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DC4DA" w14:textId="77777777" w:rsidR="002017B0" w:rsidRPr="00FC44FB" w:rsidRDefault="002017B0" w:rsidP="00A6653B">
      <w:pPr>
        <w:bidi/>
        <w:spacing w:after="160" w:line="276" w:lineRule="auto"/>
        <w:jc w:val="both"/>
        <w:rPr>
          <w:rFonts w:ascii="Simplified Arabic" w:eastAsia="Calibri" w:hAnsi="Simplified Arabic"/>
          <w:b/>
          <w:bCs/>
          <w:kern w:val="2"/>
          <w:szCs w:val="28"/>
          <w:lang w:eastAsia="ar-SA" w:bidi="ar-EG"/>
        </w:rPr>
      </w:pPr>
      <w:r w:rsidRPr="00FC44FB">
        <w:rPr>
          <w:rFonts w:ascii="Simplified Arabic" w:eastAsia="Calibri" w:hAnsi="Simplified Arabic"/>
          <w:b/>
          <w:bCs/>
          <w:noProof/>
          <w:kern w:val="2"/>
          <w:szCs w:val="28"/>
        </w:rPr>
        <w:drawing>
          <wp:anchor distT="0" distB="0" distL="114300" distR="114300" simplePos="0" relativeHeight="251663360" behindDoc="0" locked="0" layoutInCell="1" allowOverlap="1" wp14:anchorId="62795EC5" wp14:editId="65359B48">
            <wp:simplePos x="0" y="0"/>
            <wp:positionH relativeFrom="margin">
              <wp:align>left</wp:align>
            </wp:positionH>
            <wp:positionV relativeFrom="margin">
              <wp:posOffset>-565519</wp:posOffset>
            </wp:positionV>
            <wp:extent cx="2227152" cy="2066925"/>
            <wp:effectExtent l="0" t="0" r="1905" b="0"/>
            <wp:wrapSquare wrapText="bothSides"/>
            <wp:docPr id="11" name="صورة 1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C44FB">
        <w:rPr>
          <w:rFonts w:ascii="Simplified Arabic" w:eastAsia="Calibri" w:hAnsi="Simplified Arabic"/>
          <w:b/>
          <w:bCs/>
          <w:kern w:val="2"/>
          <w:szCs w:val="28"/>
          <w:rtl/>
          <w:lang w:eastAsia="ar-SA" w:bidi="ar-EG"/>
        </w:rPr>
        <w:t>جامعة ميدأوشن</w:t>
      </w:r>
    </w:p>
    <w:p w14:paraId="3BA5A328" w14:textId="77777777" w:rsidR="002017B0" w:rsidRPr="00FC44FB" w:rsidRDefault="002017B0" w:rsidP="00A6653B">
      <w:pPr>
        <w:bidi/>
        <w:spacing w:after="160" w:line="276" w:lineRule="auto"/>
        <w:jc w:val="both"/>
        <w:rPr>
          <w:rFonts w:ascii="Simplified Arabic" w:eastAsia="Calibri" w:hAnsi="Simplified Arabic"/>
          <w:b/>
          <w:bCs/>
          <w:kern w:val="2"/>
          <w:szCs w:val="28"/>
          <w:rtl/>
          <w:lang w:eastAsia="ar-SA" w:bidi="ar-EG"/>
        </w:rPr>
      </w:pPr>
      <w:r w:rsidRPr="00FC44FB">
        <w:rPr>
          <w:rFonts w:ascii="Simplified Arabic" w:eastAsia="Calibri" w:hAnsi="Simplified Arabic"/>
          <w:b/>
          <w:bCs/>
          <w:kern w:val="2"/>
          <w:szCs w:val="28"/>
          <w:rtl/>
          <w:lang w:eastAsia="ar-SA" w:bidi="ar-EG"/>
        </w:rPr>
        <w:t xml:space="preserve">كلية الإدارة </w:t>
      </w:r>
    </w:p>
    <w:p w14:paraId="5C7105B4" w14:textId="77777777" w:rsidR="002017B0" w:rsidRPr="00FC44FB" w:rsidRDefault="002017B0" w:rsidP="00A6653B">
      <w:pPr>
        <w:bidi/>
        <w:spacing w:after="160" w:line="276" w:lineRule="auto"/>
        <w:jc w:val="both"/>
        <w:rPr>
          <w:rFonts w:ascii="Simplified Arabic" w:eastAsia="Calibri" w:hAnsi="Simplified Arabic"/>
          <w:b/>
          <w:bCs/>
          <w:szCs w:val="28"/>
          <w:rtl/>
          <w:lang w:eastAsia="ar-SA" w:bidi="ar-EG"/>
        </w:rPr>
      </w:pPr>
      <w:r w:rsidRPr="00FC44FB">
        <w:rPr>
          <w:rFonts w:ascii="Simplified Arabic" w:eastAsia="Calibri" w:hAnsi="Simplified Arabic"/>
          <w:b/>
          <w:bCs/>
          <w:szCs w:val="28"/>
          <w:rtl/>
          <w:lang w:eastAsia="ar-SA" w:bidi="ar-EG"/>
        </w:rPr>
        <w:t xml:space="preserve">تخصص إدارة </w:t>
      </w:r>
      <w:r>
        <w:rPr>
          <w:rFonts w:ascii="Simplified Arabic" w:eastAsia="Calibri" w:hAnsi="Simplified Arabic" w:hint="cs"/>
          <w:b/>
          <w:bCs/>
          <w:szCs w:val="28"/>
          <w:rtl/>
          <w:lang w:eastAsia="ar-SA" w:bidi="ar-EG"/>
        </w:rPr>
        <w:t>الاعمال</w:t>
      </w:r>
    </w:p>
    <w:p w14:paraId="76F4B1DD" w14:textId="77777777" w:rsidR="002017B0" w:rsidRPr="00FC44FB" w:rsidRDefault="002017B0" w:rsidP="00A6653B">
      <w:pPr>
        <w:bidi/>
        <w:spacing w:line="276" w:lineRule="auto"/>
        <w:ind w:left="190" w:right="142"/>
        <w:jc w:val="both"/>
        <w:rPr>
          <w:rFonts w:ascii="Simplified Arabic" w:eastAsia="Calibri" w:hAnsi="Simplified Arabic"/>
          <w:b/>
          <w:bCs/>
          <w:szCs w:val="28"/>
          <w:rtl/>
          <w:lang w:eastAsia="ar-SA" w:bidi="ar-EG"/>
        </w:rPr>
      </w:pPr>
    </w:p>
    <w:p w14:paraId="24586592" w14:textId="77777777" w:rsidR="00807087" w:rsidRPr="00807087" w:rsidRDefault="00807087" w:rsidP="00807087">
      <w:pPr>
        <w:bidi/>
        <w:spacing w:line="276" w:lineRule="auto"/>
        <w:ind w:left="190" w:right="142"/>
        <w:jc w:val="center"/>
        <w:rPr>
          <w:b/>
          <w:bCs/>
          <w:sz w:val="38"/>
          <w:szCs w:val="38"/>
        </w:rPr>
      </w:pPr>
      <w:r w:rsidRPr="00807087">
        <w:rPr>
          <w:rFonts w:hint="cs"/>
          <w:b/>
          <w:bCs/>
          <w:sz w:val="38"/>
          <w:szCs w:val="38"/>
          <w:rtl/>
        </w:rPr>
        <w:t>انعكاسات</w:t>
      </w:r>
      <w:r w:rsidRPr="00807087">
        <w:rPr>
          <w:b/>
          <w:bCs/>
          <w:sz w:val="38"/>
          <w:szCs w:val="38"/>
          <w:rtl/>
        </w:rPr>
        <w:t xml:space="preserve"> </w:t>
      </w:r>
      <w:r w:rsidRPr="00807087">
        <w:rPr>
          <w:rFonts w:hint="cs"/>
          <w:b/>
          <w:bCs/>
          <w:sz w:val="38"/>
          <w:szCs w:val="38"/>
          <w:rtl/>
        </w:rPr>
        <w:t>تخطيط</w:t>
      </w:r>
      <w:r w:rsidRPr="00807087">
        <w:rPr>
          <w:b/>
          <w:bCs/>
          <w:sz w:val="38"/>
          <w:szCs w:val="38"/>
          <w:rtl/>
        </w:rPr>
        <w:t xml:space="preserve"> </w:t>
      </w:r>
      <w:r w:rsidRPr="00807087">
        <w:rPr>
          <w:rFonts w:hint="cs"/>
          <w:b/>
          <w:bCs/>
          <w:sz w:val="38"/>
          <w:szCs w:val="38"/>
          <w:rtl/>
        </w:rPr>
        <w:t>وتنمية</w:t>
      </w:r>
      <w:r w:rsidRPr="00807087">
        <w:rPr>
          <w:b/>
          <w:bCs/>
          <w:sz w:val="38"/>
          <w:szCs w:val="38"/>
          <w:rtl/>
        </w:rPr>
        <w:t xml:space="preserve"> </w:t>
      </w:r>
      <w:r w:rsidRPr="00807087">
        <w:rPr>
          <w:rFonts w:hint="cs"/>
          <w:b/>
          <w:bCs/>
          <w:sz w:val="38"/>
          <w:szCs w:val="38"/>
          <w:rtl/>
        </w:rPr>
        <w:t>المسار</w:t>
      </w:r>
      <w:r w:rsidRPr="00807087">
        <w:rPr>
          <w:b/>
          <w:bCs/>
          <w:sz w:val="38"/>
          <w:szCs w:val="38"/>
          <w:rtl/>
        </w:rPr>
        <w:t xml:space="preserve"> </w:t>
      </w:r>
      <w:r w:rsidRPr="00807087">
        <w:rPr>
          <w:rFonts w:hint="cs"/>
          <w:b/>
          <w:bCs/>
          <w:sz w:val="38"/>
          <w:szCs w:val="38"/>
          <w:rtl/>
        </w:rPr>
        <w:t>الوظيفي</w:t>
      </w:r>
      <w:r w:rsidRPr="00807087">
        <w:rPr>
          <w:b/>
          <w:bCs/>
          <w:sz w:val="38"/>
          <w:szCs w:val="38"/>
          <w:rtl/>
        </w:rPr>
        <w:t xml:space="preserve"> </w:t>
      </w:r>
      <w:r w:rsidRPr="00807087">
        <w:rPr>
          <w:rFonts w:hint="cs"/>
          <w:b/>
          <w:bCs/>
          <w:sz w:val="38"/>
          <w:szCs w:val="38"/>
          <w:rtl/>
        </w:rPr>
        <w:t>على</w:t>
      </w:r>
      <w:r w:rsidRPr="00807087">
        <w:rPr>
          <w:b/>
          <w:bCs/>
          <w:sz w:val="38"/>
          <w:szCs w:val="38"/>
          <w:rtl/>
        </w:rPr>
        <w:t xml:space="preserve"> </w:t>
      </w:r>
      <w:r w:rsidRPr="00807087">
        <w:rPr>
          <w:rFonts w:hint="cs"/>
          <w:b/>
          <w:bCs/>
          <w:sz w:val="38"/>
          <w:szCs w:val="38"/>
          <w:rtl/>
        </w:rPr>
        <w:t>الأمن</w:t>
      </w:r>
      <w:r w:rsidRPr="00807087">
        <w:rPr>
          <w:b/>
          <w:bCs/>
          <w:sz w:val="38"/>
          <w:szCs w:val="38"/>
          <w:rtl/>
        </w:rPr>
        <w:t xml:space="preserve"> </w:t>
      </w:r>
      <w:r w:rsidRPr="00807087">
        <w:rPr>
          <w:rFonts w:hint="cs"/>
          <w:b/>
          <w:bCs/>
          <w:sz w:val="38"/>
          <w:szCs w:val="38"/>
          <w:rtl/>
        </w:rPr>
        <w:t>الوظيفي</w:t>
      </w:r>
      <w:r w:rsidRPr="00807087">
        <w:rPr>
          <w:b/>
          <w:bCs/>
          <w:sz w:val="38"/>
          <w:szCs w:val="38"/>
          <w:rtl/>
        </w:rPr>
        <w:t xml:space="preserve"> </w:t>
      </w:r>
      <w:r w:rsidRPr="00807087">
        <w:rPr>
          <w:rFonts w:hint="cs"/>
          <w:b/>
          <w:bCs/>
          <w:sz w:val="38"/>
          <w:szCs w:val="38"/>
          <w:rtl/>
        </w:rPr>
        <w:t>من</w:t>
      </w:r>
      <w:r w:rsidRPr="00807087">
        <w:rPr>
          <w:b/>
          <w:bCs/>
          <w:sz w:val="38"/>
          <w:szCs w:val="38"/>
          <w:rtl/>
        </w:rPr>
        <w:t xml:space="preserve"> </w:t>
      </w:r>
      <w:r w:rsidRPr="00807087">
        <w:rPr>
          <w:rFonts w:hint="cs"/>
          <w:b/>
          <w:bCs/>
          <w:sz w:val="38"/>
          <w:szCs w:val="38"/>
          <w:rtl/>
        </w:rPr>
        <w:t>وجهة</w:t>
      </w:r>
      <w:r w:rsidRPr="00807087">
        <w:rPr>
          <w:b/>
          <w:bCs/>
          <w:sz w:val="38"/>
          <w:szCs w:val="38"/>
          <w:rtl/>
        </w:rPr>
        <w:t xml:space="preserve"> </w:t>
      </w:r>
      <w:r w:rsidRPr="00807087">
        <w:rPr>
          <w:rFonts w:hint="cs"/>
          <w:b/>
          <w:bCs/>
          <w:sz w:val="38"/>
          <w:szCs w:val="38"/>
          <w:rtl/>
        </w:rPr>
        <w:t>نظر</w:t>
      </w:r>
      <w:r w:rsidRPr="00807087">
        <w:rPr>
          <w:b/>
          <w:bCs/>
          <w:sz w:val="38"/>
          <w:szCs w:val="38"/>
          <w:rtl/>
        </w:rPr>
        <w:t xml:space="preserve"> </w:t>
      </w:r>
      <w:r w:rsidRPr="00807087">
        <w:rPr>
          <w:rFonts w:hint="cs"/>
          <w:b/>
          <w:bCs/>
          <w:sz w:val="38"/>
          <w:szCs w:val="38"/>
          <w:rtl/>
        </w:rPr>
        <w:t>العاملين</w:t>
      </w:r>
      <w:r w:rsidRPr="00807087">
        <w:rPr>
          <w:b/>
          <w:bCs/>
          <w:sz w:val="38"/>
          <w:szCs w:val="38"/>
          <w:rtl/>
        </w:rPr>
        <w:t xml:space="preserve"> </w:t>
      </w:r>
      <w:r w:rsidRPr="00807087">
        <w:rPr>
          <w:rFonts w:hint="cs"/>
          <w:b/>
          <w:bCs/>
          <w:sz w:val="38"/>
          <w:szCs w:val="38"/>
          <w:rtl/>
        </w:rPr>
        <w:t>في</w:t>
      </w:r>
      <w:r w:rsidRPr="00807087">
        <w:rPr>
          <w:b/>
          <w:bCs/>
          <w:sz w:val="38"/>
          <w:szCs w:val="38"/>
          <w:rtl/>
        </w:rPr>
        <w:t xml:space="preserve"> </w:t>
      </w:r>
      <w:r w:rsidRPr="00807087">
        <w:rPr>
          <w:rFonts w:hint="cs"/>
          <w:b/>
          <w:bCs/>
          <w:sz w:val="38"/>
          <w:szCs w:val="38"/>
          <w:rtl/>
        </w:rPr>
        <w:t>سلاسل</w:t>
      </w:r>
      <w:r w:rsidRPr="00807087">
        <w:rPr>
          <w:b/>
          <w:bCs/>
          <w:sz w:val="38"/>
          <w:szCs w:val="38"/>
          <w:rtl/>
        </w:rPr>
        <w:t xml:space="preserve"> </w:t>
      </w:r>
      <w:r w:rsidRPr="00807087">
        <w:rPr>
          <w:rFonts w:hint="cs"/>
          <w:b/>
          <w:bCs/>
          <w:sz w:val="38"/>
          <w:szCs w:val="38"/>
          <w:rtl/>
        </w:rPr>
        <w:t>الامداد</w:t>
      </w:r>
      <w:r w:rsidRPr="00807087">
        <w:rPr>
          <w:b/>
          <w:bCs/>
          <w:sz w:val="38"/>
          <w:szCs w:val="38"/>
          <w:rtl/>
        </w:rPr>
        <w:t xml:space="preserve"> </w:t>
      </w:r>
      <w:r w:rsidRPr="00807087">
        <w:rPr>
          <w:rFonts w:hint="cs"/>
          <w:b/>
          <w:bCs/>
          <w:sz w:val="38"/>
          <w:szCs w:val="38"/>
          <w:rtl/>
        </w:rPr>
        <w:t>في</w:t>
      </w:r>
      <w:r w:rsidRPr="00807087">
        <w:rPr>
          <w:b/>
          <w:bCs/>
          <w:sz w:val="38"/>
          <w:szCs w:val="38"/>
          <w:rtl/>
        </w:rPr>
        <w:t xml:space="preserve">  </w:t>
      </w:r>
      <w:r w:rsidRPr="00807087">
        <w:rPr>
          <w:rFonts w:hint="cs"/>
          <w:b/>
          <w:bCs/>
          <w:sz w:val="38"/>
          <w:szCs w:val="38"/>
          <w:rtl/>
        </w:rPr>
        <w:t>المؤسسات</w:t>
      </w:r>
      <w:r w:rsidRPr="00807087">
        <w:rPr>
          <w:b/>
          <w:bCs/>
          <w:sz w:val="38"/>
          <w:szCs w:val="38"/>
          <w:rtl/>
        </w:rPr>
        <w:t xml:space="preserve"> </w:t>
      </w:r>
      <w:r w:rsidRPr="00807087">
        <w:rPr>
          <w:rFonts w:hint="cs"/>
          <w:b/>
          <w:bCs/>
          <w:sz w:val="38"/>
          <w:szCs w:val="38"/>
          <w:rtl/>
        </w:rPr>
        <w:t>الصحية</w:t>
      </w:r>
      <w:r w:rsidRPr="00807087">
        <w:rPr>
          <w:b/>
          <w:bCs/>
          <w:sz w:val="38"/>
          <w:szCs w:val="38"/>
          <w:rtl/>
        </w:rPr>
        <w:t xml:space="preserve"> </w:t>
      </w:r>
      <w:r w:rsidRPr="00807087">
        <w:rPr>
          <w:rFonts w:hint="cs"/>
          <w:b/>
          <w:bCs/>
          <w:sz w:val="38"/>
          <w:szCs w:val="38"/>
          <w:rtl/>
        </w:rPr>
        <w:t>بالمملكة</w:t>
      </w:r>
      <w:r w:rsidRPr="00807087">
        <w:rPr>
          <w:b/>
          <w:bCs/>
          <w:sz w:val="38"/>
          <w:szCs w:val="38"/>
          <w:rtl/>
        </w:rPr>
        <w:t xml:space="preserve">  </w:t>
      </w:r>
      <w:r w:rsidRPr="00807087">
        <w:rPr>
          <w:rFonts w:hint="cs"/>
          <w:b/>
          <w:bCs/>
          <w:sz w:val="38"/>
          <w:szCs w:val="38"/>
          <w:rtl/>
        </w:rPr>
        <w:t>العربية</w:t>
      </w:r>
      <w:r w:rsidRPr="00807087">
        <w:rPr>
          <w:b/>
          <w:bCs/>
          <w:sz w:val="38"/>
          <w:szCs w:val="38"/>
          <w:rtl/>
        </w:rPr>
        <w:t xml:space="preserve"> </w:t>
      </w:r>
      <w:r w:rsidRPr="00807087">
        <w:rPr>
          <w:rFonts w:hint="cs"/>
          <w:b/>
          <w:bCs/>
          <w:sz w:val="38"/>
          <w:szCs w:val="38"/>
          <w:rtl/>
        </w:rPr>
        <w:t>السعودية</w:t>
      </w:r>
      <w:r w:rsidRPr="00807087">
        <w:rPr>
          <w:b/>
          <w:bCs/>
          <w:sz w:val="38"/>
          <w:szCs w:val="38"/>
          <w:rtl/>
        </w:rPr>
        <w:t xml:space="preserve"> .</w:t>
      </w:r>
    </w:p>
    <w:p w14:paraId="6E3D564C" w14:textId="77777777" w:rsidR="002017B0" w:rsidRDefault="00807087" w:rsidP="00807087">
      <w:pPr>
        <w:bidi/>
        <w:spacing w:line="276" w:lineRule="auto"/>
        <w:ind w:left="190" w:right="142"/>
        <w:jc w:val="center"/>
        <w:rPr>
          <w:rFonts w:ascii="Simplified Arabic" w:eastAsia="Calibri" w:hAnsi="Simplified Arabic"/>
          <w:b/>
          <w:bCs/>
          <w:sz w:val="16"/>
          <w:szCs w:val="16"/>
          <w:rtl/>
          <w:lang w:eastAsia="ar-SA"/>
        </w:rPr>
      </w:pPr>
      <w:r w:rsidRPr="00807087">
        <w:rPr>
          <w:rFonts w:hint="cs"/>
          <w:b/>
          <w:bCs/>
          <w:sz w:val="30"/>
          <w:szCs w:val="30"/>
          <w:rtl/>
        </w:rPr>
        <w:t>دراسة</w:t>
      </w:r>
      <w:r w:rsidRPr="00807087">
        <w:rPr>
          <w:b/>
          <w:bCs/>
          <w:sz w:val="30"/>
          <w:szCs w:val="30"/>
          <w:rtl/>
        </w:rPr>
        <w:t xml:space="preserve"> </w:t>
      </w:r>
      <w:r w:rsidRPr="00807087">
        <w:rPr>
          <w:rFonts w:hint="cs"/>
          <w:b/>
          <w:bCs/>
          <w:sz w:val="30"/>
          <w:szCs w:val="30"/>
          <w:rtl/>
        </w:rPr>
        <w:t>تطبيقية</w:t>
      </w:r>
      <w:r w:rsidRPr="00807087">
        <w:rPr>
          <w:b/>
          <w:bCs/>
          <w:sz w:val="30"/>
          <w:szCs w:val="30"/>
          <w:rtl/>
        </w:rPr>
        <w:t xml:space="preserve"> </w:t>
      </w:r>
      <w:r w:rsidRPr="00807087">
        <w:rPr>
          <w:rFonts w:hint="cs"/>
          <w:b/>
          <w:bCs/>
          <w:sz w:val="30"/>
          <w:szCs w:val="30"/>
          <w:rtl/>
        </w:rPr>
        <w:t>على</w:t>
      </w:r>
      <w:r w:rsidRPr="00807087">
        <w:rPr>
          <w:b/>
          <w:bCs/>
          <w:sz w:val="30"/>
          <w:szCs w:val="30"/>
          <w:rtl/>
        </w:rPr>
        <w:t xml:space="preserve"> </w:t>
      </w:r>
      <w:r w:rsidRPr="00807087">
        <w:rPr>
          <w:rFonts w:hint="cs"/>
          <w:b/>
          <w:bCs/>
          <w:sz w:val="30"/>
          <w:szCs w:val="30"/>
          <w:rtl/>
        </w:rPr>
        <w:t>المنظمات</w:t>
      </w:r>
      <w:r w:rsidRPr="00807087">
        <w:rPr>
          <w:b/>
          <w:bCs/>
          <w:sz w:val="30"/>
          <w:szCs w:val="30"/>
          <w:rtl/>
        </w:rPr>
        <w:t xml:space="preserve"> </w:t>
      </w:r>
      <w:r w:rsidRPr="00807087">
        <w:rPr>
          <w:rFonts w:hint="cs"/>
          <w:b/>
          <w:bCs/>
          <w:sz w:val="30"/>
          <w:szCs w:val="30"/>
          <w:rtl/>
        </w:rPr>
        <w:t>الصحية</w:t>
      </w:r>
      <w:r w:rsidRPr="00807087">
        <w:rPr>
          <w:b/>
          <w:bCs/>
          <w:sz w:val="30"/>
          <w:szCs w:val="30"/>
          <w:rtl/>
        </w:rPr>
        <w:t xml:space="preserve"> ( </w:t>
      </w:r>
      <w:r w:rsidRPr="00807087">
        <w:rPr>
          <w:rFonts w:hint="cs"/>
          <w:b/>
          <w:bCs/>
          <w:sz w:val="30"/>
          <w:szCs w:val="30"/>
          <w:rtl/>
        </w:rPr>
        <w:t>قطاع</w:t>
      </w:r>
      <w:r w:rsidRPr="00807087">
        <w:rPr>
          <w:b/>
          <w:bCs/>
          <w:sz w:val="30"/>
          <w:szCs w:val="30"/>
          <w:rtl/>
        </w:rPr>
        <w:t xml:space="preserve"> </w:t>
      </w:r>
      <w:r w:rsidRPr="00807087">
        <w:rPr>
          <w:rFonts w:hint="cs"/>
          <w:b/>
          <w:bCs/>
          <w:sz w:val="30"/>
          <w:szCs w:val="30"/>
          <w:rtl/>
        </w:rPr>
        <w:t>عام</w:t>
      </w:r>
      <w:r w:rsidRPr="00807087">
        <w:rPr>
          <w:b/>
          <w:bCs/>
          <w:sz w:val="30"/>
          <w:szCs w:val="30"/>
          <w:rtl/>
        </w:rPr>
        <w:t xml:space="preserve"> </w:t>
      </w:r>
      <w:r w:rsidRPr="00807087">
        <w:rPr>
          <w:rFonts w:hint="cs"/>
          <w:b/>
          <w:bCs/>
          <w:sz w:val="30"/>
          <w:szCs w:val="30"/>
          <w:rtl/>
        </w:rPr>
        <w:t>أو</w:t>
      </w:r>
      <w:r w:rsidRPr="00807087">
        <w:rPr>
          <w:b/>
          <w:bCs/>
          <w:sz w:val="30"/>
          <w:szCs w:val="30"/>
          <w:rtl/>
        </w:rPr>
        <w:t xml:space="preserve"> </w:t>
      </w:r>
      <w:r w:rsidRPr="00807087">
        <w:rPr>
          <w:rFonts w:hint="cs"/>
          <w:b/>
          <w:bCs/>
          <w:sz w:val="30"/>
          <w:szCs w:val="30"/>
          <w:rtl/>
        </w:rPr>
        <w:t>خاص</w:t>
      </w:r>
      <w:r w:rsidRPr="00807087">
        <w:rPr>
          <w:b/>
          <w:bCs/>
          <w:sz w:val="30"/>
          <w:szCs w:val="30"/>
          <w:rtl/>
        </w:rPr>
        <w:t xml:space="preserve"> ) </w:t>
      </w:r>
      <w:r w:rsidRPr="00807087">
        <w:rPr>
          <w:rFonts w:hint="cs"/>
          <w:b/>
          <w:bCs/>
          <w:sz w:val="30"/>
          <w:szCs w:val="30"/>
          <w:rtl/>
        </w:rPr>
        <w:t>بمدينة</w:t>
      </w:r>
      <w:r w:rsidRPr="00807087">
        <w:rPr>
          <w:b/>
          <w:bCs/>
          <w:sz w:val="30"/>
          <w:szCs w:val="30"/>
          <w:rtl/>
        </w:rPr>
        <w:t xml:space="preserve"> </w:t>
      </w:r>
      <w:r w:rsidRPr="00807087">
        <w:rPr>
          <w:rFonts w:hint="cs"/>
          <w:b/>
          <w:bCs/>
          <w:sz w:val="30"/>
          <w:szCs w:val="30"/>
          <w:rtl/>
        </w:rPr>
        <w:t>جدة</w:t>
      </w:r>
    </w:p>
    <w:p w14:paraId="42248DA8" w14:textId="77777777" w:rsidR="00807087" w:rsidRPr="00807087" w:rsidRDefault="00807087" w:rsidP="00807087">
      <w:pPr>
        <w:bidi/>
        <w:spacing w:line="276" w:lineRule="auto"/>
        <w:ind w:left="190" w:right="142"/>
        <w:jc w:val="center"/>
        <w:rPr>
          <w:rFonts w:ascii="Simplified Arabic" w:eastAsia="Calibri" w:hAnsi="Simplified Arabic"/>
          <w:b/>
          <w:bCs/>
          <w:sz w:val="16"/>
          <w:szCs w:val="16"/>
          <w:rtl/>
          <w:lang w:eastAsia="ar-SA"/>
        </w:rPr>
      </w:pPr>
    </w:p>
    <w:p w14:paraId="0F5B3D2D" w14:textId="77777777" w:rsidR="00807087" w:rsidRPr="00807087" w:rsidRDefault="00807087" w:rsidP="00807087">
      <w:pPr>
        <w:spacing w:line="276" w:lineRule="auto"/>
        <w:ind w:left="190" w:right="142"/>
        <w:jc w:val="center"/>
        <w:rPr>
          <w:rFonts w:ascii="Simplified Arabic" w:eastAsia="Calibri" w:hAnsi="Simplified Arabic"/>
          <w:b/>
          <w:bCs/>
          <w:szCs w:val="28"/>
          <w:lang w:eastAsia="ar-SA"/>
        </w:rPr>
      </w:pPr>
      <w:r w:rsidRPr="00807087">
        <w:rPr>
          <w:rFonts w:ascii="Simplified Arabic" w:eastAsia="Calibri" w:hAnsi="Simplified Arabic"/>
          <w:b/>
          <w:bCs/>
          <w:szCs w:val="28"/>
          <w:lang w:eastAsia="ar-SA"/>
        </w:rPr>
        <w:t>The implications of career planning and development on job security from the perspective of supply chain workers in health institutions in the Kingdom of Saudi Arabia.</w:t>
      </w:r>
    </w:p>
    <w:p w14:paraId="3A46A457" w14:textId="77777777" w:rsidR="002017B0" w:rsidRPr="00807087" w:rsidRDefault="00807087" w:rsidP="00807087">
      <w:pPr>
        <w:spacing w:line="276" w:lineRule="auto"/>
        <w:ind w:left="190" w:right="142"/>
        <w:jc w:val="center"/>
        <w:rPr>
          <w:rFonts w:ascii="Simplified Arabic" w:eastAsia="Calibri" w:hAnsi="Simplified Arabic"/>
          <w:b/>
          <w:bCs/>
          <w:sz w:val="20"/>
          <w:szCs w:val="20"/>
          <w:rtl/>
          <w:lang w:eastAsia="ar-SA"/>
        </w:rPr>
      </w:pPr>
      <w:r w:rsidRPr="00807087">
        <w:rPr>
          <w:rFonts w:ascii="Simplified Arabic" w:eastAsia="Calibri" w:hAnsi="Simplified Arabic"/>
          <w:b/>
          <w:bCs/>
          <w:sz w:val="20"/>
          <w:szCs w:val="20"/>
          <w:lang w:eastAsia="ar-SA"/>
        </w:rPr>
        <w:t>An applied study on health organizations (public or private sector) in the city of Jeddah</w:t>
      </w:r>
    </w:p>
    <w:p w14:paraId="431B71E6" w14:textId="77777777" w:rsidR="002017B0" w:rsidRPr="00FC44FB" w:rsidRDefault="002017B0" w:rsidP="00807087">
      <w:pPr>
        <w:bidi/>
        <w:spacing w:after="160" w:line="276" w:lineRule="auto"/>
        <w:jc w:val="both"/>
        <w:rPr>
          <w:rFonts w:ascii="Simplified Arabic" w:eastAsia="Calibri" w:hAnsi="Simplified Arabic"/>
          <w:b/>
          <w:bCs/>
          <w:szCs w:val="28"/>
          <w:rtl/>
          <w:lang w:eastAsia="ar-SA"/>
        </w:rPr>
      </w:pPr>
      <w:r>
        <w:rPr>
          <w:rFonts w:ascii="Simplified Arabic" w:eastAsia="Calibri" w:hAnsi="Simplified Arabic"/>
          <w:b/>
          <w:bCs/>
          <w:szCs w:val="28"/>
          <w:lang w:eastAsia="ar-SA"/>
        </w:rPr>
        <w:t xml:space="preserve"> </w:t>
      </w:r>
    </w:p>
    <w:p w14:paraId="0EED6BA9" w14:textId="77777777" w:rsidR="002017B0" w:rsidRPr="00FC44FB" w:rsidRDefault="002017B0" w:rsidP="00A6653B">
      <w:pPr>
        <w:bidi/>
        <w:spacing w:line="276" w:lineRule="auto"/>
        <w:jc w:val="center"/>
        <w:rPr>
          <w:rFonts w:ascii="Simplified Arabic" w:eastAsia="Calibri" w:hAnsi="Simplified Arabic"/>
          <w:b/>
          <w:bCs/>
          <w:szCs w:val="28"/>
          <w:rtl/>
          <w:lang w:eastAsia="ar-SA" w:bidi="ar-EG"/>
        </w:rPr>
      </w:pPr>
      <w:r w:rsidRPr="00FC44FB">
        <w:rPr>
          <w:rFonts w:ascii="Simplified Arabic" w:eastAsia="Calibri" w:hAnsi="Simplified Arabic"/>
          <w:b/>
          <w:bCs/>
          <w:szCs w:val="28"/>
          <w:rtl/>
          <w:lang w:eastAsia="ar-SA" w:bidi="ar-EG"/>
        </w:rPr>
        <w:t>إعداد الطالب</w:t>
      </w:r>
    </w:p>
    <w:p w14:paraId="4547E379" w14:textId="5028A084" w:rsidR="002017B0" w:rsidRPr="00FC44FB" w:rsidRDefault="002017B0" w:rsidP="00A6653B">
      <w:pPr>
        <w:bidi/>
        <w:spacing w:line="276" w:lineRule="auto"/>
        <w:jc w:val="center"/>
        <w:rPr>
          <w:rFonts w:ascii="Simplified Arabic" w:eastAsia="Calibri" w:hAnsi="Simplified Arabic"/>
          <w:b/>
          <w:bCs/>
          <w:szCs w:val="28"/>
          <w:rtl/>
          <w:lang w:eastAsia="ar-SA"/>
        </w:rPr>
      </w:pPr>
      <w:r w:rsidRPr="00FC44FB">
        <w:rPr>
          <w:rFonts w:ascii="Simplified Arabic" w:eastAsia="Calibri" w:hAnsi="Simplified Arabic" w:hint="cs"/>
          <w:b/>
          <w:bCs/>
          <w:szCs w:val="28"/>
          <w:rtl/>
          <w:lang w:eastAsia="ar-SA" w:bidi="ar-EG"/>
        </w:rPr>
        <w:t xml:space="preserve">عبدالله </w:t>
      </w:r>
      <w:r>
        <w:rPr>
          <w:rFonts w:ascii="Simplified Arabic" w:eastAsia="Calibri" w:hAnsi="Simplified Arabic" w:hint="cs"/>
          <w:b/>
          <w:bCs/>
          <w:szCs w:val="28"/>
          <w:rtl/>
          <w:lang w:eastAsia="ar-SA" w:bidi="ar-EG"/>
        </w:rPr>
        <w:t>مصطفى نمر</w:t>
      </w:r>
      <w:r w:rsidR="00681F49">
        <w:rPr>
          <w:rFonts w:ascii="Simplified Arabic" w:eastAsia="Calibri" w:hAnsi="Simplified Arabic" w:hint="cs"/>
          <w:b/>
          <w:bCs/>
          <w:szCs w:val="28"/>
          <w:rtl/>
          <w:lang w:eastAsia="ar-SA"/>
        </w:rPr>
        <w:t xml:space="preserve"> مصطفى</w:t>
      </w:r>
    </w:p>
    <w:p w14:paraId="71EE71D2" w14:textId="77777777" w:rsidR="002017B0" w:rsidRPr="00FC44FB" w:rsidRDefault="002017B0" w:rsidP="00A6653B">
      <w:pPr>
        <w:bidi/>
        <w:spacing w:line="276" w:lineRule="auto"/>
        <w:jc w:val="center"/>
        <w:rPr>
          <w:rFonts w:ascii="Simplified Arabic" w:eastAsia="Calibri" w:hAnsi="Simplified Arabic"/>
          <w:b/>
          <w:bCs/>
          <w:szCs w:val="28"/>
          <w:rtl/>
          <w:lang w:eastAsia="ar-SA" w:bidi="ar-EG"/>
        </w:rPr>
      </w:pPr>
    </w:p>
    <w:p w14:paraId="63916F76" w14:textId="77777777" w:rsidR="002017B0" w:rsidRPr="00FC44FB" w:rsidRDefault="002017B0" w:rsidP="00A6653B">
      <w:pPr>
        <w:bidi/>
        <w:spacing w:line="276" w:lineRule="auto"/>
        <w:jc w:val="center"/>
        <w:rPr>
          <w:rFonts w:ascii="Simplified Arabic" w:eastAsia="Calibri" w:hAnsi="Simplified Arabic"/>
          <w:b/>
          <w:bCs/>
          <w:szCs w:val="28"/>
          <w:rtl/>
          <w:lang w:eastAsia="ar-SA" w:bidi="ar-EG"/>
        </w:rPr>
      </w:pPr>
      <w:r w:rsidRPr="00FC44FB">
        <w:rPr>
          <w:rFonts w:ascii="Simplified Arabic" w:eastAsia="Calibri" w:hAnsi="Simplified Arabic"/>
          <w:b/>
          <w:bCs/>
          <w:szCs w:val="28"/>
          <w:rtl/>
          <w:lang w:eastAsia="ar-SA" w:bidi="ar-EG"/>
        </w:rPr>
        <w:t>إشراف</w:t>
      </w:r>
    </w:p>
    <w:p w14:paraId="5D6DEA8A" w14:textId="77777777" w:rsidR="002017B0" w:rsidRPr="00FC44FB" w:rsidRDefault="002017B0" w:rsidP="00A6653B">
      <w:pPr>
        <w:bidi/>
        <w:spacing w:line="276" w:lineRule="auto"/>
        <w:jc w:val="center"/>
        <w:rPr>
          <w:rFonts w:ascii="Simplified Arabic" w:eastAsia="Calibri" w:hAnsi="Simplified Arabic"/>
          <w:b/>
          <w:bCs/>
          <w:szCs w:val="28"/>
          <w:rtl/>
          <w:lang w:eastAsia="ar-SA" w:bidi="ar-EG"/>
        </w:rPr>
      </w:pPr>
      <w:r w:rsidRPr="00FC44FB">
        <w:rPr>
          <w:rFonts w:ascii="Simplified Arabic" w:eastAsia="Calibri" w:hAnsi="Simplified Arabic"/>
          <w:b/>
          <w:bCs/>
          <w:szCs w:val="28"/>
          <w:rtl/>
          <w:lang w:eastAsia="ar-SA" w:bidi="ar-EG"/>
        </w:rPr>
        <w:t>د.الفيصل عبد الحميد</w:t>
      </w:r>
    </w:p>
    <w:p w14:paraId="5CCBA6D1" w14:textId="77777777" w:rsidR="002017B0" w:rsidRPr="00FC44FB" w:rsidRDefault="002017B0" w:rsidP="00A6653B">
      <w:pPr>
        <w:bidi/>
        <w:spacing w:line="276" w:lineRule="auto"/>
        <w:jc w:val="center"/>
        <w:rPr>
          <w:rFonts w:ascii="Simplified Arabic" w:eastAsia="Calibri" w:hAnsi="Simplified Arabic"/>
          <w:b/>
          <w:bCs/>
          <w:szCs w:val="28"/>
          <w:rtl/>
          <w:lang w:eastAsia="ar-SA" w:bidi="ar-EG"/>
        </w:rPr>
      </w:pPr>
      <w:r w:rsidRPr="00FC44FB">
        <w:rPr>
          <w:rFonts w:ascii="Simplified Arabic" w:eastAsia="Calibri" w:hAnsi="Simplified Arabic"/>
          <w:b/>
          <w:bCs/>
          <w:szCs w:val="28"/>
          <w:rtl/>
          <w:lang w:eastAsia="ar-SA" w:bidi="ar-EG"/>
        </w:rPr>
        <w:t>د.فايز جراد</w:t>
      </w:r>
    </w:p>
    <w:p w14:paraId="0BCB9558" w14:textId="77777777" w:rsidR="00E53ED3" w:rsidRDefault="00E53ED3" w:rsidP="00A6653B">
      <w:pPr>
        <w:bidi/>
        <w:spacing w:line="276" w:lineRule="auto"/>
        <w:jc w:val="center"/>
        <w:rPr>
          <w:rFonts w:ascii="Simplified Arabic" w:eastAsia="Calibri" w:hAnsi="Simplified Arabic"/>
          <w:b/>
          <w:bCs/>
          <w:szCs w:val="28"/>
          <w:rtl/>
          <w:lang w:eastAsia="ar-SA" w:bidi="ar-EG"/>
        </w:rPr>
      </w:pPr>
    </w:p>
    <w:p w14:paraId="1C2CF649" w14:textId="77777777" w:rsidR="00E53ED3" w:rsidRDefault="00E53ED3" w:rsidP="00E53ED3">
      <w:pPr>
        <w:bidi/>
        <w:spacing w:line="276" w:lineRule="auto"/>
        <w:jc w:val="center"/>
        <w:rPr>
          <w:rFonts w:ascii="Simplified Arabic" w:eastAsia="Calibri" w:hAnsi="Simplified Arabic"/>
          <w:b/>
          <w:bCs/>
          <w:szCs w:val="28"/>
          <w:rtl/>
          <w:lang w:eastAsia="ar-SA" w:bidi="ar-EG"/>
        </w:rPr>
      </w:pPr>
    </w:p>
    <w:p w14:paraId="03F11388" w14:textId="77777777" w:rsidR="002017B0" w:rsidRPr="00FC44FB" w:rsidRDefault="002017B0" w:rsidP="00E53ED3">
      <w:pPr>
        <w:bidi/>
        <w:spacing w:line="276" w:lineRule="auto"/>
        <w:jc w:val="center"/>
        <w:rPr>
          <w:rFonts w:ascii="Simplified Arabic" w:eastAsia="Calibri" w:hAnsi="Simplified Arabic"/>
          <w:b/>
          <w:bCs/>
          <w:szCs w:val="28"/>
          <w:rtl/>
          <w:lang w:eastAsia="ar-SA" w:bidi="ar-EG"/>
        </w:rPr>
      </w:pPr>
      <w:r w:rsidRPr="00FC44FB">
        <w:rPr>
          <w:rFonts w:ascii="Simplified Arabic" w:eastAsia="Calibri" w:hAnsi="Simplified Arabic"/>
          <w:b/>
          <w:bCs/>
          <w:szCs w:val="28"/>
          <w:rtl/>
          <w:lang w:eastAsia="ar-SA" w:bidi="ar-EG"/>
        </w:rPr>
        <w:t>العام الدراسي</w:t>
      </w:r>
    </w:p>
    <w:p w14:paraId="5287070C" w14:textId="464B05D2" w:rsidR="00864398" w:rsidRDefault="002017B0" w:rsidP="00A6653B">
      <w:pPr>
        <w:bidi/>
        <w:spacing w:line="276" w:lineRule="auto"/>
        <w:jc w:val="center"/>
        <w:rPr>
          <w:rFonts w:ascii="Simplified Arabic" w:eastAsia="Calibri" w:hAnsi="Simplified Arabic"/>
          <w:b/>
          <w:bCs/>
          <w:szCs w:val="28"/>
          <w:rtl/>
          <w:lang w:eastAsia="ar-SA" w:bidi="ar-EG"/>
        </w:rPr>
        <w:sectPr w:rsidR="00864398" w:rsidSect="00864398">
          <w:footerReference w:type="default" r:id="rId9"/>
          <w:pgSz w:w="11906" w:h="16838"/>
          <w:pgMar w:top="1440" w:right="1800" w:bottom="1440" w:left="1800" w:header="708" w:footer="708" w:gutter="0"/>
          <w:pgNumType w:start="0"/>
          <w:cols w:space="708"/>
          <w:bidi/>
          <w:rtlGutter/>
          <w:docGrid w:linePitch="360"/>
        </w:sectPr>
      </w:pPr>
      <w:r w:rsidRPr="00FC44FB">
        <w:rPr>
          <w:rFonts w:ascii="Simplified Arabic" w:eastAsia="Calibri" w:hAnsi="Simplified Arabic"/>
          <w:b/>
          <w:bCs/>
          <w:szCs w:val="28"/>
          <w:rtl/>
          <w:lang w:eastAsia="ar-SA" w:bidi="ar-EG"/>
        </w:rPr>
        <w:t>144</w:t>
      </w:r>
      <w:r w:rsidR="00885055">
        <w:rPr>
          <w:rFonts w:ascii="Simplified Arabic" w:eastAsia="Calibri" w:hAnsi="Simplified Arabic" w:hint="cs"/>
          <w:b/>
          <w:bCs/>
          <w:szCs w:val="28"/>
          <w:rtl/>
          <w:lang w:eastAsia="ar-SA" w:bidi="ar-EG"/>
        </w:rPr>
        <w:t>7</w:t>
      </w:r>
      <w:r w:rsidRPr="00FC44FB">
        <w:rPr>
          <w:rFonts w:ascii="Simplified Arabic" w:eastAsia="Calibri" w:hAnsi="Simplified Arabic"/>
          <w:b/>
          <w:bCs/>
          <w:szCs w:val="28"/>
          <w:rtl/>
          <w:lang w:eastAsia="ar-SA" w:bidi="ar-EG"/>
        </w:rPr>
        <w:t xml:space="preserve"> هـ / 202</w:t>
      </w:r>
      <w:r w:rsidR="00885055">
        <w:rPr>
          <w:rFonts w:ascii="Simplified Arabic" w:eastAsia="Calibri" w:hAnsi="Simplified Arabic" w:hint="cs"/>
          <w:b/>
          <w:bCs/>
          <w:szCs w:val="28"/>
          <w:rtl/>
          <w:lang w:eastAsia="ar-SA" w:bidi="ar-EG"/>
        </w:rPr>
        <w:t>5</w:t>
      </w:r>
      <w:r w:rsidRPr="00FC44FB">
        <w:rPr>
          <w:rFonts w:ascii="Simplified Arabic" w:eastAsia="Calibri" w:hAnsi="Simplified Arabic"/>
          <w:b/>
          <w:bCs/>
          <w:szCs w:val="28"/>
          <w:rtl/>
          <w:lang w:eastAsia="ar-SA" w:bidi="ar-EG"/>
        </w:rPr>
        <w:t xml:space="preserve"> م</w:t>
      </w:r>
    </w:p>
    <w:p w14:paraId="21262B82" w14:textId="77777777" w:rsidR="00915A53" w:rsidRDefault="00915A53" w:rsidP="00A6653B">
      <w:pPr>
        <w:bidi/>
        <w:jc w:val="both"/>
        <w:rPr>
          <w:sz w:val="32"/>
          <w:rtl/>
        </w:rPr>
      </w:pPr>
    </w:p>
    <w:p w14:paraId="505FCD07" w14:textId="77777777" w:rsidR="00035E6A" w:rsidRDefault="00915A53" w:rsidP="00864398">
      <w:pPr>
        <w:bidi/>
        <w:jc w:val="both"/>
        <w:rPr>
          <w:rFonts w:cs="MCS Jeddah S_U normal."/>
          <w:sz w:val="32"/>
          <w:rtl/>
        </w:rPr>
      </w:pPr>
      <w:r>
        <w:rPr>
          <w:sz w:val="32"/>
        </w:rPr>
        <w:t xml:space="preserve"> </w:t>
      </w:r>
    </w:p>
    <w:p w14:paraId="0649653B" w14:textId="77777777" w:rsidR="00035E6A" w:rsidRDefault="00035E6A" w:rsidP="00035E6A">
      <w:pPr>
        <w:spacing w:after="160" w:line="360" w:lineRule="auto"/>
        <w:jc w:val="center"/>
        <w:rPr>
          <w:rFonts w:cs="MCS Jeddah S_U normal."/>
          <w:sz w:val="32"/>
          <w:rtl/>
        </w:rPr>
      </w:pPr>
    </w:p>
    <w:p w14:paraId="48BD3A30" w14:textId="77777777" w:rsidR="00035E6A" w:rsidRDefault="00035E6A" w:rsidP="00035E6A">
      <w:pPr>
        <w:spacing w:after="160" w:line="360" w:lineRule="auto"/>
        <w:jc w:val="center"/>
        <w:rPr>
          <w:rFonts w:cs="MCS Jeddah S_U normal."/>
          <w:sz w:val="32"/>
          <w:rtl/>
        </w:rPr>
      </w:pPr>
    </w:p>
    <w:p w14:paraId="1E6E0E4B" w14:textId="77777777" w:rsidR="00035E6A" w:rsidRDefault="00035E6A" w:rsidP="00035E6A">
      <w:pPr>
        <w:spacing w:after="160" w:line="360" w:lineRule="auto"/>
        <w:jc w:val="center"/>
        <w:rPr>
          <w:rFonts w:cs="MCS Jeddah S_U normal."/>
          <w:sz w:val="32"/>
          <w:rtl/>
        </w:rPr>
      </w:pPr>
    </w:p>
    <w:p w14:paraId="7F271854" w14:textId="77777777" w:rsidR="00035E6A" w:rsidRDefault="00035E6A" w:rsidP="00035E6A">
      <w:pPr>
        <w:spacing w:after="160" w:line="360" w:lineRule="auto"/>
        <w:jc w:val="center"/>
        <w:rPr>
          <w:rFonts w:cs="MCS Jeddah S_U normal."/>
          <w:sz w:val="32"/>
          <w:rtl/>
        </w:rPr>
      </w:pPr>
    </w:p>
    <w:p w14:paraId="19DD3A7D" w14:textId="77777777" w:rsidR="00103FA3" w:rsidRDefault="00103FA3" w:rsidP="00103FA3">
      <w:pPr>
        <w:tabs>
          <w:tab w:val="left" w:pos="2878"/>
        </w:tabs>
        <w:jc w:val="center"/>
        <w:rPr>
          <w:rFonts w:ascii="Sakkal Majalla" w:hAnsi="Sakkal Majalla" w:cs="Sakkal Majalla"/>
          <w:sz w:val="58"/>
          <w:szCs w:val="58"/>
          <w:rtl/>
        </w:rPr>
      </w:pPr>
      <w:r w:rsidRPr="00103FA3">
        <w:rPr>
          <w:rFonts w:ascii="Sakkal Majalla" w:hAnsi="Sakkal Majalla" w:cs="KFGQPC Uthmanic Script HAFS" w:hint="cs"/>
          <w:b/>
          <w:bCs/>
          <w:sz w:val="72"/>
          <w:szCs w:val="72"/>
          <w:rtl/>
        </w:rPr>
        <w:t>بسم الله الرحمن الرحيم</w:t>
      </w:r>
    </w:p>
    <w:p w14:paraId="57199D82" w14:textId="77777777" w:rsidR="00035E6A" w:rsidRPr="00103FA3" w:rsidRDefault="00103FA3" w:rsidP="00103FA3">
      <w:pPr>
        <w:tabs>
          <w:tab w:val="left" w:pos="2878"/>
        </w:tabs>
        <w:jc w:val="center"/>
        <w:rPr>
          <w:rFonts w:ascii="Sakkal Majalla" w:hAnsi="Sakkal Majalla" w:cs="Sakkal Majalla"/>
          <w:sz w:val="58"/>
          <w:szCs w:val="58"/>
          <w:rtl/>
        </w:rPr>
      </w:pPr>
      <w:r w:rsidRPr="00103FA3">
        <w:rPr>
          <w:rFonts w:ascii="Sakkal Majalla" w:hAnsi="Sakkal Majalla" w:cs="Sakkal Majalla" w:hint="cs"/>
          <w:sz w:val="58"/>
          <w:szCs w:val="58"/>
          <w:rtl/>
        </w:rPr>
        <w:t xml:space="preserve"> </w:t>
      </w:r>
    </w:p>
    <w:p w14:paraId="0CBC64BD" w14:textId="77777777" w:rsidR="001A2F07" w:rsidRPr="005C0D24" w:rsidRDefault="001A2F07" w:rsidP="001A2F07">
      <w:pPr>
        <w:tabs>
          <w:tab w:val="left" w:pos="2878"/>
        </w:tabs>
        <w:jc w:val="center"/>
        <w:rPr>
          <w:rFonts w:ascii="Sakkal Majalla" w:hAnsi="Sakkal Majalla" w:cs="Sakkal Majalla"/>
          <w:sz w:val="34"/>
          <w:szCs w:val="34"/>
          <w:rtl/>
        </w:rPr>
      </w:pPr>
      <w:r w:rsidRPr="005C0D24">
        <w:rPr>
          <w:rFonts w:ascii="Sakkal Majalla" w:hAnsi="Sakkal Majalla" w:cs="Sakkal Majalla" w:hint="cs"/>
          <w:sz w:val="58"/>
          <w:szCs w:val="58"/>
          <w:rtl/>
        </w:rPr>
        <w:t>﴿</w:t>
      </w:r>
      <w:r w:rsidRPr="005C0D24">
        <w:rPr>
          <w:rFonts w:ascii="Sakkal Majalla" w:hAnsi="Sakkal Majalla" w:cs="KFGQPC Uthmanic Script HAFS" w:hint="eastAsia"/>
          <w:sz w:val="58"/>
          <w:szCs w:val="58"/>
          <w:rtl/>
        </w:rPr>
        <w:t>يَرْفَعِ</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اللَّهُ</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الَّذِينَ</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آمَنُوا</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مِنكُمْ</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وَالَّذِينَ</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أُوتُوا</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الْعِلْمَ</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دَرَجَاتٍ</w:t>
      </w:r>
      <w:r w:rsidRPr="005C0D24">
        <w:rPr>
          <w:rFonts w:ascii="Sakkal Majalla" w:hAnsi="Sakkal Majalla" w:cs="KFGQPC Uthmanic Script HAFS"/>
          <w:sz w:val="58"/>
          <w:szCs w:val="58"/>
          <w:rtl/>
        </w:rPr>
        <w:t xml:space="preserve"> ۚ </w:t>
      </w:r>
      <w:r w:rsidRPr="005C0D24">
        <w:rPr>
          <w:rFonts w:ascii="Sakkal Majalla" w:hAnsi="Sakkal Majalla" w:cs="KFGQPC Uthmanic Script HAFS" w:hint="eastAsia"/>
          <w:sz w:val="58"/>
          <w:szCs w:val="58"/>
          <w:rtl/>
        </w:rPr>
        <w:t>وَاللَّهُ</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بِمَا</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تَعْمَلُونَ</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خَبِيرٌ</w:t>
      </w:r>
      <w:r w:rsidRPr="005C0D24">
        <w:rPr>
          <w:rFonts w:ascii="Sakkal Majalla" w:hAnsi="Sakkal Majalla" w:cs="Sakkal Majalla"/>
          <w:sz w:val="58"/>
          <w:szCs w:val="58"/>
          <w:rtl/>
        </w:rPr>
        <w:t>﴾</w:t>
      </w:r>
      <w:r w:rsidRPr="005C0D24">
        <w:rPr>
          <w:rFonts w:ascii="Sakkal Majalla" w:hAnsi="Sakkal Majalla" w:cs="Sakkal Majalla" w:hint="cs"/>
          <w:sz w:val="26"/>
          <w:szCs w:val="26"/>
          <w:rtl/>
        </w:rPr>
        <w:t xml:space="preserve"> </w:t>
      </w:r>
      <w:r w:rsidRPr="005C0D24">
        <w:rPr>
          <w:rFonts w:ascii="Sakkal Majalla" w:hAnsi="Sakkal Majalla" w:cs="Sakkal Majalla"/>
          <w:sz w:val="26"/>
          <w:szCs w:val="26"/>
          <w:rtl/>
        </w:rPr>
        <w:t xml:space="preserve"> </w:t>
      </w:r>
    </w:p>
    <w:p w14:paraId="32715857" w14:textId="77777777" w:rsidR="001A2F07" w:rsidRDefault="001A2F07" w:rsidP="001A2F07">
      <w:pPr>
        <w:tabs>
          <w:tab w:val="left" w:pos="2878"/>
        </w:tabs>
        <w:jc w:val="center"/>
        <w:rPr>
          <w:rFonts w:ascii="Sakkal Majalla" w:hAnsi="Sakkal Majalla" w:cs="Sakkal Majalla"/>
          <w:sz w:val="40"/>
          <w:szCs w:val="40"/>
          <w:rtl/>
        </w:rPr>
      </w:pPr>
      <w:r>
        <w:rPr>
          <w:rFonts w:ascii="Sakkal Majalla" w:hAnsi="Sakkal Majalla" w:cs="Sakkal Majalla" w:hint="cs"/>
          <w:sz w:val="40"/>
          <w:szCs w:val="40"/>
          <w:rtl/>
        </w:rPr>
        <w:t xml:space="preserve">                                                                            </w:t>
      </w:r>
      <w:r>
        <w:rPr>
          <w:rFonts w:ascii="Sakkal Majalla" w:hAnsi="Sakkal Majalla" w:cs="Sakkal Majalla"/>
          <w:sz w:val="40"/>
          <w:szCs w:val="40"/>
          <w:rtl/>
        </w:rPr>
        <w:t>[</w:t>
      </w:r>
      <w:r w:rsidRPr="001E61CF">
        <w:rPr>
          <w:rFonts w:ascii="Sakkal Majalla" w:hAnsi="Sakkal Majalla" w:cs="Sakkal Majalla" w:hint="eastAsia"/>
          <w:sz w:val="40"/>
          <w:szCs w:val="40"/>
          <w:rtl/>
        </w:rPr>
        <w:t>المجادلة</w:t>
      </w:r>
      <w:r w:rsidRPr="001E61CF">
        <w:rPr>
          <w:rFonts w:ascii="Sakkal Majalla" w:hAnsi="Sakkal Majalla" w:cs="Sakkal Majalla"/>
          <w:sz w:val="40"/>
          <w:szCs w:val="40"/>
          <w:rtl/>
        </w:rPr>
        <w:t>: 11]</w:t>
      </w:r>
    </w:p>
    <w:p w14:paraId="4156C57E" w14:textId="77777777" w:rsidR="00035E6A" w:rsidRDefault="00035E6A" w:rsidP="00035E6A">
      <w:pPr>
        <w:spacing w:after="160" w:line="360" w:lineRule="auto"/>
        <w:jc w:val="center"/>
        <w:rPr>
          <w:rFonts w:cs="MCS Jeddah S_U normal."/>
          <w:sz w:val="32"/>
        </w:rPr>
      </w:pPr>
    </w:p>
    <w:p w14:paraId="38E33BFB" w14:textId="77777777" w:rsidR="00103FA3" w:rsidRDefault="00103FA3" w:rsidP="00035E6A">
      <w:pPr>
        <w:spacing w:after="160" w:line="360" w:lineRule="auto"/>
        <w:jc w:val="center"/>
        <w:rPr>
          <w:rFonts w:cs="MCS Jeddah S_U normal."/>
          <w:sz w:val="32"/>
        </w:rPr>
      </w:pPr>
    </w:p>
    <w:p w14:paraId="0080D16C" w14:textId="77777777" w:rsidR="00103FA3" w:rsidRDefault="00103FA3" w:rsidP="00035E6A">
      <w:pPr>
        <w:spacing w:after="160" w:line="360" w:lineRule="auto"/>
        <w:jc w:val="center"/>
        <w:rPr>
          <w:rFonts w:cs="MCS Jeddah S_U normal."/>
          <w:sz w:val="32"/>
        </w:rPr>
      </w:pPr>
    </w:p>
    <w:p w14:paraId="68EEC96A" w14:textId="77777777" w:rsidR="00103FA3" w:rsidRDefault="00103FA3" w:rsidP="00035E6A">
      <w:pPr>
        <w:spacing w:after="160" w:line="360" w:lineRule="auto"/>
        <w:jc w:val="center"/>
        <w:rPr>
          <w:rFonts w:cs="MCS Jeddah S_U normal."/>
          <w:sz w:val="32"/>
          <w:rtl/>
        </w:rPr>
      </w:pPr>
    </w:p>
    <w:p w14:paraId="2BB1D5A8" w14:textId="77777777" w:rsidR="00035E6A" w:rsidRDefault="00035E6A" w:rsidP="00035E6A">
      <w:pPr>
        <w:spacing w:after="160" w:line="360" w:lineRule="auto"/>
        <w:jc w:val="center"/>
        <w:rPr>
          <w:rFonts w:cs="MCS Jeddah S_U normal."/>
          <w:sz w:val="32"/>
          <w:rtl/>
        </w:rPr>
      </w:pPr>
    </w:p>
    <w:p w14:paraId="605E4D6B" w14:textId="77777777" w:rsidR="00035E6A" w:rsidRDefault="00035E6A" w:rsidP="00035E6A">
      <w:pPr>
        <w:spacing w:after="160" w:line="360" w:lineRule="auto"/>
        <w:jc w:val="center"/>
        <w:rPr>
          <w:rFonts w:cs="MCS Jeddah S_U normal."/>
          <w:sz w:val="32"/>
        </w:rPr>
      </w:pPr>
    </w:p>
    <w:p w14:paraId="1CCCF557" w14:textId="761E05F8" w:rsidR="00681F49" w:rsidRDefault="00681F49">
      <w:pPr>
        <w:rPr>
          <w:rFonts w:asciiTheme="minorHAnsi" w:hAnsiTheme="minorHAnsi" w:cs="MCS Jeddah S_U normal."/>
          <w:sz w:val="32"/>
        </w:rPr>
      </w:pPr>
      <w:r>
        <w:rPr>
          <w:rFonts w:asciiTheme="minorHAnsi" w:hAnsiTheme="minorHAnsi" w:cs="MCS Jeddah S_U normal."/>
          <w:sz w:val="32"/>
        </w:rPr>
        <w:br w:type="page"/>
      </w:r>
    </w:p>
    <w:p w14:paraId="78D7E03E" w14:textId="77777777" w:rsidR="00035E6A" w:rsidRPr="00035E6A" w:rsidRDefault="00035E6A" w:rsidP="00035E6A">
      <w:pPr>
        <w:spacing w:after="160" w:line="360" w:lineRule="auto"/>
        <w:jc w:val="center"/>
        <w:rPr>
          <w:rFonts w:asciiTheme="minorHAnsi" w:hAnsiTheme="minorHAnsi" w:cs="MCS Jeddah S_U normal."/>
          <w:sz w:val="32"/>
          <w:rtl/>
        </w:rPr>
      </w:pPr>
    </w:p>
    <w:p w14:paraId="7DECBA8E" w14:textId="77777777" w:rsidR="00035E6A" w:rsidRPr="00103FA3" w:rsidRDefault="00035E6A" w:rsidP="00035E6A">
      <w:pPr>
        <w:spacing w:after="160" w:line="360" w:lineRule="auto"/>
        <w:jc w:val="center"/>
        <w:rPr>
          <w:rFonts w:ascii="Simplified Arabic" w:hAnsi="Simplified Arabic"/>
          <w:b/>
          <w:bCs/>
          <w:sz w:val="32"/>
          <w:rtl/>
        </w:rPr>
      </w:pPr>
      <w:r w:rsidRPr="00103FA3">
        <w:rPr>
          <w:rFonts w:ascii="Simplified Arabic" w:hAnsi="Simplified Arabic"/>
          <w:b/>
          <w:bCs/>
          <w:sz w:val="32"/>
          <w:rtl/>
        </w:rPr>
        <w:t>الإهـــداء</w:t>
      </w:r>
    </w:p>
    <w:p w14:paraId="7DBDE360" w14:textId="77777777" w:rsidR="00035E6A" w:rsidRPr="00035E6A" w:rsidRDefault="00035E6A" w:rsidP="00035E6A">
      <w:pPr>
        <w:spacing w:after="160" w:line="360" w:lineRule="auto"/>
        <w:jc w:val="center"/>
        <w:rPr>
          <w:rFonts w:ascii="Simplified Arabic" w:hAnsi="Simplified Arabic"/>
          <w:sz w:val="32"/>
          <w:rtl/>
        </w:rPr>
      </w:pPr>
      <w:r w:rsidRPr="00035E6A">
        <w:rPr>
          <w:rFonts w:ascii="Simplified Arabic" w:hAnsi="Simplified Arabic"/>
          <w:sz w:val="32"/>
          <w:rtl/>
        </w:rPr>
        <w:t xml:space="preserve">إلى منارة الحياة ورفيق دربي وسندي   </w:t>
      </w:r>
    </w:p>
    <w:p w14:paraId="78C8DB93" w14:textId="77777777" w:rsidR="00035E6A" w:rsidRPr="00035E6A" w:rsidRDefault="00035E6A" w:rsidP="00035E6A">
      <w:pPr>
        <w:spacing w:after="160" w:line="360" w:lineRule="auto"/>
        <w:jc w:val="center"/>
        <w:rPr>
          <w:rFonts w:ascii="Simplified Arabic" w:hAnsi="Simplified Arabic"/>
          <w:sz w:val="32"/>
          <w:rtl/>
        </w:rPr>
      </w:pPr>
      <w:r w:rsidRPr="00035E6A">
        <w:rPr>
          <w:rFonts w:ascii="Simplified Arabic" w:hAnsi="Simplified Arabic"/>
          <w:sz w:val="32"/>
          <w:rtl/>
        </w:rPr>
        <w:t xml:space="preserve"> (أبي الحبيب).</w:t>
      </w:r>
    </w:p>
    <w:p w14:paraId="4C9C806D" w14:textId="4E15F6E0" w:rsidR="00035E6A" w:rsidRPr="00035E6A" w:rsidRDefault="00035E6A" w:rsidP="00035E6A">
      <w:pPr>
        <w:spacing w:after="160" w:line="360" w:lineRule="auto"/>
        <w:jc w:val="center"/>
        <w:rPr>
          <w:rFonts w:ascii="Simplified Arabic" w:hAnsi="Simplified Arabic"/>
          <w:sz w:val="32"/>
          <w:rtl/>
        </w:rPr>
      </w:pPr>
      <w:r w:rsidRPr="00035E6A">
        <w:rPr>
          <w:rFonts w:ascii="Simplified Arabic" w:hAnsi="Simplified Arabic"/>
          <w:sz w:val="32"/>
          <w:rtl/>
        </w:rPr>
        <w:t xml:space="preserve">إلى </w:t>
      </w:r>
      <w:r w:rsidR="00681F49">
        <w:rPr>
          <w:rFonts w:ascii="Simplified Arabic" w:hAnsi="Simplified Arabic" w:hint="cs"/>
          <w:sz w:val="32"/>
          <w:rtl/>
        </w:rPr>
        <w:t>(روح أمي) الطاهرة وقرّة عيني الغائبة</w:t>
      </w:r>
      <w:r w:rsidRPr="00035E6A">
        <w:rPr>
          <w:rFonts w:ascii="Simplified Arabic" w:hAnsi="Simplified Arabic"/>
          <w:sz w:val="32"/>
          <w:rtl/>
        </w:rPr>
        <w:t>.</w:t>
      </w:r>
    </w:p>
    <w:p w14:paraId="7B34ABCE" w14:textId="77777777" w:rsidR="00035E6A" w:rsidRPr="00035E6A" w:rsidRDefault="00035E6A" w:rsidP="00035E6A">
      <w:pPr>
        <w:spacing w:after="160" w:line="360" w:lineRule="auto"/>
        <w:jc w:val="center"/>
        <w:rPr>
          <w:rFonts w:ascii="Simplified Arabic" w:hAnsi="Simplified Arabic"/>
          <w:sz w:val="32"/>
          <w:rtl/>
        </w:rPr>
      </w:pPr>
      <w:r w:rsidRPr="00035E6A">
        <w:rPr>
          <w:rFonts w:ascii="Simplified Arabic" w:hAnsi="Simplified Arabic"/>
          <w:sz w:val="32"/>
          <w:rtl/>
        </w:rPr>
        <w:t>إلى أساتذتي الأفاضل.</w:t>
      </w:r>
    </w:p>
    <w:p w14:paraId="2EAFF280" w14:textId="77777777" w:rsidR="00035E6A" w:rsidRPr="00035E6A" w:rsidRDefault="00035E6A" w:rsidP="00035E6A">
      <w:pPr>
        <w:spacing w:after="160" w:line="360" w:lineRule="auto"/>
        <w:jc w:val="center"/>
        <w:rPr>
          <w:rFonts w:ascii="Simplified Arabic" w:hAnsi="Simplified Arabic"/>
          <w:sz w:val="32"/>
          <w:rtl/>
        </w:rPr>
      </w:pPr>
      <w:r w:rsidRPr="00035E6A">
        <w:rPr>
          <w:rFonts w:ascii="Simplified Arabic" w:hAnsi="Simplified Arabic"/>
          <w:sz w:val="32"/>
          <w:rtl/>
        </w:rPr>
        <w:t>إلى كل من ساهم  في تعلمي في حياتي الدراسية.</w:t>
      </w:r>
    </w:p>
    <w:p w14:paraId="2EF6EB4C" w14:textId="77777777" w:rsidR="00F51392" w:rsidRDefault="00035E6A" w:rsidP="00F51392">
      <w:pPr>
        <w:spacing w:after="160" w:line="360" w:lineRule="auto"/>
        <w:jc w:val="center"/>
        <w:rPr>
          <w:rFonts w:ascii="Simplified Arabic" w:hAnsi="Simplified Arabic"/>
          <w:sz w:val="32"/>
          <w:rtl/>
        </w:rPr>
      </w:pPr>
      <w:r w:rsidRPr="00035E6A">
        <w:rPr>
          <w:rFonts w:ascii="Simplified Arabic" w:hAnsi="Simplified Arabic"/>
          <w:sz w:val="32"/>
          <w:rtl/>
        </w:rPr>
        <w:t>أهدي هذا البحث العلمي</w:t>
      </w:r>
      <w:r w:rsidR="00F51392">
        <w:rPr>
          <w:rFonts w:ascii="Simplified Arabic" w:hAnsi="Simplified Arabic" w:hint="cs"/>
          <w:sz w:val="32"/>
          <w:rtl/>
        </w:rPr>
        <w:t xml:space="preserve"> </w:t>
      </w:r>
    </w:p>
    <w:p w14:paraId="51AD916F" w14:textId="77777777" w:rsidR="00035E6A" w:rsidRPr="00603BD9" w:rsidRDefault="00035E6A" w:rsidP="00035E6A">
      <w:pPr>
        <w:spacing w:after="160" w:line="360" w:lineRule="auto"/>
        <w:jc w:val="center"/>
        <w:rPr>
          <w:rFonts w:ascii="Simplified Arabic" w:hAnsi="Simplified Arabic"/>
          <w:b/>
          <w:bCs/>
          <w:sz w:val="32"/>
          <w:rtl/>
        </w:rPr>
      </w:pPr>
      <w:r w:rsidRPr="00035E6A">
        <w:rPr>
          <w:rFonts w:ascii="Simplified Arabic" w:hAnsi="Simplified Arabic"/>
          <w:sz w:val="32"/>
          <w:rtl/>
        </w:rPr>
        <w:t xml:space="preserve"> أسأل الله تعالى أن يتقبل هذا العمل ويجعله جهدًا مباركًا ينفع به المسلمين.</w:t>
      </w:r>
    </w:p>
    <w:p w14:paraId="7FD6BC18" w14:textId="77777777" w:rsidR="0048384D" w:rsidRDefault="00F51392" w:rsidP="00F51392">
      <w:pPr>
        <w:bidi/>
        <w:spacing w:after="160" w:line="360" w:lineRule="auto"/>
        <w:jc w:val="center"/>
        <w:rPr>
          <w:rFonts w:asciiTheme="minorHAnsi" w:hAnsiTheme="minorHAnsi"/>
          <w:b/>
          <w:bCs/>
          <w:sz w:val="32"/>
          <w:rtl/>
          <w:lang w:bidi="ar-EG"/>
        </w:rPr>
      </w:pPr>
      <w:r>
        <w:rPr>
          <w:rFonts w:asciiTheme="minorHAnsi" w:hAnsiTheme="minorHAnsi" w:hint="cs"/>
          <w:b/>
          <w:bCs/>
          <w:sz w:val="32"/>
          <w:rtl/>
          <w:lang w:bidi="ar-EG"/>
        </w:rPr>
        <w:t xml:space="preserve">                                                          </w:t>
      </w:r>
    </w:p>
    <w:p w14:paraId="2C25E246" w14:textId="5820DD4D" w:rsidR="0048384D" w:rsidRPr="0048384D" w:rsidRDefault="00F51392" w:rsidP="0048384D">
      <w:pPr>
        <w:bidi/>
        <w:spacing w:after="160" w:line="360" w:lineRule="auto"/>
        <w:ind w:left="4320" w:firstLine="720"/>
        <w:jc w:val="center"/>
        <w:rPr>
          <w:rFonts w:asciiTheme="minorHAnsi" w:hAnsiTheme="minorHAnsi"/>
          <w:b/>
          <w:bCs/>
          <w:sz w:val="32"/>
          <w:u w:val="single"/>
          <w:rtl/>
          <w:lang w:bidi="ar-EG"/>
        </w:rPr>
      </w:pPr>
      <w:r>
        <w:rPr>
          <w:rFonts w:asciiTheme="minorHAnsi" w:hAnsiTheme="minorHAnsi" w:hint="cs"/>
          <w:b/>
          <w:bCs/>
          <w:sz w:val="32"/>
          <w:rtl/>
          <w:lang w:bidi="ar-EG"/>
        </w:rPr>
        <w:t xml:space="preserve"> </w:t>
      </w:r>
      <w:r w:rsidRPr="0048384D">
        <w:rPr>
          <w:rFonts w:asciiTheme="minorHAnsi" w:hAnsiTheme="minorHAnsi" w:hint="cs"/>
          <w:b/>
          <w:bCs/>
          <w:sz w:val="32"/>
          <w:u w:val="single"/>
          <w:rtl/>
          <w:lang w:bidi="ar-EG"/>
        </w:rPr>
        <w:t>الباحث</w:t>
      </w:r>
    </w:p>
    <w:p w14:paraId="0AB12C77" w14:textId="24EC9894" w:rsidR="00035E6A" w:rsidRPr="00F51392" w:rsidRDefault="0048384D" w:rsidP="0048384D">
      <w:pPr>
        <w:bidi/>
        <w:spacing w:after="160" w:line="360" w:lineRule="auto"/>
        <w:rPr>
          <w:rFonts w:asciiTheme="minorHAnsi" w:hAnsiTheme="minorHAnsi"/>
          <w:b/>
          <w:bCs/>
          <w:sz w:val="32"/>
          <w:rtl/>
          <w:lang w:bidi="ar-EG"/>
        </w:rPr>
      </w:pPr>
      <w:r>
        <w:rPr>
          <w:rFonts w:asciiTheme="minorHAnsi" w:hAnsiTheme="minorHAnsi" w:hint="cs"/>
          <w:b/>
          <w:bCs/>
          <w:sz w:val="32"/>
          <w:rtl/>
          <w:lang w:bidi="ar-EG"/>
        </w:rPr>
        <w:t>عبدالله مصطفى نمر مصطفى</w:t>
      </w:r>
      <w:r w:rsidR="00F51392">
        <w:rPr>
          <w:rFonts w:asciiTheme="minorHAnsi" w:hAnsiTheme="minorHAnsi" w:hint="cs"/>
          <w:b/>
          <w:bCs/>
          <w:sz w:val="32"/>
          <w:rtl/>
          <w:lang w:bidi="ar-EG"/>
        </w:rPr>
        <w:t xml:space="preserve"> </w:t>
      </w:r>
      <w:r w:rsidR="00F51392">
        <w:rPr>
          <w:rFonts w:asciiTheme="minorHAnsi" w:hAnsiTheme="minorHAnsi"/>
          <w:b/>
          <w:bCs/>
          <w:sz w:val="32"/>
          <w:lang w:bidi="ar-EG"/>
        </w:rPr>
        <w:t xml:space="preserve"> </w:t>
      </w:r>
    </w:p>
    <w:p w14:paraId="706BD439" w14:textId="0BAEB685" w:rsidR="0075630B" w:rsidRDefault="0075630B">
      <w:pPr>
        <w:rPr>
          <w:rFonts w:ascii="Simplified Arabic" w:hAnsi="Simplified Arabic"/>
          <w:b/>
          <w:bCs/>
          <w:sz w:val="22"/>
          <w:szCs w:val="22"/>
        </w:rPr>
      </w:pPr>
      <w:r>
        <w:rPr>
          <w:rFonts w:ascii="Simplified Arabic" w:hAnsi="Simplified Arabic"/>
          <w:b/>
          <w:bCs/>
          <w:sz w:val="22"/>
          <w:szCs w:val="22"/>
        </w:rPr>
        <w:br w:type="page"/>
      </w:r>
    </w:p>
    <w:p w14:paraId="73B97FC5" w14:textId="77777777" w:rsidR="001A2F07" w:rsidRDefault="001A2F07" w:rsidP="003A0334">
      <w:pPr>
        <w:bidi/>
        <w:jc w:val="center"/>
        <w:rPr>
          <w:rFonts w:ascii="Sakkal Majalla" w:hAnsi="Sakkal Majalla"/>
          <w:b/>
          <w:bCs/>
          <w:sz w:val="32"/>
          <w:rtl/>
        </w:rPr>
      </w:pPr>
      <w:r w:rsidRPr="00F51392">
        <w:rPr>
          <w:rFonts w:ascii="Sakkal Majalla" w:hAnsi="Sakkal Majalla" w:hint="cs"/>
          <w:b/>
          <w:bCs/>
          <w:sz w:val="32"/>
          <w:rtl/>
        </w:rPr>
        <w:lastRenderedPageBreak/>
        <w:t>الشكر والتقدير</w:t>
      </w:r>
    </w:p>
    <w:p w14:paraId="2E67AC84" w14:textId="77777777" w:rsidR="003A0334" w:rsidRPr="00F51392" w:rsidRDefault="003A0334" w:rsidP="003A0334">
      <w:pPr>
        <w:bidi/>
        <w:jc w:val="center"/>
        <w:rPr>
          <w:rFonts w:ascii="Sakkal Majalla" w:hAnsi="Sakkal Majalla"/>
          <w:b/>
          <w:bCs/>
          <w:sz w:val="32"/>
          <w:rtl/>
        </w:rPr>
      </w:pPr>
    </w:p>
    <w:p w14:paraId="5A5218D8" w14:textId="77777777" w:rsidR="001A2F07" w:rsidRPr="00F51392" w:rsidRDefault="001A2F07" w:rsidP="00F51392">
      <w:pPr>
        <w:bidi/>
        <w:ind w:firstLine="565"/>
        <w:jc w:val="both"/>
        <w:rPr>
          <w:rFonts w:ascii="Sakkal Majalla" w:hAnsi="Sakkal Majalla"/>
          <w:sz w:val="32"/>
          <w:rtl/>
        </w:rPr>
      </w:pPr>
      <w:r w:rsidRPr="00F51392">
        <w:rPr>
          <w:rFonts w:ascii="Sakkal Majalla" w:hAnsi="Sakkal Majalla" w:hint="eastAsia"/>
          <w:sz w:val="32"/>
          <w:rtl/>
        </w:rPr>
        <w:t>الحمد</w:t>
      </w:r>
      <w:r w:rsidRPr="00F51392">
        <w:rPr>
          <w:rFonts w:ascii="Sakkal Majalla" w:hAnsi="Sakkal Majalla"/>
          <w:sz w:val="32"/>
          <w:rtl/>
        </w:rPr>
        <w:t xml:space="preserve"> </w:t>
      </w:r>
      <w:r w:rsidRPr="00F51392">
        <w:rPr>
          <w:rFonts w:ascii="Sakkal Majalla" w:hAnsi="Sakkal Majalla" w:hint="eastAsia"/>
          <w:sz w:val="32"/>
          <w:rtl/>
        </w:rPr>
        <w:t>لله</w:t>
      </w:r>
      <w:r w:rsidRPr="00F51392">
        <w:rPr>
          <w:rFonts w:ascii="Sakkal Majalla" w:hAnsi="Sakkal Majalla"/>
          <w:sz w:val="32"/>
          <w:rtl/>
        </w:rPr>
        <w:t xml:space="preserve"> </w:t>
      </w:r>
      <w:r w:rsidRPr="00F51392">
        <w:rPr>
          <w:rFonts w:ascii="Sakkal Majalla" w:hAnsi="Sakkal Majalla" w:hint="eastAsia"/>
          <w:sz w:val="32"/>
          <w:rtl/>
        </w:rPr>
        <w:t>حمداً</w:t>
      </w:r>
      <w:r w:rsidRPr="00F51392">
        <w:rPr>
          <w:rFonts w:ascii="Sakkal Majalla" w:hAnsi="Sakkal Majalla"/>
          <w:sz w:val="32"/>
          <w:rtl/>
        </w:rPr>
        <w:t xml:space="preserve"> </w:t>
      </w:r>
      <w:r w:rsidRPr="00F51392">
        <w:rPr>
          <w:rFonts w:ascii="Sakkal Majalla" w:hAnsi="Sakkal Majalla" w:hint="eastAsia"/>
          <w:sz w:val="32"/>
          <w:rtl/>
        </w:rPr>
        <w:t>يليق</w:t>
      </w:r>
      <w:r w:rsidRPr="00F51392">
        <w:rPr>
          <w:rFonts w:ascii="Sakkal Majalla" w:hAnsi="Sakkal Majalla"/>
          <w:sz w:val="32"/>
          <w:rtl/>
        </w:rPr>
        <w:t xml:space="preserve"> </w:t>
      </w:r>
      <w:r w:rsidRPr="00F51392">
        <w:rPr>
          <w:rFonts w:ascii="Sakkal Majalla" w:hAnsi="Sakkal Majalla" w:hint="eastAsia"/>
          <w:sz w:val="32"/>
          <w:rtl/>
        </w:rPr>
        <w:t>بجلال</w:t>
      </w:r>
      <w:r w:rsidRPr="00F51392">
        <w:rPr>
          <w:rFonts w:ascii="Sakkal Majalla" w:hAnsi="Sakkal Majalla"/>
          <w:sz w:val="32"/>
          <w:rtl/>
        </w:rPr>
        <w:t xml:space="preserve"> </w:t>
      </w:r>
      <w:r w:rsidRPr="00F51392">
        <w:rPr>
          <w:rFonts w:ascii="Sakkal Majalla" w:hAnsi="Sakkal Majalla" w:hint="eastAsia"/>
          <w:sz w:val="32"/>
          <w:rtl/>
        </w:rPr>
        <w:t>وجه</w:t>
      </w:r>
      <w:r w:rsidRPr="00F51392">
        <w:rPr>
          <w:rFonts w:ascii="Sakkal Majalla" w:hAnsi="Sakkal Majalla"/>
          <w:sz w:val="32"/>
          <w:rtl/>
        </w:rPr>
        <w:t xml:space="preserve">, </w:t>
      </w:r>
      <w:r w:rsidRPr="00F51392">
        <w:rPr>
          <w:rFonts w:ascii="Sakkal Majalla" w:hAnsi="Sakkal Majalla" w:hint="eastAsia"/>
          <w:sz w:val="32"/>
          <w:rtl/>
        </w:rPr>
        <w:t>وعظيم</w:t>
      </w:r>
      <w:r w:rsidRPr="00F51392">
        <w:rPr>
          <w:rFonts w:ascii="Sakkal Majalla" w:hAnsi="Sakkal Majalla"/>
          <w:sz w:val="32"/>
          <w:rtl/>
        </w:rPr>
        <w:t xml:space="preserve"> </w:t>
      </w:r>
      <w:r w:rsidRPr="00F51392">
        <w:rPr>
          <w:rFonts w:ascii="Sakkal Majalla" w:hAnsi="Sakkal Majalla" w:hint="eastAsia"/>
          <w:sz w:val="32"/>
          <w:rtl/>
        </w:rPr>
        <w:t>سلطانه</w:t>
      </w:r>
      <w:r w:rsidRPr="00F51392">
        <w:rPr>
          <w:rFonts w:ascii="Sakkal Majalla" w:hAnsi="Sakkal Majalla"/>
          <w:sz w:val="32"/>
          <w:rtl/>
        </w:rPr>
        <w:t xml:space="preserve">, </w:t>
      </w:r>
      <w:r w:rsidRPr="00F51392">
        <w:rPr>
          <w:rFonts w:ascii="Sakkal Majalla" w:hAnsi="Sakkal Majalla" w:hint="eastAsia"/>
          <w:sz w:val="32"/>
          <w:rtl/>
        </w:rPr>
        <w:t>الذي</w:t>
      </w:r>
      <w:r w:rsidRPr="00F51392">
        <w:rPr>
          <w:rFonts w:ascii="Sakkal Majalla" w:hAnsi="Sakkal Majalla"/>
          <w:sz w:val="32"/>
          <w:rtl/>
        </w:rPr>
        <w:t xml:space="preserve"> </w:t>
      </w:r>
      <w:r w:rsidRPr="00F51392">
        <w:rPr>
          <w:rFonts w:ascii="Sakkal Majalla" w:hAnsi="Sakkal Majalla" w:hint="eastAsia"/>
          <w:sz w:val="32"/>
          <w:rtl/>
        </w:rPr>
        <w:t>علم</w:t>
      </w:r>
      <w:r w:rsidRPr="00F51392">
        <w:rPr>
          <w:rFonts w:ascii="Sakkal Majalla" w:hAnsi="Sakkal Majalla"/>
          <w:sz w:val="32"/>
          <w:rtl/>
        </w:rPr>
        <w:t xml:space="preserve"> </w:t>
      </w:r>
      <w:r w:rsidRPr="00F51392">
        <w:rPr>
          <w:rFonts w:ascii="Sakkal Majalla" w:hAnsi="Sakkal Majalla" w:hint="eastAsia"/>
          <w:sz w:val="32"/>
          <w:rtl/>
        </w:rPr>
        <w:t>بالقلم</w:t>
      </w:r>
      <w:r w:rsidRPr="00F51392">
        <w:rPr>
          <w:rFonts w:ascii="Sakkal Majalla" w:hAnsi="Sakkal Majalla"/>
          <w:sz w:val="32"/>
          <w:rtl/>
        </w:rPr>
        <w:t xml:space="preserve">, </w:t>
      </w:r>
      <w:r w:rsidRPr="00F51392">
        <w:rPr>
          <w:rFonts w:ascii="Sakkal Majalla" w:hAnsi="Sakkal Majalla" w:hint="eastAsia"/>
          <w:sz w:val="32"/>
          <w:rtl/>
        </w:rPr>
        <w:t>علم</w:t>
      </w:r>
      <w:r w:rsidRPr="00F51392">
        <w:rPr>
          <w:rFonts w:ascii="Sakkal Majalla" w:hAnsi="Sakkal Majalla"/>
          <w:sz w:val="32"/>
          <w:rtl/>
        </w:rPr>
        <w:t xml:space="preserve"> </w:t>
      </w:r>
      <w:r w:rsidRPr="00F51392">
        <w:rPr>
          <w:rFonts w:ascii="Sakkal Majalla" w:hAnsi="Sakkal Majalla" w:hint="eastAsia"/>
          <w:sz w:val="32"/>
          <w:rtl/>
        </w:rPr>
        <w:t>الإنسان</w:t>
      </w:r>
      <w:r w:rsidRPr="00F51392">
        <w:rPr>
          <w:rFonts w:ascii="Sakkal Majalla" w:hAnsi="Sakkal Majalla"/>
          <w:sz w:val="32"/>
          <w:rtl/>
        </w:rPr>
        <w:t xml:space="preserve"> </w:t>
      </w:r>
      <w:r w:rsidRPr="00F51392">
        <w:rPr>
          <w:rFonts w:ascii="Sakkal Majalla" w:hAnsi="Sakkal Majalla" w:hint="eastAsia"/>
          <w:sz w:val="32"/>
          <w:rtl/>
        </w:rPr>
        <w:t>ما</w:t>
      </w:r>
      <w:r w:rsidRPr="00F51392">
        <w:rPr>
          <w:rFonts w:ascii="Sakkal Majalla" w:hAnsi="Sakkal Majalla"/>
          <w:sz w:val="32"/>
          <w:rtl/>
        </w:rPr>
        <w:t xml:space="preserve"> </w:t>
      </w:r>
      <w:r w:rsidRPr="00F51392">
        <w:rPr>
          <w:rFonts w:ascii="Sakkal Majalla" w:hAnsi="Sakkal Majalla" w:hint="eastAsia"/>
          <w:sz w:val="32"/>
          <w:rtl/>
        </w:rPr>
        <w:t>لم</w:t>
      </w:r>
      <w:r w:rsidRPr="00F51392">
        <w:rPr>
          <w:rFonts w:ascii="Sakkal Majalla" w:hAnsi="Sakkal Majalla"/>
          <w:sz w:val="32"/>
          <w:rtl/>
        </w:rPr>
        <w:t xml:space="preserve"> </w:t>
      </w:r>
      <w:r w:rsidRPr="00F51392">
        <w:rPr>
          <w:rFonts w:ascii="Sakkal Majalla" w:hAnsi="Sakkal Majalla" w:hint="eastAsia"/>
          <w:sz w:val="32"/>
          <w:rtl/>
        </w:rPr>
        <w:t>يعلم</w:t>
      </w:r>
      <w:r w:rsidRPr="00F51392">
        <w:rPr>
          <w:rFonts w:ascii="Sakkal Majalla" w:hAnsi="Sakkal Majalla"/>
          <w:sz w:val="32"/>
          <w:rtl/>
        </w:rPr>
        <w:t xml:space="preserve">, </w:t>
      </w:r>
      <w:r w:rsidRPr="00F51392">
        <w:rPr>
          <w:rFonts w:ascii="Sakkal Majalla" w:hAnsi="Sakkal Majalla" w:hint="eastAsia"/>
          <w:sz w:val="32"/>
          <w:rtl/>
        </w:rPr>
        <w:t>والصلاة</w:t>
      </w:r>
      <w:r w:rsidRPr="00F51392">
        <w:rPr>
          <w:rFonts w:ascii="Sakkal Majalla" w:hAnsi="Sakkal Majalla"/>
          <w:sz w:val="32"/>
          <w:rtl/>
        </w:rPr>
        <w:t xml:space="preserve"> </w:t>
      </w:r>
      <w:r w:rsidRPr="00F51392">
        <w:rPr>
          <w:rFonts w:ascii="Sakkal Majalla" w:hAnsi="Sakkal Majalla" w:hint="eastAsia"/>
          <w:sz w:val="32"/>
          <w:rtl/>
        </w:rPr>
        <w:t>والسلام</w:t>
      </w:r>
      <w:r w:rsidRPr="00F51392">
        <w:rPr>
          <w:rFonts w:ascii="Sakkal Majalla" w:hAnsi="Sakkal Majalla"/>
          <w:sz w:val="32"/>
          <w:rtl/>
        </w:rPr>
        <w:t xml:space="preserve"> </w:t>
      </w:r>
      <w:r w:rsidRPr="00F51392">
        <w:rPr>
          <w:rFonts w:ascii="Sakkal Majalla" w:hAnsi="Sakkal Majalla" w:hint="eastAsia"/>
          <w:sz w:val="32"/>
          <w:rtl/>
        </w:rPr>
        <w:t>على</w:t>
      </w:r>
      <w:r w:rsidRPr="00F51392">
        <w:rPr>
          <w:rFonts w:ascii="Sakkal Majalla" w:hAnsi="Sakkal Majalla"/>
          <w:sz w:val="32"/>
          <w:rtl/>
        </w:rPr>
        <w:t xml:space="preserve"> </w:t>
      </w:r>
      <w:r w:rsidRPr="00F51392">
        <w:rPr>
          <w:rFonts w:ascii="Sakkal Majalla" w:hAnsi="Sakkal Majalla" w:hint="eastAsia"/>
          <w:sz w:val="32"/>
          <w:rtl/>
        </w:rPr>
        <w:t>النبي</w:t>
      </w:r>
      <w:r w:rsidRPr="00F51392">
        <w:rPr>
          <w:rFonts w:ascii="Sakkal Majalla" w:hAnsi="Sakkal Majalla"/>
          <w:sz w:val="32"/>
          <w:rtl/>
        </w:rPr>
        <w:t xml:space="preserve"> </w:t>
      </w:r>
      <w:r w:rsidRPr="00F51392">
        <w:rPr>
          <w:rFonts w:ascii="Sakkal Majalla" w:hAnsi="Sakkal Majalla" w:hint="eastAsia"/>
          <w:sz w:val="32"/>
          <w:rtl/>
        </w:rPr>
        <w:t>الأكرم</w:t>
      </w:r>
      <w:r w:rsidRPr="00F51392">
        <w:rPr>
          <w:rFonts w:ascii="Sakkal Majalla" w:hAnsi="Sakkal Majalla"/>
          <w:sz w:val="32"/>
          <w:rtl/>
        </w:rPr>
        <w:t xml:space="preserve">, </w:t>
      </w:r>
      <w:r w:rsidRPr="00F51392">
        <w:rPr>
          <w:rFonts w:ascii="Sakkal Majalla" w:hAnsi="Sakkal Majalla" w:hint="eastAsia"/>
          <w:sz w:val="32"/>
          <w:rtl/>
        </w:rPr>
        <w:t>المبعوث</w:t>
      </w:r>
      <w:r w:rsidRPr="00F51392">
        <w:rPr>
          <w:rFonts w:ascii="Sakkal Majalla" w:hAnsi="Sakkal Majalla"/>
          <w:sz w:val="32"/>
          <w:rtl/>
        </w:rPr>
        <w:t xml:space="preserve"> </w:t>
      </w:r>
      <w:r w:rsidRPr="00F51392">
        <w:rPr>
          <w:rFonts w:ascii="Sakkal Majalla" w:hAnsi="Sakkal Majalla" w:hint="eastAsia"/>
          <w:sz w:val="32"/>
          <w:rtl/>
        </w:rPr>
        <w:t>رحمة</w:t>
      </w:r>
      <w:r w:rsidRPr="00F51392">
        <w:rPr>
          <w:rFonts w:ascii="Sakkal Majalla" w:hAnsi="Sakkal Majalla"/>
          <w:sz w:val="32"/>
          <w:rtl/>
        </w:rPr>
        <w:t xml:space="preserve"> </w:t>
      </w:r>
      <w:r w:rsidRPr="00F51392">
        <w:rPr>
          <w:rFonts w:ascii="Sakkal Majalla" w:hAnsi="Sakkal Majalla" w:hint="eastAsia"/>
          <w:sz w:val="32"/>
          <w:rtl/>
        </w:rPr>
        <w:t>للأمم</w:t>
      </w:r>
      <w:r w:rsidRPr="00F51392">
        <w:rPr>
          <w:rFonts w:ascii="Sakkal Majalla" w:hAnsi="Sakkal Majalla"/>
          <w:sz w:val="32"/>
          <w:rtl/>
        </w:rPr>
        <w:t xml:space="preserve">, </w:t>
      </w:r>
      <w:r w:rsidRPr="00F51392">
        <w:rPr>
          <w:rFonts w:ascii="Sakkal Majalla" w:hAnsi="Sakkal Majalla" w:hint="eastAsia"/>
          <w:sz w:val="32"/>
          <w:rtl/>
        </w:rPr>
        <w:t>محمد</w:t>
      </w:r>
      <w:r w:rsidRPr="00F51392">
        <w:rPr>
          <w:rFonts w:ascii="Sakkal Majalla" w:hAnsi="Sakkal Majalla"/>
          <w:sz w:val="32"/>
          <w:rtl/>
        </w:rPr>
        <w:t xml:space="preserve"> </w:t>
      </w:r>
      <w:r w:rsidRPr="00F51392">
        <w:rPr>
          <w:rFonts w:ascii="Sakkal Majalla" w:hAnsi="Sakkal Majalla" w:hint="eastAsia"/>
          <w:sz w:val="32"/>
          <w:rtl/>
        </w:rPr>
        <w:t>وآله</w:t>
      </w:r>
      <w:r w:rsidRPr="00F51392">
        <w:rPr>
          <w:rFonts w:ascii="Sakkal Majalla" w:hAnsi="Sakkal Majalla"/>
          <w:sz w:val="32"/>
          <w:rtl/>
        </w:rPr>
        <w:t xml:space="preserve"> </w:t>
      </w:r>
      <w:r w:rsidRPr="00F51392">
        <w:rPr>
          <w:rFonts w:ascii="Sakkal Majalla" w:hAnsi="Sakkal Majalla" w:hint="eastAsia"/>
          <w:sz w:val="32"/>
          <w:rtl/>
        </w:rPr>
        <w:t>وصبحه</w:t>
      </w:r>
      <w:r w:rsidRPr="00F51392">
        <w:rPr>
          <w:rFonts w:ascii="Sakkal Majalla" w:hAnsi="Sakkal Majalla"/>
          <w:sz w:val="32"/>
          <w:rtl/>
        </w:rPr>
        <w:t xml:space="preserve"> </w:t>
      </w:r>
      <w:r w:rsidRPr="00F51392">
        <w:rPr>
          <w:rFonts w:ascii="Sakkal Majalla" w:hAnsi="Sakkal Majalla" w:hint="eastAsia"/>
          <w:sz w:val="32"/>
          <w:rtl/>
        </w:rPr>
        <w:t>وسلم</w:t>
      </w:r>
      <w:r w:rsidRPr="00F51392">
        <w:rPr>
          <w:rFonts w:ascii="Sakkal Majalla" w:hAnsi="Sakkal Majalla"/>
          <w:sz w:val="32"/>
          <w:rtl/>
        </w:rPr>
        <w:t xml:space="preserve"> </w:t>
      </w:r>
      <w:r w:rsidRPr="00F51392">
        <w:rPr>
          <w:rFonts w:ascii="Sakkal Majalla" w:hAnsi="Sakkal Majalla" w:hint="eastAsia"/>
          <w:sz w:val="32"/>
          <w:rtl/>
        </w:rPr>
        <w:t>الهادي</w:t>
      </w:r>
      <w:r w:rsidRPr="00F51392">
        <w:rPr>
          <w:rFonts w:ascii="Sakkal Majalla" w:hAnsi="Sakkal Majalla"/>
          <w:sz w:val="32"/>
          <w:rtl/>
        </w:rPr>
        <w:t xml:space="preserve"> </w:t>
      </w:r>
      <w:r w:rsidRPr="00F51392">
        <w:rPr>
          <w:rFonts w:ascii="Sakkal Majalla" w:hAnsi="Sakkal Majalla" w:hint="eastAsia"/>
          <w:sz w:val="32"/>
          <w:rtl/>
        </w:rPr>
        <w:t>لأنواره</w:t>
      </w:r>
      <w:r w:rsidRPr="00F51392">
        <w:rPr>
          <w:rFonts w:ascii="Sakkal Majalla" w:hAnsi="Sakkal Majalla"/>
          <w:sz w:val="32"/>
          <w:rtl/>
        </w:rPr>
        <w:t xml:space="preserve">, </w:t>
      </w:r>
      <w:r w:rsidRPr="00F51392">
        <w:rPr>
          <w:rFonts w:ascii="Sakkal Majalla" w:hAnsi="Sakkal Majalla" w:hint="eastAsia"/>
          <w:sz w:val="32"/>
          <w:rtl/>
        </w:rPr>
        <w:t>الجامع</w:t>
      </w:r>
      <w:r w:rsidRPr="00F51392">
        <w:rPr>
          <w:rFonts w:ascii="Sakkal Majalla" w:hAnsi="Sakkal Majalla"/>
          <w:sz w:val="32"/>
          <w:rtl/>
        </w:rPr>
        <w:t xml:space="preserve"> </w:t>
      </w:r>
      <w:r w:rsidRPr="00F51392">
        <w:rPr>
          <w:rFonts w:ascii="Sakkal Majalla" w:hAnsi="Sakkal Majalla" w:hint="eastAsia"/>
          <w:sz w:val="32"/>
          <w:rtl/>
        </w:rPr>
        <w:t>لأسراره</w:t>
      </w:r>
      <w:r w:rsidRPr="00F51392">
        <w:rPr>
          <w:rFonts w:ascii="Sakkal Majalla" w:hAnsi="Sakkal Majalla"/>
          <w:sz w:val="32"/>
          <w:rtl/>
        </w:rPr>
        <w:t xml:space="preserve">, </w:t>
      </w:r>
      <w:r w:rsidRPr="00F51392">
        <w:rPr>
          <w:rFonts w:ascii="Sakkal Majalla" w:hAnsi="Sakkal Majalla" w:hint="eastAsia"/>
          <w:sz w:val="32"/>
          <w:rtl/>
        </w:rPr>
        <w:t>الدال</w:t>
      </w:r>
      <w:r w:rsidRPr="00F51392">
        <w:rPr>
          <w:rFonts w:ascii="Sakkal Majalla" w:hAnsi="Sakkal Majalla"/>
          <w:sz w:val="32"/>
          <w:rtl/>
        </w:rPr>
        <w:t xml:space="preserve"> </w:t>
      </w:r>
      <w:r w:rsidRPr="00F51392">
        <w:rPr>
          <w:rFonts w:ascii="Sakkal Majalla" w:hAnsi="Sakkal Majalla" w:hint="eastAsia"/>
          <w:sz w:val="32"/>
          <w:rtl/>
        </w:rPr>
        <w:t>عليه</w:t>
      </w:r>
      <w:r w:rsidRPr="00F51392">
        <w:rPr>
          <w:rFonts w:ascii="Sakkal Majalla" w:hAnsi="Sakkal Majalla"/>
          <w:sz w:val="32"/>
          <w:rtl/>
        </w:rPr>
        <w:t xml:space="preserve">, </w:t>
      </w:r>
      <w:r w:rsidRPr="00F51392">
        <w:rPr>
          <w:rFonts w:ascii="Sakkal Majalla" w:hAnsi="Sakkal Majalla" w:hint="eastAsia"/>
          <w:sz w:val="32"/>
          <w:rtl/>
        </w:rPr>
        <w:t>الموصل</w:t>
      </w:r>
      <w:r w:rsidRPr="00F51392">
        <w:rPr>
          <w:rFonts w:ascii="Sakkal Majalla" w:hAnsi="Sakkal Majalla"/>
          <w:sz w:val="32"/>
          <w:rtl/>
        </w:rPr>
        <w:t xml:space="preserve"> </w:t>
      </w:r>
      <w:r w:rsidRPr="00F51392">
        <w:rPr>
          <w:rFonts w:ascii="Sakkal Majalla" w:hAnsi="Sakkal Majalla" w:hint="eastAsia"/>
          <w:sz w:val="32"/>
          <w:rtl/>
        </w:rPr>
        <w:t>إليه</w:t>
      </w:r>
      <w:r w:rsidRPr="00F51392">
        <w:rPr>
          <w:rFonts w:ascii="Sakkal Majalla" w:hAnsi="Sakkal Majalla"/>
          <w:sz w:val="32"/>
          <w:rtl/>
        </w:rPr>
        <w:t xml:space="preserve">, </w:t>
      </w:r>
      <w:r w:rsidRPr="00F51392">
        <w:rPr>
          <w:rFonts w:ascii="Sakkal Majalla" w:hAnsi="Sakkal Majalla" w:hint="eastAsia"/>
          <w:sz w:val="32"/>
          <w:rtl/>
        </w:rPr>
        <w:t>أستاذ</w:t>
      </w:r>
      <w:r w:rsidRPr="00F51392">
        <w:rPr>
          <w:rFonts w:ascii="Sakkal Majalla" w:hAnsi="Sakkal Majalla"/>
          <w:sz w:val="32"/>
          <w:rtl/>
        </w:rPr>
        <w:t xml:space="preserve"> </w:t>
      </w:r>
      <w:r w:rsidRPr="00F51392">
        <w:rPr>
          <w:rFonts w:ascii="Sakkal Majalla" w:hAnsi="Sakkal Majalla" w:hint="eastAsia"/>
          <w:sz w:val="32"/>
          <w:rtl/>
        </w:rPr>
        <w:t>البشرية</w:t>
      </w:r>
      <w:r w:rsidRPr="00F51392">
        <w:rPr>
          <w:rFonts w:ascii="Sakkal Majalla" w:hAnsi="Sakkal Majalla"/>
          <w:sz w:val="32"/>
          <w:rtl/>
        </w:rPr>
        <w:t xml:space="preserve"> </w:t>
      </w:r>
      <w:r w:rsidRPr="00F51392">
        <w:rPr>
          <w:rFonts w:ascii="Sakkal Majalla" w:hAnsi="Sakkal Majalla" w:hint="eastAsia"/>
          <w:sz w:val="32"/>
          <w:rtl/>
        </w:rPr>
        <w:t>ومعلمها</w:t>
      </w:r>
      <w:r w:rsidRPr="00F51392">
        <w:rPr>
          <w:rFonts w:ascii="Sakkal Majalla" w:hAnsi="Sakkal Majalla"/>
          <w:sz w:val="32"/>
          <w:rtl/>
        </w:rPr>
        <w:t xml:space="preserve"> </w:t>
      </w:r>
      <w:r w:rsidRPr="00F51392">
        <w:rPr>
          <w:rFonts w:ascii="Sakkal Majalla" w:hAnsi="Sakkal Majalla" w:hint="eastAsia"/>
          <w:sz w:val="32"/>
          <w:rtl/>
        </w:rPr>
        <w:t>الأول</w:t>
      </w:r>
      <w:r w:rsidRPr="00F51392">
        <w:rPr>
          <w:rFonts w:ascii="Sakkal Majalla" w:hAnsi="Sakkal Majalla"/>
          <w:sz w:val="32"/>
          <w:rtl/>
        </w:rPr>
        <w:t xml:space="preserve"> </w:t>
      </w:r>
      <w:r w:rsidRPr="00F51392">
        <w:rPr>
          <w:rFonts w:ascii="Sakkal Majalla" w:hAnsi="Sakkal Majalla" w:hint="eastAsia"/>
          <w:sz w:val="32"/>
          <w:rtl/>
        </w:rPr>
        <w:t>وعلى</w:t>
      </w:r>
      <w:r w:rsidRPr="00F51392">
        <w:rPr>
          <w:rFonts w:ascii="Sakkal Majalla" w:hAnsi="Sakkal Majalla"/>
          <w:sz w:val="32"/>
          <w:rtl/>
        </w:rPr>
        <w:t xml:space="preserve"> </w:t>
      </w:r>
      <w:r w:rsidRPr="00F51392">
        <w:rPr>
          <w:rFonts w:ascii="Sakkal Majalla" w:hAnsi="Sakkal Majalla" w:hint="eastAsia"/>
          <w:sz w:val="32"/>
          <w:rtl/>
        </w:rPr>
        <w:t>آله</w:t>
      </w:r>
      <w:r w:rsidRPr="00F51392">
        <w:rPr>
          <w:rFonts w:ascii="Sakkal Majalla" w:hAnsi="Sakkal Majalla"/>
          <w:sz w:val="32"/>
          <w:rtl/>
        </w:rPr>
        <w:t xml:space="preserve"> </w:t>
      </w:r>
      <w:r w:rsidRPr="00F51392">
        <w:rPr>
          <w:rFonts w:ascii="Sakkal Majalla" w:hAnsi="Sakkal Majalla" w:hint="eastAsia"/>
          <w:sz w:val="32"/>
          <w:rtl/>
        </w:rPr>
        <w:t>وصحبه</w:t>
      </w:r>
      <w:r w:rsidRPr="00F51392">
        <w:rPr>
          <w:rFonts w:ascii="Sakkal Majalla" w:hAnsi="Sakkal Majalla"/>
          <w:sz w:val="32"/>
          <w:rtl/>
        </w:rPr>
        <w:t xml:space="preserve"> </w:t>
      </w:r>
      <w:r w:rsidRPr="00F51392">
        <w:rPr>
          <w:rFonts w:ascii="Sakkal Majalla" w:hAnsi="Sakkal Majalla" w:hint="eastAsia"/>
          <w:sz w:val="32"/>
          <w:rtl/>
        </w:rPr>
        <w:t>أجمعين</w:t>
      </w:r>
      <w:r w:rsidRPr="00F51392">
        <w:rPr>
          <w:rFonts w:ascii="Sakkal Majalla" w:hAnsi="Sakkal Majalla"/>
          <w:sz w:val="32"/>
          <w:rtl/>
        </w:rPr>
        <w:t xml:space="preserve">.... </w:t>
      </w:r>
      <w:r w:rsidRPr="00F51392">
        <w:rPr>
          <w:rFonts w:ascii="Sakkal Majalla" w:hAnsi="Sakkal Majalla" w:hint="eastAsia"/>
          <w:sz w:val="32"/>
          <w:rtl/>
        </w:rPr>
        <w:t>وبعد</w:t>
      </w:r>
      <w:r w:rsidRPr="00F51392">
        <w:rPr>
          <w:rFonts w:ascii="Sakkal Majalla" w:hAnsi="Sakkal Majalla"/>
          <w:sz w:val="32"/>
          <w:rtl/>
        </w:rPr>
        <w:t>,,,</w:t>
      </w:r>
    </w:p>
    <w:p w14:paraId="1A900EF5" w14:textId="77777777" w:rsidR="00F51392" w:rsidRPr="00F51392" w:rsidRDefault="001A2F07" w:rsidP="00F51392">
      <w:pPr>
        <w:bidi/>
        <w:spacing w:line="276" w:lineRule="auto"/>
        <w:jc w:val="both"/>
        <w:rPr>
          <w:rFonts w:ascii="Sakkal Majalla" w:hAnsi="Sakkal Majalla"/>
          <w:sz w:val="32"/>
          <w:rtl/>
        </w:rPr>
      </w:pPr>
      <w:r w:rsidRPr="00F51392">
        <w:rPr>
          <w:rFonts w:ascii="Sakkal Majalla" w:hAnsi="Sakkal Majalla" w:hint="eastAsia"/>
          <w:sz w:val="32"/>
          <w:rtl/>
        </w:rPr>
        <w:t>يشرفني</w:t>
      </w:r>
      <w:r w:rsidRPr="00F51392">
        <w:rPr>
          <w:rFonts w:ascii="Sakkal Majalla" w:hAnsi="Sakkal Majalla"/>
          <w:sz w:val="32"/>
          <w:rtl/>
        </w:rPr>
        <w:t xml:space="preserve"> </w:t>
      </w:r>
      <w:r w:rsidRPr="00F51392">
        <w:rPr>
          <w:rFonts w:ascii="Sakkal Majalla" w:hAnsi="Sakkal Majalla" w:hint="eastAsia"/>
          <w:sz w:val="32"/>
          <w:rtl/>
        </w:rPr>
        <w:t>أن</w:t>
      </w:r>
      <w:r w:rsidRPr="00F51392">
        <w:rPr>
          <w:rFonts w:ascii="Sakkal Majalla" w:hAnsi="Sakkal Majalla"/>
          <w:sz w:val="32"/>
          <w:rtl/>
        </w:rPr>
        <w:t xml:space="preserve"> </w:t>
      </w:r>
      <w:r w:rsidRPr="00F51392">
        <w:rPr>
          <w:rFonts w:ascii="Sakkal Majalla" w:hAnsi="Sakkal Majalla" w:hint="eastAsia"/>
          <w:sz w:val="32"/>
          <w:rtl/>
        </w:rPr>
        <w:t>أتقدم</w:t>
      </w:r>
      <w:r w:rsidRPr="00F51392">
        <w:rPr>
          <w:rFonts w:ascii="Sakkal Majalla" w:hAnsi="Sakkal Majalla"/>
          <w:sz w:val="32"/>
          <w:rtl/>
        </w:rPr>
        <w:t xml:space="preserve"> </w:t>
      </w:r>
      <w:r w:rsidRPr="00F51392">
        <w:rPr>
          <w:rFonts w:ascii="Sakkal Majalla" w:hAnsi="Sakkal Majalla" w:hint="eastAsia"/>
          <w:sz w:val="32"/>
          <w:rtl/>
        </w:rPr>
        <w:t>بأسمى</w:t>
      </w:r>
      <w:r w:rsidRPr="00F51392">
        <w:rPr>
          <w:rFonts w:ascii="Sakkal Majalla" w:hAnsi="Sakkal Majalla"/>
          <w:sz w:val="32"/>
          <w:rtl/>
        </w:rPr>
        <w:t xml:space="preserve"> </w:t>
      </w:r>
      <w:r w:rsidRPr="00F51392">
        <w:rPr>
          <w:rFonts w:ascii="Sakkal Majalla" w:hAnsi="Sakkal Majalla" w:hint="eastAsia"/>
          <w:sz w:val="32"/>
          <w:rtl/>
        </w:rPr>
        <w:t>آيات</w:t>
      </w:r>
      <w:r w:rsidRPr="00F51392">
        <w:rPr>
          <w:rFonts w:ascii="Sakkal Majalla" w:hAnsi="Sakkal Majalla"/>
          <w:sz w:val="32"/>
          <w:rtl/>
        </w:rPr>
        <w:t xml:space="preserve"> </w:t>
      </w:r>
      <w:r w:rsidRPr="00F51392">
        <w:rPr>
          <w:rFonts w:ascii="Sakkal Majalla" w:hAnsi="Sakkal Majalla" w:hint="eastAsia"/>
          <w:sz w:val="32"/>
          <w:rtl/>
        </w:rPr>
        <w:t>الشكر</w:t>
      </w:r>
      <w:r w:rsidRPr="00F51392">
        <w:rPr>
          <w:rFonts w:ascii="Sakkal Majalla" w:hAnsi="Sakkal Majalla"/>
          <w:sz w:val="32"/>
          <w:rtl/>
        </w:rPr>
        <w:t xml:space="preserve"> </w:t>
      </w:r>
      <w:r w:rsidRPr="00F51392">
        <w:rPr>
          <w:rFonts w:ascii="Sakkal Majalla" w:hAnsi="Sakkal Majalla" w:hint="eastAsia"/>
          <w:sz w:val="32"/>
          <w:rtl/>
        </w:rPr>
        <w:t>والعرفان</w:t>
      </w:r>
      <w:r w:rsidRPr="00F51392">
        <w:rPr>
          <w:rFonts w:ascii="Sakkal Majalla" w:hAnsi="Sakkal Majalla"/>
          <w:sz w:val="32"/>
          <w:rtl/>
        </w:rPr>
        <w:t xml:space="preserve">, </w:t>
      </w:r>
      <w:r w:rsidRPr="00F51392">
        <w:rPr>
          <w:rFonts w:ascii="Sakkal Majalla" w:hAnsi="Sakkal Majalla" w:hint="eastAsia"/>
          <w:sz w:val="32"/>
          <w:rtl/>
        </w:rPr>
        <w:t>وخالص</w:t>
      </w:r>
      <w:r w:rsidRPr="00F51392">
        <w:rPr>
          <w:rFonts w:ascii="Sakkal Majalla" w:hAnsi="Sakkal Majalla"/>
          <w:sz w:val="32"/>
          <w:rtl/>
        </w:rPr>
        <w:t xml:space="preserve"> </w:t>
      </w:r>
      <w:r w:rsidRPr="00F51392">
        <w:rPr>
          <w:rFonts w:ascii="Sakkal Majalla" w:hAnsi="Sakkal Majalla" w:hint="eastAsia"/>
          <w:sz w:val="32"/>
          <w:rtl/>
        </w:rPr>
        <w:t>الود</w:t>
      </w:r>
      <w:r w:rsidRPr="00F51392">
        <w:rPr>
          <w:rFonts w:ascii="Sakkal Majalla" w:hAnsi="Sakkal Majalla"/>
          <w:sz w:val="32"/>
          <w:rtl/>
        </w:rPr>
        <w:t xml:space="preserve"> </w:t>
      </w:r>
      <w:r w:rsidRPr="00F51392">
        <w:rPr>
          <w:rFonts w:ascii="Sakkal Majalla" w:hAnsi="Sakkal Majalla" w:hint="eastAsia"/>
          <w:sz w:val="32"/>
          <w:rtl/>
        </w:rPr>
        <w:t>والامتنان</w:t>
      </w:r>
      <w:r w:rsidRPr="00F51392">
        <w:rPr>
          <w:rFonts w:ascii="Sakkal Majalla" w:hAnsi="Sakkal Majalla"/>
          <w:sz w:val="32"/>
          <w:rtl/>
        </w:rPr>
        <w:t xml:space="preserve"> </w:t>
      </w:r>
      <w:r w:rsidRPr="00F51392">
        <w:rPr>
          <w:rFonts w:ascii="Sakkal Majalla" w:hAnsi="Sakkal Majalla" w:hint="eastAsia"/>
          <w:sz w:val="32"/>
          <w:rtl/>
        </w:rPr>
        <w:t>بعميق</w:t>
      </w:r>
      <w:r w:rsidRPr="00F51392">
        <w:rPr>
          <w:rFonts w:ascii="Sakkal Majalla" w:hAnsi="Sakkal Majalla"/>
          <w:sz w:val="32"/>
          <w:rtl/>
        </w:rPr>
        <w:t xml:space="preserve"> </w:t>
      </w:r>
      <w:r w:rsidRPr="00F51392">
        <w:rPr>
          <w:rFonts w:ascii="Sakkal Majalla" w:hAnsi="Sakkal Majalla" w:hint="eastAsia"/>
          <w:sz w:val="32"/>
          <w:rtl/>
        </w:rPr>
        <w:t>مشاعر</w:t>
      </w:r>
      <w:r w:rsidRPr="00F51392">
        <w:rPr>
          <w:rFonts w:ascii="Sakkal Majalla" w:hAnsi="Sakkal Majalla"/>
          <w:sz w:val="32"/>
          <w:rtl/>
        </w:rPr>
        <w:t xml:space="preserve"> </w:t>
      </w:r>
      <w:r w:rsidRPr="00F51392">
        <w:rPr>
          <w:rFonts w:ascii="Sakkal Majalla" w:hAnsi="Sakkal Majalla" w:hint="eastAsia"/>
          <w:sz w:val="32"/>
          <w:rtl/>
        </w:rPr>
        <w:t>الحب</w:t>
      </w:r>
      <w:r w:rsidRPr="00F51392">
        <w:rPr>
          <w:rFonts w:ascii="Sakkal Majalla" w:hAnsi="Sakkal Majalla"/>
          <w:sz w:val="32"/>
          <w:rtl/>
        </w:rPr>
        <w:t xml:space="preserve"> </w:t>
      </w:r>
      <w:r w:rsidRPr="00F51392">
        <w:rPr>
          <w:rFonts w:ascii="Sakkal Majalla" w:hAnsi="Sakkal Majalla" w:hint="eastAsia"/>
          <w:sz w:val="32"/>
          <w:rtl/>
        </w:rPr>
        <w:t>والتقدير</w:t>
      </w:r>
      <w:r w:rsidRPr="00F51392">
        <w:rPr>
          <w:rFonts w:ascii="Sakkal Majalla" w:hAnsi="Sakkal Majalla"/>
          <w:sz w:val="32"/>
          <w:rtl/>
        </w:rPr>
        <w:t xml:space="preserve"> </w:t>
      </w:r>
      <w:r w:rsidR="00F51392" w:rsidRPr="00F51392">
        <w:rPr>
          <w:rFonts w:ascii="Sakkal Majalla" w:hAnsi="Sakkal Majalla" w:hint="cs"/>
          <w:sz w:val="32"/>
          <w:rtl/>
        </w:rPr>
        <w:t>.</w:t>
      </w:r>
    </w:p>
    <w:p w14:paraId="239A837B" w14:textId="77777777" w:rsidR="00F51392" w:rsidRDefault="001A2F07" w:rsidP="00F51392">
      <w:pPr>
        <w:bidi/>
        <w:spacing w:line="276" w:lineRule="auto"/>
        <w:jc w:val="both"/>
        <w:rPr>
          <w:rFonts w:ascii="Simplified Arabic" w:eastAsia="Calibri" w:hAnsi="Simplified Arabic"/>
          <w:b/>
          <w:bCs/>
          <w:sz w:val="32"/>
          <w:rtl/>
          <w:lang w:eastAsia="ar-SA" w:bidi="ar-EG"/>
        </w:rPr>
      </w:pPr>
      <w:r w:rsidRPr="00F51392">
        <w:rPr>
          <w:rFonts w:ascii="Sakkal Majalla" w:hAnsi="Sakkal Majalla" w:hint="eastAsia"/>
          <w:sz w:val="32"/>
          <w:rtl/>
        </w:rPr>
        <w:t>إلى</w:t>
      </w:r>
      <w:r w:rsidRPr="00F51392">
        <w:rPr>
          <w:rFonts w:ascii="Sakkal Majalla" w:hAnsi="Sakkal Majalla"/>
          <w:sz w:val="32"/>
          <w:rtl/>
        </w:rPr>
        <w:t xml:space="preserve"> </w:t>
      </w:r>
      <w:r w:rsidRPr="00F51392">
        <w:rPr>
          <w:rFonts w:ascii="Sakkal Majalla" w:hAnsi="Sakkal Majalla" w:hint="cs"/>
          <w:sz w:val="32"/>
          <w:rtl/>
        </w:rPr>
        <w:t xml:space="preserve">سعادة </w:t>
      </w:r>
      <w:r w:rsidRPr="00F51392">
        <w:rPr>
          <w:rFonts w:ascii="Sakkal Majalla" w:hAnsi="Sakkal Majalla" w:hint="eastAsia"/>
          <w:sz w:val="32"/>
          <w:rtl/>
        </w:rPr>
        <w:t>الأستاذ</w:t>
      </w:r>
      <w:r w:rsidRPr="00F51392">
        <w:rPr>
          <w:rFonts w:ascii="Sakkal Majalla" w:hAnsi="Sakkal Majalla"/>
          <w:sz w:val="32"/>
          <w:rtl/>
        </w:rPr>
        <w:t xml:space="preserve"> </w:t>
      </w:r>
      <w:r w:rsidRPr="00F51392">
        <w:rPr>
          <w:rFonts w:ascii="Sakkal Majalla" w:hAnsi="Sakkal Majalla" w:hint="eastAsia"/>
          <w:sz w:val="32"/>
          <w:rtl/>
        </w:rPr>
        <w:t>الدكتور</w:t>
      </w:r>
      <w:r w:rsidRPr="00F51392">
        <w:rPr>
          <w:rFonts w:ascii="Sakkal Majalla" w:hAnsi="Sakkal Majalla"/>
          <w:sz w:val="32"/>
          <w:rtl/>
        </w:rPr>
        <w:t xml:space="preserve"> /</w:t>
      </w:r>
      <w:r w:rsidR="00F51392" w:rsidRPr="00F51392">
        <w:rPr>
          <w:rFonts w:ascii="Sakkal Majalla" w:hAnsi="Sakkal Majalla" w:hint="cs"/>
          <w:sz w:val="32"/>
          <w:rtl/>
        </w:rPr>
        <w:t xml:space="preserve"> </w:t>
      </w:r>
      <w:r w:rsidR="00F51392" w:rsidRPr="00F51392">
        <w:rPr>
          <w:rFonts w:ascii="Simplified Arabic" w:eastAsia="Calibri" w:hAnsi="Simplified Arabic"/>
          <w:b/>
          <w:bCs/>
          <w:sz w:val="32"/>
          <w:rtl/>
          <w:lang w:eastAsia="ar-SA" w:bidi="ar-EG"/>
        </w:rPr>
        <w:t>الفيصل عبد الحميد</w:t>
      </w:r>
      <w:r w:rsidR="00F51392" w:rsidRPr="00F51392">
        <w:rPr>
          <w:rFonts w:ascii="Simplified Arabic" w:eastAsia="Calibri" w:hAnsi="Simplified Arabic" w:hint="cs"/>
          <w:b/>
          <w:bCs/>
          <w:sz w:val="32"/>
          <w:rtl/>
          <w:lang w:eastAsia="ar-SA" w:bidi="ar-EG"/>
        </w:rPr>
        <w:t xml:space="preserve"> </w:t>
      </w:r>
    </w:p>
    <w:p w14:paraId="79B2BB2E" w14:textId="77777777" w:rsidR="00F51392" w:rsidRDefault="00F51392" w:rsidP="00F51392">
      <w:pPr>
        <w:bidi/>
        <w:spacing w:line="276" w:lineRule="auto"/>
        <w:jc w:val="both"/>
        <w:rPr>
          <w:rFonts w:ascii="Sakkal Majalla" w:hAnsi="Sakkal Majalla"/>
          <w:sz w:val="32"/>
          <w:rtl/>
        </w:rPr>
      </w:pPr>
      <w:r w:rsidRPr="0075630B">
        <w:rPr>
          <w:rFonts w:ascii="Sakkal Majalla" w:hAnsi="Sakkal Majalla" w:hint="cs"/>
          <w:sz w:val="32"/>
          <w:rtl/>
        </w:rPr>
        <w:t>وسعادة الاستاذ الدكتور/</w:t>
      </w:r>
      <w:r w:rsidRPr="00F51392">
        <w:rPr>
          <w:rFonts w:ascii="Simplified Arabic" w:eastAsia="Calibri" w:hAnsi="Simplified Arabic" w:hint="cs"/>
          <w:b/>
          <w:bCs/>
          <w:sz w:val="32"/>
          <w:rtl/>
          <w:lang w:eastAsia="ar-SA" w:bidi="ar-EG"/>
        </w:rPr>
        <w:t xml:space="preserve">   </w:t>
      </w:r>
      <w:r w:rsidRPr="00F51392">
        <w:rPr>
          <w:rFonts w:ascii="Simplified Arabic" w:eastAsia="Calibri" w:hAnsi="Simplified Arabic"/>
          <w:b/>
          <w:bCs/>
          <w:sz w:val="32"/>
          <w:rtl/>
          <w:lang w:eastAsia="ar-SA" w:bidi="ar-EG"/>
        </w:rPr>
        <w:t>فايز جرا</w:t>
      </w:r>
      <w:r w:rsidRPr="00F51392">
        <w:rPr>
          <w:rFonts w:ascii="Simplified Arabic" w:eastAsia="Calibri" w:hAnsi="Simplified Arabic" w:hint="cs"/>
          <w:b/>
          <w:bCs/>
          <w:sz w:val="32"/>
          <w:rtl/>
          <w:lang w:eastAsia="ar-SA" w:bidi="ar-EG"/>
        </w:rPr>
        <w:t xml:space="preserve">د </w:t>
      </w:r>
    </w:p>
    <w:p w14:paraId="58C3C813" w14:textId="77777777" w:rsidR="001A2F07" w:rsidRPr="00F51392" w:rsidRDefault="001A2F07" w:rsidP="00F51392">
      <w:pPr>
        <w:bidi/>
        <w:spacing w:line="276" w:lineRule="auto"/>
        <w:jc w:val="both"/>
        <w:rPr>
          <w:rFonts w:ascii="Simplified Arabic" w:eastAsia="Calibri" w:hAnsi="Simplified Arabic"/>
          <w:b/>
          <w:bCs/>
          <w:sz w:val="32"/>
          <w:rtl/>
          <w:lang w:eastAsia="ar-SA" w:bidi="ar-EG"/>
        </w:rPr>
      </w:pPr>
      <w:r w:rsidRPr="00F51392">
        <w:rPr>
          <w:rFonts w:ascii="Sakkal Majalla" w:hAnsi="Sakkal Majalla" w:hint="eastAsia"/>
          <w:sz w:val="32"/>
          <w:rtl/>
        </w:rPr>
        <w:t>على</w:t>
      </w:r>
      <w:r w:rsidRPr="00F51392">
        <w:rPr>
          <w:rFonts w:ascii="Sakkal Majalla" w:hAnsi="Sakkal Majalla"/>
          <w:sz w:val="32"/>
          <w:rtl/>
        </w:rPr>
        <w:t xml:space="preserve"> </w:t>
      </w:r>
      <w:r w:rsidRPr="00F51392">
        <w:rPr>
          <w:rFonts w:ascii="Sakkal Majalla" w:hAnsi="Sakkal Majalla" w:hint="cs"/>
          <w:sz w:val="32"/>
          <w:rtl/>
        </w:rPr>
        <w:t>إ</w:t>
      </w:r>
      <w:r w:rsidR="00F51392">
        <w:rPr>
          <w:rFonts w:ascii="Sakkal Majalla" w:hAnsi="Sakkal Majalla" w:hint="eastAsia"/>
          <w:sz w:val="32"/>
          <w:rtl/>
        </w:rPr>
        <w:t>شراف</w:t>
      </w:r>
      <w:r w:rsidR="00F51392">
        <w:rPr>
          <w:rFonts w:ascii="Sakkal Majalla" w:hAnsi="Sakkal Majalla" w:hint="cs"/>
          <w:sz w:val="32"/>
          <w:rtl/>
        </w:rPr>
        <w:t>هم</w:t>
      </w:r>
      <w:r w:rsidRPr="00F51392">
        <w:rPr>
          <w:rFonts w:ascii="Sakkal Majalla" w:hAnsi="Sakkal Majalla"/>
          <w:sz w:val="32"/>
          <w:rtl/>
        </w:rPr>
        <w:t xml:space="preserve"> </w:t>
      </w:r>
      <w:r w:rsidRPr="00F51392">
        <w:rPr>
          <w:rFonts w:ascii="Sakkal Majalla" w:hAnsi="Sakkal Majalla" w:hint="eastAsia"/>
          <w:sz w:val="32"/>
          <w:rtl/>
        </w:rPr>
        <w:t>وتوجيهه</w:t>
      </w:r>
      <w:r w:rsidR="00F51392">
        <w:rPr>
          <w:rFonts w:ascii="Sakkal Majalla" w:hAnsi="Sakkal Majalla" w:hint="cs"/>
          <w:sz w:val="32"/>
          <w:rtl/>
        </w:rPr>
        <w:t>م</w:t>
      </w:r>
      <w:r w:rsidRPr="00F51392">
        <w:rPr>
          <w:rFonts w:ascii="Sakkal Majalla" w:hAnsi="Sakkal Majalla"/>
          <w:sz w:val="32"/>
          <w:rtl/>
        </w:rPr>
        <w:t xml:space="preserve"> </w:t>
      </w:r>
      <w:r w:rsidRPr="00F51392">
        <w:rPr>
          <w:rFonts w:ascii="Sakkal Majalla" w:hAnsi="Sakkal Majalla" w:hint="eastAsia"/>
          <w:sz w:val="32"/>
          <w:rtl/>
        </w:rPr>
        <w:t>لإتمام</w:t>
      </w:r>
      <w:r w:rsidRPr="00F51392">
        <w:rPr>
          <w:rFonts w:ascii="Sakkal Majalla" w:hAnsi="Sakkal Majalla"/>
          <w:sz w:val="32"/>
          <w:rtl/>
        </w:rPr>
        <w:t xml:space="preserve"> </w:t>
      </w:r>
      <w:r w:rsidRPr="00F51392">
        <w:rPr>
          <w:rFonts w:ascii="Sakkal Majalla" w:hAnsi="Sakkal Majalla" w:hint="eastAsia"/>
          <w:sz w:val="32"/>
          <w:rtl/>
        </w:rPr>
        <w:t>بحثي</w:t>
      </w:r>
      <w:r w:rsidRPr="00F51392">
        <w:rPr>
          <w:rFonts w:ascii="Sakkal Majalla" w:hAnsi="Sakkal Majalla"/>
          <w:sz w:val="32"/>
          <w:rtl/>
        </w:rPr>
        <w:t xml:space="preserve"> </w:t>
      </w:r>
      <w:r w:rsidRPr="00F51392">
        <w:rPr>
          <w:rFonts w:ascii="Sakkal Majalla" w:hAnsi="Sakkal Majalla" w:hint="eastAsia"/>
          <w:sz w:val="32"/>
          <w:rtl/>
        </w:rPr>
        <w:t>بهذه</w:t>
      </w:r>
      <w:r w:rsidRPr="00F51392">
        <w:rPr>
          <w:rFonts w:ascii="Sakkal Majalla" w:hAnsi="Sakkal Majalla"/>
          <w:sz w:val="32"/>
          <w:rtl/>
        </w:rPr>
        <w:t xml:space="preserve"> </w:t>
      </w:r>
      <w:r w:rsidRPr="00F51392">
        <w:rPr>
          <w:rFonts w:ascii="Sakkal Majalla" w:hAnsi="Sakkal Majalla" w:hint="eastAsia"/>
          <w:sz w:val="32"/>
          <w:rtl/>
        </w:rPr>
        <w:t>الصورة</w:t>
      </w:r>
      <w:r w:rsidRPr="00F51392">
        <w:rPr>
          <w:rFonts w:ascii="Sakkal Majalla" w:hAnsi="Sakkal Majalla"/>
          <w:sz w:val="32"/>
          <w:rtl/>
        </w:rPr>
        <w:t xml:space="preserve"> </w:t>
      </w:r>
      <w:r w:rsidRPr="00F51392">
        <w:rPr>
          <w:rFonts w:ascii="Sakkal Majalla" w:hAnsi="Sakkal Majalla" w:hint="eastAsia"/>
          <w:sz w:val="32"/>
          <w:rtl/>
        </w:rPr>
        <w:t>المشرفة</w:t>
      </w:r>
      <w:r w:rsidRPr="00F51392">
        <w:rPr>
          <w:rFonts w:ascii="Sakkal Majalla" w:hAnsi="Sakkal Majalla"/>
          <w:sz w:val="32"/>
          <w:rtl/>
        </w:rPr>
        <w:t xml:space="preserve"> </w:t>
      </w:r>
      <w:r w:rsidRPr="00F51392">
        <w:rPr>
          <w:rFonts w:ascii="Sakkal Majalla" w:hAnsi="Sakkal Majalla" w:hint="eastAsia"/>
          <w:sz w:val="32"/>
          <w:rtl/>
        </w:rPr>
        <w:t>ولله</w:t>
      </w:r>
      <w:r w:rsidRPr="00F51392">
        <w:rPr>
          <w:rFonts w:ascii="Sakkal Majalla" w:hAnsi="Sakkal Majalla"/>
          <w:sz w:val="32"/>
          <w:rtl/>
        </w:rPr>
        <w:t xml:space="preserve"> </w:t>
      </w:r>
      <w:r w:rsidRPr="00F51392">
        <w:rPr>
          <w:rFonts w:ascii="Sakkal Majalla" w:hAnsi="Sakkal Majalla" w:hint="eastAsia"/>
          <w:sz w:val="32"/>
          <w:rtl/>
        </w:rPr>
        <w:t>الحمد</w:t>
      </w:r>
      <w:r w:rsidRPr="00F51392">
        <w:rPr>
          <w:rFonts w:ascii="Sakkal Majalla" w:hAnsi="Sakkal Majalla"/>
          <w:sz w:val="32"/>
          <w:rtl/>
        </w:rPr>
        <w:t xml:space="preserve"> </w:t>
      </w:r>
      <w:r w:rsidRPr="00F51392">
        <w:rPr>
          <w:rFonts w:ascii="Sakkal Majalla" w:hAnsi="Sakkal Majalla" w:hint="cs"/>
          <w:sz w:val="32"/>
          <w:rtl/>
        </w:rPr>
        <w:t xml:space="preserve">والمنة, ثم </w:t>
      </w:r>
      <w:r w:rsidRPr="00F51392">
        <w:rPr>
          <w:rFonts w:ascii="Sakkal Majalla" w:hAnsi="Sakkal Majalla" w:hint="eastAsia"/>
          <w:sz w:val="32"/>
          <w:rtl/>
        </w:rPr>
        <w:t>الاستفادة</w:t>
      </w:r>
      <w:r w:rsidRPr="00F51392">
        <w:rPr>
          <w:rFonts w:ascii="Sakkal Majalla" w:hAnsi="Sakkal Majalla"/>
          <w:sz w:val="32"/>
          <w:rtl/>
        </w:rPr>
        <w:t xml:space="preserve"> </w:t>
      </w:r>
      <w:r w:rsidRPr="00F51392">
        <w:rPr>
          <w:rFonts w:ascii="Sakkal Majalla" w:hAnsi="Sakkal Majalla" w:hint="eastAsia"/>
          <w:sz w:val="32"/>
          <w:rtl/>
        </w:rPr>
        <w:t>من</w:t>
      </w:r>
      <w:r w:rsidRPr="00F51392">
        <w:rPr>
          <w:rFonts w:ascii="Sakkal Majalla" w:hAnsi="Sakkal Majalla"/>
          <w:sz w:val="32"/>
          <w:rtl/>
        </w:rPr>
        <w:t xml:space="preserve"> </w:t>
      </w:r>
      <w:r w:rsidRPr="00F51392">
        <w:rPr>
          <w:rFonts w:ascii="Sakkal Majalla" w:hAnsi="Sakkal Majalla" w:hint="eastAsia"/>
          <w:sz w:val="32"/>
          <w:rtl/>
        </w:rPr>
        <w:t>خب</w:t>
      </w:r>
      <w:r w:rsidRPr="00F51392">
        <w:rPr>
          <w:rFonts w:ascii="Sakkal Majalla" w:hAnsi="Sakkal Majalla" w:hint="cs"/>
          <w:sz w:val="32"/>
          <w:rtl/>
        </w:rPr>
        <w:t>ـ</w:t>
      </w:r>
      <w:r w:rsidRPr="00F51392">
        <w:rPr>
          <w:rFonts w:ascii="Sakkal Majalla" w:hAnsi="Sakkal Majalla" w:hint="eastAsia"/>
          <w:sz w:val="32"/>
          <w:rtl/>
        </w:rPr>
        <w:t>رات</w:t>
      </w:r>
      <w:r w:rsidRPr="00F51392">
        <w:rPr>
          <w:rFonts w:ascii="Sakkal Majalla" w:hAnsi="Sakkal Majalla"/>
          <w:sz w:val="32"/>
          <w:rtl/>
        </w:rPr>
        <w:t xml:space="preserve"> </w:t>
      </w:r>
      <w:r w:rsidRPr="00F51392">
        <w:rPr>
          <w:rFonts w:ascii="Sakkal Majalla" w:hAnsi="Sakkal Majalla" w:hint="eastAsia"/>
          <w:sz w:val="32"/>
          <w:rtl/>
        </w:rPr>
        <w:t>سيادته</w:t>
      </w:r>
      <w:r w:rsidR="00F51392">
        <w:rPr>
          <w:rFonts w:ascii="Sakkal Majalla" w:hAnsi="Sakkal Majalla" w:hint="cs"/>
          <w:sz w:val="32"/>
          <w:rtl/>
        </w:rPr>
        <w:t>م</w:t>
      </w:r>
      <w:r w:rsidRPr="00F51392">
        <w:rPr>
          <w:rFonts w:ascii="Sakkal Majalla" w:hAnsi="Sakkal Majalla"/>
          <w:sz w:val="32"/>
          <w:rtl/>
        </w:rPr>
        <w:t xml:space="preserve"> </w:t>
      </w:r>
      <w:r w:rsidRPr="00F51392">
        <w:rPr>
          <w:rFonts w:ascii="Sakkal Majalla" w:hAnsi="Sakkal Majalla" w:hint="eastAsia"/>
          <w:sz w:val="32"/>
          <w:rtl/>
        </w:rPr>
        <w:t>الرشيدة</w:t>
      </w:r>
      <w:r w:rsidRPr="00F51392">
        <w:rPr>
          <w:rFonts w:ascii="Sakkal Majalla" w:hAnsi="Sakkal Majalla"/>
          <w:sz w:val="32"/>
          <w:rtl/>
        </w:rPr>
        <w:t xml:space="preserve"> </w:t>
      </w:r>
      <w:r w:rsidRPr="00F51392">
        <w:rPr>
          <w:rFonts w:ascii="Sakkal Majalla" w:hAnsi="Sakkal Majalla" w:hint="eastAsia"/>
          <w:sz w:val="32"/>
          <w:rtl/>
        </w:rPr>
        <w:t>في</w:t>
      </w:r>
      <w:r w:rsidRPr="00F51392">
        <w:rPr>
          <w:rFonts w:ascii="Sakkal Majalla" w:hAnsi="Sakkal Majalla"/>
          <w:sz w:val="32"/>
          <w:rtl/>
        </w:rPr>
        <w:t xml:space="preserve"> </w:t>
      </w:r>
      <w:r w:rsidRPr="00F51392">
        <w:rPr>
          <w:rFonts w:ascii="Sakkal Majalla" w:hAnsi="Sakkal Majalla" w:hint="eastAsia"/>
          <w:sz w:val="32"/>
          <w:rtl/>
        </w:rPr>
        <w:t>الجانب</w:t>
      </w:r>
      <w:r w:rsidRPr="00F51392">
        <w:rPr>
          <w:rFonts w:ascii="Sakkal Majalla" w:hAnsi="Sakkal Majalla"/>
          <w:sz w:val="32"/>
          <w:rtl/>
        </w:rPr>
        <w:t xml:space="preserve"> </w:t>
      </w:r>
      <w:r w:rsidRPr="00F51392">
        <w:rPr>
          <w:rFonts w:ascii="Sakkal Majalla" w:hAnsi="Sakkal Majalla" w:hint="eastAsia"/>
          <w:sz w:val="32"/>
          <w:rtl/>
        </w:rPr>
        <w:t>العلمي</w:t>
      </w:r>
      <w:r w:rsidRPr="00F51392">
        <w:rPr>
          <w:rFonts w:ascii="Sakkal Majalla" w:hAnsi="Sakkal Majalla"/>
          <w:sz w:val="32"/>
          <w:rtl/>
        </w:rPr>
        <w:t xml:space="preserve"> </w:t>
      </w:r>
      <w:r w:rsidRPr="00F51392">
        <w:rPr>
          <w:rFonts w:ascii="Sakkal Majalla" w:hAnsi="Sakkal Majalla" w:hint="eastAsia"/>
          <w:sz w:val="32"/>
          <w:rtl/>
        </w:rPr>
        <w:t>والعملي</w:t>
      </w:r>
      <w:r w:rsidRPr="00F51392">
        <w:rPr>
          <w:rFonts w:ascii="Sakkal Majalla" w:hAnsi="Sakkal Majalla"/>
          <w:sz w:val="32"/>
          <w:rtl/>
        </w:rPr>
        <w:t xml:space="preserve"> </w:t>
      </w:r>
      <w:r w:rsidRPr="00F51392">
        <w:rPr>
          <w:rFonts w:ascii="Sakkal Majalla" w:hAnsi="Sakkal Majalla" w:hint="eastAsia"/>
          <w:sz w:val="32"/>
          <w:rtl/>
        </w:rPr>
        <w:t>فله</w:t>
      </w:r>
      <w:r w:rsidR="00F51392">
        <w:rPr>
          <w:rFonts w:ascii="Sakkal Majalla" w:hAnsi="Sakkal Majalla" w:hint="cs"/>
          <w:sz w:val="32"/>
          <w:rtl/>
        </w:rPr>
        <w:t>م</w:t>
      </w:r>
      <w:r w:rsidRPr="00F51392">
        <w:rPr>
          <w:rFonts w:ascii="Sakkal Majalla" w:hAnsi="Sakkal Majalla"/>
          <w:sz w:val="32"/>
          <w:rtl/>
        </w:rPr>
        <w:t xml:space="preserve"> </w:t>
      </w:r>
      <w:r w:rsidRPr="00F51392">
        <w:rPr>
          <w:rFonts w:ascii="Sakkal Majalla" w:hAnsi="Sakkal Majalla" w:hint="eastAsia"/>
          <w:sz w:val="32"/>
          <w:rtl/>
        </w:rPr>
        <w:t>مني</w:t>
      </w:r>
      <w:r w:rsidRPr="00F51392">
        <w:rPr>
          <w:rFonts w:ascii="Sakkal Majalla" w:hAnsi="Sakkal Majalla"/>
          <w:sz w:val="32"/>
          <w:rtl/>
        </w:rPr>
        <w:t xml:space="preserve"> </w:t>
      </w:r>
      <w:r w:rsidRPr="00F51392">
        <w:rPr>
          <w:rFonts w:ascii="Sakkal Majalla" w:hAnsi="Sakkal Majalla" w:hint="eastAsia"/>
          <w:sz w:val="32"/>
          <w:rtl/>
        </w:rPr>
        <w:t>كل</w:t>
      </w:r>
      <w:r w:rsidRPr="00F51392">
        <w:rPr>
          <w:rFonts w:ascii="Sakkal Majalla" w:hAnsi="Sakkal Majalla"/>
          <w:sz w:val="32"/>
          <w:rtl/>
        </w:rPr>
        <w:t xml:space="preserve"> </w:t>
      </w:r>
      <w:r w:rsidRPr="00F51392">
        <w:rPr>
          <w:rFonts w:ascii="Sakkal Majalla" w:hAnsi="Sakkal Majalla" w:hint="eastAsia"/>
          <w:sz w:val="32"/>
          <w:rtl/>
        </w:rPr>
        <w:t>الشكر</w:t>
      </w:r>
      <w:r w:rsidRPr="00F51392">
        <w:rPr>
          <w:rFonts w:ascii="Sakkal Majalla" w:hAnsi="Sakkal Majalla"/>
          <w:sz w:val="32"/>
          <w:rtl/>
        </w:rPr>
        <w:t xml:space="preserve"> </w:t>
      </w:r>
      <w:r w:rsidRPr="00F51392">
        <w:rPr>
          <w:rFonts w:ascii="Sakkal Majalla" w:hAnsi="Sakkal Majalla" w:hint="eastAsia"/>
          <w:sz w:val="32"/>
          <w:rtl/>
        </w:rPr>
        <w:t>والعرفان</w:t>
      </w:r>
      <w:r w:rsidRPr="00F51392">
        <w:rPr>
          <w:rFonts w:ascii="Sakkal Majalla" w:hAnsi="Sakkal Majalla"/>
          <w:sz w:val="32"/>
          <w:rtl/>
        </w:rPr>
        <w:t xml:space="preserve"> </w:t>
      </w:r>
      <w:r w:rsidRPr="00F51392">
        <w:rPr>
          <w:rFonts w:ascii="Sakkal Majalla" w:hAnsi="Sakkal Majalla" w:hint="eastAsia"/>
          <w:sz w:val="32"/>
          <w:rtl/>
        </w:rPr>
        <w:t>وأسأل</w:t>
      </w:r>
      <w:r w:rsidRPr="00F51392">
        <w:rPr>
          <w:rFonts w:ascii="Sakkal Majalla" w:hAnsi="Sakkal Majalla"/>
          <w:sz w:val="32"/>
          <w:rtl/>
        </w:rPr>
        <w:t xml:space="preserve"> </w:t>
      </w:r>
      <w:r w:rsidRPr="00F51392">
        <w:rPr>
          <w:rFonts w:ascii="Sakkal Majalla" w:hAnsi="Sakkal Majalla" w:hint="eastAsia"/>
          <w:sz w:val="32"/>
          <w:rtl/>
        </w:rPr>
        <w:t>الله</w:t>
      </w:r>
      <w:r w:rsidRPr="00F51392">
        <w:rPr>
          <w:rFonts w:ascii="Sakkal Majalla" w:hAnsi="Sakkal Majalla"/>
          <w:sz w:val="32"/>
          <w:rtl/>
        </w:rPr>
        <w:t xml:space="preserve"> </w:t>
      </w:r>
      <w:r w:rsidRPr="00F51392">
        <w:rPr>
          <w:rFonts w:ascii="Sakkal Majalla" w:hAnsi="Sakkal Majalla" w:hint="eastAsia"/>
          <w:sz w:val="32"/>
          <w:rtl/>
        </w:rPr>
        <w:t>العلي</w:t>
      </w:r>
      <w:r w:rsidRPr="00F51392">
        <w:rPr>
          <w:rFonts w:ascii="Sakkal Majalla" w:hAnsi="Sakkal Majalla"/>
          <w:sz w:val="32"/>
          <w:rtl/>
        </w:rPr>
        <w:t xml:space="preserve"> </w:t>
      </w:r>
      <w:r w:rsidRPr="00F51392">
        <w:rPr>
          <w:rFonts w:ascii="Sakkal Majalla" w:hAnsi="Sakkal Majalla" w:hint="eastAsia"/>
          <w:sz w:val="32"/>
          <w:rtl/>
        </w:rPr>
        <w:t>القدير</w:t>
      </w:r>
      <w:r w:rsidRPr="00F51392">
        <w:rPr>
          <w:rFonts w:ascii="Sakkal Majalla" w:hAnsi="Sakkal Majalla"/>
          <w:sz w:val="32"/>
          <w:rtl/>
        </w:rPr>
        <w:t xml:space="preserve"> </w:t>
      </w:r>
      <w:r w:rsidRPr="00F51392">
        <w:rPr>
          <w:rFonts w:ascii="Sakkal Majalla" w:hAnsi="Sakkal Majalla" w:hint="eastAsia"/>
          <w:sz w:val="32"/>
          <w:rtl/>
        </w:rPr>
        <w:t>رب</w:t>
      </w:r>
      <w:r w:rsidRPr="00F51392">
        <w:rPr>
          <w:rFonts w:ascii="Sakkal Majalla" w:hAnsi="Sakkal Majalla"/>
          <w:sz w:val="32"/>
          <w:rtl/>
        </w:rPr>
        <w:t xml:space="preserve"> </w:t>
      </w:r>
      <w:r w:rsidRPr="00F51392">
        <w:rPr>
          <w:rFonts w:ascii="Sakkal Majalla" w:hAnsi="Sakkal Majalla" w:hint="eastAsia"/>
          <w:sz w:val="32"/>
          <w:rtl/>
        </w:rPr>
        <w:t>العرش</w:t>
      </w:r>
      <w:r w:rsidRPr="00F51392">
        <w:rPr>
          <w:rFonts w:ascii="Sakkal Majalla" w:hAnsi="Sakkal Majalla"/>
          <w:sz w:val="32"/>
          <w:rtl/>
        </w:rPr>
        <w:t xml:space="preserve"> </w:t>
      </w:r>
      <w:r w:rsidRPr="00F51392">
        <w:rPr>
          <w:rFonts w:ascii="Sakkal Majalla" w:hAnsi="Sakkal Majalla" w:hint="eastAsia"/>
          <w:sz w:val="32"/>
          <w:rtl/>
        </w:rPr>
        <w:t>العظيم</w:t>
      </w:r>
      <w:r w:rsidRPr="00F51392">
        <w:rPr>
          <w:rFonts w:ascii="Sakkal Majalla" w:hAnsi="Sakkal Majalla"/>
          <w:sz w:val="32"/>
          <w:rtl/>
        </w:rPr>
        <w:t xml:space="preserve"> </w:t>
      </w:r>
      <w:r w:rsidRPr="00F51392">
        <w:rPr>
          <w:rFonts w:ascii="Sakkal Majalla" w:hAnsi="Sakkal Majalla" w:hint="eastAsia"/>
          <w:sz w:val="32"/>
          <w:rtl/>
        </w:rPr>
        <w:t>أن</w:t>
      </w:r>
      <w:r w:rsidRPr="00F51392">
        <w:rPr>
          <w:rFonts w:ascii="Sakkal Majalla" w:hAnsi="Sakkal Majalla"/>
          <w:sz w:val="32"/>
          <w:rtl/>
        </w:rPr>
        <w:t xml:space="preserve"> </w:t>
      </w:r>
      <w:r w:rsidRPr="00F51392">
        <w:rPr>
          <w:rFonts w:ascii="Sakkal Majalla" w:hAnsi="Sakkal Majalla" w:hint="eastAsia"/>
          <w:sz w:val="32"/>
          <w:rtl/>
        </w:rPr>
        <w:t>يحفظه</w:t>
      </w:r>
      <w:r w:rsidR="00F51392">
        <w:rPr>
          <w:rFonts w:ascii="Sakkal Majalla" w:hAnsi="Sakkal Majalla" w:hint="cs"/>
          <w:sz w:val="32"/>
          <w:rtl/>
        </w:rPr>
        <w:t>م</w:t>
      </w:r>
      <w:r w:rsidRPr="00F51392">
        <w:rPr>
          <w:rFonts w:ascii="Sakkal Majalla" w:hAnsi="Sakkal Majalla"/>
          <w:sz w:val="32"/>
          <w:rtl/>
        </w:rPr>
        <w:t xml:space="preserve"> </w:t>
      </w:r>
      <w:r w:rsidRPr="00F51392">
        <w:rPr>
          <w:rFonts w:ascii="Sakkal Majalla" w:hAnsi="Sakkal Majalla" w:hint="eastAsia"/>
          <w:sz w:val="32"/>
          <w:rtl/>
        </w:rPr>
        <w:t>ويرعاه</w:t>
      </w:r>
      <w:r w:rsidR="00F51392">
        <w:rPr>
          <w:rFonts w:ascii="Sakkal Majalla" w:hAnsi="Sakkal Majalla" w:hint="cs"/>
          <w:sz w:val="32"/>
          <w:rtl/>
        </w:rPr>
        <w:t>م</w:t>
      </w:r>
      <w:r w:rsidRPr="00F51392">
        <w:rPr>
          <w:rFonts w:ascii="Sakkal Majalla" w:hAnsi="Sakkal Majalla"/>
          <w:sz w:val="32"/>
          <w:rtl/>
        </w:rPr>
        <w:t xml:space="preserve"> </w:t>
      </w:r>
      <w:r w:rsidRPr="00F51392">
        <w:rPr>
          <w:rFonts w:ascii="Sakkal Majalla" w:hAnsi="Sakkal Majalla" w:hint="eastAsia"/>
          <w:sz w:val="32"/>
          <w:rtl/>
        </w:rPr>
        <w:t>ويطيل</w:t>
      </w:r>
      <w:r w:rsidRPr="00F51392">
        <w:rPr>
          <w:rFonts w:ascii="Sakkal Majalla" w:hAnsi="Sakkal Majalla"/>
          <w:sz w:val="32"/>
          <w:rtl/>
        </w:rPr>
        <w:t xml:space="preserve"> </w:t>
      </w:r>
      <w:r w:rsidRPr="00F51392">
        <w:rPr>
          <w:rFonts w:ascii="Sakkal Majalla" w:hAnsi="Sakkal Majalla" w:hint="eastAsia"/>
          <w:sz w:val="32"/>
          <w:rtl/>
        </w:rPr>
        <w:t>في</w:t>
      </w:r>
      <w:r w:rsidRPr="00F51392">
        <w:rPr>
          <w:rFonts w:ascii="Sakkal Majalla" w:hAnsi="Sakkal Majalla"/>
          <w:sz w:val="32"/>
          <w:rtl/>
        </w:rPr>
        <w:t xml:space="preserve"> </w:t>
      </w:r>
      <w:r w:rsidRPr="00F51392">
        <w:rPr>
          <w:rFonts w:ascii="Sakkal Majalla" w:hAnsi="Sakkal Majalla" w:hint="eastAsia"/>
          <w:sz w:val="32"/>
          <w:rtl/>
        </w:rPr>
        <w:t>عمره</w:t>
      </w:r>
      <w:r w:rsidR="00F51392">
        <w:rPr>
          <w:rFonts w:ascii="Sakkal Majalla" w:hAnsi="Sakkal Majalla" w:hint="cs"/>
          <w:sz w:val="32"/>
          <w:rtl/>
        </w:rPr>
        <w:t>م</w:t>
      </w:r>
      <w:r w:rsidRPr="00F51392">
        <w:rPr>
          <w:rFonts w:ascii="Sakkal Majalla" w:hAnsi="Sakkal Majalla"/>
          <w:sz w:val="32"/>
          <w:rtl/>
        </w:rPr>
        <w:t xml:space="preserve"> </w:t>
      </w:r>
      <w:r w:rsidRPr="00F51392">
        <w:rPr>
          <w:rFonts w:ascii="Sakkal Majalla" w:hAnsi="Sakkal Majalla" w:hint="eastAsia"/>
          <w:sz w:val="32"/>
          <w:rtl/>
        </w:rPr>
        <w:t>ويمتعه</w:t>
      </w:r>
      <w:r w:rsidR="00F51392">
        <w:rPr>
          <w:rFonts w:ascii="Sakkal Majalla" w:hAnsi="Sakkal Majalla" w:hint="cs"/>
          <w:sz w:val="32"/>
          <w:rtl/>
        </w:rPr>
        <w:t>م</w:t>
      </w:r>
      <w:r w:rsidRPr="00F51392">
        <w:rPr>
          <w:rFonts w:ascii="Sakkal Majalla" w:hAnsi="Sakkal Majalla"/>
          <w:sz w:val="32"/>
          <w:rtl/>
        </w:rPr>
        <w:t xml:space="preserve"> </w:t>
      </w:r>
      <w:r w:rsidRPr="00F51392">
        <w:rPr>
          <w:rFonts w:ascii="Sakkal Majalla" w:hAnsi="Sakkal Majalla" w:hint="eastAsia"/>
          <w:sz w:val="32"/>
          <w:rtl/>
        </w:rPr>
        <w:t>بالصحة</w:t>
      </w:r>
      <w:r w:rsidRPr="00F51392">
        <w:rPr>
          <w:rFonts w:ascii="Sakkal Majalla" w:hAnsi="Sakkal Majalla"/>
          <w:sz w:val="32"/>
          <w:rtl/>
        </w:rPr>
        <w:t xml:space="preserve"> </w:t>
      </w:r>
      <w:r w:rsidRPr="00F51392">
        <w:rPr>
          <w:rFonts w:ascii="Sakkal Majalla" w:hAnsi="Sakkal Majalla" w:hint="eastAsia"/>
          <w:sz w:val="32"/>
          <w:rtl/>
        </w:rPr>
        <w:t>والعافية</w:t>
      </w:r>
      <w:r w:rsidRPr="00F51392">
        <w:rPr>
          <w:rFonts w:ascii="Sakkal Majalla" w:hAnsi="Sakkal Majalla"/>
          <w:sz w:val="32"/>
          <w:rtl/>
        </w:rPr>
        <w:t xml:space="preserve"> </w:t>
      </w:r>
      <w:r w:rsidRPr="00F51392">
        <w:rPr>
          <w:rFonts w:ascii="Sakkal Majalla" w:hAnsi="Sakkal Majalla" w:hint="eastAsia"/>
          <w:sz w:val="32"/>
          <w:rtl/>
        </w:rPr>
        <w:t>،</w:t>
      </w:r>
      <w:r w:rsidRPr="00F51392">
        <w:rPr>
          <w:rFonts w:ascii="Sakkal Majalla" w:hAnsi="Sakkal Majalla"/>
          <w:sz w:val="32"/>
          <w:rtl/>
        </w:rPr>
        <w:t xml:space="preserve"> </w:t>
      </w:r>
      <w:r w:rsidRPr="00F51392">
        <w:rPr>
          <w:rFonts w:ascii="Sakkal Majalla" w:hAnsi="Sakkal Majalla" w:hint="eastAsia"/>
          <w:sz w:val="32"/>
          <w:rtl/>
        </w:rPr>
        <w:t>والشكر</w:t>
      </w:r>
      <w:r w:rsidRPr="00F51392">
        <w:rPr>
          <w:rFonts w:ascii="Sakkal Majalla" w:hAnsi="Sakkal Majalla"/>
          <w:sz w:val="32"/>
          <w:rtl/>
        </w:rPr>
        <w:t xml:space="preserve"> </w:t>
      </w:r>
      <w:r w:rsidRPr="00F51392">
        <w:rPr>
          <w:rFonts w:ascii="Sakkal Majalla" w:hAnsi="Sakkal Majalla" w:hint="eastAsia"/>
          <w:sz w:val="32"/>
          <w:rtl/>
        </w:rPr>
        <w:t>موصول</w:t>
      </w:r>
      <w:r w:rsidRPr="00F51392">
        <w:rPr>
          <w:rFonts w:ascii="Sakkal Majalla" w:hAnsi="Sakkal Majalla"/>
          <w:sz w:val="32"/>
          <w:rtl/>
        </w:rPr>
        <w:t xml:space="preserve">  </w:t>
      </w:r>
      <w:r w:rsidRPr="00F51392">
        <w:rPr>
          <w:rFonts w:ascii="Sakkal Majalla" w:hAnsi="Sakkal Majalla" w:hint="eastAsia"/>
          <w:sz w:val="32"/>
          <w:rtl/>
        </w:rPr>
        <w:t>إلى</w:t>
      </w:r>
      <w:r w:rsidRPr="00F51392">
        <w:rPr>
          <w:rFonts w:ascii="Sakkal Majalla" w:hAnsi="Sakkal Majalla"/>
          <w:sz w:val="32"/>
          <w:rtl/>
        </w:rPr>
        <w:t xml:space="preserve"> </w:t>
      </w:r>
      <w:r w:rsidRPr="00F51392">
        <w:rPr>
          <w:rFonts w:ascii="Sakkal Majalla" w:hAnsi="Sakkal Majalla" w:hint="eastAsia"/>
          <w:sz w:val="32"/>
          <w:rtl/>
        </w:rPr>
        <w:t>الدكاترة</w:t>
      </w:r>
      <w:r w:rsidRPr="00F51392">
        <w:rPr>
          <w:rFonts w:ascii="Sakkal Majalla" w:hAnsi="Sakkal Majalla"/>
          <w:sz w:val="32"/>
          <w:rtl/>
        </w:rPr>
        <w:t xml:space="preserve"> </w:t>
      </w:r>
      <w:r w:rsidRPr="00F51392">
        <w:rPr>
          <w:rFonts w:ascii="Sakkal Majalla" w:hAnsi="Sakkal Majalla" w:hint="eastAsia"/>
          <w:sz w:val="32"/>
          <w:rtl/>
        </w:rPr>
        <w:t>ال</w:t>
      </w:r>
      <w:r w:rsidRPr="00F51392">
        <w:rPr>
          <w:rFonts w:ascii="Sakkal Majalla" w:hAnsi="Sakkal Majalla" w:hint="cs"/>
          <w:sz w:val="32"/>
          <w:rtl/>
        </w:rPr>
        <w:t>أ</w:t>
      </w:r>
      <w:r w:rsidRPr="00F51392">
        <w:rPr>
          <w:rFonts w:ascii="Sakkal Majalla" w:hAnsi="Sakkal Majalla" w:hint="eastAsia"/>
          <w:sz w:val="32"/>
          <w:rtl/>
        </w:rPr>
        <w:t>فاضل</w:t>
      </w:r>
      <w:r w:rsidRPr="00F51392">
        <w:rPr>
          <w:rFonts w:ascii="Sakkal Majalla" w:hAnsi="Sakkal Majalla"/>
          <w:sz w:val="32"/>
          <w:rtl/>
        </w:rPr>
        <w:t xml:space="preserve"> </w:t>
      </w:r>
      <w:r w:rsidRPr="00F51392">
        <w:rPr>
          <w:rFonts w:ascii="Sakkal Majalla" w:hAnsi="Sakkal Majalla" w:hint="eastAsia"/>
          <w:sz w:val="32"/>
          <w:rtl/>
        </w:rPr>
        <w:t>اللذين</w:t>
      </w:r>
      <w:r w:rsidRPr="00F51392">
        <w:rPr>
          <w:rFonts w:ascii="Sakkal Majalla" w:hAnsi="Sakkal Majalla"/>
          <w:sz w:val="32"/>
          <w:rtl/>
        </w:rPr>
        <w:t xml:space="preserve"> </w:t>
      </w:r>
      <w:r w:rsidRPr="00F51392">
        <w:rPr>
          <w:rFonts w:ascii="Sakkal Majalla" w:hAnsi="Sakkal Majalla" w:hint="eastAsia"/>
          <w:sz w:val="32"/>
          <w:rtl/>
        </w:rPr>
        <w:t>درسوني</w:t>
      </w:r>
      <w:r w:rsidRPr="00F51392">
        <w:rPr>
          <w:rFonts w:ascii="Sakkal Majalla" w:hAnsi="Sakkal Majalla"/>
          <w:sz w:val="32"/>
          <w:rtl/>
        </w:rPr>
        <w:t xml:space="preserve"> </w:t>
      </w:r>
      <w:r w:rsidRPr="00F51392">
        <w:rPr>
          <w:rFonts w:ascii="Sakkal Majalla" w:hAnsi="Sakkal Majalla" w:hint="eastAsia"/>
          <w:sz w:val="32"/>
          <w:rtl/>
        </w:rPr>
        <w:t>خلال</w:t>
      </w:r>
      <w:r w:rsidRPr="00F51392">
        <w:rPr>
          <w:rFonts w:ascii="Sakkal Majalla" w:hAnsi="Sakkal Majalla"/>
          <w:sz w:val="32"/>
          <w:rtl/>
        </w:rPr>
        <w:t xml:space="preserve"> </w:t>
      </w:r>
      <w:r w:rsidRPr="00F51392">
        <w:rPr>
          <w:rFonts w:ascii="Sakkal Majalla" w:hAnsi="Sakkal Majalla" w:hint="eastAsia"/>
          <w:sz w:val="32"/>
          <w:rtl/>
        </w:rPr>
        <w:t>المرحلة</w:t>
      </w:r>
      <w:r w:rsidRPr="00F51392">
        <w:rPr>
          <w:rFonts w:ascii="Sakkal Majalla" w:hAnsi="Sakkal Majalla"/>
          <w:sz w:val="32"/>
          <w:rtl/>
        </w:rPr>
        <w:t xml:space="preserve"> </w:t>
      </w:r>
      <w:r w:rsidRPr="00F51392">
        <w:rPr>
          <w:rFonts w:ascii="Sakkal Majalla" w:hAnsi="Sakkal Majalla" w:hint="eastAsia"/>
          <w:sz w:val="32"/>
          <w:rtl/>
        </w:rPr>
        <w:t>الجامعية</w:t>
      </w:r>
      <w:r w:rsidRPr="00F51392">
        <w:rPr>
          <w:rFonts w:ascii="Sakkal Majalla" w:hAnsi="Sakkal Majalla"/>
          <w:sz w:val="32"/>
          <w:rtl/>
        </w:rPr>
        <w:t xml:space="preserve"> .</w:t>
      </w:r>
    </w:p>
    <w:p w14:paraId="69DF5E30" w14:textId="77777777" w:rsidR="001A2F07" w:rsidRPr="00F51392" w:rsidRDefault="001A2F07" w:rsidP="00F51392">
      <w:pPr>
        <w:bidi/>
        <w:ind w:firstLine="565"/>
        <w:jc w:val="both"/>
        <w:rPr>
          <w:rFonts w:ascii="Sakkal Majalla" w:hAnsi="Sakkal Majalla"/>
          <w:sz w:val="32"/>
          <w:rtl/>
        </w:rPr>
      </w:pPr>
      <w:r w:rsidRPr="00F51392">
        <w:rPr>
          <w:rFonts w:ascii="Sakkal Majalla" w:hAnsi="Sakkal Majalla" w:hint="eastAsia"/>
          <w:sz w:val="32"/>
          <w:rtl/>
        </w:rPr>
        <w:t>كما</w:t>
      </w:r>
      <w:r w:rsidRPr="00F51392">
        <w:rPr>
          <w:rFonts w:ascii="Sakkal Majalla" w:hAnsi="Sakkal Majalla"/>
          <w:sz w:val="32"/>
          <w:rtl/>
        </w:rPr>
        <w:t xml:space="preserve"> </w:t>
      </w:r>
      <w:r w:rsidRPr="00F51392">
        <w:rPr>
          <w:rFonts w:ascii="Sakkal Majalla" w:hAnsi="Sakkal Majalla" w:hint="eastAsia"/>
          <w:sz w:val="32"/>
          <w:rtl/>
        </w:rPr>
        <w:t>أتقدم</w:t>
      </w:r>
      <w:r w:rsidRPr="00F51392">
        <w:rPr>
          <w:rFonts w:ascii="Sakkal Majalla" w:hAnsi="Sakkal Majalla"/>
          <w:sz w:val="32"/>
          <w:rtl/>
        </w:rPr>
        <w:t xml:space="preserve"> </w:t>
      </w:r>
      <w:r w:rsidRPr="00F51392">
        <w:rPr>
          <w:rFonts w:ascii="Sakkal Majalla" w:hAnsi="Sakkal Majalla" w:hint="eastAsia"/>
          <w:sz w:val="32"/>
          <w:rtl/>
        </w:rPr>
        <w:t>بخالص</w:t>
      </w:r>
      <w:r w:rsidRPr="00F51392">
        <w:rPr>
          <w:rFonts w:ascii="Sakkal Majalla" w:hAnsi="Sakkal Majalla"/>
          <w:sz w:val="32"/>
          <w:rtl/>
        </w:rPr>
        <w:t xml:space="preserve"> </w:t>
      </w:r>
      <w:r w:rsidRPr="00F51392">
        <w:rPr>
          <w:rFonts w:ascii="Sakkal Majalla" w:hAnsi="Sakkal Majalla" w:hint="eastAsia"/>
          <w:sz w:val="32"/>
          <w:rtl/>
        </w:rPr>
        <w:t>الشكر</w:t>
      </w:r>
      <w:r w:rsidRPr="00F51392">
        <w:rPr>
          <w:rFonts w:ascii="Sakkal Majalla" w:hAnsi="Sakkal Majalla"/>
          <w:sz w:val="32"/>
          <w:rtl/>
        </w:rPr>
        <w:t xml:space="preserve"> </w:t>
      </w:r>
      <w:r w:rsidRPr="00F51392">
        <w:rPr>
          <w:rFonts w:ascii="Sakkal Majalla" w:hAnsi="Sakkal Majalla" w:hint="eastAsia"/>
          <w:sz w:val="32"/>
          <w:rtl/>
        </w:rPr>
        <w:t>والتقدير</w:t>
      </w:r>
      <w:r w:rsidRPr="00F51392">
        <w:rPr>
          <w:rFonts w:ascii="Sakkal Majalla" w:hAnsi="Sakkal Majalla"/>
          <w:sz w:val="32"/>
          <w:rtl/>
        </w:rPr>
        <w:t xml:space="preserve"> </w:t>
      </w:r>
      <w:r w:rsidRPr="00F51392">
        <w:rPr>
          <w:rFonts w:ascii="Sakkal Majalla" w:hAnsi="Sakkal Majalla" w:hint="eastAsia"/>
          <w:sz w:val="32"/>
          <w:rtl/>
        </w:rPr>
        <w:t>لجميع</w:t>
      </w:r>
      <w:r w:rsidRPr="00F51392">
        <w:rPr>
          <w:rFonts w:ascii="Sakkal Majalla" w:hAnsi="Sakkal Majalla"/>
          <w:sz w:val="32"/>
          <w:rtl/>
        </w:rPr>
        <w:t xml:space="preserve"> </w:t>
      </w:r>
      <w:r w:rsidRPr="00F51392">
        <w:rPr>
          <w:rFonts w:ascii="Sakkal Majalla" w:hAnsi="Sakkal Majalla" w:hint="eastAsia"/>
          <w:sz w:val="32"/>
          <w:rtl/>
        </w:rPr>
        <w:t>من</w:t>
      </w:r>
      <w:r w:rsidRPr="00F51392">
        <w:rPr>
          <w:rFonts w:ascii="Sakkal Majalla" w:hAnsi="Sakkal Majalla"/>
          <w:sz w:val="32"/>
          <w:rtl/>
        </w:rPr>
        <w:t xml:space="preserve"> </w:t>
      </w:r>
      <w:r w:rsidRPr="00F51392">
        <w:rPr>
          <w:rFonts w:ascii="Sakkal Majalla" w:hAnsi="Sakkal Majalla" w:hint="eastAsia"/>
          <w:sz w:val="32"/>
          <w:rtl/>
        </w:rPr>
        <w:t>زاملن</w:t>
      </w:r>
      <w:r w:rsidRPr="00F51392">
        <w:rPr>
          <w:rFonts w:ascii="Sakkal Majalla" w:hAnsi="Sakkal Majalla" w:hint="cs"/>
          <w:sz w:val="32"/>
          <w:rtl/>
        </w:rPr>
        <w:t>ـ</w:t>
      </w:r>
      <w:r w:rsidRPr="00F51392">
        <w:rPr>
          <w:rFonts w:ascii="Sakkal Majalla" w:hAnsi="Sakkal Majalla" w:hint="eastAsia"/>
          <w:sz w:val="32"/>
          <w:rtl/>
        </w:rPr>
        <w:t>ي</w:t>
      </w:r>
      <w:r w:rsidRPr="00F51392">
        <w:rPr>
          <w:rFonts w:ascii="Sakkal Majalla" w:hAnsi="Sakkal Majalla"/>
          <w:sz w:val="32"/>
          <w:rtl/>
        </w:rPr>
        <w:t xml:space="preserve"> </w:t>
      </w:r>
      <w:r w:rsidRPr="00F51392">
        <w:rPr>
          <w:rFonts w:ascii="Sakkal Majalla" w:hAnsi="Sakkal Majalla" w:hint="eastAsia"/>
          <w:sz w:val="32"/>
          <w:rtl/>
        </w:rPr>
        <w:t>في</w:t>
      </w:r>
      <w:r w:rsidRPr="00F51392">
        <w:rPr>
          <w:rFonts w:ascii="Sakkal Majalla" w:hAnsi="Sakkal Majalla"/>
          <w:sz w:val="32"/>
          <w:rtl/>
        </w:rPr>
        <w:t xml:space="preserve"> </w:t>
      </w:r>
      <w:r w:rsidRPr="00F51392">
        <w:rPr>
          <w:rFonts w:ascii="Sakkal Majalla" w:hAnsi="Sakkal Majalla" w:hint="eastAsia"/>
          <w:sz w:val="32"/>
          <w:rtl/>
        </w:rPr>
        <w:t>البرنامج</w:t>
      </w:r>
      <w:r w:rsidRPr="00F51392">
        <w:rPr>
          <w:rFonts w:ascii="Sakkal Majalla" w:hAnsi="Sakkal Majalla"/>
          <w:sz w:val="32"/>
          <w:rtl/>
        </w:rPr>
        <w:t xml:space="preserve"> </w:t>
      </w:r>
      <w:r w:rsidRPr="00F51392">
        <w:rPr>
          <w:rFonts w:ascii="Sakkal Majalla" w:hAnsi="Sakkal Majalla" w:hint="eastAsia"/>
          <w:sz w:val="32"/>
          <w:rtl/>
        </w:rPr>
        <w:t>و</w:t>
      </w:r>
      <w:r w:rsidRPr="00F51392">
        <w:rPr>
          <w:rFonts w:ascii="Sakkal Majalla" w:hAnsi="Sakkal Majalla" w:hint="cs"/>
          <w:sz w:val="32"/>
          <w:rtl/>
        </w:rPr>
        <w:t>أ</w:t>
      </w:r>
      <w:r w:rsidRPr="00F51392">
        <w:rPr>
          <w:rFonts w:ascii="Sakkal Majalla" w:hAnsi="Sakkal Majalla" w:hint="eastAsia"/>
          <w:sz w:val="32"/>
          <w:rtl/>
        </w:rPr>
        <w:t>شكر</w:t>
      </w:r>
      <w:r w:rsidRPr="00F51392">
        <w:rPr>
          <w:rFonts w:ascii="Sakkal Majalla" w:hAnsi="Sakkal Majalla" w:hint="cs"/>
          <w:sz w:val="32"/>
          <w:rtl/>
        </w:rPr>
        <w:t xml:space="preserve"> </w:t>
      </w:r>
      <w:r w:rsidRPr="00F51392">
        <w:rPr>
          <w:rFonts w:ascii="Sakkal Majalla" w:hAnsi="Sakkal Majalla" w:hint="eastAsia"/>
          <w:sz w:val="32"/>
          <w:rtl/>
        </w:rPr>
        <w:t>لهم</w:t>
      </w:r>
      <w:r w:rsidRPr="00F51392">
        <w:rPr>
          <w:rFonts w:ascii="Sakkal Majalla" w:hAnsi="Sakkal Majalla"/>
          <w:sz w:val="32"/>
          <w:rtl/>
        </w:rPr>
        <w:t xml:space="preserve"> </w:t>
      </w:r>
      <w:r w:rsidRPr="00F51392">
        <w:rPr>
          <w:rFonts w:ascii="Sakkal Majalla" w:hAnsi="Sakkal Majalla" w:hint="eastAsia"/>
          <w:sz w:val="32"/>
          <w:rtl/>
        </w:rPr>
        <w:t>تعاونهم</w:t>
      </w:r>
      <w:r w:rsidRPr="00F51392">
        <w:rPr>
          <w:rFonts w:ascii="Sakkal Majalla" w:hAnsi="Sakkal Majalla"/>
          <w:sz w:val="32"/>
          <w:rtl/>
        </w:rPr>
        <w:t xml:space="preserve"> </w:t>
      </w:r>
      <w:r w:rsidRPr="00F51392">
        <w:rPr>
          <w:rFonts w:ascii="Sakkal Majalla" w:hAnsi="Sakkal Majalla" w:hint="eastAsia"/>
          <w:sz w:val="32"/>
          <w:rtl/>
        </w:rPr>
        <w:t>ومساهمتهم</w:t>
      </w:r>
      <w:r w:rsidRPr="00F51392">
        <w:rPr>
          <w:rFonts w:ascii="Sakkal Majalla" w:hAnsi="Sakkal Majalla"/>
          <w:sz w:val="32"/>
          <w:rtl/>
        </w:rPr>
        <w:t xml:space="preserve"> </w:t>
      </w:r>
      <w:r w:rsidRPr="00F51392">
        <w:rPr>
          <w:rFonts w:ascii="Sakkal Majalla" w:hAnsi="Sakkal Majalla" w:hint="eastAsia"/>
          <w:sz w:val="32"/>
          <w:rtl/>
        </w:rPr>
        <w:t>في</w:t>
      </w:r>
      <w:r w:rsidRPr="00F51392">
        <w:rPr>
          <w:rFonts w:ascii="Sakkal Majalla" w:hAnsi="Sakkal Majalla"/>
          <w:sz w:val="32"/>
          <w:rtl/>
        </w:rPr>
        <w:t xml:space="preserve"> </w:t>
      </w:r>
      <w:r w:rsidRPr="00F51392">
        <w:rPr>
          <w:rFonts w:ascii="Sakkal Majalla" w:hAnsi="Sakkal Majalla" w:hint="eastAsia"/>
          <w:sz w:val="32"/>
          <w:rtl/>
        </w:rPr>
        <w:t>تسهيل</w:t>
      </w:r>
      <w:r w:rsidRPr="00F51392">
        <w:rPr>
          <w:rFonts w:ascii="Sakkal Majalla" w:hAnsi="Sakkal Majalla"/>
          <w:sz w:val="32"/>
          <w:rtl/>
        </w:rPr>
        <w:t xml:space="preserve"> </w:t>
      </w:r>
      <w:r w:rsidRPr="00F51392">
        <w:rPr>
          <w:rFonts w:ascii="Sakkal Majalla" w:hAnsi="Sakkal Majalla" w:hint="eastAsia"/>
          <w:sz w:val="32"/>
          <w:rtl/>
        </w:rPr>
        <w:t>الصعاب</w:t>
      </w:r>
      <w:r w:rsidRPr="00F51392">
        <w:rPr>
          <w:rFonts w:ascii="Sakkal Majalla" w:hAnsi="Sakkal Majalla"/>
          <w:sz w:val="32"/>
          <w:rtl/>
        </w:rPr>
        <w:t xml:space="preserve"> </w:t>
      </w:r>
      <w:r w:rsidRPr="00F51392">
        <w:rPr>
          <w:rFonts w:ascii="Sakkal Majalla" w:hAnsi="Sakkal Majalla" w:hint="eastAsia"/>
          <w:sz w:val="32"/>
          <w:rtl/>
        </w:rPr>
        <w:t>واسأل</w:t>
      </w:r>
      <w:r w:rsidRPr="00F51392">
        <w:rPr>
          <w:rFonts w:ascii="Sakkal Majalla" w:hAnsi="Sakkal Majalla"/>
          <w:sz w:val="32"/>
          <w:rtl/>
        </w:rPr>
        <w:t xml:space="preserve"> </w:t>
      </w:r>
      <w:r w:rsidRPr="00F51392">
        <w:rPr>
          <w:rFonts w:ascii="Sakkal Majalla" w:hAnsi="Sakkal Majalla" w:hint="eastAsia"/>
          <w:sz w:val="32"/>
          <w:rtl/>
        </w:rPr>
        <w:t>الله</w:t>
      </w:r>
      <w:r w:rsidRPr="00F51392">
        <w:rPr>
          <w:rFonts w:ascii="Sakkal Majalla" w:hAnsi="Sakkal Majalla"/>
          <w:sz w:val="32"/>
          <w:rtl/>
        </w:rPr>
        <w:t xml:space="preserve"> </w:t>
      </w:r>
      <w:r w:rsidRPr="00F51392">
        <w:rPr>
          <w:rFonts w:ascii="Sakkal Majalla" w:hAnsi="Sakkal Majalla" w:hint="eastAsia"/>
          <w:sz w:val="32"/>
          <w:rtl/>
        </w:rPr>
        <w:t>العلي</w:t>
      </w:r>
      <w:r w:rsidRPr="00F51392">
        <w:rPr>
          <w:rFonts w:ascii="Sakkal Majalla" w:hAnsi="Sakkal Majalla"/>
          <w:sz w:val="32"/>
          <w:rtl/>
        </w:rPr>
        <w:t xml:space="preserve"> </w:t>
      </w:r>
      <w:r w:rsidRPr="00F51392">
        <w:rPr>
          <w:rFonts w:ascii="Sakkal Majalla" w:hAnsi="Sakkal Majalla" w:hint="eastAsia"/>
          <w:sz w:val="32"/>
          <w:rtl/>
        </w:rPr>
        <w:t>العظيم</w:t>
      </w:r>
      <w:r w:rsidRPr="00F51392">
        <w:rPr>
          <w:rFonts w:ascii="Sakkal Majalla" w:hAnsi="Sakkal Majalla"/>
          <w:sz w:val="32"/>
          <w:rtl/>
        </w:rPr>
        <w:t xml:space="preserve"> </w:t>
      </w:r>
      <w:r w:rsidRPr="00F51392">
        <w:rPr>
          <w:rFonts w:ascii="Sakkal Majalla" w:hAnsi="Sakkal Majalla" w:hint="eastAsia"/>
          <w:sz w:val="32"/>
          <w:rtl/>
        </w:rPr>
        <w:t>لي</w:t>
      </w:r>
      <w:r w:rsidRPr="00F51392">
        <w:rPr>
          <w:rFonts w:ascii="Sakkal Majalla" w:hAnsi="Sakkal Majalla"/>
          <w:sz w:val="32"/>
          <w:rtl/>
        </w:rPr>
        <w:t xml:space="preserve"> </w:t>
      </w:r>
      <w:r w:rsidRPr="00F51392">
        <w:rPr>
          <w:rFonts w:ascii="Sakkal Majalla" w:hAnsi="Sakkal Majalla" w:hint="eastAsia"/>
          <w:sz w:val="32"/>
          <w:rtl/>
        </w:rPr>
        <w:t>لهم</w:t>
      </w:r>
      <w:r w:rsidRPr="00F51392">
        <w:rPr>
          <w:rFonts w:ascii="Sakkal Majalla" w:hAnsi="Sakkal Majalla"/>
          <w:sz w:val="32"/>
          <w:rtl/>
        </w:rPr>
        <w:t xml:space="preserve"> </w:t>
      </w:r>
      <w:r w:rsidRPr="00F51392">
        <w:rPr>
          <w:rFonts w:ascii="Sakkal Majalla" w:hAnsi="Sakkal Majalla" w:hint="eastAsia"/>
          <w:sz w:val="32"/>
          <w:rtl/>
        </w:rPr>
        <w:t>التوفيق</w:t>
      </w:r>
      <w:r w:rsidRPr="00F51392">
        <w:rPr>
          <w:rFonts w:ascii="Sakkal Majalla" w:hAnsi="Sakkal Majalla"/>
          <w:sz w:val="32"/>
          <w:rtl/>
        </w:rPr>
        <w:t xml:space="preserve"> </w:t>
      </w:r>
      <w:r w:rsidRPr="00F51392">
        <w:rPr>
          <w:rFonts w:ascii="Sakkal Majalla" w:hAnsi="Sakkal Majalla" w:hint="eastAsia"/>
          <w:sz w:val="32"/>
          <w:rtl/>
        </w:rPr>
        <w:t>والسداد</w:t>
      </w:r>
    </w:p>
    <w:p w14:paraId="392D36BF" w14:textId="77777777" w:rsidR="001A2F07" w:rsidRPr="00F51392" w:rsidRDefault="001A2F07" w:rsidP="00F51392">
      <w:pPr>
        <w:bidi/>
        <w:ind w:firstLine="565"/>
        <w:jc w:val="center"/>
        <w:rPr>
          <w:rFonts w:ascii="Sakkal Majalla" w:hAnsi="Sakkal Majalla"/>
          <w:b/>
          <w:bCs/>
          <w:sz w:val="32"/>
          <w:rtl/>
        </w:rPr>
      </w:pPr>
      <w:r w:rsidRPr="00F51392">
        <w:rPr>
          <w:rFonts w:ascii="Sakkal Majalla" w:hAnsi="Sakkal Majalla" w:hint="eastAsia"/>
          <w:b/>
          <w:bCs/>
          <w:sz w:val="32"/>
          <w:rtl/>
        </w:rPr>
        <w:t>والحمد</w:t>
      </w:r>
      <w:r w:rsidRPr="00F51392">
        <w:rPr>
          <w:rFonts w:ascii="Sakkal Majalla" w:hAnsi="Sakkal Majalla" w:hint="cs"/>
          <w:b/>
          <w:bCs/>
          <w:sz w:val="32"/>
          <w:rtl/>
        </w:rPr>
        <w:t xml:space="preserve"> </w:t>
      </w:r>
      <w:r w:rsidRPr="00F51392">
        <w:rPr>
          <w:rFonts w:ascii="Sakkal Majalla" w:hAnsi="Sakkal Majalla" w:hint="eastAsia"/>
          <w:b/>
          <w:bCs/>
          <w:sz w:val="32"/>
          <w:rtl/>
        </w:rPr>
        <w:t>لله</w:t>
      </w:r>
      <w:r w:rsidRPr="00F51392">
        <w:rPr>
          <w:rFonts w:ascii="Sakkal Majalla" w:hAnsi="Sakkal Majalla"/>
          <w:b/>
          <w:bCs/>
          <w:sz w:val="32"/>
          <w:rtl/>
        </w:rPr>
        <w:t xml:space="preserve"> </w:t>
      </w:r>
      <w:r w:rsidRPr="00F51392">
        <w:rPr>
          <w:rFonts w:ascii="Sakkal Majalla" w:hAnsi="Sakkal Majalla" w:hint="eastAsia"/>
          <w:b/>
          <w:bCs/>
          <w:sz w:val="32"/>
          <w:rtl/>
        </w:rPr>
        <w:t>حمد</w:t>
      </w:r>
      <w:r w:rsidRPr="00F51392">
        <w:rPr>
          <w:rFonts w:ascii="Sakkal Majalla" w:hAnsi="Sakkal Majalla"/>
          <w:b/>
          <w:bCs/>
          <w:sz w:val="32"/>
          <w:rtl/>
        </w:rPr>
        <w:t xml:space="preserve"> </w:t>
      </w:r>
      <w:r w:rsidRPr="00F51392">
        <w:rPr>
          <w:rFonts w:ascii="Sakkal Majalla" w:hAnsi="Sakkal Majalla" w:hint="eastAsia"/>
          <w:b/>
          <w:bCs/>
          <w:sz w:val="32"/>
          <w:rtl/>
        </w:rPr>
        <w:t>الشاكرين</w:t>
      </w:r>
      <w:r w:rsidRPr="00F51392">
        <w:rPr>
          <w:rFonts w:ascii="Sakkal Majalla" w:hAnsi="Sakkal Majalla"/>
          <w:b/>
          <w:bCs/>
          <w:sz w:val="32"/>
          <w:rtl/>
        </w:rPr>
        <w:t xml:space="preserve"> </w:t>
      </w:r>
      <w:r w:rsidRPr="00F51392">
        <w:rPr>
          <w:rFonts w:ascii="Sakkal Majalla" w:hAnsi="Sakkal Majalla" w:hint="eastAsia"/>
          <w:b/>
          <w:bCs/>
          <w:sz w:val="32"/>
          <w:rtl/>
        </w:rPr>
        <w:t>والشكر</w:t>
      </w:r>
      <w:r w:rsidRPr="00F51392">
        <w:rPr>
          <w:rFonts w:ascii="Sakkal Majalla" w:hAnsi="Sakkal Majalla"/>
          <w:b/>
          <w:bCs/>
          <w:sz w:val="32"/>
          <w:rtl/>
        </w:rPr>
        <w:t xml:space="preserve"> </w:t>
      </w:r>
      <w:r w:rsidRPr="00F51392">
        <w:rPr>
          <w:rFonts w:ascii="Sakkal Majalla" w:hAnsi="Sakkal Majalla" w:hint="eastAsia"/>
          <w:b/>
          <w:bCs/>
          <w:sz w:val="32"/>
          <w:rtl/>
        </w:rPr>
        <w:t>لله</w:t>
      </w:r>
      <w:r w:rsidRPr="00F51392">
        <w:rPr>
          <w:rFonts w:ascii="Sakkal Majalla" w:hAnsi="Sakkal Majalla"/>
          <w:b/>
          <w:bCs/>
          <w:sz w:val="32"/>
          <w:rtl/>
        </w:rPr>
        <w:t xml:space="preserve"> </w:t>
      </w:r>
      <w:r w:rsidRPr="00F51392">
        <w:rPr>
          <w:rFonts w:ascii="Sakkal Majalla" w:hAnsi="Sakkal Majalla" w:hint="eastAsia"/>
          <w:b/>
          <w:bCs/>
          <w:sz w:val="32"/>
          <w:rtl/>
        </w:rPr>
        <w:t>شكر</w:t>
      </w:r>
      <w:r w:rsidRPr="00F51392">
        <w:rPr>
          <w:rFonts w:ascii="Sakkal Majalla" w:hAnsi="Sakkal Majalla"/>
          <w:b/>
          <w:bCs/>
          <w:sz w:val="32"/>
          <w:rtl/>
        </w:rPr>
        <w:t xml:space="preserve"> </w:t>
      </w:r>
      <w:r w:rsidRPr="00F51392">
        <w:rPr>
          <w:rFonts w:ascii="Sakkal Majalla" w:hAnsi="Sakkal Majalla" w:hint="eastAsia"/>
          <w:b/>
          <w:bCs/>
          <w:sz w:val="32"/>
          <w:rtl/>
        </w:rPr>
        <w:t>الحامدين</w:t>
      </w:r>
    </w:p>
    <w:p w14:paraId="169A1907" w14:textId="77777777" w:rsidR="001A2F07" w:rsidRPr="0034083A" w:rsidRDefault="001A2F07" w:rsidP="001A2F07">
      <w:pPr>
        <w:jc w:val="lowKashida"/>
        <w:rPr>
          <w:rFonts w:ascii="Sakkal Majalla" w:hAnsi="Sakkal Majalla" w:cs="Sakkal Majalla"/>
          <w:sz w:val="40"/>
          <w:szCs w:val="40"/>
          <w:rtl/>
        </w:rPr>
      </w:pPr>
    </w:p>
    <w:p w14:paraId="08E439B9" w14:textId="77777777" w:rsidR="008A597D" w:rsidRPr="0048384D" w:rsidRDefault="00035E6A" w:rsidP="008A597D">
      <w:pPr>
        <w:bidi/>
        <w:spacing w:after="160" w:line="360" w:lineRule="auto"/>
        <w:ind w:left="4320" w:firstLine="720"/>
        <w:jc w:val="center"/>
        <w:rPr>
          <w:rFonts w:asciiTheme="minorHAnsi" w:hAnsiTheme="minorHAnsi"/>
          <w:b/>
          <w:bCs/>
          <w:sz w:val="32"/>
          <w:u w:val="single"/>
          <w:rtl/>
          <w:lang w:bidi="ar-EG"/>
        </w:rPr>
      </w:pPr>
      <w:r>
        <w:rPr>
          <w:rFonts w:ascii="Simplified Arabic" w:hAnsi="Simplified Arabic" w:hint="cs"/>
          <w:b/>
          <w:bCs/>
          <w:szCs w:val="28"/>
          <w:rtl/>
        </w:rPr>
        <w:t xml:space="preserve">                                                                         </w:t>
      </w:r>
      <w:r w:rsidR="008A597D" w:rsidRPr="0048384D">
        <w:rPr>
          <w:rFonts w:asciiTheme="minorHAnsi" w:hAnsiTheme="minorHAnsi" w:hint="cs"/>
          <w:b/>
          <w:bCs/>
          <w:sz w:val="32"/>
          <w:u w:val="single"/>
          <w:rtl/>
          <w:lang w:bidi="ar-EG"/>
        </w:rPr>
        <w:t>الباحث</w:t>
      </w:r>
    </w:p>
    <w:p w14:paraId="24D688CA" w14:textId="24F866AD" w:rsidR="007E4789" w:rsidRDefault="008A597D" w:rsidP="008A597D">
      <w:pPr>
        <w:bidi/>
        <w:spacing w:after="160" w:line="360" w:lineRule="auto"/>
        <w:rPr>
          <w:rFonts w:asciiTheme="minorHAnsi" w:hAnsiTheme="minorHAnsi"/>
          <w:b/>
          <w:bCs/>
          <w:szCs w:val="28"/>
          <w:rtl/>
        </w:rPr>
      </w:pPr>
      <w:r>
        <w:rPr>
          <w:rFonts w:asciiTheme="minorHAnsi" w:hAnsiTheme="minorHAnsi" w:hint="cs"/>
          <w:b/>
          <w:bCs/>
          <w:sz w:val="32"/>
          <w:rtl/>
          <w:lang w:bidi="ar-EG"/>
        </w:rPr>
        <w:t xml:space="preserve">عبدالله مصطفى نمر مصطفى </w:t>
      </w:r>
      <w:r>
        <w:rPr>
          <w:rFonts w:asciiTheme="minorHAnsi" w:hAnsiTheme="minorHAnsi"/>
          <w:b/>
          <w:bCs/>
          <w:sz w:val="32"/>
          <w:lang w:bidi="ar-EG"/>
        </w:rPr>
        <w:t xml:space="preserve"> </w:t>
      </w:r>
    </w:p>
    <w:p w14:paraId="554A8499" w14:textId="77777777" w:rsidR="00864398" w:rsidRDefault="00864398" w:rsidP="004E2F51">
      <w:pPr>
        <w:bidi/>
        <w:jc w:val="left"/>
        <w:rPr>
          <w:rFonts w:ascii="Sakkal Majalla" w:hAnsi="Sakkal Majalla"/>
          <w:b/>
          <w:bCs/>
          <w:szCs w:val="28"/>
          <w:rtl/>
        </w:rPr>
      </w:pPr>
    </w:p>
    <w:p w14:paraId="26CDCBE8" w14:textId="77777777" w:rsidR="00035E6A" w:rsidRPr="007D3D2C" w:rsidRDefault="00035E6A" w:rsidP="00864398">
      <w:pPr>
        <w:bidi/>
        <w:jc w:val="left"/>
        <w:rPr>
          <w:rFonts w:ascii="Sakkal Majalla" w:hAnsi="Sakkal Majalla"/>
          <w:b/>
          <w:bCs/>
          <w:szCs w:val="28"/>
          <w:rtl/>
        </w:rPr>
      </w:pPr>
      <w:r w:rsidRPr="007D3D2C">
        <w:rPr>
          <w:rFonts w:ascii="Sakkal Majalla" w:hAnsi="Sakkal Majalla" w:hint="cs"/>
          <w:b/>
          <w:bCs/>
          <w:szCs w:val="28"/>
          <w:rtl/>
        </w:rPr>
        <w:t>المستخلص باللغة العربية</w:t>
      </w:r>
      <w:r w:rsidR="004E2F51">
        <w:rPr>
          <w:rFonts w:ascii="Sakkal Majalla" w:hAnsi="Sakkal Majalla" w:hint="cs"/>
          <w:b/>
          <w:bCs/>
          <w:szCs w:val="28"/>
          <w:rtl/>
        </w:rPr>
        <w:t xml:space="preserve"> : ـ </w:t>
      </w:r>
    </w:p>
    <w:p w14:paraId="40145374" w14:textId="77777777" w:rsidR="007D3D2C" w:rsidRPr="00F5021E" w:rsidRDefault="007D3D2C" w:rsidP="00E45BC8">
      <w:pPr>
        <w:bidi/>
        <w:spacing w:line="300" w:lineRule="exact"/>
        <w:jc w:val="both"/>
        <w:rPr>
          <w:rFonts w:ascii="Simplified Arabic" w:hAnsi="Simplified Arabic"/>
          <w:sz w:val="26"/>
          <w:szCs w:val="26"/>
        </w:rPr>
      </w:pPr>
      <w:r w:rsidRPr="00F5021E">
        <w:rPr>
          <w:rFonts w:ascii="Simplified Arabic" w:hAnsi="Simplified Arabic" w:hint="cs"/>
          <w:b/>
          <w:bCs/>
          <w:sz w:val="26"/>
          <w:szCs w:val="26"/>
          <w:rtl/>
        </w:rPr>
        <w:t xml:space="preserve">لقد جاءت الدراسة </w:t>
      </w:r>
      <w:r w:rsidR="00E45BC8">
        <w:rPr>
          <w:rFonts w:ascii="Simplified Arabic" w:hAnsi="Simplified Arabic" w:hint="cs"/>
          <w:b/>
          <w:bCs/>
          <w:sz w:val="26"/>
          <w:szCs w:val="26"/>
          <w:rtl/>
        </w:rPr>
        <w:t xml:space="preserve">الحالية </w:t>
      </w:r>
      <w:r w:rsidRPr="00F5021E">
        <w:rPr>
          <w:rFonts w:ascii="Simplified Arabic" w:hAnsi="Simplified Arabic" w:hint="cs"/>
          <w:b/>
          <w:bCs/>
          <w:sz w:val="26"/>
          <w:szCs w:val="26"/>
          <w:rtl/>
        </w:rPr>
        <w:t>بعنوان :</w:t>
      </w:r>
      <w:r w:rsidRPr="00F5021E">
        <w:rPr>
          <w:rFonts w:ascii="Simplified Arabic" w:hAnsi="Simplified Arabic" w:hint="cs"/>
          <w:sz w:val="26"/>
          <w:szCs w:val="26"/>
          <w:rtl/>
        </w:rPr>
        <w:t xml:space="preserve"> </w:t>
      </w:r>
      <w:r w:rsidR="00F5021E">
        <w:rPr>
          <w:rFonts w:ascii="Simplified Arabic" w:hAnsi="Simplified Arabic" w:hint="cs"/>
          <w:sz w:val="26"/>
          <w:szCs w:val="26"/>
          <w:rtl/>
        </w:rPr>
        <w:t xml:space="preserve">أثر </w:t>
      </w:r>
      <w:r w:rsidRPr="00F5021E">
        <w:rPr>
          <w:rFonts w:ascii="Simplified Arabic" w:hAnsi="Simplified Arabic" w:hint="cs"/>
          <w:sz w:val="26"/>
          <w:szCs w:val="26"/>
          <w:rtl/>
        </w:rPr>
        <w:t>انعكاسات تخطيط وتنمية المسار الوظيفي على الأمن الوظيفي من وجهة نظر العاملين في سلاسل الامداد في  المؤسسات الصحية بالمملكة العربية السعودية.</w:t>
      </w:r>
    </w:p>
    <w:p w14:paraId="66D2709D" w14:textId="77777777" w:rsidR="007D3D2C" w:rsidRPr="00F5021E" w:rsidRDefault="007D3D2C" w:rsidP="00E45BC8">
      <w:pPr>
        <w:bidi/>
        <w:spacing w:line="300" w:lineRule="exact"/>
        <w:jc w:val="center"/>
        <w:rPr>
          <w:rFonts w:ascii="Simplified Arabic" w:hAnsi="Simplified Arabic"/>
          <w:b/>
          <w:bCs/>
          <w:sz w:val="26"/>
          <w:szCs w:val="26"/>
          <w:rtl/>
        </w:rPr>
      </w:pPr>
      <w:r w:rsidRPr="00F5021E">
        <w:rPr>
          <w:rFonts w:ascii="Simplified Arabic" w:hAnsi="Simplified Arabic" w:hint="cs"/>
          <w:b/>
          <w:bCs/>
          <w:sz w:val="26"/>
          <w:szCs w:val="26"/>
          <w:rtl/>
        </w:rPr>
        <w:t>دراسة تطبيقية على المنظمات الصحية ( قطاع عام أو خاص ) بمدينة جدة</w:t>
      </w:r>
    </w:p>
    <w:p w14:paraId="32373152" w14:textId="77777777" w:rsidR="007D3D2C" w:rsidRPr="00F5021E" w:rsidRDefault="007D3D2C" w:rsidP="00E45BC8">
      <w:pPr>
        <w:bidi/>
        <w:spacing w:line="300" w:lineRule="exact"/>
        <w:jc w:val="both"/>
        <w:rPr>
          <w:sz w:val="26"/>
          <w:szCs w:val="26"/>
          <w:rtl/>
        </w:rPr>
      </w:pPr>
      <w:r w:rsidRPr="00F5021E">
        <w:rPr>
          <w:rFonts w:hint="cs"/>
          <w:b/>
          <w:bCs/>
          <w:sz w:val="26"/>
          <w:szCs w:val="26"/>
          <w:rtl/>
        </w:rPr>
        <w:t>وتسعى مشكلة الدراسة</w:t>
      </w:r>
      <w:r w:rsidR="00F5021E">
        <w:rPr>
          <w:rFonts w:hint="cs"/>
          <w:sz w:val="26"/>
          <w:szCs w:val="26"/>
          <w:rtl/>
        </w:rPr>
        <w:t xml:space="preserve"> :</w:t>
      </w:r>
      <w:r w:rsidRPr="00F5021E">
        <w:rPr>
          <w:rFonts w:hint="cs"/>
          <w:sz w:val="26"/>
          <w:szCs w:val="26"/>
          <w:rtl/>
        </w:rPr>
        <w:t xml:space="preserve"> في التعرف على انعكاسات تخطيط وتنمية المسار الوظيفي على الأمن الوظيفي من وجهة نظر العاملين في المؤسسات ، من خلال التعرف على</w:t>
      </w:r>
      <w:r w:rsidR="00F5021E" w:rsidRPr="00F5021E">
        <w:rPr>
          <w:rFonts w:hint="cs"/>
          <w:sz w:val="26"/>
          <w:szCs w:val="26"/>
          <w:rtl/>
        </w:rPr>
        <w:t xml:space="preserve"> مجموعة </w:t>
      </w:r>
      <w:r w:rsidRPr="00F5021E">
        <w:rPr>
          <w:rFonts w:hint="cs"/>
          <w:sz w:val="26"/>
          <w:szCs w:val="26"/>
          <w:rtl/>
        </w:rPr>
        <w:t xml:space="preserve"> من التساؤلات:</w:t>
      </w:r>
    </w:p>
    <w:p w14:paraId="0A6BDB0D" w14:textId="77777777" w:rsidR="007D3D2C" w:rsidRPr="00F5021E" w:rsidRDefault="007D3D2C" w:rsidP="00E45BC8">
      <w:pPr>
        <w:pStyle w:val="ListParagraph"/>
        <w:numPr>
          <w:ilvl w:val="0"/>
          <w:numId w:val="7"/>
        </w:numPr>
        <w:bidi/>
        <w:spacing w:line="300" w:lineRule="exact"/>
        <w:jc w:val="both"/>
        <w:rPr>
          <w:sz w:val="26"/>
          <w:szCs w:val="26"/>
        </w:rPr>
      </w:pPr>
      <w:r w:rsidRPr="00F5021E">
        <w:rPr>
          <w:rFonts w:hint="cs"/>
          <w:sz w:val="26"/>
          <w:szCs w:val="26"/>
          <w:rtl/>
        </w:rPr>
        <w:t>ما اتجاهات العاملين بالمؤسسات نحو الأمن الوظيفي ؟</w:t>
      </w:r>
    </w:p>
    <w:p w14:paraId="66BF4767" w14:textId="77777777" w:rsidR="007D3D2C" w:rsidRPr="00F5021E" w:rsidRDefault="007D3D2C" w:rsidP="00E45BC8">
      <w:pPr>
        <w:pStyle w:val="ListParagraph"/>
        <w:numPr>
          <w:ilvl w:val="0"/>
          <w:numId w:val="7"/>
        </w:numPr>
        <w:bidi/>
        <w:spacing w:line="300" w:lineRule="exact"/>
        <w:jc w:val="both"/>
        <w:rPr>
          <w:sz w:val="26"/>
          <w:szCs w:val="26"/>
        </w:rPr>
      </w:pPr>
      <w:r w:rsidRPr="00F5021E">
        <w:rPr>
          <w:rFonts w:hint="cs"/>
          <w:sz w:val="26"/>
          <w:szCs w:val="26"/>
          <w:rtl/>
        </w:rPr>
        <w:t>ما متطلبات تخطيط وتنمية المسار الوظيفي اللازمة لدعم الأمن الوظيفي لدى العاملين ؟</w:t>
      </w:r>
    </w:p>
    <w:p w14:paraId="532337C6" w14:textId="77777777" w:rsidR="007D3D2C" w:rsidRPr="00F5021E" w:rsidRDefault="007D3D2C" w:rsidP="00E45BC8">
      <w:pPr>
        <w:pStyle w:val="ListParagraph"/>
        <w:numPr>
          <w:ilvl w:val="0"/>
          <w:numId w:val="7"/>
        </w:numPr>
        <w:bidi/>
        <w:spacing w:line="300" w:lineRule="exact"/>
        <w:jc w:val="both"/>
        <w:rPr>
          <w:sz w:val="26"/>
          <w:szCs w:val="26"/>
        </w:rPr>
      </w:pPr>
      <w:r w:rsidRPr="00F5021E">
        <w:rPr>
          <w:rFonts w:hint="cs"/>
          <w:sz w:val="26"/>
          <w:szCs w:val="26"/>
          <w:rtl/>
        </w:rPr>
        <w:t>ما معوقات تخطيط وتنمية المسار الوظيفي التي تحول دون تحقيق الأمن الوظيفي لدى العاملين ؟</w:t>
      </w:r>
    </w:p>
    <w:p w14:paraId="091F7C5A" w14:textId="77777777" w:rsidR="007D3D2C" w:rsidRPr="00F5021E" w:rsidRDefault="007D3D2C" w:rsidP="00E45BC8">
      <w:pPr>
        <w:bidi/>
        <w:spacing w:line="300" w:lineRule="exact"/>
        <w:jc w:val="both"/>
        <w:rPr>
          <w:rFonts w:ascii="Simplified Arabic" w:eastAsia="Times New Roman" w:hAnsi="Simplified Arabic"/>
          <w:sz w:val="26"/>
          <w:szCs w:val="26"/>
          <w:lang w:bidi="ar-JO"/>
        </w:rPr>
      </w:pPr>
      <w:r w:rsidRPr="00F5021E">
        <w:rPr>
          <w:rFonts w:ascii="Simplified Arabic" w:eastAsia="Times New Roman" w:hAnsi="Simplified Arabic" w:hint="cs"/>
          <w:b/>
          <w:bCs/>
          <w:sz w:val="26"/>
          <w:szCs w:val="26"/>
          <w:rtl/>
          <w:lang w:bidi="ar-JO"/>
        </w:rPr>
        <w:t>وهدفت</w:t>
      </w:r>
      <w:r w:rsidRPr="00F5021E">
        <w:rPr>
          <w:rFonts w:ascii="Simplified Arabic" w:eastAsia="Times New Roman" w:hAnsi="Simplified Arabic"/>
          <w:b/>
          <w:bCs/>
          <w:sz w:val="26"/>
          <w:szCs w:val="26"/>
          <w:rtl/>
          <w:lang w:bidi="ar-JO"/>
        </w:rPr>
        <w:t xml:space="preserve"> </w:t>
      </w:r>
      <w:r w:rsidRPr="00F5021E">
        <w:rPr>
          <w:rFonts w:ascii="Simplified Arabic" w:eastAsia="Times New Roman" w:hAnsi="Simplified Arabic" w:hint="cs"/>
          <w:b/>
          <w:bCs/>
          <w:sz w:val="26"/>
          <w:szCs w:val="26"/>
          <w:rtl/>
          <w:lang w:bidi="ar-JO"/>
        </w:rPr>
        <w:t xml:space="preserve">الدراسة الحالية </w:t>
      </w:r>
      <w:r w:rsidR="00F5021E" w:rsidRPr="00F5021E">
        <w:rPr>
          <w:rFonts w:ascii="Simplified Arabic" w:eastAsia="Times New Roman" w:hAnsi="Simplified Arabic" w:hint="cs"/>
          <w:b/>
          <w:bCs/>
          <w:sz w:val="26"/>
          <w:szCs w:val="26"/>
          <w:rtl/>
          <w:lang w:bidi="ar-JO"/>
        </w:rPr>
        <w:t xml:space="preserve"> :</w:t>
      </w:r>
      <w:r w:rsidR="00F5021E">
        <w:rPr>
          <w:rFonts w:ascii="Simplified Arabic" w:eastAsia="Times New Roman" w:hAnsi="Simplified Arabic" w:hint="cs"/>
          <w:sz w:val="26"/>
          <w:szCs w:val="26"/>
          <w:rtl/>
          <w:lang w:bidi="ar-JO"/>
        </w:rPr>
        <w:t xml:space="preserve"> </w:t>
      </w:r>
      <w:r w:rsidRPr="00F5021E">
        <w:rPr>
          <w:rFonts w:ascii="Simplified Arabic" w:eastAsia="Times New Roman" w:hAnsi="Simplified Arabic" w:hint="cs"/>
          <w:sz w:val="26"/>
          <w:szCs w:val="26"/>
          <w:rtl/>
          <w:lang w:bidi="ar-JO"/>
        </w:rPr>
        <w:t xml:space="preserve">في </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التعرف على</w:t>
      </w:r>
      <w:r w:rsidRPr="00F5021E">
        <w:rPr>
          <w:rFonts w:ascii="Simplified Arabic" w:eastAsia="Times New Roman" w:hAnsi="Simplified Arabic"/>
          <w:sz w:val="26"/>
          <w:szCs w:val="26"/>
          <w:rtl/>
          <w:lang w:bidi="ar-JO"/>
        </w:rPr>
        <w:t xml:space="preserve"> </w:t>
      </w:r>
      <w:r w:rsidR="00E45BC8">
        <w:rPr>
          <w:rFonts w:ascii="Simplified Arabic" w:eastAsia="Times New Roman" w:hAnsi="Simplified Arabic" w:hint="cs"/>
          <w:sz w:val="26"/>
          <w:szCs w:val="26"/>
          <w:rtl/>
          <w:lang w:bidi="ar-JO"/>
        </w:rPr>
        <w:t xml:space="preserve">أثر </w:t>
      </w:r>
      <w:r w:rsidRPr="00F5021E">
        <w:rPr>
          <w:rFonts w:ascii="Simplified Arabic" w:eastAsia="Times New Roman" w:hAnsi="Simplified Arabic" w:hint="cs"/>
          <w:sz w:val="26"/>
          <w:szCs w:val="26"/>
          <w:rtl/>
          <w:lang w:bidi="ar-JO"/>
        </w:rPr>
        <w:t>انعكاسات تخطيط وتنمية المسار الوظيفي على الأمن الوظيفي من وجهة نظر العاملين في سلاسل الامداد في  المؤسسات الصحية بالمملكة</w:t>
      </w:r>
      <w:r w:rsidR="00E45BC8">
        <w:rPr>
          <w:rFonts w:ascii="Simplified Arabic" w:eastAsia="Times New Roman" w:hAnsi="Simplified Arabic" w:hint="cs"/>
          <w:sz w:val="26"/>
          <w:szCs w:val="26"/>
          <w:rtl/>
          <w:lang w:bidi="ar-JO"/>
        </w:rPr>
        <w:t xml:space="preserve"> ؟</w:t>
      </w:r>
    </w:p>
    <w:p w14:paraId="17F23EDF" w14:textId="77777777" w:rsidR="007D3D2C" w:rsidRPr="00F5021E" w:rsidRDefault="007D3D2C" w:rsidP="00E45BC8">
      <w:pPr>
        <w:bidi/>
        <w:spacing w:line="300" w:lineRule="exact"/>
        <w:jc w:val="both"/>
        <w:rPr>
          <w:rFonts w:ascii="Simplified Arabic" w:eastAsia="Times New Roman" w:hAnsi="Simplified Arabic"/>
          <w:sz w:val="26"/>
          <w:szCs w:val="26"/>
          <w:lang w:bidi="ar-JO"/>
        </w:rPr>
      </w:pPr>
      <w:r w:rsidRPr="00F5021E">
        <w:rPr>
          <w:rFonts w:ascii="Simplified Arabic" w:eastAsia="Times New Roman" w:hAnsi="Simplified Arabic" w:hint="cs"/>
          <w:sz w:val="26"/>
          <w:szCs w:val="26"/>
          <w:rtl/>
          <w:lang w:bidi="ar-JO"/>
        </w:rPr>
        <w:t>،</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والتعرف</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أيضاً</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فيما</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ما إذا كان هناك فروق ذات دلالة إحصائية في آراء المبحوثين حول محاول الدراسة باختلاف متغيراتهم الشخصية والوظيفية.</w:t>
      </w:r>
    </w:p>
    <w:p w14:paraId="4362B100" w14:textId="77777777" w:rsidR="007D3D2C" w:rsidRPr="00F5021E" w:rsidRDefault="007D3D2C" w:rsidP="00E45BC8">
      <w:pPr>
        <w:bidi/>
        <w:spacing w:line="300" w:lineRule="exact"/>
        <w:jc w:val="both"/>
        <w:rPr>
          <w:rFonts w:ascii="Simplified Arabic" w:eastAsia="Times New Roman" w:hAnsi="Simplified Arabic"/>
          <w:sz w:val="26"/>
          <w:szCs w:val="26"/>
          <w:lang w:bidi="ar-JO"/>
        </w:rPr>
      </w:pPr>
      <w:r w:rsidRPr="00E45BC8">
        <w:rPr>
          <w:rFonts w:ascii="Simplified Arabic" w:eastAsia="Times New Roman" w:hAnsi="Simplified Arabic" w:hint="cs"/>
          <w:b/>
          <w:bCs/>
          <w:sz w:val="26"/>
          <w:szCs w:val="26"/>
          <w:rtl/>
          <w:lang w:bidi="ar-JO"/>
        </w:rPr>
        <w:t>وقد</w:t>
      </w:r>
      <w:r w:rsidRPr="00E45BC8">
        <w:rPr>
          <w:rFonts w:ascii="Simplified Arabic" w:eastAsia="Times New Roman" w:hAnsi="Simplified Arabic"/>
          <w:b/>
          <w:bCs/>
          <w:sz w:val="26"/>
          <w:szCs w:val="26"/>
          <w:rtl/>
          <w:lang w:bidi="ar-JO"/>
        </w:rPr>
        <w:t xml:space="preserve"> </w:t>
      </w:r>
      <w:r w:rsidRPr="00E45BC8">
        <w:rPr>
          <w:rFonts w:ascii="Simplified Arabic" w:eastAsia="Times New Roman" w:hAnsi="Simplified Arabic" w:hint="cs"/>
          <w:b/>
          <w:bCs/>
          <w:sz w:val="26"/>
          <w:szCs w:val="26"/>
          <w:rtl/>
          <w:lang w:bidi="ar-JO"/>
        </w:rPr>
        <w:t>استخدم</w:t>
      </w:r>
      <w:r w:rsidRPr="00E45BC8">
        <w:rPr>
          <w:rFonts w:ascii="Simplified Arabic" w:eastAsia="Times New Roman" w:hAnsi="Simplified Arabic"/>
          <w:b/>
          <w:bCs/>
          <w:sz w:val="26"/>
          <w:szCs w:val="26"/>
          <w:rtl/>
          <w:lang w:bidi="ar-JO"/>
        </w:rPr>
        <w:t xml:space="preserve"> </w:t>
      </w:r>
      <w:r w:rsidRPr="00E45BC8">
        <w:rPr>
          <w:rFonts w:ascii="Simplified Arabic" w:eastAsia="Times New Roman" w:hAnsi="Simplified Arabic" w:hint="cs"/>
          <w:b/>
          <w:bCs/>
          <w:sz w:val="26"/>
          <w:szCs w:val="26"/>
          <w:rtl/>
          <w:lang w:bidi="ar-JO"/>
        </w:rPr>
        <w:t>الباحث</w:t>
      </w:r>
      <w:r w:rsidR="00E45BC8">
        <w:rPr>
          <w:rFonts w:ascii="Simplified Arabic" w:eastAsia="Times New Roman" w:hAnsi="Simplified Arabic" w:hint="cs"/>
          <w:sz w:val="26"/>
          <w:szCs w:val="26"/>
          <w:rtl/>
          <w:lang w:bidi="ar-JO"/>
        </w:rPr>
        <w:t xml:space="preserve"> : </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المنهج</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الكمي</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الوصفي</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والتحليلي،</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والاستبانة</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كأداة</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رئيسية</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لجمع</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البيانات</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والتي</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تكونت</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أما</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عينة</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الدراسة</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تكونت</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من</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100</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فرداً،</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اختارها</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الباحث</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بالطريقة</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القصدية</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الغرضية</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العاملين في سلاسل الامداد في  المؤسسات الصحية بالمملكة العربية السعودية</w:t>
      </w:r>
      <w:r w:rsidR="00E45BC8">
        <w:rPr>
          <w:rFonts w:ascii="Simplified Arabic" w:eastAsia="Times New Roman" w:hAnsi="Simplified Arabic" w:hint="cs"/>
          <w:sz w:val="26"/>
          <w:szCs w:val="26"/>
          <w:rtl/>
          <w:lang w:bidi="ar-JO"/>
        </w:rPr>
        <w:t xml:space="preserve"> .</w:t>
      </w:r>
    </w:p>
    <w:p w14:paraId="3C2D2B7C" w14:textId="77777777" w:rsidR="007D3D2C" w:rsidRPr="00F5021E" w:rsidRDefault="007D3D2C" w:rsidP="00E45BC8">
      <w:pPr>
        <w:bidi/>
        <w:spacing w:line="300" w:lineRule="exact"/>
        <w:jc w:val="both"/>
        <w:rPr>
          <w:rFonts w:ascii="Simplified Arabic" w:eastAsia="Times New Roman" w:hAnsi="Simplified Arabic"/>
          <w:sz w:val="26"/>
          <w:szCs w:val="26"/>
          <w:rtl/>
          <w:lang w:bidi="ar-JO"/>
        </w:rPr>
      </w:pPr>
      <w:r w:rsidRPr="00F5021E">
        <w:rPr>
          <w:rFonts w:ascii="Simplified Arabic" w:eastAsia="Times New Roman" w:hAnsi="Simplified Arabic" w:hint="cs"/>
          <w:sz w:val="26"/>
          <w:szCs w:val="26"/>
          <w:rtl/>
          <w:lang w:bidi="ar-JO"/>
        </w:rPr>
        <w:t>واستخدم</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برنامج</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الرزم</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الاحصائية</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للعلوم</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الاجتماعية</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sz w:val="26"/>
          <w:szCs w:val="26"/>
          <w:lang w:bidi="ar-JO"/>
        </w:rPr>
        <w:t>SPSS</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لتحليل</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بياناتها</w:t>
      </w:r>
      <w:r w:rsidRPr="00F5021E">
        <w:rPr>
          <w:rFonts w:ascii="Simplified Arabic" w:eastAsia="Times New Roman" w:hAnsi="Simplified Arabic"/>
          <w:sz w:val="26"/>
          <w:szCs w:val="26"/>
          <w:rtl/>
          <w:lang w:bidi="ar-JO"/>
        </w:rPr>
        <w:t xml:space="preserve"> </w:t>
      </w:r>
      <w:r w:rsidRPr="00F5021E">
        <w:rPr>
          <w:rFonts w:ascii="Simplified Arabic" w:eastAsia="Times New Roman" w:hAnsi="Simplified Arabic" w:hint="cs"/>
          <w:sz w:val="26"/>
          <w:szCs w:val="26"/>
          <w:rtl/>
          <w:lang w:bidi="ar-JO"/>
        </w:rPr>
        <w:t>واستخراج نتائجها</w:t>
      </w:r>
      <w:r w:rsidRPr="00F5021E">
        <w:rPr>
          <w:rFonts w:ascii="Simplified Arabic" w:eastAsia="Times New Roman" w:hAnsi="Simplified Arabic"/>
          <w:sz w:val="26"/>
          <w:szCs w:val="26"/>
          <w:rtl/>
          <w:lang w:bidi="ar-JO"/>
        </w:rPr>
        <w:t xml:space="preserve"> .</w:t>
      </w:r>
    </w:p>
    <w:p w14:paraId="2BEA0FC3" w14:textId="77777777" w:rsidR="007D3D2C" w:rsidRPr="00F5021E" w:rsidRDefault="007D3D2C" w:rsidP="00E45BC8">
      <w:pPr>
        <w:bidi/>
        <w:spacing w:line="300" w:lineRule="exact"/>
        <w:jc w:val="both"/>
        <w:rPr>
          <w:b/>
          <w:bCs/>
          <w:sz w:val="26"/>
          <w:szCs w:val="26"/>
          <w:rtl/>
        </w:rPr>
      </w:pPr>
      <w:r w:rsidRPr="00F5021E">
        <w:rPr>
          <w:rFonts w:hint="cs"/>
          <w:b/>
          <w:bCs/>
          <w:sz w:val="26"/>
          <w:szCs w:val="26"/>
          <w:rtl/>
        </w:rPr>
        <w:t>نتائج الدراسة:</w:t>
      </w:r>
    </w:p>
    <w:p w14:paraId="4D6B6BE7" w14:textId="77777777" w:rsidR="007D3D2C" w:rsidRPr="00F5021E" w:rsidRDefault="007D3D2C" w:rsidP="00E45BC8">
      <w:pPr>
        <w:pStyle w:val="ListParagraph"/>
        <w:numPr>
          <w:ilvl w:val="0"/>
          <w:numId w:val="11"/>
        </w:numPr>
        <w:bidi/>
        <w:spacing w:line="300" w:lineRule="exact"/>
        <w:jc w:val="both"/>
        <w:rPr>
          <w:sz w:val="26"/>
          <w:szCs w:val="26"/>
        </w:rPr>
      </w:pPr>
      <w:r w:rsidRPr="00F5021E">
        <w:rPr>
          <w:rFonts w:hint="cs"/>
          <w:sz w:val="26"/>
          <w:szCs w:val="26"/>
          <w:rtl/>
        </w:rPr>
        <w:t>تنشيط مهارات العاملين وتجديدها لمواكبة التغيرات والتطورات.</w:t>
      </w:r>
    </w:p>
    <w:p w14:paraId="2D17625F" w14:textId="77777777" w:rsidR="007D3D2C" w:rsidRPr="00F5021E" w:rsidRDefault="007D3D2C" w:rsidP="00E45BC8">
      <w:pPr>
        <w:pStyle w:val="ListParagraph"/>
        <w:numPr>
          <w:ilvl w:val="0"/>
          <w:numId w:val="11"/>
        </w:numPr>
        <w:bidi/>
        <w:spacing w:line="300" w:lineRule="exact"/>
        <w:jc w:val="both"/>
        <w:rPr>
          <w:sz w:val="26"/>
          <w:szCs w:val="26"/>
        </w:rPr>
      </w:pPr>
      <w:r w:rsidRPr="00F5021E">
        <w:rPr>
          <w:rFonts w:hint="cs"/>
          <w:sz w:val="26"/>
          <w:szCs w:val="26"/>
          <w:rtl/>
        </w:rPr>
        <w:t>الحرص على إلحاق كل موظف بالوظيفة التي تناسب مؤهلاته وميوله واهتماماته .</w:t>
      </w:r>
    </w:p>
    <w:p w14:paraId="7525AE1A" w14:textId="77777777" w:rsidR="007D3D2C" w:rsidRPr="00F5021E" w:rsidRDefault="007D3D2C" w:rsidP="00E45BC8">
      <w:pPr>
        <w:pStyle w:val="ListParagraph"/>
        <w:numPr>
          <w:ilvl w:val="0"/>
          <w:numId w:val="11"/>
        </w:numPr>
        <w:bidi/>
        <w:spacing w:line="300" w:lineRule="exact"/>
        <w:jc w:val="both"/>
        <w:rPr>
          <w:sz w:val="26"/>
          <w:szCs w:val="26"/>
        </w:rPr>
      </w:pPr>
      <w:r w:rsidRPr="00F5021E">
        <w:rPr>
          <w:rFonts w:hint="cs"/>
          <w:sz w:val="26"/>
          <w:szCs w:val="26"/>
          <w:rtl/>
        </w:rPr>
        <w:t>تزويد العاملين بالبرامج التدريبية التي تكفل إتقانهم لمهام العمل وتقييم أداء العاملين بصفة دورية.</w:t>
      </w:r>
    </w:p>
    <w:p w14:paraId="4195023F" w14:textId="77777777" w:rsidR="007D3D2C" w:rsidRPr="00F5021E" w:rsidRDefault="007D3D2C" w:rsidP="00E45BC8">
      <w:pPr>
        <w:pStyle w:val="ListParagraph"/>
        <w:numPr>
          <w:ilvl w:val="0"/>
          <w:numId w:val="11"/>
        </w:numPr>
        <w:bidi/>
        <w:spacing w:line="300" w:lineRule="exact"/>
        <w:jc w:val="both"/>
        <w:rPr>
          <w:sz w:val="26"/>
          <w:szCs w:val="26"/>
        </w:rPr>
      </w:pPr>
      <w:r w:rsidRPr="00F5021E">
        <w:rPr>
          <w:rFonts w:hint="cs"/>
          <w:sz w:val="26"/>
          <w:szCs w:val="26"/>
          <w:rtl/>
        </w:rPr>
        <w:t>الحرص على تدفق المعلومات بسلاسة لجميع العاملين في المؤسسات الصحية الحكومية والقطاع الخاص وتوجيه الرؤساء لإرشاد العاملين لأساليب تنمية مساراتهم الوظيفية.</w:t>
      </w:r>
    </w:p>
    <w:p w14:paraId="0C840CD2" w14:textId="77777777" w:rsidR="007D3D2C" w:rsidRPr="00F5021E" w:rsidRDefault="007D3D2C" w:rsidP="00E45BC8">
      <w:pPr>
        <w:bidi/>
        <w:spacing w:line="300" w:lineRule="exact"/>
        <w:jc w:val="both"/>
        <w:rPr>
          <w:b/>
          <w:bCs/>
          <w:sz w:val="26"/>
          <w:szCs w:val="26"/>
          <w:rtl/>
        </w:rPr>
      </w:pPr>
      <w:r w:rsidRPr="00F5021E">
        <w:rPr>
          <w:rFonts w:hint="cs"/>
          <w:b/>
          <w:bCs/>
          <w:sz w:val="26"/>
          <w:szCs w:val="26"/>
          <w:rtl/>
        </w:rPr>
        <w:t>توصيات الدراسة :</w:t>
      </w:r>
    </w:p>
    <w:p w14:paraId="40EC9746" w14:textId="77777777" w:rsidR="007D3D2C" w:rsidRPr="00F5021E" w:rsidRDefault="007D3D2C" w:rsidP="00E45BC8">
      <w:pPr>
        <w:pStyle w:val="ListParagraph"/>
        <w:numPr>
          <w:ilvl w:val="0"/>
          <w:numId w:val="13"/>
        </w:numPr>
        <w:bidi/>
        <w:spacing w:line="300" w:lineRule="exact"/>
        <w:jc w:val="both"/>
        <w:rPr>
          <w:sz w:val="26"/>
          <w:szCs w:val="26"/>
        </w:rPr>
      </w:pPr>
      <w:r w:rsidRPr="00F5021E">
        <w:rPr>
          <w:rFonts w:hint="cs"/>
          <w:sz w:val="26"/>
          <w:szCs w:val="26"/>
          <w:rtl/>
        </w:rPr>
        <w:t>تأسيس نظام اتصال متطور بين المؤسسات والمنظمات المختلفة لتيسير نقل الأوامر والتعليمات وتبادل المعلومات والبيانات التي يحتاج إليها العاملون لاتخاذ القرارات الإدارية المختلفة.</w:t>
      </w:r>
    </w:p>
    <w:p w14:paraId="4F74411B" w14:textId="77777777" w:rsidR="007D3D2C" w:rsidRPr="00F5021E" w:rsidRDefault="007D3D2C" w:rsidP="00E45BC8">
      <w:pPr>
        <w:pStyle w:val="ListParagraph"/>
        <w:numPr>
          <w:ilvl w:val="0"/>
          <w:numId w:val="13"/>
        </w:numPr>
        <w:bidi/>
        <w:spacing w:line="300" w:lineRule="exact"/>
        <w:jc w:val="both"/>
        <w:rPr>
          <w:sz w:val="26"/>
          <w:szCs w:val="26"/>
        </w:rPr>
      </w:pPr>
      <w:r w:rsidRPr="00F5021E">
        <w:rPr>
          <w:rFonts w:hint="cs"/>
          <w:sz w:val="26"/>
          <w:szCs w:val="26"/>
          <w:rtl/>
        </w:rPr>
        <w:t>تزويد العاملين في المؤسسات والمنظمات بدورات تدريبية متقدمة داخل المملكة وخارجها في مجال تخطيط وتنمية  المسار الوظيفي لتمكينهم من اختيار المسار الوظيفي الذي يمنحهم فرص أفضل للترقي ، أو لتحقيق أهدافهم الوظيفية.</w:t>
      </w:r>
    </w:p>
    <w:p w14:paraId="39F27922" w14:textId="77777777" w:rsidR="007D3D2C" w:rsidRPr="00F5021E" w:rsidRDefault="007D3D2C" w:rsidP="00E45BC8">
      <w:pPr>
        <w:pStyle w:val="ListParagraph"/>
        <w:numPr>
          <w:ilvl w:val="0"/>
          <w:numId w:val="13"/>
        </w:numPr>
        <w:bidi/>
        <w:spacing w:line="300" w:lineRule="exact"/>
        <w:jc w:val="both"/>
        <w:rPr>
          <w:sz w:val="26"/>
          <w:szCs w:val="26"/>
        </w:rPr>
      </w:pPr>
      <w:r w:rsidRPr="00F5021E">
        <w:rPr>
          <w:rFonts w:hint="cs"/>
          <w:sz w:val="26"/>
          <w:szCs w:val="26"/>
          <w:rtl/>
        </w:rPr>
        <w:t>وضع دليل إرشاد بكل إدارة يوضح فرص الترقي الوظيفي داخل المسارات الوظيفية المختلفة.</w:t>
      </w:r>
    </w:p>
    <w:p w14:paraId="261DDC67" w14:textId="77777777" w:rsidR="007D3D2C" w:rsidRPr="00F5021E" w:rsidRDefault="007D3D2C" w:rsidP="00E45BC8">
      <w:pPr>
        <w:bidi/>
        <w:spacing w:line="300" w:lineRule="exact"/>
        <w:jc w:val="both"/>
        <w:rPr>
          <w:b/>
          <w:bCs/>
          <w:sz w:val="26"/>
          <w:szCs w:val="26"/>
          <w:rtl/>
        </w:rPr>
      </w:pPr>
      <w:r w:rsidRPr="00F5021E">
        <w:rPr>
          <w:rFonts w:hint="cs"/>
          <w:b/>
          <w:bCs/>
          <w:sz w:val="26"/>
          <w:szCs w:val="26"/>
          <w:rtl/>
        </w:rPr>
        <w:t>مقترحات الدراسة :</w:t>
      </w:r>
    </w:p>
    <w:p w14:paraId="629D2718" w14:textId="77777777" w:rsidR="007D3D2C" w:rsidRPr="00F5021E" w:rsidRDefault="007D3D2C" w:rsidP="00E45BC8">
      <w:pPr>
        <w:pStyle w:val="ListParagraph"/>
        <w:numPr>
          <w:ilvl w:val="0"/>
          <w:numId w:val="14"/>
        </w:numPr>
        <w:bidi/>
        <w:spacing w:line="300" w:lineRule="exact"/>
        <w:jc w:val="both"/>
        <w:rPr>
          <w:sz w:val="26"/>
          <w:szCs w:val="26"/>
        </w:rPr>
      </w:pPr>
      <w:r w:rsidRPr="00F5021E">
        <w:rPr>
          <w:rFonts w:hint="cs"/>
          <w:sz w:val="26"/>
          <w:szCs w:val="26"/>
          <w:rtl/>
        </w:rPr>
        <w:t>إجراء دراسة عن متطلبات تخطيط وتنمية المسار الوظيفي في المؤسسات والمنظمات الصحية.</w:t>
      </w:r>
    </w:p>
    <w:p w14:paraId="41F1AF17" w14:textId="77777777" w:rsidR="007D3D2C" w:rsidRPr="00F5021E" w:rsidRDefault="007D3D2C" w:rsidP="00E45BC8">
      <w:pPr>
        <w:pStyle w:val="ListParagraph"/>
        <w:numPr>
          <w:ilvl w:val="0"/>
          <w:numId w:val="14"/>
        </w:numPr>
        <w:bidi/>
        <w:spacing w:line="300" w:lineRule="exact"/>
        <w:jc w:val="both"/>
        <w:rPr>
          <w:sz w:val="26"/>
          <w:szCs w:val="26"/>
        </w:rPr>
      </w:pPr>
      <w:r w:rsidRPr="00F5021E">
        <w:rPr>
          <w:rFonts w:hint="cs"/>
          <w:sz w:val="26"/>
          <w:szCs w:val="26"/>
          <w:rtl/>
        </w:rPr>
        <w:t>إجراء دراسة عن دور سياسة التدوير الوظيفي في تخطيط وتنمية المسار الوظيفي .</w:t>
      </w:r>
    </w:p>
    <w:p w14:paraId="6FD6EA5B" w14:textId="77777777" w:rsidR="007D3D2C" w:rsidRDefault="007D3D2C" w:rsidP="00E45BC8">
      <w:pPr>
        <w:pStyle w:val="ListParagraph"/>
        <w:numPr>
          <w:ilvl w:val="0"/>
          <w:numId w:val="14"/>
        </w:numPr>
        <w:bidi/>
        <w:spacing w:line="300" w:lineRule="exact"/>
        <w:jc w:val="both"/>
        <w:rPr>
          <w:sz w:val="26"/>
          <w:szCs w:val="26"/>
        </w:rPr>
      </w:pPr>
      <w:r w:rsidRPr="00F5021E">
        <w:rPr>
          <w:rFonts w:hint="cs"/>
          <w:sz w:val="26"/>
          <w:szCs w:val="26"/>
          <w:rtl/>
        </w:rPr>
        <w:t>إجراء دراسة عن العلاقة بين النظم واللوائح التي تنظم السلم الوظيفي وإخفاق جهود تخطيط وتنمية المسار الوظيفي في المؤسسات والمنظمات.</w:t>
      </w:r>
    </w:p>
    <w:p w14:paraId="22E99F92" w14:textId="77777777" w:rsidR="00E45BC8" w:rsidRPr="00F5021E" w:rsidRDefault="00E45BC8" w:rsidP="00E45BC8">
      <w:pPr>
        <w:pStyle w:val="ListParagraph"/>
        <w:bidi/>
        <w:spacing w:line="300" w:lineRule="exact"/>
        <w:jc w:val="both"/>
        <w:rPr>
          <w:sz w:val="26"/>
          <w:szCs w:val="26"/>
        </w:rPr>
      </w:pPr>
    </w:p>
    <w:p w14:paraId="779B56EA" w14:textId="77777777" w:rsidR="007D3D2C" w:rsidRPr="00F5021E" w:rsidRDefault="007D3D2C" w:rsidP="00E45BC8">
      <w:pPr>
        <w:bidi/>
        <w:spacing w:line="300" w:lineRule="exact"/>
        <w:jc w:val="both"/>
        <w:rPr>
          <w:rFonts w:ascii="Simplified Arabic" w:hAnsi="Simplified Arabic"/>
          <w:b/>
          <w:bCs/>
          <w:sz w:val="26"/>
          <w:szCs w:val="26"/>
          <w:rtl/>
        </w:rPr>
      </w:pPr>
      <w:r w:rsidRPr="00F5021E">
        <w:rPr>
          <w:rFonts w:ascii="Simplified Arabic" w:hAnsi="Simplified Arabic" w:hint="cs"/>
          <w:b/>
          <w:bCs/>
          <w:sz w:val="26"/>
          <w:szCs w:val="26"/>
          <w:rtl/>
        </w:rPr>
        <w:t>الكلمات المفتاحية: انعكاسات تخطيط وتنمية المسار الوظيفي  ، الأمن الوظيفي ، سلاسل الامداد، المؤسسات الصحية .</w:t>
      </w:r>
    </w:p>
    <w:p w14:paraId="1D6235A9" w14:textId="77777777" w:rsidR="00F5021E" w:rsidRPr="00F5021E" w:rsidRDefault="00F5021E" w:rsidP="00E45BC8">
      <w:pPr>
        <w:bidi/>
        <w:spacing w:line="300" w:lineRule="exact"/>
        <w:jc w:val="both"/>
        <w:rPr>
          <w:rFonts w:ascii="Simplified Arabic" w:hAnsi="Simplified Arabic"/>
          <w:b/>
          <w:bCs/>
          <w:sz w:val="26"/>
          <w:szCs w:val="26"/>
          <w:rtl/>
        </w:rPr>
      </w:pPr>
    </w:p>
    <w:p w14:paraId="78AE1CDD" w14:textId="77777777" w:rsidR="008C0209" w:rsidRDefault="008C0209">
      <w:pPr>
        <w:rPr>
          <w:rFonts w:ascii="Sakkal Majalla" w:hAnsi="Sakkal Majalla"/>
          <w:b/>
          <w:bCs/>
          <w:szCs w:val="28"/>
          <w:rtl/>
        </w:rPr>
      </w:pPr>
      <w:r>
        <w:rPr>
          <w:rFonts w:ascii="Sakkal Majalla" w:hAnsi="Sakkal Majalla"/>
          <w:b/>
          <w:bCs/>
          <w:szCs w:val="28"/>
          <w:rtl/>
        </w:rPr>
        <w:br w:type="page"/>
      </w:r>
    </w:p>
    <w:p w14:paraId="5BB1688A" w14:textId="40B9AED9" w:rsidR="00035E6A" w:rsidRPr="004E2F51" w:rsidRDefault="00035E6A" w:rsidP="0016427E">
      <w:pPr>
        <w:spacing w:line="260" w:lineRule="exact"/>
        <w:rPr>
          <w:rFonts w:ascii="Sakkal Majalla" w:hAnsi="Sakkal Majalla"/>
          <w:b/>
          <w:bCs/>
          <w:szCs w:val="28"/>
          <w:rtl/>
        </w:rPr>
      </w:pPr>
      <w:r w:rsidRPr="004E2F51">
        <w:rPr>
          <w:rFonts w:ascii="Sakkal Majalla" w:hAnsi="Sakkal Majalla" w:hint="cs"/>
          <w:b/>
          <w:bCs/>
          <w:szCs w:val="28"/>
          <w:rtl/>
        </w:rPr>
        <w:lastRenderedPageBreak/>
        <w:t>المستخلص باللغة الإنجليزية</w:t>
      </w:r>
      <w:r w:rsidR="00E53ED3" w:rsidRPr="004E2F51">
        <w:rPr>
          <w:rFonts w:ascii="Sakkal Majalla" w:hAnsi="Sakkal Majalla" w:hint="cs"/>
          <w:b/>
          <w:bCs/>
          <w:szCs w:val="28"/>
          <w:rtl/>
        </w:rPr>
        <w:t xml:space="preserve"> :</w:t>
      </w:r>
    </w:p>
    <w:p w14:paraId="40044F4C" w14:textId="77777777" w:rsidR="00035E6A" w:rsidRPr="0016427E" w:rsidRDefault="00035E6A" w:rsidP="0016427E">
      <w:pPr>
        <w:pStyle w:val="Heading1"/>
        <w:bidi w:val="0"/>
        <w:spacing w:line="260" w:lineRule="exact"/>
        <w:rPr>
          <w:b/>
          <w:bCs/>
          <w:color w:val="auto"/>
          <w:sz w:val="22"/>
          <w:szCs w:val="22"/>
          <w:rtl/>
        </w:rPr>
      </w:pPr>
      <w:r w:rsidRPr="0016427E">
        <w:rPr>
          <w:b/>
          <w:bCs/>
          <w:color w:val="auto"/>
          <w:sz w:val="22"/>
          <w:szCs w:val="22"/>
        </w:rPr>
        <w:t>Abstract</w:t>
      </w:r>
    </w:p>
    <w:p w14:paraId="0062F64C"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The current study is entitled: The impact of career path planning and development on job security from the perspective of workers in supply chains in health institutions in the Kingdom of Saudi Arabia.</w:t>
      </w:r>
    </w:p>
    <w:p w14:paraId="6F8F735C"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A field study on health organizations (public or private sector) in Jeddah</w:t>
      </w:r>
    </w:p>
    <w:p w14:paraId="6D4981A3"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The study problem seeks to: Identify the impact of career path planning and development on job security from the perspective of workers in institutions, by identifying a set of questions:</w:t>
      </w:r>
    </w:p>
    <w:p w14:paraId="37FF4420"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1- What are the attitudes of employees in institutions towards job security?</w:t>
      </w:r>
    </w:p>
    <w:p w14:paraId="56E5477B"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2- What are the requirements for career path planning and development necessary to support job security among employees?</w:t>
      </w:r>
    </w:p>
    <w:p w14:paraId="34F41AF1"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3- What are the obstacles to career path planning and development that prevent employees from achieving job security?</w:t>
      </w:r>
    </w:p>
    <w:p w14:paraId="13BA608D"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The current study aimed to: Identify the impact of career path planning and development on job security from the perspective of workers in supply chains in health institutions in the Kingdom?</w:t>
      </w:r>
    </w:p>
    <w:p w14:paraId="7016C242"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 xml:space="preserve">, and </w:t>
      </w:r>
      <w:proofErr w:type="gramStart"/>
      <w:r w:rsidRPr="0016427E">
        <w:rPr>
          <w:rFonts w:ascii="Sakkal Majalla" w:hAnsi="Sakkal Majalla"/>
          <w:sz w:val="24"/>
          <w:szCs w:val="24"/>
        </w:rPr>
        <w:t>also</w:t>
      </w:r>
      <w:proofErr w:type="gramEnd"/>
      <w:r w:rsidRPr="0016427E">
        <w:rPr>
          <w:rFonts w:ascii="Sakkal Majalla" w:hAnsi="Sakkal Majalla"/>
          <w:sz w:val="24"/>
          <w:szCs w:val="24"/>
        </w:rPr>
        <w:t xml:space="preserve"> to identify whether there are statistically significant differences in the opinions of the respondents about the study attempts according to their personal and functional variables.</w:t>
      </w:r>
    </w:p>
    <w:p w14:paraId="3427514B" w14:textId="77777777" w:rsidR="00035E6A"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The researcher used: the quantitative descriptive and analytical method, and the questionnaire as the main tool for collecting data, which consisted of (100) individuals, chosen by the researcher in the intentional (purposeful) method, working in supply chains in health institutions in the Kingdom of Saudi Arabia. The Statistical Package for Social Sciences (SPSS) program was used to analyze its data and extract its results.</w:t>
      </w:r>
    </w:p>
    <w:p w14:paraId="636672B3" w14:textId="77777777" w:rsidR="0016427E" w:rsidRPr="0016427E" w:rsidRDefault="0016427E" w:rsidP="0016427E">
      <w:pPr>
        <w:spacing w:line="260" w:lineRule="exact"/>
        <w:jc w:val="both"/>
        <w:rPr>
          <w:rFonts w:ascii="Sakkal Majalla" w:hAnsi="Sakkal Majalla"/>
          <w:sz w:val="24"/>
          <w:szCs w:val="24"/>
          <w:rtl/>
        </w:rPr>
      </w:pPr>
    </w:p>
    <w:p w14:paraId="6C4B2FAA" w14:textId="77777777" w:rsidR="0016427E" w:rsidRPr="0016427E" w:rsidRDefault="0016427E" w:rsidP="0016427E">
      <w:pPr>
        <w:spacing w:line="260" w:lineRule="exact"/>
        <w:jc w:val="both"/>
        <w:rPr>
          <w:rFonts w:ascii="Sakkal Majalla" w:hAnsi="Sakkal Majalla"/>
          <w:b/>
          <w:bCs/>
          <w:sz w:val="24"/>
          <w:szCs w:val="24"/>
        </w:rPr>
      </w:pPr>
      <w:r w:rsidRPr="0016427E">
        <w:rPr>
          <w:rFonts w:ascii="Sakkal Majalla" w:hAnsi="Sakkal Majalla"/>
          <w:b/>
          <w:bCs/>
          <w:sz w:val="24"/>
          <w:szCs w:val="24"/>
        </w:rPr>
        <w:t>Study results:</w:t>
      </w:r>
    </w:p>
    <w:p w14:paraId="1B708984"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 Activating and renewing the skills of employees to keep pace with changes and developments.</w:t>
      </w:r>
    </w:p>
    <w:p w14:paraId="47585110"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 Ensuring that each employee is assigned to the job that suits his qualifications, inclinations and interests.</w:t>
      </w:r>
    </w:p>
    <w:p w14:paraId="222AB0ED"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 Providing employees with training programs that ensure their mastery of work tasks and evaluating the performance of employees periodically.</w:t>
      </w:r>
    </w:p>
    <w:p w14:paraId="5AD22CF8" w14:textId="77777777" w:rsid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 Ensuring the smooth flow of information to all employees in government health institutions and the private sector and directing managers to guide employees on methods of developing their career paths.</w:t>
      </w:r>
    </w:p>
    <w:p w14:paraId="4C13FAC3" w14:textId="77777777" w:rsidR="0016427E" w:rsidRPr="0016427E" w:rsidRDefault="0016427E" w:rsidP="0016427E">
      <w:pPr>
        <w:spacing w:line="260" w:lineRule="exact"/>
        <w:jc w:val="both"/>
        <w:rPr>
          <w:rFonts w:ascii="Sakkal Majalla" w:hAnsi="Sakkal Majalla"/>
          <w:sz w:val="24"/>
          <w:szCs w:val="24"/>
        </w:rPr>
      </w:pPr>
    </w:p>
    <w:p w14:paraId="3587EE6C" w14:textId="77777777" w:rsidR="0016427E" w:rsidRPr="0016427E" w:rsidRDefault="0016427E" w:rsidP="0016427E">
      <w:pPr>
        <w:spacing w:line="260" w:lineRule="exact"/>
        <w:jc w:val="both"/>
        <w:rPr>
          <w:rFonts w:ascii="Sakkal Majalla" w:hAnsi="Sakkal Majalla"/>
          <w:b/>
          <w:bCs/>
          <w:sz w:val="24"/>
          <w:szCs w:val="24"/>
        </w:rPr>
      </w:pPr>
      <w:r w:rsidRPr="0016427E">
        <w:rPr>
          <w:rFonts w:ascii="Sakkal Majalla" w:hAnsi="Sakkal Majalla"/>
          <w:b/>
          <w:bCs/>
          <w:sz w:val="24"/>
          <w:szCs w:val="24"/>
        </w:rPr>
        <w:t>Study recommendations:</w:t>
      </w:r>
    </w:p>
    <w:p w14:paraId="3AD26812"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1- Establishing an advanced communication system between different institutions and organizations to facilitate the transfer of orders and instructions and the exchange of information and data that employees need to make various administrative decisions.</w:t>
      </w:r>
    </w:p>
    <w:p w14:paraId="34EF5547"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2- Providing employees in institutions and organizations with advanced training courses inside and outside the Kingdom in the field of career planning and development to enable them to choose the career path that gives them better opportunities for promotion, or to achieve their career goals.</w:t>
      </w:r>
    </w:p>
    <w:p w14:paraId="5CA75D5B" w14:textId="77777777" w:rsid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3- Developing a guidance manual for each department that explains the opportunities for career advancement within the various career paths.</w:t>
      </w:r>
    </w:p>
    <w:p w14:paraId="1BB560B9" w14:textId="77777777" w:rsidR="0016427E" w:rsidRPr="0016427E" w:rsidRDefault="0016427E" w:rsidP="0016427E">
      <w:pPr>
        <w:spacing w:line="260" w:lineRule="exact"/>
        <w:jc w:val="both"/>
        <w:rPr>
          <w:rFonts w:ascii="Sakkal Majalla" w:hAnsi="Sakkal Majalla"/>
          <w:sz w:val="24"/>
          <w:szCs w:val="24"/>
        </w:rPr>
      </w:pPr>
    </w:p>
    <w:p w14:paraId="184C6BEE" w14:textId="77777777" w:rsidR="0016427E" w:rsidRPr="0016427E" w:rsidRDefault="0016427E" w:rsidP="0016427E">
      <w:pPr>
        <w:spacing w:line="260" w:lineRule="exact"/>
        <w:jc w:val="both"/>
        <w:rPr>
          <w:rFonts w:ascii="Sakkal Majalla" w:hAnsi="Sakkal Majalla"/>
          <w:b/>
          <w:bCs/>
          <w:sz w:val="24"/>
          <w:szCs w:val="24"/>
        </w:rPr>
      </w:pPr>
      <w:r w:rsidRPr="0016427E">
        <w:rPr>
          <w:rFonts w:ascii="Sakkal Majalla" w:hAnsi="Sakkal Majalla"/>
          <w:b/>
          <w:bCs/>
          <w:sz w:val="24"/>
          <w:szCs w:val="24"/>
        </w:rPr>
        <w:t>Study proposals:</w:t>
      </w:r>
    </w:p>
    <w:p w14:paraId="46D55151"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1- Conducting a study on the requirements for career planning and development in health institutions and organizations.</w:t>
      </w:r>
    </w:p>
    <w:p w14:paraId="009D71B0" w14:textId="77777777" w:rsidR="0016427E" w:rsidRPr="0016427E" w:rsidRDefault="0016427E" w:rsidP="0016427E">
      <w:pPr>
        <w:spacing w:line="260" w:lineRule="exact"/>
        <w:jc w:val="both"/>
        <w:rPr>
          <w:rFonts w:ascii="Sakkal Majalla" w:hAnsi="Sakkal Majalla"/>
          <w:sz w:val="24"/>
          <w:szCs w:val="24"/>
        </w:rPr>
      </w:pPr>
      <w:r w:rsidRPr="0016427E">
        <w:rPr>
          <w:rFonts w:ascii="Sakkal Majalla" w:hAnsi="Sakkal Majalla"/>
          <w:sz w:val="24"/>
          <w:szCs w:val="24"/>
        </w:rPr>
        <w:t xml:space="preserve">2- Conducting a study on the role of job rotation policy in career planning and development. </w:t>
      </w:r>
    </w:p>
    <w:p w14:paraId="331F1793" w14:textId="77777777" w:rsidR="00035E6A" w:rsidRPr="0016427E" w:rsidRDefault="0016427E" w:rsidP="0016427E">
      <w:pPr>
        <w:spacing w:line="260" w:lineRule="exact"/>
        <w:jc w:val="both"/>
        <w:rPr>
          <w:rFonts w:ascii="Sakkal Majalla" w:hAnsi="Sakkal Majalla"/>
          <w:sz w:val="24"/>
          <w:szCs w:val="24"/>
          <w:rtl/>
        </w:rPr>
      </w:pPr>
      <w:r w:rsidRPr="0016427E">
        <w:rPr>
          <w:rFonts w:ascii="Sakkal Majalla" w:hAnsi="Sakkal Majalla"/>
          <w:sz w:val="24"/>
          <w:szCs w:val="24"/>
        </w:rPr>
        <w:t>3- Conducting a study on the relationship between the systems and regulations that regulate the career ladder and the failure of career planning and development efforts in institutions and organizations.</w:t>
      </w:r>
    </w:p>
    <w:p w14:paraId="261F13D9" w14:textId="309EEBF1" w:rsidR="005D75D2" w:rsidRDefault="0016427E" w:rsidP="00AA7705">
      <w:pPr>
        <w:spacing w:line="260" w:lineRule="exact"/>
        <w:jc w:val="both"/>
        <w:rPr>
          <w:rFonts w:ascii="Sakkal Majalla" w:hAnsi="Sakkal Majalla"/>
          <w:sz w:val="24"/>
          <w:szCs w:val="24"/>
        </w:rPr>
      </w:pPr>
      <w:r w:rsidRPr="0016427E">
        <w:rPr>
          <w:rFonts w:ascii="Sakkal Majalla" w:hAnsi="Sakkal Majalla"/>
          <w:b/>
          <w:bCs/>
          <w:sz w:val="24"/>
          <w:szCs w:val="24"/>
        </w:rPr>
        <w:t>Keywords: Implications of career planning and development, job security, supply chains, health institutions.</w:t>
      </w:r>
      <w:r w:rsidR="005D75D2">
        <w:rPr>
          <w:rFonts w:ascii="Sakkal Majalla" w:hAnsi="Sakkal Majalla"/>
          <w:sz w:val="24"/>
          <w:szCs w:val="24"/>
        </w:rPr>
        <w:br w:type="page"/>
      </w:r>
    </w:p>
    <w:p w14:paraId="11494440" w14:textId="77777777" w:rsidR="003A0334" w:rsidRPr="0047344F" w:rsidRDefault="003A0334" w:rsidP="003A0334">
      <w:pPr>
        <w:jc w:val="center"/>
        <w:rPr>
          <w:rFonts w:ascii="Sakkal Majalla" w:hAnsi="Sakkal Majalla"/>
          <w:b/>
          <w:bCs/>
          <w:sz w:val="32"/>
          <w:rtl/>
        </w:rPr>
      </w:pPr>
      <w:r w:rsidRPr="0047344F">
        <w:rPr>
          <w:rFonts w:ascii="Sakkal Majalla" w:hAnsi="Sakkal Majalla" w:hint="cs"/>
          <w:b/>
          <w:bCs/>
          <w:sz w:val="32"/>
          <w:rtl/>
        </w:rPr>
        <w:lastRenderedPageBreak/>
        <w:t>فهرس الموضوعات</w:t>
      </w:r>
    </w:p>
    <w:tbl>
      <w:tblPr>
        <w:bidiVisual/>
        <w:tblW w:w="974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8682"/>
        <w:gridCol w:w="1062"/>
      </w:tblGrid>
      <w:tr w:rsidR="003A0334" w:rsidRPr="00B8377F" w14:paraId="2924041C" w14:textId="77777777" w:rsidTr="00B9599F">
        <w:trPr>
          <w:tblHeader/>
          <w:jc w:val="center"/>
        </w:trPr>
        <w:tc>
          <w:tcPr>
            <w:tcW w:w="8682" w:type="dxa"/>
            <w:tcBorders>
              <w:bottom w:val="single" w:sz="8" w:space="0" w:color="auto"/>
            </w:tcBorders>
            <w:shd w:val="clear" w:color="auto" w:fill="B8CCE4" w:themeFill="accent1" w:themeFillTint="66"/>
            <w:vAlign w:val="center"/>
          </w:tcPr>
          <w:p w14:paraId="42CC0B9D" w14:textId="77777777" w:rsidR="003A0334" w:rsidRPr="00B8377F" w:rsidRDefault="003A0334" w:rsidP="00B9599F">
            <w:pPr>
              <w:jc w:val="center"/>
              <w:rPr>
                <w:rFonts w:ascii="Sakkal Majalla" w:hAnsi="Sakkal Majalla"/>
                <w:b/>
                <w:bCs/>
                <w:sz w:val="30"/>
                <w:szCs w:val="30"/>
              </w:rPr>
            </w:pPr>
            <w:r w:rsidRPr="00B8377F">
              <w:rPr>
                <w:rFonts w:ascii="Sakkal Majalla" w:hAnsi="Sakkal Majalla"/>
                <w:b/>
                <w:bCs/>
                <w:sz w:val="30"/>
                <w:szCs w:val="30"/>
                <w:rtl/>
              </w:rPr>
              <w:t>الموضــوع</w:t>
            </w:r>
          </w:p>
        </w:tc>
        <w:tc>
          <w:tcPr>
            <w:tcW w:w="1062" w:type="dxa"/>
            <w:tcBorders>
              <w:bottom w:val="single" w:sz="8" w:space="0" w:color="auto"/>
            </w:tcBorders>
            <w:shd w:val="clear" w:color="auto" w:fill="B8CCE4" w:themeFill="accent1" w:themeFillTint="66"/>
            <w:vAlign w:val="center"/>
          </w:tcPr>
          <w:p w14:paraId="28E66100" w14:textId="77777777" w:rsidR="003A0334" w:rsidRPr="00B8377F" w:rsidRDefault="003A0334" w:rsidP="00B9599F">
            <w:pPr>
              <w:jc w:val="center"/>
              <w:rPr>
                <w:rFonts w:ascii="Sakkal Majalla" w:hAnsi="Sakkal Majalla"/>
                <w:b/>
                <w:bCs/>
                <w:sz w:val="30"/>
                <w:szCs w:val="30"/>
              </w:rPr>
            </w:pPr>
            <w:r w:rsidRPr="00B8377F">
              <w:rPr>
                <w:rFonts w:ascii="Sakkal Majalla" w:hAnsi="Sakkal Majalla"/>
                <w:b/>
                <w:bCs/>
                <w:sz w:val="30"/>
                <w:szCs w:val="30"/>
                <w:rtl/>
              </w:rPr>
              <w:t>رقم الصفحة</w:t>
            </w:r>
          </w:p>
        </w:tc>
      </w:tr>
      <w:tr w:rsidR="003A0334" w:rsidRPr="00B8377F" w14:paraId="0468531D" w14:textId="77777777" w:rsidTr="00B9599F">
        <w:trPr>
          <w:jc w:val="center"/>
        </w:trPr>
        <w:tc>
          <w:tcPr>
            <w:tcW w:w="8682" w:type="dxa"/>
            <w:vAlign w:val="center"/>
          </w:tcPr>
          <w:p w14:paraId="65BE681B" w14:textId="77777777" w:rsidR="003A0334" w:rsidRPr="00B8377F" w:rsidRDefault="003A0334" w:rsidP="00B9599F">
            <w:pPr>
              <w:rPr>
                <w:rFonts w:ascii="Sakkal Majalla" w:hAnsi="Sakkal Majalla"/>
                <w:b/>
                <w:bCs/>
                <w:sz w:val="30"/>
                <w:szCs w:val="30"/>
                <w:lang w:bidi="ar-EG"/>
              </w:rPr>
            </w:pPr>
            <w:r>
              <w:rPr>
                <w:rFonts w:ascii="Sakkal Majalla" w:hAnsi="Sakkal Majalla" w:hint="cs"/>
                <w:b/>
                <w:bCs/>
                <w:sz w:val="30"/>
                <w:szCs w:val="30"/>
                <w:rtl/>
                <w:lang w:bidi="ar-EG"/>
              </w:rPr>
              <w:t>الاية</w:t>
            </w:r>
          </w:p>
        </w:tc>
        <w:tc>
          <w:tcPr>
            <w:tcW w:w="1062" w:type="dxa"/>
          </w:tcPr>
          <w:p w14:paraId="54ACCE04"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 أ )</w:t>
            </w:r>
          </w:p>
        </w:tc>
      </w:tr>
      <w:tr w:rsidR="003A0334" w:rsidRPr="00B8377F" w14:paraId="02574CA2" w14:textId="77777777" w:rsidTr="00B9599F">
        <w:trPr>
          <w:jc w:val="center"/>
        </w:trPr>
        <w:tc>
          <w:tcPr>
            <w:tcW w:w="8682" w:type="dxa"/>
            <w:vAlign w:val="center"/>
          </w:tcPr>
          <w:p w14:paraId="314922FA" w14:textId="77777777" w:rsidR="003A0334" w:rsidRPr="00B8377F" w:rsidRDefault="003A0334" w:rsidP="00B9599F">
            <w:pPr>
              <w:rPr>
                <w:rFonts w:ascii="Sakkal Majalla" w:hAnsi="Sakkal Majalla"/>
                <w:b/>
                <w:bCs/>
                <w:sz w:val="30"/>
                <w:szCs w:val="30"/>
              </w:rPr>
            </w:pPr>
            <w:r w:rsidRPr="00B8377F">
              <w:rPr>
                <w:rFonts w:ascii="Sakkal Majalla" w:hAnsi="Sakkal Majalla" w:hint="cs"/>
                <w:b/>
                <w:bCs/>
                <w:sz w:val="30"/>
                <w:szCs w:val="30"/>
                <w:rtl/>
              </w:rPr>
              <w:t>الإهداء</w:t>
            </w:r>
          </w:p>
        </w:tc>
        <w:tc>
          <w:tcPr>
            <w:tcW w:w="1062" w:type="dxa"/>
          </w:tcPr>
          <w:p w14:paraId="5DCFA770"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 ب )</w:t>
            </w:r>
          </w:p>
        </w:tc>
      </w:tr>
      <w:tr w:rsidR="003A0334" w:rsidRPr="00B8377F" w14:paraId="29248BCF" w14:textId="77777777" w:rsidTr="00B9599F">
        <w:trPr>
          <w:jc w:val="center"/>
        </w:trPr>
        <w:tc>
          <w:tcPr>
            <w:tcW w:w="8682" w:type="dxa"/>
            <w:vAlign w:val="center"/>
          </w:tcPr>
          <w:p w14:paraId="6A238744" w14:textId="77777777" w:rsidR="003A0334" w:rsidRPr="00B8377F" w:rsidRDefault="003A0334" w:rsidP="00B9599F">
            <w:pPr>
              <w:rPr>
                <w:rFonts w:ascii="Sakkal Majalla" w:hAnsi="Sakkal Majalla"/>
                <w:b/>
                <w:bCs/>
                <w:sz w:val="30"/>
                <w:szCs w:val="30"/>
                <w:rtl/>
              </w:rPr>
            </w:pPr>
            <w:r w:rsidRPr="00B8377F">
              <w:rPr>
                <w:rFonts w:ascii="Sakkal Majalla" w:hAnsi="Sakkal Majalla" w:hint="cs"/>
                <w:b/>
                <w:bCs/>
                <w:sz w:val="30"/>
                <w:szCs w:val="30"/>
                <w:rtl/>
              </w:rPr>
              <w:t>الشكر والتقدير</w:t>
            </w:r>
          </w:p>
        </w:tc>
        <w:tc>
          <w:tcPr>
            <w:tcW w:w="1062" w:type="dxa"/>
          </w:tcPr>
          <w:p w14:paraId="7009202F"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 جـ )</w:t>
            </w:r>
          </w:p>
        </w:tc>
      </w:tr>
      <w:tr w:rsidR="003A0334" w:rsidRPr="00B8377F" w14:paraId="4E4BE0DD" w14:textId="77777777" w:rsidTr="00B9599F">
        <w:trPr>
          <w:jc w:val="center"/>
        </w:trPr>
        <w:tc>
          <w:tcPr>
            <w:tcW w:w="8682" w:type="dxa"/>
            <w:vAlign w:val="center"/>
          </w:tcPr>
          <w:p w14:paraId="7A144ADA" w14:textId="77777777" w:rsidR="003A0334" w:rsidRPr="00B8377F" w:rsidRDefault="003A0334" w:rsidP="00B9599F">
            <w:pPr>
              <w:rPr>
                <w:rFonts w:ascii="Sakkal Majalla" w:hAnsi="Sakkal Majalla"/>
                <w:b/>
                <w:bCs/>
                <w:sz w:val="30"/>
                <w:szCs w:val="30"/>
                <w:rtl/>
              </w:rPr>
            </w:pPr>
            <w:r w:rsidRPr="00B8377F">
              <w:rPr>
                <w:rFonts w:ascii="Sakkal Majalla" w:hAnsi="Sakkal Majalla" w:hint="cs"/>
                <w:b/>
                <w:bCs/>
                <w:sz w:val="30"/>
                <w:szCs w:val="30"/>
                <w:rtl/>
              </w:rPr>
              <w:t>المستخلص باللغة العربية</w:t>
            </w:r>
          </w:p>
        </w:tc>
        <w:tc>
          <w:tcPr>
            <w:tcW w:w="1062" w:type="dxa"/>
          </w:tcPr>
          <w:p w14:paraId="77889869"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  د )</w:t>
            </w:r>
          </w:p>
        </w:tc>
      </w:tr>
      <w:tr w:rsidR="003A0334" w:rsidRPr="00B8377F" w14:paraId="5AAE7E82" w14:textId="77777777" w:rsidTr="00B9599F">
        <w:trPr>
          <w:jc w:val="center"/>
        </w:trPr>
        <w:tc>
          <w:tcPr>
            <w:tcW w:w="8682" w:type="dxa"/>
            <w:vAlign w:val="center"/>
          </w:tcPr>
          <w:p w14:paraId="4FFE6DB4" w14:textId="77777777" w:rsidR="003A0334" w:rsidRPr="00B8377F" w:rsidRDefault="003A0334" w:rsidP="00B9599F">
            <w:pPr>
              <w:rPr>
                <w:rFonts w:ascii="Sakkal Majalla" w:hAnsi="Sakkal Majalla"/>
                <w:b/>
                <w:bCs/>
                <w:sz w:val="30"/>
                <w:szCs w:val="30"/>
                <w:rtl/>
              </w:rPr>
            </w:pPr>
            <w:r w:rsidRPr="00B8377F">
              <w:rPr>
                <w:rFonts w:ascii="Sakkal Majalla" w:hAnsi="Sakkal Majalla" w:hint="cs"/>
                <w:b/>
                <w:bCs/>
                <w:sz w:val="30"/>
                <w:szCs w:val="30"/>
                <w:rtl/>
              </w:rPr>
              <w:t>المستخلص باللغة الإنجليزية</w:t>
            </w:r>
          </w:p>
        </w:tc>
        <w:tc>
          <w:tcPr>
            <w:tcW w:w="1062" w:type="dxa"/>
          </w:tcPr>
          <w:p w14:paraId="6EC3700C"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 هـ )</w:t>
            </w:r>
          </w:p>
        </w:tc>
      </w:tr>
      <w:tr w:rsidR="003A0334" w:rsidRPr="00B8377F" w14:paraId="1B9CB994" w14:textId="77777777" w:rsidTr="00B9599F">
        <w:trPr>
          <w:jc w:val="center"/>
        </w:trPr>
        <w:tc>
          <w:tcPr>
            <w:tcW w:w="8682" w:type="dxa"/>
            <w:vAlign w:val="center"/>
          </w:tcPr>
          <w:p w14:paraId="73382EB2" w14:textId="77777777" w:rsidR="003A0334" w:rsidRPr="00B8377F" w:rsidRDefault="003A0334" w:rsidP="00B9599F">
            <w:pPr>
              <w:rPr>
                <w:rFonts w:ascii="Sakkal Majalla" w:hAnsi="Sakkal Majalla"/>
                <w:b/>
                <w:bCs/>
                <w:sz w:val="30"/>
                <w:szCs w:val="30"/>
                <w:rtl/>
              </w:rPr>
            </w:pPr>
            <w:r w:rsidRPr="00B8377F">
              <w:rPr>
                <w:rFonts w:ascii="Sakkal Majalla" w:hAnsi="Sakkal Majalla" w:hint="cs"/>
                <w:b/>
                <w:bCs/>
                <w:sz w:val="30"/>
                <w:szCs w:val="30"/>
                <w:rtl/>
              </w:rPr>
              <w:t>فهرس الموضوعات</w:t>
            </w:r>
          </w:p>
        </w:tc>
        <w:tc>
          <w:tcPr>
            <w:tcW w:w="1062" w:type="dxa"/>
          </w:tcPr>
          <w:p w14:paraId="4D644AF7"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 و )</w:t>
            </w:r>
          </w:p>
        </w:tc>
      </w:tr>
      <w:tr w:rsidR="003A0334" w:rsidRPr="00B8377F" w14:paraId="717CA8EE" w14:textId="77777777" w:rsidTr="00B9599F">
        <w:trPr>
          <w:jc w:val="center"/>
        </w:trPr>
        <w:tc>
          <w:tcPr>
            <w:tcW w:w="8682" w:type="dxa"/>
            <w:tcBorders>
              <w:bottom w:val="single" w:sz="8" w:space="0" w:color="auto"/>
            </w:tcBorders>
            <w:shd w:val="clear" w:color="auto" w:fill="DBE5F1" w:themeFill="accent1" w:themeFillTint="33"/>
          </w:tcPr>
          <w:p w14:paraId="3303E889" w14:textId="77777777" w:rsidR="003A0334" w:rsidRPr="00B8377F" w:rsidRDefault="003A0334" w:rsidP="00B9599F">
            <w:pPr>
              <w:jc w:val="center"/>
              <w:rPr>
                <w:rFonts w:ascii="Sakkal Majalla" w:hAnsi="Sakkal Majalla"/>
                <w:b/>
                <w:bCs/>
                <w:sz w:val="30"/>
                <w:szCs w:val="30"/>
              </w:rPr>
            </w:pPr>
            <w:r w:rsidRPr="00B8377F">
              <w:rPr>
                <w:rFonts w:ascii="Sakkal Majalla" w:hAnsi="Sakkal Majalla" w:hint="eastAsia"/>
                <w:b/>
                <w:bCs/>
                <w:sz w:val="30"/>
                <w:szCs w:val="30"/>
                <w:rtl/>
              </w:rPr>
              <w:t>الفصل</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الأول</w:t>
            </w:r>
            <w:r w:rsidRPr="00B8377F">
              <w:rPr>
                <w:rFonts w:ascii="Sakkal Majalla" w:hAnsi="Sakkal Majalla" w:hint="cs"/>
                <w:b/>
                <w:bCs/>
                <w:sz w:val="30"/>
                <w:szCs w:val="30"/>
                <w:rtl/>
              </w:rPr>
              <w:t xml:space="preserve">: </w:t>
            </w:r>
            <w:r w:rsidRPr="00B8377F">
              <w:rPr>
                <w:rFonts w:ascii="Sakkal Majalla" w:hAnsi="Sakkal Majalla" w:hint="eastAsia"/>
                <w:b/>
                <w:bCs/>
                <w:sz w:val="30"/>
                <w:szCs w:val="30"/>
                <w:rtl/>
              </w:rPr>
              <w:t>ال</w:t>
            </w:r>
            <w:r w:rsidRPr="00B8377F">
              <w:rPr>
                <w:rFonts w:ascii="Sakkal Majalla" w:hAnsi="Sakkal Majalla" w:hint="cs"/>
                <w:b/>
                <w:bCs/>
                <w:sz w:val="30"/>
                <w:szCs w:val="30"/>
                <w:rtl/>
              </w:rPr>
              <w:t>إ</w:t>
            </w:r>
            <w:r w:rsidRPr="00B8377F">
              <w:rPr>
                <w:rFonts w:ascii="Sakkal Majalla" w:hAnsi="Sakkal Majalla" w:hint="eastAsia"/>
                <w:b/>
                <w:bCs/>
                <w:sz w:val="30"/>
                <w:szCs w:val="30"/>
                <w:rtl/>
              </w:rPr>
              <w:t>طار</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العام</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للدراسة</w:t>
            </w:r>
          </w:p>
        </w:tc>
        <w:tc>
          <w:tcPr>
            <w:tcW w:w="1062" w:type="dxa"/>
            <w:tcBorders>
              <w:bottom w:val="single" w:sz="8" w:space="0" w:color="auto"/>
            </w:tcBorders>
            <w:shd w:val="clear" w:color="auto" w:fill="DBE5F1" w:themeFill="accent1" w:themeFillTint="33"/>
            <w:vAlign w:val="center"/>
          </w:tcPr>
          <w:p w14:paraId="37FC9F6B" w14:textId="77777777" w:rsidR="003A0334" w:rsidRPr="00B8377F" w:rsidRDefault="003A0334" w:rsidP="00B9599F">
            <w:pPr>
              <w:bidi/>
              <w:jc w:val="center"/>
              <w:rPr>
                <w:rFonts w:ascii="Sakkal Majalla" w:hAnsi="Sakkal Majalla"/>
                <w:sz w:val="30"/>
                <w:szCs w:val="30"/>
              </w:rPr>
            </w:pPr>
            <w:r>
              <w:rPr>
                <w:rFonts w:ascii="Sakkal Majalla" w:hAnsi="Sakkal Majalla" w:hint="cs"/>
                <w:sz w:val="30"/>
                <w:szCs w:val="30"/>
                <w:rtl/>
              </w:rPr>
              <w:t>1</w:t>
            </w:r>
          </w:p>
        </w:tc>
      </w:tr>
      <w:tr w:rsidR="003A0334" w:rsidRPr="00B8377F" w14:paraId="19E900BF" w14:textId="77777777" w:rsidTr="00B9599F">
        <w:trPr>
          <w:jc w:val="center"/>
        </w:trPr>
        <w:tc>
          <w:tcPr>
            <w:tcW w:w="8682" w:type="dxa"/>
            <w:shd w:val="clear" w:color="auto" w:fill="auto"/>
          </w:tcPr>
          <w:p w14:paraId="5669A33A" w14:textId="77777777" w:rsidR="003A0334" w:rsidRPr="00B8377F" w:rsidRDefault="003A0334" w:rsidP="00B9599F">
            <w:pPr>
              <w:rPr>
                <w:rFonts w:ascii="Sakkal Majalla" w:hAnsi="Sakkal Majalla"/>
                <w:b/>
                <w:bCs/>
                <w:sz w:val="30"/>
                <w:szCs w:val="30"/>
              </w:rPr>
            </w:pPr>
            <w:r w:rsidRPr="00B8377F">
              <w:rPr>
                <w:rFonts w:ascii="Sakkal Majalla" w:hAnsi="Sakkal Majalla" w:hint="cs"/>
                <w:b/>
                <w:bCs/>
                <w:sz w:val="30"/>
                <w:szCs w:val="30"/>
                <w:rtl/>
              </w:rPr>
              <w:t>مقدمة</w:t>
            </w:r>
          </w:p>
        </w:tc>
        <w:tc>
          <w:tcPr>
            <w:tcW w:w="1062" w:type="dxa"/>
            <w:shd w:val="clear" w:color="auto" w:fill="auto"/>
          </w:tcPr>
          <w:p w14:paraId="2DA7D026"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2</w:t>
            </w:r>
          </w:p>
        </w:tc>
      </w:tr>
      <w:tr w:rsidR="003A0334" w:rsidRPr="00B8377F" w14:paraId="5A4E3507" w14:textId="77777777" w:rsidTr="00B9599F">
        <w:trPr>
          <w:jc w:val="center"/>
        </w:trPr>
        <w:tc>
          <w:tcPr>
            <w:tcW w:w="8682" w:type="dxa"/>
          </w:tcPr>
          <w:p w14:paraId="1ACE690B" w14:textId="77777777" w:rsidR="003A0334" w:rsidRPr="00B8377F" w:rsidRDefault="003A0334" w:rsidP="00B9599F">
            <w:pPr>
              <w:rPr>
                <w:rFonts w:ascii="Sakkal Majalla" w:hAnsi="Sakkal Majalla"/>
                <w:b/>
                <w:bCs/>
                <w:sz w:val="30"/>
                <w:szCs w:val="30"/>
              </w:rPr>
            </w:pPr>
            <w:r w:rsidRPr="00B8377F">
              <w:rPr>
                <w:rFonts w:ascii="Sakkal Majalla" w:hAnsi="Sakkal Majalla" w:hint="eastAsia"/>
                <w:b/>
                <w:bCs/>
                <w:sz w:val="30"/>
                <w:szCs w:val="30"/>
                <w:rtl/>
              </w:rPr>
              <w:t>مشكلة</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الدراسة</w:t>
            </w:r>
            <w:r w:rsidRPr="00B8377F">
              <w:rPr>
                <w:rFonts w:ascii="Sakkal Majalla" w:hAnsi="Sakkal Majalla"/>
                <w:b/>
                <w:bCs/>
                <w:sz w:val="30"/>
                <w:szCs w:val="30"/>
                <w:rtl/>
              </w:rPr>
              <w:t xml:space="preserve"> </w:t>
            </w:r>
          </w:p>
        </w:tc>
        <w:tc>
          <w:tcPr>
            <w:tcW w:w="1062" w:type="dxa"/>
          </w:tcPr>
          <w:p w14:paraId="7BA093AC" w14:textId="77777777" w:rsidR="003A0334" w:rsidRPr="00B8377F" w:rsidRDefault="003A0334" w:rsidP="00B9599F">
            <w:pPr>
              <w:bidi/>
              <w:jc w:val="center"/>
              <w:rPr>
                <w:rFonts w:ascii="Sakkal Majalla" w:hAnsi="Sakkal Majalla"/>
                <w:sz w:val="30"/>
                <w:szCs w:val="30"/>
                <w:rtl/>
              </w:rPr>
            </w:pPr>
            <w:r>
              <w:rPr>
                <w:rFonts w:ascii="Sakkal Majalla" w:hAnsi="Sakkal Majalla" w:hint="cs"/>
                <w:sz w:val="30"/>
                <w:szCs w:val="30"/>
                <w:rtl/>
              </w:rPr>
              <w:t>3</w:t>
            </w:r>
          </w:p>
        </w:tc>
      </w:tr>
      <w:tr w:rsidR="003A0334" w:rsidRPr="00B8377F" w14:paraId="46F2BDCD" w14:textId="77777777" w:rsidTr="00B9599F">
        <w:trPr>
          <w:jc w:val="center"/>
        </w:trPr>
        <w:tc>
          <w:tcPr>
            <w:tcW w:w="8682" w:type="dxa"/>
          </w:tcPr>
          <w:p w14:paraId="05553E04" w14:textId="77777777" w:rsidR="003A0334" w:rsidRPr="00B8377F" w:rsidRDefault="003A0334" w:rsidP="00B9599F">
            <w:pPr>
              <w:rPr>
                <w:rFonts w:ascii="Sakkal Majalla" w:hAnsi="Sakkal Majalla"/>
                <w:b/>
                <w:bCs/>
                <w:sz w:val="30"/>
                <w:szCs w:val="30"/>
                <w:rtl/>
              </w:rPr>
            </w:pPr>
            <w:r w:rsidRPr="00B8377F">
              <w:rPr>
                <w:rFonts w:ascii="Sakkal Majalla" w:hAnsi="Sakkal Majalla" w:hint="eastAsia"/>
                <w:b/>
                <w:bCs/>
                <w:sz w:val="30"/>
                <w:szCs w:val="30"/>
                <w:rtl/>
              </w:rPr>
              <w:t>أهمية</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الدراسة</w:t>
            </w:r>
          </w:p>
        </w:tc>
        <w:tc>
          <w:tcPr>
            <w:tcW w:w="1062" w:type="dxa"/>
          </w:tcPr>
          <w:p w14:paraId="3238C538"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5</w:t>
            </w:r>
          </w:p>
        </w:tc>
      </w:tr>
      <w:tr w:rsidR="003A0334" w:rsidRPr="00B8377F" w14:paraId="655C5079" w14:textId="77777777" w:rsidTr="00B9599F">
        <w:trPr>
          <w:jc w:val="center"/>
        </w:trPr>
        <w:tc>
          <w:tcPr>
            <w:tcW w:w="8682" w:type="dxa"/>
          </w:tcPr>
          <w:p w14:paraId="69682DBF" w14:textId="77777777" w:rsidR="003A0334" w:rsidRPr="00B8377F" w:rsidRDefault="003A0334" w:rsidP="00B9599F">
            <w:pPr>
              <w:rPr>
                <w:rFonts w:ascii="Sakkal Majalla" w:hAnsi="Sakkal Majalla"/>
                <w:b/>
                <w:bCs/>
                <w:sz w:val="30"/>
                <w:szCs w:val="30"/>
              </w:rPr>
            </w:pPr>
            <w:r w:rsidRPr="00B8377F">
              <w:rPr>
                <w:rFonts w:ascii="Sakkal Majalla" w:hAnsi="Sakkal Majalla" w:hint="eastAsia"/>
                <w:b/>
                <w:bCs/>
                <w:sz w:val="30"/>
                <w:szCs w:val="30"/>
                <w:rtl/>
              </w:rPr>
              <w:t>أهداف</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الدراسة</w:t>
            </w:r>
          </w:p>
        </w:tc>
        <w:tc>
          <w:tcPr>
            <w:tcW w:w="1062" w:type="dxa"/>
          </w:tcPr>
          <w:p w14:paraId="5CAFF524"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6</w:t>
            </w:r>
          </w:p>
        </w:tc>
      </w:tr>
      <w:tr w:rsidR="003A0334" w:rsidRPr="00B8377F" w14:paraId="6E7C5000" w14:textId="77777777" w:rsidTr="00B9599F">
        <w:trPr>
          <w:jc w:val="center"/>
        </w:trPr>
        <w:tc>
          <w:tcPr>
            <w:tcW w:w="8682" w:type="dxa"/>
          </w:tcPr>
          <w:p w14:paraId="21882F77" w14:textId="77777777" w:rsidR="003A0334" w:rsidRPr="00B8377F" w:rsidRDefault="003A0334" w:rsidP="00B9599F">
            <w:pPr>
              <w:rPr>
                <w:rFonts w:ascii="Sakkal Majalla" w:hAnsi="Sakkal Majalla"/>
                <w:b/>
                <w:bCs/>
                <w:sz w:val="30"/>
                <w:szCs w:val="30"/>
                <w:rtl/>
              </w:rPr>
            </w:pPr>
            <w:r w:rsidRPr="00B8377F">
              <w:rPr>
                <w:rFonts w:ascii="Sakkal Majalla" w:hAnsi="Sakkal Majalla" w:hint="eastAsia"/>
                <w:b/>
                <w:bCs/>
                <w:sz w:val="30"/>
                <w:szCs w:val="30"/>
                <w:rtl/>
              </w:rPr>
              <w:t>تساؤلات</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الدراسة</w:t>
            </w:r>
          </w:p>
        </w:tc>
        <w:tc>
          <w:tcPr>
            <w:tcW w:w="1062" w:type="dxa"/>
          </w:tcPr>
          <w:p w14:paraId="0091A53A"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6</w:t>
            </w:r>
          </w:p>
        </w:tc>
      </w:tr>
      <w:tr w:rsidR="003A0334" w:rsidRPr="00B8377F" w14:paraId="417FC46A" w14:textId="77777777" w:rsidTr="00B9599F">
        <w:trPr>
          <w:jc w:val="center"/>
        </w:trPr>
        <w:tc>
          <w:tcPr>
            <w:tcW w:w="8682" w:type="dxa"/>
          </w:tcPr>
          <w:p w14:paraId="3215F71B" w14:textId="77777777" w:rsidR="003A0334" w:rsidRPr="00B8377F" w:rsidRDefault="003A0334" w:rsidP="00B9599F">
            <w:pPr>
              <w:rPr>
                <w:rFonts w:ascii="Sakkal Majalla" w:hAnsi="Sakkal Majalla"/>
                <w:b/>
                <w:bCs/>
                <w:sz w:val="30"/>
                <w:szCs w:val="30"/>
                <w:rtl/>
              </w:rPr>
            </w:pPr>
            <w:r w:rsidRPr="00B8377F">
              <w:rPr>
                <w:rFonts w:ascii="Sakkal Majalla" w:hAnsi="Sakkal Majalla" w:hint="cs"/>
                <w:b/>
                <w:bCs/>
                <w:sz w:val="30"/>
                <w:szCs w:val="30"/>
                <w:rtl/>
              </w:rPr>
              <w:t>فروض الدراسة</w:t>
            </w:r>
          </w:p>
        </w:tc>
        <w:tc>
          <w:tcPr>
            <w:tcW w:w="1062" w:type="dxa"/>
          </w:tcPr>
          <w:p w14:paraId="0FB5836E" w14:textId="77777777" w:rsidR="003A0334" w:rsidRPr="00B8377F" w:rsidRDefault="003A0334" w:rsidP="00B9599F">
            <w:pPr>
              <w:bidi/>
              <w:jc w:val="center"/>
              <w:rPr>
                <w:rFonts w:ascii="Sakkal Majalla" w:hAnsi="Sakkal Majalla"/>
                <w:sz w:val="30"/>
                <w:szCs w:val="30"/>
                <w:rtl/>
              </w:rPr>
            </w:pPr>
            <w:r>
              <w:rPr>
                <w:rFonts w:ascii="Sakkal Majalla" w:hAnsi="Sakkal Majalla" w:hint="cs"/>
                <w:sz w:val="30"/>
                <w:szCs w:val="30"/>
                <w:rtl/>
              </w:rPr>
              <w:t>7</w:t>
            </w:r>
          </w:p>
        </w:tc>
      </w:tr>
      <w:tr w:rsidR="003A0334" w:rsidRPr="00B8377F" w14:paraId="65F72650" w14:textId="77777777" w:rsidTr="00B9599F">
        <w:trPr>
          <w:jc w:val="center"/>
        </w:trPr>
        <w:tc>
          <w:tcPr>
            <w:tcW w:w="8682" w:type="dxa"/>
          </w:tcPr>
          <w:p w14:paraId="5D9EEBDA" w14:textId="77777777" w:rsidR="003A0334" w:rsidRPr="00B8377F" w:rsidRDefault="003A0334" w:rsidP="00B9599F">
            <w:pPr>
              <w:rPr>
                <w:rFonts w:ascii="Sakkal Majalla" w:hAnsi="Sakkal Majalla"/>
                <w:b/>
                <w:bCs/>
                <w:sz w:val="30"/>
                <w:szCs w:val="30"/>
              </w:rPr>
            </w:pPr>
            <w:r w:rsidRPr="00B8377F">
              <w:rPr>
                <w:rFonts w:ascii="Sakkal Majalla" w:hAnsi="Sakkal Majalla" w:hint="eastAsia"/>
                <w:b/>
                <w:bCs/>
                <w:sz w:val="30"/>
                <w:szCs w:val="30"/>
                <w:rtl/>
              </w:rPr>
              <w:t>مفاهيم</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الدراسة</w:t>
            </w:r>
            <w:r w:rsidRPr="00B8377F">
              <w:rPr>
                <w:rFonts w:ascii="Sakkal Majalla" w:hAnsi="Sakkal Majalla"/>
                <w:b/>
                <w:bCs/>
                <w:sz w:val="30"/>
                <w:szCs w:val="30"/>
                <w:rtl/>
              </w:rPr>
              <w:t xml:space="preserve"> </w:t>
            </w:r>
          </w:p>
        </w:tc>
        <w:tc>
          <w:tcPr>
            <w:tcW w:w="1062" w:type="dxa"/>
          </w:tcPr>
          <w:p w14:paraId="34CADFC4" w14:textId="27E5321E" w:rsidR="003A0334" w:rsidRPr="00B8377F" w:rsidRDefault="00816F5F" w:rsidP="00B9599F">
            <w:pPr>
              <w:bidi/>
              <w:jc w:val="center"/>
              <w:rPr>
                <w:rFonts w:ascii="Sakkal Majalla" w:hAnsi="Sakkal Majalla"/>
                <w:sz w:val="30"/>
                <w:szCs w:val="30"/>
                <w:rtl/>
              </w:rPr>
            </w:pPr>
            <w:r>
              <w:rPr>
                <w:rFonts w:ascii="Sakkal Majalla" w:hAnsi="Sakkal Majalla"/>
                <w:sz w:val="30"/>
                <w:szCs w:val="30"/>
              </w:rPr>
              <w:t>8</w:t>
            </w:r>
          </w:p>
        </w:tc>
      </w:tr>
      <w:tr w:rsidR="003A0334" w:rsidRPr="00B8377F" w14:paraId="3F882503" w14:textId="77777777" w:rsidTr="00B9599F">
        <w:trPr>
          <w:jc w:val="center"/>
        </w:trPr>
        <w:tc>
          <w:tcPr>
            <w:tcW w:w="8682" w:type="dxa"/>
          </w:tcPr>
          <w:p w14:paraId="5585A92C" w14:textId="77777777" w:rsidR="003A0334" w:rsidRPr="00B8377F" w:rsidRDefault="003A0334" w:rsidP="00B9599F">
            <w:pPr>
              <w:rPr>
                <w:rFonts w:ascii="Sakkal Majalla" w:hAnsi="Sakkal Majalla"/>
                <w:b/>
                <w:bCs/>
                <w:sz w:val="30"/>
                <w:szCs w:val="30"/>
                <w:rtl/>
                <w:lang w:bidi="ar-EG"/>
              </w:rPr>
            </w:pPr>
            <w:r w:rsidRPr="00B8377F">
              <w:rPr>
                <w:rFonts w:ascii="Sakkal Majalla" w:hAnsi="Sakkal Majalla" w:hint="cs"/>
                <w:b/>
                <w:bCs/>
                <w:sz w:val="30"/>
                <w:szCs w:val="30"/>
                <w:rtl/>
                <w:lang w:bidi="ar-EG"/>
              </w:rPr>
              <w:t>منهج الدراسة</w:t>
            </w:r>
          </w:p>
        </w:tc>
        <w:tc>
          <w:tcPr>
            <w:tcW w:w="1062" w:type="dxa"/>
          </w:tcPr>
          <w:p w14:paraId="03B7DC39"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9</w:t>
            </w:r>
          </w:p>
        </w:tc>
      </w:tr>
      <w:tr w:rsidR="003A0334" w:rsidRPr="00B8377F" w14:paraId="09F62888" w14:textId="77777777" w:rsidTr="00B9599F">
        <w:trPr>
          <w:jc w:val="center"/>
        </w:trPr>
        <w:tc>
          <w:tcPr>
            <w:tcW w:w="8682" w:type="dxa"/>
          </w:tcPr>
          <w:p w14:paraId="6500C7AB" w14:textId="77777777" w:rsidR="003A0334" w:rsidRPr="00B8377F" w:rsidRDefault="003A0334" w:rsidP="00B9599F">
            <w:pPr>
              <w:rPr>
                <w:rFonts w:ascii="Sakkal Majalla" w:hAnsi="Sakkal Majalla"/>
                <w:b/>
                <w:bCs/>
                <w:sz w:val="30"/>
                <w:szCs w:val="30"/>
              </w:rPr>
            </w:pPr>
            <w:r w:rsidRPr="00B8377F">
              <w:rPr>
                <w:rFonts w:ascii="Sakkal Majalla" w:hAnsi="Sakkal Majalla" w:hint="eastAsia"/>
                <w:b/>
                <w:bCs/>
                <w:sz w:val="30"/>
                <w:szCs w:val="30"/>
                <w:rtl/>
              </w:rPr>
              <w:t>حدود</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الدراسة</w:t>
            </w:r>
          </w:p>
        </w:tc>
        <w:tc>
          <w:tcPr>
            <w:tcW w:w="1062" w:type="dxa"/>
          </w:tcPr>
          <w:p w14:paraId="69F8D451"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10</w:t>
            </w:r>
          </w:p>
        </w:tc>
      </w:tr>
      <w:tr w:rsidR="003A0334" w:rsidRPr="00B8377F" w14:paraId="34388C2E" w14:textId="77777777" w:rsidTr="00B9599F">
        <w:trPr>
          <w:jc w:val="center"/>
        </w:trPr>
        <w:tc>
          <w:tcPr>
            <w:tcW w:w="8682" w:type="dxa"/>
            <w:tcBorders>
              <w:bottom w:val="single" w:sz="8" w:space="0" w:color="auto"/>
            </w:tcBorders>
          </w:tcPr>
          <w:p w14:paraId="437D9B9C" w14:textId="77777777" w:rsidR="003A0334" w:rsidRPr="00B8377F" w:rsidRDefault="003A0334" w:rsidP="00B9599F">
            <w:pPr>
              <w:rPr>
                <w:rFonts w:ascii="Sakkal Majalla" w:hAnsi="Sakkal Majalla"/>
                <w:b/>
                <w:bCs/>
                <w:sz w:val="30"/>
                <w:szCs w:val="30"/>
              </w:rPr>
            </w:pPr>
            <w:r w:rsidRPr="00B8377F">
              <w:rPr>
                <w:rFonts w:ascii="Sakkal Majalla" w:hAnsi="Sakkal Majalla" w:hint="eastAsia"/>
                <w:b/>
                <w:bCs/>
                <w:sz w:val="30"/>
                <w:szCs w:val="30"/>
                <w:rtl/>
              </w:rPr>
              <w:t>تنظيم</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الدراسة</w:t>
            </w:r>
          </w:p>
        </w:tc>
        <w:tc>
          <w:tcPr>
            <w:tcW w:w="1062" w:type="dxa"/>
            <w:tcBorders>
              <w:bottom w:val="single" w:sz="8" w:space="0" w:color="auto"/>
            </w:tcBorders>
          </w:tcPr>
          <w:p w14:paraId="44C77DF9"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10</w:t>
            </w:r>
          </w:p>
        </w:tc>
      </w:tr>
      <w:tr w:rsidR="003A0334" w:rsidRPr="00B8377F" w14:paraId="4CADB8F9" w14:textId="77777777" w:rsidTr="00B9599F">
        <w:trPr>
          <w:jc w:val="center"/>
        </w:trPr>
        <w:tc>
          <w:tcPr>
            <w:tcW w:w="8682" w:type="dxa"/>
            <w:shd w:val="clear" w:color="auto" w:fill="DDD9C3" w:themeFill="background2" w:themeFillShade="E6"/>
          </w:tcPr>
          <w:p w14:paraId="78668890" w14:textId="77777777" w:rsidR="003A0334" w:rsidRPr="00B8377F" w:rsidRDefault="003A0334" w:rsidP="00B9599F">
            <w:pPr>
              <w:jc w:val="center"/>
              <w:rPr>
                <w:rFonts w:ascii="Sakkal Majalla" w:hAnsi="Sakkal Majalla"/>
                <w:b/>
                <w:bCs/>
                <w:sz w:val="30"/>
                <w:szCs w:val="30"/>
                <w:rtl/>
                <w:lang w:bidi="ar-EG"/>
              </w:rPr>
            </w:pPr>
            <w:r w:rsidRPr="00B8377F">
              <w:rPr>
                <w:rFonts w:ascii="Sakkal Majalla" w:hAnsi="Sakkal Majalla" w:hint="eastAsia"/>
                <w:b/>
                <w:bCs/>
                <w:sz w:val="30"/>
                <w:szCs w:val="30"/>
                <w:rtl/>
              </w:rPr>
              <w:t>الفصل</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الثاني</w:t>
            </w:r>
            <w:r w:rsidRPr="00B8377F">
              <w:rPr>
                <w:rFonts w:ascii="Sakkal Majalla" w:hAnsi="Sakkal Majalla" w:hint="cs"/>
                <w:b/>
                <w:bCs/>
                <w:sz w:val="30"/>
                <w:szCs w:val="30"/>
                <w:rtl/>
              </w:rPr>
              <w:t xml:space="preserve">: </w:t>
            </w:r>
            <w:r w:rsidRPr="00B8377F">
              <w:rPr>
                <w:rFonts w:ascii="Sakkal Majalla" w:hAnsi="Sakkal Majalla" w:hint="eastAsia"/>
                <w:b/>
                <w:bCs/>
                <w:sz w:val="30"/>
                <w:szCs w:val="30"/>
                <w:rtl/>
              </w:rPr>
              <w:t>الإطار</w:t>
            </w:r>
            <w:r w:rsidRPr="00B8377F">
              <w:rPr>
                <w:rFonts w:ascii="Sakkal Majalla" w:hAnsi="Sakkal Majalla"/>
                <w:b/>
                <w:bCs/>
                <w:sz w:val="30"/>
                <w:szCs w:val="30"/>
                <w:rtl/>
              </w:rPr>
              <w:t xml:space="preserve"> </w:t>
            </w:r>
            <w:r w:rsidRPr="00B8377F">
              <w:rPr>
                <w:rFonts w:ascii="Sakkal Majalla" w:hAnsi="Sakkal Majalla" w:hint="eastAsia"/>
                <w:b/>
                <w:bCs/>
                <w:sz w:val="30"/>
                <w:szCs w:val="30"/>
                <w:rtl/>
              </w:rPr>
              <w:t>النظري</w:t>
            </w:r>
            <w:r w:rsidRPr="00B8377F">
              <w:rPr>
                <w:rFonts w:ascii="Sakkal Majalla" w:hAnsi="Sakkal Majalla"/>
                <w:b/>
                <w:bCs/>
                <w:sz w:val="30"/>
                <w:szCs w:val="30"/>
                <w:rtl/>
              </w:rPr>
              <w:t xml:space="preserve"> </w:t>
            </w:r>
            <w:r w:rsidRPr="00B8377F">
              <w:rPr>
                <w:rFonts w:ascii="Sakkal Majalla" w:hAnsi="Sakkal Majalla" w:hint="cs"/>
                <w:b/>
                <w:bCs/>
                <w:sz w:val="30"/>
                <w:szCs w:val="30"/>
                <w:rtl/>
                <w:lang w:bidi="ar-EG"/>
              </w:rPr>
              <w:t>للدراسة والدراسات السابقة .</w:t>
            </w:r>
          </w:p>
        </w:tc>
        <w:tc>
          <w:tcPr>
            <w:tcW w:w="1062" w:type="dxa"/>
            <w:shd w:val="clear" w:color="auto" w:fill="DDD9C3" w:themeFill="background2" w:themeFillShade="E6"/>
            <w:vAlign w:val="center"/>
          </w:tcPr>
          <w:p w14:paraId="109203F0"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11</w:t>
            </w:r>
          </w:p>
        </w:tc>
      </w:tr>
      <w:tr w:rsidR="003A0334" w:rsidRPr="00B8377F" w14:paraId="2D687C67" w14:textId="77777777" w:rsidTr="00B9599F">
        <w:trPr>
          <w:jc w:val="center"/>
        </w:trPr>
        <w:tc>
          <w:tcPr>
            <w:tcW w:w="8682" w:type="dxa"/>
          </w:tcPr>
          <w:p w14:paraId="3F9DF76F" w14:textId="77777777" w:rsidR="003A0334" w:rsidRPr="00B8377F" w:rsidRDefault="003A0334" w:rsidP="00B9599F">
            <w:pPr>
              <w:rPr>
                <w:rFonts w:ascii="Sakkal Majalla" w:hAnsi="Sakkal Majalla"/>
                <w:b/>
                <w:bCs/>
                <w:sz w:val="30"/>
                <w:szCs w:val="30"/>
                <w:rtl/>
                <w:lang w:bidi="ar-EG"/>
              </w:rPr>
            </w:pPr>
            <w:r w:rsidRPr="00B8377F">
              <w:rPr>
                <w:rFonts w:ascii="Sakkal Majalla" w:hAnsi="Sakkal Majalla" w:hint="cs"/>
                <w:b/>
                <w:bCs/>
                <w:sz w:val="30"/>
                <w:szCs w:val="30"/>
                <w:rtl/>
                <w:lang w:bidi="ar-EG"/>
              </w:rPr>
              <w:t>المحو الأول: الإطار النظري للدراسة .</w:t>
            </w:r>
          </w:p>
        </w:tc>
        <w:tc>
          <w:tcPr>
            <w:tcW w:w="1062" w:type="dxa"/>
            <w:vAlign w:val="center"/>
          </w:tcPr>
          <w:p w14:paraId="2A2A2209"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12</w:t>
            </w:r>
          </w:p>
        </w:tc>
      </w:tr>
      <w:tr w:rsidR="003A0334" w:rsidRPr="00B8377F" w14:paraId="260FFFEF" w14:textId="77777777" w:rsidTr="00B9599F">
        <w:trPr>
          <w:jc w:val="center"/>
        </w:trPr>
        <w:tc>
          <w:tcPr>
            <w:tcW w:w="8682" w:type="dxa"/>
          </w:tcPr>
          <w:p w14:paraId="1C7939B0" w14:textId="77777777" w:rsidR="003A0334" w:rsidRPr="00B8377F" w:rsidRDefault="003A0334" w:rsidP="00B9599F">
            <w:pPr>
              <w:rPr>
                <w:rFonts w:ascii="Sakkal Majalla" w:hAnsi="Sakkal Majalla"/>
                <w:b/>
                <w:bCs/>
                <w:sz w:val="30"/>
                <w:szCs w:val="30"/>
                <w:rtl/>
                <w:lang w:bidi="ar-EG"/>
              </w:rPr>
            </w:pPr>
            <w:r w:rsidRPr="00B8377F">
              <w:rPr>
                <w:rFonts w:ascii="Sakkal Majalla" w:hAnsi="Sakkal Majalla" w:hint="cs"/>
                <w:b/>
                <w:bCs/>
                <w:sz w:val="30"/>
                <w:szCs w:val="30"/>
                <w:rtl/>
                <w:lang w:bidi="ar-EG"/>
              </w:rPr>
              <w:t>أولا: تخطيط وتنمية المسار الوظيفي .</w:t>
            </w:r>
          </w:p>
        </w:tc>
        <w:tc>
          <w:tcPr>
            <w:tcW w:w="1062" w:type="dxa"/>
            <w:vAlign w:val="center"/>
          </w:tcPr>
          <w:p w14:paraId="71A6C63D"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13</w:t>
            </w:r>
          </w:p>
        </w:tc>
      </w:tr>
      <w:tr w:rsidR="003A0334" w:rsidRPr="00B8377F" w14:paraId="646E976D" w14:textId="77777777" w:rsidTr="00B9599F">
        <w:trPr>
          <w:jc w:val="center"/>
        </w:trPr>
        <w:tc>
          <w:tcPr>
            <w:tcW w:w="8682" w:type="dxa"/>
          </w:tcPr>
          <w:p w14:paraId="4EDA2B58" w14:textId="77777777" w:rsidR="003A0334" w:rsidRPr="00B8377F" w:rsidRDefault="003A0334" w:rsidP="00B9599F">
            <w:pPr>
              <w:rPr>
                <w:rFonts w:ascii="Sakkal Majalla" w:hAnsi="Sakkal Majalla"/>
                <w:b/>
                <w:bCs/>
                <w:sz w:val="30"/>
                <w:szCs w:val="30"/>
                <w:rtl/>
                <w:lang w:bidi="ar-EG"/>
              </w:rPr>
            </w:pPr>
            <w:r w:rsidRPr="00B8377F">
              <w:rPr>
                <w:rFonts w:ascii="Sakkal Majalla" w:hAnsi="Sakkal Majalla" w:hint="cs"/>
                <w:b/>
                <w:bCs/>
                <w:sz w:val="30"/>
                <w:szCs w:val="30"/>
                <w:rtl/>
                <w:lang w:bidi="ar-EG"/>
              </w:rPr>
              <w:t>ثانيا: الأمن الوظيفي .</w:t>
            </w:r>
          </w:p>
        </w:tc>
        <w:tc>
          <w:tcPr>
            <w:tcW w:w="1062" w:type="dxa"/>
            <w:vAlign w:val="center"/>
          </w:tcPr>
          <w:p w14:paraId="22BDBFAA"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43</w:t>
            </w:r>
          </w:p>
        </w:tc>
      </w:tr>
      <w:tr w:rsidR="003A0334" w:rsidRPr="00B8377F" w14:paraId="1B17003E" w14:textId="77777777" w:rsidTr="00B9599F">
        <w:trPr>
          <w:jc w:val="center"/>
        </w:trPr>
        <w:tc>
          <w:tcPr>
            <w:tcW w:w="8682" w:type="dxa"/>
          </w:tcPr>
          <w:p w14:paraId="01B4130F" w14:textId="77777777" w:rsidR="003A0334" w:rsidRPr="00B8377F" w:rsidRDefault="003A0334" w:rsidP="00B9599F">
            <w:pPr>
              <w:rPr>
                <w:rFonts w:ascii="Sakkal Majalla" w:hAnsi="Sakkal Majalla"/>
                <w:b/>
                <w:bCs/>
                <w:sz w:val="30"/>
                <w:szCs w:val="30"/>
                <w:rtl/>
                <w:lang w:bidi="ar-EG"/>
              </w:rPr>
            </w:pPr>
            <w:r w:rsidRPr="00B8377F">
              <w:rPr>
                <w:rFonts w:ascii="Sakkal Majalla" w:hAnsi="Sakkal Majalla" w:hint="cs"/>
                <w:b/>
                <w:bCs/>
                <w:sz w:val="30"/>
                <w:szCs w:val="30"/>
                <w:rtl/>
                <w:lang w:bidi="ar-EG"/>
              </w:rPr>
              <w:t>ثالثا: العلاقة بين التخطيط وتنمية المسار الوظيفي والأمن الوظيفي .</w:t>
            </w:r>
          </w:p>
        </w:tc>
        <w:tc>
          <w:tcPr>
            <w:tcW w:w="1062" w:type="dxa"/>
            <w:vAlign w:val="center"/>
          </w:tcPr>
          <w:p w14:paraId="744BCD7C"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57</w:t>
            </w:r>
          </w:p>
        </w:tc>
      </w:tr>
      <w:tr w:rsidR="003A0334" w:rsidRPr="00B8377F" w14:paraId="637B5341" w14:textId="77777777" w:rsidTr="00B9599F">
        <w:trPr>
          <w:jc w:val="center"/>
        </w:trPr>
        <w:tc>
          <w:tcPr>
            <w:tcW w:w="8682" w:type="dxa"/>
          </w:tcPr>
          <w:p w14:paraId="5C710E2F" w14:textId="77777777" w:rsidR="003A0334" w:rsidRPr="00B8377F" w:rsidRDefault="003A0334" w:rsidP="00B9599F">
            <w:pPr>
              <w:rPr>
                <w:rFonts w:ascii="Sakkal Majalla" w:hAnsi="Sakkal Majalla"/>
                <w:b/>
                <w:bCs/>
                <w:sz w:val="30"/>
                <w:szCs w:val="30"/>
                <w:rtl/>
                <w:lang w:bidi="ar-EG"/>
              </w:rPr>
            </w:pPr>
            <w:r w:rsidRPr="00B8377F">
              <w:rPr>
                <w:rFonts w:ascii="Sakkal Majalla" w:hAnsi="Sakkal Majalla" w:hint="cs"/>
                <w:b/>
                <w:bCs/>
                <w:sz w:val="30"/>
                <w:szCs w:val="30"/>
                <w:rtl/>
                <w:lang w:bidi="ar-EG"/>
              </w:rPr>
              <w:t xml:space="preserve">رابعا: معوقات تخطيط وتنمية المسار الوظيفي التي تحول دون تحقيق الأمن الوظيفي </w:t>
            </w:r>
            <w:r w:rsidRPr="00B8377F">
              <w:rPr>
                <w:rFonts w:ascii="Sakkal Majalla" w:hAnsi="Sakkal Majalla"/>
                <w:b/>
                <w:bCs/>
                <w:sz w:val="30"/>
                <w:szCs w:val="30"/>
                <w:rtl/>
                <w:lang w:bidi="ar-EG"/>
              </w:rPr>
              <w:t>"</w:t>
            </w:r>
          </w:p>
        </w:tc>
        <w:tc>
          <w:tcPr>
            <w:tcW w:w="1062" w:type="dxa"/>
            <w:vAlign w:val="center"/>
          </w:tcPr>
          <w:p w14:paraId="7839FBBC"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61</w:t>
            </w:r>
          </w:p>
        </w:tc>
      </w:tr>
      <w:tr w:rsidR="003A0334" w:rsidRPr="00B8377F" w14:paraId="150DF8B0" w14:textId="77777777" w:rsidTr="00B9599F">
        <w:trPr>
          <w:jc w:val="center"/>
        </w:trPr>
        <w:tc>
          <w:tcPr>
            <w:tcW w:w="8682" w:type="dxa"/>
            <w:tcBorders>
              <w:bottom w:val="single" w:sz="8" w:space="0" w:color="auto"/>
            </w:tcBorders>
          </w:tcPr>
          <w:p w14:paraId="0D35DD7A" w14:textId="77777777" w:rsidR="003A0334" w:rsidRPr="00B8377F" w:rsidRDefault="003A0334" w:rsidP="00B9599F">
            <w:pPr>
              <w:rPr>
                <w:rFonts w:ascii="Sakkal Majalla" w:hAnsi="Sakkal Majalla"/>
                <w:b/>
                <w:bCs/>
                <w:sz w:val="30"/>
                <w:szCs w:val="30"/>
                <w:rtl/>
                <w:lang w:bidi="ar-EG"/>
              </w:rPr>
            </w:pPr>
            <w:r w:rsidRPr="00B8377F">
              <w:rPr>
                <w:rFonts w:ascii="Sakkal Majalla" w:hAnsi="Sakkal Majalla" w:hint="cs"/>
                <w:b/>
                <w:bCs/>
                <w:sz w:val="30"/>
                <w:szCs w:val="30"/>
                <w:rtl/>
                <w:lang w:bidi="ar-EG"/>
              </w:rPr>
              <w:lastRenderedPageBreak/>
              <w:t>المحور الثاني : الدراسات السابقة وأوجه الاستفادة منها.</w:t>
            </w:r>
          </w:p>
        </w:tc>
        <w:tc>
          <w:tcPr>
            <w:tcW w:w="1062" w:type="dxa"/>
            <w:tcBorders>
              <w:bottom w:val="single" w:sz="8" w:space="0" w:color="auto"/>
            </w:tcBorders>
            <w:vAlign w:val="center"/>
          </w:tcPr>
          <w:p w14:paraId="667E4445" w14:textId="77777777" w:rsidR="003A0334" w:rsidRPr="00B8377F" w:rsidRDefault="003A0334" w:rsidP="00B9599F">
            <w:pPr>
              <w:jc w:val="center"/>
              <w:rPr>
                <w:rFonts w:ascii="Sakkal Majalla" w:hAnsi="Sakkal Majalla"/>
                <w:sz w:val="30"/>
                <w:szCs w:val="30"/>
                <w:rtl/>
                <w:lang w:bidi="ar-EG"/>
              </w:rPr>
            </w:pPr>
            <w:r>
              <w:rPr>
                <w:rFonts w:ascii="Sakkal Majalla" w:hAnsi="Sakkal Majalla" w:hint="cs"/>
                <w:sz w:val="30"/>
                <w:szCs w:val="30"/>
                <w:rtl/>
                <w:lang w:bidi="ar-EG"/>
              </w:rPr>
              <w:t>65</w:t>
            </w:r>
          </w:p>
        </w:tc>
      </w:tr>
      <w:tr w:rsidR="003A0334" w:rsidRPr="00B8377F" w14:paraId="75AE5EDB" w14:textId="77777777" w:rsidTr="00B9599F">
        <w:trPr>
          <w:jc w:val="center"/>
        </w:trPr>
        <w:tc>
          <w:tcPr>
            <w:tcW w:w="8682" w:type="dxa"/>
            <w:tcBorders>
              <w:top w:val="single" w:sz="8" w:space="0" w:color="auto"/>
              <w:left w:val="single" w:sz="8" w:space="0" w:color="auto"/>
              <w:bottom w:val="single" w:sz="8" w:space="0" w:color="auto"/>
              <w:right w:val="single" w:sz="8" w:space="0" w:color="auto"/>
            </w:tcBorders>
          </w:tcPr>
          <w:p w14:paraId="4FAEEF04" w14:textId="77777777" w:rsidR="003A0334" w:rsidRPr="00B8377F" w:rsidRDefault="003A0334" w:rsidP="00B9599F">
            <w:pPr>
              <w:rPr>
                <w:rFonts w:ascii="Sakkal Majalla" w:hAnsi="Sakkal Majalla"/>
                <w:b/>
                <w:bCs/>
                <w:sz w:val="30"/>
                <w:szCs w:val="30"/>
              </w:rPr>
            </w:pPr>
            <w:r>
              <w:rPr>
                <w:rFonts w:ascii="Sakkal Majalla" w:hAnsi="Sakkal Majalla" w:hint="cs"/>
                <w:b/>
                <w:bCs/>
                <w:sz w:val="30"/>
                <w:szCs w:val="30"/>
                <w:rtl/>
              </w:rPr>
              <w:t xml:space="preserve">قائمة المصادر والمراجع </w:t>
            </w:r>
          </w:p>
        </w:tc>
        <w:tc>
          <w:tcPr>
            <w:tcW w:w="1062" w:type="dxa"/>
            <w:tcBorders>
              <w:top w:val="single" w:sz="8" w:space="0" w:color="auto"/>
              <w:left w:val="single" w:sz="8" w:space="0" w:color="auto"/>
              <w:bottom w:val="single" w:sz="8" w:space="0" w:color="auto"/>
              <w:right w:val="single" w:sz="8" w:space="0" w:color="auto"/>
            </w:tcBorders>
          </w:tcPr>
          <w:p w14:paraId="0514452C" w14:textId="4C414463" w:rsidR="003A0334" w:rsidRPr="00B8377F" w:rsidRDefault="00F26887" w:rsidP="00B9599F">
            <w:pPr>
              <w:jc w:val="center"/>
              <w:rPr>
                <w:rFonts w:ascii="Sakkal Majalla" w:hAnsi="Sakkal Majalla"/>
                <w:sz w:val="30"/>
                <w:szCs w:val="30"/>
                <w:rtl/>
                <w:lang w:bidi="ar-EG"/>
              </w:rPr>
            </w:pPr>
            <w:r>
              <w:rPr>
                <w:rFonts w:ascii="Sakkal Majalla" w:hAnsi="Sakkal Majalla" w:hint="cs"/>
                <w:sz w:val="30"/>
                <w:szCs w:val="30"/>
                <w:rtl/>
                <w:lang w:bidi="ar-EG"/>
              </w:rPr>
              <w:t>71</w:t>
            </w:r>
          </w:p>
        </w:tc>
      </w:tr>
    </w:tbl>
    <w:p w14:paraId="6549049F" w14:textId="77777777" w:rsidR="003A0334" w:rsidRDefault="003A0334" w:rsidP="003A0334">
      <w:pPr>
        <w:bidi/>
        <w:spacing w:after="200" w:line="276" w:lineRule="auto"/>
        <w:jc w:val="center"/>
        <w:rPr>
          <w:rFonts w:ascii="Simplified Arabic" w:eastAsia="Times New Roman" w:hAnsi="Simplified Arabic"/>
          <w:b/>
          <w:bCs/>
          <w:sz w:val="32"/>
          <w:rtl/>
          <w:lang w:val="tr-TR"/>
        </w:rPr>
      </w:pPr>
    </w:p>
    <w:p w14:paraId="5C16154C" w14:textId="77777777" w:rsidR="00864398" w:rsidRDefault="00864398" w:rsidP="003A0334">
      <w:pPr>
        <w:bidi/>
        <w:rPr>
          <w:sz w:val="32"/>
          <w:rtl/>
        </w:rPr>
        <w:sectPr w:rsidR="00864398" w:rsidSect="00864398">
          <w:pgSz w:w="11906" w:h="16838"/>
          <w:pgMar w:top="1440" w:right="1800" w:bottom="1440" w:left="1800" w:header="708" w:footer="708" w:gutter="0"/>
          <w:pgNumType w:fmt="arabicAbjad"/>
          <w:cols w:space="708"/>
          <w:bidi/>
          <w:rtlGutter/>
          <w:docGrid w:linePitch="360"/>
        </w:sectPr>
      </w:pPr>
    </w:p>
    <w:p w14:paraId="6E00F009" w14:textId="77777777" w:rsidR="00393178" w:rsidRPr="00492FCC" w:rsidRDefault="00393178" w:rsidP="00864398">
      <w:pPr>
        <w:bidi/>
        <w:jc w:val="center"/>
        <w:rPr>
          <w:b/>
          <w:bCs/>
          <w:sz w:val="36"/>
          <w:szCs w:val="36"/>
          <w:rtl/>
        </w:rPr>
      </w:pPr>
      <w:r w:rsidRPr="00492FCC">
        <w:rPr>
          <w:rFonts w:hint="cs"/>
          <w:b/>
          <w:bCs/>
          <w:sz w:val="36"/>
          <w:szCs w:val="36"/>
          <w:rtl/>
        </w:rPr>
        <w:lastRenderedPageBreak/>
        <w:t>الفصل الأول</w:t>
      </w:r>
    </w:p>
    <w:p w14:paraId="35057CE3" w14:textId="77777777" w:rsidR="00393178" w:rsidRPr="00492FCC" w:rsidRDefault="00393178" w:rsidP="00A6653B">
      <w:pPr>
        <w:bidi/>
        <w:jc w:val="center"/>
        <w:rPr>
          <w:b/>
          <w:bCs/>
          <w:sz w:val="36"/>
          <w:szCs w:val="36"/>
          <w:rtl/>
        </w:rPr>
      </w:pPr>
      <w:r w:rsidRPr="00492FCC">
        <w:rPr>
          <w:rFonts w:hint="cs"/>
          <w:b/>
          <w:bCs/>
          <w:sz w:val="36"/>
          <w:szCs w:val="36"/>
          <w:rtl/>
        </w:rPr>
        <w:t>مشكلة الدراسة وأبعادها</w:t>
      </w:r>
    </w:p>
    <w:p w14:paraId="2E94CE6F" w14:textId="77777777" w:rsidR="00393178" w:rsidRPr="00492FCC" w:rsidRDefault="00393178" w:rsidP="00A6653B">
      <w:pPr>
        <w:bidi/>
        <w:jc w:val="both"/>
        <w:rPr>
          <w:b/>
          <w:bCs/>
          <w:sz w:val="36"/>
          <w:szCs w:val="36"/>
          <w:rtl/>
        </w:rPr>
      </w:pPr>
    </w:p>
    <w:p w14:paraId="1DC0341F" w14:textId="77777777" w:rsidR="00393178" w:rsidRPr="00492FCC" w:rsidRDefault="00393178" w:rsidP="00A6653B">
      <w:pPr>
        <w:pStyle w:val="ListParagraph"/>
        <w:numPr>
          <w:ilvl w:val="0"/>
          <w:numId w:val="5"/>
        </w:numPr>
        <w:bidi/>
        <w:jc w:val="both"/>
        <w:rPr>
          <w:b/>
          <w:bCs/>
          <w:sz w:val="36"/>
          <w:szCs w:val="36"/>
        </w:rPr>
      </w:pPr>
      <w:r w:rsidRPr="00492FCC">
        <w:rPr>
          <w:rFonts w:hint="cs"/>
          <w:b/>
          <w:bCs/>
          <w:sz w:val="36"/>
          <w:szCs w:val="36"/>
          <w:rtl/>
        </w:rPr>
        <w:t xml:space="preserve">مقدمة الدراسة </w:t>
      </w:r>
    </w:p>
    <w:p w14:paraId="719C3AC9" w14:textId="77777777" w:rsidR="00393178" w:rsidRPr="00492FCC" w:rsidRDefault="00393178" w:rsidP="00A6653B">
      <w:pPr>
        <w:pStyle w:val="ListParagraph"/>
        <w:numPr>
          <w:ilvl w:val="0"/>
          <w:numId w:val="5"/>
        </w:numPr>
        <w:bidi/>
        <w:jc w:val="both"/>
        <w:rPr>
          <w:b/>
          <w:bCs/>
          <w:sz w:val="36"/>
          <w:szCs w:val="36"/>
        </w:rPr>
      </w:pPr>
      <w:r w:rsidRPr="00492FCC">
        <w:rPr>
          <w:rFonts w:hint="cs"/>
          <w:b/>
          <w:bCs/>
          <w:sz w:val="36"/>
          <w:szCs w:val="36"/>
          <w:rtl/>
        </w:rPr>
        <w:t xml:space="preserve">مشكلة الدراسة </w:t>
      </w:r>
    </w:p>
    <w:p w14:paraId="118833B3" w14:textId="77777777" w:rsidR="0098101F" w:rsidRPr="00492FCC" w:rsidRDefault="0098101F" w:rsidP="0098101F">
      <w:pPr>
        <w:pStyle w:val="ListParagraph"/>
        <w:numPr>
          <w:ilvl w:val="0"/>
          <w:numId w:val="5"/>
        </w:numPr>
        <w:bidi/>
        <w:jc w:val="both"/>
        <w:rPr>
          <w:b/>
          <w:bCs/>
          <w:sz w:val="36"/>
          <w:szCs w:val="36"/>
        </w:rPr>
      </w:pPr>
      <w:r w:rsidRPr="00492FCC">
        <w:rPr>
          <w:rFonts w:hint="cs"/>
          <w:b/>
          <w:bCs/>
          <w:sz w:val="36"/>
          <w:szCs w:val="36"/>
          <w:rtl/>
        </w:rPr>
        <w:t xml:space="preserve">أهمية الدراسة </w:t>
      </w:r>
    </w:p>
    <w:p w14:paraId="3134051D" w14:textId="77777777" w:rsidR="00393178" w:rsidRPr="00492FCC" w:rsidRDefault="00393178" w:rsidP="0098101F">
      <w:pPr>
        <w:pStyle w:val="ListParagraph"/>
        <w:numPr>
          <w:ilvl w:val="0"/>
          <w:numId w:val="5"/>
        </w:numPr>
        <w:bidi/>
        <w:jc w:val="both"/>
        <w:rPr>
          <w:b/>
          <w:bCs/>
          <w:sz w:val="36"/>
          <w:szCs w:val="36"/>
        </w:rPr>
      </w:pPr>
      <w:r w:rsidRPr="00492FCC">
        <w:rPr>
          <w:rFonts w:hint="cs"/>
          <w:b/>
          <w:bCs/>
          <w:sz w:val="36"/>
          <w:szCs w:val="36"/>
          <w:rtl/>
        </w:rPr>
        <w:t xml:space="preserve">أهداف الدراسة </w:t>
      </w:r>
    </w:p>
    <w:p w14:paraId="33B4EE05" w14:textId="77777777" w:rsidR="00393178" w:rsidRPr="00492FCC" w:rsidRDefault="0098101F" w:rsidP="0098101F">
      <w:pPr>
        <w:pStyle w:val="ListParagraph"/>
        <w:numPr>
          <w:ilvl w:val="0"/>
          <w:numId w:val="5"/>
        </w:numPr>
        <w:bidi/>
        <w:jc w:val="both"/>
        <w:rPr>
          <w:b/>
          <w:bCs/>
          <w:sz w:val="36"/>
          <w:szCs w:val="36"/>
        </w:rPr>
      </w:pPr>
      <w:r w:rsidRPr="00492FCC">
        <w:rPr>
          <w:rFonts w:hint="cs"/>
          <w:b/>
          <w:bCs/>
          <w:sz w:val="36"/>
          <w:szCs w:val="36"/>
          <w:rtl/>
        </w:rPr>
        <w:t>تساؤلات الدراسة</w:t>
      </w:r>
    </w:p>
    <w:p w14:paraId="3F1C1068" w14:textId="77777777" w:rsidR="0098101F" w:rsidRPr="00492FCC" w:rsidRDefault="0098101F" w:rsidP="0098101F">
      <w:pPr>
        <w:pStyle w:val="ListParagraph"/>
        <w:numPr>
          <w:ilvl w:val="0"/>
          <w:numId w:val="5"/>
        </w:numPr>
        <w:bidi/>
        <w:jc w:val="both"/>
        <w:rPr>
          <w:b/>
          <w:bCs/>
          <w:sz w:val="36"/>
          <w:szCs w:val="36"/>
        </w:rPr>
      </w:pPr>
      <w:r w:rsidRPr="00492FCC">
        <w:rPr>
          <w:rFonts w:hint="cs"/>
          <w:b/>
          <w:bCs/>
          <w:sz w:val="36"/>
          <w:szCs w:val="36"/>
          <w:rtl/>
        </w:rPr>
        <w:t>فروض الدراسة</w:t>
      </w:r>
    </w:p>
    <w:p w14:paraId="32AE3069" w14:textId="77777777" w:rsidR="0098101F" w:rsidRPr="00492FCC" w:rsidRDefault="0098101F" w:rsidP="0098101F">
      <w:pPr>
        <w:pStyle w:val="ListParagraph"/>
        <w:numPr>
          <w:ilvl w:val="0"/>
          <w:numId w:val="5"/>
        </w:numPr>
        <w:bidi/>
        <w:jc w:val="both"/>
        <w:rPr>
          <w:b/>
          <w:bCs/>
          <w:sz w:val="36"/>
          <w:szCs w:val="36"/>
        </w:rPr>
      </w:pPr>
      <w:r w:rsidRPr="00492FCC">
        <w:rPr>
          <w:rFonts w:hint="cs"/>
          <w:b/>
          <w:bCs/>
          <w:sz w:val="36"/>
          <w:szCs w:val="36"/>
          <w:rtl/>
        </w:rPr>
        <w:t>مفاهيم ومصطلحات الدراسة</w:t>
      </w:r>
    </w:p>
    <w:p w14:paraId="5F8402AF" w14:textId="77777777" w:rsidR="0098101F" w:rsidRPr="00492FCC" w:rsidRDefault="0098101F" w:rsidP="0098101F">
      <w:pPr>
        <w:pStyle w:val="ListParagraph"/>
        <w:numPr>
          <w:ilvl w:val="0"/>
          <w:numId w:val="5"/>
        </w:numPr>
        <w:bidi/>
        <w:jc w:val="both"/>
        <w:rPr>
          <w:b/>
          <w:bCs/>
          <w:sz w:val="36"/>
          <w:szCs w:val="36"/>
        </w:rPr>
      </w:pPr>
      <w:r w:rsidRPr="00492FCC">
        <w:rPr>
          <w:rFonts w:hint="cs"/>
          <w:b/>
          <w:bCs/>
          <w:sz w:val="36"/>
          <w:szCs w:val="36"/>
          <w:rtl/>
        </w:rPr>
        <w:t>منهج الدراسة</w:t>
      </w:r>
    </w:p>
    <w:p w14:paraId="6667EBE8" w14:textId="77777777" w:rsidR="00393178" w:rsidRPr="00492FCC" w:rsidRDefault="00393178" w:rsidP="00A6653B">
      <w:pPr>
        <w:pStyle w:val="ListParagraph"/>
        <w:numPr>
          <w:ilvl w:val="0"/>
          <w:numId w:val="5"/>
        </w:numPr>
        <w:bidi/>
        <w:jc w:val="both"/>
        <w:rPr>
          <w:b/>
          <w:bCs/>
          <w:sz w:val="36"/>
          <w:szCs w:val="36"/>
        </w:rPr>
      </w:pPr>
      <w:r w:rsidRPr="00492FCC">
        <w:rPr>
          <w:rFonts w:hint="cs"/>
          <w:b/>
          <w:bCs/>
          <w:sz w:val="36"/>
          <w:szCs w:val="36"/>
          <w:rtl/>
        </w:rPr>
        <w:t xml:space="preserve">حدود الدراسة </w:t>
      </w:r>
    </w:p>
    <w:p w14:paraId="3BD2188B" w14:textId="77777777" w:rsidR="0098101F" w:rsidRPr="00492FCC" w:rsidRDefault="0098101F" w:rsidP="0098101F">
      <w:pPr>
        <w:pStyle w:val="ListParagraph"/>
        <w:numPr>
          <w:ilvl w:val="0"/>
          <w:numId w:val="5"/>
        </w:numPr>
        <w:bidi/>
        <w:jc w:val="both"/>
        <w:rPr>
          <w:b/>
          <w:bCs/>
          <w:sz w:val="36"/>
          <w:szCs w:val="36"/>
        </w:rPr>
      </w:pPr>
      <w:r w:rsidRPr="00492FCC">
        <w:rPr>
          <w:rFonts w:hint="cs"/>
          <w:b/>
          <w:bCs/>
          <w:sz w:val="36"/>
          <w:szCs w:val="36"/>
          <w:rtl/>
        </w:rPr>
        <w:t>تنظيم الدراسة</w:t>
      </w:r>
    </w:p>
    <w:p w14:paraId="0604709B" w14:textId="77777777" w:rsidR="00393178" w:rsidRPr="00492FCC" w:rsidRDefault="00393178" w:rsidP="00A6653B">
      <w:pPr>
        <w:bidi/>
        <w:jc w:val="both"/>
        <w:rPr>
          <w:b/>
          <w:bCs/>
          <w:sz w:val="36"/>
          <w:szCs w:val="36"/>
          <w:rtl/>
        </w:rPr>
      </w:pPr>
      <w:r w:rsidRPr="00492FCC">
        <w:rPr>
          <w:b/>
          <w:bCs/>
          <w:sz w:val="36"/>
          <w:szCs w:val="36"/>
          <w:rtl/>
        </w:rPr>
        <w:br w:type="page"/>
      </w:r>
    </w:p>
    <w:p w14:paraId="73609132" w14:textId="77777777" w:rsidR="00393178" w:rsidRPr="00393178" w:rsidRDefault="00393178" w:rsidP="00A6653B">
      <w:pPr>
        <w:bidi/>
        <w:jc w:val="both"/>
        <w:rPr>
          <w:b/>
          <w:bCs/>
          <w:sz w:val="32"/>
          <w:rtl/>
        </w:rPr>
      </w:pPr>
      <w:r w:rsidRPr="00393178">
        <w:rPr>
          <w:rFonts w:hint="cs"/>
          <w:b/>
          <w:bCs/>
          <w:sz w:val="32"/>
          <w:rtl/>
        </w:rPr>
        <w:lastRenderedPageBreak/>
        <w:t>الفصل الأول</w:t>
      </w:r>
    </w:p>
    <w:p w14:paraId="5AAF0F6B" w14:textId="77777777" w:rsidR="00393178" w:rsidRPr="00634B8A" w:rsidRDefault="00393178" w:rsidP="00A6653B">
      <w:pPr>
        <w:bidi/>
        <w:jc w:val="both"/>
        <w:rPr>
          <w:b/>
          <w:bCs/>
          <w:sz w:val="32"/>
          <w:u w:val="single"/>
          <w:rtl/>
        </w:rPr>
      </w:pPr>
      <w:r w:rsidRPr="00634B8A">
        <w:rPr>
          <w:rFonts w:hint="cs"/>
          <w:b/>
          <w:bCs/>
          <w:sz w:val="32"/>
          <w:u w:val="single"/>
          <w:rtl/>
        </w:rPr>
        <w:t>مقدمة الدراسة:</w:t>
      </w:r>
    </w:p>
    <w:p w14:paraId="08EF5736" w14:textId="77777777" w:rsidR="00393178" w:rsidRPr="00393178" w:rsidRDefault="00393178" w:rsidP="00A6653B">
      <w:pPr>
        <w:bidi/>
        <w:jc w:val="both"/>
        <w:rPr>
          <w:sz w:val="32"/>
          <w:rtl/>
        </w:rPr>
      </w:pPr>
      <w:r w:rsidRPr="00393178">
        <w:rPr>
          <w:rFonts w:hint="cs"/>
          <w:sz w:val="32"/>
          <w:rtl/>
        </w:rPr>
        <w:t>يعد العنصر البشري محور ارتكاز العملية الإدارية ، لذلك حرصت إدارة الموارد البشرية على تحليل الوظائف وتصنيفها  وتوسعت في عمليات الاختيار والاستقطاب والتعيين ، ووضع السياسات ، ورسم البرامج المتعلقة بالأفراد ، وتخطيط الموارد البشرية خطوة مبدئية لتخطيط وتنمية المسار الوظيفي للعاملين .</w:t>
      </w:r>
    </w:p>
    <w:p w14:paraId="60F17633" w14:textId="77777777" w:rsidR="00393178" w:rsidRPr="00393178" w:rsidRDefault="00393178" w:rsidP="00A6653B">
      <w:pPr>
        <w:bidi/>
        <w:jc w:val="both"/>
        <w:rPr>
          <w:sz w:val="32"/>
          <w:rtl/>
        </w:rPr>
      </w:pPr>
      <w:r w:rsidRPr="00393178">
        <w:rPr>
          <w:rFonts w:hint="cs"/>
          <w:sz w:val="32"/>
          <w:rtl/>
        </w:rPr>
        <w:t>إن الهدف من تخطيط وتنمية المسار الوظيفي للعاملين في أية  منظمة هو رفع قدراتهم وتنمية مهاراتهم وصقل خبراتهم بما يتفق مع رغباتهم وميولهم نحو الوظيفة التي يقومون بها ، لجعل العمل هادفا أي يحقق أهداف العاملين الشخصية في إطار الأهداف العامة للمنظمة ، وبما ينعكس إيجاباً على تحسين الأداء العام للمنظمة ، لتلافي التأثيرات السلبية الناتجة عن التعيين والاختيار العشوائي للعاملين ، والذي قد يؤدي إلى تعيينهم أو ترقيتهم في وظائف لا تتفق مع ميولهم وانتماءاتهم وقدراتهم ومهاراتهم ، مما يترتب عليه انخفاض مستوى الأداء في ضوء نمو الاتجاهات السلبية نحو العمل وانخفاض الرضا الوظيفي ( الطويان والسيف ، 1995م ، ص18) ومن ثم انعدام الاستقرار التنظيمي ( الطجم ، 2000م ،ص 63 ) نتيجة تزايد الرغبة في ترك العمل والتسرب منه في ضوء تضاؤل الشعور بالأمن الوظيفي .</w:t>
      </w:r>
    </w:p>
    <w:p w14:paraId="2A507C96" w14:textId="77777777" w:rsidR="00393178" w:rsidRPr="00393178" w:rsidRDefault="00393178" w:rsidP="00A6653B">
      <w:pPr>
        <w:bidi/>
        <w:jc w:val="both"/>
        <w:rPr>
          <w:sz w:val="32"/>
          <w:rtl/>
        </w:rPr>
      </w:pPr>
      <w:r w:rsidRPr="00393178">
        <w:rPr>
          <w:rFonts w:hint="cs"/>
          <w:sz w:val="32"/>
          <w:rtl/>
        </w:rPr>
        <w:t>ولما كانت الشركات في المملكة العربية السعودية مسؤولة عن التنمية والتطوير في المجالات كافة إذن لابد من تمتع منسوبيها بمهارات وقدرات مرتفعة تسهم في دعم  أمنهم الوظيفي من خلال الإقبال على العمل وانجازه بكفاءة واقتدار ، مما يتطلب تخطيط وتنمية المسار الوظيفي للعاملين بما يعكس الشعور بالأمن الوظيفي في ضوء ما تتيحه الوظيفة لشاغلها من إشباع لاحتياجاته الأولية والثانوية ، وما تمنحه من مكانة ومصدر دخل يجعله قادراً على تحقيق طموحاته الآنية والمستقبلية للاستفادة من إيجابيات ذلك في تحسين وتطوير مستويات الأداء .</w:t>
      </w:r>
    </w:p>
    <w:p w14:paraId="6CC85C35" w14:textId="77777777" w:rsidR="00393178" w:rsidRPr="00393178" w:rsidRDefault="00393178" w:rsidP="00A6653B">
      <w:pPr>
        <w:bidi/>
        <w:jc w:val="both"/>
        <w:rPr>
          <w:sz w:val="32"/>
          <w:rtl/>
        </w:rPr>
      </w:pPr>
      <w:r w:rsidRPr="00393178">
        <w:rPr>
          <w:rFonts w:hint="cs"/>
          <w:sz w:val="32"/>
          <w:rtl/>
        </w:rPr>
        <w:t xml:space="preserve">وقد تولد لدى الباحث الإحساس بأهمية هذه الدراسة من خلال ما لمسوه من تدني مستوى أداء بعض العاملين ورغبتهم في الانتقال من العمل أو تركه وتأثرهم عند </w:t>
      </w:r>
      <w:r w:rsidRPr="00393178">
        <w:rPr>
          <w:rFonts w:hint="cs"/>
          <w:sz w:val="32"/>
          <w:rtl/>
        </w:rPr>
        <w:lastRenderedPageBreak/>
        <w:t>التعرض لأقل قدر من الضغوط بسبب عدم التوافق بينهم وبين المهام الوظيفية ، أو تعيينهم في وظيفة لا تتفق مع ميولهم واهتماماتهم وقدراتهم ومهاراتهم وخبراتهم ، مما يولد لديهم القلق وعدم الرغبة في العمل ، ومن ثم انخفاض مستويات الأداء وكثرة المشكلات والبطء في انجاز الأعمال .</w:t>
      </w:r>
    </w:p>
    <w:p w14:paraId="5D8655AA" w14:textId="77777777" w:rsidR="00393178" w:rsidRPr="00634B8A" w:rsidRDefault="00393178" w:rsidP="00A6653B">
      <w:pPr>
        <w:bidi/>
        <w:jc w:val="both"/>
        <w:rPr>
          <w:b/>
          <w:bCs/>
          <w:sz w:val="32"/>
          <w:u w:val="single"/>
          <w:rtl/>
        </w:rPr>
      </w:pPr>
      <w:r w:rsidRPr="00634B8A">
        <w:rPr>
          <w:rFonts w:hint="cs"/>
          <w:b/>
          <w:bCs/>
          <w:sz w:val="32"/>
          <w:u w:val="single"/>
          <w:rtl/>
        </w:rPr>
        <w:t>مشكلة الدراسة:</w:t>
      </w:r>
    </w:p>
    <w:p w14:paraId="059130B4" w14:textId="77777777" w:rsidR="00393178" w:rsidRPr="00393178" w:rsidRDefault="00393178" w:rsidP="00A6653B">
      <w:pPr>
        <w:bidi/>
        <w:jc w:val="both"/>
        <w:rPr>
          <w:sz w:val="32"/>
          <w:rtl/>
        </w:rPr>
      </w:pPr>
      <w:r w:rsidRPr="00393178">
        <w:rPr>
          <w:rFonts w:hint="cs"/>
          <w:sz w:val="32"/>
          <w:rtl/>
        </w:rPr>
        <w:t>أدت النظرة القاصرة لدى بعض الأفراد والمنظمات على حد سواء في اتخاذ العمل كوسيلة لتلبية الحاجات الاقتصادية بغض النظر عن الحاجات الاجتماعية والنفسية وتجاهل الفروق الفردية بين العاملين ، وإغفال المواصفات والمؤهلات التي يجب أن يتمتع بها شاغل كل وظيفية ، وسياسة التنقلات العشوائية ، وعدم الاستفادة من البرامج التدريبية نتيجة عدم القدرة على تحديد الاحتياجات التدريبية واعتماد التعيين في الوظائف أو الترقية للمناصب الأعلى على الأقدمية المدعومة بالوساطة والمحسوبية وتجاهل مبدأ الجدارة إلى تدني مستويات الأداء نتيجة وجود عدد من العاملين تنقسهم الميول والاهتمامات بهذه الوظيفة ، وإذا توافرت هذه الميول والاهتمامات تنقصهم الخبرات والمهارات اللازمة للوفاء بمهام الوظيفة ، مما يترتب عليه إهمال العمل واللامبالاة به وكثرة الغياب والرغبة في التسرب ، نتيجة افتقاد الأمن الوظيفي اللازم للاستمرار والإقبال على العمل .</w:t>
      </w:r>
    </w:p>
    <w:p w14:paraId="2E0629FB" w14:textId="77777777" w:rsidR="00393178" w:rsidRPr="00393178" w:rsidRDefault="00393178" w:rsidP="00A6653B">
      <w:pPr>
        <w:bidi/>
        <w:jc w:val="both"/>
        <w:rPr>
          <w:sz w:val="32"/>
          <w:rtl/>
        </w:rPr>
      </w:pPr>
      <w:r w:rsidRPr="00393178">
        <w:rPr>
          <w:rFonts w:hint="cs"/>
          <w:sz w:val="32"/>
          <w:rtl/>
        </w:rPr>
        <w:t xml:space="preserve">ولما كان نجاح واستمرار المنظمات لا يرتبط بجودة الخدمات التي تقدمها ،بقدر ما يرتبط بالكوادر البشرية المؤهلة والقادرة على النهوض بمستويات الأداء ومواكبة التجديد والتحسين المستمر للخدمات ( علاقي ، 2007 م ، ص572) كان لابد من تخطيط وتنمية المسار الوظيفي للعاملين بداية من الاختيار والاستقطاب والتعيين للكوادر البشرية المؤهلة والمناسبة للوظائف المتاحة ( محمد ، 2005م ، ص 71) مع مراعاة الدقة في تحديد الاحتياجات التدريبية لهذا الكوادر لتزويدها ببرامج تدريبية تكسبها المهارات اللازمة لإتقان العمل ، ونهاية بالاهتمام بإشباع احتياجات العاملين المادية والنفسية والاجتماعية ومساعدتهم على تحقيق أهدافهم في إطار الأهداف العامة للمنظمات وبما يقابل طموحاتهم الآتية والمستقبلية بشكل يدفعهم إلى الإقبال </w:t>
      </w:r>
      <w:r w:rsidRPr="00393178">
        <w:rPr>
          <w:rFonts w:hint="cs"/>
          <w:sz w:val="32"/>
          <w:rtl/>
        </w:rPr>
        <w:lastRenderedPageBreak/>
        <w:t xml:space="preserve">على العمل بحماس والرغبة في النجاح المتواصل ، فبجانب توفير الثقة والدافعية والحوافز والاستقرار الوظيفي ، ونظام الأجور والرواتب العادل ، وبيئة العمل المادية المناسبة( رشيد ، 2005م ، ص167) يجب الحرص على تخطيط وتنمية المسارات الوظيفي للعاملين بما يحقق الأمن الوظيفي ، واختيار الوظيفة المناسبة التي تحقق أهداف وتلبي احتياجات الموظف ، حيث يترتب على إغفال تخطيط وتنمية المسار الوظيفي عدم القدرة على الاستفادة من البرامج التدريبية ، وتبديد الوقت والجهد والتكلفة وتكون المحصلة النهائية هي ضعف مستويات الأداء وعدم القدرة على تحقيق أهداف المنظمات في ضوء العشوائيات والتخبط بسبب شغل الوظائف بأفراد غير مناسبين أو غير مؤهلين للقيام بمهام العمل المطلوب ، مما ينعكس أثره سلبا على المنظمة وعلى العاملين بها فالأثر السلبي على العاملين ينتج من انخفاض مستوى أدائهم وغياب جودة عملهم وبطء معدل دورانه ، والأثر السلبي على المنظمة يتضمن انخفاض المكاسب المتوقعة أو ارتفاع معدلات الخسائر ( مركز الخبرات المهنية للإدارة ، 2009م ، ص22) </w:t>
      </w:r>
    </w:p>
    <w:p w14:paraId="3D854BB0" w14:textId="77777777" w:rsidR="00393178" w:rsidRPr="00393178" w:rsidRDefault="00393178" w:rsidP="00A6653B">
      <w:pPr>
        <w:bidi/>
        <w:jc w:val="both"/>
        <w:rPr>
          <w:sz w:val="32"/>
          <w:rtl/>
        </w:rPr>
      </w:pPr>
      <w:r w:rsidRPr="00393178">
        <w:rPr>
          <w:rFonts w:hint="cs"/>
          <w:sz w:val="32"/>
          <w:rtl/>
        </w:rPr>
        <w:t>ومن منطلق أهمية تخطيط وتنمية المسار الوظيفي لتنمية الشعور بالأمن الوظيفي اللازم لزيادة درجات الولاء للعاملين وضمان قيامهم بالعمل على أفضل وجه ، وزيادة قدرتهم على مواجهة المشكلات وإنجاز العمل في أقصر وقت وبأقل تكلفة وجهد ، ومن منطلق تعقد مهام الوظائف في العصر الحالي وحاجتها إلى عاملين يتمتعون بمهارات وقدرات مرتفعة للوفاء بمهام العمل في ضوء قلة فرص المسار الوظيفي التي تفرض الاهتمام بتخطيط المسار الوظيفي للعاملين تبلورت .</w:t>
      </w:r>
    </w:p>
    <w:p w14:paraId="058B29C6" w14:textId="77777777" w:rsidR="00A95EED" w:rsidRDefault="00A95EED">
      <w:pPr>
        <w:rPr>
          <w:b/>
          <w:bCs/>
          <w:sz w:val="32"/>
          <w:rtl/>
        </w:rPr>
      </w:pPr>
      <w:r>
        <w:rPr>
          <w:b/>
          <w:bCs/>
          <w:sz w:val="32"/>
          <w:rtl/>
        </w:rPr>
        <w:br w:type="page"/>
      </w:r>
    </w:p>
    <w:p w14:paraId="3DB5800C" w14:textId="68790394" w:rsidR="00393178" w:rsidRPr="00393178" w:rsidRDefault="00393178" w:rsidP="00A6653B">
      <w:pPr>
        <w:bidi/>
        <w:jc w:val="both"/>
        <w:rPr>
          <w:b/>
          <w:bCs/>
          <w:sz w:val="32"/>
          <w:rtl/>
        </w:rPr>
      </w:pPr>
      <w:r w:rsidRPr="00393178">
        <w:rPr>
          <w:rFonts w:hint="cs"/>
          <w:b/>
          <w:bCs/>
          <w:sz w:val="32"/>
          <w:rtl/>
        </w:rPr>
        <w:lastRenderedPageBreak/>
        <w:t>مشكلة الدراسة في ال</w:t>
      </w:r>
      <w:r w:rsidR="007E4789">
        <w:rPr>
          <w:rFonts w:hint="cs"/>
          <w:b/>
          <w:bCs/>
          <w:sz w:val="32"/>
          <w:rtl/>
        </w:rPr>
        <w:t>ت</w:t>
      </w:r>
      <w:r w:rsidRPr="00393178">
        <w:rPr>
          <w:rFonts w:hint="cs"/>
          <w:b/>
          <w:bCs/>
          <w:sz w:val="32"/>
          <w:rtl/>
        </w:rPr>
        <w:t>س</w:t>
      </w:r>
      <w:r w:rsidR="007E4789">
        <w:rPr>
          <w:rFonts w:hint="cs"/>
          <w:b/>
          <w:bCs/>
          <w:sz w:val="32"/>
          <w:rtl/>
        </w:rPr>
        <w:t>اؤ</w:t>
      </w:r>
      <w:r w:rsidRPr="00393178">
        <w:rPr>
          <w:rFonts w:hint="cs"/>
          <w:b/>
          <w:bCs/>
          <w:sz w:val="32"/>
          <w:rtl/>
        </w:rPr>
        <w:t>ل الرئيس</w:t>
      </w:r>
      <w:r w:rsidR="007E4789">
        <w:rPr>
          <w:rFonts w:hint="cs"/>
          <w:b/>
          <w:bCs/>
          <w:sz w:val="32"/>
          <w:rtl/>
        </w:rPr>
        <w:t>ي</w:t>
      </w:r>
      <w:r w:rsidRPr="00393178">
        <w:rPr>
          <w:rFonts w:hint="cs"/>
          <w:b/>
          <w:bCs/>
          <w:sz w:val="32"/>
          <w:rtl/>
        </w:rPr>
        <w:t xml:space="preserve"> التالي :</w:t>
      </w:r>
    </w:p>
    <w:p w14:paraId="76FE0F6B" w14:textId="77777777" w:rsidR="00393178" w:rsidRPr="00791AF0" w:rsidRDefault="00393178" w:rsidP="00A6653B">
      <w:pPr>
        <w:bidi/>
        <w:jc w:val="both"/>
        <w:rPr>
          <w:b/>
          <w:bCs/>
          <w:sz w:val="32"/>
          <w:rtl/>
        </w:rPr>
      </w:pPr>
      <w:r w:rsidRPr="00791AF0">
        <w:rPr>
          <w:rFonts w:hint="cs"/>
          <w:b/>
          <w:bCs/>
          <w:sz w:val="32"/>
          <w:rtl/>
        </w:rPr>
        <w:t>ما انعكاسات تخطيط وتنمية المسار الوظيفي على الأمن الوظيفي من وجهة نظر العاملين في المؤسسات الصحية بالمملكة</w:t>
      </w:r>
      <w:r w:rsidR="00791AF0">
        <w:rPr>
          <w:rFonts w:hint="cs"/>
          <w:b/>
          <w:bCs/>
          <w:sz w:val="32"/>
          <w:rtl/>
        </w:rPr>
        <w:t xml:space="preserve"> العربية السعودية </w:t>
      </w:r>
      <w:r w:rsidRPr="00791AF0">
        <w:rPr>
          <w:rFonts w:hint="cs"/>
          <w:b/>
          <w:bCs/>
          <w:sz w:val="32"/>
          <w:rtl/>
        </w:rPr>
        <w:t xml:space="preserve"> .</w:t>
      </w:r>
    </w:p>
    <w:p w14:paraId="0BA26B85" w14:textId="77777777" w:rsidR="003241F2" w:rsidRDefault="003241F2" w:rsidP="00A6653B">
      <w:pPr>
        <w:bidi/>
        <w:jc w:val="both"/>
        <w:rPr>
          <w:sz w:val="32"/>
          <w:rtl/>
        </w:rPr>
      </w:pPr>
    </w:p>
    <w:p w14:paraId="7103734D" w14:textId="77777777" w:rsidR="0098101F" w:rsidRPr="00634B8A" w:rsidRDefault="0098101F" w:rsidP="0098101F">
      <w:pPr>
        <w:bidi/>
        <w:jc w:val="both"/>
        <w:rPr>
          <w:b/>
          <w:bCs/>
          <w:sz w:val="32"/>
          <w:u w:val="single"/>
          <w:rtl/>
        </w:rPr>
      </w:pPr>
      <w:r w:rsidRPr="00634B8A">
        <w:rPr>
          <w:rFonts w:hint="cs"/>
          <w:b/>
          <w:bCs/>
          <w:sz w:val="32"/>
          <w:u w:val="single"/>
          <w:rtl/>
        </w:rPr>
        <w:t>أهمية الدراسة:</w:t>
      </w:r>
    </w:p>
    <w:p w14:paraId="2C6B54B3" w14:textId="77777777" w:rsidR="0098101F" w:rsidRPr="0098101F" w:rsidRDefault="0098101F" w:rsidP="0098101F">
      <w:pPr>
        <w:pStyle w:val="ListParagraph"/>
        <w:numPr>
          <w:ilvl w:val="0"/>
          <w:numId w:val="9"/>
        </w:numPr>
        <w:bidi/>
        <w:ind w:left="360"/>
        <w:jc w:val="both"/>
        <w:rPr>
          <w:b/>
          <w:bCs/>
          <w:sz w:val="32"/>
        </w:rPr>
      </w:pPr>
      <w:r w:rsidRPr="0098101F">
        <w:rPr>
          <w:rFonts w:hint="cs"/>
          <w:b/>
          <w:bCs/>
          <w:sz w:val="32"/>
          <w:rtl/>
        </w:rPr>
        <w:t>الأهمية النظرية :</w:t>
      </w:r>
      <w:r w:rsidRPr="00393178">
        <w:rPr>
          <w:rFonts w:hint="cs"/>
          <w:sz w:val="32"/>
          <w:rtl/>
        </w:rPr>
        <w:t xml:space="preserve"> تنبثق أهمية هذه الدراسة من حيوية الموضوع الذي تتناوله وهو انعكاسات تخطيط وتنمية المساري الوظيفي على الأمن الوظيفي من وجهة نظر العاملين ، نظراً لحداثته في الفكر الأمني والإداري ، وقلة الدراسات التي تطرقت إليه في الإدارة الأمنية ، فعلى حد ع</w:t>
      </w:r>
      <w:r>
        <w:rPr>
          <w:rFonts w:hint="cs"/>
          <w:sz w:val="32"/>
          <w:rtl/>
        </w:rPr>
        <w:t>لم الباحث</w:t>
      </w:r>
      <w:r w:rsidRPr="00393178">
        <w:rPr>
          <w:rFonts w:hint="cs"/>
          <w:sz w:val="32"/>
          <w:rtl/>
        </w:rPr>
        <w:t xml:space="preserve"> لا توجد دراسة تطرقت بشكل مباشر إلى العلاقة بين تخطيط المسار الوظيفي والأمن الوظيفي . كما تبرز الأهمية العلمية لهذه الدراسة فيما يتوقع أن تضيفه إلى التراكم المعرفي من خلال تزويد المكتبة الأمنية بنسق المعلومات التي توضح مدى مساهمة المؤسسات ( سواء قطاع عام أو خاص ) في تخطيط وتنمية المسار الوظيفي للعاملين بها واتجاهات العاملين نحو الأمن الوظيفي ، ومتطلبات تخطيط وتنمية المسار الوظيفي اللازم لدعم الأمن الوظيفي ، لاستنباط معوقات تخطيط المسار الوظيفي التي تحول دون تحقيق الأمن </w:t>
      </w:r>
      <w:r w:rsidRPr="0098101F">
        <w:rPr>
          <w:rFonts w:hint="cs"/>
          <w:b/>
          <w:bCs/>
          <w:sz w:val="32"/>
          <w:rtl/>
        </w:rPr>
        <w:t>الوظيفي.</w:t>
      </w:r>
    </w:p>
    <w:p w14:paraId="43DADA2F" w14:textId="5B3C4A82" w:rsidR="0098101F" w:rsidRPr="00922656" w:rsidRDefault="0098101F" w:rsidP="00922656">
      <w:pPr>
        <w:pStyle w:val="ListParagraph"/>
        <w:numPr>
          <w:ilvl w:val="0"/>
          <w:numId w:val="9"/>
        </w:numPr>
        <w:bidi/>
        <w:ind w:left="360"/>
        <w:jc w:val="both"/>
        <w:rPr>
          <w:sz w:val="32"/>
        </w:rPr>
      </w:pPr>
      <w:r w:rsidRPr="0098101F">
        <w:rPr>
          <w:rFonts w:hint="cs"/>
          <w:b/>
          <w:bCs/>
          <w:sz w:val="32"/>
          <w:rtl/>
        </w:rPr>
        <w:t>الأهمية العلمية:</w:t>
      </w:r>
      <w:r w:rsidRPr="00393178">
        <w:rPr>
          <w:rFonts w:hint="cs"/>
          <w:sz w:val="32"/>
          <w:rtl/>
        </w:rPr>
        <w:t xml:space="preserve"> تبرز الأهمية التطبيقية لهذه الدراسة في النتائج التي يؤمل أن تسفر عنها والتي قد تساهم في اتخاذ إجراءات لتخطيط وتنمية المسار الوظيفي في المنظمات الصحية بهدف تنمية شعور العاملين بالأمن الوظيفي ، ومن ثم تلافي السلبيات الناتجة عن فقدان الأمن الوظيفي والتي يترتب عليها انخفاض معدلات الأداء نتيجة تدني مستويات الولاء والرغبة في ترك العمل والتسرب منه بسبب ضعف إشباع العمل لاحتياجات العاملين الاجتماعية والمادية والنفسية ، وعدم وفائه بطموحاتهم الآنية والمستقبلية أو عدم قدرة العاملين على الوفاء بمهام وأعباء العمل في ضوء عدم مناسبة مؤهلاتهم ومهاراتهم لمهام العمل ما يترتب عليه تبديد الوقت والجهد والتكلفة وإخفاق المنظمات في تحقيق أهدافها.</w:t>
      </w:r>
    </w:p>
    <w:p w14:paraId="3DF11F02" w14:textId="77777777" w:rsidR="0098101F" w:rsidRPr="00DC36B8" w:rsidRDefault="0098101F" w:rsidP="0098101F">
      <w:pPr>
        <w:bidi/>
        <w:jc w:val="both"/>
        <w:rPr>
          <w:b/>
          <w:bCs/>
          <w:sz w:val="32"/>
          <w:u w:val="single"/>
          <w:rtl/>
        </w:rPr>
      </w:pPr>
      <w:r w:rsidRPr="00DC36B8">
        <w:rPr>
          <w:rFonts w:hint="cs"/>
          <w:b/>
          <w:bCs/>
          <w:sz w:val="32"/>
          <w:u w:val="single"/>
          <w:rtl/>
        </w:rPr>
        <w:lastRenderedPageBreak/>
        <w:t>أهداف الدراسة:</w:t>
      </w:r>
    </w:p>
    <w:p w14:paraId="663F52B6" w14:textId="77777777" w:rsidR="0098101F" w:rsidRPr="00393178" w:rsidRDefault="0098101F" w:rsidP="0098101F">
      <w:pPr>
        <w:bidi/>
        <w:jc w:val="both"/>
        <w:rPr>
          <w:sz w:val="32"/>
          <w:rtl/>
        </w:rPr>
      </w:pPr>
      <w:r w:rsidRPr="00393178">
        <w:rPr>
          <w:rFonts w:hint="cs"/>
          <w:sz w:val="32"/>
          <w:rtl/>
        </w:rPr>
        <w:t>تسعى هذه الدراسة إلى التعرف على انعكاسات تخطيط وتنمية المسار الوظيفي على الأمن الوظيفي من وجهة نظر العاملين في المؤسسات ، من خلال التعرف على:</w:t>
      </w:r>
    </w:p>
    <w:p w14:paraId="2654F8CB" w14:textId="77777777" w:rsidR="0098101F" w:rsidRPr="00393178" w:rsidRDefault="0098101F" w:rsidP="0098101F">
      <w:pPr>
        <w:pStyle w:val="ListParagraph"/>
        <w:numPr>
          <w:ilvl w:val="0"/>
          <w:numId w:val="8"/>
        </w:numPr>
        <w:bidi/>
        <w:jc w:val="both"/>
        <w:rPr>
          <w:sz w:val="32"/>
        </w:rPr>
      </w:pPr>
      <w:r w:rsidRPr="00393178">
        <w:rPr>
          <w:rFonts w:hint="cs"/>
          <w:sz w:val="32"/>
          <w:rtl/>
        </w:rPr>
        <w:t>اتجاهات العاملين بالمؤسسات الصحية نحو الأمن الوظيفي .</w:t>
      </w:r>
    </w:p>
    <w:p w14:paraId="24D95412" w14:textId="77777777" w:rsidR="0098101F" w:rsidRPr="00393178" w:rsidRDefault="0098101F" w:rsidP="0098101F">
      <w:pPr>
        <w:pStyle w:val="ListParagraph"/>
        <w:numPr>
          <w:ilvl w:val="0"/>
          <w:numId w:val="8"/>
        </w:numPr>
        <w:bidi/>
        <w:jc w:val="both"/>
        <w:rPr>
          <w:sz w:val="32"/>
        </w:rPr>
      </w:pPr>
      <w:r w:rsidRPr="00393178">
        <w:rPr>
          <w:rFonts w:hint="cs"/>
          <w:sz w:val="32"/>
          <w:rtl/>
        </w:rPr>
        <w:t>متطلبات تخطيط وتنمية المسار الوظيفي اللازمة لدعم الأمن الوظيفي لدى العالمين في المنظمات الصحية  .</w:t>
      </w:r>
    </w:p>
    <w:p w14:paraId="407B0597" w14:textId="77777777" w:rsidR="0098101F" w:rsidRPr="00393178" w:rsidRDefault="0098101F" w:rsidP="0098101F">
      <w:pPr>
        <w:pStyle w:val="ListParagraph"/>
        <w:numPr>
          <w:ilvl w:val="0"/>
          <w:numId w:val="8"/>
        </w:numPr>
        <w:bidi/>
        <w:jc w:val="both"/>
        <w:rPr>
          <w:sz w:val="32"/>
        </w:rPr>
      </w:pPr>
      <w:r w:rsidRPr="00393178">
        <w:rPr>
          <w:rFonts w:hint="cs"/>
          <w:sz w:val="32"/>
          <w:rtl/>
        </w:rPr>
        <w:t>معوقات تخطيط وتنمية المسار الوظيفي التي تحول دون تحقيق الأمن الوظيفي لدى العاملين في المنظمات الصحية .</w:t>
      </w:r>
    </w:p>
    <w:p w14:paraId="4A923D88" w14:textId="77777777" w:rsidR="0098101F" w:rsidRPr="00393178" w:rsidRDefault="0098101F" w:rsidP="0098101F">
      <w:pPr>
        <w:pStyle w:val="ListParagraph"/>
        <w:numPr>
          <w:ilvl w:val="0"/>
          <w:numId w:val="8"/>
        </w:numPr>
        <w:bidi/>
        <w:jc w:val="both"/>
        <w:rPr>
          <w:sz w:val="32"/>
        </w:rPr>
      </w:pPr>
      <w:r w:rsidRPr="00393178">
        <w:rPr>
          <w:rFonts w:hint="cs"/>
          <w:sz w:val="32"/>
          <w:rtl/>
        </w:rPr>
        <w:t>ما إذا كان هناك فروق ذات دلالة إحصائية في آراء المبحوثين حول محاول الدراسة باختلاف متغيراتهم الشخصية والوظيفية.</w:t>
      </w:r>
    </w:p>
    <w:p w14:paraId="674F75C7" w14:textId="77777777" w:rsidR="00393178" w:rsidRPr="0061259D" w:rsidRDefault="00393178" w:rsidP="00A6653B">
      <w:pPr>
        <w:bidi/>
        <w:jc w:val="both"/>
        <w:rPr>
          <w:b/>
          <w:bCs/>
          <w:sz w:val="32"/>
          <w:u w:val="single"/>
          <w:rtl/>
        </w:rPr>
      </w:pPr>
      <w:r w:rsidRPr="0061259D">
        <w:rPr>
          <w:rFonts w:hint="cs"/>
          <w:b/>
          <w:bCs/>
          <w:sz w:val="32"/>
          <w:u w:val="single"/>
          <w:rtl/>
        </w:rPr>
        <w:t>تساؤلات الدراسة:</w:t>
      </w:r>
    </w:p>
    <w:p w14:paraId="6E66384B" w14:textId="77777777" w:rsidR="0098101F" w:rsidRDefault="0098101F" w:rsidP="0098101F">
      <w:pPr>
        <w:bidi/>
        <w:jc w:val="both"/>
        <w:rPr>
          <w:b/>
          <w:bCs/>
          <w:sz w:val="32"/>
          <w:rtl/>
        </w:rPr>
      </w:pPr>
      <w:r>
        <w:rPr>
          <w:rFonts w:hint="cs"/>
          <w:b/>
          <w:bCs/>
          <w:sz w:val="32"/>
          <w:rtl/>
        </w:rPr>
        <w:t>التساؤل الرئيسي :</w:t>
      </w:r>
    </w:p>
    <w:p w14:paraId="628A8FC1" w14:textId="77777777" w:rsidR="0098101F" w:rsidRPr="00791AF0" w:rsidRDefault="0098101F" w:rsidP="0098101F">
      <w:pPr>
        <w:bidi/>
        <w:jc w:val="both"/>
        <w:rPr>
          <w:b/>
          <w:bCs/>
          <w:sz w:val="32"/>
          <w:rtl/>
        </w:rPr>
      </w:pPr>
      <w:r w:rsidRPr="00791AF0">
        <w:rPr>
          <w:rFonts w:hint="cs"/>
          <w:b/>
          <w:bCs/>
          <w:sz w:val="32"/>
          <w:rtl/>
        </w:rPr>
        <w:t>ما انعكاسات تخطيط وتنمية المسار الوظيفي على الأمن الوظيفي من وجهة نظر العاملين في المؤسسات الصحية بالمملكة</w:t>
      </w:r>
      <w:r>
        <w:rPr>
          <w:rFonts w:hint="cs"/>
          <w:b/>
          <w:bCs/>
          <w:sz w:val="32"/>
          <w:rtl/>
        </w:rPr>
        <w:t xml:space="preserve"> العربية السعودية </w:t>
      </w:r>
      <w:r w:rsidRPr="00791AF0">
        <w:rPr>
          <w:rFonts w:hint="cs"/>
          <w:b/>
          <w:bCs/>
          <w:sz w:val="32"/>
          <w:rtl/>
        </w:rPr>
        <w:t xml:space="preserve"> .</w:t>
      </w:r>
    </w:p>
    <w:p w14:paraId="78B9B85A" w14:textId="77777777" w:rsidR="00393178" w:rsidRPr="00393178" w:rsidRDefault="00393178" w:rsidP="0098101F">
      <w:pPr>
        <w:bidi/>
        <w:jc w:val="both"/>
        <w:rPr>
          <w:sz w:val="32"/>
          <w:rtl/>
        </w:rPr>
      </w:pPr>
      <w:r w:rsidRPr="00393178">
        <w:rPr>
          <w:rFonts w:hint="cs"/>
          <w:sz w:val="32"/>
          <w:rtl/>
        </w:rPr>
        <w:t xml:space="preserve">يتفرع </w:t>
      </w:r>
      <w:r w:rsidR="0098101F">
        <w:rPr>
          <w:rFonts w:hint="cs"/>
          <w:sz w:val="32"/>
          <w:rtl/>
        </w:rPr>
        <w:t>من هذا التساؤل</w:t>
      </w:r>
      <w:r w:rsidRPr="00393178">
        <w:rPr>
          <w:rFonts w:hint="cs"/>
          <w:sz w:val="32"/>
          <w:rtl/>
        </w:rPr>
        <w:t xml:space="preserve"> عدة أسئلة فرعية </w:t>
      </w:r>
      <w:r w:rsidR="00732709">
        <w:rPr>
          <w:rFonts w:hint="cs"/>
          <w:sz w:val="32"/>
          <w:rtl/>
        </w:rPr>
        <w:t>يحاول الباحث</w:t>
      </w:r>
      <w:r w:rsidRPr="00393178">
        <w:rPr>
          <w:rFonts w:hint="cs"/>
          <w:sz w:val="32"/>
          <w:rtl/>
        </w:rPr>
        <w:t xml:space="preserve"> الإجابة عنها وهي :</w:t>
      </w:r>
    </w:p>
    <w:p w14:paraId="07E23B5A" w14:textId="77777777" w:rsidR="00393178" w:rsidRPr="00393178" w:rsidRDefault="00393178" w:rsidP="00A6653B">
      <w:pPr>
        <w:pStyle w:val="ListParagraph"/>
        <w:numPr>
          <w:ilvl w:val="0"/>
          <w:numId w:val="7"/>
        </w:numPr>
        <w:bidi/>
        <w:jc w:val="both"/>
        <w:rPr>
          <w:sz w:val="32"/>
        </w:rPr>
      </w:pPr>
      <w:r w:rsidRPr="00393178">
        <w:rPr>
          <w:rFonts w:hint="cs"/>
          <w:sz w:val="32"/>
          <w:rtl/>
        </w:rPr>
        <w:t>ما اتجاهات العاملين بالمؤسسات نحو الأمن الوظيفي ؟</w:t>
      </w:r>
    </w:p>
    <w:p w14:paraId="0D0B997B" w14:textId="77777777" w:rsidR="00393178" w:rsidRPr="00393178" w:rsidRDefault="00393178" w:rsidP="00A6653B">
      <w:pPr>
        <w:pStyle w:val="ListParagraph"/>
        <w:numPr>
          <w:ilvl w:val="0"/>
          <w:numId w:val="7"/>
        </w:numPr>
        <w:bidi/>
        <w:jc w:val="both"/>
        <w:rPr>
          <w:sz w:val="32"/>
        </w:rPr>
      </w:pPr>
      <w:r w:rsidRPr="00393178">
        <w:rPr>
          <w:rFonts w:hint="cs"/>
          <w:sz w:val="32"/>
          <w:rtl/>
        </w:rPr>
        <w:t>ما متطلبات تخطيط وتنمية المسار الوظيفي اللازمة لدعم الأمن الوظيفي لدى العاملين ؟</w:t>
      </w:r>
    </w:p>
    <w:p w14:paraId="110BB67D" w14:textId="77777777" w:rsidR="00393178" w:rsidRPr="00393178" w:rsidRDefault="00393178" w:rsidP="00A6653B">
      <w:pPr>
        <w:pStyle w:val="ListParagraph"/>
        <w:numPr>
          <w:ilvl w:val="0"/>
          <w:numId w:val="7"/>
        </w:numPr>
        <w:bidi/>
        <w:jc w:val="both"/>
        <w:rPr>
          <w:sz w:val="32"/>
        </w:rPr>
      </w:pPr>
      <w:r w:rsidRPr="00393178">
        <w:rPr>
          <w:rFonts w:hint="cs"/>
          <w:sz w:val="32"/>
          <w:rtl/>
        </w:rPr>
        <w:t>ما معوقات تخطيط وتنمية المسار الوظيفي التي تحول دون تحقيق الأمن الوظيفي لدى العاملين ؟</w:t>
      </w:r>
    </w:p>
    <w:p w14:paraId="096492BC" w14:textId="77777777" w:rsidR="00393178" w:rsidRDefault="00393178" w:rsidP="00A6653B">
      <w:pPr>
        <w:pStyle w:val="ListParagraph"/>
        <w:numPr>
          <w:ilvl w:val="0"/>
          <w:numId w:val="7"/>
        </w:numPr>
        <w:bidi/>
        <w:jc w:val="both"/>
        <w:rPr>
          <w:sz w:val="32"/>
        </w:rPr>
      </w:pPr>
      <w:r w:rsidRPr="00393178">
        <w:rPr>
          <w:rFonts w:hint="cs"/>
          <w:sz w:val="32"/>
          <w:rtl/>
        </w:rPr>
        <w:t>هل هناك فروق ذات دلالة إحصائية في آراء المبحوثين حول محاور الدراسة وفقا لمتغيراتهم الشخصية والوظيفية؟.</w:t>
      </w:r>
    </w:p>
    <w:p w14:paraId="725DE80C" w14:textId="77777777" w:rsidR="0098101F" w:rsidRDefault="0098101F" w:rsidP="0098101F">
      <w:pPr>
        <w:bidi/>
        <w:jc w:val="both"/>
        <w:rPr>
          <w:sz w:val="32"/>
          <w:rtl/>
        </w:rPr>
      </w:pPr>
    </w:p>
    <w:p w14:paraId="179C0594" w14:textId="77777777" w:rsidR="0098101F" w:rsidRDefault="0098101F" w:rsidP="0098101F">
      <w:pPr>
        <w:bidi/>
        <w:jc w:val="both"/>
        <w:rPr>
          <w:b/>
          <w:bCs/>
          <w:sz w:val="32"/>
          <w:rtl/>
        </w:rPr>
      </w:pPr>
    </w:p>
    <w:p w14:paraId="578EC3EC" w14:textId="3C30E37C" w:rsidR="0098101F" w:rsidRPr="0061259D" w:rsidRDefault="002440E4" w:rsidP="002440E4">
      <w:pPr>
        <w:rPr>
          <w:b/>
          <w:bCs/>
          <w:sz w:val="32"/>
          <w:u w:val="single"/>
          <w:rtl/>
        </w:rPr>
      </w:pPr>
      <w:r>
        <w:rPr>
          <w:b/>
          <w:bCs/>
          <w:sz w:val="32"/>
          <w:u w:val="single"/>
          <w:rtl/>
        </w:rPr>
        <w:br w:type="page"/>
      </w:r>
      <w:r w:rsidR="0098101F" w:rsidRPr="0061259D">
        <w:rPr>
          <w:rFonts w:hint="cs"/>
          <w:b/>
          <w:bCs/>
          <w:sz w:val="32"/>
          <w:u w:val="single"/>
          <w:rtl/>
        </w:rPr>
        <w:lastRenderedPageBreak/>
        <w:t>فروض الدراسة:</w:t>
      </w:r>
    </w:p>
    <w:p w14:paraId="1AFF27AD" w14:textId="77777777" w:rsidR="0098101F" w:rsidRPr="00393178" w:rsidRDefault="0098101F" w:rsidP="0098101F">
      <w:pPr>
        <w:bidi/>
        <w:jc w:val="both"/>
        <w:rPr>
          <w:sz w:val="32"/>
          <w:rtl/>
        </w:rPr>
      </w:pPr>
      <w:r w:rsidRPr="00393178">
        <w:rPr>
          <w:rFonts w:hint="cs"/>
          <w:sz w:val="32"/>
          <w:rtl/>
        </w:rPr>
        <w:t>تفترض الدراسة أنه :</w:t>
      </w:r>
    </w:p>
    <w:p w14:paraId="49A1E3C0" w14:textId="77777777" w:rsidR="0098101F" w:rsidRPr="00393178" w:rsidRDefault="0098101F" w:rsidP="0098101F">
      <w:pPr>
        <w:pStyle w:val="ListParagraph"/>
        <w:numPr>
          <w:ilvl w:val="0"/>
          <w:numId w:val="6"/>
        </w:numPr>
        <w:bidi/>
        <w:jc w:val="both"/>
        <w:rPr>
          <w:sz w:val="32"/>
        </w:rPr>
      </w:pPr>
      <w:r w:rsidRPr="00393178">
        <w:rPr>
          <w:rFonts w:hint="cs"/>
          <w:sz w:val="32"/>
          <w:rtl/>
        </w:rPr>
        <w:t>فقدان الأمن الوظيفي للعامل يصيبه بالأمراض وانعدام الثقة فيمن حوله.</w:t>
      </w:r>
    </w:p>
    <w:p w14:paraId="62AB16AA" w14:textId="77777777" w:rsidR="0098101F" w:rsidRPr="00393178" w:rsidRDefault="0098101F" w:rsidP="0098101F">
      <w:pPr>
        <w:pStyle w:val="ListParagraph"/>
        <w:numPr>
          <w:ilvl w:val="0"/>
          <w:numId w:val="6"/>
        </w:numPr>
        <w:bidi/>
        <w:jc w:val="both"/>
        <w:rPr>
          <w:sz w:val="32"/>
        </w:rPr>
      </w:pPr>
      <w:r w:rsidRPr="00393178">
        <w:rPr>
          <w:rFonts w:hint="cs"/>
          <w:sz w:val="32"/>
          <w:rtl/>
        </w:rPr>
        <w:t>كلما انخفضت درجة إشباع إحدى الحاجات ، زادت الرغبة إليها ، فعلى سبيل المثال كلما انخفضت درجة الإشباع لحاجة البقاء في الوظيفة ( الراتب مثلا) زادت الرغبة في طلب هذه الحاجة.</w:t>
      </w:r>
    </w:p>
    <w:p w14:paraId="58915066" w14:textId="77777777" w:rsidR="0098101F" w:rsidRPr="00393178" w:rsidRDefault="0098101F" w:rsidP="0098101F">
      <w:pPr>
        <w:pStyle w:val="ListParagraph"/>
        <w:numPr>
          <w:ilvl w:val="0"/>
          <w:numId w:val="6"/>
        </w:numPr>
        <w:bidi/>
        <w:jc w:val="both"/>
        <w:rPr>
          <w:sz w:val="32"/>
        </w:rPr>
      </w:pPr>
      <w:r w:rsidRPr="00393178">
        <w:rPr>
          <w:rFonts w:hint="cs"/>
          <w:sz w:val="32"/>
          <w:rtl/>
        </w:rPr>
        <w:t>كلما اشبعت حاجة في المستويات الدنيا ، اشتدت الرغبة إلى حاجة في المستويات العليا ، فكلما تم إشباع حاجة البقاء للفرد العامل كالأجر مثلا ، اشتدت الرغبة إلى حاجة الانتماء كالرضا في العلاقات ما بين الأفراد.</w:t>
      </w:r>
    </w:p>
    <w:p w14:paraId="59C62E52" w14:textId="77777777" w:rsidR="0098101F" w:rsidRPr="00393178" w:rsidRDefault="0098101F" w:rsidP="0098101F">
      <w:pPr>
        <w:pStyle w:val="ListParagraph"/>
        <w:numPr>
          <w:ilvl w:val="0"/>
          <w:numId w:val="6"/>
        </w:numPr>
        <w:bidi/>
        <w:jc w:val="both"/>
        <w:rPr>
          <w:sz w:val="32"/>
        </w:rPr>
      </w:pPr>
      <w:r w:rsidRPr="00393178">
        <w:rPr>
          <w:rFonts w:hint="cs"/>
          <w:sz w:val="32"/>
          <w:rtl/>
        </w:rPr>
        <w:t>كلما فضل الفرد أو أحبط في تحقيق درجة إشباع حاجات المستويات العليا اتجهت الرغبة إلى إشباع حاجات المستويات الأدنى ،  فكلما قلت درجة إشباع حاجات التطور والنمو في الوظيفة التي تتحدى القدرات ، اتجهت رغبته إلى إشباع حاجات الانتماء كإشباع حاجات العلاقات الإنسانية.</w:t>
      </w:r>
    </w:p>
    <w:p w14:paraId="22EBF4C1" w14:textId="77777777" w:rsidR="0098101F" w:rsidRPr="00393178" w:rsidRDefault="0098101F" w:rsidP="0098101F">
      <w:pPr>
        <w:pStyle w:val="ListParagraph"/>
        <w:numPr>
          <w:ilvl w:val="0"/>
          <w:numId w:val="6"/>
        </w:numPr>
        <w:bidi/>
        <w:jc w:val="both"/>
        <w:rPr>
          <w:sz w:val="32"/>
        </w:rPr>
      </w:pPr>
      <w:r w:rsidRPr="00393178">
        <w:rPr>
          <w:rFonts w:hint="cs"/>
          <w:sz w:val="32"/>
          <w:rtl/>
        </w:rPr>
        <w:t>أن المنظمات التي توفر الأمن الوظيفي للعاملين بها تخلق بيئة صحية صالحة للتغير والنمو والإبداع .</w:t>
      </w:r>
    </w:p>
    <w:p w14:paraId="51195858" w14:textId="3A93E06B" w:rsidR="0098101F" w:rsidRPr="00393178" w:rsidRDefault="0098101F" w:rsidP="0098101F">
      <w:pPr>
        <w:pStyle w:val="ListParagraph"/>
        <w:numPr>
          <w:ilvl w:val="0"/>
          <w:numId w:val="6"/>
        </w:numPr>
        <w:bidi/>
        <w:jc w:val="both"/>
        <w:rPr>
          <w:sz w:val="32"/>
        </w:rPr>
      </w:pPr>
      <w:r w:rsidRPr="00393178">
        <w:rPr>
          <w:rFonts w:hint="cs"/>
          <w:sz w:val="32"/>
          <w:rtl/>
        </w:rPr>
        <w:t>التقدير والثناء الذي يحتاجه الموظف على انجازاته في العمل من قبل رئيسه وزملائه تشبع رغبته في تقدير الذات وشعوره بالإحساس بأنه شخص مستقر ومنتج . وأنه من خلال مواهبه يساهم فعلا مساهمة إيجابية في تحقيق أهداف المنظمة.</w:t>
      </w:r>
    </w:p>
    <w:p w14:paraId="1DCC0F1F" w14:textId="77777777" w:rsidR="00167DCE" w:rsidRDefault="00167DCE">
      <w:pPr>
        <w:rPr>
          <w:b/>
          <w:bCs/>
          <w:sz w:val="32"/>
          <w:rtl/>
        </w:rPr>
      </w:pPr>
      <w:r>
        <w:rPr>
          <w:b/>
          <w:bCs/>
          <w:sz w:val="32"/>
          <w:rtl/>
        </w:rPr>
        <w:br w:type="page"/>
      </w:r>
    </w:p>
    <w:p w14:paraId="545F05B4" w14:textId="2C03832D" w:rsidR="0098101F" w:rsidRPr="00393178" w:rsidRDefault="0098101F" w:rsidP="0098101F">
      <w:pPr>
        <w:bidi/>
        <w:jc w:val="both"/>
        <w:rPr>
          <w:b/>
          <w:bCs/>
          <w:sz w:val="32"/>
          <w:rtl/>
        </w:rPr>
      </w:pPr>
      <w:r w:rsidRPr="00393178">
        <w:rPr>
          <w:rFonts w:hint="cs"/>
          <w:b/>
          <w:bCs/>
          <w:sz w:val="32"/>
          <w:rtl/>
        </w:rPr>
        <w:lastRenderedPageBreak/>
        <w:t>مفاهيم ومصطلحات الدراسة:</w:t>
      </w:r>
    </w:p>
    <w:p w14:paraId="5C6AAD25" w14:textId="77777777" w:rsidR="0098101F" w:rsidRPr="00791AF0" w:rsidRDefault="0098101F" w:rsidP="0098101F">
      <w:pPr>
        <w:pStyle w:val="ListParagraph"/>
        <w:numPr>
          <w:ilvl w:val="0"/>
          <w:numId w:val="10"/>
        </w:numPr>
        <w:bidi/>
        <w:jc w:val="both"/>
        <w:rPr>
          <w:b/>
          <w:bCs/>
          <w:sz w:val="32"/>
        </w:rPr>
      </w:pPr>
      <w:r w:rsidRPr="00791AF0">
        <w:rPr>
          <w:rFonts w:hint="cs"/>
          <w:b/>
          <w:bCs/>
          <w:sz w:val="32"/>
          <w:rtl/>
        </w:rPr>
        <w:t>تخطيط وتنمية المسار الوظيفي :</w:t>
      </w:r>
    </w:p>
    <w:p w14:paraId="03814DB8" w14:textId="162C39FA" w:rsidR="0098101F" w:rsidRPr="00393178" w:rsidRDefault="0098101F" w:rsidP="0098101F">
      <w:pPr>
        <w:bidi/>
        <w:jc w:val="both"/>
        <w:rPr>
          <w:sz w:val="32"/>
          <w:rtl/>
        </w:rPr>
      </w:pPr>
      <w:r w:rsidRPr="00393178">
        <w:rPr>
          <w:rFonts w:hint="cs"/>
          <w:sz w:val="32"/>
          <w:rtl/>
        </w:rPr>
        <w:t>التخطيط في اللغة : الخط الطريقة المستطيلة في الشيء يقال خطة الخطة أي : اخطها واختطها خططاً وتخطيطا ، أي أقدم على الأمور وسار نحو تحقيقها" (الفيروز</w:t>
      </w:r>
      <w:r w:rsidR="00492FCC">
        <w:rPr>
          <w:rFonts w:hint="cs"/>
          <w:sz w:val="32"/>
          <w:rtl/>
        </w:rPr>
        <w:t xml:space="preserve"> </w:t>
      </w:r>
      <w:r w:rsidRPr="00393178">
        <w:rPr>
          <w:rFonts w:hint="cs"/>
          <w:sz w:val="32"/>
          <w:rtl/>
        </w:rPr>
        <w:t xml:space="preserve">كبادي ، 2003م ، ص612) </w:t>
      </w:r>
    </w:p>
    <w:p w14:paraId="128F4731" w14:textId="77777777" w:rsidR="0098101F" w:rsidRPr="00393178" w:rsidRDefault="0098101F" w:rsidP="0098101F">
      <w:pPr>
        <w:bidi/>
        <w:jc w:val="both"/>
        <w:rPr>
          <w:sz w:val="32"/>
          <w:rtl/>
        </w:rPr>
      </w:pPr>
      <w:r w:rsidRPr="00393178">
        <w:rPr>
          <w:rFonts w:hint="cs"/>
          <w:sz w:val="32"/>
          <w:rtl/>
        </w:rPr>
        <w:t>التخطيط في الاصطلاح : عملية تتضمن وضع مجموعة من الافتراضات حول الوضع في المستقبل ثم وضع خطة تبين الأهداف المطلوب الوصول إليها خلال فترة محددة، والإمكانات الواجب توافرها لتحقيق هذه الأهداف وكيفية استخدام هذه الإمكانات بالكفاءة والفعالية المطلوبة ( النمر وآخرون ، 2006م ، ص96-95)</w:t>
      </w:r>
    </w:p>
    <w:p w14:paraId="1DAAD0E2" w14:textId="77777777" w:rsidR="0098101F" w:rsidRPr="00393178" w:rsidRDefault="0098101F" w:rsidP="0098101F">
      <w:pPr>
        <w:bidi/>
        <w:jc w:val="both"/>
        <w:rPr>
          <w:sz w:val="32"/>
          <w:rtl/>
        </w:rPr>
      </w:pPr>
      <w:r w:rsidRPr="00393178">
        <w:rPr>
          <w:rFonts w:hint="cs"/>
          <w:b/>
          <w:bCs/>
          <w:sz w:val="32"/>
          <w:rtl/>
        </w:rPr>
        <w:t>التنمية في اللغة</w:t>
      </w:r>
      <w:r w:rsidRPr="00393178">
        <w:rPr>
          <w:rFonts w:hint="cs"/>
          <w:sz w:val="32"/>
          <w:rtl/>
        </w:rPr>
        <w:t xml:space="preserve">: نمى الشيء ينمو إذا آثر وزاد( الفيومي ، 2000م ،ص 371) </w:t>
      </w:r>
    </w:p>
    <w:p w14:paraId="3D1C3CC7" w14:textId="77777777" w:rsidR="0098101F" w:rsidRPr="00393178" w:rsidRDefault="0098101F" w:rsidP="0098101F">
      <w:pPr>
        <w:bidi/>
        <w:jc w:val="both"/>
        <w:rPr>
          <w:sz w:val="32"/>
          <w:rtl/>
        </w:rPr>
      </w:pPr>
      <w:r w:rsidRPr="00393178">
        <w:rPr>
          <w:rFonts w:hint="cs"/>
          <w:sz w:val="32"/>
          <w:rtl/>
        </w:rPr>
        <w:t xml:space="preserve">التنمية في الاصطلاح : عملية تبادلية تعتمد على توافر مدخلات تسهم عنه طريق عمليات فعالة في الحصول على مخرجات تساعد على تحقيق النماء والتطور لأفراد المجتمع ( الهلباوي ، 1996م ، ص32) </w:t>
      </w:r>
    </w:p>
    <w:p w14:paraId="7F546D7D" w14:textId="77777777" w:rsidR="0098101F" w:rsidRPr="00393178" w:rsidRDefault="0098101F" w:rsidP="0098101F">
      <w:pPr>
        <w:bidi/>
        <w:jc w:val="both"/>
        <w:rPr>
          <w:sz w:val="32"/>
          <w:rtl/>
        </w:rPr>
      </w:pPr>
      <w:r w:rsidRPr="00393178">
        <w:rPr>
          <w:rFonts w:hint="cs"/>
          <w:sz w:val="32"/>
          <w:rtl/>
        </w:rPr>
        <w:t xml:space="preserve">تخطيط وتنمية المسار الوظيفة في الاصطلاح : عملية مشتركة بين الإدارة والموظف تتضمن إعداد الفرد لمراحل سير وظيفي متصاعدة وتحديد المهارات المطلوبة من تعليم وتدريب أو تحديد الوقت الزمني لعبور كل مرحلة ( علاقي ، 2007م ،ص571) </w:t>
      </w:r>
    </w:p>
    <w:p w14:paraId="64F95463" w14:textId="77777777" w:rsidR="0098101F" w:rsidRPr="00393178" w:rsidRDefault="0098101F" w:rsidP="0098101F">
      <w:pPr>
        <w:bidi/>
        <w:jc w:val="both"/>
        <w:rPr>
          <w:sz w:val="32"/>
          <w:rtl/>
        </w:rPr>
      </w:pPr>
      <w:r w:rsidRPr="00393178">
        <w:rPr>
          <w:rFonts w:hint="cs"/>
          <w:sz w:val="32"/>
          <w:rtl/>
        </w:rPr>
        <w:t>ويعرف تخطيط وتنمية المسار الوظيفي في هذه الدراسة بأنه : الجهود المشتركة بين المؤسسات والعاملين بها لتدريبهم على إتقان القيام بمهامهم وإعدادهم لوظائفهم المستقبلية لتحقيق تطلعاتهم الوظيفية وأهدافهم الخاصة في إطار الأهداف العامة لوزارة التخطيط وبما يتضمن اكتساب المهارات الخاصة لكل مرحلة وظيفية .</w:t>
      </w:r>
    </w:p>
    <w:p w14:paraId="4C273D18" w14:textId="77777777" w:rsidR="0098101F" w:rsidRPr="00393178" w:rsidRDefault="0098101F" w:rsidP="0098101F">
      <w:pPr>
        <w:bidi/>
        <w:jc w:val="both"/>
        <w:rPr>
          <w:b/>
          <w:bCs/>
          <w:sz w:val="32"/>
          <w:rtl/>
        </w:rPr>
      </w:pPr>
      <w:r w:rsidRPr="00393178">
        <w:rPr>
          <w:rFonts w:hint="cs"/>
          <w:b/>
          <w:bCs/>
          <w:sz w:val="32"/>
          <w:rtl/>
        </w:rPr>
        <w:t>2-الأمن الوظيفي :</w:t>
      </w:r>
    </w:p>
    <w:p w14:paraId="185FA779" w14:textId="77777777" w:rsidR="0098101F" w:rsidRPr="00393178" w:rsidRDefault="0098101F" w:rsidP="0098101F">
      <w:pPr>
        <w:bidi/>
        <w:jc w:val="both"/>
        <w:rPr>
          <w:sz w:val="32"/>
          <w:rtl/>
        </w:rPr>
      </w:pPr>
      <w:r w:rsidRPr="00393178">
        <w:rPr>
          <w:rFonts w:hint="cs"/>
          <w:sz w:val="32"/>
          <w:rtl/>
        </w:rPr>
        <w:t xml:space="preserve">الأمن في اللغة: الأمن ضد الخوف ، والأمانة ضد الخيانة وهذا يوضح أهمية الأمن للإنسان ( ابن منظور ، 2005م ، ج1 ، ص163 ) </w:t>
      </w:r>
    </w:p>
    <w:p w14:paraId="28A89A0F" w14:textId="77777777" w:rsidR="0098101F" w:rsidRPr="00393178" w:rsidRDefault="0098101F" w:rsidP="0098101F">
      <w:pPr>
        <w:bidi/>
        <w:jc w:val="both"/>
        <w:rPr>
          <w:sz w:val="32"/>
          <w:rtl/>
        </w:rPr>
      </w:pPr>
      <w:r w:rsidRPr="00393178">
        <w:rPr>
          <w:rFonts w:hint="cs"/>
          <w:sz w:val="32"/>
          <w:rtl/>
        </w:rPr>
        <w:lastRenderedPageBreak/>
        <w:t xml:space="preserve">الوظيفة في اللغة: جمعها وظائف ، ووظف الشيء على نفسه ووظفه توظيفا ، ألزمها إياه ( ابن منظور ، 2005م ، ج 15 ، ص240) </w:t>
      </w:r>
    </w:p>
    <w:p w14:paraId="672B07C4" w14:textId="77777777" w:rsidR="0098101F" w:rsidRPr="00393178" w:rsidRDefault="0098101F" w:rsidP="0098101F">
      <w:pPr>
        <w:bidi/>
        <w:jc w:val="both"/>
        <w:rPr>
          <w:sz w:val="32"/>
          <w:rtl/>
        </w:rPr>
      </w:pPr>
      <w:r w:rsidRPr="00393178">
        <w:rPr>
          <w:rFonts w:hint="cs"/>
          <w:sz w:val="32"/>
          <w:rtl/>
        </w:rPr>
        <w:t xml:space="preserve">الأمن الوظيفي في الاصطلاح : إحساس الموظف بالطمأنينة على مصدر دخله ، وعلى استقراره في العمل ، وعدم تعرضه للصراعات التنظيمية والشخصية وضغوط العمل( الخرب، 2006م ،ص7) </w:t>
      </w:r>
    </w:p>
    <w:p w14:paraId="78D5CDA1" w14:textId="77777777" w:rsidR="0098101F" w:rsidRPr="00393178" w:rsidRDefault="0098101F" w:rsidP="0098101F">
      <w:pPr>
        <w:bidi/>
        <w:jc w:val="both"/>
        <w:rPr>
          <w:b/>
          <w:bCs/>
          <w:sz w:val="32"/>
          <w:rtl/>
        </w:rPr>
      </w:pPr>
      <w:r w:rsidRPr="00393178">
        <w:rPr>
          <w:rFonts w:hint="cs"/>
          <w:sz w:val="32"/>
          <w:rtl/>
        </w:rPr>
        <w:t>ويعرف الأمن الوظيفي هذه الدراسة بأنه : إشباع الوظيفة للاحتياجات الآتية والمستقبلية للعاملين في المؤسسات اجتماعيا ونفسيا وماديا ، بما ينعكس إيجابا على شعورهم تجاه وظائفهم ، واستقرارهم في العمل ، وعدم تعرضهم للضغوط نتيجة الصراعات التنظيمية والشخصية وضغوط العمل التي تجعلهم يشعرون بعدم ملاءمة الوظيفة لهم .</w:t>
      </w:r>
    </w:p>
    <w:p w14:paraId="3D3E9B1D" w14:textId="77777777" w:rsidR="0098101F" w:rsidRPr="00393178" w:rsidRDefault="0098101F" w:rsidP="0098101F">
      <w:pPr>
        <w:bidi/>
        <w:jc w:val="both"/>
        <w:rPr>
          <w:b/>
          <w:bCs/>
          <w:sz w:val="32"/>
          <w:rtl/>
        </w:rPr>
      </w:pPr>
    </w:p>
    <w:p w14:paraId="25D18AAB" w14:textId="77777777" w:rsidR="0098101F" w:rsidRPr="005C2CA4" w:rsidRDefault="0098101F" w:rsidP="0098101F">
      <w:pPr>
        <w:bidi/>
        <w:jc w:val="both"/>
        <w:rPr>
          <w:b/>
          <w:bCs/>
          <w:sz w:val="32"/>
          <w:u w:val="single"/>
          <w:rtl/>
        </w:rPr>
      </w:pPr>
      <w:r w:rsidRPr="005C2CA4">
        <w:rPr>
          <w:rFonts w:hint="cs"/>
          <w:b/>
          <w:bCs/>
          <w:sz w:val="32"/>
          <w:u w:val="single"/>
          <w:rtl/>
        </w:rPr>
        <w:t>منهج الدراسة:</w:t>
      </w:r>
    </w:p>
    <w:p w14:paraId="72C18182" w14:textId="77777777" w:rsidR="0098101F" w:rsidRPr="00393178" w:rsidRDefault="0098101F" w:rsidP="0098101F">
      <w:pPr>
        <w:bidi/>
        <w:jc w:val="both"/>
        <w:rPr>
          <w:sz w:val="32"/>
          <w:rtl/>
        </w:rPr>
      </w:pPr>
      <w:r w:rsidRPr="00393178">
        <w:rPr>
          <w:rFonts w:hint="cs"/>
          <w:sz w:val="32"/>
          <w:rtl/>
        </w:rPr>
        <w:t>بناء على طبيعة الدراسة وأهدافها ، استخدم الباحث المنهج الوصفي الذي يعبر عن الظاهرة المدروسة تعبيراً كميا وكيفيا، والمنهج الوصفي لا يتوقف عند جمع المعلومات لوصف الظاهرة ، وإنما يعمد إلى تحليل الظاهرة وكشف العلاقات بين أبعادها المختلفة من أجل تفسيرها والوصول إلى استنتاجات عامة تسهم في تحسين الواقع وتطويره ، ويعرف بأنه : كل منهج يرتبط بظاهرة معاصرة بقصد وصفها وتفسيرها ( العساف، 2000م ، ص189) كما يعرف بأنه نوع من أساليب البحث يدرس الظواهر الطبيعية والاجتماعية والاقتصادية والسياسية الراهنة دراسة كيفية توضح خصائص الظاهرة ، ودراسة كمية توضح حجمها وتغيراتها ودرجات ارتباطها مع الظواهر الأخرى (عطوي، 2007م ،ص172 )</w:t>
      </w:r>
    </w:p>
    <w:p w14:paraId="17922C6B" w14:textId="5AC8BC22" w:rsidR="00327617" w:rsidRDefault="00327617">
      <w:pPr>
        <w:rPr>
          <w:b/>
          <w:bCs/>
          <w:sz w:val="32"/>
          <w:u w:val="single"/>
        </w:rPr>
      </w:pPr>
      <w:r>
        <w:rPr>
          <w:b/>
          <w:bCs/>
          <w:sz w:val="32"/>
          <w:u w:val="single"/>
        </w:rPr>
        <w:br w:type="page"/>
      </w:r>
    </w:p>
    <w:p w14:paraId="37023F92" w14:textId="3979FAAA" w:rsidR="00393178" w:rsidRPr="00965166" w:rsidRDefault="00393178" w:rsidP="00492FCC">
      <w:pPr>
        <w:bidi/>
        <w:jc w:val="both"/>
        <w:rPr>
          <w:b/>
          <w:bCs/>
          <w:sz w:val="32"/>
          <w:u w:val="single"/>
          <w:rtl/>
        </w:rPr>
      </w:pPr>
      <w:r w:rsidRPr="00965166">
        <w:rPr>
          <w:rFonts w:hint="cs"/>
          <w:b/>
          <w:bCs/>
          <w:sz w:val="32"/>
          <w:u w:val="single"/>
          <w:rtl/>
        </w:rPr>
        <w:lastRenderedPageBreak/>
        <w:t>حدود الدراسة:</w:t>
      </w:r>
    </w:p>
    <w:p w14:paraId="6C4D82C0" w14:textId="77777777" w:rsidR="00393178" w:rsidRPr="00393178" w:rsidRDefault="00393178" w:rsidP="00A6653B">
      <w:pPr>
        <w:bidi/>
        <w:jc w:val="both"/>
        <w:rPr>
          <w:sz w:val="32"/>
          <w:rtl/>
        </w:rPr>
      </w:pPr>
      <w:r w:rsidRPr="00393178">
        <w:rPr>
          <w:rFonts w:hint="cs"/>
          <w:sz w:val="32"/>
          <w:rtl/>
        </w:rPr>
        <w:t>حدود هذه الدراسة هي:</w:t>
      </w:r>
    </w:p>
    <w:p w14:paraId="749E0139" w14:textId="77777777" w:rsidR="00393178" w:rsidRPr="0098101F" w:rsidRDefault="00393178" w:rsidP="00A6653B">
      <w:pPr>
        <w:bidi/>
        <w:jc w:val="both"/>
        <w:rPr>
          <w:b/>
          <w:bCs/>
          <w:sz w:val="32"/>
          <w:rtl/>
        </w:rPr>
      </w:pPr>
      <w:r w:rsidRPr="0098101F">
        <w:rPr>
          <w:rFonts w:hint="cs"/>
          <w:b/>
          <w:bCs/>
          <w:sz w:val="32"/>
          <w:rtl/>
        </w:rPr>
        <w:t>1-الحدود الموضوعية:</w:t>
      </w:r>
    </w:p>
    <w:p w14:paraId="6CA1E31D" w14:textId="77777777" w:rsidR="00393178" w:rsidRPr="00393178" w:rsidRDefault="00393178" w:rsidP="00A6653B">
      <w:pPr>
        <w:bidi/>
        <w:jc w:val="both"/>
        <w:rPr>
          <w:sz w:val="32"/>
          <w:rtl/>
        </w:rPr>
      </w:pPr>
      <w:r w:rsidRPr="00393178">
        <w:rPr>
          <w:rFonts w:hint="cs"/>
          <w:sz w:val="32"/>
          <w:rtl/>
        </w:rPr>
        <w:t xml:space="preserve">اقتصرت الدراسة على تناول انعكاسات تخطيط وتنمية المسار الوظيفي على الأمن الوظيفي من وجهة نظر العالمين في المؤسسات الصحية ( قطاع عام أو خاص ) </w:t>
      </w:r>
    </w:p>
    <w:p w14:paraId="1992AFAC" w14:textId="77777777" w:rsidR="00393178" w:rsidRPr="0098101F" w:rsidRDefault="00393178" w:rsidP="00A6653B">
      <w:pPr>
        <w:bidi/>
        <w:jc w:val="both"/>
        <w:rPr>
          <w:b/>
          <w:bCs/>
          <w:sz w:val="32"/>
          <w:rtl/>
        </w:rPr>
      </w:pPr>
      <w:r w:rsidRPr="0098101F">
        <w:rPr>
          <w:rFonts w:hint="cs"/>
          <w:b/>
          <w:bCs/>
          <w:sz w:val="32"/>
          <w:rtl/>
        </w:rPr>
        <w:t>2-الحدود البشرية:</w:t>
      </w:r>
    </w:p>
    <w:p w14:paraId="2B6A0EC3" w14:textId="77777777" w:rsidR="00393178" w:rsidRPr="00393178" w:rsidRDefault="00393178" w:rsidP="00A6653B">
      <w:pPr>
        <w:bidi/>
        <w:jc w:val="both"/>
        <w:rPr>
          <w:sz w:val="32"/>
          <w:rtl/>
        </w:rPr>
      </w:pPr>
      <w:r w:rsidRPr="00393178">
        <w:rPr>
          <w:rFonts w:hint="cs"/>
          <w:sz w:val="32"/>
          <w:rtl/>
        </w:rPr>
        <w:t xml:space="preserve">اقتصرت الدراسة على العاملين في بعض المؤسسات الصحية ( قطاع عام أو خاص) </w:t>
      </w:r>
    </w:p>
    <w:p w14:paraId="1EC507F0" w14:textId="77777777" w:rsidR="00393178" w:rsidRPr="0098101F" w:rsidRDefault="00393178" w:rsidP="00A6653B">
      <w:pPr>
        <w:bidi/>
        <w:jc w:val="both"/>
        <w:rPr>
          <w:b/>
          <w:bCs/>
          <w:sz w:val="32"/>
          <w:rtl/>
        </w:rPr>
      </w:pPr>
      <w:r w:rsidRPr="0098101F">
        <w:rPr>
          <w:rFonts w:hint="cs"/>
          <w:b/>
          <w:bCs/>
          <w:sz w:val="32"/>
          <w:rtl/>
        </w:rPr>
        <w:t>3-الحدود المكانية:</w:t>
      </w:r>
    </w:p>
    <w:p w14:paraId="07CE4567" w14:textId="77777777" w:rsidR="00393178" w:rsidRPr="00393178" w:rsidRDefault="00393178" w:rsidP="00A6653B">
      <w:pPr>
        <w:bidi/>
        <w:jc w:val="both"/>
        <w:rPr>
          <w:sz w:val="32"/>
          <w:rtl/>
        </w:rPr>
      </w:pPr>
      <w:r w:rsidRPr="00393178">
        <w:rPr>
          <w:rFonts w:hint="cs"/>
          <w:sz w:val="32"/>
          <w:rtl/>
        </w:rPr>
        <w:t>العاملين في مؤسسات القطاع العام والخاص بصحة جدة.</w:t>
      </w:r>
    </w:p>
    <w:p w14:paraId="0F493146" w14:textId="77777777" w:rsidR="0098101F" w:rsidRPr="0098101F" w:rsidRDefault="00393178" w:rsidP="00A6653B">
      <w:pPr>
        <w:bidi/>
        <w:jc w:val="both"/>
        <w:rPr>
          <w:b/>
          <w:bCs/>
          <w:sz w:val="32"/>
          <w:rtl/>
        </w:rPr>
      </w:pPr>
      <w:r w:rsidRPr="0098101F">
        <w:rPr>
          <w:rFonts w:hint="cs"/>
          <w:b/>
          <w:bCs/>
          <w:sz w:val="32"/>
          <w:rtl/>
        </w:rPr>
        <w:t>4-الحدود الزمانية:</w:t>
      </w:r>
    </w:p>
    <w:p w14:paraId="05F40E65" w14:textId="77777777" w:rsidR="00393178" w:rsidRPr="0098101F" w:rsidRDefault="00702D59" w:rsidP="0098101F">
      <w:pPr>
        <w:bidi/>
        <w:jc w:val="both"/>
        <w:rPr>
          <w:sz w:val="30"/>
          <w:szCs w:val="30"/>
          <w:rtl/>
        </w:rPr>
      </w:pPr>
      <w:r w:rsidRPr="0098101F">
        <w:rPr>
          <w:rFonts w:hint="cs"/>
          <w:sz w:val="30"/>
          <w:szCs w:val="30"/>
          <w:rtl/>
        </w:rPr>
        <w:t xml:space="preserve"> </w:t>
      </w:r>
      <w:r w:rsidR="00393178" w:rsidRPr="0098101F">
        <w:rPr>
          <w:rFonts w:hint="cs"/>
          <w:sz w:val="30"/>
          <w:szCs w:val="30"/>
          <w:rtl/>
        </w:rPr>
        <w:t xml:space="preserve">قام الباحث بإعداد هذه الدراسة خلال العام الدراسي الجامعي </w:t>
      </w:r>
      <w:r w:rsidRPr="0098101F">
        <w:rPr>
          <w:rFonts w:hint="cs"/>
          <w:sz w:val="30"/>
          <w:szCs w:val="30"/>
          <w:rtl/>
        </w:rPr>
        <w:t>1446</w:t>
      </w:r>
      <w:r w:rsidR="00393178" w:rsidRPr="0098101F">
        <w:rPr>
          <w:rFonts w:hint="cs"/>
          <w:sz w:val="30"/>
          <w:szCs w:val="30"/>
          <w:rtl/>
        </w:rPr>
        <w:t>هـ</w:t>
      </w:r>
      <w:r w:rsidRPr="0098101F">
        <w:rPr>
          <w:rFonts w:hint="cs"/>
          <w:sz w:val="30"/>
          <w:szCs w:val="30"/>
          <w:rtl/>
        </w:rPr>
        <w:t xml:space="preserve"> / 2025 م  </w:t>
      </w:r>
      <w:r w:rsidR="00393178" w:rsidRPr="0098101F">
        <w:rPr>
          <w:rFonts w:hint="cs"/>
          <w:sz w:val="30"/>
          <w:szCs w:val="30"/>
          <w:rtl/>
        </w:rPr>
        <w:t xml:space="preserve"> </w:t>
      </w:r>
    </w:p>
    <w:p w14:paraId="7ED8E27F" w14:textId="77777777" w:rsidR="00791AF0" w:rsidRPr="00D42692" w:rsidRDefault="00791AF0" w:rsidP="00791AF0">
      <w:pPr>
        <w:rPr>
          <w:rFonts w:ascii="Simplified Arabic" w:hAnsi="Simplified Arabic"/>
          <w:b/>
          <w:bCs/>
          <w:sz w:val="32"/>
          <w:u w:val="single"/>
          <w:rtl/>
        </w:rPr>
      </w:pPr>
      <w:r w:rsidRPr="00D42692">
        <w:rPr>
          <w:rFonts w:ascii="Simplified Arabic" w:hAnsi="Simplified Arabic" w:hint="cs"/>
          <w:b/>
          <w:bCs/>
          <w:sz w:val="32"/>
          <w:u w:val="single"/>
          <w:rtl/>
        </w:rPr>
        <w:t>تنظيم</w:t>
      </w:r>
      <w:r w:rsidRPr="00D42692">
        <w:rPr>
          <w:rFonts w:ascii="Simplified Arabic" w:hAnsi="Simplified Arabic"/>
          <w:b/>
          <w:bCs/>
          <w:sz w:val="32"/>
          <w:u w:val="single"/>
          <w:rtl/>
        </w:rPr>
        <w:t xml:space="preserve"> </w:t>
      </w:r>
      <w:r w:rsidRPr="00D42692">
        <w:rPr>
          <w:rFonts w:ascii="Simplified Arabic" w:hAnsi="Simplified Arabic" w:hint="cs"/>
          <w:b/>
          <w:bCs/>
          <w:sz w:val="32"/>
          <w:u w:val="single"/>
          <w:rtl/>
        </w:rPr>
        <w:t>الدراسة</w:t>
      </w:r>
      <w:r w:rsidRPr="00D42692">
        <w:rPr>
          <w:rFonts w:ascii="Simplified Arabic" w:hAnsi="Simplified Arabic"/>
          <w:b/>
          <w:bCs/>
          <w:sz w:val="32"/>
          <w:u w:val="single"/>
          <w:rtl/>
        </w:rPr>
        <w:t xml:space="preserve"> :</w:t>
      </w:r>
    </w:p>
    <w:p w14:paraId="61762FF9" w14:textId="77777777" w:rsidR="00791AF0" w:rsidRPr="0047344F" w:rsidRDefault="00791AF0" w:rsidP="00791AF0">
      <w:pPr>
        <w:rPr>
          <w:rFonts w:ascii="Simplified Arabic" w:hAnsi="Simplified Arabic"/>
          <w:sz w:val="32"/>
          <w:rtl/>
        </w:rPr>
      </w:pPr>
      <w:r w:rsidRPr="0047344F">
        <w:rPr>
          <w:rFonts w:ascii="Simplified Arabic" w:hAnsi="Simplified Arabic" w:hint="cs"/>
          <w:sz w:val="32"/>
          <w:rtl/>
        </w:rPr>
        <w:t>تم</w:t>
      </w:r>
      <w:r w:rsidRPr="0047344F">
        <w:rPr>
          <w:rFonts w:ascii="Simplified Arabic" w:hAnsi="Simplified Arabic"/>
          <w:sz w:val="32"/>
          <w:rtl/>
        </w:rPr>
        <w:t xml:space="preserve"> </w:t>
      </w:r>
      <w:r w:rsidRPr="0047344F">
        <w:rPr>
          <w:rFonts w:ascii="Simplified Arabic" w:hAnsi="Simplified Arabic" w:hint="cs"/>
          <w:sz w:val="32"/>
          <w:rtl/>
        </w:rPr>
        <w:t>تقسيم</w:t>
      </w:r>
      <w:r w:rsidRPr="0047344F">
        <w:rPr>
          <w:rFonts w:ascii="Simplified Arabic" w:hAnsi="Simplified Arabic"/>
          <w:sz w:val="32"/>
          <w:rtl/>
        </w:rPr>
        <w:t xml:space="preserve"> </w:t>
      </w:r>
      <w:r w:rsidRPr="0047344F">
        <w:rPr>
          <w:rFonts w:ascii="Simplified Arabic" w:hAnsi="Simplified Arabic" w:hint="cs"/>
          <w:sz w:val="32"/>
          <w:rtl/>
        </w:rPr>
        <w:t>الدراسة</w:t>
      </w:r>
      <w:r w:rsidRPr="0047344F">
        <w:rPr>
          <w:rFonts w:ascii="Simplified Arabic" w:hAnsi="Simplified Arabic"/>
          <w:sz w:val="32"/>
          <w:rtl/>
        </w:rPr>
        <w:t xml:space="preserve"> </w:t>
      </w:r>
      <w:r w:rsidRPr="0047344F">
        <w:rPr>
          <w:rFonts w:ascii="Simplified Arabic" w:hAnsi="Simplified Arabic" w:hint="cs"/>
          <w:sz w:val="32"/>
          <w:rtl/>
        </w:rPr>
        <w:t>إلى</w:t>
      </w:r>
      <w:r w:rsidRPr="0047344F">
        <w:rPr>
          <w:rFonts w:ascii="Simplified Arabic" w:hAnsi="Simplified Arabic"/>
          <w:sz w:val="32"/>
          <w:rtl/>
        </w:rPr>
        <w:t xml:space="preserve"> </w:t>
      </w:r>
      <w:r w:rsidRPr="0047344F">
        <w:rPr>
          <w:rFonts w:ascii="Simplified Arabic" w:hAnsi="Simplified Arabic" w:hint="cs"/>
          <w:sz w:val="32"/>
          <w:rtl/>
        </w:rPr>
        <w:t>عدة</w:t>
      </w:r>
      <w:r w:rsidRPr="0047344F">
        <w:rPr>
          <w:rFonts w:ascii="Simplified Arabic" w:hAnsi="Simplified Arabic"/>
          <w:sz w:val="32"/>
          <w:rtl/>
        </w:rPr>
        <w:t xml:space="preserve"> </w:t>
      </w:r>
      <w:r w:rsidRPr="0047344F">
        <w:rPr>
          <w:rFonts w:ascii="Simplified Arabic" w:hAnsi="Simplified Arabic" w:hint="cs"/>
          <w:sz w:val="32"/>
          <w:rtl/>
        </w:rPr>
        <w:t>فصول</w:t>
      </w:r>
      <w:r w:rsidRPr="0047344F">
        <w:rPr>
          <w:rFonts w:ascii="Simplified Arabic" w:hAnsi="Simplified Arabic"/>
          <w:sz w:val="32"/>
          <w:rtl/>
        </w:rPr>
        <w:t xml:space="preserve"> </w:t>
      </w:r>
      <w:r w:rsidRPr="0047344F">
        <w:rPr>
          <w:rFonts w:ascii="Simplified Arabic" w:hAnsi="Simplified Arabic" w:hint="cs"/>
          <w:sz w:val="32"/>
          <w:rtl/>
        </w:rPr>
        <w:t>ستتناولها</w:t>
      </w:r>
      <w:r w:rsidRPr="0047344F">
        <w:rPr>
          <w:rFonts w:ascii="Simplified Arabic" w:hAnsi="Simplified Arabic"/>
          <w:sz w:val="32"/>
          <w:rtl/>
        </w:rPr>
        <w:t xml:space="preserve"> </w:t>
      </w:r>
      <w:r w:rsidRPr="0047344F">
        <w:rPr>
          <w:rFonts w:ascii="Simplified Arabic" w:hAnsi="Simplified Arabic" w:hint="cs"/>
          <w:sz w:val="32"/>
          <w:rtl/>
        </w:rPr>
        <w:t>الدراسة</w:t>
      </w:r>
      <w:r w:rsidRPr="0047344F">
        <w:rPr>
          <w:rFonts w:ascii="Simplified Arabic" w:hAnsi="Simplified Arabic"/>
          <w:sz w:val="32"/>
          <w:rtl/>
        </w:rPr>
        <w:t xml:space="preserve"> </w:t>
      </w:r>
      <w:r w:rsidRPr="0047344F">
        <w:rPr>
          <w:rFonts w:ascii="Simplified Arabic" w:hAnsi="Simplified Arabic" w:hint="cs"/>
          <w:sz w:val="32"/>
          <w:rtl/>
        </w:rPr>
        <w:t>كما</w:t>
      </w:r>
      <w:r w:rsidRPr="0047344F">
        <w:rPr>
          <w:rFonts w:ascii="Simplified Arabic" w:hAnsi="Simplified Arabic"/>
          <w:sz w:val="32"/>
          <w:rtl/>
        </w:rPr>
        <w:t xml:space="preserve"> </w:t>
      </w:r>
      <w:r w:rsidRPr="0047344F">
        <w:rPr>
          <w:rFonts w:ascii="Simplified Arabic" w:hAnsi="Simplified Arabic" w:hint="cs"/>
          <w:sz w:val="32"/>
          <w:rtl/>
        </w:rPr>
        <w:t>يلي</w:t>
      </w:r>
      <w:r w:rsidRPr="0047344F">
        <w:rPr>
          <w:rFonts w:ascii="Simplified Arabic" w:hAnsi="Simplified Arabic"/>
          <w:sz w:val="32"/>
          <w:rtl/>
        </w:rPr>
        <w:t>:</w:t>
      </w:r>
    </w:p>
    <w:p w14:paraId="0E1B5DD1" w14:textId="77777777" w:rsidR="00791AF0" w:rsidRPr="0047344F" w:rsidRDefault="00791AF0" w:rsidP="00791AF0">
      <w:pPr>
        <w:rPr>
          <w:rFonts w:ascii="Simplified Arabic" w:hAnsi="Simplified Arabic"/>
          <w:sz w:val="32"/>
          <w:rtl/>
        </w:rPr>
      </w:pPr>
      <w:r w:rsidRPr="0047344F">
        <w:rPr>
          <w:rFonts w:ascii="Simplified Arabic" w:hAnsi="Simplified Arabic" w:hint="cs"/>
          <w:b/>
          <w:bCs/>
          <w:sz w:val="32"/>
          <w:rtl/>
        </w:rPr>
        <w:t>الفصل</w:t>
      </w:r>
      <w:r w:rsidRPr="0047344F">
        <w:rPr>
          <w:rFonts w:ascii="Simplified Arabic" w:hAnsi="Simplified Arabic"/>
          <w:b/>
          <w:bCs/>
          <w:sz w:val="32"/>
          <w:rtl/>
        </w:rPr>
        <w:t xml:space="preserve"> </w:t>
      </w:r>
      <w:r w:rsidRPr="0047344F">
        <w:rPr>
          <w:rFonts w:ascii="Simplified Arabic" w:hAnsi="Simplified Arabic" w:hint="cs"/>
          <w:b/>
          <w:bCs/>
          <w:sz w:val="32"/>
          <w:rtl/>
        </w:rPr>
        <w:t>الأول</w:t>
      </w:r>
      <w:r w:rsidRPr="0047344F">
        <w:rPr>
          <w:rFonts w:ascii="Simplified Arabic" w:hAnsi="Simplified Arabic"/>
          <w:b/>
          <w:bCs/>
          <w:sz w:val="32"/>
          <w:rtl/>
        </w:rPr>
        <w:t>:</w:t>
      </w:r>
      <w:r w:rsidRPr="0047344F">
        <w:rPr>
          <w:rFonts w:ascii="Simplified Arabic" w:hAnsi="Simplified Arabic"/>
          <w:sz w:val="32"/>
          <w:rtl/>
        </w:rPr>
        <w:t xml:space="preserve"> </w:t>
      </w:r>
      <w:r w:rsidRPr="0047344F">
        <w:rPr>
          <w:rFonts w:ascii="Simplified Arabic" w:hAnsi="Simplified Arabic" w:hint="cs"/>
          <w:sz w:val="32"/>
          <w:rtl/>
        </w:rPr>
        <w:t>الاطار</w:t>
      </w:r>
      <w:r w:rsidRPr="0047344F">
        <w:rPr>
          <w:rFonts w:ascii="Simplified Arabic" w:hAnsi="Simplified Arabic"/>
          <w:sz w:val="32"/>
          <w:rtl/>
        </w:rPr>
        <w:t xml:space="preserve"> </w:t>
      </w:r>
      <w:r w:rsidRPr="0047344F">
        <w:rPr>
          <w:rFonts w:ascii="Simplified Arabic" w:hAnsi="Simplified Arabic" w:hint="cs"/>
          <w:sz w:val="32"/>
          <w:rtl/>
        </w:rPr>
        <w:t>العام</w:t>
      </w:r>
      <w:r w:rsidRPr="0047344F">
        <w:rPr>
          <w:rFonts w:ascii="Simplified Arabic" w:hAnsi="Simplified Arabic"/>
          <w:sz w:val="32"/>
          <w:rtl/>
        </w:rPr>
        <w:t xml:space="preserve"> </w:t>
      </w:r>
      <w:r w:rsidRPr="0047344F">
        <w:rPr>
          <w:rFonts w:ascii="Simplified Arabic" w:hAnsi="Simplified Arabic" w:hint="cs"/>
          <w:sz w:val="32"/>
          <w:rtl/>
        </w:rPr>
        <w:t>للدراسة</w:t>
      </w:r>
      <w:r w:rsidRPr="0047344F">
        <w:rPr>
          <w:rFonts w:ascii="Simplified Arabic" w:hAnsi="Simplified Arabic"/>
          <w:sz w:val="32"/>
          <w:rtl/>
        </w:rPr>
        <w:t>.</w:t>
      </w:r>
    </w:p>
    <w:p w14:paraId="4AEAE627" w14:textId="77777777" w:rsidR="00791AF0" w:rsidRPr="0047344F" w:rsidRDefault="00791AF0" w:rsidP="00791AF0">
      <w:pPr>
        <w:rPr>
          <w:rFonts w:ascii="Simplified Arabic" w:hAnsi="Simplified Arabic"/>
          <w:sz w:val="32"/>
          <w:rtl/>
        </w:rPr>
      </w:pPr>
      <w:r w:rsidRPr="0047344F">
        <w:rPr>
          <w:rFonts w:ascii="Simplified Arabic" w:hAnsi="Simplified Arabic" w:hint="cs"/>
          <w:b/>
          <w:bCs/>
          <w:sz w:val="32"/>
          <w:rtl/>
        </w:rPr>
        <w:t>الفصل</w:t>
      </w:r>
      <w:r w:rsidRPr="0047344F">
        <w:rPr>
          <w:rFonts w:ascii="Simplified Arabic" w:hAnsi="Simplified Arabic"/>
          <w:b/>
          <w:bCs/>
          <w:sz w:val="32"/>
          <w:rtl/>
        </w:rPr>
        <w:t xml:space="preserve"> </w:t>
      </w:r>
      <w:r w:rsidRPr="0047344F">
        <w:rPr>
          <w:rFonts w:ascii="Simplified Arabic" w:hAnsi="Simplified Arabic" w:hint="cs"/>
          <w:b/>
          <w:bCs/>
          <w:sz w:val="32"/>
          <w:rtl/>
        </w:rPr>
        <w:t>الثاني</w:t>
      </w:r>
      <w:r w:rsidRPr="0047344F">
        <w:rPr>
          <w:rFonts w:ascii="Simplified Arabic" w:hAnsi="Simplified Arabic"/>
          <w:b/>
          <w:bCs/>
          <w:sz w:val="32"/>
          <w:rtl/>
        </w:rPr>
        <w:t xml:space="preserve"> :</w:t>
      </w:r>
      <w:r w:rsidRPr="0047344F">
        <w:rPr>
          <w:rFonts w:ascii="Simplified Arabic" w:hAnsi="Simplified Arabic"/>
          <w:sz w:val="32"/>
          <w:rtl/>
        </w:rPr>
        <w:t xml:space="preserve"> </w:t>
      </w:r>
      <w:r w:rsidRPr="0047344F">
        <w:rPr>
          <w:rFonts w:ascii="Simplified Arabic" w:hAnsi="Simplified Arabic" w:hint="cs"/>
          <w:sz w:val="32"/>
          <w:rtl/>
        </w:rPr>
        <w:t>الإطار</w:t>
      </w:r>
      <w:r w:rsidRPr="0047344F">
        <w:rPr>
          <w:rFonts w:ascii="Simplified Arabic" w:hAnsi="Simplified Arabic"/>
          <w:sz w:val="32"/>
          <w:rtl/>
        </w:rPr>
        <w:t xml:space="preserve"> </w:t>
      </w:r>
      <w:r w:rsidRPr="0047344F">
        <w:rPr>
          <w:rFonts w:ascii="Simplified Arabic" w:hAnsi="Simplified Arabic" w:hint="cs"/>
          <w:sz w:val="32"/>
          <w:rtl/>
        </w:rPr>
        <w:t>النظري للدراسة</w:t>
      </w:r>
      <w:r>
        <w:rPr>
          <w:rFonts w:ascii="Simplified Arabic" w:hAnsi="Simplified Arabic" w:hint="cs"/>
          <w:sz w:val="32"/>
          <w:rtl/>
        </w:rPr>
        <w:t xml:space="preserve"> و</w:t>
      </w:r>
      <w:r w:rsidRPr="0047344F">
        <w:rPr>
          <w:rFonts w:ascii="Simplified Arabic" w:hAnsi="Simplified Arabic" w:hint="cs"/>
          <w:sz w:val="32"/>
          <w:rtl/>
        </w:rPr>
        <w:t>الدراسات</w:t>
      </w:r>
      <w:r w:rsidRPr="0047344F">
        <w:rPr>
          <w:rFonts w:ascii="Simplified Arabic" w:hAnsi="Simplified Arabic"/>
          <w:sz w:val="32"/>
          <w:rtl/>
        </w:rPr>
        <w:t xml:space="preserve"> </w:t>
      </w:r>
      <w:r w:rsidRPr="0047344F">
        <w:rPr>
          <w:rFonts w:ascii="Simplified Arabic" w:hAnsi="Simplified Arabic" w:hint="cs"/>
          <w:sz w:val="32"/>
          <w:rtl/>
        </w:rPr>
        <w:t>السابقة</w:t>
      </w:r>
      <w:r w:rsidRPr="0047344F">
        <w:rPr>
          <w:rFonts w:ascii="Simplified Arabic" w:hAnsi="Simplified Arabic"/>
          <w:sz w:val="32"/>
          <w:rtl/>
        </w:rPr>
        <w:t xml:space="preserve"> </w:t>
      </w:r>
      <w:r w:rsidRPr="0047344F">
        <w:rPr>
          <w:rFonts w:ascii="Simplified Arabic" w:hAnsi="Simplified Arabic" w:hint="cs"/>
          <w:sz w:val="32"/>
          <w:rtl/>
        </w:rPr>
        <w:t>واوجه الإفادة منها والتعقيب عليها</w:t>
      </w:r>
      <w:r>
        <w:rPr>
          <w:rFonts w:ascii="Simplified Arabic" w:hAnsi="Simplified Arabic" w:hint="cs"/>
          <w:sz w:val="32"/>
          <w:rtl/>
        </w:rPr>
        <w:t xml:space="preserve"> </w:t>
      </w:r>
    </w:p>
    <w:p w14:paraId="308C4E18" w14:textId="77777777" w:rsidR="00791AF0" w:rsidRPr="0047344F" w:rsidRDefault="00791AF0" w:rsidP="00791AF0">
      <w:pPr>
        <w:rPr>
          <w:rFonts w:ascii="Simplified Arabic" w:hAnsi="Simplified Arabic"/>
          <w:sz w:val="32"/>
          <w:rtl/>
        </w:rPr>
      </w:pPr>
      <w:r w:rsidRPr="00B8377F">
        <w:rPr>
          <w:rFonts w:ascii="Simplified Arabic" w:hAnsi="Simplified Arabic" w:hint="cs"/>
          <w:b/>
          <w:bCs/>
          <w:sz w:val="32"/>
          <w:rtl/>
        </w:rPr>
        <w:t>الفصل</w:t>
      </w:r>
      <w:r w:rsidRPr="00B8377F">
        <w:rPr>
          <w:rFonts w:ascii="Simplified Arabic" w:hAnsi="Simplified Arabic"/>
          <w:b/>
          <w:bCs/>
          <w:sz w:val="32"/>
          <w:rtl/>
        </w:rPr>
        <w:t xml:space="preserve"> </w:t>
      </w:r>
      <w:r w:rsidRPr="00B8377F">
        <w:rPr>
          <w:rFonts w:ascii="Simplified Arabic" w:hAnsi="Simplified Arabic" w:hint="cs"/>
          <w:b/>
          <w:bCs/>
          <w:sz w:val="32"/>
          <w:rtl/>
        </w:rPr>
        <w:t>الثالث</w:t>
      </w:r>
      <w:r w:rsidRPr="00B8377F">
        <w:rPr>
          <w:rFonts w:ascii="Simplified Arabic" w:hAnsi="Simplified Arabic"/>
          <w:b/>
          <w:bCs/>
          <w:sz w:val="32"/>
          <w:rtl/>
        </w:rPr>
        <w:t>:</w:t>
      </w:r>
      <w:r w:rsidRPr="00791AF0">
        <w:rPr>
          <w:rFonts w:ascii="Simplified Arabic" w:hAnsi="Simplified Arabic" w:hint="cs"/>
          <w:sz w:val="32"/>
          <w:rtl/>
        </w:rPr>
        <w:t xml:space="preserve"> </w:t>
      </w:r>
      <w:r w:rsidRPr="0047344F">
        <w:rPr>
          <w:rFonts w:ascii="Simplified Arabic" w:hAnsi="Simplified Arabic" w:hint="cs"/>
          <w:sz w:val="32"/>
          <w:rtl/>
        </w:rPr>
        <w:t>الاجراءات المنهجية</w:t>
      </w:r>
      <w:r w:rsidRPr="0047344F">
        <w:rPr>
          <w:rFonts w:ascii="Simplified Arabic" w:hAnsi="Simplified Arabic"/>
          <w:sz w:val="32"/>
          <w:rtl/>
        </w:rPr>
        <w:t xml:space="preserve"> </w:t>
      </w:r>
      <w:r w:rsidRPr="0047344F">
        <w:rPr>
          <w:rFonts w:ascii="Simplified Arabic" w:hAnsi="Simplified Arabic" w:hint="cs"/>
          <w:sz w:val="32"/>
          <w:rtl/>
        </w:rPr>
        <w:t>للدراسة</w:t>
      </w:r>
      <w:r w:rsidRPr="0047344F">
        <w:rPr>
          <w:rFonts w:ascii="Simplified Arabic" w:hAnsi="Simplified Arabic"/>
          <w:sz w:val="32"/>
          <w:rtl/>
        </w:rPr>
        <w:t>.</w:t>
      </w:r>
    </w:p>
    <w:p w14:paraId="119CC617" w14:textId="77777777" w:rsidR="00B8377F" w:rsidRPr="00B8377F" w:rsidRDefault="00791AF0" w:rsidP="00EA6A60">
      <w:pPr>
        <w:rPr>
          <w:rFonts w:ascii="Sakkal Majalla" w:hAnsi="Sakkal Majalla"/>
          <w:b/>
          <w:bCs/>
          <w:sz w:val="30"/>
          <w:szCs w:val="30"/>
        </w:rPr>
      </w:pPr>
      <w:r w:rsidRPr="00B8377F">
        <w:rPr>
          <w:rFonts w:ascii="Simplified Arabic" w:hAnsi="Simplified Arabic" w:hint="cs"/>
          <w:b/>
          <w:bCs/>
          <w:sz w:val="32"/>
          <w:rtl/>
        </w:rPr>
        <w:t>الفصل</w:t>
      </w:r>
      <w:r w:rsidRPr="00B8377F">
        <w:rPr>
          <w:rFonts w:ascii="Simplified Arabic" w:hAnsi="Simplified Arabic"/>
          <w:b/>
          <w:bCs/>
          <w:sz w:val="32"/>
          <w:rtl/>
        </w:rPr>
        <w:t xml:space="preserve"> </w:t>
      </w:r>
      <w:r w:rsidRPr="00B8377F">
        <w:rPr>
          <w:rFonts w:ascii="Simplified Arabic" w:hAnsi="Simplified Arabic" w:hint="cs"/>
          <w:b/>
          <w:bCs/>
          <w:sz w:val="32"/>
          <w:rtl/>
        </w:rPr>
        <w:t>الرابع</w:t>
      </w:r>
      <w:r w:rsidRPr="00B8377F">
        <w:rPr>
          <w:rFonts w:ascii="Simplified Arabic" w:hAnsi="Simplified Arabic"/>
          <w:b/>
          <w:bCs/>
          <w:sz w:val="32"/>
          <w:rtl/>
        </w:rPr>
        <w:t>:</w:t>
      </w:r>
      <w:r w:rsidRPr="00EA6A60">
        <w:rPr>
          <w:rFonts w:ascii="Simplified Arabic" w:hAnsi="Simplified Arabic" w:hint="cs"/>
          <w:b/>
          <w:bCs/>
          <w:sz w:val="32"/>
          <w:rtl/>
        </w:rPr>
        <w:t xml:space="preserve"> </w:t>
      </w:r>
      <w:r w:rsidR="00B8377F" w:rsidRPr="00EA6A60">
        <w:rPr>
          <w:rFonts w:ascii="Simplified Arabic" w:hAnsi="Simplified Arabic" w:hint="eastAsia"/>
          <w:sz w:val="32"/>
          <w:rtl/>
        </w:rPr>
        <w:t>تحليل</w:t>
      </w:r>
      <w:r w:rsidR="00B8377F" w:rsidRPr="00EA6A60">
        <w:rPr>
          <w:rFonts w:ascii="Simplified Arabic" w:hAnsi="Simplified Arabic"/>
          <w:sz w:val="32"/>
          <w:rtl/>
        </w:rPr>
        <w:t xml:space="preserve"> </w:t>
      </w:r>
      <w:r w:rsidR="00B8377F" w:rsidRPr="00EA6A60">
        <w:rPr>
          <w:rFonts w:ascii="Simplified Arabic" w:hAnsi="Simplified Arabic" w:hint="eastAsia"/>
          <w:sz w:val="32"/>
          <w:rtl/>
        </w:rPr>
        <w:t>البيانات</w:t>
      </w:r>
      <w:r w:rsidR="00B8377F" w:rsidRPr="00EA6A60">
        <w:rPr>
          <w:rFonts w:ascii="Simplified Arabic" w:hAnsi="Simplified Arabic"/>
          <w:sz w:val="32"/>
          <w:rtl/>
        </w:rPr>
        <w:t xml:space="preserve"> </w:t>
      </w:r>
      <w:r w:rsidR="00B8377F" w:rsidRPr="00EA6A60">
        <w:rPr>
          <w:rFonts w:ascii="Simplified Arabic" w:hAnsi="Simplified Arabic" w:hint="eastAsia"/>
          <w:sz w:val="32"/>
          <w:rtl/>
        </w:rPr>
        <w:t>وعرض</w:t>
      </w:r>
      <w:r w:rsidR="00B8377F" w:rsidRPr="00EA6A60">
        <w:rPr>
          <w:rFonts w:ascii="Simplified Arabic" w:hAnsi="Simplified Arabic"/>
          <w:sz w:val="32"/>
          <w:rtl/>
        </w:rPr>
        <w:t xml:space="preserve"> </w:t>
      </w:r>
      <w:r w:rsidR="00B8377F" w:rsidRPr="00EA6A60">
        <w:rPr>
          <w:rFonts w:ascii="Simplified Arabic" w:hAnsi="Simplified Arabic" w:hint="eastAsia"/>
          <w:sz w:val="32"/>
          <w:rtl/>
        </w:rPr>
        <w:t>النتائج</w:t>
      </w:r>
      <w:r w:rsidR="00B8377F" w:rsidRPr="00EA6A60">
        <w:rPr>
          <w:rFonts w:ascii="Simplified Arabic" w:hAnsi="Simplified Arabic"/>
          <w:sz w:val="32"/>
          <w:rtl/>
        </w:rPr>
        <w:t xml:space="preserve"> </w:t>
      </w:r>
      <w:r w:rsidR="00EA6A60">
        <w:rPr>
          <w:rFonts w:ascii="Simplified Arabic" w:hAnsi="Simplified Arabic" w:hint="cs"/>
          <w:sz w:val="32"/>
          <w:rtl/>
        </w:rPr>
        <w:t>ومناقشتها</w:t>
      </w:r>
    </w:p>
    <w:p w14:paraId="209CF1C3" w14:textId="5153074A" w:rsidR="00791AF0" w:rsidRPr="004574B1" w:rsidRDefault="00791AF0" w:rsidP="004574B1">
      <w:pPr>
        <w:rPr>
          <w:rFonts w:ascii="Simplified Arabic" w:hAnsi="Simplified Arabic"/>
          <w:sz w:val="32"/>
        </w:rPr>
      </w:pPr>
      <w:r w:rsidRPr="00B8377F">
        <w:rPr>
          <w:rFonts w:ascii="Simplified Arabic" w:hAnsi="Simplified Arabic" w:hint="cs"/>
          <w:b/>
          <w:bCs/>
          <w:sz w:val="32"/>
          <w:rtl/>
        </w:rPr>
        <w:t>الفصل</w:t>
      </w:r>
      <w:r w:rsidRPr="00B8377F">
        <w:rPr>
          <w:rFonts w:ascii="Simplified Arabic" w:hAnsi="Simplified Arabic"/>
          <w:b/>
          <w:bCs/>
          <w:sz w:val="32"/>
          <w:rtl/>
        </w:rPr>
        <w:t xml:space="preserve"> </w:t>
      </w:r>
      <w:r w:rsidRPr="00B8377F">
        <w:rPr>
          <w:rFonts w:ascii="Simplified Arabic" w:hAnsi="Simplified Arabic" w:hint="cs"/>
          <w:b/>
          <w:bCs/>
          <w:sz w:val="32"/>
          <w:rtl/>
        </w:rPr>
        <w:t>الخامس</w:t>
      </w:r>
      <w:r w:rsidRPr="00B8377F">
        <w:rPr>
          <w:rFonts w:ascii="Simplified Arabic" w:hAnsi="Simplified Arabic"/>
          <w:b/>
          <w:bCs/>
          <w:sz w:val="32"/>
          <w:rtl/>
        </w:rPr>
        <w:t xml:space="preserve">: </w:t>
      </w:r>
      <w:r w:rsidRPr="0047344F">
        <w:rPr>
          <w:rFonts w:ascii="Simplified Arabic" w:hAnsi="Simplified Arabic" w:hint="cs"/>
          <w:sz w:val="32"/>
          <w:rtl/>
        </w:rPr>
        <w:t>التوصيات والمقترحات</w:t>
      </w:r>
      <w:r w:rsidRPr="0047344F">
        <w:rPr>
          <w:rFonts w:ascii="Simplified Arabic" w:hAnsi="Simplified Arabic"/>
          <w:sz w:val="32"/>
          <w:rtl/>
        </w:rPr>
        <w:t xml:space="preserve"> </w:t>
      </w:r>
      <w:r w:rsidRPr="0047344F">
        <w:rPr>
          <w:rFonts w:ascii="Simplified Arabic" w:hAnsi="Simplified Arabic" w:hint="cs"/>
          <w:sz w:val="32"/>
          <w:rtl/>
        </w:rPr>
        <w:t>والأبحاث</w:t>
      </w:r>
      <w:r w:rsidRPr="0047344F">
        <w:rPr>
          <w:rFonts w:ascii="Simplified Arabic" w:hAnsi="Simplified Arabic"/>
          <w:sz w:val="32"/>
          <w:rtl/>
        </w:rPr>
        <w:t xml:space="preserve"> </w:t>
      </w:r>
      <w:r w:rsidRPr="0047344F">
        <w:rPr>
          <w:rFonts w:ascii="Simplified Arabic" w:hAnsi="Simplified Arabic" w:hint="cs"/>
          <w:sz w:val="32"/>
          <w:rtl/>
        </w:rPr>
        <w:t>المستقبلية</w:t>
      </w:r>
      <w:r w:rsidRPr="0047344F">
        <w:rPr>
          <w:rFonts w:ascii="Simplified Arabic" w:hAnsi="Simplified Arabic"/>
          <w:sz w:val="32"/>
          <w:rtl/>
        </w:rPr>
        <w:t>.</w:t>
      </w:r>
    </w:p>
    <w:p w14:paraId="574A564F" w14:textId="77777777" w:rsidR="00F27723" w:rsidRDefault="00F27723">
      <w:pPr>
        <w:rPr>
          <w:b/>
          <w:bCs/>
          <w:sz w:val="36"/>
          <w:szCs w:val="36"/>
          <w:rtl/>
        </w:rPr>
      </w:pPr>
      <w:r>
        <w:rPr>
          <w:b/>
          <w:bCs/>
          <w:sz w:val="36"/>
          <w:szCs w:val="36"/>
          <w:rtl/>
        </w:rPr>
        <w:br w:type="page"/>
      </w:r>
    </w:p>
    <w:p w14:paraId="1431C4AA" w14:textId="3B055994" w:rsidR="00F85525" w:rsidRPr="00492FCC" w:rsidRDefault="000F1E7C" w:rsidP="009602AB">
      <w:pPr>
        <w:bidi/>
        <w:jc w:val="center"/>
        <w:rPr>
          <w:b/>
          <w:bCs/>
          <w:sz w:val="36"/>
          <w:szCs w:val="36"/>
          <w:rtl/>
        </w:rPr>
      </w:pPr>
      <w:r w:rsidRPr="00492FCC">
        <w:rPr>
          <w:rFonts w:hint="cs"/>
          <w:b/>
          <w:bCs/>
          <w:sz w:val="36"/>
          <w:szCs w:val="36"/>
          <w:rtl/>
        </w:rPr>
        <w:lastRenderedPageBreak/>
        <w:t>الفصل الثاني</w:t>
      </w:r>
    </w:p>
    <w:p w14:paraId="54525E29" w14:textId="77777777" w:rsidR="000F1E7C" w:rsidRPr="00492FCC" w:rsidRDefault="000F1E7C" w:rsidP="009602AB">
      <w:pPr>
        <w:bidi/>
        <w:jc w:val="center"/>
        <w:rPr>
          <w:b/>
          <w:bCs/>
          <w:sz w:val="36"/>
          <w:szCs w:val="36"/>
          <w:rtl/>
        </w:rPr>
      </w:pPr>
      <w:r w:rsidRPr="00492FCC">
        <w:rPr>
          <w:rFonts w:hint="cs"/>
          <w:b/>
          <w:bCs/>
          <w:sz w:val="36"/>
          <w:szCs w:val="36"/>
          <w:rtl/>
        </w:rPr>
        <w:t>الخلفية النظرية للدراسة</w:t>
      </w:r>
    </w:p>
    <w:p w14:paraId="76F331C5" w14:textId="77777777" w:rsidR="000F1E7C" w:rsidRPr="00492FCC" w:rsidRDefault="000F1E7C" w:rsidP="00A6653B">
      <w:pPr>
        <w:bidi/>
        <w:jc w:val="both"/>
        <w:rPr>
          <w:b/>
          <w:bCs/>
          <w:sz w:val="36"/>
          <w:szCs w:val="36"/>
          <w:rtl/>
        </w:rPr>
      </w:pPr>
      <w:r w:rsidRPr="00492FCC">
        <w:rPr>
          <w:rFonts w:hint="cs"/>
          <w:b/>
          <w:bCs/>
          <w:sz w:val="36"/>
          <w:szCs w:val="36"/>
          <w:rtl/>
        </w:rPr>
        <w:t xml:space="preserve">المحو الأول: الإطار النظري </w:t>
      </w:r>
    </w:p>
    <w:p w14:paraId="6AC93B77" w14:textId="77777777" w:rsidR="000F1E7C" w:rsidRPr="00492FCC" w:rsidRDefault="000F1E7C" w:rsidP="00A6653B">
      <w:pPr>
        <w:bidi/>
        <w:jc w:val="both"/>
        <w:rPr>
          <w:b/>
          <w:bCs/>
          <w:sz w:val="36"/>
          <w:szCs w:val="36"/>
          <w:rtl/>
        </w:rPr>
      </w:pPr>
      <w:r w:rsidRPr="00492FCC">
        <w:rPr>
          <w:rFonts w:hint="cs"/>
          <w:b/>
          <w:bCs/>
          <w:sz w:val="36"/>
          <w:szCs w:val="36"/>
          <w:rtl/>
        </w:rPr>
        <w:t xml:space="preserve">أولا: تخطيط وتنمية المسار الوظيفي </w:t>
      </w:r>
    </w:p>
    <w:p w14:paraId="44FB2975" w14:textId="77777777" w:rsidR="000F1E7C" w:rsidRPr="00492FCC" w:rsidRDefault="000F1E7C" w:rsidP="00A6653B">
      <w:pPr>
        <w:bidi/>
        <w:jc w:val="both"/>
        <w:rPr>
          <w:b/>
          <w:bCs/>
          <w:sz w:val="36"/>
          <w:szCs w:val="36"/>
          <w:rtl/>
        </w:rPr>
      </w:pPr>
      <w:r w:rsidRPr="00492FCC">
        <w:rPr>
          <w:rFonts w:hint="cs"/>
          <w:b/>
          <w:bCs/>
          <w:sz w:val="36"/>
          <w:szCs w:val="36"/>
          <w:rtl/>
        </w:rPr>
        <w:t xml:space="preserve">ثانيا: الأمن الوظيفي </w:t>
      </w:r>
    </w:p>
    <w:p w14:paraId="727256A0" w14:textId="77777777" w:rsidR="000F1E7C" w:rsidRPr="00492FCC" w:rsidRDefault="000F1E7C" w:rsidP="00A6653B">
      <w:pPr>
        <w:bidi/>
        <w:jc w:val="both"/>
        <w:rPr>
          <w:b/>
          <w:bCs/>
          <w:sz w:val="36"/>
          <w:szCs w:val="36"/>
          <w:rtl/>
        </w:rPr>
      </w:pPr>
      <w:r w:rsidRPr="00492FCC">
        <w:rPr>
          <w:rFonts w:hint="cs"/>
          <w:b/>
          <w:bCs/>
          <w:sz w:val="36"/>
          <w:szCs w:val="36"/>
          <w:rtl/>
        </w:rPr>
        <w:t>ثالثا: العلاقة بين التخطيط وتنمية المسار الوظيفي والأمن الوظيفي</w:t>
      </w:r>
    </w:p>
    <w:p w14:paraId="27723243" w14:textId="77777777" w:rsidR="000F1E7C" w:rsidRPr="00492FCC" w:rsidRDefault="000F1E7C" w:rsidP="00A6653B">
      <w:pPr>
        <w:bidi/>
        <w:jc w:val="both"/>
        <w:rPr>
          <w:b/>
          <w:bCs/>
          <w:sz w:val="36"/>
          <w:szCs w:val="36"/>
          <w:rtl/>
        </w:rPr>
      </w:pPr>
      <w:r w:rsidRPr="00492FCC">
        <w:rPr>
          <w:rFonts w:hint="cs"/>
          <w:b/>
          <w:bCs/>
          <w:sz w:val="36"/>
          <w:szCs w:val="36"/>
          <w:rtl/>
        </w:rPr>
        <w:t xml:space="preserve">رابعا: معوقات تخطيط وتنمية المسار الوظيفي التي تحول دون تحقيق الأمن الوظيفي </w:t>
      </w:r>
    </w:p>
    <w:p w14:paraId="62FEEAD0" w14:textId="77777777" w:rsidR="000F1E7C" w:rsidRPr="00492FCC" w:rsidRDefault="000F1E7C" w:rsidP="009602AB">
      <w:pPr>
        <w:bidi/>
        <w:jc w:val="both"/>
        <w:rPr>
          <w:b/>
          <w:bCs/>
          <w:sz w:val="36"/>
          <w:szCs w:val="36"/>
          <w:rtl/>
        </w:rPr>
      </w:pPr>
      <w:r w:rsidRPr="00492FCC">
        <w:rPr>
          <w:rFonts w:hint="cs"/>
          <w:b/>
          <w:bCs/>
          <w:sz w:val="36"/>
          <w:szCs w:val="36"/>
          <w:rtl/>
        </w:rPr>
        <w:t xml:space="preserve">المحور </w:t>
      </w:r>
      <w:r w:rsidR="009602AB" w:rsidRPr="00492FCC">
        <w:rPr>
          <w:rFonts w:hint="cs"/>
          <w:b/>
          <w:bCs/>
          <w:sz w:val="36"/>
          <w:szCs w:val="36"/>
          <w:rtl/>
        </w:rPr>
        <w:t>الثاني</w:t>
      </w:r>
      <w:r w:rsidRPr="00492FCC">
        <w:rPr>
          <w:rFonts w:hint="cs"/>
          <w:b/>
          <w:bCs/>
          <w:sz w:val="36"/>
          <w:szCs w:val="36"/>
          <w:rtl/>
        </w:rPr>
        <w:t xml:space="preserve"> : الدراسات السابقة </w:t>
      </w:r>
      <w:r w:rsidR="0098101F" w:rsidRPr="00492FCC">
        <w:rPr>
          <w:rFonts w:hint="cs"/>
          <w:b/>
          <w:bCs/>
          <w:sz w:val="36"/>
          <w:szCs w:val="36"/>
          <w:rtl/>
        </w:rPr>
        <w:t xml:space="preserve">وأوجه الاستفادة منها </w:t>
      </w:r>
    </w:p>
    <w:p w14:paraId="6883096C" w14:textId="77777777" w:rsidR="00EA6A60" w:rsidRPr="00492FCC" w:rsidRDefault="00EA6A60" w:rsidP="00A6653B">
      <w:pPr>
        <w:bidi/>
        <w:jc w:val="both"/>
        <w:rPr>
          <w:b/>
          <w:bCs/>
          <w:sz w:val="36"/>
          <w:szCs w:val="36"/>
          <w:rtl/>
        </w:rPr>
      </w:pPr>
    </w:p>
    <w:p w14:paraId="060D689A" w14:textId="77777777" w:rsidR="00EA6A60" w:rsidRPr="00492FCC" w:rsidRDefault="00EA6A60" w:rsidP="00EA6A60">
      <w:pPr>
        <w:bidi/>
        <w:jc w:val="both"/>
        <w:rPr>
          <w:b/>
          <w:bCs/>
          <w:sz w:val="36"/>
          <w:szCs w:val="36"/>
          <w:rtl/>
        </w:rPr>
      </w:pPr>
    </w:p>
    <w:p w14:paraId="4B7292CB" w14:textId="77777777" w:rsidR="00BD7F9F" w:rsidRPr="00393178" w:rsidRDefault="00BD7F9F" w:rsidP="00EA6A60">
      <w:pPr>
        <w:bidi/>
        <w:jc w:val="both"/>
        <w:rPr>
          <w:b/>
          <w:bCs/>
          <w:sz w:val="32"/>
          <w:rtl/>
        </w:rPr>
      </w:pPr>
      <w:r w:rsidRPr="00393178">
        <w:rPr>
          <w:b/>
          <w:bCs/>
          <w:sz w:val="32"/>
          <w:rtl/>
        </w:rPr>
        <w:br w:type="page"/>
      </w:r>
    </w:p>
    <w:p w14:paraId="05764E17" w14:textId="77777777" w:rsidR="000F1E7C" w:rsidRPr="00393178" w:rsidRDefault="00BD7F9F" w:rsidP="00A6653B">
      <w:pPr>
        <w:bidi/>
        <w:jc w:val="both"/>
        <w:rPr>
          <w:b/>
          <w:bCs/>
          <w:sz w:val="32"/>
          <w:rtl/>
        </w:rPr>
      </w:pPr>
      <w:r w:rsidRPr="00393178">
        <w:rPr>
          <w:rFonts w:hint="cs"/>
          <w:b/>
          <w:bCs/>
          <w:sz w:val="32"/>
          <w:rtl/>
        </w:rPr>
        <w:lastRenderedPageBreak/>
        <w:t>الفصل الثاني</w:t>
      </w:r>
      <w:r w:rsidR="00864398">
        <w:rPr>
          <w:rFonts w:hint="cs"/>
          <w:b/>
          <w:bCs/>
          <w:sz w:val="32"/>
          <w:rtl/>
        </w:rPr>
        <w:t xml:space="preserve"> : </w:t>
      </w:r>
    </w:p>
    <w:p w14:paraId="269E81C1" w14:textId="77777777" w:rsidR="00BD7F9F" w:rsidRPr="00393178" w:rsidRDefault="00BD7F9F" w:rsidP="00A6653B">
      <w:pPr>
        <w:bidi/>
        <w:jc w:val="both"/>
        <w:rPr>
          <w:b/>
          <w:bCs/>
          <w:sz w:val="32"/>
          <w:rtl/>
        </w:rPr>
      </w:pPr>
      <w:r w:rsidRPr="00393178">
        <w:rPr>
          <w:rFonts w:hint="cs"/>
          <w:b/>
          <w:bCs/>
          <w:sz w:val="32"/>
          <w:rtl/>
        </w:rPr>
        <w:t>الخلفية النظرية للدراسة</w:t>
      </w:r>
      <w:r w:rsidR="00864398">
        <w:rPr>
          <w:rFonts w:hint="cs"/>
          <w:b/>
          <w:bCs/>
          <w:sz w:val="32"/>
          <w:rtl/>
        </w:rPr>
        <w:t xml:space="preserve"> :</w:t>
      </w:r>
      <w:r w:rsidRPr="00393178">
        <w:rPr>
          <w:rFonts w:hint="cs"/>
          <w:b/>
          <w:bCs/>
          <w:sz w:val="32"/>
          <w:rtl/>
        </w:rPr>
        <w:t xml:space="preserve"> </w:t>
      </w:r>
    </w:p>
    <w:p w14:paraId="29E481D6" w14:textId="77777777" w:rsidR="00BD7F9F" w:rsidRPr="0098101F" w:rsidRDefault="00F235FF" w:rsidP="00A6653B">
      <w:pPr>
        <w:bidi/>
        <w:jc w:val="both"/>
        <w:rPr>
          <w:b/>
          <w:bCs/>
          <w:sz w:val="32"/>
          <w:rtl/>
        </w:rPr>
      </w:pPr>
      <w:r w:rsidRPr="0098101F">
        <w:rPr>
          <w:rFonts w:hint="cs"/>
          <w:b/>
          <w:bCs/>
          <w:sz w:val="32"/>
          <w:rtl/>
        </w:rPr>
        <w:t xml:space="preserve">المحو الأول: الإطار النظري </w:t>
      </w:r>
      <w:r w:rsidR="00864398">
        <w:rPr>
          <w:rFonts w:hint="cs"/>
          <w:b/>
          <w:bCs/>
          <w:sz w:val="32"/>
          <w:rtl/>
        </w:rPr>
        <w:t xml:space="preserve">: </w:t>
      </w:r>
    </w:p>
    <w:p w14:paraId="3E55B57A" w14:textId="77777777" w:rsidR="00F235FF" w:rsidRPr="00393178" w:rsidRDefault="00F235FF" w:rsidP="00A6653B">
      <w:pPr>
        <w:bidi/>
        <w:jc w:val="both"/>
        <w:rPr>
          <w:sz w:val="32"/>
          <w:rtl/>
        </w:rPr>
      </w:pPr>
      <w:r w:rsidRPr="00393178">
        <w:rPr>
          <w:rFonts w:hint="cs"/>
          <w:sz w:val="32"/>
          <w:rtl/>
        </w:rPr>
        <w:t>يمكن أن يساعد تخطيط وتنمية المسار الوظيفي في تهيئة الظروف المناسبة لتحقيق الأمن الوظيفي وذلك من خلال تبسيط الإجراءات وإكساب العاملين القدرة على أداء مهام أعمالهم بكفاءة وفاعلية ، ومما يزيد من قدرتهم على تطوير وتحسين الأداء ومن ثم حب العمل وزيادة الإقبال عليه والرغبة في مواصلته ، حيث يسهم تخطيط وتنمية المسار الوظيفي في تحقيق التوافق والتطابق بين الأفراد وبين الوظائف التي يتقلدونها.</w:t>
      </w:r>
    </w:p>
    <w:p w14:paraId="791FCEC7" w14:textId="77777777" w:rsidR="00F235FF" w:rsidRPr="00393178" w:rsidRDefault="00F235FF" w:rsidP="00A6653B">
      <w:pPr>
        <w:bidi/>
        <w:jc w:val="both"/>
        <w:rPr>
          <w:sz w:val="32"/>
          <w:rtl/>
        </w:rPr>
      </w:pPr>
      <w:r w:rsidRPr="00393178">
        <w:rPr>
          <w:rFonts w:hint="cs"/>
          <w:sz w:val="32"/>
          <w:rtl/>
        </w:rPr>
        <w:t xml:space="preserve">ويسهم تخطيط وتنمية المسار في تحسين الأداء بدرجات متباينة عن طريق تنمية مهارات العاملين وصقل خبراتهم وتحسين أدائهم لمهام الوظيفة المناطة بهم ، لتلاقي التأثيرات السلبية الناتجة عن الاتجاهات السلبية نحو العمل التي تؤدي إلى انعدام الاستقرار التنظيمي وتضاؤل الشعور بالأمن الوظيفي ( الطجم ، 2000، ص63) </w:t>
      </w:r>
    </w:p>
    <w:p w14:paraId="544C90BE" w14:textId="77777777" w:rsidR="00F235FF" w:rsidRPr="00393178" w:rsidRDefault="00F235FF" w:rsidP="00A6653B">
      <w:pPr>
        <w:bidi/>
        <w:jc w:val="both"/>
        <w:rPr>
          <w:sz w:val="32"/>
          <w:rtl/>
        </w:rPr>
      </w:pPr>
      <w:r w:rsidRPr="00393178">
        <w:rPr>
          <w:rFonts w:hint="cs"/>
          <w:sz w:val="32"/>
          <w:rtl/>
        </w:rPr>
        <w:t xml:space="preserve">لذلك لأن الأمن الوظيفي هو الهدف المتوخي من تخطيط وتنمية المسار الوظيفي من خلال العمل على تحقيق التوافق بين الموظف ووظيفته من خلال مدخلين الأول فردي يتضمن تنمية مهارات الأفراد لتمكينهم من حسن أداء العمل بما يضمن تحقيق أهدافهم المنشودة وتحقيق الرضا الوظيفي ، والثاني تنظيمي يتضمن إتباع </w:t>
      </w:r>
      <w:r w:rsidR="006C59AE" w:rsidRPr="00393178">
        <w:rPr>
          <w:rFonts w:hint="cs"/>
          <w:sz w:val="32"/>
          <w:rtl/>
        </w:rPr>
        <w:t xml:space="preserve">الأساليب الإدارية ( التدريب والنقل والترقية ) لوضع الفرد المناسب في المكان المناسب لتحقيق أهداف المنظمة في الإنتاجية المتميزة ، </w:t>
      </w:r>
      <w:r w:rsidR="00A607F9" w:rsidRPr="00393178">
        <w:rPr>
          <w:rFonts w:hint="cs"/>
          <w:sz w:val="32"/>
          <w:rtl/>
        </w:rPr>
        <w:t>وأهداف الفرد في الرضا عن العمل والشعور بقيمة ما يقوم به من عمل ( ماهر ، 2007 م) ص ص 523-522) لذلك تحرص المنظمات على تخطيط وتنمية المسار الوظيفي للعاملين بما يحقق الأمن الوظيفي ، بداية من اختيار الوظيفة المتوافقة مع مؤهلات وخصائص ومهارات شاغليها أي وضع الفرد المناسبة في المكان المناسب ، ومرورا بتزويد الموظف بالبرامج التدريبة الت</w:t>
      </w:r>
      <w:r w:rsidR="00C7702A" w:rsidRPr="00393178">
        <w:rPr>
          <w:rFonts w:hint="cs"/>
          <w:sz w:val="32"/>
          <w:rtl/>
        </w:rPr>
        <w:t xml:space="preserve">ي تمكنه من الإلمام الكامل بمهام وظيفته ومسؤولياتها ، ونهاية بالحرص على جودة مخرجات العمل التي تعبر عن تحسن مستويات الأداء </w:t>
      </w:r>
      <w:r w:rsidR="00C7702A" w:rsidRPr="00393178">
        <w:rPr>
          <w:rFonts w:hint="cs"/>
          <w:sz w:val="32"/>
          <w:rtl/>
        </w:rPr>
        <w:lastRenderedPageBreak/>
        <w:t xml:space="preserve">لتلافي السلبيات الناتجة عن ضعف تخطيط المسار الوظيفي ( مركز الخبرات المهنية للإدارة ، 2009 م ،ص 22) </w:t>
      </w:r>
    </w:p>
    <w:p w14:paraId="1859AAF5" w14:textId="77777777" w:rsidR="00C7702A" w:rsidRPr="00393178" w:rsidRDefault="00C7702A" w:rsidP="00A6653B">
      <w:pPr>
        <w:bidi/>
        <w:jc w:val="both"/>
        <w:rPr>
          <w:sz w:val="32"/>
          <w:rtl/>
        </w:rPr>
      </w:pPr>
      <w:r w:rsidRPr="00393178">
        <w:rPr>
          <w:rFonts w:hint="cs"/>
          <w:sz w:val="32"/>
          <w:rtl/>
        </w:rPr>
        <w:t xml:space="preserve">وقد </w:t>
      </w:r>
      <w:r w:rsidR="00A15747">
        <w:rPr>
          <w:rFonts w:hint="cs"/>
          <w:sz w:val="32"/>
          <w:rtl/>
        </w:rPr>
        <w:t>اعتمد الباحث</w:t>
      </w:r>
      <w:r w:rsidRPr="00393178">
        <w:rPr>
          <w:rFonts w:hint="cs"/>
          <w:sz w:val="32"/>
          <w:rtl/>
        </w:rPr>
        <w:t xml:space="preserve"> في إعداد الإطار النظري على العديد من أدبيات الفكر الإداري في مجال إدارة الموارد البشرية، والإدارة العامة ، والعلاقات الإنسانية ، والاتجاهات ، والأمن الوظيفي ، واشتمل الإطار النظري على خمسة محاور تغطي تخطيط وتنمية المسار الوظيفي وانعكاساته على الأمن الوظيفي ، حيث تناول المحور الأول تخطيط وتنمية المسار الوظيفي من خلال استعراض مفهومه ، وأهميته ، وأهدافه ، و مراحل المسار الوظيفي ، </w:t>
      </w:r>
      <w:r w:rsidR="00E70EC8" w:rsidRPr="00393178">
        <w:rPr>
          <w:rFonts w:hint="cs"/>
          <w:sz w:val="32"/>
          <w:rtl/>
        </w:rPr>
        <w:t xml:space="preserve">من خلال استعراض مفهومه ، وأهميته ، وأهدافه ، و مراحل المسار الوظيفي ، ومميزات تخطيط وتنمية المسار الوظيفي ومجالاته وأنواع المسارات الوظيفية وأبعاد المسارات الوظيفية ، ومراحل تخطيط وتنمية المسار الوظيفي ، ومتطلبات نجاح تخطيط وتنمية المسار الوظيفي ، ودور كل من الموظف والمنظمة في تخطيط وتنمية المسار الوظيفي ، وتناول المحور الثاني الأمن الوظيفي من خلال استعراض مفهومه ، والنظريات المفسرة للأمن الوظيفي ، وأهميته </w:t>
      </w:r>
      <w:r w:rsidR="004A15C9" w:rsidRPr="00393178">
        <w:rPr>
          <w:rFonts w:hint="cs"/>
          <w:sz w:val="32"/>
          <w:rtl/>
        </w:rPr>
        <w:t>وأبعاده وتناول المحور الثالث العلاقة بين تخطيط وتنمية المسار الوظيفي والأمن الوظيفي ، وتناول المحور الرابع معوقات وتنمية المسار الوظيفي التي تحول دون تحقيق الأمن الوظيفي .</w:t>
      </w:r>
    </w:p>
    <w:p w14:paraId="43003BFD" w14:textId="77777777" w:rsidR="004A15C9" w:rsidRPr="00393178" w:rsidRDefault="004A15C9" w:rsidP="00A6653B">
      <w:pPr>
        <w:bidi/>
        <w:jc w:val="both"/>
        <w:rPr>
          <w:b/>
          <w:bCs/>
          <w:sz w:val="32"/>
          <w:rtl/>
        </w:rPr>
      </w:pPr>
      <w:r w:rsidRPr="00393178">
        <w:rPr>
          <w:rFonts w:hint="cs"/>
          <w:b/>
          <w:bCs/>
          <w:sz w:val="32"/>
          <w:rtl/>
        </w:rPr>
        <w:t xml:space="preserve">أولا: تخطيط وتنمية المسار الوظيفي </w:t>
      </w:r>
    </w:p>
    <w:p w14:paraId="7B0A4195" w14:textId="77777777" w:rsidR="004A15C9" w:rsidRDefault="00EF2F6A" w:rsidP="00A6653B">
      <w:pPr>
        <w:bidi/>
        <w:jc w:val="both"/>
        <w:rPr>
          <w:sz w:val="32"/>
          <w:rtl/>
        </w:rPr>
      </w:pPr>
      <w:r w:rsidRPr="00393178">
        <w:rPr>
          <w:rFonts w:hint="cs"/>
          <w:sz w:val="32"/>
          <w:rtl/>
        </w:rPr>
        <w:t xml:space="preserve">يركز المعنى العام والأساسي لتخطيط وتنمية المسار الوظيفي على تحقيق التوافق والتطابق بين الأفراد من جهة وبين الوظائف التي يتقلدونها من جهة أخرى ، وهذا يستدعي قيام إدارة الموارد البشرية في المنظمات بعدة خطوات لاكتشاف ما إذا كان هناك توافق بين الفرد وبين وظيفته من خلال عدة وسائل يأتي في مقدمتها تقييم الأداء ، ومختبرات المسار الوظيفي ، ومراكز التقييم وبحوث الرضا بهدف اكتشاف المشكلات والمعوقات التي تحول دون تنمية وتطوير المسار الوظيفي والتي تنعكس سلبا على الأمن الوظيفي  ( ماهر ، 2007 ، ص ص 529-522) </w:t>
      </w:r>
    </w:p>
    <w:p w14:paraId="2AC6FACC" w14:textId="77777777" w:rsidR="007C586D" w:rsidRDefault="007C586D">
      <w:pPr>
        <w:rPr>
          <w:b/>
          <w:bCs/>
          <w:sz w:val="32"/>
          <w:rtl/>
        </w:rPr>
      </w:pPr>
      <w:r>
        <w:rPr>
          <w:b/>
          <w:bCs/>
          <w:sz w:val="32"/>
          <w:rtl/>
        </w:rPr>
        <w:br w:type="page"/>
      </w:r>
    </w:p>
    <w:p w14:paraId="5382E7D0" w14:textId="75431D46" w:rsidR="00EF2F6A" w:rsidRPr="00393178" w:rsidRDefault="00EF2F6A" w:rsidP="00A6653B">
      <w:pPr>
        <w:bidi/>
        <w:jc w:val="both"/>
        <w:rPr>
          <w:b/>
          <w:bCs/>
          <w:sz w:val="32"/>
          <w:rtl/>
        </w:rPr>
      </w:pPr>
      <w:r w:rsidRPr="00393178">
        <w:rPr>
          <w:rFonts w:hint="cs"/>
          <w:b/>
          <w:bCs/>
          <w:sz w:val="32"/>
          <w:rtl/>
        </w:rPr>
        <w:lastRenderedPageBreak/>
        <w:t>مفهوم تخطيط وتنمية المسار الوظيفي :</w:t>
      </w:r>
    </w:p>
    <w:p w14:paraId="60040BF9" w14:textId="77777777" w:rsidR="00EF2F6A" w:rsidRPr="00393178" w:rsidRDefault="005C223F" w:rsidP="009602AB">
      <w:pPr>
        <w:bidi/>
        <w:jc w:val="both"/>
        <w:rPr>
          <w:sz w:val="32"/>
          <w:rtl/>
        </w:rPr>
      </w:pPr>
      <w:r w:rsidRPr="00393178">
        <w:rPr>
          <w:rFonts w:hint="cs"/>
          <w:sz w:val="32"/>
          <w:rtl/>
        </w:rPr>
        <w:t>عرف عقيلي ( 20</w:t>
      </w:r>
      <w:r w:rsidR="009602AB">
        <w:rPr>
          <w:rFonts w:hint="cs"/>
          <w:sz w:val="32"/>
          <w:rtl/>
        </w:rPr>
        <w:t>1</w:t>
      </w:r>
      <w:r w:rsidRPr="00393178">
        <w:rPr>
          <w:rFonts w:hint="cs"/>
          <w:sz w:val="32"/>
          <w:rtl/>
        </w:rPr>
        <w:t xml:space="preserve">5م ) تخطيط وتنمية المسار الوظيفي كوظيفة من وظائف إدارة الموارد البشرية بأنها عملية تنظيمية </w:t>
      </w:r>
      <w:r w:rsidR="00B659C7" w:rsidRPr="00393178">
        <w:rPr>
          <w:rFonts w:hint="cs"/>
          <w:sz w:val="32"/>
          <w:rtl/>
        </w:rPr>
        <w:t>تقوم إدارة الموارد البشرية من خلالها برسم الأطر العامة التي على أساسها يتحدد المستقبل الوظيفي للموارد البشرية العاملة في المنظمة ، وخط سير حياتها الوظيفية فيها منذ تعيينها حتى الإحالة على التقاعد من خلال تحديد احتمالات حركة تنقلاتها الوظيفية رأسيا وأفقيا وما يمكنها تحقيقه من طموحات مستقبلية في مجالات العمل في إطار فرص الترقي الوظيفي المتاحة ص 547.</w:t>
      </w:r>
    </w:p>
    <w:p w14:paraId="164C4180" w14:textId="77777777" w:rsidR="00B659C7" w:rsidRPr="00393178" w:rsidRDefault="00B659C7" w:rsidP="00A6653B">
      <w:pPr>
        <w:bidi/>
        <w:jc w:val="both"/>
        <w:rPr>
          <w:sz w:val="32"/>
          <w:rtl/>
        </w:rPr>
      </w:pPr>
      <w:r w:rsidRPr="00393178">
        <w:rPr>
          <w:rFonts w:hint="cs"/>
          <w:sz w:val="32"/>
          <w:rtl/>
        </w:rPr>
        <w:t xml:space="preserve">وعرف ماهر (2007م ) تخطيط وتنمية المسار الوظيفي في ضوء الهدف منها بأنها عملية مخططة تسعى لإحداث توافق بين الفرد والوظيفة التي يشغلها لزيادة إنتاجية المنظمة وفي الوقت نفسه تحقيق الرضا الوظيفي للعاملين ص 521 </w:t>
      </w:r>
    </w:p>
    <w:p w14:paraId="06799083" w14:textId="77777777" w:rsidR="00B659C7" w:rsidRPr="00393178" w:rsidRDefault="00B659C7" w:rsidP="00A6653B">
      <w:pPr>
        <w:bidi/>
        <w:jc w:val="both"/>
        <w:rPr>
          <w:sz w:val="32"/>
          <w:rtl/>
        </w:rPr>
      </w:pPr>
      <w:r w:rsidRPr="00393178">
        <w:rPr>
          <w:rFonts w:hint="cs"/>
          <w:sz w:val="32"/>
          <w:rtl/>
        </w:rPr>
        <w:t xml:space="preserve">ويرى عبد الباقي (2002م ) أن تخطيط </w:t>
      </w:r>
      <w:r w:rsidR="00050E4D" w:rsidRPr="00393178">
        <w:rPr>
          <w:rFonts w:hint="cs"/>
          <w:sz w:val="32"/>
          <w:rtl/>
        </w:rPr>
        <w:t xml:space="preserve">وتنمية المسار الوظيفي مسؤولية الموظف نفسه ، فيعرفه بأنه : مسؤولية الفرد في تنمية مساره الوظيفي من خلال ما يخططه بنفسه لحياته الوظيفية ومساره المهني في صياغة أهداف واقعية وقابلة للتحقيق في إطار تقييمه لقدراته واهتماماته وميوله نحو الفرص الوظيفية المتاحة التي تحقق نموه المهني ص 286 </w:t>
      </w:r>
    </w:p>
    <w:p w14:paraId="00A9B03C" w14:textId="77777777" w:rsidR="00050E4D" w:rsidRPr="00393178" w:rsidRDefault="00050E4D" w:rsidP="00A6653B">
      <w:pPr>
        <w:bidi/>
        <w:jc w:val="both"/>
        <w:rPr>
          <w:sz w:val="32"/>
          <w:rtl/>
        </w:rPr>
      </w:pPr>
      <w:r w:rsidRPr="00393178">
        <w:rPr>
          <w:rFonts w:hint="cs"/>
          <w:sz w:val="32"/>
          <w:rtl/>
        </w:rPr>
        <w:t xml:space="preserve">أما أبو بكر ( 2008م ) فيرى أن تخطيط وتنمية المسار الوظيفي مسؤولية المنظمة ، فيعرفه بأنه نشاط منظم تضعه المنظمة لأفرادها بهدف إثراء المعلومات وصقل الخبرات </w:t>
      </w:r>
      <w:r w:rsidR="000B7446" w:rsidRPr="00393178">
        <w:rPr>
          <w:rFonts w:hint="cs"/>
          <w:sz w:val="32"/>
          <w:rtl/>
        </w:rPr>
        <w:t>وتنمية المهارات التي تؤثر على مستقبلهم الوظيف نوعا واتجاها ص 200.</w:t>
      </w:r>
    </w:p>
    <w:p w14:paraId="08DA9B95" w14:textId="77777777" w:rsidR="000B7446" w:rsidRPr="00393178" w:rsidRDefault="000B7446" w:rsidP="00A6653B">
      <w:pPr>
        <w:bidi/>
        <w:jc w:val="both"/>
        <w:rPr>
          <w:sz w:val="32"/>
          <w:rtl/>
        </w:rPr>
      </w:pPr>
      <w:r w:rsidRPr="00393178">
        <w:rPr>
          <w:rFonts w:hint="cs"/>
          <w:sz w:val="32"/>
          <w:rtl/>
        </w:rPr>
        <w:t xml:space="preserve">بينما يرى علاقي (2007 ) أن تخطيط وتنمية المسار الوظيفي مسؤولية مشتركة بين الموظف والمنظمة فيعرفه بأنه عملية مشتركة بين الإدارة والموظف تتضمن إعداد الفرد لمراحل سير وظيفي متصاعدة وتحديد المهارات المطلوبة من تعليم وتدريب أو تحديد الوقت الزمني لعبور كل مرحلة ص 571 </w:t>
      </w:r>
    </w:p>
    <w:p w14:paraId="458F55EE" w14:textId="77777777" w:rsidR="000B7446" w:rsidRPr="00393178" w:rsidRDefault="000B7446" w:rsidP="00A6653B">
      <w:pPr>
        <w:bidi/>
        <w:jc w:val="both"/>
        <w:rPr>
          <w:sz w:val="32"/>
          <w:rtl/>
        </w:rPr>
      </w:pPr>
      <w:r w:rsidRPr="00393178">
        <w:rPr>
          <w:rFonts w:hint="cs"/>
          <w:sz w:val="32"/>
          <w:rtl/>
        </w:rPr>
        <w:t>يتضح مما سبق أن عملية تخطيط وتنمية المسار الوظيفي تنطوي على :</w:t>
      </w:r>
    </w:p>
    <w:p w14:paraId="26E076A6" w14:textId="77777777" w:rsidR="000B7446" w:rsidRPr="00393178" w:rsidRDefault="000B7446" w:rsidP="00A6653B">
      <w:pPr>
        <w:pStyle w:val="ListParagraph"/>
        <w:numPr>
          <w:ilvl w:val="0"/>
          <w:numId w:val="1"/>
        </w:numPr>
        <w:bidi/>
        <w:jc w:val="both"/>
        <w:rPr>
          <w:sz w:val="32"/>
        </w:rPr>
      </w:pPr>
      <w:r w:rsidRPr="00393178">
        <w:rPr>
          <w:rFonts w:hint="cs"/>
          <w:sz w:val="32"/>
          <w:rtl/>
        </w:rPr>
        <w:t>مسؤولية مشتركة بين المنظمة والموظف.</w:t>
      </w:r>
    </w:p>
    <w:p w14:paraId="0C347EBF" w14:textId="77777777" w:rsidR="000B7446" w:rsidRPr="00393178" w:rsidRDefault="000B7446" w:rsidP="00A6653B">
      <w:pPr>
        <w:pStyle w:val="ListParagraph"/>
        <w:numPr>
          <w:ilvl w:val="0"/>
          <w:numId w:val="1"/>
        </w:numPr>
        <w:bidi/>
        <w:jc w:val="both"/>
        <w:rPr>
          <w:sz w:val="32"/>
        </w:rPr>
      </w:pPr>
      <w:r w:rsidRPr="00393178">
        <w:rPr>
          <w:rFonts w:hint="cs"/>
          <w:sz w:val="32"/>
          <w:rtl/>
        </w:rPr>
        <w:lastRenderedPageBreak/>
        <w:t>تتولاها إدارة الموارد البشرية.</w:t>
      </w:r>
    </w:p>
    <w:p w14:paraId="54EF20F4" w14:textId="77777777" w:rsidR="000B7446" w:rsidRPr="00393178" w:rsidRDefault="000B7446" w:rsidP="00A6653B">
      <w:pPr>
        <w:pStyle w:val="ListParagraph"/>
        <w:numPr>
          <w:ilvl w:val="0"/>
          <w:numId w:val="1"/>
        </w:numPr>
        <w:bidi/>
        <w:jc w:val="both"/>
        <w:rPr>
          <w:sz w:val="32"/>
        </w:rPr>
      </w:pPr>
      <w:r w:rsidRPr="00393178">
        <w:rPr>
          <w:rFonts w:hint="cs"/>
          <w:sz w:val="32"/>
          <w:rtl/>
        </w:rPr>
        <w:t>رسم الأطر العامة التي على أساسها يتحدد المستقبل الوظيفي للموارد البشرية العاملة في المنظمة .</w:t>
      </w:r>
    </w:p>
    <w:p w14:paraId="74D019FD" w14:textId="77777777" w:rsidR="000B7446" w:rsidRPr="00393178" w:rsidRDefault="000B7446" w:rsidP="00A6653B">
      <w:pPr>
        <w:pStyle w:val="ListParagraph"/>
        <w:numPr>
          <w:ilvl w:val="0"/>
          <w:numId w:val="1"/>
        </w:numPr>
        <w:bidi/>
        <w:jc w:val="both"/>
        <w:rPr>
          <w:sz w:val="32"/>
        </w:rPr>
      </w:pPr>
      <w:r w:rsidRPr="00393178">
        <w:rPr>
          <w:rFonts w:hint="cs"/>
          <w:sz w:val="32"/>
          <w:rtl/>
        </w:rPr>
        <w:t xml:space="preserve">تحديد احتمالات الترقي والتدرج في المناصب الوظيفية حسب الفرص المتاحة </w:t>
      </w:r>
    </w:p>
    <w:p w14:paraId="6E81E795" w14:textId="77777777" w:rsidR="000B7446" w:rsidRPr="00393178" w:rsidRDefault="000B7446" w:rsidP="00A6653B">
      <w:pPr>
        <w:pStyle w:val="ListParagraph"/>
        <w:numPr>
          <w:ilvl w:val="0"/>
          <w:numId w:val="1"/>
        </w:numPr>
        <w:bidi/>
        <w:jc w:val="both"/>
        <w:rPr>
          <w:sz w:val="32"/>
        </w:rPr>
      </w:pPr>
      <w:r w:rsidRPr="00393178">
        <w:rPr>
          <w:rFonts w:hint="cs"/>
          <w:sz w:val="32"/>
          <w:rtl/>
        </w:rPr>
        <w:t>إعداد الموظف لمراحل سير وظيفي متصاعدة.</w:t>
      </w:r>
    </w:p>
    <w:p w14:paraId="089E35E5" w14:textId="77777777" w:rsidR="000B7446" w:rsidRPr="00393178" w:rsidRDefault="000B7446" w:rsidP="00A6653B">
      <w:pPr>
        <w:pStyle w:val="ListParagraph"/>
        <w:numPr>
          <w:ilvl w:val="0"/>
          <w:numId w:val="1"/>
        </w:numPr>
        <w:bidi/>
        <w:jc w:val="both"/>
        <w:rPr>
          <w:sz w:val="32"/>
        </w:rPr>
      </w:pPr>
      <w:r w:rsidRPr="00393178">
        <w:rPr>
          <w:rFonts w:hint="cs"/>
          <w:sz w:val="32"/>
          <w:rtl/>
        </w:rPr>
        <w:t xml:space="preserve">العمل على تنمية مهارات وصقل </w:t>
      </w:r>
      <w:r w:rsidR="00D50D6A" w:rsidRPr="00393178">
        <w:rPr>
          <w:rFonts w:hint="cs"/>
          <w:sz w:val="32"/>
          <w:rtl/>
        </w:rPr>
        <w:t>خبرات وإثراء معلومات الموظف حسب كل منص وظيفي يتقلده.</w:t>
      </w:r>
    </w:p>
    <w:p w14:paraId="388641EC" w14:textId="77777777" w:rsidR="00D50D6A" w:rsidRPr="00393178" w:rsidRDefault="00D50D6A" w:rsidP="00A6653B">
      <w:pPr>
        <w:pStyle w:val="ListParagraph"/>
        <w:numPr>
          <w:ilvl w:val="0"/>
          <w:numId w:val="1"/>
        </w:numPr>
        <w:bidi/>
        <w:jc w:val="both"/>
        <w:rPr>
          <w:sz w:val="32"/>
        </w:rPr>
      </w:pPr>
      <w:r w:rsidRPr="00393178">
        <w:rPr>
          <w:rFonts w:hint="cs"/>
          <w:sz w:val="32"/>
          <w:rtl/>
        </w:rPr>
        <w:t>تحديد المهارات المطلوبة من تعليم وتدريب أو تحديد الوقت الزمني لعبور المرحلة.</w:t>
      </w:r>
    </w:p>
    <w:p w14:paraId="119BC943" w14:textId="77777777" w:rsidR="00D50D6A" w:rsidRPr="00393178" w:rsidRDefault="00D50D6A" w:rsidP="00A6653B">
      <w:pPr>
        <w:bidi/>
        <w:jc w:val="both"/>
        <w:rPr>
          <w:b/>
          <w:bCs/>
          <w:sz w:val="32"/>
          <w:rtl/>
        </w:rPr>
      </w:pPr>
      <w:r w:rsidRPr="00393178">
        <w:rPr>
          <w:rFonts w:hint="cs"/>
          <w:b/>
          <w:bCs/>
          <w:sz w:val="32"/>
          <w:rtl/>
        </w:rPr>
        <w:t>أهمية تخطيط وتنمية المسار الوظيفي :</w:t>
      </w:r>
    </w:p>
    <w:p w14:paraId="2084D09B" w14:textId="77777777" w:rsidR="00D50D6A" w:rsidRPr="00393178" w:rsidRDefault="000E66A5" w:rsidP="00A6653B">
      <w:pPr>
        <w:bidi/>
        <w:jc w:val="both"/>
        <w:rPr>
          <w:sz w:val="32"/>
          <w:rtl/>
        </w:rPr>
      </w:pPr>
      <w:r w:rsidRPr="00393178">
        <w:rPr>
          <w:rFonts w:hint="cs"/>
          <w:sz w:val="32"/>
          <w:rtl/>
        </w:rPr>
        <w:t xml:space="preserve">ترجع أهمية تخطيط وتنمية المسار الوظيفي إلى دورة في إكساب الفرد القدرات والمهارات اللازمة لإنجاز عمله ، أو التي تساعده </w:t>
      </w:r>
      <w:r w:rsidR="00AC5DA7" w:rsidRPr="00393178">
        <w:rPr>
          <w:rFonts w:hint="cs"/>
          <w:sz w:val="32"/>
          <w:rtl/>
        </w:rPr>
        <w:t>على سرعة اكتساب المهارات ، أو الاستفادة من البرامج التدريبية من خلال ما تتيحه برامج تخطيط وتنمية المسار الوظيفي من إثراء معلومات وتنمية مهارات وصقل خبرات العاملين لتمكينهم من أداء العمل بشكل أفضل يسهم في تطوير أداء العاملين وزيادة رضاهم عن العمل وزيادة الشعور بالأمن الوظيفي ، وفي الوقت نفسه تحسين الانتاجية.</w:t>
      </w:r>
    </w:p>
    <w:p w14:paraId="224385CE" w14:textId="77777777" w:rsidR="00AC5DA7" w:rsidRPr="00393178" w:rsidRDefault="00AC5DA7" w:rsidP="00A6653B">
      <w:pPr>
        <w:bidi/>
        <w:jc w:val="both"/>
        <w:rPr>
          <w:sz w:val="32"/>
          <w:rtl/>
        </w:rPr>
      </w:pPr>
      <w:r w:rsidRPr="00393178">
        <w:rPr>
          <w:rFonts w:hint="cs"/>
          <w:sz w:val="32"/>
          <w:rtl/>
        </w:rPr>
        <w:t xml:space="preserve">وتعزي أهمية تخطيط وتنمية المسار الوظيفي إلى ما  يلي ( ماهر ، 2007م ) </w:t>
      </w:r>
    </w:p>
    <w:p w14:paraId="1370EBDB" w14:textId="77777777" w:rsidR="00AC5DA7" w:rsidRPr="00393178" w:rsidRDefault="00AC5DA7" w:rsidP="00A6653B">
      <w:pPr>
        <w:pStyle w:val="ListParagraph"/>
        <w:numPr>
          <w:ilvl w:val="0"/>
          <w:numId w:val="1"/>
        </w:numPr>
        <w:bidi/>
        <w:jc w:val="both"/>
        <w:rPr>
          <w:sz w:val="32"/>
        </w:rPr>
      </w:pPr>
      <w:r w:rsidRPr="00393178">
        <w:rPr>
          <w:rFonts w:hint="cs"/>
          <w:sz w:val="32"/>
          <w:rtl/>
        </w:rPr>
        <w:t>تحقيق أهداف العاملين والمنظمات ، حيث يسعى تخطيط وتنمية المسار الوظيفي إلى وضع الرجل المناسب في المكان المناسب مما يساعد على زيادة رضا الأفراد عن العمل ، وفي الوقت نفسه زيادة الإنتاجية والربح.</w:t>
      </w:r>
    </w:p>
    <w:p w14:paraId="6E14F6FD" w14:textId="77777777" w:rsidR="00AC5DA7" w:rsidRPr="00393178" w:rsidRDefault="00AC5DA7" w:rsidP="00A6653B">
      <w:pPr>
        <w:pStyle w:val="ListParagraph"/>
        <w:numPr>
          <w:ilvl w:val="0"/>
          <w:numId w:val="1"/>
        </w:numPr>
        <w:bidi/>
        <w:jc w:val="both"/>
        <w:rPr>
          <w:sz w:val="32"/>
        </w:rPr>
      </w:pPr>
      <w:r w:rsidRPr="00393178">
        <w:rPr>
          <w:rFonts w:hint="cs"/>
          <w:sz w:val="32"/>
          <w:rtl/>
        </w:rPr>
        <w:t>تخفيف القيود على حركة العاملين ، حيث يجلب غياب جهود تخطيط وتنمية المسار الوظيفي قيوداً على حركة ترقية ونقل العاملين ، مما قد يضر بالصالح منهم ، بعكس تفعيل جهود تخطيط وتنمية المسار الوظيفي التي تساعد على إطلاق إمكانيات الأفراد وتشجعهم على الابتكار والإبداع.</w:t>
      </w:r>
    </w:p>
    <w:p w14:paraId="35543E39" w14:textId="77777777" w:rsidR="00AC5DA7" w:rsidRPr="00393178" w:rsidRDefault="00AC5DA7" w:rsidP="00A6653B">
      <w:pPr>
        <w:pStyle w:val="ListParagraph"/>
        <w:numPr>
          <w:ilvl w:val="0"/>
          <w:numId w:val="1"/>
        </w:numPr>
        <w:bidi/>
        <w:jc w:val="both"/>
        <w:rPr>
          <w:sz w:val="32"/>
        </w:rPr>
      </w:pPr>
      <w:r w:rsidRPr="00393178">
        <w:rPr>
          <w:rFonts w:hint="cs"/>
          <w:sz w:val="32"/>
          <w:rtl/>
        </w:rPr>
        <w:lastRenderedPageBreak/>
        <w:t xml:space="preserve">الحد من تقادم العمالة: يحدث التغير التقني </w:t>
      </w:r>
      <w:r w:rsidR="007D037E" w:rsidRPr="00393178">
        <w:rPr>
          <w:rFonts w:hint="cs"/>
          <w:sz w:val="32"/>
          <w:rtl/>
        </w:rPr>
        <w:t xml:space="preserve">المتسارع ضغوطا على المنظمات ويجبرها على مواكبة العصر في ضوء التطورات الاقتصادية والتغيرات في أذواق ونوعيات المستهلكين التي تجلب نوعا من التقادم في مهارات العاملين في بعض الوظائف ، مما يسبب ضغط نفسي على العاملين نتيجة شعورهم </w:t>
      </w:r>
      <w:r w:rsidR="006C076C" w:rsidRPr="00393178">
        <w:rPr>
          <w:rFonts w:hint="cs"/>
          <w:sz w:val="32"/>
          <w:rtl/>
        </w:rPr>
        <w:t>بانخفاض أهميتهم وهدم مناسبتهم للوظيفة ، بجانب نشأة ضغوط وصراعات العمل ، ولذلك تسهم أنشطة تخطيط وتنمية المسار الوظيفي كالتدريب والنقل والاستغناء في تنشيط مهارات العاملين وتجديدها وإكسابهم مهارات جديدة تؤهلهم لمواكبة التغيرات والتطورات في البيئة الخارجية ، بجانب الإبقاء على أصحاب المهارات التي يمكن الاستفادة منها في مجالات عمل أخرى.</w:t>
      </w:r>
    </w:p>
    <w:p w14:paraId="7BE3E359" w14:textId="77777777" w:rsidR="006C076C" w:rsidRPr="00393178" w:rsidRDefault="00216DED" w:rsidP="00A6653B">
      <w:pPr>
        <w:pStyle w:val="ListParagraph"/>
        <w:numPr>
          <w:ilvl w:val="0"/>
          <w:numId w:val="1"/>
        </w:numPr>
        <w:bidi/>
        <w:jc w:val="both"/>
        <w:rPr>
          <w:sz w:val="32"/>
        </w:rPr>
      </w:pPr>
      <w:r w:rsidRPr="00393178">
        <w:rPr>
          <w:rFonts w:hint="cs"/>
          <w:sz w:val="32"/>
          <w:rtl/>
        </w:rPr>
        <w:t xml:space="preserve">خفض تكلفة العمالة: بالرغم من ارتفاع تكلفة تخطيط وتنمية المسار الوظيفي في المنظمات الناجحة إلا أن إنتاجية العمالة التي يحسن تخطيط وتنمية مسارها الوظيفي تفوق هذه النفقات نتيجة تعين الفرد المناسب في المكان المناسب لطموحاته وتطلعاته ، ومما يزيد من الإقبال </w:t>
      </w:r>
      <w:r w:rsidR="004A7F6C" w:rsidRPr="00393178">
        <w:rPr>
          <w:rFonts w:hint="cs"/>
          <w:sz w:val="32"/>
          <w:rtl/>
        </w:rPr>
        <w:t xml:space="preserve">على العمل ومن ثم يتحسن الأداء ، بعكس المنظمات غير الناجحة التي تخفق في تخطيط مسار العاملين بها ويحدث التخبط والازدواجية وعدم القدرة على الاستفادة من وضع الرجل المناسب في المكان المناسب ، مما يترتب عليه تضاعف الخسائر ( ص525 ) ، ويضيف علاقي ( 2007م ): </w:t>
      </w:r>
    </w:p>
    <w:p w14:paraId="7095DAF2" w14:textId="77777777" w:rsidR="004A7F6C" w:rsidRPr="00393178" w:rsidRDefault="004A7F6C" w:rsidP="00A6653B">
      <w:pPr>
        <w:pStyle w:val="ListParagraph"/>
        <w:numPr>
          <w:ilvl w:val="0"/>
          <w:numId w:val="1"/>
        </w:numPr>
        <w:bidi/>
        <w:jc w:val="both"/>
        <w:rPr>
          <w:sz w:val="32"/>
        </w:rPr>
      </w:pPr>
      <w:r w:rsidRPr="00393178">
        <w:rPr>
          <w:rFonts w:hint="cs"/>
          <w:sz w:val="32"/>
          <w:rtl/>
        </w:rPr>
        <w:t>نمو طموحات الأفراد نحو مستقبل وظيفي ناجح في ضوء تطور المستوى التعليمي العام للموارد البشرية.</w:t>
      </w:r>
    </w:p>
    <w:p w14:paraId="3FFD5B71" w14:textId="77777777" w:rsidR="004A7F6C" w:rsidRPr="00393178" w:rsidRDefault="004A7F6C" w:rsidP="00A6653B">
      <w:pPr>
        <w:pStyle w:val="ListParagraph"/>
        <w:numPr>
          <w:ilvl w:val="0"/>
          <w:numId w:val="1"/>
        </w:numPr>
        <w:bidi/>
        <w:jc w:val="both"/>
        <w:rPr>
          <w:sz w:val="32"/>
        </w:rPr>
      </w:pPr>
      <w:r w:rsidRPr="00393178">
        <w:rPr>
          <w:rFonts w:hint="cs"/>
          <w:sz w:val="32"/>
          <w:rtl/>
        </w:rPr>
        <w:t>زيادة جاذبية المنظمات التي تسعى إلى الاهتمام بتخطيط وتنمية المسار الوظيفي للعاملين بها بالإضافة إلى احتفاظها بالكوادر البشرية الموهوبة والطموحة.</w:t>
      </w:r>
    </w:p>
    <w:p w14:paraId="75A9DCAF" w14:textId="77777777" w:rsidR="004A7F6C" w:rsidRPr="00393178" w:rsidRDefault="004A7F6C" w:rsidP="00A6653B">
      <w:pPr>
        <w:pStyle w:val="ListParagraph"/>
        <w:numPr>
          <w:ilvl w:val="0"/>
          <w:numId w:val="1"/>
        </w:numPr>
        <w:bidi/>
        <w:jc w:val="both"/>
        <w:rPr>
          <w:sz w:val="32"/>
        </w:rPr>
      </w:pPr>
      <w:r w:rsidRPr="00393178">
        <w:rPr>
          <w:rFonts w:hint="cs"/>
          <w:sz w:val="32"/>
          <w:rtl/>
        </w:rPr>
        <w:lastRenderedPageBreak/>
        <w:t>تحديد المنظمات التي تخطط المستقبل الوظيفي لموظفيها أو تشارك في تخطيطه توقعاتها من مستوى الأداء المطلوب منه ، بالإضافة إلى تحديد معالم الطريق والفرص والخيارات المتاحة أمامهم في المستقبل.</w:t>
      </w:r>
    </w:p>
    <w:p w14:paraId="10840F3A" w14:textId="77777777" w:rsidR="004A7F6C" w:rsidRPr="00393178" w:rsidRDefault="004A7F6C" w:rsidP="00A6653B">
      <w:pPr>
        <w:pStyle w:val="ListParagraph"/>
        <w:numPr>
          <w:ilvl w:val="0"/>
          <w:numId w:val="1"/>
        </w:numPr>
        <w:bidi/>
        <w:jc w:val="both"/>
        <w:rPr>
          <w:sz w:val="32"/>
        </w:rPr>
      </w:pPr>
      <w:r w:rsidRPr="00393178">
        <w:rPr>
          <w:rFonts w:hint="cs"/>
          <w:sz w:val="32"/>
          <w:rtl/>
        </w:rPr>
        <w:t>يساعد تخطيط وتنمية المسار الوظيفي الموظفين عن طريق تنمية مهاراتهم وإثراء معلوماتهم وصقل خبراتهم لتحسين أداءهم وإنتاجيتهم ، ويسد الفجوة بين قدرات الفرد ومتطلبات الوظيفة.</w:t>
      </w:r>
    </w:p>
    <w:p w14:paraId="3548DC0B" w14:textId="77777777" w:rsidR="004A7F6C" w:rsidRPr="00393178" w:rsidRDefault="004A7F6C" w:rsidP="00A6653B">
      <w:pPr>
        <w:pStyle w:val="ListParagraph"/>
        <w:numPr>
          <w:ilvl w:val="0"/>
          <w:numId w:val="1"/>
        </w:numPr>
        <w:bidi/>
        <w:jc w:val="both"/>
        <w:rPr>
          <w:sz w:val="32"/>
        </w:rPr>
      </w:pPr>
      <w:r w:rsidRPr="00393178">
        <w:rPr>
          <w:rFonts w:hint="cs"/>
          <w:sz w:val="32"/>
          <w:rtl/>
        </w:rPr>
        <w:t>تساعد برامج تخطيط وتنمية المسار الوظيفي المنظمة في التعرف على الأفراد المؤهلين لتولي المناصب القيادة والإدارية والمهنية الرفيعة، ومن ثم توجيههم إلى برامج التدريب والتنمية التي ستمكنهم من الوصول إلى هذه المناصب .</w:t>
      </w:r>
    </w:p>
    <w:p w14:paraId="472E5FC6" w14:textId="77777777" w:rsidR="004A7F6C" w:rsidRPr="00393178" w:rsidRDefault="004A7F6C" w:rsidP="00A6653B">
      <w:pPr>
        <w:pStyle w:val="ListParagraph"/>
        <w:numPr>
          <w:ilvl w:val="0"/>
          <w:numId w:val="1"/>
        </w:numPr>
        <w:bidi/>
        <w:jc w:val="both"/>
        <w:rPr>
          <w:sz w:val="32"/>
        </w:rPr>
      </w:pPr>
      <w:r w:rsidRPr="00393178">
        <w:rPr>
          <w:rFonts w:hint="cs"/>
          <w:sz w:val="32"/>
          <w:rtl/>
        </w:rPr>
        <w:t>تقوم الإدارة الجيدة والاهتمام المتنامي من قبل الإدارة بالتنمية الوظيفية وإتاحة الفرص إلى توفير قوة بشرية منتجة ، وآلما أدرك الموظف مدى الارتباط بين كفاءتهم وقدراتهم وبين الفرص المتاحة للتقدم ، كما زاد رضاهم وأمنهم الوظيفي وولائهم وإخلاصهم للمنظمة .</w:t>
      </w:r>
    </w:p>
    <w:p w14:paraId="591CF73C" w14:textId="77777777" w:rsidR="004A7F6C" w:rsidRPr="00393178" w:rsidRDefault="000B6DC4" w:rsidP="00A6653B">
      <w:pPr>
        <w:pStyle w:val="ListParagraph"/>
        <w:numPr>
          <w:ilvl w:val="0"/>
          <w:numId w:val="1"/>
        </w:numPr>
        <w:bidi/>
        <w:jc w:val="both"/>
        <w:rPr>
          <w:sz w:val="32"/>
        </w:rPr>
      </w:pPr>
      <w:r w:rsidRPr="00393178">
        <w:rPr>
          <w:rFonts w:hint="cs"/>
          <w:sz w:val="32"/>
          <w:rtl/>
        </w:rPr>
        <w:t>مواجهة المنظمات التي لا تهتم بتخطيط وتنمية المسار الوظيفي حالات من التكدس والاختناقات في الهيكل التنظيمي والوظائف مما يترتب عليه جمود نظام الترقيات عبر جميع المستويات التنظيمية ، مما ينعكس سلبا على دافعية الأفراد وعطائهم في العمل .</w:t>
      </w:r>
    </w:p>
    <w:p w14:paraId="47459D80" w14:textId="77777777" w:rsidR="000B6DC4" w:rsidRPr="00393178" w:rsidRDefault="000B6DC4" w:rsidP="00A6653B">
      <w:pPr>
        <w:pStyle w:val="ListParagraph"/>
        <w:numPr>
          <w:ilvl w:val="0"/>
          <w:numId w:val="1"/>
        </w:numPr>
        <w:bidi/>
        <w:jc w:val="both"/>
        <w:rPr>
          <w:sz w:val="32"/>
        </w:rPr>
      </w:pPr>
      <w:r w:rsidRPr="00393178">
        <w:rPr>
          <w:rFonts w:hint="cs"/>
          <w:sz w:val="32"/>
          <w:rtl/>
        </w:rPr>
        <w:t xml:space="preserve">ينعكس إتاحة الفرص للموظفين ، ومساعدتهم على التنمية الوظيفية ، وفتح مجالات التطور التي ترفع من كفاءتهم وتحسن فرصهم الوظيفية إيجابا على سمعة المنظمة خارجيا ويزد من قدرتها على استقطاب الكفاءات البشرية من الخارج ( ص ص 575-574 ) </w:t>
      </w:r>
    </w:p>
    <w:p w14:paraId="54B81622" w14:textId="77777777" w:rsidR="000B6DC4" w:rsidRPr="00393178" w:rsidRDefault="000B6DC4" w:rsidP="00A6653B">
      <w:pPr>
        <w:pStyle w:val="ListParagraph"/>
        <w:numPr>
          <w:ilvl w:val="0"/>
          <w:numId w:val="1"/>
        </w:numPr>
        <w:bidi/>
        <w:jc w:val="both"/>
        <w:rPr>
          <w:sz w:val="32"/>
        </w:rPr>
      </w:pPr>
      <w:r w:rsidRPr="00393178">
        <w:rPr>
          <w:rFonts w:hint="cs"/>
          <w:sz w:val="32"/>
          <w:rtl/>
        </w:rPr>
        <w:t xml:space="preserve">ويضيف المرسى ( 2006م ) </w:t>
      </w:r>
    </w:p>
    <w:p w14:paraId="35360000" w14:textId="77777777" w:rsidR="000B6DC4" w:rsidRPr="00393178" w:rsidRDefault="000B6DC4" w:rsidP="00A6653B">
      <w:pPr>
        <w:pStyle w:val="ListParagraph"/>
        <w:numPr>
          <w:ilvl w:val="0"/>
          <w:numId w:val="1"/>
        </w:numPr>
        <w:bidi/>
        <w:jc w:val="both"/>
        <w:rPr>
          <w:sz w:val="32"/>
        </w:rPr>
      </w:pPr>
      <w:r w:rsidRPr="00393178">
        <w:rPr>
          <w:rFonts w:hint="cs"/>
          <w:sz w:val="32"/>
          <w:rtl/>
        </w:rPr>
        <w:t xml:space="preserve">ضمان توفير الكفاءات المميزة مستقبلا: تؤدي مساعدة العاملين في صياغة وتشكيل احتياجاتهم وأهدافهم وطموحاتهم الشخصية نحو الأهداف التنظيمية </w:t>
      </w:r>
      <w:r w:rsidRPr="00393178">
        <w:rPr>
          <w:rFonts w:hint="cs"/>
          <w:sz w:val="32"/>
          <w:rtl/>
        </w:rPr>
        <w:lastRenderedPageBreak/>
        <w:t>إلى زيادة احتمالات توافر الكفاءات المناسبة لمواجهة الاحتمالات المتغيرة من العمالة المؤهلة المدربة بالنسبة للمنظمة .</w:t>
      </w:r>
    </w:p>
    <w:p w14:paraId="73AADE2F" w14:textId="77777777" w:rsidR="000B6DC4" w:rsidRPr="00393178" w:rsidRDefault="000B6DC4" w:rsidP="00A6653B">
      <w:pPr>
        <w:pStyle w:val="ListParagraph"/>
        <w:numPr>
          <w:ilvl w:val="0"/>
          <w:numId w:val="1"/>
        </w:numPr>
        <w:bidi/>
        <w:jc w:val="both"/>
        <w:rPr>
          <w:sz w:val="32"/>
        </w:rPr>
      </w:pPr>
      <w:r w:rsidRPr="00393178">
        <w:rPr>
          <w:rFonts w:hint="cs"/>
          <w:sz w:val="32"/>
          <w:rtl/>
        </w:rPr>
        <w:t>تحسين قدرة المنظمة على جذب العمالة المؤهلة والمحافظة عليها: تفضل العمالة المؤهلة الالتحاق بالمنظمات التي تهتم بتحقيق طموحاتهم الوظيفية ومستقبلهم المهني ، حيث يساعد هذه الاهتمام على تحقيق الأمن الوظيفي وتنمية الانتماء والولاء للمنظمة .</w:t>
      </w:r>
    </w:p>
    <w:p w14:paraId="7D1A9746" w14:textId="77777777" w:rsidR="000B6DC4" w:rsidRPr="00393178" w:rsidRDefault="000B6DC4" w:rsidP="00A6653B">
      <w:pPr>
        <w:pStyle w:val="ListParagraph"/>
        <w:numPr>
          <w:ilvl w:val="0"/>
          <w:numId w:val="1"/>
        </w:numPr>
        <w:bidi/>
        <w:jc w:val="both"/>
        <w:rPr>
          <w:sz w:val="32"/>
        </w:rPr>
      </w:pPr>
      <w:r w:rsidRPr="00393178">
        <w:rPr>
          <w:rFonts w:hint="cs"/>
          <w:sz w:val="32"/>
          <w:rtl/>
        </w:rPr>
        <w:t>تشجيع تنوع الثقافات: أدت سيطرة العولمة والشركات متعددة الجنسيات على الاقتصاد العالمي إلى تنوع قاعدة الموارد البشرية من حيث الجنسية واللون والنوع والقيم ، وعليه فإن تنوع الفرص المهنية عبر المسارات الوظيفية يجعل من تنوع هذه الثقافات أمراً مرغوباً وواقعاً ملموساً,.</w:t>
      </w:r>
    </w:p>
    <w:p w14:paraId="002A4F58" w14:textId="77777777" w:rsidR="000B6DC4" w:rsidRPr="00393178" w:rsidRDefault="000B6DC4" w:rsidP="00A6653B">
      <w:pPr>
        <w:pStyle w:val="ListParagraph"/>
        <w:numPr>
          <w:ilvl w:val="0"/>
          <w:numId w:val="1"/>
        </w:numPr>
        <w:bidi/>
        <w:jc w:val="both"/>
        <w:rPr>
          <w:sz w:val="32"/>
        </w:rPr>
      </w:pPr>
      <w:r w:rsidRPr="00393178">
        <w:rPr>
          <w:rFonts w:hint="cs"/>
          <w:sz w:val="32"/>
          <w:rtl/>
        </w:rPr>
        <w:t>تحسين سمعة المنظمة : تجعل المنظمات التي تهتم بتطوير وتنمية المسار المهني العاملين بها أداء جيدة للترويج عنها في المجتمعات والأماكن كافة ، مما يحسن  من صورتها ويكسبها مكانة مرموقة بين المنظمات .</w:t>
      </w:r>
    </w:p>
    <w:p w14:paraId="7232A0A2" w14:textId="77777777" w:rsidR="000B6DC4" w:rsidRPr="00393178" w:rsidRDefault="000B6DC4" w:rsidP="00A6653B">
      <w:pPr>
        <w:pStyle w:val="ListParagraph"/>
        <w:numPr>
          <w:ilvl w:val="0"/>
          <w:numId w:val="1"/>
        </w:numPr>
        <w:bidi/>
        <w:jc w:val="both"/>
        <w:rPr>
          <w:sz w:val="32"/>
        </w:rPr>
      </w:pPr>
      <w:r w:rsidRPr="00393178">
        <w:rPr>
          <w:rFonts w:hint="cs"/>
          <w:sz w:val="32"/>
          <w:rtl/>
        </w:rPr>
        <w:t xml:space="preserve">اكتشاف الأفراد المؤهلين وتوجيههم إلى برامج التدريب والتنمية التي تمكنهم من تولي المناصب القيادة والمهنية ( ص ص 380-378 ) </w:t>
      </w:r>
    </w:p>
    <w:p w14:paraId="1B495380" w14:textId="77777777" w:rsidR="000B6DC4" w:rsidRPr="00393178" w:rsidRDefault="000B6DC4" w:rsidP="00A6653B">
      <w:pPr>
        <w:bidi/>
        <w:jc w:val="both"/>
        <w:rPr>
          <w:sz w:val="32"/>
          <w:rtl/>
        </w:rPr>
      </w:pPr>
      <w:r w:rsidRPr="00393178">
        <w:rPr>
          <w:rFonts w:hint="cs"/>
          <w:sz w:val="32"/>
          <w:rtl/>
        </w:rPr>
        <w:t>ويضيف مركز الخبرات المهنية للإدارة ( 2009 م ):</w:t>
      </w:r>
    </w:p>
    <w:p w14:paraId="671525E5" w14:textId="77777777" w:rsidR="000B6DC4" w:rsidRPr="00393178" w:rsidRDefault="00E74EE7" w:rsidP="00A6653B">
      <w:pPr>
        <w:pStyle w:val="ListParagraph"/>
        <w:numPr>
          <w:ilvl w:val="0"/>
          <w:numId w:val="1"/>
        </w:numPr>
        <w:bidi/>
        <w:jc w:val="both"/>
        <w:rPr>
          <w:sz w:val="32"/>
        </w:rPr>
      </w:pPr>
      <w:r w:rsidRPr="00393178">
        <w:rPr>
          <w:rFonts w:hint="cs"/>
          <w:sz w:val="32"/>
          <w:rtl/>
        </w:rPr>
        <w:t>المعاناة التي تترتب على عدم القدرة على تخطيط وتنمية المسار المهني والتأثير السلبي الناجم عن ذلك والذي يتمثل في خفض معدلات الأداء ، وانخفاض جودة العمل وبطء معدل دورانه وما يترتب على ذلك من خسائر للمنظمة.</w:t>
      </w:r>
    </w:p>
    <w:p w14:paraId="315BBE93" w14:textId="77777777" w:rsidR="00E74EE7" w:rsidRPr="00393178" w:rsidRDefault="00E74EE7" w:rsidP="00A6653B">
      <w:pPr>
        <w:pStyle w:val="ListParagraph"/>
        <w:numPr>
          <w:ilvl w:val="0"/>
          <w:numId w:val="1"/>
        </w:numPr>
        <w:bidi/>
        <w:jc w:val="both"/>
        <w:rPr>
          <w:sz w:val="32"/>
        </w:rPr>
      </w:pPr>
      <w:r w:rsidRPr="00393178">
        <w:rPr>
          <w:rFonts w:hint="cs"/>
          <w:sz w:val="32"/>
          <w:rtl/>
        </w:rPr>
        <w:t>تعد المسارات المهنية هدفا استراتيجيا لتحقيق المساواة في فرص التوظف.</w:t>
      </w:r>
    </w:p>
    <w:p w14:paraId="27AAD4F6" w14:textId="77777777" w:rsidR="00E74EE7" w:rsidRPr="00393178" w:rsidRDefault="00E74EE7" w:rsidP="00A6653B">
      <w:pPr>
        <w:pStyle w:val="ListParagraph"/>
        <w:numPr>
          <w:ilvl w:val="0"/>
          <w:numId w:val="1"/>
        </w:numPr>
        <w:bidi/>
        <w:jc w:val="both"/>
        <w:rPr>
          <w:sz w:val="32"/>
        </w:rPr>
      </w:pPr>
      <w:r w:rsidRPr="00393178">
        <w:rPr>
          <w:rFonts w:hint="cs"/>
          <w:sz w:val="32"/>
          <w:rtl/>
        </w:rPr>
        <w:t>يعد المسار المهني لأي شخص أحد المدخلات الرئيسة لجودة الحياة في مجملها في ضوء زيادة مساحات الحرية والقدرة على الحركة في العصر الراهن ، مما يشكل وسيلة ضغط على أصحاب الأعمال لتوفير فرص أفضل للإشباع المسار الوظيفي .</w:t>
      </w:r>
    </w:p>
    <w:p w14:paraId="5FB8A6C0" w14:textId="77777777" w:rsidR="00E74EE7" w:rsidRPr="00393178" w:rsidRDefault="00E74EE7" w:rsidP="00A6653B">
      <w:pPr>
        <w:pStyle w:val="ListParagraph"/>
        <w:numPr>
          <w:ilvl w:val="0"/>
          <w:numId w:val="1"/>
        </w:numPr>
        <w:bidi/>
        <w:jc w:val="both"/>
        <w:rPr>
          <w:sz w:val="32"/>
        </w:rPr>
      </w:pPr>
      <w:r w:rsidRPr="00393178">
        <w:rPr>
          <w:rFonts w:hint="cs"/>
          <w:sz w:val="32"/>
          <w:rtl/>
        </w:rPr>
        <w:lastRenderedPageBreak/>
        <w:t xml:space="preserve">محدودية فرص تنمية المسار الوظيفي في ظل بطء النمو الاقتصادي ،مما يرسخ أهمية تخطيط المسار الوظيفي لتحقيق أهداف المسار المهني للموظف(ص22) </w:t>
      </w:r>
    </w:p>
    <w:p w14:paraId="49E1F53B" w14:textId="77777777" w:rsidR="00E74EE7" w:rsidRPr="00393178" w:rsidRDefault="00732709" w:rsidP="00A6653B">
      <w:pPr>
        <w:bidi/>
        <w:ind w:left="360"/>
        <w:jc w:val="both"/>
        <w:rPr>
          <w:sz w:val="32"/>
          <w:rtl/>
        </w:rPr>
      </w:pPr>
      <w:r>
        <w:rPr>
          <w:rFonts w:hint="cs"/>
          <w:sz w:val="32"/>
          <w:rtl/>
        </w:rPr>
        <w:t>ويرى الباحث</w:t>
      </w:r>
      <w:r w:rsidR="00ED38C0" w:rsidRPr="00393178">
        <w:rPr>
          <w:rFonts w:hint="cs"/>
          <w:sz w:val="32"/>
          <w:rtl/>
        </w:rPr>
        <w:t xml:space="preserve"> أن أهمية تخطيط وتنمية المسار الوظيفي تبدأ من إيجاد فرص متعددة للترقيات وفق ميول واهتمامات كل موظف حسب فرص الربح والخسائر ،فقد يتوافر مسار وظيفي يحقق ترقيات سريعة ، ولكن امتيازاته وحوافزه أقل ، وقد يتواجد مسار وظيفي يحقق للموظف أرباح أكثر ، ولكن فرص الترقيات أقل نتيجة التكالب على هذا المسار ، ولذلك يعتمد تخطيط وتنمية المسار الوظيفي على رغبة الموظف في المقام الأول قبل ميوله واهتماماته .</w:t>
      </w:r>
    </w:p>
    <w:p w14:paraId="7C89BE55" w14:textId="77777777" w:rsidR="00832D4F" w:rsidRPr="00393178" w:rsidRDefault="00832D4F" w:rsidP="00A6653B">
      <w:pPr>
        <w:bidi/>
        <w:jc w:val="both"/>
        <w:rPr>
          <w:b/>
          <w:bCs/>
          <w:sz w:val="32"/>
          <w:rtl/>
        </w:rPr>
      </w:pPr>
      <w:r w:rsidRPr="00393178">
        <w:rPr>
          <w:rFonts w:hint="cs"/>
          <w:b/>
          <w:bCs/>
          <w:sz w:val="32"/>
          <w:rtl/>
        </w:rPr>
        <w:t>أهداف تخطيط وتنمية المسار الوظيفي:</w:t>
      </w:r>
    </w:p>
    <w:p w14:paraId="4B57C448" w14:textId="77777777" w:rsidR="00832D4F" w:rsidRPr="00393178" w:rsidRDefault="00D01836" w:rsidP="00A6653B">
      <w:pPr>
        <w:bidi/>
        <w:jc w:val="both"/>
        <w:rPr>
          <w:sz w:val="32"/>
          <w:rtl/>
        </w:rPr>
      </w:pPr>
      <w:r w:rsidRPr="00393178">
        <w:rPr>
          <w:rFonts w:hint="cs"/>
          <w:sz w:val="32"/>
          <w:rtl/>
        </w:rPr>
        <w:t>الهدف الرئيس من تخطيط وتنمية المسار الوظيفي هو وضع الرجل المناسب في المكان المناسب ، مع مراعاة التغيرات في البيئة الخارجية والداخلية ، بمعنى العمل على إكساب العاملين  المهارات التي تتفق مع التطور التقني المعاصر ، وفي الوقت نفسه تواكب التغيرات في طرق وأساليب الإنتاج ، وكذلك فرص الترقي الوظيفي المتاحة مستقبلا بما يتفق مع سياسات النقل والترقية والتعيين والاستقطاب والاختيار وغيرها من سياسات إدارة الموارد البشرية التي لا يمكن تنفيذها إلا في ظل وجود الكوادر البشرية المؤهلة والقادرة على منح المنظمة ميزة المرونة والقدرة على التكيف مع مقتضيات المواقف الآنية والمستقبلية.</w:t>
      </w:r>
    </w:p>
    <w:p w14:paraId="0111CC50" w14:textId="77777777" w:rsidR="00D01836" w:rsidRPr="00393178" w:rsidRDefault="00D01836" w:rsidP="00A6653B">
      <w:pPr>
        <w:bidi/>
        <w:jc w:val="both"/>
        <w:rPr>
          <w:sz w:val="32"/>
          <w:rtl/>
        </w:rPr>
      </w:pPr>
      <w:r w:rsidRPr="00393178">
        <w:rPr>
          <w:rFonts w:hint="cs"/>
          <w:sz w:val="32"/>
          <w:rtl/>
        </w:rPr>
        <w:t xml:space="preserve">وأهم أهداف تخطيط وتنمية المسار الوظيفي هي ( المرسى ، 2006م ) </w:t>
      </w:r>
    </w:p>
    <w:p w14:paraId="22D7B77C" w14:textId="77777777" w:rsidR="008238CB" w:rsidRPr="00393178" w:rsidRDefault="008238CB" w:rsidP="00A6653B">
      <w:pPr>
        <w:bidi/>
        <w:jc w:val="both"/>
        <w:rPr>
          <w:sz w:val="32"/>
          <w:rtl/>
        </w:rPr>
      </w:pPr>
      <w:r w:rsidRPr="00393178">
        <w:rPr>
          <w:rFonts w:hint="cs"/>
          <w:sz w:val="32"/>
          <w:rtl/>
        </w:rPr>
        <w:t>مواكبة التغير التدريجي في احتياجات العاملين واهتماماتهم وميولهم بتغير الزمن للتوافق مع هذه المتغيرات التي تستدعي تغيير استراتيجيات المنظمة وإظهار قدر من المرونة لتحقيق الكفاءة والفاعلية من خلال الاستفادة من مميزات تخطيط المسار الوظيفي كوسيلة فعالة يمكن أن تساعد على التوفيق بين الاحتياجات الفردية والتنظيمية لتحقيق رضا العاملين وأمنهم الوظيف وزيادة درجات انتمائهم وولائهم الوظيفي ، وفي الوقت نفسه تحقيق الأهداف الاستراتيجية للمنظمة.</w:t>
      </w:r>
    </w:p>
    <w:p w14:paraId="48A6E025" w14:textId="77777777" w:rsidR="00F836FD" w:rsidRPr="00393178" w:rsidRDefault="00F836FD" w:rsidP="00A6653B">
      <w:pPr>
        <w:bidi/>
        <w:jc w:val="both"/>
        <w:rPr>
          <w:sz w:val="32"/>
          <w:rtl/>
        </w:rPr>
      </w:pPr>
      <w:r w:rsidRPr="00393178">
        <w:rPr>
          <w:rFonts w:hint="cs"/>
          <w:sz w:val="32"/>
          <w:rtl/>
        </w:rPr>
        <w:lastRenderedPageBreak/>
        <w:t xml:space="preserve">تقويم قدرات الأفراد ومهاراتهم باستخدام أساليب التقييم المناسبة كمقاييس تقييم الأداء ومختبرات المسار الوظيفي التي تحدد مدى الالتزام به ، ومراكز التقييم ، وبحوث الرضا كوسائل فعالة يمكن أن تسهم في اكتشاف وتحليل المشكلات والمعوقات التي تواجه تخطيط وتنمية المسار الوظيفي ( ص 396) ويضيف أبو بكر ( 2008م ): </w:t>
      </w:r>
    </w:p>
    <w:p w14:paraId="44F1D773" w14:textId="77777777" w:rsidR="00F836FD" w:rsidRPr="00393178" w:rsidRDefault="00F836FD" w:rsidP="00A6653B">
      <w:pPr>
        <w:pStyle w:val="ListParagraph"/>
        <w:numPr>
          <w:ilvl w:val="0"/>
          <w:numId w:val="1"/>
        </w:numPr>
        <w:bidi/>
        <w:jc w:val="both"/>
        <w:rPr>
          <w:sz w:val="32"/>
        </w:rPr>
      </w:pPr>
      <w:r w:rsidRPr="00393178">
        <w:rPr>
          <w:rFonts w:hint="cs"/>
          <w:sz w:val="32"/>
          <w:rtl/>
        </w:rPr>
        <w:t>تطوير سياسات إدارة الموارد البشرية في مجالات النقل والترقية والتحفيز والتدريب والتقييم .</w:t>
      </w:r>
    </w:p>
    <w:p w14:paraId="0CE33D6F" w14:textId="77777777" w:rsidR="00F836FD" w:rsidRPr="00393178" w:rsidRDefault="00F836FD" w:rsidP="00A6653B">
      <w:pPr>
        <w:pStyle w:val="ListParagraph"/>
        <w:numPr>
          <w:ilvl w:val="0"/>
          <w:numId w:val="1"/>
        </w:numPr>
        <w:bidi/>
        <w:jc w:val="both"/>
        <w:rPr>
          <w:sz w:val="32"/>
        </w:rPr>
      </w:pPr>
      <w:r w:rsidRPr="00393178">
        <w:rPr>
          <w:rFonts w:hint="cs"/>
          <w:sz w:val="32"/>
          <w:rtl/>
        </w:rPr>
        <w:t xml:space="preserve">تحقيق التنسيق والتكامل في نظم  إدارة الموارد البشرية فيما يتعلق بتحديد فرص العمل </w:t>
      </w:r>
      <w:r w:rsidR="00763374" w:rsidRPr="00393178">
        <w:rPr>
          <w:rFonts w:hint="cs"/>
          <w:sz w:val="32"/>
          <w:rtl/>
        </w:rPr>
        <w:t xml:space="preserve">والبحث عن الكفاءات المتميزة لاستقطابها ووضع نظم ولوائح مرنة وموضوعية لتحديد التعيين والرواتب والمكافآت وغيرها من سياسات استثمار الموارد البشرية ( ص221) </w:t>
      </w:r>
    </w:p>
    <w:p w14:paraId="04B878F6" w14:textId="77777777" w:rsidR="00763374" w:rsidRPr="00393178" w:rsidRDefault="00763374" w:rsidP="00A6653B">
      <w:pPr>
        <w:bidi/>
        <w:jc w:val="both"/>
        <w:rPr>
          <w:sz w:val="32"/>
          <w:rtl/>
        </w:rPr>
      </w:pPr>
      <w:r w:rsidRPr="00393178">
        <w:rPr>
          <w:rFonts w:hint="cs"/>
          <w:sz w:val="32"/>
          <w:rtl/>
        </w:rPr>
        <w:t xml:space="preserve">ويضيف عبد الباقي ( 2000م ) </w:t>
      </w:r>
    </w:p>
    <w:p w14:paraId="34051A3C" w14:textId="77777777" w:rsidR="00763374" w:rsidRPr="00393178" w:rsidRDefault="00763374" w:rsidP="00A6653B">
      <w:pPr>
        <w:pStyle w:val="ListParagraph"/>
        <w:numPr>
          <w:ilvl w:val="0"/>
          <w:numId w:val="1"/>
        </w:numPr>
        <w:bidi/>
        <w:jc w:val="both"/>
        <w:rPr>
          <w:sz w:val="32"/>
        </w:rPr>
      </w:pPr>
      <w:r w:rsidRPr="00393178">
        <w:rPr>
          <w:rFonts w:hint="cs"/>
          <w:sz w:val="32"/>
          <w:rtl/>
        </w:rPr>
        <w:t>تحقيق التوازن بين الوظيفة والمنظمة والعائلة والأصدقاء والاستمتاع بالحياة ، ومنح الموظف الفرصة لتحقيق وضع اجتماعي ومكانة اجتماعية مرموقة من خلال أعمال قد تخرج عن نطاق وظيفته .</w:t>
      </w:r>
    </w:p>
    <w:p w14:paraId="42CC315C" w14:textId="77777777" w:rsidR="00763374" w:rsidRPr="00393178" w:rsidRDefault="00763374" w:rsidP="00A6653B">
      <w:pPr>
        <w:pStyle w:val="ListParagraph"/>
        <w:numPr>
          <w:ilvl w:val="0"/>
          <w:numId w:val="1"/>
        </w:numPr>
        <w:bidi/>
        <w:jc w:val="both"/>
        <w:rPr>
          <w:sz w:val="32"/>
        </w:rPr>
      </w:pPr>
      <w:r w:rsidRPr="00393178">
        <w:rPr>
          <w:rFonts w:hint="cs"/>
          <w:sz w:val="32"/>
          <w:rtl/>
        </w:rPr>
        <w:t xml:space="preserve">المساهمة في تحقيق التميز من خلال تكوين دوافع قوية لتحديث وتطوير قدرات العاملين وإمكاناتهم وإكسابهم كل جديد في مجال وظائفهم لتقديم أفكار غير تقليدية في مجال العمل ( ص 279) </w:t>
      </w:r>
    </w:p>
    <w:p w14:paraId="2E8E6DCA" w14:textId="77777777" w:rsidR="00763374" w:rsidRPr="00393178" w:rsidRDefault="00763374" w:rsidP="00A6653B">
      <w:pPr>
        <w:bidi/>
        <w:jc w:val="both"/>
        <w:rPr>
          <w:sz w:val="32"/>
          <w:rtl/>
        </w:rPr>
      </w:pPr>
      <w:r w:rsidRPr="00393178">
        <w:rPr>
          <w:rFonts w:hint="cs"/>
          <w:sz w:val="32"/>
          <w:rtl/>
        </w:rPr>
        <w:t>ويرى الباحث أن أهم أهداف تخطيط وتنمية المسار الوظيفي هو تحقيق الأمن الوظيفي للعاملين بتلبية رغباتهم وإشباع طموحاتهم الآتية والمستقبلية ووضعه في المسار الوظيفي الذي يلبي احتياجاتهم بقدر الإمكان.</w:t>
      </w:r>
    </w:p>
    <w:p w14:paraId="2916B048" w14:textId="77777777" w:rsidR="00492FCC" w:rsidRDefault="00492FCC" w:rsidP="00A6653B">
      <w:pPr>
        <w:bidi/>
        <w:jc w:val="both"/>
        <w:rPr>
          <w:b/>
          <w:bCs/>
          <w:sz w:val="32"/>
          <w:rtl/>
        </w:rPr>
      </w:pPr>
    </w:p>
    <w:p w14:paraId="66758216" w14:textId="77777777" w:rsidR="00492FCC" w:rsidRDefault="00492FCC" w:rsidP="00492FCC">
      <w:pPr>
        <w:bidi/>
        <w:jc w:val="both"/>
        <w:rPr>
          <w:b/>
          <w:bCs/>
          <w:sz w:val="32"/>
          <w:rtl/>
        </w:rPr>
      </w:pPr>
    </w:p>
    <w:p w14:paraId="62992FA4" w14:textId="77777777" w:rsidR="00EE50DF" w:rsidRDefault="00EE50DF">
      <w:pPr>
        <w:rPr>
          <w:b/>
          <w:bCs/>
          <w:sz w:val="32"/>
          <w:rtl/>
        </w:rPr>
      </w:pPr>
      <w:r>
        <w:rPr>
          <w:b/>
          <w:bCs/>
          <w:sz w:val="32"/>
          <w:rtl/>
        </w:rPr>
        <w:br w:type="page"/>
      </w:r>
    </w:p>
    <w:p w14:paraId="450C6E38" w14:textId="1E489C19" w:rsidR="009D4C0F" w:rsidRPr="00393178" w:rsidRDefault="009D4C0F" w:rsidP="00492FCC">
      <w:pPr>
        <w:bidi/>
        <w:jc w:val="both"/>
        <w:rPr>
          <w:b/>
          <w:bCs/>
          <w:sz w:val="32"/>
          <w:rtl/>
        </w:rPr>
      </w:pPr>
      <w:r w:rsidRPr="00393178">
        <w:rPr>
          <w:rFonts w:hint="cs"/>
          <w:b/>
          <w:bCs/>
          <w:sz w:val="32"/>
          <w:rtl/>
        </w:rPr>
        <w:lastRenderedPageBreak/>
        <w:t>مراحل المسار الوظيفي :</w:t>
      </w:r>
    </w:p>
    <w:p w14:paraId="08ED2739" w14:textId="77777777" w:rsidR="009D4C0F" w:rsidRPr="00393178" w:rsidRDefault="009D4C0F" w:rsidP="00A6653B">
      <w:pPr>
        <w:bidi/>
        <w:jc w:val="both"/>
        <w:rPr>
          <w:sz w:val="32"/>
          <w:rtl/>
        </w:rPr>
      </w:pPr>
      <w:r w:rsidRPr="00393178">
        <w:rPr>
          <w:rFonts w:hint="cs"/>
          <w:sz w:val="32"/>
          <w:rtl/>
        </w:rPr>
        <w:t>يمر الموظف خلال حياته الوظيفية بأربعة مراحل هي :</w:t>
      </w:r>
    </w:p>
    <w:p w14:paraId="0D06771F" w14:textId="77777777" w:rsidR="009D4C0F" w:rsidRPr="00393178" w:rsidRDefault="009D4C0F" w:rsidP="00A6653B">
      <w:pPr>
        <w:pStyle w:val="ListParagraph"/>
        <w:numPr>
          <w:ilvl w:val="0"/>
          <w:numId w:val="2"/>
        </w:numPr>
        <w:bidi/>
        <w:jc w:val="both"/>
        <w:rPr>
          <w:sz w:val="32"/>
        </w:rPr>
      </w:pPr>
      <w:r w:rsidRPr="00393178">
        <w:rPr>
          <w:rFonts w:hint="cs"/>
          <w:sz w:val="32"/>
          <w:rtl/>
        </w:rPr>
        <w:t>مرحلة الاستكشاف:</w:t>
      </w:r>
    </w:p>
    <w:p w14:paraId="4C14A9B1" w14:textId="77777777" w:rsidR="009D4C0F" w:rsidRPr="00393178" w:rsidRDefault="009D4C0F" w:rsidP="00A6653B">
      <w:pPr>
        <w:bidi/>
        <w:jc w:val="both"/>
        <w:rPr>
          <w:sz w:val="32"/>
          <w:rtl/>
        </w:rPr>
      </w:pPr>
      <w:r w:rsidRPr="00393178">
        <w:rPr>
          <w:rFonts w:hint="cs"/>
          <w:sz w:val="32"/>
          <w:rtl/>
        </w:rPr>
        <w:t xml:space="preserve">تبدأ قبل أو مع تعيين الفرد في المنظمة من خلال تحديد الوظائف التي تتوافق مع ميول الأفراد واهتماماتهم ورغباتهم وطموحاتهم في ضوء القيم الذاتية والفروق الفردية ويبدأ الأفراد في تجميع المعلومات عن الوظائف والمهن من الزملاء والأصدقاء وأفراد الأسرة ووسائل الإعلام ، وبعد التعرف على نوعية الوظائف التي تتفق مع ميولهم واهتماماتهم يسعون لاكتساب جوانب المعرفة والمهارات المطلوبة للالتحاق بهذه النوعية من الوظائف ، وتحدث مرحلة الاستكشاف من سن الخامسة عشرة إلى دون سن الثلاثين من العمر عندنا يكون الفرد في مرحلة التعليم الثانوي أو الجامعي أو حديث التخرج ، وتقوم المنظمة خلال هذه المرحلة بتوجيه الملتحقين الجديد بالعمل لإحداث التأقلم والتوافق الاجتماعي مع بيئة العمل لمساعدة العاملين على الإحساس بالألفة  مع الوظيفة الجديدة ، ويصاب الموظف في هذه المرحلة بالتردد والقلق وعدم الاستقرار خوفا من أن يكون قد التحق بالوظيفة غير المناسبة له ، ويسعى لاكتشاف المجالات الوظيفية المتاحة والتي تتناسب أكثر من وجهة نظره مع ميوله واهتماماته ومؤهلاته (علاقي ، 2007 م ،ص 579) </w:t>
      </w:r>
    </w:p>
    <w:p w14:paraId="4FBEC570" w14:textId="77777777" w:rsidR="009D4C0F" w:rsidRPr="00393178" w:rsidRDefault="009D4C0F" w:rsidP="00A6653B">
      <w:pPr>
        <w:bidi/>
        <w:jc w:val="both"/>
        <w:rPr>
          <w:sz w:val="32"/>
          <w:rtl/>
        </w:rPr>
      </w:pPr>
      <w:r w:rsidRPr="00393178">
        <w:rPr>
          <w:rFonts w:hint="cs"/>
          <w:sz w:val="32"/>
          <w:rtl/>
        </w:rPr>
        <w:t>ب- مرحلة التأسيس :</w:t>
      </w:r>
    </w:p>
    <w:p w14:paraId="64A9473B" w14:textId="77777777" w:rsidR="009D4C0F" w:rsidRPr="00393178" w:rsidRDefault="000C0205" w:rsidP="00A6653B">
      <w:pPr>
        <w:bidi/>
        <w:jc w:val="both"/>
        <w:rPr>
          <w:sz w:val="32"/>
          <w:rtl/>
        </w:rPr>
      </w:pPr>
      <w:r w:rsidRPr="00393178">
        <w:rPr>
          <w:rFonts w:hint="cs"/>
          <w:sz w:val="32"/>
          <w:rtl/>
        </w:rPr>
        <w:t>يكتسب الفرد مهارات ومعارف متنوعة خلال مرحلة الاستكشاف ، مما يساعده بشكل أكبر على رسم مساره الوظيفي في ضوء إمكاناته وقدراته التي تضعه على بداية الطريق لرسم حياته الوظيفية المستقبلية.</w:t>
      </w:r>
    </w:p>
    <w:p w14:paraId="4D1E91B4" w14:textId="77777777" w:rsidR="000C0205" w:rsidRPr="00393178" w:rsidRDefault="000C0205" w:rsidP="00A6653B">
      <w:pPr>
        <w:bidi/>
        <w:jc w:val="both"/>
        <w:rPr>
          <w:sz w:val="32"/>
          <w:rtl/>
        </w:rPr>
      </w:pPr>
      <w:r w:rsidRPr="00393178">
        <w:rPr>
          <w:rFonts w:hint="cs"/>
          <w:sz w:val="32"/>
          <w:rtl/>
        </w:rPr>
        <w:t xml:space="preserve">وإذا لم ينجح الفرد في اختيار المجال الوظيفي المناسب ، فقد ينتقل إلى منظمة أخرى ، </w:t>
      </w:r>
      <w:r w:rsidR="00EF1B1F" w:rsidRPr="00393178">
        <w:rPr>
          <w:rFonts w:hint="cs"/>
          <w:sz w:val="32"/>
          <w:rtl/>
        </w:rPr>
        <w:t xml:space="preserve">وغالبا ما ينجح الفرد خلال هذه المرحلة في إيجاد المجال الوظيفي المناسب ، فيقوم بتنويع أنشطة العمل التي تثبت أقدامه في المنظمة في وظيفة دائمة ، ويحتاج الموظف إلى من يسانده للنجاح في ذلك ، لذلك يجب أن يكون رئيسه المباشرة بمثابة الصديق والمستشار الذي يوجهه ( علاقي ، 2009م ،ص 395 ) </w:t>
      </w:r>
    </w:p>
    <w:p w14:paraId="28C8761E" w14:textId="77777777" w:rsidR="00EF1B1F" w:rsidRPr="00393178" w:rsidRDefault="00EF1B1F" w:rsidP="00A6653B">
      <w:pPr>
        <w:bidi/>
        <w:jc w:val="both"/>
        <w:rPr>
          <w:sz w:val="32"/>
          <w:rtl/>
        </w:rPr>
      </w:pPr>
      <w:r w:rsidRPr="00393178">
        <w:rPr>
          <w:rFonts w:hint="cs"/>
          <w:sz w:val="32"/>
          <w:rtl/>
        </w:rPr>
        <w:lastRenderedPageBreak/>
        <w:t xml:space="preserve">ج </w:t>
      </w:r>
      <w:r w:rsidRPr="00393178">
        <w:rPr>
          <w:sz w:val="32"/>
          <w:rtl/>
        </w:rPr>
        <w:t>–</w:t>
      </w:r>
      <w:r w:rsidRPr="00393178">
        <w:rPr>
          <w:rFonts w:hint="cs"/>
          <w:sz w:val="32"/>
          <w:rtl/>
        </w:rPr>
        <w:t xml:space="preserve"> مرحلة الحفاظ الوظيفي :</w:t>
      </w:r>
    </w:p>
    <w:p w14:paraId="2D681A91" w14:textId="77777777" w:rsidR="00EF1B1F" w:rsidRPr="00393178" w:rsidRDefault="00CB481E" w:rsidP="00A6653B">
      <w:pPr>
        <w:bidi/>
        <w:jc w:val="both"/>
        <w:rPr>
          <w:sz w:val="32"/>
          <w:rtl/>
        </w:rPr>
      </w:pPr>
      <w:r w:rsidRPr="00393178">
        <w:rPr>
          <w:rFonts w:hint="cs"/>
          <w:sz w:val="32"/>
          <w:rtl/>
        </w:rPr>
        <w:t xml:space="preserve">يهتم الموظف خلال هذه المرحلة بتطوير مهاراته ومعلوماته الوظيفية والمحافظة على إدراك الآخرين لقدراته على الانجاز والمساهمة في تحقيق أهداف المنظمة ، ويمتلك الموظف في هذه الحالة رصيداً كبيراً من الخبرة والمعرفة والإلمام الوظيفي ، ويمكن أن يستخدم كمدرب للعاملين الجدد ، وتزداد مشاركته في مراجعة وتصميم سياسات المنظمة أو أهدافها وتوجيه العاملين بها ( أبو بكر ، 2008 ، ص229) </w:t>
      </w:r>
    </w:p>
    <w:p w14:paraId="0DCFF2F6" w14:textId="77777777" w:rsidR="00CB481E" w:rsidRPr="00393178" w:rsidRDefault="00CB481E" w:rsidP="00A6653B">
      <w:pPr>
        <w:bidi/>
        <w:jc w:val="both"/>
        <w:rPr>
          <w:sz w:val="32"/>
          <w:rtl/>
        </w:rPr>
      </w:pPr>
      <w:r w:rsidRPr="00393178">
        <w:rPr>
          <w:rFonts w:hint="cs"/>
          <w:sz w:val="32"/>
          <w:rtl/>
        </w:rPr>
        <w:t>وخلال هذه المرحلة يجد الموظف نفسه أمام ثلاث مسارات منفصلة:</w:t>
      </w:r>
    </w:p>
    <w:p w14:paraId="7DA88960" w14:textId="77777777" w:rsidR="00CB481E" w:rsidRPr="00393178" w:rsidRDefault="00CB481E" w:rsidP="00A6653B">
      <w:pPr>
        <w:pStyle w:val="ListParagraph"/>
        <w:numPr>
          <w:ilvl w:val="0"/>
          <w:numId w:val="1"/>
        </w:numPr>
        <w:bidi/>
        <w:jc w:val="both"/>
        <w:rPr>
          <w:sz w:val="32"/>
        </w:rPr>
      </w:pPr>
      <w:r w:rsidRPr="00393178">
        <w:rPr>
          <w:rFonts w:hint="cs"/>
          <w:sz w:val="32"/>
          <w:rtl/>
        </w:rPr>
        <w:t>الاستمرار في المسار الوظيفي بنفس المستوى الذي أنهى به مرحلة التأسيس ويحتاج ذلك إلى مزيداً من الجهد من الفرد والمنظمة.</w:t>
      </w:r>
    </w:p>
    <w:p w14:paraId="45AB290D" w14:textId="77777777" w:rsidR="00CB481E" w:rsidRPr="00393178" w:rsidRDefault="00CB481E" w:rsidP="00A6653B">
      <w:pPr>
        <w:pStyle w:val="ListParagraph"/>
        <w:numPr>
          <w:ilvl w:val="0"/>
          <w:numId w:val="1"/>
        </w:numPr>
        <w:bidi/>
        <w:jc w:val="both"/>
        <w:rPr>
          <w:sz w:val="32"/>
        </w:rPr>
      </w:pPr>
      <w:r w:rsidRPr="00393178">
        <w:rPr>
          <w:rFonts w:hint="cs"/>
          <w:sz w:val="32"/>
          <w:rtl/>
        </w:rPr>
        <w:t>الركود الذي يعد بداية نهاية المسار الوظيفي ، وربما يؤدي إلى فقد الموظف لوظيفته .</w:t>
      </w:r>
    </w:p>
    <w:p w14:paraId="5252B741" w14:textId="77777777" w:rsidR="00CB481E" w:rsidRPr="00393178" w:rsidRDefault="00CB481E" w:rsidP="00A6653B">
      <w:pPr>
        <w:pStyle w:val="ListParagraph"/>
        <w:numPr>
          <w:ilvl w:val="0"/>
          <w:numId w:val="1"/>
        </w:numPr>
        <w:bidi/>
        <w:jc w:val="both"/>
        <w:rPr>
          <w:sz w:val="32"/>
        </w:rPr>
      </w:pPr>
      <w:r w:rsidRPr="00393178">
        <w:rPr>
          <w:rFonts w:hint="cs"/>
          <w:sz w:val="32"/>
          <w:rtl/>
        </w:rPr>
        <w:t xml:space="preserve">التقدم في المسار الوظيفي إلى أعلى عن طريق الترقية ، وقد يتطلب ذلك البحث عن وظيفة جديدة ذات مستوى أعلى حتى لو كانت خارج المنظمة (ماهر ، 2009م ،ص73) </w:t>
      </w:r>
    </w:p>
    <w:p w14:paraId="4A4D2928" w14:textId="77777777" w:rsidR="00CB481E" w:rsidRPr="00393178" w:rsidRDefault="00CB481E" w:rsidP="00A6653B">
      <w:pPr>
        <w:bidi/>
        <w:jc w:val="both"/>
        <w:rPr>
          <w:b/>
          <w:bCs/>
          <w:sz w:val="32"/>
          <w:rtl/>
        </w:rPr>
      </w:pPr>
      <w:r w:rsidRPr="00393178">
        <w:rPr>
          <w:rFonts w:hint="cs"/>
          <w:b/>
          <w:bCs/>
          <w:sz w:val="32"/>
          <w:rtl/>
        </w:rPr>
        <w:t>مرحلة الانفصال الوظيفي أو التقاعد :</w:t>
      </w:r>
    </w:p>
    <w:p w14:paraId="0D30B6A1" w14:textId="77777777" w:rsidR="00CB481E" w:rsidRPr="00393178" w:rsidRDefault="00F40819" w:rsidP="00A6653B">
      <w:pPr>
        <w:bidi/>
        <w:jc w:val="both"/>
        <w:rPr>
          <w:sz w:val="32"/>
          <w:rtl/>
        </w:rPr>
      </w:pPr>
      <w:r w:rsidRPr="00393178">
        <w:rPr>
          <w:rFonts w:hint="cs"/>
          <w:sz w:val="32"/>
          <w:rtl/>
        </w:rPr>
        <w:t xml:space="preserve">تتضمن هذه المرحلة خروج الموظف من المنظمة وانتهاء مستقبله الوظيفي فيها ، حيث يسعى إلى التأقلم مع الوضع الجديد ومراجعة حساباته في ضوء قلة المسؤوليات وزيادة وقت الفراغ ويسعى الفرد خلال هذه المرحلة إلى القيام برحلات وأنشطة ترفيهية تشغله عن حالة الفراغ ، وقد يرفض البعض الاستسلام لهذه المرحلة فيبحث عن عمل كاستشاري في منظمة أخرى ، أو يسعى لإنشاء عمل خاص له ( عبدالباقي ، 2002، ص297) </w:t>
      </w:r>
    </w:p>
    <w:p w14:paraId="20DB02D3" w14:textId="77777777" w:rsidR="00F40819" w:rsidRPr="00393178" w:rsidRDefault="00F40819" w:rsidP="00A6653B">
      <w:pPr>
        <w:bidi/>
        <w:jc w:val="both"/>
        <w:rPr>
          <w:sz w:val="32"/>
          <w:rtl/>
        </w:rPr>
      </w:pPr>
      <w:r w:rsidRPr="00393178">
        <w:rPr>
          <w:rFonts w:hint="cs"/>
          <w:sz w:val="32"/>
          <w:rtl/>
        </w:rPr>
        <w:t xml:space="preserve">ويلاحظ أن توجهات ومكتسبات </w:t>
      </w:r>
      <w:r w:rsidR="002C1FEA" w:rsidRPr="00393178">
        <w:rPr>
          <w:rFonts w:hint="cs"/>
          <w:sz w:val="32"/>
          <w:rtl/>
        </w:rPr>
        <w:t>الموظفين تختلف خلال هذه المراحل الوظيفية باختلاف الفروق الفردية ومستوى الطموحات فيما بينهم ، ويوضح الجدول رقم (1) أهم هذه الاختلافات خلال المراحل العمرية المختلفة .</w:t>
      </w:r>
    </w:p>
    <w:p w14:paraId="6B3B7BDB" w14:textId="77777777" w:rsidR="00D746E4" w:rsidRDefault="00D746E4">
      <w:pPr>
        <w:rPr>
          <w:sz w:val="32"/>
          <w:rtl/>
        </w:rPr>
      </w:pPr>
      <w:r>
        <w:rPr>
          <w:sz w:val="32"/>
          <w:rtl/>
        </w:rPr>
        <w:br w:type="page"/>
      </w:r>
    </w:p>
    <w:p w14:paraId="0D08254F" w14:textId="666C7E70" w:rsidR="002C1FEA" w:rsidRPr="00393178" w:rsidRDefault="002C1FEA" w:rsidP="00A6653B">
      <w:pPr>
        <w:bidi/>
        <w:jc w:val="both"/>
        <w:rPr>
          <w:sz w:val="32"/>
          <w:rtl/>
        </w:rPr>
      </w:pPr>
      <w:r w:rsidRPr="00393178">
        <w:rPr>
          <w:rFonts w:hint="cs"/>
          <w:sz w:val="32"/>
          <w:rtl/>
        </w:rPr>
        <w:lastRenderedPageBreak/>
        <w:t>جدول رقم (1)</w:t>
      </w:r>
    </w:p>
    <w:p w14:paraId="0C8BF436" w14:textId="77777777" w:rsidR="002C1FEA" w:rsidRPr="00393178" w:rsidRDefault="00B3548B" w:rsidP="00A6653B">
      <w:pPr>
        <w:bidi/>
        <w:jc w:val="both"/>
        <w:rPr>
          <w:sz w:val="32"/>
          <w:rtl/>
        </w:rPr>
      </w:pPr>
      <w:r w:rsidRPr="00393178">
        <w:rPr>
          <w:rFonts w:hint="cs"/>
          <w:sz w:val="32"/>
          <w:rtl/>
        </w:rPr>
        <w:t xml:space="preserve">الاحتياجات التي يسعى الموظف إلى إشباعها خلال مراحل المسار الوظيفي </w:t>
      </w:r>
    </w:p>
    <w:tbl>
      <w:tblPr>
        <w:tblStyle w:val="TableGrid"/>
        <w:bidiVisual/>
        <w:tblW w:w="0" w:type="auto"/>
        <w:tblLook w:val="04A0" w:firstRow="1" w:lastRow="0" w:firstColumn="1" w:lastColumn="0" w:noHBand="0" w:noVBand="1"/>
      </w:tblPr>
      <w:tblGrid>
        <w:gridCol w:w="1468"/>
        <w:gridCol w:w="1940"/>
        <w:gridCol w:w="1704"/>
        <w:gridCol w:w="1705"/>
        <w:gridCol w:w="1705"/>
      </w:tblGrid>
      <w:tr w:rsidR="00E16003" w:rsidRPr="00393178" w14:paraId="402B8460" w14:textId="77777777" w:rsidTr="0018013C">
        <w:tc>
          <w:tcPr>
            <w:tcW w:w="8522" w:type="dxa"/>
            <w:gridSpan w:val="5"/>
          </w:tcPr>
          <w:p w14:paraId="70246B0B" w14:textId="77777777" w:rsidR="00E16003" w:rsidRPr="00393178" w:rsidRDefault="00E16003" w:rsidP="00A6653B">
            <w:pPr>
              <w:bidi/>
              <w:jc w:val="both"/>
              <w:rPr>
                <w:sz w:val="32"/>
                <w:rtl/>
              </w:rPr>
            </w:pPr>
            <w:r w:rsidRPr="00393178">
              <w:rPr>
                <w:rFonts w:hint="cs"/>
                <w:sz w:val="32"/>
                <w:rtl/>
              </w:rPr>
              <w:t xml:space="preserve">مراحل مسار الوظيفي </w:t>
            </w:r>
          </w:p>
        </w:tc>
      </w:tr>
      <w:tr w:rsidR="00E16003" w:rsidRPr="00393178" w14:paraId="05551B29" w14:textId="77777777" w:rsidTr="00E16003">
        <w:tc>
          <w:tcPr>
            <w:tcW w:w="1468" w:type="dxa"/>
          </w:tcPr>
          <w:p w14:paraId="6082289F" w14:textId="77777777" w:rsidR="00E16003" w:rsidRPr="00393178" w:rsidRDefault="00E16003" w:rsidP="00A6653B">
            <w:pPr>
              <w:bidi/>
              <w:jc w:val="both"/>
              <w:rPr>
                <w:b/>
                <w:bCs/>
                <w:sz w:val="32"/>
                <w:rtl/>
              </w:rPr>
            </w:pPr>
            <w:r w:rsidRPr="00393178">
              <w:rPr>
                <w:rFonts w:hint="cs"/>
                <w:b/>
                <w:bCs/>
                <w:sz w:val="32"/>
                <w:rtl/>
              </w:rPr>
              <w:t xml:space="preserve">              المراح </w:t>
            </w:r>
          </w:p>
          <w:p w14:paraId="7C5D3C1E" w14:textId="77777777" w:rsidR="00E16003" w:rsidRPr="00393178" w:rsidRDefault="00E16003" w:rsidP="00A6653B">
            <w:pPr>
              <w:bidi/>
              <w:jc w:val="both"/>
              <w:rPr>
                <w:b/>
                <w:bCs/>
                <w:sz w:val="32"/>
                <w:rtl/>
              </w:rPr>
            </w:pPr>
            <w:r w:rsidRPr="00393178">
              <w:rPr>
                <w:rFonts w:hint="cs"/>
                <w:b/>
                <w:bCs/>
                <w:sz w:val="32"/>
                <w:rtl/>
              </w:rPr>
              <w:t>الخصائص</w:t>
            </w:r>
          </w:p>
        </w:tc>
        <w:tc>
          <w:tcPr>
            <w:tcW w:w="1940" w:type="dxa"/>
          </w:tcPr>
          <w:p w14:paraId="1FD83B5E" w14:textId="77777777" w:rsidR="00E16003" w:rsidRPr="00393178" w:rsidRDefault="00E16003" w:rsidP="00A6653B">
            <w:pPr>
              <w:bidi/>
              <w:jc w:val="both"/>
              <w:rPr>
                <w:sz w:val="32"/>
                <w:rtl/>
              </w:rPr>
            </w:pPr>
            <w:r w:rsidRPr="00393178">
              <w:rPr>
                <w:rFonts w:hint="cs"/>
                <w:sz w:val="32"/>
                <w:rtl/>
              </w:rPr>
              <w:t xml:space="preserve">مرحلة التأسيس </w:t>
            </w:r>
          </w:p>
          <w:p w14:paraId="456A515A" w14:textId="77777777" w:rsidR="00E16003" w:rsidRPr="00393178" w:rsidRDefault="00E16003" w:rsidP="00A6653B">
            <w:pPr>
              <w:bidi/>
              <w:jc w:val="both"/>
              <w:rPr>
                <w:sz w:val="32"/>
                <w:rtl/>
              </w:rPr>
            </w:pPr>
            <w:r w:rsidRPr="00393178">
              <w:rPr>
                <w:rFonts w:hint="cs"/>
                <w:sz w:val="32"/>
                <w:rtl/>
              </w:rPr>
              <w:t xml:space="preserve">من 22-24 سنة </w:t>
            </w:r>
          </w:p>
        </w:tc>
        <w:tc>
          <w:tcPr>
            <w:tcW w:w="1704" w:type="dxa"/>
          </w:tcPr>
          <w:p w14:paraId="1ABFB91F" w14:textId="77777777" w:rsidR="00E16003" w:rsidRPr="00393178" w:rsidRDefault="00E16003" w:rsidP="00A6653B">
            <w:pPr>
              <w:bidi/>
              <w:jc w:val="both"/>
              <w:rPr>
                <w:sz w:val="32"/>
                <w:rtl/>
              </w:rPr>
            </w:pPr>
            <w:r w:rsidRPr="00393178">
              <w:rPr>
                <w:rFonts w:hint="cs"/>
                <w:sz w:val="32"/>
                <w:rtl/>
              </w:rPr>
              <w:t xml:space="preserve">مرحلة التقدم </w:t>
            </w:r>
          </w:p>
          <w:p w14:paraId="482DA26B" w14:textId="77777777" w:rsidR="00E16003" w:rsidRPr="00393178" w:rsidRDefault="00E16003" w:rsidP="00A6653B">
            <w:pPr>
              <w:bidi/>
              <w:jc w:val="both"/>
              <w:rPr>
                <w:sz w:val="32"/>
                <w:rtl/>
              </w:rPr>
            </w:pPr>
            <w:r w:rsidRPr="00393178">
              <w:rPr>
                <w:rFonts w:hint="cs"/>
                <w:sz w:val="32"/>
                <w:rtl/>
              </w:rPr>
              <w:t xml:space="preserve">من 25-29 سنة </w:t>
            </w:r>
          </w:p>
        </w:tc>
        <w:tc>
          <w:tcPr>
            <w:tcW w:w="1705" w:type="dxa"/>
          </w:tcPr>
          <w:p w14:paraId="19BCB9A4" w14:textId="77777777" w:rsidR="00E16003" w:rsidRPr="00393178" w:rsidRDefault="00E16003" w:rsidP="00A6653B">
            <w:pPr>
              <w:bidi/>
              <w:jc w:val="both"/>
              <w:rPr>
                <w:sz w:val="32"/>
                <w:rtl/>
              </w:rPr>
            </w:pPr>
            <w:r w:rsidRPr="00393178">
              <w:rPr>
                <w:rFonts w:hint="cs"/>
                <w:sz w:val="32"/>
                <w:rtl/>
              </w:rPr>
              <w:t xml:space="preserve">مرحلة حفظ المكاسب </w:t>
            </w:r>
          </w:p>
          <w:p w14:paraId="782A8917" w14:textId="77777777" w:rsidR="00E16003" w:rsidRPr="00393178" w:rsidRDefault="00E16003" w:rsidP="00A6653B">
            <w:pPr>
              <w:bidi/>
              <w:jc w:val="both"/>
              <w:rPr>
                <w:sz w:val="32"/>
                <w:rtl/>
              </w:rPr>
            </w:pPr>
            <w:r w:rsidRPr="00393178">
              <w:rPr>
                <w:rFonts w:hint="cs"/>
                <w:sz w:val="32"/>
                <w:rtl/>
              </w:rPr>
              <w:t xml:space="preserve">من 40-45 سنة </w:t>
            </w:r>
          </w:p>
        </w:tc>
        <w:tc>
          <w:tcPr>
            <w:tcW w:w="1705" w:type="dxa"/>
          </w:tcPr>
          <w:p w14:paraId="12DA2042" w14:textId="77777777" w:rsidR="00E16003" w:rsidRPr="00393178" w:rsidRDefault="00E16003" w:rsidP="00A6653B">
            <w:pPr>
              <w:bidi/>
              <w:jc w:val="both"/>
              <w:rPr>
                <w:sz w:val="32"/>
                <w:rtl/>
              </w:rPr>
            </w:pPr>
            <w:r w:rsidRPr="00393178">
              <w:rPr>
                <w:rFonts w:hint="cs"/>
                <w:sz w:val="32"/>
                <w:rtl/>
              </w:rPr>
              <w:t xml:space="preserve">مرحلة الانسحاب </w:t>
            </w:r>
          </w:p>
          <w:p w14:paraId="551442D7" w14:textId="77777777" w:rsidR="00E16003" w:rsidRPr="00393178" w:rsidRDefault="00E16003" w:rsidP="00A6653B">
            <w:pPr>
              <w:bidi/>
              <w:jc w:val="both"/>
              <w:rPr>
                <w:sz w:val="32"/>
                <w:rtl/>
              </w:rPr>
            </w:pPr>
            <w:r w:rsidRPr="00393178">
              <w:rPr>
                <w:rFonts w:hint="cs"/>
                <w:sz w:val="32"/>
                <w:rtl/>
              </w:rPr>
              <w:t>من 55 سنة فأكر</w:t>
            </w:r>
          </w:p>
        </w:tc>
      </w:tr>
      <w:tr w:rsidR="00E16003" w:rsidRPr="00393178" w14:paraId="4907F5A6" w14:textId="77777777" w:rsidTr="00E16003">
        <w:tc>
          <w:tcPr>
            <w:tcW w:w="1468" w:type="dxa"/>
          </w:tcPr>
          <w:p w14:paraId="2CFF9A56" w14:textId="77777777" w:rsidR="00E16003" w:rsidRPr="00393178" w:rsidRDefault="00E16003" w:rsidP="00A6653B">
            <w:pPr>
              <w:bidi/>
              <w:jc w:val="both"/>
              <w:rPr>
                <w:b/>
                <w:bCs/>
                <w:sz w:val="32"/>
                <w:rtl/>
              </w:rPr>
            </w:pPr>
            <w:r w:rsidRPr="00393178">
              <w:rPr>
                <w:rFonts w:hint="cs"/>
                <w:b/>
                <w:bCs/>
                <w:sz w:val="32"/>
                <w:rtl/>
              </w:rPr>
              <w:t xml:space="preserve">النشاطات الوظيفية </w:t>
            </w:r>
          </w:p>
        </w:tc>
        <w:tc>
          <w:tcPr>
            <w:tcW w:w="1940" w:type="dxa"/>
          </w:tcPr>
          <w:p w14:paraId="64D08FAF" w14:textId="77777777" w:rsidR="00E16003" w:rsidRPr="00393178" w:rsidRDefault="00E16003" w:rsidP="00A6653B">
            <w:pPr>
              <w:bidi/>
              <w:jc w:val="both"/>
              <w:rPr>
                <w:sz w:val="32"/>
                <w:rtl/>
              </w:rPr>
            </w:pPr>
            <w:r w:rsidRPr="00393178">
              <w:rPr>
                <w:rFonts w:hint="cs"/>
                <w:sz w:val="32"/>
                <w:rtl/>
              </w:rPr>
              <w:t>الحرص على اكتساب المزيد من المعرفة والمهارة في العمل .</w:t>
            </w:r>
          </w:p>
          <w:p w14:paraId="3025207D" w14:textId="77777777" w:rsidR="00E16003" w:rsidRPr="00393178" w:rsidRDefault="00E16003" w:rsidP="00A6653B">
            <w:pPr>
              <w:bidi/>
              <w:jc w:val="both"/>
              <w:rPr>
                <w:sz w:val="32"/>
                <w:rtl/>
              </w:rPr>
            </w:pPr>
            <w:r w:rsidRPr="00393178">
              <w:rPr>
                <w:rFonts w:hint="cs"/>
                <w:sz w:val="32"/>
                <w:rtl/>
              </w:rPr>
              <w:t>الاستعداد لقبول التوجهات</w:t>
            </w:r>
          </w:p>
        </w:tc>
        <w:tc>
          <w:tcPr>
            <w:tcW w:w="1704" w:type="dxa"/>
          </w:tcPr>
          <w:p w14:paraId="1B5C352D" w14:textId="77777777" w:rsidR="00E16003" w:rsidRPr="00393178" w:rsidRDefault="00E16003" w:rsidP="00A6653B">
            <w:pPr>
              <w:bidi/>
              <w:jc w:val="both"/>
              <w:rPr>
                <w:sz w:val="32"/>
                <w:rtl/>
              </w:rPr>
            </w:pPr>
            <w:r w:rsidRPr="00393178">
              <w:rPr>
                <w:rFonts w:hint="cs"/>
                <w:sz w:val="32"/>
                <w:rtl/>
              </w:rPr>
              <w:t xml:space="preserve">الاعتماد على الذات في تطوير العمل وتحسين القدرات </w:t>
            </w:r>
          </w:p>
        </w:tc>
        <w:tc>
          <w:tcPr>
            <w:tcW w:w="1705" w:type="dxa"/>
          </w:tcPr>
          <w:p w14:paraId="3B70CA0D" w14:textId="77777777" w:rsidR="00E16003" w:rsidRPr="00393178" w:rsidRDefault="00E16003" w:rsidP="00A6653B">
            <w:pPr>
              <w:bidi/>
              <w:jc w:val="both"/>
              <w:rPr>
                <w:sz w:val="32"/>
                <w:rtl/>
              </w:rPr>
            </w:pPr>
            <w:r w:rsidRPr="00393178">
              <w:rPr>
                <w:rFonts w:hint="cs"/>
                <w:sz w:val="32"/>
                <w:rtl/>
              </w:rPr>
              <w:t xml:space="preserve">يقوم بتكوين جيل ثاني من المساعدين </w:t>
            </w:r>
          </w:p>
        </w:tc>
        <w:tc>
          <w:tcPr>
            <w:tcW w:w="1705" w:type="dxa"/>
          </w:tcPr>
          <w:p w14:paraId="7104323B" w14:textId="77777777" w:rsidR="00E16003" w:rsidRPr="00393178" w:rsidRDefault="00E16003" w:rsidP="00A6653B">
            <w:pPr>
              <w:bidi/>
              <w:jc w:val="both"/>
              <w:rPr>
                <w:sz w:val="32"/>
                <w:rtl/>
              </w:rPr>
            </w:pPr>
            <w:r w:rsidRPr="00393178">
              <w:rPr>
                <w:rFonts w:hint="cs"/>
                <w:sz w:val="32"/>
                <w:rtl/>
              </w:rPr>
              <w:t xml:space="preserve">يشارك الأخرين تجاربة </w:t>
            </w:r>
          </w:p>
        </w:tc>
      </w:tr>
      <w:tr w:rsidR="00B47FDE" w:rsidRPr="00393178" w14:paraId="680CCB5B" w14:textId="77777777" w:rsidTr="00E16003">
        <w:tc>
          <w:tcPr>
            <w:tcW w:w="1468" w:type="dxa"/>
          </w:tcPr>
          <w:p w14:paraId="5167B0A7" w14:textId="77777777" w:rsidR="00B47FDE" w:rsidRPr="00393178" w:rsidRDefault="00B47FDE" w:rsidP="00A6653B">
            <w:pPr>
              <w:bidi/>
              <w:jc w:val="both"/>
              <w:rPr>
                <w:b/>
                <w:bCs/>
                <w:sz w:val="32"/>
                <w:rtl/>
              </w:rPr>
            </w:pPr>
            <w:r w:rsidRPr="00393178">
              <w:rPr>
                <w:rFonts w:hint="cs"/>
                <w:b/>
                <w:bCs/>
                <w:sz w:val="32"/>
                <w:rtl/>
              </w:rPr>
              <w:t xml:space="preserve">المتطلبات النفسية </w:t>
            </w:r>
          </w:p>
        </w:tc>
        <w:tc>
          <w:tcPr>
            <w:tcW w:w="1940" w:type="dxa"/>
          </w:tcPr>
          <w:p w14:paraId="11F0DE39" w14:textId="77777777" w:rsidR="00B47FDE" w:rsidRPr="00393178" w:rsidRDefault="00B47FDE" w:rsidP="00A6653B">
            <w:pPr>
              <w:bidi/>
              <w:jc w:val="both"/>
              <w:rPr>
                <w:sz w:val="32"/>
                <w:rtl/>
              </w:rPr>
            </w:pPr>
            <w:r w:rsidRPr="00393178">
              <w:rPr>
                <w:rFonts w:hint="cs"/>
                <w:sz w:val="32"/>
                <w:rtl/>
              </w:rPr>
              <w:t>الاعتماد على الآخرين في الحصول على المنافع</w:t>
            </w:r>
          </w:p>
        </w:tc>
        <w:tc>
          <w:tcPr>
            <w:tcW w:w="1704" w:type="dxa"/>
          </w:tcPr>
          <w:p w14:paraId="6089E53B" w14:textId="77777777" w:rsidR="00B47FDE" w:rsidRPr="00393178" w:rsidRDefault="00B47FDE" w:rsidP="00A6653B">
            <w:pPr>
              <w:bidi/>
              <w:jc w:val="both"/>
              <w:rPr>
                <w:sz w:val="32"/>
                <w:rtl/>
              </w:rPr>
            </w:pPr>
            <w:r w:rsidRPr="00393178">
              <w:rPr>
                <w:rFonts w:hint="cs"/>
                <w:sz w:val="32"/>
                <w:rtl/>
              </w:rPr>
              <w:t xml:space="preserve">الاعتماد على الذات في الحصول على المنافع </w:t>
            </w:r>
          </w:p>
        </w:tc>
        <w:tc>
          <w:tcPr>
            <w:tcW w:w="1705" w:type="dxa"/>
          </w:tcPr>
          <w:p w14:paraId="252BEEF0" w14:textId="77777777" w:rsidR="00B47FDE" w:rsidRPr="00393178" w:rsidRDefault="00B47FDE" w:rsidP="00A6653B">
            <w:pPr>
              <w:bidi/>
              <w:jc w:val="both"/>
              <w:rPr>
                <w:sz w:val="32"/>
                <w:rtl/>
              </w:rPr>
            </w:pPr>
            <w:r w:rsidRPr="00393178">
              <w:rPr>
                <w:rFonts w:hint="cs"/>
                <w:sz w:val="32"/>
                <w:rtl/>
              </w:rPr>
              <w:t xml:space="preserve">الاعتماد على الآخرين ففي إشباع الاحتياجات </w:t>
            </w:r>
          </w:p>
        </w:tc>
        <w:tc>
          <w:tcPr>
            <w:tcW w:w="1705" w:type="dxa"/>
          </w:tcPr>
          <w:p w14:paraId="217A333F" w14:textId="77777777" w:rsidR="00B47FDE" w:rsidRPr="00393178" w:rsidRDefault="00B47FDE" w:rsidP="00A6653B">
            <w:pPr>
              <w:bidi/>
              <w:jc w:val="both"/>
              <w:rPr>
                <w:sz w:val="32"/>
                <w:rtl/>
              </w:rPr>
            </w:pPr>
            <w:r w:rsidRPr="00393178">
              <w:rPr>
                <w:rFonts w:hint="cs"/>
                <w:sz w:val="32"/>
                <w:rtl/>
              </w:rPr>
              <w:t xml:space="preserve">لعب أدوار خارج مكان العمل </w:t>
            </w:r>
          </w:p>
        </w:tc>
      </w:tr>
      <w:tr w:rsidR="00E16003" w:rsidRPr="00393178" w14:paraId="7D7F402B" w14:textId="77777777" w:rsidTr="00E16003">
        <w:tc>
          <w:tcPr>
            <w:tcW w:w="1468" w:type="dxa"/>
          </w:tcPr>
          <w:p w14:paraId="4DE2493C" w14:textId="77777777" w:rsidR="00E16003" w:rsidRPr="00393178" w:rsidRDefault="00E16003" w:rsidP="00A6653B">
            <w:pPr>
              <w:bidi/>
              <w:jc w:val="both"/>
              <w:rPr>
                <w:b/>
                <w:bCs/>
                <w:sz w:val="32"/>
                <w:rtl/>
              </w:rPr>
            </w:pPr>
            <w:r w:rsidRPr="00393178">
              <w:rPr>
                <w:rFonts w:hint="cs"/>
                <w:b/>
                <w:bCs/>
                <w:sz w:val="32"/>
                <w:rtl/>
              </w:rPr>
              <w:t xml:space="preserve">أهم الاحتياجات </w:t>
            </w:r>
          </w:p>
        </w:tc>
        <w:tc>
          <w:tcPr>
            <w:tcW w:w="1940" w:type="dxa"/>
          </w:tcPr>
          <w:p w14:paraId="7D206134" w14:textId="77777777" w:rsidR="00E16003" w:rsidRPr="00393178" w:rsidRDefault="00B47FDE" w:rsidP="00A6653B">
            <w:pPr>
              <w:bidi/>
              <w:jc w:val="both"/>
              <w:rPr>
                <w:sz w:val="32"/>
                <w:rtl/>
              </w:rPr>
            </w:pPr>
            <w:r w:rsidRPr="00393178">
              <w:rPr>
                <w:rFonts w:hint="cs"/>
                <w:sz w:val="32"/>
                <w:rtl/>
              </w:rPr>
              <w:t xml:space="preserve">الأمن الوظيفي </w:t>
            </w:r>
          </w:p>
        </w:tc>
        <w:tc>
          <w:tcPr>
            <w:tcW w:w="1704" w:type="dxa"/>
          </w:tcPr>
          <w:p w14:paraId="5E3E02FF" w14:textId="77777777" w:rsidR="00E16003" w:rsidRPr="00393178" w:rsidRDefault="00B47FDE" w:rsidP="00A6653B">
            <w:pPr>
              <w:bidi/>
              <w:jc w:val="both"/>
              <w:rPr>
                <w:sz w:val="32"/>
                <w:rtl/>
              </w:rPr>
            </w:pPr>
            <w:r w:rsidRPr="00393178">
              <w:rPr>
                <w:rFonts w:hint="cs"/>
                <w:sz w:val="32"/>
                <w:rtl/>
              </w:rPr>
              <w:t xml:space="preserve">الانجاز والاستقلالية </w:t>
            </w:r>
          </w:p>
        </w:tc>
        <w:tc>
          <w:tcPr>
            <w:tcW w:w="1705" w:type="dxa"/>
          </w:tcPr>
          <w:p w14:paraId="0C05DB43" w14:textId="77777777" w:rsidR="00E16003" w:rsidRPr="00393178" w:rsidRDefault="00B47FDE" w:rsidP="00A6653B">
            <w:pPr>
              <w:bidi/>
              <w:jc w:val="both"/>
              <w:rPr>
                <w:sz w:val="32"/>
                <w:rtl/>
              </w:rPr>
            </w:pPr>
            <w:r w:rsidRPr="00393178">
              <w:rPr>
                <w:rFonts w:hint="cs"/>
                <w:sz w:val="32"/>
                <w:rtl/>
              </w:rPr>
              <w:t xml:space="preserve">احترام النفس </w:t>
            </w:r>
          </w:p>
        </w:tc>
        <w:tc>
          <w:tcPr>
            <w:tcW w:w="1705" w:type="dxa"/>
          </w:tcPr>
          <w:p w14:paraId="57B95F06" w14:textId="77777777" w:rsidR="00E16003" w:rsidRPr="00393178" w:rsidRDefault="00B47FDE" w:rsidP="00A6653B">
            <w:pPr>
              <w:bidi/>
              <w:jc w:val="both"/>
              <w:rPr>
                <w:sz w:val="32"/>
                <w:rtl/>
              </w:rPr>
            </w:pPr>
            <w:r w:rsidRPr="00393178">
              <w:rPr>
                <w:rFonts w:hint="cs"/>
                <w:sz w:val="32"/>
                <w:rtl/>
              </w:rPr>
              <w:t xml:space="preserve">تأكيد الذات </w:t>
            </w:r>
          </w:p>
        </w:tc>
      </w:tr>
    </w:tbl>
    <w:p w14:paraId="15CDAD68" w14:textId="77777777" w:rsidR="00B3548B" w:rsidRPr="00393178" w:rsidRDefault="00B47FDE" w:rsidP="00A6653B">
      <w:pPr>
        <w:bidi/>
        <w:jc w:val="both"/>
        <w:rPr>
          <w:sz w:val="32"/>
          <w:rtl/>
        </w:rPr>
      </w:pPr>
      <w:r w:rsidRPr="00393178">
        <w:rPr>
          <w:rFonts w:hint="cs"/>
          <w:sz w:val="32"/>
          <w:rtl/>
        </w:rPr>
        <w:t xml:space="preserve">المصدر: ( علاقي ، 2007 م ، ص579 ) </w:t>
      </w:r>
    </w:p>
    <w:p w14:paraId="0E8224F5" w14:textId="77777777" w:rsidR="00A93878" w:rsidRDefault="00A93878" w:rsidP="00A6653B">
      <w:pPr>
        <w:bidi/>
        <w:jc w:val="both"/>
        <w:rPr>
          <w:sz w:val="32"/>
          <w:rtl/>
        </w:rPr>
      </w:pPr>
    </w:p>
    <w:p w14:paraId="31D08AFE" w14:textId="77777777" w:rsidR="00B47FDE" w:rsidRPr="00492FCC" w:rsidRDefault="00B47FDE" w:rsidP="00A6653B">
      <w:pPr>
        <w:bidi/>
        <w:jc w:val="both"/>
        <w:rPr>
          <w:b/>
          <w:bCs/>
          <w:sz w:val="32"/>
          <w:rtl/>
        </w:rPr>
      </w:pPr>
      <w:r w:rsidRPr="00492FCC">
        <w:rPr>
          <w:rFonts w:hint="cs"/>
          <w:b/>
          <w:bCs/>
          <w:sz w:val="32"/>
          <w:rtl/>
        </w:rPr>
        <w:t>يتضح من الجدول رقم (1) ما يلي :</w:t>
      </w:r>
    </w:p>
    <w:p w14:paraId="287110C3" w14:textId="77777777" w:rsidR="00B47FDE" w:rsidRPr="00393178" w:rsidRDefault="00B47FDE" w:rsidP="00A6653B">
      <w:pPr>
        <w:pStyle w:val="ListParagraph"/>
        <w:numPr>
          <w:ilvl w:val="0"/>
          <w:numId w:val="3"/>
        </w:numPr>
        <w:bidi/>
        <w:jc w:val="both"/>
        <w:rPr>
          <w:sz w:val="32"/>
        </w:rPr>
      </w:pPr>
      <w:r w:rsidRPr="00393178">
        <w:rPr>
          <w:rFonts w:hint="cs"/>
          <w:sz w:val="32"/>
          <w:rtl/>
        </w:rPr>
        <w:t xml:space="preserve">تتضمن مرحلة التأسيس حرص الموظف على اكتساب المعرفة والمهارة في العمل ، وهذا يجعله يدبي استعداده لقبول التوجيهات بشكل كبير دون تذمر </w:t>
      </w:r>
      <w:r w:rsidRPr="00393178">
        <w:rPr>
          <w:rFonts w:hint="cs"/>
          <w:sz w:val="32"/>
          <w:rtl/>
        </w:rPr>
        <w:lastRenderedPageBreak/>
        <w:t>أو اعتراض ، بالإضافة إلى الاعتماد على الآخرين في الحصول على المنافع ، ويحتاج الموظف خلال هذه الفترة إلى الأمن الوظيفي اللازم.</w:t>
      </w:r>
    </w:p>
    <w:p w14:paraId="149CBE31" w14:textId="77777777" w:rsidR="00B47FDE" w:rsidRPr="00393178" w:rsidRDefault="00B47FDE" w:rsidP="00A6653B">
      <w:pPr>
        <w:pStyle w:val="ListParagraph"/>
        <w:numPr>
          <w:ilvl w:val="0"/>
          <w:numId w:val="3"/>
        </w:numPr>
        <w:bidi/>
        <w:jc w:val="both"/>
        <w:rPr>
          <w:sz w:val="32"/>
        </w:rPr>
      </w:pPr>
      <w:r w:rsidRPr="00393178">
        <w:rPr>
          <w:rFonts w:hint="cs"/>
          <w:sz w:val="32"/>
          <w:rtl/>
        </w:rPr>
        <w:t>أما مرحلة التقدم فيعتمد الموظف فيها على نفسه في تطوير العمل وتحسين القدرات اعتماداً على الخبرات السابقة التي اكتسبها خلال مرحلة التأسيس ، وكذلك الحال بالنسبة للحصول على المنافع ، ويحتاج الموظف خلال هذه المرحلة إلى الشعور بالانجاز والاستقلالية.</w:t>
      </w:r>
    </w:p>
    <w:p w14:paraId="5C391DDD" w14:textId="77777777" w:rsidR="00B47FDE" w:rsidRPr="00393178" w:rsidRDefault="00B47FDE" w:rsidP="00A6653B">
      <w:pPr>
        <w:pStyle w:val="ListParagraph"/>
        <w:numPr>
          <w:ilvl w:val="0"/>
          <w:numId w:val="3"/>
        </w:numPr>
        <w:bidi/>
        <w:jc w:val="both"/>
        <w:rPr>
          <w:sz w:val="32"/>
        </w:rPr>
      </w:pPr>
      <w:r w:rsidRPr="00393178">
        <w:rPr>
          <w:rFonts w:hint="cs"/>
          <w:sz w:val="32"/>
          <w:rtl/>
        </w:rPr>
        <w:t>يقوم موظف خلال مرحلة حفظ المكاسب بتكوين جيل ثاني من المساعدين ، ومع الاعتماد على الآخرين في إشباع احتياجاته ، ويحتاج الموظف خلال هذه المرحلة إلى التقدير والاحترام عن جهوده وتاريخه في خدمة المنظمة.</w:t>
      </w:r>
    </w:p>
    <w:p w14:paraId="163B8CBE" w14:textId="77777777" w:rsidR="00B47FDE" w:rsidRPr="00393178" w:rsidRDefault="001A4A27" w:rsidP="00A6653B">
      <w:pPr>
        <w:pStyle w:val="ListParagraph"/>
        <w:numPr>
          <w:ilvl w:val="0"/>
          <w:numId w:val="3"/>
        </w:numPr>
        <w:bidi/>
        <w:jc w:val="both"/>
        <w:rPr>
          <w:sz w:val="32"/>
        </w:rPr>
      </w:pPr>
      <w:r w:rsidRPr="00393178">
        <w:rPr>
          <w:rFonts w:hint="cs"/>
          <w:sz w:val="32"/>
          <w:rtl/>
        </w:rPr>
        <w:t>خلال مرحلة الانسحاب يشارك الموظف الآخرين في تجاربه ويمنحهم من خبراته بالإضافة إلى لعب أدوار خارج محيط العمل ، والحرص على تأكيد الذات وأنه لا زال يمتلك الكثير .</w:t>
      </w:r>
    </w:p>
    <w:p w14:paraId="05930641" w14:textId="77777777" w:rsidR="001A4A27" w:rsidRPr="00393178" w:rsidRDefault="001A4A27" w:rsidP="00A6653B">
      <w:pPr>
        <w:bidi/>
        <w:jc w:val="both"/>
        <w:rPr>
          <w:b/>
          <w:bCs/>
          <w:sz w:val="32"/>
          <w:rtl/>
        </w:rPr>
      </w:pPr>
      <w:r w:rsidRPr="00393178">
        <w:rPr>
          <w:rFonts w:hint="cs"/>
          <w:b/>
          <w:bCs/>
          <w:sz w:val="32"/>
          <w:rtl/>
        </w:rPr>
        <w:t>مميزات تخطيط وتنمية المسار الوظيفي :</w:t>
      </w:r>
    </w:p>
    <w:p w14:paraId="7463AC0C" w14:textId="77777777" w:rsidR="006C5E49" w:rsidRPr="00393178" w:rsidRDefault="006C5E49" w:rsidP="00A6653B">
      <w:pPr>
        <w:bidi/>
        <w:jc w:val="both"/>
        <w:rPr>
          <w:sz w:val="32"/>
          <w:rtl/>
        </w:rPr>
      </w:pPr>
      <w:r w:rsidRPr="00393178">
        <w:rPr>
          <w:rFonts w:hint="cs"/>
          <w:sz w:val="32"/>
          <w:rtl/>
        </w:rPr>
        <w:t>يحقق تخطيط وتنمية المسار الوظيفي فوائد متعددة للمنظمات والمديرين والأفراد وأنشطة الموارد البشرية أما يتضح مما يلي :</w:t>
      </w:r>
    </w:p>
    <w:p w14:paraId="2ECC50A8" w14:textId="77777777" w:rsidR="006C5E49" w:rsidRPr="00393178" w:rsidRDefault="006C5E49" w:rsidP="00A6653B">
      <w:pPr>
        <w:bidi/>
        <w:jc w:val="both"/>
        <w:rPr>
          <w:sz w:val="32"/>
          <w:rtl/>
        </w:rPr>
      </w:pPr>
      <w:r w:rsidRPr="00393178">
        <w:rPr>
          <w:rFonts w:hint="cs"/>
          <w:sz w:val="32"/>
          <w:rtl/>
        </w:rPr>
        <w:t xml:space="preserve">أ-مميزات تخطيط وتنمية المسار الوظيفي على مستوى المنظمة ( محمد ، 2005م ): </w:t>
      </w:r>
    </w:p>
    <w:p w14:paraId="6F3F0017" w14:textId="77777777" w:rsidR="006C5E49" w:rsidRPr="00393178" w:rsidRDefault="006C5E49" w:rsidP="00A6653B">
      <w:pPr>
        <w:pStyle w:val="ListParagraph"/>
        <w:numPr>
          <w:ilvl w:val="0"/>
          <w:numId w:val="1"/>
        </w:numPr>
        <w:bidi/>
        <w:jc w:val="both"/>
        <w:rPr>
          <w:sz w:val="32"/>
        </w:rPr>
      </w:pPr>
      <w:r w:rsidRPr="00393178">
        <w:rPr>
          <w:rFonts w:hint="cs"/>
          <w:sz w:val="32"/>
          <w:rtl/>
        </w:rPr>
        <w:t>بناء المهارات : من خلال زيادة قدرات الأفراد في وظائفهم الحالية ، ودعم قدراتهم للتكيف مع التطور التقني ومتطلبات مهام العمل الجديدة.</w:t>
      </w:r>
    </w:p>
    <w:p w14:paraId="5EF361FF" w14:textId="77777777" w:rsidR="006C5E49" w:rsidRPr="00393178" w:rsidRDefault="006C5E49" w:rsidP="00A6653B">
      <w:pPr>
        <w:pStyle w:val="ListParagraph"/>
        <w:numPr>
          <w:ilvl w:val="0"/>
          <w:numId w:val="1"/>
        </w:numPr>
        <w:bidi/>
        <w:jc w:val="both"/>
        <w:rPr>
          <w:sz w:val="32"/>
        </w:rPr>
      </w:pPr>
      <w:r w:rsidRPr="00393178">
        <w:rPr>
          <w:rFonts w:hint="cs"/>
          <w:sz w:val="32"/>
          <w:rtl/>
        </w:rPr>
        <w:t>توفير المهارات والمواهب: من خلال توفير معلومات عن قدرات وطموحات الأفراد للتمكن من وضع الفرد المناسب في المكان المناسب ، ومن ثم تحقيق التوافق بين الاحتياجات التنظيمية والإمكانات الفردية.</w:t>
      </w:r>
    </w:p>
    <w:p w14:paraId="3A03665A" w14:textId="77777777" w:rsidR="006C5E49" w:rsidRPr="00393178" w:rsidRDefault="006C5E49" w:rsidP="00A6653B">
      <w:pPr>
        <w:pStyle w:val="ListParagraph"/>
        <w:numPr>
          <w:ilvl w:val="0"/>
          <w:numId w:val="1"/>
        </w:numPr>
        <w:bidi/>
        <w:jc w:val="both"/>
        <w:rPr>
          <w:sz w:val="32"/>
        </w:rPr>
      </w:pPr>
      <w:r w:rsidRPr="00393178">
        <w:rPr>
          <w:rFonts w:hint="cs"/>
          <w:sz w:val="32"/>
          <w:rtl/>
        </w:rPr>
        <w:t>الانتاجية والمعنوية: يساعد تقليل القوى المتعارضة وخفض ضغوط العمل على رفع معدلات الانتاجية ، مما يترتب عليه رفع الروح المعنوية للعاملين وبذل الجهد للحصول على الترقية للمناسب الأعلى المتاحة.</w:t>
      </w:r>
    </w:p>
    <w:p w14:paraId="2F7A680F" w14:textId="77777777" w:rsidR="006C5E49" w:rsidRPr="00393178" w:rsidRDefault="006C5E49" w:rsidP="00A6653B">
      <w:pPr>
        <w:pStyle w:val="ListParagraph"/>
        <w:numPr>
          <w:ilvl w:val="0"/>
          <w:numId w:val="1"/>
        </w:numPr>
        <w:bidi/>
        <w:jc w:val="both"/>
        <w:rPr>
          <w:sz w:val="32"/>
        </w:rPr>
      </w:pPr>
      <w:r w:rsidRPr="00393178">
        <w:rPr>
          <w:rFonts w:hint="cs"/>
          <w:sz w:val="32"/>
          <w:rtl/>
        </w:rPr>
        <w:lastRenderedPageBreak/>
        <w:t>الدافعية: إثارة دافعية العاملين نحو العمل من خلال توفير مناخ العمل المناسب للإبداع والابتكار وتحقيق النمو الشخصي في إطار النمو التنظيمي.</w:t>
      </w:r>
    </w:p>
    <w:p w14:paraId="05F6C75E" w14:textId="77777777" w:rsidR="006C5E49" w:rsidRPr="00393178" w:rsidRDefault="006C5E49" w:rsidP="00A6653B">
      <w:pPr>
        <w:pStyle w:val="ListParagraph"/>
        <w:numPr>
          <w:ilvl w:val="0"/>
          <w:numId w:val="1"/>
        </w:numPr>
        <w:bidi/>
        <w:jc w:val="both"/>
        <w:rPr>
          <w:sz w:val="32"/>
        </w:rPr>
      </w:pPr>
      <w:r w:rsidRPr="00393178">
        <w:rPr>
          <w:rFonts w:hint="cs"/>
          <w:sz w:val="32"/>
          <w:rtl/>
        </w:rPr>
        <w:t>التقدم داخليا : من خلال تنمية مجموعة متميزة من العاملين وتأهيلهم لتقلد المناص الأعلى.</w:t>
      </w:r>
    </w:p>
    <w:p w14:paraId="674B124D" w14:textId="77777777" w:rsidR="006C5E49" w:rsidRPr="00393178" w:rsidRDefault="006C5E49" w:rsidP="00A6653B">
      <w:pPr>
        <w:pStyle w:val="ListParagraph"/>
        <w:numPr>
          <w:ilvl w:val="0"/>
          <w:numId w:val="1"/>
        </w:numPr>
        <w:bidi/>
        <w:jc w:val="both"/>
        <w:rPr>
          <w:sz w:val="32"/>
        </w:rPr>
      </w:pPr>
      <w:r w:rsidRPr="00393178">
        <w:rPr>
          <w:rFonts w:hint="cs"/>
          <w:sz w:val="32"/>
          <w:rtl/>
        </w:rPr>
        <w:t xml:space="preserve">تحسين الصورة الذهنية للمنظمة ( ص ص 348-347 ) </w:t>
      </w:r>
    </w:p>
    <w:p w14:paraId="4609F3CE" w14:textId="77777777" w:rsidR="006C5E49" w:rsidRPr="00393178" w:rsidRDefault="006C5E49" w:rsidP="00A6653B">
      <w:pPr>
        <w:pStyle w:val="ListParagraph"/>
        <w:numPr>
          <w:ilvl w:val="0"/>
          <w:numId w:val="1"/>
        </w:numPr>
        <w:bidi/>
        <w:jc w:val="both"/>
        <w:rPr>
          <w:sz w:val="32"/>
        </w:rPr>
      </w:pPr>
      <w:r w:rsidRPr="00393178">
        <w:rPr>
          <w:rFonts w:hint="cs"/>
          <w:sz w:val="32"/>
          <w:rtl/>
        </w:rPr>
        <w:t>الاستقطاب: البحث المنظم عن الأفراد المؤهلين الذين يتمتعون بمهارات معينة ، وتشجعيهم على التقدم للعمل في المنظمات ، بالأعداد المناسبة ، وفي الوقت المناسب لانتقاء الأنسب من بينهم ، تلبية للاحتياجات الوظيفية للمنظمة ( رشيد ، 2004م ،ص 459)</w:t>
      </w:r>
    </w:p>
    <w:p w14:paraId="06DB0BE4" w14:textId="77777777" w:rsidR="006C5E49" w:rsidRPr="00393178" w:rsidRDefault="00665A93" w:rsidP="00A6653B">
      <w:pPr>
        <w:pStyle w:val="ListParagraph"/>
        <w:numPr>
          <w:ilvl w:val="0"/>
          <w:numId w:val="1"/>
        </w:numPr>
        <w:bidi/>
        <w:jc w:val="both"/>
        <w:rPr>
          <w:sz w:val="32"/>
        </w:rPr>
      </w:pPr>
      <w:r w:rsidRPr="00393178">
        <w:rPr>
          <w:rFonts w:hint="cs"/>
          <w:sz w:val="32"/>
          <w:rtl/>
        </w:rPr>
        <w:t xml:space="preserve">تخطيط الموارد البشرية: عملية الحصول على العدد الصحيح من الأفراد المؤهلين للوظائف المناسبة وفي الوقت المناسب ،وبطريقة أخرى فإن تخطيط الموارد البشرية هو نظام توافق أو مقابلة عرض الأفراد داخليا            ( الأفراد الموجودين فعلا)  وخارجيا( الذين سيتم تعيينهم أو البحث عنهم ) مع الوظائف المتاحة التي تتوقع المنظمة وجودها عبر فترة زمنية محددة(محمد ، 2005م ،ص71) </w:t>
      </w:r>
    </w:p>
    <w:p w14:paraId="1C63EC71" w14:textId="77777777" w:rsidR="00665A93" w:rsidRPr="00393178" w:rsidRDefault="00665A93" w:rsidP="00A6653B">
      <w:pPr>
        <w:pStyle w:val="ListParagraph"/>
        <w:numPr>
          <w:ilvl w:val="0"/>
          <w:numId w:val="1"/>
        </w:numPr>
        <w:bidi/>
        <w:jc w:val="both"/>
        <w:rPr>
          <w:sz w:val="32"/>
        </w:rPr>
      </w:pPr>
      <w:r w:rsidRPr="00393178">
        <w:rPr>
          <w:rFonts w:hint="cs"/>
          <w:sz w:val="32"/>
          <w:rtl/>
        </w:rPr>
        <w:t xml:space="preserve">توفير وقت المنظمة ، لأن منهج تخطيط وتنمية المسار الوظيفي لا يتطلب الالتزام بجداول محدد تستدعي ترك المنظمة والانتقال لمكان التعلم أو التدريب على تخطيط وتنمية المسار الوظيفي ، بل يمكن للشخص أو الأشخاص التعلم أثناء العمل ، وفي الوقت </w:t>
      </w:r>
      <w:r w:rsidR="00040D82" w:rsidRPr="00393178">
        <w:rPr>
          <w:rFonts w:hint="cs"/>
          <w:sz w:val="32"/>
          <w:rtl/>
        </w:rPr>
        <w:t xml:space="preserve">الذي لا يؤثر على مهام ومسؤوليات الفرد (هيجان ، 1999م ، ص266) </w:t>
      </w:r>
    </w:p>
    <w:p w14:paraId="407270E2" w14:textId="77777777" w:rsidR="00040D82" w:rsidRPr="00393178" w:rsidRDefault="00040D82" w:rsidP="00A6653B">
      <w:pPr>
        <w:bidi/>
        <w:jc w:val="both"/>
        <w:rPr>
          <w:sz w:val="32"/>
        </w:rPr>
      </w:pPr>
      <w:r w:rsidRPr="00393178">
        <w:rPr>
          <w:rFonts w:hint="cs"/>
          <w:sz w:val="32"/>
          <w:rtl/>
        </w:rPr>
        <w:t>ب-مميزات تخطيط وتنمية المسار الوظيفي على مستوى المديرين والمشرفين(محمد ، 2005م ) .</w:t>
      </w:r>
    </w:p>
    <w:p w14:paraId="01617309" w14:textId="77777777" w:rsidR="00040D82" w:rsidRPr="00393178" w:rsidRDefault="00040D82" w:rsidP="00A6653B">
      <w:pPr>
        <w:pStyle w:val="ListParagraph"/>
        <w:numPr>
          <w:ilvl w:val="0"/>
          <w:numId w:val="1"/>
        </w:numPr>
        <w:bidi/>
        <w:jc w:val="both"/>
        <w:rPr>
          <w:sz w:val="32"/>
        </w:rPr>
      </w:pPr>
      <w:r w:rsidRPr="00393178">
        <w:rPr>
          <w:rFonts w:hint="cs"/>
          <w:sz w:val="32"/>
          <w:rtl/>
        </w:rPr>
        <w:t>زيادة فرص الاتصال الفعال بين المديرين والأفراد فيما يتعلق بأدائهم الحالي والمحتمل .</w:t>
      </w:r>
    </w:p>
    <w:p w14:paraId="1286C716" w14:textId="77777777" w:rsidR="00040D82" w:rsidRPr="00393178" w:rsidRDefault="00040D82" w:rsidP="00A6653B">
      <w:pPr>
        <w:pStyle w:val="ListParagraph"/>
        <w:numPr>
          <w:ilvl w:val="0"/>
          <w:numId w:val="1"/>
        </w:numPr>
        <w:bidi/>
        <w:jc w:val="both"/>
        <w:rPr>
          <w:sz w:val="32"/>
        </w:rPr>
      </w:pPr>
      <w:r w:rsidRPr="00393178">
        <w:rPr>
          <w:rFonts w:hint="cs"/>
          <w:sz w:val="32"/>
          <w:rtl/>
        </w:rPr>
        <w:lastRenderedPageBreak/>
        <w:t>المعلومات: تزويد المديرين والمشرفين بمعلومات أفضل عن احتياجات القوى العاملة الحالية والمستقبلية لتنمية مهاراتهم وتغيير نماذج استخدام مهاراتهم حسب طبيعة الوظيفة التي يتقلدونها.</w:t>
      </w:r>
    </w:p>
    <w:p w14:paraId="57904DEA" w14:textId="77777777" w:rsidR="00040D82" w:rsidRPr="00393178" w:rsidRDefault="00040D82" w:rsidP="00A6653B">
      <w:pPr>
        <w:pStyle w:val="ListParagraph"/>
        <w:numPr>
          <w:ilvl w:val="0"/>
          <w:numId w:val="1"/>
        </w:numPr>
        <w:bidi/>
        <w:jc w:val="both"/>
        <w:rPr>
          <w:sz w:val="32"/>
        </w:rPr>
      </w:pPr>
      <w:r w:rsidRPr="00393178">
        <w:rPr>
          <w:rFonts w:hint="cs"/>
          <w:sz w:val="32"/>
          <w:rtl/>
        </w:rPr>
        <w:t>توضيح الأهداف : مساعدة المديرين والمشرفين على توضيح الأهداف الرئيسية والفرعية وكيفية توافقها مع مهام الأفراد وأهدافهم الشخصية.</w:t>
      </w:r>
    </w:p>
    <w:p w14:paraId="5609F4D1" w14:textId="77777777" w:rsidR="00040D82" w:rsidRPr="00393178" w:rsidRDefault="00040D82" w:rsidP="00A6653B">
      <w:pPr>
        <w:pStyle w:val="ListParagraph"/>
        <w:numPr>
          <w:ilvl w:val="0"/>
          <w:numId w:val="1"/>
        </w:numPr>
        <w:bidi/>
        <w:jc w:val="both"/>
        <w:rPr>
          <w:sz w:val="32"/>
        </w:rPr>
      </w:pPr>
      <w:r w:rsidRPr="00393178">
        <w:rPr>
          <w:rFonts w:hint="cs"/>
          <w:sz w:val="32"/>
          <w:rtl/>
        </w:rPr>
        <w:t>مسؤولية التنمية: مساعدة المديرين على مناقشة كيفية اكتساب العاملين لمهارات معينة تحتاجها طبيعة عملهم ، وكيفية اتخاذ قرارات صعبة في مجالات الاختيار والترقية والنقل أو إنهاء خدمة بعض العاملين .</w:t>
      </w:r>
    </w:p>
    <w:p w14:paraId="5701E02C" w14:textId="77777777" w:rsidR="00040D82" w:rsidRPr="00393178" w:rsidRDefault="00040D82" w:rsidP="00A6653B">
      <w:pPr>
        <w:pStyle w:val="ListParagraph"/>
        <w:numPr>
          <w:ilvl w:val="0"/>
          <w:numId w:val="1"/>
        </w:numPr>
        <w:bidi/>
        <w:jc w:val="both"/>
        <w:rPr>
          <w:sz w:val="32"/>
        </w:rPr>
      </w:pPr>
      <w:r w:rsidRPr="00393178">
        <w:rPr>
          <w:rFonts w:hint="cs"/>
          <w:sz w:val="32"/>
          <w:rtl/>
        </w:rPr>
        <w:t>الاهتمام بتقييم الأداء من خلال مناقشة أداء الأفراد ، وتوضيح نقاط القوة والضعف في أدائهم .</w:t>
      </w:r>
    </w:p>
    <w:p w14:paraId="7E01E78D" w14:textId="77777777" w:rsidR="00040D82" w:rsidRPr="00393178" w:rsidRDefault="00040D82" w:rsidP="00A6653B">
      <w:pPr>
        <w:pStyle w:val="ListParagraph"/>
        <w:numPr>
          <w:ilvl w:val="0"/>
          <w:numId w:val="1"/>
        </w:numPr>
        <w:bidi/>
        <w:jc w:val="both"/>
        <w:rPr>
          <w:sz w:val="32"/>
        </w:rPr>
      </w:pPr>
      <w:r w:rsidRPr="00393178">
        <w:rPr>
          <w:rFonts w:hint="cs"/>
          <w:sz w:val="32"/>
          <w:rtl/>
        </w:rPr>
        <w:t xml:space="preserve">الدافعية: بناء الالتزام والرغبة في الاستجابة لمتطلبات الأداء الفعال والتحديات الجديدة ( ص ص 349-348) </w:t>
      </w:r>
    </w:p>
    <w:p w14:paraId="2A1CF7D2" w14:textId="77777777" w:rsidR="00040D82" w:rsidRPr="00393178" w:rsidRDefault="00040D82" w:rsidP="00A6653B">
      <w:pPr>
        <w:bidi/>
        <w:jc w:val="both"/>
        <w:rPr>
          <w:sz w:val="32"/>
          <w:rtl/>
        </w:rPr>
      </w:pPr>
      <w:r w:rsidRPr="00393178">
        <w:rPr>
          <w:rFonts w:hint="cs"/>
          <w:sz w:val="32"/>
          <w:rtl/>
        </w:rPr>
        <w:t xml:space="preserve">ويضيف هيجان ( 1999 م ) </w:t>
      </w:r>
    </w:p>
    <w:p w14:paraId="345C06D6" w14:textId="77777777" w:rsidR="00040D82" w:rsidRPr="00393178" w:rsidRDefault="00040D82" w:rsidP="00A6653B">
      <w:pPr>
        <w:pStyle w:val="ListParagraph"/>
        <w:numPr>
          <w:ilvl w:val="0"/>
          <w:numId w:val="1"/>
        </w:numPr>
        <w:bidi/>
        <w:jc w:val="both"/>
        <w:rPr>
          <w:sz w:val="32"/>
          <w:rtl/>
        </w:rPr>
      </w:pPr>
      <w:r w:rsidRPr="00393178">
        <w:rPr>
          <w:rFonts w:hint="cs"/>
          <w:sz w:val="32"/>
          <w:rtl/>
        </w:rPr>
        <w:t>تمكين المديرين من التعامل مباشرة مع القضايا والمشكلات التي تهمهم وتهم المنظمة بحكم أدوارهم القيادية.</w:t>
      </w:r>
    </w:p>
    <w:p w14:paraId="497F0786" w14:textId="77777777" w:rsidR="00A67A16" w:rsidRPr="00393178" w:rsidRDefault="00A67A16" w:rsidP="00A6653B">
      <w:pPr>
        <w:pStyle w:val="ListParagraph"/>
        <w:numPr>
          <w:ilvl w:val="0"/>
          <w:numId w:val="1"/>
        </w:numPr>
        <w:bidi/>
        <w:jc w:val="both"/>
        <w:rPr>
          <w:sz w:val="32"/>
        </w:rPr>
      </w:pPr>
      <w:r w:rsidRPr="00393178">
        <w:rPr>
          <w:rFonts w:hint="cs"/>
          <w:sz w:val="32"/>
          <w:rtl/>
        </w:rPr>
        <w:t>منح المديرين والمشرفين الفرصة لتحديد مواطن الضعف في أداء المنظمة والأخذ بزمام المبادرة لتحسينها وتعديلها.</w:t>
      </w:r>
    </w:p>
    <w:p w14:paraId="295079F8" w14:textId="77777777" w:rsidR="00A67A16" w:rsidRPr="00393178" w:rsidRDefault="00A67A16" w:rsidP="00A6653B">
      <w:pPr>
        <w:pStyle w:val="ListParagraph"/>
        <w:numPr>
          <w:ilvl w:val="0"/>
          <w:numId w:val="1"/>
        </w:numPr>
        <w:bidi/>
        <w:jc w:val="both"/>
        <w:rPr>
          <w:sz w:val="32"/>
        </w:rPr>
      </w:pPr>
      <w:r w:rsidRPr="00393178">
        <w:rPr>
          <w:rFonts w:hint="cs"/>
          <w:sz w:val="32"/>
          <w:rtl/>
        </w:rPr>
        <w:t>النظر إلى العمل والتعلم على أنهما مكملات لبعضهما البعض ، فكثر من الأشياء التي يتعلمها المديرين والمشرفين من الممكن أن تتم من خلال ممارسة العمل اليومي داخل منظماتهم ، مما ينعكس بشكل إيجابي على المنظمات.</w:t>
      </w:r>
    </w:p>
    <w:p w14:paraId="0F63F437" w14:textId="77777777" w:rsidR="00A67A16" w:rsidRPr="00393178" w:rsidRDefault="00A67A16" w:rsidP="00A6653B">
      <w:pPr>
        <w:pStyle w:val="ListParagraph"/>
        <w:numPr>
          <w:ilvl w:val="0"/>
          <w:numId w:val="1"/>
        </w:numPr>
        <w:bidi/>
        <w:jc w:val="both"/>
        <w:rPr>
          <w:sz w:val="32"/>
        </w:rPr>
      </w:pPr>
      <w:r w:rsidRPr="00393178">
        <w:rPr>
          <w:rFonts w:hint="cs"/>
          <w:sz w:val="32"/>
          <w:rtl/>
        </w:rPr>
        <w:t>تمكين المديرين والمشرفين من مراجعة أدائهم وتقدمهم في العمل ، وتعديل الأداء بما يتن</w:t>
      </w:r>
      <w:r w:rsidR="00837D61">
        <w:rPr>
          <w:rFonts w:hint="cs"/>
          <w:sz w:val="32"/>
          <w:rtl/>
        </w:rPr>
        <w:t>اسب مع سياسة وأهداف تلك الأجهزة.</w:t>
      </w:r>
    </w:p>
    <w:p w14:paraId="089CA2A6" w14:textId="77777777" w:rsidR="00A67A16" w:rsidRPr="00393178" w:rsidRDefault="00A67A16" w:rsidP="00A6653B">
      <w:pPr>
        <w:pStyle w:val="ListParagraph"/>
        <w:numPr>
          <w:ilvl w:val="0"/>
          <w:numId w:val="1"/>
        </w:numPr>
        <w:bidi/>
        <w:jc w:val="both"/>
        <w:rPr>
          <w:sz w:val="32"/>
        </w:rPr>
      </w:pPr>
      <w:r w:rsidRPr="00393178">
        <w:rPr>
          <w:rFonts w:hint="cs"/>
          <w:sz w:val="32"/>
          <w:rtl/>
        </w:rPr>
        <w:t>تمكين المديرين والمشرفين من نقل تجربتهم في تنمية المسار الوظيفي إلى معظم العاملين في المنظمة .</w:t>
      </w:r>
    </w:p>
    <w:p w14:paraId="7C186469" w14:textId="77777777" w:rsidR="00A67A16" w:rsidRPr="00393178" w:rsidRDefault="00A67A16" w:rsidP="00A6653B">
      <w:pPr>
        <w:pStyle w:val="ListParagraph"/>
        <w:numPr>
          <w:ilvl w:val="0"/>
          <w:numId w:val="1"/>
        </w:numPr>
        <w:bidi/>
        <w:jc w:val="both"/>
        <w:rPr>
          <w:sz w:val="32"/>
        </w:rPr>
      </w:pPr>
      <w:r w:rsidRPr="00393178">
        <w:rPr>
          <w:rFonts w:hint="cs"/>
          <w:sz w:val="32"/>
          <w:rtl/>
        </w:rPr>
        <w:lastRenderedPageBreak/>
        <w:t>تقوية عامل الولاء والانتماء لدى المديرين والمشرفين ، سواء نحو المنظمة التي يعملون بها أو الوظيفة التي يمارسونها ، حيث يوسع منهج تخطيط وتنمية المسار الوظيفي دائرة اهتمام الشخص بالربط بين نشاطه الخاص وبين العمل ، أما يوازن بين احتياجات الفرد والمنظمة ( ص ص 267-266)</w:t>
      </w:r>
    </w:p>
    <w:p w14:paraId="4ED1137E" w14:textId="77777777" w:rsidR="00040D82" w:rsidRPr="00393178" w:rsidRDefault="00A67A16" w:rsidP="00A6653B">
      <w:pPr>
        <w:bidi/>
        <w:jc w:val="both"/>
        <w:rPr>
          <w:sz w:val="32"/>
          <w:rtl/>
        </w:rPr>
      </w:pPr>
      <w:r w:rsidRPr="00393178">
        <w:rPr>
          <w:rFonts w:hint="cs"/>
          <w:sz w:val="32"/>
          <w:rtl/>
        </w:rPr>
        <w:t xml:space="preserve">ج-مميزات تخطيط وتنمية المسار الوظيفي على مستوى الأفراد(محمد ، 2005م ) </w:t>
      </w:r>
    </w:p>
    <w:p w14:paraId="45E5B2A6" w14:textId="77777777" w:rsidR="00A67A16" w:rsidRPr="00393178" w:rsidRDefault="00A67A16" w:rsidP="00A6653B">
      <w:pPr>
        <w:pStyle w:val="ListParagraph"/>
        <w:numPr>
          <w:ilvl w:val="0"/>
          <w:numId w:val="1"/>
        </w:numPr>
        <w:bidi/>
        <w:jc w:val="both"/>
        <w:rPr>
          <w:sz w:val="32"/>
        </w:rPr>
      </w:pPr>
      <w:r w:rsidRPr="00393178">
        <w:rPr>
          <w:rFonts w:hint="cs"/>
          <w:sz w:val="32"/>
          <w:rtl/>
        </w:rPr>
        <w:t>المعرفة الذاتية: فهم نقاط الضعف والقوة الشخصية ، والرغبة والحاجة إلى التكامل بين مهنة الفرد وحياته الشخصية.</w:t>
      </w:r>
    </w:p>
    <w:p w14:paraId="18035709" w14:textId="77777777" w:rsidR="00A67A16" w:rsidRPr="00393178" w:rsidRDefault="00A67A16" w:rsidP="00A6653B">
      <w:pPr>
        <w:pStyle w:val="ListParagraph"/>
        <w:numPr>
          <w:ilvl w:val="0"/>
          <w:numId w:val="1"/>
        </w:numPr>
        <w:bidi/>
        <w:jc w:val="both"/>
        <w:rPr>
          <w:sz w:val="32"/>
        </w:rPr>
      </w:pPr>
      <w:r w:rsidRPr="00393178">
        <w:rPr>
          <w:rFonts w:hint="cs"/>
          <w:sz w:val="32"/>
          <w:rtl/>
        </w:rPr>
        <w:t>المعرفة التنظيمية: الإلمام بالمعلومات الحالية التي تقدم فهما أفضل للاحتمالات الشخصية ، والفرص المستقبلية داخل المنظمة.</w:t>
      </w:r>
    </w:p>
    <w:p w14:paraId="532EA7BF" w14:textId="77777777" w:rsidR="00A67A16" w:rsidRPr="00393178" w:rsidRDefault="00A67A16" w:rsidP="00A6653B">
      <w:pPr>
        <w:pStyle w:val="ListParagraph"/>
        <w:numPr>
          <w:ilvl w:val="0"/>
          <w:numId w:val="1"/>
        </w:numPr>
        <w:bidi/>
        <w:jc w:val="both"/>
        <w:rPr>
          <w:sz w:val="32"/>
        </w:rPr>
      </w:pPr>
      <w:r w:rsidRPr="00393178">
        <w:rPr>
          <w:rFonts w:hint="cs"/>
          <w:sz w:val="32"/>
          <w:rtl/>
        </w:rPr>
        <w:t>الإحساس بالفرص : التركيز على أهداف واضحة ومتعدد للمستقبل وطرق التنمية التي تقابل هذه الأهداف ، وجعلها ممكنة التحقيق .</w:t>
      </w:r>
    </w:p>
    <w:p w14:paraId="3FE61C0F" w14:textId="77777777" w:rsidR="00A67A16" w:rsidRPr="00393178" w:rsidRDefault="00A67A16" w:rsidP="00A6653B">
      <w:pPr>
        <w:pStyle w:val="ListParagraph"/>
        <w:numPr>
          <w:ilvl w:val="0"/>
          <w:numId w:val="1"/>
        </w:numPr>
        <w:bidi/>
        <w:jc w:val="both"/>
        <w:rPr>
          <w:sz w:val="32"/>
        </w:rPr>
      </w:pPr>
      <w:r w:rsidRPr="00393178">
        <w:rPr>
          <w:rFonts w:hint="cs"/>
          <w:sz w:val="32"/>
          <w:rtl/>
        </w:rPr>
        <w:t>الإدارة والتصميم الذاتي ممارسة نوع من ا</w:t>
      </w:r>
      <w:r w:rsidR="00D1769A">
        <w:rPr>
          <w:rFonts w:hint="cs"/>
          <w:sz w:val="32"/>
          <w:rtl/>
        </w:rPr>
        <w:t>لرقابة والسيطرة على جوانب</w:t>
      </w:r>
      <w:r w:rsidRPr="00393178">
        <w:rPr>
          <w:rFonts w:hint="cs"/>
          <w:sz w:val="32"/>
          <w:rtl/>
        </w:rPr>
        <w:t xml:space="preserve"> حياة الفرد الذي يسيطر عليه آخرون ، واكتساب شعور إيجابي وفعال نحو حياة الفرد وعمله.</w:t>
      </w:r>
    </w:p>
    <w:p w14:paraId="79CF44D6" w14:textId="77777777" w:rsidR="00BC5FE6" w:rsidRPr="00393178" w:rsidRDefault="00BC5FE6" w:rsidP="00A6653B">
      <w:pPr>
        <w:pStyle w:val="ListParagraph"/>
        <w:numPr>
          <w:ilvl w:val="0"/>
          <w:numId w:val="1"/>
        </w:numPr>
        <w:bidi/>
        <w:jc w:val="both"/>
        <w:rPr>
          <w:sz w:val="32"/>
        </w:rPr>
      </w:pPr>
      <w:r w:rsidRPr="00393178">
        <w:rPr>
          <w:rFonts w:hint="cs"/>
          <w:sz w:val="32"/>
          <w:rtl/>
        </w:rPr>
        <w:t>اكتساب المهارات : اكتساب مهارات جديدة تساعد الفرد على أداء مهامه الحالية والمستقبلية وإتاحة خيارات أفضل للمستقبل ، مما يضفي شعورا بالراحة النفسية للموظف لشعوره بالقدرة على القيام بمهام العمل.</w:t>
      </w:r>
    </w:p>
    <w:p w14:paraId="1F90BA55" w14:textId="77777777" w:rsidR="00BC5FE6" w:rsidRPr="00393178" w:rsidRDefault="00BC5FE6" w:rsidP="00A6653B">
      <w:pPr>
        <w:pStyle w:val="ListParagraph"/>
        <w:numPr>
          <w:ilvl w:val="0"/>
          <w:numId w:val="1"/>
        </w:numPr>
        <w:bidi/>
        <w:jc w:val="both"/>
        <w:rPr>
          <w:sz w:val="32"/>
        </w:rPr>
      </w:pPr>
      <w:r w:rsidRPr="00393178">
        <w:rPr>
          <w:rFonts w:hint="cs"/>
          <w:sz w:val="32"/>
          <w:rtl/>
        </w:rPr>
        <w:t>العلاقة بالمشرفين : بناء خطوط مفتوحة للاتصال مع المشرفين فيما يتعلق باحتمالات النمو المهني والأداء الشخصي والفرص التنظيمية.</w:t>
      </w:r>
    </w:p>
    <w:p w14:paraId="0E491AA3" w14:textId="77777777" w:rsidR="00BC5FE6" w:rsidRPr="00393178" w:rsidRDefault="00BC5FE6" w:rsidP="00A6653B">
      <w:pPr>
        <w:pStyle w:val="ListParagraph"/>
        <w:numPr>
          <w:ilvl w:val="0"/>
          <w:numId w:val="1"/>
        </w:numPr>
        <w:bidi/>
        <w:jc w:val="both"/>
        <w:rPr>
          <w:sz w:val="32"/>
        </w:rPr>
      </w:pPr>
      <w:r w:rsidRPr="00393178">
        <w:rPr>
          <w:rFonts w:hint="cs"/>
          <w:sz w:val="32"/>
          <w:rtl/>
        </w:rPr>
        <w:t>الرضا الشخصي: تنمية شعور بتقدير الذات الناتج من النمو والتعلم.</w:t>
      </w:r>
    </w:p>
    <w:p w14:paraId="258F84D5" w14:textId="77777777" w:rsidR="00BC5FE6" w:rsidRPr="00393178" w:rsidRDefault="00BC5FE6" w:rsidP="00A6653B">
      <w:pPr>
        <w:pStyle w:val="ListParagraph"/>
        <w:numPr>
          <w:ilvl w:val="0"/>
          <w:numId w:val="1"/>
        </w:numPr>
        <w:bidi/>
        <w:jc w:val="both"/>
        <w:rPr>
          <w:sz w:val="32"/>
        </w:rPr>
      </w:pPr>
      <w:r w:rsidRPr="00393178">
        <w:rPr>
          <w:rFonts w:hint="cs"/>
          <w:sz w:val="32"/>
          <w:rtl/>
        </w:rPr>
        <w:t>احتمالات الترقي : زيادة ودعم فرص تقلد المناصب الأعلى داخل المنظمة.</w:t>
      </w:r>
    </w:p>
    <w:p w14:paraId="0DE799E7" w14:textId="77777777" w:rsidR="00BC5FE6" w:rsidRPr="00393178" w:rsidRDefault="00BC5FE6" w:rsidP="00A6653B">
      <w:pPr>
        <w:pStyle w:val="ListParagraph"/>
        <w:numPr>
          <w:ilvl w:val="0"/>
          <w:numId w:val="1"/>
        </w:numPr>
        <w:bidi/>
        <w:jc w:val="both"/>
        <w:rPr>
          <w:sz w:val="32"/>
        </w:rPr>
      </w:pPr>
      <w:r w:rsidRPr="00393178">
        <w:rPr>
          <w:rFonts w:hint="cs"/>
          <w:sz w:val="32"/>
          <w:rtl/>
        </w:rPr>
        <w:t xml:space="preserve">الإثراء الوظيفي : إدراك إمكانية تحقيق النمو الوظيفي في العمل الحالي من خلال زيادة التحديات والاستمتاع بالعمل دون حاجة للانتقال لمنصب أعلى (ص ص 350-349) </w:t>
      </w:r>
    </w:p>
    <w:p w14:paraId="0907E114" w14:textId="77777777" w:rsidR="00BC5FE6" w:rsidRPr="00393178" w:rsidRDefault="00BC5FE6" w:rsidP="00A6653B">
      <w:pPr>
        <w:pStyle w:val="ListParagraph"/>
        <w:numPr>
          <w:ilvl w:val="0"/>
          <w:numId w:val="1"/>
        </w:numPr>
        <w:bidi/>
        <w:jc w:val="both"/>
        <w:rPr>
          <w:sz w:val="32"/>
        </w:rPr>
      </w:pPr>
      <w:r w:rsidRPr="00393178">
        <w:rPr>
          <w:rFonts w:hint="cs"/>
          <w:sz w:val="32"/>
          <w:rtl/>
        </w:rPr>
        <w:lastRenderedPageBreak/>
        <w:t xml:space="preserve">تنمية مهارات وقدرات حل المشكلات عن طريق تعويد الموظفين على التفكير المطلق والشامل بحيث يستطيعون تقصى أبعاد أية مشكلة غير مباشرة قد تتضمن مشكلة كامنة ، ولذلك يجب تعويدهم على التعامل مع الأسباب وليس مع الأغراض عن طريق تدريب الموظفين على تجارب واقعية تقودهم إلى التفكير العلمي في مواجهة المشكلات وتعودهم على ترتيب أفكارهم عند المواجهة ( توفيق ، 2004م ، ص 17) </w:t>
      </w:r>
    </w:p>
    <w:p w14:paraId="0E526B8C" w14:textId="77777777" w:rsidR="00BC5FE6" w:rsidRPr="00393178" w:rsidRDefault="00BC5FE6" w:rsidP="00A6653B">
      <w:pPr>
        <w:bidi/>
        <w:jc w:val="both"/>
        <w:rPr>
          <w:sz w:val="32"/>
          <w:rtl/>
        </w:rPr>
      </w:pPr>
      <w:r w:rsidRPr="00393178">
        <w:rPr>
          <w:rFonts w:hint="cs"/>
          <w:sz w:val="32"/>
          <w:rtl/>
        </w:rPr>
        <w:t xml:space="preserve">د-مميزات تخطيط وتنمية المسار الوظيفي على مستوى أنشطة الموارد البشرية(محمد ، 2005م ) </w:t>
      </w:r>
    </w:p>
    <w:p w14:paraId="0AF4A4F1" w14:textId="77777777" w:rsidR="00BC5FE6" w:rsidRPr="00393178" w:rsidRDefault="00BC5FE6" w:rsidP="00A6653B">
      <w:pPr>
        <w:pStyle w:val="ListParagraph"/>
        <w:numPr>
          <w:ilvl w:val="0"/>
          <w:numId w:val="1"/>
        </w:numPr>
        <w:bidi/>
        <w:jc w:val="both"/>
        <w:rPr>
          <w:sz w:val="32"/>
        </w:rPr>
      </w:pPr>
      <w:r w:rsidRPr="00393178">
        <w:rPr>
          <w:rFonts w:hint="cs"/>
          <w:sz w:val="32"/>
          <w:rtl/>
        </w:rPr>
        <w:t>تكامل أنشطة الموار</w:t>
      </w:r>
      <w:r w:rsidR="008E66C8">
        <w:rPr>
          <w:rFonts w:hint="cs"/>
          <w:sz w:val="32"/>
          <w:rtl/>
        </w:rPr>
        <w:t>د البشرية من خلال بناء نظام يربط</w:t>
      </w:r>
      <w:r w:rsidRPr="00393178">
        <w:rPr>
          <w:rFonts w:hint="cs"/>
          <w:sz w:val="32"/>
          <w:rtl/>
        </w:rPr>
        <w:t xml:space="preserve"> بين أنشطة الموارد البشرية ويدعم فهمها واستخدامها في المنظمة .</w:t>
      </w:r>
    </w:p>
    <w:p w14:paraId="6668652D" w14:textId="77777777" w:rsidR="00BC5FE6" w:rsidRPr="00393178" w:rsidRDefault="00BC5FE6" w:rsidP="00A6653B">
      <w:pPr>
        <w:pStyle w:val="ListParagraph"/>
        <w:numPr>
          <w:ilvl w:val="0"/>
          <w:numId w:val="1"/>
        </w:numPr>
        <w:bidi/>
        <w:jc w:val="both"/>
        <w:rPr>
          <w:sz w:val="32"/>
        </w:rPr>
      </w:pPr>
      <w:r w:rsidRPr="00393178">
        <w:rPr>
          <w:rFonts w:hint="cs"/>
          <w:sz w:val="32"/>
          <w:rtl/>
        </w:rPr>
        <w:t>سهولة انسياب المعلومات بين المستويات الإدارية المختلفة فيما يتعلق بالقضايا والممارسات التنظيمية المرتبطة بتنمية المسار الوظيفي ، ومن ثم توضيح الآخرين لدور وعمل الموارد البشرية في التنمية .</w:t>
      </w:r>
    </w:p>
    <w:p w14:paraId="4DFE4EF5" w14:textId="77777777" w:rsidR="00BC5FE6" w:rsidRPr="00393178" w:rsidRDefault="00BC5FE6" w:rsidP="00A6653B">
      <w:pPr>
        <w:pStyle w:val="ListParagraph"/>
        <w:numPr>
          <w:ilvl w:val="0"/>
          <w:numId w:val="1"/>
        </w:numPr>
        <w:bidi/>
        <w:jc w:val="both"/>
        <w:rPr>
          <w:sz w:val="32"/>
        </w:rPr>
      </w:pPr>
      <w:r w:rsidRPr="00393178">
        <w:rPr>
          <w:rFonts w:hint="cs"/>
          <w:sz w:val="32"/>
          <w:rtl/>
        </w:rPr>
        <w:t>تنمية المهارات وصقل المواهب لمواجهة التحديات المطلوبة أثناء تنفيذ برنامج تنمية المسارات الوظيفية للأفراد ( ص ص 352-350)</w:t>
      </w:r>
    </w:p>
    <w:p w14:paraId="3027DE27" w14:textId="77777777" w:rsidR="00A17E2C" w:rsidRDefault="00A17E2C" w:rsidP="00A6653B">
      <w:pPr>
        <w:bidi/>
        <w:jc w:val="both"/>
        <w:rPr>
          <w:sz w:val="32"/>
          <w:rtl/>
        </w:rPr>
      </w:pPr>
      <w:r w:rsidRPr="00393178">
        <w:rPr>
          <w:rFonts w:hint="cs"/>
          <w:sz w:val="32"/>
          <w:rtl/>
        </w:rPr>
        <w:t>يتضح مما سبق أن هناك مميزات متعددة لتخطيط وتنمية  الموارد البشرية على مستوى المنظمة وعلى مستوى المديرين والمشرفين وعلى مستوى الفرد وعلى مستوى أنشطة الموارد البشرية ، حيث يسهم تخطيط وتنمية الموارد البشرية في تحسين قدرات الأفراد في وظائفهم الحالية ، وزيادة التقارب بين المديرين والأفراد والتعرف على نقاط القوة والضعف في العاملين ، بجانب تكامل أنشطة الموارد البشرية.</w:t>
      </w:r>
    </w:p>
    <w:p w14:paraId="04824D25" w14:textId="77777777" w:rsidR="003241F2" w:rsidRDefault="003241F2" w:rsidP="00A6653B">
      <w:pPr>
        <w:bidi/>
        <w:jc w:val="both"/>
        <w:rPr>
          <w:sz w:val="32"/>
          <w:rtl/>
        </w:rPr>
      </w:pPr>
    </w:p>
    <w:p w14:paraId="01E8D5AF" w14:textId="77777777" w:rsidR="0018108B" w:rsidRDefault="0018108B">
      <w:pPr>
        <w:rPr>
          <w:b/>
          <w:bCs/>
          <w:sz w:val="32"/>
          <w:rtl/>
        </w:rPr>
      </w:pPr>
      <w:r>
        <w:rPr>
          <w:b/>
          <w:bCs/>
          <w:sz w:val="32"/>
          <w:rtl/>
        </w:rPr>
        <w:br w:type="page"/>
      </w:r>
    </w:p>
    <w:p w14:paraId="15D64927" w14:textId="4B0E6295" w:rsidR="00A17E2C" w:rsidRPr="00393178" w:rsidRDefault="00A17E2C" w:rsidP="00A6653B">
      <w:pPr>
        <w:bidi/>
        <w:jc w:val="both"/>
        <w:rPr>
          <w:b/>
          <w:bCs/>
          <w:sz w:val="32"/>
          <w:rtl/>
        </w:rPr>
      </w:pPr>
      <w:r w:rsidRPr="00393178">
        <w:rPr>
          <w:rFonts w:hint="cs"/>
          <w:b/>
          <w:bCs/>
          <w:sz w:val="32"/>
          <w:rtl/>
        </w:rPr>
        <w:lastRenderedPageBreak/>
        <w:t>مجالات تخطيط وتنمية المسار الوظيفي :</w:t>
      </w:r>
    </w:p>
    <w:p w14:paraId="58C1264C" w14:textId="77777777" w:rsidR="00C51C36" w:rsidRPr="00393178" w:rsidRDefault="00C51C36" w:rsidP="00A6653B">
      <w:pPr>
        <w:bidi/>
        <w:jc w:val="both"/>
        <w:rPr>
          <w:sz w:val="32"/>
          <w:rtl/>
        </w:rPr>
      </w:pPr>
      <w:r w:rsidRPr="00393178">
        <w:rPr>
          <w:rFonts w:hint="cs"/>
          <w:sz w:val="32"/>
          <w:rtl/>
        </w:rPr>
        <w:t xml:space="preserve">هناك ثلاثة مجالات لتخطيط وتنمية المسار الوظيفي هي ( عقيلي ، 2005 م ) </w:t>
      </w:r>
    </w:p>
    <w:p w14:paraId="04E7163E" w14:textId="77777777" w:rsidR="00C51C36" w:rsidRPr="00393178" w:rsidRDefault="00C51C36" w:rsidP="00A6653B">
      <w:pPr>
        <w:pStyle w:val="ListParagraph"/>
        <w:numPr>
          <w:ilvl w:val="0"/>
          <w:numId w:val="4"/>
        </w:numPr>
        <w:bidi/>
        <w:jc w:val="both"/>
        <w:rPr>
          <w:sz w:val="32"/>
        </w:rPr>
      </w:pPr>
      <w:r w:rsidRPr="00393178">
        <w:rPr>
          <w:rFonts w:hint="cs"/>
          <w:sz w:val="32"/>
          <w:rtl/>
        </w:rPr>
        <w:t>المجال الوظيفي الفني التخصص</w:t>
      </w:r>
      <w:r w:rsidR="00B86435">
        <w:rPr>
          <w:rFonts w:hint="cs"/>
          <w:sz w:val="32"/>
          <w:rtl/>
        </w:rPr>
        <w:t>ي</w:t>
      </w:r>
      <w:r w:rsidRPr="00393178">
        <w:rPr>
          <w:rFonts w:hint="cs"/>
          <w:sz w:val="32"/>
          <w:rtl/>
        </w:rPr>
        <w:t xml:space="preserve"> :</w:t>
      </w:r>
    </w:p>
    <w:p w14:paraId="304CF9D4" w14:textId="77777777" w:rsidR="00C51C36" w:rsidRPr="00393178" w:rsidRDefault="00C51C36" w:rsidP="00A6653B">
      <w:pPr>
        <w:bidi/>
        <w:jc w:val="both"/>
        <w:rPr>
          <w:sz w:val="32"/>
          <w:rtl/>
        </w:rPr>
      </w:pPr>
      <w:r w:rsidRPr="00393178">
        <w:rPr>
          <w:rFonts w:hint="cs"/>
          <w:sz w:val="32"/>
          <w:rtl/>
        </w:rPr>
        <w:t>يتمثل على المسارات الوظيفية الفنية الهندسية أو الكيميائية أو غيرها من الوظائف ذات الصفة غير الإدارية وغير الرئاسية ، حيث يبتعد أصحابها عن العمل الإداري ، ويرغبون في زيادة قدراتهم على الإبداع والابتكار في مجال العمل الفني ، حيث ترسم هذه الفئة حياتها الوظيفية في المجال التخصصي الفني فقط.</w:t>
      </w:r>
    </w:p>
    <w:p w14:paraId="1419016D" w14:textId="77777777" w:rsidR="00C51C36" w:rsidRPr="00393178" w:rsidRDefault="00C51C36" w:rsidP="00A6653B">
      <w:pPr>
        <w:bidi/>
        <w:jc w:val="both"/>
        <w:rPr>
          <w:sz w:val="32"/>
          <w:rtl/>
        </w:rPr>
      </w:pPr>
      <w:r w:rsidRPr="00393178">
        <w:rPr>
          <w:rFonts w:hint="cs"/>
          <w:sz w:val="32"/>
          <w:rtl/>
        </w:rPr>
        <w:t>ب-المجال الإداري الرئاسي :</w:t>
      </w:r>
    </w:p>
    <w:p w14:paraId="1E586A0C" w14:textId="77777777" w:rsidR="00C51C36" w:rsidRPr="00393178" w:rsidRDefault="00C51C36" w:rsidP="00A6653B">
      <w:pPr>
        <w:bidi/>
        <w:jc w:val="both"/>
        <w:rPr>
          <w:sz w:val="32"/>
          <w:rtl/>
        </w:rPr>
      </w:pPr>
      <w:r w:rsidRPr="00393178">
        <w:rPr>
          <w:rFonts w:hint="cs"/>
          <w:sz w:val="32"/>
          <w:rtl/>
        </w:rPr>
        <w:t>يشتمل على المسارات الوظيفية للوظائف الإدارية الرئاسية التي تتدرج من أسفل إلى أعلى وتتناسب مع الأشخاص الذين يتطلعون للعمل القيادي والإشرافي ولا يميلون إلى العمل الفني.</w:t>
      </w:r>
    </w:p>
    <w:p w14:paraId="40E911B8" w14:textId="77777777" w:rsidR="00C51C36" w:rsidRPr="00393178" w:rsidRDefault="00C51C36" w:rsidP="00A6653B">
      <w:pPr>
        <w:bidi/>
        <w:jc w:val="both"/>
        <w:rPr>
          <w:sz w:val="32"/>
          <w:rtl/>
        </w:rPr>
      </w:pPr>
      <w:r w:rsidRPr="00393178">
        <w:rPr>
          <w:rFonts w:hint="cs"/>
          <w:sz w:val="32"/>
          <w:rtl/>
        </w:rPr>
        <w:t>ج- المجال الثنائي :</w:t>
      </w:r>
    </w:p>
    <w:p w14:paraId="4859A4FF" w14:textId="77777777" w:rsidR="00C51C36" w:rsidRPr="00393178" w:rsidRDefault="00C51C36" w:rsidP="00A6653B">
      <w:pPr>
        <w:bidi/>
        <w:jc w:val="both"/>
        <w:rPr>
          <w:sz w:val="32"/>
          <w:rtl/>
        </w:rPr>
      </w:pPr>
      <w:r w:rsidRPr="00393178">
        <w:rPr>
          <w:rFonts w:hint="cs"/>
          <w:sz w:val="32"/>
          <w:rtl/>
        </w:rPr>
        <w:t xml:space="preserve">يشتمل على المسارات الوظيفية ذات الجانبين الفني والإداري فمن يبلغ نهاية المسار الفني ويريد الانتقال إلى المسار الإداري الإشرافي يمكنه ذلك ، لكن عليه أن يتحمل أعباء إدارية إضافية تتضمن الإشراف الإداري ، مما يزيد من عبء المسؤولية الملقاة على عاتقه ( ص ص 549-548 ) </w:t>
      </w:r>
    </w:p>
    <w:p w14:paraId="321BACB8" w14:textId="77777777" w:rsidR="00C51C36" w:rsidRPr="00393178" w:rsidRDefault="00C51C36" w:rsidP="00A6653B">
      <w:pPr>
        <w:bidi/>
        <w:jc w:val="both"/>
        <w:rPr>
          <w:b/>
          <w:bCs/>
          <w:sz w:val="32"/>
          <w:rtl/>
        </w:rPr>
      </w:pPr>
      <w:r w:rsidRPr="00393178">
        <w:rPr>
          <w:rFonts w:hint="cs"/>
          <w:b/>
          <w:bCs/>
          <w:sz w:val="32"/>
          <w:rtl/>
        </w:rPr>
        <w:t>أنواع المسارات الوظيفية :</w:t>
      </w:r>
    </w:p>
    <w:p w14:paraId="6ABDDFC4" w14:textId="77777777" w:rsidR="00DD6E7B" w:rsidRPr="00393178" w:rsidRDefault="00DD6E7B" w:rsidP="00A6653B">
      <w:pPr>
        <w:bidi/>
        <w:jc w:val="both"/>
        <w:rPr>
          <w:sz w:val="32"/>
          <w:rtl/>
        </w:rPr>
      </w:pPr>
      <w:r w:rsidRPr="00393178">
        <w:rPr>
          <w:rFonts w:hint="cs"/>
          <w:sz w:val="32"/>
          <w:rtl/>
        </w:rPr>
        <w:t xml:space="preserve">يمكن تصنيف المسارات الوظيفية إلى ثلاثة مسارات رئيسة هي ( عقيلي ، 2005م ،ص ص 553-549) : </w:t>
      </w:r>
    </w:p>
    <w:p w14:paraId="113E42A4" w14:textId="77777777" w:rsidR="00DD6E7B" w:rsidRPr="00393178" w:rsidRDefault="00DD6E7B" w:rsidP="00A6653B">
      <w:pPr>
        <w:bidi/>
        <w:jc w:val="both"/>
        <w:rPr>
          <w:sz w:val="32"/>
          <w:rtl/>
        </w:rPr>
      </w:pPr>
      <w:r w:rsidRPr="00393178">
        <w:rPr>
          <w:rFonts w:hint="cs"/>
          <w:sz w:val="32"/>
          <w:rtl/>
        </w:rPr>
        <w:t xml:space="preserve">أ </w:t>
      </w:r>
      <w:r w:rsidRPr="00393178">
        <w:rPr>
          <w:sz w:val="32"/>
          <w:rtl/>
        </w:rPr>
        <w:t>–</w:t>
      </w:r>
      <w:r w:rsidRPr="00393178">
        <w:rPr>
          <w:rFonts w:hint="cs"/>
          <w:sz w:val="32"/>
          <w:rtl/>
        </w:rPr>
        <w:t>المسار التقليدي:</w:t>
      </w:r>
    </w:p>
    <w:p w14:paraId="1C8F384A" w14:textId="77777777" w:rsidR="00752089" w:rsidRDefault="003254CA" w:rsidP="00A6653B">
      <w:pPr>
        <w:bidi/>
        <w:jc w:val="both"/>
        <w:rPr>
          <w:sz w:val="32"/>
          <w:rtl/>
        </w:rPr>
      </w:pPr>
      <w:r w:rsidRPr="00393178">
        <w:rPr>
          <w:rFonts w:hint="cs"/>
          <w:sz w:val="32"/>
          <w:rtl/>
        </w:rPr>
        <w:t xml:space="preserve">يشير إلى حركة انتقال </w:t>
      </w:r>
      <w:r w:rsidR="00752089" w:rsidRPr="00393178">
        <w:rPr>
          <w:rFonts w:hint="cs"/>
          <w:sz w:val="32"/>
          <w:rtl/>
        </w:rPr>
        <w:t xml:space="preserve">الموظف العمودية من أدنى إلى أعلى من خلال الترقيات بشرط أن تكون الوظيفة الجديدة ذات علاقة بالوظيفة القديمة ، حيث تعتبر الوظيفة القديمة بمثابة إعداد عملي للموظف لتقلد المنصب الجديد ، فالمسار التقليدي يعبر عن عدد ونوعية الوظائف المتاحة التي يمكن أن يتم ترقية الموظف إليها منذ تعيينه </w:t>
      </w:r>
      <w:r w:rsidR="00752089" w:rsidRPr="00393178">
        <w:rPr>
          <w:rFonts w:hint="cs"/>
          <w:sz w:val="32"/>
          <w:rtl/>
        </w:rPr>
        <w:lastRenderedPageBreak/>
        <w:t>حتى إحالته إلى التقاعد ، أي أن هذا المسار يفترش بقاء الموظف في المنظمة منذ تعيينه حتى بلوغ سن التقاعد.</w:t>
      </w:r>
    </w:p>
    <w:p w14:paraId="3D6F36E4" w14:textId="77777777" w:rsidR="00393178" w:rsidRDefault="00393178" w:rsidP="00A6653B">
      <w:pPr>
        <w:bidi/>
        <w:jc w:val="both"/>
        <w:rPr>
          <w:sz w:val="32"/>
          <w:rtl/>
        </w:rPr>
      </w:pPr>
    </w:p>
    <w:p w14:paraId="6E9991A8" w14:textId="77777777" w:rsidR="00752089" w:rsidRDefault="00752089" w:rsidP="00A6653B">
      <w:pPr>
        <w:bidi/>
        <w:jc w:val="both"/>
        <w:rPr>
          <w:sz w:val="32"/>
          <w:rtl/>
        </w:rPr>
      </w:pPr>
      <w:r w:rsidRPr="00393178">
        <w:rPr>
          <w:rFonts w:hint="cs"/>
          <w:sz w:val="32"/>
          <w:rtl/>
        </w:rPr>
        <w:t>والشكل رقم (1) يوضح نموذج للمسار التقليدي:</w:t>
      </w:r>
    </w:p>
    <w:p w14:paraId="1475C927" w14:textId="77777777" w:rsidR="00393178" w:rsidRPr="00393178" w:rsidRDefault="00393178" w:rsidP="00A6653B">
      <w:pPr>
        <w:bidi/>
        <w:jc w:val="both"/>
        <w:rPr>
          <w:sz w:val="32"/>
          <w:rtl/>
        </w:rPr>
      </w:pPr>
    </w:p>
    <w:p w14:paraId="05B29F09" w14:textId="77777777" w:rsidR="00A67A16" w:rsidRPr="00393178" w:rsidRDefault="00446985" w:rsidP="00A6653B">
      <w:pPr>
        <w:bidi/>
        <w:jc w:val="both"/>
        <w:rPr>
          <w:sz w:val="32"/>
          <w:rtl/>
        </w:rPr>
      </w:pPr>
      <w:r w:rsidRPr="00393178">
        <w:rPr>
          <w:rFonts w:hint="cs"/>
          <w:sz w:val="32"/>
          <w:rtl/>
        </w:rPr>
        <w:t xml:space="preserve">شكل رقم (1) </w:t>
      </w:r>
    </w:p>
    <w:p w14:paraId="308BC2C9" w14:textId="77777777" w:rsidR="00446985" w:rsidRPr="00393178" w:rsidRDefault="00446985" w:rsidP="00A6653B">
      <w:pPr>
        <w:bidi/>
        <w:jc w:val="both"/>
        <w:rPr>
          <w:sz w:val="32"/>
          <w:rtl/>
        </w:rPr>
      </w:pPr>
      <w:r w:rsidRPr="00393178">
        <w:rPr>
          <w:rFonts w:hint="cs"/>
          <w:sz w:val="32"/>
          <w:rtl/>
        </w:rPr>
        <w:t xml:space="preserve">نموذج المسار الوظيفي التقليدي </w:t>
      </w:r>
    </w:p>
    <w:p w14:paraId="7CBC5A6E" w14:textId="77777777" w:rsidR="00446985" w:rsidRPr="00393178" w:rsidRDefault="00446985" w:rsidP="00A6653B">
      <w:pPr>
        <w:bidi/>
        <w:jc w:val="both"/>
        <w:rPr>
          <w:sz w:val="32"/>
          <w:rtl/>
        </w:rPr>
      </w:pPr>
    </w:p>
    <w:p w14:paraId="60E61DC1" w14:textId="77777777" w:rsidR="00B47FDE" w:rsidRPr="00393178" w:rsidRDefault="00446985" w:rsidP="00A6653B">
      <w:pPr>
        <w:bidi/>
        <w:jc w:val="both"/>
        <w:rPr>
          <w:sz w:val="32"/>
          <w:rtl/>
        </w:rPr>
      </w:pPr>
      <w:r w:rsidRPr="00393178">
        <w:rPr>
          <w:noProof/>
          <w:sz w:val="32"/>
          <w:rtl/>
        </w:rPr>
        <mc:AlternateContent>
          <mc:Choice Requires="wps">
            <w:drawing>
              <wp:anchor distT="0" distB="0" distL="114300" distR="114300" simplePos="0" relativeHeight="251659264" behindDoc="0" locked="0" layoutInCell="1" allowOverlap="1" wp14:anchorId="549312B0" wp14:editId="2940DB9B">
                <wp:simplePos x="0" y="0"/>
                <wp:positionH relativeFrom="column">
                  <wp:posOffset>2704626</wp:posOffset>
                </wp:positionH>
                <wp:positionV relativeFrom="paragraph">
                  <wp:posOffset>2602325</wp:posOffset>
                </wp:positionV>
                <wp:extent cx="0" cy="191381"/>
                <wp:effectExtent l="95250" t="38100" r="57150" b="18415"/>
                <wp:wrapNone/>
                <wp:docPr id="9" name="رابط كسهم مستقيم 9"/>
                <wp:cNvGraphicFramePr/>
                <a:graphic xmlns:a="http://schemas.openxmlformats.org/drawingml/2006/main">
                  <a:graphicData uri="http://schemas.microsoft.com/office/word/2010/wordprocessingShape">
                    <wps:wsp>
                      <wps:cNvCnPr/>
                      <wps:spPr>
                        <a:xfrm flipV="1">
                          <a:off x="0" y="0"/>
                          <a:ext cx="0" cy="19138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DD17DAB" id="_x0000_t32" coordsize="21600,21600" o:spt="32" o:oned="t" path="m,l21600,21600e" filled="f">
                <v:path arrowok="t" fillok="f" o:connecttype="none"/>
                <o:lock v:ext="edit" shapetype="t"/>
              </v:shapetype>
              <v:shape id="رابط كسهم مستقيم 9" o:spid="_x0000_s1026" type="#_x0000_t32" style="position:absolute;margin-left:212.95pt;margin-top:204.9pt;width:0;height:15.0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" strokecolor="#4579b8 [3044]">
                <v:stroke endarrow="open"/>
              </v:shape>
            </w:pict>
          </mc:Fallback>
        </mc:AlternateContent>
      </w:r>
      <w:r w:rsidRPr="00393178">
        <w:rPr>
          <w:noProof/>
          <w:sz w:val="32"/>
          <w:rtl/>
        </w:rPr>
        <mc:AlternateContent>
          <mc:Choice Requires="wps">
            <w:drawing>
              <wp:anchor distT="0" distB="0" distL="114300" distR="114300" simplePos="0" relativeHeight="251658240" behindDoc="0" locked="0" layoutInCell="1" allowOverlap="1" wp14:anchorId="383591D7" wp14:editId="7A28B859">
                <wp:simplePos x="0" y="0"/>
                <wp:positionH relativeFrom="column">
                  <wp:posOffset>2711933</wp:posOffset>
                </wp:positionH>
                <wp:positionV relativeFrom="paragraph">
                  <wp:posOffset>1947952</wp:posOffset>
                </wp:positionV>
                <wp:extent cx="0" cy="191381"/>
                <wp:effectExtent l="95250" t="38100" r="57150" b="18415"/>
                <wp:wrapNone/>
                <wp:docPr id="8" name="رابط كسهم مستقيم 8"/>
                <wp:cNvGraphicFramePr/>
                <a:graphic xmlns:a="http://schemas.openxmlformats.org/drawingml/2006/main">
                  <a:graphicData uri="http://schemas.microsoft.com/office/word/2010/wordprocessingShape">
                    <wps:wsp>
                      <wps:cNvCnPr/>
                      <wps:spPr>
                        <a:xfrm flipV="1">
                          <a:off x="0" y="0"/>
                          <a:ext cx="0" cy="19138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FD24CA" id="رابط كسهم مستقيم 8" o:spid="_x0000_s1026" type="#_x0000_t32" style="position:absolute;margin-left:213.55pt;margin-top:153.4pt;width:0;height:15.05pt;flip:y;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" strokecolor="#4579b8 [3044]">
                <v:stroke endarrow="open"/>
              </v:shape>
            </w:pict>
          </mc:Fallback>
        </mc:AlternateContent>
      </w:r>
      <w:r w:rsidRPr="00393178">
        <w:rPr>
          <w:noProof/>
          <w:sz w:val="32"/>
          <w:rtl/>
        </w:rPr>
        <mc:AlternateContent>
          <mc:Choice Requires="wps">
            <w:drawing>
              <wp:anchor distT="0" distB="0" distL="114300" distR="114300" simplePos="0" relativeHeight="251657216" behindDoc="0" locked="0" layoutInCell="1" allowOverlap="1" wp14:anchorId="073526F8" wp14:editId="1D24BCA8">
                <wp:simplePos x="0" y="0"/>
                <wp:positionH relativeFrom="column">
                  <wp:posOffset>2732699</wp:posOffset>
                </wp:positionH>
                <wp:positionV relativeFrom="paragraph">
                  <wp:posOffset>1280094</wp:posOffset>
                </wp:positionV>
                <wp:extent cx="0" cy="191381"/>
                <wp:effectExtent l="95250" t="38100" r="57150" b="18415"/>
                <wp:wrapNone/>
                <wp:docPr id="7" name="رابط كسهم مستقيم 7"/>
                <wp:cNvGraphicFramePr/>
                <a:graphic xmlns:a="http://schemas.openxmlformats.org/drawingml/2006/main">
                  <a:graphicData uri="http://schemas.microsoft.com/office/word/2010/wordprocessingShape">
                    <wps:wsp>
                      <wps:cNvCnPr/>
                      <wps:spPr>
                        <a:xfrm flipV="1">
                          <a:off x="0" y="0"/>
                          <a:ext cx="0" cy="19138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E2E8BD" id="رابط كسهم مستقيم 7" o:spid="_x0000_s1026" type="#_x0000_t32" style="position:absolute;margin-left:215.15pt;margin-top:100.8pt;width:0;height:15.05pt;flip:y;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" strokecolor="#4579b8 [3044]">
                <v:stroke endarrow="open"/>
              </v:shape>
            </w:pict>
          </mc:Fallback>
        </mc:AlternateContent>
      </w:r>
      <w:r w:rsidRPr="00393178">
        <w:rPr>
          <w:noProof/>
          <w:sz w:val="32"/>
          <w:rtl/>
        </w:rPr>
        <mc:AlternateContent>
          <mc:Choice Requires="wps">
            <w:drawing>
              <wp:anchor distT="0" distB="0" distL="114300" distR="114300" simplePos="0" relativeHeight="251656192" behindDoc="0" locked="0" layoutInCell="1" allowOverlap="1" wp14:anchorId="2566343A" wp14:editId="5CEE5B94">
                <wp:simplePos x="0" y="0"/>
                <wp:positionH relativeFrom="column">
                  <wp:posOffset>2664460</wp:posOffset>
                </wp:positionH>
                <wp:positionV relativeFrom="paragraph">
                  <wp:posOffset>618812</wp:posOffset>
                </wp:positionV>
                <wp:extent cx="0" cy="191381"/>
                <wp:effectExtent l="95250" t="38100" r="57150" b="18415"/>
                <wp:wrapNone/>
                <wp:docPr id="6" name="رابط كسهم مستقيم 6"/>
                <wp:cNvGraphicFramePr/>
                <a:graphic xmlns:a="http://schemas.openxmlformats.org/drawingml/2006/main">
                  <a:graphicData uri="http://schemas.microsoft.com/office/word/2010/wordprocessingShape">
                    <wps:wsp>
                      <wps:cNvCnPr/>
                      <wps:spPr>
                        <a:xfrm flipV="1">
                          <a:off x="0" y="0"/>
                          <a:ext cx="0" cy="19138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72187F" id="رابط كسهم مستقيم 6" o:spid="_x0000_s1026" type="#_x0000_t32" style="position:absolute;margin-left:209.8pt;margin-top:48.75pt;width:0;height:15.05pt;flip:y;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" strokecolor="#4579b8 [3044]">
                <v:stroke endarrow="open"/>
              </v:shape>
            </w:pict>
          </mc:Fallback>
        </mc:AlternateContent>
      </w:r>
      <w:r w:rsidRPr="00393178">
        <w:rPr>
          <w:noProof/>
          <w:sz w:val="32"/>
          <w:rtl/>
        </w:rPr>
        <mc:AlternateContent>
          <mc:Choice Requires="wps">
            <w:drawing>
              <wp:anchor distT="0" distB="0" distL="114300" distR="114300" simplePos="0" relativeHeight="251654144" behindDoc="0" locked="0" layoutInCell="1" allowOverlap="1" wp14:anchorId="3F3C13AF" wp14:editId="7ECBEF05">
                <wp:simplePos x="0" y="0"/>
                <wp:positionH relativeFrom="column">
                  <wp:posOffset>2265045</wp:posOffset>
                </wp:positionH>
                <wp:positionV relativeFrom="paragraph">
                  <wp:posOffset>2133761</wp:posOffset>
                </wp:positionV>
                <wp:extent cx="873125" cy="470535"/>
                <wp:effectExtent l="0" t="0" r="22225" b="24765"/>
                <wp:wrapNone/>
                <wp:docPr id="4" name="مربع نص 4"/>
                <wp:cNvGraphicFramePr/>
                <a:graphic xmlns:a="http://schemas.openxmlformats.org/drawingml/2006/main">
                  <a:graphicData uri="http://schemas.microsoft.com/office/word/2010/wordprocessingShape">
                    <wps:wsp>
                      <wps:cNvSpPr txBox="1"/>
                      <wps:spPr>
                        <a:xfrm>
                          <a:off x="0" y="0"/>
                          <a:ext cx="873125"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AE0FD1" w14:textId="77777777" w:rsidR="00492FCC" w:rsidRPr="00446985" w:rsidRDefault="00492FCC" w:rsidP="00446985">
                            <w:pPr>
                              <w:jc w:val="center"/>
                              <w:rPr>
                                <w:sz w:val="14"/>
                                <w:szCs w:val="18"/>
                                <w:rtl/>
                              </w:rPr>
                            </w:pPr>
                            <w:r>
                              <w:rPr>
                                <w:rFonts w:hint="cs"/>
                                <w:sz w:val="14"/>
                                <w:szCs w:val="18"/>
                                <w:rtl/>
                              </w:rPr>
                              <w:t xml:space="preserve">أخصائي أول موارد بشرية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3F3C13AF" id="_x0000_t202" coordsize="21600,21600" o:spt="202" path="m,l,21600r21600,l21600,xe">
                <v:stroke joinstyle="miter"/>
                <v:path gradientshapeok="t" o:connecttype="rect"/>
              </v:shapetype>
              <v:shape id="مربع نص 4" o:spid="_x0000_s1026" type="#_x0000_t202" style="position:absolute;left:0;text-align:left;margin-left:178.35pt;margin-top:168pt;width:68.75pt;height:37.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" fillcolor="white [3201]" strokeweight=".5pt">
                <v:textbox>
                  <w:txbxContent>
                    <w:p w14:paraId="50AE0FD1" w14:textId="77777777" w:rsidR="00492FCC" w:rsidRPr="00446985" w:rsidRDefault="00492FCC" w:rsidP="00446985">
                      <w:pPr>
                        <w:jc w:val="center"/>
                        <w:rPr>
                          <w:sz w:val="14"/>
                          <w:szCs w:val="18"/>
                          <w:rtl/>
                        </w:rPr>
                      </w:pPr>
                      <w:r>
                        <w:rPr>
                          <w:rFonts w:hint="cs"/>
                          <w:sz w:val="14"/>
                          <w:szCs w:val="18"/>
                          <w:rtl/>
                        </w:rPr>
                        <w:t xml:space="preserve">أخصائي أول موارد بشرية </w:t>
                      </w:r>
                    </w:p>
                  </w:txbxContent>
                </v:textbox>
              </v:shape>
            </w:pict>
          </mc:Fallback>
        </mc:AlternateContent>
      </w:r>
      <w:r w:rsidRPr="00393178">
        <w:rPr>
          <w:noProof/>
          <w:sz w:val="32"/>
          <w:rtl/>
        </w:rPr>
        <mc:AlternateContent>
          <mc:Choice Requires="wps">
            <w:drawing>
              <wp:anchor distT="0" distB="0" distL="114300" distR="114300" simplePos="0" relativeHeight="251653120" behindDoc="0" locked="0" layoutInCell="1" allowOverlap="1" wp14:anchorId="709D99D6" wp14:editId="69238CDE">
                <wp:simplePos x="0" y="0"/>
                <wp:positionH relativeFrom="column">
                  <wp:posOffset>2261870</wp:posOffset>
                </wp:positionH>
                <wp:positionV relativeFrom="paragraph">
                  <wp:posOffset>1479076</wp:posOffset>
                </wp:positionV>
                <wp:extent cx="873125" cy="470535"/>
                <wp:effectExtent l="0" t="0" r="22225" b="24765"/>
                <wp:wrapNone/>
                <wp:docPr id="3" name="مربع نص 3"/>
                <wp:cNvGraphicFramePr/>
                <a:graphic xmlns:a="http://schemas.openxmlformats.org/drawingml/2006/main">
                  <a:graphicData uri="http://schemas.microsoft.com/office/word/2010/wordprocessingShape">
                    <wps:wsp>
                      <wps:cNvSpPr txBox="1"/>
                      <wps:spPr>
                        <a:xfrm>
                          <a:off x="0" y="0"/>
                          <a:ext cx="873125"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208230" w14:textId="77777777" w:rsidR="00492FCC" w:rsidRPr="00446985" w:rsidRDefault="00492FCC" w:rsidP="00446985">
                            <w:pPr>
                              <w:jc w:val="center"/>
                              <w:rPr>
                                <w:sz w:val="14"/>
                                <w:szCs w:val="18"/>
                                <w:rtl/>
                              </w:rPr>
                            </w:pPr>
                            <w:r>
                              <w:rPr>
                                <w:rFonts w:hint="cs"/>
                                <w:sz w:val="14"/>
                                <w:szCs w:val="18"/>
                                <w:rtl/>
                              </w:rPr>
                              <w:t xml:space="preserve">مشرف الموارد البشرية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709D99D6" id="مربع نص 3" o:spid="_x0000_s1027" type="#_x0000_t202" style="position:absolute;left:0;text-align:left;margin-left:178.1pt;margin-top:116.45pt;width:68.75pt;height:37.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" fillcolor="white [3201]" strokeweight=".5pt">
                <v:textbox>
                  <w:txbxContent>
                    <w:p w14:paraId="15208230" w14:textId="77777777" w:rsidR="00492FCC" w:rsidRPr="00446985" w:rsidRDefault="00492FCC" w:rsidP="00446985">
                      <w:pPr>
                        <w:jc w:val="center"/>
                        <w:rPr>
                          <w:sz w:val="14"/>
                          <w:szCs w:val="18"/>
                          <w:rtl/>
                        </w:rPr>
                      </w:pPr>
                      <w:r>
                        <w:rPr>
                          <w:rFonts w:hint="cs"/>
                          <w:sz w:val="14"/>
                          <w:szCs w:val="18"/>
                          <w:rtl/>
                        </w:rPr>
                        <w:t xml:space="preserve">مشرف الموارد البشرية </w:t>
                      </w:r>
                    </w:p>
                  </w:txbxContent>
                </v:textbox>
              </v:shape>
            </w:pict>
          </mc:Fallback>
        </mc:AlternateContent>
      </w:r>
      <w:r w:rsidRPr="00393178">
        <w:rPr>
          <w:noProof/>
          <w:sz w:val="32"/>
          <w:rtl/>
        </w:rPr>
        <mc:AlternateContent>
          <mc:Choice Requires="wps">
            <w:drawing>
              <wp:anchor distT="0" distB="0" distL="114300" distR="114300" simplePos="0" relativeHeight="251652096" behindDoc="0" locked="0" layoutInCell="1" allowOverlap="1" wp14:anchorId="13E010AB" wp14:editId="15EC38CE">
                <wp:simplePos x="0" y="0"/>
                <wp:positionH relativeFrom="column">
                  <wp:posOffset>2261870</wp:posOffset>
                </wp:positionH>
                <wp:positionV relativeFrom="paragraph">
                  <wp:posOffset>811056</wp:posOffset>
                </wp:positionV>
                <wp:extent cx="873125" cy="470535"/>
                <wp:effectExtent l="0" t="0" r="22225" b="24765"/>
                <wp:wrapNone/>
                <wp:docPr id="2" name="مربع نص 2"/>
                <wp:cNvGraphicFramePr/>
                <a:graphic xmlns:a="http://schemas.openxmlformats.org/drawingml/2006/main">
                  <a:graphicData uri="http://schemas.microsoft.com/office/word/2010/wordprocessingShape">
                    <wps:wsp>
                      <wps:cNvSpPr txBox="1"/>
                      <wps:spPr>
                        <a:xfrm>
                          <a:off x="0" y="0"/>
                          <a:ext cx="873125"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9C95DE" w14:textId="77777777" w:rsidR="00492FCC" w:rsidRPr="00446985" w:rsidRDefault="00492FCC" w:rsidP="00446985">
                            <w:pPr>
                              <w:jc w:val="center"/>
                              <w:rPr>
                                <w:sz w:val="14"/>
                                <w:szCs w:val="18"/>
                              </w:rPr>
                            </w:pPr>
                            <w:r>
                              <w:rPr>
                                <w:rFonts w:hint="cs"/>
                                <w:sz w:val="14"/>
                                <w:szCs w:val="18"/>
                                <w:rtl/>
                              </w:rPr>
                              <w:t xml:space="preserve">مدير إدارة الموارد البشرية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13E010AB" id="مربع نص 2" o:spid="_x0000_s1028" type="#_x0000_t202" style="position:absolute;left:0;text-align:left;margin-left:178.1pt;margin-top:63.85pt;width:68.75pt;height:37.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" fillcolor="white [3201]" strokeweight=".5pt">
                <v:textbox>
                  <w:txbxContent>
                    <w:p w14:paraId="789C95DE" w14:textId="77777777" w:rsidR="00492FCC" w:rsidRPr="00446985" w:rsidRDefault="00492FCC" w:rsidP="00446985">
                      <w:pPr>
                        <w:jc w:val="center"/>
                        <w:rPr>
                          <w:sz w:val="14"/>
                          <w:szCs w:val="18"/>
                        </w:rPr>
                      </w:pPr>
                      <w:r>
                        <w:rPr>
                          <w:rFonts w:hint="cs"/>
                          <w:sz w:val="14"/>
                          <w:szCs w:val="18"/>
                          <w:rtl/>
                        </w:rPr>
                        <w:t xml:space="preserve">مدير إدارة الموارد البشرية </w:t>
                      </w:r>
                    </w:p>
                  </w:txbxContent>
                </v:textbox>
              </v:shape>
            </w:pict>
          </mc:Fallback>
        </mc:AlternateContent>
      </w:r>
      <w:r w:rsidRPr="00393178">
        <w:rPr>
          <w:noProof/>
          <w:sz w:val="32"/>
          <w:rtl/>
        </w:rPr>
        <mc:AlternateContent>
          <mc:Choice Requires="wps">
            <w:drawing>
              <wp:anchor distT="0" distB="0" distL="114300" distR="114300" simplePos="0" relativeHeight="251655168" behindDoc="0" locked="0" layoutInCell="1" allowOverlap="1" wp14:anchorId="224BF1A8" wp14:editId="5682840F">
                <wp:simplePos x="0" y="0"/>
                <wp:positionH relativeFrom="column">
                  <wp:posOffset>2261566</wp:posOffset>
                </wp:positionH>
                <wp:positionV relativeFrom="paragraph">
                  <wp:posOffset>2796806</wp:posOffset>
                </wp:positionV>
                <wp:extent cx="873457" cy="470848"/>
                <wp:effectExtent l="0" t="0" r="22225" b="24765"/>
                <wp:wrapNone/>
                <wp:docPr id="5" name="مربع نص 5"/>
                <wp:cNvGraphicFramePr/>
                <a:graphic xmlns:a="http://schemas.openxmlformats.org/drawingml/2006/main">
                  <a:graphicData uri="http://schemas.microsoft.com/office/word/2010/wordprocessingShape">
                    <wps:wsp>
                      <wps:cNvSpPr txBox="1"/>
                      <wps:spPr>
                        <a:xfrm>
                          <a:off x="0" y="0"/>
                          <a:ext cx="873457" cy="4708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B5B190" w14:textId="77777777" w:rsidR="00492FCC" w:rsidRPr="00446985" w:rsidRDefault="00492FCC" w:rsidP="00446985">
                            <w:pPr>
                              <w:jc w:val="center"/>
                              <w:rPr>
                                <w:sz w:val="14"/>
                                <w:szCs w:val="18"/>
                                <w:rtl/>
                              </w:rPr>
                            </w:pPr>
                            <w:r>
                              <w:rPr>
                                <w:rFonts w:hint="cs"/>
                                <w:sz w:val="14"/>
                                <w:szCs w:val="18"/>
                                <w:rtl/>
                              </w:rPr>
                              <w:t xml:space="preserve">أخصائي موارد بشرية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224BF1A8" id="مربع نص 5" o:spid="_x0000_s1029" type="#_x0000_t202" style="position:absolute;left:0;text-align:left;margin-left:178.1pt;margin-top:220.2pt;width:68.8pt;height:37.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" fillcolor="white [3201]" strokeweight=".5pt">
                <v:textbox>
                  <w:txbxContent>
                    <w:p w14:paraId="50B5B190" w14:textId="77777777" w:rsidR="00492FCC" w:rsidRPr="00446985" w:rsidRDefault="00492FCC" w:rsidP="00446985">
                      <w:pPr>
                        <w:jc w:val="center"/>
                        <w:rPr>
                          <w:sz w:val="14"/>
                          <w:szCs w:val="18"/>
                          <w:rtl/>
                        </w:rPr>
                      </w:pPr>
                      <w:r>
                        <w:rPr>
                          <w:rFonts w:hint="cs"/>
                          <w:sz w:val="14"/>
                          <w:szCs w:val="18"/>
                          <w:rtl/>
                        </w:rPr>
                        <w:t xml:space="preserve">أخصائي موارد بشرية  </w:t>
                      </w:r>
                    </w:p>
                  </w:txbxContent>
                </v:textbox>
              </v:shape>
            </w:pict>
          </mc:Fallback>
        </mc:AlternateContent>
      </w:r>
      <w:r w:rsidRPr="00393178">
        <w:rPr>
          <w:noProof/>
          <w:sz w:val="32"/>
          <w:rtl/>
        </w:rPr>
        <mc:AlternateContent>
          <mc:Choice Requires="wps">
            <w:drawing>
              <wp:anchor distT="0" distB="0" distL="114300" distR="114300" simplePos="0" relativeHeight="251651072" behindDoc="0" locked="0" layoutInCell="1" allowOverlap="1" wp14:anchorId="68111EF8" wp14:editId="73DE0308">
                <wp:simplePos x="0" y="0"/>
                <wp:positionH relativeFrom="column">
                  <wp:posOffset>2262116</wp:posOffset>
                </wp:positionH>
                <wp:positionV relativeFrom="paragraph">
                  <wp:posOffset>129796</wp:posOffset>
                </wp:positionV>
                <wp:extent cx="873457" cy="470848"/>
                <wp:effectExtent l="0" t="0" r="22225" b="24765"/>
                <wp:wrapNone/>
                <wp:docPr id="1" name="مربع نص 1"/>
                <wp:cNvGraphicFramePr/>
                <a:graphic xmlns:a="http://schemas.openxmlformats.org/drawingml/2006/main">
                  <a:graphicData uri="http://schemas.microsoft.com/office/word/2010/wordprocessingShape">
                    <wps:wsp>
                      <wps:cNvSpPr txBox="1"/>
                      <wps:spPr>
                        <a:xfrm>
                          <a:off x="0" y="0"/>
                          <a:ext cx="873457" cy="4708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432D13" w14:textId="77777777" w:rsidR="00492FCC" w:rsidRPr="00446985" w:rsidRDefault="00492FCC" w:rsidP="00446985">
                            <w:pPr>
                              <w:jc w:val="center"/>
                              <w:rPr>
                                <w:sz w:val="14"/>
                                <w:szCs w:val="18"/>
                              </w:rPr>
                            </w:pPr>
                            <w:r w:rsidRPr="00446985">
                              <w:rPr>
                                <w:rFonts w:hint="cs"/>
                                <w:sz w:val="14"/>
                                <w:szCs w:val="18"/>
                                <w:rtl/>
                              </w:rPr>
                              <w:t>رئيس قطاع الموارد</w:t>
                            </w:r>
                            <w:r>
                              <w:rPr>
                                <w:rFonts w:hint="cs"/>
                                <w:sz w:val="14"/>
                                <w:szCs w:val="18"/>
                                <w:rtl/>
                              </w:rPr>
                              <w:t xml:space="preserve"> البشرية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68111EF8" id="مربع نص 1" o:spid="_x0000_s1030" type="#_x0000_t202" style="position:absolute;left:0;text-align:left;margin-left:178.1pt;margin-top:10.2pt;width:68.8pt;height:37.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" fillcolor="white [3201]" strokeweight=".5pt">
                <v:textbox>
                  <w:txbxContent>
                    <w:p w14:paraId="25432D13" w14:textId="77777777" w:rsidR="00492FCC" w:rsidRPr="00446985" w:rsidRDefault="00492FCC" w:rsidP="00446985">
                      <w:pPr>
                        <w:jc w:val="center"/>
                        <w:rPr>
                          <w:sz w:val="14"/>
                          <w:szCs w:val="18"/>
                        </w:rPr>
                      </w:pPr>
                      <w:r w:rsidRPr="00446985">
                        <w:rPr>
                          <w:rFonts w:hint="cs"/>
                          <w:sz w:val="14"/>
                          <w:szCs w:val="18"/>
                          <w:rtl/>
                        </w:rPr>
                        <w:t>رئيس قطاع الموارد</w:t>
                      </w:r>
                      <w:r>
                        <w:rPr>
                          <w:rFonts w:hint="cs"/>
                          <w:sz w:val="14"/>
                          <w:szCs w:val="18"/>
                          <w:rtl/>
                        </w:rPr>
                        <w:t xml:space="preserve"> البشرية </w:t>
                      </w:r>
                    </w:p>
                  </w:txbxContent>
                </v:textbox>
              </v:shape>
            </w:pict>
          </mc:Fallback>
        </mc:AlternateContent>
      </w:r>
      <w:r w:rsidR="008139F5" w:rsidRPr="00393178">
        <w:rPr>
          <w:rFonts w:hint="cs"/>
          <w:sz w:val="32"/>
          <w:rtl/>
        </w:rPr>
        <w:t xml:space="preserve">    </w:t>
      </w:r>
    </w:p>
    <w:p w14:paraId="77104F40" w14:textId="77777777" w:rsidR="008139F5" w:rsidRPr="00393178" w:rsidRDefault="008139F5" w:rsidP="00A6653B">
      <w:pPr>
        <w:bidi/>
        <w:jc w:val="both"/>
        <w:rPr>
          <w:sz w:val="32"/>
          <w:rtl/>
        </w:rPr>
      </w:pPr>
    </w:p>
    <w:p w14:paraId="47BD37CC" w14:textId="77777777" w:rsidR="008139F5" w:rsidRPr="00393178" w:rsidRDefault="008139F5" w:rsidP="00A6653B">
      <w:pPr>
        <w:bidi/>
        <w:jc w:val="both"/>
        <w:rPr>
          <w:sz w:val="32"/>
          <w:rtl/>
        </w:rPr>
      </w:pPr>
    </w:p>
    <w:p w14:paraId="4112562A" w14:textId="77777777" w:rsidR="008139F5" w:rsidRPr="00393178" w:rsidRDefault="008139F5" w:rsidP="00A6653B">
      <w:pPr>
        <w:bidi/>
        <w:jc w:val="both"/>
        <w:rPr>
          <w:sz w:val="32"/>
          <w:rtl/>
        </w:rPr>
      </w:pPr>
    </w:p>
    <w:p w14:paraId="778066EA" w14:textId="77777777" w:rsidR="008139F5" w:rsidRPr="00393178" w:rsidRDefault="008139F5" w:rsidP="00A6653B">
      <w:pPr>
        <w:bidi/>
        <w:jc w:val="both"/>
        <w:rPr>
          <w:sz w:val="32"/>
          <w:rtl/>
        </w:rPr>
      </w:pPr>
    </w:p>
    <w:p w14:paraId="13F92129" w14:textId="77777777" w:rsidR="008139F5" w:rsidRPr="00393178" w:rsidRDefault="008139F5" w:rsidP="00A6653B">
      <w:pPr>
        <w:bidi/>
        <w:jc w:val="both"/>
        <w:rPr>
          <w:sz w:val="32"/>
          <w:rtl/>
        </w:rPr>
      </w:pPr>
    </w:p>
    <w:p w14:paraId="5779E900" w14:textId="77777777" w:rsidR="008139F5" w:rsidRPr="00393178" w:rsidRDefault="008139F5" w:rsidP="00A6653B">
      <w:pPr>
        <w:bidi/>
        <w:jc w:val="both"/>
        <w:rPr>
          <w:sz w:val="32"/>
          <w:rtl/>
        </w:rPr>
      </w:pPr>
    </w:p>
    <w:p w14:paraId="7AEC8D4C" w14:textId="77777777" w:rsidR="008139F5" w:rsidRDefault="008139F5" w:rsidP="00A6653B">
      <w:pPr>
        <w:bidi/>
        <w:jc w:val="both"/>
        <w:rPr>
          <w:sz w:val="32"/>
          <w:rtl/>
        </w:rPr>
      </w:pPr>
    </w:p>
    <w:p w14:paraId="5FF596D1" w14:textId="77777777" w:rsidR="00393178" w:rsidRPr="00393178" w:rsidRDefault="00393178" w:rsidP="00A6653B">
      <w:pPr>
        <w:bidi/>
        <w:jc w:val="both"/>
        <w:rPr>
          <w:sz w:val="32"/>
          <w:rtl/>
        </w:rPr>
      </w:pPr>
    </w:p>
    <w:p w14:paraId="6BA7B3A7" w14:textId="77777777" w:rsidR="008139F5" w:rsidRPr="00393178" w:rsidRDefault="008139F5" w:rsidP="00A6653B">
      <w:pPr>
        <w:bidi/>
        <w:jc w:val="both"/>
        <w:rPr>
          <w:sz w:val="32"/>
          <w:rtl/>
        </w:rPr>
      </w:pPr>
    </w:p>
    <w:p w14:paraId="1BA404CE" w14:textId="77777777" w:rsidR="008139F5" w:rsidRPr="00393178" w:rsidRDefault="008139F5" w:rsidP="00A6653B">
      <w:pPr>
        <w:bidi/>
        <w:jc w:val="both"/>
        <w:rPr>
          <w:sz w:val="32"/>
          <w:rtl/>
        </w:rPr>
      </w:pPr>
      <w:r w:rsidRPr="00393178">
        <w:rPr>
          <w:rFonts w:hint="cs"/>
          <w:sz w:val="32"/>
          <w:rtl/>
        </w:rPr>
        <w:t xml:space="preserve">المصدر  ( الفكي ، 2008م ،ص 34 ) </w:t>
      </w:r>
    </w:p>
    <w:p w14:paraId="7E59257A" w14:textId="77777777" w:rsidR="008139F5" w:rsidRPr="00393178" w:rsidRDefault="008139F5" w:rsidP="00A6653B">
      <w:pPr>
        <w:bidi/>
        <w:jc w:val="both"/>
        <w:rPr>
          <w:sz w:val="32"/>
          <w:rtl/>
        </w:rPr>
      </w:pPr>
      <w:r w:rsidRPr="00393178">
        <w:rPr>
          <w:rFonts w:hint="cs"/>
          <w:sz w:val="32"/>
          <w:rtl/>
        </w:rPr>
        <w:t>ب المسار الشبكي :</w:t>
      </w:r>
    </w:p>
    <w:p w14:paraId="3CFFC6EF" w14:textId="77777777" w:rsidR="008139F5" w:rsidRPr="00393178" w:rsidRDefault="008139F5" w:rsidP="00A6653B">
      <w:pPr>
        <w:bidi/>
        <w:jc w:val="both"/>
        <w:rPr>
          <w:sz w:val="32"/>
          <w:rtl/>
        </w:rPr>
      </w:pPr>
      <w:r w:rsidRPr="00393178">
        <w:rPr>
          <w:rFonts w:hint="cs"/>
          <w:sz w:val="32"/>
          <w:rtl/>
        </w:rPr>
        <w:t xml:space="preserve">يشير إلى احتمال حركة انتقال الموظف العمودية ، والأفقية داخل الهيكل التنظيمي خلال مراحل حياته الوظيفية ، حيث لا يحقق هذا المسار الانتقال لوظيفة في المستوى الإداري الأعلى ، بل يتضمن نقل الموظف في عدة وظائف داخل المستوى الإداري الواحد خلال فترة زمنية بهدف إكسابه مهارات وخبرات متنوعة في نفس المستوى الإداري ، مما يمنحه الفرصة </w:t>
      </w:r>
      <w:r w:rsidR="00247B08" w:rsidRPr="00393178">
        <w:rPr>
          <w:rFonts w:hint="cs"/>
          <w:sz w:val="32"/>
          <w:rtl/>
        </w:rPr>
        <w:t>للترقي لأكثر من منصب أعلى.</w:t>
      </w:r>
    </w:p>
    <w:p w14:paraId="3B7FA45A" w14:textId="77777777" w:rsidR="00247B08" w:rsidRPr="00393178" w:rsidRDefault="00247B08" w:rsidP="00A6653B">
      <w:pPr>
        <w:bidi/>
        <w:jc w:val="both"/>
        <w:rPr>
          <w:sz w:val="32"/>
          <w:rtl/>
        </w:rPr>
      </w:pPr>
      <w:r w:rsidRPr="00393178">
        <w:rPr>
          <w:rFonts w:hint="cs"/>
          <w:sz w:val="32"/>
          <w:rtl/>
        </w:rPr>
        <w:lastRenderedPageBreak/>
        <w:t>ج- مسار الانجاز :</w:t>
      </w:r>
    </w:p>
    <w:p w14:paraId="2AD0EF42" w14:textId="77777777" w:rsidR="00247B08" w:rsidRPr="00393178" w:rsidRDefault="00247B08" w:rsidP="00A6653B">
      <w:pPr>
        <w:bidi/>
        <w:jc w:val="both"/>
        <w:rPr>
          <w:sz w:val="32"/>
          <w:rtl/>
        </w:rPr>
      </w:pPr>
      <w:r w:rsidRPr="00393178">
        <w:rPr>
          <w:rFonts w:hint="cs"/>
          <w:sz w:val="32"/>
          <w:rtl/>
        </w:rPr>
        <w:t>لا يشترط هذا المسار بقاء الموظف لفترة محددة حتى يتم ترقيته لمنصب أو وظيفية أعلى ، حيث يتم الترقية لوظائف ومناص</w:t>
      </w:r>
      <w:r w:rsidR="008621EE">
        <w:rPr>
          <w:rFonts w:hint="cs"/>
          <w:sz w:val="32"/>
          <w:rtl/>
        </w:rPr>
        <w:t>ب</w:t>
      </w:r>
      <w:r w:rsidRPr="00393178">
        <w:rPr>
          <w:rFonts w:hint="cs"/>
          <w:sz w:val="32"/>
          <w:rtl/>
        </w:rPr>
        <w:t xml:space="preserve"> أعلى بناء على النجاحات والانجازات التي يحققها الفرد في عمله بغض النظر عن المدة التي قضاها في الوظيفة ( ص ص 549-548) </w:t>
      </w:r>
    </w:p>
    <w:p w14:paraId="2C77734C" w14:textId="77777777" w:rsidR="00247B08" w:rsidRPr="00393178" w:rsidRDefault="00247B08" w:rsidP="00A6653B">
      <w:pPr>
        <w:bidi/>
        <w:jc w:val="both"/>
        <w:rPr>
          <w:sz w:val="32"/>
          <w:rtl/>
        </w:rPr>
      </w:pPr>
      <w:r w:rsidRPr="00393178">
        <w:rPr>
          <w:rFonts w:hint="cs"/>
          <w:sz w:val="32"/>
          <w:rtl/>
        </w:rPr>
        <w:t xml:space="preserve">ويعتمد مسار الانجاز على مبدأ الجدارة في العمل  بمعنى توافر المقدرة والصلاحية على ممارسة مهام الوظيفة السابقة واللاحقة التي يتم ترقية الفرد إليها من خلال مرتكزات ومعايير موضوعية تضمن تحقيق الكفاءة في الأداء (رشيد، 2004م ، ص ص138-137) </w:t>
      </w:r>
    </w:p>
    <w:p w14:paraId="7D8EE68C" w14:textId="77777777" w:rsidR="00247B08" w:rsidRPr="00393178" w:rsidRDefault="00247B08" w:rsidP="00A6653B">
      <w:pPr>
        <w:bidi/>
        <w:jc w:val="both"/>
        <w:rPr>
          <w:sz w:val="32"/>
          <w:rtl/>
        </w:rPr>
      </w:pPr>
      <w:r w:rsidRPr="00393178">
        <w:rPr>
          <w:rFonts w:hint="cs"/>
          <w:sz w:val="32"/>
          <w:rtl/>
        </w:rPr>
        <w:t>ويرى الباحث أن مبدأ الجدارة هو المعيار الذي يتم الاحتكام إليه في مسار الانجاز ، لأن ذلك يترتب عليه وضع الرجل المناسب في المكان المناسب والتخلي عن الموظفين الخاملين ، وتشجيع غير المبالين بالجد و الاجتهاد وبذل ما في وسعهم للاستفادة من مسار الانجاز .</w:t>
      </w:r>
    </w:p>
    <w:p w14:paraId="6E2F950C" w14:textId="77777777" w:rsidR="00247B08" w:rsidRPr="00393178" w:rsidRDefault="00247B08" w:rsidP="00A6653B">
      <w:pPr>
        <w:bidi/>
        <w:jc w:val="both"/>
        <w:rPr>
          <w:b/>
          <w:bCs/>
          <w:sz w:val="32"/>
          <w:rtl/>
        </w:rPr>
      </w:pPr>
      <w:r w:rsidRPr="00393178">
        <w:rPr>
          <w:rFonts w:hint="cs"/>
          <w:b/>
          <w:bCs/>
          <w:sz w:val="32"/>
          <w:rtl/>
        </w:rPr>
        <w:t>أبعاد المسارات الوظيفية:</w:t>
      </w:r>
    </w:p>
    <w:p w14:paraId="3275E7DE" w14:textId="77777777" w:rsidR="00247B08" w:rsidRPr="00393178" w:rsidRDefault="00747DE4" w:rsidP="00A6653B">
      <w:pPr>
        <w:bidi/>
        <w:jc w:val="both"/>
        <w:rPr>
          <w:sz w:val="32"/>
          <w:rtl/>
        </w:rPr>
      </w:pPr>
      <w:r w:rsidRPr="00393178">
        <w:rPr>
          <w:rFonts w:hint="cs"/>
          <w:sz w:val="32"/>
          <w:rtl/>
        </w:rPr>
        <w:t>ترتكز عملية تطوير المسار الوظيفي على بعدين رئيسين هما تخطيط المسار الوظيفي ، وإدارة المسار الوظيفي ، كما يتضح من الشكل رقم (2)</w:t>
      </w:r>
    </w:p>
    <w:p w14:paraId="704D08E3" w14:textId="77777777" w:rsidR="00ED5757" w:rsidRPr="00393178" w:rsidRDefault="00ED5757" w:rsidP="00A6653B">
      <w:pPr>
        <w:bidi/>
        <w:jc w:val="both"/>
        <w:rPr>
          <w:sz w:val="32"/>
          <w:rtl/>
        </w:rPr>
      </w:pPr>
    </w:p>
    <w:p w14:paraId="565AD31E" w14:textId="77777777" w:rsidR="00ED5757" w:rsidRPr="00393178" w:rsidRDefault="00ED5757" w:rsidP="00A6653B">
      <w:pPr>
        <w:bidi/>
        <w:jc w:val="both"/>
        <w:rPr>
          <w:sz w:val="32"/>
          <w:rtl/>
        </w:rPr>
      </w:pPr>
    </w:p>
    <w:p w14:paraId="7561FA0A" w14:textId="77777777" w:rsidR="00ED5757" w:rsidRPr="00393178" w:rsidRDefault="00ED5757" w:rsidP="00A6653B">
      <w:pPr>
        <w:bidi/>
        <w:jc w:val="both"/>
        <w:rPr>
          <w:sz w:val="32"/>
          <w:rtl/>
        </w:rPr>
      </w:pPr>
    </w:p>
    <w:p w14:paraId="4AC25129" w14:textId="77777777" w:rsidR="00ED5757" w:rsidRDefault="00ED5757" w:rsidP="00A6653B">
      <w:pPr>
        <w:bidi/>
        <w:jc w:val="both"/>
        <w:rPr>
          <w:sz w:val="32"/>
          <w:rtl/>
        </w:rPr>
      </w:pPr>
    </w:p>
    <w:p w14:paraId="1BB071BB" w14:textId="77777777" w:rsidR="00393178" w:rsidRDefault="00393178" w:rsidP="00A6653B">
      <w:pPr>
        <w:bidi/>
        <w:jc w:val="both"/>
        <w:rPr>
          <w:sz w:val="32"/>
          <w:rtl/>
        </w:rPr>
      </w:pPr>
    </w:p>
    <w:p w14:paraId="5B07D29F" w14:textId="77777777" w:rsidR="00393178" w:rsidRDefault="00393178" w:rsidP="00A6653B">
      <w:pPr>
        <w:bidi/>
        <w:jc w:val="both"/>
        <w:rPr>
          <w:sz w:val="32"/>
          <w:rtl/>
        </w:rPr>
      </w:pPr>
    </w:p>
    <w:p w14:paraId="562806BC" w14:textId="77777777" w:rsidR="00393178" w:rsidRDefault="00393178" w:rsidP="00A6653B">
      <w:pPr>
        <w:bidi/>
        <w:jc w:val="both"/>
        <w:rPr>
          <w:sz w:val="32"/>
          <w:rtl/>
        </w:rPr>
      </w:pPr>
    </w:p>
    <w:p w14:paraId="1B892BB3" w14:textId="77777777" w:rsidR="000C329B" w:rsidRDefault="000C329B">
      <w:pPr>
        <w:rPr>
          <w:b/>
          <w:bCs/>
          <w:sz w:val="32"/>
          <w:rtl/>
        </w:rPr>
      </w:pPr>
      <w:r>
        <w:rPr>
          <w:b/>
          <w:bCs/>
          <w:sz w:val="32"/>
          <w:rtl/>
        </w:rPr>
        <w:br w:type="page"/>
      </w:r>
    </w:p>
    <w:p w14:paraId="5897467E" w14:textId="12FD53EB" w:rsidR="00747DE4" w:rsidRPr="0098101F" w:rsidRDefault="00ED5757" w:rsidP="00A6653B">
      <w:pPr>
        <w:bidi/>
        <w:jc w:val="both"/>
        <w:rPr>
          <w:b/>
          <w:bCs/>
          <w:sz w:val="32"/>
          <w:rtl/>
        </w:rPr>
      </w:pPr>
      <w:r w:rsidRPr="0098101F">
        <w:rPr>
          <w:rFonts w:hint="cs"/>
          <w:b/>
          <w:bCs/>
          <w:sz w:val="32"/>
          <w:rtl/>
        </w:rPr>
        <w:lastRenderedPageBreak/>
        <w:t xml:space="preserve">شكل رقم (2) أبعاد المسار الوظيفي    </w:t>
      </w:r>
    </w:p>
    <w:p w14:paraId="3E7834B4" w14:textId="77777777" w:rsidR="00ED5757" w:rsidRPr="00393178" w:rsidRDefault="00ED5757" w:rsidP="00A6653B">
      <w:pPr>
        <w:bidi/>
        <w:jc w:val="both"/>
        <w:rPr>
          <w:sz w:val="32"/>
          <w:rtl/>
        </w:rPr>
      </w:pPr>
      <w:r w:rsidRPr="00393178">
        <w:rPr>
          <w:rFonts w:hint="cs"/>
          <w:noProof/>
          <w:sz w:val="32"/>
          <w:rtl/>
        </w:rPr>
        <mc:AlternateContent>
          <mc:Choice Requires="wps">
            <w:drawing>
              <wp:anchor distT="0" distB="0" distL="114300" distR="114300" simplePos="0" relativeHeight="251660288" behindDoc="0" locked="0" layoutInCell="1" allowOverlap="1" wp14:anchorId="27273C2C" wp14:editId="273C3DFA">
                <wp:simplePos x="0" y="0"/>
                <wp:positionH relativeFrom="column">
                  <wp:posOffset>1838325</wp:posOffset>
                </wp:positionH>
                <wp:positionV relativeFrom="paragraph">
                  <wp:posOffset>109220</wp:posOffset>
                </wp:positionV>
                <wp:extent cx="1692275" cy="457200"/>
                <wp:effectExtent l="0" t="0" r="22225" b="19050"/>
                <wp:wrapNone/>
                <wp:docPr id="10" name="مربع نص 10"/>
                <wp:cNvGraphicFramePr/>
                <a:graphic xmlns:a="http://schemas.openxmlformats.org/drawingml/2006/main">
                  <a:graphicData uri="http://schemas.microsoft.com/office/word/2010/wordprocessingShape">
                    <wps:wsp>
                      <wps:cNvSpPr txBox="1"/>
                      <wps:spPr>
                        <a:xfrm>
                          <a:off x="0" y="0"/>
                          <a:ext cx="1692275"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B9DDD1" w14:textId="77777777" w:rsidR="00492FCC" w:rsidRPr="00ED5757" w:rsidRDefault="00492FCC" w:rsidP="00ED5757">
                            <w:pPr>
                              <w:bidi/>
                              <w:jc w:val="center"/>
                              <w:rPr>
                                <w:sz w:val="24"/>
                                <w:szCs w:val="28"/>
                              </w:rPr>
                            </w:pPr>
                            <w:r w:rsidRPr="00ED5757">
                              <w:rPr>
                                <w:rFonts w:hint="cs"/>
                                <w:sz w:val="24"/>
                                <w:szCs w:val="28"/>
                                <w:rtl/>
                              </w:rPr>
                              <w:t>تطوير المسار</w:t>
                            </w:r>
                            <w:r>
                              <w:rPr>
                                <w:rFonts w:hint="cs"/>
                                <w:sz w:val="24"/>
                                <w:szCs w:val="28"/>
                                <w:rtl/>
                              </w:rPr>
                              <w:t xml:space="preserve"> الوظيفي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273C2C" id="مربع نص 10" o:spid="_x0000_s1031" type="#_x0000_t202" style="position:absolute;left:0;text-align:left;margin-left:144.75pt;margin-top:8.6pt;width:133.25pt;height: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" fillcolor="white [3201]" strokeweight=".5pt">
                <v:textbox>
                  <w:txbxContent>
                    <w:p w14:paraId="2CB9DDD1" w14:textId="77777777" w:rsidR="00492FCC" w:rsidRPr="00ED5757" w:rsidRDefault="00492FCC" w:rsidP="00ED5757">
                      <w:pPr>
                        <w:bidi/>
                        <w:jc w:val="center"/>
                        <w:rPr>
                          <w:sz w:val="24"/>
                          <w:szCs w:val="28"/>
                        </w:rPr>
                      </w:pPr>
                      <w:r w:rsidRPr="00ED5757">
                        <w:rPr>
                          <w:rFonts w:hint="cs"/>
                          <w:sz w:val="24"/>
                          <w:szCs w:val="28"/>
                          <w:rtl/>
                        </w:rPr>
                        <w:t>تطوير المسار</w:t>
                      </w:r>
                      <w:r>
                        <w:rPr>
                          <w:rFonts w:hint="cs"/>
                          <w:sz w:val="24"/>
                          <w:szCs w:val="28"/>
                          <w:rtl/>
                        </w:rPr>
                        <w:t xml:space="preserve"> الوظيفي </w:t>
                      </w:r>
                    </w:p>
                  </w:txbxContent>
                </v:textbox>
              </v:shape>
            </w:pict>
          </mc:Fallback>
        </mc:AlternateContent>
      </w:r>
    </w:p>
    <w:p w14:paraId="248AAA92" w14:textId="77777777" w:rsidR="00ED5757" w:rsidRPr="00393178" w:rsidRDefault="00ED5757" w:rsidP="00A6653B">
      <w:pPr>
        <w:bidi/>
        <w:jc w:val="both"/>
        <w:rPr>
          <w:sz w:val="32"/>
          <w:rtl/>
        </w:rPr>
      </w:pPr>
    </w:p>
    <w:tbl>
      <w:tblPr>
        <w:tblStyle w:val="TableGrid"/>
        <w:bidiVisual/>
        <w:tblW w:w="0" w:type="auto"/>
        <w:tblLook w:val="04A0" w:firstRow="1" w:lastRow="0" w:firstColumn="1" w:lastColumn="0" w:noHBand="0" w:noVBand="1"/>
      </w:tblPr>
      <w:tblGrid>
        <w:gridCol w:w="3878"/>
        <w:gridCol w:w="708"/>
        <w:gridCol w:w="3936"/>
      </w:tblGrid>
      <w:tr w:rsidR="00ED5757" w:rsidRPr="00393178" w14:paraId="71FE7594" w14:textId="77777777" w:rsidTr="00ED5757">
        <w:tc>
          <w:tcPr>
            <w:tcW w:w="3878" w:type="dxa"/>
            <w:tcBorders>
              <w:right w:val="single" w:sz="4" w:space="0" w:color="auto"/>
            </w:tcBorders>
          </w:tcPr>
          <w:p w14:paraId="76BE59F5" w14:textId="77777777" w:rsidR="00ED5757" w:rsidRPr="00393178" w:rsidRDefault="00ED5757" w:rsidP="00A6653B">
            <w:pPr>
              <w:bidi/>
              <w:jc w:val="both"/>
              <w:rPr>
                <w:sz w:val="32"/>
                <w:rtl/>
              </w:rPr>
            </w:pPr>
            <w:r w:rsidRPr="00393178">
              <w:rPr>
                <w:rFonts w:hint="cs"/>
                <w:sz w:val="32"/>
                <w:rtl/>
              </w:rPr>
              <w:t>تخطيط المسار الوظيفي</w:t>
            </w:r>
          </w:p>
        </w:tc>
        <w:tc>
          <w:tcPr>
            <w:tcW w:w="708" w:type="dxa"/>
            <w:tcBorders>
              <w:top w:val="nil"/>
              <w:left w:val="single" w:sz="4" w:space="0" w:color="auto"/>
              <w:bottom w:val="nil"/>
              <w:right w:val="single" w:sz="4" w:space="0" w:color="auto"/>
            </w:tcBorders>
          </w:tcPr>
          <w:p w14:paraId="7F8E11AC" w14:textId="77777777" w:rsidR="00ED5757" w:rsidRPr="00393178" w:rsidRDefault="00ED5757" w:rsidP="00A6653B">
            <w:pPr>
              <w:bidi/>
              <w:jc w:val="both"/>
              <w:rPr>
                <w:sz w:val="32"/>
                <w:rtl/>
              </w:rPr>
            </w:pPr>
          </w:p>
        </w:tc>
        <w:tc>
          <w:tcPr>
            <w:tcW w:w="3936" w:type="dxa"/>
            <w:tcBorders>
              <w:left w:val="single" w:sz="4" w:space="0" w:color="auto"/>
            </w:tcBorders>
          </w:tcPr>
          <w:p w14:paraId="0848F57D" w14:textId="77777777" w:rsidR="00ED5757" w:rsidRPr="00393178" w:rsidRDefault="00ED5757" w:rsidP="00A6653B">
            <w:pPr>
              <w:bidi/>
              <w:jc w:val="both"/>
              <w:rPr>
                <w:sz w:val="32"/>
                <w:rtl/>
              </w:rPr>
            </w:pPr>
            <w:r w:rsidRPr="00393178">
              <w:rPr>
                <w:rFonts w:hint="cs"/>
                <w:sz w:val="32"/>
                <w:rtl/>
              </w:rPr>
              <w:t xml:space="preserve">إدارة المسار الوظيفي </w:t>
            </w:r>
          </w:p>
        </w:tc>
      </w:tr>
      <w:tr w:rsidR="00ED5757" w:rsidRPr="00393178" w14:paraId="0C6EB095" w14:textId="77777777" w:rsidTr="00ED5757">
        <w:tc>
          <w:tcPr>
            <w:tcW w:w="3878" w:type="dxa"/>
            <w:tcBorders>
              <w:right w:val="single" w:sz="4" w:space="0" w:color="auto"/>
            </w:tcBorders>
          </w:tcPr>
          <w:p w14:paraId="49F19F4F" w14:textId="77777777" w:rsidR="00ED5757" w:rsidRPr="00393178" w:rsidRDefault="00ED5757" w:rsidP="00A6653B">
            <w:pPr>
              <w:bidi/>
              <w:jc w:val="both"/>
              <w:rPr>
                <w:sz w:val="32"/>
                <w:rtl/>
              </w:rPr>
            </w:pPr>
            <w:r w:rsidRPr="00393178">
              <w:rPr>
                <w:rFonts w:hint="cs"/>
                <w:sz w:val="32"/>
                <w:rtl/>
              </w:rPr>
              <w:t>-تقييم الذات ، المهارات ، الاهتمامات، القيم</w:t>
            </w:r>
          </w:p>
          <w:p w14:paraId="55796CF2" w14:textId="77777777" w:rsidR="00ED5757" w:rsidRPr="00393178" w:rsidRDefault="00ED5757" w:rsidP="00A6653B">
            <w:pPr>
              <w:bidi/>
              <w:jc w:val="both"/>
              <w:rPr>
                <w:sz w:val="32"/>
                <w:rtl/>
              </w:rPr>
            </w:pPr>
            <w:r w:rsidRPr="00393178">
              <w:rPr>
                <w:rFonts w:hint="cs"/>
                <w:sz w:val="32"/>
                <w:rtl/>
              </w:rPr>
              <w:t>نقاط القوة والضعف .</w:t>
            </w:r>
          </w:p>
          <w:p w14:paraId="2E555230" w14:textId="77777777" w:rsidR="00ED5757" w:rsidRPr="00393178" w:rsidRDefault="00ED5757" w:rsidP="00A6653B">
            <w:pPr>
              <w:bidi/>
              <w:jc w:val="both"/>
              <w:rPr>
                <w:sz w:val="32"/>
                <w:rtl/>
              </w:rPr>
            </w:pPr>
            <w:r w:rsidRPr="00393178">
              <w:rPr>
                <w:rFonts w:hint="cs"/>
                <w:sz w:val="32"/>
                <w:rtl/>
              </w:rPr>
              <w:t>-تحديد الفرص الوظيفية داخل وخارج المنظمة</w:t>
            </w:r>
          </w:p>
          <w:p w14:paraId="1A3EBFDA" w14:textId="77777777" w:rsidR="00ED5757" w:rsidRPr="00393178" w:rsidRDefault="00ED5757" w:rsidP="00A6653B">
            <w:pPr>
              <w:bidi/>
              <w:jc w:val="both"/>
              <w:rPr>
                <w:sz w:val="32"/>
                <w:rtl/>
              </w:rPr>
            </w:pPr>
            <w:r w:rsidRPr="00393178">
              <w:rPr>
                <w:rFonts w:hint="cs"/>
                <w:sz w:val="32"/>
                <w:rtl/>
              </w:rPr>
              <w:t xml:space="preserve">-وضع الأهداف قصيرة ومتوسطة وطويلة الأجل </w:t>
            </w:r>
          </w:p>
          <w:p w14:paraId="7452BB73" w14:textId="77777777" w:rsidR="00ED5757" w:rsidRPr="00393178" w:rsidRDefault="00ED5757" w:rsidP="00A6653B">
            <w:pPr>
              <w:bidi/>
              <w:jc w:val="both"/>
              <w:rPr>
                <w:sz w:val="32"/>
                <w:rtl/>
              </w:rPr>
            </w:pPr>
            <w:r w:rsidRPr="00393178">
              <w:rPr>
                <w:rFonts w:hint="cs"/>
                <w:sz w:val="32"/>
                <w:rtl/>
              </w:rPr>
              <w:t xml:space="preserve">-إعداد الخطط </w:t>
            </w:r>
          </w:p>
          <w:p w14:paraId="24EE1FE4" w14:textId="77777777" w:rsidR="00ED5757" w:rsidRPr="00393178" w:rsidRDefault="00ED5757" w:rsidP="00A6653B">
            <w:pPr>
              <w:bidi/>
              <w:jc w:val="both"/>
              <w:rPr>
                <w:sz w:val="32"/>
                <w:rtl/>
              </w:rPr>
            </w:pPr>
            <w:r w:rsidRPr="00393178">
              <w:rPr>
                <w:rFonts w:hint="cs"/>
                <w:sz w:val="32"/>
                <w:rtl/>
              </w:rPr>
              <w:t xml:space="preserve">-تنفي الخطط  </w:t>
            </w:r>
          </w:p>
        </w:tc>
        <w:tc>
          <w:tcPr>
            <w:tcW w:w="708" w:type="dxa"/>
            <w:tcBorders>
              <w:top w:val="nil"/>
              <w:left w:val="single" w:sz="4" w:space="0" w:color="auto"/>
              <w:bottom w:val="nil"/>
              <w:right w:val="single" w:sz="4" w:space="0" w:color="auto"/>
            </w:tcBorders>
          </w:tcPr>
          <w:p w14:paraId="5E4A4412" w14:textId="77777777" w:rsidR="00ED5757" w:rsidRPr="00393178" w:rsidRDefault="00ED5757" w:rsidP="00A6653B">
            <w:pPr>
              <w:bidi/>
              <w:jc w:val="both"/>
              <w:rPr>
                <w:sz w:val="32"/>
                <w:rtl/>
              </w:rPr>
            </w:pPr>
          </w:p>
        </w:tc>
        <w:tc>
          <w:tcPr>
            <w:tcW w:w="3936" w:type="dxa"/>
            <w:tcBorders>
              <w:left w:val="single" w:sz="4" w:space="0" w:color="auto"/>
            </w:tcBorders>
          </w:tcPr>
          <w:p w14:paraId="62224300" w14:textId="77777777" w:rsidR="00ED5757" w:rsidRPr="00393178" w:rsidRDefault="00ED5757" w:rsidP="00A6653B">
            <w:pPr>
              <w:bidi/>
              <w:jc w:val="both"/>
              <w:rPr>
                <w:sz w:val="32"/>
                <w:rtl/>
              </w:rPr>
            </w:pPr>
            <w:r w:rsidRPr="00393178">
              <w:rPr>
                <w:rFonts w:hint="cs"/>
                <w:sz w:val="32"/>
                <w:rtl/>
              </w:rPr>
              <w:t>-التكامل مع خطط الموارد البشرية</w:t>
            </w:r>
          </w:p>
          <w:p w14:paraId="57713662" w14:textId="77777777" w:rsidR="00ED5757" w:rsidRPr="00393178" w:rsidRDefault="00ED5757" w:rsidP="00A6653B">
            <w:pPr>
              <w:bidi/>
              <w:jc w:val="both"/>
              <w:rPr>
                <w:sz w:val="32"/>
                <w:rtl/>
              </w:rPr>
            </w:pPr>
            <w:r w:rsidRPr="00393178">
              <w:rPr>
                <w:rFonts w:hint="cs"/>
                <w:sz w:val="32"/>
                <w:rtl/>
              </w:rPr>
              <w:t>-تصميم المسارات الوظيفية.</w:t>
            </w:r>
          </w:p>
          <w:p w14:paraId="2D403035" w14:textId="77777777" w:rsidR="00ED5757" w:rsidRPr="00393178" w:rsidRDefault="00ED5757" w:rsidP="00A6653B">
            <w:pPr>
              <w:bidi/>
              <w:jc w:val="both"/>
              <w:rPr>
                <w:sz w:val="32"/>
                <w:rtl/>
              </w:rPr>
            </w:pPr>
            <w:r w:rsidRPr="00393178">
              <w:rPr>
                <w:rFonts w:hint="cs"/>
                <w:sz w:val="32"/>
                <w:rtl/>
              </w:rPr>
              <w:t>-نشر المعلومات عن المسارات الوظيفية.</w:t>
            </w:r>
          </w:p>
          <w:p w14:paraId="12863C98" w14:textId="77777777" w:rsidR="00ED5757" w:rsidRPr="00393178" w:rsidRDefault="00ED5757" w:rsidP="00A6653B">
            <w:pPr>
              <w:bidi/>
              <w:jc w:val="both"/>
              <w:rPr>
                <w:sz w:val="32"/>
                <w:rtl/>
              </w:rPr>
            </w:pPr>
            <w:r w:rsidRPr="00393178">
              <w:rPr>
                <w:rFonts w:hint="cs"/>
                <w:sz w:val="32"/>
                <w:rtl/>
              </w:rPr>
              <w:t>-الإعلان عن الوظائف الشاغرة.</w:t>
            </w:r>
          </w:p>
          <w:p w14:paraId="42CF56CE" w14:textId="77777777" w:rsidR="00ED5757" w:rsidRPr="00393178" w:rsidRDefault="00ED5757" w:rsidP="00A6653B">
            <w:pPr>
              <w:bidi/>
              <w:jc w:val="both"/>
              <w:rPr>
                <w:sz w:val="32"/>
                <w:rtl/>
              </w:rPr>
            </w:pPr>
            <w:r w:rsidRPr="00393178">
              <w:rPr>
                <w:rFonts w:hint="cs"/>
                <w:sz w:val="32"/>
                <w:rtl/>
              </w:rPr>
              <w:t>-تقييم الموظفين.</w:t>
            </w:r>
          </w:p>
          <w:p w14:paraId="2741F088" w14:textId="77777777" w:rsidR="00ED5757" w:rsidRPr="00393178" w:rsidRDefault="00ED5757" w:rsidP="00A6653B">
            <w:pPr>
              <w:bidi/>
              <w:jc w:val="both"/>
              <w:rPr>
                <w:sz w:val="32"/>
                <w:rtl/>
              </w:rPr>
            </w:pPr>
            <w:r w:rsidRPr="00393178">
              <w:rPr>
                <w:rFonts w:hint="cs"/>
                <w:sz w:val="32"/>
                <w:rtl/>
              </w:rPr>
              <w:t>-تقديم المشورة فيما يتعلق بالمسار الوظيفي.</w:t>
            </w:r>
          </w:p>
          <w:p w14:paraId="27B56720" w14:textId="77777777" w:rsidR="00ED5757" w:rsidRPr="00393178" w:rsidRDefault="00ED5757" w:rsidP="00A6653B">
            <w:pPr>
              <w:bidi/>
              <w:jc w:val="both"/>
              <w:rPr>
                <w:sz w:val="32"/>
                <w:rtl/>
              </w:rPr>
            </w:pPr>
            <w:r w:rsidRPr="00393178">
              <w:rPr>
                <w:rFonts w:hint="cs"/>
                <w:sz w:val="32"/>
                <w:rtl/>
              </w:rPr>
              <w:t>-خبرات العمل من أجل التطوير.</w:t>
            </w:r>
          </w:p>
          <w:p w14:paraId="754208AB" w14:textId="77777777" w:rsidR="00ED5757" w:rsidRPr="00393178" w:rsidRDefault="00ED5757" w:rsidP="00A6653B">
            <w:pPr>
              <w:bidi/>
              <w:jc w:val="both"/>
              <w:rPr>
                <w:sz w:val="32"/>
                <w:rtl/>
              </w:rPr>
            </w:pPr>
            <w:r w:rsidRPr="00393178">
              <w:rPr>
                <w:rFonts w:hint="cs"/>
                <w:sz w:val="32"/>
                <w:rtl/>
              </w:rPr>
              <w:t>- الرئيس المعضد.</w:t>
            </w:r>
          </w:p>
          <w:p w14:paraId="0153845B" w14:textId="77777777" w:rsidR="00ED5757" w:rsidRPr="00393178" w:rsidRDefault="00ED5757" w:rsidP="00A6653B">
            <w:pPr>
              <w:bidi/>
              <w:jc w:val="both"/>
              <w:rPr>
                <w:sz w:val="32"/>
                <w:rtl/>
              </w:rPr>
            </w:pPr>
            <w:r w:rsidRPr="00393178">
              <w:rPr>
                <w:rFonts w:hint="cs"/>
                <w:sz w:val="32"/>
                <w:rtl/>
              </w:rPr>
              <w:t>-التعليم والتدريب .</w:t>
            </w:r>
          </w:p>
          <w:p w14:paraId="7C0950D3" w14:textId="77777777" w:rsidR="00ED5757" w:rsidRPr="00393178" w:rsidRDefault="00ED5757" w:rsidP="00A6653B">
            <w:pPr>
              <w:bidi/>
              <w:jc w:val="both"/>
              <w:rPr>
                <w:sz w:val="32"/>
                <w:rtl/>
              </w:rPr>
            </w:pPr>
            <w:r w:rsidRPr="00393178">
              <w:rPr>
                <w:rFonts w:hint="cs"/>
                <w:sz w:val="32"/>
                <w:rtl/>
              </w:rPr>
              <w:t>-سياسات أفراد جديدة</w:t>
            </w:r>
          </w:p>
        </w:tc>
      </w:tr>
    </w:tbl>
    <w:p w14:paraId="0D7901CC" w14:textId="77777777" w:rsidR="00ED5757" w:rsidRPr="00393178" w:rsidRDefault="00ED5757" w:rsidP="00A6653B">
      <w:pPr>
        <w:bidi/>
        <w:jc w:val="both"/>
        <w:rPr>
          <w:sz w:val="32"/>
          <w:rtl/>
        </w:rPr>
      </w:pPr>
    </w:p>
    <w:p w14:paraId="7646B564" w14:textId="77777777" w:rsidR="00ED5757" w:rsidRPr="00393178" w:rsidRDefault="00ED5757" w:rsidP="00A6653B">
      <w:pPr>
        <w:bidi/>
        <w:jc w:val="both"/>
        <w:rPr>
          <w:sz w:val="32"/>
          <w:rtl/>
        </w:rPr>
      </w:pPr>
      <w:r w:rsidRPr="00393178">
        <w:rPr>
          <w:rFonts w:hint="cs"/>
          <w:sz w:val="32"/>
          <w:rtl/>
        </w:rPr>
        <w:t>المصدر ( المرسي ، 2006م ، ص387 )</w:t>
      </w:r>
    </w:p>
    <w:p w14:paraId="11A9A5B5" w14:textId="77777777" w:rsidR="00ED5757" w:rsidRPr="00393178" w:rsidRDefault="00ED5757" w:rsidP="00A6653B">
      <w:pPr>
        <w:bidi/>
        <w:jc w:val="both"/>
        <w:rPr>
          <w:sz w:val="32"/>
          <w:rtl/>
        </w:rPr>
      </w:pPr>
      <w:r w:rsidRPr="00393178">
        <w:rPr>
          <w:rFonts w:hint="cs"/>
          <w:sz w:val="32"/>
          <w:rtl/>
        </w:rPr>
        <w:t xml:space="preserve">أ-تخطيط المسار الوظيفي: </w:t>
      </w:r>
    </w:p>
    <w:p w14:paraId="3446C548" w14:textId="77777777" w:rsidR="00ED5757" w:rsidRPr="00393178" w:rsidRDefault="00ED5757" w:rsidP="00A6653B">
      <w:pPr>
        <w:bidi/>
        <w:jc w:val="both"/>
        <w:rPr>
          <w:sz w:val="32"/>
          <w:rtl/>
        </w:rPr>
      </w:pPr>
      <w:r w:rsidRPr="00393178">
        <w:rPr>
          <w:rFonts w:hint="cs"/>
          <w:sz w:val="32"/>
          <w:rtl/>
        </w:rPr>
        <w:t>إن عملية تخطيط المسار الوظيفي هي مسؤولية الفرد نفسه ، وتمر عمية تخطيط المسار الوظيفي بخمس خطوات رئيسية هي :</w:t>
      </w:r>
    </w:p>
    <w:p w14:paraId="1A0B1B4C" w14:textId="77777777" w:rsidR="00ED5757" w:rsidRPr="00393178" w:rsidRDefault="00ED5757" w:rsidP="00A6653B">
      <w:pPr>
        <w:bidi/>
        <w:jc w:val="both"/>
        <w:rPr>
          <w:sz w:val="32"/>
          <w:rtl/>
        </w:rPr>
      </w:pPr>
      <w:r w:rsidRPr="00393178">
        <w:rPr>
          <w:rFonts w:hint="cs"/>
          <w:sz w:val="32"/>
          <w:rtl/>
        </w:rPr>
        <w:t xml:space="preserve">1-تقييم الذات : التقييم عبارة عن عملية قياس النواتج المرغوبة وغير المرغوبة لأنشطة ومهام واهتمامات معينة بهدف إحداث تغيرات مرجوة في الأفراد والمؤسسات ( علام ، 2003م ،ص 12) وتقييم الذات يعني قيام الفرد بتحديد نقاط ضعفه وقوته في النواحي الفنية والعلاقات الشخصية والاتصالات والمهارات الذاتية والقدرات </w:t>
      </w:r>
      <w:r w:rsidRPr="00393178">
        <w:rPr>
          <w:rFonts w:hint="cs"/>
          <w:sz w:val="32"/>
          <w:rtl/>
        </w:rPr>
        <w:lastRenderedPageBreak/>
        <w:t>الإدارية ، ومن ثم تحديد الأهداف ورسم الطموحات والآمال وخصائص الوظيفة التي تهمه كدرجة الاستقلالية و الأمان الوظيفي والمكافآت وغيرها.</w:t>
      </w:r>
    </w:p>
    <w:p w14:paraId="3722F8AB" w14:textId="77777777" w:rsidR="00ED5757" w:rsidRPr="00393178" w:rsidRDefault="00ED5757" w:rsidP="00A6653B">
      <w:pPr>
        <w:bidi/>
        <w:jc w:val="both"/>
        <w:rPr>
          <w:sz w:val="32"/>
          <w:rtl/>
        </w:rPr>
      </w:pPr>
      <w:r w:rsidRPr="00393178">
        <w:rPr>
          <w:rFonts w:hint="cs"/>
          <w:sz w:val="32"/>
          <w:rtl/>
        </w:rPr>
        <w:t>2-تحديد الفرص الوظيفية:</w:t>
      </w:r>
    </w:p>
    <w:p w14:paraId="53AA8B97" w14:textId="77777777" w:rsidR="00ED5757" w:rsidRPr="00393178" w:rsidRDefault="00ED5757" w:rsidP="00A6653B">
      <w:pPr>
        <w:bidi/>
        <w:jc w:val="both"/>
        <w:rPr>
          <w:sz w:val="32"/>
          <w:rtl/>
        </w:rPr>
      </w:pPr>
      <w:r w:rsidRPr="00393178">
        <w:rPr>
          <w:rFonts w:hint="cs"/>
          <w:sz w:val="32"/>
          <w:rtl/>
        </w:rPr>
        <w:t>عن طريق دراسة الظروف الاقتصادية والخصائص الديموجرافية للسكان والمستوى السائد والتقنية ، والسياسات العامة باعتبارها من العوامل المؤثرة على فرص التوظيف المستقبلية ، ويمكن تحديد هذه الفرص من الكتيبات التي تصدرها بعض الجمعيات أو المنظمات المتخصصة ( المرسى ، 2006 ، ص 385)</w:t>
      </w:r>
    </w:p>
    <w:p w14:paraId="50BA0708" w14:textId="77777777" w:rsidR="00ED5757" w:rsidRPr="00393178" w:rsidRDefault="00753DBB" w:rsidP="00A6653B">
      <w:pPr>
        <w:bidi/>
        <w:jc w:val="both"/>
        <w:rPr>
          <w:sz w:val="32"/>
          <w:rtl/>
        </w:rPr>
      </w:pPr>
      <w:r w:rsidRPr="00393178">
        <w:rPr>
          <w:rFonts w:hint="cs"/>
          <w:sz w:val="32"/>
          <w:rtl/>
        </w:rPr>
        <w:t xml:space="preserve">3-وضع الأهداف : </w:t>
      </w:r>
    </w:p>
    <w:p w14:paraId="0BAC9C52" w14:textId="77777777" w:rsidR="00753DBB" w:rsidRPr="00393178" w:rsidRDefault="00753DBB" w:rsidP="00A6653B">
      <w:pPr>
        <w:bidi/>
        <w:jc w:val="both"/>
        <w:rPr>
          <w:sz w:val="32"/>
          <w:rtl/>
        </w:rPr>
      </w:pPr>
      <w:r w:rsidRPr="00393178">
        <w:rPr>
          <w:rFonts w:hint="cs"/>
          <w:sz w:val="32"/>
          <w:rtl/>
        </w:rPr>
        <w:t xml:space="preserve">الأهداف هي النتائج المطلوب تحقيقها في المستقبل ، ويطلق عليها الأهداف التكتيكية إذا كان تحقيقها يتم في الأجل القصير، أما إذا كان تحقيقها في المستقبل البعيد فيطلق عليها الغايات أو الأهداف الاستراتيجية ( النمر وآخرون ، 2006م ، ص101) </w:t>
      </w:r>
    </w:p>
    <w:p w14:paraId="77F5A42B" w14:textId="77777777" w:rsidR="00753DBB" w:rsidRPr="00393178" w:rsidRDefault="00753DBB" w:rsidP="00A6653B">
      <w:pPr>
        <w:bidi/>
        <w:jc w:val="both"/>
        <w:rPr>
          <w:sz w:val="32"/>
          <w:rtl/>
        </w:rPr>
      </w:pPr>
      <w:r w:rsidRPr="00393178">
        <w:rPr>
          <w:rFonts w:hint="cs"/>
          <w:sz w:val="32"/>
          <w:rtl/>
        </w:rPr>
        <w:t xml:space="preserve">ووضع الأهداف هي الخطوة الثالثة بعد تقييم الذات وتحديد الفرص الوظيفية من خلال وضع أهداف قصيرة ومتوسطة وطويلة الأجدل بهدف النمو المهني المتواصل واكتساب مهارات جديدة تزيد من قدرة على التلاؤم مع متطلبات وظيفته وكذلك القدرة على الانتقال لوظائف أعلى ( المرسى ، 2006م ، ص386) </w:t>
      </w:r>
    </w:p>
    <w:p w14:paraId="25A7F02C" w14:textId="77777777" w:rsidR="00753DBB" w:rsidRPr="00393178" w:rsidRDefault="00753DBB" w:rsidP="00A6653B">
      <w:pPr>
        <w:bidi/>
        <w:jc w:val="both"/>
        <w:rPr>
          <w:sz w:val="32"/>
          <w:rtl/>
        </w:rPr>
      </w:pPr>
      <w:r w:rsidRPr="00393178">
        <w:rPr>
          <w:rFonts w:hint="cs"/>
          <w:sz w:val="32"/>
          <w:rtl/>
        </w:rPr>
        <w:t xml:space="preserve">4-إعداد الخطط: تتضمن الخطوات التي يقوم بها الفرد لتحقيق أهدافه الخاصة في إطار الأهداف العامة للمنظمة من خلال الخبرات التي يكتسبها أثناء العمل ومن خلال البرامج التدريبية المؤهلة خارج وداخل العمل ( المرجع السابق ،ص 387) </w:t>
      </w:r>
    </w:p>
    <w:p w14:paraId="36B586DA" w14:textId="77777777" w:rsidR="00753DBB" w:rsidRDefault="00753DBB" w:rsidP="00A6653B">
      <w:pPr>
        <w:bidi/>
        <w:jc w:val="both"/>
        <w:rPr>
          <w:sz w:val="32"/>
          <w:rtl/>
        </w:rPr>
      </w:pPr>
      <w:r w:rsidRPr="00393178">
        <w:rPr>
          <w:rFonts w:hint="cs"/>
          <w:sz w:val="32"/>
          <w:rtl/>
        </w:rPr>
        <w:t xml:space="preserve">5-تنفيذ الخطط: يجب تنفيذ الخطط المناسبة لمقابلة احتياجات اقوى العاملة بالاستعانة ببرامج الاستقطاب والتوظيف وتدريب العاملين وإنهاء الخدمة وغيرها من الأنشطة ذات العلاقة( رشيد ، 2004م ،ص 441) </w:t>
      </w:r>
    </w:p>
    <w:p w14:paraId="6D031BE1" w14:textId="77777777" w:rsidR="00864398" w:rsidRPr="00393178" w:rsidRDefault="00864398" w:rsidP="00864398">
      <w:pPr>
        <w:bidi/>
        <w:jc w:val="both"/>
        <w:rPr>
          <w:sz w:val="32"/>
          <w:rtl/>
        </w:rPr>
      </w:pPr>
    </w:p>
    <w:p w14:paraId="59C746D1" w14:textId="77777777" w:rsidR="006F6283" w:rsidRDefault="006F6283">
      <w:pPr>
        <w:rPr>
          <w:b/>
          <w:bCs/>
          <w:sz w:val="32"/>
          <w:rtl/>
        </w:rPr>
      </w:pPr>
      <w:r>
        <w:rPr>
          <w:b/>
          <w:bCs/>
          <w:sz w:val="32"/>
          <w:rtl/>
        </w:rPr>
        <w:br w:type="page"/>
      </w:r>
    </w:p>
    <w:p w14:paraId="2B5179E8" w14:textId="6712DD79" w:rsidR="00753DBB" w:rsidRPr="00864398" w:rsidRDefault="00753DBB" w:rsidP="00A6653B">
      <w:pPr>
        <w:bidi/>
        <w:jc w:val="both"/>
        <w:rPr>
          <w:b/>
          <w:bCs/>
          <w:sz w:val="32"/>
          <w:rtl/>
        </w:rPr>
      </w:pPr>
      <w:r w:rsidRPr="00864398">
        <w:rPr>
          <w:rFonts w:hint="cs"/>
          <w:b/>
          <w:bCs/>
          <w:sz w:val="32"/>
          <w:rtl/>
        </w:rPr>
        <w:lastRenderedPageBreak/>
        <w:t>ب-إدارة المسار الوظيفي :</w:t>
      </w:r>
    </w:p>
    <w:p w14:paraId="6FBE73CC" w14:textId="77777777" w:rsidR="00753DBB" w:rsidRPr="00393178" w:rsidRDefault="00753DBB" w:rsidP="00A6653B">
      <w:pPr>
        <w:bidi/>
        <w:jc w:val="both"/>
        <w:rPr>
          <w:sz w:val="32"/>
          <w:rtl/>
        </w:rPr>
      </w:pPr>
      <w:r w:rsidRPr="00393178">
        <w:rPr>
          <w:rFonts w:hint="cs"/>
          <w:sz w:val="32"/>
          <w:rtl/>
        </w:rPr>
        <w:t xml:space="preserve">عادة ما تقوم إدارة الموارد البشرية بالمنظمة بالدور الرئيس في عملية إدارة المسار الوظيفي ، ويمكن إدارة المسار الوظيفي من خلال التالي ( المرسى، 2006) : </w:t>
      </w:r>
    </w:p>
    <w:p w14:paraId="786D53FD" w14:textId="77777777" w:rsidR="00753DBB" w:rsidRPr="00393178" w:rsidRDefault="007C37CA" w:rsidP="00A6653B">
      <w:pPr>
        <w:bidi/>
        <w:jc w:val="both"/>
        <w:rPr>
          <w:sz w:val="32"/>
          <w:rtl/>
        </w:rPr>
      </w:pPr>
      <w:r w:rsidRPr="00393178">
        <w:rPr>
          <w:rFonts w:hint="cs"/>
          <w:sz w:val="32"/>
          <w:rtl/>
        </w:rPr>
        <w:t>1-التكامل مع خطط الموارد البشرية: يعد تخطيط الموارد البشرية نقطة البداية لإدارة المسار الوظيفي من خلال تحديد حجم العمالة المتوافرة كما وكيفا ، وتحديد الاحتياجات المستقبلية من العمالة ، وتحليل الفجوة بين الاحتياجات والمعروض من الموارد البشرية وإجراء البرامج التنفيذية اللازمة للوفاء بالاحتياجات من الموارد البشرية، وتتضمن هذه المرحلة تدريب الأفراد وتقييم مستويات أدائهم ، واتخاذ القرار بنقلهم أو ترقيتهم أو توجيههم ، حيث تمثل تلك المرحلة نقطة الالتقاء بين إدارة المسار الوظيفي وتخطيط الموارد البشرية.</w:t>
      </w:r>
    </w:p>
    <w:p w14:paraId="153C0CEB" w14:textId="77777777" w:rsidR="007C37CA" w:rsidRPr="00393178" w:rsidRDefault="00FE6295" w:rsidP="00A6653B">
      <w:pPr>
        <w:bidi/>
        <w:jc w:val="both"/>
        <w:rPr>
          <w:sz w:val="32"/>
          <w:rtl/>
        </w:rPr>
      </w:pPr>
      <w:r w:rsidRPr="00393178">
        <w:rPr>
          <w:rFonts w:hint="cs"/>
          <w:sz w:val="32"/>
          <w:rtl/>
        </w:rPr>
        <w:t>2-تصميم المسارات الوظيفية: يتم جمع التصنيفات المختلفة عن وظائف المنظمة ، وتشكل لجنة المديرين تتولى تصميم المسارات الوظيفية ، مع الحرص على تحيد المهارات التي تحتاجها الوظائف الاعلى التي يجب إكسابها للأفراد قبل ترقيتهم أو انتقالهم إليها .</w:t>
      </w:r>
    </w:p>
    <w:p w14:paraId="3BC85E86" w14:textId="77777777" w:rsidR="00FE6295" w:rsidRPr="00393178" w:rsidRDefault="00FE6295" w:rsidP="00A6653B">
      <w:pPr>
        <w:bidi/>
        <w:jc w:val="both"/>
        <w:rPr>
          <w:sz w:val="32"/>
          <w:rtl/>
        </w:rPr>
      </w:pPr>
      <w:r w:rsidRPr="00393178">
        <w:rPr>
          <w:rFonts w:hint="cs"/>
          <w:sz w:val="32"/>
          <w:rtl/>
        </w:rPr>
        <w:t>3-نشر المعلومات عن المسار الوظيفي : يجب أن تقوم إدارات الموارد البشرية بإعداد أتيب يشتمل على فرص التوظيف والترقي المتاحة والمسارات الوظيفية بالمنظمة لجميع الأفراد من داخل المنظمة وخارجها.</w:t>
      </w:r>
    </w:p>
    <w:p w14:paraId="10DF1BA4" w14:textId="77777777" w:rsidR="00FE6295" w:rsidRPr="00393178" w:rsidRDefault="00FE6295" w:rsidP="00A6653B">
      <w:pPr>
        <w:bidi/>
        <w:jc w:val="both"/>
        <w:rPr>
          <w:sz w:val="32"/>
          <w:rtl/>
        </w:rPr>
      </w:pPr>
      <w:r w:rsidRPr="00393178">
        <w:rPr>
          <w:rFonts w:hint="cs"/>
          <w:sz w:val="32"/>
          <w:rtl/>
        </w:rPr>
        <w:t>4-نشر المعلومات عن الوظائف الشاغرة: يجب الإعلان عن جميع الفرص الوظيفية المتاحة في المنظمات عبر وسائل الإعلام الداخلية والخارجية ، ويجب أن يتضمن الإعلان موجزاً عن واجبات الوظيفة والمواصفات والمؤهلات التي يجب أن يتمتع بها من يتقدم لشغلها وأجرها وموقعها التنظيمي .</w:t>
      </w:r>
    </w:p>
    <w:p w14:paraId="5A3417B3" w14:textId="77777777" w:rsidR="00FE6295" w:rsidRPr="00393178" w:rsidRDefault="00FE6295" w:rsidP="00A6653B">
      <w:pPr>
        <w:bidi/>
        <w:jc w:val="both"/>
        <w:rPr>
          <w:sz w:val="32"/>
          <w:rtl/>
        </w:rPr>
      </w:pPr>
      <w:r w:rsidRPr="00393178">
        <w:rPr>
          <w:rFonts w:hint="cs"/>
          <w:sz w:val="32"/>
          <w:rtl/>
        </w:rPr>
        <w:t>5-تقييم أداء العاملين : يسهم في توفير المعلومات اللازمة لتطوير المسار الوظيفي ، ويفضل استخدام طريقة مراكز التقييم فالبرغم من ارتفاع تكلفتها إلا أنها تقدم تقييما موضوعيا أثر دقة.</w:t>
      </w:r>
    </w:p>
    <w:p w14:paraId="1B7E25EA" w14:textId="77777777" w:rsidR="00FE6295" w:rsidRPr="00393178" w:rsidRDefault="00FE6295" w:rsidP="00A6653B">
      <w:pPr>
        <w:bidi/>
        <w:jc w:val="both"/>
        <w:rPr>
          <w:sz w:val="32"/>
          <w:rtl/>
        </w:rPr>
      </w:pPr>
      <w:r w:rsidRPr="00393178">
        <w:rPr>
          <w:rFonts w:hint="cs"/>
          <w:sz w:val="32"/>
          <w:rtl/>
        </w:rPr>
        <w:lastRenderedPageBreak/>
        <w:t>6-تقديم المشورة في مجال تطوير المسار الوظيفي : يمكن الحصول على المشورة من المديرين أو المشرفين من خلال مناقشة تقرير الأداء والأخذ بالاعتبار وجهات نظرهم حول فرص تطوير المسار الوظيفي ، أو من إدارة الأفراد من خلال مساعدة الموظفين على تخطيط مساراتهم الوظيفية ، أو من الحلقات الدراسة التي تهتم بتطوير المسار الوظيفي .</w:t>
      </w:r>
    </w:p>
    <w:p w14:paraId="51814D76" w14:textId="77777777" w:rsidR="00FE6295" w:rsidRPr="00393178" w:rsidRDefault="00FE6295" w:rsidP="00A6653B">
      <w:pPr>
        <w:bidi/>
        <w:jc w:val="both"/>
        <w:rPr>
          <w:sz w:val="32"/>
          <w:rtl/>
        </w:rPr>
      </w:pPr>
      <w:r w:rsidRPr="00393178">
        <w:rPr>
          <w:rFonts w:hint="cs"/>
          <w:sz w:val="32"/>
          <w:rtl/>
        </w:rPr>
        <w:t>7-دور الخبرة العملية في التطوير: تساعد الخبرات المخططة على التعليم واكتساب المعرفة والمهارات الملائمة كالتعيينات المؤقتة والترقية والنقل الجانبي المؤقت لإكساب العاملين مهارات معينة من خلال العمل في الأقسام المختلفة.</w:t>
      </w:r>
    </w:p>
    <w:p w14:paraId="68857E55" w14:textId="77777777" w:rsidR="00FE6295" w:rsidRPr="00393178" w:rsidRDefault="00FE6295" w:rsidP="00A6653B">
      <w:pPr>
        <w:bidi/>
        <w:jc w:val="both"/>
        <w:rPr>
          <w:sz w:val="32"/>
          <w:rtl/>
        </w:rPr>
      </w:pPr>
      <w:r w:rsidRPr="00393178">
        <w:rPr>
          <w:rFonts w:hint="cs"/>
          <w:sz w:val="32"/>
          <w:rtl/>
        </w:rPr>
        <w:t>8-دور المدير في تطوير المسارات الوظيفية: قد يحد بعض المديرين من تطوير المسارات الوظيفية من خلال رفضهم نقل أو ترقية بعض العاملين  تحت إدارتهم للاستفادة من خبراتهم في انجاز مهام العمل.</w:t>
      </w:r>
    </w:p>
    <w:p w14:paraId="644C743E" w14:textId="77777777" w:rsidR="00B46880" w:rsidRPr="00393178" w:rsidRDefault="00B46880" w:rsidP="00A6653B">
      <w:pPr>
        <w:bidi/>
        <w:jc w:val="both"/>
        <w:rPr>
          <w:sz w:val="32"/>
          <w:rtl/>
        </w:rPr>
      </w:pPr>
      <w:r w:rsidRPr="00393178">
        <w:rPr>
          <w:rFonts w:hint="cs"/>
          <w:sz w:val="32"/>
          <w:rtl/>
        </w:rPr>
        <w:t>9-التعليم والتدريب: يجب على إدارة الموارد البشرية أن تهتم بالبرامج التدريبية التي تساعد على إكساب العاملين مهارات جديدة بالإضافة إلى تنمية مهاراتهم وصقل خبراتهم بما يساعد على تنمية السمار الوظيفي .</w:t>
      </w:r>
    </w:p>
    <w:p w14:paraId="641467E8" w14:textId="77777777" w:rsidR="00B46880" w:rsidRPr="00393178" w:rsidRDefault="00B46880" w:rsidP="00A6653B">
      <w:pPr>
        <w:bidi/>
        <w:jc w:val="both"/>
        <w:rPr>
          <w:sz w:val="32"/>
          <w:rtl/>
        </w:rPr>
      </w:pPr>
      <w:r w:rsidRPr="00393178">
        <w:rPr>
          <w:rFonts w:hint="cs"/>
          <w:sz w:val="32"/>
          <w:rtl/>
        </w:rPr>
        <w:t>10-سياسات</w:t>
      </w:r>
      <w:r w:rsidR="00F12AEF" w:rsidRPr="00393178">
        <w:rPr>
          <w:rFonts w:hint="cs"/>
          <w:sz w:val="32"/>
          <w:rtl/>
        </w:rPr>
        <w:t xml:space="preserve"> أفراد جديدة: يجب مراعاة ظروف الأفراد عند وضع برامج تطوير المسار ، فعلى سبيل المثال لا يجب الحرص على نقل الموظف بعيداً عن أسرته عند ترقيته ، لأن ذلك يجلب عليه ضغوط نفسيه تخفض مستوى أد</w:t>
      </w:r>
      <w:r w:rsidR="00E27AEB">
        <w:rPr>
          <w:rFonts w:hint="cs"/>
          <w:sz w:val="32"/>
          <w:rtl/>
        </w:rPr>
        <w:t>ائه وقد تجعله ي</w:t>
      </w:r>
      <w:r w:rsidR="00F12AEF" w:rsidRPr="00393178">
        <w:rPr>
          <w:rFonts w:hint="cs"/>
          <w:sz w:val="32"/>
          <w:rtl/>
        </w:rPr>
        <w:t>كره الترقية أو لا يرغب بها ( ص ص 390-389 )</w:t>
      </w:r>
    </w:p>
    <w:p w14:paraId="7DE31302" w14:textId="77777777" w:rsidR="00F12AEF" w:rsidRPr="00393178" w:rsidRDefault="00F12AEF" w:rsidP="00A6653B">
      <w:pPr>
        <w:bidi/>
        <w:jc w:val="both"/>
        <w:rPr>
          <w:b/>
          <w:bCs/>
          <w:sz w:val="32"/>
          <w:rtl/>
        </w:rPr>
      </w:pPr>
      <w:r w:rsidRPr="00393178">
        <w:rPr>
          <w:rFonts w:hint="cs"/>
          <w:b/>
          <w:bCs/>
          <w:sz w:val="32"/>
          <w:rtl/>
        </w:rPr>
        <w:t>مراحل تخطيط وتنمية المسار الوظيفي :</w:t>
      </w:r>
    </w:p>
    <w:p w14:paraId="0B5D2ADE" w14:textId="77777777" w:rsidR="00F12AEF" w:rsidRPr="00393178" w:rsidRDefault="008406C3" w:rsidP="00A6653B">
      <w:pPr>
        <w:bidi/>
        <w:jc w:val="both"/>
        <w:rPr>
          <w:sz w:val="32"/>
          <w:rtl/>
        </w:rPr>
      </w:pPr>
      <w:r w:rsidRPr="00393178">
        <w:rPr>
          <w:rFonts w:hint="cs"/>
          <w:sz w:val="32"/>
          <w:rtl/>
        </w:rPr>
        <w:t xml:space="preserve">تتضمن هذه المراحل ( عقيلي ، 2005م ) </w:t>
      </w:r>
    </w:p>
    <w:p w14:paraId="104232EF" w14:textId="77777777" w:rsidR="008406C3" w:rsidRPr="00393178" w:rsidRDefault="008406C3" w:rsidP="00A6653B">
      <w:pPr>
        <w:pStyle w:val="ListParagraph"/>
        <w:numPr>
          <w:ilvl w:val="0"/>
          <w:numId w:val="1"/>
        </w:numPr>
        <w:bidi/>
        <w:jc w:val="both"/>
        <w:rPr>
          <w:sz w:val="32"/>
        </w:rPr>
      </w:pPr>
      <w:r w:rsidRPr="00393178">
        <w:rPr>
          <w:rFonts w:hint="cs"/>
          <w:sz w:val="32"/>
          <w:rtl/>
        </w:rPr>
        <w:t>تحديد مجال المسارات : سواء أكانت فنية أم إدارية ، أو كلاهما معا.</w:t>
      </w:r>
    </w:p>
    <w:p w14:paraId="56A8BBB6" w14:textId="77777777" w:rsidR="008406C3" w:rsidRPr="00393178" w:rsidRDefault="008406C3" w:rsidP="00A6653B">
      <w:pPr>
        <w:pStyle w:val="ListParagraph"/>
        <w:numPr>
          <w:ilvl w:val="0"/>
          <w:numId w:val="1"/>
        </w:numPr>
        <w:bidi/>
        <w:jc w:val="both"/>
        <w:rPr>
          <w:sz w:val="32"/>
        </w:rPr>
      </w:pPr>
      <w:r w:rsidRPr="00393178">
        <w:rPr>
          <w:rFonts w:hint="cs"/>
          <w:sz w:val="32"/>
          <w:rtl/>
        </w:rPr>
        <w:t>تحديد نوع المسارات : سواء كانت تقليدية أم شبكية أم قائمة على أساس الانجاز .</w:t>
      </w:r>
    </w:p>
    <w:p w14:paraId="22361A7F" w14:textId="77777777" w:rsidR="008406C3" w:rsidRPr="00393178" w:rsidRDefault="008406C3" w:rsidP="00A6653B">
      <w:pPr>
        <w:pStyle w:val="ListParagraph"/>
        <w:numPr>
          <w:ilvl w:val="0"/>
          <w:numId w:val="1"/>
        </w:numPr>
        <w:bidi/>
        <w:jc w:val="both"/>
        <w:rPr>
          <w:sz w:val="32"/>
        </w:rPr>
      </w:pPr>
      <w:r w:rsidRPr="00393178">
        <w:rPr>
          <w:rFonts w:hint="cs"/>
          <w:sz w:val="32"/>
          <w:rtl/>
        </w:rPr>
        <w:t>تحديد عدد المسارات التنظيمية التي يشتمل عليها الهيكل التنظيمي .</w:t>
      </w:r>
    </w:p>
    <w:p w14:paraId="10A34AC3" w14:textId="77777777" w:rsidR="008406C3" w:rsidRPr="00393178" w:rsidRDefault="00E27AEB" w:rsidP="00A6653B">
      <w:pPr>
        <w:pStyle w:val="ListParagraph"/>
        <w:numPr>
          <w:ilvl w:val="0"/>
          <w:numId w:val="1"/>
        </w:numPr>
        <w:bidi/>
        <w:jc w:val="both"/>
        <w:rPr>
          <w:sz w:val="32"/>
        </w:rPr>
      </w:pPr>
      <w:r>
        <w:rPr>
          <w:rFonts w:hint="cs"/>
          <w:sz w:val="32"/>
          <w:rtl/>
        </w:rPr>
        <w:t>تحديد الوظائف التي تقع على ال</w:t>
      </w:r>
      <w:r w:rsidR="008406C3" w:rsidRPr="00393178">
        <w:rPr>
          <w:rFonts w:hint="cs"/>
          <w:sz w:val="32"/>
          <w:rtl/>
        </w:rPr>
        <w:t>مسار تنظيمي .</w:t>
      </w:r>
    </w:p>
    <w:p w14:paraId="6377DF66" w14:textId="77777777" w:rsidR="008406C3" w:rsidRPr="00393178" w:rsidRDefault="00E27AEB" w:rsidP="00A6653B">
      <w:pPr>
        <w:pStyle w:val="ListParagraph"/>
        <w:numPr>
          <w:ilvl w:val="0"/>
          <w:numId w:val="1"/>
        </w:numPr>
        <w:bidi/>
        <w:jc w:val="both"/>
        <w:rPr>
          <w:sz w:val="32"/>
        </w:rPr>
      </w:pPr>
      <w:r>
        <w:rPr>
          <w:rFonts w:hint="cs"/>
          <w:sz w:val="32"/>
          <w:rtl/>
        </w:rPr>
        <w:lastRenderedPageBreak/>
        <w:t>تحديد متطلبات شغل أو أداء ال</w:t>
      </w:r>
      <w:r w:rsidR="008406C3" w:rsidRPr="00393178">
        <w:rPr>
          <w:rFonts w:hint="cs"/>
          <w:sz w:val="32"/>
          <w:rtl/>
        </w:rPr>
        <w:t>وظيفة.</w:t>
      </w:r>
    </w:p>
    <w:p w14:paraId="08C22D9D" w14:textId="77777777" w:rsidR="008406C3" w:rsidRPr="00393178" w:rsidRDefault="008406C3" w:rsidP="00A6653B">
      <w:pPr>
        <w:pStyle w:val="ListParagraph"/>
        <w:numPr>
          <w:ilvl w:val="0"/>
          <w:numId w:val="1"/>
        </w:numPr>
        <w:bidi/>
        <w:jc w:val="both"/>
        <w:rPr>
          <w:sz w:val="32"/>
        </w:rPr>
      </w:pPr>
      <w:r w:rsidRPr="00393178">
        <w:rPr>
          <w:rFonts w:hint="cs"/>
          <w:sz w:val="32"/>
          <w:rtl/>
        </w:rPr>
        <w:t xml:space="preserve">إعلان المسارات التنظيمية ووظائفها ومتطلبات شغلها لجميع العاملين في المنظمة منذ لحظة تعيينهم لكي يعرفوها ويلموا بها  لتكوين رؤية مستقبلية تتحدد فيها اتجاهاتهم وميولهم نحو مجال العمل في المنظمة التي يعملون بها ، مع ضورة تحديد متطلبات الوصول إلى نهايات المسارات الوظيفية (ص ص 554-553) </w:t>
      </w:r>
    </w:p>
    <w:p w14:paraId="1C5CA68C" w14:textId="77777777" w:rsidR="008406C3" w:rsidRPr="00393178" w:rsidRDefault="008406C3" w:rsidP="00A6653B">
      <w:pPr>
        <w:bidi/>
        <w:jc w:val="both"/>
        <w:rPr>
          <w:b/>
          <w:bCs/>
          <w:sz w:val="32"/>
          <w:rtl/>
        </w:rPr>
      </w:pPr>
      <w:r w:rsidRPr="00393178">
        <w:rPr>
          <w:rFonts w:hint="cs"/>
          <w:b/>
          <w:bCs/>
          <w:sz w:val="32"/>
          <w:rtl/>
        </w:rPr>
        <w:t>متطلبات نجاح تخطيط وتنمية المسار الوظيفي:</w:t>
      </w:r>
    </w:p>
    <w:p w14:paraId="296DF96A" w14:textId="77777777" w:rsidR="008406C3" w:rsidRPr="00393178" w:rsidRDefault="007E0D9C" w:rsidP="00A6653B">
      <w:pPr>
        <w:bidi/>
        <w:jc w:val="both"/>
        <w:rPr>
          <w:sz w:val="32"/>
          <w:rtl/>
        </w:rPr>
      </w:pPr>
      <w:r w:rsidRPr="00393178">
        <w:rPr>
          <w:rFonts w:hint="cs"/>
          <w:sz w:val="32"/>
          <w:rtl/>
        </w:rPr>
        <w:t xml:space="preserve">يتطلب نجاح تخطيط وتنمية المسارات الوظيفية توافر ما يلي ( عقيلي ، 2005م ) </w:t>
      </w:r>
    </w:p>
    <w:p w14:paraId="7B0625F4" w14:textId="77777777" w:rsidR="00EF0845" w:rsidRPr="00393178" w:rsidRDefault="007E0D9C" w:rsidP="00A6653B">
      <w:pPr>
        <w:bidi/>
        <w:jc w:val="both"/>
        <w:rPr>
          <w:sz w:val="32"/>
          <w:rtl/>
        </w:rPr>
      </w:pPr>
      <w:r w:rsidRPr="00393178">
        <w:rPr>
          <w:rFonts w:hint="cs"/>
          <w:sz w:val="32"/>
          <w:rtl/>
        </w:rPr>
        <w:t>1-المرونة: يحتاج تخطي</w:t>
      </w:r>
      <w:r w:rsidR="00FF757F">
        <w:rPr>
          <w:rFonts w:hint="cs"/>
          <w:sz w:val="32"/>
          <w:rtl/>
        </w:rPr>
        <w:t>ط  المسار الوظيفي لإعادة نظر ال</w:t>
      </w:r>
      <w:r w:rsidRPr="00393178">
        <w:rPr>
          <w:rFonts w:hint="cs"/>
          <w:sz w:val="32"/>
          <w:rtl/>
        </w:rPr>
        <w:t>فترة زمنية لمراعاة مدى التكيف مع التغيرات التي تطرأ على المنظمة بهدف إعادة هيكلة أعمالها ، مما قد</w:t>
      </w:r>
      <w:r w:rsidR="00EF0845" w:rsidRPr="00393178">
        <w:rPr>
          <w:rFonts w:hint="cs"/>
          <w:sz w:val="32"/>
          <w:rtl/>
        </w:rPr>
        <w:t xml:space="preserve"> يستدعي إلغاء وظائف أو استبدال وظائف قديمة بأخرى جديدة أو دمج بعض الوظائف أو فصل الأخرى ، مما يحتم أن تكون عملية تخطيط وتنمية المسار الوظيفي عملية مرنة قابلة للتغيير والتبديل.</w:t>
      </w:r>
    </w:p>
    <w:p w14:paraId="35EB08AA" w14:textId="77777777" w:rsidR="00EF0845" w:rsidRPr="00393178" w:rsidRDefault="00EF0845" w:rsidP="00A6653B">
      <w:pPr>
        <w:bidi/>
        <w:jc w:val="both"/>
        <w:rPr>
          <w:sz w:val="32"/>
          <w:rtl/>
        </w:rPr>
      </w:pPr>
      <w:r w:rsidRPr="00393178">
        <w:rPr>
          <w:rFonts w:hint="cs"/>
          <w:sz w:val="32"/>
          <w:rtl/>
        </w:rPr>
        <w:t>2-الاعتماد على المصدر الداخلي في شغل الوظا</w:t>
      </w:r>
      <w:r w:rsidR="00FF757F">
        <w:rPr>
          <w:rFonts w:hint="cs"/>
          <w:sz w:val="32"/>
          <w:rtl/>
        </w:rPr>
        <w:t>ئف التي تقع على المسارات ، وتلاف</w:t>
      </w:r>
      <w:r w:rsidRPr="00393178">
        <w:rPr>
          <w:rFonts w:hint="cs"/>
          <w:sz w:val="32"/>
          <w:rtl/>
        </w:rPr>
        <w:t>ي الاعتماد على المصدر الخارجي بقدر الإمكان لما يترتب على ذلك من عوائق أمام إدارة الموارد البشرية في السير قدما في هذه المسارات .</w:t>
      </w:r>
    </w:p>
    <w:p w14:paraId="14B82186" w14:textId="77777777" w:rsidR="00EF0845" w:rsidRPr="00393178" w:rsidRDefault="00EF0845" w:rsidP="00A6653B">
      <w:pPr>
        <w:bidi/>
        <w:jc w:val="both"/>
        <w:rPr>
          <w:sz w:val="32"/>
          <w:rtl/>
        </w:rPr>
      </w:pPr>
      <w:r w:rsidRPr="00393178">
        <w:rPr>
          <w:rFonts w:hint="cs"/>
          <w:sz w:val="32"/>
          <w:rtl/>
        </w:rPr>
        <w:t>3-جعل المسارات الوظيفية أطول ما يمكن بحيث يصاحب هذا الطول زيادة في عدد الوظائف التي يمكن أن يترقى أو ينقل إليها الموظف ، مما يعنى احتمال حصوله على عدة ترقيات خلال حياته الوظيفية ، ووصوله إلى مستوى إداري عال يرفع أمنه الوظيفي ويمنحه حافزا أكبر نحو العمل .</w:t>
      </w:r>
    </w:p>
    <w:p w14:paraId="76EADB42" w14:textId="77777777" w:rsidR="00F31889" w:rsidRPr="00393178" w:rsidRDefault="00F31889" w:rsidP="00A6653B">
      <w:pPr>
        <w:bidi/>
        <w:jc w:val="both"/>
        <w:rPr>
          <w:sz w:val="32"/>
          <w:rtl/>
        </w:rPr>
      </w:pPr>
      <w:r w:rsidRPr="00393178">
        <w:rPr>
          <w:rFonts w:hint="cs"/>
          <w:sz w:val="32"/>
          <w:rtl/>
        </w:rPr>
        <w:t xml:space="preserve">4-توسيع المسارات التنظيمية لتشمل فئات أكثر من الموارد البشرية، بحيث تتاح فرصة الترقي والتقدم لأكبر عدد منها ، من خلال الاعتماد على عدة أنواع من المسارات الوظيفية المتخصصة وغير المتخصصة والشبكية ، والمسارات البديلة التي تتيح للموظفين فرص الترقي على أكثر من مسار حسب من يخلو من درجات ووظائف فعلية داخلة في نطاقه ( ص ص 553-554) </w:t>
      </w:r>
    </w:p>
    <w:p w14:paraId="2AEA5B0E" w14:textId="77777777" w:rsidR="00F31889" w:rsidRPr="00393178" w:rsidRDefault="00F31889" w:rsidP="00A6653B">
      <w:pPr>
        <w:bidi/>
        <w:jc w:val="both"/>
        <w:rPr>
          <w:sz w:val="32"/>
          <w:rtl/>
        </w:rPr>
      </w:pPr>
      <w:r w:rsidRPr="00393178">
        <w:rPr>
          <w:rFonts w:hint="cs"/>
          <w:sz w:val="32"/>
          <w:rtl/>
        </w:rPr>
        <w:lastRenderedPageBreak/>
        <w:t>5-العلم والمعرفة: المعرفة المتجددة من أهم أساليب التغيير ، والمخاطرة المحسوبة أحد أقرانه ، وفي ظل ثورة المعلومات وتكنولوجيا الاتصالات أصبح لزاما على المنظمات على اختلافها ال</w:t>
      </w:r>
      <w:r w:rsidR="00670D9A">
        <w:rPr>
          <w:rFonts w:hint="cs"/>
          <w:sz w:val="32"/>
          <w:rtl/>
        </w:rPr>
        <w:t>تحول إلى منظمات تبادل المعرفة أو</w:t>
      </w:r>
      <w:r w:rsidRPr="00393178">
        <w:rPr>
          <w:rFonts w:hint="cs"/>
          <w:sz w:val="32"/>
          <w:rtl/>
        </w:rPr>
        <w:t>منظم</w:t>
      </w:r>
      <w:r w:rsidR="00670D9A">
        <w:rPr>
          <w:rFonts w:hint="cs"/>
          <w:sz w:val="32"/>
          <w:rtl/>
        </w:rPr>
        <w:t>ات التعلم</w:t>
      </w:r>
      <w:r w:rsidRPr="00393178">
        <w:rPr>
          <w:rFonts w:hint="cs"/>
          <w:sz w:val="32"/>
          <w:rtl/>
        </w:rPr>
        <w:t xml:space="preserve">، حيث إن هناك تطورا معرفيا على مدار الساعة ( إبراهيم ، 2001م ،ص ص 50-49) </w:t>
      </w:r>
    </w:p>
    <w:p w14:paraId="7BB3E719" w14:textId="77777777" w:rsidR="002948DF" w:rsidRPr="00393178" w:rsidRDefault="00F31889" w:rsidP="00A6653B">
      <w:pPr>
        <w:bidi/>
        <w:jc w:val="both"/>
        <w:rPr>
          <w:sz w:val="32"/>
          <w:rtl/>
        </w:rPr>
      </w:pPr>
      <w:r w:rsidRPr="00393178">
        <w:rPr>
          <w:rFonts w:hint="cs"/>
          <w:sz w:val="32"/>
          <w:rtl/>
        </w:rPr>
        <w:t xml:space="preserve">6-الثقة المتبادلة بين الإدارة والعاملين: لا شك بأن إشاعة الثقة المتبادلة </w:t>
      </w:r>
      <w:r w:rsidR="002948DF" w:rsidRPr="00393178">
        <w:rPr>
          <w:rFonts w:hint="cs"/>
          <w:sz w:val="32"/>
          <w:rtl/>
        </w:rPr>
        <w:t xml:space="preserve">بين الإدارة والعاملين تزيد من دافعيتهم تجاه العمل ، وتؤكد رغباتهم في النجاح والانجاز ، وتدعم عوامل الولاء والانتماء والرضا ، والعمل على تحقيق أهداف المنظمة ، وزيادة كفاءتها الانتاجية ، وهناك علاقة ارتباط مباشرة بين الثقة والدافعية ، فالتعامل القائم على الثقة بين الإدارة والعاملين يجلب في نفوسهم دافعاً قويا نحو العمل ، يظهر أثره في تحسين الأداء ، وزيادة الانتاجية ، والعمل بروح الفريق ( النمر وآخرون ، 2006م ، ص 86) </w:t>
      </w:r>
    </w:p>
    <w:p w14:paraId="3FB5A112" w14:textId="77777777" w:rsidR="00BB15CC" w:rsidRPr="00393178" w:rsidRDefault="002948DF" w:rsidP="00A6653B">
      <w:pPr>
        <w:bidi/>
        <w:jc w:val="both"/>
        <w:rPr>
          <w:sz w:val="32"/>
          <w:rtl/>
        </w:rPr>
      </w:pPr>
      <w:r w:rsidRPr="00393178">
        <w:rPr>
          <w:rFonts w:hint="cs"/>
          <w:sz w:val="32"/>
          <w:rtl/>
        </w:rPr>
        <w:t xml:space="preserve">ويترتب على فقدان ثقة الفرد بنفسه ، فقدان ثقة الآخرون به ، ومن هذا المنطلق فإن أول خطوة للفوز بثقة الآخرين التي تكسب سلطة مطلقة عليهم هي الثقة بالنفس ، وأفضل طريقة لتحقيق ذلك هي الإلمام بكل </w:t>
      </w:r>
      <w:r w:rsidR="00BB15CC" w:rsidRPr="00393178">
        <w:rPr>
          <w:rFonts w:hint="cs"/>
          <w:sz w:val="32"/>
          <w:rtl/>
        </w:rPr>
        <w:t xml:space="preserve">شيء عن تفاصيل العمل  و الاستمرار في تحصيل العلم بكل شيء منه ، فيجب أن يكون الفرد خبيرا في مجال العمل الذي اختاره لنفسه لكي يكون قادراً على تحديد واختيار مساره في الوظيفي المناسب ، ولذلك فالثقة كالمادة اللاصقة التي تجمع الأجزاء بعضها ببعض ، حيث توجد البيئة التي من خلالها تنمو جميع المتغيرات الأخرى ، كالمكسب المشترك ، والالتزام الذاتي ، والإحساس بالمسؤولية ، وتماسك وانسجام الأفراد والمجموعات والهياكل والنظم ، فتنمو الثقة مع الوقت بشرط أن يكون المرء جديرا بالثقة(كوفي وآخرون ، 2001م ص 360) </w:t>
      </w:r>
    </w:p>
    <w:p w14:paraId="35F0F419" w14:textId="77777777" w:rsidR="00BB15CC" w:rsidRPr="00393178" w:rsidRDefault="00BB15CC" w:rsidP="00A6653B">
      <w:pPr>
        <w:bidi/>
        <w:jc w:val="both"/>
        <w:rPr>
          <w:sz w:val="32"/>
          <w:rtl/>
        </w:rPr>
      </w:pPr>
      <w:r w:rsidRPr="00393178">
        <w:rPr>
          <w:rFonts w:hint="cs"/>
          <w:sz w:val="32"/>
          <w:rtl/>
        </w:rPr>
        <w:t>7-الاتصال وتدفق المعلومات: تسهم سهولة انسياب الاتصالات ، وسرعة تد</w:t>
      </w:r>
      <w:r w:rsidR="00BD40BF">
        <w:rPr>
          <w:rFonts w:hint="cs"/>
          <w:sz w:val="32"/>
          <w:rtl/>
        </w:rPr>
        <w:t>فق المعلومات ، وإمكانية حصول ال</w:t>
      </w:r>
      <w:r w:rsidRPr="00393178">
        <w:rPr>
          <w:rFonts w:hint="cs"/>
          <w:sz w:val="32"/>
          <w:rtl/>
        </w:rPr>
        <w:t xml:space="preserve">فرد في المنظمة عليها في الوقت المناسب في نجاح تخطيط وتنمية المسار الوظيفي ، حيث إن حجب المعلومات من شأنه أن يعوق اتخاذ القرارات المهمة والحاسبة ، لذلك فإن صنع واتخاذ القرار في المنظمات لا يتم </w:t>
      </w:r>
      <w:r w:rsidRPr="00393178">
        <w:rPr>
          <w:rFonts w:hint="cs"/>
          <w:sz w:val="32"/>
          <w:rtl/>
        </w:rPr>
        <w:lastRenderedPageBreak/>
        <w:t>من قبل أفراد معزولين عن بعضهم . لكن الأكيد أن مخرجات مرئيات شخص ما تصبح هذه المدخلات لشخص آخر ، لذلك فف</w:t>
      </w:r>
      <w:r w:rsidR="00BD40BF">
        <w:rPr>
          <w:rFonts w:hint="cs"/>
          <w:sz w:val="32"/>
          <w:rtl/>
        </w:rPr>
        <w:t>ي ال</w:t>
      </w:r>
      <w:r w:rsidRPr="00393178">
        <w:rPr>
          <w:rFonts w:hint="cs"/>
          <w:sz w:val="32"/>
          <w:rtl/>
        </w:rPr>
        <w:t xml:space="preserve">خطوة ، نجد عملية اتخاذ القرار تعتمد على حجم </w:t>
      </w:r>
      <w:r w:rsidR="004C0E81">
        <w:rPr>
          <w:rFonts w:hint="cs"/>
          <w:sz w:val="32"/>
          <w:rtl/>
        </w:rPr>
        <w:t xml:space="preserve">المعرفة والمهارات المخزنة في كل </w:t>
      </w:r>
      <w:r w:rsidRPr="00393178">
        <w:rPr>
          <w:rFonts w:hint="cs"/>
          <w:sz w:val="32"/>
          <w:rtl/>
        </w:rPr>
        <w:t>من ذاكرة الموظفين الرسمية وفي قواعد بيانات المنظمة وبرامج الحاسب الآلي ، ونظرا لهذا الترابط المدعوم بشبكة واسعة من الاتصالات الرسمية جزئيا وغير الرسمية جزئيا ، فإن اتخاذ القرار عبارة عن نظام منسق من العلاقات ( سايمون ، 2003م نص 53)</w:t>
      </w:r>
    </w:p>
    <w:p w14:paraId="77D144A3" w14:textId="77777777" w:rsidR="009370D7" w:rsidRPr="00393178" w:rsidRDefault="00BB15CC" w:rsidP="00A6653B">
      <w:pPr>
        <w:bidi/>
        <w:jc w:val="both"/>
        <w:rPr>
          <w:sz w:val="32"/>
          <w:rtl/>
        </w:rPr>
      </w:pPr>
      <w:r w:rsidRPr="00393178">
        <w:rPr>
          <w:rFonts w:hint="cs"/>
          <w:sz w:val="32"/>
          <w:rtl/>
        </w:rPr>
        <w:t>8-الحوافز المادية والمعنوية: يعد التحفيز أحد أهم الهبات الموجودة لدى البشر المرتبطة بتحقيق مستويات عالية من الانتاجية ، وعند إزالة عامل التحفيز ،سوف يفقد الناس الدافع لعمل أي شيء سوى الضروريات البحتة ( راي ، 2002م ، ص55) وعندما تسهم الحوافز في إشباع احتياجات العاملين فإنها تساعد على تهيئة البيئة المناسبة لتخطيط وتنمية المسار الوظيفي كدافع حقيقي لتطوير أداء العاملين والمنظمات ، ويشير علاقي ( 2000 م ) إلى أهمية الحوافز المادية والمعنوية في تحفيز العاملين وتمكينهم من خلال زيادة دافعيتهم للعمل بغض النظر عن طبيعة هذه الحوافز سواء كانت مادية كالراتب ، والعلاوة ، والمشاركة في الأرباح ، أو الحصول على أسهم ، أو معنوية كشهادات الشكر والتقدير ، والأوسمة ، والأنواع بشرط مراعاة مبدأ  العدالة والمساواة في منح هذه الحوافز لجميع أعضاء فريق العمل ، لأن ذلك يدفع</w:t>
      </w:r>
      <w:r w:rsidR="009370D7" w:rsidRPr="00393178">
        <w:rPr>
          <w:rFonts w:hint="cs"/>
          <w:sz w:val="32"/>
          <w:rtl/>
        </w:rPr>
        <w:t xml:space="preserve"> الجميع إلى التعاون في سبيل العمل والانجاز مما يساعد على توفير فرص التقدم والترقي التي تحتم تخطيط وتطوير المسار الوظيفي ( ص 360) </w:t>
      </w:r>
    </w:p>
    <w:p w14:paraId="32430E16" w14:textId="77777777" w:rsidR="009370D7" w:rsidRPr="00393178" w:rsidRDefault="009370D7" w:rsidP="00A6653B">
      <w:pPr>
        <w:bidi/>
        <w:jc w:val="both"/>
        <w:rPr>
          <w:sz w:val="32"/>
          <w:rtl/>
        </w:rPr>
      </w:pPr>
      <w:r w:rsidRPr="00393178">
        <w:rPr>
          <w:rFonts w:hint="cs"/>
          <w:sz w:val="32"/>
          <w:rtl/>
        </w:rPr>
        <w:t xml:space="preserve">9-البرامج التدريبية الملائمة: التدريب من أهم المقومات التي يرتكز عليها نجاح تخطيط وتنمية المسار الوظيفي ، لأنه لا يمكن تحقيق ذلك في أي مجال عملي دون اكتساب المهارات والقدرات الفردية اللازمة لإنجاز مهام العمل ، فالتدريب هو الوسيلة لمعالجة أوجه الضعف والقصور في الأداء ، ومن ثم لا يمكن تخطيط وتنمية المسار الوظيفي إلا بعد اكتساب المهارات والقدرات وصقل الخبرات اللازمة لإنجاز هذا العمل ، فالتدريب في جوهرة كما عرفه رشيد(2004م ) عبارة عن : عملية منتظمة تزود الموظف بمعارف ، ومهارات ، وقدرات في مجالات محددة ، بهدف تحسين </w:t>
      </w:r>
      <w:r w:rsidRPr="00393178">
        <w:rPr>
          <w:rFonts w:hint="cs"/>
          <w:sz w:val="32"/>
          <w:rtl/>
        </w:rPr>
        <w:lastRenderedPageBreak/>
        <w:t>أدائه في العمل ، أو تغيير اتجاهاته وأنماطه السلوكية اللازمة لأداء عمله الحالي أو المستقبلي ، للمساعدة في على تحقيق غايات المنظمة ( ص 685)</w:t>
      </w:r>
    </w:p>
    <w:p w14:paraId="518038FC" w14:textId="77777777" w:rsidR="00A53191" w:rsidRPr="00393178" w:rsidRDefault="009370D7" w:rsidP="00A6653B">
      <w:pPr>
        <w:bidi/>
        <w:jc w:val="both"/>
        <w:rPr>
          <w:sz w:val="32"/>
          <w:rtl/>
        </w:rPr>
      </w:pPr>
      <w:r w:rsidRPr="00393178">
        <w:rPr>
          <w:rFonts w:hint="cs"/>
          <w:sz w:val="32"/>
          <w:rtl/>
        </w:rPr>
        <w:t xml:space="preserve">ويحتاج  تحديد المسار الوظيفي إكساب العاملين بعض المهارات لإلحاقهم بوظائف معينة أو ترقيتهم لمناصب معينة ، مما يستدعي تحديد الاحتياجات التدريبية بدقة وفي ضوء ذلك يشير ماهر ( 2007م ) إلى أن تحديد الاحتياجات التدريبية يعني تحديد المهارات المطلوب رفعها لدى العاملين لتغيير اتجاهاتهم وزيادة معارفهم ، وتطوير مهاراتهم في مجالات وظيفية محددة من خلال كشف أسباب القصور في الأداء التي يعالجها التدريب ، بالإضافة إلى تقدير حجم المعلومات التي يمكن أن تعالج القصور في الأداء ، بالإضافة إلى ترجمة الأهداف </w:t>
      </w:r>
      <w:r w:rsidR="00A53191" w:rsidRPr="00393178">
        <w:rPr>
          <w:rFonts w:hint="cs"/>
          <w:sz w:val="32"/>
          <w:rtl/>
        </w:rPr>
        <w:t xml:space="preserve">إلى موضوعات تدريبية وتحديد الأسلوب الذي سيستخدمه المدربون في توصيل موضوعات التدريب إلى المتدربين ( ص 472) </w:t>
      </w:r>
    </w:p>
    <w:p w14:paraId="3F16F0F7" w14:textId="77777777" w:rsidR="00A53191" w:rsidRPr="00393178" w:rsidRDefault="00D14F1E" w:rsidP="00A6653B">
      <w:pPr>
        <w:bidi/>
        <w:jc w:val="both"/>
        <w:rPr>
          <w:sz w:val="32"/>
          <w:rtl/>
        </w:rPr>
      </w:pPr>
      <w:r>
        <w:rPr>
          <w:rFonts w:hint="cs"/>
          <w:sz w:val="32"/>
          <w:rtl/>
        </w:rPr>
        <w:t>ويرى الباحث</w:t>
      </w:r>
      <w:r w:rsidR="00A53191" w:rsidRPr="00393178">
        <w:rPr>
          <w:rFonts w:hint="cs"/>
          <w:sz w:val="32"/>
          <w:rtl/>
        </w:rPr>
        <w:t xml:space="preserve"> أن المرونة والاعتماد على العاملين في المنظمة في شغل الوظائف يتيح مزيدا من فرص الترقي داخل المسارات الوظيفية التي يمكن إثرائها بتوسيع هذه المسارات لكي تساهم في زيادة فرص الترقي وزيادة دافعية العاملين نحو العمل ، بما ينعكس إيجابا على مستويات الأداء التي تتحسن بشكل متضاعف إذا كان هناك ثقة بين الإدارة والعاملين ، وفي ظل توافر الاتصالات وتدفق المعلومات اللازمة لاتخاذ القرارات ، ويدعم ذلك منح الحوافز المادية والمعنوية وللمتميزين في الأداء ، ودعم أصحاب الأداء المنخفض بالبرامج التدريبية المناسبة.</w:t>
      </w:r>
    </w:p>
    <w:p w14:paraId="6E271044" w14:textId="77777777" w:rsidR="0098101F" w:rsidRDefault="0098101F" w:rsidP="00A6653B">
      <w:pPr>
        <w:bidi/>
        <w:jc w:val="both"/>
        <w:rPr>
          <w:b/>
          <w:bCs/>
          <w:sz w:val="32"/>
          <w:rtl/>
        </w:rPr>
      </w:pPr>
    </w:p>
    <w:p w14:paraId="6BA7E70E" w14:textId="77777777" w:rsidR="0098101F" w:rsidRDefault="0098101F" w:rsidP="0098101F">
      <w:pPr>
        <w:bidi/>
        <w:jc w:val="both"/>
        <w:rPr>
          <w:b/>
          <w:bCs/>
          <w:sz w:val="32"/>
          <w:rtl/>
        </w:rPr>
      </w:pPr>
    </w:p>
    <w:p w14:paraId="2357E2B9" w14:textId="77777777" w:rsidR="00B129EF" w:rsidRPr="00393178" w:rsidRDefault="00B129EF" w:rsidP="0098101F">
      <w:pPr>
        <w:bidi/>
        <w:jc w:val="both"/>
        <w:rPr>
          <w:b/>
          <w:bCs/>
          <w:sz w:val="32"/>
          <w:rtl/>
        </w:rPr>
      </w:pPr>
      <w:r w:rsidRPr="00393178">
        <w:rPr>
          <w:rFonts w:hint="cs"/>
          <w:b/>
          <w:bCs/>
          <w:sz w:val="32"/>
          <w:rtl/>
        </w:rPr>
        <w:t>دور الموظف في تخطيط وتنمية المسار الوظيفي:</w:t>
      </w:r>
    </w:p>
    <w:p w14:paraId="7DA19690" w14:textId="77777777" w:rsidR="004862F7" w:rsidRPr="00393178" w:rsidRDefault="004862F7" w:rsidP="00A6653B">
      <w:pPr>
        <w:bidi/>
        <w:jc w:val="both"/>
        <w:rPr>
          <w:sz w:val="32"/>
          <w:rtl/>
        </w:rPr>
      </w:pPr>
      <w:r w:rsidRPr="00393178">
        <w:rPr>
          <w:rFonts w:hint="cs"/>
          <w:sz w:val="32"/>
          <w:rtl/>
        </w:rPr>
        <w:t>يعد تحقيق الذات والإنجاز والطموح رغبات تنطلق من الفرد نفسه وتدفعه لمزيد من العمل ، وهذه الرغبات لا توجد بدرجة واحدة عند الناس في ضوء اختلاف الميول والاهتمامات والدوافع ، فهناك من يفضل الاسترخاء والقبول بما يأتيه دون إجهاد نفسه بالبحث أو التطلع إلى موقع وظيف</w:t>
      </w:r>
      <w:r w:rsidR="00D60EA6">
        <w:rPr>
          <w:rFonts w:hint="cs"/>
          <w:sz w:val="32"/>
          <w:rtl/>
        </w:rPr>
        <w:t>ي أفضل ، فلا يجتهد في طلب المناص</w:t>
      </w:r>
      <w:r w:rsidRPr="00393178">
        <w:rPr>
          <w:rFonts w:hint="cs"/>
          <w:sz w:val="32"/>
          <w:rtl/>
        </w:rPr>
        <w:t xml:space="preserve">ب </w:t>
      </w:r>
      <w:r w:rsidRPr="00393178">
        <w:rPr>
          <w:rFonts w:hint="cs"/>
          <w:sz w:val="32"/>
          <w:rtl/>
        </w:rPr>
        <w:lastRenderedPageBreak/>
        <w:t xml:space="preserve">الأعلى ، أو تنمية وتطوير نفسه للتقدم إلى مراكز أفضل مكتفيا بمشاهدة الآخرين وهم يصارعون لتحقيق أهدافهم وأحلامهم الوظيفية وتحسين وضعهم الوظيفي باستمرار ( علاقي ، 2007 م ، ص574) </w:t>
      </w:r>
    </w:p>
    <w:p w14:paraId="3B1A1DD4" w14:textId="77777777" w:rsidR="004862F7" w:rsidRPr="00393178" w:rsidRDefault="004862F7" w:rsidP="00A6653B">
      <w:pPr>
        <w:bidi/>
        <w:jc w:val="both"/>
        <w:rPr>
          <w:sz w:val="32"/>
          <w:rtl/>
        </w:rPr>
      </w:pPr>
      <w:r w:rsidRPr="00393178">
        <w:rPr>
          <w:rFonts w:hint="cs"/>
          <w:sz w:val="32"/>
          <w:rtl/>
        </w:rPr>
        <w:t>أي أن تخطيط وتنمية المسار الوظيفي يحتاج لوجود موظفين يتمتعون بالنشاط والجدية والحماس ، بجانب الثقة بالنفس وحسن التعامل معها ، والنشاط الذهني المتقد والتفكير المتفتح ، وذلك من خلال :</w:t>
      </w:r>
    </w:p>
    <w:p w14:paraId="73F7303E" w14:textId="77777777" w:rsidR="004862F7" w:rsidRPr="00393178" w:rsidRDefault="004862F7" w:rsidP="00A6653B">
      <w:pPr>
        <w:pStyle w:val="ListParagraph"/>
        <w:numPr>
          <w:ilvl w:val="0"/>
          <w:numId w:val="1"/>
        </w:numPr>
        <w:bidi/>
        <w:jc w:val="both"/>
        <w:rPr>
          <w:sz w:val="32"/>
        </w:rPr>
      </w:pPr>
      <w:r w:rsidRPr="00393178">
        <w:rPr>
          <w:rFonts w:hint="cs"/>
          <w:sz w:val="32"/>
          <w:rtl/>
        </w:rPr>
        <w:t>الثقة بالنفس وحسن التعامل معها.</w:t>
      </w:r>
    </w:p>
    <w:p w14:paraId="6D02BFBE" w14:textId="77777777" w:rsidR="004862F7" w:rsidRPr="00393178" w:rsidRDefault="004862F7" w:rsidP="00A6653B">
      <w:pPr>
        <w:pStyle w:val="ListParagraph"/>
        <w:numPr>
          <w:ilvl w:val="0"/>
          <w:numId w:val="1"/>
        </w:numPr>
        <w:bidi/>
        <w:jc w:val="both"/>
        <w:rPr>
          <w:sz w:val="32"/>
        </w:rPr>
      </w:pPr>
      <w:r w:rsidRPr="00393178">
        <w:rPr>
          <w:rFonts w:hint="cs"/>
          <w:sz w:val="32"/>
          <w:rtl/>
        </w:rPr>
        <w:t>نزع الانغلاق الذهني وجعل التفكير مفتوحا.</w:t>
      </w:r>
    </w:p>
    <w:p w14:paraId="1D82DABB" w14:textId="77777777" w:rsidR="004862F7" w:rsidRPr="00393178" w:rsidRDefault="004862F7" w:rsidP="00A6653B">
      <w:pPr>
        <w:pStyle w:val="ListParagraph"/>
        <w:numPr>
          <w:ilvl w:val="0"/>
          <w:numId w:val="1"/>
        </w:numPr>
        <w:bidi/>
        <w:jc w:val="both"/>
        <w:rPr>
          <w:sz w:val="32"/>
        </w:rPr>
      </w:pPr>
      <w:r w:rsidRPr="00393178">
        <w:rPr>
          <w:rFonts w:hint="cs"/>
          <w:sz w:val="32"/>
          <w:rtl/>
        </w:rPr>
        <w:t>إدراك آلية التفكير الإبداعي وخطواته ( البريدي، 1999م ، ص49)</w:t>
      </w:r>
    </w:p>
    <w:p w14:paraId="400DF167" w14:textId="77777777" w:rsidR="004862F7" w:rsidRPr="00393178" w:rsidRDefault="004862F7" w:rsidP="00A6653B">
      <w:pPr>
        <w:bidi/>
        <w:jc w:val="both"/>
        <w:rPr>
          <w:sz w:val="32"/>
          <w:rtl/>
        </w:rPr>
      </w:pPr>
      <w:r w:rsidRPr="00393178">
        <w:rPr>
          <w:rFonts w:hint="cs"/>
          <w:sz w:val="32"/>
          <w:rtl/>
        </w:rPr>
        <w:t xml:space="preserve">وللمنظمة دور في هذا الصدد هو انتزاع الموظف الخامل من سباته وتحريك رغبته نحو التقدم والترقي ومساعدة الموظف الطموح على تحقيق طموحاته ورغباته ، وهذا بالطبع يستدعي قيام الموظف بخطواته الأولى لاكتشاف نفسه وقدراته ، وطموحاته ، ومكامن قوته وضعفه ، فيجب على الموظف أن يدير أولا خط سيرة الوظيفي ، ثم بعد ذلك يطلب المساعدة من الآخرين (  علاقي ، 2007م ، ص574) </w:t>
      </w:r>
    </w:p>
    <w:p w14:paraId="71F2E278" w14:textId="77777777" w:rsidR="004862F7" w:rsidRPr="00393178" w:rsidRDefault="004862F7" w:rsidP="00A6653B">
      <w:pPr>
        <w:bidi/>
        <w:jc w:val="both"/>
        <w:rPr>
          <w:sz w:val="32"/>
          <w:rtl/>
        </w:rPr>
      </w:pPr>
      <w:r w:rsidRPr="00393178">
        <w:rPr>
          <w:rFonts w:hint="cs"/>
          <w:sz w:val="32"/>
          <w:rtl/>
        </w:rPr>
        <w:t>وترجع أهمية دور الموظف في تخطيط وتنمية المسار الوظيفي إلى ما يل ي:</w:t>
      </w:r>
    </w:p>
    <w:p w14:paraId="0DE6FE92" w14:textId="77777777" w:rsidR="004862F7" w:rsidRPr="00393178" w:rsidRDefault="004862F7" w:rsidP="00A6653B">
      <w:pPr>
        <w:bidi/>
        <w:jc w:val="both"/>
        <w:rPr>
          <w:sz w:val="32"/>
          <w:rtl/>
        </w:rPr>
      </w:pPr>
      <w:r w:rsidRPr="00393178">
        <w:rPr>
          <w:rFonts w:hint="cs"/>
          <w:sz w:val="32"/>
          <w:rtl/>
        </w:rPr>
        <w:t>-تحقيق الذات : من خلال السعي نحو التميز والتفوق.</w:t>
      </w:r>
    </w:p>
    <w:p w14:paraId="71C0ECF2" w14:textId="77777777" w:rsidR="007E0D9C" w:rsidRPr="00393178" w:rsidRDefault="004862F7" w:rsidP="00A6653B">
      <w:pPr>
        <w:bidi/>
        <w:jc w:val="both"/>
        <w:rPr>
          <w:sz w:val="32"/>
          <w:rtl/>
        </w:rPr>
      </w:pPr>
      <w:r w:rsidRPr="00393178">
        <w:rPr>
          <w:rFonts w:hint="cs"/>
          <w:sz w:val="32"/>
          <w:rtl/>
        </w:rPr>
        <w:t>- المجابهة الجريئة والمخاطرة المحسوبة لتخفيف مخاطر المستقبل المجهول واستشرافه واستحضاره قبل أن يقع او يقترب خطره.</w:t>
      </w:r>
    </w:p>
    <w:p w14:paraId="114EEBD0" w14:textId="77777777" w:rsidR="004862F7" w:rsidRPr="00393178" w:rsidRDefault="004862F7" w:rsidP="00A6653B">
      <w:pPr>
        <w:bidi/>
        <w:jc w:val="both"/>
        <w:rPr>
          <w:sz w:val="32"/>
          <w:rtl/>
        </w:rPr>
      </w:pPr>
      <w:r w:rsidRPr="00393178">
        <w:rPr>
          <w:rFonts w:hint="cs"/>
          <w:sz w:val="32"/>
          <w:rtl/>
        </w:rPr>
        <w:t>-زيادة إمكانية الفرد في التعلم بذاته فيما يتعلق بالمعارف أو المهارات التي يحتاج إليها في عمله بدلا من الاعتماد المستمر على الآخرين .</w:t>
      </w:r>
    </w:p>
    <w:p w14:paraId="1BB9539F" w14:textId="77777777" w:rsidR="004862F7" w:rsidRPr="00393178" w:rsidRDefault="004862F7" w:rsidP="00A6653B">
      <w:pPr>
        <w:bidi/>
        <w:jc w:val="both"/>
        <w:rPr>
          <w:sz w:val="32"/>
          <w:rtl/>
        </w:rPr>
      </w:pPr>
      <w:r w:rsidRPr="00393178">
        <w:rPr>
          <w:rFonts w:hint="cs"/>
          <w:sz w:val="32"/>
          <w:rtl/>
        </w:rPr>
        <w:t xml:space="preserve">-زيادة دوافع التعلم لدى المتعلمين في ضوء تقرير الفرد ما يتعلمه وفقا لاحتياجاته </w:t>
      </w:r>
    </w:p>
    <w:p w14:paraId="2FC9B20F" w14:textId="77777777" w:rsidR="00750875" w:rsidRPr="00393178" w:rsidRDefault="00750875" w:rsidP="00A6653B">
      <w:pPr>
        <w:bidi/>
        <w:jc w:val="both"/>
        <w:rPr>
          <w:sz w:val="32"/>
          <w:rtl/>
        </w:rPr>
      </w:pPr>
      <w:r w:rsidRPr="00393178">
        <w:rPr>
          <w:rFonts w:hint="cs"/>
          <w:sz w:val="32"/>
          <w:rtl/>
        </w:rPr>
        <w:t>-إن فرص تعلم الشخص من خلال منهج تطوير الذات قد يفوق ما يمكن أن يتعلمه في مواقف التدريب العادية بسبب الدافع الداخلي للتعلم.</w:t>
      </w:r>
    </w:p>
    <w:p w14:paraId="67C0C53C" w14:textId="77777777" w:rsidR="00750875" w:rsidRPr="00393178" w:rsidRDefault="00750875" w:rsidP="00A6653B">
      <w:pPr>
        <w:bidi/>
        <w:jc w:val="both"/>
        <w:rPr>
          <w:sz w:val="32"/>
          <w:rtl/>
        </w:rPr>
      </w:pPr>
      <w:r w:rsidRPr="00393178">
        <w:rPr>
          <w:rFonts w:hint="cs"/>
          <w:sz w:val="32"/>
          <w:rtl/>
        </w:rPr>
        <w:t xml:space="preserve">-تنمية الاتجاه والسلوك الإيجابي لدى المتعلمين فيما يتعلق بتقبل التغيير والتكيف معه( عساف ، 2000، ص ص 31-30 ) </w:t>
      </w:r>
    </w:p>
    <w:p w14:paraId="695B7C31" w14:textId="77777777" w:rsidR="00750875" w:rsidRPr="00393178" w:rsidRDefault="00750875" w:rsidP="00A6653B">
      <w:pPr>
        <w:bidi/>
        <w:jc w:val="both"/>
        <w:rPr>
          <w:b/>
          <w:bCs/>
          <w:sz w:val="32"/>
          <w:rtl/>
        </w:rPr>
      </w:pPr>
      <w:r w:rsidRPr="00393178">
        <w:rPr>
          <w:rFonts w:hint="cs"/>
          <w:b/>
          <w:bCs/>
          <w:sz w:val="32"/>
          <w:rtl/>
        </w:rPr>
        <w:lastRenderedPageBreak/>
        <w:t>دور المنظمة في تخطيط وتنمية المسار الوظيفي :</w:t>
      </w:r>
    </w:p>
    <w:p w14:paraId="75B84521" w14:textId="77777777" w:rsidR="00750875" w:rsidRPr="00393178" w:rsidRDefault="006B359A" w:rsidP="00A6653B">
      <w:pPr>
        <w:bidi/>
        <w:jc w:val="both"/>
        <w:rPr>
          <w:sz w:val="32"/>
          <w:rtl/>
        </w:rPr>
      </w:pPr>
      <w:r w:rsidRPr="00393178">
        <w:rPr>
          <w:rFonts w:hint="cs"/>
          <w:sz w:val="32"/>
          <w:rtl/>
        </w:rPr>
        <w:t>لا تستطيع المنظمة الحفاظ على تفوقها باستمرا</w:t>
      </w:r>
      <w:r w:rsidR="0053777B">
        <w:rPr>
          <w:rFonts w:hint="cs"/>
          <w:sz w:val="32"/>
          <w:rtl/>
        </w:rPr>
        <w:t xml:space="preserve">ر في المستقبل ، إلا إذا جندت كل </w:t>
      </w:r>
      <w:r w:rsidRPr="00393178">
        <w:rPr>
          <w:rFonts w:hint="cs"/>
          <w:sz w:val="32"/>
          <w:rtl/>
        </w:rPr>
        <w:t>ما يمكنها لتوفير مقومات تخطيط وتنمية المسار الوظيفي للعاملين فيها.</w:t>
      </w:r>
    </w:p>
    <w:p w14:paraId="39410151" w14:textId="77777777" w:rsidR="006B359A" w:rsidRPr="00393178" w:rsidRDefault="006B359A" w:rsidP="00A6653B">
      <w:pPr>
        <w:bidi/>
        <w:jc w:val="both"/>
        <w:rPr>
          <w:sz w:val="32"/>
          <w:rtl/>
        </w:rPr>
      </w:pPr>
      <w:r w:rsidRPr="00393178">
        <w:rPr>
          <w:rFonts w:hint="cs"/>
          <w:sz w:val="32"/>
          <w:rtl/>
        </w:rPr>
        <w:t xml:space="preserve">ويمكن أن تسهم المنظمة في تخطيط وتنمية المسار الوظيفي من خلال (علاقي ، 2007، ص ص 577-575 ) </w:t>
      </w:r>
    </w:p>
    <w:p w14:paraId="0DDC63DC" w14:textId="77777777" w:rsidR="006B359A" w:rsidRPr="00393178" w:rsidRDefault="006B359A" w:rsidP="00A6653B">
      <w:pPr>
        <w:bidi/>
        <w:jc w:val="both"/>
        <w:rPr>
          <w:sz w:val="32"/>
          <w:rtl/>
        </w:rPr>
      </w:pPr>
      <w:r w:rsidRPr="00393178">
        <w:rPr>
          <w:rFonts w:hint="cs"/>
          <w:sz w:val="32"/>
          <w:rtl/>
        </w:rPr>
        <w:t>أ-جلسات الإرشاد والتوجيه:</w:t>
      </w:r>
    </w:p>
    <w:p w14:paraId="5AEFA3D2" w14:textId="77777777" w:rsidR="006B359A" w:rsidRPr="00393178" w:rsidRDefault="006B359A" w:rsidP="00A6653B">
      <w:pPr>
        <w:bidi/>
        <w:jc w:val="both"/>
        <w:rPr>
          <w:sz w:val="32"/>
          <w:rtl/>
        </w:rPr>
      </w:pPr>
      <w:r w:rsidRPr="00393178">
        <w:rPr>
          <w:rFonts w:hint="cs"/>
          <w:sz w:val="32"/>
          <w:rtl/>
        </w:rPr>
        <w:t>يتم عقد هذه الجلسات بهدف اكتشاف المواهب والموظفين النشطين والطموحين في مستقبل أفضل وفق الخطوات التالية:</w:t>
      </w:r>
    </w:p>
    <w:p w14:paraId="366C9245" w14:textId="77777777" w:rsidR="006B359A" w:rsidRPr="00393178" w:rsidRDefault="006B359A" w:rsidP="00A6653B">
      <w:pPr>
        <w:bidi/>
        <w:jc w:val="both"/>
        <w:rPr>
          <w:sz w:val="32"/>
          <w:rtl/>
        </w:rPr>
      </w:pPr>
      <w:r w:rsidRPr="00393178">
        <w:rPr>
          <w:rFonts w:hint="cs"/>
          <w:sz w:val="32"/>
          <w:rtl/>
        </w:rPr>
        <w:t>1-ا</w:t>
      </w:r>
      <w:r w:rsidR="00D35C66">
        <w:rPr>
          <w:rFonts w:hint="cs"/>
          <w:sz w:val="32"/>
          <w:rtl/>
        </w:rPr>
        <w:t xml:space="preserve">لإعداد يقوم الموظف ، والموجه كل </w:t>
      </w:r>
      <w:r w:rsidRPr="00393178">
        <w:rPr>
          <w:rFonts w:hint="cs"/>
          <w:sz w:val="32"/>
          <w:rtl/>
        </w:rPr>
        <w:t>على حده بتقييم فرص النمو الوظيفي المتاحة في المنظمة استناداً على ما يتوافر من معلومات عن :</w:t>
      </w:r>
    </w:p>
    <w:p w14:paraId="7E3438E1" w14:textId="77777777" w:rsidR="006B359A" w:rsidRPr="00393178" w:rsidRDefault="006B359A" w:rsidP="00A6653B">
      <w:pPr>
        <w:bidi/>
        <w:jc w:val="both"/>
        <w:rPr>
          <w:sz w:val="32"/>
          <w:rtl/>
        </w:rPr>
      </w:pPr>
      <w:r w:rsidRPr="00393178">
        <w:rPr>
          <w:rFonts w:hint="cs"/>
          <w:sz w:val="32"/>
          <w:rtl/>
        </w:rPr>
        <w:t>- الفرص الوظيفية المتاحة في المنظمة حاليا ومستقبلا.</w:t>
      </w:r>
    </w:p>
    <w:p w14:paraId="34770B72" w14:textId="77777777" w:rsidR="006B359A" w:rsidRPr="00393178" w:rsidRDefault="006B359A" w:rsidP="00A6653B">
      <w:pPr>
        <w:bidi/>
        <w:jc w:val="both"/>
        <w:rPr>
          <w:sz w:val="32"/>
          <w:rtl/>
        </w:rPr>
      </w:pPr>
      <w:r w:rsidRPr="00393178">
        <w:rPr>
          <w:rFonts w:hint="cs"/>
          <w:sz w:val="32"/>
          <w:rtl/>
        </w:rPr>
        <w:t>- التطور التاريخي لأداء الموظف في المنظمة وأدائه في الوظيفة الحالية.</w:t>
      </w:r>
    </w:p>
    <w:p w14:paraId="55FEEA0E" w14:textId="77777777" w:rsidR="006B359A" w:rsidRPr="00393178" w:rsidRDefault="006B359A" w:rsidP="00A6653B">
      <w:pPr>
        <w:bidi/>
        <w:jc w:val="both"/>
        <w:rPr>
          <w:sz w:val="32"/>
          <w:rtl/>
        </w:rPr>
      </w:pPr>
      <w:r w:rsidRPr="00393178">
        <w:rPr>
          <w:rFonts w:hint="cs"/>
          <w:sz w:val="32"/>
          <w:rtl/>
        </w:rPr>
        <w:t>- المهارات الوظيفية للموظف .</w:t>
      </w:r>
    </w:p>
    <w:p w14:paraId="2F660C87" w14:textId="77777777" w:rsidR="006B359A" w:rsidRPr="00393178" w:rsidRDefault="006B359A" w:rsidP="00A6653B">
      <w:pPr>
        <w:bidi/>
        <w:jc w:val="both"/>
        <w:rPr>
          <w:sz w:val="32"/>
          <w:rtl/>
        </w:rPr>
      </w:pPr>
      <w:r w:rsidRPr="00393178">
        <w:rPr>
          <w:rFonts w:hint="cs"/>
          <w:sz w:val="32"/>
          <w:rtl/>
        </w:rPr>
        <w:t>- مستواه التعليمي والدورات التدريبية التي التحق بها.</w:t>
      </w:r>
    </w:p>
    <w:p w14:paraId="78FB7107" w14:textId="77777777" w:rsidR="006B359A" w:rsidRPr="00393178" w:rsidRDefault="006B359A" w:rsidP="00A6653B">
      <w:pPr>
        <w:bidi/>
        <w:jc w:val="both"/>
        <w:rPr>
          <w:sz w:val="32"/>
          <w:rtl/>
        </w:rPr>
      </w:pPr>
      <w:r w:rsidRPr="00393178">
        <w:rPr>
          <w:rFonts w:hint="cs"/>
          <w:sz w:val="32"/>
          <w:rtl/>
        </w:rPr>
        <w:t xml:space="preserve">-الصفات الشخصية مثل: القدرات الإدارية والتنظيمية ، والقدرة </w:t>
      </w:r>
      <w:r w:rsidR="009B28F3" w:rsidRPr="00393178">
        <w:rPr>
          <w:rFonts w:hint="cs"/>
          <w:sz w:val="32"/>
          <w:rtl/>
        </w:rPr>
        <w:t>على انجاز العمل في الوقت المحدد ، ومدى التعاون مع الآخرين .</w:t>
      </w:r>
    </w:p>
    <w:p w14:paraId="612C1F83" w14:textId="77777777" w:rsidR="009B28F3" w:rsidRPr="00393178" w:rsidRDefault="009B28F3" w:rsidP="00A6653B">
      <w:pPr>
        <w:bidi/>
        <w:jc w:val="both"/>
        <w:rPr>
          <w:sz w:val="32"/>
          <w:rtl/>
        </w:rPr>
      </w:pPr>
      <w:r w:rsidRPr="00393178">
        <w:rPr>
          <w:rFonts w:hint="cs"/>
          <w:sz w:val="32"/>
          <w:rtl/>
        </w:rPr>
        <w:t>الأهداف والطموحات الوظيفية والمستقبلية:</w:t>
      </w:r>
    </w:p>
    <w:p w14:paraId="74C1DC19" w14:textId="77777777" w:rsidR="009B28F3" w:rsidRPr="00393178" w:rsidRDefault="009B28F3" w:rsidP="00A6653B">
      <w:pPr>
        <w:bidi/>
        <w:jc w:val="both"/>
        <w:rPr>
          <w:sz w:val="32"/>
          <w:rtl/>
        </w:rPr>
      </w:pPr>
      <w:r w:rsidRPr="00393178">
        <w:rPr>
          <w:rFonts w:hint="cs"/>
          <w:sz w:val="32"/>
          <w:rtl/>
        </w:rPr>
        <w:t>2-المقارنة: يقوم الموظف والموجه مجتمعين بمقارنة المعلومات وتقويمها للوصول إلى اتفاق مشترك حول الخيارات المتاحة مستقبلا.</w:t>
      </w:r>
    </w:p>
    <w:p w14:paraId="4C25A06B" w14:textId="77777777" w:rsidR="009B28F3" w:rsidRPr="00393178" w:rsidRDefault="005C27D3" w:rsidP="00A6653B">
      <w:pPr>
        <w:bidi/>
        <w:jc w:val="both"/>
        <w:rPr>
          <w:sz w:val="32"/>
          <w:rtl/>
        </w:rPr>
      </w:pPr>
      <w:r w:rsidRPr="00393178">
        <w:rPr>
          <w:rFonts w:hint="cs"/>
          <w:sz w:val="32"/>
          <w:rtl/>
        </w:rPr>
        <w:t>3-التخطيط للتطوير الوظيفي : يوضع الموجه بالتعاون مع الموظف خطة العمل التي يتم بموجبها إعداد الموظف لمساره الوظيفي الذي اختاره ، وتشتمل الخطة على الجوانب التالية:</w:t>
      </w:r>
    </w:p>
    <w:p w14:paraId="5A881418" w14:textId="77777777" w:rsidR="005C27D3" w:rsidRPr="00393178" w:rsidRDefault="005C27D3" w:rsidP="00A6653B">
      <w:pPr>
        <w:pStyle w:val="ListParagraph"/>
        <w:numPr>
          <w:ilvl w:val="0"/>
          <w:numId w:val="1"/>
        </w:numPr>
        <w:bidi/>
        <w:jc w:val="both"/>
        <w:rPr>
          <w:sz w:val="32"/>
        </w:rPr>
      </w:pPr>
      <w:r w:rsidRPr="00393178">
        <w:rPr>
          <w:rFonts w:hint="cs"/>
          <w:sz w:val="32"/>
          <w:rtl/>
        </w:rPr>
        <w:t>المهارات الجديدة التي يتطلب من الموظف اكتسابها.</w:t>
      </w:r>
    </w:p>
    <w:p w14:paraId="3177B3C9" w14:textId="77777777" w:rsidR="005C27D3" w:rsidRPr="00393178" w:rsidRDefault="005C27D3" w:rsidP="00A6653B">
      <w:pPr>
        <w:pStyle w:val="ListParagraph"/>
        <w:numPr>
          <w:ilvl w:val="0"/>
          <w:numId w:val="1"/>
        </w:numPr>
        <w:bidi/>
        <w:jc w:val="both"/>
        <w:rPr>
          <w:sz w:val="32"/>
        </w:rPr>
      </w:pPr>
      <w:r w:rsidRPr="00393178">
        <w:rPr>
          <w:rFonts w:hint="cs"/>
          <w:sz w:val="32"/>
          <w:rtl/>
        </w:rPr>
        <w:t>التعليم أو التدريب المطلوب إضافته إلى المستوى الحالي للموظف.</w:t>
      </w:r>
    </w:p>
    <w:p w14:paraId="58390268" w14:textId="77777777" w:rsidR="005C27D3" w:rsidRPr="00393178" w:rsidRDefault="005C27D3" w:rsidP="00A6653B">
      <w:pPr>
        <w:pStyle w:val="ListParagraph"/>
        <w:numPr>
          <w:ilvl w:val="0"/>
          <w:numId w:val="1"/>
        </w:numPr>
        <w:bidi/>
        <w:jc w:val="both"/>
        <w:rPr>
          <w:sz w:val="32"/>
        </w:rPr>
      </w:pPr>
      <w:r w:rsidRPr="00393178">
        <w:rPr>
          <w:rFonts w:hint="cs"/>
          <w:sz w:val="32"/>
          <w:rtl/>
        </w:rPr>
        <w:lastRenderedPageBreak/>
        <w:t>المناصب الوظيفية التي يجب أن يشغلها الموظف قبل الوصول إلى الهدف الوظيفي المخطط له .</w:t>
      </w:r>
    </w:p>
    <w:p w14:paraId="1E1E2833" w14:textId="77777777" w:rsidR="005C27D3" w:rsidRPr="00393178" w:rsidRDefault="005C27D3" w:rsidP="00A6653B">
      <w:pPr>
        <w:pStyle w:val="ListParagraph"/>
        <w:numPr>
          <w:ilvl w:val="0"/>
          <w:numId w:val="1"/>
        </w:numPr>
        <w:bidi/>
        <w:jc w:val="both"/>
        <w:rPr>
          <w:sz w:val="32"/>
        </w:rPr>
      </w:pPr>
      <w:r w:rsidRPr="00393178">
        <w:rPr>
          <w:rFonts w:hint="cs"/>
          <w:sz w:val="32"/>
          <w:rtl/>
        </w:rPr>
        <w:t>الجدول الزمني التقريبي للوصول إلى الهدف.</w:t>
      </w:r>
    </w:p>
    <w:p w14:paraId="05F8ECE5" w14:textId="77777777" w:rsidR="00A416FB" w:rsidRPr="00393178" w:rsidRDefault="005C27D3" w:rsidP="00A6653B">
      <w:pPr>
        <w:pStyle w:val="ListParagraph"/>
        <w:numPr>
          <w:ilvl w:val="0"/>
          <w:numId w:val="1"/>
        </w:numPr>
        <w:bidi/>
        <w:jc w:val="both"/>
        <w:rPr>
          <w:sz w:val="32"/>
        </w:rPr>
      </w:pPr>
      <w:r w:rsidRPr="00393178">
        <w:rPr>
          <w:rFonts w:hint="cs"/>
          <w:sz w:val="32"/>
          <w:rtl/>
        </w:rPr>
        <w:t xml:space="preserve">التنفيذ: </w:t>
      </w:r>
      <w:r w:rsidR="00A416FB" w:rsidRPr="00393178">
        <w:rPr>
          <w:rFonts w:hint="cs"/>
          <w:sz w:val="32"/>
          <w:rtl/>
        </w:rPr>
        <w:t>يقوم الموظف وبمساعدة المنظمة باتخاذ الخطوات التنفيذية التالية:</w:t>
      </w:r>
    </w:p>
    <w:p w14:paraId="39A4C1CB" w14:textId="77777777" w:rsidR="00A416FB" w:rsidRPr="00393178" w:rsidRDefault="00A416FB" w:rsidP="00A6653B">
      <w:pPr>
        <w:pStyle w:val="ListParagraph"/>
        <w:numPr>
          <w:ilvl w:val="0"/>
          <w:numId w:val="1"/>
        </w:numPr>
        <w:bidi/>
        <w:jc w:val="both"/>
        <w:rPr>
          <w:sz w:val="32"/>
        </w:rPr>
      </w:pPr>
      <w:r w:rsidRPr="00393178">
        <w:rPr>
          <w:rFonts w:hint="cs"/>
          <w:sz w:val="32"/>
          <w:rtl/>
        </w:rPr>
        <w:t>الالتحاق الوظيفي ، أي الانتقال بين وظائف مختلفة بهدف التعرف على المزيد من المسؤوليات والمهام تمهيداً للوصول إلى الهدف ، فمثلا إذا كان الهدف هو الوصول إلى وظيفة مدير عام المصنع ، فلابد أن يعمل الموظف في إدارات الانتاج والتسويق ، لإضافة مسؤوليات جديدة إلى وظيفته الحالية.</w:t>
      </w:r>
    </w:p>
    <w:p w14:paraId="00AB4FDB" w14:textId="77777777" w:rsidR="00A416FB" w:rsidRPr="00393178" w:rsidRDefault="00A416FB" w:rsidP="00A6653B">
      <w:pPr>
        <w:bidi/>
        <w:jc w:val="both"/>
        <w:rPr>
          <w:sz w:val="32"/>
          <w:rtl/>
        </w:rPr>
      </w:pPr>
      <w:r w:rsidRPr="00393178">
        <w:rPr>
          <w:rFonts w:hint="cs"/>
          <w:sz w:val="32"/>
          <w:rtl/>
        </w:rPr>
        <w:t>المتابعة والتسجيل: تتضمن هذه المرحلة متابعة الموظف من خلال رئيسه ، حيث يعقد الرئيس اجتماعات دورية مع الموظف للتعرف على مدى تقدمه في مساره الوظيفي ومدى تقدم هذا الموظف في هذا المسار في ملفه ، او في مخزون المهارات ، مع ملاحظة تحديث المعلومات باستمرار .</w:t>
      </w:r>
    </w:p>
    <w:p w14:paraId="4723467F" w14:textId="77777777" w:rsidR="00A416FB" w:rsidRPr="00393178" w:rsidRDefault="00A416FB" w:rsidP="00A6653B">
      <w:pPr>
        <w:bidi/>
        <w:jc w:val="both"/>
        <w:rPr>
          <w:sz w:val="32"/>
          <w:rtl/>
        </w:rPr>
      </w:pPr>
      <w:r w:rsidRPr="00393178">
        <w:rPr>
          <w:rFonts w:hint="cs"/>
          <w:sz w:val="32"/>
          <w:rtl/>
        </w:rPr>
        <w:t>ب-الاهتمام بنتائج الإعلانات الداخلية عن الموظف:</w:t>
      </w:r>
    </w:p>
    <w:p w14:paraId="2F5449FC" w14:textId="77777777" w:rsidR="00A416FB" w:rsidRPr="00393178" w:rsidRDefault="00A416FB" w:rsidP="00A6653B">
      <w:pPr>
        <w:bidi/>
        <w:jc w:val="both"/>
        <w:rPr>
          <w:sz w:val="32"/>
          <w:rtl/>
        </w:rPr>
      </w:pPr>
      <w:r w:rsidRPr="00393178">
        <w:rPr>
          <w:rFonts w:hint="cs"/>
          <w:sz w:val="32"/>
          <w:rtl/>
        </w:rPr>
        <w:t xml:space="preserve">تستخدم هذه الطريقة في اكتشاف الموظفين المرشحين لتقلد المناصب المهمة والطامحين في مناصب وظيفية أعلى من خلال إعلانات الوظائف الداخلية التي تعن عنها المنظمة </w:t>
      </w:r>
      <w:r w:rsidR="00D14C39" w:rsidRPr="00393178">
        <w:rPr>
          <w:rFonts w:hint="cs"/>
          <w:sz w:val="32"/>
          <w:rtl/>
        </w:rPr>
        <w:t>عبر لوحة ال</w:t>
      </w:r>
      <w:r w:rsidR="00CD5AB7">
        <w:rPr>
          <w:rFonts w:hint="cs"/>
          <w:sz w:val="32"/>
          <w:rtl/>
        </w:rPr>
        <w:t>إعلانات في المواقع المهمة أو خلال</w:t>
      </w:r>
      <w:r w:rsidR="00D14C39" w:rsidRPr="00393178">
        <w:rPr>
          <w:rFonts w:hint="cs"/>
          <w:sz w:val="32"/>
          <w:rtl/>
        </w:rPr>
        <w:t xml:space="preserve"> النشرات الدورية التي تصدرها إدارة الموارد البشرية أو شؤون الموظفين .</w:t>
      </w:r>
    </w:p>
    <w:p w14:paraId="4FA7114D" w14:textId="77777777" w:rsidR="00D14C39" w:rsidRPr="00393178" w:rsidRDefault="00D14C39" w:rsidP="00A6653B">
      <w:pPr>
        <w:bidi/>
        <w:jc w:val="both"/>
        <w:rPr>
          <w:sz w:val="32"/>
          <w:rtl/>
        </w:rPr>
      </w:pPr>
      <w:r w:rsidRPr="00393178">
        <w:rPr>
          <w:rFonts w:hint="cs"/>
          <w:sz w:val="32"/>
          <w:rtl/>
        </w:rPr>
        <w:t>ج-استخدام نظام الاختبارات لاكتشاف المواهب:</w:t>
      </w:r>
    </w:p>
    <w:p w14:paraId="574F9F1F" w14:textId="77777777" w:rsidR="00D14C39" w:rsidRPr="00393178" w:rsidRDefault="00D14C39" w:rsidP="00A6653B">
      <w:pPr>
        <w:bidi/>
        <w:jc w:val="both"/>
        <w:rPr>
          <w:sz w:val="32"/>
          <w:rtl/>
        </w:rPr>
      </w:pPr>
      <w:r w:rsidRPr="00393178">
        <w:rPr>
          <w:rFonts w:hint="cs"/>
          <w:sz w:val="32"/>
          <w:rtl/>
        </w:rPr>
        <w:t>تمكن هذه الطريقة الإدارة من اكتشاف المواهب ووضع خطط النمو الوظيفي التي تخصهم مستقبلا.</w:t>
      </w:r>
    </w:p>
    <w:p w14:paraId="24985489" w14:textId="77777777" w:rsidR="00277CA7" w:rsidRPr="00393178" w:rsidRDefault="00F774CD" w:rsidP="00A6653B">
      <w:pPr>
        <w:bidi/>
        <w:jc w:val="both"/>
        <w:rPr>
          <w:sz w:val="32"/>
          <w:rtl/>
        </w:rPr>
      </w:pPr>
      <w:r w:rsidRPr="00393178">
        <w:rPr>
          <w:rFonts w:hint="cs"/>
          <w:sz w:val="32"/>
          <w:rtl/>
        </w:rPr>
        <w:t xml:space="preserve">يتضح مما سبق أن تخطيط وتنمية المسار الوظيفي مسؤولية مشتركة بين الموظف والمنظمة فعلى الموظف أن يكون طموحا وساعيا لتطوير أدائه باستمرار ، والتطلع لمناصب أعلى في مجالات مختلفة وعلى المنظمة أن تخطط لتنمية مساره الوظيفي من خلال التدريب المستمر ، وإتاحة مسارات وظيفية متعددة وأكثر اتساعا ، وإكساب الموظف المهارات التي تساعده على الترقي لوظيفة أعلى في المسارات </w:t>
      </w:r>
      <w:r w:rsidRPr="00393178">
        <w:rPr>
          <w:rFonts w:hint="cs"/>
          <w:sz w:val="32"/>
          <w:rtl/>
        </w:rPr>
        <w:lastRenderedPageBreak/>
        <w:t>المختلفة لكي لا يتجمد السلوك ال</w:t>
      </w:r>
      <w:r w:rsidR="00277CA7" w:rsidRPr="00393178">
        <w:rPr>
          <w:rFonts w:hint="cs"/>
          <w:sz w:val="32"/>
          <w:rtl/>
        </w:rPr>
        <w:t>وظيفي للموظف في انتظار خلو منصب وظيفي لمسار معين ، فقد يكلفه ذلك تبديد الوقت والجهد بما يحبط الموظف إذا تم ترقية من هو أقل منه خبرة ودراية نتيجة إتباع المسار الوظيفي التقليدي ، وفي الوقت نفسه يفوت على المنظمة فرصة الاستفادة من خبرات الموظف الذي يشعر بفقدان الأمن الوظيفي إذا لم يحصل على الترقية أو حصل زملائه عليها قبله ، مما يترتب عليه انخفاض مستوى أدائه لشعوره بالغبن وعدم الرضا ، وينعكس ذلك سلباً على أداء المنظمة ، وقد يتسرب الموظف من العمل فتفقد المنظمة خبرته وكفاءته وما انفقت على تعليمه.</w:t>
      </w:r>
    </w:p>
    <w:p w14:paraId="02EFD14F" w14:textId="77777777" w:rsidR="00277CA7" w:rsidRPr="00393178" w:rsidRDefault="00864398" w:rsidP="00A6653B">
      <w:pPr>
        <w:bidi/>
        <w:jc w:val="both"/>
        <w:rPr>
          <w:b/>
          <w:bCs/>
          <w:sz w:val="32"/>
          <w:rtl/>
        </w:rPr>
      </w:pPr>
      <w:r>
        <w:rPr>
          <w:rFonts w:hint="cs"/>
          <w:b/>
          <w:bCs/>
          <w:sz w:val="32"/>
          <w:rtl/>
        </w:rPr>
        <w:t xml:space="preserve">ثانياً : </w:t>
      </w:r>
      <w:r w:rsidR="00277CA7" w:rsidRPr="00393178">
        <w:rPr>
          <w:rFonts w:hint="cs"/>
          <w:b/>
          <w:bCs/>
          <w:sz w:val="32"/>
          <w:rtl/>
        </w:rPr>
        <w:t>الأمن الوظيفي:</w:t>
      </w:r>
    </w:p>
    <w:p w14:paraId="453D6664" w14:textId="77777777" w:rsidR="00277CA7" w:rsidRPr="00393178" w:rsidRDefault="00B9079D" w:rsidP="00A6653B">
      <w:pPr>
        <w:bidi/>
        <w:jc w:val="both"/>
        <w:rPr>
          <w:sz w:val="32"/>
          <w:rtl/>
        </w:rPr>
      </w:pPr>
      <w:r w:rsidRPr="00393178">
        <w:rPr>
          <w:rFonts w:hint="cs"/>
          <w:sz w:val="32"/>
          <w:rtl/>
        </w:rPr>
        <w:t>تعددت مفاهيم الأمن الوظيفي في ضوء تباين اتجاهات تفسيره حسب تدرج الأوليات والحاجات بالنسبة للعاملين ، فالعاملين الذين يريدون من الوظيفة أن تشبع احتياجاتهم المادية يعبرون عن الأمن الوظيفي من منظور اقتصادي بحت أما العاملون الذين يهمهم في المقام الأول أن تمنحهم الوظيفة المكانة اللائقة بغض النظر عن عوامل الربح والخسارة يعبرون عن الأمن الوظيفي من منظور اجتماعي.</w:t>
      </w:r>
    </w:p>
    <w:p w14:paraId="5F8DE7FD" w14:textId="77777777" w:rsidR="0098101F" w:rsidRDefault="0098101F" w:rsidP="00A6653B">
      <w:pPr>
        <w:bidi/>
        <w:jc w:val="both"/>
        <w:rPr>
          <w:b/>
          <w:bCs/>
          <w:sz w:val="32"/>
          <w:rtl/>
        </w:rPr>
      </w:pPr>
    </w:p>
    <w:p w14:paraId="6209C7B3" w14:textId="77777777" w:rsidR="0098101F" w:rsidRDefault="0098101F" w:rsidP="0098101F">
      <w:pPr>
        <w:bidi/>
        <w:jc w:val="both"/>
        <w:rPr>
          <w:b/>
          <w:bCs/>
          <w:sz w:val="32"/>
          <w:rtl/>
        </w:rPr>
      </w:pPr>
    </w:p>
    <w:p w14:paraId="2C3F025C" w14:textId="77777777" w:rsidR="00B9079D" w:rsidRPr="00393178" w:rsidRDefault="00B9079D" w:rsidP="0098101F">
      <w:pPr>
        <w:bidi/>
        <w:jc w:val="both"/>
        <w:rPr>
          <w:b/>
          <w:bCs/>
          <w:sz w:val="32"/>
          <w:rtl/>
        </w:rPr>
      </w:pPr>
      <w:r w:rsidRPr="00393178">
        <w:rPr>
          <w:rFonts w:hint="cs"/>
          <w:b/>
          <w:bCs/>
          <w:sz w:val="32"/>
          <w:rtl/>
        </w:rPr>
        <w:t>مفهوم الأمن الوظيفي :</w:t>
      </w:r>
    </w:p>
    <w:p w14:paraId="084A3F38" w14:textId="77777777" w:rsidR="00E67E2C" w:rsidRPr="00393178" w:rsidRDefault="00B967DF" w:rsidP="00A6653B">
      <w:pPr>
        <w:bidi/>
        <w:jc w:val="both"/>
        <w:rPr>
          <w:sz w:val="32"/>
          <w:rtl/>
        </w:rPr>
      </w:pPr>
      <w:r w:rsidRPr="00393178">
        <w:rPr>
          <w:rFonts w:hint="cs"/>
          <w:sz w:val="32"/>
          <w:rtl/>
        </w:rPr>
        <w:t>عرف كوهرنت ( 1989م ) الأمن الوظيفي كمرداف للثقة التي تظهر في أداء العاملين بأنه الثقة التي يتمتع بها العاملون أثناء تأدية مهام أعمالهم والتي تعبر عما تحققه لهم الوظيفة من إشباعات ص 400 وأضاف بليزر (1990م ) الأنماط السلوكية إلى الثقة ، فعرف الأمن الوظيفي بأنه: أنماط ومتغيرات سلوكية يتفاعل معها العاملون بشكل إيجابي يخفف من</w:t>
      </w:r>
      <w:r w:rsidR="00E67E2C" w:rsidRPr="00393178">
        <w:rPr>
          <w:rFonts w:hint="cs"/>
          <w:sz w:val="32"/>
          <w:rtl/>
        </w:rPr>
        <w:t xml:space="preserve"> ضغوط العمل عليهم ، ويضفي مزيدا من الثقة والهدوء أثناء تأدية مهام وواجبات أعمالهم ص 698</w:t>
      </w:r>
    </w:p>
    <w:p w14:paraId="2367F8E0" w14:textId="77777777" w:rsidR="00E67E2C" w:rsidRPr="00393178" w:rsidRDefault="00E67E2C" w:rsidP="00A6653B">
      <w:pPr>
        <w:bidi/>
        <w:jc w:val="both"/>
        <w:rPr>
          <w:sz w:val="32"/>
          <w:rtl/>
        </w:rPr>
      </w:pPr>
      <w:r w:rsidRPr="00393178">
        <w:rPr>
          <w:rFonts w:hint="cs"/>
          <w:sz w:val="32"/>
          <w:rtl/>
        </w:rPr>
        <w:t xml:space="preserve">واعتمد هوجر (1991م ) على اتجاهات رفض أو قبول العمل ، فعرف الأمن الوظيفي بأنه العاملين نحو العمل التي تظهر في شكل سلوكيات سلبية رافضة للعمل </w:t>
      </w:r>
      <w:r w:rsidRPr="00393178">
        <w:rPr>
          <w:rFonts w:hint="cs"/>
          <w:sz w:val="32"/>
          <w:rtl/>
        </w:rPr>
        <w:lastRenderedPageBreak/>
        <w:t>عند عدم تلبيته رغباتهم أو عدم إشباعه طموحاتهم ، وسلوكيات إيجابية محبذة للعمل في حالة تلبيته رغباتهم وإشباعه لطموحاتهم ص 100 .</w:t>
      </w:r>
    </w:p>
    <w:p w14:paraId="66C35F52" w14:textId="77777777" w:rsidR="00B9079D" w:rsidRPr="00393178" w:rsidRDefault="00786E53" w:rsidP="00A6653B">
      <w:pPr>
        <w:bidi/>
        <w:jc w:val="both"/>
        <w:rPr>
          <w:sz w:val="32"/>
          <w:rtl/>
        </w:rPr>
      </w:pPr>
      <w:r w:rsidRPr="00393178">
        <w:rPr>
          <w:rFonts w:hint="cs"/>
          <w:sz w:val="32"/>
          <w:rtl/>
        </w:rPr>
        <w:t>وقصر هيرش ( 1991م ) الأمن الوظيفي على ما يحققه من رغبات وما يشبعه من طموحات فعرفه بأنه : دور الوظيفة في تحقيق رغبات وتوقعات الموظف وإشباع طموحاته وتطلعاته الأتية والمستقبلية ص 25 واعتبر الخرب (2006م ) أن الأمن الوظيفي يتحدد بناء على الدخل والاستقرار ، فعرفه بأنه : إحساس</w:t>
      </w:r>
      <w:r w:rsidR="00B967DF" w:rsidRPr="00393178">
        <w:rPr>
          <w:rFonts w:hint="cs"/>
          <w:sz w:val="32"/>
          <w:rtl/>
        </w:rPr>
        <w:t xml:space="preserve"> </w:t>
      </w:r>
      <w:r w:rsidRPr="00393178">
        <w:rPr>
          <w:rFonts w:hint="cs"/>
          <w:sz w:val="32"/>
          <w:rtl/>
        </w:rPr>
        <w:t>الموظف بالطمأنينة على مصدر دخله ، وعلى استقراره في العمل ، وعدم تعرضه للصراعات التنظيمية والشخصية وضغوط العمل ص 7</w:t>
      </w:r>
    </w:p>
    <w:p w14:paraId="702CC499" w14:textId="77777777" w:rsidR="00786E53" w:rsidRPr="00393178" w:rsidRDefault="00786E53" w:rsidP="00A6653B">
      <w:pPr>
        <w:bidi/>
        <w:jc w:val="both"/>
        <w:rPr>
          <w:sz w:val="32"/>
          <w:rtl/>
        </w:rPr>
      </w:pPr>
      <w:r w:rsidRPr="00393178">
        <w:rPr>
          <w:rFonts w:hint="cs"/>
          <w:sz w:val="32"/>
          <w:rtl/>
        </w:rPr>
        <w:t>أي أن الأمن الوظيفي عبارة عن :</w:t>
      </w:r>
    </w:p>
    <w:p w14:paraId="007F0C6F" w14:textId="77777777" w:rsidR="00786E53" w:rsidRPr="00393178" w:rsidRDefault="00786E53" w:rsidP="00A6653B">
      <w:pPr>
        <w:pStyle w:val="ListParagraph"/>
        <w:numPr>
          <w:ilvl w:val="0"/>
          <w:numId w:val="1"/>
        </w:numPr>
        <w:bidi/>
        <w:jc w:val="both"/>
        <w:rPr>
          <w:sz w:val="32"/>
        </w:rPr>
      </w:pPr>
      <w:r w:rsidRPr="00393178">
        <w:rPr>
          <w:rFonts w:hint="cs"/>
          <w:sz w:val="32"/>
          <w:rtl/>
        </w:rPr>
        <w:t>شعور بالثقة ينعكس على مستويات الأداء .</w:t>
      </w:r>
    </w:p>
    <w:p w14:paraId="250CB2B3" w14:textId="77777777" w:rsidR="00786E53" w:rsidRPr="00393178" w:rsidRDefault="00786E53" w:rsidP="00A6653B">
      <w:pPr>
        <w:pStyle w:val="ListParagraph"/>
        <w:numPr>
          <w:ilvl w:val="0"/>
          <w:numId w:val="1"/>
        </w:numPr>
        <w:bidi/>
        <w:jc w:val="both"/>
        <w:rPr>
          <w:sz w:val="32"/>
        </w:rPr>
      </w:pPr>
      <w:r w:rsidRPr="00393178">
        <w:rPr>
          <w:rFonts w:hint="cs"/>
          <w:sz w:val="32"/>
          <w:rtl/>
        </w:rPr>
        <w:t xml:space="preserve">قبول العمل بشرط أن يلبي رغبات العاملين </w:t>
      </w:r>
      <w:r w:rsidR="008C797B" w:rsidRPr="00393178">
        <w:rPr>
          <w:rFonts w:hint="cs"/>
          <w:sz w:val="32"/>
          <w:rtl/>
        </w:rPr>
        <w:t>ويشبع طموحاتهم الآتية والمستقبلية.</w:t>
      </w:r>
    </w:p>
    <w:p w14:paraId="73305597" w14:textId="77777777" w:rsidR="008C797B" w:rsidRPr="00393178" w:rsidRDefault="008C797B" w:rsidP="00A6653B">
      <w:pPr>
        <w:pStyle w:val="ListParagraph"/>
        <w:numPr>
          <w:ilvl w:val="0"/>
          <w:numId w:val="1"/>
        </w:numPr>
        <w:bidi/>
        <w:jc w:val="both"/>
        <w:rPr>
          <w:sz w:val="32"/>
        </w:rPr>
      </w:pPr>
      <w:r w:rsidRPr="00393178">
        <w:rPr>
          <w:rFonts w:hint="cs"/>
          <w:sz w:val="32"/>
          <w:rtl/>
        </w:rPr>
        <w:t>توفير الاستقرار نتيجة استمرار العمل .</w:t>
      </w:r>
    </w:p>
    <w:p w14:paraId="20508206" w14:textId="77777777" w:rsidR="008C797B" w:rsidRPr="00393178" w:rsidRDefault="008C797B" w:rsidP="00A6653B">
      <w:pPr>
        <w:pStyle w:val="ListParagraph"/>
        <w:numPr>
          <w:ilvl w:val="0"/>
          <w:numId w:val="1"/>
        </w:numPr>
        <w:bidi/>
        <w:jc w:val="both"/>
        <w:rPr>
          <w:sz w:val="32"/>
        </w:rPr>
      </w:pPr>
      <w:r w:rsidRPr="00393178">
        <w:rPr>
          <w:rFonts w:hint="cs"/>
          <w:sz w:val="32"/>
          <w:rtl/>
        </w:rPr>
        <w:t>توفير مصدر دخل مناسب وبيئة عمل مستقرة.</w:t>
      </w:r>
    </w:p>
    <w:p w14:paraId="4B98DB4C" w14:textId="77777777" w:rsidR="008C797B" w:rsidRPr="00393178" w:rsidRDefault="00BA2B9A" w:rsidP="00A6653B">
      <w:pPr>
        <w:bidi/>
        <w:jc w:val="both"/>
        <w:rPr>
          <w:sz w:val="32"/>
          <w:rtl/>
        </w:rPr>
      </w:pPr>
      <w:r>
        <w:rPr>
          <w:rFonts w:hint="cs"/>
          <w:sz w:val="32"/>
          <w:rtl/>
        </w:rPr>
        <w:t>ويرى الباحث</w:t>
      </w:r>
      <w:r w:rsidR="008C797B" w:rsidRPr="00393178">
        <w:rPr>
          <w:rFonts w:hint="cs"/>
          <w:sz w:val="32"/>
          <w:rtl/>
        </w:rPr>
        <w:t xml:space="preserve"> أن الأمن الوظيفي يرتبط بالحاجات الأساسية للأمن ، بمعنى إشباع احتياجات العاملين ليس فقط المادية بل الاجتماعية والروحية ، بما يشعر </w:t>
      </w:r>
      <w:r w:rsidR="00153B15" w:rsidRPr="00393178">
        <w:rPr>
          <w:rFonts w:hint="cs"/>
          <w:sz w:val="32"/>
          <w:rtl/>
        </w:rPr>
        <w:t>بقيمتهم ومكانتهم وهو ما يمكن تفسيره بشكل أوضح من خلال النظريات المفسرة للأمن الوظيفي .</w:t>
      </w:r>
    </w:p>
    <w:p w14:paraId="4221D883" w14:textId="77777777" w:rsidR="00393178" w:rsidRDefault="00393178" w:rsidP="00A6653B">
      <w:pPr>
        <w:bidi/>
        <w:jc w:val="both"/>
        <w:rPr>
          <w:b/>
          <w:bCs/>
          <w:sz w:val="32"/>
          <w:rtl/>
        </w:rPr>
      </w:pPr>
    </w:p>
    <w:p w14:paraId="277BF4A1" w14:textId="77777777" w:rsidR="00153B15" w:rsidRPr="00393178" w:rsidRDefault="00153B15" w:rsidP="00A6653B">
      <w:pPr>
        <w:bidi/>
        <w:jc w:val="both"/>
        <w:rPr>
          <w:b/>
          <w:bCs/>
          <w:sz w:val="32"/>
          <w:rtl/>
        </w:rPr>
      </w:pPr>
      <w:r w:rsidRPr="00393178">
        <w:rPr>
          <w:rFonts w:hint="cs"/>
          <w:b/>
          <w:bCs/>
          <w:sz w:val="32"/>
          <w:rtl/>
        </w:rPr>
        <w:t>أهمية الأمن الوظيفي وأبعاده :</w:t>
      </w:r>
    </w:p>
    <w:p w14:paraId="59649290" w14:textId="77777777" w:rsidR="0093529A" w:rsidRPr="00393178" w:rsidRDefault="00E73376" w:rsidP="00A6653B">
      <w:pPr>
        <w:bidi/>
        <w:jc w:val="both"/>
        <w:rPr>
          <w:sz w:val="32"/>
          <w:rtl/>
        </w:rPr>
      </w:pPr>
      <w:r w:rsidRPr="00393178">
        <w:rPr>
          <w:rFonts w:hint="cs"/>
          <w:sz w:val="32"/>
          <w:rtl/>
        </w:rPr>
        <w:t xml:space="preserve">يوفر الأمن الوظيفي البيئة المناسبة للإبداع والابتكار ، ويزيد من قدرة العاملين على اكتشاف حلول جديدة للمشكلات التي تواجههم </w:t>
      </w:r>
      <w:r w:rsidR="0093529A" w:rsidRPr="00393178">
        <w:rPr>
          <w:rFonts w:hint="cs"/>
          <w:sz w:val="32"/>
          <w:rtl/>
        </w:rPr>
        <w:t xml:space="preserve">في العمل بطريقة مبتكرة توفر الوقت والجهد والتكلفة ( الدوري ، 2005م ، ص 22) بالإضافة إلى أن الثقة والهدوء والدافعية التي يجلبها الأمن الوظيفي تساعد العاملين على القيام بأعباء العمل ومواجهة مشكلاته بفاعلية ( الشمر ، 2002م ، ص56) فالعمل الذي لا يشعر </w:t>
      </w:r>
      <w:r w:rsidR="0093529A" w:rsidRPr="00393178">
        <w:rPr>
          <w:rFonts w:hint="cs"/>
          <w:sz w:val="32"/>
          <w:rtl/>
        </w:rPr>
        <w:lastRenderedPageBreak/>
        <w:t>بالاستقرا</w:t>
      </w:r>
      <w:r w:rsidR="00482E73" w:rsidRPr="00393178">
        <w:rPr>
          <w:rFonts w:hint="cs"/>
          <w:sz w:val="32"/>
          <w:rtl/>
        </w:rPr>
        <w:t xml:space="preserve">ر نتيجة افتقاد الأمن الوظيفي أو انخفاض مستواه ، يكون أقل قدرة على الأداء الجيد أو مواجهة المشكلات المعاصرة التي تحتاج إلى أساليب وحلول مبتكرة ( أبو شامة ، 1999م ، ص ص 74-73 ) </w:t>
      </w:r>
    </w:p>
    <w:p w14:paraId="0257827F" w14:textId="77777777" w:rsidR="00482E73" w:rsidRDefault="00482E73" w:rsidP="00A6653B">
      <w:pPr>
        <w:bidi/>
        <w:jc w:val="both"/>
        <w:rPr>
          <w:sz w:val="26"/>
          <w:szCs w:val="26"/>
          <w:rtl/>
        </w:rPr>
      </w:pPr>
      <w:r w:rsidRPr="00393178">
        <w:rPr>
          <w:rFonts w:hint="cs"/>
          <w:sz w:val="32"/>
          <w:rtl/>
        </w:rPr>
        <w:t xml:space="preserve">ومن أهم الأبعاد التي يتجلى من خلالها أهمية </w:t>
      </w:r>
      <w:r w:rsidRPr="00393178">
        <w:rPr>
          <w:rFonts w:hint="cs"/>
          <w:szCs w:val="28"/>
          <w:rtl/>
        </w:rPr>
        <w:t xml:space="preserve">الأمن الوظيفي </w:t>
      </w:r>
      <w:r w:rsidRPr="00393178">
        <w:rPr>
          <w:rFonts w:hint="cs"/>
          <w:sz w:val="26"/>
          <w:szCs w:val="26"/>
          <w:rtl/>
        </w:rPr>
        <w:t xml:space="preserve">( الحازمي ، 2010م ) </w:t>
      </w:r>
    </w:p>
    <w:p w14:paraId="7235EFFD" w14:textId="77777777" w:rsidR="00482E73" w:rsidRPr="00393178" w:rsidRDefault="00482E73" w:rsidP="00A6653B">
      <w:pPr>
        <w:bidi/>
        <w:jc w:val="both"/>
        <w:rPr>
          <w:sz w:val="32"/>
          <w:rtl/>
        </w:rPr>
      </w:pPr>
      <w:r w:rsidRPr="00393178">
        <w:rPr>
          <w:rFonts w:hint="cs"/>
          <w:sz w:val="32"/>
          <w:rtl/>
        </w:rPr>
        <w:t>أ-البعد الإنساني :</w:t>
      </w:r>
    </w:p>
    <w:p w14:paraId="1A44C369" w14:textId="77777777" w:rsidR="00482E73" w:rsidRPr="00393178" w:rsidRDefault="007F5A0B" w:rsidP="00A6653B">
      <w:pPr>
        <w:bidi/>
        <w:jc w:val="both"/>
        <w:rPr>
          <w:sz w:val="32"/>
          <w:rtl/>
        </w:rPr>
      </w:pPr>
      <w:r>
        <w:rPr>
          <w:rFonts w:hint="cs"/>
          <w:sz w:val="32"/>
          <w:rtl/>
        </w:rPr>
        <w:t>الأمن الوظيفي مطلب رئيسي</w:t>
      </w:r>
      <w:r w:rsidR="00BF6BE4" w:rsidRPr="00393178">
        <w:rPr>
          <w:rFonts w:hint="cs"/>
          <w:sz w:val="32"/>
          <w:rtl/>
        </w:rPr>
        <w:t xml:space="preserve"> للعاملين في أية منظمة ، حيث يرتبط مفهوم الحياة الكريمة التي تقوم على ثلاثة ركائز من أهمها: قدرة الموظف على إشباع احتياجاته الأساسية كالغذاء والدواء والمسكن ، والتعليم وتحريره من القيود غير المشروعة على حقوقه الشخصية المادية والمعنوية. أما الركيزة الثانية فهي أن المنظمة التي ينعم العاملون بها بمستوى مناسب من الأمن الوظيفي تقل فيها المعوقات التي تحول دون تحقيق أهدافها. بينما تتعلق الركيزة الثالثة بحق الموظف في توجيه ما بقى من طاقته ووقته عقب تحقيق احتياجات الأساسية للمتطلبات التي تكتمل بها سعادته مثل ممارسة الأنشطة السياسية والاجتماعية والاقتصادية والفكرية والرياضية التي تستهويه.</w:t>
      </w:r>
    </w:p>
    <w:p w14:paraId="5B095F58" w14:textId="77777777" w:rsidR="00BF6BE4" w:rsidRPr="00393178" w:rsidRDefault="000C190D" w:rsidP="00A6653B">
      <w:pPr>
        <w:bidi/>
        <w:jc w:val="both"/>
        <w:rPr>
          <w:sz w:val="32"/>
          <w:rtl/>
        </w:rPr>
      </w:pPr>
      <w:r>
        <w:rPr>
          <w:rFonts w:hint="cs"/>
          <w:sz w:val="32"/>
          <w:rtl/>
        </w:rPr>
        <w:t>ويؤيد الباحث</w:t>
      </w:r>
      <w:r w:rsidR="00BF6BE4" w:rsidRPr="00393178">
        <w:rPr>
          <w:rFonts w:hint="cs"/>
          <w:sz w:val="32"/>
          <w:rtl/>
        </w:rPr>
        <w:t xml:space="preserve"> الركيزة الثالثة، باعتبارها و</w:t>
      </w:r>
      <w:r w:rsidR="00E67781">
        <w:rPr>
          <w:rFonts w:hint="cs"/>
          <w:sz w:val="32"/>
          <w:rtl/>
        </w:rPr>
        <w:t xml:space="preserve">سيلة ومتنفس لتجديد النشاط ، </w:t>
      </w:r>
      <w:r w:rsidR="00BF6BE4" w:rsidRPr="00393178">
        <w:rPr>
          <w:rFonts w:hint="cs"/>
          <w:sz w:val="32"/>
          <w:rtl/>
        </w:rPr>
        <w:t>إن  المنظمات الكبرى تحرص على إنشاء أندية أو اشتراكات في أندية لتمكين العاملين بها من ممارسة الأنشطة السابقة ، بالإضافة إلى الرحلات والمصايف وغيرها من الأنشطة التي تسعى لتقوية العلاقات الإنسانية بين العاملين كوسيلة لدعم الأمن الوظيفي .</w:t>
      </w:r>
    </w:p>
    <w:p w14:paraId="119BA8C2" w14:textId="77777777" w:rsidR="00BF6BE4" w:rsidRPr="00393178" w:rsidRDefault="00BF6BE4" w:rsidP="00A6653B">
      <w:pPr>
        <w:bidi/>
        <w:jc w:val="both"/>
        <w:rPr>
          <w:sz w:val="32"/>
          <w:rtl/>
        </w:rPr>
      </w:pPr>
      <w:r w:rsidRPr="00393178">
        <w:rPr>
          <w:rFonts w:hint="cs"/>
          <w:sz w:val="32"/>
          <w:rtl/>
        </w:rPr>
        <w:t>ب-البعد الأخلاقي :</w:t>
      </w:r>
    </w:p>
    <w:p w14:paraId="1BA5E2A3" w14:textId="77777777" w:rsidR="00BF6BE4" w:rsidRPr="00393178" w:rsidRDefault="006F5DC5" w:rsidP="00A6653B">
      <w:pPr>
        <w:bidi/>
        <w:jc w:val="both"/>
        <w:rPr>
          <w:sz w:val="32"/>
          <w:rtl/>
        </w:rPr>
      </w:pPr>
      <w:r w:rsidRPr="00393178">
        <w:rPr>
          <w:rFonts w:hint="cs"/>
          <w:sz w:val="32"/>
          <w:rtl/>
        </w:rPr>
        <w:t>تدرك المنظمات أن علاقة الأخلاق بالأمن الوظيفي سبب وأثر ، فهي سبب لأن لها دور كبير في استقرار أو عدم استقرار أمن المنظمة ، وهي أثر لأن بروز المثل الأخلاقية العليا في ممارسات وسلوكيات العاملين يكون أشد في المنظمات التي يتمتع العاملون فيها بمستوى مرتفع من الأمن الوظيفي ( ص ص 84-83)</w:t>
      </w:r>
    </w:p>
    <w:p w14:paraId="45F4379E" w14:textId="77777777" w:rsidR="006F5DC5" w:rsidRPr="00393178" w:rsidRDefault="006F5DC5" w:rsidP="00A6653B">
      <w:pPr>
        <w:bidi/>
        <w:jc w:val="both"/>
        <w:rPr>
          <w:sz w:val="32"/>
          <w:rtl/>
        </w:rPr>
      </w:pPr>
      <w:r w:rsidRPr="00393178">
        <w:rPr>
          <w:rFonts w:hint="cs"/>
          <w:sz w:val="32"/>
          <w:rtl/>
        </w:rPr>
        <w:t>ج-البعد السياسي :</w:t>
      </w:r>
    </w:p>
    <w:p w14:paraId="45068F46" w14:textId="77777777" w:rsidR="006F5DC5" w:rsidRPr="00393178" w:rsidRDefault="0018013C" w:rsidP="00A6653B">
      <w:pPr>
        <w:bidi/>
        <w:jc w:val="both"/>
        <w:rPr>
          <w:sz w:val="32"/>
          <w:rtl/>
        </w:rPr>
      </w:pPr>
      <w:r w:rsidRPr="00393178">
        <w:rPr>
          <w:rFonts w:hint="cs"/>
          <w:sz w:val="32"/>
          <w:rtl/>
        </w:rPr>
        <w:lastRenderedPageBreak/>
        <w:t xml:space="preserve">يتعلق هذا البعد بالسياسات أو الأنظمة القائمة بالدولة التي تحدد أطر العمل سواء في القطاع العام أو القطاع الخاص ، فإذا كان النظام القائم يشجع الانفتاح ويعمل وفق اقتصاد السوق الحر ، فإنه يؤدي إلى زيادة معدلات الأمن الوظيفي ، أما إذا كان يصر على استخدام السياسات البيروقراطية والمركزية ، فإنه يؤدي إلى انخفاض معدلات الأمن الوظيفي نتيجة الخوف من التجديد لأن أي خطأ يتعرض مرتكبه لعقوبة ، ويتضمن البعد السياسي أيضا أدوار القيادة السياسية وتطلعاتهم وبرامجها </w:t>
      </w:r>
      <w:r w:rsidR="00E72CC3" w:rsidRPr="00393178">
        <w:rPr>
          <w:rFonts w:hint="cs"/>
          <w:sz w:val="32"/>
          <w:rtl/>
        </w:rPr>
        <w:t>مدى تشجيعها لبرامج الحوار الوطني والمشاركة الشعبية، وترسيخ نظم الإدارة المحلية ، وتأمين الحياة السياسية بهدف التصدي للانحرافات والفساد الإداري ( الجحني ،2000 م ،ص 208)</w:t>
      </w:r>
    </w:p>
    <w:p w14:paraId="27B35955" w14:textId="77777777" w:rsidR="00E72CC3" w:rsidRPr="00393178" w:rsidRDefault="00507A6A" w:rsidP="00A6653B">
      <w:pPr>
        <w:bidi/>
        <w:jc w:val="both"/>
        <w:rPr>
          <w:sz w:val="32"/>
          <w:rtl/>
        </w:rPr>
      </w:pPr>
      <w:r>
        <w:rPr>
          <w:rFonts w:hint="cs"/>
          <w:sz w:val="32"/>
          <w:rtl/>
        </w:rPr>
        <w:t>ويرى الباحث</w:t>
      </w:r>
      <w:r w:rsidR="00E72CC3" w:rsidRPr="00393178">
        <w:rPr>
          <w:rFonts w:hint="cs"/>
          <w:sz w:val="32"/>
          <w:rtl/>
        </w:rPr>
        <w:t xml:space="preserve"> أن اتجاه الدولة نحو سياسات معينة كالخصخصة يمكن أن يؤثر بدرجات متباينة على الأمن الوظيفي ، فالقطاع الخاص يهدف في المقام الأول إلى تحقيق الربح ، ومن ثم يسعى إلى تقليص عدد العمالة في بداية التخصيص ، بالإضافة إلى استبعاد العمال غير المناسبين لطبيعة ومهام العمل مما قد يبدد مفهوم الأمن الوظيفي في بداية تطبيق الخصخصة.</w:t>
      </w:r>
    </w:p>
    <w:p w14:paraId="2676D0BF" w14:textId="77777777" w:rsidR="00E72CC3" w:rsidRPr="00393178" w:rsidRDefault="00E72CC3" w:rsidP="00A6653B">
      <w:pPr>
        <w:bidi/>
        <w:jc w:val="both"/>
        <w:rPr>
          <w:sz w:val="32"/>
          <w:rtl/>
        </w:rPr>
      </w:pPr>
      <w:r w:rsidRPr="00393178">
        <w:rPr>
          <w:rFonts w:hint="cs"/>
          <w:sz w:val="32"/>
          <w:rtl/>
        </w:rPr>
        <w:t>د-البعد الاجتماعي:</w:t>
      </w:r>
    </w:p>
    <w:p w14:paraId="3732F213" w14:textId="77777777" w:rsidR="00E72CC3" w:rsidRPr="00393178" w:rsidRDefault="00E72CC3" w:rsidP="00A6653B">
      <w:pPr>
        <w:bidi/>
        <w:jc w:val="both"/>
        <w:rPr>
          <w:sz w:val="32"/>
          <w:rtl/>
        </w:rPr>
      </w:pPr>
      <w:r w:rsidRPr="00393178">
        <w:rPr>
          <w:rFonts w:hint="cs"/>
          <w:sz w:val="32"/>
          <w:rtl/>
        </w:rPr>
        <w:t>إن وجود نظام عمل يقوم على العدالة في توزيع الرواتب والأرباح لتقريب الفوارق بين الطبقات الاجتماعية المختلفة من شأنه ترسيخ الأمن الوظيفي وزيادة الدافعية نحو العمل ، في حين يؤدي الظلم الاجتماعي لطبقات معينة سواء بمنحها القليل من الحوافز ، ووضعها في مراكز وظيفية متدنية ، أو عدم منحها الراتب المناسب إلى انخفاض مستوى الأمن الوظيفي( الحازمي ، 2010م ،ص 86)</w:t>
      </w:r>
    </w:p>
    <w:p w14:paraId="387D8FB4" w14:textId="77777777" w:rsidR="00E72CC3" w:rsidRPr="00393178" w:rsidRDefault="00E72CC3" w:rsidP="00A6653B">
      <w:pPr>
        <w:bidi/>
        <w:jc w:val="both"/>
        <w:rPr>
          <w:sz w:val="32"/>
          <w:rtl/>
        </w:rPr>
      </w:pPr>
      <w:r w:rsidRPr="00393178">
        <w:rPr>
          <w:rFonts w:hint="cs"/>
          <w:sz w:val="32"/>
          <w:rtl/>
        </w:rPr>
        <w:t>هـ-البعد الأيديولوجي :</w:t>
      </w:r>
    </w:p>
    <w:p w14:paraId="43FECD33" w14:textId="77777777" w:rsidR="00E72CC3" w:rsidRPr="00393178" w:rsidRDefault="00E72CC3" w:rsidP="00A6653B">
      <w:pPr>
        <w:bidi/>
        <w:jc w:val="both"/>
        <w:rPr>
          <w:sz w:val="32"/>
          <w:rtl/>
        </w:rPr>
      </w:pPr>
      <w:r w:rsidRPr="00393178">
        <w:rPr>
          <w:rFonts w:hint="cs"/>
          <w:sz w:val="32"/>
          <w:rtl/>
        </w:rPr>
        <w:t xml:space="preserve">يقصد به الثقافة التنظيمية السائدة في المنظمات ، والقيم التنظيمية السارية التي تسهم في تحديد السلوكيات المناسبة وغير المناسبة التي تشكل وتؤثر على الطريقة التي يتصرف بها أعضاء المنظمة من خلال إرساء ودعم قواعد سلوكية تقضي بأن يكون الموظفين مبتكرين ومبادرين مع منحهم حرية التصرف بدرجة ما، وزرع قيم </w:t>
      </w:r>
      <w:r w:rsidRPr="00393178">
        <w:rPr>
          <w:rFonts w:hint="cs"/>
          <w:sz w:val="32"/>
          <w:rtl/>
        </w:rPr>
        <w:lastRenderedPageBreak/>
        <w:t xml:space="preserve">تقتضي ضرورة التشاور مع رؤسائهم قبل اتخاذ القرارات المهمة والمناسبة ، بمعنى إرساء قواعد التهيئة الاجتماعية اللازمة للمنظمة التي تصف كيفية تعلم الأفراد للثقافة التنظيمية من خلال اندماج الأفراد وتعلمهم القواعد السلوكية والقيم المتعلقة بالثقافة التنظيمية حتى يصبحوا أعضاء فاعلين </w:t>
      </w:r>
      <w:r w:rsidR="00741222" w:rsidRPr="00393178">
        <w:rPr>
          <w:rFonts w:hint="cs"/>
          <w:sz w:val="32"/>
          <w:rtl/>
        </w:rPr>
        <w:t>ومشاركين (شارلزهل وجونز ، 2001م ،ص ص 651-650 ) مما يسهم في رفع مستويات الأمن الوظيفي .</w:t>
      </w:r>
    </w:p>
    <w:p w14:paraId="2112EB15" w14:textId="77777777" w:rsidR="00741222" w:rsidRPr="00393178" w:rsidRDefault="00741222" w:rsidP="00A6653B">
      <w:pPr>
        <w:bidi/>
        <w:jc w:val="both"/>
        <w:rPr>
          <w:sz w:val="32"/>
          <w:rtl/>
        </w:rPr>
      </w:pPr>
      <w:r w:rsidRPr="00393178">
        <w:rPr>
          <w:rFonts w:hint="cs"/>
          <w:sz w:val="32"/>
          <w:rtl/>
        </w:rPr>
        <w:t>و-البعد الاقتصادي :</w:t>
      </w:r>
    </w:p>
    <w:p w14:paraId="6DD13807" w14:textId="77777777" w:rsidR="00741222" w:rsidRPr="00393178" w:rsidRDefault="00741222" w:rsidP="00A6653B">
      <w:pPr>
        <w:bidi/>
        <w:jc w:val="both"/>
        <w:rPr>
          <w:sz w:val="32"/>
          <w:rtl/>
        </w:rPr>
      </w:pPr>
      <w:r w:rsidRPr="00393178">
        <w:rPr>
          <w:rFonts w:hint="cs"/>
          <w:sz w:val="32"/>
          <w:rtl/>
        </w:rPr>
        <w:t>يقصد به النشاطات الاقتصادية التي تقوم بها المنظمات ، ومدى قدرتها على إشباع احتياجات أفراد المجتمع من خلال اتخاذ أساليب لمواجهة الظروف الاقتصادية الضاغطة والغلاء المستمر في المعيشة وتدني الرواتب( العثيمين ، 2006م ،ص116)</w:t>
      </w:r>
    </w:p>
    <w:p w14:paraId="0E5F559D" w14:textId="77777777" w:rsidR="00741222" w:rsidRPr="00393178" w:rsidRDefault="003B536D" w:rsidP="00A6653B">
      <w:pPr>
        <w:bidi/>
        <w:jc w:val="both"/>
        <w:rPr>
          <w:sz w:val="32"/>
          <w:rtl/>
        </w:rPr>
      </w:pPr>
      <w:r>
        <w:rPr>
          <w:rFonts w:hint="cs"/>
          <w:sz w:val="32"/>
          <w:rtl/>
        </w:rPr>
        <w:t>ويرى الباحث</w:t>
      </w:r>
      <w:r w:rsidR="00741222" w:rsidRPr="00393178">
        <w:rPr>
          <w:rFonts w:hint="cs"/>
          <w:sz w:val="32"/>
          <w:rtl/>
        </w:rPr>
        <w:t xml:space="preserve"> أن قدرة المنظمات على إشباع الاحتياجات الاقتصادية </w:t>
      </w:r>
      <w:r w:rsidR="00370615" w:rsidRPr="00393178">
        <w:rPr>
          <w:rFonts w:hint="cs"/>
          <w:sz w:val="32"/>
          <w:rtl/>
        </w:rPr>
        <w:t>للعاملين بها يرفع من مستوى الأمن الوظيفي ، إما عدم القدرة على منح العاملين الرواتب والحوافز الكافية لسد احتياجاتهم الأساسية والثانوية فيترتب عليه انخفاض مستوى الأمن الوظيفي .</w:t>
      </w:r>
    </w:p>
    <w:p w14:paraId="7A641F41" w14:textId="77777777" w:rsidR="00370615" w:rsidRPr="00393178" w:rsidRDefault="00370615" w:rsidP="00A6653B">
      <w:pPr>
        <w:bidi/>
        <w:jc w:val="both"/>
        <w:rPr>
          <w:sz w:val="32"/>
          <w:rtl/>
        </w:rPr>
      </w:pPr>
      <w:r w:rsidRPr="00393178">
        <w:rPr>
          <w:rFonts w:hint="cs"/>
          <w:sz w:val="32"/>
          <w:rtl/>
        </w:rPr>
        <w:t>ز-البعد الجغرافي :</w:t>
      </w:r>
    </w:p>
    <w:p w14:paraId="6E0FFBCB" w14:textId="77777777" w:rsidR="00370615" w:rsidRPr="00393178" w:rsidRDefault="009A1DDC" w:rsidP="00A6653B">
      <w:pPr>
        <w:bidi/>
        <w:jc w:val="both"/>
        <w:rPr>
          <w:sz w:val="32"/>
          <w:rtl/>
        </w:rPr>
      </w:pPr>
      <w:r w:rsidRPr="00393178">
        <w:rPr>
          <w:rFonts w:hint="cs"/>
          <w:sz w:val="32"/>
          <w:rtl/>
        </w:rPr>
        <w:t>يقصد به حجم المنظمة وفروعها المنتشرة في أرجاء الدولة ، فكلما كانت المنظمة ضخمة وذات فروع متعددة ومتنوعة ، وتوفر للعاملين بها ا</w:t>
      </w:r>
      <w:r w:rsidR="005D1CF9">
        <w:rPr>
          <w:rFonts w:hint="cs"/>
          <w:sz w:val="32"/>
          <w:rtl/>
        </w:rPr>
        <w:t>لسكن المجهز في الفروع البعيدة، ك</w:t>
      </w:r>
      <w:r w:rsidRPr="00393178">
        <w:rPr>
          <w:rFonts w:hint="cs"/>
          <w:sz w:val="32"/>
          <w:rtl/>
        </w:rPr>
        <w:t xml:space="preserve">لما زاد الشعور بالأمن الوظيفي ، حيث  يشعر العاملون بالفخر والسعادة بالعمل والانتماء لهذه المنظمة ، فضلا عن ثبات أنظمة الحوافز وغيرها من المميزات التي تمنحها المنظمات الكبرى ، أما المنظمات الصغيرة فيعاني </w:t>
      </w:r>
      <w:r w:rsidR="004C24F3" w:rsidRPr="00393178">
        <w:rPr>
          <w:rFonts w:hint="cs"/>
          <w:sz w:val="32"/>
          <w:rtl/>
        </w:rPr>
        <w:t>العاملون بها من ضعف أو انعدام الأمن الوظيفي في ضوء صغر حجمها وعدم استقرارها وضعف قدرتها على المناقشة والصمود في وجه المنظمات الكبرى مما يهدد بقائها ويشعر العاملين فيها بالقلق على مستقبلهم الوظيفي ( الدوري ، 2005م ،ص 92)</w:t>
      </w:r>
    </w:p>
    <w:p w14:paraId="763B8C42" w14:textId="77777777" w:rsidR="004C24F3" w:rsidRDefault="009562DD" w:rsidP="00A6653B">
      <w:pPr>
        <w:bidi/>
        <w:jc w:val="both"/>
        <w:rPr>
          <w:sz w:val="32"/>
          <w:rtl/>
        </w:rPr>
      </w:pPr>
      <w:r>
        <w:rPr>
          <w:rFonts w:hint="cs"/>
          <w:sz w:val="32"/>
          <w:rtl/>
        </w:rPr>
        <w:t xml:space="preserve">ويرى </w:t>
      </w:r>
      <w:r w:rsidR="00C21EBD">
        <w:rPr>
          <w:rFonts w:hint="cs"/>
          <w:sz w:val="32"/>
          <w:rtl/>
        </w:rPr>
        <w:t xml:space="preserve">الباحث </w:t>
      </w:r>
      <w:r w:rsidR="004C24F3" w:rsidRPr="00393178">
        <w:rPr>
          <w:rFonts w:hint="cs"/>
          <w:sz w:val="32"/>
          <w:rtl/>
        </w:rPr>
        <w:t xml:space="preserve">أن الأبعاد السابقة لا توضح فقط أهمية الأمن الوظيفي ، بل أيضا العوامل المؤثرة على الأمن الوظيفي في أي منظمة ، والتي تسهم في ترسيخ الأمن </w:t>
      </w:r>
      <w:r w:rsidR="004C24F3" w:rsidRPr="00393178">
        <w:rPr>
          <w:rFonts w:hint="cs"/>
          <w:sz w:val="32"/>
          <w:rtl/>
        </w:rPr>
        <w:lastRenderedPageBreak/>
        <w:t>الوظيفي والاستفادة من انعكاساته الإيجابية على العاملين وانتاجيتهم ، أون تقلل الأمن الوظيفي وتقود إلى إنخفاض مستوى الأداء وضعف الانتاجية .</w:t>
      </w:r>
    </w:p>
    <w:p w14:paraId="46BE2A27" w14:textId="77777777" w:rsidR="004D73B9" w:rsidRDefault="004D73B9">
      <w:pPr>
        <w:rPr>
          <w:b/>
          <w:bCs/>
          <w:sz w:val="32"/>
          <w:rtl/>
        </w:rPr>
      </w:pPr>
      <w:r>
        <w:rPr>
          <w:b/>
          <w:bCs/>
          <w:sz w:val="32"/>
          <w:rtl/>
        </w:rPr>
        <w:br w:type="page"/>
      </w:r>
    </w:p>
    <w:p w14:paraId="1B9CFB77" w14:textId="55736388" w:rsidR="004C24F3" w:rsidRPr="00393178" w:rsidRDefault="00382390" w:rsidP="00A6653B">
      <w:pPr>
        <w:bidi/>
        <w:jc w:val="both"/>
        <w:rPr>
          <w:b/>
          <w:bCs/>
          <w:sz w:val="32"/>
          <w:rtl/>
        </w:rPr>
      </w:pPr>
      <w:r w:rsidRPr="00393178">
        <w:rPr>
          <w:rFonts w:hint="cs"/>
          <w:b/>
          <w:bCs/>
          <w:sz w:val="32"/>
          <w:rtl/>
        </w:rPr>
        <w:lastRenderedPageBreak/>
        <w:t>النظريات المفسرة للأمن الوظيفي :</w:t>
      </w:r>
    </w:p>
    <w:p w14:paraId="7067CC29" w14:textId="77777777" w:rsidR="00382390" w:rsidRPr="00393178" w:rsidRDefault="00420595" w:rsidP="00A6653B">
      <w:pPr>
        <w:bidi/>
        <w:jc w:val="both"/>
        <w:rPr>
          <w:sz w:val="32"/>
          <w:rtl/>
        </w:rPr>
      </w:pPr>
      <w:r w:rsidRPr="00393178">
        <w:rPr>
          <w:rFonts w:hint="cs"/>
          <w:sz w:val="32"/>
          <w:rtl/>
        </w:rPr>
        <w:t>هناك العديد من النظريات التي يمكن استخدامها في تفسير الأمن الوظيفي ، والتي يمكن استعراض أهمها فيما يلي :</w:t>
      </w:r>
    </w:p>
    <w:p w14:paraId="5910291E" w14:textId="77777777" w:rsidR="00420595" w:rsidRPr="00393178" w:rsidRDefault="00420595" w:rsidP="00A6653B">
      <w:pPr>
        <w:bidi/>
        <w:jc w:val="both"/>
        <w:rPr>
          <w:b/>
          <w:bCs/>
          <w:sz w:val="32"/>
          <w:rtl/>
        </w:rPr>
      </w:pPr>
      <w:r w:rsidRPr="00393178">
        <w:rPr>
          <w:rFonts w:hint="cs"/>
          <w:b/>
          <w:bCs/>
          <w:sz w:val="32"/>
          <w:rtl/>
        </w:rPr>
        <w:t>أ-نظرية التدرج الهرمي للحاجات الإنسانية لإبراهام ماسلو:</w:t>
      </w:r>
    </w:p>
    <w:p w14:paraId="5C065736" w14:textId="77777777" w:rsidR="00420595" w:rsidRPr="00393178" w:rsidRDefault="00420595" w:rsidP="00A6653B">
      <w:pPr>
        <w:bidi/>
        <w:jc w:val="both"/>
        <w:rPr>
          <w:sz w:val="32"/>
          <w:rtl/>
        </w:rPr>
      </w:pPr>
      <w:r w:rsidRPr="00393178">
        <w:rPr>
          <w:rFonts w:hint="cs"/>
          <w:sz w:val="32"/>
          <w:rtl/>
        </w:rPr>
        <w:t>قد إبراهام ماسلو نظريته المسماة بنظرية التدرج الهرمي للحاجات الإنسانية في بداية الأربعينيات ، ليرتب فيها الحاجات الإنسانية على شكل هرم تمثل قاعدته الحاجات الفسيولوجية ، وترتقي تلك الحاجات حتى تصل إلى قمة الهرم حيث الحاجة إلى تحقيق الذات أما يتضح من الشكل رقم (3) وتعهد إسهاما ماسلو من الإسهامات الرائدة في مجال العلوم السلوكية التي تمثل نقطة البداية في  موضوع الدوافع والحوافز اللازمة لإشباع احتياجات العاملين كعوامل مساعدة في تحقيق الأمن الوظيفي ( النمر وآخرون ، 20069م ،ص 73)</w:t>
      </w:r>
    </w:p>
    <w:p w14:paraId="7A4CA15C" w14:textId="77777777" w:rsidR="00420595" w:rsidRPr="00393178" w:rsidRDefault="00420595" w:rsidP="00A6653B">
      <w:pPr>
        <w:bidi/>
        <w:jc w:val="both"/>
        <w:rPr>
          <w:sz w:val="32"/>
          <w:rtl/>
        </w:rPr>
      </w:pPr>
      <w:r w:rsidRPr="00393178">
        <w:rPr>
          <w:rFonts w:hint="cs"/>
          <w:sz w:val="32"/>
          <w:rtl/>
        </w:rPr>
        <w:t xml:space="preserve">شكل رقم (3) </w:t>
      </w:r>
    </w:p>
    <w:p w14:paraId="68D73217" w14:textId="77777777" w:rsidR="00420595" w:rsidRPr="00393178" w:rsidRDefault="00420595" w:rsidP="00A6653B">
      <w:pPr>
        <w:bidi/>
        <w:jc w:val="both"/>
        <w:rPr>
          <w:sz w:val="32"/>
          <w:rtl/>
        </w:rPr>
      </w:pPr>
      <w:r w:rsidRPr="00393178">
        <w:rPr>
          <w:rFonts w:hint="cs"/>
          <w:sz w:val="32"/>
          <w:rtl/>
        </w:rPr>
        <w:t xml:space="preserve">التدرج الهرمي للحاجات الإنسانية </w:t>
      </w:r>
    </w:p>
    <w:p w14:paraId="22A99D4F" w14:textId="77777777" w:rsidR="00420595" w:rsidRPr="00393178" w:rsidRDefault="00420595" w:rsidP="00A6653B">
      <w:pPr>
        <w:bidi/>
        <w:jc w:val="both"/>
        <w:rPr>
          <w:sz w:val="32"/>
          <w:rtl/>
        </w:rPr>
      </w:pPr>
      <w:r w:rsidRPr="00393178">
        <w:rPr>
          <w:rFonts w:hint="cs"/>
          <w:noProof/>
          <w:sz w:val="32"/>
          <w:rtl/>
        </w:rPr>
        <mc:AlternateContent>
          <mc:Choice Requires="wps">
            <w:drawing>
              <wp:anchor distT="0" distB="0" distL="114300" distR="114300" simplePos="0" relativeHeight="251661312" behindDoc="0" locked="0" layoutInCell="1" allowOverlap="1" wp14:anchorId="4D225911" wp14:editId="39BFB253">
                <wp:simplePos x="0" y="0"/>
                <wp:positionH relativeFrom="column">
                  <wp:posOffset>1450075</wp:posOffset>
                </wp:positionH>
                <wp:positionV relativeFrom="paragraph">
                  <wp:posOffset>-1129</wp:posOffset>
                </wp:positionV>
                <wp:extent cx="2599899" cy="2947917"/>
                <wp:effectExtent l="0" t="0" r="10160" b="24130"/>
                <wp:wrapNone/>
                <wp:docPr id="12" name="مثلث متساوي الساقين 12"/>
                <wp:cNvGraphicFramePr/>
                <a:graphic xmlns:a="http://schemas.openxmlformats.org/drawingml/2006/main">
                  <a:graphicData uri="http://schemas.microsoft.com/office/word/2010/wordprocessingShape">
                    <wps:wsp>
                      <wps:cNvSpPr/>
                      <wps:spPr>
                        <a:xfrm>
                          <a:off x="0" y="0"/>
                          <a:ext cx="2599899" cy="2947917"/>
                        </a:xfrm>
                        <a:prstGeom prst="triangle">
                          <a:avLst/>
                        </a:prstGeom>
                        <a:no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8AA499" w14:textId="77777777" w:rsidR="00492FCC" w:rsidRDefault="00492FCC" w:rsidP="0042059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22591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مثلث متساوي الساقين 12" o:spid="_x0000_s1032" type="#_x0000_t5" style="position:absolute;left:0;text-align:left;margin-left:114.2pt;margin-top:-.1pt;width:204.7pt;height:23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" filled="f" strokecolor="#0d0d0d [3069]" strokeweight="2pt">
                <v:textbox>
                  <w:txbxContent>
                    <w:p w14:paraId="3D8AA499" w14:textId="77777777" w:rsidR="00492FCC" w:rsidRDefault="00492FCC" w:rsidP="00420595">
                      <w:pPr>
                        <w:jc w:val="center"/>
                      </w:pPr>
                    </w:p>
                  </w:txbxContent>
                </v:textbox>
              </v:shape>
            </w:pict>
          </mc:Fallback>
        </mc:AlternateContent>
      </w:r>
    </w:p>
    <w:p w14:paraId="6004AA53" w14:textId="77777777" w:rsidR="00153B15" w:rsidRPr="00393178" w:rsidRDefault="00153B15" w:rsidP="00A6653B">
      <w:pPr>
        <w:bidi/>
        <w:jc w:val="both"/>
        <w:rPr>
          <w:b/>
          <w:bCs/>
          <w:sz w:val="32"/>
          <w:rtl/>
        </w:rPr>
      </w:pPr>
    </w:p>
    <w:p w14:paraId="2E072F0F" w14:textId="77777777" w:rsidR="004862F7" w:rsidRPr="00393178" w:rsidRDefault="004862F7" w:rsidP="00A6653B">
      <w:pPr>
        <w:bidi/>
        <w:jc w:val="both"/>
        <w:rPr>
          <w:sz w:val="32"/>
          <w:rtl/>
        </w:rPr>
      </w:pPr>
    </w:p>
    <w:p w14:paraId="64A5246B" w14:textId="77777777" w:rsidR="00420595" w:rsidRPr="00393178" w:rsidRDefault="00922B15" w:rsidP="00A6653B">
      <w:pPr>
        <w:bidi/>
        <w:jc w:val="both"/>
        <w:rPr>
          <w:sz w:val="32"/>
          <w:rtl/>
        </w:rPr>
      </w:pPr>
      <w:r w:rsidRPr="00393178">
        <w:rPr>
          <w:rFonts w:hint="cs"/>
          <w:noProof/>
          <w:sz w:val="32"/>
          <w:rtl/>
        </w:rPr>
        <mc:AlternateContent>
          <mc:Choice Requires="wpg">
            <w:drawing>
              <wp:anchor distT="0" distB="0" distL="114300" distR="114300" simplePos="0" relativeHeight="251662336" behindDoc="0" locked="0" layoutInCell="1" allowOverlap="1" wp14:anchorId="0A28E921" wp14:editId="5E845BB2">
                <wp:simplePos x="0" y="0"/>
                <wp:positionH relativeFrom="column">
                  <wp:posOffset>2146110</wp:posOffset>
                </wp:positionH>
                <wp:positionV relativeFrom="paragraph">
                  <wp:posOffset>251128</wp:posOffset>
                </wp:positionV>
                <wp:extent cx="1112293" cy="1125941"/>
                <wp:effectExtent l="0" t="0" r="12065" b="17145"/>
                <wp:wrapNone/>
                <wp:docPr id="17" name="مجموعة 17"/>
                <wp:cNvGraphicFramePr/>
                <a:graphic xmlns:a="http://schemas.openxmlformats.org/drawingml/2006/main">
                  <a:graphicData uri="http://schemas.microsoft.com/office/word/2010/wordprocessingGroup">
                    <wpg:wgp>
                      <wpg:cNvGrpSpPr/>
                      <wpg:grpSpPr>
                        <a:xfrm>
                          <a:off x="0" y="0"/>
                          <a:ext cx="1112293" cy="1125941"/>
                          <a:chOff x="0" y="0"/>
                          <a:chExt cx="1112293" cy="1125941"/>
                        </a:xfrm>
                      </wpg:grpSpPr>
                      <wps:wsp>
                        <wps:cNvPr id="13" name="رابط مستقيم 13"/>
                        <wps:cNvCnPr/>
                        <wps:spPr>
                          <a:xfrm flipH="1">
                            <a:off x="81887" y="0"/>
                            <a:ext cx="1030406" cy="0"/>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wps:wsp>
                        <wps:cNvPr id="14" name="رابط مستقيم 14"/>
                        <wps:cNvCnPr/>
                        <wps:spPr>
                          <a:xfrm flipH="1">
                            <a:off x="0" y="580030"/>
                            <a:ext cx="1030406" cy="0"/>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wps:wsp>
                        <wps:cNvPr id="15" name="رابط مستقيم 15"/>
                        <wps:cNvCnPr/>
                        <wps:spPr>
                          <a:xfrm flipH="1">
                            <a:off x="0" y="839338"/>
                            <a:ext cx="1030406" cy="0"/>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wps:wsp>
                        <wps:cNvPr id="16" name="رابط مستقيم 16"/>
                        <wps:cNvCnPr/>
                        <wps:spPr>
                          <a:xfrm flipH="1">
                            <a:off x="0" y="1125941"/>
                            <a:ext cx="1030406" cy="0"/>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7E2F907" id="مجموعة 17" o:spid="_x0000_s1026" style="position:absolute;margin-left:169pt;margin-top:19.75pt;width:87.6pt;height:88.65pt;z-index:251662336" coordsize="11122,1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">
                <v:line id="رابط مستقيم 13" o:spid="_x0000_s1027" style="position:absolute;flip:x;visibility:visible;mso-wrap-style:square" from="818,0" to="111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" strokecolor="#0d0d0d [3069]"/>
                <v:line id="رابط مستقيم 14" o:spid="_x0000_s1028" style="position:absolute;flip:x;visibility:visible;mso-wrap-style:square" from="0,5800" to="10304,5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" strokecolor="#0d0d0d [3069]"/>
                <v:line id="رابط مستقيم 15" o:spid="_x0000_s1029" style="position:absolute;flip:x;visibility:visible;mso-wrap-style:square" from="0,8393" to="10304,8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" strokecolor="#0d0d0d [3069]"/>
                <v:line id="رابط مستقيم 16" o:spid="_x0000_s1030" style="position:absolute;flip:x;visibility:visible;mso-wrap-style:square" from="0,11259" to="10304,1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" strokecolor="#0d0d0d [3069]"/>
              </v:group>
            </w:pict>
          </mc:Fallback>
        </mc:AlternateContent>
      </w:r>
      <w:r w:rsidR="00420595" w:rsidRPr="00393178">
        <w:rPr>
          <w:rFonts w:hint="cs"/>
          <w:sz w:val="32"/>
          <w:rtl/>
        </w:rPr>
        <w:t xml:space="preserve">تحقيق الذات </w:t>
      </w:r>
    </w:p>
    <w:p w14:paraId="2E731223" w14:textId="77777777" w:rsidR="00420595" w:rsidRPr="00393178" w:rsidRDefault="00420595" w:rsidP="00A6653B">
      <w:pPr>
        <w:bidi/>
        <w:jc w:val="both"/>
        <w:rPr>
          <w:sz w:val="32"/>
          <w:rtl/>
        </w:rPr>
      </w:pPr>
      <w:r w:rsidRPr="00393178">
        <w:rPr>
          <w:rFonts w:hint="cs"/>
          <w:sz w:val="32"/>
          <w:rtl/>
        </w:rPr>
        <w:t xml:space="preserve">الحاجة إلى التقدير </w:t>
      </w:r>
    </w:p>
    <w:p w14:paraId="0F8B8676" w14:textId="77777777" w:rsidR="00420595" w:rsidRPr="00393178" w:rsidRDefault="00420595" w:rsidP="00A6653B">
      <w:pPr>
        <w:bidi/>
        <w:jc w:val="both"/>
        <w:rPr>
          <w:sz w:val="32"/>
          <w:rtl/>
        </w:rPr>
      </w:pPr>
      <w:r w:rsidRPr="00393178">
        <w:rPr>
          <w:rFonts w:hint="cs"/>
          <w:sz w:val="32"/>
          <w:rtl/>
        </w:rPr>
        <w:t xml:space="preserve">والاحترام </w:t>
      </w:r>
    </w:p>
    <w:p w14:paraId="76B203C1" w14:textId="77777777" w:rsidR="00420595" w:rsidRPr="00393178" w:rsidRDefault="00420595" w:rsidP="00A6653B">
      <w:pPr>
        <w:bidi/>
        <w:jc w:val="both"/>
        <w:rPr>
          <w:sz w:val="32"/>
          <w:rtl/>
        </w:rPr>
      </w:pPr>
      <w:r w:rsidRPr="00393178">
        <w:rPr>
          <w:rFonts w:hint="cs"/>
          <w:sz w:val="32"/>
          <w:rtl/>
        </w:rPr>
        <w:t xml:space="preserve">الحاجات الاجتماعية </w:t>
      </w:r>
    </w:p>
    <w:p w14:paraId="2646E75F" w14:textId="77777777" w:rsidR="00420595" w:rsidRPr="00393178" w:rsidRDefault="00420595" w:rsidP="00A6653B">
      <w:pPr>
        <w:bidi/>
        <w:jc w:val="both"/>
        <w:rPr>
          <w:sz w:val="32"/>
          <w:rtl/>
        </w:rPr>
      </w:pPr>
      <w:r w:rsidRPr="00393178">
        <w:rPr>
          <w:rFonts w:hint="cs"/>
          <w:sz w:val="32"/>
          <w:rtl/>
        </w:rPr>
        <w:t xml:space="preserve">الأمن والحماية </w:t>
      </w:r>
    </w:p>
    <w:p w14:paraId="0926DC7D" w14:textId="77777777" w:rsidR="00ED5757" w:rsidRPr="00393178" w:rsidRDefault="00420595" w:rsidP="00A6653B">
      <w:pPr>
        <w:bidi/>
        <w:jc w:val="both"/>
        <w:rPr>
          <w:sz w:val="32"/>
          <w:rtl/>
        </w:rPr>
      </w:pPr>
      <w:r w:rsidRPr="00393178">
        <w:rPr>
          <w:rFonts w:hint="cs"/>
          <w:sz w:val="32"/>
          <w:rtl/>
        </w:rPr>
        <w:t xml:space="preserve">الحاجات الطبيعية </w:t>
      </w:r>
    </w:p>
    <w:p w14:paraId="32E56AFF" w14:textId="77777777" w:rsidR="00ED5757" w:rsidRPr="00393178" w:rsidRDefault="00922B15" w:rsidP="00A6653B">
      <w:pPr>
        <w:bidi/>
        <w:jc w:val="both"/>
        <w:rPr>
          <w:sz w:val="32"/>
          <w:rtl/>
        </w:rPr>
      </w:pPr>
      <w:r w:rsidRPr="00393178">
        <w:rPr>
          <w:rFonts w:hint="cs"/>
          <w:sz w:val="32"/>
          <w:rtl/>
        </w:rPr>
        <w:t xml:space="preserve"> </w:t>
      </w:r>
    </w:p>
    <w:p w14:paraId="26468C55" w14:textId="77777777" w:rsidR="00922B15" w:rsidRPr="00393178" w:rsidRDefault="00922B15" w:rsidP="00A6653B">
      <w:pPr>
        <w:bidi/>
        <w:jc w:val="both"/>
        <w:rPr>
          <w:sz w:val="32"/>
          <w:rtl/>
        </w:rPr>
      </w:pPr>
      <w:r w:rsidRPr="00393178">
        <w:rPr>
          <w:rFonts w:hint="cs"/>
          <w:sz w:val="32"/>
          <w:rtl/>
        </w:rPr>
        <w:t xml:space="preserve">المصدر : ( النمر وآخرون ، 2006م ، ص 74) </w:t>
      </w:r>
    </w:p>
    <w:p w14:paraId="7B826E98" w14:textId="77777777" w:rsidR="00922B15" w:rsidRPr="00393178" w:rsidRDefault="00922B15" w:rsidP="00A6653B">
      <w:pPr>
        <w:bidi/>
        <w:jc w:val="both"/>
        <w:rPr>
          <w:sz w:val="32"/>
          <w:rtl/>
        </w:rPr>
      </w:pPr>
      <w:r w:rsidRPr="00393178">
        <w:rPr>
          <w:rFonts w:hint="cs"/>
          <w:sz w:val="32"/>
          <w:rtl/>
        </w:rPr>
        <w:lastRenderedPageBreak/>
        <w:t xml:space="preserve">يعتقد ماسلو أن دوافع </w:t>
      </w:r>
      <w:r w:rsidR="003144D6" w:rsidRPr="00393178">
        <w:rPr>
          <w:rFonts w:hint="cs"/>
          <w:sz w:val="32"/>
          <w:rtl/>
        </w:rPr>
        <w:t>الموظف نحو عمله ترتبط إلى حد كبر برغبته في إشباع الاحتياجات تدرجيا أما يتضح مما يلي :</w:t>
      </w:r>
    </w:p>
    <w:p w14:paraId="55D9B5A1" w14:textId="77777777" w:rsidR="003144D6" w:rsidRPr="00393178" w:rsidRDefault="003144D6" w:rsidP="00A6653B">
      <w:pPr>
        <w:pStyle w:val="ListParagraph"/>
        <w:numPr>
          <w:ilvl w:val="0"/>
          <w:numId w:val="1"/>
        </w:numPr>
        <w:bidi/>
        <w:jc w:val="both"/>
        <w:rPr>
          <w:sz w:val="32"/>
        </w:rPr>
      </w:pPr>
      <w:r w:rsidRPr="00393178">
        <w:rPr>
          <w:rFonts w:hint="cs"/>
          <w:sz w:val="32"/>
          <w:rtl/>
        </w:rPr>
        <w:t>أن الحاجة التي تؤثر في السلوك  هي الحاجة غير المشبعة.</w:t>
      </w:r>
    </w:p>
    <w:p w14:paraId="1C19B76F" w14:textId="77777777" w:rsidR="003144D6" w:rsidRPr="00393178" w:rsidRDefault="003144D6" w:rsidP="00A6653B">
      <w:pPr>
        <w:pStyle w:val="ListParagraph"/>
        <w:numPr>
          <w:ilvl w:val="0"/>
          <w:numId w:val="1"/>
        </w:numPr>
        <w:bidi/>
        <w:jc w:val="both"/>
        <w:rPr>
          <w:sz w:val="32"/>
        </w:rPr>
      </w:pPr>
      <w:r w:rsidRPr="00393178">
        <w:rPr>
          <w:rFonts w:hint="cs"/>
          <w:sz w:val="32"/>
          <w:rtl/>
        </w:rPr>
        <w:t xml:space="preserve">تتخذ حاجات الإنسان في إشباعها تدرجاً هرميا يبدأ </w:t>
      </w:r>
      <w:r w:rsidR="00C0335C" w:rsidRPr="00393178">
        <w:rPr>
          <w:rFonts w:hint="cs"/>
          <w:sz w:val="32"/>
          <w:rtl/>
        </w:rPr>
        <w:t>من الحاجات الفسيولوجية وينتهي بالحاجة إلى تحقيق الذات ( تصاعديا) وذلك حسب أهميتها ودرجة إشباعها.</w:t>
      </w:r>
    </w:p>
    <w:p w14:paraId="219EDDEA" w14:textId="77777777" w:rsidR="00C0335C" w:rsidRPr="00393178" w:rsidRDefault="00C0335C" w:rsidP="00A6653B">
      <w:pPr>
        <w:pStyle w:val="ListParagraph"/>
        <w:numPr>
          <w:ilvl w:val="0"/>
          <w:numId w:val="1"/>
        </w:numPr>
        <w:bidi/>
        <w:jc w:val="both"/>
        <w:rPr>
          <w:sz w:val="32"/>
        </w:rPr>
      </w:pPr>
      <w:r w:rsidRPr="00393178">
        <w:rPr>
          <w:rFonts w:hint="cs"/>
          <w:sz w:val="32"/>
          <w:rtl/>
        </w:rPr>
        <w:t xml:space="preserve">تبدأ عملي ظهور الحاجات الأعلى عندما تشبع الحاجة الأدنى بدرجة مرضية ، فعندما تشع حاجات الإنسان الطبيعية ( الفسيولوجية ) تبدأ الحاجة إلى الأمن في الإلحاق وهكذا في بقية الحاجات ( العديلي ، 1995م ، ص154) </w:t>
      </w:r>
    </w:p>
    <w:p w14:paraId="66B42383" w14:textId="77777777" w:rsidR="00C0335C" w:rsidRPr="00393178" w:rsidRDefault="00C0335C" w:rsidP="00A6653B">
      <w:pPr>
        <w:bidi/>
        <w:jc w:val="both"/>
        <w:rPr>
          <w:sz w:val="32"/>
          <w:rtl/>
        </w:rPr>
      </w:pPr>
      <w:r w:rsidRPr="00393178">
        <w:rPr>
          <w:rFonts w:hint="cs"/>
          <w:sz w:val="32"/>
          <w:rtl/>
        </w:rPr>
        <w:t xml:space="preserve">ويرى الباحث أن الأمن الوظيفي مرحلة متقدمة من الشعور بالأمن والاستقرار ، فلا يتحقق الأمن الوظيفي </w:t>
      </w:r>
      <w:r w:rsidR="003B717B" w:rsidRPr="00393178">
        <w:rPr>
          <w:rFonts w:hint="cs"/>
          <w:sz w:val="32"/>
          <w:rtl/>
        </w:rPr>
        <w:t>إلا عندما تشبع الوظيفة الحاجات الطبيعية والحاجات الاجتماعية ، ويبدأ الشعور بالأمن الوظيفي في أعلى مستوى له عندما تشبع الوظيفة الحاجة إلى التقدير والاحترام على ما يقوم به الموظف من جهود في أداء مهام وظيفته ، ويترسخ هذا الشعور عندما يشعر الفرد بتحقيق ذاته في العمل .</w:t>
      </w:r>
    </w:p>
    <w:p w14:paraId="27C339B3" w14:textId="77777777" w:rsidR="003B717B" w:rsidRPr="00393178" w:rsidRDefault="003B717B" w:rsidP="00A6653B">
      <w:pPr>
        <w:bidi/>
        <w:jc w:val="both"/>
        <w:rPr>
          <w:b/>
          <w:bCs/>
          <w:sz w:val="32"/>
          <w:rtl/>
        </w:rPr>
      </w:pPr>
      <w:r w:rsidRPr="00393178">
        <w:rPr>
          <w:rFonts w:hint="cs"/>
          <w:b/>
          <w:bCs/>
          <w:sz w:val="32"/>
          <w:rtl/>
        </w:rPr>
        <w:t>نظرية ذات العاملين :</w:t>
      </w:r>
    </w:p>
    <w:p w14:paraId="07894B18" w14:textId="77777777" w:rsidR="003B717B" w:rsidRPr="00393178" w:rsidRDefault="00855E80" w:rsidP="00A6653B">
      <w:pPr>
        <w:bidi/>
        <w:jc w:val="both"/>
        <w:rPr>
          <w:sz w:val="32"/>
          <w:rtl/>
        </w:rPr>
      </w:pPr>
      <w:r w:rsidRPr="00393178">
        <w:rPr>
          <w:rFonts w:hint="cs"/>
          <w:sz w:val="32"/>
          <w:rtl/>
        </w:rPr>
        <w:t xml:space="preserve">فصل فردريك هيرزبرج عام 1959م بين نوعين من مشاعر الدافعية هما: الرضا والاستياء ، وأشار إلى أن العوامل المؤدية </w:t>
      </w:r>
      <w:r w:rsidR="00CB1642" w:rsidRPr="00393178">
        <w:rPr>
          <w:rFonts w:hint="cs"/>
          <w:sz w:val="32"/>
          <w:rtl/>
        </w:rPr>
        <w:t xml:space="preserve">إلى الرضا تختلف تماماً عن العوامل المؤدية إلى الاستياء ( ماهر ، 2007م ، ص236 ) </w:t>
      </w:r>
    </w:p>
    <w:p w14:paraId="39127AA3" w14:textId="77777777" w:rsidR="00CB1642" w:rsidRPr="00393178" w:rsidRDefault="00CB1642" w:rsidP="00A6653B">
      <w:pPr>
        <w:bidi/>
        <w:jc w:val="both"/>
        <w:rPr>
          <w:sz w:val="32"/>
          <w:rtl/>
        </w:rPr>
      </w:pPr>
      <w:r w:rsidRPr="00393178">
        <w:rPr>
          <w:rFonts w:hint="cs"/>
          <w:sz w:val="32"/>
          <w:rtl/>
        </w:rPr>
        <w:t>وقد توصل هيرزبرج لنتيجتين هامتين :</w:t>
      </w:r>
    </w:p>
    <w:p w14:paraId="14F78B6B" w14:textId="77777777" w:rsidR="00CB1642" w:rsidRPr="00393178" w:rsidRDefault="00CB1642" w:rsidP="00A6653B">
      <w:pPr>
        <w:pStyle w:val="ListParagraph"/>
        <w:numPr>
          <w:ilvl w:val="0"/>
          <w:numId w:val="1"/>
        </w:numPr>
        <w:bidi/>
        <w:jc w:val="both"/>
        <w:rPr>
          <w:sz w:val="32"/>
        </w:rPr>
      </w:pPr>
      <w:r w:rsidRPr="00393178">
        <w:rPr>
          <w:rFonts w:hint="cs"/>
          <w:sz w:val="32"/>
          <w:rtl/>
        </w:rPr>
        <w:t>أن هناك مجموعة من العوامل  الخارجية للعمل ينتج في حالة عدم وجدها عدم الرضا عن الرضا لدى العاملين ، ولا يعني وجودها بالضرورة وجود دافعية لدى العاملين ، هذه العوامل هي عوامل عدم الرضا أو العوامل الصحية ، حيث ترتبط هذه العوامل بيئة العمل ومحيط الوظيفية ويطلق عليها عوامل عدم الرضا وهي :</w:t>
      </w:r>
    </w:p>
    <w:p w14:paraId="77AC574B" w14:textId="77777777" w:rsidR="00CB1642" w:rsidRPr="00393178" w:rsidRDefault="00CB1642" w:rsidP="00A6653B">
      <w:pPr>
        <w:pStyle w:val="ListParagraph"/>
        <w:numPr>
          <w:ilvl w:val="0"/>
          <w:numId w:val="1"/>
        </w:numPr>
        <w:bidi/>
        <w:jc w:val="both"/>
        <w:rPr>
          <w:sz w:val="32"/>
        </w:rPr>
      </w:pPr>
      <w:r w:rsidRPr="00393178">
        <w:rPr>
          <w:rFonts w:hint="cs"/>
          <w:sz w:val="32"/>
          <w:rtl/>
        </w:rPr>
        <w:t xml:space="preserve">سياسة الإدارة </w:t>
      </w:r>
      <w:r w:rsidR="0025332F" w:rsidRPr="00393178">
        <w:rPr>
          <w:rFonts w:hint="cs"/>
          <w:sz w:val="32"/>
          <w:rtl/>
        </w:rPr>
        <w:t>.</w:t>
      </w:r>
    </w:p>
    <w:p w14:paraId="299DC6C4" w14:textId="77777777" w:rsidR="0025332F" w:rsidRPr="00393178" w:rsidRDefault="0025332F" w:rsidP="00A6653B">
      <w:pPr>
        <w:pStyle w:val="ListParagraph"/>
        <w:numPr>
          <w:ilvl w:val="0"/>
          <w:numId w:val="1"/>
        </w:numPr>
        <w:bidi/>
        <w:jc w:val="both"/>
        <w:rPr>
          <w:sz w:val="32"/>
        </w:rPr>
      </w:pPr>
      <w:r w:rsidRPr="00393178">
        <w:rPr>
          <w:rFonts w:hint="cs"/>
          <w:sz w:val="32"/>
          <w:rtl/>
        </w:rPr>
        <w:lastRenderedPageBreak/>
        <w:t>نوعية الإشراف.</w:t>
      </w:r>
    </w:p>
    <w:p w14:paraId="24DF240C" w14:textId="77777777" w:rsidR="0025332F" w:rsidRPr="00393178" w:rsidRDefault="0025332F" w:rsidP="00A6653B">
      <w:pPr>
        <w:pStyle w:val="ListParagraph"/>
        <w:numPr>
          <w:ilvl w:val="0"/>
          <w:numId w:val="1"/>
        </w:numPr>
        <w:bidi/>
        <w:jc w:val="both"/>
        <w:rPr>
          <w:sz w:val="32"/>
        </w:rPr>
      </w:pPr>
      <w:r w:rsidRPr="00393178">
        <w:rPr>
          <w:rFonts w:hint="cs"/>
          <w:sz w:val="32"/>
          <w:rtl/>
        </w:rPr>
        <w:t>ظروف العمل .</w:t>
      </w:r>
    </w:p>
    <w:p w14:paraId="1F76A7D8" w14:textId="77777777" w:rsidR="0025332F" w:rsidRPr="00393178" w:rsidRDefault="0025332F" w:rsidP="00A6653B">
      <w:pPr>
        <w:pStyle w:val="ListParagraph"/>
        <w:numPr>
          <w:ilvl w:val="0"/>
          <w:numId w:val="1"/>
        </w:numPr>
        <w:bidi/>
        <w:jc w:val="both"/>
        <w:rPr>
          <w:sz w:val="32"/>
        </w:rPr>
      </w:pPr>
      <w:r w:rsidRPr="00393178">
        <w:rPr>
          <w:rFonts w:hint="cs"/>
          <w:sz w:val="32"/>
          <w:rtl/>
        </w:rPr>
        <w:t>الراتب .</w:t>
      </w:r>
    </w:p>
    <w:p w14:paraId="2611C7E3" w14:textId="77777777" w:rsidR="0025332F" w:rsidRPr="00393178" w:rsidRDefault="0025332F" w:rsidP="00A6653B">
      <w:pPr>
        <w:pStyle w:val="ListParagraph"/>
        <w:numPr>
          <w:ilvl w:val="0"/>
          <w:numId w:val="1"/>
        </w:numPr>
        <w:bidi/>
        <w:jc w:val="both"/>
        <w:rPr>
          <w:sz w:val="32"/>
        </w:rPr>
      </w:pPr>
      <w:r w:rsidRPr="00393178">
        <w:rPr>
          <w:rFonts w:hint="cs"/>
          <w:sz w:val="32"/>
          <w:rtl/>
        </w:rPr>
        <w:t>العلاقات المتبادلة في العمل .</w:t>
      </w:r>
    </w:p>
    <w:p w14:paraId="132E0EB5" w14:textId="77777777" w:rsidR="0025332F" w:rsidRPr="00393178" w:rsidRDefault="0025332F" w:rsidP="00A6653B">
      <w:pPr>
        <w:pStyle w:val="ListParagraph"/>
        <w:numPr>
          <w:ilvl w:val="0"/>
          <w:numId w:val="1"/>
        </w:numPr>
        <w:bidi/>
        <w:jc w:val="both"/>
        <w:rPr>
          <w:sz w:val="32"/>
        </w:rPr>
      </w:pPr>
      <w:r w:rsidRPr="00393178">
        <w:rPr>
          <w:rFonts w:hint="cs"/>
          <w:sz w:val="32"/>
          <w:rtl/>
        </w:rPr>
        <w:t>الأمان الوظيفي.</w:t>
      </w:r>
    </w:p>
    <w:p w14:paraId="68F6F4EB" w14:textId="77777777" w:rsidR="0025332F" w:rsidRPr="00393178" w:rsidRDefault="0025332F" w:rsidP="00A6653B">
      <w:pPr>
        <w:pStyle w:val="ListParagraph"/>
        <w:numPr>
          <w:ilvl w:val="0"/>
          <w:numId w:val="1"/>
        </w:numPr>
        <w:bidi/>
        <w:jc w:val="both"/>
        <w:rPr>
          <w:sz w:val="32"/>
        </w:rPr>
      </w:pPr>
      <w:r w:rsidRPr="00393178">
        <w:rPr>
          <w:rFonts w:hint="cs"/>
          <w:sz w:val="32"/>
          <w:rtl/>
        </w:rPr>
        <w:t>المزايا الاضافية.</w:t>
      </w:r>
    </w:p>
    <w:p w14:paraId="651EB9EE" w14:textId="77777777" w:rsidR="0025332F" w:rsidRPr="00393178" w:rsidRDefault="0025332F" w:rsidP="00A6653B">
      <w:pPr>
        <w:bidi/>
        <w:jc w:val="both"/>
        <w:rPr>
          <w:sz w:val="32"/>
          <w:rtl/>
        </w:rPr>
      </w:pPr>
      <w:r w:rsidRPr="00393178">
        <w:rPr>
          <w:rFonts w:hint="cs"/>
          <w:sz w:val="32"/>
          <w:rtl/>
        </w:rPr>
        <w:t>هناك مجموعة من العوامل الداخلية للوظيفة تساعد على إيجاد مستويات من الدافعية يمكن أن ترتقي وتؤدي إلى مستوى جيد من الأداء ، وإذا لم تتوافر هذه العوامل لا ينتج شعور بالاستياء ، وحيث ترتبط هذه العوامل بمحتوي الوظيفة ، ويطلق عليها عوامل الرضا ، وتشمل :</w:t>
      </w:r>
    </w:p>
    <w:p w14:paraId="66CFC224" w14:textId="77777777" w:rsidR="0025332F" w:rsidRPr="00393178" w:rsidRDefault="0025332F" w:rsidP="00A6653B">
      <w:pPr>
        <w:pStyle w:val="ListParagraph"/>
        <w:numPr>
          <w:ilvl w:val="0"/>
          <w:numId w:val="1"/>
        </w:numPr>
        <w:bidi/>
        <w:jc w:val="both"/>
        <w:rPr>
          <w:sz w:val="32"/>
        </w:rPr>
      </w:pPr>
      <w:r w:rsidRPr="00393178">
        <w:rPr>
          <w:rFonts w:hint="cs"/>
          <w:sz w:val="32"/>
          <w:rtl/>
        </w:rPr>
        <w:t>الانجاز .</w:t>
      </w:r>
    </w:p>
    <w:p w14:paraId="4B57C162" w14:textId="77777777" w:rsidR="0025332F" w:rsidRPr="00393178" w:rsidRDefault="0025332F" w:rsidP="00A6653B">
      <w:pPr>
        <w:pStyle w:val="ListParagraph"/>
        <w:numPr>
          <w:ilvl w:val="0"/>
          <w:numId w:val="1"/>
        </w:numPr>
        <w:bidi/>
        <w:jc w:val="both"/>
        <w:rPr>
          <w:sz w:val="32"/>
        </w:rPr>
      </w:pPr>
      <w:r w:rsidRPr="00393178">
        <w:rPr>
          <w:rFonts w:hint="cs"/>
          <w:sz w:val="32"/>
          <w:rtl/>
        </w:rPr>
        <w:t>التقدير والاعتراف .</w:t>
      </w:r>
    </w:p>
    <w:p w14:paraId="00A2B26F" w14:textId="77777777" w:rsidR="0025332F" w:rsidRPr="00393178" w:rsidRDefault="0025332F" w:rsidP="00A6653B">
      <w:pPr>
        <w:pStyle w:val="ListParagraph"/>
        <w:numPr>
          <w:ilvl w:val="0"/>
          <w:numId w:val="1"/>
        </w:numPr>
        <w:bidi/>
        <w:jc w:val="both"/>
        <w:rPr>
          <w:sz w:val="32"/>
        </w:rPr>
      </w:pPr>
      <w:r w:rsidRPr="00393178">
        <w:rPr>
          <w:rFonts w:hint="cs"/>
          <w:sz w:val="32"/>
          <w:rtl/>
        </w:rPr>
        <w:t>مهام العمل نفسه .</w:t>
      </w:r>
    </w:p>
    <w:p w14:paraId="7CA3FA07" w14:textId="77777777" w:rsidR="0025332F" w:rsidRPr="00393178" w:rsidRDefault="0025332F" w:rsidP="00A6653B">
      <w:pPr>
        <w:pStyle w:val="ListParagraph"/>
        <w:numPr>
          <w:ilvl w:val="0"/>
          <w:numId w:val="1"/>
        </w:numPr>
        <w:bidi/>
        <w:jc w:val="both"/>
        <w:rPr>
          <w:sz w:val="32"/>
        </w:rPr>
      </w:pPr>
      <w:r w:rsidRPr="00393178">
        <w:rPr>
          <w:rFonts w:hint="cs"/>
          <w:sz w:val="32"/>
          <w:rtl/>
        </w:rPr>
        <w:t>المسؤولية.</w:t>
      </w:r>
    </w:p>
    <w:p w14:paraId="39BBD71B" w14:textId="77777777" w:rsidR="0025332F" w:rsidRPr="00393178" w:rsidRDefault="0025332F" w:rsidP="00A6653B">
      <w:pPr>
        <w:pStyle w:val="ListParagraph"/>
        <w:numPr>
          <w:ilvl w:val="0"/>
          <w:numId w:val="1"/>
        </w:numPr>
        <w:bidi/>
        <w:jc w:val="both"/>
        <w:rPr>
          <w:sz w:val="32"/>
        </w:rPr>
      </w:pPr>
      <w:r w:rsidRPr="00393178">
        <w:rPr>
          <w:rFonts w:hint="cs"/>
          <w:sz w:val="32"/>
          <w:rtl/>
        </w:rPr>
        <w:t>التقدم في الوظيفة.</w:t>
      </w:r>
    </w:p>
    <w:p w14:paraId="7637EFDC" w14:textId="77777777" w:rsidR="0025332F" w:rsidRPr="00393178" w:rsidRDefault="0025332F" w:rsidP="00A6653B">
      <w:pPr>
        <w:pStyle w:val="ListParagraph"/>
        <w:numPr>
          <w:ilvl w:val="0"/>
          <w:numId w:val="1"/>
        </w:numPr>
        <w:bidi/>
        <w:jc w:val="both"/>
        <w:rPr>
          <w:sz w:val="32"/>
        </w:rPr>
      </w:pPr>
      <w:r w:rsidRPr="00393178">
        <w:rPr>
          <w:rFonts w:hint="cs"/>
          <w:sz w:val="32"/>
          <w:rtl/>
        </w:rPr>
        <w:t>النمو والتطور الذاتي.</w:t>
      </w:r>
    </w:p>
    <w:p w14:paraId="5AF9CEF2" w14:textId="77777777" w:rsidR="0025332F" w:rsidRPr="00393178" w:rsidRDefault="0025332F" w:rsidP="00A6653B">
      <w:pPr>
        <w:bidi/>
        <w:jc w:val="both"/>
        <w:rPr>
          <w:sz w:val="32"/>
          <w:rtl/>
        </w:rPr>
      </w:pPr>
      <w:r w:rsidRPr="00393178">
        <w:rPr>
          <w:rFonts w:hint="cs"/>
          <w:sz w:val="32"/>
          <w:rtl/>
        </w:rPr>
        <w:t>وقد قام هبرزبرج بتقليص مستويات ماسلو الخمسة ل</w:t>
      </w:r>
      <w:r w:rsidR="008017FE" w:rsidRPr="00393178">
        <w:rPr>
          <w:rFonts w:hint="cs"/>
          <w:sz w:val="32"/>
          <w:rtl/>
        </w:rPr>
        <w:t>لحجات إلى مستويين للتحليل هما :</w:t>
      </w:r>
    </w:p>
    <w:p w14:paraId="3C84F5DA" w14:textId="77777777" w:rsidR="008017FE" w:rsidRPr="00393178" w:rsidRDefault="008017FE" w:rsidP="00A6653B">
      <w:pPr>
        <w:bidi/>
        <w:jc w:val="both"/>
        <w:rPr>
          <w:sz w:val="32"/>
          <w:rtl/>
        </w:rPr>
      </w:pPr>
      <w:r w:rsidRPr="00393178">
        <w:rPr>
          <w:rFonts w:hint="cs"/>
          <w:sz w:val="32"/>
          <w:rtl/>
        </w:rPr>
        <w:t>1-المستوى الأول : يتقابل فيه العوامل الصحية ( الوقائية ) مع حاجات المستويات الدنيا عند ماسلو  مثل الحاجات الطبيعية أو المادية ، وحاجة الأمن والحماية والحاجات الاجتماعية ) والعوامل الصحية في نظرية هيرزبرج عبارة عن عوامل وقائية تساعد على تخصيص حالة عدم الرضا ، وفيما لو غابت من مكان العمل فستكون النتيجة بروز مستويات عالية من عدم الرضا ، أما إذا وجدت فتنشأ حالة يكون مستوى عدم الرضا فيها صفرا أو يمثل درجة الحياد ، إذا فالعوامل البيئة المحيطة بالوظيفة في حد ذات</w:t>
      </w:r>
      <w:r w:rsidR="00980F83" w:rsidRPr="00393178">
        <w:rPr>
          <w:rFonts w:hint="cs"/>
          <w:sz w:val="32"/>
          <w:rtl/>
        </w:rPr>
        <w:t>ها لا تدفع الفرد إلى أداء أفضل.</w:t>
      </w:r>
    </w:p>
    <w:p w14:paraId="53D8812A" w14:textId="77777777" w:rsidR="00980F83" w:rsidRPr="00393178" w:rsidRDefault="00980F83" w:rsidP="00A6653B">
      <w:pPr>
        <w:bidi/>
        <w:jc w:val="both"/>
        <w:rPr>
          <w:sz w:val="32"/>
          <w:rtl/>
        </w:rPr>
      </w:pPr>
      <w:r w:rsidRPr="00393178">
        <w:rPr>
          <w:rFonts w:hint="cs"/>
          <w:sz w:val="32"/>
          <w:rtl/>
        </w:rPr>
        <w:lastRenderedPageBreak/>
        <w:t>2-المستوى الثاني: يتعادل في هذا المستوى عوامل الدافعية أو عوامل الرضا مع المستويات الأعلى للحاجات عند ماسلو مثل ( حاجات الاحترام والتقدير وحاجات تحقيق الذات ) حيث إن عوامل الدافعية هي العوامل المتعلقة بمحتوى الوظيفية التي تدفع الأفراد إلى الأداء ، وطبقا لهيرزبرج فإن هناك جوانب معينة كالوظيفة التي تتحدى القدرات والتقدير للأداء الجيد ، وتوفر فرص الترقي والنمو والتطور هي التي تعمل على دعم السلوك ( سيزلاقي ووالاس ، 1992م ، ص ص 99-97 ) ومن ثم تسهم في تكوين الاتجاهات اللازمة لترسيخ ودعم الأمن الوظيفي .</w:t>
      </w:r>
    </w:p>
    <w:p w14:paraId="33E00159" w14:textId="77777777" w:rsidR="00980F83" w:rsidRPr="00393178" w:rsidRDefault="00980F83" w:rsidP="00A6653B">
      <w:pPr>
        <w:bidi/>
        <w:jc w:val="both"/>
        <w:rPr>
          <w:sz w:val="32"/>
          <w:rtl/>
        </w:rPr>
      </w:pPr>
      <w:r w:rsidRPr="00393178">
        <w:rPr>
          <w:rFonts w:hint="cs"/>
          <w:sz w:val="32"/>
          <w:rtl/>
        </w:rPr>
        <w:t xml:space="preserve">ويؤكد هيرزبرج على أهمية </w:t>
      </w:r>
      <w:r w:rsidR="00EF28A7" w:rsidRPr="00393178">
        <w:rPr>
          <w:rFonts w:hint="cs"/>
          <w:sz w:val="32"/>
          <w:rtl/>
        </w:rPr>
        <w:t xml:space="preserve">توافر العوامل الوقائية بجانب العوامل الدافعة ، حيث إن الاهتمام بالعوامل الوقائية التي يقتصر دورها على وقاية الفرد من مشاعر الاستياء ، وحمايته من السخط الناجم عن عدم الرضا ، وهي عوامل تمس بيئة العمل وما يحيط به ولا تكفي لتحقيق الرضا الذي يترتب عليه تحقيق الأمن الوظيفي ، فالأمن الوظيفي يتحقق </w:t>
      </w:r>
      <w:r w:rsidR="00357812" w:rsidRPr="00393178">
        <w:rPr>
          <w:rFonts w:hint="cs"/>
          <w:sz w:val="32"/>
          <w:rtl/>
        </w:rPr>
        <w:t>من خلال العوامل التي تمس العمل ذاته والفرد وكيانه ، وهي موجودة محتوى العمل وتأتي من خلال إشباع حاجات الإنجاز وأداء العمل وفرص التقدم والمسؤولية والتقدير كعوامل دافعة ، ولكن يظل الاهتمام بالعوامل الوقائية هي الشرط الأساسي لظهور العوامل الدافعة وإحداث أثرها الدافعي على الأمن الوظيفي والأداء ، والعكس صحيح ، حيث</w:t>
      </w:r>
      <w:r w:rsidR="00B92B67">
        <w:rPr>
          <w:rFonts w:hint="cs"/>
          <w:sz w:val="32"/>
          <w:rtl/>
        </w:rPr>
        <w:t xml:space="preserve"> إن وجود العوامل الوقائية بشكل س</w:t>
      </w:r>
      <w:r w:rsidR="00357812" w:rsidRPr="00393178">
        <w:rPr>
          <w:rFonts w:hint="cs"/>
          <w:sz w:val="32"/>
          <w:rtl/>
        </w:rPr>
        <w:t>يء أو عدم توافرها يؤدي إلى ظهور مشاعر الاستياء ، مما يؤثر سلبا على العوامل المؤدية إلى الرضا والدافعية والأمن الوظيفي ( ماهر</w:t>
      </w:r>
      <w:r w:rsidR="00EB2652" w:rsidRPr="00393178">
        <w:rPr>
          <w:rFonts w:hint="cs"/>
          <w:sz w:val="32"/>
          <w:rtl/>
        </w:rPr>
        <w:t xml:space="preserve"> ، 2007م ، ص ص 237-238 ) </w:t>
      </w:r>
    </w:p>
    <w:p w14:paraId="33A08C0C" w14:textId="77777777" w:rsidR="00EB2652" w:rsidRPr="00393178" w:rsidRDefault="00B92B67" w:rsidP="00A6653B">
      <w:pPr>
        <w:bidi/>
        <w:jc w:val="both"/>
        <w:rPr>
          <w:sz w:val="32"/>
          <w:rtl/>
        </w:rPr>
      </w:pPr>
      <w:r>
        <w:rPr>
          <w:rFonts w:hint="cs"/>
          <w:sz w:val="32"/>
          <w:rtl/>
        </w:rPr>
        <w:t>وي</w:t>
      </w:r>
      <w:r w:rsidR="00EB2652" w:rsidRPr="00393178">
        <w:rPr>
          <w:rFonts w:hint="cs"/>
          <w:sz w:val="32"/>
          <w:rtl/>
        </w:rPr>
        <w:t xml:space="preserve">رى </w:t>
      </w:r>
      <w:r w:rsidR="00926C1F">
        <w:rPr>
          <w:rFonts w:hint="cs"/>
          <w:sz w:val="32"/>
          <w:rtl/>
        </w:rPr>
        <w:t>الباحث</w:t>
      </w:r>
      <w:r w:rsidR="00EB2652" w:rsidRPr="00393178">
        <w:rPr>
          <w:rFonts w:hint="cs"/>
          <w:sz w:val="32"/>
          <w:rtl/>
        </w:rPr>
        <w:t xml:space="preserve"> إن نظرية ذات العاملين لهيرزبرج تعد من أفضل النظريات التي فسرت الأمن الوظيفي بشرط تضافر عوامل الدافعية مع العوامل الوقائية ، فعند تضافر العوامل الوقائية مع عوامل الإنجاز والشعور بالتقدير واحترام والآخرين وتصميم العمل وغيرها من عوامل الدافعية بالشكل الذي يسمح للعاملين باستخدام قدراتهم بشكل يؤدي إلى حسن انجاز العمل ، وترقيهم في السلم الوظيفي ونضجهم بصورة تجعلهم آثر قدرة على مواجهة مشكلات العمل دون الرجوع إلى رؤسائهم في ضوء الحول على المزيد من الصلاحيات ، فإن ذلك يدعم شعورهم بالاستقلالية والثقة </w:t>
      </w:r>
      <w:r w:rsidR="00EB2652" w:rsidRPr="00393178">
        <w:rPr>
          <w:rFonts w:hint="cs"/>
          <w:sz w:val="32"/>
          <w:rtl/>
        </w:rPr>
        <w:lastRenderedPageBreak/>
        <w:t>بالنفس من خلال زيادة الدافعية والإقبال على العمل ومواجهة مشكلاته والعمل على حلها دون الرجوع إلى الرؤساء مما يترتب عليه زيادة الشعور بالأمن الوظيفي.</w:t>
      </w:r>
    </w:p>
    <w:p w14:paraId="31298499" w14:textId="77777777" w:rsidR="00EB2652" w:rsidRPr="00393178" w:rsidRDefault="00180483" w:rsidP="00A6653B">
      <w:pPr>
        <w:bidi/>
        <w:jc w:val="both"/>
        <w:rPr>
          <w:sz w:val="32"/>
          <w:rtl/>
        </w:rPr>
      </w:pPr>
      <w:r w:rsidRPr="00393178">
        <w:rPr>
          <w:rFonts w:hint="cs"/>
          <w:sz w:val="32"/>
          <w:rtl/>
        </w:rPr>
        <w:t>ج- نظرية التناقض بين الفرد والمنظمة:</w:t>
      </w:r>
    </w:p>
    <w:p w14:paraId="20D0AC10" w14:textId="77777777" w:rsidR="00180483" w:rsidRPr="00393178" w:rsidRDefault="00180483" w:rsidP="00A6653B">
      <w:pPr>
        <w:bidi/>
        <w:jc w:val="both"/>
        <w:rPr>
          <w:sz w:val="32"/>
          <w:rtl/>
        </w:rPr>
      </w:pPr>
      <w:r w:rsidRPr="00393178">
        <w:rPr>
          <w:rFonts w:hint="cs"/>
          <w:sz w:val="32"/>
          <w:rtl/>
        </w:rPr>
        <w:t>يرى كريس كرجيرس في  نظريته عن العلاقة بين الشخصية الإنسانية والتنظيم الرسمي عام 1963م أن هناك صراعاً بين احتياجات الأفراد ومتطلبات التنظيم ، حيث تنمو الشخصية بصورة طبيعية نحو الاستقلال والاعتماد على الذات وعدم الخضوع نظراً لتعدد قدرات الفرد اعتماداً على تدرج الإنسان خلال مراحل حيات</w:t>
      </w:r>
      <w:r w:rsidR="00031A68">
        <w:rPr>
          <w:rFonts w:hint="cs"/>
          <w:sz w:val="32"/>
          <w:rtl/>
        </w:rPr>
        <w:t>ه من عدم النضج إلى النضج وتميز ك</w:t>
      </w:r>
      <w:r w:rsidRPr="00393178">
        <w:rPr>
          <w:rFonts w:hint="cs"/>
          <w:sz w:val="32"/>
          <w:rtl/>
        </w:rPr>
        <w:t>ل مرحلة من هذه المراحل بخصائص تميزه وتؤثر في تصرفاته وسلوكياته الشخصية والإدارية.</w:t>
      </w:r>
    </w:p>
    <w:p w14:paraId="0065AA6C" w14:textId="77777777" w:rsidR="00180483" w:rsidRPr="00393178" w:rsidRDefault="00180483" w:rsidP="00A6653B">
      <w:pPr>
        <w:bidi/>
        <w:jc w:val="both"/>
        <w:rPr>
          <w:sz w:val="32"/>
          <w:rtl/>
        </w:rPr>
      </w:pPr>
      <w:r w:rsidRPr="00393178">
        <w:rPr>
          <w:rFonts w:hint="cs"/>
          <w:sz w:val="32"/>
          <w:rtl/>
        </w:rPr>
        <w:t xml:space="preserve">وتدور كتابات كرجريس حول دور التخفيز في رفع فاعلية المنظمة ومن أهم أرائه (فضل الله ، 1997م ، ص ص 84-85 ) </w:t>
      </w:r>
    </w:p>
    <w:p w14:paraId="5747A515" w14:textId="77777777" w:rsidR="00180483" w:rsidRPr="00393178" w:rsidRDefault="0036532A" w:rsidP="00A6653B">
      <w:pPr>
        <w:pStyle w:val="ListParagraph"/>
        <w:numPr>
          <w:ilvl w:val="0"/>
          <w:numId w:val="1"/>
        </w:numPr>
        <w:bidi/>
        <w:jc w:val="both"/>
        <w:rPr>
          <w:sz w:val="32"/>
        </w:rPr>
      </w:pPr>
      <w:r w:rsidRPr="00393178">
        <w:rPr>
          <w:rFonts w:hint="cs"/>
          <w:sz w:val="32"/>
          <w:rtl/>
        </w:rPr>
        <w:t>وجود تناقض بين حاجات الإنسان وحاجات المنظمة.</w:t>
      </w:r>
    </w:p>
    <w:p w14:paraId="72950B24" w14:textId="77777777" w:rsidR="0036532A" w:rsidRPr="00393178" w:rsidRDefault="0036532A" w:rsidP="00A6653B">
      <w:pPr>
        <w:pStyle w:val="ListParagraph"/>
        <w:numPr>
          <w:ilvl w:val="0"/>
          <w:numId w:val="1"/>
        </w:numPr>
        <w:bidi/>
        <w:jc w:val="both"/>
        <w:rPr>
          <w:sz w:val="32"/>
        </w:rPr>
      </w:pPr>
      <w:r w:rsidRPr="00393178">
        <w:rPr>
          <w:rFonts w:hint="cs"/>
          <w:sz w:val="32"/>
          <w:rtl/>
        </w:rPr>
        <w:t>إن الهيكل الهرمي البيروقراطي لا يلبي حاجات العاملين أو حاجات المنظمة بفاعلية ، لتجاهله العنصر  الإنساني عن قصد أو عن غير قصد.</w:t>
      </w:r>
    </w:p>
    <w:p w14:paraId="5AD95D9C" w14:textId="77777777" w:rsidR="0036532A" w:rsidRPr="00393178" w:rsidRDefault="0036532A" w:rsidP="00A6653B">
      <w:pPr>
        <w:pStyle w:val="ListParagraph"/>
        <w:numPr>
          <w:ilvl w:val="0"/>
          <w:numId w:val="1"/>
        </w:numPr>
        <w:bidi/>
        <w:jc w:val="both"/>
        <w:rPr>
          <w:sz w:val="32"/>
        </w:rPr>
      </w:pPr>
      <w:r w:rsidRPr="00393178">
        <w:rPr>
          <w:rFonts w:hint="cs"/>
          <w:sz w:val="32"/>
          <w:rtl/>
        </w:rPr>
        <w:t>لم تنجح المنظمات المعاصرة في إشباع حاجات الإنسان العليا ، وبصفة خاصة الحاجة لتحقيق الذات ، لما تفرضه من قيود ، ولنظرتها المتدنية للإنسان ، أو لفهمها القاصر للتحفيز ، فالتحفيز جزء من طبيعة الإنسان ودور المنظمة هو توجيه مساره.</w:t>
      </w:r>
    </w:p>
    <w:p w14:paraId="5FE91B7C" w14:textId="77777777" w:rsidR="0036532A" w:rsidRPr="00393178" w:rsidRDefault="0036532A" w:rsidP="00A6653B">
      <w:pPr>
        <w:pStyle w:val="ListParagraph"/>
        <w:numPr>
          <w:ilvl w:val="0"/>
          <w:numId w:val="1"/>
        </w:numPr>
        <w:bidi/>
        <w:jc w:val="both"/>
        <w:rPr>
          <w:sz w:val="32"/>
        </w:rPr>
      </w:pPr>
      <w:r w:rsidRPr="00393178">
        <w:rPr>
          <w:rFonts w:hint="cs"/>
          <w:sz w:val="32"/>
          <w:rtl/>
        </w:rPr>
        <w:t xml:space="preserve">يملك الإنسان طاقة سيكولوجية موجهة، فإذا ما شعر بأن أهداف </w:t>
      </w:r>
      <w:r w:rsidR="00507F12" w:rsidRPr="00393178">
        <w:rPr>
          <w:rFonts w:hint="cs"/>
          <w:sz w:val="32"/>
          <w:rtl/>
        </w:rPr>
        <w:t>المنظمة قد منحت أولوية على أهدافه الخاصة، فإنه يشعر بالإحباط وعدم الرضا ويعمل على إعاقة تحقيق أهداف المنظمة.</w:t>
      </w:r>
    </w:p>
    <w:p w14:paraId="0CD060E1" w14:textId="77777777" w:rsidR="00507F12" w:rsidRPr="00393178" w:rsidRDefault="00507F12" w:rsidP="00A6653B">
      <w:pPr>
        <w:pStyle w:val="ListParagraph"/>
        <w:numPr>
          <w:ilvl w:val="0"/>
          <w:numId w:val="1"/>
        </w:numPr>
        <w:bidi/>
        <w:jc w:val="both"/>
        <w:rPr>
          <w:sz w:val="32"/>
        </w:rPr>
      </w:pPr>
      <w:r w:rsidRPr="00393178">
        <w:rPr>
          <w:rFonts w:hint="cs"/>
          <w:sz w:val="32"/>
          <w:rtl/>
        </w:rPr>
        <w:t>ضرورة تغيير الهيكل التنظيمي في المنظمات ، على أن يصاحب هذا التغيير تغيير مماثل في سلوك العاملين في المنظمات لتحقيق أهداف العاملين وأهداف المنظمة على حد سواء .</w:t>
      </w:r>
    </w:p>
    <w:p w14:paraId="312162BE" w14:textId="77777777" w:rsidR="00507F12" w:rsidRPr="00393178" w:rsidRDefault="00507F12" w:rsidP="00A6653B">
      <w:pPr>
        <w:pStyle w:val="ListParagraph"/>
        <w:numPr>
          <w:ilvl w:val="0"/>
          <w:numId w:val="1"/>
        </w:numPr>
        <w:bidi/>
        <w:jc w:val="both"/>
        <w:rPr>
          <w:sz w:val="32"/>
        </w:rPr>
      </w:pPr>
      <w:r w:rsidRPr="00393178">
        <w:rPr>
          <w:rFonts w:hint="cs"/>
          <w:sz w:val="32"/>
          <w:rtl/>
        </w:rPr>
        <w:lastRenderedPageBreak/>
        <w:t xml:space="preserve">تنتهي المنظمة الهرمية التقليدية التي تعتمد على الأسلوب الإداري الهرمي إلى تكوين روح العداء بين العاملين والإدارة لتهيئتها مناخاً تنظيميا يقوم على مبدأ النصر والهزيمة ، مما يجلب جوا من عدم الثقة والتوجس وطلب السلامة، والعمل على إخفاء الأخطاء والتنصل من المسؤولية، ومحاولة إظهار النجاح بأية وسيلة ، مما يترتب عليه انخفاض مستوى أداء العاملين ، وإصافة المنظمة على المدى البعيد بالجمود والتخلف ، وتبلد موظفيها واختفاء مساحات الإبداع والابتكار ، وتضاؤل الأمن الوظيفي ، لذلك يجب العمل </w:t>
      </w:r>
      <w:r w:rsidR="00DE6D87" w:rsidRPr="00393178">
        <w:rPr>
          <w:rFonts w:hint="cs"/>
          <w:sz w:val="32"/>
          <w:rtl/>
        </w:rPr>
        <w:t xml:space="preserve">بالتنظيم المصفوفي </w:t>
      </w:r>
      <w:r w:rsidR="007965FF" w:rsidRPr="00393178">
        <w:rPr>
          <w:rFonts w:hint="cs"/>
          <w:sz w:val="32"/>
          <w:rtl/>
        </w:rPr>
        <w:t>الأكثر انفتاحا وتجاوبا مع حاجة العاملين للنمو ، وحاجة المنظمة للإنتاجية ، فمنذ السبعينات الميلادية بدأت المنظمات اعتماداً بنية المصفوفة التي تدار المشاريع من خلالها على أساس الوظائف المتقاطعة .</w:t>
      </w:r>
    </w:p>
    <w:p w14:paraId="68D5E60B" w14:textId="77777777" w:rsidR="007965FF" w:rsidRPr="00393178" w:rsidRDefault="007965FF" w:rsidP="00A6653B">
      <w:pPr>
        <w:bidi/>
        <w:jc w:val="both"/>
        <w:rPr>
          <w:sz w:val="32"/>
          <w:rtl/>
        </w:rPr>
      </w:pPr>
      <w:r w:rsidRPr="00393178">
        <w:rPr>
          <w:rFonts w:hint="cs"/>
          <w:sz w:val="32"/>
          <w:rtl/>
        </w:rPr>
        <w:t xml:space="preserve">وتوجهت المنظمات نحو اعتماد النمط المصفوفي بتخفيض عدد </w:t>
      </w:r>
      <w:r w:rsidR="006065D4" w:rsidRPr="00393178">
        <w:rPr>
          <w:rFonts w:hint="cs"/>
          <w:sz w:val="32"/>
          <w:rtl/>
        </w:rPr>
        <w:t xml:space="preserve">طبقات الإدارة أو ما يطلق عليه </w:t>
      </w:r>
      <w:r w:rsidR="006065D4" w:rsidRPr="00393178">
        <w:rPr>
          <w:sz w:val="32"/>
        </w:rPr>
        <w:t>Delayering</w:t>
      </w:r>
      <w:r w:rsidR="006065D4" w:rsidRPr="00393178">
        <w:rPr>
          <w:rFonts w:hint="cs"/>
          <w:sz w:val="32"/>
          <w:rtl/>
        </w:rPr>
        <w:t xml:space="preserve"> </w:t>
      </w:r>
      <w:r w:rsidR="00897CEB" w:rsidRPr="00393178">
        <w:rPr>
          <w:rFonts w:hint="cs"/>
          <w:sz w:val="32"/>
          <w:rtl/>
        </w:rPr>
        <w:t xml:space="preserve">مما يترتب عليه تناقص وزوال مديري الإدارة الوسطى ( كرماللي ، 2005 م ، ص 70 ) </w:t>
      </w:r>
    </w:p>
    <w:p w14:paraId="70E717B9" w14:textId="77777777" w:rsidR="00995871" w:rsidRDefault="00897CEB" w:rsidP="00A6653B">
      <w:pPr>
        <w:bidi/>
        <w:jc w:val="both"/>
        <w:rPr>
          <w:sz w:val="32"/>
          <w:rtl/>
        </w:rPr>
      </w:pPr>
      <w:r w:rsidRPr="00393178">
        <w:rPr>
          <w:rFonts w:hint="cs"/>
          <w:sz w:val="32"/>
          <w:rtl/>
        </w:rPr>
        <w:t>وقد حدد آرجريس بعض الفروض التي تحدد ع</w:t>
      </w:r>
      <w:r w:rsidR="00995871">
        <w:rPr>
          <w:rFonts w:hint="cs"/>
          <w:sz w:val="32"/>
          <w:rtl/>
        </w:rPr>
        <w:t xml:space="preserve">دم الانسجام بين الفرد والتنظيم </w:t>
      </w:r>
    </w:p>
    <w:p w14:paraId="6C860B57" w14:textId="77777777" w:rsidR="00897CEB" w:rsidRPr="00393178" w:rsidRDefault="00897CEB" w:rsidP="00A6653B">
      <w:pPr>
        <w:bidi/>
        <w:jc w:val="both"/>
        <w:rPr>
          <w:sz w:val="32"/>
          <w:rtl/>
        </w:rPr>
      </w:pPr>
      <w:r w:rsidRPr="00393178">
        <w:rPr>
          <w:rFonts w:hint="cs"/>
          <w:sz w:val="32"/>
          <w:rtl/>
        </w:rPr>
        <w:t>ما يلي:</w:t>
      </w:r>
    </w:p>
    <w:p w14:paraId="6D6E019D" w14:textId="77777777" w:rsidR="00897CEB" w:rsidRPr="00393178" w:rsidRDefault="00897CEB" w:rsidP="00A6653B">
      <w:pPr>
        <w:pStyle w:val="ListParagraph"/>
        <w:numPr>
          <w:ilvl w:val="0"/>
          <w:numId w:val="1"/>
        </w:numPr>
        <w:bidi/>
        <w:jc w:val="both"/>
        <w:rPr>
          <w:sz w:val="32"/>
        </w:rPr>
      </w:pPr>
      <w:r w:rsidRPr="00393178">
        <w:rPr>
          <w:rFonts w:hint="cs"/>
          <w:sz w:val="32"/>
          <w:rtl/>
        </w:rPr>
        <w:t>كلما كان موقع الموظف في أدنى التسلسل الهرمي للتنظيم ، كان أقل تحكماً في ظروف عمله ، وكان أقل إمكانية في استغلال قدراته ، ومما يخفض معدلات الأمن الوظيفي .</w:t>
      </w:r>
    </w:p>
    <w:p w14:paraId="3040CB5D" w14:textId="77777777" w:rsidR="00897CEB" w:rsidRPr="00393178" w:rsidRDefault="00897CEB" w:rsidP="00A6653B">
      <w:pPr>
        <w:pStyle w:val="ListParagraph"/>
        <w:numPr>
          <w:ilvl w:val="0"/>
          <w:numId w:val="1"/>
        </w:numPr>
        <w:bidi/>
        <w:jc w:val="both"/>
        <w:rPr>
          <w:sz w:val="32"/>
        </w:rPr>
      </w:pPr>
      <w:r w:rsidRPr="00393178">
        <w:rPr>
          <w:rFonts w:hint="cs"/>
          <w:sz w:val="32"/>
          <w:rtl/>
        </w:rPr>
        <w:t>كلما كان القائد في التنظيم أكثر سيطرة وتوجيها للموظفين ، كان الموظف أكثر اعتماداً عليه وأكثر خضوعا له .</w:t>
      </w:r>
    </w:p>
    <w:p w14:paraId="40C674D8" w14:textId="77777777" w:rsidR="00897CEB" w:rsidRPr="00393178" w:rsidRDefault="00897CEB" w:rsidP="00A6653B">
      <w:pPr>
        <w:pStyle w:val="ListParagraph"/>
        <w:numPr>
          <w:ilvl w:val="0"/>
          <w:numId w:val="1"/>
        </w:numPr>
        <w:bidi/>
        <w:jc w:val="both"/>
        <w:rPr>
          <w:sz w:val="32"/>
        </w:rPr>
      </w:pPr>
      <w:r w:rsidRPr="00393178">
        <w:rPr>
          <w:rFonts w:hint="cs"/>
          <w:sz w:val="32"/>
          <w:rtl/>
        </w:rPr>
        <w:t xml:space="preserve">كلما كان التنظيم يستخدم اتجاهاً واحداً في التحكم التسلسلي الإداري أي من أعلى إلى اسفل شعر الموظف بزيادة الاعتماد على التنظيم وعدم القدرة </w:t>
      </w:r>
      <w:r w:rsidR="007B521C">
        <w:rPr>
          <w:rFonts w:hint="cs"/>
          <w:sz w:val="32"/>
          <w:rtl/>
        </w:rPr>
        <w:t xml:space="preserve">على إبداء الرأي </w:t>
      </w:r>
      <w:r w:rsidR="000A47EC" w:rsidRPr="00393178">
        <w:rPr>
          <w:rFonts w:hint="cs"/>
          <w:sz w:val="32"/>
          <w:rtl/>
        </w:rPr>
        <w:t xml:space="preserve"> ومن ثم انخفاض مستوى الأمن الوظيفي ( إبراهيم وآخرون ، 1988م ،ص ص 45-46 ) </w:t>
      </w:r>
    </w:p>
    <w:p w14:paraId="187D55F1" w14:textId="77777777" w:rsidR="000A47EC" w:rsidRPr="00393178" w:rsidRDefault="000A47EC" w:rsidP="00A6653B">
      <w:pPr>
        <w:bidi/>
        <w:jc w:val="both"/>
        <w:rPr>
          <w:sz w:val="32"/>
          <w:rtl/>
        </w:rPr>
      </w:pPr>
      <w:r w:rsidRPr="00393178">
        <w:rPr>
          <w:rFonts w:hint="cs"/>
          <w:sz w:val="32"/>
          <w:rtl/>
        </w:rPr>
        <w:lastRenderedPageBreak/>
        <w:t xml:space="preserve">وخلاصة أفكار كرجريس أنه انتقد النظريات الكلاسيكية والممارسات الإدارية التقليدية لكونها لا تنسجم مع الإنسان إذا نظرنا إليه باعتباره بالغ وعاقل وناضج ، فالإدارة العلمية بمبادئها المحددة والمقيدة تمنع الفرد من تحقيق ذاته ، لأن كل شيء محدد مسبقاً ومقيد بطريقة محددة لا تمنح الفرصة لاجتهاد </w:t>
      </w:r>
      <w:r w:rsidR="004C023B" w:rsidRPr="00393178">
        <w:rPr>
          <w:rFonts w:hint="cs"/>
          <w:sz w:val="32"/>
          <w:rtl/>
        </w:rPr>
        <w:t xml:space="preserve">الفرد وتحد من إيداعه وابتكاره ، أما مبادئ البيروقراطية فلا تخلق سوى إنسان اعتمادي وسلبي لا يسيطر على مقومات العمل أو بيئة العمل بسبب السلطة الهرمية ، وسيطرة الإدارة العليا المطلقة لمختلف المستويات الإدارية وسيطرتها على جميع السلطات بشكل هرمي ، بينما تؤدي مبادئ هنري فايول إلى القصور الذاتي لدى العاملين بسبب وحدة الأمر ووحدة التوجيه ، فجميع هذه النظريات لا تتعامل مع العامل على أنه عاقل يمكنه أن يتحمل مسؤولياته كإنسان مدرك يحتاج إلى توسيع نطاق </w:t>
      </w:r>
      <w:r w:rsidR="00FC2D4E" w:rsidRPr="00393178">
        <w:rPr>
          <w:rFonts w:hint="cs"/>
          <w:sz w:val="32"/>
          <w:rtl/>
        </w:rPr>
        <w:t xml:space="preserve">صلاحياته ومنحه المشاركة وتحمل المسؤولية في العمل ، وتحسين العلاقات بينه وبين الإدارة ( ملحم ، 2006م ، ص ص 24-25 ) </w:t>
      </w:r>
    </w:p>
    <w:p w14:paraId="1B56BF5E" w14:textId="77777777" w:rsidR="00FC2D4E" w:rsidRPr="00393178" w:rsidRDefault="00FC2D4E" w:rsidP="00A6653B">
      <w:pPr>
        <w:bidi/>
        <w:jc w:val="both"/>
        <w:rPr>
          <w:sz w:val="32"/>
          <w:rtl/>
        </w:rPr>
      </w:pPr>
      <w:r w:rsidRPr="00393178">
        <w:rPr>
          <w:rFonts w:hint="cs"/>
          <w:sz w:val="32"/>
          <w:rtl/>
        </w:rPr>
        <w:t xml:space="preserve">يتضح مما سبق أن نظرية التناقض بين الفرد والمنظمة لم تخرج عن المألوف من انتقاد الأساليب الإدارية القديمة مع الحرص على زيادة دافعية العاملين من خلال زيادة درجات اللامركزية ومنحهم الحرية في المشاركة الفاعلة في اتخاذ القرارات وحل المشكلات التي تواجههم في العمل ، وأن لا يكون دور العامل هو تنفيذ الأوامر والتعليمات في إطار من التوجيه والرقابة المشددة التي تسعى لتصيد الأخطاء وتوجيه العقوبات ، فالإنسان كائن </w:t>
      </w:r>
      <w:r w:rsidR="00F517CD" w:rsidRPr="00393178">
        <w:rPr>
          <w:rFonts w:hint="cs"/>
          <w:sz w:val="32"/>
          <w:rtl/>
        </w:rPr>
        <w:t>عاقل بالغ رشيد ، قادر على الإدراك وحل المشكلات ومواجهتها ، وابتكار أساليب وطرق جديدة في العمل بشرط أن تمنحه الإدارة السلطة اللازمة لذلك مع منحة حرية في العمل دون قيود تحد من نشاطاته وتقيد إبداعاته ، مما يسهم في جلب البيئة الملائمة لرفع مستوى الأمن الوظيفي .</w:t>
      </w:r>
    </w:p>
    <w:p w14:paraId="5C924D84" w14:textId="77777777" w:rsidR="005552E2" w:rsidRDefault="005552E2">
      <w:pPr>
        <w:rPr>
          <w:b/>
          <w:bCs/>
          <w:sz w:val="32"/>
          <w:rtl/>
        </w:rPr>
      </w:pPr>
      <w:r>
        <w:rPr>
          <w:b/>
          <w:bCs/>
          <w:sz w:val="32"/>
          <w:rtl/>
        </w:rPr>
        <w:br w:type="page"/>
      </w:r>
    </w:p>
    <w:p w14:paraId="69F83131" w14:textId="50D37DEA" w:rsidR="00F517CD" w:rsidRPr="00393178" w:rsidRDefault="00F517CD" w:rsidP="00A6653B">
      <w:pPr>
        <w:bidi/>
        <w:jc w:val="both"/>
        <w:rPr>
          <w:b/>
          <w:bCs/>
          <w:sz w:val="32"/>
          <w:rtl/>
        </w:rPr>
      </w:pPr>
      <w:r w:rsidRPr="00393178">
        <w:rPr>
          <w:rFonts w:hint="cs"/>
          <w:b/>
          <w:bCs/>
          <w:sz w:val="32"/>
          <w:rtl/>
        </w:rPr>
        <w:lastRenderedPageBreak/>
        <w:t>نظرية ألدرفر والحاجات المعدلة:</w:t>
      </w:r>
    </w:p>
    <w:p w14:paraId="71841FE8" w14:textId="77777777" w:rsidR="00F517CD" w:rsidRPr="00393178" w:rsidRDefault="00BC6745" w:rsidP="00A6653B">
      <w:pPr>
        <w:bidi/>
        <w:jc w:val="both"/>
        <w:rPr>
          <w:sz w:val="32"/>
          <w:rtl/>
        </w:rPr>
      </w:pPr>
      <w:r w:rsidRPr="00393178">
        <w:rPr>
          <w:rFonts w:hint="cs"/>
          <w:sz w:val="32"/>
          <w:rtl/>
        </w:rPr>
        <w:t>اقترح آليتون ألدرفر عام 1972 م نظريته في الحاجات كرد فعل لما واجهته ن</w:t>
      </w:r>
      <w:r w:rsidR="006072ED">
        <w:rPr>
          <w:rFonts w:hint="cs"/>
          <w:sz w:val="32"/>
          <w:rtl/>
        </w:rPr>
        <w:t>ظ</w:t>
      </w:r>
      <w:r w:rsidRPr="00393178">
        <w:rPr>
          <w:rFonts w:hint="cs"/>
          <w:sz w:val="32"/>
          <w:rtl/>
        </w:rPr>
        <w:t>رية ماسلو للتدرج الهرمي للحاجات من انتقادات ملخصاً نظرية حاجات التدرج الهرمي لماسلو المكون من خمس مستويات للحاجات إلى ثلاث فئات هي :</w:t>
      </w:r>
    </w:p>
    <w:p w14:paraId="74C8F1D4" w14:textId="77777777" w:rsidR="00BC6745" w:rsidRPr="00393178" w:rsidRDefault="00BC6745" w:rsidP="00A6653B">
      <w:pPr>
        <w:bidi/>
        <w:jc w:val="both"/>
        <w:rPr>
          <w:sz w:val="32"/>
          <w:rtl/>
        </w:rPr>
      </w:pPr>
      <w:r w:rsidRPr="00393178">
        <w:rPr>
          <w:rFonts w:hint="cs"/>
          <w:sz w:val="32"/>
          <w:rtl/>
        </w:rPr>
        <w:t>حاجات البقاء : هي حاجات ضرورية يسعى الإنسان لتحقيقها ضماناً لاستمرار حياته ، وتشتمل على حاجات فسيولوجية ، وحاجات أمنية كالحاجة إلى الطعام والمأوى .</w:t>
      </w:r>
    </w:p>
    <w:p w14:paraId="5BF2373E" w14:textId="77777777" w:rsidR="00BC6745" w:rsidRPr="00393178" w:rsidRDefault="00BC6745" w:rsidP="00A6653B">
      <w:pPr>
        <w:bidi/>
        <w:jc w:val="both"/>
        <w:rPr>
          <w:sz w:val="32"/>
          <w:rtl/>
        </w:rPr>
      </w:pPr>
      <w:r w:rsidRPr="00393178">
        <w:rPr>
          <w:rFonts w:hint="cs"/>
          <w:sz w:val="32"/>
          <w:rtl/>
        </w:rPr>
        <w:t>حاجات الارتباط : هي الحاجات التي تعبر عن درجة الارتباط القائم بين الفرد والبيئة المحيطة ، وكذلك علاقات مع ال</w:t>
      </w:r>
      <w:r w:rsidR="00183785">
        <w:rPr>
          <w:rFonts w:hint="cs"/>
          <w:sz w:val="32"/>
          <w:rtl/>
        </w:rPr>
        <w:t>آخرين في المجتمع الذي يعيش فيه .</w:t>
      </w:r>
    </w:p>
    <w:p w14:paraId="763E2EA5" w14:textId="77777777" w:rsidR="00BC6745" w:rsidRPr="00393178" w:rsidRDefault="00BC6745" w:rsidP="00A6653B">
      <w:pPr>
        <w:bidi/>
        <w:jc w:val="both"/>
        <w:rPr>
          <w:sz w:val="32"/>
          <w:rtl/>
        </w:rPr>
      </w:pPr>
      <w:r w:rsidRPr="00393178">
        <w:rPr>
          <w:rFonts w:hint="cs"/>
          <w:sz w:val="32"/>
          <w:rtl/>
        </w:rPr>
        <w:t xml:space="preserve">حاجات النمو: هي الحاجات التي تهتم بأعلى مستوى للذات الإنسانية و تتعلق بتطور قدرات الإنسان واستعداداته لتحقيق الحاجة إلى التقدير وتحقيق الذات( علاقي ، 2000م ،ص 356 ) </w:t>
      </w:r>
    </w:p>
    <w:p w14:paraId="4A906A13" w14:textId="77777777" w:rsidR="00BC6745" w:rsidRPr="00393178" w:rsidRDefault="00BC6745" w:rsidP="00A6653B">
      <w:pPr>
        <w:bidi/>
        <w:jc w:val="both"/>
        <w:rPr>
          <w:sz w:val="32"/>
          <w:rtl/>
        </w:rPr>
      </w:pPr>
      <w:r w:rsidRPr="00393178">
        <w:rPr>
          <w:rFonts w:hint="cs"/>
          <w:sz w:val="32"/>
          <w:rtl/>
        </w:rPr>
        <w:t>وتقوم نظرية كلدرفر على ثلاثة فروض أساسية هي :</w:t>
      </w:r>
    </w:p>
    <w:p w14:paraId="214237BE" w14:textId="77777777" w:rsidR="00BC6745" w:rsidRPr="00393178" w:rsidRDefault="00BC6745" w:rsidP="00A6653B">
      <w:pPr>
        <w:pStyle w:val="ListParagraph"/>
        <w:numPr>
          <w:ilvl w:val="0"/>
          <w:numId w:val="1"/>
        </w:numPr>
        <w:bidi/>
        <w:jc w:val="both"/>
        <w:rPr>
          <w:sz w:val="32"/>
        </w:rPr>
      </w:pPr>
      <w:r w:rsidRPr="00393178">
        <w:rPr>
          <w:rFonts w:hint="cs"/>
          <w:sz w:val="32"/>
          <w:rtl/>
        </w:rPr>
        <w:t>كلما انخفضت درجة إشباع احدى الحاجات زادت الرغبة إليها ، فعلى سبيل المثال كلما انخفضت درجة الإشباع لحاجة البقاء في الوظيفة ( الراتب مثلا ) زادت الرغبة في طلب هذه الحاجة.</w:t>
      </w:r>
    </w:p>
    <w:p w14:paraId="04612987" w14:textId="77777777" w:rsidR="000C244F" w:rsidRPr="00393178" w:rsidRDefault="000C244F" w:rsidP="00A6653B">
      <w:pPr>
        <w:pStyle w:val="ListParagraph"/>
        <w:numPr>
          <w:ilvl w:val="0"/>
          <w:numId w:val="1"/>
        </w:numPr>
        <w:bidi/>
        <w:jc w:val="both"/>
        <w:rPr>
          <w:sz w:val="32"/>
        </w:rPr>
      </w:pPr>
      <w:r w:rsidRPr="00393178">
        <w:rPr>
          <w:rFonts w:hint="cs"/>
          <w:sz w:val="32"/>
          <w:rtl/>
        </w:rPr>
        <w:t>كلما أشبعت حاجة في المستويات الدنيا ، اشتدت الرغبة إلى حاجة في المستويات العليا ، فكلما تم إشباع حاجة البقاء للفرد العامل كالأجر مثلا ، اشتدت الرغبة في حاجة الانتماء كالرضا في العلاقات ما بين الأفراد.</w:t>
      </w:r>
    </w:p>
    <w:p w14:paraId="1E82C7AF" w14:textId="77777777" w:rsidR="000C244F" w:rsidRPr="00393178" w:rsidRDefault="000C244F" w:rsidP="00A6653B">
      <w:pPr>
        <w:pStyle w:val="ListParagraph"/>
        <w:numPr>
          <w:ilvl w:val="0"/>
          <w:numId w:val="1"/>
        </w:numPr>
        <w:bidi/>
        <w:jc w:val="both"/>
        <w:rPr>
          <w:sz w:val="32"/>
        </w:rPr>
      </w:pPr>
      <w:r w:rsidRPr="00393178">
        <w:rPr>
          <w:rFonts w:hint="cs"/>
          <w:sz w:val="32"/>
          <w:rtl/>
        </w:rPr>
        <w:t xml:space="preserve">كلما فشل الفرد أو أحبط في تحقيق درجة إشباع حاجات المستويات العليا ، اتجهت الرغبة إلى إشباع حجات المستويات الأدنى ، فكلما قلت درجة إشباع حاجات التطور والنمو في الوظيفة التي تتحدى القدرات ، اتجهت رغبته في إشباع حاجات الانتماء كإشباع حاجات العلاقات ( سيزلافي ووالاس ، 1992مم ،ص 604 ) </w:t>
      </w:r>
    </w:p>
    <w:p w14:paraId="1A333B6D" w14:textId="77777777" w:rsidR="000C244F" w:rsidRDefault="000C244F" w:rsidP="00A6653B">
      <w:pPr>
        <w:bidi/>
        <w:jc w:val="both"/>
        <w:rPr>
          <w:sz w:val="32"/>
          <w:rtl/>
        </w:rPr>
      </w:pPr>
      <w:r w:rsidRPr="00393178">
        <w:rPr>
          <w:rFonts w:hint="cs"/>
          <w:sz w:val="32"/>
          <w:rtl/>
        </w:rPr>
        <w:lastRenderedPageBreak/>
        <w:t>ونخلص إلى أن نظرية كلدرفر للحاجات المعدلة تعد خطوة أخرى من خطوات تحقيق الأمن الوظيفي بشرط إشباع حاجات المستويات العليا التي تؤدي إلى النمو والتطوير في قدرات ومهارات العاملين وزيادة دافعيتهم نحو العمل وإقبالهم عليه ، مما يترتب عليه ارتفاع مستوى الأمن الوظيفي .</w:t>
      </w:r>
    </w:p>
    <w:p w14:paraId="3A7B7693" w14:textId="77777777" w:rsidR="000C244F" w:rsidRPr="00393178" w:rsidRDefault="00864398" w:rsidP="00A6653B">
      <w:pPr>
        <w:bidi/>
        <w:jc w:val="both"/>
        <w:rPr>
          <w:b/>
          <w:bCs/>
          <w:sz w:val="32"/>
          <w:rtl/>
        </w:rPr>
      </w:pPr>
      <w:r>
        <w:rPr>
          <w:rFonts w:hint="cs"/>
          <w:b/>
          <w:bCs/>
          <w:sz w:val="32"/>
          <w:rtl/>
        </w:rPr>
        <w:t xml:space="preserve">ثالثا ً : </w:t>
      </w:r>
      <w:r w:rsidR="000C244F" w:rsidRPr="00393178">
        <w:rPr>
          <w:rFonts w:hint="cs"/>
          <w:b/>
          <w:bCs/>
          <w:sz w:val="32"/>
          <w:rtl/>
        </w:rPr>
        <w:t>العلاقة بين تخطيط وتنمية المسار الوظيفي والأمن الوظيفي :</w:t>
      </w:r>
    </w:p>
    <w:p w14:paraId="2D80C52A" w14:textId="77777777" w:rsidR="000C244F" w:rsidRPr="00393178" w:rsidRDefault="00F550C6" w:rsidP="00A6653B">
      <w:pPr>
        <w:bidi/>
        <w:jc w:val="both"/>
        <w:rPr>
          <w:sz w:val="32"/>
          <w:rtl/>
        </w:rPr>
      </w:pPr>
      <w:r w:rsidRPr="00393178">
        <w:rPr>
          <w:rFonts w:hint="cs"/>
          <w:sz w:val="32"/>
          <w:rtl/>
        </w:rPr>
        <w:t>انقسم علماء ومنظري الإدارة في تحديد العلاقة بين تخطيط وتنمية المسار الوظيفي والأمن الوظيفي إلى رأيين ، يرى أنصار الرأي الأول بوجود علاقة بين تخطيط وتنمية السمار الوظيفي والأمن الوظيفي باعتبار أن تخطيط وتنمية المسار الوظيفي يسهم بشكل مباشر في تحقيق الأمن الوظيفي بناء على ما يلي :</w:t>
      </w:r>
    </w:p>
    <w:p w14:paraId="401894FB" w14:textId="77777777" w:rsidR="00F550C6" w:rsidRPr="00393178" w:rsidRDefault="00F550C6" w:rsidP="00A6653B">
      <w:pPr>
        <w:pStyle w:val="ListParagraph"/>
        <w:numPr>
          <w:ilvl w:val="0"/>
          <w:numId w:val="1"/>
        </w:numPr>
        <w:bidi/>
        <w:jc w:val="both"/>
        <w:rPr>
          <w:sz w:val="32"/>
        </w:rPr>
      </w:pPr>
      <w:r w:rsidRPr="00393178">
        <w:rPr>
          <w:rFonts w:hint="cs"/>
          <w:sz w:val="32"/>
          <w:rtl/>
        </w:rPr>
        <w:t>أن تخطيط وتنمية المسار الوظيفي بداية من الاختيار والاستقطاب والتعيين للكوادر البشرية المؤهلة والمناسبة للوظائف المتاحة ، مع مراعاة الدقة في تحديد الاحتياجات التدريبية لهذه الكوادر لتزويدها ببرامج تدريبية تكسبها المهارات اللازمة لإتقان العمل ونهاية بالاهتمام بإشباع احتياجات العاملين المادية والنفسية و الاجتماعية ، ومساعدتهم على تحقيق أهدافهم في إطار الأهداف العامة للمنظمات وبما يقابل طموحاتهم الآتية والمستقبلية بشكل يكسبهم الثقة اللازمة لأداء العمل ويدفعهم إلى الإقبال على العمل بحماس والرغبة في النجاح المتواصل ، يسهم في ترسيخ الأمن الوظيفي وارتفاع شعور الموظفين بتلبية الوظيفة لاحتياجاتهم الأمر الذي يدفعهم لمزيد من الجهد والعطاء ( رشيد ، 2004م ، ص167 )</w:t>
      </w:r>
    </w:p>
    <w:p w14:paraId="0A1827EB" w14:textId="77777777" w:rsidR="00F550C6" w:rsidRPr="00393178" w:rsidRDefault="00181156" w:rsidP="00A6653B">
      <w:pPr>
        <w:pStyle w:val="ListParagraph"/>
        <w:numPr>
          <w:ilvl w:val="0"/>
          <w:numId w:val="1"/>
        </w:numPr>
        <w:bidi/>
        <w:jc w:val="both"/>
        <w:rPr>
          <w:sz w:val="32"/>
        </w:rPr>
      </w:pPr>
      <w:r w:rsidRPr="00393178">
        <w:rPr>
          <w:rFonts w:hint="cs"/>
          <w:sz w:val="32"/>
          <w:rtl/>
        </w:rPr>
        <w:t xml:space="preserve">يترتب على إغفال تخطيط وتنمية المسار الوظيفي عدم القدرة على الاستفادة من البرامج التدريبية وتبديد الوقت والجهد والتكلفة ، وتكون المحصلة النهائية هي ضعف مستويات الأداء وعدم القدرة على تحقيق أهداف المنظمات في ضوء العشوائية والتخبط الذي يسود بسبب شغل الوظائف بأفراد غير مناسبين أو غير مؤهلين للقيام بمهام العمل المطلوب  مما ينعكس أثره سلبا على المنظمة وعلى العاملين بها فالأثر السلبي على العاملين ينتج من انخفاض </w:t>
      </w:r>
      <w:r w:rsidRPr="00393178">
        <w:rPr>
          <w:rFonts w:hint="cs"/>
          <w:sz w:val="32"/>
          <w:rtl/>
        </w:rPr>
        <w:lastRenderedPageBreak/>
        <w:t xml:space="preserve">مستوى أدائهم وغياب جودة عملهم وبطء معدل دوراته والرغبة في التسرب وفقدان الأمن الوظيفي ، والأثر السلبي على المنظمات يتضمن انخفاض المكاسب المتوقعة أو ارتفاع معدلات الخسائر(مركز الخبرات المهنية للإدارة ، 2009م ، ص22)  </w:t>
      </w:r>
    </w:p>
    <w:p w14:paraId="5BC027D4" w14:textId="77777777" w:rsidR="00181156" w:rsidRPr="00393178" w:rsidRDefault="00181156" w:rsidP="00A6653B">
      <w:pPr>
        <w:pStyle w:val="ListParagraph"/>
        <w:numPr>
          <w:ilvl w:val="0"/>
          <w:numId w:val="1"/>
        </w:numPr>
        <w:bidi/>
        <w:jc w:val="both"/>
        <w:rPr>
          <w:sz w:val="32"/>
        </w:rPr>
      </w:pPr>
      <w:r w:rsidRPr="00393178">
        <w:rPr>
          <w:rFonts w:hint="cs"/>
          <w:sz w:val="32"/>
          <w:rtl/>
        </w:rPr>
        <w:t xml:space="preserve">يسهم تخطيط وتنمية المسار الوظيفي في تحقيق التوافق والتطابق بين الأفراد وبين الوظائف التي يتقلدونها ،  مما يترتب عليه تحسين الأداء بدرجات متباينة عن طريق تنمية مهارات العاملين وصقل خبراتهم وتحسين أدائهم لمهام الوظيفة المناطة بهم ، لتلاقي التأثيرات السلبية الناتجة عن الاتجاهات السلبية نحو العمل التي تؤدي إلى انعدام الاستقرار التنظيمي وتضاؤل الشعور بالأمن الوظيفي ( الطجم ، 2000م ، ص 63) </w:t>
      </w:r>
    </w:p>
    <w:p w14:paraId="75C4D876" w14:textId="77777777" w:rsidR="00181156" w:rsidRPr="00393178" w:rsidRDefault="00181156" w:rsidP="00A6653B">
      <w:pPr>
        <w:pStyle w:val="ListParagraph"/>
        <w:numPr>
          <w:ilvl w:val="0"/>
          <w:numId w:val="1"/>
        </w:numPr>
        <w:bidi/>
        <w:jc w:val="both"/>
        <w:rPr>
          <w:sz w:val="32"/>
        </w:rPr>
      </w:pPr>
      <w:r w:rsidRPr="00393178">
        <w:rPr>
          <w:rFonts w:hint="cs"/>
          <w:sz w:val="32"/>
          <w:rtl/>
        </w:rPr>
        <w:t xml:space="preserve">أن الأمن الوظيفي هو الهدف المتوخي من تخطيط وتنمية المسار الوظيفي من خلال العمل على تحقيق التوافق بين الموظف ووظيفته من خلال مدخلين الأول فردي يتضمن تنمية مهارات الأفراد لتمكينهم من حسن أداء العمل بما يضمن تحقيق أهدافهم المنشودة وتحقيق الرضا الوظيفي ، والثاني تنظيمي يتضمن اتباع الأساليب الإدارية( كالتدريب والنقل والترقية) لوضع الفرد المناسب في المكان المناسب لتحقيق أهداف المنظمة في الإنتاجية المتميزة ، وأهداف الفرد في الرضا عن العمل والشعور بقيمة ما يقوم به من عمل ( ماهر ، 2007م ، ص ص 524-522) </w:t>
      </w:r>
    </w:p>
    <w:p w14:paraId="1BB12F04" w14:textId="77777777" w:rsidR="00181156" w:rsidRPr="00393178" w:rsidRDefault="00181156" w:rsidP="00A6653B">
      <w:pPr>
        <w:pStyle w:val="ListParagraph"/>
        <w:numPr>
          <w:ilvl w:val="0"/>
          <w:numId w:val="1"/>
        </w:numPr>
        <w:bidi/>
        <w:jc w:val="both"/>
        <w:rPr>
          <w:sz w:val="32"/>
        </w:rPr>
      </w:pPr>
      <w:r w:rsidRPr="00393178">
        <w:rPr>
          <w:rFonts w:hint="cs"/>
          <w:sz w:val="32"/>
          <w:rtl/>
        </w:rPr>
        <w:t xml:space="preserve">تحرص المنظمات على تخطيط وتنمية المسار الوظيفي للعاملين بما يحقق الأمن الوظيفي ، بداية من اختيار الوظيفة المتوافقة مع مؤهلات وخصائص ومهارات شاغليها أي وضع الفرد المناسب في المكان المناسب ، ومرورا بتزويد الموظف بالبرامج التدريبية التي تمكنه من الإلمام الكامل بمهام وظيفته ومسؤولياتها ، ونهاية بالحرص على جودة مخرجات العمل التي تعبر عن تحسن مستويات الأداء ( مركز الخبرات المهنية للإدارة ، 2009م ، ص 22) </w:t>
      </w:r>
    </w:p>
    <w:p w14:paraId="77656193" w14:textId="77777777" w:rsidR="00181156" w:rsidRPr="00393178" w:rsidRDefault="00725A36" w:rsidP="00A6653B">
      <w:pPr>
        <w:pStyle w:val="ListParagraph"/>
        <w:numPr>
          <w:ilvl w:val="0"/>
          <w:numId w:val="1"/>
        </w:numPr>
        <w:bidi/>
        <w:jc w:val="both"/>
        <w:rPr>
          <w:sz w:val="32"/>
        </w:rPr>
      </w:pPr>
      <w:r w:rsidRPr="00393178">
        <w:rPr>
          <w:rFonts w:hint="cs"/>
          <w:sz w:val="32"/>
          <w:rtl/>
        </w:rPr>
        <w:lastRenderedPageBreak/>
        <w:t xml:space="preserve">يقوم الاهتمام بتخطيط وتنمية المسار الوظيفي إلى توفير قوة بشرية منتجة ، ولما أدرك الموظفين مدى الارتباط بين كفاءتهم وقدراتهم ، وبين الفرص المتاحة للتقدم ، لما زاد رضاهم وامنهم الوظيفي وولائهم وإخلاصهم للمنظمة ( علاقية ، 2007 م ،ص 573) </w:t>
      </w:r>
    </w:p>
    <w:p w14:paraId="075D3C4B" w14:textId="77777777" w:rsidR="00725A36" w:rsidRPr="00393178" w:rsidRDefault="00725A36" w:rsidP="00A6653B">
      <w:pPr>
        <w:bidi/>
        <w:jc w:val="both"/>
        <w:rPr>
          <w:sz w:val="32"/>
          <w:rtl/>
        </w:rPr>
      </w:pPr>
      <w:r w:rsidRPr="00393178">
        <w:rPr>
          <w:rFonts w:hint="cs"/>
          <w:sz w:val="32"/>
          <w:rtl/>
        </w:rPr>
        <w:t>نستخلص مما سبق أن تخطيط وتنمية المسار الوظيفي يؤدي بالضرورة إلى تحقيق الأمن الوظيفي أو على الأقل تهيئة البيئة الملاءمة لتحقيق الأمن الوظيفي.</w:t>
      </w:r>
    </w:p>
    <w:p w14:paraId="1EDEAE57" w14:textId="77777777" w:rsidR="00725A36" w:rsidRPr="009602AB" w:rsidRDefault="00725A36" w:rsidP="009602AB">
      <w:pPr>
        <w:bidi/>
        <w:jc w:val="both"/>
        <w:rPr>
          <w:sz w:val="30"/>
          <w:szCs w:val="30"/>
          <w:rtl/>
        </w:rPr>
      </w:pPr>
      <w:r w:rsidRPr="00393178">
        <w:rPr>
          <w:rFonts w:hint="cs"/>
          <w:sz w:val="32"/>
          <w:rtl/>
        </w:rPr>
        <w:t xml:space="preserve">أما الرأي الآخر فيرى أنه لا توجد علاقة بين تخطيط وتنمية المسار الوظيفي وتحقيق الأمن الوظيفي فهناك الكثير من العاملين الخاملين ويتمتعون بدرجات عالية من الأمن الوظيفي نتيجة الوساطات والمحسوبيات والمجاملات والسلبيات الاجتماعية ، أو لانخفاض مستويات طموحهم وقناعتهم بالحصول على الوظيفة بغض النظر عن الترقي أو التدرج في المناصب الوظيفية ، فهم لا يحتاجون إلى الأمن الوظيفي إلا في مرحلة الاستكشاف عند بداية </w:t>
      </w:r>
      <w:r w:rsidR="00ED2768" w:rsidRPr="00393178">
        <w:rPr>
          <w:rFonts w:hint="cs"/>
          <w:sz w:val="32"/>
          <w:rtl/>
        </w:rPr>
        <w:t xml:space="preserve">تعيينهم في المنظمة لأن هذه المرحلة تتضمن إصابتهم بالتردد والقلق وعدم الاستقرار خوفا من أن يكونوا قد التحقوا بالوظيفة غير المناسبة لهم ويسعون لاكتشاف المجالات الوظيفية المتاحة ، ويعتمدون على توجيه الرؤساء والمديرين والأقدم منهم في المنظمة وهنا يرتكز </w:t>
      </w:r>
      <w:r w:rsidR="00ED2768" w:rsidRPr="009602AB">
        <w:rPr>
          <w:rFonts w:hint="cs"/>
          <w:sz w:val="30"/>
          <w:szCs w:val="30"/>
          <w:rtl/>
        </w:rPr>
        <w:t xml:space="preserve">بعضهم على الوساطة كوسيلة لدعم وتأييد وجوده ( علاقية ، 2007م ، ص 574 </w:t>
      </w:r>
      <w:r w:rsidR="009602AB" w:rsidRPr="009602AB">
        <w:rPr>
          <w:rFonts w:hint="cs"/>
          <w:sz w:val="30"/>
          <w:szCs w:val="30"/>
          <w:rtl/>
        </w:rPr>
        <w:t>)</w:t>
      </w:r>
    </w:p>
    <w:p w14:paraId="5FD2EFB5" w14:textId="77777777" w:rsidR="00836AD4" w:rsidRPr="00393178" w:rsidRDefault="00ED2768" w:rsidP="00A6653B">
      <w:pPr>
        <w:bidi/>
        <w:jc w:val="both"/>
        <w:rPr>
          <w:sz w:val="32"/>
          <w:rtl/>
        </w:rPr>
      </w:pPr>
      <w:r w:rsidRPr="00393178">
        <w:rPr>
          <w:rFonts w:hint="cs"/>
          <w:sz w:val="32"/>
          <w:rtl/>
        </w:rPr>
        <w:t xml:space="preserve">كما أن مرحلة التأسيس التالية لمرحلة الاستكشاف لا تعتمد على الأمن الوظيفي بقدر ما تعتمد على المهارات والقدرات التي اكتسبها الموظف ، ومدى قدرته على إثبات وجوده </w:t>
      </w:r>
      <w:r w:rsidR="004E7A59" w:rsidRPr="00393178">
        <w:rPr>
          <w:rFonts w:hint="cs"/>
          <w:sz w:val="32"/>
          <w:rtl/>
        </w:rPr>
        <w:t xml:space="preserve">والتعبير </w:t>
      </w:r>
      <w:r w:rsidR="00836AD4" w:rsidRPr="00393178">
        <w:rPr>
          <w:rFonts w:hint="cs"/>
          <w:sz w:val="32"/>
          <w:rtl/>
        </w:rPr>
        <w:t>عن ذاته في المنظمة من خلال جهوده وانجازاته ، ولذلك فقد يدفعه ذلك إذا شعر بعدم تقدير المنظمة له إلا الانتقال لمنظمة أخرى ، بالرغم من توافر الأمن الوظيفي ، وهذا ما يقلل من تأثير الأمن الوظيفي كوسيلة دافعة للبقاء في المنظمات ، فالارتباط يكون دائما بإشباع الحاجات المادية أو الاجتماعية (ابراهيم ، 2009م ، ص396 )</w:t>
      </w:r>
    </w:p>
    <w:p w14:paraId="3A42E41F" w14:textId="77777777" w:rsidR="004B6091" w:rsidRPr="00393178" w:rsidRDefault="00836AD4" w:rsidP="00A6653B">
      <w:pPr>
        <w:bidi/>
        <w:jc w:val="both"/>
        <w:rPr>
          <w:sz w:val="32"/>
          <w:rtl/>
        </w:rPr>
      </w:pPr>
      <w:r w:rsidRPr="00393178">
        <w:rPr>
          <w:rFonts w:hint="cs"/>
          <w:sz w:val="32"/>
          <w:rtl/>
        </w:rPr>
        <w:t xml:space="preserve">كما أن الموظف خلال مرحلة الحفاظ الوظيفي يمتلك رصيداً كبيراً من الخبرة والمعرفة والإلمام الوظيفي الذي يترتب عليه ارتفاع مستوى الأمن الوظيفي ، ولكنه قد يصاب بالركود الذي يعد بداية نهاية المسار الوظيفي ، وربما يؤدي إلى فقد الموظف </w:t>
      </w:r>
      <w:r w:rsidRPr="00393178">
        <w:rPr>
          <w:rFonts w:hint="cs"/>
          <w:sz w:val="32"/>
          <w:rtl/>
        </w:rPr>
        <w:lastRenderedPageBreak/>
        <w:t xml:space="preserve">لوظيفته ( ماهر ، 2009م ،ص 73) وهذا يعني أنه لا توجد علاقة بين تخطيط وتنمية المسار الوظيفي والأمن الوظيفي ، فتخطيط وتنمية المسار الوظيفي حالة مستقلة تسعى إلى إكساب الأفراد المهارات والخبرات اللازمة لتحسين أدائهم ، وتقلدهم الوظائف التي تمنحهم أفضل </w:t>
      </w:r>
      <w:r w:rsidR="004B6091" w:rsidRPr="00393178">
        <w:rPr>
          <w:rFonts w:hint="cs"/>
          <w:sz w:val="32"/>
          <w:rtl/>
        </w:rPr>
        <w:t>فرص الترقي والتطور نحو الأفضل ، وهذا لا يستدعي بالضرورة توافر الأمن الوظيفي ، بل إن صراعات العمل للحصول على الترقية للمناسب الأفضل غالبا ما تبدد الأمن الوظيفي وقد تنعكس سلبا على الحالة الصحية للعاملين .</w:t>
      </w:r>
    </w:p>
    <w:p w14:paraId="5176A8A8" w14:textId="309B3785" w:rsidR="00492FCC" w:rsidRPr="000E27B3" w:rsidRDefault="004B6091" w:rsidP="000E27B3">
      <w:pPr>
        <w:bidi/>
        <w:jc w:val="both"/>
        <w:rPr>
          <w:sz w:val="32"/>
          <w:rtl/>
        </w:rPr>
      </w:pPr>
      <w:r w:rsidRPr="00393178">
        <w:rPr>
          <w:rFonts w:hint="cs"/>
          <w:sz w:val="32"/>
          <w:rtl/>
        </w:rPr>
        <w:t>و</w:t>
      </w:r>
      <w:r w:rsidR="00327157">
        <w:rPr>
          <w:rFonts w:hint="cs"/>
          <w:sz w:val="32"/>
          <w:rtl/>
        </w:rPr>
        <w:t>ي</w:t>
      </w:r>
      <w:r w:rsidRPr="00393178">
        <w:rPr>
          <w:rFonts w:hint="cs"/>
          <w:sz w:val="32"/>
          <w:rtl/>
        </w:rPr>
        <w:t xml:space="preserve">رى </w:t>
      </w:r>
      <w:r w:rsidR="006E67D3">
        <w:rPr>
          <w:rFonts w:hint="cs"/>
          <w:sz w:val="32"/>
          <w:rtl/>
        </w:rPr>
        <w:t>الباحث</w:t>
      </w:r>
      <w:r w:rsidRPr="00393178">
        <w:rPr>
          <w:rFonts w:hint="cs"/>
          <w:sz w:val="32"/>
          <w:rtl/>
        </w:rPr>
        <w:t xml:space="preserve"> أن الدقة في تخطيط وتنمية المسار الوظيفي تؤثر بشكل مباشر على إحساس العاملين بالأمن الوظيفي ، وأن العلاقة بين تخطيط المسار الوظيفي والأمن الوظيفي علاقة طردية إن جاز التعبير إذا بعد المسار الوظيفي بمثابة الطريق الموصل للمستقبل الوظيفي المنتظر ، والذي يؤمل أن يحقق ويلبي احتياجات وطموحات العاملين ، وكلما كان هذا الطريق معبداً أو سالكاً وواضح المعالم من تفرعات ومحطات نمو وارتقاء والوقت الزمني لكل محطة ، أمام العاملين لما ارتفع مستوى إحساسهم بالأمن تجاه وظائفهم ، وشعروا بثقة أكبر في حسن اختيارهم للوظيفة ، وأنها مناسبة لميولهم واتجاهاتهم وتحقق أهدافهم وتلبي احتياجاتهم ، مما يترتب عليه ارتفاع مستويات رضاهم ، وشعورهم بالأمل والتفاؤل من اتباعهم للمسار الوظيفي الذي اختاروه بكفاءة واجتهاد والعكس صحيح فتخطيط المسار الوظيفي يطمئن الموظف على مستقبله في المنظمة وأنه سيتقدم فيها وفق مسارات معينة ، وهو ما يزيد من شعوره بالأمن الوظيفي .</w:t>
      </w:r>
    </w:p>
    <w:p w14:paraId="1B3F0892" w14:textId="77777777" w:rsidR="000E27B3" w:rsidRDefault="000E27B3">
      <w:pPr>
        <w:rPr>
          <w:b/>
          <w:bCs/>
          <w:sz w:val="32"/>
          <w:rtl/>
        </w:rPr>
      </w:pPr>
      <w:r>
        <w:rPr>
          <w:b/>
          <w:bCs/>
          <w:sz w:val="32"/>
          <w:rtl/>
        </w:rPr>
        <w:br w:type="page"/>
      </w:r>
    </w:p>
    <w:p w14:paraId="50310E6C" w14:textId="4DADAFD3" w:rsidR="00F71DE0" w:rsidRPr="00393178" w:rsidRDefault="00864398" w:rsidP="00492FCC">
      <w:pPr>
        <w:bidi/>
        <w:jc w:val="both"/>
        <w:rPr>
          <w:sz w:val="32"/>
          <w:rtl/>
        </w:rPr>
      </w:pPr>
      <w:r>
        <w:rPr>
          <w:rFonts w:hint="cs"/>
          <w:b/>
          <w:bCs/>
          <w:sz w:val="32"/>
          <w:rtl/>
        </w:rPr>
        <w:lastRenderedPageBreak/>
        <w:t xml:space="preserve">رابعاً : </w:t>
      </w:r>
      <w:r w:rsidR="00F71DE0" w:rsidRPr="00393178">
        <w:rPr>
          <w:rFonts w:hint="cs"/>
          <w:b/>
          <w:bCs/>
          <w:sz w:val="32"/>
          <w:rtl/>
        </w:rPr>
        <w:t>معوقات تخطيط وتنمية المسار الوظيفي التي تحول دون تحقيق الأمن الوظيفي:</w:t>
      </w:r>
    </w:p>
    <w:p w14:paraId="05031377" w14:textId="77777777" w:rsidR="00F71DE0" w:rsidRPr="00393178" w:rsidRDefault="00F71DE0" w:rsidP="00A6653B">
      <w:pPr>
        <w:bidi/>
        <w:jc w:val="both"/>
        <w:rPr>
          <w:sz w:val="32"/>
          <w:rtl/>
        </w:rPr>
      </w:pPr>
      <w:r w:rsidRPr="00393178">
        <w:rPr>
          <w:rFonts w:hint="cs"/>
          <w:sz w:val="32"/>
          <w:rtl/>
        </w:rPr>
        <w:t>هناك العديد من معوقات تخطيط وتنمية المسار الوظيفي التي تحول دون تحقيق الأمن الوظيفي ، مما يترتب عليه شعور العاملين بالقلق ، وتنامي هذا الشعور في شكل سلوكيات محبطة يتوقف بقائها واستمرارها في العمل على مدى توافر فرص عمل في موقع آخر .</w:t>
      </w:r>
    </w:p>
    <w:p w14:paraId="620E619E" w14:textId="77777777" w:rsidR="00F71DE0" w:rsidRDefault="00F71DE0" w:rsidP="00A6653B">
      <w:pPr>
        <w:bidi/>
        <w:jc w:val="both"/>
        <w:rPr>
          <w:sz w:val="32"/>
          <w:rtl/>
        </w:rPr>
      </w:pPr>
      <w:r w:rsidRPr="00393178">
        <w:rPr>
          <w:rFonts w:hint="cs"/>
          <w:sz w:val="32"/>
          <w:rtl/>
        </w:rPr>
        <w:t>ويمكن تقسيم معوقات تخطيط وتنمية المسار الوظيفي التي تحول دون تحقيق الأمن الوظيفي إلى معوقات إدارية ، ومعوقات بشرية ، ومعوقات فنية ، ومعوقات مالية.</w:t>
      </w:r>
    </w:p>
    <w:p w14:paraId="5CC3DCBD" w14:textId="77777777" w:rsidR="00F71DE0" w:rsidRPr="00393178" w:rsidRDefault="00F71DE0" w:rsidP="00A6653B">
      <w:pPr>
        <w:bidi/>
        <w:jc w:val="both"/>
        <w:rPr>
          <w:b/>
          <w:bCs/>
          <w:sz w:val="32"/>
          <w:rtl/>
        </w:rPr>
      </w:pPr>
      <w:r w:rsidRPr="00393178">
        <w:rPr>
          <w:rFonts w:hint="cs"/>
          <w:b/>
          <w:bCs/>
          <w:sz w:val="32"/>
          <w:rtl/>
        </w:rPr>
        <w:t>المعوقات الإدارية:</w:t>
      </w:r>
    </w:p>
    <w:p w14:paraId="60F81F8A" w14:textId="77777777" w:rsidR="00A65CE6" w:rsidRPr="00393178" w:rsidRDefault="00A65CE6" w:rsidP="00A6653B">
      <w:pPr>
        <w:bidi/>
        <w:jc w:val="both"/>
        <w:rPr>
          <w:sz w:val="32"/>
          <w:rtl/>
        </w:rPr>
      </w:pPr>
      <w:r w:rsidRPr="00393178">
        <w:rPr>
          <w:rFonts w:hint="cs"/>
          <w:sz w:val="32"/>
          <w:rtl/>
        </w:rPr>
        <w:t>تنحصر أهم المعوقات الإدارية لتخطيط وتنمية المسار الوظيفي التي تحول دون تحقيق الأمن الوظيفي فيما يلي ( رشيد ، 2004م ):</w:t>
      </w:r>
    </w:p>
    <w:p w14:paraId="29DEEC04" w14:textId="77777777" w:rsidR="007219E6" w:rsidRPr="00393178" w:rsidRDefault="007219E6" w:rsidP="00A6653B">
      <w:pPr>
        <w:pStyle w:val="ListParagraph"/>
        <w:numPr>
          <w:ilvl w:val="0"/>
          <w:numId w:val="1"/>
        </w:numPr>
        <w:bidi/>
        <w:jc w:val="both"/>
        <w:rPr>
          <w:b/>
          <w:bCs/>
          <w:sz w:val="32"/>
        </w:rPr>
      </w:pPr>
      <w:r w:rsidRPr="00393178">
        <w:rPr>
          <w:rFonts w:hint="cs"/>
          <w:sz w:val="32"/>
          <w:rtl/>
        </w:rPr>
        <w:t>عدم خضوع شغل الوظائف العامة التي تشتمل وضع السياسات العامة في بعض الأحوال لمبادئ الجدارة.</w:t>
      </w:r>
    </w:p>
    <w:p w14:paraId="68112B18" w14:textId="77777777" w:rsidR="007219E6" w:rsidRPr="00393178" w:rsidRDefault="007219E6" w:rsidP="00A6653B">
      <w:pPr>
        <w:pStyle w:val="ListParagraph"/>
        <w:numPr>
          <w:ilvl w:val="0"/>
          <w:numId w:val="1"/>
        </w:numPr>
        <w:bidi/>
        <w:jc w:val="both"/>
        <w:rPr>
          <w:b/>
          <w:bCs/>
          <w:sz w:val="32"/>
        </w:rPr>
      </w:pPr>
      <w:r w:rsidRPr="00393178">
        <w:rPr>
          <w:rFonts w:hint="cs"/>
          <w:sz w:val="32"/>
          <w:rtl/>
        </w:rPr>
        <w:t>الطبيعة الخاصة لبعض الوظائف وحساسيتها.</w:t>
      </w:r>
    </w:p>
    <w:p w14:paraId="75AF2928" w14:textId="77777777" w:rsidR="007219E6" w:rsidRPr="00393178" w:rsidRDefault="007219E6" w:rsidP="00A6653B">
      <w:pPr>
        <w:pStyle w:val="ListParagraph"/>
        <w:numPr>
          <w:ilvl w:val="0"/>
          <w:numId w:val="1"/>
        </w:numPr>
        <w:bidi/>
        <w:jc w:val="both"/>
        <w:rPr>
          <w:b/>
          <w:bCs/>
          <w:sz w:val="32"/>
        </w:rPr>
      </w:pPr>
      <w:r w:rsidRPr="00393178">
        <w:rPr>
          <w:rFonts w:hint="cs"/>
          <w:sz w:val="32"/>
          <w:rtl/>
        </w:rPr>
        <w:t>الطبيعة الخاصة لبعض أماكن العمل .</w:t>
      </w:r>
    </w:p>
    <w:p w14:paraId="5BCAE3E2" w14:textId="77777777" w:rsidR="007219E6" w:rsidRPr="00393178" w:rsidRDefault="007219E6" w:rsidP="00A6653B">
      <w:pPr>
        <w:pStyle w:val="ListParagraph"/>
        <w:numPr>
          <w:ilvl w:val="0"/>
          <w:numId w:val="1"/>
        </w:numPr>
        <w:bidi/>
        <w:jc w:val="both"/>
        <w:rPr>
          <w:b/>
          <w:bCs/>
          <w:sz w:val="32"/>
        </w:rPr>
      </w:pPr>
      <w:r w:rsidRPr="00393178">
        <w:rPr>
          <w:rFonts w:hint="cs"/>
          <w:sz w:val="32"/>
          <w:rtl/>
        </w:rPr>
        <w:t xml:space="preserve">حاجة بعض الوظائف لتمتع شاغلها بمواصفات خاصة قد لا تتضمن الجدارة ( ص ص 145-144 ) </w:t>
      </w:r>
    </w:p>
    <w:p w14:paraId="119534CA" w14:textId="77777777" w:rsidR="007219E6" w:rsidRPr="00393178" w:rsidRDefault="007219E6" w:rsidP="00A6653B">
      <w:pPr>
        <w:pStyle w:val="ListParagraph"/>
        <w:numPr>
          <w:ilvl w:val="0"/>
          <w:numId w:val="1"/>
        </w:numPr>
        <w:bidi/>
        <w:jc w:val="both"/>
        <w:rPr>
          <w:b/>
          <w:bCs/>
          <w:sz w:val="32"/>
        </w:rPr>
      </w:pPr>
      <w:r w:rsidRPr="00393178">
        <w:rPr>
          <w:rFonts w:hint="cs"/>
          <w:sz w:val="32"/>
          <w:rtl/>
        </w:rPr>
        <w:t xml:space="preserve">غياب الكوادر المتخصصة ، وفقدان الأمن الوظيفي ، وارتفاع معدلات التقاعد المبكر ، وعدم الأخذ في الاعتبار المهارات المتوافرة عند تطبيق حركة التنقلات ( الكبيسي ، 2006م ، ص ص17-18 ) </w:t>
      </w:r>
    </w:p>
    <w:p w14:paraId="2416DB23" w14:textId="77777777" w:rsidR="007219E6" w:rsidRPr="00393178" w:rsidRDefault="007219E6" w:rsidP="00A6653B">
      <w:pPr>
        <w:pStyle w:val="ListParagraph"/>
        <w:numPr>
          <w:ilvl w:val="0"/>
          <w:numId w:val="1"/>
        </w:numPr>
        <w:bidi/>
        <w:jc w:val="both"/>
        <w:rPr>
          <w:b/>
          <w:bCs/>
          <w:sz w:val="32"/>
        </w:rPr>
      </w:pPr>
      <w:r w:rsidRPr="00393178">
        <w:rPr>
          <w:rFonts w:hint="cs"/>
          <w:sz w:val="32"/>
          <w:rtl/>
        </w:rPr>
        <w:t>سوء المناخ التنظيمي والانتقاد المبكر للأفكار الجديدة دون فحص نتائجها.</w:t>
      </w:r>
    </w:p>
    <w:p w14:paraId="1BE19892" w14:textId="77777777" w:rsidR="007219E6" w:rsidRPr="00393178" w:rsidRDefault="007219E6" w:rsidP="00A6653B">
      <w:pPr>
        <w:pStyle w:val="ListParagraph"/>
        <w:numPr>
          <w:ilvl w:val="0"/>
          <w:numId w:val="1"/>
        </w:numPr>
        <w:bidi/>
        <w:jc w:val="both"/>
        <w:rPr>
          <w:b/>
          <w:bCs/>
          <w:sz w:val="32"/>
        </w:rPr>
      </w:pPr>
      <w:r w:rsidRPr="00393178">
        <w:rPr>
          <w:rFonts w:hint="cs"/>
          <w:sz w:val="32"/>
          <w:rtl/>
        </w:rPr>
        <w:t>انعدام تشجيع المنظمة للعاملين .</w:t>
      </w:r>
    </w:p>
    <w:p w14:paraId="38A6DE20" w14:textId="2DFC5BA0" w:rsidR="007219E6" w:rsidRDefault="007219E6" w:rsidP="00A6653B">
      <w:pPr>
        <w:pStyle w:val="ListParagraph"/>
        <w:numPr>
          <w:ilvl w:val="0"/>
          <w:numId w:val="1"/>
        </w:numPr>
        <w:bidi/>
        <w:jc w:val="both"/>
        <w:rPr>
          <w:b/>
          <w:bCs/>
          <w:sz w:val="32"/>
        </w:rPr>
      </w:pPr>
      <w:r w:rsidRPr="00393178">
        <w:rPr>
          <w:rFonts w:hint="cs"/>
          <w:sz w:val="32"/>
          <w:rtl/>
        </w:rPr>
        <w:t xml:space="preserve">ضعف مساندة العمل الجماعي وتجاهل الاعتماد على فرق العمل ، وسيادة البيروقراطية والمركزية الشديدة ( القريوتي ، 2000م ، ص ص 310-307) </w:t>
      </w:r>
    </w:p>
    <w:p w14:paraId="74A4373B" w14:textId="77777777" w:rsidR="0098101F" w:rsidRDefault="0098101F" w:rsidP="0098101F">
      <w:pPr>
        <w:bidi/>
        <w:jc w:val="both"/>
        <w:rPr>
          <w:b/>
          <w:bCs/>
          <w:sz w:val="32"/>
          <w:rtl/>
        </w:rPr>
      </w:pPr>
    </w:p>
    <w:p w14:paraId="3A5FDBA2" w14:textId="77777777" w:rsidR="007540A7" w:rsidRPr="0098101F" w:rsidRDefault="007540A7" w:rsidP="007540A7">
      <w:pPr>
        <w:bidi/>
        <w:jc w:val="both"/>
        <w:rPr>
          <w:b/>
          <w:bCs/>
          <w:sz w:val="32"/>
        </w:rPr>
      </w:pPr>
    </w:p>
    <w:p w14:paraId="5AE7C8D2" w14:textId="77777777" w:rsidR="007219E6" w:rsidRPr="00393178" w:rsidRDefault="007219E6" w:rsidP="00A6653B">
      <w:pPr>
        <w:bidi/>
        <w:jc w:val="both"/>
        <w:rPr>
          <w:b/>
          <w:bCs/>
          <w:sz w:val="32"/>
          <w:rtl/>
        </w:rPr>
      </w:pPr>
      <w:r w:rsidRPr="00393178">
        <w:rPr>
          <w:rFonts w:hint="cs"/>
          <w:b/>
          <w:bCs/>
          <w:sz w:val="32"/>
          <w:rtl/>
        </w:rPr>
        <w:lastRenderedPageBreak/>
        <w:t>المعوقات البشرية:</w:t>
      </w:r>
    </w:p>
    <w:p w14:paraId="090FF9D5" w14:textId="77777777" w:rsidR="00954289" w:rsidRPr="00393178" w:rsidRDefault="00954289" w:rsidP="00A6653B">
      <w:pPr>
        <w:bidi/>
        <w:jc w:val="both"/>
        <w:rPr>
          <w:sz w:val="32"/>
          <w:rtl/>
        </w:rPr>
      </w:pPr>
      <w:r w:rsidRPr="00393178">
        <w:rPr>
          <w:rFonts w:hint="cs"/>
          <w:sz w:val="32"/>
          <w:rtl/>
        </w:rPr>
        <w:t>من أهم المعوقات البشرية لتخطيط وتنمية المسار الوظيفي التي تحول دون تحقيق الأمن الوظيفي ( جروان ، 2002م ) :</w:t>
      </w:r>
    </w:p>
    <w:p w14:paraId="44F0162D" w14:textId="77777777" w:rsidR="00954289" w:rsidRPr="00393178" w:rsidRDefault="00954289" w:rsidP="00A6653B">
      <w:pPr>
        <w:pStyle w:val="ListParagraph"/>
        <w:numPr>
          <w:ilvl w:val="0"/>
          <w:numId w:val="1"/>
        </w:numPr>
        <w:bidi/>
        <w:jc w:val="both"/>
        <w:rPr>
          <w:b/>
          <w:bCs/>
          <w:sz w:val="32"/>
        </w:rPr>
      </w:pPr>
      <w:r w:rsidRPr="00393178">
        <w:rPr>
          <w:rFonts w:hint="cs"/>
          <w:sz w:val="32"/>
          <w:rtl/>
        </w:rPr>
        <w:t>التشبع والوصول إلى حالة الاستغراق الزائد الذي يؤدي إلى نقص الوعي بحيثيات الوضع الراهن .</w:t>
      </w:r>
    </w:p>
    <w:p w14:paraId="498FA639" w14:textId="77777777" w:rsidR="00954289" w:rsidRPr="00393178" w:rsidRDefault="00954289" w:rsidP="00A6653B">
      <w:pPr>
        <w:pStyle w:val="ListParagraph"/>
        <w:numPr>
          <w:ilvl w:val="0"/>
          <w:numId w:val="1"/>
        </w:numPr>
        <w:bidi/>
        <w:jc w:val="both"/>
        <w:rPr>
          <w:b/>
          <w:bCs/>
          <w:sz w:val="32"/>
        </w:rPr>
      </w:pPr>
      <w:r w:rsidRPr="00393178">
        <w:rPr>
          <w:rFonts w:hint="cs"/>
          <w:sz w:val="32"/>
          <w:rtl/>
        </w:rPr>
        <w:t>استعجال النتائج دون وجود القدرات والموارد الكافية لذلك.</w:t>
      </w:r>
    </w:p>
    <w:p w14:paraId="26E8A56F" w14:textId="77777777" w:rsidR="00954289" w:rsidRPr="00393178" w:rsidRDefault="00954289" w:rsidP="00A6653B">
      <w:pPr>
        <w:pStyle w:val="ListParagraph"/>
        <w:numPr>
          <w:ilvl w:val="0"/>
          <w:numId w:val="1"/>
        </w:numPr>
        <w:bidi/>
        <w:jc w:val="both"/>
        <w:rPr>
          <w:b/>
          <w:bCs/>
          <w:sz w:val="32"/>
        </w:rPr>
      </w:pPr>
      <w:r w:rsidRPr="00393178">
        <w:rPr>
          <w:rFonts w:hint="cs"/>
          <w:sz w:val="32"/>
          <w:rtl/>
        </w:rPr>
        <w:t>التفكير النمطي المقيد بالعادة الذي لا يخرج عن المألوف .</w:t>
      </w:r>
    </w:p>
    <w:p w14:paraId="461F6D2A" w14:textId="77777777" w:rsidR="00954289" w:rsidRPr="00393178" w:rsidRDefault="00954289" w:rsidP="00A6653B">
      <w:pPr>
        <w:pStyle w:val="ListParagraph"/>
        <w:numPr>
          <w:ilvl w:val="0"/>
          <w:numId w:val="1"/>
        </w:numPr>
        <w:bidi/>
        <w:jc w:val="both"/>
        <w:rPr>
          <w:b/>
          <w:bCs/>
          <w:sz w:val="32"/>
        </w:rPr>
      </w:pPr>
      <w:r w:rsidRPr="00393178">
        <w:rPr>
          <w:rFonts w:hint="cs"/>
          <w:sz w:val="32"/>
          <w:rtl/>
        </w:rPr>
        <w:t>الامتثال للمعايير السائدة في المجتمع والحذر من الخروج عليها خوفا من التعرض للنقد أو الفشل .</w:t>
      </w:r>
    </w:p>
    <w:p w14:paraId="3EABB5EE" w14:textId="77777777" w:rsidR="00954289" w:rsidRPr="00393178" w:rsidRDefault="00954289" w:rsidP="00A6653B">
      <w:pPr>
        <w:pStyle w:val="ListParagraph"/>
        <w:numPr>
          <w:ilvl w:val="0"/>
          <w:numId w:val="1"/>
        </w:numPr>
        <w:bidi/>
        <w:jc w:val="both"/>
        <w:rPr>
          <w:b/>
          <w:bCs/>
          <w:sz w:val="32"/>
        </w:rPr>
      </w:pPr>
      <w:r w:rsidRPr="00393178">
        <w:rPr>
          <w:rFonts w:hint="cs"/>
          <w:sz w:val="32"/>
          <w:rtl/>
        </w:rPr>
        <w:t xml:space="preserve">عدم الحساسية تجاه المشكلات والشعور بالعجز عن مواجهتها والتغلب عليها ( ص ص 188-190) </w:t>
      </w:r>
    </w:p>
    <w:p w14:paraId="5C6F44D9" w14:textId="77777777" w:rsidR="00954289" w:rsidRPr="00393178" w:rsidRDefault="00954289" w:rsidP="00A6653B">
      <w:pPr>
        <w:bidi/>
        <w:jc w:val="both"/>
        <w:rPr>
          <w:sz w:val="32"/>
          <w:rtl/>
        </w:rPr>
      </w:pPr>
      <w:r w:rsidRPr="00393178">
        <w:rPr>
          <w:rFonts w:hint="cs"/>
          <w:sz w:val="32"/>
          <w:rtl/>
        </w:rPr>
        <w:t>ويرى السويدان والعدلولي ( 2004م ) أن المعوقات البشرية هي :</w:t>
      </w:r>
    </w:p>
    <w:p w14:paraId="33B12D6C" w14:textId="77777777" w:rsidR="00973C8A" w:rsidRPr="00393178" w:rsidRDefault="00973C8A" w:rsidP="00A6653B">
      <w:pPr>
        <w:pStyle w:val="ListParagraph"/>
        <w:numPr>
          <w:ilvl w:val="0"/>
          <w:numId w:val="1"/>
        </w:numPr>
        <w:bidi/>
        <w:jc w:val="both"/>
        <w:rPr>
          <w:b/>
          <w:bCs/>
          <w:sz w:val="32"/>
        </w:rPr>
      </w:pPr>
      <w:r w:rsidRPr="00393178">
        <w:rPr>
          <w:rFonts w:hint="cs"/>
          <w:sz w:val="32"/>
          <w:rtl/>
        </w:rPr>
        <w:t>ضعف الملاحظة والنظرة السطحية للمشكلات والأمور المهمة.</w:t>
      </w:r>
    </w:p>
    <w:p w14:paraId="2F2853FD" w14:textId="77777777" w:rsidR="00973C8A" w:rsidRPr="00393178" w:rsidRDefault="00973C8A" w:rsidP="00A6653B">
      <w:pPr>
        <w:pStyle w:val="ListParagraph"/>
        <w:numPr>
          <w:ilvl w:val="0"/>
          <w:numId w:val="1"/>
        </w:numPr>
        <w:bidi/>
        <w:jc w:val="both"/>
        <w:rPr>
          <w:b/>
          <w:bCs/>
          <w:sz w:val="32"/>
        </w:rPr>
      </w:pPr>
      <w:r w:rsidRPr="00393178">
        <w:rPr>
          <w:rFonts w:hint="cs"/>
          <w:sz w:val="32"/>
          <w:rtl/>
        </w:rPr>
        <w:t>إصدار الأحكام السابقة غير المدروسة وغير المتأنية على الأشخاص والمشكلات.</w:t>
      </w:r>
    </w:p>
    <w:p w14:paraId="392ADCE3" w14:textId="77777777" w:rsidR="00973C8A" w:rsidRPr="00393178" w:rsidRDefault="00973C8A" w:rsidP="00A6653B">
      <w:pPr>
        <w:pStyle w:val="ListParagraph"/>
        <w:numPr>
          <w:ilvl w:val="0"/>
          <w:numId w:val="1"/>
        </w:numPr>
        <w:bidi/>
        <w:jc w:val="both"/>
        <w:rPr>
          <w:b/>
          <w:bCs/>
          <w:sz w:val="32"/>
        </w:rPr>
      </w:pPr>
      <w:r w:rsidRPr="00393178">
        <w:rPr>
          <w:rFonts w:hint="cs"/>
          <w:sz w:val="32"/>
          <w:rtl/>
        </w:rPr>
        <w:t>اتباع عادات الكفير النمطية.</w:t>
      </w:r>
    </w:p>
    <w:p w14:paraId="3C68D159" w14:textId="77777777" w:rsidR="00973C8A" w:rsidRPr="00393178" w:rsidRDefault="00973C8A" w:rsidP="00A6653B">
      <w:pPr>
        <w:pStyle w:val="ListParagraph"/>
        <w:numPr>
          <w:ilvl w:val="0"/>
          <w:numId w:val="1"/>
        </w:numPr>
        <w:bidi/>
        <w:jc w:val="both"/>
        <w:rPr>
          <w:b/>
          <w:bCs/>
          <w:sz w:val="32"/>
        </w:rPr>
      </w:pPr>
      <w:r w:rsidRPr="00393178">
        <w:rPr>
          <w:rFonts w:hint="cs"/>
          <w:sz w:val="32"/>
          <w:rtl/>
        </w:rPr>
        <w:t xml:space="preserve">القيود وقلة الحركة الفكرية ( ص 86 ) </w:t>
      </w:r>
    </w:p>
    <w:p w14:paraId="1C3417DB" w14:textId="77777777" w:rsidR="00973C8A" w:rsidRPr="00393178" w:rsidRDefault="00973C8A" w:rsidP="00A6653B">
      <w:pPr>
        <w:bidi/>
        <w:jc w:val="both"/>
        <w:rPr>
          <w:b/>
          <w:bCs/>
          <w:sz w:val="32"/>
          <w:rtl/>
        </w:rPr>
      </w:pPr>
      <w:r w:rsidRPr="00393178">
        <w:rPr>
          <w:rFonts w:hint="cs"/>
          <w:b/>
          <w:bCs/>
          <w:sz w:val="32"/>
          <w:rtl/>
        </w:rPr>
        <w:t>المعوقات الفنية:</w:t>
      </w:r>
    </w:p>
    <w:p w14:paraId="1583DBD7" w14:textId="77777777" w:rsidR="007F2899" w:rsidRPr="00393178" w:rsidRDefault="007F2899" w:rsidP="00A6653B">
      <w:pPr>
        <w:bidi/>
        <w:jc w:val="both"/>
        <w:rPr>
          <w:sz w:val="32"/>
          <w:rtl/>
        </w:rPr>
      </w:pPr>
      <w:r w:rsidRPr="00393178">
        <w:rPr>
          <w:rFonts w:hint="cs"/>
          <w:sz w:val="32"/>
          <w:rtl/>
        </w:rPr>
        <w:t xml:space="preserve">من أشد المعوقات الفنية لتخطيط وتنمية المسار الوظيفي التي تحول دون تحقيق الأمن الوظيفي ( الفهيد ، 1999م ): </w:t>
      </w:r>
    </w:p>
    <w:p w14:paraId="7E95922E" w14:textId="77777777" w:rsidR="007F2899" w:rsidRPr="00393178" w:rsidRDefault="007F2899" w:rsidP="00A6653B">
      <w:pPr>
        <w:pStyle w:val="ListParagraph"/>
        <w:numPr>
          <w:ilvl w:val="0"/>
          <w:numId w:val="1"/>
        </w:numPr>
        <w:bidi/>
        <w:jc w:val="both"/>
        <w:rPr>
          <w:b/>
          <w:bCs/>
          <w:sz w:val="32"/>
        </w:rPr>
      </w:pPr>
      <w:r w:rsidRPr="00393178">
        <w:rPr>
          <w:rFonts w:hint="cs"/>
          <w:sz w:val="32"/>
          <w:rtl/>
        </w:rPr>
        <w:t>عدم وجود نظام اتصال متطور بين الأقسام والإدارات داخل المنظمة .</w:t>
      </w:r>
    </w:p>
    <w:p w14:paraId="4B15EF10" w14:textId="77777777" w:rsidR="007F2899" w:rsidRPr="00393178" w:rsidRDefault="007F2899" w:rsidP="00A6653B">
      <w:pPr>
        <w:pStyle w:val="ListParagraph"/>
        <w:numPr>
          <w:ilvl w:val="0"/>
          <w:numId w:val="1"/>
        </w:numPr>
        <w:bidi/>
        <w:jc w:val="both"/>
        <w:rPr>
          <w:b/>
          <w:bCs/>
          <w:sz w:val="32"/>
        </w:rPr>
      </w:pPr>
      <w:r w:rsidRPr="00393178">
        <w:rPr>
          <w:rFonts w:hint="cs"/>
          <w:sz w:val="32"/>
          <w:rtl/>
        </w:rPr>
        <w:t xml:space="preserve">صعوبة تبادل المعلومات ونقل البيانات بين أقسام المنظمة ( ص 208) </w:t>
      </w:r>
    </w:p>
    <w:p w14:paraId="2381187F" w14:textId="77777777" w:rsidR="00D64599" w:rsidRPr="00393178" w:rsidRDefault="007F2899" w:rsidP="00A6653B">
      <w:pPr>
        <w:pStyle w:val="ListParagraph"/>
        <w:numPr>
          <w:ilvl w:val="0"/>
          <w:numId w:val="1"/>
        </w:numPr>
        <w:bidi/>
        <w:jc w:val="both"/>
        <w:rPr>
          <w:b/>
          <w:bCs/>
          <w:sz w:val="32"/>
        </w:rPr>
      </w:pPr>
      <w:r w:rsidRPr="00393178">
        <w:rPr>
          <w:rFonts w:hint="cs"/>
          <w:sz w:val="32"/>
          <w:rtl/>
        </w:rPr>
        <w:t>نقص ال</w:t>
      </w:r>
      <w:r w:rsidR="00EC18C5">
        <w:rPr>
          <w:rFonts w:hint="cs"/>
          <w:sz w:val="32"/>
          <w:rtl/>
        </w:rPr>
        <w:t>ق</w:t>
      </w:r>
      <w:r w:rsidRPr="00393178">
        <w:rPr>
          <w:rFonts w:hint="cs"/>
          <w:sz w:val="32"/>
          <w:rtl/>
        </w:rPr>
        <w:t xml:space="preserve">درة على استخدام التقنيات الحديثة بسبب ضعف الإلمام باللغة الأجنبية ( الجحني ، 2005من ،ص 183 ) </w:t>
      </w:r>
    </w:p>
    <w:p w14:paraId="2A959841" w14:textId="77777777" w:rsidR="00D64599" w:rsidRPr="00393178" w:rsidRDefault="00D64599" w:rsidP="00A6653B">
      <w:pPr>
        <w:bidi/>
        <w:jc w:val="both"/>
        <w:rPr>
          <w:sz w:val="32"/>
          <w:rtl/>
        </w:rPr>
      </w:pPr>
      <w:r w:rsidRPr="00393178">
        <w:rPr>
          <w:rFonts w:hint="cs"/>
          <w:sz w:val="32"/>
          <w:rtl/>
        </w:rPr>
        <w:t>ويحصر المشاري ( 2002 م ) المعوقات الفنية فيما يلي :</w:t>
      </w:r>
    </w:p>
    <w:p w14:paraId="47FEC077" w14:textId="77777777" w:rsidR="00D64599" w:rsidRPr="00393178" w:rsidRDefault="00D64599" w:rsidP="00A6653B">
      <w:pPr>
        <w:pStyle w:val="ListParagraph"/>
        <w:numPr>
          <w:ilvl w:val="0"/>
          <w:numId w:val="1"/>
        </w:numPr>
        <w:bidi/>
        <w:jc w:val="both"/>
        <w:rPr>
          <w:b/>
          <w:bCs/>
          <w:sz w:val="32"/>
        </w:rPr>
      </w:pPr>
      <w:r w:rsidRPr="00393178">
        <w:rPr>
          <w:rFonts w:hint="cs"/>
          <w:sz w:val="32"/>
          <w:rtl/>
        </w:rPr>
        <w:lastRenderedPageBreak/>
        <w:t>عدم توافر نظم المعلومات الإدارية والنظر الخبيرة ونظم اتخاذ القرار ونظم دعم القرار في المجالات التدريبية والتأهيلية.</w:t>
      </w:r>
    </w:p>
    <w:p w14:paraId="132A80AE" w14:textId="77777777" w:rsidR="00D64599" w:rsidRPr="00393178" w:rsidRDefault="00D64599" w:rsidP="00A6653B">
      <w:pPr>
        <w:pStyle w:val="ListParagraph"/>
        <w:numPr>
          <w:ilvl w:val="0"/>
          <w:numId w:val="1"/>
        </w:numPr>
        <w:bidi/>
        <w:jc w:val="both"/>
        <w:rPr>
          <w:b/>
          <w:bCs/>
          <w:sz w:val="32"/>
        </w:rPr>
      </w:pPr>
      <w:r w:rsidRPr="00393178">
        <w:rPr>
          <w:rFonts w:hint="cs"/>
          <w:sz w:val="32"/>
          <w:rtl/>
        </w:rPr>
        <w:t>قلة التدريب اللازم لتأهيل منسوبي الأجهزة الإدارية على كيفية اتخاذ القرار المناسب لح</w:t>
      </w:r>
      <w:r w:rsidR="009529F0">
        <w:rPr>
          <w:rFonts w:hint="cs"/>
          <w:sz w:val="32"/>
          <w:rtl/>
        </w:rPr>
        <w:t>ل</w:t>
      </w:r>
      <w:r w:rsidRPr="00393178">
        <w:rPr>
          <w:rFonts w:hint="cs"/>
          <w:sz w:val="32"/>
          <w:rtl/>
        </w:rPr>
        <w:t xml:space="preserve"> المشكلات الروتينية والطارئة ، والتقدم بمقترحات عملية قابلة للتطبيق .</w:t>
      </w:r>
    </w:p>
    <w:p w14:paraId="609758D1" w14:textId="77777777" w:rsidR="00D64599" w:rsidRPr="00393178" w:rsidRDefault="00D64599" w:rsidP="00A6653B">
      <w:pPr>
        <w:pStyle w:val="ListParagraph"/>
        <w:numPr>
          <w:ilvl w:val="0"/>
          <w:numId w:val="1"/>
        </w:numPr>
        <w:bidi/>
        <w:jc w:val="both"/>
        <w:rPr>
          <w:b/>
          <w:bCs/>
          <w:sz w:val="32"/>
        </w:rPr>
      </w:pPr>
      <w:r w:rsidRPr="00393178">
        <w:rPr>
          <w:rFonts w:hint="cs"/>
          <w:sz w:val="32"/>
          <w:rtl/>
        </w:rPr>
        <w:t xml:space="preserve">ضعف قدرة بعض منسوبي الأجهزة الإدارية على مواكبة التطور التقني والحضاري ، نتيجة صعوبة نقل واستخدام التقنية ( ص 122) </w:t>
      </w:r>
    </w:p>
    <w:p w14:paraId="29374050" w14:textId="77777777" w:rsidR="00757D8D" w:rsidRPr="00393178" w:rsidRDefault="00D64599" w:rsidP="00A6653B">
      <w:pPr>
        <w:pStyle w:val="ListParagraph"/>
        <w:numPr>
          <w:ilvl w:val="0"/>
          <w:numId w:val="1"/>
        </w:numPr>
        <w:bidi/>
        <w:jc w:val="both"/>
        <w:rPr>
          <w:b/>
          <w:bCs/>
          <w:sz w:val="32"/>
        </w:rPr>
      </w:pPr>
      <w:r w:rsidRPr="00393178">
        <w:rPr>
          <w:rFonts w:hint="cs"/>
          <w:sz w:val="32"/>
          <w:rtl/>
        </w:rPr>
        <w:t xml:space="preserve">تقادم بعض الأجهزة والمعدات المستخدمة </w:t>
      </w:r>
      <w:r w:rsidR="00757D8D" w:rsidRPr="00393178">
        <w:rPr>
          <w:rFonts w:hint="cs"/>
          <w:sz w:val="32"/>
          <w:rtl/>
        </w:rPr>
        <w:t xml:space="preserve">عند جمع المعلومات والبيانات (البشري ، 1998م ، ص 26 ) </w:t>
      </w:r>
    </w:p>
    <w:p w14:paraId="47AB169A" w14:textId="77777777" w:rsidR="00757D8D" w:rsidRPr="00393178" w:rsidRDefault="00757D8D" w:rsidP="00A6653B">
      <w:pPr>
        <w:bidi/>
        <w:jc w:val="both"/>
        <w:rPr>
          <w:b/>
          <w:bCs/>
          <w:sz w:val="32"/>
          <w:rtl/>
        </w:rPr>
      </w:pPr>
      <w:r w:rsidRPr="00393178">
        <w:rPr>
          <w:rFonts w:hint="cs"/>
          <w:b/>
          <w:bCs/>
          <w:sz w:val="32"/>
          <w:rtl/>
        </w:rPr>
        <w:t>المعوقات المالية:</w:t>
      </w:r>
    </w:p>
    <w:p w14:paraId="098EEE1C" w14:textId="77777777" w:rsidR="00C251D6" w:rsidRPr="00393178" w:rsidRDefault="00C251D6" w:rsidP="00A6653B">
      <w:pPr>
        <w:bidi/>
        <w:jc w:val="both"/>
        <w:rPr>
          <w:sz w:val="32"/>
          <w:rtl/>
        </w:rPr>
      </w:pPr>
      <w:r w:rsidRPr="00393178">
        <w:rPr>
          <w:rFonts w:hint="cs"/>
          <w:sz w:val="32"/>
          <w:rtl/>
        </w:rPr>
        <w:t xml:space="preserve">من أثر المعوقات المالية لتخطيط وتنمية المسار الوظيفي التي تحول دون تحقيق الأمن الوظيفي ( الكبيسي ، 2006م ): </w:t>
      </w:r>
    </w:p>
    <w:p w14:paraId="4B516BAF" w14:textId="77777777" w:rsidR="00C251D6" w:rsidRPr="00393178" w:rsidRDefault="00C251D6" w:rsidP="00A6653B">
      <w:pPr>
        <w:pStyle w:val="ListParagraph"/>
        <w:numPr>
          <w:ilvl w:val="0"/>
          <w:numId w:val="1"/>
        </w:numPr>
        <w:bidi/>
        <w:jc w:val="both"/>
        <w:rPr>
          <w:b/>
          <w:bCs/>
          <w:sz w:val="32"/>
        </w:rPr>
      </w:pPr>
      <w:r w:rsidRPr="00393178">
        <w:rPr>
          <w:rFonts w:hint="cs"/>
          <w:sz w:val="32"/>
          <w:rtl/>
        </w:rPr>
        <w:t>الالتزام بالموازنات السنوية التي تضعها الأجهزة المركزية.</w:t>
      </w:r>
    </w:p>
    <w:p w14:paraId="0D9CE54E" w14:textId="77777777" w:rsidR="00C251D6" w:rsidRPr="00393178" w:rsidRDefault="00C251D6" w:rsidP="00A6653B">
      <w:pPr>
        <w:pStyle w:val="ListParagraph"/>
        <w:numPr>
          <w:ilvl w:val="0"/>
          <w:numId w:val="1"/>
        </w:numPr>
        <w:bidi/>
        <w:jc w:val="both"/>
        <w:rPr>
          <w:b/>
          <w:bCs/>
          <w:sz w:val="32"/>
        </w:rPr>
      </w:pPr>
      <w:r w:rsidRPr="00393178">
        <w:rPr>
          <w:rFonts w:hint="cs"/>
          <w:sz w:val="32"/>
          <w:rtl/>
        </w:rPr>
        <w:t xml:space="preserve">قلة المخصصات المالية اللازمة لتطوير المناهج التدريبية (ص18) </w:t>
      </w:r>
    </w:p>
    <w:p w14:paraId="571594D0" w14:textId="77777777" w:rsidR="00C251D6" w:rsidRPr="00393178" w:rsidRDefault="00C251D6" w:rsidP="00A6653B">
      <w:pPr>
        <w:pStyle w:val="ListParagraph"/>
        <w:numPr>
          <w:ilvl w:val="0"/>
          <w:numId w:val="1"/>
        </w:numPr>
        <w:bidi/>
        <w:jc w:val="both"/>
        <w:rPr>
          <w:b/>
          <w:bCs/>
          <w:sz w:val="32"/>
        </w:rPr>
      </w:pPr>
      <w:r w:rsidRPr="00393178">
        <w:rPr>
          <w:rFonts w:hint="cs"/>
          <w:sz w:val="32"/>
          <w:rtl/>
        </w:rPr>
        <w:t>عدم وجود نظام عادل للحوافز المادية والمعنوية( المسفر ، 2003م ، ص ص 45-46 )\</w:t>
      </w:r>
    </w:p>
    <w:p w14:paraId="71FAC13B" w14:textId="77777777" w:rsidR="009C411F" w:rsidRPr="00393178" w:rsidRDefault="009C411F" w:rsidP="00A6653B">
      <w:pPr>
        <w:bidi/>
        <w:jc w:val="both"/>
        <w:rPr>
          <w:sz w:val="32"/>
          <w:rtl/>
        </w:rPr>
      </w:pPr>
      <w:r w:rsidRPr="00393178">
        <w:rPr>
          <w:rFonts w:hint="cs"/>
          <w:sz w:val="32"/>
          <w:rtl/>
        </w:rPr>
        <w:t>ويشير العبد القادر ( 2000م ) إلى أن أهم المعوقات المالية هي :</w:t>
      </w:r>
    </w:p>
    <w:p w14:paraId="3BD3F430" w14:textId="77777777" w:rsidR="009C411F" w:rsidRPr="00393178" w:rsidRDefault="009C411F" w:rsidP="00A6653B">
      <w:pPr>
        <w:pStyle w:val="ListParagraph"/>
        <w:numPr>
          <w:ilvl w:val="0"/>
          <w:numId w:val="1"/>
        </w:numPr>
        <w:bidi/>
        <w:jc w:val="both"/>
        <w:rPr>
          <w:b/>
          <w:bCs/>
          <w:sz w:val="32"/>
        </w:rPr>
      </w:pPr>
      <w:r w:rsidRPr="00393178">
        <w:rPr>
          <w:rFonts w:hint="cs"/>
          <w:sz w:val="32"/>
          <w:rtl/>
        </w:rPr>
        <w:t>قلة الموارد المالية المخصصة لتطوير البنية التحتية وتزويدها بالتقنيات الحديثة.</w:t>
      </w:r>
    </w:p>
    <w:p w14:paraId="4D4BA3BD" w14:textId="77777777" w:rsidR="009C411F" w:rsidRPr="00393178" w:rsidRDefault="009C411F" w:rsidP="00A6653B">
      <w:pPr>
        <w:pStyle w:val="ListParagraph"/>
        <w:numPr>
          <w:ilvl w:val="0"/>
          <w:numId w:val="1"/>
        </w:numPr>
        <w:bidi/>
        <w:jc w:val="both"/>
        <w:rPr>
          <w:b/>
          <w:bCs/>
          <w:sz w:val="32"/>
        </w:rPr>
      </w:pPr>
      <w:r w:rsidRPr="00393178">
        <w:rPr>
          <w:rFonts w:hint="cs"/>
          <w:sz w:val="32"/>
          <w:rtl/>
        </w:rPr>
        <w:t>ارتفاع تكلفة البرامج التدريبية.</w:t>
      </w:r>
    </w:p>
    <w:p w14:paraId="69D55C61" w14:textId="77777777" w:rsidR="009C411F" w:rsidRPr="00393178" w:rsidRDefault="009C411F" w:rsidP="00A6653B">
      <w:pPr>
        <w:pStyle w:val="ListParagraph"/>
        <w:numPr>
          <w:ilvl w:val="0"/>
          <w:numId w:val="1"/>
        </w:numPr>
        <w:bidi/>
        <w:jc w:val="both"/>
        <w:rPr>
          <w:b/>
          <w:bCs/>
          <w:sz w:val="32"/>
        </w:rPr>
      </w:pPr>
      <w:r w:rsidRPr="00393178">
        <w:rPr>
          <w:rFonts w:hint="cs"/>
          <w:sz w:val="32"/>
          <w:rtl/>
        </w:rPr>
        <w:t xml:space="preserve">ارتفاع تكاليف صيانة الأجهزة والتقنيات اللازمة لمساعدة منسوبي الأجهزة الإدارية على القيام بمهام وأعباء العمل ( ص  ص 33-332 ) </w:t>
      </w:r>
    </w:p>
    <w:p w14:paraId="3945E375" w14:textId="77777777" w:rsidR="009C411F" w:rsidRPr="00393178" w:rsidRDefault="009C411F" w:rsidP="00A6653B">
      <w:pPr>
        <w:bidi/>
        <w:jc w:val="both"/>
        <w:rPr>
          <w:sz w:val="32"/>
          <w:rtl/>
        </w:rPr>
      </w:pPr>
      <w:r w:rsidRPr="00393178">
        <w:rPr>
          <w:rFonts w:hint="cs"/>
          <w:sz w:val="32"/>
          <w:rtl/>
        </w:rPr>
        <w:t>وأهم المعوقات التي يراها الباحث في ضوء خبرته العملية:</w:t>
      </w:r>
    </w:p>
    <w:p w14:paraId="4933E0C3" w14:textId="77777777" w:rsidR="009C411F" w:rsidRPr="00393178" w:rsidRDefault="009C411F" w:rsidP="00A6653B">
      <w:pPr>
        <w:pStyle w:val="ListParagraph"/>
        <w:numPr>
          <w:ilvl w:val="0"/>
          <w:numId w:val="1"/>
        </w:numPr>
        <w:bidi/>
        <w:jc w:val="both"/>
        <w:rPr>
          <w:b/>
          <w:bCs/>
          <w:sz w:val="32"/>
        </w:rPr>
      </w:pPr>
      <w:r w:rsidRPr="00393178">
        <w:rPr>
          <w:rFonts w:hint="cs"/>
          <w:sz w:val="32"/>
          <w:rtl/>
        </w:rPr>
        <w:t>جمود الترقيات في المراتب الدنيا ، وبصفة خاصة فيما بين المرتبة الرابعة و المرتبة الثامنة.</w:t>
      </w:r>
    </w:p>
    <w:p w14:paraId="664269D6" w14:textId="77777777" w:rsidR="009C411F" w:rsidRPr="00393178" w:rsidRDefault="00F01DB3" w:rsidP="00A6653B">
      <w:pPr>
        <w:pStyle w:val="ListParagraph"/>
        <w:numPr>
          <w:ilvl w:val="0"/>
          <w:numId w:val="1"/>
        </w:numPr>
        <w:bidi/>
        <w:jc w:val="both"/>
        <w:rPr>
          <w:b/>
          <w:bCs/>
          <w:sz w:val="32"/>
        </w:rPr>
      </w:pPr>
      <w:r>
        <w:rPr>
          <w:rFonts w:hint="cs"/>
          <w:sz w:val="32"/>
          <w:rtl/>
        </w:rPr>
        <w:lastRenderedPageBreak/>
        <w:t>عدم الاهتمام بتعيين ال</w:t>
      </w:r>
      <w:r w:rsidR="009C411F" w:rsidRPr="00393178">
        <w:rPr>
          <w:rFonts w:hint="cs"/>
          <w:sz w:val="32"/>
          <w:rtl/>
        </w:rPr>
        <w:t>فرد حسب تخصصه العلمي في التخصص الوظيفي الملائم .</w:t>
      </w:r>
    </w:p>
    <w:p w14:paraId="1CE31E25" w14:textId="77777777" w:rsidR="009C411F" w:rsidRPr="00393178" w:rsidRDefault="009C411F" w:rsidP="00A6653B">
      <w:pPr>
        <w:pStyle w:val="ListParagraph"/>
        <w:numPr>
          <w:ilvl w:val="0"/>
          <w:numId w:val="1"/>
        </w:numPr>
        <w:bidi/>
        <w:jc w:val="both"/>
        <w:rPr>
          <w:b/>
          <w:bCs/>
          <w:sz w:val="32"/>
        </w:rPr>
      </w:pPr>
      <w:r w:rsidRPr="00393178">
        <w:rPr>
          <w:rFonts w:hint="cs"/>
          <w:sz w:val="32"/>
          <w:rtl/>
        </w:rPr>
        <w:t>تجاهل تطور نظيم التدريب ، وقلة الدورات التدريبية المناسبة للتخصصات الوظيفية ، وترشيح المتدربين بشكل عشوائي والذي قد يتضمن تجاهل المحتاجين فعلا للتدريب .</w:t>
      </w:r>
    </w:p>
    <w:p w14:paraId="50083E64" w14:textId="77777777" w:rsidR="009C411F" w:rsidRPr="00393178" w:rsidRDefault="009C411F" w:rsidP="00A6653B">
      <w:pPr>
        <w:pStyle w:val="ListParagraph"/>
        <w:numPr>
          <w:ilvl w:val="0"/>
          <w:numId w:val="1"/>
        </w:numPr>
        <w:bidi/>
        <w:jc w:val="both"/>
        <w:rPr>
          <w:b/>
          <w:bCs/>
          <w:sz w:val="32"/>
        </w:rPr>
      </w:pPr>
      <w:r w:rsidRPr="00393178">
        <w:rPr>
          <w:rFonts w:hint="cs"/>
          <w:sz w:val="32"/>
          <w:rtl/>
        </w:rPr>
        <w:t>عدم تطبيق مبدأ التدوير الوظيفي .</w:t>
      </w:r>
    </w:p>
    <w:p w14:paraId="674E7112" w14:textId="77777777" w:rsidR="006A11C4" w:rsidRPr="00393178" w:rsidRDefault="009C411F" w:rsidP="00A6653B">
      <w:pPr>
        <w:pStyle w:val="ListParagraph"/>
        <w:numPr>
          <w:ilvl w:val="0"/>
          <w:numId w:val="1"/>
        </w:numPr>
        <w:bidi/>
        <w:jc w:val="both"/>
        <w:rPr>
          <w:b/>
          <w:bCs/>
          <w:sz w:val="32"/>
        </w:rPr>
      </w:pPr>
      <w:r w:rsidRPr="00393178">
        <w:rPr>
          <w:rFonts w:hint="cs"/>
          <w:sz w:val="32"/>
          <w:rtl/>
        </w:rPr>
        <w:t xml:space="preserve">عدم </w:t>
      </w:r>
      <w:r w:rsidR="006A11C4" w:rsidRPr="00393178">
        <w:rPr>
          <w:rFonts w:hint="cs"/>
          <w:sz w:val="32"/>
          <w:rtl/>
        </w:rPr>
        <w:t>تمكين العاملين من تحديد مساراتهم الوظيفية بأنفسهم .</w:t>
      </w:r>
    </w:p>
    <w:p w14:paraId="4754AB36" w14:textId="77777777" w:rsidR="006A11C4" w:rsidRPr="00393178" w:rsidRDefault="006A11C4" w:rsidP="00A6653B">
      <w:pPr>
        <w:pStyle w:val="ListParagraph"/>
        <w:numPr>
          <w:ilvl w:val="0"/>
          <w:numId w:val="1"/>
        </w:numPr>
        <w:bidi/>
        <w:jc w:val="both"/>
        <w:rPr>
          <w:b/>
          <w:bCs/>
          <w:sz w:val="32"/>
        </w:rPr>
      </w:pPr>
      <w:r w:rsidRPr="00393178">
        <w:rPr>
          <w:rFonts w:hint="cs"/>
          <w:sz w:val="32"/>
          <w:rtl/>
        </w:rPr>
        <w:t>الاعتماد فقط على معهد الإدارة العامة بالرياض لتدريب العاملين ، واعتماد دوراته من قبل وزارة الخدمة المدنية لأغراض الترقي.</w:t>
      </w:r>
    </w:p>
    <w:p w14:paraId="16391122" w14:textId="77777777" w:rsidR="00393F58" w:rsidRPr="00393178" w:rsidRDefault="006A11C4" w:rsidP="00A6653B">
      <w:pPr>
        <w:pStyle w:val="ListParagraph"/>
        <w:numPr>
          <w:ilvl w:val="0"/>
          <w:numId w:val="1"/>
        </w:numPr>
        <w:bidi/>
        <w:jc w:val="both"/>
        <w:rPr>
          <w:b/>
          <w:bCs/>
          <w:sz w:val="32"/>
        </w:rPr>
      </w:pPr>
      <w:r w:rsidRPr="00393178">
        <w:rPr>
          <w:rFonts w:hint="cs"/>
          <w:sz w:val="32"/>
          <w:rtl/>
        </w:rPr>
        <w:t xml:space="preserve">يتضح مما سبق وجود بعض المعوقات الإدارية والفنية ، والبشرية والمالية لتخطيط وتنمية </w:t>
      </w:r>
      <w:r w:rsidR="00393F58" w:rsidRPr="00393178">
        <w:rPr>
          <w:rFonts w:hint="cs"/>
          <w:sz w:val="32"/>
          <w:rtl/>
        </w:rPr>
        <w:t>المسار الوظيفي التي قد تحول دون تحقيق الأمن الوظيفي ، مما ينعكس سلبا على العاملين ويصيبهم بالإحباط والرغبة في التسرب من العمل .</w:t>
      </w:r>
    </w:p>
    <w:p w14:paraId="26530904" w14:textId="77777777" w:rsidR="00ED2768" w:rsidRDefault="00ED2768" w:rsidP="00A6653B">
      <w:pPr>
        <w:bidi/>
        <w:jc w:val="both"/>
        <w:rPr>
          <w:b/>
          <w:bCs/>
          <w:sz w:val="32"/>
          <w:rtl/>
        </w:rPr>
      </w:pPr>
      <w:r w:rsidRPr="00393178">
        <w:rPr>
          <w:rFonts w:hint="cs"/>
          <w:sz w:val="32"/>
          <w:rtl/>
        </w:rPr>
        <w:t xml:space="preserve"> </w:t>
      </w:r>
    </w:p>
    <w:p w14:paraId="06495849" w14:textId="77777777" w:rsidR="004C5CB0" w:rsidRDefault="004C5CB0">
      <w:pPr>
        <w:rPr>
          <w:b/>
          <w:bCs/>
          <w:sz w:val="32"/>
          <w:rtl/>
        </w:rPr>
      </w:pPr>
      <w:r>
        <w:rPr>
          <w:b/>
          <w:bCs/>
          <w:sz w:val="32"/>
          <w:rtl/>
        </w:rPr>
        <w:br w:type="page"/>
      </w:r>
    </w:p>
    <w:p w14:paraId="6DF03AE1" w14:textId="1F727D9B" w:rsidR="00A93878" w:rsidRPr="00393178" w:rsidRDefault="009602AB" w:rsidP="00A6653B">
      <w:pPr>
        <w:bidi/>
        <w:jc w:val="both"/>
        <w:rPr>
          <w:b/>
          <w:bCs/>
          <w:sz w:val="32"/>
          <w:rtl/>
        </w:rPr>
      </w:pPr>
      <w:r>
        <w:rPr>
          <w:rFonts w:hint="cs"/>
          <w:b/>
          <w:bCs/>
          <w:sz w:val="32"/>
          <w:rtl/>
        </w:rPr>
        <w:lastRenderedPageBreak/>
        <w:t xml:space="preserve">المحور الثاني : </w:t>
      </w:r>
    </w:p>
    <w:p w14:paraId="340FAF1E" w14:textId="77777777" w:rsidR="00393178" w:rsidRDefault="00393178" w:rsidP="00864398">
      <w:pPr>
        <w:bidi/>
        <w:spacing w:line="288" w:lineRule="auto"/>
        <w:jc w:val="both"/>
        <w:rPr>
          <w:b/>
          <w:bCs/>
          <w:rtl/>
        </w:rPr>
      </w:pPr>
      <w:r>
        <w:rPr>
          <w:rFonts w:hint="cs"/>
          <w:b/>
          <w:bCs/>
          <w:rtl/>
        </w:rPr>
        <w:t>الدراسات السابقة</w:t>
      </w:r>
      <w:r w:rsidR="00397A52">
        <w:rPr>
          <w:rFonts w:hint="cs"/>
          <w:b/>
          <w:bCs/>
          <w:rtl/>
        </w:rPr>
        <w:t xml:space="preserve"> </w:t>
      </w:r>
      <w:r w:rsidR="00864398" w:rsidRPr="00864398">
        <w:rPr>
          <w:rFonts w:hint="cs"/>
          <w:b/>
          <w:bCs/>
          <w:rtl/>
        </w:rPr>
        <w:t>وأوجه الاستفادة منها</w:t>
      </w:r>
      <w:r w:rsidR="00397A52">
        <w:rPr>
          <w:rFonts w:hint="cs"/>
          <w:b/>
          <w:bCs/>
          <w:rtl/>
        </w:rPr>
        <w:t xml:space="preserve">: ـ </w:t>
      </w:r>
    </w:p>
    <w:p w14:paraId="58BDE298" w14:textId="77777777" w:rsidR="00393178" w:rsidRDefault="00393178" w:rsidP="00A6653B">
      <w:pPr>
        <w:bidi/>
        <w:spacing w:line="288" w:lineRule="auto"/>
        <w:jc w:val="both"/>
        <w:rPr>
          <w:rtl/>
        </w:rPr>
      </w:pPr>
      <w:r>
        <w:rPr>
          <w:rFonts w:hint="cs"/>
          <w:rtl/>
        </w:rPr>
        <w:t>تعرض الباحث</w:t>
      </w:r>
      <w:r w:rsidR="003241F2">
        <w:rPr>
          <w:rFonts w:hint="cs"/>
          <w:rtl/>
        </w:rPr>
        <w:t xml:space="preserve"> </w:t>
      </w:r>
      <w:r>
        <w:rPr>
          <w:rFonts w:hint="cs"/>
          <w:rtl/>
        </w:rPr>
        <w:t>بعض مساهمات الدراسات السابقة في مجال تخطيط المسار الوظيفي والأمن الوظيفي ، مع الحرص على ترتيبها من الأحدث إلى الأقدم زمنيا.</w:t>
      </w:r>
    </w:p>
    <w:p w14:paraId="07AAD31D" w14:textId="77777777" w:rsidR="00393178" w:rsidRDefault="00393178" w:rsidP="00A6653B">
      <w:pPr>
        <w:bidi/>
        <w:spacing w:line="288" w:lineRule="auto"/>
        <w:jc w:val="both"/>
        <w:rPr>
          <w:rtl/>
        </w:rPr>
      </w:pPr>
      <w:r>
        <w:rPr>
          <w:rFonts w:hint="cs"/>
          <w:b/>
          <w:bCs/>
          <w:rtl/>
        </w:rPr>
        <w:t xml:space="preserve">دراسة المطيري ( 2009 م ) </w:t>
      </w:r>
      <w:r>
        <w:rPr>
          <w:rFonts w:hint="cs"/>
          <w:rtl/>
        </w:rPr>
        <w:t>بعنوان البرامج التدريبية وعلاقتها بالتخطيط للمسار الوظيفي تم إجراء هذه الدراسة بمدينة الرياض على عينة مقدارها(280) من الضباط العاملين في قوات الأمن الخاصة ، بهدف التعرف على مدى وضوح مفهوم تخطيط المسار الوظيفي ، وعلاقة برامج التدريب بتخطيط المسار الوظيفي ، والمعوقات التي تواجه تخطيط المسار الوظيفي بقوات الأمن الخاصة .</w:t>
      </w:r>
    </w:p>
    <w:p w14:paraId="3F71B69C" w14:textId="77777777" w:rsidR="00393178" w:rsidRDefault="00393178" w:rsidP="00A6653B">
      <w:pPr>
        <w:bidi/>
        <w:spacing w:line="288" w:lineRule="auto"/>
        <w:jc w:val="both"/>
        <w:rPr>
          <w:rtl/>
        </w:rPr>
      </w:pPr>
      <w:r>
        <w:rPr>
          <w:rFonts w:hint="cs"/>
          <w:rtl/>
        </w:rPr>
        <w:t>استخدمت الدراسة المنهج الوصفي عن طريق المدخل المسحي الذي اعتمد على الاستبانة كأداة للدراسة ، وتوصلت الدراسة إلى عدد من النتائج من أهمها:</w:t>
      </w:r>
    </w:p>
    <w:p w14:paraId="0877458F" w14:textId="77777777" w:rsidR="00393178" w:rsidRDefault="00393178" w:rsidP="00A6653B">
      <w:pPr>
        <w:pStyle w:val="ListParagraph"/>
        <w:numPr>
          <w:ilvl w:val="0"/>
          <w:numId w:val="11"/>
        </w:numPr>
        <w:bidi/>
        <w:spacing w:line="288" w:lineRule="auto"/>
        <w:jc w:val="both"/>
      </w:pPr>
      <w:r w:rsidRPr="00390F68">
        <w:rPr>
          <w:rFonts w:hint="cs"/>
          <w:rtl/>
        </w:rPr>
        <w:t xml:space="preserve">وضوح </w:t>
      </w:r>
      <w:r>
        <w:rPr>
          <w:rFonts w:hint="cs"/>
          <w:rtl/>
        </w:rPr>
        <w:t>مفهوم تخطيط المسار الوظيفي في قوات الأمن الخاص بدرجة جيدة.</w:t>
      </w:r>
    </w:p>
    <w:p w14:paraId="62B42BFB" w14:textId="77777777" w:rsidR="00393178" w:rsidRDefault="00393178" w:rsidP="00A6653B">
      <w:pPr>
        <w:pStyle w:val="ListParagraph"/>
        <w:numPr>
          <w:ilvl w:val="0"/>
          <w:numId w:val="11"/>
        </w:numPr>
        <w:bidi/>
        <w:spacing w:line="288" w:lineRule="auto"/>
        <w:jc w:val="both"/>
      </w:pPr>
      <w:r>
        <w:rPr>
          <w:rFonts w:hint="cs"/>
          <w:rtl/>
        </w:rPr>
        <w:t>لبرامج التدريب علاقة بالتخطيط للمسار الوظيفي من جهة الوظيفة من حيث اسهامها في تنمية المسار الوظيفي واعتمادها على المستوى الوظيفي ، آما أن النشاطات والبرامج التدريبية تصمم وفقا للمسار الوظيفي .</w:t>
      </w:r>
    </w:p>
    <w:p w14:paraId="35081C64" w14:textId="77777777" w:rsidR="00393178" w:rsidRDefault="00393178" w:rsidP="00A6653B">
      <w:pPr>
        <w:pStyle w:val="ListParagraph"/>
        <w:numPr>
          <w:ilvl w:val="0"/>
          <w:numId w:val="11"/>
        </w:numPr>
        <w:bidi/>
        <w:spacing w:line="288" w:lineRule="auto"/>
        <w:jc w:val="both"/>
      </w:pPr>
      <w:r>
        <w:rPr>
          <w:rFonts w:hint="cs"/>
          <w:rtl/>
        </w:rPr>
        <w:t>لبرامج التدريب علاقة بالتخطيط للمسار الوظيفي من جهة المنظمة ، حيث تعتبر احتياجات المنظمة الأساس في تحديد النشاط والبرامج التدريبية.</w:t>
      </w:r>
    </w:p>
    <w:p w14:paraId="13360ADD" w14:textId="77777777" w:rsidR="00393178" w:rsidRDefault="00393178" w:rsidP="00A6653B">
      <w:pPr>
        <w:bidi/>
        <w:spacing w:line="288" w:lineRule="auto"/>
        <w:jc w:val="both"/>
        <w:rPr>
          <w:rtl/>
        </w:rPr>
      </w:pPr>
      <w:r>
        <w:rPr>
          <w:rFonts w:hint="cs"/>
          <w:rtl/>
        </w:rPr>
        <w:t>وكذلك اهتمامها بالبرامج التخصصية التي يحددها مجال العمل على حساب البرامج التدريبية العامة .</w:t>
      </w:r>
    </w:p>
    <w:p w14:paraId="1B4B6E4B" w14:textId="77777777" w:rsidR="00393178" w:rsidRDefault="00393178" w:rsidP="00A6653B">
      <w:pPr>
        <w:pStyle w:val="ListParagraph"/>
        <w:numPr>
          <w:ilvl w:val="0"/>
          <w:numId w:val="11"/>
        </w:numPr>
        <w:bidi/>
        <w:spacing w:line="288" w:lineRule="auto"/>
        <w:jc w:val="both"/>
      </w:pPr>
      <w:r>
        <w:rPr>
          <w:rFonts w:hint="cs"/>
          <w:rtl/>
        </w:rPr>
        <w:lastRenderedPageBreak/>
        <w:t>لبرامج التدريب علاقة بالتخطيط للمسار الوظيفي من جهة الموظف من حيث تهيئته للترقية ، وتحقيق طموحاته ، والاهتمام باحتياجاته الوظيفية ،وتوفير مسار تدريبي لاجتياز البرامج التدريبية.</w:t>
      </w:r>
    </w:p>
    <w:p w14:paraId="37D2FAF4" w14:textId="77777777" w:rsidR="00393178" w:rsidRDefault="00393178" w:rsidP="00A6653B">
      <w:pPr>
        <w:pStyle w:val="ListParagraph"/>
        <w:numPr>
          <w:ilvl w:val="0"/>
          <w:numId w:val="11"/>
        </w:numPr>
        <w:bidi/>
        <w:spacing w:line="288" w:lineRule="auto"/>
        <w:jc w:val="both"/>
      </w:pPr>
      <w:r>
        <w:rPr>
          <w:rFonts w:hint="cs"/>
          <w:rtl/>
        </w:rPr>
        <w:t>أهم معوقات تخطيط المسار الوظيفي هي : التدخل الشخصي من قبل بعض المسؤولين على تخطيط المسار الوظيفي ، وعدم اهتمام الإدارة العليا بتخطيط المسار الوظيفي ، وعدم تناسب مؤهلات الموظف مع الوظيفية التي يشغلها وعدم قناعة بعض المسؤولين بتخطيط المسار الوظيفي ، وتأخر ترقيات بعض الموظفين دون مبرر ، وعدم ملاءمة بعض الأنظمة واللوائح الخاصة بالتنقلات ، وعدم تناسب الهيكل التنظيمي مع تأهيل الموظف وعدم وجود معايير واضحة لاختيار القادة ، وتفاوت قدرة واستعداد الموظفين لمواجهة المواقف المختلفة والتقيد بتطبيق بعض الأنظمة واللوائح الجامدة ، وتغيير القيادات باستمرار ، وعدم مواكبة التغير التقني المتسارع ، وتغير تطلعات الموظفين ، ومحدودية المسار الوظيفي المتاح ، وضعف قدرة تخطيط المسار الوظيفي على تحقيق رغبات الموظف ، وكثرة تنقلات الموظف.</w:t>
      </w:r>
    </w:p>
    <w:p w14:paraId="33F235F6" w14:textId="77777777" w:rsidR="00393178" w:rsidRDefault="00393178" w:rsidP="00A6653B">
      <w:pPr>
        <w:bidi/>
        <w:spacing w:line="288" w:lineRule="auto"/>
        <w:jc w:val="both"/>
        <w:rPr>
          <w:rtl/>
        </w:rPr>
      </w:pPr>
      <w:r>
        <w:rPr>
          <w:rFonts w:hint="cs"/>
          <w:b/>
          <w:bCs/>
          <w:rtl/>
        </w:rPr>
        <w:t xml:space="preserve">دراسة بوراس (2007م ): </w:t>
      </w:r>
      <w:r>
        <w:rPr>
          <w:rFonts w:hint="cs"/>
          <w:rtl/>
        </w:rPr>
        <w:t>بعنوان تخطيط المسار الوظيفي لمؤسسة الأسمنت الجزائرية ، تم إجراء هذه الدراسة بالجزائر على عينة مقدارها ( 125) من العاملين بمؤسسة الأسمنت الجزائرية ، بهدف التعرف على وضع الوظائف وإدارة الموارد البشرية وإجراءات العمل ، و تطويرها ، وتنمية القدرات الفردية، وتحسين العمليات.</w:t>
      </w:r>
    </w:p>
    <w:p w14:paraId="6E0CF79B" w14:textId="77777777" w:rsidR="00393178" w:rsidRDefault="00393178" w:rsidP="00A6653B">
      <w:pPr>
        <w:bidi/>
        <w:spacing w:line="288" w:lineRule="auto"/>
        <w:jc w:val="both"/>
        <w:rPr>
          <w:rtl/>
        </w:rPr>
      </w:pPr>
      <w:r>
        <w:rPr>
          <w:rFonts w:hint="cs"/>
          <w:rtl/>
        </w:rPr>
        <w:t>استخدمت الدراسة المنهج الوصفي عن طريق مدخل دراسة الحالة ،والمدخل المسحي الذي اعتمد على الاستبانة كأداة للدراسة ،وتوصلت الدراسة إلى عدد من النتائج من أهمها:</w:t>
      </w:r>
    </w:p>
    <w:p w14:paraId="0283DBF7" w14:textId="77777777" w:rsidR="00393178" w:rsidRDefault="00393178" w:rsidP="00A6653B">
      <w:pPr>
        <w:pStyle w:val="ListParagraph"/>
        <w:numPr>
          <w:ilvl w:val="0"/>
          <w:numId w:val="11"/>
        </w:numPr>
        <w:bidi/>
        <w:spacing w:line="288" w:lineRule="auto"/>
        <w:jc w:val="both"/>
      </w:pPr>
      <w:r>
        <w:rPr>
          <w:rFonts w:hint="cs"/>
          <w:rtl/>
        </w:rPr>
        <w:lastRenderedPageBreak/>
        <w:t>صعوبة وضع مقاييس دقيقة لقياس الكفاءة لجميع الأعمال.</w:t>
      </w:r>
    </w:p>
    <w:p w14:paraId="179A4084" w14:textId="77777777" w:rsidR="00393178" w:rsidRDefault="00393178" w:rsidP="00A6653B">
      <w:pPr>
        <w:pStyle w:val="ListParagraph"/>
        <w:numPr>
          <w:ilvl w:val="0"/>
          <w:numId w:val="11"/>
        </w:numPr>
        <w:bidi/>
        <w:spacing w:line="288" w:lineRule="auto"/>
        <w:jc w:val="both"/>
      </w:pPr>
      <w:r>
        <w:rPr>
          <w:rFonts w:hint="cs"/>
          <w:rtl/>
        </w:rPr>
        <w:t>لا يتم شغل الوظائف بأصحاب المؤهلات والمهارات والخبرات الملاءمة لطبيعة واحتياجات ومتطلبات الوظيفة.</w:t>
      </w:r>
    </w:p>
    <w:p w14:paraId="13A9BAC3" w14:textId="77777777" w:rsidR="00393178" w:rsidRDefault="00393178" w:rsidP="00A6653B">
      <w:pPr>
        <w:pStyle w:val="ListParagraph"/>
        <w:numPr>
          <w:ilvl w:val="0"/>
          <w:numId w:val="11"/>
        </w:numPr>
        <w:bidi/>
        <w:spacing w:line="288" w:lineRule="auto"/>
        <w:jc w:val="both"/>
      </w:pPr>
      <w:r>
        <w:rPr>
          <w:rFonts w:hint="cs"/>
          <w:rtl/>
        </w:rPr>
        <w:t>انخفاض إلمام العاملين بمفهوم تخطيط المسار الوظيفي .</w:t>
      </w:r>
    </w:p>
    <w:p w14:paraId="716E74CC" w14:textId="77777777" w:rsidR="00393178" w:rsidRDefault="00393178" w:rsidP="00A6653B">
      <w:pPr>
        <w:pStyle w:val="ListParagraph"/>
        <w:numPr>
          <w:ilvl w:val="0"/>
          <w:numId w:val="11"/>
        </w:numPr>
        <w:bidi/>
        <w:spacing w:line="288" w:lineRule="auto"/>
        <w:jc w:val="both"/>
      </w:pPr>
      <w:r>
        <w:rPr>
          <w:rFonts w:hint="cs"/>
          <w:rtl/>
        </w:rPr>
        <w:t>أهم المعوقات التي تحول دون نجاح المسار الوظيفي هي : قلة البرامج التدريبية ، عدم مراعة ميول واهتمامات شاغلي الوظيفي عند إلحاقهم بها ، عدم القدرة على تحديد الاحتياجات التدريبية اللازمة لتأهيل شاغلي كل وظيفة ، شغل بعض الوظائف اعتماداً على الوساطة والمحسوبية وليس الجدارة.</w:t>
      </w:r>
    </w:p>
    <w:p w14:paraId="3583AB86" w14:textId="77777777" w:rsidR="00393178" w:rsidRDefault="00393178" w:rsidP="00A6653B">
      <w:pPr>
        <w:bidi/>
        <w:spacing w:line="288" w:lineRule="auto"/>
        <w:jc w:val="both"/>
        <w:rPr>
          <w:rtl/>
        </w:rPr>
      </w:pPr>
      <w:r>
        <w:rPr>
          <w:rFonts w:hint="cs"/>
          <w:b/>
          <w:bCs/>
          <w:rtl/>
        </w:rPr>
        <w:t xml:space="preserve">دراسة وادي وماضي ( 2007 م ): </w:t>
      </w:r>
      <w:r>
        <w:rPr>
          <w:rFonts w:hint="cs"/>
          <w:rtl/>
        </w:rPr>
        <w:t>بعنوان تخطيط المسار الوظيفي للمدراء في الجامعة الإسلامية بغزة :</w:t>
      </w:r>
    </w:p>
    <w:p w14:paraId="1757FF6F" w14:textId="77777777" w:rsidR="00393178" w:rsidRDefault="00393178" w:rsidP="00A6653B">
      <w:pPr>
        <w:bidi/>
        <w:spacing w:line="288" w:lineRule="auto"/>
        <w:jc w:val="both"/>
        <w:rPr>
          <w:rtl/>
        </w:rPr>
      </w:pPr>
      <w:r>
        <w:rPr>
          <w:rFonts w:hint="cs"/>
          <w:rtl/>
        </w:rPr>
        <w:t>تم إجراء هذه الدراسة بمدينة غزة على عينة مقدارها ( 58) من المديرين العاملين في الجامعة الإسلامية ، بهدف تحليل العناصر المؤثرة في المسار الوظيفي للمديرين في الجامعة الإسلامية بغزة استخدمت الدراسة المنهج الوصفي عن طريق المدخل المسحي الذي اعتمد على الاستبانة كأداة للدارسة ، وتوصلت الدارسة إلى عدد من النتائج من أهمها:</w:t>
      </w:r>
    </w:p>
    <w:p w14:paraId="25EF114E" w14:textId="77777777" w:rsidR="00393178" w:rsidRDefault="00393178" w:rsidP="00A6653B">
      <w:pPr>
        <w:pStyle w:val="ListParagraph"/>
        <w:numPr>
          <w:ilvl w:val="0"/>
          <w:numId w:val="11"/>
        </w:numPr>
        <w:bidi/>
        <w:spacing w:line="288" w:lineRule="auto"/>
        <w:jc w:val="both"/>
      </w:pPr>
      <w:r>
        <w:rPr>
          <w:rFonts w:hint="cs"/>
          <w:rtl/>
        </w:rPr>
        <w:t>وضوح مفهوم تخطيط المسار الوظيفي لدى المديرية في الجامعة الإسلامية بغزة .</w:t>
      </w:r>
    </w:p>
    <w:p w14:paraId="5F7797DA" w14:textId="77777777" w:rsidR="00393178" w:rsidRDefault="00393178" w:rsidP="00A6653B">
      <w:pPr>
        <w:pStyle w:val="ListParagraph"/>
        <w:numPr>
          <w:ilvl w:val="0"/>
          <w:numId w:val="11"/>
        </w:numPr>
        <w:bidi/>
        <w:spacing w:line="288" w:lineRule="auto"/>
        <w:jc w:val="both"/>
      </w:pPr>
      <w:r>
        <w:rPr>
          <w:rFonts w:hint="cs"/>
          <w:rtl/>
        </w:rPr>
        <w:t>تساعد الخبرات العملية في تلاؤم المدير مع مهام الوظيفة التي يعمل بها.</w:t>
      </w:r>
    </w:p>
    <w:p w14:paraId="0A098115" w14:textId="77777777" w:rsidR="00393178" w:rsidRDefault="00393178" w:rsidP="00A6653B">
      <w:pPr>
        <w:pStyle w:val="ListParagraph"/>
        <w:numPr>
          <w:ilvl w:val="0"/>
          <w:numId w:val="11"/>
        </w:numPr>
        <w:bidi/>
        <w:spacing w:line="288" w:lineRule="auto"/>
        <w:jc w:val="both"/>
      </w:pPr>
      <w:r>
        <w:rPr>
          <w:rFonts w:hint="cs"/>
          <w:rtl/>
        </w:rPr>
        <w:t>أهم المعوقات التي تحول دون نجاح تخطيط المسار الوظيفي هي : قلة البرامج التأهيلية ، والاعتماد على الأقدمية في الترقية للمناصب الأعلى ، وجمود بعض الأنظمة واللوائح .</w:t>
      </w:r>
    </w:p>
    <w:p w14:paraId="29A9B1E9" w14:textId="77777777" w:rsidR="00393178" w:rsidRDefault="00393178" w:rsidP="00A6653B">
      <w:pPr>
        <w:bidi/>
        <w:spacing w:line="288" w:lineRule="auto"/>
        <w:jc w:val="both"/>
        <w:rPr>
          <w:rtl/>
        </w:rPr>
      </w:pPr>
      <w:r>
        <w:rPr>
          <w:rFonts w:hint="cs"/>
          <w:rtl/>
        </w:rPr>
        <w:lastRenderedPageBreak/>
        <w:t>تتشابه هذه الدراسة مع دراسة الباحث في تناولها تخطيط المسار الوظيفي ، مما أفاد الباحث في الإطار النظري وبصفة خاصة في معرفة مفهوم تخطيط المسار الوظيفي ، والمعوقات التي تحول دون نجاحه .</w:t>
      </w:r>
    </w:p>
    <w:p w14:paraId="6E1B02B8" w14:textId="77777777" w:rsidR="00393178" w:rsidRDefault="00393178" w:rsidP="00A6653B">
      <w:pPr>
        <w:bidi/>
        <w:spacing w:line="288" w:lineRule="auto"/>
        <w:jc w:val="both"/>
        <w:rPr>
          <w:rtl/>
        </w:rPr>
      </w:pPr>
      <w:r>
        <w:rPr>
          <w:rFonts w:hint="cs"/>
          <w:b/>
          <w:bCs/>
          <w:rtl/>
        </w:rPr>
        <w:t xml:space="preserve">دراسة آل سعود (2006م ) بعنوان : </w:t>
      </w:r>
      <w:r>
        <w:rPr>
          <w:rFonts w:hint="cs"/>
          <w:rtl/>
        </w:rPr>
        <w:t>المسار الوظيفي لضباط القوات الجوية بالمملكة العربية السعودية : تم إجراء هذه الدراسة بمدينتي الرياض والظهران بالمملكة العربية السعودية على عينة مقدارها ( 200 ) من ضباط آلية الملك فيصل الجوية ، وآلية القادة والأركان ، بهدف وصف مناهج الإدارة في آلية الملك فيصل الجوية ، وآلية القيادة والأركان للتعرف على أثر هذه المواد على الخريجين وبيئة العمل .</w:t>
      </w:r>
    </w:p>
    <w:p w14:paraId="1D444D33" w14:textId="77777777" w:rsidR="00393178" w:rsidRDefault="00393178" w:rsidP="00A6653B">
      <w:pPr>
        <w:bidi/>
        <w:spacing w:line="288" w:lineRule="auto"/>
        <w:jc w:val="both"/>
        <w:rPr>
          <w:rtl/>
        </w:rPr>
      </w:pPr>
      <w:r>
        <w:rPr>
          <w:rFonts w:hint="cs"/>
          <w:rtl/>
        </w:rPr>
        <w:t>استخدمت الدراسة المنهج الوصفي عن طريق المدخل المسحي الذي اعتمد على الاستبانة كأداة للدراسة ،وتوصلت الدراسة إلى عدد من النتائج من أهمها:</w:t>
      </w:r>
    </w:p>
    <w:p w14:paraId="605256D9" w14:textId="77777777" w:rsidR="00393178" w:rsidRDefault="00393178" w:rsidP="00A6653B">
      <w:pPr>
        <w:pStyle w:val="ListParagraph"/>
        <w:numPr>
          <w:ilvl w:val="0"/>
          <w:numId w:val="11"/>
        </w:numPr>
        <w:bidi/>
        <w:spacing w:line="288" w:lineRule="auto"/>
        <w:jc w:val="both"/>
      </w:pPr>
      <w:r>
        <w:rPr>
          <w:rFonts w:hint="cs"/>
          <w:rtl/>
        </w:rPr>
        <w:t>انعدام التنسيق بين مراحل التعليم في آلية الملك فيصل الجوية وآلية القيادة والأركان .</w:t>
      </w:r>
    </w:p>
    <w:p w14:paraId="51DA9AF2" w14:textId="77777777" w:rsidR="00393178" w:rsidRDefault="00393178" w:rsidP="00A6653B">
      <w:pPr>
        <w:pStyle w:val="ListParagraph"/>
        <w:numPr>
          <w:ilvl w:val="0"/>
          <w:numId w:val="11"/>
        </w:numPr>
        <w:bidi/>
        <w:spacing w:line="288" w:lineRule="auto"/>
        <w:jc w:val="both"/>
      </w:pPr>
      <w:r>
        <w:rPr>
          <w:rFonts w:hint="cs"/>
          <w:rtl/>
        </w:rPr>
        <w:t>هناك تشابه كبير في المقررات الدراسية.</w:t>
      </w:r>
    </w:p>
    <w:p w14:paraId="4A772721" w14:textId="77777777" w:rsidR="00393178" w:rsidRDefault="00393178" w:rsidP="00A6653B">
      <w:pPr>
        <w:pStyle w:val="ListParagraph"/>
        <w:numPr>
          <w:ilvl w:val="0"/>
          <w:numId w:val="11"/>
        </w:numPr>
        <w:bidi/>
        <w:spacing w:line="288" w:lineRule="auto"/>
        <w:jc w:val="both"/>
      </w:pPr>
      <w:r>
        <w:rPr>
          <w:rFonts w:hint="cs"/>
          <w:rtl/>
        </w:rPr>
        <w:t>لا تساهم المقررات الدراسية في الإعداد الفكري للدارسين.</w:t>
      </w:r>
    </w:p>
    <w:p w14:paraId="5825086F" w14:textId="77777777" w:rsidR="00393178" w:rsidRDefault="00393178" w:rsidP="00A6653B">
      <w:pPr>
        <w:pStyle w:val="ListParagraph"/>
        <w:numPr>
          <w:ilvl w:val="0"/>
          <w:numId w:val="11"/>
        </w:numPr>
        <w:bidi/>
        <w:spacing w:line="288" w:lineRule="auto"/>
        <w:jc w:val="both"/>
      </w:pPr>
      <w:r>
        <w:rPr>
          <w:rFonts w:hint="cs"/>
          <w:rtl/>
        </w:rPr>
        <w:t xml:space="preserve">أهم المعوقات التي تحول دون نجاح تخطيط المسار الوظيفي هي : توزيع الضباط بعد تخرجهم على القطاعات وفقا للتقدير الذي يحصلون عليها وليس وفقا لرغباتهم ، عدم مراعاة الميول والاهتمامات  الخاصة بالخريجين عند توزيعهم على أماكن العمل ، غياب المسار الوظيفي اللازم لتحديد العلاقة بين التأهيل الأكاديمي والتدريب الإداري وتولى المناصب القيادية ، والاعتماد على سياسة التنقلات العشوائية. </w:t>
      </w:r>
    </w:p>
    <w:p w14:paraId="1FC1764C" w14:textId="77777777" w:rsidR="00393178" w:rsidRDefault="00393178" w:rsidP="00A6653B">
      <w:pPr>
        <w:bidi/>
        <w:spacing w:line="288" w:lineRule="auto"/>
        <w:jc w:val="both"/>
        <w:rPr>
          <w:rtl/>
        </w:rPr>
      </w:pPr>
      <w:r>
        <w:rPr>
          <w:rFonts w:hint="cs"/>
          <w:rtl/>
        </w:rPr>
        <w:lastRenderedPageBreak/>
        <w:t>تتشابه هذه الدراسة مع دراسة الباحث في تناولها المسار الوظيفي ، مما أفاد الباحث في الإطار النظري وبصفة خاصة في معرفة مفهوم المسار الوظيفي ، والمعوقات التي تحول دون نجاحه.</w:t>
      </w:r>
    </w:p>
    <w:p w14:paraId="5BE411A2" w14:textId="77777777" w:rsidR="00393178" w:rsidRDefault="00393178" w:rsidP="00A6653B">
      <w:pPr>
        <w:bidi/>
        <w:spacing w:line="288" w:lineRule="auto"/>
        <w:jc w:val="both"/>
        <w:rPr>
          <w:rtl/>
        </w:rPr>
      </w:pPr>
      <w:r>
        <w:rPr>
          <w:rFonts w:hint="cs"/>
          <w:b/>
          <w:bCs/>
          <w:rtl/>
        </w:rPr>
        <w:t xml:space="preserve">دراسة الخرب ( 2006 م ) </w:t>
      </w:r>
      <w:r>
        <w:rPr>
          <w:rFonts w:hint="cs"/>
          <w:rtl/>
        </w:rPr>
        <w:t>بعنوان الصراعات الشخصية وانعكاساتها على الأمن الوظيفي: تم إجراء هذه الدراسة بمدينة الرياض على عينة مقدارها(122) من العاملين في ديوان وزارة التربية والتعليم ، بهدف التعرف على مفهوم الصراعات الشخصية وأسبابها وانعكاساتها على الأمن الوظيفي .</w:t>
      </w:r>
    </w:p>
    <w:p w14:paraId="57854D64" w14:textId="77777777" w:rsidR="00393178" w:rsidRDefault="00393178" w:rsidP="00A6653B">
      <w:pPr>
        <w:bidi/>
        <w:spacing w:line="288" w:lineRule="auto"/>
        <w:jc w:val="both"/>
        <w:rPr>
          <w:rtl/>
        </w:rPr>
      </w:pPr>
      <w:r>
        <w:rPr>
          <w:rFonts w:hint="cs"/>
          <w:rtl/>
        </w:rPr>
        <w:t xml:space="preserve">استخدام الدراسة المنهج الوصفي عن طريق المدخل المسحي الذي اعتمد على الاستبانة كأداة للدراسة وتوصلت الدراسة إلى عدد من النتائج من أهمها : </w:t>
      </w:r>
    </w:p>
    <w:p w14:paraId="2FF6D17E" w14:textId="77777777" w:rsidR="00393178" w:rsidRDefault="00393178" w:rsidP="00A6653B">
      <w:pPr>
        <w:pStyle w:val="ListParagraph"/>
        <w:numPr>
          <w:ilvl w:val="0"/>
          <w:numId w:val="11"/>
        </w:numPr>
        <w:bidi/>
        <w:spacing w:line="288" w:lineRule="auto"/>
        <w:jc w:val="both"/>
      </w:pPr>
      <w:r>
        <w:rPr>
          <w:rFonts w:hint="cs"/>
          <w:rtl/>
        </w:rPr>
        <w:t>أهم الأسباب التي تؤدي إلى نشأة الصراعات الشخصية بين العاملين هي:</w:t>
      </w:r>
    </w:p>
    <w:p w14:paraId="2ACF9249" w14:textId="77777777" w:rsidR="00393178" w:rsidRDefault="00393178" w:rsidP="00A6653B">
      <w:pPr>
        <w:bidi/>
        <w:spacing w:line="288" w:lineRule="auto"/>
        <w:jc w:val="both"/>
        <w:rPr>
          <w:rtl/>
        </w:rPr>
      </w:pPr>
      <w:r>
        <w:rPr>
          <w:rFonts w:hint="cs"/>
          <w:rtl/>
        </w:rPr>
        <w:t>تفضيل المصلحة المادية لطرف دون الآخر ، وانعدام العدالة في التعامل مع المرؤوسين ، وغموض المهام الموكلة لبعض العاملين ، وعدم وضوح المسؤوليات المعطاة للأفراد ، ومحاباة بعض المرؤوسين على حساب الآخرين ، وتركيز صناع القرار في المستويات العليا ، وانعدام العدالة في إتاحة فرص الترقية ومنح بعض الموظفين سلطات أوسع من غيرهم دون مبرر موضوعي ،وتهديد وتخويف المرؤوسين .</w:t>
      </w:r>
    </w:p>
    <w:p w14:paraId="782BC73E" w14:textId="77777777" w:rsidR="00393178" w:rsidRDefault="00393178" w:rsidP="00A6653B">
      <w:pPr>
        <w:pStyle w:val="ListParagraph"/>
        <w:numPr>
          <w:ilvl w:val="0"/>
          <w:numId w:val="11"/>
        </w:numPr>
        <w:bidi/>
        <w:spacing w:line="288" w:lineRule="auto"/>
        <w:jc w:val="both"/>
      </w:pPr>
      <w:r>
        <w:rPr>
          <w:rFonts w:hint="cs"/>
          <w:rtl/>
        </w:rPr>
        <w:t>يقود اختلاف الخصائص الشخصية إلى الإبداع في حل المشكلات.</w:t>
      </w:r>
    </w:p>
    <w:p w14:paraId="428795BA" w14:textId="77777777" w:rsidR="00393178" w:rsidRDefault="00393178" w:rsidP="00A6653B">
      <w:pPr>
        <w:pStyle w:val="ListParagraph"/>
        <w:numPr>
          <w:ilvl w:val="0"/>
          <w:numId w:val="11"/>
        </w:numPr>
        <w:bidi/>
        <w:spacing w:line="288" w:lineRule="auto"/>
        <w:jc w:val="both"/>
      </w:pPr>
      <w:r>
        <w:rPr>
          <w:rFonts w:hint="cs"/>
          <w:rtl/>
        </w:rPr>
        <w:t>يبرز عدم الاتفاق أفكاراً جديدة تستبدل السلوك غير المرغوب إلى سلوك يقبله الجميع .</w:t>
      </w:r>
    </w:p>
    <w:p w14:paraId="6687D251" w14:textId="77777777" w:rsidR="00393178" w:rsidRDefault="00393178" w:rsidP="00A6653B">
      <w:pPr>
        <w:pStyle w:val="ListParagraph"/>
        <w:numPr>
          <w:ilvl w:val="0"/>
          <w:numId w:val="11"/>
        </w:numPr>
        <w:bidi/>
        <w:spacing w:line="288" w:lineRule="auto"/>
        <w:jc w:val="both"/>
      </w:pPr>
      <w:r>
        <w:rPr>
          <w:rFonts w:hint="cs"/>
          <w:rtl/>
        </w:rPr>
        <w:t>تساعد الصراعات الشخصية على تكوين خبرة للإدارة والعاملين فيها تساعد على حل الصراعات المستقبلية.</w:t>
      </w:r>
    </w:p>
    <w:p w14:paraId="039C4DCA" w14:textId="77777777" w:rsidR="00393178" w:rsidRDefault="00393178" w:rsidP="00A6653B">
      <w:pPr>
        <w:pStyle w:val="ListParagraph"/>
        <w:numPr>
          <w:ilvl w:val="0"/>
          <w:numId w:val="11"/>
        </w:numPr>
        <w:bidi/>
        <w:spacing w:line="288" w:lineRule="auto"/>
        <w:jc w:val="both"/>
      </w:pPr>
      <w:r>
        <w:rPr>
          <w:rFonts w:hint="cs"/>
          <w:rtl/>
        </w:rPr>
        <w:lastRenderedPageBreak/>
        <w:t>تعمل الصراعات الشخصية على تماسك الجماعة عندما تدخل في خلاف مع جماعات أخرى.</w:t>
      </w:r>
    </w:p>
    <w:p w14:paraId="1E60E220" w14:textId="77777777" w:rsidR="00393178" w:rsidRDefault="00393178" w:rsidP="00A6653B">
      <w:pPr>
        <w:pStyle w:val="ListParagraph"/>
        <w:numPr>
          <w:ilvl w:val="0"/>
          <w:numId w:val="11"/>
        </w:numPr>
        <w:bidi/>
        <w:spacing w:line="288" w:lineRule="auto"/>
        <w:jc w:val="both"/>
      </w:pPr>
      <w:r>
        <w:rPr>
          <w:rFonts w:hint="cs"/>
          <w:rtl/>
        </w:rPr>
        <w:t>تعد الصراعات الشخصية منفذا للتوترات الحبيسة من تعارض أو اختلاف الدوافع والحاجات في ممارسة السلوك الإنساني في التنظيم .</w:t>
      </w:r>
    </w:p>
    <w:p w14:paraId="05CFB1C2" w14:textId="77777777" w:rsidR="00393178" w:rsidRDefault="00393178" w:rsidP="00A6653B">
      <w:pPr>
        <w:pStyle w:val="ListParagraph"/>
        <w:numPr>
          <w:ilvl w:val="0"/>
          <w:numId w:val="11"/>
        </w:numPr>
        <w:bidi/>
        <w:spacing w:line="288" w:lineRule="auto"/>
        <w:jc w:val="both"/>
      </w:pPr>
      <w:r>
        <w:rPr>
          <w:rFonts w:hint="cs"/>
          <w:rtl/>
        </w:rPr>
        <w:t>ينتج عن الصراعات الشخصية نوع من الرضا المتبادل بين الرؤساء والمرؤوسين داخل الإدارات في المنظمة عند إدارة الصراع وعلاجه.</w:t>
      </w:r>
    </w:p>
    <w:p w14:paraId="0BE30193" w14:textId="77777777" w:rsidR="00393178" w:rsidRDefault="00393178" w:rsidP="00A6653B">
      <w:pPr>
        <w:pStyle w:val="ListParagraph"/>
        <w:numPr>
          <w:ilvl w:val="0"/>
          <w:numId w:val="11"/>
        </w:numPr>
        <w:bidi/>
        <w:spacing w:line="288" w:lineRule="auto"/>
        <w:jc w:val="both"/>
      </w:pPr>
      <w:r>
        <w:rPr>
          <w:rFonts w:hint="cs"/>
          <w:rtl/>
        </w:rPr>
        <w:t xml:space="preserve">للصراعات الشخصية انعكاسات سلبية على الأمن الوظيفي تتمثل في : زيادة الضغوط النفسية والعاطفية والوجدانية لدى العاملين ، وظهور المصالح الشخصية، وبروز الأنانية </w:t>
      </w:r>
      <w:r w:rsidR="00465AB5">
        <w:rPr>
          <w:rFonts w:hint="cs"/>
          <w:rtl/>
        </w:rPr>
        <w:t>والاستئثار</w:t>
      </w:r>
      <w:r>
        <w:rPr>
          <w:rFonts w:hint="cs"/>
          <w:rtl/>
        </w:rPr>
        <w:t xml:space="preserve"> بالمصالح وإعاقة تحقيق المنظمة لأهدافها وتنمية الشعور بالخسارة وانخفاض الروح المعنوية والإحباط ، وهدر الجهد والوقت والموارد.</w:t>
      </w:r>
    </w:p>
    <w:p w14:paraId="1EC00A52" w14:textId="77777777" w:rsidR="00393178" w:rsidRDefault="00393178" w:rsidP="00A6653B">
      <w:pPr>
        <w:bidi/>
        <w:spacing w:line="288" w:lineRule="auto"/>
        <w:jc w:val="both"/>
        <w:rPr>
          <w:rtl/>
        </w:rPr>
      </w:pPr>
      <w:r>
        <w:rPr>
          <w:rFonts w:hint="cs"/>
          <w:rtl/>
        </w:rPr>
        <w:t>تتشابه هذه الدراسة مع دراسة الباحث في تناولها الأمن الوظيفي ، مما أفاد الباحث في الإطار النظري وبصفة خاصة في معرفة العوامل المؤثرة في الأمن الوظيفي ومعوقات تحقيقه.</w:t>
      </w:r>
    </w:p>
    <w:p w14:paraId="48589BD1" w14:textId="697DA3E3" w:rsidR="00F26887" w:rsidRDefault="00F26887">
      <w:pPr>
        <w:rPr>
          <w:rtl/>
        </w:rPr>
      </w:pPr>
      <w:r>
        <w:rPr>
          <w:rtl/>
        </w:rPr>
        <w:br w:type="page"/>
      </w:r>
    </w:p>
    <w:p w14:paraId="281F5D2C" w14:textId="77777777" w:rsidR="00F26887" w:rsidRDefault="00F26887" w:rsidP="00F26887">
      <w:pPr>
        <w:bidi/>
        <w:jc w:val="both"/>
        <w:rPr>
          <w:b/>
          <w:bCs/>
          <w:sz w:val="26"/>
          <w:szCs w:val="30"/>
          <w:rtl/>
        </w:rPr>
      </w:pPr>
      <w:r>
        <w:rPr>
          <w:rFonts w:hint="cs"/>
          <w:b/>
          <w:bCs/>
          <w:sz w:val="26"/>
          <w:szCs w:val="30"/>
          <w:rtl/>
        </w:rPr>
        <w:lastRenderedPageBreak/>
        <w:t xml:space="preserve">قائمة المصادر والمراجع </w:t>
      </w:r>
    </w:p>
    <w:p w14:paraId="56463A13" w14:textId="77777777" w:rsidR="00F26887" w:rsidRDefault="00F26887" w:rsidP="00F26887">
      <w:pPr>
        <w:pStyle w:val="ListParagraph"/>
        <w:numPr>
          <w:ilvl w:val="0"/>
          <w:numId w:val="20"/>
        </w:numPr>
        <w:bidi/>
        <w:jc w:val="both"/>
        <w:rPr>
          <w:sz w:val="26"/>
          <w:szCs w:val="30"/>
        </w:rPr>
      </w:pPr>
      <w:r>
        <w:rPr>
          <w:rFonts w:hint="cs"/>
          <w:sz w:val="26"/>
          <w:szCs w:val="30"/>
          <w:rtl/>
        </w:rPr>
        <w:t>إبراهيم ، عبد الرحمن بن إبراهيم 2001م ، إدارة الأزمات والمفاوضات ، المنظور الإسلامي والمعاصر والتجربة السعودية ، المدينة المنورة ، دار المآثر.</w:t>
      </w:r>
    </w:p>
    <w:p w14:paraId="5F2EC39E" w14:textId="77777777" w:rsidR="00F26887" w:rsidRDefault="00F26887" w:rsidP="00F26887">
      <w:pPr>
        <w:pStyle w:val="ListParagraph"/>
        <w:numPr>
          <w:ilvl w:val="0"/>
          <w:numId w:val="20"/>
        </w:numPr>
        <w:bidi/>
        <w:jc w:val="both"/>
        <w:rPr>
          <w:sz w:val="26"/>
          <w:szCs w:val="30"/>
        </w:rPr>
      </w:pPr>
      <w:r>
        <w:rPr>
          <w:rFonts w:hint="cs"/>
          <w:sz w:val="26"/>
          <w:szCs w:val="30"/>
          <w:rtl/>
        </w:rPr>
        <w:t>إبراهيم ، محمد محمد ، 2009م ، إدارة الموارد البشرية ، الإسكندرية ، الدار الجامعية.</w:t>
      </w:r>
    </w:p>
    <w:p w14:paraId="201360A3" w14:textId="77777777" w:rsidR="00F26887" w:rsidRDefault="00F26887" w:rsidP="00F26887">
      <w:pPr>
        <w:pStyle w:val="ListParagraph"/>
        <w:numPr>
          <w:ilvl w:val="0"/>
          <w:numId w:val="20"/>
        </w:numPr>
        <w:bidi/>
        <w:jc w:val="both"/>
        <w:rPr>
          <w:sz w:val="26"/>
          <w:szCs w:val="30"/>
        </w:rPr>
      </w:pPr>
      <w:r>
        <w:rPr>
          <w:rFonts w:hint="cs"/>
          <w:sz w:val="26"/>
          <w:szCs w:val="30"/>
          <w:rtl/>
        </w:rPr>
        <w:t>إبراهيم ، عمر وآخرون 1988م ، الشخصية ونظرة التنظيم ، مجلة العلوم الاجتماعية ، م 12 ، ع4 ، الكويت ، جامعة الكويت ، ص ص 46-45</w:t>
      </w:r>
    </w:p>
    <w:p w14:paraId="226F17B2" w14:textId="77777777" w:rsidR="00F26887" w:rsidRDefault="00F26887" w:rsidP="00F26887">
      <w:pPr>
        <w:pStyle w:val="ListParagraph"/>
        <w:numPr>
          <w:ilvl w:val="0"/>
          <w:numId w:val="20"/>
        </w:numPr>
        <w:bidi/>
        <w:jc w:val="both"/>
        <w:rPr>
          <w:sz w:val="26"/>
          <w:szCs w:val="30"/>
        </w:rPr>
      </w:pPr>
      <w:r>
        <w:rPr>
          <w:rFonts w:hint="cs"/>
          <w:sz w:val="26"/>
          <w:szCs w:val="30"/>
          <w:rtl/>
        </w:rPr>
        <w:t>البريد ، عبد الله عبد الرحمن 1999م ، الإبداع يخنق الأزمات ، رؤية جديدة في إدارة الأزمات ، الرياض : بيت الأفكار الدولية للنشر والتوزيع.</w:t>
      </w:r>
    </w:p>
    <w:p w14:paraId="1AECD046" w14:textId="77777777" w:rsidR="00F26887" w:rsidRDefault="00F26887" w:rsidP="00F26887">
      <w:pPr>
        <w:pStyle w:val="ListParagraph"/>
        <w:numPr>
          <w:ilvl w:val="0"/>
          <w:numId w:val="20"/>
        </w:numPr>
        <w:bidi/>
        <w:jc w:val="both"/>
        <w:rPr>
          <w:sz w:val="26"/>
          <w:szCs w:val="30"/>
        </w:rPr>
      </w:pPr>
      <w:r>
        <w:rPr>
          <w:rFonts w:hint="cs"/>
          <w:sz w:val="26"/>
          <w:szCs w:val="30"/>
          <w:rtl/>
        </w:rPr>
        <w:t>البشري ، على بن هادي بن معيض 1998م ، دور الحاسب الآلي في التطوير التنظيمي لتجربة الدوريات الأمنية ، رسالة ماجستير غير منشورة ، الرياض، جامعة الملك سعود.</w:t>
      </w:r>
    </w:p>
    <w:p w14:paraId="09FEC149" w14:textId="77777777" w:rsidR="00F26887" w:rsidRDefault="00F26887" w:rsidP="00F26887">
      <w:pPr>
        <w:pStyle w:val="ListParagraph"/>
        <w:numPr>
          <w:ilvl w:val="0"/>
          <w:numId w:val="20"/>
        </w:numPr>
        <w:bidi/>
        <w:jc w:val="both"/>
        <w:rPr>
          <w:sz w:val="26"/>
          <w:szCs w:val="30"/>
        </w:rPr>
      </w:pPr>
      <w:r>
        <w:rPr>
          <w:rFonts w:hint="cs"/>
          <w:sz w:val="26"/>
          <w:szCs w:val="30"/>
          <w:rtl/>
        </w:rPr>
        <w:t>أبو بكر ، مصطفى محمود 2008م ، الموارد البشرية ، مدخل لتحقيق الميزة التنافسية ، الاسكندرية ، الدار الجامعية للنشر والتوزيع.</w:t>
      </w:r>
    </w:p>
    <w:p w14:paraId="0D49B54F" w14:textId="77777777" w:rsidR="00F26887" w:rsidRDefault="00F26887" w:rsidP="00F26887">
      <w:pPr>
        <w:pStyle w:val="ListParagraph"/>
        <w:numPr>
          <w:ilvl w:val="0"/>
          <w:numId w:val="20"/>
        </w:numPr>
        <w:bidi/>
        <w:jc w:val="both"/>
        <w:rPr>
          <w:sz w:val="26"/>
          <w:szCs w:val="30"/>
        </w:rPr>
      </w:pPr>
      <w:r>
        <w:rPr>
          <w:rFonts w:hint="cs"/>
          <w:sz w:val="26"/>
          <w:szCs w:val="30"/>
          <w:rtl/>
        </w:rPr>
        <w:t>بليزر ، إدوارد 1990م ، الأمن الوظيفي والتوظيف ، ترجمة موسى سعيد ، الاسكندرية ، المكتب الجامعي الحديث.</w:t>
      </w:r>
    </w:p>
    <w:p w14:paraId="5FBD5C7B" w14:textId="77777777" w:rsidR="00F26887" w:rsidRDefault="00F26887" w:rsidP="00F26887">
      <w:pPr>
        <w:pStyle w:val="ListParagraph"/>
        <w:numPr>
          <w:ilvl w:val="0"/>
          <w:numId w:val="20"/>
        </w:numPr>
        <w:bidi/>
        <w:jc w:val="both"/>
        <w:rPr>
          <w:sz w:val="26"/>
          <w:szCs w:val="30"/>
        </w:rPr>
      </w:pPr>
      <w:r>
        <w:rPr>
          <w:rFonts w:hint="cs"/>
          <w:sz w:val="26"/>
          <w:szCs w:val="30"/>
          <w:rtl/>
        </w:rPr>
        <w:t>بوراس ، فائزة ، 2007 م ، تخطيط المسار الوظيفي ، رسالة ماجستير غير منشورة ، الجزائر ، جامعة الحاج لخضر باتنة.</w:t>
      </w:r>
    </w:p>
    <w:p w14:paraId="7E91D124" w14:textId="77777777" w:rsidR="00F26887" w:rsidRDefault="00F26887" w:rsidP="00F26887">
      <w:pPr>
        <w:pStyle w:val="ListParagraph"/>
        <w:numPr>
          <w:ilvl w:val="0"/>
          <w:numId w:val="20"/>
        </w:numPr>
        <w:bidi/>
        <w:jc w:val="both"/>
        <w:rPr>
          <w:sz w:val="26"/>
          <w:szCs w:val="30"/>
        </w:rPr>
      </w:pPr>
      <w:r>
        <w:rPr>
          <w:rFonts w:hint="cs"/>
          <w:sz w:val="26"/>
          <w:szCs w:val="30"/>
          <w:rtl/>
        </w:rPr>
        <w:t>توفيق ، عبد الرحمن 2004م ، منهج الإدارة العليا التفكير الإبداعي، ج2 ، القاهرة ، مراز الخبرات المهنية للإدارة.</w:t>
      </w:r>
    </w:p>
    <w:p w14:paraId="3B1158F3" w14:textId="77777777" w:rsidR="00F26887" w:rsidRDefault="00F26887" w:rsidP="00F26887">
      <w:pPr>
        <w:pStyle w:val="ListParagraph"/>
        <w:numPr>
          <w:ilvl w:val="0"/>
          <w:numId w:val="20"/>
        </w:numPr>
        <w:bidi/>
        <w:jc w:val="both"/>
        <w:rPr>
          <w:sz w:val="26"/>
          <w:szCs w:val="30"/>
        </w:rPr>
      </w:pPr>
      <w:r>
        <w:rPr>
          <w:rFonts w:hint="cs"/>
          <w:sz w:val="26"/>
          <w:szCs w:val="30"/>
          <w:rtl/>
        </w:rPr>
        <w:t>الجحني ، على بن فايز 2000م ، الإعلام الأمني والوقاية من الجريمة ، الرياض ، جامعة نايف العربية للعلوم الأمنية ، 2005م ، مراكز البحوث ودورها في التصدر لمهددات الأمن ، بحث مقدم ضمن فعاليات الاجتماع التنسيقي العاشر لمدير مراكز البحوث العدالة الجنائية ومكافحة الجريمة حول الأمن الفكري بالتعاون مع جامعة طيبة خلال الفترة من 6-8/8/1425هـ الموافق 20-22/9/2004م بالمدينة المنورة ، الرياض : جامعة نايف العربية للعوم الأمنية.</w:t>
      </w:r>
    </w:p>
    <w:p w14:paraId="238E3A52" w14:textId="77777777" w:rsidR="00F26887" w:rsidRDefault="00F26887" w:rsidP="00F26887">
      <w:pPr>
        <w:pStyle w:val="ListParagraph"/>
        <w:numPr>
          <w:ilvl w:val="0"/>
          <w:numId w:val="20"/>
        </w:numPr>
        <w:bidi/>
        <w:jc w:val="both"/>
        <w:rPr>
          <w:sz w:val="26"/>
          <w:szCs w:val="30"/>
        </w:rPr>
      </w:pPr>
      <w:r>
        <w:rPr>
          <w:rFonts w:hint="cs"/>
          <w:sz w:val="26"/>
          <w:szCs w:val="30"/>
          <w:rtl/>
        </w:rPr>
        <w:lastRenderedPageBreak/>
        <w:t>جروان ، فتحي عبد الرحمن 2002م ، الإبداع ، عمان ، دار الفكر للطباعة والنشر والتوزيع .</w:t>
      </w:r>
    </w:p>
    <w:p w14:paraId="22601FAD" w14:textId="77777777" w:rsidR="00F26887" w:rsidRDefault="00F26887" w:rsidP="00F26887">
      <w:pPr>
        <w:pStyle w:val="ListParagraph"/>
        <w:numPr>
          <w:ilvl w:val="0"/>
          <w:numId w:val="20"/>
        </w:numPr>
        <w:bidi/>
        <w:jc w:val="both"/>
        <w:rPr>
          <w:sz w:val="26"/>
          <w:szCs w:val="30"/>
        </w:rPr>
      </w:pPr>
      <w:r>
        <w:rPr>
          <w:rFonts w:hint="cs"/>
          <w:sz w:val="26"/>
          <w:szCs w:val="30"/>
          <w:rtl/>
        </w:rPr>
        <w:t>الحازمي ، خليل بن عبيد 2010م ، الحوار الوطني ودوره في تعزيز الأمن الوطني للمملكة العربية السعودية ، ط3 ، الرياض ، مركز الملك عبد العزيز للحوار الوطني.</w:t>
      </w:r>
    </w:p>
    <w:p w14:paraId="5CABF90D" w14:textId="77777777" w:rsidR="00F26887" w:rsidRDefault="00F26887" w:rsidP="00F26887">
      <w:pPr>
        <w:pStyle w:val="ListParagraph"/>
        <w:numPr>
          <w:ilvl w:val="0"/>
          <w:numId w:val="20"/>
        </w:numPr>
        <w:bidi/>
        <w:jc w:val="both"/>
        <w:rPr>
          <w:sz w:val="26"/>
          <w:szCs w:val="30"/>
        </w:rPr>
      </w:pPr>
      <w:r>
        <w:rPr>
          <w:rFonts w:hint="cs"/>
          <w:sz w:val="26"/>
          <w:szCs w:val="30"/>
          <w:rtl/>
        </w:rPr>
        <w:t>الخرب ، محمد بن عبد الله بن حمد ، 2006م ، الصراعات الشخصية وانعكاساتها على الأمن الوظيفي ، رسالة ماجستير غير منشورة ، الرياض : جامعة نايف العربية للعلوم الأمنية.</w:t>
      </w:r>
    </w:p>
    <w:p w14:paraId="4C7E5352" w14:textId="77777777" w:rsidR="00F26887" w:rsidRDefault="00F26887" w:rsidP="00F26887">
      <w:pPr>
        <w:pStyle w:val="ListParagraph"/>
        <w:numPr>
          <w:ilvl w:val="0"/>
          <w:numId w:val="20"/>
        </w:numPr>
        <w:bidi/>
        <w:jc w:val="both"/>
        <w:rPr>
          <w:sz w:val="26"/>
          <w:szCs w:val="30"/>
        </w:rPr>
      </w:pPr>
      <w:r>
        <w:rPr>
          <w:rFonts w:hint="cs"/>
          <w:sz w:val="26"/>
          <w:szCs w:val="30"/>
          <w:rtl/>
        </w:rPr>
        <w:t>الدوري ، زكريا مطلك 2005 م ، الإدارة الاستراتيجية ، مفاهيم وعمليات وحالات دراسية ، عمان ، دار اليازوري العلمية للنشر والتوزيع.</w:t>
      </w:r>
    </w:p>
    <w:p w14:paraId="254F4456" w14:textId="77777777" w:rsidR="00F26887" w:rsidRDefault="00F26887" w:rsidP="00F26887">
      <w:pPr>
        <w:pStyle w:val="ListParagraph"/>
        <w:numPr>
          <w:ilvl w:val="0"/>
          <w:numId w:val="20"/>
        </w:numPr>
        <w:bidi/>
        <w:jc w:val="both"/>
        <w:rPr>
          <w:sz w:val="26"/>
          <w:szCs w:val="30"/>
        </w:rPr>
      </w:pPr>
      <w:r>
        <w:rPr>
          <w:rFonts w:hint="cs"/>
          <w:sz w:val="26"/>
          <w:szCs w:val="30"/>
          <w:rtl/>
        </w:rPr>
        <w:t>راي ، ديفيد ، 2002م ، 1001 طريقة لتطوير مؤسستك فريقك نفسك ، الرياض ، مكتبة جرير.</w:t>
      </w:r>
    </w:p>
    <w:p w14:paraId="6CFD5F05" w14:textId="77777777" w:rsidR="00F26887" w:rsidRDefault="00F26887" w:rsidP="00F26887">
      <w:pPr>
        <w:pStyle w:val="ListParagraph"/>
        <w:numPr>
          <w:ilvl w:val="0"/>
          <w:numId w:val="20"/>
        </w:numPr>
        <w:bidi/>
        <w:jc w:val="both"/>
        <w:rPr>
          <w:sz w:val="26"/>
          <w:szCs w:val="30"/>
        </w:rPr>
      </w:pPr>
      <w:r>
        <w:rPr>
          <w:rFonts w:hint="cs"/>
          <w:sz w:val="26"/>
          <w:szCs w:val="30"/>
          <w:rtl/>
        </w:rPr>
        <w:t>رشيد ، مازن فارس ، 2004م ، إدارة الموارد البشرية ، ط 2 ، الرياض مكتبة العبيكان.</w:t>
      </w:r>
    </w:p>
    <w:p w14:paraId="4F334378" w14:textId="77777777" w:rsidR="00F26887" w:rsidRDefault="00F26887" w:rsidP="00F26887">
      <w:pPr>
        <w:pStyle w:val="ListParagraph"/>
        <w:numPr>
          <w:ilvl w:val="0"/>
          <w:numId w:val="20"/>
        </w:numPr>
        <w:bidi/>
        <w:jc w:val="both"/>
        <w:rPr>
          <w:sz w:val="26"/>
          <w:szCs w:val="30"/>
        </w:rPr>
      </w:pPr>
      <w:r>
        <w:rPr>
          <w:rFonts w:hint="cs"/>
          <w:sz w:val="26"/>
          <w:szCs w:val="30"/>
          <w:rtl/>
        </w:rPr>
        <w:t>سايمون ، هيربرت أي 2003م ، السلوك الإداري ، دراسة لعمليات اتخاذ القرار في المنظمات الإدارية ، ترجمة عبد الرحمن أحمد هيجان وعبد الله أهنية ، الرياض ، معهد الإدارة العامة .</w:t>
      </w:r>
    </w:p>
    <w:p w14:paraId="7CB027C9" w14:textId="77777777" w:rsidR="00F26887" w:rsidRDefault="00F26887" w:rsidP="00F26887">
      <w:pPr>
        <w:pStyle w:val="ListParagraph"/>
        <w:numPr>
          <w:ilvl w:val="0"/>
          <w:numId w:val="20"/>
        </w:numPr>
        <w:bidi/>
        <w:jc w:val="both"/>
        <w:rPr>
          <w:sz w:val="26"/>
          <w:szCs w:val="30"/>
        </w:rPr>
      </w:pPr>
      <w:r>
        <w:rPr>
          <w:rFonts w:hint="cs"/>
          <w:sz w:val="26"/>
          <w:szCs w:val="30"/>
          <w:rtl/>
        </w:rPr>
        <w:t>آل سعود ، خالد عبد الله 2006م ، المسار الوظيفي لضابط الكلية الجوية ، رسالة ماجستير غير منشورة ، الرياض ، جامعة الملك سعود.</w:t>
      </w:r>
    </w:p>
    <w:p w14:paraId="0CF33805" w14:textId="77777777" w:rsidR="00F26887" w:rsidRDefault="00F26887" w:rsidP="00F26887">
      <w:pPr>
        <w:pStyle w:val="ListParagraph"/>
        <w:numPr>
          <w:ilvl w:val="0"/>
          <w:numId w:val="20"/>
        </w:numPr>
        <w:bidi/>
        <w:jc w:val="both"/>
        <w:rPr>
          <w:sz w:val="26"/>
          <w:szCs w:val="30"/>
        </w:rPr>
      </w:pPr>
      <w:r>
        <w:rPr>
          <w:rFonts w:hint="cs"/>
          <w:sz w:val="26"/>
          <w:szCs w:val="30"/>
          <w:rtl/>
        </w:rPr>
        <w:t>السويدان ، طارق محمد والعدلوني ، محمد أكرم 2004م ، مبادئ الإبداع ، الرياض ، قرطبة للنشر والتوزيع .</w:t>
      </w:r>
    </w:p>
    <w:p w14:paraId="69B8BDCE" w14:textId="77777777" w:rsidR="00F26887" w:rsidRDefault="00F26887" w:rsidP="00F26887">
      <w:pPr>
        <w:pStyle w:val="ListParagraph"/>
        <w:numPr>
          <w:ilvl w:val="0"/>
          <w:numId w:val="20"/>
        </w:numPr>
        <w:bidi/>
        <w:jc w:val="both"/>
        <w:rPr>
          <w:sz w:val="26"/>
          <w:szCs w:val="30"/>
        </w:rPr>
      </w:pPr>
      <w:r>
        <w:rPr>
          <w:rFonts w:hint="cs"/>
          <w:sz w:val="26"/>
          <w:szCs w:val="30"/>
          <w:rtl/>
        </w:rPr>
        <w:t>سيزلاقي ، أندرو دي ووالاس ، مارك جي ، 1992م ، السلوك التنظيمي والأداء ، ترجمة جعفر أبو القاسم أحمد ، الرياض ، معهد الإدارة العامة.</w:t>
      </w:r>
    </w:p>
    <w:p w14:paraId="6F566532" w14:textId="77777777" w:rsidR="00F26887" w:rsidRDefault="00F26887" w:rsidP="00F26887">
      <w:pPr>
        <w:pStyle w:val="ListParagraph"/>
        <w:numPr>
          <w:ilvl w:val="0"/>
          <w:numId w:val="20"/>
        </w:numPr>
        <w:bidi/>
        <w:jc w:val="both"/>
        <w:rPr>
          <w:sz w:val="26"/>
          <w:szCs w:val="30"/>
        </w:rPr>
      </w:pPr>
      <w:r>
        <w:rPr>
          <w:rFonts w:hint="cs"/>
          <w:sz w:val="26"/>
          <w:szCs w:val="30"/>
          <w:rtl/>
        </w:rPr>
        <w:t>شارلزهل وجونز ، جاريث ، 2001م ، الإدارة الاستراتيجية ، مدخل متكامل  ، ترجمة رفاعي محمد رفاعي ومحمد سيد أحمد عبد المتعال ، الرياض ، دار المريخ.</w:t>
      </w:r>
    </w:p>
    <w:p w14:paraId="60751571" w14:textId="77777777" w:rsidR="00F26887" w:rsidRDefault="00F26887" w:rsidP="00F26887">
      <w:pPr>
        <w:pStyle w:val="ListParagraph"/>
        <w:numPr>
          <w:ilvl w:val="0"/>
          <w:numId w:val="20"/>
        </w:numPr>
        <w:bidi/>
        <w:jc w:val="both"/>
        <w:rPr>
          <w:sz w:val="26"/>
          <w:szCs w:val="30"/>
        </w:rPr>
      </w:pPr>
      <w:r>
        <w:rPr>
          <w:rFonts w:hint="cs"/>
          <w:sz w:val="26"/>
          <w:szCs w:val="30"/>
          <w:rtl/>
        </w:rPr>
        <w:lastRenderedPageBreak/>
        <w:t>أبو شامة، عباس ، 1999م ، القيادة في المجال الأمني ، الرياض ، جامعة نايف العربية للعلوم الأمنية.</w:t>
      </w:r>
    </w:p>
    <w:p w14:paraId="06C467A5" w14:textId="77777777" w:rsidR="00F26887" w:rsidRDefault="00F26887" w:rsidP="00F26887">
      <w:pPr>
        <w:pStyle w:val="ListParagraph"/>
        <w:numPr>
          <w:ilvl w:val="0"/>
          <w:numId w:val="20"/>
        </w:numPr>
        <w:bidi/>
        <w:jc w:val="both"/>
        <w:rPr>
          <w:sz w:val="26"/>
          <w:szCs w:val="30"/>
        </w:rPr>
      </w:pPr>
      <w:r>
        <w:rPr>
          <w:rFonts w:hint="cs"/>
          <w:sz w:val="26"/>
          <w:szCs w:val="30"/>
          <w:rtl/>
        </w:rPr>
        <w:t>الشمري ، فهيد عايض ، 2002م ، المدخل الإبداعي لإدارة الأزمات والكوارث ، والرياض ، شراء مطابع نجد التجارية.</w:t>
      </w:r>
    </w:p>
    <w:p w14:paraId="37C8E561" w14:textId="77777777" w:rsidR="00F26887" w:rsidRDefault="00F26887" w:rsidP="00F26887">
      <w:pPr>
        <w:pStyle w:val="ListParagraph"/>
        <w:numPr>
          <w:ilvl w:val="0"/>
          <w:numId w:val="20"/>
        </w:numPr>
        <w:bidi/>
        <w:jc w:val="both"/>
        <w:rPr>
          <w:sz w:val="26"/>
          <w:szCs w:val="30"/>
        </w:rPr>
      </w:pPr>
      <w:r>
        <w:rPr>
          <w:rFonts w:hint="cs"/>
          <w:sz w:val="26"/>
          <w:szCs w:val="30"/>
          <w:rtl/>
        </w:rPr>
        <w:t>الصياد ، عبد العاطي بن أحمد ،1989م ، جداول تحديد حجم العينة في البحث السلواي ، القاهرة ، رابطة التربية الحديثة.</w:t>
      </w:r>
    </w:p>
    <w:p w14:paraId="31149C2C" w14:textId="77777777" w:rsidR="00F26887" w:rsidRDefault="00F26887" w:rsidP="00F26887">
      <w:pPr>
        <w:pStyle w:val="ListParagraph"/>
        <w:numPr>
          <w:ilvl w:val="0"/>
          <w:numId w:val="20"/>
        </w:numPr>
        <w:bidi/>
        <w:jc w:val="both"/>
        <w:rPr>
          <w:sz w:val="26"/>
          <w:szCs w:val="30"/>
        </w:rPr>
      </w:pPr>
      <w:r>
        <w:rPr>
          <w:rFonts w:hint="cs"/>
          <w:sz w:val="26"/>
          <w:szCs w:val="30"/>
          <w:rtl/>
        </w:rPr>
        <w:t>الطجم ، عبد الله بن عبد الغني ، 2000 م ، التطوير التنظيمي ، المفاهيم النماذج الاستراتيجيات ، جدة ، دار حافظ للنشر والتوزيع.</w:t>
      </w:r>
    </w:p>
    <w:p w14:paraId="7EB806F7" w14:textId="77777777" w:rsidR="00F26887" w:rsidRDefault="00F26887" w:rsidP="00F26887">
      <w:pPr>
        <w:pStyle w:val="ListParagraph"/>
        <w:numPr>
          <w:ilvl w:val="0"/>
          <w:numId w:val="20"/>
        </w:numPr>
        <w:bidi/>
        <w:jc w:val="both"/>
        <w:rPr>
          <w:sz w:val="26"/>
          <w:szCs w:val="30"/>
        </w:rPr>
      </w:pPr>
      <w:r>
        <w:rPr>
          <w:rFonts w:hint="cs"/>
          <w:sz w:val="26"/>
          <w:szCs w:val="30"/>
          <w:rtl/>
        </w:rPr>
        <w:t>الطويان ، محمد بن عبد الله والسيف ، محمد بن إبراهيم ، 1995م ، الكفاءة العسكرية والتربوية للتدريب العسكري بالمشاراة في آلية الملك فهد الأمنية ، الرياض ، مركز البحوث الأمنية.</w:t>
      </w:r>
    </w:p>
    <w:p w14:paraId="74F040C4" w14:textId="77777777" w:rsidR="00F26887" w:rsidRDefault="00F26887" w:rsidP="00F26887">
      <w:pPr>
        <w:pStyle w:val="ListParagraph"/>
        <w:numPr>
          <w:ilvl w:val="0"/>
          <w:numId w:val="20"/>
        </w:numPr>
        <w:bidi/>
        <w:jc w:val="both"/>
        <w:rPr>
          <w:sz w:val="26"/>
          <w:szCs w:val="30"/>
        </w:rPr>
      </w:pPr>
      <w:r>
        <w:rPr>
          <w:rFonts w:hint="cs"/>
          <w:sz w:val="26"/>
          <w:szCs w:val="30"/>
          <w:rtl/>
        </w:rPr>
        <w:t>عبد الباقي ، صلاح محمد ، 2000م ، إدارة الموارد البشرية ، الاسكندرية ، الدار الجامعية.</w:t>
      </w:r>
    </w:p>
    <w:p w14:paraId="3FF195F7" w14:textId="77777777" w:rsidR="00F26887" w:rsidRDefault="00F26887" w:rsidP="00F26887">
      <w:pPr>
        <w:pStyle w:val="ListParagraph"/>
        <w:numPr>
          <w:ilvl w:val="0"/>
          <w:numId w:val="20"/>
        </w:numPr>
        <w:bidi/>
        <w:jc w:val="both"/>
        <w:rPr>
          <w:sz w:val="26"/>
          <w:szCs w:val="30"/>
        </w:rPr>
      </w:pPr>
      <w:r>
        <w:rPr>
          <w:rFonts w:hint="cs"/>
          <w:sz w:val="26"/>
          <w:szCs w:val="30"/>
          <w:rtl/>
        </w:rPr>
        <w:t>العبد القادر ، عبد الله حسن ، 2000م ، توطين تقنية المعلومات في دول مجلس التعاون نحو إدارة مثلى، الظهران ، جامعة الملك فهد للبترول والمعادن.</w:t>
      </w:r>
    </w:p>
    <w:p w14:paraId="3212FAD3" w14:textId="77777777" w:rsidR="00F26887" w:rsidRDefault="00F26887" w:rsidP="00F26887">
      <w:pPr>
        <w:pStyle w:val="ListParagraph"/>
        <w:numPr>
          <w:ilvl w:val="0"/>
          <w:numId w:val="20"/>
        </w:numPr>
        <w:bidi/>
        <w:jc w:val="both"/>
        <w:rPr>
          <w:sz w:val="26"/>
          <w:szCs w:val="30"/>
        </w:rPr>
      </w:pPr>
      <w:r>
        <w:rPr>
          <w:rFonts w:hint="cs"/>
          <w:sz w:val="26"/>
          <w:szCs w:val="30"/>
          <w:rtl/>
        </w:rPr>
        <w:t>العثيمين ، يوسف بن أحمد ، 2006م ، نحو استراتيجية وطنية شاملة لمكافحة الإرهاب في المملكة العربية السعودية ، الرياض ، د.ن .</w:t>
      </w:r>
    </w:p>
    <w:p w14:paraId="1D2D3F2E" w14:textId="77777777" w:rsidR="00F26887" w:rsidRDefault="00F26887" w:rsidP="00F26887">
      <w:pPr>
        <w:pStyle w:val="ListParagraph"/>
        <w:numPr>
          <w:ilvl w:val="0"/>
          <w:numId w:val="20"/>
        </w:numPr>
        <w:bidi/>
        <w:jc w:val="both"/>
        <w:rPr>
          <w:sz w:val="26"/>
          <w:szCs w:val="30"/>
        </w:rPr>
      </w:pPr>
      <w:r>
        <w:rPr>
          <w:rFonts w:hint="cs"/>
          <w:sz w:val="26"/>
          <w:szCs w:val="30"/>
          <w:rtl/>
        </w:rPr>
        <w:t>العديلي ، ناصر محمد ، 1995م ، السلوك الإنساني والتنظيمي ، منظور آلي مقارن ، الرياض ، معهد الإدارة العامة .</w:t>
      </w:r>
    </w:p>
    <w:p w14:paraId="6BDD88F9" w14:textId="77777777" w:rsidR="00F26887" w:rsidRDefault="00F26887" w:rsidP="00F26887">
      <w:pPr>
        <w:pStyle w:val="ListParagraph"/>
        <w:numPr>
          <w:ilvl w:val="0"/>
          <w:numId w:val="20"/>
        </w:numPr>
        <w:bidi/>
        <w:jc w:val="both"/>
        <w:rPr>
          <w:sz w:val="26"/>
          <w:szCs w:val="30"/>
        </w:rPr>
      </w:pPr>
      <w:r>
        <w:rPr>
          <w:rFonts w:hint="cs"/>
          <w:sz w:val="26"/>
          <w:szCs w:val="30"/>
          <w:rtl/>
        </w:rPr>
        <w:t>العساف ، صالح بن حمد ، 2000م ، المدخل إلى البحث في العلوم السلوكية ، ط2 ، الرياض ، مكتبة العبيكان .</w:t>
      </w:r>
    </w:p>
    <w:p w14:paraId="2CDC9A51" w14:textId="77777777" w:rsidR="00F26887" w:rsidRDefault="00F26887" w:rsidP="00F26887">
      <w:pPr>
        <w:pStyle w:val="ListParagraph"/>
        <w:numPr>
          <w:ilvl w:val="0"/>
          <w:numId w:val="20"/>
        </w:numPr>
        <w:bidi/>
        <w:jc w:val="both"/>
        <w:rPr>
          <w:sz w:val="26"/>
          <w:szCs w:val="30"/>
        </w:rPr>
      </w:pPr>
      <w:r>
        <w:rPr>
          <w:rFonts w:hint="cs"/>
          <w:sz w:val="26"/>
          <w:szCs w:val="30"/>
          <w:rtl/>
        </w:rPr>
        <w:t xml:space="preserve">عساف ، عبد المعطي 2000م ، أساسيات تحديد الاحتياجات التدريبية ، المجلة العربية للإدارة ، م3 ، ع 3 ، ص ص 31-30 </w:t>
      </w:r>
    </w:p>
    <w:p w14:paraId="2618D198" w14:textId="77777777" w:rsidR="00F26887" w:rsidRDefault="00F26887" w:rsidP="00F26887">
      <w:pPr>
        <w:pStyle w:val="ListParagraph"/>
        <w:numPr>
          <w:ilvl w:val="0"/>
          <w:numId w:val="20"/>
        </w:numPr>
        <w:bidi/>
        <w:jc w:val="both"/>
        <w:rPr>
          <w:sz w:val="26"/>
          <w:szCs w:val="30"/>
        </w:rPr>
      </w:pPr>
      <w:r>
        <w:rPr>
          <w:rFonts w:hint="cs"/>
          <w:sz w:val="26"/>
          <w:szCs w:val="30"/>
          <w:rtl/>
        </w:rPr>
        <w:t>عطوي ، جودت عزت ، 2007م ، أساليب البحث العلمي ، مفاهيمه أدواته ، طرقه الإحصائية ، عمان ، دار الثقافة للنشر و التوزيع.</w:t>
      </w:r>
    </w:p>
    <w:p w14:paraId="212D8897" w14:textId="77777777" w:rsidR="00F26887" w:rsidRDefault="00F26887" w:rsidP="00F26887">
      <w:pPr>
        <w:pStyle w:val="ListParagraph"/>
        <w:numPr>
          <w:ilvl w:val="0"/>
          <w:numId w:val="20"/>
        </w:numPr>
        <w:bidi/>
        <w:jc w:val="both"/>
        <w:rPr>
          <w:sz w:val="26"/>
          <w:szCs w:val="30"/>
        </w:rPr>
      </w:pPr>
      <w:r>
        <w:rPr>
          <w:rFonts w:hint="cs"/>
          <w:sz w:val="26"/>
          <w:szCs w:val="30"/>
          <w:rtl/>
        </w:rPr>
        <w:t>عقيلي ، عمر وصفي ، 2005م ، إدارة الموارد البشرية المعاصرة ، بعد استراتيجي ، عمان ، دار وائل للنشر والتوزيع.</w:t>
      </w:r>
    </w:p>
    <w:p w14:paraId="6ADDD08F" w14:textId="77777777" w:rsidR="00F26887" w:rsidRDefault="00F26887" w:rsidP="00F26887">
      <w:pPr>
        <w:pStyle w:val="ListParagraph"/>
        <w:numPr>
          <w:ilvl w:val="0"/>
          <w:numId w:val="20"/>
        </w:numPr>
        <w:bidi/>
        <w:jc w:val="both"/>
        <w:rPr>
          <w:sz w:val="26"/>
          <w:szCs w:val="30"/>
        </w:rPr>
      </w:pPr>
      <w:r>
        <w:rPr>
          <w:rFonts w:hint="cs"/>
          <w:sz w:val="26"/>
          <w:szCs w:val="30"/>
          <w:rtl/>
        </w:rPr>
        <w:lastRenderedPageBreak/>
        <w:t>علاقي ، مدني عبد القادر ، 2000م ، الإدارة ، دراسة تحليلية للوظائف والقرارات الإدارية ، ط9 ، جدة ، مكتبة دار جدة.</w:t>
      </w:r>
    </w:p>
    <w:p w14:paraId="5A96F7A2" w14:textId="77777777" w:rsidR="00F26887" w:rsidRDefault="00F26887" w:rsidP="00F26887">
      <w:pPr>
        <w:pStyle w:val="ListParagraph"/>
        <w:numPr>
          <w:ilvl w:val="0"/>
          <w:numId w:val="20"/>
        </w:numPr>
        <w:bidi/>
        <w:jc w:val="both"/>
        <w:rPr>
          <w:sz w:val="26"/>
          <w:szCs w:val="30"/>
        </w:rPr>
      </w:pPr>
      <w:r>
        <w:rPr>
          <w:rFonts w:hint="cs"/>
          <w:sz w:val="26"/>
          <w:szCs w:val="30"/>
          <w:rtl/>
        </w:rPr>
        <w:t>علام ، صلاح الدين محمود ، 2003م ، التقويم التربوي المؤسسي ، أسسه ومنهجياته وتطبيقاته في تقويم المدارس ، القاهرة ، دار الفكر العربي.</w:t>
      </w:r>
    </w:p>
    <w:p w14:paraId="6CA6DB17" w14:textId="77777777" w:rsidR="00F26887" w:rsidRDefault="00F26887" w:rsidP="00F26887">
      <w:pPr>
        <w:pStyle w:val="ListParagraph"/>
        <w:numPr>
          <w:ilvl w:val="0"/>
          <w:numId w:val="20"/>
        </w:numPr>
        <w:bidi/>
        <w:jc w:val="both"/>
        <w:rPr>
          <w:sz w:val="26"/>
          <w:szCs w:val="30"/>
        </w:rPr>
      </w:pPr>
      <w:r>
        <w:rPr>
          <w:rFonts w:hint="cs"/>
          <w:sz w:val="26"/>
          <w:szCs w:val="30"/>
          <w:rtl/>
        </w:rPr>
        <w:t>فضل الله ، فضل الله علي ، 1997م ، السلوك التنظيمي ، دراسة في التدريب والتطوير التنظيمي ، ط3 ، دبي المطبعة العصرية.</w:t>
      </w:r>
    </w:p>
    <w:p w14:paraId="582FE802" w14:textId="77777777" w:rsidR="00F26887" w:rsidRDefault="00F26887" w:rsidP="00F26887">
      <w:pPr>
        <w:pStyle w:val="ListParagraph"/>
        <w:numPr>
          <w:ilvl w:val="0"/>
          <w:numId w:val="20"/>
        </w:numPr>
        <w:bidi/>
        <w:jc w:val="both"/>
        <w:rPr>
          <w:sz w:val="26"/>
          <w:szCs w:val="30"/>
        </w:rPr>
      </w:pPr>
      <w:r>
        <w:rPr>
          <w:rFonts w:hint="cs"/>
          <w:sz w:val="26"/>
          <w:szCs w:val="30"/>
          <w:rtl/>
        </w:rPr>
        <w:t>الفكي ، صلاح الدين حامد ، 2008م ، تخطيط المسارات الوظيفية ، حقيبة تدريبية ، الرياض ، مركز الطويل للاستشارات الإدارية والتدريب .</w:t>
      </w:r>
    </w:p>
    <w:p w14:paraId="40E468DF" w14:textId="77777777" w:rsidR="00F26887" w:rsidRDefault="00F26887" w:rsidP="00F26887">
      <w:pPr>
        <w:pStyle w:val="ListParagraph"/>
        <w:numPr>
          <w:ilvl w:val="0"/>
          <w:numId w:val="20"/>
        </w:numPr>
        <w:bidi/>
        <w:jc w:val="both"/>
        <w:rPr>
          <w:sz w:val="26"/>
          <w:szCs w:val="30"/>
        </w:rPr>
      </w:pPr>
      <w:r>
        <w:rPr>
          <w:rFonts w:hint="cs"/>
          <w:sz w:val="26"/>
          <w:szCs w:val="30"/>
          <w:rtl/>
        </w:rPr>
        <w:t>الفهيد ، علي بن محمد بن علي ، 1999م ، دور إدارات العلاقات العامة في التعامل مع الأزمات ،رسالة ماجستير غير منشورة ، الرياض: جامعة الملك سعود.</w:t>
      </w:r>
    </w:p>
    <w:p w14:paraId="15980C2E" w14:textId="77777777" w:rsidR="00F26887" w:rsidRDefault="00F26887" w:rsidP="00F26887">
      <w:pPr>
        <w:pStyle w:val="ListParagraph"/>
        <w:numPr>
          <w:ilvl w:val="0"/>
          <w:numId w:val="20"/>
        </w:numPr>
        <w:bidi/>
        <w:jc w:val="both"/>
        <w:rPr>
          <w:sz w:val="26"/>
          <w:szCs w:val="30"/>
        </w:rPr>
      </w:pPr>
      <w:r>
        <w:rPr>
          <w:rFonts w:hint="cs"/>
          <w:sz w:val="26"/>
          <w:szCs w:val="30"/>
          <w:rtl/>
        </w:rPr>
        <w:t>الفيروز آبادي ، مجد الدين محمد بن يعقوب ، 2003م ، القاموس المحيط ، ط2 ، بيروت : دار إحياء التراث العربي .</w:t>
      </w:r>
    </w:p>
    <w:p w14:paraId="0517FA09" w14:textId="77777777" w:rsidR="00F26887" w:rsidRDefault="00F26887" w:rsidP="00F26887">
      <w:pPr>
        <w:pStyle w:val="ListParagraph"/>
        <w:numPr>
          <w:ilvl w:val="0"/>
          <w:numId w:val="20"/>
        </w:numPr>
        <w:bidi/>
        <w:jc w:val="both"/>
        <w:rPr>
          <w:sz w:val="26"/>
          <w:szCs w:val="30"/>
        </w:rPr>
      </w:pPr>
      <w:r>
        <w:rPr>
          <w:rFonts w:hint="cs"/>
          <w:sz w:val="26"/>
          <w:szCs w:val="30"/>
          <w:rtl/>
        </w:rPr>
        <w:t>الفيومي ، أحمد بن محمد بن علي ، 2000م ، المصباح المنير ، القاهرة دار الحديث.</w:t>
      </w:r>
    </w:p>
    <w:p w14:paraId="03DFDD07" w14:textId="77777777" w:rsidR="00F26887" w:rsidRDefault="00F26887" w:rsidP="00F26887">
      <w:pPr>
        <w:pStyle w:val="ListParagraph"/>
        <w:numPr>
          <w:ilvl w:val="0"/>
          <w:numId w:val="20"/>
        </w:numPr>
        <w:bidi/>
        <w:jc w:val="both"/>
        <w:rPr>
          <w:sz w:val="26"/>
          <w:szCs w:val="30"/>
        </w:rPr>
      </w:pPr>
      <w:r>
        <w:rPr>
          <w:rFonts w:hint="cs"/>
          <w:sz w:val="26"/>
          <w:szCs w:val="30"/>
          <w:rtl/>
        </w:rPr>
        <w:t>القريوتي ، محمد قاسم ، 2000م ، السلوك التنظيمي ، دراسة السلوك الإنساني الفردي والجماعي في المنظمات المختلفة ، عمان ، دار الشروق للنشر والتوزيع.</w:t>
      </w:r>
    </w:p>
    <w:p w14:paraId="3E2EFA09" w14:textId="77777777" w:rsidR="00F26887" w:rsidRDefault="00F26887" w:rsidP="00F26887">
      <w:pPr>
        <w:pStyle w:val="ListParagraph"/>
        <w:numPr>
          <w:ilvl w:val="0"/>
          <w:numId w:val="20"/>
        </w:numPr>
        <w:bidi/>
        <w:jc w:val="both"/>
        <w:rPr>
          <w:sz w:val="26"/>
          <w:szCs w:val="30"/>
        </w:rPr>
      </w:pPr>
      <w:r>
        <w:rPr>
          <w:rFonts w:hint="cs"/>
          <w:sz w:val="26"/>
          <w:szCs w:val="30"/>
          <w:rtl/>
        </w:rPr>
        <w:t>الكبيسي ، عامر بن خضير ، 2006م ، التطوير التنظيمي وقضايا معاصرة ، التنظيم الإداري الحكومي بين التقليد والمعاصرة ، ج4 ، دمشق دار الرضا.</w:t>
      </w:r>
    </w:p>
    <w:p w14:paraId="2B3AF05B" w14:textId="77777777" w:rsidR="00F26887" w:rsidRDefault="00F26887" w:rsidP="00F26887">
      <w:pPr>
        <w:pStyle w:val="ListParagraph"/>
        <w:numPr>
          <w:ilvl w:val="0"/>
          <w:numId w:val="20"/>
        </w:numPr>
        <w:bidi/>
        <w:jc w:val="both"/>
        <w:rPr>
          <w:sz w:val="26"/>
          <w:szCs w:val="30"/>
        </w:rPr>
      </w:pPr>
      <w:r>
        <w:rPr>
          <w:rFonts w:hint="cs"/>
          <w:sz w:val="26"/>
          <w:szCs w:val="30"/>
          <w:rtl/>
        </w:rPr>
        <w:t>كرماللي ، سلطان ، 2005م ، إدارة المعرفة ، مدخل تطبيقي ، عمان الأهلية للنشر والتوزيع.</w:t>
      </w:r>
    </w:p>
    <w:p w14:paraId="0F2398AC" w14:textId="77777777" w:rsidR="00F26887" w:rsidRDefault="00F26887" w:rsidP="00F26887">
      <w:pPr>
        <w:pStyle w:val="ListParagraph"/>
        <w:numPr>
          <w:ilvl w:val="0"/>
          <w:numId w:val="20"/>
        </w:numPr>
        <w:bidi/>
        <w:jc w:val="both"/>
        <w:rPr>
          <w:sz w:val="26"/>
          <w:szCs w:val="30"/>
        </w:rPr>
      </w:pPr>
      <w:r>
        <w:rPr>
          <w:rFonts w:hint="cs"/>
          <w:sz w:val="26"/>
          <w:szCs w:val="30"/>
          <w:rtl/>
        </w:rPr>
        <w:t>كوفي ، ستيفن ، وآخرون ، 2001م ، إدارة الأوليات الأهم أولا ، ترجمة السيد المتولى حسن ، الرياض ، مكتبة جرير.</w:t>
      </w:r>
    </w:p>
    <w:p w14:paraId="63A4A825" w14:textId="77777777" w:rsidR="00F26887" w:rsidRDefault="00F26887" w:rsidP="00F26887">
      <w:pPr>
        <w:pStyle w:val="ListParagraph"/>
        <w:numPr>
          <w:ilvl w:val="0"/>
          <w:numId w:val="20"/>
        </w:numPr>
        <w:bidi/>
        <w:jc w:val="both"/>
        <w:rPr>
          <w:sz w:val="26"/>
          <w:szCs w:val="30"/>
        </w:rPr>
      </w:pPr>
      <w:r>
        <w:rPr>
          <w:rFonts w:hint="cs"/>
          <w:sz w:val="26"/>
          <w:szCs w:val="30"/>
          <w:rtl/>
        </w:rPr>
        <w:t>كوهرنت ، راندال 1989م ، مراحل تطور الأمن الوظيفي ، ترجمة محمد مخيمر ، طنطا ، دار غريب .</w:t>
      </w:r>
    </w:p>
    <w:p w14:paraId="3ED36CFB" w14:textId="77777777" w:rsidR="00F26887" w:rsidRDefault="00F26887" w:rsidP="00F26887">
      <w:pPr>
        <w:pStyle w:val="ListParagraph"/>
        <w:numPr>
          <w:ilvl w:val="0"/>
          <w:numId w:val="20"/>
        </w:numPr>
        <w:bidi/>
        <w:jc w:val="both"/>
        <w:rPr>
          <w:sz w:val="26"/>
          <w:szCs w:val="30"/>
        </w:rPr>
      </w:pPr>
      <w:r>
        <w:rPr>
          <w:rFonts w:hint="cs"/>
          <w:sz w:val="26"/>
          <w:szCs w:val="30"/>
          <w:rtl/>
        </w:rPr>
        <w:lastRenderedPageBreak/>
        <w:t>ماهر ، أحمد ، 2007م ، إدارة الموارد البشرية ، ط 9 ، الإسكندرية ، الدار الجامعية.</w:t>
      </w:r>
    </w:p>
    <w:p w14:paraId="5008B558" w14:textId="77777777" w:rsidR="00F26887" w:rsidRDefault="00F26887" w:rsidP="00F26887">
      <w:pPr>
        <w:pStyle w:val="ListParagraph"/>
        <w:numPr>
          <w:ilvl w:val="0"/>
          <w:numId w:val="20"/>
        </w:numPr>
        <w:bidi/>
        <w:jc w:val="both"/>
        <w:rPr>
          <w:sz w:val="26"/>
          <w:szCs w:val="30"/>
        </w:rPr>
      </w:pPr>
      <w:r>
        <w:rPr>
          <w:rFonts w:hint="cs"/>
          <w:sz w:val="26"/>
          <w:szCs w:val="30"/>
          <w:rtl/>
        </w:rPr>
        <w:t>محمد ، راوية حسن ، 2005م ، إدارة الموارد البشرية ، رؤية مستقبلية ، ط 2 ، الإسكندرية ، الدار الجامعية .</w:t>
      </w:r>
    </w:p>
    <w:p w14:paraId="7921DAD7" w14:textId="77777777" w:rsidR="00F26887" w:rsidRDefault="00F26887" w:rsidP="00F26887">
      <w:pPr>
        <w:pStyle w:val="ListParagraph"/>
        <w:numPr>
          <w:ilvl w:val="0"/>
          <w:numId w:val="20"/>
        </w:numPr>
        <w:bidi/>
        <w:jc w:val="both"/>
        <w:rPr>
          <w:sz w:val="26"/>
          <w:szCs w:val="30"/>
        </w:rPr>
      </w:pPr>
      <w:r>
        <w:rPr>
          <w:rFonts w:hint="cs"/>
          <w:sz w:val="26"/>
          <w:szCs w:val="30"/>
          <w:rtl/>
        </w:rPr>
        <w:t>المرسي ، جمال الدين محمد ، 2006م ، الإدارة الاستراتيجية للموارد البشرية مدخل لتحقيق الميزة التنافسية لمنظمة القرن الحادي والعشرين ، الاسكندرية. الدار الجامعية.</w:t>
      </w:r>
    </w:p>
    <w:p w14:paraId="22D55D33" w14:textId="77777777" w:rsidR="00F26887" w:rsidRDefault="00F26887" w:rsidP="00F26887">
      <w:pPr>
        <w:pStyle w:val="ListParagraph"/>
        <w:numPr>
          <w:ilvl w:val="0"/>
          <w:numId w:val="20"/>
        </w:numPr>
        <w:bidi/>
        <w:jc w:val="both"/>
        <w:rPr>
          <w:sz w:val="26"/>
          <w:szCs w:val="30"/>
        </w:rPr>
      </w:pPr>
      <w:r>
        <w:rPr>
          <w:rFonts w:hint="cs"/>
          <w:sz w:val="26"/>
          <w:szCs w:val="30"/>
          <w:rtl/>
        </w:rPr>
        <w:t>مركز الخبرات المهنية للإدارة ، 2009م ، تخطيط المسار الوظيفي والتنمية الذاتية، القاهرة ، مركز الخبرات المهنية للإدارة ( بمبك) .</w:t>
      </w:r>
    </w:p>
    <w:p w14:paraId="6E652100" w14:textId="77777777" w:rsidR="00F26887" w:rsidRDefault="00F26887" w:rsidP="00F26887">
      <w:pPr>
        <w:pStyle w:val="ListParagraph"/>
        <w:numPr>
          <w:ilvl w:val="0"/>
          <w:numId w:val="20"/>
        </w:numPr>
        <w:bidi/>
        <w:jc w:val="both"/>
        <w:rPr>
          <w:sz w:val="26"/>
          <w:szCs w:val="30"/>
        </w:rPr>
      </w:pPr>
      <w:r>
        <w:rPr>
          <w:rFonts w:hint="cs"/>
          <w:sz w:val="26"/>
          <w:szCs w:val="30"/>
          <w:rtl/>
        </w:rPr>
        <w:t>المسفر ، مبروك عبد الله ، 2003م ، المعوقات الإدارية والتطبيقية لاستخدام الحاسب الآلي في الأجهزة الأمنية ، رسالة ماجستير غير منشورة ، الرياض ، جامعة نايف العربية للعلوم الأمنية.</w:t>
      </w:r>
    </w:p>
    <w:p w14:paraId="38AFF509" w14:textId="77777777" w:rsidR="00F26887" w:rsidRDefault="00F26887" w:rsidP="00F26887">
      <w:pPr>
        <w:pStyle w:val="ListParagraph"/>
        <w:numPr>
          <w:ilvl w:val="0"/>
          <w:numId w:val="20"/>
        </w:numPr>
        <w:bidi/>
        <w:jc w:val="both"/>
        <w:rPr>
          <w:sz w:val="26"/>
          <w:szCs w:val="30"/>
        </w:rPr>
      </w:pPr>
      <w:r>
        <w:rPr>
          <w:rFonts w:hint="cs"/>
          <w:sz w:val="26"/>
          <w:szCs w:val="30"/>
          <w:rtl/>
        </w:rPr>
        <w:t>المشاري ، عبد الله بن سعد ، 2002م ، معوقات التطوير التنظيمي من وجهة نظر القيادات العليا والوسطى في شرطة منطقتي الرياض ومكة المكرمة ،رسالة ماجستير غير منشورة ، الرياض ، جامعة نايف العربية للعلوم الأمنية.</w:t>
      </w:r>
    </w:p>
    <w:p w14:paraId="515833CF" w14:textId="77777777" w:rsidR="00F26887" w:rsidRDefault="00F26887" w:rsidP="00F26887">
      <w:pPr>
        <w:pStyle w:val="ListParagraph"/>
        <w:numPr>
          <w:ilvl w:val="0"/>
          <w:numId w:val="20"/>
        </w:numPr>
        <w:bidi/>
        <w:jc w:val="both"/>
        <w:rPr>
          <w:sz w:val="26"/>
          <w:szCs w:val="30"/>
        </w:rPr>
      </w:pPr>
      <w:r>
        <w:rPr>
          <w:rFonts w:hint="cs"/>
          <w:sz w:val="26"/>
          <w:szCs w:val="30"/>
          <w:rtl/>
        </w:rPr>
        <w:t>المطيري ، مشعل عبدالله ، 2009م ، البرامج التدريبية وعلاقتها بالتخطيط للمسار الوظيفي ، رسالة ماجستير غير منشورة ، الرياض ، جامعة نايف العربية  للعلوم الأمنية.</w:t>
      </w:r>
    </w:p>
    <w:p w14:paraId="3FC8685D" w14:textId="77777777" w:rsidR="00F26887" w:rsidRDefault="00F26887" w:rsidP="00F26887">
      <w:pPr>
        <w:pStyle w:val="ListParagraph"/>
        <w:numPr>
          <w:ilvl w:val="0"/>
          <w:numId w:val="20"/>
        </w:numPr>
        <w:bidi/>
        <w:jc w:val="both"/>
        <w:rPr>
          <w:sz w:val="26"/>
          <w:szCs w:val="30"/>
        </w:rPr>
      </w:pPr>
      <w:r>
        <w:rPr>
          <w:rFonts w:hint="cs"/>
          <w:sz w:val="26"/>
          <w:szCs w:val="30"/>
          <w:rtl/>
        </w:rPr>
        <w:t xml:space="preserve">ملحم ، يحي ، 2006م ، التمكين كمفهوم إداري معاصر، القاهرة المنظمة العربية للتنمية الإدارية . </w:t>
      </w:r>
    </w:p>
    <w:p w14:paraId="06587B4D" w14:textId="77777777" w:rsidR="00F26887" w:rsidRDefault="00F26887" w:rsidP="00F26887">
      <w:pPr>
        <w:pStyle w:val="ListParagraph"/>
        <w:numPr>
          <w:ilvl w:val="0"/>
          <w:numId w:val="20"/>
        </w:numPr>
        <w:bidi/>
        <w:jc w:val="both"/>
        <w:rPr>
          <w:sz w:val="26"/>
          <w:szCs w:val="30"/>
        </w:rPr>
      </w:pPr>
      <w:r>
        <w:rPr>
          <w:rFonts w:hint="cs"/>
          <w:sz w:val="26"/>
          <w:szCs w:val="30"/>
          <w:rtl/>
        </w:rPr>
        <w:t>هوجر ، ديفيد ، 1991م ، مرتكزات الأمن الوظيفي ، الرياض ، مكتبة جرير.</w:t>
      </w:r>
    </w:p>
    <w:p w14:paraId="0B7EDF57" w14:textId="77777777" w:rsidR="00F26887" w:rsidRDefault="00F26887" w:rsidP="00F26887">
      <w:pPr>
        <w:pStyle w:val="ListParagraph"/>
        <w:numPr>
          <w:ilvl w:val="0"/>
          <w:numId w:val="20"/>
        </w:numPr>
        <w:bidi/>
        <w:jc w:val="both"/>
        <w:rPr>
          <w:sz w:val="26"/>
          <w:szCs w:val="30"/>
        </w:rPr>
      </w:pPr>
      <w:r>
        <w:rPr>
          <w:rFonts w:hint="cs"/>
          <w:sz w:val="26"/>
          <w:szCs w:val="30"/>
          <w:rtl/>
        </w:rPr>
        <w:t>هيجان ، عبد الرحمن بن أحمد ، 1999م ، التطوير الذاتي منهجاً لتدريب القيادات الأمنية في العالم العربي ، المجلة العربية للدراسات الأمنية والتدريب ، السنة 13 ، م 13 ، ع25 ، الرياض: جامعة نايف العربية للعلوم الأمنية ، ص ص 267-266 .</w:t>
      </w:r>
    </w:p>
    <w:p w14:paraId="1D4AC015" w14:textId="77777777" w:rsidR="00F26887" w:rsidRDefault="00F26887" w:rsidP="00F26887">
      <w:pPr>
        <w:pStyle w:val="ListParagraph"/>
        <w:numPr>
          <w:ilvl w:val="0"/>
          <w:numId w:val="20"/>
        </w:numPr>
        <w:bidi/>
        <w:jc w:val="both"/>
        <w:rPr>
          <w:sz w:val="26"/>
          <w:szCs w:val="30"/>
        </w:rPr>
      </w:pPr>
      <w:r>
        <w:rPr>
          <w:rFonts w:hint="cs"/>
          <w:sz w:val="26"/>
          <w:szCs w:val="30"/>
          <w:rtl/>
        </w:rPr>
        <w:lastRenderedPageBreak/>
        <w:t>هيرش ، رشتارد 1991م ، الأمن الوظيفي ، ترجمة سيد عبد المتعال ، القاهرة ، دار النهضة العربية.</w:t>
      </w:r>
    </w:p>
    <w:p w14:paraId="57B7B74D" w14:textId="77777777" w:rsidR="00F26887" w:rsidRDefault="00F26887" w:rsidP="00F26887">
      <w:pPr>
        <w:pStyle w:val="ListParagraph"/>
        <w:numPr>
          <w:ilvl w:val="0"/>
          <w:numId w:val="20"/>
        </w:numPr>
        <w:bidi/>
        <w:jc w:val="both"/>
        <w:rPr>
          <w:sz w:val="26"/>
          <w:szCs w:val="30"/>
        </w:rPr>
      </w:pPr>
      <w:r>
        <w:rPr>
          <w:rFonts w:hint="cs"/>
          <w:sz w:val="26"/>
          <w:szCs w:val="30"/>
          <w:rtl/>
        </w:rPr>
        <w:t>وادي ، رشدي عبد اللطيف وماضي كامل ، 2007م ، تخطيط المسار الوظيفي في الجامعة الإسلامية بغزة ، مجلة الجامعة الإسلامية ، م 5 ، ع2 ، غزة ، الجامعة الإسلامية ، ص ص 2- 4 .</w:t>
      </w:r>
    </w:p>
    <w:p w14:paraId="3DFFDE5D" w14:textId="77777777" w:rsidR="00F26887" w:rsidRDefault="00F26887" w:rsidP="00F26887">
      <w:pPr>
        <w:pStyle w:val="ListParagraph"/>
        <w:numPr>
          <w:ilvl w:val="0"/>
          <w:numId w:val="20"/>
        </w:numPr>
        <w:bidi/>
        <w:spacing w:line="288" w:lineRule="auto"/>
        <w:jc w:val="both"/>
        <w:rPr>
          <w:rtl/>
        </w:rPr>
      </w:pPr>
      <w:r w:rsidRPr="00D22EF9">
        <w:rPr>
          <w:rFonts w:hint="cs"/>
          <w:sz w:val="26"/>
          <w:szCs w:val="30"/>
          <w:rtl/>
        </w:rPr>
        <w:t>وزارة الاقتصاد والتخطيط ، 2006م ، خطة التنمية الثامنة ، الرياض ، وزارة الاقتصاد والتخطيط.</w:t>
      </w:r>
    </w:p>
    <w:p w14:paraId="1C026403" w14:textId="77777777" w:rsidR="00F26887" w:rsidRDefault="00F26887" w:rsidP="00F26887">
      <w:pPr>
        <w:bidi/>
        <w:spacing w:line="288" w:lineRule="auto"/>
        <w:jc w:val="both"/>
        <w:rPr>
          <w:rtl/>
        </w:rPr>
      </w:pPr>
    </w:p>
    <w:p w14:paraId="22C392D8" w14:textId="77777777" w:rsidR="00F26887" w:rsidRDefault="00F26887" w:rsidP="00F26887">
      <w:pPr>
        <w:bidi/>
        <w:spacing w:line="288" w:lineRule="auto"/>
        <w:jc w:val="both"/>
        <w:rPr>
          <w:rtl/>
        </w:rPr>
      </w:pPr>
    </w:p>
    <w:p w14:paraId="43E53472" w14:textId="77777777" w:rsidR="00F26887" w:rsidRDefault="00F26887" w:rsidP="00F26887">
      <w:pPr>
        <w:bidi/>
        <w:spacing w:line="288" w:lineRule="auto"/>
        <w:jc w:val="both"/>
        <w:rPr>
          <w:rtl/>
        </w:rPr>
      </w:pPr>
    </w:p>
    <w:p w14:paraId="4B19DA4C" w14:textId="77777777" w:rsidR="00F26887" w:rsidRDefault="00F26887" w:rsidP="00F26887">
      <w:pPr>
        <w:bidi/>
        <w:spacing w:line="288" w:lineRule="auto"/>
        <w:jc w:val="both"/>
        <w:rPr>
          <w:rtl/>
        </w:rPr>
      </w:pPr>
    </w:p>
    <w:p w14:paraId="39D86A21" w14:textId="77777777" w:rsidR="00F26887" w:rsidRDefault="00F26887" w:rsidP="00F26887">
      <w:pPr>
        <w:bidi/>
        <w:spacing w:line="288" w:lineRule="auto"/>
        <w:jc w:val="both"/>
        <w:rPr>
          <w:rtl/>
        </w:rPr>
      </w:pPr>
    </w:p>
    <w:p w14:paraId="14053DC5" w14:textId="77777777" w:rsidR="00393178" w:rsidRDefault="00393178" w:rsidP="00677F97">
      <w:pPr>
        <w:bidi/>
        <w:jc w:val="both"/>
        <w:rPr>
          <w:rtl/>
        </w:rPr>
      </w:pPr>
    </w:p>
    <w:sectPr w:rsidR="00393178" w:rsidSect="00864398">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0B884" w14:textId="77777777" w:rsidR="0024535D" w:rsidRDefault="0024535D" w:rsidP="00A67A16">
      <w:r>
        <w:separator/>
      </w:r>
    </w:p>
  </w:endnote>
  <w:endnote w:type="continuationSeparator" w:id="0">
    <w:p w14:paraId="43CA08DD" w14:textId="77777777" w:rsidR="0024535D" w:rsidRDefault="0024535D" w:rsidP="00A67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echnic">
    <w:altName w:val="WP MultinationalB Courier"/>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URWPalladioL-Bold">
    <w:altName w:val="Cambria"/>
    <w:panose1 w:val="00000000000000000000"/>
    <w:charset w:val="00"/>
    <w:family w:val="roman"/>
    <w:notTrueType/>
    <w:pitch w:val="default"/>
  </w:font>
  <w:font w:name="MCS Jeddah S_U normal.">
    <w:altName w:val="Arial"/>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KFGQPC Uthmanic Script HAFS">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14485742"/>
      <w:docPartObj>
        <w:docPartGallery w:val="Page Numbers (Bottom of Page)"/>
        <w:docPartUnique/>
      </w:docPartObj>
    </w:sdtPr>
    <w:sdtContent>
      <w:p w14:paraId="296DA37E" w14:textId="77777777" w:rsidR="00492FCC" w:rsidRDefault="00492FCC" w:rsidP="00A67A16">
        <w:pPr>
          <w:pStyle w:val="Footer"/>
          <w:bidi/>
          <w:jc w:val="center"/>
        </w:pPr>
        <w:r>
          <w:fldChar w:fldCharType="begin"/>
        </w:r>
        <w:r>
          <w:instrText>PAGE   \* MERGEFORMAT</w:instrText>
        </w:r>
        <w:r>
          <w:fldChar w:fldCharType="separate"/>
        </w:r>
        <w:r w:rsidR="00103FA3" w:rsidRPr="00103FA3">
          <w:rPr>
            <w:rFonts w:hint="cs"/>
            <w:noProof/>
            <w:rtl/>
            <w:lang w:val="ar-SA"/>
          </w:rPr>
          <w:t>‌ط</w:t>
        </w:r>
        <w:r>
          <w:fldChar w:fldCharType="end"/>
        </w:r>
      </w:p>
    </w:sdtContent>
  </w:sdt>
  <w:p w14:paraId="6E25CEDF" w14:textId="77777777" w:rsidR="00492FCC" w:rsidRDefault="00492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6DA94" w14:textId="77777777" w:rsidR="0024535D" w:rsidRDefault="0024535D" w:rsidP="00A67A16">
      <w:r>
        <w:separator/>
      </w:r>
    </w:p>
  </w:footnote>
  <w:footnote w:type="continuationSeparator" w:id="0">
    <w:p w14:paraId="7D82D3A8" w14:textId="77777777" w:rsidR="0024535D" w:rsidRDefault="0024535D" w:rsidP="00A67A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D0012"/>
    <w:multiLevelType w:val="hybridMultilevel"/>
    <w:tmpl w:val="CF1288A0"/>
    <w:lvl w:ilvl="0" w:tplc="CF1869B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8109C9"/>
    <w:multiLevelType w:val="hybridMultilevel"/>
    <w:tmpl w:val="1AF21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634B44"/>
    <w:multiLevelType w:val="hybridMultilevel"/>
    <w:tmpl w:val="8CFC30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D0A400A"/>
    <w:multiLevelType w:val="hybridMultilevel"/>
    <w:tmpl w:val="361C5528"/>
    <w:lvl w:ilvl="0" w:tplc="55DA27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DD5086"/>
    <w:multiLevelType w:val="hybridMultilevel"/>
    <w:tmpl w:val="13FC0462"/>
    <w:lvl w:ilvl="0" w:tplc="9972377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FC279A"/>
    <w:multiLevelType w:val="hybridMultilevel"/>
    <w:tmpl w:val="5E96116A"/>
    <w:lvl w:ilvl="0" w:tplc="3AE01D54">
      <w:start w:val="1"/>
      <w:numFmt w:val="bullet"/>
      <w:lvlText w:val="-"/>
      <w:lvlJc w:val="left"/>
      <w:pPr>
        <w:ind w:left="720" w:hanging="360"/>
      </w:pPr>
      <w:rPr>
        <w:rFonts w:ascii="Sylfaen" w:eastAsiaTheme="minorHAnsi" w:hAnsi="Sylfae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7E45B8"/>
    <w:multiLevelType w:val="hybridMultilevel"/>
    <w:tmpl w:val="42622B0E"/>
    <w:lvl w:ilvl="0" w:tplc="6F7673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F86B2B"/>
    <w:multiLevelType w:val="hybridMultilevel"/>
    <w:tmpl w:val="3BCEC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121A3F"/>
    <w:multiLevelType w:val="hybridMultilevel"/>
    <w:tmpl w:val="38940F42"/>
    <w:lvl w:ilvl="0" w:tplc="3EF0D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6E5110"/>
    <w:multiLevelType w:val="hybridMultilevel"/>
    <w:tmpl w:val="1BA01D96"/>
    <w:lvl w:ilvl="0" w:tplc="B3705E38">
      <w:start w:val="1"/>
      <w:numFmt w:val="decimal"/>
      <w:lvlText w:val="%1-"/>
      <w:lvlJc w:val="left"/>
      <w:pPr>
        <w:ind w:left="720" w:hanging="360"/>
      </w:pPr>
      <w:rPr>
        <w:rFonts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664424"/>
    <w:multiLevelType w:val="hybridMultilevel"/>
    <w:tmpl w:val="034021D4"/>
    <w:lvl w:ilvl="0" w:tplc="25BC01C6">
      <w:start w:val="1"/>
      <w:numFmt w:val="decimal"/>
      <w:lvlText w:val="%1-"/>
      <w:lvlJc w:val="left"/>
      <w:pPr>
        <w:ind w:left="720" w:hanging="360"/>
      </w:pPr>
      <w:rPr>
        <w:rFonts w:ascii="Sylfaen" w:eastAsiaTheme="minorHAnsi" w:hAnsi="Sylfaen" w:cs="Simplified Arabi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6907DF"/>
    <w:multiLevelType w:val="hybridMultilevel"/>
    <w:tmpl w:val="C8E6ACCA"/>
    <w:lvl w:ilvl="0" w:tplc="DD943522">
      <w:start w:val="1"/>
      <w:numFmt w:val="decimal"/>
      <w:lvlText w:val="%1-"/>
      <w:lvlJc w:val="left"/>
      <w:pPr>
        <w:ind w:left="720" w:hanging="360"/>
      </w:pPr>
      <w:rPr>
        <w:rFonts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F85CCA"/>
    <w:multiLevelType w:val="hybridMultilevel"/>
    <w:tmpl w:val="1C289DB6"/>
    <w:lvl w:ilvl="0" w:tplc="C09EF2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98463A"/>
    <w:multiLevelType w:val="hybridMultilevel"/>
    <w:tmpl w:val="7D1AF154"/>
    <w:lvl w:ilvl="0" w:tplc="4B88F58C">
      <w:numFmt w:val="bullet"/>
      <w:lvlText w:val="-"/>
      <w:lvlJc w:val="left"/>
      <w:pPr>
        <w:ind w:left="720" w:hanging="360"/>
      </w:pPr>
      <w:rPr>
        <w:rFonts w:ascii="Sylfaen" w:eastAsiaTheme="minorHAnsi" w:hAnsi="Sylfae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17228D"/>
    <w:multiLevelType w:val="hybridMultilevel"/>
    <w:tmpl w:val="9544CDDA"/>
    <w:lvl w:ilvl="0" w:tplc="55643990">
      <w:start w:val="1"/>
      <w:numFmt w:val="decimal"/>
      <w:lvlText w:val="%1-"/>
      <w:lvlJc w:val="left"/>
      <w:pPr>
        <w:ind w:left="720" w:hanging="360"/>
      </w:pPr>
      <w:rPr>
        <w:rFonts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E61B12"/>
    <w:multiLevelType w:val="hybridMultilevel"/>
    <w:tmpl w:val="81E6D4A0"/>
    <w:lvl w:ilvl="0" w:tplc="221C0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78570A"/>
    <w:multiLevelType w:val="hybridMultilevel"/>
    <w:tmpl w:val="A9D83A7A"/>
    <w:lvl w:ilvl="0" w:tplc="A2367B54">
      <w:numFmt w:val="bullet"/>
      <w:lvlText w:val="-"/>
      <w:lvlJc w:val="left"/>
      <w:pPr>
        <w:ind w:left="720" w:hanging="360"/>
      </w:pPr>
      <w:rPr>
        <w:rFonts w:ascii="Technic" w:eastAsiaTheme="minorHAnsi" w:hAnsi="Technic" w:cs="Simplified Arabic"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457063"/>
    <w:multiLevelType w:val="hybridMultilevel"/>
    <w:tmpl w:val="00181120"/>
    <w:lvl w:ilvl="0" w:tplc="EBF8085C">
      <w:start w:val="1"/>
      <w:numFmt w:val="decimal"/>
      <w:lvlText w:val="%1-"/>
      <w:lvlJc w:val="left"/>
      <w:pPr>
        <w:ind w:left="720" w:hanging="360"/>
      </w:pPr>
      <w:rPr>
        <w:rFonts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E7337F"/>
    <w:multiLevelType w:val="hybridMultilevel"/>
    <w:tmpl w:val="170C6C06"/>
    <w:lvl w:ilvl="0" w:tplc="734ED7E6">
      <w:start w:val="1"/>
      <w:numFmt w:val="decimal"/>
      <w:lvlText w:val="%1-"/>
      <w:lvlJc w:val="left"/>
      <w:pPr>
        <w:ind w:left="720" w:hanging="360"/>
      </w:pPr>
      <w:rPr>
        <w:rFonts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20285B"/>
    <w:multiLevelType w:val="hybridMultilevel"/>
    <w:tmpl w:val="B8A0633A"/>
    <w:lvl w:ilvl="0" w:tplc="0420BE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2701233">
    <w:abstractNumId w:val="5"/>
  </w:num>
  <w:num w:numId="2" w16cid:durableId="1606771066">
    <w:abstractNumId w:val="0"/>
  </w:num>
  <w:num w:numId="3" w16cid:durableId="1480995075">
    <w:abstractNumId w:val="12"/>
  </w:num>
  <w:num w:numId="4" w16cid:durableId="957376274">
    <w:abstractNumId w:val="4"/>
  </w:num>
  <w:num w:numId="5" w16cid:durableId="1206529532">
    <w:abstractNumId w:val="13"/>
  </w:num>
  <w:num w:numId="6" w16cid:durableId="904410540">
    <w:abstractNumId w:val="11"/>
  </w:num>
  <w:num w:numId="7" w16cid:durableId="1099373505">
    <w:abstractNumId w:val="18"/>
  </w:num>
  <w:num w:numId="8" w16cid:durableId="116989052">
    <w:abstractNumId w:val="14"/>
  </w:num>
  <w:num w:numId="9" w16cid:durableId="153646923">
    <w:abstractNumId w:val="17"/>
  </w:num>
  <w:num w:numId="10" w16cid:durableId="1185367107">
    <w:abstractNumId w:val="9"/>
  </w:num>
  <w:num w:numId="11" w16cid:durableId="987787550">
    <w:abstractNumId w:val="16"/>
  </w:num>
  <w:num w:numId="12" w16cid:durableId="2008363280">
    <w:abstractNumId w:val="10"/>
  </w:num>
  <w:num w:numId="13" w16cid:durableId="1947929970">
    <w:abstractNumId w:val="19"/>
  </w:num>
  <w:num w:numId="14" w16cid:durableId="1071973586">
    <w:abstractNumId w:val="15"/>
  </w:num>
  <w:num w:numId="15" w16cid:durableId="506141651">
    <w:abstractNumId w:val="6"/>
  </w:num>
  <w:num w:numId="16" w16cid:durableId="1365907142">
    <w:abstractNumId w:val="3"/>
  </w:num>
  <w:num w:numId="17" w16cid:durableId="196050278">
    <w:abstractNumId w:val="8"/>
  </w:num>
  <w:num w:numId="18" w16cid:durableId="1149399664">
    <w:abstractNumId w:val="1"/>
  </w:num>
  <w:num w:numId="19" w16cid:durableId="1311443917">
    <w:abstractNumId w:val="2"/>
  </w:num>
  <w:num w:numId="20" w16cid:durableId="1248996946">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79BB"/>
    <w:rsid w:val="00031A68"/>
    <w:rsid w:val="00035E6A"/>
    <w:rsid w:val="0003628A"/>
    <w:rsid w:val="00040D82"/>
    <w:rsid w:val="00045194"/>
    <w:rsid w:val="00050E4D"/>
    <w:rsid w:val="0008000F"/>
    <w:rsid w:val="0009195E"/>
    <w:rsid w:val="000A47EC"/>
    <w:rsid w:val="000B6DC4"/>
    <w:rsid w:val="000B7446"/>
    <w:rsid w:val="000C0205"/>
    <w:rsid w:val="000C190D"/>
    <w:rsid w:val="000C244F"/>
    <w:rsid w:val="000C329B"/>
    <w:rsid w:val="000D2080"/>
    <w:rsid w:val="000E08D7"/>
    <w:rsid w:val="000E27B3"/>
    <w:rsid w:val="000E66A5"/>
    <w:rsid w:val="000F1E7C"/>
    <w:rsid w:val="00103FA3"/>
    <w:rsid w:val="00153B15"/>
    <w:rsid w:val="0016427E"/>
    <w:rsid w:val="00164866"/>
    <w:rsid w:val="00167DCE"/>
    <w:rsid w:val="0018013C"/>
    <w:rsid w:val="00180483"/>
    <w:rsid w:val="0018108B"/>
    <w:rsid w:val="00181156"/>
    <w:rsid w:val="00183785"/>
    <w:rsid w:val="001A2F07"/>
    <w:rsid w:val="001A4A27"/>
    <w:rsid w:val="001D7B02"/>
    <w:rsid w:val="002017B0"/>
    <w:rsid w:val="00216DED"/>
    <w:rsid w:val="002440E4"/>
    <w:rsid w:val="0024535D"/>
    <w:rsid w:val="00247B08"/>
    <w:rsid w:val="0025332F"/>
    <w:rsid w:val="0027055C"/>
    <w:rsid w:val="00277CA7"/>
    <w:rsid w:val="00287F45"/>
    <w:rsid w:val="002948DF"/>
    <w:rsid w:val="002A3311"/>
    <w:rsid w:val="002A5C7E"/>
    <w:rsid w:val="002C1FEA"/>
    <w:rsid w:val="00306C3B"/>
    <w:rsid w:val="003144D6"/>
    <w:rsid w:val="00321B7B"/>
    <w:rsid w:val="003241F2"/>
    <w:rsid w:val="003254CA"/>
    <w:rsid w:val="00327157"/>
    <w:rsid w:val="00327617"/>
    <w:rsid w:val="003364AE"/>
    <w:rsid w:val="00357812"/>
    <w:rsid w:val="0036532A"/>
    <w:rsid w:val="00370615"/>
    <w:rsid w:val="00382390"/>
    <w:rsid w:val="00383D08"/>
    <w:rsid w:val="00393178"/>
    <w:rsid w:val="00393F58"/>
    <w:rsid w:val="00397A52"/>
    <w:rsid w:val="003A0334"/>
    <w:rsid w:val="003B361B"/>
    <w:rsid w:val="003B536D"/>
    <w:rsid w:val="003B717B"/>
    <w:rsid w:val="003B7F28"/>
    <w:rsid w:val="003C58E3"/>
    <w:rsid w:val="003E7221"/>
    <w:rsid w:val="00420595"/>
    <w:rsid w:val="00422EE3"/>
    <w:rsid w:val="00435BEE"/>
    <w:rsid w:val="00436009"/>
    <w:rsid w:val="00446985"/>
    <w:rsid w:val="00447155"/>
    <w:rsid w:val="004574B1"/>
    <w:rsid w:val="00465AB5"/>
    <w:rsid w:val="00472127"/>
    <w:rsid w:val="00482E73"/>
    <w:rsid w:val="0048384D"/>
    <w:rsid w:val="004862F7"/>
    <w:rsid w:val="00492FCC"/>
    <w:rsid w:val="00496FDB"/>
    <w:rsid w:val="004A15C9"/>
    <w:rsid w:val="004A7F6C"/>
    <w:rsid w:val="004B6091"/>
    <w:rsid w:val="004C023B"/>
    <w:rsid w:val="004C0E81"/>
    <w:rsid w:val="004C24F3"/>
    <w:rsid w:val="004C5CB0"/>
    <w:rsid w:val="004D43CA"/>
    <w:rsid w:val="004D546F"/>
    <w:rsid w:val="004D73B9"/>
    <w:rsid w:val="004E2F51"/>
    <w:rsid w:val="004E7A59"/>
    <w:rsid w:val="00506A32"/>
    <w:rsid w:val="00507A6A"/>
    <w:rsid w:val="00507F12"/>
    <w:rsid w:val="00523477"/>
    <w:rsid w:val="00530376"/>
    <w:rsid w:val="0053777B"/>
    <w:rsid w:val="005552E2"/>
    <w:rsid w:val="00583DEB"/>
    <w:rsid w:val="00584738"/>
    <w:rsid w:val="005C223F"/>
    <w:rsid w:val="005C27D3"/>
    <w:rsid w:val="005C2CA4"/>
    <w:rsid w:val="005D1CF9"/>
    <w:rsid w:val="005D75D2"/>
    <w:rsid w:val="006065D4"/>
    <w:rsid w:val="006072ED"/>
    <w:rsid w:val="0061259D"/>
    <w:rsid w:val="006259A9"/>
    <w:rsid w:val="00634B8A"/>
    <w:rsid w:val="0066179A"/>
    <w:rsid w:val="00665A93"/>
    <w:rsid w:val="00667EC1"/>
    <w:rsid w:val="00670D9A"/>
    <w:rsid w:val="00677F97"/>
    <w:rsid w:val="00681F49"/>
    <w:rsid w:val="00690024"/>
    <w:rsid w:val="006A11C4"/>
    <w:rsid w:val="006A1C34"/>
    <w:rsid w:val="006A6D84"/>
    <w:rsid w:val="006B359A"/>
    <w:rsid w:val="006B7E8F"/>
    <w:rsid w:val="006C076C"/>
    <w:rsid w:val="006C59AE"/>
    <w:rsid w:val="006C5E49"/>
    <w:rsid w:val="006E67D3"/>
    <w:rsid w:val="006E6CBB"/>
    <w:rsid w:val="006F5DC5"/>
    <w:rsid w:val="006F6283"/>
    <w:rsid w:val="00702D59"/>
    <w:rsid w:val="00714B32"/>
    <w:rsid w:val="007219E6"/>
    <w:rsid w:val="00725A36"/>
    <w:rsid w:val="00732709"/>
    <w:rsid w:val="00741222"/>
    <w:rsid w:val="00747DE4"/>
    <w:rsid w:val="00750875"/>
    <w:rsid w:val="00752089"/>
    <w:rsid w:val="00753DBB"/>
    <w:rsid w:val="007540A7"/>
    <w:rsid w:val="0075630B"/>
    <w:rsid w:val="00757D8D"/>
    <w:rsid w:val="00763374"/>
    <w:rsid w:val="00772B36"/>
    <w:rsid w:val="00786E53"/>
    <w:rsid w:val="00791AF0"/>
    <w:rsid w:val="007965FF"/>
    <w:rsid w:val="007A678E"/>
    <w:rsid w:val="007B521C"/>
    <w:rsid w:val="007B5B5F"/>
    <w:rsid w:val="007C37CA"/>
    <w:rsid w:val="007C586D"/>
    <w:rsid w:val="007D037E"/>
    <w:rsid w:val="007D3D2C"/>
    <w:rsid w:val="007E0D9C"/>
    <w:rsid w:val="007E4789"/>
    <w:rsid w:val="007F2899"/>
    <w:rsid w:val="007F5A0B"/>
    <w:rsid w:val="008017FE"/>
    <w:rsid w:val="00807087"/>
    <w:rsid w:val="008139F5"/>
    <w:rsid w:val="00816F5F"/>
    <w:rsid w:val="00822966"/>
    <w:rsid w:val="008238CB"/>
    <w:rsid w:val="00832D4F"/>
    <w:rsid w:val="00836AD4"/>
    <w:rsid w:val="00837D61"/>
    <w:rsid w:val="008406C3"/>
    <w:rsid w:val="00845E2A"/>
    <w:rsid w:val="00855E80"/>
    <w:rsid w:val="008621EE"/>
    <w:rsid w:val="00864398"/>
    <w:rsid w:val="00885055"/>
    <w:rsid w:val="00897CEB"/>
    <w:rsid w:val="008A296A"/>
    <w:rsid w:val="008A597D"/>
    <w:rsid w:val="008C0209"/>
    <w:rsid w:val="008C4255"/>
    <w:rsid w:val="008C797B"/>
    <w:rsid w:val="008E66C8"/>
    <w:rsid w:val="008E66DB"/>
    <w:rsid w:val="008F1EFB"/>
    <w:rsid w:val="009061C7"/>
    <w:rsid w:val="00915A53"/>
    <w:rsid w:val="00922656"/>
    <w:rsid w:val="00922B15"/>
    <w:rsid w:val="00926C1F"/>
    <w:rsid w:val="0093529A"/>
    <w:rsid w:val="009370D7"/>
    <w:rsid w:val="009529F0"/>
    <w:rsid w:val="00954289"/>
    <w:rsid w:val="009562DD"/>
    <w:rsid w:val="009602AB"/>
    <w:rsid w:val="00965166"/>
    <w:rsid w:val="00973C8A"/>
    <w:rsid w:val="00980F83"/>
    <w:rsid w:val="0098101F"/>
    <w:rsid w:val="00995871"/>
    <w:rsid w:val="009A0AEF"/>
    <w:rsid w:val="009A1DDC"/>
    <w:rsid w:val="009B0761"/>
    <w:rsid w:val="009B28F3"/>
    <w:rsid w:val="009B4AE3"/>
    <w:rsid w:val="009B76EE"/>
    <w:rsid w:val="009C411F"/>
    <w:rsid w:val="009D4C0F"/>
    <w:rsid w:val="00A070B7"/>
    <w:rsid w:val="00A15747"/>
    <w:rsid w:val="00A17E2C"/>
    <w:rsid w:val="00A416FB"/>
    <w:rsid w:val="00A53191"/>
    <w:rsid w:val="00A607F9"/>
    <w:rsid w:val="00A6279E"/>
    <w:rsid w:val="00A65CE6"/>
    <w:rsid w:val="00A6653B"/>
    <w:rsid w:val="00A67A16"/>
    <w:rsid w:val="00A73DB1"/>
    <w:rsid w:val="00A93878"/>
    <w:rsid w:val="00A95EED"/>
    <w:rsid w:val="00AA3061"/>
    <w:rsid w:val="00AA4746"/>
    <w:rsid w:val="00AA7705"/>
    <w:rsid w:val="00AC5DA7"/>
    <w:rsid w:val="00AF1B51"/>
    <w:rsid w:val="00AF5E83"/>
    <w:rsid w:val="00AF7476"/>
    <w:rsid w:val="00B129EF"/>
    <w:rsid w:val="00B3548B"/>
    <w:rsid w:val="00B44485"/>
    <w:rsid w:val="00B46880"/>
    <w:rsid w:val="00B47F4C"/>
    <w:rsid w:val="00B47FDE"/>
    <w:rsid w:val="00B551D2"/>
    <w:rsid w:val="00B659C7"/>
    <w:rsid w:val="00B8377F"/>
    <w:rsid w:val="00B86435"/>
    <w:rsid w:val="00B9079D"/>
    <w:rsid w:val="00B92B67"/>
    <w:rsid w:val="00B967DF"/>
    <w:rsid w:val="00B97E51"/>
    <w:rsid w:val="00BA03DC"/>
    <w:rsid w:val="00BA2B9A"/>
    <w:rsid w:val="00BB15CC"/>
    <w:rsid w:val="00BC5FE6"/>
    <w:rsid w:val="00BC6745"/>
    <w:rsid w:val="00BC7CD2"/>
    <w:rsid w:val="00BD1722"/>
    <w:rsid w:val="00BD40BF"/>
    <w:rsid w:val="00BD55B8"/>
    <w:rsid w:val="00BD56AE"/>
    <w:rsid w:val="00BD6AB2"/>
    <w:rsid w:val="00BD7749"/>
    <w:rsid w:val="00BD7F9F"/>
    <w:rsid w:val="00BF6BE4"/>
    <w:rsid w:val="00C0335C"/>
    <w:rsid w:val="00C21B7B"/>
    <w:rsid w:val="00C21EBD"/>
    <w:rsid w:val="00C251D6"/>
    <w:rsid w:val="00C51C36"/>
    <w:rsid w:val="00C7702A"/>
    <w:rsid w:val="00CA3BEF"/>
    <w:rsid w:val="00CB1642"/>
    <w:rsid w:val="00CB481E"/>
    <w:rsid w:val="00CB5D5F"/>
    <w:rsid w:val="00CD5AB7"/>
    <w:rsid w:val="00CF2FBB"/>
    <w:rsid w:val="00D01836"/>
    <w:rsid w:val="00D14C39"/>
    <w:rsid w:val="00D14F1E"/>
    <w:rsid w:val="00D1769A"/>
    <w:rsid w:val="00D22EF9"/>
    <w:rsid w:val="00D34106"/>
    <w:rsid w:val="00D35C66"/>
    <w:rsid w:val="00D40BA4"/>
    <w:rsid w:val="00D42692"/>
    <w:rsid w:val="00D50D6A"/>
    <w:rsid w:val="00D60EA6"/>
    <w:rsid w:val="00D61F59"/>
    <w:rsid w:val="00D64599"/>
    <w:rsid w:val="00D71B3F"/>
    <w:rsid w:val="00D746E4"/>
    <w:rsid w:val="00DA0CA5"/>
    <w:rsid w:val="00DA57F4"/>
    <w:rsid w:val="00DA7244"/>
    <w:rsid w:val="00DC36B8"/>
    <w:rsid w:val="00DD2723"/>
    <w:rsid w:val="00DD6E7B"/>
    <w:rsid w:val="00DE3B93"/>
    <w:rsid w:val="00DE57EE"/>
    <w:rsid w:val="00DE6D87"/>
    <w:rsid w:val="00DF79BB"/>
    <w:rsid w:val="00E16003"/>
    <w:rsid w:val="00E27AEB"/>
    <w:rsid w:val="00E45BC8"/>
    <w:rsid w:val="00E53ED3"/>
    <w:rsid w:val="00E67781"/>
    <w:rsid w:val="00E67E2C"/>
    <w:rsid w:val="00E70EC8"/>
    <w:rsid w:val="00E72CC3"/>
    <w:rsid w:val="00E73376"/>
    <w:rsid w:val="00E74EE7"/>
    <w:rsid w:val="00EA05C2"/>
    <w:rsid w:val="00EA6A60"/>
    <w:rsid w:val="00EB2652"/>
    <w:rsid w:val="00EC18C5"/>
    <w:rsid w:val="00ED235A"/>
    <w:rsid w:val="00ED2768"/>
    <w:rsid w:val="00ED38C0"/>
    <w:rsid w:val="00ED5757"/>
    <w:rsid w:val="00EE1E3C"/>
    <w:rsid w:val="00EE50DF"/>
    <w:rsid w:val="00EF0845"/>
    <w:rsid w:val="00EF1B1F"/>
    <w:rsid w:val="00EF28A7"/>
    <w:rsid w:val="00EF2F6A"/>
    <w:rsid w:val="00EF5A00"/>
    <w:rsid w:val="00F01DB3"/>
    <w:rsid w:val="00F12AEF"/>
    <w:rsid w:val="00F2072E"/>
    <w:rsid w:val="00F235FF"/>
    <w:rsid w:val="00F26887"/>
    <w:rsid w:val="00F27723"/>
    <w:rsid w:val="00F31889"/>
    <w:rsid w:val="00F34A05"/>
    <w:rsid w:val="00F40819"/>
    <w:rsid w:val="00F40DF2"/>
    <w:rsid w:val="00F5021E"/>
    <w:rsid w:val="00F51392"/>
    <w:rsid w:val="00F517CD"/>
    <w:rsid w:val="00F54C59"/>
    <w:rsid w:val="00F550C6"/>
    <w:rsid w:val="00F71DE0"/>
    <w:rsid w:val="00F774CD"/>
    <w:rsid w:val="00F836FD"/>
    <w:rsid w:val="00F85525"/>
    <w:rsid w:val="00FC2D4E"/>
    <w:rsid w:val="00FE6295"/>
    <w:rsid w:val="00FF75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A5614"/>
  <w15:docId w15:val="{B55AD125-BEBC-47C3-9846-BA1ACB156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ylfaen" w:eastAsiaTheme="minorHAnsi" w:hAnsi="Sylfaen" w:cs="Simplified Arabic"/>
        <w:sz w:val="28"/>
        <w:szCs w:val="32"/>
        <w:lang w:val="en-US"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79E"/>
    <w:pPr>
      <w:keepNext/>
      <w:keepLines/>
      <w:bidi/>
      <w:spacing w:before="360" w:after="80" w:line="259" w:lineRule="auto"/>
      <w:jc w:val="left"/>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A6279E"/>
    <w:pPr>
      <w:keepNext/>
      <w:keepLines/>
      <w:bidi/>
      <w:spacing w:before="160" w:after="80" w:line="259" w:lineRule="auto"/>
      <w:jc w:val="left"/>
      <w:outlineLvl w:val="1"/>
    </w:pPr>
    <w:rPr>
      <w:rFonts w:asciiTheme="majorHAnsi" w:eastAsiaTheme="majorEastAsia" w:hAnsiTheme="majorHAnsi" w:cstheme="majorBidi"/>
      <w:color w:val="365F91" w:themeColor="accent1" w:themeShade="BF"/>
      <w:kern w:val="2"/>
      <w:sz w:val="32"/>
      <w14:ligatures w14:val="standardContextual"/>
    </w:rPr>
  </w:style>
  <w:style w:type="paragraph" w:styleId="Heading3">
    <w:name w:val="heading 3"/>
    <w:basedOn w:val="Normal"/>
    <w:next w:val="Normal"/>
    <w:link w:val="Heading3Char"/>
    <w:uiPriority w:val="9"/>
    <w:semiHidden/>
    <w:unhideWhenUsed/>
    <w:qFormat/>
    <w:rsid w:val="00A6279E"/>
    <w:pPr>
      <w:keepNext/>
      <w:keepLines/>
      <w:bidi/>
      <w:spacing w:before="160" w:after="80" w:line="259" w:lineRule="auto"/>
      <w:jc w:val="left"/>
      <w:outlineLvl w:val="2"/>
    </w:pPr>
    <w:rPr>
      <w:rFonts w:asciiTheme="minorHAnsi" w:eastAsiaTheme="majorEastAsia" w:hAnsiTheme="minorHAnsi" w:cstheme="majorBidi"/>
      <w:color w:val="365F91" w:themeColor="accent1" w:themeShade="BF"/>
      <w:kern w:val="2"/>
      <w:szCs w:val="28"/>
      <w14:ligatures w14:val="standardContextual"/>
    </w:rPr>
  </w:style>
  <w:style w:type="paragraph" w:styleId="Heading4">
    <w:name w:val="heading 4"/>
    <w:basedOn w:val="Normal"/>
    <w:next w:val="Normal"/>
    <w:link w:val="Heading4Char"/>
    <w:uiPriority w:val="9"/>
    <w:semiHidden/>
    <w:unhideWhenUsed/>
    <w:qFormat/>
    <w:rsid w:val="00A6279E"/>
    <w:pPr>
      <w:keepNext/>
      <w:keepLines/>
      <w:bidi/>
      <w:spacing w:before="80" w:after="40" w:line="259" w:lineRule="auto"/>
      <w:jc w:val="left"/>
      <w:outlineLvl w:val="3"/>
    </w:pPr>
    <w:rPr>
      <w:rFonts w:asciiTheme="minorHAnsi" w:eastAsiaTheme="majorEastAsia" w:hAnsiTheme="minorHAnsi" w:cstheme="majorBidi"/>
      <w:i/>
      <w:iCs/>
      <w:color w:val="365F9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A6279E"/>
    <w:pPr>
      <w:keepNext/>
      <w:keepLines/>
      <w:bidi/>
      <w:spacing w:before="80" w:after="40" w:line="259" w:lineRule="auto"/>
      <w:jc w:val="left"/>
      <w:outlineLvl w:val="4"/>
    </w:pPr>
    <w:rPr>
      <w:rFonts w:asciiTheme="minorHAnsi" w:eastAsiaTheme="majorEastAsia" w:hAnsiTheme="minorHAnsi" w:cstheme="majorBidi"/>
      <w:color w:val="365F91" w:themeColor="accent1" w:themeShade="BF"/>
      <w:kern w:val="2"/>
      <w:sz w:val="22"/>
      <w:szCs w:val="22"/>
      <w14:ligatures w14:val="standardContextual"/>
    </w:rPr>
  </w:style>
  <w:style w:type="paragraph" w:styleId="Heading6">
    <w:name w:val="heading 6"/>
    <w:basedOn w:val="Normal"/>
    <w:next w:val="Normal"/>
    <w:link w:val="Heading6Char"/>
    <w:uiPriority w:val="9"/>
    <w:unhideWhenUsed/>
    <w:qFormat/>
    <w:rsid w:val="00A6279E"/>
    <w:pPr>
      <w:keepNext/>
      <w:keepLines/>
      <w:bidi/>
      <w:spacing w:before="40" w:line="259" w:lineRule="auto"/>
      <w:jc w:val="left"/>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A6279E"/>
    <w:pPr>
      <w:keepNext/>
      <w:keepLines/>
      <w:bidi/>
      <w:spacing w:before="40" w:line="259" w:lineRule="auto"/>
      <w:jc w:val="left"/>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A6279E"/>
    <w:pPr>
      <w:keepNext/>
      <w:keepLines/>
      <w:bidi/>
      <w:spacing w:line="259" w:lineRule="auto"/>
      <w:jc w:val="left"/>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A6279E"/>
    <w:pPr>
      <w:keepNext/>
      <w:keepLines/>
      <w:bidi/>
      <w:spacing w:line="259" w:lineRule="auto"/>
      <w:jc w:val="left"/>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عنوان رئيسي,سرد الفقراتCxSpLast,NumberedList,سرد الفقرات2,Paragraph (alpabhatical),inspringtekst,inspringtekstCxS"/>
    <w:basedOn w:val="Normal"/>
    <w:link w:val="ListParagraphChar"/>
    <w:uiPriority w:val="34"/>
    <w:qFormat/>
    <w:rsid w:val="000B7446"/>
    <w:pPr>
      <w:ind w:left="720"/>
      <w:contextualSpacing/>
    </w:pPr>
  </w:style>
  <w:style w:type="table" w:styleId="TableGrid">
    <w:name w:val="Table Grid"/>
    <w:basedOn w:val="TableNormal"/>
    <w:uiPriority w:val="59"/>
    <w:rsid w:val="00E16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7A16"/>
    <w:pPr>
      <w:tabs>
        <w:tab w:val="center" w:pos="4153"/>
        <w:tab w:val="right" w:pos="8306"/>
      </w:tabs>
    </w:pPr>
  </w:style>
  <w:style w:type="character" w:customStyle="1" w:styleId="HeaderChar">
    <w:name w:val="Header Char"/>
    <w:basedOn w:val="DefaultParagraphFont"/>
    <w:link w:val="Header"/>
    <w:uiPriority w:val="99"/>
    <w:rsid w:val="00A67A16"/>
  </w:style>
  <w:style w:type="paragraph" w:styleId="Footer">
    <w:name w:val="footer"/>
    <w:basedOn w:val="Normal"/>
    <w:link w:val="FooterChar"/>
    <w:uiPriority w:val="99"/>
    <w:unhideWhenUsed/>
    <w:rsid w:val="00A67A16"/>
    <w:pPr>
      <w:tabs>
        <w:tab w:val="center" w:pos="4153"/>
        <w:tab w:val="right" w:pos="8306"/>
      </w:tabs>
    </w:pPr>
  </w:style>
  <w:style w:type="character" w:customStyle="1" w:styleId="FooterChar">
    <w:name w:val="Footer Char"/>
    <w:basedOn w:val="DefaultParagraphFont"/>
    <w:link w:val="Footer"/>
    <w:uiPriority w:val="99"/>
    <w:rsid w:val="00A67A16"/>
  </w:style>
  <w:style w:type="paragraph" w:styleId="BalloonText">
    <w:name w:val="Balloon Text"/>
    <w:basedOn w:val="Normal"/>
    <w:link w:val="BalloonTextChar"/>
    <w:uiPriority w:val="99"/>
    <w:unhideWhenUsed/>
    <w:rsid w:val="000E08D7"/>
    <w:rPr>
      <w:rFonts w:ascii="Tahoma" w:hAnsi="Tahoma" w:cs="Tahoma"/>
      <w:sz w:val="16"/>
      <w:szCs w:val="16"/>
    </w:rPr>
  </w:style>
  <w:style w:type="character" w:customStyle="1" w:styleId="BalloonTextChar">
    <w:name w:val="Balloon Text Char"/>
    <w:basedOn w:val="DefaultParagraphFont"/>
    <w:link w:val="BalloonText"/>
    <w:uiPriority w:val="99"/>
    <w:rsid w:val="000E08D7"/>
    <w:rPr>
      <w:rFonts w:ascii="Tahoma" w:hAnsi="Tahoma" w:cs="Tahoma"/>
      <w:sz w:val="16"/>
      <w:szCs w:val="16"/>
    </w:rPr>
  </w:style>
  <w:style w:type="character" w:customStyle="1" w:styleId="Heading1Char">
    <w:name w:val="Heading 1 Char"/>
    <w:basedOn w:val="DefaultParagraphFont"/>
    <w:link w:val="Heading1"/>
    <w:uiPriority w:val="9"/>
    <w:rsid w:val="00A6279E"/>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A6279E"/>
    <w:rPr>
      <w:rFonts w:asciiTheme="majorHAnsi" w:eastAsiaTheme="majorEastAsia" w:hAnsiTheme="majorHAnsi" w:cstheme="majorBidi"/>
      <w:color w:val="365F91" w:themeColor="accent1" w:themeShade="BF"/>
      <w:kern w:val="2"/>
      <w:sz w:val="32"/>
      <w14:ligatures w14:val="standardContextual"/>
    </w:rPr>
  </w:style>
  <w:style w:type="character" w:customStyle="1" w:styleId="Heading3Char">
    <w:name w:val="Heading 3 Char"/>
    <w:basedOn w:val="DefaultParagraphFont"/>
    <w:link w:val="Heading3"/>
    <w:uiPriority w:val="9"/>
    <w:semiHidden/>
    <w:rsid w:val="00A6279E"/>
    <w:rPr>
      <w:rFonts w:asciiTheme="minorHAnsi" w:eastAsiaTheme="majorEastAsia" w:hAnsiTheme="minorHAnsi" w:cstheme="majorBidi"/>
      <w:color w:val="365F91" w:themeColor="accent1" w:themeShade="BF"/>
      <w:kern w:val="2"/>
      <w:szCs w:val="28"/>
      <w14:ligatures w14:val="standardContextual"/>
    </w:rPr>
  </w:style>
  <w:style w:type="character" w:customStyle="1" w:styleId="Heading4Char">
    <w:name w:val="Heading 4 Char"/>
    <w:basedOn w:val="DefaultParagraphFont"/>
    <w:link w:val="Heading4"/>
    <w:uiPriority w:val="9"/>
    <w:semiHidden/>
    <w:rsid w:val="00A6279E"/>
    <w:rPr>
      <w:rFonts w:asciiTheme="minorHAnsi" w:eastAsiaTheme="majorEastAsia" w:hAnsiTheme="minorHAnsi" w:cstheme="majorBidi"/>
      <w:i/>
      <w:iCs/>
      <w:color w:val="365F91" w:themeColor="accent1" w:themeShade="BF"/>
      <w:kern w:val="2"/>
      <w:sz w:val="22"/>
      <w:szCs w:val="22"/>
      <w14:ligatures w14:val="standardContextual"/>
    </w:rPr>
  </w:style>
  <w:style w:type="character" w:customStyle="1" w:styleId="Heading5Char">
    <w:name w:val="Heading 5 Char"/>
    <w:basedOn w:val="DefaultParagraphFont"/>
    <w:link w:val="Heading5"/>
    <w:uiPriority w:val="9"/>
    <w:semiHidden/>
    <w:rsid w:val="00A6279E"/>
    <w:rPr>
      <w:rFonts w:asciiTheme="minorHAnsi" w:eastAsiaTheme="majorEastAsia" w:hAnsiTheme="minorHAnsi" w:cstheme="majorBidi"/>
      <w:color w:val="365F91" w:themeColor="accent1" w:themeShade="BF"/>
      <w:kern w:val="2"/>
      <w:sz w:val="22"/>
      <w:szCs w:val="22"/>
      <w14:ligatures w14:val="standardContextual"/>
    </w:rPr>
  </w:style>
  <w:style w:type="character" w:customStyle="1" w:styleId="Heading6Char">
    <w:name w:val="Heading 6 Char"/>
    <w:basedOn w:val="DefaultParagraphFont"/>
    <w:link w:val="Heading6"/>
    <w:uiPriority w:val="9"/>
    <w:rsid w:val="00A6279E"/>
    <w:rPr>
      <w:rFonts w:asciiTheme="minorHAnsi" w:eastAsiaTheme="majorEastAsia" w:hAnsiTheme="minorHAnsi" w:cstheme="majorBidi"/>
      <w:i/>
      <w:iCs/>
      <w:color w:val="595959" w:themeColor="text1" w:themeTint="A6"/>
      <w:kern w:val="2"/>
      <w:sz w:val="22"/>
      <w:szCs w:val="22"/>
      <w14:ligatures w14:val="standardContextual"/>
    </w:rPr>
  </w:style>
  <w:style w:type="character" w:customStyle="1" w:styleId="Heading7Char">
    <w:name w:val="Heading 7 Char"/>
    <w:basedOn w:val="DefaultParagraphFont"/>
    <w:link w:val="Heading7"/>
    <w:uiPriority w:val="9"/>
    <w:semiHidden/>
    <w:rsid w:val="00A6279E"/>
    <w:rPr>
      <w:rFonts w:asciiTheme="minorHAnsi" w:eastAsiaTheme="majorEastAsia" w:hAnsiTheme="minorHAnsi" w:cstheme="majorBidi"/>
      <w:color w:val="595959" w:themeColor="text1" w:themeTint="A6"/>
      <w:kern w:val="2"/>
      <w:sz w:val="22"/>
      <w:szCs w:val="22"/>
      <w14:ligatures w14:val="standardContextual"/>
    </w:rPr>
  </w:style>
  <w:style w:type="character" w:customStyle="1" w:styleId="Heading8Char">
    <w:name w:val="Heading 8 Char"/>
    <w:basedOn w:val="DefaultParagraphFont"/>
    <w:link w:val="Heading8"/>
    <w:uiPriority w:val="9"/>
    <w:semiHidden/>
    <w:rsid w:val="00A6279E"/>
    <w:rPr>
      <w:rFonts w:asciiTheme="minorHAnsi" w:eastAsiaTheme="majorEastAsia" w:hAnsiTheme="minorHAnsi" w:cstheme="majorBidi"/>
      <w:i/>
      <w:iCs/>
      <w:color w:val="272727" w:themeColor="text1" w:themeTint="D8"/>
      <w:kern w:val="2"/>
      <w:sz w:val="22"/>
      <w:szCs w:val="22"/>
      <w14:ligatures w14:val="standardContextual"/>
    </w:rPr>
  </w:style>
  <w:style w:type="character" w:customStyle="1" w:styleId="Heading9Char">
    <w:name w:val="Heading 9 Char"/>
    <w:basedOn w:val="DefaultParagraphFont"/>
    <w:link w:val="Heading9"/>
    <w:uiPriority w:val="9"/>
    <w:semiHidden/>
    <w:rsid w:val="00A6279E"/>
    <w:rPr>
      <w:rFonts w:asciiTheme="minorHAnsi" w:eastAsiaTheme="majorEastAsia" w:hAnsiTheme="minorHAnsi" w:cstheme="majorBidi"/>
      <w:color w:val="272727" w:themeColor="text1" w:themeTint="D8"/>
      <w:kern w:val="2"/>
      <w:sz w:val="22"/>
      <w:szCs w:val="22"/>
      <w14:ligatures w14:val="standardContextual"/>
    </w:rPr>
  </w:style>
  <w:style w:type="paragraph" w:styleId="Title">
    <w:name w:val="Title"/>
    <w:basedOn w:val="Normal"/>
    <w:next w:val="Normal"/>
    <w:link w:val="TitleChar"/>
    <w:uiPriority w:val="10"/>
    <w:qFormat/>
    <w:rsid w:val="00A6279E"/>
    <w:pPr>
      <w:bidi/>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6279E"/>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A6279E"/>
    <w:pPr>
      <w:numPr>
        <w:ilvl w:val="1"/>
      </w:numPr>
      <w:bidi/>
      <w:spacing w:after="160" w:line="259" w:lineRule="auto"/>
      <w:jc w:val="left"/>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A6279E"/>
    <w:rPr>
      <w:rFonts w:asciiTheme="minorHAnsi" w:eastAsiaTheme="majorEastAsia" w:hAnsiTheme="minorHAnsi" w:cstheme="majorBidi"/>
      <w:color w:val="595959" w:themeColor="text1" w:themeTint="A6"/>
      <w:spacing w:val="15"/>
      <w:kern w:val="2"/>
      <w:szCs w:val="28"/>
      <w14:ligatures w14:val="standardContextual"/>
    </w:rPr>
  </w:style>
  <w:style w:type="paragraph" w:styleId="Quote">
    <w:name w:val="Quote"/>
    <w:basedOn w:val="Normal"/>
    <w:next w:val="Normal"/>
    <w:link w:val="QuoteChar"/>
    <w:uiPriority w:val="29"/>
    <w:qFormat/>
    <w:rsid w:val="00A6279E"/>
    <w:pPr>
      <w:bidi/>
      <w:spacing w:before="160" w:after="160" w:line="259" w:lineRule="auto"/>
      <w:jc w:val="center"/>
    </w:pPr>
    <w:rPr>
      <w:rFonts w:ascii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A6279E"/>
    <w:rPr>
      <w:rFonts w:asciiTheme="minorHAnsi" w:hAnsiTheme="minorHAnsi" w:cstheme="minorBidi"/>
      <w:i/>
      <w:iCs/>
      <w:color w:val="404040" w:themeColor="text1" w:themeTint="BF"/>
      <w:kern w:val="2"/>
      <w:sz w:val="22"/>
      <w:szCs w:val="22"/>
      <w14:ligatures w14:val="standardContextual"/>
    </w:rPr>
  </w:style>
  <w:style w:type="character" w:styleId="IntenseEmphasis">
    <w:name w:val="Intense Emphasis"/>
    <w:basedOn w:val="DefaultParagraphFont"/>
    <w:uiPriority w:val="21"/>
    <w:qFormat/>
    <w:rsid w:val="00A6279E"/>
    <w:rPr>
      <w:i/>
      <w:iCs/>
      <w:color w:val="365F91" w:themeColor="accent1" w:themeShade="BF"/>
    </w:rPr>
  </w:style>
  <w:style w:type="paragraph" w:styleId="IntenseQuote">
    <w:name w:val="Intense Quote"/>
    <w:basedOn w:val="Normal"/>
    <w:next w:val="Normal"/>
    <w:link w:val="IntenseQuoteChar"/>
    <w:uiPriority w:val="30"/>
    <w:qFormat/>
    <w:rsid w:val="00A6279E"/>
    <w:pPr>
      <w:pBdr>
        <w:top w:val="single" w:sz="4" w:space="10" w:color="365F91" w:themeColor="accent1" w:themeShade="BF"/>
        <w:bottom w:val="single" w:sz="4" w:space="10" w:color="365F91" w:themeColor="accent1" w:themeShade="BF"/>
      </w:pBdr>
      <w:bidi/>
      <w:spacing w:before="360" w:after="360" w:line="259" w:lineRule="auto"/>
      <w:ind w:left="864" w:right="864"/>
      <w:jc w:val="center"/>
    </w:pPr>
    <w:rPr>
      <w:rFonts w:asciiTheme="minorHAnsi" w:hAnsiTheme="minorHAnsi" w:cstheme="minorBidi"/>
      <w:i/>
      <w:iCs/>
      <w:color w:val="365F9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A6279E"/>
    <w:rPr>
      <w:rFonts w:asciiTheme="minorHAnsi" w:hAnsiTheme="minorHAnsi" w:cstheme="minorBidi"/>
      <w:i/>
      <w:iCs/>
      <w:color w:val="365F91" w:themeColor="accent1" w:themeShade="BF"/>
      <w:kern w:val="2"/>
      <w:sz w:val="22"/>
      <w:szCs w:val="22"/>
      <w14:ligatures w14:val="standardContextual"/>
    </w:rPr>
  </w:style>
  <w:style w:type="character" w:styleId="IntenseReference">
    <w:name w:val="Intense Reference"/>
    <w:basedOn w:val="DefaultParagraphFont"/>
    <w:uiPriority w:val="32"/>
    <w:qFormat/>
    <w:rsid w:val="00A6279E"/>
    <w:rPr>
      <w:b/>
      <w:bCs/>
      <w:smallCaps/>
      <w:color w:val="365F91" w:themeColor="accent1" w:themeShade="BF"/>
      <w:spacing w:val="5"/>
    </w:rPr>
  </w:style>
  <w:style w:type="character" w:customStyle="1" w:styleId="ListParagraphChar">
    <w:name w:val="List Paragraph Char"/>
    <w:aliases w:val="List Paragraph1 Char,عنوان رئيسي Char,سرد الفقراتCxSpLast Char,NumberedList Char,سرد الفقرات2 Char,Paragraph (alpabhatical) Char,inspringtekst Char,inspringtekstCxS Char"/>
    <w:link w:val="ListParagraph"/>
    <w:uiPriority w:val="34"/>
    <w:rsid w:val="00A6279E"/>
  </w:style>
  <w:style w:type="paragraph" w:customStyle="1" w:styleId="2">
    <w:name w:val="بلا تباعد2"/>
    <w:semiHidden/>
    <w:rsid w:val="00A6279E"/>
    <w:pPr>
      <w:bidi/>
      <w:jc w:val="left"/>
    </w:pPr>
    <w:rPr>
      <w:rFonts w:ascii="Book Antiqua" w:eastAsia="Calibri" w:hAnsi="Book Antiqua" w:cs="Times New Roman"/>
      <w:sz w:val="22"/>
      <w:szCs w:val="22"/>
    </w:rPr>
  </w:style>
  <w:style w:type="paragraph" w:styleId="NoSpacing">
    <w:name w:val="No Spacing"/>
    <w:uiPriority w:val="1"/>
    <w:qFormat/>
    <w:rsid w:val="00A6279E"/>
    <w:pPr>
      <w:bidi/>
      <w:jc w:val="left"/>
    </w:pPr>
    <w:rPr>
      <w:rFonts w:asciiTheme="minorHAnsi" w:hAnsiTheme="minorHAnsi" w:cstheme="minorBidi"/>
      <w:sz w:val="22"/>
      <w:szCs w:val="22"/>
    </w:rPr>
  </w:style>
  <w:style w:type="paragraph" w:styleId="BodyText">
    <w:name w:val="Body Text"/>
    <w:basedOn w:val="Normal"/>
    <w:link w:val="BodyTextChar"/>
    <w:uiPriority w:val="1"/>
    <w:qFormat/>
    <w:rsid w:val="00AF7476"/>
    <w:pPr>
      <w:widowControl w:val="0"/>
      <w:autoSpaceDE w:val="0"/>
      <w:autoSpaceDN w:val="0"/>
      <w:jc w:val="left"/>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AF7476"/>
    <w:rPr>
      <w:rFonts w:ascii="Times New Roman" w:eastAsia="Times New Roman" w:hAnsi="Times New Roman" w:cs="Times New Roman"/>
      <w:sz w:val="24"/>
      <w:szCs w:val="24"/>
    </w:rPr>
  </w:style>
  <w:style w:type="character" w:customStyle="1" w:styleId="fontstyle01">
    <w:name w:val="fontstyle01"/>
    <w:basedOn w:val="DefaultParagraphFont"/>
    <w:rsid w:val="00AF7476"/>
    <w:rPr>
      <w:rFonts w:ascii="URWPalladioL-Bold" w:hAnsi="URWPalladioL-Bold" w:hint="default"/>
      <w:b/>
      <w:bCs/>
      <w:i w:val="0"/>
      <w:iCs w:val="0"/>
      <w:color w:val="000000"/>
      <w:sz w:val="20"/>
      <w:szCs w:val="20"/>
    </w:rPr>
  </w:style>
  <w:style w:type="character" w:styleId="Hyperlink">
    <w:name w:val="Hyperlink"/>
    <w:basedOn w:val="DefaultParagraphFont"/>
    <w:uiPriority w:val="99"/>
    <w:unhideWhenUsed/>
    <w:rsid w:val="00AF7476"/>
    <w:rPr>
      <w:color w:val="0000FF" w:themeColor="hyperlink"/>
      <w:u w:val="single"/>
    </w:rPr>
  </w:style>
  <w:style w:type="paragraph" w:styleId="FootnoteText">
    <w:name w:val="footnote text"/>
    <w:aliases w:val="Char,Char Char Char,Char Char Char Char"/>
    <w:basedOn w:val="Normal"/>
    <w:link w:val="FootnoteTextChar"/>
    <w:uiPriority w:val="99"/>
    <w:rsid w:val="00AF7476"/>
    <w:pPr>
      <w:bidi/>
      <w:jc w:val="left"/>
    </w:pPr>
    <w:rPr>
      <w:rFonts w:ascii="Times New Roman" w:eastAsia="Times New Roman" w:hAnsi="Times New Roman" w:cs="Times New Roman"/>
      <w:sz w:val="20"/>
      <w:szCs w:val="20"/>
      <w:lang w:bidi="ar-EG"/>
    </w:rPr>
  </w:style>
  <w:style w:type="character" w:customStyle="1" w:styleId="FootnoteTextChar">
    <w:name w:val="Footnote Text Char"/>
    <w:aliases w:val="Char Char,Char Char Char Char1,Char Char Char Char Char"/>
    <w:basedOn w:val="DefaultParagraphFont"/>
    <w:link w:val="FootnoteText"/>
    <w:uiPriority w:val="99"/>
    <w:rsid w:val="00AF7476"/>
    <w:rPr>
      <w:rFonts w:ascii="Times New Roman" w:eastAsia="Times New Roman" w:hAnsi="Times New Roman" w:cs="Times New Roman"/>
      <w:sz w:val="20"/>
      <w:szCs w:val="20"/>
      <w:lang w:bidi="ar-EG"/>
    </w:rPr>
  </w:style>
  <w:style w:type="character" w:styleId="FootnoteReference">
    <w:name w:val="footnote reference"/>
    <w:uiPriority w:val="99"/>
    <w:unhideWhenUsed/>
    <w:rsid w:val="00AF7476"/>
    <w:rPr>
      <w:vertAlign w:val="superscript"/>
    </w:rPr>
  </w:style>
  <w:style w:type="table" w:styleId="LightList-Accent5">
    <w:name w:val="Light List Accent 5"/>
    <w:basedOn w:val="TableNormal"/>
    <w:uiPriority w:val="61"/>
    <w:rsid w:val="00AF7476"/>
    <w:pPr>
      <w:jc w:val="left"/>
    </w:pPr>
    <w:rPr>
      <w:rFonts w:ascii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
    <w:name w:val="Light Grid"/>
    <w:basedOn w:val="TableNormal"/>
    <w:uiPriority w:val="62"/>
    <w:rsid w:val="00AF7476"/>
    <w:pPr>
      <w:jc w:val="left"/>
    </w:pPr>
    <w:rPr>
      <w:rFonts w:ascii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AF7476"/>
    <w:pPr>
      <w:jc w:val="left"/>
    </w:pPr>
    <w:rPr>
      <w:rFonts w:ascii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Strong">
    <w:name w:val="Strong"/>
    <w:basedOn w:val="DefaultParagraphFont"/>
    <w:uiPriority w:val="22"/>
    <w:qFormat/>
    <w:rsid w:val="00AF7476"/>
    <w:rPr>
      <w:b/>
      <w:bCs/>
    </w:rPr>
  </w:style>
  <w:style w:type="paragraph" w:customStyle="1" w:styleId="TableParagraph">
    <w:name w:val="Table Paragraph"/>
    <w:basedOn w:val="Normal"/>
    <w:uiPriority w:val="1"/>
    <w:qFormat/>
    <w:rsid w:val="00AF7476"/>
    <w:pPr>
      <w:widowControl w:val="0"/>
      <w:autoSpaceDE w:val="0"/>
      <w:autoSpaceDN w:val="0"/>
      <w:jc w:val="center"/>
    </w:pPr>
    <w:rPr>
      <w:rFonts w:ascii="Times New Roman" w:eastAsia="Times New Roman" w:hAnsi="Times New Roman" w:cs="Times New Roman"/>
      <w:sz w:val="22"/>
      <w:szCs w:val="22"/>
    </w:rPr>
  </w:style>
  <w:style w:type="paragraph" w:styleId="TOCHeading">
    <w:name w:val="TOC Heading"/>
    <w:basedOn w:val="Heading1"/>
    <w:next w:val="Normal"/>
    <w:uiPriority w:val="39"/>
    <w:unhideWhenUsed/>
    <w:qFormat/>
    <w:rsid w:val="00AF7476"/>
    <w:pPr>
      <w:bidi w:val="0"/>
      <w:spacing w:before="240" w:after="0"/>
      <w:outlineLvl w:val="9"/>
    </w:pPr>
    <w:rPr>
      <w:kern w:val="0"/>
      <w:sz w:val="32"/>
      <w:szCs w:val="32"/>
      <w14:ligatures w14:val="none"/>
    </w:rPr>
  </w:style>
  <w:style w:type="paragraph" w:styleId="TOC2">
    <w:name w:val="toc 2"/>
    <w:basedOn w:val="Normal"/>
    <w:next w:val="Normal"/>
    <w:autoRedefine/>
    <w:uiPriority w:val="39"/>
    <w:unhideWhenUsed/>
    <w:rsid w:val="00AF7476"/>
    <w:pPr>
      <w:bidi/>
      <w:spacing w:after="100" w:line="276" w:lineRule="auto"/>
      <w:ind w:left="220"/>
      <w:jc w:val="left"/>
    </w:pPr>
    <w:rPr>
      <w:rFonts w:asciiTheme="minorHAnsi" w:hAnsiTheme="minorHAnsi" w:cstheme="minorBidi"/>
      <w:sz w:val="22"/>
      <w:szCs w:val="22"/>
    </w:rPr>
  </w:style>
  <w:style w:type="paragraph" w:styleId="TOC1">
    <w:name w:val="toc 1"/>
    <w:basedOn w:val="Normal"/>
    <w:next w:val="Normal"/>
    <w:autoRedefine/>
    <w:uiPriority w:val="39"/>
    <w:unhideWhenUsed/>
    <w:rsid w:val="00AF7476"/>
    <w:pPr>
      <w:bidi/>
      <w:spacing w:after="100" w:line="276" w:lineRule="auto"/>
      <w:jc w:val="left"/>
    </w:pPr>
    <w:rPr>
      <w:rFonts w:asciiTheme="minorHAnsi" w:hAnsiTheme="minorHAnsi" w:cstheme="minorBidi"/>
      <w:sz w:val="22"/>
      <w:szCs w:val="22"/>
    </w:rPr>
  </w:style>
  <w:style w:type="paragraph" w:customStyle="1" w:styleId="padding-3">
    <w:name w:val="padding-3"/>
    <w:basedOn w:val="Normal"/>
    <w:rsid w:val="00AF7476"/>
    <w:pPr>
      <w:spacing w:before="100" w:beforeAutospacing="1" w:after="100" w:afterAutospacing="1"/>
      <w:jc w:val="left"/>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AF7476"/>
    <w:pPr>
      <w:bidi/>
      <w:spacing w:after="200"/>
      <w:jc w:val="left"/>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sid w:val="00AF7476"/>
    <w:rPr>
      <w:rFonts w:asciiTheme="minorHAnsi" w:eastAsiaTheme="minorEastAsia" w:hAnsiTheme="minorHAnsi" w:cstheme="minorBidi"/>
      <w:sz w:val="20"/>
      <w:szCs w:val="20"/>
    </w:rPr>
  </w:style>
  <w:style w:type="character" w:styleId="CommentReference">
    <w:name w:val="annotation reference"/>
    <w:basedOn w:val="DefaultParagraphFont"/>
    <w:uiPriority w:val="99"/>
    <w:unhideWhenUsed/>
    <w:rsid w:val="00AF7476"/>
    <w:rPr>
      <w:sz w:val="16"/>
      <w:szCs w:val="16"/>
    </w:rPr>
  </w:style>
  <w:style w:type="paragraph" w:styleId="CommentSubject">
    <w:name w:val="annotation subject"/>
    <w:basedOn w:val="CommentText"/>
    <w:next w:val="CommentText"/>
    <w:link w:val="CommentSubjectChar"/>
    <w:uiPriority w:val="99"/>
    <w:unhideWhenUsed/>
    <w:rsid w:val="00AF7476"/>
    <w:rPr>
      <w:b/>
      <w:bCs/>
    </w:rPr>
  </w:style>
  <w:style w:type="character" w:customStyle="1" w:styleId="CommentSubjectChar">
    <w:name w:val="Comment Subject Char"/>
    <w:basedOn w:val="CommentTextChar"/>
    <w:link w:val="CommentSubject"/>
    <w:uiPriority w:val="99"/>
    <w:rsid w:val="00AF7476"/>
    <w:rPr>
      <w:rFonts w:asciiTheme="minorHAnsi" w:eastAsiaTheme="minorEastAsia" w:hAnsiTheme="minorHAnsi" w:cstheme="minorBidi"/>
      <w:b/>
      <w:bCs/>
      <w:sz w:val="20"/>
      <w:szCs w:val="20"/>
    </w:rPr>
  </w:style>
  <w:style w:type="paragraph" w:styleId="EndnoteText">
    <w:name w:val="endnote text"/>
    <w:basedOn w:val="Normal"/>
    <w:link w:val="EndnoteTextChar"/>
    <w:uiPriority w:val="99"/>
    <w:unhideWhenUsed/>
    <w:rsid w:val="00AF7476"/>
    <w:pPr>
      <w:bidi/>
      <w:jc w:val="left"/>
    </w:pPr>
    <w:rPr>
      <w:rFonts w:asciiTheme="minorHAnsi" w:eastAsiaTheme="minorEastAsia" w:hAnsiTheme="minorHAnsi" w:cstheme="minorBidi"/>
      <w:sz w:val="20"/>
      <w:szCs w:val="20"/>
    </w:rPr>
  </w:style>
  <w:style w:type="character" w:customStyle="1" w:styleId="EndnoteTextChar">
    <w:name w:val="Endnote Text Char"/>
    <w:basedOn w:val="DefaultParagraphFont"/>
    <w:link w:val="EndnoteText"/>
    <w:uiPriority w:val="99"/>
    <w:rsid w:val="00AF7476"/>
    <w:rPr>
      <w:rFonts w:asciiTheme="minorHAnsi" w:eastAsiaTheme="minorEastAsia" w:hAnsiTheme="minorHAnsi" w:cstheme="minorBidi"/>
      <w:sz w:val="20"/>
      <w:szCs w:val="20"/>
    </w:rPr>
  </w:style>
  <w:style w:type="paragraph" w:styleId="BodyText3">
    <w:name w:val="Body Text 3"/>
    <w:basedOn w:val="Normal"/>
    <w:link w:val="BodyText3Char"/>
    <w:uiPriority w:val="99"/>
    <w:unhideWhenUsed/>
    <w:rsid w:val="00AF7476"/>
    <w:pPr>
      <w:tabs>
        <w:tab w:val="left" w:pos="5745"/>
      </w:tabs>
      <w:spacing w:after="160" w:line="480" w:lineRule="auto"/>
      <w:jc w:val="center"/>
    </w:pPr>
    <w:rPr>
      <w:rFonts w:asciiTheme="majorBidi" w:hAnsiTheme="majorBidi" w:cstheme="majorBidi"/>
      <w:noProof/>
      <w:szCs w:val="28"/>
    </w:rPr>
  </w:style>
  <w:style w:type="character" w:customStyle="1" w:styleId="BodyText3Char">
    <w:name w:val="Body Text 3 Char"/>
    <w:basedOn w:val="DefaultParagraphFont"/>
    <w:link w:val="BodyText3"/>
    <w:uiPriority w:val="99"/>
    <w:rsid w:val="00AF7476"/>
    <w:rPr>
      <w:rFonts w:asciiTheme="majorBidi" w:hAnsiTheme="majorBidi" w:cstheme="majorBidi"/>
      <w:noProof/>
      <w:szCs w:val="28"/>
    </w:rPr>
  </w:style>
  <w:style w:type="paragraph" w:customStyle="1" w:styleId="selectionshareable">
    <w:name w:val="selectionshareable"/>
    <w:basedOn w:val="Normal"/>
    <w:rsid w:val="00AF7476"/>
    <w:pPr>
      <w:spacing w:before="100" w:beforeAutospacing="1" w:after="100" w:afterAutospacing="1"/>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6752728">
      <w:bodyDiv w:val="1"/>
      <w:marLeft w:val="0"/>
      <w:marRight w:val="0"/>
      <w:marTop w:val="0"/>
      <w:marBottom w:val="0"/>
      <w:divBdr>
        <w:top w:val="none" w:sz="0" w:space="0" w:color="auto"/>
        <w:left w:val="none" w:sz="0" w:space="0" w:color="auto"/>
        <w:bottom w:val="none" w:sz="0" w:space="0" w:color="auto"/>
        <w:right w:val="none" w:sz="0" w:space="0" w:color="auto"/>
      </w:divBdr>
    </w:div>
    <w:div w:id="1463621598">
      <w:bodyDiv w:val="1"/>
      <w:marLeft w:val="0"/>
      <w:marRight w:val="0"/>
      <w:marTop w:val="0"/>
      <w:marBottom w:val="0"/>
      <w:divBdr>
        <w:top w:val="none" w:sz="0" w:space="0" w:color="auto"/>
        <w:left w:val="none" w:sz="0" w:space="0" w:color="auto"/>
        <w:bottom w:val="none" w:sz="0" w:space="0" w:color="auto"/>
        <w:right w:val="none" w:sz="0" w:space="0" w:color="auto"/>
      </w:divBdr>
    </w:div>
    <w:div w:id="186116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620F2-43AB-458D-8573-23B2EEAC9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84</Pages>
  <Words>16166</Words>
  <Characters>92151</Characters>
  <Application>Microsoft Office Word</Application>
  <DocSecurity>0</DocSecurity>
  <Lines>767</Lines>
  <Paragraphs>216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محمود الشريف</dc:creator>
  <cp:lastModifiedBy>Abdullah Mustafa</cp:lastModifiedBy>
  <cp:revision>116</cp:revision>
  <cp:lastPrinted>2025-02-15T09:52:00Z</cp:lastPrinted>
  <dcterms:created xsi:type="dcterms:W3CDTF">2018-04-10T18:51:00Z</dcterms:created>
  <dcterms:modified xsi:type="dcterms:W3CDTF">2025-03-04T10:56:00Z</dcterms:modified>
</cp:coreProperties>
</file>