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8E1E76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8E1E7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</w:tc>
      </w:tr>
      <w:tr w:rsidR="008239B5" w14:paraId="5F3C740D" w14:textId="77777777" w:rsidTr="008E1E7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23926CE4" w:rsidR="008239B5" w:rsidRPr="008E1E76" w:rsidRDefault="008E1E76" w:rsidP="008E1E76">
            <w:pPr>
              <w:bidi/>
              <w:jc w:val="center"/>
              <w:rPr>
                <w:rFonts w:cstheme="minorBidi" w:hint="cs"/>
                <w:rtl/>
              </w:rPr>
            </w:pPr>
            <w:r>
              <w:rPr>
                <w:rFonts w:ascii="Arial" w:hAnsi="Arial" w:cs="Arial" w:hint="cs"/>
                <w:rtl/>
              </w:rPr>
              <w:t>تكرار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بعض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الأفكار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الموجودة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في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المقدمة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دون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إضافة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جديدة</w:t>
            </w:r>
          </w:p>
        </w:tc>
        <w:tc>
          <w:tcPr>
            <w:tcW w:w="3978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 w:rsidTr="008E1E76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shd w:val="clear" w:color="auto" w:fill="FF0000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4549258E" w:rsidR="008239B5" w:rsidRDefault="008E1E76">
            <w:pPr>
              <w:jc w:val="center"/>
            </w:pPr>
            <w:r>
              <w:rPr>
                <w:rFonts w:ascii="Arial" w:hAnsi="Arial" w:cs="Arial" w:hint="cs"/>
                <w:rtl/>
              </w:rPr>
              <w:t>النقاط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المذكورة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عامة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جدً</w:t>
            </w:r>
            <w:r>
              <w:rPr>
                <w:rFonts w:ascii="Arial" w:hAnsi="Arial" w:cs="Arial" w:hint="cs"/>
                <w:rtl/>
              </w:rPr>
              <w:t>ا ومختصرة جد</w:t>
            </w:r>
            <w:r>
              <w:rPr>
                <w:rFonts w:ascii="Arial" w:hAnsi="Arial" w:cs="Arial" w:hint="cs"/>
                <w:rtl/>
              </w:rPr>
              <w:t>ا</w:t>
            </w:r>
          </w:p>
        </w:tc>
        <w:tc>
          <w:tcPr>
            <w:tcW w:w="3978" w:type="dxa"/>
            <w:vAlign w:val="center"/>
          </w:tcPr>
          <w:p w14:paraId="62D5A2FA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 xml:space="preserve">يجب صياغة أهمية الدراسة في عدد محدد من النقاط وتقسيمها إلى أهمية علمية وأهمية عملية، حيث تنبع أهمية الدراسة من قدرة الباحث على الإضافة للمعرفة العلمية </w:t>
            </w:r>
            <w:r>
              <w:rPr>
                <w:rtl/>
              </w:rPr>
              <w:t>(</w:t>
            </w:r>
            <w:r>
              <w:rPr>
                <w:rFonts w:cs="Times New Roman"/>
                <w:rtl/>
              </w:rPr>
              <w:t>الأهمية العلمية</w:t>
            </w:r>
            <w:r>
              <w:rPr>
                <w:rtl/>
              </w:rPr>
              <w:t>)</w:t>
            </w:r>
            <w:r>
              <w:rPr>
                <w:rFonts w:cs="Times New Roman"/>
                <w:rtl/>
              </w:rPr>
              <w:t xml:space="preserve">، وكذلك قدرته على إثراء الناحية التطبيقية وحل مشكلة الدراسة </w:t>
            </w:r>
            <w:r>
              <w:rPr>
                <w:rtl/>
              </w:rPr>
              <w:t>(</w:t>
            </w:r>
            <w:r>
              <w:rPr>
                <w:rFonts w:cs="Times New Roman"/>
                <w:rtl/>
              </w:rPr>
              <w:t>الأهمية العملية</w:t>
            </w:r>
            <w:r>
              <w:t>)</w:t>
            </w:r>
          </w:p>
        </w:tc>
      </w:tr>
      <w:tr w:rsidR="008239B5" w14:paraId="031A8D42" w14:textId="77777777" w:rsidTr="008E1E76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AFAB357" w:rsidR="008239B5" w:rsidRPr="008E1E76" w:rsidRDefault="008E1E76">
            <w:pPr>
              <w:jc w:val="center"/>
              <w:rPr>
                <w:rFonts w:cstheme="minorBidi" w:hint="cs"/>
                <w:rtl/>
              </w:rPr>
            </w:pPr>
            <w:r>
              <w:rPr>
                <w:rFonts w:cstheme="minorBidi" w:hint="cs"/>
                <w:rtl/>
              </w:rPr>
              <w:t xml:space="preserve">الأهداف مختصرة جدا مع وجود </w:t>
            </w:r>
            <w:r>
              <w:rPr>
                <w:rFonts w:ascii="Arial" w:hAnsi="Arial" w:cs="Arial" w:hint="cs"/>
                <w:rtl/>
              </w:rPr>
              <w:t>أخطاء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إملائية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مثل</w:t>
            </w:r>
            <w:r>
              <w:t xml:space="preserve"> "</w:t>
            </w:r>
            <w:proofErr w:type="spellStart"/>
            <w:r>
              <w:t>determin</w:t>
            </w:r>
            <w:proofErr w:type="spellEnd"/>
            <w:r>
              <w:t xml:space="preserve">" </w:t>
            </w:r>
            <w:r>
              <w:rPr>
                <w:rFonts w:ascii="Arial" w:hAnsi="Arial" w:cs="Arial" w:hint="cs"/>
                <w:rtl/>
              </w:rPr>
              <w:t>بدلًا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من</w:t>
            </w:r>
            <w:r>
              <w:t xml:space="preserve"> "determine".</w:t>
            </w:r>
          </w:p>
        </w:tc>
        <w:tc>
          <w:tcPr>
            <w:tcW w:w="3978" w:type="dxa"/>
            <w:vAlign w:val="center"/>
          </w:tcPr>
          <w:p w14:paraId="59B15519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ذكر هدف رئيسي محدد، ثم تنبثق عنه مجموعة من الأهداف الفرعية</w:t>
            </w:r>
          </w:p>
        </w:tc>
      </w:tr>
      <w:tr w:rsidR="008239B5" w14:paraId="63828664" w14:textId="77777777" w:rsidTr="008E1E7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 w:rsidTr="008E1E76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shd w:val="clear" w:color="auto" w:fill="FF0000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050C47B5" w:rsidR="008239B5" w:rsidRPr="008E1E76" w:rsidRDefault="008E1E76">
            <w:pPr>
              <w:jc w:val="center"/>
              <w:rPr>
                <w:rFonts w:cstheme="minorBidi" w:hint="cs"/>
                <w:rtl/>
              </w:rPr>
            </w:pPr>
            <w:r>
              <w:rPr>
                <w:rFonts w:cstheme="minorBidi" w:hint="cs"/>
                <w:rtl/>
              </w:rPr>
              <w:t>لا يوجد</w:t>
            </w:r>
          </w:p>
        </w:tc>
        <w:tc>
          <w:tcPr>
            <w:tcW w:w="3978" w:type="dxa"/>
            <w:vAlign w:val="center"/>
          </w:tcPr>
          <w:p w14:paraId="5E883E3F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8239B5" w14:paraId="73B9F130" w14:textId="77777777" w:rsidTr="008E1E76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shd w:val="clear" w:color="auto" w:fill="FF0000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55558BBD" w:rsidR="008239B5" w:rsidRPr="008E1E76" w:rsidRDefault="008E1E76">
            <w:pPr>
              <w:jc w:val="center"/>
              <w:rPr>
                <w:rFonts w:cstheme="minorBidi" w:hint="cs"/>
                <w:rtl/>
              </w:rPr>
            </w:pPr>
            <w:r>
              <w:rPr>
                <w:rFonts w:cstheme="minorBidi" w:hint="cs"/>
                <w:rtl/>
              </w:rPr>
              <w:t>لا يوجد</w:t>
            </w:r>
          </w:p>
        </w:tc>
        <w:tc>
          <w:tcPr>
            <w:tcW w:w="3978" w:type="dxa"/>
            <w:vAlign w:val="center"/>
          </w:tcPr>
          <w:p w14:paraId="6830E84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شرح نظري للمعلومات والتعاريف ومتغيرات الدراسة والأفكار المتعلقة بموضوع البحث لتعريف قارئ البحث بكافة الجوانب المتعلقة بموضوع البحث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>على سبيل المثال، إذا كان موضوع البحث يدور حول المخاطر، فإن المنطلقات النظرية ستقدم شرحًا لها مثل</w:t>
            </w:r>
          </w:p>
          <w:p w14:paraId="374C7F15" w14:textId="77777777" w:rsidR="008239B5" w:rsidRDefault="008239B5">
            <w:pPr>
              <w:jc w:val="center"/>
            </w:pPr>
          </w:p>
          <w:p w14:paraId="0CB40972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تعريف المخاطر</w:t>
            </w:r>
          </w:p>
          <w:p w14:paraId="71DB1275" w14:textId="77777777" w:rsidR="008239B5" w:rsidRDefault="008239B5">
            <w:pPr>
              <w:jc w:val="center"/>
            </w:pPr>
          </w:p>
          <w:p w14:paraId="7C600D9C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أنواع المخاطر</w:t>
            </w:r>
          </w:p>
          <w:p w14:paraId="0BF7044C" w14:textId="77777777" w:rsidR="008239B5" w:rsidRDefault="008239B5">
            <w:pPr>
              <w:jc w:val="center"/>
            </w:pPr>
          </w:p>
          <w:p w14:paraId="1E6C9D5F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تصنيف المخاطر حسب نوع المشروع أو المؤسسة</w:t>
            </w:r>
          </w:p>
          <w:p w14:paraId="47DDFD1C" w14:textId="77777777" w:rsidR="008239B5" w:rsidRDefault="008239B5">
            <w:pPr>
              <w:jc w:val="center"/>
            </w:pPr>
          </w:p>
          <w:p w14:paraId="2A43EC79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مصادر الخطر</w:t>
            </w:r>
          </w:p>
          <w:p w14:paraId="0AD39482" w14:textId="77777777" w:rsidR="008239B5" w:rsidRDefault="008239B5">
            <w:pPr>
              <w:jc w:val="center"/>
            </w:pPr>
          </w:p>
          <w:p w14:paraId="71F4FBB1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 xml:space="preserve">التعريف بخطوات إدارة المخاطر وشرح ما تتضمنه كل </w:t>
            </w:r>
            <w:r>
              <w:rPr>
                <w:rFonts w:cs="Times New Roman"/>
                <w:rtl/>
              </w:rPr>
              <w:lastRenderedPageBreak/>
              <w:t>خطوة</w:t>
            </w:r>
          </w:p>
          <w:p w14:paraId="5E68A58B" w14:textId="77777777" w:rsidR="008239B5" w:rsidRDefault="008239B5">
            <w:pPr>
              <w:jc w:val="center"/>
            </w:pPr>
          </w:p>
          <w:p w14:paraId="6FA3A33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وبذلك نقدم للقارئ كافة المعلومات المتعلقة بالمخاطر حتى نصل إلى الجزء الذي يتم دراسته في بحثنا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077227A9" w:rsidR="008239B5" w:rsidRDefault="008E1E76">
            <w:pPr>
              <w:jc w:val="center"/>
            </w:pPr>
            <w:r>
              <w:rPr>
                <w:rFonts w:ascii="Arial" w:hAnsi="Arial" w:cs="Arial" w:hint="cs"/>
                <w:rtl/>
              </w:rPr>
              <w:t>لم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يتم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تحديد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حجم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العينة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أو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طريقة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اختيارها</w:t>
            </w:r>
            <w:r>
              <w:t>.</w:t>
            </w:r>
          </w:p>
        </w:tc>
        <w:tc>
          <w:tcPr>
            <w:tcW w:w="3978" w:type="dxa"/>
            <w:vAlign w:val="center"/>
          </w:tcPr>
          <w:p w14:paraId="64B67EB1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 xml:space="preserve">و صياغة فروض الدراسة في ظل أهداف و تساؤلات الدراسة، وصياغة فروض الدراسة وفقا للشكل العلمي </w:t>
            </w:r>
            <w:r>
              <w:rPr>
                <w:rtl/>
              </w:rPr>
              <w:t xml:space="preserve">( </w:t>
            </w:r>
            <w:r>
              <w:rPr>
                <w:rFonts w:cs="Times New Roman"/>
                <w:rtl/>
              </w:rPr>
              <w:t>لا يوجد علاقة ذات دلالة إحصائية بين المتغير المستقل و المتغير التابع</w:t>
            </w:r>
            <w:r>
              <w:rPr>
                <w:rtl/>
              </w:rPr>
              <w:t>)</w:t>
            </w:r>
            <w:r>
              <w:rPr>
                <w:rFonts w:cs="Times New Roman"/>
                <w:rtl/>
              </w:rPr>
              <w:t>، على أن يتم ذكر فرض رئيس للدراسة ينبثق عنه عدد من الفروض الفرعية</w:t>
            </w:r>
          </w:p>
        </w:tc>
      </w:tr>
      <w:tr w:rsidR="008239B5" w14:paraId="2739CAFA" w14:textId="77777777" w:rsidTr="008E1E7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20F1C380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ذكر الأداة التي س</w:t>
            </w:r>
            <w:r w:rsidR="00D34A3E">
              <w:rPr>
                <w:rFonts w:cs="Times New Roman" w:hint="cs"/>
                <w:rtl/>
                <w:lang w:bidi="ar-EG"/>
              </w:rPr>
              <w:t>ي</w:t>
            </w:r>
            <w:proofErr w:type="spellStart"/>
            <w:r>
              <w:rPr>
                <w:rFonts w:cs="Times New Roman"/>
                <w:rtl/>
              </w:rPr>
              <w:t>عتمد</w:t>
            </w:r>
            <w:proofErr w:type="spellEnd"/>
            <w:r>
              <w:rPr>
                <w:rFonts w:cs="Times New Roman"/>
                <w:rtl/>
              </w:rPr>
              <w:t xml:space="preserve"> عليها الباحث، سواء كانت الاستبيان أو المقابلات الشخصية أو غيرها من أدوات البحث العلمي</w:t>
            </w:r>
            <w:r>
              <w:t>.</w:t>
            </w:r>
          </w:p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 w:rsidTr="008E1E7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تحديد مجتمع الدراسة وعينة الدراسة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187CF8E7" w:rsidR="008239B5" w:rsidRDefault="008E1E76">
            <w:pPr>
              <w:jc w:val="center"/>
            </w:pPr>
            <w:r>
              <w:rPr>
                <w:rFonts w:ascii="Arial" w:hAnsi="Arial" w:cs="Arial" w:hint="cs"/>
                <w:rtl/>
              </w:rPr>
              <w:t>بعض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المراجع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غير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مكتملة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أو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تحتوي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على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أخطاء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في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التنسيق</w:t>
            </w:r>
          </w:p>
        </w:tc>
        <w:tc>
          <w:tcPr>
            <w:tcW w:w="3978" w:type="dxa"/>
            <w:vAlign w:val="center"/>
          </w:tcPr>
          <w:p w14:paraId="553E09A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FAC4919" w:rsidR="008239B5" w:rsidRPr="008E1E76" w:rsidRDefault="008E1E76">
            <w:pPr>
              <w:jc w:val="center"/>
              <w:rPr>
                <w:rFonts w:cstheme="minorBidi" w:hint="cs"/>
                <w:rtl/>
              </w:rPr>
            </w:pPr>
            <w:r>
              <w:rPr>
                <w:rFonts w:cstheme="minorBidi" w:hint="cs"/>
                <w:rtl/>
              </w:rPr>
              <w:t>البحث مرفوض بصورته الحالية</w:t>
            </w: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4E21BE"/>
    <w:rsid w:val="008239B5"/>
    <w:rsid w:val="008D7A2A"/>
    <w:rsid w:val="008E1E76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420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Maher</cp:lastModifiedBy>
  <cp:revision>11</cp:revision>
  <dcterms:created xsi:type="dcterms:W3CDTF">2025-07-04T13:09:00Z</dcterms:created>
  <dcterms:modified xsi:type="dcterms:W3CDTF">2025-08-06T21:03:00Z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