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B054D" w14:textId="77777777" w:rsidR="00586EED" w:rsidRDefault="009125CE" w:rsidP="00586EED">
      <w:pPr>
        <w:rPr>
          <w:rFonts w:ascii="Simplified Arabic" w:hAnsi="Simplified Arabic" w:cs="Simplified Arabic"/>
          <w:b/>
          <w:bCs/>
          <w:sz w:val="28"/>
          <w:szCs w:val="28"/>
          <w:rtl/>
          <w:lang w:bidi="ar-EG"/>
        </w:rPr>
      </w:pPr>
      <w:r w:rsidRPr="00986528">
        <w:rPr>
          <w:rFonts w:ascii="Simplified Arabic" w:hAnsi="Simplified Arabic" w:cs="Simplified Arabic"/>
          <w:b/>
          <w:bCs/>
          <w:sz w:val="28"/>
          <w:szCs w:val="28"/>
          <w:rtl/>
          <w:lang w:bidi="ar-EG"/>
        </w:rPr>
        <w:t xml:space="preserve">جامعة ميدأوشن </w:t>
      </w:r>
    </w:p>
    <w:p w14:paraId="1E957002" w14:textId="36575DB9" w:rsidR="00F546CE" w:rsidRPr="00986528" w:rsidRDefault="009125CE" w:rsidP="00586EED">
      <w:pPr>
        <w:rPr>
          <w:rFonts w:ascii="Simplified Arabic" w:hAnsi="Simplified Arabic" w:cs="Simplified Arabic"/>
          <w:b/>
          <w:bCs/>
          <w:sz w:val="28"/>
          <w:szCs w:val="28"/>
          <w:rtl/>
          <w:lang w:bidi="ar-EG"/>
        </w:rPr>
      </w:pPr>
      <w:r w:rsidRPr="00986528">
        <w:rPr>
          <w:rFonts w:ascii="Simplified Arabic" w:hAnsi="Simplified Arabic" w:cs="Simplified Arabic"/>
          <w:b/>
          <w:bCs/>
          <w:noProof/>
          <w:sz w:val="28"/>
          <w:szCs w:val="28"/>
        </w:rPr>
        <w:drawing>
          <wp:anchor distT="0" distB="0" distL="114300" distR="114300" simplePos="0" relativeHeight="251657216" behindDoc="0" locked="0" layoutInCell="1" allowOverlap="1" wp14:anchorId="4117FFF0" wp14:editId="6761E4A4">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86528">
        <w:rPr>
          <w:rFonts w:ascii="Simplified Arabic" w:hAnsi="Simplified Arabic" w:cs="Simplified Arabic"/>
          <w:b/>
          <w:bCs/>
          <w:sz w:val="28"/>
          <w:szCs w:val="28"/>
          <w:rtl/>
          <w:lang w:bidi="ar-EG"/>
        </w:rPr>
        <w:t xml:space="preserve">كلية الإدارة </w:t>
      </w:r>
    </w:p>
    <w:p w14:paraId="11A91486" w14:textId="58758FB3" w:rsidR="009125CE" w:rsidRPr="00986528" w:rsidRDefault="00177B15">
      <w:pPr>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تخصص</w:t>
      </w:r>
      <w:r w:rsidR="004577E0" w:rsidRPr="00986528">
        <w:rPr>
          <w:rFonts w:ascii="Simplified Arabic" w:hAnsi="Simplified Arabic" w:cs="Simplified Arabic"/>
          <w:b/>
          <w:bCs/>
          <w:sz w:val="28"/>
          <w:szCs w:val="28"/>
          <w:rtl/>
          <w:lang w:bidi="ar-EG"/>
        </w:rPr>
        <w:t xml:space="preserve"> / </w:t>
      </w:r>
      <w:r w:rsidR="00E6595B" w:rsidRPr="00E6595B">
        <w:rPr>
          <w:rFonts w:ascii="Simplified Arabic" w:hAnsi="Simplified Arabic" w:cs="Simplified Arabic"/>
          <w:b/>
          <w:bCs/>
          <w:sz w:val="28"/>
          <w:szCs w:val="28"/>
          <w:rtl/>
          <w:lang w:bidi="ar-EG"/>
        </w:rPr>
        <w:t>ماجستير إدارة اعمال</w:t>
      </w:r>
    </w:p>
    <w:p w14:paraId="3A7BF367" w14:textId="77777777" w:rsidR="009125CE" w:rsidRPr="00986528" w:rsidRDefault="009125CE" w:rsidP="009125CE">
      <w:pPr>
        <w:rPr>
          <w:rFonts w:ascii="Simplified Arabic" w:hAnsi="Simplified Arabic" w:cs="Simplified Arabic"/>
          <w:sz w:val="28"/>
          <w:szCs w:val="28"/>
          <w:rtl/>
          <w:lang w:bidi="ar-EG"/>
        </w:rPr>
      </w:pPr>
    </w:p>
    <w:p w14:paraId="5F6542BF" w14:textId="77777777" w:rsidR="009125CE" w:rsidRPr="00986528" w:rsidRDefault="009125CE" w:rsidP="009125CE">
      <w:pPr>
        <w:rPr>
          <w:rFonts w:ascii="Simplified Arabic" w:hAnsi="Simplified Arabic" w:cs="Simplified Arabic"/>
          <w:sz w:val="28"/>
          <w:szCs w:val="28"/>
          <w:rtl/>
          <w:lang w:bidi="ar-EG"/>
        </w:rPr>
      </w:pPr>
    </w:p>
    <w:p w14:paraId="1740EBDC" w14:textId="77777777" w:rsidR="00CF521F" w:rsidRPr="00986528" w:rsidRDefault="00CF521F" w:rsidP="00CF521F">
      <w:pPr>
        <w:spacing w:line="276" w:lineRule="auto"/>
        <w:jc w:val="center"/>
        <w:rPr>
          <w:rFonts w:ascii="Simplified Arabic" w:hAnsi="Simplified Arabic" w:cs="Simplified Arabic"/>
          <w:b/>
          <w:bCs/>
          <w:sz w:val="28"/>
          <w:szCs w:val="28"/>
          <w:rtl/>
          <w:lang w:bidi="ar-EG"/>
        </w:rPr>
      </w:pPr>
      <w:r w:rsidRPr="00986528">
        <w:rPr>
          <w:rFonts w:ascii="Simplified Arabic" w:hAnsi="Simplified Arabic" w:cs="Simplified Arabic"/>
          <w:b/>
          <w:bCs/>
          <w:sz w:val="28"/>
          <w:szCs w:val="28"/>
          <w:rtl/>
          <w:lang w:bidi="ar-EG"/>
        </w:rPr>
        <w:t>عنوان البحث</w:t>
      </w:r>
    </w:p>
    <w:p w14:paraId="64EB7809" w14:textId="77777777" w:rsidR="0048210F" w:rsidRDefault="0048210F" w:rsidP="00CF521F">
      <w:pPr>
        <w:spacing w:line="276" w:lineRule="auto"/>
        <w:jc w:val="center"/>
        <w:rPr>
          <w:rFonts w:ascii="Simplified Arabic" w:hAnsi="Simplified Arabic" w:cs="Simplified Arabic"/>
          <w:b/>
          <w:bCs/>
          <w:sz w:val="32"/>
          <w:szCs w:val="32"/>
          <w:rtl/>
          <w:lang w:bidi="ar-EG"/>
        </w:rPr>
      </w:pPr>
      <w:r w:rsidRPr="0048210F">
        <w:rPr>
          <w:rFonts w:ascii="Simplified Arabic" w:hAnsi="Simplified Arabic" w:cs="Simplified Arabic"/>
          <w:b/>
          <w:bCs/>
          <w:sz w:val="32"/>
          <w:szCs w:val="32"/>
          <w:rtl/>
          <w:lang w:bidi="ar-EG"/>
        </w:rPr>
        <w:t>أثر الخصخصة على الرضا الوظيفي للعاملين في القطاع العام: دراسة حالة التحول المؤسسي في أمانة منطقة الرياض</w:t>
      </w:r>
    </w:p>
    <w:p w14:paraId="0EB57E30" w14:textId="7BB97A3C" w:rsidR="009125CE" w:rsidRPr="00BC60A0" w:rsidRDefault="00BC60A0" w:rsidP="00BC60A0">
      <w:pPr>
        <w:bidi w:val="0"/>
        <w:jc w:val="center"/>
        <w:rPr>
          <w:rFonts w:asciiTheme="majorBidi" w:hAnsiTheme="majorBidi" w:cstheme="majorBidi"/>
          <w:b/>
          <w:bCs/>
          <w:sz w:val="28"/>
          <w:szCs w:val="28"/>
          <w:rtl/>
          <w:lang w:bidi="ar-EG"/>
        </w:rPr>
      </w:pPr>
      <w:r w:rsidRPr="00BC60A0">
        <w:rPr>
          <w:rFonts w:asciiTheme="majorBidi" w:hAnsiTheme="majorBidi" w:cstheme="majorBidi"/>
          <w:b/>
          <w:bCs/>
          <w:sz w:val="28"/>
          <w:szCs w:val="28"/>
          <w:lang w:bidi="ar-EG"/>
        </w:rPr>
        <w:t>The Impact of Privatization on Job Satisfaction of Public Sector Workers: A Case Study of Institutional Transformation in Riyadh Municipality</w:t>
      </w:r>
    </w:p>
    <w:p w14:paraId="618230F7" w14:textId="77777777" w:rsidR="00453F3A" w:rsidRDefault="00453F3A" w:rsidP="002C07A0">
      <w:pPr>
        <w:spacing w:line="276" w:lineRule="auto"/>
        <w:jc w:val="center"/>
        <w:rPr>
          <w:rFonts w:ascii="Simplified Arabic" w:hAnsi="Simplified Arabic" w:cs="Simplified Arabic"/>
          <w:b/>
          <w:bCs/>
          <w:sz w:val="28"/>
          <w:szCs w:val="28"/>
          <w:rtl/>
          <w:lang w:bidi="ar-EG"/>
        </w:rPr>
      </w:pPr>
    </w:p>
    <w:p w14:paraId="38C71401" w14:textId="4DA22C16" w:rsidR="002C07A0" w:rsidRPr="00986528" w:rsidRDefault="002C07A0" w:rsidP="002C07A0">
      <w:pPr>
        <w:spacing w:line="276" w:lineRule="auto"/>
        <w:jc w:val="center"/>
        <w:rPr>
          <w:rFonts w:ascii="Simplified Arabic" w:hAnsi="Simplified Arabic" w:cs="Simplified Arabic"/>
          <w:b/>
          <w:bCs/>
          <w:sz w:val="28"/>
          <w:szCs w:val="28"/>
          <w:rtl/>
          <w:lang w:bidi="ar-EG"/>
        </w:rPr>
      </w:pPr>
      <w:r w:rsidRPr="00986528">
        <w:rPr>
          <w:rFonts w:ascii="Simplified Arabic" w:hAnsi="Simplified Arabic" w:cs="Simplified Arabic"/>
          <w:b/>
          <w:bCs/>
          <w:sz w:val="28"/>
          <w:szCs w:val="28"/>
          <w:rtl/>
          <w:lang w:bidi="ar-EG"/>
        </w:rPr>
        <w:t>إعداد الطالب/</w:t>
      </w:r>
    </w:p>
    <w:p w14:paraId="3ED1B662" w14:textId="77777777" w:rsidR="00262BC7" w:rsidRDefault="00262BC7" w:rsidP="00986528">
      <w:pPr>
        <w:spacing w:line="276" w:lineRule="auto"/>
        <w:jc w:val="center"/>
        <w:rPr>
          <w:rFonts w:ascii="Simplified Arabic" w:hAnsi="Simplified Arabic" w:cs="Simplified Arabic"/>
          <w:b/>
          <w:bCs/>
          <w:sz w:val="28"/>
          <w:szCs w:val="28"/>
          <w:rtl/>
          <w:lang w:bidi="ar-EG"/>
        </w:rPr>
      </w:pPr>
      <w:r w:rsidRPr="00262BC7">
        <w:rPr>
          <w:rFonts w:ascii="Simplified Arabic" w:hAnsi="Simplified Arabic" w:cs="Simplified Arabic"/>
          <w:b/>
          <w:bCs/>
          <w:sz w:val="28"/>
          <w:szCs w:val="28"/>
          <w:rtl/>
          <w:lang w:bidi="ar-EG"/>
        </w:rPr>
        <w:t>عبد الإله محمد عبده</w:t>
      </w:r>
    </w:p>
    <w:p w14:paraId="3D3CBDF8" w14:textId="77777777" w:rsidR="009125CE" w:rsidRPr="00986528" w:rsidRDefault="009125CE" w:rsidP="009125CE">
      <w:pPr>
        <w:jc w:val="center"/>
        <w:rPr>
          <w:rFonts w:ascii="Simplified Arabic" w:hAnsi="Simplified Arabic" w:cs="Simplified Arabic"/>
          <w:b/>
          <w:bCs/>
          <w:sz w:val="28"/>
          <w:szCs w:val="28"/>
          <w:rtl/>
          <w:lang w:bidi="ar-EG"/>
        </w:rPr>
      </w:pPr>
    </w:p>
    <w:p w14:paraId="4D0645B3" w14:textId="77777777" w:rsidR="003F4752" w:rsidRPr="00986528" w:rsidRDefault="003F4752" w:rsidP="003F4752">
      <w:pPr>
        <w:spacing w:line="276" w:lineRule="auto"/>
        <w:jc w:val="center"/>
        <w:rPr>
          <w:rFonts w:ascii="Simplified Arabic" w:hAnsi="Simplified Arabic" w:cs="Simplified Arabic"/>
          <w:b/>
          <w:bCs/>
          <w:sz w:val="28"/>
          <w:szCs w:val="28"/>
          <w:lang w:bidi="ar-EG"/>
        </w:rPr>
      </w:pPr>
      <w:r w:rsidRPr="00986528">
        <w:rPr>
          <w:rFonts w:ascii="Simplified Arabic" w:hAnsi="Simplified Arabic" w:cs="Simplified Arabic"/>
          <w:b/>
          <w:bCs/>
          <w:sz w:val="28"/>
          <w:szCs w:val="28"/>
          <w:rtl/>
          <w:lang w:bidi="ar-EG"/>
        </w:rPr>
        <w:t>إشراف/</w:t>
      </w:r>
    </w:p>
    <w:p w14:paraId="04ACCB35" w14:textId="77777777" w:rsidR="003F4752" w:rsidRPr="00986528" w:rsidRDefault="003F4752" w:rsidP="003F4752">
      <w:pPr>
        <w:spacing w:line="276" w:lineRule="auto"/>
        <w:jc w:val="center"/>
        <w:rPr>
          <w:rFonts w:ascii="Simplified Arabic" w:hAnsi="Simplified Arabic" w:cs="Simplified Arabic"/>
          <w:b/>
          <w:bCs/>
          <w:sz w:val="28"/>
          <w:szCs w:val="28"/>
          <w:rtl/>
          <w:lang w:bidi="ar-EG"/>
        </w:rPr>
      </w:pPr>
      <w:r w:rsidRPr="00986528">
        <w:rPr>
          <w:rFonts w:ascii="Simplified Arabic" w:hAnsi="Simplified Arabic" w:cs="Simplified Arabic"/>
          <w:b/>
          <w:bCs/>
          <w:sz w:val="28"/>
          <w:szCs w:val="28"/>
          <w:rtl/>
          <w:lang w:bidi="ar-EG"/>
        </w:rPr>
        <w:t>د. الفيصل عبد الحميد</w:t>
      </w:r>
    </w:p>
    <w:p w14:paraId="73FC684C" w14:textId="6E25C6D9" w:rsidR="003F4752" w:rsidRPr="00986528" w:rsidRDefault="003F4752" w:rsidP="003F4752">
      <w:pPr>
        <w:spacing w:line="276" w:lineRule="auto"/>
        <w:jc w:val="center"/>
        <w:rPr>
          <w:rFonts w:ascii="Simplified Arabic" w:hAnsi="Simplified Arabic" w:cs="Simplified Arabic"/>
          <w:b/>
          <w:bCs/>
          <w:sz w:val="28"/>
          <w:szCs w:val="28"/>
          <w:lang w:bidi="ar-EG"/>
        </w:rPr>
      </w:pPr>
      <w:r w:rsidRPr="00986528">
        <w:rPr>
          <w:rFonts w:ascii="Simplified Arabic" w:hAnsi="Simplified Arabic" w:cs="Simplified Arabic"/>
          <w:b/>
          <w:bCs/>
          <w:sz w:val="28"/>
          <w:szCs w:val="28"/>
          <w:rtl/>
          <w:lang w:bidi="ar-EG"/>
        </w:rPr>
        <w:t>د. فايز جراد</w:t>
      </w:r>
    </w:p>
    <w:p w14:paraId="353A26B8" w14:textId="77777777" w:rsidR="003F4752" w:rsidRPr="00986528" w:rsidRDefault="003F4752" w:rsidP="003F4752">
      <w:pPr>
        <w:spacing w:line="276" w:lineRule="auto"/>
        <w:jc w:val="center"/>
        <w:rPr>
          <w:rFonts w:ascii="Simplified Arabic" w:hAnsi="Simplified Arabic" w:cs="Simplified Arabic"/>
          <w:b/>
          <w:bCs/>
          <w:sz w:val="28"/>
          <w:szCs w:val="28"/>
          <w:rtl/>
          <w:lang w:bidi="ar-EG"/>
        </w:rPr>
      </w:pPr>
    </w:p>
    <w:p w14:paraId="12EC251B" w14:textId="77777777" w:rsidR="003F4752" w:rsidRPr="00986528" w:rsidRDefault="003F4752" w:rsidP="003F4752">
      <w:pPr>
        <w:spacing w:line="276" w:lineRule="auto"/>
        <w:jc w:val="center"/>
        <w:rPr>
          <w:rFonts w:ascii="Simplified Arabic" w:hAnsi="Simplified Arabic" w:cs="Simplified Arabic"/>
          <w:b/>
          <w:bCs/>
          <w:sz w:val="28"/>
          <w:szCs w:val="28"/>
          <w:rtl/>
          <w:lang w:bidi="ar-EG"/>
        </w:rPr>
      </w:pPr>
      <w:r w:rsidRPr="00986528">
        <w:rPr>
          <w:rFonts w:ascii="Simplified Arabic" w:hAnsi="Simplified Arabic" w:cs="Simplified Arabic"/>
          <w:b/>
          <w:bCs/>
          <w:sz w:val="28"/>
          <w:szCs w:val="28"/>
          <w:rtl/>
          <w:lang w:bidi="ar-EG"/>
        </w:rPr>
        <w:t>العام الدراسي:</w:t>
      </w:r>
    </w:p>
    <w:p w14:paraId="71099ADB" w14:textId="12578BD7" w:rsidR="009125CE" w:rsidRDefault="003F4752" w:rsidP="00986528">
      <w:pPr>
        <w:spacing w:line="276" w:lineRule="auto"/>
        <w:jc w:val="center"/>
        <w:rPr>
          <w:rFonts w:ascii="Simplified Arabic" w:hAnsi="Simplified Arabic" w:cs="Simplified Arabic"/>
          <w:b/>
          <w:bCs/>
          <w:sz w:val="28"/>
          <w:szCs w:val="28"/>
          <w:lang w:bidi="ar-EG"/>
        </w:rPr>
      </w:pPr>
      <w:r w:rsidRPr="00986528">
        <w:rPr>
          <w:rFonts w:ascii="Simplified Arabic" w:hAnsi="Simplified Arabic" w:cs="Simplified Arabic"/>
          <w:b/>
          <w:bCs/>
          <w:sz w:val="28"/>
          <w:szCs w:val="28"/>
          <w:rtl/>
          <w:lang w:bidi="ar-EG"/>
        </w:rPr>
        <w:t>2025</w:t>
      </w:r>
    </w:p>
    <w:p w14:paraId="55C78FB5" w14:textId="77777777" w:rsidR="000A47B5" w:rsidRDefault="000A47B5" w:rsidP="0093355A">
      <w:pPr>
        <w:spacing w:line="360" w:lineRule="auto"/>
        <w:jc w:val="center"/>
        <w:rPr>
          <w:rFonts w:ascii="Simplified Arabic" w:hAnsi="Simplified Arabic" w:cs="Simplified Arabic"/>
          <w:b/>
          <w:bCs/>
          <w:sz w:val="32"/>
          <w:szCs w:val="32"/>
          <w:u w:val="single"/>
          <w:rtl/>
          <w:lang w:bidi="ar-EG"/>
        </w:rPr>
      </w:pPr>
    </w:p>
    <w:p w14:paraId="3A84BD2D" w14:textId="6D04A781" w:rsidR="002B1C7F" w:rsidRDefault="00A70213" w:rsidP="00C52881">
      <w:pPr>
        <w:spacing w:line="360" w:lineRule="auto"/>
        <w:jc w:val="center"/>
        <w:rPr>
          <w:rFonts w:ascii="Simplified Arabic" w:hAnsi="Simplified Arabic" w:cs="Simplified Arabic"/>
          <w:b/>
          <w:bCs/>
          <w:sz w:val="32"/>
          <w:szCs w:val="32"/>
          <w:u w:val="single"/>
          <w:rtl/>
          <w:lang w:bidi="ar-EG"/>
        </w:rPr>
      </w:pPr>
      <w:r w:rsidRPr="0093355A">
        <w:rPr>
          <w:rFonts w:ascii="Simplified Arabic" w:hAnsi="Simplified Arabic" w:cs="Simplified Arabic"/>
          <w:b/>
          <w:bCs/>
          <w:sz w:val="32"/>
          <w:szCs w:val="32"/>
          <w:u w:val="single"/>
          <w:rtl/>
          <w:lang w:bidi="ar-EG"/>
        </w:rPr>
        <w:lastRenderedPageBreak/>
        <w:t>الشكر والتقدير:</w:t>
      </w:r>
    </w:p>
    <w:p w14:paraId="60EA4A37" w14:textId="77777777" w:rsidR="00C52881" w:rsidRPr="00C52881" w:rsidRDefault="00C52881" w:rsidP="00C52881">
      <w:pPr>
        <w:spacing w:line="360" w:lineRule="auto"/>
        <w:jc w:val="center"/>
        <w:rPr>
          <w:rFonts w:ascii="Simplified Arabic" w:hAnsi="Simplified Arabic" w:cs="Simplified Arabic"/>
          <w:b/>
          <w:bCs/>
          <w:sz w:val="32"/>
          <w:szCs w:val="32"/>
          <w:u w:val="single"/>
          <w:rtl/>
          <w:lang w:bidi="ar-EG"/>
        </w:rPr>
      </w:pPr>
    </w:p>
    <w:p w14:paraId="4E26857D" w14:textId="77777777" w:rsidR="00304B71" w:rsidRPr="00304B71" w:rsidRDefault="00304B71" w:rsidP="00304B71">
      <w:pPr>
        <w:spacing w:line="360" w:lineRule="auto"/>
        <w:jc w:val="center"/>
        <w:rPr>
          <w:rFonts w:ascii="Simplified Arabic" w:hAnsi="Simplified Arabic" w:cs="Simplified Arabic"/>
          <w:b/>
          <w:bCs/>
          <w:sz w:val="28"/>
          <w:szCs w:val="28"/>
          <w:rtl/>
        </w:rPr>
      </w:pPr>
      <w:r w:rsidRPr="00304B71">
        <w:rPr>
          <w:rFonts w:ascii="Simplified Arabic" w:hAnsi="Simplified Arabic" w:cs="Simplified Arabic"/>
          <w:b/>
          <w:bCs/>
          <w:sz w:val="28"/>
          <w:szCs w:val="28"/>
          <w:rtl/>
        </w:rPr>
        <w:t>أتقدم بخالص الشكر وعظيم الامتنان إلى مشرفيَّ الكريمين الدكتور الفيصل عبد الحميد والدكتور فايز جراد، على ما قدماه لي من دعم علمي وتوجيه سديد خلال مراحل إعداد هذا البحث، وعلى ما أبدياه من حرص وصبر في المتابعة والمراجعة الدقيقة.</w:t>
      </w:r>
    </w:p>
    <w:p w14:paraId="36DBF5FC" w14:textId="77777777" w:rsidR="00304B71" w:rsidRPr="00304B71" w:rsidRDefault="00304B71" w:rsidP="00304B71">
      <w:pPr>
        <w:spacing w:line="360" w:lineRule="auto"/>
        <w:jc w:val="center"/>
        <w:rPr>
          <w:rFonts w:ascii="Simplified Arabic" w:hAnsi="Simplified Arabic" w:cs="Simplified Arabic"/>
          <w:b/>
          <w:bCs/>
          <w:sz w:val="28"/>
          <w:szCs w:val="28"/>
          <w:rtl/>
        </w:rPr>
      </w:pPr>
      <w:r w:rsidRPr="00304B71">
        <w:rPr>
          <w:rFonts w:ascii="Simplified Arabic" w:hAnsi="Simplified Arabic" w:cs="Simplified Arabic"/>
          <w:b/>
          <w:bCs/>
          <w:sz w:val="28"/>
          <w:szCs w:val="28"/>
          <w:rtl/>
        </w:rPr>
        <w:t>كما أتوجه بجزيل الشكر إلى منسوبي أمانة منطقة الرياض على تعاونهم الكريم ومشاركتهم الفاعلة في تزويدي بالمعلومات والبيانات اللازمة، مما أسهم في إثراء هذا البحث وتحقيق أهدافه.</w:t>
      </w:r>
    </w:p>
    <w:p w14:paraId="6C455A84" w14:textId="2F789BC4" w:rsidR="00A70213" w:rsidRDefault="00304B71" w:rsidP="00304B71">
      <w:pPr>
        <w:spacing w:line="360" w:lineRule="auto"/>
        <w:jc w:val="center"/>
        <w:rPr>
          <w:rFonts w:ascii="Simplified Arabic" w:hAnsi="Simplified Arabic" w:cs="Simplified Arabic"/>
          <w:b/>
          <w:bCs/>
          <w:sz w:val="28"/>
          <w:szCs w:val="28"/>
          <w:rtl/>
          <w:lang w:bidi="ar-EG"/>
        </w:rPr>
      </w:pPr>
      <w:r w:rsidRPr="00304B71">
        <w:rPr>
          <w:rFonts w:ascii="Simplified Arabic" w:hAnsi="Simplified Arabic" w:cs="Simplified Arabic"/>
          <w:b/>
          <w:bCs/>
          <w:sz w:val="28"/>
          <w:szCs w:val="28"/>
          <w:rtl/>
        </w:rPr>
        <w:t>ولا يفوتني أن أعبّر عن خالص امتناني لعائلتي الكريمة على دعمهم وتشجيعهم المتواصل، ولكل من كان له فضل في مساندتي خلال مسيرتي الأكاديمية.</w:t>
      </w:r>
    </w:p>
    <w:p w14:paraId="4DD447FF" w14:textId="77777777" w:rsidR="002B1C7F" w:rsidRDefault="002B1C7F" w:rsidP="001B6649">
      <w:pPr>
        <w:spacing w:line="360" w:lineRule="auto"/>
        <w:jc w:val="center"/>
        <w:rPr>
          <w:rFonts w:ascii="Simplified Arabic" w:hAnsi="Simplified Arabic" w:cs="Simplified Arabic"/>
          <w:b/>
          <w:bCs/>
          <w:sz w:val="28"/>
          <w:szCs w:val="28"/>
          <w:rtl/>
          <w:lang w:bidi="ar-EG"/>
        </w:rPr>
      </w:pPr>
    </w:p>
    <w:p w14:paraId="613EE52B" w14:textId="77777777" w:rsidR="002B1C7F" w:rsidRDefault="002B1C7F" w:rsidP="001B6649">
      <w:pPr>
        <w:spacing w:line="360" w:lineRule="auto"/>
        <w:jc w:val="center"/>
        <w:rPr>
          <w:rFonts w:ascii="Simplified Arabic" w:hAnsi="Simplified Arabic" w:cs="Simplified Arabic"/>
          <w:b/>
          <w:bCs/>
          <w:sz w:val="28"/>
          <w:szCs w:val="28"/>
          <w:rtl/>
          <w:lang w:bidi="ar-EG"/>
        </w:rPr>
      </w:pPr>
    </w:p>
    <w:p w14:paraId="740B9D25" w14:textId="77777777" w:rsidR="002B1C7F" w:rsidRDefault="002B1C7F" w:rsidP="001B6649">
      <w:pPr>
        <w:spacing w:line="360" w:lineRule="auto"/>
        <w:jc w:val="center"/>
        <w:rPr>
          <w:rFonts w:ascii="Simplified Arabic" w:hAnsi="Simplified Arabic" w:cs="Simplified Arabic"/>
          <w:b/>
          <w:bCs/>
          <w:sz w:val="28"/>
          <w:szCs w:val="28"/>
          <w:rtl/>
          <w:lang w:bidi="ar-EG"/>
        </w:rPr>
      </w:pPr>
    </w:p>
    <w:p w14:paraId="05B9220A" w14:textId="77777777" w:rsidR="002B1C7F" w:rsidRDefault="002B1C7F" w:rsidP="001B6649">
      <w:pPr>
        <w:spacing w:line="360" w:lineRule="auto"/>
        <w:jc w:val="center"/>
        <w:rPr>
          <w:rFonts w:ascii="Simplified Arabic" w:hAnsi="Simplified Arabic" w:cs="Simplified Arabic"/>
          <w:b/>
          <w:bCs/>
          <w:sz w:val="28"/>
          <w:szCs w:val="28"/>
          <w:rtl/>
          <w:lang w:bidi="ar-EG"/>
        </w:rPr>
      </w:pPr>
    </w:p>
    <w:p w14:paraId="1397CFFD" w14:textId="77777777" w:rsidR="002B1C7F" w:rsidRDefault="002B1C7F" w:rsidP="001B6649">
      <w:pPr>
        <w:spacing w:line="360" w:lineRule="auto"/>
        <w:jc w:val="center"/>
        <w:rPr>
          <w:rFonts w:ascii="Simplified Arabic" w:hAnsi="Simplified Arabic" w:cs="Simplified Arabic"/>
          <w:b/>
          <w:bCs/>
          <w:sz w:val="28"/>
          <w:szCs w:val="28"/>
          <w:rtl/>
          <w:lang w:bidi="ar-EG"/>
        </w:rPr>
      </w:pPr>
    </w:p>
    <w:p w14:paraId="662A7F23" w14:textId="77777777" w:rsidR="002B1C7F" w:rsidRDefault="002B1C7F" w:rsidP="001B6649">
      <w:pPr>
        <w:spacing w:line="360" w:lineRule="auto"/>
        <w:jc w:val="center"/>
        <w:rPr>
          <w:rFonts w:ascii="Simplified Arabic" w:hAnsi="Simplified Arabic" w:cs="Simplified Arabic"/>
          <w:b/>
          <w:bCs/>
          <w:sz w:val="28"/>
          <w:szCs w:val="28"/>
          <w:rtl/>
          <w:lang w:bidi="ar-EG"/>
        </w:rPr>
      </w:pPr>
    </w:p>
    <w:p w14:paraId="0C5BEE6A" w14:textId="77777777" w:rsidR="002B1C7F" w:rsidRPr="00986528" w:rsidRDefault="002B1C7F" w:rsidP="001B6649">
      <w:pPr>
        <w:spacing w:line="360" w:lineRule="auto"/>
        <w:rPr>
          <w:rFonts w:ascii="Simplified Arabic" w:hAnsi="Simplified Arabic" w:cs="Simplified Arabic"/>
          <w:b/>
          <w:bCs/>
          <w:sz w:val="28"/>
          <w:szCs w:val="28"/>
          <w:rtl/>
          <w:lang w:bidi="ar-EG"/>
        </w:rPr>
      </w:pPr>
    </w:p>
    <w:sdt>
      <w:sdtPr>
        <w:rPr>
          <w:rFonts w:ascii="Simplified Arabic" w:eastAsiaTheme="minorHAnsi" w:hAnsi="Simplified Arabic" w:cs="Simplified Arabic"/>
          <w:b/>
          <w:bCs/>
          <w:color w:val="000000" w:themeColor="text1"/>
          <w:kern w:val="2"/>
          <w:sz w:val="24"/>
          <w:szCs w:val="24"/>
          <w:rtl/>
          <w14:ligatures w14:val="standardContextual"/>
        </w:rPr>
        <w:id w:val="410978919"/>
        <w:docPartObj>
          <w:docPartGallery w:val="Table of Contents"/>
          <w:docPartUnique/>
        </w:docPartObj>
      </w:sdtPr>
      <w:sdtEndPr>
        <w:rPr>
          <w:noProof/>
          <w:color w:val="auto"/>
        </w:rPr>
      </w:sdtEndPr>
      <w:sdtContent>
        <w:p w14:paraId="0A054487" w14:textId="3253A380" w:rsidR="00047F4F" w:rsidRPr="00D31279" w:rsidRDefault="002B1C7F" w:rsidP="00D31279">
          <w:pPr>
            <w:pStyle w:val="TOCHeading"/>
            <w:bidi/>
            <w:spacing w:line="276" w:lineRule="auto"/>
            <w:rPr>
              <w:rFonts w:ascii="Simplified Arabic" w:hAnsi="Simplified Arabic" w:cs="Simplified Arabic"/>
              <w:b/>
              <w:bCs/>
              <w:color w:val="000000" w:themeColor="text1"/>
              <w:sz w:val="24"/>
              <w:szCs w:val="24"/>
            </w:rPr>
          </w:pPr>
          <w:r w:rsidRPr="00D31279">
            <w:rPr>
              <w:rFonts w:ascii="Simplified Arabic" w:hAnsi="Simplified Arabic" w:cs="Simplified Arabic"/>
              <w:b/>
              <w:bCs/>
              <w:color w:val="000000" w:themeColor="text1"/>
              <w:sz w:val="24"/>
              <w:szCs w:val="24"/>
              <w:rtl/>
            </w:rPr>
            <w:t>فهرس المحتويات</w:t>
          </w:r>
        </w:p>
        <w:p w14:paraId="45992F8B" w14:textId="3F7A53F9" w:rsidR="00F441A7" w:rsidRDefault="00047F4F">
          <w:pPr>
            <w:pStyle w:val="TOC1"/>
            <w:tabs>
              <w:tab w:val="right" w:leader="dot" w:pos="8822"/>
            </w:tabs>
            <w:rPr>
              <w:rFonts w:eastAsiaTheme="minorEastAsia"/>
              <w:noProof/>
              <w:sz w:val="24"/>
              <w:szCs w:val="24"/>
              <w:rtl/>
            </w:rPr>
          </w:pPr>
          <w:r w:rsidRPr="00D31279">
            <w:rPr>
              <w:rFonts w:ascii="Simplified Arabic" w:hAnsi="Simplified Arabic" w:cs="Simplified Arabic"/>
              <w:sz w:val="24"/>
              <w:szCs w:val="24"/>
            </w:rPr>
            <w:fldChar w:fldCharType="begin"/>
          </w:r>
          <w:r w:rsidRPr="00D31279">
            <w:rPr>
              <w:rFonts w:ascii="Simplified Arabic" w:hAnsi="Simplified Arabic" w:cs="Simplified Arabic"/>
              <w:sz w:val="24"/>
              <w:szCs w:val="24"/>
            </w:rPr>
            <w:instrText xml:space="preserve"> TOC \o "1-3" \h \z \u </w:instrText>
          </w:r>
          <w:r w:rsidRPr="00D31279">
            <w:rPr>
              <w:rFonts w:ascii="Simplified Arabic" w:hAnsi="Simplified Arabic" w:cs="Simplified Arabic"/>
              <w:sz w:val="24"/>
              <w:szCs w:val="24"/>
            </w:rPr>
            <w:fldChar w:fldCharType="separate"/>
          </w:r>
          <w:hyperlink w:anchor="_Toc213543010" w:history="1">
            <w:r w:rsidR="00F441A7" w:rsidRPr="00DA7A57">
              <w:rPr>
                <w:rStyle w:val="Hyperlink"/>
                <w:rFonts w:ascii="Simplified Arabic" w:hAnsi="Simplified Arabic" w:cs="Simplified Arabic" w:hint="eastAsia"/>
                <w:b/>
                <w:bCs/>
                <w:noProof/>
                <w:rtl/>
              </w:rPr>
              <w:t>الفصل</w:t>
            </w:r>
            <w:r w:rsidR="00F441A7" w:rsidRPr="00DA7A57">
              <w:rPr>
                <w:rStyle w:val="Hyperlink"/>
                <w:rFonts w:ascii="Simplified Arabic" w:hAnsi="Simplified Arabic" w:cs="Simplified Arabic"/>
                <w:b/>
                <w:bCs/>
                <w:noProof/>
                <w:rtl/>
              </w:rPr>
              <w:t xml:space="preserve"> </w:t>
            </w:r>
            <w:r w:rsidR="00F441A7" w:rsidRPr="00DA7A57">
              <w:rPr>
                <w:rStyle w:val="Hyperlink"/>
                <w:rFonts w:ascii="Simplified Arabic" w:hAnsi="Simplified Arabic" w:cs="Simplified Arabic" w:hint="eastAsia"/>
                <w:b/>
                <w:bCs/>
                <w:noProof/>
                <w:rtl/>
              </w:rPr>
              <w:t>الأول</w:t>
            </w:r>
            <w:r w:rsidR="00F441A7">
              <w:rPr>
                <w:noProof/>
                <w:webHidden/>
                <w:rtl/>
              </w:rPr>
              <w:tab/>
            </w:r>
            <w:r w:rsidR="00F441A7">
              <w:rPr>
                <w:noProof/>
                <w:webHidden/>
                <w:rtl/>
              </w:rPr>
              <w:fldChar w:fldCharType="begin"/>
            </w:r>
            <w:r w:rsidR="00F441A7">
              <w:rPr>
                <w:noProof/>
                <w:webHidden/>
                <w:rtl/>
              </w:rPr>
              <w:instrText xml:space="preserve"> </w:instrText>
            </w:r>
            <w:r w:rsidR="00F441A7">
              <w:rPr>
                <w:noProof/>
                <w:webHidden/>
              </w:rPr>
              <w:instrText>PAGEREF</w:instrText>
            </w:r>
            <w:r w:rsidR="00F441A7">
              <w:rPr>
                <w:noProof/>
                <w:webHidden/>
                <w:rtl/>
              </w:rPr>
              <w:instrText xml:space="preserve"> _</w:instrText>
            </w:r>
            <w:r w:rsidR="00F441A7">
              <w:rPr>
                <w:noProof/>
                <w:webHidden/>
              </w:rPr>
              <w:instrText>Toc213543010 \h</w:instrText>
            </w:r>
            <w:r w:rsidR="00F441A7">
              <w:rPr>
                <w:noProof/>
                <w:webHidden/>
                <w:rtl/>
              </w:rPr>
              <w:instrText xml:space="preserve"> </w:instrText>
            </w:r>
            <w:r w:rsidR="00F441A7">
              <w:rPr>
                <w:noProof/>
                <w:webHidden/>
                <w:rtl/>
              </w:rPr>
            </w:r>
            <w:r w:rsidR="00F441A7">
              <w:rPr>
                <w:noProof/>
                <w:webHidden/>
                <w:rtl/>
              </w:rPr>
              <w:fldChar w:fldCharType="separate"/>
            </w:r>
            <w:r w:rsidR="00344D52">
              <w:rPr>
                <w:noProof/>
                <w:webHidden/>
                <w:rtl/>
              </w:rPr>
              <w:t>4</w:t>
            </w:r>
            <w:r w:rsidR="00F441A7">
              <w:rPr>
                <w:noProof/>
                <w:webHidden/>
                <w:rtl/>
              </w:rPr>
              <w:fldChar w:fldCharType="end"/>
            </w:r>
          </w:hyperlink>
        </w:p>
        <w:p w14:paraId="20C1C8D5" w14:textId="4F9FF6A8" w:rsidR="00F441A7" w:rsidRDefault="00F441A7">
          <w:pPr>
            <w:pStyle w:val="TOC1"/>
            <w:tabs>
              <w:tab w:val="right" w:leader="dot" w:pos="8822"/>
            </w:tabs>
            <w:rPr>
              <w:rFonts w:eastAsiaTheme="minorEastAsia"/>
              <w:noProof/>
              <w:sz w:val="24"/>
              <w:szCs w:val="24"/>
              <w:rtl/>
            </w:rPr>
          </w:pPr>
          <w:hyperlink w:anchor="_Toc213543011" w:history="1">
            <w:r w:rsidRPr="00DA7A57">
              <w:rPr>
                <w:rStyle w:val="Hyperlink"/>
                <w:rFonts w:ascii="Simplified Arabic" w:hAnsi="Simplified Arabic" w:cs="Simplified Arabic" w:hint="eastAsia"/>
                <w:b/>
                <w:bCs/>
                <w:noProof/>
                <w:rtl/>
              </w:rPr>
              <w:t>الاطار</w:t>
            </w:r>
            <w:r w:rsidRPr="00DA7A57">
              <w:rPr>
                <w:rStyle w:val="Hyperlink"/>
                <w:rFonts w:ascii="Simplified Arabic" w:hAnsi="Simplified Arabic" w:cs="Simplified Arabic"/>
                <w:b/>
                <w:bCs/>
                <w:noProof/>
                <w:rtl/>
              </w:rPr>
              <w:t xml:space="preserve"> </w:t>
            </w:r>
            <w:r w:rsidRPr="00DA7A57">
              <w:rPr>
                <w:rStyle w:val="Hyperlink"/>
                <w:rFonts w:ascii="Simplified Arabic" w:hAnsi="Simplified Arabic" w:cs="Simplified Arabic" w:hint="eastAsia"/>
                <w:b/>
                <w:bCs/>
                <w:noProof/>
                <w:rtl/>
              </w:rPr>
              <w:t>العام</w:t>
            </w:r>
            <w:r w:rsidRPr="00DA7A57">
              <w:rPr>
                <w:rStyle w:val="Hyperlink"/>
                <w:rFonts w:ascii="Simplified Arabic" w:hAnsi="Simplified Arabic" w:cs="Simplified Arabic"/>
                <w:b/>
                <w:bCs/>
                <w:noProof/>
                <w:rtl/>
              </w:rPr>
              <w:t xml:space="preserve"> </w:t>
            </w:r>
            <w:r w:rsidRPr="00DA7A57">
              <w:rPr>
                <w:rStyle w:val="Hyperlink"/>
                <w:rFonts w:ascii="Simplified Arabic" w:hAnsi="Simplified Arabic" w:cs="Simplified Arabic"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Toc213543011 \h</w:instrText>
            </w:r>
            <w:r>
              <w:rPr>
                <w:noProof/>
                <w:webHidden/>
                <w:rtl/>
              </w:rPr>
              <w:instrText xml:space="preserve"> </w:instrText>
            </w:r>
            <w:r>
              <w:rPr>
                <w:noProof/>
                <w:webHidden/>
                <w:rtl/>
              </w:rPr>
            </w:r>
            <w:r>
              <w:rPr>
                <w:noProof/>
                <w:webHidden/>
                <w:rtl/>
              </w:rPr>
              <w:fldChar w:fldCharType="separate"/>
            </w:r>
            <w:r w:rsidR="00344D52">
              <w:rPr>
                <w:noProof/>
                <w:webHidden/>
                <w:rtl/>
              </w:rPr>
              <w:t>4</w:t>
            </w:r>
            <w:r>
              <w:rPr>
                <w:noProof/>
                <w:webHidden/>
                <w:rtl/>
              </w:rPr>
              <w:fldChar w:fldCharType="end"/>
            </w:r>
          </w:hyperlink>
        </w:p>
        <w:p w14:paraId="454244FB" w14:textId="457740E8" w:rsidR="00F441A7" w:rsidRDefault="00F441A7">
          <w:pPr>
            <w:pStyle w:val="TOC1"/>
            <w:tabs>
              <w:tab w:val="right" w:leader="dot" w:pos="8822"/>
            </w:tabs>
            <w:rPr>
              <w:rFonts w:eastAsiaTheme="minorEastAsia"/>
              <w:noProof/>
              <w:sz w:val="24"/>
              <w:szCs w:val="24"/>
              <w:rtl/>
            </w:rPr>
          </w:pPr>
          <w:hyperlink w:anchor="_Toc213543012" w:history="1">
            <w:r w:rsidRPr="00DA7A57">
              <w:rPr>
                <w:rStyle w:val="Hyperlink"/>
                <w:rFonts w:ascii="Simplified Arabic" w:hAnsi="Simplified Arabic" w:cs="Simplified Arabic" w:hint="eastAsia"/>
                <w:b/>
                <w:bCs/>
                <w:noProof/>
                <w:rtl/>
                <w:lang w:bidi="ar-EG"/>
              </w:rPr>
              <w:t>المقدمة</w:t>
            </w:r>
            <w:r w:rsidRPr="00DA7A57">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Toc213543012 \h</w:instrText>
            </w:r>
            <w:r>
              <w:rPr>
                <w:noProof/>
                <w:webHidden/>
                <w:rtl/>
              </w:rPr>
              <w:instrText xml:space="preserve"> </w:instrText>
            </w:r>
            <w:r>
              <w:rPr>
                <w:noProof/>
                <w:webHidden/>
                <w:rtl/>
              </w:rPr>
            </w:r>
            <w:r>
              <w:rPr>
                <w:noProof/>
                <w:webHidden/>
                <w:rtl/>
              </w:rPr>
              <w:fldChar w:fldCharType="separate"/>
            </w:r>
            <w:r w:rsidR="00344D52">
              <w:rPr>
                <w:noProof/>
                <w:webHidden/>
                <w:rtl/>
              </w:rPr>
              <w:t>5</w:t>
            </w:r>
            <w:r>
              <w:rPr>
                <w:noProof/>
                <w:webHidden/>
                <w:rtl/>
              </w:rPr>
              <w:fldChar w:fldCharType="end"/>
            </w:r>
          </w:hyperlink>
        </w:p>
        <w:p w14:paraId="1A5D3477" w14:textId="6106A4B1" w:rsidR="00F441A7" w:rsidRDefault="00F441A7">
          <w:pPr>
            <w:pStyle w:val="TOC1"/>
            <w:tabs>
              <w:tab w:val="right" w:leader="dot" w:pos="8822"/>
            </w:tabs>
            <w:rPr>
              <w:rFonts w:eastAsiaTheme="minorEastAsia"/>
              <w:noProof/>
              <w:sz w:val="24"/>
              <w:szCs w:val="24"/>
              <w:rtl/>
            </w:rPr>
          </w:pPr>
          <w:hyperlink w:anchor="_Toc213543013" w:history="1">
            <w:r w:rsidRPr="00DA7A57">
              <w:rPr>
                <w:rStyle w:val="Hyperlink"/>
                <w:rFonts w:ascii="Simplified Arabic" w:hAnsi="Simplified Arabic" w:cs="Simplified Arabic" w:hint="eastAsia"/>
                <w:b/>
                <w:bCs/>
                <w:noProof/>
                <w:rtl/>
                <w:lang w:bidi="ar-EG"/>
              </w:rPr>
              <w:t>مشكلة</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Toc213543013 \h</w:instrText>
            </w:r>
            <w:r>
              <w:rPr>
                <w:noProof/>
                <w:webHidden/>
                <w:rtl/>
              </w:rPr>
              <w:instrText xml:space="preserve"> </w:instrText>
            </w:r>
            <w:r>
              <w:rPr>
                <w:noProof/>
                <w:webHidden/>
                <w:rtl/>
              </w:rPr>
            </w:r>
            <w:r>
              <w:rPr>
                <w:noProof/>
                <w:webHidden/>
                <w:rtl/>
              </w:rPr>
              <w:fldChar w:fldCharType="separate"/>
            </w:r>
            <w:r w:rsidR="00344D52">
              <w:rPr>
                <w:noProof/>
                <w:webHidden/>
                <w:rtl/>
              </w:rPr>
              <w:t>6</w:t>
            </w:r>
            <w:r>
              <w:rPr>
                <w:noProof/>
                <w:webHidden/>
                <w:rtl/>
              </w:rPr>
              <w:fldChar w:fldCharType="end"/>
            </w:r>
          </w:hyperlink>
        </w:p>
        <w:p w14:paraId="04B2868F" w14:textId="4468FE0A" w:rsidR="00F441A7" w:rsidRDefault="00F441A7">
          <w:pPr>
            <w:pStyle w:val="TOC1"/>
            <w:tabs>
              <w:tab w:val="right" w:leader="dot" w:pos="8822"/>
            </w:tabs>
            <w:rPr>
              <w:rFonts w:eastAsiaTheme="minorEastAsia"/>
              <w:noProof/>
              <w:sz w:val="24"/>
              <w:szCs w:val="24"/>
              <w:rtl/>
            </w:rPr>
          </w:pPr>
          <w:hyperlink w:anchor="_Toc213543014" w:history="1">
            <w:r w:rsidRPr="00DA7A57">
              <w:rPr>
                <w:rStyle w:val="Hyperlink"/>
                <w:rFonts w:ascii="Simplified Arabic" w:hAnsi="Simplified Arabic" w:cs="Simplified Arabic" w:hint="eastAsia"/>
                <w:b/>
                <w:bCs/>
                <w:noProof/>
                <w:rtl/>
                <w:lang w:bidi="ar-EG"/>
              </w:rPr>
              <w:t>أهمية</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Toc213543014 \h</w:instrText>
            </w:r>
            <w:r>
              <w:rPr>
                <w:noProof/>
                <w:webHidden/>
                <w:rtl/>
              </w:rPr>
              <w:instrText xml:space="preserve"> </w:instrText>
            </w:r>
            <w:r>
              <w:rPr>
                <w:noProof/>
                <w:webHidden/>
                <w:rtl/>
              </w:rPr>
            </w:r>
            <w:r>
              <w:rPr>
                <w:noProof/>
                <w:webHidden/>
                <w:rtl/>
              </w:rPr>
              <w:fldChar w:fldCharType="separate"/>
            </w:r>
            <w:r w:rsidR="00344D52">
              <w:rPr>
                <w:noProof/>
                <w:webHidden/>
                <w:rtl/>
              </w:rPr>
              <w:t>7</w:t>
            </w:r>
            <w:r>
              <w:rPr>
                <w:noProof/>
                <w:webHidden/>
                <w:rtl/>
              </w:rPr>
              <w:fldChar w:fldCharType="end"/>
            </w:r>
          </w:hyperlink>
        </w:p>
        <w:p w14:paraId="4FE0E0CF" w14:textId="4D4FAD51" w:rsidR="00F441A7" w:rsidRDefault="00F441A7">
          <w:pPr>
            <w:pStyle w:val="TOC1"/>
            <w:tabs>
              <w:tab w:val="right" w:leader="dot" w:pos="8822"/>
            </w:tabs>
            <w:rPr>
              <w:rFonts w:eastAsiaTheme="minorEastAsia"/>
              <w:noProof/>
              <w:sz w:val="24"/>
              <w:szCs w:val="24"/>
              <w:rtl/>
            </w:rPr>
          </w:pPr>
          <w:hyperlink w:anchor="_Toc213543015" w:history="1">
            <w:r w:rsidRPr="00DA7A57">
              <w:rPr>
                <w:rStyle w:val="Hyperlink"/>
                <w:rFonts w:ascii="Simplified Arabic" w:hAnsi="Simplified Arabic" w:cs="Simplified Arabic" w:hint="eastAsia"/>
                <w:b/>
                <w:bCs/>
                <w:noProof/>
                <w:rtl/>
                <w:lang w:bidi="ar-EG"/>
              </w:rPr>
              <w:t>أهداف</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Toc213543015 \h</w:instrText>
            </w:r>
            <w:r>
              <w:rPr>
                <w:noProof/>
                <w:webHidden/>
                <w:rtl/>
              </w:rPr>
              <w:instrText xml:space="preserve"> </w:instrText>
            </w:r>
            <w:r>
              <w:rPr>
                <w:noProof/>
                <w:webHidden/>
                <w:rtl/>
              </w:rPr>
            </w:r>
            <w:r>
              <w:rPr>
                <w:noProof/>
                <w:webHidden/>
                <w:rtl/>
              </w:rPr>
              <w:fldChar w:fldCharType="separate"/>
            </w:r>
            <w:r w:rsidR="00344D52">
              <w:rPr>
                <w:noProof/>
                <w:webHidden/>
                <w:rtl/>
              </w:rPr>
              <w:t>8</w:t>
            </w:r>
            <w:r>
              <w:rPr>
                <w:noProof/>
                <w:webHidden/>
                <w:rtl/>
              </w:rPr>
              <w:fldChar w:fldCharType="end"/>
            </w:r>
          </w:hyperlink>
        </w:p>
        <w:p w14:paraId="011D3C45" w14:textId="43766F90" w:rsidR="00F441A7" w:rsidRDefault="00F441A7">
          <w:pPr>
            <w:pStyle w:val="TOC1"/>
            <w:tabs>
              <w:tab w:val="right" w:leader="dot" w:pos="8822"/>
            </w:tabs>
            <w:rPr>
              <w:rFonts w:eastAsiaTheme="minorEastAsia"/>
              <w:noProof/>
              <w:sz w:val="24"/>
              <w:szCs w:val="24"/>
              <w:rtl/>
            </w:rPr>
          </w:pPr>
          <w:hyperlink w:anchor="_Toc213543016" w:history="1">
            <w:r w:rsidRPr="00DA7A57">
              <w:rPr>
                <w:rStyle w:val="Hyperlink"/>
                <w:rFonts w:ascii="Simplified Arabic" w:hAnsi="Simplified Arabic" w:cs="Simplified Arabic" w:hint="eastAsia"/>
                <w:b/>
                <w:bCs/>
                <w:noProof/>
                <w:rtl/>
                <w:lang w:bidi="ar-EG"/>
              </w:rPr>
              <w:t>تساؤلات</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Toc213543016 \h</w:instrText>
            </w:r>
            <w:r>
              <w:rPr>
                <w:noProof/>
                <w:webHidden/>
                <w:rtl/>
              </w:rPr>
              <w:instrText xml:space="preserve"> </w:instrText>
            </w:r>
            <w:r>
              <w:rPr>
                <w:noProof/>
                <w:webHidden/>
                <w:rtl/>
              </w:rPr>
            </w:r>
            <w:r>
              <w:rPr>
                <w:noProof/>
                <w:webHidden/>
                <w:rtl/>
              </w:rPr>
              <w:fldChar w:fldCharType="separate"/>
            </w:r>
            <w:r w:rsidR="00344D52">
              <w:rPr>
                <w:noProof/>
                <w:webHidden/>
                <w:rtl/>
              </w:rPr>
              <w:t>9</w:t>
            </w:r>
            <w:r>
              <w:rPr>
                <w:noProof/>
                <w:webHidden/>
                <w:rtl/>
              </w:rPr>
              <w:fldChar w:fldCharType="end"/>
            </w:r>
          </w:hyperlink>
        </w:p>
        <w:p w14:paraId="599DD917" w14:textId="4BFB454A" w:rsidR="00F441A7" w:rsidRDefault="00F441A7">
          <w:pPr>
            <w:pStyle w:val="TOC1"/>
            <w:tabs>
              <w:tab w:val="right" w:leader="dot" w:pos="8822"/>
            </w:tabs>
            <w:rPr>
              <w:rFonts w:eastAsiaTheme="minorEastAsia"/>
              <w:noProof/>
              <w:sz w:val="24"/>
              <w:szCs w:val="24"/>
              <w:rtl/>
            </w:rPr>
          </w:pPr>
          <w:hyperlink w:anchor="_Toc213543017" w:history="1">
            <w:r w:rsidRPr="00DA7A57">
              <w:rPr>
                <w:rStyle w:val="Hyperlink"/>
                <w:rFonts w:ascii="Simplified Arabic" w:hAnsi="Simplified Arabic" w:cs="Simplified Arabic" w:hint="eastAsia"/>
                <w:b/>
                <w:bCs/>
                <w:noProof/>
                <w:rtl/>
                <w:lang w:bidi="ar-EG"/>
              </w:rPr>
              <w:t>فروض</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Toc213543017 \h</w:instrText>
            </w:r>
            <w:r>
              <w:rPr>
                <w:noProof/>
                <w:webHidden/>
                <w:rtl/>
              </w:rPr>
              <w:instrText xml:space="preserve"> </w:instrText>
            </w:r>
            <w:r>
              <w:rPr>
                <w:noProof/>
                <w:webHidden/>
                <w:rtl/>
              </w:rPr>
            </w:r>
            <w:r>
              <w:rPr>
                <w:noProof/>
                <w:webHidden/>
                <w:rtl/>
              </w:rPr>
              <w:fldChar w:fldCharType="separate"/>
            </w:r>
            <w:r w:rsidR="00344D52">
              <w:rPr>
                <w:noProof/>
                <w:webHidden/>
                <w:rtl/>
              </w:rPr>
              <w:t>10</w:t>
            </w:r>
            <w:r>
              <w:rPr>
                <w:noProof/>
                <w:webHidden/>
                <w:rtl/>
              </w:rPr>
              <w:fldChar w:fldCharType="end"/>
            </w:r>
          </w:hyperlink>
        </w:p>
        <w:p w14:paraId="179E1FC6" w14:textId="23FA3BCC" w:rsidR="00F441A7" w:rsidRDefault="00F441A7">
          <w:pPr>
            <w:pStyle w:val="TOC1"/>
            <w:tabs>
              <w:tab w:val="right" w:leader="dot" w:pos="8822"/>
            </w:tabs>
            <w:rPr>
              <w:rFonts w:eastAsiaTheme="minorEastAsia"/>
              <w:noProof/>
              <w:sz w:val="24"/>
              <w:szCs w:val="24"/>
              <w:rtl/>
            </w:rPr>
          </w:pPr>
          <w:hyperlink w:anchor="_Toc213543018" w:history="1">
            <w:r w:rsidRPr="00DA7A57">
              <w:rPr>
                <w:rStyle w:val="Hyperlink"/>
                <w:rFonts w:ascii="Simplified Arabic" w:hAnsi="Simplified Arabic" w:cs="Simplified Arabic" w:hint="eastAsia"/>
                <w:b/>
                <w:bCs/>
                <w:noProof/>
                <w:rtl/>
                <w:lang w:bidi="ar-EG"/>
              </w:rPr>
              <w:t>النظرية</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العلمية</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المتبعة</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لإعداد</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Toc213543018 \h</w:instrText>
            </w:r>
            <w:r>
              <w:rPr>
                <w:noProof/>
                <w:webHidden/>
                <w:rtl/>
              </w:rPr>
              <w:instrText xml:space="preserve"> </w:instrText>
            </w:r>
            <w:r>
              <w:rPr>
                <w:noProof/>
                <w:webHidden/>
                <w:rtl/>
              </w:rPr>
            </w:r>
            <w:r>
              <w:rPr>
                <w:noProof/>
                <w:webHidden/>
                <w:rtl/>
              </w:rPr>
              <w:fldChar w:fldCharType="separate"/>
            </w:r>
            <w:r w:rsidR="00344D52">
              <w:rPr>
                <w:noProof/>
                <w:webHidden/>
                <w:rtl/>
              </w:rPr>
              <w:t>10</w:t>
            </w:r>
            <w:r>
              <w:rPr>
                <w:noProof/>
                <w:webHidden/>
                <w:rtl/>
              </w:rPr>
              <w:fldChar w:fldCharType="end"/>
            </w:r>
          </w:hyperlink>
        </w:p>
        <w:p w14:paraId="2835BAC2" w14:textId="6B2E987D" w:rsidR="00F441A7" w:rsidRDefault="00F441A7">
          <w:pPr>
            <w:pStyle w:val="TOC1"/>
            <w:tabs>
              <w:tab w:val="right" w:leader="dot" w:pos="8822"/>
            </w:tabs>
            <w:rPr>
              <w:rFonts w:eastAsiaTheme="minorEastAsia"/>
              <w:noProof/>
              <w:sz w:val="24"/>
              <w:szCs w:val="24"/>
              <w:rtl/>
            </w:rPr>
          </w:pPr>
          <w:hyperlink w:anchor="_Toc213543019" w:history="1">
            <w:r w:rsidRPr="00DA7A57">
              <w:rPr>
                <w:rStyle w:val="Hyperlink"/>
                <w:rFonts w:ascii="Simplified Arabic" w:hAnsi="Simplified Arabic" w:cs="Simplified Arabic" w:hint="eastAsia"/>
                <w:b/>
                <w:bCs/>
                <w:noProof/>
                <w:rtl/>
                <w:lang w:bidi="ar-EG"/>
              </w:rPr>
              <w:t>متغيرات</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الدراسة</w:t>
            </w:r>
            <w:r w:rsidRPr="00DA7A57">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Toc213543019 \h</w:instrText>
            </w:r>
            <w:r>
              <w:rPr>
                <w:noProof/>
                <w:webHidden/>
                <w:rtl/>
              </w:rPr>
              <w:instrText xml:space="preserve"> </w:instrText>
            </w:r>
            <w:r>
              <w:rPr>
                <w:noProof/>
                <w:webHidden/>
                <w:rtl/>
              </w:rPr>
            </w:r>
            <w:r>
              <w:rPr>
                <w:noProof/>
                <w:webHidden/>
                <w:rtl/>
              </w:rPr>
              <w:fldChar w:fldCharType="separate"/>
            </w:r>
            <w:r w:rsidR="00344D52">
              <w:rPr>
                <w:noProof/>
                <w:webHidden/>
                <w:rtl/>
              </w:rPr>
              <w:t>12</w:t>
            </w:r>
            <w:r>
              <w:rPr>
                <w:noProof/>
                <w:webHidden/>
                <w:rtl/>
              </w:rPr>
              <w:fldChar w:fldCharType="end"/>
            </w:r>
          </w:hyperlink>
        </w:p>
        <w:p w14:paraId="304A776C" w14:textId="1C5837F7" w:rsidR="00F441A7" w:rsidRDefault="00F441A7">
          <w:pPr>
            <w:pStyle w:val="TOC1"/>
            <w:tabs>
              <w:tab w:val="right" w:leader="dot" w:pos="8822"/>
            </w:tabs>
            <w:rPr>
              <w:rFonts w:eastAsiaTheme="minorEastAsia"/>
              <w:noProof/>
              <w:sz w:val="24"/>
              <w:szCs w:val="24"/>
              <w:rtl/>
            </w:rPr>
          </w:pPr>
          <w:hyperlink w:anchor="_Toc213543020" w:history="1">
            <w:r w:rsidRPr="00DA7A57">
              <w:rPr>
                <w:rStyle w:val="Hyperlink"/>
                <w:rFonts w:ascii="Simplified Arabic" w:hAnsi="Simplified Arabic" w:cs="Simplified Arabic" w:hint="eastAsia"/>
                <w:b/>
                <w:bCs/>
                <w:noProof/>
                <w:rtl/>
                <w:lang w:bidi="ar-EG"/>
              </w:rPr>
              <w:t>النموذج</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المفاهيمي</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Toc213543020 \h</w:instrText>
            </w:r>
            <w:r>
              <w:rPr>
                <w:noProof/>
                <w:webHidden/>
                <w:rtl/>
              </w:rPr>
              <w:instrText xml:space="preserve"> </w:instrText>
            </w:r>
            <w:r>
              <w:rPr>
                <w:noProof/>
                <w:webHidden/>
                <w:rtl/>
              </w:rPr>
            </w:r>
            <w:r>
              <w:rPr>
                <w:noProof/>
                <w:webHidden/>
                <w:rtl/>
              </w:rPr>
              <w:fldChar w:fldCharType="separate"/>
            </w:r>
            <w:r w:rsidR="00344D52">
              <w:rPr>
                <w:noProof/>
                <w:webHidden/>
                <w:rtl/>
              </w:rPr>
              <w:t>13</w:t>
            </w:r>
            <w:r>
              <w:rPr>
                <w:noProof/>
                <w:webHidden/>
                <w:rtl/>
              </w:rPr>
              <w:fldChar w:fldCharType="end"/>
            </w:r>
          </w:hyperlink>
        </w:p>
        <w:p w14:paraId="33D446FF" w14:textId="4C4E3D55" w:rsidR="00F441A7" w:rsidRDefault="00F441A7">
          <w:pPr>
            <w:pStyle w:val="TOC1"/>
            <w:tabs>
              <w:tab w:val="right" w:leader="dot" w:pos="8822"/>
            </w:tabs>
            <w:rPr>
              <w:rFonts w:eastAsiaTheme="minorEastAsia"/>
              <w:noProof/>
              <w:sz w:val="24"/>
              <w:szCs w:val="24"/>
              <w:rtl/>
            </w:rPr>
          </w:pPr>
          <w:hyperlink w:anchor="_Toc213543021" w:history="1">
            <w:r w:rsidRPr="00DA7A57">
              <w:rPr>
                <w:rStyle w:val="Hyperlink"/>
                <w:rFonts w:ascii="Simplified Arabic" w:hAnsi="Simplified Arabic" w:cs="Simplified Arabic" w:hint="eastAsia"/>
                <w:b/>
                <w:bCs/>
                <w:noProof/>
                <w:rtl/>
                <w:lang w:bidi="ar-EG"/>
              </w:rPr>
              <w:t>هيكل</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الدراسة</w:t>
            </w:r>
            <w:r w:rsidRPr="00DA7A57">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Toc213543021 \h</w:instrText>
            </w:r>
            <w:r>
              <w:rPr>
                <w:noProof/>
                <w:webHidden/>
                <w:rtl/>
              </w:rPr>
              <w:instrText xml:space="preserve"> </w:instrText>
            </w:r>
            <w:r>
              <w:rPr>
                <w:noProof/>
                <w:webHidden/>
                <w:rtl/>
              </w:rPr>
            </w:r>
            <w:r>
              <w:rPr>
                <w:noProof/>
                <w:webHidden/>
                <w:rtl/>
              </w:rPr>
              <w:fldChar w:fldCharType="separate"/>
            </w:r>
            <w:r w:rsidR="00344D52">
              <w:rPr>
                <w:noProof/>
                <w:webHidden/>
                <w:rtl/>
              </w:rPr>
              <w:t>15</w:t>
            </w:r>
            <w:r>
              <w:rPr>
                <w:noProof/>
                <w:webHidden/>
                <w:rtl/>
              </w:rPr>
              <w:fldChar w:fldCharType="end"/>
            </w:r>
          </w:hyperlink>
        </w:p>
        <w:p w14:paraId="71B47987" w14:textId="71D528FE" w:rsidR="00F441A7" w:rsidRDefault="00F441A7">
          <w:pPr>
            <w:pStyle w:val="TOC1"/>
            <w:tabs>
              <w:tab w:val="right" w:leader="dot" w:pos="8822"/>
            </w:tabs>
            <w:rPr>
              <w:rFonts w:eastAsiaTheme="minorEastAsia"/>
              <w:noProof/>
              <w:sz w:val="24"/>
              <w:szCs w:val="24"/>
              <w:rtl/>
            </w:rPr>
          </w:pPr>
          <w:hyperlink w:anchor="_Toc213543022" w:history="1">
            <w:r w:rsidRPr="00DA7A57">
              <w:rPr>
                <w:rStyle w:val="Hyperlink"/>
                <w:rFonts w:ascii="Simplified Arabic" w:hAnsi="Simplified Arabic" w:cs="Simplified Arabic" w:hint="eastAsia"/>
                <w:b/>
                <w:bCs/>
                <w:noProof/>
                <w:rtl/>
              </w:rPr>
              <w:t>الفصل</w:t>
            </w:r>
            <w:r w:rsidRPr="00DA7A57">
              <w:rPr>
                <w:rStyle w:val="Hyperlink"/>
                <w:rFonts w:ascii="Simplified Arabic" w:hAnsi="Simplified Arabic" w:cs="Simplified Arabic"/>
                <w:b/>
                <w:bCs/>
                <w:noProof/>
                <w:rtl/>
              </w:rPr>
              <w:t xml:space="preserve"> </w:t>
            </w:r>
            <w:r w:rsidRPr="00DA7A57">
              <w:rPr>
                <w:rStyle w:val="Hyperlink"/>
                <w:rFonts w:ascii="Simplified Arabic" w:hAnsi="Simplified Arabic" w:cs="Simplified Arabic"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Toc213543022 \h</w:instrText>
            </w:r>
            <w:r>
              <w:rPr>
                <w:noProof/>
                <w:webHidden/>
                <w:rtl/>
              </w:rPr>
              <w:instrText xml:space="preserve"> </w:instrText>
            </w:r>
            <w:r>
              <w:rPr>
                <w:noProof/>
                <w:webHidden/>
                <w:rtl/>
              </w:rPr>
            </w:r>
            <w:r>
              <w:rPr>
                <w:noProof/>
                <w:webHidden/>
                <w:rtl/>
              </w:rPr>
              <w:fldChar w:fldCharType="separate"/>
            </w:r>
            <w:r w:rsidR="00344D52">
              <w:rPr>
                <w:noProof/>
                <w:webHidden/>
                <w:rtl/>
              </w:rPr>
              <w:t>16</w:t>
            </w:r>
            <w:r>
              <w:rPr>
                <w:noProof/>
                <w:webHidden/>
                <w:rtl/>
              </w:rPr>
              <w:fldChar w:fldCharType="end"/>
            </w:r>
          </w:hyperlink>
        </w:p>
        <w:p w14:paraId="33A72887" w14:textId="25DF69DD" w:rsidR="00F441A7" w:rsidRDefault="00F441A7">
          <w:pPr>
            <w:pStyle w:val="TOC1"/>
            <w:tabs>
              <w:tab w:val="right" w:leader="dot" w:pos="8822"/>
            </w:tabs>
            <w:rPr>
              <w:rFonts w:eastAsiaTheme="minorEastAsia"/>
              <w:noProof/>
              <w:sz w:val="24"/>
              <w:szCs w:val="24"/>
              <w:rtl/>
            </w:rPr>
          </w:pPr>
          <w:hyperlink w:anchor="_Toc213543023" w:history="1">
            <w:r w:rsidRPr="00DA7A57">
              <w:rPr>
                <w:rStyle w:val="Hyperlink"/>
                <w:rFonts w:ascii="Simplified Arabic" w:hAnsi="Simplified Arabic" w:cs="Simplified Arabic" w:hint="eastAsia"/>
                <w:b/>
                <w:bCs/>
                <w:noProof/>
                <w:rtl/>
              </w:rPr>
              <w:t>الدراسات</w:t>
            </w:r>
            <w:r w:rsidRPr="00DA7A57">
              <w:rPr>
                <w:rStyle w:val="Hyperlink"/>
                <w:rFonts w:ascii="Simplified Arabic" w:hAnsi="Simplified Arabic" w:cs="Simplified Arabic"/>
                <w:b/>
                <w:bCs/>
                <w:noProof/>
                <w:rtl/>
              </w:rPr>
              <w:t xml:space="preserve"> </w:t>
            </w:r>
            <w:r w:rsidRPr="00DA7A57">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Toc213543023 \h</w:instrText>
            </w:r>
            <w:r>
              <w:rPr>
                <w:noProof/>
                <w:webHidden/>
                <w:rtl/>
              </w:rPr>
              <w:instrText xml:space="preserve"> </w:instrText>
            </w:r>
            <w:r>
              <w:rPr>
                <w:noProof/>
                <w:webHidden/>
                <w:rtl/>
              </w:rPr>
            </w:r>
            <w:r>
              <w:rPr>
                <w:noProof/>
                <w:webHidden/>
                <w:rtl/>
              </w:rPr>
              <w:fldChar w:fldCharType="separate"/>
            </w:r>
            <w:r w:rsidR="00344D52">
              <w:rPr>
                <w:noProof/>
                <w:webHidden/>
                <w:rtl/>
              </w:rPr>
              <w:t>16</w:t>
            </w:r>
            <w:r>
              <w:rPr>
                <w:noProof/>
                <w:webHidden/>
                <w:rtl/>
              </w:rPr>
              <w:fldChar w:fldCharType="end"/>
            </w:r>
          </w:hyperlink>
        </w:p>
        <w:p w14:paraId="2ECA9FE1" w14:textId="51244A90" w:rsidR="00F441A7" w:rsidRDefault="00F441A7">
          <w:pPr>
            <w:pStyle w:val="TOC1"/>
            <w:tabs>
              <w:tab w:val="right" w:leader="dot" w:pos="8822"/>
            </w:tabs>
            <w:rPr>
              <w:rFonts w:eastAsiaTheme="minorEastAsia"/>
              <w:noProof/>
              <w:sz w:val="24"/>
              <w:szCs w:val="24"/>
              <w:rtl/>
            </w:rPr>
          </w:pPr>
          <w:hyperlink w:anchor="_Toc213543024" w:history="1">
            <w:r w:rsidRPr="00DA7A57">
              <w:rPr>
                <w:rStyle w:val="Hyperlink"/>
                <w:rFonts w:ascii="Simplified Arabic" w:hAnsi="Simplified Arabic" w:cs="Simplified Arabic" w:hint="eastAsia"/>
                <w:b/>
                <w:bCs/>
                <w:noProof/>
                <w:rtl/>
                <w:lang w:bidi="ar-EG"/>
              </w:rPr>
              <w:t>الدراسات</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Toc213543024 \h</w:instrText>
            </w:r>
            <w:r>
              <w:rPr>
                <w:noProof/>
                <w:webHidden/>
                <w:rtl/>
              </w:rPr>
              <w:instrText xml:space="preserve"> </w:instrText>
            </w:r>
            <w:r>
              <w:rPr>
                <w:noProof/>
                <w:webHidden/>
                <w:rtl/>
              </w:rPr>
            </w:r>
            <w:r>
              <w:rPr>
                <w:noProof/>
                <w:webHidden/>
                <w:rtl/>
              </w:rPr>
              <w:fldChar w:fldCharType="separate"/>
            </w:r>
            <w:r w:rsidR="00344D52">
              <w:rPr>
                <w:noProof/>
                <w:webHidden/>
                <w:rtl/>
              </w:rPr>
              <w:t>17</w:t>
            </w:r>
            <w:r>
              <w:rPr>
                <w:noProof/>
                <w:webHidden/>
                <w:rtl/>
              </w:rPr>
              <w:fldChar w:fldCharType="end"/>
            </w:r>
          </w:hyperlink>
        </w:p>
        <w:p w14:paraId="2E64569A" w14:textId="4C197689" w:rsidR="00F441A7" w:rsidRDefault="00F441A7">
          <w:pPr>
            <w:pStyle w:val="TOC1"/>
            <w:tabs>
              <w:tab w:val="right" w:leader="dot" w:pos="8822"/>
            </w:tabs>
            <w:rPr>
              <w:rFonts w:eastAsiaTheme="minorEastAsia"/>
              <w:noProof/>
              <w:sz w:val="24"/>
              <w:szCs w:val="24"/>
              <w:rtl/>
            </w:rPr>
          </w:pPr>
          <w:hyperlink w:anchor="_Toc213543025" w:history="1">
            <w:r w:rsidRPr="00DA7A57">
              <w:rPr>
                <w:rStyle w:val="Hyperlink"/>
                <w:rFonts w:ascii="Simplified Arabic" w:hAnsi="Simplified Arabic" w:cs="Simplified Arabic" w:hint="eastAsia"/>
                <w:b/>
                <w:bCs/>
                <w:noProof/>
                <w:rtl/>
                <w:lang w:bidi="ar-EG"/>
              </w:rPr>
              <w:t>التعليق</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على</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الدراسات</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السابقة</w:t>
            </w:r>
            <w:r w:rsidRPr="00DA7A57">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Toc213543025 \h</w:instrText>
            </w:r>
            <w:r>
              <w:rPr>
                <w:noProof/>
                <w:webHidden/>
                <w:rtl/>
              </w:rPr>
              <w:instrText xml:space="preserve"> </w:instrText>
            </w:r>
            <w:r>
              <w:rPr>
                <w:noProof/>
                <w:webHidden/>
                <w:rtl/>
              </w:rPr>
            </w:r>
            <w:r>
              <w:rPr>
                <w:noProof/>
                <w:webHidden/>
                <w:rtl/>
              </w:rPr>
              <w:fldChar w:fldCharType="separate"/>
            </w:r>
            <w:r w:rsidR="00344D52">
              <w:rPr>
                <w:noProof/>
                <w:webHidden/>
                <w:rtl/>
              </w:rPr>
              <w:t>20</w:t>
            </w:r>
            <w:r>
              <w:rPr>
                <w:noProof/>
                <w:webHidden/>
                <w:rtl/>
              </w:rPr>
              <w:fldChar w:fldCharType="end"/>
            </w:r>
          </w:hyperlink>
        </w:p>
        <w:p w14:paraId="5A5B1FF2" w14:textId="7ED7AB96" w:rsidR="00F441A7" w:rsidRDefault="00F441A7">
          <w:pPr>
            <w:pStyle w:val="TOC1"/>
            <w:tabs>
              <w:tab w:val="right" w:leader="dot" w:pos="8822"/>
            </w:tabs>
            <w:rPr>
              <w:rFonts w:eastAsiaTheme="minorEastAsia"/>
              <w:noProof/>
              <w:sz w:val="24"/>
              <w:szCs w:val="24"/>
              <w:rtl/>
            </w:rPr>
          </w:pPr>
          <w:hyperlink w:anchor="_Toc213543026" w:history="1">
            <w:r w:rsidRPr="00DA7A57">
              <w:rPr>
                <w:rStyle w:val="Hyperlink"/>
                <w:rFonts w:ascii="Simplified Arabic" w:hAnsi="Simplified Arabic" w:cs="Simplified Arabic" w:hint="eastAsia"/>
                <w:b/>
                <w:bCs/>
                <w:noProof/>
                <w:rtl/>
                <w:lang w:bidi="ar-EG"/>
              </w:rPr>
              <w:t>الإطار</w:t>
            </w:r>
            <w:r w:rsidRPr="00DA7A57">
              <w:rPr>
                <w:rStyle w:val="Hyperlink"/>
                <w:rFonts w:ascii="Simplified Arabic" w:hAnsi="Simplified Arabic" w:cs="Simplified Arabic"/>
                <w:b/>
                <w:bCs/>
                <w:noProof/>
                <w:lang w:bidi="ar-EG"/>
              </w:rPr>
              <w:t xml:space="preserve"> </w:t>
            </w:r>
            <w:r w:rsidRPr="00DA7A57">
              <w:rPr>
                <w:rStyle w:val="Hyperlink"/>
                <w:rFonts w:ascii="Simplified Arabic" w:hAnsi="Simplified Arabic" w:cs="Simplified Arabic" w:hint="eastAsia"/>
                <w:b/>
                <w:bCs/>
                <w:noProof/>
                <w:rtl/>
                <w:lang w:bidi="ar-EG"/>
              </w:rPr>
              <w:t>النظري</w:t>
            </w:r>
            <w:r w:rsidRPr="00DA7A57">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Toc213543026 \h</w:instrText>
            </w:r>
            <w:r>
              <w:rPr>
                <w:noProof/>
                <w:webHidden/>
                <w:rtl/>
              </w:rPr>
              <w:instrText xml:space="preserve"> </w:instrText>
            </w:r>
            <w:r>
              <w:rPr>
                <w:noProof/>
                <w:webHidden/>
                <w:rtl/>
              </w:rPr>
            </w:r>
            <w:r>
              <w:rPr>
                <w:noProof/>
                <w:webHidden/>
                <w:rtl/>
              </w:rPr>
              <w:fldChar w:fldCharType="separate"/>
            </w:r>
            <w:r w:rsidR="00344D52">
              <w:rPr>
                <w:noProof/>
                <w:webHidden/>
                <w:rtl/>
              </w:rPr>
              <w:t>21</w:t>
            </w:r>
            <w:r>
              <w:rPr>
                <w:noProof/>
                <w:webHidden/>
                <w:rtl/>
              </w:rPr>
              <w:fldChar w:fldCharType="end"/>
            </w:r>
          </w:hyperlink>
        </w:p>
        <w:p w14:paraId="74E5641F" w14:textId="1DA776D9" w:rsidR="00F441A7" w:rsidRDefault="00F441A7">
          <w:pPr>
            <w:pStyle w:val="TOC1"/>
            <w:tabs>
              <w:tab w:val="right" w:leader="dot" w:pos="8822"/>
            </w:tabs>
            <w:rPr>
              <w:rFonts w:eastAsiaTheme="minorEastAsia"/>
              <w:noProof/>
              <w:sz w:val="24"/>
              <w:szCs w:val="24"/>
              <w:rtl/>
            </w:rPr>
          </w:pPr>
          <w:hyperlink w:anchor="_Toc213543027" w:history="1">
            <w:r w:rsidRPr="00DA7A57">
              <w:rPr>
                <w:rStyle w:val="Hyperlink"/>
                <w:rFonts w:ascii="Simplified Arabic" w:hAnsi="Simplified Arabic" w:cs="Simplified Arabic" w:hint="eastAsia"/>
                <w:b/>
                <w:bCs/>
                <w:noProof/>
                <w:rtl/>
                <w:lang w:bidi="ar-EG"/>
              </w:rPr>
              <w:t>أولًا</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Toc213543027 \h</w:instrText>
            </w:r>
            <w:r>
              <w:rPr>
                <w:noProof/>
                <w:webHidden/>
                <w:rtl/>
              </w:rPr>
              <w:instrText xml:space="preserve"> </w:instrText>
            </w:r>
            <w:r>
              <w:rPr>
                <w:noProof/>
                <w:webHidden/>
                <w:rtl/>
              </w:rPr>
            </w:r>
            <w:r>
              <w:rPr>
                <w:noProof/>
                <w:webHidden/>
                <w:rtl/>
              </w:rPr>
              <w:fldChar w:fldCharType="separate"/>
            </w:r>
            <w:r w:rsidR="00344D52">
              <w:rPr>
                <w:noProof/>
                <w:webHidden/>
                <w:rtl/>
              </w:rPr>
              <w:t>21</w:t>
            </w:r>
            <w:r>
              <w:rPr>
                <w:noProof/>
                <w:webHidden/>
                <w:rtl/>
              </w:rPr>
              <w:fldChar w:fldCharType="end"/>
            </w:r>
          </w:hyperlink>
        </w:p>
        <w:p w14:paraId="1F3EF7F8" w14:textId="28E7DE69" w:rsidR="00F441A7" w:rsidRDefault="00F441A7">
          <w:pPr>
            <w:pStyle w:val="TOC1"/>
            <w:tabs>
              <w:tab w:val="right" w:leader="dot" w:pos="8822"/>
            </w:tabs>
            <w:rPr>
              <w:rFonts w:eastAsiaTheme="minorEastAsia"/>
              <w:noProof/>
              <w:sz w:val="24"/>
              <w:szCs w:val="24"/>
              <w:rtl/>
            </w:rPr>
          </w:pPr>
          <w:hyperlink w:anchor="_Toc213543028" w:history="1">
            <w:r w:rsidRPr="00DA7A57">
              <w:rPr>
                <w:rStyle w:val="Hyperlink"/>
                <w:rFonts w:ascii="Simplified Arabic" w:hAnsi="Simplified Arabic" w:cs="Simplified Arabic" w:hint="eastAsia"/>
                <w:b/>
                <w:bCs/>
                <w:noProof/>
                <w:rtl/>
                <w:lang w:bidi="ar-EG"/>
              </w:rPr>
              <w:t>ثانيًا</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المفاهيم</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الأساسية</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Toc213543028 \h</w:instrText>
            </w:r>
            <w:r>
              <w:rPr>
                <w:noProof/>
                <w:webHidden/>
                <w:rtl/>
              </w:rPr>
              <w:instrText xml:space="preserve"> </w:instrText>
            </w:r>
            <w:r>
              <w:rPr>
                <w:noProof/>
                <w:webHidden/>
                <w:rtl/>
              </w:rPr>
            </w:r>
            <w:r>
              <w:rPr>
                <w:noProof/>
                <w:webHidden/>
                <w:rtl/>
              </w:rPr>
              <w:fldChar w:fldCharType="separate"/>
            </w:r>
            <w:r w:rsidR="00344D52">
              <w:rPr>
                <w:noProof/>
                <w:webHidden/>
                <w:rtl/>
              </w:rPr>
              <w:t>22</w:t>
            </w:r>
            <w:r>
              <w:rPr>
                <w:noProof/>
                <w:webHidden/>
                <w:rtl/>
              </w:rPr>
              <w:fldChar w:fldCharType="end"/>
            </w:r>
          </w:hyperlink>
        </w:p>
        <w:p w14:paraId="4DBB9E90" w14:textId="207831CD" w:rsidR="00F441A7" w:rsidRDefault="00F441A7">
          <w:pPr>
            <w:pStyle w:val="TOC1"/>
            <w:tabs>
              <w:tab w:val="right" w:leader="dot" w:pos="8822"/>
            </w:tabs>
            <w:rPr>
              <w:rFonts w:eastAsiaTheme="minorEastAsia"/>
              <w:noProof/>
              <w:sz w:val="24"/>
              <w:szCs w:val="24"/>
              <w:rtl/>
            </w:rPr>
          </w:pPr>
          <w:hyperlink w:anchor="_Toc213543029" w:history="1">
            <w:r w:rsidRPr="00DA7A57">
              <w:rPr>
                <w:rStyle w:val="Hyperlink"/>
                <w:rFonts w:ascii="Simplified Arabic" w:hAnsi="Simplified Arabic" w:cs="Simplified Arabic"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Toc213543029 \h</w:instrText>
            </w:r>
            <w:r>
              <w:rPr>
                <w:noProof/>
                <w:webHidden/>
                <w:rtl/>
              </w:rPr>
              <w:instrText xml:space="preserve"> </w:instrText>
            </w:r>
            <w:r>
              <w:rPr>
                <w:noProof/>
                <w:webHidden/>
                <w:rtl/>
              </w:rPr>
            </w:r>
            <w:r>
              <w:rPr>
                <w:noProof/>
                <w:webHidden/>
                <w:rtl/>
              </w:rPr>
              <w:fldChar w:fldCharType="separate"/>
            </w:r>
            <w:r w:rsidR="00344D52">
              <w:rPr>
                <w:noProof/>
                <w:webHidden/>
                <w:rtl/>
              </w:rPr>
              <w:t>28</w:t>
            </w:r>
            <w:r>
              <w:rPr>
                <w:noProof/>
                <w:webHidden/>
                <w:rtl/>
              </w:rPr>
              <w:fldChar w:fldCharType="end"/>
            </w:r>
          </w:hyperlink>
        </w:p>
        <w:p w14:paraId="31BEE05E" w14:textId="36EE623B" w:rsidR="00F441A7" w:rsidRDefault="00F441A7">
          <w:pPr>
            <w:pStyle w:val="TOC1"/>
            <w:tabs>
              <w:tab w:val="right" w:leader="dot" w:pos="8822"/>
            </w:tabs>
            <w:rPr>
              <w:rFonts w:eastAsiaTheme="minorEastAsia"/>
              <w:noProof/>
              <w:sz w:val="24"/>
              <w:szCs w:val="24"/>
              <w:rtl/>
            </w:rPr>
          </w:pPr>
          <w:hyperlink w:anchor="_Toc213543030" w:history="1">
            <w:r w:rsidRPr="00DA7A57">
              <w:rPr>
                <w:rStyle w:val="Hyperlink"/>
                <w:rFonts w:ascii="Simplified Arabic" w:hAnsi="Simplified Arabic" w:cs="Simplified Arabic" w:hint="eastAsia"/>
                <w:b/>
                <w:bCs/>
                <w:noProof/>
                <w:rtl/>
                <w:lang w:bidi="ar-EG"/>
              </w:rPr>
              <w:t>المراجع</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العربية</w:t>
            </w:r>
            <w:r w:rsidRPr="00DA7A57">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Toc213543030 \h</w:instrText>
            </w:r>
            <w:r>
              <w:rPr>
                <w:noProof/>
                <w:webHidden/>
                <w:rtl/>
              </w:rPr>
              <w:instrText xml:space="preserve"> </w:instrText>
            </w:r>
            <w:r>
              <w:rPr>
                <w:noProof/>
                <w:webHidden/>
                <w:rtl/>
              </w:rPr>
            </w:r>
            <w:r>
              <w:rPr>
                <w:noProof/>
                <w:webHidden/>
                <w:rtl/>
              </w:rPr>
              <w:fldChar w:fldCharType="separate"/>
            </w:r>
            <w:r w:rsidR="00344D52">
              <w:rPr>
                <w:noProof/>
                <w:webHidden/>
                <w:rtl/>
              </w:rPr>
              <w:t>28</w:t>
            </w:r>
            <w:r>
              <w:rPr>
                <w:noProof/>
                <w:webHidden/>
                <w:rtl/>
              </w:rPr>
              <w:fldChar w:fldCharType="end"/>
            </w:r>
          </w:hyperlink>
        </w:p>
        <w:p w14:paraId="02B238C4" w14:textId="69531C1F" w:rsidR="00F441A7" w:rsidRDefault="00F441A7">
          <w:pPr>
            <w:pStyle w:val="TOC1"/>
            <w:tabs>
              <w:tab w:val="right" w:leader="dot" w:pos="8822"/>
            </w:tabs>
            <w:rPr>
              <w:rFonts w:eastAsiaTheme="minorEastAsia"/>
              <w:noProof/>
              <w:sz w:val="24"/>
              <w:szCs w:val="24"/>
              <w:rtl/>
            </w:rPr>
          </w:pPr>
          <w:hyperlink w:anchor="_Toc213543031" w:history="1">
            <w:r w:rsidRPr="00DA7A57">
              <w:rPr>
                <w:rStyle w:val="Hyperlink"/>
                <w:rFonts w:ascii="Simplified Arabic" w:hAnsi="Simplified Arabic" w:cs="Simplified Arabic" w:hint="eastAsia"/>
                <w:b/>
                <w:bCs/>
                <w:noProof/>
                <w:rtl/>
                <w:lang w:bidi="ar-EG"/>
              </w:rPr>
              <w:t>المراجع</w:t>
            </w:r>
            <w:r w:rsidRPr="00DA7A57">
              <w:rPr>
                <w:rStyle w:val="Hyperlink"/>
                <w:rFonts w:ascii="Simplified Arabic" w:hAnsi="Simplified Arabic" w:cs="Simplified Arabic"/>
                <w:b/>
                <w:bCs/>
                <w:noProof/>
                <w:rtl/>
                <w:lang w:bidi="ar-EG"/>
              </w:rPr>
              <w:t xml:space="preserve"> </w:t>
            </w:r>
            <w:r w:rsidRPr="00DA7A57">
              <w:rPr>
                <w:rStyle w:val="Hyperlink"/>
                <w:rFonts w:ascii="Simplified Arabic" w:hAnsi="Simplified Arabic" w:cs="Simplified Arabic" w:hint="eastAsia"/>
                <w:b/>
                <w:bCs/>
                <w:noProof/>
                <w:rtl/>
                <w:lang w:bidi="ar-EG"/>
              </w:rPr>
              <w:t>الأجنبية</w:t>
            </w:r>
            <w:r w:rsidRPr="00DA7A57">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Toc213543031 \h</w:instrText>
            </w:r>
            <w:r>
              <w:rPr>
                <w:noProof/>
                <w:webHidden/>
                <w:rtl/>
              </w:rPr>
              <w:instrText xml:space="preserve"> </w:instrText>
            </w:r>
            <w:r>
              <w:rPr>
                <w:noProof/>
                <w:webHidden/>
                <w:rtl/>
              </w:rPr>
            </w:r>
            <w:r>
              <w:rPr>
                <w:noProof/>
                <w:webHidden/>
                <w:rtl/>
              </w:rPr>
              <w:fldChar w:fldCharType="separate"/>
            </w:r>
            <w:r w:rsidR="00344D52">
              <w:rPr>
                <w:noProof/>
                <w:webHidden/>
                <w:rtl/>
              </w:rPr>
              <w:t>29</w:t>
            </w:r>
            <w:r>
              <w:rPr>
                <w:noProof/>
                <w:webHidden/>
                <w:rtl/>
              </w:rPr>
              <w:fldChar w:fldCharType="end"/>
            </w:r>
          </w:hyperlink>
        </w:p>
        <w:p w14:paraId="05D236DF" w14:textId="0A3856AD" w:rsidR="00A10EBA" w:rsidRPr="00175EAA" w:rsidRDefault="00047F4F" w:rsidP="00175EAA">
          <w:pPr>
            <w:spacing w:line="276" w:lineRule="auto"/>
            <w:rPr>
              <w:rtl/>
            </w:rPr>
          </w:pPr>
          <w:r w:rsidRPr="00D31279">
            <w:rPr>
              <w:rFonts w:ascii="Simplified Arabic" w:hAnsi="Simplified Arabic" w:cs="Simplified Arabic"/>
              <w:b/>
              <w:bCs/>
              <w:noProof/>
              <w:sz w:val="24"/>
              <w:szCs w:val="24"/>
            </w:rPr>
            <w:fldChar w:fldCharType="end"/>
          </w:r>
        </w:p>
      </w:sdtContent>
    </w:sdt>
    <w:p w14:paraId="08F676CB" w14:textId="77777777" w:rsidR="0041392D" w:rsidRDefault="0041392D" w:rsidP="00175EAA">
      <w:pPr>
        <w:spacing w:line="360" w:lineRule="auto"/>
        <w:jc w:val="both"/>
        <w:rPr>
          <w:rFonts w:ascii="Simplified Arabic" w:hAnsi="Simplified Arabic" w:cs="Simplified Arabic"/>
          <w:sz w:val="24"/>
          <w:szCs w:val="24"/>
          <w:u w:val="single"/>
          <w:rtl/>
          <w:lang w:bidi="ar-EG"/>
        </w:rPr>
      </w:pPr>
    </w:p>
    <w:p w14:paraId="0551B9BE" w14:textId="77777777" w:rsidR="0041392D" w:rsidRDefault="0041392D" w:rsidP="00175EAA">
      <w:pPr>
        <w:spacing w:line="360" w:lineRule="auto"/>
        <w:jc w:val="both"/>
        <w:rPr>
          <w:rFonts w:ascii="Simplified Arabic" w:hAnsi="Simplified Arabic" w:cs="Simplified Arabic"/>
          <w:sz w:val="24"/>
          <w:szCs w:val="24"/>
          <w:u w:val="single"/>
          <w:rtl/>
          <w:lang w:bidi="ar-EG"/>
        </w:rPr>
      </w:pPr>
    </w:p>
    <w:p w14:paraId="42933D96" w14:textId="77777777" w:rsidR="0041392D" w:rsidRDefault="0041392D" w:rsidP="00175EAA">
      <w:pPr>
        <w:spacing w:line="360" w:lineRule="auto"/>
        <w:jc w:val="both"/>
        <w:rPr>
          <w:rFonts w:ascii="Simplified Arabic" w:hAnsi="Simplified Arabic" w:cs="Simplified Arabic"/>
          <w:sz w:val="24"/>
          <w:szCs w:val="24"/>
          <w:u w:val="single"/>
          <w:rtl/>
          <w:lang w:bidi="ar-EG"/>
        </w:rPr>
      </w:pPr>
    </w:p>
    <w:p w14:paraId="5334CEE8" w14:textId="77777777" w:rsidR="009125CE" w:rsidRPr="00E53C9E" w:rsidRDefault="009125CE" w:rsidP="000A45F4">
      <w:pPr>
        <w:spacing w:line="360" w:lineRule="auto"/>
        <w:jc w:val="both"/>
        <w:rPr>
          <w:rFonts w:ascii="Simplified Arabic" w:hAnsi="Simplified Arabic" w:cs="Simplified Arabic"/>
          <w:sz w:val="28"/>
          <w:szCs w:val="28"/>
        </w:rPr>
      </w:pPr>
    </w:p>
    <w:p w14:paraId="14F26805" w14:textId="77777777" w:rsidR="009125CE" w:rsidRDefault="009125CE" w:rsidP="009125CE">
      <w:pPr>
        <w:rPr>
          <w:rFonts w:ascii="Simplified Arabic" w:hAnsi="Simplified Arabic" w:cs="Simplified Arabic"/>
          <w:sz w:val="28"/>
          <w:szCs w:val="28"/>
          <w:u w:val="single"/>
          <w:rtl/>
        </w:rPr>
      </w:pPr>
    </w:p>
    <w:p w14:paraId="3DE8BE71" w14:textId="77777777" w:rsidR="00C360AE" w:rsidRDefault="00C360AE" w:rsidP="009125CE">
      <w:pPr>
        <w:rPr>
          <w:rFonts w:ascii="Simplified Arabic" w:hAnsi="Simplified Arabic" w:cs="Simplified Arabic"/>
          <w:sz w:val="28"/>
          <w:szCs w:val="28"/>
          <w:u w:val="single"/>
          <w:rtl/>
        </w:rPr>
      </w:pPr>
    </w:p>
    <w:p w14:paraId="6BBC3BF5" w14:textId="77777777" w:rsidR="00C360AE" w:rsidRPr="00986528" w:rsidRDefault="00C360AE" w:rsidP="009125CE">
      <w:pPr>
        <w:rPr>
          <w:rFonts w:ascii="Simplified Arabic" w:hAnsi="Simplified Arabic" w:cs="Simplified Arabic"/>
          <w:sz w:val="28"/>
          <w:szCs w:val="28"/>
          <w:u w:val="single"/>
          <w:rtl/>
        </w:rPr>
      </w:pPr>
    </w:p>
    <w:p w14:paraId="6DC9CDB1" w14:textId="77777777" w:rsidR="009125CE" w:rsidRPr="00986528" w:rsidRDefault="009125CE" w:rsidP="009125CE">
      <w:pPr>
        <w:rPr>
          <w:rFonts w:ascii="Simplified Arabic" w:hAnsi="Simplified Arabic" w:cs="Simplified Arabic"/>
          <w:sz w:val="28"/>
          <w:szCs w:val="28"/>
          <w:u w:val="single"/>
          <w:rtl/>
        </w:rPr>
      </w:pPr>
    </w:p>
    <w:p w14:paraId="272E54B1" w14:textId="77777777" w:rsidR="009125CE" w:rsidRPr="00986528" w:rsidRDefault="009125CE" w:rsidP="009125CE">
      <w:pPr>
        <w:rPr>
          <w:rFonts w:ascii="Simplified Arabic" w:hAnsi="Simplified Arabic" w:cs="Simplified Arabic"/>
          <w:sz w:val="28"/>
          <w:szCs w:val="28"/>
          <w:u w:val="single"/>
          <w:rtl/>
        </w:rPr>
      </w:pPr>
    </w:p>
    <w:p w14:paraId="700D5866" w14:textId="268A13B5" w:rsidR="009125CE" w:rsidRDefault="009125CE" w:rsidP="000B38F1">
      <w:pPr>
        <w:pStyle w:val="Heading1"/>
        <w:jc w:val="center"/>
        <w:rPr>
          <w:rFonts w:ascii="Simplified Arabic" w:hAnsi="Simplified Arabic" w:cs="Simplified Arabic"/>
          <w:b/>
          <w:bCs/>
          <w:color w:val="000000" w:themeColor="text1"/>
          <w:sz w:val="44"/>
          <w:szCs w:val="44"/>
          <w:u w:val="single"/>
          <w:rtl/>
        </w:rPr>
      </w:pPr>
      <w:bookmarkStart w:id="0" w:name="_Toc213543010"/>
      <w:r w:rsidRPr="000B38F1">
        <w:rPr>
          <w:rFonts w:ascii="Simplified Arabic" w:hAnsi="Simplified Arabic" w:cs="Simplified Arabic"/>
          <w:b/>
          <w:bCs/>
          <w:color w:val="000000" w:themeColor="text1"/>
          <w:sz w:val="44"/>
          <w:szCs w:val="44"/>
          <w:u w:val="single"/>
          <w:rtl/>
        </w:rPr>
        <w:t>الفصل الأول</w:t>
      </w:r>
      <w:bookmarkEnd w:id="0"/>
    </w:p>
    <w:p w14:paraId="421151EB" w14:textId="1B415CA0" w:rsidR="00A10EBA" w:rsidRPr="00A10EBA" w:rsidRDefault="00A10EBA" w:rsidP="00A10EBA">
      <w:pPr>
        <w:pStyle w:val="Heading1"/>
        <w:jc w:val="center"/>
        <w:rPr>
          <w:rFonts w:ascii="Simplified Arabic" w:hAnsi="Simplified Arabic" w:cs="Simplified Arabic"/>
          <w:b/>
          <w:bCs/>
          <w:color w:val="000000" w:themeColor="text1"/>
          <w:sz w:val="44"/>
          <w:szCs w:val="44"/>
          <w:u w:val="single"/>
          <w:rtl/>
        </w:rPr>
      </w:pPr>
      <w:bookmarkStart w:id="1" w:name="_Toc213543011"/>
      <w:r w:rsidRPr="00A10EBA">
        <w:rPr>
          <w:rFonts w:ascii="Simplified Arabic" w:hAnsi="Simplified Arabic" w:cs="Simplified Arabic" w:hint="cs"/>
          <w:b/>
          <w:bCs/>
          <w:color w:val="000000" w:themeColor="text1"/>
          <w:sz w:val="44"/>
          <w:szCs w:val="44"/>
          <w:u w:val="single"/>
          <w:rtl/>
        </w:rPr>
        <w:t>الاطار العام للدراسة</w:t>
      </w:r>
      <w:bookmarkEnd w:id="1"/>
    </w:p>
    <w:p w14:paraId="231E38BB" w14:textId="77777777" w:rsidR="009125CE" w:rsidRPr="00986528" w:rsidRDefault="009125CE" w:rsidP="009125CE">
      <w:pPr>
        <w:rPr>
          <w:rFonts w:ascii="Simplified Arabic" w:hAnsi="Simplified Arabic" w:cs="Simplified Arabic"/>
          <w:sz w:val="28"/>
          <w:szCs w:val="28"/>
          <w:u w:val="single"/>
          <w:rtl/>
        </w:rPr>
      </w:pPr>
    </w:p>
    <w:p w14:paraId="2EA6585C" w14:textId="77777777" w:rsidR="009125CE" w:rsidRPr="00986528" w:rsidRDefault="009125CE" w:rsidP="009125CE">
      <w:pPr>
        <w:rPr>
          <w:rFonts w:ascii="Simplified Arabic" w:hAnsi="Simplified Arabic" w:cs="Simplified Arabic"/>
          <w:sz w:val="28"/>
          <w:szCs w:val="28"/>
          <w:u w:val="single"/>
          <w:rtl/>
        </w:rPr>
      </w:pPr>
    </w:p>
    <w:p w14:paraId="7F3B8E80" w14:textId="77777777" w:rsidR="009125CE" w:rsidRPr="00986528" w:rsidRDefault="009125CE" w:rsidP="009125CE">
      <w:pPr>
        <w:rPr>
          <w:rFonts w:ascii="Simplified Arabic" w:hAnsi="Simplified Arabic" w:cs="Simplified Arabic"/>
          <w:sz w:val="28"/>
          <w:szCs w:val="28"/>
          <w:u w:val="single"/>
          <w:rtl/>
        </w:rPr>
      </w:pPr>
    </w:p>
    <w:p w14:paraId="0BA12696" w14:textId="77777777" w:rsidR="009125CE" w:rsidRPr="00986528" w:rsidRDefault="009125CE" w:rsidP="009125CE">
      <w:pPr>
        <w:rPr>
          <w:rFonts w:ascii="Simplified Arabic" w:hAnsi="Simplified Arabic" w:cs="Simplified Arabic"/>
          <w:sz w:val="28"/>
          <w:szCs w:val="28"/>
          <w:u w:val="single"/>
          <w:rtl/>
        </w:rPr>
      </w:pPr>
    </w:p>
    <w:p w14:paraId="26F6AB57" w14:textId="77777777" w:rsidR="009125CE" w:rsidRPr="00986528" w:rsidRDefault="009125CE" w:rsidP="009125CE">
      <w:pPr>
        <w:rPr>
          <w:rFonts w:ascii="Simplified Arabic" w:hAnsi="Simplified Arabic" w:cs="Simplified Arabic"/>
          <w:sz w:val="28"/>
          <w:szCs w:val="28"/>
          <w:u w:val="single"/>
          <w:rtl/>
        </w:rPr>
      </w:pPr>
    </w:p>
    <w:p w14:paraId="137908B8" w14:textId="77777777" w:rsidR="009125CE" w:rsidRPr="00986528" w:rsidRDefault="009125CE" w:rsidP="009125CE">
      <w:pPr>
        <w:rPr>
          <w:rFonts w:ascii="Simplified Arabic" w:hAnsi="Simplified Arabic" w:cs="Simplified Arabic"/>
          <w:sz w:val="28"/>
          <w:szCs w:val="28"/>
          <w:u w:val="single"/>
          <w:rtl/>
        </w:rPr>
      </w:pPr>
    </w:p>
    <w:p w14:paraId="11EDDBDE" w14:textId="77777777" w:rsidR="009125CE" w:rsidRPr="00986528" w:rsidRDefault="009125CE" w:rsidP="009125CE">
      <w:pPr>
        <w:rPr>
          <w:rFonts w:ascii="Simplified Arabic" w:hAnsi="Simplified Arabic" w:cs="Simplified Arabic"/>
          <w:sz w:val="28"/>
          <w:szCs w:val="28"/>
          <w:u w:val="single"/>
          <w:rtl/>
        </w:rPr>
      </w:pPr>
    </w:p>
    <w:p w14:paraId="614C8510" w14:textId="77777777" w:rsidR="009125CE" w:rsidRPr="00986528" w:rsidRDefault="009125CE" w:rsidP="009125CE">
      <w:pPr>
        <w:rPr>
          <w:rFonts w:ascii="Simplified Arabic" w:hAnsi="Simplified Arabic" w:cs="Simplified Arabic"/>
          <w:sz w:val="28"/>
          <w:szCs w:val="28"/>
          <w:u w:val="single"/>
          <w:rtl/>
        </w:rPr>
      </w:pPr>
    </w:p>
    <w:p w14:paraId="530F942A" w14:textId="77777777" w:rsidR="009125CE" w:rsidRPr="00986528" w:rsidRDefault="009125CE" w:rsidP="009125CE">
      <w:pPr>
        <w:rPr>
          <w:rFonts w:ascii="Simplified Arabic" w:hAnsi="Simplified Arabic" w:cs="Simplified Arabic"/>
          <w:sz w:val="28"/>
          <w:szCs w:val="28"/>
          <w:u w:val="single"/>
          <w:rtl/>
        </w:rPr>
      </w:pPr>
    </w:p>
    <w:p w14:paraId="09BF15E8" w14:textId="77777777" w:rsidR="002C57B0" w:rsidRPr="00986528" w:rsidRDefault="002C57B0" w:rsidP="009125CE">
      <w:pPr>
        <w:rPr>
          <w:rFonts w:ascii="Simplified Arabic" w:hAnsi="Simplified Arabic" w:cs="Simplified Arabic"/>
          <w:sz w:val="28"/>
          <w:szCs w:val="28"/>
          <w:u w:val="single"/>
          <w:rtl/>
        </w:rPr>
      </w:pPr>
    </w:p>
    <w:p w14:paraId="5802C7E2" w14:textId="77777777" w:rsidR="00DD6209" w:rsidRPr="0093355A" w:rsidRDefault="00DD6209" w:rsidP="00DD6209">
      <w:pPr>
        <w:pStyle w:val="Heading1"/>
        <w:spacing w:line="360" w:lineRule="auto"/>
        <w:rPr>
          <w:rFonts w:ascii="Simplified Arabic" w:hAnsi="Simplified Arabic" w:cs="Simplified Arabic"/>
          <w:b/>
          <w:bCs/>
          <w:color w:val="000000" w:themeColor="text1"/>
          <w:u w:val="single"/>
          <w:rtl/>
          <w:lang w:bidi="ar-EG"/>
        </w:rPr>
      </w:pPr>
      <w:bookmarkStart w:id="2" w:name="_Toc204534762"/>
      <w:bookmarkStart w:id="3" w:name="_Toc213543012"/>
      <w:r w:rsidRPr="0093355A">
        <w:rPr>
          <w:rFonts w:ascii="Simplified Arabic" w:hAnsi="Simplified Arabic" w:cs="Simplified Arabic"/>
          <w:b/>
          <w:bCs/>
          <w:color w:val="000000" w:themeColor="text1"/>
          <w:u w:val="single"/>
          <w:rtl/>
          <w:lang w:bidi="ar-EG"/>
        </w:rPr>
        <w:lastRenderedPageBreak/>
        <w:t>المقدمة:</w:t>
      </w:r>
      <w:bookmarkEnd w:id="2"/>
      <w:bookmarkEnd w:id="3"/>
    </w:p>
    <w:p w14:paraId="16AF79D1" w14:textId="401ED7F4" w:rsidR="00546BF9" w:rsidRPr="00546BF9" w:rsidRDefault="00546BF9" w:rsidP="00546BF9">
      <w:pPr>
        <w:spacing w:line="360" w:lineRule="auto"/>
        <w:jc w:val="both"/>
        <w:rPr>
          <w:rFonts w:ascii="Simplified Arabic" w:hAnsi="Simplified Arabic" w:cs="Simplified Arabic"/>
          <w:sz w:val="28"/>
          <w:szCs w:val="28"/>
          <w:rtl/>
        </w:rPr>
      </w:pPr>
      <w:r w:rsidRPr="00546BF9">
        <w:rPr>
          <w:rFonts w:ascii="Simplified Arabic" w:hAnsi="Simplified Arabic" w:cs="Simplified Arabic"/>
          <w:sz w:val="28"/>
          <w:szCs w:val="28"/>
          <w:rtl/>
        </w:rPr>
        <w:t>في ظل التحولات الاقتصادية والإدارية الكبرى التي تشهدها المملكة العربية السعودية ضمن رؤية السعودية 2030، برزت الخصخصة والتحول المؤسسي كأحد أهم محاور الإصلاح الإداري الرامية إلى رفع كفاءة الأداء الحكومي وتعزيز جودة الخدمات العامة. تسعى هذه الرؤية الطموحة إلى إعادة صياغة العلاقة بين القطاعين العام والخاص بما يضمن الاستدامة المالية، ويحفز الابتكار، ويرسخ مفهوم الكفاءة التشغيلية في إدارة الموارد العامة (</w:t>
      </w:r>
      <w:r w:rsidRPr="00546BF9">
        <w:rPr>
          <w:rFonts w:ascii="Simplified Arabic" w:hAnsi="Simplified Arabic" w:cs="Simplified Arabic"/>
          <w:sz w:val="28"/>
          <w:szCs w:val="28"/>
        </w:rPr>
        <w:t>Fallatah &amp; Halawan, 2023</w:t>
      </w:r>
      <w:r w:rsidRPr="00546BF9">
        <w:rPr>
          <w:rFonts w:ascii="Simplified Arabic" w:hAnsi="Simplified Arabic" w:cs="Simplified Arabic"/>
          <w:sz w:val="28"/>
          <w:szCs w:val="28"/>
          <w:rtl/>
        </w:rPr>
        <w:t>).</w:t>
      </w:r>
    </w:p>
    <w:p w14:paraId="273224BD" w14:textId="4C577ADC" w:rsidR="00546BF9" w:rsidRPr="00546BF9" w:rsidRDefault="00546BF9" w:rsidP="00546BF9">
      <w:pPr>
        <w:spacing w:line="360" w:lineRule="auto"/>
        <w:jc w:val="both"/>
        <w:rPr>
          <w:rFonts w:ascii="Simplified Arabic" w:hAnsi="Simplified Arabic" w:cs="Simplified Arabic"/>
          <w:sz w:val="28"/>
          <w:szCs w:val="28"/>
          <w:rtl/>
        </w:rPr>
      </w:pPr>
      <w:r w:rsidRPr="00546BF9">
        <w:rPr>
          <w:rFonts w:ascii="Simplified Arabic" w:hAnsi="Simplified Arabic" w:cs="Simplified Arabic"/>
          <w:sz w:val="28"/>
          <w:szCs w:val="28"/>
          <w:rtl/>
        </w:rPr>
        <w:t>وفي هذا السياق، شهد قطاع البلديات انطلاق مبادرات واسعة تحت مظلة برنامج التحول البلدي، الذي يهدف إلى تحسين جودة الخدمات البلدية، وتبني نماذج تشغيلية مرنة، وتعزيز الشراكة مع القطاع الخاص من خلال خصخصة بعض الأنشطة والخدمات. ويُعد هذا التحول من أبرز الخطوات نحو بناء جهاز بلدي حديث يتوافق مع متطلبات التنمية المستدامة واحتياجات المجتمع المحلي.</w:t>
      </w:r>
    </w:p>
    <w:p w14:paraId="372E5E1F" w14:textId="078349F9" w:rsidR="00546BF9" w:rsidRPr="00546BF9" w:rsidRDefault="00546BF9" w:rsidP="00546BF9">
      <w:pPr>
        <w:spacing w:line="360" w:lineRule="auto"/>
        <w:jc w:val="both"/>
        <w:rPr>
          <w:rFonts w:ascii="Simplified Arabic" w:hAnsi="Simplified Arabic" w:cs="Simplified Arabic"/>
          <w:sz w:val="28"/>
          <w:szCs w:val="28"/>
          <w:rtl/>
        </w:rPr>
      </w:pPr>
      <w:r w:rsidRPr="00546BF9">
        <w:rPr>
          <w:rFonts w:ascii="Simplified Arabic" w:hAnsi="Simplified Arabic" w:cs="Simplified Arabic"/>
          <w:sz w:val="28"/>
          <w:szCs w:val="28"/>
          <w:rtl/>
        </w:rPr>
        <w:t xml:space="preserve">وقد أظهرت دراسات سابقة على مستوى المملكة أن عمليات الخصخصة والتحول المؤسسي كان لها تأثير ملحوظ على مستويات الأمان الوظيفي والرضا الوظيفي لدى العاملين في القطاع العام. فقد بين </w:t>
      </w:r>
      <w:r w:rsidRPr="00546BF9">
        <w:rPr>
          <w:rFonts w:ascii="Simplified Arabic" w:hAnsi="Simplified Arabic" w:cs="Simplified Arabic"/>
          <w:sz w:val="28"/>
          <w:szCs w:val="28"/>
        </w:rPr>
        <w:t>Fallatah &amp; Halawani</w:t>
      </w:r>
      <w:r w:rsidRPr="00546BF9">
        <w:rPr>
          <w:rFonts w:ascii="Simplified Arabic" w:hAnsi="Simplified Arabic" w:cs="Simplified Arabic"/>
          <w:sz w:val="28"/>
          <w:szCs w:val="28"/>
          <w:rtl/>
        </w:rPr>
        <w:t xml:space="preserve"> (2023) أن ارتفاع الوعي بمفاهيم الخصخصة يسهم في الحد من القلق المرتبط بفقدان الوظيفة، مما ينعكس إيجابًا على الرضا العام، رغم استمرار بعض المخاوف المرتبطة بالجوانب النوعية مثل طبيعة العمل أو فرص الترقّي.</w:t>
      </w:r>
    </w:p>
    <w:p w14:paraId="36E06CFA" w14:textId="6D211868" w:rsidR="00546BF9" w:rsidRPr="00546BF9" w:rsidRDefault="00546BF9" w:rsidP="00546BF9">
      <w:pPr>
        <w:spacing w:line="360" w:lineRule="auto"/>
        <w:jc w:val="both"/>
        <w:rPr>
          <w:rFonts w:ascii="Simplified Arabic" w:hAnsi="Simplified Arabic" w:cs="Simplified Arabic"/>
          <w:sz w:val="28"/>
          <w:szCs w:val="28"/>
          <w:rtl/>
        </w:rPr>
      </w:pPr>
      <w:r w:rsidRPr="00546BF9">
        <w:rPr>
          <w:rFonts w:ascii="Simplified Arabic" w:hAnsi="Simplified Arabic" w:cs="Simplified Arabic"/>
          <w:sz w:val="28"/>
          <w:szCs w:val="28"/>
          <w:rtl/>
        </w:rPr>
        <w:t xml:space="preserve">وفي القطاع الصحي السعودي، توصلت </w:t>
      </w:r>
      <w:r w:rsidRPr="00546BF9">
        <w:rPr>
          <w:rFonts w:ascii="Simplified Arabic" w:hAnsi="Simplified Arabic" w:cs="Simplified Arabic"/>
          <w:sz w:val="28"/>
          <w:szCs w:val="28"/>
        </w:rPr>
        <w:t>Sama’a</w:t>
      </w:r>
      <w:r w:rsidRPr="00546BF9">
        <w:rPr>
          <w:rFonts w:ascii="Simplified Arabic" w:hAnsi="Simplified Arabic" w:cs="Simplified Arabic"/>
          <w:sz w:val="28"/>
          <w:szCs w:val="28"/>
          <w:rtl/>
        </w:rPr>
        <w:t xml:space="preserve"> (2021) إلى أن خصخصة الخدمات الصحية ساهمت في تحسين مستوى الرضا الوظيفي بين العاملين مقارنة بالمرحلة السابقة، نتيجة لزيادة الحوافز وتطوير بيئة العمل. كما أكدت دراسة </w:t>
      </w:r>
      <w:r w:rsidRPr="00546BF9">
        <w:rPr>
          <w:rFonts w:ascii="Simplified Arabic" w:hAnsi="Simplified Arabic" w:cs="Simplified Arabic"/>
          <w:sz w:val="28"/>
          <w:szCs w:val="28"/>
        </w:rPr>
        <w:t>Samontaray</w:t>
      </w:r>
      <w:r w:rsidRPr="00546BF9">
        <w:rPr>
          <w:rFonts w:ascii="Simplified Arabic" w:hAnsi="Simplified Arabic" w:cs="Simplified Arabic"/>
          <w:sz w:val="28"/>
          <w:szCs w:val="28"/>
          <w:rtl/>
        </w:rPr>
        <w:t xml:space="preserve"> وآخرون (2023) أن العوامل المالية مثل الرواتب والحوافز والمكافآت تُعد من أبرز محددات الرضا الوظيفي في المؤسسات الحكومية السعودية، مما يبرز </w:t>
      </w:r>
      <w:r w:rsidRPr="00546BF9">
        <w:rPr>
          <w:rFonts w:ascii="Simplified Arabic" w:hAnsi="Simplified Arabic" w:cs="Simplified Arabic"/>
          <w:sz w:val="28"/>
          <w:szCs w:val="28"/>
          <w:rtl/>
        </w:rPr>
        <w:lastRenderedPageBreak/>
        <w:t>أهمية دراسة أثر التغيرات في نظم التعويض والحوافز ضمن سياق التحول البلدي في أمانة منطقة الرياض.</w:t>
      </w:r>
    </w:p>
    <w:p w14:paraId="4BF67B52" w14:textId="18320F11" w:rsidR="00546BF9" w:rsidRPr="00546BF9" w:rsidRDefault="00546BF9" w:rsidP="00546BF9">
      <w:pPr>
        <w:spacing w:line="360" w:lineRule="auto"/>
        <w:jc w:val="both"/>
        <w:rPr>
          <w:rFonts w:ascii="Simplified Arabic" w:hAnsi="Simplified Arabic" w:cs="Simplified Arabic"/>
          <w:sz w:val="28"/>
          <w:szCs w:val="28"/>
          <w:rtl/>
        </w:rPr>
      </w:pPr>
      <w:r w:rsidRPr="00546BF9">
        <w:rPr>
          <w:rFonts w:ascii="Simplified Arabic" w:hAnsi="Simplified Arabic" w:cs="Simplified Arabic"/>
          <w:sz w:val="28"/>
          <w:szCs w:val="28"/>
          <w:rtl/>
        </w:rPr>
        <w:t xml:space="preserve">ولا تقتصر محددات الرضا الوظيفي على العوامل المادية فحسب، إذ وجد </w:t>
      </w:r>
      <w:r w:rsidRPr="00546BF9">
        <w:rPr>
          <w:rFonts w:ascii="Simplified Arabic" w:hAnsi="Simplified Arabic" w:cs="Simplified Arabic"/>
          <w:sz w:val="28"/>
          <w:szCs w:val="28"/>
        </w:rPr>
        <w:t>Alsemeri</w:t>
      </w:r>
      <w:r w:rsidRPr="00546BF9">
        <w:rPr>
          <w:rFonts w:ascii="Simplified Arabic" w:hAnsi="Simplified Arabic" w:cs="Simplified Arabic"/>
          <w:sz w:val="28"/>
          <w:szCs w:val="28"/>
          <w:rtl/>
        </w:rPr>
        <w:t xml:space="preserve"> (2016) أن العوامل الجوهرية مثل طبيعة العمل، والإنجاز، والتقدير، لها تأثير كبير على رضا الموظفين، في حين تظل العوامل الخارجية مثل الأجور والترقيات عناصر حاسمة في تشكيل الرضا العام.</w:t>
      </w:r>
    </w:p>
    <w:p w14:paraId="6FF7FDAA" w14:textId="6887FF53" w:rsidR="00DD6209" w:rsidRPr="00986528" w:rsidRDefault="00546BF9" w:rsidP="00546BF9">
      <w:pPr>
        <w:spacing w:line="360" w:lineRule="auto"/>
        <w:jc w:val="both"/>
        <w:rPr>
          <w:rFonts w:ascii="Simplified Arabic" w:hAnsi="Simplified Arabic" w:cs="Simplified Arabic"/>
          <w:sz w:val="28"/>
          <w:szCs w:val="28"/>
          <w:rtl/>
        </w:rPr>
      </w:pPr>
      <w:r w:rsidRPr="00546BF9">
        <w:rPr>
          <w:rFonts w:ascii="Simplified Arabic" w:hAnsi="Simplified Arabic" w:cs="Simplified Arabic"/>
          <w:sz w:val="28"/>
          <w:szCs w:val="28"/>
          <w:rtl/>
        </w:rPr>
        <w:t xml:space="preserve">من جهة أخرى، تشير مراجعة منهجية حديثة لـ </w:t>
      </w:r>
      <w:r w:rsidRPr="00546BF9">
        <w:rPr>
          <w:rFonts w:ascii="Simplified Arabic" w:hAnsi="Simplified Arabic" w:cs="Simplified Arabic"/>
          <w:sz w:val="28"/>
          <w:szCs w:val="28"/>
        </w:rPr>
        <w:t>Alkhateeb</w:t>
      </w:r>
      <w:r w:rsidRPr="00546BF9">
        <w:rPr>
          <w:rFonts w:ascii="Simplified Arabic" w:hAnsi="Simplified Arabic" w:cs="Simplified Arabic"/>
          <w:sz w:val="28"/>
          <w:szCs w:val="28"/>
          <w:rtl/>
        </w:rPr>
        <w:t xml:space="preserve"> (2025) إلى أن هناك أربعة عشر عاملًا رئيسيًا تؤثر على الرضا الوظيفي في بيئة العمل الخليجية، تشمل الأجور، بيئة العمل، الإشراف، الاتصال الداخلي، والظروف التشغيلية. هذه العوامل تتأثر بشكل مباشر عند تطبيق برامج الخصخصة أو التحول المؤسسي، مما يجعل دراسة هذا الأثر في بيئة البلديات السعودية —وخاصة في أمانة منطقة الرياض— ذات أهمية علمية وعملية بالغة لفهم كيفية تحقيق التوازن بين الكفاءة التنظيمية ورضا العاملين</w:t>
      </w:r>
      <w:r w:rsidR="00DD6209" w:rsidRPr="00C45847">
        <w:rPr>
          <w:rFonts w:ascii="Simplified Arabic" w:hAnsi="Simplified Arabic" w:cs="Simplified Arabic"/>
          <w:sz w:val="28"/>
          <w:szCs w:val="28"/>
          <w:rtl/>
        </w:rPr>
        <w:t>.</w:t>
      </w:r>
    </w:p>
    <w:p w14:paraId="17CB6057" w14:textId="77777777" w:rsidR="00DD6209" w:rsidRPr="0093355A" w:rsidRDefault="00DD6209" w:rsidP="00DD6209">
      <w:pPr>
        <w:pStyle w:val="Heading1"/>
        <w:spacing w:line="360" w:lineRule="auto"/>
        <w:rPr>
          <w:rFonts w:ascii="Simplified Arabic" w:hAnsi="Simplified Arabic" w:cs="Simplified Arabic"/>
          <w:b/>
          <w:bCs/>
          <w:color w:val="000000" w:themeColor="text1"/>
          <w:u w:val="single"/>
          <w:rtl/>
          <w:lang w:bidi="ar-EG"/>
        </w:rPr>
      </w:pPr>
      <w:bookmarkStart w:id="4" w:name="_Toc204534763"/>
      <w:bookmarkStart w:id="5" w:name="_Toc213543013"/>
      <w:r w:rsidRPr="0093355A">
        <w:rPr>
          <w:rFonts w:ascii="Simplified Arabic" w:hAnsi="Simplified Arabic" w:cs="Simplified Arabic"/>
          <w:b/>
          <w:bCs/>
          <w:color w:val="000000" w:themeColor="text1"/>
          <w:u w:val="single"/>
          <w:rtl/>
          <w:lang w:bidi="ar-EG"/>
        </w:rPr>
        <w:t>مشكلة الدراسة</w:t>
      </w:r>
      <w:bookmarkEnd w:id="4"/>
      <w:bookmarkEnd w:id="5"/>
    </w:p>
    <w:p w14:paraId="49909A6D" w14:textId="72336126" w:rsidR="009204D7" w:rsidRPr="009204D7" w:rsidRDefault="009204D7" w:rsidP="009204D7">
      <w:pPr>
        <w:spacing w:line="360" w:lineRule="auto"/>
        <w:jc w:val="both"/>
        <w:rPr>
          <w:rFonts w:ascii="Simplified Arabic" w:hAnsi="Simplified Arabic" w:cs="Simplified Arabic"/>
          <w:sz w:val="28"/>
          <w:szCs w:val="28"/>
          <w:rtl/>
          <w:lang w:bidi="ar-EG"/>
        </w:rPr>
      </w:pPr>
      <w:r w:rsidRPr="009204D7">
        <w:rPr>
          <w:rFonts w:ascii="Simplified Arabic" w:hAnsi="Simplified Arabic" w:cs="Simplified Arabic"/>
          <w:sz w:val="28"/>
          <w:szCs w:val="28"/>
          <w:rtl/>
          <w:lang w:bidi="ar-EG"/>
        </w:rPr>
        <w:t>رغم ما تحققه الخصخصة والتحول المؤسسي من مزايا على مستوى الكفاءة التشغيلية وتحسين جودة الخدمات العامة، إلا أن هذه التحولات تثير في المقابل تحديات إنسانية وتنظيمية تتعلق بمدى تأثيرها على رضا العاملين في القطاع العام. إذ قد يُنظر إلى الخصخصة بوصفها تهديدًا للاستقرار الوظيفي أو لتوازن العلاقة بين متطلبات العمل وحقوق الموظف، خصوصًا في المؤسسات التي اعتادت على النمط الحكومي التقليدي في الإدارة والتوظيف.</w:t>
      </w:r>
    </w:p>
    <w:p w14:paraId="3345DEDD" w14:textId="28CC1B23" w:rsidR="009204D7" w:rsidRPr="009204D7" w:rsidRDefault="009204D7" w:rsidP="009204D7">
      <w:pPr>
        <w:spacing w:line="360" w:lineRule="auto"/>
        <w:jc w:val="both"/>
        <w:rPr>
          <w:rFonts w:ascii="Simplified Arabic" w:hAnsi="Simplified Arabic" w:cs="Simplified Arabic"/>
          <w:sz w:val="28"/>
          <w:szCs w:val="28"/>
          <w:rtl/>
          <w:lang w:bidi="ar-EG"/>
        </w:rPr>
      </w:pPr>
      <w:r w:rsidRPr="009204D7">
        <w:rPr>
          <w:rFonts w:ascii="Simplified Arabic" w:hAnsi="Simplified Arabic" w:cs="Simplified Arabic"/>
          <w:sz w:val="28"/>
          <w:szCs w:val="28"/>
          <w:rtl/>
          <w:lang w:bidi="ar-EG"/>
        </w:rPr>
        <w:t xml:space="preserve">وفي أمانة منطقة الرياض، التي تعد من أوائل الجهات الحكومية التي خضعت لبرامج التحول المؤسسي في إطار رؤية المملكة 2030، برزت الحاجة إلى فهم أعمق لكيفية تأثير هذه التغيرات على مستوى </w:t>
      </w:r>
      <w:r w:rsidRPr="009204D7">
        <w:rPr>
          <w:rFonts w:ascii="Simplified Arabic" w:hAnsi="Simplified Arabic" w:cs="Simplified Arabic"/>
          <w:sz w:val="28"/>
          <w:szCs w:val="28"/>
          <w:rtl/>
          <w:lang w:bidi="ar-EG"/>
        </w:rPr>
        <w:lastRenderedPageBreak/>
        <w:t>الرضا الوظيفي للعاملين، باعتبار أن رضا الموظف يمثل أحد المرتكزات الأساسية لنجاح أي عملية تحول تنظيمي أو تطوير مؤسسي مستدام.</w:t>
      </w:r>
    </w:p>
    <w:p w14:paraId="1A838028" w14:textId="77777777" w:rsidR="009204D7" w:rsidRPr="009204D7" w:rsidRDefault="009204D7" w:rsidP="009204D7">
      <w:pPr>
        <w:spacing w:line="360" w:lineRule="auto"/>
        <w:rPr>
          <w:rFonts w:ascii="Simplified Arabic" w:hAnsi="Simplified Arabic" w:cs="Simplified Arabic"/>
          <w:b/>
          <w:bCs/>
          <w:sz w:val="28"/>
          <w:szCs w:val="28"/>
          <w:rtl/>
          <w:lang w:bidi="ar-EG"/>
        </w:rPr>
      </w:pPr>
      <w:r w:rsidRPr="009204D7">
        <w:rPr>
          <w:rFonts w:ascii="Simplified Arabic" w:hAnsi="Simplified Arabic" w:cs="Simplified Arabic"/>
          <w:b/>
          <w:bCs/>
          <w:sz w:val="28"/>
          <w:szCs w:val="28"/>
          <w:rtl/>
          <w:lang w:bidi="ar-EG"/>
        </w:rPr>
        <w:t>ومن هنا تتحدد مشكلة هذه الدراسة في الإجابة عن السؤال الرئيس الآتي:</w:t>
      </w:r>
    </w:p>
    <w:p w14:paraId="1EC3DFBC" w14:textId="0F885E84" w:rsidR="009204D7" w:rsidRPr="009204D7" w:rsidRDefault="009204D7" w:rsidP="009204D7">
      <w:pPr>
        <w:spacing w:line="360" w:lineRule="auto"/>
        <w:rPr>
          <w:rFonts w:ascii="Simplified Arabic" w:hAnsi="Simplified Arabic" w:cs="Simplified Arabic"/>
          <w:sz w:val="28"/>
          <w:szCs w:val="28"/>
          <w:rtl/>
          <w:lang w:bidi="ar-EG"/>
        </w:rPr>
      </w:pPr>
      <w:r w:rsidRPr="009204D7">
        <w:rPr>
          <w:rFonts w:ascii="Simplified Arabic" w:hAnsi="Simplified Arabic" w:cs="Simplified Arabic"/>
          <w:sz w:val="28"/>
          <w:szCs w:val="28"/>
          <w:rtl/>
          <w:lang w:bidi="ar-EG"/>
        </w:rPr>
        <w:t>ما أثر الخصخصة والتحول المؤسسي على الرضا الوظيفي للعاملين في أمانة منطقة الرياض؟</w:t>
      </w:r>
    </w:p>
    <w:p w14:paraId="3316C33A" w14:textId="14039973" w:rsidR="009204D7" w:rsidRPr="009204D7" w:rsidRDefault="009204D7" w:rsidP="009204D7">
      <w:pPr>
        <w:spacing w:line="360" w:lineRule="auto"/>
        <w:rPr>
          <w:rFonts w:ascii="Simplified Arabic" w:hAnsi="Simplified Arabic" w:cs="Simplified Arabic"/>
          <w:b/>
          <w:bCs/>
          <w:sz w:val="28"/>
          <w:szCs w:val="28"/>
          <w:rtl/>
          <w:lang w:bidi="ar-EG"/>
        </w:rPr>
      </w:pPr>
      <w:r w:rsidRPr="009204D7">
        <w:rPr>
          <w:rFonts w:ascii="Simplified Arabic" w:hAnsi="Simplified Arabic" w:cs="Simplified Arabic"/>
          <w:b/>
          <w:bCs/>
          <w:sz w:val="28"/>
          <w:szCs w:val="28"/>
          <w:rtl/>
          <w:lang w:bidi="ar-EG"/>
        </w:rPr>
        <w:t>ويتفرع عن هذا السؤال الرئيس عدد من التساؤلات الفرعية، وهي:</w:t>
      </w:r>
    </w:p>
    <w:p w14:paraId="095B3B97" w14:textId="55E44134" w:rsidR="009204D7" w:rsidRPr="009204D7" w:rsidRDefault="009204D7" w:rsidP="00CA3525">
      <w:pPr>
        <w:pStyle w:val="ListParagraph"/>
        <w:numPr>
          <w:ilvl w:val="0"/>
          <w:numId w:val="10"/>
        </w:numPr>
        <w:spacing w:line="360" w:lineRule="auto"/>
        <w:rPr>
          <w:rFonts w:ascii="Simplified Arabic" w:hAnsi="Simplified Arabic" w:cs="Simplified Arabic"/>
          <w:sz w:val="28"/>
          <w:szCs w:val="28"/>
          <w:rtl/>
          <w:lang w:bidi="ar-EG"/>
        </w:rPr>
      </w:pPr>
      <w:r w:rsidRPr="009204D7">
        <w:rPr>
          <w:rFonts w:ascii="Simplified Arabic" w:hAnsi="Simplified Arabic" w:cs="Simplified Arabic"/>
          <w:sz w:val="28"/>
          <w:szCs w:val="28"/>
          <w:rtl/>
          <w:lang w:bidi="ar-EG"/>
        </w:rPr>
        <w:t>ما أثر الخصخصة على مستوى الرضا الوظيفي للعاملين في أمانة منطقة الرياض؟</w:t>
      </w:r>
    </w:p>
    <w:p w14:paraId="7035276A" w14:textId="45F17C6F" w:rsidR="009204D7" w:rsidRPr="009204D7" w:rsidRDefault="009204D7" w:rsidP="00CA3525">
      <w:pPr>
        <w:pStyle w:val="ListParagraph"/>
        <w:numPr>
          <w:ilvl w:val="0"/>
          <w:numId w:val="10"/>
        </w:numPr>
        <w:spacing w:line="360" w:lineRule="auto"/>
        <w:rPr>
          <w:rFonts w:ascii="Simplified Arabic" w:hAnsi="Simplified Arabic" w:cs="Simplified Arabic"/>
          <w:sz w:val="28"/>
          <w:szCs w:val="28"/>
          <w:rtl/>
          <w:lang w:bidi="ar-EG"/>
        </w:rPr>
      </w:pPr>
      <w:r w:rsidRPr="009204D7">
        <w:rPr>
          <w:rFonts w:ascii="Simplified Arabic" w:hAnsi="Simplified Arabic" w:cs="Simplified Arabic"/>
          <w:sz w:val="28"/>
          <w:szCs w:val="28"/>
          <w:rtl/>
          <w:lang w:bidi="ar-EG"/>
        </w:rPr>
        <w:t>ما أبرز العوامل الإدارية والتنظيمية التي تتأثر بالتحول المؤسسي وتنعكس على رضا العاملين؟</w:t>
      </w:r>
    </w:p>
    <w:p w14:paraId="2E7C73A8" w14:textId="14B7DAD6" w:rsidR="009204D7" w:rsidRPr="009204D7" w:rsidRDefault="009204D7" w:rsidP="00CA3525">
      <w:pPr>
        <w:pStyle w:val="ListParagraph"/>
        <w:numPr>
          <w:ilvl w:val="0"/>
          <w:numId w:val="10"/>
        </w:numPr>
        <w:spacing w:line="360" w:lineRule="auto"/>
        <w:rPr>
          <w:rFonts w:ascii="Simplified Arabic" w:hAnsi="Simplified Arabic" w:cs="Simplified Arabic"/>
          <w:sz w:val="28"/>
          <w:szCs w:val="28"/>
          <w:rtl/>
          <w:lang w:bidi="ar-EG"/>
        </w:rPr>
      </w:pPr>
      <w:r w:rsidRPr="009204D7">
        <w:rPr>
          <w:rFonts w:ascii="Simplified Arabic" w:hAnsi="Simplified Arabic" w:cs="Simplified Arabic"/>
          <w:sz w:val="28"/>
          <w:szCs w:val="28"/>
          <w:rtl/>
          <w:lang w:bidi="ar-EG"/>
        </w:rPr>
        <w:t>إلى أي مدى يسهم التحول المؤسسي في تحسين بيئة العمل وتعزيز الرضا الوظيفي؟</w:t>
      </w:r>
    </w:p>
    <w:p w14:paraId="34BE441B" w14:textId="6350BC6D" w:rsidR="005D5EB8" w:rsidRPr="009204D7" w:rsidRDefault="009204D7" w:rsidP="00CA3525">
      <w:pPr>
        <w:pStyle w:val="ListParagraph"/>
        <w:numPr>
          <w:ilvl w:val="0"/>
          <w:numId w:val="10"/>
        </w:numPr>
        <w:spacing w:line="360" w:lineRule="auto"/>
        <w:jc w:val="both"/>
        <w:rPr>
          <w:rFonts w:ascii="Simplified Arabic" w:hAnsi="Simplified Arabic" w:cs="Simplified Arabic"/>
          <w:sz w:val="28"/>
          <w:szCs w:val="28"/>
          <w:rtl/>
          <w:lang w:bidi="ar-EG"/>
        </w:rPr>
      </w:pPr>
      <w:r w:rsidRPr="009204D7">
        <w:rPr>
          <w:rFonts w:ascii="Simplified Arabic" w:hAnsi="Simplified Arabic" w:cs="Simplified Arabic"/>
          <w:sz w:val="28"/>
          <w:szCs w:val="28"/>
          <w:rtl/>
          <w:lang w:bidi="ar-EG"/>
        </w:rPr>
        <w:t>ما التحديات التي يواجهها العاملون خلال مراحل تنفيذ برامج الخصخصة والتحول في الأمانة؟</w:t>
      </w:r>
    </w:p>
    <w:p w14:paraId="3C464004" w14:textId="77777777" w:rsidR="00DD6209" w:rsidRPr="0093355A" w:rsidRDefault="00DD6209" w:rsidP="00DD6209">
      <w:pPr>
        <w:pStyle w:val="Heading1"/>
        <w:spacing w:line="360" w:lineRule="auto"/>
        <w:rPr>
          <w:rFonts w:ascii="Simplified Arabic" w:hAnsi="Simplified Arabic" w:cs="Simplified Arabic"/>
          <w:b/>
          <w:bCs/>
          <w:color w:val="000000" w:themeColor="text1"/>
          <w:u w:val="single"/>
          <w:rtl/>
          <w:lang w:bidi="ar-EG"/>
        </w:rPr>
      </w:pPr>
      <w:bookmarkStart w:id="6" w:name="_Toc204534764"/>
      <w:bookmarkStart w:id="7" w:name="_Toc213543014"/>
      <w:r w:rsidRPr="0093355A">
        <w:rPr>
          <w:rFonts w:ascii="Simplified Arabic" w:hAnsi="Simplified Arabic" w:cs="Simplified Arabic"/>
          <w:b/>
          <w:bCs/>
          <w:color w:val="000000" w:themeColor="text1"/>
          <w:u w:val="single"/>
          <w:rtl/>
          <w:lang w:bidi="ar-EG"/>
        </w:rPr>
        <w:t>أهمية الدراسة</w:t>
      </w:r>
      <w:bookmarkEnd w:id="6"/>
      <w:bookmarkEnd w:id="7"/>
    </w:p>
    <w:p w14:paraId="4EA45104" w14:textId="77777777" w:rsidR="005A2168" w:rsidRPr="00442E81" w:rsidRDefault="005A2168" w:rsidP="005A2168">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442E81">
        <w:rPr>
          <w:rFonts w:ascii="Simplified Arabic" w:eastAsia="Times New Roman" w:hAnsi="Simplified Arabic" w:cs="Simplified Arabic"/>
          <w:kern w:val="0"/>
          <w:sz w:val="28"/>
          <w:szCs w:val="28"/>
          <w:rtl/>
          <w14:ligatures w14:val="none"/>
        </w:rPr>
        <w:t>تنبع أهمية هذه الدراسة من عدة جوانب نظرية وتطبيقية، يمكن تلخيصها كما يلي</w:t>
      </w:r>
      <w:r w:rsidRPr="00442E81">
        <w:rPr>
          <w:rFonts w:ascii="Simplified Arabic" w:eastAsia="Times New Roman" w:hAnsi="Simplified Arabic" w:cs="Simplified Arabic"/>
          <w:kern w:val="0"/>
          <w:sz w:val="28"/>
          <w:szCs w:val="28"/>
          <w14:ligatures w14:val="none"/>
        </w:rPr>
        <w:t>:</w:t>
      </w:r>
    </w:p>
    <w:p w14:paraId="10C4DBBA" w14:textId="77777777" w:rsidR="005A2168" w:rsidRPr="00132048" w:rsidRDefault="005A2168" w:rsidP="005A2168">
      <w:pPr>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132048">
        <w:rPr>
          <w:rFonts w:ascii="Simplified Arabic" w:eastAsia="Times New Roman" w:hAnsi="Simplified Arabic" w:cs="Simplified Arabic"/>
          <w:b/>
          <w:bCs/>
          <w:kern w:val="0"/>
          <w:sz w:val="28"/>
          <w:szCs w:val="28"/>
          <w:rtl/>
          <w14:ligatures w14:val="none"/>
        </w:rPr>
        <w:t>أولًا: الأهمية النظرية</w:t>
      </w:r>
    </w:p>
    <w:p w14:paraId="6B2E16CE" w14:textId="77777777" w:rsidR="005A2168" w:rsidRPr="00132048" w:rsidRDefault="005A2168" w:rsidP="00CA3525">
      <w:pPr>
        <w:numPr>
          <w:ilvl w:val="0"/>
          <w:numId w:val="1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32048">
        <w:rPr>
          <w:rFonts w:ascii="Simplified Arabic" w:eastAsia="Times New Roman" w:hAnsi="Simplified Arabic" w:cs="Simplified Arabic"/>
          <w:kern w:val="0"/>
          <w:sz w:val="28"/>
          <w:szCs w:val="28"/>
          <w:rtl/>
          <w14:ligatures w14:val="none"/>
        </w:rPr>
        <w:t>تُسهم هذه الدراسة في إثراء الأدبيات العلمية المتعلقة بالتحول المؤسسي والخصخصة، خاصة في السياق البلدي السعودي، وهو مجال لا يزال بحاجة إلى المزيد من البحث والتوثيق</w:t>
      </w:r>
      <w:r w:rsidRPr="00132048">
        <w:rPr>
          <w:rFonts w:ascii="Simplified Arabic" w:eastAsia="Times New Roman" w:hAnsi="Simplified Arabic" w:cs="Simplified Arabic"/>
          <w:kern w:val="0"/>
          <w:sz w:val="28"/>
          <w:szCs w:val="28"/>
          <w14:ligatures w14:val="none"/>
        </w:rPr>
        <w:t>.</w:t>
      </w:r>
    </w:p>
    <w:p w14:paraId="622DCB6E" w14:textId="77777777" w:rsidR="005A2168" w:rsidRPr="00132048" w:rsidRDefault="005A2168" w:rsidP="00CA3525">
      <w:pPr>
        <w:numPr>
          <w:ilvl w:val="0"/>
          <w:numId w:val="1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32048">
        <w:rPr>
          <w:rFonts w:ascii="Simplified Arabic" w:eastAsia="Times New Roman" w:hAnsi="Simplified Arabic" w:cs="Simplified Arabic"/>
          <w:kern w:val="0"/>
          <w:sz w:val="28"/>
          <w:szCs w:val="28"/>
          <w:rtl/>
          <w14:ligatures w14:val="none"/>
        </w:rPr>
        <w:t>تقدم الدراسة تحليلًا منهجيًا للعلاقة بين الخصخصة والرضا الوظيفي، مما يفتح المجال لباحثين آخرين لبناء دراسات مقارنة على قطاعات أو مدن مختلفة داخل المملكة</w:t>
      </w:r>
      <w:r w:rsidRPr="00132048">
        <w:rPr>
          <w:rFonts w:ascii="Simplified Arabic" w:eastAsia="Times New Roman" w:hAnsi="Simplified Arabic" w:cs="Simplified Arabic"/>
          <w:kern w:val="0"/>
          <w:sz w:val="28"/>
          <w:szCs w:val="28"/>
          <w14:ligatures w14:val="none"/>
        </w:rPr>
        <w:t>.</w:t>
      </w:r>
    </w:p>
    <w:p w14:paraId="11E218B3" w14:textId="77777777" w:rsidR="005A2168" w:rsidRPr="00132048" w:rsidRDefault="005A2168" w:rsidP="00CA3525">
      <w:pPr>
        <w:numPr>
          <w:ilvl w:val="0"/>
          <w:numId w:val="1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32048">
        <w:rPr>
          <w:rFonts w:ascii="Simplified Arabic" w:eastAsia="Times New Roman" w:hAnsi="Simplified Arabic" w:cs="Simplified Arabic"/>
          <w:kern w:val="0"/>
          <w:sz w:val="28"/>
          <w:szCs w:val="28"/>
          <w:rtl/>
          <w14:ligatures w14:val="none"/>
        </w:rPr>
        <w:lastRenderedPageBreak/>
        <w:t>تدمج بين النظريات الإدارية الحديثة مثل نظرية الحوافز، والعدالة التنظيمية، وتطبيقاتها الواقعية في سياق التحول الحكومي، مما يعزز الفهم النظري لمفهوم الرضا في بيئات متغيرة</w:t>
      </w:r>
      <w:r w:rsidRPr="00132048">
        <w:rPr>
          <w:rFonts w:ascii="Simplified Arabic" w:eastAsia="Times New Roman" w:hAnsi="Simplified Arabic" w:cs="Simplified Arabic"/>
          <w:kern w:val="0"/>
          <w:sz w:val="28"/>
          <w:szCs w:val="28"/>
          <w14:ligatures w14:val="none"/>
        </w:rPr>
        <w:t>.</w:t>
      </w:r>
    </w:p>
    <w:p w14:paraId="29DA476C" w14:textId="77777777" w:rsidR="005A2168" w:rsidRPr="00132048" w:rsidRDefault="005A2168" w:rsidP="005A2168">
      <w:pPr>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132048">
        <w:rPr>
          <w:rFonts w:ascii="Simplified Arabic" w:eastAsia="Times New Roman" w:hAnsi="Simplified Arabic" w:cs="Simplified Arabic"/>
          <w:b/>
          <w:bCs/>
          <w:kern w:val="0"/>
          <w:sz w:val="28"/>
          <w:szCs w:val="28"/>
          <w:rtl/>
          <w14:ligatures w14:val="none"/>
        </w:rPr>
        <w:t>ثانيًا: الأهمية التطبيقية</w:t>
      </w:r>
    </w:p>
    <w:p w14:paraId="35F2BD25" w14:textId="77777777" w:rsidR="005A2168" w:rsidRPr="00132048" w:rsidRDefault="005A2168" w:rsidP="00CA3525">
      <w:pPr>
        <w:numPr>
          <w:ilvl w:val="0"/>
          <w:numId w:val="1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32048">
        <w:rPr>
          <w:rFonts w:ascii="Simplified Arabic" w:eastAsia="Times New Roman" w:hAnsi="Simplified Arabic" w:cs="Simplified Arabic"/>
          <w:kern w:val="0"/>
          <w:sz w:val="28"/>
          <w:szCs w:val="28"/>
          <w:rtl/>
          <w14:ligatures w14:val="none"/>
        </w:rPr>
        <w:t>تساعد الدراسة صُنّاع القرار في أمانة منطقة الرياض على تقييم الأثر الحقيقي لبرامج الخصخصة على العاملين، مما يُمكّنهم من اتخاذ قرارات أكثر اتزانًا مستقبليًا</w:t>
      </w:r>
      <w:r w:rsidRPr="00132048">
        <w:rPr>
          <w:rFonts w:ascii="Simplified Arabic" w:eastAsia="Times New Roman" w:hAnsi="Simplified Arabic" w:cs="Simplified Arabic"/>
          <w:kern w:val="0"/>
          <w:sz w:val="28"/>
          <w:szCs w:val="28"/>
          <w14:ligatures w14:val="none"/>
        </w:rPr>
        <w:t>.</w:t>
      </w:r>
    </w:p>
    <w:p w14:paraId="3C4F1626" w14:textId="77777777" w:rsidR="005A2168" w:rsidRPr="00132048" w:rsidRDefault="005A2168" w:rsidP="00CA3525">
      <w:pPr>
        <w:numPr>
          <w:ilvl w:val="0"/>
          <w:numId w:val="1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32048">
        <w:rPr>
          <w:rFonts w:ascii="Simplified Arabic" w:eastAsia="Times New Roman" w:hAnsi="Simplified Arabic" w:cs="Simplified Arabic"/>
          <w:kern w:val="0"/>
          <w:sz w:val="28"/>
          <w:szCs w:val="28"/>
          <w:rtl/>
          <w14:ligatures w14:val="none"/>
        </w:rPr>
        <w:t>تقدم توصيات يمكن الاستفادة منها في تصميم سياسات تحفيزية فعّالة تراعي ظروف التحول المؤسسي وتدعم استقرار الموظفين</w:t>
      </w:r>
      <w:r w:rsidRPr="00132048">
        <w:rPr>
          <w:rFonts w:ascii="Simplified Arabic" w:eastAsia="Times New Roman" w:hAnsi="Simplified Arabic" w:cs="Simplified Arabic"/>
          <w:kern w:val="0"/>
          <w:sz w:val="28"/>
          <w:szCs w:val="28"/>
          <w14:ligatures w14:val="none"/>
        </w:rPr>
        <w:t>.</w:t>
      </w:r>
    </w:p>
    <w:p w14:paraId="41118440" w14:textId="77777777" w:rsidR="005A2168" w:rsidRPr="00132048" w:rsidRDefault="005A2168" w:rsidP="00CA3525">
      <w:pPr>
        <w:numPr>
          <w:ilvl w:val="0"/>
          <w:numId w:val="1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32048">
        <w:rPr>
          <w:rFonts w:ascii="Simplified Arabic" w:eastAsia="Times New Roman" w:hAnsi="Simplified Arabic" w:cs="Simplified Arabic"/>
          <w:kern w:val="0"/>
          <w:sz w:val="28"/>
          <w:szCs w:val="28"/>
          <w:rtl/>
          <w14:ligatures w14:val="none"/>
        </w:rPr>
        <w:t>تُسهم النتائج في رسم ملامح بيئة عمل أكثر استدامة داخل الأمانات البلدية، مما يعزز من فاعلية الأداء والخدمات المقدمة للمواطنين</w:t>
      </w:r>
      <w:r w:rsidRPr="00132048">
        <w:rPr>
          <w:rFonts w:ascii="Simplified Arabic" w:eastAsia="Times New Roman" w:hAnsi="Simplified Arabic" w:cs="Simplified Arabic"/>
          <w:kern w:val="0"/>
          <w:sz w:val="28"/>
          <w:szCs w:val="28"/>
          <w14:ligatures w14:val="none"/>
        </w:rPr>
        <w:t>.</w:t>
      </w:r>
    </w:p>
    <w:p w14:paraId="580B59EC" w14:textId="77777777" w:rsidR="005A2168" w:rsidRPr="00442E81" w:rsidRDefault="005A2168" w:rsidP="00CA3525">
      <w:pPr>
        <w:numPr>
          <w:ilvl w:val="0"/>
          <w:numId w:val="12"/>
        </w:num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32048">
        <w:rPr>
          <w:rFonts w:ascii="Simplified Arabic" w:eastAsia="Times New Roman" w:hAnsi="Simplified Arabic" w:cs="Simplified Arabic"/>
          <w:kern w:val="0"/>
          <w:sz w:val="28"/>
          <w:szCs w:val="28"/>
          <w:rtl/>
          <w14:ligatures w14:val="none"/>
        </w:rPr>
        <w:t>يمكن تعميم النتائج والاستفادة منها في قطاعات حكومية أخرى تخضع للتحول، مثل التعليم والصحة، باعتبارها تواجه تحديات مشابهة</w:t>
      </w:r>
      <w:r w:rsidRPr="00132048">
        <w:rPr>
          <w:rFonts w:ascii="Simplified Arabic" w:eastAsia="Times New Roman" w:hAnsi="Simplified Arabic" w:cs="Simplified Arabic"/>
          <w:kern w:val="0"/>
          <w:sz w:val="28"/>
          <w:szCs w:val="28"/>
          <w14:ligatures w14:val="none"/>
        </w:rPr>
        <w:t>.</w:t>
      </w:r>
    </w:p>
    <w:p w14:paraId="05F0AB08" w14:textId="77777777" w:rsidR="00DD6209" w:rsidRPr="0093355A" w:rsidRDefault="00DD6209" w:rsidP="00DD6209">
      <w:pPr>
        <w:pStyle w:val="Heading1"/>
        <w:spacing w:line="360" w:lineRule="auto"/>
        <w:rPr>
          <w:rFonts w:ascii="Simplified Arabic" w:hAnsi="Simplified Arabic" w:cs="Simplified Arabic"/>
          <w:b/>
          <w:bCs/>
          <w:color w:val="000000" w:themeColor="text1"/>
          <w:u w:val="single"/>
          <w:rtl/>
          <w:lang w:bidi="ar-EG"/>
        </w:rPr>
      </w:pPr>
      <w:bookmarkStart w:id="8" w:name="_Toc204534765"/>
      <w:bookmarkStart w:id="9" w:name="_Toc213543015"/>
      <w:r w:rsidRPr="0093355A">
        <w:rPr>
          <w:rFonts w:ascii="Simplified Arabic" w:hAnsi="Simplified Arabic" w:cs="Simplified Arabic"/>
          <w:b/>
          <w:bCs/>
          <w:color w:val="000000" w:themeColor="text1"/>
          <w:u w:val="single"/>
          <w:rtl/>
          <w:lang w:bidi="ar-EG"/>
        </w:rPr>
        <w:t>أهداف الدراسة</w:t>
      </w:r>
      <w:bookmarkEnd w:id="8"/>
      <w:bookmarkEnd w:id="9"/>
    </w:p>
    <w:p w14:paraId="7CDDFBB6" w14:textId="77777777" w:rsidR="00DD6209" w:rsidRPr="000C54D5" w:rsidRDefault="00DD6209" w:rsidP="00DD6209">
      <w:pPr>
        <w:spacing w:line="360" w:lineRule="auto"/>
        <w:rPr>
          <w:rFonts w:ascii="Simplified Arabic" w:hAnsi="Simplified Arabic" w:cs="Simplified Arabic"/>
          <w:b/>
          <w:bCs/>
          <w:sz w:val="28"/>
          <w:szCs w:val="28"/>
          <w:rtl/>
        </w:rPr>
      </w:pPr>
      <w:r w:rsidRPr="000C54D5">
        <w:rPr>
          <w:rFonts w:ascii="Simplified Arabic" w:hAnsi="Simplified Arabic" w:cs="Simplified Arabic"/>
          <w:b/>
          <w:bCs/>
          <w:sz w:val="28"/>
          <w:szCs w:val="28"/>
          <w:rtl/>
        </w:rPr>
        <w:t>الهدف الرئيسي</w:t>
      </w:r>
      <w:r>
        <w:rPr>
          <w:rFonts w:ascii="Simplified Arabic" w:hAnsi="Simplified Arabic" w:cs="Simplified Arabic" w:hint="cs"/>
          <w:b/>
          <w:bCs/>
          <w:sz w:val="28"/>
          <w:szCs w:val="28"/>
          <w:rtl/>
        </w:rPr>
        <w:t>:</w:t>
      </w:r>
    </w:p>
    <w:p w14:paraId="6B0E82F4" w14:textId="0F1A6381" w:rsidR="00DD6209" w:rsidRPr="001243D1" w:rsidRDefault="00CE5197" w:rsidP="00CE5197">
      <w:pPr>
        <w:spacing w:line="360" w:lineRule="auto"/>
        <w:jc w:val="both"/>
        <w:rPr>
          <w:rFonts w:ascii="Simplified Arabic" w:hAnsi="Simplified Arabic" w:cs="Simplified Arabic"/>
          <w:sz w:val="28"/>
          <w:szCs w:val="28"/>
          <w:rtl/>
        </w:rPr>
      </w:pPr>
      <w:r w:rsidRPr="00CE5197">
        <w:rPr>
          <w:rFonts w:ascii="Simplified Arabic" w:hAnsi="Simplified Arabic" w:cs="Simplified Arabic"/>
          <w:sz w:val="28"/>
          <w:szCs w:val="28"/>
          <w:rtl/>
        </w:rPr>
        <w:t>تهدف هذه الدراسة إلى التعرف على مستوى الرضا الوظيفي لدى موظفي أمانة منطقة الرياض في ظل التحول المؤسسي والخصخصة</w:t>
      </w:r>
      <w:r w:rsidR="00DD6209" w:rsidRPr="000C54D5">
        <w:rPr>
          <w:rFonts w:ascii="Simplified Arabic" w:hAnsi="Simplified Arabic" w:cs="Simplified Arabic"/>
          <w:sz w:val="28"/>
          <w:szCs w:val="28"/>
          <w:rtl/>
        </w:rPr>
        <w:t>.</w:t>
      </w:r>
    </w:p>
    <w:p w14:paraId="26C2C500" w14:textId="77777777" w:rsidR="00DD6209" w:rsidRPr="000C54D5" w:rsidRDefault="00DD6209" w:rsidP="00DD6209">
      <w:pPr>
        <w:spacing w:line="360" w:lineRule="auto"/>
        <w:jc w:val="both"/>
        <w:rPr>
          <w:rFonts w:ascii="Simplified Arabic" w:hAnsi="Simplified Arabic" w:cs="Simplified Arabic"/>
          <w:b/>
          <w:bCs/>
          <w:sz w:val="28"/>
          <w:szCs w:val="28"/>
        </w:rPr>
      </w:pPr>
      <w:r w:rsidRPr="000C54D5">
        <w:rPr>
          <w:rFonts w:ascii="Simplified Arabic" w:hAnsi="Simplified Arabic" w:cs="Simplified Arabic"/>
          <w:b/>
          <w:bCs/>
          <w:sz w:val="28"/>
          <w:szCs w:val="28"/>
          <w:rtl/>
        </w:rPr>
        <w:t>الأهداف الفرعية</w:t>
      </w:r>
      <w:r>
        <w:rPr>
          <w:rFonts w:ascii="Simplified Arabic" w:hAnsi="Simplified Arabic" w:cs="Simplified Arabic" w:hint="cs"/>
          <w:b/>
          <w:bCs/>
          <w:sz w:val="28"/>
          <w:szCs w:val="28"/>
          <w:rtl/>
        </w:rPr>
        <w:t>:</w:t>
      </w:r>
    </w:p>
    <w:p w14:paraId="0DE2EB6C" w14:textId="77777777" w:rsidR="001D5BA8" w:rsidRPr="001E595F" w:rsidRDefault="001D5BA8" w:rsidP="00024E24">
      <w:pPr>
        <w:pStyle w:val="NormalWeb"/>
        <w:numPr>
          <w:ilvl w:val="0"/>
          <w:numId w:val="1"/>
        </w:numPr>
        <w:bidi/>
        <w:spacing w:line="360" w:lineRule="auto"/>
        <w:rPr>
          <w:rFonts w:ascii="Simplified Arabic" w:hAnsi="Simplified Arabic" w:cs="Simplified Arabic"/>
          <w:sz w:val="28"/>
          <w:szCs w:val="28"/>
        </w:rPr>
      </w:pPr>
      <w:r w:rsidRPr="001E595F">
        <w:rPr>
          <w:rFonts w:ascii="Simplified Arabic" w:hAnsi="Simplified Arabic" w:cs="Simplified Arabic"/>
          <w:sz w:val="28"/>
          <w:szCs w:val="28"/>
          <w:rtl/>
        </w:rPr>
        <w:t>تحليل أثر أبعاد الخصخصة (كالتحول الإداري، الشراكة مع القطاع الخاص، التغير في نظام المكافآت) على الرضا الوظيفي</w:t>
      </w:r>
      <w:r w:rsidRPr="001E595F">
        <w:rPr>
          <w:rFonts w:ascii="Simplified Arabic" w:hAnsi="Simplified Arabic" w:cs="Simplified Arabic"/>
          <w:sz w:val="28"/>
          <w:szCs w:val="28"/>
        </w:rPr>
        <w:t>.</w:t>
      </w:r>
    </w:p>
    <w:p w14:paraId="556E57D0" w14:textId="77777777" w:rsidR="001D5BA8" w:rsidRPr="001E595F" w:rsidRDefault="001D5BA8" w:rsidP="00024E24">
      <w:pPr>
        <w:pStyle w:val="NormalWeb"/>
        <w:numPr>
          <w:ilvl w:val="0"/>
          <w:numId w:val="1"/>
        </w:numPr>
        <w:bidi/>
        <w:spacing w:line="360" w:lineRule="auto"/>
        <w:rPr>
          <w:rFonts w:ascii="Simplified Arabic" w:hAnsi="Simplified Arabic" w:cs="Simplified Arabic"/>
          <w:sz w:val="28"/>
          <w:szCs w:val="28"/>
        </w:rPr>
      </w:pPr>
      <w:r w:rsidRPr="001E595F">
        <w:rPr>
          <w:rFonts w:ascii="Simplified Arabic" w:hAnsi="Simplified Arabic" w:cs="Simplified Arabic"/>
          <w:sz w:val="28"/>
          <w:szCs w:val="28"/>
          <w:rtl/>
        </w:rPr>
        <w:lastRenderedPageBreak/>
        <w:t>الكشف عن العوامل التنظيمية التي تُعزّز أو تُقلّل من الرضا الوظيفي أثناء عملية التحول</w:t>
      </w:r>
      <w:r w:rsidRPr="001E595F">
        <w:rPr>
          <w:rFonts w:ascii="Simplified Arabic" w:hAnsi="Simplified Arabic" w:cs="Simplified Arabic"/>
          <w:sz w:val="28"/>
          <w:szCs w:val="28"/>
        </w:rPr>
        <w:t>.</w:t>
      </w:r>
    </w:p>
    <w:p w14:paraId="052BAEA4" w14:textId="77777777" w:rsidR="001D5BA8" w:rsidRPr="001E595F" w:rsidRDefault="001D5BA8" w:rsidP="00024E24">
      <w:pPr>
        <w:pStyle w:val="NormalWeb"/>
        <w:numPr>
          <w:ilvl w:val="0"/>
          <w:numId w:val="1"/>
        </w:numPr>
        <w:bidi/>
        <w:spacing w:line="360" w:lineRule="auto"/>
        <w:rPr>
          <w:rFonts w:ascii="Simplified Arabic" w:hAnsi="Simplified Arabic" w:cs="Simplified Arabic"/>
          <w:sz w:val="28"/>
          <w:szCs w:val="28"/>
        </w:rPr>
      </w:pPr>
      <w:r w:rsidRPr="001E595F">
        <w:rPr>
          <w:rFonts w:ascii="Simplified Arabic" w:hAnsi="Simplified Arabic" w:cs="Simplified Arabic"/>
          <w:sz w:val="28"/>
          <w:szCs w:val="28"/>
          <w:rtl/>
        </w:rPr>
        <w:t>دراسة الفروق في الرضا الوظيفي تبعًا للمتغيرات الديموغرافية (الجنس، العمر، سنوات الخدمة، المسمى الوظيفي)</w:t>
      </w:r>
      <w:r w:rsidRPr="001E595F">
        <w:rPr>
          <w:rFonts w:ascii="Simplified Arabic" w:hAnsi="Simplified Arabic" w:cs="Simplified Arabic"/>
          <w:sz w:val="28"/>
          <w:szCs w:val="28"/>
        </w:rPr>
        <w:t>.</w:t>
      </w:r>
    </w:p>
    <w:p w14:paraId="77D78884" w14:textId="77777777" w:rsidR="001D5BA8" w:rsidRPr="002C6692" w:rsidRDefault="001D5BA8" w:rsidP="00024E24">
      <w:pPr>
        <w:pStyle w:val="NormalWeb"/>
        <w:numPr>
          <w:ilvl w:val="0"/>
          <w:numId w:val="1"/>
        </w:numPr>
        <w:bidi/>
        <w:spacing w:line="360" w:lineRule="auto"/>
        <w:rPr>
          <w:rFonts w:ascii="Simplified Arabic" w:hAnsi="Simplified Arabic" w:cs="Simplified Arabic"/>
          <w:sz w:val="28"/>
          <w:szCs w:val="28"/>
          <w:rtl/>
        </w:rPr>
      </w:pPr>
      <w:r w:rsidRPr="001E595F">
        <w:rPr>
          <w:rFonts w:ascii="Simplified Arabic" w:hAnsi="Simplified Arabic" w:cs="Simplified Arabic"/>
          <w:sz w:val="28"/>
          <w:szCs w:val="28"/>
          <w:rtl/>
        </w:rPr>
        <w:t>تقييم مدى رضا الموظفين عن أنظمة الحوافز والتعويضات الجديدة بعد الخصخصة</w:t>
      </w:r>
      <w:r w:rsidRPr="001E595F">
        <w:rPr>
          <w:rFonts w:ascii="Simplified Arabic" w:hAnsi="Simplified Arabic" w:cs="Simplified Arabic"/>
          <w:sz w:val="28"/>
          <w:szCs w:val="28"/>
        </w:rPr>
        <w:t>.</w:t>
      </w:r>
    </w:p>
    <w:p w14:paraId="7AF0D3A3" w14:textId="77777777" w:rsidR="00DD6209" w:rsidRPr="0093355A" w:rsidRDefault="00DD6209" w:rsidP="00DD6209">
      <w:pPr>
        <w:pStyle w:val="Heading1"/>
        <w:spacing w:line="360" w:lineRule="auto"/>
        <w:rPr>
          <w:rFonts w:ascii="Simplified Arabic" w:hAnsi="Simplified Arabic" w:cs="Simplified Arabic"/>
          <w:b/>
          <w:bCs/>
          <w:color w:val="000000" w:themeColor="text1"/>
          <w:u w:val="single"/>
          <w:rtl/>
          <w:lang w:bidi="ar-EG"/>
        </w:rPr>
      </w:pPr>
      <w:bookmarkStart w:id="10" w:name="_Toc204534766"/>
      <w:bookmarkStart w:id="11" w:name="_Toc213543016"/>
      <w:r w:rsidRPr="0093355A">
        <w:rPr>
          <w:rFonts w:ascii="Simplified Arabic" w:hAnsi="Simplified Arabic" w:cs="Simplified Arabic"/>
          <w:b/>
          <w:bCs/>
          <w:color w:val="000000" w:themeColor="text1"/>
          <w:u w:val="single"/>
          <w:rtl/>
          <w:lang w:bidi="ar-EG"/>
        </w:rPr>
        <w:t>تساؤلات الدراسة</w:t>
      </w:r>
      <w:bookmarkEnd w:id="10"/>
      <w:bookmarkEnd w:id="11"/>
      <w:r w:rsidRPr="0093355A">
        <w:rPr>
          <w:rFonts w:ascii="Simplified Arabic" w:hAnsi="Simplified Arabic" w:cs="Simplified Arabic"/>
          <w:b/>
          <w:bCs/>
          <w:color w:val="000000" w:themeColor="text1"/>
          <w:u w:val="single"/>
          <w:rtl/>
          <w:lang w:bidi="ar-EG"/>
        </w:rPr>
        <w:t xml:space="preserve"> </w:t>
      </w:r>
    </w:p>
    <w:p w14:paraId="46BD81A4" w14:textId="77777777" w:rsidR="007C2F95" w:rsidRPr="00C82775" w:rsidRDefault="007C2F95" w:rsidP="007C2F95">
      <w:pPr>
        <w:spacing w:line="360" w:lineRule="auto"/>
        <w:jc w:val="both"/>
        <w:rPr>
          <w:rFonts w:ascii="Simplified Arabic" w:eastAsia="Times New Roman" w:hAnsi="Simplified Arabic" w:cs="Simplified Arabic"/>
          <w:kern w:val="0"/>
          <w:sz w:val="28"/>
          <w:szCs w:val="28"/>
          <w14:ligatures w14:val="none"/>
        </w:rPr>
      </w:pPr>
      <w:bookmarkStart w:id="12" w:name="_Toc204534767"/>
      <w:r w:rsidRPr="00C82775">
        <w:rPr>
          <w:rFonts w:ascii="Simplified Arabic" w:eastAsia="Times New Roman" w:hAnsi="Simplified Arabic" w:cs="Simplified Arabic"/>
          <w:kern w:val="0"/>
          <w:sz w:val="28"/>
          <w:szCs w:val="28"/>
          <w:rtl/>
          <w14:ligatures w14:val="none"/>
        </w:rPr>
        <w:t>انطلاقًا من مشكلة البحث وصياغة أهدافه، تسعى هذه الدراسة للإجابة عن السؤال الرئيس الآتي</w:t>
      </w:r>
      <w:r w:rsidRPr="00C82775">
        <w:rPr>
          <w:rFonts w:ascii="Simplified Arabic" w:eastAsia="Times New Roman" w:hAnsi="Simplified Arabic" w:cs="Simplified Arabic"/>
          <w:kern w:val="0"/>
          <w:sz w:val="28"/>
          <w:szCs w:val="28"/>
          <w14:ligatures w14:val="none"/>
        </w:rPr>
        <w:t>:</w:t>
      </w:r>
    </w:p>
    <w:p w14:paraId="6F2346D1" w14:textId="77777777" w:rsidR="007C2F95" w:rsidRPr="00C82775" w:rsidRDefault="007C2F95" w:rsidP="00CA3525">
      <w:pPr>
        <w:numPr>
          <w:ilvl w:val="0"/>
          <w:numId w:val="13"/>
        </w:numPr>
        <w:spacing w:line="360" w:lineRule="auto"/>
        <w:jc w:val="both"/>
        <w:rPr>
          <w:rFonts w:ascii="Simplified Arabic" w:eastAsia="Times New Roman" w:hAnsi="Simplified Arabic" w:cs="Simplified Arabic"/>
          <w:kern w:val="0"/>
          <w:sz w:val="28"/>
          <w:szCs w:val="28"/>
          <w14:ligatures w14:val="none"/>
        </w:rPr>
      </w:pPr>
      <w:r w:rsidRPr="00C82775">
        <w:rPr>
          <w:rFonts w:ascii="Simplified Arabic" w:eastAsia="Times New Roman" w:hAnsi="Simplified Arabic" w:cs="Simplified Arabic"/>
          <w:b/>
          <w:bCs/>
          <w:kern w:val="0"/>
          <w:sz w:val="28"/>
          <w:szCs w:val="28"/>
          <w:rtl/>
          <w14:ligatures w14:val="none"/>
        </w:rPr>
        <w:t>ما أثر الخصخصة والتحول المؤسسي على مستوى الرضا الوظيفي للعاملين في أمانة منطقة الرياض؟</w:t>
      </w:r>
    </w:p>
    <w:p w14:paraId="3760C2C0" w14:textId="77777777" w:rsidR="007C2F95" w:rsidRPr="00C82775" w:rsidRDefault="007C2F95" w:rsidP="007C2F95">
      <w:pPr>
        <w:spacing w:line="360" w:lineRule="auto"/>
        <w:jc w:val="both"/>
        <w:rPr>
          <w:rFonts w:ascii="Simplified Arabic" w:eastAsia="Times New Roman" w:hAnsi="Simplified Arabic" w:cs="Simplified Arabic"/>
          <w:kern w:val="0"/>
          <w:sz w:val="28"/>
          <w:szCs w:val="28"/>
          <w14:ligatures w14:val="none"/>
        </w:rPr>
      </w:pPr>
      <w:r w:rsidRPr="00C82775">
        <w:rPr>
          <w:rFonts w:ascii="Simplified Arabic" w:eastAsia="Times New Roman" w:hAnsi="Simplified Arabic" w:cs="Simplified Arabic"/>
          <w:kern w:val="0"/>
          <w:sz w:val="28"/>
          <w:szCs w:val="28"/>
          <w:rtl/>
          <w14:ligatures w14:val="none"/>
        </w:rPr>
        <w:t>ويتفرع من هذا السؤال الرئيس عدد من التساؤلات الفرعية، وهي</w:t>
      </w:r>
      <w:r w:rsidRPr="00C82775">
        <w:rPr>
          <w:rFonts w:ascii="Simplified Arabic" w:eastAsia="Times New Roman" w:hAnsi="Simplified Arabic" w:cs="Simplified Arabic"/>
          <w:kern w:val="0"/>
          <w:sz w:val="28"/>
          <w:szCs w:val="28"/>
          <w14:ligatures w14:val="none"/>
        </w:rPr>
        <w:t>:</w:t>
      </w:r>
    </w:p>
    <w:p w14:paraId="161C1F49" w14:textId="77777777" w:rsidR="007C2F95" w:rsidRPr="00C82775" w:rsidRDefault="007C2F95" w:rsidP="00CA3525">
      <w:pPr>
        <w:numPr>
          <w:ilvl w:val="0"/>
          <w:numId w:val="14"/>
        </w:numPr>
        <w:spacing w:line="360" w:lineRule="auto"/>
        <w:jc w:val="both"/>
        <w:rPr>
          <w:rFonts w:ascii="Simplified Arabic" w:eastAsia="Times New Roman" w:hAnsi="Simplified Arabic" w:cs="Simplified Arabic"/>
          <w:kern w:val="0"/>
          <w:sz w:val="28"/>
          <w:szCs w:val="28"/>
          <w14:ligatures w14:val="none"/>
        </w:rPr>
      </w:pPr>
      <w:r w:rsidRPr="00C82775">
        <w:rPr>
          <w:rFonts w:ascii="Simplified Arabic" w:eastAsia="Times New Roman" w:hAnsi="Simplified Arabic" w:cs="Simplified Arabic"/>
          <w:kern w:val="0"/>
          <w:sz w:val="28"/>
          <w:szCs w:val="28"/>
          <w:rtl/>
          <w14:ligatures w14:val="none"/>
        </w:rPr>
        <w:t>ما مستوى الرضا الوظيفي لدى موظفي أمانة منطقة الرياض بعد تطبيق الخصخصة؟</w:t>
      </w:r>
    </w:p>
    <w:p w14:paraId="4FE8FDB3" w14:textId="77777777" w:rsidR="007C2F95" w:rsidRPr="00C82775" w:rsidRDefault="007C2F95" w:rsidP="00CA3525">
      <w:pPr>
        <w:numPr>
          <w:ilvl w:val="0"/>
          <w:numId w:val="14"/>
        </w:numPr>
        <w:spacing w:line="360" w:lineRule="auto"/>
        <w:jc w:val="both"/>
        <w:rPr>
          <w:rFonts w:ascii="Simplified Arabic" w:eastAsia="Times New Roman" w:hAnsi="Simplified Arabic" w:cs="Simplified Arabic"/>
          <w:kern w:val="0"/>
          <w:sz w:val="28"/>
          <w:szCs w:val="28"/>
          <w14:ligatures w14:val="none"/>
        </w:rPr>
      </w:pPr>
      <w:r w:rsidRPr="00C82775">
        <w:rPr>
          <w:rFonts w:ascii="Simplified Arabic" w:eastAsia="Times New Roman" w:hAnsi="Simplified Arabic" w:cs="Simplified Arabic"/>
          <w:kern w:val="0"/>
          <w:sz w:val="28"/>
          <w:szCs w:val="28"/>
          <w:rtl/>
          <w14:ligatures w14:val="none"/>
        </w:rPr>
        <w:t>ما أبرز أبعاد الخصخصة التي تؤثر على الرضا الوظيفي في سياق التحول البلدي؟</w:t>
      </w:r>
    </w:p>
    <w:p w14:paraId="38598F20" w14:textId="77777777" w:rsidR="007C2F95" w:rsidRPr="00C82775" w:rsidRDefault="007C2F95" w:rsidP="00CA3525">
      <w:pPr>
        <w:numPr>
          <w:ilvl w:val="0"/>
          <w:numId w:val="14"/>
        </w:numPr>
        <w:spacing w:line="360" w:lineRule="auto"/>
        <w:jc w:val="both"/>
        <w:rPr>
          <w:rFonts w:ascii="Simplified Arabic" w:eastAsia="Times New Roman" w:hAnsi="Simplified Arabic" w:cs="Simplified Arabic"/>
          <w:kern w:val="0"/>
          <w:sz w:val="28"/>
          <w:szCs w:val="28"/>
          <w14:ligatures w14:val="none"/>
        </w:rPr>
      </w:pPr>
      <w:r w:rsidRPr="00C82775">
        <w:rPr>
          <w:rFonts w:ascii="Simplified Arabic" w:eastAsia="Times New Roman" w:hAnsi="Simplified Arabic" w:cs="Simplified Arabic"/>
          <w:kern w:val="0"/>
          <w:sz w:val="28"/>
          <w:szCs w:val="28"/>
          <w:rtl/>
          <w14:ligatures w14:val="none"/>
        </w:rPr>
        <w:t>كيف أثّر التحول المؤسسي على شعور الموظفين بالعدالة، والاستقرار الوظيفي، وفرص الترقّي؟</w:t>
      </w:r>
    </w:p>
    <w:p w14:paraId="5ED482F5" w14:textId="77777777" w:rsidR="007C2F95" w:rsidRPr="00C82775" w:rsidRDefault="007C2F95" w:rsidP="00CA3525">
      <w:pPr>
        <w:numPr>
          <w:ilvl w:val="0"/>
          <w:numId w:val="14"/>
        </w:numPr>
        <w:spacing w:line="360" w:lineRule="auto"/>
        <w:jc w:val="both"/>
        <w:rPr>
          <w:rFonts w:ascii="Simplified Arabic" w:eastAsia="Times New Roman" w:hAnsi="Simplified Arabic" w:cs="Simplified Arabic"/>
          <w:kern w:val="0"/>
          <w:sz w:val="28"/>
          <w:szCs w:val="28"/>
          <w14:ligatures w14:val="none"/>
        </w:rPr>
      </w:pPr>
      <w:r w:rsidRPr="00C82775">
        <w:rPr>
          <w:rFonts w:ascii="Simplified Arabic" w:eastAsia="Times New Roman" w:hAnsi="Simplified Arabic" w:cs="Simplified Arabic"/>
          <w:kern w:val="0"/>
          <w:sz w:val="28"/>
          <w:szCs w:val="28"/>
          <w:rtl/>
          <w14:ligatures w14:val="none"/>
        </w:rPr>
        <w:t>هل توجد فروق ذات دلالة إحصائية في مستوى الرضا الوظيفي تعزى إلى خصائص ديموغرافية (مثل الجنس، العمر، عدد سنوات الخدمة، المسمى الوظيفي)؟</w:t>
      </w:r>
    </w:p>
    <w:p w14:paraId="19B0E406" w14:textId="77777777" w:rsidR="007C2F95" w:rsidRPr="00A64906" w:rsidRDefault="007C2F95" w:rsidP="00CA3525">
      <w:pPr>
        <w:numPr>
          <w:ilvl w:val="0"/>
          <w:numId w:val="14"/>
        </w:numPr>
        <w:spacing w:line="360" w:lineRule="auto"/>
        <w:jc w:val="both"/>
        <w:rPr>
          <w:rFonts w:ascii="Simplified Arabic" w:eastAsia="Times New Roman" w:hAnsi="Simplified Arabic" w:cs="Simplified Arabic"/>
          <w:kern w:val="0"/>
          <w:sz w:val="28"/>
          <w:szCs w:val="28"/>
          <w:rtl/>
          <w14:ligatures w14:val="none"/>
        </w:rPr>
      </w:pPr>
      <w:r w:rsidRPr="00C82775">
        <w:rPr>
          <w:rFonts w:ascii="Simplified Arabic" w:eastAsia="Times New Roman" w:hAnsi="Simplified Arabic" w:cs="Simplified Arabic"/>
          <w:kern w:val="0"/>
          <w:sz w:val="28"/>
          <w:szCs w:val="28"/>
          <w:rtl/>
          <w14:ligatures w14:val="none"/>
        </w:rPr>
        <w:t>إلى أي مدى يشعر الموظفون بالرضا عن الحوافز والتعويضات بعد الخصخصة؟</w:t>
      </w:r>
    </w:p>
    <w:p w14:paraId="338A336D" w14:textId="77777777" w:rsidR="00DD6209" w:rsidRPr="0093355A" w:rsidRDefault="00DD6209" w:rsidP="00DD6209">
      <w:pPr>
        <w:pStyle w:val="Heading1"/>
        <w:spacing w:line="360" w:lineRule="auto"/>
        <w:rPr>
          <w:rFonts w:ascii="Simplified Arabic" w:hAnsi="Simplified Arabic" w:cs="Simplified Arabic"/>
          <w:b/>
          <w:bCs/>
          <w:color w:val="000000" w:themeColor="text1"/>
          <w:u w:val="single"/>
          <w:rtl/>
          <w:lang w:bidi="ar-EG"/>
        </w:rPr>
      </w:pPr>
      <w:bookmarkStart w:id="13" w:name="_Toc213543017"/>
      <w:r w:rsidRPr="0093355A">
        <w:rPr>
          <w:rFonts w:ascii="Simplified Arabic" w:hAnsi="Simplified Arabic" w:cs="Simplified Arabic"/>
          <w:b/>
          <w:bCs/>
          <w:color w:val="000000" w:themeColor="text1"/>
          <w:u w:val="single"/>
          <w:rtl/>
          <w:lang w:bidi="ar-EG"/>
        </w:rPr>
        <w:lastRenderedPageBreak/>
        <w:t>فروض الدراسة</w:t>
      </w:r>
      <w:bookmarkEnd w:id="12"/>
      <w:bookmarkEnd w:id="13"/>
    </w:p>
    <w:p w14:paraId="3C7C275F" w14:textId="77777777" w:rsidR="008F2926" w:rsidRPr="006901CC" w:rsidRDefault="008F2926" w:rsidP="00CA3525">
      <w:pPr>
        <w:pStyle w:val="ListParagraph"/>
        <w:numPr>
          <w:ilvl w:val="0"/>
          <w:numId w:val="15"/>
        </w:numPr>
        <w:spacing w:line="360" w:lineRule="auto"/>
        <w:jc w:val="both"/>
        <w:rPr>
          <w:rFonts w:ascii="Simplified Arabic" w:hAnsi="Simplified Arabic" w:cs="Simplified Arabic"/>
          <w:sz w:val="28"/>
          <w:szCs w:val="28"/>
        </w:rPr>
      </w:pPr>
      <w:bookmarkStart w:id="14" w:name="_Toc204534768"/>
      <w:r w:rsidRPr="006901CC">
        <w:rPr>
          <w:rFonts w:ascii="Simplified Arabic" w:hAnsi="Simplified Arabic" w:cs="Simplified Arabic"/>
          <w:sz w:val="28"/>
          <w:szCs w:val="28"/>
          <w:rtl/>
        </w:rPr>
        <w:t>توجد علاقة ذات دلالة إحصائية بين تطبيق الخصخصة ومستوى الرضا الوظيفي لدى موظفي أمانة منطقة الرياض</w:t>
      </w:r>
      <w:r w:rsidRPr="006901CC">
        <w:rPr>
          <w:rFonts w:ascii="Simplified Arabic" w:hAnsi="Simplified Arabic" w:cs="Simplified Arabic"/>
          <w:sz w:val="28"/>
          <w:szCs w:val="28"/>
        </w:rPr>
        <w:t>.</w:t>
      </w:r>
    </w:p>
    <w:p w14:paraId="01FF3BE3" w14:textId="77777777" w:rsidR="008F2926" w:rsidRPr="006901CC" w:rsidRDefault="008F2926" w:rsidP="00CA3525">
      <w:pPr>
        <w:pStyle w:val="ListParagraph"/>
        <w:numPr>
          <w:ilvl w:val="0"/>
          <w:numId w:val="15"/>
        </w:numPr>
        <w:spacing w:line="360" w:lineRule="auto"/>
        <w:jc w:val="both"/>
        <w:rPr>
          <w:rFonts w:ascii="Simplified Arabic" w:hAnsi="Simplified Arabic" w:cs="Simplified Arabic"/>
          <w:sz w:val="28"/>
          <w:szCs w:val="28"/>
        </w:rPr>
      </w:pPr>
      <w:r w:rsidRPr="006901CC">
        <w:rPr>
          <w:rFonts w:ascii="Simplified Arabic" w:hAnsi="Simplified Arabic" w:cs="Simplified Arabic"/>
          <w:sz w:val="28"/>
          <w:szCs w:val="28"/>
          <w:rtl/>
        </w:rPr>
        <w:t>تؤثر أبعاد التحول المؤسسي (كالهيكل الإداري الجديد، ونظام الحوافز، وأساليب الإشراف) تأثيرًا مباشرًا على مستوى رضا الموظفين</w:t>
      </w:r>
      <w:r w:rsidRPr="006901CC">
        <w:rPr>
          <w:rFonts w:ascii="Simplified Arabic" w:hAnsi="Simplified Arabic" w:cs="Simplified Arabic"/>
          <w:sz w:val="28"/>
          <w:szCs w:val="28"/>
        </w:rPr>
        <w:t>.</w:t>
      </w:r>
    </w:p>
    <w:p w14:paraId="37A914CF" w14:textId="77777777" w:rsidR="008F2926" w:rsidRPr="00A64906" w:rsidRDefault="008F2926" w:rsidP="00CA3525">
      <w:pPr>
        <w:pStyle w:val="ListParagraph"/>
        <w:numPr>
          <w:ilvl w:val="0"/>
          <w:numId w:val="15"/>
        </w:numPr>
        <w:spacing w:line="360" w:lineRule="auto"/>
        <w:jc w:val="both"/>
        <w:rPr>
          <w:rFonts w:ascii="Simplified Arabic" w:hAnsi="Simplified Arabic" w:cs="Simplified Arabic"/>
          <w:sz w:val="28"/>
          <w:szCs w:val="28"/>
          <w:rtl/>
        </w:rPr>
      </w:pPr>
      <w:r w:rsidRPr="006901CC">
        <w:rPr>
          <w:rFonts w:ascii="Simplified Arabic" w:hAnsi="Simplified Arabic" w:cs="Simplified Arabic"/>
          <w:sz w:val="28"/>
          <w:szCs w:val="28"/>
          <w:rtl/>
        </w:rPr>
        <w:t>توجد فروق ذات دلالة إحصائية في مستوى الرضا الوظيفي تعزى إلى المتغيرات الديموغرافية (مثل الجنس، العمر، عدد سنوات الخدمة، والمسمى الوظيفي)</w:t>
      </w:r>
      <w:r w:rsidRPr="006901CC">
        <w:rPr>
          <w:rFonts w:ascii="Simplified Arabic" w:hAnsi="Simplified Arabic" w:cs="Simplified Arabic"/>
          <w:sz w:val="28"/>
          <w:szCs w:val="28"/>
        </w:rPr>
        <w:t>.</w:t>
      </w:r>
    </w:p>
    <w:p w14:paraId="03DA6280" w14:textId="77777777" w:rsidR="00DD6209" w:rsidRPr="0093355A" w:rsidRDefault="00DD6209" w:rsidP="00DD6209">
      <w:pPr>
        <w:pStyle w:val="Heading1"/>
        <w:spacing w:line="360" w:lineRule="auto"/>
        <w:rPr>
          <w:rFonts w:ascii="Simplified Arabic" w:hAnsi="Simplified Arabic" w:cs="Simplified Arabic"/>
          <w:b/>
          <w:bCs/>
          <w:color w:val="000000" w:themeColor="text1"/>
          <w:u w:val="single"/>
          <w:rtl/>
          <w:lang w:bidi="ar-EG"/>
        </w:rPr>
      </w:pPr>
      <w:bookmarkStart w:id="15" w:name="_Toc213543018"/>
      <w:r w:rsidRPr="0093355A">
        <w:rPr>
          <w:rFonts w:ascii="Simplified Arabic" w:hAnsi="Simplified Arabic" w:cs="Simplified Arabic"/>
          <w:b/>
          <w:bCs/>
          <w:color w:val="000000" w:themeColor="text1"/>
          <w:u w:val="single"/>
          <w:rtl/>
          <w:lang w:bidi="ar-EG"/>
        </w:rPr>
        <w:t xml:space="preserve">النظرية العلمية </w:t>
      </w:r>
      <w:r w:rsidRPr="0093355A">
        <w:rPr>
          <w:rFonts w:ascii="Simplified Arabic" w:hAnsi="Simplified Arabic" w:cs="Simplified Arabic" w:hint="cs"/>
          <w:b/>
          <w:bCs/>
          <w:color w:val="000000" w:themeColor="text1"/>
          <w:u w:val="single"/>
          <w:rtl/>
          <w:lang w:bidi="ar-EG"/>
        </w:rPr>
        <w:t>المتبعة لإعداد</w:t>
      </w:r>
      <w:r w:rsidRPr="0093355A">
        <w:rPr>
          <w:rFonts w:ascii="Simplified Arabic" w:hAnsi="Simplified Arabic" w:cs="Simplified Arabic"/>
          <w:b/>
          <w:bCs/>
          <w:color w:val="000000" w:themeColor="text1"/>
          <w:u w:val="single"/>
          <w:rtl/>
          <w:lang w:bidi="ar-EG"/>
        </w:rPr>
        <w:t xml:space="preserve"> البحث</w:t>
      </w:r>
      <w:bookmarkEnd w:id="14"/>
      <w:bookmarkEnd w:id="15"/>
    </w:p>
    <w:p w14:paraId="0DDCEB40" w14:textId="77777777" w:rsidR="00AA5B0F" w:rsidRPr="00AA5B0F" w:rsidRDefault="00AA5B0F" w:rsidP="00AA5B0F">
      <w:pPr>
        <w:spacing w:line="360" w:lineRule="auto"/>
        <w:jc w:val="both"/>
        <w:rPr>
          <w:rFonts w:ascii="Simplified Arabic" w:hAnsi="Simplified Arabic" w:cs="Simplified Arabic"/>
          <w:sz w:val="28"/>
          <w:szCs w:val="28"/>
        </w:rPr>
      </w:pPr>
      <w:r w:rsidRPr="00AA5B0F">
        <w:rPr>
          <w:rFonts w:ascii="Simplified Arabic" w:hAnsi="Simplified Arabic" w:cs="Simplified Arabic"/>
          <w:sz w:val="28"/>
          <w:szCs w:val="28"/>
          <w:rtl/>
        </w:rPr>
        <w:t>يستند هذا البحث إلى عدد من النظريات الإدارية والتنظيمية التي تفسّر العلاقة بين الخصخصة والتحول المؤسسي من جهة، والرضا الوظيفي للعاملين من جهة أخرى، وذلك على النحو الآتي</w:t>
      </w:r>
      <w:r w:rsidRPr="00AA5B0F">
        <w:rPr>
          <w:rFonts w:ascii="Simplified Arabic" w:hAnsi="Simplified Arabic" w:cs="Simplified Arabic"/>
          <w:sz w:val="28"/>
          <w:szCs w:val="28"/>
        </w:rPr>
        <w:t>:</w:t>
      </w:r>
    </w:p>
    <w:p w14:paraId="0DE9FABB" w14:textId="77777777" w:rsidR="001D2A22" w:rsidRPr="001D2A22" w:rsidRDefault="00AA5B0F" w:rsidP="00CA3525">
      <w:pPr>
        <w:numPr>
          <w:ilvl w:val="0"/>
          <w:numId w:val="16"/>
        </w:numPr>
        <w:tabs>
          <w:tab w:val="clear" w:pos="720"/>
        </w:tabs>
        <w:spacing w:line="360" w:lineRule="auto"/>
        <w:ind w:left="43" w:firstLine="0"/>
        <w:jc w:val="both"/>
        <w:rPr>
          <w:rFonts w:ascii="Simplified Arabic" w:hAnsi="Simplified Arabic" w:cs="Simplified Arabic"/>
          <w:sz w:val="28"/>
          <w:szCs w:val="28"/>
        </w:rPr>
      </w:pPr>
      <w:r w:rsidRPr="00AA5B0F">
        <w:rPr>
          <w:rFonts w:ascii="Simplified Arabic" w:hAnsi="Simplified Arabic" w:cs="Simplified Arabic"/>
          <w:b/>
          <w:bCs/>
          <w:sz w:val="28"/>
          <w:szCs w:val="28"/>
          <w:rtl/>
        </w:rPr>
        <w:t>نظرية العدالة التنظيمية</w:t>
      </w:r>
      <w:r w:rsidR="0074382F" w:rsidRPr="001D2A22">
        <w:rPr>
          <w:rFonts w:ascii="Simplified Arabic" w:hAnsi="Simplified Arabic" w:cs="Simplified Arabic" w:hint="cs"/>
          <w:b/>
          <w:bCs/>
          <w:sz w:val="28"/>
          <w:szCs w:val="28"/>
          <w:rtl/>
        </w:rPr>
        <w:t xml:space="preserve"> </w:t>
      </w:r>
      <w:r w:rsidRPr="00AA5B0F">
        <w:rPr>
          <w:rFonts w:ascii="Simplified Arabic" w:hAnsi="Simplified Arabic" w:cs="Simplified Arabic"/>
          <w:b/>
          <w:bCs/>
          <w:sz w:val="28"/>
          <w:szCs w:val="28"/>
        </w:rPr>
        <w:t>(Organizational Justice Theory)</w:t>
      </w:r>
      <w:r w:rsidR="00DB5E9C" w:rsidRPr="001D2A22">
        <w:rPr>
          <w:rFonts w:ascii="Simplified Arabic" w:hAnsi="Simplified Arabic" w:cs="Simplified Arabic" w:hint="cs"/>
          <w:b/>
          <w:bCs/>
          <w:sz w:val="28"/>
          <w:szCs w:val="28"/>
          <w:rtl/>
        </w:rPr>
        <w:t>:</w:t>
      </w:r>
    </w:p>
    <w:p w14:paraId="6F39ABF9" w14:textId="1B4DACC6" w:rsidR="00AA5B0F" w:rsidRPr="00AA5B0F" w:rsidRDefault="00AA5B0F" w:rsidP="001D2A22">
      <w:pPr>
        <w:spacing w:line="360" w:lineRule="auto"/>
        <w:ind w:left="43"/>
        <w:jc w:val="both"/>
        <w:rPr>
          <w:rFonts w:ascii="Simplified Arabic" w:hAnsi="Simplified Arabic" w:cs="Simplified Arabic"/>
          <w:sz w:val="28"/>
          <w:szCs w:val="28"/>
        </w:rPr>
      </w:pPr>
      <w:r w:rsidRPr="00AA5B0F">
        <w:rPr>
          <w:rFonts w:ascii="Simplified Arabic" w:hAnsi="Simplified Arabic" w:cs="Simplified Arabic"/>
          <w:sz w:val="28"/>
          <w:szCs w:val="28"/>
          <w:rtl/>
        </w:rPr>
        <w:t xml:space="preserve">تفترض هذه النظرية أن إدراك الموظف لمستوى العدالة داخل المؤسسة — سواء في توزيع الموارد والمكافآت (عدالة التوزيع)، أو في إجراءات اتخاذ القرار (عدالة الإجراءات)، أو في أسلوب التعامل داخل بيئة العمل (عدالة التعامل) </w:t>
      </w:r>
      <w:r w:rsidRPr="00AA5B0F">
        <w:rPr>
          <w:rFonts w:ascii="Simplified Arabic" w:hAnsi="Simplified Arabic" w:cs="Simplified Arabic"/>
          <w:sz w:val="28"/>
          <w:szCs w:val="28"/>
        </w:rPr>
        <w:t xml:space="preserve">— </w:t>
      </w:r>
      <w:r w:rsidRPr="00AA5B0F">
        <w:rPr>
          <w:rFonts w:ascii="Simplified Arabic" w:hAnsi="Simplified Arabic" w:cs="Simplified Arabic"/>
          <w:sz w:val="28"/>
          <w:szCs w:val="28"/>
          <w:rtl/>
        </w:rPr>
        <w:t>يؤثر تأثيرًا مباشرًا على مستوى الرضا الوظيفي</w:t>
      </w:r>
      <w:r w:rsidRPr="00AA5B0F">
        <w:rPr>
          <w:rFonts w:ascii="Simplified Arabic" w:hAnsi="Simplified Arabic" w:cs="Simplified Arabic"/>
          <w:sz w:val="28"/>
          <w:szCs w:val="28"/>
        </w:rPr>
        <w:t>.</w:t>
      </w:r>
      <w:r w:rsidRPr="00AA5B0F">
        <w:rPr>
          <w:rFonts w:ascii="Simplified Arabic" w:hAnsi="Simplified Arabic" w:cs="Simplified Arabic"/>
          <w:sz w:val="28"/>
          <w:szCs w:val="28"/>
        </w:rPr>
        <w:br/>
      </w:r>
      <w:r w:rsidRPr="00AA5B0F">
        <w:rPr>
          <w:rFonts w:ascii="Simplified Arabic" w:hAnsi="Simplified Arabic" w:cs="Simplified Arabic"/>
          <w:sz w:val="28"/>
          <w:szCs w:val="28"/>
          <w:rtl/>
        </w:rPr>
        <w:t>وفي سياق الخصخصة، قد يتأثر هذا الإدراك نتيجة التغيرات في توزيع الفرص والمزايا أو إعادة هيكلة الوظائف، مما يجعل العدالة أحد المحددات الجوهرية لرضا العاملين</w:t>
      </w:r>
      <w:r w:rsidRPr="00AA5B0F">
        <w:rPr>
          <w:rFonts w:ascii="Simplified Arabic" w:hAnsi="Simplified Arabic" w:cs="Simplified Arabic"/>
          <w:sz w:val="28"/>
          <w:szCs w:val="28"/>
        </w:rPr>
        <w:t>.</w:t>
      </w:r>
    </w:p>
    <w:p w14:paraId="73FE1136" w14:textId="39DF3CC0" w:rsidR="0074382F" w:rsidRPr="00AA5B0F" w:rsidRDefault="00AA5B0F" w:rsidP="00CA3525">
      <w:pPr>
        <w:numPr>
          <w:ilvl w:val="0"/>
          <w:numId w:val="16"/>
        </w:numPr>
        <w:spacing w:line="360" w:lineRule="auto"/>
        <w:jc w:val="both"/>
        <w:rPr>
          <w:rFonts w:ascii="Simplified Arabic" w:hAnsi="Simplified Arabic" w:cs="Simplified Arabic"/>
          <w:sz w:val="28"/>
          <w:szCs w:val="28"/>
        </w:rPr>
      </w:pPr>
      <w:r w:rsidRPr="00AA5B0F">
        <w:rPr>
          <w:rFonts w:ascii="Simplified Arabic" w:hAnsi="Simplified Arabic" w:cs="Simplified Arabic"/>
          <w:b/>
          <w:bCs/>
          <w:sz w:val="28"/>
          <w:szCs w:val="28"/>
          <w:rtl/>
        </w:rPr>
        <w:t>نظرية الحوافز</w:t>
      </w:r>
      <w:r w:rsidRPr="00AA5B0F">
        <w:rPr>
          <w:rFonts w:ascii="Simplified Arabic" w:hAnsi="Simplified Arabic" w:cs="Simplified Arabic"/>
          <w:b/>
          <w:bCs/>
          <w:sz w:val="28"/>
          <w:szCs w:val="28"/>
        </w:rPr>
        <w:t xml:space="preserve"> (Motivation-Hygiene Theory) </w:t>
      </w:r>
      <w:r w:rsidRPr="00AA5B0F">
        <w:rPr>
          <w:rFonts w:ascii="Simplified Arabic" w:hAnsi="Simplified Arabic" w:cs="Simplified Arabic"/>
          <w:b/>
          <w:bCs/>
          <w:sz w:val="28"/>
          <w:szCs w:val="28"/>
          <w:rtl/>
        </w:rPr>
        <w:t>لهيرزبرغ</w:t>
      </w:r>
      <w:r w:rsidR="0074382F">
        <w:rPr>
          <w:rFonts w:ascii="Simplified Arabic" w:hAnsi="Simplified Arabic" w:cs="Simplified Arabic" w:hint="cs"/>
          <w:sz w:val="28"/>
          <w:szCs w:val="28"/>
          <w:rtl/>
        </w:rPr>
        <w:t xml:space="preserve"> </w:t>
      </w:r>
      <w:r w:rsidRPr="00AA5B0F">
        <w:rPr>
          <w:rFonts w:ascii="Simplified Arabic" w:hAnsi="Simplified Arabic" w:cs="Simplified Arabic"/>
          <w:sz w:val="28"/>
          <w:szCs w:val="28"/>
          <w:rtl/>
        </w:rPr>
        <w:t>تُقسم هذه النظرية العوامل المؤثرة على الرضا الوظيفي إلى نوعين</w:t>
      </w:r>
      <w:r w:rsidRPr="00AA5B0F">
        <w:rPr>
          <w:rFonts w:ascii="Simplified Arabic" w:hAnsi="Simplified Arabic" w:cs="Simplified Arabic"/>
          <w:sz w:val="28"/>
          <w:szCs w:val="28"/>
        </w:rPr>
        <w:t>:</w:t>
      </w:r>
    </w:p>
    <w:p w14:paraId="6C6F8AA1" w14:textId="70F0869B" w:rsidR="00AA5B0F" w:rsidRPr="00AA5B0F" w:rsidRDefault="00AA5B0F" w:rsidP="00CA3525">
      <w:pPr>
        <w:numPr>
          <w:ilvl w:val="1"/>
          <w:numId w:val="16"/>
        </w:numPr>
        <w:spacing w:line="360" w:lineRule="auto"/>
        <w:jc w:val="both"/>
        <w:rPr>
          <w:rFonts w:ascii="Simplified Arabic" w:hAnsi="Simplified Arabic" w:cs="Simplified Arabic"/>
          <w:sz w:val="28"/>
          <w:szCs w:val="28"/>
        </w:rPr>
      </w:pPr>
      <w:r w:rsidRPr="00AA5B0F">
        <w:rPr>
          <w:rFonts w:ascii="Simplified Arabic" w:hAnsi="Simplified Arabic" w:cs="Simplified Arabic"/>
          <w:sz w:val="28"/>
          <w:szCs w:val="28"/>
          <w:rtl/>
        </w:rPr>
        <w:lastRenderedPageBreak/>
        <w:t>عوامل محفّزة</w:t>
      </w:r>
      <w:r w:rsidR="00DB5E9C">
        <w:rPr>
          <w:rFonts w:ascii="Simplified Arabic" w:hAnsi="Simplified Arabic" w:cs="Simplified Arabic" w:hint="cs"/>
          <w:sz w:val="28"/>
          <w:szCs w:val="28"/>
          <w:rtl/>
        </w:rPr>
        <w:t xml:space="preserve"> </w:t>
      </w:r>
      <w:r w:rsidRPr="00AA5B0F">
        <w:rPr>
          <w:rFonts w:ascii="Simplified Arabic" w:hAnsi="Simplified Arabic" w:cs="Simplified Arabic"/>
          <w:sz w:val="28"/>
          <w:szCs w:val="28"/>
        </w:rPr>
        <w:t>(Motivators)</w:t>
      </w:r>
      <w:r w:rsidR="00DB5E9C">
        <w:rPr>
          <w:rFonts w:ascii="Simplified Arabic" w:hAnsi="Simplified Arabic" w:cs="Simplified Arabic" w:hint="cs"/>
          <w:sz w:val="28"/>
          <w:szCs w:val="28"/>
          <w:rtl/>
        </w:rPr>
        <w:t>:</w:t>
      </w:r>
      <w:r w:rsidRPr="00AA5B0F">
        <w:rPr>
          <w:rFonts w:ascii="Simplified Arabic" w:hAnsi="Simplified Arabic" w:cs="Simplified Arabic"/>
          <w:sz w:val="28"/>
          <w:szCs w:val="28"/>
        </w:rPr>
        <w:t xml:space="preserve"> </w:t>
      </w:r>
      <w:r w:rsidRPr="00AA5B0F">
        <w:rPr>
          <w:rFonts w:ascii="Simplified Arabic" w:hAnsi="Simplified Arabic" w:cs="Simplified Arabic"/>
          <w:sz w:val="28"/>
          <w:szCs w:val="28"/>
          <w:rtl/>
        </w:rPr>
        <w:t>مثل التقدير، والإنجاز، وفرص الترقية، والمشاركة في صنع القرار</w:t>
      </w:r>
      <w:r w:rsidRPr="00AA5B0F">
        <w:rPr>
          <w:rFonts w:ascii="Simplified Arabic" w:hAnsi="Simplified Arabic" w:cs="Simplified Arabic"/>
          <w:sz w:val="28"/>
          <w:szCs w:val="28"/>
        </w:rPr>
        <w:t>.</w:t>
      </w:r>
    </w:p>
    <w:p w14:paraId="7205E4A2" w14:textId="77777777" w:rsidR="009B5025" w:rsidRDefault="00AA5B0F" w:rsidP="00CA3525">
      <w:pPr>
        <w:numPr>
          <w:ilvl w:val="1"/>
          <w:numId w:val="16"/>
        </w:numPr>
        <w:spacing w:line="360" w:lineRule="auto"/>
        <w:jc w:val="both"/>
        <w:rPr>
          <w:rFonts w:ascii="Simplified Arabic" w:hAnsi="Simplified Arabic" w:cs="Simplified Arabic"/>
          <w:sz w:val="28"/>
          <w:szCs w:val="28"/>
        </w:rPr>
      </w:pPr>
      <w:r w:rsidRPr="00AA5B0F">
        <w:rPr>
          <w:rFonts w:ascii="Simplified Arabic" w:hAnsi="Simplified Arabic" w:cs="Simplified Arabic"/>
          <w:sz w:val="28"/>
          <w:szCs w:val="28"/>
          <w:rtl/>
        </w:rPr>
        <w:t>عوامل وقائية أو صحية</w:t>
      </w:r>
      <w:r w:rsidR="00420AA3">
        <w:rPr>
          <w:rFonts w:ascii="Simplified Arabic" w:hAnsi="Simplified Arabic" w:cs="Simplified Arabic" w:hint="cs"/>
          <w:sz w:val="28"/>
          <w:szCs w:val="28"/>
          <w:rtl/>
        </w:rPr>
        <w:t xml:space="preserve"> </w:t>
      </w:r>
      <w:r w:rsidR="00420AA3" w:rsidRPr="00AA5B0F">
        <w:rPr>
          <w:rFonts w:ascii="Simplified Arabic" w:hAnsi="Simplified Arabic" w:cs="Simplified Arabic"/>
          <w:sz w:val="28"/>
          <w:szCs w:val="28"/>
        </w:rPr>
        <w:t>(Hygiene Factors)</w:t>
      </w:r>
      <w:r w:rsidR="00420AA3">
        <w:rPr>
          <w:rFonts w:ascii="Simplified Arabic" w:hAnsi="Simplified Arabic" w:cs="Simplified Arabic" w:hint="cs"/>
          <w:sz w:val="28"/>
          <w:szCs w:val="28"/>
          <w:rtl/>
        </w:rPr>
        <w:t xml:space="preserve">: </w:t>
      </w:r>
      <w:r w:rsidRPr="00AA5B0F">
        <w:rPr>
          <w:rFonts w:ascii="Simplified Arabic" w:hAnsi="Simplified Arabic" w:cs="Simplified Arabic"/>
          <w:sz w:val="28"/>
          <w:szCs w:val="28"/>
          <w:rtl/>
        </w:rPr>
        <w:t>مثل الأجر، وظروف العمل، والأمان الوظيفي، وسياسات المؤسسة</w:t>
      </w:r>
      <w:r w:rsidRPr="00AA5B0F">
        <w:rPr>
          <w:rFonts w:ascii="Simplified Arabic" w:hAnsi="Simplified Arabic" w:cs="Simplified Arabic"/>
          <w:sz w:val="28"/>
          <w:szCs w:val="28"/>
        </w:rPr>
        <w:t>.</w:t>
      </w:r>
      <w:r w:rsidR="009B5025">
        <w:rPr>
          <w:rFonts w:ascii="Simplified Arabic" w:hAnsi="Simplified Arabic" w:cs="Simplified Arabic" w:hint="cs"/>
          <w:sz w:val="28"/>
          <w:szCs w:val="28"/>
          <w:rtl/>
        </w:rPr>
        <w:t xml:space="preserve"> </w:t>
      </w:r>
    </w:p>
    <w:p w14:paraId="0E264252" w14:textId="785FFBBE" w:rsidR="00AA5B0F" w:rsidRPr="00AA5B0F" w:rsidRDefault="00423CCE" w:rsidP="009B5025">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A5B0F" w:rsidRPr="00AA5B0F">
        <w:rPr>
          <w:rFonts w:ascii="Simplified Arabic" w:hAnsi="Simplified Arabic" w:cs="Simplified Arabic"/>
          <w:sz w:val="28"/>
          <w:szCs w:val="28"/>
          <w:rtl/>
        </w:rPr>
        <w:t>وتفترض النظرية أن الخصخصة قد تؤثر على كلتا المجموعتين، إذ يمكن أن تحسّن بعض المحفزات كفرص التطور، لكنها قد تُضعف بعض العوامل الوقائية مثل الاستقرار الوظيفي</w:t>
      </w:r>
      <w:r w:rsidR="00AA5B0F" w:rsidRPr="00AA5B0F">
        <w:rPr>
          <w:rFonts w:ascii="Simplified Arabic" w:hAnsi="Simplified Arabic" w:cs="Simplified Arabic"/>
          <w:sz w:val="28"/>
          <w:szCs w:val="28"/>
        </w:rPr>
        <w:t>.</w:t>
      </w:r>
    </w:p>
    <w:p w14:paraId="687AB963" w14:textId="77777777" w:rsidR="001D2A22" w:rsidRPr="001D2A22" w:rsidRDefault="00AA5B0F" w:rsidP="00CA3525">
      <w:pPr>
        <w:numPr>
          <w:ilvl w:val="0"/>
          <w:numId w:val="16"/>
        </w:numPr>
        <w:tabs>
          <w:tab w:val="clear" w:pos="720"/>
        </w:tabs>
        <w:spacing w:line="360" w:lineRule="auto"/>
        <w:ind w:left="43" w:firstLine="0"/>
        <w:jc w:val="both"/>
        <w:rPr>
          <w:rFonts w:ascii="Simplified Arabic" w:hAnsi="Simplified Arabic" w:cs="Simplified Arabic"/>
          <w:sz w:val="28"/>
          <w:szCs w:val="28"/>
        </w:rPr>
      </w:pPr>
      <w:r w:rsidRPr="00AA5B0F">
        <w:rPr>
          <w:rFonts w:ascii="Simplified Arabic" w:hAnsi="Simplified Arabic" w:cs="Simplified Arabic"/>
          <w:b/>
          <w:bCs/>
          <w:sz w:val="28"/>
          <w:szCs w:val="28"/>
          <w:rtl/>
        </w:rPr>
        <w:t>نظرية الأمان الوظيفي</w:t>
      </w:r>
      <w:r w:rsidRPr="001D2A22">
        <w:rPr>
          <w:rFonts w:ascii="Simplified Arabic" w:hAnsi="Simplified Arabic" w:cs="Simplified Arabic" w:hint="cs"/>
          <w:b/>
          <w:bCs/>
          <w:sz w:val="28"/>
          <w:szCs w:val="28"/>
          <w:rtl/>
        </w:rPr>
        <w:t xml:space="preserve"> </w:t>
      </w:r>
      <w:r w:rsidRPr="00AA5B0F">
        <w:rPr>
          <w:rFonts w:ascii="Simplified Arabic" w:hAnsi="Simplified Arabic" w:cs="Simplified Arabic"/>
          <w:b/>
          <w:bCs/>
          <w:sz w:val="28"/>
          <w:szCs w:val="28"/>
        </w:rPr>
        <w:t>(Job Security Theory)</w:t>
      </w:r>
      <w:r w:rsidR="00F165B2" w:rsidRPr="001D2A22">
        <w:rPr>
          <w:rFonts w:ascii="Simplified Arabic" w:hAnsi="Simplified Arabic" w:cs="Simplified Arabic" w:hint="cs"/>
          <w:b/>
          <w:bCs/>
          <w:sz w:val="28"/>
          <w:szCs w:val="28"/>
          <w:rtl/>
        </w:rPr>
        <w:t>:</w:t>
      </w:r>
    </w:p>
    <w:p w14:paraId="6CCAF2C4" w14:textId="32FE7FD4" w:rsidR="00AA5B0F" w:rsidRPr="00AA5B0F" w:rsidRDefault="00AA5B0F" w:rsidP="001D2A22">
      <w:pPr>
        <w:spacing w:line="360" w:lineRule="auto"/>
        <w:ind w:left="43"/>
        <w:jc w:val="both"/>
        <w:rPr>
          <w:rFonts w:ascii="Simplified Arabic" w:hAnsi="Simplified Arabic" w:cs="Simplified Arabic"/>
          <w:sz w:val="28"/>
          <w:szCs w:val="28"/>
        </w:rPr>
      </w:pPr>
      <w:r w:rsidRPr="00AA5B0F">
        <w:rPr>
          <w:rFonts w:ascii="Simplified Arabic" w:hAnsi="Simplified Arabic" w:cs="Simplified Arabic"/>
          <w:sz w:val="28"/>
          <w:szCs w:val="28"/>
          <w:rtl/>
        </w:rPr>
        <w:t>تؤكد هذه النظرية أن الشعور بالاستقرار المهني يمثل عنصرًا أساسيًا في تحقيق الرضا الوظيفي والانتماء المؤسسي. ومع تطبيق الخصخصة أو التحول المؤسسي، قد يشعر بعض الموظفين بعدم اليقين تجاه مستقبلهم الوظيفي، مما ينعكس على دافعيتهم وأدائهم</w:t>
      </w:r>
      <w:r w:rsidRPr="00AA5B0F">
        <w:rPr>
          <w:rFonts w:ascii="Simplified Arabic" w:hAnsi="Simplified Arabic" w:cs="Simplified Arabic"/>
          <w:sz w:val="28"/>
          <w:szCs w:val="28"/>
        </w:rPr>
        <w:t>.</w:t>
      </w:r>
    </w:p>
    <w:p w14:paraId="5ED7B5F7" w14:textId="77777777" w:rsidR="001D2A22" w:rsidRDefault="00AA5B0F" w:rsidP="00CA3525">
      <w:pPr>
        <w:numPr>
          <w:ilvl w:val="0"/>
          <w:numId w:val="16"/>
        </w:numPr>
        <w:tabs>
          <w:tab w:val="clear" w:pos="720"/>
        </w:tabs>
        <w:spacing w:line="360" w:lineRule="auto"/>
        <w:ind w:left="43" w:firstLine="0"/>
        <w:jc w:val="both"/>
        <w:rPr>
          <w:rFonts w:ascii="Simplified Arabic" w:hAnsi="Simplified Arabic" w:cs="Simplified Arabic"/>
          <w:sz w:val="28"/>
          <w:szCs w:val="28"/>
        </w:rPr>
      </w:pPr>
      <w:r w:rsidRPr="00AA5B0F">
        <w:rPr>
          <w:rFonts w:ascii="Simplified Arabic" w:hAnsi="Simplified Arabic" w:cs="Simplified Arabic"/>
          <w:b/>
          <w:bCs/>
          <w:sz w:val="28"/>
          <w:szCs w:val="28"/>
          <w:rtl/>
        </w:rPr>
        <w:t>نظرية إدارة التغيير</w:t>
      </w:r>
      <w:r w:rsidRPr="001D2A22">
        <w:rPr>
          <w:rFonts w:ascii="Simplified Arabic" w:hAnsi="Simplified Arabic" w:cs="Simplified Arabic" w:hint="cs"/>
          <w:b/>
          <w:bCs/>
          <w:sz w:val="28"/>
          <w:szCs w:val="28"/>
          <w:rtl/>
        </w:rPr>
        <w:t xml:space="preserve"> </w:t>
      </w:r>
      <w:r w:rsidRPr="00AA5B0F">
        <w:rPr>
          <w:rFonts w:ascii="Simplified Arabic" w:hAnsi="Simplified Arabic" w:cs="Simplified Arabic"/>
          <w:b/>
          <w:bCs/>
          <w:sz w:val="28"/>
          <w:szCs w:val="28"/>
        </w:rPr>
        <w:t>(Change Management Theory)</w:t>
      </w:r>
      <w:r w:rsidR="00F165B2" w:rsidRPr="001D2A22">
        <w:rPr>
          <w:rFonts w:ascii="Simplified Arabic" w:hAnsi="Simplified Arabic" w:cs="Simplified Arabic" w:hint="cs"/>
          <w:b/>
          <w:bCs/>
          <w:sz w:val="28"/>
          <w:szCs w:val="28"/>
          <w:rtl/>
        </w:rPr>
        <w:t>:</w:t>
      </w:r>
    </w:p>
    <w:p w14:paraId="7BB2D162" w14:textId="77563A1D" w:rsidR="001D2A22" w:rsidRPr="00AA5B0F" w:rsidRDefault="00AA5B0F" w:rsidP="001D2A22">
      <w:pPr>
        <w:spacing w:line="360" w:lineRule="auto"/>
        <w:ind w:left="43"/>
        <w:jc w:val="both"/>
        <w:rPr>
          <w:rFonts w:ascii="Simplified Arabic" w:hAnsi="Simplified Arabic" w:cs="Simplified Arabic"/>
          <w:sz w:val="28"/>
          <w:szCs w:val="28"/>
        </w:rPr>
      </w:pPr>
      <w:r w:rsidRPr="00AA5B0F">
        <w:rPr>
          <w:rFonts w:ascii="Simplified Arabic" w:hAnsi="Simplified Arabic" w:cs="Simplified Arabic"/>
          <w:sz w:val="28"/>
          <w:szCs w:val="28"/>
          <w:rtl/>
        </w:rPr>
        <w:t>ترى هذه النظرية أن طريقة تطبيق التغيير ودرجة إشراك العاملين فيه تؤثران بشكل مباشر على استجابتهم له</w:t>
      </w:r>
      <w:r w:rsidRPr="00AA5B0F">
        <w:rPr>
          <w:rFonts w:ascii="Simplified Arabic" w:hAnsi="Simplified Arabic" w:cs="Simplified Arabic"/>
          <w:sz w:val="28"/>
          <w:szCs w:val="28"/>
        </w:rPr>
        <w:t>.</w:t>
      </w:r>
      <w:r w:rsidR="001D2A22">
        <w:rPr>
          <w:rFonts w:ascii="Simplified Arabic" w:hAnsi="Simplified Arabic" w:cs="Simplified Arabic" w:hint="cs"/>
          <w:sz w:val="28"/>
          <w:szCs w:val="28"/>
          <w:rtl/>
        </w:rPr>
        <w:t xml:space="preserve"> </w:t>
      </w:r>
      <w:r w:rsidRPr="00AA5B0F">
        <w:rPr>
          <w:rFonts w:ascii="Simplified Arabic" w:hAnsi="Simplified Arabic" w:cs="Simplified Arabic"/>
          <w:sz w:val="28"/>
          <w:szCs w:val="28"/>
          <w:rtl/>
        </w:rPr>
        <w:t>ففي سياق الخصخصة، تلعب القيادة المؤسسية والتواصل الداخلي دورًا حاسمًا في الحد من المقاومة للتغيير، وتعزيز القبول والإيجابية بين الموظفين</w:t>
      </w:r>
      <w:r w:rsidRPr="00AA5B0F">
        <w:rPr>
          <w:rFonts w:ascii="Simplified Arabic" w:hAnsi="Simplified Arabic" w:cs="Simplified Arabic"/>
          <w:sz w:val="28"/>
          <w:szCs w:val="28"/>
        </w:rPr>
        <w:t>.</w:t>
      </w:r>
    </w:p>
    <w:p w14:paraId="03F0152F" w14:textId="77777777" w:rsidR="001D2A22" w:rsidRPr="001D2A22" w:rsidRDefault="00AA5B0F" w:rsidP="00CA3525">
      <w:pPr>
        <w:numPr>
          <w:ilvl w:val="0"/>
          <w:numId w:val="16"/>
        </w:numPr>
        <w:tabs>
          <w:tab w:val="clear" w:pos="720"/>
        </w:tabs>
        <w:spacing w:line="360" w:lineRule="auto"/>
        <w:ind w:left="43" w:firstLine="0"/>
        <w:jc w:val="both"/>
        <w:rPr>
          <w:rFonts w:ascii="Simplified Arabic" w:hAnsi="Simplified Arabic" w:cs="Simplified Arabic"/>
          <w:sz w:val="28"/>
          <w:szCs w:val="28"/>
        </w:rPr>
      </w:pPr>
      <w:r w:rsidRPr="00AA5B0F">
        <w:rPr>
          <w:rFonts w:ascii="Simplified Arabic" w:hAnsi="Simplified Arabic" w:cs="Simplified Arabic"/>
          <w:b/>
          <w:bCs/>
          <w:sz w:val="28"/>
          <w:szCs w:val="28"/>
          <w:rtl/>
        </w:rPr>
        <w:t>نظرية التوازن بين العمل والحياة</w:t>
      </w:r>
      <w:r w:rsidRPr="001D2A22">
        <w:rPr>
          <w:rFonts w:ascii="Simplified Arabic" w:hAnsi="Simplified Arabic" w:cs="Simplified Arabic" w:hint="cs"/>
          <w:b/>
          <w:bCs/>
          <w:sz w:val="28"/>
          <w:szCs w:val="28"/>
          <w:rtl/>
        </w:rPr>
        <w:t xml:space="preserve"> </w:t>
      </w:r>
      <w:r w:rsidRPr="00AA5B0F">
        <w:rPr>
          <w:rFonts w:ascii="Simplified Arabic" w:hAnsi="Simplified Arabic" w:cs="Simplified Arabic"/>
          <w:b/>
          <w:bCs/>
          <w:sz w:val="28"/>
          <w:szCs w:val="28"/>
        </w:rPr>
        <w:t>(Work–Life Balance Theory)</w:t>
      </w:r>
      <w:r w:rsidR="00F165B2" w:rsidRPr="001D2A22">
        <w:rPr>
          <w:rFonts w:ascii="Simplified Arabic" w:hAnsi="Simplified Arabic" w:cs="Simplified Arabic" w:hint="cs"/>
          <w:b/>
          <w:bCs/>
          <w:sz w:val="28"/>
          <w:szCs w:val="28"/>
          <w:rtl/>
        </w:rPr>
        <w:t>:</w:t>
      </w:r>
    </w:p>
    <w:p w14:paraId="10F913FA" w14:textId="2614B853" w:rsidR="00AA5B0F" w:rsidRPr="00AA5B0F" w:rsidRDefault="00AA5B0F" w:rsidP="001D2A22">
      <w:pPr>
        <w:spacing w:line="360" w:lineRule="auto"/>
        <w:ind w:left="43"/>
        <w:jc w:val="both"/>
        <w:rPr>
          <w:rFonts w:ascii="Simplified Arabic" w:hAnsi="Simplified Arabic" w:cs="Simplified Arabic"/>
          <w:sz w:val="28"/>
          <w:szCs w:val="28"/>
        </w:rPr>
      </w:pPr>
      <w:r w:rsidRPr="00AA5B0F">
        <w:rPr>
          <w:rFonts w:ascii="Simplified Arabic" w:hAnsi="Simplified Arabic" w:cs="Simplified Arabic"/>
          <w:sz w:val="28"/>
          <w:szCs w:val="28"/>
          <w:rtl/>
        </w:rPr>
        <w:t>تركز هذه النظرية على أهمية التوازن بين متطلبات العمل والحياة الشخصية في تحقيق الرضا الوظيفي</w:t>
      </w:r>
      <w:r w:rsidRPr="00AA5B0F">
        <w:rPr>
          <w:rFonts w:ascii="Simplified Arabic" w:hAnsi="Simplified Arabic" w:cs="Simplified Arabic"/>
          <w:sz w:val="28"/>
          <w:szCs w:val="28"/>
        </w:rPr>
        <w:t>.</w:t>
      </w:r>
      <w:r w:rsidRPr="00AA5B0F">
        <w:rPr>
          <w:rFonts w:ascii="Simplified Arabic" w:hAnsi="Simplified Arabic" w:cs="Simplified Arabic"/>
          <w:sz w:val="28"/>
          <w:szCs w:val="28"/>
        </w:rPr>
        <w:br/>
      </w:r>
      <w:r w:rsidRPr="00AA5B0F">
        <w:rPr>
          <w:rFonts w:ascii="Simplified Arabic" w:hAnsi="Simplified Arabic" w:cs="Simplified Arabic"/>
          <w:sz w:val="28"/>
          <w:szCs w:val="28"/>
          <w:rtl/>
        </w:rPr>
        <w:t>وقد تؤدي الخصخصة إلى تغييرات في ساعات العمل، أو كثافة المهام، أو نمط الأداء، مما يؤثر على قدرة العاملين على تحقيق هذا التوازن، وبالتالي على مستوى رضاهم الوظيفي</w:t>
      </w:r>
      <w:r w:rsidRPr="00AA5B0F">
        <w:rPr>
          <w:rFonts w:ascii="Simplified Arabic" w:hAnsi="Simplified Arabic" w:cs="Simplified Arabic"/>
          <w:sz w:val="28"/>
          <w:szCs w:val="28"/>
        </w:rPr>
        <w:t>.</w:t>
      </w:r>
    </w:p>
    <w:p w14:paraId="0470571A" w14:textId="77777777" w:rsidR="00DD6209" w:rsidRPr="0093355A" w:rsidRDefault="00DD6209" w:rsidP="00DD6209">
      <w:pPr>
        <w:pStyle w:val="Heading1"/>
        <w:spacing w:line="360" w:lineRule="auto"/>
        <w:rPr>
          <w:rFonts w:ascii="Simplified Arabic" w:hAnsi="Simplified Arabic" w:cs="Simplified Arabic"/>
          <w:b/>
          <w:bCs/>
          <w:color w:val="000000" w:themeColor="text1"/>
          <w:u w:val="single"/>
          <w:rtl/>
          <w:lang w:bidi="ar-EG"/>
        </w:rPr>
      </w:pPr>
      <w:bookmarkStart w:id="16" w:name="_Toc204534769"/>
      <w:bookmarkStart w:id="17" w:name="_Toc213543019"/>
      <w:r w:rsidRPr="0093355A">
        <w:rPr>
          <w:rFonts w:ascii="Simplified Arabic" w:hAnsi="Simplified Arabic" w:cs="Simplified Arabic" w:hint="cs"/>
          <w:b/>
          <w:bCs/>
          <w:color w:val="000000" w:themeColor="text1"/>
          <w:u w:val="single"/>
          <w:rtl/>
          <w:lang w:bidi="ar-EG"/>
        </w:rPr>
        <w:lastRenderedPageBreak/>
        <w:t>متغيرات</w:t>
      </w:r>
      <w:r w:rsidRPr="0093355A">
        <w:rPr>
          <w:rFonts w:ascii="Simplified Arabic" w:hAnsi="Simplified Arabic" w:cs="Simplified Arabic"/>
          <w:b/>
          <w:bCs/>
          <w:color w:val="000000" w:themeColor="text1"/>
          <w:u w:val="single"/>
          <w:rtl/>
          <w:lang w:bidi="ar-EG"/>
        </w:rPr>
        <w:t xml:space="preserve"> الدراسة</w:t>
      </w:r>
      <w:r w:rsidRPr="0093355A">
        <w:rPr>
          <w:rFonts w:ascii="Simplified Arabic" w:hAnsi="Simplified Arabic" w:cs="Simplified Arabic"/>
          <w:b/>
          <w:bCs/>
          <w:color w:val="000000" w:themeColor="text1"/>
          <w:u w:val="single"/>
          <w:lang w:bidi="ar-EG"/>
        </w:rPr>
        <w:t>:</w:t>
      </w:r>
      <w:bookmarkEnd w:id="16"/>
      <w:bookmarkEnd w:id="17"/>
    </w:p>
    <w:p w14:paraId="55598012" w14:textId="77777777" w:rsidR="00F61C4A" w:rsidRPr="00F61C4A" w:rsidRDefault="00F61C4A" w:rsidP="00F61C4A">
      <w:pPr>
        <w:tabs>
          <w:tab w:val="right" w:pos="752"/>
        </w:tabs>
        <w:spacing w:line="360" w:lineRule="auto"/>
        <w:jc w:val="both"/>
        <w:rPr>
          <w:rFonts w:ascii="Simplified Arabic" w:hAnsi="Simplified Arabic" w:cs="Simplified Arabic"/>
          <w:sz w:val="28"/>
          <w:szCs w:val="28"/>
        </w:rPr>
      </w:pPr>
      <w:r w:rsidRPr="00F61C4A">
        <w:rPr>
          <w:rFonts w:ascii="Simplified Arabic" w:hAnsi="Simplified Arabic" w:cs="Simplified Arabic"/>
          <w:sz w:val="28"/>
          <w:szCs w:val="28"/>
          <w:rtl/>
        </w:rPr>
        <w:t>تنقسم متغيرات هذه الدراسة إلى نوعين رئيسيين، وفقًا لطبيعة العلاقة بين العوامل المدروسة، وذلك على النحو الآتي</w:t>
      </w:r>
      <w:r w:rsidRPr="00F61C4A">
        <w:rPr>
          <w:rFonts w:ascii="Simplified Arabic" w:hAnsi="Simplified Arabic" w:cs="Simplified Arabic"/>
          <w:sz w:val="28"/>
          <w:szCs w:val="28"/>
        </w:rPr>
        <w:t>:</w:t>
      </w:r>
    </w:p>
    <w:p w14:paraId="65930362" w14:textId="77777777" w:rsidR="00F61C4A" w:rsidRPr="00F61C4A" w:rsidRDefault="00F61C4A" w:rsidP="00F61C4A">
      <w:pPr>
        <w:tabs>
          <w:tab w:val="right" w:pos="752"/>
        </w:tabs>
        <w:spacing w:line="360" w:lineRule="auto"/>
        <w:jc w:val="both"/>
        <w:rPr>
          <w:rFonts w:ascii="Simplified Arabic" w:hAnsi="Simplified Arabic" w:cs="Simplified Arabic"/>
          <w:b/>
          <w:bCs/>
          <w:sz w:val="28"/>
          <w:szCs w:val="28"/>
        </w:rPr>
      </w:pPr>
      <w:r w:rsidRPr="00F61C4A">
        <w:rPr>
          <w:rFonts w:ascii="Simplified Arabic" w:hAnsi="Simplified Arabic" w:cs="Simplified Arabic"/>
          <w:b/>
          <w:bCs/>
          <w:sz w:val="28"/>
          <w:szCs w:val="28"/>
          <w:rtl/>
        </w:rPr>
        <w:t>أولًا: المتغير المستقل</w:t>
      </w:r>
    </w:p>
    <w:p w14:paraId="5BCDCB08" w14:textId="55723B6D" w:rsidR="00F61C4A" w:rsidRPr="006E1ADF" w:rsidRDefault="00F61C4A" w:rsidP="00CA3525">
      <w:pPr>
        <w:pStyle w:val="ListParagraph"/>
        <w:numPr>
          <w:ilvl w:val="2"/>
          <w:numId w:val="14"/>
        </w:numPr>
        <w:tabs>
          <w:tab w:val="right" w:pos="752"/>
        </w:tabs>
        <w:spacing w:line="360" w:lineRule="auto"/>
        <w:ind w:left="327"/>
        <w:jc w:val="both"/>
        <w:rPr>
          <w:rFonts w:ascii="Simplified Arabic" w:hAnsi="Simplified Arabic" w:cs="Simplified Arabic"/>
          <w:b/>
          <w:bCs/>
          <w:sz w:val="28"/>
          <w:szCs w:val="28"/>
          <w:rtl/>
        </w:rPr>
      </w:pPr>
      <w:r w:rsidRPr="006E1ADF">
        <w:rPr>
          <w:rFonts w:ascii="Simplified Arabic" w:hAnsi="Simplified Arabic" w:cs="Simplified Arabic"/>
          <w:b/>
          <w:bCs/>
          <w:sz w:val="28"/>
          <w:szCs w:val="28"/>
          <w:rtl/>
        </w:rPr>
        <w:t>الخصخصة والتحول المؤسسي</w:t>
      </w:r>
      <w:r w:rsidR="006E1ADF">
        <w:rPr>
          <w:rFonts w:ascii="Simplified Arabic" w:hAnsi="Simplified Arabic" w:cs="Simplified Arabic" w:hint="cs"/>
          <w:b/>
          <w:bCs/>
          <w:sz w:val="28"/>
          <w:szCs w:val="28"/>
          <w:rtl/>
        </w:rPr>
        <w:t>:</w:t>
      </w:r>
    </w:p>
    <w:p w14:paraId="53F5C66E" w14:textId="00F2DEEE" w:rsidR="00F61C4A" w:rsidRPr="00F61C4A" w:rsidRDefault="00F61C4A" w:rsidP="00F61C4A">
      <w:pPr>
        <w:tabs>
          <w:tab w:val="right" w:pos="752"/>
        </w:tabs>
        <w:spacing w:line="360" w:lineRule="auto"/>
        <w:jc w:val="both"/>
        <w:rPr>
          <w:rFonts w:ascii="Simplified Arabic" w:hAnsi="Simplified Arabic" w:cs="Simplified Arabic"/>
          <w:sz w:val="28"/>
          <w:szCs w:val="28"/>
        </w:rPr>
      </w:pPr>
      <w:r w:rsidRPr="00F61C4A">
        <w:rPr>
          <w:rFonts w:ascii="Simplified Arabic" w:hAnsi="Simplified Arabic" w:cs="Simplified Arabic"/>
          <w:sz w:val="28"/>
          <w:szCs w:val="28"/>
          <w:rtl/>
        </w:rPr>
        <w:t>ويمثل هذا المتغير مجموعة الإجراءات والسياسات التي تم تنفيذها في إطار برنامج التحول البلدي في أمانة منطقة الرياض، ويُقاس من خلال عدد من المحاور الفرعية التي تعكس أبعاد التغيير التنظيمي والإداري، وهي</w:t>
      </w:r>
      <w:r w:rsidRPr="00F61C4A">
        <w:rPr>
          <w:rFonts w:ascii="Simplified Arabic" w:hAnsi="Simplified Arabic" w:cs="Simplified Arabic"/>
          <w:sz w:val="28"/>
          <w:szCs w:val="28"/>
        </w:rPr>
        <w:t>:</w:t>
      </w:r>
    </w:p>
    <w:p w14:paraId="16CA3F28" w14:textId="3CB44C0E" w:rsidR="00F61C4A" w:rsidRPr="00F61C4A" w:rsidRDefault="00F61C4A" w:rsidP="00CA3525">
      <w:pPr>
        <w:numPr>
          <w:ilvl w:val="0"/>
          <w:numId w:val="17"/>
        </w:numPr>
        <w:tabs>
          <w:tab w:val="right" w:pos="752"/>
        </w:tabs>
        <w:spacing w:line="360" w:lineRule="auto"/>
        <w:jc w:val="both"/>
        <w:rPr>
          <w:rFonts w:ascii="Simplified Arabic" w:hAnsi="Simplified Arabic" w:cs="Simplified Arabic"/>
          <w:sz w:val="28"/>
          <w:szCs w:val="28"/>
        </w:rPr>
      </w:pPr>
      <w:r w:rsidRPr="00F61C4A">
        <w:rPr>
          <w:rFonts w:ascii="Simplified Arabic" w:hAnsi="Simplified Arabic" w:cs="Simplified Arabic"/>
          <w:b/>
          <w:bCs/>
          <w:sz w:val="28"/>
          <w:szCs w:val="28"/>
          <w:rtl/>
        </w:rPr>
        <w:t>الخصخصة</w:t>
      </w:r>
      <w:r w:rsidR="006E1ADF">
        <w:rPr>
          <w:rFonts w:ascii="Simplified Arabic" w:hAnsi="Simplified Arabic" w:cs="Simplified Arabic" w:hint="cs"/>
          <w:b/>
          <w:bCs/>
          <w:sz w:val="28"/>
          <w:szCs w:val="28"/>
          <w:rtl/>
        </w:rPr>
        <w:t>:</w:t>
      </w:r>
      <w:r w:rsidRPr="00F61C4A">
        <w:rPr>
          <w:rFonts w:ascii="Simplified Arabic" w:hAnsi="Simplified Arabic" w:cs="Simplified Arabic"/>
          <w:sz w:val="28"/>
          <w:szCs w:val="28"/>
        </w:rPr>
        <w:t xml:space="preserve"> </w:t>
      </w:r>
      <w:r w:rsidRPr="00F61C4A">
        <w:rPr>
          <w:rFonts w:ascii="Simplified Arabic" w:hAnsi="Simplified Arabic" w:cs="Simplified Arabic"/>
          <w:sz w:val="28"/>
          <w:szCs w:val="28"/>
          <w:rtl/>
        </w:rPr>
        <w:t>وتشمل إدراك الموظفين لمفهوم الخصخصة وأثره على أساليب العمل، ودور القطاع الخاص في تقديم الخدمات، ومستوى الشفافية والوضوح في تطبيقها</w:t>
      </w:r>
      <w:r w:rsidRPr="00F61C4A">
        <w:rPr>
          <w:rFonts w:ascii="Simplified Arabic" w:hAnsi="Simplified Arabic" w:cs="Simplified Arabic"/>
          <w:sz w:val="28"/>
          <w:szCs w:val="28"/>
        </w:rPr>
        <w:t>.</w:t>
      </w:r>
    </w:p>
    <w:p w14:paraId="67E5A929" w14:textId="21EB03A0" w:rsidR="00F61C4A" w:rsidRPr="00F61C4A" w:rsidRDefault="00F61C4A" w:rsidP="00CA3525">
      <w:pPr>
        <w:numPr>
          <w:ilvl w:val="0"/>
          <w:numId w:val="17"/>
        </w:numPr>
        <w:tabs>
          <w:tab w:val="right" w:pos="752"/>
        </w:tabs>
        <w:spacing w:line="360" w:lineRule="auto"/>
        <w:jc w:val="both"/>
        <w:rPr>
          <w:rFonts w:ascii="Simplified Arabic" w:hAnsi="Simplified Arabic" w:cs="Simplified Arabic"/>
          <w:sz w:val="28"/>
          <w:szCs w:val="28"/>
        </w:rPr>
      </w:pPr>
      <w:r w:rsidRPr="00F61C4A">
        <w:rPr>
          <w:rFonts w:ascii="Simplified Arabic" w:hAnsi="Simplified Arabic" w:cs="Simplified Arabic"/>
          <w:b/>
          <w:bCs/>
          <w:sz w:val="28"/>
          <w:szCs w:val="28"/>
          <w:rtl/>
        </w:rPr>
        <w:t>التحول المؤسسي</w:t>
      </w:r>
      <w:r w:rsidR="006E1ADF">
        <w:rPr>
          <w:rFonts w:ascii="Simplified Arabic" w:hAnsi="Simplified Arabic" w:cs="Simplified Arabic" w:hint="cs"/>
          <w:b/>
          <w:bCs/>
          <w:sz w:val="28"/>
          <w:szCs w:val="28"/>
          <w:rtl/>
        </w:rPr>
        <w:t>:</w:t>
      </w:r>
      <w:r w:rsidRPr="00F61C4A">
        <w:rPr>
          <w:rFonts w:ascii="Simplified Arabic" w:hAnsi="Simplified Arabic" w:cs="Simplified Arabic"/>
          <w:sz w:val="28"/>
          <w:szCs w:val="28"/>
        </w:rPr>
        <w:t xml:space="preserve"> </w:t>
      </w:r>
      <w:r w:rsidRPr="00F61C4A">
        <w:rPr>
          <w:rFonts w:ascii="Simplified Arabic" w:hAnsi="Simplified Arabic" w:cs="Simplified Arabic"/>
          <w:sz w:val="28"/>
          <w:szCs w:val="28"/>
          <w:rtl/>
        </w:rPr>
        <w:t>ويتضمن ثلاثة أبعاد أساسية</w:t>
      </w:r>
      <w:r w:rsidRPr="00F61C4A">
        <w:rPr>
          <w:rFonts w:ascii="Simplified Arabic" w:hAnsi="Simplified Arabic" w:cs="Simplified Arabic"/>
          <w:sz w:val="28"/>
          <w:szCs w:val="28"/>
        </w:rPr>
        <w:t>:</w:t>
      </w:r>
    </w:p>
    <w:p w14:paraId="70977C9B" w14:textId="73D4D545" w:rsidR="00F61C4A" w:rsidRPr="00F61C4A" w:rsidRDefault="00F61C4A" w:rsidP="00CA3525">
      <w:pPr>
        <w:numPr>
          <w:ilvl w:val="1"/>
          <w:numId w:val="17"/>
        </w:numPr>
        <w:tabs>
          <w:tab w:val="right" w:pos="752"/>
        </w:tabs>
        <w:spacing w:line="360" w:lineRule="auto"/>
        <w:jc w:val="both"/>
        <w:rPr>
          <w:rFonts w:ascii="Simplified Arabic" w:hAnsi="Simplified Arabic" w:cs="Simplified Arabic"/>
          <w:sz w:val="28"/>
          <w:szCs w:val="28"/>
        </w:rPr>
      </w:pPr>
      <w:r w:rsidRPr="00F61C4A">
        <w:rPr>
          <w:rFonts w:ascii="Simplified Arabic" w:hAnsi="Simplified Arabic" w:cs="Simplified Arabic"/>
          <w:b/>
          <w:bCs/>
          <w:sz w:val="28"/>
          <w:szCs w:val="28"/>
          <w:rtl/>
        </w:rPr>
        <w:t>الهيكل الإداري الجديد</w:t>
      </w:r>
      <w:r w:rsidR="006E1ADF">
        <w:rPr>
          <w:rFonts w:ascii="Simplified Arabic" w:hAnsi="Simplified Arabic" w:cs="Simplified Arabic" w:hint="cs"/>
          <w:b/>
          <w:bCs/>
          <w:sz w:val="28"/>
          <w:szCs w:val="28"/>
          <w:rtl/>
        </w:rPr>
        <w:t>:</w:t>
      </w:r>
      <w:r w:rsidRPr="00F61C4A">
        <w:rPr>
          <w:rFonts w:ascii="Simplified Arabic" w:hAnsi="Simplified Arabic" w:cs="Simplified Arabic"/>
          <w:sz w:val="28"/>
          <w:szCs w:val="28"/>
        </w:rPr>
        <w:t xml:space="preserve"> </w:t>
      </w:r>
      <w:r w:rsidRPr="00F61C4A">
        <w:rPr>
          <w:rFonts w:ascii="Simplified Arabic" w:hAnsi="Simplified Arabic" w:cs="Simplified Arabic"/>
          <w:sz w:val="28"/>
          <w:szCs w:val="28"/>
          <w:rtl/>
        </w:rPr>
        <w:t>درجة وضوح الهيكل التنظيمي الجديد ومدى ملاءمته لطبيعة العمل</w:t>
      </w:r>
      <w:r w:rsidRPr="00F61C4A">
        <w:rPr>
          <w:rFonts w:ascii="Simplified Arabic" w:hAnsi="Simplified Arabic" w:cs="Simplified Arabic"/>
          <w:sz w:val="28"/>
          <w:szCs w:val="28"/>
        </w:rPr>
        <w:t>.</w:t>
      </w:r>
    </w:p>
    <w:p w14:paraId="7E944A07" w14:textId="1566DAEA" w:rsidR="00F61C4A" w:rsidRPr="00F61C4A" w:rsidRDefault="00F61C4A" w:rsidP="00CA3525">
      <w:pPr>
        <w:numPr>
          <w:ilvl w:val="1"/>
          <w:numId w:val="17"/>
        </w:numPr>
        <w:tabs>
          <w:tab w:val="right" w:pos="752"/>
        </w:tabs>
        <w:spacing w:line="360" w:lineRule="auto"/>
        <w:jc w:val="both"/>
        <w:rPr>
          <w:rFonts w:ascii="Simplified Arabic" w:hAnsi="Simplified Arabic" w:cs="Simplified Arabic"/>
          <w:sz w:val="28"/>
          <w:szCs w:val="28"/>
        </w:rPr>
      </w:pPr>
      <w:r w:rsidRPr="00F61C4A">
        <w:rPr>
          <w:rFonts w:ascii="Simplified Arabic" w:hAnsi="Simplified Arabic" w:cs="Simplified Arabic"/>
          <w:b/>
          <w:bCs/>
          <w:sz w:val="28"/>
          <w:szCs w:val="28"/>
          <w:rtl/>
        </w:rPr>
        <w:t>نظام الحوافز الجديد</w:t>
      </w:r>
      <w:r w:rsidR="006E1ADF">
        <w:rPr>
          <w:rFonts w:ascii="Simplified Arabic" w:hAnsi="Simplified Arabic" w:cs="Simplified Arabic" w:hint="cs"/>
          <w:b/>
          <w:bCs/>
          <w:sz w:val="28"/>
          <w:szCs w:val="28"/>
          <w:rtl/>
        </w:rPr>
        <w:t>:</w:t>
      </w:r>
      <w:r w:rsidRPr="00F61C4A">
        <w:rPr>
          <w:rFonts w:ascii="Simplified Arabic" w:hAnsi="Simplified Arabic" w:cs="Simplified Arabic"/>
          <w:sz w:val="28"/>
          <w:szCs w:val="28"/>
        </w:rPr>
        <w:t xml:space="preserve"> </w:t>
      </w:r>
      <w:r w:rsidRPr="00F61C4A">
        <w:rPr>
          <w:rFonts w:ascii="Simplified Arabic" w:hAnsi="Simplified Arabic" w:cs="Simplified Arabic"/>
          <w:sz w:val="28"/>
          <w:szCs w:val="28"/>
          <w:rtl/>
        </w:rPr>
        <w:t>مدى عدالة وكفاءة نظام المكافآت والحوافز بعد التحول، وتأثيره في تحفيز العاملين</w:t>
      </w:r>
      <w:r w:rsidRPr="00F61C4A">
        <w:rPr>
          <w:rFonts w:ascii="Simplified Arabic" w:hAnsi="Simplified Arabic" w:cs="Simplified Arabic"/>
          <w:sz w:val="28"/>
          <w:szCs w:val="28"/>
        </w:rPr>
        <w:t>.</w:t>
      </w:r>
    </w:p>
    <w:p w14:paraId="19E8FB56" w14:textId="6A8119B9" w:rsidR="00F61C4A" w:rsidRPr="00F61C4A" w:rsidRDefault="00F61C4A" w:rsidP="00CA3525">
      <w:pPr>
        <w:numPr>
          <w:ilvl w:val="1"/>
          <w:numId w:val="17"/>
        </w:numPr>
        <w:tabs>
          <w:tab w:val="right" w:pos="752"/>
        </w:tabs>
        <w:spacing w:line="360" w:lineRule="auto"/>
        <w:jc w:val="both"/>
        <w:rPr>
          <w:rFonts w:ascii="Simplified Arabic" w:hAnsi="Simplified Arabic" w:cs="Simplified Arabic"/>
          <w:sz w:val="28"/>
          <w:szCs w:val="28"/>
        </w:rPr>
      </w:pPr>
      <w:r w:rsidRPr="00F61C4A">
        <w:rPr>
          <w:rFonts w:ascii="Simplified Arabic" w:hAnsi="Simplified Arabic" w:cs="Simplified Arabic"/>
          <w:b/>
          <w:bCs/>
          <w:sz w:val="28"/>
          <w:szCs w:val="28"/>
          <w:rtl/>
        </w:rPr>
        <w:t>أساليب الإشراف والإدارة</w:t>
      </w:r>
      <w:r w:rsidR="006E1ADF">
        <w:rPr>
          <w:rFonts w:ascii="Simplified Arabic" w:hAnsi="Simplified Arabic" w:cs="Simplified Arabic" w:hint="cs"/>
          <w:b/>
          <w:bCs/>
          <w:sz w:val="28"/>
          <w:szCs w:val="28"/>
          <w:rtl/>
        </w:rPr>
        <w:t>:</w:t>
      </w:r>
      <w:r w:rsidRPr="00F61C4A">
        <w:rPr>
          <w:rFonts w:ascii="Simplified Arabic" w:hAnsi="Simplified Arabic" w:cs="Simplified Arabic"/>
          <w:sz w:val="28"/>
          <w:szCs w:val="28"/>
        </w:rPr>
        <w:t xml:space="preserve"> </w:t>
      </w:r>
      <w:r w:rsidRPr="00F61C4A">
        <w:rPr>
          <w:rFonts w:ascii="Simplified Arabic" w:hAnsi="Simplified Arabic" w:cs="Simplified Arabic"/>
          <w:sz w:val="28"/>
          <w:szCs w:val="28"/>
          <w:rtl/>
        </w:rPr>
        <w:t>طبيعة العلاقة بين الرؤساء والمرؤوسين، ونمط القيادة، ومستوى التواصل الإداري بعد التحول المؤسسي</w:t>
      </w:r>
      <w:r w:rsidRPr="00F61C4A">
        <w:rPr>
          <w:rFonts w:ascii="Simplified Arabic" w:hAnsi="Simplified Arabic" w:cs="Simplified Arabic"/>
          <w:sz w:val="28"/>
          <w:szCs w:val="28"/>
        </w:rPr>
        <w:t>.</w:t>
      </w:r>
    </w:p>
    <w:p w14:paraId="4A28CAE0" w14:textId="77777777" w:rsidR="006E1ADF" w:rsidRDefault="006E1ADF" w:rsidP="00F61C4A">
      <w:pPr>
        <w:tabs>
          <w:tab w:val="right" w:pos="752"/>
        </w:tabs>
        <w:spacing w:line="360" w:lineRule="auto"/>
        <w:jc w:val="both"/>
        <w:rPr>
          <w:rFonts w:ascii="Simplified Arabic" w:hAnsi="Simplified Arabic" w:cs="Simplified Arabic"/>
          <w:b/>
          <w:bCs/>
          <w:sz w:val="28"/>
          <w:szCs w:val="28"/>
          <w:rtl/>
        </w:rPr>
      </w:pPr>
    </w:p>
    <w:p w14:paraId="19FED169" w14:textId="4FF6CD24" w:rsidR="00F61C4A" w:rsidRPr="00F61C4A" w:rsidRDefault="00F61C4A" w:rsidP="00F61C4A">
      <w:pPr>
        <w:tabs>
          <w:tab w:val="right" w:pos="752"/>
        </w:tabs>
        <w:spacing w:line="360" w:lineRule="auto"/>
        <w:jc w:val="both"/>
        <w:rPr>
          <w:rFonts w:ascii="Simplified Arabic" w:hAnsi="Simplified Arabic" w:cs="Simplified Arabic"/>
          <w:b/>
          <w:bCs/>
          <w:sz w:val="28"/>
          <w:szCs w:val="28"/>
        </w:rPr>
      </w:pPr>
      <w:r w:rsidRPr="00F61C4A">
        <w:rPr>
          <w:rFonts w:ascii="Simplified Arabic" w:hAnsi="Simplified Arabic" w:cs="Simplified Arabic"/>
          <w:b/>
          <w:bCs/>
          <w:sz w:val="28"/>
          <w:szCs w:val="28"/>
          <w:rtl/>
        </w:rPr>
        <w:lastRenderedPageBreak/>
        <w:t>ثانيًا: المتغير التابع</w:t>
      </w:r>
    </w:p>
    <w:p w14:paraId="57050ED5" w14:textId="16C44E0E" w:rsidR="0048677C" w:rsidRPr="0048677C" w:rsidRDefault="00F61C4A" w:rsidP="00CA3525">
      <w:pPr>
        <w:pStyle w:val="ListParagraph"/>
        <w:numPr>
          <w:ilvl w:val="2"/>
          <w:numId w:val="14"/>
        </w:numPr>
        <w:tabs>
          <w:tab w:val="right" w:pos="752"/>
        </w:tabs>
        <w:spacing w:line="360" w:lineRule="auto"/>
        <w:ind w:left="327"/>
        <w:jc w:val="both"/>
        <w:rPr>
          <w:rFonts w:ascii="Simplified Arabic" w:hAnsi="Simplified Arabic" w:cs="Simplified Arabic"/>
          <w:b/>
          <w:bCs/>
          <w:sz w:val="28"/>
          <w:szCs w:val="28"/>
          <w:rtl/>
        </w:rPr>
      </w:pPr>
      <w:r w:rsidRPr="0048677C">
        <w:rPr>
          <w:rFonts w:ascii="Simplified Arabic" w:hAnsi="Simplified Arabic" w:cs="Simplified Arabic"/>
          <w:b/>
          <w:bCs/>
          <w:sz w:val="28"/>
          <w:szCs w:val="28"/>
          <w:rtl/>
        </w:rPr>
        <w:t>الرضا الوظيفي للعاملين في أمانة منطقة الرياض</w:t>
      </w:r>
      <w:r w:rsidR="0048677C" w:rsidRPr="0048677C">
        <w:rPr>
          <w:rFonts w:ascii="Simplified Arabic" w:hAnsi="Simplified Arabic" w:cs="Simplified Arabic" w:hint="cs"/>
          <w:b/>
          <w:bCs/>
          <w:sz w:val="28"/>
          <w:szCs w:val="28"/>
          <w:rtl/>
        </w:rPr>
        <w:t>:</w:t>
      </w:r>
    </w:p>
    <w:p w14:paraId="5FB46157" w14:textId="7816F6CA" w:rsidR="00F61C4A" w:rsidRPr="00F61C4A" w:rsidRDefault="00F61C4A" w:rsidP="00F61C4A">
      <w:pPr>
        <w:tabs>
          <w:tab w:val="right" w:pos="752"/>
        </w:tabs>
        <w:spacing w:line="360" w:lineRule="auto"/>
        <w:jc w:val="both"/>
        <w:rPr>
          <w:rFonts w:ascii="Simplified Arabic" w:hAnsi="Simplified Arabic" w:cs="Simplified Arabic"/>
          <w:sz w:val="28"/>
          <w:szCs w:val="28"/>
        </w:rPr>
      </w:pPr>
      <w:r w:rsidRPr="00F61C4A">
        <w:rPr>
          <w:rFonts w:ascii="Simplified Arabic" w:hAnsi="Simplified Arabic" w:cs="Simplified Arabic"/>
          <w:sz w:val="28"/>
          <w:szCs w:val="28"/>
          <w:rtl/>
        </w:rPr>
        <w:t>ويمثل هذا المتغير النتيجة أو الأثر المتوقع لعمليات الخصخصة والتحول المؤسسي، ويقاس من خلال عدد من الأبعاد التي تُعبّر عن درجة رضا العاملين عن بيئة عملهم، وتشمل</w:t>
      </w:r>
      <w:r w:rsidRPr="00F61C4A">
        <w:rPr>
          <w:rFonts w:ascii="Simplified Arabic" w:hAnsi="Simplified Arabic" w:cs="Simplified Arabic"/>
          <w:sz w:val="28"/>
          <w:szCs w:val="28"/>
        </w:rPr>
        <w:t>:</w:t>
      </w:r>
    </w:p>
    <w:p w14:paraId="2607294A" w14:textId="77777777" w:rsidR="00F61C4A" w:rsidRPr="00F61C4A" w:rsidRDefault="00F61C4A" w:rsidP="00CA3525">
      <w:pPr>
        <w:numPr>
          <w:ilvl w:val="0"/>
          <w:numId w:val="18"/>
        </w:numPr>
        <w:tabs>
          <w:tab w:val="right" w:pos="752"/>
        </w:tabs>
        <w:spacing w:line="360" w:lineRule="auto"/>
        <w:jc w:val="both"/>
        <w:rPr>
          <w:rFonts w:ascii="Simplified Arabic" w:hAnsi="Simplified Arabic" w:cs="Simplified Arabic"/>
          <w:sz w:val="28"/>
          <w:szCs w:val="28"/>
        </w:rPr>
      </w:pPr>
      <w:r w:rsidRPr="00F61C4A">
        <w:rPr>
          <w:rFonts w:ascii="Simplified Arabic" w:hAnsi="Simplified Arabic" w:cs="Simplified Arabic"/>
          <w:sz w:val="28"/>
          <w:szCs w:val="28"/>
          <w:rtl/>
        </w:rPr>
        <w:t>الرضا عن طبيعة العمل والمهام المكلف بها الموظف</w:t>
      </w:r>
      <w:r w:rsidRPr="00F61C4A">
        <w:rPr>
          <w:rFonts w:ascii="Simplified Arabic" w:hAnsi="Simplified Arabic" w:cs="Simplified Arabic"/>
          <w:sz w:val="28"/>
          <w:szCs w:val="28"/>
        </w:rPr>
        <w:t>.</w:t>
      </w:r>
    </w:p>
    <w:p w14:paraId="7BC7B7D2" w14:textId="77777777" w:rsidR="00F61C4A" w:rsidRPr="00F61C4A" w:rsidRDefault="00F61C4A" w:rsidP="00CA3525">
      <w:pPr>
        <w:numPr>
          <w:ilvl w:val="0"/>
          <w:numId w:val="18"/>
        </w:numPr>
        <w:tabs>
          <w:tab w:val="right" w:pos="752"/>
        </w:tabs>
        <w:spacing w:line="360" w:lineRule="auto"/>
        <w:jc w:val="both"/>
        <w:rPr>
          <w:rFonts w:ascii="Simplified Arabic" w:hAnsi="Simplified Arabic" w:cs="Simplified Arabic"/>
          <w:sz w:val="28"/>
          <w:szCs w:val="28"/>
        </w:rPr>
      </w:pPr>
      <w:r w:rsidRPr="00F61C4A">
        <w:rPr>
          <w:rFonts w:ascii="Simplified Arabic" w:hAnsi="Simplified Arabic" w:cs="Simplified Arabic"/>
          <w:sz w:val="28"/>
          <w:szCs w:val="28"/>
          <w:rtl/>
        </w:rPr>
        <w:t>الرضا عن نظام الأجور والحوافز</w:t>
      </w:r>
      <w:r w:rsidRPr="00F61C4A">
        <w:rPr>
          <w:rFonts w:ascii="Simplified Arabic" w:hAnsi="Simplified Arabic" w:cs="Simplified Arabic"/>
          <w:sz w:val="28"/>
          <w:szCs w:val="28"/>
        </w:rPr>
        <w:t>.</w:t>
      </w:r>
    </w:p>
    <w:p w14:paraId="37E3FF7B" w14:textId="77777777" w:rsidR="00F61C4A" w:rsidRPr="00F61C4A" w:rsidRDefault="00F61C4A" w:rsidP="00CA3525">
      <w:pPr>
        <w:numPr>
          <w:ilvl w:val="0"/>
          <w:numId w:val="18"/>
        </w:numPr>
        <w:tabs>
          <w:tab w:val="right" w:pos="752"/>
        </w:tabs>
        <w:spacing w:line="360" w:lineRule="auto"/>
        <w:jc w:val="both"/>
        <w:rPr>
          <w:rFonts w:ascii="Simplified Arabic" w:hAnsi="Simplified Arabic" w:cs="Simplified Arabic"/>
          <w:sz w:val="28"/>
          <w:szCs w:val="28"/>
        </w:rPr>
      </w:pPr>
      <w:r w:rsidRPr="00F61C4A">
        <w:rPr>
          <w:rFonts w:ascii="Simplified Arabic" w:hAnsi="Simplified Arabic" w:cs="Simplified Arabic"/>
          <w:sz w:val="28"/>
          <w:szCs w:val="28"/>
          <w:rtl/>
        </w:rPr>
        <w:t>الرضا عن بيئة العمل والعلاقات المهنية</w:t>
      </w:r>
      <w:r w:rsidRPr="00F61C4A">
        <w:rPr>
          <w:rFonts w:ascii="Simplified Arabic" w:hAnsi="Simplified Arabic" w:cs="Simplified Arabic"/>
          <w:sz w:val="28"/>
          <w:szCs w:val="28"/>
        </w:rPr>
        <w:t>.</w:t>
      </w:r>
    </w:p>
    <w:p w14:paraId="40CCE5D4" w14:textId="77777777" w:rsidR="00F61C4A" w:rsidRPr="00F61C4A" w:rsidRDefault="00F61C4A" w:rsidP="00CA3525">
      <w:pPr>
        <w:numPr>
          <w:ilvl w:val="0"/>
          <w:numId w:val="18"/>
        </w:numPr>
        <w:tabs>
          <w:tab w:val="right" w:pos="752"/>
        </w:tabs>
        <w:spacing w:line="360" w:lineRule="auto"/>
        <w:jc w:val="both"/>
        <w:rPr>
          <w:rFonts w:ascii="Simplified Arabic" w:hAnsi="Simplified Arabic" w:cs="Simplified Arabic"/>
          <w:sz w:val="28"/>
          <w:szCs w:val="28"/>
        </w:rPr>
      </w:pPr>
      <w:r w:rsidRPr="00F61C4A">
        <w:rPr>
          <w:rFonts w:ascii="Simplified Arabic" w:hAnsi="Simplified Arabic" w:cs="Simplified Arabic"/>
          <w:sz w:val="28"/>
          <w:szCs w:val="28"/>
          <w:rtl/>
        </w:rPr>
        <w:t>الرضا عن فرص النمو والترقي والتدريب</w:t>
      </w:r>
      <w:r w:rsidRPr="00F61C4A">
        <w:rPr>
          <w:rFonts w:ascii="Simplified Arabic" w:hAnsi="Simplified Arabic" w:cs="Simplified Arabic"/>
          <w:sz w:val="28"/>
          <w:szCs w:val="28"/>
        </w:rPr>
        <w:t>.</w:t>
      </w:r>
    </w:p>
    <w:p w14:paraId="0F99CF2F" w14:textId="77777777" w:rsidR="00F61C4A" w:rsidRPr="00F61C4A" w:rsidRDefault="00F61C4A" w:rsidP="00CA3525">
      <w:pPr>
        <w:numPr>
          <w:ilvl w:val="0"/>
          <w:numId w:val="18"/>
        </w:numPr>
        <w:tabs>
          <w:tab w:val="right" w:pos="752"/>
        </w:tabs>
        <w:spacing w:line="360" w:lineRule="auto"/>
        <w:jc w:val="both"/>
        <w:rPr>
          <w:rFonts w:ascii="Simplified Arabic" w:hAnsi="Simplified Arabic" w:cs="Simplified Arabic"/>
          <w:sz w:val="28"/>
          <w:szCs w:val="28"/>
        </w:rPr>
      </w:pPr>
      <w:r w:rsidRPr="00F61C4A">
        <w:rPr>
          <w:rFonts w:ascii="Simplified Arabic" w:hAnsi="Simplified Arabic" w:cs="Simplified Arabic"/>
          <w:sz w:val="28"/>
          <w:szCs w:val="28"/>
          <w:rtl/>
        </w:rPr>
        <w:t>الإحساس بالعدالة التنظيمية والأمان الوظيفي</w:t>
      </w:r>
      <w:r w:rsidRPr="00F61C4A">
        <w:rPr>
          <w:rFonts w:ascii="Simplified Arabic" w:hAnsi="Simplified Arabic" w:cs="Simplified Arabic"/>
          <w:sz w:val="28"/>
          <w:szCs w:val="28"/>
        </w:rPr>
        <w:t>.</w:t>
      </w:r>
    </w:p>
    <w:p w14:paraId="5FDA8B39" w14:textId="6DA0D3DE" w:rsidR="00DD6209" w:rsidRPr="001E021E" w:rsidRDefault="00F61C4A" w:rsidP="001E021E">
      <w:pPr>
        <w:tabs>
          <w:tab w:val="right" w:pos="752"/>
        </w:tabs>
        <w:spacing w:line="360" w:lineRule="auto"/>
        <w:jc w:val="both"/>
        <w:rPr>
          <w:rFonts w:ascii="Simplified Arabic" w:hAnsi="Simplified Arabic" w:cs="Simplified Arabic"/>
          <w:sz w:val="28"/>
          <w:szCs w:val="28"/>
          <w:rtl/>
        </w:rPr>
      </w:pPr>
      <w:r w:rsidRPr="00F61C4A">
        <w:rPr>
          <w:rFonts w:ascii="Simplified Arabic" w:hAnsi="Simplified Arabic" w:cs="Simplified Arabic"/>
          <w:sz w:val="28"/>
          <w:szCs w:val="28"/>
          <w:rtl/>
        </w:rPr>
        <w:t>وبناءً على هذه المتغيرات، تسعى الدراسة إلى تحديد العلاقة بين الخصخصة والتحول المؤسسي كمتغيرات مستقلة، ومستوى الرضا الوظيفي كمتغير تابع، لتوضيح أثر التحولات الإدارية الحديثة على رضا العاملين في القطاع البلدي</w:t>
      </w:r>
      <w:r w:rsidRPr="00F61C4A">
        <w:rPr>
          <w:rFonts w:ascii="Simplified Arabic" w:hAnsi="Simplified Arabic" w:cs="Simplified Arabic"/>
          <w:sz w:val="28"/>
          <w:szCs w:val="28"/>
        </w:rPr>
        <w:t>.</w:t>
      </w:r>
    </w:p>
    <w:p w14:paraId="5E1BEC9C" w14:textId="77777777" w:rsidR="00DD6209" w:rsidRPr="00877273" w:rsidRDefault="00DD6209" w:rsidP="00DD6209">
      <w:pPr>
        <w:pStyle w:val="Heading1"/>
        <w:spacing w:line="360" w:lineRule="auto"/>
        <w:rPr>
          <w:rFonts w:ascii="Simplified Arabic" w:hAnsi="Simplified Arabic" w:cs="Simplified Arabic"/>
          <w:b/>
          <w:bCs/>
          <w:color w:val="000000" w:themeColor="text1"/>
          <w:u w:val="single"/>
          <w:lang w:bidi="ar-EG"/>
        </w:rPr>
      </w:pPr>
      <w:bookmarkStart w:id="18" w:name="_Toc204534770"/>
      <w:bookmarkStart w:id="19" w:name="_Toc213543020"/>
      <w:r w:rsidRPr="00877273">
        <w:rPr>
          <w:rFonts w:ascii="Simplified Arabic" w:hAnsi="Simplified Arabic" w:cs="Simplified Arabic"/>
          <w:b/>
          <w:bCs/>
          <w:color w:val="000000" w:themeColor="text1"/>
          <w:u w:val="single"/>
          <w:rtl/>
          <w:lang w:bidi="ar-EG"/>
        </w:rPr>
        <w:t>النموذج المفاهيمي للدراسة</w:t>
      </w:r>
      <w:bookmarkEnd w:id="18"/>
      <w:bookmarkEnd w:id="19"/>
    </w:p>
    <w:p w14:paraId="2731F376" w14:textId="7364B109" w:rsidR="00DD6209" w:rsidRDefault="00413D5B" w:rsidP="00DD6209">
      <w:pPr>
        <w:spacing w:line="360" w:lineRule="auto"/>
        <w:ind w:left="43"/>
        <w:jc w:val="both"/>
        <w:rPr>
          <w:rFonts w:ascii="Simplified Arabic" w:hAnsi="Simplified Arabic" w:cs="Simplified Arabic"/>
          <w:sz w:val="28"/>
          <w:szCs w:val="28"/>
          <w:rtl/>
        </w:rPr>
      </w:pPr>
      <w:r w:rsidRPr="00413D5B">
        <w:rPr>
          <w:rFonts w:ascii="Simplified Arabic" w:hAnsi="Simplified Arabic" w:cs="Simplified Arabic"/>
          <w:sz w:val="28"/>
          <w:szCs w:val="28"/>
          <w:rtl/>
        </w:rPr>
        <w:t>يرتكز النموذج المفاهيمي لهذه الدراسة على توضيح العلاقة بين الخصخصة والتحول المؤسسي بوصفهما متغيرين مستقلين، والرضا الوظيفي للعاملين في أمانة منطقة الرياض بوصفه المتغير التابع. ويهدف هذا النموذج إلى تحليل كيفية تأثير تطبيق الخصخصة وبرامج التحول المؤسسي على مستوى رضا العاملين من خلال مجموعة من الأبعاد الفرعية</w:t>
      </w:r>
      <w:r w:rsidR="00630AE9">
        <w:rPr>
          <w:rFonts w:ascii="Simplified Arabic" w:hAnsi="Simplified Arabic" w:cs="Simplified Arabic" w:hint="cs"/>
          <w:sz w:val="28"/>
          <w:szCs w:val="28"/>
          <w:rtl/>
        </w:rPr>
        <w:t>.</w:t>
      </w:r>
    </w:p>
    <w:p w14:paraId="19B66C14" w14:textId="77777777" w:rsidR="002F3FA6" w:rsidRPr="002F3FA6" w:rsidRDefault="002F3FA6" w:rsidP="002F3FA6">
      <w:pPr>
        <w:spacing w:line="360" w:lineRule="auto"/>
        <w:ind w:left="43"/>
        <w:jc w:val="both"/>
        <w:rPr>
          <w:rFonts w:ascii="Simplified Arabic" w:hAnsi="Simplified Arabic" w:cs="Simplified Arabic"/>
          <w:sz w:val="28"/>
          <w:szCs w:val="28"/>
        </w:rPr>
      </w:pPr>
      <w:r w:rsidRPr="002F3FA6">
        <w:rPr>
          <w:rFonts w:ascii="Simplified Arabic" w:hAnsi="Simplified Arabic" w:cs="Simplified Arabic"/>
          <w:sz w:val="28"/>
          <w:szCs w:val="28"/>
          <w:rtl/>
        </w:rPr>
        <w:lastRenderedPageBreak/>
        <w:t>ويُبنى النموذج على الفرضية الرئيسة القائلة بأن</w:t>
      </w:r>
      <w:r w:rsidRPr="002F3FA6">
        <w:rPr>
          <w:rFonts w:ascii="Simplified Arabic" w:hAnsi="Simplified Arabic" w:cs="Simplified Arabic"/>
          <w:sz w:val="28"/>
          <w:szCs w:val="28"/>
        </w:rPr>
        <w:t>:</w:t>
      </w:r>
    </w:p>
    <w:p w14:paraId="065CFC62" w14:textId="77777777" w:rsidR="002F3FA6" w:rsidRPr="002F3FA6" w:rsidRDefault="002F3FA6" w:rsidP="002F3FA6">
      <w:pPr>
        <w:spacing w:line="360" w:lineRule="auto"/>
        <w:ind w:left="43"/>
        <w:jc w:val="both"/>
        <w:rPr>
          <w:rFonts w:ascii="Simplified Arabic" w:hAnsi="Simplified Arabic" w:cs="Simplified Arabic"/>
          <w:sz w:val="28"/>
          <w:szCs w:val="28"/>
        </w:rPr>
      </w:pPr>
      <w:r w:rsidRPr="002F3FA6">
        <w:rPr>
          <w:rFonts w:ascii="Simplified Arabic" w:hAnsi="Simplified Arabic" w:cs="Simplified Arabic"/>
          <w:b/>
          <w:bCs/>
          <w:sz w:val="28"/>
          <w:szCs w:val="28"/>
          <w:rtl/>
        </w:rPr>
        <w:t>الخصخصة والتحول المؤسسي يؤثران تأثيرًا مباشرًا وإيجابيًا أو سلبيًا على مستوى الرضا الوظيفي للعاملين في أمانة منطقة الرياض</w:t>
      </w:r>
      <w:r w:rsidRPr="002F3FA6">
        <w:rPr>
          <w:rFonts w:ascii="Simplified Arabic" w:hAnsi="Simplified Arabic" w:cs="Simplified Arabic"/>
          <w:b/>
          <w:bCs/>
          <w:sz w:val="28"/>
          <w:szCs w:val="28"/>
        </w:rPr>
        <w:t>.</w:t>
      </w:r>
    </w:p>
    <w:p w14:paraId="3184EF32" w14:textId="77777777" w:rsidR="002F3FA6" w:rsidRPr="002F3FA6" w:rsidRDefault="002F3FA6" w:rsidP="002F3FA6">
      <w:pPr>
        <w:spacing w:line="360" w:lineRule="auto"/>
        <w:ind w:left="43"/>
        <w:jc w:val="both"/>
        <w:rPr>
          <w:rFonts w:ascii="Simplified Arabic" w:hAnsi="Simplified Arabic" w:cs="Simplified Arabic"/>
          <w:sz w:val="28"/>
          <w:szCs w:val="28"/>
        </w:rPr>
      </w:pPr>
      <w:r w:rsidRPr="002F3FA6">
        <w:rPr>
          <w:rFonts w:ascii="Simplified Arabic" w:hAnsi="Simplified Arabic" w:cs="Simplified Arabic"/>
          <w:sz w:val="28"/>
          <w:szCs w:val="28"/>
          <w:rtl/>
        </w:rPr>
        <w:t>ويتضمن النموذج العلاقات التالية</w:t>
      </w:r>
      <w:r w:rsidRPr="002F3FA6">
        <w:rPr>
          <w:rFonts w:ascii="Simplified Arabic" w:hAnsi="Simplified Arabic" w:cs="Simplified Arabic"/>
          <w:sz w:val="28"/>
          <w:szCs w:val="28"/>
        </w:rPr>
        <w:t>:</w:t>
      </w:r>
    </w:p>
    <w:p w14:paraId="53D9248F" w14:textId="77777777" w:rsidR="002F3FA6" w:rsidRPr="002F3FA6" w:rsidRDefault="002F3FA6" w:rsidP="00CA3525">
      <w:pPr>
        <w:numPr>
          <w:ilvl w:val="0"/>
          <w:numId w:val="19"/>
        </w:numPr>
        <w:spacing w:line="360" w:lineRule="auto"/>
        <w:jc w:val="both"/>
        <w:rPr>
          <w:rFonts w:ascii="Simplified Arabic" w:hAnsi="Simplified Arabic" w:cs="Simplified Arabic"/>
          <w:sz w:val="28"/>
          <w:szCs w:val="28"/>
        </w:rPr>
      </w:pPr>
      <w:r w:rsidRPr="002F3FA6">
        <w:rPr>
          <w:rFonts w:ascii="Simplified Arabic" w:hAnsi="Simplified Arabic" w:cs="Simplified Arabic"/>
          <w:b/>
          <w:bCs/>
          <w:sz w:val="28"/>
          <w:szCs w:val="28"/>
          <w:rtl/>
        </w:rPr>
        <w:t>المتغير المستقل الأول: الخصخصة</w:t>
      </w:r>
    </w:p>
    <w:p w14:paraId="4C5C6228" w14:textId="77777777" w:rsidR="002F3FA6" w:rsidRPr="002F3FA6" w:rsidRDefault="002F3FA6" w:rsidP="00CA3525">
      <w:pPr>
        <w:numPr>
          <w:ilvl w:val="1"/>
          <w:numId w:val="19"/>
        </w:numPr>
        <w:spacing w:line="360" w:lineRule="auto"/>
        <w:jc w:val="both"/>
        <w:rPr>
          <w:rFonts w:ascii="Simplified Arabic" w:hAnsi="Simplified Arabic" w:cs="Simplified Arabic"/>
          <w:sz w:val="28"/>
          <w:szCs w:val="28"/>
        </w:rPr>
      </w:pPr>
      <w:r w:rsidRPr="002F3FA6">
        <w:rPr>
          <w:rFonts w:ascii="Simplified Arabic" w:hAnsi="Simplified Arabic" w:cs="Simplified Arabic"/>
          <w:sz w:val="28"/>
          <w:szCs w:val="28"/>
          <w:rtl/>
        </w:rPr>
        <w:t>درجة وعي الموظف بتطبيق الخصخصة</w:t>
      </w:r>
      <w:r w:rsidRPr="002F3FA6">
        <w:rPr>
          <w:rFonts w:ascii="Simplified Arabic" w:hAnsi="Simplified Arabic" w:cs="Simplified Arabic"/>
          <w:sz w:val="28"/>
          <w:szCs w:val="28"/>
        </w:rPr>
        <w:t>.</w:t>
      </w:r>
    </w:p>
    <w:p w14:paraId="0F2E7B11" w14:textId="77777777" w:rsidR="002F3FA6" w:rsidRPr="002F3FA6" w:rsidRDefault="002F3FA6" w:rsidP="00CA3525">
      <w:pPr>
        <w:numPr>
          <w:ilvl w:val="1"/>
          <w:numId w:val="19"/>
        </w:numPr>
        <w:spacing w:line="360" w:lineRule="auto"/>
        <w:jc w:val="both"/>
        <w:rPr>
          <w:rFonts w:ascii="Simplified Arabic" w:hAnsi="Simplified Arabic" w:cs="Simplified Arabic"/>
          <w:sz w:val="28"/>
          <w:szCs w:val="28"/>
        </w:rPr>
      </w:pPr>
      <w:r w:rsidRPr="002F3FA6">
        <w:rPr>
          <w:rFonts w:ascii="Simplified Arabic" w:hAnsi="Simplified Arabic" w:cs="Simplified Arabic"/>
          <w:sz w:val="28"/>
          <w:szCs w:val="28"/>
          <w:rtl/>
        </w:rPr>
        <w:t>إدراك الموظف لتأثير الخصخصة على بيئة العمل والاستقرار المهني</w:t>
      </w:r>
      <w:r w:rsidRPr="002F3FA6">
        <w:rPr>
          <w:rFonts w:ascii="Simplified Arabic" w:hAnsi="Simplified Arabic" w:cs="Simplified Arabic"/>
          <w:sz w:val="28"/>
          <w:szCs w:val="28"/>
        </w:rPr>
        <w:t>.</w:t>
      </w:r>
    </w:p>
    <w:p w14:paraId="518DF818" w14:textId="77777777" w:rsidR="002F3FA6" w:rsidRPr="002F3FA6" w:rsidRDefault="002F3FA6" w:rsidP="00CA3525">
      <w:pPr>
        <w:numPr>
          <w:ilvl w:val="0"/>
          <w:numId w:val="19"/>
        </w:numPr>
        <w:spacing w:line="360" w:lineRule="auto"/>
        <w:jc w:val="both"/>
        <w:rPr>
          <w:rFonts w:ascii="Simplified Arabic" w:hAnsi="Simplified Arabic" w:cs="Simplified Arabic"/>
          <w:sz w:val="28"/>
          <w:szCs w:val="28"/>
        </w:rPr>
      </w:pPr>
      <w:r w:rsidRPr="002F3FA6">
        <w:rPr>
          <w:rFonts w:ascii="Simplified Arabic" w:hAnsi="Simplified Arabic" w:cs="Simplified Arabic"/>
          <w:b/>
          <w:bCs/>
          <w:sz w:val="28"/>
          <w:szCs w:val="28"/>
          <w:rtl/>
        </w:rPr>
        <w:t>المتغير المستقل الثاني: التحول المؤسسي</w:t>
      </w:r>
    </w:p>
    <w:p w14:paraId="0533E930" w14:textId="4E73A30F" w:rsidR="002F3FA6" w:rsidRPr="002F3FA6" w:rsidRDefault="002F3FA6" w:rsidP="00196FEC">
      <w:pPr>
        <w:spacing w:line="360" w:lineRule="auto"/>
        <w:jc w:val="both"/>
        <w:rPr>
          <w:rFonts w:ascii="Simplified Arabic" w:hAnsi="Simplified Arabic" w:cs="Simplified Arabic"/>
          <w:sz w:val="28"/>
          <w:szCs w:val="28"/>
        </w:rPr>
      </w:pPr>
      <w:r w:rsidRPr="002F3FA6">
        <w:rPr>
          <w:rFonts w:ascii="Simplified Arabic" w:hAnsi="Simplified Arabic" w:cs="Simplified Arabic"/>
          <w:sz w:val="28"/>
          <w:szCs w:val="28"/>
          <w:rtl/>
        </w:rPr>
        <w:t>ويتكوّن من ثلاثة أبعاد فرعية</w:t>
      </w:r>
      <w:r w:rsidRPr="002F3FA6">
        <w:rPr>
          <w:rFonts w:ascii="Simplified Arabic" w:hAnsi="Simplified Arabic" w:cs="Simplified Arabic"/>
          <w:sz w:val="28"/>
          <w:szCs w:val="28"/>
        </w:rPr>
        <w:t>:</w:t>
      </w:r>
    </w:p>
    <w:p w14:paraId="338577C8" w14:textId="77777777" w:rsidR="002F3FA6" w:rsidRPr="002F3FA6" w:rsidRDefault="002F3FA6" w:rsidP="00CA3525">
      <w:pPr>
        <w:numPr>
          <w:ilvl w:val="1"/>
          <w:numId w:val="19"/>
        </w:numPr>
        <w:spacing w:line="360" w:lineRule="auto"/>
        <w:jc w:val="both"/>
        <w:rPr>
          <w:rFonts w:ascii="Simplified Arabic" w:hAnsi="Simplified Arabic" w:cs="Simplified Arabic"/>
          <w:sz w:val="28"/>
          <w:szCs w:val="28"/>
        </w:rPr>
      </w:pPr>
      <w:r w:rsidRPr="002F3FA6">
        <w:rPr>
          <w:rFonts w:ascii="Simplified Arabic" w:hAnsi="Simplified Arabic" w:cs="Simplified Arabic"/>
          <w:b/>
          <w:bCs/>
          <w:sz w:val="28"/>
          <w:szCs w:val="28"/>
          <w:rtl/>
        </w:rPr>
        <w:t>الهيكل الإداري الجديد</w:t>
      </w:r>
      <w:r w:rsidRPr="002F3FA6">
        <w:rPr>
          <w:rFonts w:ascii="Simplified Arabic" w:hAnsi="Simplified Arabic" w:cs="Simplified Arabic"/>
          <w:b/>
          <w:bCs/>
          <w:sz w:val="28"/>
          <w:szCs w:val="28"/>
        </w:rPr>
        <w:t>.</w:t>
      </w:r>
    </w:p>
    <w:p w14:paraId="225106FB" w14:textId="77777777" w:rsidR="002F3FA6" w:rsidRPr="002F3FA6" w:rsidRDefault="002F3FA6" w:rsidP="00CA3525">
      <w:pPr>
        <w:numPr>
          <w:ilvl w:val="1"/>
          <w:numId w:val="19"/>
        </w:numPr>
        <w:spacing w:line="360" w:lineRule="auto"/>
        <w:jc w:val="both"/>
        <w:rPr>
          <w:rFonts w:ascii="Simplified Arabic" w:hAnsi="Simplified Arabic" w:cs="Simplified Arabic"/>
          <w:sz w:val="28"/>
          <w:szCs w:val="28"/>
        </w:rPr>
      </w:pPr>
      <w:r w:rsidRPr="002F3FA6">
        <w:rPr>
          <w:rFonts w:ascii="Simplified Arabic" w:hAnsi="Simplified Arabic" w:cs="Simplified Arabic"/>
          <w:b/>
          <w:bCs/>
          <w:sz w:val="28"/>
          <w:szCs w:val="28"/>
          <w:rtl/>
        </w:rPr>
        <w:t>نظام الحوافز الجديد</w:t>
      </w:r>
      <w:r w:rsidRPr="002F3FA6">
        <w:rPr>
          <w:rFonts w:ascii="Simplified Arabic" w:hAnsi="Simplified Arabic" w:cs="Simplified Arabic"/>
          <w:b/>
          <w:bCs/>
          <w:sz w:val="28"/>
          <w:szCs w:val="28"/>
        </w:rPr>
        <w:t>.</w:t>
      </w:r>
    </w:p>
    <w:p w14:paraId="19857E10" w14:textId="77777777" w:rsidR="002F3FA6" w:rsidRPr="002F3FA6" w:rsidRDefault="002F3FA6" w:rsidP="00CA3525">
      <w:pPr>
        <w:numPr>
          <w:ilvl w:val="1"/>
          <w:numId w:val="19"/>
        </w:numPr>
        <w:spacing w:line="360" w:lineRule="auto"/>
        <w:jc w:val="both"/>
        <w:rPr>
          <w:rFonts w:ascii="Simplified Arabic" w:hAnsi="Simplified Arabic" w:cs="Simplified Arabic"/>
          <w:sz w:val="28"/>
          <w:szCs w:val="28"/>
        </w:rPr>
      </w:pPr>
      <w:r w:rsidRPr="002F3FA6">
        <w:rPr>
          <w:rFonts w:ascii="Simplified Arabic" w:hAnsi="Simplified Arabic" w:cs="Simplified Arabic"/>
          <w:b/>
          <w:bCs/>
          <w:sz w:val="28"/>
          <w:szCs w:val="28"/>
          <w:rtl/>
        </w:rPr>
        <w:t>أساليب الإشراف والإدارة</w:t>
      </w:r>
      <w:r w:rsidRPr="002F3FA6">
        <w:rPr>
          <w:rFonts w:ascii="Simplified Arabic" w:hAnsi="Simplified Arabic" w:cs="Simplified Arabic"/>
          <w:b/>
          <w:bCs/>
          <w:sz w:val="28"/>
          <w:szCs w:val="28"/>
        </w:rPr>
        <w:t>.</w:t>
      </w:r>
    </w:p>
    <w:p w14:paraId="5AFCF11C" w14:textId="77777777" w:rsidR="00196FEC" w:rsidRPr="00196FEC" w:rsidRDefault="002F3FA6" w:rsidP="00CA3525">
      <w:pPr>
        <w:numPr>
          <w:ilvl w:val="0"/>
          <w:numId w:val="19"/>
        </w:numPr>
        <w:spacing w:line="360" w:lineRule="auto"/>
        <w:jc w:val="both"/>
        <w:rPr>
          <w:rFonts w:ascii="Simplified Arabic" w:hAnsi="Simplified Arabic" w:cs="Simplified Arabic"/>
          <w:sz w:val="28"/>
          <w:szCs w:val="28"/>
        </w:rPr>
      </w:pPr>
      <w:r w:rsidRPr="002F3FA6">
        <w:rPr>
          <w:rFonts w:ascii="Simplified Arabic" w:hAnsi="Simplified Arabic" w:cs="Simplified Arabic"/>
          <w:b/>
          <w:bCs/>
          <w:sz w:val="28"/>
          <w:szCs w:val="28"/>
          <w:rtl/>
        </w:rPr>
        <w:t>المتغير التابع: الرضا الوظيفي</w:t>
      </w:r>
    </w:p>
    <w:p w14:paraId="3141EC1A" w14:textId="34BA951E" w:rsidR="002F3FA6" w:rsidRPr="002F3FA6" w:rsidRDefault="002F3FA6" w:rsidP="00196FEC">
      <w:pPr>
        <w:spacing w:line="360" w:lineRule="auto"/>
        <w:jc w:val="both"/>
        <w:rPr>
          <w:rFonts w:ascii="Simplified Arabic" w:hAnsi="Simplified Arabic" w:cs="Simplified Arabic"/>
          <w:sz w:val="28"/>
          <w:szCs w:val="28"/>
        </w:rPr>
      </w:pPr>
      <w:r w:rsidRPr="002F3FA6">
        <w:rPr>
          <w:rFonts w:ascii="Simplified Arabic" w:hAnsi="Simplified Arabic" w:cs="Simplified Arabic"/>
          <w:sz w:val="28"/>
          <w:szCs w:val="28"/>
          <w:rtl/>
        </w:rPr>
        <w:t>ويُقاس من خلال مجموعة من الأبعاد التي تشمل</w:t>
      </w:r>
      <w:r w:rsidRPr="002F3FA6">
        <w:rPr>
          <w:rFonts w:ascii="Simplified Arabic" w:hAnsi="Simplified Arabic" w:cs="Simplified Arabic"/>
          <w:sz w:val="28"/>
          <w:szCs w:val="28"/>
        </w:rPr>
        <w:t>:</w:t>
      </w:r>
    </w:p>
    <w:p w14:paraId="490B7571" w14:textId="77777777" w:rsidR="002F3FA6" w:rsidRPr="002F3FA6" w:rsidRDefault="002F3FA6" w:rsidP="00CA3525">
      <w:pPr>
        <w:numPr>
          <w:ilvl w:val="1"/>
          <w:numId w:val="19"/>
        </w:numPr>
        <w:spacing w:line="360" w:lineRule="auto"/>
        <w:jc w:val="both"/>
        <w:rPr>
          <w:rFonts w:ascii="Simplified Arabic" w:hAnsi="Simplified Arabic" w:cs="Simplified Arabic"/>
          <w:b/>
          <w:bCs/>
          <w:sz w:val="28"/>
          <w:szCs w:val="28"/>
        </w:rPr>
      </w:pPr>
      <w:r w:rsidRPr="002F3FA6">
        <w:rPr>
          <w:rFonts w:ascii="Simplified Arabic" w:hAnsi="Simplified Arabic" w:cs="Simplified Arabic"/>
          <w:b/>
          <w:bCs/>
          <w:sz w:val="28"/>
          <w:szCs w:val="28"/>
          <w:rtl/>
        </w:rPr>
        <w:t>الرضا عن طبيعة العمل</w:t>
      </w:r>
      <w:r w:rsidRPr="002F3FA6">
        <w:rPr>
          <w:rFonts w:ascii="Simplified Arabic" w:hAnsi="Simplified Arabic" w:cs="Simplified Arabic"/>
          <w:b/>
          <w:bCs/>
          <w:sz w:val="28"/>
          <w:szCs w:val="28"/>
        </w:rPr>
        <w:t>.</w:t>
      </w:r>
    </w:p>
    <w:p w14:paraId="57A53B47" w14:textId="77777777" w:rsidR="002F3FA6" w:rsidRPr="002F3FA6" w:rsidRDefault="002F3FA6" w:rsidP="00CA3525">
      <w:pPr>
        <w:numPr>
          <w:ilvl w:val="1"/>
          <w:numId w:val="19"/>
        </w:numPr>
        <w:spacing w:line="360" w:lineRule="auto"/>
        <w:jc w:val="both"/>
        <w:rPr>
          <w:rFonts w:ascii="Simplified Arabic" w:hAnsi="Simplified Arabic" w:cs="Simplified Arabic"/>
          <w:b/>
          <w:bCs/>
          <w:sz w:val="28"/>
          <w:szCs w:val="28"/>
        </w:rPr>
      </w:pPr>
      <w:r w:rsidRPr="002F3FA6">
        <w:rPr>
          <w:rFonts w:ascii="Simplified Arabic" w:hAnsi="Simplified Arabic" w:cs="Simplified Arabic"/>
          <w:b/>
          <w:bCs/>
          <w:sz w:val="28"/>
          <w:szCs w:val="28"/>
          <w:rtl/>
        </w:rPr>
        <w:t>الرضا عن بيئة العمل والعلاقات المهنية</w:t>
      </w:r>
      <w:r w:rsidRPr="002F3FA6">
        <w:rPr>
          <w:rFonts w:ascii="Simplified Arabic" w:hAnsi="Simplified Arabic" w:cs="Simplified Arabic"/>
          <w:b/>
          <w:bCs/>
          <w:sz w:val="28"/>
          <w:szCs w:val="28"/>
        </w:rPr>
        <w:t>.</w:t>
      </w:r>
    </w:p>
    <w:p w14:paraId="78DFFAB7" w14:textId="77777777" w:rsidR="002F3FA6" w:rsidRPr="002F3FA6" w:rsidRDefault="002F3FA6" w:rsidP="00CA3525">
      <w:pPr>
        <w:numPr>
          <w:ilvl w:val="1"/>
          <w:numId w:val="19"/>
        </w:numPr>
        <w:spacing w:line="360" w:lineRule="auto"/>
        <w:jc w:val="both"/>
        <w:rPr>
          <w:rFonts w:ascii="Simplified Arabic" w:hAnsi="Simplified Arabic" w:cs="Simplified Arabic"/>
          <w:b/>
          <w:bCs/>
          <w:sz w:val="28"/>
          <w:szCs w:val="28"/>
        </w:rPr>
      </w:pPr>
      <w:r w:rsidRPr="002F3FA6">
        <w:rPr>
          <w:rFonts w:ascii="Simplified Arabic" w:hAnsi="Simplified Arabic" w:cs="Simplified Arabic"/>
          <w:b/>
          <w:bCs/>
          <w:sz w:val="28"/>
          <w:szCs w:val="28"/>
          <w:rtl/>
        </w:rPr>
        <w:lastRenderedPageBreak/>
        <w:t>الرضا عن الأجور والحوافز</w:t>
      </w:r>
      <w:r w:rsidRPr="002F3FA6">
        <w:rPr>
          <w:rFonts w:ascii="Simplified Arabic" w:hAnsi="Simplified Arabic" w:cs="Simplified Arabic"/>
          <w:b/>
          <w:bCs/>
          <w:sz w:val="28"/>
          <w:szCs w:val="28"/>
        </w:rPr>
        <w:t>.</w:t>
      </w:r>
    </w:p>
    <w:p w14:paraId="43A23C36" w14:textId="77777777" w:rsidR="002F3FA6" w:rsidRPr="002F3FA6" w:rsidRDefault="002F3FA6" w:rsidP="00CA3525">
      <w:pPr>
        <w:numPr>
          <w:ilvl w:val="1"/>
          <w:numId w:val="19"/>
        </w:numPr>
        <w:spacing w:line="360" w:lineRule="auto"/>
        <w:jc w:val="both"/>
        <w:rPr>
          <w:rFonts w:ascii="Simplified Arabic" w:hAnsi="Simplified Arabic" w:cs="Simplified Arabic"/>
          <w:b/>
          <w:bCs/>
          <w:sz w:val="28"/>
          <w:szCs w:val="28"/>
        </w:rPr>
      </w:pPr>
      <w:r w:rsidRPr="002F3FA6">
        <w:rPr>
          <w:rFonts w:ascii="Simplified Arabic" w:hAnsi="Simplified Arabic" w:cs="Simplified Arabic"/>
          <w:b/>
          <w:bCs/>
          <w:sz w:val="28"/>
          <w:szCs w:val="28"/>
          <w:rtl/>
        </w:rPr>
        <w:t>الرضا عن فرص النمو والترقية</w:t>
      </w:r>
      <w:r w:rsidRPr="002F3FA6">
        <w:rPr>
          <w:rFonts w:ascii="Simplified Arabic" w:hAnsi="Simplified Arabic" w:cs="Simplified Arabic"/>
          <w:b/>
          <w:bCs/>
          <w:sz w:val="28"/>
          <w:szCs w:val="28"/>
        </w:rPr>
        <w:t>.</w:t>
      </w:r>
    </w:p>
    <w:p w14:paraId="41ECB5AA" w14:textId="77777777" w:rsidR="002F3FA6" w:rsidRPr="002F3FA6" w:rsidRDefault="002F3FA6" w:rsidP="00CA3525">
      <w:pPr>
        <w:numPr>
          <w:ilvl w:val="1"/>
          <w:numId w:val="19"/>
        </w:numPr>
        <w:spacing w:line="360" w:lineRule="auto"/>
        <w:jc w:val="both"/>
        <w:rPr>
          <w:rFonts w:ascii="Simplified Arabic" w:hAnsi="Simplified Arabic" w:cs="Simplified Arabic"/>
          <w:b/>
          <w:bCs/>
          <w:sz w:val="28"/>
          <w:szCs w:val="28"/>
        </w:rPr>
      </w:pPr>
      <w:r w:rsidRPr="002F3FA6">
        <w:rPr>
          <w:rFonts w:ascii="Simplified Arabic" w:hAnsi="Simplified Arabic" w:cs="Simplified Arabic"/>
          <w:b/>
          <w:bCs/>
          <w:sz w:val="28"/>
          <w:szCs w:val="28"/>
          <w:rtl/>
        </w:rPr>
        <w:t>الإحساس بالعدالة التنظيمية والأمان الوظيفي</w:t>
      </w:r>
      <w:r w:rsidRPr="002F3FA6">
        <w:rPr>
          <w:rFonts w:ascii="Simplified Arabic" w:hAnsi="Simplified Arabic" w:cs="Simplified Arabic"/>
          <w:b/>
          <w:bCs/>
          <w:sz w:val="28"/>
          <w:szCs w:val="28"/>
        </w:rPr>
        <w:t>.</w:t>
      </w:r>
    </w:p>
    <w:p w14:paraId="574BE5E7" w14:textId="3893184A" w:rsidR="00DD6209" w:rsidRPr="00661B18" w:rsidRDefault="002F3FA6" w:rsidP="00661B18">
      <w:pPr>
        <w:spacing w:line="360" w:lineRule="auto"/>
        <w:ind w:left="43"/>
        <w:jc w:val="both"/>
        <w:rPr>
          <w:rFonts w:ascii="Simplified Arabic" w:hAnsi="Simplified Arabic" w:cs="Simplified Arabic"/>
          <w:sz w:val="28"/>
          <w:szCs w:val="28"/>
          <w:rtl/>
        </w:rPr>
      </w:pPr>
      <w:r w:rsidRPr="002F3FA6">
        <w:rPr>
          <w:rFonts w:ascii="Simplified Arabic" w:hAnsi="Simplified Arabic" w:cs="Simplified Arabic"/>
          <w:sz w:val="28"/>
          <w:szCs w:val="28"/>
          <w:rtl/>
        </w:rPr>
        <w:t>وبناءً على ذلك، يفترض النموذج أن التحولات الناتجة عن تطبيق الخصخصة وتطوير الهيكل الإداري وأنظمة الحوافز والإشراف، تؤدي إلى تغييرات في مستوى رضا العاملين، سواء بشكل إيجابي من خلال تحسين بيئة العمل، أو سلبي من خلال تقليص بعض الامتيازات أو زيادة الضغط الوظيفي</w:t>
      </w:r>
      <w:r w:rsidRPr="002F3FA6">
        <w:rPr>
          <w:rFonts w:ascii="Simplified Arabic" w:hAnsi="Simplified Arabic" w:cs="Simplified Arabic"/>
          <w:sz w:val="28"/>
          <w:szCs w:val="28"/>
        </w:rPr>
        <w:t>.</w:t>
      </w:r>
      <w:bookmarkStart w:id="20" w:name="_Toc204534771"/>
    </w:p>
    <w:p w14:paraId="15BFC1A3" w14:textId="77777777" w:rsidR="00DD6209" w:rsidRPr="0093355A" w:rsidRDefault="00DD6209" w:rsidP="00DD6209">
      <w:pPr>
        <w:pStyle w:val="Heading1"/>
        <w:spacing w:line="276" w:lineRule="auto"/>
        <w:rPr>
          <w:rFonts w:ascii="Simplified Arabic" w:hAnsi="Simplified Arabic" w:cs="Simplified Arabic"/>
          <w:b/>
          <w:bCs/>
          <w:color w:val="000000" w:themeColor="text1"/>
          <w:u w:val="single"/>
          <w:rtl/>
          <w:lang w:bidi="ar-EG"/>
        </w:rPr>
      </w:pPr>
      <w:bookmarkStart w:id="21" w:name="_Toc213543021"/>
      <w:r w:rsidRPr="0093355A">
        <w:rPr>
          <w:rFonts w:ascii="Simplified Arabic" w:hAnsi="Simplified Arabic" w:cs="Simplified Arabic"/>
          <w:b/>
          <w:bCs/>
          <w:color w:val="000000" w:themeColor="text1"/>
          <w:u w:val="single"/>
          <w:rtl/>
          <w:lang w:bidi="ar-EG"/>
        </w:rPr>
        <w:t>هيكل الدراسة</w:t>
      </w:r>
      <w:r w:rsidRPr="0093355A">
        <w:rPr>
          <w:rFonts w:ascii="Simplified Arabic" w:hAnsi="Simplified Arabic" w:cs="Simplified Arabic"/>
          <w:b/>
          <w:bCs/>
          <w:color w:val="000000" w:themeColor="text1"/>
          <w:u w:val="single"/>
          <w:lang w:bidi="ar-EG"/>
        </w:rPr>
        <w:t>:</w:t>
      </w:r>
      <w:bookmarkEnd w:id="20"/>
      <w:bookmarkEnd w:id="21"/>
    </w:p>
    <w:p w14:paraId="78744136" w14:textId="77777777" w:rsidR="00DD6209" w:rsidRPr="003D2648" w:rsidRDefault="00DD6209" w:rsidP="00DD6209">
      <w:pPr>
        <w:spacing w:line="276" w:lineRule="auto"/>
        <w:rPr>
          <w:rFonts w:ascii="Simplified Arabic" w:hAnsi="Simplified Arabic" w:cs="Simplified Arabic"/>
          <w:sz w:val="28"/>
          <w:szCs w:val="28"/>
        </w:rPr>
      </w:pPr>
      <w:r w:rsidRPr="003D2648">
        <w:rPr>
          <w:rFonts w:ascii="Simplified Arabic" w:hAnsi="Simplified Arabic" w:cs="Simplified Arabic"/>
          <w:sz w:val="28"/>
          <w:szCs w:val="28"/>
          <w:rtl/>
        </w:rPr>
        <w:t>تتكون هذه الدراسة من خمسة فصول رئيسية على النحو التالي</w:t>
      </w:r>
      <w:r w:rsidRPr="003D2648">
        <w:rPr>
          <w:rFonts w:ascii="Simplified Arabic" w:hAnsi="Simplified Arabic" w:cs="Simplified Arabic"/>
          <w:sz w:val="28"/>
          <w:szCs w:val="28"/>
        </w:rPr>
        <w:t>:</w:t>
      </w:r>
    </w:p>
    <w:p w14:paraId="1EF69AE6" w14:textId="77777777" w:rsidR="00DD6209" w:rsidRPr="003D2648" w:rsidRDefault="00DD6209" w:rsidP="00CA3525">
      <w:pPr>
        <w:numPr>
          <w:ilvl w:val="0"/>
          <w:numId w:val="7"/>
        </w:numPr>
        <w:spacing w:line="276" w:lineRule="auto"/>
        <w:jc w:val="both"/>
        <w:rPr>
          <w:rFonts w:ascii="Simplified Arabic" w:hAnsi="Simplified Arabic" w:cs="Simplified Arabic"/>
          <w:sz w:val="28"/>
          <w:szCs w:val="28"/>
        </w:rPr>
      </w:pPr>
      <w:r w:rsidRPr="003D2648">
        <w:rPr>
          <w:rFonts w:ascii="Simplified Arabic" w:hAnsi="Simplified Arabic" w:cs="Simplified Arabic"/>
          <w:b/>
          <w:bCs/>
          <w:sz w:val="28"/>
          <w:szCs w:val="28"/>
          <w:rtl/>
        </w:rPr>
        <w:t>الفصل الأول</w:t>
      </w:r>
      <w:r w:rsidRPr="003D2648">
        <w:rPr>
          <w:rFonts w:ascii="Simplified Arabic" w:hAnsi="Simplified Arabic" w:cs="Simplified Arabic"/>
          <w:b/>
          <w:bCs/>
          <w:sz w:val="28"/>
          <w:szCs w:val="28"/>
        </w:rPr>
        <w:t>:</w:t>
      </w:r>
      <w:r w:rsidRPr="003D2648">
        <w:rPr>
          <w:rFonts w:ascii="Simplified Arabic" w:hAnsi="Simplified Arabic" w:cs="Simplified Arabic" w:hint="cs"/>
          <w:b/>
          <w:bCs/>
          <w:sz w:val="28"/>
          <w:szCs w:val="28"/>
          <w:rtl/>
        </w:rPr>
        <w:t xml:space="preserve"> </w:t>
      </w:r>
      <w:r w:rsidRPr="003D2648">
        <w:rPr>
          <w:rFonts w:ascii="Simplified Arabic" w:hAnsi="Simplified Arabic" w:cs="Simplified Arabic"/>
          <w:sz w:val="28"/>
          <w:szCs w:val="28"/>
          <w:rtl/>
        </w:rPr>
        <w:t xml:space="preserve">يحتوي على مقدمة الدراسة، ويشمل عرضًا لمشكلتها، أهدافها، أهميتها، تساؤلاتها، فروضها، </w:t>
      </w:r>
      <w:r>
        <w:rPr>
          <w:rFonts w:ascii="Simplified Arabic" w:hAnsi="Simplified Arabic" w:cs="Simplified Arabic" w:hint="cs"/>
          <w:sz w:val="28"/>
          <w:szCs w:val="28"/>
          <w:rtl/>
        </w:rPr>
        <w:t>النظرية المتبعة لإعداد الدراسة، متغيرات الدراسة، والنموذج المفاهيمي للدراسة</w:t>
      </w:r>
      <w:r w:rsidRPr="003D2648">
        <w:rPr>
          <w:rFonts w:ascii="Simplified Arabic" w:hAnsi="Simplified Arabic" w:cs="Simplified Arabic"/>
          <w:sz w:val="28"/>
          <w:szCs w:val="28"/>
        </w:rPr>
        <w:t>.</w:t>
      </w:r>
    </w:p>
    <w:p w14:paraId="75A11AC8" w14:textId="4BC51600" w:rsidR="00DD6209" w:rsidRPr="003D2648" w:rsidRDefault="00DD6209" w:rsidP="00CA3525">
      <w:pPr>
        <w:numPr>
          <w:ilvl w:val="0"/>
          <w:numId w:val="7"/>
        </w:numPr>
        <w:spacing w:line="276" w:lineRule="auto"/>
        <w:jc w:val="both"/>
        <w:rPr>
          <w:rFonts w:ascii="Simplified Arabic" w:hAnsi="Simplified Arabic" w:cs="Simplified Arabic"/>
          <w:sz w:val="28"/>
          <w:szCs w:val="28"/>
        </w:rPr>
      </w:pPr>
      <w:r w:rsidRPr="003D2648">
        <w:rPr>
          <w:rFonts w:ascii="Simplified Arabic" w:hAnsi="Simplified Arabic" w:cs="Simplified Arabic"/>
          <w:b/>
          <w:bCs/>
          <w:sz w:val="28"/>
          <w:szCs w:val="28"/>
          <w:rtl/>
        </w:rPr>
        <w:t>الفصل الثاني</w:t>
      </w:r>
      <w:r w:rsidRPr="003D2648">
        <w:rPr>
          <w:rFonts w:ascii="Simplified Arabic" w:hAnsi="Simplified Arabic" w:cs="Simplified Arabic"/>
          <w:b/>
          <w:bCs/>
          <w:sz w:val="28"/>
          <w:szCs w:val="28"/>
        </w:rPr>
        <w:t>:</w:t>
      </w:r>
      <w:r w:rsidRPr="003D2648">
        <w:rPr>
          <w:rFonts w:ascii="Simplified Arabic" w:hAnsi="Simplified Arabic" w:cs="Simplified Arabic" w:hint="cs"/>
          <w:b/>
          <w:bCs/>
          <w:sz w:val="28"/>
          <w:szCs w:val="28"/>
          <w:rtl/>
        </w:rPr>
        <w:t xml:space="preserve"> </w:t>
      </w:r>
      <w:r w:rsidRPr="003D2648">
        <w:rPr>
          <w:rFonts w:ascii="Simplified Arabic" w:hAnsi="Simplified Arabic" w:cs="Simplified Arabic"/>
          <w:sz w:val="28"/>
          <w:szCs w:val="28"/>
          <w:rtl/>
        </w:rPr>
        <w:t xml:space="preserve">الإطار النظري والدراسات السابقة، ويتناول المفاهيم المتعلقة </w:t>
      </w:r>
      <w:r w:rsidR="00A45EE7" w:rsidRPr="00A45EE7">
        <w:rPr>
          <w:rFonts w:ascii="Simplified Arabic" w:hAnsi="Simplified Arabic" w:cs="Simplified Arabic"/>
          <w:sz w:val="28"/>
          <w:szCs w:val="28"/>
          <w:rtl/>
        </w:rPr>
        <w:t>الخصخصة والتحول المؤسسي</w:t>
      </w:r>
      <w:r w:rsidR="00FB1352">
        <w:rPr>
          <w:rFonts w:ascii="Simplified Arabic" w:hAnsi="Simplified Arabic" w:cs="Simplified Arabic" w:hint="cs"/>
          <w:sz w:val="28"/>
          <w:szCs w:val="28"/>
          <w:rtl/>
        </w:rPr>
        <w:t>، و</w:t>
      </w:r>
      <w:r w:rsidR="00A45EE7" w:rsidRPr="00A45EE7">
        <w:rPr>
          <w:rFonts w:ascii="Simplified Arabic" w:hAnsi="Simplified Arabic" w:cs="Simplified Arabic"/>
          <w:sz w:val="28"/>
          <w:szCs w:val="28"/>
          <w:rtl/>
        </w:rPr>
        <w:t>مستوى الرضا الوظيفي للعاملين في أمانة منطقة الرياض</w:t>
      </w:r>
      <w:r w:rsidRPr="003D2648">
        <w:rPr>
          <w:rFonts w:ascii="Simplified Arabic" w:hAnsi="Simplified Arabic" w:cs="Simplified Arabic"/>
          <w:sz w:val="28"/>
          <w:szCs w:val="28"/>
          <w:rtl/>
        </w:rPr>
        <w:t>، بالإضافة إلى أبرز الدراسات العربية والأجنبية ذات الصلة</w:t>
      </w:r>
      <w:r w:rsidRPr="003D2648">
        <w:rPr>
          <w:rFonts w:ascii="Simplified Arabic" w:hAnsi="Simplified Arabic" w:cs="Simplified Arabic"/>
          <w:sz w:val="28"/>
          <w:szCs w:val="28"/>
        </w:rPr>
        <w:t>.</w:t>
      </w:r>
    </w:p>
    <w:p w14:paraId="408D5175" w14:textId="77777777" w:rsidR="00DD6209" w:rsidRPr="003D2648" w:rsidRDefault="00DD6209" w:rsidP="00CA3525">
      <w:pPr>
        <w:numPr>
          <w:ilvl w:val="0"/>
          <w:numId w:val="7"/>
        </w:numPr>
        <w:spacing w:line="276" w:lineRule="auto"/>
        <w:jc w:val="both"/>
        <w:rPr>
          <w:rFonts w:ascii="Simplified Arabic" w:hAnsi="Simplified Arabic" w:cs="Simplified Arabic"/>
          <w:sz w:val="28"/>
          <w:szCs w:val="28"/>
        </w:rPr>
      </w:pPr>
      <w:r w:rsidRPr="003D2648">
        <w:rPr>
          <w:rFonts w:ascii="Simplified Arabic" w:hAnsi="Simplified Arabic" w:cs="Simplified Arabic"/>
          <w:b/>
          <w:bCs/>
          <w:sz w:val="28"/>
          <w:szCs w:val="28"/>
          <w:rtl/>
        </w:rPr>
        <w:t>الفصل الثالث</w:t>
      </w:r>
      <w:r w:rsidRPr="003D2648">
        <w:rPr>
          <w:rFonts w:ascii="Simplified Arabic" w:hAnsi="Simplified Arabic" w:cs="Simplified Arabic"/>
          <w:b/>
          <w:bCs/>
          <w:sz w:val="28"/>
          <w:szCs w:val="28"/>
        </w:rPr>
        <w:t>:</w:t>
      </w:r>
      <w:r w:rsidRPr="003D2648">
        <w:rPr>
          <w:rFonts w:ascii="Simplified Arabic" w:hAnsi="Simplified Arabic" w:cs="Simplified Arabic" w:hint="cs"/>
          <w:b/>
          <w:bCs/>
          <w:sz w:val="28"/>
          <w:szCs w:val="28"/>
          <w:rtl/>
        </w:rPr>
        <w:t xml:space="preserve"> </w:t>
      </w:r>
      <w:r w:rsidRPr="003D2648">
        <w:rPr>
          <w:rFonts w:ascii="Simplified Arabic" w:hAnsi="Simplified Arabic" w:cs="Simplified Arabic"/>
          <w:sz w:val="28"/>
          <w:szCs w:val="28"/>
          <w:rtl/>
        </w:rPr>
        <w:t>المنهجية، ويعرض منهج البحث، مجتمع الدراسة وعينتها، أداة الدراسة، وطرق التحليل الإحصائي</w:t>
      </w:r>
      <w:r w:rsidRPr="003D2648">
        <w:rPr>
          <w:rFonts w:ascii="Simplified Arabic" w:hAnsi="Simplified Arabic" w:cs="Simplified Arabic"/>
          <w:sz w:val="28"/>
          <w:szCs w:val="28"/>
        </w:rPr>
        <w:t>.</w:t>
      </w:r>
    </w:p>
    <w:p w14:paraId="087AD770" w14:textId="77777777" w:rsidR="00DD6209" w:rsidRPr="003D2648" w:rsidRDefault="00DD6209" w:rsidP="00CA3525">
      <w:pPr>
        <w:numPr>
          <w:ilvl w:val="0"/>
          <w:numId w:val="7"/>
        </w:numPr>
        <w:spacing w:line="276" w:lineRule="auto"/>
        <w:jc w:val="both"/>
        <w:rPr>
          <w:rFonts w:ascii="Simplified Arabic" w:hAnsi="Simplified Arabic" w:cs="Simplified Arabic"/>
          <w:sz w:val="28"/>
          <w:szCs w:val="28"/>
        </w:rPr>
      </w:pPr>
      <w:r w:rsidRPr="003D2648">
        <w:rPr>
          <w:rFonts w:ascii="Simplified Arabic" w:hAnsi="Simplified Arabic" w:cs="Simplified Arabic"/>
          <w:b/>
          <w:bCs/>
          <w:sz w:val="28"/>
          <w:szCs w:val="28"/>
          <w:rtl/>
        </w:rPr>
        <w:t>الفصل الرابع</w:t>
      </w:r>
      <w:r w:rsidRPr="003D2648">
        <w:rPr>
          <w:rFonts w:ascii="Simplified Arabic" w:hAnsi="Simplified Arabic" w:cs="Simplified Arabic"/>
          <w:b/>
          <w:bCs/>
          <w:sz w:val="28"/>
          <w:szCs w:val="28"/>
        </w:rPr>
        <w:t>:</w:t>
      </w:r>
      <w:r w:rsidRPr="003D2648">
        <w:rPr>
          <w:rFonts w:ascii="Simplified Arabic" w:hAnsi="Simplified Arabic" w:cs="Simplified Arabic" w:hint="cs"/>
          <w:b/>
          <w:bCs/>
          <w:sz w:val="28"/>
          <w:szCs w:val="28"/>
          <w:rtl/>
        </w:rPr>
        <w:t xml:space="preserve"> </w:t>
      </w:r>
      <w:r w:rsidRPr="003D2648">
        <w:rPr>
          <w:rFonts w:ascii="Simplified Arabic" w:hAnsi="Simplified Arabic" w:cs="Simplified Arabic"/>
          <w:sz w:val="28"/>
          <w:szCs w:val="28"/>
          <w:rtl/>
        </w:rPr>
        <w:t>تحليل النتائج، ويتضمن عرض النتائج الإحصائية وتحليلها وتفسيرها</w:t>
      </w:r>
      <w:r w:rsidRPr="003D2648">
        <w:rPr>
          <w:rFonts w:ascii="Simplified Arabic" w:hAnsi="Simplified Arabic" w:cs="Simplified Arabic"/>
          <w:sz w:val="28"/>
          <w:szCs w:val="28"/>
        </w:rPr>
        <w:t>.</w:t>
      </w:r>
    </w:p>
    <w:p w14:paraId="6BA7A6AC" w14:textId="77777777" w:rsidR="00DD6209" w:rsidRPr="003D2648" w:rsidRDefault="00DD6209" w:rsidP="00CA3525">
      <w:pPr>
        <w:numPr>
          <w:ilvl w:val="0"/>
          <w:numId w:val="7"/>
        </w:numPr>
        <w:spacing w:line="276" w:lineRule="auto"/>
        <w:jc w:val="both"/>
        <w:rPr>
          <w:rFonts w:ascii="Simplified Arabic" w:hAnsi="Simplified Arabic" w:cs="Simplified Arabic"/>
          <w:sz w:val="28"/>
          <w:szCs w:val="28"/>
        </w:rPr>
      </w:pPr>
      <w:r w:rsidRPr="003D2648">
        <w:rPr>
          <w:rFonts w:ascii="Simplified Arabic" w:hAnsi="Simplified Arabic" w:cs="Simplified Arabic"/>
          <w:b/>
          <w:bCs/>
          <w:sz w:val="28"/>
          <w:szCs w:val="28"/>
          <w:rtl/>
        </w:rPr>
        <w:t>الفصل الخامس</w:t>
      </w:r>
      <w:r w:rsidRPr="003D2648">
        <w:rPr>
          <w:rFonts w:ascii="Simplified Arabic" w:hAnsi="Simplified Arabic" w:cs="Simplified Arabic"/>
          <w:b/>
          <w:bCs/>
          <w:sz w:val="28"/>
          <w:szCs w:val="28"/>
        </w:rPr>
        <w:t>:</w:t>
      </w:r>
      <w:r w:rsidRPr="003D2648">
        <w:rPr>
          <w:rFonts w:ascii="Simplified Arabic" w:hAnsi="Simplified Arabic" w:cs="Simplified Arabic" w:hint="cs"/>
          <w:b/>
          <w:bCs/>
          <w:sz w:val="28"/>
          <w:szCs w:val="28"/>
          <w:rtl/>
        </w:rPr>
        <w:t xml:space="preserve"> </w:t>
      </w:r>
      <w:r w:rsidRPr="003D2648">
        <w:rPr>
          <w:rFonts w:ascii="Simplified Arabic" w:hAnsi="Simplified Arabic" w:cs="Simplified Arabic"/>
          <w:sz w:val="28"/>
          <w:szCs w:val="28"/>
          <w:rtl/>
        </w:rPr>
        <w:t>يختص بمناقشة النتائج، والخاتمة، والاستنتاجات، والتوصيات، والبحوث المقترحة</w:t>
      </w:r>
      <w:r w:rsidRPr="003D2648">
        <w:rPr>
          <w:rFonts w:ascii="Simplified Arabic" w:hAnsi="Simplified Arabic" w:cs="Simplified Arabic"/>
          <w:sz w:val="28"/>
          <w:szCs w:val="28"/>
        </w:rPr>
        <w:t>.</w:t>
      </w:r>
    </w:p>
    <w:p w14:paraId="19B1FD29" w14:textId="77777777" w:rsidR="00DD6209" w:rsidRPr="003D2648" w:rsidRDefault="00DD6209" w:rsidP="00DD6209">
      <w:pPr>
        <w:spacing w:line="276" w:lineRule="auto"/>
        <w:rPr>
          <w:rFonts w:ascii="Simplified Arabic" w:hAnsi="Simplified Arabic" w:cs="Simplified Arabic"/>
          <w:sz w:val="28"/>
          <w:szCs w:val="28"/>
          <w:u w:val="single"/>
          <w:rtl/>
        </w:rPr>
      </w:pPr>
    </w:p>
    <w:p w14:paraId="5C49DE4B" w14:textId="77777777" w:rsidR="00DD6209" w:rsidRPr="00986528" w:rsidRDefault="00DD6209" w:rsidP="00DD6209">
      <w:pPr>
        <w:spacing w:line="276" w:lineRule="auto"/>
        <w:rPr>
          <w:rFonts w:ascii="Simplified Arabic" w:hAnsi="Simplified Arabic" w:cs="Simplified Arabic"/>
          <w:sz w:val="28"/>
          <w:szCs w:val="28"/>
          <w:u w:val="single"/>
          <w:rtl/>
        </w:rPr>
      </w:pPr>
    </w:p>
    <w:p w14:paraId="18E1B944" w14:textId="77777777" w:rsidR="00DD6209" w:rsidRPr="00986528" w:rsidRDefault="00DD6209" w:rsidP="00DD6209">
      <w:pPr>
        <w:spacing w:line="276" w:lineRule="auto"/>
        <w:rPr>
          <w:rFonts w:ascii="Simplified Arabic" w:hAnsi="Simplified Arabic" w:cs="Simplified Arabic"/>
          <w:sz w:val="28"/>
          <w:szCs w:val="28"/>
          <w:u w:val="single"/>
          <w:rtl/>
        </w:rPr>
      </w:pPr>
    </w:p>
    <w:p w14:paraId="268D2D43" w14:textId="77777777" w:rsidR="00DD6209" w:rsidRDefault="00DD6209" w:rsidP="00DD6209">
      <w:pPr>
        <w:spacing w:line="276" w:lineRule="auto"/>
        <w:rPr>
          <w:rFonts w:ascii="Simplified Arabic" w:hAnsi="Simplified Arabic" w:cs="Simplified Arabic"/>
          <w:sz w:val="28"/>
          <w:szCs w:val="28"/>
          <w:u w:val="single"/>
          <w:rtl/>
        </w:rPr>
      </w:pPr>
    </w:p>
    <w:p w14:paraId="110E28BA" w14:textId="77777777" w:rsidR="00DD6209" w:rsidRDefault="00DD6209" w:rsidP="00DD6209">
      <w:pPr>
        <w:spacing w:line="276" w:lineRule="auto"/>
        <w:rPr>
          <w:rFonts w:ascii="Simplified Arabic" w:hAnsi="Simplified Arabic" w:cs="Simplified Arabic"/>
          <w:sz w:val="28"/>
          <w:szCs w:val="28"/>
          <w:u w:val="single"/>
          <w:rtl/>
        </w:rPr>
      </w:pPr>
    </w:p>
    <w:p w14:paraId="673D22B0" w14:textId="77777777" w:rsidR="00DD6209" w:rsidRDefault="00DD6209" w:rsidP="00DD6209">
      <w:pPr>
        <w:spacing w:line="276" w:lineRule="auto"/>
        <w:rPr>
          <w:rFonts w:ascii="Simplified Arabic" w:hAnsi="Simplified Arabic" w:cs="Simplified Arabic"/>
          <w:sz w:val="28"/>
          <w:szCs w:val="28"/>
          <w:u w:val="single"/>
          <w:rtl/>
        </w:rPr>
      </w:pPr>
    </w:p>
    <w:p w14:paraId="7A7A7659" w14:textId="77777777" w:rsidR="00DD6209" w:rsidRDefault="00DD6209" w:rsidP="00DD6209">
      <w:pPr>
        <w:spacing w:line="276" w:lineRule="auto"/>
        <w:rPr>
          <w:rFonts w:ascii="Simplified Arabic" w:hAnsi="Simplified Arabic" w:cs="Simplified Arabic"/>
          <w:sz w:val="28"/>
          <w:szCs w:val="28"/>
          <w:u w:val="single"/>
          <w:rtl/>
        </w:rPr>
      </w:pPr>
    </w:p>
    <w:p w14:paraId="00E43380" w14:textId="77777777" w:rsidR="00DB1BB4" w:rsidRDefault="00DB1BB4" w:rsidP="00DD6209">
      <w:pPr>
        <w:spacing w:line="276" w:lineRule="auto"/>
        <w:rPr>
          <w:rFonts w:ascii="Simplified Arabic" w:hAnsi="Simplified Arabic" w:cs="Simplified Arabic"/>
          <w:sz w:val="28"/>
          <w:szCs w:val="28"/>
          <w:u w:val="single"/>
          <w:rtl/>
        </w:rPr>
      </w:pPr>
    </w:p>
    <w:p w14:paraId="5CB0FACD" w14:textId="77777777" w:rsidR="00FB716A" w:rsidRPr="00986528" w:rsidRDefault="00FB716A" w:rsidP="00DD6209">
      <w:pPr>
        <w:spacing w:line="276" w:lineRule="auto"/>
        <w:rPr>
          <w:rFonts w:ascii="Simplified Arabic" w:hAnsi="Simplified Arabic" w:cs="Simplified Arabic"/>
          <w:b/>
          <w:bCs/>
          <w:sz w:val="48"/>
          <w:szCs w:val="48"/>
          <w:u w:val="single"/>
          <w:rtl/>
        </w:rPr>
      </w:pPr>
    </w:p>
    <w:p w14:paraId="471B2207" w14:textId="77777777" w:rsidR="00DD6209" w:rsidRPr="000B38F1" w:rsidRDefault="00DD6209" w:rsidP="00DD6209">
      <w:pPr>
        <w:pStyle w:val="Heading1"/>
        <w:spacing w:line="276" w:lineRule="auto"/>
        <w:jc w:val="center"/>
        <w:rPr>
          <w:rFonts w:ascii="Simplified Arabic" w:hAnsi="Simplified Arabic" w:cs="Simplified Arabic"/>
          <w:b/>
          <w:bCs/>
          <w:color w:val="000000" w:themeColor="text1"/>
          <w:sz w:val="44"/>
          <w:szCs w:val="44"/>
          <w:u w:val="single"/>
          <w:rtl/>
        </w:rPr>
      </w:pPr>
      <w:bookmarkStart w:id="22" w:name="_Toc204534772"/>
      <w:bookmarkStart w:id="23" w:name="_Toc213543022"/>
      <w:r w:rsidRPr="000B38F1">
        <w:rPr>
          <w:rFonts w:ascii="Simplified Arabic" w:hAnsi="Simplified Arabic" w:cs="Simplified Arabic"/>
          <w:b/>
          <w:bCs/>
          <w:color w:val="000000" w:themeColor="text1"/>
          <w:sz w:val="44"/>
          <w:szCs w:val="44"/>
          <w:u w:val="single"/>
          <w:rtl/>
        </w:rPr>
        <w:t>الفصل الثاني</w:t>
      </w:r>
      <w:bookmarkEnd w:id="22"/>
      <w:bookmarkEnd w:id="23"/>
    </w:p>
    <w:p w14:paraId="76F53D62" w14:textId="77777777" w:rsidR="00DD6209" w:rsidRPr="000B38F1" w:rsidRDefault="00DD6209" w:rsidP="00DD6209">
      <w:pPr>
        <w:pStyle w:val="Heading1"/>
        <w:spacing w:line="276" w:lineRule="auto"/>
        <w:jc w:val="center"/>
        <w:rPr>
          <w:rFonts w:ascii="Simplified Arabic" w:hAnsi="Simplified Arabic" w:cs="Simplified Arabic"/>
          <w:b/>
          <w:bCs/>
          <w:color w:val="000000" w:themeColor="text1"/>
          <w:sz w:val="44"/>
          <w:szCs w:val="44"/>
          <w:u w:val="single"/>
          <w:rtl/>
        </w:rPr>
      </w:pPr>
      <w:bookmarkStart w:id="24" w:name="_Toc204534773"/>
      <w:bookmarkStart w:id="25" w:name="_Toc213543023"/>
      <w:r w:rsidRPr="000B38F1">
        <w:rPr>
          <w:rFonts w:ascii="Simplified Arabic" w:hAnsi="Simplified Arabic" w:cs="Simplified Arabic"/>
          <w:b/>
          <w:bCs/>
          <w:color w:val="000000" w:themeColor="text1"/>
          <w:sz w:val="44"/>
          <w:szCs w:val="44"/>
          <w:u w:val="single"/>
          <w:rtl/>
        </w:rPr>
        <w:t>الدراسات السابقة</w:t>
      </w:r>
      <w:bookmarkEnd w:id="24"/>
      <w:bookmarkEnd w:id="25"/>
    </w:p>
    <w:p w14:paraId="3940C672" w14:textId="77777777" w:rsidR="00DD6209" w:rsidRPr="000B38F1" w:rsidRDefault="00DD6209" w:rsidP="00DD6209">
      <w:pPr>
        <w:pStyle w:val="Heading1"/>
        <w:spacing w:line="276" w:lineRule="auto"/>
        <w:jc w:val="center"/>
        <w:rPr>
          <w:rFonts w:ascii="Simplified Arabic" w:hAnsi="Simplified Arabic" w:cs="Simplified Arabic"/>
          <w:b/>
          <w:bCs/>
          <w:color w:val="000000" w:themeColor="text1"/>
          <w:sz w:val="44"/>
          <w:szCs w:val="44"/>
          <w:u w:val="single"/>
          <w:rtl/>
        </w:rPr>
      </w:pPr>
    </w:p>
    <w:p w14:paraId="0509E859" w14:textId="77777777" w:rsidR="00DD6209" w:rsidRDefault="00DD6209" w:rsidP="00DD6209">
      <w:pPr>
        <w:spacing w:line="276" w:lineRule="auto"/>
        <w:rPr>
          <w:rFonts w:ascii="Simplified Arabic" w:hAnsi="Simplified Arabic" w:cs="Simplified Arabic"/>
          <w:sz w:val="28"/>
          <w:szCs w:val="28"/>
          <w:u w:val="single"/>
          <w:rtl/>
        </w:rPr>
      </w:pPr>
    </w:p>
    <w:p w14:paraId="68234525" w14:textId="77777777" w:rsidR="00DD6209" w:rsidRDefault="00DD6209" w:rsidP="00DD6209">
      <w:pPr>
        <w:spacing w:line="276" w:lineRule="auto"/>
        <w:rPr>
          <w:rFonts w:ascii="Simplified Arabic" w:hAnsi="Simplified Arabic" w:cs="Simplified Arabic"/>
          <w:sz w:val="28"/>
          <w:szCs w:val="28"/>
          <w:u w:val="single"/>
          <w:rtl/>
        </w:rPr>
      </w:pPr>
    </w:p>
    <w:p w14:paraId="2C2079BB" w14:textId="77777777" w:rsidR="00DD6209" w:rsidRDefault="00DD6209" w:rsidP="00DD6209">
      <w:pPr>
        <w:spacing w:line="276" w:lineRule="auto"/>
        <w:rPr>
          <w:rFonts w:ascii="Simplified Arabic" w:hAnsi="Simplified Arabic" w:cs="Simplified Arabic"/>
          <w:sz w:val="28"/>
          <w:szCs w:val="28"/>
          <w:u w:val="single"/>
          <w:rtl/>
        </w:rPr>
      </w:pPr>
    </w:p>
    <w:p w14:paraId="74EAB3E0" w14:textId="77777777" w:rsidR="00DD6209" w:rsidRDefault="00DD6209" w:rsidP="00DD6209">
      <w:pPr>
        <w:spacing w:line="276" w:lineRule="auto"/>
        <w:rPr>
          <w:rFonts w:ascii="Simplified Arabic" w:hAnsi="Simplified Arabic" w:cs="Simplified Arabic"/>
          <w:sz w:val="28"/>
          <w:szCs w:val="28"/>
          <w:u w:val="single"/>
          <w:rtl/>
        </w:rPr>
      </w:pPr>
    </w:p>
    <w:p w14:paraId="6B039A60" w14:textId="77777777" w:rsidR="00DD6209" w:rsidRPr="00986528" w:rsidRDefault="00DD6209" w:rsidP="00DD6209">
      <w:pPr>
        <w:spacing w:line="276" w:lineRule="auto"/>
        <w:rPr>
          <w:rFonts w:ascii="Simplified Arabic" w:hAnsi="Simplified Arabic" w:cs="Simplified Arabic"/>
          <w:sz w:val="28"/>
          <w:szCs w:val="28"/>
          <w:u w:val="single"/>
          <w:rtl/>
        </w:rPr>
      </w:pPr>
    </w:p>
    <w:p w14:paraId="0446346A" w14:textId="77777777" w:rsidR="00DD6209" w:rsidRPr="00986528" w:rsidRDefault="00DD6209" w:rsidP="00DD6209">
      <w:pPr>
        <w:spacing w:line="276" w:lineRule="auto"/>
        <w:rPr>
          <w:rFonts w:ascii="Simplified Arabic" w:hAnsi="Simplified Arabic" w:cs="Simplified Arabic"/>
          <w:sz w:val="28"/>
          <w:szCs w:val="28"/>
          <w:u w:val="single"/>
          <w:rtl/>
        </w:rPr>
      </w:pPr>
    </w:p>
    <w:p w14:paraId="14556A67" w14:textId="77777777" w:rsidR="00DD6209" w:rsidRDefault="00DD6209" w:rsidP="00DD6209">
      <w:pPr>
        <w:spacing w:line="276" w:lineRule="auto"/>
        <w:rPr>
          <w:rFonts w:ascii="Simplified Arabic" w:hAnsi="Simplified Arabic" w:cs="Simplified Arabic"/>
          <w:sz w:val="28"/>
          <w:szCs w:val="28"/>
          <w:u w:val="single"/>
          <w:rtl/>
        </w:rPr>
      </w:pPr>
    </w:p>
    <w:p w14:paraId="2BDFA51F" w14:textId="77777777" w:rsidR="00DD6209" w:rsidRPr="00986528" w:rsidRDefault="00DD6209" w:rsidP="00DD6209">
      <w:pPr>
        <w:spacing w:line="276" w:lineRule="auto"/>
        <w:rPr>
          <w:rFonts w:ascii="Simplified Arabic" w:hAnsi="Simplified Arabic" w:cs="Simplified Arabic"/>
          <w:sz w:val="28"/>
          <w:szCs w:val="28"/>
          <w:u w:val="single"/>
          <w:rtl/>
        </w:rPr>
      </w:pPr>
    </w:p>
    <w:p w14:paraId="3DCE567A" w14:textId="77777777" w:rsidR="00DD6209" w:rsidRPr="0093355A" w:rsidRDefault="00DD6209" w:rsidP="00F70383">
      <w:pPr>
        <w:spacing w:line="360" w:lineRule="auto"/>
        <w:rPr>
          <w:rFonts w:ascii="Simplified Arabic" w:hAnsi="Simplified Arabic" w:cs="Simplified Arabic"/>
          <w:b/>
          <w:bCs/>
          <w:sz w:val="32"/>
          <w:szCs w:val="32"/>
          <w:u w:val="single"/>
          <w:rtl/>
        </w:rPr>
      </w:pPr>
      <w:r w:rsidRPr="0093355A">
        <w:rPr>
          <w:rFonts w:ascii="Simplified Arabic" w:hAnsi="Simplified Arabic" w:cs="Simplified Arabic"/>
          <w:b/>
          <w:bCs/>
          <w:sz w:val="32"/>
          <w:szCs w:val="32"/>
          <w:u w:val="single"/>
          <w:rtl/>
        </w:rPr>
        <w:lastRenderedPageBreak/>
        <w:t>مقدمة</w:t>
      </w:r>
    </w:p>
    <w:p w14:paraId="57839496" w14:textId="6EA3E8A3" w:rsidR="004F3A54" w:rsidRPr="004F3A54" w:rsidRDefault="004F3A54" w:rsidP="004F3A54">
      <w:pPr>
        <w:spacing w:line="360" w:lineRule="auto"/>
        <w:jc w:val="both"/>
        <w:rPr>
          <w:rFonts w:ascii="Simplified Arabic" w:hAnsi="Simplified Arabic" w:cs="Simplified Arabic"/>
          <w:sz w:val="28"/>
          <w:szCs w:val="28"/>
          <w:rtl/>
        </w:rPr>
      </w:pPr>
      <w:r w:rsidRPr="004F3A54">
        <w:rPr>
          <w:rFonts w:ascii="Simplified Arabic" w:hAnsi="Simplified Arabic" w:cs="Simplified Arabic"/>
          <w:sz w:val="28"/>
          <w:szCs w:val="28"/>
          <w:rtl/>
        </w:rPr>
        <w:t>تُعد الدراسات السابقة والإطار النظري من الركائز الأساسية لأي بحث علمي، إذ تساهم في توضيح الخلفية النظرية للموضوع، وتحديد الفجوات البحثية، وبناء الأساس المعرفي الذي يُستند إليه في تحليل البيانات وتفسير النتائج. وبما أن موضوع هذا البحث يتعلق بأثر الخصخصة على الرضا الوظيفي للعاملين في القطاع العام، مع التركيز على تجربة التحول المؤسسي في أمانة منطقة الرياض، فقد أولى الباحثون اهتمامًا متزايدًا خلال السنوات الأخيرة بدراسة تأثير الخصخصة وإجراءات التحول المؤسسي على الأداء الوظيفي وسلوكيات الموظفين.</w:t>
      </w:r>
    </w:p>
    <w:p w14:paraId="7CF111A7" w14:textId="518240DF" w:rsidR="004F3A54" w:rsidRPr="00986528" w:rsidRDefault="004F3A54" w:rsidP="002B5C5F">
      <w:pPr>
        <w:spacing w:line="360" w:lineRule="auto"/>
        <w:jc w:val="both"/>
        <w:rPr>
          <w:rFonts w:ascii="Simplified Arabic" w:hAnsi="Simplified Arabic" w:cs="Simplified Arabic"/>
          <w:sz w:val="28"/>
          <w:szCs w:val="28"/>
          <w:u w:val="single"/>
          <w:rtl/>
        </w:rPr>
      </w:pPr>
      <w:r w:rsidRPr="004F3A54">
        <w:rPr>
          <w:rFonts w:ascii="Simplified Arabic" w:hAnsi="Simplified Arabic" w:cs="Simplified Arabic"/>
          <w:sz w:val="28"/>
          <w:szCs w:val="28"/>
          <w:rtl/>
        </w:rPr>
        <w:t>يركز هذا الفصل على استعراض الدراسات العربية والأجنبية التي تناولت موضوع الخصخصة والتحول المؤسسي من زوايا مختلفة، بهدف الاستفادة من نتائجها، وتحديد أوجه الاتفاق والاختلاف، والكشف عن الجوانب التي لم تحظ بالبحث الكافي. كما يتضمن الفصل الإطار النظري الذي تستند إليه الدراسة، من خلال استعراض مجموعة من النظريات العلمية التي تفسر العلاقة بين الخصخصة، التحول المؤسسي، والرضا الوظيفي</w:t>
      </w:r>
      <w:r>
        <w:rPr>
          <w:rFonts w:ascii="Simplified Arabic" w:hAnsi="Simplified Arabic" w:cs="Simplified Arabic" w:hint="cs"/>
          <w:sz w:val="28"/>
          <w:szCs w:val="28"/>
          <w:rtl/>
        </w:rPr>
        <w:t>.</w:t>
      </w:r>
    </w:p>
    <w:p w14:paraId="100FFE1C" w14:textId="77777777" w:rsidR="00DD6209" w:rsidRPr="0093355A" w:rsidRDefault="00DD6209" w:rsidP="00F70383">
      <w:pPr>
        <w:pStyle w:val="Heading1"/>
        <w:spacing w:line="360" w:lineRule="auto"/>
        <w:rPr>
          <w:rFonts w:ascii="Simplified Arabic" w:hAnsi="Simplified Arabic" w:cs="Simplified Arabic"/>
          <w:b/>
          <w:bCs/>
          <w:color w:val="000000" w:themeColor="text1"/>
          <w:u w:val="single"/>
          <w:rtl/>
          <w:lang w:bidi="ar-EG"/>
        </w:rPr>
      </w:pPr>
      <w:bookmarkStart w:id="26" w:name="_Toc204534774"/>
      <w:bookmarkStart w:id="27" w:name="_Toc213543024"/>
      <w:r w:rsidRPr="0093355A">
        <w:rPr>
          <w:rFonts w:ascii="Simplified Arabic" w:hAnsi="Simplified Arabic" w:cs="Simplified Arabic"/>
          <w:b/>
          <w:bCs/>
          <w:color w:val="000000" w:themeColor="text1"/>
          <w:u w:val="single"/>
          <w:rtl/>
          <w:lang w:bidi="ar-EG"/>
        </w:rPr>
        <w:t>الدراسات السابقة</w:t>
      </w:r>
      <w:bookmarkEnd w:id="26"/>
      <w:bookmarkEnd w:id="27"/>
    </w:p>
    <w:p w14:paraId="50942A99" w14:textId="77777777" w:rsidR="00DD6209" w:rsidRPr="005F74A8" w:rsidRDefault="00DD6209" w:rsidP="00F70383">
      <w:pPr>
        <w:spacing w:line="360" w:lineRule="auto"/>
        <w:rPr>
          <w:rFonts w:ascii="Simplified Arabic" w:hAnsi="Simplified Arabic" w:cs="Simplified Arabic"/>
          <w:b/>
          <w:bCs/>
          <w:sz w:val="28"/>
          <w:szCs w:val="28"/>
          <w:u w:val="single"/>
          <w:rtl/>
        </w:rPr>
      </w:pPr>
      <w:r w:rsidRPr="005F74A8">
        <w:rPr>
          <w:rFonts w:ascii="Simplified Arabic" w:hAnsi="Simplified Arabic" w:cs="Simplified Arabic"/>
          <w:b/>
          <w:bCs/>
          <w:sz w:val="28"/>
          <w:szCs w:val="28"/>
          <w:u w:val="single"/>
          <w:rtl/>
        </w:rPr>
        <w:t>الدراسات العربية:</w:t>
      </w:r>
    </w:p>
    <w:p w14:paraId="07A87DE0" w14:textId="77777777" w:rsidR="00A077FE" w:rsidRPr="00710409" w:rsidRDefault="00A077FE" w:rsidP="00CA3525">
      <w:pPr>
        <w:pStyle w:val="ListParagraph"/>
        <w:numPr>
          <w:ilvl w:val="1"/>
          <w:numId w:val="13"/>
        </w:numPr>
        <w:spacing w:after="0" w:line="360" w:lineRule="auto"/>
        <w:ind w:left="468"/>
        <w:jc w:val="both"/>
        <w:rPr>
          <w:rFonts w:ascii="Simplified Arabic" w:eastAsia="Times New Roman" w:hAnsi="Simplified Arabic" w:cs="Simplified Arabic"/>
          <w:b/>
          <w:bCs/>
          <w:kern w:val="0"/>
          <w:sz w:val="28"/>
          <w:szCs w:val="28"/>
          <w:rtl/>
          <w:lang w:bidi="ar-EG"/>
          <w14:ligatures w14:val="none"/>
        </w:rPr>
      </w:pPr>
      <w:r w:rsidRPr="00710409">
        <w:rPr>
          <w:rFonts w:ascii="Simplified Arabic" w:eastAsia="Times New Roman" w:hAnsi="Simplified Arabic" w:cs="Simplified Arabic" w:hint="cs"/>
          <w:b/>
          <w:bCs/>
          <w:kern w:val="0"/>
          <w:sz w:val="28"/>
          <w:szCs w:val="28"/>
          <w:rtl/>
          <w:lang w:bidi="ar-EG"/>
          <w14:ligatures w14:val="none"/>
        </w:rPr>
        <w:t>دراسة محمد (2021)</w:t>
      </w:r>
    </w:p>
    <w:p w14:paraId="064DB75A" w14:textId="64547656" w:rsidR="00A077FE" w:rsidRPr="00BE517C" w:rsidRDefault="00A077FE" w:rsidP="00A077FE">
      <w:pPr>
        <w:spacing w:after="0" w:line="360" w:lineRule="auto"/>
        <w:jc w:val="both"/>
        <w:rPr>
          <w:rFonts w:ascii="Simplified Arabic" w:eastAsia="Times New Roman" w:hAnsi="Simplified Arabic" w:cs="Simplified Arabic"/>
          <w:kern w:val="0"/>
          <w:sz w:val="28"/>
          <w:szCs w:val="28"/>
          <w14:ligatures w14:val="none"/>
        </w:rPr>
      </w:pPr>
      <w:r w:rsidRPr="00BE517C">
        <w:rPr>
          <w:rFonts w:ascii="Simplified Arabic" w:eastAsia="Times New Roman" w:hAnsi="Simplified Arabic" w:cs="Simplified Arabic"/>
          <w:kern w:val="0"/>
          <w:sz w:val="28"/>
          <w:szCs w:val="28"/>
          <w:rtl/>
          <w14:ligatures w14:val="none"/>
        </w:rPr>
        <w:t>في دراسة على موظفي وزارة التعليم في السعودية، سعى محمد إلى قياس أثر التحول الرقمي المؤسسي على الرضا الوظيفي. استخدم المنهج الوصفي التحليلي عبر استبانة، وتوصل إلى وجود علاقة إيجابية بين استخدام التقنية وتحسن بيئة العمل ورضا الموظفين. أوصى بتعزيز التدريب الإلكتروني وتسهيل التعاملات الرقمية لتقليل مقاومة التغيير</w:t>
      </w:r>
      <w:r w:rsidRPr="00BE517C">
        <w:rPr>
          <w:rFonts w:ascii="Simplified Arabic" w:eastAsia="Times New Roman" w:hAnsi="Simplified Arabic" w:cs="Simplified Arabic"/>
          <w:kern w:val="0"/>
          <w:sz w:val="28"/>
          <w:szCs w:val="28"/>
          <w14:ligatures w14:val="none"/>
        </w:rPr>
        <w:t>.</w:t>
      </w:r>
    </w:p>
    <w:p w14:paraId="6E7F9D3B" w14:textId="77777777" w:rsidR="00A077FE" w:rsidRPr="00710409" w:rsidRDefault="00A077FE" w:rsidP="00CA3525">
      <w:pPr>
        <w:pStyle w:val="ListParagraph"/>
        <w:numPr>
          <w:ilvl w:val="1"/>
          <w:numId w:val="13"/>
        </w:numPr>
        <w:spacing w:after="0" w:line="360" w:lineRule="auto"/>
        <w:ind w:left="468"/>
        <w:jc w:val="both"/>
        <w:rPr>
          <w:rFonts w:ascii="Simplified Arabic" w:eastAsia="Times New Roman" w:hAnsi="Simplified Arabic" w:cs="Simplified Arabic"/>
          <w:b/>
          <w:bCs/>
          <w:kern w:val="0"/>
          <w:sz w:val="28"/>
          <w:szCs w:val="28"/>
          <w:rtl/>
          <w14:ligatures w14:val="none"/>
        </w:rPr>
      </w:pPr>
      <w:r w:rsidRPr="00710409">
        <w:rPr>
          <w:rFonts w:ascii="Simplified Arabic" w:eastAsia="Times New Roman" w:hAnsi="Simplified Arabic" w:cs="Simplified Arabic" w:hint="cs"/>
          <w:b/>
          <w:bCs/>
          <w:kern w:val="0"/>
          <w:sz w:val="28"/>
          <w:szCs w:val="28"/>
          <w:rtl/>
          <w14:ligatures w14:val="none"/>
        </w:rPr>
        <w:lastRenderedPageBreak/>
        <w:t xml:space="preserve">دراسة </w:t>
      </w:r>
      <w:r w:rsidRPr="00710409">
        <w:rPr>
          <w:rFonts w:ascii="Simplified Arabic" w:eastAsia="Times New Roman" w:hAnsi="Simplified Arabic" w:cs="Simplified Arabic"/>
          <w:b/>
          <w:bCs/>
          <w:kern w:val="0"/>
          <w:sz w:val="28"/>
          <w:szCs w:val="28"/>
          <w:rtl/>
          <w14:ligatures w14:val="none"/>
        </w:rPr>
        <w:t>العتيبي</w:t>
      </w:r>
      <w:r w:rsidRPr="00710409">
        <w:rPr>
          <w:rFonts w:ascii="Simplified Arabic" w:eastAsia="Times New Roman" w:hAnsi="Simplified Arabic" w:cs="Simplified Arabic" w:hint="cs"/>
          <w:b/>
          <w:bCs/>
          <w:kern w:val="0"/>
          <w:sz w:val="28"/>
          <w:szCs w:val="28"/>
          <w:rtl/>
          <w14:ligatures w14:val="none"/>
        </w:rPr>
        <w:t xml:space="preserve"> </w:t>
      </w:r>
      <w:r w:rsidRPr="00710409">
        <w:rPr>
          <w:rFonts w:ascii="Simplified Arabic" w:eastAsia="Times New Roman" w:hAnsi="Simplified Arabic" w:cs="Simplified Arabic"/>
          <w:b/>
          <w:bCs/>
          <w:kern w:val="0"/>
          <w:sz w:val="28"/>
          <w:szCs w:val="28"/>
          <w14:ligatures w14:val="none"/>
        </w:rPr>
        <w:t xml:space="preserve"> (2019)</w:t>
      </w:r>
    </w:p>
    <w:p w14:paraId="30BFE0B6" w14:textId="77777777" w:rsidR="00A077FE" w:rsidRPr="00710409" w:rsidRDefault="00A077FE" w:rsidP="00A077FE">
      <w:pPr>
        <w:spacing w:after="0" w:line="360" w:lineRule="auto"/>
        <w:jc w:val="both"/>
        <w:rPr>
          <w:rFonts w:ascii="Simplified Arabic" w:eastAsia="Times New Roman" w:hAnsi="Simplified Arabic" w:cs="Simplified Arabic"/>
          <w:kern w:val="0"/>
          <w:sz w:val="28"/>
          <w:szCs w:val="28"/>
          <w:rtl/>
          <w14:ligatures w14:val="none"/>
        </w:rPr>
      </w:pPr>
      <w:r w:rsidRPr="00BE517C">
        <w:rPr>
          <w:rFonts w:ascii="Simplified Arabic" w:eastAsia="Times New Roman" w:hAnsi="Simplified Arabic" w:cs="Simplified Arabic"/>
          <w:kern w:val="0"/>
          <w:sz w:val="28"/>
          <w:szCs w:val="28"/>
          <w:rtl/>
          <w14:ligatures w14:val="none"/>
        </w:rPr>
        <w:t>تناولت هذه الدراسة أثر الشفافية الإدارية على رضا العاملين في المؤسسات الحكومية السعودية، معتمدة على منهج كمي واستبانة موزعة على موظفين حكوميين. أظهرت النتائج أن الشفافية في القرارات والعدالة في التقييم ترتبط ارتباطًا إيجابيًا بالرضا الوظيفي. أوصى الباحث بتبني ثقافة تنظيمية تقوم على الوضوح والمسؤولية</w:t>
      </w:r>
      <w:r w:rsidRPr="00BE517C">
        <w:rPr>
          <w:rFonts w:ascii="Simplified Arabic" w:eastAsia="Times New Roman" w:hAnsi="Simplified Arabic" w:cs="Simplified Arabic"/>
          <w:kern w:val="0"/>
          <w:sz w:val="28"/>
          <w:szCs w:val="28"/>
          <w14:ligatures w14:val="none"/>
        </w:rPr>
        <w:t>.</w:t>
      </w:r>
    </w:p>
    <w:p w14:paraId="4C1C7EC2" w14:textId="77777777" w:rsidR="00A077FE" w:rsidRDefault="00A077FE" w:rsidP="00CA3525">
      <w:pPr>
        <w:pStyle w:val="ListParagraph"/>
        <w:numPr>
          <w:ilvl w:val="1"/>
          <w:numId w:val="13"/>
        </w:numPr>
        <w:spacing w:after="0" w:line="360" w:lineRule="auto"/>
        <w:ind w:left="468"/>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 xml:space="preserve">دراسة </w:t>
      </w:r>
      <w:r w:rsidRPr="00BE517C">
        <w:rPr>
          <w:rFonts w:ascii="Simplified Arabic" w:eastAsia="Times New Roman" w:hAnsi="Simplified Arabic" w:cs="Simplified Arabic"/>
          <w:b/>
          <w:bCs/>
          <w:kern w:val="0"/>
          <w:sz w:val="28"/>
          <w:szCs w:val="28"/>
          <w:rtl/>
          <w14:ligatures w14:val="none"/>
        </w:rPr>
        <w:t>أبو زيد</w:t>
      </w:r>
      <w:r>
        <w:rPr>
          <w:rFonts w:ascii="Simplified Arabic" w:eastAsia="Times New Roman" w:hAnsi="Simplified Arabic" w:cs="Simplified Arabic" w:hint="cs"/>
          <w:b/>
          <w:bCs/>
          <w:kern w:val="0"/>
          <w:sz w:val="28"/>
          <w:szCs w:val="28"/>
          <w:rtl/>
          <w14:ligatures w14:val="none"/>
        </w:rPr>
        <w:t xml:space="preserve"> </w:t>
      </w:r>
      <w:r w:rsidRPr="00BE517C">
        <w:rPr>
          <w:rFonts w:ascii="Simplified Arabic" w:eastAsia="Times New Roman" w:hAnsi="Simplified Arabic" w:cs="Simplified Arabic"/>
          <w:b/>
          <w:bCs/>
          <w:kern w:val="0"/>
          <w:sz w:val="28"/>
          <w:szCs w:val="28"/>
          <w14:ligatures w14:val="none"/>
        </w:rPr>
        <w:t>(2017)</w:t>
      </w:r>
    </w:p>
    <w:p w14:paraId="7C37ADBE" w14:textId="77777777" w:rsidR="00A077FE" w:rsidRPr="00BE517C" w:rsidRDefault="00A077FE" w:rsidP="00A077FE">
      <w:pPr>
        <w:spacing w:after="0" w:line="360" w:lineRule="auto"/>
        <w:jc w:val="both"/>
        <w:rPr>
          <w:rFonts w:ascii="Simplified Arabic" w:eastAsia="Times New Roman" w:hAnsi="Simplified Arabic" w:cs="Simplified Arabic"/>
          <w:b/>
          <w:bCs/>
          <w:kern w:val="0"/>
          <w:sz w:val="28"/>
          <w:szCs w:val="28"/>
          <w14:ligatures w14:val="none"/>
        </w:rPr>
      </w:pPr>
      <w:r w:rsidRPr="00BE517C">
        <w:rPr>
          <w:rFonts w:ascii="Simplified Arabic" w:eastAsia="Times New Roman" w:hAnsi="Simplified Arabic" w:cs="Simplified Arabic"/>
          <w:kern w:val="0"/>
          <w:sz w:val="28"/>
          <w:szCs w:val="28"/>
          <w:rtl/>
          <w14:ligatures w14:val="none"/>
        </w:rPr>
        <w:t>حلل أبو زيد أثر إعادة الهيكلة الإدارية على رضا الموظفين في مؤسسة حكومية أردنية. باستخدام استبيان وتحليل وصفي واستدلالي، بينت النتائج تراجع مستوى الرضا بعد الهيكلة، خاصة فيما يخص الأمان الوظيفي والحوافز. أوصى بإشراك الموظفين في مراحل التغيير وتقديم ضمانات واضحة</w:t>
      </w:r>
      <w:r w:rsidRPr="00BE517C">
        <w:rPr>
          <w:rFonts w:ascii="Simplified Arabic" w:eastAsia="Times New Roman" w:hAnsi="Simplified Arabic" w:cs="Simplified Arabic"/>
          <w:kern w:val="0"/>
          <w:sz w:val="28"/>
          <w:szCs w:val="28"/>
          <w14:ligatures w14:val="none"/>
        </w:rPr>
        <w:t>.</w:t>
      </w:r>
    </w:p>
    <w:p w14:paraId="7F1146FC" w14:textId="77777777" w:rsidR="00A077FE" w:rsidRDefault="00A077FE" w:rsidP="00CA3525">
      <w:pPr>
        <w:pStyle w:val="ListParagraph"/>
        <w:numPr>
          <w:ilvl w:val="1"/>
          <w:numId w:val="13"/>
        </w:numPr>
        <w:spacing w:after="0" w:line="360" w:lineRule="auto"/>
        <w:ind w:left="468"/>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 xml:space="preserve">دراسة </w:t>
      </w:r>
      <w:r w:rsidRPr="00BE517C">
        <w:rPr>
          <w:rFonts w:ascii="Simplified Arabic" w:eastAsia="Times New Roman" w:hAnsi="Simplified Arabic" w:cs="Simplified Arabic"/>
          <w:b/>
          <w:bCs/>
          <w:kern w:val="0"/>
          <w:sz w:val="28"/>
          <w:szCs w:val="28"/>
          <w:rtl/>
          <w14:ligatures w14:val="none"/>
        </w:rPr>
        <w:t>الكعبي</w:t>
      </w:r>
      <w:r>
        <w:rPr>
          <w:rFonts w:ascii="Simplified Arabic" w:eastAsia="Times New Roman" w:hAnsi="Simplified Arabic" w:cs="Simplified Arabic" w:hint="cs"/>
          <w:b/>
          <w:bCs/>
          <w:kern w:val="0"/>
          <w:sz w:val="28"/>
          <w:szCs w:val="28"/>
          <w:rtl/>
          <w14:ligatures w14:val="none"/>
        </w:rPr>
        <w:t xml:space="preserve"> (2020)</w:t>
      </w:r>
      <w:r w:rsidRPr="00BE517C">
        <w:rPr>
          <w:rFonts w:ascii="Simplified Arabic" w:eastAsia="Times New Roman" w:hAnsi="Simplified Arabic" w:cs="Simplified Arabic"/>
          <w:b/>
          <w:bCs/>
          <w:kern w:val="0"/>
          <w:sz w:val="28"/>
          <w:szCs w:val="28"/>
          <w14:ligatures w14:val="none"/>
        </w:rPr>
        <w:t xml:space="preserve"> </w:t>
      </w:r>
      <w:r>
        <w:rPr>
          <w:rFonts w:ascii="Simplified Arabic" w:eastAsia="Times New Roman" w:hAnsi="Simplified Arabic" w:cs="Simplified Arabic" w:hint="cs"/>
          <w:b/>
          <w:bCs/>
          <w:kern w:val="0"/>
          <w:sz w:val="28"/>
          <w:szCs w:val="28"/>
          <w:rtl/>
          <w14:ligatures w14:val="none"/>
        </w:rPr>
        <w:t xml:space="preserve"> </w:t>
      </w:r>
    </w:p>
    <w:p w14:paraId="54DD2037" w14:textId="77777777" w:rsidR="00A077FE" w:rsidRPr="00BE517C" w:rsidRDefault="00A077FE" w:rsidP="00A077FE">
      <w:pPr>
        <w:spacing w:after="0" w:line="360" w:lineRule="auto"/>
        <w:jc w:val="both"/>
        <w:rPr>
          <w:rFonts w:ascii="Simplified Arabic" w:eastAsia="Times New Roman" w:hAnsi="Simplified Arabic" w:cs="Simplified Arabic"/>
          <w:kern w:val="0"/>
          <w:sz w:val="28"/>
          <w:szCs w:val="28"/>
          <w14:ligatures w14:val="none"/>
        </w:rPr>
      </w:pPr>
      <w:r w:rsidRPr="00BE517C">
        <w:rPr>
          <w:rFonts w:ascii="Simplified Arabic" w:eastAsia="Times New Roman" w:hAnsi="Simplified Arabic" w:cs="Simplified Arabic"/>
          <w:kern w:val="0"/>
          <w:sz w:val="28"/>
          <w:szCs w:val="28"/>
          <w:rtl/>
          <w14:ligatures w14:val="none"/>
        </w:rPr>
        <w:t xml:space="preserve">سعت </w:t>
      </w:r>
      <w:r w:rsidRPr="00710409">
        <w:rPr>
          <w:rFonts w:ascii="Simplified Arabic" w:eastAsia="Times New Roman" w:hAnsi="Simplified Arabic" w:cs="Simplified Arabic" w:hint="cs"/>
          <w:kern w:val="0"/>
          <w:sz w:val="28"/>
          <w:szCs w:val="28"/>
          <w:rtl/>
          <w14:ligatures w14:val="none"/>
        </w:rPr>
        <w:t>الدراسة</w:t>
      </w:r>
      <w:r w:rsidRPr="00BE517C">
        <w:rPr>
          <w:rFonts w:ascii="Simplified Arabic" w:eastAsia="Times New Roman" w:hAnsi="Simplified Arabic" w:cs="Simplified Arabic"/>
          <w:kern w:val="0"/>
          <w:sz w:val="28"/>
          <w:szCs w:val="28"/>
          <w:rtl/>
          <w14:ligatures w14:val="none"/>
        </w:rPr>
        <w:t xml:space="preserve"> إلى استكشاف تأثير الثقافة التنظيمية على رضا الموظفين في المؤسسات الحكومية بدولة الإمارات. استخدمت المنهج الكمي عبر استبيان وزّع على 300 موظف. </w:t>
      </w:r>
      <w:r w:rsidRPr="00710409">
        <w:rPr>
          <w:rFonts w:ascii="Simplified Arabic" w:eastAsia="Times New Roman" w:hAnsi="Simplified Arabic" w:cs="Simplified Arabic" w:hint="cs"/>
          <w:kern w:val="0"/>
          <w:sz w:val="28"/>
          <w:szCs w:val="28"/>
          <w:rtl/>
          <w14:ligatures w14:val="none"/>
        </w:rPr>
        <w:t xml:space="preserve">كما </w:t>
      </w:r>
      <w:r w:rsidRPr="00BE517C">
        <w:rPr>
          <w:rFonts w:ascii="Simplified Arabic" w:eastAsia="Times New Roman" w:hAnsi="Simplified Arabic" w:cs="Simplified Arabic"/>
          <w:kern w:val="0"/>
          <w:sz w:val="28"/>
          <w:szCs w:val="28"/>
          <w:rtl/>
          <w14:ligatures w14:val="none"/>
        </w:rPr>
        <w:t>أظهرت النتائج أن قيم العدالة، ودعم الإدارة، ومشاركة الموظفين في القرار تُحسّن من مستويات الرضا. أوصت الدراسة بتدريب القيادات على تبنّي قيم تنظيمية داعمة</w:t>
      </w:r>
      <w:r w:rsidRPr="00BE517C">
        <w:rPr>
          <w:rFonts w:ascii="Simplified Arabic" w:eastAsia="Times New Roman" w:hAnsi="Simplified Arabic" w:cs="Simplified Arabic"/>
          <w:kern w:val="0"/>
          <w:sz w:val="28"/>
          <w:szCs w:val="28"/>
          <w14:ligatures w14:val="none"/>
        </w:rPr>
        <w:t>.</w:t>
      </w:r>
    </w:p>
    <w:p w14:paraId="4229C2C2" w14:textId="77777777" w:rsidR="00A077FE" w:rsidRPr="00574B51" w:rsidRDefault="00A077FE" w:rsidP="00A077FE">
      <w:pPr>
        <w:spacing w:after="0" w:line="360" w:lineRule="auto"/>
        <w:rPr>
          <w:rFonts w:ascii="Simplified Arabic" w:eastAsia="Times New Roman" w:hAnsi="Simplified Arabic" w:cs="Simplified Arabic"/>
          <w:b/>
          <w:bCs/>
          <w:kern w:val="0"/>
          <w:sz w:val="32"/>
          <w:szCs w:val="32"/>
          <w:rtl/>
          <w14:ligatures w14:val="none"/>
        </w:rPr>
      </w:pPr>
      <w:r w:rsidRPr="00574B51">
        <w:rPr>
          <w:rFonts w:ascii="Simplified Arabic" w:eastAsia="Times New Roman" w:hAnsi="Simplified Arabic" w:cs="Simplified Arabic"/>
          <w:b/>
          <w:bCs/>
          <w:kern w:val="0"/>
          <w:sz w:val="32"/>
          <w:szCs w:val="32"/>
          <w:rtl/>
          <w14:ligatures w14:val="none"/>
        </w:rPr>
        <w:t xml:space="preserve">ثانيًا: دراسات أجنبية </w:t>
      </w:r>
    </w:p>
    <w:p w14:paraId="57217214" w14:textId="77777777" w:rsidR="00A077FE" w:rsidRDefault="00A077FE" w:rsidP="00CA3525">
      <w:pPr>
        <w:pStyle w:val="ListParagraph"/>
        <w:numPr>
          <w:ilvl w:val="1"/>
          <w:numId w:val="13"/>
        </w:numPr>
        <w:tabs>
          <w:tab w:val="right" w:pos="468"/>
        </w:tabs>
        <w:spacing w:after="0" w:line="360" w:lineRule="auto"/>
        <w:ind w:left="43" w:firstLine="0"/>
        <w:rPr>
          <w:rFonts w:ascii="Simplified Arabic" w:eastAsia="Times New Roman" w:hAnsi="Simplified Arabic" w:cs="Simplified Arabic"/>
          <w:b/>
          <w:bCs/>
          <w:kern w:val="0"/>
          <w:sz w:val="28"/>
          <w:szCs w:val="28"/>
          <w14:ligatures w14:val="none"/>
        </w:rPr>
      </w:pPr>
      <w:r w:rsidRPr="009F2ACD">
        <w:rPr>
          <w:rFonts w:ascii="Simplified Arabic" w:eastAsia="Times New Roman" w:hAnsi="Simplified Arabic" w:cs="Simplified Arabic" w:hint="cs"/>
          <w:b/>
          <w:bCs/>
          <w:kern w:val="0"/>
          <w:sz w:val="28"/>
          <w:szCs w:val="28"/>
          <w:rtl/>
          <w14:ligatures w14:val="none"/>
        </w:rPr>
        <w:t xml:space="preserve">دراسة </w:t>
      </w:r>
      <w:proofErr w:type="spellStart"/>
      <w:r w:rsidRPr="009F2ACD">
        <w:rPr>
          <w:rFonts w:ascii="Simplified Arabic" w:eastAsia="Times New Roman" w:hAnsi="Simplified Arabic" w:cs="Simplified Arabic"/>
          <w:b/>
          <w:bCs/>
          <w:kern w:val="0"/>
          <w:sz w:val="28"/>
          <w:szCs w:val="28"/>
          <w14:ligatures w14:val="none"/>
        </w:rPr>
        <w:t>Moldabekov</w:t>
      </w:r>
      <w:proofErr w:type="spellEnd"/>
      <w:r w:rsidRPr="009F2ACD">
        <w:rPr>
          <w:rFonts w:ascii="Simplified Arabic" w:eastAsia="Times New Roman" w:hAnsi="Simplified Arabic" w:cs="Simplified Arabic"/>
          <w:b/>
          <w:bCs/>
          <w:kern w:val="0"/>
          <w:sz w:val="28"/>
          <w:szCs w:val="28"/>
          <w14:ligatures w14:val="none"/>
        </w:rPr>
        <w:t xml:space="preserve"> et al. (2025)</w:t>
      </w:r>
    </w:p>
    <w:p w14:paraId="39224ECB" w14:textId="77777777" w:rsidR="00A077FE" w:rsidRDefault="00A077FE" w:rsidP="00A077FE">
      <w:pPr>
        <w:tabs>
          <w:tab w:val="right" w:pos="468"/>
        </w:tabs>
        <w:spacing w:after="0" w:line="360" w:lineRule="auto"/>
        <w:ind w:left="43"/>
        <w:rPr>
          <w:rFonts w:ascii="Simplified Arabic" w:eastAsia="Times New Roman" w:hAnsi="Simplified Arabic" w:cs="Simplified Arabic"/>
          <w:kern w:val="0"/>
          <w:sz w:val="28"/>
          <w:szCs w:val="28"/>
          <w:rtl/>
          <w14:ligatures w14:val="none"/>
        </w:rPr>
      </w:pPr>
      <w:r w:rsidRPr="009F2ACD">
        <w:rPr>
          <w:rFonts w:ascii="Simplified Arabic" w:eastAsia="Times New Roman" w:hAnsi="Simplified Arabic" w:cs="Simplified Arabic"/>
          <w:kern w:val="0"/>
          <w:sz w:val="28"/>
          <w:szCs w:val="28"/>
          <w:rtl/>
          <w14:ligatures w14:val="none"/>
        </w:rPr>
        <w:t>أجرى الباحثون دراسة مقارنة لقياس الفروق في الرضا الوظيفي بين موظفي القطاعين العام والخاص باستخدام استبيان كمي شمل عينات من كازاخستان وتركيا. أظهرت النتائج أن موظفي القطاع العام يتمتعون بمستوى أعلى من الرضا فيما يخص الأمان الوظيفي، بينما تفوّق القطاع الخاص في الحوافز المادية. أوصوا بدمج ممارسات التحفيز من كلا القطاعين</w:t>
      </w:r>
      <w:r w:rsidRPr="009F2ACD">
        <w:rPr>
          <w:rFonts w:ascii="Simplified Arabic" w:eastAsia="Times New Roman" w:hAnsi="Simplified Arabic" w:cs="Simplified Arabic"/>
          <w:kern w:val="0"/>
          <w:sz w:val="28"/>
          <w:szCs w:val="28"/>
          <w14:ligatures w14:val="none"/>
        </w:rPr>
        <w:t>.</w:t>
      </w:r>
    </w:p>
    <w:p w14:paraId="7435A04E" w14:textId="77777777" w:rsidR="00A077FE" w:rsidRPr="00895791" w:rsidRDefault="00A077FE" w:rsidP="00CA3525">
      <w:pPr>
        <w:pStyle w:val="ListParagraph"/>
        <w:numPr>
          <w:ilvl w:val="1"/>
          <w:numId w:val="13"/>
        </w:numPr>
        <w:tabs>
          <w:tab w:val="right" w:pos="468"/>
          <w:tab w:val="right" w:pos="610"/>
        </w:tabs>
        <w:spacing w:after="0" w:line="360" w:lineRule="auto"/>
        <w:ind w:left="468"/>
        <w:rPr>
          <w:rFonts w:ascii="Simplified Arabic" w:eastAsia="Times New Roman" w:hAnsi="Simplified Arabic" w:cs="Simplified Arabic"/>
          <w:b/>
          <w:bCs/>
          <w:kern w:val="0"/>
          <w:sz w:val="28"/>
          <w:szCs w:val="28"/>
          <w14:ligatures w14:val="none"/>
        </w:rPr>
      </w:pPr>
      <w:r w:rsidRPr="00895791">
        <w:rPr>
          <w:rFonts w:ascii="Simplified Arabic" w:eastAsia="Times New Roman" w:hAnsi="Simplified Arabic" w:cs="Simplified Arabic" w:hint="cs"/>
          <w:b/>
          <w:bCs/>
          <w:kern w:val="0"/>
          <w:sz w:val="28"/>
          <w:szCs w:val="28"/>
          <w:rtl/>
          <w14:ligatures w14:val="none"/>
        </w:rPr>
        <w:lastRenderedPageBreak/>
        <w:t xml:space="preserve">دراسة </w:t>
      </w:r>
      <w:r w:rsidRPr="009F2ACD">
        <w:rPr>
          <w:rFonts w:ascii="Simplified Arabic" w:eastAsia="Times New Roman" w:hAnsi="Simplified Arabic" w:cs="Simplified Arabic"/>
          <w:b/>
          <w:bCs/>
          <w:kern w:val="0"/>
          <w:sz w:val="28"/>
          <w:szCs w:val="28"/>
          <w14:ligatures w14:val="none"/>
        </w:rPr>
        <w:t>Mikhaeil (2024)</w:t>
      </w:r>
    </w:p>
    <w:p w14:paraId="4853B304" w14:textId="77777777" w:rsidR="00A077FE" w:rsidRPr="009F2ACD" w:rsidRDefault="00A077FE" w:rsidP="00A077FE">
      <w:pPr>
        <w:tabs>
          <w:tab w:val="right" w:pos="468"/>
          <w:tab w:val="right" w:pos="610"/>
        </w:tabs>
        <w:spacing w:after="0" w:line="360" w:lineRule="auto"/>
        <w:jc w:val="both"/>
        <w:rPr>
          <w:rFonts w:ascii="Simplified Arabic" w:eastAsia="Times New Roman" w:hAnsi="Simplified Arabic" w:cs="Simplified Arabic"/>
          <w:kern w:val="0"/>
          <w:sz w:val="28"/>
          <w:szCs w:val="28"/>
          <w14:ligatures w14:val="none"/>
        </w:rPr>
      </w:pPr>
      <w:r w:rsidRPr="009F2ACD">
        <w:rPr>
          <w:rFonts w:ascii="Simplified Arabic" w:eastAsia="Times New Roman" w:hAnsi="Simplified Arabic" w:cs="Simplified Arabic"/>
          <w:kern w:val="0"/>
          <w:sz w:val="28"/>
          <w:szCs w:val="28"/>
          <w:rtl/>
          <w14:ligatures w14:val="none"/>
        </w:rPr>
        <w:t>في دراسة حديثة بمصر، هدفت</w:t>
      </w:r>
      <w:r w:rsidRPr="009F2ACD">
        <w:rPr>
          <w:rFonts w:ascii="Simplified Arabic" w:eastAsia="Times New Roman" w:hAnsi="Simplified Arabic" w:cs="Simplified Arabic"/>
          <w:kern w:val="0"/>
          <w:sz w:val="28"/>
          <w:szCs w:val="28"/>
          <w14:ligatures w14:val="none"/>
        </w:rPr>
        <w:t xml:space="preserve"> Mikhaeil </w:t>
      </w:r>
      <w:r w:rsidRPr="009F2ACD">
        <w:rPr>
          <w:rFonts w:ascii="Simplified Arabic" w:eastAsia="Times New Roman" w:hAnsi="Simplified Arabic" w:cs="Simplified Arabic"/>
          <w:kern w:val="0"/>
          <w:sz w:val="28"/>
          <w:szCs w:val="28"/>
          <w:rtl/>
          <w14:ligatures w14:val="none"/>
        </w:rPr>
        <w:t>إلى تحليل الفروقات في الرضا الوظيفي بين القطاعين العام والخاص باستخدام بيانات تمثيلية وطنية. أظهرت النتائج أن القطاع العام يحتفظ بأفضلية في الأمان الوظيفي، فيما يسجل الخاص درجات أعلى في التقدم المهني. أوصت الدراسة بإصلاح بيئة العمل في القطاع العام لتقليل الفجوة</w:t>
      </w:r>
      <w:r w:rsidRPr="009F2ACD">
        <w:rPr>
          <w:rFonts w:ascii="Simplified Arabic" w:eastAsia="Times New Roman" w:hAnsi="Simplified Arabic" w:cs="Simplified Arabic"/>
          <w:kern w:val="0"/>
          <w:sz w:val="28"/>
          <w:szCs w:val="28"/>
          <w14:ligatures w14:val="none"/>
        </w:rPr>
        <w:t>.</w:t>
      </w:r>
    </w:p>
    <w:p w14:paraId="4E0782D5" w14:textId="77777777" w:rsidR="00A077FE" w:rsidRPr="004B0886" w:rsidRDefault="00A077FE" w:rsidP="00CA3525">
      <w:pPr>
        <w:pStyle w:val="ListParagraph"/>
        <w:numPr>
          <w:ilvl w:val="1"/>
          <w:numId w:val="13"/>
        </w:numPr>
        <w:spacing w:after="0" w:line="360" w:lineRule="auto"/>
        <w:ind w:left="468" w:hanging="283"/>
        <w:rPr>
          <w:rFonts w:ascii="Simplified Arabic" w:eastAsia="Times New Roman" w:hAnsi="Simplified Arabic" w:cs="Simplified Arabic"/>
          <w:b/>
          <w:bCs/>
          <w:kern w:val="0"/>
          <w:sz w:val="28"/>
          <w:szCs w:val="28"/>
          <w:rtl/>
          <w14:ligatures w14:val="none"/>
        </w:rPr>
      </w:pPr>
      <w:r w:rsidRPr="004B0886">
        <w:rPr>
          <w:rFonts w:ascii="Simplified Arabic" w:eastAsia="Times New Roman" w:hAnsi="Simplified Arabic" w:cs="Simplified Arabic" w:hint="cs"/>
          <w:b/>
          <w:bCs/>
          <w:kern w:val="0"/>
          <w:sz w:val="28"/>
          <w:szCs w:val="28"/>
          <w:rtl/>
          <w14:ligatures w14:val="none"/>
        </w:rPr>
        <w:t xml:space="preserve">دراسة </w:t>
      </w:r>
      <w:r w:rsidRPr="004B0886">
        <w:rPr>
          <w:rFonts w:ascii="Simplified Arabic" w:eastAsia="Times New Roman" w:hAnsi="Simplified Arabic" w:cs="Simplified Arabic"/>
          <w:b/>
          <w:bCs/>
          <w:kern w:val="0"/>
          <w:sz w:val="28"/>
          <w:szCs w:val="28"/>
          <w14:ligatures w14:val="none"/>
        </w:rPr>
        <w:t>John (2024)</w:t>
      </w:r>
    </w:p>
    <w:p w14:paraId="2BEA6D98" w14:textId="6F167BB1" w:rsidR="00A077FE" w:rsidRPr="009F2ACD" w:rsidRDefault="00A077FE" w:rsidP="00DB1BB4">
      <w:pPr>
        <w:tabs>
          <w:tab w:val="right" w:pos="468"/>
          <w:tab w:val="right" w:pos="610"/>
        </w:tabs>
        <w:spacing w:after="0" w:line="360" w:lineRule="auto"/>
        <w:jc w:val="both"/>
        <w:rPr>
          <w:rFonts w:ascii="Simplified Arabic" w:eastAsia="Times New Roman" w:hAnsi="Simplified Arabic" w:cs="Simplified Arabic"/>
          <w:kern w:val="0"/>
          <w:sz w:val="28"/>
          <w:szCs w:val="28"/>
          <w14:ligatures w14:val="none"/>
        </w:rPr>
      </w:pPr>
      <w:r w:rsidRPr="009F2ACD">
        <w:rPr>
          <w:rFonts w:ascii="Simplified Arabic" w:eastAsia="Times New Roman" w:hAnsi="Simplified Arabic" w:cs="Simplified Arabic"/>
          <w:kern w:val="0"/>
          <w:sz w:val="28"/>
          <w:szCs w:val="28"/>
          <w:rtl/>
          <w14:ligatures w14:val="none"/>
        </w:rPr>
        <w:t>استكشفت الدراسة أثر الرضا الوظيفي على الأداء المؤسسي في منظمات دولية كبرى. اعتمدت على تحليل كمي باستخدام نماذج انحدار متعددة. أظهرت النتائج أن الرضا يعزز بشكل كبير من إنتاجية الموظف، خاصة حين يُقرَن بالاعتراف المهني والتوازن الوظيفي. أوصت بإدماج الرضا كمؤشر أساسي في تقييم الأداء</w:t>
      </w:r>
      <w:r w:rsidRPr="009F2ACD">
        <w:rPr>
          <w:rFonts w:ascii="Simplified Arabic" w:eastAsia="Times New Roman" w:hAnsi="Simplified Arabic" w:cs="Simplified Arabic"/>
          <w:kern w:val="0"/>
          <w:sz w:val="28"/>
          <w:szCs w:val="28"/>
          <w14:ligatures w14:val="none"/>
        </w:rPr>
        <w:t>.</w:t>
      </w:r>
    </w:p>
    <w:p w14:paraId="6F4D184B" w14:textId="77777777" w:rsidR="00A077FE" w:rsidRPr="00895791" w:rsidRDefault="00A077FE" w:rsidP="00CA3525">
      <w:pPr>
        <w:pStyle w:val="ListParagraph"/>
        <w:numPr>
          <w:ilvl w:val="1"/>
          <w:numId w:val="13"/>
        </w:numPr>
        <w:tabs>
          <w:tab w:val="right" w:pos="468"/>
          <w:tab w:val="right" w:pos="610"/>
        </w:tabs>
        <w:spacing w:after="0" w:line="360" w:lineRule="auto"/>
        <w:ind w:left="108" w:firstLine="77"/>
        <w:jc w:val="both"/>
        <w:rPr>
          <w:rFonts w:ascii="Simplified Arabic" w:eastAsia="Times New Roman" w:hAnsi="Simplified Arabic" w:cs="Simplified Arabic"/>
          <w:b/>
          <w:bCs/>
          <w:kern w:val="0"/>
          <w:sz w:val="28"/>
          <w:szCs w:val="28"/>
          <w14:ligatures w14:val="none"/>
        </w:rPr>
      </w:pPr>
      <w:r w:rsidRPr="00895791">
        <w:rPr>
          <w:rFonts w:ascii="Simplified Arabic" w:eastAsia="Times New Roman" w:hAnsi="Simplified Arabic" w:cs="Simplified Arabic" w:hint="cs"/>
          <w:b/>
          <w:bCs/>
          <w:kern w:val="0"/>
          <w:sz w:val="28"/>
          <w:szCs w:val="28"/>
          <w:rtl/>
          <w14:ligatures w14:val="none"/>
        </w:rPr>
        <w:t xml:space="preserve">دراسة </w:t>
      </w:r>
      <w:r w:rsidRPr="009F2ACD">
        <w:rPr>
          <w:rFonts w:ascii="Simplified Arabic" w:eastAsia="Times New Roman" w:hAnsi="Simplified Arabic" w:cs="Simplified Arabic"/>
          <w:b/>
          <w:bCs/>
          <w:kern w:val="0"/>
          <w:sz w:val="28"/>
          <w:szCs w:val="28"/>
          <w14:ligatures w14:val="none"/>
        </w:rPr>
        <w:t>Qadri (2024)</w:t>
      </w:r>
    </w:p>
    <w:p w14:paraId="7BA9EE2D" w14:textId="77777777" w:rsidR="00A077FE" w:rsidRDefault="00A077FE" w:rsidP="00A077FE">
      <w:pPr>
        <w:tabs>
          <w:tab w:val="right" w:pos="468"/>
          <w:tab w:val="right" w:pos="610"/>
        </w:tabs>
        <w:spacing w:after="0" w:line="360" w:lineRule="auto"/>
        <w:jc w:val="both"/>
        <w:rPr>
          <w:rFonts w:ascii="Simplified Arabic" w:eastAsia="Times New Roman" w:hAnsi="Simplified Arabic" w:cs="Simplified Arabic"/>
          <w:kern w:val="0"/>
          <w:sz w:val="28"/>
          <w:szCs w:val="28"/>
          <w:rtl/>
          <w14:ligatures w14:val="none"/>
        </w:rPr>
      </w:pPr>
      <w:r w:rsidRPr="00281246">
        <w:rPr>
          <w:rFonts w:ascii="Simplified Arabic" w:eastAsia="Times New Roman" w:hAnsi="Simplified Arabic" w:cs="Simplified Arabic"/>
          <w:kern w:val="0"/>
          <w:sz w:val="28"/>
          <w:szCs w:val="28"/>
          <w:rtl/>
          <w14:ligatures w14:val="none"/>
        </w:rPr>
        <w:t>أجرت</w:t>
      </w:r>
      <w:r w:rsidRPr="00281246">
        <w:rPr>
          <w:rFonts w:ascii="Simplified Arabic" w:eastAsia="Times New Roman" w:hAnsi="Simplified Arabic" w:cs="Simplified Arabic"/>
          <w:kern w:val="0"/>
          <w:sz w:val="28"/>
          <w:szCs w:val="28"/>
          <w14:ligatures w14:val="none"/>
        </w:rPr>
        <w:t xml:space="preserve"> Qadri </w:t>
      </w:r>
      <w:r w:rsidRPr="00281246">
        <w:rPr>
          <w:rFonts w:ascii="Simplified Arabic" w:eastAsia="Times New Roman" w:hAnsi="Simplified Arabic" w:cs="Simplified Arabic"/>
          <w:kern w:val="0"/>
          <w:sz w:val="28"/>
          <w:szCs w:val="28"/>
          <w:rtl/>
          <w14:ligatures w14:val="none"/>
        </w:rPr>
        <w:t>دراسة على كبار التنفيذيين في القطاع الخاص السعودي لقياس أثر التوازن بين العمل والحياة على الرضا الوظيفي. استخدمت المنهج الكمي واستبيان موجه. أظهرت النتائج أن التوازن الشخصي والمرونة الزمنية من أهم محددات الرضا لدى الفئة القيادية. أوصت بترسيخ سياسات العمل المرن</w:t>
      </w:r>
      <w:r w:rsidRPr="00281246">
        <w:rPr>
          <w:rFonts w:ascii="Simplified Arabic" w:eastAsia="Times New Roman" w:hAnsi="Simplified Arabic" w:cs="Simplified Arabic"/>
          <w:kern w:val="0"/>
          <w:sz w:val="28"/>
          <w:szCs w:val="28"/>
          <w14:ligatures w14:val="none"/>
        </w:rPr>
        <w:t>.</w:t>
      </w:r>
    </w:p>
    <w:p w14:paraId="41233B25" w14:textId="77777777" w:rsidR="00A077FE" w:rsidRPr="00895791" w:rsidRDefault="00A077FE" w:rsidP="00CA3525">
      <w:pPr>
        <w:pStyle w:val="ListParagraph"/>
        <w:numPr>
          <w:ilvl w:val="1"/>
          <w:numId w:val="13"/>
        </w:numPr>
        <w:tabs>
          <w:tab w:val="right" w:pos="468"/>
          <w:tab w:val="right" w:pos="610"/>
        </w:tabs>
        <w:spacing w:after="0" w:line="360" w:lineRule="auto"/>
        <w:jc w:val="both"/>
        <w:rPr>
          <w:rFonts w:ascii="Simplified Arabic" w:eastAsia="Times New Roman" w:hAnsi="Simplified Arabic" w:cs="Simplified Arabic"/>
          <w:b/>
          <w:bCs/>
          <w:kern w:val="0"/>
          <w:sz w:val="28"/>
          <w:szCs w:val="28"/>
          <w14:ligatures w14:val="none"/>
        </w:rPr>
      </w:pPr>
      <w:r w:rsidRPr="00895791">
        <w:rPr>
          <w:rFonts w:ascii="Simplified Arabic" w:eastAsia="Times New Roman" w:hAnsi="Simplified Arabic" w:cs="Simplified Arabic" w:hint="cs"/>
          <w:b/>
          <w:bCs/>
          <w:kern w:val="0"/>
          <w:sz w:val="28"/>
          <w:szCs w:val="28"/>
          <w:rtl/>
          <w14:ligatures w14:val="none"/>
        </w:rPr>
        <w:t xml:space="preserve">دراسة </w:t>
      </w:r>
      <w:r w:rsidRPr="009F2ACD">
        <w:rPr>
          <w:rFonts w:ascii="Simplified Arabic" w:eastAsia="Times New Roman" w:hAnsi="Simplified Arabic" w:cs="Simplified Arabic"/>
          <w:b/>
          <w:bCs/>
          <w:kern w:val="0"/>
          <w:sz w:val="28"/>
          <w:szCs w:val="28"/>
          <w14:ligatures w14:val="none"/>
        </w:rPr>
        <w:t>Park (2023)</w:t>
      </w:r>
    </w:p>
    <w:p w14:paraId="44D04EF4" w14:textId="2C1840E3" w:rsidR="00A077FE" w:rsidRPr="00A077FE" w:rsidRDefault="00A077FE" w:rsidP="00A077FE">
      <w:pPr>
        <w:spacing w:after="0" w:line="360" w:lineRule="auto"/>
        <w:jc w:val="both"/>
        <w:rPr>
          <w:rFonts w:ascii="Simplified Arabic" w:eastAsia="Times New Roman" w:hAnsi="Simplified Arabic" w:cs="Simplified Arabic"/>
          <w:kern w:val="0"/>
          <w:sz w:val="28"/>
          <w:szCs w:val="28"/>
          <w:rtl/>
          <w14:ligatures w14:val="none"/>
        </w:rPr>
      </w:pPr>
      <w:r w:rsidRPr="009F2ACD">
        <w:rPr>
          <w:rFonts w:ascii="Simplified Arabic" w:eastAsia="Times New Roman" w:hAnsi="Simplified Arabic" w:cs="Simplified Arabic"/>
          <w:kern w:val="0"/>
          <w:sz w:val="28"/>
          <w:szCs w:val="28"/>
          <w:rtl/>
          <w14:ligatures w14:val="none"/>
        </w:rPr>
        <w:t>درس</w:t>
      </w:r>
      <w:r w:rsidRPr="009F2ACD">
        <w:rPr>
          <w:rFonts w:ascii="Simplified Arabic" w:eastAsia="Times New Roman" w:hAnsi="Simplified Arabic" w:cs="Simplified Arabic"/>
          <w:kern w:val="0"/>
          <w:sz w:val="28"/>
          <w:szCs w:val="28"/>
          <w14:ligatures w14:val="none"/>
        </w:rPr>
        <w:t xml:space="preserve"> Park </w:t>
      </w:r>
      <w:r w:rsidRPr="009F2ACD">
        <w:rPr>
          <w:rFonts w:ascii="Simplified Arabic" w:eastAsia="Times New Roman" w:hAnsi="Simplified Arabic" w:cs="Simplified Arabic"/>
          <w:kern w:val="0"/>
          <w:sz w:val="28"/>
          <w:szCs w:val="28"/>
          <w:rtl/>
          <w14:ligatures w14:val="none"/>
        </w:rPr>
        <w:t>أثر الحوافز المعنوية ودافعية الخدمة العامة على رضا الموظفين في القطاع الحكومي بكوريا الجنوبية. استخدم تحليل</w:t>
      </w:r>
      <w:r w:rsidRPr="009F2ACD">
        <w:rPr>
          <w:rFonts w:ascii="Simplified Arabic" w:eastAsia="Times New Roman" w:hAnsi="Simplified Arabic" w:cs="Simplified Arabic"/>
          <w:kern w:val="0"/>
          <w:sz w:val="28"/>
          <w:szCs w:val="28"/>
          <w14:ligatures w14:val="none"/>
        </w:rPr>
        <w:t xml:space="preserve"> SEM </w:t>
      </w:r>
      <w:r w:rsidRPr="009F2ACD">
        <w:rPr>
          <w:rFonts w:ascii="Simplified Arabic" w:eastAsia="Times New Roman" w:hAnsi="Simplified Arabic" w:cs="Simplified Arabic"/>
          <w:kern w:val="0"/>
          <w:sz w:val="28"/>
          <w:szCs w:val="28"/>
          <w:rtl/>
          <w14:ligatures w14:val="none"/>
        </w:rPr>
        <w:t>وبيانات من 600 موظف. أظهرت النتائج أن رضا الموظف يتأثر بشكل كبير بأسلوب القيادة والمشاركة في اتخاذ القرار. أوصى بتعزيز القيادة التشاركية وتقدير الجهود غير المادية</w:t>
      </w:r>
      <w:r w:rsidRPr="009F2ACD">
        <w:rPr>
          <w:rFonts w:ascii="Simplified Arabic" w:eastAsia="Times New Roman" w:hAnsi="Simplified Arabic" w:cs="Simplified Arabic"/>
          <w:kern w:val="0"/>
          <w:sz w:val="28"/>
          <w:szCs w:val="28"/>
          <w14:ligatures w14:val="none"/>
        </w:rPr>
        <w:t>.</w:t>
      </w:r>
      <w:bookmarkStart w:id="28" w:name="_Toc204534775"/>
    </w:p>
    <w:p w14:paraId="2A98F83F" w14:textId="6D893C04" w:rsidR="00DD6209" w:rsidRPr="00EF25F6" w:rsidRDefault="00DD6209" w:rsidP="00F70383">
      <w:pPr>
        <w:pStyle w:val="Heading1"/>
        <w:spacing w:line="360" w:lineRule="auto"/>
        <w:rPr>
          <w:rFonts w:ascii="Simplified Arabic" w:hAnsi="Simplified Arabic" w:cs="Simplified Arabic"/>
          <w:b/>
          <w:bCs/>
          <w:color w:val="000000" w:themeColor="text1"/>
          <w:u w:val="single"/>
          <w:rtl/>
          <w:lang w:bidi="ar-EG"/>
        </w:rPr>
      </w:pPr>
      <w:bookmarkStart w:id="29" w:name="_Toc213543025"/>
      <w:r w:rsidRPr="00EF25F6">
        <w:rPr>
          <w:rFonts w:ascii="Simplified Arabic" w:hAnsi="Simplified Arabic" w:cs="Simplified Arabic" w:hint="cs"/>
          <w:b/>
          <w:bCs/>
          <w:color w:val="000000" w:themeColor="text1"/>
          <w:u w:val="single"/>
          <w:rtl/>
          <w:lang w:bidi="ar-EG"/>
        </w:rPr>
        <w:lastRenderedPageBreak/>
        <w:t>التعليق على الدراسات السابقة:</w:t>
      </w:r>
      <w:bookmarkEnd w:id="28"/>
      <w:bookmarkEnd w:id="29"/>
    </w:p>
    <w:p w14:paraId="0FE8E7EB" w14:textId="117711CE" w:rsidR="00950BF0" w:rsidRDefault="00950BF0" w:rsidP="00950BF0">
      <w:pPr>
        <w:spacing w:line="360" w:lineRule="auto"/>
        <w:jc w:val="both"/>
        <w:rPr>
          <w:rFonts w:ascii="Simplified Arabic" w:hAnsi="Simplified Arabic" w:cs="Simplified Arabic"/>
          <w:b/>
          <w:bCs/>
          <w:sz w:val="28"/>
          <w:szCs w:val="28"/>
          <w:rtl/>
        </w:rPr>
      </w:pPr>
      <w:bookmarkStart w:id="30" w:name="_Toc204534776"/>
      <w:r w:rsidRPr="0045253D">
        <w:rPr>
          <w:rFonts w:ascii="Simplified Arabic" w:hAnsi="Simplified Arabic" w:cs="Simplified Arabic"/>
          <w:b/>
          <w:bCs/>
          <w:sz w:val="28"/>
          <w:szCs w:val="28"/>
          <w:rtl/>
        </w:rPr>
        <w:t>أولًا: أوجه التشابه</w:t>
      </w:r>
      <w:r>
        <w:rPr>
          <w:rFonts w:ascii="Simplified Arabic" w:hAnsi="Simplified Arabic" w:cs="Simplified Arabic" w:hint="cs"/>
          <w:b/>
          <w:bCs/>
          <w:sz w:val="28"/>
          <w:szCs w:val="28"/>
          <w:rtl/>
        </w:rPr>
        <w:t>:-</w:t>
      </w:r>
    </w:p>
    <w:p w14:paraId="7515E547" w14:textId="77777777" w:rsidR="00950BF0" w:rsidRDefault="00950BF0" w:rsidP="00CA3525">
      <w:pPr>
        <w:pStyle w:val="ListParagraph"/>
        <w:numPr>
          <w:ilvl w:val="0"/>
          <w:numId w:val="21"/>
        </w:numPr>
        <w:spacing w:line="360" w:lineRule="auto"/>
        <w:ind w:left="468"/>
        <w:jc w:val="both"/>
        <w:rPr>
          <w:rFonts w:ascii="Simplified Arabic" w:hAnsi="Simplified Arabic" w:cs="Simplified Arabic"/>
          <w:sz w:val="28"/>
          <w:szCs w:val="28"/>
        </w:rPr>
      </w:pPr>
      <w:r w:rsidRPr="00262CE2">
        <w:rPr>
          <w:rFonts w:ascii="Simplified Arabic" w:hAnsi="Simplified Arabic" w:cs="Simplified Arabic"/>
          <w:sz w:val="28"/>
          <w:szCs w:val="28"/>
          <w:rtl/>
        </w:rPr>
        <w:t>جميع الدراسات السابقة، سواء العربية أو الأجنبية، تتناول موضوع الرضا الوظيفي من زوايا متعددة، مثل أثر الثقافة التنظيمية، الشفافية، التحول الرقمي، وإعادة الهيكلة</w:t>
      </w:r>
      <w:r w:rsidRPr="00262CE2">
        <w:rPr>
          <w:rFonts w:ascii="Simplified Arabic" w:hAnsi="Simplified Arabic" w:cs="Simplified Arabic"/>
          <w:sz w:val="28"/>
          <w:szCs w:val="28"/>
        </w:rPr>
        <w:t>.</w:t>
      </w:r>
    </w:p>
    <w:p w14:paraId="6409DCDC" w14:textId="20FAC642" w:rsidR="00950BF0" w:rsidRDefault="00950BF0" w:rsidP="00CA3525">
      <w:pPr>
        <w:pStyle w:val="ListParagraph"/>
        <w:numPr>
          <w:ilvl w:val="0"/>
          <w:numId w:val="21"/>
        </w:numPr>
        <w:spacing w:line="360" w:lineRule="auto"/>
        <w:ind w:left="468"/>
        <w:jc w:val="both"/>
        <w:rPr>
          <w:rFonts w:ascii="Simplified Arabic" w:hAnsi="Simplified Arabic" w:cs="Simplified Arabic"/>
          <w:sz w:val="28"/>
          <w:szCs w:val="28"/>
        </w:rPr>
      </w:pPr>
      <w:r w:rsidRPr="00262CE2">
        <w:rPr>
          <w:rFonts w:ascii="Simplified Arabic" w:hAnsi="Simplified Arabic" w:cs="Simplified Arabic"/>
          <w:sz w:val="28"/>
          <w:szCs w:val="28"/>
          <w:rtl/>
        </w:rPr>
        <w:t>معظم الدراسات اعتمدت على المنهج الكمي باستخدام الاستبيانات، مثل دراسات: محمد (2021)، العتيبي</w:t>
      </w:r>
      <w:r>
        <w:rPr>
          <w:rFonts w:ascii="Simplified Arabic" w:hAnsi="Simplified Arabic" w:cs="Simplified Arabic" w:hint="cs"/>
          <w:sz w:val="28"/>
          <w:szCs w:val="28"/>
          <w:rtl/>
        </w:rPr>
        <w:t xml:space="preserve"> </w:t>
      </w:r>
      <w:r w:rsidRPr="00262CE2">
        <w:rPr>
          <w:rFonts w:ascii="Simplified Arabic" w:hAnsi="Simplified Arabic" w:cs="Simplified Arabic"/>
          <w:sz w:val="28"/>
          <w:szCs w:val="28"/>
        </w:rPr>
        <w:t>(2019)</w:t>
      </w:r>
      <w:r w:rsidRPr="00262CE2">
        <w:rPr>
          <w:rFonts w:ascii="Simplified Arabic" w:hAnsi="Simplified Arabic" w:cs="Simplified Arabic"/>
          <w:sz w:val="28"/>
          <w:szCs w:val="28"/>
          <w:rtl/>
        </w:rPr>
        <w:t xml:space="preserve">، </w:t>
      </w:r>
      <w:r w:rsidRPr="00262CE2">
        <w:rPr>
          <w:rFonts w:ascii="Simplified Arabic" w:hAnsi="Simplified Arabic" w:cs="Simplified Arabic"/>
          <w:sz w:val="28"/>
          <w:szCs w:val="28"/>
        </w:rPr>
        <w:t>Mikhaeil (2024)</w:t>
      </w:r>
      <w:r w:rsidRPr="00262CE2">
        <w:rPr>
          <w:rFonts w:ascii="Simplified Arabic" w:hAnsi="Simplified Arabic" w:cs="Simplified Arabic"/>
          <w:sz w:val="28"/>
          <w:szCs w:val="28"/>
          <w:rtl/>
        </w:rPr>
        <w:t xml:space="preserve">، </w:t>
      </w:r>
      <w:r w:rsidRPr="00262CE2">
        <w:rPr>
          <w:rFonts w:ascii="Simplified Arabic" w:hAnsi="Simplified Arabic" w:cs="Simplified Arabic"/>
          <w:sz w:val="28"/>
          <w:szCs w:val="28"/>
        </w:rPr>
        <w:t>Qadri (2024)</w:t>
      </w:r>
      <w:r>
        <w:rPr>
          <w:rFonts w:ascii="Simplified Arabic" w:hAnsi="Simplified Arabic" w:cs="Simplified Arabic" w:hint="cs"/>
          <w:sz w:val="28"/>
          <w:szCs w:val="28"/>
          <w:rtl/>
        </w:rPr>
        <w:t>.</w:t>
      </w:r>
    </w:p>
    <w:p w14:paraId="3832623C" w14:textId="21B2AA5C" w:rsidR="00950BF0" w:rsidRPr="00DB1BB4" w:rsidRDefault="00950BF0" w:rsidP="00DB1BB4">
      <w:pPr>
        <w:pStyle w:val="ListParagraph"/>
        <w:numPr>
          <w:ilvl w:val="0"/>
          <w:numId w:val="21"/>
        </w:numPr>
        <w:spacing w:line="360" w:lineRule="auto"/>
        <w:ind w:left="468"/>
        <w:jc w:val="both"/>
        <w:rPr>
          <w:rFonts w:ascii="Simplified Arabic" w:hAnsi="Simplified Arabic" w:cs="Simplified Arabic"/>
          <w:sz w:val="28"/>
          <w:szCs w:val="28"/>
        </w:rPr>
      </w:pPr>
      <w:r w:rsidRPr="00262CE2">
        <w:rPr>
          <w:rFonts w:ascii="Simplified Arabic" w:hAnsi="Simplified Arabic" w:cs="Simplified Arabic"/>
          <w:sz w:val="28"/>
          <w:szCs w:val="28"/>
          <w:rtl/>
        </w:rPr>
        <w:t>ركزت العديد من الدراسات على عوامل مثل الأمان الوظيفي، الحوافز، القيادة، التوازن بين العمل والحياة، والمشاركة في القرار</w:t>
      </w:r>
      <w:r w:rsidRPr="00262CE2">
        <w:rPr>
          <w:rFonts w:ascii="Simplified Arabic" w:hAnsi="Simplified Arabic" w:cs="Simplified Arabic"/>
          <w:sz w:val="28"/>
          <w:szCs w:val="28"/>
        </w:rPr>
        <w:t>.</w:t>
      </w:r>
    </w:p>
    <w:p w14:paraId="43EF7A9C" w14:textId="469C779A" w:rsidR="00950BF0" w:rsidRDefault="00950BF0" w:rsidP="00950BF0">
      <w:pPr>
        <w:spacing w:line="360" w:lineRule="auto"/>
        <w:ind w:left="108"/>
        <w:jc w:val="both"/>
        <w:rPr>
          <w:rFonts w:ascii="Simplified Arabic" w:hAnsi="Simplified Arabic" w:cs="Simplified Arabic"/>
          <w:b/>
          <w:bCs/>
          <w:sz w:val="28"/>
          <w:szCs w:val="28"/>
          <w:rtl/>
        </w:rPr>
      </w:pPr>
      <w:r w:rsidRPr="00AC70D1">
        <w:rPr>
          <w:rFonts w:ascii="Simplified Arabic" w:hAnsi="Simplified Arabic" w:cs="Simplified Arabic"/>
          <w:b/>
          <w:bCs/>
          <w:sz w:val="28"/>
          <w:szCs w:val="28"/>
          <w:rtl/>
        </w:rPr>
        <w:t>ثانيًا: أوجه الاختلاف</w:t>
      </w:r>
      <w:r>
        <w:rPr>
          <w:rFonts w:ascii="Simplified Arabic" w:hAnsi="Simplified Arabic" w:cs="Simplified Arabic" w:hint="cs"/>
          <w:b/>
          <w:bCs/>
          <w:sz w:val="28"/>
          <w:szCs w:val="28"/>
          <w:rtl/>
        </w:rPr>
        <w:t>:</w:t>
      </w:r>
      <w:r w:rsidR="0037327D">
        <w:rPr>
          <w:rFonts w:ascii="Simplified Arabic" w:hAnsi="Simplified Arabic" w:cs="Simplified Arabic" w:hint="cs"/>
          <w:b/>
          <w:bCs/>
          <w:sz w:val="28"/>
          <w:szCs w:val="28"/>
          <w:rtl/>
        </w:rPr>
        <w:t>-</w:t>
      </w:r>
    </w:p>
    <w:p w14:paraId="553F81DF" w14:textId="77777777" w:rsidR="00950BF0" w:rsidRDefault="00950BF0" w:rsidP="00CA3525">
      <w:pPr>
        <w:pStyle w:val="ListParagraph"/>
        <w:numPr>
          <w:ilvl w:val="0"/>
          <w:numId w:val="22"/>
        </w:numPr>
        <w:spacing w:line="360" w:lineRule="auto"/>
        <w:ind w:left="468"/>
        <w:jc w:val="both"/>
        <w:rPr>
          <w:rFonts w:ascii="Simplified Arabic" w:hAnsi="Simplified Arabic" w:cs="Simplified Arabic"/>
          <w:sz w:val="28"/>
          <w:szCs w:val="28"/>
        </w:rPr>
      </w:pPr>
      <w:r w:rsidRPr="00AC70D1">
        <w:rPr>
          <w:rFonts w:ascii="Simplified Arabic" w:hAnsi="Simplified Arabic" w:cs="Simplified Arabic"/>
          <w:sz w:val="28"/>
          <w:szCs w:val="28"/>
          <w:rtl/>
        </w:rPr>
        <w:t>معظم الدراسات السابقة لم تتناول موضوع الخصخصة كعامل رئيسي يؤثر على الرضا الوظيفي، باستثناء جزئي في دراسة أبو زيد (2017) التي تناولت إعادة الهيكلة، وهي مختلفة عن مفهوم الخصخصة الكامل</w:t>
      </w:r>
      <w:r w:rsidRPr="00AC70D1">
        <w:rPr>
          <w:rFonts w:ascii="Simplified Arabic" w:hAnsi="Simplified Arabic" w:cs="Simplified Arabic"/>
          <w:sz w:val="28"/>
          <w:szCs w:val="28"/>
        </w:rPr>
        <w:t>.</w:t>
      </w:r>
    </w:p>
    <w:p w14:paraId="006621A1" w14:textId="77777777" w:rsidR="00950BF0" w:rsidRDefault="00950BF0" w:rsidP="00CA3525">
      <w:pPr>
        <w:pStyle w:val="ListParagraph"/>
        <w:numPr>
          <w:ilvl w:val="0"/>
          <w:numId w:val="22"/>
        </w:numPr>
        <w:spacing w:line="360" w:lineRule="auto"/>
        <w:ind w:left="468"/>
        <w:jc w:val="both"/>
        <w:rPr>
          <w:rFonts w:ascii="Simplified Arabic" w:hAnsi="Simplified Arabic" w:cs="Simplified Arabic"/>
          <w:sz w:val="28"/>
          <w:szCs w:val="28"/>
        </w:rPr>
      </w:pPr>
      <w:r w:rsidRPr="00AC70D1">
        <w:rPr>
          <w:rFonts w:ascii="Simplified Arabic" w:hAnsi="Simplified Arabic" w:cs="Simplified Arabic"/>
          <w:sz w:val="28"/>
          <w:szCs w:val="28"/>
          <w:rtl/>
        </w:rPr>
        <w:t>لم تُركّز أي دراسة سابقة على حالة التحول المؤسسي والخصخصة في أمانة منطقة الرياض، مما يجعل هذه الدراسة فريدة من نوعها في سياقها المحلي والمؤسسي</w:t>
      </w:r>
      <w:r w:rsidRPr="00AC70D1">
        <w:rPr>
          <w:rFonts w:ascii="Simplified Arabic" w:hAnsi="Simplified Arabic" w:cs="Simplified Arabic"/>
          <w:sz w:val="28"/>
          <w:szCs w:val="28"/>
        </w:rPr>
        <w:t>.</w:t>
      </w:r>
    </w:p>
    <w:p w14:paraId="376752A3" w14:textId="1AE7471C" w:rsidR="00950BF0" w:rsidRPr="0037327D" w:rsidRDefault="00950BF0" w:rsidP="00CA3525">
      <w:pPr>
        <w:pStyle w:val="ListParagraph"/>
        <w:numPr>
          <w:ilvl w:val="0"/>
          <w:numId w:val="22"/>
        </w:numPr>
        <w:spacing w:line="360" w:lineRule="auto"/>
        <w:ind w:left="468"/>
        <w:jc w:val="both"/>
        <w:rPr>
          <w:rFonts w:ascii="Simplified Arabic" w:hAnsi="Simplified Arabic" w:cs="Simplified Arabic"/>
          <w:sz w:val="28"/>
          <w:szCs w:val="28"/>
        </w:rPr>
      </w:pPr>
      <w:r w:rsidRPr="00AC70D1">
        <w:rPr>
          <w:rFonts w:ascii="Simplified Arabic" w:hAnsi="Simplified Arabic" w:cs="Simplified Arabic"/>
          <w:sz w:val="28"/>
          <w:szCs w:val="28"/>
          <w:rtl/>
        </w:rPr>
        <w:t>الدراسات السابقة تناولت وزارات أو قطاعات عامة بشكل عام، أما الدراسة الحالية فتأخذ جهة محددة (أمانة الرياض) مما يعمق الفهم في سياق تطبيقي خاص</w:t>
      </w:r>
      <w:r w:rsidRPr="00AC70D1">
        <w:rPr>
          <w:rFonts w:ascii="Simplified Arabic" w:hAnsi="Simplified Arabic" w:cs="Simplified Arabic"/>
          <w:sz w:val="28"/>
          <w:szCs w:val="28"/>
        </w:rPr>
        <w:t>.</w:t>
      </w:r>
    </w:p>
    <w:p w14:paraId="1A2CF39C" w14:textId="77777777" w:rsidR="00DB1BB4" w:rsidRDefault="00DB1BB4" w:rsidP="00950BF0">
      <w:pPr>
        <w:spacing w:line="360" w:lineRule="auto"/>
        <w:rPr>
          <w:rFonts w:ascii="Simplified Arabic" w:hAnsi="Simplified Arabic" w:cs="Simplified Arabic"/>
          <w:b/>
          <w:bCs/>
          <w:sz w:val="28"/>
          <w:szCs w:val="28"/>
          <w:rtl/>
        </w:rPr>
      </w:pPr>
    </w:p>
    <w:p w14:paraId="5E869391" w14:textId="77777777" w:rsidR="00DB1BB4" w:rsidRDefault="00DB1BB4" w:rsidP="00950BF0">
      <w:pPr>
        <w:spacing w:line="360" w:lineRule="auto"/>
        <w:rPr>
          <w:rFonts w:ascii="Simplified Arabic" w:hAnsi="Simplified Arabic" w:cs="Simplified Arabic"/>
          <w:b/>
          <w:bCs/>
          <w:sz w:val="28"/>
          <w:szCs w:val="28"/>
          <w:rtl/>
        </w:rPr>
      </w:pPr>
    </w:p>
    <w:p w14:paraId="11DA08BD" w14:textId="498A6D0E" w:rsidR="00950BF0" w:rsidRPr="0045253D" w:rsidRDefault="00950BF0" w:rsidP="00950BF0">
      <w:pPr>
        <w:spacing w:line="360" w:lineRule="auto"/>
        <w:rPr>
          <w:rFonts w:ascii="Simplified Arabic" w:hAnsi="Simplified Arabic" w:cs="Simplified Arabic"/>
          <w:b/>
          <w:bCs/>
          <w:sz w:val="28"/>
          <w:szCs w:val="28"/>
        </w:rPr>
      </w:pPr>
      <w:r w:rsidRPr="0045253D">
        <w:rPr>
          <w:rFonts w:ascii="Simplified Arabic" w:hAnsi="Simplified Arabic" w:cs="Simplified Arabic"/>
          <w:b/>
          <w:bCs/>
          <w:sz w:val="28"/>
          <w:szCs w:val="28"/>
          <w:rtl/>
        </w:rPr>
        <w:lastRenderedPageBreak/>
        <w:t>ثالثًا: الفجوة البحثية</w:t>
      </w:r>
      <w:r w:rsidR="0037327D">
        <w:rPr>
          <w:rFonts w:ascii="Simplified Arabic" w:hAnsi="Simplified Arabic" w:cs="Simplified Arabic" w:hint="cs"/>
          <w:b/>
          <w:bCs/>
          <w:sz w:val="28"/>
          <w:szCs w:val="28"/>
          <w:rtl/>
        </w:rPr>
        <w:t>:-</w:t>
      </w:r>
    </w:p>
    <w:p w14:paraId="748E061C" w14:textId="77777777" w:rsidR="00950BF0" w:rsidRPr="0045253D" w:rsidRDefault="00950BF0" w:rsidP="00950BF0">
      <w:pPr>
        <w:spacing w:line="360" w:lineRule="auto"/>
        <w:jc w:val="both"/>
        <w:rPr>
          <w:rFonts w:ascii="Simplified Arabic" w:hAnsi="Simplified Arabic" w:cs="Simplified Arabic"/>
          <w:sz w:val="28"/>
          <w:szCs w:val="28"/>
        </w:rPr>
      </w:pPr>
      <w:r w:rsidRPr="0045253D">
        <w:rPr>
          <w:rFonts w:ascii="Simplified Arabic" w:hAnsi="Simplified Arabic" w:cs="Simplified Arabic"/>
          <w:sz w:val="28"/>
          <w:szCs w:val="28"/>
          <w:rtl/>
        </w:rPr>
        <w:t>تكمن الفجوة البحثية في قلة الدراسات التي تناولت بشكل مباشر أثر الخصخصة والتحول المؤسسي على الرضا الوظيفي في القطاع العام السعودي، وخاصة في ظل التغيرات الجذرية ضمن رؤية المملكة 2030</w:t>
      </w:r>
      <w:r w:rsidRPr="0045253D">
        <w:rPr>
          <w:rFonts w:ascii="Simplified Arabic" w:hAnsi="Simplified Arabic" w:cs="Simplified Arabic"/>
          <w:sz w:val="28"/>
          <w:szCs w:val="28"/>
        </w:rPr>
        <w:t>.</w:t>
      </w:r>
    </w:p>
    <w:p w14:paraId="078D5D02" w14:textId="77777777" w:rsidR="00950BF0" w:rsidRPr="0045253D" w:rsidRDefault="00950BF0" w:rsidP="00950BF0">
      <w:pPr>
        <w:spacing w:line="360" w:lineRule="auto"/>
        <w:jc w:val="both"/>
        <w:rPr>
          <w:rFonts w:ascii="Simplified Arabic" w:hAnsi="Simplified Arabic" w:cs="Simplified Arabic"/>
          <w:sz w:val="28"/>
          <w:szCs w:val="28"/>
        </w:rPr>
      </w:pPr>
      <w:r w:rsidRPr="0045253D">
        <w:rPr>
          <w:rFonts w:ascii="Simplified Arabic" w:hAnsi="Simplified Arabic" w:cs="Simplified Arabic"/>
          <w:sz w:val="28"/>
          <w:szCs w:val="28"/>
          <w:rtl/>
        </w:rPr>
        <w:t>لم يتم رصد دراسات تناولت الخصخصة بمفهومها الشامل (التحول الإداري، الشراكة مع القطاع الخاص، نظم الحوافز الجديدة) وتأثيرها المباشر على الرضا الوظيفي. وهذا ما تسعى هذه الدراسة إلى معالجته</w:t>
      </w:r>
      <w:r w:rsidRPr="0045253D">
        <w:rPr>
          <w:rFonts w:ascii="Simplified Arabic" w:hAnsi="Simplified Arabic" w:cs="Simplified Arabic"/>
          <w:sz w:val="28"/>
          <w:szCs w:val="28"/>
        </w:rPr>
        <w:t>.</w:t>
      </w:r>
    </w:p>
    <w:p w14:paraId="5535BA84" w14:textId="719F4434" w:rsidR="00950BF0" w:rsidRPr="0045253D" w:rsidRDefault="00950BF0" w:rsidP="00950BF0">
      <w:pPr>
        <w:spacing w:line="360" w:lineRule="auto"/>
        <w:rPr>
          <w:rFonts w:ascii="Simplified Arabic" w:hAnsi="Simplified Arabic" w:cs="Simplified Arabic"/>
          <w:b/>
          <w:bCs/>
          <w:sz w:val="28"/>
          <w:szCs w:val="28"/>
        </w:rPr>
      </w:pPr>
      <w:r w:rsidRPr="0045253D">
        <w:rPr>
          <w:rFonts w:ascii="Simplified Arabic" w:hAnsi="Simplified Arabic" w:cs="Simplified Arabic"/>
          <w:b/>
          <w:bCs/>
          <w:sz w:val="28"/>
          <w:szCs w:val="28"/>
          <w:rtl/>
        </w:rPr>
        <w:t>رابعًا: ما يميز الدراسة الحالية</w:t>
      </w:r>
      <w:r w:rsidR="0037327D">
        <w:rPr>
          <w:rFonts w:ascii="Simplified Arabic" w:hAnsi="Simplified Arabic" w:cs="Simplified Arabic" w:hint="cs"/>
          <w:b/>
          <w:bCs/>
          <w:sz w:val="28"/>
          <w:szCs w:val="28"/>
          <w:rtl/>
        </w:rPr>
        <w:t>:-</w:t>
      </w:r>
    </w:p>
    <w:p w14:paraId="09413AEA" w14:textId="77777777" w:rsidR="00950BF0" w:rsidRPr="0045253D" w:rsidRDefault="00950BF0" w:rsidP="00CA3525">
      <w:pPr>
        <w:numPr>
          <w:ilvl w:val="0"/>
          <w:numId w:val="20"/>
        </w:numPr>
        <w:tabs>
          <w:tab w:val="clear" w:pos="720"/>
          <w:tab w:val="num" w:pos="468"/>
        </w:tabs>
        <w:spacing w:line="360" w:lineRule="auto"/>
        <w:ind w:left="327"/>
        <w:jc w:val="both"/>
        <w:rPr>
          <w:rFonts w:ascii="Simplified Arabic" w:hAnsi="Simplified Arabic" w:cs="Simplified Arabic"/>
          <w:sz w:val="28"/>
          <w:szCs w:val="28"/>
        </w:rPr>
      </w:pPr>
      <w:r w:rsidRPr="0045253D">
        <w:rPr>
          <w:rFonts w:ascii="Simplified Arabic" w:hAnsi="Simplified Arabic" w:cs="Simplified Arabic"/>
          <w:sz w:val="28"/>
          <w:szCs w:val="28"/>
          <w:rtl/>
        </w:rPr>
        <w:t>تركيزها المباشر على الخصخصة والتحول المؤسسي بوصفهما متغيرين رئيسيين</w:t>
      </w:r>
      <w:r w:rsidRPr="0045253D">
        <w:rPr>
          <w:rFonts w:ascii="Simplified Arabic" w:hAnsi="Simplified Arabic" w:cs="Simplified Arabic"/>
          <w:sz w:val="28"/>
          <w:szCs w:val="28"/>
        </w:rPr>
        <w:t>.</w:t>
      </w:r>
    </w:p>
    <w:p w14:paraId="267DD822" w14:textId="77777777" w:rsidR="00950BF0" w:rsidRPr="0045253D" w:rsidRDefault="00950BF0" w:rsidP="00CA3525">
      <w:pPr>
        <w:numPr>
          <w:ilvl w:val="0"/>
          <w:numId w:val="20"/>
        </w:numPr>
        <w:tabs>
          <w:tab w:val="clear" w:pos="720"/>
          <w:tab w:val="num" w:pos="468"/>
        </w:tabs>
        <w:spacing w:line="360" w:lineRule="auto"/>
        <w:ind w:left="327"/>
        <w:jc w:val="both"/>
        <w:rPr>
          <w:rFonts w:ascii="Simplified Arabic" w:hAnsi="Simplified Arabic" w:cs="Simplified Arabic"/>
          <w:sz w:val="28"/>
          <w:szCs w:val="28"/>
        </w:rPr>
      </w:pPr>
      <w:r w:rsidRPr="0045253D">
        <w:rPr>
          <w:rFonts w:ascii="Simplified Arabic" w:hAnsi="Simplified Arabic" w:cs="Simplified Arabic"/>
          <w:sz w:val="28"/>
          <w:szCs w:val="28"/>
          <w:rtl/>
        </w:rPr>
        <w:t>تطبيقها على جهة حكومية محددة (أمانة الرياض) مما يُكسب النتائج خصوصية وواقعية</w:t>
      </w:r>
      <w:r w:rsidRPr="0045253D">
        <w:rPr>
          <w:rFonts w:ascii="Simplified Arabic" w:hAnsi="Simplified Arabic" w:cs="Simplified Arabic"/>
          <w:sz w:val="28"/>
          <w:szCs w:val="28"/>
        </w:rPr>
        <w:t>.</w:t>
      </w:r>
    </w:p>
    <w:p w14:paraId="44D961E0" w14:textId="77777777" w:rsidR="00950BF0" w:rsidRPr="0045253D" w:rsidRDefault="00950BF0" w:rsidP="00CA3525">
      <w:pPr>
        <w:numPr>
          <w:ilvl w:val="0"/>
          <w:numId w:val="20"/>
        </w:numPr>
        <w:tabs>
          <w:tab w:val="clear" w:pos="720"/>
          <w:tab w:val="num" w:pos="468"/>
        </w:tabs>
        <w:spacing w:line="360" w:lineRule="auto"/>
        <w:ind w:left="327"/>
        <w:jc w:val="both"/>
        <w:rPr>
          <w:rFonts w:ascii="Simplified Arabic" w:hAnsi="Simplified Arabic" w:cs="Simplified Arabic"/>
          <w:sz w:val="28"/>
          <w:szCs w:val="28"/>
        </w:rPr>
      </w:pPr>
      <w:r w:rsidRPr="0045253D">
        <w:rPr>
          <w:rFonts w:ascii="Simplified Arabic" w:hAnsi="Simplified Arabic" w:cs="Simplified Arabic"/>
          <w:sz w:val="28"/>
          <w:szCs w:val="28"/>
          <w:rtl/>
        </w:rPr>
        <w:t>دمجها بين تحليل الأبعاد التنظيمية والتغيرات الديموغرافية وتأثيرها على الرضا</w:t>
      </w:r>
      <w:r w:rsidRPr="0045253D">
        <w:rPr>
          <w:rFonts w:ascii="Simplified Arabic" w:hAnsi="Simplified Arabic" w:cs="Simplified Arabic"/>
          <w:sz w:val="28"/>
          <w:szCs w:val="28"/>
        </w:rPr>
        <w:t>.</w:t>
      </w:r>
    </w:p>
    <w:p w14:paraId="628C99D3" w14:textId="77777777" w:rsidR="00950BF0" w:rsidRPr="00C960A9" w:rsidRDefault="00950BF0" w:rsidP="00CA3525">
      <w:pPr>
        <w:numPr>
          <w:ilvl w:val="0"/>
          <w:numId w:val="20"/>
        </w:numPr>
        <w:tabs>
          <w:tab w:val="clear" w:pos="720"/>
          <w:tab w:val="num" w:pos="468"/>
        </w:tabs>
        <w:spacing w:line="360" w:lineRule="auto"/>
        <w:ind w:left="327"/>
        <w:jc w:val="both"/>
        <w:rPr>
          <w:rFonts w:ascii="Simplified Arabic" w:hAnsi="Simplified Arabic" w:cs="Simplified Arabic"/>
          <w:sz w:val="28"/>
          <w:szCs w:val="28"/>
          <w:rtl/>
        </w:rPr>
      </w:pPr>
      <w:r w:rsidRPr="0045253D">
        <w:rPr>
          <w:rFonts w:ascii="Simplified Arabic" w:hAnsi="Simplified Arabic" w:cs="Simplified Arabic"/>
          <w:sz w:val="28"/>
          <w:szCs w:val="28"/>
          <w:rtl/>
        </w:rPr>
        <w:t>سعيها لتقديم توصيات تطبيقية تدعم متخذي القرار في مرحلة التحول المؤسسي</w:t>
      </w:r>
      <w:r w:rsidRPr="0045253D">
        <w:rPr>
          <w:rFonts w:ascii="Simplified Arabic" w:hAnsi="Simplified Arabic" w:cs="Simplified Arabic"/>
          <w:sz w:val="28"/>
          <w:szCs w:val="28"/>
        </w:rPr>
        <w:t>.</w:t>
      </w:r>
    </w:p>
    <w:p w14:paraId="0CEFBEB2" w14:textId="77777777" w:rsidR="00DD6209" w:rsidRPr="00EF25F6" w:rsidRDefault="00DD6209" w:rsidP="00F70383">
      <w:pPr>
        <w:pStyle w:val="Heading1"/>
        <w:spacing w:line="360" w:lineRule="auto"/>
        <w:rPr>
          <w:rFonts w:ascii="Simplified Arabic" w:hAnsi="Simplified Arabic" w:cs="Simplified Arabic"/>
          <w:b/>
          <w:bCs/>
          <w:color w:val="000000" w:themeColor="text1"/>
          <w:u w:val="single"/>
          <w:rtl/>
          <w:lang w:bidi="ar-EG"/>
        </w:rPr>
      </w:pPr>
      <w:bookmarkStart w:id="31" w:name="_Toc213543026"/>
      <w:r w:rsidRPr="00EF25F6">
        <w:rPr>
          <w:rFonts w:ascii="Simplified Arabic" w:hAnsi="Simplified Arabic" w:cs="Simplified Arabic"/>
          <w:b/>
          <w:bCs/>
          <w:color w:val="000000" w:themeColor="text1"/>
          <w:u w:val="single"/>
          <w:rtl/>
          <w:lang w:bidi="ar-EG"/>
        </w:rPr>
        <w:t>الإطا</w:t>
      </w:r>
      <w:r>
        <w:rPr>
          <w:rFonts w:ascii="Simplified Arabic" w:hAnsi="Simplified Arabic" w:cs="Simplified Arabic" w:hint="cs"/>
          <w:b/>
          <w:bCs/>
          <w:color w:val="000000" w:themeColor="text1"/>
          <w:u w:val="single"/>
          <w:rtl/>
          <w:lang w:bidi="ar-EG"/>
        </w:rPr>
        <w:t>ر</w:t>
      </w:r>
      <w:r w:rsidRPr="00EF25F6">
        <w:rPr>
          <w:rFonts w:ascii="Simplified Arabic" w:hAnsi="Simplified Arabic" w:cs="Simplified Arabic"/>
          <w:b/>
          <w:bCs/>
          <w:color w:val="000000" w:themeColor="text1"/>
          <w:u w:val="single"/>
          <w:lang w:bidi="ar-EG"/>
        </w:rPr>
        <w:t xml:space="preserve"> </w:t>
      </w:r>
      <w:r w:rsidRPr="00EF25F6">
        <w:rPr>
          <w:rFonts w:ascii="Simplified Arabic" w:hAnsi="Simplified Arabic" w:cs="Simplified Arabic"/>
          <w:b/>
          <w:bCs/>
          <w:color w:val="000000" w:themeColor="text1"/>
          <w:u w:val="single"/>
          <w:rtl/>
          <w:lang w:bidi="ar-EG"/>
        </w:rPr>
        <w:t>النظري</w:t>
      </w:r>
      <w:r w:rsidRPr="00EF25F6">
        <w:rPr>
          <w:rFonts w:ascii="Simplified Arabic" w:hAnsi="Simplified Arabic" w:cs="Simplified Arabic"/>
          <w:b/>
          <w:bCs/>
          <w:color w:val="000000" w:themeColor="text1"/>
          <w:u w:val="single"/>
          <w:lang w:bidi="ar-EG"/>
        </w:rPr>
        <w:t>:</w:t>
      </w:r>
      <w:bookmarkEnd w:id="30"/>
      <w:bookmarkEnd w:id="31"/>
    </w:p>
    <w:p w14:paraId="64736982" w14:textId="2EEC927A" w:rsidR="00DD6209" w:rsidRPr="00BC2ABC" w:rsidRDefault="00DD6209" w:rsidP="00652F2A">
      <w:pPr>
        <w:pStyle w:val="Heading1"/>
        <w:spacing w:line="360" w:lineRule="auto"/>
        <w:rPr>
          <w:rFonts w:ascii="Simplified Arabic" w:hAnsi="Simplified Arabic" w:cs="Simplified Arabic"/>
          <w:b/>
          <w:bCs/>
          <w:color w:val="000000" w:themeColor="text1"/>
          <w:u w:val="single"/>
          <w:rtl/>
          <w:lang w:bidi="ar-EG"/>
        </w:rPr>
      </w:pPr>
      <w:bookmarkStart w:id="32" w:name="_Toc204534777"/>
      <w:bookmarkStart w:id="33" w:name="_Toc213543027"/>
      <w:r w:rsidRPr="00BC2ABC">
        <w:rPr>
          <w:rFonts w:ascii="Simplified Arabic" w:hAnsi="Simplified Arabic" w:cs="Simplified Arabic"/>
          <w:b/>
          <w:bCs/>
          <w:color w:val="000000" w:themeColor="text1"/>
          <w:u w:val="single"/>
          <w:rtl/>
          <w:lang w:bidi="ar-EG"/>
        </w:rPr>
        <w:t xml:space="preserve">أولًا: </w:t>
      </w:r>
      <w:r w:rsidR="00652F2A">
        <w:rPr>
          <w:rFonts w:ascii="Simplified Arabic" w:hAnsi="Simplified Arabic" w:cs="Simplified Arabic" w:hint="cs"/>
          <w:b/>
          <w:bCs/>
          <w:color w:val="000000" w:themeColor="text1"/>
          <w:u w:val="single"/>
          <w:rtl/>
          <w:lang w:bidi="ar-EG"/>
        </w:rPr>
        <w:t>ال</w:t>
      </w:r>
      <w:r w:rsidRPr="00BC2ABC">
        <w:rPr>
          <w:rFonts w:ascii="Simplified Arabic" w:hAnsi="Simplified Arabic" w:cs="Simplified Arabic"/>
          <w:b/>
          <w:bCs/>
          <w:color w:val="000000" w:themeColor="text1"/>
          <w:u w:val="single"/>
          <w:rtl/>
          <w:lang w:bidi="ar-EG"/>
        </w:rPr>
        <w:t>مقدمة</w:t>
      </w:r>
      <w:bookmarkEnd w:id="33"/>
      <w:r w:rsidRPr="00BC2ABC">
        <w:rPr>
          <w:rFonts w:ascii="Simplified Arabic" w:hAnsi="Simplified Arabic" w:cs="Simplified Arabic"/>
          <w:b/>
          <w:bCs/>
          <w:color w:val="000000" w:themeColor="text1"/>
          <w:u w:val="single"/>
          <w:rtl/>
          <w:lang w:bidi="ar-EG"/>
        </w:rPr>
        <w:t xml:space="preserve"> </w:t>
      </w:r>
      <w:bookmarkEnd w:id="32"/>
    </w:p>
    <w:p w14:paraId="3AA39EEE" w14:textId="17830847" w:rsidR="00DD6209" w:rsidRPr="00E67984" w:rsidRDefault="00D04E6F" w:rsidP="00F70383">
      <w:pPr>
        <w:spacing w:line="360" w:lineRule="auto"/>
        <w:jc w:val="both"/>
        <w:rPr>
          <w:rFonts w:ascii="Simplified Arabic" w:hAnsi="Simplified Arabic" w:cs="Simplified Arabic"/>
          <w:sz w:val="28"/>
          <w:szCs w:val="28"/>
          <w:rtl/>
          <w:lang w:bidi="ar-EG"/>
        </w:rPr>
      </w:pPr>
      <w:r w:rsidRPr="00D04E6F">
        <w:rPr>
          <w:rFonts w:ascii="Simplified Arabic" w:hAnsi="Simplified Arabic" w:cs="Simplified Arabic"/>
          <w:sz w:val="28"/>
          <w:szCs w:val="28"/>
          <w:rtl/>
          <w:lang w:bidi="ar-EG"/>
        </w:rPr>
        <w:t xml:space="preserve">يشكل الإطار النظري الأساس العلمي الذي تُبنى عليه أي دراسة بحثية، إذ يوفر لها المرجعية المفاهيمية والنظرية اللازمة لتحليل الظواهر واستنتاج النتائج. ومع تزايد الاهتمام بالتحول المؤسسي وإجراءات الخصخصة في القطاع العام، أصبح من الضروري دراسة تأثير هذه التغيرات على سلوكيات الموظفين ومستوى رضاهم الوظيفي. في هذا السياق، يهدف هذا الفصل إلى استعراض المفاهيم الأساسية المتعلقة </w:t>
      </w:r>
      <w:r w:rsidRPr="00D04E6F">
        <w:rPr>
          <w:rFonts w:ascii="Simplified Arabic" w:hAnsi="Simplified Arabic" w:cs="Simplified Arabic"/>
          <w:sz w:val="28"/>
          <w:szCs w:val="28"/>
          <w:rtl/>
          <w:lang w:bidi="ar-EG"/>
        </w:rPr>
        <w:lastRenderedPageBreak/>
        <w:t>بالخصخصة والتحول المؤسسي، بالإضافة إلى إبراز أهم النظريات التي تفسر العلاقة بين التحول الإداري، تطبيق سياسات الخصخصة، والرضا الوظيفي، بما يدعم صياغة الفرضيات البحثية وتفسير النتائج بشكل علمي لاحقًا</w:t>
      </w:r>
      <w:r w:rsidR="00DD6209" w:rsidRPr="00E67984">
        <w:rPr>
          <w:rFonts w:ascii="Simplified Arabic" w:hAnsi="Simplified Arabic" w:cs="Simplified Arabic"/>
          <w:sz w:val="28"/>
          <w:szCs w:val="28"/>
          <w:rtl/>
          <w:lang w:bidi="ar-EG"/>
        </w:rPr>
        <w:t>.</w:t>
      </w:r>
    </w:p>
    <w:p w14:paraId="3214F038" w14:textId="77777777" w:rsidR="00DD6209" w:rsidRDefault="00DD6209" w:rsidP="00F70383">
      <w:pPr>
        <w:pStyle w:val="Heading1"/>
        <w:spacing w:line="360" w:lineRule="auto"/>
        <w:rPr>
          <w:rFonts w:ascii="Simplified Arabic" w:hAnsi="Simplified Arabic" w:cs="Simplified Arabic"/>
          <w:b/>
          <w:bCs/>
          <w:color w:val="000000" w:themeColor="text1"/>
          <w:u w:val="single"/>
          <w:rtl/>
          <w:lang w:bidi="ar-EG"/>
        </w:rPr>
      </w:pPr>
      <w:bookmarkStart w:id="34" w:name="_Toc204534778"/>
      <w:bookmarkStart w:id="35" w:name="_Toc213543028"/>
      <w:r w:rsidRPr="00B90E6D">
        <w:rPr>
          <w:rFonts w:ascii="Simplified Arabic" w:hAnsi="Simplified Arabic" w:cs="Simplified Arabic"/>
          <w:b/>
          <w:bCs/>
          <w:color w:val="000000" w:themeColor="text1"/>
          <w:u w:val="single"/>
          <w:rtl/>
          <w:lang w:bidi="ar-EG"/>
        </w:rPr>
        <w:t>ثانيًا: المفاهيم الأساسية للدراسة</w:t>
      </w:r>
      <w:bookmarkEnd w:id="34"/>
      <w:bookmarkEnd w:id="35"/>
    </w:p>
    <w:p w14:paraId="03A2FA31" w14:textId="115972F8" w:rsidR="00945C1E" w:rsidRPr="007E458B" w:rsidRDefault="00945C1E" w:rsidP="00CA3525">
      <w:pPr>
        <w:pStyle w:val="ListParagraph"/>
        <w:numPr>
          <w:ilvl w:val="0"/>
          <w:numId w:val="26"/>
        </w:numPr>
        <w:spacing w:line="360" w:lineRule="auto"/>
        <w:jc w:val="both"/>
        <w:rPr>
          <w:rFonts w:ascii="Simplified Arabic" w:hAnsi="Simplified Arabic" w:cs="Simplified Arabic"/>
          <w:b/>
          <w:bCs/>
          <w:sz w:val="28"/>
          <w:szCs w:val="28"/>
          <w:rtl/>
        </w:rPr>
      </w:pPr>
      <w:r w:rsidRPr="007E458B">
        <w:rPr>
          <w:rFonts w:ascii="Simplified Arabic" w:hAnsi="Simplified Arabic" w:cs="Simplified Arabic"/>
          <w:b/>
          <w:bCs/>
          <w:sz w:val="28"/>
          <w:szCs w:val="28"/>
          <w:rtl/>
        </w:rPr>
        <w:t>مفهوم الخصخصة</w:t>
      </w:r>
    </w:p>
    <w:p w14:paraId="1314DEA4" w14:textId="0CDE13FD" w:rsidR="008350E7" w:rsidRPr="00DB1BB4" w:rsidRDefault="007E458B" w:rsidP="00DB1BB4">
      <w:pPr>
        <w:spacing w:line="360" w:lineRule="auto"/>
        <w:jc w:val="both"/>
        <w:rPr>
          <w:rFonts w:ascii="Simplified Arabic" w:hAnsi="Simplified Arabic"/>
          <w:sz w:val="28"/>
          <w:szCs w:val="28"/>
          <w:rtl/>
          <w:lang w:bidi="ar-EG"/>
        </w:rPr>
      </w:pPr>
      <w:r w:rsidRPr="007E458B">
        <w:rPr>
          <w:rFonts w:ascii="Simplified Arabic" w:hAnsi="Simplified Arabic" w:cs="Simplified Arabic"/>
          <w:sz w:val="28"/>
          <w:szCs w:val="28"/>
          <w:rtl/>
        </w:rPr>
        <w:t>تُعد الخصخصة من أبرز سياسات الإصلاح الإداري والاقتصادي التي تبنتها الحكومات في السنوات الأخيرة بهدف رفع كفاءة الأداء وتحسين جودة الخدمات العامة. ويُقصد بالخصخصة عملية تحويل ملكية أو إدارة الأنشطة والخدمات من القطاع العام إلى القطاع الخاص، جزئيًا أو كليًا، من أجل تحقيق مزيد من الكفاءة والفاعلية في استخدام الموارد. كما تشمل الخصخصة تطبيق ممارسات وأساليب إدارية حديثة داخل الأجهزة الحكومية لتحسين الأداء وتحقيق المرونة التنظيمية</w:t>
      </w:r>
      <w:r w:rsidR="004736B5">
        <w:rPr>
          <w:rFonts w:ascii="Simplified Arabic" w:hAnsi="Simplified Arabic" w:cs="Simplified Arabic" w:hint="cs"/>
          <w:sz w:val="28"/>
          <w:szCs w:val="28"/>
          <w:rtl/>
        </w:rPr>
        <w:t xml:space="preserve"> (</w:t>
      </w:r>
      <w:r w:rsidR="0065292E" w:rsidRPr="008350E7">
        <w:rPr>
          <w:rFonts w:ascii="Simplified Arabic" w:hAnsi="Simplified Arabic" w:cs="Simplified Arabic"/>
          <w:sz w:val="28"/>
          <w:szCs w:val="28"/>
        </w:rPr>
        <w:t>Radi</w:t>
      </w:r>
      <w:r w:rsidR="0065292E" w:rsidRPr="008350E7">
        <w:rPr>
          <w:rFonts w:ascii="Cambria" w:hAnsi="Cambria" w:cs="Cambria"/>
          <w:sz w:val="28"/>
          <w:szCs w:val="28"/>
        </w:rPr>
        <w:t>ć</w:t>
      </w:r>
      <w:r w:rsidR="0065292E">
        <w:rPr>
          <w:rFonts w:ascii="Cambria" w:hAnsi="Cambria" w:cs="Cambria"/>
          <w:sz w:val="28"/>
          <w:szCs w:val="28"/>
        </w:rPr>
        <w:t>,</w:t>
      </w:r>
      <w:r w:rsidR="003D55FA">
        <w:rPr>
          <w:rFonts w:ascii="Cambria" w:hAnsi="Cambria" w:cs="Cambria"/>
          <w:sz w:val="28"/>
          <w:szCs w:val="28"/>
        </w:rPr>
        <w:t xml:space="preserve"> et al., 2021</w:t>
      </w:r>
      <w:r w:rsidR="003D55FA">
        <w:rPr>
          <w:rFonts w:ascii="Cambria" w:hAnsi="Cambria" w:hint="cs"/>
          <w:sz w:val="28"/>
          <w:szCs w:val="28"/>
          <w:rtl/>
          <w:lang w:bidi="ar-EG"/>
        </w:rPr>
        <w:t>).</w:t>
      </w:r>
    </w:p>
    <w:p w14:paraId="180B60FD" w14:textId="57FFB75E" w:rsidR="007E458B" w:rsidRDefault="008036A4" w:rsidP="004736B5">
      <w:pPr>
        <w:spacing w:line="360" w:lineRule="auto"/>
        <w:jc w:val="both"/>
        <w:rPr>
          <w:rFonts w:ascii="Simplified Arabic" w:hAnsi="Simplified Arabic" w:cs="Simplified Arabic"/>
          <w:sz w:val="28"/>
          <w:szCs w:val="28"/>
        </w:rPr>
      </w:pPr>
      <w:r w:rsidRPr="008036A4">
        <w:rPr>
          <w:rFonts w:ascii="Simplified Arabic" w:hAnsi="Simplified Arabic" w:cs="Simplified Arabic"/>
          <w:sz w:val="28"/>
          <w:szCs w:val="28"/>
          <w:rtl/>
        </w:rPr>
        <w:t>في سياق هذه الدراسة، يُقصد بالخصخصة الإجراءات والسياسات التي تتبناها أمانة منطقة الرياض بهدف تحسين الكفاءة المؤسسية ورفع مستوى الأداء الوظيفي من خلال إشراك القطاع الخاص أو إعادة هيكلة الخدمات العامة</w:t>
      </w:r>
      <w:r w:rsidRPr="008036A4">
        <w:rPr>
          <w:rFonts w:ascii="Simplified Arabic" w:hAnsi="Simplified Arabic" w:cs="Simplified Arabic"/>
          <w:sz w:val="28"/>
          <w:szCs w:val="28"/>
        </w:rPr>
        <w:t>.</w:t>
      </w:r>
    </w:p>
    <w:p w14:paraId="10F412BC" w14:textId="77777777" w:rsidR="007F3B8D" w:rsidRDefault="00422AC7" w:rsidP="00CA3525">
      <w:pPr>
        <w:pStyle w:val="ListParagraph"/>
        <w:numPr>
          <w:ilvl w:val="0"/>
          <w:numId w:val="26"/>
        </w:numPr>
        <w:spacing w:line="360" w:lineRule="auto"/>
        <w:jc w:val="both"/>
        <w:rPr>
          <w:rFonts w:ascii="Simplified Arabic" w:hAnsi="Simplified Arabic" w:cs="Simplified Arabic"/>
          <w:b/>
          <w:bCs/>
          <w:sz w:val="28"/>
          <w:szCs w:val="28"/>
        </w:rPr>
      </w:pPr>
      <w:r w:rsidRPr="00422AC7">
        <w:rPr>
          <w:rFonts w:ascii="Simplified Arabic" w:hAnsi="Simplified Arabic" w:cs="Simplified Arabic"/>
          <w:b/>
          <w:bCs/>
          <w:sz w:val="28"/>
          <w:szCs w:val="28"/>
          <w:rtl/>
        </w:rPr>
        <w:t>مفهوم التحول المؤسسي</w:t>
      </w:r>
      <w:r>
        <w:rPr>
          <w:rFonts w:ascii="Simplified Arabic" w:hAnsi="Simplified Arabic" w:cs="Simplified Arabic" w:hint="cs"/>
          <w:b/>
          <w:bCs/>
          <w:sz w:val="28"/>
          <w:szCs w:val="28"/>
          <w:rtl/>
        </w:rPr>
        <w:t xml:space="preserve">: </w:t>
      </w:r>
    </w:p>
    <w:p w14:paraId="4EB4C419" w14:textId="7EB2159D" w:rsidR="00422AC7" w:rsidRDefault="007F3B8D" w:rsidP="007F3B8D">
      <w:pPr>
        <w:spacing w:line="360" w:lineRule="auto"/>
        <w:jc w:val="both"/>
        <w:rPr>
          <w:rFonts w:ascii="Simplified Arabic" w:hAnsi="Simplified Arabic" w:cs="Simplified Arabic"/>
          <w:sz w:val="28"/>
          <w:szCs w:val="28"/>
          <w:rtl/>
        </w:rPr>
      </w:pPr>
      <w:r w:rsidRPr="007F3B8D">
        <w:rPr>
          <w:rFonts w:ascii="Simplified Arabic" w:hAnsi="Simplified Arabic" w:cs="Simplified Arabic" w:hint="cs"/>
          <w:sz w:val="28"/>
          <w:szCs w:val="28"/>
          <w:rtl/>
        </w:rPr>
        <w:t xml:space="preserve">هو </w:t>
      </w:r>
      <w:r w:rsidRPr="007F3B8D">
        <w:rPr>
          <w:rFonts w:ascii="Simplified Arabic" w:hAnsi="Simplified Arabic" w:cs="Simplified Arabic"/>
          <w:sz w:val="28"/>
          <w:szCs w:val="28"/>
          <w:rtl/>
        </w:rPr>
        <w:t>عملية شاملة تهدف إلى إعادة هيكلة الجهاز الإداري والتنظيمي داخل المؤسسة من أجل تحسين الكفاءة والفعالية في تحقيق الأهداف. ويتضمن ذلك تطوير الهيكل الإداري، وتحديث أنظمة الحوافز، وتبني أساليب إشراف وإدارة حديثة قائمة على مبادئ الشفافية والمساءلة</w:t>
      </w:r>
      <w:r w:rsidRPr="007F3B8D">
        <w:rPr>
          <w:rFonts w:ascii="Simplified Arabic" w:hAnsi="Simplified Arabic" w:cs="Simplified Arabic"/>
          <w:sz w:val="28"/>
          <w:szCs w:val="28"/>
        </w:rPr>
        <w:t>.</w:t>
      </w:r>
    </w:p>
    <w:p w14:paraId="78B48830" w14:textId="4C28B7EF" w:rsidR="007F3B8D" w:rsidRPr="00F41120" w:rsidRDefault="00F41120" w:rsidP="00F41120">
      <w:pPr>
        <w:spacing w:line="360" w:lineRule="auto"/>
        <w:jc w:val="both"/>
        <w:rPr>
          <w:rFonts w:ascii="Simplified Arabic" w:hAnsi="Simplified Arabic" w:cs="Simplified Arabic"/>
          <w:sz w:val="28"/>
          <w:szCs w:val="28"/>
          <w:rtl/>
        </w:rPr>
      </w:pPr>
      <w:r w:rsidRPr="00F41120">
        <w:rPr>
          <w:rFonts w:ascii="Simplified Arabic" w:hAnsi="Simplified Arabic" w:cs="Simplified Arabic"/>
          <w:sz w:val="28"/>
          <w:szCs w:val="28"/>
          <w:rtl/>
        </w:rPr>
        <w:lastRenderedPageBreak/>
        <w:t>وفي إطار هذه الدراسة، يُقصد بالتحول المؤسسي مجموعة التغييرات الإدارية والتنظيمية التي تشهدها أمانة منطقة الرياض ضمن برامج الخصخصة، والتي تهدف إلى تعزيز الأداء ورفع رضا الموظفين عن بيئة عملهم</w:t>
      </w:r>
      <w:r w:rsidRPr="00F41120">
        <w:rPr>
          <w:rFonts w:ascii="Simplified Arabic" w:hAnsi="Simplified Arabic" w:cs="Simplified Arabic"/>
          <w:sz w:val="28"/>
          <w:szCs w:val="28"/>
        </w:rPr>
        <w:t>.</w:t>
      </w:r>
    </w:p>
    <w:p w14:paraId="69CC4838" w14:textId="18191F20" w:rsidR="00945C1E" w:rsidRPr="007E458B" w:rsidRDefault="00945C1E" w:rsidP="00CA3525">
      <w:pPr>
        <w:pStyle w:val="ListParagraph"/>
        <w:numPr>
          <w:ilvl w:val="0"/>
          <w:numId w:val="26"/>
        </w:numPr>
        <w:spacing w:line="360" w:lineRule="auto"/>
        <w:jc w:val="both"/>
        <w:rPr>
          <w:rFonts w:ascii="Simplified Arabic" w:hAnsi="Simplified Arabic" w:cs="Simplified Arabic"/>
          <w:b/>
          <w:bCs/>
          <w:sz w:val="28"/>
          <w:szCs w:val="28"/>
          <w:rtl/>
        </w:rPr>
      </w:pPr>
      <w:r w:rsidRPr="007E458B">
        <w:rPr>
          <w:rFonts w:ascii="Simplified Arabic" w:hAnsi="Simplified Arabic" w:cs="Simplified Arabic" w:hint="cs"/>
          <w:b/>
          <w:bCs/>
          <w:sz w:val="28"/>
          <w:szCs w:val="28"/>
          <w:rtl/>
        </w:rPr>
        <w:t>الرضا الوظيفي:</w:t>
      </w:r>
    </w:p>
    <w:p w14:paraId="0C4515C7" w14:textId="21F25C51" w:rsidR="007F24FC" w:rsidRPr="007F24FC" w:rsidRDefault="007F24FC" w:rsidP="007F24FC">
      <w:pPr>
        <w:spacing w:line="360" w:lineRule="auto"/>
        <w:jc w:val="both"/>
        <w:rPr>
          <w:rFonts w:ascii="Simplified Arabic" w:hAnsi="Simplified Arabic" w:cs="Simplified Arabic"/>
          <w:sz w:val="28"/>
          <w:szCs w:val="28"/>
          <w:rtl/>
        </w:rPr>
      </w:pPr>
      <w:r w:rsidRPr="007F24FC">
        <w:rPr>
          <w:rFonts w:ascii="Simplified Arabic" w:hAnsi="Simplified Arabic" w:cs="Simplified Arabic"/>
          <w:sz w:val="28"/>
          <w:szCs w:val="28"/>
          <w:rtl/>
        </w:rPr>
        <w:t>يُعد من المفاهيم متعددة الأبعاد والجوانب، إذ يتأثر بعدد من العوامل التي يرتبط بعضها بطبيعة العمل ذاته، بينما يتعلق بعضها الآخر بجماعة العمل والبيئة التنظيمية المحيطة. ومن غير الدقيق افتراض أن رضا الفرد عن جانب معين من عمله يعني بالضرورة رضاه عن جميع الجوانب الأخرى؛ فقد يكون الموظف راضياً عن علاقاته بزملائه، لكنه غير راضٍ عن راتبه أو عن ظروف العمل أو أساليب الإشراف</w:t>
      </w:r>
      <w:r w:rsidRPr="007F24FC">
        <w:rPr>
          <w:rFonts w:ascii="Simplified Arabic" w:hAnsi="Simplified Arabic" w:cs="Simplified Arabic"/>
          <w:sz w:val="28"/>
          <w:szCs w:val="28"/>
        </w:rPr>
        <w:t>.</w:t>
      </w:r>
    </w:p>
    <w:p w14:paraId="3808B641" w14:textId="52153DA3" w:rsidR="00B90E6D" w:rsidRDefault="007F24FC" w:rsidP="002B6138">
      <w:pPr>
        <w:spacing w:line="360" w:lineRule="auto"/>
        <w:jc w:val="both"/>
        <w:rPr>
          <w:rFonts w:ascii="Simplified Arabic" w:hAnsi="Simplified Arabic" w:cs="Simplified Arabic"/>
          <w:sz w:val="28"/>
          <w:szCs w:val="28"/>
          <w:rtl/>
        </w:rPr>
      </w:pPr>
      <w:r w:rsidRPr="007F24FC">
        <w:rPr>
          <w:rFonts w:ascii="Simplified Arabic" w:hAnsi="Simplified Arabic" w:cs="Simplified Arabic"/>
          <w:sz w:val="28"/>
          <w:szCs w:val="28"/>
          <w:rtl/>
        </w:rPr>
        <w:t>ويُعد الرضا الوظيفي مفهومًا نسبيًا لا يمكن تحديده بمستوى ثابت أو مطلق، إذ يختلف من فرد لآخر تبعًا لتوقعاته واحتياجاته وظروفه الخاصة. فالشعور بالرضا هو في جوهره نتيجة للتفاعل بين ما يتطلع إليه الفرد من عمله وبين ما يحصل عليه فعليًا في الواقع العملي</w:t>
      </w:r>
      <w:r>
        <w:rPr>
          <w:rFonts w:ascii="Simplified Arabic" w:hAnsi="Simplified Arabic" w:cs="Simplified Arabic" w:hint="cs"/>
          <w:sz w:val="28"/>
          <w:szCs w:val="28"/>
          <w:rtl/>
        </w:rPr>
        <w:t xml:space="preserve"> (</w:t>
      </w:r>
      <w:r w:rsidR="0094719B">
        <w:rPr>
          <w:rFonts w:ascii="Simplified Arabic" w:hAnsi="Simplified Arabic" w:cs="Simplified Arabic" w:hint="cs"/>
          <w:sz w:val="28"/>
          <w:szCs w:val="28"/>
          <w:rtl/>
        </w:rPr>
        <w:t>مشهدي، 2018).</w:t>
      </w:r>
    </w:p>
    <w:p w14:paraId="2A5F2CEF" w14:textId="5A981C6F" w:rsidR="00DC64DB" w:rsidRDefault="00FB72D2" w:rsidP="003B625C">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B428BF" w:rsidRPr="00B428BF">
        <w:rPr>
          <w:rFonts w:ascii="Simplified Arabic" w:hAnsi="Simplified Arabic" w:cs="Simplified Arabic"/>
          <w:sz w:val="28"/>
          <w:szCs w:val="28"/>
          <w:rtl/>
        </w:rPr>
        <w:t xml:space="preserve">يعرف الباحث الرضا الوظيفي بأنه </w:t>
      </w:r>
      <w:r w:rsidR="00B428BF">
        <w:rPr>
          <w:rFonts w:ascii="Simplified Arabic" w:hAnsi="Simplified Arabic" w:cs="Simplified Arabic" w:hint="cs"/>
          <w:sz w:val="28"/>
          <w:szCs w:val="28"/>
          <w:rtl/>
        </w:rPr>
        <w:t>"</w:t>
      </w:r>
      <w:r w:rsidR="00B428BF" w:rsidRPr="00B428BF">
        <w:rPr>
          <w:rFonts w:ascii="Simplified Arabic" w:hAnsi="Simplified Arabic" w:cs="Simplified Arabic"/>
          <w:sz w:val="28"/>
          <w:szCs w:val="28"/>
          <w:rtl/>
        </w:rPr>
        <w:t>الشعور الإيجابي الذي يتولد لدى الفرد تجاه عمله نتيجة نظرته إلى ظروف العمل، والحوافز المادية والمعنوية المتاحة له، وطبيعة العلاقات التي يبنيها في بيئة العمل، ومدى ارتياحه وقناعته بالمهام والمسؤوليات الموكلة إليه وبما يمتلكه من صلاحيات</w:t>
      </w:r>
      <w:r w:rsidR="00B428BF" w:rsidRPr="00B428BF">
        <w:rPr>
          <w:rFonts w:ascii="Simplified Arabic" w:hAnsi="Simplified Arabic" w:cs="Simplified Arabic"/>
          <w:sz w:val="28"/>
          <w:szCs w:val="28"/>
        </w:rPr>
        <w:t xml:space="preserve">. </w:t>
      </w:r>
      <w:r w:rsidR="00B428BF" w:rsidRPr="00B428BF">
        <w:rPr>
          <w:rFonts w:ascii="Simplified Arabic" w:hAnsi="Simplified Arabic" w:cs="Simplified Arabic"/>
          <w:sz w:val="28"/>
          <w:szCs w:val="28"/>
          <w:rtl/>
        </w:rPr>
        <w:t>ويُعد هذا الشعور عاملاً أساسياً يسهم في رفع مستوى الدافعية والإنتاجية لدى الموظف، ويعكس مدى توافقه النفسي والمهني مع بيئة عمله</w:t>
      </w:r>
      <w:r w:rsidR="00B428BF">
        <w:rPr>
          <w:rFonts w:ascii="Simplified Arabic" w:hAnsi="Simplified Arabic" w:cs="Simplified Arabic" w:hint="cs"/>
          <w:sz w:val="28"/>
          <w:szCs w:val="28"/>
          <w:rtl/>
        </w:rPr>
        <w:t>"</w:t>
      </w:r>
      <w:r w:rsidR="00B428BF" w:rsidRPr="00B428BF">
        <w:rPr>
          <w:rFonts w:ascii="Simplified Arabic" w:hAnsi="Simplified Arabic" w:cs="Simplified Arabic"/>
          <w:sz w:val="28"/>
          <w:szCs w:val="28"/>
        </w:rPr>
        <w:t>.</w:t>
      </w:r>
    </w:p>
    <w:p w14:paraId="3DC89DC3" w14:textId="77777777" w:rsidR="00DB1BB4" w:rsidRPr="003B625C" w:rsidRDefault="00DB1BB4" w:rsidP="003B625C">
      <w:pPr>
        <w:spacing w:line="360" w:lineRule="auto"/>
        <w:jc w:val="both"/>
        <w:rPr>
          <w:rFonts w:ascii="Simplified Arabic" w:hAnsi="Simplified Arabic" w:cs="Simplified Arabic"/>
          <w:sz w:val="28"/>
          <w:szCs w:val="28"/>
        </w:rPr>
      </w:pPr>
    </w:p>
    <w:p w14:paraId="75D09F10" w14:textId="0CE0E288" w:rsidR="0075016C" w:rsidRPr="00CB0B44" w:rsidRDefault="0075016C" w:rsidP="0075016C">
      <w:pPr>
        <w:spacing w:line="360" w:lineRule="auto"/>
        <w:jc w:val="both"/>
        <w:rPr>
          <w:rFonts w:ascii="Simplified Arabic" w:hAnsi="Simplified Arabic" w:cs="Simplified Arabic"/>
          <w:b/>
          <w:bCs/>
          <w:sz w:val="32"/>
          <w:szCs w:val="32"/>
        </w:rPr>
      </w:pPr>
      <w:r w:rsidRPr="00CB0B44">
        <w:rPr>
          <w:rFonts w:ascii="Simplified Arabic" w:hAnsi="Simplified Arabic" w:cs="Simplified Arabic"/>
          <w:b/>
          <w:bCs/>
          <w:sz w:val="32"/>
          <w:szCs w:val="32"/>
          <w:rtl/>
        </w:rPr>
        <w:lastRenderedPageBreak/>
        <w:t>أهداف الخصخصة</w:t>
      </w:r>
      <w:r w:rsidRPr="00CB0B44">
        <w:rPr>
          <w:rFonts w:ascii="Simplified Arabic" w:hAnsi="Simplified Arabic" w:cs="Simplified Arabic" w:hint="cs"/>
          <w:b/>
          <w:bCs/>
          <w:sz w:val="32"/>
          <w:szCs w:val="32"/>
          <w:rtl/>
        </w:rPr>
        <w:t>:</w:t>
      </w:r>
    </w:p>
    <w:p w14:paraId="5F732498" w14:textId="26EE3764" w:rsidR="0075016C" w:rsidRPr="0075016C" w:rsidRDefault="0075016C" w:rsidP="0075016C">
      <w:pPr>
        <w:spacing w:line="360" w:lineRule="auto"/>
        <w:jc w:val="both"/>
        <w:rPr>
          <w:rFonts w:ascii="Simplified Arabic" w:hAnsi="Simplified Arabic" w:cs="Simplified Arabic"/>
          <w:sz w:val="28"/>
          <w:szCs w:val="28"/>
        </w:rPr>
      </w:pPr>
      <w:r w:rsidRPr="0075016C">
        <w:rPr>
          <w:rFonts w:ascii="Simplified Arabic" w:hAnsi="Simplified Arabic" w:cs="Simplified Arabic"/>
          <w:sz w:val="28"/>
          <w:szCs w:val="28"/>
          <w:rtl/>
        </w:rPr>
        <w:t>تهدف الخصخصة إلى تحقيق مجموعة من الغايات الاقتصادية والإدارية التي تسهم في رفع كفاءة الأداء وتحسين استغلال الموارد العامة. ويمكن تلخيص أبرز هذه الأهداف فيما يلي (</w:t>
      </w:r>
      <w:r w:rsidR="003070D6">
        <w:rPr>
          <w:rFonts w:ascii="Simplified Arabic" w:hAnsi="Simplified Arabic" w:cs="Simplified Arabic" w:hint="cs"/>
          <w:sz w:val="28"/>
          <w:szCs w:val="28"/>
          <w:rtl/>
        </w:rPr>
        <w:t>الزهراني والطريفي، 2024</w:t>
      </w:r>
      <w:r w:rsidRPr="0075016C">
        <w:rPr>
          <w:rFonts w:ascii="Simplified Arabic" w:hAnsi="Simplified Arabic" w:cs="Simplified Arabic"/>
          <w:sz w:val="28"/>
          <w:szCs w:val="28"/>
          <w:rtl/>
        </w:rPr>
        <w:t>)</w:t>
      </w:r>
      <w:r w:rsidRPr="0075016C">
        <w:rPr>
          <w:rFonts w:ascii="Simplified Arabic" w:hAnsi="Simplified Arabic" w:cs="Simplified Arabic"/>
          <w:sz w:val="28"/>
          <w:szCs w:val="28"/>
        </w:rPr>
        <w:t>:</w:t>
      </w:r>
    </w:p>
    <w:p w14:paraId="5F4FB7C1" w14:textId="77777777" w:rsidR="0075016C" w:rsidRPr="0075016C" w:rsidRDefault="0075016C" w:rsidP="00CA3525">
      <w:pPr>
        <w:numPr>
          <w:ilvl w:val="0"/>
          <w:numId w:val="27"/>
        </w:numPr>
        <w:spacing w:line="360" w:lineRule="auto"/>
        <w:jc w:val="both"/>
        <w:rPr>
          <w:rFonts w:ascii="Simplified Arabic" w:hAnsi="Simplified Arabic" w:cs="Simplified Arabic"/>
          <w:sz w:val="28"/>
          <w:szCs w:val="28"/>
        </w:rPr>
      </w:pPr>
      <w:r w:rsidRPr="0075016C">
        <w:rPr>
          <w:rFonts w:ascii="Simplified Arabic" w:hAnsi="Simplified Arabic" w:cs="Simplified Arabic"/>
          <w:sz w:val="28"/>
          <w:szCs w:val="28"/>
          <w:rtl/>
        </w:rPr>
        <w:t>إعادة توزيع الأدوار بين القطاعين العام والخاص، من خلال تقليص تدخل الدولة في بعض الأنشطة الاقتصادية وفسح المجال أمام المبادرات الفردية وتشجيع الاستثمار الخاص</w:t>
      </w:r>
      <w:r w:rsidRPr="0075016C">
        <w:rPr>
          <w:rFonts w:ascii="Simplified Arabic" w:hAnsi="Simplified Arabic" w:cs="Simplified Arabic"/>
          <w:sz w:val="28"/>
          <w:szCs w:val="28"/>
        </w:rPr>
        <w:t>.</w:t>
      </w:r>
    </w:p>
    <w:p w14:paraId="10494D78" w14:textId="77777777" w:rsidR="0075016C" w:rsidRPr="0075016C" w:rsidRDefault="0075016C" w:rsidP="00CA3525">
      <w:pPr>
        <w:numPr>
          <w:ilvl w:val="0"/>
          <w:numId w:val="27"/>
        </w:numPr>
        <w:spacing w:line="360" w:lineRule="auto"/>
        <w:jc w:val="both"/>
        <w:rPr>
          <w:rFonts w:ascii="Simplified Arabic" w:hAnsi="Simplified Arabic" w:cs="Simplified Arabic"/>
          <w:sz w:val="28"/>
          <w:szCs w:val="28"/>
        </w:rPr>
      </w:pPr>
      <w:r w:rsidRPr="0075016C">
        <w:rPr>
          <w:rFonts w:ascii="Simplified Arabic" w:hAnsi="Simplified Arabic" w:cs="Simplified Arabic"/>
          <w:sz w:val="28"/>
          <w:szCs w:val="28"/>
          <w:rtl/>
        </w:rPr>
        <w:t>تخفيف الأعباء المالية على الموازنة العامة للدولة، عبر تقليص دعم المنشآت الاقتصادية الخاسرة وتوجيه الموارد نحو القطاعات الحيوية مثل التعليم والصحة والبحث العلمي والبنية التحتية</w:t>
      </w:r>
      <w:r w:rsidRPr="0075016C">
        <w:rPr>
          <w:rFonts w:ascii="Simplified Arabic" w:hAnsi="Simplified Arabic" w:cs="Simplified Arabic"/>
          <w:sz w:val="28"/>
          <w:szCs w:val="28"/>
        </w:rPr>
        <w:t>.</w:t>
      </w:r>
    </w:p>
    <w:p w14:paraId="672DACB7" w14:textId="77777777" w:rsidR="0075016C" w:rsidRPr="0075016C" w:rsidRDefault="0075016C" w:rsidP="00CA3525">
      <w:pPr>
        <w:numPr>
          <w:ilvl w:val="0"/>
          <w:numId w:val="27"/>
        </w:numPr>
        <w:spacing w:line="360" w:lineRule="auto"/>
        <w:jc w:val="both"/>
        <w:rPr>
          <w:rFonts w:ascii="Simplified Arabic" w:hAnsi="Simplified Arabic" w:cs="Simplified Arabic"/>
          <w:sz w:val="28"/>
          <w:szCs w:val="28"/>
        </w:rPr>
      </w:pPr>
      <w:r w:rsidRPr="0075016C">
        <w:rPr>
          <w:rFonts w:ascii="Simplified Arabic" w:hAnsi="Simplified Arabic" w:cs="Simplified Arabic"/>
          <w:sz w:val="28"/>
          <w:szCs w:val="28"/>
          <w:rtl/>
        </w:rPr>
        <w:t>تطوير وتنشيط الأسواق المالية، من خلال تحريك رؤوس أموال الشركات ورفع كفاءتها الإنتاجية وزيادة قدرتها على المنافسة</w:t>
      </w:r>
      <w:r w:rsidRPr="0075016C">
        <w:rPr>
          <w:rFonts w:ascii="Simplified Arabic" w:hAnsi="Simplified Arabic" w:cs="Simplified Arabic"/>
          <w:sz w:val="28"/>
          <w:szCs w:val="28"/>
        </w:rPr>
        <w:t>.</w:t>
      </w:r>
    </w:p>
    <w:p w14:paraId="5E47C431" w14:textId="77777777" w:rsidR="0075016C" w:rsidRPr="0075016C" w:rsidRDefault="0075016C" w:rsidP="00CA3525">
      <w:pPr>
        <w:numPr>
          <w:ilvl w:val="0"/>
          <w:numId w:val="27"/>
        </w:numPr>
        <w:spacing w:line="360" w:lineRule="auto"/>
        <w:jc w:val="both"/>
        <w:rPr>
          <w:rFonts w:ascii="Simplified Arabic" w:hAnsi="Simplified Arabic" w:cs="Simplified Arabic"/>
          <w:sz w:val="28"/>
          <w:szCs w:val="28"/>
        </w:rPr>
      </w:pPr>
      <w:r w:rsidRPr="0075016C">
        <w:rPr>
          <w:rFonts w:ascii="Simplified Arabic" w:hAnsi="Simplified Arabic" w:cs="Simplified Arabic"/>
          <w:sz w:val="28"/>
          <w:szCs w:val="28"/>
          <w:rtl/>
        </w:rPr>
        <w:t>تهيئة بيئة استثمارية جاذبة، تشجع على تدفق الاستثمارات المحلية والعربية والأجنبية وتدعم النمو الاقتصادي المستدام</w:t>
      </w:r>
      <w:r w:rsidRPr="0075016C">
        <w:rPr>
          <w:rFonts w:ascii="Simplified Arabic" w:hAnsi="Simplified Arabic" w:cs="Simplified Arabic"/>
          <w:sz w:val="28"/>
          <w:szCs w:val="28"/>
        </w:rPr>
        <w:t>.</w:t>
      </w:r>
    </w:p>
    <w:p w14:paraId="023E723B" w14:textId="77777777" w:rsidR="0075016C" w:rsidRPr="0075016C" w:rsidRDefault="0075016C" w:rsidP="00CA3525">
      <w:pPr>
        <w:numPr>
          <w:ilvl w:val="0"/>
          <w:numId w:val="27"/>
        </w:numPr>
        <w:spacing w:line="360" w:lineRule="auto"/>
        <w:jc w:val="both"/>
        <w:rPr>
          <w:rFonts w:ascii="Simplified Arabic" w:hAnsi="Simplified Arabic" w:cs="Simplified Arabic"/>
          <w:sz w:val="28"/>
          <w:szCs w:val="28"/>
        </w:rPr>
      </w:pPr>
      <w:r w:rsidRPr="0075016C">
        <w:rPr>
          <w:rFonts w:ascii="Simplified Arabic" w:hAnsi="Simplified Arabic" w:cs="Simplified Arabic"/>
          <w:sz w:val="28"/>
          <w:szCs w:val="28"/>
          <w:rtl/>
        </w:rPr>
        <w:t>زيادة الإيرادات العامة وتوليد فرص العمل، عبر توسيع نطاق الأنشطة الاقتصادية ورفع مستوى الكفاءة التشغيلية للمؤسسات المحوّلة إلى القطاع الخاص</w:t>
      </w:r>
      <w:r w:rsidRPr="0075016C">
        <w:rPr>
          <w:rFonts w:ascii="Simplified Arabic" w:hAnsi="Simplified Arabic" w:cs="Simplified Arabic"/>
          <w:sz w:val="28"/>
          <w:szCs w:val="28"/>
        </w:rPr>
        <w:t>.</w:t>
      </w:r>
    </w:p>
    <w:p w14:paraId="4DC4C7F8" w14:textId="04B8C070" w:rsidR="00B01304" w:rsidRPr="00CB0B44" w:rsidRDefault="00B01304" w:rsidP="00B01304">
      <w:pPr>
        <w:spacing w:line="360" w:lineRule="auto"/>
        <w:rPr>
          <w:rFonts w:ascii="Simplified Arabic" w:hAnsi="Simplified Arabic" w:cs="Simplified Arabic"/>
          <w:b/>
          <w:bCs/>
          <w:sz w:val="32"/>
          <w:szCs w:val="32"/>
          <w:rtl/>
          <w:lang w:bidi="ar-EG"/>
        </w:rPr>
      </w:pPr>
      <w:r w:rsidRPr="00CB0B44">
        <w:rPr>
          <w:rFonts w:ascii="Simplified Arabic" w:hAnsi="Simplified Arabic" w:cs="Simplified Arabic"/>
          <w:b/>
          <w:bCs/>
          <w:sz w:val="32"/>
          <w:szCs w:val="32"/>
          <w:rtl/>
          <w:lang w:bidi="ar-EG"/>
        </w:rPr>
        <w:t>آثار الخصخصة على الاقتصاد السعودي</w:t>
      </w:r>
      <w:r w:rsidRPr="00CB0B44">
        <w:rPr>
          <w:rFonts w:ascii="Simplified Arabic" w:hAnsi="Simplified Arabic" w:cs="Simplified Arabic" w:hint="cs"/>
          <w:b/>
          <w:bCs/>
          <w:sz w:val="32"/>
          <w:szCs w:val="32"/>
          <w:rtl/>
          <w:lang w:bidi="ar-EG"/>
        </w:rPr>
        <w:t>:</w:t>
      </w:r>
    </w:p>
    <w:p w14:paraId="11384139" w14:textId="77777777" w:rsidR="00B01304" w:rsidRPr="00B01304" w:rsidRDefault="00B01304" w:rsidP="003B5E8D">
      <w:pPr>
        <w:spacing w:line="360" w:lineRule="auto"/>
        <w:jc w:val="mediumKashida"/>
        <w:rPr>
          <w:rFonts w:ascii="Simplified Arabic" w:hAnsi="Simplified Arabic" w:cs="Simplified Arabic"/>
          <w:sz w:val="28"/>
          <w:szCs w:val="28"/>
          <w:rtl/>
          <w:lang w:bidi="ar-EG"/>
        </w:rPr>
      </w:pPr>
      <w:r w:rsidRPr="00B01304">
        <w:rPr>
          <w:rFonts w:ascii="Simplified Arabic" w:hAnsi="Simplified Arabic" w:cs="Simplified Arabic"/>
          <w:sz w:val="28"/>
          <w:szCs w:val="28"/>
          <w:rtl/>
          <w:lang w:bidi="ar-EG"/>
        </w:rPr>
        <w:t>تشير آثار الخصخصة إلى النتائج الاقتصادية المترتبة على تطبيق برامج الخصخصة على المستويين الكلي والجزئي في الاقتصاد السعودي.</w:t>
      </w:r>
    </w:p>
    <w:p w14:paraId="284C4789" w14:textId="45410038" w:rsidR="00B01304" w:rsidRPr="00B01304" w:rsidRDefault="00B01304" w:rsidP="003B5E8D">
      <w:pPr>
        <w:spacing w:line="360" w:lineRule="auto"/>
        <w:jc w:val="mediumKashida"/>
        <w:rPr>
          <w:rFonts w:ascii="Simplified Arabic" w:hAnsi="Simplified Arabic" w:cs="Simplified Arabic"/>
          <w:sz w:val="28"/>
          <w:szCs w:val="28"/>
          <w:rtl/>
          <w:lang w:bidi="ar-EG"/>
        </w:rPr>
      </w:pPr>
      <w:r w:rsidRPr="00127C95">
        <w:rPr>
          <w:rFonts w:ascii="Simplified Arabic" w:hAnsi="Simplified Arabic" w:cs="Simplified Arabic"/>
          <w:b/>
          <w:bCs/>
          <w:sz w:val="28"/>
          <w:szCs w:val="28"/>
          <w:rtl/>
          <w:lang w:bidi="ar-EG"/>
        </w:rPr>
        <w:lastRenderedPageBreak/>
        <w:t>فعلى المستوى الكلي</w:t>
      </w:r>
      <w:r w:rsidRPr="00B01304">
        <w:rPr>
          <w:rFonts w:ascii="Simplified Arabic" w:hAnsi="Simplified Arabic" w:cs="Simplified Arabic"/>
          <w:sz w:val="28"/>
          <w:szCs w:val="28"/>
          <w:rtl/>
          <w:lang w:bidi="ar-EG"/>
        </w:rPr>
        <w:t>، تبرز مجموعة من الآثار المهمة، من أبرزها ما يلي (زغلول، 2019):</w:t>
      </w:r>
    </w:p>
    <w:p w14:paraId="1161292A" w14:textId="1BDE1195" w:rsidR="00B01304" w:rsidRPr="00127C95" w:rsidRDefault="00B01304" w:rsidP="00CA3525">
      <w:pPr>
        <w:pStyle w:val="ListParagraph"/>
        <w:numPr>
          <w:ilvl w:val="3"/>
          <w:numId w:val="14"/>
        </w:numPr>
        <w:spacing w:line="360" w:lineRule="auto"/>
        <w:ind w:left="327"/>
        <w:jc w:val="mediumKashida"/>
        <w:rPr>
          <w:rFonts w:ascii="Simplified Arabic" w:hAnsi="Simplified Arabic" w:cs="Simplified Arabic"/>
          <w:b/>
          <w:bCs/>
          <w:sz w:val="28"/>
          <w:szCs w:val="28"/>
          <w:rtl/>
          <w:lang w:bidi="ar-EG"/>
        </w:rPr>
      </w:pPr>
      <w:r w:rsidRPr="00127C95">
        <w:rPr>
          <w:rFonts w:ascii="Simplified Arabic" w:hAnsi="Simplified Arabic" w:cs="Simplified Arabic"/>
          <w:b/>
          <w:bCs/>
          <w:sz w:val="28"/>
          <w:szCs w:val="28"/>
          <w:rtl/>
          <w:lang w:bidi="ar-EG"/>
        </w:rPr>
        <w:t>اتساع قاعدة الملكية وانتعاش سوق الأوراق المالية:</w:t>
      </w:r>
    </w:p>
    <w:p w14:paraId="1576135F" w14:textId="3C878EC3" w:rsidR="00127C95" w:rsidRPr="00B01304" w:rsidRDefault="00B01304" w:rsidP="00DB1BB4">
      <w:pPr>
        <w:spacing w:line="360" w:lineRule="auto"/>
        <w:jc w:val="mediumKashida"/>
        <w:rPr>
          <w:rFonts w:ascii="Simplified Arabic" w:hAnsi="Simplified Arabic" w:cs="Simplified Arabic"/>
          <w:sz w:val="28"/>
          <w:szCs w:val="28"/>
          <w:rtl/>
          <w:lang w:bidi="ar-EG"/>
        </w:rPr>
      </w:pPr>
      <w:r w:rsidRPr="00B01304">
        <w:rPr>
          <w:rFonts w:ascii="Simplified Arabic" w:hAnsi="Simplified Arabic" w:cs="Simplified Arabic"/>
          <w:sz w:val="28"/>
          <w:szCs w:val="28"/>
          <w:rtl/>
          <w:lang w:bidi="ar-EG"/>
        </w:rPr>
        <w:t>أسهمت الخصخصة في توسيع نطاق ملكية المواطنين للأسهم، مما عزّز شعورهم بالمشاركة في نجاح الشركات المخصخصة، وهو ما انعكس إيجابًا على مستويات الإنتاجية والاهتمام بالأداء الاقتصادي الوطني. كما ساعدت على تنشيط سوق الأوراق المالية، الذي يُعدّ أحد المحركات الأساسية للنشاط الاقتصادي، حيث أدى توسيع حجم التداول إلى جذب المزيد من الاستثمارات الرأسمالية وتعبئة المدخرات وتوجيهها نحو مشروعات إنتاجية.</w:t>
      </w:r>
    </w:p>
    <w:p w14:paraId="14CA9153" w14:textId="77777777" w:rsidR="00B01304" w:rsidRPr="00127C95" w:rsidRDefault="00B01304" w:rsidP="00CA3525">
      <w:pPr>
        <w:pStyle w:val="ListParagraph"/>
        <w:numPr>
          <w:ilvl w:val="3"/>
          <w:numId w:val="14"/>
        </w:numPr>
        <w:spacing w:line="360" w:lineRule="auto"/>
        <w:ind w:left="327"/>
        <w:jc w:val="mediumKashida"/>
        <w:rPr>
          <w:rFonts w:ascii="Simplified Arabic" w:hAnsi="Simplified Arabic" w:cs="Simplified Arabic"/>
          <w:b/>
          <w:bCs/>
          <w:sz w:val="28"/>
          <w:szCs w:val="28"/>
          <w:rtl/>
          <w:lang w:bidi="ar-EG"/>
        </w:rPr>
      </w:pPr>
      <w:r w:rsidRPr="00127C95">
        <w:rPr>
          <w:rFonts w:ascii="Simplified Arabic" w:hAnsi="Simplified Arabic" w:cs="Simplified Arabic"/>
          <w:b/>
          <w:bCs/>
          <w:sz w:val="28"/>
          <w:szCs w:val="28"/>
          <w:rtl/>
          <w:lang w:bidi="ar-EG"/>
        </w:rPr>
        <w:t>تعزيز القدرة التنافسية للاقتصاد السعودي:</w:t>
      </w:r>
    </w:p>
    <w:p w14:paraId="3CBCCBBB" w14:textId="6AE49C92" w:rsidR="00B01304" w:rsidRPr="00B01304" w:rsidRDefault="00B01304" w:rsidP="003B5E8D">
      <w:pPr>
        <w:spacing w:line="360" w:lineRule="auto"/>
        <w:jc w:val="mediumKashida"/>
        <w:rPr>
          <w:rFonts w:ascii="Simplified Arabic" w:hAnsi="Simplified Arabic" w:cs="Simplified Arabic"/>
          <w:sz w:val="28"/>
          <w:szCs w:val="28"/>
          <w:rtl/>
          <w:lang w:bidi="ar-EG"/>
        </w:rPr>
      </w:pPr>
      <w:r w:rsidRPr="00B01304">
        <w:rPr>
          <w:rFonts w:ascii="Simplified Arabic" w:hAnsi="Simplified Arabic" w:cs="Simplified Arabic"/>
          <w:sz w:val="28"/>
          <w:szCs w:val="28"/>
          <w:rtl/>
          <w:lang w:bidi="ar-EG"/>
        </w:rPr>
        <w:t>تسهم الخصخصة في رفع كفاءة المشروعات من خلال تحفيز المنافسة وتحرير الأسواق من القيود الإدارية، شريطة وجود إطار تنظيمي فعال يحمي المستهلك ويضمن جودة الخدمة. وقد أدّى تطبيق برامج الخصخصة في العديد من الدول النامية – ومنها السعودية – إلى تشجيع المنافسة عبر إزالة العوائق الحمائية، وتقليص هيمنة القطاع العام، وتمكين المؤسسات من العمل ضمن بيئة تنافسية مشابهة للقطاع الخاص.</w:t>
      </w:r>
    </w:p>
    <w:p w14:paraId="31E09C60" w14:textId="77777777" w:rsidR="00B01304" w:rsidRPr="00127C95" w:rsidRDefault="00B01304" w:rsidP="00CA3525">
      <w:pPr>
        <w:pStyle w:val="ListParagraph"/>
        <w:numPr>
          <w:ilvl w:val="3"/>
          <w:numId w:val="14"/>
        </w:numPr>
        <w:spacing w:line="360" w:lineRule="auto"/>
        <w:ind w:left="327"/>
        <w:jc w:val="mediumKashida"/>
        <w:rPr>
          <w:rFonts w:ascii="Simplified Arabic" w:hAnsi="Simplified Arabic" w:cs="Simplified Arabic"/>
          <w:b/>
          <w:bCs/>
          <w:sz w:val="28"/>
          <w:szCs w:val="28"/>
          <w:rtl/>
          <w:lang w:bidi="ar-EG"/>
        </w:rPr>
      </w:pPr>
      <w:r w:rsidRPr="00127C95">
        <w:rPr>
          <w:rFonts w:ascii="Simplified Arabic" w:hAnsi="Simplified Arabic" w:cs="Simplified Arabic"/>
          <w:b/>
          <w:bCs/>
          <w:sz w:val="28"/>
          <w:szCs w:val="28"/>
          <w:rtl/>
          <w:lang w:bidi="ar-EG"/>
        </w:rPr>
        <w:t>زيادة إيرادات الدولة:</w:t>
      </w:r>
    </w:p>
    <w:p w14:paraId="5F5627D5" w14:textId="462D811B" w:rsidR="00B01304" w:rsidRDefault="00B01304" w:rsidP="003B5E8D">
      <w:pPr>
        <w:spacing w:line="360" w:lineRule="auto"/>
        <w:jc w:val="mediumKashida"/>
        <w:rPr>
          <w:rFonts w:ascii="Simplified Arabic" w:hAnsi="Simplified Arabic" w:cs="Simplified Arabic"/>
          <w:sz w:val="28"/>
          <w:szCs w:val="28"/>
          <w:rtl/>
          <w:lang w:bidi="ar-EG"/>
        </w:rPr>
      </w:pPr>
      <w:r w:rsidRPr="00B01304">
        <w:rPr>
          <w:rFonts w:ascii="Simplified Arabic" w:hAnsi="Simplified Arabic" w:cs="Simplified Arabic"/>
          <w:sz w:val="28"/>
          <w:szCs w:val="28"/>
          <w:rtl/>
          <w:lang w:bidi="ar-EG"/>
        </w:rPr>
        <w:t>تُعد عائدات بيع المشروعات العامة للقطاع الخاص مصدرًا مهمًا لتعزيز إيرادات الدولة، مما يتيح توجيه هذه الموارد نحو تمويل مشروعات التنمية والاستثمار.</w:t>
      </w:r>
    </w:p>
    <w:p w14:paraId="41E78956" w14:textId="77777777" w:rsidR="00DB1BB4" w:rsidRPr="00B01304" w:rsidRDefault="00DB1BB4" w:rsidP="003B5E8D">
      <w:pPr>
        <w:spacing w:line="360" w:lineRule="auto"/>
        <w:jc w:val="mediumKashida"/>
        <w:rPr>
          <w:rFonts w:ascii="Simplified Arabic" w:hAnsi="Simplified Arabic" w:cs="Simplified Arabic"/>
          <w:sz w:val="28"/>
          <w:szCs w:val="28"/>
          <w:rtl/>
          <w:lang w:bidi="ar-EG"/>
        </w:rPr>
      </w:pPr>
    </w:p>
    <w:p w14:paraId="0742FEFC" w14:textId="77777777" w:rsidR="00B01304" w:rsidRPr="00127C95" w:rsidRDefault="00B01304" w:rsidP="00CA3525">
      <w:pPr>
        <w:pStyle w:val="ListParagraph"/>
        <w:numPr>
          <w:ilvl w:val="3"/>
          <w:numId w:val="14"/>
        </w:numPr>
        <w:spacing w:line="360" w:lineRule="auto"/>
        <w:ind w:left="327"/>
        <w:jc w:val="mediumKashida"/>
        <w:rPr>
          <w:rFonts w:ascii="Simplified Arabic" w:hAnsi="Simplified Arabic" w:cs="Simplified Arabic"/>
          <w:b/>
          <w:bCs/>
          <w:sz w:val="28"/>
          <w:szCs w:val="28"/>
          <w:rtl/>
          <w:lang w:bidi="ar-EG"/>
        </w:rPr>
      </w:pPr>
      <w:r w:rsidRPr="00127C95">
        <w:rPr>
          <w:rFonts w:ascii="Simplified Arabic" w:hAnsi="Simplified Arabic" w:cs="Simplified Arabic"/>
          <w:b/>
          <w:bCs/>
          <w:sz w:val="28"/>
          <w:szCs w:val="28"/>
          <w:rtl/>
          <w:lang w:bidi="ar-EG"/>
        </w:rPr>
        <w:lastRenderedPageBreak/>
        <w:t>جذب الاستثمارات الأجنبية المباشرة:</w:t>
      </w:r>
    </w:p>
    <w:p w14:paraId="22B3FD4E" w14:textId="3E8BB86E" w:rsidR="00B01304" w:rsidRPr="00B01304" w:rsidRDefault="00B01304" w:rsidP="003B5E8D">
      <w:pPr>
        <w:spacing w:line="360" w:lineRule="auto"/>
        <w:jc w:val="mediumKashida"/>
        <w:rPr>
          <w:rFonts w:ascii="Simplified Arabic" w:hAnsi="Simplified Arabic" w:cs="Simplified Arabic"/>
          <w:sz w:val="28"/>
          <w:szCs w:val="28"/>
          <w:rtl/>
          <w:lang w:bidi="ar-EG"/>
        </w:rPr>
      </w:pPr>
      <w:r w:rsidRPr="00B01304">
        <w:rPr>
          <w:rFonts w:ascii="Simplified Arabic" w:hAnsi="Simplified Arabic" w:cs="Simplified Arabic"/>
          <w:sz w:val="28"/>
          <w:szCs w:val="28"/>
          <w:rtl/>
          <w:lang w:bidi="ar-EG"/>
        </w:rPr>
        <w:t>من خلال تحسين بيئة الأعمال وتحرير الأسواق، ساعدت الخصخصة على جذب رؤوس أموال أجنبية تسهم في دعم النمو الاقتصادي ونقل الخبرات والتقنيات الحديثة.</w:t>
      </w:r>
    </w:p>
    <w:p w14:paraId="6E0964A3" w14:textId="77777777" w:rsidR="00B01304" w:rsidRPr="00127C95" w:rsidRDefault="00B01304" w:rsidP="00CA3525">
      <w:pPr>
        <w:pStyle w:val="ListParagraph"/>
        <w:numPr>
          <w:ilvl w:val="3"/>
          <w:numId w:val="14"/>
        </w:numPr>
        <w:spacing w:line="360" w:lineRule="auto"/>
        <w:ind w:left="327"/>
        <w:jc w:val="mediumKashida"/>
        <w:rPr>
          <w:rFonts w:ascii="Simplified Arabic" w:hAnsi="Simplified Arabic" w:cs="Simplified Arabic"/>
          <w:b/>
          <w:bCs/>
          <w:sz w:val="28"/>
          <w:szCs w:val="28"/>
          <w:rtl/>
          <w:lang w:bidi="ar-EG"/>
        </w:rPr>
      </w:pPr>
      <w:r w:rsidRPr="00127C95">
        <w:rPr>
          <w:rFonts w:ascii="Simplified Arabic" w:hAnsi="Simplified Arabic" w:cs="Simplified Arabic"/>
          <w:b/>
          <w:bCs/>
          <w:sz w:val="28"/>
          <w:szCs w:val="28"/>
          <w:rtl/>
          <w:lang w:bidi="ar-EG"/>
        </w:rPr>
        <w:t>تحسين جودة الخدمات المقدمة للمواطنين:</w:t>
      </w:r>
    </w:p>
    <w:p w14:paraId="737EF56A" w14:textId="6BCE2F5C" w:rsidR="00B01304" w:rsidRPr="00B01304" w:rsidRDefault="00B01304" w:rsidP="003B5E8D">
      <w:pPr>
        <w:spacing w:line="360" w:lineRule="auto"/>
        <w:jc w:val="mediumKashida"/>
        <w:rPr>
          <w:rFonts w:ascii="Simplified Arabic" w:hAnsi="Simplified Arabic" w:cs="Simplified Arabic"/>
          <w:sz w:val="28"/>
          <w:szCs w:val="28"/>
          <w:rtl/>
          <w:lang w:bidi="ar-EG"/>
        </w:rPr>
      </w:pPr>
      <w:r w:rsidRPr="00B01304">
        <w:rPr>
          <w:rFonts w:ascii="Simplified Arabic" w:hAnsi="Simplified Arabic" w:cs="Simplified Arabic"/>
          <w:sz w:val="28"/>
          <w:szCs w:val="28"/>
          <w:rtl/>
          <w:lang w:bidi="ar-EG"/>
        </w:rPr>
        <w:t>أدّى دخول القطاع الخاص في إدارة وتشغيل بعض المرافق العامة إلى رفع مستوى الكفاءة التشغيلية وتحسين نوعية الخدمات المقدمة للجمهور.</w:t>
      </w:r>
    </w:p>
    <w:p w14:paraId="11315A9C" w14:textId="6899DC37" w:rsidR="00097E75" w:rsidRDefault="00B01304" w:rsidP="003B5E8D">
      <w:pPr>
        <w:spacing w:line="360" w:lineRule="auto"/>
        <w:jc w:val="mediumKashida"/>
        <w:rPr>
          <w:rFonts w:ascii="Simplified Arabic" w:hAnsi="Simplified Arabic" w:cs="Simplified Arabic"/>
          <w:sz w:val="28"/>
          <w:szCs w:val="28"/>
          <w:highlight w:val="yellow"/>
          <w:rtl/>
          <w:lang w:bidi="ar-EG"/>
        </w:rPr>
      </w:pPr>
      <w:r w:rsidRPr="00127C95">
        <w:rPr>
          <w:rFonts w:ascii="Simplified Arabic" w:hAnsi="Simplified Arabic" w:cs="Simplified Arabic"/>
          <w:b/>
          <w:bCs/>
          <w:sz w:val="28"/>
          <w:szCs w:val="28"/>
          <w:rtl/>
          <w:lang w:bidi="ar-EG"/>
        </w:rPr>
        <w:t>أما على المستوى الجزئي</w:t>
      </w:r>
      <w:r w:rsidRPr="00B01304">
        <w:rPr>
          <w:rFonts w:ascii="Simplified Arabic" w:hAnsi="Simplified Arabic" w:cs="Simplified Arabic"/>
          <w:sz w:val="28"/>
          <w:szCs w:val="28"/>
          <w:rtl/>
          <w:lang w:bidi="ar-EG"/>
        </w:rPr>
        <w:t>، فتتأثر مكونات الاقتصاد – كالمستهلكين والمستثمرين والعاملين – بشكل مباشر بسياسات الخصخصة. فالمستهلكون يتأثرون بالتغيرات في الأسعار وجودة الخدمات، والمستثمرون بالسياسات الإنتاجية الجديدة، بينما يواجه الموظفون تغيرات في أنماط التوظيف ونظم الأجور والتعويضات (السعيد، 2020).</w:t>
      </w:r>
    </w:p>
    <w:p w14:paraId="279160BA" w14:textId="24258ACE" w:rsidR="00F925D0" w:rsidRPr="00CB0B44" w:rsidRDefault="00BD62B8" w:rsidP="00BD62B8">
      <w:pPr>
        <w:spacing w:line="360" w:lineRule="auto"/>
        <w:jc w:val="both"/>
        <w:rPr>
          <w:rFonts w:ascii="Simplified Arabic" w:hAnsi="Simplified Arabic" w:cs="Simplified Arabic"/>
          <w:b/>
          <w:bCs/>
          <w:sz w:val="32"/>
          <w:szCs w:val="32"/>
          <w:rtl/>
        </w:rPr>
      </w:pPr>
      <w:r w:rsidRPr="00CB0B44">
        <w:rPr>
          <w:rFonts w:ascii="Simplified Arabic" w:hAnsi="Simplified Arabic" w:cs="Simplified Arabic"/>
          <w:b/>
          <w:bCs/>
          <w:sz w:val="32"/>
          <w:szCs w:val="32"/>
          <w:rtl/>
        </w:rPr>
        <w:t>العوامل الإدارية والتنظيمية التي تتأثر بالتحول المؤسسي وتنعكس على رضا العاملين</w:t>
      </w:r>
      <w:r w:rsidRPr="00CB0B44">
        <w:rPr>
          <w:rFonts w:ascii="Simplified Arabic" w:hAnsi="Simplified Arabic" w:cs="Simplified Arabic"/>
          <w:b/>
          <w:bCs/>
          <w:sz w:val="32"/>
          <w:szCs w:val="32"/>
        </w:rPr>
        <w:t>:</w:t>
      </w:r>
    </w:p>
    <w:p w14:paraId="3F1DF268" w14:textId="77777777" w:rsidR="00F56958" w:rsidRPr="00F56958" w:rsidRDefault="00F56958" w:rsidP="000A2345">
      <w:pPr>
        <w:spacing w:line="360" w:lineRule="auto"/>
        <w:jc w:val="both"/>
        <w:rPr>
          <w:rFonts w:ascii="Simplified Arabic" w:hAnsi="Simplified Arabic" w:cs="Simplified Arabic"/>
          <w:sz w:val="28"/>
          <w:szCs w:val="28"/>
        </w:rPr>
      </w:pPr>
      <w:r w:rsidRPr="00F56958">
        <w:rPr>
          <w:rFonts w:ascii="Simplified Arabic" w:hAnsi="Simplified Arabic" w:cs="Simplified Arabic"/>
          <w:sz w:val="28"/>
          <w:szCs w:val="28"/>
          <w:rtl/>
        </w:rPr>
        <w:t>تتأثر مجموعة من العوامل الإدارية والتنظيمية بعمليات التحول المؤسسي، وهو ما ينعكس بصورة مباشرة على مستوى رضا العاملين داخل المؤسسة. ويُعد الهيكل التنظيمي من أبرز هذه العوامل، إذ يؤدي التحول عادةً إلى إعادة توزيع الصلاحيات وتقليل البيروقراطية بما يعزز مرونة الأداء ووضوح المسؤوليات، الأمر الذي يزيد من شعور الموظفين بالتمكين والرضا. كما يمثل أسلوب القيادة الإدارية عاملًا حاسمًا في نجاح التحول، حيث تسهم القيادة التشاركية والداعمة في تحفيز العاملين وتقليل مقاومة التغيير، في حين تؤدي الأنماط السلطوية إلى ضعف الحماس والالتزام</w:t>
      </w:r>
      <w:r w:rsidRPr="00F56958">
        <w:rPr>
          <w:rFonts w:ascii="Simplified Arabic" w:hAnsi="Simplified Arabic" w:cs="Simplified Arabic"/>
          <w:sz w:val="28"/>
          <w:szCs w:val="28"/>
        </w:rPr>
        <w:t>.</w:t>
      </w:r>
    </w:p>
    <w:p w14:paraId="7AE9563F" w14:textId="77777777" w:rsidR="00F56958" w:rsidRPr="00F56958" w:rsidRDefault="00F56958" w:rsidP="000A2345">
      <w:pPr>
        <w:spacing w:line="360" w:lineRule="auto"/>
        <w:jc w:val="both"/>
        <w:rPr>
          <w:rFonts w:ascii="Simplified Arabic" w:hAnsi="Simplified Arabic" w:cs="Simplified Arabic"/>
          <w:sz w:val="28"/>
          <w:szCs w:val="28"/>
        </w:rPr>
      </w:pPr>
      <w:r w:rsidRPr="00F56958">
        <w:rPr>
          <w:rFonts w:ascii="Simplified Arabic" w:hAnsi="Simplified Arabic" w:cs="Simplified Arabic"/>
          <w:sz w:val="28"/>
          <w:szCs w:val="28"/>
          <w:rtl/>
        </w:rPr>
        <w:lastRenderedPageBreak/>
        <w:t>أما نظام الحوافز والمكافآت فيتأثر هو الآخر بالتحول المؤسسي، إذ غالبًا ما يتم ربط الحوافز بمستوى الأداء والإنتاجية، مما يعزز الإحساس بالعدالة التنظيمية ويزيد الرضا الوظيفي. وفي المقابل، فإن أساليب الإشراف والمتابعة تشهد تحولًا من الرقابة التقليدية إلى الإشراف القائم على النتائج والثقة، مما يخلق بيئة عمل أكثر دعمًا وتعاونًا</w:t>
      </w:r>
      <w:r w:rsidRPr="00F56958">
        <w:rPr>
          <w:rFonts w:ascii="Simplified Arabic" w:hAnsi="Simplified Arabic" w:cs="Simplified Arabic"/>
          <w:sz w:val="28"/>
          <w:szCs w:val="28"/>
        </w:rPr>
        <w:t>.</w:t>
      </w:r>
    </w:p>
    <w:p w14:paraId="649EA040" w14:textId="77777777" w:rsidR="00F56958" w:rsidRPr="00F56958" w:rsidRDefault="00F56958" w:rsidP="000A2345">
      <w:pPr>
        <w:spacing w:line="360" w:lineRule="auto"/>
        <w:jc w:val="both"/>
        <w:rPr>
          <w:rFonts w:ascii="Simplified Arabic" w:hAnsi="Simplified Arabic" w:cs="Simplified Arabic"/>
          <w:sz w:val="28"/>
          <w:szCs w:val="28"/>
        </w:rPr>
      </w:pPr>
      <w:r w:rsidRPr="00F56958">
        <w:rPr>
          <w:rFonts w:ascii="Simplified Arabic" w:hAnsi="Simplified Arabic" w:cs="Simplified Arabic"/>
          <w:sz w:val="28"/>
          <w:szCs w:val="28"/>
          <w:rtl/>
        </w:rPr>
        <w:t>ويُعد الاتصال الداخلي من العوامل الجوهرية التي تتأثر أثناء التحول، حيث يسهم وضوح قنوات التواصل وشفافية المعلومات في بناء الثقة بين الإدارة والعاملين، بينما يؤدي ضعف الاتصال إلى زيادة الغموض والقلق الوظيفي. كما تؤثر العدالة التنظيمية في درجة رضا العاملين من خلال شعورهم بالمساواة في توزيع المهام والمكافآت والتقييم</w:t>
      </w:r>
      <w:r w:rsidRPr="00F56958">
        <w:rPr>
          <w:rFonts w:ascii="Simplified Arabic" w:hAnsi="Simplified Arabic" w:cs="Simplified Arabic"/>
          <w:sz w:val="28"/>
          <w:szCs w:val="28"/>
        </w:rPr>
        <w:t>.</w:t>
      </w:r>
    </w:p>
    <w:p w14:paraId="67EBA4B2" w14:textId="5927F62C" w:rsidR="00215673" w:rsidRPr="000A2345" w:rsidRDefault="00F56958" w:rsidP="00215673">
      <w:pPr>
        <w:spacing w:line="360" w:lineRule="auto"/>
        <w:jc w:val="both"/>
        <w:rPr>
          <w:rFonts w:ascii="Simplified Arabic" w:hAnsi="Simplified Arabic" w:cs="Simplified Arabic"/>
          <w:sz w:val="28"/>
          <w:szCs w:val="28"/>
          <w:rtl/>
        </w:rPr>
      </w:pPr>
      <w:r w:rsidRPr="00F56958">
        <w:rPr>
          <w:rFonts w:ascii="Simplified Arabic" w:hAnsi="Simplified Arabic" w:cs="Simplified Arabic"/>
          <w:sz w:val="28"/>
          <w:szCs w:val="28"/>
          <w:rtl/>
        </w:rPr>
        <w:t>إضافة إلى ذلك، تلعب بيئة العمل دورًا مهمًا في تحديد مستوى الرضا، إذ إن توفير بيئة داعمة ومهيئة للتعاون والتطور المهني يسهم في تعزيز الانتماء والالتزام. كما يُعد التدريب والتطوير المهني عاملًا أساسيًا لضمان نجاح التحول، حيث يساعد الموظفين على التكيف مع المتغيرات الجديدة واكتساب مهارات رقمية وتنظيمية حديثة. وأخيرًا، يمثل الأمن الوظيفي أحد أهم محددات الرضا أثناء التحول، إذ يزداد رضا العاملين عندما تتضح السياسات وتُضمن استمرارية العمل ضمن بيئة مستقرة</w:t>
      </w:r>
      <w:r w:rsidR="00215673">
        <w:rPr>
          <w:rFonts w:ascii="Simplified Arabic" w:hAnsi="Simplified Arabic" w:cs="Simplified Arabic" w:hint="cs"/>
          <w:sz w:val="28"/>
          <w:szCs w:val="28"/>
          <w:rtl/>
        </w:rPr>
        <w:t xml:space="preserve"> </w:t>
      </w:r>
      <w:r w:rsidR="00215673" w:rsidRPr="00215673">
        <w:rPr>
          <w:rFonts w:ascii="Simplified Arabic" w:hAnsi="Simplified Arabic" w:cs="Simplified Arabic"/>
          <w:sz w:val="28"/>
          <w:szCs w:val="28"/>
        </w:rPr>
        <w:t>(Albrecht, Connaughton, &amp; Leiter, 2022)</w:t>
      </w:r>
      <w:r w:rsidR="00215673">
        <w:rPr>
          <w:rFonts w:ascii="Simplified Arabic" w:hAnsi="Simplified Arabic" w:cs="Simplified Arabic" w:hint="cs"/>
          <w:sz w:val="28"/>
          <w:szCs w:val="28"/>
          <w:rtl/>
        </w:rPr>
        <w:t>.</w:t>
      </w:r>
    </w:p>
    <w:p w14:paraId="3476B0B6" w14:textId="561A327B" w:rsidR="00F56958" w:rsidRPr="00F56958" w:rsidRDefault="00F56958" w:rsidP="000A2345">
      <w:pPr>
        <w:spacing w:line="360" w:lineRule="auto"/>
        <w:jc w:val="both"/>
        <w:rPr>
          <w:rFonts w:ascii="Simplified Arabic" w:hAnsi="Simplified Arabic" w:cs="Simplified Arabic"/>
          <w:sz w:val="28"/>
          <w:szCs w:val="28"/>
        </w:rPr>
      </w:pPr>
    </w:p>
    <w:p w14:paraId="3B41DDED" w14:textId="77777777" w:rsidR="00BF1BDD" w:rsidRDefault="00BF1BDD" w:rsidP="002D1469">
      <w:pPr>
        <w:spacing w:line="360" w:lineRule="auto"/>
        <w:rPr>
          <w:rFonts w:ascii="Simplified Arabic" w:hAnsi="Simplified Arabic" w:cs="Simplified Arabic"/>
          <w:sz w:val="28"/>
          <w:szCs w:val="28"/>
          <w:u w:val="single"/>
          <w:rtl/>
        </w:rPr>
      </w:pPr>
    </w:p>
    <w:p w14:paraId="30C9B562" w14:textId="77777777" w:rsidR="00BF1BDD" w:rsidRDefault="00BF1BDD" w:rsidP="002D1469">
      <w:pPr>
        <w:spacing w:line="360" w:lineRule="auto"/>
        <w:rPr>
          <w:rFonts w:ascii="Simplified Arabic" w:hAnsi="Simplified Arabic" w:cs="Simplified Arabic"/>
          <w:sz w:val="28"/>
          <w:szCs w:val="28"/>
          <w:u w:val="single"/>
          <w:rtl/>
        </w:rPr>
      </w:pPr>
    </w:p>
    <w:p w14:paraId="60179485" w14:textId="77777777" w:rsidR="00566F89" w:rsidRPr="00986528" w:rsidRDefault="00566F89" w:rsidP="004B426C">
      <w:pPr>
        <w:rPr>
          <w:rFonts w:ascii="Simplified Arabic" w:hAnsi="Simplified Arabic" w:cs="Simplified Arabic"/>
          <w:b/>
          <w:bCs/>
          <w:sz w:val="52"/>
          <w:szCs w:val="52"/>
          <w:u w:val="single"/>
          <w:rtl/>
        </w:rPr>
      </w:pPr>
    </w:p>
    <w:p w14:paraId="02B39782" w14:textId="7CCAED2F" w:rsidR="00481833" w:rsidRPr="004A56B1" w:rsidRDefault="004163C7" w:rsidP="004A56B1">
      <w:pPr>
        <w:pStyle w:val="Heading1"/>
        <w:jc w:val="center"/>
        <w:rPr>
          <w:rFonts w:ascii="Simplified Arabic" w:hAnsi="Simplified Arabic" w:cs="Simplified Arabic"/>
          <w:b/>
          <w:bCs/>
          <w:color w:val="000000" w:themeColor="text1"/>
          <w:sz w:val="44"/>
          <w:szCs w:val="44"/>
          <w:u w:val="single"/>
          <w:rtl/>
        </w:rPr>
      </w:pPr>
      <w:bookmarkStart w:id="36" w:name="_Toc213543029"/>
      <w:r w:rsidRPr="000B38F1">
        <w:rPr>
          <w:rFonts w:ascii="Simplified Arabic" w:hAnsi="Simplified Arabic" w:cs="Simplified Arabic"/>
          <w:b/>
          <w:bCs/>
          <w:color w:val="000000" w:themeColor="text1"/>
          <w:sz w:val="44"/>
          <w:szCs w:val="44"/>
          <w:u w:val="single"/>
          <w:rtl/>
        </w:rPr>
        <w:lastRenderedPageBreak/>
        <w:t>المراجع</w:t>
      </w:r>
      <w:bookmarkEnd w:id="36"/>
    </w:p>
    <w:p w14:paraId="23C02174" w14:textId="266C7376" w:rsidR="006F2FBC" w:rsidRPr="001B5628" w:rsidRDefault="004163C7" w:rsidP="00E67104">
      <w:pPr>
        <w:pStyle w:val="Heading1"/>
        <w:spacing w:line="360" w:lineRule="auto"/>
        <w:rPr>
          <w:rFonts w:ascii="Simplified Arabic" w:hAnsi="Simplified Arabic" w:cs="Simplified Arabic"/>
          <w:b/>
          <w:bCs/>
          <w:color w:val="000000" w:themeColor="text1"/>
          <w:u w:val="single"/>
          <w:lang w:bidi="ar-EG"/>
        </w:rPr>
      </w:pPr>
      <w:bookmarkStart w:id="37" w:name="_Toc213543030"/>
      <w:r w:rsidRPr="001B5628">
        <w:rPr>
          <w:rFonts w:ascii="Simplified Arabic" w:hAnsi="Simplified Arabic" w:cs="Simplified Arabic"/>
          <w:b/>
          <w:bCs/>
          <w:color w:val="000000" w:themeColor="text1"/>
          <w:u w:val="single"/>
          <w:rtl/>
          <w:lang w:bidi="ar-EG"/>
        </w:rPr>
        <w:t>المراجع العربية</w:t>
      </w:r>
      <w:r w:rsidR="006D564E" w:rsidRPr="001B5628">
        <w:rPr>
          <w:rFonts w:ascii="Simplified Arabic" w:hAnsi="Simplified Arabic" w:cs="Simplified Arabic" w:hint="cs"/>
          <w:b/>
          <w:bCs/>
          <w:color w:val="000000" w:themeColor="text1"/>
          <w:u w:val="single"/>
          <w:rtl/>
          <w:lang w:bidi="ar-EG"/>
        </w:rPr>
        <w:t>:</w:t>
      </w:r>
      <w:bookmarkEnd w:id="37"/>
    </w:p>
    <w:p w14:paraId="67F9D1E4" w14:textId="77777777" w:rsidR="006C3364" w:rsidRPr="00F92D83" w:rsidRDefault="006C3364" w:rsidP="00F92D83">
      <w:pPr>
        <w:spacing w:line="360" w:lineRule="auto"/>
        <w:jc w:val="both"/>
        <w:rPr>
          <w:rFonts w:ascii="Simplified Arabic" w:hAnsi="Simplified Arabic" w:cs="Simplified Arabic"/>
          <w:sz w:val="28"/>
          <w:szCs w:val="28"/>
          <w:rtl/>
        </w:rPr>
      </w:pPr>
      <w:r w:rsidRPr="00F92D83">
        <w:rPr>
          <w:rFonts w:ascii="Simplified Arabic" w:hAnsi="Simplified Arabic" w:cs="Simplified Arabic" w:hint="cs"/>
          <w:sz w:val="28"/>
          <w:szCs w:val="28"/>
          <w:rtl/>
        </w:rPr>
        <w:t>زغلول، خالد (2019). قانون الاستثمار المباشر ودوره في تفعيل القطاع الخاص، بحث مقدم لمؤتمر دور القطاع الخاص في تنمية الأبعاد القانونية، الجزء الثاني، الأردن.</w:t>
      </w:r>
    </w:p>
    <w:p w14:paraId="75F6176E" w14:textId="77777777" w:rsidR="006C3364" w:rsidRPr="00F92D83" w:rsidRDefault="006C3364" w:rsidP="00F92D83">
      <w:pPr>
        <w:spacing w:line="360" w:lineRule="auto"/>
        <w:jc w:val="both"/>
        <w:rPr>
          <w:rFonts w:ascii="Simplified Arabic" w:hAnsi="Simplified Arabic" w:cs="Simplified Arabic"/>
          <w:sz w:val="28"/>
          <w:szCs w:val="28"/>
          <w:rtl/>
        </w:rPr>
      </w:pPr>
      <w:r w:rsidRPr="00F92D83">
        <w:rPr>
          <w:rFonts w:ascii="Simplified Arabic" w:hAnsi="Simplified Arabic" w:cs="Simplified Arabic" w:hint="cs"/>
          <w:sz w:val="28"/>
          <w:szCs w:val="28"/>
          <w:rtl/>
        </w:rPr>
        <w:t>الزهراني، سعيد علي والطريفي، نبيل عز الدين (2024) الخصخصة والتغيير وأثرها على الموارد البشرية في قطاعات الدولة في إطار رؤية المملكة 2030، المجلة الدولية لنشر البحوث والدراسات، 56(5).</w:t>
      </w:r>
    </w:p>
    <w:p w14:paraId="7CEDBD9C" w14:textId="77777777" w:rsidR="006C3364" w:rsidRPr="00F92D83" w:rsidRDefault="006C3364" w:rsidP="00F92D83">
      <w:pPr>
        <w:spacing w:line="360" w:lineRule="auto"/>
        <w:jc w:val="both"/>
        <w:rPr>
          <w:rFonts w:ascii="Simplified Arabic" w:hAnsi="Simplified Arabic" w:cs="Simplified Arabic"/>
          <w:sz w:val="28"/>
          <w:szCs w:val="28"/>
          <w:rtl/>
        </w:rPr>
      </w:pPr>
      <w:r w:rsidRPr="00F92D83">
        <w:rPr>
          <w:rFonts w:ascii="Simplified Arabic" w:hAnsi="Simplified Arabic" w:cs="Simplified Arabic" w:hint="cs"/>
          <w:sz w:val="28"/>
          <w:szCs w:val="28"/>
          <w:rtl/>
        </w:rPr>
        <w:t xml:space="preserve">السعيد، هالة حلمي (2020). الأثار الاقتصادية لبرنامج التخصصية في الدول النامية مع التطبيق على التجربة المصرية، سلسلة رسائل البنك الصناعي، مصر. </w:t>
      </w:r>
    </w:p>
    <w:p w14:paraId="4790042E" w14:textId="77777777" w:rsidR="006C3364" w:rsidRDefault="006C3364" w:rsidP="00F92D83">
      <w:pPr>
        <w:spacing w:line="360" w:lineRule="auto"/>
        <w:jc w:val="both"/>
        <w:rPr>
          <w:rFonts w:ascii="Simplified Arabic" w:hAnsi="Simplified Arabic" w:cs="Simplified Arabic"/>
          <w:sz w:val="28"/>
          <w:szCs w:val="28"/>
          <w:rtl/>
        </w:rPr>
      </w:pPr>
      <w:r w:rsidRPr="00F92D83">
        <w:rPr>
          <w:rFonts w:ascii="Simplified Arabic" w:hAnsi="Simplified Arabic" w:cs="Simplified Arabic" w:hint="cs"/>
          <w:sz w:val="28"/>
          <w:szCs w:val="28"/>
          <w:rtl/>
        </w:rPr>
        <w:t>مشهدي، حسين خضير محمد (2018). الرضا الوظيفي وتأثيره على الأبناء، المجلة العلمية لكلية رياض الأطفال، 1(5).</w:t>
      </w:r>
    </w:p>
    <w:p w14:paraId="53C8C831" w14:textId="77777777" w:rsidR="004A56B1" w:rsidRDefault="004A56B1" w:rsidP="00F92D83">
      <w:pPr>
        <w:spacing w:line="360" w:lineRule="auto"/>
        <w:jc w:val="both"/>
        <w:rPr>
          <w:rFonts w:ascii="Simplified Arabic" w:hAnsi="Simplified Arabic" w:cs="Simplified Arabic"/>
          <w:sz w:val="28"/>
          <w:szCs w:val="28"/>
          <w:rtl/>
        </w:rPr>
      </w:pPr>
    </w:p>
    <w:p w14:paraId="76048E05" w14:textId="77777777" w:rsidR="00222A04" w:rsidRDefault="00222A04" w:rsidP="00F92D83">
      <w:pPr>
        <w:spacing w:line="360" w:lineRule="auto"/>
        <w:jc w:val="both"/>
        <w:rPr>
          <w:rFonts w:ascii="Simplified Arabic" w:hAnsi="Simplified Arabic" w:cs="Simplified Arabic"/>
          <w:sz w:val="28"/>
          <w:szCs w:val="28"/>
          <w:rtl/>
        </w:rPr>
      </w:pPr>
    </w:p>
    <w:p w14:paraId="66EB6C2C" w14:textId="77777777" w:rsidR="00222A04" w:rsidRDefault="00222A04" w:rsidP="00F92D83">
      <w:pPr>
        <w:spacing w:line="360" w:lineRule="auto"/>
        <w:jc w:val="both"/>
        <w:rPr>
          <w:rFonts w:ascii="Simplified Arabic" w:hAnsi="Simplified Arabic" w:cs="Simplified Arabic"/>
          <w:sz w:val="28"/>
          <w:szCs w:val="28"/>
          <w:rtl/>
        </w:rPr>
      </w:pPr>
    </w:p>
    <w:p w14:paraId="50600DDA" w14:textId="77777777" w:rsidR="00222A04" w:rsidRDefault="00222A04" w:rsidP="00F92D83">
      <w:pPr>
        <w:spacing w:line="360" w:lineRule="auto"/>
        <w:jc w:val="both"/>
        <w:rPr>
          <w:rFonts w:ascii="Simplified Arabic" w:hAnsi="Simplified Arabic" w:cs="Simplified Arabic"/>
          <w:sz w:val="28"/>
          <w:szCs w:val="28"/>
          <w:rtl/>
        </w:rPr>
      </w:pPr>
    </w:p>
    <w:p w14:paraId="3E486F0A" w14:textId="77777777" w:rsidR="00681579" w:rsidRDefault="00681579" w:rsidP="00F92D83">
      <w:pPr>
        <w:spacing w:line="360" w:lineRule="auto"/>
        <w:jc w:val="both"/>
        <w:rPr>
          <w:rFonts w:ascii="Simplified Arabic" w:hAnsi="Simplified Arabic" w:cs="Simplified Arabic"/>
          <w:sz w:val="28"/>
          <w:szCs w:val="28"/>
          <w:rtl/>
        </w:rPr>
      </w:pPr>
    </w:p>
    <w:p w14:paraId="0BC9F879" w14:textId="68C8C4FE" w:rsidR="004A56B1" w:rsidRPr="004A56B1" w:rsidRDefault="004A56B1" w:rsidP="004A56B1">
      <w:pPr>
        <w:pStyle w:val="Heading1"/>
        <w:spacing w:line="360" w:lineRule="auto"/>
        <w:rPr>
          <w:rFonts w:ascii="Simplified Arabic" w:hAnsi="Simplified Arabic" w:cs="Simplified Arabic"/>
          <w:b/>
          <w:bCs/>
          <w:color w:val="000000" w:themeColor="text1"/>
          <w:u w:val="single"/>
          <w:rtl/>
          <w:lang w:bidi="ar-EG"/>
        </w:rPr>
      </w:pPr>
      <w:bookmarkStart w:id="38" w:name="_Toc213543031"/>
      <w:r w:rsidRPr="001B5628">
        <w:rPr>
          <w:rFonts w:ascii="Simplified Arabic" w:hAnsi="Simplified Arabic" w:cs="Simplified Arabic"/>
          <w:b/>
          <w:bCs/>
          <w:color w:val="000000" w:themeColor="text1"/>
          <w:u w:val="single"/>
          <w:rtl/>
          <w:lang w:bidi="ar-EG"/>
        </w:rPr>
        <w:lastRenderedPageBreak/>
        <w:t xml:space="preserve">المراجع </w:t>
      </w:r>
      <w:r>
        <w:rPr>
          <w:rFonts w:ascii="Simplified Arabic" w:hAnsi="Simplified Arabic" w:cs="Simplified Arabic" w:hint="cs"/>
          <w:b/>
          <w:bCs/>
          <w:color w:val="000000" w:themeColor="text1"/>
          <w:u w:val="single"/>
          <w:rtl/>
          <w:lang w:bidi="ar-EG"/>
        </w:rPr>
        <w:t>الأجنبية</w:t>
      </w:r>
      <w:r w:rsidRPr="001B5628">
        <w:rPr>
          <w:rFonts w:ascii="Simplified Arabic" w:hAnsi="Simplified Arabic" w:cs="Simplified Arabic" w:hint="cs"/>
          <w:b/>
          <w:bCs/>
          <w:color w:val="000000" w:themeColor="text1"/>
          <w:u w:val="single"/>
          <w:rtl/>
          <w:lang w:bidi="ar-EG"/>
        </w:rPr>
        <w:t>:</w:t>
      </w:r>
      <w:bookmarkEnd w:id="38"/>
    </w:p>
    <w:p w14:paraId="2290D84D" w14:textId="77777777" w:rsidR="0030171F" w:rsidRPr="00354827" w:rsidRDefault="0030171F" w:rsidP="00222A04">
      <w:pPr>
        <w:bidi w:val="0"/>
        <w:spacing w:line="360" w:lineRule="auto"/>
        <w:jc w:val="both"/>
        <w:rPr>
          <w:rFonts w:ascii="Simplified Arabic" w:hAnsi="Simplified Arabic" w:cs="Simplified Arabic"/>
          <w:sz w:val="28"/>
          <w:szCs w:val="28"/>
          <w:u w:val="single"/>
          <w:rtl/>
        </w:rPr>
      </w:pPr>
      <w:r w:rsidRPr="00222A04">
        <w:rPr>
          <w:rFonts w:ascii="Simplified Arabic" w:hAnsi="Simplified Arabic" w:cs="Simplified Arabic"/>
          <w:sz w:val="28"/>
          <w:szCs w:val="28"/>
        </w:rPr>
        <w:t>Albrecht, S. L., Connaughton, S., &amp; Leiter, M. P. (2022). The influence of change-related organizational and job resources on employee change engagement. Frontiers in Psychology, 13, 910206.</w:t>
      </w:r>
      <w:r w:rsidRPr="00222A04">
        <w:rPr>
          <w:rFonts w:ascii="Simplified Arabic" w:hAnsi="Simplified Arabic" w:cs="Simplified Arabic"/>
          <w:sz w:val="28"/>
          <w:szCs w:val="28"/>
          <w:u w:val="single"/>
        </w:rPr>
        <w:t xml:space="preserve"> </w:t>
      </w:r>
      <w:hyperlink r:id="rId9" w:tgtFrame="_new" w:history="1">
        <w:r w:rsidRPr="00222A04">
          <w:rPr>
            <w:rStyle w:val="Hyperlink"/>
            <w:rFonts w:ascii="Simplified Arabic" w:hAnsi="Simplified Arabic" w:cs="Simplified Arabic"/>
            <w:sz w:val="28"/>
            <w:szCs w:val="28"/>
          </w:rPr>
          <w:t>https://doi.org/10.3389/fpsyg.2022.910206</w:t>
        </w:r>
      </w:hyperlink>
    </w:p>
    <w:p w14:paraId="29C6D43F" w14:textId="77777777" w:rsidR="0030171F" w:rsidRDefault="0030171F" w:rsidP="00F92D83">
      <w:pPr>
        <w:bidi w:val="0"/>
        <w:spacing w:line="360" w:lineRule="auto"/>
        <w:jc w:val="both"/>
        <w:rPr>
          <w:rFonts w:ascii="Simplified Arabic" w:hAnsi="Simplified Arabic" w:cs="Simplified Arabic"/>
          <w:sz w:val="28"/>
          <w:szCs w:val="28"/>
          <w:rtl/>
        </w:rPr>
      </w:pPr>
      <w:r w:rsidRPr="00F92D83">
        <w:rPr>
          <w:rFonts w:ascii="Simplified Arabic" w:hAnsi="Simplified Arabic" w:cs="Simplified Arabic"/>
          <w:sz w:val="28"/>
          <w:szCs w:val="28"/>
        </w:rPr>
        <w:t>Radi</w:t>
      </w:r>
      <w:r w:rsidRPr="00F92D83">
        <w:rPr>
          <w:rFonts w:ascii="Cambria" w:hAnsi="Cambria" w:cs="Cambria"/>
          <w:sz w:val="28"/>
          <w:szCs w:val="28"/>
        </w:rPr>
        <w:t>ć</w:t>
      </w:r>
      <w:r w:rsidRPr="00F92D83">
        <w:rPr>
          <w:rFonts w:ascii="Simplified Arabic" w:hAnsi="Simplified Arabic" w:cs="Simplified Arabic"/>
          <w:sz w:val="28"/>
          <w:szCs w:val="28"/>
        </w:rPr>
        <w:t xml:space="preserve">, M., Ravasi, D., &amp; Munir, K. (2021). “Privatization: Implications of a Shift from State to Private Ownership.” </w:t>
      </w:r>
      <w:r w:rsidRPr="00F92D83">
        <w:rPr>
          <w:rFonts w:ascii="Simplified Arabic" w:hAnsi="Simplified Arabic" w:cs="Simplified Arabic"/>
          <w:i/>
          <w:iCs/>
          <w:sz w:val="28"/>
          <w:szCs w:val="28"/>
        </w:rPr>
        <w:t>Journal of Management</w:t>
      </w:r>
      <w:r w:rsidRPr="00F92D83">
        <w:rPr>
          <w:rFonts w:ascii="Simplified Arabic" w:hAnsi="Simplified Arabic" w:cs="Simplified Arabic"/>
          <w:sz w:val="28"/>
          <w:szCs w:val="28"/>
        </w:rPr>
        <w:t xml:space="preserve">, 47(6). </w:t>
      </w:r>
      <w:hyperlink r:id="rId10" w:history="1">
        <w:r w:rsidRPr="00F92D83">
          <w:rPr>
            <w:rStyle w:val="Hyperlink"/>
            <w:rFonts w:ascii="Simplified Arabic" w:hAnsi="Simplified Arabic" w:cs="Simplified Arabic"/>
            <w:sz w:val="28"/>
            <w:szCs w:val="28"/>
          </w:rPr>
          <w:t>https://doi.org/10.1177/0149206320988356</w:t>
        </w:r>
      </w:hyperlink>
    </w:p>
    <w:p w14:paraId="48790CD8" w14:textId="77777777" w:rsidR="004163C7" w:rsidRDefault="004163C7" w:rsidP="009125CE">
      <w:pPr>
        <w:rPr>
          <w:rFonts w:ascii="Simplified Arabic" w:hAnsi="Simplified Arabic" w:cs="Simplified Arabic"/>
          <w:sz w:val="28"/>
          <w:szCs w:val="28"/>
          <w:u w:val="single"/>
          <w:rtl/>
        </w:rPr>
      </w:pPr>
    </w:p>
    <w:p w14:paraId="43964566" w14:textId="77777777" w:rsidR="00222A04" w:rsidRDefault="00222A04" w:rsidP="009125CE">
      <w:pPr>
        <w:rPr>
          <w:rFonts w:ascii="Simplified Arabic" w:hAnsi="Simplified Arabic" w:cs="Simplified Arabic"/>
          <w:sz w:val="28"/>
          <w:szCs w:val="28"/>
          <w:u w:val="single"/>
          <w:rtl/>
        </w:rPr>
      </w:pPr>
    </w:p>
    <w:p w14:paraId="1FB0FABC" w14:textId="77777777" w:rsidR="00222A04" w:rsidRDefault="00222A04" w:rsidP="009125CE">
      <w:pPr>
        <w:rPr>
          <w:rFonts w:ascii="Simplified Arabic" w:hAnsi="Simplified Arabic" w:cs="Simplified Arabic"/>
          <w:sz w:val="28"/>
          <w:szCs w:val="28"/>
          <w:u w:val="single"/>
          <w:rtl/>
        </w:rPr>
      </w:pPr>
    </w:p>
    <w:p w14:paraId="4AD583C8" w14:textId="77777777" w:rsidR="00222A04" w:rsidRDefault="00222A04" w:rsidP="009125CE">
      <w:pPr>
        <w:rPr>
          <w:rFonts w:ascii="Simplified Arabic" w:hAnsi="Simplified Arabic" w:cs="Simplified Arabic"/>
          <w:sz w:val="28"/>
          <w:szCs w:val="28"/>
          <w:u w:val="single"/>
          <w:rtl/>
        </w:rPr>
      </w:pPr>
    </w:p>
    <w:p w14:paraId="20488AD1" w14:textId="77777777" w:rsidR="00222A04" w:rsidRDefault="00222A04" w:rsidP="009125CE">
      <w:pPr>
        <w:rPr>
          <w:rFonts w:ascii="Simplified Arabic" w:hAnsi="Simplified Arabic" w:cs="Simplified Arabic"/>
          <w:sz w:val="28"/>
          <w:szCs w:val="28"/>
          <w:u w:val="single"/>
          <w:rtl/>
        </w:rPr>
      </w:pPr>
    </w:p>
    <w:p w14:paraId="46733767" w14:textId="77777777" w:rsidR="00222A04" w:rsidRDefault="00222A04" w:rsidP="009125CE">
      <w:pPr>
        <w:rPr>
          <w:rFonts w:ascii="Simplified Arabic" w:hAnsi="Simplified Arabic" w:cs="Simplified Arabic"/>
          <w:sz w:val="28"/>
          <w:szCs w:val="28"/>
          <w:u w:val="single"/>
          <w:rtl/>
        </w:rPr>
      </w:pPr>
    </w:p>
    <w:p w14:paraId="716C91BD" w14:textId="77777777" w:rsidR="00222A04" w:rsidRDefault="00222A04" w:rsidP="009125CE">
      <w:pPr>
        <w:rPr>
          <w:rFonts w:ascii="Simplified Arabic" w:hAnsi="Simplified Arabic" w:cs="Simplified Arabic"/>
          <w:sz w:val="28"/>
          <w:szCs w:val="28"/>
          <w:u w:val="single"/>
          <w:rtl/>
        </w:rPr>
      </w:pPr>
    </w:p>
    <w:p w14:paraId="38269EBE" w14:textId="77777777" w:rsidR="00222A04" w:rsidRDefault="00222A04" w:rsidP="009125CE">
      <w:pPr>
        <w:rPr>
          <w:rFonts w:ascii="Simplified Arabic" w:hAnsi="Simplified Arabic" w:cs="Simplified Arabic"/>
          <w:sz w:val="28"/>
          <w:szCs w:val="28"/>
          <w:u w:val="single"/>
          <w:rtl/>
        </w:rPr>
      </w:pPr>
    </w:p>
    <w:p w14:paraId="10970C7A" w14:textId="77777777" w:rsidR="00222A04" w:rsidRDefault="00222A04" w:rsidP="009125CE">
      <w:pPr>
        <w:rPr>
          <w:rFonts w:ascii="Simplified Arabic" w:hAnsi="Simplified Arabic" w:cs="Simplified Arabic"/>
          <w:sz w:val="28"/>
          <w:szCs w:val="28"/>
          <w:u w:val="single"/>
          <w:rtl/>
        </w:rPr>
      </w:pPr>
    </w:p>
    <w:p w14:paraId="4848B99E" w14:textId="77777777" w:rsidR="00222A04" w:rsidRDefault="00222A04" w:rsidP="009125CE">
      <w:pPr>
        <w:rPr>
          <w:rFonts w:ascii="Simplified Arabic" w:hAnsi="Simplified Arabic" w:cs="Simplified Arabic"/>
          <w:sz w:val="28"/>
          <w:szCs w:val="28"/>
          <w:u w:val="single"/>
          <w:rtl/>
        </w:rPr>
      </w:pPr>
    </w:p>
    <w:p w14:paraId="5CAF5C7F" w14:textId="77777777" w:rsidR="00222A04" w:rsidRDefault="00222A04" w:rsidP="009125CE">
      <w:pPr>
        <w:rPr>
          <w:rFonts w:ascii="Simplified Arabic" w:hAnsi="Simplified Arabic" w:cs="Simplified Arabic"/>
          <w:sz w:val="28"/>
          <w:szCs w:val="28"/>
          <w:u w:val="single"/>
          <w:rtl/>
        </w:rPr>
      </w:pPr>
    </w:p>
    <w:p w14:paraId="2C578FB0" w14:textId="77777777" w:rsidR="00222A04" w:rsidRPr="00986528" w:rsidRDefault="00222A04" w:rsidP="009125CE">
      <w:pPr>
        <w:rPr>
          <w:rFonts w:ascii="Simplified Arabic" w:hAnsi="Simplified Arabic" w:cs="Simplified Arabic"/>
          <w:sz w:val="28"/>
          <w:szCs w:val="28"/>
          <w:u w:val="single"/>
          <w:rtl/>
        </w:rPr>
      </w:pPr>
    </w:p>
    <w:sectPr w:rsidR="00222A04" w:rsidRPr="00986528"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E1C90" w14:textId="77777777" w:rsidR="008E4E34" w:rsidRDefault="008E4E34" w:rsidP="009125CE">
      <w:pPr>
        <w:spacing w:after="0" w:line="240" w:lineRule="auto"/>
      </w:pPr>
      <w:r>
        <w:separator/>
      </w:r>
    </w:p>
  </w:endnote>
  <w:endnote w:type="continuationSeparator" w:id="0">
    <w:p w14:paraId="1D46F0CB" w14:textId="77777777" w:rsidR="008E4E34" w:rsidRDefault="008E4E3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88952037"/>
      <w:docPartObj>
        <w:docPartGallery w:val="Page Numbers (Bottom of Page)"/>
        <w:docPartUnique/>
      </w:docPartObj>
    </w:sdtPr>
    <w:sdtEndPr>
      <w:rPr>
        <w:noProof/>
      </w:rPr>
    </w:sdtEndPr>
    <w:sdtContent>
      <w:p w14:paraId="7C885D8C" w14:textId="0E7179B1" w:rsidR="00843F76" w:rsidRDefault="00843F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5239DF" w14:textId="77777777" w:rsidR="00843F76" w:rsidRDefault="00843F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66E25" w14:textId="77777777" w:rsidR="008E4E34" w:rsidRDefault="008E4E34" w:rsidP="009125CE">
      <w:pPr>
        <w:spacing w:after="0" w:line="240" w:lineRule="auto"/>
      </w:pPr>
      <w:r>
        <w:separator/>
      </w:r>
    </w:p>
  </w:footnote>
  <w:footnote w:type="continuationSeparator" w:id="0">
    <w:p w14:paraId="027C19B4" w14:textId="77777777" w:rsidR="008E4E34" w:rsidRDefault="008E4E3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78EC"/>
    <w:multiLevelType w:val="multilevel"/>
    <w:tmpl w:val="8F66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B63DE"/>
    <w:multiLevelType w:val="multilevel"/>
    <w:tmpl w:val="287A2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77766D"/>
    <w:multiLevelType w:val="multilevel"/>
    <w:tmpl w:val="41526A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C53BA8"/>
    <w:multiLevelType w:val="multilevel"/>
    <w:tmpl w:val="CAB286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C94F5F"/>
    <w:multiLevelType w:val="multilevel"/>
    <w:tmpl w:val="4BF41E18"/>
    <w:lvl w:ilvl="0">
      <w:start w:val="1"/>
      <w:numFmt w:val="decimal"/>
      <w:lvlText w:val="%1."/>
      <w:lvlJc w:val="left"/>
      <w:pPr>
        <w:ind w:left="480" w:hanging="480"/>
      </w:pPr>
      <w:rPr>
        <w:rFonts w:hint="default"/>
      </w:rPr>
    </w:lvl>
    <w:lvl w:ilvl="1">
      <w:start w:val="1"/>
      <w:numFmt w:val="decimal"/>
      <w:lvlText w:val="%1.%2."/>
      <w:lvlJc w:val="left"/>
      <w:pPr>
        <w:ind w:left="692" w:hanging="720"/>
      </w:pPr>
      <w:rPr>
        <w:rFonts w:hint="default"/>
      </w:rPr>
    </w:lvl>
    <w:lvl w:ilvl="2">
      <w:start w:val="1"/>
      <w:numFmt w:val="decimal"/>
      <w:lvlText w:val="%1.%2.%3."/>
      <w:lvlJc w:val="left"/>
      <w:pPr>
        <w:ind w:left="664" w:hanging="720"/>
      </w:pPr>
      <w:rPr>
        <w:rFonts w:hint="default"/>
      </w:rPr>
    </w:lvl>
    <w:lvl w:ilvl="3">
      <w:start w:val="1"/>
      <w:numFmt w:val="decimal"/>
      <w:lvlText w:val="%1.%2.%3.%4."/>
      <w:lvlJc w:val="left"/>
      <w:pPr>
        <w:ind w:left="996" w:hanging="1080"/>
      </w:pPr>
      <w:rPr>
        <w:rFonts w:hint="default"/>
      </w:rPr>
    </w:lvl>
    <w:lvl w:ilvl="4">
      <w:start w:val="1"/>
      <w:numFmt w:val="decimal"/>
      <w:lvlText w:val="%1.%2.%3.%4.%5."/>
      <w:lvlJc w:val="left"/>
      <w:pPr>
        <w:ind w:left="1328" w:hanging="1440"/>
      </w:pPr>
      <w:rPr>
        <w:rFonts w:hint="default"/>
      </w:rPr>
    </w:lvl>
    <w:lvl w:ilvl="5">
      <w:start w:val="1"/>
      <w:numFmt w:val="decimal"/>
      <w:lvlText w:val="%1.%2.%3.%4.%5.%6."/>
      <w:lvlJc w:val="left"/>
      <w:pPr>
        <w:ind w:left="1300" w:hanging="1440"/>
      </w:pPr>
      <w:rPr>
        <w:rFonts w:hint="default"/>
      </w:rPr>
    </w:lvl>
    <w:lvl w:ilvl="6">
      <w:start w:val="1"/>
      <w:numFmt w:val="decimal"/>
      <w:lvlText w:val="%1.%2.%3.%4.%5.%6.%7."/>
      <w:lvlJc w:val="left"/>
      <w:pPr>
        <w:ind w:left="1632" w:hanging="1800"/>
      </w:pPr>
      <w:rPr>
        <w:rFonts w:hint="default"/>
      </w:rPr>
    </w:lvl>
    <w:lvl w:ilvl="7">
      <w:start w:val="1"/>
      <w:numFmt w:val="decimal"/>
      <w:lvlText w:val="%1.%2.%3.%4.%5.%6.%7.%8."/>
      <w:lvlJc w:val="left"/>
      <w:pPr>
        <w:ind w:left="1964" w:hanging="2160"/>
      </w:pPr>
      <w:rPr>
        <w:rFonts w:hint="default"/>
      </w:rPr>
    </w:lvl>
    <w:lvl w:ilvl="8">
      <w:start w:val="1"/>
      <w:numFmt w:val="decimal"/>
      <w:lvlText w:val="%1.%2.%3.%4.%5.%6.%7.%8.%9."/>
      <w:lvlJc w:val="left"/>
      <w:pPr>
        <w:ind w:left="1936" w:hanging="2160"/>
      </w:pPr>
      <w:rPr>
        <w:rFonts w:hint="default"/>
      </w:rPr>
    </w:lvl>
  </w:abstractNum>
  <w:abstractNum w:abstractNumId="5" w15:restartNumberingAfterBreak="0">
    <w:nsid w:val="1A3350AD"/>
    <w:multiLevelType w:val="hybridMultilevel"/>
    <w:tmpl w:val="BDB2E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0C64D8"/>
    <w:multiLevelType w:val="multilevel"/>
    <w:tmpl w:val="FDF65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250688"/>
    <w:multiLevelType w:val="hybridMultilevel"/>
    <w:tmpl w:val="6D388B0A"/>
    <w:lvl w:ilvl="0" w:tplc="26D657B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0173FBB"/>
    <w:multiLevelType w:val="hybridMultilevel"/>
    <w:tmpl w:val="577EF0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FE5866"/>
    <w:multiLevelType w:val="hybridMultilevel"/>
    <w:tmpl w:val="F2369FF2"/>
    <w:lvl w:ilvl="0" w:tplc="26D657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6C708F"/>
    <w:multiLevelType w:val="hybridMultilevel"/>
    <w:tmpl w:val="CEA06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65226D"/>
    <w:multiLevelType w:val="multilevel"/>
    <w:tmpl w:val="EDEAF2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3E3F21"/>
    <w:multiLevelType w:val="hybridMultilevel"/>
    <w:tmpl w:val="08B8B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006C46"/>
    <w:multiLevelType w:val="hybridMultilevel"/>
    <w:tmpl w:val="9D9869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1E0FBD"/>
    <w:multiLevelType w:val="multilevel"/>
    <w:tmpl w:val="FA261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C91FA5"/>
    <w:multiLevelType w:val="hybridMultilevel"/>
    <w:tmpl w:val="68282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A536E2"/>
    <w:multiLevelType w:val="hybridMultilevel"/>
    <w:tmpl w:val="AB6A8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6A1BE2"/>
    <w:multiLevelType w:val="hybridMultilevel"/>
    <w:tmpl w:val="D968F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6B7F8E"/>
    <w:multiLevelType w:val="multilevel"/>
    <w:tmpl w:val="7B12D12E"/>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b/>
      </w:rPr>
    </w:lvl>
    <w:lvl w:ilvl="2">
      <w:numFmt w:val="bullet"/>
      <w:lvlText w:val="-"/>
      <w:lvlJc w:val="left"/>
      <w:pPr>
        <w:ind w:left="2160" w:hanging="360"/>
      </w:pPr>
      <w:rPr>
        <w:rFonts w:ascii="Simplified Arabic" w:eastAsiaTheme="minorHAnsi" w:hAnsi="Simplified Arabic" w:cs="Simplified Arabic" w:hint="default"/>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914985"/>
    <w:multiLevelType w:val="hybridMultilevel"/>
    <w:tmpl w:val="4D5E7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7F4CE0"/>
    <w:multiLevelType w:val="hybridMultilevel"/>
    <w:tmpl w:val="DAC8C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E40485"/>
    <w:multiLevelType w:val="multilevel"/>
    <w:tmpl w:val="07FA5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77961E5"/>
    <w:multiLevelType w:val="multilevel"/>
    <w:tmpl w:val="A58C7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7A97E88"/>
    <w:multiLevelType w:val="multilevel"/>
    <w:tmpl w:val="03BA38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E15285"/>
    <w:multiLevelType w:val="multilevel"/>
    <w:tmpl w:val="F3964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441738"/>
    <w:multiLevelType w:val="hybridMultilevel"/>
    <w:tmpl w:val="F114191C"/>
    <w:lvl w:ilvl="0" w:tplc="26D657B8">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26" w15:restartNumberingAfterBreak="0">
    <w:nsid w:val="6C4E34F8"/>
    <w:multiLevelType w:val="multilevel"/>
    <w:tmpl w:val="BE54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3C6A78"/>
    <w:multiLevelType w:val="hybridMultilevel"/>
    <w:tmpl w:val="7652BDD2"/>
    <w:lvl w:ilvl="0" w:tplc="26D657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B471F0"/>
    <w:multiLevelType w:val="multilevel"/>
    <w:tmpl w:val="BF604A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6F4DEC"/>
    <w:multiLevelType w:val="multilevel"/>
    <w:tmpl w:val="3D5E9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ED3BD8"/>
    <w:multiLevelType w:val="multilevel"/>
    <w:tmpl w:val="FF646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0B2E3E"/>
    <w:multiLevelType w:val="multilevel"/>
    <w:tmpl w:val="539CEB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5360435">
    <w:abstractNumId w:val="12"/>
  </w:num>
  <w:num w:numId="2" w16cid:durableId="1709210773">
    <w:abstractNumId w:val="11"/>
  </w:num>
  <w:num w:numId="3" w16cid:durableId="1616449887">
    <w:abstractNumId w:val="4"/>
  </w:num>
  <w:num w:numId="4" w16cid:durableId="2128424129">
    <w:abstractNumId w:val="10"/>
  </w:num>
  <w:num w:numId="5" w16cid:durableId="221643784">
    <w:abstractNumId w:val="15"/>
  </w:num>
  <w:num w:numId="6" w16cid:durableId="355349743">
    <w:abstractNumId w:val="29"/>
  </w:num>
  <w:num w:numId="7" w16cid:durableId="744958817">
    <w:abstractNumId w:val="0"/>
  </w:num>
  <w:num w:numId="8" w16cid:durableId="628167349">
    <w:abstractNumId w:val="5"/>
  </w:num>
  <w:num w:numId="9" w16cid:durableId="1366523574">
    <w:abstractNumId w:val="19"/>
  </w:num>
  <w:num w:numId="10" w16cid:durableId="448399632">
    <w:abstractNumId w:val="20"/>
  </w:num>
  <w:num w:numId="11" w16cid:durableId="2093040787">
    <w:abstractNumId w:val="1"/>
  </w:num>
  <w:num w:numId="12" w16cid:durableId="1097671514">
    <w:abstractNumId w:val="30"/>
  </w:num>
  <w:num w:numId="13" w16cid:durableId="1808627321">
    <w:abstractNumId w:val="28"/>
  </w:num>
  <w:num w:numId="14" w16cid:durableId="1270815229">
    <w:abstractNumId w:val="18"/>
  </w:num>
  <w:num w:numId="15" w16cid:durableId="605426803">
    <w:abstractNumId w:val="13"/>
  </w:num>
  <w:num w:numId="16" w16cid:durableId="1718044029">
    <w:abstractNumId w:val="23"/>
  </w:num>
  <w:num w:numId="17" w16cid:durableId="1478107597">
    <w:abstractNumId w:val="31"/>
  </w:num>
  <w:num w:numId="18" w16cid:durableId="652872094">
    <w:abstractNumId w:val="26"/>
  </w:num>
  <w:num w:numId="19" w16cid:durableId="2051564174">
    <w:abstractNumId w:val="3"/>
  </w:num>
  <w:num w:numId="20" w16cid:durableId="2067877924">
    <w:abstractNumId w:val="22"/>
  </w:num>
  <w:num w:numId="21" w16cid:durableId="1427388430">
    <w:abstractNumId w:val="9"/>
  </w:num>
  <w:num w:numId="22" w16cid:durableId="1788818798">
    <w:abstractNumId w:val="25"/>
  </w:num>
  <w:num w:numId="23" w16cid:durableId="2135517678">
    <w:abstractNumId w:val="8"/>
  </w:num>
  <w:num w:numId="24" w16cid:durableId="1590191530">
    <w:abstractNumId w:val="2"/>
  </w:num>
  <w:num w:numId="25" w16cid:durableId="1196503421">
    <w:abstractNumId w:val="17"/>
  </w:num>
  <w:num w:numId="26" w16cid:durableId="1975912167">
    <w:abstractNumId w:val="16"/>
  </w:num>
  <w:num w:numId="27" w16cid:durableId="470025671">
    <w:abstractNumId w:val="21"/>
  </w:num>
  <w:num w:numId="28" w16cid:durableId="2003197238">
    <w:abstractNumId w:val="7"/>
  </w:num>
  <w:num w:numId="29" w16cid:durableId="632637350">
    <w:abstractNumId w:val="27"/>
  </w:num>
  <w:num w:numId="30" w16cid:durableId="620497973">
    <w:abstractNumId w:val="14"/>
  </w:num>
  <w:num w:numId="31" w16cid:durableId="726299328">
    <w:abstractNumId w:val="24"/>
  </w:num>
  <w:num w:numId="32" w16cid:durableId="2110811957">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542"/>
    <w:rsid w:val="0000748D"/>
    <w:rsid w:val="000104A3"/>
    <w:rsid w:val="000143D9"/>
    <w:rsid w:val="00017572"/>
    <w:rsid w:val="00021565"/>
    <w:rsid w:val="00024E24"/>
    <w:rsid w:val="00032AB3"/>
    <w:rsid w:val="0003547E"/>
    <w:rsid w:val="00036198"/>
    <w:rsid w:val="000409C1"/>
    <w:rsid w:val="000444BE"/>
    <w:rsid w:val="00045056"/>
    <w:rsid w:val="00047F4F"/>
    <w:rsid w:val="0005159D"/>
    <w:rsid w:val="000540DF"/>
    <w:rsid w:val="0005519E"/>
    <w:rsid w:val="00061E0F"/>
    <w:rsid w:val="00061EC2"/>
    <w:rsid w:val="00063A54"/>
    <w:rsid w:val="00064873"/>
    <w:rsid w:val="000667E4"/>
    <w:rsid w:val="00066BB9"/>
    <w:rsid w:val="00066FC8"/>
    <w:rsid w:val="00067ADB"/>
    <w:rsid w:val="00071B2C"/>
    <w:rsid w:val="000724CE"/>
    <w:rsid w:val="00075401"/>
    <w:rsid w:val="00075DC9"/>
    <w:rsid w:val="000761EF"/>
    <w:rsid w:val="000807AB"/>
    <w:rsid w:val="00085868"/>
    <w:rsid w:val="00090F21"/>
    <w:rsid w:val="000943C8"/>
    <w:rsid w:val="000967B6"/>
    <w:rsid w:val="00097E75"/>
    <w:rsid w:val="000A07B9"/>
    <w:rsid w:val="000A0AD9"/>
    <w:rsid w:val="000A2345"/>
    <w:rsid w:val="000A3F0A"/>
    <w:rsid w:val="000A45F4"/>
    <w:rsid w:val="000A47B5"/>
    <w:rsid w:val="000A4D8A"/>
    <w:rsid w:val="000B38F1"/>
    <w:rsid w:val="000B3DA5"/>
    <w:rsid w:val="000B496F"/>
    <w:rsid w:val="000B6F16"/>
    <w:rsid w:val="000C1B30"/>
    <w:rsid w:val="000C2091"/>
    <w:rsid w:val="000C3674"/>
    <w:rsid w:val="000C3CA6"/>
    <w:rsid w:val="000D1D55"/>
    <w:rsid w:val="000D34AC"/>
    <w:rsid w:val="000D3C25"/>
    <w:rsid w:val="000D49F5"/>
    <w:rsid w:val="000D5ACC"/>
    <w:rsid w:val="000D746B"/>
    <w:rsid w:val="000E2225"/>
    <w:rsid w:val="000E25D9"/>
    <w:rsid w:val="000E398B"/>
    <w:rsid w:val="000E7105"/>
    <w:rsid w:val="000F1170"/>
    <w:rsid w:val="000F44B4"/>
    <w:rsid w:val="00105443"/>
    <w:rsid w:val="00105DD2"/>
    <w:rsid w:val="001107DB"/>
    <w:rsid w:val="00113D2C"/>
    <w:rsid w:val="001151B3"/>
    <w:rsid w:val="00117508"/>
    <w:rsid w:val="001211D3"/>
    <w:rsid w:val="00123106"/>
    <w:rsid w:val="00123D87"/>
    <w:rsid w:val="00127C95"/>
    <w:rsid w:val="00131898"/>
    <w:rsid w:val="00132AC2"/>
    <w:rsid w:val="001339BA"/>
    <w:rsid w:val="00133F50"/>
    <w:rsid w:val="00143F32"/>
    <w:rsid w:val="00146619"/>
    <w:rsid w:val="001514CE"/>
    <w:rsid w:val="00152BFF"/>
    <w:rsid w:val="001553BF"/>
    <w:rsid w:val="00156125"/>
    <w:rsid w:val="00157C4F"/>
    <w:rsid w:val="00160882"/>
    <w:rsid w:val="00160DB5"/>
    <w:rsid w:val="00165BBC"/>
    <w:rsid w:val="00170B7E"/>
    <w:rsid w:val="001742C9"/>
    <w:rsid w:val="00175EAA"/>
    <w:rsid w:val="00175F47"/>
    <w:rsid w:val="00177B15"/>
    <w:rsid w:val="0018010D"/>
    <w:rsid w:val="00182F7B"/>
    <w:rsid w:val="001871AC"/>
    <w:rsid w:val="00187A7C"/>
    <w:rsid w:val="001902DB"/>
    <w:rsid w:val="00192775"/>
    <w:rsid w:val="00194BDE"/>
    <w:rsid w:val="00195CE6"/>
    <w:rsid w:val="00196FEC"/>
    <w:rsid w:val="001A0ED5"/>
    <w:rsid w:val="001A19D8"/>
    <w:rsid w:val="001A4B71"/>
    <w:rsid w:val="001B0855"/>
    <w:rsid w:val="001B2FF0"/>
    <w:rsid w:val="001B44F8"/>
    <w:rsid w:val="001B4DB0"/>
    <w:rsid w:val="001B5628"/>
    <w:rsid w:val="001B6649"/>
    <w:rsid w:val="001B6AD2"/>
    <w:rsid w:val="001B715D"/>
    <w:rsid w:val="001C136C"/>
    <w:rsid w:val="001C2162"/>
    <w:rsid w:val="001C6DAE"/>
    <w:rsid w:val="001D2A22"/>
    <w:rsid w:val="001D5268"/>
    <w:rsid w:val="001D56CF"/>
    <w:rsid w:val="001D5BA8"/>
    <w:rsid w:val="001D6804"/>
    <w:rsid w:val="001E021E"/>
    <w:rsid w:val="001E2463"/>
    <w:rsid w:val="001E26ED"/>
    <w:rsid w:val="001E2A2F"/>
    <w:rsid w:val="001E2D03"/>
    <w:rsid w:val="001E4612"/>
    <w:rsid w:val="001F051F"/>
    <w:rsid w:val="001F29E8"/>
    <w:rsid w:val="001F2D87"/>
    <w:rsid w:val="001F3080"/>
    <w:rsid w:val="002004B3"/>
    <w:rsid w:val="002016C0"/>
    <w:rsid w:val="00206623"/>
    <w:rsid w:val="002070E1"/>
    <w:rsid w:val="00211042"/>
    <w:rsid w:val="00211391"/>
    <w:rsid w:val="00212018"/>
    <w:rsid w:val="00215673"/>
    <w:rsid w:val="00217DFF"/>
    <w:rsid w:val="00222A04"/>
    <w:rsid w:val="0022315A"/>
    <w:rsid w:val="00227EF2"/>
    <w:rsid w:val="002312C9"/>
    <w:rsid w:val="0023511F"/>
    <w:rsid w:val="00240CCF"/>
    <w:rsid w:val="002417B8"/>
    <w:rsid w:val="0024199B"/>
    <w:rsid w:val="00243064"/>
    <w:rsid w:val="00243798"/>
    <w:rsid w:val="00245DC2"/>
    <w:rsid w:val="002476F3"/>
    <w:rsid w:val="00247824"/>
    <w:rsid w:val="002478A0"/>
    <w:rsid w:val="00253FE3"/>
    <w:rsid w:val="00262BC7"/>
    <w:rsid w:val="002630E1"/>
    <w:rsid w:val="00267025"/>
    <w:rsid w:val="00270040"/>
    <w:rsid w:val="00272E84"/>
    <w:rsid w:val="00276B82"/>
    <w:rsid w:val="00280257"/>
    <w:rsid w:val="002855B0"/>
    <w:rsid w:val="00285BD5"/>
    <w:rsid w:val="00285CB6"/>
    <w:rsid w:val="00287329"/>
    <w:rsid w:val="00290761"/>
    <w:rsid w:val="00293890"/>
    <w:rsid w:val="00294340"/>
    <w:rsid w:val="00297ADA"/>
    <w:rsid w:val="002A0BE5"/>
    <w:rsid w:val="002A10C2"/>
    <w:rsid w:val="002A1BF1"/>
    <w:rsid w:val="002B1C7F"/>
    <w:rsid w:val="002B2780"/>
    <w:rsid w:val="002B2CBB"/>
    <w:rsid w:val="002B3C4A"/>
    <w:rsid w:val="002B5C5F"/>
    <w:rsid w:val="002B6138"/>
    <w:rsid w:val="002B6D6D"/>
    <w:rsid w:val="002C07A0"/>
    <w:rsid w:val="002C2831"/>
    <w:rsid w:val="002C57B0"/>
    <w:rsid w:val="002C70BC"/>
    <w:rsid w:val="002C7BED"/>
    <w:rsid w:val="002C7C10"/>
    <w:rsid w:val="002C7E19"/>
    <w:rsid w:val="002D1469"/>
    <w:rsid w:val="002D1CD4"/>
    <w:rsid w:val="002D5F58"/>
    <w:rsid w:val="002E022E"/>
    <w:rsid w:val="002F08BB"/>
    <w:rsid w:val="002F2FD3"/>
    <w:rsid w:val="002F3FA6"/>
    <w:rsid w:val="002F4C63"/>
    <w:rsid w:val="002F4D79"/>
    <w:rsid w:val="002F5A31"/>
    <w:rsid w:val="002F6016"/>
    <w:rsid w:val="002F74A0"/>
    <w:rsid w:val="00300CF6"/>
    <w:rsid w:val="003016E3"/>
    <w:rsid w:val="0030171F"/>
    <w:rsid w:val="003020F7"/>
    <w:rsid w:val="00302BED"/>
    <w:rsid w:val="00304B71"/>
    <w:rsid w:val="0030668F"/>
    <w:rsid w:val="003070CE"/>
    <w:rsid w:val="003070D6"/>
    <w:rsid w:val="00307299"/>
    <w:rsid w:val="00307802"/>
    <w:rsid w:val="003125D4"/>
    <w:rsid w:val="0031364B"/>
    <w:rsid w:val="00315D24"/>
    <w:rsid w:val="00315E2A"/>
    <w:rsid w:val="0031622A"/>
    <w:rsid w:val="00323EF8"/>
    <w:rsid w:val="00332690"/>
    <w:rsid w:val="00332A1D"/>
    <w:rsid w:val="003341E7"/>
    <w:rsid w:val="003361B0"/>
    <w:rsid w:val="00336795"/>
    <w:rsid w:val="003409C4"/>
    <w:rsid w:val="00340B48"/>
    <w:rsid w:val="00344D52"/>
    <w:rsid w:val="003473A7"/>
    <w:rsid w:val="00351FA4"/>
    <w:rsid w:val="003543A2"/>
    <w:rsid w:val="00354827"/>
    <w:rsid w:val="0036080B"/>
    <w:rsid w:val="003621AC"/>
    <w:rsid w:val="00370613"/>
    <w:rsid w:val="003723A2"/>
    <w:rsid w:val="0037327D"/>
    <w:rsid w:val="00373688"/>
    <w:rsid w:val="003743AA"/>
    <w:rsid w:val="00376398"/>
    <w:rsid w:val="00380DE2"/>
    <w:rsid w:val="00382257"/>
    <w:rsid w:val="003907FD"/>
    <w:rsid w:val="00390DAF"/>
    <w:rsid w:val="00392235"/>
    <w:rsid w:val="003935F0"/>
    <w:rsid w:val="00394EAA"/>
    <w:rsid w:val="0039664F"/>
    <w:rsid w:val="00396781"/>
    <w:rsid w:val="00396ABA"/>
    <w:rsid w:val="0039743A"/>
    <w:rsid w:val="003A24EC"/>
    <w:rsid w:val="003A3B24"/>
    <w:rsid w:val="003A7C32"/>
    <w:rsid w:val="003B4C6D"/>
    <w:rsid w:val="003B5E8D"/>
    <w:rsid w:val="003B625C"/>
    <w:rsid w:val="003B6865"/>
    <w:rsid w:val="003B7F5D"/>
    <w:rsid w:val="003C0423"/>
    <w:rsid w:val="003C0697"/>
    <w:rsid w:val="003C299D"/>
    <w:rsid w:val="003C488C"/>
    <w:rsid w:val="003C63E1"/>
    <w:rsid w:val="003D2648"/>
    <w:rsid w:val="003D3F54"/>
    <w:rsid w:val="003D55FA"/>
    <w:rsid w:val="003D62CE"/>
    <w:rsid w:val="003D6CCE"/>
    <w:rsid w:val="003E278E"/>
    <w:rsid w:val="003E6C54"/>
    <w:rsid w:val="003E75AC"/>
    <w:rsid w:val="003F0E80"/>
    <w:rsid w:val="003F15B8"/>
    <w:rsid w:val="003F2D8E"/>
    <w:rsid w:val="003F4752"/>
    <w:rsid w:val="003F4BCA"/>
    <w:rsid w:val="003F5CB0"/>
    <w:rsid w:val="003F79D0"/>
    <w:rsid w:val="00402BB1"/>
    <w:rsid w:val="0040343A"/>
    <w:rsid w:val="00404468"/>
    <w:rsid w:val="00404C86"/>
    <w:rsid w:val="0041392D"/>
    <w:rsid w:val="00413D5B"/>
    <w:rsid w:val="00414546"/>
    <w:rsid w:val="00415035"/>
    <w:rsid w:val="00415249"/>
    <w:rsid w:val="004163C7"/>
    <w:rsid w:val="00420AA3"/>
    <w:rsid w:val="004219F3"/>
    <w:rsid w:val="0042255C"/>
    <w:rsid w:val="00422AC7"/>
    <w:rsid w:val="00423CCE"/>
    <w:rsid w:val="00426AA0"/>
    <w:rsid w:val="00437FEB"/>
    <w:rsid w:val="00442F53"/>
    <w:rsid w:val="004434DB"/>
    <w:rsid w:val="00444CF3"/>
    <w:rsid w:val="004453D2"/>
    <w:rsid w:val="00447415"/>
    <w:rsid w:val="00447A0D"/>
    <w:rsid w:val="00447AC5"/>
    <w:rsid w:val="0045206A"/>
    <w:rsid w:val="004523D9"/>
    <w:rsid w:val="00453008"/>
    <w:rsid w:val="00453F3A"/>
    <w:rsid w:val="00454F71"/>
    <w:rsid w:val="004553D3"/>
    <w:rsid w:val="004577E0"/>
    <w:rsid w:val="00463649"/>
    <w:rsid w:val="00467F60"/>
    <w:rsid w:val="00467FBC"/>
    <w:rsid w:val="00471565"/>
    <w:rsid w:val="00471676"/>
    <w:rsid w:val="004736B5"/>
    <w:rsid w:val="00473798"/>
    <w:rsid w:val="0047781C"/>
    <w:rsid w:val="00477FDC"/>
    <w:rsid w:val="00481744"/>
    <w:rsid w:val="00481833"/>
    <w:rsid w:val="0048189D"/>
    <w:rsid w:val="0048210F"/>
    <w:rsid w:val="00483313"/>
    <w:rsid w:val="00485D63"/>
    <w:rsid w:val="00486159"/>
    <w:rsid w:val="004865F5"/>
    <w:rsid w:val="0048677C"/>
    <w:rsid w:val="00487578"/>
    <w:rsid w:val="0048768A"/>
    <w:rsid w:val="00492D17"/>
    <w:rsid w:val="00494039"/>
    <w:rsid w:val="004967BC"/>
    <w:rsid w:val="004A019E"/>
    <w:rsid w:val="004A4569"/>
    <w:rsid w:val="004A561F"/>
    <w:rsid w:val="004A56B1"/>
    <w:rsid w:val="004A62E6"/>
    <w:rsid w:val="004A7498"/>
    <w:rsid w:val="004B2E12"/>
    <w:rsid w:val="004B32ED"/>
    <w:rsid w:val="004B426C"/>
    <w:rsid w:val="004C1657"/>
    <w:rsid w:val="004C65C8"/>
    <w:rsid w:val="004C74A1"/>
    <w:rsid w:val="004D219A"/>
    <w:rsid w:val="004D306F"/>
    <w:rsid w:val="004D6CF6"/>
    <w:rsid w:val="004E4D2E"/>
    <w:rsid w:val="004E5F5E"/>
    <w:rsid w:val="004F0BAD"/>
    <w:rsid w:val="004F18A3"/>
    <w:rsid w:val="004F2877"/>
    <w:rsid w:val="004F2C99"/>
    <w:rsid w:val="004F3A54"/>
    <w:rsid w:val="00500203"/>
    <w:rsid w:val="00506FA8"/>
    <w:rsid w:val="005123D1"/>
    <w:rsid w:val="00512EE6"/>
    <w:rsid w:val="00513528"/>
    <w:rsid w:val="00513E30"/>
    <w:rsid w:val="00530EDB"/>
    <w:rsid w:val="00532E8C"/>
    <w:rsid w:val="0054106C"/>
    <w:rsid w:val="005411AD"/>
    <w:rsid w:val="0054145A"/>
    <w:rsid w:val="005435EF"/>
    <w:rsid w:val="005451EE"/>
    <w:rsid w:val="00546435"/>
    <w:rsid w:val="00546599"/>
    <w:rsid w:val="00546BF9"/>
    <w:rsid w:val="00552F7E"/>
    <w:rsid w:val="00553981"/>
    <w:rsid w:val="00560DFD"/>
    <w:rsid w:val="00561395"/>
    <w:rsid w:val="00561582"/>
    <w:rsid w:val="005641DE"/>
    <w:rsid w:val="00565DA8"/>
    <w:rsid w:val="00566F89"/>
    <w:rsid w:val="005732AB"/>
    <w:rsid w:val="00573950"/>
    <w:rsid w:val="00577558"/>
    <w:rsid w:val="00582960"/>
    <w:rsid w:val="00582E72"/>
    <w:rsid w:val="00583132"/>
    <w:rsid w:val="00586EED"/>
    <w:rsid w:val="00587815"/>
    <w:rsid w:val="0059596B"/>
    <w:rsid w:val="005A1E8B"/>
    <w:rsid w:val="005A2168"/>
    <w:rsid w:val="005A2802"/>
    <w:rsid w:val="005A3353"/>
    <w:rsid w:val="005B0480"/>
    <w:rsid w:val="005C0CE8"/>
    <w:rsid w:val="005C268A"/>
    <w:rsid w:val="005C380D"/>
    <w:rsid w:val="005C6D1C"/>
    <w:rsid w:val="005D212A"/>
    <w:rsid w:val="005D2DB4"/>
    <w:rsid w:val="005D5EB8"/>
    <w:rsid w:val="005E4A7F"/>
    <w:rsid w:val="005E4C0B"/>
    <w:rsid w:val="005F2A89"/>
    <w:rsid w:val="005F403A"/>
    <w:rsid w:val="005F496C"/>
    <w:rsid w:val="005F4FF2"/>
    <w:rsid w:val="005F74A8"/>
    <w:rsid w:val="00600014"/>
    <w:rsid w:val="00600593"/>
    <w:rsid w:val="00602D33"/>
    <w:rsid w:val="0060305B"/>
    <w:rsid w:val="00607685"/>
    <w:rsid w:val="00611EDC"/>
    <w:rsid w:val="006134C2"/>
    <w:rsid w:val="00613FF1"/>
    <w:rsid w:val="006203DC"/>
    <w:rsid w:val="006233C1"/>
    <w:rsid w:val="006255DC"/>
    <w:rsid w:val="0062664C"/>
    <w:rsid w:val="00630AE9"/>
    <w:rsid w:val="00631285"/>
    <w:rsid w:val="0063382D"/>
    <w:rsid w:val="006339CE"/>
    <w:rsid w:val="00633D29"/>
    <w:rsid w:val="006341DC"/>
    <w:rsid w:val="006416AB"/>
    <w:rsid w:val="0064181E"/>
    <w:rsid w:val="00643A96"/>
    <w:rsid w:val="00646B4A"/>
    <w:rsid w:val="006471A7"/>
    <w:rsid w:val="00647476"/>
    <w:rsid w:val="0065292E"/>
    <w:rsid w:val="00652E3A"/>
    <w:rsid w:val="00652F2A"/>
    <w:rsid w:val="00653E05"/>
    <w:rsid w:val="0065446B"/>
    <w:rsid w:val="006567D6"/>
    <w:rsid w:val="00656F11"/>
    <w:rsid w:val="006577EB"/>
    <w:rsid w:val="00660044"/>
    <w:rsid w:val="00661B18"/>
    <w:rsid w:val="00664CD5"/>
    <w:rsid w:val="0066674C"/>
    <w:rsid w:val="00666DF7"/>
    <w:rsid w:val="00676F88"/>
    <w:rsid w:val="00680384"/>
    <w:rsid w:val="00681579"/>
    <w:rsid w:val="006843A0"/>
    <w:rsid w:val="006865A1"/>
    <w:rsid w:val="0068788D"/>
    <w:rsid w:val="006878B6"/>
    <w:rsid w:val="006948DE"/>
    <w:rsid w:val="00697C40"/>
    <w:rsid w:val="006A5790"/>
    <w:rsid w:val="006A5D25"/>
    <w:rsid w:val="006A7E96"/>
    <w:rsid w:val="006B0B8F"/>
    <w:rsid w:val="006B6E9F"/>
    <w:rsid w:val="006C20BD"/>
    <w:rsid w:val="006C3364"/>
    <w:rsid w:val="006C3BCD"/>
    <w:rsid w:val="006C4F5D"/>
    <w:rsid w:val="006D564E"/>
    <w:rsid w:val="006D608C"/>
    <w:rsid w:val="006E1ADF"/>
    <w:rsid w:val="006E4BB1"/>
    <w:rsid w:val="006F2FBC"/>
    <w:rsid w:val="006F4E10"/>
    <w:rsid w:val="006F7465"/>
    <w:rsid w:val="0071011D"/>
    <w:rsid w:val="007116BA"/>
    <w:rsid w:val="0071673A"/>
    <w:rsid w:val="00716793"/>
    <w:rsid w:val="00722A02"/>
    <w:rsid w:val="00722E3C"/>
    <w:rsid w:val="00724F63"/>
    <w:rsid w:val="0073069E"/>
    <w:rsid w:val="00731E2A"/>
    <w:rsid w:val="00732EA2"/>
    <w:rsid w:val="0073557B"/>
    <w:rsid w:val="007378A2"/>
    <w:rsid w:val="0074382F"/>
    <w:rsid w:val="0075016C"/>
    <w:rsid w:val="00750588"/>
    <w:rsid w:val="00752EC6"/>
    <w:rsid w:val="00753FB2"/>
    <w:rsid w:val="00756F9B"/>
    <w:rsid w:val="0076271C"/>
    <w:rsid w:val="00762F18"/>
    <w:rsid w:val="007706C0"/>
    <w:rsid w:val="00771FE6"/>
    <w:rsid w:val="00772B48"/>
    <w:rsid w:val="00772EDA"/>
    <w:rsid w:val="00773B71"/>
    <w:rsid w:val="00781CD4"/>
    <w:rsid w:val="00784628"/>
    <w:rsid w:val="00785A2B"/>
    <w:rsid w:val="00790619"/>
    <w:rsid w:val="00790DB9"/>
    <w:rsid w:val="00790F58"/>
    <w:rsid w:val="00792C98"/>
    <w:rsid w:val="00793BCE"/>
    <w:rsid w:val="00794A2A"/>
    <w:rsid w:val="00794E47"/>
    <w:rsid w:val="007952AB"/>
    <w:rsid w:val="00796FA5"/>
    <w:rsid w:val="007A71B7"/>
    <w:rsid w:val="007B0E54"/>
    <w:rsid w:val="007B4372"/>
    <w:rsid w:val="007C166C"/>
    <w:rsid w:val="007C28CE"/>
    <w:rsid w:val="007C2F95"/>
    <w:rsid w:val="007C4F06"/>
    <w:rsid w:val="007D2877"/>
    <w:rsid w:val="007E3810"/>
    <w:rsid w:val="007E3A20"/>
    <w:rsid w:val="007E3A96"/>
    <w:rsid w:val="007E458B"/>
    <w:rsid w:val="007E74DD"/>
    <w:rsid w:val="007F24FC"/>
    <w:rsid w:val="007F282A"/>
    <w:rsid w:val="007F302C"/>
    <w:rsid w:val="007F3B8D"/>
    <w:rsid w:val="007F79DE"/>
    <w:rsid w:val="0080143A"/>
    <w:rsid w:val="008036A4"/>
    <w:rsid w:val="00817E81"/>
    <w:rsid w:val="00824B39"/>
    <w:rsid w:val="008266C9"/>
    <w:rsid w:val="008279C8"/>
    <w:rsid w:val="00832F6F"/>
    <w:rsid w:val="00833475"/>
    <w:rsid w:val="00833D58"/>
    <w:rsid w:val="00834E27"/>
    <w:rsid w:val="008350E7"/>
    <w:rsid w:val="00835475"/>
    <w:rsid w:val="0084248C"/>
    <w:rsid w:val="008432A9"/>
    <w:rsid w:val="00843F76"/>
    <w:rsid w:val="00846683"/>
    <w:rsid w:val="00850EA0"/>
    <w:rsid w:val="008510A5"/>
    <w:rsid w:val="00853A60"/>
    <w:rsid w:val="00856975"/>
    <w:rsid w:val="00860785"/>
    <w:rsid w:val="00866DBE"/>
    <w:rsid w:val="0087480F"/>
    <w:rsid w:val="00874CE2"/>
    <w:rsid w:val="00877273"/>
    <w:rsid w:val="00877AAC"/>
    <w:rsid w:val="00885007"/>
    <w:rsid w:val="00891818"/>
    <w:rsid w:val="0089621B"/>
    <w:rsid w:val="00896CBF"/>
    <w:rsid w:val="00896CD6"/>
    <w:rsid w:val="00896FE4"/>
    <w:rsid w:val="008A056B"/>
    <w:rsid w:val="008A4E32"/>
    <w:rsid w:val="008A630F"/>
    <w:rsid w:val="008A75EA"/>
    <w:rsid w:val="008B0AAB"/>
    <w:rsid w:val="008B0E89"/>
    <w:rsid w:val="008B1365"/>
    <w:rsid w:val="008B684C"/>
    <w:rsid w:val="008B7F4C"/>
    <w:rsid w:val="008C01B4"/>
    <w:rsid w:val="008C1A15"/>
    <w:rsid w:val="008C1AC5"/>
    <w:rsid w:val="008C55C9"/>
    <w:rsid w:val="008D5E97"/>
    <w:rsid w:val="008E4E34"/>
    <w:rsid w:val="008E4F1A"/>
    <w:rsid w:val="008E67CC"/>
    <w:rsid w:val="008F023E"/>
    <w:rsid w:val="008F09D1"/>
    <w:rsid w:val="008F0B3C"/>
    <w:rsid w:val="008F1EAE"/>
    <w:rsid w:val="008F291A"/>
    <w:rsid w:val="008F2926"/>
    <w:rsid w:val="008F6280"/>
    <w:rsid w:val="008F736A"/>
    <w:rsid w:val="00900E4C"/>
    <w:rsid w:val="009018E3"/>
    <w:rsid w:val="009026CE"/>
    <w:rsid w:val="0090476E"/>
    <w:rsid w:val="00907292"/>
    <w:rsid w:val="00910E63"/>
    <w:rsid w:val="00912115"/>
    <w:rsid w:val="0091238B"/>
    <w:rsid w:val="009125CE"/>
    <w:rsid w:val="009157D1"/>
    <w:rsid w:val="00917D08"/>
    <w:rsid w:val="00920236"/>
    <w:rsid w:val="009204D7"/>
    <w:rsid w:val="00920D24"/>
    <w:rsid w:val="0093170A"/>
    <w:rsid w:val="00931F3F"/>
    <w:rsid w:val="0093355A"/>
    <w:rsid w:val="0093702D"/>
    <w:rsid w:val="00941976"/>
    <w:rsid w:val="00944B96"/>
    <w:rsid w:val="00945C1E"/>
    <w:rsid w:val="00946E56"/>
    <w:rsid w:val="00946F5F"/>
    <w:rsid w:val="0094719B"/>
    <w:rsid w:val="00950BF0"/>
    <w:rsid w:val="00950EAA"/>
    <w:rsid w:val="00953DFA"/>
    <w:rsid w:val="00960DC5"/>
    <w:rsid w:val="00963EE7"/>
    <w:rsid w:val="0096553D"/>
    <w:rsid w:val="0097022A"/>
    <w:rsid w:val="00970940"/>
    <w:rsid w:val="009714F5"/>
    <w:rsid w:val="0097221C"/>
    <w:rsid w:val="00973173"/>
    <w:rsid w:val="00973A30"/>
    <w:rsid w:val="0097414D"/>
    <w:rsid w:val="00974435"/>
    <w:rsid w:val="009775E3"/>
    <w:rsid w:val="00984604"/>
    <w:rsid w:val="00986528"/>
    <w:rsid w:val="009872ED"/>
    <w:rsid w:val="00995738"/>
    <w:rsid w:val="009A1ABB"/>
    <w:rsid w:val="009A41D1"/>
    <w:rsid w:val="009B349A"/>
    <w:rsid w:val="009B5025"/>
    <w:rsid w:val="009B6888"/>
    <w:rsid w:val="009B7850"/>
    <w:rsid w:val="009B7D92"/>
    <w:rsid w:val="009C0161"/>
    <w:rsid w:val="009C0E26"/>
    <w:rsid w:val="009C5638"/>
    <w:rsid w:val="009C64D0"/>
    <w:rsid w:val="009C79CE"/>
    <w:rsid w:val="009D108D"/>
    <w:rsid w:val="009D21E1"/>
    <w:rsid w:val="009D6B2E"/>
    <w:rsid w:val="009E1436"/>
    <w:rsid w:val="009E24C9"/>
    <w:rsid w:val="009E36D3"/>
    <w:rsid w:val="009E5668"/>
    <w:rsid w:val="009F10EE"/>
    <w:rsid w:val="00A00457"/>
    <w:rsid w:val="00A011B3"/>
    <w:rsid w:val="00A016E0"/>
    <w:rsid w:val="00A0285C"/>
    <w:rsid w:val="00A04D6A"/>
    <w:rsid w:val="00A06133"/>
    <w:rsid w:val="00A062EB"/>
    <w:rsid w:val="00A077FE"/>
    <w:rsid w:val="00A10EBA"/>
    <w:rsid w:val="00A12244"/>
    <w:rsid w:val="00A15B01"/>
    <w:rsid w:val="00A20C40"/>
    <w:rsid w:val="00A210A8"/>
    <w:rsid w:val="00A234E3"/>
    <w:rsid w:val="00A268EB"/>
    <w:rsid w:val="00A27B4A"/>
    <w:rsid w:val="00A366FD"/>
    <w:rsid w:val="00A41EB4"/>
    <w:rsid w:val="00A45EE7"/>
    <w:rsid w:val="00A51313"/>
    <w:rsid w:val="00A5532C"/>
    <w:rsid w:val="00A55732"/>
    <w:rsid w:val="00A625C3"/>
    <w:rsid w:val="00A64162"/>
    <w:rsid w:val="00A70213"/>
    <w:rsid w:val="00A81CFD"/>
    <w:rsid w:val="00A825B7"/>
    <w:rsid w:val="00A87D2D"/>
    <w:rsid w:val="00A921DB"/>
    <w:rsid w:val="00AA37EE"/>
    <w:rsid w:val="00AA5B0F"/>
    <w:rsid w:val="00AA79E9"/>
    <w:rsid w:val="00AB0A70"/>
    <w:rsid w:val="00AB208B"/>
    <w:rsid w:val="00AB25A8"/>
    <w:rsid w:val="00AB6298"/>
    <w:rsid w:val="00AB71FC"/>
    <w:rsid w:val="00AC3768"/>
    <w:rsid w:val="00AC4FCD"/>
    <w:rsid w:val="00AC5C7C"/>
    <w:rsid w:val="00AC6FEA"/>
    <w:rsid w:val="00AC796D"/>
    <w:rsid w:val="00AC7E7E"/>
    <w:rsid w:val="00AD0ACA"/>
    <w:rsid w:val="00AD1253"/>
    <w:rsid w:val="00AD3B66"/>
    <w:rsid w:val="00AF0523"/>
    <w:rsid w:val="00AF23BC"/>
    <w:rsid w:val="00AF25E2"/>
    <w:rsid w:val="00B01304"/>
    <w:rsid w:val="00B03C97"/>
    <w:rsid w:val="00B040BF"/>
    <w:rsid w:val="00B077AF"/>
    <w:rsid w:val="00B113B0"/>
    <w:rsid w:val="00B133DF"/>
    <w:rsid w:val="00B25DA4"/>
    <w:rsid w:val="00B26D91"/>
    <w:rsid w:val="00B428BF"/>
    <w:rsid w:val="00B4414F"/>
    <w:rsid w:val="00B50A90"/>
    <w:rsid w:val="00B5264E"/>
    <w:rsid w:val="00B54B24"/>
    <w:rsid w:val="00B55624"/>
    <w:rsid w:val="00B57987"/>
    <w:rsid w:val="00B6006E"/>
    <w:rsid w:val="00B615D6"/>
    <w:rsid w:val="00B6298D"/>
    <w:rsid w:val="00B63B0F"/>
    <w:rsid w:val="00B63FE2"/>
    <w:rsid w:val="00B6504A"/>
    <w:rsid w:val="00B653B8"/>
    <w:rsid w:val="00B6625E"/>
    <w:rsid w:val="00B72B29"/>
    <w:rsid w:val="00B72D82"/>
    <w:rsid w:val="00B73E23"/>
    <w:rsid w:val="00B7678A"/>
    <w:rsid w:val="00B82020"/>
    <w:rsid w:val="00B83CD2"/>
    <w:rsid w:val="00B848D6"/>
    <w:rsid w:val="00B87501"/>
    <w:rsid w:val="00B9011D"/>
    <w:rsid w:val="00B90E6D"/>
    <w:rsid w:val="00B92C28"/>
    <w:rsid w:val="00B96BB0"/>
    <w:rsid w:val="00B97957"/>
    <w:rsid w:val="00BA0347"/>
    <w:rsid w:val="00BA1244"/>
    <w:rsid w:val="00BA4193"/>
    <w:rsid w:val="00BA4267"/>
    <w:rsid w:val="00BB0843"/>
    <w:rsid w:val="00BB1F1A"/>
    <w:rsid w:val="00BB3191"/>
    <w:rsid w:val="00BB33B5"/>
    <w:rsid w:val="00BB4A89"/>
    <w:rsid w:val="00BB68B9"/>
    <w:rsid w:val="00BC094B"/>
    <w:rsid w:val="00BC20BD"/>
    <w:rsid w:val="00BC289B"/>
    <w:rsid w:val="00BC2ABC"/>
    <w:rsid w:val="00BC41A7"/>
    <w:rsid w:val="00BC60A0"/>
    <w:rsid w:val="00BD62B8"/>
    <w:rsid w:val="00BE1DD0"/>
    <w:rsid w:val="00BE567C"/>
    <w:rsid w:val="00BF07F9"/>
    <w:rsid w:val="00BF1BDD"/>
    <w:rsid w:val="00BF2110"/>
    <w:rsid w:val="00BF2ABB"/>
    <w:rsid w:val="00C1373C"/>
    <w:rsid w:val="00C13743"/>
    <w:rsid w:val="00C170E0"/>
    <w:rsid w:val="00C205CB"/>
    <w:rsid w:val="00C20E67"/>
    <w:rsid w:val="00C25733"/>
    <w:rsid w:val="00C264C1"/>
    <w:rsid w:val="00C26B0F"/>
    <w:rsid w:val="00C304DB"/>
    <w:rsid w:val="00C360AE"/>
    <w:rsid w:val="00C400DD"/>
    <w:rsid w:val="00C4570C"/>
    <w:rsid w:val="00C45847"/>
    <w:rsid w:val="00C45A38"/>
    <w:rsid w:val="00C47DF2"/>
    <w:rsid w:val="00C50339"/>
    <w:rsid w:val="00C52881"/>
    <w:rsid w:val="00C529F3"/>
    <w:rsid w:val="00C53572"/>
    <w:rsid w:val="00C545EC"/>
    <w:rsid w:val="00C55893"/>
    <w:rsid w:val="00C56038"/>
    <w:rsid w:val="00C6149B"/>
    <w:rsid w:val="00C61C55"/>
    <w:rsid w:val="00C71359"/>
    <w:rsid w:val="00C72744"/>
    <w:rsid w:val="00C74688"/>
    <w:rsid w:val="00C76A88"/>
    <w:rsid w:val="00C805EF"/>
    <w:rsid w:val="00C81931"/>
    <w:rsid w:val="00C832CF"/>
    <w:rsid w:val="00C86C78"/>
    <w:rsid w:val="00C87EDE"/>
    <w:rsid w:val="00C97EFA"/>
    <w:rsid w:val="00CA1671"/>
    <w:rsid w:val="00CA34D6"/>
    <w:rsid w:val="00CA3525"/>
    <w:rsid w:val="00CA3BD6"/>
    <w:rsid w:val="00CA71C7"/>
    <w:rsid w:val="00CA7EF9"/>
    <w:rsid w:val="00CB0B44"/>
    <w:rsid w:val="00CB1B46"/>
    <w:rsid w:val="00CB2A44"/>
    <w:rsid w:val="00CB6194"/>
    <w:rsid w:val="00CC10B5"/>
    <w:rsid w:val="00CC4FFC"/>
    <w:rsid w:val="00CD03B5"/>
    <w:rsid w:val="00CD0C50"/>
    <w:rsid w:val="00CD4205"/>
    <w:rsid w:val="00CD4332"/>
    <w:rsid w:val="00CD6C5D"/>
    <w:rsid w:val="00CE0995"/>
    <w:rsid w:val="00CE1EB8"/>
    <w:rsid w:val="00CE5197"/>
    <w:rsid w:val="00CF2962"/>
    <w:rsid w:val="00CF521F"/>
    <w:rsid w:val="00D00431"/>
    <w:rsid w:val="00D00573"/>
    <w:rsid w:val="00D031EF"/>
    <w:rsid w:val="00D04CC0"/>
    <w:rsid w:val="00D04E6F"/>
    <w:rsid w:val="00D04F62"/>
    <w:rsid w:val="00D07E31"/>
    <w:rsid w:val="00D114D4"/>
    <w:rsid w:val="00D13CC5"/>
    <w:rsid w:val="00D214F6"/>
    <w:rsid w:val="00D22171"/>
    <w:rsid w:val="00D227BB"/>
    <w:rsid w:val="00D2484E"/>
    <w:rsid w:val="00D25DC0"/>
    <w:rsid w:val="00D276F2"/>
    <w:rsid w:val="00D31279"/>
    <w:rsid w:val="00D31E5C"/>
    <w:rsid w:val="00D33547"/>
    <w:rsid w:val="00D35AD7"/>
    <w:rsid w:val="00D47B19"/>
    <w:rsid w:val="00D51FED"/>
    <w:rsid w:val="00D523B3"/>
    <w:rsid w:val="00D52480"/>
    <w:rsid w:val="00D5306A"/>
    <w:rsid w:val="00D6011B"/>
    <w:rsid w:val="00D653FF"/>
    <w:rsid w:val="00D67C5E"/>
    <w:rsid w:val="00D715AE"/>
    <w:rsid w:val="00D73A50"/>
    <w:rsid w:val="00D849AC"/>
    <w:rsid w:val="00D94A82"/>
    <w:rsid w:val="00D97A21"/>
    <w:rsid w:val="00D97B64"/>
    <w:rsid w:val="00DB1BB4"/>
    <w:rsid w:val="00DB5E9C"/>
    <w:rsid w:val="00DC169D"/>
    <w:rsid w:val="00DC2961"/>
    <w:rsid w:val="00DC64DB"/>
    <w:rsid w:val="00DC7189"/>
    <w:rsid w:val="00DD110A"/>
    <w:rsid w:val="00DD2BD2"/>
    <w:rsid w:val="00DD6209"/>
    <w:rsid w:val="00DD7243"/>
    <w:rsid w:val="00DD78C3"/>
    <w:rsid w:val="00DE37C6"/>
    <w:rsid w:val="00DE567C"/>
    <w:rsid w:val="00DF3D92"/>
    <w:rsid w:val="00E00FDD"/>
    <w:rsid w:val="00E01D2B"/>
    <w:rsid w:val="00E039DA"/>
    <w:rsid w:val="00E03B0C"/>
    <w:rsid w:val="00E056FE"/>
    <w:rsid w:val="00E07BC7"/>
    <w:rsid w:val="00E1328B"/>
    <w:rsid w:val="00E136D6"/>
    <w:rsid w:val="00E157E1"/>
    <w:rsid w:val="00E16BEA"/>
    <w:rsid w:val="00E20626"/>
    <w:rsid w:val="00E22FFF"/>
    <w:rsid w:val="00E27827"/>
    <w:rsid w:val="00E314D2"/>
    <w:rsid w:val="00E33310"/>
    <w:rsid w:val="00E36F77"/>
    <w:rsid w:val="00E43524"/>
    <w:rsid w:val="00E443E4"/>
    <w:rsid w:val="00E444A6"/>
    <w:rsid w:val="00E45182"/>
    <w:rsid w:val="00E46EBF"/>
    <w:rsid w:val="00E50327"/>
    <w:rsid w:val="00E532F4"/>
    <w:rsid w:val="00E53C9E"/>
    <w:rsid w:val="00E55E9A"/>
    <w:rsid w:val="00E57E16"/>
    <w:rsid w:val="00E630C2"/>
    <w:rsid w:val="00E6595B"/>
    <w:rsid w:val="00E65C27"/>
    <w:rsid w:val="00E65D0F"/>
    <w:rsid w:val="00E67104"/>
    <w:rsid w:val="00E67984"/>
    <w:rsid w:val="00E67A09"/>
    <w:rsid w:val="00E7104C"/>
    <w:rsid w:val="00E71167"/>
    <w:rsid w:val="00E722CB"/>
    <w:rsid w:val="00E8058F"/>
    <w:rsid w:val="00E80FD9"/>
    <w:rsid w:val="00E852F9"/>
    <w:rsid w:val="00E8692D"/>
    <w:rsid w:val="00E86983"/>
    <w:rsid w:val="00E87615"/>
    <w:rsid w:val="00E9299D"/>
    <w:rsid w:val="00E934A1"/>
    <w:rsid w:val="00E934B7"/>
    <w:rsid w:val="00EA34B3"/>
    <w:rsid w:val="00EA397A"/>
    <w:rsid w:val="00EB0979"/>
    <w:rsid w:val="00EB112D"/>
    <w:rsid w:val="00EC0475"/>
    <w:rsid w:val="00EC08C2"/>
    <w:rsid w:val="00EC3278"/>
    <w:rsid w:val="00EC48C7"/>
    <w:rsid w:val="00EC5BA3"/>
    <w:rsid w:val="00EC7011"/>
    <w:rsid w:val="00ED3684"/>
    <w:rsid w:val="00ED3E92"/>
    <w:rsid w:val="00ED4C00"/>
    <w:rsid w:val="00EE215E"/>
    <w:rsid w:val="00EE21E9"/>
    <w:rsid w:val="00EE2339"/>
    <w:rsid w:val="00EE5FF9"/>
    <w:rsid w:val="00EE717F"/>
    <w:rsid w:val="00EF0E40"/>
    <w:rsid w:val="00EF1C95"/>
    <w:rsid w:val="00EF25F6"/>
    <w:rsid w:val="00EF7A12"/>
    <w:rsid w:val="00F01E61"/>
    <w:rsid w:val="00F12279"/>
    <w:rsid w:val="00F12646"/>
    <w:rsid w:val="00F1396B"/>
    <w:rsid w:val="00F165B2"/>
    <w:rsid w:val="00F1770C"/>
    <w:rsid w:val="00F2462F"/>
    <w:rsid w:val="00F254B1"/>
    <w:rsid w:val="00F32B7A"/>
    <w:rsid w:val="00F37478"/>
    <w:rsid w:val="00F41120"/>
    <w:rsid w:val="00F441A7"/>
    <w:rsid w:val="00F450CC"/>
    <w:rsid w:val="00F45946"/>
    <w:rsid w:val="00F45C73"/>
    <w:rsid w:val="00F47722"/>
    <w:rsid w:val="00F5138E"/>
    <w:rsid w:val="00F52C6C"/>
    <w:rsid w:val="00F546CE"/>
    <w:rsid w:val="00F56958"/>
    <w:rsid w:val="00F5790E"/>
    <w:rsid w:val="00F6162A"/>
    <w:rsid w:val="00F619FC"/>
    <w:rsid w:val="00F61C4A"/>
    <w:rsid w:val="00F61FAC"/>
    <w:rsid w:val="00F6218F"/>
    <w:rsid w:val="00F65F14"/>
    <w:rsid w:val="00F70383"/>
    <w:rsid w:val="00F74362"/>
    <w:rsid w:val="00F75640"/>
    <w:rsid w:val="00F76038"/>
    <w:rsid w:val="00F84DE1"/>
    <w:rsid w:val="00F876AE"/>
    <w:rsid w:val="00F925D0"/>
    <w:rsid w:val="00F92D83"/>
    <w:rsid w:val="00F94B1B"/>
    <w:rsid w:val="00F9594B"/>
    <w:rsid w:val="00F96F47"/>
    <w:rsid w:val="00FA2E41"/>
    <w:rsid w:val="00FA5907"/>
    <w:rsid w:val="00FB1352"/>
    <w:rsid w:val="00FB346C"/>
    <w:rsid w:val="00FB3B32"/>
    <w:rsid w:val="00FB40A5"/>
    <w:rsid w:val="00FB716A"/>
    <w:rsid w:val="00FB72D2"/>
    <w:rsid w:val="00FC1650"/>
    <w:rsid w:val="00FC2861"/>
    <w:rsid w:val="00FC2A84"/>
    <w:rsid w:val="00FC701D"/>
    <w:rsid w:val="00FD0ABE"/>
    <w:rsid w:val="00FD0F81"/>
    <w:rsid w:val="00FD1D6C"/>
    <w:rsid w:val="00FD2B9E"/>
    <w:rsid w:val="00FD42DB"/>
    <w:rsid w:val="00FD5680"/>
    <w:rsid w:val="00FE64AE"/>
    <w:rsid w:val="00FE6735"/>
    <w:rsid w:val="00FE791F"/>
    <w:rsid w:val="00FF548E"/>
    <w:rsid w:val="00FF74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47F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24CE"/>
    <w:pPr>
      <w:keepNext/>
      <w:keepLines/>
      <w:bidi w:val="0"/>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7B6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61C4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E74DD"/>
    <w:pPr>
      <w:ind w:left="720"/>
      <w:contextualSpacing/>
    </w:pPr>
  </w:style>
  <w:style w:type="character" w:styleId="Hyperlink">
    <w:name w:val="Hyperlink"/>
    <w:basedOn w:val="DefaultParagraphFont"/>
    <w:uiPriority w:val="99"/>
    <w:unhideWhenUsed/>
    <w:rsid w:val="00105443"/>
    <w:rPr>
      <w:color w:val="0563C1" w:themeColor="hyperlink"/>
      <w:u w:val="single"/>
    </w:rPr>
  </w:style>
  <w:style w:type="character" w:styleId="UnresolvedMention">
    <w:name w:val="Unresolved Mention"/>
    <w:basedOn w:val="DefaultParagraphFont"/>
    <w:uiPriority w:val="99"/>
    <w:semiHidden/>
    <w:unhideWhenUsed/>
    <w:rsid w:val="00105443"/>
    <w:rPr>
      <w:color w:val="605E5C"/>
      <w:shd w:val="clear" w:color="auto" w:fill="E1DFDD"/>
    </w:rPr>
  </w:style>
  <w:style w:type="table" w:styleId="TableGrid">
    <w:name w:val="Table Grid"/>
    <w:basedOn w:val="TableNormal"/>
    <w:uiPriority w:val="59"/>
    <w:rsid w:val="008279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724CE"/>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0724CE"/>
    <w:pPr>
      <w:bidi w:val="0"/>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D78C3"/>
    <w:pPr>
      <w:spacing w:after="0"/>
    </w:pPr>
  </w:style>
  <w:style w:type="character" w:customStyle="1" w:styleId="Heading1Char">
    <w:name w:val="Heading 1 Char"/>
    <w:basedOn w:val="DefaultParagraphFont"/>
    <w:link w:val="Heading1"/>
    <w:uiPriority w:val="9"/>
    <w:rsid w:val="00047F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7F4F"/>
    <w:pPr>
      <w:bidi w:val="0"/>
      <w:outlineLvl w:val="9"/>
    </w:pPr>
    <w:rPr>
      <w:kern w:val="0"/>
      <w14:ligatures w14:val="none"/>
    </w:rPr>
  </w:style>
  <w:style w:type="paragraph" w:styleId="TOC1">
    <w:name w:val="toc 1"/>
    <w:basedOn w:val="Normal"/>
    <w:next w:val="Normal"/>
    <w:autoRedefine/>
    <w:uiPriority w:val="39"/>
    <w:unhideWhenUsed/>
    <w:rsid w:val="00442F53"/>
    <w:pPr>
      <w:spacing w:after="100"/>
    </w:pPr>
  </w:style>
  <w:style w:type="character" w:customStyle="1" w:styleId="Heading3Char">
    <w:name w:val="Heading 3 Char"/>
    <w:basedOn w:val="DefaultParagraphFont"/>
    <w:link w:val="Heading3"/>
    <w:uiPriority w:val="9"/>
    <w:semiHidden/>
    <w:rsid w:val="00D97B64"/>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F94B1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94B1B"/>
    <w:rPr>
      <w:b/>
      <w:bCs/>
    </w:rPr>
  </w:style>
  <w:style w:type="character" w:customStyle="1" w:styleId="Heading4Char">
    <w:name w:val="Heading 4 Char"/>
    <w:basedOn w:val="DefaultParagraphFont"/>
    <w:link w:val="Heading4"/>
    <w:uiPriority w:val="9"/>
    <w:semiHidden/>
    <w:rsid w:val="00F61C4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25464">
      <w:bodyDiv w:val="1"/>
      <w:marLeft w:val="0"/>
      <w:marRight w:val="0"/>
      <w:marTop w:val="0"/>
      <w:marBottom w:val="0"/>
      <w:divBdr>
        <w:top w:val="none" w:sz="0" w:space="0" w:color="auto"/>
        <w:left w:val="none" w:sz="0" w:space="0" w:color="auto"/>
        <w:bottom w:val="none" w:sz="0" w:space="0" w:color="auto"/>
        <w:right w:val="none" w:sz="0" w:space="0" w:color="auto"/>
      </w:divBdr>
    </w:div>
    <w:div w:id="131606967">
      <w:bodyDiv w:val="1"/>
      <w:marLeft w:val="0"/>
      <w:marRight w:val="0"/>
      <w:marTop w:val="0"/>
      <w:marBottom w:val="0"/>
      <w:divBdr>
        <w:top w:val="none" w:sz="0" w:space="0" w:color="auto"/>
        <w:left w:val="none" w:sz="0" w:space="0" w:color="auto"/>
        <w:bottom w:val="none" w:sz="0" w:space="0" w:color="auto"/>
        <w:right w:val="none" w:sz="0" w:space="0" w:color="auto"/>
      </w:divBdr>
    </w:div>
    <w:div w:id="142354039">
      <w:bodyDiv w:val="1"/>
      <w:marLeft w:val="0"/>
      <w:marRight w:val="0"/>
      <w:marTop w:val="0"/>
      <w:marBottom w:val="0"/>
      <w:divBdr>
        <w:top w:val="none" w:sz="0" w:space="0" w:color="auto"/>
        <w:left w:val="none" w:sz="0" w:space="0" w:color="auto"/>
        <w:bottom w:val="none" w:sz="0" w:space="0" w:color="auto"/>
        <w:right w:val="none" w:sz="0" w:space="0" w:color="auto"/>
      </w:divBdr>
    </w:div>
    <w:div w:id="168981668">
      <w:bodyDiv w:val="1"/>
      <w:marLeft w:val="0"/>
      <w:marRight w:val="0"/>
      <w:marTop w:val="0"/>
      <w:marBottom w:val="0"/>
      <w:divBdr>
        <w:top w:val="none" w:sz="0" w:space="0" w:color="auto"/>
        <w:left w:val="none" w:sz="0" w:space="0" w:color="auto"/>
        <w:bottom w:val="none" w:sz="0" w:space="0" w:color="auto"/>
        <w:right w:val="none" w:sz="0" w:space="0" w:color="auto"/>
      </w:divBdr>
    </w:div>
    <w:div w:id="205991290">
      <w:bodyDiv w:val="1"/>
      <w:marLeft w:val="0"/>
      <w:marRight w:val="0"/>
      <w:marTop w:val="0"/>
      <w:marBottom w:val="0"/>
      <w:divBdr>
        <w:top w:val="none" w:sz="0" w:space="0" w:color="auto"/>
        <w:left w:val="none" w:sz="0" w:space="0" w:color="auto"/>
        <w:bottom w:val="none" w:sz="0" w:space="0" w:color="auto"/>
        <w:right w:val="none" w:sz="0" w:space="0" w:color="auto"/>
      </w:divBdr>
      <w:divsChild>
        <w:div w:id="67701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1150630">
      <w:bodyDiv w:val="1"/>
      <w:marLeft w:val="0"/>
      <w:marRight w:val="0"/>
      <w:marTop w:val="0"/>
      <w:marBottom w:val="0"/>
      <w:divBdr>
        <w:top w:val="none" w:sz="0" w:space="0" w:color="auto"/>
        <w:left w:val="none" w:sz="0" w:space="0" w:color="auto"/>
        <w:bottom w:val="none" w:sz="0" w:space="0" w:color="auto"/>
        <w:right w:val="none" w:sz="0" w:space="0" w:color="auto"/>
      </w:divBdr>
    </w:div>
    <w:div w:id="414785742">
      <w:bodyDiv w:val="1"/>
      <w:marLeft w:val="0"/>
      <w:marRight w:val="0"/>
      <w:marTop w:val="0"/>
      <w:marBottom w:val="0"/>
      <w:divBdr>
        <w:top w:val="none" w:sz="0" w:space="0" w:color="auto"/>
        <w:left w:val="none" w:sz="0" w:space="0" w:color="auto"/>
        <w:bottom w:val="none" w:sz="0" w:space="0" w:color="auto"/>
        <w:right w:val="none" w:sz="0" w:space="0" w:color="auto"/>
      </w:divBdr>
    </w:div>
    <w:div w:id="432406910">
      <w:bodyDiv w:val="1"/>
      <w:marLeft w:val="0"/>
      <w:marRight w:val="0"/>
      <w:marTop w:val="0"/>
      <w:marBottom w:val="0"/>
      <w:divBdr>
        <w:top w:val="none" w:sz="0" w:space="0" w:color="auto"/>
        <w:left w:val="none" w:sz="0" w:space="0" w:color="auto"/>
        <w:bottom w:val="none" w:sz="0" w:space="0" w:color="auto"/>
        <w:right w:val="none" w:sz="0" w:space="0" w:color="auto"/>
      </w:divBdr>
    </w:div>
    <w:div w:id="450711349">
      <w:bodyDiv w:val="1"/>
      <w:marLeft w:val="0"/>
      <w:marRight w:val="0"/>
      <w:marTop w:val="0"/>
      <w:marBottom w:val="0"/>
      <w:divBdr>
        <w:top w:val="none" w:sz="0" w:space="0" w:color="auto"/>
        <w:left w:val="none" w:sz="0" w:space="0" w:color="auto"/>
        <w:bottom w:val="none" w:sz="0" w:space="0" w:color="auto"/>
        <w:right w:val="none" w:sz="0" w:space="0" w:color="auto"/>
      </w:divBdr>
    </w:div>
    <w:div w:id="465665874">
      <w:bodyDiv w:val="1"/>
      <w:marLeft w:val="0"/>
      <w:marRight w:val="0"/>
      <w:marTop w:val="0"/>
      <w:marBottom w:val="0"/>
      <w:divBdr>
        <w:top w:val="none" w:sz="0" w:space="0" w:color="auto"/>
        <w:left w:val="none" w:sz="0" w:space="0" w:color="auto"/>
        <w:bottom w:val="none" w:sz="0" w:space="0" w:color="auto"/>
        <w:right w:val="none" w:sz="0" w:space="0" w:color="auto"/>
      </w:divBdr>
    </w:div>
    <w:div w:id="508568755">
      <w:bodyDiv w:val="1"/>
      <w:marLeft w:val="0"/>
      <w:marRight w:val="0"/>
      <w:marTop w:val="0"/>
      <w:marBottom w:val="0"/>
      <w:divBdr>
        <w:top w:val="none" w:sz="0" w:space="0" w:color="auto"/>
        <w:left w:val="none" w:sz="0" w:space="0" w:color="auto"/>
        <w:bottom w:val="none" w:sz="0" w:space="0" w:color="auto"/>
        <w:right w:val="none" w:sz="0" w:space="0" w:color="auto"/>
      </w:divBdr>
    </w:div>
    <w:div w:id="530999551">
      <w:bodyDiv w:val="1"/>
      <w:marLeft w:val="0"/>
      <w:marRight w:val="0"/>
      <w:marTop w:val="0"/>
      <w:marBottom w:val="0"/>
      <w:divBdr>
        <w:top w:val="none" w:sz="0" w:space="0" w:color="auto"/>
        <w:left w:val="none" w:sz="0" w:space="0" w:color="auto"/>
        <w:bottom w:val="none" w:sz="0" w:space="0" w:color="auto"/>
        <w:right w:val="none" w:sz="0" w:space="0" w:color="auto"/>
      </w:divBdr>
    </w:div>
    <w:div w:id="535847984">
      <w:bodyDiv w:val="1"/>
      <w:marLeft w:val="0"/>
      <w:marRight w:val="0"/>
      <w:marTop w:val="0"/>
      <w:marBottom w:val="0"/>
      <w:divBdr>
        <w:top w:val="none" w:sz="0" w:space="0" w:color="auto"/>
        <w:left w:val="none" w:sz="0" w:space="0" w:color="auto"/>
        <w:bottom w:val="none" w:sz="0" w:space="0" w:color="auto"/>
        <w:right w:val="none" w:sz="0" w:space="0" w:color="auto"/>
      </w:divBdr>
    </w:div>
    <w:div w:id="620695898">
      <w:bodyDiv w:val="1"/>
      <w:marLeft w:val="0"/>
      <w:marRight w:val="0"/>
      <w:marTop w:val="0"/>
      <w:marBottom w:val="0"/>
      <w:divBdr>
        <w:top w:val="none" w:sz="0" w:space="0" w:color="auto"/>
        <w:left w:val="none" w:sz="0" w:space="0" w:color="auto"/>
        <w:bottom w:val="none" w:sz="0" w:space="0" w:color="auto"/>
        <w:right w:val="none" w:sz="0" w:space="0" w:color="auto"/>
      </w:divBdr>
    </w:div>
    <w:div w:id="644092498">
      <w:bodyDiv w:val="1"/>
      <w:marLeft w:val="0"/>
      <w:marRight w:val="0"/>
      <w:marTop w:val="0"/>
      <w:marBottom w:val="0"/>
      <w:divBdr>
        <w:top w:val="none" w:sz="0" w:space="0" w:color="auto"/>
        <w:left w:val="none" w:sz="0" w:space="0" w:color="auto"/>
        <w:bottom w:val="none" w:sz="0" w:space="0" w:color="auto"/>
        <w:right w:val="none" w:sz="0" w:space="0" w:color="auto"/>
      </w:divBdr>
    </w:div>
    <w:div w:id="682174236">
      <w:bodyDiv w:val="1"/>
      <w:marLeft w:val="0"/>
      <w:marRight w:val="0"/>
      <w:marTop w:val="0"/>
      <w:marBottom w:val="0"/>
      <w:divBdr>
        <w:top w:val="none" w:sz="0" w:space="0" w:color="auto"/>
        <w:left w:val="none" w:sz="0" w:space="0" w:color="auto"/>
        <w:bottom w:val="none" w:sz="0" w:space="0" w:color="auto"/>
        <w:right w:val="none" w:sz="0" w:space="0" w:color="auto"/>
      </w:divBdr>
    </w:div>
    <w:div w:id="727536938">
      <w:bodyDiv w:val="1"/>
      <w:marLeft w:val="0"/>
      <w:marRight w:val="0"/>
      <w:marTop w:val="0"/>
      <w:marBottom w:val="0"/>
      <w:divBdr>
        <w:top w:val="none" w:sz="0" w:space="0" w:color="auto"/>
        <w:left w:val="none" w:sz="0" w:space="0" w:color="auto"/>
        <w:bottom w:val="none" w:sz="0" w:space="0" w:color="auto"/>
        <w:right w:val="none" w:sz="0" w:space="0" w:color="auto"/>
      </w:divBdr>
    </w:div>
    <w:div w:id="798567698">
      <w:bodyDiv w:val="1"/>
      <w:marLeft w:val="0"/>
      <w:marRight w:val="0"/>
      <w:marTop w:val="0"/>
      <w:marBottom w:val="0"/>
      <w:divBdr>
        <w:top w:val="none" w:sz="0" w:space="0" w:color="auto"/>
        <w:left w:val="none" w:sz="0" w:space="0" w:color="auto"/>
        <w:bottom w:val="none" w:sz="0" w:space="0" w:color="auto"/>
        <w:right w:val="none" w:sz="0" w:space="0" w:color="auto"/>
      </w:divBdr>
    </w:div>
    <w:div w:id="805584486">
      <w:bodyDiv w:val="1"/>
      <w:marLeft w:val="0"/>
      <w:marRight w:val="0"/>
      <w:marTop w:val="0"/>
      <w:marBottom w:val="0"/>
      <w:divBdr>
        <w:top w:val="none" w:sz="0" w:space="0" w:color="auto"/>
        <w:left w:val="none" w:sz="0" w:space="0" w:color="auto"/>
        <w:bottom w:val="none" w:sz="0" w:space="0" w:color="auto"/>
        <w:right w:val="none" w:sz="0" w:space="0" w:color="auto"/>
      </w:divBdr>
    </w:div>
    <w:div w:id="892934751">
      <w:bodyDiv w:val="1"/>
      <w:marLeft w:val="0"/>
      <w:marRight w:val="0"/>
      <w:marTop w:val="0"/>
      <w:marBottom w:val="0"/>
      <w:divBdr>
        <w:top w:val="none" w:sz="0" w:space="0" w:color="auto"/>
        <w:left w:val="none" w:sz="0" w:space="0" w:color="auto"/>
        <w:bottom w:val="none" w:sz="0" w:space="0" w:color="auto"/>
        <w:right w:val="none" w:sz="0" w:space="0" w:color="auto"/>
      </w:divBdr>
    </w:div>
    <w:div w:id="924067892">
      <w:bodyDiv w:val="1"/>
      <w:marLeft w:val="0"/>
      <w:marRight w:val="0"/>
      <w:marTop w:val="0"/>
      <w:marBottom w:val="0"/>
      <w:divBdr>
        <w:top w:val="none" w:sz="0" w:space="0" w:color="auto"/>
        <w:left w:val="none" w:sz="0" w:space="0" w:color="auto"/>
        <w:bottom w:val="none" w:sz="0" w:space="0" w:color="auto"/>
        <w:right w:val="none" w:sz="0" w:space="0" w:color="auto"/>
      </w:divBdr>
    </w:div>
    <w:div w:id="946890092">
      <w:bodyDiv w:val="1"/>
      <w:marLeft w:val="0"/>
      <w:marRight w:val="0"/>
      <w:marTop w:val="0"/>
      <w:marBottom w:val="0"/>
      <w:divBdr>
        <w:top w:val="none" w:sz="0" w:space="0" w:color="auto"/>
        <w:left w:val="none" w:sz="0" w:space="0" w:color="auto"/>
        <w:bottom w:val="none" w:sz="0" w:space="0" w:color="auto"/>
        <w:right w:val="none" w:sz="0" w:space="0" w:color="auto"/>
      </w:divBdr>
    </w:div>
    <w:div w:id="964039172">
      <w:bodyDiv w:val="1"/>
      <w:marLeft w:val="0"/>
      <w:marRight w:val="0"/>
      <w:marTop w:val="0"/>
      <w:marBottom w:val="0"/>
      <w:divBdr>
        <w:top w:val="none" w:sz="0" w:space="0" w:color="auto"/>
        <w:left w:val="none" w:sz="0" w:space="0" w:color="auto"/>
        <w:bottom w:val="none" w:sz="0" w:space="0" w:color="auto"/>
        <w:right w:val="none" w:sz="0" w:space="0" w:color="auto"/>
      </w:divBdr>
    </w:div>
    <w:div w:id="1003238564">
      <w:bodyDiv w:val="1"/>
      <w:marLeft w:val="0"/>
      <w:marRight w:val="0"/>
      <w:marTop w:val="0"/>
      <w:marBottom w:val="0"/>
      <w:divBdr>
        <w:top w:val="none" w:sz="0" w:space="0" w:color="auto"/>
        <w:left w:val="none" w:sz="0" w:space="0" w:color="auto"/>
        <w:bottom w:val="none" w:sz="0" w:space="0" w:color="auto"/>
        <w:right w:val="none" w:sz="0" w:space="0" w:color="auto"/>
      </w:divBdr>
    </w:div>
    <w:div w:id="1005016395">
      <w:bodyDiv w:val="1"/>
      <w:marLeft w:val="0"/>
      <w:marRight w:val="0"/>
      <w:marTop w:val="0"/>
      <w:marBottom w:val="0"/>
      <w:divBdr>
        <w:top w:val="none" w:sz="0" w:space="0" w:color="auto"/>
        <w:left w:val="none" w:sz="0" w:space="0" w:color="auto"/>
        <w:bottom w:val="none" w:sz="0" w:space="0" w:color="auto"/>
        <w:right w:val="none" w:sz="0" w:space="0" w:color="auto"/>
      </w:divBdr>
    </w:div>
    <w:div w:id="1021396826">
      <w:bodyDiv w:val="1"/>
      <w:marLeft w:val="0"/>
      <w:marRight w:val="0"/>
      <w:marTop w:val="0"/>
      <w:marBottom w:val="0"/>
      <w:divBdr>
        <w:top w:val="none" w:sz="0" w:space="0" w:color="auto"/>
        <w:left w:val="none" w:sz="0" w:space="0" w:color="auto"/>
        <w:bottom w:val="none" w:sz="0" w:space="0" w:color="auto"/>
        <w:right w:val="none" w:sz="0" w:space="0" w:color="auto"/>
      </w:divBdr>
    </w:div>
    <w:div w:id="1056394929">
      <w:bodyDiv w:val="1"/>
      <w:marLeft w:val="0"/>
      <w:marRight w:val="0"/>
      <w:marTop w:val="0"/>
      <w:marBottom w:val="0"/>
      <w:divBdr>
        <w:top w:val="none" w:sz="0" w:space="0" w:color="auto"/>
        <w:left w:val="none" w:sz="0" w:space="0" w:color="auto"/>
        <w:bottom w:val="none" w:sz="0" w:space="0" w:color="auto"/>
        <w:right w:val="none" w:sz="0" w:space="0" w:color="auto"/>
      </w:divBdr>
    </w:div>
    <w:div w:id="1079980129">
      <w:bodyDiv w:val="1"/>
      <w:marLeft w:val="0"/>
      <w:marRight w:val="0"/>
      <w:marTop w:val="0"/>
      <w:marBottom w:val="0"/>
      <w:divBdr>
        <w:top w:val="none" w:sz="0" w:space="0" w:color="auto"/>
        <w:left w:val="none" w:sz="0" w:space="0" w:color="auto"/>
        <w:bottom w:val="none" w:sz="0" w:space="0" w:color="auto"/>
        <w:right w:val="none" w:sz="0" w:space="0" w:color="auto"/>
      </w:divBdr>
    </w:div>
    <w:div w:id="1170558186">
      <w:bodyDiv w:val="1"/>
      <w:marLeft w:val="0"/>
      <w:marRight w:val="0"/>
      <w:marTop w:val="0"/>
      <w:marBottom w:val="0"/>
      <w:divBdr>
        <w:top w:val="none" w:sz="0" w:space="0" w:color="auto"/>
        <w:left w:val="none" w:sz="0" w:space="0" w:color="auto"/>
        <w:bottom w:val="none" w:sz="0" w:space="0" w:color="auto"/>
        <w:right w:val="none" w:sz="0" w:space="0" w:color="auto"/>
      </w:divBdr>
    </w:div>
    <w:div w:id="1270815468">
      <w:bodyDiv w:val="1"/>
      <w:marLeft w:val="0"/>
      <w:marRight w:val="0"/>
      <w:marTop w:val="0"/>
      <w:marBottom w:val="0"/>
      <w:divBdr>
        <w:top w:val="none" w:sz="0" w:space="0" w:color="auto"/>
        <w:left w:val="none" w:sz="0" w:space="0" w:color="auto"/>
        <w:bottom w:val="none" w:sz="0" w:space="0" w:color="auto"/>
        <w:right w:val="none" w:sz="0" w:space="0" w:color="auto"/>
      </w:divBdr>
    </w:div>
    <w:div w:id="1279793591">
      <w:bodyDiv w:val="1"/>
      <w:marLeft w:val="0"/>
      <w:marRight w:val="0"/>
      <w:marTop w:val="0"/>
      <w:marBottom w:val="0"/>
      <w:divBdr>
        <w:top w:val="none" w:sz="0" w:space="0" w:color="auto"/>
        <w:left w:val="none" w:sz="0" w:space="0" w:color="auto"/>
        <w:bottom w:val="none" w:sz="0" w:space="0" w:color="auto"/>
        <w:right w:val="none" w:sz="0" w:space="0" w:color="auto"/>
      </w:divBdr>
    </w:div>
    <w:div w:id="1291323676">
      <w:bodyDiv w:val="1"/>
      <w:marLeft w:val="0"/>
      <w:marRight w:val="0"/>
      <w:marTop w:val="0"/>
      <w:marBottom w:val="0"/>
      <w:divBdr>
        <w:top w:val="none" w:sz="0" w:space="0" w:color="auto"/>
        <w:left w:val="none" w:sz="0" w:space="0" w:color="auto"/>
        <w:bottom w:val="none" w:sz="0" w:space="0" w:color="auto"/>
        <w:right w:val="none" w:sz="0" w:space="0" w:color="auto"/>
      </w:divBdr>
    </w:div>
    <w:div w:id="1324118413">
      <w:bodyDiv w:val="1"/>
      <w:marLeft w:val="0"/>
      <w:marRight w:val="0"/>
      <w:marTop w:val="0"/>
      <w:marBottom w:val="0"/>
      <w:divBdr>
        <w:top w:val="none" w:sz="0" w:space="0" w:color="auto"/>
        <w:left w:val="none" w:sz="0" w:space="0" w:color="auto"/>
        <w:bottom w:val="none" w:sz="0" w:space="0" w:color="auto"/>
        <w:right w:val="none" w:sz="0" w:space="0" w:color="auto"/>
      </w:divBdr>
    </w:div>
    <w:div w:id="1413354819">
      <w:bodyDiv w:val="1"/>
      <w:marLeft w:val="0"/>
      <w:marRight w:val="0"/>
      <w:marTop w:val="0"/>
      <w:marBottom w:val="0"/>
      <w:divBdr>
        <w:top w:val="none" w:sz="0" w:space="0" w:color="auto"/>
        <w:left w:val="none" w:sz="0" w:space="0" w:color="auto"/>
        <w:bottom w:val="none" w:sz="0" w:space="0" w:color="auto"/>
        <w:right w:val="none" w:sz="0" w:space="0" w:color="auto"/>
      </w:divBdr>
    </w:div>
    <w:div w:id="1425489262">
      <w:bodyDiv w:val="1"/>
      <w:marLeft w:val="0"/>
      <w:marRight w:val="0"/>
      <w:marTop w:val="0"/>
      <w:marBottom w:val="0"/>
      <w:divBdr>
        <w:top w:val="none" w:sz="0" w:space="0" w:color="auto"/>
        <w:left w:val="none" w:sz="0" w:space="0" w:color="auto"/>
        <w:bottom w:val="none" w:sz="0" w:space="0" w:color="auto"/>
        <w:right w:val="none" w:sz="0" w:space="0" w:color="auto"/>
      </w:divBdr>
    </w:div>
    <w:div w:id="1448889758">
      <w:bodyDiv w:val="1"/>
      <w:marLeft w:val="0"/>
      <w:marRight w:val="0"/>
      <w:marTop w:val="0"/>
      <w:marBottom w:val="0"/>
      <w:divBdr>
        <w:top w:val="none" w:sz="0" w:space="0" w:color="auto"/>
        <w:left w:val="none" w:sz="0" w:space="0" w:color="auto"/>
        <w:bottom w:val="none" w:sz="0" w:space="0" w:color="auto"/>
        <w:right w:val="none" w:sz="0" w:space="0" w:color="auto"/>
      </w:divBdr>
    </w:div>
    <w:div w:id="1545481118">
      <w:bodyDiv w:val="1"/>
      <w:marLeft w:val="0"/>
      <w:marRight w:val="0"/>
      <w:marTop w:val="0"/>
      <w:marBottom w:val="0"/>
      <w:divBdr>
        <w:top w:val="none" w:sz="0" w:space="0" w:color="auto"/>
        <w:left w:val="none" w:sz="0" w:space="0" w:color="auto"/>
        <w:bottom w:val="none" w:sz="0" w:space="0" w:color="auto"/>
        <w:right w:val="none" w:sz="0" w:space="0" w:color="auto"/>
      </w:divBdr>
    </w:div>
    <w:div w:id="1567454848">
      <w:bodyDiv w:val="1"/>
      <w:marLeft w:val="0"/>
      <w:marRight w:val="0"/>
      <w:marTop w:val="0"/>
      <w:marBottom w:val="0"/>
      <w:divBdr>
        <w:top w:val="none" w:sz="0" w:space="0" w:color="auto"/>
        <w:left w:val="none" w:sz="0" w:space="0" w:color="auto"/>
        <w:bottom w:val="none" w:sz="0" w:space="0" w:color="auto"/>
        <w:right w:val="none" w:sz="0" w:space="0" w:color="auto"/>
      </w:divBdr>
    </w:div>
    <w:div w:id="1619137500">
      <w:bodyDiv w:val="1"/>
      <w:marLeft w:val="0"/>
      <w:marRight w:val="0"/>
      <w:marTop w:val="0"/>
      <w:marBottom w:val="0"/>
      <w:divBdr>
        <w:top w:val="none" w:sz="0" w:space="0" w:color="auto"/>
        <w:left w:val="none" w:sz="0" w:space="0" w:color="auto"/>
        <w:bottom w:val="none" w:sz="0" w:space="0" w:color="auto"/>
        <w:right w:val="none" w:sz="0" w:space="0" w:color="auto"/>
      </w:divBdr>
    </w:div>
    <w:div w:id="1722826502">
      <w:bodyDiv w:val="1"/>
      <w:marLeft w:val="0"/>
      <w:marRight w:val="0"/>
      <w:marTop w:val="0"/>
      <w:marBottom w:val="0"/>
      <w:divBdr>
        <w:top w:val="none" w:sz="0" w:space="0" w:color="auto"/>
        <w:left w:val="none" w:sz="0" w:space="0" w:color="auto"/>
        <w:bottom w:val="none" w:sz="0" w:space="0" w:color="auto"/>
        <w:right w:val="none" w:sz="0" w:space="0" w:color="auto"/>
      </w:divBdr>
    </w:div>
    <w:div w:id="1740324638">
      <w:bodyDiv w:val="1"/>
      <w:marLeft w:val="0"/>
      <w:marRight w:val="0"/>
      <w:marTop w:val="0"/>
      <w:marBottom w:val="0"/>
      <w:divBdr>
        <w:top w:val="none" w:sz="0" w:space="0" w:color="auto"/>
        <w:left w:val="none" w:sz="0" w:space="0" w:color="auto"/>
        <w:bottom w:val="none" w:sz="0" w:space="0" w:color="auto"/>
        <w:right w:val="none" w:sz="0" w:space="0" w:color="auto"/>
      </w:divBdr>
    </w:div>
    <w:div w:id="1746490612">
      <w:bodyDiv w:val="1"/>
      <w:marLeft w:val="0"/>
      <w:marRight w:val="0"/>
      <w:marTop w:val="0"/>
      <w:marBottom w:val="0"/>
      <w:divBdr>
        <w:top w:val="none" w:sz="0" w:space="0" w:color="auto"/>
        <w:left w:val="none" w:sz="0" w:space="0" w:color="auto"/>
        <w:bottom w:val="none" w:sz="0" w:space="0" w:color="auto"/>
        <w:right w:val="none" w:sz="0" w:space="0" w:color="auto"/>
      </w:divBdr>
      <w:divsChild>
        <w:div w:id="2049376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9887823">
      <w:bodyDiv w:val="1"/>
      <w:marLeft w:val="0"/>
      <w:marRight w:val="0"/>
      <w:marTop w:val="0"/>
      <w:marBottom w:val="0"/>
      <w:divBdr>
        <w:top w:val="none" w:sz="0" w:space="0" w:color="auto"/>
        <w:left w:val="none" w:sz="0" w:space="0" w:color="auto"/>
        <w:bottom w:val="none" w:sz="0" w:space="0" w:color="auto"/>
        <w:right w:val="none" w:sz="0" w:space="0" w:color="auto"/>
      </w:divBdr>
    </w:div>
    <w:div w:id="1770157736">
      <w:bodyDiv w:val="1"/>
      <w:marLeft w:val="0"/>
      <w:marRight w:val="0"/>
      <w:marTop w:val="0"/>
      <w:marBottom w:val="0"/>
      <w:divBdr>
        <w:top w:val="none" w:sz="0" w:space="0" w:color="auto"/>
        <w:left w:val="none" w:sz="0" w:space="0" w:color="auto"/>
        <w:bottom w:val="none" w:sz="0" w:space="0" w:color="auto"/>
        <w:right w:val="none" w:sz="0" w:space="0" w:color="auto"/>
      </w:divBdr>
    </w:div>
    <w:div w:id="1817607272">
      <w:bodyDiv w:val="1"/>
      <w:marLeft w:val="0"/>
      <w:marRight w:val="0"/>
      <w:marTop w:val="0"/>
      <w:marBottom w:val="0"/>
      <w:divBdr>
        <w:top w:val="none" w:sz="0" w:space="0" w:color="auto"/>
        <w:left w:val="none" w:sz="0" w:space="0" w:color="auto"/>
        <w:bottom w:val="none" w:sz="0" w:space="0" w:color="auto"/>
        <w:right w:val="none" w:sz="0" w:space="0" w:color="auto"/>
      </w:divBdr>
    </w:div>
    <w:div w:id="1840610701">
      <w:bodyDiv w:val="1"/>
      <w:marLeft w:val="0"/>
      <w:marRight w:val="0"/>
      <w:marTop w:val="0"/>
      <w:marBottom w:val="0"/>
      <w:divBdr>
        <w:top w:val="none" w:sz="0" w:space="0" w:color="auto"/>
        <w:left w:val="none" w:sz="0" w:space="0" w:color="auto"/>
        <w:bottom w:val="none" w:sz="0" w:space="0" w:color="auto"/>
        <w:right w:val="none" w:sz="0" w:space="0" w:color="auto"/>
      </w:divBdr>
    </w:div>
    <w:div w:id="1853299067">
      <w:bodyDiv w:val="1"/>
      <w:marLeft w:val="0"/>
      <w:marRight w:val="0"/>
      <w:marTop w:val="0"/>
      <w:marBottom w:val="0"/>
      <w:divBdr>
        <w:top w:val="none" w:sz="0" w:space="0" w:color="auto"/>
        <w:left w:val="none" w:sz="0" w:space="0" w:color="auto"/>
        <w:bottom w:val="none" w:sz="0" w:space="0" w:color="auto"/>
        <w:right w:val="none" w:sz="0" w:space="0" w:color="auto"/>
      </w:divBdr>
    </w:div>
    <w:div w:id="1914966586">
      <w:bodyDiv w:val="1"/>
      <w:marLeft w:val="0"/>
      <w:marRight w:val="0"/>
      <w:marTop w:val="0"/>
      <w:marBottom w:val="0"/>
      <w:divBdr>
        <w:top w:val="none" w:sz="0" w:space="0" w:color="auto"/>
        <w:left w:val="none" w:sz="0" w:space="0" w:color="auto"/>
        <w:bottom w:val="none" w:sz="0" w:space="0" w:color="auto"/>
        <w:right w:val="none" w:sz="0" w:space="0" w:color="auto"/>
      </w:divBdr>
    </w:div>
    <w:div w:id="1932741803">
      <w:bodyDiv w:val="1"/>
      <w:marLeft w:val="0"/>
      <w:marRight w:val="0"/>
      <w:marTop w:val="0"/>
      <w:marBottom w:val="0"/>
      <w:divBdr>
        <w:top w:val="none" w:sz="0" w:space="0" w:color="auto"/>
        <w:left w:val="none" w:sz="0" w:space="0" w:color="auto"/>
        <w:bottom w:val="none" w:sz="0" w:space="0" w:color="auto"/>
        <w:right w:val="none" w:sz="0" w:space="0" w:color="auto"/>
      </w:divBdr>
    </w:div>
    <w:div w:id="1973906498">
      <w:bodyDiv w:val="1"/>
      <w:marLeft w:val="0"/>
      <w:marRight w:val="0"/>
      <w:marTop w:val="0"/>
      <w:marBottom w:val="0"/>
      <w:divBdr>
        <w:top w:val="none" w:sz="0" w:space="0" w:color="auto"/>
        <w:left w:val="none" w:sz="0" w:space="0" w:color="auto"/>
        <w:bottom w:val="none" w:sz="0" w:space="0" w:color="auto"/>
        <w:right w:val="none" w:sz="0" w:space="0" w:color="auto"/>
      </w:divBdr>
    </w:div>
    <w:div w:id="2001611855">
      <w:bodyDiv w:val="1"/>
      <w:marLeft w:val="0"/>
      <w:marRight w:val="0"/>
      <w:marTop w:val="0"/>
      <w:marBottom w:val="0"/>
      <w:divBdr>
        <w:top w:val="none" w:sz="0" w:space="0" w:color="auto"/>
        <w:left w:val="none" w:sz="0" w:space="0" w:color="auto"/>
        <w:bottom w:val="none" w:sz="0" w:space="0" w:color="auto"/>
        <w:right w:val="none" w:sz="0" w:space="0" w:color="auto"/>
      </w:divBdr>
    </w:div>
    <w:div w:id="2007704695">
      <w:bodyDiv w:val="1"/>
      <w:marLeft w:val="0"/>
      <w:marRight w:val="0"/>
      <w:marTop w:val="0"/>
      <w:marBottom w:val="0"/>
      <w:divBdr>
        <w:top w:val="none" w:sz="0" w:space="0" w:color="auto"/>
        <w:left w:val="none" w:sz="0" w:space="0" w:color="auto"/>
        <w:bottom w:val="none" w:sz="0" w:space="0" w:color="auto"/>
        <w:right w:val="none" w:sz="0" w:space="0" w:color="auto"/>
      </w:divBdr>
    </w:div>
    <w:div w:id="2047096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177/0149206320988356" TargetMode="External"/><Relationship Id="rId4" Type="http://schemas.openxmlformats.org/officeDocument/2006/relationships/settings" Target="settings.xml"/><Relationship Id="rId9" Type="http://schemas.openxmlformats.org/officeDocument/2006/relationships/hyperlink" Target="https://doi.org/10.3389/fpsyg.2022.9102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C2FE9F83-141E-4DCD-8A75-80BBEBA2E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1741</TotalTime>
  <Pages>29</Pages>
  <Words>4296</Words>
  <Characters>24492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wesam badran</cp:lastModifiedBy>
  <cp:revision>965</cp:revision>
  <cp:lastPrinted>2025-11-08T23:10:00Z</cp:lastPrinted>
  <dcterms:created xsi:type="dcterms:W3CDTF">2024-01-27T08:57:00Z</dcterms:created>
  <dcterms:modified xsi:type="dcterms:W3CDTF">2025-11-08T23:11:00Z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