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bidiVisual/>
        <w:tblW w:w="11065" w:type="dxa"/>
        <w:jc w:val="center"/>
        <w:tblLook w:val="04A0" w:firstRow="1" w:lastRow="0" w:firstColumn="1" w:lastColumn="0" w:noHBand="0" w:noVBand="1"/>
      </w:tblPr>
      <w:tblGrid>
        <w:gridCol w:w="1973"/>
        <w:gridCol w:w="5082"/>
        <w:gridCol w:w="4010"/>
      </w:tblGrid>
      <w:tr w:rsidR="00F17B60" w:rsidRPr="00C64AFF" w14:paraId="033649D8" w14:textId="77777777" w:rsidTr="000C49C6">
        <w:trPr>
          <w:trHeight w:val="1408"/>
          <w:jc w:val="center"/>
        </w:trPr>
        <w:tc>
          <w:tcPr>
            <w:tcW w:w="2615" w:type="dxa"/>
            <w:vAlign w:val="center"/>
          </w:tcPr>
          <w:p w14:paraId="38F1A852" w14:textId="77777777" w:rsidR="00F17B60" w:rsidRPr="00E777F2" w:rsidRDefault="00F17B60" w:rsidP="00BF5013">
            <w:pPr>
              <w:jc w:val="center"/>
              <w:rPr>
                <w:rFonts w:cstheme="majorBidi"/>
                <w:szCs w:val="24"/>
                <w:rtl/>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550834"/>
            <w:bookmarkStart w:id="21" w:name="_Toc232628850"/>
            <w:bookmarkStart w:id="22" w:name="_Toc232792725"/>
          </w:p>
        </w:tc>
        <w:tc>
          <w:tcPr>
            <w:tcW w:w="6390" w:type="dxa"/>
          </w:tcPr>
          <w:p w14:paraId="29D31FCB" w14:textId="77777777" w:rsidR="00F17B60" w:rsidRPr="00C64AFF" w:rsidRDefault="00F17B60" w:rsidP="00BF5013">
            <w:pPr>
              <w:jc w:val="center"/>
              <w:rPr>
                <w:rFonts w:cstheme="majorBidi"/>
                <w:b/>
                <w:bCs/>
                <w:szCs w:val="24"/>
              </w:rPr>
            </w:pPr>
            <w:r w:rsidRPr="00C64AFF">
              <w:rPr>
                <w:rFonts w:cstheme="majorBidi"/>
                <w:b/>
                <w:bCs/>
                <w:szCs w:val="24"/>
              </w:rPr>
              <w:t xml:space="preserve">Midocean Journal for Research and Studies </w:t>
            </w:r>
          </w:p>
          <w:p w14:paraId="23776598" w14:textId="77777777" w:rsidR="00F17B60" w:rsidRPr="00C64AFF" w:rsidRDefault="00F17B60" w:rsidP="00BF5013">
            <w:pPr>
              <w:jc w:val="center"/>
              <w:rPr>
                <w:rFonts w:cstheme="majorBidi"/>
                <w:b/>
                <w:bCs/>
                <w:szCs w:val="24"/>
                <w:rtl/>
              </w:rPr>
            </w:pPr>
          </w:p>
          <w:p w14:paraId="3681508F" w14:textId="77777777" w:rsidR="00F17B60" w:rsidRPr="00C64AFF" w:rsidRDefault="00F17B60" w:rsidP="00BF5013">
            <w:pPr>
              <w:jc w:val="center"/>
              <w:rPr>
                <w:rFonts w:cstheme="majorBidi"/>
                <w:b/>
                <w:bCs/>
                <w:szCs w:val="24"/>
                <w:u w:val="single"/>
              </w:rPr>
            </w:pPr>
            <w:hyperlink r:id="rId8" w:history="1">
              <w:r w:rsidRPr="00C64AFF">
                <w:rPr>
                  <w:rStyle w:val="Hyperlink"/>
                  <w:rFonts w:cstheme="majorBidi"/>
                  <w:szCs w:val="24"/>
                </w:rPr>
                <w:t>https://</w:t>
              </w:r>
            </w:hyperlink>
            <w:r w:rsidRPr="00C64AFF">
              <w:rPr>
                <w:rFonts w:cstheme="majorBidi"/>
                <w:b/>
                <w:bCs/>
                <w:szCs w:val="24"/>
                <w:u w:val="single"/>
              </w:rPr>
              <w:t xml:space="preserve"> </w:t>
            </w:r>
          </w:p>
          <w:p w14:paraId="19FC5DB6" w14:textId="77777777" w:rsidR="00F17B60" w:rsidRPr="00C64AFF" w:rsidRDefault="00F17B60" w:rsidP="00BF5013">
            <w:pPr>
              <w:jc w:val="center"/>
              <w:rPr>
                <w:rFonts w:cstheme="majorBidi"/>
                <w:b/>
                <w:bCs/>
                <w:szCs w:val="24"/>
              </w:rPr>
            </w:pPr>
            <w:r w:rsidRPr="00C64AFF">
              <w:rPr>
                <w:rFonts w:cstheme="majorBidi"/>
                <w:b/>
                <w:bCs/>
                <w:szCs w:val="24"/>
              </w:rPr>
              <w:t xml:space="preserve">e-ISSN: </w:t>
            </w:r>
          </w:p>
        </w:tc>
        <w:tc>
          <w:tcPr>
            <w:tcW w:w="2060" w:type="dxa"/>
            <w:vAlign w:val="center"/>
          </w:tcPr>
          <w:p w14:paraId="01A3C7D8" w14:textId="77777777" w:rsidR="00F17B60" w:rsidRPr="00C64AFF" w:rsidRDefault="00F17B60" w:rsidP="00BF5013">
            <w:pPr>
              <w:jc w:val="center"/>
              <w:rPr>
                <w:rFonts w:cstheme="majorBidi"/>
                <w:szCs w:val="24"/>
                <w:rtl/>
              </w:rPr>
            </w:pPr>
            <w:r w:rsidRPr="00C64AFF">
              <w:rPr>
                <w:rFonts w:cstheme="majorBidi"/>
                <w:noProof/>
                <w:szCs w:val="24"/>
                <w:lang w:val="en-US"/>
              </w:rPr>
              <w:drawing>
                <wp:inline distT="0" distB="0" distL="0" distR="0" wp14:anchorId="54BB8290" wp14:editId="388CC24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tbl>
    <w:p w14:paraId="73ED0E79" w14:textId="77777777" w:rsidR="00130BF3" w:rsidRPr="00C64AFF" w:rsidRDefault="00130BF3" w:rsidP="00F17B60">
      <w:pPr>
        <w:spacing w:after="5" w:line="270" w:lineRule="auto"/>
        <w:ind w:firstLine="0"/>
        <w:rPr>
          <w:rFonts w:eastAsia="Times New Roman" w:cstheme="majorBidi"/>
          <w:kern w:val="0"/>
          <w:sz w:val="20"/>
          <w:szCs w:val="20"/>
          <w:lang w:val="en-US"/>
          <w14:ligatures w14:val="none"/>
        </w:rPr>
      </w:pPr>
    </w:p>
    <w:p w14:paraId="5A4691CE" w14:textId="6054758F" w:rsidR="00DD0914" w:rsidRPr="00C64AFF" w:rsidRDefault="00130BF3" w:rsidP="00F17B60">
      <w:pPr>
        <w:spacing w:line="270" w:lineRule="auto"/>
        <w:ind w:hanging="10"/>
        <w:jc w:val="center"/>
        <w:rPr>
          <w:rFonts w:eastAsia="Times New Roman" w:cstheme="majorBidi"/>
          <w:b/>
          <w:kern w:val="0"/>
          <w:sz w:val="32"/>
          <w:szCs w:val="32"/>
          <w14:ligatures w14:val="none"/>
        </w:rPr>
      </w:pPr>
      <w:r w:rsidRPr="00C64AFF">
        <w:rPr>
          <w:rFonts w:eastAsia="Times New Roman" w:cstheme="majorBidi"/>
          <w:b/>
          <w:kern w:val="0"/>
          <w:sz w:val="32"/>
          <w:szCs w:val="32"/>
          <w:lang w:val="en-US"/>
          <w14:ligatures w14:val="none"/>
        </w:rPr>
        <w:t>Deep Learning Framework for Galaxy Morphology Classification</w:t>
      </w:r>
      <w:r w:rsidRPr="00C64AFF">
        <w:rPr>
          <w:rFonts w:eastAsia="Times New Roman" w:cstheme="majorBidi"/>
          <w:b/>
          <w:kern w:val="0"/>
          <w:sz w:val="32"/>
          <w:szCs w:val="32"/>
          <w14:ligatures w14:val="none"/>
        </w:rPr>
        <w:t xml:space="preserve"> and Analysis</w:t>
      </w:r>
    </w:p>
    <w:p w14:paraId="08E7A111" w14:textId="62AF1DA0" w:rsidR="00130BF3" w:rsidRPr="00C64AFF" w:rsidRDefault="00130BF3" w:rsidP="00F17B60">
      <w:pPr>
        <w:jc w:val="center"/>
        <w:rPr>
          <w:rFonts w:eastAsia="Times New Roman" w:cstheme="majorBidi"/>
          <w:bCs/>
          <w:kern w:val="0"/>
          <w:szCs w:val="24"/>
          <w:lang w:val="en-US"/>
          <w14:ligatures w14:val="none"/>
        </w:rPr>
      </w:pPr>
      <w:r w:rsidRPr="00C64AFF">
        <w:rPr>
          <w:rFonts w:eastAsia="Times New Roman" w:cstheme="majorBidi"/>
          <w:bCs/>
          <w:kern w:val="0"/>
          <w:szCs w:val="24"/>
          <w:lang w:val="en-US"/>
          <w14:ligatures w14:val="none"/>
        </w:rPr>
        <w:t>Ahmad Yousef Alkahlout</w:t>
      </w:r>
      <w:r w:rsidR="00FF5262" w:rsidRPr="00FF5262">
        <w:rPr>
          <w:rFonts w:eastAsia="Times New Roman" w:cstheme="majorBidi"/>
          <w:bCs/>
          <w:kern w:val="0"/>
          <w:szCs w:val="24"/>
          <w:vertAlign w:val="superscript"/>
          <w:lang w:val="en-US"/>
          <w14:ligatures w14:val="none"/>
        </w:rPr>
        <w:t>1</w:t>
      </w:r>
      <w:r w:rsidR="00BA06CD">
        <w:rPr>
          <w:rFonts w:eastAsia="Times New Roman" w:cstheme="majorBidi"/>
          <w:bCs/>
          <w:kern w:val="0"/>
          <w:szCs w:val="24"/>
          <w:lang w:val="en-US"/>
          <w14:ligatures w14:val="none"/>
        </w:rPr>
        <w:t>,</w:t>
      </w:r>
      <w:r w:rsidR="0023750D" w:rsidRPr="00C64AFF">
        <w:rPr>
          <w:rFonts w:eastAsia="Times New Roman" w:cstheme="majorBidi"/>
          <w:bCs/>
          <w:kern w:val="0"/>
          <w:szCs w:val="24"/>
          <w:lang w:val="en-US"/>
          <w14:ligatures w14:val="none"/>
        </w:rPr>
        <w:t xml:space="preserve"> </w:t>
      </w:r>
      <w:r w:rsidR="00DD0914" w:rsidRPr="00C64AFF">
        <w:rPr>
          <w:rFonts w:eastAsia="Times New Roman" w:cstheme="majorBidi"/>
          <w:bCs/>
          <w:kern w:val="0"/>
          <w:szCs w:val="24"/>
          <w:lang w:val="en-US"/>
          <w14:ligatures w14:val="none"/>
        </w:rPr>
        <w:t>Moh</w:t>
      </w:r>
      <w:r w:rsidR="0090637B">
        <w:rPr>
          <w:rFonts w:eastAsia="Times New Roman" w:cstheme="majorBidi"/>
          <w:bCs/>
          <w:kern w:val="0"/>
          <w:szCs w:val="24"/>
          <w14:ligatures w14:val="none"/>
        </w:rPr>
        <w:t>a</w:t>
      </w:r>
      <w:proofErr w:type="spellStart"/>
      <w:r w:rsidR="00DD0914" w:rsidRPr="00C64AFF">
        <w:rPr>
          <w:rFonts w:eastAsia="Times New Roman" w:cstheme="majorBidi"/>
          <w:bCs/>
          <w:kern w:val="0"/>
          <w:szCs w:val="24"/>
          <w:lang w:val="en-US"/>
          <w14:ligatures w14:val="none"/>
        </w:rPr>
        <w:t>mmed</w:t>
      </w:r>
      <w:proofErr w:type="spellEnd"/>
      <w:r w:rsidR="00DD0914" w:rsidRPr="00C64AFF">
        <w:rPr>
          <w:rFonts w:eastAsia="Times New Roman" w:cstheme="majorBidi"/>
          <w:bCs/>
          <w:kern w:val="0"/>
          <w:szCs w:val="24"/>
          <w:lang w:val="en-US"/>
          <w14:ligatures w14:val="none"/>
        </w:rPr>
        <w:t xml:space="preserve"> Taleb </w:t>
      </w:r>
      <w:proofErr w:type="spellStart"/>
      <w:r w:rsidR="00AC5A95">
        <w:rPr>
          <w:rFonts w:eastAsia="Times New Roman" w:cstheme="majorBidi"/>
          <w:bCs/>
          <w:kern w:val="0"/>
          <w:szCs w:val="24"/>
          <w:lang w:val="en-US"/>
          <w14:ligatures w14:val="none"/>
        </w:rPr>
        <w:t>Ragash</w:t>
      </w:r>
      <w:proofErr w:type="spellEnd"/>
      <w:r w:rsidR="00AC5A95">
        <w:rPr>
          <w:rFonts w:eastAsia="Times New Roman" w:cstheme="majorBidi"/>
          <w:bCs/>
          <w:kern w:val="0"/>
          <w:szCs w:val="24"/>
          <w:lang w:val="en-US"/>
          <w14:ligatures w14:val="none"/>
        </w:rPr>
        <w:t xml:space="preserve"> </w:t>
      </w:r>
      <w:r w:rsidR="00DD0914" w:rsidRPr="00C64AFF">
        <w:rPr>
          <w:rFonts w:eastAsia="Times New Roman" w:cstheme="majorBidi"/>
          <w:bCs/>
          <w:kern w:val="0"/>
          <w:szCs w:val="24"/>
          <w:lang w:val="en-US"/>
          <w14:ligatures w14:val="none"/>
        </w:rPr>
        <w:t>Mohammed</w:t>
      </w:r>
      <w:r w:rsidR="00FF5262" w:rsidRPr="00FF5262">
        <w:rPr>
          <w:rFonts w:eastAsia="Times New Roman" w:cstheme="majorBidi"/>
          <w:bCs/>
          <w:kern w:val="0"/>
          <w:szCs w:val="24"/>
          <w:vertAlign w:val="superscript"/>
          <w:lang w:val="en-US"/>
          <w14:ligatures w14:val="none"/>
        </w:rPr>
        <w:t>1</w:t>
      </w:r>
      <w:r w:rsidR="008F200B">
        <w:rPr>
          <w:rFonts w:eastAsia="Times New Roman" w:cstheme="majorBidi"/>
          <w:bCs/>
          <w:kern w:val="0"/>
          <w:szCs w:val="24"/>
          <w14:ligatures w14:val="none"/>
        </w:rPr>
        <w:t>,</w:t>
      </w:r>
      <w:r w:rsidR="008F200B" w:rsidRPr="008F200B">
        <w:rPr>
          <w:rFonts w:eastAsia="Times New Roman" w:cstheme="majorBidi"/>
          <w:kern w:val="0"/>
          <w:szCs w:val="24"/>
          <w14:ligatures w14:val="none"/>
        </w:rPr>
        <w:t xml:space="preserve"> </w:t>
      </w:r>
      <w:r w:rsidR="008F200B" w:rsidRPr="008F200B">
        <w:rPr>
          <w:rFonts w:eastAsia="Times New Roman" w:cstheme="majorBidi"/>
          <w:kern w:val="0"/>
          <w:szCs w:val="24"/>
          <w:highlight w:val="yellow"/>
          <w14:ligatures w14:val="none"/>
        </w:rPr>
        <w:t>Mohamed Eassa</w:t>
      </w:r>
      <w:r w:rsidR="008F200B" w:rsidRPr="008F200B">
        <w:rPr>
          <w:rFonts w:eastAsia="Times New Roman" w:cstheme="majorBidi"/>
          <w:kern w:val="0"/>
          <w:szCs w:val="24"/>
          <w:highlight w:val="yellow"/>
          <w:vertAlign w:val="superscript"/>
          <w14:ligatures w14:val="none"/>
        </w:rPr>
        <w:t>1</w:t>
      </w:r>
    </w:p>
    <w:p w14:paraId="0B85CB0C" w14:textId="55A9AEC7" w:rsidR="00F17B60" w:rsidRPr="00C64AFF" w:rsidRDefault="00FF5262" w:rsidP="00F17B60">
      <w:pPr>
        <w:ind w:right="94" w:firstLine="4"/>
        <w:jc w:val="center"/>
        <w:rPr>
          <w:rFonts w:eastAsia="Times New Roman" w:cstheme="majorBidi"/>
          <w:kern w:val="0"/>
          <w:szCs w:val="24"/>
          <w:lang w:val="en-US"/>
          <w14:ligatures w14:val="none"/>
        </w:rPr>
      </w:pPr>
      <w:r w:rsidRPr="00FF5262">
        <w:rPr>
          <w:rFonts w:cstheme="majorBidi"/>
          <w:szCs w:val="24"/>
          <w:vertAlign w:val="superscript"/>
        </w:rPr>
        <w:t>1</w:t>
      </w:r>
      <w:r w:rsidR="00F17B60" w:rsidRPr="00C64AFF">
        <w:rPr>
          <w:rFonts w:cstheme="majorBidi"/>
          <w:szCs w:val="24"/>
        </w:rPr>
        <w:t xml:space="preserve">College of Informatics </w:t>
      </w:r>
      <w:r w:rsidR="0009093A">
        <w:rPr>
          <w:rFonts w:cstheme="majorBidi"/>
          <w:szCs w:val="24"/>
        </w:rPr>
        <w:t>-</w:t>
      </w:r>
      <w:r w:rsidR="00F17B60" w:rsidRPr="00C64AFF">
        <w:rPr>
          <w:rFonts w:cstheme="majorBidi"/>
          <w:szCs w:val="24"/>
        </w:rPr>
        <w:t xml:space="preserve"> Midocean University</w:t>
      </w:r>
      <w:r w:rsidR="00791847">
        <w:rPr>
          <w:rFonts w:cstheme="majorBidi"/>
          <w:szCs w:val="24"/>
        </w:rPr>
        <w:t xml:space="preserve">, 98123, Moroni, </w:t>
      </w:r>
      <w:r w:rsidR="00F17B60" w:rsidRPr="00C64AFF">
        <w:rPr>
          <w:rFonts w:cstheme="majorBidi"/>
          <w:szCs w:val="24"/>
        </w:rPr>
        <w:t>Comoros</w:t>
      </w:r>
    </w:p>
    <w:p w14:paraId="30A6A197" w14:textId="1038703A" w:rsidR="008D3390" w:rsidRPr="00C64AFF" w:rsidRDefault="002E23CE" w:rsidP="00F17B60">
      <w:pPr>
        <w:ind w:right="94" w:firstLine="4"/>
        <w:jc w:val="center"/>
        <w:rPr>
          <w:rFonts w:cstheme="majorBidi"/>
          <w:szCs w:val="24"/>
        </w:rPr>
      </w:pPr>
      <w:hyperlink r:id="rId10" w:history="1">
        <w:r w:rsidRPr="00C64AFF">
          <w:rPr>
            <w:rStyle w:val="Hyperlink"/>
            <w:rFonts w:eastAsia="Times New Roman" w:cstheme="majorBidi"/>
            <w:kern w:val="0"/>
            <w:szCs w:val="24"/>
            <w:lang w:val="en-US"/>
            <w14:ligatures w14:val="none"/>
          </w:rPr>
          <w:t>253000753@st.midocean.edu.km</w:t>
        </w:r>
      </w:hyperlink>
      <w:r w:rsidR="00E3720B" w:rsidRPr="00C64AFF">
        <w:rPr>
          <w:rFonts w:eastAsia="Times New Roman" w:cstheme="majorBidi"/>
          <w:kern w:val="0"/>
          <w:szCs w:val="24"/>
          <w:lang w:val="en-US"/>
          <w14:ligatures w14:val="none"/>
        </w:rPr>
        <w:t xml:space="preserve">, </w:t>
      </w:r>
      <w:hyperlink r:id="rId11" w:history="1">
        <w:r w:rsidRPr="00C64AFF">
          <w:rPr>
            <w:rStyle w:val="Hyperlink"/>
            <w:rFonts w:eastAsia="Times New Roman" w:cstheme="majorBidi"/>
            <w:kern w:val="0"/>
            <w:szCs w:val="24"/>
            <w:lang w:val="en-US"/>
            <w14:ligatures w14:val="none"/>
          </w:rPr>
          <w:t>252000097@st.midocean.edu.km</w:t>
        </w:r>
      </w:hyperlink>
      <w:bookmarkStart w:id="23" w:name="_Toc233237022"/>
    </w:p>
    <w:p w14:paraId="58C0BE78" w14:textId="77777777" w:rsidR="008D3390" w:rsidRPr="00C64AFF" w:rsidRDefault="008D3390" w:rsidP="00DA2DDB">
      <w:pPr>
        <w:ind w:right="96" w:firstLine="0"/>
        <w:rPr>
          <w:rFonts w:eastAsia="Times New Roman" w:cstheme="majorBidi"/>
          <w:kern w:val="0"/>
          <w:sz w:val="20"/>
          <w:szCs w:val="20"/>
          <w:lang w:val="en-US"/>
          <w14:ligatures w14:val="none"/>
        </w:rPr>
      </w:pPr>
    </w:p>
    <w:p w14:paraId="52C7DB6B" w14:textId="1B0CE90A" w:rsidR="000A7485" w:rsidRPr="00C64AFF" w:rsidRDefault="00130BF3" w:rsidP="007E4415">
      <w:pPr>
        <w:pStyle w:val="Heading1"/>
        <w:ind w:firstLine="0"/>
        <w:rPr>
          <w:rFonts w:asciiTheme="majorBidi" w:hAnsiTheme="majorBidi"/>
          <w:b/>
          <w:bCs/>
          <w:color w:val="auto"/>
          <w:sz w:val="28"/>
          <w:szCs w:val="28"/>
        </w:rPr>
      </w:pPr>
      <w:r w:rsidRPr="00C64AFF">
        <w:rPr>
          <w:rFonts w:asciiTheme="majorBidi" w:hAnsiTheme="majorBidi"/>
          <w:b/>
          <w:bCs/>
          <w:color w:val="auto"/>
          <w:sz w:val="28"/>
          <w:szCs w:val="28"/>
        </w:rPr>
        <w:t>Abstract</w:t>
      </w:r>
      <w:bookmarkStart w:id="24" w:name="_Toc208473"/>
      <w:bookmarkEnd w:id="23"/>
      <w:r w:rsidR="009639DD">
        <w:rPr>
          <w:rFonts w:asciiTheme="majorBidi" w:hAnsiTheme="majorBidi"/>
          <w:b/>
          <w:bCs/>
          <w:color w:val="auto"/>
          <w:sz w:val="28"/>
          <w:szCs w:val="28"/>
        </w:rPr>
        <w:t>:</w:t>
      </w:r>
    </w:p>
    <w:bookmarkEnd w:id="24"/>
    <w:p w14:paraId="71D86264" w14:textId="09604069" w:rsidR="00727F88" w:rsidRPr="00C64AFF" w:rsidRDefault="003A414C" w:rsidP="00091FB7">
      <w:pPr>
        <w:spacing w:after="120"/>
        <w:ind w:right="96" w:firstLine="0"/>
        <w:jc w:val="both"/>
        <w:rPr>
          <w:rFonts w:eastAsia="Times New Roman" w:cstheme="majorBidi"/>
          <w:kern w:val="0"/>
          <w:szCs w:val="24"/>
          <w:lang w:val="en-US"/>
          <w14:ligatures w14:val="none"/>
        </w:rPr>
      </w:pPr>
      <w:r w:rsidRPr="00C64AFF">
        <w:rPr>
          <w:rFonts w:cstheme="majorBidi"/>
          <w:szCs w:val="24"/>
          <w:lang w:val="en-US"/>
        </w:rPr>
        <w:t xml:space="preserve">Classification of galaxy morphology is important for studying the formation and evolution of galaxies. With the rapid growth of imaging datasets from surveys such as SDSS and </w:t>
      </w:r>
      <w:proofErr w:type="spellStart"/>
      <w:r w:rsidRPr="00C64AFF">
        <w:rPr>
          <w:rFonts w:cstheme="majorBidi"/>
          <w:szCs w:val="24"/>
          <w:lang w:val="en-US"/>
        </w:rPr>
        <w:t>DECaLS</w:t>
      </w:r>
      <w:proofErr w:type="spellEnd"/>
      <w:r w:rsidRPr="00C64AFF">
        <w:rPr>
          <w:rFonts w:cstheme="majorBidi"/>
          <w:szCs w:val="24"/>
          <w:lang w:val="en-US"/>
        </w:rPr>
        <w:t xml:space="preserve">, manual classification has become increasingly challenging in large-scale studies. This study presents a confidence-aware deep learning framework that combines hard-label morphological classification with continuous prediction of Galaxy Zoo vote fractions. The framework was evaluated across different model families, including convolutional neural networks, transfer-learning models, transformer-based models, and YOLO classifiers. Galaxy10 </w:t>
      </w:r>
      <w:proofErr w:type="spellStart"/>
      <w:r w:rsidRPr="00C64AFF">
        <w:rPr>
          <w:rFonts w:cstheme="majorBidi"/>
          <w:szCs w:val="24"/>
          <w:lang w:val="en-US"/>
        </w:rPr>
        <w:t>DECaLS</w:t>
      </w:r>
      <w:proofErr w:type="spellEnd"/>
      <w:r w:rsidRPr="00C64AFF">
        <w:rPr>
          <w:rFonts w:cstheme="majorBidi"/>
          <w:szCs w:val="24"/>
          <w:lang w:val="en-US"/>
        </w:rPr>
        <w:t xml:space="preserve"> </w:t>
      </w:r>
      <w:proofErr w:type="gramStart"/>
      <w:r w:rsidRPr="00C64AFF">
        <w:rPr>
          <w:rFonts w:cstheme="majorBidi"/>
          <w:szCs w:val="24"/>
          <w:lang w:val="en-US"/>
        </w:rPr>
        <w:t>was</w:t>
      </w:r>
      <w:proofErr w:type="gramEnd"/>
      <w:r w:rsidRPr="00C64AFF">
        <w:rPr>
          <w:rFonts w:cstheme="majorBidi"/>
          <w:szCs w:val="24"/>
          <w:lang w:val="en-US"/>
        </w:rPr>
        <w:t xml:space="preserve"> used for ten-class morphological classification, while the Galaxy Zoo Challenge dataset was used for continuous prediction of 37 vote-fraction outputs. Accuracy, Recall, and Macro F1-score were used to evaluate the hard-label tasks, whereas RMSE and MAE were used for continuous prediction. Model reliability was examined through robustness testing, confidence analysis, Grad-CAM, and saliency maps. The ConvNeXtV2 transfer-learning model achieved a test accuracy of 91.58% on the ten-class classification task, while the YOLO11x model achieved 99.17% accuracy on the high-confidence Smooth-versus-Featured classification task. For the 37-output Galaxy Zoo prediction task, the selected model achieved an RMSE of 0.0749. These results demonstrate that the proposed framework supports accurate, interpretable, and confidence-aware galaxy morphology analysis</w:t>
      </w:r>
      <w:r w:rsidR="00565A4F" w:rsidRPr="00C64AFF">
        <w:rPr>
          <w:rFonts w:cstheme="majorBidi"/>
          <w:szCs w:val="24"/>
        </w:rPr>
        <w:t>.</w:t>
      </w:r>
    </w:p>
    <w:p w14:paraId="61E80606" w14:textId="2C9D89E5" w:rsidR="00667F87" w:rsidRPr="00C64AFF" w:rsidRDefault="00727F88" w:rsidP="000D07F4">
      <w:pPr>
        <w:ind w:right="96" w:firstLine="6"/>
        <w:jc w:val="both"/>
        <w:rPr>
          <w:rFonts w:cstheme="majorBidi"/>
          <w:szCs w:val="24"/>
          <w:rtl/>
        </w:rPr>
      </w:pPr>
      <w:r w:rsidRPr="00C64AFF">
        <w:rPr>
          <w:rFonts w:cstheme="majorBidi"/>
          <w:b/>
          <w:bCs/>
          <w:szCs w:val="24"/>
        </w:rPr>
        <w:t>Keyword</w:t>
      </w:r>
      <w:r w:rsidRPr="00C64AFF">
        <w:rPr>
          <w:rFonts w:cstheme="majorBidi"/>
          <w:szCs w:val="24"/>
        </w:rPr>
        <w:t>s:</w:t>
      </w:r>
      <w:r w:rsidR="00AD10FA" w:rsidRPr="00C64AFF">
        <w:rPr>
          <w:rFonts w:cstheme="majorBidi"/>
          <w:szCs w:val="24"/>
          <w:rtl/>
        </w:rPr>
        <w:t xml:space="preserve"> </w:t>
      </w:r>
      <w:r w:rsidR="00AD10FA" w:rsidRPr="00C64AFF">
        <w:rPr>
          <w:rFonts w:cstheme="majorBidi"/>
          <w:szCs w:val="24"/>
        </w:rPr>
        <w:t xml:space="preserve">galaxy morphology; deep learning; Galaxy Zoo; Galaxy10 </w:t>
      </w:r>
      <w:proofErr w:type="spellStart"/>
      <w:r w:rsidR="00AD10FA" w:rsidRPr="00C64AFF">
        <w:rPr>
          <w:rFonts w:cstheme="majorBidi"/>
          <w:szCs w:val="24"/>
        </w:rPr>
        <w:t>DECaLS</w:t>
      </w:r>
      <w:proofErr w:type="spellEnd"/>
      <w:r w:rsidR="00AD10FA" w:rsidRPr="00C64AFF">
        <w:rPr>
          <w:rFonts w:cstheme="majorBidi"/>
          <w:szCs w:val="24"/>
        </w:rPr>
        <w:t>; confidence-aware classification</w:t>
      </w:r>
      <w:r w:rsidR="00D701E4" w:rsidRPr="00C64AFF">
        <w:rPr>
          <w:rFonts w:cstheme="majorBidi"/>
          <w:szCs w:val="24"/>
        </w:rPr>
        <w:t>.</w:t>
      </w:r>
    </w:p>
    <w:p w14:paraId="1D3BF7D6" w14:textId="0742A774" w:rsidR="00130BF3" w:rsidRPr="00F26885" w:rsidRDefault="003D5A3F" w:rsidP="003D5A3F">
      <w:pPr>
        <w:pStyle w:val="Heading1"/>
        <w:ind w:firstLine="0"/>
        <w:rPr>
          <w:rFonts w:asciiTheme="majorBidi" w:hAnsiTheme="majorBidi"/>
          <w:b/>
          <w:bCs/>
          <w:color w:val="auto"/>
          <w:sz w:val="28"/>
          <w:szCs w:val="28"/>
        </w:rPr>
      </w:pPr>
      <w:bookmarkStart w:id="25" w:name="_Toc233237026"/>
      <w:r w:rsidRPr="00C64AFF">
        <w:rPr>
          <w:rFonts w:asciiTheme="majorBidi" w:hAnsiTheme="majorBidi"/>
          <w:b/>
          <w:bCs/>
          <w:color w:val="auto"/>
          <w:sz w:val="28"/>
          <w:szCs w:val="28"/>
        </w:rPr>
        <w:t xml:space="preserve">1. </w:t>
      </w:r>
      <w:r w:rsidR="00130BF3" w:rsidRPr="00F26885">
        <w:rPr>
          <w:rFonts w:asciiTheme="majorBidi" w:hAnsiTheme="majorBidi"/>
          <w:b/>
          <w:bCs/>
          <w:color w:val="auto"/>
          <w:sz w:val="28"/>
          <w:szCs w:val="28"/>
        </w:rPr>
        <w:t>Introduction</w:t>
      </w:r>
      <w:bookmarkEnd w:id="25"/>
      <w:r w:rsidR="00130BF3" w:rsidRPr="00F26885">
        <w:rPr>
          <w:rFonts w:asciiTheme="majorBidi" w:hAnsiTheme="majorBidi"/>
          <w:b/>
          <w:bCs/>
          <w:color w:val="auto"/>
          <w:sz w:val="28"/>
          <w:szCs w:val="28"/>
        </w:rPr>
        <w:t xml:space="preserve"> </w:t>
      </w:r>
    </w:p>
    <w:p w14:paraId="255F4F7A" w14:textId="7AA398AD" w:rsidR="00130BF3" w:rsidRPr="00F26885" w:rsidRDefault="007170BA" w:rsidP="00824D03">
      <w:pPr>
        <w:spacing w:after="253"/>
        <w:jc w:val="both"/>
        <w:rPr>
          <w:rFonts w:cstheme="majorBidi"/>
          <w:szCs w:val="24"/>
          <w:lang w:val="en-US"/>
        </w:rPr>
      </w:pPr>
      <w:r w:rsidRPr="00F26885">
        <w:rPr>
          <w:rFonts w:cstheme="majorBidi"/>
          <w:szCs w:val="24"/>
          <w:lang w:val="en-US"/>
        </w:rPr>
        <w:t>Classification of galactic morphology is a fundamental subject in modern astronomy, as visible structures provide significant insight into the formation and evolution of galaxies. New achievements in astronomical imaging allow the use of such morphological features as shape, luminosity, spiral structure, and central bulge to understand better the physical properties of the galaxies. Therefore, classification of galaxy morphology is a field which attracts active research interest (Walmsley et al., 2022)</w:t>
      </w:r>
      <w:r w:rsidR="00130BF3" w:rsidRPr="00F26885">
        <w:rPr>
          <w:rFonts w:cstheme="majorBidi"/>
          <w:szCs w:val="24"/>
          <w:lang w:val="en-US"/>
        </w:rPr>
        <w:t>.</w:t>
      </w:r>
    </w:p>
    <w:p w14:paraId="3104960D" w14:textId="77777777" w:rsidR="00872BA7" w:rsidRPr="00F26885" w:rsidRDefault="00130BF3" w:rsidP="00391FD5">
      <w:pPr>
        <w:keepNext/>
        <w:ind w:firstLine="0"/>
        <w:jc w:val="center"/>
        <w:rPr>
          <w:rFonts w:cstheme="majorBidi"/>
          <w:sz w:val="20"/>
          <w:szCs w:val="20"/>
        </w:rPr>
      </w:pPr>
      <w:r w:rsidRPr="00F26885">
        <w:rPr>
          <w:rFonts w:eastAsia="Times New Roman" w:cstheme="majorBidi"/>
          <w:bCs/>
          <w:noProof/>
          <w:kern w:val="0"/>
          <w:sz w:val="20"/>
          <w:szCs w:val="20"/>
          <w:lang w:val="en-US"/>
          <w14:ligatures w14:val="none"/>
        </w:rPr>
        <w:lastRenderedPageBreak/>
        <w:drawing>
          <wp:inline distT="0" distB="0" distL="0" distR="0" wp14:anchorId="00433DB4" wp14:editId="744FBE93">
            <wp:extent cx="5989320" cy="3705225"/>
            <wp:effectExtent l="0" t="0" r="0" b="9525"/>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2" cstate="screen">
                      <a:extLst>
                        <a:ext uri="{28A0092B-C50C-407E-A947-70E740481C1C}">
                          <a14:useLocalDpi xmlns:a14="http://schemas.microsoft.com/office/drawing/2010/main"/>
                        </a:ext>
                      </a:extLst>
                    </a:blip>
                    <a:stretch>
                      <a:fillRect/>
                    </a:stretch>
                  </pic:blipFill>
                  <pic:spPr>
                    <a:xfrm>
                      <a:off x="0" y="0"/>
                      <a:ext cx="5989320" cy="3705225"/>
                    </a:xfrm>
                    <a:prstGeom prst="rect">
                      <a:avLst/>
                    </a:prstGeom>
                  </pic:spPr>
                </pic:pic>
              </a:graphicData>
            </a:graphic>
          </wp:inline>
        </w:drawing>
      </w:r>
    </w:p>
    <w:p w14:paraId="3A73D91E" w14:textId="0A686CB5" w:rsidR="00130BF3" w:rsidRPr="00F26885" w:rsidRDefault="00872BA7" w:rsidP="0076114F">
      <w:pPr>
        <w:pStyle w:val="Caption"/>
        <w:spacing w:after="0"/>
        <w:ind w:firstLine="0"/>
        <w:jc w:val="center"/>
        <w:rPr>
          <w:rFonts w:eastAsia="Times New Roman" w:cstheme="majorBidi"/>
          <w:i w:val="0"/>
          <w:iCs w:val="0"/>
          <w:color w:val="auto"/>
          <w:kern w:val="0"/>
          <w:sz w:val="20"/>
          <w:szCs w:val="20"/>
          <w14:ligatures w14:val="none"/>
        </w:rPr>
      </w:pPr>
      <w:bookmarkStart w:id="26" w:name="_Toc233236976"/>
      <w:r w:rsidRPr="00BA54F3">
        <w:rPr>
          <w:rFonts w:eastAsia="Times New Roman" w:cstheme="majorBidi"/>
          <w:b/>
          <w:bCs/>
          <w:i w:val="0"/>
          <w:iCs w:val="0"/>
          <w:color w:val="auto"/>
          <w:kern w:val="0"/>
          <w:sz w:val="20"/>
          <w:szCs w:val="20"/>
          <w:highlight w:val="yellow"/>
          <w14:ligatures w14:val="none"/>
        </w:rPr>
        <w:t xml:space="preserve">Figure </w:t>
      </w:r>
      <w:r w:rsidR="00AA1EFE" w:rsidRPr="00BA54F3">
        <w:rPr>
          <w:rFonts w:eastAsia="Times New Roman" w:cstheme="majorBidi"/>
          <w:b/>
          <w:bCs/>
          <w:i w:val="0"/>
          <w:iCs w:val="0"/>
          <w:color w:val="auto"/>
          <w:kern w:val="0"/>
          <w:sz w:val="20"/>
          <w:szCs w:val="20"/>
          <w:highlight w:val="yellow"/>
          <w:cs/>
          <w14:ligatures w14:val="none"/>
        </w:rPr>
        <w:t>‎</w:t>
      </w:r>
      <w:r w:rsidR="006A08B5" w:rsidRPr="00BA54F3">
        <w:rPr>
          <w:rFonts w:eastAsia="Times New Roman" w:cstheme="majorBidi"/>
          <w:b/>
          <w:bCs/>
          <w:i w:val="0"/>
          <w:iCs w:val="0"/>
          <w:color w:val="auto"/>
          <w:kern w:val="0"/>
          <w:sz w:val="20"/>
          <w:szCs w:val="20"/>
          <w:highlight w:val="yellow"/>
          <w14:ligatures w14:val="none"/>
        </w:rPr>
        <w:t>1</w:t>
      </w:r>
      <w:r w:rsidR="00E04D17" w:rsidRPr="00BA54F3">
        <w:rPr>
          <w:rFonts w:eastAsia="Times New Roman" w:cstheme="majorBidi"/>
          <w:b/>
          <w:bCs/>
          <w:i w:val="0"/>
          <w:iCs w:val="0"/>
          <w:color w:val="auto"/>
          <w:kern w:val="0"/>
          <w:sz w:val="20"/>
          <w:szCs w:val="20"/>
          <w:highlight w:val="yellow"/>
          <w14:ligatures w14:val="none"/>
        </w:rPr>
        <w:t>.</w:t>
      </w:r>
      <w:r w:rsidRPr="00BA54F3">
        <w:rPr>
          <w:rFonts w:eastAsia="Times New Roman" w:cstheme="majorBidi"/>
          <w:i w:val="0"/>
          <w:iCs w:val="0"/>
          <w:color w:val="auto"/>
          <w:kern w:val="0"/>
          <w:sz w:val="20"/>
          <w:szCs w:val="20"/>
          <w:highlight w:val="yellow"/>
          <w14:ligatures w14:val="none"/>
        </w:rPr>
        <w:t xml:space="preserve"> </w:t>
      </w:r>
      <w:bookmarkEnd w:id="26"/>
      <w:r w:rsidR="004D57A6" w:rsidRPr="00BA54F3">
        <w:rPr>
          <w:rFonts w:eastAsia="Times New Roman" w:cstheme="majorBidi"/>
          <w:i w:val="0"/>
          <w:iCs w:val="0"/>
          <w:color w:val="auto"/>
          <w:kern w:val="0"/>
          <w:sz w:val="20"/>
          <w:szCs w:val="20"/>
          <w:highlight w:val="yellow"/>
          <w14:ligatures w14:val="none"/>
        </w:rPr>
        <w:t>An</w:t>
      </w:r>
      <w:r w:rsidR="004D57A6" w:rsidRPr="00F26885">
        <w:rPr>
          <w:rFonts w:eastAsia="Times New Roman" w:cstheme="majorBidi"/>
          <w:i w:val="0"/>
          <w:iCs w:val="0"/>
          <w:color w:val="auto"/>
          <w:kern w:val="0"/>
          <w:sz w:val="20"/>
          <w:szCs w:val="20"/>
          <w14:ligatures w14:val="none"/>
        </w:rPr>
        <w:t xml:space="preserve"> example of galaxy morphology diversity in the context of automated galaxy classification. Source: NASA/Hubble</w:t>
      </w:r>
      <w:r w:rsidR="00130BF3" w:rsidRPr="00F26885">
        <w:rPr>
          <w:rFonts w:eastAsia="Times New Roman" w:cstheme="majorBidi"/>
          <w:i w:val="0"/>
          <w:iCs w:val="0"/>
          <w:color w:val="auto"/>
          <w:kern w:val="0"/>
          <w:sz w:val="20"/>
          <w:szCs w:val="20"/>
          <w14:ligatures w14:val="none"/>
        </w:rPr>
        <w:t>.</w:t>
      </w:r>
    </w:p>
    <w:p w14:paraId="6E9668BE" w14:textId="77777777" w:rsidR="00C01429" w:rsidRPr="00F26885" w:rsidRDefault="00C01429" w:rsidP="00AC214D">
      <w:pPr>
        <w:rPr>
          <w:rFonts w:cstheme="majorBidi"/>
          <w:sz w:val="20"/>
          <w:szCs w:val="20"/>
          <w:rtl/>
          <w:lang w:val="en-US"/>
        </w:rPr>
      </w:pPr>
    </w:p>
    <w:p w14:paraId="281C2259" w14:textId="31ED48E1" w:rsidR="0036392C" w:rsidRPr="00F26885" w:rsidRDefault="007170BA" w:rsidP="005268E2">
      <w:pPr>
        <w:spacing w:after="120"/>
        <w:jc w:val="both"/>
        <w:rPr>
          <w:rFonts w:eastAsia="Times New Roman" w:cstheme="majorBidi"/>
          <w:kern w:val="0"/>
          <w:szCs w:val="24"/>
          <w14:ligatures w14:val="none"/>
        </w:rPr>
      </w:pPr>
      <w:r w:rsidRPr="00F26885">
        <w:rPr>
          <w:rFonts w:eastAsia="Times New Roman" w:cstheme="majorBidi"/>
          <w:kern w:val="0"/>
          <w:szCs w:val="24"/>
          <w14:ligatures w14:val="none"/>
        </w:rPr>
        <w:t xml:space="preserve">As seen in Figure 1, </w:t>
      </w:r>
      <w:r w:rsidR="002B0603" w:rsidRPr="00F26885">
        <w:rPr>
          <w:rFonts w:eastAsia="Times New Roman" w:cstheme="majorBidi"/>
          <w:kern w:val="0"/>
          <w:szCs w:val="24"/>
          <w14:ligatures w14:val="none"/>
        </w:rPr>
        <w:t>galaxies show considerable diversity in their morphological structures</w:t>
      </w:r>
      <w:r w:rsidRPr="00F26885">
        <w:rPr>
          <w:rFonts w:eastAsia="Times New Roman" w:cstheme="majorBidi"/>
          <w:kern w:val="0"/>
          <w:szCs w:val="24"/>
          <w14:ligatures w14:val="none"/>
        </w:rPr>
        <w:t xml:space="preserve">. Some galaxies have well-visible morphological features, while some other galaxies have complicated shape and blurred boundaries between different morphological types. In the past, galaxies were classified manually. While there were some benefits in manual classification, due to the increased </w:t>
      </w:r>
      <w:proofErr w:type="gramStart"/>
      <w:r w:rsidRPr="00F26885">
        <w:rPr>
          <w:rFonts w:eastAsia="Times New Roman" w:cstheme="majorBidi"/>
          <w:kern w:val="0"/>
          <w:szCs w:val="24"/>
          <w14:ligatures w14:val="none"/>
        </w:rPr>
        <w:t>amount</w:t>
      </w:r>
      <w:proofErr w:type="gramEnd"/>
      <w:r w:rsidRPr="00F26885">
        <w:rPr>
          <w:rFonts w:eastAsia="Times New Roman" w:cstheme="majorBidi"/>
          <w:kern w:val="0"/>
          <w:szCs w:val="24"/>
          <w14:ligatures w14:val="none"/>
        </w:rPr>
        <w:t xml:space="preserve"> of galaxies in large sky surveys (SDSS and </w:t>
      </w:r>
      <w:proofErr w:type="spellStart"/>
      <w:r w:rsidRPr="00F26885">
        <w:rPr>
          <w:rFonts w:eastAsia="Times New Roman" w:cstheme="majorBidi"/>
          <w:kern w:val="0"/>
          <w:szCs w:val="24"/>
          <w14:ligatures w14:val="none"/>
        </w:rPr>
        <w:t>DECaLS</w:t>
      </w:r>
      <w:proofErr w:type="spellEnd"/>
      <w:r w:rsidRPr="00F26885">
        <w:rPr>
          <w:rFonts w:eastAsia="Times New Roman" w:cstheme="majorBidi"/>
          <w:kern w:val="0"/>
          <w:szCs w:val="24"/>
          <w14:ligatures w14:val="none"/>
        </w:rPr>
        <w:t>), manual methods become impractical (Walmsley et al., 2022)</w:t>
      </w:r>
      <w:r w:rsidR="0036392C" w:rsidRPr="00F26885">
        <w:rPr>
          <w:rFonts w:eastAsia="Times New Roman" w:cstheme="majorBidi"/>
          <w:kern w:val="0"/>
          <w:szCs w:val="24"/>
          <w14:ligatures w14:val="none"/>
        </w:rPr>
        <w:t>.</w:t>
      </w:r>
    </w:p>
    <w:p w14:paraId="4BB2DFB2" w14:textId="6A1D680F" w:rsidR="00C92ADE" w:rsidRPr="00F26885" w:rsidRDefault="007170BA" w:rsidP="00D01668">
      <w:pPr>
        <w:spacing w:after="120"/>
        <w:jc w:val="both"/>
        <w:rPr>
          <w:rFonts w:eastAsia="Times New Roman" w:cstheme="majorBidi"/>
          <w:kern w:val="0"/>
          <w:szCs w:val="24"/>
          <w14:ligatures w14:val="none"/>
        </w:rPr>
      </w:pPr>
      <w:r w:rsidRPr="00F26885">
        <w:rPr>
          <w:rFonts w:eastAsia="Times New Roman" w:cstheme="majorBidi"/>
          <w:kern w:val="0"/>
          <w:szCs w:val="24"/>
          <w14:ligatures w14:val="none"/>
        </w:rPr>
        <w:t>Furthermore, in addition to accuracy, interpretability is an important factor to consider as the models should depend on the scientific morphological features of the image and not the irrelevant areas (Bhambra et al., 2022). Robustness across survey conditions is also an important criterion for the creation of reliable galaxy morphology classification models (Ye et al., 2025). Moreover, uncertainty estimates can help identify ambiguous predictions and improve reliability of the results (Chen et al., 2025)</w:t>
      </w:r>
      <w:r w:rsidR="00C92ADE" w:rsidRPr="00F26885">
        <w:rPr>
          <w:rFonts w:eastAsia="Times New Roman" w:cstheme="majorBidi"/>
          <w:kern w:val="0"/>
          <w:szCs w:val="24"/>
          <w14:ligatures w14:val="none"/>
        </w:rPr>
        <w:t>.</w:t>
      </w:r>
    </w:p>
    <w:p w14:paraId="264774BB" w14:textId="6694E80A" w:rsidR="00D01668" w:rsidRPr="00F26885" w:rsidRDefault="007170BA" w:rsidP="00D01668">
      <w:pPr>
        <w:spacing w:after="120"/>
        <w:jc w:val="both"/>
        <w:rPr>
          <w:rFonts w:eastAsia="Times New Roman" w:cstheme="majorBidi"/>
          <w:kern w:val="0"/>
          <w:szCs w:val="24"/>
          <w:rtl/>
          <w14:ligatures w14:val="none"/>
        </w:rPr>
      </w:pPr>
      <w:r w:rsidRPr="00F26885">
        <w:rPr>
          <w:rFonts w:eastAsia="Times New Roman" w:cstheme="majorBidi"/>
          <w:kern w:val="0"/>
          <w:szCs w:val="24"/>
          <w14:ligatures w14:val="none"/>
        </w:rPr>
        <w:t xml:space="preserve">In this research, galaxy morphology classification using deep learning will be </w:t>
      </w:r>
      <w:proofErr w:type="spellStart"/>
      <w:r w:rsidRPr="00F26885">
        <w:rPr>
          <w:rFonts w:eastAsia="Times New Roman" w:cstheme="majorBidi"/>
          <w:kern w:val="0"/>
          <w:szCs w:val="24"/>
          <w14:ligatures w14:val="none"/>
        </w:rPr>
        <w:t>analyzed</w:t>
      </w:r>
      <w:proofErr w:type="spellEnd"/>
      <w:r w:rsidRPr="00F26885">
        <w:rPr>
          <w:rFonts w:eastAsia="Times New Roman" w:cstheme="majorBidi"/>
          <w:kern w:val="0"/>
          <w:szCs w:val="24"/>
          <w14:ligatures w14:val="none"/>
        </w:rPr>
        <w:t xml:space="preserve"> in terms of accuracy, robustness, uncertainty, and interpretability. The chosen datasets include Galaxy10 </w:t>
      </w:r>
      <w:proofErr w:type="spellStart"/>
      <w:r w:rsidRPr="00F26885">
        <w:rPr>
          <w:rFonts w:eastAsia="Times New Roman" w:cstheme="majorBidi"/>
          <w:kern w:val="0"/>
          <w:szCs w:val="24"/>
          <w14:ligatures w14:val="none"/>
        </w:rPr>
        <w:t>DECaLS</w:t>
      </w:r>
      <w:proofErr w:type="spellEnd"/>
      <w:r w:rsidRPr="00F26885">
        <w:rPr>
          <w:rFonts w:eastAsia="Times New Roman" w:cstheme="majorBidi"/>
          <w:kern w:val="0"/>
          <w:szCs w:val="24"/>
          <w14:ligatures w14:val="none"/>
        </w:rPr>
        <w:t xml:space="preserve"> which gives samples with hard-label classification and Galaxy Zoo Challenge which gives continuous targets in the form of vote-fractions. While the previous works covered various aspects of galaxy morphology classification (e.g., semi-supervised learning under scarcity of labels (Luo et al., 2025)), this research includes modern classification algorithms, image pre-processing, robustness testing, uncertainty analysis, and visual explanation. The purpose of this research is not only to achieve high classification accuracy but also create reliable models </w:t>
      </w:r>
      <w:r w:rsidR="002B0603" w:rsidRPr="00F26885">
        <w:rPr>
          <w:rFonts w:eastAsia="Times New Roman" w:cstheme="majorBidi"/>
          <w:kern w:val="0"/>
          <w:szCs w:val="24"/>
          <w14:ligatures w14:val="none"/>
        </w:rPr>
        <w:t>whose decisions can be examined through visual explanation methods</w:t>
      </w:r>
      <w:r w:rsidR="00AA0062" w:rsidRPr="00F26885">
        <w:rPr>
          <w:rFonts w:eastAsia="Times New Roman" w:cstheme="majorBidi"/>
          <w:kern w:val="0"/>
          <w:szCs w:val="24"/>
          <w14:ligatures w14:val="none"/>
        </w:rPr>
        <w:t>.</w:t>
      </w:r>
    </w:p>
    <w:p w14:paraId="19A67073" w14:textId="3C0189E3" w:rsidR="00130BF3" w:rsidRPr="00F26885" w:rsidRDefault="0036392C" w:rsidP="003B573F">
      <w:pPr>
        <w:pStyle w:val="Heading2"/>
        <w:spacing w:before="0" w:after="0"/>
        <w:ind w:firstLine="0"/>
        <w:rPr>
          <w:rFonts w:asciiTheme="majorBidi" w:hAnsiTheme="majorBidi"/>
          <w:b/>
          <w:bCs/>
          <w:color w:val="auto"/>
          <w:sz w:val="28"/>
          <w:szCs w:val="28"/>
        </w:rPr>
      </w:pPr>
      <w:r w:rsidRPr="00F26885">
        <w:rPr>
          <w:rFonts w:asciiTheme="majorBidi" w:hAnsiTheme="majorBidi"/>
          <w:b/>
          <w:bCs/>
          <w:color w:val="auto"/>
          <w:sz w:val="28"/>
          <w:szCs w:val="28"/>
        </w:rPr>
        <w:lastRenderedPageBreak/>
        <w:t xml:space="preserve">1.1. </w:t>
      </w:r>
      <w:r w:rsidR="00B97FE8" w:rsidRPr="00F26885">
        <w:rPr>
          <w:rFonts w:asciiTheme="majorBidi" w:hAnsiTheme="majorBidi"/>
          <w:b/>
          <w:bCs/>
          <w:color w:val="auto"/>
          <w:sz w:val="28"/>
          <w:szCs w:val="28"/>
        </w:rPr>
        <w:t>Problem Statement</w:t>
      </w:r>
    </w:p>
    <w:p w14:paraId="638B8C88" w14:textId="4D2F50FA" w:rsidR="003B573F" w:rsidRPr="00F26885" w:rsidRDefault="007170BA" w:rsidP="003B573F">
      <w:pPr>
        <w:jc w:val="both"/>
        <w:rPr>
          <w:rFonts w:eastAsia="Times New Roman" w:cstheme="majorBidi"/>
          <w:kern w:val="0"/>
          <w:szCs w:val="24"/>
          <w14:ligatures w14:val="none"/>
        </w:rPr>
      </w:pPr>
      <w:r w:rsidRPr="00F26885">
        <w:rPr>
          <w:rFonts w:eastAsia="Times New Roman" w:cstheme="majorBidi"/>
          <w:kern w:val="0"/>
          <w:szCs w:val="24"/>
          <w14:ligatures w14:val="none"/>
        </w:rPr>
        <w:t>Deep learning advances the field of galaxy morphology classification; however, neither accuracy nor F1-score provide information about which morphological features (spirals, bars, disk, bulge) are used by the classifier and whether its decisions are made by noise or artifact on the image (Bhambra et al., 2022). The performance of the models might be affected by changing survey conditions and thus making robustness an important factor for developing dependable astronomical models (Ye et al., 2025)</w:t>
      </w:r>
      <w:r w:rsidR="003B573F" w:rsidRPr="00F26885">
        <w:rPr>
          <w:rFonts w:eastAsia="Times New Roman" w:cstheme="majorBidi"/>
          <w:kern w:val="0"/>
          <w:szCs w:val="24"/>
          <w14:ligatures w14:val="none"/>
        </w:rPr>
        <w:t>.</w:t>
      </w:r>
    </w:p>
    <w:p w14:paraId="40AA444C" w14:textId="77777777" w:rsidR="007170BA" w:rsidRPr="00F26885" w:rsidRDefault="007170BA" w:rsidP="003B573F">
      <w:pPr>
        <w:jc w:val="both"/>
        <w:rPr>
          <w:rFonts w:eastAsia="Times New Roman" w:cstheme="majorBidi"/>
          <w:kern w:val="0"/>
          <w:szCs w:val="24"/>
          <w14:ligatures w14:val="none"/>
        </w:rPr>
      </w:pPr>
    </w:p>
    <w:p w14:paraId="7C645C02" w14:textId="167ADE09" w:rsidR="008C1680" w:rsidRPr="00F26885" w:rsidRDefault="007170BA" w:rsidP="003B573F">
      <w:pPr>
        <w:spacing w:after="100" w:afterAutospacing="1"/>
        <w:jc w:val="both"/>
        <w:rPr>
          <w:rFonts w:eastAsia="Times New Roman" w:cstheme="majorBidi"/>
          <w:kern w:val="0"/>
          <w:szCs w:val="24"/>
          <w14:ligatures w14:val="none"/>
        </w:rPr>
      </w:pPr>
      <w:r w:rsidRPr="00F26885">
        <w:rPr>
          <w:rFonts w:eastAsia="Times New Roman" w:cstheme="majorBidi"/>
          <w:kern w:val="0"/>
          <w:szCs w:val="24"/>
          <w14:ligatures w14:val="none"/>
        </w:rPr>
        <w:t xml:space="preserve">A hard label may be too simple to describe galaxies with ambiguous or transitional morphology. Vote-fractions from Galaxy Zoo represent the level of agreement of classifiers, thus providing more complete picture (Walmsley et al., 2022). The above-described problems motivate the need to create a unified framework that would </w:t>
      </w:r>
      <w:proofErr w:type="gramStart"/>
      <w:r w:rsidRPr="00F26885">
        <w:rPr>
          <w:rFonts w:eastAsia="Times New Roman" w:cstheme="majorBidi"/>
          <w:kern w:val="0"/>
          <w:szCs w:val="24"/>
          <w14:ligatures w14:val="none"/>
        </w:rPr>
        <w:t>take into account</w:t>
      </w:r>
      <w:proofErr w:type="gramEnd"/>
      <w:r w:rsidRPr="00F26885">
        <w:rPr>
          <w:rFonts w:eastAsia="Times New Roman" w:cstheme="majorBidi"/>
          <w:kern w:val="0"/>
          <w:szCs w:val="24"/>
          <w14:ligatures w14:val="none"/>
        </w:rPr>
        <w:t xml:space="preserve"> accurate classification, confidence-based prediction, robustness test, uncertainty analysis, and visual explanation. It will be done in this research by using Galaxy10 </w:t>
      </w:r>
      <w:proofErr w:type="spellStart"/>
      <w:r w:rsidRPr="00F26885">
        <w:rPr>
          <w:rFonts w:eastAsia="Times New Roman" w:cstheme="majorBidi"/>
          <w:kern w:val="0"/>
          <w:szCs w:val="24"/>
          <w14:ligatures w14:val="none"/>
        </w:rPr>
        <w:t>DECaLS</w:t>
      </w:r>
      <w:proofErr w:type="spellEnd"/>
      <w:r w:rsidRPr="00F26885">
        <w:rPr>
          <w:rFonts w:eastAsia="Times New Roman" w:cstheme="majorBidi"/>
          <w:kern w:val="0"/>
          <w:szCs w:val="24"/>
          <w14:ligatures w14:val="none"/>
        </w:rPr>
        <w:t xml:space="preserve"> for hard-label classification and Galaxy Zoo Challenge dataset for continuous vote-fraction prediction</w:t>
      </w:r>
      <w:r w:rsidR="003B573F" w:rsidRPr="00F26885">
        <w:rPr>
          <w:rFonts w:eastAsia="Times New Roman" w:cstheme="majorBidi"/>
          <w:kern w:val="0"/>
          <w:szCs w:val="24"/>
          <w14:ligatures w14:val="none"/>
        </w:rPr>
        <w:t>.</w:t>
      </w:r>
    </w:p>
    <w:p w14:paraId="0B2CAE7C" w14:textId="74981A03" w:rsidR="003B573F" w:rsidRPr="00F26885" w:rsidRDefault="00F7755E" w:rsidP="003B573F">
      <w:pPr>
        <w:pStyle w:val="Heading2"/>
        <w:spacing w:before="0" w:after="0"/>
        <w:ind w:firstLine="0"/>
        <w:rPr>
          <w:rFonts w:asciiTheme="majorBidi" w:hAnsiTheme="majorBidi"/>
          <w:b/>
          <w:bCs/>
          <w:color w:val="auto"/>
          <w:sz w:val="28"/>
          <w:szCs w:val="28"/>
        </w:rPr>
      </w:pPr>
      <w:bookmarkStart w:id="27" w:name="_Toc233237029"/>
      <w:r w:rsidRPr="00F26885">
        <w:rPr>
          <w:rFonts w:asciiTheme="majorBidi" w:hAnsiTheme="majorBidi"/>
          <w:b/>
          <w:bCs/>
          <w:color w:val="auto"/>
          <w:sz w:val="28"/>
          <w:szCs w:val="28"/>
        </w:rPr>
        <w:t>1.2</w:t>
      </w:r>
      <w:r w:rsidR="00E3720B" w:rsidRPr="00F26885">
        <w:rPr>
          <w:rFonts w:asciiTheme="majorBidi" w:hAnsiTheme="majorBidi"/>
          <w:b/>
          <w:bCs/>
          <w:color w:val="auto"/>
          <w:sz w:val="28"/>
          <w:szCs w:val="28"/>
        </w:rPr>
        <w:t>.</w:t>
      </w:r>
      <w:r w:rsidR="009376DA" w:rsidRPr="00F26885">
        <w:rPr>
          <w:rFonts w:asciiTheme="majorBidi" w:hAnsiTheme="majorBidi"/>
          <w:b/>
          <w:bCs/>
          <w:color w:val="auto"/>
          <w:sz w:val="28"/>
          <w:szCs w:val="28"/>
        </w:rPr>
        <w:t xml:space="preserve"> </w:t>
      </w:r>
      <w:bookmarkEnd w:id="27"/>
      <w:r w:rsidR="0098706D" w:rsidRPr="00F26885">
        <w:rPr>
          <w:rFonts w:asciiTheme="majorBidi" w:hAnsiTheme="majorBidi"/>
          <w:b/>
          <w:bCs/>
          <w:color w:val="auto"/>
          <w:sz w:val="28"/>
          <w:szCs w:val="28"/>
        </w:rPr>
        <w:t>Main Contribution</w:t>
      </w:r>
    </w:p>
    <w:p w14:paraId="4C103B33" w14:textId="4DE66762" w:rsidR="0098706D" w:rsidRPr="00F26885" w:rsidRDefault="007170BA" w:rsidP="002D3614">
      <w:pPr>
        <w:jc w:val="both"/>
        <w:rPr>
          <w:rFonts w:eastAsia="Times New Roman" w:cstheme="majorBidi"/>
          <w:kern w:val="0"/>
          <w:szCs w:val="24"/>
          <w14:ligatures w14:val="none"/>
        </w:rPr>
      </w:pPr>
      <w:r w:rsidRPr="00F26885">
        <w:rPr>
          <w:rFonts w:eastAsia="Times New Roman" w:cstheme="majorBidi"/>
          <w:kern w:val="0"/>
          <w:szCs w:val="24"/>
          <w14:ligatures w14:val="none"/>
        </w:rPr>
        <w:t>The main contribution of this research is the development of the confidence-aware framework for galaxy morphology classification which combines hard-label classification and continuous prediction of Galaxy Zoo vote-fractions. Several deep learning models, such as baseline convolutional neural network, transfer-learning models, transformer and YOLO classifiers will be tested in a uniform experimental environment. Apart from classification accuracy, robustness under image perturbations and confidence score analysis will be used to identify reliable predictions. Explainable AI techniques like Grad-CAM and saliency maps will be used to ensure that the model pays attention to relevant parts of images.</w:t>
      </w:r>
    </w:p>
    <w:p w14:paraId="1015D7FB" w14:textId="77777777" w:rsidR="0098706D" w:rsidRPr="00C64AFF" w:rsidRDefault="0098706D" w:rsidP="0098706D">
      <w:pPr>
        <w:jc w:val="both"/>
        <w:rPr>
          <w:rFonts w:eastAsia="Times New Roman" w:cstheme="majorBidi"/>
          <w:kern w:val="0"/>
          <w:szCs w:val="24"/>
          <w14:ligatures w14:val="none"/>
        </w:rPr>
      </w:pPr>
    </w:p>
    <w:p w14:paraId="21EA7D3F" w14:textId="696D9B05" w:rsidR="00130BF3" w:rsidRPr="00C64AFF" w:rsidRDefault="003D5A3F" w:rsidP="0098706D">
      <w:pPr>
        <w:pStyle w:val="Heading1"/>
        <w:spacing w:before="0" w:after="0"/>
        <w:ind w:firstLine="0"/>
        <w:rPr>
          <w:rFonts w:asciiTheme="majorBidi" w:eastAsia="Times New Roman" w:hAnsiTheme="majorBidi"/>
          <w:color w:val="auto"/>
          <w:kern w:val="0"/>
          <w:sz w:val="24"/>
          <w:szCs w:val="24"/>
          <w14:ligatures w14:val="none"/>
        </w:rPr>
      </w:pPr>
      <w:bookmarkStart w:id="28" w:name="_Toc233237032"/>
      <w:r w:rsidRPr="00C64AFF">
        <w:rPr>
          <w:rFonts w:asciiTheme="majorBidi" w:hAnsiTheme="majorBidi"/>
          <w:b/>
          <w:bCs/>
          <w:color w:val="auto"/>
          <w:sz w:val="28"/>
          <w:szCs w:val="28"/>
        </w:rPr>
        <w:t xml:space="preserve">2. </w:t>
      </w:r>
      <w:bookmarkEnd w:id="28"/>
      <w:r w:rsidR="00967FDB" w:rsidRPr="00C64AFF">
        <w:rPr>
          <w:rFonts w:asciiTheme="majorBidi" w:hAnsiTheme="majorBidi"/>
          <w:b/>
          <w:bCs/>
          <w:color w:val="auto"/>
          <w:sz w:val="28"/>
          <w:szCs w:val="28"/>
        </w:rPr>
        <w:t>Previous Studies</w:t>
      </w:r>
      <w:r w:rsidR="00130BF3" w:rsidRPr="00C64AFF">
        <w:rPr>
          <w:rFonts w:asciiTheme="majorBidi" w:hAnsiTheme="majorBidi"/>
          <w:color w:val="auto"/>
          <w:sz w:val="28"/>
          <w:szCs w:val="28"/>
        </w:rPr>
        <w:t xml:space="preserve"> </w:t>
      </w:r>
      <w:r w:rsidR="00130BF3" w:rsidRPr="00C64AFF">
        <w:rPr>
          <w:rFonts w:asciiTheme="majorBidi" w:eastAsia="Times New Roman" w:hAnsiTheme="majorBidi"/>
          <w:color w:val="auto"/>
          <w:kern w:val="0"/>
          <w:sz w:val="24"/>
          <w:szCs w:val="24"/>
          <w14:ligatures w14:val="none"/>
        </w:rPr>
        <w:t xml:space="preserve"> </w:t>
      </w:r>
    </w:p>
    <w:p w14:paraId="7AB20AE4" w14:textId="6502C0A0" w:rsidR="000F5C4C" w:rsidRPr="00C64AFF" w:rsidRDefault="003B573F" w:rsidP="00FD4270">
      <w:pPr>
        <w:rPr>
          <w:rFonts w:eastAsia="Times New Roman" w:cstheme="majorBidi"/>
          <w:kern w:val="0"/>
          <w:szCs w:val="24"/>
          <w14:ligatures w14:val="none"/>
        </w:rPr>
      </w:pPr>
      <w:r w:rsidRPr="00C64AFF">
        <w:rPr>
          <w:rFonts w:eastAsia="Times New Roman" w:cstheme="majorBidi"/>
          <w:kern w:val="0"/>
          <w:szCs w:val="24"/>
          <w14:ligatures w14:val="none"/>
        </w:rPr>
        <w:t>The following section describes briefly background information and previous work related to the topic of galaxy morphology classification using deep learning approaches</w:t>
      </w:r>
      <w:r w:rsidR="000F5C4C" w:rsidRPr="00C64AFF">
        <w:rPr>
          <w:rFonts w:eastAsia="Times New Roman" w:cstheme="majorBidi"/>
          <w:kern w:val="0"/>
          <w:szCs w:val="24"/>
          <w14:ligatures w14:val="none"/>
        </w:rPr>
        <w:t xml:space="preserve">. </w:t>
      </w:r>
    </w:p>
    <w:p w14:paraId="2DE011DE" w14:textId="77777777" w:rsidR="000F5C4C" w:rsidRPr="00C64AFF" w:rsidRDefault="000F5C4C" w:rsidP="00FD4270">
      <w:pPr>
        <w:ind w:firstLine="0"/>
        <w:jc w:val="both"/>
        <w:rPr>
          <w:rFonts w:cstheme="majorBidi"/>
          <w:szCs w:val="24"/>
          <w:lang w:val="en-US"/>
        </w:rPr>
      </w:pPr>
    </w:p>
    <w:p w14:paraId="081A2AF9" w14:textId="54E95721" w:rsidR="000F5C4C" w:rsidRPr="00C64AFF" w:rsidRDefault="0020539A" w:rsidP="0020539A">
      <w:pPr>
        <w:jc w:val="both"/>
        <w:rPr>
          <w:rFonts w:eastAsia="Times New Roman" w:cstheme="majorBidi"/>
          <w:kern w:val="0"/>
          <w:szCs w:val="24"/>
          <w:rtl/>
          <w:lang w:val="en-US"/>
          <w14:ligatures w14:val="none"/>
        </w:rPr>
      </w:pPr>
      <w:r w:rsidRPr="007B543C">
        <w:rPr>
          <w:rFonts w:cstheme="majorBidi"/>
        </w:rPr>
        <w:t>Walmsley et al. (2022)</w:t>
      </w:r>
      <w:r w:rsidR="0045082F" w:rsidRPr="00C64AFF">
        <w:rPr>
          <w:rFonts w:eastAsia="Times New Roman" w:cstheme="majorBidi"/>
          <w:kern w:val="0"/>
          <w:szCs w:val="24"/>
          <w:lang w:val="en-US"/>
          <w14:ligatures w14:val="none"/>
        </w:rPr>
        <w:t xml:space="preserve"> investigated the morphological classification of galaxies on a larger scale using machine learning techniques on current astronomical datasets. The use of the Galaxy Zoo </w:t>
      </w:r>
      <w:proofErr w:type="spellStart"/>
      <w:r w:rsidR="0045082F" w:rsidRPr="00C64AFF">
        <w:rPr>
          <w:rFonts w:eastAsia="Times New Roman" w:cstheme="majorBidi"/>
          <w:kern w:val="0"/>
          <w:szCs w:val="24"/>
          <w:lang w:val="en-US"/>
          <w14:ligatures w14:val="none"/>
        </w:rPr>
        <w:t>DECaLS</w:t>
      </w:r>
      <w:proofErr w:type="spellEnd"/>
      <w:r w:rsidR="0045082F" w:rsidRPr="00C64AFF">
        <w:rPr>
          <w:rFonts w:eastAsia="Times New Roman" w:cstheme="majorBidi"/>
          <w:kern w:val="0"/>
          <w:szCs w:val="24"/>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C64AFF">
        <w:rPr>
          <w:rFonts w:eastAsia="Times New Roman" w:cstheme="majorBidi"/>
          <w:kern w:val="0"/>
          <w:szCs w:val="24"/>
          <w:lang w:val="en-US"/>
          <w14:ligatures w14:val="none"/>
        </w:rPr>
        <w:t>Zoobot</w:t>
      </w:r>
      <w:proofErr w:type="spellEnd"/>
      <w:r w:rsidR="0045082F" w:rsidRPr="00C64AFF">
        <w:rPr>
          <w:rFonts w:eastAsia="Times New Roman" w:cstheme="majorBidi"/>
          <w:kern w:val="0"/>
          <w:szCs w:val="24"/>
          <w:lang w:val="en-US"/>
          <w14:ligatures w14:val="none"/>
        </w:rPr>
        <w:t>,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C64AFF">
        <w:rPr>
          <w:rFonts w:eastAsia="Times New Roman" w:cstheme="majorBidi"/>
          <w:kern w:val="0"/>
          <w:szCs w:val="24"/>
          <w:lang w:val="en-US"/>
          <w14:ligatures w14:val="none"/>
        </w:rPr>
        <w:t>.</w:t>
      </w:r>
    </w:p>
    <w:p w14:paraId="228AB459" w14:textId="77777777" w:rsidR="00D06FF7" w:rsidRPr="00C64AFF" w:rsidRDefault="00D06FF7" w:rsidP="000F5C4C">
      <w:pPr>
        <w:jc w:val="both"/>
        <w:rPr>
          <w:rFonts w:eastAsia="Times New Roman" w:cstheme="majorBidi"/>
          <w:kern w:val="0"/>
          <w:szCs w:val="24"/>
          <w:lang w:val="en-US"/>
          <w14:ligatures w14:val="none"/>
        </w:rPr>
      </w:pPr>
    </w:p>
    <w:p w14:paraId="3402544D" w14:textId="04AFDCBB" w:rsidR="00340792" w:rsidRPr="00C64AFF" w:rsidRDefault="009E270D" w:rsidP="003E6EFD">
      <w:pPr>
        <w:jc w:val="both"/>
        <w:rPr>
          <w:rFonts w:eastAsia="Times New Roman" w:cstheme="majorBidi"/>
          <w:kern w:val="0"/>
          <w:szCs w:val="24"/>
          <w14:ligatures w14:val="none"/>
        </w:rPr>
      </w:pPr>
      <w:r w:rsidRPr="00C64AFF">
        <w:rPr>
          <w:rFonts w:eastAsia="Times New Roman" w:cstheme="majorBidi"/>
          <w:kern w:val="0"/>
          <w:szCs w:val="24"/>
          <w14:ligatures w14:val="none"/>
        </w:rPr>
        <w:t>The significance of this line of investigation to the current research is that it views galaxy morphology as a probabilistic problem in terms of distributions rather than just a hard-</w:t>
      </w:r>
      <w:proofErr w:type="spellStart"/>
      <w:r w:rsidRPr="00C64AFF">
        <w:rPr>
          <w:rFonts w:eastAsia="Times New Roman" w:cstheme="majorBidi"/>
          <w:kern w:val="0"/>
          <w:szCs w:val="24"/>
          <w14:ligatures w14:val="none"/>
        </w:rPr>
        <w:t>labeling</w:t>
      </w:r>
      <w:proofErr w:type="spellEnd"/>
      <w:r w:rsidRPr="00C64AFF">
        <w:rPr>
          <w:rFonts w:eastAsia="Times New Roman" w:cstheme="majorBidi"/>
          <w:kern w:val="0"/>
          <w:szCs w:val="24"/>
          <w14:ligatures w14:val="none"/>
        </w:rPr>
        <w:t xml:space="preserve"> issue. The reason why this perspective is important is that the current </w:t>
      </w:r>
      <w:r w:rsidR="00772F8F" w:rsidRPr="00C64AFF">
        <w:rPr>
          <w:rFonts w:eastAsia="Times New Roman" w:cstheme="majorBidi"/>
          <w:kern w:val="0"/>
          <w:szCs w:val="24"/>
          <w14:ligatures w14:val="none"/>
        </w:rPr>
        <w:t>study</w:t>
      </w:r>
      <w:r w:rsidRPr="00C64AFF">
        <w:rPr>
          <w:rFonts w:eastAsia="Times New Roman" w:cstheme="majorBidi"/>
          <w:kern w:val="0"/>
          <w:szCs w:val="24"/>
          <w14:ligatures w14:val="none"/>
        </w:rPr>
        <w:t xml:space="preserve"> begins with a controlled hard-</w:t>
      </w:r>
      <w:proofErr w:type="spellStart"/>
      <w:r w:rsidRPr="00C64AFF">
        <w:rPr>
          <w:rFonts w:eastAsia="Times New Roman" w:cstheme="majorBidi"/>
          <w:kern w:val="0"/>
          <w:szCs w:val="24"/>
          <w14:ligatures w14:val="none"/>
        </w:rPr>
        <w:t>labeling</w:t>
      </w:r>
      <w:proofErr w:type="spellEnd"/>
      <w:r w:rsidRPr="00C64AFF">
        <w:rPr>
          <w:rFonts w:eastAsia="Times New Roman" w:cstheme="majorBidi"/>
          <w:kern w:val="0"/>
          <w:szCs w:val="24"/>
          <w14:ligatures w14:val="none"/>
        </w:rPr>
        <w:t xml:space="preserve"> issue through the Galaxy10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xml:space="preserve"> dataset but also involves the bigger Galaxy </w:t>
      </w:r>
      <w:r w:rsidRPr="00C64AFF">
        <w:rPr>
          <w:rFonts w:eastAsia="Times New Roman" w:cstheme="majorBidi"/>
          <w:kern w:val="0"/>
          <w:szCs w:val="24"/>
          <w14:ligatures w14:val="none"/>
        </w:rPr>
        <w:lastRenderedPageBreak/>
        <w:t>Zoo vote fraction problem as well. In this regard, previous work done on Galaxy Zoo provides a useful foundation for expanding galaxy classifications beyond one label</w:t>
      </w:r>
      <w:r w:rsidR="0039713C" w:rsidRPr="00C64AFF">
        <w:rPr>
          <w:rFonts w:eastAsia="Times New Roman" w:cstheme="majorBidi"/>
          <w:kern w:val="0"/>
          <w:szCs w:val="24"/>
          <w14:ligatures w14:val="none"/>
        </w:rPr>
        <w:t>.</w:t>
      </w:r>
    </w:p>
    <w:p w14:paraId="6EEF4435" w14:textId="77777777" w:rsidR="000F5C4C" w:rsidRPr="00C64AFF" w:rsidRDefault="000F5C4C" w:rsidP="003E6EFD">
      <w:pPr>
        <w:jc w:val="both"/>
        <w:rPr>
          <w:rFonts w:eastAsia="Times New Roman" w:cstheme="majorBidi"/>
          <w:kern w:val="0"/>
          <w:szCs w:val="24"/>
          <w14:ligatures w14:val="none"/>
        </w:rPr>
      </w:pPr>
    </w:p>
    <w:p w14:paraId="3257E5E2" w14:textId="6FEB2717" w:rsidR="00130BF3" w:rsidRPr="00C64AFF" w:rsidRDefault="008A1883" w:rsidP="008A1883">
      <w:pPr>
        <w:jc w:val="both"/>
        <w:rPr>
          <w:rFonts w:eastAsia="Times New Roman" w:cstheme="majorBidi"/>
          <w:kern w:val="0"/>
          <w:szCs w:val="24"/>
          <w:lang w:val="en-US"/>
          <w14:ligatures w14:val="none"/>
        </w:rPr>
      </w:pPr>
      <w:r w:rsidRPr="007B543C">
        <w:rPr>
          <w:rFonts w:cstheme="majorBidi"/>
        </w:rPr>
        <w:t>Bhambra et al. (2022)</w:t>
      </w:r>
      <w:r w:rsidR="00130BF3" w:rsidRPr="00C64AFF">
        <w:rPr>
          <w:rFonts w:eastAsia="Times New Roman" w:cstheme="majorBidi"/>
          <w:kern w:val="0"/>
          <w:szCs w:val="24"/>
          <w:lang w:val="en-US"/>
          <w14:ligatures w14:val="none"/>
        </w:rPr>
        <w:t xml:space="preserve"> </w:t>
      </w:r>
      <w:r w:rsidR="00E972D7" w:rsidRPr="00C64AFF">
        <w:rPr>
          <w:rFonts w:eastAsia="Times New Roman" w:cstheme="majorBidi"/>
          <w:kern w:val="0"/>
          <w:szCs w:val="24"/>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C64AFF">
        <w:rPr>
          <w:rFonts w:eastAsia="Times New Roman" w:cstheme="majorBidi"/>
          <w:kern w:val="0"/>
          <w:szCs w:val="24"/>
          <w:lang w:val="en-US"/>
          <w14:ligatures w14:val="none"/>
        </w:rPr>
        <w:t>DECaLS</w:t>
      </w:r>
      <w:proofErr w:type="spellEnd"/>
      <w:r w:rsidR="00E972D7" w:rsidRPr="00C64AFF">
        <w:rPr>
          <w:rFonts w:eastAsia="Times New Roman" w:cstheme="majorBidi"/>
          <w:kern w:val="0"/>
          <w:szCs w:val="24"/>
          <w:lang w:val="en-US"/>
          <w14:ligatures w14:val="none"/>
        </w:rPr>
        <w:t>,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r w:rsidR="008451F4" w:rsidRPr="00C64AFF">
        <w:rPr>
          <w:rFonts w:eastAsia="Times New Roman" w:cstheme="majorBidi"/>
          <w:kern w:val="0"/>
          <w:szCs w:val="24"/>
          <w:lang w:val="en-US"/>
          <w14:ligatures w14:val="none"/>
        </w:rPr>
        <w:t>.</w:t>
      </w:r>
    </w:p>
    <w:p w14:paraId="0651651F" w14:textId="77777777" w:rsidR="000F5C4C" w:rsidRPr="00C64AFF" w:rsidRDefault="000F5C4C" w:rsidP="003E6EFD">
      <w:pPr>
        <w:jc w:val="both"/>
        <w:rPr>
          <w:rFonts w:eastAsia="Times New Roman" w:cstheme="majorBidi"/>
          <w:kern w:val="0"/>
          <w:szCs w:val="24"/>
          <w14:ligatures w14:val="none"/>
        </w:rPr>
      </w:pPr>
    </w:p>
    <w:p w14:paraId="6526E988" w14:textId="77777777" w:rsidR="000271F4" w:rsidRPr="00C64AFF" w:rsidRDefault="00130BF3" w:rsidP="003E6EFD">
      <w:pPr>
        <w:keepNext/>
        <w:ind w:hanging="10"/>
        <w:jc w:val="both"/>
        <w:rPr>
          <w:rFonts w:cstheme="majorBidi"/>
          <w:szCs w:val="24"/>
        </w:rPr>
      </w:pPr>
      <w:r w:rsidRPr="00C64AFF">
        <w:rPr>
          <w:rFonts w:eastAsia="Times New Roman" w:cstheme="majorBidi"/>
          <w:noProof/>
          <w:kern w:val="0"/>
          <w:szCs w:val="24"/>
          <w:lang w:val="en-US"/>
          <w14:ligatures w14:val="none"/>
        </w:rPr>
        <w:drawing>
          <wp:inline distT="0" distB="0" distL="0" distR="0" wp14:anchorId="7BDB3F5C" wp14:editId="589E6B8F">
            <wp:extent cx="607695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6950" cy="1295400"/>
                    </a:xfrm>
                    <a:prstGeom prst="rect">
                      <a:avLst/>
                    </a:prstGeom>
                    <a:noFill/>
                    <a:ln>
                      <a:noFill/>
                    </a:ln>
                  </pic:spPr>
                </pic:pic>
              </a:graphicData>
            </a:graphic>
          </wp:inline>
        </w:drawing>
      </w:r>
    </w:p>
    <w:p w14:paraId="5DC1A635" w14:textId="154EE1FE" w:rsidR="00130BF3" w:rsidRPr="00C64AFF" w:rsidRDefault="000271F4" w:rsidP="000F5C4C">
      <w:pPr>
        <w:pStyle w:val="Caption"/>
        <w:spacing w:after="0"/>
        <w:ind w:left="284" w:firstLine="0"/>
        <w:jc w:val="center"/>
        <w:rPr>
          <w:rFonts w:eastAsia="Times New Roman" w:cstheme="majorBidi"/>
          <w:color w:val="auto"/>
          <w:kern w:val="0"/>
          <w:sz w:val="20"/>
          <w:szCs w:val="20"/>
          <w:lang w:val="en-US"/>
          <w14:ligatures w14:val="none"/>
        </w:rPr>
      </w:pPr>
      <w:bookmarkStart w:id="29" w:name="_Toc233236980"/>
      <w:r w:rsidRPr="00BA54F3">
        <w:rPr>
          <w:rFonts w:eastAsia="Times New Roman" w:cstheme="majorBidi"/>
          <w:b/>
          <w:bCs/>
          <w:i w:val="0"/>
          <w:iCs w:val="0"/>
          <w:color w:val="auto"/>
          <w:kern w:val="0"/>
          <w:sz w:val="20"/>
          <w:szCs w:val="20"/>
          <w:highlight w:val="yellow"/>
          <w14:ligatures w14:val="none"/>
        </w:rPr>
        <w:t>Figure</w:t>
      </w:r>
      <w:r w:rsidR="00755EC3" w:rsidRPr="00BA54F3">
        <w:rPr>
          <w:rFonts w:eastAsia="Times New Roman" w:cstheme="majorBidi"/>
          <w:b/>
          <w:bCs/>
          <w:i w:val="0"/>
          <w:iCs w:val="0"/>
          <w:color w:val="auto"/>
          <w:kern w:val="0"/>
          <w:sz w:val="20"/>
          <w:szCs w:val="20"/>
          <w:highlight w:val="yellow"/>
          <w14:ligatures w14:val="none"/>
        </w:rPr>
        <w:t xml:space="preserve"> </w:t>
      </w:r>
      <w:r w:rsidR="003262F2" w:rsidRPr="00BA54F3">
        <w:rPr>
          <w:rFonts w:eastAsia="Times New Roman" w:cstheme="majorBidi"/>
          <w:b/>
          <w:bCs/>
          <w:i w:val="0"/>
          <w:iCs w:val="0"/>
          <w:color w:val="auto"/>
          <w:kern w:val="0"/>
          <w:sz w:val="20"/>
          <w:szCs w:val="20"/>
          <w:highlight w:val="yellow"/>
          <w14:ligatures w14:val="none"/>
        </w:rPr>
        <w:t>2</w:t>
      </w:r>
      <w:r w:rsidR="00755EC3" w:rsidRPr="00BA54F3">
        <w:rPr>
          <w:rFonts w:eastAsia="Times New Roman" w:cstheme="majorBidi"/>
          <w:b/>
          <w:bCs/>
          <w:i w:val="0"/>
          <w:iCs w:val="0"/>
          <w:color w:val="auto"/>
          <w:kern w:val="0"/>
          <w:sz w:val="20"/>
          <w:szCs w:val="20"/>
          <w:highlight w:val="yellow"/>
          <w14:ligatures w14:val="none"/>
        </w:rPr>
        <w:t>.</w:t>
      </w:r>
      <w:r w:rsidR="008A7011" w:rsidRPr="00C64AFF">
        <w:rPr>
          <w:rFonts w:eastAsia="Times New Roman" w:cstheme="majorBidi"/>
          <w:i w:val="0"/>
          <w:iCs w:val="0"/>
          <w:color w:val="auto"/>
          <w:kern w:val="0"/>
          <w:sz w:val="20"/>
          <w:szCs w:val="20"/>
          <w14:ligatures w14:val="none"/>
        </w:rPr>
        <w:t xml:space="preserve"> </w:t>
      </w:r>
      <w:r w:rsidRPr="00C64AFF">
        <w:rPr>
          <w:rFonts w:eastAsia="Times New Roman" w:cstheme="majorBidi"/>
          <w:i w:val="0"/>
          <w:iCs w:val="0"/>
          <w:color w:val="auto"/>
          <w:kern w:val="0"/>
          <w:sz w:val="20"/>
          <w:szCs w:val="20"/>
          <w14:ligatures w14:val="none"/>
        </w:rPr>
        <w:t>Example of a saliency map highlighting discriminative regions in galaxy morphology classification.</w:t>
      </w:r>
      <w:r w:rsidR="005D3692" w:rsidRPr="00C64AFF">
        <w:rPr>
          <w:rFonts w:eastAsia="Times New Roman" w:cstheme="majorBidi"/>
          <w:i w:val="0"/>
          <w:iCs w:val="0"/>
          <w:color w:val="auto"/>
          <w:kern w:val="0"/>
          <w:sz w:val="20"/>
          <w:szCs w:val="20"/>
          <w14:ligatures w14:val="none"/>
        </w:rPr>
        <w:t xml:space="preserve"> </w:t>
      </w:r>
      <w:r w:rsidRPr="00C64AFF">
        <w:rPr>
          <w:rFonts w:eastAsia="Times New Roman" w:cstheme="majorBidi"/>
          <w:i w:val="0"/>
          <w:iCs w:val="0"/>
          <w:color w:val="auto"/>
          <w:kern w:val="0"/>
          <w:sz w:val="20"/>
          <w:szCs w:val="20"/>
          <w14:ligatures w14:val="none"/>
        </w:rPr>
        <w:t xml:space="preserve">Source: Adapted from </w:t>
      </w:r>
      <w:hyperlink w:anchor="_References_1" w:history="1">
        <w:r w:rsidRPr="00C64AFF">
          <w:rPr>
            <w:rFonts w:eastAsia="Times New Roman" w:cstheme="majorBidi"/>
            <w:i w:val="0"/>
            <w:iCs w:val="0"/>
            <w:color w:val="auto"/>
            <w:kern w:val="0"/>
            <w:sz w:val="20"/>
            <w:szCs w:val="20"/>
            <w14:ligatures w14:val="none"/>
          </w:rPr>
          <w:t>Bhambra et al. (2022)</w:t>
        </w:r>
      </w:hyperlink>
      <w:r w:rsidRPr="00C64AFF">
        <w:rPr>
          <w:rFonts w:eastAsia="Times New Roman" w:cstheme="majorBidi"/>
          <w:color w:val="auto"/>
          <w:kern w:val="0"/>
          <w:sz w:val="20"/>
          <w:szCs w:val="20"/>
          <w:lang w:val="en-US"/>
          <w14:ligatures w14:val="none"/>
        </w:rPr>
        <w:t>.</w:t>
      </w:r>
      <w:bookmarkEnd w:id="29"/>
    </w:p>
    <w:p w14:paraId="784FE427" w14:textId="77777777" w:rsidR="00967FDB" w:rsidRPr="00C64AFF" w:rsidRDefault="00967FDB" w:rsidP="00967FDB">
      <w:pPr>
        <w:rPr>
          <w:rFonts w:cstheme="majorBidi"/>
          <w:lang w:val="en-US"/>
        </w:rPr>
      </w:pPr>
    </w:p>
    <w:p w14:paraId="1CE173FA" w14:textId="08491FA6" w:rsidR="00967FDB" w:rsidRPr="00C64AFF" w:rsidRDefault="00E972D7" w:rsidP="00967FDB">
      <w:pPr>
        <w:jc w:val="both"/>
        <w:rPr>
          <w:rFonts w:eastAsia="Times New Roman" w:cstheme="majorBidi"/>
          <w:kern w:val="0"/>
          <w:szCs w:val="24"/>
          <w14:ligatures w14:val="none"/>
        </w:rPr>
      </w:pPr>
      <w:r w:rsidRPr="00C64AFF">
        <w:rPr>
          <w:rFonts w:eastAsia="Times New Roman" w:cstheme="majorBidi"/>
          <w:kern w:val="0"/>
          <w:szCs w:val="24"/>
          <w14:ligatures w14:val="none"/>
        </w:rPr>
        <w:t xml:space="preserve">As shown in Figure 2,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w:t>
      </w:r>
      <w:r w:rsidR="00EB52C3" w:rsidRPr="00C64AFF">
        <w:rPr>
          <w:rFonts w:eastAsia="Times New Roman" w:cstheme="majorBidi"/>
          <w:kern w:val="0"/>
          <w:szCs w:val="24"/>
          <w14:ligatures w14:val="none"/>
        </w:rPr>
        <w:t>study</w:t>
      </w:r>
      <w:r w:rsidRPr="00C64AFF">
        <w:rPr>
          <w:rFonts w:eastAsia="Times New Roman" w:cstheme="majorBidi"/>
          <w:kern w:val="0"/>
          <w:szCs w:val="24"/>
          <w14:ligatures w14:val="none"/>
        </w:rPr>
        <w:t>, a similar explainability approach will be used to evaluate whether the proposed deep learning framework focuses on relevant morphological structures when classifying galaxy images</w:t>
      </w:r>
      <w:r w:rsidR="00755EC3" w:rsidRPr="00C64AFF">
        <w:rPr>
          <w:rFonts w:eastAsia="Times New Roman" w:cstheme="majorBidi"/>
          <w:kern w:val="0"/>
          <w:szCs w:val="24"/>
          <w14:ligatures w14:val="none"/>
        </w:rPr>
        <w:t>.</w:t>
      </w:r>
    </w:p>
    <w:p w14:paraId="7BA0FC8C" w14:textId="77777777" w:rsidR="000F5C4C" w:rsidRPr="00C64AFF" w:rsidRDefault="000F5C4C" w:rsidP="00967FDB">
      <w:pPr>
        <w:jc w:val="both"/>
        <w:rPr>
          <w:rFonts w:eastAsia="Times New Roman" w:cstheme="majorBidi"/>
          <w:kern w:val="0"/>
          <w:szCs w:val="24"/>
          <w14:ligatures w14:val="none"/>
        </w:rPr>
      </w:pPr>
    </w:p>
    <w:p w14:paraId="102AF379" w14:textId="778F90ED" w:rsidR="00967FDB" w:rsidRPr="00C64AFF" w:rsidRDefault="001618A7" w:rsidP="001618A7">
      <w:pPr>
        <w:jc w:val="both"/>
        <w:rPr>
          <w:rFonts w:eastAsia="Times New Roman" w:cstheme="majorBidi"/>
          <w:kern w:val="0"/>
          <w:szCs w:val="24"/>
          <w:lang w:val="en-US"/>
          <w14:ligatures w14:val="none"/>
        </w:rPr>
      </w:pPr>
      <w:r w:rsidRPr="007B543C">
        <w:rPr>
          <w:rFonts w:cstheme="majorBidi"/>
        </w:rPr>
        <w:t>Luo et al. (2025)</w:t>
      </w:r>
      <w:r w:rsidR="00130BF3" w:rsidRPr="00C64AFF">
        <w:rPr>
          <w:rFonts w:eastAsia="Times New Roman" w:cstheme="majorBidi"/>
          <w:kern w:val="0"/>
          <w:szCs w:val="24"/>
          <w:lang w:val="en-US"/>
          <w14:ligatures w14:val="none"/>
        </w:rPr>
        <w:t xml:space="preserve"> </w:t>
      </w:r>
      <w:r w:rsidR="009D3985" w:rsidRPr="00C64AFF">
        <w:rPr>
          <w:rFonts w:eastAsia="Times New Roman" w:cstheme="majorBidi"/>
          <w:kern w:val="0"/>
          <w:szCs w:val="24"/>
          <w:lang w:val="en-US"/>
          <w14:ligatures w14:val="none"/>
        </w:rPr>
        <w:t xml:space="preserve">believed problems related to galaxy morphological classification in situations when there are not many labeled samples available a frequent situation in the field of astrophysics. They developed an innovative semi-supervised deep learning algorithm that uses convolutional neural network and GAN models. In this case, the experiments were conducted using the Galaxy10 </w:t>
      </w:r>
      <w:proofErr w:type="spellStart"/>
      <w:r w:rsidR="009D3985" w:rsidRPr="00C64AFF">
        <w:rPr>
          <w:rFonts w:eastAsia="Times New Roman" w:cstheme="majorBidi"/>
          <w:kern w:val="0"/>
          <w:szCs w:val="24"/>
          <w:lang w:val="en-US"/>
          <w14:ligatures w14:val="none"/>
        </w:rPr>
        <w:t>DECaLS</w:t>
      </w:r>
      <w:proofErr w:type="spellEnd"/>
      <w:r w:rsidR="009D3985" w:rsidRPr="00C64AFF">
        <w:rPr>
          <w:rFonts w:eastAsia="Times New Roman" w:cstheme="majorBidi"/>
          <w:kern w:val="0"/>
          <w:szCs w:val="24"/>
          <w:lang w:val="en-US"/>
          <w14:ligatures w14:val="none"/>
        </w:rPr>
        <w:t xml:space="preserve">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C64AFF">
        <w:rPr>
          <w:rFonts w:eastAsia="Times New Roman" w:cstheme="majorBidi"/>
          <w:kern w:val="0"/>
          <w:szCs w:val="24"/>
          <w:lang w:val="en-US"/>
          <w14:ligatures w14:val="none"/>
        </w:rPr>
        <w:t>.</w:t>
      </w:r>
    </w:p>
    <w:p w14:paraId="6A058017" w14:textId="77777777" w:rsidR="000F5C4C" w:rsidRPr="00C64AFF" w:rsidRDefault="000F5C4C" w:rsidP="00967FDB">
      <w:pPr>
        <w:jc w:val="both"/>
        <w:rPr>
          <w:rFonts w:eastAsia="Times New Roman" w:cstheme="majorBidi"/>
          <w:kern w:val="0"/>
          <w:szCs w:val="24"/>
          <w:rtl/>
          <w:lang w:val="en-US"/>
          <w14:ligatures w14:val="none"/>
        </w:rPr>
      </w:pPr>
    </w:p>
    <w:p w14:paraId="76918ED0" w14:textId="16B8A559" w:rsidR="00130BF3" w:rsidRPr="00C64AFF" w:rsidRDefault="0023126F" w:rsidP="0023126F">
      <w:pPr>
        <w:jc w:val="both"/>
        <w:rPr>
          <w:rFonts w:eastAsia="Times New Roman" w:cstheme="majorBidi"/>
          <w:kern w:val="0"/>
          <w:szCs w:val="24"/>
          <w:lang w:val="en-US"/>
          <w14:ligatures w14:val="none"/>
        </w:rPr>
      </w:pPr>
      <w:r w:rsidRPr="00C64AFF">
        <w:rPr>
          <w:rFonts w:cstheme="majorBidi"/>
          <w:u w:val="single"/>
        </w:rPr>
        <w:t>Yao et al. (2024)</w:t>
      </w:r>
      <w:r w:rsidRPr="00C64AFF">
        <w:rPr>
          <w:rFonts w:cstheme="majorBidi"/>
          <w:rtl/>
        </w:rPr>
        <w:t xml:space="preserve"> </w:t>
      </w:r>
      <w:r w:rsidR="00986810" w:rsidRPr="00986810">
        <w:rPr>
          <w:rFonts w:eastAsia="Times New Roman" w:cstheme="majorBidi"/>
          <w:kern w:val="0"/>
          <w:szCs w:val="24"/>
          <w:lang w:val="en-US"/>
          <w14:ligatures w14:val="none"/>
        </w:rPr>
        <w:t xml:space="preserve">present a galaxy image augmentation system that combines few-shot learning techniques with generative adversarial networks to address the problem of insufficient numbers of labeled images of galaxies. Yao et al. (2024) use the Galaxy10 </w:t>
      </w:r>
      <w:proofErr w:type="spellStart"/>
      <w:r w:rsidR="00986810" w:rsidRPr="00986810">
        <w:rPr>
          <w:rFonts w:eastAsia="Times New Roman" w:cstheme="majorBidi"/>
          <w:kern w:val="0"/>
          <w:szCs w:val="24"/>
          <w:lang w:val="en-US"/>
          <w14:ligatures w14:val="none"/>
        </w:rPr>
        <w:t>DECaLS</w:t>
      </w:r>
      <w:proofErr w:type="spellEnd"/>
      <w:r w:rsidR="00986810" w:rsidRPr="00986810">
        <w:rPr>
          <w:rFonts w:eastAsia="Times New Roman" w:cstheme="majorBidi"/>
          <w:kern w:val="0"/>
          <w:szCs w:val="24"/>
          <w:lang w:val="en-US"/>
          <w14:ligatures w14:val="none"/>
        </w:rPr>
        <w:t xml:space="preserve"> dataset and test the FSL-GAN system on three classification models – </w:t>
      </w:r>
      <w:proofErr w:type="spellStart"/>
      <w:r w:rsidR="00986810" w:rsidRPr="00986810">
        <w:rPr>
          <w:rFonts w:eastAsia="Times New Roman" w:cstheme="majorBidi"/>
          <w:kern w:val="0"/>
          <w:szCs w:val="24"/>
          <w:lang w:val="en-US"/>
          <w14:ligatures w14:val="none"/>
        </w:rPr>
        <w:t>AlexNet</w:t>
      </w:r>
      <w:proofErr w:type="spellEnd"/>
      <w:r w:rsidR="00986810" w:rsidRPr="00986810">
        <w:rPr>
          <w:rFonts w:eastAsia="Times New Roman" w:cstheme="majorBidi"/>
          <w:kern w:val="0"/>
          <w:szCs w:val="24"/>
          <w:lang w:val="en-US"/>
          <w14:ligatures w14:val="none"/>
        </w:rPr>
        <w:t xml:space="preserve">, VGG, and </w:t>
      </w:r>
      <w:proofErr w:type="spellStart"/>
      <w:r w:rsidR="00986810" w:rsidRPr="00986810">
        <w:rPr>
          <w:rFonts w:eastAsia="Times New Roman" w:cstheme="majorBidi"/>
          <w:kern w:val="0"/>
          <w:szCs w:val="24"/>
          <w:lang w:val="en-US"/>
          <w14:ligatures w14:val="none"/>
        </w:rPr>
        <w:t>ResNet</w:t>
      </w:r>
      <w:proofErr w:type="spellEnd"/>
      <w:r w:rsidR="00986810" w:rsidRPr="00986810">
        <w:rPr>
          <w:rFonts w:eastAsia="Times New Roman" w:cstheme="majorBidi"/>
          <w:kern w:val="0"/>
          <w:szCs w:val="24"/>
          <w:lang w:val="en-US"/>
          <w14:ligatures w14:val="none"/>
        </w:rPr>
        <w:t xml:space="preserve">. According to the findings, the biggest increase in quality is achieved when the number of images in the </w:t>
      </w:r>
      <w:proofErr w:type="gramStart"/>
      <w:r w:rsidR="00986810" w:rsidRPr="00986810">
        <w:rPr>
          <w:rFonts w:eastAsia="Times New Roman" w:cstheme="majorBidi"/>
          <w:kern w:val="0"/>
          <w:szCs w:val="24"/>
          <w:lang w:val="en-US"/>
          <w14:ligatures w14:val="none"/>
        </w:rPr>
        <w:t xml:space="preserve">generated </w:t>
      </w:r>
      <w:r w:rsidR="00986810" w:rsidRPr="00986810">
        <w:rPr>
          <w:rFonts w:eastAsia="Times New Roman" w:cstheme="majorBidi"/>
          <w:kern w:val="0"/>
          <w:szCs w:val="24"/>
          <w:lang w:val="en-US"/>
          <w14:ligatures w14:val="none"/>
        </w:rPr>
        <w:lastRenderedPageBreak/>
        <w:t>dataset</w:t>
      </w:r>
      <w:proofErr w:type="gramEnd"/>
      <w:r w:rsidR="00986810" w:rsidRPr="00986810">
        <w:rPr>
          <w:rFonts w:eastAsia="Times New Roman" w:cstheme="majorBidi"/>
          <w:kern w:val="0"/>
          <w:szCs w:val="24"/>
          <w:lang w:val="en-US"/>
          <w14:ligatures w14:val="none"/>
        </w:rPr>
        <w:t xml:space="preserve"> varies between 0.5 and 1.0 of the initial </w:t>
      </w:r>
      <w:proofErr w:type="gramStart"/>
      <w:r w:rsidR="00986810" w:rsidRPr="00986810">
        <w:rPr>
          <w:rFonts w:eastAsia="Times New Roman" w:cstheme="majorBidi"/>
          <w:kern w:val="0"/>
          <w:szCs w:val="24"/>
          <w:lang w:val="en-US"/>
          <w14:ligatures w14:val="none"/>
        </w:rPr>
        <w:t>dataset</w:t>
      </w:r>
      <w:proofErr w:type="gramEnd"/>
      <w:r w:rsidR="00986810" w:rsidRPr="00986810">
        <w:rPr>
          <w:rFonts w:eastAsia="Times New Roman" w:cstheme="majorBidi"/>
          <w:kern w:val="0"/>
          <w:szCs w:val="24"/>
          <w:lang w:val="en-US"/>
          <w14:ligatures w14:val="none"/>
        </w:rPr>
        <w:t xml:space="preserve">. Applying the FSL-GAN technique to the </w:t>
      </w:r>
      <w:proofErr w:type="spellStart"/>
      <w:r w:rsidR="00986810" w:rsidRPr="00986810">
        <w:rPr>
          <w:rFonts w:eastAsia="Times New Roman" w:cstheme="majorBidi"/>
          <w:kern w:val="0"/>
          <w:szCs w:val="24"/>
          <w:lang w:val="en-US"/>
          <w14:ligatures w14:val="none"/>
        </w:rPr>
        <w:t>ResNet</w:t>
      </w:r>
      <w:proofErr w:type="spellEnd"/>
      <w:r w:rsidR="00986810" w:rsidRPr="00986810">
        <w:rPr>
          <w:rFonts w:eastAsia="Times New Roman" w:cstheme="majorBidi"/>
          <w:kern w:val="0"/>
          <w:szCs w:val="24"/>
          <w:lang w:val="en-US"/>
          <w14:ligatures w14:val="none"/>
        </w:rPr>
        <w:t xml:space="preserve"> model produces F1-scores equal to 89.54% for the class of In-between Round Smooth Galaxies and 63.18% for Unbarred Loose Spiral Galaxies. One of the strong points of the paper is the consideration of the effect of different augmentation techniques on various galaxy classes and classification models. Still, there is no one-size-fits-all augmentation technique that works well for all morphological classes of galaxies</w:t>
      </w:r>
      <w:r w:rsidR="008451F4" w:rsidRPr="00C64AFF">
        <w:rPr>
          <w:rFonts w:eastAsia="Times New Roman" w:cstheme="majorBidi"/>
          <w:kern w:val="0"/>
          <w:szCs w:val="24"/>
          <w:lang w:val="en-US"/>
          <w14:ligatures w14:val="none"/>
        </w:rPr>
        <w:t>.</w:t>
      </w:r>
    </w:p>
    <w:p w14:paraId="3C04BD5D" w14:textId="77777777" w:rsidR="00967FDB" w:rsidRPr="00C64AFF" w:rsidRDefault="00967FDB" w:rsidP="003E6EFD">
      <w:pPr>
        <w:jc w:val="both"/>
        <w:rPr>
          <w:rFonts w:eastAsia="Times New Roman" w:cstheme="majorBidi"/>
          <w:kern w:val="0"/>
          <w:szCs w:val="24"/>
          <w:lang w:val="en-US"/>
          <w14:ligatures w14:val="none"/>
        </w:rPr>
      </w:pPr>
    </w:p>
    <w:p w14:paraId="693BF3CC" w14:textId="687D5F8C" w:rsidR="00967FDB" w:rsidRPr="00C64AFF" w:rsidRDefault="00604D96" w:rsidP="00604D96">
      <w:pPr>
        <w:jc w:val="both"/>
        <w:rPr>
          <w:rFonts w:eastAsia="Times New Roman" w:cstheme="majorBidi"/>
          <w:kern w:val="0"/>
          <w:szCs w:val="24"/>
          <w:lang w:val="en-US"/>
          <w14:ligatures w14:val="none"/>
        </w:rPr>
      </w:pPr>
      <w:r w:rsidRPr="00C64AFF">
        <w:rPr>
          <w:rFonts w:cstheme="majorBidi"/>
          <w:u w:val="single"/>
        </w:rPr>
        <w:t>Le et al. (2025)</w:t>
      </w:r>
      <w:r w:rsidR="00130BF3" w:rsidRPr="00C64AFF">
        <w:rPr>
          <w:rFonts w:eastAsia="Times New Roman" w:cstheme="majorBidi"/>
          <w:kern w:val="0"/>
          <w:szCs w:val="24"/>
          <w:rtl/>
          <w:lang w:val="en-US"/>
          <w14:ligatures w14:val="none"/>
        </w:rPr>
        <w:t xml:space="preserve"> </w:t>
      </w:r>
      <w:r w:rsidR="009D3985" w:rsidRPr="00C64AFF">
        <w:rPr>
          <w:rFonts w:eastAsia="Times New Roman" w:cstheme="majorBidi"/>
          <w:kern w:val="0"/>
          <w:szCs w:val="24"/>
          <w:lang w:val="en-US"/>
          <w14:ligatures w14:val="none"/>
        </w:rPr>
        <w:t xml:space="preserve">carried out a comparative study of several deep learning models for galaxy morphology classification. The researchers employed the Galaxy10 </w:t>
      </w:r>
      <w:proofErr w:type="spellStart"/>
      <w:r w:rsidR="009D3985" w:rsidRPr="00C64AFF">
        <w:rPr>
          <w:rFonts w:eastAsia="Times New Roman" w:cstheme="majorBidi"/>
          <w:kern w:val="0"/>
          <w:szCs w:val="24"/>
          <w:lang w:val="en-US"/>
          <w14:ligatures w14:val="none"/>
        </w:rPr>
        <w:t>DECaLS</w:t>
      </w:r>
      <w:proofErr w:type="spellEnd"/>
      <w:r w:rsidR="009D3985" w:rsidRPr="00C64AFF">
        <w:rPr>
          <w:rFonts w:eastAsia="Times New Roman" w:cstheme="majorBidi"/>
          <w:kern w:val="0"/>
          <w:szCs w:val="24"/>
          <w:lang w:val="en-US"/>
          <w14:ligatures w14:val="none"/>
        </w:rPr>
        <w:t xml:space="preserve"> dataset to test customized CNN algorithms against the transfer learning algorithm models like </w:t>
      </w:r>
      <w:proofErr w:type="spellStart"/>
      <w:r w:rsidR="009D3985" w:rsidRPr="00C64AFF">
        <w:rPr>
          <w:rFonts w:eastAsia="Times New Roman" w:cstheme="majorBidi"/>
          <w:kern w:val="0"/>
          <w:szCs w:val="24"/>
          <w:lang w:val="en-US"/>
          <w14:ligatures w14:val="none"/>
        </w:rPr>
        <w:t>ResNet</w:t>
      </w:r>
      <w:proofErr w:type="spellEnd"/>
      <w:r w:rsidR="009D3985" w:rsidRPr="00C64AFF">
        <w:rPr>
          <w:rFonts w:eastAsia="Times New Roman" w:cstheme="majorBidi"/>
          <w:kern w:val="0"/>
          <w:szCs w:val="24"/>
          <w:lang w:val="en-US"/>
          <w14:ligatures w14:val="none"/>
        </w:rPr>
        <w:t xml:space="preserve"> and </w:t>
      </w:r>
      <w:proofErr w:type="spellStart"/>
      <w:r w:rsidR="009D3985" w:rsidRPr="00C64AFF">
        <w:rPr>
          <w:rFonts w:eastAsia="Times New Roman" w:cstheme="majorBidi"/>
          <w:kern w:val="0"/>
          <w:szCs w:val="24"/>
          <w:lang w:val="en-US"/>
          <w14:ligatures w14:val="none"/>
        </w:rPr>
        <w:t>EfficientNet</w:t>
      </w:r>
      <w:proofErr w:type="spellEnd"/>
      <w:r w:rsidR="009D3985" w:rsidRPr="00C64AFF">
        <w:rPr>
          <w:rFonts w:eastAsia="Times New Roman" w:cstheme="majorBidi"/>
          <w:kern w:val="0"/>
          <w:szCs w:val="24"/>
          <w:lang w:val="en-US"/>
          <w14:ligatures w14:val="none"/>
        </w:rPr>
        <w:t xml:space="preserve">. It is demonstrated that the </w:t>
      </w:r>
      <w:proofErr w:type="spellStart"/>
      <w:r w:rsidR="009D3985" w:rsidRPr="00C64AFF">
        <w:rPr>
          <w:rFonts w:eastAsia="Times New Roman" w:cstheme="majorBidi"/>
          <w:kern w:val="0"/>
          <w:szCs w:val="24"/>
          <w:lang w:val="en-US"/>
          <w14:ligatures w14:val="none"/>
        </w:rPr>
        <w:t>EfficientNet</w:t>
      </w:r>
      <w:proofErr w:type="spellEnd"/>
      <w:r w:rsidR="009D3985" w:rsidRPr="00C64AFF">
        <w:rPr>
          <w:rFonts w:eastAsia="Times New Roman" w:cstheme="majorBidi"/>
          <w:kern w:val="0"/>
          <w:szCs w:val="24"/>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In addition, </w:t>
      </w:r>
      <w:r w:rsidR="003872BB" w:rsidRPr="00C64AFF">
        <w:rPr>
          <w:rFonts w:eastAsia="Times New Roman" w:cstheme="majorBidi"/>
          <w:kern w:val="0"/>
          <w:szCs w:val="24"/>
          <w:lang w:val="en-US"/>
          <w14:ligatures w14:val="none"/>
        </w:rPr>
        <w:t>experimental</w:t>
      </w:r>
      <w:r w:rsidR="009D3985" w:rsidRPr="00C64AFF">
        <w:rPr>
          <w:rFonts w:eastAsia="Times New Roman" w:cstheme="majorBidi"/>
          <w:kern w:val="0"/>
          <w:szCs w:val="24"/>
          <w:lang w:val="en-US"/>
          <w14:ligatures w14:val="none"/>
        </w:rPr>
        <w:t xml:space="preserve"> research was limited to utilization of just one dataset, implying its potential applicability to other astronomical survey data</w:t>
      </w:r>
      <w:r w:rsidR="008451F4" w:rsidRPr="00C64AFF">
        <w:rPr>
          <w:rFonts w:eastAsia="Times New Roman" w:cstheme="majorBidi"/>
          <w:kern w:val="0"/>
          <w:szCs w:val="24"/>
          <w:lang w:val="en-US"/>
          <w14:ligatures w14:val="none"/>
        </w:rPr>
        <w:t>.</w:t>
      </w:r>
    </w:p>
    <w:p w14:paraId="700FEEA9" w14:textId="77777777" w:rsidR="000F5C4C" w:rsidRPr="00C64AFF" w:rsidRDefault="000F5C4C" w:rsidP="00967FDB">
      <w:pPr>
        <w:jc w:val="both"/>
        <w:rPr>
          <w:rFonts w:eastAsia="Times New Roman" w:cstheme="majorBidi"/>
          <w:kern w:val="0"/>
          <w:szCs w:val="24"/>
          <w:lang w:val="en-US"/>
          <w14:ligatures w14:val="none"/>
        </w:rPr>
      </w:pPr>
    </w:p>
    <w:p w14:paraId="47E8FBF5" w14:textId="3A22FA47" w:rsidR="00130BF3" w:rsidRPr="00C64AFF" w:rsidRDefault="00ED3559" w:rsidP="00CD1AD3">
      <w:pPr>
        <w:jc w:val="both"/>
        <w:rPr>
          <w:rFonts w:eastAsia="Times New Roman" w:cstheme="majorBidi"/>
          <w:kern w:val="0"/>
          <w:szCs w:val="24"/>
          <w14:ligatures w14:val="none"/>
        </w:rPr>
      </w:pPr>
      <w:r w:rsidRPr="00ED3559">
        <w:rPr>
          <w:rFonts w:cstheme="majorBidi"/>
          <w:u w:val="single"/>
        </w:rPr>
        <w:t>Fernando et al. (2024)</w:t>
      </w:r>
      <w:r w:rsidRPr="00ED3559">
        <w:rPr>
          <w:rFonts w:cstheme="majorBidi"/>
        </w:rPr>
        <w:t xml:space="preserve"> conducted research on galaxy morphology classification with a deep convolutional neural network based on the VGG19 architecture. As the data source, the authors used Galaxy10 </w:t>
      </w:r>
      <w:proofErr w:type="spellStart"/>
      <w:r w:rsidRPr="00ED3559">
        <w:rPr>
          <w:rFonts w:cstheme="majorBidi"/>
        </w:rPr>
        <w:t>DECaLS</w:t>
      </w:r>
      <w:proofErr w:type="spellEnd"/>
      <w:r w:rsidRPr="00ED3559">
        <w:rPr>
          <w:rFonts w:cstheme="majorBidi"/>
        </w:rPr>
        <w:t xml:space="preserve"> dataset that contains 17,736 images that are divided into ten morphological classes. Transfer learning is conducted via using VGG19 architecture as the feature extraction backbone, along with fully connected layers, image preprocessing, and data augmentation. The performance of the suggested approach was measured via accuracy (97.97%), Macro Precision (89.84%), Macro Recall (89.69%), Macro F1-score (89.68%), and AUC (0.98). One of the main advantages of the conducted research is that it proves the effectiveness of transfer learning in the case of ten-class galaxy morphology classification. However, there are some disadvantages of the research related to the class imbalance in Galaxy10 </w:t>
      </w:r>
      <w:proofErr w:type="spellStart"/>
      <w:r w:rsidRPr="00ED3559">
        <w:rPr>
          <w:rFonts w:cstheme="majorBidi"/>
        </w:rPr>
        <w:t>DECaLS</w:t>
      </w:r>
      <w:proofErr w:type="spellEnd"/>
      <w:r w:rsidRPr="00ED3559">
        <w:rPr>
          <w:rFonts w:cstheme="majorBidi"/>
        </w:rPr>
        <w:t xml:space="preserve"> and computational complexity of VGG19</w:t>
      </w:r>
      <w:r w:rsidR="003872BB" w:rsidRPr="00ED3559">
        <w:rPr>
          <w:rFonts w:eastAsia="Times New Roman" w:cstheme="majorBidi"/>
          <w:kern w:val="0"/>
          <w:szCs w:val="24"/>
          <w14:ligatures w14:val="none"/>
        </w:rPr>
        <w:t>.</w:t>
      </w:r>
    </w:p>
    <w:p w14:paraId="2E43B059" w14:textId="77777777" w:rsidR="000F5C4C" w:rsidRPr="00C64AFF" w:rsidRDefault="000F5C4C" w:rsidP="003E6EFD">
      <w:pPr>
        <w:jc w:val="both"/>
        <w:rPr>
          <w:rFonts w:eastAsia="Times New Roman" w:cstheme="majorBidi"/>
          <w:kern w:val="0"/>
          <w:szCs w:val="24"/>
          <w:lang w:val="en-US"/>
          <w14:ligatures w14:val="none"/>
        </w:rPr>
      </w:pPr>
    </w:p>
    <w:p w14:paraId="69119F9A" w14:textId="7F869300" w:rsidR="003E6EFD" w:rsidRPr="00C64AFF" w:rsidRDefault="002449CB" w:rsidP="00CD1AD3">
      <w:pPr>
        <w:jc w:val="both"/>
        <w:rPr>
          <w:rFonts w:eastAsia="Times New Roman" w:cstheme="majorBidi"/>
          <w:kern w:val="0"/>
          <w:szCs w:val="24"/>
          <w:lang w:val="en-US"/>
          <w14:ligatures w14:val="none"/>
        </w:rPr>
      </w:pPr>
      <w:r w:rsidRPr="002449CB">
        <w:rPr>
          <w:rFonts w:cstheme="majorBidi"/>
          <w:u w:val="single"/>
        </w:rPr>
        <w:t>Parker et al. (2024)</w:t>
      </w:r>
      <w:r w:rsidR="00130BF3" w:rsidRPr="00C64AFF">
        <w:rPr>
          <w:rFonts w:eastAsia="Times New Roman" w:cstheme="majorBidi"/>
          <w:kern w:val="0"/>
          <w:szCs w:val="24"/>
          <w:lang w:val="en-US"/>
          <w14:ligatures w14:val="none"/>
        </w:rPr>
        <w:t xml:space="preserve"> </w:t>
      </w:r>
      <w:r w:rsidRPr="002449CB">
        <w:rPr>
          <w:rFonts w:eastAsia="Times New Roman" w:cstheme="majorBidi"/>
          <w:kern w:val="0"/>
          <w:szCs w:val="24"/>
          <w:lang w:val="en-US"/>
          <w14:ligatures w14:val="none"/>
        </w:rPr>
        <w:t xml:space="preserve">present </w:t>
      </w:r>
      <w:proofErr w:type="spellStart"/>
      <w:r w:rsidRPr="002449CB">
        <w:rPr>
          <w:rFonts w:eastAsia="Times New Roman" w:cstheme="majorBidi"/>
          <w:kern w:val="0"/>
          <w:szCs w:val="24"/>
          <w:lang w:val="en-US"/>
          <w14:ligatures w14:val="none"/>
        </w:rPr>
        <w:t>AstroCLIP</w:t>
      </w:r>
      <w:proofErr w:type="spellEnd"/>
      <w:r w:rsidRPr="002449CB">
        <w:rPr>
          <w:rFonts w:eastAsia="Times New Roman" w:cstheme="majorBidi"/>
          <w:kern w:val="0"/>
          <w:szCs w:val="24"/>
          <w:lang w:val="en-US"/>
          <w14:ligatures w14:val="none"/>
        </w:rPr>
        <w:t xml:space="preserve">, a cross-modal foundation model developed for analysis of galaxy images and optical spectroscopy. The researchers used imaging data obtained by the DESI Legacy Imaging Survey and spectral data collected by the Dark Energy Spectroscopic Instrument, using Galaxy Zoo </w:t>
      </w:r>
      <w:proofErr w:type="spellStart"/>
      <w:r w:rsidRPr="002449CB">
        <w:rPr>
          <w:rFonts w:eastAsia="Times New Roman" w:cstheme="majorBidi"/>
          <w:kern w:val="0"/>
          <w:szCs w:val="24"/>
          <w:lang w:val="en-US"/>
          <w14:ligatures w14:val="none"/>
        </w:rPr>
        <w:t>DECaLS</w:t>
      </w:r>
      <w:proofErr w:type="spellEnd"/>
      <w:r w:rsidRPr="002449CB">
        <w:rPr>
          <w:rFonts w:eastAsia="Times New Roman" w:cstheme="majorBidi"/>
          <w:kern w:val="0"/>
          <w:szCs w:val="24"/>
          <w:lang w:val="en-US"/>
          <w14:ligatures w14:val="none"/>
        </w:rPr>
        <w:t xml:space="preserve"> classifications for evaluation of morphology classification. The model is based on self-supervised transformer encoders and employs contrastive learning for alignment of image and spectral representations in a common latent space. Within the problem of morphology classification, </w:t>
      </w:r>
      <w:proofErr w:type="spellStart"/>
      <w:r w:rsidRPr="002449CB">
        <w:rPr>
          <w:rFonts w:eastAsia="Times New Roman" w:cstheme="majorBidi"/>
          <w:kern w:val="0"/>
          <w:szCs w:val="24"/>
          <w:lang w:val="en-US"/>
          <w14:ligatures w14:val="none"/>
        </w:rPr>
        <w:t>AstroCLIP</w:t>
      </w:r>
      <w:proofErr w:type="spellEnd"/>
      <w:r w:rsidRPr="002449CB">
        <w:rPr>
          <w:rFonts w:eastAsia="Times New Roman" w:cstheme="majorBidi"/>
          <w:kern w:val="0"/>
          <w:szCs w:val="24"/>
          <w:lang w:val="en-US"/>
          <w14:ligatures w14:val="none"/>
        </w:rPr>
        <w:t xml:space="preserve"> managed to demonstrate an average accuracy of around 77% in answering ten questions from Galaxy Zoo regarding morphology with the best result being 97% in disk-edge-on case. One of the main advantages of the model is its transferability to various astronomical tasks requiring only minor supervision. On the other hand, the approach requires large pretraining and significant computational power, and its results are rather poor in the case of complex questions requiring multiple classes</w:t>
      </w:r>
      <w:r w:rsidR="003872BB" w:rsidRPr="00C64AFF">
        <w:rPr>
          <w:rFonts w:eastAsia="Times New Roman" w:cstheme="majorBidi"/>
          <w:kern w:val="0"/>
          <w:szCs w:val="24"/>
          <w:lang w:val="en-US"/>
          <w14:ligatures w14:val="none"/>
        </w:rPr>
        <w:t>.</w:t>
      </w:r>
    </w:p>
    <w:p w14:paraId="75D10FFC" w14:textId="77777777" w:rsidR="000F5C4C" w:rsidRPr="00C64AFF" w:rsidRDefault="000F5C4C" w:rsidP="00967FDB">
      <w:pPr>
        <w:jc w:val="both"/>
        <w:rPr>
          <w:rFonts w:eastAsia="Times New Roman" w:cstheme="majorBidi"/>
          <w:kern w:val="0"/>
          <w:szCs w:val="24"/>
          <w:lang w:val="en-US"/>
          <w14:ligatures w14:val="none"/>
        </w:rPr>
      </w:pPr>
    </w:p>
    <w:p w14:paraId="6424C936" w14:textId="65822F71" w:rsidR="003E6EFD" w:rsidRPr="00C64AFF" w:rsidRDefault="001E5529" w:rsidP="001E5529">
      <w:pPr>
        <w:jc w:val="both"/>
        <w:rPr>
          <w:rFonts w:eastAsia="Times New Roman" w:cstheme="majorBidi"/>
          <w:kern w:val="0"/>
          <w:szCs w:val="24"/>
          <w:lang w:val="en-US"/>
          <w14:ligatures w14:val="none"/>
        </w:rPr>
      </w:pPr>
      <w:r w:rsidRPr="00C64AFF">
        <w:rPr>
          <w:rFonts w:cstheme="majorBidi"/>
          <w:u w:val="single"/>
        </w:rPr>
        <w:t>Cao et al. (2024)</w:t>
      </w:r>
      <w:r w:rsidR="00130BF3" w:rsidRPr="00C64AFF">
        <w:rPr>
          <w:rFonts w:eastAsia="Times New Roman" w:cstheme="majorBidi"/>
          <w:kern w:val="0"/>
          <w:szCs w:val="24"/>
          <w:lang w:val="en-US"/>
          <w14:ligatures w14:val="none"/>
        </w:rPr>
        <w:t xml:space="preserve"> </w:t>
      </w:r>
      <w:r w:rsidR="003872BB" w:rsidRPr="00C64AFF">
        <w:rPr>
          <w:rFonts w:eastAsia="Times New Roman" w:cstheme="majorBidi"/>
          <w:kern w:val="0"/>
          <w:szCs w:val="24"/>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C64AFF">
        <w:rPr>
          <w:rFonts w:eastAsia="Times New Roman" w:cstheme="majorBidi"/>
          <w:kern w:val="0"/>
          <w:szCs w:val="24"/>
          <w:lang w:val="en-US"/>
          <w14:ligatures w14:val="none"/>
        </w:rPr>
        <w:t>CvT</w:t>
      </w:r>
      <w:proofErr w:type="spellEnd"/>
      <w:r w:rsidR="003872BB" w:rsidRPr="00C64AFF">
        <w:rPr>
          <w:rFonts w:eastAsia="Times New Roman" w:cstheme="majorBidi"/>
          <w:kern w:val="0"/>
          <w:szCs w:val="24"/>
          <w:lang w:val="en-US"/>
          <w14:ligatures w14:val="none"/>
        </w:rPr>
        <w:t xml:space="preserve"> architecture was used because the model integrates local feature detection in CNNs and global feature detection </w:t>
      </w:r>
      <w:r w:rsidR="003872BB" w:rsidRPr="00C64AFF">
        <w:rPr>
          <w:rFonts w:eastAsia="Times New Roman" w:cstheme="majorBidi"/>
          <w:kern w:val="0"/>
          <w:szCs w:val="24"/>
          <w:lang w:val="en-US"/>
          <w14:ligatures w14:val="none"/>
        </w:rPr>
        <w:lastRenderedPageBreak/>
        <w:t xml:space="preserve">in transformer </w:t>
      </w:r>
      <w:proofErr w:type="gramStart"/>
      <w:r w:rsidR="003872BB" w:rsidRPr="00C64AFF">
        <w:rPr>
          <w:rFonts w:eastAsia="Times New Roman" w:cstheme="majorBidi"/>
          <w:kern w:val="0"/>
          <w:szCs w:val="24"/>
          <w:lang w:val="en-US"/>
          <w14:ligatures w14:val="none"/>
        </w:rPr>
        <w:t>architectures</w:t>
      </w:r>
      <w:proofErr w:type="gramEnd"/>
      <w:r w:rsidR="003872BB" w:rsidRPr="00C64AFF">
        <w:rPr>
          <w:rFonts w:eastAsia="Times New Roman" w:cstheme="majorBidi"/>
          <w:kern w:val="0"/>
          <w:szCs w:val="24"/>
          <w:lang w:val="en-US"/>
          <w14:ligatures w14:val="none"/>
        </w:rPr>
        <w:t xml:space="preserve">. The </w:t>
      </w:r>
      <w:proofErr w:type="gramStart"/>
      <w:r w:rsidR="003872BB" w:rsidRPr="00C64AFF">
        <w:rPr>
          <w:rFonts w:eastAsia="Times New Roman" w:cstheme="majorBidi"/>
          <w:kern w:val="0"/>
          <w:szCs w:val="24"/>
          <w:lang w:val="en-US"/>
          <w14:ligatures w14:val="none"/>
        </w:rPr>
        <w:t>achieved accuracy</w:t>
      </w:r>
      <w:proofErr w:type="gramEnd"/>
      <w:r w:rsidR="003872BB" w:rsidRPr="00C64AFF">
        <w:rPr>
          <w:rFonts w:eastAsia="Times New Roman" w:cstheme="majorBidi"/>
          <w:kern w:val="0"/>
          <w:szCs w:val="24"/>
          <w:lang w:val="en-US"/>
          <w14:ligatures w14:val="none"/>
        </w:rPr>
        <w:t xml:space="preserve"> was around 98%, thus making it one of the most effective models among those that have been reviewed in this analysis. One strength of this research paper is that it uses both architectural designs, hence can detect patterns in galaxies using a wide range of approaches. However, the improvement made in the model makes it complex, thus requiring more computational resources</w:t>
      </w:r>
      <w:r w:rsidR="008451F4" w:rsidRPr="00C64AFF">
        <w:rPr>
          <w:rFonts w:eastAsia="Times New Roman" w:cstheme="majorBidi"/>
          <w:kern w:val="0"/>
          <w:szCs w:val="24"/>
          <w:lang w:val="en-US"/>
          <w14:ligatures w14:val="none"/>
        </w:rPr>
        <w:t>.</w:t>
      </w:r>
    </w:p>
    <w:p w14:paraId="705F2597" w14:textId="77777777" w:rsidR="000F5C4C" w:rsidRPr="00C64AFF" w:rsidRDefault="000F5C4C" w:rsidP="00967FDB">
      <w:pPr>
        <w:jc w:val="both"/>
        <w:rPr>
          <w:rFonts w:eastAsia="Times New Roman" w:cstheme="majorBidi"/>
          <w:kern w:val="0"/>
          <w:szCs w:val="24"/>
          <w:rtl/>
          <w:lang w:val="en-US"/>
          <w14:ligatures w14:val="none"/>
        </w:rPr>
      </w:pPr>
    </w:p>
    <w:p w14:paraId="3D5F6F64" w14:textId="4300591B" w:rsidR="00967FDB" w:rsidRPr="00C64AFF" w:rsidRDefault="00383CCD" w:rsidP="00F954B8">
      <w:pPr>
        <w:jc w:val="both"/>
        <w:rPr>
          <w:rFonts w:eastAsia="Times New Roman" w:cstheme="majorBidi"/>
          <w:kern w:val="0"/>
          <w:szCs w:val="24"/>
          <w14:ligatures w14:val="none"/>
        </w:rPr>
      </w:pPr>
      <w:r w:rsidRPr="00383CCD">
        <w:rPr>
          <w:rFonts w:cstheme="majorBidi"/>
          <w:u w:val="single"/>
        </w:rPr>
        <w:t>Mao et al. (2025)</w:t>
      </w:r>
      <w:r w:rsidR="00130BF3" w:rsidRPr="00C64AFF">
        <w:rPr>
          <w:rFonts w:eastAsia="Times New Roman" w:cstheme="majorBidi"/>
          <w:kern w:val="0"/>
          <w:szCs w:val="24"/>
          <w:rtl/>
          <w14:ligatures w14:val="none"/>
        </w:rPr>
        <w:t xml:space="preserve"> </w:t>
      </w:r>
      <w:r w:rsidRPr="00383CCD">
        <w:rPr>
          <w:rFonts w:eastAsia="Times New Roman" w:cstheme="majorBidi"/>
          <w:kern w:val="0"/>
          <w:szCs w:val="24"/>
          <w14:ligatures w14:val="none"/>
        </w:rPr>
        <w:t xml:space="preserve">The DenseNet-SE4 model was developed for improving the discrimination of morphologies of visually similar galaxies. The authors created a dataset containing eight classes of galaxies taken from the Galaxy10 </w:t>
      </w:r>
      <w:proofErr w:type="spellStart"/>
      <w:r w:rsidRPr="00383CCD">
        <w:rPr>
          <w:rFonts w:eastAsia="Times New Roman" w:cstheme="majorBidi"/>
          <w:kern w:val="0"/>
          <w:szCs w:val="24"/>
          <w14:ligatures w14:val="none"/>
        </w:rPr>
        <w:t>DECaLS</w:t>
      </w:r>
      <w:proofErr w:type="spellEnd"/>
      <w:r w:rsidRPr="00383CCD">
        <w:rPr>
          <w:rFonts w:eastAsia="Times New Roman" w:cstheme="majorBidi"/>
          <w:kern w:val="0"/>
          <w:szCs w:val="24"/>
          <w14:ligatures w14:val="none"/>
        </w:rPr>
        <w:t xml:space="preserve"> and GZD-5 datasets. This new architecture is an expansion of the DenseNet-121 model based on the use of dynamic multiscale convolution, learnable grouped convolution, and squeeze-and-excitation attention layers to extract more features. This architecture showed 88.96% accuracy, 89.00% precision, 89.44% recall, and 89.21% F1-score. The main advantage of this research is that the model can distinguish small differences between morphologically similar classes of galaxies and show good results at different redshifts. However, the number of classes used in the dataset, eight, differs from the original number of classes, ten, in the Galaxy10 </w:t>
      </w:r>
      <w:proofErr w:type="spellStart"/>
      <w:r w:rsidRPr="00383CCD">
        <w:rPr>
          <w:rFonts w:eastAsia="Times New Roman" w:cstheme="majorBidi"/>
          <w:kern w:val="0"/>
          <w:szCs w:val="24"/>
          <w14:ligatures w14:val="none"/>
        </w:rPr>
        <w:t>DECaLS</w:t>
      </w:r>
      <w:proofErr w:type="spellEnd"/>
      <w:r w:rsidRPr="00383CCD">
        <w:rPr>
          <w:rFonts w:eastAsia="Times New Roman" w:cstheme="majorBidi"/>
          <w:kern w:val="0"/>
          <w:szCs w:val="24"/>
          <w14:ligatures w14:val="none"/>
        </w:rPr>
        <w:t xml:space="preserve"> dataset</w:t>
      </w:r>
      <w:r w:rsidR="00EE08F6" w:rsidRPr="00C64AFF">
        <w:rPr>
          <w:rFonts w:eastAsia="Times New Roman" w:cstheme="majorBidi"/>
          <w:kern w:val="0"/>
          <w:szCs w:val="24"/>
          <w14:ligatures w14:val="none"/>
        </w:rPr>
        <w:t>.</w:t>
      </w:r>
    </w:p>
    <w:p w14:paraId="0D31F331" w14:textId="77777777" w:rsidR="000F5C4C" w:rsidRPr="00C64AFF" w:rsidRDefault="000F5C4C" w:rsidP="00967FDB">
      <w:pPr>
        <w:jc w:val="both"/>
        <w:rPr>
          <w:rFonts w:eastAsia="Times New Roman" w:cstheme="majorBidi"/>
          <w:kern w:val="0"/>
          <w:szCs w:val="24"/>
          <w14:ligatures w14:val="none"/>
        </w:rPr>
      </w:pPr>
    </w:p>
    <w:p w14:paraId="0D679631" w14:textId="48B0B09E" w:rsidR="00967FDB" w:rsidRDefault="00114432" w:rsidP="00797F63">
      <w:pPr>
        <w:jc w:val="both"/>
        <w:rPr>
          <w:rFonts w:eastAsia="Times New Roman" w:cstheme="majorBidi"/>
          <w:kern w:val="0"/>
          <w:szCs w:val="24"/>
          <w:rtl/>
          <w14:ligatures w14:val="none"/>
        </w:rPr>
      </w:pPr>
      <w:r w:rsidRPr="00114432">
        <w:rPr>
          <w:rFonts w:cstheme="majorBidi"/>
          <w:u w:val="single"/>
        </w:rPr>
        <w:t>Chen et al. (2025)</w:t>
      </w:r>
      <w:r w:rsidR="00130BF3" w:rsidRPr="00C64AFF">
        <w:rPr>
          <w:rFonts w:eastAsia="Times New Roman" w:cstheme="majorBidi"/>
          <w:kern w:val="0"/>
          <w:szCs w:val="24"/>
          <w14:ligatures w14:val="none"/>
        </w:rPr>
        <w:t xml:space="preserve"> </w:t>
      </w:r>
      <w:r w:rsidRPr="00114432">
        <w:rPr>
          <w:rFonts w:eastAsia="Times New Roman" w:cstheme="majorBidi"/>
          <w:kern w:val="0"/>
          <w:szCs w:val="24"/>
          <w14:ligatures w14:val="none"/>
        </w:rPr>
        <w:t xml:space="preserve">propose a semi-supervised learning algorithm for classification of galaxies using diversity and uncertainty-based learning strategies. Chen et al. (2025) test their proposed framework on the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and Galaxy Zoo 2 benchmarks using a few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examples in combination with many </w:t>
      </w:r>
      <w:proofErr w:type="spellStart"/>
      <w:r w:rsidRPr="00114432">
        <w:rPr>
          <w:rFonts w:eastAsia="Times New Roman" w:cstheme="majorBidi"/>
          <w:kern w:val="0"/>
          <w:szCs w:val="24"/>
          <w14:ligatures w14:val="none"/>
        </w:rPr>
        <w:t>unlabeled</w:t>
      </w:r>
      <w:proofErr w:type="spellEnd"/>
      <w:r w:rsidRPr="00114432">
        <w:rPr>
          <w:rFonts w:eastAsia="Times New Roman" w:cstheme="majorBidi"/>
          <w:kern w:val="0"/>
          <w:szCs w:val="24"/>
          <w14:ligatures w14:val="none"/>
        </w:rPr>
        <w:t xml:space="preserve"> examples. They vary their training procedure depending on the level of confidence in the pseudo-labels and include uncertainty in their approach to avoid confirmation bias due to high-confidence predictions. On the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benchmark, their algorithm achieves 76.8% accuracy with only 2,000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examples, whereas the supervised baseline yields 70.8% accuracy on the same few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data condition. An important contribution of this study is the improved utilization of </w:t>
      </w:r>
      <w:proofErr w:type="spellStart"/>
      <w:r w:rsidRPr="00114432">
        <w:rPr>
          <w:rFonts w:eastAsia="Times New Roman" w:cstheme="majorBidi"/>
          <w:kern w:val="0"/>
          <w:szCs w:val="24"/>
          <w14:ligatures w14:val="none"/>
        </w:rPr>
        <w:t>unlabeled</w:t>
      </w:r>
      <w:proofErr w:type="spellEnd"/>
      <w:r w:rsidRPr="00114432">
        <w:rPr>
          <w:rFonts w:eastAsia="Times New Roman" w:cstheme="majorBidi"/>
          <w:kern w:val="0"/>
          <w:szCs w:val="24"/>
          <w14:ligatures w14:val="none"/>
        </w:rPr>
        <w:t xml:space="preserve"> examples and consideration of uncertainty in predictions. However, the results presented in this paper were obtained through a limited-label setting experiment and cannot be compared directly with the fully supervised evaluation results obtained on the whole </w:t>
      </w:r>
      <w:proofErr w:type="spellStart"/>
      <w:r w:rsidRPr="00114432">
        <w:rPr>
          <w:rFonts w:eastAsia="Times New Roman" w:cstheme="majorBidi"/>
          <w:kern w:val="0"/>
          <w:szCs w:val="24"/>
          <w14:ligatures w14:val="none"/>
        </w:rPr>
        <w:t>labeled</w:t>
      </w:r>
      <w:proofErr w:type="spellEnd"/>
      <w:r w:rsidRPr="00114432">
        <w:rPr>
          <w:rFonts w:eastAsia="Times New Roman" w:cstheme="majorBidi"/>
          <w:kern w:val="0"/>
          <w:szCs w:val="24"/>
          <w14:ligatures w14:val="none"/>
        </w:rPr>
        <w:t xml:space="preserve"> Galaxy10 </w:t>
      </w:r>
      <w:proofErr w:type="spellStart"/>
      <w:r w:rsidRPr="00114432">
        <w:rPr>
          <w:rFonts w:eastAsia="Times New Roman" w:cstheme="majorBidi"/>
          <w:kern w:val="0"/>
          <w:szCs w:val="24"/>
          <w14:ligatures w14:val="none"/>
        </w:rPr>
        <w:t>DECaLS</w:t>
      </w:r>
      <w:proofErr w:type="spellEnd"/>
      <w:r w:rsidRPr="00114432">
        <w:rPr>
          <w:rFonts w:eastAsia="Times New Roman" w:cstheme="majorBidi"/>
          <w:kern w:val="0"/>
          <w:szCs w:val="24"/>
          <w14:ligatures w14:val="none"/>
        </w:rPr>
        <w:t xml:space="preserve"> benchmark</w:t>
      </w:r>
      <w:r w:rsidR="008451F4" w:rsidRPr="00C64AFF">
        <w:rPr>
          <w:rFonts w:eastAsia="Times New Roman" w:cstheme="majorBidi"/>
          <w:kern w:val="0"/>
          <w:szCs w:val="24"/>
          <w14:ligatures w14:val="none"/>
        </w:rPr>
        <w:t>.</w:t>
      </w:r>
    </w:p>
    <w:p w14:paraId="35CA8AF5" w14:textId="77777777" w:rsidR="00114432" w:rsidRPr="00C64AFF" w:rsidRDefault="00114432" w:rsidP="00797F63">
      <w:pPr>
        <w:jc w:val="both"/>
        <w:rPr>
          <w:rFonts w:eastAsia="Times New Roman" w:cstheme="majorBidi"/>
          <w:kern w:val="0"/>
          <w:szCs w:val="24"/>
          <w14:ligatures w14:val="none"/>
        </w:rPr>
      </w:pPr>
    </w:p>
    <w:p w14:paraId="50012A55" w14:textId="02A7C3CD" w:rsidR="001A7759" w:rsidRPr="00C64AFF" w:rsidRDefault="005B3AF4" w:rsidP="003E6EFD">
      <w:pPr>
        <w:jc w:val="both"/>
        <w:rPr>
          <w:rFonts w:eastAsia="Times New Roman" w:cstheme="majorBidi"/>
          <w:kern w:val="0"/>
          <w:szCs w:val="24"/>
          <w:rtl/>
          <w14:ligatures w14:val="none"/>
        </w:rPr>
      </w:pPr>
      <w:r w:rsidRPr="00C64AFF">
        <w:rPr>
          <w:rFonts w:eastAsia="Times New Roman" w:cstheme="majorBidi"/>
          <w:kern w:val="0"/>
          <w:szCs w:val="24"/>
          <w14:ligatures w14:val="none"/>
        </w:rPr>
        <w:t>The comparison of the selected</w:t>
      </w:r>
      <w:r w:rsidR="00755EC3" w:rsidRPr="00C64AFF">
        <w:rPr>
          <w:rFonts w:eastAsia="Times New Roman" w:cstheme="majorBidi"/>
          <w:kern w:val="0"/>
          <w:szCs w:val="24"/>
          <w14:ligatures w14:val="none"/>
        </w:rPr>
        <w:t xml:space="preserve"> studies is presented in Table 1</w:t>
      </w:r>
      <w:r w:rsidRPr="00C64AFF">
        <w:rPr>
          <w:rFonts w:eastAsia="Times New Roman" w:cstheme="majorBidi"/>
          <w:kern w:val="0"/>
          <w:szCs w:val="24"/>
          <w14:ligatures w14:val="none"/>
        </w:rPr>
        <w:t>.</w:t>
      </w:r>
    </w:p>
    <w:p w14:paraId="28122B07" w14:textId="77777777" w:rsidR="001A7759" w:rsidRPr="00C64AFF" w:rsidRDefault="001A7759" w:rsidP="001C527C">
      <w:pPr>
        <w:spacing w:line="270" w:lineRule="auto"/>
        <w:ind w:hanging="10"/>
        <w:jc w:val="both"/>
        <w:rPr>
          <w:rFonts w:eastAsia="Times New Roman" w:cstheme="majorBidi"/>
          <w:kern w:val="0"/>
          <w:sz w:val="20"/>
          <w:szCs w:val="20"/>
          <w14:ligatures w14:val="none"/>
        </w:rPr>
      </w:pPr>
    </w:p>
    <w:p w14:paraId="0ADFE2ED" w14:textId="790B58F4" w:rsidR="008B000D" w:rsidRPr="00C64AFF" w:rsidRDefault="0019754D" w:rsidP="00755EC3">
      <w:pPr>
        <w:pStyle w:val="Caption"/>
        <w:keepNext/>
        <w:spacing w:after="0"/>
        <w:jc w:val="center"/>
        <w:rPr>
          <w:rFonts w:eastAsia="Times New Roman" w:cstheme="majorBidi"/>
          <w:i w:val="0"/>
          <w:iCs w:val="0"/>
          <w:color w:val="auto"/>
          <w:kern w:val="0"/>
          <w:sz w:val="20"/>
          <w:szCs w:val="20"/>
          <w14:ligatures w14:val="none"/>
        </w:rPr>
      </w:pPr>
      <w:bookmarkStart w:id="30" w:name="_Toc233237949"/>
      <w:r w:rsidRPr="00C64AFF">
        <w:rPr>
          <w:rFonts w:eastAsia="Times New Roman" w:cstheme="majorBidi"/>
          <w:b/>
          <w:bCs/>
          <w:i w:val="0"/>
          <w:iCs w:val="0"/>
          <w:color w:val="auto"/>
          <w:kern w:val="0"/>
          <w:sz w:val="20"/>
          <w:szCs w:val="20"/>
          <w14:ligatures w14:val="none"/>
        </w:rPr>
        <w:t xml:space="preserve">Table </w:t>
      </w:r>
      <w:r w:rsidR="00AA1EFE" w:rsidRPr="00C64AFF">
        <w:rPr>
          <w:rFonts w:eastAsia="Times New Roman" w:cstheme="majorBidi"/>
          <w:b/>
          <w:bCs/>
          <w:i w:val="0"/>
          <w:iCs w:val="0"/>
          <w:color w:val="auto"/>
          <w:kern w:val="0"/>
          <w:sz w:val="20"/>
          <w:szCs w:val="20"/>
          <w:cs/>
          <w14:ligatures w14:val="none"/>
        </w:rPr>
        <w:t>‎</w:t>
      </w:r>
      <w:r w:rsidR="008B2F3C" w:rsidRPr="00C64AFF">
        <w:rPr>
          <w:rFonts w:eastAsia="Times New Roman" w:cstheme="majorBidi"/>
          <w:b/>
          <w:bCs/>
          <w:i w:val="0"/>
          <w:iCs w:val="0"/>
          <w:color w:val="auto"/>
          <w:kern w:val="0"/>
          <w:sz w:val="20"/>
          <w:szCs w:val="20"/>
          <w:cs/>
          <w14:ligatures w14:val="none"/>
        </w:rPr>
        <w:t>‎</w:t>
      </w:r>
      <w:r w:rsidR="00755EC3" w:rsidRPr="00C64AFF">
        <w:rPr>
          <w:rFonts w:eastAsia="Times New Roman" w:cstheme="majorBidi"/>
          <w:b/>
          <w:bCs/>
          <w:i w:val="0"/>
          <w:iCs w:val="0"/>
          <w:color w:val="auto"/>
          <w:kern w:val="0"/>
          <w:sz w:val="20"/>
          <w:szCs w:val="20"/>
          <w14:ligatures w14:val="none"/>
        </w:rPr>
        <w:t>1.</w:t>
      </w:r>
      <w:r w:rsidR="008B000D" w:rsidRPr="00C64AFF">
        <w:rPr>
          <w:rFonts w:eastAsia="Times New Roman" w:cstheme="majorBidi"/>
          <w:i w:val="0"/>
          <w:iCs w:val="0"/>
          <w:color w:val="auto"/>
          <w:kern w:val="0"/>
          <w:sz w:val="20"/>
          <w:szCs w:val="20"/>
          <w14:ligatures w14:val="none"/>
        </w:rPr>
        <w:t xml:space="preserve"> Comparison of related studies in galaxy morphology classification</w:t>
      </w:r>
      <w:bookmarkEnd w:id="30"/>
    </w:p>
    <w:tbl>
      <w:tblPr>
        <w:tblW w:w="0" w:type="auto"/>
        <w:jc w:val="center"/>
        <w:tblLook w:val="04A0" w:firstRow="1" w:lastRow="0" w:firstColumn="1" w:lastColumn="0" w:noHBand="0" w:noVBand="1"/>
      </w:tblPr>
      <w:tblGrid>
        <w:gridCol w:w="1104"/>
        <w:gridCol w:w="638"/>
        <w:gridCol w:w="2021"/>
        <w:gridCol w:w="1585"/>
        <w:gridCol w:w="1417"/>
        <w:gridCol w:w="2595"/>
      </w:tblGrid>
      <w:tr w:rsidR="00632B43" w:rsidRPr="00C64AFF" w14:paraId="5709AE55" w14:textId="77777777" w:rsidTr="00967FDB">
        <w:trPr>
          <w:trHeight w:val="552"/>
          <w:jc w:val="center"/>
        </w:trPr>
        <w:tc>
          <w:tcPr>
            <w:tcW w:w="0" w:type="auto"/>
            <w:tcBorders>
              <w:top w:val="single" w:sz="12" w:space="0" w:color="auto"/>
              <w:bottom w:val="single" w:sz="12" w:space="0" w:color="auto"/>
            </w:tcBorders>
            <w:vAlign w:val="center"/>
            <w:hideMark/>
          </w:tcPr>
          <w:p w14:paraId="7CDFD6F6"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Author</w:t>
            </w:r>
          </w:p>
        </w:tc>
        <w:tc>
          <w:tcPr>
            <w:tcW w:w="0" w:type="auto"/>
            <w:tcBorders>
              <w:top w:val="single" w:sz="12" w:space="0" w:color="auto"/>
              <w:bottom w:val="single" w:sz="12" w:space="0" w:color="auto"/>
            </w:tcBorders>
            <w:vAlign w:val="center"/>
          </w:tcPr>
          <w:p w14:paraId="32469F9E" w14:textId="09E1B743"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b/>
                <w:bCs/>
                <w:kern w:val="0"/>
                <w:sz w:val="20"/>
                <w:szCs w:val="20"/>
                <w:lang w:eastAsia="en-GB"/>
                <w14:ligatures w14:val="none"/>
              </w:rPr>
              <w:t>Year</w:t>
            </w:r>
          </w:p>
        </w:tc>
        <w:tc>
          <w:tcPr>
            <w:tcW w:w="0" w:type="auto"/>
            <w:tcBorders>
              <w:top w:val="single" w:sz="12" w:space="0" w:color="auto"/>
              <w:bottom w:val="single" w:sz="12" w:space="0" w:color="auto"/>
            </w:tcBorders>
            <w:vAlign w:val="center"/>
            <w:hideMark/>
          </w:tcPr>
          <w:p w14:paraId="5A664930"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Technique Used</w:t>
            </w:r>
          </w:p>
        </w:tc>
        <w:tc>
          <w:tcPr>
            <w:tcW w:w="0" w:type="auto"/>
            <w:tcBorders>
              <w:top w:val="single" w:sz="12" w:space="0" w:color="auto"/>
              <w:bottom w:val="single" w:sz="12" w:space="0" w:color="auto"/>
            </w:tcBorders>
            <w:vAlign w:val="center"/>
            <w:hideMark/>
          </w:tcPr>
          <w:p w14:paraId="211299A5"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Accuracy</w:t>
            </w:r>
          </w:p>
        </w:tc>
        <w:tc>
          <w:tcPr>
            <w:tcW w:w="0" w:type="auto"/>
            <w:tcBorders>
              <w:top w:val="single" w:sz="12" w:space="0" w:color="auto"/>
              <w:bottom w:val="single" w:sz="12" w:space="0" w:color="auto"/>
            </w:tcBorders>
            <w:vAlign w:val="center"/>
          </w:tcPr>
          <w:p w14:paraId="619D154C" w14:textId="77777777"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Dataset</w:t>
            </w:r>
          </w:p>
        </w:tc>
        <w:tc>
          <w:tcPr>
            <w:tcW w:w="0" w:type="auto"/>
            <w:tcBorders>
              <w:top w:val="single" w:sz="12" w:space="0" w:color="auto"/>
              <w:bottom w:val="single" w:sz="12" w:space="0" w:color="auto"/>
            </w:tcBorders>
            <w:vAlign w:val="center"/>
            <w:hideMark/>
          </w:tcPr>
          <w:p w14:paraId="6246F3F3" w14:textId="3248DD19" w:rsidR="00632B43" w:rsidRPr="00C64AFF" w:rsidRDefault="00632B43" w:rsidP="00670845">
            <w:pPr>
              <w:ind w:firstLine="0"/>
              <w:rPr>
                <w:rFonts w:eastAsia="Times New Roman" w:cstheme="majorBidi"/>
                <w:b/>
                <w:bCs/>
                <w:kern w:val="0"/>
                <w:sz w:val="20"/>
                <w:szCs w:val="20"/>
                <w:lang w:eastAsia="en-GB"/>
                <w14:ligatures w14:val="none"/>
              </w:rPr>
            </w:pPr>
            <w:r w:rsidRPr="00C64AFF">
              <w:rPr>
                <w:rFonts w:eastAsia="Times New Roman" w:cstheme="majorBidi"/>
                <w:kern w:val="0"/>
                <w:sz w:val="20"/>
                <w:szCs w:val="20"/>
                <w:lang w:eastAsia="en-GB"/>
                <w14:ligatures w14:val="none"/>
              </w:rPr>
              <w:t>Comparison with This Research</w:t>
            </w:r>
          </w:p>
        </w:tc>
      </w:tr>
      <w:tr w:rsidR="00632B43" w:rsidRPr="00C64AFF" w14:paraId="72687745" w14:textId="77777777" w:rsidTr="00967FDB">
        <w:trPr>
          <w:trHeight w:val="680"/>
          <w:jc w:val="center"/>
        </w:trPr>
        <w:tc>
          <w:tcPr>
            <w:tcW w:w="0" w:type="auto"/>
            <w:tcBorders>
              <w:top w:val="single" w:sz="12" w:space="0" w:color="auto"/>
            </w:tcBorders>
            <w:hideMark/>
          </w:tcPr>
          <w:p w14:paraId="0EB0560B"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Walmsley et al.</w:t>
            </w:r>
          </w:p>
        </w:tc>
        <w:tc>
          <w:tcPr>
            <w:tcW w:w="0" w:type="auto"/>
            <w:tcBorders>
              <w:top w:val="single" w:sz="12" w:space="0" w:color="auto"/>
            </w:tcBorders>
          </w:tcPr>
          <w:p w14:paraId="1DE1A27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2022</w:t>
            </w:r>
          </w:p>
        </w:tc>
        <w:tc>
          <w:tcPr>
            <w:tcW w:w="0" w:type="auto"/>
            <w:tcBorders>
              <w:top w:val="single" w:sz="12" w:space="0" w:color="auto"/>
            </w:tcBorders>
            <w:hideMark/>
          </w:tcPr>
          <w:p w14:paraId="74235B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Bayesian Deep Learning (</w:t>
            </w:r>
            <w:proofErr w:type="spellStart"/>
            <w:r w:rsidRPr="00C64AFF">
              <w:rPr>
                <w:rFonts w:eastAsia="Times New Roman" w:cstheme="majorBidi"/>
                <w:kern w:val="0"/>
                <w:sz w:val="20"/>
                <w:szCs w:val="20"/>
                <w:lang w:eastAsia="en-GB"/>
                <w14:ligatures w14:val="none"/>
              </w:rPr>
              <w:t>Zoobot</w:t>
            </w:r>
            <w:proofErr w:type="spellEnd"/>
            <w:r w:rsidRPr="00C64AFF">
              <w:rPr>
                <w:rFonts w:eastAsia="Times New Roman" w:cstheme="majorBidi"/>
                <w:kern w:val="0"/>
                <w:sz w:val="20"/>
                <w:szCs w:val="20"/>
                <w:lang w:eastAsia="en-GB"/>
                <w14:ligatures w14:val="none"/>
              </w:rPr>
              <w:t>)</w:t>
            </w:r>
          </w:p>
        </w:tc>
        <w:tc>
          <w:tcPr>
            <w:tcW w:w="0" w:type="auto"/>
            <w:tcBorders>
              <w:top w:val="single" w:sz="12" w:space="0" w:color="auto"/>
            </w:tcBorders>
            <w:hideMark/>
          </w:tcPr>
          <w:p w14:paraId="0B7E9DCF"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Not explicitly reported</w:t>
            </w:r>
          </w:p>
        </w:tc>
        <w:tc>
          <w:tcPr>
            <w:tcW w:w="0" w:type="auto"/>
            <w:tcBorders>
              <w:top w:val="single" w:sz="12" w:space="0" w:color="auto"/>
            </w:tcBorders>
          </w:tcPr>
          <w:p w14:paraId="1378C6C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 Zoo / </w:t>
            </w:r>
            <w:proofErr w:type="spellStart"/>
            <w:r w:rsidRPr="00C64AFF">
              <w:rPr>
                <w:rFonts w:eastAsia="Times New Roman" w:cstheme="majorBidi"/>
                <w:kern w:val="0"/>
                <w:sz w:val="20"/>
                <w:szCs w:val="20"/>
                <w:lang w:eastAsia="en-GB"/>
                <w14:ligatures w14:val="none"/>
              </w:rPr>
              <w:t>DECaLS</w:t>
            </w:r>
            <w:proofErr w:type="spellEnd"/>
          </w:p>
        </w:tc>
        <w:tc>
          <w:tcPr>
            <w:tcW w:w="0" w:type="auto"/>
            <w:tcBorders>
              <w:top w:val="single" w:sz="12" w:space="0" w:color="auto"/>
            </w:tcBorders>
            <w:hideMark/>
          </w:tcPr>
          <w:p w14:paraId="1B6E52B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Reference for uncertainty-aware galaxy classification</w:t>
            </w:r>
          </w:p>
        </w:tc>
      </w:tr>
      <w:tr w:rsidR="00632B43" w:rsidRPr="00C64AFF" w14:paraId="7141BB96" w14:textId="77777777" w:rsidTr="00967FDB">
        <w:trPr>
          <w:trHeight w:val="680"/>
          <w:jc w:val="center"/>
        </w:trPr>
        <w:tc>
          <w:tcPr>
            <w:tcW w:w="0" w:type="auto"/>
            <w:hideMark/>
          </w:tcPr>
          <w:p w14:paraId="45179FE7"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Bhambra et al.</w:t>
            </w:r>
          </w:p>
        </w:tc>
        <w:tc>
          <w:tcPr>
            <w:tcW w:w="0" w:type="auto"/>
          </w:tcPr>
          <w:p w14:paraId="365E3391"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2022</w:t>
            </w:r>
          </w:p>
        </w:tc>
        <w:tc>
          <w:tcPr>
            <w:tcW w:w="0" w:type="auto"/>
            <w:hideMark/>
          </w:tcPr>
          <w:p w14:paraId="56ED0290"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Grad-CAM &amp; Saliency Mapping</w:t>
            </w:r>
          </w:p>
        </w:tc>
        <w:tc>
          <w:tcPr>
            <w:tcW w:w="0" w:type="auto"/>
            <w:hideMark/>
          </w:tcPr>
          <w:p w14:paraId="5D8833B0"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Not focus of study</w:t>
            </w:r>
          </w:p>
        </w:tc>
        <w:tc>
          <w:tcPr>
            <w:tcW w:w="0" w:type="auto"/>
          </w:tcPr>
          <w:p w14:paraId="4D33DDEC"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 Zoo /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59D591A8"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Reference study for explainable AI evaluation</w:t>
            </w:r>
          </w:p>
        </w:tc>
      </w:tr>
      <w:tr w:rsidR="00632B43" w:rsidRPr="00C64AFF" w14:paraId="27EA104A" w14:textId="77777777" w:rsidTr="00967FDB">
        <w:trPr>
          <w:trHeight w:val="680"/>
          <w:jc w:val="center"/>
        </w:trPr>
        <w:tc>
          <w:tcPr>
            <w:tcW w:w="0" w:type="auto"/>
            <w:hideMark/>
          </w:tcPr>
          <w:p w14:paraId="6590162F"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Luo et al.</w:t>
            </w:r>
          </w:p>
        </w:tc>
        <w:tc>
          <w:tcPr>
            <w:tcW w:w="0" w:type="auto"/>
          </w:tcPr>
          <w:p w14:paraId="63AFF9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2025</w:t>
            </w:r>
          </w:p>
        </w:tc>
        <w:tc>
          <w:tcPr>
            <w:tcW w:w="0" w:type="auto"/>
            <w:hideMark/>
          </w:tcPr>
          <w:p w14:paraId="7107F57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Semi-supervised Learning (GAN-based)</w:t>
            </w:r>
          </w:p>
        </w:tc>
        <w:tc>
          <w:tcPr>
            <w:tcW w:w="0" w:type="auto"/>
            <w:hideMark/>
          </w:tcPr>
          <w:p w14:paraId="5961CD78"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~84%</w:t>
            </w:r>
          </w:p>
        </w:tc>
        <w:tc>
          <w:tcPr>
            <w:tcW w:w="0" w:type="auto"/>
          </w:tcPr>
          <w:p w14:paraId="1814679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61D79E8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Semi-supervised learning reference under limited labels</w:t>
            </w:r>
          </w:p>
        </w:tc>
      </w:tr>
      <w:tr w:rsidR="00632B43" w:rsidRPr="00C64AFF" w14:paraId="61B7A56D" w14:textId="77777777" w:rsidTr="00967FDB">
        <w:trPr>
          <w:trHeight w:val="680"/>
          <w:jc w:val="center"/>
        </w:trPr>
        <w:tc>
          <w:tcPr>
            <w:tcW w:w="0" w:type="auto"/>
            <w:hideMark/>
          </w:tcPr>
          <w:p w14:paraId="14F1AC4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Yao et al.</w:t>
            </w:r>
          </w:p>
        </w:tc>
        <w:tc>
          <w:tcPr>
            <w:tcW w:w="0" w:type="auto"/>
          </w:tcPr>
          <w:p w14:paraId="166BE655"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447014FC" w14:textId="4E888B4F"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lang w:eastAsia="en-GB"/>
                <w14:ligatures w14:val="none"/>
              </w:rPr>
              <w:t>FSL-GAN Data Augmentation</w:t>
            </w:r>
          </w:p>
        </w:tc>
        <w:tc>
          <w:tcPr>
            <w:tcW w:w="0" w:type="auto"/>
            <w:hideMark/>
          </w:tcPr>
          <w:p w14:paraId="1AE1D3AD" w14:textId="54D316E2"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lang w:eastAsia="en-GB"/>
                <w14:ligatures w14:val="none"/>
              </w:rPr>
              <w:t>F1-score up to 89.54%</w:t>
            </w:r>
          </w:p>
        </w:tc>
        <w:tc>
          <w:tcPr>
            <w:tcW w:w="0" w:type="auto"/>
          </w:tcPr>
          <w:p w14:paraId="64825C4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781BE89C" w14:textId="2C5B4BA0" w:rsidR="00632B43" w:rsidRPr="00C64AFF" w:rsidRDefault="00600F07" w:rsidP="00600F07">
            <w:pPr>
              <w:ind w:firstLine="0"/>
              <w:jc w:val="center"/>
              <w:rPr>
                <w:rFonts w:eastAsia="Times New Roman" w:cstheme="majorBidi"/>
                <w:kern w:val="0"/>
                <w:sz w:val="20"/>
                <w:szCs w:val="20"/>
                <w:lang w:eastAsia="en-GB"/>
                <w14:ligatures w14:val="none"/>
              </w:rPr>
            </w:pPr>
            <w:r w:rsidRPr="00600F07">
              <w:rPr>
                <w:rFonts w:eastAsia="Times New Roman" w:cstheme="majorBidi"/>
                <w:kern w:val="0"/>
                <w:sz w:val="20"/>
                <w:szCs w:val="20"/>
                <w14:ligatures w14:val="none"/>
              </w:rPr>
              <w:t>Data augmentation reference for limited and imbalanced galaxy classes</w:t>
            </w:r>
          </w:p>
        </w:tc>
      </w:tr>
      <w:tr w:rsidR="00632B43" w:rsidRPr="00C64AFF" w14:paraId="19475B86" w14:textId="77777777" w:rsidTr="00967FDB">
        <w:trPr>
          <w:trHeight w:val="680"/>
          <w:jc w:val="center"/>
        </w:trPr>
        <w:tc>
          <w:tcPr>
            <w:tcW w:w="0" w:type="auto"/>
            <w:hideMark/>
          </w:tcPr>
          <w:p w14:paraId="35315DA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lastRenderedPageBreak/>
              <w:t>Le et al.</w:t>
            </w:r>
          </w:p>
        </w:tc>
        <w:tc>
          <w:tcPr>
            <w:tcW w:w="0" w:type="auto"/>
          </w:tcPr>
          <w:p w14:paraId="41E2888A"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2025</w:t>
            </w:r>
          </w:p>
        </w:tc>
        <w:tc>
          <w:tcPr>
            <w:tcW w:w="0" w:type="auto"/>
            <w:hideMark/>
          </w:tcPr>
          <w:p w14:paraId="2A9CEACE"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EfficientNetB5 Transfer Learning</w:t>
            </w:r>
          </w:p>
        </w:tc>
        <w:tc>
          <w:tcPr>
            <w:tcW w:w="0" w:type="auto"/>
            <w:hideMark/>
          </w:tcPr>
          <w:p w14:paraId="60E89E0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~87%</w:t>
            </w:r>
          </w:p>
        </w:tc>
        <w:tc>
          <w:tcPr>
            <w:tcW w:w="0" w:type="auto"/>
          </w:tcPr>
          <w:p w14:paraId="570441EC"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5961D579"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Transfer learning architecture benchmark</w:t>
            </w:r>
          </w:p>
        </w:tc>
      </w:tr>
      <w:tr w:rsidR="00632B43" w:rsidRPr="00C64AFF" w14:paraId="62F8FE28" w14:textId="77777777" w:rsidTr="00967FDB">
        <w:trPr>
          <w:trHeight w:val="680"/>
          <w:jc w:val="center"/>
        </w:trPr>
        <w:tc>
          <w:tcPr>
            <w:tcW w:w="0" w:type="auto"/>
            <w:hideMark/>
          </w:tcPr>
          <w:p w14:paraId="43E5FCE8" w14:textId="0DF51D29"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lang w:eastAsia="en-GB"/>
                <w14:ligatures w14:val="none"/>
              </w:rPr>
              <w:t>Fernando et al.</w:t>
            </w:r>
          </w:p>
        </w:tc>
        <w:tc>
          <w:tcPr>
            <w:tcW w:w="0" w:type="auto"/>
          </w:tcPr>
          <w:p w14:paraId="69241823"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28BED7F9"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VGG19 Transfer Learning</w:t>
            </w:r>
          </w:p>
        </w:tc>
        <w:tc>
          <w:tcPr>
            <w:tcW w:w="0" w:type="auto"/>
            <w:hideMark/>
          </w:tcPr>
          <w:p w14:paraId="3C703C74" w14:textId="6D4C491A"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lang w:eastAsia="en-GB"/>
                <w14:ligatures w14:val="none"/>
              </w:rPr>
              <w:t>97.97%</w:t>
            </w:r>
          </w:p>
        </w:tc>
        <w:tc>
          <w:tcPr>
            <w:tcW w:w="0" w:type="auto"/>
          </w:tcPr>
          <w:p w14:paraId="38CC158B"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 xml:space="preserve">Galaxy10 </w:t>
            </w:r>
            <w:proofErr w:type="spellStart"/>
            <w:r w:rsidRPr="00C64AFF">
              <w:rPr>
                <w:rFonts w:eastAsia="Times New Roman" w:cstheme="majorBidi"/>
                <w:kern w:val="0"/>
                <w:sz w:val="20"/>
                <w:szCs w:val="20"/>
                <w:lang w:eastAsia="en-GB"/>
                <w14:ligatures w14:val="none"/>
              </w:rPr>
              <w:t>DECaLS</w:t>
            </w:r>
            <w:proofErr w:type="spellEnd"/>
          </w:p>
        </w:tc>
        <w:tc>
          <w:tcPr>
            <w:tcW w:w="0" w:type="auto"/>
            <w:hideMark/>
          </w:tcPr>
          <w:p w14:paraId="08634273" w14:textId="63162B3D" w:rsidR="00632B43" w:rsidRPr="00C64AFF" w:rsidRDefault="00986682" w:rsidP="00986682">
            <w:pPr>
              <w:ind w:firstLine="0"/>
              <w:jc w:val="center"/>
              <w:rPr>
                <w:rFonts w:eastAsia="Times New Roman" w:cstheme="majorBidi"/>
                <w:kern w:val="0"/>
                <w:sz w:val="20"/>
                <w:szCs w:val="20"/>
                <w:lang w:eastAsia="en-GB"/>
                <w14:ligatures w14:val="none"/>
              </w:rPr>
            </w:pPr>
            <w:r w:rsidRPr="00986682">
              <w:rPr>
                <w:rFonts w:eastAsia="Times New Roman" w:cstheme="majorBidi"/>
                <w:kern w:val="0"/>
                <w:sz w:val="20"/>
                <w:szCs w:val="20"/>
                <w14:ligatures w14:val="none"/>
              </w:rPr>
              <w:t>Transfer-learning benchmark for ten-class galaxy morphology classification</w:t>
            </w:r>
          </w:p>
        </w:tc>
      </w:tr>
      <w:tr w:rsidR="00632B43" w:rsidRPr="00C64AFF" w14:paraId="353BBFE6" w14:textId="77777777" w:rsidTr="00967FDB">
        <w:trPr>
          <w:trHeight w:val="680"/>
          <w:jc w:val="center"/>
        </w:trPr>
        <w:tc>
          <w:tcPr>
            <w:tcW w:w="0" w:type="auto"/>
            <w:hideMark/>
          </w:tcPr>
          <w:p w14:paraId="4AB51567" w14:textId="4BC76B0C" w:rsidR="00632B43" w:rsidRPr="00C64AFF" w:rsidRDefault="00FD0834" w:rsidP="00967FDB">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Parker et al.</w:t>
            </w:r>
          </w:p>
        </w:tc>
        <w:tc>
          <w:tcPr>
            <w:tcW w:w="0" w:type="auto"/>
          </w:tcPr>
          <w:p w14:paraId="2002FA72" w14:textId="25E65D65"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w:t>
            </w:r>
            <w:r w:rsidR="00FD0834">
              <w:rPr>
                <w:rFonts w:eastAsia="Times New Roman" w:cstheme="majorBidi"/>
                <w:kern w:val="0"/>
                <w:sz w:val="20"/>
                <w:szCs w:val="20"/>
                <w:lang w:eastAsia="en-GB"/>
                <w14:ligatures w14:val="none"/>
              </w:rPr>
              <w:t>4</w:t>
            </w:r>
          </w:p>
        </w:tc>
        <w:tc>
          <w:tcPr>
            <w:tcW w:w="0" w:type="auto"/>
            <w:hideMark/>
          </w:tcPr>
          <w:p w14:paraId="2D4E9BB7" w14:textId="4A5D1C35" w:rsidR="00632B43" w:rsidRPr="00C64AFF" w:rsidRDefault="00FD0834" w:rsidP="00967FDB">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 xml:space="preserve">Self-supervised Vision Transformer / </w:t>
            </w:r>
            <w:proofErr w:type="spellStart"/>
            <w:r w:rsidRPr="00FD0834">
              <w:rPr>
                <w:rFonts w:eastAsia="Times New Roman" w:cstheme="majorBidi"/>
                <w:kern w:val="0"/>
                <w:sz w:val="20"/>
                <w:szCs w:val="20"/>
                <w:lang w:eastAsia="en-GB"/>
                <w14:ligatures w14:val="none"/>
              </w:rPr>
              <w:t>AstroCLIP</w:t>
            </w:r>
            <w:proofErr w:type="spellEnd"/>
          </w:p>
        </w:tc>
        <w:tc>
          <w:tcPr>
            <w:tcW w:w="0" w:type="auto"/>
            <w:hideMark/>
          </w:tcPr>
          <w:p w14:paraId="3BB88D14" w14:textId="505BB8A3" w:rsidR="00632B43" w:rsidRPr="00C64AFF" w:rsidRDefault="00FD0834" w:rsidP="00FD0834">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44%–97% across morphology questions</w:t>
            </w:r>
          </w:p>
        </w:tc>
        <w:tc>
          <w:tcPr>
            <w:tcW w:w="0" w:type="auto"/>
          </w:tcPr>
          <w:p w14:paraId="32090AB0" w14:textId="1CE49526" w:rsidR="00632B43" w:rsidRPr="00C64AFF" w:rsidRDefault="00FD0834" w:rsidP="00FD0834">
            <w:pPr>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eastAsia="en-GB"/>
                <w14:ligatures w14:val="none"/>
              </w:rPr>
              <w:t xml:space="preserve">Galaxy Zoo </w:t>
            </w:r>
            <w:proofErr w:type="spellStart"/>
            <w:r w:rsidRPr="00FD0834">
              <w:rPr>
                <w:rFonts w:eastAsia="Times New Roman" w:cstheme="majorBidi"/>
                <w:kern w:val="0"/>
                <w:sz w:val="20"/>
                <w:szCs w:val="20"/>
                <w:lang w:eastAsia="en-GB"/>
                <w14:ligatures w14:val="none"/>
              </w:rPr>
              <w:t>DECaLS</w:t>
            </w:r>
            <w:proofErr w:type="spellEnd"/>
          </w:p>
        </w:tc>
        <w:tc>
          <w:tcPr>
            <w:tcW w:w="0" w:type="auto"/>
            <w:hideMark/>
          </w:tcPr>
          <w:p w14:paraId="1FEBD449" w14:textId="644E0973" w:rsidR="00632B43" w:rsidRPr="00C64AFF" w:rsidRDefault="00FD0834" w:rsidP="00967FDB">
            <w:pPr>
              <w:keepNext/>
              <w:ind w:firstLine="0"/>
              <w:jc w:val="center"/>
              <w:rPr>
                <w:rFonts w:eastAsia="Times New Roman" w:cstheme="majorBidi"/>
                <w:kern w:val="0"/>
                <w:sz w:val="20"/>
                <w:szCs w:val="20"/>
                <w:lang w:eastAsia="en-GB"/>
                <w14:ligatures w14:val="none"/>
              </w:rPr>
            </w:pPr>
            <w:r w:rsidRPr="00FD0834">
              <w:rPr>
                <w:rFonts w:eastAsia="Times New Roman" w:cstheme="majorBidi"/>
                <w:kern w:val="0"/>
                <w:sz w:val="20"/>
                <w:szCs w:val="20"/>
                <w:lang w:val="en-US"/>
                <w14:ligatures w14:val="none"/>
              </w:rPr>
              <w:t>Recent transformer-based reference for self-supervised and confidence-aware morphology analysis</w:t>
            </w:r>
          </w:p>
        </w:tc>
      </w:tr>
      <w:tr w:rsidR="00632B43" w:rsidRPr="00C64AFF" w14:paraId="2128E9BD" w14:textId="77777777" w:rsidTr="00967FDB">
        <w:trPr>
          <w:trHeight w:val="680"/>
          <w:jc w:val="center"/>
        </w:trPr>
        <w:tc>
          <w:tcPr>
            <w:tcW w:w="0" w:type="auto"/>
            <w:hideMark/>
          </w:tcPr>
          <w:p w14:paraId="68B1AA35"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Cao et al.</w:t>
            </w:r>
          </w:p>
        </w:tc>
        <w:tc>
          <w:tcPr>
            <w:tcW w:w="0" w:type="auto"/>
          </w:tcPr>
          <w:p w14:paraId="02DBAC44"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2024</w:t>
            </w:r>
          </w:p>
        </w:tc>
        <w:tc>
          <w:tcPr>
            <w:tcW w:w="0" w:type="auto"/>
            <w:hideMark/>
          </w:tcPr>
          <w:p w14:paraId="406C6D97"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Convolutional Vision Transformer (</w:t>
            </w:r>
            <w:proofErr w:type="spellStart"/>
            <w:r w:rsidRPr="00C64AFF">
              <w:rPr>
                <w:rFonts w:eastAsia="Times New Roman" w:cstheme="majorBidi"/>
                <w:kern w:val="0"/>
                <w:sz w:val="20"/>
                <w:szCs w:val="20"/>
                <w:lang w:eastAsia="en-GB"/>
                <w14:ligatures w14:val="none"/>
              </w:rPr>
              <w:t>CvT</w:t>
            </w:r>
            <w:proofErr w:type="spellEnd"/>
            <w:r w:rsidRPr="00C64AFF">
              <w:rPr>
                <w:rFonts w:eastAsia="Times New Roman" w:cstheme="majorBidi"/>
                <w:kern w:val="0"/>
                <w:sz w:val="20"/>
                <w:szCs w:val="20"/>
                <w:lang w:eastAsia="en-GB"/>
                <w14:ligatures w14:val="none"/>
              </w:rPr>
              <w:t>)</w:t>
            </w:r>
          </w:p>
        </w:tc>
        <w:tc>
          <w:tcPr>
            <w:tcW w:w="0" w:type="auto"/>
            <w:hideMark/>
          </w:tcPr>
          <w:p w14:paraId="1AB51F3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~98%</w:t>
            </w:r>
          </w:p>
        </w:tc>
        <w:tc>
          <w:tcPr>
            <w:tcW w:w="0" w:type="auto"/>
          </w:tcPr>
          <w:p w14:paraId="317C286D"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eastAsia="en-GB"/>
                <w14:ligatures w14:val="none"/>
              </w:rPr>
              <w:t>Galaxy Zoo CANDELS</w:t>
            </w:r>
          </w:p>
        </w:tc>
        <w:tc>
          <w:tcPr>
            <w:tcW w:w="0" w:type="auto"/>
            <w:hideMark/>
          </w:tcPr>
          <w:p w14:paraId="03279918" w14:textId="77777777" w:rsidR="00632B43" w:rsidRPr="00C64AFF" w:rsidRDefault="00632B43" w:rsidP="00967FDB">
            <w:pPr>
              <w:keepNext/>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Hybrid CNN–Transformer performance benchmark</w:t>
            </w:r>
          </w:p>
        </w:tc>
      </w:tr>
      <w:tr w:rsidR="00632B43" w:rsidRPr="00C64AFF" w14:paraId="4429472A" w14:textId="77777777" w:rsidTr="00967FDB">
        <w:trPr>
          <w:trHeight w:val="680"/>
          <w:jc w:val="center"/>
        </w:trPr>
        <w:tc>
          <w:tcPr>
            <w:tcW w:w="0" w:type="auto"/>
            <w:hideMark/>
          </w:tcPr>
          <w:p w14:paraId="2748EF4C" w14:textId="320A2A06"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Mao et al.</w:t>
            </w:r>
          </w:p>
        </w:tc>
        <w:tc>
          <w:tcPr>
            <w:tcW w:w="0" w:type="auto"/>
          </w:tcPr>
          <w:p w14:paraId="3410FA45" w14:textId="78A7EFF3"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202</w:t>
            </w:r>
            <w:r w:rsidR="0061418F">
              <w:rPr>
                <w:rFonts w:eastAsia="Times New Roman" w:cstheme="majorBidi" w:hint="cs"/>
                <w:kern w:val="0"/>
                <w:sz w:val="20"/>
                <w:szCs w:val="20"/>
                <w:rtl/>
                <w:lang w:val="en-US"/>
                <w14:ligatures w14:val="none"/>
              </w:rPr>
              <w:t>5</w:t>
            </w:r>
          </w:p>
        </w:tc>
        <w:tc>
          <w:tcPr>
            <w:tcW w:w="0" w:type="auto"/>
            <w:hideMark/>
          </w:tcPr>
          <w:p w14:paraId="0A5E03BC" w14:textId="42FBE404" w:rsidR="00632B43" w:rsidRPr="00C64AFF" w:rsidRDefault="0061418F" w:rsidP="00967FDB">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lang w:val="en-US"/>
                <w14:ligatures w14:val="none"/>
              </w:rPr>
              <w:t>DenseNet-SE4 with multiscale convolution and attention</w:t>
            </w:r>
          </w:p>
        </w:tc>
        <w:tc>
          <w:tcPr>
            <w:tcW w:w="0" w:type="auto"/>
            <w:hideMark/>
          </w:tcPr>
          <w:p w14:paraId="53C1EE88" w14:textId="77D8F0A3"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88.96%</w:t>
            </w:r>
          </w:p>
        </w:tc>
        <w:tc>
          <w:tcPr>
            <w:tcW w:w="0" w:type="auto"/>
          </w:tcPr>
          <w:p w14:paraId="51E8A9D4" w14:textId="31371E1E" w:rsidR="00632B43" w:rsidRPr="00C64AFF" w:rsidRDefault="0061418F" w:rsidP="0061418F">
            <w:pPr>
              <w:ind w:firstLine="0"/>
              <w:jc w:val="center"/>
              <w:rPr>
                <w:rFonts w:eastAsia="Times New Roman" w:cstheme="majorBidi"/>
                <w:kern w:val="0"/>
                <w:sz w:val="20"/>
                <w:szCs w:val="20"/>
                <w:lang w:eastAsia="en-GB"/>
                <w14:ligatures w14:val="none"/>
              </w:rPr>
            </w:pPr>
            <w:r w:rsidRPr="0061418F">
              <w:rPr>
                <w:rFonts w:eastAsia="Times New Roman" w:cstheme="majorBidi"/>
                <w:kern w:val="0"/>
                <w:sz w:val="20"/>
                <w:szCs w:val="20"/>
                <w14:ligatures w14:val="none"/>
              </w:rPr>
              <w:t xml:space="preserve">Galaxy10 </w:t>
            </w:r>
            <w:proofErr w:type="spellStart"/>
            <w:r w:rsidRPr="0061418F">
              <w:rPr>
                <w:rFonts w:eastAsia="Times New Roman" w:cstheme="majorBidi"/>
                <w:kern w:val="0"/>
                <w:sz w:val="20"/>
                <w:szCs w:val="20"/>
                <w14:ligatures w14:val="none"/>
              </w:rPr>
              <w:t>DECaLS</w:t>
            </w:r>
            <w:proofErr w:type="spellEnd"/>
            <w:r w:rsidRPr="0061418F">
              <w:rPr>
                <w:rFonts w:eastAsia="Times New Roman" w:cstheme="majorBidi"/>
                <w:kern w:val="0"/>
                <w:sz w:val="20"/>
                <w:szCs w:val="20"/>
                <w14:ligatures w14:val="none"/>
              </w:rPr>
              <w:t xml:space="preserve"> and GZD-5</w:t>
            </w:r>
          </w:p>
        </w:tc>
        <w:tc>
          <w:tcPr>
            <w:tcW w:w="0" w:type="auto"/>
            <w:hideMark/>
          </w:tcPr>
          <w:p w14:paraId="65C7FC5C" w14:textId="08409D54" w:rsidR="00632B43" w:rsidRPr="00C64AFF" w:rsidRDefault="00FF30ED" w:rsidP="00967FDB">
            <w:pPr>
              <w:keepNext/>
              <w:ind w:firstLine="0"/>
              <w:jc w:val="center"/>
              <w:rPr>
                <w:rFonts w:eastAsia="Times New Roman" w:cstheme="majorBidi"/>
                <w:kern w:val="0"/>
                <w:sz w:val="20"/>
                <w:szCs w:val="20"/>
                <w:lang w:eastAsia="en-GB"/>
                <w14:ligatures w14:val="none"/>
              </w:rPr>
            </w:pPr>
            <w:r w:rsidRPr="00FF30ED">
              <w:rPr>
                <w:rFonts w:eastAsia="Times New Roman" w:cstheme="majorBidi"/>
                <w:kern w:val="0"/>
                <w:sz w:val="20"/>
                <w:szCs w:val="20"/>
                <w:lang w:val="en-US"/>
                <w14:ligatures w14:val="none"/>
              </w:rPr>
              <w:t>Attention-enhanced CNN reference for visually similar morphology classification and robustness analysis</w:t>
            </w:r>
          </w:p>
        </w:tc>
      </w:tr>
      <w:tr w:rsidR="00632B43" w:rsidRPr="00C64AFF" w14:paraId="3B7993B5" w14:textId="77777777" w:rsidTr="00967FDB">
        <w:trPr>
          <w:trHeight w:val="680"/>
          <w:jc w:val="center"/>
        </w:trPr>
        <w:tc>
          <w:tcPr>
            <w:tcW w:w="0" w:type="auto"/>
            <w:tcBorders>
              <w:bottom w:val="single" w:sz="12" w:space="0" w:color="auto"/>
            </w:tcBorders>
            <w:hideMark/>
          </w:tcPr>
          <w:p w14:paraId="3DC906A5" w14:textId="0A939090"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Chen et al.</w:t>
            </w:r>
          </w:p>
        </w:tc>
        <w:tc>
          <w:tcPr>
            <w:tcW w:w="0" w:type="auto"/>
            <w:tcBorders>
              <w:bottom w:val="single" w:sz="12" w:space="0" w:color="auto"/>
            </w:tcBorders>
          </w:tcPr>
          <w:p w14:paraId="6410C826" w14:textId="65E699DA"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2025</w:t>
            </w:r>
          </w:p>
        </w:tc>
        <w:tc>
          <w:tcPr>
            <w:tcW w:w="0" w:type="auto"/>
            <w:tcBorders>
              <w:bottom w:val="single" w:sz="12" w:space="0" w:color="auto"/>
            </w:tcBorders>
            <w:hideMark/>
          </w:tcPr>
          <w:p w14:paraId="72DB47CC" w14:textId="1BFF1C34"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Semi-supervised learning with uncertainty estimation</w:t>
            </w:r>
          </w:p>
        </w:tc>
        <w:tc>
          <w:tcPr>
            <w:tcW w:w="0" w:type="auto"/>
            <w:tcBorders>
              <w:bottom w:val="single" w:sz="12" w:space="0" w:color="auto"/>
            </w:tcBorders>
            <w:hideMark/>
          </w:tcPr>
          <w:p w14:paraId="615E4FD3" w14:textId="7380C72C" w:rsidR="00632B43" w:rsidRPr="00C64AFF" w:rsidRDefault="004E504C" w:rsidP="004E504C">
            <w:pPr>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 xml:space="preserve">76.8% with 2,000 </w:t>
            </w:r>
            <w:proofErr w:type="spellStart"/>
            <w:r w:rsidRPr="004E504C">
              <w:rPr>
                <w:rFonts w:eastAsia="Times New Roman" w:cstheme="majorBidi"/>
                <w:kern w:val="0"/>
                <w:sz w:val="20"/>
                <w:szCs w:val="20"/>
                <w14:ligatures w14:val="none"/>
              </w:rPr>
              <w:t>labeled</w:t>
            </w:r>
            <w:proofErr w:type="spellEnd"/>
            <w:r w:rsidRPr="004E504C">
              <w:rPr>
                <w:rFonts w:eastAsia="Times New Roman" w:cstheme="majorBidi"/>
                <w:kern w:val="0"/>
                <w:sz w:val="20"/>
                <w:szCs w:val="20"/>
                <w14:ligatures w14:val="none"/>
              </w:rPr>
              <w:t xml:space="preserve"> samples</w:t>
            </w:r>
          </w:p>
        </w:tc>
        <w:tc>
          <w:tcPr>
            <w:tcW w:w="0" w:type="auto"/>
            <w:tcBorders>
              <w:bottom w:val="single" w:sz="12" w:space="0" w:color="auto"/>
            </w:tcBorders>
          </w:tcPr>
          <w:p w14:paraId="7A292F16" w14:textId="77777777" w:rsidR="00632B43" w:rsidRPr="00C64AFF" w:rsidRDefault="00632B43" w:rsidP="00967FDB">
            <w:pPr>
              <w:ind w:firstLine="0"/>
              <w:jc w:val="center"/>
              <w:rPr>
                <w:rFonts w:eastAsia="Times New Roman" w:cstheme="majorBidi"/>
                <w:kern w:val="0"/>
                <w:sz w:val="20"/>
                <w:szCs w:val="20"/>
                <w:lang w:eastAsia="en-GB"/>
                <w14:ligatures w14:val="none"/>
              </w:rPr>
            </w:pPr>
            <w:r w:rsidRPr="00C64AFF">
              <w:rPr>
                <w:rFonts w:eastAsia="Times New Roman" w:cstheme="majorBidi"/>
                <w:kern w:val="0"/>
                <w:sz w:val="20"/>
                <w:szCs w:val="20"/>
                <w:lang w:val="en-US"/>
                <w14:ligatures w14:val="none"/>
              </w:rPr>
              <w:t xml:space="preserve">Galaxy10 </w:t>
            </w:r>
            <w:proofErr w:type="spellStart"/>
            <w:r w:rsidRPr="00C64AFF">
              <w:rPr>
                <w:rFonts w:eastAsia="Times New Roman" w:cstheme="majorBidi"/>
                <w:kern w:val="0"/>
                <w:sz w:val="20"/>
                <w:szCs w:val="20"/>
                <w:lang w:val="en-US"/>
                <w14:ligatures w14:val="none"/>
              </w:rPr>
              <w:t>DECaLS</w:t>
            </w:r>
            <w:proofErr w:type="spellEnd"/>
          </w:p>
        </w:tc>
        <w:tc>
          <w:tcPr>
            <w:tcW w:w="0" w:type="auto"/>
            <w:tcBorders>
              <w:bottom w:val="single" w:sz="12" w:space="0" w:color="auto"/>
            </w:tcBorders>
            <w:hideMark/>
          </w:tcPr>
          <w:p w14:paraId="19004C3E" w14:textId="75B0D99A" w:rsidR="00632B43" w:rsidRPr="00C64AFF" w:rsidRDefault="004E504C" w:rsidP="004E504C">
            <w:pPr>
              <w:keepNext/>
              <w:ind w:firstLine="0"/>
              <w:jc w:val="center"/>
              <w:rPr>
                <w:rFonts w:eastAsia="Times New Roman" w:cstheme="majorBidi"/>
                <w:kern w:val="0"/>
                <w:sz w:val="20"/>
                <w:szCs w:val="20"/>
                <w:lang w:eastAsia="en-GB"/>
                <w14:ligatures w14:val="none"/>
              </w:rPr>
            </w:pPr>
            <w:r w:rsidRPr="004E504C">
              <w:rPr>
                <w:rFonts w:eastAsia="Times New Roman" w:cstheme="majorBidi"/>
                <w:kern w:val="0"/>
                <w:sz w:val="20"/>
                <w:szCs w:val="20"/>
                <w14:ligatures w14:val="none"/>
              </w:rPr>
              <w:t>Uncertainty-aware semi-supervised reference under limited labels</w:t>
            </w:r>
          </w:p>
        </w:tc>
      </w:tr>
    </w:tbl>
    <w:p w14:paraId="3B472CEA" w14:textId="77777777" w:rsidR="00EE08F6" w:rsidRPr="00C64AFF" w:rsidRDefault="00EE08F6" w:rsidP="00AC214D">
      <w:pPr>
        <w:spacing w:after="5" w:line="270" w:lineRule="auto"/>
        <w:jc w:val="both"/>
        <w:rPr>
          <w:rFonts w:eastAsia="Times New Roman" w:cstheme="majorBidi"/>
          <w:kern w:val="0"/>
          <w:sz w:val="20"/>
          <w:szCs w:val="20"/>
          <w14:ligatures w14:val="none"/>
        </w:rPr>
      </w:pPr>
    </w:p>
    <w:p w14:paraId="4378962D" w14:textId="0E2F6520" w:rsidR="00FD4270" w:rsidRPr="00C64AFF" w:rsidRDefault="00FD4270" w:rsidP="003B573F">
      <w:pPr>
        <w:jc w:val="both"/>
        <w:rPr>
          <w:rFonts w:eastAsia="Times New Roman" w:cstheme="majorBidi"/>
          <w:kern w:val="0"/>
          <w:szCs w:val="24"/>
          <w:lang w:val="en-US"/>
          <w14:ligatures w14:val="none"/>
        </w:rPr>
      </w:pPr>
      <w:r w:rsidRPr="00C64AFF">
        <w:rPr>
          <w:rFonts w:eastAsia="Times New Roman" w:cstheme="majorBidi"/>
          <w:kern w:val="0"/>
          <w:szCs w:val="24"/>
          <w:lang w:val="en-US"/>
          <w14:ligatures w14:val="none"/>
        </w:rPr>
        <w:t>Although recent studies have reported promising results, several important challenges remain. Many existing models achieve good accuracy, but they do not always provide enough information about how stable their predictions are when image conditions change, and heavy dependence on massive, perfectly labeled datasets remains a challenge for future large-scale surveys. Crucially, a distinct gap persists in current literature where classification accuracy, uncertainty, robustness, and interpretability are treated as entirely separate paths of research. Furthermore, a clear methodological divide remains between rigid hard-label classification and the richer representation of vote fractions. The framework proposed in this study directly bridges the gap between class label classification and a more general confidence-based approach, combining these critical dimensions into a single setting.</w:t>
      </w:r>
    </w:p>
    <w:p w14:paraId="7AF93767" w14:textId="5D72984A" w:rsidR="00130BF3" w:rsidRPr="00C64AFF" w:rsidRDefault="00BD317A" w:rsidP="00FD4270">
      <w:pPr>
        <w:pStyle w:val="Heading1"/>
        <w:keepNext w:val="0"/>
        <w:keepLines w:val="0"/>
        <w:ind w:firstLine="0"/>
        <w:jc w:val="both"/>
        <w:rPr>
          <w:rFonts w:asciiTheme="majorBidi" w:hAnsiTheme="majorBidi"/>
          <w:b/>
          <w:bCs/>
          <w:color w:val="auto"/>
          <w:sz w:val="28"/>
          <w:szCs w:val="28"/>
        </w:rPr>
      </w:pPr>
      <w:bookmarkStart w:id="31" w:name="_Toc233237037"/>
      <w:r w:rsidRPr="00C64AFF">
        <w:rPr>
          <w:rFonts w:asciiTheme="majorBidi" w:hAnsiTheme="majorBidi"/>
          <w:b/>
          <w:bCs/>
          <w:color w:val="auto"/>
          <w:sz w:val="28"/>
          <w:szCs w:val="28"/>
        </w:rPr>
        <w:t>3.</w:t>
      </w:r>
      <w:r w:rsidR="00130BF3" w:rsidRPr="00C64AFF">
        <w:rPr>
          <w:rFonts w:asciiTheme="majorBidi" w:hAnsiTheme="majorBidi"/>
          <w:b/>
          <w:bCs/>
          <w:color w:val="auto"/>
          <w:sz w:val="28"/>
          <w:szCs w:val="28"/>
        </w:rPr>
        <w:t xml:space="preserve"> Methodology</w:t>
      </w:r>
      <w:bookmarkEnd w:id="31"/>
    </w:p>
    <w:p w14:paraId="755F1726" w14:textId="3AB7E08C" w:rsidR="00FC3F2A" w:rsidRPr="00C64AFF" w:rsidRDefault="006779F8" w:rsidP="00967FDB">
      <w:pPr>
        <w:jc w:val="both"/>
        <w:rPr>
          <w:rFonts w:cstheme="majorBidi"/>
        </w:rPr>
      </w:pPr>
      <w:r w:rsidRPr="00C64AFF">
        <w:rPr>
          <w:rFonts w:cstheme="majorBidi"/>
        </w:rPr>
        <w:t>The methodology is offered as a rigorous end-to-end engineering pipeline designed to solve specific problems inherent to hard-label classification and continuous morphology estimation. The architecture performs a structural analysis following a step-by-step process starting from data ingestion, specialized multi-branch preprocessing pipelines, and various deep backbone feature extractors before reaching continuous multi-output prediction</w:t>
      </w:r>
      <w:r w:rsidR="00FC3F2A" w:rsidRPr="00C64AFF">
        <w:rPr>
          <w:rFonts w:cstheme="majorBidi"/>
        </w:rPr>
        <w:t>.</w:t>
      </w:r>
      <w:r w:rsidR="00BA54F3">
        <w:rPr>
          <w:rFonts w:cstheme="majorBidi"/>
        </w:rPr>
        <w:t xml:space="preserve">   </w:t>
      </w:r>
      <w:r w:rsidR="00BA54F3" w:rsidRPr="00BA54F3">
        <w:rPr>
          <w:rFonts w:cstheme="majorBidi"/>
          <w:highlight w:val="yellow"/>
        </w:rPr>
        <w:t>As shown in figure 3?</w:t>
      </w:r>
    </w:p>
    <w:p w14:paraId="4A0FE40D" w14:textId="77777777" w:rsidR="005268E3" w:rsidRPr="00C64AFF" w:rsidRDefault="005268E3" w:rsidP="00967FDB">
      <w:pPr>
        <w:jc w:val="both"/>
        <w:rPr>
          <w:rFonts w:cstheme="majorBidi"/>
          <w:szCs w:val="24"/>
        </w:rPr>
      </w:pPr>
    </w:p>
    <w:p w14:paraId="36F45B40" w14:textId="575D7F1D" w:rsidR="002B0FA1" w:rsidRPr="00C64AFF" w:rsidRDefault="002B0FA1" w:rsidP="00967FDB">
      <w:pPr>
        <w:keepNext/>
        <w:ind w:firstLine="0"/>
        <w:jc w:val="both"/>
        <w:rPr>
          <w:rFonts w:cstheme="majorBidi"/>
          <w:szCs w:val="24"/>
        </w:rPr>
      </w:pPr>
      <w:r w:rsidRPr="00C64AFF">
        <w:rPr>
          <w:rFonts w:cstheme="majorBidi"/>
          <w:noProof/>
          <w:szCs w:val="24"/>
          <w:lang w:val="en-US"/>
        </w:rPr>
        <w:lastRenderedPageBreak/>
        <w:drawing>
          <wp:inline distT="0" distB="0" distL="0" distR="0" wp14:anchorId="38E265B6" wp14:editId="5184785A">
            <wp:extent cx="5637530" cy="3162300"/>
            <wp:effectExtent l="0" t="0" r="1270" b="0"/>
            <wp:docPr id="13095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8398" name="Picture 1309568398"/>
                    <pic:cNvPicPr/>
                  </pic:nvPicPr>
                  <pic:blipFill>
                    <a:blip r:embed="rId14" cstate="screen">
                      <a:extLst>
                        <a:ext uri="{28A0092B-C50C-407E-A947-70E740481C1C}">
                          <a14:useLocalDpi xmlns:a14="http://schemas.microsoft.com/office/drawing/2010/main"/>
                        </a:ext>
                      </a:extLst>
                    </a:blip>
                    <a:stretch>
                      <a:fillRect/>
                    </a:stretch>
                  </pic:blipFill>
                  <pic:spPr>
                    <a:xfrm>
                      <a:off x="0" y="0"/>
                      <a:ext cx="5792597" cy="3249283"/>
                    </a:xfrm>
                    <a:prstGeom prst="rect">
                      <a:avLst/>
                    </a:prstGeom>
                  </pic:spPr>
                </pic:pic>
              </a:graphicData>
            </a:graphic>
          </wp:inline>
        </w:drawing>
      </w:r>
    </w:p>
    <w:p w14:paraId="0A93DE49" w14:textId="1CF7255A" w:rsidR="006C44A9" w:rsidRPr="00C64AFF" w:rsidRDefault="007857E0" w:rsidP="00B02D36">
      <w:pPr>
        <w:pStyle w:val="Caption"/>
        <w:spacing w:after="0"/>
        <w:ind w:firstLine="0"/>
        <w:jc w:val="center"/>
        <w:rPr>
          <w:rFonts w:cstheme="majorBidi"/>
          <w:i w:val="0"/>
          <w:iCs w:val="0"/>
          <w:color w:val="auto"/>
          <w:sz w:val="20"/>
          <w:szCs w:val="20"/>
          <w:rtl/>
        </w:rPr>
      </w:pPr>
      <w:bookmarkStart w:id="32" w:name="_Toc233236981"/>
      <w:r w:rsidRPr="00C64AFF">
        <w:rPr>
          <w:rFonts w:cstheme="majorBidi"/>
          <w:b/>
          <w:bCs/>
          <w:i w:val="0"/>
          <w:iCs w:val="0"/>
          <w:color w:val="auto"/>
          <w:sz w:val="20"/>
          <w:szCs w:val="20"/>
        </w:rPr>
        <w:t xml:space="preserve">Figure </w:t>
      </w:r>
      <w:r w:rsidR="00AA1EFE" w:rsidRPr="00C64AFF">
        <w:rPr>
          <w:rFonts w:cstheme="majorBidi"/>
          <w:b/>
          <w:bCs/>
          <w:i w:val="0"/>
          <w:iCs w:val="0"/>
          <w:color w:val="auto"/>
          <w:sz w:val="20"/>
          <w:szCs w:val="20"/>
          <w:cs/>
        </w:rPr>
        <w:t>‎</w:t>
      </w:r>
      <w:r w:rsidR="00D64F99" w:rsidRPr="00C64AFF">
        <w:rPr>
          <w:rFonts w:cstheme="majorBidi"/>
          <w:b/>
          <w:bCs/>
          <w:i w:val="0"/>
          <w:iCs w:val="0"/>
          <w:color w:val="auto"/>
          <w:sz w:val="20"/>
          <w:szCs w:val="20"/>
          <w:rtl/>
        </w:rPr>
        <w:t>3</w:t>
      </w:r>
      <w:r w:rsidR="00EA392D" w:rsidRPr="00C64AFF">
        <w:rPr>
          <w:rFonts w:cstheme="majorBidi"/>
          <w:i w:val="0"/>
          <w:iCs w:val="0"/>
          <w:color w:val="auto"/>
          <w:sz w:val="20"/>
          <w:szCs w:val="20"/>
        </w:rPr>
        <w:t>.</w:t>
      </w:r>
      <w:r w:rsidR="00657BA9" w:rsidRPr="00C64AFF">
        <w:rPr>
          <w:rFonts w:cstheme="majorBidi"/>
          <w:i w:val="0"/>
          <w:iCs w:val="0"/>
          <w:color w:val="auto"/>
          <w:sz w:val="20"/>
          <w:szCs w:val="20"/>
        </w:rPr>
        <w:t xml:space="preserve"> Overall proposed galaxy morphology methodology framework.</w:t>
      </w:r>
      <w:bookmarkEnd w:id="32"/>
    </w:p>
    <w:p w14:paraId="1EA49199" w14:textId="18FC3134" w:rsidR="001733BB" w:rsidRPr="00C64AFF" w:rsidRDefault="008A6783" w:rsidP="00967FDB">
      <w:pPr>
        <w:pStyle w:val="Heading2"/>
        <w:ind w:firstLine="0"/>
        <w:jc w:val="both"/>
        <w:rPr>
          <w:rFonts w:asciiTheme="majorBidi" w:hAnsiTheme="majorBidi"/>
          <w:b/>
          <w:bCs/>
          <w:color w:val="auto"/>
          <w:sz w:val="28"/>
          <w:szCs w:val="28"/>
        </w:rPr>
      </w:pPr>
      <w:bookmarkStart w:id="33" w:name="_Toc233237038"/>
      <w:r w:rsidRPr="00C64AFF">
        <w:rPr>
          <w:rFonts w:asciiTheme="majorBidi" w:hAnsiTheme="majorBidi"/>
          <w:b/>
          <w:bCs/>
          <w:color w:val="auto"/>
          <w:sz w:val="28"/>
          <w:szCs w:val="28"/>
        </w:rPr>
        <w:t>3.1</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Input (Datasets)</w:t>
      </w:r>
      <w:bookmarkEnd w:id="33"/>
    </w:p>
    <w:p w14:paraId="66E6B5EF" w14:textId="7066C662" w:rsidR="00FC3F2A" w:rsidRPr="00C64AFF" w:rsidRDefault="006779F8" w:rsidP="006C44A9">
      <w:pPr>
        <w:spacing w:after="120"/>
        <w:rPr>
          <w:rFonts w:cstheme="majorBidi"/>
          <w:szCs w:val="24"/>
        </w:rPr>
      </w:pPr>
      <w:r w:rsidRPr="00C64AFF">
        <w:rPr>
          <w:rFonts w:cstheme="majorBidi"/>
          <w:szCs w:val="24"/>
        </w:rPr>
        <w:t xml:space="preserve">To test the pipeline's capability across different classification approaches, two major datasets </w:t>
      </w:r>
      <w:r w:rsidR="005E11DB">
        <w:rPr>
          <w:rFonts w:cstheme="majorBidi"/>
          <w:szCs w:val="24"/>
        </w:rPr>
        <w:t>were</w:t>
      </w:r>
      <w:r w:rsidRPr="00C64AFF">
        <w:rPr>
          <w:rFonts w:cstheme="majorBidi"/>
          <w:szCs w:val="24"/>
        </w:rPr>
        <w:t xml:space="preserve"> utilized</w:t>
      </w:r>
      <w:r w:rsidR="00FC3F2A" w:rsidRPr="00C64AFF">
        <w:rPr>
          <w:rFonts w:cstheme="majorBidi"/>
          <w:szCs w:val="24"/>
        </w:rPr>
        <w:t>:</w:t>
      </w:r>
    </w:p>
    <w:p w14:paraId="6497C815" w14:textId="5A137786" w:rsidR="00FC3F2A" w:rsidRPr="00C64AFF" w:rsidRDefault="006779F8" w:rsidP="006C44A9">
      <w:pPr>
        <w:pStyle w:val="ListParagraph"/>
        <w:numPr>
          <w:ilvl w:val="0"/>
          <w:numId w:val="32"/>
        </w:numPr>
        <w:spacing w:after="120"/>
        <w:rPr>
          <w:rFonts w:cstheme="majorBidi"/>
          <w:szCs w:val="24"/>
        </w:rPr>
      </w:pPr>
      <w:r w:rsidRPr="00C64AFF">
        <w:rPr>
          <w:rFonts w:cstheme="majorBidi"/>
          <w:szCs w:val="24"/>
        </w:rPr>
        <w:t xml:space="preserve">Galaxy10 </w:t>
      </w:r>
      <w:proofErr w:type="spellStart"/>
      <w:r w:rsidRPr="00C64AFF">
        <w:rPr>
          <w:rFonts w:cstheme="majorBidi"/>
          <w:szCs w:val="24"/>
        </w:rPr>
        <w:t>DECaLS</w:t>
      </w:r>
      <w:proofErr w:type="spellEnd"/>
      <w:r w:rsidRPr="00C64AFF">
        <w:rPr>
          <w:rFonts w:cstheme="majorBidi"/>
          <w:szCs w:val="24"/>
        </w:rPr>
        <w:t xml:space="preserve"> Dataset: It offers the basis for the multi-class hard-label branch, containing discretized morphological classes across thousands of </w:t>
      </w:r>
      <w:proofErr w:type="spellStart"/>
      <w:r w:rsidRPr="00C64AFF">
        <w:rPr>
          <w:rFonts w:cstheme="majorBidi"/>
          <w:szCs w:val="24"/>
        </w:rPr>
        <w:t>labeled</w:t>
      </w:r>
      <w:proofErr w:type="spellEnd"/>
      <w:r w:rsidRPr="00C64AFF">
        <w:rPr>
          <w:rFonts w:cstheme="majorBidi"/>
          <w:szCs w:val="24"/>
        </w:rPr>
        <w:t xml:space="preserve"> images</w:t>
      </w:r>
      <w:r w:rsidR="00FC3F2A" w:rsidRPr="00C64AFF">
        <w:rPr>
          <w:rFonts w:cstheme="majorBidi"/>
          <w:szCs w:val="24"/>
        </w:rPr>
        <w:t>.</w:t>
      </w:r>
    </w:p>
    <w:p w14:paraId="10DDA318" w14:textId="77777777" w:rsidR="006C44A9" w:rsidRPr="00C64AFF" w:rsidRDefault="006C44A9" w:rsidP="006C44A9">
      <w:pPr>
        <w:pStyle w:val="ListParagraph"/>
        <w:spacing w:after="120"/>
        <w:ind w:left="1004" w:firstLine="0"/>
        <w:rPr>
          <w:rFonts w:cstheme="majorBidi"/>
          <w:szCs w:val="24"/>
        </w:rPr>
      </w:pPr>
    </w:p>
    <w:p w14:paraId="02F33B9B" w14:textId="77777777" w:rsidR="00347335" w:rsidRPr="00C64AFF" w:rsidRDefault="00347335" w:rsidP="00347335">
      <w:pPr>
        <w:keepNext/>
        <w:ind w:firstLine="0"/>
        <w:jc w:val="both"/>
        <w:rPr>
          <w:rFonts w:cstheme="majorBidi"/>
          <w:szCs w:val="24"/>
        </w:rPr>
      </w:pPr>
      <w:r w:rsidRPr="00C64AFF">
        <w:rPr>
          <w:rFonts w:cstheme="majorBidi"/>
          <w:noProof/>
          <w:szCs w:val="24"/>
          <w:lang w:val="en-US"/>
        </w:rPr>
        <w:drawing>
          <wp:inline distT="0" distB="0" distL="0" distR="0" wp14:anchorId="354A588E" wp14:editId="00341F33">
            <wp:extent cx="5701603" cy="238506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3333" name="Picture 1996703333"/>
                    <pic:cNvPicPr/>
                  </pic:nvPicPr>
                  <pic:blipFill>
                    <a:blip r:embed="rId15">
                      <a:extLst>
                        <a:ext uri="{28A0092B-C50C-407E-A947-70E740481C1C}">
                          <a14:useLocalDpi xmlns:a14="http://schemas.microsoft.com/office/drawing/2010/main" val="0"/>
                        </a:ext>
                      </a:extLst>
                    </a:blip>
                    <a:stretch>
                      <a:fillRect/>
                    </a:stretch>
                  </pic:blipFill>
                  <pic:spPr>
                    <a:xfrm>
                      <a:off x="0" y="0"/>
                      <a:ext cx="5825036" cy="2436694"/>
                    </a:xfrm>
                    <a:prstGeom prst="rect">
                      <a:avLst/>
                    </a:prstGeom>
                  </pic:spPr>
                </pic:pic>
              </a:graphicData>
            </a:graphic>
          </wp:inline>
        </w:drawing>
      </w:r>
    </w:p>
    <w:p w14:paraId="48425F2F" w14:textId="77777777" w:rsidR="00347335" w:rsidRPr="00C64AFF" w:rsidRDefault="00347335" w:rsidP="00347335">
      <w:pPr>
        <w:pStyle w:val="Caption"/>
        <w:spacing w:after="0"/>
        <w:ind w:firstLine="0"/>
        <w:jc w:val="center"/>
        <w:rPr>
          <w:rFonts w:cstheme="majorBidi"/>
          <w:color w:val="auto"/>
          <w:sz w:val="20"/>
          <w:szCs w:val="20"/>
        </w:rPr>
      </w:pPr>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4</w:t>
      </w:r>
      <w:r w:rsidRPr="00C64AFF">
        <w:rPr>
          <w:rFonts w:cstheme="majorBidi"/>
          <w:b/>
          <w:bCs/>
          <w:i w:val="0"/>
          <w:iCs w:val="0"/>
          <w:color w:val="auto"/>
          <w:sz w:val="20"/>
          <w:szCs w:val="20"/>
        </w:rPr>
        <w:t>.</w:t>
      </w:r>
      <w:r w:rsidRPr="00C64AFF">
        <w:rPr>
          <w:rFonts w:cstheme="majorBidi"/>
          <w:i w:val="0"/>
          <w:iCs w:val="0"/>
          <w:color w:val="auto"/>
          <w:sz w:val="20"/>
          <w:szCs w:val="20"/>
        </w:rPr>
        <w:t xml:space="preserve"> Sample galaxy images from the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dataset used for hard-label morphology classification.</w:t>
      </w:r>
    </w:p>
    <w:p w14:paraId="2A11ABA9" w14:textId="77777777" w:rsidR="00347335" w:rsidRPr="00C64AFF" w:rsidRDefault="00347335" w:rsidP="006C44A9">
      <w:pPr>
        <w:pStyle w:val="ListParagraph"/>
        <w:spacing w:after="120"/>
        <w:ind w:left="1004" w:firstLine="0"/>
        <w:rPr>
          <w:rFonts w:cstheme="majorBidi"/>
          <w:szCs w:val="24"/>
        </w:rPr>
      </w:pPr>
    </w:p>
    <w:p w14:paraId="468DC9FB" w14:textId="42230F21" w:rsidR="008B000D" w:rsidRPr="00C64AFF" w:rsidRDefault="006779F8" w:rsidP="006C44A9">
      <w:pPr>
        <w:pStyle w:val="ListParagraph"/>
        <w:numPr>
          <w:ilvl w:val="0"/>
          <w:numId w:val="32"/>
        </w:numPr>
        <w:spacing w:after="120"/>
        <w:jc w:val="both"/>
        <w:rPr>
          <w:rFonts w:cstheme="majorBidi"/>
          <w:szCs w:val="24"/>
          <w:lang w:val="en-US"/>
        </w:rPr>
      </w:pPr>
      <w:r w:rsidRPr="00C64AFF">
        <w:rPr>
          <w:rFonts w:cstheme="majorBidi"/>
          <w:szCs w:val="24"/>
        </w:rPr>
        <w:t xml:space="preserve">Galaxy Zoo Challenge Dataset: To enable continuous, confidence-aware hierarchical prediction, it </w:t>
      </w:r>
      <w:r w:rsidR="005E11DB">
        <w:rPr>
          <w:rFonts w:cstheme="majorBidi"/>
          <w:szCs w:val="24"/>
        </w:rPr>
        <w:t>was</w:t>
      </w:r>
      <w:r w:rsidRPr="00C64AFF">
        <w:rPr>
          <w:rFonts w:cstheme="majorBidi"/>
          <w:szCs w:val="24"/>
        </w:rPr>
        <w:t xml:space="preserve"> used because of its ability to preserve original, uncompressed volunteer vote fraction targets</w:t>
      </w:r>
      <w:r w:rsidR="00FC3F2A" w:rsidRPr="00C64AFF">
        <w:rPr>
          <w:rFonts w:cstheme="majorBidi"/>
          <w:szCs w:val="24"/>
        </w:rPr>
        <w:t>.</w:t>
      </w:r>
    </w:p>
    <w:p w14:paraId="5F5F5FB0" w14:textId="77777777" w:rsidR="006C44A9" w:rsidRPr="00C64AFF" w:rsidRDefault="006C44A9" w:rsidP="006C44A9">
      <w:pPr>
        <w:spacing w:after="120"/>
        <w:ind w:firstLine="0"/>
        <w:jc w:val="both"/>
        <w:rPr>
          <w:rFonts w:cstheme="majorBidi"/>
          <w:szCs w:val="24"/>
        </w:rPr>
      </w:pPr>
    </w:p>
    <w:p w14:paraId="31A0DC2B" w14:textId="77777777" w:rsidR="006C44A9" w:rsidRPr="00C64AFF" w:rsidRDefault="006C44A9" w:rsidP="006C44A9">
      <w:pPr>
        <w:keepNext/>
        <w:jc w:val="both"/>
        <w:rPr>
          <w:rFonts w:cstheme="majorBidi"/>
          <w:szCs w:val="24"/>
        </w:rPr>
      </w:pPr>
      <w:r w:rsidRPr="00C64AFF">
        <w:rPr>
          <w:rFonts w:cstheme="majorBidi"/>
          <w:noProof/>
          <w:szCs w:val="24"/>
          <w:lang w:val="en-US"/>
        </w:rPr>
        <w:lastRenderedPageBreak/>
        <w:drawing>
          <wp:inline distT="0" distB="0" distL="0" distR="0" wp14:anchorId="2A634DE8" wp14:editId="36495683">
            <wp:extent cx="5331703" cy="2743200"/>
            <wp:effectExtent l="0" t="0" r="254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56220" cy="2807265"/>
                    </a:xfrm>
                    <a:prstGeom prst="rect">
                      <a:avLst/>
                    </a:prstGeom>
                    <a:noFill/>
                    <a:ln>
                      <a:noFill/>
                    </a:ln>
                  </pic:spPr>
                </pic:pic>
              </a:graphicData>
            </a:graphic>
          </wp:inline>
        </w:drawing>
      </w:r>
    </w:p>
    <w:p w14:paraId="78B4DE7F" w14:textId="3688A8A5" w:rsidR="00B15797" w:rsidRPr="00C64AFF" w:rsidRDefault="006C44A9" w:rsidP="00B02D36">
      <w:pPr>
        <w:pStyle w:val="Caption"/>
        <w:spacing w:after="0"/>
        <w:ind w:firstLine="0"/>
        <w:jc w:val="center"/>
        <w:rPr>
          <w:rFonts w:cstheme="majorBidi"/>
          <w:i w:val="0"/>
          <w:iCs w:val="0"/>
          <w:color w:val="auto"/>
          <w:sz w:val="20"/>
          <w:szCs w:val="20"/>
        </w:rPr>
      </w:pPr>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5</w:t>
      </w:r>
      <w:r w:rsidRPr="00C64AFF">
        <w:rPr>
          <w:rFonts w:cstheme="majorBidi"/>
          <w:b/>
          <w:bCs/>
          <w:i w:val="0"/>
          <w:iCs w:val="0"/>
          <w:color w:val="auto"/>
          <w:sz w:val="20"/>
          <w:szCs w:val="20"/>
        </w:rPr>
        <w:t>.</w:t>
      </w:r>
      <w:r w:rsidRPr="00C64AFF">
        <w:rPr>
          <w:rFonts w:cstheme="majorBidi"/>
          <w:i w:val="0"/>
          <w:iCs w:val="0"/>
          <w:color w:val="auto"/>
          <w:sz w:val="20"/>
          <w:szCs w:val="20"/>
        </w:rPr>
        <w:t xml:space="preserve"> Sample Galaxy Zoo Challenge images with first-gate vote-fraction annotations used for hierarchical morphology classification.</w:t>
      </w:r>
    </w:p>
    <w:p w14:paraId="59C894D7" w14:textId="36B53B11" w:rsidR="00B069B6" w:rsidRPr="00C64AFF" w:rsidRDefault="008A6783" w:rsidP="00967FDB">
      <w:pPr>
        <w:pStyle w:val="Heading2"/>
        <w:ind w:firstLine="0"/>
        <w:jc w:val="both"/>
        <w:rPr>
          <w:rFonts w:asciiTheme="majorBidi" w:hAnsiTheme="majorBidi"/>
          <w:b/>
          <w:bCs/>
          <w:color w:val="auto"/>
          <w:sz w:val="28"/>
          <w:szCs w:val="28"/>
        </w:rPr>
      </w:pPr>
      <w:bookmarkStart w:id="34" w:name="_Toc233237041"/>
      <w:r w:rsidRPr="00C64AFF">
        <w:rPr>
          <w:rFonts w:asciiTheme="majorBidi" w:hAnsiTheme="majorBidi"/>
          <w:b/>
          <w:bCs/>
          <w:color w:val="auto"/>
          <w:sz w:val="28"/>
          <w:szCs w:val="28"/>
        </w:rPr>
        <w:t>3.2</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w:t>
      </w:r>
      <w:bookmarkEnd w:id="34"/>
      <w:r w:rsidR="00E3720B" w:rsidRPr="00C64AFF">
        <w:rPr>
          <w:rFonts w:asciiTheme="majorBidi" w:hAnsiTheme="majorBidi"/>
          <w:b/>
          <w:bCs/>
          <w:color w:val="auto"/>
          <w:sz w:val="28"/>
          <w:szCs w:val="28"/>
        </w:rPr>
        <w:t>Preprocessing</w:t>
      </w:r>
    </w:p>
    <w:p w14:paraId="6AD3DC7A" w14:textId="586CE98B" w:rsidR="00891029" w:rsidRPr="00C64AFF" w:rsidRDefault="006779F8" w:rsidP="004A3957">
      <w:pPr>
        <w:jc w:val="both"/>
        <w:rPr>
          <w:rFonts w:cstheme="majorBidi"/>
          <w:szCs w:val="24"/>
        </w:rPr>
      </w:pPr>
      <w:r w:rsidRPr="00C64AFF">
        <w:rPr>
          <w:rFonts w:cstheme="majorBidi"/>
          <w:szCs w:val="24"/>
        </w:rPr>
        <w:t>Since the pipeline works with both discrete classes and continuous target distribution</w:t>
      </w:r>
      <w:r w:rsidR="00A30BA5">
        <w:rPr>
          <w:rFonts w:cstheme="majorBidi"/>
          <w:szCs w:val="24"/>
        </w:rPr>
        <w:t>s</w:t>
      </w:r>
      <w:r w:rsidRPr="00C64AFF">
        <w:rPr>
          <w:rFonts w:cstheme="majorBidi"/>
          <w:szCs w:val="24"/>
        </w:rPr>
        <w:t>, the preprocessing phase is deliberately separated into two parallel paths</w:t>
      </w:r>
      <w:r w:rsidR="004A3957" w:rsidRPr="00C64AFF">
        <w:rPr>
          <w:rFonts w:cstheme="majorBidi"/>
          <w:szCs w:val="24"/>
        </w:rPr>
        <w:t>.</w:t>
      </w:r>
    </w:p>
    <w:p w14:paraId="5E9F7B3A" w14:textId="40192603" w:rsidR="005C572A" w:rsidRPr="00C64AFF" w:rsidRDefault="00891029" w:rsidP="003638F6">
      <w:pPr>
        <w:pStyle w:val="Heading3"/>
        <w:ind w:firstLine="0"/>
        <w:jc w:val="both"/>
        <w:rPr>
          <w:b/>
          <w:bCs/>
          <w:color w:val="auto"/>
        </w:rPr>
      </w:pPr>
      <w:bookmarkStart w:id="35" w:name="_Toc233237042"/>
      <w:r w:rsidRPr="00C64AFF">
        <w:rPr>
          <w:b/>
          <w:bCs/>
          <w:color w:val="auto"/>
        </w:rPr>
        <w:t>3.2.1</w:t>
      </w:r>
      <w:r w:rsidR="00E3720B" w:rsidRPr="00C64AFF">
        <w:rPr>
          <w:b/>
          <w:bCs/>
          <w:color w:val="auto"/>
        </w:rPr>
        <w:t>.</w:t>
      </w:r>
      <w:r w:rsidRPr="00C64AFF">
        <w:rPr>
          <w:b/>
          <w:bCs/>
          <w:color w:val="auto"/>
        </w:rPr>
        <w:t xml:space="preserve"> </w:t>
      </w:r>
      <w:bookmarkEnd w:id="35"/>
      <w:r w:rsidR="003638F6" w:rsidRPr="00C64AFF">
        <w:rPr>
          <w:b/>
          <w:bCs/>
          <w:color w:val="auto"/>
        </w:rPr>
        <w:t>Hard-Label Preprocessing Pathway</w:t>
      </w:r>
    </w:p>
    <w:p w14:paraId="53E79574" w14:textId="44E56049" w:rsidR="00891029" w:rsidRPr="00C64AFF" w:rsidRDefault="006779F8" w:rsidP="004A3957">
      <w:pPr>
        <w:jc w:val="both"/>
        <w:rPr>
          <w:rFonts w:cstheme="majorBidi"/>
          <w:szCs w:val="24"/>
        </w:rPr>
      </w:pPr>
      <w:r w:rsidRPr="00C64AFF">
        <w:rPr>
          <w:rFonts w:cstheme="majorBidi"/>
          <w:szCs w:val="24"/>
        </w:rPr>
        <w:t xml:space="preserve">Galaxy10 </w:t>
      </w:r>
      <w:proofErr w:type="spellStart"/>
      <w:r w:rsidRPr="00C64AFF">
        <w:rPr>
          <w:rFonts w:cstheme="majorBidi"/>
          <w:szCs w:val="24"/>
        </w:rPr>
        <w:t>DECaLS</w:t>
      </w:r>
      <w:proofErr w:type="spellEnd"/>
      <w:r w:rsidRPr="00C64AFF">
        <w:rPr>
          <w:rFonts w:cstheme="majorBidi"/>
          <w:szCs w:val="24"/>
        </w:rPr>
        <w:t xml:space="preserve"> images classified within this branch go through multi-scale spatial resizing. These images are processed with different dimensions of 64×64, 128×128, 160×160, 224×224, and 256×256 pixels to study how preserving spatial information affects feature extraction in comparison with computing costs. Channel-wise normalization according to ImageNet standard </w:t>
      </w:r>
      <w:r w:rsidR="00734AB9">
        <w:rPr>
          <w:rFonts w:cstheme="majorBidi"/>
          <w:szCs w:val="24"/>
        </w:rPr>
        <w:t>was</w:t>
      </w:r>
      <w:r w:rsidRPr="00C64AFF">
        <w:rPr>
          <w:rFonts w:cstheme="majorBidi"/>
          <w:szCs w:val="24"/>
        </w:rPr>
        <w:t xml:space="preserve"> applied to all pre-trained deep learning backbones with the following formula</w:t>
      </w:r>
      <w:r w:rsidR="004A3957" w:rsidRPr="00C64AFF">
        <w:rPr>
          <w:rFonts w:cstheme="majorBidi"/>
          <w:szCs w:val="24"/>
        </w:rPr>
        <w:t>:</w:t>
      </w:r>
    </w:p>
    <w:p w14:paraId="5C5A9F99" w14:textId="77777777" w:rsidR="004A3957" w:rsidRPr="00C64AFF" w:rsidRDefault="004A3957" w:rsidP="004A3957">
      <w:pPr>
        <w:jc w:val="both"/>
        <w:rPr>
          <w:rFonts w:cstheme="majorBidi"/>
          <w:szCs w:val="24"/>
        </w:rPr>
      </w:pPr>
    </w:p>
    <w:p w14:paraId="0639EB41" w14:textId="6FB4F82A" w:rsidR="005C63CD" w:rsidRPr="00C64AFF" w:rsidRDefault="00347335" w:rsidP="00347335">
      <w:pPr>
        <w:jc w:val="center"/>
        <w:rPr>
          <w:rFonts w:eastAsiaTheme="minorEastAsia" w:cstheme="majorBidi"/>
          <w:szCs w:val="24"/>
        </w:rPr>
      </w:pPr>
      <w:r w:rsidRPr="00C64AFF">
        <w:rPr>
          <w:rFonts w:eastAsiaTheme="minorEastAsia" w:cstheme="majorBidi"/>
          <w:szCs w:val="24"/>
        </w:rPr>
        <w:t xml:space="preserve">   </w:t>
      </w:r>
      <m:oMath>
        <m:sSub>
          <m:sSubPr>
            <m:ctrlPr>
              <w:rPr>
                <w:rFonts w:ascii="Cambria Math" w:hAnsi="Cambria Math" w:cstheme="majorBidi"/>
                <w:i/>
                <w:szCs w:val="24"/>
              </w:rPr>
            </m:ctrlPr>
          </m:sSubPr>
          <m:e>
            <m:r>
              <w:rPr>
                <w:rFonts w:ascii="Cambria Math" w:hAnsi="Cambria Math" w:cstheme="majorBidi"/>
                <w:szCs w:val="24"/>
              </w:rPr>
              <m:t>x</m:t>
            </m:r>
          </m:e>
          <m:sub>
            <m:r>
              <m:rPr>
                <m:nor/>
              </m:rPr>
              <w:rPr>
                <w:rFonts w:cstheme="majorBidi"/>
                <w:szCs w:val="24"/>
              </w:rPr>
              <m:t>norm</m:t>
            </m:r>
          </m:sub>
        </m:sSub>
        <m:r>
          <w:rPr>
            <w:rFonts w:ascii="Cambria Math" w:hAnsi="Cambria Math" w:cstheme="majorBidi"/>
            <w:szCs w:val="24"/>
          </w:rPr>
          <m:t>=</m:t>
        </m:r>
        <m:f>
          <m:fPr>
            <m:ctrlPr>
              <w:rPr>
                <w:rFonts w:ascii="Cambria Math" w:hAnsi="Cambria Math" w:cstheme="majorBidi"/>
                <w:i/>
                <w:szCs w:val="24"/>
              </w:rPr>
            </m:ctrlPr>
          </m:fPr>
          <m:num>
            <m:r>
              <w:rPr>
                <w:rFonts w:ascii="Cambria Math" w:hAnsi="Cambria Math" w:cstheme="majorBidi"/>
                <w:szCs w:val="24"/>
              </w:rPr>
              <m:t>x-μ</m:t>
            </m:r>
          </m:num>
          <m:den>
            <m:r>
              <w:rPr>
                <w:rFonts w:ascii="Cambria Math" w:hAnsi="Cambria Math" w:cstheme="majorBidi"/>
                <w:szCs w:val="24"/>
              </w:rPr>
              <m:t>σ</m:t>
            </m:r>
          </m:den>
        </m:f>
      </m:oMath>
      <w:r w:rsidR="00EE2AF7" w:rsidRPr="00C64AFF">
        <w:rPr>
          <w:rFonts w:cstheme="majorBidi"/>
          <w:szCs w:val="24"/>
        </w:rPr>
        <w:tab/>
      </w:r>
      <w:r w:rsidR="00EE2AF7" w:rsidRPr="00C64AFF">
        <w:rPr>
          <w:rFonts w:cstheme="majorBidi"/>
          <w:szCs w:val="24"/>
        </w:rPr>
        <w:tab/>
      </w:r>
      <w:r w:rsidR="00EE2AF7" w:rsidRPr="00C64AFF">
        <w:rPr>
          <w:rFonts w:cstheme="majorBidi"/>
          <w:szCs w:val="24"/>
        </w:rPr>
        <w:tab/>
        <w:t>(1)</w:t>
      </w:r>
    </w:p>
    <w:p w14:paraId="26048415" w14:textId="77777777" w:rsidR="004A3957" w:rsidRPr="00C64AFF" w:rsidRDefault="004A3957" w:rsidP="00967FDB">
      <w:pPr>
        <w:ind w:left="720" w:firstLine="720"/>
        <w:jc w:val="both"/>
        <w:rPr>
          <w:rFonts w:cstheme="majorBidi"/>
          <w:szCs w:val="24"/>
          <w:rtl/>
        </w:rPr>
      </w:pPr>
    </w:p>
    <w:p w14:paraId="07C131F8" w14:textId="1519B894" w:rsidR="003044D1" w:rsidRPr="00C64AFF" w:rsidRDefault="006F0432" w:rsidP="00347335">
      <w:pPr>
        <w:spacing w:after="100"/>
        <w:jc w:val="both"/>
        <w:rPr>
          <w:rFonts w:cstheme="majorBidi"/>
          <w:szCs w:val="24"/>
        </w:rPr>
      </w:pPr>
      <w:r w:rsidRPr="00C64AFF">
        <w:rPr>
          <w:rFonts w:cstheme="majorBidi"/>
          <w:szCs w:val="24"/>
        </w:rPr>
        <w:t xml:space="preserve">where μ = [0.485, 0.456, 0.406] and σ = [0.229, 0.224, 0.225]. </w:t>
      </w:r>
      <w:proofErr w:type="gramStart"/>
      <w:r w:rsidRPr="00C64AFF">
        <w:rPr>
          <w:rFonts w:cstheme="majorBidi"/>
          <w:szCs w:val="24"/>
        </w:rPr>
        <w:t>In order to</w:t>
      </w:r>
      <w:proofErr w:type="gramEnd"/>
      <w:r w:rsidRPr="00C64AFF">
        <w:rPr>
          <w:rFonts w:cstheme="majorBidi"/>
          <w:szCs w:val="24"/>
        </w:rPr>
        <w:t xml:space="preserve"> ensure orientation invariance during training while preventing information leakage, random rotations and reflections </w:t>
      </w:r>
      <w:r w:rsidR="00734AB9">
        <w:rPr>
          <w:rFonts w:cstheme="majorBidi"/>
          <w:szCs w:val="24"/>
        </w:rPr>
        <w:t>were</w:t>
      </w:r>
      <w:r w:rsidRPr="00C64AFF">
        <w:rPr>
          <w:rFonts w:cstheme="majorBidi"/>
          <w:szCs w:val="24"/>
        </w:rPr>
        <w:t xml:space="preserve"> applied to the training subset only</w:t>
      </w:r>
      <w:r w:rsidR="004A3957" w:rsidRPr="00C64AFF">
        <w:rPr>
          <w:rFonts w:cstheme="majorBidi"/>
          <w:szCs w:val="24"/>
        </w:rPr>
        <w:t>.</w:t>
      </w:r>
    </w:p>
    <w:p w14:paraId="0C2CFF91" w14:textId="2E3F089A" w:rsidR="00B069B6" w:rsidRPr="00C64AFF" w:rsidRDefault="00891029" w:rsidP="003638F6">
      <w:pPr>
        <w:pStyle w:val="Heading3"/>
        <w:ind w:firstLine="0"/>
        <w:jc w:val="both"/>
        <w:rPr>
          <w:b/>
          <w:bCs/>
          <w:color w:val="auto"/>
        </w:rPr>
      </w:pPr>
      <w:bookmarkStart w:id="36" w:name="_Toc233237043"/>
      <w:r w:rsidRPr="00C64AFF">
        <w:rPr>
          <w:b/>
          <w:bCs/>
          <w:color w:val="auto"/>
        </w:rPr>
        <w:t>3.2.2</w:t>
      </w:r>
      <w:r w:rsidR="00E3720B" w:rsidRPr="00C64AFF">
        <w:rPr>
          <w:b/>
          <w:bCs/>
          <w:color w:val="auto"/>
        </w:rPr>
        <w:t>.</w:t>
      </w:r>
      <w:r w:rsidRPr="00C64AFF">
        <w:rPr>
          <w:b/>
          <w:bCs/>
          <w:color w:val="auto"/>
        </w:rPr>
        <w:t xml:space="preserve"> </w:t>
      </w:r>
      <w:bookmarkEnd w:id="36"/>
      <w:r w:rsidR="003638F6" w:rsidRPr="00C64AFF">
        <w:rPr>
          <w:b/>
          <w:bCs/>
          <w:color w:val="auto"/>
        </w:rPr>
        <w:t>Continuous Vote-Fraction Pathway</w:t>
      </w:r>
    </w:p>
    <w:p w14:paraId="565B0A36" w14:textId="791371EC" w:rsidR="005A5DC4" w:rsidRPr="00C64AFF" w:rsidRDefault="006F0432" w:rsidP="00967FDB">
      <w:pPr>
        <w:jc w:val="both"/>
        <w:rPr>
          <w:rFonts w:cstheme="majorBidi"/>
          <w:szCs w:val="24"/>
        </w:rPr>
      </w:pPr>
      <w:proofErr w:type="gramStart"/>
      <w:r w:rsidRPr="00C64AFF">
        <w:rPr>
          <w:rFonts w:cstheme="majorBidi"/>
          <w:szCs w:val="24"/>
        </w:rPr>
        <w:t>For the purpose of</w:t>
      </w:r>
      <w:proofErr w:type="gramEnd"/>
      <w:r w:rsidRPr="00C64AFF">
        <w:rPr>
          <w:rFonts w:cstheme="majorBidi"/>
          <w:szCs w:val="24"/>
        </w:rPr>
        <w:t xml:space="preserve"> continuous prediction, the targets </w:t>
      </w:r>
      <w:r w:rsidR="009622E9">
        <w:rPr>
          <w:rFonts w:cstheme="majorBidi"/>
          <w:szCs w:val="24"/>
        </w:rPr>
        <w:t>were</w:t>
      </w:r>
      <w:r w:rsidRPr="00C64AFF">
        <w:rPr>
          <w:rFonts w:cstheme="majorBidi"/>
          <w:szCs w:val="24"/>
        </w:rPr>
        <w:t xml:space="preserve"> preserved as a full multi-output regression vector with the whole 37-dimensional Galaxy Zoo morphology decision tree</w:t>
      </w:r>
      <w:r w:rsidR="002D0650" w:rsidRPr="00C64AFF">
        <w:rPr>
          <w:rFonts w:cstheme="majorBidi"/>
          <w:szCs w:val="24"/>
        </w:rPr>
        <w:t>:</w:t>
      </w:r>
    </w:p>
    <w:p w14:paraId="1F6E31A2" w14:textId="77777777" w:rsidR="002D0650" w:rsidRPr="00C64AFF" w:rsidRDefault="002D0650" w:rsidP="00967FDB">
      <w:pPr>
        <w:jc w:val="both"/>
        <w:rPr>
          <w:rFonts w:cstheme="majorBidi"/>
          <w:szCs w:val="24"/>
        </w:rPr>
      </w:pPr>
    </w:p>
    <w:p w14:paraId="6172D6D6" w14:textId="1F4169A9" w:rsidR="002D0650" w:rsidRPr="00C64AFF" w:rsidRDefault="002D0650" w:rsidP="002D0650">
      <w:pPr>
        <w:jc w:val="center"/>
        <w:rPr>
          <w:rFonts w:cstheme="majorBidi"/>
          <w:szCs w:val="24"/>
        </w:rPr>
      </w:pPr>
      <m:oMath>
        <m:r>
          <w:rPr>
            <w:rFonts w:ascii="Cambria Math" w:hAnsi="Cambria Math" w:cstheme="majorBidi"/>
            <w:szCs w:val="24"/>
          </w:rPr>
          <m:t>y∈</m:t>
        </m:r>
        <m:sSup>
          <m:sSupPr>
            <m:ctrlPr>
              <w:rPr>
                <w:rFonts w:ascii="Cambria Math" w:hAnsi="Cambria Math" w:cstheme="majorBidi"/>
                <w:szCs w:val="24"/>
              </w:rPr>
            </m:ctrlPr>
          </m:sSupPr>
          <m:e>
            <m:r>
              <w:rPr>
                <w:rFonts w:ascii="Cambria Math" w:hAnsi="Cambria Math" w:cstheme="majorBidi"/>
                <w:szCs w:val="24"/>
              </w:rPr>
              <m:t>[0,1]</m:t>
            </m:r>
          </m:e>
          <m:sup>
            <m:r>
              <w:rPr>
                <w:rFonts w:ascii="Cambria Math" w:hAnsi="Cambria Math" w:cstheme="majorBidi"/>
                <w:szCs w:val="24"/>
              </w:rPr>
              <m:t>37</m:t>
            </m:r>
          </m:sup>
        </m:sSup>
        <m:r>
          <w:rPr>
            <w:rFonts w:ascii="Cambria Math" w:hAnsi="Cambria Math" w:cstheme="majorBidi"/>
            <w:szCs w:val="24"/>
          </w:rPr>
          <m:t>,y=[</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1</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2</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3</m:t>
            </m:r>
          </m:sub>
        </m:sSub>
        <m:r>
          <w:rPr>
            <w:rFonts w:ascii="Cambria Math" w:hAnsi="Cambria Math" w:cstheme="majorBidi"/>
            <w:szCs w:val="24"/>
          </w:rPr>
          <m:t>,…,</m:t>
        </m:r>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37</m:t>
            </m:r>
          </m:sub>
        </m:sSub>
        <m:r>
          <w:rPr>
            <w:rFonts w:ascii="Cambria Math" w:hAnsi="Cambria Math" w:cstheme="majorBidi"/>
            <w:szCs w:val="24"/>
          </w:rPr>
          <m:t>]</m:t>
        </m:r>
      </m:oMath>
      <w:r w:rsidRPr="00C64AFF">
        <w:rPr>
          <w:rFonts w:eastAsiaTheme="minorEastAsia" w:cstheme="majorBidi"/>
          <w:szCs w:val="24"/>
        </w:rPr>
        <w:t xml:space="preserve">                                 </w:t>
      </w:r>
      <w:r w:rsidRPr="00C64AFF">
        <w:rPr>
          <w:rFonts w:cstheme="majorBidi"/>
          <w:szCs w:val="24"/>
        </w:rPr>
        <w:t>(2)</w:t>
      </w:r>
    </w:p>
    <w:p w14:paraId="07F18CBE" w14:textId="77777777" w:rsidR="002D0650" w:rsidRPr="00C64AFF" w:rsidRDefault="002D0650" w:rsidP="002D0650">
      <w:pPr>
        <w:jc w:val="center"/>
        <w:rPr>
          <w:rFonts w:cstheme="majorBidi"/>
          <w:szCs w:val="24"/>
          <w:rtl/>
        </w:rPr>
      </w:pPr>
    </w:p>
    <w:p w14:paraId="5710FD3B" w14:textId="15041C05" w:rsidR="005A5DC4" w:rsidRPr="00C64AFF" w:rsidRDefault="006F0432" w:rsidP="002D0650">
      <w:pPr>
        <w:jc w:val="both"/>
        <w:rPr>
          <w:rFonts w:cstheme="majorBidi"/>
          <w:szCs w:val="24"/>
        </w:rPr>
      </w:pPr>
      <w:r w:rsidRPr="00C64AFF">
        <w:rPr>
          <w:rFonts w:cstheme="majorBidi"/>
          <w:szCs w:val="24"/>
        </w:rPr>
        <w:t xml:space="preserve">Alongside, a high-confidence binary classification branch focused on distinguishing Smooth and Featured systems </w:t>
      </w:r>
      <w:r w:rsidR="00734AB9">
        <w:rPr>
          <w:rFonts w:cstheme="majorBidi"/>
          <w:szCs w:val="24"/>
        </w:rPr>
        <w:t>was</w:t>
      </w:r>
      <w:r w:rsidRPr="00C64AFF">
        <w:rPr>
          <w:rFonts w:cstheme="majorBidi"/>
          <w:szCs w:val="24"/>
        </w:rPr>
        <w:t xml:space="preserve"> created based on isolated images when the first-gate user vote fraction is equal to or exceeds a certain confidence threshold τ</w:t>
      </w:r>
      <w:r w:rsidR="002D0650" w:rsidRPr="00C64AFF">
        <w:rPr>
          <w:rFonts w:cstheme="majorBidi"/>
          <w:szCs w:val="24"/>
        </w:rPr>
        <w:t>:</w:t>
      </w:r>
    </w:p>
    <w:p w14:paraId="2DF02170" w14:textId="77777777" w:rsidR="002D0650" w:rsidRPr="00C64AFF" w:rsidRDefault="002D0650" w:rsidP="002D0650">
      <w:pPr>
        <w:jc w:val="both"/>
        <w:rPr>
          <w:rFonts w:cstheme="majorBidi"/>
          <w:szCs w:val="24"/>
          <w:rtl/>
        </w:rPr>
      </w:pPr>
    </w:p>
    <w:p w14:paraId="7154836A" w14:textId="74565710" w:rsidR="005A5DC4" w:rsidRPr="00C64AFF" w:rsidRDefault="00C2246E" w:rsidP="002D0650">
      <w:pPr>
        <w:ind w:firstLine="720"/>
        <w:jc w:val="both"/>
        <w:rPr>
          <w:rFonts w:cstheme="majorBidi"/>
          <w:szCs w:val="24"/>
          <w:rtl/>
        </w:rPr>
      </w:pPr>
      <w:r w:rsidRPr="00C64AFF">
        <w:rPr>
          <w:rFonts w:cstheme="majorBidi"/>
          <w:szCs w:val="24"/>
        </w:rPr>
        <w:tab/>
      </w:r>
      <w:r w:rsidRPr="00C64AFF">
        <w:rPr>
          <w:rFonts w:cstheme="majorBidi"/>
          <w:szCs w:val="24"/>
        </w:rPr>
        <w:tab/>
      </w:r>
      <w:r w:rsidR="00AC214D" w:rsidRPr="00C64AFF">
        <w:rPr>
          <w:rFonts w:cstheme="majorBidi"/>
          <w:szCs w:val="24"/>
        </w:rPr>
        <w:tab/>
      </w:r>
    </w:p>
    <w:p w14:paraId="4A2E65BE" w14:textId="3BE2C44F" w:rsidR="005A5DC4" w:rsidRPr="00C64AFF" w:rsidRDefault="002D0650" w:rsidP="002D0650">
      <w:pPr>
        <w:jc w:val="center"/>
        <w:rPr>
          <w:rFonts w:cstheme="majorBidi"/>
          <w:szCs w:val="24"/>
        </w:rPr>
      </w:pPr>
      <m:oMath>
        <m:r>
          <w:rPr>
            <w:rFonts w:ascii="Cambria Math" w:eastAsiaTheme="minorEastAsia" w:hAnsi="Cambria Math" w:cstheme="majorBidi"/>
            <w:szCs w:val="24"/>
          </w:rPr>
          <w:lastRenderedPageBreak/>
          <m:t xml:space="preserve">label= </m:t>
        </m:r>
        <m:d>
          <m:dPr>
            <m:begChr m:val="{"/>
            <m:endChr m:val=""/>
            <m:ctrlPr>
              <w:rPr>
                <w:rFonts w:ascii="Cambria Math" w:eastAsiaTheme="minorEastAsia" w:hAnsi="Cambria Math" w:cstheme="majorBidi"/>
                <w:i/>
                <w:szCs w:val="24"/>
              </w:rPr>
            </m:ctrlPr>
          </m:dPr>
          <m:e>
            <m:eqArr>
              <m:eqArrPr>
                <m:ctrlPr>
                  <w:rPr>
                    <w:rFonts w:ascii="Cambria Math" w:eastAsiaTheme="minorEastAsia" w:hAnsi="Cambria Math" w:cstheme="majorBidi"/>
                    <w:i/>
                    <w:szCs w:val="24"/>
                  </w:rPr>
                </m:ctrlPr>
              </m:eqArrPr>
              <m:e>
                <m:r>
                  <w:rPr>
                    <w:rFonts w:ascii="Cambria Math" w:eastAsiaTheme="minorEastAsia" w:hAnsi="Cambria Math" w:cstheme="majorBidi"/>
                    <w:szCs w:val="24"/>
                  </w:rPr>
                  <m:t xml:space="preserve">      Smooth,    "if Class1.1" &gt;= τ</m:t>
                </m:r>
              </m:e>
              <m:e>
                <m:r>
                  <w:rPr>
                    <w:rFonts w:ascii="Cambria Math" w:eastAsiaTheme="minorEastAsia" w:hAnsi="Cambria Math" w:cstheme="majorBidi"/>
                    <w:szCs w:val="24"/>
                  </w:rPr>
                  <m:t xml:space="preserve"> Featured,   "if Class1.2" &gt;= τ</m:t>
                </m:r>
              </m:e>
            </m:eqArr>
          </m:e>
        </m:d>
      </m:oMath>
      <w:r w:rsidRPr="00C64AFF">
        <w:rPr>
          <w:rFonts w:eastAsiaTheme="minorEastAsia" w:cstheme="majorBidi"/>
          <w:szCs w:val="24"/>
        </w:rPr>
        <w:t xml:space="preserve">    </w:t>
      </w:r>
      <w:r w:rsidR="009A3269" w:rsidRPr="00C64AFF">
        <w:rPr>
          <w:rFonts w:eastAsiaTheme="minorEastAsia" w:cstheme="majorBidi"/>
          <w:szCs w:val="24"/>
        </w:rPr>
        <w:t xml:space="preserve">    </w:t>
      </w:r>
      <w:r w:rsidRPr="00C64AFF">
        <w:rPr>
          <w:rFonts w:eastAsiaTheme="minorEastAsia" w:cstheme="majorBidi"/>
          <w:szCs w:val="24"/>
        </w:rPr>
        <w:t xml:space="preserve"> </w:t>
      </w:r>
      <w:r w:rsidR="00EE2AF7" w:rsidRPr="00C64AFF">
        <w:rPr>
          <w:rFonts w:cstheme="majorBidi"/>
          <w:szCs w:val="24"/>
        </w:rPr>
        <w:t>(3)</w:t>
      </w:r>
    </w:p>
    <w:p w14:paraId="5B872113" w14:textId="77777777" w:rsidR="009A3269" w:rsidRPr="00C64AFF" w:rsidRDefault="009A3269" w:rsidP="002D0650">
      <w:pPr>
        <w:jc w:val="center"/>
        <w:rPr>
          <w:rFonts w:eastAsiaTheme="minorEastAsia" w:cstheme="majorBidi"/>
          <w:szCs w:val="24"/>
          <w:rtl/>
        </w:rPr>
      </w:pPr>
    </w:p>
    <w:p w14:paraId="77E912EA" w14:textId="1ADBBF98" w:rsidR="00EE0FB2" w:rsidRPr="00C64AFF" w:rsidRDefault="006F0432" w:rsidP="009A3269">
      <w:pPr>
        <w:jc w:val="both"/>
        <w:rPr>
          <w:rFonts w:eastAsia="Cambria Math" w:cstheme="majorBidi"/>
          <w:szCs w:val="24"/>
        </w:rPr>
      </w:pPr>
      <w:r w:rsidRPr="00C64AFF">
        <w:rPr>
          <w:rFonts w:cstheme="majorBidi"/>
          <w:szCs w:val="24"/>
        </w:rPr>
        <w:t xml:space="preserve">Images meeting the above-mentioned condition </w:t>
      </w:r>
      <w:r w:rsidR="00642C66">
        <w:rPr>
          <w:rFonts w:cstheme="majorBidi"/>
          <w:szCs w:val="24"/>
        </w:rPr>
        <w:t>were</w:t>
      </w:r>
      <w:r w:rsidRPr="00C64AFF">
        <w:rPr>
          <w:rFonts w:cstheme="majorBidi"/>
          <w:szCs w:val="24"/>
        </w:rPr>
        <w:t xml:space="preserve"> resized to a higher 448×448 pixels resolution required for training of the dedicated YOLO11x-cls architecture</w:t>
      </w:r>
      <w:r w:rsidR="005A5DC4" w:rsidRPr="00C64AFF">
        <w:rPr>
          <w:rFonts w:cstheme="majorBidi"/>
          <w:szCs w:val="24"/>
        </w:rPr>
        <w:t>.</w:t>
      </w:r>
    </w:p>
    <w:p w14:paraId="0FBDBF49" w14:textId="7C6599E8" w:rsidR="00B069B6" w:rsidRPr="00C64AFF" w:rsidRDefault="003638F6" w:rsidP="003638F6">
      <w:pPr>
        <w:pStyle w:val="Heading2"/>
        <w:ind w:firstLine="0"/>
        <w:jc w:val="both"/>
        <w:rPr>
          <w:rFonts w:asciiTheme="majorBidi" w:hAnsiTheme="majorBidi"/>
          <w:b/>
          <w:bCs/>
          <w:color w:val="auto"/>
          <w:sz w:val="28"/>
          <w:szCs w:val="28"/>
        </w:rPr>
      </w:pPr>
      <w:bookmarkStart w:id="37" w:name="_Toc233237044"/>
      <w:r w:rsidRPr="00C64AFF">
        <w:rPr>
          <w:rFonts w:asciiTheme="majorBidi" w:hAnsiTheme="majorBidi"/>
          <w:b/>
          <w:bCs/>
          <w:color w:val="auto"/>
          <w:sz w:val="28"/>
          <w:szCs w:val="28"/>
        </w:rPr>
        <w:t>3.3</w:t>
      </w:r>
      <w:r w:rsidR="009A3269" w:rsidRPr="00C64AFF">
        <w:rPr>
          <w:rFonts w:asciiTheme="majorBidi" w:hAnsiTheme="majorBidi"/>
          <w:b/>
          <w:bCs/>
          <w:color w:val="auto"/>
          <w:sz w:val="28"/>
          <w:szCs w:val="28"/>
        </w:rPr>
        <w:t>.</w:t>
      </w:r>
      <w:r w:rsidR="008A6783" w:rsidRPr="00C64AFF">
        <w:rPr>
          <w:rFonts w:asciiTheme="majorBidi" w:hAnsiTheme="majorBidi"/>
          <w:b/>
          <w:bCs/>
          <w:color w:val="auto"/>
          <w:sz w:val="28"/>
          <w:szCs w:val="28"/>
        </w:rPr>
        <w:t xml:space="preserve"> </w:t>
      </w:r>
      <w:bookmarkEnd w:id="37"/>
      <w:r w:rsidRPr="00C64AFF">
        <w:rPr>
          <w:rFonts w:asciiTheme="majorBidi" w:hAnsiTheme="majorBidi"/>
          <w:b/>
          <w:bCs/>
          <w:color w:val="auto"/>
          <w:sz w:val="28"/>
          <w:szCs w:val="28"/>
        </w:rPr>
        <w:t>Experimental Control and Data Partitioning</w:t>
      </w:r>
    </w:p>
    <w:p w14:paraId="6F57C9AE" w14:textId="457E6E07" w:rsidR="00F00958" w:rsidRPr="00C64AFF" w:rsidRDefault="006F0432" w:rsidP="00666A34">
      <w:pPr>
        <w:jc w:val="both"/>
        <w:rPr>
          <w:rFonts w:cstheme="majorBidi"/>
          <w:szCs w:val="24"/>
        </w:rPr>
      </w:pPr>
      <w:r w:rsidRPr="00C64AFF">
        <w:rPr>
          <w:rFonts w:cstheme="majorBidi"/>
        </w:rPr>
        <w:t xml:space="preserve">To avoid any data leakage and keep validation choices and interpretability metrics clean, a strict data partitioning protocol </w:t>
      </w:r>
      <w:r w:rsidR="00D87CCA">
        <w:rPr>
          <w:rFonts w:cstheme="majorBidi"/>
        </w:rPr>
        <w:t>was</w:t>
      </w:r>
      <w:r w:rsidRPr="00C64AFF">
        <w:rPr>
          <w:rFonts w:cstheme="majorBidi"/>
        </w:rPr>
        <w:t xml:space="preserve"> applied. The fully </w:t>
      </w:r>
      <w:proofErr w:type="spellStart"/>
      <w:r w:rsidRPr="00C64AFF">
        <w:rPr>
          <w:rFonts w:cstheme="majorBidi"/>
        </w:rPr>
        <w:t>labeled</w:t>
      </w:r>
      <w:proofErr w:type="spellEnd"/>
      <w:r w:rsidRPr="00C64AFF">
        <w:rPr>
          <w:rFonts w:cstheme="majorBidi"/>
        </w:rPr>
        <w:t xml:space="preserve"> Galaxy10 </w:t>
      </w:r>
      <w:proofErr w:type="spellStart"/>
      <w:r w:rsidRPr="00C64AFF">
        <w:rPr>
          <w:rFonts w:cstheme="majorBidi"/>
        </w:rPr>
        <w:t>DECaLS</w:t>
      </w:r>
      <w:proofErr w:type="spellEnd"/>
      <w:r w:rsidRPr="00C64AFF">
        <w:rPr>
          <w:rFonts w:cstheme="majorBidi"/>
        </w:rPr>
        <w:t xml:space="preserve"> dataset </w:t>
      </w:r>
      <w:r w:rsidR="00574515">
        <w:rPr>
          <w:rFonts w:cstheme="majorBidi"/>
        </w:rPr>
        <w:t>was</w:t>
      </w:r>
      <w:r w:rsidRPr="00C64AFF">
        <w:rPr>
          <w:rFonts w:cstheme="majorBidi"/>
        </w:rPr>
        <w:t xml:space="preserve"> separated into completely independent training, validation, and testing subsets. The numbers of images, their ratio, and roles for each subset are specified in Table 2</w:t>
      </w:r>
      <w:r w:rsidR="00463CD3" w:rsidRPr="00C64AFF">
        <w:rPr>
          <w:rFonts w:cstheme="majorBidi"/>
          <w:szCs w:val="24"/>
        </w:rPr>
        <w:t xml:space="preserve">: </w:t>
      </w:r>
    </w:p>
    <w:p w14:paraId="63F1D4C3" w14:textId="77777777" w:rsidR="00666A34" w:rsidRPr="00C64AFF" w:rsidRDefault="00666A34" w:rsidP="00666A34">
      <w:pPr>
        <w:ind w:firstLine="0"/>
        <w:jc w:val="both"/>
        <w:rPr>
          <w:rFonts w:cstheme="majorBidi"/>
          <w:szCs w:val="24"/>
        </w:rPr>
      </w:pPr>
    </w:p>
    <w:p w14:paraId="718E7B19" w14:textId="77777777" w:rsidR="00666A34" w:rsidRPr="00C64AFF" w:rsidRDefault="00666A34" w:rsidP="00666A34">
      <w:pPr>
        <w:pStyle w:val="Caption"/>
        <w:keepNext/>
        <w:spacing w:after="0"/>
        <w:jc w:val="center"/>
        <w:rPr>
          <w:rFonts w:cstheme="majorBidi"/>
          <w:i w:val="0"/>
          <w:iCs w:val="0"/>
          <w:color w:val="auto"/>
          <w:sz w:val="20"/>
          <w:szCs w:val="20"/>
        </w:rPr>
      </w:pPr>
      <w:bookmarkStart w:id="38" w:name="_Toc233237950"/>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Pr="00C64AFF">
        <w:rPr>
          <w:rFonts w:cstheme="majorBidi"/>
          <w:b/>
          <w:bCs/>
          <w:i w:val="0"/>
          <w:iCs w:val="0"/>
          <w:color w:val="auto"/>
          <w:sz w:val="20"/>
          <w:szCs w:val="20"/>
        </w:rPr>
        <w:t>2.</w:t>
      </w:r>
      <w:r w:rsidRPr="00C64AFF">
        <w:rPr>
          <w:rFonts w:cstheme="majorBidi"/>
          <w:i w:val="0"/>
          <w:iCs w:val="0"/>
          <w:color w:val="auto"/>
          <w:sz w:val="20"/>
          <w:szCs w:val="20"/>
        </w:rPr>
        <w:t xml:space="preserv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split used in the main classification experiments.</w:t>
      </w:r>
      <w:bookmarkEnd w:id="38"/>
    </w:p>
    <w:tbl>
      <w:tblPr>
        <w:tblW w:w="9356" w:type="dxa"/>
        <w:tblLook w:val="04A0" w:firstRow="1" w:lastRow="0" w:firstColumn="1" w:lastColumn="0" w:noHBand="0" w:noVBand="1"/>
      </w:tblPr>
      <w:tblGrid>
        <w:gridCol w:w="1487"/>
        <w:gridCol w:w="1194"/>
        <w:gridCol w:w="1571"/>
        <w:gridCol w:w="5104"/>
      </w:tblGrid>
      <w:tr w:rsidR="00666A34" w:rsidRPr="00C64AFF" w14:paraId="5DC3BDD6" w14:textId="77777777" w:rsidTr="00666A34">
        <w:tc>
          <w:tcPr>
            <w:tcW w:w="0" w:type="auto"/>
            <w:tcBorders>
              <w:top w:val="single" w:sz="12" w:space="0" w:color="auto"/>
              <w:bottom w:val="single" w:sz="12" w:space="0" w:color="auto"/>
            </w:tcBorders>
          </w:tcPr>
          <w:p w14:paraId="02156765" w14:textId="77777777" w:rsidR="00666A34" w:rsidRPr="00C64AFF" w:rsidRDefault="00666A34" w:rsidP="00BF5013">
            <w:pPr>
              <w:jc w:val="center"/>
              <w:rPr>
                <w:rFonts w:cstheme="majorBidi"/>
                <w:szCs w:val="24"/>
              </w:rPr>
            </w:pPr>
            <w:r w:rsidRPr="00C64AFF">
              <w:rPr>
                <w:rFonts w:cstheme="majorBidi"/>
                <w:szCs w:val="24"/>
              </w:rPr>
              <w:t>Subset</w:t>
            </w:r>
          </w:p>
        </w:tc>
        <w:tc>
          <w:tcPr>
            <w:tcW w:w="0" w:type="auto"/>
            <w:tcBorders>
              <w:top w:val="single" w:sz="12" w:space="0" w:color="auto"/>
              <w:bottom w:val="single" w:sz="12" w:space="0" w:color="auto"/>
            </w:tcBorders>
          </w:tcPr>
          <w:p w14:paraId="0A2C442B" w14:textId="77777777" w:rsidR="00666A34" w:rsidRPr="00C64AFF" w:rsidRDefault="00666A34" w:rsidP="00BF5013">
            <w:pPr>
              <w:jc w:val="center"/>
              <w:rPr>
                <w:rFonts w:cstheme="majorBidi"/>
                <w:szCs w:val="24"/>
              </w:rPr>
            </w:pPr>
            <w:r w:rsidRPr="00C64AFF">
              <w:rPr>
                <w:rFonts w:cstheme="majorBidi"/>
                <w:szCs w:val="24"/>
              </w:rPr>
              <w:t>Images</w:t>
            </w:r>
          </w:p>
        </w:tc>
        <w:tc>
          <w:tcPr>
            <w:tcW w:w="0" w:type="auto"/>
            <w:tcBorders>
              <w:top w:val="single" w:sz="12" w:space="0" w:color="auto"/>
              <w:bottom w:val="single" w:sz="12" w:space="0" w:color="auto"/>
            </w:tcBorders>
          </w:tcPr>
          <w:p w14:paraId="5F3FDB1F" w14:textId="77777777" w:rsidR="00666A34" w:rsidRPr="00C64AFF" w:rsidRDefault="00666A34" w:rsidP="00BF5013">
            <w:pPr>
              <w:jc w:val="center"/>
              <w:rPr>
                <w:rFonts w:cstheme="majorBidi"/>
                <w:szCs w:val="24"/>
              </w:rPr>
            </w:pPr>
            <w:r w:rsidRPr="00C64AFF">
              <w:rPr>
                <w:rFonts w:cstheme="majorBidi"/>
                <w:szCs w:val="24"/>
              </w:rPr>
              <w:t>Approx. ratio</w:t>
            </w:r>
          </w:p>
        </w:tc>
        <w:tc>
          <w:tcPr>
            <w:tcW w:w="5104" w:type="dxa"/>
            <w:tcBorders>
              <w:top w:val="single" w:sz="12" w:space="0" w:color="auto"/>
              <w:bottom w:val="single" w:sz="12" w:space="0" w:color="auto"/>
            </w:tcBorders>
          </w:tcPr>
          <w:p w14:paraId="2FC61942" w14:textId="77777777" w:rsidR="00666A34" w:rsidRPr="00C64AFF" w:rsidRDefault="00666A34" w:rsidP="00BF5013">
            <w:pPr>
              <w:jc w:val="center"/>
              <w:rPr>
                <w:rFonts w:cstheme="majorBidi"/>
                <w:szCs w:val="24"/>
              </w:rPr>
            </w:pPr>
            <w:r w:rsidRPr="00C64AFF">
              <w:rPr>
                <w:rFonts w:cstheme="majorBidi"/>
                <w:szCs w:val="24"/>
              </w:rPr>
              <w:t>Role</w:t>
            </w:r>
          </w:p>
        </w:tc>
      </w:tr>
      <w:tr w:rsidR="00666A34" w:rsidRPr="00C64AFF" w14:paraId="25AC6EB1" w14:textId="77777777" w:rsidTr="00666A34">
        <w:tc>
          <w:tcPr>
            <w:tcW w:w="0" w:type="auto"/>
            <w:tcBorders>
              <w:top w:val="single" w:sz="12" w:space="0" w:color="auto"/>
            </w:tcBorders>
          </w:tcPr>
          <w:p w14:paraId="395691CF" w14:textId="77777777" w:rsidR="00666A34" w:rsidRPr="00C64AFF" w:rsidRDefault="00666A34" w:rsidP="00BF5013">
            <w:pPr>
              <w:jc w:val="center"/>
              <w:rPr>
                <w:rFonts w:cstheme="majorBidi"/>
                <w:szCs w:val="24"/>
              </w:rPr>
            </w:pPr>
            <w:r w:rsidRPr="00C64AFF">
              <w:rPr>
                <w:rFonts w:cstheme="majorBidi"/>
                <w:szCs w:val="24"/>
              </w:rPr>
              <w:t>Training</w:t>
            </w:r>
          </w:p>
        </w:tc>
        <w:tc>
          <w:tcPr>
            <w:tcW w:w="0" w:type="auto"/>
            <w:tcBorders>
              <w:top w:val="single" w:sz="12" w:space="0" w:color="auto"/>
            </w:tcBorders>
          </w:tcPr>
          <w:p w14:paraId="49248E96" w14:textId="77777777" w:rsidR="00666A34" w:rsidRPr="00C64AFF" w:rsidRDefault="00666A34" w:rsidP="00BF5013">
            <w:pPr>
              <w:jc w:val="center"/>
              <w:rPr>
                <w:rFonts w:cstheme="majorBidi"/>
                <w:szCs w:val="24"/>
              </w:rPr>
            </w:pPr>
            <w:r w:rsidRPr="00C64AFF">
              <w:rPr>
                <w:rFonts w:cstheme="majorBidi"/>
                <w:szCs w:val="24"/>
              </w:rPr>
              <w:t>12,415</w:t>
            </w:r>
          </w:p>
        </w:tc>
        <w:tc>
          <w:tcPr>
            <w:tcW w:w="0" w:type="auto"/>
            <w:tcBorders>
              <w:top w:val="single" w:sz="12" w:space="0" w:color="auto"/>
            </w:tcBorders>
          </w:tcPr>
          <w:p w14:paraId="1A7EE8E9" w14:textId="77777777" w:rsidR="00666A34" w:rsidRPr="00C64AFF" w:rsidRDefault="00666A34" w:rsidP="00BF5013">
            <w:pPr>
              <w:jc w:val="center"/>
              <w:rPr>
                <w:rFonts w:cstheme="majorBidi"/>
                <w:szCs w:val="24"/>
              </w:rPr>
            </w:pPr>
            <w:r w:rsidRPr="00C64AFF">
              <w:rPr>
                <w:rFonts w:cstheme="majorBidi"/>
                <w:szCs w:val="24"/>
              </w:rPr>
              <w:t>70%</w:t>
            </w:r>
          </w:p>
        </w:tc>
        <w:tc>
          <w:tcPr>
            <w:tcW w:w="5104" w:type="dxa"/>
            <w:tcBorders>
              <w:top w:val="single" w:sz="12" w:space="0" w:color="auto"/>
            </w:tcBorders>
          </w:tcPr>
          <w:p w14:paraId="11B9F303" w14:textId="77777777" w:rsidR="00666A34" w:rsidRPr="00C64AFF" w:rsidRDefault="00666A34" w:rsidP="00BF5013">
            <w:pPr>
              <w:jc w:val="center"/>
              <w:rPr>
                <w:rFonts w:cstheme="majorBidi"/>
                <w:szCs w:val="24"/>
              </w:rPr>
            </w:pPr>
            <w:r w:rsidRPr="00C64AFF">
              <w:rPr>
                <w:rFonts w:cstheme="majorBidi"/>
                <w:szCs w:val="24"/>
              </w:rPr>
              <w:t>Parameter learning</w:t>
            </w:r>
          </w:p>
        </w:tc>
      </w:tr>
      <w:tr w:rsidR="00666A34" w:rsidRPr="00C64AFF" w14:paraId="65FFCBD6" w14:textId="77777777" w:rsidTr="00666A34">
        <w:tc>
          <w:tcPr>
            <w:tcW w:w="0" w:type="auto"/>
          </w:tcPr>
          <w:p w14:paraId="631F4368" w14:textId="77777777" w:rsidR="00666A34" w:rsidRPr="00C64AFF" w:rsidRDefault="00666A34" w:rsidP="00BF5013">
            <w:pPr>
              <w:jc w:val="center"/>
              <w:rPr>
                <w:rFonts w:cstheme="majorBidi"/>
                <w:szCs w:val="24"/>
              </w:rPr>
            </w:pPr>
            <w:r w:rsidRPr="00C64AFF">
              <w:rPr>
                <w:rFonts w:cstheme="majorBidi"/>
                <w:szCs w:val="24"/>
              </w:rPr>
              <w:t>Validation</w:t>
            </w:r>
          </w:p>
        </w:tc>
        <w:tc>
          <w:tcPr>
            <w:tcW w:w="0" w:type="auto"/>
          </w:tcPr>
          <w:p w14:paraId="4169D515" w14:textId="77777777" w:rsidR="00666A34" w:rsidRPr="00C64AFF" w:rsidRDefault="00666A34" w:rsidP="00BF5013">
            <w:pPr>
              <w:jc w:val="center"/>
              <w:rPr>
                <w:rFonts w:cstheme="majorBidi"/>
                <w:szCs w:val="24"/>
              </w:rPr>
            </w:pPr>
            <w:r w:rsidRPr="00C64AFF">
              <w:rPr>
                <w:rFonts w:cstheme="majorBidi"/>
                <w:szCs w:val="24"/>
              </w:rPr>
              <w:t>2,660</w:t>
            </w:r>
          </w:p>
        </w:tc>
        <w:tc>
          <w:tcPr>
            <w:tcW w:w="0" w:type="auto"/>
          </w:tcPr>
          <w:p w14:paraId="14205A7A" w14:textId="77777777" w:rsidR="00666A34" w:rsidRPr="00C64AFF" w:rsidRDefault="00666A34" w:rsidP="00BF5013">
            <w:pPr>
              <w:jc w:val="center"/>
              <w:rPr>
                <w:rFonts w:cstheme="majorBidi"/>
                <w:szCs w:val="24"/>
              </w:rPr>
            </w:pPr>
            <w:r w:rsidRPr="00C64AFF">
              <w:rPr>
                <w:rFonts w:cstheme="majorBidi"/>
                <w:szCs w:val="24"/>
              </w:rPr>
              <w:t>15%</w:t>
            </w:r>
          </w:p>
        </w:tc>
        <w:tc>
          <w:tcPr>
            <w:tcW w:w="5104" w:type="dxa"/>
          </w:tcPr>
          <w:p w14:paraId="383BB79D" w14:textId="77777777" w:rsidR="00666A34" w:rsidRPr="00C64AFF" w:rsidRDefault="00666A34" w:rsidP="00BF5013">
            <w:pPr>
              <w:jc w:val="center"/>
              <w:rPr>
                <w:rFonts w:cstheme="majorBidi"/>
                <w:szCs w:val="24"/>
              </w:rPr>
            </w:pPr>
            <w:r w:rsidRPr="00C64AFF">
              <w:rPr>
                <w:rFonts w:cstheme="majorBidi"/>
                <w:szCs w:val="24"/>
              </w:rPr>
              <w:t>Model selection and refinement decisions</w:t>
            </w:r>
          </w:p>
        </w:tc>
      </w:tr>
      <w:tr w:rsidR="00666A34" w:rsidRPr="00C64AFF" w14:paraId="7D771566" w14:textId="77777777" w:rsidTr="00666A34">
        <w:tc>
          <w:tcPr>
            <w:tcW w:w="0" w:type="auto"/>
          </w:tcPr>
          <w:p w14:paraId="213BCDBA" w14:textId="77777777" w:rsidR="00666A34" w:rsidRPr="00C64AFF" w:rsidRDefault="00666A34" w:rsidP="00BF5013">
            <w:pPr>
              <w:jc w:val="center"/>
              <w:rPr>
                <w:rFonts w:cstheme="majorBidi"/>
                <w:szCs w:val="24"/>
              </w:rPr>
            </w:pPr>
            <w:r w:rsidRPr="00C64AFF">
              <w:rPr>
                <w:rFonts w:cstheme="majorBidi"/>
                <w:szCs w:val="24"/>
              </w:rPr>
              <w:t>Testing</w:t>
            </w:r>
          </w:p>
        </w:tc>
        <w:tc>
          <w:tcPr>
            <w:tcW w:w="0" w:type="auto"/>
          </w:tcPr>
          <w:p w14:paraId="0E500B26" w14:textId="77777777" w:rsidR="00666A34" w:rsidRPr="00C64AFF" w:rsidRDefault="00666A34" w:rsidP="00BF5013">
            <w:pPr>
              <w:jc w:val="center"/>
              <w:rPr>
                <w:rFonts w:cstheme="majorBidi"/>
                <w:szCs w:val="24"/>
              </w:rPr>
            </w:pPr>
            <w:r w:rsidRPr="00C64AFF">
              <w:rPr>
                <w:rFonts w:cstheme="majorBidi"/>
                <w:szCs w:val="24"/>
              </w:rPr>
              <w:t>2,661</w:t>
            </w:r>
          </w:p>
        </w:tc>
        <w:tc>
          <w:tcPr>
            <w:tcW w:w="0" w:type="auto"/>
          </w:tcPr>
          <w:p w14:paraId="2FC87B96" w14:textId="77777777" w:rsidR="00666A34" w:rsidRPr="00C64AFF" w:rsidRDefault="00666A34" w:rsidP="00BF5013">
            <w:pPr>
              <w:jc w:val="center"/>
              <w:rPr>
                <w:rFonts w:cstheme="majorBidi"/>
                <w:szCs w:val="24"/>
              </w:rPr>
            </w:pPr>
            <w:r w:rsidRPr="00C64AFF">
              <w:rPr>
                <w:rFonts w:cstheme="majorBidi"/>
                <w:szCs w:val="24"/>
              </w:rPr>
              <w:t>15%</w:t>
            </w:r>
          </w:p>
        </w:tc>
        <w:tc>
          <w:tcPr>
            <w:tcW w:w="5104" w:type="dxa"/>
          </w:tcPr>
          <w:p w14:paraId="3939E79C" w14:textId="77777777" w:rsidR="00666A34" w:rsidRPr="00C64AFF" w:rsidRDefault="00666A34" w:rsidP="00BF5013">
            <w:pPr>
              <w:jc w:val="center"/>
              <w:rPr>
                <w:rFonts w:cstheme="majorBidi"/>
                <w:szCs w:val="24"/>
              </w:rPr>
            </w:pPr>
            <w:r w:rsidRPr="00C64AFF">
              <w:rPr>
                <w:rFonts w:cstheme="majorBidi"/>
                <w:szCs w:val="24"/>
              </w:rPr>
              <w:t>Held-out final evaluation</w:t>
            </w:r>
          </w:p>
        </w:tc>
      </w:tr>
      <w:tr w:rsidR="00666A34" w:rsidRPr="00C64AFF" w14:paraId="7BAA0299" w14:textId="77777777" w:rsidTr="00666A34">
        <w:tc>
          <w:tcPr>
            <w:tcW w:w="0" w:type="auto"/>
            <w:tcBorders>
              <w:bottom w:val="single" w:sz="12" w:space="0" w:color="auto"/>
            </w:tcBorders>
          </w:tcPr>
          <w:p w14:paraId="5C7CE011" w14:textId="77777777" w:rsidR="00666A34" w:rsidRPr="00C64AFF" w:rsidRDefault="00666A34" w:rsidP="00BF5013">
            <w:pPr>
              <w:jc w:val="center"/>
              <w:rPr>
                <w:rFonts w:cstheme="majorBidi"/>
                <w:szCs w:val="24"/>
              </w:rPr>
            </w:pPr>
            <w:r w:rsidRPr="00C64AFF">
              <w:rPr>
                <w:rFonts w:cstheme="majorBidi"/>
                <w:szCs w:val="24"/>
              </w:rPr>
              <w:t>Total</w:t>
            </w:r>
          </w:p>
        </w:tc>
        <w:tc>
          <w:tcPr>
            <w:tcW w:w="0" w:type="auto"/>
            <w:tcBorders>
              <w:bottom w:val="single" w:sz="12" w:space="0" w:color="auto"/>
            </w:tcBorders>
          </w:tcPr>
          <w:p w14:paraId="3DACC950" w14:textId="77777777" w:rsidR="00666A34" w:rsidRPr="00C64AFF" w:rsidRDefault="00666A34" w:rsidP="00BF5013">
            <w:pPr>
              <w:jc w:val="center"/>
              <w:rPr>
                <w:rFonts w:cstheme="majorBidi"/>
                <w:szCs w:val="24"/>
              </w:rPr>
            </w:pPr>
            <w:r w:rsidRPr="00C64AFF">
              <w:rPr>
                <w:rFonts w:cstheme="majorBidi"/>
                <w:szCs w:val="24"/>
              </w:rPr>
              <w:t>17,736</w:t>
            </w:r>
          </w:p>
        </w:tc>
        <w:tc>
          <w:tcPr>
            <w:tcW w:w="0" w:type="auto"/>
            <w:tcBorders>
              <w:bottom w:val="single" w:sz="12" w:space="0" w:color="auto"/>
            </w:tcBorders>
          </w:tcPr>
          <w:p w14:paraId="28B3D370" w14:textId="77777777" w:rsidR="00666A34" w:rsidRPr="00C64AFF" w:rsidRDefault="00666A34" w:rsidP="00BF5013">
            <w:pPr>
              <w:jc w:val="center"/>
              <w:rPr>
                <w:rFonts w:cstheme="majorBidi"/>
                <w:szCs w:val="24"/>
              </w:rPr>
            </w:pPr>
            <w:r w:rsidRPr="00C64AFF">
              <w:rPr>
                <w:rFonts w:cstheme="majorBidi"/>
                <w:szCs w:val="24"/>
              </w:rPr>
              <w:t>100%</w:t>
            </w:r>
          </w:p>
        </w:tc>
        <w:tc>
          <w:tcPr>
            <w:tcW w:w="5104" w:type="dxa"/>
            <w:tcBorders>
              <w:bottom w:val="single" w:sz="12" w:space="0" w:color="auto"/>
            </w:tcBorders>
          </w:tcPr>
          <w:p w14:paraId="15C32D35" w14:textId="77777777" w:rsidR="00666A34" w:rsidRPr="00C64AFF" w:rsidRDefault="00666A34" w:rsidP="00BF5013">
            <w:pPr>
              <w:jc w:val="center"/>
              <w:rPr>
                <w:rFonts w:cstheme="majorBidi"/>
                <w:szCs w:val="24"/>
              </w:rPr>
            </w:pPr>
            <w:r w:rsidRPr="00C64AFF">
              <w:rPr>
                <w:rFonts w:cstheme="majorBidi"/>
                <w:szCs w:val="24"/>
              </w:rPr>
              <w:t xml:space="preserve">Full </w:t>
            </w:r>
            <w:proofErr w:type="spellStart"/>
            <w:r w:rsidRPr="00C64AFF">
              <w:rPr>
                <w:rFonts w:cstheme="majorBidi"/>
                <w:szCs w:val="24"/>
              </w:rPr>
              <w:t>labeled</w:t>
            </w:r>
            <w:proofErr w:type="spellEnd"/>
            <w:r w:rsidRPr="00C64AFF">
              <w:rPr>
                <w:rFonts w:cstheme="majorBidi"/>
                <w:szCs w:val="24"/>
              </w:rPr>
              <w:t xml:space="preserve"> Galaxy10 </w:t>
            </w:r>
            <w:proofErr w:type="spellStart"/>
            <w:r w:rsidRPr="00C64AFF">
              <w:rPr>
                <w:rFonts w:cstheme="majorBidi"/>
                <w:szCs w:val="24"/>
              </w:rPr>
              <w:t>DECaLS</w:t>
            </w:r>
            <w:proofErr w:type="spellEnd"/>
            <w:r w:rsidRPr="00C64AFF">
              <w:rPr>
                <w:rFonts w:cstheme="majorBidi"/>
                <w:szCs w:val="24"/>
              </w:rPr>
              <w:t xml:space="preserve"> dataset</w:t>
            </w:r>
          </w:p>
        </w:tc>
      </w:tr>
    </w:tbl>
    <w:p w14:paraId="47B18499" w14:textId="77777777" w:rsidR="00666A34" w:rsidRPr="00C64AFF" w:rsidRDefault="00666A34" w:rsidP="00666A34">
      <w:pPr>
        <w:ind w:firstLine="0"/>
        <w:jc w:val="both"/>
        <w:rPr>
          <w:rFonts w:cstheme="majorBidi"/>
          <w:szCs w:val="24"/>
        </w:rPr>
      </w:pPr>
    </w:p>
    <w:p w14:paraId="0253F964" w14:textId="580E6ECE" w:rsidR="00666A34" w:rsidRPr="00C64AFF" w:rsidRDefault="006F0432" w:rsidP="00666A34">
      <w:pPr>
        <w:ind w:firstLine="0"/>
        <w:jc w:val="both"/>
        <w:rPr>
          <w:rFonts w:cstheme="majorBidi"/>
          <w:szCs w:val="24"/>
        </w:rPr>
      </w:pPr>
      <w:proofErr w:type="spellStart"/>
      <w:r w:rsidRPr="00C64AFF">
        <w:rPr>
          <w:rFonts w:cstheme="majorBidi"/>
          <w:szCs w:val="24"/>
        </w:rPr>
        <w:t>Unlabeled</w:t>
      </w:r>
      <w:proofErr w:type="spellEnd"/>
      <w:r w:rsidRPr="00C64AFF">
        <w:rPr>
          <w:rFonts w:cstheme="majorBidi"/>
          <w:szCs w:val="24"/>
        </w:rPr>
        <w:t xml:space="preserve"> imagery, such as Kaggle test data, is not included in</w:t>
      </w:r>
      <w:r w:rsidR="009A4AEB">
        <w:rPr>
          <w:rFonts w:cstheme="majorBidi"/>
          <w:szCs w:val="24"/>
        </w:rPr>
        <w:t xml:space="preserve"> the</w:t>
      </w:r>
      <w:r w:rsidRPr="00C64AFF">
        <w:rPr>
          <w:rFonts w:cstheme="majorBidi"/>
          <w:szCs w:val="24"/>
        </w:rPr>
        <w:t xml:space="preserve"> local training and hyperparameters tuning process at all but only used for post-deadline external validation</w:t>
      </w:r>
      <w:r w:rsidR="00666A34" w:rsidRPr="00C64AFF">
        <w:rPr>
          <w:rFonts w:cstheme="majorBidi"/>
          <w:szCs w:val="24"/>
        </w:rPr>
        <w:t>.</w:t>
      </w:r>
    </w:p>
    <w:p w14:paraId="448B383F" w14:textId="77777777" w:rsidR="00666A34" w:rsidRPr="00C64AFF" w:rsidRDefault="00666A34" w:rsidP="00666A34">
      <w:pPr>
        <w:ind w:firstLine="0"/>
        <w:jc w:val="both"/>
        <w:rPr>
          <w:rFonts w:cstheme="majorBidi"/>
          <w:szCs w:val="24"/>
        </w:rPr>
      </w:pPr>
    </w:p>
    <w:p w14:paraId="17D17E61" w14:textId="7233B11B" w:rsidR="00164AA1" w:rsidRPr="00C64AFF" w:rsidRDefault="008A6783" w:rsidP="00967FDB">
      <w:pPr>
        <w:pStyle w:val="Heading2"/>
        <w:ind w:firstLine="0"/>
        <w:jc w:val="both"/>
        <w:rPr>
          <w:rFonts w:asciiTheme="majorBidi" w:hAnsiTheme="majorBidi"/>
          <w:b/>
          <w:bCs/>
          <w:color w:val="auto"/>
          <w:sz w:val="28"/>
          <w:szCs w:val="28"/>
          <w:rtl/>
        </w:rPr>
      </w:pPr>
      <w:bookmarkStart w:id="39" w:name="_Toc233237045"/>
      <w:r w:rsidRPr="00C64AFF">
        <w:rPr>
          <w:rFonts w:asciiTheme="majorBidi" w:hAnsiTheme="majorBidi"/>
          <w:b/>
          <w:bCs/>
          <w:color w:val="auto"/>
          <w:sz w:val="28"/>
          <w:szCs w:val="28"/>
        </w:rPr>
        <w:t>3.4</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w:t>
      </w:r>
      <w:r w:rsidR="00AE5E20" w:rsidRPr="00C64AFF">
        <w:rPr>
          <w:rFonts w:asciiTheme="majorBidi" w:hAnsiTheme="majorBidi"/>
          <w:b/>
          <w:bCs/>
          <w:color w:val="auto"/>
          <w:sz w:val="28"/>
          <w:szCs w:val="28"/>
        </w:rPr>
        <w:t>Classification Models</w:t>
      </w:r>
      <w:bookmarkEnd w:id="39"/>
    </w:p>
    <w:p w14:paraId="1428FEAE" w14:textId="4DC944EB" w:rsidR="00C34DAE" w:rsidRPr="00C64AFF" w:rsidRDefault="006F0432" w:rsidP="00967FDB">
      <w:pPr>
        <w:jc w:val="both"/>
        <w:rPr>
          <w:rFonts w:cstheme="majorBidi"/>
          <w:szCs w:val="24"/>
          <w:lang w:val="en-US"/>
        </w:rPr>
      </w:pPr>
      <w:r w:rsidRPr="00C64AFF">
        <w:rPr>
          <w:rFonts w:cstheme="majorBidi"/>
        </w:rPr>
        <w:t xml:space="preserve">Several distinct architectural families of deep learning models </w:t>
      </w:r>
      <w:r w:rsidR="00654566">
        <w:rPr>
          <w:rFonts w:cstheme="majorBidi"/>
        </w:rPr>
        <w:t>were</w:t>
      </w:r>
      <w:r w:rsidRPr="00C64AFF">
        <w:rPr>
          <w:rFonts w:cstheme="majorBidi"/>
        </w:rPr>
        <w:t xml:space="preserve"> being used in the pipeline to compare local feature extraction with global context </w:t>
      </w:r>
      <w:proofErr w:type="spellStart"/>
      <w:r w:rsidRPr="00C64AFF">
        <w:rPr>
          <w:rFonts w:cstheme="majorBidi"/>
        </w:rPr>
        <w:t>modeling</w:t>
      </w:r>
      <w:proofErr w:type="spellEnd"/>
      <w:r w:rsidRPr="00C64AFF">
        <w:rPr>
          <w:rFonts w:cstheme="majorBidi"/>
        </w:rPr>
        <w:t xml:space="preserve">. The baseline layer blocks, dimensional transformations, and mathematical attributes implemented in these models are briefly summarized </w:t>
      </w:r>
      <w:r w:rsidR="0006433E">
        <w:rPr>
          <w:rFonts w:cstheme="majorBidi"/>
        </w:rPr>
        <w:t>below</w:t>
      </w:r>
      <w:r w:rsidR="00C34DAE" w:rsidRPr="00C64AFF">
        <w:rPr>
          <w:rFonts w:cstheme="majorBidi"/>
          <w:szCs w:val="24"/>
          <w:lang w:val="en-US"/>
        </w:rPr>
        <w:t xml:space="preserve"> </w:t>
      </w:r>
      <w:r w:rsidR="00BC1B09" w:rsidRPr="00C64AFF">
        <w:rPr>
          <w:rFonts w:cstheme="majorBidi"/>
        </w:rPr>
        <w:t>(Walmsley et al., 2022)</w:t>
      </w:r>
      <w:r w:rsidR="00C34DAE" w:rsidRPr="00C64AFF">
        <w:rPr>
          <w:rFonts w:cstheme="majorBidi"/>
          <w:szCs w:val="24"/>
          <w:lang w:val="en-US"/>
        </w:rPr>
        <w:t>.</w:t>
      </w:r>
    </w:p>
    <w:p w14:paraId="760F3A07" w14:textId="77777777" w:rsidR="00666A34" w:rsidRPr="00C64AFF" w:rsidRDefault="00666A34" w:rsidP="00666A34">
      <w:pPr>
        <w:ind w:firstLine="0"/>
        <w:jc w:val="both"/>
        <w:rPr>
          <w:rFonts w:cstheme="majorBidi"/>
          <w:szCs w:val="24"/>
          <w:lang w:val="en-US"/>
        </w:rPr>
      </w:pPr>
    </w:p>
    <w:p w14:paraId="36ADA6EE" w14:textId="77777777" w:rsidR="00666A34" w:rsidRPr="00C64AFF" w:rsidRDefault="00666A34" w:rsidP="00666A34">
      <w:pPr>
        <w:pStyle w:val="Caption"/>
        <w:keepNext/>
        <w:spacing w:after="0"/>
        <w:jc w:val="center"/>
        <w:rPr>
          <w:rFonts w:cstheme="majorBidi"/>
          <w:i w:val="0"/>
          <w:iCs w:val="0"/>
          <w:color w:val="auto"/>
          <w:sz w:val="20"/>
          <w:szCs w:val="20"/>
        </w:rPr>
      </w:pPr>
      <w:bookmarkStart w:id="40" w:name="_Toc233237951"/>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Pr="00C64AFF">
        <w:rPr>
          <w:rFonts w:cstheme="majorBidi"/>
          <w:b/>
          <w:bCs/>
          <w:i w:val="0"/>
          <w:iCs w:val="0"/>
          <w:color w:val="auto"/>
          <w:sz w:val="20"/>
          <w:szCs w:val="20"/>
        </w:rPr>
        <w:t>3.</w:t>
      </w:r>
      <w:r w:rsidRPr="00C64AFF">
        <w:rPr>
          <w:rFonts w:cstheme="majorBidi"/>
          <w:i w:val="0"/>
          <w:iCs w:val="0"/>
          <w:color w:val="auto"/>
          <w:sz w:val="20"/>
          <w:szCs w:val="20"/>
        </w:rPr>
        <w:t xml:space="preserve"> Galaxy Zoo Challenge </w:t>
      </w:r>
      <w:proofErr w:type="spellStart"/>
      <w:r w:rsidRPr="00C64AFF">
        <w:rPr>
          <w:rFonts w:cstheme="majorBidi"/>
          <w:i w:val="0"/>
          <w:iCs w:val="0"/>
          <w:color w:val="auto"/>
          <w:sz w:val="20"/>
          <w:szCs w:val="20"/>
        </w:rPr>
        <w:t>labeled</w:t>
      </w:r>
      <w:proofErr w:type="spellEnd"/>
      <w:r w:rsidRPr="00C64AFF">
        <w:rPr>
          <w:rFonts w:cstheme="majorBidi"/>
          <w:i w:val="0"/>
          <w:iCs w:val="0"/>
          <w:color w:val="auto"/>
          <w:sz w:val="20"/>
          <w:szCs w:val="20"/>
        </w:rPr>
        <w:t xml:space="preserve"> split and official </w:t>
      </w:r>
      <w:proofErr w:type="spellStart"/>
      <w:r w:rsidRPr="00C64AFF">
        <w:rPr>
          <w:rFonts w:cstheme="majorBidi"/>
          <w:i w:val="0"/>
          <w:iCs w:val="0"/>
          <w:color w:val="auto"/>
          <w:sz w:val="20"/>
          <w:szCs w:val="20"/>
        </w:rPr>
        <w:t>unlabeled</w:t>
      </w:r>
      <w:proofErr w:type="spellEnd"/>
      <w:r w:rsidRPr="00C64AFF">
        <w:rPr>
          <w:rFonts w:cstheme="majorBidi"/>
          <w:i w:val="0"/>
          <w:iCs w:val="0"/>
          <w:color w:val="auto"/>
          <w:sz w:val="20"/>
          <w:szCs w:val="20"/>
        </w:rPr>
        <w:t xml:space="preserve"> test set role.</w:t>
      </w:r>
      <w:bookmarkEnd w:id="40"/>
    </w:p>
    <w:tbl>
      <w:tblPr>
        <w:tblW w:w="9356" w:type="dxa"/>
        <w:jc w:val="center"/>
        <w:tblLayout w:type="fixed"/>
        <w:tblLook w:val="04A0" w:firstRow="1" w:lastRow="0" w:firstColumn="1" w:lastColumn="0" w:noHBand="0" w:noVBand="1"/>
      </w:tblPr>
      <w:tblGrid>
        <w:gridCol w:w="1980"/>
        <w:gridCol w:w="992"/>
        <w:gridCol w:w="1806"/>
        <w:gridCol w:w="4578"/>
      </w:tblGrid>
      <w:tr w:rsidR="00666A34" w:rsidRPr="00C64AFF" w14:paraId="17D1C5B8" w14:textId="77777777" w:rsidTr="008C5DB6">
        <w:trPr>
          <w:jc w:val="center"/>
        </w:trPr>
        <w:tc>
          <w:tcPr>
            <w:tcW w:w="1980" w:type="dxa"/>
            <w:tcBorders>
              <w:top w:val="single" w:sz="12" w:space="0" w:color="auto"/>
              <w:bottom w:val="single" w:sz="12" w:space="0" w:color="auto"/>
            </w:tcBorders>
          </w:tcPr>
          <w:p w14:paraId="3EE9D1ED" w14:textId="5C1021C9" w:rsidR="00666A34" w:rsidRPr="00C64AFF" w:rsidRDefault="008C5DB6" w:rsidP="008C5DB6">
            <w:pPr>
              <w:ind w:firstLine="0"/>
              <w:jc w:val="center"/>
              <w:rPr>
                <w:rFonts w:cstheme="majorBidi"/>
                <w:szCs w:val="24"/>
              </w:rPr>
            </w:pPr>
            <w:r w:rsidRPr="00C64AFF">
              <w:rPr>
                <w:rFonts w:cstheme="majorBidi"/>
                <w:szCs w:val="24"/>
              </w:rPr>
              <w:t>Galaxy</w:t>
            </w:r>
            <w:r w:rsidR="00DF6D38">
              <w:rPr>
                <w:rFonts w:cstheme="majorBidi" w:hint="cs"/>
                <w:szCs w:val="24"/>
                <w:rtl/>
              </w:rPr>
              <w:t xml:space="preserve"> </w:t>
            </w:r>
            <w:r w:rsidR="00666A34" w:rsidRPr="00C64AFF">
              <w:rPr>
                <w:rFonts w:cstheme="majorBidi"/>
                <w:szCs w:val="24"/>
              </w:rPr>
              <w:t>Zoo subset</w:t>
            </w:r>
          </w:p>
        </w:tc>
        <w:tc>
          <w:tcPr>
            <w:tcW w:w="992" w:type="dxa"/>
            <w:tcBorders>
              <w:top w:val="single" w:sz="12" w:space="0" w:color="auto"/>
              <w:bottom w:val="single" w:sz="12" w:space="0" w:color="auto"/>
            </w:tcBorders>
          </w:tcPr>
          <w:p w14:paraId="2B27464B" w14:textId="77777777" w:rsidR="00666A34" w:rsidRPr="00C64AFF" w:rsidRDefault="00666A34" w:rsidP="008C5DB6">
            <w:pPr>
              <w:ind w:firstLine="0"/>
              <w:jc w:val="center"/>
              <w:rPr>
                <w:rFonts w:cstheme="majorBidi"/>
                <w:szCs w:val="24"/>
              </w:rPr>
            </w:pPr>
            <w:r w:rsidRPr="00C64AFF">
              <w:rPr>
                <w:rFonts w:cstheme="majorBidi"/>
                <w:szCs w:val="24"/>
              </w:rPr>
              <w:t>Images</w:t>
            </w:r>
          </w:p>
        </w:tc>
        <w:tc>
          <w:tcPr>
            <w:tcW w:w="1806" w:type="dxa"/>
            <w:tcBorders>
              <w:top w:val="single" w:sz="12" w:space="0" w:color="auto"/>
              <w:bottom w:val="single" w:sz="12" w:space="0" w:color="auto"/>
            </w:tcBorders>
          </w:tcPr>
          <w:p w14:paraId="1CC072E1" w14:textId="77777777" w:rsidR="00666A34" w:rsidRPr="00C64AFF" w:rsidRDefault="00666A34" w:rsidP="008C5DB6">
            <w:pPr>
              <w:jc w:val="center"/>
              <w:rPr>
                <w:rFonts w:cstheme="majorBidi"/>
                <w:szCs w:val="24"/>
              </w:rPr>
            </w:pPr>
            <w:r w:rsidRPr="00C64AFF">
              <w:rPr>
                <w:rFonts w:cstheme="majorBidi"/>
                <w:szCs w:val="24"/>
              </w:rPr>
              <w:t>Approx. ratio</w:t>
            </w:r>
          </w:p>
        </w:tc>
        <w:tc>
          <w:tcPr>
            <w:tcW w:w="4578" w:type="dxa"/>
            <w:tcBorders>
              <w:top w:val="single" w:sz="12" w:space="0" w:color="auto"/>
              <w:bottom w:val="single" w:sz="12" w:space="0" w:color="auto"/>
            </w:tcBorders>
          </w:tcPr>
          <w:p w14:paraId="1E03EE18" w14:textId="77777777" w:rsidR="00666A34" w:rsidRPr="00C64AFF" w:rsidRDefault="00666A34" w:rsidP="008C5DB6">
            <w:pPr>
              <w:jc w:val="center"/>
              <w:rPr>
                <w:rFonts w:cstheme="majorBidi"/>
                <w:szCs w:val="24"/>
              </w:rPr>
            </w:pPr>
            <w:r w:rsidRPr="00C64AFF">
              <w:rPr>
                <w:rFonts w:cstheme="majorBidi"/>
                <w:szCs w:val="24"/>
              </w:rPr>
              <w:t>Role</w:t>
            </w:r>
          </w:p>
        </w:tc>
      </w:tr>
      <w:tr w:rsidR="00666A34" w:rsidRPr="00C64AFF" w14:paraId="6FEBD4E6" w14:textId="77777777" w:rsidTr="008C5DB6">
        <w:trPr>
          <w:jc w:val="center"/>
        </w:trPr>
        <w:tc>
          <w:tcPr>
            <w:tcW w:w="1980" w:type="dxa"/>
            <w:tcBorders>
              <w:top w:val="single" w:sz="12" w:space="0" w:color="auto"/>
            </w:tcBorders>
          </w:tcPr>
          <w:p w14:paraId="659AE3C1" w14:textId="77777777" w:rsidR="00666A34" w:rsidRPr="00C64AFF" w:rsidRDefault="00666A34" w:rsidP="008C5DB6">
            <w:pPr>
              <w:ind w:firstLine="0"/>
              <w:jc w:val="center"/>
              <w:rPr>
                <w:rFonts w:cstheme="majorBidi"/>
                <w:szCs w:val="24"/>
              </w:rPr>
            </w:pPr>
            <w:r w:rsidRPr="00C64AFF">
              <w:rPr>
                <w:rFonts w:cstheme="majorBidi"/>
                <w:szCs w:val="24"/>
              </w:rPr>
              <w:t>Training</w:t>
            </w:r>
          </w:p>
        </w:tc>
        <w:tc>
          <w:tcPr>
            <w:tcW w:w="992" w:type="dxa"/>
            <w:tcBorders>
              <w:top w:val="single" w:sz="12" w:space="0" w:color="auto"/>
            </w:tcBorders>
          </w:tcPr>
          <w:p w14:paraId="022060FF" w14:textId="77777777" w:rsidR="00666A34" w:rsidRPr="00C64AFF" w:rsidRDefault="00666A34" w:rsidP="008C5DB6">
            <w:pPr>
              <w:ind w:firstLine="0"/>
              <w:jc w:val="center"/>
              <w:rPr>
                <w:rFonts w:cstheme="majorBidi"/>
                <w:szCs w:val="24"/>
              </w:rPr>
            </w:pPr>
            <w:r w:rsidRPr="00C64AFF">
              <w:rPr>
                <w:rFonts w:cstheme="majorBidi"/>
                <w:szCs w:val="24"/>
              </w:rPr>
              <w:t>43,104</w:t>
            </w:r>
          </w:p>
        </w:tc>
        <w:tc>
          <w:tcPr>
            <w:tcW w:w="1806" w:type="dxa"/>
            <w:tcBorders>
              <w:top w:val="single" w:sz="12" w:space="0" w:color="auto"/>
            </w:tcBorders>
          </w:tcPr>
          <w:p w14:paraId="2F35D01C" w14:textId="77777777" w:rsidR="00666A34" w:rsidRPr="00C64AFF" w:rsidRDefault="00666A34" w:rsidP="008C5DB6">
            <w:pPr>
              <w:ind w:firstLine="0"/>
              <w:jc w:val="center"/>
              <w:rPr>
                <w:rFonts w:cstheme="majorBidi"/>
                <w:szCs w:val="24"/>
              </w:rPr>
            </w:pPr>
            <w:r w:rsidRPr="00C64AFF">
              <w:rPr>
                <w:rFonts w:cstheme="majorBidi"/>
                <w:szCs w:val="24"/>
              </w:rPr>
              <w:t>70%</w:t>
            </w:r>
          </w:p>
        </w:tc>
        <w:tc>
          <w:tcPr>
            <w:tcW w:w="4578" w:type="dxa"/>
            <w:tcBorders>
              <w:top w:val="single" w:sz="12" w:space="0" w:color="auto"/>
            </w:tcBorders>
          </w:tcPr>
          <w:p w14:paraId="3E7D81DD" w14:textId="77777777" w:rsidR="00666A34" w:rsidRPr="00C64AFF" w:rsidRDefault="00666A34" w:rsidP="008C5DB6">
            <w:pPr>
              <w:ind w:firstLine="0"/>
              <w:jc w:val="center"/>
              <w:rPr>
                <w:rFonts w:cstheme="majorBidi"/>
                <w:szCs w:val="24"/>
              </w:rPr>
            </w:pPr>
            <w:r w:rsidRPr="00C64AFF">
              <w:rPr>
                <w:rFonts w:cstheme="majorBidi"/>
                <w:szCs w:val="24"/>
              </w:rPr>
              <w:t>Parameter learning for 37-output prediction</w:t>
            </w:r>
          </w:p>
        </w:tc>
      </w:tr>
      <w:tr w:rsidR="00666A34" w:rsidRPr="00C64AFF" w14:paraId="510D4B1D" w14:textId="77777777" w:rsidTr="008C5DB6">
        <w:trPr>
          <w:jc w:val="center"/>
        </w:trPr>
        <w:tc>
          <w:tcPr>
            <w:tcW w:w="1980" w:type="dxa"/>
          </w:tcPr>
          <w:p w14:paraId="45535EAF" w14:textId="77777777" w:rsidR="00666A34" w:rsidRPr="00C64AFF" w:rsidRDefault="00666A34" w:rsidP="008C5DB6">
            <w:pPr>
              <w:ind w:firstLine="0"/>
              <w:jc w:val="center"/>
              <w:rPr>
                <w:rFonts w:cstheme="majorBidi"/>
                <w:szCs w:val="24"/>
              </w:rPr>
            </w:pPr>
            <w:r w:rsidRPr="00C64AFF">
              <w:rPr>
                <w:rFonts w:cstheme="majorBidi"/>
                <w:szCs w:val="24"/>
              </w:rPr>
              <w:t>Validation</w:t>
            </w:r>
          </w:p>
        </w:tc>
        <w:tc>
          <w:tcPr>
            <w:tcW w:w="992" w:type="dxa"/>
          </w:tcPr>
          <w:p w14:paraId="2A644567" w14:textId="77777777" w:rsidR="00666A34" w:rsidRPr="00C64AFF" w:rsidRDefault="00666A34" w:rsidP="008C5DB6">
            <w:pPr>
              <w:ind w:firstLine="0"/>
              <w:jc w:val="center"/>
              <w:rPr>
                <w:rFonts w:cstheme="majorBidi"/>
                <w:szCs w:val="24"/>
              </w:rPr>
            </w:pPr>
            <w:r w:rsidRPr="00C64AFF">
              <w:rPr>
                <w:rFonts w:cstheme="majorBidi"/>
                <w:szCs w:val="24"/>
              </w:rPr>
              <w:t>9,237</w:t>
            </w:r>
          </w:p>
        </w:tc>
        <w:tc>
          <w:tcPr>
            <w:tcW w:w="1806" w:type="dxa"/>
          </w:tcPr>
          <w:p w14:paraId="63C7547C" w14:textId="77777777" w:rsidR="00666A34" w:rsidRPr="00C64AFF" w:rsidRDefault="00666A34" w:rsidP="008C5DB6">
            <w:pPr>
              <w:ind w:firstLine="0"/>
              <w:jc w:val="center"/>
              <w:rPr>
                <w:rFonts w:cstheme="majorBidi"/>
                <w:szCs w:val="24"/>
              </w:rPr>
            </w:pPr>
            <w:r w:rsidRPr="00C64AFF">
              <w:rPr>
                <w:rFonts w:cstheme="majorBidi"/>
                <w:szCs w:val="24"/>
              </w:rPr>
              <w:t>15%</w:t>
            </w:r>
          </w:p>
        </w:tc>
        <w:tc>
          <w:tcPr>
            <w:tcW w:w="4578" w:type="dxa"/>
          </w:tcPr>
          <w:p w14:paraId="7101119B" w14:textId="77777777" w:rsidR="00666A34" w:rsidRPr="00C64AFF" w:rsidRDefault="00666A34" w:rsidP="008C5DB6">
            <w:pPr>
              <w:ind w:firstLine="0"/>
              <w:jc w:val="center"/>
              <w:rPr>
                <w:rFonts w:cstheme="majorBidi"/>
                <w:szCs w:val="24"/>
              </w:rPr>
            </w:pPr>
            <w:r w:rsidRPr="00C64AFF">
              <w:rPr>
                <w:rFonts w:cstheme="majorBidi"/>
                <w:szCs w:val="24"/>
              </w:rPr>
              <w:t>Model selection and ensemble design</w:t>
            </w:r>
          </w:p>
        </w:tc>
      </w:tr>
      <w:tr w:rsidR="00666A34" w:rsidRPr="00C64AFF" w14:paraId="2D6DEFBE" w14:textId="77777777" w:rsidTr="008C5DB6">
        <w:trPr>
          <w:jc w:val="center"/>
        </w:trPr>
        <w:tc>
          <w:tcPr>
            <w:tcW w:w="1980" w:type="dxa"/>
          </w:tcPr>
          <w:p w14:paraId="06076F48" w14:textId="77777777" w:rsidR="00666A34" w:rsidRPr="00C64AFF" w:rsidRDefault="00666A34" w:rsidP="008C5DB6">
            <w:pPr>
              <w:ind w:firstLine="0"/>
              <w:jc w:val="center"/>
              <w:rPr>
                <w:rFonts w:cstheme="majorBidi"/>
                <w:szCs w:val="24"/>
              </w:rPr>
            </w:pPr>
            <w:r w:rsidRPr="00C64AFF">
              <w:rPr>
                <w:rFonts w:cstheme="majorBidi"/>
                <w:szCs w:val="24"/>
              </w:rPr>
              <w:t>Internal testing</w:t>
            </w:r>
          </w:p>
        </w:tc>
        <w:tc>
          <w:tcPr>
            <w:tcW w:w="992" w:type="dxa"/>
          </w:tcPr>
          <w:p w14:paraId="6644C52A" w14:textId="77777777" w:rsidR="00666A34" w:rsidRPr="00C64AFF" w:rsidRDefault="00666A34" w:rsidP="008C5DB6">
            <w:pPr>
              <w:ind w:firstLine="0"/>
              <w:jc w:val="center"/>
              <w:rPr>
                <w:rFonts w:cstheme="majorBidi"/>
                <w:szCs w:val="24"/>
              </w:rPr>
            </w:pPr>
            <w:r w:rsidRPr="00C64AFF">
              <w:rPr>
                <w:rFonts w:cstheme="majorBidi"/>
                <w:szCs w:val="24"/>
              </w:rPr>
              <w:t>9,237</w:t>
            </w:r>
          </w:p>
        </w:tc>
        <w:tc>
          <w:tcPr>
            <w:tcW w:w="1806" w:type="dxa"/>
          </w:tcPr>
          <w:p w14:paraId="774CDC4F" w14:textId="77777777" w:rsidR="00666A34" w:rsidRPr="00C64AFF" w:rsidRDefault="00666A34" w:rsidP="008C5DB6">
            <w:pPr>
              <w:ind w:firstLine="0"/>
              <w:jc w:val="center"/>
              <w:rPr>
                <w:rFonts w:cstheme="majorBidi"/>
                <w:szCs w:val="24"/>
              </w:rPr>
            </w:pPr>
            <w:r w:rsidRPr="00C64AFF">
              <w:rPr>
                <w:rFonts w:cstheme="majorBidi"/>
                <w:szCs w:val="24"/>
              </w:rPr>
              <w:t>15%</w:t>
            </w:r>
          </w:p>
        </w:tc>
        <w:tc>
          <w:tcPr>
            <w:tcW w:w="4578" w:type="dxa"/>
          </w:tcPr>
          <w:p w14:paraId="5AACACCC" w14:textId="77777777" w:rsidR="00666A34" w:rsidRPr="00C64AFF" w:rsidRDefault="00666A34" w:rsidP="008C5DB6">
            <w:pPr>
              <w:ind w:firstLine="0"/>
              <w:jc w:val="center"/>
              <w:rPr>
                <w:rFonts w:cstheme="majorBidi"/>
                <w:szCs w:val="24"/>
              </w:rPr>
            </w:pPr>
            <w:r w:rsidRPr="00C64AFF">
              <w:rPr>
                <w:rFonts w:cstheme="majorBidi"/>
                <w:szCs w:val="24"/>
              </w:rPr>
              <w:t>Held-out internal evaluation</w:t>
            </w:r>
          </w:p>
        </w:tc>
      </w:tr>
      <w:tr w:rsidR="00666A34" w:rsidRPr="00C64AFF" w14:paraId="546DBD21" w14:textId="77777777" w:rsidTr="008C5DB6">
        <w:trPr>
          <w:jc w:val="center"/>
        </w:trPr>
        <w:tc>
          <w:tcPr>
            <w:tcW w:w="1980" w:type="dxa"/>
          </w:tcPr>
          <w:p w14:paraId="6D93197F" w14:textId="77777777" w:rsidR="00666A34" w:rsidRPr="00C64AFF" w:rsidRDefault="00666A34" w:rsidP="008C5DB6">
            <w:pPr>
              <w:ind w:firstLine="0"/>
              <w:jc w:val="center"/>
              <w:rPr>
                <w:rFonts w:cstheme="majorBidi"/>
                <w:szCs w:val="24"/>
              </w:rPr>
            </w:pPr>
            <w:proofErr w:type="spellStart"/>
            <w:r w:rsidRPr="00C64AFF">
              <w:rPr>
                <w:rFonts w:cstheme="majorBidi"/>
                <w:szCs w:val="24"/>
              </w:rPr>
              <w:t>Labeled</w:t>
            </w:r>
            <w:proofErr w:type="spellEnd"/>
            <w:r w:rsidRPr="00C64AFF">
              <w:rPr>
                <w:rFonts w:cstheme="majorBidi"/>
                <w:szCs w:val="24"/>
              </w:rPr>
              <w:t xml:space="preserve"> total</w:t>
            </w:r>
          </w:p>
        </w:tc>
        <w:tc>
          <w:tcPr>
            <w:tcW w:w="992" w:type="dxa"/>
          </w:tcPr>
          <w:p w14:paraId="3F46164C" w14:textId="77777777" w:rsidR="00666A34" w:rsidRPr="00C64AFF" w:rsidRDefault="00666A34" w:rsidP="008C5DB6">
            <w:pPr>
              <w:ind w:firstLine="0"/>
              <w:jc w:val="center"/>
              <w:rPr>
                <w:rFonts w:cstheme="majorBidi"/>
                <w:szCs w:val="24"/>
              </w:rPr>
            </w:pPr>
            <w:r w:rsidRPr="00C64AFF">
              <w:rPr>
                <w:rFonts w:cstheme="majorBidi"/>
                <w:szCs w:val="24"/>
              </w:rPr>
              <w:t>61,578</w:t>
            </w:r>
          </w:p>
        </w:tc>
        <w:tc>
          <w:tcPr>
            <w:tcW w:w="1806" w:type="dxa"/>
          </w:tcPr>
          <w:p w14:paraId="7ED23081" w14:textId="77777777" w:rsidR="00666A34" w:rsidRPr="00C64AFF" w:rsidRDefault="00666A34" w:rsidP="008C5DB6">
            <w:pPr>
              <w:ind w:firstLine="0"/>
              <w:jc w:val="center"/>
              <w:rPr>
                <w:rFonts w:cstheme="majorBidi"/>
                <w:szCs w:val="24"/>
              </w:rPr>
            </w:pPr>
            <w:r w:rsidRPr="00C64AFF">
              <w:rPr>
                <w:rFonts w:cstheme="majorBidi"/>
                <w:szCs w:val="24"/>
              </w:rPr>
              <w:t>100%</w:t>
            </w:r>
          </w:p>
        </w:tc>
        <w:tc>
          <w:tcPr>
            <w:tcW w:w="4578" w:type="dxa"/>
          </w:tcPr>
          <w:p w14:paraId="609BCF54" w14:textId="77777777" w:rsidR="00666A34" w:rsidRPr="00C64AFF" w:rsidRDefault="00666A34" w:rsidP="008C5DB6">
            <w:pPr>
              <w:ind w:firstLine="0"/>
              <w:jc w:val="center"/>
              <w:rPr>
                <w:rFonts w:cstheme="majorBidi"/>
                <w:szCs w:val="24"/>
              </w:rPr>
            </w:pPr>
            <w:r w:rsidRPr="00C64AFF">
              <w:rPr>
                <w:rFonts w:cstheme="majorBidi"/>
                <w:szCs w:val="24"/>
              </w:rPr>
              <w:t>Images with vote-fraction annotations</w:t>
            </w:r>
          </w:p>
        </w:tc>
      </w:tr>
      <w:tr w:rsidR="00666A34" w:rsidRPr="00C64AFF" w14:paraId="7716EC23" w14:textId="77777777" w:rsidTr="008C5DB6">
        <w:trPr>
          <w:jc w:val="center"/>
        </w:trPr>
        <w:tc>
          <w:tcPr>
            <w:tcW w:w="1980" w:type="dxa"/>
            <w:tcBorders>
              <w:bottom w:val="single" w:sz="12" w:space="0" w:color="auto"/>
            </w:tcBorders>
          </w:tcPr>
          <w:p w14:paraId="10FD7F3F" w14:textId="77777777" w:rsidR="00666A34" w:rsidRPr="00C64AFF" w:rsidRDefault="00666A34" w:rsidP="008C5DB6">
            <w:pPr>
              <w:ind w:firstLine="0"/>
              <w:jc w:val="center"/>
              <w:rPr>
                <w:rFonts w:cstheme="majorBidi"/>
                <w:szCs w:val="24"/>
              </w:rPr>
            </w:pPr>
            <w:r w:rsidRPr="00C64AFF">
              <w:rPr>
                <w:rFonts w:cstheme="majorBidi"/>
                <w:szCs w:val="24"/>
              </w:rPr>
              <w:t>Official Kaggle test</w:t>
            </w:r>
          </w:p>
        </w:tc>
        <w:tc>
          <w:tcPr>
            <w:tcW w:w="992" w:type="dxa"/>
            <w:tcBorders>
              <w:bottom w:val="single" w:sz="12" w:space="0" w:color="auto"/>
            </w:tcBorders>
          </w:tcPr>
          <w:p w14:paraId="680748B6" w14:textId="77777777" w:rsidR="00666A34" w:rsidRPr="00C64AFF" w:rsidRDefault="00666A34" w:rsidP="008C5DB6">
            <w:pPr>
              <w:ind w:firstLine="0"/>
              <w:jc w:val="center"/>
              <w:rPr>
                <w:rFonts w:cstheme="majorBidi"/>
                <w:szCs w:val="24"/>
              </w:rPr>
            </w:pPr>
            <w:r w:rsidRPr="00C64AFF">
              <w:rPr>
                <w:rFonts w:cstheme="majorBidi"/>
                <w:szCs w:val="24"/>
              </w:rPr>
              <w:t>79,975</w:t>
            </w:r>
          </w:p>
        </w:tc>
        <w:tc>
          <w:tcPr>
            <w:tcW w:w="1806" w:type="dxa"/>
            <w:tcBorders>
              <w:bottom w:val="single" w:sz="12" w:space="0" w:color="auto"/>
            </w:tcBorders>
          </w:tcPr>
          <w:p w14:paraId="7A7D4A20" w14:textId="77777777" w:rsidR="00666A34" w:rsidRPr="00C64AFF" w:rsidRDefault="00666A34" w:rsidP="008C5DB6">
            <w:pPr>
              <w:ind w:firstLine="0"/>
              <w:jc w:val="center"/>
              <w:rPr>
                <w:rFonts w:cstheme="majorBidi"/>
                <w:szCs w:val="24"/>
              </w:rPr>
            </w:pPr>
            <w:r w:rsidRPr="00C64AFF">
              <w:rPr>
                <w:rFonts w:cstheme="majorBidi"/>
                <w:szCs w:val="24"/>
              </w:rPr>
              <w:t xml:space="preserve">Not part of </w:t>
            </w:r>
            <w:proofErr w:type="spellStart"/>
            <w:r w:rsidRPr="00C64AFF">
              <w:rPr>
                <w:rFonts w:cstheme="majorBidi"/>
                <w:szCs w:val="24"/>
              </w:rPr>
              <w:t>labeled</w:t>
            </w:r>
            <w:proofErr w:type="spellEnd"/>
            <w:r w:rsidRPr="00C64AFF">
              <w:rPr>
                <w:rFonts w:cstheme="majorBidi"/>
                <w:szCs w:val="24"/>
              </w:rPr>
              <w:t xml:space="preserve"> split</w:t>
            </w:r>
          </w:p>
        </w:tc>
        <w:tc>
          <w:tcPr>
            <w:tcW w:w="4578" w:type="dxa"/>
            <w:tcBorders>
              <w:bottom w:val="single" w:sz="12" w:space="0" w:color="auto"/>
            </w:tcBorders>
          </w:tcPr>
          <w:p w14:paraId="3391AFED" w14:textId="77777777" w:rsidR="00666A34" w:rsidRPr="00C64AFF" w:rsidRDefault="00666A34" w:rsidP="008C5DB6">
            <w:pPr>
              <w:ind w:firstLine="0"/>
              <w:jc w:val="center"/>
              <w:rPr>
                <w:rFonts w:cstheme="majorBidi"/>
                <w:szCs w:val="24"/>
              </w:rPr>
            </w:pPr>
            <w:proofErr w:type="spellStart"/>
            <w:r w:rsidRPr="00C64AFF">
              <w:rPr>
                <w:rFonts w:cstheme="majorBidi"/>
                <w:szCs w:val="24"/>
              </w:rPr>
              <w:t>Unlabeled</w:t>
            </w:r>
            <w:proofErr w:type="spellEnd"/>
            <w:r w:rsidRPr="00C64AFF">
              <w:rPr>
                <w:rFonts w:cstheme="majorBidi"/>
                <w:szCs w:val="24"/>
              </w:rPr>
              <w:t xml:space="preserve"> images used only for final submission prediction</w:t>
            </w:r>
          </w:p>
        </w:tc>
      </w:tr>
    </w:tbl>
    <w:p w14:paraId="1D446180" w14:textId="77777777" w:rsidR="00666A34" w:rsidRPr="00C64AFF" w:rsidRDefault="00666A34" w:rsidP="00666A34">
      <w:pPr>
        <w:ind w:firstLine="0"/>
        <w:jc w:val="both"/>
        <w:rPr>
          <w:rFonts w:cstheme="majorBidi"/>
          <w:szCs w:val="24"/>
          <w:lang w:val="en-US"/>
        </w:rPr>
      </w:pPr>
    </w:p>
    <w:p w14:paraId="1F767386" w14:textId="77777777" w:rsidR="007B543C" w:rsidRDefault="00BA54F3" w:rsidP="008C5DB6">
      <w:pPr>
        <w:ind w:firstLine="0"/>
        <w:jc w:val="both"/>
        <w:rPr>
          <w:rFonts w:cstheme="majorBidi"/>
          <w:b/>
          <w:bCs/>
          <w:szCs w:val="24"/>
          <w:lang w:val="en-US"/>
        </w:rPr>
      </w:pPr>
      <w:r w:rsidRPr="00BA54F3">
        <w:rPr>
          <w:rFonts w:cstheme="majorBidi"/>
          <w:b/>
          <w:bCs/>
          <w:szCs w:val="24"/>
          <w:highlight w:val="yellow"/>
          <w:lang w:val="en-US"/>
        </w:rPr>
        <w:t>3.4.1</w:t>
      </w:r>
      <w:r>
        <w:rPr>
          <w:rFonts w:cstheme="majorBidi"/>
          <w:b/>
          <w:bCs/>
          <w:szCs w:val="24"/>
          <w:lang w:val="en-US"/>
        </w:rPr>
        <w:t xml:space="preserve"> </w:t>
      </w:r>
      <w:r w:rsidR="008C5DB6" w:rsidRPr="00C64AFF">
        <w:rPr>
          <w:rFonts w:cstheme="majorBidi"/>
          <w:b/>
          <w:bCs/>
          <w:szCs w:val="24"/>
          <w:lang w:val="en-US"/>
        </w:rPr>
        <w:t>Deep Learning CNN Baseline</w:t>
      </w:r>
    </w:p>
    <w:p w14:paraId="287A8ED3" w14:textId="4A68544A" w:rsidR="008C5DB6" w:rsidRPr="00C64AFF" w:rsidRDefault="008C5DB6" w:rsidP="008C5DB6">
      <w:pPr>
        <w:ind w:firstLine="0"/>
        <w:jc w:val="both"/>
        <w:rPr>
          <w:rFonts w:cstheme="majorBidi"/>
          <w:szCs w:val="24"/>
          <w:lang w:val="en-US"/>
        </w:rPr>
      </w:pPr>
      <w:r w:rsidRPr="00C64AFF">
        <w:rPr>
          <w:rFonts w:cstheme="majorBidi"/>
          <w:szCs w:val="24"/>
          <w:lang w:val="en-US"/>
        </w:rPr>
        <w:t xml:space="preserve"> </w:t>
      </w:r>
      <w:r w:rsidR="006F0432" w:rsidRPr="00C64AFF">
        <w:rPr>
          <w:rFonts w:cstheme="majorBidi"/>
          <w:szCs w:val="24"/>
          <w:lang w:val="en-US"/>
        </w:rPr>
        <w:t>Traditional convolutional neural networks represent</w:t>
      </w:r>
      <w:r w:rsidR="005E11DB">
        <w:rPr>
          <w:rFonts w:cstheme="majorBidi"/>
          <w:szCs w:val="24"/>
          <w:lang w:val="en-US"/>
        </w:rPr>
        <w:t>ed</w:t>
      </w:r>
      <w:r w:rsidR="006F0432" w:rsidRPr="00C64AFF">
        <w:rPr>
          <w:rFonts w:cstheme="majorBidi"/>
          <w:szCs w:val="24"/>
          <w:lang w:val="en-US"/>
        </w:rPr>
        <w:t xml:space="preserve"> the basic baseline, passing images through the chain of convolutional and pooling blocks to automatically detect localized structural patterns (e.g., spiral arms or galactic cores) through spatial filtering</w:t>
      </w:r>
      <w:r w:rsidRPr="00C64AFF">
        <w:rPr>
          <w:rFonts w:cstheme="majorBidi"/>
          <w:szCs w:val="24"/>
          <w:lang w:val="en-US"/>
        </w:rPr>
        <w:t>:</w:t>
      </w:r>
    </w:p>
    <w:p w14:paraId="444461B4" w14:textId="77777777" w:rsidR="008C5DB6" w:rsidRPr="00C64AFF" w:rsidRDefault="008C5DB6" w:rsidP="008C5DB6">
      <w:pPr>
        <w:ind w:firstLine="0"/>
        <w:jc w:val="both"/>
        <w:rPr>
          <w:rFonts w:cstheme="majorBidi"/>
          <w:szCs w:val="24"/>
          <w:lang w:val="en-US"/>
        </w:rPr>
      </w:pPr>
    </w:p>
    <w:p w14:paraId="31E5B473" w14:textId="40163865" w:rsidR="008C5DB6" w:rsidRPr="00C64AFF" w:rsidRDefault="008C5DB6" w:rsidP="008C5DB6">
      <w:pPr>
        <w:spacing w:after="120"/>
        <w:jc w:val="center"/>
        <w:rPr>
          <w:rFonts w:eastAsiaTheme="minorEastAsia" w:cstheme="majorBidi"/>
          <w:szCs w:val="24"/>
          <w:lang w:val="en-US"/>
        </w:rPr>
      </w:pPr>
      <m:oMath>
        <m:r>
          <w:rPr>
            <w:rFonts w:ascii="Cambria Math" w:hAnsi="Cambria Math" w:cstheme="majorBidi"/>
            <w:szCs w:val="24"/>
            <w:lang w:val="en-US"/>
          </w:rPr>
          <m:t xml:space="preserve">F(i, j, k) =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m</m:t>
            </m:r>
          </m:sub>
        </m:sSub>
        <m:r>
          <w:rPr>
            <w:rFonts w:ascii="Cambria Math" w:hAnsi="Cambria Math" w:cstheme="majorBidi"/>
            <w:szCs w:val="24"/>
            <w:lang w:val="en-US"/>
          </w:rPr>
          <m:t xml:space="preserve">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n</m:t>
            </m:r>
          </m:sub>
        </m:sSub>
        <m:r>
          <w:rPr>
            <w:rFonts w:ascii="Cambria Math" w:hAnsi="Cambria Math" w:cstheme="majorBidi"/>
            <w:szCs w:val="24"/>
            <w:lang w:val="en-US"/>
          </w:rPr>
          <m:t xml:space="preserve">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c</m:t>
            </m:r>
          </m:sub>
        </m:sSub>
        <m:r>
          <w:rPr>
            <w:rFonts w:ascii="Cambria Math" w:hAnsi="Cambria Math" w:cstheme="majorBidi"/>
            <w:szCs w:val="24"/>
            <w:lang w:val="en-US"/>
          </w:rPr>
          <m:t xml:space="preserve"> X(i + m, j + n, c) W(m, n, c, k) + </m:t>
        </m:r>
        <m:sSub>
          <m:sSubPr>
            <m:ctrlPr>
              <w:rPr>
                <w:rFonts w:ascii="Cambria Math" w:hAnsi="Cambria Math" w:cstheme="majorBidi"/>
                <w:szCs w:val="24"/>
                <w:lang w:val="en-US"/>
              </w:rPr>
            </m:ctrlPr>
          </m:sSubPr>
          <m:e>
            <m:r>
              <w:rPr>
                <w:rFonts w:ascii="Cambria Math" w:hAnsi="Cambria Math" w:cstheme="majorBidi"/>
                <w:szCs w:val="24"/>
                <w:lang w:val="en-US"/>
              </w:rPr>
              <m:t>b</m:t>
            </m:r>
          </m:e>
          <m:sub>
            <m:r>
              <w:rPr>
                <w:rFonts w:ascii="Cambria Math" w:hAnsi="Cambria Math" w:cstheme="majorBidi"/>
                <w:szCs w:val="24"/>
                <w:lang w:val="en-US"/>
              </w:rPr>
              <m:t>k</m:t>
            </m:r>
          </m:sub>
        </m:sSub>
      </m:oMath>
      <w:r w:rsidRPr="00C64AFF">
        <w:rPr>
          <w:rFonts w:eastAsiaTheme="minorEastAsia" w:cstheme="majorBidi"/>
          <w:szCs w:val="24"/>
          <w:lang w:val="en-US"/>
        </w:rPr>
        <w:tab/>
      </w:r>
      <w:r w:rsidRPr="00C64AFF">
        <w:rPr>
          <w:rFonts w:eastAsiaTheme="minorEastAsia" w:cstheme="majorBidi"/>
          <w:szCs w:val="24"/>
          <w:lang w:val="en-US"/>
        </w:rPr>
        <w:tab/>
        <w:t>(4)</w:t>
      </w:r>
    </w:p>
    <w:p w14:paraId="2DC43855" w14:textId="00223DED" w:rsidR="00057BEC" w:rsidRPr="00C64AFF" w:rsidRDefault="00BA54F3" w:rsidP="00057BEC">
      <w:pPr>
        <w:spacing w:after="120"/>
        <w:ind w:firstLine="0"/>
        <w:rPr>
          <w:rFonts w:cstheme="majorBidi"/>
          <w:szCs w:val="24"/>
        </w:rPr>
      </w:pPr>
      <w:r w:rsidRPr="00BA54F3">
        <w:rPr>
          <w:rFonts w:cstheme="majorBidi"/>
          <w:szCs w:val="24"/>
          <w:highlight w:val="yellow"/>
        </w:rPr>
        <w:lastRenderedPageBreak/>
        <w:t>Mention Equation and figures??</w:t>
      </w:r>
    </w:p>
    <w:p w14:paraId="602621A6" w14:textId="7BE54DE3" w:rsidR="008C5DB6" w:rsidRPr="00C64AFF" w:rsidRDefault="00BA54F3" w:rsidP="008C5DB6">
      <w:pPr>
        <w:ind w:firstLine="0"/>
        <w:jc w:val="both"/>
        <w:rPr>
          <w:rFonts w:cstheme="majorBidi"/>
          <w:szCs w:val="24"/>
        </w:rPr>
      </w:pPr>
      <w:r w:rsidRPr="00BA54F3">
        <w:rPr>
          <w:rFonts w:cstheme="majorBidi"/>
          <w:b/>
          <w:bCs/>
          <w:szCs w:val="24"/>
          <w:highlight w:val="yellow"/>
          <w:lang w:val="en-US"/>
        </w:rPr>
        <w:t>3.4.</w:t>
      </w:r>
      <w:r>
        <w:rPr>
          <w:rFonts w:cstheme="majorBidi"/>
          <w:b/>
          <w:bCs/>
          <w:szCs w:val="24"/>
          <w:lang w:val="en-US"/>
        </w:rPr>
        <w:t xml:space="preserve">2 </w:t>
      </w:r>
      <w:r w:rsidR="008C5DB6" w:rsidRPr="00C64AFF">
        <w:rPr>
          <w:rFonts w:cstheme="majorBidi"/>
          <w:b/>
          <w:bCs/>
          <w:szCs w:val="24"/>
        </w:rPr>
        <w:t>Group Convolutional Networks (GCNN D16)</w:t>
      </w:r>
      <w:r w:rsidR="008C5DB6" w:rsidRPr="007B543C">
        <w:rPr>
          <w:rFonts w:cstheme="majorBidi"/>
          <w:b/>
          <w:bCs/>
          <w:szCs w:val="24"/>
          <w:highlight w:val="yellow"/>
        </w:rPr>
        <w:t>:</w:t>
      </w:r>
      <w:r w:rsidR="008C5DB6" w:rsidRPr="00C64AFF">
        <w:rPr>
          <w:rFonts w:cstheme="majorBidi"/>
          <w:szCs w:val="24"/>
        </w:rPr>
        <w:t xml:space="preserve"> </w:t>
      </w:r>
      <w:r w:rsidR="006F0432" w:rsidRPr="00C64AFF">
        <w:rPr>
          <w:rFonts w:cstheme="majorBidi"/>
          <w:szCs w:val="24"/>
        </w:rPr>
        <w:t>To explicitly take the geometric nature of astronomical data into account, an orientation-aware extension is applied. This architecture embeds rotation and reflection symmetries directly into weight layers, ensuring the geometric consistency in D16 dihedral group configuration</w:t>
      </w:r>
      <w:r w:rsidR="008C5DB6" w:rsidRPr="00C64AFF">
        <w:rPr>
          <w:rFonts w:cstheme="majorBidi"/>
          <w:szCs w:val="24"/>
        </w:rPr>
        <w:t>:</w:t>
      </w:r>
      <w:r>
        <w:rPr>
          <w:rFonts w:cstheme="majorBidi"/>
          <w:szCs w:val="24"/>
        </w:rPr>
        <w:t xml:space="preserve"> </w:t>
      </w:r>
    </w:p>
    <w:p w14:paraId="05D326E4" w14:textId="77777777" w:rsidR="008C5DB6" w:rsidRPr="00C64AFF" w:rsidRDefault="008C5DB6" w:rsidP="008C5DB6">
      <w:pPr>
        <w:ind w:firstLine="0"/>
        <w:jc w:val="both"/>
        <w:rPr>
          <w:rFonts w:cstheme="majorBidi"/>
          <w:szCs w:val="24"/>
        </w:rPr>
      </w:pPr>
    </w:p>
    <w:p w14:paraId="1087A7E3" w14:textId="11240D2A" w:rsidR="008C5DB6" w:rsidRPr="00C64AFF" w:rsidRDefault="008C5DB6" w:rsidP="008C5DB6">
      <w:pPr>
        <w:ind w:firstLine="0"/>
        <w:jc w:val="center"/>
        <w:rPr>
          <w:rFonts w:eastAsiaTheme="minorEastAsia" w:cstheme="majorBidi"/>
          <w:szCs w:val="24"/>
          <w:lang w:val="en-US"/>
        </w:rPr>
      </w:pPr>
      <m:oMath>
        <m:r>
          <w:rPr>
            <w:rFonts w:ascii="Cambria Math" w:hAnsi="Cambria Math" w:cstheme="majorBidi"/>
            <w:szCs w:val="24"/>
            <w:lang w:val="en-US"/>
          </w:rPr>
          <m:t xml:space="preserve">[f * ψ](g) = </m:t>
        </m:r>
        <m:sSub>
          <m:sSubPr>
            <m:ctrlPr>
              <w:rPr>
                <w:rFonts w:ascii="Cambria Math" w:hAnsi="Cambria Math" w:cstheme="majorBidi"/>
                <w:szCs w:val="24"/>
                <w:lang w:val="en-US"/>
              </w:rPr>
            </m:ctrlPr>
          </m:sSubPr>
          <m:e>
            <m:r>
              <w:rPr>
                <w:rFonts w:ascii="Cambria Math" w:hAnsi="Cambria Math" w:cstheme="majorBidi"/>
                <w:szCs w:val="24"/>
                <w:lang w:val="en-US"/>
              </w:rPr>
              <m:t>∑</m:t>
            </m:r>
          </m:e>
          <m:sub>
            <m:r>
              <w:rPr>
                <w:rFonts w:ascii="Cambria Math" w:hAnsi="Cambria Math" w:cstheme="majorBidi"/>
                <w:szCs w:val="24"/>
                <w:lang w:val="en-US"/>
              </w:rPr>
              <m:t>x</m:t>
            </m:r>
            <m:r>
              <m:rPr>
                <m:scr m:val="double-struck"/>
              </m:rPr>
              <w:rPr>
                <w:rFonts w:ascii="Cambria Math" w:hAnsi="Cambria Math" w:cstheme="majorBidi"/>
                <w:szCs w:val="24"/>
                <w:lang w:val="en-US"/>
              </w:rPr>
              <m:t xml:space="preserve"> ∈ Z²</m:t>
            </m:r>
          </m:sub>
        </m:sSub>
        <m:r>
          <w:rPr>
            <w:rFonts w:ascii="Cambria Math" w:hAnsi="Cambria Math" w:cstheme="majorBidi"/>
            <w:szCs w:val="24"/>
            <w:lang w:val="en-US"/>
          </w:rPr>
          <m:t xml:space="preserve"> f(x)ψ(</m:t>
        </m:r>
        <m:sSup>
          <m:sSupPr>
            <m:ctrlPr>
              <w:rPr>
                <w:rFonts w:ascii="Cambria Math" w:hAnsi="Cambria Math" w:cstheme="majorBidi"/>
                <w:szCs w:val="24"/>
                <w:lang w:val="en-US"/>
              </w:rPr>
            </m:ctrlPr>
          </m:sSupPr>
          <m:e>
            <m:r>
              <w:rPr>
                <w:rFonts w:ascii="Cambria Math" w:hAnsi="Cambria Math" w:cstheme="majorBidi"/>
                <w:szCs w:val="24"/>
                <w:lang w:val="en-US"/>
              </w:rPr>
              <m:t>g</m:t>
            </m:r>
          </m:e>
          <m:sup>
            <m:r>
              <w:rPr>
                <w:rFonts w:ascii="Cambria Math" w:hAnsi="Cambria Math" w:cstheme="majorBidi"/>
                <w:szCs w:val="24"/>
                <w:lang w:val="en-US"/>
              </w:rPr>
              <m:t>-1</m:t>
            </m:r>
          </m:sup>
        </m:sSup>
        <m:r>
          <w:rPr>
            <w:rFonts w:ascii="Cambria Math" w:hAnsi="Cambria Math" w:cstheme="majorBidi"/>
            <w:szCs w:val="24"/>
            <w:lang w:val="en-US"/>
          </w:rPr>
          <m:t>x)</m:t>
        </m:r>
      </m:oMath>
      <w:r w:rsidRPr="00C64AFF">
        <w:rPr>
          <w:rFonts w:eastAsiaTheme="minorEastAsia" w:cstheme="majorBidi"/>
          <w:szCs w:val="24"/>
          <w:lang w:val="en-US"/>
        </w:rPr>
        <w:tab/>
      </w:r>
      <w:r w:rsidRPr="00C64AFF">
        <w:rPr>
          <w:rFonts w:eastAsiaTheme="minorEastAsia" w:cstheme="majorBidi"/>
          <w:szCs w:val="24"/>
          <w:lang w:val="en-US"/>
        </w:rPr>
        <w:tab/>
      </w:r>
      <w:r w:rsidRPr="00C64AFF">
        <w:rPr>
          <w:rFonts w:eastAsiaTheme="minorEastAsia" w:cstheme="majorBidi"/>
          <w:szCs w:val="24"/>
          <w:lang w:val="en-US"/>
        </w:rPr>
        <w:tab/>
        <w:t>(5)</w:t>
      </w:r>
    </w:p>
    <w:p w14:paraId="11F4BD94" w14:textId="77777777" w:rsidR="00057BEC" w:rsidRPr="00C64AFF" w:rsidRDefault="00057BEC" w:rsidP="00057BEC">
      <w:pPr>
        <w:keepNext/>
        <w:jc w:val="both"/>
        <w:rPr>
          <w:rFonts w:cstheme="majorBidi"/>
          <w:szCs w:val="24"/>
        </w:rPr>
      </w:pPr>
      <w:r w:rsidRPr="00C64AFF">
        <w:rPr>
          <w:rFonts w:cstheme="majorBidi"/>
          <w:noProof/>
          <w:szCs w:val="24"/>
          <w:lang w:val="en-US"/>
        </w:rPr>
        <w:drawing>
          <wp:inline distT="0" distB="0" distL="0" distR="0" wp14:anchorId="7123CF52" wp14:editId="5106A989">
            <wp:extent cx="5638800" cy="3372485"/>
            <wp:effectExtent l="0" t="0" r="0" b="0"/>
            <wp:docPr id="149987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78783" name=""/>
                    <pic:cNvPicPr/>
                  </pic:nvPicPr>
                  <pic:blipFill>
                    <a:blip r:embed="rId17"/>
                    <a:stretch>
                      <a:fillRect/>
                    </a:stretch>
                  </pic:blipFill>
                  <pic:spPr>
                    <a:xfrm>
                      <a:off x="0" y="0"/>
                      <a:ext cx="5704696" cy="3411896"/>
                    </a:xfrm>
                    <a:prstGeom prst="rect">
                      <a:avLst/>
                    </a:prstGeom>
                  </pic:spPr>
                </pic:pic>
              </a:graphicData>
            </a:graphic>
          </wp:inline>
        </w:drawing>
      </w:r>
    </w:p>
    <w:p w14:paraId="51F128C0" w14:textId="304059C8" w:rsidR="00057BEC" w:rsidRPr="00C64AFF" w:rsidRDefault="00057BEC" w:rsidP="00D566A5">
      <w:pPr>
        <w:pStyle w:val="Caption"/>
        <w:jc w:val="center"/>
        <w:rPr>
          <w:rFonts w:cstheme="majorBidi"/>
          <w:color w:val="auto"/>
          <w:sz w:val="20"/>
          <w:szCs w:val="20"/>
        </w:rPr>
      </w:pPr>
      <w:bookmarkStart w:id="41" w:name="_Toc233236984"/>
      <w:r w:rsidRPr="00C64AFF">
        <w:rPr>
          <w:rFonts w:cstheme="majorBidi"/>
          <w:b/>
          <w:bCs/>
          <w:i w:val="0"/>
          <w:iCs w:val="0"/>
          <w:color w:val="auto"/>
          <w:sz w:val="20"/>
          <w:szCs w:val="20"/>
        </w:rPr>
        <w:t xml:space="preserve">Figure </w:t>
      </w:r>
      <w:r w:rsidRPr="00C64AFF">
        <w:rPr>
          <w:rFonts w:cstheme="majorBidi"/>
          <w:b/>
          <w:bCs/>
          <w:i w:val="0"/>
          <w:iCs w:val="0"/>
          <w:color w:val="auto"/>
          <w:sz w:val="20"/>
          <w:szCs w:val="20"/>
          <w:cs/>
        </w:rPr>
        <w:t>‎</w:t>
      </w:r>
      <w:r w:rsidRPr="00C64AFF">
        <w:rPr>
          <w:rFonts w:cstheme="majorBidi"/>
          <w:b/>
          <w:bCs/>
          <w:i w:val="0"/>
          <w:iCs w:val="0"/>
          <w:color w:val="auto"/>
          <w:sz w:val="20"/>
          <w:szCs w:val="20"/>
          <w:rtl/>
        </w:rPr>
        <w:t>6</w:t>
      </w:r>
      <w:r w:rsidRPr="00C64AFF">
        <w:rPr>
          <w:rFonts w:cstheme="majorBidi"/>
          <w:b/>
          <w:bCs/>
          <w:i w:val="0"/>
          <w:iCs w:val="0"/>
          <w:color w:val="auto"/>
          <w:sz w:val="20"/>
          <w:szCs w:val="20"/>
        </w:rPr>
        <w:t>.</w:t>
      </w:r>
      <w:r w:rsidRPr="00C64AFF">
        <w:rPr>
          <w:rFonts w:cstheme="majorBidi"/>
          <w:i w:val="0"/>
          <w:iCs w:val="0"/>
          <w:color w:val="auto"/>
          <w:sz w:val="20"/>
          <w:szCs w:val="20"/>
        </w:rPr>
        <w:t xml:space="preserve"> CNN family architecture used for local galaxy morphology feature extraction</w:t>
      </w:r>
      <w:r w:rsidRPr="00C64AFF">
        <w:rPr>
          <w:rFonts w:cstheme="majorBidi"/>
          <w:color w:val="auto"/>
          <w:sz w:val="20"/>
          <w:szCs w:val="20"/>
        </w:rPr>
        <w:t>.</w:t>
      </w:r>
      <w:bookmarkEnd w:id="41"/>
    </w:p>
    <w:p w14:paraId="052E1545" w14:textId="136D56D7" w:rsidR="008C5DB6" w:rsidRPr="00C64AFF" w:rsidRDefault="008C5DB6" w:rsidP="00057BEC">
      <w:pPr>
        <w:keepNext/>
        <w:jc w:val="center"/>
        <w:rPr>
          <w:rFonts w:cstheme="majorBidi"/>
          <w:i/>
          <w:iCs/>
          <w:sz w:val="20"/>
          <w:szCs w:val="20"/>
          <w:lang w:val="en-US"/>
        </w:rPr>
      </w:pPr>
    </w:p>
    <w:p w14:paraId="30A6B362" w14:textId="4561DEB6" w:rsidR="008C5DB6" w:rsidRPr="00C64AFF" w:rsidRDefault="00BA54F3" w:rsidP="00057BEC">
      <w:pPr>
        <w:ind w:firstLine="0"/>
        <w:rPr>
          <w:rFonts w:cstheme="majorBidi"/>
          <w:lang w:val="en-US"/>
        </w:rPr>
      </w:pPr>
      <w:r w:rsidRPr="00BA54F3">
        <w:rPr>
          <w:rFonts w:cstheme="majorBidi"/>
          <w:b/>
          <w:bCs/>
          <w:szCs w:val="24"/>
          <w:highlight w:val="yellow"/>
          <w:lang w:val="en-US"/>
        </w:rPr>
        <w:t>3.4.</w:t>
      </w:r>
      <w:r>
        <w:rPr>
          <w:rFonts w:cstheme="majorBidi"/>
          <w:b/>
          <w:bCs/>
          <w:szCs w:val="24"/>
          <w:lang w:val="en-US"/>
        </w:rPr>
        <w:t xml:space="preserve">3 </w:t>
      </w:r>
      <w:r w:rsidR="00057BEC" w:rsidRPr="00C64AFF">
        <w:rPr>
          <w:rFonts w:cstheme="majorBidi"/>
          <w:b/>
          <w:bCs/>
          <w:lang w:val="en-US"/>
        </w:rPr>
        <w:t>Transfer Learning Backbones</w:t>
      </w:r>
      <w:r w:rsidR="00057BEC" w:rsidRPr="007B543C">
        <w:rPr>
          <w:rFonts w:cstheme="majorBidi"/>
          <w:b/>
          <w:bCs/>
          <w:highlight w:val="yellow"/>
          <w:lang w:val="en-US"/>
        </w:rPr>
        <w:t>:</w:t>
      </w:r>
      <w:r w:rsidR="00057BEC" w:rsidRPr="00C64AFF">
        <w:rPr>
          <w:rFonts w:cstheme="majorBidi"/>
          <w:lang w:val="en-US"/>
        </w:rPr>
        <w:t xml:space="preserve"> </w:t>
      </w:r>
      <w:r w:rsidR="006F0432" w:rsidRPr="00C64AFF">
        <w:rPr>
          <w:rFonts w:cstheme="majorBidi"/>
          <w:lang w:val="en-US"/>
        </w:rPr>
        <w:t xml:space="preserve">Advanced pre-trained models like </w:t>
      </w:r>
      <w:proofErr w:type="spellStart"/>
      <w:r w:rsidR="006F0432" w:rsidRPr="00C64AFF">
        <w:rPr>
          <w:rFonts w:cstheme="majorBidi"/>
          <w:lang w:val="en-US"/>
        </w:rPr>
        <w:t>ResNet</w:t>
      </w:r>
      <w:proofErr w:type="spellEnd"/>
      <w:r w:rsidR="006F0432" w:rsidRPr="00C64AFF">
        <w:rPr>
          <w:rFonts w:cstheme="majorBidi"/>
          <w:lang w:val="en-US"/>
        </w:rPr>
        <w:t xml:space="preserve">, </w:t>
      </w:r>
      <w:proofErr w:type="spellStart"/>
      <w:r w:rsidR="006F0432" w:rsidRPr="00C64AFF">
        <w:rPr>
          <w:rFonts w:cstheme="majorBidi"/>
          <w:lang w:val="en-US"/>
        </w:rPr>
        <w:t>EfficientNet</w:t>
      </w:r>
      <w:proofErr w:type="spellEnd"/>
      <w:r w:rsidR="006F0432" w:rsidRPr="00C64AFF">
        <w:rPr>
          <w:rFonts w:cstheme="majorBidi"/>
          <w:lang w:val="en-US"/>
        </w:rPr>
        <w:t xml:space="preserve">, and ConvNeXtV2 </w:t>
      </w:r>
      <w:r w:rsidR="00497F59">
        <w:rPr>
          <w:rFonts w:cstheme="majorBidi"/>
          <w:lang w:val="en-US"/>
        </w:rPr>
        <w:t>were</w:t>
      </w:r>
      <w:r w:rsidR="006F0432" w:rsidRPr="00C64AFF">
        <w:rPr>
          <w:rFonts w:cstheme="majorBidi"/>
          <w:lang w:val="en-US"/>
        </w:rPr>
        <w:t xml:space="preserve"> utilized to transfer complex visual features trained on large natural images to astronomical pixel domain</w:t>
      </w:r>
      <w:r w:rsidR="00057BEC" w:rsidRPr="00C64AFF">
        <w:rPr>
          <w:rFonts w:cstheme="majorBidi"/>
          <w:lang w:val="en-US"/>
        </w:rPr>
        <w:t>.</w:t>
      </w:r>
    </w:p>
    <w:p w14:paraId="6AC36EEC" w14:textId="77777777" w:rsidR="00057BEC" w:rsidRPr="00C64AFF" w:rsidRDefault="00057BEC" w:rsidP="00057BEC">
      <w:pPr>
        <w:ind w:firstLine="0"/>
        <w:rPr>
          <w:rFonts w:cstheme="majorBidi"/>
          <w:szCs w:val="24"/>
          <w:lang w:val="en-US"/>
        </w:rPr>
      </w:pPr>
    </w:p>
    <w:p w14:paraId="64A93B7D" w14:textId="77777777" w:rsidR="00057BEC" w:rsidRPr="00C64AFF" w:rsidRDefault="00057BEC" w:rsidP="00057BEC">
      <w:pPr>
        <w:keepNext/>
        <w:jc w:val="center"/>
        <w:rPr>
          <w:rFonts w:cstheme="majorBidi"/>
          <w:szCs w:val="24"/>
        </w:rPr>
      </w:pPr>
      <w:r w:rsidRPr="00C64AFF">
        <w:rPr>
          <w:rFonts w:cstheme="majorBidi"/>
          <w:noProof/>
          <w:szCs w:val="24"/>
          <w:lang w:val="en-US"/>
        </w:rPr>
        <w:lastRenderedPageBreak/>
        <mc:AlternateContent>
          <mc:Choice Requires="wps">
            <w:drawing>
              <wp:anchor distT="0" distB="0" distL="114300" distR="114300" simplePos="0" relativeHeight="251666432" behindDoc="0" locked="0" layoutInCell="1" allowOverlap="1" wp14:anchorId="2BB051AA" wp14:editId="2639AD91">
                <wp:simplePos x="0" y="0"/>
                <wp:positionH relativeFrom="column">
                  <wp:posOffset>1019175</wp:posOffset>
                </wp:positionH>
                <wp:positionV relativeFrom="paragraph">
                  <wp:posOffset>0</wp:posOffset>
                </wp:positionV>
                <wp:extent cx="1076325" cy="371475"/>
                <wp:effectExtent l="0" t="0" r="28575" b="28575"/>
                <wp:wrapNone/>
                <wp:docPr id="562775799"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E7EB9E" id="Rectangle 1" o:spid="_x0000_s1026" style="position:absolute;margin-left:80.25pt;margin-top:0;width:84.75pt;height:29.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" fillcolor="white [3212]" strokecolor="white [3212]" strokeweight="1pt"/>
            </w:pict>
          </mc:Fallback>
        </mc:AlternateContent>
      </w:r>
      <w:r w:rsidRPr="00C64AFF">
        <w:rPr>
          <w:rFonts w:cstheme="majorBidi"/>
          <w:noProof/>
          <w:szCs w:val="24"/>
          <w:lang w:val="en-US"/>
        </w:rPr>
        <w:drawing>
          <wp:inline distT="0" distB="0" distL="0" distR="0" wp14:anchorId="25410FBC" wp14:editId="02EB7CE4">
            <wp:extent cx="5815965" cy="2466975"/>
            <wp:effectExtent l="0" t="0" r="0" b="9525"/>
            <wp:docPr id="14032391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1230" cy="2469208"/>
                    </a:xfrm>
                    <a:prstGeom prst="rect">
                      <a:avLst/>
                    </a:prstGeom>
                    <a:noFill/>
                    <a:ln>
                      <a:noFill/>
                    </a:ln>
                  </pic:spPr>
                </pic:pic>
              </a:graphicData>
            </a:graphic>
          </wp:inline>
        </w:drawing>
      </w:r>
    </w:p>
    <w:p w14:paraId="59945C93" w14:textId="60B19111" w:rsidR="00057BEC" w:rsidRPr="00C64AFF" w:rsidRDefault="00057BEC" w:rsidP="0098057F">
      <w:pPr>
        <w:pStyle w:val="Caption"/>
        <w:jc w:val="center"/>
        <w:rPr>
          <w:rFonts w:cstheme="majorBidi"/>
          <w:i w:val="0"/>
          <w:iCs w:val="0"/>
          <w:color w:val="auto"/>
          <w:sz w:val="20"/>
          <w:szCs w:val="20"/>
          <w:lang w:val="en-US"/>
        </w:rPr>
      </w:pPr>
      <w:bookmarkStart w:id="42" w:name="_Toc233236985"/>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cs/>
          <w:lang w:val="en-US"/>
        </w:rPr>
        <w:t>‎</w:t>
      </w:r>
      <w:r w:rsidR="0098057F" w:rsidRPr="00C64AFF">
        <w:rPr>
          <w:rFonts w:cstheme="majorBidi"/>
          <w:b/>
          <w:bCs/>
          <w:i w:val="0"/>
          <w:iCs w:val="0"/>
          <w:color w:val="auto"/>
          <w:sz w:val="20"/>
          <w:szCs w:val="20"/>
          <w:lang w:val="en-US"/>
        </w:rPr>
        <w:t>7</w:t>
      </w:r>
      <w:r w:rsidRPr="00C64AFF">
        <w:rPr>
          <w:rFonts w:cstheme="majorBidi"/>
          <w:b/>
          <w:bCs/>
          <w:i w:val="0"/>
          <w:iCs w:val="0"/>
          <w:color w:val="auto"/>
          <w:sz w:val="20"/>
          <w:szCs w:val="20"/>
          <w:lang w:val="en-US"/>
        </w:rPr>
        <w:t>.</w:t>
      </w:r>
      <w:r w:rsidRPr="00C64AFF">
        <w:rPr>
          <w:rFonts w:cstheme="majorBidi"/>
          <w:i w:val="0"/>
          <w:iCs w:val="0"/>
          <w:color w:val="auto"/>
          <w:sz w:val="20"/>
          <w:szCs w:val="20"/>
          <w:lang w:val="en-US"/>
        </w:rPr>
        <w:t xml:space="preserve"> Transfer-learning CNN backbone family adapted for galaxy morphology classification</w:t>
      </w:r>
      <w:bookmarkEnd w:id="42"/>
    </w:p>
    <w:p w14:paraId="73348E93" w14:textId="7FACDFDD" w:rsidR="00057BEC" w:rsidRPr="00C64AFF" w:rsidRDefault="00BA54F3" w:rsidP="00057BEC">
      <w:pPr>
        <w:ind w:firstLine="0"/>
        <w:jc w:val="both"/>
        <w:rPr>
          <w:rFonts w:cstheme="majorBidi"/>
          <w:szCs w:val="24"/>
          <w:rtl/>
          <w:lang w:val="en-US"/>
        </w:rPr>
      </w:pPr>
      <w:r w:rsidRPr="00BA54F3">
        <w:rPr>
          <w:rFonts w:cstheme="majorBidi"/>
          <w:b/>
          <w:bCs/>
          <w:szCs w:val="24"/>
          <w:highlight w:val="yellow"/>
          <w:lang w:val="en-US"/>
        </w:rPr>
        <w:t>3.4.</w:t>
      </w:r>
      <w:r>
        <w:rPr>
          <w:rFonts w:cstheme="majorBidi"/>
          <w:b/>
          <w:bCs/>
          <w:szCs w:val="24"/>
          <w:lang w:val="en-US"/>
        </w:rPr>
        <w:t xml:space="preserve">4 </w:t>
      </w:r>
      <w:r w:rsidR="00057BEC" w:rsidRPr="00C64AFF">
        <w:rPr>
          <w:rFonts w:cstheme="majorBidi"/>
          <w:b/>
          <w:bCs/>
          <w:szCs w:val="24"/>
          <w:lang w:val="en-US"/>
        </w:rPr>
        <w:t>Vision Transformers and Hybrid Models:</w:t>
      </w:r>
      <w:r w:rsidR="006F0432" w:rsidRPr="00C64AFF">
        <w:rPr>
          <w:rFonts w:cstheme="majorBidi"/>
          <w:szCs w:val="24"/>
          <w:lang w:val="en-US"/>
        </w:rPr>
        <w:t xml:space="preserve"> Attention mechanism blocks </w:t>
      </w:r>
      <w:r w:rsidR="004D2560">
        <w:rPr>
          <w:rFonts w:cstheme="majorBidi"/>
          <w:szCs w:val="24"/>
          <w:lang w:val="en-US"/>
        </w:rPr>
        <w:t>were</w:t>
      </w:r>
      <w:r w:rsidR="006F0432" w:rsidRPr="00C64AFF">
        <w:rPr>
          <w:rFonts w:cstheme="majorBidi"/>
          <w:szCs w:val="24"/>
          <w:lang w:val="en-US"/>
        </w:rPr>
        <w:t xml:space="preserve"> added through </w:t>
      </w:r>
      <w:proofErr w:type="spellStart"/>
      <w:r w:rsidR="006F0432" w:rsidRPr="00C64AFF">
        <w:rPr>
          <w:rFonts w:cstheme="majorBidi"/>
          <w:szCs w:val="24"/>
          <w:lang w:val="en-US"/>
        </w:rPr>
        <w:t>ViT</w:t>
      </w:r>
      <w:proofErr w:type="spellEnd"/>
      <w:r w:rsidR="006F0432" w:rsidRPr="00C64AFF">
        <w:rPr>
          <w:rFonts w:cstheme="majorBidi"/>
          <w:szCs w:val="24"/>
          <w:lang w:val="en-US"/>
        </w:rPr>
        <w:t xml:space="preserve"> and Convolutional Vision Transformers (</w:t>
      </w:r>
      <w:proofErr w:type="spellStart"/>
      <w:r w:rsidR="006F0432" w:rsidRPr="00C64AFF">
        <w:rPr>
          <w:rFonts w:cstheme="majorBidi"/>
          <w:szCs w:val="24"/>
          <w:lang w:val="en-US"/>
        </w:rPr>
        <w:t>CvT</w:t>
      </w:r>
      <w:proofErr w:type="spellEnd"/>
      <w:r w:rsidR="006F0432" w:rsidRPr="00C64AFF">
        <w:rPr>
          <w:rFonts w:cstheme="majorBidi"/>
          <w:szCs w:val="24"/>
          <w:lang w:val="en-US"/>
        </w:rPr>
        <w:t>) to handle dependencies across larger spatial layout, including outer tidal tails and low surface brightness features</w:t>
      </w:r>
      <w:r w:rsidR="00057BEC" w:rsidRPr="00C64AFF">
        <w:rPr>
          <w:rFonts w:cstheme="majorBidi"/>
          <w:szCs w:val="24"/>
          <w:lang w:val="en-US"/>
        </w:rPr>
        <w:t>.</w:t>
      </w:r>
    </w:p>
    <w:p w14:paraId="5828F316" w14:textId="77777777" w:rsidR="00057BEC" w:rsidRPr="00C64AFF" w:rsidRDefault="00057BEC" w:rsidP="00057BEC">
      <w:pPr>
        <w:ind w:firstLine="0"/>
        <w:rPr>
          <w:rFonts w:cstheme="majorBidi"/>
          <w:szCs w:val="24"/>
          <w:lang w:val="en-US"/>
        </w:rPr>
      </w:pPr>
    </w:p>
    <w:p w14:paraId="0013BB9D" w14:textId="77777777" w:rsidR="0098057F" w:rsidRPr="00C64AFF" w:rsidRDefault="0098057F" w:rsidP="0098057F">
      <w:pPr>
        <w:keepNext/>
        <w:jc w:val="both"/>
        <w:rPr>
          <w:rFonts w:cstheme="majorBidi"/>
          <w:szCs w:val="24"/>
        </w:rPr>
      </w:pPr>
      <w:r w:rsidRPr="00C64AFF">
        <w:rPr>
          <w:rFonts w:cstheme="majorBidi"/>
          <w:noProof/>
          <w:szCs w:val="24"/>
          <w:lang w:val="en-US"/>
        </w:rPr>
        <w:drawing>
          <wp:inline distT="0" distB="0" distL="0" distR="0" wp14:anchorId="7CC30026" wp14:editId="5FE9AE0E">
            <wp:extent cx="5759710" cy="3208020"/>
            <wp:effectExtent l="0" t="0" r="0" b="0"/>
            <wp:docPr id="14878701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2800" cy="3209741"/>
                    </a:xfrm>
                    <a:prstGeom prst="rect">
                      <a:avLst/>
                    </a:prstGeom>
                    <a:noFill/>
                    <a:ln>
                      <a:noFill/>
                    </a:ln>
                  </pic:spPr>
                </pic:pic>
              </a:graphicData>
            </a:graphic>
          </wp:inline>
        </w:drawing>
      </w:r>
    </w:p>
    <w:p w14:paraId="101124F2" w14:textId="0DBB35AF" w:rsidR="0098057F" w:rsidRPr="00C64AFF" w:rsidRDefault="0098057F" w:rsidP="0098057F">
      <w:pPr>
        <w:pStyle w:val="Caption"/>
        <w:jc w:val="center"/>
        <w:rPr>
          <w:rFonts w:cstheme="majorBidi"/>
          <w:i w:val="0"/>
          <w:iCs w:val="0"/>
          <w:color w:val="auto"/>
          <w:sz w:val="20"/>
          <w:szCs w:val="20"/>
          <w:lang w:val="en-US"/>
        </w:rPr>
      </w:pPr>
      <w:bookmarkStart w:id="43" w:name="_Toc233236986"/>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rtl/>
          <w:cs/>
          <w:lang w:val="en-US"/>
        </w:rPr>
        <w:t>8</w:t>
      </w:r>
      <w:r w:rsidRPr="00C64AFF">
        <w:rPr>
          <w:rFonts w:cstheme="majorBidi"/>
          <w:b/>
          <w:bCs/>
          <w:i w:val="0"/>
          <w:iCs w:val="0"/>
          <w:color w:val="auto"/>
          <w:sz w:val="20"/>
          <w:szCs w:val="20"/>
          <w:lang w:val="en-US"/>
        </w:rPr>
        <w:t>.</w:t>
      </w:r>
      <w:r w:rsidRPr="00C64AFF">
        <w:rPr>
          <w:rFonts w:cstheme="majorBidi"/>
          <w:i w:val="0"/>
          <w:iCs w:val="0"/>
          <w:color w:val="auto"/>
          <w:sz w:val="20"/>
          <w:szCs w:val="20"/>
          <w:lang w:val="en-US"/>
        </w:rPr>
        <w:t xml:space="preserve"> Transformers and hybrid attention architecture family used for broader spatial morphology reasoning.</w:t>
      </w:r>
      <w:bookmarkEnd w:id="43"/>
    </w:p>
    <w:p w14:paraId="570824E6" w14:textId="70F95317" w:rsidR="0098057F" w:rsidRPr="00C64AFF" w:rsidRDefault="00BA54F3" w:rsidP="0098057F">
      <w:pPr>
        <w:ind w:firstLine="0"/>
        <w:jc w:val="both"/>
        <w:rPr>
          <w:rFonts w:cstheme="majorBidi"/>
          <w:szCs w:val="24"/>
          <w:lang w:val="en-US"/>
        </w:rPr>
      </w:pPr>
      <w:r w:rsidRPr="00BA54F3">
        <w:rPr>
          <w:rFonts w:cstheme="majorBidi"/>
          <w:b/>
          <w:bCs/>
          <w:szCs w:val="24"/>
          <w:highlight w:val="yellow"/>
          <w:lang w:val="en-US"/>
        </w:rPr>
        <w:t>3.4.</w:t>
      </w:r>
      <w:r>
        <w:rPr>
          <w:rFonts w:cstheme="majorBidi"/>
          <w:b/>
          <w:bCs/>
          <w:szCs w:val="24"/>
          <w:lang w:val="en-US"/>
        </w:rPr>
        <w:t xml:space="preserve">5 </w:t>
      </w:r>
      <w:r w:rsidR="0098057F" w:rsidRPr="00C64AFF">
        <w:rPr>
          <w:rFonts w:cstheme="majorBidi"/>
          <w:b/>
          <w:bCs/>
          <w:szCs w:val="24"/>
          <w:lang w:val="en-US"/>
        </w:rPr>
        <w:t>YOLO Classification Family:</w:t>
      </w:r>
      <w:r w:rsidR="0098057F" w:rsidRPr="00C64AFF">
        <w:rPr>
          <w:rFonts w:cstheme="majorBidi"/>
          <w:szCs w:val="24"/>
          <w:lang w:val="en-US"/>
        </w:rPr>
        <w:t xml:space="preserve"> </w:t>
      </w:r>
      <w:r w:rsidR="0068229E" w:rsidRPr="00C64AFF">
        <w:rPr>
          <w:rFonts w:cstheme="majorBidi"/>
          <w:szCs w:val="24"/>
          <w:lang w:val="en-US"/>
        </w:rPr>
        <w:t xml:space="preserve">For fast structural screening, a highly efficient classifier uses optimized backbone representation and routes </w:t>
      </w:r>
      <w:r w:rsidR="00AC0002">
        <w:rPr>
          <w:rFonts w:cstheme="majorBidi"/>
          <w:szCs w:val="24"/>
          <w:lang w:val="en-US"/>
        </w:rPr>
        <w:t>it</w:t>
      </w:r>
      <w:r w:rsidR="0068229E" w:rsidRPr="00C64AFF">
        <w:rPr>
          <w:rFonts w:cstheme="majorBidi"/>
          <w:szCs w:val="24"/>
          <w:lang w:val="en-US"/>
        </w:rPr>
        <w:t xml:space="preserve"> through a linear </w:t>
      </w:r>
      <w:proofErr w:type="spellStart"/>
      <w:r w:rsidR="0068229E" w:rsidRPr="00C64AFF">
        <w:rPr>
          <w:rFonts w:cstheme="majorBidi"/>
          <w:szCs w:val="24"/>
          <w:lang w:val="en-US"/>
        </w:rPr>
        <w:t>softmax</w:t>
      </w:r>
      <w:proofErr w:type="spellEnd"/>
      <w:r w:rsidR="0068229E" w:rsidRPr="00C64AFF">
        <w:rPr>
          <w:rFonts w:cstheme="majorBidi"/>
          <w:szCs w:val="24"/>
          <w:lang w:val="en-US"/>
        </w:rPr>
        <w:t xml:space="preserve"> top layer for quick image-level routing</w:t>
      </w:r>
      <w:r w:rsidR="0098057F" w:rsidRPr="00C64AFF">
        <w:rPr>
          <w:rFonts w:cstheme="majorBidi"/>
          <w:szCs w:val="24"/>
          <w:lang w:val="en-US"/>
        </w:rPr>
        <w:t>.</w:t>
      </w:r>
    </w:p>
    <w:p w14:paraId="67ACBC0D" w14:textId="77777777" w:rsidR="00D566A5" w:rsidRPr="00C64AFF" w:rsidRDefault="00D566A5" w:rsidP="0098057F">
      <w:pPr>
        <w:ind w:firstLine="0"/>
        <w:jc w:val="both"/>
        <w:rPr>
          <w:rFonts w:cstheme="majorBidi"/>
          <w:szCs w:val="24"/>
          <w:lang w:val="en-US"/>
        </w:rPr>
      </w:pPr>
    </w:p>
    <w:p w14:paraId="0EF1FF69" w14:textId="77777777" w:rsidR="00D566A5" w:rsidRPr="00C64AFF" w:rsidRDefault="00D566A5" w:rsidP="00D566A5">
      <w:pPr>
        <w:keepNext/>
        <w:jc w:val="both"/>
        <w:rPr>
          <w:rFonts w:cstheme="majorBidi"/>
          <w:szCs w:val="24"/>
        </w:rPr>
      </w:pPr>
      <w:r w:rsidRPr="00C64AFF">
        <w:rPr>
          <w:rFonts w:cstheme="majorBidi"/>
          <w:noProof/>
          <w:szCs w:val="24"/>
          <w:lang w:val="en-US"/>
        </w:rPr>
        <w:lastRenderedPageBreak/>
        <w:drawing>
          <wp:inline distT="0" distB="0" distL="0" distR="0" wp14:anchorId="569588A2" wp14:editId="41A7A610">
            <wp:extent cx="5798689" cy="2407920"/>
            <wp:effectExtent l="0" t="0" r="0" b="0"/>
            <wp:docPr id="151473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7413" name=""/>
                    <pic:cNvPicPr/>
                  </pic:nvPicPr>
                  <pic:blipFill>
                    <a:blip r:embed="rId20"/>
                    <a:stretch>
                      <a:fillRect/>
                    </a:stretch>
                  </pic:blipFill>
                  <pic:spPr>
                    <a:xfrm>
                      <a:off x="0" y="0"/>
                      <a:ext cx="5806889" cy="2411325"/>
                    </a:xfrm>
                    <a:prstGeom prst="rect">
                      <a:avLst/>
                    </a:prstGeom>
                  </pic:spPr>
                </pic:pic>
              </a:graphicData>
            </a:graphic>
          </wp:inline>
        </w:drawing>
      </w:r>
    </w:p>
    <w:p w14:paraId="712E0E93" w14:textId="579A8D47" w:rsidR="00D566A5" w:rsidRPr="00C64AFF" w:rsidRDefault="00D566A5" w:rsidP="00D566A5">
      <w:pPr>
        <w:pStyle w:val="Caption"/>
        <w:jc w:val="center"/>
        <w:rPr>
          <w:rFonts w:cstheme="majorBidi"/>
          <w:color w:val="auto"/>
          <w:sz w:val="20"/>
          <w:szCs w:val="20"/>
        </w:rPr>
      </w:pPr>
      <w:bookmarkStart w:id="44" w:name="_Toc233236987"/>
      <w:r w:rsidRPr="00C64AFF">
        <w:rPr>
          <w:rFonts w:cstheme="majorBidi"/>
          <w:b/>
          <w:bCs/>
          <w:i w:val="0"/>
          <w:iCs w:val="0"/>
          <w:color w:val="auto"/>
          <w:sz w:val="20"/>
          <w:szCs w:val="20"/>
          <w:lang w:val="en-US"/>
        </w:rPr>
        <w:t xml:space="preserve">Figure </w:t>
      </w:r>
      <w:r w:rsidRPr="00C64AFF">
        <w:rPr>
          <w:rFonts w:cstheme="majorBidi"/>
          <w:b/>
          <w:bCs/>
          <w:i w:val="0"/>
          <w:iCs w:val="0"/>
          <w:color w:val="auto"/>
          <w:sz w:val="20"/>
          <w:szCs w:val="20"/>
          <w:rtl/>
          <w:cs/>
          <w:lang w:val="en-US"/>
        </w:rPr>
        <w:t>9.</w:t>
      </w:r>
      <w:r w:rsidRPr="00C64AFF">
        <w:rPr>
          <w:rFonts w:cstheme="majorBidi"/>
          <w:i w:val="0"/>
          <w:iCs w:val="0"/>
          <w:color w:val="auto"/>
          <w:sz w:val="20"/>
          <w:szCs w:val="20"/>
          <w:lang w:val="en-US"/>
        </w:rPr>
        <w:t xml:space="preserve"> YOLO classification architecture family used as an efficient image-level morphology classifier</w:t>
      </w:r>
      <w:bookmarkEnd w:id="44"/>
    </w:p>
    <w:p w14:paraId="3698165D" w14:textId="77777777" w:rsidR="0098057F" w:rsidRPr="00C64AFF" w:rsidRDefault="0098057F" w:rsidP="0098057F">
      <w:pPr>
        <w:ind w:firstLine="0"/>
        <w:jc w:val="both"/>
        <w:rPr>
          <w:rFonts w:cstheme="majorBidi"/>
          <w:szCs w:val="24"/>
          <w:lang w:val="en-US"/>
        </w:rPr>
      </w:pPr>
    </w:p>
    <w:p w14:paraId="3A9A447C" w14:textId="10C4365B" w:rsidR="00057BEC" w:rsidRPr="00C64AFF" w:rsidRDefault="00BA54F3" w:rsidP="0098057F">
      <w:pPr>
        <w:ind w:firstLine="0"/>
        <w:jc w:val="both"/>
        <w:rPr>
          <w:rFonts w:cstheme="majorBidi"/>
          <w:szCs w:val="24"/>
          <w:lang w:val="en-US"/>
        </w:rPr>
      </w:pPr>
      <w:r w:rsidRPr="00BA54F3">
        <w:rPr>
          <w:rFonts w:cstheme="majorBidi"/>
          <w:b/>
          <w:bCs/>
          <w:szCs w:val="24"/>
          <w:highlight w:val="yellow"/>
          <w:lang w:val="en-US"/>
        </w:rPr>
        <w:t>3.4.</w:t>
      </w:r>
      <w:r>
        <w:rPr>
          <w:rFonts w:cstheme="majorBidi"/>
          <w:b/>
          <w:bCs/>
          <w:szCs w:val="24"/>
          <w:lang w:val="en-US"/>
        </w:rPr>
        <w:t xml:space="preserve">6 </w:t>
      </w:r>
      <w:r w:rsidR="0098057F" w:rsidRPr="00C64AFF">
        <w:rPr>
          <w:rFonts w:cstheme="majorBidi"/>
          <w:b/>
          <w:bCs/>
          <w:szCs w:val="24"/>
          <w:lang w:val="en-US"/>
        </w:rPr>
        <w:t>Ensemble and Hierarchical Strategy</w:t>
      </w:r>
      <w:r w:rsidR="0098057F" w:rsidRPr="00BA54F3">
        <w:rPr>
          <w:rFonts w:cstheme="majorBidi"/>
          <w:b/>
          <w:bCs/>
          <w:szCs w:val="24"/>
          <w:highlight w:val="yellow"/>
          <w:lang w:val="en-US"/>
        </w:rPr>
        <w:t>:</w:t>
      </w:r>
      <w:r w:rsidR="0098057F" w:rsidRPr="00C64AFF">
        <w:rPr>
          <w:rFonts w:cstheme="majorBidi"/>
          <w:szCs w:val="24"/>
          <w:lang w:val="en-US"/>
        </w:rPr>
        <w:t xml:space="preserve"> </w:t>
      </w:r>
      <w:r w:rsidR="0068229E" w:rsidRPr="00C64AFF">
        <w:rPr>
          <w:rFonts w:cstheme="majorBidi"/>
          <w:szCs w:val="24"/>
          <w:lang w:val="en-US"/>
        </w:rPr>
        <w:t xml:space="preserve">To minimize model variance, a weighted ensemble approach </w:t>
      </w:r>
      <w:r w:rsidR="008A6424">
        <w:rPr>
          <w:rFonts w:cstheme="majorBidi"/>
          <w:szCs w:val="24"/>
          <w:lang w:val="en-US"/>
        </w:rPr>
        <w:t>was</w:t>
      </w:r>
      <w:r w:rsidR="0068229E" w:rsidRPr="00C64AFF">
        <w:rPr>
          <w:rFonts w:cstheme="majorBidi"/>
          <w:szCs w:val="24"/>
          <w:lang w:val="en-US"/>
        </w:rPr>
        <w:t xml:space="preserve"> applied, aggregating predictions from different architecture families into one optimized output vector</w:t>
      </w:r>
      <w:r w:rsidR="0098057F" w:rsidRPr="00C64AFF">
        <w:rPr>
          <w:rFonts w:cstheme="majorBidi"/>
          <w:szCs w:val="24"/>
          <w:lang w:val="en-US"/>
        </w:rPr>
        <w:t>:</w:t>
      </w:r>
    </w:p>
    <w:p w14:paraId="6CD1DE6F" w14:textId="77777777" w:rsidR="0098057F" w:rsidRPr="00C64AFF" w:rsidRDefault="0098057F" w:rsidP="0098057F">
      <w:pPr>
        <w:ind w:firstLine="0"/>
        <w:jc w:val="both"/>
        <w:rPr>
          <w:rFonts w:cstheme="majorBidi"/>
          <w:szCs w:val="24"/>
          <w:lang w:val="en-US"/>
        </w:rPr>
      </w:pPr>
    </w:p>
    <w:p w14:paraId="14568A66" w14:textId="13D3468F" w:rsidR="0098057F" w:rsidRPr="00C64AFF" w:rsidRDefault="00000000" w:rsidP="00D566A5">
      <w:pPr>
        <w:ind w:firstLine="0"/>
        <w:jc w:val="center"/>
        <w:rPr>
          <w:rFonts w:eastAsiaTheme="minorEastAsia" w:cstheme="majorBidi"/>
          <w:szCs w:val="24"/>
          <w:lang w:val="en-US"/>
        </w:rPr>
      </w:pPr>
      <m:oMath>
        <m:sSub>
          <m:sSubPr>
            <m:ctrlPr>
              <w:rPr>
                <w:rFonts w:ascii="Cambria Math" w:hAnsi="Cambria Math" w:cstheme="majorBidi"/>
                <w:szCs w:val="24"/>
                <w:lang w:val="en-US"/>
              </w:rPr>
            </m:ctrlPr>
          </m:sSubPr>
          <m:e>
            <m:limUpp>
              <m:limUppPr>
                <m:ctrlPr>
                  <w:rPr>
                    <w:rFonts w:ascii="Cambria Math" w:hAnsi="Cambria Math" w:cstheme="majorBidi"/>
                    <w:szCs w:val="24"/>
                    <w:lang w:val="en-US"/>
                  </w:rPr>
                </m:ctrlPr>
              </m:limUppPr>
              <m:e>
                <m:r>
                  <w:rPr>
                    <w:rFonts w:ascii="Cambria Math" w:hAnsi="Cambria Math" w:cstheme="majorBidi"/>
                    <w:szCs w:val="24"/>
                    <w:lang w:val="en-US"/>
                  </w:rPr>
                  <m:t>y</m:t>
                </m:r>
              </m:e>
              <m:lim>
                <m:r>
                  <w:rPr>
                    <w:rFonts w:ascii="Cambria Math" w:hAnsi="Cambria Math" w:cstheme="majorBidi"/>
                    <w:szCs w:val="24"/>
                    <w:lang w:val="en-US"/>
                  </w:rPr>
                  <m:t>^</m:t>
                </m:r>
              </m:lim>
            </m:limUpp>
          </m:e>
          <m:sub>
            <m:r>
              <w:rPr>
                <w:rFonts w:ascii="Cambria Math" w:hAnsi="Cambria Math" w:cstheme="majorBidi"/>
                <w:szCs w:val="24"/>
                <w:lang w:val="en-US"/>
              </w:rPr>
              <m:t>j</m:t>
            </m:r>
          </m:sub>
        </m:sSub>
        <m:r>
          <w:rPr>
            <w:rFonts w:ascii="Cambria Math" w:hAnsi="Cambria Math" w:cstheme="majorBidi"/>
            <w:szCs w:val="24"/>
            <w:lang w:val="en-US"/>
          </w:rPr>
          <m:t>=</m:t>
        </m:r>
        <m:nary>
          <m:naryPr>
            <m:chr m:val="∑"/>
            <m:limLoc m:val="undOvr"/>
            <m:grow m:val="1"/>
            <m:ctrlPr>
              <w:rPr>
                <w:rFonts w:ascii="Cambria Math" w:hAnsi="Cambria Math" w:cstheme="majorBidi"/>
                <w:szCs w:val="24"/>
                <w:lang w:val="en-US"/>
              </w:rPr>
            </m:ctrlPr>
          </m:naryPr>
          <m:sub>
            <m:r>
              <w:rPr>
                <w:rFonts w:ascii="Cambria Math" w:hAnsi="Cambria Math" w:cstheme="majorBidi"/>
                <w:szCs w:val="24"/>
                <w:lang w:val="en-US"/>
              </w:rPr>
              <m:t>m=1</m:t>
            </m:r>
          </m:sub>
          <m:sup>
            <m:r>
              <w:rPr>
                <w:rFonts w:ascii="Cambria Math" w:hAnsi="Cambria Math" w:cstheme="majorBidi"/>
                <w:szCs w:val="24"/>
                <w:lang w:val="en-US"/>
              </w:rPr>
              <m:t>M</m:t>
            </m:r>
          </m:sup>
          <m:e>
            <m:sSub>
              <m:sSubPr>
                <m:ctrlPr>
                  <w:rPr>
                    <w:rFonts w:ascii="Cambria Math" w:hAnsi="Cambria Math" w:cstheme="majorBidi"/>
                    <w:szCs w:val="24"/>
                    <w:lang w:val="en-US"/>
                  </w:rPr>
                </m:ctrlPr>
              </m:sSubPr>
              <m:e>
                <m:r>
                  <w:rPr>
                    <w:rFonts w:ascii="Cambria Math" w:hAnsi="Cambria Math" w:cstheme="majorBidi"/>
                    <w:szCs w:val="24"/>
                    <w:lang w:val="en-US"/>
                  </w:rPr>
                  <m:t>w</m:t>
                </m:r>
              </m:e>
              <m:sub>
                <m:r>
                  <w:rPr>
                    <w:rFonts w:ascii="Cambria Math" w:hAnsi="Cambria Math" w:cstheme="majorBidi"/>
                    <w:szCs w:val="24"/>
                    <w:lang w:val="en-US"/>
                  </w:rPr>
                  <m:t>m</m:t>
                </m:r>
              </m:sub>
            </m:sSub>
            <m:sSub>
              <m:sSubPr>
                <m:ctrlPr>
                  <w:rPr>
                    <w:rFonts w:ascii="Cambria Math" w:hAnsi="Cambria Math" w:cstheme="majorBidi"/>
                    <w:szCs w:val="24"/>
                    <w:lang w:val="en-US"/>
                  </w:rPr>
                </m:ctrlPr>
              </m:sSubPr>
              <m:e>
                <m:limUpp>
                  <m:limUppPr>
                    <m:ctrlPr>
                      <w:rPr>
                        <w:rFonts w:ascii="Cambria Math" w:hAnsi="Cambria Math" w:cstheme="majorBidi"/>
                        <w:szCs w:val="24"/>
                        <w:lang w:val="en-US"/>
                      </w:rPr>
                    </m:ctrlPr>
                  </m:limUppPr>
                  <m:e>
                    <m:r>
                      <w:rPr>
                        <w:rFonts w:ascii="Cambria Math" w:hAnsi="Cambria Math" w:cstheme="majorBidi"/>
                        <w:szCs w:val="24"/>
                        <w:lang w:val="en-US"/>
                      </w:rPr>
                      <m:t>y</m:t>
                    </m:r>
                  </m:e>
                  <m:lim>
                    <m:r>
                      <w:rPr>
                        <w:rFonts w:ascii="Cambria Math" w:hAnsi="Cambria Math" w:cstheme="majorBidi"/>
                        <w:szCs w:val="24"/>
                        <w:lang w:val="en-US"/>
                      </w:rPr>
                      <m:t>^</m:t>
                    </m:r>
                  </m:lim>
                </m:limUpp>
              </m:e>
              <m:sub>
                <m:r>
                  <w:rPr>
                    <w:rFonts w:ascii="Cambria Math" w:hAnsi="Cambria Math" w:cstheme="majorBidi"/>
                    <w:szCs w:val="24"/>
                    <w:lang w:val="en-US"/>
                  </w:rPr>
                  <m:t>j,m</m:t>
                </m:r>
              </m:sub>
            </m:sSub>
            <m:r>
              <w:rPr>
                <w:rFonts w:ascii="Cambria Math" w:hAnsi="Cambria Math" w:cstheme="majorBidi"/>
                <w:szCs w:val="24"/>
                <w:lang w:val="en-US"/>
              </w:rPr>
              <m:t>,</m:t>
            </m:r>
          </m:e>
        </m:nary>
        <m:r>
          <m:rPr>
            <m:nor/>
          </m:rPr>
          <w:rPr>
            <w:rFonts w:cstheme="majorBidi"/>
            <w:szCs w:val="24"/>
            <w:lang w:val="en-US"/>
          </w:rPr>
          <m:t xml:space="preserve">    where    </m:t>
        </m:r>
        <m:nary>
          <m:naryPr>
            <m:chr m:val="∑"/>
            <m:limLoc m:val="undOvr"/>
            <m:grow m:val="1"/>
            <m:ctrlPr>
              <w:rPr>
                <w:rFonts w:ascii="Cambria Math" w:hAnsi="Cambria Math" w:cstheme="majorBidi"/>
                <w:szCs w:val="24"/>
                <w:lang w:val="en-US"/>
              </w:rPr>
            </m:ctrlPr>
          </m:naryPr>
          <m:sub>
            <m:r>
              <w:rPr>
                <w:rFonts w:ascii="Cambria Math" w:hAnsi="Cambria Math" w:cstheme="majorBidi"/>
                <w:szCs w:val="24"/>
                <w:lang w:val="en-US"/>
              </w:rPr>
              <m:t>m=1</m:t>
            </m:r>
          </m:sub>
          <m:sup>
            <m:r>
              <w:rPr>
                <w:rFonts w:ascii="Cambria Math" w:hAnsi="Cambria Math" w:cstheme="majorBidi"/>
                <w:szCs w:val="24"/>
                <w:lang w:val="en-US"/>
              </w:rPr>
              <m:t>M</m:t>
            </m:r>
          </m:sup>
          <m:e>
            <m:sSub>
              <m:sSubPr>
                <m:ctrlPr>
                  <w:rPr>
                    <w:rFonts w:ascii="Cambria Math" w:hAnsi="Cambria Math" w:cstheme="majorBidi"/>
                    <w:szCs w:val="24"/>
                    <w:lang w:val="en-US"/>
                  </w:rPr>
                </m:ctrlPr>
              </m:sSubPr>
              <m:e>
                <m:r>
                  <w:rPr>
                    <w:rFonts w:ascii="Cambria Math" w:hAnsi="Cambria Math" w:cstheme="majorBidi"/>
                    <w:szCs w:val="24"/>
                    <w:lang w:val="en-US"/>
                  </w:rPr>
                  <m:t>w</m:t>
                </m:r>
              </m:e>
              <m:sub>
                <m:r>
                  <w:rPr>
                    <w:rFonts w:ascii="Cambria Math" w:hAnsi="Cambria Math" w:cstheme="majorBidi"/>
                    <w:szCs w:val="24"/>
                    <w:lang w:val="en-US"/>
                  </w:rPr>
                  <m:t>m</m:t>
                </m:r>
              </m:sub>
            </m:sSub>
            <m:r>
              <w:rPr>
                <w:rFonts w:ascii="Cambria Math" w:hAnsi="Cambria Math" w:cstheme="majorBidi"/>
                <w:szCs w:val="24"/>
                <w:lang w:val="en-US"/>
              </w:rPr>
              <m:t>=1</m:t>
            </m:r>
          </m:e>
        </m:nary>
      </m:oMath>
      <w:r w:rsidR="00D566A5" w:rsidRPr="00C64AFF">
        <w:rPr>
          <w:rFonts w:eastAsiaTheme="minorEastAsia" w:cstheme="majorBidi"/>
          <w:szCs w:val="24"/>
          <w:lang w:val="en-US"/>
        </w:rPr>
        <w:t xml:space="preserve">            (6)</w:t>
      </w:r>
    </w:p>
    <w:p w14:paraId="29AE0D61" w14:textId="77777777" w:rsidR="00D566A5" w:rsidRPr="00C64AFF" w:rsidRDefault="00D566A5" w:rsidP="0098057F">
      <w:pPr>
        <w:ind w:firstLine="0"/>
        <w:rPr>
          <w:rFonts w:eastAsiaTheme="minorEastAsia" w:cstheme="majorBidi"/>
          <w:szCs w:val="24"/>
          <w:lang w:val="en-US"/>
        </w:rPr>
      </w:pPr>
    </w:p>
    <w:p w14:paraId="6B97FAC1" w14:textId="77777777" w:rsidR="00D566A5" w:rsidRPr="00C64AFF" w:rsidRDefault="00D566A5" w:rsidP="00D566A5">
      <w:pPr>
        <w:keepNext/>
        <w:jc w:val="both"/>
        <w:rPr>
          <w:rFonts w:cstheme="majorBidi"/>
          <w:szCs w:val="24"/>
        </w:rPr>
      </w:pPr>
      <w:r w:rsidRPr="00C64AFF">
        <w:rPr>
          <w:rFonts w:cstheme="majorBidi"/>
          <w:noProof/>
          <w:szCs w:val="24"/>
          <w:lang w:val="en-US"/>
        </w:rPr>
        <w:drawing>
          <wp:inline distT="0" distB="0" distL="0" distR="0" wp14:anchorId="626FA724" wp14:editId="706C0484">
            <wp:extent cx="5875529" cy="3696020"/>
            <wp:effectExtent l="0" t="0" r="0" b="0"/>
            <wp:docPr id="1489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2992" name=""/>
                    <pic:cNvPicPr/>
                  </pic:nvPicPr>
                  <pic:blipFill>
                    <a:blip r:embed="rId21"/>
                    <a:stretch>
                      <a:fillRect/>
                    </a:stretch>
                  </pic:blipFill>
                  <pic:spPr>
                    <a:xfrm>
                      <a:off x="0" y="0"/>
                      <a:ext cx="5875529" cy="3696020"/>
                    </a:xfrm>
                    <a:prstGeom prst="rect">
                      <a:avLst/>
                    </a:prstGeom>
                  </pic:spPr>
                </pic:pic>
              </a:graphicData>
            </a:graphic>
          </wp:inline>
        </w:drawing>
      </w:r>
    </w:p>
    <w:p w14:paraId="1543F844" w14:textId="75A4B145" w:rsidR="00D566A5" w:rsidRPr="00C64AFF" w:rsidRDefault="00D566A5" w:rsidP="003C51D4">
      <w:pPr>
        <w:pStyle w:val="Caption"/>
        <w:jc w:val="center"/>
        <w:rPr>
          <w:rFonts w:eastAsia="Times New Roman" w:cstheme="majorBidi"/>
          <w:i w:val="0"/>
          <w:iCs w:val="0"/>
          <w:color w:val="auto"/>
          <w:sz w:val="20"/>
          <w:szCs w:val="20"/>
          <w:rtl/>
        </w:rPr>
      </w:pPr>
      <w:bookmarkStart w:id="45" w:name="_Toc233236988"/>
      <w:r w:rsidRPr="00C64AFF">
        <w:rPr>
          <w:rFonts w:eastAsia="Times New Roman" w:cstheme="majorBidi"/>
          <w:b/>
          <w:bCs/>
          <w:i w:val="0"/>
          <w:iCs w:val="0"/>
          <w:color w:val="auto"/>
          <w:sz w:val="20"/>
          <w:szCs w:val="20"/>
        </w:rPr>
        <w:t xml:space="preserve">Figure </w:t>
      </w:r>
      <w:r w:rsidRPr="00C64AFF">
        <w:rPr>
          <w:rFonts w:eastAsia="Times New Roman" w:cstheme="majorBidi"/>
          <w:b/>
          <w:bCs/>
          <w:i w:val="0"/>
          <w:iCs w:val="0"/>
          <w:color w:val="auto"/>
          <w:sz w:val="20"/>
          <w:szCs w:val="20"/>
          <w:cs/>
        </w:rPr>
        <w:t>‎</w:t>
      </w:r>
      <w:r w:rsidRPr="00C64AFF">
        <w:rPr>
          <w:rFonts w:eastAsia="Times New Roman" w:cstheme="majorBidi"/>
          <w:b/>
          <w:bCs/>
          <w:i w:val="0"/>
          <w:iCs w:val="0"/>
          <w:color w:val="auto"/>
          <w:sz w:val="20"/>
          <w:szCs w:val="20"/>
          <w:rtl/>
        </w:rPr>
        <w:t>10</w:t>
      </w:r>
      <w:r w:rsidRPr="00C64AFF">
        <w:rPr>
          <w:rFonts w:eastAsia="Times New Roman" w:cstheme="majorBidi"/>
          <w:b/>
          <w:bCs/>
          <w:i w:val="0"/>
          <w:iCs w:val="0"/>
          <w:color w:val="auto"/>
          <w:sz w:val="20"/>
          <w:szCs w:val="20"/>
        </w:rPr>
        <w:t>.</w:t>
      </w:r>
      <w:r w:rsidRPr="00C64AFF">
        <w:rPr>
          <w:rFonts w:eastAsia="Times New Roman" w:cstheme="majorBidi"/>
          <w:i w:val="0"/>
          <w:iCs w:val="0"/>
          <w:color w:val="auto"/>
          <w:sz w:val="20"/>
          <w:szCs w:val="20"/>
        </w:rPr>
        <w:t xml:space="preserve"> Ensemble and hierarchical prediction strategy connecting model families with 37-output Galaxy Zoo morphology prediction.</w:t>
      </w:r>
      <w:bookmarkEnd w:id="45"/>
    </w:p>
    <w:p w14:paraId="6CFF023E" w14:textId="77777777" w:rsidR="003C51D4" w:rsidRPr="00C64AFF" w:rsidRDefault="003C51D4" w:rsidP="003C51D4">
      <w:pPr>
        <w:rPr>
          <w:rFonts w:cstheme="majorBidi"/>
        </w:rPr>
      </w:pPr>
    </w:p>
    <w:p w14:paraId="63B23C4E" w14:textId="1B11DB08" w:rsidR="00181361" w:rsidRPr="00C64AFF" w:rsidRDefault="0098057F" w:rsidP="0098057F">
      <w:pPr>
        <w:pStyle w:val="Heading3"/>
        <w:ind w:firstLine="0"/>
        <w:jc w:val="both"/>
        <w:rPr>
          <w:b/>
          <w:bCs/>
          <w:color w:val="auto"/>
          <w:rtl/>
        </w:rPr>
      </w:pPr>
      <w:bookmarkStart w:id="46" w:name="_Toc233237046"/>
      <w:r w:rsidRPr="00C64AFF">
        <w:rPr>
          <w:b/>
          <w:bCs/>
          <w:color w:val="auto"/>
        </w:rPr>
        <w:t>3.5</w:t>
      </w:r>
      <w:r w:rsidR="00E3720B" w:rsidRPr="00C64AFF">
        <w:rPr>
          <w:b/>
          <w:bCs/>
          <w:color w:val="auto"/>
        </w:rPr>
        <w:t>.</w:t>
      </w:r>
      <w:r w:rsidR="008A6783" w:rsidRPr="00C64AFF">
        <w:rPr>
          <w:b/>
          <w:bCs/>
          <w:color w:val="auto"/>
        </w:rPr>
        <w:t xml:space="preserve"> </w:t>
      </w:r>
      <w:bookmarkEnd w:id="46"/>
      <w:r w:rsidRPr="00C64AFF">
        <w:rPr>
          <w:b/>
          <w:bCs/>
          <w:color w:val="auto"/>
        </w:rPr>
        <w:t>Training and Evaluation Protocol</w:t>
      </w:r>
    </w:p>
    <w:p w14:paraId="122C7139" w14:textId="655F588B" w:rsidR="00D566A5" w:rsidRPr="00C64AFF" w:rsidRDefault="0068229E" w:rsidP="00D566A5">
      <w:pPr>
        <w:spacing w:after="120"/>
        <w:rPr>
          <w:rFonts w:cstheme="majorBidi"/>
          <w:szCs w:val="24"/>
        </w:rPr>
      </w:pPr>
      <w:r w:rsidRPr="00C64AFF">
        <w:rPr>
          <w:rFonts w:cstheme="majorBidi"/>
          <w:szCs w:val="24"/>
        </w:rPr>
        <w:t xml:space="preserve">Training process and evaluation metrics are adjusted according to learning goals of each </w:t>
      </w:r>
      <w:proofErr w:type="gramStart"/>
      <w:r w:rsidRPr="00C64AFF">
        <w:rPr>
          <w:rFonts w:cstheme="majorBidi"/>
          <w:szCs w:val="24"/>
        </w:rPr>
        <w:t>particular branch</w:t>
      </w:r>
      <w:proofErr w:type="gramEnd"/>
      <w:r w:rsidR="00D566A5" w:rsidRPr="00C64AFF">
        <w:rPr>
          <w:rFonts w:cstheme="majorBidi"/>
          <w:szCs w:val="24"/>
        </w:rPr>
        <w:t>:</w:t>
      </w:r>
    </w:p>
    <w:p w14:paraId="734810FD" w14:textId="05F61C5C" w:rsidR="00D566A5" w:rsidRPr="00C64AFF" w:rsidRDefault="0068229E" w:rsidP="00D566A5">
      <w:pPr>
        <w:spacing w:after="120"/>
        <w:jc w:val="both"/>
        <w:rPr>
          <w:rFonts w:cstheme="majorBidi"/>
          <w:szCs w:val="24"/>
        </w:rPr>
      </w:pPr>
      <w:r w:rsidRPr="00C64AFF">
        <w:rPr>
          <w:rFonts w:cstheme="majorBidi"/>
          <w:szCs w:val="24"/>
        </w:rPr>
        <w:t xml:space="preserve">Hard-label multi-class classification tasks </w:t>
      </w:r>
      <w:r w:rsidR="008A3075">
        <w:rPr>
          <w:rFonts w:cstheme="majorBidi"/>
          <w:szCs w:val="24"/>
        </w:rPr>
        <w:t>were</w:t>
      </w:r>
      <w:r w:rsidRPr="00C64AFF">
        <w:rPr>
          <w:rFonts w:cstheme="majorBidi"/>
          <w:szCs w:val="24"/>
        </w:rPr>
        <w:t xml:space="preserve"> optimized with categorical cross-entropy loss function</w:t>
      </w:r>
      <w:r w:rsidR="00D566A5" w:rsidRPr="00C64AFF">
        <w:rPr>
          <w:rFonts w:cstheme="majorBidi"/>
          <w:szCs w:val="24"/>
        </w:rPr>
        <w:t>:</w:t>
      </w:r>
    </w:p>
    <w:p w14:paraId="7D209A71" w14:textId="2AE9AFD3" w:rsidR="00D566A5" w:rsidRPr="008F200B" w:rsidRDefault="00000000" w:rsidP="00D566A5">
      <w:pPr>
        <w:spacing w:after="120"/>
        <w:jc w:val="center"/>
        <w:rPr>
          <w:rFonts w:cstheme="majorBidi"/>
          <w:szCs w:val="24"/>
          <w:lang w:val="fr-FR"/>
        </w:rPr>
      </w:pPr>
      <m:oMath>
        <m:sSub>
          <m:sSubPr>
            <m:ctrlPr>
              <w:rPr>
                <w:rFonts w:ascii="Cambria Math" w:hAnsi="Cambria Math" w:cstheme="majorBidi"/>
                <w:szCs w:val="24"/>
              </w:rPr>
            </m:ctrlPr>
          </m:sSubPr>
          <m:e>
            <m:r>
              <m:rPr>
                <m:scr m:val="fraktur"/>
              </m:rPr>
              <w:rPr>
                <w:rFonts w:ascii="Cambria Math" w:hAnsi="Cambria Math" w:cstheme="majorBidi"/>
                <w:szCs w:val="24"/>
                <w:lang w:val="fr-FR"/>
              </w:rPr>
              <m:t>I</m:t>
            </m:r>
          </m:e>
          <m:sub>
            <m:r>
              <m:rPr>
                <m:nor/>
              </m:rPr>
              <w:rPr>
                <w:rFonts w:cstheme="majorBidi"/>
                <w:szCs w:val="24"/>
                <w:lang w:val="fr-FR"/>
              </w:rPr>
              <m:t>CE</m:t>
            </m:r>
          </m:sub>
        </m:sSub>
        <m:r>
          <w:rPr>
            <w:rFonts w:ascii="Cambria Math" w:hAnsi="Cambria Math" w:cstheme="majorBidi"/>
            <w:szCs w:val="24"/>
            <w:lang w:val="fr-FR"/>
          </w:rPr>
          <m:t>=-</m:t>
        </m:r>
        <m:nary>
          <m:naryPr>
            <m:chr m:val="∑"/>
            <m:limLoc m:val="undOvr"/>
            <m:grow m:val="1"/>
            <m:ctrlPr>
              <w:rPr>
                <w:rFonts w:ascii="Cambria Math" w:hAnsi="Cambria Math" w:cstheme="majorBidi"/>
                <w:szCs w:val="24"/>
              </w:rPr>
            </m:ctrlPr>
          </m:naryPr>
          <m:sub>
            <m:r>
              <w:rPr>
                <w:rFonts w:ascii="Cambria Math" w:hAnsi="Cambria Math" w:cstheme="majorBidi"/>
                <w:szCs w:val="24"/>
              </w:rPr>
              <m:t>c</m:t>
            </m:r>
            <m:r>
              <w:rPr>
                <w:rFonts w:ascii="Cambria Math" w:hAnsi="Cambria Math" w:cstheme="majorBidi"/>
                <w:szCs w:val="24"/>
                <w:lang w:val="fr-FR"/>
              </w:rPr>
              <m:t>=1</m:t>
            </m:r>
          </m:sub>
          <m:sup>
            <m:r>
              <w:rPr>
                <w:rFonts w:ascii="Cambria Math" w:hAnsi="Cambria Math" w:cstheme="majorBidi"/>
                <w:szCs w:val="24"/>
              </w:rPr>
              <m:t>C</m:t>
            </m:r>
          </m:sup>
          <m:e>
            <m:sSub>
              <m:sSubPr>
                <m:ctrlPr>
                  <w:rPr>
                    <w:rFonts w:ascii="Cambria Math" w:hAnsi="Cambria Math" w:cstheme="majorBidi"/>
                    <w:szCs w:val="24"/>
                  </w:rPr>
                </m:ctrlPr>
              </m:sSubPr>
              <m:e>
                <m:r>
                  <w:rPr>
                    <w:rFonts w:ascii="Cambria Math" w:hAnsi="Cambria Math" w:cstheme="majorBidi"/>
                    <w:szCs w:val="24"/>
                  </w:rPr>
                  <m:t>y</m:t>
                </m:r>
              </m:e>
              <m:sub>
                <m:r>
                  <w:rPr>
                    <w:rFonts w:ascii="Cambria Math" w:hAnsi="Cambria Math" w:cstheme="majorBidi"/>
                    <w:szCs w:val="24"/>
                  </w:rPr>
                  <m:t>c</m:t>
                </m:r>
              </m:sub>
            </m:sSub>
            <m:r>
              <w:rPr>
                <w:rFonts w:ascii="Cambria Math" w:hAnsi="Cambria Math" w:cstheme="majorBidi"/>
                <w:szCs w:val="24"/>
              </w:rPr>
              <m:t>log</m:t>
            </m:r>
            <m:r>
              <w:rPr>
                <w:rFonts w:ascii="Cambria Math" w:hAnsi="Cambria Math" w:cstheme="majorBidi"/>
                <w:szCs w:val="24"/>
                <w:lang w:val="fr-FR"/>
              </w:rPr>
              <m:t>(</m:t>
            </m:r>
            <m:sSub>
              <m:sSubPr>
                <m:ctrlPr>
                  <w:rPr>
                    <w:rFonts w:ascii="Cambria Math" w:hAnsi="Cambria Math" w:cstheme="majorBidi"/>
                    <w:szCs w:val="24"/>
                  </w:rPr>
                </m:ctrlPr>
              </m:sSubPr>
              <m:e>
                <m:limUpp>
                  <m:limUppPr>
                    <m:ctrlPr>
                      <w:rPr>
                        <w:rFonts w:ascii="Cambria Math" w:hAnsi="Cambria Math" w:cstheme="majorBidi"/>
                        <w:szCs w:val="24"/>
                      </w:rPr>
                    </m:ctrlPr>
                  </m:limUppPr>
                  <m:e>
                    <m:r>
                      <w:rPr>
                        <w:rFonts w:ascii="Cambria Math" w:hAnsi="Cambria Math" w:cstheme="majorBidi"/>
                        <w:szCs w:val="24"/>
                      </w:rPr>
                      <m:t>y</m:t>
                    </m:r>
                  </m:e>
                  <m:lim>
                    <m:r>
                      <w:rPr>
                        <w:rFonts w:ascii="Cambria Math" w:hAnsi="Cambria Math" w:cstheme="majorBidi"/>
                        <w:szCs w:val="24"/>
                        <w:lang w:val="fr-FR"/>
                      </w:rPr>
                      <m:t>^</m:t>
                    </m:r>
                  </m:lim>
                </m:limUpp>
              </m:e>
              <m:sub>
                <m:r>
                  <w:rPr>
                    <w:rFonts w:ascii="Cambria Math" w:hAnsi="Cambria Math" w:cstheme="majorBidi"/>
                    <w:szCs w:val="24"/>
                  </w:rPr>
                  <m:t>c</m:t>
                </m:r>
              </m:sub>
            </m:sSub>
            <m:r>
              <w:rPr>
                <w:rFonts w:ascii="Cambria Math" w:hAnsi="Cambria Math" w:cstheme="majorBidi"/>
                <w:szCs w:val="24"/>
                <w:lang w:val="fr-FR"/>
              </w:rPr>
              <m:t>)</m:t>
            </m:r>
          </m:e>
        </m:nary>
      </m:oMath>
      <w:r w:rsidR="00D566A5" w:rsidRPr="008F200B">
        <w:rPr>
          <w:rFonts w:eastAsiaTheme="minorEastAsia" w:cstheme="majorBidi"/>
          <w:szCs w:val="24"/>
          <w:lang w:val="fr-FR"/>
        </w:rPr>
        <w:t xml:space="preserve">                     (7)</w:t>
      </w:r>
    </w:p>
    <w:p w14:paraId="21D8F3B0" w14:textId="77777777" w:rsidR="00D566A5" w:rsidRPr="008F200B" w:rsidRDefault="00D566A5" w:rsidP="00D566A5">
      <w:pPr>
        <w:spacing w:after="120"/>
        <w:jc w:val="both"/>
        <w:rPr>
          <w:rFonts w:cstheme="majorBidi"/>
          <w:szCs w:val="24"/>
          <w:lang w:val="fr-FR"/>
        </w:rPr>
      </w:pPr>
    </w:p>
    <w:p w14:paraId="0A878D06" w14:textId="64ABEC13" w:rsidR="0068229E" w:rsidRPr="00C64AFF" w:rsidRDefault="0068229E" w:rsidP="0068229E">
      <w:pPr>
        <w:spacing w:after="120"/>
        <w:jc w:val="both"/>
        <w:rPr>
          <w:rFonts w:eastAsiaTheme="minorEastAsia" w:cstheme="majorBidi"/>
          <w:szCs w:val="24"/>
          <w:lang w:val="en-US"/>
        </w:rPr>
      </w:pPr>
      <w:r w:rsidRPr="00C64AFF">
        <w:rPr>
          <w:rFonts w:eastAsiaTheme="minorEastAsia" w:cstheme="majorBidi"/>
          <w:szCs w:val="24"/>
          <w:lang w:val="en-US"/>
        </w:rPr>
        <w:t xml:space="preserve">Accuracy, Precision, Recall, and Macro F1-score </w:t>
      </w:r>
      <w:r w:rsidR="00D33764">
        <w:rPr>
          <w:rFonts w:eastAsiaTheme="minorEastAsia" w:cstheme="majorBidi"/>
          <w:szCs w:val="24"/>
          <w:lang w:val="en-US"/>
        </w:rPr>
        <w:t>were</w:t>
      </w:r>
      <w:r w:rsidRPr="00C64AFF">
        <w:rPr>
          <w:rFonts w:eastAsiaTheme="minorEastAsia" w:cstheme="majorBidi"/>
          <w:szCs w:val="24"/>
          <w:lang w:val="en-US"/>
        </w:rPr>
        <w:t xml:space="preserve"> used as evaluation metrics</w:t>
      </w:r>
      <w:r w:rsidR="00D566A5" w:rsidRPr="00C64AFF">
        <w:rPr>
          <w:rFonts w:eastAsiaTheme="minorEastAsia" w:cstheme="majorBidi"/>
          <w:szCs w:val="24"/>
          <w:lang w:val="en-US"/>
        </w:rPr>
        <w:t>.</w:t>
      </w:r>
    </w:p>
    <w:p w14:paraId="57F0D6A0" w14:textId="4648C505" w:rsidR="00D566A5" w:rsidRPr="00C64AFF" w:rsidRDefault="0068229E" w:rsidP="00D566A5">
      <w:pPr>
        <w:spacing w:after="120"/>
        <w:jc w:val="both"/>
        <w:rPr>
          <w:rFonts w:eastAsiaTheme="minorEastAsia" w:cstheme="majorBidi"/>
          <w:szCs w:val="24"/>
          <w:rtl/>
          <w:lang w:val="en-US"/>
        </w:rPr>
      </w:pPr>
      <w:r w:rsidRPr="00C64AFF">
        <w:rPr>
          <w:rFonts w:eastAsiaTheme="minorEastAsia" w:cstheme="majorBidi"/>
          <w:szCs w:val="24"/>
          <w:lang w:val="en-US"/>
        </w:rPr>
        <w:t xml:space="preserve">For the continuous 37-dimensional vote-fraction tracking, the problem </w:t>
      </w:r>
      <w:r w:rsidR="00CF79F8">
        <w:rPr>
          <w:rFonts w:eastAsiaTheme="minorEastAsia" w:cstheme="majorBidi"/>
          <w:szCs w:val="24"/>
        </w:rPr>
        <w:t xml:space="preserve">was </w:t>
      </w:r>
      <w:r w:rsidRPr="00C64AFF">
        <w:rPr>
          <w:rFonts w:eastAsiaTheme="minorEastAsia" w:cstheme="majorBidi"/>
          <w:szCs w:val="24"/>
          <w:lang w:val="en-US"/>
        </w:rPr>
        <w:t>considered as a multi-output regression problem, optimized with regression loss and evaluated with RMSE and MAE to accurately reflect the model's uncertainty</w:t>
      </w:r>
      <w:r w:rsidR="00D566A5" w:rsidRPr="00C64AFF">
        <w:rPr>
          <w:rFonts w:eastAsiaTheme="minorEastAsia" w:cstheme="majorBidi"/>
          <w:szCs w:val="24"/>
          <w:lang w:val="en-US"/>
        </w:rPr>
        <w:t>.</w:t>
      </w:r>
    </w:p>
    <w:p w14:paraId="74A8DF22" w14:textId="3E889ADF" w:rsidR="00D566A5" w:rsidRPr="00C64AFF" w:rsidRDefault="0068229E" w:rsidP="00D566A5">
      <w:pPr>
        <w:spacing w:after="120"/>
        <w:jc w:val="both"/>
        <w:rPr>
          <w:rFonts w:eastAsiaTheme="minorEastAsia" w:cstheme="majorBidi"/>
          <w:szCs w:val="24"/>
          <w:lang w:val="en-US"/>
        </w:rPr>
      </w:pPr>
      <w:r w:rsidRPr="00C64AFF">
        <w:rPr>
          <w:rFonts w:cstheme="majorBidi"/>
        </w:rPr>
        <w:t>Finally, the whole pipeline incorporates Explainable AI (XAI) procedures to visualize that the model focuses on true astronomical features with Grad-CAM and saliency map techniques</w:t>
      </w:r>
      <w:r w:rsidR="00D566A5" w:rsidRPr="00C64AFF">
        <w:rPr>
          <w:rFonts w:cstheme="majorBidi"/>
        </w:rPr>
        <w:t>.</w:t>
      </w:r>
    </w:p>
    <w:p w14:paraId="7120A696" w14:textId="2C6556BF" w:rsidR="005A0DB9" w:rsidRPr="00C64AFF" w:rsidRDefault="004011F3" w:rsidP="00967FDB">
      <w:pPr>
        <w:pStyle w:val="Heading1"/>
        <w:ind w:firstLine="0"/>
        <w:jc w:val="both"/>
        <w:rPr>
          <w:rFonts w:asciiTheme="majorBidi" w:hAnsiTheme="majorBidi"/>
          <w:b/>
          <w:bCs/>
          <w:color w:val="auto"/>
          <w:sz w:val="24"/>
          <w:szCs w:val="24"/>
        </w:rPr>
      </w:pPr>
      <w:bookmarkStart w:id="47" w:name="_Toc233237052"/>
      <w:r w:rsidRPr="00C64AFF">
        <w:rPr>
          <w:rFonts w:asciiTheme="majorBidi" w:hAnsiTheme="majorBidi"/>
          <w:b/>
          <w:bCs/>
          <w:color w:val="auto"/>
          <w:sz w:val="28"/>
          <w:szCs w:val="28"/>
        </w:rPr>
        <w:t>4.</w:t>
      </w:r>
      <w:r w:rsidR="00130BF3" w:rsidRPr="00C64AFF">
        <w:rPr>
          <w:rFonts w:asciiTheme="majorBidi" w:hAnsiTheme="majorBidi"/>
          <w:b/>
          <w:bCs/>
          <w:color w:val="auto"/>
          <w:sz w:val="28"/>
          <w:szCs w:val="28"/>
        </w:rPr>
        <w:t xml:space="preserve"> Results and Discussion</w:t>
      </w:r>
      <w:bookmarkEnd w:id="47"/>
      <w:r w:rsidR="00130BF3" w:rsidRPr="00C64AFF">
        <w:rPr>
          <w:rFonts w:asciiTheme="majorBidi" w:hAnsiTheme="majorBidi"/>
          <w:b/>
          <w:bCs/>
          <w:color w:val="auto"/>
          <w:sz w:val="24"/>
          <w:szCs w:val="24"/>
        </w:rPr>
        <w:t xml:space="preserve"> </w:t>
      </w:r>
    </w:p>
    <w:p w14:paraId="3D69B880" w14:textId="2E91D1A2" w:rsidR="005A0DB9" w:rsidRPr="00C64AFF" w:rsidRDefault="004A3E34" w:rsidP="005947A0">
      <w:pPr>
        <w:pStyle w:val="BodyText"/>
        <w:spacing w:line="269" w:lineRule="auto"/>
        <w:jc w:val="both"/>
        <w:rPr>
          <w:rFonts w:asciiTheme="majorBidi" w:hAnsiTheme="majorBidi" w:cstheme="majorBidi"/>
          <w:szCs w:val="24"/>
          <w:lang w:val="en-GB"/>
        </w:rPr>
      </w:pPr>
      <w:r w:rsidRPr="00C64AFF">
        <w:rPr>
          <w:rFonts w:asciiTheme="majorBidi" w:hAnsiTheme="majorBidi" w:cstheme="majorBidi"/>
        </w:rPr>
        <w:t xml:space="preserve">This section provides </w:t>
      </w:r>
      <w:proofErr w:type="gramStart"/>
      <w:r w:rsidRPr="00C64AFF">
        <w:rPr>
          <w:rFonts w:asciiTheme="majorBidi" w:hAnsiTheme="majorBidi" w:cstheme="majorBidi"/>
        </w:rPr>
        <w:t>the empirical</w:t>
      </w:r>
      <w:proofErr w:type="gramEnd"/>
      <w:r w:rsidRPr="00C64AFF">
        <w:rPr>
          <w:rFonts w:asciiTheme="majorBidi" w:hAnsiTheme="majorBidi" w:cstheme="majorBidi"/>
        </w:rPr>
        <w:t xml:space="preserve"> verification of the proposed galaxy morphology framework. The performance assessment covers the aspects of discrete hard-label classification, high-confidence binary routing, continuous multi-output vote-fraction estimation, and the extensive reliability evaluation including robustness, calibration, and visual explanations</w:t>
      </w:r>
      <w:r w:rsidR="000F6AD9" w:rsidRPr="00C64AFF">
        <w:rPr>
          <w:rFonts w:asciiTheme="majorBidi" w:hAnsiTheme="majorBidi" w:cstheme="majorBidi"/>
          <w:szCs w:val="24"/>
        </w:rPr>
        <w:t>.</w:t>
      </w:r>
    </w:p>
    <w:p w14:paraId="4758B706" w14:textId="227AE55F" w:rsidR="005753F1" w:rsidRPr="00C64AFF" w:rsidRDefault="005A0DB9" w:rsidP="00967FDB">
      <w:pPr>
        <w:pStyle w:val="Heading2"/>
        <w:ind w:firstLine="0"/>
        <w:jc w:val="both"/>
        <w:rPr>
          <w:rFonts w:asciiTheme="majorBidi" w:hAnsiTheme="majorBidi"/>
          <w:b/>
          <w:bCs/>
          <w:color w:val="auto"/>
          <w:sz w:val="24"/>
          <w:szCs w:val="24"/>
          <w:rtl/>
        </w:rPr>
      </w:pPr>
      <w:bookmarkStart w:id="48" w:name="_Toc233237053"/>
      <w:r w:rsidRPr="00C64AFF">
        <w:rPr>
          <w:rFonts w:asciiTheme="majorBidi" w:hAnsiTheme="majorBidi"/>
          <w:b/>
          <w:bCs/>
          <w:color w:val="auto"/>
          <w:sz w:val="28"/>
          <w:szCs w:val="28"/>
        </w:rPr>
        <w:t>4.1</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Preprocessing Results</w:t>
      </w:r>
      <w:bookmarkEnd w:id="48"/>
    </w:p>
    <w:p w14:paraId="5CFC6630" w14:textId="3D3BC71C" w:rsidR="00040C57" w:rsidRPr="00C64AFF" w:rsidRDefault="004A3E34" w:rsidP="005947A0">
      <w:pPr>
        <w:pStyle w:val="BodyText"/>
        <w:spacing w:line="269" w:lineRule="auto"/>
        <w:jc w:val="both"/>
        <w:rPr>
          <w:rFonts w:asciiTheme="majorBidi" w:hAnsiTheme="majorBidi" w:cstheme="majorBidi"/>
          <w:szCs w:val="24"/>
        </w:rPr>
      </w:pPr>
      <w:proofErr w:type="gramStart"/>
      <w:r w:rsidRPr="00C64AFF">
        <w:rPr>
          <w:rFonts w:asciiTheme="majorBidi" w:hAnsiTheme="majorBidi" w:cstheme="majorBidi"/>
          <w:szCs w:val="24"/>
        </w:rPr>
        <w:t>In order to</w:t>
      </w:r>
      <w:proofErr w:type="gramEnd"/>
      <w:r w:rsidRPr="00C64AFF">
        <w:rPr>
          <w:rFonts w:asciiTheme="majorBidi" w:hAnsiTheme="majorBidi" w:cstheme="majorBidi"/>
          <w:szCs w:val="24"/>
        </w:rPr>
        <w:t xml:space="preserve"> ensure the data consistency required for the operational paths outlined in Section 3, the data ingestion pipeline was validated </w:t>
      </w:r>
      <w:proofErr w:type="gramStart"/>
      <w:r w:rsidRPr="00C64AFF">
        <w:rPr>
          <w:rFonts w:asciiTheme="majorBidi" w:hAnsiTheme="majorBidi" w:cstheme="majorBidi"/>
          <w:szCs w:val="24"/>
        </w:rPr>
        <w:t>with regard to</w:t>
      </w:r>
      <w:proofErr w:type="gramEnd"/>
      <w:r w:rsidRPr="00C64AFF">
        <w:rPr>
          <w:rFonts w:asciiTheme="majorBidi" w:hAnsiTheme="majorBidi" w:cstheme="majorBidi"/>
          <w:szCs w:val="24"/>
        </w:rPr>
        <w:t xml:space="preserve"> both hard-label and continuous targets. The output data and stratification settings are provided in Table 4</w:t>
      </w:r>
      <w:r w:rsidR="005A0DB9" w:rsidRPr="00C64AFF">
        <w:rPr>
          <w:rFonts w:asciiTheme="majorBidi" w:hAnsiTheme="majorBidi" w:cstheme="majorBidi"/>
          <w:szCs w:val="24"/>
        </w:rPr>
        <w:t>.</w:t>
      </w:r>
    </w:p>
    <w:p w14:paraId="7FF15FA1" w14:textId="77777777" w:rsidR="005947A0" w:rsidRPr="00C64AFF" w:rsidRDefault="005947A0" w:rsidP="005947A0">
      <w:pPr>
        <w:pStyle w:val="BodyText"/>
        <w:spacing w:line="269" w:lineRule="auto"/>
        <w:jc w:val="both"/>
        <w:rPr>
          <w:rFonts w:asciiTheme="majorBidi" w:hAnsiTheme="majorBidi" w:cstheme="majorBidi"/>
          <w:szCs w:val="24"/>
        </w:rPr>
      </w:pPr>
    </w:p>
    <w:p w14:paraId="072F9729" w14:textId="65018003" w:rsidR="008B000D" w:rsidRPr="00C64AFF" w:rsidRDefault="00382D92" w:rsidP="005947A0">
      <w:pPr>
        <w:pStyle w:val="Caption"/>
        <w:keepNext/>
        <w:spacing w:after="0"/>
        <w:jc w:val="center"/>
        <w:rPr>
          <w:rFonts w:eastAsiaTheme="minorEastAsia" w:cstheme="majorBidi"/>
          <w:i w:val="0"/>
          <w:iCs w:val="0"/>
          <w:color w:val="auto"/>
          <w:kern w:val="0"/>
          <w:sz w:val="20"/>
          <w:szCs w:val="20"/>
          <w:lang w:val="en-US"/>
          <w14:ligatures w14:val="none"/>
        </w:rPr>
      </w:pPr>
      <w:bookmarkStart w:id="49" w:name="_Toc233237952"/>
      <w:r w:rsidRPr="00C64AFF">
        <w:rPr>
          <w:rFonts w:eastAsiaTheme="minorEastAsia" w:cstheme="majorBidi"/>
          <w:b/>
          <w:bCs/>
          <w:i w:val="0"/>
          <w:iCs w:val="0"/>
          <w:color w:val="auto"/>
          <w:kern w:val="0"/>
          <w:sz w:val="20"/>
          <w:szCs w:val="20"/>
          <w:lang w:val="en-US"/>
          <w14:ligatures w14:val="none"/>
        </w:rPr>
        <w:t xml:space="preserve">Table </w:t>
      </w:r>
      <w:r w:rsidR="00AA1EFE" w:rsidRPr="00C64AFF">
        <w:rPr>
          <w:rFonts w:eastAsiaTheme="minorEastAsia" w:cstheme="majorBidi"/>
          <w:b/>
          <w:bCs/>
          <w:i w:val="0"/>
          <w:iCs w:val="0"/>
          <w:color w:val="auto"/>
          <w:kern w:val="0"/>
          <w:sz w:val="20"/>
          <w:szCs w:val="20"/>
          <w:cs/>
          <w:lang w:val="en-US"/>
          <w14:ligatures w14:val="none"/>
        </w:rPr>
        <w:t>‎</w:t>
      </w:r>
      <w:r w:rsidR="008B2F3C" w:rsidRPr="00C64AFF">
        <w:rPr>
          <w:rFonts w:eastAsiaTheme="minorEastAsia" w:cstheme="majorBidi"/>
          <w:b/>
          <w:bCs/>
          <w:i w:val="0"/>
          <w:iCs w:val="0"/>
          <w:color w:val="auto"/>
          <w:kern w:val="0"/>
          <w:sz w:val="20"/>
          <w:szCs w:val="20"/>
          <w:cs/>
          <w:lang w:val="en-US"/>
          <w14:ligatures w14:val="none"/>
        </w:rPr>
        <w:t>‎</w:t>
      </w:r>
      <w:r w:rsidR="009B28BF" w:rsidRPr="00C64AFF">
        <w:rPr>
          <w:rFonts w:eastAsiaTheme="minorEastAsia" w:cstheme="majorBidi"/>
          <w:b/>
          <w:bCs/>
          <w:i w:val="0"/>
          <w:iCs w:val="0"/>
          <w:color w:val="auto"/>
          <w:kern w:val="0"/>
          <w:sz w:val="20"/>
          <w:szCs w:val="20"/>
          <w:lang w:val="en-US"/>
          <w14:ligatures w14:val="none"/>
        </w:rPr>
        <w:t>4</w:t>
      </w:r>
      <w:r w:rsidR="008B2F3C" w:rsidRPr="00C64AFF">
        <w:rPr>
          <w:rFonts w:eastAsiaTheme="minorEastAsia" w:cstheme="majorBidi"/>
          <w:b/>
          <w:bCs/>
          <w:i w:val="0"/>
          <w:iCs w:val="0"/>
          <w:color w:val="auto"/>
          <w:kern w:val="0"/>
          <w:sz w:val="20"/>
          <w:szCs w:val="20"/>
          <w:lang w:val="en-US"/>
          <w14:ligatures w14:val="none"/>
        </w:rPr>
        <w:t>.</w:t>
      </w:r>
      <w:r w:rsidR="00291AEE" w:rsidRPr="00C64AFF">
        <w:rPr>
          <w:rFonts w:eastAsiaTheme="minorEastAsia" w:cstheme="majorBidi"/>
          <w:i w:val="0"/>
          <w:iCs w:val="0"/>
          <w:color w:val="auto"/>
          <w:kern w:val="0"/>
          <w:sz w:val="20"/>
          <w:szCs w:val="20"/>
          <w:lang w:val="en-US"/>
          <w14:ligatures w14:val="none"/>
        </w:rPr>
        <w:t xml:space="preserve"> Preprocessing outputs used in the framework.</w:t>
      </w:r>
      <w:bookmarkEnd w:id="49"/>
    </w:p>
    <w:tbl>
      <w:tblPr>
        <w:tblW w:w="9498" w:type="dxa"/>
        <w:tblInd w:w="-142" w:type="dxa"/>
        <w:tblLook w:val="04A0" w:firstRow="1" w:lastRow="0" w:firstColumn="1" w:lastColumn="0" w:noHBand="0" w:noVBand="1"/>
      </w:tblPr>
      <w:tblGrid>
        <w:gridCol w:w="2365"/>
        <w:gridCol w:w="2570"/>
        <w:gridCol w:w="4563"/>
      </w:tblGrid>
      <w:tr w:rsidR="003044D1" w:rsidRPr="00C64AFF" w14:paraId="170F8944" w14:textId="77777777" w:rsidTr="005947A0">
        <w:tc>
          <w:tcPr>
            <w:tcW w:w="0" w:type="auto"/>
            <w:tcBorders>
              <w:top w:val="single" w:sz="12" w:space="0" w:color="auto"/>
              <w:bottom w:val="single" w:sz="12" w:space="0" w:color="auto"/>
            </w:tcBorders>
          </w:tcPr>
          <w:p w14:paraId="0F0DF67B" w14:textId="77777777" w:rsidR="005A0DB9" w:rsidRPr="00C64AFF" w:rsidRDefault="005A0DB9" w:rsidP="005947A0">
            <w:pPr>
              <w:jc w:val="center"/>
              <w:rPr>
                <w:rFonts w:cstheme="majorBidi"/>
                <w:b/>
                <w:bCs/>
                <w:szCs w:val="24"/>
              </w:rPr>
            </w:pPr>
            <w:r w:rsidRPr="00C64AFF">
              <w:rPr>
                <w:rFonts w:cstheme="majorBidi"/>
                <w:b/>
                <w:bCs/>
                <w:szCs w:val="24"/>
              </w:rPr>
              <w:t>Data component</w:t>
            </w:r>
          </w:p>
        </w:tc>
        <w:tc>
          <w:tcPr>
            <w:tcW w:w="0" w:type="auto"/>
            <w:tcBorders>
              <w:top w:val="single" w:sz="12" w:space="0" w:color="auto"/>
              <w:bottom w:val="single" w:sz="12" w:space="0" w:color="auto"/>
            </w:tcBorders>
          </w:tcPr>
          <w:p w14:paraId="25B596A4" w14:textId="77777777" w:rsidR="005A0DB9" w:rsidRPr="00C64AFF" w:rsidRDefault="005A0DB9" w:rsidP="005947A0">
            <w:pPr>
              <w:jc w:val="center"/>
              <w:rPr>
                <w:rFonts w:cstheme="majorBidi"/>
                <w:b/>
                <w:bCs/>
                <w:szCs w:val="24"/>
              </w:rPr>
            </w:pPr>
            <w:r w:rsidRPr="00C64AFF">
              <w:rPr>
                <w:rFonts w:cstheme="majorBidi"/>
                <w:b/>
                <w:bCs/>
                <w:szCs w:val="24"/>
              </w:rPr>
              <w:t>Label type</w:t>
            </w:r>
          </w:p>
        </w:tc>
        <w:tc>
          <w:tcPr>
            <w:tcW w:w="4563" w:type="dxa"/>
            <w:tcBorders>
              <w:top w:val="single" w:sz="12" w:space="0" w:color="auto"/>
              <w:bottom w:val="single" w:sz="12" w:space="0" w:color="auto"/>
            </w:tcBorders>
          </w:tcPr>
          <w:p w14:paraId="4260CFC5" w14:textId="77777777" w:rsidR="005A0DB9" w:rsidRPr="00C64AFF" w:rsidRDefault="005A0DB9" w:rsidP="005947A0">
            <w:pPr>
              <w:jc w:val="center"/>
              <w:rPr>
                <w:rFonts w:cstheme="majorBidi"/>
                <w:b/>
                <w:bCs/>
                <w:szCs w:val="24"/>
              </w:rPr>
            </w:pPr>
            <w:r w:rsidRPr="00C64AFF">
              <w:rPr>
                <w:rFonts w:cstheme="majorBidi"/>
                <w:b/>
                <w:bCs/>
                <w:szCs w:val="24"/>
              </w:rPr>
              <w:t>Preprocessing result</w:t>
            </w:r>
          </w:p>
        </w:tc>
      </w:tr>
      <w:tr w:rsidR="003044D1" w:rsidRPr="00C64AFF" w14:paraId="504C0A96" w14:textId="77777777" w:rsidTr="005947A0">
        <w:tc>
          <w:tcPr>
            <w:tcW w:w="0" w:type="auto"/>
            <w:tcBorders>
              <w:top w:val="single" w:sz="12" w:space="0" w:color="auto"/>
            </w:tcBorders>
          </w:tcPr>
          <w:p w14:paraId="4A11C13B" w14:textId="77777777" w:rsidR="005A0DB9" w:rsidRPr="00C64AFF" w:rsidRDefault="005A0DB9" w:rsidP="005947A0">
            <w:pPr>
              <w:ind w:firstLine="0"/>
              <w:jc w:val="center"/>
              <w:rPr>
                <w:rFonts w:cstheme="majorBidi"/>
                <w:bCs/>
                <w:szCs w:val="24"/>
              </w:rPr>
            </w:pPr>
            <w:r w:rsidRPr="00C64AFF">
              <w:rPr>
                <w:rFonts w:cstheme="majorBidi"/>
                <w:bCs/>
                <w:szCs w:val="24"/>
              </w:rPr>
              <w:t xml:space="preserve">Galaxy10 </w:t>
            </w:r>
            <w:proofErr w:type="spellStart"/>
            <w:r w:rsidRPr="00C64AFF">
              <w:rPr>
                <w:rFonts w:cstheme="majorBidi"/>
                <w:bCs/>
                <w:szCs w:val="24"/>
              </w:rPr>
              <w:t>DECaLS</w:t>
            </w:r>
            <w:proofErr w:type="spellEnd"/>
          </w:p>
        </w:tc>
        <w:tc>
          <w:tcPr>
            <w:tcW w:w="0" w:type="auto"/>
            <w:tcBorders>
              <w:top w:val="single" w:sz="12" w:space="0" w:color="auto"/>
            </w:tcBorders>
          </w:tcPr>
          <w:p w14:paraId="262ED1DF" w14:textId="77777777" w:rsidR="005A0DB9" w:rsidRPr="00C64AFF" w:rsidRDefault="005A0DB9" w:rsidP="005947A0">
            <w:pPr>
              <w:ind w:firstLine="0"/>
              <w:jc w:val="center"/>
              <w:rPr>
                <w:rFonts w:cstheme="majorBidi"/>
                <w:bCs/>
                <w:szCs w:val="24"/>
              </w:rPr>
            </w:pPr>
            <w:r w:rsidRPr="00C64AFF">
              <w:rPr>
                <w:rFonts w:cstheme="majorBidi"/>
                <w:bCs/>
                <w:szCs w:val="24"/>
              </w:rPr>
              <w:t>Hard labels</w:t>
            </w:r>
          </w:p>
        </w:tc>
        <w:tc>
          <w:tcPr>
            <w:tcW w:w="4563" w:type="dxa"/>
            <w:tcBorders>
              <w:top w:val="single" w:sz="12" w:space="0" w:color="auto"/>
            </w:tcBorders>
          </w:tcPr>
          <w:p w14:paraId="6D361EE4" w14:textId="77777777" w:rsidR="005A0DB9" w:rsidRPr="00C64AFF" w:rsidRDefault="005A0DB9" w:rsidP="005947A0">
            <w:pPr>
              <w:ind w:firstLine="0"/>
              <w:jc w:val="center"/>
              <w:rPr>
                <w:rFonts w:cstheme="majorBidi"/>
                <w:bCs/>
                <w:szCs w:val="24"/>
              </w:rPr>
            </w:pPr>
            <w:r w:rsidRPr="00C64AFF">
              <w:rPr>
                <w:rFonts w:cstheme="majorBidi"/>
                <w:bCs/>
                <w:szCs w:val="24"/>
              </w:rPr>
              <w:t>Official ten-class classification and reduced diagnostic analysis</w:t>
            </w:r>
          </w:p>
        </w:tc>
      </w:tr>
      <w:tr w:rsidR="003044D1" w:rsidRPr="00C64AFF" w14:paraId="778C64B2" w14:textId="77777777" w:rsidTr="005947A0">
        <w:tc>
          <w:tcPr>
            <w:tcW w:w="0" w:type="auto"/>
          </w:tcPr>
          <w:p w14:paraId="103EFCC7" w14:textId="77777777" w:rsidR="005A0DB9" w:rsidRPr="00C64AFF" w:rsidRDefault="005A0DB9" w:rsidP="005947A0">
            <w:pPr>
              <w:ind w:firstLine="0"/>
              <w:jc w:val="center"/>
              <w:rPr>
                <w:rFonts w:cstheme="majorBidi"/>
                <w:bCs/>
                <w:szCs w:val="24"/>
              </w:rPr>
            </w:pPr>
            <w:r w:rsidRPr="00C64AFF">
              <w:rPr>
                <w:rFonts w:cstheme="majorBidi"/>
                <w:bCs/>
                <w:szCs w:val="24"/>
              </w:rPr>
              <w:t>Galaxy Zoo Challenge</w:t>
            </w:r>
          </w:p>
        </w:tc>
        <w:tc>
          <w:tcPr>
            <w:tcW w:w="0" w:type="auto"/>
          </w:tcPr>
          <w:p w14:paraId="5B74216D" w14:textId="77777777" w:rsidR="005A0DB9" w:rsidRPr="00C64AFF" w:rsidRDefault="005A0DB9" w:rsidP="005947A0">
            <w:pPr>
              <w:ind w:firstLine="0"/>
              <w:jc w:val="center"/>
              <w:rPr>
                <w:rFonts w:cstheme="majorBidi"/>
                <w:bCs/>
                <w:szCs w:val="24"/>
              </w:rPr>
            </w:pPr>
            <w:r w:rsidRPr="00C64AFF">
              <w:rPr>
                <w:rFonts w:cstheme="majorBidi"/>
                <w:bCs/>
                <w:szCs w:val="24"/>
              </w:rPr>
              <w:t>37 vote fractions</w:t>
            </w:r>
          </w:p>
        </w:tc>
        <w:tc>
          <w:tcPr>
            <w:tcW w:w="4563" w:type="dxa"/>
          </w:tcPr>
          <w:p w14:paraId="11334936" w14:textId="77777777" w:rsidR="005A0DB9" w:rsidRPr="00C64AFF" w:rsidRDefault="005A0DB9" w:rsidP="005947A0">
            <w:pPr>
              <w:ind w:firstLine="0"/>
              <w:jc w:val="center"/>
              <w:rPr>
                <w:rFonts w:cstheme="majorBidi"/>
                <w:bCs/>
                <w:szCs w:val="24"/>
              </w:rPr>
            </w:pPr>
            <w:r w:rsidRPr="00C64AFF">
              <w:rPr>
                <w:rFonts w:cstheme="majorBidi"/>
                <w:bCs/>
                <w:szCs w:val="24"/>
              </w:rPr>
              <w:t>Continuous hierarchical prediction and first-gate analysis</w:t>
            </w:r>
          </w:p>
        </w:tc>
      </w:tr>
      <w:tr w:rsidR="003044D1" w:rsidRPr="00C64AFF" w14:paraId="0A291EA9" w14:textId="77777777" w:rsidTr="005947A0">
        <w:tc>
          <w:tcPr>
            <w:tcW w:w="0" w:type="auto"/>
            <w:tcBorders>
              <w:bottom w:val="single" w:sz="12" w:space="0" w:color="auto"/>
            </w:tcBorders>
          </w:tcPr>
          <w:p w14:paraId="5FFFF6D3" w14:textId="77777777" w:rsidR="005A0DB9" w:rsidRPr="00C64AFF" w:rsidRDefault="005A0DB9" w:rsidP="005947A0">
            <w:pPr>
              <w:ind w:firstLine="0"/>
              <w:jc w:val="center"/>
              <w:rPr>
                <w:rFonts w:cstheme="majorBidi"/>
                <w:bCs/>
                <w:szCs w:val="24"/>
              </w:rPr>
            </w:pPr>
            <w:r w:rsidRPr="00C64AFF">
              <w:rPr>
                <w:rFonts w:cstheme="majorBidi"/>
                <w:bCs/>
                <w:szCs w:val="24"/>
              </w:rPr>
              <w:t>Smooth vs Featured subset</w:t>
            </w:r>
          </w:p>
        </w:tc>
        <w:tc>
          <w:tcPr>
            <w:tcW w:w="0" w:type="auto"/>
            <w:tcBorders>
              <w:bottom w:val="single" w:sz="12" w:space="0" w:color="auto"/>
            </w:tcBorders>
          </w:tcPr>
          <w:p w14:paraId="79ACE7B9" w14:textId="77777777" w:rsidR="005A0DB9" w:rsidRPr="00C64AFF" w:rsidRDefault="005A0DB9" w:rsidP="005947A0">
            <w:pPr>
              <w:ind w:firstLine="0"/>
              <w:jc w:val="center"/>
              <w:rPr>
                <w:rFonts w:cstheme="majorBidi"/>
                <w:bCs/>
                <w:szCs w:val="24"/>
              </w:rPr>
            </w:pPr>
            <w:r w:rsidRPr="00C64AFF">
              <w:rPr>
                <w:rFonts w:cstheme="majorBidi"/>
                <w:bCs/>
                <w:szCs w:val="24"/>
              </w:rPr>
              <w:t>High-confidence binary labels</w:t>
            </w:r>
          </w:p>
        </w:tc>
        <w:tc>
          <w:tcPr>
            <w:tcW w:w="4563" w:type="dxa"/>
            <w:tcBorders>
              <w:bottom w:val="single" w:sz="12" w:space="0" w:color="auto"/>
            </w:tcBorders>
          </w:tcPr>
          <w:p w14:paraId="794293B2" w14:textId="77777777" w:rsidR="005A0DB9" w:rsidRPr="00C64AFF" w:rsidRDefault="005A0DB9" w:rsidP="005947A0">
            <w:pPr>
              <w:ind w:firstLine="0"/>
              <w:jc w:val="center"/>
              <w:rPr>
                <w:rFonts w:cstheme="majorBidi"/>
                <w:bCs/>
                <w:szCs w:val="24"/>
              </w:rPr>
            </w:pPr>
            <w:r w:rsidRPr="00C64AFF">
              <w:rPr>
                <w:rFonts w:cstheme="majorBidi"/>
                <w:bCs/>
                <w:szCs w:val="24"/>
              </w:rPr>
              <w:t>7905 training, 1694 validation, 1694 held-out test samples</w:t>
            </w:r>
          </w:p>
        </w:tc>
      </w:tr>
    </w:tbl>
    <w:p w14:paraId="76978246" w14:textId="77777777" w:rsidR="005947A0" w:rsidRPr="00C64AFF" w:rsidRDefault="005947A0" w:rsidP="005947A0">
      <w:pPr>
        <w:ind w:firstLine="0"/>
        <w:jc w:val="both"/>
        <w:rPr>
          <w:rFonts w:cstheme="majorBidi"/>
          <w:szCs w:val="24"/>
        </w:rPr>
      </w:pPr>
    </w:p>
    <w:p w14:paraId="2D6DB53C" w14:textId="11E1B7E8" w:rsidR="005947A0" w:rsidRPr="00C64AFF" w:rsidRDefault="004A3E34" w:rsidP="005947A0">
      <w:pPr>
        <w:ind w:firstLine="0"/>
        <w:jc w:val="both"/>
        <w:rPr>
          <w:rFonts w:cstheme="majorBidi"/>
          <w:szCs w:val="24"/>
        </w:rPr>
      </w:pPr>
      <w:r w:rsidRPr="00C64AFF">
        <w:rPr>
          <w:rFonts w:cstheme="majorBidi"/>
          <w:szCs w:val="24"/>
        </w:rPr>
        <w:t>Some examples of source images and the corresponding normalized spatial representations in both pipelines are depicted in Figure 11</w:t>
      </w:r>
      <w:r w:rsidR="005947A0" w:rsidRPr="00C64AFF">
        <w:rPr>
          <w:rFonts w:cstheme="majorBidi"/>
          <w:szCs w:val="24"/>
        </w:rPr>
        <w:t>.</w:t>
      </w:r>
    </w:p>
    <w:p w14:paraId="1163B973" w14:textId="1955CCFA" w:rsidR="00382D92" w:rsidRPr="00C64AFF" w:rsidRDefault="00A217DC" w:rsidP="00967FDB">
      <w:pPr>
        <w:keepNext/>
        <w:jc w:val="both"/>
        <w:rPr>
          <w:rFonts w:cstheme="majorBidi"/>
          <w:szCs w:val="24"/>
        </w:rPr>
      </w:pPr>
      <w:r w:rsidRPr="00C64AFF">
        <w:rPr>
          <w:rFonts w:cstheme="majorBidi"/>
          <w:noProof/>
          <w:szCs w:val="24"/>
          <w:lang w:val="en-US"/>
        </w:rPr>
        <w:lastRenderedPageBreak/>
        <w:drawing>
          <wp:inline distT="0" distB="0" distL="0" distR="0" wp14:anchorId="44090256" wp14:editId="4F6ABD93">
            <wp:extent cx="5637530" cy="3028950"/>
            <wp:effectExtent l="0" t="0" r="1270" b="0"/>
            <wp:docPr id="273275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85436" cy="3054689"/>
                    </a:xfrm>
                    <a:prstGeom prst="rect">
                      <a:avLst/>
                    </a:prstGeom>
                    <a:noFill/>
                    <a:ln>
                      <a:noFill/>
                    </a:ln>
                  </pic:spPr>
                </pic:pic>
              </a:graphicData>
            </a:graphic>
          </wp:inline>
        </w:drawing>
      </w:r>
    </w:p>
    <w:p w14:paraId="0D6EACE7" w14:textId="6BD346DB" w:rsidR="003044D1" w:rsidRPr="00C64AFF" w:rsidRDefault="00382D92" w:rsidP="005947A0">
      <w:pPr>
        <w:pStyle w:val="Caption"/>
        <w:jc w:val="center"/>
        <w:rPr>
          <w:rFonts w:eastAsiaTheme="minorEastAsia" w:cstheme="majorBidi"/>
          <w:i w:val="0"/>
          <w:iCs w:val="0"/>
          <w:color w:val="auto"/>
          <w:kern w:val="0"/>
          <w:sz w:val="20"/>
          <w:szCs w:val="20"/>
          <w:lang w:val="en-US"/>
          <w14:ligatures w14:val="none"/>
        </w:rPr>
      </w:pPr>
      <w:bookmarkStart w:id="50" w:name="_Toc233236989"/>
      <w:r w:rsidRPr="00C64AFF">
        <w:rPr>
          <w:rFonts w:eastAsiaTheme="minorEastAsia" w:cstheme="majorBidi"/>
          <w:b/>
          <w:bCs/>
          <w:i w:val="0"/>
          <w:iCs w:val="0"/>
          <w:color w:val="auto"/>
          <w:kern w:val="0"/>
          <w:sz w:val="20"/>
          <w:szCs w:val="20"/>
          <w:lang w:val="en-US"/>
          <w14:ligatures w14:val="none"/>
        </w:rPr>
        <w:t xml:space="preserve">Figure </w:t>
      </w:r>
      <w:r w:rsidR="00AA1EFE" w:rsidRPr="00C64AFF">
        <w:rPr>
          <w:rFonts w:eastAsiaTheme="minorEastAsia" w:cstheme="majorBidi"/>
          <w:b/>
          <w:bCs/>
          <w:i w:val="0"/>
          <w:iCs w:val="0"/>
          <w:color w:val="auto"/>
          <w:kern w:val="0"/>
          <w:sz w:val="20"/>
          <w:szCs w:val="20"/>
          <w:cs/>
          <w:lang w:val="en-US"/>
          <w14:ligatures w14:val="none"/>
        </w:rPr>
        <w:t>‎</w:t>
      </w:r>
      <w:r w:rsidR="007D11EE" w:rsidRPr="00C64AFF">
        <w:rPr>
          <w:rFonts w:eastAsiaTheme="minorEastAsia" w:cstheme="majorBidi"/>
          <w:b/>
          <w:bCs/>
          <w:i w:val="0"/>
          <w:iCs w:val="0"/>
          <w:color w:val="auto"/>
          <w:kern w:val="0"/>
          <w:sz w:val="20"/>
          <w:szCs w:val="20"/>
          <w:lang w:val="en-US"/>
          <w14:ligatures w14:val="none"/>
        </w:rPr>
        <w:t>1</w:t>
      </w:r>
      <w:r w:rsidR="006D04DC" w:rsidRPr="00C64AFF">
        <w:rPr>
          <w:rFonts w:eastAsiaTheme="minorEastAsia" w:cstheme="majorBidi"/>
          <w:b/>
          <w:bCs/>
          <w:i w:val="0"/>
          <w:iCs w:val="0"/>
          <w:color w:val="auto"/>
          <w:kern w:val="0"/>
          <w:sz w:val="20"/>
          <w:szCs w:val="20"/>
          <w:rtl/>
          <w:lang w:val="en-US"/>
          <w14:ligatures w14:val="none"/>
        </w:rPr>
        <w:t>1</w:t>
      </w:r>
      <w:r w:rsidR="007D11EE" w:rsidRPr="00C64AFF">
        <w:rPr>
          <w:rFonts w:eastAsiaTheme="minorEastAsia" w:cstheme="majorBidi"/>
          <w:b/>
          <w:bCs/>
          <w:i w:val="0"/>
          <w:iCs w:val="0"/>
          <w:color w:val="auto"/>
          <w:kern w:val="0"/>
          <w:sz w:val="20"/>
          <w:szCs w:val="20"/>
          <w:lang w:val="en-US"/>
          <w14:ligatures w14:val="none"/>
        </w:rPr>
        <w:t>.</w:t>
      </w:r>
      <w:r w:rsidR="00291AEE" w:rsidRPr="00C64AFF">
        <w:rPr>
          <w:rFonts w:eastAsiaTheme="minorEastAsia" w:cstheme="majorBidi"/>
          <w:i w:val="0"/>
          <w:iCs w:val="0"/>
          <w:color w:val="auto"/>
          <w:kern w:val="0"/>
          <w:sz w:val="20"/>
          <w:szCs w:val="20"/>
          <w:lang w:val="en-US"/>
          <w14:ligatures w14:val="none"/>
        </w:rPr>
        <w:t xml:space="preserve"> </w:t>
      </w:r>
      <w:r w:rsidR="00B4588C" w:rsidRPr="00C64AFF">
        <w:rPr>
          <w:rFonts w:eastAsiaTheme="minorEastAsia" w:cstheme="majorBidi"/>
          <w:i w:val="0"/>
          <w:iCs w:val="0"/>
          <w:color w:val="auto"/>
          <w:kern w:val="0"/>
          <w:sz w:val="20"/>
          <w:szCs w:val="20"/>
          <w:lang w:val="en-US"/>
          <w14:ligatures w14:val="none"/>
        </w:rPr>
        <w:t xml:space="preserve">Representative source and preprocessed galaxy images from the Galaxy10 </w:t>
      </w:r>
      <w:proofErr w:type="spellStart"/>
      <w:r w:rsidR="00B4588C" w:rsidRPr="00C64AFF">
        <w:rPr>
          <w:rFonts w:eastAsiaTheme="minorEastAsia" w:cstheme="majorBidi"/>
          <w:i w:val="0"/>
          <w:iCs w:val="0"/>
          <w:color w:val="auto"/>
          <w:kern w:val="0"/>
          <w:sz w:val="20"/>
          <w:szCs w:val="20"/>
          <w:lang w:val="en-US"/>
          <w14:ligatures w14:val="none"/>
        </w:rPr>
        <w:t>DECaLS</w:t>
      </w:r>
      <w:proofErr w:type="spellEnd"/>
      <w:r w:rsidR="00B4588C" w:rsidRPr="00C64AFF">
        <w:rPr>
          <w:rFonts w:eastAsiaTheme="minorEastAsia" w:cstheme="majorBidi"/>
          <w:i w:val="0"/>
          <w:iCs w:val="0"/>
          <w:color w:val="auto"/>
          <w:kern w:val="0"/>
          <w:sz w:val="20"/>
          <w:szCs w:val="20"/>
          <w:lang w:val="en-US"/>
          <w14:ligatures w14:val="none"/>
        </w:rPr>
        <w:t xml:space="preserve"> and Galaxy Zoo datasets</w:t>
      </w:r>
      <w:bookmarkEnd w:id="50"/>
    </w:p>
    <w:p w14:paraId="1BEEE251" w14:textId="5FBE2ABA" w:rsidR="00550ABB" w:rsidRPr="00C64AFF" w:rsidRDefault="005A0DB9" w:rsidP="00967FDB">
      <w:pPr>
        <w:pStyle w:val="Heading2"/>
        <w:ind w:firstLine="0"/>
        <w:jc w:val="both"/>
        <w:rPr>
          <w:rFonts w:asciiTheme="majorBidi" w:hAnsiTheme="majorBidi"/>
          <w:b/>
          <w:bCs/>
          <w:color w:val="auto"/>
          <w:sz w:val="24"/>
          <w:szCs w:val="24"/>
        </w:rPr>
      </w:pPr>
      <w:bookmarkStart w:id="51" w:name="_Toc233237054"/>
      <w:r w:rsidRPr="00C64AFF">
        <w:rPr>
          <w:rFonts w:asciiTheme="majorBidi" w:hAnsiTheme="majorBidi"/>
          <w:b/>
          <w:bCs/>
          <w:color w:val="auto"/>
          <w:sz w:val="28"/>
          <w:szCs w:val="28"/>
        </w:rPr>
        <w:t>4.2</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Hard-Label Classification Results Across Model Families</w:t>
      </w:r>
      <w:bookmarkEnd w:id="51"/>
    </w:p>
    <w:p w14:paraId="2D174792" w14:textId="01631D31" w:rsidR="008B000D"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 xml:space="preserve">Multi-class hard-label classification performance was assessed systematically for the principal families of models presented in the methodological part. Comparative experimental results on the 10-class Galaxy10 </w:t>
      </w:r>
      <w:proofErr w:type="spellStart"/>
      <w:r w:rsidRPr="00C64AFF">
        <w:rPr>
          <w:rFonts w:asciiTheme="majorBidi" w:hAnsiTheme="majorBidi" w:cstheme="majorBidi"/>
          <w:szCs w:val="24"/>
        </w:rPr>
        <w:t>DECaLS</w:t>
      </w:r>
      <w:proofErr w:type="spellEnd"/>
      <w:r w:rsidRPr="00C64AFF">
        <w:rPr>
          <w:rFonts w:asciiTheme="majorBidi" w:hAnsiTheme="majorBidi" w:cstheme="majorBidi"/>
          <w:szCs w:val="24"/>
        </w:rPr>
        <w:t xml:space="preserve"> dataset are provided in Table 5</w:t>
      </w:r>
      <w:r w:rsidR="005947A0" w:rsidRPr="00C64AFF">
        <w:rPr>
          <w:rFonts w:asciiTheme="majorBidi" w:hAnsiTheme="majorBidi" w:cstheme="majorBidi"/>
          <w:szCs w:val="24"/>
        </w:rPr>
        <w:t>.</w:t>
      </w:r>
    </w:p>
    <w:p w14:paraId="2C775A3F" w14:textId="75C20AA7" w:rsidR="009C68B1" w:rsidRPr="00C64AFF" w:rsidRDefault="009C68B1" w:rsidP="005947A0">
      <w:pPr>
        <w:pStyle w:val="Caption"/>
        <w:keepNext/>
        <w:spacing w:after="0"/>
        <w:jc w:val="center"/>
        <w:rPr>
          <w:rFonts w:cstheme="majorBidi"/>
          <w:color w:val="auto"/>
          <w:sz w:val="20"/>
          <w:szCs w:val="20"/>
        </w:rPr>
      </w:pPr>
      <w:bookmarkStart w:id="52" w:name="_Toc233237953"/>
      <w:r w:rsidRPr="00C64AFF">
        <w:rPr>
          <w:rFonts w:eastAsiaTheme="minorEastAsia" w:cstheme="majorBidi"/>
          <w:b/>
          <w:bCs/>
          <w:i w:val="0"/>
          <w:iCs w:val="0"/>
          <w:color w:val="auto"/>
          <w:kern w:val="0"/>
          <w:sz w:val="20"/>
          <w:szCs w:val="20"/>
          <w:lang w:val="en-US"/>
          <w14:ligatures w14:val="none"/>
        </w:rPr>
        <w:t xml:space="preserve">Table </w:t>
      </w:r>
      <w:r w:rsidR="008B2F3C" w:rsidRPr="00C64AFF">
        <w:rPr>
          <w:rFonts w:eastAsiaTheme="minorEastAsia" w:cstheme="majorBidi"/>
          <w:b/>
          <w:bCs/>
          <w:i w:val="0"/>
          <w:iCs w:val="0"/>
          <w:color w:val="auto"/>
          <w:kern w:val="0"/>
          <w:sz w:val="20"/>
          <w:szCs w:val="20"/>
          <w:cs/>
          <w:lang w:val="en-US"/>
          <w14:ligatures w14:val="none"/>
        </w:rPr>
        <w:t>‎</w:t>
      </w:r>
      <w:r w:rsidR="007D11EE" w:rsidRPr="00C64AFF">
        <w:rPr>
          <w:rFonts w:eastAsiaTheme="minorEastAsia" w:cstheme="majorBidi"/>
          <w:b/>
          <w:bCs/>
          <w:i w:val="0"/>
          <w:iCs w:val="0"/>
          <w:color w:val="auto"/>
          <w:kern w:val="0"/>
          <w:sz w:val="20"/>
          <w:szCs w:val="20"/>
          <w:lang w:val="en-US"/>
          <w14:ligatures w14:val="none"/>
        </w:rPr>
        <w:t>5.</w:t>
      </w:r>
      <w:r w:rsidRPr="00C64AFF">
        <w:rPr>
          <w:rFonts w:eastAsiaTheme="minorEastAsia" w:cstheme="majorBidi"/>
          <w:i w:val="0"/>
          <w:iCs w:val="0"/>
          <w:color w:val="auto"/>
          <w:kern w:val="0"/>
          <w:sz w:val="20"/>
          <w:szCs w:val="20"/>
          <w:lang w:val="en-US"/>
          <w14:ligatures w14:val="none"/>
        </w:rPr>
        <w:t xml:space="preserve"> Hard-label classification performance across the evaluated model families</w:t>
      </w:r>
      <w:r w:rsidRPr="00C64AFF">
        <w:rPr>
          <w:rFonts w:cstheme="majorBidi"/>
          <w:color w:val="auto"/>
          <w:sz w:val="20"/>
          <w:szCs w:val="20"/>
        </w:rPr>
        <w:t>.</w:t>
      </w:r>
      <w:bookmarkEnd w:id="52"/>
    </w:p>
    <w:tbl>
      <w:tblPr>
        <w:tblW w:w="9533" w:type="dxa"/>
        <w:tblLook w:val="04A0" w:firstRow="1" w:lastRow="0" w:firstColumn="1" w:lastColumn="0" w:noHBand="0" w:noVBand="1"/>
      </w:tblPr>
      <w:tblGrid>
        <w:gridCol w:w="1552"/>
        <w:gridCol w:w="1741"/>
        <w:gridCol w:w="1441"/>
        <w:gridCol w:w="1638"/>
        <w:gridCol w:w="1354"/>
        <w:gridCol w:w="1807"/>
      </w:tblGrid>
      <w:tr w:rsidR="003044D1" w:rsidRPr="00C64AFF" w14:paraId="09FA2067" w14:textId="77777777" w:rsidTr="005947A0">
        <w:tc>
          <w:tcPr>
            <w:tcW w:w="0" w:type="auto"/>
            <w:tcBorders>
              <w:top w:val="single" w:sz="12" w:space="0" w:color="auto"/>
              <w:bottom w:val="single" w:sz="12" w:space="0" w:color="auto"/>
            </w:tcBorders>
            <w:vAlign w:val="center"/>
            <w:hideMark/>
          </w:tcPr>
          <w:p w14:paraId="531B3533"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Model family</w:t>
            </w:r>
          </w:p>
        </w:tc>
        <w:tc>
          <w:tcPr>
            <w:tcW w:w="0" w:type="auto"/>
            <w:tcBorders>
              <w:top w:val="single" w:sz="12" w:space="0" w:color="auto"/>
              <w:bottom w:val="single" w:sz="12" w:space="0" w:color="auto"/>
            </w:tcBorders>
            <w:vAlign w:val="center"/>
            <w:hideMark/>
          </w:tcPr>
          <w:p w14:paraId="55D4D64B"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Representative experiment</w:t>
            </w:r>
          </w:p>
        </w:tc>
        <w:tc>
          <w:tcPr>
            <w:tcW w:w="0" w:type="auto"/>
            <w:tcBorders>
              <w:top w:val="single" w:sz="12" w:space="0" w:color="auto"/>
              <w:bottom w:val="single" w:sz="12" w:space="0" w:color="auto"/>
            </w:tcBorders>
            <w:vAlign w:val="center"/>
            <w:hideMark/>
          </w:tcPr>
          <w:p w14:paraId="612DE33F"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Task setting</w:t>
            </w:r>
          </w:p>
        </w:tc>
        <w:tc>
          <w:tcPr>
            <w:tcW w:w="0" w:type="auto"/>
            <w:tcBorders>
              <w:top w:val="single" w:sz="12" w:space="0" w:color="auto"/>
              <w:bottom w:val="single" w:sz="12" w:space="0" w:color="auto"/>
            </w:tcBorders>
            <w:vAlign w:val="center"/>
            <w:hideMark/>
          </w:tcPr>
          <w:p w14:paraId="3873C639"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Accuracy / Recall / F1-score</w:t>
            </w:r>
          </w:p>
        </w:tc>
        <w:tc>
          <w:tcPr>
            <w:tcW w:w="0" w:type="auto"/>
            <w:tcBorders>
              <w:top w:val="single" w:sz="12" w:space="0" w:color="auto"/>
              <w:bottom w:val="single" w:sz="12" w:space="0" w:color="auto"/>
            </w:tcBorders>
            <w:vAlign w:val="center"/>
            <w:hideMark/>
          </w:tcPr>
          <w:p w14:paraId="4C88467B"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Evaluation status</w:t>
            </w:r>
          </w:p>
        </w:tc>
        <w:tc>
          <w:tcPr>
            <w:tcW w:w="1807" w:type="dxa"/>
            <w:tcBorders>
              <w:top w:val="single" w:sz="12" w:space="0" w:color="auto"/>
              <w:bottom w:val="single" w:sz="12" w:space="0" w:color="auto"/>
            </w:tcBorders>
            <w:vAlign w:val="center"/>
            <w:hideMark/>
          </w:tcPr>
          <w:p w14:paraId="2304CB5B" w14:textId="77777777" w:rsidR="00900046" w:rsidRPr="00C64AFF" w:rsidRDefault="00900046" w:rsidP="005947A0">
            <w:pPr>
              <w:pStyle w:val="Caption"/>
              <w:spacing w:before="100" w:after="40"/>
              <w:jc w:val="center"/>
              <w:rPr>
                <w:rFonts w:cstheme="majorBidi"/>
                <w:i w:val="0"/>
                <w:iCs w:val="0"/>
                <w:color w:val="auto"/>
                <w:sz w:val="24"/>
                <w:szCs w:val="24"/>
              </w:rPr>
            </w:pPr>
            <w:r w:rsidRPr="00C64AFF">
              <w:rPr>
                <w:rFonts w:cstheme="majorBidi"/>
                <w:i w:val="0"/>
                <w:iCs w:val="0"/>
                <w:color w:val="auto"/>
                <w:sz w:val="24"/>
                <w:szCs w:val="24"/>
              </w:rPr>
              <w:t>Interpretation</w:t>
            </w:r>
          </w:p>
        </w:tc>
      </w:tr>
      <w:tr w:rsidR="003044D1" w:rsidRPr="00C64AFF" w14:paraId="67D8BD86" w14:textId="77777777" w:rsidTr="005947A0">
        <w:tc>
          <w:tcPr>
            <w:tcW w:w="0" w:type="auto"/>
            <w:tcBorders>
              <w:top w:val="single" w:sz="12" w:space="0" w:color="auto"/>
            </w:tcBorders>
            <w:hideMark/>
          </w:tcPr>
          <w:p w14:paraId="5BB9C7B0"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CNN / GCNN family</w:t>
            </w:r>
          </w:p>
        </w:tc>
        <w:tc>
          <w:tcPr>
            <w:tcW w:w="0" w:type="auto"/>
            <w:tcBorders>
              <w:top w:val="single" w:sz="12" w:space="0" w:color="auto"/>
            </w:tcBorders>
            <w:hideMark/>
          </w:tcPr>
          <w:p w14:paraId="012E949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Baseline CNN and GCNN D16</w:t>
            </w:r>
          </w:p>
        </w:tc>
        <w:tc>
          <w:tcPr>
            <w:tcW w:w="0" w:type="auto"/>
            <w:tcBorders>
              <w:top w:val="single" w:sz="12" w:space="0" w:color="auto"/>
            </w:tcBorders>
            <w:hideMark/>
          </w:tcPr>
          <w:p w14:paraId="73071CAD"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tcBorders>
              <w:top w:val="single" w:sz="12" w:space="0" w:color="auto"/>
            </w:tcBorders>
            <w:hideMark/>
          </w:tcPr>
          <w:p w14:paraId="72E3FF0C"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accuracy = 0.886466; Macro Recall = 0.876281; Macro F1 = 0.878177</w:t>
            </w:r>
          </w:p>
        </w:tc>
        <w:tc>
          <w:tcPr>
            <w:tcW w:w="0" w:type="auto"/>
            <w:tcBorders>
              <w:top w:val="single" w:sz="12" w:space="0" w:color="auto"/>
            </w:tcBorders>
            <w:hideMark/>
          </w:tcPr>
          <w:p w14:paraId="2FBC71D0"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tcBorders>
              <w:top w:val="single" w:sz="12" w:space="0" w:color="auto"/>
            </w:tcBorders>
            <w:hideMark/>
          </w:tcPr>
          <w:p w14:paraId="6B66F52D"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Provides the baseline and symmetry-aware reference for hard-label galaxy morphology classification.</w:t>
            </w:r>
          </w:p>
        </w:tc>
      </w:tr>
      <w:tr w:rsidR="003044D1" w:rsidRPr="00C64AFF" w14:paraId="31E1B97A" w14:textId="77777777" w:rsidTr="005947A0">
        <w:tc>
          <w:tcPr>
            <w:tcW w:w="0" w:type="auto"/>
            <w:hideMark/>
          </w:tcPr>
          <w:p w14:paraId="00EBB964"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Transfer-learning CNN family</w:t>
            </w:r>
          </w:p>
        </w:tc>
        <w:tc>
          <w:tcPr>
            <w:tcW w:w="0" w:type="auto"/>
            <w:hideMark/>
          </w:tcPr>
          <w:p w14:paraId="6E33E088"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ConvNeXtV2 transfer-learning CNN model</w:t>
            </w:r>
          </w:p>
        </w:tc>
        <w:tc>
          <w:tcPr>
            <w:tcW w:w="0" w:type="auto"/>
            <w:hideMark/>
          </w:tcPr>
          <w:p w14:paraId="5739ABE1"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5A83C076"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Test accuracy = 0.915821; Macro Recall = 0.908692; Macro F1 = 0.907277</w:t>
            </w:r>
          </w:p>
        </w:tc>
        <w:tc>
          <w:tcPr>
            <w:tcW w:w="0" w:type="auto"/>
            <w:hideMark/>
          </w:tcPr>
          <w:p w14:paraId="0B7B5406"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Held-out test evidence</w:t>
            </w:r>
          </w:p>
        </w:tc>
        <w:tc>
          <w:tcPr>
            <w:tcW w:w="1807" w:type="dxa"/>
            <w:hideMark/>
          </w:tcPr>
          <w:p w14:paraId="155325E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 xml:space="preserve">Provided the highest full ten-class test performance in this comparison and was used for the detailed per-class and </w:t>
            </w:r>
            <w:r w:rsidRPr="00C64AFF">
              <w:rPr>
                <w:rFonts w:cstheme="majorBidi"/>
                <w:bCs/>
                <w:i w:val="0"/>
                <w:iCs w:val="0"/>
                <w:color w:val="auto"/>
                <w:sz w:val="24"/>
                <w:szCs w:val="24"/>
              </w:rPr>
              <w:lastRenderedPageBreak/>
              <w:t>confusion-matrix analysis.</w:t>
            </w:r>
          </w:p>
        </w:tc>
      </w:tr>
      <w:tr w:rsidR="003044D1" w:rsidRPr="00C64AFF" w14:paraId="1AF5391F" w14:textId="77777777" w:rsidTr="005947A0">
        <w:tc>
          <w:tcPr>
            <w:tcW w:w="0" w:type="auto"/>
            <w:hideMark/>
          </w:tcPr>
          <w:p w14:paraId="3B955DC1"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lastRenderedPageBreak/>
              <w:t>Transformer / hybrid attention family</w:t>
            </w:r>
          </w:p>
        </w:tc>
        <w:tc>
          <w:tcPr>
            <w:tcW w:w="0" w:type="auto"/>
            <w:hideMark/>
          </w:tcPr>
          <w:p w14:paraId="6C3A862F"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Swin Large 384 attention model</w:t>
            </w:r>
          </w:p>
        </w:tc>
        <w:tc>
          <w:tcPr>
            <w:tcW w:w="0" w:type="auto"/>
            <w:hideMark/>
          </w:tcPr>
          <w:p w14:paraId="1C3AA772"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11368953"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accuracy = 0.884962; Macro Recall = 0.861231; Macro F1 = 0.862763</w:t>
            </w:r>
          </w:p>
        </w:tc>
        <w:tc>
          <w:tcPr>
            <w:tcW w:w="0" w:type="auto"/>
            <w:hideMark/>
          </w:tcPr>
          <w:p w14:paraId="743EDE83"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hideMark/>
          </w:tcPr>
          <w:p w14:paraId="2AEB2B9F"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Shows the contribution of attention-based representations in the full ten-class hard-label classification setting.</w:t>
            </w:r>
          </w:p>
        </w:tc>
      </w:tr>
      <w:tr w:rsidR="003044D1" w:rsidRPr="00C64AFF" w14:paraId="0139D455" w14:textId="77777777" w:rsidTr="005947A0">
        <w:tc>
          <w:tcPr>
            <w:tcW w:w="0" w:type="auto"/>
            <w:hideMark/>
          </w:tcPr>
          <w:p w14:paraId="4C9D233E"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YOLO11 classification family</w:t>
            </w:r>
          </w:p>
        </w:tc>
        <w:tc>
          <w:tcPr>
            <w:tcW w:w="0" w:type="auto"/>
            <w:hideMark/>
          </w:tcPr>
          <w:p w14:paraId="435DD837"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YOLO11x-cls and YOLO11 ensemble classifiers</w:t>
            </w:r>
          </w:p>
        </w:tc>
        <w:tc>
          <w:tcPr>
            <w:tcW w:w="0" w:type="auto"/>
            <w:hideMark/>
          </w:tcPr>
          <w:p w14:paraId="023C95E5"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Galaxy10 full 10-class</w:t>
            </w:r>
          </w:p>
        </w:tc>
        <w:tc>
          <w:tcPr>
            <w:tcW w:w="0" w:type="auto"/>
            <w:hideMark/>
          </w:tcPr>
          <w:p w14:paraId="694F127C"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 xml:space="preserve">Validation </w:t>
            </w:r>
            <w:proofErr w:type="gramStart"/>
            <w:r w:rsidRPr="00C64AFF">
              <w:rPr>
                <w:rFonts w:cstheme="majorBidi"/>
                <w:bCs/>
                <w:i w:val="0"/>
                <w:iCs w:val="0"/>
                <w:color w:val="auto"/>
                <w:sz w:val="24"/>
                <w:szCs w:val="24"/>
              </w:rPr>
              <w:t>Top-1</w:t>
            </w:r>
            <w:proofErr w:type="gramEnd"/>
            <w:r w:rsidRPr="00C64AFF">
              <w:rPr>
                <w:rFonts w:cstheme="majorBidi"/>
                <w:bCs/>
                <w:i w:val="0"/>
                <w:iCs w:val="0"/>
                <w:color w:val="auto"/>
                <w:sz w:val="24"/>
                <w:szCs w:val="24"/>
              </w:rPr>
              <w:t xml:space="preserve"> = 0.893233; weak-class recall mean = 0.753126; Macro F1 = 0.878678</w:t>
            </w:r>
          </w:p>
        </w:tc>
        <w:tc>
          <w:tcPr>
            <w:tcW w:w="0" w:type="auto"/>
            <w:hideMark/>
          </w:tcPr>
          <w:p w14:paraId="198503E8"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 evidence</w:t>
            </w:r>
          </w:p>
        </w:tc>
        <w:tc>
          <w:tcPr>
            <w:tcW w:w="1807" w:type="dxa"/>
            <w:hideMark/>
          </w:tcPr>
          <w:p w14:paraId="1EF39222"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Confirms that YOLO11 was evaluated as an independent hard-label classification family on the full ten-class Galaxy10 task.</w:t>
            </w:r>
          </w:p>
        </w:tc>
      </w:tr>
      <w:tr w:rsidR="003044D1" w:rsidRPr="00C64AFF" w14:paraId="6C4C634F" w14:textId="77777777" w:rsidTr="005947A0">
        <w:tc>
          <w:tcPr>
            <w:tcW w:w="0" w:type="auto"/>
            <w:tcBorders>
              <w:bottom w:val="single" w:sz="12" w:space="0" w:color="auto"/>
            </w:tcBorders>
            <w:hideMark/>
          </w:tcPr>
          <w:p w14:paraId="22937A47" w14:textId="77777777" w:rsidR="00900046" w:rsidRPr="00C64AFF" w:rsidRDefault="00900046" w:rsidP="005947A0">
            <w:pPr>
              <w:pStyle w:val="Caption"/>
              <w:spacing w:before="100" w:after="40"/>
              <w:ind w:firstLine="0"/>
              <w:jc w:val="center"/>
              <w:rPr>
                <w:rFonts w:cstheme="majorBidi"/>
                <w:i w:val="0"/>
                <w:iCs w:val="0"/>
                <w:color w:val="auto"/>
                <w:sz w:val="24"/>
                <w:szCs w:val="24"/>
              </w:rPr>
            </w:pPr>
            <w:r w:rsidRPr="00C64AFF">
              <w:rPr>
                <w:rFonts w:cstheme="majorBidi"/>
                <w:i w:val="0"/>
                <w:iCs w:val="0"/>
                <w:color w:val="auto"/>
                <w:sz w:val="24"/>
                <w:szCs w:val="24"/>
              </w:rPr>
              <w:t>Ensemble and fusion strategy</w:t>
            </w:r>
          </w:p>
        </w:tc>
        <w:tc>
          <w:tcPr>
            <w:tcW w:w="0" w:type="auto"/>
            <w:tcBorders>
              <w:bottom w:val="single" w:sz="12" w:space="0" w:color="auto"/>
            </w:tcBorders>
            <w:hideMark/>
          </w:tcPr>
          <w:p w14:paraId="0EC6AE85"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 xml:space="preserve">YOLO11 + </w:t>
            </w:r>
            <w:proofErr w:type="spellStart"/>
            <w:r w:rsidRPr="00C64AFF">
              <w:rPr>
                <w:rFonts w:cstheme="majorBidi"/>
                <w:bCs/>
                <w:i w:val="0"/>
                <w:iCs w:val="0"/>
                <w:color w:val="auto"/>
                <w:sz w:val="24"/>
                <w:szCs w:val="24"/>
              </w:rPr>
              <w:t>FocalNet</w:t>
            </w:r>
            <w:proofErr w:type="spellEnd"/>
            <w:r w:rsidRPr="00C64AFF">
              <w:rPr>
                <w:rFonts w:cstheme="majorBidi"/>
                <w:bCs/>
                <w:i w:val="0"/>
                <w:iCs w:val="0"/>
                <w:color w:val="auto"/>
                <w:sz w:val="24"/>
                <w:szCs w:val="24"/>
              </w:rPr>
              <w:t xml:space="preserve"> reduced-class fusion</w:t>
            </w:r>
          </w:p>
        </w:tc>
        <w:tc>
          <w:tcPr>
            <w:tcW w:w="0" w:type="auto"/>
            <w:tcBorders>
              <w:bottom w:val="single" w:sz="12" w:space="0" w:color="auto"/>
            </w:tcBorders>
            <w:hideMark/>
          </w:tcPr>
          <w:p w14:paraId="7721D02F" w14:textId="77777777" w:rsidR="00900046" w:rsidRPr="00C64AFF" w:rsidRDefault="00900046" w:rsidP="005947A0">
            <w:pPr>
              <w:pStyle w:val="Caption"/>
              <w:spacing w:before="100" w:after="40"/>
              <w:jc w:val="center"/>
              <w:rPr>
                <w:rFonts w:cstheme="majorBidi"/>
                <w:bCs/>
                <w:i w:val="0"/>
                <w:iCs w:val="0"/>
                <w:color w:val="auto"/>
                <w:sz w:val="24"/>
                <w:szCs w:val="24"/>
              </w:rPr>
            </w:pPr>
            <w:r w:rsidRPr="00C64AFF">
              <w:rPr>
                <w:rFonts w:cstheme="majorBidi"/>
                <w:bCs/>
                <w:i w:val="0"/>
                <w:iCs w:val="0"/>
                <w:color w:val="auto"/>
                <w:sz w:val="24"/>
                <w:szCs w:val="24"/>
              </w:rPr>
              <w:t>Reduced 7-class validation-clean diagnostic</w:t>
            </w:r>
          </w:p>
        </w:tc>
        <w:tc>
          <w:tcPr>
            <w:tcW w:w="0" w:type="auto"/>
            <w:tcBorders>
              <w:bottom w:val="single" w:sz="12" w:space="0" w:color="auto"/>
            </w:tcBorders>
            <w:hideMark/>
          </w:tcPr>
          <w:p w14:paraId="673C958B" w14:textId="77777777" w:rsidR="00900046" w:rsidRPr="00C64AFF" w:rsidRDefault="00900046" w:rsidP="005947A0">
            <w:pPr>
              <w:pStyle w:val="Caption"/>
              <w:spacing w:before="100" w:after="40"/>
              <w:jc w:val="center"/>
              <w:rPr>
                <w:rFonts w:cstheme="majorBidi"/>
                <w:bCs/>
                <w:i w:val="0"/>
                <w:iCs w:val="0"/>
                <w:color w:val="auto"/>
                <w:sz w:val="24"/>
                <w:szCs w:val="24"/>
              </w:rPr>
            </w:pPr>
            <w:r w:rsidRPr="00C64AFF">
              <w:rPr>
                <w:rFonts w:cstheme="majorBidi"/>
                <w:bCs/>
                <w:i w:val="0"/>
                <w:iCs w:val="0"/>
                <w:color w:val="auto"/>
                <w:sz w:val="24"/>
                <w:szCs w:val="24"/>
              </w:rPr>
              <w:t>Accuracy = 0.980296; Macro Recall = 0.971904; Macro F1 = 0.970908</w:t>
            </w:r>
          </w:p>
        </w:tc>
        <w:tc>
          <w:tcPr>
            <w:tcW w:w="0" w:type="auto"/>
            <w:tcBorders>
              <w:bottom w:val="single" w:sz="12" w:space="0" w:color="auto"/>
            </w:tcBorders>
            <w:hideMark/>
          </w:tcPr>
          <w:p w14:paraId="1A41DE79"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Validation-only diagnostic evidence</w:t>
            </w:r>
          </w:p>
        </w:tc>
        <w:tc>
          <w:tcPr>
            <w:tcW w:w="1807" w:type="dxa"/>
            <w:tcBorders>
              <w:bottom w:val="single" w:sz="12" w:space="0" w:color="auto"/>
            </w:tcBorders>
            <w:hideMark/>
          </w:tcPr>
          <w:p w14:paraId="6C008DCA" w14:textId="77777777" w:rsidR="00900046" w:rsidRPr="00C64AFF" w:rsidRDefault="00900046" w:rsidP="005947A0">
            <w:pPr>
              <w:pStyle w:val="Caption"/>
              <w:spacing w:before="100" w:after="40"/>
              <w:ind w:firstLine="0"/>
              <w:jc w:val="center"/>
              <w:rPr>
                <w:rFonts w:cstheme="majorBidi"/>
                <w:bCs/>
                <w:i w:val="0"/>
                <w:iCs w:val="0"/>
                <w:color w:val="auto"/>
                <w:sz w:val="24"/>
                <w:szCs w:val="24"/>
              </w:rPr>
            </w:pPr>
            <w:r w:rsidRPr="00C64AFF">
              <w:rPr>
                <w:rFonts w:cstheme="majorBidi"/>
                <w:bCs/>
                <w:i w:val="0"/>
                <w:iCs w:val="0"/>
                <w:color w:val="auto"/>
                <w:sz w:val="24"/>
                <w:szCs w:val="24"/>
              </w:rPr>
              <w:t>Shows that model-family diversity improved the reduced-class diagnostic result, while this evidence remains separate from the original full ten-class task.</w:t>
            </w:r>
          </w:p>
        </w:tc>
      </w:tr>
    </w:tbl>
    <w:p w14:paraId="32B01C7C" w14:textId="77777777" w:rsidR="005753F1" w:rsidRPr="00C64AFF" w:rsidRDefault="005753F1" w:rsidP="00967FDB">
      <w:pPr>
        <w:jc w:val="both"/>
        <w:rPr>
          <w:rFonts w:cstheme="majorBidi"/>
          <w:szCs w:val="24"/>
        </w:rPr>
      </w:pPr>
    </w:p>
    <w:p w14:paraId="355415E5" w14:textId="39456EBB" w:rsidR="001B3DC9" w:rsidRPr="00C64AFF" w:rsidRDefault="00CA6FB0" w:rsidP="00967FDB">
      <w:pPr>
        <w:pStyle w:val="BodyText"/>
        <w:spacing w:line="269" w:lineRule="auto"/>
        <w:jc w:val="both"/>
        <w:rPr>
          <w:rFonts w:asciiTheme="majorBidi" w:hAnsiTheme="majorBidi" w:cstheme="majorBidi"/>
          <w:szCs w:val="24"/>
          <w:rtl/>
          <w:lang w:val="en-GB"/>
        </w:rPr>
      </w:pPr>
      <w:r w:rsidRPr="00C64AFF">
        <w:rPr>
          <w:rFonts w:asciiTheme="majorBidi" w:hAnsiTheme="majorBidi" w:cstheme="majorBidi"/>
          <w:szCs w:val="24"/>
          <w:lang w:val="en-GB"/>
        </w:rPr>
        <w:t xml:space="preserve">Table 5 presents the representative experiments selected from each model family examined in this study. The Baseline CNN and GCNN D16 experiment achieved a validation accuracy of 0.886466, a Macro Recall of 0.876281, and a Macro F1-score of 0.878177. Among the models evaluated on the full ten-class held-out test set, the ConvNeXtV2 transfer-learning CNN model achieved the best performance, with an accuracy of 0.915821, a Macro Recall of 0.908692, and a Macro F1-score of 0.907277. The Swin Large 384 attention model achieved a validation accuracy of 0.884962, a Macro Recall of 0.861231, and a Macro F1-score of 0.862763. For the YOLO11 classification family, the YOLO11x-cls and YOLO11 ensemble classifiers achieved a validation </w:t>
      </w:r>
      <w:proofErr w:type="gramStart"/>
      <w:r w:rsidRPr="00C64AFF">
        <w:rPr>
          <w:rFonts w:asciiTheme="majorBidi" w:hAnsiTheme="majorBidi" w:cstheme="majorBidi"/>
          <w:szCs w:val="24"/>
          <w:lang w:val="en-GB"/>
        </w:rPr>
        <w:t>Top-1</w:t>
      </w:r>
      <w:proofErr w:type="gramEnd"/>
      <w:r w:rsidRPr="00C64AFF">
        <w:rPr>
          <w:rFonts w:asciiTheme="majorBidi" w:hAnsiTheme="majorBidi" w:cstheme="majorBidi"/>
          <w:szCs w:val="24"/>
          <w:lang w:val="en-GB"/>
        </w:rPr>
        <w:t xml:space="preserve"> accuracy of 0.893233, a weak-class mean recall of 0.753126, and a Macro F1-score of 0.878678. The YOLO11 and </w:t>
      </w:r>
      <w:proofErr w:type="spellStart"/>
      <w:r w:rsidRPr="00C64AFF">
        <w:rPr>
          <w:rFonts w:asciiTheme="majorBidi" w:hAnsiTheme="majorBidi" w:cstheme="majorBidi"/>
          <w:szCs w:val="24"/>
          <w:lang w:val="en-GB"/>
        </w:rPr>
        <w:t>FocalNet</w:t>
      </w:r>
      <w:proofErr w:type="spellEnd"/>
      <w:r w:rsidRPr="00C64AFF">
        <w:rPr>
          <w:rFonts w:asciiTheme="majorBidi" w:hAnsiTheme="majorBidi" w:cstheme="majorBidi"/>
          <w:szCs w:val="24"/>
          <w:lang w:val="en-GB"/>
        </w:rPr>
        <w:t xml:space="preserve"> reduced-class fusion achieved an accuracy of 0.980296, a Macro Recall of 0.971904, and a Macro F1-score of 0.970908 on the reduced seven-class </w:t>
      </w:r>
      <w:r w:rsidRPr="00C64AFF">
        <w:rPr>
          <w:rFonts w:asciiTheme="majorBidi" w:hAnsiTheme="majorBidi" w:cstheme="majorBidi"/>
          <w:szCs w:val="24"/>
          <w:lang w:val="en-GB"/>
        </w:rPr>
        <w:lastRenderedPageBreak/>
        <w:t xml:space="preserve">validation setting. It is important to note that this </w:t>
      </w:r>
      <w:proofErr w:type="gramStart"/>
      <w:r w:rsidRPr="00C64AFF">
        <w:rPr>
          <w:rFonts w:asciiTheme="majorBidi" w:hAnsiTheme="majorBidi" w:cstheme="majorBidi"/>
          <w:szCs w:val="24"/>
          <w:lang w:val="en-GB"/>
        </w:rPr>
        <w:t>final result</w:t>
      </w:r>
      <w:proofErr w:type="gramEnd"/>
      <w:r w:rsidRPr="00C64AFF">
        <w:rPr>
          <w:rFonts w:asciiTheme="majorBidi" w:hAnsiTheme="majorBidi" w:cstheme="majorBidi"/>
          <w:szCs w:val="24"/>
          <w:lang w:val="en-GB"/>
        </w:rPr>
        <w:t xml:space="preserve"> belongs to a reduced-class diagnostic experiment and should not be directly compared with the results obtained on the full ten-class task</w:t>
      </w:r>
      <w:r w:rsidR="001B3DC9" w:rsidRPr="00C64AFF">
        <w:rPr>
          <w:rFonts w:asciiTheme="majorBidi" w:hAnsiTheme="majorBidi" w:cstheme="majorBidi"/>
          <w:szCs w:val="24"/>
          <w:lang w:val="en-GB"/>
        </w:rPr>
        <w:t>.</w:t>
      </w:r>
    </w:p>
    <w:p w14:paraId="1647131D" w14:textId="190A25AD" w:rsidR="00040C57"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Due to better test metrics on the 10-class task, the ConvNeXtV2 transfer-learning CNN model was chosen for detailed per-class analysis and uncertainty profiling</w:t>
      </w:r>
      <w:r w:rsidR="00733914" w:rsidRPr="00C64AFF">
        <w:rPr>
          <w:rFonts w:asciiTheme="majorBidi" w:hAnsiTheme="majorBidi" w:cstheme="majorBidi"/>
          <w:szCs w:val="24"/>
        </w:rPr>
        <w:t>.</w:t>
      </w:r>
    </w:p>
    <w:p w14:paraId="3048A72A" w14:textId="1D7A0AC6" w:rsidR="0083679C" w:rsidRPr="00C64AFF" w:rsidRDefault="004229A9" w:rsidP="00967FDB">
      <w:pPr>
        <w:pStyle w:val="Heading3"/>
        <w:ind w:firstLine="0"/>
        <w:jc w:val="both"/>
        <w:rPr>
          <w:b/>
          <w:bCs/>
          <w:color w:val="auto"/>
          <w:sz w:val="24"/>
          <w:szCs w:val="24"/>
        </w:rPr>
      </w:pPr>
      <w:bookmarkStart w:id="53" w:name="_Toc233237055"/>
      <w:r w:rsidRPr="00C64AFF">
        <w:rPr>
          <w:b/>
          <w:bCs/>
          <w:color w:val="auto"/>
        </w:rPr>
        <w:t>4.2.1</w:t>
      </w:r>
      <w:r w:rsidR="00E3720B" w:rsidRPr="00C64AFF">
        <w:rPr>
          <w:b/>
          <w:bCs/>
          <w:color w:val="auto"/>
        </w:rPr>
        <w:t>.</w:t>
      </w:r>
      <w:r w:rsidRPr="00C64AFF">
        <w:rPr>
          <w:b/>
          <w:bCs/>
          <w:color w:val="auto"/>
        </w:rPr>
        <w:t xml:space="preserve"> Detailed Analysis of the ConvNeXtV2 Transfer-Learning CNN Model</w:t>
      </w:r>
      <w:bookmarkEnd w:id="53"/>
    </w:p>
    <w:p w14:paraId="0F56E920" w14:textId="375845FF" w:rsidR="008B000D" w:rsidRPr="00C64AFF" w:rsidRDefault="004174D5" w:rsidP="00967FDB">
      <w:pPr>
        <w:jc w:val="both"/>
        <w:rPr>
          <w:rFonts w:cstheme="majorBidi"/>
          <w:szCs w:val="24"/>
        </w:rPr>
      </w:pPr>
      <w:r w:rsidRPr="00C64AFF">
        <w:rPr>
          <w:rFonts w:cstheme="majorBidi"/>
          <w:szCs w:val="24"/>
        </w:rPr>
        <w:t>The classification report of the ConvNeXtV2 architecture on the test dataset is presented below in Table 6</w:t>
      </w:r>
      <w:r w:rsidR="004229A9" w:rsidRPr="00C64AFF">
        <w:rPr>
          <w:rFonts w:cstheme="majorBidi"/>
          <w:szCs w:val="24"/>
        </w:rPr>
        <w:t>.</w:t>
      </w:r>
    </w:p>
    <w:p w14:paraId="2A6AE115" w14:textId="77777777" w:rsidR="004174D5" w:rsidRPr="00C64AFF" w:rsidRDefault="004174D5" w:rsidP="00967FDB">
      <w:pPr>
        <w:jc w:val="both"/>
        <w:rPr>
          <w:rFonts w:cstheme="majorBidi"/>
          <w:szCs w:val="24"/>
        </w:rPr>
      </w:pPr>
    </w:p>
    <w:p w14:paraId="46BE6151" w14:textId="5DEDD11D" w:rsidR="008B2F3C" w:rsidRPr="00C64AFF" w:rsidRDefault="008B2F3C" w:rsidP="00BF5013">
      <w:pPr>
        <w:pStyle w:val="Caption"/>
        <w:keepNext/>
        <w:spacing w:after="0"/>
        <w:jc w:val="center"/>
        <w:rPr>
          <w:rFonts w:cstheme="majorBidi"/>
          <w:i w:val="0"/>
          <w:iCs w:val="0"/>
          <w:color w:val="auto"/>
          <w:sz w:val="20"/>
          <w:szCs w:val="20"/>
        </w:rPr>
      </w:pPr>
      <w:bookmarkStart w:id="54" w:name="_Toc233237954"/>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007D11EE" w:rsidRPr="00C64AFF">
        <w:rPr>
          <w:rFonts w:cstheme="majorBidi"/>
          <w:b/>
          <w:bCs/>
          <w:i w:val="0"/>
          <w:iCs w:val="0"/>
          <w:color w:val="auto"/>
          <w:sz w:val="20"/>
          <w:szCs w:val="20"/>
        </w:rPr>
        <w:t>6.</w:t>
      </w:r>
      <w:r w:rsidRPr="00C64AFF">
        <w:rPr>
          <w:rFonts w:cstheme="majorBidi"/>
          <w:i w:val="0"/>
          <w:iCs w:val="0"/>
          <w:color w:val="auto"/>
          <w:sz w:val="20"/>
          <w:szCs w:val="20"/>
        </w:rPr>
        <w:t xml:space="preserve"> Per-class classification report for the ConvNeXtV2 transfer-learning CNN model on the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ten-class test set.</w:t>
      </w:r>
      <w:bookmarkEnd w:id="54"/>
    </w:p>
    <w:tbl>
      <w:tblPr>
        <w:tblW w:w="9639" w:type="dxa"/>
        <w:jc w:val="center"/>
        <w:tblLayout w:type="fixed"/>
        <w:tblLook w:val="04A0" w:firstRow="1" w:lastRow="0" w:firstColumn="1" w:lastColumn="0" w:noHBand="0" w:noVBand="1"/>
      </w:tblPr>
      <w:tblGrid>
        <w:gridCol w:w="2122"/>
        <w:gridCol w:w="1701"/>
        <w:gridCol w:w="1559"/>
        <w:gridCol w:w="1984"/>
        <w:gridCol w:w="2273"/>
      </w:tblGrid>
      <w:tr w:rsidR="0083679C" w:rsidRPr="00C64AFF" w14:paraId="770305E8" w14:textId="77777777" w:rsidTr="00BF5013">
        <w:trPr>
          <w:jc w:val="center"/>
        </w:trPr>
        <w:tc>
          <w:tcPr>
            <w:tcW w:w="2122" w:type="dxa"/>
            <w:tcBorders>
              <w:top w:val="single" w:sz="12" w:space="0" w:color="auto"/>
              <w:bottom w:val="single" w:sz="12" w:space="0" w:color="auto"/>
            </w:tcBorders>
            <w:hideMark/>
          </w:tcPr>
          <w:p w14:paraId="1DFAE9F7"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Class</w:t>
            </w:r>
          </w:p>
        </w:tc>
        <w:tc>
          <w:tcPr>
            <w:tcW w:w="1701" w:type="dxa"/>
            <w:tcBorders>
              <w:top w:val="single" w:sz="12" w:space="0" w:color="auto"/>
              <w:bottom w:val="single" w:sz="12" w:space="0" w:color="auto"/>
            </w:tcBorders>
            <w:hideMark/>
          </w:tcPr>
          <w:p w14:paraId="3DEE5E74"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Precision</w:t>
            </w:r>
          </w:p>
        </w:tc>
        <w:tc>
          <w:tcPr>
            <w:tcW w:w="1559" w:type="dxa"/>
            <w:tcBorders>
              <w:top w:val="single" w:sz="12" w:space="0" w:color="auto"/>
              <w:bottom w:val="single" w:sz="12" w:space="0" w:color="auto"/>
            </w:tcBorders>
            <w:hideMark/>
          </w:tcPr>
          <w:p w14:paraId="7CAA6B0B"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Recall</w:t>
            </w:r>
          </w:p>
        </w:tc>
        <w:tc>
          <w:tcPr>
            <w:tcW w:w="1984" w:type="dxa"/>
            <w:tcBorders>
              <w:top w:val="single" w:sz="12" w:space="0" w:color="auto"/>
              <w:bottom w:val="single" w:sz="12" w:space="0" w:color="auto"/>
            </w:tcBorders>
            <w:hideMark/>
          </w:tcPr>
          <w:p w14:paraId="30D97C35"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F1-score</w:t>
            </w:r>
          </w:p>
        </w:tc>
        <w:tc>
          <w:tcPr>
            <w:tcW w:w="2273" w:type="dxa"/>
            <w:tcBorders>
              <w:top w:val="single" w:sz="12" w:space="0" w:color="auto"/>
              <w:bottom w:val="single" w:sz="12" w:space="0" w:color="auto"/>
            </w:tcBorders>
            <w:hideMark/>
          </w:tcPr>
          <w:p w14:paraId="227ED6CC" w14:textId="77777777" w:rsidR="0083679C" w:rsidRPr="00C64AFF" w:rsidRDefault="0083679C" w:rsidP="00BF5013">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Support</w:t>
            </w:r>
          </w:p>
        </w:tc>
      </w:tr>
      <w:tr w:rsidR="0083679C" w:rsidRPr="00C64AFF" w14:paraId="111A5E0E" w14:textId="77777777" w:rsidTr="00BF5013">
        <w:trPr>
          <w:jc w:val="center"/>
        </w:trPr>
        <w:tc>
          <w:tcPr>
            <w:tcW w:w="2122" w:type="dxa"/>
            <w:tcBorders>
              <w:top w:val="single" w:sz="12" w:space="0" w:color="auto"/>
            </w:tcBorders>
            <w:hideMark/>
          </w:tcPr>
          <w:p w14:paraId="4A067F28" w14:textId="77777777" w:rsidR="0083679C" w:rsidRPr="00C64AFF" w:rsidRDefault="0083679C" w:rsidP="00BF5013">
            <w:pPr>
              <w:spacing w:line="259" w:lineRule="auto"/>
              <w:jc w:val="center"/>
              <w:rPr>
                <w:rFonts w:cstheme="majorBidi"/>
                <w:szCs w:val="24"/>
              </w:rPr>
            </w:pPr>
            <w:r w:rsidRPr="00C64AFF">
              <w:rPr>
                <w:rFonts w:cstheme="majorBidi"/>
                <w:szCs w:val="24"/>
              </w:rPr>
              <w:t>Class 0</w:t>
            </w:r>
          </w:p>
        </w:tc>
        <w:tc>
          <w:tcPr>
            <w:tcW w:w="1701" w:type="dxa"/>
            <w:tcBorders>
              <w:top w:val="single" w:sz="12" w:space="0" w:color="auto"/>
            </w:tcBorders>
            <w:hideMark/>
          </w:tcPr>
          <w:p w14:paraId="7648EE54" w14:textId="77777777" w:rsidR="0083679C" w:rsidRPr="00C64AFF" w:rsidRDefault="0083679C" w:rsidP="00BF5013">
            <w:pPr>
              <w:spacing w:line="259" w:lineRule="auto"/>
              <w:jc w:val="center"/>
              <w:rPr>
                <w:rFonts w:cstheme="majorBidi"/>
                <w:szCs w:val="24"/>
              </w:rPr>
            </w:pPr>
            <w:r w:rsidRPr="00C64AFF">
              <w:rPr>
                <w:rFonts w:cstheme="majorBidi"/>
                <w:szCs w:val="24"/>
              </w:rPr>
              <w:t>0.759</w:t>
            </w:r>
          </w:p>
        </w:tc>
        <w:tc>
          <w:tcPr>
            <w:tcW w:w="1559" w:type="dxa"/>
            <w:tcBorders>
              <w:top w:val="single" w:sz="12" w:space="0" w:color="auto"/>
            </w:tcBorders>
            <w:hideMark/>
          </w:tcPr>
          <w:p w14:paraId="66EC13AF" w14:textId="77777777" w:rsidR="0083679C" w:rsidRPr="00C64AFF" w:rsidRDefault="0083679C" w:rsidP="00BF5013">
            <w:pPr>
              <w:spacing w:line="259" w:lineRule="auto"/>
              <w:jc w:val="center"/>
              <w:rPr>
                <w:rFonts w:cstheme="majorBidi"/>
                <w:szCs w:val="24"/>
              </w:rPr>
            </w:pPr>
            <w:r w:rsidRPr="00C64AFF">
              <w:rPr>
                <w:rFonts w:cstheme="majorBidi"/>
                <w:szCs w:val="24"/>
              </w:rPr>
              <w:t>0.778</w:t>
            </w:r>
          </w:p>
        </w:tc>
        <w:tc>
          <w:tcPr>
            <w:tcW w:w="1984" w:type="dxa"/>
            <w:tcBorders>
              <w:top w:val="single" w:sz="12" w:space="0" w:color="auto"/>
            </w:tcBorders>
            <w:hideMark/>
          </w:tcPr>
          <w:p w14:paraId="09BC147E" w14:textId="77777777" w:rsidR="0083679C" w:rsidRPr="00C64AFF" w:rsidRDefault="0083679C" w:rsidP="00BF5013">
            <w:pPr>
              <w:spacing w:line="259" w:lineRule="auto"/>
              <w:jc w:val="center"/>
              <w:rPr>
                <w:rFonts w:cstheme="majorBidi"/>
                <w:szCs w:val="24"/>
              </w:rPr>
            </w:pPr>
            <w:r w:rsidRPr="00C64AFF">
              <w:rPr>
                <w:rFonts w:cstheme="majorBidi"/>
                <w:szCs w:val="24"/>
              </w:rPr>
              <w:t>0.768</w:t>
            </w:r>
          </w:p>
        </w:tc>
        <w:tc>
          <w:tcPr>
            <w:tcW w:w="2273" w:type="dxa"/>
            <w:tcBorders>
              <w:top w:val="single" w:sz="12" w:space="0" w:color="auto"/>
            </w:tcBorders>
            <w:hideMark/>
          </w:tcPr>
          <w:p w14:paraId="0F6AD92D" w14:textId="77777777" w:rsidR="0083679C" w:rsidRPr="00C64AFF" w:rsidRDefault="0083679C" w:rsidP="00BF5013">
            <w:pPr>
              <w:spacing w:line="259" w:lineRule="auto"/>
              <w:jc w:val="center"/>
              <w:rPr>
                <w:rFonts w:cstheme="majorBidi"/>
                <w:szCs w:val="24"/>
              </w:rPr>
            </w:pPr>
            <w:r w:rsidRPr="00C64AFF">
              <w:rPr>
                <w:rFonts w:cstheme="majorBidi"/>
                <w:szCs w:val="24"/>
              </w:rPr>
              <w:t>162</w:t>
            </w:r>
          </w:p>
        </w:tc>
      </w:tr>
      <w:tr w:rsidR="0083679C" w:rsidRPr="00C64AFF" w14:paraId="2BB1F29B" w14:textId="77777777" w:rsidTr="00BF5013">
        <w:trPr>
          <w:jc w:val="center"/>
        </w:trPr>
        <w:tc>
          <w:tcPr>
            <w:tcW w:w="2122" w:type="dxa"/>
            <w:hideMark/>
          </w:tcPr>
          <w:p w14:paraId="3B96F63C" w14:textId="77777777" w:rsidR="0083679C" w:rsidRPr="00C64AFF" w:rsidRDefault="0083679C" w:rsidP="00BF5013">
            <w:pPr>
              <w:spacing w:line="259" w:lineRule="auto"/>
              <w:jc w:val="center"/>
              <w:rPr>
                <w:rFonts w:cstheme="majorBidi"/>
                <w:szCs w:val="24"/>
              </w:rPr>
            </w:pPr>
            <w:r w:rsidRPr="00C64AFF">
              <w:rPr>
                <w:rFonts w:cstheme="majorBidi"/>
                <w:szCs w:val="24"/>
              </w:rPr>
              <w:t>Class 1</w:t>
            </w:r>
          </w:p>
        </w:tc>
        <w:tc>
          <w:tcPr>
            <w:tcW w:w="1701" w:type="dxa"/>
            <w:hideMark/>
          </w:tcPr>
          <w:p w14:paraId="297129A6" w14:textId="77777777" w:rsidR="0083679C" w:rsidRPr="00C64AFF" w:rsidRDefault="0083679C" w:rsidP="00BF5013">
            <w:pPr>
              <w:spacing w:line="259" w:lineRule="auto"/>
              <w:jc w:val="center"/>
              <w:rPr>
                <w:rFonts w:cstheme="majorBidi"/>
                <w:szCs w:val="24"/>
              </w:rPr>
            </w:pPr>
            <w:r w:rsidRPr="00C64AFF">
              <w:rPr>
                <w:rFonts w:cstheme="majorBidi"/>
                <w:szCs w:val="24"/>
              </w:rPr>
              <w:t>0.967</w:t>
            </w:r>
          </w:p>
        </w:tc>
        <w:tc>
          <w:tcPr>
            <w:tcW w:w="1559" w:type="dxa"/>
            <w:hideMark/>
          </w:tcPr>
          <w:p w14:paraId="75579493" w14:textId="77777777" w:rsidR="0083679C" w:rsidRPr="00C64AFF" w:rsidRDefault="0083679C" w:rsidP="00BF5013">
            <w:pPr>
              <w:spacing w:line="259" w:lineRule="auto"/>
              <w:jc w:val="center"/>
              <w:rPr>
                <w:rFonts w:cstheme="majorBidi"/>
                <w:szCs w:val="24"/>
              </w:rPr>
            </w:pPr>
            <w:r w:rsidRPr="00C64AFF">
              <w:rPr>
                <w:rFonts w:cstheme="majorBidi"/>
                <w:szCs w:val="24"/>
              </w:rPr>
              <w:t>0.942</w:t>
            </w:r>
          </w:p>
        </w:tc>
        <w:tc>
          <w:tcPr>
            <w:tcW w:w="1984" w:type="dxa"/>
            <w:hideMark/>
          </w:tcPr>
          <w:p w14:paraId="3BEBD259" w14:textId="77777777" w:rsidR="0083679C" w:rsidRPr="00C64AFF" w:rsidRDefault="0083679C" w:rsidP="00BF5013">
            <w:pPr>
              <w:spacing w:line="259" w:lineRule="auto"/>
              <w:jc w:val="center"/>
              <w:rPr>
                <w:rFonts w:cstheme="majorBidi"/>
                <w:szCs w:val="24"/>
              </w:rPr>
            </w:pPr>
            <w:r w:rsidRPr="00C64AFF">
              <w:rPr>
                <w:rFonts w:cstheme="majorBidi"/>
                <w:szCs w:val="24"/>
              </w:rPr>
              <w:t>0.954</w:t>
            </w:r>
          </w:p>
        </w:tc>
        <w:tc>
          <w:tcPr>
            <w:tcW w:w="2273" w:type="dxa"/>
            <w:hideMark/>
          </w:tcPr>
          <w:p w14:paraId="60F17F6A" w14:textId="77777777" w:rsidR="0083679C" w:rsidRPr="00C64AFF" w:rsidRDefault="0083679C" w:rsidP="00BF5013">
            <w:pPr>
              <w:spacing w:line="259" w:lineRule="auto"/>
              <w:jc w:val="center"/>
              <w:rPr>
                <w:rFonts w:cstheme="majorBidi"/>
                <w:szCs w:val="24"/>
              </w:rPr>
            </w:pPr>
            <w:r w:rsidRPr="00C64AFF">
              <w:rPr>
                <w:rFonts w:cstheme="majorBidi"/>
                <w:szCs w:val="24"/>
              </w:rPr>
              <w:t>278</w:t>
            </w:r>
          </w:p>
        </w:tc>
      </w:tr>
      <w:tr w:rsidR="0083679C" w:rsidRPr="00C64AFF" w14:paraId="7ABC0FB4" w14:textId="77777777" w:rsidTr="00BF5013">
        <w:trPr>
          <w:jc w:val="center"/>
        </w:trPr>
        <w:tc>
          <w:tcPr>
            <w:tcW w:w="2122" w:type="dxa"/>
            <w:hideMark/>
          </w:tcPr>
          <w:p w14:paraId="64B4E9C4" w14:textId="77777777" w:rsidR="0083679C" w:rsidRPr="00C64AFF" w:rsidRDefault="0083679C" w:rsidP="00BF5013">
            <w:pPr>
              <w:spacing w:line="259" w:lineRule="auto"/>
              <w:jc w:val="center"/>
              <w:rPr>
                <w:rFonts w:cstheme="majorBidi"/>
                <w:szCs w:val="24"/>
              </w:rPr>
            </w:pPr>
            <w:r w:rsidRPr="00C64AFF">
              <w:rPr>
                <w:rFonts w:cstheme="majorBidi"/>
                <w:szCs w:val="24"/>
              </w:rPr>
              <w:t>Class 2</w:t>
            </w:r>
          </w:p>
        </w:tc>
        <w:tc>
          <w:tcPr>
            <w:tcW w:w="1701" w:type="dxa"/>
            <w:hideMark/>
          </w:tcPr>
          <w:p w14:paraId="0B78ECA8" w14:textId="77777777" w:rsidR="0083679C" w:rsidRPr="00C64AFF" w:rsidRDefault="0083679C" w:rsidP="00BF5013">
            <w:pPr>
              <w:spacing w:line="259" w:lineRule="auto"/>
              <w:jc w:val="center"/>
              <w:rPr>
                <w:rFonts w:cstheme="majorBidi"/>
                <w:szCs w:val="24"/>
              </w:rPr>
            </w:pPr>
            <w:r w:rsidRPr="00C64AFF">
              <w:rPr>
                <w:rFonts w:cstheme="majorBidi"/>
                <w:szCs w:val="24"/>
              </w:rPr>
              <w:t>0.989</w:t>
            </w:r>
          </w:p>
        </w:tc>
        <w:tc>
          <w:tcPr>
            <w:tcW w:w="1559" w:type="dxa"/>
            <w:hideMark/>
          </w:tcPr>
          <w:p w14:paraId="391BA473" w14:textId="77777777" w:rsidR="0083679C" w:rsidRPr="00C64AFF" w:rsidRDefault="0083679C" w:rsidP="00BF5013">
            <w:pPr>
              <w:spacing w:line="259" w:lineRule="auto"/>
              <w:jc w:val="center"/>
              <w:rPr>
                <w:rFonts w:cstheme="majorBidi"/>
                <w:szCs w:val="24"/>
              </w:rPr>
            </w:pPr>
            <w:r w:rsidRPr="00C64AFF">
              <w:rPr>
                <w:rFonts w:cstheme="majorBidi"/>
                <w:szCs w:val="24"/>
              </w:rPr>
              <w:t>0.945</w:t>
            </w:r>
          </w:p>
        </w:tc>
        <w:tc>
          <w:tcPr>
            <w:tcW w:w="1984" w:type="dxa"/>
            <w:hideMark/>
          </w:tcPr>
          <w:p w14:paraId="7480AB30" w14:textId="77777777" w:rsidR="0083679C" w:rsidRPr="00C64AFF" w:rsidRDefault="0083679C" w:rsidP="00BF5013">
            <w:pPr>
              <w:spacing w:line="259" w:lineRule="auto"/>
              <w:jc w:val="center"/>
              <w:rPr>
                <w:rFonts w:cstheme="majorBidi"/>
                <w:szCs w:val="24"/>
              </w:rPr>
            </w:pPr>
            <w:r w:rsidRPr="00C64AFF">
              <w:rPr>
                <w:rFonts w:cstheme="majorBidi"/>
                <w:szCs w:val="24"/>
              </w:rPr>
              <w:t>0.966</w:t>
            </w:r>
          </w:p>
        </w:tc>
        <w:tc>
          <w:tcPr>
            <w:tcW w:w="2273" w:type="dxa"/>
            <w:hideMark/>
          </w:tcPr>
          <w:p w14:paraId="0734415C" w14:textId="77777777" w:rsidR="0083679C" w:rsidRPr="00C64AFF" w:rsidRDefault="0083679C" w:rsidP="00BF5013">
            <w:pPr>
              <w:spacing w:line="259" w:lineRule="auto"/>
              <w:jc w:val="center"/>
              <w:rPr>
                <w:rFonts w:cstheme="majorBidi"/>
                <w:szCs w:val="24"/>
              </w:rPr>
            </w:pPr>
            <w:r w:rsidRPr="00C64AFF">
              <w:rPr>
                <w:rFonts w:cstheme="majorBidi"/>
                <w:szCs w:val="24"/>
              </w:rPr>
              <w:t>397</w:t>
            </w:r>
          </w:p>
        </w:tc>
      </w:tr>
      <w:tr w:rsidR="0083679C" w:rsidRPr="00C64AFF" w14:paraId="63F60970" w14:textId="77777777" w:rsidTr="00BF5013">
        <w:trPr>
          <w:jc w:val="center"/>
        </w:trPr>
        <w:tc>
          <w:tcPr>
            <w:tcW w:w="2122" w:type="dxa"/>
            <w:hideMark/>
          </w:tcPr>
          <w:p w14:paraId="1BB36FD1" w14:textId="77777777" w:rsidR="0083679C" w:rsidRPr="00C64AFF" w:rsidRDefault="0083679C" w:rsidP="00BF5013">
            <w:pPr>
              <w:spacing w:line="259" w:lineRule="auto"/>
              <w:jc w:val="center"/>
              <w:rPr>
                <w:rFonts w:cstheme="majorBidi"/>
                <w:szCs w:val="24"/>
              </w:rPr>
            </w:pPr>
            <w:r w:rsidRPr="00C64AFF">
              <w:rPr>
                <w:rFonts w:cstheme="majorBidi"/>
                <w:szCs w:val="24"/>
              </w:rPr>
              <w:t>Class 3</w:t>
            </w:r>
          </w:p>
        </w:tc>
        <w:tc>
          <w:tcPr>
            <w:tcW w:w="1701" w:type="dxa"/>
            <w:hideMark/>
          </w:tcPr>
          <w:p w14:paraId="4DD56F7B" w14:textId="77777777" w:rsidR="0083679C" w:rsidRPr="00C64AFF" w:rsidRDefault="0083679C" w:rsidP="00BF5013">
            <w:pPr>
              <w:spacing w:line="259" w:lineRule="auto"/>
              <w:jc w:val="center"/>
              <w:rPr>
                <w:rFonts w:cstheme="majorBidi"/>
                <w:szCs w:val="24"/>
              </w:rPr>
            </w:pPr>
            <w:r w:rsidRPr="00C64AFF">
              <w:rPr>
                <w:rFonts w:cstheme="majorBidi"/>
                <w:szCs w:val="24"/>
              </w:rPr>
              <w:t>0.986</w:t>
            </w:r>
          </w:p>
        </w:tc>
        <w:tc>
          <w:tcPr>
            <w:tcW w:w="1559" w:type="dxa"/>
            <w:hideMark/>
          </w:tcPr>
          <w:p w14:paraId="10229143" w14:textId="77777777" w:rsidR="0083679C" w:rsidRPr="00C64AFF" w:rsidRDefault="0083679C" w:rsidP="00BF5013">
            <w:pPr>
              <w:spacing w:line="259" w:lineRule="auto"/>
              <w:jc w:val="center"/>
              <w:rPr>
                <w:rFonts w:cstheme="majorBidi"/>
                <w:szCs w:val="24"/>
              </w:rPr>
            </w:pPr>
            <w:r w:rsidRPr="00C64AFF">
              <w:rPr>
                <w:rFonts w:cstheme="majorBidi"/>
                <w:szCs w:val="24"/>
              </w:rPr>
              <w:t>0.961</w:t>
            </w:r>
          </w:p>
        </w:tc>
        <w:tc>
          <w:tcPr>
            <w:tcW w:w="1984" w:type="dxa"/>
            <w:hideMark/>
          </w:tcPr>
          <w:p w14:paraId="192B6712" w14:textId="77777777" w:rsidR="0083679C" w:rsidRPr="00C64AFF" w:rsidRDefault="0083679C" w:rsidP="00BF5013">
            <w:pPr>
              <w:spacing w:line="259" w:lineRule="auto"/>
              <w:jc w:val="center"/>
              <w:rPr>
                <w:rFonts w:cstheme="majorBidi"/>
                <w:szCs w:val="24"/>
              </w:rPr>
            </w:pPr>
            <w:r w:rsidRPr="00C64AFF">
              <w:rPr>
                <w:rFonts w:cstheme="majorBidi"/>
                <w:szCs w:val="24"/>
              </w:rPr>
              <w:t>0.973</w:t>
            </w:r>
          </w:p>
        </w:tc>
        <w:tc>
          <w:tcPr>
            <w:tcW w:w="2273" w:type="dxa"/>
            <w:hideMark/>
          </w:tcPr>
          <w:p w14:paraId="311DEC11" w14:textId="77777777" w:rsidR="0083679C" w:rsidRPr="00C64AFF" w:rsidRDefault="0083679C" w:rsidP="00BF5013">
            <w:pPr>
              <w:spacing w:line="259" w:lineRule="auto"/>
              <w:jc w:val="center"/>
              <w:rPr>
                <w:rFonts w:cstheme="majorBidi"/>
                <w:szCs w:val="24"/>
              </w:rPr>
            </w:pPr>
            <w:r w:rsidRPr="00C64AFF">
              <w:rPr>
                <w:rFonts w:cstheme="majorBidi"/>
                <w:szCs w:val="24"/>
              </w:rPr>
              <w:t>304</w:t>
            </w:r>
          </w:p>
        </w:tc>
      </w:tr>
      <w:tr w:rsidR="0083679C" w:rsidRPr="00C64AFF" w14:paraId="1749B82E" w14:textId="77777777" w:rsidTr="00BF5013">
        <w:trPr>
          <w:jc w:val="center"/>
        </w:trPr>
        <w:tc>
          <w:tcPr>
            <w:tcW w:w="2122" w:type="dxa"/>
            <w:hideMark/>
          </w:tcPr>
          <w:p w14:paraId="70D4EF8B" w14:textId="77777777" w:rsidR="0083679C" w:rsidRPr="00C64AFF" w:rsidRDefault="0083679C" w:rsidP="00BF5013">
            <w:pPr>
              <w:spacing w:line="259" w:lineRule="auto"/>
              <w:jc w:val="center"/>
              <w:rPr>
                <w:rFonts w:cstheme="majorBidi"/>
                <w:szCs w:val="24"/>
              </w:rPr>
            </w:pPr>
            <w:r w:rsidRPr="00C64AFF">
              <w:rPr>
                <w:rFonts w:cstheme="majorBidi"/>
                <w:szCs w:val="24"/>
              </w:rPr>
              <w:t>Class 4</w:t>
            </w:r>
          </w:p>
        </w:tc>
        <w:tc>
          <w:tcPr>
            <w:tcW w:w="1701" w:type="dxa"/>
            <w:hideMark/>
          </w:tcPr>
          <w:p w14:paraId="33F689E1" w14:textId="77777777" w:rsidR="0083679C" w:rsidRPr="00C64AFF" w:rsidRDefault="0083679C" w:rsidP="00BF5013">
            <w:pPr>
              <w:spacing w:line="259" w:lineRule="auto"/>
              <w:jc w:val="center"/>
              <w:rPr>
                <w:rFonts w:cstheme="majorBidi"/>
                <w:szCs w:val="24"/>
              </w:rPr>
            </w:pPr>
            <w:r w:rsidRPr="00C64AFF">
              <w:rPr>
                <w:rFonts w:cstheme="majorBidi"/>
                <w:szCs w:val="24"/>
              </w:rPr>
              <w:t>0.830</w:t>
            </w:r>
          </w:p>
        </w:tc>
        <w:tc>
          <w:tcPr>
            <w:tcW w:w="1559" w:type="dxa"/>
            <w:hideMark/>
          </w:tcPr>
          <w:p w14:paraId="14144340" w14:textId="77777777" w:rsidR="0083679C" w:rsidRPr="00C64AFF" w:rsidRDefault="0083679C" w:rsidP="00BF5013">
            <w:pPr>
              <w:spacing w:line="259" w:lineRule="auto"/>
              <w:jc w:val="center"/>
              <w:rPr>
                <w:rFonts w:cstheme="majorBidi"/>
                <w:szCs w:val="24"/>
              </w:rPr>
            </w:pPr>
            <w:r w:rsidRPr="00C64AFF">
              <w:rPr>
                <w:rFonts w:cstheme="majorBidi"/>
                <w:szCs w:val="24"/>
              </w:rPr>
              <w:t>0.880</w:t>
            </w:r>
          </w:p>
        </w:tc>
        <w:tc>
          <w:tcPr>
            <w:tcW w:w="1984" w:type="dxa"/>
            <w:hideMark/>
          </w:tcPr>
          <w:p w14:paraId="68649ECD" w14:textId="77777777" w:rsidR="0083679C" w:rsidRPr="00C64AFF" w:rsidRDefault="0083679C" w:rsidP="00BF5013">
            <w:pPr>
              <w:spacing w:line="259" w:lineRule="auto"/>
              <w:jc w:val="center"/>
              <w:rPr>
                <w:rFonts w:cstheme="majorBidi"/>
                <w:szCs w:val="24"/>
              </w:rPr>
            </w:pPr>
            <w:r w:rsidRPr="00C64AFF">
              <w:rPr>
                <w:rFonts w:cstheme="majorBidi"/>
                <w:szCs w:val="24"/>
              </w:rPr>
              <w:t>0.854</w:t>
            </w:r>
          </w:p>
        </w:tc>
        <w:tc>
          <w:tcPr>
            <w:tcW w:w="2273" w:type="dxa"/>
            <w:hideMark/>
          </w:tcPr>
          <w:p w14:paraId="772D1348" w14:textId="77777777" w:rsidR="0083679C" w:rsidRPr="00C64AFF" w:rsidRDefault="0083679C" w:rsidP="00BF5013">
            <w:pPr>
              <w:spacing w:line="259" w:lineRule="auto"/>
              <w:jc w:val="center"/>
              <w:rPr>
                <w:rFonts w:cstheme="majorBidi"/>
                <w:szCs w:val="24"/>
              </w:rPr>
            </w:pPr>
            <w:r w:rsidRPr="00C64AFF">
              <w:rPr>
                <w:rFonts w:cstheme="majorBidi"/>
                <w:szCs w:val="24"/>
              </w:rPr>
              <w:t>50</w:t>
            </w:r>
          </w:p>
        </w:tc>
      </w:tr>
      <w:tr w:rsidR="0083679C" w:rsidRPr="00C64AFF" w14:paraId="5689EA88" w14:textId="77777777" w:rsidTr="00BF5013">
        <w:trPr>
          <w:jc w:val="center"/>
        </w:trPr>
        <w:tc>
          <w:tcPr>
            <w:tcW w:w="2122" w:type="dxa"/>
            <w:hideMark/>
          </w:tcPr>
          <w:p w14:paraId="022B7C7B" w14:textId="77777777" w:rsidR="0083679C" w:rsidRPr="00C64AFF" w:rsidRDefault="0083679C" w:rsidP="00BF5013">
            <w:pPr>
              <w:spacing w:line="259" w:lineRule="auto"/>
              <w:jc w:val="center"/>
              <w:rPr>
                <w:rFonts w:cstheme="majorBidi"/>
                <w:szCs w:val="24"/>
              </w:rPr>
            </w:pPr>
            <w:r w:rsidRPr="00C64AFF">
              <w:rPr>
                <w:rFonts w:cstheme="majorBidi"/>
                <w:szCs w:val="24"/>
              </w:rPr>
              <w:t>Class 5</w:t>
            </w:r>
          </w:p>
        </w:tc>
        <w:tc>
          <w:tcPr>
            <w:tcW w:w="1701" w:type="dxa"/>
            <w:hideMark/>
          </w:tcPr>
          <w:p w14:paraId="59531DE6" w14:textId="77777777" w:rsidR="0083679C" w:rsidRPr="00C64AFF" w:rsidRDefault="0083679C" w:rsidP="00BF5013">
            <w:pPr>
              <w:spacing w:line="259" w:lineRule="auto"/>
              <w:jc w:val="center"/>
              <w:rPr>
                <w:rFonts w:cstheme="majorBidi"/>
                <w:szCs w:val="24"/>
              </w:rPr>
            </w:pPr>
            <w:r w:rsidRPr="00C64AFF">
              <w:rPr>
                <w:rFonts w:cstheme="majorBidi"/>
                <w:szCs w:val="24"/>
              </w:rPr>
              <w:t>0.976</w:t>
            </w:r>
          </w:p>
        </w:tc>
        <w:tc>
          <w:tcPr>
            <w:tcW w:w="1559" w:type="dxa"/>
            <w:hideMark/>
          </w:tcPr>
          <w:p w14:paraId="64AEE8A1" w14:textId="77777777" w:rsidR="0083679C" w:rsidRPr="00C64AFF" w:rsidRDefault="0083679C" w:rsidP="00BF5013">
            <w:pPr>
              <w:spacing w:line="259" w:lineRule="auto"/>
              <w:jc w:val="center"/>
              <w:rPr>
                <w:rFonts w:cstheme="majorBidi"/>
                <w:szCs w:val="24"/>
              </w:rPr>
            </w:pPr>
            <w:r w:rsidRPr="00C64AFF">
              <w:rPr>
                <w:rFonts w:cstheme="majorBidi"/>
                <w:szCs w:val="24"/>
              </w:rPr>
              <w:t>0.915</w:t>
            </w:r>
          </w:p>
        </w:tc>
        <w:tc>
          <w:tcPr>
            <w:tcW w:w="1984" w:type="dxa"/>
            <w:hideMark/>
          </w:tcPr>
          <w:p w14:paraId="251F64CC" w14:textId="77777777" w:rsidR="0083679C" w:rsidRPr="00C64AFF" w:rsidRDefault="0083679C" w:rsidP="00BF5013">
            <w:pPr>
              <w:spacing w:line="259" w:lineRule="auto"/>
              <w:jc w:val="center"/>
              <w:rPr>
                <w:rFonts w:cstheme="majorBidi"/>
                <w:szCs w:val="24"/>
              </w:rPr>
            </w:pPr>
            <w:r w:rsidRPr="00C64AFF">
              <w:rPr>
                <w:rFonts w:cstheme="majorBidi"/>
                <w:szCs w:val="24"/>
              </w:rPr>
              <w:t>0.945</w:t>
            </w:r>
          </w:p>
        </w:tc>
        <w:tc>
          <w:tcPr>
            <w:tcW w:w="2273" w:type="dxa"/>
            <w:hideMark/>
          </w:tcPr>
          <w:p w14:paraId="406AA6B3" w14:textId="77777777" w:rsidR="0083679C" w:rsidRPr="00C64AFF" w:rsidRDefault="0083679C" w:rsidP="00BF5013">
            <w:pPr>
              <w:spacing w:line="259" w:lineRule="auto"/>
              <w:jc w:val="center"/>
              <w:rPr>
                <w:rFonts w:cstheme="majorBidi"/>
                <w:szCs w:val="24"/>
              </w:rPr>
            </w:pPr>
            <w:r w:rsidRPr="00C64AFF">
              <w:rPr>
                <w:rFonts w:cstheme="majorBidi"/>
                <w:szCs w:val="24"/>
              </w:rPr>
              <w:t>307</w:t>
            </w:r>
          </w:p>
        </w:tc>
      </w:tr>
      <w:tr w:rsidR="0083679C" w:rsidRPr="00C64AFF" w14:paraId="28CB4641" w14:textId="77777777" w:rsidTr="00BF5013">
        <w:trPr>
          <w:jc w:val="center"/>
        </w:trPr>
        <w:tc>
          <w:tcPr>
            <w:tcW w:w="2122" w:type="dxa"/>
            <w:hideMark/>
          </w:tcPr>
          <w:p w14:paraId="03F74484" w14:textId="77777777" w:rsidR="0083679C" w:rsidRPr="00C64AFF" w:rsidRDefault="0083679C" w:rsidP="00BF5013">
            <w:pPr>
              <w:spacing w:line="259" w:lineRule="auto"/>
              <w:jc w:val="center"/>
              <w:rPr>
                <w:rFonts w:cstheme="majorBidi"/>
                <w:szCs w:val="24"/>
              </w:rPr>
            </w:pPr>
            <w:r w:rsidRPr="00C64AFF">
              <w:rPr>
                <w:rFonts w:cstheme="majorBidi"/>
                <w:szCs w:val="24"/>
              </w:rPr>
              <w:t>Class 6</w:t>
            </w:r>
          </w:p>
        </w:tc>
        <w:tc>
          <w:tcPr>
            <w:tcW w:w="1701" w:type="dxa"/>
            <w:hideMark/>
          </w:tcPr>
          <w:p w14:paraId="400C3F04" w14:textId="77777777" w:rsidR="0083679C" w:rsidRPr="00C64AFF" w:rsidRDefault="0083679C" w:rsidP="00BF5013">
            <w:pPr>
              <w:spacing w:line="259" w:lineRule="auto"/>
              <w:jc w:val="center"/>
              <w:rPr>
                <w:rFonts w:cstheme="majorBidi"/>
                <w:szCs w:val="24"/>
              </w:rPr>
            </w:pPr>
            <w:r w:rsidRPr="00C64AFF">
              <w:rPr>
                <w:rFonts w:cstheme="majorBidi"/>
                <w:szCs w:val="24"/>
              </w:rPr>
              <w:t>0.808</w:t>
            </w:r>
          </w:p>
        </w:tc>
        <w:tc>
          <w:tcPr>
            <w:tcW w:w="1559" w:type="dxa"/>
            <w:hideMark/>
          </w:tcPr>
          <w:p w14:paraId="30DA45BC" w14:textId="77777777" w:rsidR="0083679C" w:rsidRPr="00C64AFF" w:rsidRDefault="0083679C" w:rsidP="00BF5013">
            <w:pPr>
              <w:spacing w:line="259" w:lineRule="auto"/>
              <w:jc w:val="center"/>
              <w:rPr>
                <w:rFonts w:cstheme="majorBidi"/>
                <w:szCs w:val="24"/>
              </w:rPr>
            </w:pPr>
            <w:r w:rsidRPr="00C64AFF">
              <w:rPr>
                <w:rFonts w:cstheme="majorBidi"/>
                <w:szCs w:val="24"/>
              </w:rPr>
              <w:t>0.887</w:t>
            </w:r>
          </w:p>
        </w:tc>
        <w:tc>
          <w:tcPr>
            <w:tcW w:w="1984" w:type="dxa"/>
            <w:hideMark/>
          </w:tcPr>
          <w:p w14:paraId="40B20980" w14:textId="77777777" w:rsidR="0083679C" w:rsidRPr="00C64AFF" w:rsidRDefault="0083679C" w:rsidP="00BF5013">
            <w:pPr>
              <w:spacing w:line="259" w:lineRule="auto"/>
              <w:jc w:val="center"/>
              <w:rPr>
                <w:rFonts w:cstheme="majorBidi"/>
                <w:szCs w:val="24"/>
              </w:rPr>
            </w:pPr>
            <w:r w:rsidRPr="00C64AFF">
              <w:rPr>
                <w:rFonts w:cstheme="majorBidi"/>
                <w:szCs w:val="24"/>
              </w:rPr>
              <w:t>0.846</w:t>
            </w:r>
          </w:p>
        </w:tc>
        <w:tc>
          <w:tcPr>
            <w:tcW w:w="2273" w:type="dxa"/>
            <w:hideMark/>
          </w:tcPr>
          <w:p w14:paraId="092342ED" w14:textId="77777777" w:rsidR="0083679C" w:rsidRPr="00C64AFF" w:rsidRDefault="0083679C" w:rsidP="00BF5013">
            <w:pPr>
              <w:spacing w:line="259" w:lineRule="auto"/>
              <w:jc w:val="center"/>
              <w:rPr>
                <w:rFonts w:cstheme="majorBidi"/>
                <w:szCs w:val="24"/>
              </w:rPr>
            </w:pPr>
            <w:r w:rsidRPr="00C64AFF">
              <w:rPr>
                <w:rFonts w:cstheme="majorBidi"/>
                <w:szCs w:val="24"/>
              </w:rPr>
              <w:t>275</w:t>
            </w:r>
          </w:p>
        </w:tc>
      </w:tr>
      <w:tr w:rsidR="0083679C" w:rsidRPr="00C64AFF" w14:paraId="57B07A3B" w14:textId="77777777" w:rsidTr="00BF5013">
        <w:trPr>
          <w:jc w:val="center"/>
        </w:trPr>
        <w:tc>
          <w:tcPr>
            <w:tcW w:w="2122" w:type="dxa"/>
            <w:hideMark/>
          </w:tcPr>
          <w:p w14:paraId="19530262" w14:textId="77777777" w:rsidR="0083679C" w:rsidRPr="00C64AFF" w:rsidRDefault="0083679C" w:rsidP="00BF5013">
            <w:pPr>
              <w:spacing w:line="259" w:lineRule="auto"/>
              <w:jc w:val="center"/>
              <w:rPr>
                <w:rFonts w:cstheme="majorBidi"/>
                <w:szCs w:val="24"/>
              </w:rPr>
            </w:pPr>
            <w:r w:rsidRPr="00C64AFF">
              <w:rPr>
                <w:rFonts w:cstheme="majorBidi"/>
                <w:szCs w:val="24"/>
              </w:rPr>
              <w:t>Class 7</w:t>
            </w:r>
          </w:p>
        </w:tc>
        <w:tc>
          <w:tcPr>
            <w:tcW w:w="1701" w:type="dxa"/>
            <w:hideMark/>
          </w:tcPr>
          <w:p w14:paraId="208F2A1E" w14:textId="77777777" w:rsidR="0083679C" w:rsidRPr="00C64AFF" w:rsidRDefault="0083679C" w:rsidP="00BF5013">
            <w:pPr>
              <w:spacing w:line="259" w:lineRule="auto"/>
              <w:jc w:val="center"/>
              <w:rPr>
                <w:rFonts w:cstheme="majorBidi"/>
                <w:szCs w:val="24"/>
              </w:rPr>
            </w:pPr>
            <w:r w:rsidRPr="00C64AFF">
              <w:rPr>
                <w:rFonts w:cstheme="majorBidi"/>
                <w:szCs w:val="24"/>
              </w:rPr>
              <w:t>0.811</w:t>
            </w:r>
          </w:p>
        </w:tc>
        <w:tc>
          <w:tcPr>
            <w:tcW w:w="1559" w:type="dxa"/>
            <w:hideMark/>
          </w:tcPr>
          <w:p w14:paraId="2F4F8370" w14:textId="77777777" w:rsidR="0083679C" w:rsidRPr="00C64AFF" w:rsidRDefault="0083679C" w:rsidP="00BF5013">
            <w:pPr>
              <w:spacing w:line="259" w:lineRule="auto"/>
              <w:jc w:val="center"/>
              <w:rPr>
                <w:rFonts w:cstheme="majorBidi"/>
                <w:szCs w:val="24"/>
              </w:rPr>
            </w:pPr>
            <w:r w:rsidRPr="00C64AFF">
              <w:rPr>
                <w:rFonts w:cstheme="majorBidi"/>
                <w:szCs w:val="24"/>
              </w:rPr>
              <w:t>0.860</w:t>
            </w:r>
          </w:p>
        </w:tc>
        <w:tc>
          <w:tcPr>
            <w:tcW w:w="1984" w:type="dxa"/>
            <w:hideMark/>
          </w:tcPr>
          <w:p w14:paraId="18721E8E" w14:textId="77777777" w:rsidR="0083679C" w:rsidRPr="00C64AFF" w:rsidRDefault="0083679C" w:rsidP="00BF5013">
            <w:pPr>
              <w:spacing w:line="259" w:lineRule="auto"/>
              <w:jc w:val="center"/>
              <w:rPr>
                <w:rFonts w:cstheme="majorBidi"/>
                <w:szCs w:val="24"/>
              </w:rPr>
            </w:pPr>
            <w:r w:rsidRPr="00C64AFF">
              <w:rPr>
                <w:rFonts w:cstheme="majorBidi"/>
                <w:szCs w:val="24"/>
              </w:rPr>
              <w:t>0.835</w:t>
            </w:r>
          </w:p>
        </w:tc>
        <w:tc>
          <w:tcPr>
            <w:tcW w:w="2273" w:type="dxa"/>
            <w:hideMark/>
          </w:tcPr>
          <w:p w14:paraId="6D0AF045" w14:textId="77777777" w:rsidR="0083679C" w:rsidRPr="00C64AFF" w:rsidRDefault="0083679C" w:rsidP="00BF5013">
            <w:pPr>
              <w:spacing w:line="259" w:lineRule="auto"/>
              <w:jc w:val="center"/>
              <w:rPr>
                <w:rFonts w:cstheme="majorBidi"/>
                <w:szCs w:val="24"/>
              </w:rPr>
            </w:pPr>
            <w:r w:rsidRPr="00C64AFF">
              <w:rPr>
                <w:rFonts w:cstheme="majorBidi"/>
                <w:szCs w:val="24"/>
              </w:rPr>
              <w:t>394</w:t>
            </w:r>
          </w:p>
        </w:tc>
      </w:tr>
      <w:tr w:rsidR="0083679C" w:rsidRPr="00C64AFF" w14:paraId="0D1CF605" w14:textId="77777777" w:rsidTr="00BF5013">
        <w:trPr>
          <w:jc w:val="center"/>
        </w:trPr>
        <w:tc>
          <w:tcPr>
            <w:tcW w:w="2122" w:type="dxa"/>
            <w:hideMark/>
          </w:tcPr>
          <w:p w14:paraId="284E0A51" w14:textId="77777777" w:rsidR="0083679C" w:rsidRPr="00C64AFF" w:rsidRDefault="0083679C" w:rsidP="00BF5013">
            <w:pPr>
              <w:spacing w:line="259" w:lineRule="auto"/>
              <w:jc w:val="center"/>
              <w:rPr>
                <w:rFonts w:cstheme="majorBidi"/>
                <w:szCs w:val="24"/>
              </w:rPr>
            </w:pPr>
            <w:r w:rsidRPr="00C64AFF">
              <w:rPr>
                <w:rFonts w:cstheme="majorBidi"/>
                <w:szCs w:val="24"/>
              </w:rPr>
              <w:t>Class 8</w:t>
            </w:r>
          </w:p>
        </w:tc>
        <w:tc>
          <w:tcPr>
            <w:tcW w:w="1701" w:type="dxa"/>
            <w:hideMark/>
          </w:tcPr>
          <w:p w14:paraId="54EE99F2" w14:textId="77777777" w:rsidR="0083679C" w:rsidRPr="00C64AFF" w:rsidRDefault="0083679C" w:rsidP="00BF5013">
            <w:pPr>
              <w:spacing w:line="259" w:lineRule="auto"/>
              <w:jc w:val="center"/>
              <w:rPr>
                <w:rFonts w:cstheme="majorBidi"/>
                <w:szCs w:val="24"/>
              </w:rPr>
            </w:pPr>
            <w:r w:rsidRPr="00C64AFF">
              <w:rPr>
                <w:rFonts w:cstheme="majorBidi"/>
                <w:szCs w:val="24"/>
              </w:rPr>
              <w:t>0.971</w:t>
            </w:r>
          </w:p>
        </w:tc>
        <w:tc>
          <w:tcPr>
            <w:tcW w:w="1559" w:type="dxa"/>
            <w:hideMark/>
          </w:tcPr>
          <w:p w14:paraId="6094AE8E" w14:textId="77777777" w:rsidR="0083679C" w:rsidRPr="00C64AFF" w:rsidRDefault="0083679C" w:rsidP="00BF5013">
            <w:pPr>
              <w:spacing w:line="259" w:lineRule="auto"/>
              <w:jc w:val="center"/>
              <w:rPr>
                <w:rFonts w:cstheme="majorBidi"/>
                <w:szCs w:val="24"/>
              </w:rPr>
            </w:pPr>
            <w:r w:rsidRPr="00C64AFF">
              <w:rPr>
                <w:rFonts w:cstheme="majorBidi"/>
                <w:szCs w:val="24"/>
              </w:rPr>
              <w:t>0.958</w:t>
            </w:r>
          </w:p>
        </w:tc>
        <w:tc>
          <w:tcPr>
            <w:tcW w:w="1984" w:type="dxa"/>
            <w:hideMark/>
          </w:tcPr>
          <w:p w14:paraId="42F96F07" w14:textId="77777777" w:rsidR="0083679C" w:rsidRPr="00C64AFF" w:rsidRDefault="0083679C" w:rsidP="00BF5013">
            <w:pPr>
              <w:spacing w:line="259" w:lineRule="auto"/>
              <w:jc w:val="center"/>
              <w:rPr>
                <w:rFonts w:cstheme="majorBidi"/>
                <w:szCs w:val="24"/>
              </w:rPr>
            </w:pPr>
            <w:r w:rsidRPr="00C64AFF">
              <w:rPr>
                <w:rFonts w:cstheme="majorBidi"/>
                <w:szCs w:val="24"/>
              </w:rPr>
              <w:t>0.965</w:t>
            </w:r>
          </w:p>
        </w:tc>
        <w:tc>
          <w:tcPr>
            <w:tcW w:w="2273" w:type="dxa"/>
            <w:hideMark/>
          </w:tcPr>
          <w:p w14:paraId="76253987" w14:textId="77777777" w:rsidR="0083679C" w:rsidRPr="00C64AFF" w:rsidRDefault="0083679C" w:rsidP="00BF5013">
            <w:pPr>
              <w:spacing w:line="259" w:lineRule="auto"/>
              <w:jc w:val="center"/>
              <w:rPr>
                <w:rFonts w:cstheme="majorBidi"/>
                <w:szCs w:val="24"/>
              </w:rPr>
            </w:pPr>
            <w:r w:rsidRPr="00C64AFF">
              <w:rPr>
                <w:rFonts w:cstheme="majorBidi"/>
                <w:szCs w:val="24"/>
              </w:rPr>
              <w:t>213</w:t>
            </w:r>
          </w:p>
        </w:tc>
      </w:tr>
      <w:tr w:rsidR="0083679C" w:rsidRPr="00C64AFF" w14:paraId="00D27A4C" w14:textId="77777777" w:rsidTr="00BF5013">
        <w:trPr>
          <w:jc w:val="center"/>
        </w:trPr>
        <w:tc>
          <w:tcPr>
            <w:tcW w:w="2122" w:type="dxa"/>
            <w:hideMark/>
          </w:tcPr>
          <w:p w14:paraId="2B16C89A" w14:textId="77777777" w:rsidR="0083679C" w:rsidRPr="00C64AFF" w:rsidRDefault="0083679C" w:rsidP="00BF5013">
            <w:pPr>
              <w:spacing w:line="259" w:lineRule="auto"/>
              <w:jc w:val="center"/>
              <w:rPr>
                <w:rFonts w:cstheme="majorBidi"/>
                <w:szCs w:val="24"/>
              </w:rPr>
            </w:pPr>
            <w:r w:rsidRPr="00C64AFF">
              <w:rPr>
                <w:rFonts w:cstheme="majorBidi"/>
                <w:szCs w:val="24"/>
              </w:rPr>
              <w:t>Class 9</w:t>
            </w:r>
          </w:p>
        </w:tc>
        <w:tc>
          <w:tcPr>
            <w:tcW w:w="1701" w:type="dxa"/>
            <w:hideMark/>
          </w:tcPr>
          <w:p w14:paraId="241A8AEC" w14:textId="77777777" w:rsidR="0083679C" w:rsidRPr="00C64AFF" w:rsidRDefault="0083679C" w:rsidP="00BF5013">
            <w:pPr>
              <w:spacing w:line="259" w:lineRule="auto"/>
              <w:jc w:val="center"/>
              <w:rPr>
                <w:rFonts w:cstheme="majorBidi"/>
                <w:szCs w:val="24"/>
              </w:rPr>
            </w:pPr>
            <w:r w:rsidRPr="00C64AFF">
              <w:rPr>
                <w:rFonts w:cstheme="majorBidi"/>
                <w:szCs w:val="24"/>
              </w:rPr>
              <w:t>0.971</w:t>
            </w:r>
          </w:p>
        </w:tc>
        <w:tc>
          <w:tcPr>
            <w:tcW w:w="1559" w:type="dxa"/>
            <w:hideMark/>
          </w:tcPr>
          <w:p w14:paraId="29504472" w14:textId="77777777" w:rsidR="0083679C" w:rsidRPr="00C64AFF" w:rsidRDefault="0083679C" w:rsidP="00BF5013">
            <w:pPr>
              <w:spacing w:line="259" w:lineRule="auto"/>
              <w:jc w:val="center"/>
              <w:rPr>
                <w:rFonts w:cstheme="majorBidi"/>
                <w:szCs w:val="24"/>
              </w:rPr>
            </w:pPr>
            <w:r w:rsidRPr="00C64AFF">
              <w:rPr>
                <w:rFonts w:cstheme="majorBidi"/>
                <w:szCs w:val="24"/>
              </w:rPr>
              <w:t>0.961</w:t>
            </w:r>
          </w:p>
        </w:tc>
        <w:tc>
          <w:tcPr>
            <w:tcW w:w="1984" w:type="dxa"/>
            <w:hideMark/>
          </w:tcPr>
          <w:p w14:paraId="075E928C" w14:textId="77777777" w:rsidR="0083679C" w:rsidRPr="00C64AFF" w:rsidRDefault="0083679C" w:rsidP="00BF5013">
            <w:pPr>
              <w:spacing w:line="259" w:lineRule="auto"/>
              <w:jc w:val="center"/>
              <w:rPr>
                <w:rFonts w:cstheme="majorBidi"/>
                <w:szCs w:val="24"/>
              </w:rPr>
            </w:pPr>
            <w:r w:rsidRPr="00C64AFF">
              <w:rPr>
                <w:rFonts w:cstheme="majorBidi"/>
                <w:szCs w:val="24"/>
              </w:rPr>
              <w:t>0.966</w:t>
            </w:r>
          </w:p>
        </w:tc>
        <w:tc>
          <w:tcPr>
            <w:tcW w:w="2273" w:type="dxa"/>
            <w:hideMark/>
          </w:tcPr>
          <w:p w14:paraId="5228C320" w14:textId="77777777" w:rsidR="0083679C" w:rsidRPr="00C64AFF" w:rsidRDefault="0083679C" w:rsidP="00BF5013">
            <w:pPr>
              <w:spacing w:line="259" w:lineRule="auto"/>
              <w:jc w:val="center"/>
              <w:rPr>
                <w:rFonts w:cstheme="majorBidi"/>
                <w:szCs w:val="24"/>
              </w:rPr>
            </w:pPr>
            <w:r w:rsidRPr="00C64AFF">
              <w:rPr>
                <w:rFonts w:cstheme="majorBidi"/>
                <w:szCs w:val="24"/>
              </w:rPr>
              <w:t>281</w:t>
            </w:r>
          </w:p>
        </w:tc>
      </w:tr>
      <w:tr w:rsidR="000F5507" w:rsidRPr="00C64AFF" w14:paraId="0C3D3284" w14:textId="77777777" w:rsidTr="00BF5013">
        <w:trPr>
          <w:jc w:val="center"/>
        </w:trPr>
        <w:tc>
          <w:tcPr>
            <w:tcW w:w="2122" w:type="dxa"/>
            <w:hideMark/>
          </w:tcPr>
          <w:p w14:paraId="25AA56A8" w14:textId="77777777" w:rsidR="000F5507" w:rsidRPr="00C64AFF" w:rsidRDefault="000F5507" w:rsidP="00BF5013">
            <w:pPr>
              <w:spacing w:line="259" w:lineRule="auto"/>
              <w:jc w:val="center"/>
              <w:rPr>
                <w:rFonts w:cstheme="majorBidi"/>
                <w:szCs w:val="24"/>
              </w:rPr>
            </w:pPr>
            <w:r w:rsidRPr="00C64AFF">
              <w:rPr>
                <w:rFonts w:cstheme="majorBidi"/>
                <w:szCs w:val="24"/>
              </w:rPr>
              <w:t>Accuracy</w:t>
            </w:r>
          </w:p>
        </w:tc>
        <w:tc>
          <w:tcPr>
            <w:tcW w:w="1701" w:type="dxa"/>
            <w:hideMark/>
          </w:tcPr>
          <w:p w14:paraId="12CB227C" w14:textId="3D546E5E" w:rsidR="000F5507" w:rsidRPr="00C64AFF" w:rsidRDefault="000F5507" w:rsidP="00BF5013">
            <w:pPr>
              <w:spacing w:line="259" w:lineRule="auto"/>
              <w:jc w:val="center"/>
              <w:rPr>
                <w:rFonts w:cstheme="majorBidi"/>
                <w:szCs w:val="24"/>
              </w:rPr>
            </w:pPr>
            <w:r w:rsidRPr="00C64AFF">
              <w:rPr>
                <w:rFonts w:cstheme="majorBidi"/>
                <w:szCs w:val="24"/>
              </w:rPr>
              <w:t>—</w:t>
            </w:r>
          </w:p>
        </w:tc>
        <w:tc>
          <w:tcPr>
            <w:tcW w:w="1559" w:type="dxa"/>
            <w:hideMark/>
          </w:tcPr>
          <w:p w14:paraId="15F6978C" w14:textId="6B1AF26C" w:rsidR="000F5507" w:rsidRPr="00C64AFF" w:rsidRDefault="000F5507" w:rsidP="00BF5013">
            <w:pPr>
              <w:spacing w:line="259" w:lineRule="auto"/>
              <w:jc w:val="center"/>
              <w:rPr>
                <w:rFonts w:cstheme="majorBidi"/>
                <w:szCs w:val="24"/>
              </w:rPr>
            </w:pPr>
            <w:r w:rsidRPr="00C64AFF">
              <w:rPr>
                <w:rFonts w:cstheme="majorBidi"/>
                <w:szCs w:val="24"/>
              </w:rPr>
              <w:t>—</w:t>
            </w:r>
          </w:p>
        </w:tc>
        <w:tc>
          <w:tcPr>
            <w:tcW w:w="1984" w:type="dxa"/>
            <w:hideMark/>
          </w:tcPr>
          <w:p w14:paraId="3020A34D" w14:textId="77777777" w:rsidR="000F5507" w:rsidRPr="00C64AFF" w:rsidRDefault="000F5507" w:rsidP="00BF5013">
            <w:pPr>
              <w:spacing w:line="259" w:lineRule="auto"/>
              <w:jc w:val="center"/>
              <w:rPr>
                <w:rFonts w:cstheme="majorBidi"/>
                <w:szCs w:val="24"/>
              </w:rPr>
            </w:pPr>
            <w:r w:rsidRPr="00C64AFF">
              <w:rPr>
                <w:rFonts w:cstheme="majorBidi"/>
                <w:szCs w:val="24"/>
              </w:rPr>
              <w:t>0.916</w:t>
            </w:r>
          </w:p>
        </w:tc>
        <w:tc>
          <w:tcPr>
            <w:tcW w:w="2273" w:type="dxa"/>
            <w:hideMark/>
          </w:tcPr>
          <w:p w14:paraId="6F257D1A" w14:textId="77777777" w:rsidR="000F5507" w:rsidRPr="00C64AFF" w:rsidRDefault="000F5507" w:rsidP="00BF5013">
            <w:pPr>
              <w:spacing w:line="259" w:lineRule="auto"/>
              <w:jc w:val="center"/>
              <w:rPr>
                <w:rFonts w:cstheme="majorBidi"/>
                <w:szCs w:val="24"/>
              </w:rPr>
            </w:pPr>
            <w:r w:rsidRPr="00C64AFF">
              <w:rPr>
                <w:rFonts w:cstheme="majorBidi"/>
                <w:szCs w:val="24"/>
              </w:rPr>
              <w:t>2661</w:t>
            </w:r>
          </w:p>
        </w:tc>
      </w:tr>
      <w:tr w:rsidR="0083679C" w:rsidRPr="00C64AFF" w14:paraId="6D37DDE9" w14:textId="77777777" w:rsidTr="00BF5013">
        <w:trPr>
          <w:jc w:val="center"/>
        </w:trPr>
        <w:tc>
          <w:tcPr>
            <w:tcW w:w="2122" w:type="dxa"/>
            <w:hideMark/>
          </w:tcPr>
          <w:p w14:paraId="22C7A894" w14:textId="77777777" w:rsidR="0083679C" w:rsidRPr="00C64AFF" w:rsidRDefault="0083679C" w:rsidP="00BF5013">
            <w:pPr>
              <w:spacing w:line="259" w:lineRule="auto"/>
              <w:jc w:val="center"/>
              <w:rPr>
                <w:rFonts w:cstheme="majorBidi"/>
                <w:szCs w:val="24"/>
              </w:rPr>
            </w:pPr>
            <w:r w:rsidRPr="00C64AFF">
              <w:rPr>
                <w:rFonts w:cstheme="majorBidi"/>
                <w:szCs w:val="24"/>
              </w:rPr>
              <w:t xml:space="preserve">Macro </w:t>
            </w:r>
            <w:proofErr w:type="spellStart"/>
            <w:r w:rsidRPr="00C64AFF">
              <w:rPr>
                <w:rFonts w:cstheme="majorBidi"/>
                <w:szCs w:val="24"/>
              </w:rPr>
              <w:t>Avg</w:t>
            </w:r>
            <w:proofErr w:type="spellEnd"/>
          </w:p>
        </w:tc>
        <w:tc>
          <w:tcPr>
            <w:tcW w:w="1701" w:type="dxa"/>
            <w:hideMark/>
          </w:tcPr>
          <w:p w14:paraId="609AF933" w14:textId="77777777" w:rsidR="0083679C" w:rsidRPr="00C64AFF" w:rsidRDefault="0083679C" w:rsidP="00BF5013">
            <w:pPr>
              <w:spacing w:line="259" w:lineRule="auto"/>
              <w:jc w:val="center"/>
              <w:rPr>
                <w:rFonts w:cstheme="majorBidi"/>
                <w:szCs w:val="24"/>
              </w:rPr>
            </w:pPr>
            <w:r w:rsidRPr="00C64AFF">
              <w:rPr>
                <w:rFonts w:cstheme="majorBidi"/>
                <w:szCs w:val="24"/>
              </w:rPr>
              <w:t>0.907</w:t>
            </w:r>
          </w:p>
        </w:tc>
        <w:tc>
          <w:tcPr>
            <w:tcW w:w="1559" w:type="dxa"/>
            <w:hideMark/>
          </w:tcPr>
          <w:p w14:paraId="345705A6" w14:textId="77777777" w:rsidR="0083679C" w:rsidRPr="00C64AFF" w:rsidRDefault="0083679C" w:rsidP="00BF5013">
            <w:pPr>
              <w:spacing w:line="259" w:lineRule="auto"/>
              <w:jc w:val="center"/>
              <w:rPr>
                <w:rFonts w:cstheme="majorBidi"/>
                <w:szCs w:val="24"/>
              </w:rPr>
            </w:pPr>
            <w:r w:rsidRPr="00C64AFF">
              <w:rPr>
                <w:rFonts w:cstheme="majorBidi"/>
                <w:szCs w:val="24"/>
              </w:rPr>
              <w:t>0.909</w:t>
            </w:r>
          </w:p>
        </w:tc>
        <w:tc>
          <w:tcPr>
            <w:tcW w:w="1984" w:type="dxa"/>
            <w:hideMark/>
          </w:tcPr>
          <w:p w14:paraId="09808F45" w14:textId="77777777" w:rsidR="0083679C" w:rsidRPr="00C64AFF" w:rsidRDefault="0083679C" w:rsidP="00BF5013">
            <w:pPr>
              <w:spacing w:line="259" w:lineRule="auto"/>
              <w:jc w:val="center"/>
              <w:rPr>
                <w:rFonts w:cstheme="majorBidi"/>
                <w:szCs w:val="24"/>
              </w:rPr>
            </w:pPr>
            <w:r w:rsidRPr="00C64AFF">
              <w:rPr>
                <w:rFonts w:cstheme="majorBidi"/>
                <w:szCs w:val="24"/>
              </w:rPr>
              <w:t>0.907</w:t>
            </w:r>
          </w:p>
        </w:tc>
        <w:tc>
          <w:tcPr>
            <w:tcW w:w="2273" w:type="dxa"/>
            <w:hideMark/>
          </w:tcPr>
          <w:p w14:paraId="2404F501" w14:textId="77777777" w:rsidR="0083679C" w:rsidRPr="00C64AFF" w:rsidRDefault="0083679C" w:rsidP="00BF5013">
            <w:pPr>
              <w:spacing w:line="259" w:lineRule="auto"/>
              <w:jc w:val="center"/>
              <w:rPr>
                <w:rFonts w:cstheme="majorBidi"/>
                <w:szCs w:val="24"/>
              </w:rPr>
            </w:pPr>
            <w:r w:rsidRPr="00C64AFF">
              <w:rPr>
                <w:rFonts w:cstheme="majorBidi"/>
                <w:szCs w:val="24"/>
              </w:rPr>
              <w:t>2661</w:t>
            </w:r>
          </w:p>
        </w:tc>
      </w:tr>
      <w:tr w:rsidR="0083679C" w:rsidRPr="00C64AFF" w14:paraId="574988B9" w14:textId="77777777" w:rsidTr="00BF5013">
        <w:trPr>
          <w:jc w:val="center"/>
        </w:trPr>
        <w:tc>
          <w:tcPr>
            <w:tcW w:w="2122" w:type="dxa"/>
            <w:tcBorders>
              <w:bottom w:val="single" w:sz="12" w:space="0" w:color="auto"/>
            </w:tcBorders>
            <w:hideMark/>
          </w:tcPr>
          <w:p w14:paraId="1349167A" w14:textId="77777777" w:rsidR="0083679C" w:rsidRPr="00C64AFF" w:rsidRDefault="0083679C" w:rsidP="00BF5013">
            <w:pPr>
              <w:spacing w:line="259" w:lineRule="auto"/>
              <w:jc w:val="center"/>
              <w:rPr>
                <w:rFonts w:cstheme="majorBidi"/>
                <w:szCs w:val="24"/>
              </w:rPr>
            </w:pPr>
            <w:r w:rsidRPr="00C64AFF">
              <w:rPr>
                <w:rFonts w:cstheme="majorBidi"/>
                <w:szCs w:val="24"/>
              </w:rPr>
              <w:t xml:space="preserve">Weighted </w:t>
            </w:r>
            <w:proofErr w:type="spellStart"/>
            <w:r w:rsidRPr="00C64AFF">
              <w:rPr>
                <w:rFonts w:cstheme="majorBidi"/>
                <w:szCs w:val="24"/>
              </w:rPr>
              <w:t>Avg</w:t>
            </w:r>
            <w:proofErr w:type="spellEnd"/>
          </w:p>
        </w:tc>
        <w:tc>
          <w:tcPr>
            <w:tcW w:w="1701" w:type="dxa"/>
            <w:tcBorders>
              <w:bottom w:val="single" w:sz="12" w:space="0" w:color="auto"/>
            </w:tcBorders>
            <w:hideMark/>
          </w:tcPr>
          <w:p w14:paraId="75F01046" w14:textId="77777777" w:rsidR="0083679C" w:rsidRPr="00C64AFF" w:rsidRDefault="0083679C" w:rsidP="00BF5013">
            <w:pPr>
              <w:spacing w:line="259" w:lineRule="auto"/>
              <w:jc w:val="center"/>
              <w:rPr>
                <w:rFonts w:cstheme="majorBidi"/>
                <w:szCs w:val="24"/>
              </w:rPr>
            </w:pPr>
            <w:r w:rsidRPr="00C64AFF">
              <w:rPr>
                <w:rFonts w:cstheme="majorBidi"/>
                <w:szCs w:val="24"/>
              </w:rPr>
              <w:t>0.920</w:t>
            </w:r>
          </w:p>
        </w:tc>
        <w:tc>
          <w:tcPr>
            <w:tcW w:w="1559" w:type="dxa"/>
            <w:tcBorders>
              <w:bottom w:val="single" w:sz="12" w:space="0" w:color="auto"/>
            </w:tcBorders>
            <w:hideMark/>
          </w:tcPr>
          <w:p w14:paraId="15AD31FD" w14:textId="77777777" w:rsidR="0083679C" w:rsidRPr="00C64AFF" w:rsidRDefault="0083679C" w:rsidP="00BF5013">
            <w:pPr>
              <w:spacing w:line="259" w:lineRule="auto"/>
              <w:jc w:val="center"/>
              <w:rPr>
                <w:rFonts w:cstheme="majorBidi"/>
                <w:szCs w:val="24"/>
              </w:rPr>
            </w:pPr>
            <w:r w:rsidRPr="00C64AFF">
              <w:rPr>
                <w:rFonts w:cstheme="majorBidi"/>
                <w:szCs w:val="24"/>
              </w:rPr>
              <w:t>0.916</w:t>
            </w:r>
          </w:p>
        </w:tc>
        <w:tc>
          <w:tcPr>
            <w:tcW w:w="1984" w:type="dxa"/>
            <w:tcBorders>
              <w:bottom w:val="single" w:sz="12" w:space="0" w:color="auto"/>
            </w:tcBorders>
            <w:hideMark/>
          </w:tcPr>
          <w:p w14:paraId="30636165" w14:textId="77777777" w:rsidR="0083679C" w:rsidRPr="00C64AFF" w:rsidRDefault="0083679C" w:rsidP="00BF5013">
            <w:pPr>
              <w:spacing w:line="259" w:lineRule="auto"/>
              <w:jc w:val="center"/>
              <w:rPr>
                <w:rFonts w:cstheme="majorBidi"/>
                <w:szCs w:val="24"/>
              </w:rPr>
            </w:pPr>
            <w:r w:rsidRPr="00C64AFF">
              <w:rPr>
                <w:rFonts w:cstheme="majorBidi"/>
                <w:szCs w:val="24"/>
              </w:rPr>
              <w:t>0.917</w:t>
            </w:r>
          </w:p>
        </w:tc>
        <w:tc>
          <w:tcPr>
            <w:tcW w:w="2273" w:type="dxa"/>
            <w:tcBorders>
              <w:bottom w:val="single" w:sz="12" w:space="0" w:color="auto"/>
            </w:tcBorders>
            <w:hideMark/>
          </w:tcPr>
          <w:p w14:paraId="6F9C3927" w14:textId="77777777" w:rsidR="0083679C" w:rsidRPr="00C64AFF" w:rsidRDefault="0083679C" w:rsidP="00BF5013">
            <w:pPr>
              <w:spacing w:line="259" w:lineRule="auto"/>
              <w:jc w:val="center"/>
              <w:rPr>
                <w:rFonts w:cstheme="majorBidi"/>
                <w:szCs w:val="24"/>
              </w:rPr>
            </w:pPr>
            <w:r w:rsidRPr="00C64AFF">
              <w:rPr>
                <w:rFonts w:cstheme="majorBidi"/>
                <w:szCs w:val="24"/>
              </w:rPr>
              <w:t>2661</w:t>
            </w:r>
          </w:p>
        </w:tc>
      </w:tr>
    </w:tbl>
    <w:p w14:paraId="20A64BD0" w14:textId="77777777" w:rsidR="000A163E" w:rsidRPr="00C64AFF" w:rsidRDefault="000A163E" w:rsidP="00967FDB">
      <w:pPr>
        <w:ind w:firstLine="0"/>
        <w:jc w:val="both"/>
        <w:rPr>
          <w:rFonts w:cstheme="majorBidi"/>
          <w:b/>
          <w:bCs/>
          <w:szCs w:val="24"/>
        </w:rPr>
      </w:pPr>
    </w:p>
    <w:p w14:paraId="28E605CC" w14:textId="540ADA11" w:rsidR="00864B00" w:rsidRPr="00C64AFF" w:rsidRDefault="004174D5" w:rsidP="00967FDB">
      <w:pPr>
        <w:jc w:val="both"/>
        <w:rPr>
          <w:rFonts w:cstheme="majorBidi"/>
          <w:szCs w:val="24"/>
        </w:rPr>
      </w:pPr>
      <w:r w:rsidRPr="00C64AFF">
        <w:rPr>
          <w:rFonts w:cstheme="majorBidi"/>
        </w:rPr>
        <w:t>The test confusion matrix (Figure 12) demonstrates primarily diagonal structure. Errors are mainly localized in visually ambiguous classes: tight and loose unbarred spirals (Class 6 and Class 7) and disturbed galaxies (Class 0). Some examples of correctly and incorrectly classified images are provided in Figure 13</w:t>
      </w:r>
      <w:r w:rsidR="0083679C" w:rsidRPr="00C64AFF">
        <w:rPr>
          <w:rFonts w:cstheme="majorBidi"/>
          <w:szCs w:val="24"/>
        </w:rPr>
        <w:t>.</w:t>
      </w:r>
    </w:p>
    <w:p w14:paraId="19C3FDA2" w14:textId="77777777" w:rsidR="00BF5013" w:rsidRPr="00C64AFF" w:rsidRDefault="00BF5013" w:rsidP="00BF5013">
      <w:pPr>
        <w:ind w:firstLine="0"/>
        <w:jc w:val="both"/>
        <w:rPr>
          <w:rFonts w:cstheme="majorBidi"/>
          <w:szCs w:val="24"/>
        </w:rPr>
      </w:pPr>
    </w:p>
    <w:p w14:paraId="26E6E151" w14:textId="77777777" w:rsidR="00BF5013" w:rsidRPr="00C64AFF" w:rsidRDefault="00BF5013" w:rsidP="00BF5013">
      <w:pPr>
        <w:keepNext/>
        <w:ind w:firstLine="0"/>
        <w:jc w:val="both"/>
        <w:rPr>
          <w:rFonts w:cstheme="majorBidi"/>
          <w:szCs w:val="24"/>
        </w:rPr>
      </w:pPr>
      <w:r w:rsidRPr="00C64AFF">
        <w:rPr>
          <w:rFonts w:cstheme="majorBidi"/>
          <w:noProof/>
          <w:szCs w:val="24"/>
          <w:lang w:val="en-US"/>
        </w:rPr>
        <w:lastRenderedPageBreak/>
        <w:drawing>
          <wp:inline distT="0" distB="0" distL="0" distR="0" wp14:anchorId="025CAB15" wp14:editId="68AD21BB">
            <wp:extent cx="6067425" cy="3245485"/>
            <wp:effectExtent l="0" t="0" r="9525" b="0"/>
            <wp:docPr id="181681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7697" name="Picture 1816817697"/>
                    <pic:cNvPicPr/>
                  </pic:nvPicPr>
                  <pic:blipFill>
                    <a:blip r:embed="rId23" cstate="screen">
                      <a:extLst>
                        <a:ext uri="{28A0092B-C50C-407E-A947-70E740481C1C}">
                          <a14:useLocalDpi xmlns:a14="http://schemas.microsoft.com/office/drawing/2010/main"/>
                        </a:ext>
                      </a:extLst>
                    </a:blip>
                    <a:stretch>
                      <a:fillRect/>
                    </a:stretch>
                  </pic:blipFill>
                  <pic:spPr>
                    <a:xfrm>
                      <a:off x="0" y="0"/>
                      <a:ext cx="6113157" cy="3269947"/>
                    </a:xfrm>
                    <a:prstGeom prst="rect">
                      <a:avLst/>
                    </a:prstGeom>
                  </pic:spPr>
                </pic:pic>
              </a:graphicData>
            </a:graphic>
          </wp:inline>
        </w:drawing>
      </w:r>
    </w:p>
    <w:p w14:paraId="025E9A93" w14:textId="77777777" w:rsidR="00BF5013" w:rsidRPr="00C64AFF" w:rsidRDefault="00BF5013" w:rsidP="00BF5013">
      <w:pPr>
        <w:pStyle w:val="Caption"/>
        <w:jc w:val="center"/>
        <w:rPr>
          <w:rFonts w:cstheme="majorBidi"/>
          <w:bCs/>
          <w:i w:val="0"/>
          <w:iCs w:val="0"/>
          <w:color w:val="auto"/>
          <w:sz w:val="20"/>
          <w:szCs w:val="20"/>
          <w:rtl/>
        </w:rPr>
      </w:pPr>
      <w:bookmarkStart w:id="55" w:name="_Toc233236990"/>
      <w:r w:rsidRPr="00C64AFF">
        <w:rPr>
          <w:rFonts w:cstheme="majorBidi"/>
          <w:b/>
          <w:bCs/>
          <w:i w:val="0"/>
          <w:iCs w:val="0"/>
          <w:color w:val="auto"/>
          <w:sz w:val="20"/>
          <w:szCs w:val="20"/>
        </w:rPr>
        <w:t xml:space="preserve">Figure </w:t>
      </w:r>
      <w:r w:rsidRPr="00C64AFF">
        <w:rPr>
          <w:rFonts w:cstheme="majorBidi"/>
          <w:b/>
          <w:bCs/>
          <w:i w:val="0"/>
          <w:iCs w:val="0"/>
          <w:noProof/>
          <w:color w:val="auto"/>
          <w:sz w:val="20"/>
          <w:szCs w:val="20"/>
          <w:cs/>
        </w:rPr>
        <w:t>‎</w:t>
      </w:r>
      <w:r w:rsidRPr="00C64AFF">
        <w:rPr>
          <w:rFonts w:cstheme="majorBidi"/>
          <w:b/>
          <w:bCs/>
          <w:i w:val="0"/>
          <w:iCs w:val="0"/>
          <w:noProof/>
          <w:color w:val="auto"/>
          <w:sz w:val="20"/>
          <w:szCs w:val="20"/>
        </w:rPr>
        <w:t>1</w:t>
      </w:r>
      <w:r w:rsidRPr="00C64AFF">
        <w:rPr>
          <w:rFonts w:cstheme="majorBidi"/>
          <w:b/>
          <w:bCs/>
          <w:i w:val="0"/>
          <w:iCs w:val="0"/>
          <w:noProof/>
          <w:color w:val="auto"/>
          <w:sz w:val="20"/>
          <w:szCs w:val="20"/>
          <w:rtl/>
        </w:rPr>
        <w:t>2</w:t>
      </w:r>
      <w:r w:rsidRPr="00C64AFF">
        <w:rPr>
          <w:rFonts w:cstheme="majorBidi"/>
          <w:b/>
          <w:bCs/>
          <w:i w:val="0"/>
          <w:iCs w:val="0"/>
          <w:noProof/>
          <w:color w:val="auto"/>
          <w:sz w:val="20"/>
          <w:szCs w:val="20"/>
        </w:rPr>
        <w:t>.</w:t>
      </w:r>
      <w:r w:rsidRPr="00C64AFF">
        <w:rPr>
          <w:rFonts w:cstheme="majorBidi"/>
          <w:i w:val="0"/>
          <w:iCs w:val="0"/>
          <w:color w:val="auto"/>
          <w:sz w:val="20"/>
          <w:szCs w:val="20"/>
        </w:rPr>
        <w:t xml:space="preserve"> </w:t>
      </w:r>
      <w:r w:rsidRPr="00C64AFF">
        <w:rPr>
          <w:rFonts w:cstheme="majorBidi"/>
          <w:bCs/>
          <w:i w:val="0"/>
          <w:iCs w:val="0"/>
          <w:color w:val="auto"/>
          <w:sz w:val="20"/>
          <w:szCs w:val="20"/>
        </w:rPr>
        <w:t xml:space="preserve">Galaxy10 </w:t>
      </w:r>
      <w:proofErr w:type="spellStart"/>
      <w:r w:rsidRPr="00C64AFF">
        <w:rPr>
          <w:rFonts w:cstheme="majorBidi"/>
          <w:bCs/>
          <w:i w:val="0"/>
          <w:iCs w:val="0"/>
          <w:color w:val="auto"/>
          <w:sz w:val="20"/>
          <w:szCs w:val="20"/>
        </w:rPr>
        <w:t>DECaLS</w:t>
      </w:r>
      <w:proofErr w:type="spellEnd"/>
      <w:r w:rsidRPr="00C64AFF">
        <w:rPr>
          <w:rFonts w:cstheme="majorBidi"/>
          <w:bCs/>
          <w:i w:val="0"/>
          <w:iCs w:val="0"/>
          <w:color w:val="auto"/>
          <w:sz w:val="20"/>
          <w:szCs w:val="20"/>
        </w:rPr>
        <w:t xml:space="preserve"> ten-class confusion matrix on the held-out test set.</w:t>
      </w:r>
      <w:bookmarkEnd w:id="55"/>
    </w:p>
    <w:p w14:paraId="7B9D0DD6" w14:textId="77777777" w:rsidR="00BF5013" w:rsidRPr="00C64AFF" w:rsidRDefault="00BF5013" w:rsidP="00BF5013">
      <w:pPr>
        <w:keepNext/>
        <w:ind w:firstLine="0"/>
        <w:jc w:val="both"/>
        <w:rPr>
          <w:rFonts w:cstheme="majorBidi"/>
          <w:szCs w:val="24"/>
        </w:rPr>
      </w:pPr>
      <w:r w:rsidRPr="00C64AFF">
        <w:rPr>
          <w:rFonts w:cstheme="majorBidi"/>
          <w:noProof/>
          <w:szCs w:val="24"/>
          <w:lang w:val="en-US"/>
        </w:rPr>
        <w:drawing>
          <wp:inline distT="0" distB="0" distL="0" distR="0" wp14:anchorId="5BAE7DBC" wp14:editId="5D288F81">
            <wp:extent cx="5989320" cy="2209800"/>
            <wp:effectExtent l="0" t="0" r="0" b="0"/>
            <wp:docPr id="3847680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8003" name="Picture 38476800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89320" cy="2209800"/>
                    </a:xfrm>
                    <a:prstGeom prst="rect">
                      <a:avLst/>
                    </a:prstGeom>
                  </pic:spPr>
                </pic:pic>
              </a:graphicData>
            </a:graphic>
          </wp:inline>
        </w:drawing>
      </w:r>
    </w:p>
    <w:p w14:paraId="05689FB8" w14:textId="7EA19ADC" w:rsidR="00BF5013" w:rsidRPr="009E10FD" w:rsidRDefault="00BF5013" w:rsidP="009E10FD">
      <w:pPr>
        <w:pStyle w:val="Caption"/>
        <w:jc w:val="center"/>
        <w:rPr>
          <w:rFonts w:cstheme="majorBidi"/>
          <w:bCs/>
          <w:i w:val="0"/>
          <w:iCs w:val="0"/>
          <w:color w:val="auto"/>
          <w:sz w:val="20"/>
          <w:szCs w:val="20"/>
          <w:rtl/>
        </w:rPr>
      </w:pPr>
      <w:bookmarkStart w:id="56" w:name="_Toc233236991"/>
      <w:r w:rsidRPr="00C64AFF">
        <w:rPr>
          <w:rFonts w:cstheme="majorBidi"/>
          <w:b/>
          <w:i w:val="0"/>
          <w:iCs w:val="0"/>
          <w:color w:val="auto"/>
          <w:sz w:val="20"/>
          <w:szCs w:val="20"/>
        </w:rPr>
        <w:t xml:space="preserve">Figure </w:t>
      </w:r>
      <w:r w:rsidRPr="00C64AFF">
        <w:rPr>
          <w:rFonts w:cstheme="majorBidi"/>
          <w:bCs/>
          <w:i w:val="0"/>
          <w:iCs w:val="0"/>
          <w:color w:val="auto"/>
          <w:sz w:val="20"/>
          <w:szCs w:val="20"/>
          <w:rtl/>
        </w:rPr>
        <w:t>13</w:t>
      </w:r>
      <w:r w:rsidRPr="00C64AFF">
        <w:rPr>
          <w:rFonts w:cstheme="majorBidi"/>
          <w:bCs/>
          <w:i w:val="0"/>
          <w:iCs w:val="0"/>
          <w:color w:val="auto"/>
          <w:sz w:val="20"/>
          <w:szCs w:val="20"/>
        </w:rPr>
        <w:t xml:space="preserve">. Representative correct and incorrect Galaxy10 </w:t>
      </w:r>
      <w:proofErr w:type="spellStart"/>
      <w:r w:rsidRPr="00C64AFF">
        <w:rPr>
          <w:rFonts w:cstheme="majorBidi"/>
          <w:bCs/>
          <w:i w:val="0"/>
          <w:iCs w:val="0"/>
          <w:color w:val="auto"/>
          <w:sz w:val="20"/>
          <w:szCs w:val="20"/>
        </w:rPr>
        <w:t>DECaLS</w:t>
      </w:r>
      <w:proofErr w:type="spellEnd"/>
      <w:r w:rsidRPr="00C64AFF">
        <w:rPr>
          <w:rFonts w:cstheme="majorBidi"/>
          <w:bCs/>
          <w:i w:val="0"/>
          <w:iCs w:val="0"/>
          <w:color w:val="auto"/>
          <w:sz w:val="20"/>
          <w:szCs w:val="20"/>
        </w:rPr>
        <w:t xml:space="preserve"> predictions from the ConvNeXtV2 transfer-learning CNN model.</w:t>
      </w:r>
      <w:bookmarkEnd w:id="56"/>
    </w:p>
    <w:p w14:paraId="4AA6950E" w14:textId="36D65805" w:rsidR="00AE243A" w:rsidRPr="00C64AFF" w:rsidRDefault="004174D5" w:rsidP="00BF5013">
      <w:pPr>
        <w:jc w:val="both"/>
        <w:rPr>
          <w:rFonts w:cstheme="majorBidi"/>
          <w:szCs w:val="24"/>
        </w:rPr>
      </w:pPr>
      <w:proofErr w:type="gramStart"/>
      <w:r w:rsidRPr="00C64AFF">
        <w:rPr>
          <w:rFonts w:cstheme="majorBidi"/>
          <w:szCs w:val="24"/>
        </w:rPr>
        <w:t>In order to</w:t>
      </w:r>
      <w:proofErr w:type="gramEnd"/>
      <w:r w:rsidRPr="00C64AFF">
        <w:rPr>
          <w:rFonts w:cstheme="majorBidi"/>
          <w:szCs w:val="24"/>
        </w:rPr>
        <w:t xml:space="preserve"> check if the model isolates physically significant galactic features and not just the background noise, the Grad-CAM maps were constructed as in Figure 14. The heatmaps demonstrate strong focus on scientifically relevant structures like central bulges, disks, and asymmetries</w:t>
      </w:r>
      <w:r w:rsidR="00BF5013" w:rsidRPr="00C64AFF">
        <w:rPr>
          <w:rFonts w:cstheme="majorBidi"/>
          <w:szCs w:val="24"/>
        </w:rPr>
        <w:t>.</w:t>
      </w:r>
    </w:p>
    <w:p w14:paraId="527BFCB6" w14:textId="77777777" w:rsidR="00BF5013" w:rsidRPr="00C64AFF" w:rsidRDefault="00BF5013" w:rsidP="00BF5013">
      <w:pPr>
        <w:ind w:firstLine="0"/>
        <w:jc w:val="both"/>
        <w:rPr>
          <w:rFonts w:cstheme="majorBidi"/>
          <w:szCs w:val="24"/>
        </w:rPr>
      </w:pPr>
    </w:p>
    <w:p w14:paraId="3E256347" w14:textId="77777777" w:rsidR="00BF5013" w:rsidRPr="00C64AFF" w:rsidRDefault="00BF5013" w:rsidP="00BF5013">
      <w:pPr>
        <w:ind w:right="4" w:firstLine="0"/>
        <w:jc w:val="both"/>
        <w:rPr>
          <w:rFonts w:cstheme="majorBidi"/>
          <w:szCs w:val="24"/>
        </w:rPr>
      </w:pPr>
      <w:r w:rsidRPr="00C64AFF">
        <w:rPr>
          <w:rFonts w:cstheme="majorBidi"/>
          <w:noProof/>
          <w:szCs w:val="24"/>
          <w:lang w:val="en-US"/>
        </w:rPr>
        <w:lastRenderedPageBreak/>
        <w:drawing>
          <wp:inline distT="0" distB="0" distL="0" distR="0" wp14:anchorId="7546DF43" wp14:editId="437B67C5">
            <wp:extent cx="5988199" cy="1761067"/>
            <wp:effectExtent l="0" t="0" r="0" b="0"/>
            <wp:docPr id="534240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0412" name="Picture 534240412"/>
                    <pic:cNvPicPr/>
                  </pic:nvPicPr>
                  <pic:blipFill>
                    <a:blip r:embed="rId25" cstate="screen">
                      <a:extLst>
                        <a:ext uri="{28A0092B-C50C-407E-A947-70E740481C1C}">
                          <a14:useLocalDpi xmlns:a14="http://schemas.microsoft.com/office/drawing/2010/main"/>
                        </a:ext>
                      </a:extLst>
                    </a:blip>
                    <a:stretch>
                      <a:fillRect/>
                    </a:stretch>
                  </pic:blipFill>
                  <pic:spPr>
                    <a:xfrm>
                      <a:off x="0" y="0"/>
                      <a:ext cx="6021587" cy="1770886"/>
                    </a:xfrm>
                    <a:prstGeom prst="rect">
                      <a:avLst/>
                    </a:prstGeom>
                  </pic:spPr>
                </pic:pic>
              </a:graphicData>
            </a:graphic>
          </wp:inline>
        </w:drawing>
      </w:r>
    </w:p>
    <w:p w14:paraId="3B5E8185" w14:textId="77777777" w:rsidR="00BF5013" w:rsidRPr="00C64AFF" w:rsidRDefault="00BF5013" w:rsidP="00BF5013">
      <w:pPr>
        <w:pStyle w:val="Caption"/>
        <w:keepNext/>
        <w:spacing w:after="0"/>
        <w:ind w:firstLine="0"/>
        <w:jc w:val="both"/>
        <w:rPr>
          <w:rFonts w:cstheme="majorBidi"/>
          <w:color w:val="auto"/>
          <w:sz w:val="24"/>
          <w:szCs w:val="24"/>
        </w:rPr>
      </w:pPr>
      <w:r w:rsidRPr="00C64AFF">
        <w:rPr>
          <w:rFonts w:cstheme="majorBidi"/>
          <w:noProof/>
          <w:color w:val="auto"/>
          <w:sz w:val="24"/>
          <w:szCs w:val="24"/>
          <w:lang w:val="en-US"/>
        </w:rPr>
        <w:drawing>
          <wp:inline distT="0" distB="0" distL="0" distR="0" wp14:anchorId="22AF686D" wp14:editId="7048BB31">
            <wp:extent cx="5949607" cy="1769533"/>
            <wp:effectExtent l="0" t="0" r="0" b="2540"/>
            <wp:docPr id="986918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8505" name="Picture 986918505"/>
                    <pic:cNvPicPr/>
                  </pic:nvPicPr>
                  <pic:blipFill>
                    <a:blip r:embed="rId26" cstate="screen">
                      <a:extLst>
                        <a:ext uri="{28A0092B-C50C-407E-A947-70E740481C1C}">
                          <a14:useLocalDpi xmlns:a14="http://schemas.microsoft.com/office/drawing/2010/main"/>
                        </a:ext>
                      </a:extLst>
                    </a:blip>
                    <a:stretch>
                      <a:fillRect/>
                    </a:stretch>
                  </pic:blipFill>
                  <pic:spPr>
                    <a:xfrm>
                      <a:off x="0" y="0"/>
                      <a:ext cx="5974198" cy="1776847"/>
                    </a:xfrm>
                    <a:prstGeom prst="rect">
                      <a:avLst/>
                    </a:prstGeom>
                  </pic:spPr>
                </pic:pic>
              </a:graphicData>
            </a:graphic>
          </wp:inline>
        </w:drawing>
      </w:r>
    </w:p>
    <w:p w14:paraId="5E60B6BA" w14:textId="1ABBFA3E" w:rsidR="00AE243A" w:rsidRPr="00C64AFF" w:rsidRDefault="00BF5013" w:rsidP="00BF5013">
      <w:pPr>
        <w:pStyle w:val="Caption"/>
        <w:jc w:val="center"/>
        <w:rPr>
          <w:rFonts w:cstheme="majorBidi"/>
          <w:i w:val="0"/>
          <w:iCs w:val="0"/>
          <w:color w:val="auto"/>
          <w:sz w:val="24"/>
          <w:szCs w:val="24"/>
        </w:rPr>
      </w:pPr>
      <w:bookmarkStart w:id="57" w:name="_Toc233236992"/>
      <w:proofErr w:type="spellStart"/>
      <w:r w:rsidRPr="00C64AFF">
        <w:rPr>
          <w:rFonts w:cstheme="majorBidi"/>
          <w:b/>
          <w:bCs/>
          <w:i w:val="0"/>
          <w:iCs w:val="0"/>
          <w:color w:val="auto"/>
          <w:sz w:val="20"/>
          <w:szCs w:val="20"/>
        </w:rPr>
        <w:t>Figur</w:t>
      </w:r>
      <w:proofErr w:type="spellEnd"/>
      <w:r w:rsidRPr="00C64AFF">
        <w:rPr>
          <w:rFonts w:cstheme="majorBidi"/>
          <w:b/>
          <w:bCs/>
          <w:i w:val="0"/>
          <w:iCs w:val="0"/>
          <w:color w:val="auto"/>
          <w:sz w:val="20"/>
          <w:szCs w:val="20"/>
          <w:cs/>
        </w:rPr>
        <w:t>e 14.</w:t>
      </w:r>
      <w:r w:rsidRPr="00C64AFF">
        <w:rPr>
          <w:rFonts w:cstheme="majorBidi"/>
          <w:i w:val="0"/>
          <w:iCs w:val="0"/>
          <w:color w:val="auto"/>
          <w:sz w:val="20"/>
          <w:szCs w:val="20"/>
        </w:rPr>
        <w:t xml:space="preserve"> Grad-CAM visual explanations for selected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predictions from the ConvNeXtV2 transfer-learning CNN model.</w:t>
      </w:r>
      <w:bookmarkEnd w:id="57"/>
    </w:p>
    <w:p w14:paraId="02361C85" w14:textId="587ABB93" w:rsidR="00997BC8" w:rsidRPr="00C64AFF" w:rsidRDefault="004174D5" w:rsidP="00967FDB">
      <w:pPr>
        <w:jc w:val="both"/>
        <w:rPr>
          <w:rFonts w:cstheme="majorBidi"/>
          <w:szCs w:val="24"/>
        </w:rPr>
      </w:pPr>
      <w:r w:rsidRPr="00C64AFF">
        <w:rPr>
          <w:rFonts w:cstheme="majorBidi"/>
          <w:szCs w:val="24"/>
        </w:rPr>
        <w:t>Robustness profiling under the controlled image perturbations (Figure 15) reveals that while the model is robust to moderate changes, the performance deteriorates significantly with extreme noise and blur types</w:t>
      </w:r>
      <w:r w:rsidR="00997BC8" w:rsidRPr="00C64AFF">
        <w:rPr>
          <w:rFonts w:cstheme="majorBidi"/>
          <w:szCs w:val="24"/>
        </w:rPr>
        <w:t>.</w:t>
      </w:r>
    </w:p>
    <w:p w14:paraId="57871CD0" w14:textId="77777777" w:rsidR="007B02D5" w:rsidRPr="00C64AFF" w:rsidRDefault="007B02D5" w:rsidP="007B02D5">
      <w:pPr>
        <w:ind w:firstLine="0"/>
        <w:jc w:val="both"/>
        <w:rPr>
          <w:rFonts w:cstheme="majorBidi"/>
          <w:szCs w:val="24"/>
        </w:rPr>
      </w:pPr>
    </w:p>
    <w:p w14:paraId="60A741EE" w14:textId="77777777" w:rsidR="007B02D5" w:rsidRPr="00C64AFF" w:rsidRDefault="007B02D5" w:rsidP="007B02D5">
      <w:pPr>
        <w:keepNext/>
        <w:ind w:firstLine="142"/>
        <w:jc w:val="both"/>
        <w:rPr>
          <w:rFonts w:cstheme="majorBidi"/>
          <w:szCs w:val="24"/>
        </w:rPr>
      </w:pPr>
      <w:r w:rsidRPr="00C64AFF">
        <w:rPr>
          <w:rFonts w:cstheme="majorBidi"/>
          <w:noProof/>
          <w:szCs w:val="24"/>
          <w:lang w:val="en-US"/>
        </w:rPr>
        <w:drawing>
          <wp:inline distT="0" distB="0" distL="0" distR="0" wp14:anchorId="11BE1DAD" wp14:editId="54F3FB1E">
            <wp:extent cx="5828665" cy="2505075"/>
            <wp:effectExtent l="0" t="0" r="635" b="9525"/>
            <wp:docPr id="9498145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14597" name="Picture 949814597"/>
                    <pic:cNvPicPr/>
                  </pic:nvPicPr>
                  <pic:blipFill>
                    <a:blip r:embed="rId27" cstate="screen">
                      <a:extLst>
                        <a:ext uri="{28A0092B-C50C-407E-A947-70E740481C1C}">
                          <a14:useLocalDpi xmlns:a14="http://schemas.microsoft.com/office/drawing/2010/main"/>
                        </a:ext>
                      </a:extLst>
                    </a:blip>
                    <a:stretch>
                      <a:fillRect/>
                    </a:stretch>
                  </pic:blipFill>
                  <pic:spPr>
                    <a:xfrm>
                      <a:off x="0" y="0"/>
                      <a:ext cx="5862484" cy="2519610"/>
                    </a:xfrm>
                    <a:prstGeom prst="rect">
                      <a:avLst/>
                    </a:prstGeom>
                  </pic:spPr>
                </pic:pic>
              </a:graphicData>
            </a:graphic>
          </wp:inline>
        </w:drawing>
      </w:r>
    </w:p>
    <w:p w14:paraId="75693871" w14:textId="73961AD5" w:rsidR="007B02D5" w:rsidRPr="00C64AFF" w:rsidRDefault="007B02D5" w:rsidP="007B02D5">
      <w:pPr>
        <w:pStyle w:val="Caption"/>
        <w:jc w:val="center"/>
        <w:rPr>
          <w:rFonts w:cstheme="majorBidi"/>
          <w:i w:val="0"/>
          <w:iCs w:val="0"/>
          <w:color w:val="auto"/>
          <w:sz w:val="24"/>
          <w:szCs w:val="24"/>
        </w:rPr>
      </w:pPr>
      <w:bookmarkStart w:id="58" w:name="_Toc233236993"/>
      <w:r w:rsidRPr="00C64AFF">
        <w:rPr>
          <w:rFonts w:cstheme="majorBidi"/>
          <w:b/>
          <w:bCs/>
          <w:i w:val="0"/>
          <w:iCs w:val="0"/>
          <w:color w:val="auto"/>
          <w:sz w:val="20"/>
          <w:szCs w:val="20"/>
        </w:rPr>
        <w:t>Figure 15.</w:t>
      </w:r>
      <w:r w:rsidRPr="00C64AFF">
        <w:rPr>
          <w:rFonts w:cstheme="majorBidi"/>
          <w:i w:val="0"/>
          <w:iCs w:val="0"/>
          <w:color w:val="auto"/>
          <w:sz w:val="20"/>
          <w:szCs w:val="20"/>
        </w:rPr>
        <w:t xml:space="preserve"> Robustness evaluation under controlled image perturbations.</w:t>
      </w:r>
      <w:bookmarkEnd w:id="58"/>
    </w:p>
    <w:p w14:paraId="4EAD6FD4" w14:textId="04ACA932" w:rsidR="00997BC8" w:rsidRPr="00C64AFF" w:rsidRDefault="004174D5" w:rsidP="007B02D5">
      <w:pPr>
        <w:jc w:val="both"/>
        <w:rPr>
          <w:rFonts w:cstheme="majorBidi"/>
          <w:szCs w:val="24"/>
        </w:rPr>
      </w:pPr>
      <w:r w:rsidRPr="00C64AFF">
        <w:rPr>
          <w:rFonts w:cstheme="majorBidi"/>
        </w:rPr>
        <w:t>The uncertainty distribution (Figure 16) shows that incorrect predictions correspond to more spread and lower confidence profiles than correct ones, which validates the self-awareness of the framework</w:t>
      </w:r>
      <w:r w:rsidR="00997BC8" w:rsidRPr="00C64AFF">
        <w:rPr>
          <w:rFonts w:cstheme="majorBidi"/>
          <w:szCs w:val="24"/>
        </w:rPr>
        <w:t>.</w:t>
      </w:r>
    </w:p>
    <w:p w14:paraId="371C536B" w14:textId="77777777" w:rsidR="00382D92" w:rsidRPr="00C64AFF" w:rsidRDefault="00F46EC8" w:rsidP="00967FDB">
      <w:pPr>
        <w:keepNext/>
        <w:jc w:val="both"/>
        <w:rPr>
          <w:rFonts w:cstheme="majorBidi"/>
          <w:szCs w:val="24"/>
        </w:rPr>
      </w:pPr>
      <w:r w:rsidRPr="00C64AFF">
        <w:rPr>
          <w:rFonts w:cstheme="majorBidi"/>
          <w:noProof/>
          <w:szCs w:val="24"/>
          <w:lang w:val="en-US"/>
        </w:rPr>
        <w:lastRenderedPageBreak/>
        <w:drawing>
          <wp:inline distT="0" distB="0" distL="0" distR="0" wp14:anchorId="00C3A232" wp14:editId="7C3C6ED4">
            <wp:extent cx="5737860" cy="2695575"/>
            <wp:effectExtent l="0" t="0" r="0" b="9525"/>
            <wp:docPr id="12557353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35345" name="Picture 1255735345"/>
                    <pic:cNvPicPr/>
                  </pic:nvPicPr>
                  <pic:blipFill>
                    <a:blip r:embed="rId28" cstate="print">
                      <a:extLst>
                        <a:ext uri="{28A0092B-C50C-407E-A947-70E740481C1C}">
                          <a14:useLocalDpi xmlns:a14="http://schemas.microsoft.com/office/drawing/2010/main"/>
                        </a:ext>
                      </a:extLst>
                    </a:blip>
                    <a:stretch>
                      <a:fillRect/>
                    </a:stretch>
                  </pic:blipFill>
                  <pic:spPr>
                    <a:xfrm>
                      <a:off x="0" y="0"/>
                      <a:ext cx="5737860" cy="2695575"/>
                    </a:xfrm>
                    <a:prstGeom prst="rect">
                      <a:avLst/>
                    </a:prstGeom>
                  </pic:spPr>
                </pic:pic>
              </a:graphicData>
            </a:graphic>
          </wp:inline>
        </w:drawing>
      </w:r>
    </w:p>
    <w:p w14:paraId="137F6D3B" w14:textId="010CA51D" w:rsidR="00AE243A" w:rsidRPr="00C64AFF" w:rsidRDefault="00382D92" w:rsidP="007B02D5">
      <w:pPr>
        <w:pStyle w:val="Caption"/>
        <w:jc w:val="center"/>
        <w:rPr>
          <w:rFonts w:cstheme="majorBidi"/>
          <w:i w:val="0"/>
          <w:iCs w:val="0"/>
          <w:color w:val="auto"/>
          <w:sz w:val="20"/>
          <w:szCs w:val="20"/>
        </w:rPr>
      </w:pPr>
      <w:bookmarkStart w:id="59" w:name="_Toc233236994"/>
      <w:r w:rsidRPr="00C64AFF">
        <w:rPr>
          <w:rFonts w:cstheme="majorBidi"/>
          <w:b/>
          <w:bCs/>
          <w:i w:val="0"/>
          <w:iCs w:val="0"/>
          <w:color w:val="auto"/>
          <w:sz w:val="20"/>
          <w:szCs w:val="20"/>
        </w:rPr>
        <w:t xml:space="preserve">Figure </w:t>
      </w:r>
      <w:r w:rsidR="00AA1EFE" w:rsidRPr="00C64AFF">
        <w:rPr>
          <w:rFonts w:cstheme="majorBidi"/>
          <w:b/>
          <w:bCs/>
          <w:i w:val="0"/>
          <w:iCs w:val="0"/>
          <w:color w:val="auto"/>
          <w:sz w:val="20"/>
          <w:szCs w:val="20"/>
          <w:cs/>
        </w:rPr>
        <w:t>‎</w:t>
      </w:r>
      <w:r w:rsidR="001C6AB5" w:rsidRPr="00C64AFF">
        <w:rPr>
          <w:rFonts w:cstheme="majorBidi"/>
          <w:b/>
          <w:bCs/>
          <w:i w:val="0"/>
          <w:iCs w:val="0"/>
          <w:color w:val="auto"/>
          <w:sz w:val="20"/>
          <w:szCs w:val="20"/>
        </w:rPr>
        <w:t>1</w:t>
      </w:r>
      <w:r w:rsidR="005A741C" w:rsidRPr="00C64AFF">
        <w:rPr>
          <w:rFonts w:cstheme="majorBidi"/>
          <w:b/>
          <w:bCs/>
          <w:i w:val="0"/>
          <w:iCs w:val="0"/>
          <w:color w:val="auto"/>
          <w:sz w:val="20"/>
          <w:szCs w:val="20"/>
          <w:rtl/>
        </w:rPr>
        <w:t>6</w:t>
      </w:r>
      <w:r w:rsidR="001C6AB5" w:rsidRPr="00C64AFF">
        <w:rPr>
          <w:rFonts w:cstheme="majorBidi"/>
          <w:b/>
          <w:bCs/>
          <w:i w:val="0"/>
          <w:iCs w:val="0"/>
          <w:color w:val="auto"/>
          <w:sz w:val="20"/>
          <w:szCs w:val="20"/>
        </w:rPr>
        <w:t>.</w:t>
      </w:r>
      <w:r w:rsidR="00DC2E00" w:rsidRPr="00C64AFF">
        <w:rPr>
          <w:rFonts w:cstheme="majorBidi"/>
          <w:i w:val="0"/>
          <w:iCs w:val="0"/>
          <w:color w:val="auto"/>
          <w:sz w:val="20"/>
          <w:szCs w:val="20"/>
        </w:rPr>
        <w:t xml:space="preserve"> </w:t>
      </w:r>
      <w:r w:rsidR="00997BC8" w:rsidRPr="00C64AFF">
        <w:rPr>
          <w:rFonts w:cstheme="majorBidi"/>
          <w:i w:val="0"/>
          <w:iCs w:val="0"/>
          <w:color w:val="auto"/>
          <w:sz w:val="20"/>
          <w:szCs w:val="20"/>
        </w:rPr>
        <w:t xml:space="preserve">Uncertainty distribution for correct and incorrect Galaxy10 </w:t>
      </w:r>
      <w:proofErr w:type="spellStart"/>
      <w:r w:rsidR="00997BC8" w:rsidRPr="00C64AFF">
        <w:rPr>
          <w:rFonts w:cstheme="majorBidi"/>
          <w:i w:val="0"/>
          <w:iCs w:val="0"/>
          <w:color w:val="auto"/>
          <w:sz w:val="20"/>
          <w:szCs w:val="20"/>
        </w:rPr>
        <w:t>DECaLS</w:t>
      </w:r>
      <w:proofErr w:type="spellEnd"/>
      <w:r w:rsidR="00997BC8" w:rsidRPr="00C64AFF">
        <w:rPr>
          <w:rFonts w:cstheme="majorBidi"/>
          <w:i w:val="0"/>
          <w:iCs w:val="0"/>
          <w:color w:val="auto"/>
          <w:sz w:val="20"/>
          <w:szCs w:val="20"/>
        </w:rPr>
        <w:t xml:space="preserve"> predictions.</w:t>
      </w:r>
      <w:bookmarkEnd w:id="59"/>
    </w:p>
    <w:p w14:paraId="71DD218B" w14:textId="6DFC024D" w:rsidR="00AA5B5A" w:rsidRPr="00C64AFF" w:rsidRDefault="005A0DB9" w:rsidP="00967FDB">
      <w:pPr>
        <w:pStyle w:val="Heading2"/>
        <w:ind w:firstLine="0"/>
        <w:jc w:val="both"/>
        <w:rPr>
          <w:rFonts w:asciiTheme="majorBidi" w:hAnsiTheme="majorBidi"/>
          <w:b/>
          <w:bCs/>
          <w:color w:val="auto"/>
          <w:sz w:val="28"/>
          <w:szCs w:val="28"/>
        </w:rPr>
      </w:pPr>
      <w:bookmarkStart w:id="60" w:name="_Toc233237056"/>
      <w:r w:rsidRPr="00C64AFF">
        <w:rPr>
          <w:rFonts w:asciiTheme="majorBidi" w:hAnsiTheme="majorBidi"/>
          <w:b/>
          <w:bCs/>
          <w:color w:val="auto"/>
          <w:sz w:val="28"/>
          <w:szCs w:val="28"/>
        </w:rPr>
        <w:t>4.3</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High-Confidence Smooth vs Featured Classification</w:t>
      </w:r>
      <w:bookmarkEnd w:id="60"/>
    </w:p>
    <w:p w14:paraId="5B73FF2B" w14:textId="33C5B871" w:rsidR="00864B00" w:rsidRPr="00C64AFF" w:rsidRDefault="004174D5" w:rsidP="00A613BD">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lang w:val="en-GB"/>
        </w:rPr>
        <w:t xml:space="preserve">The morphology routing gateway was tested through the high-confidence Smooth vs Featured binary classification path using the YOLO11x architecture. The training and evaluation datasets were filtered with a high vote fraction threshold (τ ≥ 0.90) </w:t>
      </w:r>
      <w:proofErr w:type="gramStart"/>
      <w:r w:rsidRPr="00C64AFF">
        <w:rPr>
          <w:rFonts w:asciiTheme="majorBidi" w:hAnsiTheme="majorBidi" w:cstheme="majorBidi"/>
          <w:szCs w:val="24"/>
          <w:lang w:val="en-GB"/>
        </w:rPr>
        <w:t>in order to</w:t>
      </w:r>
      <w:proofErr w:type="gramEnd"/>
      <w:r w:rsidRPr="00C64AFF">
        <w:rPr>
          <w:rFonts w:asciiTheme="majorBidi" w:hAnsiTheme="majorBidi" w:cstheme="majorBidi"/>
          <w:szCs w:val="24"/>
          <w:lang w:val="en-GB"/>
        </w:rPr>
        <w:t xml:space="preserve"> include only unambiguous targets (Figure 17)</w:t>
      </w:r>
      <w:r w:rsidR="00831414" w:rsidRPr="00C64AFF">
        <w:rPr>
          <w:rFonts w:asciiTheme="majorBidi" w:hAnsiTheme="majorBidi" w:cstheme="majorBidi"/>
          <w:szCs w:val="24"/>
          <w:lang w:val="en-GB"/>
        </w:rPr>
        <w:t>.</w:t>
      </w:r>
    </w:p>
    <w:p w14:paraId="6786D638" w14:textId="77777777" w:rsidR="00C225C5" w:rsidRPr="00C64AFF" w:rsidRDefault="00C225C5" w:rsidP="00967FDB">
      <w:pPr>
        <w:pStyle w:val="BodyText"/>
        <w:spacing w:after="0" w:line="269" w:lineRule="auto"/>
        <w:jc w:val="both"/>
        <w:rPr>
          <w:rFonts w:asciiTheme="majorBidi" w:hAnsiTheme="majorBidi" w:cstheme="majorBidi"/>
          <w:szCs w:val="24"/>
          <w:lang w:val="en-GB"/>
        </w:rPr>
      </w:pPr>
    </w:p>
    <w:p w14:paraId="30B9CDB6" w14:textId="77777777" w:rsidR="00382D92" w:rsidRPr="00C64AFF" w:rsidRDefault="00831414"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rtl/>
          <w14:ligatures w14:val="standardContextual"/>
        </w:rPr>
        <w:drawing>
          <wp:inline distT="0" distB="0" distL="0" distR="0" wp14:anchorId="66A989F1" wp14:editId="2F589F64">
            <wp:extent cx="5654040" cy="3086735"/>
            <wp:effectExtent l="0" t="0" r="3810" b="0"/>
            <wp:docPr id="2071548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8055" name="Picture 207154805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88772" cy="3105696"/>
                    </a:xfrm>
                    <a:prstGeom prst="rect">
                      <a:avLst/>
                    </a:prstGeom>
                  </pic:spPr>
                </pic:pic>
              </a:graphicData>
            </a:graphic>
          </wp:inline>
        </w:drawing>
      </w:r>
    </w:p>
    <w:p w14:paraId="3732652C" w14:textId="12725F15" w:rsidR="00864B00" w:rsidRPr="00C64AFF" w:rsidRDefault="00382D92" w:rsidP="00A613BD">
      <w:pPr>
        <w:pStyle w:val="Caption"/>
        <w:jc w:val="center"/>
        <w:rPr>
          <w:rFonts w:cstheme="majorBidi"/>
          <w:color w:val="auto"/>
          <w:sz w:val="24"/>
          <w:szCs w:val="24"/>
          <w:rtl/>
        </w:rPr>
      </w:pPr>
      <w:bookmarkStart w:id="61" w:name="_Toc233236995"/>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1</w:t>
      </w:r>
      <w:r w:rsidR="00542CB3" w:rsidRPr="00C64AFF">
        <w:rPr>
          <w:rFonts w:eastAsiaTheme="minorEastAsia" w:cstheme="majorBidi"/>
          <w:b/>
          <w:bCs/>
          <w:i w:val="0"/>
          <w:iCs w:val="0"/>
          <w:color w:val="auto"/>
          <w:kern w:val="0"/>
          <w:sz w:val="20"/>
          <w:szCs w:val="20"/>
          <w:rtl/>
          <w14:ligatures w14:val="none"/>
        </w:rPr>
        <w:t>7</w:t>
      </w:r>
      <w:r w:rsidR="00FA59F6" w:rsidRPr="00C64AFF">
        <w:rPr>
          <w:rFonts w:eastAsiaTheme="minorEastAsia" w:cstheme="majorBidi"/>
          <w:b/>
          <w:bCs/>
          <w:i w:val="0"/>
          <w:iCs w:val="0"/>
          <w:color w:val="auto"/>
          <w:kern w:val="0"/>
          <w:sz w:val="20"/>
          <w:szCs w:val="20"/>
          <w14:ligatures w14:val="none"/>
        </w:rPr>
        <w:t>.</w:t>
      </w:r>
      <w:r w:rsidR="00370FAE" w:rsidRPr="00C64AFF">
        <w:rPr>
          <w:rFonts w:eastAsiaTheme="minorEastAsia" w:cstheme="majorBidi"/>
          <w:i w:val="0"/>
          <w:iCs w:val="0"/>
          <w:color w:val="auto"/>
          <w:kern w:val="0"/>
          <w:sz w:val="20"/>
          <w:szCs w:val="20"/>
          <w14:ligatures w14:val="none"/>
        </w:rPr>
        <w:t xml:space="preserve"> </w:t>
      </w:r>
      <w:r w:rsidR="00831414" w:rsidRPr="00C64AFF">
        <w:rPr>
          <w:rFonts w:eastAsiaTheme="minorEastAsia" w:cstheme="majorBidi"/>
          <w:i w:val="0"/>
          <w:iCs w:val="0"/>
          <w:color w:val="auto"/>
          <w:kern w:val="0"/>
          <w:sz w:val="20"/>
          <w:szCs w:val="20"/>
          <w14:ligatures w14:val="none"/>
        </w:rPr>
        <w:t>Galaxy Zoo first-gate vote-fraction examples used to construct the high-confidence Smooth vs Featured binary classification task.</w:t>
      </w:r>
      <w:bookmarkEnd w:id="61"/>
    </w:p>
    <w:p w14:paraId="156F5EF6" w14:textId="2CAB886D" w:rsidR="00D37212"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lang w:val="en-GB"/>
        </w:rPr>
        <w:t>The performance on the test dataset is summarized in Table 7 and demonstrates the accuracy 99.1736% and the macro F1-score 0.988126</w:t>
      </w:r>
      <w:r w:rsidR="00D37212" w:rsidRPr="00C64AFF">
        <w:rPr>
          <w:rFonts w:asciiTheme="majorBidi" w:hAnsiTheme="majorBidi" w:cstheme="majorBidi"/>
          <w:szCs w:val="24"/>
          <w:lang w:val="en-GB"/>
        </w:rPr>
        <w:t>.</w:t>
      </w:r>
    </w:p>
    <w:p w14:paraId="7C140CDD" w14:textId="5D8FCA2D" w:rsidR="00382D92" w:rsidRPr="00C64AFF" w:rsidRDefault="008B2F3C" w:rsidP="00967FDB">
      <w:pPr>
        <w:pStyle w:val="Caption"/>
        <w:keepNext/>
        <w:spacing w:after="0"/>
        <w:jc w:val="both"/>
        <w:rPr>
          <w:rFonts w:cstheme="majorBidi"/>
          <w:color w:val="auto"/>
          <w:sz w:val="24"/>
          <w:szCs w:val="24"/>
        </w:rPr>
      </w:pPr>
      <w:r w:rsidRPr="00C64AFF">
        <w:rPr>
          <w:rFonts w:cstheme="majorBidi"/>
          <w:color w:val="auto"/>
          <w:sz w:val="24"/>
          <w:szCs w:val="24"/>
        </w:rPr>
        <w:lastRenderedPageBreak/>
        <w:t xml:space="preserve"> </w:t>
      </w:r>
    </w:p>
    <w:p w14:paraId="4ECC6DBE" w14:textId="297117B7" w:rsidR="008B000D" w:rsidRPr="00C64AFF" w:rsidRDefault="008B000D" w:rsidP="00A613BD">
      <w:pPr>
        <w:pStyle w:val="Caption"/>
        <w:keepNext/>
        <w:spacing w:after="0"/>
        <w:jc w:val="center"/>
        <w:rPr>
          <w:rFonts w:eastAsiaTheme="minorEastAsia" w:cstheme="majorBidi"/>
          <w:i w:val="0"/>
          <w:iCs w:val="0"/>
          <w:color w:val="auto"/>
          <w:kern w:val="0"/>
          <w:sz w:val="20"/>
          <w:szCs w:val="20"/>
          <w14:ligatures w14:val="none"/>
        </w:rPr>
      </w:pPr>
      <w:bookmarkStart w:id="62" w:name="_Toc233237955"/>
      <w:r w:rsidRPr="00C64AFF">
        <w:rPr>
          <w:rFonts w:eastAsiaTheme="minorEastAsia" w:cstheme="majorBidi"/>
          <w:b/>
          <w:bCs/>
          <w:i w:val="0"/>
          <w:iCs w:val="0"/>
          <w:color w:val="auto"/>
          <w:kern w:val="0"/>
          <w:sz w:val="20"/>
          <w:szCs w:val="20"/>
          <w14:ligatures w14:val="none"/>
        </w:rPr>
        <w:t xml:space="preserve">Table </w:t>
      </w:r>
      <w:r w:rsidR="008B2F3C"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7</w:t>
      </w:r>
      <w:r w:rsidR="003D3630" w:rsidRPr="00C64AFF">
        <w:rPr>
          <w:rFonts w:eastAsiaTheme="minorEastAsia" w:cstheme="majorBidi"/>
          <w:b/>
          <w:bCs/>
          <w:i w:val="0"/>
          <w:iCs w:val="0"/>
          <w:color w:val="auto"/>
          <w:kern w:val="0"/>
          <w:sz w:val="20"/>
          <w:szCs w:val="20"/>
          <w14:ligatures w14:val="none"/>
        </w:rPr>
        <w:t>.</w:t>
      </w:r>
      <w:r w:rsidR="003D3630" w:rsidRPr="00C64AFF">
        <w:rPr>
          <w:rFonts w:eastAsiaTheme="minorEastAsia" w:cstheme="majorBidi"/>
          <w:i w:val="0"/>
          <w:iCs w:val="0"/>
          <w:color w:val="auto"/>
          <w:kern w:val="0"/>
          <w:sz w:val="20"/>
          <w:szCs w:val="20"/>
          <w14:ligatures w14:val="none"/>
        </w:rPr>
        <w:t xml:space="preserve"> </w:t>
      </w:r>
      <w:r w:rsidR="008B2F3C" w:rsidRPr="00C64AFF">
        <w:rPr>
          <w:rFonts w:eastAsiaTheme="minorEastAsia" w:cstheme="majorBidi"/>
          <w:i w:val="0"/>
          <w:iCs w:val="0"/>
          <w:color w:val="auto"/>
          <w:kern w:val="0"/>
          <w:sz w:val="20"/>
          <w:szCs w:val="20"/>
          <w14:ligatures w14:val="none"/>
        </w:rPr>
        <w:t>Per-class classification report for the YOLO11x high-confidence Smooth vs Featured classifier on the held-out test set.</w:t>
      </w:r>
      <w:bookmarkEnd w:id="62"/>
    </w:p>
    <w:tbl>
      <w:tblPr>
        <w:tblW w:w="9356" w:type="dxa"/>
        <w:tblLook w:val="04A0" w:firstRow="1" w:lastRow="0" w:firstColumn="1" w:lastColumn="0" w:noHBand="0" w:noVBand="1"/>
      </w:tblPr>
      <w:tblGrid>
        <w:gridCol w:w="1843"/>
        <w:gridCol w:w="1868"/>
        <w:gridCol w:w="1760"/>
        <w:gridCol w:w="1961"/>
        <w:gridCol w:w="1924"/>
      </w:tblGrid>
      <w:tr w:rsidR="003044D1" w:rsidRPr="00C64AFF" w14:paraId="57A1A52F" w14:textId="77777777" w:rsidTr="00A613BD">
        <w:tc>
          <w:tcPr>
            <w:tcW w:w="1843" w:type="dxa"/>
            <w:tcBorders>
              <w:top w:val="single" w:sz="12" w:space="0" w:color="auto"/>
              <w:bottom w:val="single" w:sz="12" w:space="0" w:color="auto"/>
            </w:tcBorders>
            <w:hideMark/>
          </w:tcPr>
          <w:p w14:paraId="097BCA94"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Class</w:t>
            </w:r>
          </w:p>
        </w:tc>
        <w:tc>
          <w:tcPr>
            <w:tcW w:w="1868" w:type="dxa"/>
            <w:tcBorders>
              <w:top w:val="single" w:sz="12" w:space="0" w:color="auto"/>
              <w:bottom w:val="single" w:sz="12" w:space="0" w:color="auto"/>
            </w:tcBorders>
            <w:hideMark/>
          </w:tcPr>
          <w:p w14:paraId="6D175479"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Precision</w:t>
            </w:r>
          </w:p>
        </w:tc>
        <w:tc>
          <w:tcPr>
            <w:tcW w:w="1760" w:type="dxa"/>
            <w:tcBorders>
              <w:top w:val="single" w:sz="12" w:space="0" w:color="auto"/>
              <w:bottom w:val="single" w:sz="12" w:space="0" w:color="auto"/>
            </w:tcBorders>
            <w:hideMark/>
          </w:tcPr>
          <w:p w14:paraId="33109574"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Recall</w:t>
            </w:r>
          </w:p>
        </w:tc>
        <w:tc>
          <w:tcPr>
            <w:tcW w:w="1961" w:type="dxa"/>
            <w:tcBorders>
              <w:top w:val="single" w:sz="12" w:space="0" w:color="auto"/>
              <w:bottom w:val="single" w:sz="12" w:space="0" w:color="auto"/>
            </w:tcBorders>
            <w:hideMark/>
          </w:tcPr>
          <w:p w14:paraId="1E424169"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F1-score</w:t>
            </w:r>
          </w:p>
        </w:tc>
        <w:tc>
          <w:tcPr>
            <w:tcW w:w="1924" w:type="dxa"/>
            <w:tcBorders>
              <w:top w:val="single" w:sz="12" w:space="0" w:color="auto"/>
              <w:bottom w:val="single" w:sz="12" w:space="0" w:color="auto"/>
            </w:tcBorders>
            <w:hideMark/>
          </w:tcPr>
          <w:p w14:paraId="6ED40A72" w14:textId="77777777" w:rsidR="00D37212" w:rsidRPr="00C64AFF" w:rsidRDefault="00D37212" w:rsidP="00A613BD">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Support</w:t>
            </w:r>
          </w:p>
        </w:tc>
      </w:tr>
      <w:tr w:rsidR="003044D1" w:rsidRPr="00C64AFF" w14:paraId="6F59F3A8" w14:textId="77777777" w:rsidTr="00A613BD">
        <w:tc>
          <w:tcPr>
            <w:tcW w:w="1843" w:type="dxa"/>
            <w:tcBorders>
              <w:top w:val="single" w:sz="12" w:space="0" w:color="auto"/>
            </w:tcBorders>
            <w:hideMark/>
          </w:tcPr>
          <w:p w14:paraId="6F4AD9F5"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Featured</w:t>
            </w:r>
          </w:p>
        </w:tc>
        <w:tc>
          <w:tcPr>
            <w:tcW w:w="1868" w:type="dxa"/>
            <w:tcBorders>
              <w:top w:val="single" w:sz="12" w:space="0" w:color="auto"/>
            </w:tcBorders>
            <w:hideMark/>
          </w:tcPr>
          <w:p w14:paraId="25987CB3"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0.9962</w:t>
            </w:r>
          </w:p>
        </w:tc>
        <w:tc>
          <w:tcPr>
            <w:tcW w:w="1760" w:type="dxa"/>
            <w:tcBorders>
              <w:top w:val="single" w:sz="12" w:space="0" w:color="auto"/>
            </w:tcBorders>
            <w:hideMark/>
          </w:tcPr>
          <w:p w14:paraId="65F499B2"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0.9932</w:t>
            </w:r>
          </w:p>
        </w:tc>
        <w:tc>
          <w:tcPr>
            <w:tcW w:w="1961" w:type="dxa"/>
            <w:tcBorders>
              <w:top w:val="single" w:sz="12" w:space="0" w:color="auto"/>
            </w:tcBorders>
            <w:hideMark/>
          </w:tcPr>
          <w:p w14:paraId="73B9241E"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0.9947</w:t>
            </w:r>
          </w:p>
        </w:tc>
        <w:tc>
          <w:tcPr>
            <w:tcW w:w="1924" w:type="dxa"/>
            <w:tcBorders>
              <w:top w:val="single" w:sz="12" w:space="0" w:color="auto"/>
            </w:tcBorders>
            <w:hideMark/>
          </w:tcPr>
          <w:p w14:paraId="20AB86A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1316</w:t>
            </w:r>
          </w:p>
        </w:tc>
      </w:tr>
      <w:tr w:rsidR="003044D1" w:rsidRPr="00C64AFF" w14:paraId="0055C355" w14:textId="77777777" w:rsidTr="00A613BD">
        <w:tc>
          <w:tcPr>
            <w:tcW w:w="1843" w:type="dxa"/>
            <w:hideMark/>
          </w:tcPr>
          <w:p w14:paraId="68E5744E"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Smooth</w:t>
            </w:r>
          </w:p>
        </w:tc>
        <w:tc>
          <w:tcPr>
            <w:tcW w:w="1868" w:type="dxa"/>
            <w:hideMark/>
          </w:tcPr>
          <w:p w14:paraId="45ABD35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0.9764</w:t>
            </w:r>
          </w:p>
        </w:tc>
        <w:tc>
          <w:tcPr>
            <w:tcW w:w="1760" w:type="dxa"/>
            <w:hideMark/>
          </w:tcPr>
          <w:p w14:paraId="6BD785DF"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0.9868</w:t>
            </w:r>
          </w:p>
        </w:tc>
        <w:tc>
          <w:tcPr>
            <w:tcW w:w="1961" w:type="dxa"/>
            <w:hideMark/>
          </w:tcPr>
          <w:p w14:paraId="4637B0F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0.9816</w:t>
            </w:r>
          </w:p>
        </w:tc>
        <w:tc>
          <w:tcPr>
            <w:tcW w:w="1924" w:type="dxa"/>
            <w:hideMark/>
          </w:tcPr>
          <w:p w14:paraId="618D2F20"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378</w:t>
            </w:r>
          </w:p>
        </w:tc>
      </w:tr>
      <w:tr w:rsidR="003044D1" w:rsidRPr="00C64AFF" w14:paraId="33E2B932" w14:textId="77777777" w:rsidTr="00A613BD">
        <w:tc>
          <w:tcPr>
            <w:tcW w:w="1843" w:type="dxa"/>
            <w:hideMark/>
          </w:tcPr>
          <w:p w14:paraId="75334C2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Accuracy</w:t>
            </w:r>
          </w:p>
        </w:tc>
        <w:tc>
          <w:tcPr>
            <w:tcW w:w="1868" w:type="dxa"/>
            <w:hideMark/>
          </w:tcPr>
          <w:p w14:paraId="4BFD3774"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w:t>
            </w:r>
          </w:p>
        </w:tc>
        <w:tc>
          <w:tcPr>
            <w:tcW w:w="1760" w:type="dxa"/>
            <w:hideMark/>
          </w:tcPr>
          <w:p w14:paraId="4C4549B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w:t>
            </w:r>
          </w:p>
        </w:tc>
        <w:tc>
          <w:tcPr>
            <w:tcW w:w="1961" w:type="dxa"/>
            <w:hideMark/>
          </w:tcPr>
          <w:p w14:paraId="1929AC8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0.9917</w:t>
            </w:r>
          </w:p>
        </w:tc>
        <w:tc>
          <w:tcPr>
            <w:tcW w:w="1924" w:type="dxa"/>
            <w:hideMark/>
          </w:tcPr>
          <w:p w14:paraId="6ECC6F9C"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r w:rsidR="003044D1" w:rsidRPr="00C64AFF" w14:paraId="160A69FA" w14:textId="77777777" w:rsidTr="00A613BD">
        <w:tc>
          <w:tcPr>
            <w:tcW w:w="1843" w:type="dxa"/>
            <w:hideMark/>
          </w:tcPr>
          <w:p w14:paraId="1BE78104"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 xml:space="preserve">Macro </w:t>
            </w:r>
            <w:proofErr w:type="spellStart"/>
            <w:r w:rsidRPr="00C64AFF">
              <w:rPr>
                <w:rFonts w:asciiTheme="majorBidi" w:hAnsiTheme="majorBidi" w:cstheme="majorBidi"/>
                <w:szCs w:val="24"/>
                <w:lang w:val="en-GB"/>
              </w:rPr>
              <w:t>avg</w:t>
            </w:r>
            <w:proofErr w:type="spellEnd"/>
          </w:p>
        </w:tc>
        <w:tc>
          <w:tcPr>
            <w:tcW w:w="1868" w:type="dxa"/>
            <w:hideMark/>
          </w:tcPr>
          <w:p w14:paraId="1B4D45BB"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0.9863</w:t>
            </w:r>
          </w:p>
        </w:tc>
        <w:tc>
          <w:tcPr>
            <w:tcW w:w="1760" w:type="dxa"/>
            <w:hideMark/>
          </w:tcPr>
          <w:p w14:paraId="7E78D126"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0.9900</w:t>
            </w:r>
          </w:p>
        </w:tc>
        <w:tc>
          <w:tcPr>
            <w:tcW w:w="1961" w:type="dxa"/>
            <w:hideMark/>
          </w:tcPr>
          <w:p w14:paraId="7BFCA42C"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0.9881</w:t>
            </w:r>
          </w:p>
        </w:tc>
        <w:tc>
          <w:tcPr>
            <w:tcW w:w="1924" w:type="dxa"/>
            <w:hideMark/>
          </w:tcPr>
          <w:p w14:paraId="2633387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r w:rsidR="003044D1" w:rsidRPr="00C64AFF" w14:paraId="1FE5250A" w14:textId="77777777" w:rsidTr="00A613BD">
        <w:tc>
          <w:tcPr>
            <w:tcW w:w="1843" w:type="dxa"/>
            <w:tcBorders>
              <w:bottom w:val="single" w:sz="12" w:space="0" w:color="auto"/>
            </w:tcBorders>
            <w:hideMark/>
          </w:tcPr>
          <w:p w14:paraId="28906481"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 xml:space="preserve">Weighted </w:t>
            </w:r>
            <w:proofErr w:type="spellStart"/>
            <w:r w:rsidRPr="00C64AFF">
              <w:rPr>
                <w:rFonts w:asciiTheme="majorBidi" w:hAnsiTheme="majorBidi" w:cstheme="majorBidi"/>
                <w:szCs w:val="24"/>
                <w:lang w:val="en-GB"/>
              </w:rPr>
              <w:t>avg</w:t>
            </w:r>
            <w:proofErr w:type="spellEnd"/>
          </w:p>
        </w:tc>
        <w:tc>
          <w:tcPr>
            <w:tcW w:w="1868" w:type="dxa"/>
            <w:tcBorders>
              <w:bottom w:val="single" w:sz="12" w:space="0" w:color="auto"/>
            </w:tcBorders>
            <w:hideMark/>
          </w:tcPr>
          <w:p w14:paraId="466C63AF"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0.9918</w:t>
            </w:r>
          </w:p>
        </w:tc>
        <w:tc>
          <w:tcPr>
            <w:tcW w:w="1760" w:type="dxa"/>
            <w:tcBorders>
              <w:bottom w:val="single" w:sz="12" w:space="0" w:color="auto"/>
            </w:tcBorders>
            <w:hideMark/>
          </w:tcPr>
          <w:p w14:paraId="4738FA9A"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0.9917</w:t>
            </w:r>
          </w:p>
        </w:tc>
        <w:tc>
          <w:tcPr>
            <w:tcW w:w="1961" w:type="dxa"/>
            <w:tcBorders>
              <w:bottom w:val="single" w:sz="12" w:space="0" w:color="auto"/>
            </w:tcBorders>
            <w:hideMark/>
          </w:tcPr>
          <w:p w14:paraId="6FF2D177"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0.9918</w:t>
            </w:r>
          </w:p>
        </w:tc>
        <w:tc>
          <w:tcPr>
            <w:tcW w:w="1924" w:type="dxa"/>
            <w:tcBorders>
              <w:bottom w:val="single" w:sz="12" w:space="0" w:color="auto"/>
            </w:tcBorders>
            <w:hideMark/>
          </w:tcPr>
          <w:p w14:paraId="515AB52B" w14:textId="77777777" w:rsidR="00D37212" w:rsidRPr="00C64AFF" w:rsidRDefault="00D37212" w:rsidP="00A613BD">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1694</w:t>
            </w:r>
          </w:p>
        </w:tc>
      </w:tr>
    </w:tbl>
    <w:p w14:paraId="5A6D050B" w14:textId="77777777" w:rsidR="00D37212" w:rsidRPr="00C64AFF" w:rsidRDefault="00D37212" w:rsidP="00967FDB">
      <w:pPr>
        <w:pStyle w:val="BodyText"/>
        <w:spacing w:line="269" w:lineRule="auto"/>
        <w:jc w:val="both"/>
        <w:rPr>
          <w:rFonts w:asciiTheme="majorBidi" w:hAnsiTheme="majorBidi" w:cstheme="majorBidi"/>
          <w:szCs w:val="24"/>
          <w:rtl/>
          <w:lang w:val="en-GB"/>
        </w:rPr>
      </w:pPr>
    </w:p>
    <w:p w14:paraId="6B567B13" w14:textId="17C2EEE3" w:rsidR="00AA5B5A" w:rsidRPr="00C64AFF" w:rsidRDefault="004174D5" w:rsidP="00A613BD">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As seen from the binary confusion matrix (Figure 18), the errors are evenly distributed: 9 Featured galaxies were classified as Smooth and 5 Smooth ones as Featured. The qualitative error analysis (Figure 19) confirms that errors appear only in faint galaxies with low contrast</w:t>
      </w:r>
      <w:r w:rsidR="00A613BD" w:rsidRPr="00C64AFF">
        <w:rPr>
          <w:rFonts w:asciiTheme="majorBidi" w:hAnsiTheme="majorBidi" w:cstheme="majorBidi"/>
          <w:szCs w:val="24"/>
          <w:lang w:val="en-GB"/>
        </w:rPr>
        <w:t>.</w:t>
      </w:r>
    </w:p>
    <w:p w14:paraId="1B5A7AB8" w14:textId="77777777" w:rsidR="00382D92" w:rsidRPr="00C64AFF" w:rsidRDefault="00AA5B5A"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drawing>
          <wp:inline distT="0" distB="0" distL="0" distR="0" wp14:anchorId="734BAE14" wp14:editId="3574BD51">
            <wp:extent cx="5631180" cy="3664950"/>
            <wp:effectExtent l="0" t="0" r="7620" b="0"/>
            <wp:docPr id="1782913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3531" name="Picture 1782913531"/>
                    <pic:cNvPicPr/>
                  </pic:nvPicPr>
                  <pic:blipFill>
                    <a:blip r:embed="rId30" cstate="print">
                      <a:extLst>
                        <a:ext uri="{28A0092B-C50C-407E-A947-70E740481C1C}">
                          <a14:useLocalDpi xmlns:a14="http://schemas.microsoft.com/office/drawing/2010/main"/>
                        </a:ext>
                      </a:extLst>
                    </a:blip>
                    <a:stretch>
                      <a:fillRect/>
                    </a:stretch>
                  </pic:blipFill>
                  <pic:spPr>
                    <a:xfrm>
                      <a:off x="0" y="0"/>
                      <a:ext cx="5670097" cy="3690279"/>
                    </a:xfrm>
                    <a:prstGeom prst="rect">
                      <a:avLst/>
                    </a:prstGeom>
                  </pic:spPr>
                </pic:pic>
              </a:graphicData>
            </a:graphic>
          </wp:inline>
        </w:drawing>
      </w:r>
    </w:p>
    <w:p w14:paraId="1713BA37" w14:textId="4486792D" w:rsidR="00AA5B5A" w:rsidRPr="00C64AFF" w:rsidRDefault="00A613BD" w:rsidP="00A613BD">
      <w:pPr>
        <w:pStyle w:val="Caption"/>
        <w:jc w:val="center"/>
        <w:rPr>
          <w:rFonts w:eastAsiaTheme="minorEastAsia" w:cstheme="majorBidi"/>
          <w:i w:val="0"/>
          <w:iCs w:val="0"/>
          <w:color w:val="auto"/>
          <w:kern w:val="0"/>
          <w:sz w:val="20"/>
          <w:szCs w:val="20"/>
          <w14:ligatures w14:val="none"/>
        </w:rPr>
      </w:pPr>
      <w:bookmarkStart w:id="63" w:name="_Toc233236996"/>
      <w:proofErr w:type="spellStart"/>
      <w:r w:rsidRPr="00C64AFF">
        <w:rPr>
          <w:rFonts w:eastAsiaTheme="minorEastAsia" w:cstheme="majorBidi"/>
          <w:b/>
          <w:bCs/>
          <w:i w:val="0"/>
          <w:iCs w:val="0"/>
          <w:color w:val="auto"/>
          <w:kern w:val="0"/>
          <w:sz w:val="20"/>
          <w:szCs w:val="20"/>
          <w:cs/>
          <w14:ligatures w14:val="none"/>
        </w:rPr>
        <w:t>Figure</w:t>
      </w:r>
      <w:proofErr w:type="spellEnd"/>
      <w:r w:rsidRPr="00C64AFF">
        <w:rPr>
          <w:rFonts w:eastAsiaTheme="minorEastAsia" w:cstheme="majorBidi"/>
          <w:b/>
          <w:bCs/>
          <w:i w:val="0"/>
          <w:iCs w:val="0"/>
          <w:color w:val="auto"/>
          <w:kern w:val="0"/>
          <w:sz w:val="20"/>
          <w:szCs w:val="20"/>
          <w:cs/>
          <w14:ligatures w14:val="none"/>
        </w:rPr>
        <w:t xml:space="preserve"> 18.</w:t>
      </w:r>
      <w:r w:rsidR="002C1048" w:rsidRPr="00C64AFF">
        <w:rPr>
          <w:rFonts w:eastAsiaTheme="minorEastAsia" w:cstheme="majorBidi"/>
          <w:i w:val="0"/>
          <w:iCs w:val="0"/>
          <w:color w:val="auto"/>
          <w:kern w:val="0"/>
          <w:sz w:val="20"/>
          <w:szCs w:val="20"/>
          <w14:ligatures w14:val="none"/>
        </w:rPr>
        <w:t xml:space="preserve"> </w:t>
      </w:r>
      <w:r w:rsidR="00AA5B5A" w:rsidRPr="00C64AFF">
        <w:rPr>
          <w:rFonts w:eastAsiaTheme="minorEastAsia" w:cstheme="majorBidi"/>
          <w:i w:val="0"/>
          <w:iCs w:val="0"/>
          <w:color w:val="auto"/>
          <w:kern w:val="0"/>
          <w:sz w:val="20"/>
          <w:szCs w:val="20"/>
          <w14:ligatures w14:val="none"/>
        </w:rPr>
        <w:t>Official held-out test confusion matrix for the high-confidence Smooth vs Featured binary classification stage.</w:t>
      </w:r>
      <w:bookmarkEnd w:id="63"/>
    </w:p>
    <w:p w14:paraId="3B4E2ED1" w14:textId="77777777" w:rsidR="00A613BD" w:rsidRPr="00C64AFF" w:rsidRDefault="00A613BD" w:rsidP="00A613BD">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lastRenderedPageBreak/>
        <w:drawing>
          <wp:inline distT="0" distB="0" distL="0" distR="0" wp14:anchorId="2204387B" wp14:editId="60644B76">
            <wp:extent cx="5630926" cy="3140015"/>
            <wp:effectExtent l="0" t="0" r="8255" b="3810"/>
            <wp:docPr id="678215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5910" name="Picture 67821591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82629" cy="3168846"/>
                    </a:xfrm>
                    <a:prstGeom prst="rect">
                      <a:avLst/>
                    </a:prstGeom>
                  </pic:spPr>
                </pic:pic>
              </a:graphicData>
            </a:graphic>
          </wp:inline>
        </w:drawing>
      </w:r>
    </w:p>
    <w:p w14:paraId="75E3902E" w14:textId="02AFE934" w:rsidR="00A613BD" w:rsidRPr="00C64AFF" w:rsidRDefault="00A613BD" w:rsidP="00FF306E">
      <w:pPr>
        <w:pStyle w:val="Caption"/>
        <w:jc w:val="center"/>
        <w:rPr>
          <w:rFonts w:eastAsiaTheme="minorEastAsia" w:cstheme="majorBidi"/>
          <w:i w:val="0"/>
          <w:iCs w:val="0"/>
          <w:color w:val="auto"/>
          <w:kern w:val="0"/>
          <w:sz w:val="20"/>
          <w:szCs w:val="20"/>
          <w14:ligatures w14:val="none"/>
        </w:rPr>
      </w:pPr>
      <w:bookmarkStart w:id="64" w:name="_Toc233236997"/>
      <w:r w:rsidRPr="00C64AFF">
        <w:rPr>
          <w:rFonts w:eastAsiaTheme="minorEastAsia" w:cstheme="majorBidi"/>
          <w:b/>
          <w:bCs/>
          <w:i w:val="0"/>
          <w:iCs w:val="0"/>
          <w:color w:val="auto"/>
          <w:kern w:val="0"/>
          <w:sz w:val="20"/>
          <w:szCs w:val="20"/>
          <w14:ligatures w14:val="none"/>
        </w:rPr>
        <w:t xml:space="preserve">Figure </w:t>
      </w:r>
      <w:r w:rsidRPr="00C64AFF">
        <w:rPr>
          <w:rFonts w:eastAsiaTheme="minorEastAsia" w:cstheme="majorBidi"/>
          <w:b/>
          <w:bCs/>
          <w:i w:val="0"/>
          <w:iCs w:val="0"/>
          <w:color w:val="auto"/>
          <w:kern w:val="0"/>
          <w:sz w:val="20"/>
          <w:szCs w:val="20"/>
          <w:cs/>
          <w14:ligatures w14:val="none"/>
        </w:rPr>
        <w:t>‎</w:t>
      </w:r>
      <w:r w:rsidRPr="00C64AFF">
        <w:rPr>
          <w:rFonts w:eastAsiaTheme="minorEastAsia" w:cstheme="majorBidi"/>
          <w:b/>
          <w:bCs/>
          <w:i w:val="0"/>
          <w:iCs w:val="0"/>
          <w:color w:val="auto"/>
          <w:kern w:val="0"/>
          <w:sz w:val="20"/>
          <w:szCs w:val="20"/>
          <w14:ligatures w14:val="none"/>
        </w:rPr>
        <w:t>1</w:t>
      </w:r>
      <w:r w:rsidRPr="00C64AFF">
        <w:rPr>
          <w:rFonts w:eastAsiaTheme="minorEastAsia" w:cstheme="majorBidi"/>
          <w:b/>
          <w:bCs/>
          <w:i w:val="0"/>
          <w:iCs w:val="0"/>
          <w:color w:val="auto"/>
          <w:kern w:val="0"/>
          <w:sz w:val="20"/>
          <w:szCs w:val="20"/>
          <w:rtl/>
          <w14:ligatures w14:val="none"/>
        </w:rPr>
        <w:t>9</w:t>
      </w:r>
      <w:r w:rsidRPr="00C64AFF">
        <w:rPr>
          <w:rFonts w:eastAsiaTheme="minorEastAsia" w:cstheme="majorBidi"/>
          <w:b/>
          <w:bCs/>
          <w:i w:val="0"/>
          <w:iCs w:val="0"/>
          <w:color w:val="auto"/>
          <w:kern w:val="0"/>
          <w:sz w:val="20"/>
          <w:szCs w:val="20"/>
          <w14:ligatures w14:val="none"/>
        </w:rPr>
        <w:t>.</w:t>
      </w:r>
      <w:r w:rsidRPr="00C64AFF">
        <w:rPr>
          <w:rFonts w:eastAsiaTheme="minorEastAsia" w:cstheme="majorBidi"/>
          <w:i w:val="0"/>
          <w:iCs w:val="0"/>
          <w:color w:val="auto"/>
          <w:kern w:val="0"/>
          <w:sz w:val="20"/>
          <w:szCs w:val="20"/>
          <w14:ligatures w14:val="none"/>
        </w:rPr>
        <w:t xml:space="preserve"> Representative correct and incorrect predictions from the high-confidence Smooth vs Featured classification stage.</w:t>
      </w:r>
      <w:bookmarkEnd w:id="64"/>
    </w:p>
    <w:p w14:paraId="6F2F5FB8" w14:textId="20E27FF1" w:rsidR="008B45B8"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Selective confidence filtering (Figure 20) reveals that the constraint τ &gt; 0.975 increases the routing accuracy to 100.0000% while leaving only 95.8087% of data covered. The robustness test (Figure 21) demonstrates robust performance (≥99%) for standard perturbations, while for the high Gaussian noise the accuracy drops a bit</w:t>
      </w:r>
      <w:r w:rsidR="00A613BD" w:rsidRPr="00C64AFF">
        <w:rPr>
          <w:rFonts w:asciiTheme="majorBidi" w:hAnsiTheme="majorBidi" w:cstheme="majorBidi"/>
          <w:szCs w:val="24"/>
          <w:lang w:val="en-GB"/>
        </w:rPr>
        <w:t>.</w:t>
      </w:r>
    </w:p>
    <w:p w14:paraId="18B13131" w14:textId="77777777" w:rsidR="00840ECC" w:rsidRPr="00C64AFF" w:rsidRDefault="00840ECC" w:rsidP="00967FDB">
      <w:pPr>
        <w:pStyle w:val="BodyText"/>
        <w:spacing w:after="0" w:line="269" w:lineRule="auto"/>
        <w:jc w:val="both"/>
        <w:rPr>
          <w:rFonts w:asciiTheme="majorBidi" w:hAnsiTheme="majorBidi" w:cstheme="majorBidi"/>
          <w:szCs w:val="24"/>
          <w:lang w:val="en-GB"/>
        </w:rPr>
      </w:pPr>
    </w:p>
    <w:p w14:paraId="2B4C1485" w14:textId="77777777" w:rsidR="00382D92" w:rsidRPr="00C64AFF" w:rsidRDefault="008B45B8" w:rsidP="00967FDB">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drawing>
          <wp:inline distT="0" distB="0" distL="0" distR="0" wp14:anchorId="76EB99A5" wp14:editId="0864B035">
            <wp:extent cx="5989320" cy="3220720"/>
            <wp:effectExtent l="0" t="0" r="0" b="0"/>
            <wp:docPr id="672348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8907" name="Picture 672348907"/>
                    <pic:cNvPicPr/>
                  </pic:nvPicPr>
                  <pic:blipFill>
                    <a:blip r:embed="rId32" cstate="screen">
                      <a:extLst>
                        <a:ext uri="{28A0092B-C50C-407E-A947-70E740481C1C}">
                          <a14:useLocalDpi xmlns:a14="http://schemas.microsoft.com/office/drawing/2010/main"/>
                        </a:ext>
                      </a:extLst>
                    </a:blip>
                    <a:stretch>
                      <a:fillRect/>
                    </a:stretch>
                  </pic:blipFill>
                  <pic:spPr>
                    <a:xfrm>
                      <a:off x="0" y="0"/>
                      <a:ext cx="5989320" cy="3220720"/>
                    </a:xfrm>
                    <a:prstGeom prst="rect">
                      <a:avLst/>
                    </a:prstGeom>
                  </pic:spPr>
                </pic:pic>
              </a:graphicData>
            </a:graphic>
          </wp:inline>
        </w:drawing>
      </w:r>
    </w:p>
    <w:p w14:paraId="673A6DF9" w14:textId="4870E6A2" w:rsidR="008B45B8" w:rsidRPr="00C64AFF" w:rsidRDefault="00382D92" w:rsidP="00A613BD">
      <w:pPr>
        <w:pStyle w:val="Caption"/>
        <w:jc w:val="center"/>
        <w:rPr>
          <w:rFonts w:eastAsiaTheme="minorEastAsia" w:cstheme="majorBidi"/>
          <w:i w:val="0"/>
          <w:iCs w:val="0"/>
          <w:color w:val="auto"/>
          <w:kern w:val="0"/>
          <w:sz w:val="24"/>
          <w:szCs w:val="24"/>
          <w14:ligatures w14:val="none"/>
        </w:rPr>
      </w:pPr>
      <w:bookmarkStart w:id="65" w:name="_Toc233236998"/>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74297C" w:rsidRPr="00C64AFF">
        <w:rPr>
          <w:rFonts w:eastAsiaTheme="minorEastAsia" w:cstheme="majorBidi"/>
          <w:b/>
          <w:bCs/>
          <w:i w:val="0"/>
          <w:iCs w:val="0"/>
          <w:color w:val="auto"/>
          <w:kern w:val="0"/>
          <w:sz w:val="20"/>
          <w:szCs w:val="20"/>
          <w:rtl/>
          <w14:ligatures w14:val="none"/>
        </w:rPr>
        <w:t>20</w:t>
      </w:r>
      <w:r w:rsidR="003D3630" w:rsidRPr="00C64AFF">
        <w:rPr>
          <w:rFonts w:eastAsiaTheme="minorEastAsia" w:cstheme="majorBidi"/>
          <w:b/>
          <w:bCs/>
          <w:i w:val="0"/>
          <w:iCs w:val="0"/>
          <w:color w:val="auto"/>
          <w:kern w:val="0"/>
          <w:sz w:val="20"/>
          <w:szCs w:val="20"/>
          <w14:ligatures w14:val="none"/>
        </w:rPr>
        <w:t>.</w:t>
      </w:r>
      <w:r w:rsidR="00DF611C" w:rsidRPr="00C64AFF">
        <w:rPr>
          <w:rFonts w:eastAsiaTheme="minorEastAsia" w:cstheme="majorBidi"/>
          <w:i w:val="0"/>
          <w:iCs w:val="0"/>
          <w:color w:val="auto"/>
          <w:kern w:val="0"/>
          <w:sz w:val="20"/>
          <w:szCs w:val="20"/>
          <w14:ligatures w14:val="none"/>
        </w:rPr>
        <w:t xml:space="preserve"> </w:t>
      </w:r>
      <w:r w:rsidR="008B45B8" w:rsidRPr="00C64AFF">
        <w:rPr>
          <w:rFonts w:eastAsiaTheme="minorEastAsia" w:cstheme="majorBidi"/>
          <w:i w:val="0"/>
          <w:iCs w:val="0"/>
          <w:color w:val="auto"/>
          <w:kern w:val="0"/>
          <w:sz w:val="20"/>
          <w:szCs w:val="20"/>
          <w14:ligatures w14:val="none"/>
        </w:rPr>
        <w:t>Full-test and selective-confidence performance of the Smooth vs Featured classification stage.</w:t>
      </w:r>
      <w:bookmarkEnd w:id="65"/>
    </w:p>
    <w:p w14:paraId="2DD13B54" w14:textId="77777777" w:rsidR="00A613BD" w:rsidRPr="00C64AFF" w:rsidRDefault="00A613BD" w:rsidP="00A613BD">
      <w:pPr>
        <w:pStyle w:val="BodyText"/>
        <w:keepNext/>
        <w:spacing w:after="0" w:line="269" w:lineRule="auto"/>
        <w:jc w:val="both"/>
        <w:rPr>
          <w:rFonts w:asciiTheme="majorBidi" w:hAnsiTheme="majorBidi" w:cstheme="majorBidi"/>
          <w:szCs w:val="24"/>
        </w:rPr>
      </w:pPr>
      <w:r w:rsidRPr="00C64AFF">
        <w:rPr>
          <w:rFonts w:asciiTheme="majorBidi" w:hAnsiTheme="majorBidi" w:cstheme="majorBidi"/>
          <w:noProof/>
          <w:szCs w:val="24"/>
          <w14:ligatures w14:val="standardContextual"/>
        </w:rPr>
        <w:lastRenderedPageBreak/>
        <w:drawing>
          <wp:inline distT="0" distB="0" distL="0" distR="0" wp14:anchorId="2E47B4D5" wp14:editId="6E8BE889">
            <wp:extent cx="5988629" cy="3027871"/>
            <wp:effectExtent l="0" t="0" r="0" b="1270"/>
            <wp:docPr id="197061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10583" name="Picture 1970610583"/>
                    <pic:cNvPicPr/>
                  </pic:nvPicPr>
                  <pic:blipFill>
                    <a:blip r:embed="rId33" cstate="screen">
                      <a:extLst>
                        <a:ext uri="{28A0092B-C50C-407E-A947-70E740481C1C}">
                          <a14:useLocalDpi xmlns:a14="http://schemas.microsoft.com/office/drawing/2010/main"/>
                        </a:ext>
                      </a:extLst>
                    </a:blip>
                    <a:stretch>
                      <a:fillRect/>
                    </a:stretch>
                  </pic:blipFill>
                  <pic:spPr>
                    <a:xfrm>
                      <a:off x="0" y="0"/>
                      <a:ext cx="6025831" cy="3046680"/>
                    </a:xfrm>
                    <a:prstGeom prst="rect">
                      <a:avLst/>
                    </a:prstGeom>
                  </pic:spPr>
                </pic:pic>
              </a:graphicData>
            </a:graphic>
          </wp:inline>
        </w:drawing>
      </w:r>
    </w:p>
    <w:p w14:paraId="44F60958" w14:textId="63B11338" w:rsidR="00A613BD" w:rsidRPr="00C64AFF" w:rsidRDefault="00A613BD" w:rsidP="00FF306E">
      <w:pPr>
        <w:pStyle w:val="Caption"/>
        <w:jc w:val="center"/>
        <w:rPr>
          <w:rFonts w:eastAsiaTheme="minorEastAsia" w:cstheme="majorBidi"/>
          <w:i w:val="0"/>
          <w:iCs w:val="0"/>
          <w:color w:val="auto"/>
          <w:kern w:val="0"/>
          <w:sz w:val="20"/>
          <w:szCs w:val="20"/>
          <w14:ligatures w14:val="none"/>
        </w:rPr>
      </w:pPr>
      <w:bookmarkStart w:id="66" w:name="_Toc233236999"/>
      <w:r w:rsidRPr="00C64AFF">
        <w:rPr>
          <w:rFonts w:eastAsiaTheme="minorEastAsia" w:cstheme="majorBidi"/>
          <w:b/>
          <w:bCs/>
          <w:i w:val="0"/>
          <w:iCs w:val="0"/>
          <w:color w:val="auto"/>
          <w:kern w:val="0"/>
          <w:sz w:val="20"/>
          <w:szCs w:val="20"/>
          <w14:ligatures w14:val="none"/>
        </w:rPr>
        <w:t xml:space="preserve">Figure </w:t>
      </w:r>
      <w:r w:rsidRPr="00C64AFF">
        <w:rPr>
          <w:rFonts w:eastAsiaTheme="minorEastAsia" w:cstheme="majorBidi"/>
          <w:b/>
          <w:bCs/>
          <w:i w:val="0"/>
          <w:iCs w:val="0"/>
          <w:color w:val="auto"/>
          <w:kern w:val="0"/>
          <w:sz w:val="20"/>
          <w:szCs w:val="20"/>
          <w:cs/>
          <w14:ligatures w14:val="none"/>
        </w:rPr>
        <w:t>‎</w:t>
      </w:r>
      <w:r w:rsidRPr="00C64AFF">
        <w:rPr>
          <w:rFonts w:eastAsiaTheme="minorEastAsia" w:cstheme="majorBidi"/>
          <w:b/>
          <w:bCs/>
          <w:i w:val="0"/>
          <w:iCs w:val="0"/>
          <w:color w:val="auto"/>
          <w:kern w:val="0"/>
          <w:sz w:val="20"/>
          <w:szCs w:val="20"/>
          <w:rtl/>
          <w14:ligatures w14:val="none"/>
        </w:rPr>
        <w:t>21</w:t>
      </w:r>
      <w:r w:rsidRPr="00C64AFF">
        <w:rPr>
          <w:rFonts w:eastAsiaTheme="minorEastAsia" w:cstheme="majorBidi"/>
          <w:b/>
          <w:bCs/>
          <w:i w:val="0"/>
          <w:iCs w:val="0"/>
          <w:color w:val="auto"/>
          <w:kern w:val="0"/>
          <w:sz w:val="20"/>
          <w:szCs w:val="20"/>
          <w14:ligatures w14:val="none"/>
        </w:rPr>
        <w:t>.</w:t>
      </w:r>
      <w:r w:rsidRPr="00C64AFF">
        <w:rPr>
          <w:rFonts w:eastAsiaTheme="minorEastAsia" w:cstheme="majorBidi"/>
          <w:i w:val="0"/>
          <w:iCs w:val="0"/>
          <w:color w:val="auto"/>
          <w:kern w:val="0"/>
          <w:sz w:val="20"/>
          <w:szCs w:val="20"/>
          <w:rtl/>
          <w14:ligatures w14:val="none"/>
        </w:rPr>
        <w:t xml:space="preserve"> </w:t>
      </w:r>
      <w:r w:rsidRPr="00C64AFF">
        <w:rPr>
          <w:rFonts w:eastAsiaTheme="minorEastAsia" w:cstheme="majorBidi"/>
          <w:i w:val="0"/>
          <w:iCs w:val="0"/>
          <w:color w:val="auto"/>
          <w:kern w:val="0"/>
          <w:sz w:val="20"/>
          <w:szCs w:val="20"/>
          <w14:ligatures w14:val="none"/>
        </w:rPr>
        <w:t>Robustness of the Smooth vs Featured classifier under controlled image perturbations.</w:t>
      </w:r>
      <w:bookmarkEnd w:id="66"/>
    </w:p>
    <w:p w14:paraId="29C308DD" w14:textId="107A27CE" w:rsidR="005752D7" w:rsidRPr="00C64AFF" w:rsidRDefault="005A0DB9" w:rsidP="00967FDB">
      <w:pPr>
        <w:pStyle w:val="Heading2"/>
        <w:ind w:firstLine="0"/>
        <w:jc w:val="both"/>
        <w:rPr>
          <w:rFonts w:asciiTheme="majorBidi" w:hAnsiTheme="majorBidi"/>
          <w:b/>
          <w:bCs/>
          <w:color w:val="auto"/>
          <w:sz w:val="24"/>
          <w:szCs w:val="24"/>
        </w:rPr>
      </w:pPr>
      <w:bookmarkStart w:id="67" w:name="_Toc233237057"/>
      <w:r w:rsidRPr="00C64AFF">
        <w:rPr>
          <w:rFonts w:asciiTheme="majorBidi" w:hAnsiTheme="majorBidi"/>
          <w:b/>
          <w:bCs/>
          <w:color w:val="auto"/>
          <w:sz w:val="28"/>
          <w:szCs w:val="28"/>
        </w:rPr>
        <w:t>4.4</w:t>
      </w:r>
      <w:r w:rsidR="00E3720B"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Galaxy Zoo Vote-Fraction Prediction Results</w:t>
      </w:r>
      <w:bookmarkEnd w:id="67"/>
    </w:p>
    <w:p w14:paraId="32F0111D" w14:textId="57C1FA16" w:rsidR="00382D92"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To assess the morphological uncertainty beyond hard boundaries, the continuous multi-output branch was validated with the help of the ConvNeXtV2 Large architecture that predicts all 37 continuous vote fractions simultaneously. Quantitative performance results are provided in Table 8</w:t>
      </w:r>
      <w:r w:rsidR="00A613BD" w:rsidRPr="00C64AFF">
        <w:rPr>
          <w:rFonts w:asciiTheme="majorBidi" w:hAnsiTheme="majorBidi" w:cstheme="majorBidi"/>
          <w:szCs w:val="24"/>
        </w:rPr>
        <w:t>.</w:t>
      </w:r>
    </w:p>
    <w:p w14:paraId="760F547A" w14:textId="76813EE9" w:rsidR="008B2F3C" w:rsidRPr="00C64AFF" w:rsidRDefault="008B2F3C" w:rsidP="00D120C7">
      <w:pPr>
        <w:pStyle w:val="Caption"/>
        <w:keepNext/>
        <w:spacing w:after="0"/>
        <w:jc w:val="center"/>
        <w:rPr>
          <w:rFonts w:eastAsiaTheme="minorEastAsia" w:cstheme="majorBidi"/>
          <w:i w:val="0"/>
          <w:iCs w:val="0"/>
          <w:color w:val="auto"/>
          <w:kern w:val="0"/>
          <w:sz w:val="20"/>
          <w:szCs w:val="20"/>
          <w14:ligatures w14:val="none"/>
        </w:rPr>
      </w:pPr>
      <w:bookmarkStart w:id="68" w:name="_Toc233237956"/>
      <w:r w:rsidRPr="00C64AFF">
        <w:rPr>
          <w:rFonts w:eastAsiaTheme="minorEastAsia" w:cstheme="majorBidi"/>
          <w:b/>
          <w:bCs/>
          <w:i w:val="0"/>
          <w:iCs w:val="0"/>
          <w:color w:val="auto"/>
          <w:kern w:val="0"/>
          <w:sz w:val="20"/>
          <w:szCs w:val="20"/>
          <w14:ligatures w14:val="none"/>
        </w:rPr>
        <w:t xml:space="preserve">Table </w:t>
      </w:r>
      <w:r w:rsidRPr="00C64AFF">
        <w:rPr>
          <w:rFonts w:eastAsiaTheme="minorEastAsia" w:cstheme="majorBidi"/>
          <w:b/>
          <w:bCs/>
          <w:i w:val="0"/>
          <w:iCs w:val="0"/>
          <w:color w:val="auto"/>
          <w:kern w:val="0"/>
          <w:sz w:val="20"/>
          <w:szCs w:val="20"/>
          <w:cs/>
          <w14:ligatures w14:val="none"/>
        </w:rPr>
        <w:t>‎</w:t>
      </w:r>
      <w:r w:rsidR="00FA59F6" w:rsidRPr="00C64AFF">
        <w:rPr>
          <w:rFonts w:eastAsiaTheme="minorEastAsia" w:cstheme="majorBidi"/>
          <w:b/>
          <w:bCs/>
          <w:i w:val="0"/>
          <w:iCs w:val="0"/>
          <w:color w:val="auto"/>
          <w:kern w:val="0"/>
          <w:sz w:val="20"/>
          <w:szCs w:val="20"/>
          <w14:ligatures w14:val="none"/>
        </w:rPr>
        <w:t>8</w:t>
      </w:r>
      <w:r w:rsidR="00FA59F6" w:rsidRPr="00C64AFF">
        <w:rPr>
          <w:rFonts w:eastAsiaTheme="minorEastAsia" w:cstheme="majorBidi"/>
          <w:i w:val="0"/>
          <w:iCs w:val="0"/>
          <w:color w:val="auto"/>
          <w:kern w:val="0"/>
          <w:sz w:val="20"/>
          <w:szCs w:val="20"/>
          <w14:ligatures w14:val="none"/>
        </w:rPr>
        <w:t>.</w:t>
      </w:r>
      <w:r w:rsidRPr="00C64AFF">
        <w:rPr>
          <w:rFonts w:eastAsiaTheme="minorEastAsia" w:cstheme="majorBidi"/>
          <w:i w:val="0"/>
          <w:iCs w:val="0"/>
          <w:color w:val="auto"/>
          <w:kern w:val="0"/>
          <w:sz w:val="20"/>
          <w:szCs w:val="20"/>
          <w14:ligatures w14:val="none"/>
        </w:rPr>
        <w:t xml:space="preserve"> Official Galaxy Zoo 37-output vote-fraction prediction results on the held-out test set.</w:t>
      </w:r>
      <w:bookmarkEnd w:id="68"/>
    </w:p>
    <w:tbl>
      <w:tblPr>
        <w:tblW w:w="9356" w:type="dxa"/>
        <w:tblBorders>
          <w:top w:val="single" w:sz="12" w:space="0" w:color="auto"/>
          <w:bottom w:val="single" w:sz="12" w:space="0" w:color="auto"/>
          <w:insideH w:val="single" w:sz="12" w:space="0" w:color="auto"/>
        </w:tblBorders>
        <w:tblLayout w:type="fixed"/>
        <w:tblLook w:val="04A0" w:firstRow="1" w:lastRow="0" w:firstColumn="1" w:lastColumn="0" w:noHBand="0" w:noVBand="1"/>
      </w:tblPr>
      <w:tblGrid>
        <w:gridCol w:w="1969"/>
        <w:gridCol w:w="2022"/>
        <w:gridCol w:w="1521"/>
        <w:gridCol w:w="1400"/>
        <w:gridCol w:w="1400"/>
        <w:gridCol w:w="1044"/>
      </w:tblGrid>
      <w:tr w:rsidR="003044D1" w:rsidRPr="00C64AFF" w14:paraId="2321A684" w14:textId="77777777" w:rsidTr="00D120C7">
        <w:tc>
          <w:tcPr>
            <w:tcW w:w="1969" w:type="dxa"/>
            <w:vAlign w:val="center"/>
            <w:hideMark/>
          </w:tcPr>
          <w:p w14:paraId="1C7A926E"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Architecture</w:t>
            </w:r>
          </w:p>
        </w:tc>
        <w:tc>
          <w:tcPr>
            <w:tcW w:w="2022" w:type="dxa"/>
            <w:vAlign w:val="center"/>
            <w:hideMark/>
          </w:tcPr>
          <w:p w14:paraId="2550559D"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Output type</w:t>
            </w:r>
          </w:p>
        </w:tc>
        <w:tc>
          <w:tcPr>
            <w:tcW w:w="1521" w:type="dxa"/>
            <w:vAlign w:val="center"/>
            <w:hideMark/>
          </w:tcPr>
          <w:p w14:paraId="15F11EBC" w14:textId="77777777" w:rsidR="005752D7" w:rsidRPr="00C64AFF" w:rsidRDefault="005752D7" w:rsidP="00D120C7">
            <w:pPr>
              <w:pStyle w:val="BodyText"/>
              <w:spacing w:after="0"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Evaluation set</w:t>
            </w:r>
          </w:p>
        </w:tc>
        <w:tc>
          <w:tcPr>
            <w:tcW w:w="1400" w:type="dxa"/>
            <w:vAlign w:val="center"/>
            <w:hideMark/>
          </w:tcPr>
          <w:p w14:paraId="5E34DCB3"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RMSE</w:t>
            </w:r>
          </w:p>
        </w:tc>
        <w:tc>
          <w:tcPr>
            <w:tcW w:w="1400" w:type="dxa"/>
            <w:vAlign w:val="center"/>
            <w:hideMark/>
          </w:tcPr>
          <w:p w14:paraId="2D03A707" w14:textId="77777777" w:rsidR="005752D7" w:rsidRPr="00C64AFF" w:rsidRDefault="005752D7" w:rsidP="00D120C7">
            <w:pPr>
              <w:pStyle w:val="BodyText"/>
              <w:spacing w:after="0" w:line="269" w:lineRule="auto"/>
              <w:jc w:val="center"/>
              <w:rPr>
                <w:rFonts w:asciiTheme="majorBidi" w:hAnsiTheme="majorBidi" w:cstheme="majorBidi"/>
                <w:szCs w:val="24"/>
                <w:lang w:val="en-GB"/>
              </w:rPr>
            </w:pPr>
            <w:r w:rsidRPr="00C64AFF">
              <w:rPr>
                <w:rFonts w:asciiTheme="majorBidi" w:hAnsiTheme="majorBidi" w:cstheme="majorBidi"/>
                <w:szCs w:val="24"/>
                <w:lang w:val="en-GB"/>
              </w:rPr>
              <w:t>MAE</w:t>
            </w:r>
          </w:p>
        </w:tc>
        <w:tc>
          <w:tcPr>
            <w:tcW w:w="1044" w:type="dxa"/>
            <w:vAlign w:val="center"/>
            <w:hideMark/>
          </w:tcPr>
          <w:p w14:paraId="002B95E2" w14:textId="77777777" w:rsidR="005752D7" w:rsidRPr="00C64AFF" w:rsidRDefault="005752D7" w:rsidP="00D120C7">
            <w:pPr>
              <w:pStyle w:val="BodyText"/>
              <w:spacing w:after="0"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First-gate accuracy</w:t>
            </w:r>
          </w:p>
        </w:tc>
      </w:tr>
      <w:tr w:rsidR="003044D1" w:rsidRPr="00C64AFF" w14:paraId="37A5ECF7" w14:textId="77777777" w:rsidTr="00D120C7">
        <w:tc>
          <w:tcPr>
            <w:tcW w:w="1969" w:type="dxa"/>
            <w:vAlign w:val="center"/>
            <w:hideMark/>
          </w:tcPr>
          <w:p w14:paraId="5CFDDE42" w14:textId="77777777" w:rsidR="005752D7" w:rsidRPr="00C64AFF" w:rsidRDefault="005752D7" w:rsidP="00D120C7">
            <w:pPr>
              <w:pStyle w:val="BodyText"/>
              <w:spacing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ConvNeXtV2 Large</w:t>
            </w:r>
          </w:p>
        </w:tc>
        <w:tc>
          <w:tcPr>
            <w:tcW w:w="2022" w:type="dxa"/>
            <w:vAlign w:val="center"/>
            <w:hideMark/>
          </w:tcPr>
          <w:p w14:paraId="12447D12" w14:textId="77777777" w:rsidR="005752D7" w:rsidRPr="00C64AFF" w:rsidRDefault="005752D7" w:rsidP="00D120C7">
            <w:pPr>
              <w:pStyle w:val="BodyText"/>
              <w:spacing w:line="269" w:lineRule="auto"/>
              <w:ind w:firstLine="0"/>
              <w:jc w:val="center"/>
              <w:rPr>
                <w:rFonts w:asciiTheme="majorBidi" w:hAnsiTheme="majorBidi" w:cstheme="majorBidi"/>
                <w:szCs w:val="24"/>
                <w:lang w:val="en-GB"/>
              </w:rPr>
            </w:pPr>
            <w:r w:rsidRPr="00C64AFF">
              <w:rPr>
                <w:rFonts w:asciiTheme="majorBidi" w:hAnsiTheme="majorBidi" w:cstheme="majorBidi"/>
                <w:szCs w:val="24"/>
                <w:lang w:val="en-GB"/>
              </w:rPr>
              <w:t>37 continuous vote fractions</w:t>
            </w:r>
          </w:p>
        </w:tc>
        <w:tc>
          <w:tcPr>
            <w:tcW w:w="1521" w:type="dxa"/>
            <w:vAlign w:val="center"/>
            <w:hideMark/>
          </w:tcPr>
          <w:p w14:paraId="687ECF03"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Held-out test</w:t>
            </w:r>
          </w:p>
        </w:tc>
        <w:tc>
          <w:tcPr>
            <w:tcW w:w="1400" w:type="dxa"/>
            <w:vAlign w:val="center"/>
            <w:hideMark/>
          </w:tcPr>
          <w:p w14:paraId="63D89E20"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0.074912</w:t>
            </w:r>
          </w:p>
        </w:tc>
        <w:tc>
          <w:tcPr>
            <w:tcW w:w="1400" w:type="dxa"/>
            <w:vAlign w:val="center"/>
            <w:hideMark/>
          </w:tcPr>
          <w:p w14:paraId="08370B05"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0.042315</w:t>
            </w:r>
          </w:p>
        </w:tc>
        <w:tc>
          <w:tcPr>
            <w:tcW w:w="1044" w:type="dxa"/>
            <w:vAlign w:val="center"/>
            <w:hideMark/>
          </w:tcPr>
          <w:p w14:paraId="42AE66AE" w14:textId="77777777" w:rsidR="005752D7" w:rsidRPr="00C64AFF" w:rsidRDefault="005752D7" w:rsidP="00D120C7">
            <w:pPr>
              <w:pStyle w:val="BodyText"/>
              <w:spacing w:line="269" w:lineRule="auto"/>
              <w:jc w:val="center"/>
              <w:rPr>
                <w:rFonts w:asciiTheme="majorBidi" w:hAnsiTheme="majorBidi" w:cstheme="majorBidi"/>
                <w:szCs w:val="24"/>
                <w:lang w:val="en-GB"/>
              </w:rPr>
            </w:pPr>
            <w:r w:rsidRPr="00C64AFF">
              <w:rPr>
                <w:rFonts w:asciiTheme="majorBidi" w:hAnsiTheme="majorBidi" w:cstheme="majorBidi"/>
                <w:szCs w:val="24"/>
                <w:lang w:val="en-GB"/>
              </w:rPr>
              <w:t>0.887626</w:t>
            </w:r>
          </w:p>
        </w:tc>
      </w:tr>
    </w:tbl>
    <w:p w14:paraId="21C69689" w14:textId="77777777" w:rsidR="005752D7" w:rsidRPr="00C64AFF" w:rsidRDefault="005752D7" w:rsidP="00967FDB">
      <w:pPr>
        <w:pStyle w:val="BodyText"/>
        <w:spacing w:after="0" w:line="269" w:lineRule="auto"/>
        <w:jc w:val="both"/>
        <w:rPr>
          <w:rFonts w:asciiTheme="majorBidi" w:hAnsiTheme="majorBidi" w:cstheme="majorBidi"/>
          <w:szCs w:val="24"/>
          <w:lang w:val="en-GB"/>
        </w:rPr>
      </w:pPr>
    </w:p>
    <w:p w14:paraId="0ADCB3F9" w14:textId="61057E64" w:rsidR="007E5AAB" w:rsidRPr="00C64AFF" w:rsidRDefault="004174D5" w:rsidP="00967FDB">
      <w:pPr>
        <w:pStyle w:val="BodyText"/>
        <w:spacing w:line="269" w:lineRule="auto"/>
        <w:jc w:val="both"/>
        <w:rPr>
          <w:rFonts w:asciiTheme="majorBidi" w:hAnsiTheme="majorBidi" w:cstheme="majorBidi"/>
          <w:szCs w:val="24"/>
        </w:rPr>
      </w:pPr>
      <w:r w:rsidRPr="00C64AFF">
        <w:rPr>
          <w:rFonts w:asciiTheme="majorBidi" w:hAnsiTheme="majorBidi" w:cstheme="majorBidi"/>
          <w:szCs w:val="24"/>
          <w:lang w:val="en-GB"/>
        </w:rPr>
        <w:t>Per-output error mapping (Figure 22) indicates that error distribution depends on the complexity of the underlying questions tree, with primary features being predicted with smaller RMSE value than deeper geometric ones</w:t>
      </w:r>
      <w:r w:rsidR="00D120C7" w:rsidRPr="00C64AFF">
        <w:rPr>
          <w:rFonts w:asciiTheme="majorBidi" w:hAnsiTheme="majorBidi" w:cstheme="majorBidi"/>
          <w:szCs w:val="24"/>
          <w:lang w:val="en-GB"/>
        </w:rPr>
        <w:t>.</w:t>
      </w:r>
    </w:p>
    <w:p w14:paraId="19D333AF" w14:textId="77777777" w:rsidR="00382D92" w:rsidRPr="00C64AFF" w:rsidRDefault="00D44A34"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lastRenderedPageBreak/>
        <w:drawing>
          <wp:inline distT="0" distB="0" distL="0" distR="0" wp14:anchorId="76F0F9B5" wp14:editId="4E9B5D86">
            <wp:extent cx="5988685" cy="3756660"/>
            <wp:effectExtent l="0" t="0" r="0" b="0"/>
            <wp:docPr id="15095765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57310" cy="3799708"/>
                    </a:xfrm>
                    <a:prstGeom prst="rect">
                      <a:avLst/>
                    </a:prstGeom>
                    <a:noFill/>
                    <a:ln>
                      <a:noFill/>
                    </a:ln>
                  </pic:spPr>
                </pic:pic>
              </a:graphicData>
            </a:graphic>
          </wp:inline>
        </w:drawing>
      </w:r>
    </w:p>
    <w:p w14:paraId="7E286CD2" w14:textId="395FB127" w:rsidR="007E5AAB" w:rsidRPr="00C64AFF" w:rsidRDefault="00382D92" w:rsidP="00D120C7">
      <w:pPr>
        <w:pStyle w:val="Caption"/>
        <w:jc w:val="center"/>
        <w:rPr>
          <w:rFonts w:eastAsiaTheme="minorEastAsia" w:cstheme="majorBidi"/>
          <w:i w:val="0"/>
          <w:iCs w:val="0"/>
          <w:color w:val="auto"/>
          <w:kern w:val="0"/>
          <w:sz w:val="20"/>
          <w:szCs w:val="20"/>
          <w:lang w:val="en-US"/>
          <w14:ligatures w14:val="none"/>
        </w:rPr>
      </w:pPr>
      <w:bookmarkStart w:id="69" w:name="_Toc233237000"/>
      <w:r w:rsidRPr="00C64AFF">
        <w:rPr>
          <w:rFonts w:eastAsiaTheme="minorEastAsia" w:cstheme="majorBidi"/>
          <w:b/>
          <w:bCs/>
          <w:i w:val="0"/>
          <w:iCs w:val="0"/>
          <w:color w:val="auto"/>
          <w:kern w:val="0"/>
          <w:sz w:val="20"/>
          <w:szCs w:val="20"/>
          <w:lang w:val="en-US"/>
          <w14:ligatures w14:val="none"/>
        </w:rPr>
        <w:t xml:space="preserve">Figure </w:t>
      </w:r>
      <w:r w:rsidR="00AA1EFE" w:rsidRPr="00C64AFF">
        <w:rPr>
          <w:rFonts w:eastAsiaTheme="minorEastAsia" w:cstheme="majorBidi"/>
          <w:b/>
          <w:bCs/>
          <w:i w:val="0"/>
          <w:iCs w:val="0"/>
          <w:color w:val="auto"/>
          <w:kern w:val="0"/>
          <w:sz w:val="20"/>
          <w:szCs w:val="20"/>
          <w:cs/>
          <w:lang w:val="en-US"/>
          <w14:ligatures w14:val="none"/>
        </w:rPr>
        <w:t>‎</w:t>
      </w:r>
      <w:r w:rsidR="001B0837" w:rsidRPr="00C64AFF">
        <w:rPr>
          <w:rFonts w:eastAsiaTheme="minorEastAsia" w:cstheme="majorBidi"/>
          <w:b/>
          <w:bCs/>
          <w:i w:val="0"/>
          <w:iCs w:val="0"/>
          <w:color w:val="auto"/>
          <w:kern w:val="0"/>
          <w:sz w:val="20"/>
          <w:szCs w:val="20"/>
          <w:rtl/>
          <w:lang w:val="en-US"/>
          <w14:ligatures w14:val="none"/>
        </w:rPr>
        <w:t>22</w:t>
      </w:r>
      <w:r w:rsidR="001312AB" w:rsidRPr="00C64AFF">
        <w:rPr>
          <w:rFonts w:eastAsiaTheme="minorEastAsia" w:cstheme="majorBidi"/>
          <w:b/>
          <w:bCs/>
          <w:i w:val="0"/>
          <w:iCs w:val="0"/>
          <w:color w:val="auto"/>
          <w:kern w:val="0"/>
          <w:sz w:val="20"/>
          <w:szCs w:val="20"/>
          <w:lang w:val="en-US"/>
          <w14:ligatures w14:val="none"/>
        </w:rPr>
        <w:t>.</w:t>
      </w:r>
      <w:r w:rsidR="004F1613" w:rsidRPr="00C64AFF">
        <w:rPr>
          <w:rFonts w:eastAsiaTheme="minorEastAsia" w:cstheme="majorBidi"/>
          <w:i w:val="0"/>
          <w:iCs w:val="0"/>
          <w:color w:val="auto"/>
          <w:kern w:val="0"/>
          <w:sz w:val="20"/>
          <w:szCs w:val="20"/>
          <w:lang w:val="en-US"/>
          <w14:ligatures w14:val="none"/>
        </w:rPr>
        <w:t xml:space="preserve"> </w:t>
      </w:r>
      <w:r w:rsidR="007E5AAB" w:rsidRPr="00C64AFF">
        <w:rPr>
          <w:rFonts w:eastAsiaTheme="minorEastAsia" w:cstheme="majorBidi"/>
          <w:i w:val="0"/>
          <w:iCs w:val="0"/>
          <w:color w:val="auto"/>
          <w:kern w:val="0"/>
          <w:sz w:val="20"/>
          <w:szCs w:val="20"/>
          <w:lang w:val="en-US"/>
          <w14:ligatures w14:val="none"/>
        </w:rPr>
        <w:t>Per-output RMSE values for the Galaxy Zoo 37-output vote-fraction prediction task.</w:t>
      </w:r>
      <w:bookmarkEnd w:id="69"/>
    </w:p>
    <w:p w14:paraId="20015D25" w14:textId="3723A650" w:rsidR="00BD7CB4" w:rsidRPr="00C64AFF" w:rsidRDefault="004174D5" w:rsidP="00967FDB">
      <w:pPr>
        <w:pStyle w:val="BodyText"/>
        <w:spacing w:line="269" w:lineRule="auto"/>
        <w:jc w:val="both"/>
        <w:rPr>
          <w:rFonts w:asciiTheme="majorBidi" w:hAnsiTheme="majorBidi" w:cstheme="majorBidi"/>
          <w:szCs w:val="24"/>
          <w:lang w:val="en-GB"/>
        </w:rPr>
      </w:pPr>
      <w:r w:rsidRPr="00C64AFF">
        <w:rPr>
          <w:rFonts w:asciiTheme="majorBidi" w:hAnsiTheme="majorBidi" w:cstheme="majorBidi"/>
          <w:szCs w:val="24"/>
        </w:rPr>
        <w:t xml:space="preserve">The first gate diagnostic filtering reveals the dominant class matching accuracy 88.7626% (Figure 23), confirming that the regression vectors preserve the structural relevance. Examples of </w:t>
      </w:r>
      <w:proofErr w:type="gramStart"/>
      <w:r w:rsidRPr="00C64AFF">
        <w:rPr>
          <w:rFonts w:asciiTheme="majorBidi" w:hAnsiTheme="majorBidi" w:cstheme="majorBidi"/>
          <w:szCs w:val="24"/>
        </w:rPr>
        <w:t>lowest-error</w:t>
      </w:r>
      <w:proofErr w:type="gramEnd"/>
      <w:r w:rsidRPr="00C64AFF">
        <w:rPr>
          <w:rFonts w:asciiTheme="majorBidi" w:hAnsiTheme="majorBidi" w:cstheme="majorBidi"/>
          <w:szCs w:val="24"/>
        </w:rPr>
        <w:t xml:space="preserve"> and </w:t>
      </w:r>
      <w:proofErr w:type="gramStart"/>
      <w:r w:rsidRPr="00C64AFF">
        <w:rPr>
          <w:rFonts w:asciiTheme="majorBidi" w:hAnsiTheme="majorBidi" w:cstheme="majorBidi"/>
          <w:szCs w:val="24"/>
        </w:rPr>
        <w:t>highest-error</w:t>
      </w:r>
      <w:proofErr w:type="gramEnd"/>
      <w:r w:rsidRPr="00C64AFF">
        <w:rPr>
          <w:rFonts w:asciiTheme="majorBidi" w:hAnsiTheme="majorBidi" w:cstheme="majorBidi"/>
          <w:szCs w:val="24"/>
        </w:rPr>
        <w:t xml:space="preserve"> targets are provided in Figure 24</w:t>
      </w:r>
      <w:r w:rsidR="00BD7CB4" w:rsidRPr="00C64AFF">
        <w:rPr>
          <w:rFonts w:asciiTheme="majorBidi" w:hAnsiTheme="majorBidi" w:cstheme="majorBidi"/>
          <w:szCs w:val="24"/>
        </w:rPr>
        <w:t>.</w:t>
      </w:r>
    </w:p>
    <w:p w14:paraId="3E470188" w14:textId="77777777" w:rsidR="00382D92" w:rsidRPr="00C64AFF" w:rsidRDefault="00D44A34" w:rsidP="00D120C7">
      <w:pPr>
        <w:pStyle w:val="Caption"/>
        <w:keepNext/>
        <w:spacing w:after="0"/>
        <w:ind w:firstLine="0"/>
        <w:jc w:val="both"/>
        <w:rPr>
          <w:rFonts w:cstheme="majorBidi"/>
          <w:color w:val="auto"/>
          <w:sz w:val="24"/>
          <w:szCs w:val="24"/>
        </w:rPr>
      </w:pPr>
      <w:r w:rsidRPr="00C64AFF">
        <w:rPr>
          <w:rFonts w:cstheme="majorBidi"/>
          <w:noProof/>
          <w:color w:val="auto"/>
          <w:sz w:val="24"/>
          <w:szCs w:val="24"/>
          <w:lang w:val="en-US"/>
        </w:rPr>
        <w:drawing>
          <wp:inline distT="0" distB="0" distL="0" distR="0" wp14:anchorId="1F413EA9" wp14:editId="2205022B">
            <wp:extent cx="5988685" cy="3362325"/>
            <wp:effectExtent l="0" t="0" r="0" b="9525"/>
            <wp:docPr id="15212818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5998225" cy="3367681"/>
                    </a:xfrm>
                    <a:prstGeom prst="rect">
                      <a:avLst/>
                    </a:prstGeom>
                    <a:noFill/>
                    <a:ln>
                      <a:noFill/>
                    </a:ln>
                  </pic:spPr>
                </pic:pic>
              </a:graphicData>
            </a:graphic>
          </wp:inline>
        </w:drawing>
      </w:r>
    </w:p>
    <w:p w14:paraId="2E29983D" w14:textId="2E39E195" w:rsidR="00BD7CB4" w:rsidRPr="00C64AFF" w:rsidRDefault="00382D92" w:rsidP="00D120C7">
      <w:pPr>
        <w:pStyle w:val="Caption"/>
        <w:jc w:val="center"/>
        <w:rPr>
          <w:rFonts w:eastAsiaTheme="minorEastAsia" w:cstheme="majorBidi"/>
          <w:i w:val="0"/>
          <w:iCs w:val="0"/>
          <w:color w:val="auto"/>
          <w:kern w:val="0"/>
          <w:sz w:val="20"/>
          <w:szCs w:val="20"/>
          <w14:ligatures w14:val="none"/>
        </w:rPr>
      </w:pPr>
      <w:bookmarkStart w:id="70" w:name="_Toc233237001"/>
      <w:r w:rsidRPr="00C64AFF">
        <w:rPr>
          <w:rFonts w:eastAsiaTheme="minorEastAsia" w:cstheme="majorBidi"/>
          <w:b/>
          <w:bCs/>
          <w:i w:val="0"/>
          <w:iCs w:val="0"/>
          <w:color w:val="auto"/>
          <w:kern w:val="0"/>
          <w:sz w:val="20"/>
          <w:szCs w:val="20"/>
          <w14:ligatures w14:val="none"/>
        </w:rPr>
        <w:t xml:space="preserve">Figure </w:t>
      </w:r>
      <w:r w:rsidR="00AA1EFE" w:rsidRPr="00C64AFF">
        <w:rPr>
          <w:rFonts w:eastAsiaTheme="minorEastAsia" w:cstheme="majorBidi"/>
          <w:b/>
          <w:bCs/>
          <w:i w:val="0"/>
          <w:iCs w:val="0"/>
          <w:color w:val="auto"/>
          <w:kern w:val="0"/>
          <w:sz w:val="20"/>
          <w:szCs w:val="20"/>
          <w:cs/>
          <w14:ligatures w14:val="none"/>
        </w:rPr>
        <w:t>‎</w:t>
      </w:r>
      <w:r w:rsidR="001312AB" w:rsidRPr="00C64AFF">
        <w:rPr>
          <w:rFonts w:eastAsiaTheme="minorEastAsia" w:cstheme="majorBidi"/>
          <w:b/>
          <w:bCs/>
          <w:i w:val="0"/>
          <w:iCs w:val="0"/>
          <w:color w:val="auto"/>
          <w:kern w:val="0"/>
          <w:sz w:val="20"/>
          <w:szCs w:val="20"/>
          <w14:ligatures w14:val="none"/>
        </w:rPr>
        <w:t>2</w:t>
      </w:r>
      <w:r w:rsidR="002D0D0E" w:rsidRPr="00C64AFF">
        <w:rPr>
          <w:rFonts w:eastAsiaTheme="minorEastAsia" w:cstheme="majorBidi"/>
          <w:b/>
          <w:bCs/>
          <w:i w:val="0"/>
          <w:iCs w:val="0"/>
          <w:color w:val="auto"/>
          <w:kern w:val="0"/>
          <w:sz w:val="20"/>
          <w:szCs w:val="20"/>
          <w:rtl/>
          <w14:ligatures w14:val="none"/>
        </w:rPr>
        <w:t>3</w:t>
      </w:r>
      <w:r w:rsidR="001312AB" w:rsidRPr="00C64AFF">
        <w:rPr>
          <w:rFonts w:eastAsiaTheme="minorEastAsia" w:cstheme="majorBidi"/>
          <w:b/>
          <w:bCs/>
          <w:i w:val="0"/>
          <w:iCs w:val="0"/>
          <w:color w:val="auto"/>
          <w:kern w:val="0"/>
          <w:sz w:val="20"/>
          <w:szCs w:val="20"/>
          <w14:ligatures w14:val="none"/>
        </w:rPr>
        <w:t>.</w:t>
      </w:r>
      <w:r w:rsidR="004F1613" w:rsidRPr="00C64AFF">
        <w:rPr>
          <w:rFonts w:eastAsiaTheme="minorEastAsia" w:cstheme="majorBidi"/>
          <w:i w:val="0"/>
          <w:iCs w:val="0"/>
          <w:color w:val="auto"/>
          <w:kern w:val="0"/>
          <w:sz w:val="20"/>
          <w:szCs w:val="20"/>
          <w14:ligatures w14:val="none"/>
        </w:rPr>
        <w:t xml:space="preserve"> </w:t>
      </w:r>
      <w:r w:rsidR="00BD7CB4" w:rsidRPr="00C64AFF">
        <w:rPr>
          <w:rFonts w:eastAsiaTheme="minorEastAsia" w:cstheme="majorBidi"/>
          <w:i w:val="0"/>
          <w:iCs w:val="0"/>
          <w:color w:val="auto"/>
          <w:kern w:val="0"/>
          <w:sz w:val="20"/>
          <w:szCs w:val="20"/>
          <w14:ligatures w14:val="none"/>
        </w:rPr>
        <w:t>First-gate prediction analysis for the Galaxy Zoo 37-output vote-fraction model.</w:t>
      </w:r>
      <w:bookmarkEnd w:id="70"/>
    </w:p>
    <w:p w14:paraId="10DD5255" w14:textId="77777777" w:rsidR="00D120C7" w:rsidRPr="00C64AFF" w:rsidRDefault="00D120C7" w:rsidP="00D120C7">
      <w:pPr>
        <w:pStyle w:val="BodyText"/>
        <w:keepNext/>
        <w:spacing w:after="0" w:line="269" w:lineRule="auto"/>
        <w:ind w:firstLine="0"/>
        <w:jc w:val="both"/>
        <w:rPr>
          <w:rFonts w:asciiTheme="majorBidi" w:hAnsiTheme="majorBidi" w:cstheme="majorBidi"/>
          <w:szCs w:val="24"/>
        </w:rPr>
      </w:pPr>
      <w:r w:rsidRPr="00C64AFF">
        <w:rPr>
          <w:rFonts w:asciiTheme="majorBidi" w:hAnsiTheme="majorBidi" w:cstheme="majorBidi"/>
          <w:noProof/>
          <w:szCs w:val="24"/>
        </w:rPr>
        <w:lastRenderedPageBreak/>
        <w:drawing>
          <wp:inline distT="0" distB="0" distL="0" distR="0" wp14:anchorId="09B238F8" wp14:editId="3A0B082C">
            <wp:extent cx="5777865" cy="2876550"/>
            <wp:effectExtent l="0" t="0" r="0" b="0"/>
            <wp:docPr id="3952388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36860" cy="2905921"/>
                    </a:xfrm>
                    <a:prstGeom prst="rect">
                      <a:avLst/>
                    </a:prstGeom>
                    <a:noFill/>
                    <a:ln>
                      <a:noFill/>
                    </a:ln>
                  </pic:spPr>
                </pic:pic>
              </a:graphicData>
            </a:graphic>
          </wp:inline>
        </w:drawing>
      </w:r>
    </w:p>
    <w:p w14:paraId="6ABB3096" w14:textId="22AFEBB2" w:rsidR="00D120C7" w:rsidRPr="00C64AFF" w:rsidRDefault="00D120C7" w:rsidP="00FA26C1">
      <w:pPr>
        <w:pStyle w:val="Caption"/>
        <w:jc w:val="center"/>
        <w:rPr>
          <w:rFonts w:eastAsiaTheme="minorEastAsia" w:cstheme="majorBidi"/>
          <w:i w:val="0"/>
          <w:iCs w:val="0"/>
          <w:color w:val="auto"/>
          <w:kern w:val="0"/>
          <w:sz w:val="20"/>
          <w:szCs w:val="20"/>
          <w:lang w:val="en-US"/>
          <w14:ligatures w14:val="none"/>
        </w:rPr>
      </w:pPr>
      <w:bookmarkStart w:id="71" w:name="_Toc233237002"/>
      <w:r w:rsidRPr="00C64AFF">
        <w:rPr>
          <w:rFonts w:eastAsiaTheme="minorEastAsia" w:cstheme="majorBidi"/>
          <w:b/>
          <w:bCs/>
          <w:i w:val="0"/>
          <w:iCs w:val="0"/>
          <w:color w:val="auto"/>
          <w:kern w:val="0"/>
          <w:sz w:val="20"/>
          <w:szCs w:val="20"/>
          <w:lang w:val="en-US"/>
          <w14:ligatures w14:val="none"/>
        </w:rPr>
        <w:t xml:space="preserve">Figure </w:t>
      </w:r>
      <w:r w:rsidRPr="00C64AFF">
        <w:rPr>
          <w:rFonts w:eastAsiaTheme="minorEastAsia" w:cstheme="majorBidi"/>
          <w:b/>
          <w:bCs/>
          <w:i w:val="0"/>
          <w:iCs w:val="0"/>
          <w:color w:val="auto"/>
          <w:kern w:val="0"/>
          <w:sz w:val="20"/>
          <w:szCs w:val="20"/>
          <w:rtl/>
          <w:cs/>
          <w:lang w:val="en-US"/>
          <w14:ligatures w14:val="none"/>
        </w:rPr>
        <w:t>24</w:t>
      </w:r>
      <w:r w:rsidRPr="00C64AFF">
        <w:rPr>
          <w:rFonts w:eastAsiaTheme="minorEastAsia" w:cstheme="majorBidi"/>
          <w:b/>
          <w:bCs/>
          <w:i w:val="0"/>
          <w:iCs w:val="0"/>
          <w:color w:val="auto"/>
          <w:kern w:val="0"/>
          <w:sz w:val="20"/>
          <w:szCs w:val="20"/>
          <w:lang w:val="en-US"/>
          <w14:ligatures w14:val="none"/>
        </w:rPr>
        <w:t>.</w:t>
      </w:r>
      <w:r w:rsidRPr="00C64AFF">
        <w:rPr>
          <w:rFonts w:eastAsiaTheme="minorEastAsia" w:cstheme="majorBidi"/>
          <w:i w:val="0"/>
          <w:iCs w:val="0"/>
          <w:color w:val="auto"/>
          <w:kern w:val="0"/>
          <w:sz w:val="20"/>
          <w:szCs w:val="20"/>
          <w:lang w:val="en-US"/>
          <w14:ligatures w14:val="none"/>
        </w:rPr>
        <w:t xml:space="preserve"> Representative lowest-error and highest-error Galaxy Zoo vote-fraction prediction examples.</w:t>
      </w:r>
      <w:bookmarkEnd w:id="71"/>
    </w:p>
    <w:p w14:paraId="6ADA985E" w14:textId="3C92A3AC" w:rsidR="000B2EF3" w:rsidRPr="00C64AFF" w:rsidRDefault="005A0DB9" w:rsidP="00967FDB">
      <w:pPr>
        <w:pStyle w:val="Heading2"/>
        <w:ind w:firstLine="0"/>
        <w:jc w:val="both"/>
        <w:rPr>
          <w:rFonts w:asciiTheme="majorBidi" w:hAnsiTheme="majorBidi"/>
          <w:b/>
          <w:bCs/>
          <w:color w:val="auto"/>
          <w:sz w:val="28"/>
          <w:szCs w:val="28"/>
        </w:rPr>
      </w:pPr>
      <w:bookmarkStart w:id="72" w:name="_Toc233237058"/>
      <w:r w:rsidRPr="00C64AFF">
        <w:rPr>
          <w:rFonts w:asciiTheme="majorBidi" w:hAnsiTheme="majorBidi"/>
          <w:b/>
          <w:bCs/>
          <w:color w:val="auto"/>
          <w:sz w:val="28"/>
          <w:szCs w:val="28"/>
        </w:rPr>
        <w:t>4.5</w:t>
      </w:r>
      <w:r w:rsidR="007039CC"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Reliability-Oriented Evaluation</w:t>
      </w:r>
      <w:bookmarkEnd w:id="72"/>
    </w:p>
    <w:p w14:paraId="1AE8149F" w14:textId="019E0075" w:rsidR="00927D98" w:rsidRPr="00C64AFF" w:rsidRDefault="004174D5" w:rsidP="00967FDB">
      <w:pPr>
        <w:jc w:val="both"/>
        <w:rPr>
          <w:rFonts w:cstheme="majorBidi"/>
          <w:szCs w:val="24"/>
        </w:rPr>
      </w:pPr>
      <w:r w:rsidRPr="00C64AFF">
        <w:rPr>
          <w:rFonts w:cstheme="majorBidi"/>
          <w:szCs w:val="24"/>
        </w:rPr>
        <w:t>Reliability evidence collected during the robustness testing, selective-confidence analysis, confidence/error diagnostics, and visual explanations with saliency maps is enumerated in Table 9</w:t>
      </w:r>
      <w:r w:rsidR="00E90B6A" w:rsidRPr="00C64AFF">
        <w:rPr>
          <w:rFonts w:cstheme="majorBidi"/>
          <w:szCs w:val="24"/>
        </w:rPr>
        <w:t>.</w:t>
      </w:r>
    </w:p>
    <w:p w14:paraId="41F6D430" w14:textId="1FD792AA" w:rsidR="008B000D" w:rsidRPr="00C64AFF" w:rsidRDefault="008B2F3C" w:rsidP="00967FDB">
      <w:pPr>
        <w:pStyle w:val="Caption"/>
        <w:keepNext/>
        <w:spacing w:after="0"/>
        <w:jc w:val="both"/>
        <w:rPr>
          <w:rFonts w:cstheme="majorBidi"/>
          <w:color w:val="auto"/>
          <w:sz w:val="24"/>
          <w:szCs w:val="24"/>
        </w:rPr>
      </w:pPr>
      <w:r w:rsidRPr="00C64AFF">
        <w:rPr>
          <w:rFonts w:cstheme="majorBidi"/>
          <w:color w:val="auto"/>
          <w:sz w:val="24"/>
          <w:szCs w:val="24"/>
        </w:rPr>
        <w:t xml:space="preserve"> </w:t>
      </w:r>
    </w:p>
    <w:p w14:paraId="18E37D60" w14:textId="366158C3" w:rsidR="008B2F3C" w:rsidRPr="00C64AFF" w:rsidRDefault="008B2F3C" w:rsidP="00967FDB">
      <w:pPr>
        <w:pStyle w:val="Caption"/>
        <w:keepNext/>
        <w:spacing w:after="0"/>
        <w:jc w:val="both"/>
        <w:rPr>
          <w:rFonts w:cstheme="majorBidi"/>
          <w:i w:val="0"/>
          <w:iCs w:val="0"/>
          <w:color w:val="auto"/>
          <w:sz w:val="24"/>
          <w:szCs w:val="24"/>
        </w:rPr>
      </w:pPr>
      <w:bookmarkStart w:id="73" w:name="_Toc233237957"/>
      <w:r w:rsidRPr="00C64AFF">
        <w:rPr>
          <w:rFonts w:cstheme="majorBidi"/>
          <w:b/>
          <w:bCs/>
          <w:i w:val="0"/>
          <w:iCs w:val="0"/>
          <w:color w:val="auto"/>
          <w:sz w:val="20"/>
          <w:szCs w:val="20"/>
        </w:rPr>
        <w:t xml:space="preserve">Table </w:t>
      </w:r>
      <w:r w:rsidRPr="00C64AFF">
        <w:rPr>
          <w:rFonts w:cstheme="majorBidi"/>
          <w:b/>
          <w:bCs/>
          <w:i w:val="0"/>
          <w:iCs w:val="0"/>
          <w:color w:val="auto"/>
          <w:sz w:val="20"/>
          <w:szCs w:val="20"/>
          <w:cs/>
        </w:rPr>
        <w:t>‎</w:t>
      </w:r>
      <w:r w:rsidR="001312AB" w:rsidRPr="00C64AFF">
        <w:rPr>
          <w:rFonts w:cstheme="majorBidi"/>
          <w:b/>
          <w:bCs/>
          <w:i w:val="0"/>
          <w:iCs w:val="0"/>
          <w:color w:val="auto"/>
          <w:sz w:val="20"/>
          <w:szCs w:val="20"/>
        </w:rPr>
        <w:t>9.</w:t>
      </w:r>
      <w:r w:rsidR="008F2969" w:rsidRPr="00C64AFF">
        <w:rPr>
          <w:rFonts w:cstheme="majorBidi"/>
          <w:i w:val="0"/>
          <w:iCs w:val="0"/>
          <w:color w:val="auto"/>
          <w:sz w:val="20"/>
          <w:szCs w:val="20"/>
        </w:rPr>
        <w:t xml:space="preserve"> </w:t>
      </w:r>
      <w:r w:rsidRPr="00C64AFF">
        <w:rPr>
          <w:rFonts w:cstheme="majorBidi"/>
          <w:i w:val="0"/>
          <w:iCs w:val="0"/>
          <w:color w:val="auto"/>
          <w:sz w:val="20"/>
          <w:szCs w:val="20"/>
        </w:rPr>
        <w:t>Quantitative reliability evidence supporting the proposed galaxy morphology</w:t>
      </w:r>
      <w:r w:rsidR="008F2969" w:rsidRPr="00C64AFF">
        <w:rPr>
          <w:rFonts w:cstheme="majorBidi"/>
          <w:i w:val="0"/>
          <w:iCs w:val="0"/>
          <w:color w:val="auto"/>
          <w:sz w:val="20"/>
          <w:szCs w:val="20"/>
        </w:rPr>
        <w:t xml:space="preserve"> </w:t>
      </w:r>
      <w:r w:rsidRPr="00C64AFF">
        <w:rPr>
          <w:rFonts w:cstheme="majorBidi"/>
          <w:i w:val="0"/>
          <w:iCs w:val="0"/>
          <w:color w:val="auto"/>
          <w:sz w:val="20"/>
          <w:szCs w:val="20"/>
        </w:rPr>
        <w:t>framework.</w:t>
      </w:r>
      <w:bookmarkEnd w:id="73"/>
    </w:p>
    <w:tbl>
      <w:tblPr>
        <w:tblW w:w="9356" w:type="dxa"/>
        <w:tblLook w:val="04A0" w:firstRow="1" w:lastRow="0" w:firstColumn="1" w:lastColumn="0" w:noHBand="0" w:noVBand="1"/>
      </w:tblPr>
      <w:tblGrid>
        <w:gridCol w:w="1683"/>
        <w:gridCol w:w="1840"/>
        <w:gridCol w:w="3506"/>
        <w:gridCol w:w="2327"/>
      </w:tblGrid>
      <w:tr w:rsidR="003044D1" w:rsidRPr="00C64AFF" w14:paraId="6AF57F44" w14:textId="77777777" w:rsidTr="00D120C7">
        <w:tc>
          <w:tcPr>
            <w:tcW w:w="0" w:type="auto"/>
            <w:tcBorders>
              <w:top w:val="single" w:sz="12" w:space="0" w:color="auto"/>
              <w:bottom w:val="single" w:sz="12" w:space="0" w:color="auto"/>
            </w:tcBorders>
            <w:vAlign w:val="center"/>
            <w:hideMark/>
          </w:tcPr>
          <w:p w14:paraId="1A98879C" w14:textId="77777777" w:rsidR="00486DBF" w:rsidRPr="00C64AFF" w:rsidRDefault="00486DBF" w:rsidP="00D120C7">
            <w:pPr>
              <w:pStyle w:val="Caption"/>
              <w:keepNext/>
              <w:spacing w:after="0"/>
              <w:ind w:firstLine="0"/>
              <w:jc w:val="center"/>
              <w:rPr>
                <w:rFonts w:cstheme="majorBidi"/>
                <w:i w:val="0"/>
                <w:iCs w:val="0"/>
                <w:color w:val="auto"/>
                <w:sz w:val="24"/>
                <w:szCs w:val="24"/>
              </w:rPr>
            </w:pPr>
            <w:r w:rsidRPr="00C64AFF">
              <w:rPr>
                <w:rFonts w:cstheme="majorBidi"/>
                <w:i w:val="0"/>
                <w:iCs w:val="0"/>
                <w:color w:val="auto"/>
                <w:sz w:val="24"/>
                <w:szCs w:val="24"/>
              </w:rPr>
              <w:t>Reliability component</w:t>
            </w:r>
          </w:p>
        </w:tc>
        <w:tc>
          <w:tcPr>
            <w:tcW w:w="0" w:type="auto"/>
            <w:tcBorders>
              <w:top w:val="single" w:sz="12" w:space="0" w:color="auto"/>
              <w:bottom w:val="single" w:sz="12" w:space="0" w:color="auto"/>
            </w:tcBorders>
            <w:vAlign w:val="center"/>
            <w:hideMark/>
          </w:tcPr>
          <w:p w14:paraId="689727FD" w14:textId="77777777" w:rsidR="00486DBF" w:rsidRPr="00C64AFF" w:rsidRDefault="00486DBF" w:rsidP="00D120C7">
            <w:pPr>
              <w:pStyle w:val="Caption"/>
              <w:keepNext/>
              <w:spacing w:after="0"/>
              <w:ind w:firstLine="0"/>
              <w:jc w:val="center"/>
              <w:rPr>
                <w:rFonts w:cstheme="majorBidi"/>
                <w:i w:val="0"/>
                <w:iCs w:val="0"/>
                <w:color w:val="auto"/>
                <w:sz w:val="24"/>
                <w:szCs w:val="24"/>
              </w:rPr>
            </w:pPr>
            <w:r w:rsidRPr="00C64AFF">
              <w:rPr>
                <w:rFonts w:cstheme="majorBidi"/>
                <w:i w:val="0"/>
                <w:iCs w:val="0"/>
                <w:color w:val="auto"/>
                <w:sz w:val="24"/>
                <w:szCs w:val="24"/>
              </w:rPr>
              <w:t>Experiment / evidence source</w:t>
            </w:r>
          </w:p>
        </w:tc>
        <w:tc>
          <w:tcPr>
            <w:tcW w:w="0" w:type="auto"/>
            <w:tcBorders>
              <w:top w:val="single" w:sz="12" w:space="0" w:color="auto"/>
              <w:bottom w:val="single" w:sz="12" w:space="0" w:color="auto"/>
            </w:tcBorders>
            <w:vAlign w:val="center"/>
            <w:hideMark/>
          </w:tcPr>
          <w:p w14:paraId="09E5F738" w14:textId="77777777" w:rsidR="00486DBF" w:rsidRPr="00C64AFF" w:rsidRDefault="00486DBF" w:rsidP="00D120C7">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Quantitative evidence</w:t>
            </w:r>
          </w:p>
        </w:tc>
        <w:tc>
          <w:tcPr>
            <w:tcW w:w="2327" w:type="dxa"/>
            <w:tcBorders>
              <w:top w:val="single" w:sz="12" w:space="0" w:color="auto"/>
              <w:bottom w:val="single" w:sz="12" w:space="0" w:color="auto"/>
            </w:tcBorders>
            <w:vAlign w:val="center"/>
            <w:hideMark/>
          </w:tcPr>
          <w:p w14:paraId="5649DECF" w14:textId="77777777" w:rsidR="00486DBF" w:rsidRPr="00C64AFF" w:rsidRDefault="00486DBF" w:rsidP="00D120C7">
            <w:pPr>
              <w:pStyle w:val="Caption"/>
              <w:keepNext/>
              <w:spacing w:after="0"/>
              <w:jc w:val="center"/>
              <w:rPr>
                <w:rFonts w:cstheme="majorBidi"/>
                <w:i w:val="0"/>
                <w:iCs w:val="0"/>
                <w:color w:val="auto"/>
                <w:sz w:val="24"/>
                <w:szCs w:val="24"/>
              </w:rPr>
            </w:pPr>
            <w:r w:rsidRPr="00C64AFF">
              <w:rPr>
                <w:rFonts w:cstheme="majorBidi"/>
                <w:i w:val="0"/>
                <w:iCs w:val="0"/>
                <w:color w:val="auto"/>
                <w:sz w:val="24"/>
                <w:szCs w:val="24"/>
              </w:rPr>
              <w:t>Interpretation</w:t>
            </w:r>
          </w:p>
        </w:tc>
      </w:tr>
      <w:tr w:rsidR="003044D1" w:rsidRPr="00C64AFF" w14:paraId="63B1A7AB" w14:textId="77777777" w:rsidTr="00D120C7">
        <w:tc>
          <w:tcPr>
            <w:tcW w:w="0" w:type="auto"/>
            <w:tcBorders>
              <w:top w:val="single" w:sz="12" w:space="0" w:color="auto"/>
            </w:tcBorders>
            <w:hideMark/>
          </w:tcPr>
          <w:p w14:paraId="67204C43"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Robustness under perturbations</w:t>
            </w:r>
          </w:p>
        </w:tc>
        <w:tc>
          <w:tcPr>
            <w:tcW w:w="0" w:type="auto"/>
            <w:tcBorders>
              <w:top w:val="single" w:sz="12" w:space="0" w:color="auto"/>
            </w:tcBorders>
            <w:hideMark/>
          </w:tcPr>
          <w:p w14:paraId="5D1A8A38"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vote-fraction prediction</w:t>
            </w:r>
          </w:p>
        </w:tc>
        <w:tc>
          <w:tcPr>
            <w:tcW w:w="0" w:type="auto"/>
            <w:tcBorders>
              <w:top w:val="single" w:sz="12" w:space="0" w:color="auto"/>
            </w:tcBorders>
            <w:hideMark/>
          </w:tcPr>
          <w:p w14:paraId="5E35650D"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Clean RMSE = 0.074912; Gaussian noise RMSE = 0.095387</w:t>
            </w:r>
          </w:p>
        </w:tc>
        <w:tc>
          <w:tcPr>
            <w:tcW w:w="2327" w:type="dxa"/>
            <w:tcBorders>
              <w:top w:val="single" w:sz="12" w:space="0" w:color="auto"/>
            </w:tcBorders>
            <w:hideMark/>
          </w:tcPr>
          <w:p w14:paraId="41729457"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Gaussian noise produced the clearest degradation, showing that strong image noise affects continuous vote-fraction prediction.</w:t>
            </w:r>
          </w:p>
        </w:tc>
      </w:tr>
      <w:tr w:rsidR="003044D1" w:rsidRPr="00C64AFF" w14:paraId="3A7A7A6A" w14:textId="77777777" w:rsidTr="00D120C7">
        <w:tc>
          <w:tcPr>
            <w:tcW w:w="0" w:type="auto"/>
            <w:hideMark/>
          </w:tcPr>
          <w:p w14:paraId="317A31B3"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First-gate stability</w:t>
            </w:r>
          </w:p>
        </w:tc>
        <w:tc>
          <w:tcPr>
            <w:tcW w:w="0" w:type="auto"/>
            <w:hideMark/>
          </w:tcPr>
          <w:p w14:paraId="37D16D0E"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vote-fraction prediction</w:t>
            </w:r>
          </w:p>
        </w:tc>
        <w:tc>
          <w:tcPr>
            <w:tcW w:w="0" w:type="auto"/>
            <w:hideMark/>
          </w:tcPr>
          <w:p w14:paraId="7851816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Clean first-gate agreement = 0.887626; Gaussian noise agreement = 0.797770</w:t>
            </w:r>
          </w:p>
        </w:tc>
        <w:tc>
          <w:tcPr>
            <w:tcW w:w="2327" w:type="dxa"/>
            <w:hideMark/>
          </w:tcPr>
          <w:p w14:paraId="69DF66D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 xml:space="preserve">The first-gate morphology decision remained </w:t>
            </w:r>
            <w:proofErr w:type="gramStart"/>
            <w:r w:rsidRPr="00C64AFF">
              <w:rPr>
                <w:rFonts w:cstheme="majorBidi"/>
                <w:szCs w:val="24"/>
              </w:rPr>
              <w:t>meaningful, but</w:t>
            </w:r>
            <w:proofErr w:type="gramEnd"/>
            <w:r w:rsidRPr="00C64AFF">
              <w:rPr>
                <w:rFonts w:cstheme="majorBidi"/>
                <w:szCs w:val="24"/>
              </w:rPr>
              <w:t xml:space="preserve"> decreased under stronger noise.</w:t>
            </w:r>
          </w:p>
        </w:tc>
      </w:tr>
      <w:tr w:rsidR="003044D1" w:rsidRPr="00C64AFF" w14:paraId="5288BF6D" w14:textId="77777777" w:rsidTr="00D120C7">
        <w:tc>
          <w:tcPr>
            <w:tcW w:w="0" w:type="auto"/>
            <w:hideMark/>
          </w:tcPr>
          <w:p w14:paraId="07B7029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Selective confidence</w:t>
            </w:r>
          </w:p>
        </w:tc>
        <w:tc>
          <w:tcPr>
            <w:tcW w:w="0" w:type="auto"/>
            <w:hideMark/>
          </w:tcPr>
          <w:p w14:paraId="12EAF25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Smooth vs Featured classification</w:t>
            </w:r>
          </w:p>
        </w:tc>
        <w:tc>
          <w:tcPr>
            <w:tcW w:w="0" w:type="auto"/>
            <w:hideMark/>
          </w:tcPr>
          <w:p w14:paraId="5A5E94EB"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Full-test accuracy = 99.1736%; at threshold 0.88: accepted accuracy = 99.8801% with 98.4652% coverage; at threshold 0.975: accepted accuracy = 100.0000% with 95.8087% coverage</w:t>
            </w:r>
          </w:p>
        </w:tc>
        <w:tc>
          <w:tcPr>
            <w:tcW w:w="2327" w:type="dxa"/>
            <w:hideMark/>
          </w:tcPr>
          <w:p w14:paraId="7983DB8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Higher confidence thresholds improved accepted-prediction reliability while reducing coverage.</w:t>
            </w:r>
          </w:p>
        </w:tc>
      </w:tr>
      <w:tr w:rsidR="003044D1" w:rsidRPr="00C64AFF" w14:paraId="640D763B" w14:textId="77777777" w:rsidTr="00D120C7">
        <w:tc>
          <w:tcPr>
            <w:tcW w:w="0" w:type="auto"/>
            <w:hideMark/>
          </w:tcPr>
          <w:p w14:paraId="6324913C"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lastRenderedPageBreak/>
              <w:t>Confidence and error behaviour</w:t>
            </w:r>
          </w:p>
        </w:tc>
        <w:tc>
          <w:tcPr>
            <w:tcW w:w="0" w:type="auto"/>
            <w:hideMark/>
          </w:tcPr>
          <w:p w14:paraId="0CE4A66F"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Galaxy Zoo 37-output prediction diagnostics</w:t>
            </w:r>
          </w:p>
        </w:tc>
        <w:tc>
          <w:tcPr>
            <w:tcW w:w="0" w:type="auto"/>
            <w:hideMark/>
          </w:tcPr>
          <w:p w14:paraId="3AD1989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Mean confidence: correct = 0.750, incorrect = 0.578; mean sample RMSE: correct = 0.065, incorrect = 0.096</w:t>
            </w:r>
          </w:p>
        </w:tc>
        <w:tc>
          <w:tcPr>
            <w:tcW w:w="2327" w:type="dxa"/>
            <w:hideMark/>
          </w:tcPr>
          <w:p w14:paraId="15D6948C" w14:textId="77777777" w:rsidR="00486DBF" w:rsidRPr="00C64AFF" w:rsidRDefault="00486DBF" w:rsidP="00D120C7">
            <w:pPr>
              <w:spacing w:line="259" w:lineRule="auto"/>
              <w:jc w:val="center"/>
              <w:rPr>
                <w:rFonts w:cstheme="majorBidi"/>
                <w:szCs w:val="24"/>
              </w:rPr>
            </w:pPr>
            <w:r w:rsidRPr="00C64AFF">
              <w:rPr>
                <w:rFonts w:cstheme="majorBidi"/>
                <w:szCs w:val="24"/>
              </w:rPr>
              <w:t>Incorrect predictions were associated with lower confidence and higher sample-level error.</w:t>
            </w:r>
          </w:p>
        </w:tc>
      </w:tr>
      <w:tr w:rsidR="003044D1" w:rsidRPr="00C64AFF" w14:paraId="0D45F7A7" w14:textId="77777777" w:rsidTr="00D120C7">
        <w:tc>
          <w:tcPr>
            <w:tcW w:w="0" w:type="auto"/>
            <w:tcBorders>
              <w:bottom w:val="single" w:sz="12" w:space="0" w:color="auto"/>
            </w:tcBorders>
            <w:hideMark/>
          </w:tcPr>
          <w:p w14:paraId="737D9830"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Visual explanation evidence</w:t>
            </w:r>
          </w:p>
        </w:tc>
        <w:tc>
          <w:tcPr>
            <w:tcW w:w="0" w:type="auto"/>
            <w:tcBorders>
              <w:bottom w:val="single" w:sz="12" w:space="0" w:color="auto"/>
            </w:tcBorders>
            <w:hideMark/>
          </w:tcPr>
          <w:p w14:paraId="344452B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Saliency-based explanation examples</w:t>
            </w:r>
          </w:p>
        </w:tc>
        <w:tc>
          <w:tcPr>
            <w:tcW w:w="0" w:type="auto"/>
            <w:tcBorders>
              <w:bottom w:val="single" w:sz="12" w:space="0" w:color="auto"/>
            </w:tcBorders>
            <w:hideMark/>
          </w:tcPr>
          <w:p w14:paraId="3C25F1E6"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Saliency maps visually concentrated around galaxy regions in selected lowest-error and highest-error examples</w:t>
            </w:r>
          </w:p>
        </w:tc>
        <w:tc>
          <w:tcPr>
            <w:tcW w:w="2327" w:type="dxa"/>
            <w:tcBorders>
              <w:bottom w:val="single" w:sz="12" w:space="0" w:color="auto"/>
            </w:tcBorders>
            <w:hideMark/>
          </w:tcPr>
          <w:p w14:paraId="16BDDFF8" w14:textId="77777777" w:rsidR="00486DBF" w:rsidRPr="00C64AFF" w:rsidRDefault="00486DBF" w:rsidP="00D120C7">
            <w:pPr>
              <w:spacing w:line="259" w:lineRule="auto"/>
              <w:ind w:firstLine="0"/>
              <w:jc w:val="center"/>
              <w:rPr>
                <w:rFonts w:cstheme="majorBidi"/>
                <w:szCs w:val="24"/>
              </w:rPr>
            </w:pPr>
            <w:r w:rsidRPr="00C64AFF">
              <w:rPr>
                <w:rFonts w:cstheme="majorBidi"/>
                <w:szCs w:val="24"/>
              </w:rPr>
              <w:t>The visual evidence supports that the model attention was generally located on relevant galaxy structures.</w:t>
            </w:r>
          </w:p>
        </w:tc>
      </w:tr>
    </w:tbl>
    <w:p w14:paraId="6B339B21" w14:textId="77777777" w:rsidR="00927D98" w:rsidRPr="00C64AFF" w:rsidRDefault="00927D98" w:rsidP="00967FDB">
      <w:pPr>
        <w:ind w:firstLine="0"/>
        <w:jc w:val="both"/>
        <w:rPr>
          <w:rFonts w:cstheme="majorBidi"/>
          <w:szCs w:val="24"/>
        </w:rPr>
      </w:pPr>
    </w:p>
    <w:p w14:paraId="21D20AB2" w14:textId="12C8BA46" w:rsidR="00927D98" w:rsidRPr="00C64AFF" w:rsidRDefault="004174D5" w:rsidP="00967FDB">
      <w:pPr>
        <w:jc w:val="both"/>
        <w:rPr>
          <w:rFonts w:cstheme="majorBidi"/>
          <w:szCs w:val="24"/>
        </w:rPr>
      </w:pPr>
      <w:r w:rsidRPr="00C64AFF">
        <w:rPr>
          <w:rFonts w:cstheme="majorBidi"/>
        </w:rPr>
        <w:t>Corresponding visual evidence for robustness of the pipeline (Figure 25), confidence/error diagnostics (Figure 26), and saliency maps (Figure 27) confirms that feature extraction of the model remains tightly related to physically relevant structure</w:t>
      </w:r>
      <w:r w:rsidR="00840E05" w:rsidRPr="00C64AFF">
        <w:rPr>
          <w:rFonts w:cstheme="majorBidi"/>
        </w:rPr>
        <w:t>s.</w:t>
      </w:r>
    </w:p>
    <w:p w14:paraId="75FF6BF1" w14:textId="77777777" w:rsidR="00382D92" w:rsidRPr="00C64AFF" w:rsidRDefault="000313B6"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drawing>
          <wp:inline distT="0" distB="0" distL="0" distR="0" wp14:anchorId="778E5BBB" wp14:editId="5166EBA4">
            <wp:extent cx="5770880" cy="2924175"/>
            <wp:effectExtent l="0" t="0" r="1270" b="9525"/>
            <wp:docPr id="16041600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5781610" cy="2929612"/>
                    </a:xfrm>
                    <a:prstGeom prst="rect">
                      <a:avLst/>
                    </a:prstGeom>
                    <a:noFill/>
                    <a:ln>
                      <a:noFill/>
                    </a:ln>
                  </pic:spPr>
                </pic:pic>
              </a:graphicData>
            </a:graphic>
          </wp:inline>
        </w:drawing>
      </w:r>
    </w:p>
    <w:p w14:paraId="57D9A3F1" w14:textId="108C2707" w:rsidR="00927D98" w:rsidRPr="00C64AFF" w:rsidRDefault="00382D92" w:rsidP="00840E05">
      <w:pPr>
        <w:pStyle w:val="Caption"/>
        <w:jc w:val="center"/>
        <w:rPr>
          <w:rFonts w:cstheme="majorBidi"/>
          <w:color w:val="auto"/>
          <w:sz w:val="24"/>
          <w:szCs w:val="24"/>
        </w:rPr>
      </w:pPr>
      <w:bookmarkStart w:id="74" w:name="_Toc233237003"/>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F6345C" w:rsidRPr="00C64AFF">
        <w:rPr>
          <w:rFonts w:cstheme="majorBidi"/>
          <w:b/>
          <w:bCs/>
          <w:i w:val="0"/>
          <w:iCs w:val="0"/>
          <w:noProof/>
          <w:color w:val="auto"/>
          <w:sz w:val="20"/>
          <w:szCs w:val="20"/>
          <w:rtl/>
        </w:rPr>
        <w:t>5</w:t>
      </w:r>
      <w:r w:rsidR="002D2DBC" w:rsidRPr="00C64AFF">
        <w:rPr>
          <w:rFonts w:cstheme="majorBidi"/>
          <w:b/>
          <w:bCs/>
          <w:i w:val="0"/>
          <w:iCs w:val="0"/>
          <w:noProof/>
          <w:color w:val="auto"/>
          <w:sz w:val="20"/>
          <w:szCs w:val="20"/>
        </w:rPr>
        <w:t>.</w:t>
      </w:r>
      <w:r w:rsidR="009D49A2" w:rsidRPr="00C64AFF">
        <w:rPr>
          <w:rFonts w:cstheme="majorBidi"/>
          <w:bCs/>
          <w:i w:val="0"/>
          <w:iCs w:val="0"/>
          <w:color w:val="auto"/>
          <w:sz w:val="20"/>
          <w:szCs w:val="20"/>
        </w:rPr>
        <w:t xml:space="preserve"> </w:t>
      </w:r>
      <w:r w:rsidR="00927D98" w:rsidRPr="00C64AFF">
        <w:rPr>
          <w:rFonts w:cstheme="majorBidi"/>
          <w:bCs/>
          <w:i w:val="0"/>
          <w:iCs w:val="0"/>
          <w:color w:val="auto"/>
          <w:sz w:val="20"/>
          <w:szCs w:val="20"/>
        </w:rPr>
        <w:t>Framework-level robustness evidence under controlled image perturbations</w:t>
      </w:r>
      <w:r w:rsidR="00927D98" w:rsidRPr="00C64AFF">
        <w:rPr>
          <w:rFonts w:cstheme="majorBidi"/>
          <w:bCs/>
          <w:color w:val="auto"/>
          <w:sz w:val="20"/>
          <w:szCs w:val="20"/>
        </w:rPr>
        <w:t>.</w:t>
      </w:r>
      <w:bookmarkEnd w:id="74"/>
    </w:p>
    <w:p w14:paraId="15079FE2" w14:textId="77777777" w:rsidR="00382D92" w:rsidRPr="00C64AFF" w:rsidRDefault="00E160A5"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drawing>
          <wp:inline distT="0" distB="0" distL="0" distR="0" wp14:anchorId="3FE5FAB0" wp14:editId="746AE524">
            <wp:extent cx="5989320" cy="1866900"/>
            <wp:effectExtent l="0" t="0" r="0" b="0"/>
            <wp:docPr id="29027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5989320" cy="1866900"/>
                    </a:xfrm>
                    <a:prstGeom prst="rect">
                      <a:avLst/>
                    </a:prstGeom>
                    <a:noFill/>
                    <a:ln>
                      <a:noFill/>
                    </a:ln>
                  </pic:spPr>
                </pic:pic>
              </a:graphicData>
            </a:graphic>
          </wp:inline>
        </w:drawing>
      </w:r>
    </w:p>
    <w:p w14:paraId="13DD646D" w14:textId="6A13CF6B" w:rsidR="00927D98" w:rsidRPr="00C64AFF" w:rsidRDefault="00382D92" w:rsidP="00840E05">
      <w:pPr>
        <w:pStyle w:val="Caption"/>
        <w:jc w:val="center"/>
        <w:rPr>
          <w:rFonts w:cstheme="majorBidi"/>
          <w:i w:val="0"/>
          <w:iCs w:val="0"/>
          <w:color w:val="auto"/>
          <w:sz w:val="24"/>
          <w:szCs w:val="24"/>
        </w:rPr>
      </w:pPr>
      <w:bookmarkStart w:id="75" w:name="_Toc233237004"/>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F6345C" w:rsidRPr="00C64AFF">
        <w:rPr>
          <w:rFonts w:cstheme="majorBidi"/>
          <w:b/>
          <w:bCs/>
          <w:i w:val="0"/>
          <w:iCs w:val="0"/>
          <w:noProof/>
          <w:color w:val="auto"/>
          <w:sz w:val="20"/>
          <w:szCs w:val="20"/>
          <w:rtl/>
        </w:rPr>
        <w:t>6</w:t>
      </w:r>
      <w:r w:rsidR="002D2DBC" w:rsidRPr="00C64AFF">
        <w:rPr>
          <w:rFonts w:cstheme="majorBidi"/>
          <w:b/>
          <w:bCs/>
          <w:i w:val="0"/>
          <w:iCs w:val="0"/>
          <w:noProof/>
          <w:color w:val="auto"/>
          <w:sz w:val="20"/>
          <w:szCs w:val="20"/>
        </w:rPr>
        <w:t>.</w:t>
      </w:r>
      <w:r w:rsidR="00303ECE" w:rsidRPr="00C64AFF">
        <w:rPr>
          <w:rFonts w:cstheme="majorBidi"/>
          <w:i w:val="0"/>
          <w:iCs w:val="0"/>
          <w:color w:val="auto"/>
          <w:sz w:val="20"/>
          <w:szCs w:val="20"/>
        </w:rPr>
        <w:t xml:space="preserve"> </w:t>
      </w:r>
      <w:r w:rsidR="00E160A5" w:rsidRPr="00C64AFF">
        <w:rPr>
          <w:rFonts w:cstheme="majorBidi"/>
          <w:bCs/>
          <w:i w:val="0"/>
          <w:iCs w:val="0"/>
          <w:color w:val="auto"/>
          <w:sz w:val="20"/>
          <w:szCs w:val="20"/>
        </w:rPr>
        <w:t>Confidence and error evidence for correct and incorrect galaxy morphology predictions.</w:t>
      </w:r>
      <w:bookmarkEnd w:id="75"/>
    </w:p>
    <w:p w14:paraId="7877D6F9" w14:textId="77777777" w:rsidR="00382D92" w:rsidRPr="00C64AFF" w:rsidRDefault="00620C05" w:rsidP="00967FDB">
      <w:pPr>
        <w:pStyle w:val="Caption"/>
        <w:keepNext/>
        <w:spacing w:after="0"/>
        <w:jc w:val="both"/>
        <w:rPr>
          <w:rFonts w:cstheme="majorBidi"/>
          <w:color w:val="auto"/>
          <w:sz w:val="24"/>
          <w:szCs w:val="24"/>
        </w:rPr>
      </w:pPr>
      <w:r w:rsidRPr="00C64AFF">
        <w:rPr>
          <w:rFonts w:cstheme="majorBidi"/>
          <w:noProof/>
          <w:color w:val="auto"/>
          <w:sz w:val="24"/>
          <w:szCs w:val="24"/>
          <w:lang w:val="en-US"/>
        </w:rPr>
        <w:lastRenderedPageBreak/>
        <w:drawing>
          <wp:inline distT="0" distB="0" distL="0" distR="0" wp14:anchorId="0EFDD2A6" wp14:editId="78E34348">
            <wp:extent cx="6009715" cy="2876550"/>
            <wp:effectExtent l="0" t="0" r="0" b="0"/>
            <wp:docPr id="2661440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3936" cy="2888144"/>
                    </a:xfrm>
                    <a:prstGeom prst="rect">
                      <a:avLst/>
                    </a:prstGeom>
                    <a:noFill/>
                    <a:ln>
                      <a:noFill/>
                    </a:ln>
                  </pic:spPr>
                </pic:pic>
              </a:graphicData>
            </a:graphic>
          </wp:inline>
        </w:drawing>
      </w:r>
    </w:p>
    <w:p w14:paraId="129C1554" w14:textId="3ADE8407" w:rsidR="00BA329C" w:rsidRPr="00C64AFF" w:rsidRDefault="00382D92" w:rsidP="00840E05">
      <w:pPr>
        <w:pStyle w:val="Caption"/>
        <w:jc w:val="center"/>
        <w:rPr>
          <w:rFonts w:cstheme="majorBidi"/>
          <w:i w:val="0"/>
          <w:iCs w:val="0"/>
          <w:color w:val="auto"/>
          <w:sz w:val="24"/>
          <w:szCs w:val="24"/>
        </w:rPr>
      </w:pPr>
      <w:bookmarkStart w:id="76" w:name="_Toc233237005"/>
      <w:r w:rsidRPr="00C64AFF">
        <w:rPr>
          <w:rFonts w:cstheme="majorBidi"/>
          <w:b/>
          <w:bCs/>
          <w:i w:val="0"/>
          <w:iCs w:val="0"/>
          <w:color w:val="auto"/>
          <w:sz w:val="20"/>
          <w:szCs w:val="20"/>
        </w:rPr>
        <w:t xml:space="preserve">Figure </w:t>
      </w:r>
      <w:r w:rsidR="00AA1EFE" w:rsidRPr="00C64AFF">
        <w:rPr>
          <w:rFonts w:cstheme="majorBidi"/>
          <w:b/>
          <w:bCs/>
          <w:i w:val="0"/>
          <w:iCs w:val="0"/>
          <w:noProof/>
          <w:color w:val="auto"/>
          <w:sz w:val="20"/>
          <w:szCs w:val="20"/>
          <w:cs/>
        </w:rPr>
        <w:t>‎</w:t>
      </w:r>
      <w:r w:rsidR="002D2DBC" w:rsidRPr="00C64AFF">
        <w:rPr>
          <w:rFonts w:cstheme="majorBidi"/>
          <w:b/>
          <w:bCs/>
          <w:i w:val="0"/>
          <w:iCs w:val="0"/>
          <w:noProof/>
          <w:color w:val="auto"/>
          <w:sz w:val="20"/>
          <w:szCs w:val="20"/>
        </w:rPr>
        <w:t>2</w:t>
      </w:r>
      <w:r w:rsidR="00A6121F" w:rsidRPr="00C64AFF">
        <w:rPr>
          <w:rFonts w:cstheme="majorBidi"/>
          <w:b/>
          <w:bCs/>
          <w:i w:val="0"/>
          <w:iCs w:val="0"/>
          <w:noProof/>
          <w:color w:val="auto"/>
          <w:sz w:val="20"/>
          <w:szCs w:val="20"/>
          <w:rtl/>
        </w:rPr>
        <w:t>7</w:t>
      </w:r>
      <w:r w:rsidR="002D2DBC" w:rsidRPr="00C64AFF">
        <w:rPr>
          <w:rFonts w:cstheme="majorBidi"/>
          <w:b/>
          <w:bCs/>
          <w:i w:val="0"/>
          <w:iCs w:val="0"/>
          <w:noProof/>
          <w:color w:val="auto"/>
          <w:sz w:val="20"/>
          <w:szCs w:val="20"/>
        </w:rPr>
        <w:t>.</w:t>
      </w:r>
      <w:r w:rsidR="00303ECE" w:rsidRPr="00C64AFF">
        <w:rPr>
          <w:rFonts w:cstheme="majorBidi"/>
          <w:i w:val="0"/>
          <w:iCs w:val="0"/>
          <w:color w:val="auto"/>
          <w:sz w:val="20"/>
          <w:szCs w:val="20"/>
        </w:rPr>
        <w:t xml:space="preserve"> </w:t>
      </w:r>
      <w:r w:rsidR="00BA329C" w:rsidRPr="00C64AFF">
        <w:rPr>
          <w:rFonts w:cstheme="majorBidi"/>
          <w:bCs/>
          <w:i w:val="0"/>
          <w:iCs w:val="0"/>
          <w:color w:val="auto"/>
          <w:sz w:val="20"/>
          <w:szCs w:val="20"/>
        </w:rPr>
        <w:t>Saliency-based visual explanation evidence for selected lowest-error and highest-error Galaxy Zoo predictions.</w:t>
      </w:r>
      <w:bookmarkEnd w:id="76"/>
    </w:p>
    <w:p w14:paraId="4BB53653" w14:textId="609DDFCA" w:rsidR="00556E60" w:rsidRPr="00C64AFF" w:rsidRDefault="005A0DB9" w:rsidP="00967FDB">
      <w:pPr>
        <w:pStyle w:val="Heading2"/>
        <w:ind w:firstLine="0"/>
        <w:jc w:val="both"/>
        <w:rPr>
          <w:rFonts w:asciiTheme="majorBidi" w:hAnsiTheme="majorBidi"/>
          <w:b/>
          <w:bCs/>
          <w:color w:val="auto"/>
          <w:sz w:val="28"/>
          <w:szCs w:val="28"/>
        </w:rPr>
      </w:pPr>
      <w:bookmarkStart w:id="77" w:name="_Toc233237059"/>
      <w:r w:rsidRPr="00C64AFF">
        <w:rPr>
          <w:rFonts w:asciiTheme="majorBidi" w:hAnsiTheme="majorBidi"/>
          <w:b/>
          <w:bCs/>
          <w:color w:val="auto"/>
          <w:sz w:val="28"/>
          <w:szCs w:val="28"/>
        </w:rPr>
        <w:t>4.6</w:t>
      </w:r>
      <w:r w:rsidR="007039CC" w:rsidRPr="00C64AFF">
        <w:rPr>
          <w:rFonts w:asciiTheme="majorBidi" w:hAnsiTheme="majorBidi"/>
          <w:b/>
          <w:bCs/>
          <w:color w:val="auto"/>
          <w:sz w:val="28"/>
          <w:szCs w:val="28"/>
        </w:rPr>
        <w:t>.</w:t>
      </w:r>
      <w:r w:rsidRPr="00C64AFF">
        <w:rPr>
          <w:rFonts w:asciiTheme="majorBidi" w:hAnsiTheme="majorBidi"/>
          <w:b/>
          <w:bCs/>
          <w:color w:val="auto"/>
          <w:sz w:val="28"/>
          <w:szCs w:val="28"/>
        </w:rPr>
        <w:t xml:space="preserve"> Discussion</w:t>
      </w:r>
      <w:bookmarkEnd w:id="77"/>
    </w:p>
    <w:p w14:paraId="3744199F" w14:textId="13C0413A" w:rsidR="00556E60" w:rsidRPr="00C64AFF" w:rsidRDefault="004174D5" w:rsidP="004174D5">
      <w:pPr>
        <w:jc w:val="both"/>
        <w:rPr>
          <w:rFonts w:eastAsiaTheme="minorEastAsia" w:cstheme="majorBidi"/>
          <w:kern w:val="0"/>
          <w:szCs w:val="24"/>
          <w14:ligatures w14:val="none"/>
        </w:rPr>
      </w:pPr>
      <w:r w:rsidRPr="00C64AFF">
        <w:rPr>
          <w:rFonts w:eastAsiaTheme="minorEastAsia" w:cstheme="majorBidi"/>
          <w:kern w:val="0"/>
          <w:szCs w:val="24"/>
          <w14:ligatures w14:val="none"/>
        </w:rPr>
        <w:t xml:space="preserve">This sub-section highlights the key results from Section 4 and positions the proposed architecture in the existing literature on galaxy morphology classification. As there were two directions for evaluations, the comparative analysis is divided into two parts: 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hard-label classification and Galaxy Zoo vote-fraction evidence</w:t>
      </w:r>
      <w:r w:rsidR="00556E60" w:rsidRPr="00C64AFF">
        <w:rPr>
          <w:rFonts w:eastAsiaTheme="minorEastAsia" w:cstheme="majorBidi"/>
          <w:kern w:val="0"/>
          <w:szCs w:val="24"/>
          <w14:ligatures w14:val="none"/>
        </w:rPr>
        <w:t>.</w:t>
      </w:r>
    </w:p>
    <w:p w14:paraId="4B127B97" w14:textId="77777777" w:rsidR="004174D5" w:rsidRPr="00C64AFF" w:rsidRDefault="004174D5" w:rsidP="004174D5">
      <w:pPr>
        <w:jc w:val="both"/>
        <w:rPr>
          <w:rFonts w:eastAsiaTheme="minorEastAsia" w:cstheme="majorBidi"/>
          <w:kern w:val="0"/>
          <w:szCs w:val="24"/>
          <w14:ligatures w14:val="none"/>
        </w:rPr>
      </w:pPr>
    </w:p>
    <w:p w14:paraId="12B0FEC4" w14:textId="79BE005E" w:rsidR="0048396A" w:rsidRPr="00C64AFF" w:rsidRDefault="0048396A" w:rsidP="00840E05">
      <w:pPr>
        <w:pStyle w:val="Caption"/>
        <w:keepNext/>
        <w:spacing w:after="0"/>
        <w:jc w:val="center"/>
        <w:rPr>
          <w:rFonts w:cstheme="majorBidi"/>
          <w:color w:val="auto"/>
          <w:sz w:val="20"/>
          <w:szCs w:val="20"/>
        </w:rPr>
      </w:pPr>
      <w:bookmarkStart w:id="78" w:name="_Toc233237958"/>
      <w:r w:rsidRPr="00C64AFF">
        <w:rPr>
          <w:rFonts w:cstheme="majorBidi"/>
          <w:b/>
          <w:bCs/>
          <w:i w:val="0"/>
          <w:iCs w:val="0"/>
          <w:color w:val="auto"/>
          <w:sz w:val="20"/>
          <w:szCs w:val="20"/>
        </w:rPr>
        <w:t xml:space="preserve">Table </w:t>
      </w:r>
      <w:r w:rsidR="008B2F3C" w:rsidRPr="00C64AFF">
        <w:rPr>
          <w:rFonts w:cstheme="majorBidi"/>
          <w:b/>
          <w:bCs/>
          <w:i w:val="0"/>
          <w:iCs w:val="0"/>
          <w:color w:val="auto"/>
          <w:sz w:val="20"/>
          <w:szCs w:val="20"/>
          <w:cs/>
        </w:rPr>
        <w:t>‎</w:t>
      </w:r>
      <w:r w:rsidR="002D2DBC" w:rsidRPr="00C64AFF">
        <w:rPr>
          <w:rFonts w:cstheme="majorBidi"/>
          <w:b/>
          <w:bCs/>
          <w:i w:val="0"/>
          <w:iCs w:val="0"/>
          <w:color w:val="auto"/>
          <w:sz w:val="20"/>
          <w:szCs w:val="20"/>
        </w:rPr>
        <w:t>10.</w:t>
      </w:r>
      <w:r w:rsidRPr="00C64AFF">
        <w:rPr>
          <w:rFonts w:cstheme="majorBidi"/>
          <w:i w:val="0"/>
          <w:iCs w:val="0"/>
          <w:color w:val="auto"/>
          <w:sz w:val="20"/>
          <w:szCs w:val="20"/>
        </w:rPr>
        <w:t xml:space="preserve"> Comparison with Galaxy10 </w:t>
      </w:r>
      <w:proofErr w:type="spellStart"/>
      <w:r w:rsidRPr="00C64AFF">
        <w:rPr>
          <w:rFonts w:cstheme="majorBidi"/>
          <w:i w:val="0"/>
          <w:iCs w:val="0"/>
          <w:color w:val="auto"/>
          <w:sz w:val="20"/>
          <w:szCs w:val="20"/>
        </w:rPr>
        <w:t>DECaLS</w:t>
      </w:r>
      <w:proofErr w:type="spellEnd"/>
      <w:r w:rsidRPr="00C64AFF">
        <w:rPr>
          <w:rFonts w:cstheme="majorBidi"/>
          <w:i w:val="0"/>
          <w:iCs w:val="0"/>
          <w:color w:val="auto"/>
          <w:sz w:val="20"/>
          <w:szCs w:val="20"/>
        </w:rPr>
        <w:t xml:space="preserve"> hard-label classification studies</w:t>
      </w:r>
      <w:r w:rsidRPr="00C64AFF">
        <w:rPr>
          <w:rFonts w:cstheme="majorBidi"/>
          <w:color w:val="auto"/>
          <w:sz w:val="20"/>
          <w:szCs w:val="20"/>
        </w:rPr>
        <w:t>.</w:t>
      </w:r>
      <w:bookmarkEnd w:id="78"/>
    </w:p>
    <w:tbl>
      <w:tblPr>
        <w:tblW w:w="10490" w:type="dxa"/>
        <w:tblInd w:w="-709" w:type="dxa"/>
        <w:tblLook w:val="04A0" w:firstRow="1" w:lastRow="0" w:firstColumn="1" w:lastColumn="0" w:noHBand="0" w:noVBand="1"/>
      </w:tblPr>
      <w:tblGrid>
        <w:gridCol w:w="1480"/>
        <w:gridCol w:w="1819"/>
        <w:gridCol w:w="1964"/>
        <w:gridCol w:w="1494"/>
        <w:gridCol w:w="3733"/>
      </w:tblGrid>
      <w:tr w:rsidR="00840E05" w:rsidRPr="00C64AFF" w14:paraId="0D41AB10" w14:textId="77777777" w:rsidTr="00840E05">
        <w:tc>
          <w:tcPr>
            <w:tcW w:w="0" w:type="auto"/>
            <w:tcBorders>
              <w:top w:val="single" w:sz="12" w:space="0" w:color="auto"/>
              <w:bottom w:val="single" w:sz="12" w:space="0" w:color="auto"/>
            </w:tcBorders>
            <w:vAlign w:val="center"/>
            <w:hideMark/>
          </w:tcPr>
          <w:p w14:paraId="4A97B005"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Study / Evidence</w:t>
            </w:r>
          </w:p>
        </w:tc>
        <w:tc>
          <w:tcPr>
            <w:tcW w:w="0" w:type="auto"/>
            <w:tcBorders>
              <w:top w:val="single" w:sz="12" w:space="0" w:color="auto"/>
              <w:bottom w:val="single" w:sz="12" w:space="0" w:color="auto"/>
            </w:tcBorders>
            <w:vAlign w:val="center"/>
            <w:hideMark/>
          </w:tcPr>
          <w:p w14:paraId="384896B2"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Dataset / Task</w:t>
            </w:r>
          </w:p>
        </w:tc>
        <w:tc>
          <w:tcPr>
            <w:tcW w:w="0" w:type="auto"/>
            <w:tcBorders>
              <w:top w:val="single" w:sz="12" w:space="0" w:color="auto"/>
              <w:bottom w:val="single" w:sz="12" w:space="0" w:color="auto"/>
            </w:tcBorders>
            <w:vAlign w:val="center"/>
            <w:hideMark/>
          </w:tcPr>
          <w:p w14:paraId="53C9ED33"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Method / Model Family</w:t>
            </w:r>
          </w:p>
        </w:tc>
        <w:tc>
          <w:tcPr>
            <w:tcW w:w="0" w:type="auto"/>
            <w:tcBorders>
              <w:top w:val="single" w:sz="12" w:space="0" w:color="auto"/>
              <w:bottom w:val="single" w:sz="12" w:space="0" w:color="auto"/>
            </w:tcBorders>
            <w:vAlign w:val="center"/>
            <w:hideMark/>
          </w:tcPr>
          <w:p w14:paraId="049DA2C2"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Reported Result</w:t>
            </w:r>
          </w:p>
        </w:tc>
        <w:tc>
          <w:tcPr>
            <w:tcW w:w="3733" w:type="dxa"/>
            <w:tcBorders>
              <w:top w:val="single" w:sz="12" w:space="0" w:color="auto"/>
              <w:bottom w:val="single" w:sz="12" w:space="0" w:color="auto"/>
            </w:tcBorders>
            <w:vAlign w:val="center"/>
            <w:hideMark/>
          </w:tcPr>
          <w:p w14:paraId="2E79AF2A" w14:textId="77777777" w:rsidR="00556E60" w:rsidRPr="00C64AFF" w:rsidRDefault="00556E60" w:rsidP="00840E05">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Position Relative to This Framework</w:t>
            </w:r>
          </w:p>
        </w:tc>
      </w:tr>
      <w:tr w:rsidR="00840E05" w:rsidRPr="00C64AFF" w14:paraId="45B4B7D0" w14:textId="77777777" w:rsidTr="00840E05">
        <w:tc>
          <w:tcPr>
            <w:tcW w:w="0" w:type="auto"/>
            <w:tcBorders>
              <w:top w:val="single" w:sz="12" w:space="0" w:color="auto"/>
            </w:tcBorders>
            <w:hideMark/>
          </w:tcPr>
          <w:p w14:paraId="2B4C3F42" w14:textId="7537E079" w:rsidR="00556E60" w:rsidRPr="00C64AFF" w:rsidRDefault="002820F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Luo et al. (2025)</w:t>
            </w:r>
          </w:p>
        </w:tc>
        <w:tc>
          <w:tcPr>
            <w:tcW w:w="0" w:type="auto"/>
            <w:tcBorders>
              <w:top w:val="single" w:sz="12" w:space="0" w:color="auto"/>
            </w:tcBorders>
            <w:hideMark/>
          </w:tcPr>
          <w:p w14:paraId="27239487" w14:textId="2CBFD2E9" w:rsidR="00556E60" w:rsidRPr="00C64AFF" w:rsidRDefault="00FD53FE"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w:t>
            </w:r>
            <w:r w:rsidR="00556E60" w:rsidRPr="00C64AFF">
              <w:rPr>
                <w:rFonts w:eastAsiaTheme="minorEastAsia" w:cstheme="majorBidi"/>
                <w:kern w:val="0"/>
                <w:szCs w:val="24"/>
                <w14:ligatures w14:val="none"/>
              </w:rPr>
              <w:t>classification</w:t>
            </w:r>
          </w:p>
        </w:tc>
        <w:tc>
          <w:tcPr>
            <w:tcW w:w="0" w:type="auto"/>
            <w:tcBorders>
              <w:top w:val="single" w:sz="12" w:space="0" w:color="auto"/>
            </w:tcBorders>
            <w:hideMark/>
          </w:tcPr>
          <w:p w14:paraId="1B05D8CF"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Semi-supervised GAN-based learning</w:t>
            </w:r>
          </w:p>
        </w:tc>
        <w:tc>
          <w:tcPr>
            <w:tcW w:w="0" w:type="auto"/>
            <w:tcBorders>
              <w:top w:val="single" w:sz="12" w:space="0" w:color="auto"/>
            </w:tcBorders>
            <w:hideMark/>
          </w:tcPr>
          <w:p w14:paraId="4A5B47E7"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~84% accuracy</w:t>
            </w:r>
          </w:p>
        </w:tc>
        <w:tc>
          <w:tcPr>
            <w:tcW w:w="3733" w:type="dxa"/>
            <w:tcBorders>
              <w:top w:val="single" w:sz="12" w:space="0" w:color="auto"/>
            </w:tcBorders>
            <w:hideMark/>
          </w:tcPr>
          <w:p w14:paraId="2AE2466E"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Relevant Galaxy10 reference under limited-label learning.</w:t>
            </w:r>
          </w:p>
        </w:tc>
      </w:tr>
      <w:tr w:rsidR="00840E05" w:rsidRPr="00C64AFF" w14:paraId="02199E8E" w14:textId="77777777" w:rsidTr="00840E05">
        <w:tc>
          <w:tcPr>
            <w:tcW w:w="0" w:type="auto"/>
            <w:hideMark/>
          </w:tcPr>
          <w:p w14:paraId="40FC75D6" w14:textId="700950CD" w:rsidR="00556E60" w:rsidRPr="00C64AFF" w:rsidRDefault="00C8688A" w:rsidP="00C8688A">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Yao et al. (2024)</w:t>
            </w:r>
          </w:p>
        </w:tc>
        <w:tc>
          <w:tcPr>
            <w:tcW w:w="0" w:type="auto"/>
            <w:hideMark/>
          </w:tcPr>
          <w:p w14:paraId="30417353"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classification</w:t>
            </w:r>
          </w:p>
        </w:tc>
        <w:tc>
          <w:tcPr>
            <w:tcW w:w="0" w:type="auto"/>
            <w:hideMark/>
          </w:tcPr>
          <w:p w14:paraId="59F21629" w14:textId="6058319D"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FSL-GAN data augmentation</w:t>
            </w:r>
          </w:p>
        </w:tc>
        <w:tc>
          <w:tcPr>
            <w:tcW w:w="0" w:type="auto"/>
            <w:hideMark/>
          </w:tcPr>
          <w:p w14:paraId="37490906" w14:textId="54785FFB"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F1-score up to 89.54%</w:t>
            </w:r>
          </w:p>
        </w:tc>
        <w:tc>
          <w:tcPr>
            <w:tcW w:w="3733" w:type="dxa"/>
            <w:hideMark/>
          </w:tcPr>
          <w:p w14:paraId="07EBF4C3" w14:textId="35AF603C" w:rsidR="00556E60" w:rsidRPr="00C64AFF" w:rsidRDefault="00B64D6F" w:rsidP="00B64D6F">
            <w:pPr>
              <w:spacing w:line="259" w:lineRule="auto"/>
              <w:ind w:firstLine="0"/>
              <w:jc w:val="center"/>
              <w:rPr>
                <w:rFonts w:eastAsiaTheme="minorEastAsia" w:cstheme="majorBidi"/>
                <w:kern w:val="0"/>
                <w:szCs w:val="24"/>
                <w14:ligatures w14:val="none"/>
              </w:rPr>
            </w:pPr>
            <w:r w:rsidRPr="00B64D6F">
              <w:rPr>
                <w:rFonts w:eastAsiaTheme="minorEastAsia" w:cstheme="majorBidi"/>
                <w:kern w:val="0"/>
                <w:szCs w:val="24"/>
                <w14:ligatures w14:val="none"/>
              </w:rPr>
              <w:t>Augmentation-based reference for limited and imbalanced galaxy classes.</w:t>
            </w:r>
          </w:p>
        </w:tc>
      </w:tr>
      <w:tr w:rsidR="00840E05" w:rsidRPr="00C64AFF" w14:paraId="67DA25A4" w14:textId="77777777" w:rsidTr="00840E05">
        <w:tc>
          <w:tcPr>
            <w:tcW w:w="0" w:type="auto"/>
            <w:hideMark/>
          </w:tcPr>
          <w:p w14:paraId="2BE46C87" w14:textId="5B63E4F6"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Mao et al. (2025)</w:t>
            </w:r>
          </w:p>
        </w:tc>
        <w:tc>
          <w:tcPr>
            <w:tcW w:w="0" w:type="auto"/>
            <w:hideMark/>
          </w:tcPr>
          <w:p w14:paraId="752440B2" w14:textId="40AA24E1"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 xml:space="preserve">Galaxy10 </w:t>
            </w:r>
            <w:proofErr w:type="spellStart"/>
            <w:r w:rsidRPr="004A575E">
              <w:rPr>
                <w:rFonts w:eastAsiaTheme="minorEastAsia" w:cstheme="majorBidi"/>
                <w:kern w:val="0"/>
                <w:szCs w:val="24"/>
                <w14:ligatures w14:val="none"/>
              </w:rPr>
              <w:t>DECaLS</w:t>
            </w:r>
            <w:proofErr w:type="spellEnd"/>
            <w:r w:rsidRPr="004A575E">
              <w:rPr>
                <w:rFonts w:eastAsiaTheme="minorEastAsia" w:cstheme="majorBidi"/>
                <w:kern w:val="0"/>
                <w:szCs w:val="24"/>
                <w14:ligatures w14:val="none"/>
              </w:rPr>
              <w:t xml:space="preserve"> and GZD-5 classification</w:t>
            </w:r>
          </w:p>
        </w:tc>
        <w:tc>
          <w:tcPr>
            <w:tcW w:w="0" w:type="auto"/>
            <w:hideMark/>
          </w:tcPr>
          <w:p w14:paraId="0AD2F2B7" w14:textId="2A577A13"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DenseNet-SE4 with attention</w:t>
            </w:r>
          </w:p>
        </w:tc>
        <w:tc>
          <w:tcPr>
            <w:tcW w:w="0" w:type="auto"/>
            <w:hideMark/>
          </w:tcPr>
          <w:p w14:paraId="59B6084E" w14:textId="24E6878A"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88.96% accuracy</w:t>
            </w:r>
          </w:p>
        </w:tc>
        <w:tc>
          <w:tcPr>
            <w:tcW w:w="3733" w:type="dxa"/>
            <w:hideMark/>
          </w:tcPr>
          <w:p w14:paraId="37699086" w14:textId="24ADD4C7" w:rsidR="00556E60" w:rsidRPr="00C64AFF" w:rsidRDefault="004A575E" w:rsidP="004A575E">
            <w:pPr>
              <w:spacing w:line="259" w:lineRule="auto"/>
              <w:ind w:firstLine="0"/>
              <w:jc w:val="center"/>
              <w:rPr>
                <w:rFonts w:eastAsiaTheme="minorEastAsia" w:cstheme="majorBidi"/>
                <w:kern w:val="0"/>
                <w:szCs w:val="24"/>
                <w14:ligatures w14:val="none"/>
              </w:rPr>
            </w:pPr>
            <w:r w:rsidRPr="004A575E">
              <w:rPr>
                <w:rFonts w:eastAsiaTheme="minorEastAsia" w:cstheme="majorBidi"/>
                <w:kern w:val="0"/>
                <w:szCs w:val="24"/>
                <w14:ligatures w14:val="none"/>
              </w:rPr>
              <w:t>Attention-enhanced comparison for visually similar galaxy classes.</w:t>
            </w:r>
          </w:p>
        </w:tc>
      </w:tr>
      <w:tr w:rsidR="00840E05" w:rsidRPr="00C64AFF" w14:paraId="7B1EFFF3" w14:textId="77777777" w:rsidTr="00840E05">
        <w:tc>
          <w:tcPr>
            <w:tcW w:w="0" w:type="auto"/>
            <w:hideMark/>
          </w:tcPr>
          <w:p w14:paraId="36E2F0ED" w14:textId="4664F8FA"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Chen et al. (2025)</w:t>
            </w:r>
          </w:p>
        </w:tc>
        <w:tc>
          <w:tcPr>
            <w:tcW w:w="0" w:type="auto"/>
            <w:hideMark/>
          </w:tcPr>
          <w:p w14:paraId="3B41809A"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classification</w:t>
            </w:r>
          </w:p>
        </w:tc>
        <w:tc>
          <w:tcPr>
            <w:tcW w:w="0" w:type="auto"/>
            <w:hideMark/>
          </w:tcPr>
          <w:p w14:paraId="5AEF58E1" w14:textId="0B79BBE1" w:rsidR="00556E60" w:rsidRPr="00C64AFF" w:rsidRDefault="009866D8" w:rsidP="00840E05">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Semi-supervised learning with uncertainty estimation</w:t>
            </w:r>
          </w:p>
        </w:tc>
        <w:tc>
          <w:tcPr>
            <w:tcW w:w="0" w:type="auto"/>
            <w:hideMark/>
          </w:tcPr>
          <w:p w14:paraId="2B318DC6" w14:textId="7CC24373"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 xml:space="preserve">76.8% accuracy with 2,000 </w:t>
            </w:r>
            <w:proofErr w:type="spellStart"/>
            <w:r w:rsidRPr="009866D8">
              <w:rPr>
                <w:rFonts w:eastAsiaTheme="minorEastAsia" w:cstheme="majorBidi"/>
                <w:kern w:val="0"/>
                <w:szCs w:val="24"/>
                <w14:ligatures w14:val="none"/>
              </w:rPr>
              <w:t>labeled</w:t>
            </w:r>
            <w:proofErr w:type="spellEnd"/>
            <w:r w:rsidRPr="009866D8">
              <w:rPr>
                <w:rFonts w:eastAsiaTheme="minorEastAsia" w:cstheme="majorBidi"/>
                <w:kern w:val="0"/>
                <w:szCs w:val="24"/>
                <w14:ligatures w14:val="none"/>
              </w:rPr>
              <w:t xml:space="preserve"> samples</w:t>
            </w:r>
          </w:p>
        </w:tc>
        <w:tc>
          <w:tcPr>
            <w:tcW w:w="3733" w:type="dxa"/>
            <w:hideMark/>
          </w:tcPr>
          <w:p w14:paraId="2718BD32" w14:textId="148A3ED2" w:rsidR="00556E60" w:rsidRPr="00C64AFF" w:rsidRDefault="009866D8" w:rsidP="009866D8">
            <w:pPr>
              <w:spacing w:line="259" w:lineRule="auto"/>
              <w:ind w:firstLine="0"/>
              <w:jc w:val="center"/>
              <w:rPr>
                <w:rFonts w:eastAsiaTheme="minorEastAsia" w:cstheme="majorBidi"/>
                <w:kern w:val="0"/>
                <w:szCs w:val="24"/>
                <w14:ligatures w14:val="none"/>
              </w:rPr>
            </w:pPr>
            <w:r w:rsidRPr="009866D8">
              <w:rPr>
                <w:rFonts w:eastAsiaTheme="minorEastAsia" w:cstheme="majorBidi"/>
                <w:kern w:val="0"/>
                <w:szCs w:val="24"/>
                <w14:ligatures w14:val="none"/>
              </w:rPr>
              <w:t>Uncertainty-aware reference under limited-label learning.</w:t>
            </w:r>
          </w:p>
        </w:tc>
      </w:tr>
      <w:tr w:rsidR="00840E05" w:rsidRPr="00C64AFF" w14:paraId="7C59BF75" w14:textId="77777777" w:rsidTr="00840E05">
        <w:tc>
          <w:tcPr>
            <w:tcW w:w="0" w:type="auto"/>
            <w:tcBorders>
              <w:bottom w:val="single" w:sz="18" w:space="0" w:color="auto"/>
            </w:tcBorders>
            <w:hideMark/>
          </w:tcPr>
          <w:p w14:paraId="6F4E16D8" w14:textId="0E18A14A" w:rsidR="00556E60" w:rsidRPr="00C64AFF" w:rsidRDefault="007B543C" w:rsidP="00840E05">
            <w:pPr>
              <w:spacing w:line="259" w:lineRule="auto"/>
              <w:ind w:firstLine="0"/>
              <w:jc w:val="center"/>
              <w:rPr>
                <w:rFonts w:eastAsiaTheme="minorEastAsia" w:cstheme="majorBidi"/>
                <w:kern w:val="0"/>
                <w:szCs w:val="24"/>
                <w14:ligatures w14:val="none"/>
              </w:rPr>
            </w:pPr>
            <w:r w:rsidRPr="007B543C">
              <w:rPr>
                <w:rFonts w:eastAsiaTheme="minorEastAsia" w:cstheme="majorBidi"/>
                <w:kern w:val="0"/>
                <w:szCs w:val="24"/>
                <w:highlight w:val="yellow"/>
                <w14:ligatures w14:val="none"/>
              </w:rPr>
              <w:lastRenderedPageBreak/>
              <w:t xml:space="preserve">Proposed </w:t>
            </w:r>
            <w:proofErr w:type="spellStart"/>
            <w:r w:rsidRPr="007B543C">
              <w:rPr>
                <w:rFonts w:eastAsiaTheme="minorEastAsia" w:cstheme="majorBidi"/>
                <w:kern w:val="0"/>
                <w:szCs w:val="24"/>
                <w:highlight w:val="yellow"/>
                <w14:ligatures w14:val="none"/>
              </w:rPr>
              <w:t>Metedology</w:t>
            </w:r>
            <w:proofErr w:type="spellEnd"/>
          </w:p>
        </w:tc>
        <w:tc>
          <w:tcPr>
            <w:tcW w:w="0" w:type="auto"/>
            <w:tcBorders>
              <w:bottom w:val="single" w:sz="18" w:space="0" w:color="auto"/>
            </w:tcBorders>
            <w:hideMark/>
          </w:tcPr>
          <w:p w14:paraId="21CF4931"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Galaxy10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ten-class classification</w:t>
            </w:r>
          </w:p>
        </w:tc>
        <w:tc>
          <w:tcPr>
            <w:tcW w:w="0" w:type="auto"/>
            <w:tcBorders>
              <w:bottom w:val="single" w:sz="18" w:space="0" w:color="auto"/>
            </w:tcBorders>
            <w:hideMark/>
          </w:tcPr>
          <w:p w14:paraId="2837A5DC"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ConvNeXtV2 transfer-learning CNN model</w:t>
            </w:r>
          </w:p>
        </w:tc>
        <w:tc>
          <w:tcPr>
            <w:tcW w:w="0" w:type="auto"/>
            <w:tcBorders>
              <w:bottom w:val="single" w:sz="18" w:space="0" w:color="auto"/>
            </w:tcBorders>
            <w:hideMark/>
          </w:tcPr>
          <w:p w14:paraId="79E2A037" w14:textId="77777777" w:rsidR="00556E60" w:rsidRPr="00C64AFF" w:rsidRDefault="00556E60"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91.58% accuracy; macro F1 = 0.9073</w:t>
            </w:r>
          </w:p>
        </w:tc>
        <w:tc>
          <w:tcPr>
            <w:tcW w:w="3733" w:type="dxa"/>
            <w:tcBorders>
              <w:bottom w:val="single" w:sz="18" w:space="0" w:color="auto"/>
            </w:tcBorders>
            <w:hideMark/>
          </w:tcPr>
          <w:p w14:paraId="06296023" w14:textId="43C8419F" w:rsidR="00556E60" w:rsidRPr="00C64AFF" w:rsidRDefault="00840E05" w:rsidP="00840E05">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Integrates competitive accuracy with robustness profiling and explainable AI</w:t>
            </w:r>
            <w:r w:rsidR="00556E60" w:rsidRPr="00C64AFF">
              <w:rPr>
                <w:rFonts w:eastAsiaTheme="minorEastAsia" w:cstheme="majorBidi"/>
                <w:kern w:val="0"/>
                <w:szCs w:val="24"/>
                <w14:ligatures w14:val="none"/>
              </w:rPr>
              <w:t>.</w:t>
            </w:r>
          </w:p>
        </w:tc>
      </w:tr>
    </w:tbl>
    <w:p w14:paraId="3FFF152C" w14:textId="77777777" w:rsidR="000E1C2B" w:rsidRPr="00C64AFF" w:rsidRDefault="000E1C2B" w:rsidP="00840E05">
      <w:pPr>
        <w:jc w:val="both"/>
        <w:rPr>
          <w:rFonts w:cstheme="majorBidi"/>
          <w:szCs w:val="24"/>
        </w:rPr>
      </w:pPr>
    </w:p>
    <w:p w14:paraId="71E79194" w14:textId="2AF2CF15" w:rsidR="00A6121F" w:rsidRPr="00C64AFF" w:rsidRDefault="004174D5" w:rsidP="00840E05">
      <w:pPr>
        <w:jc w:val="both"/>
        <w:rPr>
          <w:rFonts w:cstheme="majorBidi"/>
          <w:szCs w:val="24"/>
        </w:rPr>
      </w:pPr>
      <w:r w:rsidRPr="00C64AFF">
        <w:rPr>
          <w:rFonts w:cstheme="majorBidi"/>
          <w:szCs w:val="24"/>
        </w:rPr>
        <w:t>Continuous vote-fraction estimation and routing performance are compared with the historical and contemporary benchmarks of surveys in Table 11</w:t>
      </w:r>
      <w:r w:rsidR="00840E05" w:rsidRPr="00C64AFF">
        <w:rPr>
          <w:rFonts w:cstheme="majorBidi"/>
          <w:szCs w:val="24"/>
        </w:rPr>
        <w:t>.</w:t>
      </w:r>
    </w:p>
    <w:p w14:paraId="3CCC4432" w14:textId="77777777" w:rsidR="00840E05" w:rsidRPr="00C64AFF" w:rsidRDefault="00840E05" w:rsidP="00840E05">
      <w:pPr>
        <w:jc w:val="both"/>
        <w:rPr>
          <w:rFonts w:cstheme="majorBidi"/>
          <w:szCs w:val="24"/>
        </w:rPr>
      </w:pPr>
    </w:p>
    <w:p w14:paraId="532A3C16" w14:textId="23F4C1F8" w:rsidR="000D0AD3" w:rsidRPr="00C64AFF" w:rsidRDefault="0048396A" w:rsidP="00D445EB">
      <w:pPr>
        <w:jc w:val="center"/>
        <w:rPr>
          <w:rFonts w:cstheme="majorBidi"/>
          <w:i/>
          <w:iCs/>
          <w:sz w:val="20"/>
          <w:szCs w:val="20"/>
        </w:rPr>
      </w:pPr>
      <w:bookmarkStart w:id="79" w:name="_Toc233237959"/>
      <w:r w:rsidRPr="00C64AFF">
        <w:rPr>
          <w:rFonts w:cstheme="majorBidi"/>
          <w:b/>
          <w:bCs/>
          <w:sz w:val="20"/>
          <w:szCs w:val="20"/>
        </w:rPr>
        <w:t xml:space="preserve">Table </w:t>
      </w:r>
      <w:r w:rsidR="008B2F3C" w:rsidRPr="00C64AFF">
        <w:rPr>
          <w:rFonts w:cstheme="majorBidi"/>
          <w:b/>
          <w:bCs/>
          <w:noProof/>
          <w:sz w:val="20"/>
          <w:szCs w:val="20"/>
          <w:cs/>
        </w:rPr>
        <w:t>‎</w:t>
      </w:r>
      <w:r w:rsidR="002D2DBC" w:rsidRPr="00C64AFF">
        <w:rPr>
          <w:rFonts w:cstheme="majorBidi"/>
          <w:b/>
          <w:bCs/>
          <w:noProof/>
          <w:sz w:val="20"/>
          <w:szCs w:val="20"/>
        </w:rPr>
        <w:t>11.</w:t>
      </w:r>
      <w:r w:rsidRPr="00C64AFF">
        <w:rPr>
          <w:rFonts w:cstheme="majorBidi"/>
          <w:sz w:val="20"/>
          <w:szCs w:val="20"/>
          <w:rtl/>
        </w:rPr>
        <w:t xml:space="preserve"> </w:t>
      </w:r>
      <w:r w:rsidRPr="00C64AFF">
        <w:rPr>
          <w:rFonts w:cstheme="majorBidi"/>
          <w:sz w:val="20"/>
          <w:szCs w:val="20"/>
        </w:rPr>
        <w:t>Comparison with Galaxy Zoo and Kaggle benchmark evidence</w:t>
      </w:r>
      <w:r w:rsidRPr="00C64AFF">
        <w:rPr>
          <w:rFonts w:cstheme="majorBidi"/>
          <w:i/>
          <w:iCs/>
          <w:sz w:val="20"/>
          <w:szCs w:val="20"/>
        </w:rPr>
        <w:t>.</w:t>
      </w:r>
      <w:bookmarkEnd w:id="79"/>
    </w:p>
    <w:tbl>
      <w:tblPr>
        <w:tblW w:w="0" w:type="auto"/>
        <w:tblInd w:w="-709" w:type="dxa"/>
        <w:tblLook w:val="04A0" w:firstRow="1" w:lastRow="0" w:firstColumn="1" w:lastColumn="0" w:noHBand="0" w:noVBand="1"/>
      </w:tblPr>
      <w:tblGrid>
        <w:gridCol w:w="1753"/>
        <w:gridCol w:w="1864"/>
        <w:gridCol w:w="2034"/>
        <w:gridCol w:w="2073"/>
        <w:gridCol w:w="2345"/>
      </w:tblGrid>
      <w:tr w:rsidR="003044D1" w:rsidRPr="00C64AFF" w14:paraId="2D8D4059" w14:textId="77777777" w:rsidTr="00D445EB">
        <w:tc>
          <w:tcPr>
            <w:tcW w:w="0" w:type="auto"/>
            <w:tcBorders>
              <w:top w:val="single" w:sz="12" w:space="0" w:color="auto"/>
              <w:bottom w:val="single" w:sz="12" w:space="0" w:color="auto"/>
            </w:tcBorders>
            <w:vAlign w:val="center"/>
            <w:hideMark/>
          </w:tcPr>
          <w:p w14:paraId="164FF01C"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Study / Evidence</w:t>
            </w:r>
          </w:p>
        </w:tc>
        <w:tc>
          <w:tcPr>
            <w:tcW w:w="0" w:type="auto"/>
            <w:tcBorders>
              <w:top w:val="single" w:sz="12" w:space="0" w:color="auto"/>
              <w:bottom w:val="single" w:sz="12" w:space="0" w:color="auto"/>
            </w:tcBorders>
            <w:vAlign w:val="center"/>
            <w:hideMark/>
          </w:tcPr>
          <w:p w14:paraId="13BB2D07"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Dataset / Task</w:t>
            </w:r>
          </w:p>
        </w:tc>
        <w:tc>
          <w:tcPr>
            <w:tcW w:w="0" w:type="auto"/>
            <w:tcBorders>
              <w:top w:val="single" w:sz="12" w:space="0" w:color="auto"/>
              <w:bottom w:val="single" w:sz="12" w:space="0" w:color="auto"/>
            </w:tcBorders>
            <w:vAlign w:val="center"/>
            <w:hideMark/>
          </w:tcPr>
          <w:p w14:paraId="0EBB2AA1"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Method / Evaluation Type</w:t>
            </w:r>
          </w:p>
        </w:tc>
        <w:tc>
          <w:tcPr>
            <w:tcW w:w="0" w:type="auto"/>
            <w:tcBorders>
              <w:top w:val="single" w:sz="12" w:space="0" w:color="auto"/>
              <w:bottom w:val="single" w:sz="12" w:space="0" w:color="auto"/>
            </w:tcBorders>
            <w:vAlign w:val="center"/>
            <w:hideMark/>
          </w:tcPr>
          <w:p w14:paraId="3D5F2819"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Reported Result</w:t>
            </w:r>
          </w:p>
        </w:tc>
        <w:tc>
          <w:tcPr>
            <w:tcW w:w="0" w:type="auto"/>
            <w:tcBorders>
              <w:top w:val="single" w:sz="12" w:space="0" w:color="auto"/>
              <w:bottom w:val="single" w:sz="12" w:space="0" w:color="auto"/>
            </w:tcBorders>
            <w:vAlign w:val="center"/>
            <w:hideMark/>
          </w:tcPr>
          <w:p w14:paraId="0692171C"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Position Relative to This Framework</w:t>
            </w:r>
          </w:p>
        </w:tc>
      </w:tr>
      <w:tr w:rsidR="003044D1" w:rsidRPr="00C64AFF" w14:paraId="551037D7" w14:textId="77777777" w:rsidTr="00D445EB">
        <w:tc>
          <w:tcPr>
            <w:tcW w:w="0" w:type="auto"/>
            <w:tcBorders>
              <w:top w:val="single" w:sz="12" w:space="0" w:color="auto"/>
            </w:tcBorders>
            <w:hideMark/>
          </w:tcPr>
          <w:p w14:paraId="1EEA727F" w14:textId="40560054" w:rsidR="000D0AD3" w:rsidRPr="00C64AFF" w:rsidRDefault="002820F0" w:rsidP="002820F0">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Dieleman et al. (2015)</w:t>
            </w:r>
          </w:p>
        </w:tc>
        <w:tc>
          <w:tcPr>
            <w:tcW w:w="0" w:type="auto"/>
            <w:tcBorders>
              <w:top w:val="single" w:sz="12" w:space="0" w:color="auto"/>
            </w:tcBorders>
            <w:hideMark/>
          </w:tcPr>
          <w:p w14:paraId="233735A6"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morphology classification</w:t>
            </w:r>
          </w:p>
        </w:tc>
        <w:tc>
          <w:tcPr>
            <w:tcW w:w="0" w:type="auto"/>
            <w:tcBorders>
              <w:top w:val="single" w:sz="12" w:space="0" w:color="auto"/>
            </w:tcBorders>
            <w:hideMark/>
          </w:tcPr>
          <w:p w14:paraId="1811EE09"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Rotation-invariant CNN</w:t>
            </w:r>
          </w:p>
        </w:tc>
        <w:tc>
          <w:tcPr>
            <w:tcW w:w="0" w:type="auto"/>
            <w:tcBorders>
              <w:top w:val="single" w:sz="12" w:space="0" w:color="auto"/>
            </w:tcBorders>
            <w:hideMark/>
          </w:tcPr>
          <w:p w14:paraId="02E582C0"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~91% accuracy</w:t>
            </w:r>
          </w:p>
        </w:tc>
        <w:tc>
          <w:tcPr>
            <w:tcW w:w="0" w:type="auto"/>
            <w:tcBorders>
              <w:top w:val="single" w:sz="12" w:space="0" w:color="auto"/>
            </w:tcBorders>
            <w:hideMark/>
          </w:tcPr>
          <w:p w14:paraId="39D5AB0F"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an early CNN-based Galaxy Zoo morphology classification benchmark.</w:t>
            </w:r>
          </w:p>
        </w:tc>
      </w:tr>
      <w:tr w:rsidR="003044D1" w:rsidRPr="00C64AFF" w14:paraId="3D02CCB7" w14:textId="77777777" w:rsidTr="00D445EB">
        <w:tc>
          <w:tcPr>
            <w:tcW w:w="0" w:type="auto"/>
            <w:hideMark/>
          </w:tcPr>
          <w:p w14:paraId="6A3B1855" w14:textId="01F4CF9D" w:rsidR="000D0AD3" w:rsidRPr="00C64AFF" w:rsidRDefault="002820F0" w:rsidP="002820F0">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Walmsley et al. (2022)</w:t>
            </w:r>
          </w:p>
        </w:tc>
        <w:tc>
          <w:tcPr>
            <w:tcW w:w="0" w:type="auto"/>
            <w:hideMark/>
          </w:tcPr>
          <w:p w14:paraId="78215DED"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Galaxy Zoo / </w:t>
            </w:r>
            <w:proofErr w:type="spellStart"/>
            <w:r w:rsidRPr="00C64AFF">
              <w:rPr>
                <w:rFonts w:eastAsiaTheme="minorEastAsia" w:cstheme="majorBidi"/>
                <w:kern w:val="0"/>
                <w:szCs w:val="24"/>
                <w14:ligatures w14:val="none"/>
              </w:rPr>
              <w:t>DECaLS</w:t>
            </w:r>
            <w:proofErr w:type="spellEnd"/>
            <w:r w:rsidRPr="00C64AFF">
              <w:rPr>
                <w:rFonts w:eastAsiaTheme="minorEastAsia" w:cstheme="majorBidi"/>
                <w:kern w:val="0"/>
                <w:szCs w:val="24"/>
                <w14:ligatures w14:val="none"/>
              </w:rPr>
              <w:t xml:space="preserve"> morphology responses</w:t>
            </w:r>
          </w:p>
        </w:tc>
        <w:tc>
          <w:tcPr>
            <w:tcW w:w="0" w:type="auto"/>
            <w:hideMark/>
          </w:tcPr>
          <w:p w14:paraId="331D40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Probabilistic deep learning / </w:t>
            </w:r>
            <w:proofErr w:type="spellStart"/>
            <w:r w:rsidRPr="00C64AFF">
              <w:rPr>
                <w:rFonts w:eastAsiaTheme="minorEastAsia" w:cstheme="majorBidi"/>
                <w:kern w:val="0"/>
                <w:szCs w:val="24"/>
                <w14:ligatures w14:val="none"/>
              </w:rPr>
              <w:t>Zoobot</w:t>
            </w:r>
            <w:proofErr w:type="spellEnd"/>
          </w:p>
        </w:tc>
        <w:tc>
          <w:tcPr>
            <w:tcW w:w="0" w:type="auto"/>
            <w:hideMark/>
          </w:tcPr>
          <w:p w14:paraId="04372B3A"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Vote-fraction response prediction</w:t>
            </w:r>
          </w:p>
        </w:tc>
        <w:tc>
          <w:tcPr>
            <w:tcW w:w="0" w:type="auto"/>
            <w:hideMark/>
          </w:tcPr>
          <w:p w14:paraId="5381FE3A"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an important reference for treating galaxy morphology as response distributions rather than only hard labels.</w:t>
            </w:r>
          </w:p>
        </w:tc>
      </w:tr>
      <w:tr w:rsidR="003044D1" w:rsidRPr="00C64AFF" w14:paraId="3359B65A" w14:textId="77777777" w:rsidTr="00D445EB">
        <w:tc>
          <w:tcPr>
            <w:tcW w:w="0" w:type="auto"/>
            <w:hideMark/>
          </w:tcPr>
          <w:p w14:paraId="2F74538F" w14:textId="0E8242A9"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Pearson et al. (2026)</w:t>
            </w:r>
          </w:p>
        </w:tc>
        <w:tc>
          <w:tcPr>
            <w:tcW w:w="0" w:type="auto"/>
            <w:hideMark/>
          </w:tcPr>
          <w:p w14:paraId="1CB66EF1"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high-confidence morphology questions</w:t>
            </w:r>
          </w:p>
        </w:tc>
        <w:tc>
          <w:tcPr>
            <w:tcW w:w="0" w:type="auto"/>
            <w:hideMark/>
          </w:tcPr>
          <w:p w14:paraId="1DCACCCC" w14:textId="77777777" w:rsidR="000D0AD3" w:rsidRPr="00C64AFF" w:rsidRDefault="000D0AD3" w:rsidP="00D445EB">
            <w:pPr>
              <w:spacing w:line="259" w:lineRule="auto"/>
              <w:ind w:firstLine="0"/>
              <w:jc w:val="center"/>
              <w:rPr>
                <w:rFonts w:eastAsiaTheme="minorEastAsia" w:cstheme="majorBidi"/>
                <w:kern w:val="0"/>
                <w:szCs w:val="24"/>
                <w14:ligatures w14:val="none"/>
              </w:rPr>
            </w:pPr>
            <w:proofErr w:type="spellStart"/>
            <w:r w:rsidRPr="00C64AFF">
              <w:rPr>
                <w:rFonts w:eastAsiaTheme="minorEastAsia" w:cstheme="majorBidi"/>
                <w:kern w:val="0"/>
                <w:szCs w:val="24"/>
                <w14:ligatures w14:val="none"/>
              </w:rPr>
              <w:t>Zoobot</w:t>
            </w:r>
            <w:proofErr w:type="spellEnd"/>
            <w:r w:rsidRPr="00C64AFF">
              <w:rPr>
                <w:rFonts w:eastAsiaTheme="minorEastAsia" w:cstheme="majorBidi"/>
                <w:kern w:val="0"/>
                <w:szCs w:val="24"/>
                <w14:ligatures w14:val="none"/>
              </w:rPr>
              <w:t>-based active learning and volunteer-label evaluation</w:t>
            </w:r>
          </w:p>
        </w:tc>
        <w:tc>
          <w:tcPr>
            <w:tcW w:w="0" w:type="auto"/>
            <w:hideMark/>
          </w:tcPr>
          <w:p w14:paraId="081F7F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Very high Smooth or Featured performance on high-confidence volunteer labels</w:t>
            </w:r>
          </w:p>
        </w:tc>
        <w:tc>
          <w:tcPr>
            <w:tcW w:w="0" w:type="auto"/>
            <w:hideMark/>
          </w:tcPr>
          <w:p w14:paraId="3B61D5F4"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a directly related comparison point for the high-confidence Smooth vs Featured routing stage.</w:t>
            </w:r>
          </w:p>
        </w:tc>
      </w:tr>
      <w:tr w:rsidR="003044D1" w:rsidRPr="00C64AFF" w14:paraId="4AF72BB3" w14:textId="77777777" w:rsidTr="00D445EB">
        <w:tc>
          <w:tcPr>
            <w:tcW w:w="0" w:type="auto"/>
            <w:hideMark/>
          </w:tcPr>
          <w:p w14:paraId="13B563D4" w14:textId="61CD58C7"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Ye et al. (2025)</w:t>
            </w:r>
          </w:p>
        </w:tc>
        <w:tc>
          <w:tcPr>
            <w:tcW w:w="0" w:type="auto"/>
            <w:hideMark/>
          </w:tcPr>
          <w:p w14:paraId="30C37A48"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morphology questions under cross-survey shift</w:t>
            </w:r>
          </w:p>
        </w:tc>
        <w:tc>
          <w:tcPr>
            <w:tcW w:w="0" w:type="auto"/>
            <w:hideMark/>
          </w:tcPr>
          <w:p w14:paraId="5636F3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Unsupervised domain adaptation for Galaxy Zoo morphology prediction</w:t>
            </w:r>
          </w:p>
        </w:tc>
        <w:tc>
          <w:tcPr>
            <w:tcW w:w="0" w:type="auto"/>
            <w:hideMark/>
          </w:tcPr>
          <w:p w14:paraId="1534AD10"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Smooth or Featured reported with strong performance under domain-adaptation evaluation</w:t>
            </w:r>
          </w:p>
        </w:tc>
        <w:tc>
          <w:tcPr>
            <w:tcW w:w="0" w:type="auto"/>
            <w:hideMark/>
          </w:tcPr>
          <w:p w14:paraId="20DFF64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Supports the importance of robustness and dataset-shift evaluation for first-level morphology prediction.</w:t>
            </w:r>
          </w:p>
        </w:tc>
      </w:tr>
      <w:tr w:rsidR="003044D1" w:rsidRPr="00C64AFF" w14:paraId="3152B067" w14:textId="77777777" w:rsidTr="00D445EB">
        <w:tc>
          <w:tcPr>
            <w:tcW w:w="0" w:type="auto"/>
            <w:hideMark/>
          </w:tcPr>
          <w:p w14:paraId="0754572F" w14:textId="61910744" w:rsidR="000D0AD3" w:rsidRPr="00C64AFF" w:rsidRDefault="00841214"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Original Galaxy Zoo Challenge winning solution (Dieleman, 2014)</w:t>
            </w:r>
          </w:p>
        </w:tc>
        <w:tc>
          <w:tcPr>
            <w:tcW w:w="0" w:type="auto"/>
            <w:hideMark/>
          </w:tcPr>
          <w:p w14:paraId="49A161C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Challenge 37-output vote-fraction prediction</w:t>
            </w:r>
          </w:p>
        </w:tc>
        <w:tc>
          <w:tcPr>
            <w:tcW w:w="0" w:type="auto"/>
            <w:hideMark/>
          </w:tcPr>
          <w:p w14:paraId="4F3179A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Kaggle private leaderboard benchmark</w:t>
            </w:r>
          </w:p>
        </w:tc>
        <w:tc>
          <w:tcPr>
            <w:tcW w:w="0" w:type="auto"/>
            <w:hideMark/>
          </w:tcPr>
          <w:p w14:paraId="3815758E"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Private RMSE = 0.07492</w:t>
            </w:r>
          </w:p>
        </w:tc>
        <w:tc>
          <w:tcPr>
            <w:tcW w:w="0" w:type="auto"/>
            <w:hideMark/>
          </w:tcPr>
          <w:p w14:paraId="2A4B99A9"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the original Kaggle benchmark reference for Galaxy Zoo vote-fraction prediction.</w:t>
            </w:r>
          </w:p>
        </w:tc>
      </w:tr>
      <w:tr w:rsidR="003044D1" w:rsidRPr="00C64AFF" w14:paraId="069A1B59" w14:textId="77777777" w:rsidTr="00D445EB">
        <w:tc>
          <w:tcPr>
            <w:tcW w:w="0" w:type="auto"/>
            <w:hideMark/>
          </w:tcPr>
          <w:p w14:paraId="4C46283F" w14:textId="712A8B03"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lastRenderedPageBreak/>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Smooth vs Featured stage</w:t>
            </w:r>
          </w:p>
        </w:tc>
        <w:tc>
          <w:tcPr>
            <w:tcW w:w="0" w:type="auto"/>
            <w:hideMark/>
          </w:tcPr>
          <w:p w14:paraId="3A82E80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high-confidence binary morphology routing</w:t>
            </w:r>
          </w:p>
        </w:tc>
        <w:tc>
          <w:tcPr>
            <w:tcW w:w="0" w:type="auto"/>
            <w:hideMark/>
          </w:tcPr>
          <w:p w14:paraId="4B0B5683"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YOLO11x classification family</w:t>
            </w:r>
          </w:p>
        </w:tc>
        <w:tc>
          <w:tcPr>
            <w:tcW w:w="0" w:type="auto"/>
            <w:hideMark/>
          </w:tcPr>
          <w:p w14:paraId="0D02CBDD" w14:textId="4233CA44"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b/>
                <w:bCs/>
                <w:kern w:val="0"/>
                <w:szCs w:val="24"/>
                <w:u w:val="single"/>
                <w14:ligatures w14:val="none"/>
              </w:rPr>
              <w:t>99.1736%</w:t>
            </w:r>
            <w:r w:rsidR="002259D6" w:rsidRPr="00C64AFF">
              <w:rPr>
                <w:rFonts w:eastAsiaTheme="minorEastAsia" w:cstheme="majorBidi"/>
                <w:b/>
                <w:bCs/>
                <w:kern w:val="0"/>
                <w:szCs w:val="24"/>
                <w:u w:val="single"/>
                <w14:ligatures w14:val="none"/>
              </w:rPr>
              <w:t xml:space="preserve"> </w:t>
            </w:r>
            <w:r w:rsidRPr="00C64AFF">
              <w:rPr>
                <w:rFonts w:eastAsiaTheme="minorEastAsia" w:cstheme="majorBidi"/>
                <w:b/>
                <w:bCs/>
                <w:kern w:val="0"/>
                <w:szCs w:val="24"/>
                <w:u w:val="single"/>
                <w14:ligatures w14:val="none"/>
              </w:rPr>
              <w:t>accuracy</w:t>
            </w:r>
            <w:r w:rsidRPr="00C64AFF">
              <w:rPr>
                <w:rFonts w:eastAsiaTheme="minorEastAsia" w:cstheme="majorBidi"/>
                <w:kern w:val="0"/>
                <w:szCs w:val="24"/>
                <w14:ligatures w14:val="none"/>
              </w:rPr>
              <w:t>; macro F1 = 0.9881</w:t>
            </w:r>
          </w:p>
        </w:tc>
        <w:tc>
          <w:tcPr>
            <w:tcW w:w="0" w:type="auto"/>
            <w:hideMark/>
          </w:tcPr>
          <w:p w14:paraId="3F53A2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Shows strong first-level morphology routing using high-confidence vote-fraction labels.</w:t>
            </w:r>
          </w:p>
        </w:tc>
      </w:tr>
      <w:tr w:rsidR="003044D1" w:rsidRPr="00C64AFF" w14:paraId="1BBBE4D1" w14:textId="77777777" w:rsidTr="00D445EB">
        <w:tc>
          <w:tcPr>
            <w:tcW w:w="0" w:type="auto"/>
            <w:hideMark/>
          </w:tcPr>
          <w:p w14:paraId="6117DCA1" w14:textId="635B584A"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Galaxy Zoo vote-fraction task</w:t>
            </w:r>
          </w:p>
        </w:tc>
        <w:tc>
          <w:tcPr>
            <w:tcW w:w="0" w:type="auto"/>
            <w:hideMark/>
          </w:tcPr>
          <w:p w14:paraId="6B77E846"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37-output vote-fraction prediction</w:t>
            </w:r>
          </w:p>
        </w:tc>
        <w:tc>
          <w:tcPr>
            <w:tcW w:w="0" w:type="auto"/>
            <w:hideMark/>
          </w:tcPr>
          <w:p w14:paraId="7216B2D2"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ConvNeXtV2 Large held-out test evaluation</w:t>
            </w:r>
          </w:p>
        </w:tc>
        <w:tc>
          <w:tcPr>
            <w:tcW w:w="0" w:type="auto"/>
            <w:hideMark/>
          </w:tcPr>
          <w:p w14:paraId="6BD729FB"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RMSE = 0.074912; MAE = 0.042315</w:t>
            </w:r>
          </w:p>
        </w:tc>
        <w:tc>
          <w:tcPr>
            <w:tcW w:w="0" w:type="auto"/>
            <w:hideMark/>
          </w:tcPr>
          <w:p w14:paraId="38728097"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Extends the framework beyond single-label classification toward continuous morphology estimation.</w:t>
            </w:r>
          </w:p>
        </w:tc>
      </w:tr>
      <w:tr w:rsidR="003044D1" w:rsidRPr="00C64AFF" w14:paraId="4FB0D666" w14:textId="77777777" w:rsidTr="00D445EB">
        <w:tc>
          <w:tcPr>
            <w:tcW w:w="0" w:type="auto"/>
            <w:tcBorders>
              <w:bottom w:val="single" w:sz="12" w:space="0" w:color="auto"/>
            </w:tcBorders>
            <w:hideMark/>
          </w:tcPr>
          <w:p w14:paraId="1245F61A" w14:textId="1C1F27E4"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This </w:t>
            </w:r>
            <w:r w:rsidR="00727DC2" w:rsidRPr="00C64AFF">
              <w:rPr>
                <w:rFonts w:eastAsiaTheme="minorEastAsia" w:cstheme="majorBidi"/>
                <w:kern w:val="0"/>
                <w:szCs w:val="24"/>
                <w14:ligatures w14:val="none"/>
              </w:rPr>
              <w:t>study</w:t>
            </w:r>
            <w:r w:rsidRPr="00C64AFF">
              <w:rPr>
                <w:rFonts w:eastAsiaTheme="minorEastAsia" w:cstheme="majorBidi"/>
                <w:kern w:val="0"/>
                <w:szCs w:val="24"/>
                <w14:ligatures w14:val="none"/>
              </w:rPr>
              <w:t>: Kaggle post-deadline evidence</w:t>
            </w:r>
          </w:p>
        </w:tc>
        <w:tc>
          <w:tcPr>
            <w:tcW w:w="0" w:type="auto"/>
            <w:tcBorders>
              <w:bottom w:val="single" w:sz="12" w:space="0" w:color="auto"/>
            </w:tcBorders>
            <w:hideMark/>
          </w:tcPr>
          <w:p w14:paraId="20FF048F"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Galaxy Zoo Challenge 37-output vote-fraction prediction</w:t>
            </w:r>
          </w:p>
        </w:tc>
        <w:tc>
          <w:tcPr>
            <w:tcW w:w="0" w:type="auto"/>
            <w:tcBorders>
              <w:bottom w:val="single" w:sz="12" w:space="0" w:color="auto"/>
            </w:tcBorders>
            <w:hideMark/>
          </w:tcPr>
          <w:p w14:paraId="725EB5DE"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External Kaggle scoring evidence</w:t>
            </w:r>
          </w:p>
        </w:tc>
        <w:tc>
          <w:tcPr>
            <w:tcW w:w="0" w:type="auto"/>
            <w:tcBorders>
              <w:bottom w:val="single" w:sz="12" w:space="0" w:color="auto"/>
            </w:tcBorders>
            <w:hideMark/>
          </w:tcPr>
          <w:p w14:paraId="3673F046" w14:textId="77777777" w:rsidR="000D0AD3" w:rsidRPr="00C64AFF" w:rsidRDefault="000D0AD3" w:rsidP="00D445EB">
            <w:pPr>
              <w:spacing w:line="259" w:lineRule="auto"/>
              <w:jc w:val="center"/>
              <w:rPr>
                <w:rFonts w:eastAsiaTheme="minorEastAsia" w:cstheme="majorBidi"/>
                <w:kern w:val="0"/>
                <w:szCs w:val="24"/>
                <w14:ligatures w14:val="none"/>
              </w:rPr>
            </w:pPr>
            <w:r w:rsidRPr="00C64AFF">
              <w:rPr>
                <w:rFonts w:eastAsiaTheme="minorEastAsia" w:cstheme="majorBidi"/>
                <w:kern w:val="0"/>
                <w:szCs w:val="24"/>
                <w14:ligatures w14:val="none"/>
              </w:rPr>
              <w:t xml:space="preserve">Public RMSE = 0.07433; Private </w:t>
            </w:r>
            <w:r w:rsidRPr="00C64AFF">
              <w:rPr>
                <w:rFonts w:eastAsiaTheme="minorEastAsia" w:cstheme="majorBidi"/>
                <w:b/>
                <w:bCs/>
                <w:kern w:val="0"/>
                <w:szCs w:val="24"/>
                <w:u w:val="single"/>
                <w14:ligatures w14:val="none"/>
              </w:rPr>
              <w:t>RMSE = 0.07440</w:t>
            </w:r>
          </w:p>
        </w:tc>
        <w:tc>
          <w:tcPr>
            <w:tcW w:w="0" w:type="auto"/>
            <w:tcBorders>
              <w:bottom w:val="single" w:sz="12" w:space="0" w:color="auto"/>
            </w:tcBorders>
            <w:hideMark/>
          </w:tcPr>
          <w:p w14:paraId="18D57331" w14:textId="77777777" w:rsidR="000D0AD3" w:rsidRPr="00C64AFF" w:rsidRDefault="000D0AD3" w:rsidP="00D445EB">
            <w:pPr>
              <w:spacing w:line="259" w:lineRule="auto"/>
              <w:ind w:firstLine="0"/>
              <w:jc w:val="center"/>
              <w:rPr>
                <w:rFonts w:eastAsiaTheme="minorEastAsia" w:cstheme="majorBidi"/>
                <w:kern w:val="0"/>
                <w:szCs w:val="24"/>
                <w14:ligatures w14:val="none"/>
              </w:rPr>
            </w:pPr>
            <w:r w:rsidRPr="00C64AFF">
              <w:rPr>
                <w:rFonts w:eastAsiaTheme="minorEastAsia" w:cstheme="majorBidi"/>
                <w:kern w:val="0"/>
                <w:szCs w:val="24"/>
                <w14:ligatures w14:val="none"/>
              </w:rPr>
              <w:t>Provides supporting external benchmark evidence and is not treated as a final leaderboard claim.</w:t>
            </w:r>
          </w:p>
        </w:tc>
      </w:tr>
    </w:tbl>
    <w:p w14:paraId="4E1DD85A" w14:textId="44C821E6" w:rsidR="000D0AD3" w:rsidRPr="00C64AFF" w:rsidRDefault="000D0AD3" w:rsidP="00967FDB">
      <w:pPr>
        <w:jc w:val="both"/>
        <w:rPr>
          <w:rFonts w:eastAsiaTheme="minorEastAsia" w:cstheme="majorBidi"/>
          <w:kern w:val="0"/>
          <w:szCs w:val="24"/>
          <w:rtl/>
          <w14:ligatures w14:val="none"/>
        </w:rPr>
      </w:pPr>
      <w:r w:rsidRPr="00C64AFF">
        <w:rPr>
          <w:rFonts w:eastAsiaTheme="minorEastAsia" w:cstheme="majorBidi"/>
          <w:kern w:val="0"/>
          <w:szCs w:val="24"/>
          <w14:ligatures w14:val="none"/>
        </w:rPr>
        <w:t xml:space="preserve">Note: </w:t>
      </w:r>
      <w:r w:rsidR="004174D5" w:rsidRPr="00C64AFF">
        <w:rPr>
          <w:rFonts w:eastAsiaTheme="minorEastAsia" w:cstheme="majorBidi"/>
          <w:kern w:val="0"/>
          <w:szCs w:val="24"/>
          <w14:ligatures w14:val="none"/>
        </w:rPr>
        <w:t>Lower values of RMSE mean better performance</w:t>
      </w:r>
      <w:r w:rsidRPr="00C64AFF">
        <w:rPr>
          <w:rFonts w:eastAsiaTheme="minorEastAsia" w:cstheme="majorBidi"/>
          <w:kern w:val="0"/>
          <w:szCs w:val="24"/>
          <w14:ligatures w14:val="none"/>
        </w:rPr>
        <w:t>.</w:t>
      </w:r>
    </w:p>
    <w:p w14:paraId="69D772EE" w14:textId="77777777" w:rsidR="0036387A" w:rsidRPr="00C64AFF" w:rsidRDefault="0036387A" w:rsidP="00967FDB">
      <w:pPr>
        <w:jc w:val="both"/>
        <w:rPr>
          <w:rFonts w:eastAsiaTheme="minorEastAsia" w:cstheme="majorBidi"/>
          <w:kern w:val="0"/>
          <w:szCs w:val="24"/>
          <w14:ligatures w14:val="none"/>
        </w:rPr>
      </w:pPr>
    </w:p>
    <w:p w14:paraId="4889D938" w14:textId="42BA28A0" w:rsidR="00D445EB" w:rsidRPr="00C64AFF" w:rsidRDefault="004174D5" w:rsidP="00872FD2">
      <w:pPr>
        <w:rPr>
          <w:rFonts w:cstheme="majorBidi"/>
        </w:rPr>
      </w:pPr>
      <w:bookmarkStart w:id="80" w:name="_Toc233233079"/>
      <w:bookmarkStart w:id="81" w:name="_Toc233237060"/>
      <w:r w:rsidRPr="00C64AFF">
        <w:rPr>
          <w:rFonts w:cstheme="majorBidi"/>
        </w:rPr>
        <w:t xml:space="preserve">As seen from the comparative analysis, while the standalone models might be optimized for some specific metrics, the proposed framework manages to bridge hard </w:t>
      </w:r>
      <w:proofErr w:type="spellStart"/>
      <w:r w:rsidRPr="00C64AFF">
        <w:rPr>
          <w:rFonts w:cstheme="majorBidi"/>
        </w:rPr>
        <w:t>labeling</w:t>
      </w:r>
      <w:proofErr w:type="spellEnd"/>
      <w:r w:rsidRPr="00C64AFF">
        <w:rPr>
          <w:rFonts w:cstheme="majorBidi"/>
        </w:rPr>
        <w:t xml:space="preserve"> and continuous uncertainty-aware estimation. It provides the calibrated uncertainty intervals along with visual explanations, thus ensuring a solid basis for the automated morphology pipelines</w:t>
      </w:r>
      <w:r w:rsidR="00D445EB" w:rsidRPr="00C64AFF">
        <w:rPr>
          <w:rFonts w:cstheme="majorBidi"/>
        </w:rPr>
        <w:t>.</w:t>
      </w:r>
    </w:p>
    <w:p w14:paraId="0A9AE9A2" w14:textId="62D8A601" w:rsidR="008E0C37" w:rsidRPr="00C64AFF" w:rsidRDefault="004011F3" w:rsidP="008E0C37">
      <w:pPr>
        <w:pStyle w:val="Heading1"/>
        <w:ind w:firstLine="0"/>
        <w:jc w:val="both"/>
        <w:rPr>
          <w:rFonts w:asciiTheme="majorBidi" w:hAnsiTheme="majorBidi"/>
          <w:b/>
          <w:bCs/>
          <w:color w:val="auto"/>
          <w:sz w:val="24"/>
          <w:szCs w:val="24"/>
          <w:rtl/>
        </w:rPr>
      </w:pPr>
      <w:r w:rsidRPr="00C64AFF">
        <w:rPr>
          <w:rFonts w:asciiTheme="majorBidi" w:hAnsiTheme="majorBidi"/>
          <w:b/>
          <w:bCs/>
          <w:color w:val="auto"/>
          <w:sz w:val="24"/>
          <w:szCs w:val="24"/>
        </w:rPr>
        <w:t>5.</w:t>
      </w:r>
      <w:r w:rsidR="00534F63" w:rsidRPr="00C64AFF">
        <w:rPr>
          <w:rFonts w:asciiTheme="majorBidi" w:hAnsiTheme="majorBidi"/>
          <w:b/>
          <w:bCs/>
          <w:color w:val="auto"/>
          <w:sz w:val="24"/>
          <w:szCs w:val="24"/>
        </w:rPr>
        <w:t xml:space="preserve"> </w:t>
      </w:r>
      <w:r w:rsidR="00534F63" w:rsidRPr="00C64AFF">
        <w:rPr>
          <w:rFonts w:asciiTheme="majorBidi" w:hAnsiTheme="majorBidi"/>
          <w:b/>
          <w:bCs/>
          <w:color w:val="auto"/>
          <w:sz w:val="28"/>
          <w:szCs w:val="28"/>
        </w:rPr>
        <w:t>Conclusion</w:t>
      </w:r>
      <w:bookmarkStart w:id="82" w:name="_References_1"/>
      <w:bookmarkStart w:id="83" w:name="_Toc233237067"/>
      <w:bookmarkEnd w:id="80"/>
      <w:bookmarkEnd w:id="81"/>
      <w:bookmarkEnd w:id="82"/>
    </w:p>
    <w:p w14:paraId="34483501" w14:textId="1D548720" w:rsidR="004A0AD3" w:rsidRPr="004A0AD3" w:rsidRDefault="001829CC" w:rsidP="004A0AD3">
      <w:pPr>
        <w:jc w:val="both"/>
        <w:rPr>
          <w:rFonts w:cstheme="majorBidi"/>
        </w:rPr>
      </w:pPr>
      <w:r w:rsidRPr="001829CC">
        <w:rPr>
          <w:rFonts w:cstheme="majorBidi"/>
        </w:rPr>
        <w:t xml:space="preserve">This </w:t>
      </w:r>
      <w:r>
        <w:rPr>
          <w:rFonts w:cstheme="majorBidi"/>
        </w:rPr>
        <w:t>paper</w:t>
      </w:r>
      <w:r w:rsidRPr="001829CC">
        <w:rPr>
          <w:rFonts w:cstheme="majorBidi"/>
        </w:rPr>
        <w:t xml:space="preserve"> proposed and assessed a confidence-aware deep learning framework for the purposes of galaxy morphology classification and analysis based on the Galaxy10 </w:t>
      </w:r>
      <w:proofErr w:type="spellStart"/>
      <w:r w:rsidRPr="001829CC">
        <w:rPr>
          <w:rFonts w:cstheme="majorBidi"/>
        </w:rPr>
        <w:t>DECaLS</w:t>
      </w:r>
      <w:proofErr w:type="spellEnd"/>
      <w:r w:rsidRPr="001829CC">
        <w:rPr>
          <w:rFonts w:cstheme="majorBidi"/>
        </w:rPr>
        <w:t xml:space="preserve"> and Galaxy Zoo dataset. Various model families were studied, including convolutional neural networks, CNN backbone of the transfer-learning models, transformers, and YOLO object detectors. The proposed framework consisted of three types of tasks: ten-class hard-label classification, high-confidence Smooth-versus-Featured routing, and prediction of 37 Galaxy Zoo vote-fractions. ConvNeXtV2 model performed with a held-out test accuracy of 91.58% and a Macro F1-score of 0.9073 on the ten-class task, while YOLO11x performed with an accuracy of 99.17% and a Macro F1-score of 0.9881 on the high-confidence binary task. As for the 37-outputs prediction, ConvNeXtV2 Large performed with an RMSE of 0.074912 and MAE of 0.042315. Additionally, the post-deadline submission on Kaggle offered extra external benchmarking evidence with the Public and Private RMSE scores of 0.07433 and 0.07440, respectively, compared to the original Galaxy Zoo Challenge winner Private RMSE score of 0.07492; however, the held-out test results were the primary ones. Along with confidence analysis, controlled robustness testing, Grad-CAM and saliency map visual explanation techniques, this work proves that the research goals have been </w:t>
      </w:r>
      <w:proofErr w:type="gramStart"/>
      <w:r w:rsidRPr="001829CC">
        <w:rPr>
          <w:rFonts w:cstheme="majorBidi"/>
        </w:rPr>
        <w:t>fulfilled</w:t>
      </w:r>
      <w:proofErr w:type="gramEnd"/>
      <w:r w:rsidRPr="001829CC">
        <w:rPr>
          <w:rFonts w:cstheme="majorBidi"/>
        </w:rPr>
        <w:t xml:space="preserve"> and the main research question was answered within the experimental scope of this study</w:t>
      </w:r>
      <w:r w:rsidR="004A0AD3" w:rsidRPr="004A0AD3">
        <w:rPr>
          <w:rFonts w:cstheme="majorBidi"/>
        </w:rPr>
        <w:t>.</w:t>
      </w:r>
    </w:p>
    <w:p w14:paraId="51263297" w14:textId="77777777" w:rsidR="004A0AD3" w:rsidRPr="004A0AD3" w:rsidRDefault="004A0AD3" w:rsidP="004A0AD3">
      <w:pPr>
        <w:jc w:val="both"/>
        <w:rPr>
          <w:rFonts w:cstheme="majorBidi"/>
        </w:rPr>
      </w:pPr>
    </w:p>
    <w:p w14:paraId="4A57505C" w14:textId="4979783C" w:rsidR="007F50CB" w:rsidRPr="004A0AD3" w:rsidRDefault="001829CC" w:rsidP="004A0AD3">
      <w:pPr>
        <w:jc w:val="both"/>
        <w:rPr>
          <w:rFonts w:cstheme="majorBidi"/>
          <w:b/>
          <w:bCs/>
        </w:rPr>
      </w:pPr>
      <w:r w:rsidRPr="001829CC">
        <w:rPr>
          <w:rFonts w:cstheme="majorBidi"/>
        </w:rPr>
        <w:t xml:space="preserve">Nonetheless, the results of this work must be considered within the context of the used datasets and evaluation conditions. Some classes of the Galaxy10 dataset are visually similar or ambiguous, </w:t>
      </w:r>
      <w:r w:rsidRPr="001829CC">
        <w:rPr>
          <w:rFonts w:cstheme="majorBidi"/>
        </w:rPr>
        <w:lastRenderedPageBreak/>
        <w:t>and the performed perturbations do not cover all imaging conditions or survey differences that might appear in future astronomical observations. Moreover, the visual explanation techniques provide additional evidence but not complete proof of the model reasoning. Therefore, further work on this topic might include expanding the evaluation of the framework on more astronomy surveys, developing the confidence calibration and uncertainty estimation via probabilistic and/or Bayesian approaches, performing the robustness testing under survey and observation shift conditions, and adding the evaluation of the visual explanations quantitatively. Also, the framework can be further extended to build an AI-assisted decision support system for the initial morphology classification and explanation</w:t>
      </w:r>
      <w:r w:rsidR="004A0AD3" w:rsidRPr="004A0AD3">
        <w:rPr>
          <w:rFonts w:cstheme="majorBidi"/>
        </w:rPr>
        <w:t>.</w:t>
      </w:r>
    </w:p>
    <w:p w14:paraId="48C2FB56" w14:textId="1B81E09B" w:rsidR="00130BF3" w:rsidRPr="00C64AFF" w:rsidRDefault="00130BF3" w:rsidP="008E6210">
      <w:pPr>
        <w:pStyle w:val="Heading1"/>
        <w:ind w:firstLine="0"/>
        <w:jc w:val="both"/>
        <w:rPr>
          <w:rFonts w:asciiTheme="majorBidi" w:hAnsiTheme="majorBidi"/>
          <w:b/>
          <w:bCs/>
          <w:color w:val="auto"/>
          <w:sz w:val="24"/>
          <w:szCs w:val="24"/>
        </w:rPr>
      </w:pPr>
      <w:r w:rsidRPr="00C64AFF">
        <w:rPr>
          <w:rFonts w:asciiTheme="majorBidi" w:hAnsiTheme="majorBidi"/>
          <w:b/>
          <w:bCs/>
          <w:color w:val="auto"/>
          <w:sz w:val="28"/>
          <w:szCs w:val="28"/>
        </w:rPr>
        <w:t>References</w:t>
      </w:r>
      <w:bookmarkEnd w:id="83"/>
      <w:r w:rsidRPr="00C64AFF">
        <w:rPr>
          <w:rFonts w:asciiTheme="majorBidi" w:hAnsiTheme="majorBidi"/>
          <w:b/>
          <w:bCs/>
          <w:color w:val="auto"/>
          <w:sz w:val="24"/>
          <w:szCs w:val="24"/>
        </w:rPr>
        <w:t xml:space="preserve"> </w:t>
      </w:r>
    </w:p>
    <w:p w14:paraId="31503674" w14:textId="77777777" w:rsidR="00E764B2" w:rsidRPr="00C64AFF" w:rsidRDefault="00E764B2" w:rsidP="008E6210">
      <w:pPr>
        <w:jc w:val="both"/>
        <w:rPr>
          <w:rFonts w:cstheme="majorBidi"/>
          <w:szCs w:val="24"/>
        </w:rPr>
      </w:pPr>
    </w:p>
    <w:p w14:paraId="0DB6178A" w14:textId="77777777" w:rsidR="00E2427E" w:rsidRPr="00C64AFF" w:rsidRDefault="00E2427E" w:rsidP="00724E8B">
      <w:pPr>
        <w:ind w:left="720" w:hanging="720"/>
        <w:jc w:val="both"/>
        <w:rPr>
          <w:rFonts w:eastAsia="Times New Roman" w:cstheme="majorBidi"/>
          <w:kern w:val="0"/>
          <w:szCs w:val="24"/>
          <w:rtl/>
          <w14:ligatures w14:val="none"/>
        </w:rPr>
      </w:pPr>
      <w:r w:rsidRPr="00C64AFF">
        <w:rPr>
          <w:rFonts w:eastAsia="Times New Roman" w:cstheme="majorBidi"/>
          <w:kern w:val="0"/>
          <w:szCs w:val="24"/>
          <w:lang w:val="en-US"/>
          <w14:ligatures w14:val="none"/>
        </w:rPr>
        <w:t>Bhambra, P., Joachimi, B., and Lahav, O.</w:t>
      </w:r>
      <w:r w:rsidRPr="00C64AFF">
        <w:rPr>
          <w:rFonts w:cstheme="majorBidi"/>
        </w:rPr>
        <w:t xml:space="preserve"> </w:t>
      </w:r>
      <w:r w:rsidRPr="00C64AFF">
        <w:rPr>
          <w:rFonts w:eastAsia="Times New Roman" w:cstheme="majorBidi"/>
          <w:kern w:val="0"/>
          <w:szCs w:val="24"/>
          <w14:ligatures w14:val="none"/>
        </w:rPr>
        <w:t>(2022).</w:t>
      </w:r>
      <w:r w:rsidRPr="00C64AFF">
        <w:rPr>
          <w:rFonts w:eastAsia="Times New Roman" w:cstheme="majorBidi"/>
          <w:kern w:val="0"/>
          <w:szCs w:val="24"/>
          <w:lang w:val="en-US"/>
          <w14:ligatures w14:val="none"/>
        </w:rPr>
        <w:t xml:space="preserve"> “Explaining deep learning of galaxy morphology with saliency mapping”.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511(4), pp. 5032–5041. </w:t>
      </w:r>
      <w:hyperlink r:id="rId40" w:history="1">
        <w:r w:rsidRPr="00C64AFF">
          <w:rPr>
            <w:rStyle w:val="Hyperlink"/>
            <w:rFonts w:eastAsia="Times New Roman" w:cstheme="majorBidi"/>
            <w:kern w:val="0"/>
            <w:szCs w:val="24"/>
            <w14:ligatures w14:val="none"/>
          </w:rPr>
          <w:t>https://doi.org/10.1093/mnras/stac368</w:t>
        </w:r>
      </w:hyperlink>
    </w:p>
    <w:p w14:paraId="4833FE78"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BBE9E21" w14:textId="63B08E4F" w:rsidR="00E2427E" w:rsidRPr="00C64AFF" w:rsidRDefault="00EC323B" w:rsidP="00724E8B">
      <w:pPr>
        <w:ind w:left="720" w:hanging="720"/>
        <w:jc w:val="both"/>
        <w:rPr>
          <w:rFonts w:eastAsia="Times New Roman" w:cstheme="majorBidi"/>
          <w:kern w:val="0"/>
          <w:szCs w:val="24"/>
          <w:rtl/>
          <w:lang w:val="en-US"/>
          <w14:ligatures w14:val="none"/>
        </w:rPr>
      </w:pPr>
      <w:r w:rsidRPr="00EC323B">
        <w:rPr>
          <w:rFonts w:eastAsia="Times New Roman" w:cstheme="majorBidi"/>
          <w:kern w:val="0"/>
          <w:szCs w:val="24"/>
          <w14:ligatures w14:val="none"/>
        </w:rPr>
        <w:t>Cao, J., Xu, T., Deng, Y., Deng, L., Yang, M., Liu, Z., &amp; Zhou, W. (2024)</w:t>
      </w:r>
      <w:r w:rsidR="00E2427E" w:rsidRPr="00C64AFF">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“Galaxy morphology classification based on Convolutional Vision Transformer</w:t>
      </w:r>
      <w:r w:rsidR="00CA5C13">
        <w:rPr>
          <w:rFonts w:eastAsia="Times New Roman" w:cstheme="majorBidi" w:hint="cs"/>
          <w:kern w:val="0"/>
          <w:szCs w:val="24"/>
          <w:rtl/>
          <w:lang w:val="en-US"/>
          <w14:ligatures w14:val="none"/>
        </w:rPr>
        <w:t xml:space="preserve"> </w:t>
      </w:r>
      <w:r w:rsidR="00CA5C13" w:rsidRPr="00CA5C13">
        <w:rPr>
          <w:rFonts w:eastAsia="Times New Roman" w:cstheme="majorBidi"/>
          <w:kern w:val="0"/>
          <w:szCs w:val="24"/>
          <w14:ligatures w14:val="none"/>
        </w:rPr>
        <w:t>(</w:t>
      </w:r>
      <w:proofErr w:type="spellStart"/>
      <w:r w:rsidR="00CA5C13" w:rsidRPr="00CA5C13">
        <w:rPr>
          <w:rFonts w:eastAsia="Times New Roman" w:cstheme="majorBidi"/>
          <w:kern w:val="0"/>
          <w:szCs w:val="24"/>
          <w14:ligatures w14:val="none"/>
        </w:rPr>
        <w:t>CvT</w:t>
      </w:r>
      <w:proofErr w:type="spellEnd"/>
      <w:r w:rsidR="00CA5C13" w:rsidRPr="00CA5C13">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w:t>
      </w:r>
      <w:r w:rsidR="00E2427E" w:rsidRPr="00C64AFF">
        <w:rPr>
          <w:rFonts w:eastAsia="Times New Roman" w:cstheme="majorBidi"/>
          <w:i/>
          <w:iCs/>
          <w:kern w:val="0"/>
          <w:szCs w:val="24"/>
          <w:lang w:val="en-US"/>
          <w14:ligatures w14:val="none"/>
        </w:rPr>
        <w:t>Astronomy &amp; Astrophysics</w:t>
      </w:r>
      <w:r w:rsidR="00E2427E" w:rsidRPr="00C64AFF">
        <w:rPr>
          <w:rFonts w:eastAsia="Times New Roman" w:cstheme="majorBidi"/>
          <w:kern w:val="0"/>
          <w:szCs w:val="24"/>
          <w:lang w:val="en-US"/>
          <w14:ligatures w14:val="none"/>
        </w:rPr>
        <w:t xml:space="preserve"> 683, A4</w:t>
      </w:r>
      <w:r w:rsidR="00001893">
        <w:rPr>
          <w:rFonts w:eastAsia="Times New Roman" w:cstheme="majorBidi" w:hint="cs"/>
          <w:kern w:val="0"/>
          <w:szCs w:val="24"/>
          <w:rtl/>
          <w:lang w:val="en-US"/>
          <w14:ligatures w14:val="none"/>
        </w:rPr>
        <w:t>2</w:t>
      </w:r>
      <w:r w:rsidR="00E2427E" w:rsidRPr="00C64AFF">
        <w:rPr>
          <w:rFonts w:eastAsia="Times New Roman" w:cstheme="majorBidi"/>
          <w:kern w:val="0"/>
          <w:szCs w:val="24"/>
          <w:lang w:val="en-US"/>
          <w14:ligatures w14:val="none"/>
        </w:rPr>
        <w:t xml:space="preserve">. </w:t>
      </w:r>
      <w:hyperlink r:id="rId41" w:history="1">
        <w:r w:rsidR="00E2427E" w:rsidRPr="00C64AFF">
          <w:rPr>
            <w:rStyle w:val="Hyperlink"/>
            <w:rFonts w:eastAsia="Times New Roman" w:cstheme="majorBidi"/>
            <w:kern w:val="0"/>
            <w:szCs w:val="24"/>
            <w:lang w:val="en-US"/>
            <w14:ligatures w14:val="none"/>
          </w:rPr>
          <w:t>https://doi.org/10.1051/0004-6361/202348544</w:t>
        </w:r>
      </w:hyperlink>
    </w:p>
    <w:p w14:paraId="6BA88E95"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3F1D86C2" w14:textId="77777777" w:rsidR="00F216E6" w:rsidRDefault="00F216E6" w:rsidP="00724E8B">
      <w:pPr>
        <w:ind w:left="720" w:hanging="720"/>
        <w:jc w:val="both"/>
        <w:rPr>
          <w:rtl/>
        </w:rPr>
      </w:pPr>
      <w:r w:rsidRPr="00E2528E">
        <w:rPr>
          <w:rFonts w:eastAsia="Times New Roman" w:cstheme="majorBidi"/>
          <w:kern w:val="0"/>
          <w:szCs w:val="24"/>
          <w14:ligatures w14:val="none"/>
        </w:rPr>
        <w:t>Chen, Z., Xu, Z., &amp; Chen, W. (2025)</w:t>
      </w:r>
      <w:r w:rsidRPr="00C64AFF">
        <w:rPr>
          <w:rFonts w:eastAsia="Times New Roman" w:cstheme="majorBidi"/>
          <w:kern w:val="0"/>
          <w:szCs w:val="24"/>
          <w14:ligatures w14:val="none"/>
        </w:rPr>
        <w:t>. “</w:t>
      </w:r>
      <w:r w:rsidRPr="00E2528E">
        <w:rPr>
          <w:rFonts w:eastAsia="Times New Roman" w:cstheme="majorBidi"/>
          <w:kern w:val="0"/>
          <w:szCs w:val="24"/>
          <w14:ligatures w14:val="none"/>
        </w:rPr>
        <w:t>Semi-supervised learning for galaxy morphology classification based on diversity enhancement and uncertainty estimation</w:t>
      </w:r>
      <w:r w:rsidRPr="00C64AFF">
        <w:rPr>
          <w:rFonts w:eastAsia="Times New Roman" w:cstheme="majorBidi"/>
          <w:kern w:val="0"/>
          <w:szCs w:val="24"/>
          <w14:ligatures w14:val="none"/>
        </w:rPr>
        <w:t xml:space="preserve">”. </w:t>
      </w:r>
      <w:r w:rsidRPr="00E2528E">
        <w:rPr>
          <w:rFonts w:eastAsia="Times New Roman" w:cstheme="majorBidi"/>
          <w:i/>
          <w:iCs/>
          <w:kern w:val="0"/>
          <w:szCs w:val="24"/>
          <w14:ligatures w14:val="none"/>
        </w:rPr>
        <w:t>Research in Astronomy and Astrophysics, 25(10), 104005</w:t>
      </w:r>
      <w:r w:rsidRPr="00C64AFF">
        <w:rPr>
          <w:rFonts w:eastAsia="Times New Roman" w:cstheme="majorBidi"/>
          <w:kern w:val="0"/>
          <w:szCs w:val="24"/>
          <w14:ligatures w14:val="none"/>
        </w:rPr>
        <w:t xml:space="preserve">. </w:t>
      </w:r>
      <w:hyperlink r:id="rId42" w:history="1">
        <w:r w:rsidRPr="0002648B">
          <w:rPr>
            <w:rStyle w:val="Hyperlink"/>
          </w:rPr>
          <w:t>https://doi.org/10.1088/1674-4527/adf712</w:t>
        </w:r>
      </w:hyperlink>
    </w:p>
    <w:p w14:paraId="09633CBB" w14:textId="77777777" w:rsidR="00F216E6" w:rsidRDefault="00F216E6" w:rsidP="00724E8B">
      <w:pPr>
        <w:ind w:left="720" w:hanging="720"/>
        <w:jc w:val="both"/>
        <w:rPr>
          <w:rFonts w:eastAsia="Times New Roman" w:cstheme="majorBidi"/>
          <w:kern w:val="0"/>
          <w:szCs w:val="24"/>
          <w:rtl/>
          <w:lang w:val="en-US"/>
          <w14:ligatures w14:val="none"/>
        </w:rPr>
      </w:pPr>
    </w:p>
    <w:p w14:paraId="72DF3CDB" w14:textId="205C20CE" w:rsidR="00DE47C1" w:rsidRDefault="00E2427E" w:rsidP="00724E8B">
      <w:pPr>
        <w:ind w:left="720" w:hanging="720"/>
        <w:jc w:val="both"/>
        <w:rPr>
          <w:rFonts w:eastAsia="Times New Roman" w:cstheme="majorBidi"/>
          <w:kern w:val="0"/>
          <w:szCs w:val="24"/>
          <w:lang w:val="en-US"/>
          <w14:ligatures w14:val="none"/>
        </w:rPr>
      </w:pPr>
      <w:r w:rsidRPr="00DE47C1">
        <w:rPr>
          <w:rFonts w:eastAsia="Times New Roman" w:cstheme="majorBidi"/>
          <w:kern w:val="0"/>
          <w:szCs w:val="24"/>
          <w:lang w:val="en-US"/>
          <w14:ligatures w14:val="none"/>
        </w:rPr>
        <w:t xml:space="preserve">Dieleman, S. (2014). “My solution for the Galaxy Zoo challenge”. Sander Dieleman Blog. </w:t>
      </w:r>
      <w:hyperlink r:id="rId43" w:history="1">
        <w:r w:rsidR="00DE47C1" w:rsidRPr="0002648B">
          <w:rPr>
            <w:rStyle w:val="Hyperlink"/>
            <w:lang w:val="en-US"/>
          </w:rPr>
          <w:t>https://sander.ai/2014/04/05/galaxy-zoo.html</w:t>
        </w:r>
      </w:hyperlink>
    </w:p>
    <w:p w14:paraId="13EC6A45"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7CF6E8AE" w14:textId="77777777" w:rsidR="00E2427E" w:rsidRPr="00C64AFF" w:rsidRDefault="00E2427E" w:rsidP="00724E8B">
      <w:pPr>
        <w:ind w:left="720" w:hanging="720"/>
        <w:rPr>
          <w:rFonts w:cstheme="majorBidi"/>
          <w:rtl/>
        </w:rPr>
      </w:pPr>
      <w:r w:rsidRPr="00C64AFF">
        <w:rPr>
          <w:rFonts w:eastAsia="Times New Roman" w:cstheme="majorBidi"/>
          <w:kern w:val="0"/>
          <w:szCs w:val="24"/>
          <w:lang w:val="en-US"/>
          <w14:ligatures w14:val="none"/>
        </w:rPr>
        <w:t xml:space="preserve">Dieleman, S., Willett, K. W., and Dambre, J. </w:t>
      </w:r>
      <w:r w:rsidRPr="00C64AFF">
        <w:rPr>
          <w:rFonts w:eastAsia="Times New Roman" w:cstheme="majorBidi"/>
          <w:kern w:val="0"/>
          <w:szCs w:val="24"/>
          <w14:ligatures w14:val="none"/>
        </w:rPr>
        <w:t>(2015).</w:t>
      </w:r>
      <w:r w:rsidRPr="00C64AFF">
        <w:rPr>
          <w:rFonts w:eastAsia="Times New Roman" w:cstheme="majorBidi"/>
          <w:kern w:val="0"/>
          <w:szCs w:val="24"/>
          <w:lang w:val="en-US"/>
          <w14:ligatures w14:val="none"/>
        </w:rPr>
        <w:t xml:space="preserve"> “Rotation-invariant convolutional neural networks for galaxy morphology prediction”.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450(2), pp. 1441–1459. </w:t>
      </w:r>
      <w:hyperlink r:id="rId44" w:history="1">
        <w:r w:rsidRPr="00C64AFF">
          <w:rPr>
            <w:rStyle w:val="Hyperlink"/>
            <w:rFonts w:cstheme="majorBidi"/>
          </w:rPr>
          <w:t>https://doi.org/10.1093/mnras/stv632</w:t>
        </w:r>
      </w:hyperlink>
    </w:p>
    <w:p w14:paraId="1F6EE93F"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14DF2731" w14:textId="77777777" w:rsidR="009A7378" w:rsidRDefault="009A7378" w:rsidP="00724E8B">
      <w:pPr>
        <w:ind w:left="720" w:hanging="720"/>
        <w:jc w:val="both"/>
        <w:rPr>
          <w:rtl/>
        </w:rPr>
      </w:pPr>
      <w:r w:rsidRPr="00AD2E94">
        <w:rPr>
          <w:rFonts w:eastAsia="Times New Roman" w:cstheme="majorBidi"/>
          <w:kern w:val="0"/>
          <w:szCs w:val="24"/>
          <w:lang w:val="en-US"/>
          <w14:ligatures w14:val="none"/>
        </w:rPr>
        <w:t>Fernando, T., Rathnayake, S., &amp; Dissanayaka, K. (2024)</w:t>
      </w:r>
      <w:r w:rsidRPr="00C64AFF">
        <w:rPr>
          <w:rFonts w:eastAsia="Times New Roman" w:cstheme="majorBidi"/>
          <w:kern w:val="0"/>
          <w:szCs w:val="24"/>
          <w14:ligatures w14:val="none"/>
        </w:rPr>
        <w:t>.</w:t>
      </w:r>
      <w:r w:rsidRPr="00C64AFF">
        <w:rPr>
          <w:rFonts w:eastAsia="Times New Roman" w:cstheme="majorBidi"/>
          <w:kern w:val="0"/>
          <w:szCs w:val="24"/>
          <w:lang w:val="en-US"/>
          <w14:ligatures w14:val="none"/>
        </w:rPr>
        <w:t xml:space="preserve"> “Galaxy Morphology Classification Based on VGG19 Deep Convolutional Neural Network”. </w:t>
      </w:r>
      <w:r w:rsidRPr="00AD2E94">
        <w:rPr>
          <w:rFonts w:eastAsia="Times New Roman" w:cstheme="majorBidi"/>
          <w:i/>
          <w:iCs/>
          <w:kern w:val="0"/>
          <w:szCs w:val="24"/>
          <w14:ligatures w14:val="none"/>
        </w:rPr>
        <w:t>2024 6th International Conference on Advancements in Computing (ICAC), pp. 229–234</w:t>
      </w:r>
      <w:r w:rsidRPr="00C64AFF">
        <w:rPr>
          <w:rFonts w:eastAsia="Times New Roman" w:cstheme="majorBidi"/>
          <w:kern w:val="0"/>
          <w:szCs w:val="24"/>
          <w:lang w:val="en-US"/>
          <w14:ligatures w14:val="none"/>
        </w:rPr>
        <w:t xml:space="preserve">. </w:t>
      </w:r>
      <w:hyperlink r:id="rId45" w:history="1">
        <w:r w:rsidRPr="008F200B">
          <w:rPr>
            <w:rStyle w:val="Hyperlink"/>
            <w:lang w:val="fr-FR"/>
          </w:rPr>
          <w:t>https://doi.org/10.1109/ICAC64487.2024.10851157</w:t>
        </w:r>
      </w:hyperlink>
    </w:p>
    <w:p w14:paraId="55D2D917" w14:textId="77777777" w:rsidR="009A7378" w:rsidRDefault="009A7378" w:rsidP="00724E8B">
      <w:pPr>
        <w:ind w:left="720" w:hanging="720"/>
        <w:jc w:val="both"/>
        <w:rPr>
          <w:rFonts w:eastAsia="Times New Roman" w:cstheme="majorBidi"/>
          <w:kern w:val="0"/>
          <w:szCs w:val="24"/>
          <w:rtl/>
          <w:lang w:val="en-US"/>
          <w14:ligatures w14:val="none"/>
        </w:rPr>
      </w:pPr>
    </w:p>
    <w:p w14:paraId="5592C6DD" w14:textId="3A0E68AF" w:rsidR="00E2427E" w:rsidRPr="00C64AFF" w:rsidRDefault="00E2427E" w:rsidP="00724E8B">
      <w:pPr>
        <w:ind w:left="720" w:hanging="720"/>
        <w:jc w:val="both"/>
        <w:rPr>
          <w:rFonts w:eastAsia="Times New Roman" w:cstheme="majorBidi"/>
          <w:kern w:val="0"/>
          <w:szCs w:val="24"/>
          <w:rtl/>
          <w14:ligatures w14:val="none"/>
        </w:rPr>
      </w:pPr>
      <w:r w:rsidRPr="008F200B">
        <w:rPr>
          <w:rFonts w:eastAsia="Times New Roman" w:cstheme="majorBidi"/>
          <w:kern w:val="0"/>
          <w:szCs w:val="24"/>
          <w:lang w:val="fr-FR"/>
          <w14:ligatures w14:val="none"/>
        </w:rPr>
        <w:t>Le, T., Ibrahim, N., Nguyen, T., et al.</w:t>
      </w:r>
      <w:r w:rsidRPr="008F200B">
        <w:rPr>
          <w:rFonts w:cstheme="majorBidi"/>
          <w:lang w:val="fr-FR"/>
        </w:rPr>
        <w:t xml:space="preserve"> </w:t>
      </w:r>
      <w:r w:rsidRPr="00C64AFF">
        <w:rPr>
          <w:rFonts w:eastAsia="Times New Roman" w:cstheme="majorBidi"/>
          <w:kern w:val="0"/>
          <w:szCs w:val="24"/>
          <w14:ligatures w14:val="none"/>
        </w:rPr>
        <w:t>(2025).</w:t>
      </w:r>
      <w:r w:rsidRPr="00C64AFF">
        <w:rPr>
          <w:rFonts w:eastAsia="Times New Roman" w:cstheme="majorBidi"/>
          <w:kern w:val="0"/>
          <w:szCs w:val="24"/>
          <w:lang w:val="en-US"/>
          <w14:ligatures w14:val="none"/>
        </w:rPr>
        <w:t xml:space="preserve"> “Enhanced Comparative Analysis of Pretrained and Custom Deep Convolutional Neural Networks for Galaxy Morphology Classification”. </w:t>
      </w:r>
      <w:r w:rsidRPr="00C64AFF">
        <w:rPr>
          <w:rFonts w:eastAsia="Times New Roman" w:cstheme="majorBidi"/>
          <w:i/>
          <w:iCs/>
          <w:kern w:val="0"/>
          <w:szCs w:val="24"/>
          <w:lang w:val="en-US"/>
          <w14:ligatures w14:val="none"/>
        </w:rPr>
        <w:t>Engineering Proceedings</w:t>
      </w:r>
      <w:r w:rsidRPr="00C64AFF">
        <w:rPr>
          <w:rFonts w:eastAsia="Times New Roman" w:cstheme="majorBidi"/>
          <w:kern w:val="0"/>
          <w:szCs w:val="24"/>
          <w:lang w:val="en-US"/>
          <w14:ligatures w14:val="none"/>
        </w:rPr>
        <w:t xml:space="preserve"> 89(1), Article 36. </w:t>
      </w:r>
      <w:hyperlink r:id="rId46" w:history="1">
        <w:r w:rsidRPr="00C64AFF">
          <w:rPr>
            <w:rStyle w:val="Hyperlink"/>
            <w:rFonts w:eastAsia="Times New Roman" w:cstheme="majorBidi"/>
            <w:kern w:val="0"/>
            <w:szCs w:val="24"/>
            <w14:ligatures w14:val="none"/>
          </w:rPr>
          <w:t>https://doi.org/10.3390/engproc2025089036</w:t>
        </w:r>
      </w:hyperlink>
    </w:p>
    <w:p w14:paraId="4A91C72C"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B2CF746" w14:textId="0DC3CD3B" w:rsidR="00E2427E" w:rsidRPr="00724E8B" w:rsidRDefault="008E5C5D" w:rsidP="00724E8B">
      <w:pPr>
        <w:ind w:left="720" w:hanging="720"/>
        <w:jc w:val="both"/>
        <w:rPr>
          <w:rtl/>
        </w:rPr>
      </w:pPr>
      <w:r w:rsidRPr="008E5C5D">
        <w:rPr>
          <w:rFonts w:eastAsia="Times New Roman" w:cstheme="majorBidi"/>
          <w:kern w:val="0"/>
          <w:szCs w:val="24"/>
          <w:lang w:val="en-US"/>
          <w14:ligatures w14:val="none"/>
        </w:rPr>
        <w:t>Luo, Z., Chen, J., Chen, Z., Zhang, S., Fu, L., Xiao, H., &amp; Shu, C. (2025)</w:t>
      </w:r>
      <w:r w:rsidR="002820F0" w:rsidRPr="00C64AFF">
        <w:rPr>
          <w:rFonts w:eastAsia="Times New Roman" w:cstheme="majorBidi"/>
          <w:kern w:val="0"/>
          <w:szCs w:val="24"/>
          <w14:ligatures w14:val="none"/>
        </w:rPr>
        <w:t>.</w:t>
      </w:r>
      <w:r w:rsidR="00E2427E" w:rsidRPr="00C64AFF">
        <w:rPr>
          <w:rFonts w:eastAsia="Times New Roman" w:cstheme="majorBidi"/>
          <w:kern w:val="0"/>
          <w:szCs w:val="24"/>
          <w:lang w:val="en-US"/>
          <w14:ligatures w14:val="none"/>
        </w:rPr>
        <w:t xml:space="preserve"> “Galaxy Morphology Classification via Deep Semi-supervised Learning with Limited Labeled Data”. </w:t>
      </w:r>
      <w:r w:rsidR="00E2427E" w:rsidRPr="008F200B">
        <w:rPr>
          <w:rFonts w:eastAsia="Times New Roman" w:cstheme="majorBidi"/>
          <w:i/>
          <w:iCs/>
          <w:kern w:val="0"/>
          <w:szCs w:val="24"/>
          <w:lang w:val="fr-FR"/>
          <w14:ligatures w14:val="none"/>
        </w:rPr>
        <w:t xml:space="preserve">The </w:t>
      </w:r>
      <w:proofErr w:type="spellStart"/>
      <w:r w:rsidR="00E2427E" w:rsidRPr="008F200B">
        <w:rPr>
          <w:rFonts w:eastAsia="Times New Roman" w:cstheme="majorBidi"/>
          <w:i/>
          <w:iCs/>
          <w:kern w:val="0"/>
          <w:szCs w:val="24"/>
          <w:lang w:val="fr-FR"/>
          <w14:ligatures w14:val="none"/>
        </w:rPr>
        <w:t>Astrophysical</w:t>
      </w:r>
      <w:proofErr w:type="spellEnd"/>
      <w:r w:rsidR="00E2427E" w:rsidRPr="008F200B">
        <w:rPr>
          <w:rFonts w:eastAsia="Times New Roman" w:cstheme="majorBidi"/>
          <w:i/>
          <w:iCs/>
          <w:kern w:val="0"/>
          <w:szCs w:val="24"/>
          <w:lang w:val="fr-FR"/>
          <w14:ligatures w14:val="none"/>
        </w:rPr>
        <w:t xml:space="preserve"> Journal </w:t>
      </w:r>
      <w:proofErr w:type="spellStart"/>
      <w:r w:rsidR="00E2427E" w:rsidRPr="008F200B">
        <w:rPr>
          <w:rFonts w:eastAsia="Times New Roman" w:cstheme="majorBidi"/>
          <w:i/>
          <w:iCs/>
          <w:kern w:val="0"/>
          <w:szCs w:val="24"/>
          <w:lang w:val="fr-FR"/>
          <w14:ligatures w14:val="none"/>
        </w:rPr>
        <w:t>Supplement</w:t>
      </w:r>
      <w:proofErr w:type="spellEnd"/>
      <w:r w:rsidR="00E2427E" w:rsidRPr="008F200B">
        <w:rPr>
          <w:rFonts w:eastAsia="Times New Roman" w:cstheme="majorBidi"/>
          <w:i/>
          <w:iCs/>
          <w:kern w:val="0"/>
          <w:szCs w:val="24"/>
          <w:lang w:val="fr-FR"/>
          <w14:ligatures w14:val="none"/>
        </w:rPr>
        <w:t xml:space="preserve"> </w:t>
      </w:r>
      <w:proofErr w:type="spellStart"/>
      <w:r w:rsidR="00E2427E" w:rsidRPr="008F200B">
        <w:rPr>
          <w:rFonts w:eastAsia="Times New Roman" w:cstheme="majorBidi"/>
          <w:i/>
          <w:iCs/>
          <w:kern w:val="0"/>
          <w:szCs w:val="24"/>
          <w:lang w:val="fr-FR"/>
          <w14:ligatures w14:val="none"/>
        </w:rPr>
        <w:t>Series</w:t>
      </w:r>
      <w:proofErr w:type="spellEnd"/>
      <w:r w:rsidR="00E2427E" w:rsidRPr="008F200B">
        <w:rPr>
          <w:rFonts w:eastAsia="Times New Roman" w:cstheme="majorBidi"/>
          <w:kern w:val="0"/>
          <w:szCs w:val="24"/>
          <w:lang w:val="fr-FR"/>
          <w14:ligatures w14:val="none"/>
        </w:rPr>
        <w:t xml:space="preserve"> </w:t>
      </w:r>
      <w:r>
        <w:rPr>
          <w:rFonts w:eastAsia="Times New Roman" w:cstheme="majorBidi" w:hint="cs"/>
          <w:kern w:val="0"/>
          <w:szCs w:val="24"/>
          <w:rtl/>
          <w:lang w:val="en-US"/>
          <w14:ligatures w14:val="none"/>
        </w:rPr>
        <w:t>279</w:t>
      </w:r>
      <w:r w:rsidR="00E2427E" w:rsidRPr="008F200B">
        <w:rPr>
          <w:rFonts w:eastAsia="Times New Roman" w:cstheme="majorBidi"/>
          <w:kern w:val="0"/>
          <w:szCs w:val="24"/>
          <w:lang w:val="fr-FR"/>
          <w14:ligatures w14:val="none"/>
        </w:rPr>
        <w:t>(</w:t>
      </w:r>
      <w:r>
        <w:rPr>
          <w:rFonts w:eastAsia="Times New Roman" w:cstheme="majorBidi" w:hint="cs"/>
          <w:kern w:val="0"/>
          <w:szCs w:val="24"/>
          <w:rtl/>
          <w:lang w:val="en-US"/>
          <w14:ligatures w14:val="none"/>
        </w:rPr>
        <w:t>1</w:t>
      </w:r>
      <w:r w:rsidR="00E2427E" w:rsidRPr="008F200B">
        <w:rPr>
          <w:rFonts w:eastAsia="Times New Roman" w:cstheme="majorBidi"/>
          <w:kern w:val="0"/>
          <w:szCs w:val="24"/>
          <w:lang w:val="fr-FR"/>
          <w14:ligatures w14:val="none"/>
        </w:rPr>
        <w:t xml:space="preserve">), Article </w:t>
      </w:r>
      <w:r>
        <w:rPr>
          <w:rFonts w:eastAsia="Times New Roman" w:cstheme="majorBidi" w:hint="cs"/>
          <w:kern w:val="0"/>
          <w:szCs w:val="24"/>
          <w:rtl/>
          <w:lang w:val="en-US"/>
          <w14:ligatures w14:val="none"/>
        </w:rPr>
        <w:t>17</w:t>
      </w:r>
      <w:r w:rsidR="00E2427E" w:rsidRPr="008F200B">
        <w:rPr>
          <w:rFonts w:eastAsia="Times New Roman" w:cstheme="majorBidi"/>
          <w:kern w:val="0"/>
          <w:szCs w:val="24"/>
          <w:lang w:val="fr-FR"/>
          <w14:ligatures w14:val="none"/>
        </w:rPr>
        <w:t xml:space="preserve">. </w:t>
      </w:r>
      <w:hyperlink r:id="rId47" w:history="1">
        <w:r w:rsidRPr="008F200B">
          <w:rPr>
            <w:rStyle w:val="Hyperlink"/>
            <w:lang w:val="fr-FR"/>
          </w:rPr>
          <w:t>https://doi.org/10.3847/1538-4365/addb4c</w:t>
        </w:r>
      </w:hyperlink>
    </w:p>
    <w:p w14:paraId="2B2A3C22" w14:textId="0C472A6E" w:rsidR="00322F70" w:rsidRDefault="00322F70" w:rsidP="00724E8B">
      <w:pPr>
        <w:ind w:left="720" w:hanging="720"/>
        <w:jc w:val="both"/>
        <w:rPr>
          <w:rtl/>
        </w:rPr>
      </w:pPr>
      <w:r w:rsidRPr="008F200B">
        <w:rPr>
          <w:rFonts w:eastAsia="Times New Roman" w:cstheme="majorBidi"/>
          <w:kern w:val="0"/>
          <w:szCs w:val="24"/>
          <w:lang w:val="fr-FR"/>
          <w14:ligatures w14:val="none"/>
        </w:rPr>
        <w:lastRenderedPageBreak/>
        <w:t xml:space="preserve">Mao, Y., Tu, L., Xu, Z., Jiang, Y., &amp; Zheng, M. (2025). </w:t>
      </w:r>
      <w:r w:rsidRPr="00C64AFF">
        <w:rPr>
          <w:rFonts w:eastAsia="Times New Roman" w:cstheme="majorBidi"/>
          <w:kern w:val="0"/>
          <w:szCs w:val="24"/>
          <w14:ligatures w14:val="none"/>
        </w:rPr>
        <w:t>“</w:t>
      </w:r>
      <w:r w:rsidRPr="007C225C">
        <w:rPr>
          <w:rFonts w:eastAsia="Times New Roman" w:cstheme="majorBidi"/>
          <w:kern w:val="0"/>
          <w:szCs w:val="24"/>
          <w14:ligatures w14:val="none"/>
        </w:rPr>
        <w:t>Galaxy morphology classification based on DenseNet-SE4 algorithm</w:t>
      </w:r>
      <w:r w:rsidRPr="00C64AFF">
        <w:rPr>
          <w:rFonts w:eastAsia="Times New Roman" w:cstheme="majorBidi"/>
          <w:kern w:val="0"/>
          <w:szCs w:val="24"/>
          <w14:ligatures w14:val="none"/>
        </w:rPr>
        <w:t xml:space="preserve">”. </w:t>
      </w:r>
      <w:r w:rsidR="001F1DE5" w:rsidRPr="001F1DE5">
        <w:rPr>
          <w:rFonts w:eastAsia="Times New Roman" w:cstheme="majorBidi"/>
          <w:i/>
          <w:iCs/>
          <w:kern w:val="0"/>
          <w:szCs w:val="24"/>
          <w14:ligatures w14:val="none"/>
        </w:rPr>
        <w:t>Research in Astronomy and Astrophysics</w:t>
      </w:r>
      <w:r w:rsidRPr="007C225C">
        <w:rPr>
          <w:rFonts w:eastAsia="Times New Roman" w:cstheme="majorBidi"/>
          <w:i/>
          <w:iCs/>
          <w:kern w:val="0"/>
          <w:szCs w:val="24"/>
          <w14:ligatures w14:val="none"/>
        </w:rPr>
        <w:t xml:space="preserve">, 25(8), </w:t>
      </w:r>
      <w:r w:rsidRPr="007C225C">
        <w:rPr>
          <w:rFonts w:eastAsia="Times New Roman" w:cstheme="majorBidi"/>
          <w:kern w:val="0"/>
          <w:szCs w:val="24"/>
          <w14:ligatures w14:val="none"/>
        </w:rPr>
        <w:t>085009</w:t>
      </w:r>
      <w:r w:rsidRPr="00C64AFF">
        <w:rPr>
          <w:rFonts w:eastAsia="Times New Roman" w:cstheme="majorBidi"/>
          <w:kern w:val="0"/>
          <w:szCs w:val="24"/>
          <w14:ligatures w14:val="none"/>
        </w:rPr>
        <w:t xml:space="preserve">. </w:t>
      </w:r>
      <w:hyperlink r:id="rId48" w:history="1">
        <w:r w:rsidRPr="008F200B">
          <w:rPr>
            <w:rStyle w:val="Hyperlink"/>
            <w:lang w:val="fr-FR"/>
          </w:rPr>
          <w:t>https://doi.org/10.1088/1674-4527/ade22c</w:t>
        </w:r>
      </w:hyperlink>
    </w:p>
    <w:p w14:paraId="58ED8593" w14:textId="77777777" w:rsidR="00322F70" w:rsidRPr="008F200B" w:rsidRDefault="00322F70" w:rsidP="00724E8B">
      <w:pPr>
        <w:ind w:left="720" w:hanging="720"/>
        <w:jc w:val="both"/>
        <w:rPr>
          <w:rFonts w:eastAsia="Times New Roman" w:cstheme="majorBidi"/>
          <w:kern w:val="0"/>
          <w:szCs w:val="24"/>
          <w:lang w:val="fr-FR"/>
          <w14:ligatures w14:val="none"/>
        </w:rPr>
      </w:pPr>
    </w:p>
    <w:p w14:paraId="4AF90B2D" w14:textId="2AFD77E6" w:rsidR="00135217" w:rsidRDefault="00135217" w:rsidP="00724E8B">
      <w:pPr>
        <w:ind w:left="720" w:hanging="720"/>
        <w:jc w:val="both"/>
        <w:rPr>
          <w:rFonts w:eastAsia="Times New Roman" w:cstheme="majorBidi"/>
          <w:kern w:val="0"/>
          <w:szCs w:val="24"/>
          <w:rtl/>
          <w14:ligatures w14:val="none"/>
        </w:rPr>
      </w:pPr>
      <w:r w:rsidRPr="008F200B">
        <w:rPr>
          <w:rFonts w:eastAsia="Times New Roman" w:cstheme="majorBidi"/>
          <w:kern w:val="0"/>
          <w:szCs w:val="24"/>
          <w:lang w:val="fr-FR"/>
          <w14:ligatures w14:val="none"/>
        </w:rPr>
        <w:t xml:space="preserve">Parker, L., Lanusse, F., </w:t>
      </w:r>
      <w:proofErr w:type="spellStart"/>
      <w:r w:rsidRPr="008F200B">
        <w:rPr>
          <w:rFonts w:eastAsia="Times New Roman" w:cstheme="majorBidi"/>
          <w:kern w:val="0"/>
          <w:szCs w:val="24"/>
          <w:lang w:val="fr-FR"/>
          <w14:ligatures w14:val="none"/>
        </w:rPr>
        <w:t>Golkar</w:t>
      </w:r>
      <w:proofErr w:type="spellEnd"/>
      <w:r w:rsidRPr="008F200B">
        <w:rPr>
          <w:rFonts w:eastAsia="Times New Roman" w:cstheme="majorBidi"/>
          <w:kern w:val="0"/>
          <w:szCs w:val="24"/>
          <w:lang w:val="fr-FR"/>
          <w14:ligatures w14:val="none"/>
        </w:rPr>
        <w:t xml:space="preserve">, S., et al. </w:t>
      </w:r>
      <w:r w:rsidRPr="00135217">
        <w:rPr>
          <w:rFonts w:eastAsia="Times New Roman" w:cstheme="majorBidi"/>
          <w:kern w:val="0"/>
          <w:szCs w:val="24"/>
          <w:lang w:val="en-US"/>
          <w14:ligatures w14:val="none"/>
        </w:rPr>
        <w:t>(2024)</w:t>
      </w:r>
      <w:r w:rsidRPr="00C64AFF">
        <w:rPr>
          <w:rFonts w:eastAsia="Times New Roman" w:cstheme="majorBidi"/>
          <w:kern w:val="0"/>
          <w:szCs w:val="24"/>
          <w14:ligatures w14:val="none"/>
        </w:rPr>
        <w:t>.</w:t>
      </w:r>
      <w:r w:rsidRPr="00C64AFF">
        <w:rPr>
          <w:rFonts w:eastAsia="Times New Roman" w:cstheme="majorBidi"/>
          <w:kern w:val="0"/>
          <w:szCs w:val="24"/>
          <w:lang w:val="en-US"/>
          <w14:ligatures w14:val="none"/>
        </w:rPr>
        <w:t xml:space="preserve"> </w:t>
      </w:r>
      <w:r w:rsidRPr="00135217">
        <w:rPr>
          <w:rFonts w:eastAsia="Times New Roman" w:cstheme="majorBidi"/>
          <w:kern w:val="0"/>
          <w:szCs w:val="24"/>
          <w:lang w:val="en-US"/>
          <w14:ligatures w14:val="none"/>
        </w:rPr>
        <w:t>“</w:t>
      </w:r>
      <w:proofErr w:type="spellStart"/>
      <w:r w:rsidRPr="00135217">
        <w:rPr>
          <w:rFonts w:eastAsia="Times New Roman" w:cstheme="majorBidi"/>
          <w:kern w:val="0"/>
          <w:szCs w:val="24"/>
          <w:lang w:val="en-US"/>
          <w14:ligatures w14:val="none"/>
        </w:rPr>
        <w:t>AstroCLIP</w:t>
      </w:r>
      <w:proofErr w:type="spellEnd"/>
      <w:r w:rsidRPr="00135217">
        <w:rPr>
          <w:rFonts w:eastAsia="Times New Roman" w:cstheme="majorBidi"/>
          <w:kern w:val="0"/>
          <w:szCs w:val="24"/>
          <w:lang w:val="en-US"/>
          <w14:ligatures w14:val="none"/>
        </w:rPr>
        <w:t>: a cross-modal foundation model for galaxies”.</w:t>
      </w:r>
      <w:r w:rsidRPr="00C64AFF">
        <w:rPr>
          <w:rFonts w:eastAsia="Times New Roman" w:cstheme="majorBidi"/>
          <w:kern w:val="0"/>
          <w:szCs w:val="24"/>
          <w:lang w:val="en-US"/>
          <w14:ligatures w14:val="none"/>
        </w:rPr>
        <w:t xml:space="preserve"> </w:t>
      </w:r>
      <w:r w:rsidRPr="00135217">
        <w:rPr>
          <w:rFonts w:eastAsia="Times New Roman" w:cstheme="majorBidi"/>
          <w:i/>
          <w:iCs/>
          <w:kern w:val="0"/>
          <w:szCs w:val="24"/>
          <w14:ligatures w14:val="none"/>
        </w:rPr>
        <w:t>Monthly Notices of the Royal Astronomical Society 531(4), pp. 4990–5011</w:t>
      </w:r>
      <w:r w:rsidRPr="00C64AFF">
        <w:rPr>
          <w:rFonts w:eastAsia="Times New Roman" w:cstheme="majorBidi"/>
          <w:kern w:val="0"/>
          <w:szCs w:val="24"/>
          <w:lang w:val="en-US"/>
          <w14:ligatures w14:val="none"/>
        </w:rPr>
        <w:t xml:space="preserve">. </w:t>
      </w:r>
      <w:hyperlink r:id="rId49" w:history="1">
        <w:r w:rsidRPr="0002648B">
          <w:rPr>
            <w:rStyle w:val="Hyperlink"/>
            <w:rFonts w:eastAsia="Times New Roman" w:cstheme="majorBidi"/>
            <w:kern w:val="0"/>
            <w:szCs w:val="24"/>
            <w14:ligatures w14:val="none"/>
          </w:rPr>
          <w:t>https://doi.org/10.1093/mnras/stae1450</w:t>
        </w:r>
      </w:hyperlink>
    </w:p>
    <w:p w14:paraId="100C828D" w14:textId="77777777" w:rsidR="00135217" w:rsidRDefault="00135217" w:rsidP="00724E8B">
      <w:pPr>
        <w:ind w:left="720" w:hanging="720"/>
        <w:jc w:val="both"/>
        <w:rPr>
          <w:rFonts w:eastAsia="Times New Roman" w:cstheme="majorBidi"/>
          <w:kern w:val="0"/>
          <w:szCs w:val="24"/>
          <w:rtl/>
          <w14:ligatures w14:val="none"/>
        </w:rPr>
      </w:pPr>
    </w:p>
    <w:p w14:paraId="0D577770" w14:textId="278E101A" w:rsidR="00E2427E" w:rsidRPr="00C64AFF" w:rsidRDefault="00E2427E" w:rsidP="00724E8B">
      <w:pPr>
        <w:ind w:left="720" w:hanging="720"/>
        <w:jc w:val="both"/>
        <w:rPr>
          <w:rFonts w:eastAsia="Times New Roman" w:cstheme="majorBidi"/>
          <w:i/>
          <w:iCs/>
          <w:kern w:val="0"/>
          <w:szCs w:val="24"/>
          <w14:ligatures w14:val="none"/>
        </w:rPr>
      </w:pPr>
      <w:r w:rsidRPr="00C64AFF">
        <w:rPr>
          <w:rFonts w:eastAsia="Times New Roman" w:cstheme="majorBidi"/>
          <w:kern w:val="0"/>
          <w:szCs w:val="24"/>
          <w14:ligatures w14:val="none"/>
        </w:rPr>
        <w:t>Pearson, J., Dickinson, H., Serjeant, S., Walmsley, M., Fortson, L., Kruk, S., Masters, K. L., Simmons, B. D., Smethurst, R. J., Lintott, C., et al.</w:t>
      </w:r>
      <w:r w:rsidRPr="00C64AFF">
        <w:rPr>
          <w:rFonts w:cstheme="majorBidi"/>
        </w:rPr>
        <w:t xml:space="preserve"> </w:t>
      </w:r>
      <w:r w:rsidRPr="00C64AFF">
        <w:rPr>
          <w:rFonts w:eastAsia="Times New Roman" w:cstheme="majorBidi"/>
          <w:kern w:val="0"/>
          <w:szCs w:val="24"/>
          <w14:ligatures w14:val="none"/>
        </w:rPr>
        <w:t xml:space="preserve">(2026). “Galaxy Zoo: Cosmic Dawn–morphological classifications for over 41,000 galaxies in the Euclid Deep Field North from the Hawaii Two-0 Cosmic Dawn survey”. </w:t>
      </w:r>
      <w:r w:rsidRPr="00C64AFF">
        <w:rPr>
          <w:rFonts w:eastAsia="Times New Roman" w:cstheme="majorBidi"/>
          <w:i/>
          <w:iCs/>
          <w:kern w:val="0"/>
          <w:szCs w:val="24"/>
          <w14:ligatures w14:val="none"/>
        </w:rPr>
        <w:t xml:space="preserve">Monthly Notices of the Royal Astronomical Society 546(3), Article staf2250. </w:t>
      </w:r>
      <w:hyperlink r:id="rId50" w:history="1">
        <w:r w:rsidRPr="00C64AFF">
          <w:rPr>
            <w:rStyle w:val="Hyperlink"/>
            <w:rFonts w:eastAsia="Times New Roman" w:cstheme="majorBidi"/>
            <w:kern w:val="0"/>
            <w:szCs w:val="24"/>
            <w14:ligatures w14:val="none"/>
          </w:rPr>
          <w:t>https://doi.org/10.1093/mnras/staf2250</w:t>
        </w:r>
      </w:hyperlink>
    </w:p>
    <w:p w14:paraId="4A071903" w14:textId="77777777" w:rsidR="00E2427E" w:rsidRPr="00C64AFF" w:rsidRDefault="00E2427E" w:rsidP="00724E8B">
      <w:pPr>
        <w:ind w:left="720" w:hanging="720"/>
        <w:jc w:val="both"/>
        <w:rPr>
          <w:rFonts w:eastAsia="Times New Roman" w:cstheme="majorBidi"/>
          <w:kern w:val="0"/>
          <w:szCs w:val="24"/>
          <w:rtl/>
          <w14:ligatures w14:val="none"/>
        </w:rPr>
      </w:pPr>
    </w:p>
    <w:p w14:paraId="0642971C" w14:textId="2C9422C8" w:rsidR="00B16C27" w:rsidRPr="00C64AFF" w:rsidRDefault="000271F4" w:rsidP="00724E8B">
      <w:pPr>
        <w:ind w:left="720" w:hanging="720"/>
        <w:jc w:val="both"/>
        <w:rPr>
          <w:rFonts w:eastAsia="Times New Roman" w:cstheme="majorBidi"/>
          <w:kern w:val="0"/>
          <w:szCs w:val="24"/>
          <w:rtl/>
          <w14:ligatures w14:val="none"/>
        </w:rPr>
      </w:pPr>
      <w:r w:rsidRPr="00C64AFF">
        <w:rPr>
          <w:rFonts w:eastAsia="Times New Roman" w:cstheme="majorBidi"/>
          <w:kern w:val="0"/>
          <w:szCs w:val="24"/>
          <w:lang w:val="en-US"/>
          <w14:ligatures w14:val="none"/>
        </w:rPr>
        <w:t>Walmsley, M., Lintott, C., Galloway, M., et al.</w:t>
      </w:r>
      <w:r w:rsidR="00F01C4B" w:rsidRPr="00C64AFF">
        <w:rPr>
          <w:rFonts w:eastAsia="Times New Roman" w:cstheme="majorBidi"/>
          <w:kern w:val="0"/>
          <w:szCs w:val="24"/>
          <w:lang w:val="en-US"/>
          <w14:ligatures w14:val="none"/>
        </w:rPr>
        <w:t xml:space="preserve"> </w:t>
      </w:r>
      <w:r w:rsidR="00F01C4B" w:rsidRPr="00C64AFF">
        <w:rPr>
          <w:rFonts w:eastAsia="Times New Roman" w:cstheme="majorBidi"/>
          <w:kern w:val="0"/>
          <w:szCs w:val="24"/>
          <w14:ligatures w14:val="none"/>
        </w:rPr>
        <w:t>(2022).</w:t>
      </w:r>
      <w:r w:rsidRPr="00C64AFF">
        <w:rPr>
          <w:rFonts w:eastAsia="Times New Roman" w:cstheme="majorBidi"/>
          <w:kern w:val="0"/>
          <w:szCs w:val="24"/>
          <w:lang w:val="en-US"/>
          <w14:ligatures w14:val="none"/>
        </w:rPr>
        <w:t xml:space="preserve"> “Galaxy Zoo </w:t>
      </w:r>
      <w:proofErr w:type="spellStart"/>
      <w:r w:rsidRPr="00C64AFF">
        <w:rPr>
          <w:rFonts w:eastAsia="Times New Roman" w:cstheme="majorBidi"/>
          <w:kern w:val="0"/>
          <w:szCs w:val="24"/>
          <w:lang w:val="en-US"/>
          <w14:ligatures w14:val="none"/>
        </w:rPr>
        <w:t>DECaLS</w:t>
      </w:r>
      <w:proofErr w:type="spellEnd"/>
      <w:r w:rsidRPr="00C64AFF">
        <w:rPr>
          <w:rFonts w:eastAsia="Times New Roman" w:cstheme="majorBidi"/>
          <w:kern w:val="0"/>
          <w:szCs w:val="24"/>
          <w:lang w:val="en-US"/>
          <w14:ligatures w14:val="none"/>
        </w:rPr>
        <w:t xml:space="preserve">: Detailed visual morphology measurements from volunteers and deep learning for 314,000 galaxies”. </w:t>
      </w:r>
      <w:r w:rsidRPr="00C64AFF">
        <w:rPr>
          <w:rFonts w:eastAsia="Times New Roman" w:cstheme="majorBidi"/>
          <w:i/>
          <w:iCs/>
          <w:kern w:val="0"/>
          <w:szCs w:val="24"/>
          <w:lang w:val="en-US"/>
          <w14:ligatures w14:val="none"/>
        </w:rPr>
        <w:t>Monthly Notices of the Royal Astronomical Society</w:t>
      </w:r>
      <w:r w:rsidRPr="00C64AFF">
        <w:rPr>
          <w:rFonts w:eastAsia="Times New Roman" w:cstheme="majorBidi"/>
          <w:kern w:val="0"/>
          <w:szCs w:val="24"/>
          <w:lang w:val="en-US"/>
          <w14:ligatures w14:val="none"/>
        </w:rPr>
        <w:t xml:space="preserve"> 509(3), pp. 3966–3988</w:t>
      </w:r>
      <w:r w:rsidR="00B16C27" w:rsidRPr="00C64AFF">
        <w:rPr>
          <w:rFonts w:eastAsia="Times New Roman" w:cstheme="majorBidi"/>
          <w:kern w:val="0"/>
          <w:szCs w:val="24"/>
          <w14:ligatures w14:val="none"/>
        </w:rPr>
        <w:t>.</w:t>
      </w:r>
      <w:r w:rsidR="00B16C27" w:rsidRPr="00C64AFF">
        <w:rPr>
          <w:rFonts w:eastAsia="Times New Roman" w:cstheme="majorBidi"/>
          <w:kern w:val="0"/>
          <w:szCs w:val="24"/>
          <w:lang w:val="en-US"/>
          <w14:ligatures w14:val="none"/>
        </w:rPr>
        <w:t xml:space="preserve"> </w:t>
      </w:r>
      <w:hyperlink r:id="rId51" w:history="1">
        <w:r w:rsidR="009A2C84" w:rsidRPr="00C64AFF">
          <w:rPr>
            <w:rStyle w:val="Hyperlink"/>
            <w:rFonts w:eastAsia="Times New Roman" w:cstheme="majorBidi"/>
            <w:kern w:val="0"/>
            <w:szCs w:val="24"/>
            <w14:ligatures w14:val="none"/>
          </w:rPr>
          <w:t>https://doi.org/10.1093/mnras/stab2093</w:t>
        </w:r>
      </w:hyperlink>
    </w:p>
    <w:p w14:paraId="6F1BFF71" w14:textId="77777777" w:rsidR="00E2427E" w:rsidRPr="00C64AFF" w:rsidRDefault="00E2427E" w:rsidP="00724E8B">
      <w:pPr>
        <w:ind w:left="720" w:hanging="720"/>
        <w:jc w:val="both"/>
        <w:rPr>
          <w:rFonts w:eastAsia="Times New Roman" w:cstheme="majorBidi"/>
          <w:kern w:val="0"/>
          <w:szCs w:val="24"/>
          <w:rtl/>
          <w:lang w:val="en-US"/>
          <w14:ligatures w14:val="none"/>
        </w:rPr>
      </w:pPr>
    </w:p>
    <w:p w14:paraId="411D36BF" w14:textId="4484BC7B" w:rsidR="009A2C84" w:rsidRDefault="0033660F" w:rsidP="00724E8B">
      <w:pPr>
        <w:ind w:left="720" w:hanging="720"/>
        <w:jc w:val="both"/>
        <w:rPr>
          <w:rtl/>
        </w:rPr>
      </w:pPr>
      <w:r w:rsidRPr="008F200B">
        <w:rPr>
          <w:rFonts w:eastAsia="Times New Roman" w:cstheme="majorBidi"/>
          <w:kern w:val="0"/>
          <w:szCs w:val="24"/>
          <w:lang w:val="fr-FR"/>
          <w14:ligatures w14:val="none"/>
        </w:rPr>
        <w:t>Yao, Y., Zhang, J., Du, P., &amp; Dong, S. (2024)</w:t>
      </w:r>
      <w:r w:rsidR="00F01C4B" w:rsidRPr="008F200B">
        <w:rPr>
          <w:rFonts w:eastAsia="Times New Roman" w:cstheme="majorBidi"/>
          <w:kern w:val="0"/>
          <w:szCs w:val="24"/>
          <w:lang w:val="fr-FR"/>
          <w14:ligatures w14:val="none"/>
        </w:rPr>
        <w:t>.</w:t>
      </w:r>
      <w:r w:rsidR="000271F4" w:rsidRPr="008F200B">
        <w:rPr>
          <w:rFonts w:eastAsia="Times New Roman" w:cstheme="majorBidi"/>
          <w:kern w:val="0"/>
          <w:szCs w:val="24"/>
          <w:lang w:val="fr-FR"/>
          <w14:ligatures w14:val="none"/>
        </w:rPr>
        <w:t xml:space="preserve"> </w:t>
      </w:r>
      <w:r w:rsidR="000271F4" w:rsidRPr="00C64AFF">
        <w:rPr>
          <w:rFonts w:eastAsia="Times New Roman" w:cstheme="majorBidi"/>
          <w:kern w:val="0"/>
          <w:szCs w:val="24"/>
          <w:lang w:val="en-US"/>
          <w14:ligatures w14:val="none"/>
        </w:rPr>
        <w:t>“A Galaxy Image Augmentation Method Based on Few-shot Learning</w:t>
      </w:r>
      <w:r w:rsidR="008416D3">
        <w:rPr>
          <w:rFonts w:eastAsia="Times New Roman" w:cstheme="majorBidi" w:hint="cs"/>
          <w:kern w:val="0"/>
          <w:szCs w:val="24"/>
          <w:rtl/>
          <w:lang w:val="en-US"/>
          <w14:ligatures w14:val="none"/>
        </w:rPr>
        <w:t xml:space="preserve"> </w:t>
      </w:r>
      <w:r w:rsidR="008416D3" w:rsidRPr="008416D3">
        <w:rPr>
          <w:rFonts w:eastAsia="Times New Roman" w:cstheme="majorBidi"/>
          <w:kern w:val="0"/>
          <w:szCs w:val="24"/>
          <w14:ligatures w14:val="none"/>
        </w:rPr>
        <w:t>and generative adversarial networks</w:t>
      </w:r>
      <w:r w:rsidR="000271F4" w:rsidRPr="00C64AFF">
        <w:rPr>
          <w:rFonts w:eastAsia="Times New Roman" w:cstheme="majorBidi"/>
          <w:kern w:val="0"/>
          <w:szCs w:val="24"/>
          <w:lang w:val="en-US"/>
          <w14:ligatures w14:val="none"/>
        </w:rPr>
        <w:t xml:space="preserve">”. </w:t>
      </w:r>
      <w:r w:rsidR="000271F4" w:rsidRPr="00C64AFF">
        <w:rPr>
          <w:rFonts w:eastAsia="Times New Roman" w:cstheme="majorBidi"/>
          <w:i/>
          <w:iCs/>
          <w:kern w:val="0"/>
          <w:szCs w:val="24"/>
          <w:lang w:val="en-US"/>
          <w14:ligatures w14:val="none"/>
        </w:rPr>
        <w:t>Research in Astronomy and Astrophysics</w:t>
      </w:r>
      <w:r w:rsidR="000271F4" w:rsidRPr="00C64AFF">
        <w:rPr>
          <w:rFonts w:eastAsia="Times New Roman" w:cstheme="majorBidi"/>
          <w:kern w:val="0"/>
          <w:szCs w:val="24"/>
          <w:lang w:val="en-US"/>
          <w14:ligatures w14:val="none"/>
        </w:rPr>
        <w:t xml:space="preserve"> 24(3), Article 0350</w:t>
      </w:r>
      <w:r>
        <w:rPr>
          <w:rFonts w:eastAsia="Times New Roman" w:cstheme="majorBidi" w:hint="cs"/>
          <w:kern w:val="0"/>
          <w:szCs w:val="24"/>
          <w:rtl/>
          <w:lang w:val="en-US"/>
          <w14:ligatures w14:val="none"/>
        </w:rPr>
        <w:t>1</w:t>
      </w:r>
      <w:r w:rsidR="000271F4" w:rsidRPr="00C64AFF">
        <w:rPr>
          <w:rFonts w:eastAsia="Times New Roman" w:cstheme="majorBidi"/>
          <w:kern w:val="0"/>
          <w:szCs w:val="24"/>
          <w:lang w:val="en-US"/>
          <w14:ligatures w14:val="none"/>
        </w:rPr>
        <w:t xml:space="preserve">5. </w:t>
      </w:r>
      <w:hyperlink r:id="rId52" w:history="1">
        <w:r w:rsidR="00652269" w:rsidRPr="0002648B">
          <w:rPr>
            <w:rStyle w:val="Hyperlink"/>
          </w:rPr>
          <w:t>https://doi.org/10.1088/1674-4527/ad2128</w:t>
        </w:r>
      </w:hyperlink>
    </w:p>
    <w:p w14:paraId="3842D9E1" w14:textId="77777777" w:rsidR="007F2DFB" w:rsidRPr="00C64AFF" w:rsidRDefault="007F2DFB" w:rsidP="00724E8B">
      <w:pPr>
        <w:ind w:left="720" w:hanging="720"/>
        <w:jc w:val="both"/>
        <w:rPr>
          <w:rFonts w:eastAsia="Times New Roman" w:cstheme="majorBidi"/>
          <w:kern w:val="0"/>
          <w:szCs w:val="24"/>
          <w14:ligatures w14:val="none"/>
        </w:rPr>
      </w:pPr>
    </w:p>
    <w:p w14:paraId="76514B87" w14:textId="35F8AEF1" w:rsidR="00E2427E" w:rsidRDefault="00E2427E" w:rsidP="00724E8B">
      <w:pPr>
        <w:ind w:left="720" w:hanging="720"/>
        <w:jc w:val="both"/>
      </w:pPr>
      <w:r w:rsidRPr="00C64AFF">
        <w:rPr>
          <w:rFonts w:eastAsia="Times New Roman" w:cstheme="majorBidi"/>
          <w:kern w:val="0"/>
          <w:szCs w:val="24"/>
          <w14:ligatures w14:val="none"/>
        </w:rPr>
        <w:t xml:space="preserve">Ye, R., Shen, S., de Souza, R. S., Xu, Q., Chen, M., Chen, Z., Ishida, E. E. O., Krone-Martins, A., and Durgesh, R. (2025). “From Galaxy Zoo </w:t>
      </w:r>
      <w:proofErr w:type="spellStart"/>
      <w:r w:rsidRPr="00C64AFF">
        <w:rPr>
          <w:rFonts w:eastAsia="Times New Roman" w:cstheme="majorBidi"/>
          <w:kern w:val="0"/>
          <w:szCs w:val="24"/>
          <w14:ligatures w14:val="none"/>
        </w:rPr>
        <w:t>DECaLS</w:t>
      </w:r>
      <w:proofErr w:type="spellEnd"/>
      <w:r w:rsidRPr="00C64AFF">
        <w:rPr>
          <w:rFonts w:eastAsia="Times New Roman" w:cstheme="majorBidi"/>
          <w:kern w:val="0"/>
          <w:szCs w:val="24"/>
          <w14:ligatures w14:val="none"/>
        </w:rPr>
        <w:t xml:space="preserve"> to BASS/</w:t>
      </w:r>
      <w:proofErr w:type="spellStart"/>
      <w:r w:rsidRPr="00C64AFF">
        <w:rPr>
          <w:rFonts w:eastAsia="Times New Roman" w:cstheme="majorBidi"/>
          <w:kern w:val="0"/>
          <w:szCs w:val="24"/>
          <w14:ligatures w14:val="none"/>
        </w:rPr>
        <w:t>MzLS</w:t>
      </w:r>
      <w:proofErr w:type="spellEnd"/>
      <w:r w:rsidRPr="00C64AFF">
        <w:rPr>
          <w:rFonts w:eastAsia="Times New Roman" w:cstheme="majorBidi"/>
          <w:kern w:val="0"/>
          <w:szCs w:val="24"/>
          <w14:ligatures w14:val="none"/>
        </w:rPr>
        <w:t xml:space="preserve">: detailed galaxy morphology classification with unsupervised domain </w:t>
      </w:r>
      <w:r w:rsidR="00A04197" w:rsidRPr="00A04197">
        <w:rPr>
          <w:rFonts w:eastAsia="Times New Roman" w:cstheme="majorBidi"/>
          <w:kern w:val="0"/>
          <w:szCs w:val="24"/>
          <w14:ligatures w14:val="none"/>
        </w:rPr>
        <w:t>adaption</w:t>
      </w:r>
      <w:r w:rsidRPr="00C64AFF">
        <w:rPr>
          <w:rFonts w:eastAsia="Times New Roman" w:cstheme="majorBidi"/>
          <w:kern w:val="0"/>
          <w:szCs w:val="24"/>
          <w14:ligatures w14:val="none"/>
        </w:rPr>
        <w:t xml:space="preserve">”. </w:t>
      </w:r>
      <w:r w:rsidRPr="00C64AFF">
        <w:rPr>
          <w:rFonts w:eastAsia="Times New Roman" w:cstheme="majorBidi"/>
          <w:i/>
          <w:iCs/>
          <w:kern w:val="0"/>
          <w:szCs w:val="24"/>
          <w14:ligatures w14:val="none"/>
        </w:rPr>
        <w:t xml:space="preserve">Monthly Notices of the Royal Astronomical Society 537(2), pp. 640–649. </w:t>
      </w:r>
      <w:hyperlink r:id="rId53" w:history="1">
        <w:r w:rsidR="007C4F4F" w:rsidRPr="0002648B">
          <w:rPr>
            <w:rStyle w:val="Hyperlink"/>
          </w:rPr>
          <w:t>https://doi.org/10.1093/mnras/staf025</w:t>
        </w:r>
      </w:hyperlink>
    </w:p>
    <w:p w14:paraId="2BCD842B" w14:textId="77777777" w:rsidR="00BA54F3" w:rsidRDefault="00BA54F3" w:rsidP="00724E8B">
      <w:pPr>
        <w:ind w:left="720" w:hanging="720"/>
        <w:jc w:val="both"/>
      </w:pPr>
    </w:p>
    <w:p w14:paraId="66A0BFBB" w14:textId="0E70B3B4" w:rsidR="00BA54F3" w:rsidRPr="00F216E6" w:rsidRDefault="00BA54F3" w:rsidP="00724E8B">
      <w:pPr>
        <w:ind w:left="720" w:hanging="720"/>
        <w:jc w:val="both"/>
        <w:rPr>
          <w:rtl/>
        </w:rPr>
      </w:pPr>
      <w:r w:rsidRPr="00BA54F3">
        <w:rPr>
          <w:highlight w:val="yellow"/>
        </w:rPr>
        <w:t>14 reference</w:t>
      </w:r>
      <w:r>
        <w:rPr>
          <w:highlight w:val="yellow"/>
        </w:rPr>
        <w:t>s</w:t>
      </w:r>
      <w:r w:rsidRPr="00BA54F3">
        <w:rPr>
          <w:highlight w:val="yellow"/>
        </w:rPr>
        <w:t>???</w:t>
      </w:r>
    </w:p>
    <w:sectPr w:rsidR="00BA54F3" w:rsidRPr="00F216E6" w:rsidSect="0036392C">
      <w:footerReference w:type="default" r:id="rId54"/>
      <w:pgSz w:w="12240" w:h="15840"/>
      <w:pgMar w:top="1440" w:right="1440" w:bottom="1440" w:left="1440" w:header="720" w:footer="72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3815A" w14:textId="77777777" w:rsidR="005D0EFC" w:rsidRDefault="005D0EFC">
      <w:r>
        <w:separator/>
      </w:r>
    </w:p>
    <w:p w14:paraId="4006351C" w14:textId="77777777" w:rsidR="005D0EFC" w:rsidRDefault="005D0EFC"/>
  </w:endnote>
  <w:endnote w:type="continuationSeparator" w:id="0">
    <w:p w14:paraId="5ABCD825" w14:textId="77777777" w:rsidR="005D0EFC" w:rsidRDefault="005D0EFC">
      <w:r>
        <w:continuationSeparator/>
      </w:r>
    </w:p>
    <w:p w14:paraId="19BCD989" w14:textId="77777777" w:rsidR="005D0EFC" w:rsidRDefault="005D0E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332283"/>
      <w:docPartObj>
        <w:docPartGallery w:val="Page Numbers (Bottom of Page)"/>
        <w:docPartUnique/>
      </w:docPartObj>
    </w:sdtPr>
    <w:sdtEndPr>
      <w:rPr>
        <w:noProof/>
      </w:rPr>
    </w:sdtEndPr>
    <w:sdtContent>
      <w:p w14:paraId="53DD1ADB" w14:textId="294BB36A" w:rsidR="009A7C0E" w:rsidRDefault="009A7C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1083A3" w14:textId="77777777" w:rsidR="009A7C0E" w:rsidRDefault="009A7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019A1" w14:textId="77777777" w:rsidR="005D0EFC" w:rsidRDefault="005D0EFC">
      <w:r>
        <w:separator/>
      </w:r>
    </w:p>
    <w:p w14:paraId="5823DF86" w14:textId="77777777" w:rsidR="005D0EFC" w:rsidRDefault="005D0EFC"/>
  </w:footnote>
  <w:footnote w:type="continuationSeparator" w:id="0">
    <w:p w14:paraId="69A5B395" w14:textId="77777777" w:rsidR="005D0EFC" w:rsidRDefault="005D0EFC">
      <w:r>
        <w:continuationSeparator/>
      </w:r>
    </w:p>
    <w:p w14:paraId="14E746F4" w14:textId="77777777" w:rsidR="005D0EFC" w:rsidRDefault="005D0EFC"/>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3DF77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166F30"/>
    <w:multiLevelType w:val="multilevel"/>
    <w:tmpl w:val="B9D25F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0D20C0"/>
    <w:multiLevelType w:val="hybridMultilevel"/>
    <w:tmpl w:val="3BDA8E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004480040">
    <w:abstractNumId w:val="21"/>
  </w:num>
  <w:num w:numId="2" w16cid:durableId="25838068">
    <w:abstractNumId w:val="30"/>
  </w:num>
  <w:num w:numId="3" w16cid:durableId="1903368363">
    <w:abstractNumId w:val="4"/>
  </w:num>
  <w:num w:numId="4" w16cid:durableId="1410999456">
    <w:abstractNumId w:val="6"/>
  </w:num>
  <w:num w:numId="5" w16cid:durableId="655694884">
    <w:abstractNumId w:val="11"/>
  </w:num>
  <w:num w:numId="6" w16cid:durableId="1963730459">
    <w:abstractNumId w:val="15"/>
  </w:num>
  <w:num w:numId="7" w16cid:durableId="668212406">
    <w:abstractNumId w:val="2"/>
  </w:num>
  <w:num w:numId="8" w16cid:durableId="1819299842">
    <w:abstractNumId w:val="18"/>
  </w:num>
  <w:num w:numId="9" w16cid:durableId="897321771">
    <w:abstractNumId w:val="19"/>
  </w:num>
  <w:num w:numId="10" w16cid:durableId="163129545">
    <w:abstractNumId w:val="8"/>
  </w:num>
  <w:num w:numId="11" w16cid:durableId="356858608">
    <w:abstractNumId w:val="9"/>
  </w:num>
  <w:num w:numId="12" w16cid:durableId="476729138">
    <w:abstractNumId w:val="12"/>
  </w:num>
  <w:num w:numId="13" w16cid:durableId="937757259">
    <w:abstractNumId w:val="13"/>
  </w:num>
  <w:num w:numId="14" w16cid:durableId="399595906">
    <w:abstractNumId w:val="28"/>
  </w:num>
  <w:num w:numId="15" w16cid:durableId="405540867">
    <w:abstractNumId w:val="27"/>
  </w:num>
  <w:num w:numId="16" w16cid:durableId="1711107301">
    <w:abstractNumId w:val="16"/>
  </w:num>
  <w:num w:numId="17" w16cid:durableId="1114402412">
    <w:abstractNumId w:val="17"/>
  </w:num>
  <w:num w:numId="18" w16cid:durableId="190073013">
    <w:abstractNumId w:val="14"/>
  </w:num>
  <w:num w:numId="19" w16cid:durableId="1269461646">
    <w:abstractNumId w:val="1"/>
  </w:num>
  <w:num w:numId="20" w16cid:durableId="1491097836">
    <w:abstractNumId w:val="3"/>
  </w:num>
  <w:num w:numId="21" w16cid:durableId="1956136899">
    <w:abstractNumId w:val="22"/>
  </w:num>
  <w:num w:numId="22" w16cid:durableId="1468086318">
    <w:abstractNumId w:val="7"/>
  </w:num>
  <w:num w:numId="23" w16cid:durableId="1333142414">
    <w:abstractNumId w:val="29"/>
  </w:num>
  <w:num w:numId="24" w16cid:durableId="788738504">
    <w:abstractNumId w:val="24"/>
  </w:num>
  <w:num w:numId="25" w16cid:durableId="1719042028">
    <w:abstractNumId w:val="0"/>
  </w:num>
  <w:num w:numId="26" w16cid:durableId="440806111">
    <w:abstractNumId w:val="10"/>
  </w:num>
  <w:num w:numId="27" w16cid:durableId="1967197885">
    <w:abstractNumId w:val="25"/>
  </w:num>
  <w:num w:numId="28" w16cid:durableId="444230769">
    <w:abstractNumId w:val="20"/>
  </w:num>
  <w:num w:numId="29" w16cid:durableId="650137374">
    <w:abstractNumId w:val="5"/>
  </w:num>
  <w:num w:numId="30" w16cid:durableId="40909681">
    <w:abstractNumId w:val="5"/>
  </w:num>
  <w:num w:numId="31" w16cid:durableId="1523784588">
    <w:abstractNumId w:val="23"/>
  </w:num>
  <w:num w:numId="32" w16cid:durableId="14404164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893"/>
    <w:rsid w:val="0000425C"/>
    <w:rsid w:val="00013099"/>
    <w:rsid w:val="00013F28"/>
    <w:rsid w:val="000153CF"/>
    <w:rsid w:val="00017576"/>
    <w:rsid w:val="00021494"/>
    <w:rsid w:val="0002150A"/>
    <w:rsid w:val="000219E0"/>
    <w:rsid w:val="00022345"/>
    <w:rsid w:val="000237CE"/>
    <w:rsid w:val="00023F44"/>
    <w:rsid w:val="000240F3"/>
    <w:rsid w:val="00025A2F"/>
    <w:rsid w:val="00025C4F"/>
    <w:rsid w:val="000271F4"/>
    <w:rsid w:val="000313B6"/>
    <w:rsid w:val="00032263"/>
    <w:rsid w:val="00035201"/>
    <w:rsid w:val="00040C57"/>
    <w:rsid w:val="00043764"/>
    <w:rsid w:val="00045B29"/>
    <w:rsid w:val="00046108"/>
    <w:rsid w:val="000468A9"/>
    <w:rsid w:val="0005633F"/>
    <w:rsid w:val="0005762F"/>
    <w:rsid w:val="00057BEC"/>
    <w:rsid w:val="00061FE2"/>
    <w:rsid w:val="00063502"/>
    <w:rsid w:val="0006433E"/>
    <w:rsid w:val="0006478E"/>
    <w:rsid w:val="00065311"/>
    <w:rsid w:val="00065466"/>
    <w:rsid w:val="00065D24"/>
    <w:rsid w:val="0007283D"/>
    <w:rsid w:val="00072940"/>
    <w:rsid w:val="00076902"/>
    <w:rsid w:val="00081210"/>
    <w:rsid w:val="00081E1D"/>
    <w:rsid w:val="00082498"/>
    <w:rsid w:val="000824E6"/>
    <w:rsid w:val="00082D42"/>
    <w:rsid w:val="000845B7"/>
    <w:rsid w:val="00086470"/>
    <w:rsid w:val="000876FC"/>
    <w:rsid w:val="0009093A"/>
    <w:rsid w:val="000913F2"/>
    <w:rsid w:val="00091FB7"/>
    <w:rsid w:val="00092EBF"/>
    <w:rsid w:val="000A163E"/>
    <w:rsid w:val="000A62F5"/>
    <w:rsid w:val="000A7485"/>
    <w:rsid w:val="000A786C"/>
    <w:rsid w:val="000B1C59"/>
    <w:rsid w:val="000B2EF3"/>
    <w:rsid w:val="000B7A57"/>
    <w:rsid w:val="000B7ABC"/>
    <w:rsid w:val="000C26CE"/>
    <w:rsid w:val="000C2EDA"/>
    <w:rsid w:val="000C3A3C"/>
    <w:rsid w:val="000C49C6"/>
    <w:rsid w:val="000C566D"/>
    <w:rsid w:val="000C6007"/>
    <w:rsid w:val="000C6B6C"/>
    <w:rsid w:val="000C6DE9"/>
    <w:rsid w:val="000C78DC"/>
    <w:rsid w:val="000D07F4"/>
    <w:rsid w:val="000D0AD3"/>
    <w:rsid w:val="000D0B90"/>
    <w:rsid w:val="000D1B20"/>
    <w:rsid w:val="000D26A9"/>
    <w:rsid w:val="000D4869"/>
    <w:rsid w:val="000D5264"/>
    <w:rsid w:val="000D748F"/>
    <w:rsid w:val="000D7F12"/>
    <w:rsid w:val="000E1C2B"/>
    <w:rsid w:val="000E25D6"/>
    <w:rsid w:val="000E2EA9"/>
    <w:rsid w:val="000E3B83"/>
    <w:rsid w:val="000E615B"/>
    <w:rsid w:val="000E62A9"/>
    <w:rsid w:val="000E6880"/>
    <w:rsid w:val="000E7557"/>
    <w:rsid w:val="000E7FDC"/>
    <w:rsid w:val="000F0426"/>
    <w:rsid w:val="000F3101"/>
    <w:rsid w:val="000F5507"/>
    <w:rsid w:val="000F55BC"/>
    <w:rsid w:val="000F5C4C"/>
    <w:rsid w:val="000F6AD9"/>
    <w:rsid w:val="000F6D46"/>
    <w:rsid w:val="00104D95"/>
    <w:rsid w:val="00104E15"/>
    <w:rsid w:val="00104ECA"/>
    <w:rsid w:val="00105528"/>
    <w:rsid w:val="00105FAB"/>
    <w:rsid w:val="001064A9"/>
    <w:rsid w:val="00106DE4"/>
    <w:rsid w:val="0011087E"/>
    <w:rsid w:val="0011105F"/>
    <w:rsid w:val="00114432"/>
    <w:rsid w:val="00115D33"/>
    <w:rsid w:val="0011628E"/>
    <w:rsid w:val="00120177"/>
    <w:rsid w:val="0012157C"/>
    <w:rsid w:val="00121650"/>
    <w:rsid w:val="001222AA"/>
    <w:rsid w:val="00124E7D"/>
    <w:rsid w:val="00126EF2"/>
    <w:rsid w:val="0013019A"/>
    <w:rsid w:val="00130BF3"/>
    <w:rsid w:val="001312AB"/>
    <w:rsid w:val="0013320F"/>
    <w:rsid w:val="00133C86"/>
    <w:rsid w:val="00134905"/>
    <w:rsid w:val="00135217"/>
    <w:rsid w:val="001372F1"/>
    <w:rsid w:val="00140393"/>
    <w:rsid w:val="001406FA"/>
    <w:rsid w:val="00141911"/>
    <w:rsid w:val="001427C4"/>
    <w:rsid w:val="00142B3B"/>
    <w:rsid w:val="0014750A"/>
    <w:rsid w:val="00152031"/>
    <w:rsid w:val="001570C9"/>
    <w:rsid w:val="0016024D"/>
    <w:rsid w:val="001618A7"/>
    <w:rsid w:val="00161DE2"/>
    <w:rsid w:val="001623F5"/>
    <w:rsid w:val="00164AA1"/>
    <w:rsid w:val="00165551"/>
    <w:rsid w:val="00166B2A"/>
    <w:rsid w:val="001705BA"/>
    <w:rsid w:val="001733BB"/>
    <w:rsid w:val="001747FC"/>
    <w:rsid w:val="00176550"/>
    <w:rsid w:val="00176B60"/>
    <w:rsid w:val="00177297"/>
    <w:rsid w:val="00180381"/>
    <w:rsid w:val="001804F8"/>
    <w:rsid w:val="001809EA"/>
    <w:rsid w:val="00181361"/>
    <w:rsid w:val="0018286A"/>
    <w:rsid w:val="001829CC"/>
    <w:rsid w:val="00184A64"/>
    <w:rsid w:val="0018510C"/>
    <w:rsid w:val="001852E6"/>
    <w:rsid w:val="0018547C"/>
    <w:rsid w:val="001866D3"/>
    <w:rsid w:val="00187C8E"/>
    <w:rsid w:val="00191385"/>
    <w:rsid w:val="00193844"/>
    <w:rsid w:val="00193CFE"/>
    <w:rsid w:val="00195502"/>
    <w:rsid w:val="001960EB"/>
    <w:rsid w:val="00196BE9"/>
    <w:rsid w:val="0019754D"/>
    <w:rsid w:val="001A26F8"/>
    <w:rsid w:val="001A3755"/>
    <w:rsid w:val="001A3C7A"/>
    <w:rsid w:val="001A42B2"/>
    <w:rsid w:val="001A4470"/>
    <w:rsid w:val="001A7759"/>
    <w:rsid w:val="001B0636"/>
    <w:rsid w:val="001B0837"/>
    <w:rsid w:val="001B35E1"/>
    <w:rsid w:val="001B3DC9"/>
    <w:rsid w:val="001C131A"/>
    <w:rsid w:val="001C2AA7"/>
    <w:rsid w:val="001C2C70"/>
    <w:rsid w:val="001C527C"/>
    <w:rsid w:val="001C6AB5"/>
    <w:rsid w:val="001D1AE1"/>
    <w:rsid w:val="001D1C0F"/>
    <w:rsid w:val="001D23EF"/>
    <w:rsid w:val="001D5C28"/>
    <w:rsid w:val="001D666E"/>
    <w:rsid w:val="001E16D2"/>
    <w:rsid w:val="001E29DC"/>
    <w:rsid w:val="001E3985"/>
    <w:rsid w:val="001E5529"/>
    <w:rsid w:val="001E6D01"/>
    <w:rsid w:val="001E7313"/>
    <w:rsid w:val="001F1DE5"/>
    <w:rsid w:val="001F5E79"/>
    <w:rsid w:val="0020539A"/>
    <w:rsid w:val="00206284"/>
    <w:rsid w:val="0021021C"/>
    <w:rsid w:val="002110FC"/>
    <w:rsid w:val="00217C7A"/>
    <w:rsid w:val="00220663"/>
    <w:rsid w:val="002259D6"/>
    <w:rsid w:val="002307EA"/>
    <w:rsid w:val="0023126F"/>
    <w:rsid w:val="0023707E"/>
    <w:rsid w:val="0023750D"/>
    <w:rsid w:val="00237BE4"/>
    <w:rsid w:val="002401AB"/>
    <w:rsid w:val="00240E37"/>
    <w:rsid w:val="002420A7"/>
    <w:rsid w:val="002449CB"/>
    <w:rsid w:val="0025170D"/>
    <w:rsid w:val="00251FD2"/>
    <w:rsid w:val="00255A13"/>
    <w:rsid w:val="00260E56"/>
    <w:rsid w:val="00262C54"/>
    <w:rsid w:val="00266AC2"/>
    <w:rsid w:val="00267192"/>
    <w:rsid w:val="0026732B"/>
    <w:rsid w:val="0027479D"/>
    <w:rsid w:val="002752BB"/>
    <w:rsid w:val="00276A45"/>
    <w:rsid w:val="00280BFF"/>
    <w:rsid w:val="002820F0"/>
    <w:rsid w:val="002908FB"/>
    <w:rsid w:val="00290D62"/>
    <w:rsid w:val="00291AEE"/>
    <w:rsid w:val="002924D8"/>
    <w:rsid w:val="00292E3E"/>
    <w:rsid w:val="00293046"/>
    <w:rsid w:val="002A45EE"/>
    <w:rsid w:val="002A5A73"/>
    <w:rsid w:val="002A68D9"/>
    <w:rsid w:val="002A7E55"/>
    <w:rsid w:val="002B0603"/>
    <w:rsid w:val="002B073B"/>
    <w:rsid w:val="002B0FA1"/>
    <w:rsid w:val="002B152B"/>
    <w:rsid w:val="002B4ACF"/>
    <w:rsid w:val="002C0472"/>
    <w:rsid w:val="002C0D3A"/>
    <w:rsid w:val="002C1048"/>
    <w:rsid w:val="002C1129"/>
    <w:rsid w:val="002C4957"/>
    <w:rsid w:val="002D0548"/>
    <w:rsid w:val="002D0650"/>
    <w:rsid w:val="002D0D0E"/>
    <w:rsid w:val="002D22CE"/>
    <w:rsid w:val="002D2DBC"/>
    <w:rsid w:val="002D3614"/>
    <w:rsid w:val="002D549C"/>
    <w:rsid w:val="002E1A21"/>
    <w:rsid w:val="002E23CE"/>
    <w:rsid w:val="002E4364"/>
    <w:rsid w:val="002E743D"/>
    <w:rsid w:val="002F1C90"/>
    <w:rsid w:val="002F271A"/>
    <w:rsid w:val="002F3F15"/>
    <w:rsid w:val="002F79FD"/>
    <w:rsid w:val="003003DC"/>
    <w:rsid w:val="00303ECE"/>
    <w:rsid w:val="003044D1"/>
    <w:rsid w:val="003050A2"/>
    <w:rsid w:val="00305C9E"/>
    <w:rsid w:val="00307735"/>
    <w:rsid w:val="00314CE2"/>
    <w:rsid w:val="0032156A"/>
    <w:rsid w:val="003224B7"/>
    <w:rsid w:val="00322F70"/>
    <w:rsid w:val="00323B66"/>
    <w:rsid w:val="00324BE8"/>
    <w:rsid w:val="00324CC5"/>
    <w:rsid w:val="00324F35"/>
    <w:rsid w:val="003262F2"/>
    <w:rsid w:val="00326DDB"/>
    <w:rsid w:val="00331F38"/>
    <w:rsid w:val="0033261C"/>
    <w:rsid w:val="003329A2"/>
    <w:rsid w:val="00332EF4"/>
    <w:rsid w:val="0033660F"/>
    <w:rsid w:val="00340792"/>
    <w:rsid w:val="003407FC"/>
    <w:rsid w:val="00343B13"/>
    <w:rsid w:val="00347335"/>
    <w:rsid w:val="00351066"/>
    <w:rsid w:val="0035434B"/>
    <w:rsid w:val="00355DB0"/>
    <w:rsid w:val="00361F25"/>
    <w:rsid w:val="0036368F"/>
    <w:rsid w:val="0036387A"/>
    <w:rsid w:val="003638F6"/>
    <w:rsid w:val="0036392C"/>
    <w:rsid w:val="003668D4"/>
    <w:rsid w:val="00370FAE"/>
    <w:rsid w:val="00371852"/>
    <w:rsid w:val="00372228"/>
    <w:rsid w:val="003737CB"/>
    <w:rsid w:val="003744E7"/>
    <w:rsid w:val="00374CBA"/>
    <w:rsid w:val="003759F2"/>
    <w:rsid w:val="0038147B"/>
    <w:rsid w:val="0038260C"/>
    <w:rsid w:val="00382D92"/>
    <w:rsid w:val="00383CCD"/>
    <w:rsid w:val="00383E43"/>
    <w:rsid w:val="003872BB"/>
    <w:rsid w:val="00391FD5"/>
    <w:rsid w:val="003934B2"/>
    <w:rsid w:val="003937B6"/>
    <w:rsid w:val="00393855"/>
    <w:rsid w:val="00396498"/>
    <w:rsid w:val="0039713C"/>
    <w:rsid w:val="00397B5F"/>
    <w:rsid w:val="00397BE1"/>
    <w:rsid w:val="003A2F4B"/>
    <w:rsid w:val="003A414C"/>
    <w:rsid w:val="003A47C6"/>
    <w:rsid w:val="003A489E"/>
    <w:rsid w:val="003A6611"/>
    <w:rsid w:val="003A6C2A"/>
    <w:rsid w:val="003A7743"/>
    <w:rsid w:val="003B1CA5"/>
    <w:rsid w:val="003B1F0B"/>
    <w:rsid w:val="003B3F28"/>
    <w:rsid w:val="003B5322"/>
    <w:rsid w:val="003B573F"/>
    <w:rsid w:val="003B6A3F"/>
    <w:rsid w:val="003C51D4"/>
    <w:rsid w:val="003C7C73"/>
    <w:rsid w:val="003D1D8B"/>
    <w:rsid w:val="003D3630"/>
    <w:rsid w:val="003D5718"/>
    <w:rsid w:val="003D5A3F"/>
    <w:rsid w:val="003D6541"/>
    <w:rsid w:val="003E0530"/>
    <w:rsid w:val="003E183B"/>
    <w:rsid w:val="003E36BB"/>
    <w:rsid w:val="003E489F"/>
    <w:rsid w:val="003E6EFD"/>
    <w:rsid w:val="003E7771"/>
    <w:rsid w:val="003F211B"/>
    <w:rsid w:val="003F65E6"/>
    <w:rsid w:val="004011F3"/>
    <w:rsid w:val="00402D34"/>
    <w:rsid w:val="00407199"/>
    <w:rsid w:val="0041056B"/>
    <w:rsid w:val="00413917"/>
    <w:rsid w:val="004139FE"/>
    <w:rsid w:val="00414AEC"/>
    <w:rsid w:val="00417069"/>
    <w:rsid w:val="004174D5"/>
    <w:rsid w:val="00417730"/>
    <w:rsid w:val="0042028C"/>
    <w:rsid w:val="0042048E"/>
    <w:rsid w:val="00421416"/>
    <w:rsid w:val="0042205E"/>
    <w:rsid w:val="00422378"/>
    <w:rsid w:val="004229A9"/>
    <w:rsid w:val="00432681"/>
    <w:rsid w:val="00433B0F"/>
    <w:rsid w:val="00433E48"/>
    <w:rsid w:val="00433FB0"/>
    <w:rsid w:val="00436A15"/>
    <w:rsid w:val="00436C0E"/>
    <w:rsid w:val="00441E08"/>
    <w:rsid w:val="00447E08"/>
    <w:rsid w:val="0045082F"/>
    <w:rsid w:val="00461366"/>
    <w:rsid w:val="00462F9F"/>
    <w:rsid w:val="004638E0"/>
    <w:rsid w:val="00463CD3"/>
    <w:rsid w:val="00471554"/>
    <w:rsid w:val="004719FE"/>
    <w:rsid w:val="00472815"/>
    <w:rsid w:val="00472A5B"/>
    <w:rsid w:val="004768CE"/>
    <w:rsid w:val="00477006"/>
    <w:rsid w:val="0048396A"/>
    <w:rsid w:val="00486DBF"/>
    <w:rsid w:val="00486E29"/>
    <w:rsid w:val="00490EF8"/>
    <w:rsid w:val="00491126"/>
    <w:rsid w:val="00497F59"/>
    <w:rsid w:val="004A0AD3"/>
    <w:rsid w:val="004A3957"/>
    <w:rsid w:val="004A3E34"/>
    <w:rsid w:val="004A4E38"/>
    <w:rsid w:val="004A575E"/>
    <w:rsid w:val="004A70A7"/>
    <w:rsid w:val="004A7420"/>
    <w:rsid w:val="004B1010"/>
    <w:rsid w:val="004B370C"/>
    <w:rsid w:val="004B770B"/>
    <w:rsid w:val="004C02E7"/>
    <w:rsid w:val="004C6C4C"/>
    <w:rsid w:val="004C6E66"/>
    <w:rsid w:val="004C75B2"/>
    <w:rsid w:val="004C77B0"/>
    <w:rsid w:val="004C7ADC"/>
    <w:rsid w:val="004D117A"/>
    <w:rsid w:val="004D1AB5"/>
    <w:rsid w:val="004D2560"/>
    <w:rsid w:val="004D2D4B"/>
    <w:rsid w:val="004D2F03"/>
    <w:rsid w:val="004D57A6"/>
    <w:rsid w:val="004E391B"/>
    <w:rsid w:val="004E504C"/>
    <w:rsid w:val="004E59FF"/>
    <w:rsid w:val="004E7794"/>
    <w:rsid w:val="004E77BF"/>
    <w:rsid w:val="004F088D"/>
    <w:rsid w:val="004F1613"/>
    <w:rsid w:val="004F1E90"/>
    <w:rsid w:val="004F315C"/>
    <w:rsid w:val="004F5749"/>
    <w:rsid w:val="00501E98"/>
    <w:rsid w:val="00504654"/>
    <w:rsid w:val="00505354"/>
    <w:rsid w:val="005059B0"/>
    <w:rsid w:val="005061EF"/>
    <w:rsid w:val="00506584"/>
    <w:rsid w:val="005067D8"/>
    <w:rsid w:val="00512314"/>
    <w:rsid w:val="00512503"/>
    <w:rsid w:val="00513C46"/>
    <w:rsid w:val="00513EF7"/>
    <w:rsid w:val="00514125"/>
    <w:rsid w:val="0051549D"/>
    <w:rsid w:val="00516490"/>
    <w:rsid w:val="00517937"/>
    <w:rsid w:val="00521F14"/>
    <w:rsid w:val="005241E1"/>
    <w:rsid w:val="005268E2"/>
    <w:rsid w:val="005268E3"/>
    <w:rsid w:val="00532817"/>
    <w:rsid w:val="00532DBE"/>
    <w:rsid w:val="0053322E"/>
    <w:rsid w:val="00533688"/>
    <w:rsid w:val="00533FC5"/>
    <w:rsid w:val="00534F63"/>
    <w:rsid w:val="00540645"/>
    <w:rsid w:val="005412BD"/>
    <w:rsid w:val="00542475"/>
    <w:rsid w:val="00542CB3"/>
    <w:rsid w:val="00550ABB"/>
    <w:rsid w:val="0055518B"/>
    <w:rsid w:val="00556E60"/>
    <w:rsid w:val="00565A4F"/>
    <w:rsid w:val="00565CA9"/>
    <w:rsid w:val="0056679C"/>
    <w:rsid w:val="00574515"/>
    <w:rsid w:val="005752D7"/>
    <w:rsid w:val="005753F1"/>
    <w:rsid w:val="005761C0"/>
    <w:rsid w:val="0058245F"/>
    <w:rsid w:val="00587642"/>
    <w:rsid w:val="00591887"/>
    <w:rsid w:val="00591F73"/>
    <w:rsid w:val="005932C8"/>
    <w:rsid w:val="0059376F"/>
    <w:rsid w:val="00593C21"/>
    <w:rsid w:val="005947A0"/>
    <w:rsid w:val="0059498A"/>
    <w:rsid w:val="0059631C"/>
    <w:rsid w:val="00597C60"/>
    <w:rsid w:val="005A0DB9"/>
    <w:rsid w:val="005A498E"/>
    <w:rsid w:val="005A4B5B"/>
    <w:rsid w:val="005A5DC4"/>
    <w:rsid w:val="005A741C"/>
    <w:rsid w:val="005B3AF4"/>
    <w:rsid w:val="005B4103"/>
    <w:rsid w:val="005B5B4C"/>
    <w:rsid w:val="005B6F02"/>
    <w:rsid w:val="005C1062"/>
    <w:rsid w:val="005C4830"/>
    <w:rsid w:val="005C52C4"/>
    <w:rsid w:val="005C572A"/>
    <w:rsid w:val="005C63CD"/>
    <w:rsid w:val="005D024F"/>
    <w:rsid w:val="005D0EFC"/>
    <w:rsid w:val="005D23DA"/>
    <w:rsid w:val="005D34ED"/>
    <w:rsid w:val="005D354D"/>
    <w:rsid w:val="005D3692"/>
    <w:rsid w:val="005E11DB"/>
    <w:rsid w:val="005E24A2"/>
    <w:rsid w:val="005E54AB"/>
    <w:rsid w:val="005F41A7"/>
    <w:rsid w:val="005F4455"/>
    <w:rsid w:val="005F6B76"/>
    <w:rsid w:val="00600CFE"/>
    <w:rsid w:val="00600F07"/>
    <w:rsid w:val="006021A4"/>
    <w:rsid w:val="00602AD5"/>
    <w:rsid w:val="00604AE4"/>
    <w:rsid w:val="00604D96"/>
    <w:rsid w:val="00611470"/>
    <w:rsid w:val="0061418F"/>
    <w:rsid w:val="00620C05"/>
    <w:rsid w:val="00624EB6"/>
    <w:rsid w:val="0062765E"/>
    <w:rsid w:val="00630FF8"/>
    <w:rsid w:val="00631EC5"/>
    <w:rsid w:val="00632B43"/>
    <w:rsid w:val="00632E81"/>
    <w:rsid w:val="006339DE"/>
    <w:rsid w:val="00636AF6"/>
    <w:rsid w:val="00640FF2"/>
    <w:rsid w:val="0064289A"/>
    <w:rsid w:val="00642C66"/>
    <w:rsid w:val="00642C6B"/>
    <w:rsid w:val="00643726"/>
    <w:rsid w:val="00644167"/>
    <w:rsid w:val="006514A2"/>
    <w:rsid w:val="00652269"/>
    <w:rsid w:val="00652A11"/>
    <w:rsid w:val="00652B69"/>
    <w:rsid w:val="00654566"/>
    <w:rsid w:val="00657BA9"/>
    <w:rsid w:val="00661948"/>
    <w:rsid w:val="0066375C"/>
    <w:rsid w:val="00666A34"/>
    <w:rsid w:val="00666FC5"/>
    <w:rsid w:val="00667F87"/>
    <w:rsid w:val="00670845"/>
    <w:rsid w:val="00672244"/>
    <w:rsid w:val="006736BA"/>
    <w:rsid w:val="006771E8"/>
    <w:rsid w:val="006779F8"/>
    <w:rsid w:val="0068229E"/>
    <w:rsid w:val="00683008"/>
    <w:rsid w:val="006835E7"/>
    <w:rsid w:val="0068379B"/>
    <w:rsid w:val="0068426A"/>
    <w:rsid w:val="00684A49"/>
    <w:rsid w:val="0068723A"/>
    <w:rsid w:val="00692AE8"/>
    <w:rsid w:val="006934C6"/>
    <w:rsid w:val="006956D4"/>
    <w:rsid w:val="006958D0"/>
    <w:rsid w:val="006A08B5"/>
    <w:rsid w:val="006A0F88"/>
    <w:rsid w:val="006A5F13"/>
    <w:rsid w:val="006A74D4"/>
    <w:rsid w:val="006B18C4"/>
    <w:rsid w:val="006B2A42"/>
    <w:rsid w:val="006C185D"/>
    <w:rsid w:val="006C36AB"/>
    <w:rsid w:val="006C44A9"/>
    <w:rsid w:val="006D04DC"/>
    <w:rsid w:val="006D725D"/>
    <w:rsid w:val="006E3764"/>
    <w:rsid w:val="006E43F9"/>
    <w:rsid w:val="006E6677"/>
    <w:rsid w:val="006F0432"/>
    <w:rsid w:val="006F2D56"/>
    <w:rsid w:val="006F352C"/>
    <w:rsid w:val="006F4D7A"/>
    <w:rsid w:val="006F553B"/>
    <w:rsid w:val="006F5895"/>
    <w:rsid w:val="006F78A8"/>
    <w:rsid w:val="006F7F69"/>
    <w:rsid w:val="007039CC"/>
    <w:rsid w:val="007044E0"/>
    <w:rsid w:val="007047CB"/>
    <w:rsid w:val="0070501F"/>
    <w:rsid w:val="00705197"/>
    <w:rsid w:val="00706A18"/>
    <w:rsid w:val="0070780E"/>
    <w:rsid w:val="0071272B"/>
    <w:rsid w:val="007152CD"/>
    <w:rsid w:val="0071682E"/>
    <w:rsid w:val="007170BA"/>
    <w:rsid w:val="007208DF"/>
    <w:rsid w:val="00722B33"/>
    <w:rsid w:val="00722D3E"/>
    <w:rsid w:val="0072313B"/>
    <w:rsid w:val="00723912"/>
    <w:rsid w:val="00724E8B"/>
    <w:rsid w:val="0072584C"/>
    <w:rsid w:val="0072789D"/>
    <w:rsid w:val="00727C5B"/>
    <w:rsid w:val="00727DC2"/>
    <w:rsid w:val="00727F88"/>
    <w:rsid w:val="00727FE8"/>
    <w:rsid w:val="007304ED"/>
    <w:rsid w:val="00733914"/>
    <w:rsid w:val="00734AB9"/>
    <w:rsid w:val="007351B7"/>
    <w:rsid w:val="007376AD"/>
    <w:rsid w:val="00737B23"/>
    <w:rsid w:val="0074297C"/>
    <w:rsid w:val="00743FD2"/>
    <w:rsid w:val="007515F7"/>
    <w:rsid w:val="00752A37"/>
    <w:rsid w:val="0075543A"/>
    <w:rsid w:val="00755EC3"/>
    <w:rsid w:val="007577BB"/>
    <w:rsid w:val="00757B28"/>
    <w:rsid w:val="00757BB8"/>
    <w:rsid w:val="0076114F"/>
    <w:rsid w:val="00763A1C"/>
    <w:rsid w:val="00764BAE"/>
    <w:rsid w:val="00770BD3"/>
    <w:rsid w:val="00772F8F"/>
    <w:rsid w:val="00773DBF"/>
    <w:rsid w:val="00775AB2"/>
    <w:rsid w:val="00781C1E"/>
    <w:rsid w:val="007857E0"/>
    <w:rsid w:val="00790681"/>
    <w:rsid w:val="00791847"/>
    <w:rsid w:val="00792F3A"/>
    <w:rsid w:val="00793F97"/>
    <w:rsid w:val="00795083"/>
    <w:rsid w:val="00795F13"/>
    <w:rsid w:val="00796893"/>
    <w:rsid w:val="0079764E"/>
    <w:rsid w:val="00797F63"/>
    <w:rsid w:val="007A0603"/>
    <w:rsid w:val="007A488A"/>
    <w:rsid w:val="007B02D5"/>
    <w:rsid w:val="007B1EAD"/>
    <w:rsid w:val="007B4728"/>
    <w:rsid w:val="007B543C"/>
    <w:rsid w:val="007C192A"/>
    <w:rsid w:val="007C225C"/>
    <w:rsid w:val="007C4325"/>
    <w:rsid w:val="007C4632"/>
    <w:rsid w:val="007C4E43"/>
    <w:rsid w:val="007C4F4F"/>
    <w:rsid w:val="007C65A0"/>
    <w:rsid w:val="007D11EE"/>
    <w:rsid w:val="007D1ABF"/>
    <w:rsid w:val="007D251B"/>
    <w:rsid w:val="007D2C5F"/>
    <w:rsid w:val="007D4943"/>
    <w:rsid w:val="007D5397"/>
    <w:rsid w:val="007D7132"/>
    <w:rsid w:val="007E1329"/>
    <w:rsid w:val="007E178F"/>
    <w:rsid w:val="007E268B"/>
    <w:rsid w:val="007E4415"/>
    <w:rsid w:val="007E4803"/>
    <w:rsid w:val="007E4E4E"/>
    <w:rsid w:val="007E5685"/>
    <w:rsid w:val="007E5AAB"/>
    <w:rsid w:val="007E600F"/>
    <w:rsid w:val="007E60F5"/>
    <w:rsid w:val="007E74A3"/>
    <w:rsid w:val="007F1159"/>
    <w:rsid w:val="007F286C"/>
    <w:rsid w:val="007F2D21"/>
    <w:rsid w:val="007F2DFB"/>
    <w:rsid w:val="007F2FBD"/>
    <w:rsid w:val="007F50CB"/>
    <w:rsid w:val="007F529E"/>
    <w:rsid w:val="00803D24"/>
    <w:rsid w:val="00804008"/>
    <w:rsid w:val="00815139"/>
    <w:rsid w:val="00815F40"/>
    <w:rsid w:val="00824D03"/>
    <w:rsid w:val="0082640B"/>
    <w:rsid w:val="00830E3E"/>
    <w:rsid w:val="00831414"/>
    <w:rsid w:val="0083215B"/>
    <w:rsid w:val="008324F0"/>
    <w:rsid w:val="00834CCC"/>
    <w:rsid w:val="0083679C"/>
    <w:rsid w:val="00837AC1"/>
    <w:rsid w:val="00840E05"/>
    <w:rsid w:val="00840ECC"/>
    <w:rsid w:val="00841214"/>
    <w:rsid w:val="008416D3"/>
    <w:rsid w:val="008451F4"/>
    <w:rsid w:val="00846B76"/>
    <w:rsid w:val="00854645"/>
    <w:rsid w:val="00860ED1"/>
    <w:rsid w:val="008625AB"/>
    <w:rsid w:val="00863C74"/>
    <w:rsid w:val="00864B00"/>
    <w:rsid w:val="00865671"/>
    <w:rsid w:val="00866E68"/>
    <w:rsid w:val="00870F2E"/>
    <w:rsid w:val="00872BA7"/>
    <w:rsid w:val="00872FD2"/>
    <w:rsid w:val="00882736"/>
    <w:rsid w:val="00884F54"/>
    <w:rsid w:val="00884FF2"/>
    <w:rsid w:val="00885E90"/>
    <w:rsid w:val="0088737F"/>
    <w:rsid w:val="00891029"/>
    <w:rsid w:val="0089504E"/>
    <w:rsid w:val="008A0377"/>
    <w:rsid w:val="008A1883"/>
    <w:rsid w:val="008A226F"/>
    <w:rsid w:val="008A2467"/>
    <w:rsid w:val="008A3075"/>
    <w:rsid w:val="008A52F6"/>
    <w:rsid w:val="008A5C1F"/>
    <w:rsid w:val="008A5C94"/>
    <w:rsid w:val="008A6424"/>
    <w:rsid w:val="008A6783"/>
    <w:rsid w:val="008A7011"/>
    <w:rsid w:val="008A778F"/>
    <w:rsid w:val="008B000D"/>
    <w:rsid w:val="008B2F3C"/>
    <w:rsid w:val="008B45B8"/>
    <w:rsid w:val="008B4E61"/>
    <w:rsid w:val="008C1680"/>
    <w:rsid w:val="008C38C9"/>
    <w:rsid w:val="008C5DB6"/>
    <w:rsid w:val="008C688D"/>
    <w:rsid w:val="008C6F72"/>
    <w:rsid w:val="008C7F80"/>
    <w:rsid w:val="008D15AB"/>
    <w:rsid w:val="008D1D2B"/>
    <w:rsid w:val="008D2401"/>
    <w:rsid w:val="008D3390"/>
    <w:rsid w:val="008D3AF2"/>
    <w:rsid w:val="008D51E2"/>
    <w:rsid w:val="008D7C7C"/>
    <w:rsid w:val="008D7E14"/>
    <w:rsid w:val="008E0BBD"/>
    <w:rsid w:val="008E0C37"/>
    <w:rsid w:val="008E0E58"/>
    <w:rsid w:val="008E13E8"/>
    <w:rsid w:val="008E40F6"/>
    <w:rsid w:val="008E5C5D"/>
    <w:rsid w:val="008E6210"/>
    <w:rsid w:val="008F200B"/>
    <w:rsid w:val="008F2237"/>
    <w:rsid w:val="008F28B5"/>
    <w:rsid w:val="008F2969"/>
    <w:rsid w:val="008F2CF7"/>
    <w:rsid w:val="00900046"/>
    <w:rsid w:val="009002FD"/>
    <w:rsid w:val="00901726"/>
    <w:rsid w:val="009026C9"/>
    <w:rsid w:val="00903F63"/>
    <w:rsid w:val="0090637B"/>
    <w:rsid w:val="00910F99"/>
    <w:rsid w:val="009122BF"/>
    <w:rsid w:val="00913E9E"/>
    <w:rsid w:val="00916309"/>
    <w:rsid w:val="00916A4D"/>
    <w:rsid w:val="00917446"/>
    <w:rsid w:val="00921F75"/>
    <w:rsid w:val="00927D98"/>
    <w:rsid w:val="00933F0A"/>
    <w:rsid w:val="00934782"/>
    <w:rsid w:val="00934BFC"/>
    <w:rsid w:val="00935D18"/>
    <w:rsid w:val="009376DA"/>
    <w:rsid w:val="009378A5"/>
    <w:rsid w:val="00940143"/>
    <w:rsid w:val="00940D5E"/>
    <w:rsid w:val="00941AA8"/>
    <w:rsid w:val="00941DF4"/>
    <w:rsid w:val="009440D1"/>
    <w:rsid w:val="009518D5"/>
    <w:rsid w:val="00951A20"/>
    <w:rsid w:val="00952126"/>
    <w:rsid w:val="00952F85"/>
    <w:rsid w:val="00961155"/>
    <w:rsid w:val="009622E9"/>
    <w:rsid w:val="009636D4"/>
    <w:rsid w:val="009639DD"/>
    <w:rsid w:val="0096474D"/>
    <w:rsid w:val="0096612D"/>
    <w:rsid w:val="00966589"/>
    <w:rsid w:val="0096712A"/>
    <w:rsid w:val="009672A8"/>
    <w:rsid w:val="00967F05"/>
    <w:rsid w:val="00967FDB"/>
    <w:rsid w:val="00972A8E"/>
    <w:rsid w:val="00975757"/>
    <w:rsid w:val="00977C01"/>
    <w:rsid w:val="00977F21"/>
    <w:rsid w:val="0098057F"/>
    <w:rsid w:val="00981F1E"/>
    <w:rsid w:val="00981FC5"/>
    <w:rsid w:val="00983080"/>
    <w:rsid w:val="00986682"/>
    <w:rsid w:val="009866D8"/>
    <w:rsid w:val="00986810"/>
    <w:rsid w:val="0098706D"/>
    <w:rsid w:val="00992D8C"/>
    <w:rsid w:val="00995552"/>
    <w:rsid w:val="00995D3C"/>
    <w:rsid w:val="00996ECB"/>
    <w:rsid w:val="00997BC8"/>
    <w:rsid w:val="009A041E"/>
    <w:rsid w:val="009A2C84"/>
    <w:rsid w:val="009A3269"/>
    <w:rsid w:val="009A4AEB"/>
    <w:rsid w:val="009A54ED"/>
    <w:rsid w:val="009A7378"/>
    <w:rsid w:val="009A7C0E"/>
    <w:rsid w:val="009B28BF"/>
    <w:rsid w:val="009B2B78"/>
    <w:rsid w:val="009C0837"/>
    <w:rsid w:val="009C1982"/>
    <w:rsid w:val="009C37BF"/>
    <w:rsid w:val="009C4C75"/>
    <w:rsid w:val="009C60A5"/>
    <w:rsid w:val="009C68B1"/>
    <w:rsid w:val="009C740E"/>
    <w:rsid w:val="009D0109"/>
    <w:rsid w:val="009D1A22"/>
    <w:rsid w:val="009D2D3F"/>
    <w:rsid w:val="009D3382"/>
    <w:rsid w:val="009D3985"/>
    <w:rsid w:val="009D49A2"/>
    <w:rsid w:val="009D5286"/>
    <w:rsid w:val="009E05E7"/>
    <w:rsid w:val="009E10FD"/>
    <w:rsid w:val="009E1585"/>
    <w:rsid w:val="009E15E9"/>
    <w:rsid w:val="009E270D"/>
    <w:rsid w:val="009E4689"/>
    <w:rsid w:val="009E5FAB"/>
    <w:rsid w:val="009F16C4"/>
    <w:rsid w:val="009F245D"/>
    <w:rsid w:val="009F2DD4"/>
    <w:rsid w:val="009F577F"/>
    <w:rsid w:val="009F57AA"/>
    <w:rsid w:val="009F7DBF"/>
    <w:rsid w:val="00A009A9"/>
    <w:rsid w:val="00A00BE1"/>
    <w:rsid w:val="00A01F10"/>
    <w:rsid w:val="00A024DA"/>
    <w:rsid w:val="00A02F7D"/>
    <w:rsid w:val="00A04197"/>
    <w:rsid w:val="00A06A08"/>
    <w:rsid w:val="00A07E44"/>
    <w:rsid w:val="00A13155"/>
    <w:rsid w:val="00A13911"/>
    <w:rsid w:val="00A14135"/>
    <w:rsid w:val="00A159AE"/>
    <w:rsid w:val="00A15A56"/>
    <w:rsid w:val="00A16C06"/>
    <w:rsid w:val="00A20964"/>
    <w:rsid w:val="00A217DC"/>
    <w:rsid w:val="00A2272D"/>
    <w:rsid w:val="00A243B3"/>
    <w:rsid w:val="00A2651A"/>
    <w:rsid w:val="00A26CC7"/>
    <w:rsid w:val="00A30204"/>
    <w:rsid w:val="00A30BA5"/>
    <w:rsid w:val="00A313A0"/>
    <w:rsid w:val="00A376AC"/>
    <w:rsid w:val="00A37D42"/>
    <w:rsid w:val="00A40B3E"/>
    <w:rsid w:val="00A43DD8"/>
    <w:rsid w:val="00A44476"/>
    <w:rsid w:val="00A45FA3"/>
    <w:rsid w:val="00A54B39"/>
    <w:rsid w:val="00A57540"/>
    <w:rsid w:val="00A6121F"/>
    <w:rsid w:val="00A613BD"/>
    <w:rsid w:val="00A725B9"/>
    <w:rsid w:val="00A743EE"/>
    <w:rsid w:val="00A807E9"/>
    <w:rsid w:val="00A83B99"/>
    <w:rsid w:val="00A858B9"/>
    <w:rsid w:val="00A87B18"/>
    <w:rsid w:val="00A91B3C"/>
    <w:rsid w:val="00AA0062"/>
    <w:rsid w:val="00AA1EFE"/>
    <w:rsid w:val="00AA2587"/>
    <w:rsid w:val="00AA2748"/>
    <w:rsid w:val="00AA5B5A"/>
    <w:rsid w:val="00AA6DF3"/>
    <w:rsid w:val="00AB02C5"/>
    <w:rsid w:val="00AB1B13"/>
    <w:rsid w:val="00AB2EB0"/>
    <w:rsid w:val="00AB4ED4"/>
    <w:rsid w:val="00AB5505"/>
    <w:rsid w:val="00AB66B4"/>
    <w:rsid w:val="00AC0002"/>
    <w:rsid w:val="00AC01A1"/>
    <w:rsid w:val="00AC0E04"/>
    <w:rsid w:val="00AC11D1"/>
    <w:rsid w:val="00AC214D"/>
    <w:rsid w:val="00AC2385"/>
    <w:rsid w:val="00AC3AE2"/>
    <w:rsid w:val="00AC51F7"/>
    <w:rsid w:val="00AC5864"/>
    <w:rsid w:val="00AC5A95"/>
    <w:rsid w:val="00AC6E84"/>
    <w:rsid w:val="00AD10FA"/>
    <w:rsid w:val="00AD2E94"/>
    <w:rsid w:val="00AE1BFA"/>
    <w:rsid w:val="00AE243A"/>
    <w:rsid w:val="00AE30F0"/>
    <w:rsid w:val="00AE4535"/>
    <w:rsid w:val="00AE46D1"/>
    <w:rsid w:val="00AE471C"/>
    <w:rsid w:val="00AE5E20"/>
    <w:rsid w:val="00AE665D"/>
    <w:rsid w:val="00AE666A"/>
    <w:rsid w:val="00AF0798"/>
    <w:rsid w:val="00AF0A4F"/>
    <w:rsid w:val="00B02D2A"/>
    <w:rsid w:val="00B02D36"/>
    <w:rsid w:val="00B03398"/>
    <w:rsid w:val="00B03B96"/>
    <w:rsid w:val="00B0685E"/>
    <w:rsid w:val="00B069B6"/>
    <w:rsid w:val="00B10831"/>
    <w:rsid w:val="00B11C72"/>
    <w:rsid w:val="00B1578E"/>
    <w:rsid w:val="00B15797"/>
    <w:rsid w:val="00B16C27"/>
    <w:rsid w:val="00B21B83"/>
    <w:rsid w:val="00B30B8B"/>
    <w:rsid w:val="00B33137"/>
    <w:rsid w:val="00B35048"/>
    <w:rsid w:val="00B35492"/>
    <w:rsid w:val="00B357F5"/>
    <w:rsid w:val="00B37F1C"/>
    <w:rsid w:val="00B42F03"/>
    <w:rsid w:val="00B4588C"/>
    <w:rsid w:val="00B5111D"/>
    <w:rsid w:val="00B5194D"/>
    <w:rsid w:val="00B54403"/>
    <w:rsid w:val="00B572CD"/>
    <w:rsid w:val="00B57B86"/>
    <w:rsid w:val="00B6073F"/>
    <w:rsid w:val="00B6349A"/>
    <w:rsid w:val="00B6368C"/>
    <w:rsid w:val="00B64D6F"/>
    <w:rsid w:val="00B66E8A"/>
    <w:rsid w:val="00B67A50"/>
    <w:rsid w:val="00B70943"/>
    <w:rsid w:val="00B7365B"/>
    <w:rsid w:val="00B74D6E"/>
    <w:rsid w:val="00B755A1"/>
    <w:rsid w:val="00B80C1F"/>
    <w:rsid w:val="00B82D5B"/>
    <w:rsid w:val="00B832C2"/>
    <w:rsid w:val="00B833B0"/>
    <w:rsid w:val="00B8505F"/>
    <w:rsid w:val="00B868C0"/>
    <w:rsid w:val="00B9134C"/>
    <w:rsid w:val="00B9214B"/>
    <w:rsid w:val="00B93AF6"/>
    <w:rsid w:val="00B9421F"/>
    <w:rsid w:val="00B95DA6"/>
    <w:rsid w:val="00B97FC9"/>
    <w:rsid w:val="00B97FE8"/>
    <w:rsid w:val="00BA06CD"/>
    <w:rsid w:val="00BA16EB"/>
    <w:rsid w:val="00BA329C"/>
    <w:rsid w:val="00BA3718"/>
    <w:rsid w:val="00BA54F3"/>
    <w:rsid w:val="00BA6163"/>
    <w:rsid w:val="00BB2B11"/>
    <w:rsid w:val="00BB3948"/>
    <w:rsid w:val="00BB62E2"/>
    <w:rsid w:val="00BC1B09"/>
    <w:rsid w:val="00BD317A"/>
    <w:rsid w:val="00BD3A43"/>
    <w:rsid w:val="00BD4C51"/>
    <w:rsid w:val="00BD4C61"/>
    <w:rsid w:val="00BD7CB4"/>
    <w:rsid w:val="00BE19FF"/>
    <w:rsid w:val="00BE1FCE"/>
    <w:rsid w:val="00BE447A"/>
    <w:rsid w:val="00BE642F"/>
    <w:rsid w:val="00BE6945"/>
    <w:rsid w:val="00BF1A6D"/>
    <w:rsid w:val="00BF2DA4"/>
    <w:rsid w:val="00BF422C"/>
    <w:rsid w:val="00BF5013"/>
    <w:rsid w:val="00BF5139"/>
    <w:rsid w:val="00BF554D"/>
    <w:rsid w:val="00BF7914"/>
    <w:rsid w:val="00C00F5D"/>
    <w:rsid w:val="00C01429"/>
    <w:rsid w:val="00C02DA8"/>
    <w:rsid w:val="00C06EE5"/>
    <w:rsid w:val="00C10319"/>
    <w:rsid w:val="00C12E60"/>
    <w:rsid w:val="00C15B41"/>
    <w:rsid w:val="00C172BE"/>
    <w:rsid w:val="00C20B7F"/>
    <w:rsid w:val="00C20C82"/>
    <w:rsid w:val="00C2246E"/>
    <w:rsid w:val="00C225C5"/>
    <w:rsid w:val="00C23B5C"/>
    <w:rsid w:val="00C2752C"/>
    <w:rsid w:val="00C303A6"/>
    <w:rsid w:val="00C32A98"/>
    <w:rsid w:val="00C34DAE"/>
    <w:rsid w:val="00C378D9"/>
    <w:rsid w:val="00C40298"/>
    <w:rsid w:val="00C41A6B"/>
    <w:rsid w:val="00C425A5"/>
    <w:rsid w:val="00C62C91"/>
    <w:rsid w:val="00C635EB"/>
    <w:rsid w:val="00C64AFF"/>
    <w:rsid w:val="00C65138"/>
    <w:rsid w:val="00C7076D"/>
    <w:rsid w:val="00C727AE"/>
    <w:rsid w:val="00C756CB"/>
    <w:rsid w:val="00C7639E"/>
    <w:rsid w:val="00C8649A"/>
    <w:rsid w:val="00C8688A"/>
    <w:rsid w:val="00C87416"/>
    <w:rsid w:val="00C90793"/>
    <w:rsid w:val="00C90F10"/>
    <w:rsid w:val="00C9257B"/>
    <w:rsid w:val="00C92ADE"/>
    <w:rsid w:val="00C94F87"/>
    <w:rsid w:val="00C9650F"/>
    <w:rsid w:val="00CA1929"/>
    <w:rsid w:val="00CA5A14"/>
    <w:rsid w:val="00CA5C13"/>
    <w:rsid w:val="00CA616B"/>
    <w:rsid w:val="00CA6C90"/>
    <w:rsid w:val="00CA6FB0"/>
    <w:rsid w:val="00CB37CD"/>
    <w:rsid w:val="00CB6D58"/>
    <w:rsid w:val="00CC2F23"/>
    <w:rsid w:val="00CC3945"/>
    <w:rsid w:val="00CC50B2"/>
    <w:rsid w:val="00CC62D3"/>
    <w:rsid w:val="00CC75D4"/>
    <w:rsid w:val="00CC7DD5"/>
    <w:rsid w:val="00CD0CE8"/>
    <w:rsid w:val="00CD0DB9"/>
    <w:rsid w:val="00CD1AD3"/>
    <w:rsid w:val="00CD2247"/>
    <w:rsid w:val="00CD2685"/>
    <w:rsid w:val="00CD60A0"/>
    <w:rsid w:val="00CD71A5"/>
    <w:rsid w:val="00CE0AAA"/>
    <w:rsid w:val="00CE5F5F"/>
    <w:rsid w:val="00CF1C72"/>
    <w:rsid w:val="00CF7278"/>
    <w:rsid w:val="00CF79F8"/>
    <w:rsid w:val="00D000C6"/>
    <w:rsid w:val="00D01049"/>
    <w:rsid w:val="00D011E4"/>
    <w:rsid w:val="00D01668"/>
    <w:rsid w:val="00D06FF7"/>
    <w:rsid w:val="00D072DC"/>
    <w:rsid w:val="00D1091A"/>
    <w:rsid w:val="00D11A6A"/>
    <w:rsid w:val="00D120C7"/>
    <w:rsid w:val="00D122AA"/>
    <w:rsid w:val="00D13C8C"/>
    <w:rsid w:val="00D16228"/>
    <w:rsid w:val="00D22D3F"/>
    <w:rsid w:val="00D23063"/>
    <w:rsid w:val="00D23555"/>
    <w:rsid w:val="00D23E81"/>
    <w:rsid w:val="00D246B3"/>
    <w:rsid w:val="00D24F3C"/>
    <w:rsid w:val="00D26A19"/>
    <w:rsid w:val="00D33764"/>
    <w:rsid w:val="00D352E3"/>
    <w:rsid w:val="00D365A1"/>
    <w:rsid w:val="00D37212"/>
    <w:rsid w:val="00D4233D"/>
    <w:rsid w:val="00D434E8"/>
    <w:rsid w:val="00D445EB"/>
    <w:rsid w:val="00D44A34"/>
    <w:rsid w:val="00D44F42"/>
    <w:rsid w:val="00D46CB8"/>
    <w:rsid w:val="00D50E80"/>
    <w:rsid w:val="00D51EFB"/>
    <w:rsid w:val="00D522A0"/>
    <w:rsid w:val="00D566A5"/>
    <w:rsid w:val="00D57CC6"/>
    <w:rsid w:val="00D633D8"/>
    <w:rsid w:val="00D64F99"/>
    <w:rsid w:val="00D701E4"/>
    <w:rsid w:val="00D74A65"/>
    <w:rsid w:val="00D77CD1"/>
    <w:rsid w:val="00D80941"/>
    <w:rsid w:val="00D86410"/>
    <w:rsid w:val="00D86C8A"/>
    <w:rsid w:val="00D87CCA"/>
    <w:rsid w:val="00D91724"/>
    <w:rsid w:val="00D9410B"/>
    <w:rsid w:val="00D95140"/>
    <w:rsid w:val="00D9629D"/>
    <w:rsid w:val="00DA1859"/>
    <w:rsid w:val="00DA1D03"/>
    <w:rsid w:val="00DA1DBE"/>
    <w:rsid w:val="00DA1EE2"/>
    <w:rsid w:val="00DA2DDB"/>
    <w:rsid w:val="00DA4CBD"/>
    <w:rsid w:val="00DB106D"/>
    <w:rsid w:val="00DB2408"/>
    <w:rsid w:val="00DB352F"/>
    <w:rsid w:val="00DB383A"/>
    <w:rsid w:val="00DB4427"/>
    <w:rsid w:val="00DB54EA"/>
    <w:rsid w:val="00DB6A2C"/>
    <w:rsid w:val="00DC116D"/>
    <w:rsid w:val="00DC2E00"/>
    <w:rsid w:val="00DC39AA"/>
    <w:rsid w:val="00DC40B0"/>
    <w:rsid w:val="00DC572C"/>
    <w:rsid w:val="00DC5A1E"/>
    <w:rsid w:val="00DD0914"/>
    <w:rsid w:val="00DD1219"/>
    <w:rsid w:val="00DD2B04"/>
    <w:rsid w:val="00DE21F8"/>
    <w:rsid w:val="00DE47C1"/>
    <w:rsid w:val="00DE4C6B"/>
    <w:rsid w:val="00DE55A1"/>
    <w:rsid w:val="00DE7569"/>
    <w:rsid w:val="00DF04A5"/>
    <w:rsid w:val="00DF2500"/>
    <w:rsid w:val="00DF25BA"/>
    <w:rsid w:val="00DF406D"/>
    <w:rsid w:val="00DF46BA"/>
    <w:rsid w:val="00DF611C"/>
    <w:rsid w:val="00DF6D38"/>
    <w:rsid w:val="00DF75DD"/>
    <w:rsid w:val="00DF7910"/>
    <w:rsid w:val="00E00379"/>
    <w:rsid w:val="00E00F9F"/>
    <w:rsid w:val="00E02242"/>
    <w:rsid w:val="00E04D17"/>
    <w:rsid w:val="00E14E62"/>
    <w:rsid w:val="00E160A5"/>
    <w:rsid w:val="00E16B39"/>
    <w:rsid w:val="00E177D0"/>
    <w:rsid w:val="00E22170"/>
    <w:rsid w:val="00E2427E"/>
    <w:rsid w:val="00E2528E"/>
    <w:rsid w:val="00E34AC6"/>
    <w:rsid w:val="00E35031"/>
    <w:rsid w:val="00E3720B"/>
    <w:rsid w:val="00E4197A"/>
    <w:rsid w:val="00E430CB"/>
    <w:rsid w:val="00E510FD"/>
    <w:rsid w:val="00E5216A"/>
    <w:rsid w:val="00E5446E"/>
    <w:rsid w:val="00E54D7C"/>
    <w:rsid w:val="00E56B59"/>
    <w:rsid w:val="00E61692"/>
    <w:rsid w:val="00E617AD"/>
    <w:rsid w:val="00E65E61"/>
    <w:rsid w:val="00E70D29"/>
    <w:rsid w:val="00E73A26"/>
    <w:rsid w:val="00E73BD3"/>
    <w:rsid w:val="00E744A9"/>
    <w:rsid w:val="00E7598C"/>
    <w:rsid w:val="00E764B2"/>
    <w:rsid w:val="00E777F2"/>
    <w:rsid w:val="00E83D13"/>
    <w:rsid w:val="00E87E0A"/>
    <w:rsid w:val="00E90B6A"/>
    <w:rsid w:val="00E91D28"/>
    <w:rsid w:val="00E921AC"/>
    <w:rsid w:val="00E92720"/>
    <w:rsid w:val="00E927E5"/>
    <w:rsid w:val="00E959A5"/>
    <w:rsid w:val="00E96D72"/>
    <w:rsid w:val="00E972D7"/>
    <w:rsid w:val="00E9766D"/>
    <w:rsid w:val="00EA151E"/>
    <w:rsid w:val="00EA3420"/>
    <w:rsid w:val="00EA392D"/>
    <w:rsid w:val="00EA3A4C"/>
    <w:rsid w:val="00EA6B8D"/>
    <w:rsid w:val="00EB195C"/>
    <w:rsid w:val="00EB2F56"/>
    <w:rsid w:val="00EB4B0D"/>
    <w:rsid w:val="00EB52C3"/>
    <w:rsid w:val="00EB6C76"/>
    <w:rsid w:val="00EB7EF1"/>
    <w:rsid w:val="00EC0A4F"/>
    <w:rsid w:val="00EC1BCE"/>
    <w:rsid w:val="00EC20DD"/>
    <w:rsid w:val="00EC245D"/>
    <w:rsid w:val="00EC3062"/>
    <w:rsid w:val="00EC323B"/>
    <w:rsid w:val="00EC3C48"/>
    <w:rsid w:val="00EC3FBE"/>
    <w:rsid w:val="00EC4745"/>
    <w:rsid w:val="00ED3559"/>
    <w:rsid w:val="00ED4A1D"/>
    <w:rsid w:val="00ED6830"/>
    <w:rsid w:val="00EE08F6"/>
    <w:rsid w:val="00EE0DBB"/>
    <w:rsid w:val="00EE0FB2"/>
    <w:rsid w:val="00EE1FDA"/>
    <w:rsid w:val="00EE2AF7"/>
    <w:rsid w:val="00EE358F"/>
    <w:rsid w:val="00EE49A0"/>
    <w:rsid w:val="00EE4E8E"/>
    <w:rsid w:val="00EE7FA7"/>
    <w:rsid w:val="00EF6317"/>
    <w:rsid w:val="00F00958"/>
    <w:rsid w:val="00F01C4B"/>
    <w:rsid w:val="00F0216D"/>
    <w:rsid w:val="00F02A93"/>
    <w:rsid w:val="00F05BC9"/>
    <w:rsid w:val="00F066D4"/>
    <w:rsid w:val="00F0741A"/>
    <w:rsid w:val="00F1161F"/>
    <w:rsid w:val="00F143CA"/>
    <w:rsid w:val="00F17ABB"/>
    <w:rsid w:val="00F17B60"/>
    <w:rsid w:val="00F216E6"/>
    <w:rsid w:val="00F262CF"/>
    <w:rsid w:val="00F26885"/>
    <w:rsid w:val="00F27261"/>
    <w:rsid w:val="00F3061E"/>
    <w:rsid w:val="00F322B3"/>
    <w:rsid w:val="00F32F31"/>
    <w:rsid w:val="00F34702"/>
    <w:rsid w:val="00F3581F"/>
    <w:rsid w:val="00F405C9"/>
    <w:rsid w:val="00F40681"/>
    <w:rsid w:val="00F407B6"/>
    <w:rsid w:val="00F40918"/>
    <w:rsid w:val="00F430DD"/>
    <w:rsid w:val="00F46EC8"/>
    <w:rsid w:val="00F47394"/>
    <w:rsid w:val="00F50E5B"/>
    <w:rsid w:val="00F50FBD"/>
    <w:rsid w:val="00F53BF0"/>
    <w:rsid w:val="00F54399"/>
    <w:rsid w:val="00F569D5"/>
    <w:rsid w:val="00F579CB"/>
    <w:rsid w:val="00F604DE"/>
    <w:rsid w:val="00F608FE"/>
    <w:rsid w:val="00F60AA8"/>
    <w:rsid w:val="00F60B40"/>
    <w:rsid w:val="00F60D2C"/>
    <w:rsid w:val="00F6345C"/>
    <w:rsid w:val="00F646A5"/>
    <w:rsid w:val="00F65000"/>
    <w:rsid w:val="00F67CAF"/>
    <w:rsid w:val="00F71F32"/>
    <w:rsid w:val="00F72C18"/>
    <w:rsid w:val="00F76B07"/>
    <w:rsid w:val="00F7755E"/>
    <w:rsid w:val="00F83212"/>
    <w:rsid w:val="00F943BF"/>
    <w:rsid w:val="00F954B8"/>
    <w:rsid w:val="00FA14B7"/>
    <w:rsid w:val="00FA1610"/>
    <w:rsid w:val="00FA26C1"/>
    <w:rsid w:val="00FA56D9"/>
    <w:rsid w:val="00FA59F6"/>
    <w:rsid w:val="00FA7A44"/>
    <w:rsid w:val="00FB1C62"/>
    <w:rsid w:val="00FB2FC8"/>
    <w:rsid w:val="00FB4B16"/>
    <w:rsid w:val="00FB57FD"/>
    <w:rsid w:val="00FB6CC0"/>
    <w:rsid w:val="00FB78CF"/>
    <w:rsid w:val="00FC1C54"/>
    <w:rsid w:val="00FC3F2A"/>
    <w:rsid w:val="00FD0834"/>
    <w:rsid w:val="00FD25AC"/>
    <w:rsid w:val="00FD2B1D"/>
    <w:rsid w:val="00FD2D80"/>
    <w:rsid w:val="00FD4237"/>
    <w:rsid w:val="00FD4270"/>
    <w:rsid w:val="00FD53FE"/>
    <w:rsid w:val="00FD6F34"/>
    <w:rsid w:val="00FE0A75"/>
    <w:rsid w:val="00FE19DE"/>
    <w:rsid w:val="00FE25F7"/>
    <w:rsid w:val="00FE51D7"/>
    <w:rsid w:val="00FE53AE"/>
    <w:rsid w:val="00FE659B"/>
    <w:rsid w:val="00FF306E"/>
    <w:rsid w:val="00FF30ED"/>
    <w:rsid w:val="00FF3998"/>
    <w:rsid w:val="00FF4D99"/>
    <w:rsid w:val="00FF5262"/>
    <w:rsid w:val="00FF6ADE"/>
    <w:rsid w:val="00FF76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614"/>
    <w:pPr>
      <w:spacing w:after="0" w:line="240" w:lineRule="auto"/>
      <w:ind w:firstLine="284"/>
    </w:pPr>
    <w:rPr>
      <w:rFonts w:asciiTheme="majorBidi" w:hAnsiTheme="majorBidi"/>
      <w:sz w:val="24"/>
    </w:rPr>
  </w:style>
  <w:style w:type="paragraph" w:styleId="Heading1">
    <w:name w:val="heading 1"/>
    <w:basedOn w:val="Normal"/>
    <w:next w:val="Normal"/>
    <w:link w:val="Heading1Char"/>
    <w:uiPriority w:val="9"/>
    <w:qFormat/>
    <w:rsid w:val="009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numPr>
        <w:ilvl w:val="5"/>
        <w:numId w:val="29"/>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numPr>
        <w:ilvl w:val="6"/>
        <w:numId w:val="29"/>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numPr>
        <w:ilvl w:val="7"/>
        <w:numId w:val="29"/>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numPr>
        <w:ilvl w:val="8"/>
        <w:numId w:val="29"/>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ind w:firstLine="28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basedOn w:val="Normal"/>
    <w:next w:val="Normal"/>
    <w:autoRedefine/>
    <w:uiPriority w:val="39"/>
    <w:unhideWhenUsed/>
    <w:rsid w:val="00992D8C"/>
    <w:pPr>
      <w:spacing w:after="100"/>
    </w:p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pPr>
    <w:rPr>
      <w:rFonts w:ascii="Times New Roman" w:eastAsia="Times New Roman" w:hAnsi="Times New Roman" w:cs="Times New Roman"/>
      <w:kern w:val="0"/>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ind w:left="440"/>
    </w:pPr>
    <w:rPr>
      <w:rFonts w:cs="Times New Roman"/>
      <w:i/>
      <w:iCs/>
      <w:sz w:val="20"/>
      <w:szCs w:val="24"/>
    </w:rPr>
  </w:style>
  <w:style w:type="paragraph" w:styleId="TOC4">
    <w:name w:val="toc 4"/>
    <w:basedOn w:val="Normal"/>
    <w:next w:val="Normal"/>
    <w:autoRedefine/>
    <w:uiPriority w:val="39"/>
    <w:unhideWhenUsed/>
    <w:rsid w:val="00092EBF"/>
    <w:pPr>
      <w:ind w:left="660"/>
    </w:pPr>
    <w:rPr>
      <w:rFonts w:cs="Times New Roman"/>
      <w:sz w:val="18"/>
      <w:szCs w:val="21"/>
    </w:rPr>
  </w:style>
  <w:style w:type="paragraph" w:styleId="TOC5">
    <w:name w:val="toc 5"/>
    <w:basedOn w:val="Normal"/>
    <w:next w:val="Normal"/>
    <w:autoRedefine/>
    <w:uiPriority w:val="39"/>
    <w:unhideWhenUsed/>
    <w:rsid w:val="00092EBF"/>
    <w:pPr>
      <w:ind w:left="880"/>
    </w:pPr>
    <w:rPr>
      <w:rFonts w:cs="Times New Roman"/>
      <w:sz w:val="18"/>
      <w:szCs w:val="21"/>
    </w:rPr>
  </w:style>
  <w:style w:type="paragraph" w:styleId="TOC6">
    <w:name w:val="toc 6"/>
    <w:basedOn w:val="Normal"/>
    <w:next w:val="Normal"/>
    <w:autoRedefine/>
    <w:uiPriority w:val="39"/>
    <w:unhideWhenUsed/>
    <w:rsid w:val="00092EBF"/>
    <w:pPr>
      <w:ind w:left="1100"/>
    </w:pPr>
    <w:rPr>
      <w:rFonts w:cs="Times New Roman"/>
      <w:sz w:val="18"/>
      <w:szCs w:val="21"/>
    </w:rPr>
  </w:style>
  <w:style w:type="paragraph" w:styleId="TOC7">
    <w:name w:val="toc 7"/>
    <w:basedOn w:val="Normal"/>
    <w:next w:val="Normal"/>
    <w:autoRedefine/>
    <w:uiPriority w:val="39"/>
    <w:unhideWhenUsed/>
    <w:rsid w:val="00092EBF"/>
    <w:pPr>
      <w:ind w:left="1320"/>
    </w:pPr>
    <w:rPr>
      <w:rFonts w:cs="Times New Roman"/>
      <w:sz w:val="18"/>
      <w:szCs w:val="21"/>
    </w:rPr>
  </w:style>
  <w:style w:type="paragraph" w:styleId="TOC8">
    <w:name w:val="toc 8"/>
    <w:basedOn w:val="Normal"/>
    <w:next w:val="Normal"/>
    <w:autoRedefine/>
    <w:uiPriority w:val="39"/>
    <w:unhideWhenUsed/>
    <w:rsid w:val="00092EBF"/>
    <w:pPr>
      <w:ind w:left="1540"/>
    </w:pPr>
    <w:rPr>
      <w:rFonts w:cs="Times New Roman"/>
      <w:sz w:val="18"/>
      <w:szCs w:val="21"/>
    </w:rPr>
  </w:style>
  <w:style w:type="paragraph" w:styleId="TOC9">
    <w:name w:val="toc 9"/>
    <w:basedOn w:val="Normal"/>
    <w:next w:val="Normal"/>
    <w:autoRedefine/>
    <w:uiPriority w:val="39"/>
    <w:unhideWhenUsed/>
    <w:rsid w:val="00092EBF"/>
    <w:pPr>
      <w:ind w:left="1760"/>
    </w:pPr>
    <w:rPr>
      <w:rFonts w:cs="Times New Roman"/>
      <w:sz w:val="18"/>
      <w:szCs w:val="21"/>
    </w:rPr>
  </w:style>
  <w:style w:type="character" w:customStyle="1" w:styleId="UnresolvedMention5">
    <w:name w:val="Unresolved Mention5"/>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 w:type="paragraph" w:styleId="BodyText">
    <w:name w:val="Body Text"/>
    <w:basedOn w:val="Normal"/>
    <w:link w:val="BodyTextChar"/>
    <w:uiPriority w:val="99"/>
    <w:unhideWhenUsed/>
    <w:rsid w:val="005A0DB9"/>
    <w:pPr>
      <w:spacing w:after="120"/>
    </w:pPr>
    <w:rPr>
      <w:rFonts w:ascii="Liberation Serif" w:eastAsiaTheme="minorEastAsia" w:hAnsi="Liberation Serif"/>
      <w:kern w:val="0"/>
      <w:lang w:val="en-US"/>
      <w14:ligatures w14:val="none"/>
    </w:rPr>
  </w:style>
  <w:style w:type="character" w:customStyle="1" w:styleId="BodyTextChar">
    <w:name w:val="Body Text Char"/>
    <w:basedOn w:val="DefaultParagraphFont"/>
    <w:link w:val="BodyText"/>
    <w:uiPriority w:val="99"/>
    <w:rsid w:val="005A0DB9"/>
    <w:rPr>
      <w:rFonts w:ascii="Liberation Serif" w:eastAsiaTheme="minorEastAsia" w:hAnsi="Liberation Serif"/>
      <w:kern w:val="0"/>
      <w:lang w:val="en-US"/>
      <w14:ligatures w14:val="none"/>
    </w:rPr>
  </w:style>
  <w:style w:type="table" w:styleId="PlainTable1">
    <w:name w:val="Plain Table 1"/>
    <w:basedOn w:val="TableNormal"/>
    <w:uiPriority w:val="41"/>
    <w:rsid w:val="00A313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31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755EC3"/>
    <w:pPr>
      <w:spacing w:after="0" w:line="240" w:lineRule="auto"/>
      <w:jc w:val="center"/>
    </w:pPr>
    <w:tblPr/>
    <w:tcPr>
      <w:vAlign w:val="center"/>
    </w:tcPr>
  </w:style>
  <w:style w:type="character" w:customStyle="1" w:styleId="UnresolvedMention6">
    <w:name w:val="Unresolved Mention6"/>
    <w:basedOn w:val="DefaultParagraphFont"/>
    <w:uiPriority w:val="99"/>
    <w:semiHidden/>
    <w:unhideWhenUsed/>
    <w:rsid w:val="002E23CE"/>
    <w:rPr>
      <w:color w:val="605E5C"/>
      <w:shd w:val="clear" w:color="auto" w:fill="E1DFDD"/>
    </w:rPr>
  </w:style>
  <w:style w:type="character" w:styleId="PlaceholderText">
    <w:name w:val="Placeholder Text"/>
    <w:basedOn w:val="DefaultParagraphFont"/>
    <w:uiPriority w:val="99"/>
    <w:semiHidden/>
    <w:rsid w:val="004A3957"/>
    <w:rPr>
      <w:color w:val="808080"/>
    </w:rPr>
  </w:style>
  <w:style w:type="character" w:styleId="UnresolvedMention">
    <w:name w:val="Unresolved Mention"/>
    <w:basedOn w:val="DefaultParagraphFont"/>
    <w:uiPriority w:val="99"/>
    <w:semiHidden/>
    <w:unhideWhenUsed/>
    <w:rsid w:val="00AE665D"/>
    <w:rPr>
      <w:color w:val="605E5C"/>
      <w:shd w:val="clear" w:color="auto" w:fill="E1DFDD"/>
    </w:rPr>
  </w:style>
  <w:style w:type="paragraph" w:styleId="Footer">
    <w:name w:val="footer"/>
    <w:basedOn w:val="Normal"/>
    <w:link w:val="FooterChar"/>
    <w:uiPriority w:val="99"/>
    <w:unhideWhenUsed/>
    <w:rsid w:val="009A7C0E"/>
    <w:pPr>
      <w:tabs>
        <w:tab w:val="center" w:pos="4513"/>
        <w:tab w:val="right" w:pos="9026"/>
      </w:tabs>
    </w:pPr>
  </w:style>
  <w:style w:type="character" w:customStyle="1" w:styleId="FooterChar">
    <w:name w:val="Footer Char"/>
    <w:basedOn w:val="DefaultParagraphFont"/>
    <w:link w:val="Footer"/>
    <w:uiPriority w:val="99"/>
    <w:rsid w:val="009A7C0E"/>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74983">
      <w:bodyDiv w:val="1"/>
      <w:marLeft w:val="0"/>
      <w:marRight w:val="0"/>
      <w:marTop w:val="0"/>
      <w:marBottom w:val="0"/>
      <w:divBdr>
        <w:top w:val="none" w:sz="0" w:space="0" w:color="auto"/>
        <w:left w:val="none" w:sz="0" w:space="0" w:color="auto"/>
        <w:bottom w:val="none" w:sz="0" w:space="0" w:color="auto"/>
        <w:right w:val="none" w:sz="0" w:space="0" w:color="auto"/>
      </w:divBdr>
    </w:div>
    <w:div w:id="89665549">
      <w:bodyDiv w:val="1"/>
      <w:marLeft w:val="0"/>
      <w:marRight w:val="0"/>
      <w:marTop w:val="0"/>
      <w:marBottom w:val="0"/>
      <w:divBdr>
        <w:top w:val="none" w:sz="0" w:space="0" w:color="auto"/>
        <w:left w:val="none" w:sz="0" w:space="0" w:color="auto"/>
        <w:bottom w:val="none" w:sz="0" w:space="0" w:color="auto"/>
        <w:right w:val="none" w:sz="0" w:space="0" w:color="auto"/>
      </w:divBdr>
    </w:div>
    <w:div w:id="128940266">
      <w:bodyDiv w:val="1"/>
      <w:marLeft w:val="0"/>
      <w:marRight w:val="0"/>
      <w:marTop w:val="0"/>
      <w:marBottom w:val="0"/>
      <w:divBdr>
        <w:top w:val="none" w:sz="0" w:space="0" w:color="auto"/>
        <w:left w:val="none" w:sz="0" w:space="0" w:color="auto"/>
        <w:bottom w:val="none" w:sz="0" w:space="0" w:color="auto"/>
        <w:right w:val="none" w:sz="0" w:space="0" w:color="auto"/>
      </w:divBdr>
    </w:div>
    <w:div w:id="137722074">
      <w:bodyDiv w:val="1"/>
      <w:marLeft w:val="0"/>
      <w:marRight w:val="0"/>
      <w:marTop w:val="0"/>
      <w:marBottom w:val="0"/>
      <w:divBdr>
        <w:top w:val="none" w:sz="0" w:space="0" w:color="auto"/>
        <w:left w:val="none" w:sz="0" w:space="0" w:color="auto"/>
        <w:bottom w:val="none" w:sz="0" w:space="0" w:color="auto"/>
        <w:right w:val="none" w:sz="0" w:space="0" w:color="auto"/>
      </w:divBdr>
    </w:div>
    <w:div w:id="156918482">
      <w:bodyDiv w:val="1"/>
      <w:marLeft w:val="0"/>
      <w:marRight w:val="0"/>
      <w:marTop w:val="0"/>
      <w:marBottom w:val="0"/>
      <w:divBdr>
        <w:top w:val="none" w:sz="0" w:space="0" w:color="auto"/>
        <w:left w:val="none" w:sz="0" w:space="0" w:color="auto"/>
        <w:bottom w:val="none" w:sz="0" w:space="0" w:color="auto"/>
        <w:right w:val="none" w:sz="0" w:space="0" w:color="auto"/>
      </w:divBdr>
    </w:div>
    <w:div w:id="238293542">
      <w:bodyDiv w:val="1"/>
      <w:marLeft w:val="0"/>
      <w:marRight w:val="0"/>
      <w:marTop w:val="0"/>
      <w:marBottom w:val="0"/>
      <w:divBdr>
        <w:top w:val="none" w:sz="0" w:space="0" w:color="auto"/>
        <w:left w:val="none" w:sz="0" w:space="0" w:color="auto"/>
        <w:bottom w:val="none" w:sz="0" w:space="0" w:color="auto"/>
        <w:right w:val="none" w:sz="0" w:space="0" w:color="auto"/>
      </w:divBdr>
    </w:div>
    <w:div w:id="268047826">
      <w:bodyDiv w:val="1"/>
      <w:marLeft w:val="0"/>
      <w:marRight w:val="0"/>
      <w:marTop w:val="0"/>
      <w:marBottom w:val="0"/>
      <w:divBdr>
        <w:top w:val="none" w:sz="0" w:space="0" w:color="auto"/>
        <w:left w:val="none" w:sz="0" w:space="0" w:color="auto"/>
        <w:bottom w:val="none" w:sz="0" w:space="0" w:color="auto"/>
        <w:right w:val="none" w:sz="0" w:space="0" w:color="auto"/>
      </w:divBdr>
    </w:div>
    <w:div w:id="381634886">
      <w:bodyDiv w:val="1"/>
      <w:marLeft w:val="0"/>
      <w:marRight w:val="0"/>
      <w:marTop w:val="0"/>
      <w:marBottom w:val="0"/>
      <w:divBdr>
        <w:top w:val="none" w:sz="0" w:space="0" w:color="auto"/>
        <w:left w:val="none" w:sz="0" w:space="0" w:color="auto"/>
        <w:bottom w:val="none" w:sz="0" w:space="0" w:color="auto"/>
        <w:right w:val="none" w:sz="0" w:space="0" w:color="auto"/>
      </w:divBdr>
    </w:div>
    <w:div w:id="521630980">
      <w:bodyDiv w:val="1"/>
      <w:marLeft w:val="0"/>
      <w:marRight w:val="0"/>
      <w:marTop w:val="0"/>
      <w:marBottom w:val="0"/>
      <w:divBdr>
        <w:top w:val="none" w:sz="0" w:space="0" w:color="auto"/>
        <w:left w:val="none" w:sz="0" w:space="0" w:color="auto"/>
        <w:bottom w:val="none" w:sz="0" w:space="0" w:color="auto"/>
        <w:right w:val="none" w:sz="0" w:space="0" w:color="auto"/>
      </w:divBdr>
    </w:div>
    <w:div w:id="543490170">
      <w:bodyDiv w:val="1"/>
      <w:marLeft w:val="0"/>
      <w:marRight w:val="0"/>
      <w:marTop w:val="0"/>
      <w:marBottom w:val="0"/>
      <w:divBdr>
        <w:top w:val="none" w:sz="0" w:space="0" w:color="auto"/>
        <w:left w:val="none" w:sz="0" w:space="0" w:color="auto"/>
        <w:bottom w:val="none" w:sz="0" w:space="0" w:color="auto"/>
        <w:right w:val="none" w:sz="0" w:space="0" w:color="auto"/>
      </w:divBdr>
    </w:div>
    <w:div w:id="574360307">
      <w:bodyDiv w:val="1"/>
      <w:marLeft w:val="0"/>
      <w:marRight w:val="0"/>
      <w:marTop w:val="0"/>
      <w:marBottom w:val="0"/>
      <w:divBdr>
        <w:top w:val="none" w:sz="0" w:space="0" w:color="auto"/>
        <w:left w:val="none" w:sz="0" w:space="0" w:color="auto"/>
        <w:bottom w:val="none" w:sz="0" w:space="0" w:color="auto"/>
        <w:right w:val="none" w:sz="0" w:space="0" w:color="auto"/>
      </w:divBdr>
    </w:div>
    <w:div w:id="599721512">
      <w:bodyDiv w:val="1"/>
      <w:marLeft w:val="0"/>
      <w:marRight w:val="0"/>
      <w:marTop w:val="0"/>
      <w:marBottom w:val="0"/>
      <w:divBdr>
        <w:top w:val="none" w:sz="0" w:space="0" w:color="auto"/>
        <w:left w:val="none" w:sz="0" w:space="0" w:color="auto"/>
        <w:bottom w:val="none" w:sz="0" w:space="0" w:color="auto"/>
        <w:right w:val="none" w:sz="0" w:space="0" w:color="auto"/>
      </w:divBdr>
    </w:div>
    <w:div w:id="649402575">
      <w:bodyDiv w:val="1"/>
      <w:marLeft w:val="0"/>
      <w:marRight w:val="0"/>
      <w:marTop w:val="0"/>
      <w:marBottom w:val="0"/>
      <w:divBdr>
        <w:top w:val="none" w:sz="0" w:space="0" w:color="auto"/>
        <w:left w:val="none" w:sz="0" w:space="0" w:color="auto"/>
        <w:bottom w:val="none" w:sz="0" w:space="0" w:color="auto"/>
        <w:right w:val="none" w:sz="0" w:space="0" w:color="auto"/>
      </w:divBdr>
    </w:div>
    <w:div w:id="745692066">
      <w:bodyDiv w:val="1"/>
      <w:marLeft w:val="0"/>
      <w:marRight w:val="0"/>
      <w:marTop w:val="0"/>
      <w:marBottom w:val="0"/>
      <w:divBdr>
        <w:top w:val="none" w:sz="0" w:space="0" w:color="auto"/>
        <w:left w:val="none" w:sz="0" w:space="0" w:color="auto"/>
        <w:bottom w:val="none" w:sz="0" w:space="0" w:color="auto"/>
        <w:right w:val="none" w:sz="0" w:space="0" w:color="auto"/>
      </w:divBdr>
    </w:div>
    <w:div w:id="1178810559">
      <w:bodyDiv w:val="1"/>
      <w:marLeft w:val="0"/>
      <w:marRight w:val="0"/>
      <w:marTop w:val="0"/>
      <w:marBottom w:val="0"/>
      <w:divBdr>
        <w:top w:val="none" w:sz="0" w:space="0" w:color="auto"/>
        <w:left w:val="none" w:sz="0" w:space="0" w:color="auto"/>
        <w:bottom w:val="none" w:sz="0" w:space="0" w:color="auto"/>
        <w:right w:val="none" w:sz="0" w:space="0" w:color="auto"/>
      </w:divBdr>
    </w:div>
    <w:div w:id="1437360638">
      <w:bodyDiv w:val="1"/>
      <w:marLeft w:val="0"/>
      <w:marRight w:val="0"/>
      <w:marTop w:val="0"/>
      <w:marBottom w:val="0"/>
      <w:divBdr>
        <w:top w:val="none" w:sz="0" w:space="0" w:color="auto"/>
        <w:left w:val="none" w:sz="0" w:space="0" w:color="auto"/>
        <w:bottom w:val="none" w:sz="0" w:space="0" w:color="auto"/>
        <w:right w:val="none" w:sz="0" w:space="0" w:color="auto"/>
      </w:divBdr>
    </w:div>
    <w:div w:id="1500194777">
      <w:bodyDiv w:val="1"/>
      <w:marLeft w:val="0"/>
      <w:marRight w:val="0"/>
      <w:marTop w:val="0"/>
      <w:marBottom w:val="0"/>
      <w:divBdr>
        <w:top w:val="none" w:sz="0" w:space="0" w:color="auto"/>
        <w:left w:val="none" w:sz="0" w:space="0" w:color="auto"/>
        <w:bottom w:val="none" w:sz="0" w:space="0" w:color="auto"/>
        <w:right w:val="none" w:sz="0" w:space="0" w:color="auto"/>
      </w:divBdr>
    </w:div>
    <w:div w:id="1647853911">
      <w:bodyDiv w:val="1"/>
      <w:marLeft w:val="0"/>
      <w:marRight w:val="0"/>
      <w:marTop w:val="0"/>
      <w:marBottom w:val="0"/>
      <w:divBdr>
        <w:top w:val="none" w:sz="0" w:space="0" w:color="auto"/>
        <w:left w:val="none" w:sz="0" w:space="0" w:color="auto"/>
        <w:bottom w:val="none" w:sz="0" w:space="0" w:color="auto"/>
        <w:right w:val="none" w:sz="0" w:space="0" w:color="auto"/>
      </w:divBdr>
    </w:div>
    <w:div w:id="1728602415">
      <w:bodyDiv w:val="1"/>
      <w:marLeft w:val="0"/>
      <w:marRight w:val="0"/>
      <w:marTop w:val="0"/>
      <w:marBottom w:val="0"/>
      <w:divBdr>
        <w:top w:val="none" w:sz="0" w:space="0" w:color="auto"/>
        <w:left w:val="none" w:sz="0" w:space="0" w:color="auto"/>
        <w:bottom w:val="none" w:sz="0" w:space="0" w:color="auto"/>
        <w:right w:val="none" w:sz="0" w:space="0" w:color="auto"/>
      </w:divBdr>
    </w:div>
    <w:div w:id="1899633529">
      <w:bodyDiv w:val="1"/>
      <w:marLeft w:val="0"/>
      <w:marRight w:val="0"/>
      <w:marTop w:val="0"/>
      <w:marBottom w:val="0"/>
      <w:divBdr>
        <w:top w:val="none" w:sz="0" w:space="0" w:color="auto"/>
        <w:left w:val="none" w:sz="0" w:space="0" w:color="auto"/>
        <w:bottom w:val="none" w:sz="0" w:space="0" w:color="auto"/>
        <w:right w:val="none" w:sz="0" w:space="0" w:color="auto"/>
      </w:divBdr>
    </w:div>
    <w:div w:id="2111583357">
      <w:bodyDiv w:val="1"/>
      <w:marLeft w:val="0"/>
      <w:marRight w:val="0"/>
      <w:marTop w:val="0"/>
      <w:marBottom w:val="0"/>
      <w:divBdr>
        <w:top w:val="none" w:sz="0" w:space="0" w:color="auto"/>
        <w:left w:val="none" w:sz="0" w:space="0" w:color="auto"/>
        <w:bottom w:val="none" w:sz="0" w:space="0" w:color="auto"/>
        <w:right w:val="none" w:sz="0" w:space="0" w:color="auto"/>
      </w:divBdr>
    </w:div>
    <w:div w:id="213917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doi.org/10.1088/1674-4527/adf712" TargetMode="External"/><Relationship Id="rId47" Type="http://schemas.openxmlformats.org/officeDocument/2006/relationships/hyperlink" Target="https://doi.org/10.3847/1538-4365/addb4c" TargetMode="External"/><Relationship Id="rId50" Type="http://schemas.openxmlformats.org/officeDocument/2006/relationships/hyperlink" Target="https://doi.org/10.1093/mnras/staf2250"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yperlink" Target="mailto:252000097@st.midocean.edu.k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doi.org/10.1093/mnras/stac368" TargetMode="External"/><Relationship Id="rId45" Type="http://schemas.openxmlformats.org/officeDocument/2006/relationships/hyperlink" Target="https://doi.org/10.1109/ICAC64487.2024.10851157" TargetMode="External"/><Relationship Id="rId53" Type="http://schemas.openxmlformats.org/officeDocument/2006/relationships/hyperlink" Target="https://doi.org/10.1093/mnras/staf025" TargetMode="External"/><Relationship Id="rId5"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sander.ai/2014/04/05/galaxy-zoo.html" TargetMode="External"/><Relationship Id="rId48" Type="http://schemas.openxmlformats.org/officeDocument/2006/relationships/hyperlink" Target="https://doi.org/10.1088/1674-4527/ade22c" TargetMode="External"/><Relationship Id="rId56" Type="http://schemas.openxmlformats.org/officeDocument/2006/relationships/theme" Target="theme/theme1.xml"/><Relationship Id="rId8" Type="http://schemas.openxmlformats.org/officeDocument/2006/relationships/hyperlink" Target="https://eventsgate.org/ijhss" TargetMode="External"/><Relationship Id="rId51" Type="http://schemas.openxmlformats.org/officeDocument/2006/relationships/hyperlink" Target="https://doi.org/10.1093/mnras/stab2093"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doi.org/10.3390/engproc2025089036" TargetMode="External"/><Relationship Id="rId20" Type="http://schemas.openxmlformats.org/officeDocument/2006/relationships/image" Target="media/image10.png"/><Relationship Id="rId41" Type="http://schemas.openxmlformats.org/officeDocument/2006/relationships/hyperlink" Target="https://doi.org/10.1051/0004-6361/202348544"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doi.org/10.1093/mnras/stae1450" TargetMode="External"/><Relationship Id="rId57" Type="http://schemas.microsoft.com/office/2020/10/relationships/intelligence" Target="intelligence2.xml"/><Relationship Id="rId10" Type="http://schemas.openxmlformats.org/officeDocument/2006/relationships/hyperlink" Target="mailto:%20%20253000753@st.midocean.edu.km" TargetMode="External"/><Relationship Id="rId31" Type="http://schemas.openxmlformats.org/officeDocument/2006/relationships/image" Target="media/image21.png"/><Relationship Id="rId44" Type="http://schemas.openxmlformats.org/officeDocument/2006/relationships/hyperlink" Target="https://doi.org/10.1093/mnras/stv632" TargetMode="External"/><Relationship Id="rId52" Type="http://schemas.openxmlformats.org/officeDocument/2006/relationships/hyperlink" Target="https://doi.org/10.1088/1674-4527/ad2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D73BF57-7D84-43E9-801A-12BA52F6F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31</Pages>
  <Words>7784</Words>
  <Characters>44372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25</cp:revision>
  <cp:lastPrinted>2026-07-04T16:17:00Z</cp:lastPrinted>
  <dcterms:created xsi:type="dcterms:W3CDTF">2026-07-15T19:31:00Z</dcterms:created>
  <dcterms:modified xsi:type="dcterms:W3CDTF">2026-07-21T18:17:00Z</dcterms:modified>
</cp:coreProperties>
</file>