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tl/>
          <w:lang w:bidi="ar-SY"/>
        </w:rPr>
      </w:pPr>
      <w:r>
        <w:t xml:space="preserve">Leader Name: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4"/>
        <w:gridCol w:w="1060"/>
        <w:gridCol w:w="944"/>
        <w:gridCol w:w="1177"/>
        <w:gridCol w:w="3981"/>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1"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94"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r>
              <w:rPr>
                <w:rFonts w:hint="default" w:ascii="Arial" w:hAnsi="Arial" w:cs="Arial"/>
                <w:b/>
                <w:bCs/>
                <w:sz w:val="32"/>
                <w:szCs w:val="32"/>
              </w:rPr>
              <w:t>√</w:t>
            </w:r>
          </w:p>
        </w:tc>
        <w:tc>
          <w:tcPr>
            <w:tcW w:w="3981" w:type="dxa"/>
            <w:vAlign w:val="center"/>
          </w:tcPr>
          <w:p w14:paraId="3766419F">
            <w:pPr>
              <w:spacing w:after="0" w:line="240" w:lineRule="auto"/>
              <w:jc w:val="center"/>
              <w:rPr>
                <w:rFonts w:hint="default" w:cstheme="minorBidi"/>
                <w:b/>
                <w:bCs/>
                <w:lang w:val="en-US" w:bidi="ar-SY"/>
              </w:rPr>
            </w:pPr>
            <w:r>
              <w:rPr>
                <w:rFonts w:hint="cs" w:cstheme="minorBidi"/>
                <w:b/>
                <w:bCs/>
                <w:rtl/>
                <w:lang w:val="fr-FR" w:bidi="ar-SY"/>
              </w:rPr>
              <w:t>يحتاج</w:t>
            </w:r>
            <w:r>
              <w:rPr>
                <w:rFonts w:hint="cs" w:cstheme="minorBidi"/>
                <w:b/>
                <w:bCs/>
                <w:rtl/>
                <w:lang w:val="en-US" w:bidi="ar-SY"/>
              </w:rPr>
              <w:t xml:space="preserve"> إضافة اسم الدكتور المشرف </w:t>
            </w: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b/>
                <w:bCs/>
                <w:sz w:val="32"/>
                <w:szCs w:val="32"/>
              </w:rPr>
              <w:t>√</w:t>
            </w:r>
          </w:p>
        </w:tc>
        <w:tc>
          <w:tcPr>
            <w:tcW w:w="3981" w:type="dxa"/>
            <w:vAlign w:val="center"/>
          </w:tcPr>
          <w:p w14:paraId="6C120BEB">
            <w:pPr>
              <w:spacing w:after="0" w:line="240" w:lineRule="auto"/>
              <w:jc w:val="center"/>
              <w:rPr>
                <w:rFonts w:hint="default" w:cstheme="minorBidi"/>
                <w:b/>
                <w:bCs/>
                <w:lang w:val="en-US" w:bidi="ar-SY"/>
              </w:rPr>
            </w:pPr>
            <w:r>
              <w:rPr>
                <w:rFonts w:hint="cs" w:cstheme="minorBidi"/>
                <w:b/>
                <w:bCs/>
                <w:rtl/>
                <w:lang w:bidi="ar-SY"/>
              </w:rPr>
              <w:t>الذكاء</w:t>
            </w:r>
            <w:r>
              <w:rPr>
                <w:rFonts w:hint="cs" w:cstheme="minorBidi"/>
                <w:b/>
                <w:bCs/>
                <w:rtl/>
                <w:lang w:val="en-US" w:bidi="ar-SY"/>
              </w:rPr>
              <w:t xml:space="preserve"> الصناعي وليس الاصطناعي لأن مدققي اللغة العربية يرون أن الاصطناع يعني التقليد والتزوير بينما الصنع يعني العمل والإنتاج وبالنسبة للذكاء الاصطناعي فإنه يشير إلى أن الآلة تتظاهر بالذكاء دون وجود صفة الذكاء فيها بينما الذكاء الصناعي يشير إلى أن الذكاء يتم صنعه وتحويله من صيغةٍ إلى أخرى، وذلك من خلال استخراج المواد الأولية وتحويلها إلى مواد قابلة للاستعمال فمصطلح (الذكاء الصناعي) أدق وأصح لأن الآلة أصبحت قادرة على التعلم. </w:t>
            </w: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b/>
                <w:bCs/>
                <w:sz w:val="32"/>
                <w:szCs w:val="32"/>
              </w:rPr>
              <w:t>√</w:t>
            </w:r>
          </w:p>
        </w:tc>
        <w:tc>
          <w:tcPr>
            <w:tcW w:w="944" w:type="dxa"/>
            <w:vAlign w:val="center"/>
          </w:tcPr>
          <w:p w14:paraId="08B76F82">
            <w:pPr>
              <w:spacing w:after="0" w:line="240" w:lineRule="auto"/>
              <w:jc w:val="center"/>
            </w:pPr>
          </w:p>
        </w:tc>
        <w:tc>
          <w:tcPr>
            <w:tcW w:w="1177" w:type="dxa"/>
            <w:vAlign w:val="center"/>
          </w:tcPr>
          <w:p w14:paraId="003D90FE">
            <w:pPr>
              <w:spacing w:after="0" w:line="240" w:lineRule="auto"/>
              <w:jc w:val="center"/>
            </w:pPr>
          </w:p>
        </w:tc>
        <w:tc>
          <w:tcPr>
            <w:tcW w:w="3981"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b/>
                <w:bCs/>
                <w:sz w:val="32"/>
                <w:szCs w:val="32"/>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1"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94"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b/>
                <w:bCs/>
                <w:sz w:val="32"/>
                <w:szCs w:val="32"/>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1" w:type="dxa"/>
            <w:vAlign w:val="center"/>
          </w:tcPr>
          <w:p w14:paraId="31824D8B">
            <w:pPr>
              <w:spacing w:after="0" w:line="240" w:lineRule="auto"/>
              <w:jc w:val="cente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94"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b/>
                <w:bCs/>
                <w:sz w:val="32"/>
                <w:szCs w:val="32"/>
              </w:rPr>
              <w:t>√</w:t>
            </w:r>
          </w:p>
        </w:tc>
        <w:tc>
          <w:tcPr>
            <w:tcW w:w="3981" w:type="dxa"/>
            <w:vAlign w:val="center"/>
          </w:tcPr>
          <w:p w14:paraId="4AB2F43B">
            <w:pPr>
              <w:spacing w:after="0" w:line="240" w:lineRule="auto"/>
              <w:jc w:val="center"/>
              <w:rPr>
                <w:rFonts w:hint="default" w:cstheme="minorBidi"/>
                <w:b/>
                <w:bCs/>
                <w:lang w:val="en-US" w:bidi="ar-SY"/>
              </w:rPr>
            </w:pPr>
            <w:r>
              <w:rPr>
                <w:rFonts w:hint="cs" w:cstheme="minorBidi"/>
                <w:b/>
                <w:bCs/>
                <w:rtl/>
                <w:lang w:bidi="ar-SY"/>
              </w:rPr>
              <w:t>تحتاج</w:t>
            </w:r>
            <w:r>
              <w:rPr>
                <w:rFonts w:hint="cs" w:cstheme="minorBidi"/>
                <w:b/>
                <w:bCs/>
                <w:rtl/>
                <w:lang w:val="en-US" w:bidi="ar-SY"/>
              </w:rPr>
              <w:t xml:space="preserve"> الفقرة لترقيم الأهداف</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b/>
                <w:bCs/>
                <w:sz w:val="32"/>
                <w:szCs w:val="32"/>
              </w:rPr>
              <w:t>√</w:t>
            </w:r>
          </w:p>
        </w:tc>
        <w:tc>
          <w:tcPr>
            <w:tcW w:w="3981" w:type="dxa"/>
            <w:vAlign w:val="center"/>
          </w:tcPr>
          <w:p w14:paraId="1A9616D5">
            <w:pPr>
              <w:spacing w:after="0" w:line="240" w:lineRule="auto"/>
              <w:jc w:val="center"/>
              <w:rPr>
                <w:rFonts w:hint="default" w:asciiTheme="minorHAnsi" w:hAnsiTheme="minorHAnsi" w:eastAsiaTheme="minorHAnsi" w:cstheme="minorBidi"/>
                <w:b/>
                <w:bCs/>
                <w:sz w:val="22"/>
                <w:szCs w:val="22"/>
                <w:lang w:val="en-US" w:eastAsia="en-US" w:bidi="ar-SY"/>
              </w:rPr>
            </w:pPr>
            <w:r>
              <w:rPr>
                <w:rFonts w:hint="cs" w:cstheme="minorBidi"/>
                <w:b/>
                <w:bCs/>
                <w:rtl/>
                <w:lang w:bidi="ar-SY"/>
              </w:rPr>
              <w:t>تحتاج</w:t>
            </w:r>
            <w:r>
              <w:rPr>
                <w:rFonts w:hint="cs" w:cstheme="minorBidi"/>
                <w:b/>
                <w:bCs/>
                <w:rtl/>
                <w:lang w:val="en-US" w:bidi="ar-SY"/>
              </w:rPr>
              <w:t xml:space="preserve"> الفقرة لترقيم الأهداف</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94" w:type="dxa"/>
            <w:shd w:val="clear" w:color="auto" w:fill="EEECE1" w:themeFill="background2"/>
            <w:vAlign w:val="center"/>
          </w:tcPr>
          <w:p w14:paraId="3331209E">
            <w:pPr>
              <w:pStyle w:val="5"/>
              <w:numPr>
                <w:ilvl w:val="0"/>
                <w:numId w:val="1"/>
              </w:numPr>
              <w:spacing w:after="0" w:line="240" w:lineRule="auto"/>
            </w:pPr>
            <w:r>
              <w:t>Theoretical Framework</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b/>
                <w:bCs/>
                <w:sz w:val="32"/>
                <w:szCs w:val="32"/>
              </w:rPr>
              <w:t>√</w:t>
            </w:r>
          </w:p>
        </w:tc>
        <w:tc>
          <w:tcPr>
            <w:tcW w:w="3981" w:type="dxa"/>
            <w:vAlign w:val="center"/>
          </w:tcPr>
          <w:p w14:paraId="4BDC680C">
            <w:pPr>
              <w:spacing w:after="0" w:line="240" w:lineRule="auto"/>
              <w:jc w:val="center"/>
              <w:rPr>
                <w:rFonts w:hint="default" w:asciiTheme="minorHAnsi" w:hAnsiTheme="minorHAnsi" w:eastAsiaTheme="minorHAnsi" w:cstheme="minorBidi"/>
                <w:b/>
                <w:bCs/>
                <w:sz w:val="22"/>
                <w:szCs w:val="22"/>
                <w:lang w:val="en-US" w:eastAsia="en-US" w:bidi="ar-SY"/>
              </w:rPr>
            </w:pPr>
            <w:r>
              <w:rPr>
                <w:rFonts w:hint="cs" w:cstheme="minorBidi"/>
                <w:b/>
                <w:bCs/>
                <w:rtl/>
                <w:lang w:bidi="ar-SY"/>
              </w:rPr>
              <w:t>تحتاج</w:t>
            </w:r>
            <w:r>
              <w:rPr>
                <w:rFonts w:hint="cs" w:cstheme="minorBidi"/>
                <w:b/>
                <w:bCs/>
                <w:rtl/>
                <w:lang w:val="en-US" w:bidi="ar-SY"/>
              </w:rPr>
              <w:t xml:space="preserve"> الفقرة لترقيم الأهداف والاستفاضة قليلاً بالشرح</w:t>
            </w:r>
            <w:r>
              <w:rPr>
                <w:rFonts w:hint="cs" w:cstheme="minorBidi"/>
                <w:b/>
                <w:bCs/>
                <w:rtl/>
                <w:lang w:val="fr-FR" w:bidi="ar-SY"/>
              </w:rPr>
              <w:t>،</w:t>
            </w:r>
            <w:r>
              <w:rPr>
                <w:rFonts w:hint="cs" w:cstheme="minorBidi"/>
                <w:b/>
                <w:bCs/>
                <w:rtl/>
                <w:lang w:val="en-US" w:bidi="ar-SY"/>
              </w:rPr>
              <w:t xml:space="preserve"> ونقول فرضيات الدراسة وليس فروض الدراسة.</w:t>
            </w:r>
            <w:bookmarkStart w:id="0" w:name="_GoBack"/>
            <w:bookmarkEnd w:id="0"/>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94"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b/>
                <w:bCs/>
                <w:sz w:val="32"/>
                <w:szCs w:val="32"/>
              </w:rPr>
              <w:t>√</w:t>
            </w:r>
          </w:p>
        </w:tc>
        <w:tc>
          <w:tcPr>
            <w:tcW w:w="3981" w:type="dxa"/>
            <w:vAlign w:val="center"/>
          </w:tcPr>
          <w:p w14:paraId="1640C8F3">
            <w:pPr>
              <w:spacing w:after="0" w:line="240" w:lineRule="auto"/>
              <w:jc w:val="center"/>
              <w:rPr>
                <w:rFonts w:hint="default"/>
                <w:b/>
                <w:bCs/>
                <w:lang w:val="en-US" w:bidi="ar-SY"/>
              </w:rPr>
            </w:pPr>
            <w:r>
              <w:rPr>
                <w:rFonts w:hint="cs"/>
                <w:b/>
                <w:bCs/>
                <w:rtl/>
                <w:lang w:bidi="ar-SY"/>
              </w:rPr>
              <w:t>يحتاج</w:t>
            </w:r>
            <w:r>
              <w:rPr>
                <w:rFonts w:hint="cs"/>
                <w:b/>
                <w:bCs/>
                <w:rtl/>
                <w:lang w:val="en-US" w:bidi="ar-SY"/>
              </w:rPr>
              <w:t xml:space="preserve"> شرح وإغناء الدراسة بشكل أكبر </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94"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b/>
                <w:bCs/>
                <w:sz w:val="32"/>
                <w:szCs w:val="32"/>
              </w:rPr>
              <w:t>√</w:t>
            </w:r>
          </w:p>
        </w:tc>
        <w:tc>
          <w:tcPr>
            <w:tcW w:w="3981" w:type="dxa"/>
            <w:vAlign w:val="center"/>
          </w:tcPr>
          <w:p w14:paraId="4EF99B68">
            <w:pPr>
              <w:spacing w:after="0" w:line="240" w:lineRule="auto"/>
              <w:jc w:val="center"/>
              <w:rPr>
                <w:rFonts w:hint="default" w:asciiTheme="minorHAnsi" w:hAnsiTheme="minorHAnsi" w:eastAsiaTheme="minorHAnsi" w:cstheme="minorBidi"/>
                <w:b/>
                <w:bCs/>
                <w:sz w:val="22"/>
                <w:szCs w:val="22"/>
                <w:lang w:val="en-US" w:eastAsia="en-US" w:bidi="ar-SY"/>
              </w:rPr>
            </w:pPr>
            <w:r>
              <w:rPr>
                <w:rFonts w:hint="cs"/>
                <w:b/>
                <w:bCs/>
                <w:rtl/>
                <w:lang w:bidi="ar-SY"/>
              </w:rPr>
              <w:t>يحتاج</w:t>
            </w:r>
            <w:r>
              <w:rPr>
                <w:rFonts w:hint="cs"/>
                <w:b/>
                <w:bCs/>
                <w:rtl/>
                <w:lang w:val="en-US" w:bidi="ar-SY"/>
              </w:rPr>
              <w:t xml:space="preserve"> شرح وإغناء الدراسة بشكل أكبر </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b/>
                <w:bCs/>
                <w:sz w:val="32"/>
                <w:szCs w:val="32"/>
              </w:rPr>
              <w:t>√</w:t>
            </w:r>
          </w:p>
        </w:tc>
        <w:tc>
          <w:tcPr>
            <w:tcW w:w="3981" w:type="dxa"/>
            <w:vAlign w:val="center"/>
          </w:tcPr>
          <w:p w14:paraId="32929A9B">
            <w:pPr>
              <w:spacing w:after="0" w:line="240" w:lineRule="auto"/>
              <w:jc w:val="center"/>
              <w:rPr>
                <w:rFonts w:hint="default" w:asciiTheme="minorHAnsi" w:hAnsiTheme="minorHAnsi" w:eastAsiaTheme="minorHAnsi" w:cstheme="minorBidi"/>
                <w:b/>
                <w:bCs/>
                <w:sz w:val="22"/>
                <w:szCs w:val="22"/>
                <w:lang w:val="en-US" w:eastAsia="en-US" w:bidi="ar-SY"/>
              </w:rPr>
            </w:pPr>
            <w:r>
              <w:rPr>
                <w:rFonts w:hint="cs"/>
                <w:b/>
                <w:bCs/>
                <w:rtl/>
                <w:lang w:bidi="ar-SY"/>
              </w:rPr>
              <w:t>يحتاج</w:t>
            </w:r>
            <w:r>
              <w:rPr>
                <w:rFonts w:hint="cs"/>
                <w:b/>
                <w:bCs/>
                <w:rtl/>
                <w:lang w:val="en-US" w:bidi="ar-SY"/>
              </w:rPr>
              <w:t xml:space="preserve"> شرح وإغناء الدراسة بشكل أكبر </w:t>
            </w: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94"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b/>
                <w:bCs/>
                <w:sz w:val="32"/>
                <w:szCs w:val="32"/>
              </w:rPr>
              <w:t>√</w:t>
            </w:r>
          </w:p>
        </w:tc>
        <w:tc>
          <w:tcPr>
            <w:tcW w:w="3981" w:type="dxa"/>
            <w:vAlign w:val="center"/>
          </w:tcPr>
          <w:p w14:paraId="1809B7AE">
            <w:pPr>
              <w:spacing w:after="0" w:line="240" w:lineRule="auto"/>
              <w:jc w:val="center"/>
              <w:rPr>
                <w:rFonts w:hint="default" w:asciiTheme="minorHAnsi" w:hAnsiTheme="minorHAnsi" w:eastAsiaTheme="minorHAnsi" w:cstheme="minorBidi"/>
                <w:b/>
                <w:bCs/>
                <w:sz w:val="22"/>
                <w:szCs w:val="22"/>
                <w:lang w:val="en-US" w:eastAsia="en-US" w:bidi="ar-SY"/>
              </w:rPr>
            </w:pPr>
            <w:r>
              <w:rPr>
                <w:rFonts w:hint="cs"/>
                <w:b/>
                <w:bCs/>
                <w:rtl/>
                <w:lang w:bidi="ar-SY"/>
              </w:rPr>
              <w:t>يحتاج</w:t>
            </w:r>
            <w:r>
              <w:rPr>
                <w:rFonts w:hint="cs"/>
                <w:b/>
                <w:bCs/>
                <w:rtl/>
                <w:lang w:val="en-US" w:bidi="ar-SY"/>
              </w:rPr>
              <w:t xml:space="preserve"> شرح وإغناء الدراسة بشكل أكبر </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94"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b/>
                <w:bCs/>
                <w:sz w:val="32"/>
                <w:szCs w:val="32"/>
              </w:rPr>
              <w:t>√</w:t>
            </w:r>
          </w:p>
        </w:tc>
        <w:tc>
          <w:tcPr>
            <w:tcW w:w="3981" w:type="dxa"/>
            <w:vAlign w:val="center"/>
          </w:tcPr>
          <w:p w14:paraId="730C4E20">
            <w:pPr>
              <w:spacing w:after="0" w:line="240" w:lineRule="auto"/>
              <w:jc w:val="center"/>
              <w:rPr>
                <w:rFonts w:hint="default" w:asciiTheme="minorHAnsi" w:hAnsiTheme="minorHAnsi" w:eastAsiaTheme="minorHAnsi" w:cstheme="minorBidi"/>
                <w:b/>
                <w:bCs/>
                <w:sz w:val="22"/>
                <w:szCs w:val="22"/>
                <w:rtl/>
                <w:lang w:val="en-US" w:eastAsia="en-US" w:bidi="ar-SY"/>
              </w:rPr>
            </w:pPr>
            <w:r>
              <w:rPr>
                <w:rFonts w:hint="cs"/>
                <w:b/>
                <w:bCs/>
                <w:rtl/>
                <w:lang w:bidi="ar-SY"/>
              </w:rPr>
              <w:t>يحتاج</w:t>
            </w:r>
            <w:r>
              <w:rPr>
                <w:rFonts w:hint="cs"/>
                <w:b/>
                <w:bCs/>
                <w:rtl/>
                <w:lang w:val="en-US" w:bidi="ar-SY"/>
              </w:rPr>
              <w:t xml:space="preserve"> شرح وإغناء الدراسة بشكل أكبر </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94" w:type="dxa"/>
            <w:shd w:val="clear" w:color="auto" w:fill="EEECE1" w:themeFill="background2"/>
            <w:vAlign w:val="center"/>
          </w:tcPr>
          <w:p w14:paraId="2EFF2B0B">
            <w:pPr>
              <w:pStyle w:val="5"/>
              <w:numPr>
                <w:ilvl w:val="0"/>
                <w:numId w:val="1"/>
              </w:numPr>
              <w:spacing w:after="0" w:line="240" w:lineRule="auto"/>
            </w:pPr>
            <w:r>
              <w:t>General Comments (Optional)</w:t>
            </w:r>
          </w:p>
        </w:tc>
        <w:tc>
          <w:tcPr>
            <w:tcW w:w="7162" w:type="dxa"/>
            <w:gridSpan w:val="4"/>
            <w:vAlign w:val="center"/>
          </w:tcPr>
          <w:p w14:paraId="0E230BE2">
            <w:pPr>
              <w:spacing w:after="0" w:line="240" w:lineRule="auto"/>
              <w:jc w:val="center"/>
              <w:rPr>
                <w:rFonts w:hint="cs" w:cstheme="minorBidi"/>
                <w:b/>
                <w:bCs/>
                <w:rtl/>
                <w:lang w:val="en-US" w:bidi="ar-SY"/>
              </w:rPr>
            </w:pPr>
            <w:r>
              <w:rPr>
                <w:rFonts w:hint="cs" w:cstheme="minorBidi"/>
                <w:b/>
                <w:bCs/>
                <w:rtl/>
                <w:lang w:bidi="ar-SY"/>
              </w:rPr>
              <w:t>يحتاج</w:t>
            </w:r>
            <w:r>
              <w:rPr>
                <w:rFonts w:hint="cs" w:cstheme="minorBidi"/>
                <w:b/>
                <w:bCs/>
                <w:rtl/>
                <w:lang w:val="en-US" w:bidi="ar-SY"/>
              </w:rPr>
              <w:t xml:space="preserve"> المشروع لضبط مواضع التشكيل  بشكلٍ صحيح واستخدام الفاصلة (العربية) وذلك بالضغط على </w:t>
            </w:r>
            <w:r>
              <w:rPr>
                <w:rFonts w:hint="default" w:cstheme="minorBidi"/>
                <w:b/>
                <w:bCs/>
                <w:rtl w:val="0"/>
                <w:lang w:val="en-US" w:bidi="ar-SY"/>
              </w:rPr>
              <w:t>shift +</w:t>
            </w:r>
            <w:r>
              <w:rPr>
                <w:rFonts w:hint="cs" w:cstheme="minorBidi"/>
                <w:b/>
                <w:bCs/>
                <w:rtl/>
                <w:lang w:val="fr-FR" w:bidi="ar-SY"/>
              </w:rPr>
              <w:t>ن</w:t>
            </w:r>
            <w:r>
              <w:rPr>
                <w:rFonts w:hint="cs" w:cstheme="minorBidi"/>
                <w:b/>
                <w:bCs/>
                <w:rtl/>
                <w:lang w:val="en-US" w:bidi="ar-SY"/>
              </w:rPr>
              <w:t xml:space="preserve"> </w:t>
            </w:r>
          </w:p>
          <w:p w14:paraId="47157811">
            <w:pPr>
              <w:spacing w:after="0" w:line="240" w:lineRule="auto"/>
              <w:jc w:val="center"/>
              <w:rPr>
                <w:rFonts w:hint="cs" w:cstheme="minorBidi"/>
                <w:b/>
                <w:bCs/>
                <w:rtl/>
                <w:lang w:val="en-US" w:bidi="ar-SY"/>
              </w:rPr>
            </w:pPr>
            <w:r>
              <w:rPr>
                <w:rFonts w:hint="cs" w:cstheme="minorBidi"/>
                <w:b/>
                <w:bCs/>
                <w:rtl/>
                <w:lang w:val="en-US" w:bidi="ar-SY"/>
              </w:rPr>
              <w:t>وحذف المسافة بين حرف العطف (و) والكلمة التي تليه دائماً كما تحتاج لتدقيق لغوي وإملائي مثل : اتخاذ وليس أتخاذ، كما أن ال التعريف تدخل على الصفة وليس على (غير) أي تصبح العبارة كالتالي :</w:t>
            </w:r>
          </w:p>
          <w:p w14:paraId="765DFA28">
            <w:pPr>
              <w:spacing w:after="0" w:line="240" w:lineRule="auto"/>
              <w:jc w:val="center"/>
              <w:rPr>
                <w:rFonts w:hint="default" w:cstheme="minorBidi"/>
                <w:b/>
                <w:bCs/>
                <w:rtl/>
                <w:lang w:val="en-US" w:bidi="ar-SY"/>
              </w:rPr>
            </w:pPr>
            <w:r>
              <w:rPr>
                <w:rFonts w:hint="cs" w:cstheme="minorBidi"/>
                <w:b/>
                <w:bCs/>
                <w:rtl/>
                <w:lang w:val="en-US" w:bidi="ar-SY"/>
              </w:rPr>
              <w:t>غير المخطط لها وليس الغير مخطط لها، والمشروع يحتاج إثراء بالمعلومات وشرح وتفصيل أكثر.</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Sakkal Majalla">
    <w:panose1 w:val="02000000000000000000"/>
    <w:charset w:val="00"/>
    <w:family w:val="auto"/>
    <w:pitch w:val="default"/>
    <w:sig w:usb0="80002007" w:usb1="80000000" w:usb2="00000008" w:usb3="00000000" w:csb0="0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FB5CDF"/>
    <w:rsid w:val="21793766"/>
    <w:rsid w:val="308848FD"/>
    <w:rsid w:val="4D873CBF"/>
    <w:rsid w:val="5DCF558E"/>
    <w:rsid w:val="6C0D6635"/>
    <w:rsid w:val="77652C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80</Words>
  <Characters>461</Characters>
  <Lines>3</Lines>
  <Paragraphs>1</Paragraphs>
  <TotalTime>10</TotalTime>
  <ScaleCrop>false</ScaleCrop>
  <LinksUpToDate>false</LinksUpToDate>
  <CharactersWithSpaces>540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ASUS</cp:lastModifiedBy>
  <dcterms:modified xsi:type="dcterms:W3CDTF">2024-07-05T10:26:41Z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1033-12.2.0.17119</vt:lpwstr>
  </property>
  <property fmtid="{D5CDD505-2E9C-101B-9397-08002B2CF9AE}" pid="4" name="ICV">
    <vt:lpwstr>51301E3888244040B3001E1373764717_12</vt:lpwstr>
  </property>
</Properties>
</file>