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2BF53FBC" w:rsidR="008239B5" w:rsidRDefault="00E31092">
            <w:pPr>
              <w:jc w:val="center"/>
            </w:pPr>
            <w:r>
              <w:sym w:font="Wingdings" w:char="F0FC"/>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77777777" w:rsidR="008239B5" w:rsidRDefault="008239B5" w:rsidP="00E31092">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A9AE204" w:rsidR="008239B5" w:rsidRDefault="00E31092">
            <w:pPr>
              <w:jc w:val="center"/>
            </w:pPr>
            <w:r>
              <w:sym w:font="Wingdings" w:char="F0FC"/>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2B9024D1"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58794979" w:rsidR="008239B5" w:rsidRDefault="00E31092">
            <w:pPr>
              <w:jc w:val="center"/>
            </w:pPr>
            <w:r>
              <w:sym w:font="Wingdings" w:char="F0FC"/>
            </w:r>
          </w:p>
        </w:tc>
        <w:tc>
          <w:tcPr>
            <w:tcW w:w="3978" w:type="dxa"/>
            <w:vAlign w:val="center"/>
          </w:tcPr>
          <w:p w14:paraId="2B044E4C" w14:textId="57089EA5" w:rsidR="008239B5" w:rsidRDefault="00DB49BA" w:rsidP="00DB49BA">
            <w:pPr>
              <w:jc w:val="right"/>
            </w:pPr>
            <w:r w:rsidRPr="00DB49BA">
              <w:rPr>
                <w:rtl/>
              </w:rPr>
              <w:t>مثال للتحسين: بدلاً من "توضح هيئة إدارة المشاريع..."، يمكن البدء بـ: "على الرغم من الإقرار الواسع من قبل معهد إدارة المشاريع</w:t>
            </w:r>
            <w:r w:rsidRPr="00DB49BA">
              <w:t xml:space="preserve"> (PMI) </w:t>
            </w:r>
            <w:r w:rsidRPr="00DB49BA">
              <w:rPr>
                <w:rtl/>
              </w:rPr>
              <w:t>بأن تمدد النطاق</w:t>
            </w:r>
            <w:r w:rsidRPr="00DB49BA">
              <w:t xml:space="preserve"> (Scope Creep) </w:t>
            </w:r>
            <w:r w:rsidRPr="00DB49BA">
              <w:rPr>
                <w:rtl/>
              </w:rPr>
              <w:t>يمثل أحد الأسباب الرئيسية لفشل المشاريع، إلا أن الأدبيات تفتقر إلى دراسات كافية تفحص هذه الظاهرة في سياق محدد ومعقد مثل مشاريع مراكز البيانات</w:t>
            </w:r>
            <w:r w:rsidRPr="00DB49BA">
              <w:t>."</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03ABDDEF" w:rsidR="008239B5" w:rsidRDefault="00D6435E">
            <w:pPr>
              <w:jc w:val="center"/>
            </w:pPr>
            <w:r>
              <w:sym w:font="Wingdings" w:char="F0FC"/>
            </w:r>
          </w:p>
        </w:tc>
        <w:tc>
          <w:tcPr>
            <w:tcW w:w="3978" w:type="dxa"/>
            <w:vAlign w:val="center"/>
          </w:tcPr>
          <w:p w14:paraId="708368AB" w14:textId="085DFC5C" w:rsidR="008239B5" w:rsidRDefault="00DB49BA" w:rsidP="00DB49BA">
            <w:pPr>
              <w:jc w:val="right"/>
            </w:pPr>
            <w:r w:rsidRPr="00DB49BA">
              <w:t xml:space="preserve">- </w:t>
            </w:r>
            <w:r w:rsidRPr="00DB49BA">
              <w:rPr>
                <w:rtl/>
              </w:rPr>
              <w:t>مثال للتحسين: "بناءً على الفجوة المحددة، تسعى هذه الدراسة إلى تطوير نموذج كمي يختبر العلاقة السببية بين عوامل مثل غموض المتطلبات وضعف الحوكمة وبين درجة تمدد النطاق وآثاره، وهو ما يعد إضافة نوعية للأدبيات العلمية في مجال إدارة مشاريع البنية التحتية الرقمية</w:t>
            </w:r>
            <w:r w:rsidRPr="00DB49BA">
              <w:t>."</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509E09BA" w:rsidR="008239B5" w:rsidRDefault="00E97811">
            <w:pPr>
              <w:jc w:val="center"/>
            </w:pPr>
            <w:r>
              <w:sym w:font="Wingdings" w:char="F0FC"/>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36E9535B"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376A6B0A" w:rsidR="008239B5" w:rsidRDefault="00E97811">
            <w:pPr>
              <w:jc w:val="center"/>
            </w:pPr>
            <w:r>
              <w:sym w:font="Wingdings" w:char="F0FC"/>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089931BB" w:rsidR="008239B5" w:rsidRDefault="008239B5" w:rsidP="00E97811"/>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10038497" w:rsidR="008239B5" w:rsidRDefault="00E74A97">
            <w:pPr>
              <w:jc w:val="center"/>
            </w:pPr>
            <w:r>
              <w:sym w:font="Wingdings" w:char="F0FC"/>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5B72C400"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17AB3B79"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1F153EE4" w:rsidR="008239B5" w:rsidRDefault="007A4BF7">
            <w:pPr>
              <w:jc w:val="center"/>
            </w:pPr>
            <w:r>
              <w:sym w:font="Wingdings" w:char="F0FC"/>
            </w:r>
          </w:p>
        </w:tc>
        <w:tc>
          <w:tcPr>
            <w:tcW w:w="3978" w:type="dxa"/>
            <w:vAlign w:val="center"/>
          </w:tcPr>
          <w:p w14:paraId="5E883E3F" w14:textId="6CF80480" w:rsidR="008239B5" w:rsidRDefault="007A4BF7" w:rsidP="007A4BF7">
            <w:pPr>
              <w:jc w:val="right"/>
            </w:pPr>
            <w:r w:rsidRPr="007A4BF7">
              <w:t xml:space="preserve">- </w:t>
            </w:r>
            <w:r w:rsidRPr="007A4BF7">
              <w:rPr>
                <w:rtl/>
              </w:rPr>
              <w:t>مثال للتحسين: بدلاً من سرد نتائج دراسة</w:t>
            </w:r>
            <w:r w:rsidRPr="007A4BF7">
              <w:t xml:space="preserve"> Larsen et al. (2016) </w:t>
            </w:r>
            <w:r w:rsidRPr="007A4BF7">
              <w:rPr>
                <w:rtl/>
              </w:rPr>
              <w:t>فقط، يجب التعليق: "على الرغم من أن دراسة</w:t>
            </w:r>
            <w:r w:rsidRPr="007A4BF7">
              <w:t xml:space="preserve"> Larsen et al. (2016) </w:t>
            </w:r>
            <w:r w:rsidRPr="007A4BF7">
              <w:rPr>
                <w:rtl/>
              </w:rPr>
              <w:t>قدمت دليلاً مهماً على أن الوقت والتكلفة والجودة تتأثر بعوامل مختلفة، إلا أن دراستها كانت عامة على مشاريع الإنشاءات في الدنمارك، مما يحد من إمكانية تعميم نتائجها على مشاريع مراكز البيانات في السعودية. كما أن الدراسة لم تتعامل مع تمدد النطاق كمتغير رئيسي، بل ركزت على الأسباب المباشرة للتأخير والتجاوز، وهو ما تسعى الدراسة الحالية إلى تجاوزه</w:t>
            </w:r>
            <w:r w:rsidRPr="007A4BF7">
              <w:t>."</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0DAC552D" w:rsidR="008239B5" w:rsidRDefault="00190418">
            <w:pPr>
              <w:jc w:val="center"/>
            </w:pPr>
            <w:r>
              <w:sym w:font="Wingdings" w:char="F0FC"/>
            </w: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FA3A33B" w14:textId="274C4FD4" w:rsidR="008239B5" w:rsidRDefault="008239B5" w:rsidP="00190418"/>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3DD73297" w:rsidR="008239B5" w:rsidRDefault="009E7261">
            <w:pPr>
              <w:jc w:val="center"/>
            </w:pPr>
            <w:r>
              <w:sym w:font="Wingdings" w:char="F0FC"/>
            </w:r>
          </w:p>
        </w:tc>
        <w:tc>
          <w:tcPr>
            <w:tcW w:w="944" w:type="dxa"/>
            <w:vAlign w:val="center"/>
          </w:tcPr>
          <w:p w14:paraId="750070BF" w14:textId="77777777" w:rsidR="008239B5" w:rsidRDefault="008239B5">
            <w:pPr>
              <w:jc w:val="center"/>
            </w:pPr>
          </w:p>
        </w:tc>
        <w:tc>
          <w:tcPr>
            <w:tcW w:w="1177" w:type="dxa"/>
            <w:vAlign w:val="center"/>
          </w:tcPr>
          <w:p w14:paraId="2CF2410E" w14:textId="422919FF" w:rsidR="008239B5" w:rsidRDefault="008239B5">
            <w:pPr>
              <w:jc w:val="center"/>
            </w:pPr>
          </w:p>
        </w:tc>
        <w:tc>
          <w:tcPr>
            <w:tcW w:w="3978" w:type="dxa"/>
            <w:vAlign w:val="center"/>
          </w:tcPr>
          <w:p w14:paraId="64B67EB1" w14:textId="347D02EB" w:rsidR="00190418" w:rsidRDefault="00190418">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573BC71A" w:rsidR="008239B5" w:rsidRDefault="002E7CD4">
            <w:pPr>
              <w:jc w:val="center"/>
            </w:pPr>
            <w:r>
              <w:sym w:font="Wingdings" w:char="F0FC"/>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rsidP="002E7CD4">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450FC16A" w:rsidR="008239B5" w:rsidRDefault="003E382F">
            <w:pPr>
              <w:jc w:val="center"/>
            </w:pPr>
            <w:r>
              <w:sym w:font="Wingdings" w:char="F0FC"/>
            </w:r>
          </w:p>
        </w:tc>
        <w:tc>
          <w:tcPr>
            <w:tcW w:w="944" w:type="dxa"/>
            <w:vAlign w:val="center"/>
          </w:tcPr>
          <w:p w14:paraId="318D4286" w14:textId="77777777" w:rsidR="008239B5" w:rsidRDefault="008239B5">
            <w:pPr>
              <w:jc w:val="center"/>
            </w:pPr>
          </w:p>
        </w:tc>
        <w:tc>
          <w:tcPr>
            <w:tcW w:w="1177" w:type="dxa"/>
            <w:vAlign w:val="center"/>
          </w:tcPr>
          <w:p w14:paraId="133DE959" w14:textId="19289603" w:rsidR="008239B5" w:rsidRDefault="008239B5">
            <w:pPr>
              <w:jc w:val="center"/>
            </w:pPr>
          </w:p>
        </w:tc>
        <w:tc>
          <w:tcPr>
            <w:tcW w:w="3978" w:type="dxa"/>
            <w:vAlign w:val="center"/>
          </w:tcPr>
          <w:p w14:paraId="492DA691" w14:textId="705EED5F"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2E831291" w:rsidR="008239B5" w:rsidRDefault="003E382F">
            <w:pPr>
              <w:jc w:val="center"/>
            </w:pPr>
            <w:r>
              <w:sym w:font="Wingdings" w:char="F0FC"/>
            </w: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FEED43D" w:rsidR="008239B5" w:rsidRDefault="003E382F">
            <w:pPr>
              <w:jc w:val="center"/>
            </w:pPr>
            <w:r w:rsidRPr="003E382F">
              <w:rPr>
                <w:rtl/>
              </w:rPr>
              <w:t>جب مراجعة بعض المراجع الأجنبية للتأكد من اكتمال بياناتها (مثل أرقام المجلدات والإصدارات)</w:t>
            </w:r>
            <w:r w:rsidRPr="003E382F">
              <w:t>.</w:t>
            </w: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03BC945D" w:rsidR="008239B5" w:rsidRPr="003E382F" w:rsidRDefault="008239B5" w:rsidP="00586382">
            <w:pPr>
              <w:jc w:val="right"/>
              <w:rPr>
                <w:b/>
                <w:bCs/>
                <w:rtl/>
                <w:lang w:bidi="ar-EG"/>
              </w:rP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90418"/>
    <w:rsid w:val="001C1BA3"/>
    <w:rsid w:val="002E7CD4"/>
    <w:rsid w:val="003E382F"/>
    <w:rsid w:val="004E21BE"/>
    <w:rsid w:val="00586382"/>
    <w:rsid w:val="007A4BF7"/>
    <w:rsid w:val="008239B5"/>
    <w:rsid w:val="008D7A2A"/>
    <w:rsid w:val="009E7261"/>
    <w:rsid w:val="00C60C27"/>
    <w:rsid w:val="00D11635"/>
    <w:rsid w:val="00D34A3E"/>
    <w:rsid w:val="00D6435E"/>
    <w:rsid w:val="00DB0154"/>
    <w:rsid w:val="00DB49BA"/>
    <w:rsid w:val="00DE1A9C"/>
    <w:rsid w:val="00E31092"/>
    <w:rsid w:val="00E74A97"/>
    <w:rsid w:val="00E97811"/>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2</Pages>
  <Words>258</Words>
  <Characters>1472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Hayat Farag</cp:lastModifiedBy>
  <cp:revision>17</cp:revision>
  <dcterms:created xsi:type="dcterms:W3CDTF">2025-07-04T13:09:00Z</dcterms:created>
  <dcterms:modified xsi:type="dcterms:W3CDTF">2026-04-01T19:46:00Z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