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FC213" w14:textId="77777777" w:rsidR="00A662EF" w:rsidRPr="002737CF" w:rsidRDefault="00464A84" w:rsidP="002737CF">
      <w:pPr>
        <w:bidi/>
        <w:spacing w:after="0" w:line="240" w:lineRule="auto"/>
        <w:jc w:val="both"/>
        <w:rPr>
          <w:rFonts w:ascii="Simplified Arabic" w:hAnsi="Simplified Arabic" w:cs="Simplified Arabic"/>
          <w:b/>
          <w:bCs/>
          <w:color w:val="000000" w:themeColor="text1"/>
          <w:sz w:val="20"/>
          <w:szCs w:val="20"/>
          <w:rtl/>
        </w:rPr>
      </w:pPr>
      <w:r w:rsidRPr="002737CF">
        <w:rPr>
          <w:rFonts w:ascii="Simplified Arabic" w:hAnsi="Simplified Arabic" w:cs="Simplified Arabic"/>
          <w:b/>
          <w:bCs/>
          <w:color w:val="000000" w:themeColor="text1"/>
          <w:sz w:val="20"/>
          <w:szCs w:val="20"/>
          <w:rtl/>
        </w:rPr>
        <w:t>الفصل الثالث: منهجية الدراسة</w:t>
      </w:r>
    </w:p>
    <w:p w14:paraId="208545EB" w14:textId="77777777" w:rsidR="000A310A" w:rsidRPr="002737CF" w:rsidRDefault="000A310A" w:rsidP="002737CF">
      <w:pPr>
        <w:bidi/>
        <w:spacing w:after="0" w:line="240" w:lineRule="auto"/>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2737CF" w14:paraId="72DDB977" w14:textId="77777777" w:rsidTr="00047CBC">
        <w:trPr>
          <w:cantSplit/>
          <w:tblHeader/>
          <w:jc w:val="center"/>
        </w:trPr>
        <w:tc>
          <w:tcPr>
            <w:tcW w:w="1814" w:type="dxa"/>
            <w:tcMar>
              <w:top w:w="100" w:type="dxa"/>
              <w:left w:w="100" w:type="dxa"/>
              <w:bottom w:w="100" w:type="dxa"/>
              <w:right w:w="100" w:type="dxa"/>
            </w:tcMar>
          </w:tcPr>
          <w:p w14:paraId="33D81B3E"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0499EF52"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البيان</w:t>
            </w:r>
          </w:p>
        </w:tc>
        <w:tc>
          <w:tcPr>
            <w:tcW w:w="1814" w:type="dxa"/>
            <w:tcMar>
              <w:top w:w="100" w:type="dxa"/>
              <w:left w:w="100" w:type="dxa"/>
              <w:bottom w:w="100" w:type="dxa"/>
              <w:right w:w="100" w:type="dxa"/>
            </w:tcMar>
          </w:tcPr>
          <w:p w14:paraId="207ECF71"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3BE8F3CC"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البيان</w:t>
            </w:r>
          </w:p>
        </w:tc>
      </w:tr>
      <w:tr w:rsidR="00047CBC" w:rsidRPr="002737CF" w14:paraId="763C2108" w14:textId="77777777" w:rsidTr="00047CBC">
        <w:trPr>
          <w:cantSplit/>
          <w:jc w:val="center"/>
        </w:trPr>
        <w:tc>
          <w:tcPr>
            <w:tcW w:w="1814" w:type="dxa"/>
            <w:tcMar>
              <w:top w:w="100" w:type="dxa"/>
              <w:left w:w="100" w:type="dxa"/>
              <w:bottom w:w="100" w:type="dxa"/>
              <w:right w:w="100" w:type="dxa"/>
            </w:tcMar>
          </w:tcPr>
          <w:p w14:paraId="3F20FAB3"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اسم الطالب</w:t>
            </w:r>
          </w:p>
        </w:tc>
        <w:tc>
          <w:tcPr>
            <w:tcW w:w="5386" w:type="dxa"/>
            <w:tcMar>
              <w:top w:w="100" w:type="dxa"/>
              <w:left w:w="100" w:type="dxa"/>
              <w:bottom w:w="100" w:type="dxa"/>
              <w:right w:w="100" w:type="dxa"/>
            </w:tcMar>
            <w:vAlign w:val="center"/>
          </w:tcPr>
          <w:p w14:paraId="6F3E713A" w14:textId="77777777" w:rsidR="00D945D7" w:rsidRPr="002737CF" w:rsidRDefault="00000000"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عبد الله مجزع الرويلي</w:t>
            </w:r>
          </w:p>
        </w:tc>
        <w:tc>
          <w:tcPr>
            <w:tcW w:w="1814" w:type="dxa"/>
            <w:tcMar>
              <w:top w:w="100" w:type="dxa"/>
              <w:left w:w="100" w:type="dxa"/>
              <w:bottom w:w="100" w:type="dxa"/>
              <w:right w:w="100" w:type="dxa"/>
            </w:tcMar>
            <w:vAlign w:val="center"/>
          </w:tcPr>
          <w:p w14:paraId="498AB3DB"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عنوان الرسالة</w:t>
            </w:r>
          </w:p>
        </w:tc>
        <w:tc>
          <w:tcPr>
            <w:tcW w:w="5386" w:type="dxa"/>
            <w:tcMar>
              <w:top w:w="100" w:type="dxa"/>
              <w:left w:w="100" w:type="dxa"/>
              <w:bottom w:w="100" w:type="dxa"/>
              <w:right w:w="100" w:type="dxa"/>
            </w:tcMar>
            <w:vAlign w:val="center"/>
          </w:tcPr>
          <w:p w14:paraId="6922C713" w14:textId="77777777" w:rsidR="00D945D7" w:rsidRPr="002737CF" w:rsidRDefault="00000000"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أثر القيادة التحويلية في التقليل المُدرَك للأحداث الضارة من خلال ثقافة وسلوكيات السلامة في مستشفيات القطاع الحكومي: دراسة ميدانية في منطقة الجوف</w:t>
            </w:r>
          </w:p>
        </w:tc>
      </w:tr>
      <w:tr w:rsidR="00047CBC" w:rsidRPr="002737CF" w14:paraId="3C1938EE" w14:textId="77777777" w:rsidTr="00047CBC">
        <w:trPr>
          <w:cantSplit/>
          <w:jc w:val="center"/>
        </w:trPr>
        <w:tc>
          <w:tcPr>
            <w:tcW w:w="1814" w:type="dxa"/>
            <w:tcMar>
              <w:top w:w="100" w:type="dxa"/>
              <w:left w:w="100" w:type="dxa"/>
              <w:bottom w:w="100" w:type="dxa"/>
              <w:right w:w="100" w:type="dxa"/>
            </w:tcMar>
          </w:tcPr>
          <w:p w14:paraId="7BCC16C8"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النسخة المراجعة</w:t>
            </w:r>
          </w:p>
        </w:tc>
        <w:tc>
          <w:tcPr>
            <w:tcW w:w="5386" w:type="dxa"/>
            <w:tcMar>
              <w:top w:w="100" w:type="dxa"/>
              <w:left w:w="100" w:type="dxa"/>
              <w:bottom w:w="100" w:type="dxa"/>
              <w:right w:w="100" w:type="dxa"/>
            </w:tcMar>
            <w:vAlign w:val="center"/>
          </w:tcPr>
          <w:p w14:paraId="5F92DFA1" w14:textId="77777777" w:rsidR="00D945D7" w:rsidRPr="002737CF" w:rsidRDefault="00000000"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معدلة / التعديل الثالث</w:t>
            </w:r>
          </w:p>
        </w:tc>
        <w:tc>
          <w:tcPr>
            <w:tcW w:w="1814" w:type="dxa"/>
            <w:tcMar>
              <w:top w:w="100" w:type="dxa"/>
              <w:left w:w="100" w:type="dxa"/>
              <w:bottom w:w="100" w:type="dxa"/>
              <w:right w:w="100" w:type="dxa"/>
            </w:tcMar>
            <w:vAlign w:val="center"/>
          </w:tcPr>
          <w:p w14:paraId="209A0FC3"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الحكم العام</w:t>
            </w:r>
          </w:p>
        </w:tc>
        <w:tc>
          <w:tcPr>
            <w:tcW w:w="5386" w:type="dxa"/>
            <w:tcMar>
              <w:top w:w="100" w:type="dxa"/>
              <w:left w:w="100" w:type="dxa"/>
              <w:bottom w:w="100" w:type="dxa"/>
              <w:right w:w="100" w:type="dxa"/>
            </w:tcMar>
            <w:vAlign w:val="center"/>
          </w:tcPr>
          <w:p w14:paraId="515B715F" w14:textId="0F492E29" w:rsidR="00D945D7" w:rsidRPr="002737CF" w:rsidRDefault="00000000"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مقبول</w:t>
            </w:r>
            <w:proofErr w:type="spellEnd"/>
          </w:p>
        </w:tc>
      </w:tr>
    </w:tbl>
    <w:p w14:paraId="2EA9E01F"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2737CF" w14:paraId="128B63A5" w14:textId="77777777" w:rsidTr="00047CBC">
        <w:trPr>
          <w:cantSplit/>
          <w:tblHeader/>
          <w:jc w:val="center"/>
        </w:trPr>
        <w:tc>
          <w:tcPr>
            <w:tcW w:w="2381" w:type="dxa"/>
            <w:tcMar>
              <w:top w:w="100" w:type="dxa"/>
              <w:left w:w="100" w:type="dxa"/>
              <w:bottom w:w="100" w:type="dxa"/>
              <w:right w:w="100" w:type="dxa"/>
            </w:tcMar>
            <w:vAlign w:val="center"/>
          </w:tcPr>
          <w:p w14:paraId="4607E10D"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375176C1"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4B45AB72"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4ACF0C61"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041AC886"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 / ما تم تعديله</w:t>
            </w:r>
          </w:p>
        </w:tc>
      </w:tr>
      <w:tr w:rsidR="002737CF" w:rsidRPr="002737CF" w14:paraId="20D0225C" w14:textId="77777777" w:rsidTr="00C8715B">
        <w:trPr>
          <w:cantSplit/>
          <w:jc w:val="center"/>
        </w:trPr>
        <w:tc>
          <w:tcPr>
            <w:tcW w:w="2381" w:type="dxa"/>
            <w:tcMar>
              <w:top w:w="100" w:type="dxa"/>
              <w:left w:w="100" w:type="dxa"/>
              <w:bottom w:w="100" w:type="dxa"/>
              <w:right w:w="100" w:type="dxa"/>
            </w:tcMar>
            <w:vAlign w:val="center"/>
          </w:tcPr>
          <w:p w14:paraId="087A75CE"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الانطباع</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العام</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عن</w:t>
            </w:r>
            <w:proofErr w:type="spellEnd"/>
            <w:r w:rsidRPr="002737CF">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5D06108A" w14:textId="41A3291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الفصل من أقوى النسخ منهجياً؛ إذ يوضح التصميم الكمي المسحي، نموذج الوساطة المتتابعة، وحدة التحليل، المقاييس، وخطة</w:t>
            </w:r>
            <w:r w:rsidRPr="002737CF">
              <w:rPr>
                <w:rFonts w:ascii="Simplified Arabic" w:hAnsi="Simplified Arabic" w:cs="Simplified Arabic"/>
                <w:sz w:val="20"/>
                <w:szCs w:val="20"/>
              </w:rPr>
              <w:t xml:space="preserve"> SEM </w:t>
            </w:r>
            <w:r w:rsidRPr="002737CF">
              <w:rPr>
                <w:rFonts w:ascii="Simplified Arabic" w:hAnsi="Simplified Arabic" w:cs="Simplified Arabic"/>
                <w:sz w:val="20"/>
                <w:szCs w:val="20"/>
                <w:rtl/>
              </w:rPr>
              <w:t>بوضوح. كما يظهر من رد الطالب أن معظم الملاحظات السابقة عولجت. المتبقي هو إغلاق بيانات إطار المعاينة والتوزيع الطبقي قبل التطبيق.</w:t>
            </w:r>
          </w:p>
        </w:tc>
        <w:tc>
          <w:tcPr>
            <w:tcW w:w="1814" w:type="dxa"/>
            <w:tcMar>
              <w:top w:w="100" w:type="dxa"/>
              <w:left w:w="100" w:type="dxa"/>
              <w:bottom w:w="100" w:type="dxa"/>
              <w:right w:w="100" w:type="dxa"/>
            </w:tcMar>
          </w:tcPr>
          <w:p w14:paraId="4CB55A85" w14:textId="630C399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645E78BB" w14:textId="7CA38BD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استكمال أعداد إطار المعاينة الفعلية، تثبيت توزيع الطبقات، والتأكد من الاتساق الكامل لاستخدام مصطلح التقليل المُدرَك</w:t>
            </w:r>
            <w:r w:rsidRPr="002737CF">
              <w:rPr>
                <w:rFonts w:ascii="Simplified Arabic" w:hAnsi="Simplified Arabic" w:cs="Simplified Arabic"/>
                <w:sz w:val="20"/>
                <w:szCs w:val="20"/>
              </w:rPr>
              <w:t>.</w:t>
            </w:r>
          </w:p>
        </w:tc>
        <w:tc>
          <w:tcPr>
            <w:tcW w:w="1814" w:type="dxa"/>
            <w:tcMar>
              <w:top w:w="100" w:type="dxa"/>
              <w:left w:w="100" w:type="dxa"/>
              <w:bottom w:w="100" w:type="dxa"/>
              <w:right w:w="100" w:type="dxa"/>
            </w:tcMar>
            <w:vAlign w:val="center"/>
          </w:tcPr>
          <w:p w14:paraId="174A84AA"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4590093D" w14:textId="77777777" w:rsidTr="00C8715B">
        <w:trPr>
          <w:cantSplit/>
          <w:jc w:val="center"/>
        </w:trPr>
        <w:tc>
          <w:tcPr>
            <w:tcW w:w="2381" w:type="dxa"/>
            <w:tcMar>
              <w:top w:w="100" w:type="dxa"/>
              <w:left w:w="100" w:type="dxa"/>
              <w:bottom w:w="100" w:type="dxa"/>
              <w:right w:w="100" w:type="dxa"/>
            </w:tcMar>
            <w:vAlign w:val="center"/>
          </w:tcPr>
          <w:p w14:paraId="6BC2EA87"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2FAC2558" w14:textId="627D75C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 xml:space="preserve">التنظيم قوي ومتماسك ويغطي التصميم </w:t>
            </w:r>
            <w:proofErr w:type="gramStart"/>
            <w:r w:rsidRPr="002737CF">
              <w:rPr>
                <w:rFonts w:ascii="Simplified Arabic" w:hAnsi="Simplified Arabic" w:cs="Simplified Arabic"/>
                <w:sz w:val="20"/>
                <w:szCs w:val="20"/>
                <w:rtl/>
              </w:rPr>
              <w:t>والمقاييس</w:t>
            </w:r>
            <w:proofErr w:type="gramEnd"/>
            <w:r w:rsidRPr="002737CF">
              <w:rPr>
                <w:rFonts w:ascii="Simplified Arabic" w:hAnsi="Simplified Arabic" w:cs="Simplified Arabic"/>
                <w:sz w:val="20"/>
                <w:szCs w:val="20"/>
                <w:rtl/>
              </w:rPr>
              <w:t xml:space="preserve"> والتحيز والتحليل والأخلاقيات. يحتاج فقط إلى تقليل التكرار عند دمج النسخة النهائية.</w:t>
            </w:r>
          </w:p>
        </w:tc>
        <w:tc>
          <w:tcPr>
            <w:tcW w:w="1814" w:type="dxa"/>
            <w:tcMar>
              <w:top w:w="100" w:type="dxa"/>
              <w:left w:w="100" w:type="dxa"/>
              <w:bottom w:w="100" w:type="dxa"/>
              <w:right w:w="100" w:type="dxa"/>
            </w:tcMar>
          </w:tcPr>
          <w:p w14:paraId="7A2174CF" w14:textId="780E5F9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708B3337" w14:textId="05D2E85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حذف التكرارات بين الفصل الأول والثالث، والإبقاء على التفاصيل المنهجية الكاملة في الفصل الثالث فقط</w:t>
            </w:r>
            <w:r w:rsidRPr="002737CF">
              <w:rPr>
                <w:rFonts w:ascii="Simplified Arabic" w:hAnsi="Simplified Arabic" w:cs="Simplified Arabic"/>
                <w:sz w:val="20"/>
                <w:szCs w:val="20"/>
              </w:rPr>
              <w:t>.</w:t>
            </w:r>
          </w:p>
        </w:tc>
        <w:tc>
          <w:tcPr>
            <w:tcW w:w="1814" w:type="dxa"/>
            <w:tcMar>
              <w:top w:w="100" w:type="dxa"/>
              <w:left w:w="100" w:type="dxa"/>
              <w:bottom w:w="100" w:type="dxa"/>
              <w:right w:w="100" w:type="dxa"/>
            </w:tcMar>
            <w:vAlign w:val="center"/>
          </w:tcPr>
          <w:p w14:paraId="2738B54D"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070B67B9" w14:textId="77777777" w:rsidTr="00C8715B">
        <w:trPr>
          <w:cantSplit/>
          <w:jc w:val="center"/>
        </w:trPr>
        <w:tc>
          <w:tcPr>
            <w:tcW w:w="2381" w:type="dxa"/>
            <w:tcMar>
              <w:top w:w="100" w:type="dxa"/>
              <w:left w:w="100" w:type="dxa"/>
              <w:bottom w:w="100" w:type="dxa"/>
              <w:right w:w="100" w:type="dxa"/>
            </w:tcMar>
            <w:vAlign w:val="center"/>
          </w:tcPr>
          <w:p w14:paraId="41BF40D4"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6126CC6C" w14:textId="2A45AF8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الاتساق مع النموذج والفرضيات قوي، خاصة في الوساطة المتتابعة بين القيادة وثقافة السلامة وسلوكيات السلامة والتقليل المدرك للأحداث الضارة.</w:t>
            </w:r>
          </w:p>
        </w:tc>
        <w:tc>
          <w:tcPr>
            <w:tcW w:w="1814" w:type="dxa"/>
            <w:tcMar>
              <w:top w:w="100" w:type="dxa"/>
              <w:left w:w="100" w:type="dxa"/>
              <w:bottom w:w="100" w:type="dxa"/>
              <w:right w:w="100" w:type="dxa"/>
            </w:tcMar>
          </w:tcPr>
          <w:p w14:paraId="287D290C" w14:textId="121A460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649C74B8" w14:textId="51C6D15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مراجعة كل الجداول والفرضيات للتأكد من استخدام مصطلح التقليل المُدرَك لا الأحداث الفعلية</w:t>
            </w:r>
            <w:r w:rsidRPr="002737CF">
              <w:rPr>
                <w:rFonts w:ascii="Simplified Arabic" w:hAnsi="Simplified Arabic" w:cs="Simplified Arabic"/>
                <w:sz w:val="20"/>
                <w:szCs w:val="20"/>
              </w:rPr>
              <w:t>.</w:t>
            </w:r>
          </w:p>
        </w:tc>
        <w:tc>
          <w:tcPr>
            <w:tcW w:w="1814" w:type="dxa"/>
            <w:tcMar>
              <w:top w:w="100" w:type="dxa"/>
              <w:left w:w="100" w:type="dxa"/>
              <w:bottom w:w="100" w:type="dxa"/>
              <w:right w:w="100" w:type="dxa"/>
            </w:tcMar>
            <w:vAlign w:val="center"/>
          </w:tcPr>
          <w:p w14:paraId="61369BFF" w14:textId="77777777" w:rsidR="002737CF" w:rsidRPr="002737CF" w:rsidRDefault="002737CF" w:rsidP="002737CF">
            <w:pPr>
              <w:bidi/>
              <w:jc w:val="both"/>
              <w:rPr>
                <w:rFonts w:ascii="Simplified Arabic" w:hAnsi="Simplified Arabic" w:cs="Simplified Arabic"/>
                <w:sz w:val="20"/>
                <w:szCs w:val="20"/>
              </w:rPr>
            </w:pPr>
          </w:p>
        </w:tc>
      </w:tr>
    </w:tbl>
    <w:p w14:paraId="5B96CEC4"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2737CF" w14:paraId="64157DE9" w14:textId="77777777" w:rsidTr="00047CBC">
        <w:trPr>
          <w:cantSplit/>
          <w:tblHeader/>
          <w:jc w:val="center"/>
        </w:trPr>
        <w:tc>
          <w:tcPr>
            <w:tcW w:w="1927" w:type="dxa"/>
            <w:tcMar>
              <w:top w:w="100" w:type="dxa"/>
              <w:left w:w="100" w:type="dxa"/>
              <w:bottom w:w="100" w:type="dxa"/>
              <w:right w:w="100" w:type="dxa"/>
            </w:tcMar>
            <w:vAlign w:val="center"/>
          </w:tcPr>
          <w:p w14:paraId="438715A3"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3055DF4A"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963E1E3"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37DDB0A9"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4ECF0C26"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811F5F4" w14:textId="77777777" w:rsidR="00047CBC" w:rsidRPr="002737CF" w:rsidRDefault="00047CBC"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color w:val="000000" w:themeColor="text1"/>
                <w:sz w:val="20"/>
                <w:szCs w:val="20"/>
                <w:rtl/>
              </w:rPr>
              <w:t>رد الطالب</w:t>
            </w:r>
          </w:p>
        </w:tc>
      </w:tr>
      <w:tr w:rsidR="002737CF" w:rsidRPr="002737CF" w14:paraId="150EB285" w14:textId="77777777" w:rsidTr="00065562">
        <w:trPr>
          <w:cantSplit/>
          <w:jc w:val="center"/>
        </w:trPr>
        <w:tc>
          <w:tcPr>
            <w:tcW w:w="1927" w:type="dxa"/>
            <w:tcMar>
              <w:top w:w="100" w:type="dxa"/>
              <w:left w:w="100" w:type="dxa"/>
              <w:bottom w:w="100" w:type="dxa"/>
              <w:right w:w="100" w:type="dxa"/>
            </w:tcMar>
            <w:vAlign w:val="center"/>
          </w:tcPr>
          <w:p w14:paraId="278C3F9E"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تحديد</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4A71606C" w14:textId="4A06775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7A8CE8C5" w14:textId="71FEBF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تم تحديد المنهج الكمي الوصفي المسحي الارتباطي بوضوح.</w:t>
            </w:r>
          </w:p>
        </w:tc>
        <w:tc>
          <w:tcPr>
            <w:tcW w:w="1474" w:type="dxa"/>
            <w:tcMar>
              <w:top w:w="100" w:type="dxa"/>
              <w:left w:w="100" w:type="dxa"/>
              <w:bottom w:w="100" w:type="dxa"/>
              <w:right w:w="100" w:type="dxa"/>
            </w:tcMar>
          </w:tcPr>
          <w:p w14:paraId="0ACAD018" w14:textId="1A9D329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19DEC62" w14:textId="1A471B3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الإبقاء على الصياغة المقيدة للاستدلال في التصميم المقطعي</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2821FE7"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5BF83759" w14:textId="77777777" w:rsidTr="00065562">
        <w:trPr>
          <w:cantSplit/>
          <w:jc w:val="center"/>
        </w:trPr>
        <w:tc>
          <w:tcPr>
            <w:tcW w:w="1927" w:type="dxa"/>
            <w:tcMar>
              <w:top w:w="100" w:type="dxa"/>
              <w:left w:w="100" w:type="dxa"/>
              <w:bottom w:w="100" w:type="dxa"/>
              <w:right w:w="100" w:type="dxa"/>
            </w:tcMar>
            <w:vAlign w:val="center"/>
          </w:tcPr>
          <w:p w14:paraId="6FE3445F"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ملاءمة المنهج للموضوع</w:t>
            </w:r>
          </w:p>
        </w:tc>
        <w:tc>
          <w:tcPr>
            <w:tcW w:w="3005" w:type="dxa"/>
            <w:tcMar>
              <w:top w:w="100" w:type="dxa"/>
              <w:left w:w="100" w:type="dxa"/>
              <w:bottom w:w="100" w:type="dxa"/>
              <w:right w:w="100" w:type="dxa"/>
            </w:tcMar>
          </w:tcPr>
          <w:p w14:paraId="7CC2E938" w14:textId="75BEAD0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5C79FB29" w14:textId="3A08849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المنهج ملائم لاختبار نموذج وساطة متتابعة في سياق السلامة الصحية.</w:t>
            </w:r>
          </w:p>
        </w:tc>
        <w:tc>
          <w:tcPr>
            <w:tcW w:w="1474" w:type="dxa"/>
            <w:tcMar>
              <w:top w:w="100" w:type="dxa"/>
              <w:left w:w="100" w:type="dxa"/>
              <w:bottom w:w="100" w:type="dxa"/>
              <w:right w:w="100" w:type="dxa"/>
            </w:tcMar>
          </w:tcPr>
          <w:p w14:paraId="4EA52A70" w14:textId="0435AB0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159DCA9" w14:textId="5A3958B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توضيح أن النتائج تقيس الإدراك لا سجلات الأحداث الضارة الفعلية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F730E4B"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379934AD" w14:textId="77777777" w:rsidTr="00065562">
        <w:trPr>
          <w:cantSplit/>
          <w:jc w:val="center"/>
        </w:trPr>
        <w:tc>
          <w:tcPr>
            <w:tcW w:w="1927" w:type="dxa"/>
            <w:tcMar>
              <w:top w:w="100" w:type="dxa"/>
              <w:left w:w="100" w:type="dxa"/>
              <w:bottom w:w="100" w:type="dxa"/>
              <w:right w:w="100" w:type="dxa"/>
            </w:tcMar>
            <w:vAlign w:val="center"/>
          </w:tcPr>
          <w:p w14:paraId="5C7044F2"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lastRenderedPageBreak/>
              <w:t>تصميم الدراسة</w:t>
            </w:r>
          </w:p>
        </w:tc>
        <w:tc>
          <w:tcPr>
            <w:tcW w:w="3005" w:type="dxa"/>
            <w:tcMar>
              <w:top w:w="100" w:type="dxa"/>
              <w:left w:w="100" w:type="dxa"/>
              <w:bottom w:w="100" w:type="dxa"/>
              <w:right w:w="100" w:type="dxa"/>
            </w:tcMar>
          </w:tcPr>
          <w:p w14:paraId="5A11DC2B" w14:textId="564DFDF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7A3838CE" w14:textId="2681838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التصميم المقطعي واضح، مع حدود استدلال مناسبة.</w:t>
            </w:r>
          </w:p>
        </w:tc>
        <w:tc>
          <w:tcPr>
            <w:tcW w:w="1474" w:type="dxa"/>
            <w:tcMar>
              <w:top w:w="100" w:type="dxa"/>
              <w:left w:w="100" w:type="dxa"/>
              <w:bottom w:w="100" w:type="dxa"/>
              <w:right w:w="100" w:type="dxa"/>
            </w:tcMar>
          </w:tcPr>
          <w:p w14:paraId="59E83936" w14:textId="4B0938A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CE7A88E" w14:textId="22A766F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إبقاء فقرة حدود الاستدلال ضمن الفصل الثالث</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E3A248F"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DE1881D" w14:textId="77777777" w:rsidTr="00065562">
        <w:trPr>
          <w:cantSplit/>
          <w:jc w:val="center"/>
        </w:trPr>
        <w:tc>
          <w:tcPr>
            <w:tcW w:w="1927" w:type="dxa"/>
            <w:tcMar>
              <w:top w:w="100" w:type="dxa"/>
              <w:left w:w="100" w:type="dxa"/>
              <w:bottom w:w="100" w:type="dxa"/>
              <w:right w:w="100" w:type="dxa"/>
            </w:tcMar>
            <w:vAlign w:val="center"/>
          </w:tcPr>
          <w:p w14:paraId="0B86A991"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النموذج المفاهيمي</w:t>
            </w:r>
          </w:p>
        </w:tc>
        <w:tc>
          <w:tcPr>
            <w:tcW w:w="3005" w:type="dxa"/>
            <w:tcMar>
              <w:top w:w="100" w:type="dxa"/>
              <w:left w:w="100" w:type="dxa"/>
              <w:bottom w:w="100" w:type="dxa"/>
              <w:right w:w="100" w:type="dxa"/>
            </w:tcMar>
          </w:tcPr>
          <w:p w14:paraId="4823D58D" w14:textId="1CDE0BA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ربط التصميم بالنموذج المفاهيمي؟</w:t>
            </w:r>
          </w:p>
        </w:tc>
        <w:tc>
          <w:tcPr>
            <w:tcW w:w="4025" w:type="dxa"/>
            <w:tcMar>
              <w:top w:w="100" w:type="dxa"/>
              <w:left w:w="100" w:type="dxa"/>
              <w:bottom w:w="100" w:type="dxa"/>
              <w:right w:w="100" w:type="dxa"/>
            </w:tcMar>
          </w:tcPr>
          <w:p w14:paraId="21C44CB4" w14:textId="49214C3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النموذج المفاهيمي متماسك ويربط القيادة بثقافة السلامة وسلوكيات السلامة والمخرج النهائي.</w:t>
            </w:r>
          </w:p>
        </w:tc>
        <w:tc>
          <w:tcPr>
            <w:tcW w:w="1474" w:type="dxa"/>
            <w:tcMar>
              <w:top w:w="100" w:type="dxa"/>
              <w:left w:w="100" w:type="dxa"/>
              <w:bottom w:w="100" w:type="dxa"/>
              <w:right w:w="100" w:type="dxa"/>
            </w:tcMar>
          </w:tcPr>
          <w:p w14:paraId="02BF5E00" w14:textId="5D03D92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285D9DB" w14:textId="1B34133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تثبيت الشكل النهائي للنموذج ومسارات الوساطة المتتابعة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4034E59"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0DB320ED" w14:textId="77777777" w:rsidTr="00065562">
        <w:trPr>
          <w:cantSplit/>
          <w:jc w:val="center"/>
        </w:trPr>
        <w:tc>
          <w:tcPr>
            <w:tcW w:w="1927" w:type="dxa"/>
            <w:tcMar>
              <w:top w:w="100" w:type="dxa"/>
              <w:left w:w="100" w:type="dxa"/>
              <w:bottom w:w="100" w:type="dxa"/>
              <w:right w:w="100" w:type="dxa"/>
            </w:tcMar>
            <w:vAlign w:val="center"/>
          </w:tcPr>
          <w:p w14:paraId="002FA64B"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3F0B3222" w14:textId="7B7A672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تعريف المتغيرات إجرائيًا؟</w:t>
            </w:r>
          </w:p>
        </w:tc>
        <w:tc>
          <w:tcPr>
            <w:tcW w:w="4025" w:type="dxa"/>
            <w:tcMar>
              <w:top w:w="100" w:type="dxa"/>
              <w:left w:w="100" w:type="dxa"/>
              <w:bottom w:w="100" w:type="dxa"/>
              <w:right w:w="100" w:type="dxa"/>
            </w:tcMar>
          </w:tcPr>
          <w:p w14:paraId="2B8F269C" w14:textId="6B67F45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التعريفات الإجرائية جيدة وتنسجم مع المخرج المدرك.</w:t>
            </w:r>
          </w:p>
        </w:tc>
        <w:tc>
          <w:tcPr>
            <w:tcW w:w="1474" w:type="dxa"/>
            <w:tcMar>
              <w:top w:w="100" w:type="dxa"/>
              <w:left w:w="100" w:type="dxa"/>
              <w:bottom w:w="100" w:type="dxa"/>
              <w:right w:w="100" w:type="dxa"/>
            </w:tcMar>
          </w:tcPr>
          <w:p w14:paraId="2DC8F1E2" w14:textId="1C369AF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10F44252" w14:textId="6789B9F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مراجعة أداة القياس للتأكد من عدم قياس معدلات فعلية بدلاً من الإدراك</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5A107C1" w14:textId="77777777" w:rsidR="002737CF" w:rsidRPr="002737CF" w:rsidRDefault="002737CF" w:rsidP="002737CF">
            <w:pPr>
              <w:bidi/>
              <w:jc w:val="both"/>
              <w:rPr>
                <w:rFonts w:ascii="Simplified Arabic" w:hAnsi="Simplified Arabic" w:cs="Simplified Arabic"/>
                <w:sz w:val="20"/>
                <w:szCs w:val="20"/>
              </w:rPr>
            </w:pPr>
          </w:p>
        </w:tc>
      </w:tr>
    </w:tbl>
    <w:p w14:paraId="2C02E536" w14:textId="77777777" w:rsidR="00A662EF" w:rsidRPr="002737CF" w:rsidRDefault="00A662EF" w:rsidP="002737CF">
      <w:pPr>
        <w:bidi/>
        <w:spacing w:after="0" w:line="240" w:lineRule="auto"/>
        <w:jc w:val="both"/>
        <w:rPr>
          <w:rFonts w:ascii="Simplified Arabic" w:hAnsi="Simplified Arabic" w:cs="Simplified Arabic"/>
          <w:color w:val="000000" w:themeColor="text1"/>
          <w:sz w:val="20"/>
          <w:szCs w:val="20"/>
        </w:rPr>
      </w:pPr>
    </w:p>
    <w:p w14:paraId="06201C8A"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12DEBF3B" w14:textId="77777777" w:rsidTr="00047CBC">
        <w:trPr>
          <w:cantSplit/>
          <w:tblHeader/>
          <w:jc w:val="center"/>
        </w:trPr>
        <w:tc>
          <w:tcPr>
            <w:tcW w:w="1927" w:type="dxa"/>
            <w:tcMar>
              <w:top w:w="100" w:type="dxa"/>
              <w:left w:w="100" w:type="dxa"/>
              <w:bottom w:w="100" w:type="dxa"/>
              <w:right w:w="100" w:type="dxa"/>
            </w:tcMar>
            <w:vAlign w:val="center"/>
          </w:tcPr>
          <w:p w14:paraId="18F39E6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5104E60"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D9B8FDD"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3EB0D12"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B6121B6"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8572979"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6428F497" w14:textId="77777777" w:rsidTr="00484DF2">
        <w:trPr>
          <w:cantSplit/>
          <w:jc w:val="center"/>
        </w:trPr>
        <w:tc>
          <w:tcPr>
            <w:tcW w:w="1927" w:type="dxa"/>
            <w:tcMar>
              <w:top w:w="100" w:type="dxa"/>
              <w:left w:w="100" w:type="dxa"/>
              <w:bottom w:w="100" w:type="dxa"/>
              <w:right w:w="100" w:type="dxa"/>
            </w:tcMar>
            <w:vAlign w:val="center"/>
          </w:tcPr>
          <w:p w14:paraId="065AFDB9"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أداة</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جمع</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6BC45A07" w14:textId="5F8E65D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66BEA4BE" w14:textId="2575EBA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الاستبانة هي الأداة المناسبة، والمقاييس موضحة بدرجة جيدة.</w:t>
            </w:r>
          </w:p>
        </w:tc>
        <w:tc>
          <w:tcPr>
            <w:tcW w:w="1474" w:type="dxa"/>
            <w:tcMar>
              <w:top w:w="100" w:type="dxa"/>
              <w:left w:w="100" w:type="dxa"/>
              <w:bottom w:w="100" w:type="dxa"/>
              <w:right w:w="100" w:type="dxa"/>
            </w:tcMar>
          </w:tcPr>
          <w:p w14:paraId="3AC303EF" w14:textId="7833C9B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67ACBC7" w14:textId="6DE5B22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إرفاق النسخة النهائية للأداة بعد آخر تعديل</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FE876F9"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FC2A8DD" w14:textId="77777777" w:rsidTr="00484DF2">
        <w:trPr>
          <w:cantSplit/>
          <w:jc w:val="center"/>
        </w:trPr>
        <w:tc>
          <w:tcPr>
            <w:tcW w:w="1927" w:type="dxa"/>
            <w:tcMar>
              <w:top w:w="100" w:type="dxa"/>
              <w:left w:w="100" w:type="dxa"/>
              <w:bottom w:w="100" w:type="dxa"/>
              <w:right w:w="100" w:type="dxa"/>
            </w:tcMar>
            <w:vAlign w:val="center"/>
          </w:tcPr>
          <w:p w14:paraId="123C1F4C"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2789634E" w14:textId="4E6EB7A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تبرير اختيار الاستبانة أو المقابلة؟</w:t>
            </w:r>
          </w:p>
        </w:tc>
        <w:tc>
          <w:tcPr>
            <w:tcW w:w="4025" w:type="dxa"/>
            <w:tcMar>
              <w:top w:w="100" w:type="dxa"/>
              <w:left w:w="100" w:type="dxa"/>
              <w:bottom w:w="100" w:type="dxa"/>
              <w:right w:w="100" w:type="dxa"/>
            </w:tcMar>
          </w:tcPr>
          <w:p w14:paraId="5CB35FC1" w14:textId="78F66DA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اختيار الاستبانة ملائم لتصورات العاملين في المستشفيات حول القيادة والسلامة.</w:t>
            </w:r>
          </w:p>
        </w:tc>
        <w:tc>
          <w:tcPr>
            <w:tcW w:w="1474" w:type="dxa"/>
            <w:tcMar>
              <w:top w:w="100" w:type="dxa"/>
              <w:left w:w="100" w:type="dxa"/>
              <w:bottom w:w="100" w:type="dxa"/>
              <w:right w:w="100" w:type="dxa"/>
            </w:tcMar>
          </w:tcPr>
          <w:p w14:paraId="686D66B2" w14:textId="57D41FF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809B6F8" w14:textId="1161168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عدم استخدام الاستجابات لتقييم أفراد أو إدارات</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7BD2F0C"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536DA5A" w14:textId="77777777" w:rsidTr="00484DF2">
        <w:trPr>
          <w:cantSplit/>
          <w:jc w:val="center"/>
        </w:trPr>
        <w:tc>
          <w:tcPr>
            <w:tcW w:w="1927" w:type="dxa"/>
            <w:tcMar>
              <w:top w:w="100" w:type="dxa"/>
              <w:left w:w="100" w:type="dxa"/>
              <w:bottom w:w="100" w:type="dxa"/>
              <w:right w:w="100" w:type="dxa"/>
            </w:tcMar>
            <w:vAlign w:val="center"/>
          </w:tcPr>
          <w:p w14:paraId="19D50765"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1C8970C1" w14:textId="25AD062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أقسام الأداة وعدد الفقرات؟</w:t>
            </w:r>
          </w:p>
        </w:tc>
        <w:tc>
          <w:tcPr>
            <w:tcW w:w="4025" w:type="dxa"/>
            <w:tcMar>
              <w:top w:w="100" w:type="dxa"/>
              <w:left w:w="100" w:type="dxa"/>
              <w:bottom w:w="100" w:type="dxa"/>
              <w:right w:w="100" w:type="dxa"/>
            </w:tcMar>
          </w:tcPr>
          <w:p w14:paraId="5FB76564" w14:textId="09063F4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 xml:space="preserve">هيكل </w:t>
            </w:r>
            <w:proofErr w:type="gramStart"/>
            <w:r w:rsidRPr="002737CF">
              <w:rPr>
                <w:rFonts w:ascii="Simplified Arabic" w:hAnsi="Simplified Arabic" w:cs="Simplified Arabic"/>
                <w:sz w:val="20"/>
                <w:szCs w:val="20"/>
                <w:rtl/>
              </w:rPr>
              <w:t>الأداة</w:t>
            </w:r>
            <w:proofErr w:type="gramEnd"/>
            <w:r w:rsidRPr="002737CF">
              <w:rPr>
                <w:rFonts w:ascii="Simplified Arabic" w:hAnsi="Simplified Arabic" w:cs="Simplified Arabic"/>
                <w:sz w:val="20"/>
                <w:szCs w:val="20"/>
                <w:rtl/>
              </w:rPr>
              <w:t xml:space="preserve"> والمقاييس واضح ومقبول.</w:t>
            </w:r>
          </w:p>
        </w:tc>
        <w:tc>
          <w:tcPr>
            <w:tcW w:w="1474" w:type="dxa"/>
            <w:tcMar>
              <w:top w:w="100" w:type="dxa"/>
              <w:left w:w="100" w:type="dxa"/>
              <w:bottom w:w="100" w:type="dxa"/>
              <w:right w:w="100" w:type="dxa"/>
            </w:tcMar>
          </w:tcPr>
          <w:p w14:paraId="19B99FE5" w14:textId="316CCE5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137E39F" w14:textId="120DF99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التأكد من تطابق الفقرات مع جدول المقاييس والأبعاد</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823EC8E"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1A3C0FD7" w14:textId="77777777" w:rsidTr="00484DF2">
        <w:trPr>
          <w:cantSplit/>
          <w:jc w:val="center"/>
        </w:trPr>
        <w:tc>
          <w:tcPr>
            <w:tcW w:w="1927" w:type="dxa"/>
            <w:tcMar>
              <w:top w:w="100" w:type="dxa"/>
              <w:left w:w="100" w:type="dxa"/>
              <w:bottom w:w="100" w:type="dxa"/>
              <w:right w:w="100" w:type="dxa"/>
            </w:tcMar>
            <w:vAlign w:val="center"/>
          </w:tcPr>
          <w:p w14:paraId="5463A109"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0D25B74E" w14:textId="15F653D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تحديد مقياس ليكرت أو غيره؟</w:t>
            </w:r>
          </w:p>
        </w:tc>
        <w:tc>
          <w:tcPr>
            <w:tcW w:w="4025" w:type="dxa"/>
            <w:tcMar>
              <w:top w:w="100" w:type="dxa"/>
              <w:left w:w="100" w:type="dxa"/>
              <w:bottom w:w="100" w:type="dxa"/>
              <w:right w:w="100" w:type="dxa"/>
            </w:tcMar>
          </w:tcPr>
          <w:p w14:paraId="7AF5E76D" w14:textId="4B4D078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مقياس القياس واضح.</w:t>
            </w:r>
          </w:p>
        </w:tc>
        <w:tc>
          <w:tcPr>
            <w:tcW w:w="1474" w:type="dxa"/>
            <w:tcMar>
              <w:top w:w="100" w:type="dxa"/>
              <w:left w:w="100" w:type="dxa"/>
              <w:bottom w:w="100" w:type="dxa"/>
              <w:right w:w="100" w:type="dxa"/>
            </w:tcMar>
          </w:tcPr>
          <w:p w14:paraId="46BC345D" w14:textId="6BE8D56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ممتاز</w:t>
            </w:r>
          </w:p>
        </w:tc>
        <w:tc>
          <w:tcPr>
            <w:tcW w:w="3288" w:type="dxa"/>
            <w:tcMar>
              <w:top w:w="100" w:type="dxa"/>
              <w:left w:w="100" w:type="dxa"/>
              <w:bottom w:w="100" w:type="dxa"/>
              <w:right w:w="100" w:type="dxa"/>
            </w:tcMar>
          </w:tcPr>
          <w:p w14:paraId="3D319FB0" w14:textId="479BB65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توحيد اتجاه الترميز في جميع الأبعاد</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3C7FCDA"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4EA48B60" w14:textId="77777777" w:rsidTr="00484DF2">
        <w:trPr>
          <w:cantSplit/>
          <w:jc w:val="center"/>
        </w:trPr>
        <w:tc>
          <w:tcPr>
            <w:tcW w:w="1927" w:type="dxa"/>
            <w:tcMar>
              <w:top w:w="100" w:type="dxa"/>
              <w:left w:w="100" w:type="dxa"/>
              <w:bottom w:w="100" w:type="dxa"/>
              <w:right w:w="100" w:type="dxa"/>
            </w:tcMar>
            <w:vAlign w:val="center"/>
          </w:tcPr>
          <w:p w14:paraId="0D385A04"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45E1F3B1" w14:textId="68A2FC4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خطوات التوزيع والاسترجاع؟</w:t>
            </w:r>
          </w:p>
        </w:tc>
        <w:tc>
          <w:tcPr>
            <w:tcW w:w="4025" w:type="dxa"/>
            <w:tcMar>
              <w:top w:w="100" w:type="dxa"/>
              <w:left w:w="100" w:type="dxa"/>
              <w:bottom w:w="100" w:type="dxa"/>
              <w:right w:w="100" w:type="dxa"/>
            </w:tcMar>
          </w:tcPr>
          <w:p w14:paraId="084E9589" w14:textId="7A8DFB4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خطة الجمع جيدة لكنها مرهونة بالقوائم الرسمية للمستشفيات.</w:t>
            </w:r>
          </w:p>
        </w:tc>
        <w:tc>
          <w:tcPr>
            <w:tcW w:w="1474" w:type="dxa"/>
            <w:tcMar>
              <w:top w:w="100" w:type="dxa"/>
              <w:left w:w="100" w:type="dxa"/>
              <w:bottom w:w="100" w:type="dxa"/>
              <w:right w:w="100" w:type="dxa"/>
            </w:tcMar>
          </w:tcPr>
          <w:p w14:paraId="49CB6024" w14:textId="55F277F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A3427D6" w14:textId="136606C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إدراج تاريخ استلام القوائم وحجم كل طبقة قبل السحب</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DE8FFA7"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1BE5232" w14:textId="77777777" w:rsidTr="00484DF2">
        <w:trPr>
          <w:cantSplit/>
          <w:jc w:val="center"/>
        </w:trPr>
        <w:tc>
          <w:tcPr>
            <w:tcW w:w="1927" w:type="dxa"/>
            <w:tcMar>
              <w:top w:w="100" w:type="dxa"/>
              <w:left w:w="100" w:type="dxa"/>
              <w:bottom w:w="100" w:type="dxa"/>
              <w:right w:w="100" w:type="dxa"/>
            </w:tcMar>
            <w:vAlign w:val="center"/>
          </w:tcPr>
          <w:p w14:paraId="1983B652"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tcPr>
          <w:p w14:paraId="6CF63676" w14:textId="476C2B4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مصادر البيانات الثانوية؟</w:t>
            </w:r>
          </w:p>
        </w:tc>
        <w:tc>
          <w:tcPr>
            <w:tcW w:w="4025" w:type="dxa"/>
            <w:tcMar>
              <w:top w:w="100" w:type="dxa"/>
              <w:left w:w="100" w:type="dxa"/>
              <w:bottom w:w="100" w:type="dxa"/>
              <w:right w:w="100" w:type="dxa"/>
            </w:tcMar>
          </w:tcPr>
          <w:p w14:paraId="3C94426E" w14:textId="5A4B8B8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دور البيانات الثانوية داعم للسياق وليس بديلاً عن الاستبانة.</w:t>
            </w:r>
          </w:p>
        </w:tc>
        <w:tc>
          <w:tcPr>
            <w:tcW w:w="1474" w:type="dxa"/>
            <w:tcMar>
              <w:top w:w="100" w:type="dxa"/>
              <w:left w:w="100" w:type="dxa"/>
              <w:bottom w:w="100" w:type="dxa"/>
              <w:right w:w="100" w:type="dxa"/>
            </w:tcMar>
          </w:tcPr>
          <w:p w14:paraId="1EC54FA7" w14:textId="2DF4BC4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28D7D68" w14:textId="54D0496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الاستمرار في هذا الفصل بين المصادر</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910BA0C" w14:textId="77777777" w:rsidR="002737CF" w:rsidRPr="002737CF" w:rsidRDefault="002737CF" w:rsidP="002737CF">
            <w:pPr>
              <w:bidi/>
              <w:jc w:val="both"/>
              <w:rPr>
                <w:rFonts w:ascii="Simplified Arabic" w:hAnsi="Simplified Arabic" w:cs="Simplified Arabic"/>
                <w:sz w:val="20"/>
                <w:szCs w:val="20"/>
              </w:rPr>
            </w:pPr>
          </w:p>
        </w:tc>
      </w:tr>
    </w:tbl>
    <w:p w14:paraId="2D644153"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2DD26080" w14:textId="77777777" w:rsidTr="00047CBC">
        <w:trPr>
          <w:cantSplit/>
          <w:tblHeader/>
          <w:jc w:val="center"/>
        </w:trPr>
        <w:tc>
          <w:tcPr>
            <w:tcW w:w="1927" w:type="dxa"/>
            <w:tcMar>
              <w:top w:w="100" w:type="dxa"/>
              <w:left w:w="100" w:type="dxa"/>
              <w:bottom w:w="100" w:type="dxa"/>
              <w:right w:w="100" w:type="dxa"/>
            </w:tcMar>
            <w:vAlign w:val="center"/>
          </w:tcPr>
          <w:p w14:paraId="7A2ADC0C"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948C2D3"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7670C44"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274E70F6"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7504232"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D082DD0"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762B7638" w14:textId="77777777" w:rsidTr="00E975ED">
        <w:trPr>
          <w:cantSplit/>
          <w:jc w:val="center"/>
        </w:trPr>
        <w:tc>
          <w:tcPr>
            <w:tcW w:w="1927" w:type="dxa"/>
            <w:tcMar>
              <w:top w:w="100" w:type="dxa"/>
              <w:left w:w="100" w:type="dxa"/>
              <w:bottom w:w="100" w:type="dxa"/>
              <w:right w:w="100" w:type="dxa"/>
            </w:tcMar>
            <w:vAlign w:val="center"/>
          </w:tcPr>
          <w:p w14:paraId="7ACCE377"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تحديد</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مجتمع</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tcPr>
          <w:p w14:paraId="213F4BB0" w14:textId="0B3656F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المجتمع محدد بدقة؟</w:t>
            </w:r>
          </w:p>
        </w:tc>
        <w:tc>
          <w:tcPr>
            <w:tcW w:w="4025" w:type="dxa"/>
            <w:tcMar>
              <w:top w:w="100" w:type="dxa"/>
              <w:left w:w="100" w:type="dxa"/>
              <w:bottom w:w="100" w:type="dxa"/>
              <w:right w:w="100" w:type="dxa"/>
            </w:tcMar>
          </w:tcPr>
          <w:p w14:paraId="1447515E" w14:textId="2111CB1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مجتمع الدراسة محدد بالسياق الصحي الحكومي في الجوف، لكنه يحتاج تثبيت أعداد إطار المعاينة.</w:t>
            </w:r>
          </w:p>
        </w:tc>
        <w:tc>
          <w:tcPr>
            <w:tcW w:w="1474" w:type="dxa"/>
            <w:tcMar>
              <w:top w:w="100" w:type="dxa"/>
              <w:left w:w="100" w:type="dxa"/>
              <w:bottom w:w="100" w:type="dxa"/>
              <w:right w:w="100" w:type="dxa"/>
            </w:tcMar>
          </w:tcPr>
          <w:p w14:paraId="0F093FFE" w14:textId="7054E75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0E8B9A1" w14:textId="6648C3D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إدراج القوائم الرسمية وتاريخها وعدد أفراد كل فئة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B2644D5"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6E69F33" w14:textId="77777777" w:rsidTr="00E975ED">
        <w:trPr>
          <w:cantSplit/>
          <w:jc w:val="center"/>
        </w:trPr>
        <w:tc>
          <w:tcPr>
            <w:tcW w:w="1927" w:type="dxa"/>
            <w:tcMar>
              <w:top w:w="100" w:type="dxa"/>
              <w:left w:w="100" w:type="dxa"/>
              <w:bottom w:w="100" w:type="dxa"/>
              <w:right w:w="100" w:type="dxa"/>
            </w:tcMar>
            <w:vAlign w:val="center"/>
          </w:tcPr>
          <w:p w14:paraId="7C63302F"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tcPr>
          <w:p w14:paraId="043C865F" w14:textId="4783655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20FB9167" w14:textId="4960BFB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معايير الإدراج والاستبعاد قوية ومناسبة.</w:t>
            </w:r>
          </w:p>
        </w:tc>
        <w:tc>
          <w:tcPr>
            <w:tcW w:w="1474" w:type="dxa"/>
            <w:tcMar>
              <w:top w:w="100" w:type="dxa"/>
              <w:left w:w="100" w:type="dxa"/>
              <w:bottom w:w="100" w:type="dxa"/>
              <w:right w:w="100" w:type="dxa"/>
            </w:tcMar>
          </w:tcPr>
          <w:p w14:paraId="6E05DA4E" w14:textId="07EAAF4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194E3E2" w14:textId="1D27BBA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عدم بدء السحب العشوائي قبل تثبيت</w:t>
            </w:r>
            <w:r w:rsidRPr="002737CF">
              <w:rPr>
                <w:rFonts w:ascii="Simplified Arabic" w:hAnsi="Simplified Arabic" w:cs="Simplified Arabic"/>
                <w:sz w:val="20"/>
                <w:szCs w:val="20"/>
              </w:rPr>
              <w:t xml:space="preserve"> N </w:t>
            </w:r>
            <w:r w:rsidRPr="002737CF">
              <w:rPr>
                <w:rFonts w:ascii="Simplified Arabic" w:hAnsi="Simplified Arabic" w:cs="Simplified Arabic"/>
                <w:sz w:val="20"/>
                <w:szCs w:val="20"/>
                <w:rtl/>
              </w:rPr>
              <w:t>لكل طبقة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7F7578C"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28436946" w14:textId="77777777" w:rsidTr="00E975ED">
        <w:trPr>
          <w:cantSplit/>
          <w:jc w:val="center"/>
        </w:trPr>
        <w:tc>
          <w:tcPr>
            <w:tcW w:w="1927" w:type="dxa"/>
            <w:tcMar>
              <w:top w:w="100" w:type="dxa"/>
              <w:left w:w="100" w:type="dxa"/>
              <w:bottom w:w="100" w:type="dxa"/>
              <w:right w:w="100" w:type="dxa"/>
            </w:tcMar>
            <w:vAlign w:val="center"/>
          </w:tcPr>
          <w:p w14:paraId="387665C8"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أسلوب المعاينة</w:t>
            </w:r>
          </w:p>
        </w:tc>
        <w:tc>
          <w:tcPr>
            <w:tcW w:w="3005" w:type="dxa"/>
            <w:tcMar>
              <w:top w:w="100" w:type="dxa"/>
              <w:left w:w="100" w:type="dxa"/>
              <w:bottom w:w="100" w:type="dxa"/>
              <w:right w:w="100" w:type="dxa"/>
            </w:tcMar>
          </w:tcPr>
          <w:p w14:paraId="312B85F8" w14:textId="292E9D0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6DBF4C8A" w14:textId="09856AD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المعاينة الطبقية مناسبة جداً إذا استلمت القوائم الرسمية.</w:t>
            </w:r>
          </w:p>
        </w:tc>
        <w:tc>
          <w:tcPr>
            <w:tcW w:w="1474" w:type="dxa"/>
            <w:tcMar>
              <w:top w:w="100" w:type="dxa"/>
              <w:left w:w="100" w:type="dxa"/>
              <w:bottom w:w="100" w:type="dxa"/>
              <w:right w:w="100" w:type="dxa"/>
            </w:tcMar>
          </w:tcPr>
          <w:p w14:paraId="5EE834FB" w14:textId="45D1759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D455BED" w14:textId="5D52430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إكمال توزيع العينة بعد تثبيت حجم كل طبقة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8E4454D"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0916EC50" w14:textId="77777777" w:rsidTr="00E975ED">
        <w:trPr>
          <w:cantSplit/>
          <w:jc w:val="center"/>
        </w:trPr>
        <w:tc>
          <w:tcPr>
            <w:tcW w:w="1927" w:type="dxa"/>
            <w:tcMar>
              <w:top w:w="100" w:type="dxa"/>
              <w:left w:w="100" w:type="dxa"/>
              <w:bottom w:w="100" w:type="dxa"/>
              <w:right w:w="100" w:type="dxa"/>
            </w:tcMar>
            <w:vAlign w:val="center"/>
          </w:tcPr>
          <w:p w14:paraId="3D2A7527"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حجم العينة</w:t>
            </w:r>
          </w:p>
        </w:tc>
        <w:tc>
          <w:tcPr>
            <w:tcW w:w="3005" w:type="dxa"/>
            <w:tcMar>
              <w:top w:w="100" w:type="dxa"/>
              <w:left w:w="100" w:type="dxa"/>
              <w:bottom w:w="100" w:type="dxa"/>
              <w:right w:w="100" w:type="dxa"/>
            </w:tcMar>
          </w:tcPr>
          <w:p w14:paraId="20DD2107" w14:textId="6AEF7E5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حساب حجم العينة بطريقة علمية؟</w:t>
            </w:r>
          </w:p>
        </w:tc>
        <w:tc>
          <w:tcPr>
            <w:tcW w:w="4025" w:type="dxa"/>
            <w:tcMar>
              <w:top w:w="100" w:type="dxa"/>
              <w:left w:w="100" w:type="dxa"/>
              <w:bottom w:w="100" w:type="dxa"/>
              <w:right w:w="100" w:type="dxa"/>
            </w:tcMar>
          </w:tcPr>
          <w:p w14:paraId="5E48C46F" w14:textId="3C71320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حجم العينة يبدو مناسباً لنموذج</w:t>
            </w:r>
            <w:r w:rsidRPr="002737CF">
              <w:rPr>
                <w:rFonts w:ascii="Simplified Arabic" w:hAnsi="Simplified Arabic" w:cs="Simplified Arabic"/>
                <w:sz w:val="20"/>
                <w:szCs w:val="20"/>
              </w:rPr>
              <w:t xml:space="preserve"> SEM</w:t>
            </w:r>
            <w:r w:rsidRPr="002737CF">
              <w:rPr>
                <w:rFonts w:ascii="Simplified Arabic" w:hAnsi="Simplified Arabic" w:cs="Simplified Arabic"/>
                <w:sz w:val="20"/>
                <w:szCs w:val="20"/>
                <w:rtl/>
              </w:rPr>
              <w:t>، لكن يحتاج توثيقاً نهائياً بالقوة الإحصائية.</w:t>
            </w:r>
          </w:p>
        </w:tc>
        <w:tc>
          <w:tcPr>
            <w:tcW w:w="1474" w:type="dxa"/>
            <w:tcMar>
              <w:top w:w="100" w:type="dxa"/>
              <w:left w:w="100" w:type="dxa"/>
              <w:bottom w:w="100" w:type="dxa"/>
              <w:right w:w="100" w:type="dxa"/>
            </w:tcMar>
          </w:tcPr>
          <w:p w14:paraId="28A4CDB0" w14:textId="78A8978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57399F9" w14:textId="35BACB4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تثبيت تحليل القوة والحد الأدنى المطلوب لكل مسار</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EE6D8C5"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4F5E667B" w14:textId="77777777" w:rsidTr="00E975ED">
        <w:trPr>
          <w:cantSplit/>
          <w:jc w:val="center"/>
        </w:trPr>
        <w:tc>
          <w:tcPr>
            <w:tcW w:w="1927" w:type="dxa"/>
            <w:tcMar>
              <w:top w:w="100" w:type="dxa"/>
              <w:left w:w="100" w:type="dxa"/>
              <w:bottom w:w="100" w:type="dxa"/>
              <w:right w:w="100" w:type="dxa"/>
            </w:tcMar>
            <w:vAlign w:val="center"/>
          </w:tcPr>
          <w:p w14:paraId="4F747E5F"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tcPr>
          <w:p w14:paraId="4320DD06" w14:textId="7227533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5ECC1934" w14:textId="3A4FCD4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التوزيع الطبقي هو النقطة الوحيدة التي لا تزال مؤجلة جزئياً.</w:t>
            </w:r>
          </w:p>
        </w:tc>
        <w:tc>
          <w:tcPr>
            <w:tcW w:w="1474" w:type="dxa"/>
            <w:tcMar>
              <w:top w:w="100" w:type="dxa"/>
              <w:left w:w="100" w:type="dxa"/>
              <w:bottom w:w="100" w:type="dxa"/>
              <w:right w:w="100" w:type="dxa"/>
            </w:tcMar>
          </w:tcPr>
          <w:p w14:paraId="56EFBA8E" w14:textId="0BFEC0F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5D4AB2F" w14:textId="189AC5E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ملء جدول التوزيع بالأعداد الرسمية لا التقديرية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AB7FC80"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3C20B257" w14:textId="77777777" w:rsidTr="00E975ED">
        <w:trPr>
          <w:cantSplit/>
          <w:jc w:val="center"/>
        </w:trPr>
        <w:tc>
          <w:tcPr>
            <w:tcW w:w="1927" w:type="dxa"/>
            <w:tcMar>
              <w:top w:w="100" w:type="dxa"/>
              <w:left w:w="100" w:type="dxa"/>
              <w:bottom w:w="100" w:type="dxa"/>
              <w:right w:w="100" w:type="dxa"/>
            </w:tcMar>
            <w:vAlign w:val="center"/>
          </w:tcPr>
          <w:p w14:paraId="738E6E6C"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tcPr>
          <w:p w14:paraId="3A2F1B19" w14:textId="011428F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التخطيط للتعامل مع الاستجابات الناقصة؟</w:t>
            </w:r>
          </w:p>
        </w:tc>
        <w:tc>
          <w:tcPr>
            <w:tcW w:w="4025" w:type="dxa"/>
            <w:tcMar>
              <w:top w:w="100" w:type="dxa"/>
              <w:left w:w="100" w:type="dxa"/>
              <w:bottom w:w="100" w:type="dxa"/>
              <w:right w:w="100" w:type="dxa"/>
            </w:tcMar>
          </w:tcPr>
          <w:p w14:paraId="3C2F5D48" w14:textId="0C657AF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خطة الاستبعاد والتنظيف جيدة.</w:t>
            </w:r>
          </w:p>
        </w:tc>
        <w:tc>
          <w:tcPr>
            <w:tcW w:w="1474" w:type="dxa"/>
            <w:tcMar>
              <w:top w:w="100" w:type="dxa"/>
              <w:left w:w="100" w:type="dxa"/>
              <w:bottom w:w="100" w:type="dxa"/>
              <w:right w:w="100" w:type="dxa"/>
            </w:tcMar>
          </w:tcPr>
          <w:p w14:paraId="001A6CC6" w14:textId="2916227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0CBA4B3" w14:textId="00D6C21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إضافة عتبات واضحة للبيانات المفقودة والاستجابات النمطية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F7A266A"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113B18B" w14:textId="77777777" w:rsidTr="00E975ED">
        <w:trPr>
          <w:cantSplit/>
          <w:jc w:val="center"/>
        </w:trPr>
        <w:tc>
          <w:tcPr>
            <w:tcW w:w="1927" w:type="dxa"/>
            <w:tcMar>
              <w:top w:w="100" w:type="dxa"/>
              <w:left w:w="100" w:type="dxa"/>
              <w:bottom w:w="100" w:type="dxa"/>
              <w:right w:w="100" w:type="dxa"/>
            </w:tcMar>
            <w:vAlign w:val="center"/>
          </w:tcPr>
          <w:p w14:paraId="4D668CFF"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tcPr>
          <w:p w14:paraId="723BE0DC" w14:textId="4316C87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بيان حدود التعميم؟</w:t>
            </w:r>
          </w:p>
        </w:tc>
        <w:tc>
          <w:tcPr>
            <w:tcW w:w="4025" w:type="dxa"/>
            <w:tcMar>
              <w:top w:w="100" w:type="dxa"/>
              <w:left w:w="100" w:type="dxa"/>
              <w:bottom w:w="100" w:type="dxa"/>
              <w:right w:w="100" w:type="dxa"/>
            </w:tcMar>
          </w:tcPr>
          <w:p w14:paraId="7E2E4A09" w14:textId="47C61D6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حدود التعميم واضحة ومناسبة لمنطقة الجوف والمستشفيات الحكومية المشاركة.</w:t>
            </w:r>
          </w:p>
        </w:tc>
        <w:tc>
          <w:tcPr>
            <w:tcW w:w="1474" w:type="dxa"/>
            <w:tcMar>
              <w:top w:w="100" w:type="dxa"/>
              <w:left w:w="100" w:type="dxa"/>
              <w:bottom w:w="100" w:type="dxa"/>
              <w:right w:w="100" w:type="dxa"/>
            </w:tcMar>
          </w:tcPr>
          <w:p w14:paraId="50DB2DAF" w14:textId="085FEC9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3747A81" w14:textId="5503BCA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عدم توسيع التعميم إلى كل القطاع الصحي السعودي</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68C57DE" w14:textId="77777777" w:rsidR="002737CF" w:rsidRPr="002737CF" w:rsidRDefault="002737CF" w:rsidP="002737CF">
            <w:pPr>
              <w:bidi/>
              <w:jc w:val="both"/>
              <w:rPr>
                <w:rFonts w:ascii="Simplified Arabic" w:hAnsi="Simplified Arabic" w:cs="Simplified Arabic"/>
                <w:sz w:val="20"/>
                <w:szCs w:val="20"/>
              </w:rPr>
            </w:pPr>
          </w:p>
        </w:tc>
      </w:tr>
    </w:tbl>
    <w:p w14:paraId="1B8F0FCB"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38F1BD78" w14:textId="77777777" w:rsidTr="00047CBC">
        <w:trPr>
          <w:cantSplit/>
          <w:tblHeader/>
          <w:jc w:val="center"/>
        </w:trPr>
        <w:tc>
          <w:tcPr>
            <w:tcW w:w="1927" w:type="dxa"/>
            <w:tcMar>
              <w:top w:w="100" w:type="dxa"/>
              <w:left w:w="100" w:type="dxa"/>
              <w:bottom w:w="100" w:type="dxa"/>
              <w:right w:w="100" w:type="dxa"/>
            </w:tcMar>
            <w:vAlign w:val="center"/>
          </w:tcPr>
          <w:p w14:paraId="5A5DA09B"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4E74D8C"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896DBA3"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5E74C5A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0CF251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5CE5DCF"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13213C3D" w14:textId="77777777" w:rsidTr="003C72C2">
        <w:trPr>
          <w:cantSplit/>
          <w:jc w:val="center"/>
        </w:trPr>
        <w:tc>
          <w:tcPr>
            <w:tcW w:w="1927" w:type="dxa"/>
            <w:tcMar>
              <w:top w:w="100" w:type="dxa"/>
              <w:left w:w="100" w:type="dxa"/>
              <w:bottom w:w="100" w:type="dxa"/>
              <w:right w:w="100" w:type="dxa"/>
            </w:tcMar>
            <w:vAlign w:val="center"/>
          </w:tcPr>
          <w:p w14:paraId="2CFE7452"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 xml:space="preserve">خطة </w:t>
            </w:r>
            <w:proofErr w:type="spellStart"/>
            <w:r w:rsidRPr="002737CF">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tcPr>
          <w:p w14:paraId="38C12B75" w14:textId="126AF76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توجد خطة تحليل واضحة؟</w:t>
            </w:r>
          </w:p>
        </w:tc>
        <w:tc>
          <w:tcPr>
            <w:tcW w:w="4025" w:type="dxa"/>
            <w:tcMar>
              <w:top w:w="100" w:type="dxa"/>
              <w:left w:w="100" w:type="dxa"/>
              <w:bottom w:w="100" w:type="dxa"/>
              <w:right w:w="100" w:type="dxa"/>
            </w:tcMar>
          </w:tcPr>
          <w:p w14:paraId="65ACEDC9" w14:textId="42A30B0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خطة التحليل قوية وتشمل نموذج القياس والبناء والوساطة.</w:t>
            </w:r>
          </w:p>
        </w:tc>
        <w:tc>
          <w:tcPr>
            <w:tcW w:w="1474" w:type="dxa"/>
            <w:tcMar>
              <w:top w:w="100" w:type="dxa"/>
              <w:left w:w="100" w:type="dxa"/>
              <w:bottom w:w="100" w:type="dxa"/>
              <w:right w:w="100" w:type="dxa"/>
            </w:tcMar>
          </w:tcPr>
          <w:p w14:paraId="362B2065" w14:textId="5F4A590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F869D81" w14:textId="08AEE79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تثبيت نوع</w:t>
            </w:r>
            <w:r w:rsidRPr="002737CF">
              <w:rPr>
                <w:rFonts w:ascii="Simplified Arabic" w:hAnsi="Simplified Arabic" w:cs="Simplified Arabic"/>
                <w:sz w:val="20"/>
                <w:szCs w:val="20"/>
              </w:rPr>
              <w:t xml:space="preserve"> SEM </w:t>
            </w:r>
            <w:r w:rsidRPr="002737CF">
              <w:rPr>
                <w:rFonts w:ascii="Simplified Arabic" w:hAnsi="Simplified Arabic" w:cs="Simplified Arabic"/>
                <w:sz w:val="20"/>
                <w:szCs w:val="20"/>
                <w:rtl/>
              </w:rPr>
              <w:t>المستخدم ومعايير قبول النموذج</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A553D65"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1E02E88" w14:textId="77777777" w:rsidTr="003C72C2">
        <w:trPr>
          <w:cantSplit/>
          <w:jc w:val="center"/>
        </w:trPr>
        <w:tc>
          <w:tcPr>
            <w:tcW w:w="1927" w:type="dxa"/>
            <w:tcMar>
              <w:top w:w="100" w:type="dxa"/>
              <w:left w:w="100" w:type="dxa"/>
              <w:bottom w:w="100" w:type="dxa"/>
              <w:right w:w="100" w:type="dxa"/>
            </w:tcMar>
            <w:vAlign w:val="center"/>
          </w:tcPr>
          <w:p w14:paraId="7D109CE4"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tcPr>
          <w:p w14:paraId="015FC188" w14:textId="166152E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تحديد البرنامج المستخدم؟</w:t>
            </w:r>
          </w:p>
        </w:tc>
        <w:tc>
          <w:tcPr>
            <w:tcW w:w="4025" w:type="dxa"/>
            <w:tcMar>
              <w:top w:w="100" w:type="dxa"/>
              <w:left w:w="100" w:type="dxa"/>
              <w:bottom w:w="100" w:type="dxa"/>
              <w:right w:w="100" w:type="dxa"/>
            </w:tcMar>
          </w:tcPr>
          <w:p w14:paraId="519024B2" w14:textId="297FBF8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البرامج الإحصائية موضحة بصورة مناسبة.</w:t>
            </w:r>
          </w:p>
        </w:tc>
        <w:tc>
          <w:tcPr>
            <w:tcW w:w="1474" w:type="dxa"/>
            <w:tcMar>
              <w:top w:w="100" w:type="dxa"/>
              <w:left w:w="100" w:type="dxa"/>
              <w:bottom w:w="100" w:type="dxa"/>
              <w:right w:w="100" w:type="dxa"/>
            </w:tcMar>
          </w:tcPr>
          <w:p w14:paraId="21DC938A" w14:textId="28129D7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614D007" w14:textId="6DD49FF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ذكر الإصدارات النهائية في الفصل الرابع</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77D6D8B"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137B3ED3" w14:textId="77777777" w:rsidTr="003C72C2">
        <w:trPr>
          <w:cantSplit/>
          <w:jc w:val="center"/>
        </w:trPr>
        <w:tc>
          <w:tcPr>
            <w:tcW w:w="1927" w:type="dxa"/>
            <w:tcMar>
              <w:top w:w="100" w:type="dxa"/>
              <w:left w:w="100" w:type="dxa"/>
              <w:bottom w:w="100" w:type="dxa"/>
              <w:right w:w="100" w:type="dxa"/>
            </w:tcMar>
            <w:vAlign w:val="center"/>
          </w:tcPr>
          <w:p w14:paraId="40660AB9"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الإحصاء الوصفي</w:t>
            </w:r>
          </w:p>
        </w:tc>
        <w:tc>
          <w:tcPr>
            <w:tcW w:w="3005" w:type="dxa"/>
            <w:tcMar>
              <w:top w:w="100" w:type="dxa"/>
              <w:left w:w="100" w:type="dxa"/>
              <w:bottom w:w="100" w:type="dxa"/>
              <w:right w:w="100" w:type="dxa"/>
            </w:tcMar>
          </w:tcPr>
          <w:p w14:paraId="25B623AA" w14:textId="3F6C4D3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5782FD09" w14:textId="3DCC656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الإحصاء الوصفي مناسب ومكمل للتحليل البنائي.</w:t>
            </w:r>
          </w:p>
        </w:tc>
        <w:tc>
          <w:tcPr>
            <w:tcW w:w="1474" w:type="dxa"/>
            <w:tcMar>
              <w:top w:w="100" w:type="dxa"/>
              <w:left w:w="100" w:type="dxa"/>
              <w:bottom w:w="100" w:type="dxa"/>
              <w:right w:w="100" w:type="dxa"/>
            </w:tcMar>
          </w:tcPr>
          <w:p w14:paraId="573218A9" w14:textId="17F6473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7E8F5CB" w14:textId="1D4D902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تجنب تفسير الوصف كدليل على فرضيات الوساطة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F2A43E2"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5DB09715" w14:textId="77777777" w:rsidTr="003C72C2">
        <w:trPr>
          <w:cantSplit/>
          <w:jc w:val="center"/>
        </w:trPr>
        <w:tc>
          <w:tcPr>
            <w:tcW w:w="1927" w:type="dxa"/>
            <w:tcMar>
              <w:top w:w="100" w:type="dxa"/>
              <w:left w:w="100" w:type="dxa"/>
              <w:bottom w:w="100" w:type="dxa"/>
              <w:right w:w="100" w:type="dxa"/>
            </w:tcMar>
            <w:vAlign w:val="center"/>
          </w:tcPr>
          <w:p w14:paraId="7A25D2BB"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lastRenderedPageBreak/>
              <w:t>اختبار الفرضيات</w:t>
            </w:r>
          </w:p>
        </w:tc>
        <w:tc>
          <w:tcPr>
            <w:tcW w:w="3005" w:type="dxa"/>
            <w:tcMar>
              <w:top w:w="100" w:type="dxa"/>
              <w:left w:w="100" w:type="dxa"/>
              <w:bottom w:w="100" w:type="dxa"/>
              <w:right w:w="100" w:type="dxa"/>
            </w:tcMar>
          </w:tcPr>
          <w:p w14:paraId="181244F9" w14:textId="0137098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الأساليب مناسبة للفرضيات؟</w:t>
            </w:r>
          </w:p>
        </w:tc>
        <w:tc>
          <w:tcPr>
            <w:tcW w:w="4025" w:type="dxa"/>
            <w:tcMar>
              <w:top w:w="100" w:type="dxa"/>
              <w:left w:w="100" w:type="dxa"/>
              <w:bottom w:w="100" w:type="dxa"/>
              <w:right w:w="100" w:type="dxa"/>
            </w:tcMar>
          </w:tcPr>
          <w:p w14:paraId="0FECD3CF" w14:textId="351B7C2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اختبار الفرضيات متسق مع نموذج الوساطة المتتابعة.</w:t>
            </w:r>
          </w:p>
        </w:tc>
        <w:tc>
          <w:tcPr>
            <w:tcW w:w="1474" w:type="dxa"/>
            <w:tcMar>
              <w:top w:w="100" w:type="dxa"/>
              <w:left w:w="100" w:type="dxa"/>
              <w:bottom w:w="100" w:type="dxa"/>
              <w:right w:w="100" w:type="dxa"/>
            </w:tcMar>
          </w:tcPr>
          <w:p w14:paraId="0B866D64" w14:textId="34D7CD4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F1F49DA" w14:textId="2069414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مطابقة رموز الفرضيات والمسارات في كل الجداول</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E6116B3"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23041FA9" w14:textId="77777777" w:rsidTr="003C72C2">
        <w:trPr>
          <w:cantSplit/>
          <w:jc w:val="center"/>
        </w:trPr>
        <w:tc>
          <w:tcPr>
            <w:tcW w:w="1927" w:type="dxa"/>
            <w:tcMar>
              <w:top w:w="100" w:type="dxa"/>
              <w:left w:w="100" w:type="dxa"/>
              <w:bottom w:w="100" w:type="dxa"/>
              <w:right w:w="100" w:type="dxa"/>
            </w:tcMar>
            <w:vAlign w:val="center"/>
          </w:tcPr>
          <w:p w14:paraId="5AA0FA76"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شروط التحليل</w:t>
            </w:r>
          </w:p>
        </w:tc>
        <w:tc>
          <w:tcPr>
            <w:tcW w:w="3005" w:type="dxa"/>
            <w:tcMar>
              <w:top w:w="100" w:type="dxa"/>
              <w:left w:w="100" w:type="dxa"/>
              <w:bottom w:w="100" w:type="dxa"/>
              <w:right w:w="100" w:type="dxa"/>
            </w:tcMar>
          </w:tcPr>
          <w:p w14:paraId="6CB5680B" w14:textId="408D5ED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ذكر اختبارات الافتراضات؟</w:t>
            </w:r>
          </w:p>
        </w:tc>
        <w:tc>
          <w:tcPr>
            <w:tcW w:w="4025" w:type="dxa"/>
            <w:tcMar>
              <w:top w:w="100" w:type="dxa"/>
              <w:left w:w="100" w:type="dxa"/>
              <w:bottom w:w="100" w:type="dxa"/>
              <w:right w:w="100" w:type="dxa"/>
            </w:tcMar>
          </w:tcPr>
          <w:p w14:paraId="06654C69" w14:textId="46C37F2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تمت الإشارة إلى فحوص مهمة للتحليل.</w:t>
            </w:r>
          </w:p>
        </w:tc>
        <w:tc>
          <w:tcPr>
            <w:tcW w:w="1474" w:type="dxa"/>
            <w:tcMar>
              <w:top w:w="100" w:type="dxa"/>
              <w:left w:w="100" w:type="dxa"/>
              <w:bottom w:w="100" w:type="dxa"/>
              <w:right w:w="100" w:type="dxa"/>
            </w:tcMar>
          </w:tcPr>
          <w:p w14:paraId="77310686" w14:textId="5364888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ED42D3B" w14:textId="1C9B3FC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إضافة عتبات القبول النهائية حيث يلزم</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CD7EF4D"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2447233B" w14:textId="77777777" w:rsidTr="003C72C2">
        <w:trPr>
          <w:cantSplit/>
          <w:jc w:val="center"/>
        </w:trPr>
        <w:tc>
          <w:tcPr>
            <w:tcW w:w="1927" w:type="dxa"/>
            <w:tcMar>
              <w:top w:w="100" w:type="dxa"/>
              <w:left w:w="100" w:type="dxa"/>
              <w:bottom w:w="100" w:type="dxa"/>
              <w:right w:w="100" w:type="dxa"/>
            </w:tcMar>
            <w:vAlign w:val="center"/>
          </w:tcPr>
          <w:p w14:paraId="703F6332"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tcPr>
          <w:p w14:paraId="4ACD55F9" w14:textId="764524E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توجد وساطة أو اعتدال أو نموذج بنائي؟</w:t>
            </w:r>
          </w:p>
        </w:tc>
        <w:tc>
          <w:tcPr>
            <w:tcW w:w="4025" w:type="dxa"/>
            <w:tcMar>
              <w:top w:w="100" w:type="dxa"/>
              <w:left w:w="100" w:type="dxa"/>
              <w:bottom w:w="100" w:type="dxa"/>
              <w:right w:w="100" w:type="dxa"/>
            </w:tcMar>
          </w:tcPr>
          <w:p w14:paraId="4267FF02" w14:textId="64BA1A1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 xml:space="preserve">SEM </w:t>
            </w:r>
            <w:r w:rsidRPr="002737CF">
              <w:rPr>
                <w:rFonts w:ascii="Simplified Arabic" w:hAnsi="Simplified Arabic" w:cs="Simplified Arabic"/>
                <w:sz w:val="20"/>
                <w:szCs w:val="20"/>
                <w:rtl/>
              </w:rPr>
              <w:t>مناسب للنموذج المتتابع، لكن يجب حسم نوعه ومعايير ملاءمته.</w:t>
            </w:r>
          </w:p>
        </w:tc>
        <w:tc>
          <w:tcPr>
            <w:tcW w:w="1474" w:type="dxa"/>
            <w:tcMar>
              <w:top w:w="100" w:type="dxa"/>
              <w:left w:w="100" w:type="dxa"/>
              <w:bottom w:w="100" w:type="dxa"/>
              <w:right w:w="100" w:type="dxa"/>
            </w:tcMar>
          </w:tcPr>
          <w:p w14:paraId="2AAEC97E" w14:textId="383A282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E74B17B" w14:textId="17AB23B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تحديد</w:t>
            </w:r>
            <w:r w:rsidRPr="002737CF">
              <w:rPr>
                <w:rFonts w:ascii="Simplified Arabic" w:hAnsi="Simplified Arabic" w:cs="Simplified Arabic"/>
                <w:sz w:val="20"/>
                <w:szCs w:val="20"/>
              </w:rPr>
              <w:t xml:space="preserve"> CB-SEM </w:t>
            </w:r>
            <w:r w:rsidRPr="002737CF">
              <w:rPr>
                <w:rFonts w:ascii="Simplified Arabic" w:hAnsi="Simplified Arabic" w:cs="Simplified Arabic"/>
                <w:sz w:val="20"/>
                <w:szCs w:val="20"/>
                <w:rtl/>
              </w:rPr>
              <w:t>أو</w:t>
            </w:r>
            <w:r w:rsidRPr="002737CF">
              <w:rPr>
                <w:rFonts w:ascii="Simplified Arabic" w:hAnsi="Simplified Arabic" w:cs="Simplified Arabic"/>
                <w:sz w:val="20"/>
                <w:szCs w:val="20"/>
              </w:rPr>
              <w:t xml:space="preserve"> PLS-SEM </w:t>
            </w:r>
            <w:r w:rsidRPr="002737CF">
              <w:rPr>
                <w:rFonts w:ascii="Simplified Arabic" w:hAnsi="Simplified Arabic" w:cs="Simplified Arabic"/>
                <w:sz w:val="20"/>
                <w:szCs w:val="20"/>
                <w:rtl/>
              </w:rPr>
              <w:t>بصورة نهائية حسب هدف الدراسة وتوزيع البيانات</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DC972D5"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58D4CC4" w14:textId="77777777" w:rsidTr="003C72C2">
        <w:trPr>
          <w:cantSplit/>
          <w:jc w:val="center"/>
        </w:trPr>
        <w:tc>
          <w:tcPr>
            <w:tcW w:w="1927" w:type="dxa"/>
            <w:tcMar>
              <w:top w:w="100" w:type="dxa"/>
              <w:left w:w="100" w:type="dxa"/>
              <w:bottom w:w="100" w:type="dxa"/>
              <w:right w:w="100" w:type="dxa"/>
            </w:tcMar>
            <w:vAlign w:val="center"/>
          </w:tcPr>
          <w:p w14:paraId="581F5DB5"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تفسير النتائج لاحقًا</w:t>
            </w:r>
          </w:p>
        </w:tc>
        <w:tc>
          <w:tcPr>
            <w:tcW w:w="3005" w:type="dxa"/>
            <w:tcMar>
              <w:top w:w="100" w:type="dxa"/>
              <w:left w:w="100" w:type="dxa"/>
              <w:bottom w:w="100" w:type="dxa"/>
              <w:right w:w="100" w:type="dxa"/>
            </w:tcMar>
          </w:tcPr>
          <w:p w14:paraId="465AC956" w14:textId="694C16B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تجنب عرض نتائج فعلية في الفصل الثالث؟</w:t>
            </w:r>
          </w:p>
        </w:tc>
        <w:tc>
          <w:tcPr>
            <w:tcW w:w="4025" w:type="dxa"/>
            <w:tcMar>
              <w:top w:w="100" w:type="dxa"/>
              <w:left w:w="100" w:type="dxa"/>
              <w:bottom w:w="100" w:type="dxa"/>
              <w:right w:w="100" w:type="dxa"/>
            </w:tcMar>
          </w:tcPr>
          <w:p w14:paraId="23EAC741" w14:textId="0EF2726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الفصل لا يعرض نتائج فعلية، وهذا مناسب.</w:t>
            </w:r>
          </w:p>
        </w:tc>
        <w:tc>
          <w:tcPr>
            <w:tcW w:w="1474" w:type="dxa"/>
            <w:tcMar>
              <w:top w:w="100" w:type="dxa"/>
              <w:left w:w="100" w:type="dxa"/>
              <w:bottom w:w="100" w:type="dxa"/>
              <w:right w:w="100" w:type="dxa"/>
            </w:tcMar>
          </w:tcPr>
          <w:p w14:paraId="00EAC862" w14:textId="09FC2E2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A15FAD1" w14:textId="126A162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الإبقاء على ذلك حتى الفصل الرابع</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8440C01" w14:textId="77777777" w:rsidR="002737CF" w:rsidRPr="002737CF" w:rsidRDefault="002737CF" w:rsidP="002737CF">
            <w:pPr>
              <w:bidi/>
              <w:jc w:val="both"/>
              <w:rPr>
                <w:rFonts w:ascii="Simplified Arabic" w:hAnsi="Simplified Arabic" w:cs="Simplified Arabic"/>
                <w:sz w:val="20"/>
                <w:szCs w:val="20"/>
              </w:rPr>
            </w:pPr>
          </w:p>
        </w:tc>
      </w:tr>
    </w:tbl>
    <w:p w14:paraId="48C6E334"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6110B6C6" w14:textId="77777777" w:rsidTr="00047CBC">
        <w:trPr>
          <w:cantSplit/>
          <w:tblHeader/>
          <w:jc w:val="center"/>
        </w:trPr>
        <w:tc>
          <w:tcPr>
            <w:tcW w:w="1927" w:type="dxa"/>
            <w:tcMar>
              <w:top w:w="100" w:type="dxa"/>
              <w:left w:w="100" w:type="dxa"/>
              <w:bottom w:w="100" w:type="dxa"/>
              <w:right w:w="100" w:type="dxa"/>
            </w:tcMar>
            <w:vAlign w:val="center"/>
          </w:tcPr>
          <w:p w14:paraId="1107203B"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96C1ED8"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3E83324"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DFEAA6C"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DDCA981"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55FA384"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4DEBEFF8" w14:textId="77777777" w:rsidTr="00C91048">
        <w:trPr>
          <w:cantSplit/>
          <w:jc w:val="center"/>
        </w:trPr>
        <w:tc>
          <w:tcPr>
            <w:tcW w:w="1927" w:type="dxa"/>
            <w:tcMar>
              <w:top w:w="100" w:type="dxa"/>
              <w:left w:w="100" w:type="dxa"/>
              <w:bottom w:w="100" w:type="dxa"/>
              <w:right w:w="100" w:type="dxa"/>
            </w:tcMar>
            <w:vAlign w:val="center"/>
          </w:tcPr>
          <w:p w14:paraId="5940B021"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الصدق</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tcPr>
          <w:p w14:paraId="21B1D8E7" w14:textId="3E1C539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عرض الأداة على محكمين؟</w:t>
            </w:r>
          </w:p>
        </w:tc>
        <w:tc>
          <w:tcPr>
            <w:tcW w:w="4025" w:type="dxa"/>
            <w:tcMar>
              <w:top w:w="100" w:type="dxa"/>
              <w:left w:w="100" w:type="dxa"/>
              <w:bottom w:w="100" w:type="dxa"/>
              <w:right w:w="100" w:type="dxa"/>
            </w:tcMar>
          </w:tcPr>
          <w:p w14:paraId="3EDAD382" w14:textId="3B508AD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التحكيم موضح بصورة جيدة.</w:t>
            </w:r>
          </w:p>
        </w:tc>
        <w:tc>
          <w:tcPr>
            <w:tcW w:w="1474" w:type="dxa"/>
            <w:tcMar>
              <w:top w:w="100" w:type="dxa"/>
              <w:left w:w="100" w:type="dxa"/>
              <w:bottom w:w="100" w:type="dxa"/>
              <w:right w:w="100" w:type="dxa"/>
            </w:tcMar>
          </w:tcPr>
          <w:p w14:paraId="6BF107E7" w14:textId="4C51282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8C9156B" w14:textId="13F7F96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إرفاق جدول المحكمين أو ملخص قراراتهم</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5475DF1"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7F2EED3" w14:textId="77777777" w:rsidTr="00C91048">
        <w:trPr>
          <w:cantSplit/>
          <w:jc w:val="center"/>
        </w:trPr>
        <w:tc>
          <w:tcPr>
            <w:tcW w:w="1927" w:type="dxa"/>
            <w:tcMar>
              <w:top w:w="100" w:type="dxa"/>
              <w:left w:w="100" w:type="dxa"/>
              <w:bottom w:w="100" w:type="dxa"/>
              <w:right w:w="100" w:type="dxa"/>
            </w:tcMar>
            <w:vAlign w:val="center"/>
          </w:tcPr>
          <w:p w14:paraId="6F61DC06"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tcPr>
          <w:p w14:paraId="1842D7B4" w14:textId="09D8047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الفقرات تغطي أبعاد المتغيرات؟</w:t>
            </w:r>
          </w:p>
        </w:tc>
        <w:tc>
          <w:tcPr>
            <w:tcW w:w="4025" w:type="dxa"/>
            <w:tcMar>
              <w:top w:w="100" w:type="dxa"/>
              <w:left w:w="100" w:type="dxa"/>
              <w:bottom w:w="100" w:type="dxa"/>
              <w:right w:w="100" w:type="dxa"/>
            </w:tcMar>
          </w:tcPr>
          <w:p w14:paraId="5759E23D" w14:textId="50BC58C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تغطية المحتوى قوية مع المقاييس المناسبة.</w:t>
            </w:r>
          </w:p>
        </w:tc>
        <w:tc>
          <w:tcPr>
            <w:tcW w:w="1474" w:type="dxa"/>
            <w:tcMar>
              <w:top w:w="100" w:type="dxa"/>
              <w:left w:w="100" w:type="dxa"/>
              <w:bottom w:w="100" w:type="dxa"/>
              <w:right w:w="100" w:type="dxa"/>
            </w:tcMar>
          </w:tcPr>
          <w:p w14:paraId="2E4933CD" w14:textId="0B83047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954F9B1" w14:textId="2AC3326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التأكد من أن كل مقياس يقيس البعد النظري المقصود فقط</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BFBDA4F"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5073D75B" w14:textId="77777777" w:rsidTr="00C91048">
        <w:trPr>
          <w:cantSplit/>
          <w:jc w:val="center"/>
        </w:trPr>
        <w:tc>
          <w:tcPr>
            <w:tcW w:w="1927" w:type="dxa"/>
            <w:tcMar>
              <w:top w:w="100" w:type="dxa"/>
              <w:left w:w="100" w:type="dxa"/>
              <w:bottom w:w="100" w:type="dxa"/>
              <w:right w:w="100" w:type="dxa"/>
            </w:tcMar>
            <w:vAlign w:val="center"/>
          </w:tcPr>
          <w:p w14:paraId="6DC10498"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tcPr>
          <w:p w14:paraId="20DA234C" w14:textId="465C952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التخطيط للتحقق من البناء العاملي؟</w:t>
            </w:r>
          </w:p>
        </w:tc>
        <w:tc>
          <w:tcPr>
            <w:tcW w:w="4025" w:type="dxa"/>
            <w:tcMar>
              <w:top w:w="100" w:type="dxa"/>
              <w:left w:w="100" w:type="dxa"/>
              <w:bottom w:w="100" w:type="dxa"/>
              <w:right w:w="100" w:type="dxa"/>
            </w:tcMar>
          </w:tcPr>
          <w:p w14:paraId="6B88D99F" w14:textId="222E61A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خطة صدق البناء مناسبة لنموذج القياس.</w:t>
            </w:r>
          </w:p>
        </w:tc>
        <w:tc>
          <w:tcPr>
            <w:tcW w:w="1474" w:type="dxa"/>
            <w:tcMar>
              <w:top w:w="100" w:type="dxa"/>
              <w:left w:w="100" w:type="dxa"/>
              <w:bottom w:w="100" w:type="dxa"/>
              <w:right w:w="100" w:type="dxa"/>
            </w:tcMar>
          </w:tcPr>
          <w:p w14:paraId="7C119FBF" w14:textId="1A0D3EE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B2A4D4F" w14:textId="0429AE0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 xml:space="preserve">إضافة معايير التحميلات، </w:t>
            </w:r>
            <w:r w:rsidRPr="002737CF">
              <w:rPr>
                <w:rFonts w:ascii="Simplified Arabic" w:hAnsi="Simplified Arabic" w:cs="Simplified Arabic"/>
                <w:sz w:val="20"/>
                <w:szCs w:val="20"/>
              </w:rPr>
              <w:t>AVE</w:t>
            </w:r>
            <w:r w:rsidRPr="002737CF">
              <w:rPr>
                <w:rFonts w:ascii="Simplified Arabic" w:hAnsi="Simplified Arabic" w:cs="Simplified Arabic"/>
                <w:sz w:val="20"/>
                <w:szCs w:val="20"/>
                <w:rtl/>
              </w:rPr>
              <w:t xml:space="preserve">، </w:t>
            </w:r>
            <w:r w:rsidRPr="002737CF">
              <w:rPr>
                <w:rFonts w:ascii="Simplified Arabic" w:hAnsi="Simplified Arabic" w:cs="Simplified Arabic"/>
                <w:sz w:val="20"/>
                <w:szCs w:val="20"/>
              </w:rPr>
              <w:t>CR</w:t>
            </w:r>
            <w:r w:rsidRPr="002737CF">
              <w:rPr>
                <w:rFonts w:ascii="Simplified Arabic" w:hAnsi="Simplified Arabic" w:cs="Simplified Arabic"/>
                <w:sz w:val="20"/>
                <w:szCs w:val="20"/>
                <w:rtl/>
              </w:rPr>
              <w:t xml:space="preserve">، </w:t>
            </w:r>
            <w:r w:rsidRPr="002737CF">
              <w:rPr>
                <w:rFonts w:ascii="Simplified Arabic" w:hAnsi="Simplified Arabic" w:cs="Simplified Arabic"/>
                <w:sz w:val="20"/>
                <w:szCs w:val="20"/>
              </w:rPr>
              <w:t xml:space="preserve">HTMT </w:t>
            </w:r>
            <w:r w:rsidRPr="002737CF">
              <w:rPr>
                <w:rFonts w:ascii="Simplified Arabic" w:hAnsi="Simplified Arabic" w:cs="Simplified Arabic"/>
                <w:sz w:val="20"/>
                <w:szCs w:val="20"/>
                <w:rtl/>
              </w:rPr>
              <w:t>حسب أسلوب</w:t>
            </w:r>
            <w:r w:rsidRPr="002737CF">
              <w:rPr>
                <w:rFonts w:ascii="Simplified Arabic" w:hAnsi="Simplified Arabic" w:cs="Simplified Arabic"/>
                <w:sz w:val="20"/>
                <w:szCs w:val="20"/>
              </w:rPr>
              <w:t xml:space="preserve"> SEM </w:t>
            </w:r>
            <w:r w:rsidRPr="002737CF">
              <w:rPr>
                <w:rFonts w:ascii="Simplified Arabic" w:hAnsi="Simplified Arabic" w:cs="Simplified Arabic"/>
                <w:sz w:val="20"/>
                <w:szCs w:val="20"/>
                <w:rtl/>
              </w:rPr>
              <w:t>المعتمد</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0E4B155"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2CE97F64" w14:textId="77777777" w:rsidTr="00C91048">
        <w:trPr>
          <w:cantSplit/>
          <w:jc w:val="center"/>
        </w:trPr>
        <w:tc>
          <w:tcPr>
            <w:tcW w:w="1927" w:type="dxa"/>
            <w:tcMar>
              <w:top w:w="100" w:type="dxa"/>
              <w:left w:w="100" w:type="dxa"/>
              <w:bottom w:w="100" w:type="dxa"/>
              <w:right w:w="100" w:type="dxa"/>
            </w:tcMar>
            <w:vAlign w:val="center"/>
          </w:tcPr>
          <w:p w14:paraId="071990DC"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tcPr>
          <w:p w14:paraId="7AD6F061" w14:textId="023B8EF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الدراسة تستخدم نمذجة معادلات بنائية؟</w:t>
            </w:r>
          </w:p>
        </w:tc>
        <w:tc>
          <w:tcPr>
            <w:tcW w:w="4025" w:type="dxa"/>
            <w:tcMar>
              <w:top w:w="100" w:type="dxa"/>
              <w:left w:w="100" w:type="dxa"/>
              <w:bottom w:w="100" w:type="dxa"/>
              <w:right w:w="100" w:type="dxa"/>
            </w:tcMar>
          </w:tcPr>
          <w:p w14:paraId="22D0BCBD" w14:textId="14FB854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 xml:space="preserve">الصدق </w:t>
            </w:r>
            <w:proofErr w:type="spellStart"/>
            <w:r w:rsidRPr="002737CF">
              <w:rPr>
                <w:rFonts w:ascii="Simplified Arabic" w:hAnsi="Simplified Arabic" w:cs="Simplified Arabic"/>
                <w:sz w:val="20"/>
                <w:szCs w:val="20"/>
                <w:rtl/>
              </w:rPr>
              <w:t>التقاربي</w:t>
            </w:r>
            <w:proofErr w:type="spellEnd"/>
            <w:r w:rsidRPr="002737CF">
              <w:rPr>
                <w:rFonts w:ascii="Simplified Arabic" w:hAnsi="Simplified Arabic" w:cs="Simplified Arabic"/>
                <w:sz w:val="20"/>
                <w:szCs w:val="20"/>
                <w:rtl/>
              </w:rPr>
              <w:t xml:space="preserve"> والتمييزي مخطط له بصورة مناسبة.</w:t>
            </w:r>
          </w:p>
        </w:tc>
        <w:tc>
          <w:tcPr>
            <w:tcW w:w="1474" w:type="dxa"/>
            <w:tcMar>
              <w:top w:w="100" w:type="dxa"/>
              <w:left w:w="100" w:type="dxa"/>
              <w:bottom w:w="100" w:type="dxa"/>
              <w:right w:w="100" w:type="dxa"/>
            </w:tcMar>
          </w:tcPr>
          <w:p w14:paraId="3CE5701C" w14:textId="40729A2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90AA6A8" w14:textId="5707035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تطبيقه على العينة الأساسية لا العينة الصغيرة فقط</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8A8559F"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10F896DB" w14:textId="77777777" w:rsidTr="00C91048">
        <w:trPr>
          <w:cantSplit/>
          <w:jc w:val="center"/>
        </w:trPr>
        <w:tc>
          <w:tcPr>
            <w:tcW w:w="1927" w:type="dxa"/>
            <w:tcMar>
              <w:top w:w="100" w:type="dxa"/>
              <w:left w:w="100" w:type="dxa"/>
              <w:bottom w:w="100" w:type="dxa"/>
              <w:right w:w="100" w:type="dxa"/>
            </w:tcMar>
            <w:vAlign w:val="center"/>
          </w:tcPr>
          <w:p w14:paraId="14C8F5E0"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الثبات</w:t>
            </w:r>
          </w:p>
        </w:tc>
        <w:tc>
          <w:tcPr>
            <w:tcW w:w="3005" w:type="dxa"/>
            <w:tcMar>
              <w:top w:w="100" w:type="dxa"/>
              <w:left w:w="100" w:type="dxa"/>
              <w:bottom w:w="100" w:type="dxa"/>
              <w:right w:w="100" w:type="dxa"/>
            </w:tcMar>
          </w:tcPr>
          <w:p w14:paraId="7C8D3DFB" w14:textId="724A097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518FBB72" w14:textId="037864E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الثبات مذكور بشكل مناسب.</w:t>
            </w:r>
          </w:p>
        </w:tc>
        <w:tc>
          <w:tcPr>
            <w:tcW w:w="1474" w:type="dxa"/>
            <w:tcMar>
              <w:top w:w="100" w:type="dxa"/>
              <w:left w:w="100" w:type="dxa"/>
              <w:bottom w:w="100" w:type="dxa"/>
              <w:right w:w="100" w:type="dxa"/>
            </w:tcMar>
          </w:tcPr>
          <w:p w14:paraId="1216E899" w14:textId="16FA897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3E5E371" w14:textId="43DD2E1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عرض ألفا والثبات المركب عند التحليل النهائي</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5531FD1"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450A9D7B" w14:textId="77777777" w:rsidTr="00C91048">
        <w:trPr>
          <w:cantSplit/>
          <w:jc w:val="center"/>
        </w:trPr>
        <w:tc>
          <w:tcPr>
            <w:tcW w:w="1927" w:type="dxa"/>
            <w:tcMar>
              <w:top w:w="100" w:type="dxa"/>
              <w:left w:w="100" w:type="dxa"/>
              <w:bottom w:w="100" w:type="dxa"/>
              <w:right w:w="100" w:type="dxa"/>
            </w:tcMar>
            <w:vAlign w:val="center"/>
          </w:tcPr>
          <w:p w14:paraId="2BC001D6"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الاختبار التجريبي</w:t>
            </w:r>
          </w:p>
        </w:tc>
        <w:tc>
          <w:tcPr>
            <w:tcW w:w="3005" w:type="dxa"/>
            <w:tcMar>
              <w:top w:w="100" w:type="dxa"/>
              <w:left w:w="100" w:type="dxa"/>
              <w:bottom w:w="100" w:type="dxa"/>
              <w:right w:w="100" w:type="dxa"/>
            </w:tcMar>
          </w:tcPr>
          <w:p w14:paraId="00134404" w14:textId="24D1ED4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توجد دراسة استطلاعية؟</w:t>
            </w:r>
          </w:p>
        </w:tc>
        <w:tc>
          <w:tcPr>
            <w:tcW w:w="4025" w:type="dxa"/>
            <w:tcMar>
              <w:top w:w="100" w:type="dxa"/>
              <w:left w:w="100" w:type="dxa"/>
              <w:bottom w:w="100" w:type="dxa"/>
              <w:right w:w="100" w:type="dxa"/>
            </w:tcMar>
          </w:tcPr>
          <w:p w14:paraId="7E24F5B0" w14:textId="2AC4CB7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الدراسة الاستطلاعية موجودة ومفيدة.</w:t>
            </w:r>
          </w:p>
        </w:tc>
        <w:tc>
          <w:tcPr>
            <w:tcW w:w="1474" w:type="dxa"/>
            <w:tcMar>
              <w:top w:w="100" w:type="dxa"/>
              <w:left w:w="100" w:type="dxa"/>
              <w:bottom w:w="100" w:type="dxa"/>
              <w:right w:w="100" w:type="dxa"/>
            </w:tcMar>
          </w:tcPr>
          <w:p w14:paraId="6AF24F88" w14:textId="4C51104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CE1FFED" w14:textId="2F8F68D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توضيح أنها منفصلة عن العينة الأساسية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5241A1D"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2E7245B" w14:textId="77777777" w:rsidTr="00C91048">
        <w:trPr>
          <w:cantSplit/>
          <w:jc w:val="center"/>
        </w:trPr>
        <w:tc>
          <w:tcPr>
            <w:tcW w:w="1927" w:type="dxa"/>
            <w:tcMar>
              <w:top w:w="100" w:type="dxa"/>
              <w:left w:w="100" w:type="dxa"/>
              <w:bottom w:w="100" w:type="dxa"/>
              <w:right w:w="100" w:type="dxa"/>
            </w:tcMar>
            <w:vAlign w:val="center"/>
          </w:tcPr>
          <w:p w14:paraId="43485472"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جودة الترجمة</w:t>
            </w:r>
          </w:p>
        </w:tc>
        <w:tc>
          <w:tcPr>
            <w:tcW w:w="3005" w:type="dxa"/>
            <w:tcMar>
              <w:top w:w="100" w:type="dxa"/>
              <w:left w:w="100" w:type="dxa"/>
              <w:bottom w:w="100" w:type="dxa"/>
              <w:right w:w="100" w:type="dxa"/>
            </w:tcMar>
          </w:tcPr>
          <w:p w14:paraId="48DC6E4F" w14:textId="6604761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4B809ED2" w14:textId="479F0C1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الترجمة والتكييف مهمان للمقاييس الأجنبية.</w:t>
            </w:r>
          </w:p>
        </w:tc>
        <w:tc>
          <w:tcPr>
            <w:tcW w:w="1474" w:type="dxa"/>
            <w:tcMar>
              <w:top w:w="100" w:type="dxa"/>
              <w:left w:w="100" w:type="dxa"/>
              <w:bottom w:w="100" w:type="dxa"/>
              <w:right w:w="100" w:type="dxa"/>
            </w:tcMar>
          </w:tcPr>
          <w:p w14:paraId="2059BB21" w14:textId="75D6856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D6C967D" w14:textId="5A9BAF4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إبقاء ملخص الترجمة العكسية والتحكيم اللغوي</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9D60769" w14:textId="77777777" w:rsidR="002737CF" w:rsidRPr="002737CF" w:rsidRDefault="002737CF" w:rsidP="002737CF">
            <w:pPr>
              <w:bidi/>
              <w:jc w:val="both"/>
              <w:rPr>
                <w:rFonts w:ascii="Simplified Arabic" w:hAnsi="Simplified Arabic" w:cs="Simplified Arabic"/>
                <w:sz w:val="20"/>
                <w:szCs w:val="20"/>
              </w:rPr>
            </w:pPr>
          </w:p>
        </w:tc>
      </w:tr>
    </w:tbl>
    <w:p w14:paraId="586A8F66"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692B87CF" w14:textId="77777777" w:rsidTr="00047CBC">
        <w:trPr>
          <w:cantSplit/>
          <w:tblHeader/>
          <w:jc w:val="center"/>
        </w:trPr>
        <w:tc>
          <w:tcPr>
            <w:tcW w:w="1927" w:type="dxa"/>
            <w:tcMar>
              <w:top w:w="100" w:type="dxa"/>
              <w:left w:w="100" w:type="dxa"/>
              <w:bottom w:w="100" w:type="dxa"/>
              <w:right w:w="100" w:type="dxa"/>
            </w:tcMar>
            <w:vAlign w:val="center"/>
          </w:tcPr>
          <w:p w14:paraId="0B0C1BD1"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A93D9A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5117C09"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AD05117"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4C3C7CE"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5D50B9E"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780482FF" w14:textId="77777777" w:rsidTr="00390EC6">
        <w:trPr>
          <w:cantSplit/>
          <w:jc w:val="center"/>
        </w:trPr>
        <w:tc>
          <w:tcPr>
            <w:tcW w:w="1927" w:type="dxa"/>
            <w:tcMar>
              <w:top w:w="100" w:type="dxa"/>
              <w:left w:w="100" w:type="dxa"/>
              <w:bottom w:w="100" w:type="dxa"/>
              <w:right w:w="100" w:type="dxa"/>
            </w:tcMar>
            <w:vAlign w:val="center"/>
          </w:tcPr>
          <w:p w14:paraId="4606011E"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الموافقة</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tcPr>
          <w:p w14:paraId="6F65AB78" w14:textId="4EB7ECE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موافقة المشاركين؟</w:t>
            </w:r>
          </w:p>
        </w:tc>
        <w:tc>
          <w:tcPr>
            <w:tcW w:w="4025" w:type="dxa"/>
            <w:tcMar>
              <w:top w:w="100" w:type="dxa"/>
              <w:left w:w="100" w:type="dxa"/>
              <w:bottom w:w="100" w:type="dxa"/>
              <w:right w:w="100" w:type="dxa"/>
            </w:tcMar>
          </w:tcPr>
          <w:p w14:paraId="2A70170D" w14:textId="51F6233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الأخلاقيات جيدة في سياق صحي حساس.</w:t>
            </w:r>
          </w:p>
        </w:tc>
        <w:tc>
          <w:tcPr>
            <w:tcW w:w="1474" w:type="dxa"/>
            <w:tcMar>
              <w:top w:w="100" w:type="dxa"/>
              <w:left w:w="100" w:type="dxa"/>
              <w:bottom w:w="100" w:type="dxa"/>
              <w:right w:w="100" w:type="dxa"/>
            </w:tcMar>
          </w:tcPr>
          <w:p w14:paraId="29311C53" w14:textId="5F47BE2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C186462" w14:textId="3F98F98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تثبيت نص الموافقة المستنيرة النهائي</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ECFE157"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282A50E3" w14:textId="77777777" w:rsidTr="00390EC6">
        <w:trPr>
          <w:cantSplit/>
          <w:jc w:val="center"/>
        </w:trPr>
        <w:tc>
          <w:tcPr>
            <w:tcW w:w="1927" w:type="dxa"/>
            <w:tcMar>
              <w:top w:w="100" w:type="dxa"/>
              <w:left w:w="100" w:type="dxa"/>
              <w:bottom w:w="100" w:type="dxa"/>
              <w:right w:w="100" w:type="dxa"/>
            </w:tcMar>
            <w:vAlign w:val="center"/>
          </w:tcPr>
          <w:p w14:paraId="602259E9"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tcPr>
          <w:p w14:paraId="20E0216E" w14:textId="601EDEC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توضيح حماية البيانات؟</w:t>
            </w:r>
          </w:p>
        </w:tc>
        <w:tc>
          <w:tcPr>
            <w:tcW w:w="4025" w:type="dxa"/>
            <w:tcMar>
              <w:top w:w="100" w:type="dxa"/>
              <w:left w:w="100" w:type="dxa"/>
              <w:bottom w:w="100" w:type="dxa"/>
              <w:right w:w="100" w:type="dxa"/>
            </w:tcMar>
          </w:tcPr>
          <w:p w14:paraId="516F2E02" w14:textId="2C8B811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السرية مهمة لأن البيانات تتعلق بالسلامة والصحة.</w:t>
            </w:r>
          </w:p>
        </w:tc>
        <w:tc>
          <w:tcPr>
            <w:tcW w:w="1474" w:type="dxa"/>
            <w:tcMar>
              <w:top w:w="100" w:type="dxa"/>
              <w:left w:w="100" w:type="dxa"/>
              <w:bottom w:w="100" w:type="dxa"/>
              <w:right w:w="100" w:type="dxa"/>
            </w:tcMar>
          </w:tcPr>
          <w:p w14:paraId="3144F3A5" w14:textId="235DAD6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D43D084" w14:textId="3AB2323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عدم جمع بيانات تعرف المشارك أو الوحدة الصغيرة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DA32E0B"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436309E2" w14:textId="77777777" w:rsidTr="00390EC6">
        <w:trPr>
          <w:cantSplit/>
          <w:jc w:val="center"/>
        </w:trPr>
        <w:tc>
          <w:tcPr>
            <w:tcW w:w="1927" w:type="dxa"/>
            <w:tcMar>
              <w:top w:w="100" w:type="dxa"/>
              <w:left w:w="100" w:type="dxa"/>
              <w:bottom w:w="100" w:type="dxa"/>
              <w:right w:w="100" w:type="dxa"/>
            </w:tcMar>
            <w:vAlign w:val="center"/>
          </w:tcPr>
          <w:p w14:paraId="7A6DD5B9"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tcPr>
          <w:p w14:paraId="62AD226D" w14:textId="2EC9D20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 xml:space="preserve">هل توجد </w:t>
            </w:r>
            <w:proofErr w:type="gramStart"/>
            <w:r w:rsidRPr="002737CF">
              <w:rPr>
                <w:rFonts w:ascii="Simplified Arabic" w:hAnsi="Simplified Arabic" w:cs="Simplified Arabic"/>
                <w:sz w:val="20"/>
                <w:szCs w:val="20"/>
                <w:rtl/>
              </w:rPr>
              <w:t>مخاطر</w:t>
            </w:r>
            <w:proofErr w:type="gramEnd"/>
            <w:r w:rsidRPr="002737CF">
              <w:rPr>
                <w:rFonts w:ascii="Simplified Arabic" w:hAnsi="Simplified Arabic" w:cs="Simplified Arabic"/>
                <w:sz w:val="20"/>
                <w:szCs w:val="20"/>
                <w:rtl/>
              </w:rPr>
              <w:t xml:space="preserve"> محتملة؟</w:t>
            </w:r>
          </w:p>
        </w:tc>
        <w:tc>
          <w:tcPr>
            <w:tcW w:w="4025" w:type="dxa"/>
            <w:tcMar>
              <w:top w:w="100" w:type="dxa"/>
              <w:left w:w="100" w:type="dxa"/>
              <w:bottom w:w="100" w:type="dxa"/>
              <w:right w:w="100" w:type="dxa"/>
            </w:tcMar>
          </w:tcPr>
          <w:p w14:paraId="270E9221" w14:textId="66C993E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الاستبانة تقيس الإدراك ولا ينبغي ربطها بالمحاسبة أو الأداء.</w:t>
            </w:r>
          </w:p>
        </w:tc>
        <w:tc>
          <w:tcPr>
            <w:tcW w:w="1474" w:type="dxa"/>
            <w:tcMar>
              <w:top w:w="100" w:type="dxa"/>
              <w:left w:w="100" w:type="dxa"/>
              <w:bottom w:w="100" w:type="dxa"/>
              <w:right w:w="100" w:type="dxa"/>
            </w:tcMar>
          </w:tcPr>
          <w:p w14:paraId="7508D05B" w14:textId="6693C72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E2E2120" w14:textId="724DACC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إضافة نص يوضح عدم استخدام البيانات لتقييم العاملين</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AB9C261"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2FB0C16" w14:textId="77777777" w:rsidTr="00390EC6">
        <w:trPr>
          <w:cantSplit/>
          <w:jc w:val="center"/>
        </w:trPr>
        <w:tc>
          <w:tcPr>
            <w:tcW w:w="1927" w:type="dxa"/>
            <w:tcMar>
              <w:top w:w="100" w:type="dxa"/>
              <w:left w:w="100" w:type="dxa"/>
              <w:bottom w:w="100" w:type="dxa"/>
              <w:right w:w="100" w:type="dxa"/>
            </w:tcMar>
            <w:vAlign w:val="center"/>
          </w:tcPr>
          <w:p w14:paraId="497F0CAD"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tcPr>
          <w:p w14:paraId="2A162011" w14:textId="62E05C2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2DD8F023" w14:textId="7DB17F0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الموافقات الرسمية ضرورية من الجامعة والجهات الصحية.</w:t>
            </w:r>
          </w:p>
        </w:tc>
        <w:tc>
          <w:tcPr>
            <w:tcW w:w="1474" w:type="dxa"/>
            <w:tcMar>
              <w:top w:w="100" w:type="dxa"/>
              <w:left w:w="100" w:type="dxa"/>
              <w:bottom w:w="100" w:type="dxa"/>
              <w:right w:w="100" w:type="dxa"/>
            </w:tcMar>
          </w:tcPr>
          <w:p w14:paraId="76813EE3" w14:textId="5EFAAE0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75671F1" w14:textId="56AE3CB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إدراج رقم وتاريخ الموافقات عند صدورها</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A5DFE8C"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5BC25FD" w14:textId="77777777" w:rsidTr="00390EC6">
        <w:trPr>
          <w:cantSplit/>
          <w:jc w:val="center"/>
        </w:trPr>
        <w:tc>
          <w:tcPr>
            <w:tcW w:w="1927" w:type="dxa"/>
            <w:tcMar>
              <w:top w:w="100" w:type="dxa"/>
              <w:left w:w="100" w:type="dxa"/>
              <w:bottom w:w="100" w:type="dxa"/>
              <w:right w:w="100" w:type="dxa"/>
            </w:tcMar>
            <w:vAlign w:val="center"/>
          </w:tcPr>
          <w:p w14:paraId="240B8FEB"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البيانات الحساسة</w:t>
            </w:r>
          </w:p>
        </w:tc>
        <w:tc>
          <w:tcPr>
            <w:tcW w:w="3005" w:type="dxa"/>
            <w:tcMar>
              <w:top w:w="100" w:type="dxa"/>
              <w:left w:w="100" w:type="dxa"/>
              <w:bottom w:w="100" w:type="dxa"/>
              <w:right w:w="100" w:type="dxa"/>
            </w:tcMar>
          </w:tcPr>
          <w:p w14:paraId="6A9D01CF" w14:textId="40F9497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يتم جمع بيانات شخصية غير ضرورية؟</w:t>
            </w:r>
          </w:p>
        </w:tc>
        <w:tc>
          <w:tcPr>
            <w:tcW w:w="4025" w:type="dxa"/>
            <w:tcMar>
              <w:top w:w="100" w:type="dxa"/>
              <w:left w:w="100" w:type="dxa"/>
              <w:bottom w:w="100" w:type="dxa"/>
              <w:right w:w="100" w:type="dxa"/>
            </w:tcMar>
          </w:tcPr>
          <w:p w14:paraId="245B616E" w14:textId="7A07926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لا ينبغي جمع بيانات عن حادث محدد أو مريض أو سجل طبي.</w:t>
            </w:r>
          </w:p>
        </w:tc>
        <w:tc>
          <w:tcPr>
            <w:tcW w:w="1474" w:type="dxa"/>
            <w:tcMar>
              <w:top w:w="100" w:type="dxa"/>
              <w:left w:w="100" w:type="dxa"/>
              <w:bottom w:w="100" w:type="dxa"/>
              <w:right w:w="100" w:type="dxa"/>
            </w:tcMar>
          </w:tcPr>
          <w:p w14:paraId="60B57CC5" w14:textId="7DFA052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D807A2B" w14:textId="22CFDAA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الإبقاء على صياغة إدراكية عامة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4DB8CFA"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02C79A36" w14:textId="77777777" w:rsidTr="00390EC6">
        <w:trPr>
          <w:cantSplit/>
          <w:jc w:val="center"/>
        </w:trPr>
        <w:tc>
          <w:tcPr>
            <w:tcW w:w="1927" w:type="dxa"/>
            <w:tcMar>
              <w:top w:w="100" w:type="dxa"/>
              <w:left w:w="100" w:type="dxa"/>
              <w:bottom w:w="100" w:type="dxa"/>
              <w:right w:w="100" w:type="dxa"/>
            </w:tcMar>
            <w:vAlign w:val="center"/>
          </w:tcPr>
          <w:p w14:paraId="7E0A4C93"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tcPr>
          <w:p w14:paraId="6C28924B" w14:textId="33E8C95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سيتم عرض النتائج بصورة مجمعة؟</w:t>
            </w:r>
          </w:p>
        </w:tc>
        <w:tc>
          <w:tcPr>
            <w:tcW w:w="4025" w:type="dxa"/>
            <w:tcMar>
              <w:top w:w="100" w:type="dxa"/>
              <w:left w:w="100" w:type="dxa"/>
              <w:bottom w:w="100" w:type="dxa"/>
              <w:right w:w="100" w:type="dxa"/>
            </w:tcMar>
          </w:tcPr>
          <w:p w14:paraId="6B8140DA" w14:textId="4056602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العرض المجمع مناسب ومطلوب.</w:t>
            </w:r>
          </w:p>
        </w:tc>
        <w:tc>
          <w:tcPr>
            <w:tcW w:w="1474" w:type="dxa"/>
            <w:tcMar>
              <w:top w:w="100" w:type="dxa"/>
              <w:left w:w="100" w:type="dxa"/>
              <w:bottom w:w="100" w:type="dxa"/>
              <w:right w:w="100" w:type="dxa"/>
            </w:tcMar>
          </w:tcPr>
          <w:p w14:paraId="58A1E3E7" w14:textId="4B7AB32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5B106BC" w14:textId="7ED4F78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تجميع نتائج المستشفيات أو الفئات الصغيرة عند الحاجة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35C30C5" w14:textId="77777777" w:rsidR="002737CF" w:rsidRPr="002737CF" w:rsidRDefault="002737CF" w:rsidP="002737CF">
            <w:pPr>
              <w:bidi/>
              <w:jc w:val="both"/>
              <w:rPr>
                <w:rFonts w:ascii="Simplified Arabic" w:hAnsi="Simplified Arabic" w:cs="Simplified Arabic"/>
                <w:sz w:val="20"/>
                <w:szCs w:val="20"/>
              </w:rPr>
            </w:pPr>
          </w:p>
        </w:tc>
      </w:tr>
    </w:tbl>
    <w:p w14:paraId="3E73B646"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3F79C268" w14:textId="77777777" w:rsidTr="00047CBC">
        <w:trPr>
          <w:cantSplit/>
          <w:tblHeader/>
          <w:jc w:val="center"/>
        </w:trPr>
        <w:tc>
          <w:tcPr>
            <w:tcW w:w="1927" w:type="dxa"/>
            <w:tcMar>
              <w:top w:w="100" w:type="dxa"/>
              <w:left w:w="100" w:type="dxa"/>
              <w:bottom w:w="100" w:type="dxa"/>
              <w:right w:w="100" w:type="dxa"/>
            </w:tcMar>
            <w:vAlign w:val="center"/>
          </w:tcPr>
          <w:p w14:paraId="78247F29"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B2F2FAC"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C44A2FD"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02DA50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22073E0"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20A480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4C4CA96B" w14:textId="77777777" w:rsidTr="00A17C60">
        <w:trPr>
          <w:cantSplit/>
          <w:jc w:val="center"/>
        </w:trPr>
        <w:tc>
          <w:tcPr>
            <w:tcW w:w="1927" w:type="dxa"/>
            <w:tcMar>
              <w:top w:w="100" w:type="dxa"/>
              <w:left w:w="100" w:type="dxa"/>
              <w:bottom w:w="100" w:type="dxa"/>
              <w:right w:w="100" w:type="dxa"/>
            </w:tcMar>
            <w:vAlign w:val="center"/>
          </w:tcPr>
          <w:p w14:paraId="3D23DA69"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دعم</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الاختيارات</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tcPr>
          <w:p w14:paraId="237EC4B0" w14:textId="0C20BD4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القرارات المنهجية موثقة؟</w:t>
            </w:r>
          </w:p>
        </w:tc>
        <w:tc>
          <w:tcPr>
            <w:tcW w:w="4025" w:type="dxa"/>
            <w:tcMar>
              <w:top w:w="100" w:type="dxa"/>
              <w:left w:w="100" w:type="dxa"/>
              <w:bottom w:w="100" w:type="dxa"/>
              <w:right w:w="100" w:type="dxa"/>
            </w:tcMar>
          </w:tcPr>
          <w:p w14:paraId="514C65E9" w14:textId="19CDF5E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التوثيق قوي نسبياً.</w:t>
            </w:r>
          </w:p>
        </w:tc>
        <w:tc>
          <w:tcPr>
            <w:tcW w:w="1474" w:type="dxa"/>
            <w:tcMar>
              <w:top w:w="100" w:type="dxa"/>
              <w:left w:w="100" w:type="dxa"/>
              <w:bottom w:w="100" w:type="dxa"/>
              <w:right w:w="100" w:type="dxa"/>
            </w:tcMar>
          </w:tcPr>
          <w:p w14:paraId="7AEE6A8A" w14:textId="776ACE2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77A3A9A" w14:textId="324DAAB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تدقيق نهائي للمراجع والمقاييس المستخدمة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726F333"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2C4D6BCD" w14:textId="77777777" w:rsidTr="00A17C60">
        <w:trPr>
          <w:cantSplit/>
          <w:jc w:val="center"/>
        </w:trPr>
        <w:tc>
          <w:tcPr>
            <w:tcW w:w="1927" w:type="dxa"/>
            <w:tcMar>
              <w:top w:w="100" w:type="dxa"/>
              <w:left w:w="100" w:type="dxa"/>
              <w:bottom w:w="100" w:type="dxa"/>
              <w:right w:w="100" w:type="dxa"/>
            </w:tcMar>
            <w:vAlign w:val="center"/>
          </w:tcPr>
          <w:p w14:paraId="340C490F"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tcPr>
          <w:p w14:paraId="565BA076" w14:textId="738593A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المراجع حديثة؟</w:t>
            </w:r>
          </w:p>
        </w:tc>
        <w:tc>
          <w:tcPr>
            <w:tcW w:w="4025" w:type="dxa"/>
            <w:tcMar>
              <w:top w:w="100" w:type="dxa"/>
              <w:left w:w="100" w:type="dxa"/>
              <w:bottom w:w="100" w:type="dxa"/>
              <w:right w:w="100" w:type="dxa"/>
            </w:tcMar>
          </w:tcPr>
          <w:p w14:paraId="1427AACF" w14:textId="447C5B3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المراجع حديثة ومناسبة عموماً.</w:t>
            </w:r>
          </w:p>
        </w:tc>
        <w:tc>
          <w:tcPr>
            <w:tcW w:w="1474" w:type="dxa"/>
            <w:tcMar>
              <w:top w:w="100" w:type="dxa"/>
              <w:left w:w="100" w:type="dxa"/>
              <w:bottom w:w="100" w:type="dxa"/>
              <w:right w:w="100" w:type="dxa"/>
            </w:tcMar>
          </w:tcPr>
          <w:p w14:paraId="50D075CE" w14:textId="640210E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84438EC" w14:textId="0749380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إبقاء المراجع الأصلية للمقاييس مع مراجع حديثة للسياق</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C48B4D1"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4463964" w14:textId="77777777" w:rsidTr="00A17C60">
        <w:trPr>
          <w:cantSplit/>
          <w:jc w:val="center"/>
        </w:trPr>
        <w:tc>
          <w:tcPr>
            <w:tcW w:w="1927" w:type="dxa"/>
            <w:tcMar>
              <w:top w:w="100" w:type="dxa"/>
              <w:left w:w="100" w:type="dxa"/>
              <w:bottom w:w="100" w:type="dxa"/>
              <w:right w:w="100" w:type="dxa"/>
            </w:tcMar>
            <w:vAlign w:val="center"/>
          </w:tcPr>
          <w:p w14:paraId="312D61F4"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اتساق التوثيق</w:t>
            </w:r>
          </w:p>
        </w:tc>
        <w:tc>
          <w:tcPr>
            <w:tcW w:w="3005" w:type="dxa"/>
            <w:tcMar>
              <w:top w:w="100" w:type="dxa"/>
              <w:left w:w="100" w:type="dxa"/>
              <w:bottom w:w="100" w:type="dxa"/>
              <w:right w:w="100" w:type="dxa"/>
            </w:tcMar>
          </w:tcPr>
          <w:p w14:paraId="3513963F" w14:textId="37ACA8C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يوجد أسلوب توثيق موحد؟</w:t>
            </w:r>
          </w:p>
        </w:tc>
        <w:tc>
          <w:tcPr>
            <w:tcW w:w="4025" w:type="dxa"/>
            <w:tcMar>
              <w:top w:w="100" w:type="dxa"/>
              <w:left w:w="100" w:type="dxa"/>
              <w:bottom w:w="100" w:type="dxa"/>
              <w:right w:w="100" w:type="dxa"/>
            </w:tcMar>
          </w:tcPr>
          <w:p w14:paraId="4B77C91A" w14:textId="477B31C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التوثيق يحتاج مراجعة نهائية فقط.</w:t>
            </w:r>
          </w:p>
        </w:tc>
        <w:tc>
          <w:tcPr>
            <w:tcW w:w="1474" w:type="dxa"/>
            <w:tcMar>
              <w:top w:w="100" w:type="dxa"/>
              <w:left w:w="100" w:type="dxa"/>
              <w:bottom w:w="100" w:type="dxa"/>
              <w:right w:w="100" w:type="dxa"/>
            </w:tcMar>
          </w:tcPr>
          <w:p w14:paraId="4D6AB898" w14:textId="48ABAF9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2388A5F" w14:textId="7207D0E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توحيد</w:t>
            </w:r>
            <w:r w:rsidRPr="002737CF">
              <w:rPr>
                <w:rFonts w:ascii="Simplified Arabic" w:hAnsi="Simplified Arabic" w:cs="Simplified Arabic"/>
                <w:sz w:val="20"/>
                <w:szCs w:val="20"/>
              </w:rPr>
              <w:t xml:space="preserve"> APA </w:t>
            </w:r>
            <w:r w:rsidRPr="002737CF">
              <w:rPr>
                <w:rFonts w:ascii="Simplified Arabic" w:hAnsi="Simplified Arabic" w:cs="Simplified Arabic"/>
                <w:sz w:val="20"/>
                <w:szCs w:val="20"/>
                <w:rtl/>
              </w:rPr>
              <w:t>في النص والقائمة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E210840"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15331DCE" w14:textId="77777777" w:rsidTr="00A17C60">
        <w:trPr>
          <w:cantSplit/>
          <w:jc w:val="center"/>
        </w:trPr>
        <w:tc>
          <w:tcPr>
            <w:tcW w:w="1927" w:type="dxa"/>
            <w:tcMar>
              <w:top w:w="100" w:type="dxa"/>
              <w:left w:w="100" w:type="dxa"/>
              <w:bottom w:w="100" w:type="dxa"/>
              <w:right w:w="100" w:type="dxa"/>
            </w:tcMar>
            <w:vAlign w:val="center"/>
          </w:tcPr>
          <w:p w14:paraId="4514AFBB"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مطابقة المراجع داخل النص والقائمة</w:t>
            </w:r>
          </w:p>
        </w:tc>
        <w:tc>
          <w:tcPr>
            <w:tcW w:w="3005" w:type="dxa"/>
            <w:tcMar>
              <w:top w:w="100" w:type="dxa"/>
              <w:left w:w="100" w:type="dxa"/>
              <w:bottom w:w="100" w:type="dxa"/>
              <w:right w:w="100" w:type="dxa"/>
            </w:tcMar>
          </w:tcPr>
          <w:p w14:paraId="45A68342" w14:textId="285F499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كل مرجع مذكور في النص موجود في القائمة؟</w:t>
            </w:r>
          </w:p>
        </w:tc>
        <w:tc>
          <w:tcPr>
            <w:tcW w:w="4025" w:type="dxa"/>
            <w:tcMar>
              <w:top w:w="100" w:type="dxa"/>
              <w:left w:w="100" w:type="dxa"/>
              <w:bottom w:w="100" w:type="dxa"/>
              <w:right w:w="100" w:type="dxa"/>
            </w:tcMar>
          </w:tcPr>
          <w:p w14:paraId="20064B27" w14:textId="6BB4B14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ينبغي مطابقة مراجع المقاييس مع القائمة.</w:t>
            </w:r>
          </w:p>
        </w:tc>
        <w:tc>
          <w:tcPr>
            <w:tcW w:w="1474" w:type="dxa"/>
            <w:tcMar>
              <w:top w:w="100" w:type="dxa"/>
              <w:left w:w="100" w:type="dxa"/>
              <w:bottom w:w="100" w:type="dxa"/>
              <w:right w:w="100" w:type="dxa"/>
            </w:tcMar>
          </w:tcPr>
          <w:p w14:paraId="2C7DD848" w14:textId="14BC75F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2DF1613" w14:textId="22E67FC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فحص القائمة النهائية قبل التسليم</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35EC186"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5EC955AC" w14:textId="77777777" w:rsidTr="00A17C60">
        <w:trPr>
          <w:cantSplit/>
          <w:jc w:val="center"/>
        </w:trPr>
        <w:tc>
          <w:tcPr>
            <w:tcW w:w="1927" w:type="dxa"/>
            <w:tcMar>
              <w:top w:w="100" w:type="dxa"/>
              <w:left w:w="100" w:type="dxa"/>
              <w:bottom w:w="100" w:type="dxa"/>
              <w:right w:w="100" w:type="dxa"/>
            </w:tcMar>
            <w:vAlign w:val="center"/>
          </w:tcPr>
          <w:p w14:paraId="650B1F81"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tcPr>
          <w:p w14:paraId="76C4967D" w14:textId="373E120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تم الاعتماد على مواقع عامة؟</w:t>
            </w:r>
          </w:p>
        </w:tc>
        <w:tc>
          <w:tcPr>
            <w:tcW w:w="4025" w:type="dxa"/>
            <w:tcMar>
              <w:top w:w="100" w:type="dxa"/>
              <w:left w:w="100" w:type="dxa"/>
              <w:bottom w:w="100" w:type="dxa"/>
              <w:right w:w="100" w:type="dxa"/>
            </w:tcMar>
          </w:tcPr>
          <w:p w14:paraId="6ECE3890" w14:textId="3071F79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المصادر الرسمية للسياق الصحي مقبولة.</w:t>
            </w:r>
          </w:p>
        </w:tc>
        <w:tc>
          <w:tcPr>
            <w:tcW w:w="1474" w:type="dxa"/>
            <w:tcMar>
              <w:top w:w="100" w:type="dxa"/>
              <w:left w:w="100" w:type="dxa"/>
              <w:bottom w:w="100" w:type="dxa"/>
              <w:right w:w="100" w:type="dxa"/>
            </w:tcMar>
          </w:tcPr>
          <w:p w14:paraId="785CCF97" w14:textId="0731E0B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B94C79F" w14:textId="6255456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تمييزها عن المراجع النظرية والمنهجية</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5BAEAAA" w14:textId="77777777" w:rsidR="002737CF" w:rsidRPr="002737CF" w:rsidRDefault="002737CF" w:rsidP="002737CF">
            <w:pPr>
              <w:bidi/>
              <w:jc w:val="both"/>
              <w:rPr>
                <w:rFonts w:ascii="Simplified Arabic" w:hAnsi="Simplified Arabic" w:cs="Simplified Arabic"/>
                <w:sz w:val="20"/>
                <w:szCs w:val="20"/>
              </w:rPr>
            </w:pPr>
          </w:p>
        </w:tc>
      </w:tr>
    </w:tbl>
    <w:p w14:paraId="6CE8801F" w14:textId="77777777" w:rsidR="00A662EF" w:rsidRPr="002737CF" w:rsidRDefault="000A310A"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737CF" w14:paraId="5D3D1D42" w14:textId="77777777" w:rsidTr="00047CBC">
        <w:trPr>
          <w:cantSplit/>
          <w:tblHeader/>
          <w:jc w:val="center"/>
        </w:trPr>
        <w:tc>
          <w:tcPr>
            <w:tcW w:w="1927" w:type="dxa"/>
            <w:tcMar>
              <w:top w:w="100" w:type="dxa"/>
              <w:left w:w="100" w:type="dxa"/>
              <w:bottom w:w="100" w:type="dxa"/>
              <w:right w:w="100" w:type="dxa"/>
            </w:tcMar>
            <w:vAlign w:val="center"/>
          </w:tcPr>
          <w:p w14:paraId="2E8820E5"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762BFF1"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26A56B7"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248DA657"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93314BF"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7AFC59E"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رد الطالب</w:t>
            </w:r>
          </w:p>
        </w:tc>
      </w:tr>
      <w:tr w:rsidR="002737CF" w:rsidRPr="002737CF" w14:paraId="630B1F34" w14:textId="77777777" w:rsidTr="00B4783E">
        <w:trPr>
          <w:cantSplit/>
          <w:jc w:val="center"/>
        </w:trPr>
        <w:tc>
          <w:tcPr>
            <w:tcW w:w="1927" w:type="dxa"/>
            <w:tcMar>
              <w:top w:w="100" w:type="dxa"/>
              <w:left w:w="100" w:type="dxa"/>
              <w:bottom w:w="100" w:type="dxa"/>
              <w:right w:w="100" w:type="dxa"/>
            </w:tcMar>
            <w:vAlign w:val="center"/>
          </w:tcPr>
          <w:p w14:paraId="0C98452C"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وضوح</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tcPr>
          <w:p w14:paraId="48A25471" w14:textId="47484F3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اللغة واضحة ومباشرة؟</w:t>
            </w:r>
          </w:p>
        </w:tc>
        <w:tc>
          <w:tcPr>
            <w:tcW w:w="4025" w:type="dxa"/>
            <w:tcMar>
              <w:top w:w="100" w:type="dxa"/>
              <w:left w:w="100" w:type="dxa"/>
              <w:bottom w:w="100" w:type="dxa"/>
              <w:right w:w="100" w:type="dxa"/>
            </w:tcMar>
          </w:tcPr>
          <w:p w14:paraId="168E5A61" w14:textId="38C3BCD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اللغة منهجية وقوية.</w:t>
            </w:r>
          </w:p>
        </w:tc>
        <w:tc>
          <w:tcPr>
            <w:tcW w:w="1474" w:type="dxa"/>
            <w:tcMar>
              <w:top w:w="100" w:type="dxa"/>
              <w:left w:w="100" w:type="dxa"/>
              <w:bottom w:w="100" w:type="dxa"/>
              <w:right w:w="100" w:type="dxa"/>
            </w:tcMar>
          </w:tcPr>
          <w:p w14:paraId="6E2E0138" w14:textId="5D5DAB0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5F1B435" w14:textId="2060319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تقليل التكرار عند الدمج النهائي</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49B40A0"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6AB15C21" w14:textId="77777777" w:rsidTr="00B4783E">
        <w:trPr>
          <w:cantSplit/>
          <w:jc w:val="center"/>
        </w:trPr>
        <w:tc>
          <w:tcPr>
            <w:tcW w:w="1927" w:type="dxa"/>
            <w:tcMar>
              <w:top w:w="100" w:type="dxa"/>
              <w:left w:w="100" w:type="dxa"/>
              <w:bottom w:w="100" w:type="dxa"/>
              <w:right w:w="100" w:type="dxa"/>
            </w:tcMar>
            <w:vAlign w:val="center"/>
          </w:tcPr>
          <w:p w14:paraId="3CB8E901"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tcPr>
          <w:p w14:paraId="1CCFA069" w14:textId="1037A8E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المصطلحات موحدة؟</w:t>
            </w:r>
          </w:p>
        </w:tc>
        <w:tc>
          <w:tcPr>
            <w:tcW w:w="4025" w:type="dxa"/>
            <w:tcMar>
              <w:top w:w="100" w:type="dxa"/>
              <w:left w:w="100" w:type="dxa"/>
              <w:bottom w:w="100" w:type="dxa"/>
              <w:right w:w="100" w:type="dxa"/>
            </w:tcMar>
          </w:tcPr>
          <w:p w14:paraId="644995D6" w14:textId="0B55023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مصطلح التقليل المدرك تحسن ويجب المحافظة عليه.</w:t>
            </w:r>
          </w:p>
        </w:tc>
        <w:tc>
          <w:tcPr>
            <w:tcW w:w="1474" w:type="dxa"/>
            <w:tcMar>
              <w:top w:w="100" w:type="dxa"/>
              <w:left w:w="100" w:type="dxa"/>
              <w:bottom w:w="100" w:type="dxa"/>
              <w:right w:w="100" w:type="dxa"/>
            </w:tcMar>
          </w:tcPr>
          <w:p w14:paraId="76062DB2" w14:textId="3F4EF3B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61408A3" w14:textId="39804E2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توحيد المصطلح في العنوان، الفرضيات، الأداة، والجداول</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99C4289"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307BDFDE" w14:textId="77777777" w:rsidTr="00B4783E">
        <w:trPr>
          <w:cantSplit/>
          <w:jc w:val="center"/>
        </w:trPr>
        <w:tc>
          <w:tcPr>
            <w:tcW w:w="1927" w:type="dxa"/>
            <w:tcMar>
              <w:top w:w="100" w:type="dxa"/>
              <w:left w:w="100" w:type="dxa"/>
              <w:bottom w:w="100" w:type="dxa"/>
              <w:right w:w="100" w:type="dxa"/>
            </w:tcMar>
            <w:vAlign w:val="center"/>
          </w:tcPr>
          <w:p w14:paraId="31286071"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tcPr>
          <w:p w14:paraId="75088B97" w14:textId="36C253C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العناوين منظمة؟</w:t>
            </w:r>
          </w:p>
        </w:tc>
        <w:tc>
          <w:tcPr>
            <w:tcW w:w="4025" w:type="dxa"/>
            <w:tcMar>
              <w:top w:w="100" w:type="dxa"/>
              <w:left w:w="100" w:type="dxa"/>
              <w:bottom w:w="100" w:type="dxa"/>
              <w:right w:w="100" w:type="dxa"/>
            </w:tcMar>
          </w:tcPr>
          <w:p w14:paraId="63E01711" w14:textId="240271A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الترقيم منظم عموماً.</w:t>
            </w:r>
          </w:p>
        </w:tc>
        <w:tc>
          <w:tcPr>
            <w:tcW w:w="1474" w:type="dxa"/>
            <w:tcMar>
              <w:top w:w="100" w:type="dxa"/>
              <w:left w:w="100" w:type="dxa"/>
              <w:bottom w:w="100" w:type="dxa"/>
              <w:right w:w="100" w:type="dxa"/>
            </w:tcMar>
          </w:tcPr>
          <w:p w14:paraId="26E1C0B8" w14:textId="7050CF6D"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DAB08A5" w14:textId="16ABC9C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مراجعة الترقيم بعد حذف التكرارات</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5776573"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7304DD73" w14:textId="77777777" w:rsidTr="00B4783E">
        <w:trPr>
          <w:cantSplit/>
          <w:jc w:val="center"/>
        </w:trPr>
        <w:tc>
          <w:tcPr>
            <w:tcW w:w="1927" w:type="dxa"/>
            <w:tcMar>
              <w:top w:w="100" w:type="dxa"/>
              <w:left w:w="100" w:type="dxa"/>
              <w:bottom w:w="100" w:type="dxa"/>
              <w:right w:w="100" w:type="dxa"/>
            </w:tcMar>
            <w:vAlign w:val="center"/>
          </w:tcPr>
          <w:p w14:paraId="1B48217D"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الجداول والأشكال</w:t>
            </w:r>
          </w:p>
        </w:tc>
        <w:tc>
          <w:tcPr>
            <w:tcW w:w="3005" w:type="dxa"/>
            <w:tcMar>
              <w:top w:w="100" w:type="dxa"/>
              <w:left w:w="100" w:type="dxa"/>
              <w:bottom w:w="100" w:type="dxa"/>
              <w:right w:w="100" w:type="dxa"/>
            </w:tcMar>
          </w:tcPr>
          <w:p w14:paraId="39398A15" w14:textId="4806749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الجداول واضحة ومفسرة؟</w:t>
            </w:r>
          </w:p>
        </w:tc>
        <w:tc>
          <w:tcPr>
            <w:tcW w:w="4025" w:type="dxa"/>
            <w:tcMar>
              <w:top w:w="100" w:type="dxa"/>
              <w:left w:w="100" w:type="dxa"/>
              <w:bottom w:w="100" w:type="dxa"/>
              <w:right w:w="100" w:type="dxa"/>
            </w:tcMar>
          </w:tcPr>
          <w:p w14:paraId="6F732104" w14:textId="19DE6D3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الجداول مفيدة ومنظمة.</w:t>
            </w:r>
          </w:p>
        </w:tc>
        <w:tc>
          <w:tcPr>
            <w:tcW w:w="1474" w:type="dxa"/>
            <w:tcMar>
              <w:top w:w="100" w:type="dxa"/>
              <w:left w:w="100" w:type="dxa"/>
              <w:bottom w:w="100" w:type="dxa"/>
              <w:right w:w="100" w:type="dxa"/>
            </w:tcMar>
          </w:tcPr>
          <w:p w14:paraId="2EC68B0B" w14:textId="42BC795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1D0F0C0" w14:textId="4CAD600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إبقاء الجداول الجوهرية ونقل أي تفاصيل تنفيذية زائدة إلى الملحق</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7B0C1BB" w14:textId="77777777" w:rsidR="002737CF" w:rsidRPr="002737CF" w:rsidRDefault="002737CF" w:rsidP="002737CF">
            <w:pPr>
              <w:bidi/>
              <w:jc w:val="both"/>
              <w:rPr>
                <w:rFonts w:ascii="Simplified Arabic" w:hAnsi="Simplified Arabic" w:cs="Simplified Arabic"/>
                <w:sz w:val="20"/>
                <w:szCs w:val="20"/>
              </w:rPr>
            </w:pPr>
          </w:p>
        </w:tc>
      </w:tr>
      <w:tr w:rsidR="002737CF" w:rsidRPr="002737CF" w14:paraId="5CC1A9CA" w14:textId="77777777" w:rsidTr="00B4783E">
        <w:trPr>
          <w:cantSplit/>
          <w:jc w:val="center"/>
        </w:trPr>
        <w:tc>
          <w:tcPr>
            <w:tcW w:w="1927" w:type="dxa"/>
            <w:tcMar>
              <w:top w:w="100" w:type="dxa"/>
              <w:left w:w="100" w:type="dxa"/>
              <w:bottom w:w="100" w:type="dxa"/>
              <w:right w:w="100" w:type="dxa"/>
            </w:tcMar>
            <w:vAlign w:val="center"/>
          </w:tcPr>
          <w:p w14:paraId="1CB07FAA"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tcPr>
          <w:p w14:paraId="3A1E4C0A" w14:textId="6F9B093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هل الفصل يلتزم بوصف الإجراءات فقط؟</w:t>
            </w:r>
          </w:p>
        </w:tc>
        <w:tc>
          <w:tcPr>
            <w:tcW w:w="4025" w:type="dxa"/>
            <w:tcMar>
              <w:top w:w="100" w:type="dxa"/>
              <w:left w:w="100" w:type="dxa"/>
              <w:bottom w:w="100" w:type="dxa"/>
              <w:right w:w="100" w:type="dxa"/>
            </w:tcMar>
          </w:tcPr>
          <w:p w14:paraId="3757E6B6" w14:textId="09E27AD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لا توجد نتائج فعلية غير مناسبة في الفصل.</w:t>
            </w:r>
          </w:p>
        </w:tc>
        <w:tc>
          <w:tcPr>
            <w:tcW w:w="1474" w:type="dxa"/>
            <w:tcMar>
              <w:top w:w="100" w:type="dxa"/>
              <w:left w:w="100" w:type="dxa"/>
              <w:bottom w:w="100" w:type="dxa"/>
              <w:right w:w="100" w:type="dxa"/>
            </w:tcMar>
          </w:tcPr>
          <w:p w14:paraId="423AAE1B" w14:textId="258A48A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036216A" w14:textId="5BD5435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الاستمرار في الفصل بين الإجراءات والنتائج</w:t>
            </w:r>
            <w:r w:rsidRPr="002737CF">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7ACD705" w14:textId="77777777" w:rsidR="002737CF" w:rsidRPr="002737CF" w:rsidRDefault="002737CF" w:rsidP="002737CF">
            <w:pPr>
              <w:bidi/>
              <w:jc w:val="both"/>
              <w:rPr>
                <w:rFonts w:ascii="Simplified Arabic" w:hAnsi="Simplified Arabic" w:cs="Simplified Arabic"/>
                <w:sz w:val="20"/>
                <w:szCs w:val="20"/>
              </w:rPr>
            </w:pPr>
          </w:p>
        </w:tc>
      </w:tr>
    </w:tbl>
    <w:p w14:paraId="0C9B9575" w14:textId="77777777" w:rsidR="003B24C9" w:rsidRPr="002737CF" w:rsidRDefault="003B24C9" w:rsidP="002737CF">
      <w:pPr>
        <w:bidi/>
        <w:spacing w:after="0" w:line="240" w:lineRule="auto"/>
        <w:jc w:val="both"/>
        <w:rPr>
          <w:rFonts w:ascii="Simplified Arabic" w:eastAsiaTheme="majorEastAsia" w:hAnsi="Simplified Arabic" w:cs="Simplified Arabic"/>
          <w:b/>
          <w:bCs/>
          <w:color w:val="000000" w:themeColor="text1"/>
          <w:sz w:val="20"/>
          <w:szCs w:val="20"/>
          <w:rtl/>
        </w:rPr>
      </w:pPr>
      <w:r w:rsidRPr="002737CF">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47C172A2" w14:textId="77777777" w:rsidR="00A662EF" w:rsidRPr="002737CF" w:rsidRDefault="003B24C9" w:rsidP="002737CF">
      <w:pPr>
        <w:bidi/>
        <w:spacing w:after="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2737CF">
        <w:rPr>
          <w:rFonts w:ascii="Simplified Arabic" w:hAnsi="Simplified Arabic" w:cs="Simplified Arabic"/>
          <w:color w:val="000000" w:themeColor="text1"/>
          <w:sz w:val="20"/>
          <w:szCs w:val="20"/>
          <w:rtl/>
        </w:rPr>
        <w:t>الملاحظة،</w:t>
      </w:r>
      <w:r w:rsidRPr="002737CF">
        <w:rPr>
          <w:rFonts w:ascii="Simplified Arabic" w:hAnsi="Simplified Arabic" w:cs="Simplified Arabic"/>
          <w:color w:val="000000" w:themeColor="text1"/>
          <w:sz w:val="20"/>
          <w:szCs w:val="20"/>
          <w:rtl/>
        </w:rPr>
        <w:t xml:space="preserve"> </w:t>
      </w:r>
      <w:proofErr w:type="gramStart"/>
      <w:r w:rsidRPr="002737CF">
        <w:rPr>
          <w:rFonts w:ascii="Simplified Arabic" w:hAnsi="Simplified Arabic" w:cs="Simplified Arabic"/>
          <w:color w:val="000000" w:themeColor="text1"/>
          <w:sz w:val="20"/>
          <w:szCs w:val="20"/>
          <w:rtl/>
        </w:rPr>
        <w:t>وأثرها</w:t>
      </w:r>
      <w:proofErr w:type="gramEnd"/>
      <w:r w:rsidRPr="002737CF">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2737CF" w14:paraId="0E14F966" w14:textId="77777777" w:rsidTr="00F50E7D">
        <w:trPr>
          <w:cantSplit/>
          <w:tblHeader/>
          <w:jc w:val="center"/>
        </w:trPr>
        <w:tc>
          <w:tcPr>
            <w:tcW w:w="4082" w:type="dxa"/>
            <w:tcMar>
              <w:top w:w="100" w:type="dxa"/>
              <w:left w:w="100" w:type="dxa"/>
              <w:bottom w:w="100" w:type="dxa"/>
              <w:right w:w="100" w:type="dxa"/>
            </w:tcMar>
            <w:vAlign w:val="center"/>
          </w:tcPr>
          <w:p w14:paraId="6357957A"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320E675A"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6D9FAF19"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220D5642"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74B2E556"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الأولوية</w:t>
            </w:r>
          </w:p>
        </w:tc>
      </w:tr>
      <w:tr w:rsidR="002737CF" w:rsidRPr="002737CF" w14:paraId="128B7F32" w14:textId="77777777" w:rsidTr="007374C6">
        <w:trPr>
          <w:cantSplit/>
          <w:jc w:val="center"/>
        </w:trPr>
        <w:tc>
          <w:tcPr>
            <w:tcW w:w="4082" w:type="dxa"/>
            <w:tcMar>
              <w:top w:w="100" w:type="dxa"/>
              <w:left w:w="100" w:type="dxa"/>
              <w:bottom w:w="100" w:type="dxa"/>
              <w:right w:w="100" w:type="dxa"/>
            </w:tcMar>
            <w:vAlign w:val="center"/>
          </w:tcPr>
          <w:p w14:paraId="55B079EC"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إطار</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المعاينة</w:t>
            </w:r>
            <w:proofErr w:type="spellEnd"/>
            <w:r w:rsidRPr="002737CF">
              <w:rPr>
                <w:rFonts w:ascii="Simplified Arabic" w:hAnsi="Simplified Arabic" w:cs="Simplified Arabic"/>
                <w:sz w:val="20"/>
                <w:szCs w:val="20"/>
              </w:rPr>
              <w:t xml:space="preserve"> </w:t>
            </w:r>
            <w:proofErr w:type="spellStart"/>
            <w:r w:rsidRPr="002737CF">
              <w:rPr>
                <w:rFonts w:ascii="Simplified Arabic" w:hAnsi="Simplified Arabic" w:cs="Simplified Arabic"/>
                <w:sz w:val="20"/>
                <w:szCs w:val="20"/>
              </w:rPr>
              <w:t>الرسمي</w:t>
            </w:r>
            <w:proofErr w:type="spellEnd"/>
          </w:p>
        </w:tc>
        <w:tc>
          <w:tcPr>
            <w:tcW w:w="2324" w:type="dxa"/>
            <w:tcMar>
              <w:top w:w="100" w:type="dxa"/>
              <w:left w:w="100" w:type="dxa"/>
              <w:bottom w:w="100" w:type="dxa"/>
              <w:right w:w="100" w:type="dxa"/>
            </w:tcMar>
          </w:tcPr>
          <w:p w14:paraId="6E423197" w14:textId="7F2B2D7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مجتمع الدراسة والعينة</w:t>
            </w:r>
          </w:p>
        </w:tc>
        <w:tc>
          <w:tcPr>
            <w:tcW w:w="3628" w:type="dxa"/>
            <w:tcMar>
              <w:top w:w="100" w:type="dxa"/>
              <w:left w:w="100" w:type="dxa"/>
              <w:bottom w:w="100" w:type="dxa"/>
              <w:right w:w="100" w:type="dxa"/>
            </w:tcMar>
          </w:tcPr>
          <w:p w14:paraId="7C756C68" w14:textId="3BB66E0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لا يمكن السحب الطبقي دون</w:t>
            </w:r>
            <w:r w:rsidRPr="002737CF">
              <w:rPr>
                <w:rFonts w:ascii="Simplified Arabic" w:hAnsi="Simplified Arabic" w:cs="Simplified Arabic"/>
                <w:sz w:val="20"/>
                <w:szCs w:val="20"/>
              </w:rPr>
              <w:t xml:space="preserve"> N </w:t>
            </w:r>
            <w:r w:rsidRPr="002737CF">
              <w:rPr>
                <w:rFonts w:ascii="Simplified Arabic" w:hAnsi="Simplified Arabic" w:cs="Simplified Arabic"/>
                <w:sz w:val="20"/>
                <w:szCs w:val="20"/>
                <w:rtl/>
              </w:rPr>
              <w:t>موثق.</w:t>
            </w:r>
          </w:p>
        </w:tc>
        <w:tc>
          <w:tcPr>
            <w:tcW w:w="3855" w:type="dxa"/>
            <w:tcMar>
              <w:top w:w="100" w:type="dxa"/>
              <w:left w:w="100" w:type="dxa"/>
              <w:bottom w:w="100" w:type="dxa"/>
              <w:right w:w="100" w:type="dxa"/>
            </w:tcMar>
          </w:tcPr>
          <w:p w14:paraId="3FCCCA0B" w14:textId="2D1B95E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إدراج أعداد كل مستشفى/فئة من القوائم الرسمية قبل التطبيق.</w:t>
            </w:r>
          </w:p>
        </w:tc>
        <w:tc>
          <w:tcPr>
            <w:tcW w:w="1134" w:type="dxa"/>
            <w:tcMar>
              <w:top w:w="100" w:type="dxa"/>
              <w:left w:w="100" w:type="dxa"/>
              <w:bottom w:w="100" w:type="dxa"/>
              <w:right w:w="100" w:type="dxa"/>
            </w:tcMar>
          </w:tcPr>
          <w:p w14:paraId="2E6FD001" w14:textId="7E8C44A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عالية</w:t>
            </w:r>
          </w:p>
        </w:tc>
      </w:tr>
      <w:tr w:rsidR="002737CF" w:rsidRPr="002737CF" w14:paraId="183BFA44" w14:textId="77777777" w:rsidTr="007374C6">
        <w:trPr>
          <w:cantSplit/>
          <w:jc w:val="center"/>
        </w:trPr>
        <w:tc>
          <w:tcPr>
            <w:tcW w:w="4082" w:type="dxa"/>
            <w:tcMar>
              <w:top w:w="100" w:type="dxa"/>
              <w:left w:w="100" w:type="dxa"/>
              <w:bottom w:w="100" w:type="dxa"/>
              <w:right w:w="100" w:type="dxa"/>
            </w:tcMar>
            <w:vAlign w:val="center"/>
          </w:tcPr>
          <w:p w14:paraId="0C9B69EC"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مصطلح التقليل المدرك</w:t>
            </w:r>
          </w:p>
        </w:tc>
        <w:tc>
          <w:tcPr>
            <w:tcW w:w="2324" w:type="dxa"/>
            <w:tcMar>
              <w:top w:w="100" w:type="dxa"/>
              <w:left w:w="100" w:type="dxa"/>
              <w:bottom w:w="100" w:type="dxa"/>
              <w:right w:w="100" w:type="dxa"/>
            </w:tcMar>
          </w:tcPr>
          <w:p w14:paraId="413B4486" w14:textId="53EA2E8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العنوان والأداة والجداول</w:t>
            </w:r>
          </w:p>
        </w:tc>
        <w:tc>
          <w:tcPr>
            <w:tcW w:w="3628" w:type="dxa"/>
            <w:tcMar>
              <w:top w:w="100" w:type="dxa"/>
              <w:left w:w="100" w:type="dxa"/>
              <w:bottom w:w="100" w:type="dxa"/>
              <w:right w:w="100" w:type="dxa"/>
            </w:tcMar>
          </w:tcPr>
          <w:p w14:paraId="19C08E97" w14:textId="75C8CB3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يحافظ على الاتساق المفاهيمي للمخرج التابع.</w:t>
            </w:r>
          </w:p>
        </w:tc>
        <w:tc>
          <w:tcPr>
            <w:tcW w:w="3855" w:type="dxa"/>
            <w:tcMar>
              <w:top w:w="100" w:type="dxa"/>
              <w:left w:w="100" w:type="dxa"/>
              <w:bottom w:w="100" w:type="dxa"/>
              <w:right w:w="100" w:type="dxa"/>
            </w:tcMar>
          </w:tcPr>
          <w:p w14:paraId="0B2AFC64" w14:textId="75610A1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توحيد المصطلح وحذف أي صياغة توحي بقياس أحداث فعلية.</w:t>
            </w:r>
          </w:p>
        </w:tc>
        <w:tc>
          <w:tcPr>
            <w:tcW w:w="1134" w:type="dxa"/>
            <w:tcMar>
              <w:top w:w="100" w:type="dxa"/>
              <w:left w:w="100" w:type="dxa"/>
              <w:bottom w:w="100" w:type="dxa"/>
              <w:right w:w="100" w:type="dxa"/>
            </w:tcMar>
          </w:tcPr>
          <w:p w14:paraId="0B215163" w14:textId="007B43D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عالية</w:t>
            </w:r>
          </w:p>
        </w:tc>
      </w:tr>
      <w:tr w:rsidR="002737CF" w:rsidRPr="002737CF" w14:paraId="5BC1313B" w14:textId="77777777" w:rsidTr="007374C6">
        <w:trPr>
          <w:cantSplit/>
          <w:jc w:val="center"/>
        </w:trPr>
        <w:tc>
          <w:tcPr>
            <w:tcW w:w="4082" w:type="dxa"/>
            <w:tcMar>
              <w:top w:w="100" w:type="dxa"/>
              <w:left w:w="100" w:type="dxa"/>
              <w:bottom w:w="100" w:type="dxa"/>
              <w:right w:w="100" w:type="dxa"/>
            </w:tcMar>
            <w:vAlign w:val="center"/>
          </w:tcPr>
          <w:p w14:paraId="4FFCB820"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نوع SEM</w:t>
            </w:r>
          </w:p>
        </w:tc>
        <w:tc>
          <w:tcPr>
            <w:tcW w:w="2324" w:type="dxa"/>
            <w:tcMar>
              <w:top w:w="100" w:type="dxa"/>
              <w:left w:w="100" w:type="dxa"/>
              <w:bottom w:w="100" w:type="dxa"/>
              <w:right w:w="100" w:type="dxa"/>
            </w:tcMar>
          </w:tcPr>
          <w:p w14:paraId="2D309106" w14:textId="60AC51E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خطة التحليل</w:t>
            </w:r>
          </w:p>
        </w:tc>
        <w:tc>
          <w:tcPr>
            <w:tcW w:w="3628" w:type="dxa"/>
            <w:tcMar>
              <w:top w:w="100" w:type="dxa"/>
              <w:left w:w="100" w:type="dxa"/>
              <w:bottom w:w="100" w:type="dxa"/>
              <w:right w:w="100" w:type="dxa"/>
            </w:tcMar>
          </w:tcPr>
          <w:p w14:paraId="3B384E26" w14:textId="6E6F263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يؤثر في معايير القياس والملاءمة.</w:t>
            </w:r>
          </w:p>
        </w:tc>
        <w:tc>
          <w:tcPr>
            <w:tcW w:w="3855" w:type="dxa"/>
            <w:tcMar>
              <w:top w:w="100" w:type="dxa"/>
              <w:left w:w="100" w:type="dxa"/>
              <w:bottom w:w="100" w:type="dxa"/>
              <w:right w:w="100" w:type="dxa"/>
            </w:tcMar>
          </w:tcPr>
          <w:p w14:paraId="7A1ADFC4" w14:textId="39E75B1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حسم</w:t>
            </w:r>
            <w:r w:rsidRPr="002737CF">
              <w:rPr>
                <w:rFonts w:ascii="Simplified Arabic" w:hAnsi="Simplified Arabic" w:cs="Simplified Arabic"/>
                <w:sz w:val="20"/>
                <w:szCs w:val="20"/>
              </w:rPr>
              <w:t xml:space="preserve"> CB-SEM </w:t>
            </w:r>
            <w:r w:rsidRPr="002737CF">
              <w:rPr>
                <w:rFonts w:ascii="Simplified Arabic" w:hAnsi="Simplified Arabic" w:cs="Simplified Arabic"/>
                <w:sz w:val="20"/>
                <w:szCs w:val="20"/>
                <w:rtl/>
              </w:rPr>
              <w:t>أو</w:t>
            </w:r>
            <w:r w:rsidRPr="002737CF">
              <w:rPr>
                <w:rFonts w:ascii="Simplified Arabic" w:hAnsi="Simplified Arabic" w:cs="Simplified Arabic"/>
                <w:sz w:val="20"/>
                <w:szCs w:val="20"/>
              </w:rPr>
              <w:t xml:space="preserve"> PLS-SEM </w:t>
            </w:r>
            <w:r w:rsidRPr="002737CF">
              <w:rPr>
                <w:rFonts w:ascii="Simplified Arabic" w:hAnsi="Simplified Arabic" w:cs="Simplified Arabic"/>
                <w:sz w:val="20"/>
                <w:szCs w:val="20"/>
                <w:rtl/>
              </w:rPr>
              <w:t>وتبرير الاختيار.</w:t>
            </w:r>
          </w:p>
        </w:tc>
        <w:tc>
          <w:tcPr>
            <w:tcW w:w="1134" w:type="dxa"/>
            <w:tcMar>
              <w:top w:w="100" w:type="dxa"/>
              <w:left w:w="100" w:type="dxa"/>
              <w:bottom w:w="100" w:type="dxa"/>
              <w:right w:w="100" w:type="dxa"/>
            </w:tcMar>
          </w:tcPr>
          <w:p w14:paraId="74076BD8" w14:textId="70C7A90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متوسطة</w:t>
            </w:r>
          </w:p>
        </w:tc>
      </w:tr>
      <w:tr w:rsidR="002737CF" w:rsidRPr="002737CF" w14:paraId="371B774F" w14:textId="77777777" w:rsidTr="007374C6">
        <w:trPr>
          <w:cantSplit/>
          <w:jc w:val="center"/>
        </w:trPr>
        <w:tc>
          <w:tcPr>
            <w:tcW w:w="4082" w:type="dxa"/>
            <w:tcMar>
              <w:top w:w="100" w:type="dxa"/>
              <w:left w:w="100" w:type="dxa"/>
              <w:bottom w:w="100" w:type="dxa"/>
              <w:right w:w="100" w:type="dxa"/>
            </w:tcMar>
            <w:vAlign w:val="center"/>
          </w:tcPr>
          <w:p w14:paraId="1D8A96B4"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عتبات تنظيف البيانات</w:t>
            </w:r>
          </w:p>
        </w:tc>
        <w:tc>
          <w:tcPr>
            <w:tcW w:w="2324" w:type="dxa"/>
            <w:tcMar>
              <w:top w:w="100" w:type="dxa"/>
              <w:left w:w="100" w:type="dxa"/>
              <w:bottom w:w="100" w:type="dxa"/>
              <w:right w:w="100" w:type="dxa"/>
            </w:tcMar>
          </w:tcPr>
          <w:p w14:paraId="68C42AF0" w14:textId="24E1945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إجراءات التحليل</w:t>
            </w:r>
          </w:p>
        </w:tc>
        <w:tc>
          <w:tcPr>
            <w:tcW w:w="3628" w:type="dxa"/>
            <w:tcMar>
              <w:top w:w="100" w:type="dxa"/>
              <w:left w:w="100" w:type="dxa"/>
              <w:bottom w:w="100" w:type="dxa"/>
              <w:right w:w="100" w:type="dxa"/>
            </w:tcMar>
          </w:tcPr>
          <w:p w14:paraId="48B03831" w14:textId="0E1284D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يدعم شفافية قبول/استبعاد الاستجابات.</w:t>
            </w:r>
          </w:p>
        </w:tc>
        <w:tc>
          <w:tcPr>
            <w:tcW w:w="3855" w:type="dxa"/>
            <w:tcMar>
              <w:top w:w="100" w:type="dxa"/>
              <w:left w:w="100" w:type="dxa"/>
              <w:bottom w:w="100" w:type="dxa"/>
              <w:right w:w="100" w:type="dxa"/>
            </w:tcMar>
          </w:tcPr>
          <w:p w14:paraId="2B688512" w14:textId="4637C4EA"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إضافة عتبات القيم المفقودة والاستجابة النمطية.</w:t>
            </w:r>
          </w:p>
        </w:tc>
        <w:tc>
          <w:tcPr>
            <w:tcW w:w="1134" w:type="dxa"/>
            <w:tcMar>
              <w:top w:w="100" w:type="dxa"/>
              <w:left w:w="100" w:type="dxa"/>
              <w:bottom w:w="100" w:type="dxa"/>
              <w:right w:w="100" w:type="dxa"/>
            </w:tcMar>
          </w:tcPr>
          <w:p w14:paraId="63C5D223" w14:textId="20C5C86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متوسطة</w:t>
            </w:r>
          </w:p>
        </w:tc>
      </w:tr>
      <w:tr w:rsidR="002737CF" w:rsidRPr="002737CF" w14:paraId="45135CCA" w14:textId="77777777" w:rsidTr="007374C6">
        <w:trPr>
          <w:cantSplit/>
          <w:jc w:val="center"/>
        </w:trPr>
        <w:tc>
          <w:tcPr>
            <w:tcW w:w="4082" w:type="dxa"/>
            <w:tcMar>
              <w:top w:w="100" w:type="dxa"/>
              <w:left w:w="100" w:type="dxa"/>
              <w:bottom w:w="100" w:type="dxa"/>
              <w:right w:w="100" w:type="dxa"/>
            </w:tcMar>
            <w:vAlign w:val="center"/>
          </w:tcPr>
          <w:p w14:paraId="33BCEF70"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تقليل التكرار</w:t>
            </w:r>
          </w:p>
        </w:tc>
        <w:tc>
          <w:tcPr>
            <w:tcW w:w="2324" w:type="dxa"/>
            <w:tcMar>
              <w:top w:w="100" w:type="dxa"/>
              <w:left w:w="100" w:type="dxa"/>
              <w:bottom w:w="100" w:type="dxa"/>
              <w:right w:w="100" w:type="dxa"/>
            </w:tcMar>
          </w:tcPr>
          <w:p w14:paraId="723A5814" w14:textId="1E678B30"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النسخة النهائية</w:t>
            </w:r>
          </w:p>
        </w:tc>
        <w:tc>
          <w:tcPr>
            <w:tcW w:w="3628" w:type="dxa"/>
            <w:tcMar>
              <w:top w:w="100" w:type="dxa"/>
              <w:left w:w="100" w:type="dxa"/>
              <w:bottom w:w="100" w:type="dxa"/>
              <w:right w:w="100" w:type="dxa"/>
            </w:tcMar>
          </w:tcPr>
          <w:p w14:paraId="4351E08A" w14:textId="6B9FD481"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يحسن جودة العرض دون المساس بالمنهج.</w:t>
            </w:r>
          </w:p>
        </w:tc>
        <w:tc>
          <w:tcPr>
            <w:tcW w:w="3855" w:type="dxa"/>
            <w:tcMar>
              <w:top w:w="100" w:type="dxa"/>
              <w:left w:w="100" w:type="dxa"/>
              <w:bottom w:w="100" w:type="dxa"/>
              <w:right w:w="100" w:type="dxa"/>
            </w:tcMar>
          </w:tcPr>
          <w:p w14:paraId="371FEFEA" w14:textId="6CA7875B"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حذف المقاطع المكررة بين الفصول.</w:t>
            </w:r>
          </w:p>
        </w:tc>
        <w:tc>
          <w:tcPr>
            <w:tcW w:w="1134" w:type="dxa"/>
            <w:tcMar>
              <w:top w:w="100" w:type="dxa"/>
              <w:left w:w="100" w:type="dxa"/>
              <w:bottom w:w="100" w:type="dxa"/>
              <w:right w:w="100" w:type="dxa"/>
            </w:tcMar>
          </w:tcPr>
          <w:p w14:paraId="5F43BF6B" w14:textId="1A3F0ABC"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منخفضة</w:t>
            </w:r>
          </w:p>
        </w:tc>
      </w:tr>
      <w:tr w:rsidR="00A662EF" w:rsidRPr="002737CF" w14:paraId="67DDE697" w14:textId="77777777" w:rsidTr="00F50E7D">
        <w:trPr>
          <w:cantSplit/>
          <w:jc w:val="center"/>
        </w:trPr>
        <w:tc>
          <w:tcPr>
            <w:tcW w:w="4082" w:type="dxa"/>
            <w:tcMar>
              <w:top w:w="100" w:type="dxa"/>
              <w:left w:w="100" w:type="dxa"/>
              <w:bottom w:w="100" w:type="dxa"/>
              <w:right w:w="100" w:type="dxa"/>
            </w:tcMar>
            <w:vAlign w:val="center"/>
          </w:tcPr>
          <w:p w14:paraId="12DB80F6" w14:textId="77777777" w:rsidR="00D945D7" w:rsidRPr="002737CF" w:rsidRDefault="00D945D7" w:rsidP="002737CF">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09EF0D1A" w14:textId="77777777" w:rsidR="00D945D7" w:rsidRPr="002737CF" w:rsidRDefault="00D945D7" w:rsidP="002737CF">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32D6469C" w14:textId="77777777" w:rsidR="00D945D7" w:rsidRPr="002737CF" w:rsidRDefault="00D945D7" w:rsidP="002737CF">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615F8FEF" w14:textId="77777777" w:rsidR="00D945D7" w:rsidRPr="002737CF" w:rsidRDefault="00D945D7" w:rsidP="002737CF">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2A21A5AF" w14:textId="77777777" w:rsidR="00D945D7" w:rsidRPr="002737CF" w:rsidRDefault="00D945D7" w:rsidP="002737CF">
            <w:pPr>
              <w:bidi/>
              <w:jc w:val="both"/>
              <w:rPr>
                <w:rFonts w:ascii="Simplified Arabic" w:hAnsi="Simplified Arabic" w:cs="Simplified Arabic"/>
                <w:sz w:val="20"/>
                <w:szCs w:val="20"/>
              </w:rPr>
            </w:pPr>
          </w:p>
        </w:tc>
      </w:tr>
      <w:tr w:rsidR="00A662EF" w:rsidRPr="002737CF" w14:paraId="1CE6D920" w14:textId="77777777" w:rsidTr="00F50E7D">
        <w:trPr>
          <w:cantSplit/>
          <w:jc w:val="center"/>
        </w:trPr>
        <w:tc>
          <w:tcPr>
            <w:tcW w:w="4082" w:type="dxa"/>
            <w:tcMar>
              <w:top w:w="100" w:type="dxa"/>
              <w:left w:w="100" w:type="dxa"/>
              <w:bottom w:w="100" w:type="dxa"/>
              <w:right w:w="100" w:type="dxa"/>
            </w:tcMar>
            <w:vAlign w:val="center"/>
          </w:tcPr>
          <w:p w14:paraId="46E41BA7" w14:textId="77777777" w:rsidR="00D945D7" w:rsidRPr="002737CF" w:rsidRDefault="00D945D7" w:rsidP="002737CF">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3805A59E" w14:textId="77777777" w:rsidR="00D945D7" w:rsidRPr="002737CF" w:rsidRDefault="00D945D7" w:rsidP="002737CF">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4BAF70F8" w14:textId="77777777" w:rsidR="00D945D7" w:rsidRPr="002737CF" w:rsidRDefault="00D945D7" w:rsidP="002737CF">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248DBA61" w14:textId="77777777" w:rsidR="00D945D7" w:rsidRPr="002737CF" w:rsidRDefault="00D945D7" w:rsidP="002737CF">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6C33DE5F" w14:textId="77777777" w:rsidR="00D945D7" w:rsidRPr="002737CF" w:rsidRDefault="00D945D7" w:rsidP="002737CF">
            <w:pPr>
              <w:bidi/>
              <w:jc w:val="both"/>
              <w:rPr>
                <w:rFonts w:ascii="Simplified Arabic" w:hAnsi="Simplified Arabic" w:cs="Simplified Arabic"/>
                <w:sz w:val="20"/>
                <w:szCs w:val="20"/>
              </w:rPr>
            </w:pPr>
          </w:p>
        </w:tc>
      </w:tr>
    </w:tbl>
    <w:p w14:paraId="5F2468C8" w14:textId="77777777" w:rsidR="00A662EF" w:rsidRPr="002737CF" w:rsidRDefault="003B24C9"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lastRenderedPageBreak/>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2737CF" w14:paraId="71AD16C0" w14:textId="77777777" w:rsidTr="00F50E7D">
        <w:trPr>
          <w:cantSplit/>
          <w:tblHeader/>
          <w:jc w:val="center"/>
        </w:trPr>
        <w:tc>
          <w:tcPr>
            <w:tcW w:w="2381" w:type="dxa"/>
            <w:tcMar>
              <w:top w:w="100" w:type="dxa"/>
              <w:left w:w="100" w:type="dxa"/>
              <w:bottom w:w="100" w:type="dxa"/>
              <w:right w:w="100" w:type="dxa"/>
            </w:tcMar>
            <w:vAlign w:val="center"/>
          </w:tcPr>
          <w:p w14:paraId="12D4976D"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00C1F11D"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2B4BA813"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107B9FC6" w14:textId="77777777" w:rsidR="00A662EF" w:rsidRPr="002737CF" w:rsidRDefault="00000000"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b/>
                <w:color w:val="000000" w:themeColor="text1"/>
                <w:sz w:val="20"/>
                <w:szCs w:val="20"/>
              </w:rPr>
              <w:t>الإجراء المطلوب</w:t>
            </w:r>
          </w:p>
        </w:tc>
      </w:tr>
      <w:tr w:rsidR="002737CF" w:rsidRPr="002737CF" w14:paraId="556E03A3" w14:textId="77777777" w:rsidTr="007A5116">
        <w:trPr>
          <w:cantSplit/>
          <w:jc w:val="center"/>
        </w:trPr>
        <w:tc>
          <w:tcPr>
            <w:tcW w:w="2381" w:type="dxa"/>
            <w:tcMar>
              <w:top w:w="100" w:type="dxa"/>
              <w:left w:w="100" w:type="dxa"/>
              <w:bottom w:w="100" w:type="dxa"/>
              <w:right w:w="100" w:type="dxa"/>
            </w:tcMar>
            <w:vAlign w:val="center"/>
          </w:tcPr>
          <w:p w14:paraId="184EC591" w14:textId="77777777" w:rsidR="002737CF" w:rsidRPr="002737CF" w:rsidRDefault="002737CF" w:rsidP="002737CF">
            <w:pPr>
              <w:bidi/>
              <w:jc w:val="both"/>
              <w:rPr>
                <w:rFonts w:ascii="Simplified Arabic" w:hAnsi="Simplified Arabic" w:cs="Simplified Arabic"/>
                <w:sz w:val="20"/>
                <w:szCs w:val="20"/>
              </w:rPr>
            </w:pPr>
            <w:proofErr w:type="spellStart"/>
            <w:r w:rsidRPr="002737CF">
              <w:rPr>
                <w:rFonts w:ascii="Simplified Arabic" w:hAnsi="Simplified Arabic" w:cs="Simplified Arabic"/>
                <w:sz w:val="20"/>
                <w:szCs w:val="20"/>
              </w:rPr>
              <w:t>قوة</w:t>
            </w:r>
            <w:proofErr w:type="spellEnd"/>
          </w:p>
        </w:tc>
        <w:tc>
          <w:tcPr>
            <w:tcW w:w="6804" w:type="dxa"/>
            <w:tcMar>
              <w:top w:w="100" w:type="dxa"/>
              <w:left w:w="100" w:type="dxa"/>
              <w:bottom w:w="100" w:type="dxa"/>
              <w:right w:w="100" w:type="dxa"/>
            </w:tcMar>
          </w:tcPr>
          <w:p w14:paraId="20FE06A6" w14:textId="7D80BFA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فصل منهجي قوي ومناسب لنموذج وساطة متتابعة.</w:t>
            </w:r>
          </w:p>
        </w:tc>
        <w:tc>
          <w:tcPr>
            <w:tcW w:w="1701" w:type="dxa"/>
            <w:tcMar>
              <w:top w:w="100" w:type="dxa"/>
              <w:left w:w="100" w:type="dxa"/>
              <w:bottom w:w="100" w:type="dxa"/>
              <w:right w:w="100" w:type="dxa"/>
            </w:tcMar>
          </w:tcPr>
          <w:p w14:paraId="4C51BFE8" w14:textId="2320EF64"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773C0A8F" w14:textId="4657CC73"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الحفاظ على البناء الحالي</w:t>
            </w:r>
            <w:r w:rsidRPr="002737CF">
              <w:rPr>
                <w:rFonts w:ascii="Simplified Arabic" w:hAnsi="Simplified Arabic" w:cs="Simplified Arabic"/>
                <w:sz w:val="20"/>
                <w:szCs w:val="20"/>
              </w:rPr>
              <w:t>.</w:t>
            </w:r>
          </w:p>
        </w:tc>
      </w:tr>
      <w:tr w:rsidR="002737CF" w:rsidRPr="002737CF" w14:paraId="4B76BBAA" w14:textId="77777777" w:rsidTr="007A5116">
        <w:trPr>
          <w:cantSplit/>
          <w:jc w:val="center"/>
        </w:trPr>
        <w:tc>
          <w:tcPr>
            <w:tcW w:w="2381" w:type="dxa"/>
            <w:tcMar>
              <w:top w:w="100" w:type="dxa"/>
              <w:left w:w="100" w:type="dxa"/>
              <w:bottom w:w="100" w:type="dxa"/>
              <w:right w:w="100" w:type="dxa"/>
            </w:tcMar>
            <w:vAlign w:val="center"/>
          </w:tcPr>
          <w:p w14:paraId="788E6F6F"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متبقٍ جوهري</w:t>
            </w:r>
          </w:p>
        </w:tc>
        <w:tc>
          <w:tcPr>
            <w:tcW w:w="6804" w:type="dxa"/>
            <w:tcMar>
              <w:top w:w="100" w:type="dxa"/>
              <w:left w:w="100" w:type="dxa"/>
              <w:bottom w:w="100" w:type="dxa"/>
              <w:right w:w="100" w:type="dxa"/>
            </w:tcMar>
          </w:tcPr>
          <w:p w14:paraId="0B55F2C2" w14:textId="2A6E069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إطار المعاينة والتوزيع الطبقي الرسمي.</w:t>
            </w:r>
          </w:p>
        </w:tc>
        <w:tc>
          <w:tcPr>
            <w:tcW w:w="1701" w:type="dxa"/>
            <w:tcMar>
              <w:top w:w="100" w:type="dxa"/>
              <w:left w:w="100" w:type="dxa"/>
              <w:bottom w:w="100" w:type="dxa"/>
              <w:right w:w="100" w:type="dxa"/>
            </w:tcMar>
          </w:tcPr>
          <w:p w14:paraId="7B4EB2A5" w14:textId="34866A1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152870A9" w14:textId="15E9587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استكمال القوائم قبل التطبيق</w:t>
            </w:r>
            <w:r w:rsidRPr="002737CF">
              <w:rPr>
                <w:rFonts w:ascii="Simplified Arabic" w:hAnsi="Simplified Arabic" w:cs="Simplified Arabic"/>
                <w:sz w:val="20"/>
                <w:szCs w:val="20"/>
              </w:rPr>
              <w:t>.</w:t>
            </w:r>
          </w:p>
        </w:tc>
      </w:tr>
      <w:tr w:rsidR="002737CF" w:rsidRPr="002737CF" w14:paraId="6CB1BF77" w14:textId="77777777" w:rsidTr="007A5116">
        <w:trPr>
          <w:cantSplit/>
          <w:jc w:val="center"/>
        </w:trPr>
        <w:tc>
          <w:tcPr>
            <w:tcW w:w="2381" w:type="dxa"/>
            <w:tcMar>
              <w:top w:w="100" w:type="dxa"/>
              <w:left w:w="100" w:type="dxa"/>
              <w:bottom w:w="100" w:type="dxa"/>
              <w:right w:w="100" w:type="dxa"/>
            </w:tcMar>
            <w:vAlign w:val="center"/>
          </w:tcPr>
          <w:p w14:paraId="250A5269"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اتساق مفاهيمي</w:t>
            </w:r>
          </w:p>
        </w:tc>
        <w:tc>
          <w:tcPr>
            <w:tcW w:w="6804" w:type="dxa"/>
            <w:tcMar>
              <w:top w:w="100" w:type="dxa"/>
              <w:left w:w="100" w:type="dxa"/>
              <w:bottom w:w="100" w:type="dxa"/>
              <w:right w:w="100" w:type="dxa"/>
            </w:tcMar>
          </w:tcPr>
          <w:p w14:paraId="18083DF8" w14:textId="1ADD8822"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التقليل المدرك يجب أن يبقى المخرج التابع.</w:t>
            </w:r>
          </w:p>
        </w:tc>
        <w:tc>
          <w:tcPr>
            <w:tcW w:w="1701" w:type="dxa"/>
            <w:tcMar>
              <w:top w:w="100" w:type="dxa"/>
              <w:left w:w="100" w:type="dxa"/>
              <w:bottom w:w="100" w:type="dxa"/>
              <w:right w:w="100" w:type="dxa"/>
            </w:tcMar>
          </w:tcPr>
          <w:p w14:paraId="0F3E12F0" w14:textId="3492A15E"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5B692B5F" w14:textId="175C7B2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مراجعة المصطلح في كل المواضع</w:t>
            </w:r>
            <w:r w:rsidRPr="002737CF">
              <w:rPr>
                <w:rFonts w:ascii="Simplified Arabic" w:hAnsi="Simplified Arabic" w:cs="Simplified Arabic"/>
                <w:sz w:val="20"/>
                <w:szCs w:val="20"/>
              </w:rPr>
              <w:t>.</w:t>
            </w:r>
          </w:p>
        </w:tc>
      </w:tr>
      <w:tr w:rsidR="002737CF" w:rsidRPr="002737CF" w14:paraId="3BBAF3CA" w14:textId="77777777" w:rsidTr="007A5116">
        <w:trPr>
          <w:cantSplit/>
          <w:jc w:val="center"/>
        </w:trPr>
        <w:tc>
          <w:tcPr>
            <w:tcW w:w="2381" w:type="dxa"/>
            <w:tcMar>
              <w:top w:w="100" w:type="dxa"/>
              <w:left w:w="100" w:type="dxa"/>
              <w:bottom w:w="100" w:type="dxa"/>
              <w:right w:w="100" w:type="dxa"/>
            </w:tcMar>
            <w:vAlign w:val="center"/>
          </w:tcPr>
          <w:p w14:paraId="7A0B1DE8"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تحليل</w:t>
            </w:r>
          </w:p>
        </w:tc>
        <w:tc>
          <w:tcPr>
            <w:tcW w:w="6804" w:type="dxa"/>
            <w:tcMar>
              <w:top w:w="100" w:type="dxa"/>
              <w:left w:w="100" w:type="dxa"/>
              <w:bottom w:w="100" w:type="dxa"/>
              <w:right w:w="100" w:type="dxa"/>
            </w:tcMar>
          </w:tcPr>
          <w:p w14:paraId="178739DB" w14:textId="123DBCA8"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 xml:space="preserve">SEM </w:t>
            </w:r>
            <w:r w:rsidRPr="002737CF">
              <w:rPr>
                <w:rFonts w:ascii="Simplified Arabic" w:hAnsi="Simplified Arabic" w:cs="Simplified Arabic"/>
                <w:sz w:val="20"/>
                <w:szCs w:val="20"/>
                <w:rtl/>
              </w:rPr>
              <w:t>مناسب ويحتاج تثبيت نوعه النهائي.</w:t>
            </w:r>
          </w:p>
        </w:tc>
        <w:tc>
          <w:tcPr>
            <w:tcW w:w="1701" w:type="dxa"/>
            <w:tcMar>
              <w:top w:w="100" w:type="dxa"/>
              <w:left w:w="100" w:type="dxa"/>
              <w:bottom w:w="100" w:type="dxa"/>
              <w:right w:w="100" w:type="dxa"/>
            </w:tcMar>
          </w:tcPr>
          <w:p w14:paraId="39C341AD" w14:textId="40141829"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12BB6FC1" w14:textId="4E53B23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تحديد البرنامج والمعايير</w:t>
            </w:r>
            <w:r w:rsidRPr="002737CF">
              <w:rPr>
                <w:rFonts w:ascii="Simplified Arabic" w:hAnsi="Simplified Arabic" w:cs="Simplified Arabic"/>
                <w:sz w:val="20"/>
                <w:szCs w:val="20"/>
              </w:rPr>
              <w:t>.</w:t>
            </w:r>
          </w:p>
        </w:tc>
      </w:tr>
      <w:tr w:rsidR="002737CF" w:rsidRPr="002737CF" w14:paraId="339B9D4D" w14:textId="77777777" w:rsidTr="007A5116">
        <w:trPr>
          <w:cantSplit/>
          <w:jc w:val="center"/>
        </w:trPr>
        <w:tc>
          <w:tcPr>
            <w:tcW w:w="2381" w:type="dxa"/>
            <w:tcMar>
              <w:top w:w="100" w:type="dxa"/>
              <w:left w:w="100" w:type="dxa"/>
              <w:bottom w:w="100" w:type="dxa"/>
              <w:right w:w="100" w:type="dxa"/>
            </w:tcMar>
            <w:vAlign w:val="center"/>
          </w:tcPr>
          <w:p w14:paraId="0E275A76" w14:textId="77777777"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Pr>
              <w:t>حكم عام</w:t>
            </w:r>
          </w:p>
        </w:tc>
        <w:tc>
          <w:tcPr>
            <w:tcW w:w="6804" w:type="dxa"/>
            <w:tcMar>
              <w:top w:w="100" w:type="dxa"/>
              <w:left w:w="100" w:type="dxa"/>
              <w:bottom w:w="100" w:type="dxa"/>
              <w:right w:w="100" w:type="dxa"/>
            </w:tcMar>
          </w:tcPr>
          <w:p w14:paraId="16C61EB0" w14:textId="284CCA66"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مقبول بعد تعديلات طفيفة.</w:t>
            </w:r>
          </w:p>
        </w:tc>
        <w:tc>
          <w:tcPr>
            <w:tcW w:w="1701" w:type="dxa"/>
            <w:tcMar>
              <w:top w:w="100" w:type="dxa"/>
              <w:left w:w="100" w:type="dxa"/>
              <w:bottom w:w="100" w:type="dxa"/>
              <w:right w:w="100" w:type="dxa"/>
            </w:tcMar>
          </w:tcPr>
          <w:p w14:paraId="4993F3CB" w14:textId="298D3D25"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4BFC92E1" w14:textId="1376000F" w:rsidR="002737CF" w:rsidRPr="002737CF" w:rsidRDefault="002737CF" w:rsidP="002737CF">
            <w:pPr>
              <w:bidi/>
              <w:jc w:val="both"/>
              <w:rPr>
                <w:rFonts w:ascii="Simplified Arabic" w:hAnsi="Simplified Arabic" w:cs="Simplified Arabic"/>
                <w:sz w:val="20"/>
                <w:szCs w:val="20"/>
              </w:rPr>
            </w:pPr>
            <w:r w:rsidRPr="002737CF">
              <w:rPr>
                <w:rFonts w:ascii="Simplified Arabic" w:hAnsi="Simplified Arabic" w:cs="Simplified Arabic"/>
                <w:sz w:val="20"/>
                <w:szCs w:val="20"/>
                <w:rtl/>
              </w:rPr>
              <w:t>تنفيذ بنود الإغلاق فقط</w:t>
            </w:r>
            <w:r w:rsidRPr="002737CF">
              <w:rPr>
                <w:rFonts w:ascii="Simplified Arabic" w:hAnsi="Simplified Arabic" w:cs="Simplified Arabic"/>
                <w:sz w:val="20"/>
                <w:szCs w:val="20"/>
              </w:rPr>
              <w:t>.</w:t>
            </w:r>
          </w:p>
        </w:tc>
      </w:tr>
    </w:tbl>
    <w:p w14:paraId="73EE6B76" w14:textId="77777777" w:rsidR="00A662EF" w:rsidRPr="002737CF" w:rsidRDefault="00A662EF" w:rsidP="002737CF">
      <w:pPr>
        <w:bidi/>
        <w:spacing w:after="0" w:line="240" w:lineRule="auto"/>
        <w:jc w:val="both"/>
        <w:rPr>
          <w:rFonts w:ascii="Simplified Arabic" w:hAnsi="Simplified Arabic" w:cs="Simplified Arabic"/>
          <w:color w:val="000000" w:themeColor="text1"/>
          <w:sz w:val="20"/>
          <w:szCs w:val="20"/>
        </w:rPr>
      </w:pPr>
    </w:p>
    <w:p w14:paraId="1C9D7B91" w14:textId="77777777" w:rsidR="00A662EF" w:rsidRPr="002737CF" w:rsidRDefault="002225E8" w:rsidP="002737CF">
      <w:pPr>
        <w:pStyle w:val="Heading1"/>
        <w:bidi/>
        <w:spacing w:before="200" w:line="240" w:lineRule="auto"/>
        <w:jc w:val="both"/>
        <w:rPr>
          <w:rFonts w:ascii="Simplified Arabic" w:hAnsi="Simplified Arabic" w:cs="Simplified Arabic"/>
          <w:color w:val="000000" w:themeColor="text1"/>
          <w:sz w:val="20"/>
          <w:szCs w:val="20"/>
        </w:rPr>
      </w:pPr>
      <w:r w:rsidRPr="002737CF">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2737CF" w14:paraId="3E73AFDE" w14:textId="77777777" w:rsidTr="00F50E7D">
        <w:trPr>
          <w:cantSplit/>
          <w:tblHeader/>
          <w:jc w:val="center"/>
        </w:trPr>
        <w:tc>
          <w:tcPr>
            <w:tcW w:w="1701" w:type="dxa"/>
            <w:tcMar>
              <w:top w:w="100" w:type="dxa"/>
              <w:left w:w="100" w:type="dxa"/>
              <w:bottom w:w="100" w:type="dxa"/>
              <w:right w:w="100" w:type="dxa"/>
            </w:tcMar>
          </w:tcPr>
          <w:p w14:paraId="609A1A27" w14:textId="77777777" w:rsidR="00F50E7D" w:rsidRPr="002737CF" w:rsidRDefault="00F50E7D"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2EA3804" w14:textId="77777777" w:rsidR="00F50E7D" w:rsidRPr="002737CF" w:rsidRDefault="00F50E7D" w:rsidP="002737CF">
            <w:pPr>
              <w:bidi/>
              <w:jc w:val="both"/>
              <w:rPr>
                <w:rFonts w:ascii="Simplified Arabic" w:hAnsi="Simplified Arabic" w:cs="Simplified Arabic"/>
                <w:b/>
                <w:bCs/>
                <w:color w:val="000000" w:themeColor="text1"/>
                <w:sz w:val="20"/>
                <w:szCs w:val="20"/>
              </w:rPr>
            </w:pPr>
            <w:r w:rsidRPr="002737CF">
              <w:rPr>
                <w:rFonts w:ascii="Simplified Arabic" w:hAnsi="Simplified Arabic" w:cs="Simplified Arabic"/>
                <w:b/>
                <w:bCs/>
                <w:sz w:val="20"/>
                <w:szCs w:val="20"/>
                <w:rtl/>
              </w:rPr>
              <w:t>الخيار</w:t>
            </w:r>
          </w:p>
        </w:tc>
      </w:tr>
      <w:tr w:rsidR="00F50E7D" w:rsidRPr="002737CF" w14:paraId="60F921ED" w14:textId="77777777" w:rsidTr="00F50E7D">
        <w:trPr>
          <w:cantSplit/>
          <w:jc w:val="center"/>
        </w:trPr>
        <w:tc>
          <w:tcPr>
            <w:tcW w:w="1701" w:type="dxa"/>
            <w:tcMar>
              <w:top w:w="100" w:type="dxa"/>
              <w:left w:w="100" w:type="dxa"/>
              <w:bottom w:w="100" w:type="dxa"/>
              <w:right w:w="100" w:type="dxa"/>
            </w:tcMar>
            <w:vAlign w:val="center"/>
          </w:tcPr>
          <w:p w14:paraId="772EBD40" w14:textId="756021D0" w:rsidR="00D945D7" w:rsidRPr="002737CF" w:rsidRDefault="002737CF" w:rsidP="002737CF">
            <w:pPr>
              <w:bidi/>
              <w:jc w:val="both"/>
              <w:rPr>
                <w:rFonts w:ascii="Simplified Arabic" w:hAnsi="Simplified Arabic" w:cs="Simplified Arabic"/>
                <w:sz w:val="20"/>
                <w:szCs w:val="20"/>
              </w:rPr>
            </w:pPr>
            <w:r w:rsidRPr="002737CF">
              <w:rPr>
                <w:rFonts w:ascii="Segoe UI Symbol" w:hAnsi="Segoe UI Symbol" w:cs="Segoe UI Symbol"/>
                <w:sz w:val="20"/>
                <w:szCs w:val="20"/>
              </w:rPr>
              <w:t>☑</w:t>
            </w:r>
          </w:p>
        </w:tc>
        <w:tc>
          <w:tcPr>
            <w:tcW w:w="12757" w:type="dxa"/>
            <w:tcMar>
              <w:top w:w="100" w:type="dxa"/>
              <w:left w:w="100" w:type="dxa"/>
              <w:bottom w:w="100" w:type="dxa"/>
              <w:right w:w="100" w:type="dxa"/>
            </w:tcMar>
          </w:tcPr>
          <w:p w14:paraId="571F25C7" w14:textId="77777777" w:rsidR="00F50E7D" w:rsidRPr="002737CF" w:rsidRDefault="00F50E7D"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sz w:val="20"/>
                <w:szCs w:val="20"/>
                <w:rtl/>
              </w:rPr>
              <w:t>الفصل مقبول بصورته الحالية</w:t>
            </w:r>
          </w:p>
        </w:tc>
      </w:tr>
      <w:tr w:rsidR="00F50E7D" w:rsidRPr="002737CF" w14:paraId="47E76A3E" w14:textId="77777777" w:rsidTr="00F50E7D">
        <w:trPr>
          <w:cantSplit/>
          <w:jc w:val="center"/>
        </w:trPr>
        <w:tc>
          <w:tcPr>
            <w:tcW w:w="1701" w:type="dxa"/>
            <w:tcMar>
              <w:top w:w="100" w:type="dxa"/>
              <w:left w:w="100" w:type="dxa"/>
              <w:bottom w:w="100" w:type="dxa"/>
              <w:right w:w="100" w:type="dxa"/>
            </w:tcMar>
            <w:vAlign w:val="center"/>
          </w:tcPr>
          <w:p w14:paraId="50976ABF" w14:textId="03FE1B6E" w:rsidR="00D945D7" w:rsidRPr="002737CF" w:rsidRDefault="002737CF" w:rsidP="002737CF">
            <w:pPr>
              <w:bidi/>
              <w:jc w:val="both"/>
              <w:rPr>
                <w:rFonts w:ascii="Simplified Arabic" w:hAnsi="Simplified Arabic" w:cs="Simplified Arabic"/>
                <w:sz w:val="20"/>
                <w:szCs w:val="20"/>
              </w:rPr>
            </w:pPr>
            <w:r w:rsidRPr="002737CF">
              <w:rPr>
                <w:rFonts w:ascii="Segoe UI Symbol" w:hAnsi="Segoe UI Symbol" w:cs="Segoe UI Symbol"/>
                <w:sz w:val="20"/>
                <w:szCs w:val="20"/>
              </w:rPr>
              <w:t>☐</w:t>
            </w:r>
          </w:p>
        </w:tc>
        <w:tc>
          <w:tcPr>
            <w:tcW w:w="12757" w:type="dxa"/>
            <w:tcMar>
              <w:top w:w="100" w:type="dxa"/>
              <w:left w:w="100" w:type="dxa"/>
              <w:bottom w:w="100" w:type="dxa"/>
              <w:right w:w="100" w:type="dxa"/>
            </w:tcMar>
          </w:tcPr>
          <w:p w14:paraId="5BE6FF92" w14:textId="77777777" w:rsidR="00F50E7D" w:rsidRPr="002737CF" w:rsidRDefault="00F50E7D"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sz w:val="20"/>
                <w:szCs w:val="20"/>
                <w:rtl/>
              </w:rPr>
              <w:t>الفصل مقبول بعد تعديلات طفيفة</w:t>
            </w:r>
          </w:p>
        </w:tc>
      </w:tr>
      <w:tr w:rsidR="00F50E7D" w:rsidRPr="002737CF" w14:paraId="0BAC8A74" w14:textId="77777777" w:rsidTr="00F50E7D">
        <w:trPr>
          <w:cantSplit/>
          <w:jc w:val="center"/>
        </w:trPr>
        <w:tc>
          <w:tcPr>
            <w:tcW w:w="1701" w:type="dxa"/>
            <w:tcMar>
              <w:top w:w="100" w:type="dxa"/>
              <w:left w:w="100" w:type="dxa"/>
              <w:bottom w:w="100" w:type="dxa"/>
              <w:right w:w="100" w:type="dxa"/>
            </w:tcMar>
            <w:vAlign w:val="center"/>
          </w:tcPr>
          <w:p w14:paraId="13E39D13" w14:textId="77777777" w:rsidR="00D945D7" w:rsidRPr="002737CF" w:rsidRDefault="00000000" w:rsidP="002737CF">
            <w:pPr>
              <w:bidi/>
              <w:jc w:val="both"/>
              <w:rPr>
                <w:rFonts w:ascii="Simplified Arabic" w:hAnsi="Simplified Arabic" w:cs="Simplified Arabic"/>
                <w:sz w:val="20"/>
                <w:szCs w:val="20"/>
              </w:rPr>
            </w:pPr>
            <w:r w:rsidRPr="002737CF">
              <w:rPr>
                <w:rFonts w:ascii="Segoe UI Symbol" w:hAnsi="Segoe UI Symbol" w:cs="Segoe UI Symbol"/>
                <w:sz w:val="20"/>
                <w:szCs w:val="20"/>
              </w:rPr>
              <w:t>☐</w:t>
            </w:r>
          </w:p>
        </w:tc>
        <w:tc>
          <w:tcPr>
            <w:tcW w:w="12757" w:type="dxa"/>
            <w:tcMar>
              <w:top w:w="100" w:type="dxa"/>
              <w:left w:w="100" w:type="dxa"/>
              <w:bottom w:w="100" w:type="dxa"/>
              <w:right w:w="100" w:type="dxa"/>
            </w:tcMar>
          </w:tcPr>
          <w:p w14:paraId="1E0D9F7F" w14:textId="77777777" w:rsidR="00F50E7D" w:rsidRPr="002737CF" w:rsidRDefault="00F50E7D"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sz w:val="20"/>
                <w:szCs w:val="20"/>
                <w:rtl/>
              </w:rPr>
              <w:t>الفصل يحتاج إلى تعديلات متوسطة قبل الاعتماد</w:t>
            </w:r>
          </w:p>
        </w:tc>
      </w:tr>
      <w:tr w:rsidR="00F50E7D" w:rsidRPr="002737CF" w14:paraId="13F6DCC8" w14:textId="77777777" w:rsidTr="00F50E7D">
        <w:trPr>
          <w:cantSplit/>
          <w:jc w:val="center"/>
        </w:trPr>
        <w:tc>
          <w:tcPr>
            <w:tcW w:w="1701" w:type="dxa"/>
            <w:tcMar>
              <w:top w:w="100" w:type="dxa"/>
              <w:left w:w="100" w:type="dxa"/>
              <w:bottom w:w="100" w:type="dxa"/>
              <w:right w:w="100" w:type="dxa"/>
            </w:tcMar>
            <w:vAlign w:val="center"/>
          </w:tcPr>
          <w:p w14:paraId="75484A45" w14:textId="77777777" w:rsidR="00D945D7" w:rsidRPr="002737CF" w:rsidRDefault="00000000" w:rsidP="002737CF">
            <w:pPr>
              <w:bidi/>
              <w:jc w:val="both"/>
              <w:rPr>
                <w:rFonts w:ascii="Simplified Arabic" w:hAnsi="Simplified Arabic" w:cs="Simplified Arabic"/>
                <w:sz w:val="20"/>
                <w:szCs w:val="20"/>
              </w:rPr>
            </w:pPr>
            <w:r w:rsidRPr="002737CF">
              <w:rPr>
                <w:rFonts w:ascii="Segoe UI Symbol" w:hAnsi="Segoe UI Symbol" w:cs="Segoe UI Symbol"/>
                <w:sz w:val="20"/>
                <w:szCs w:val="20"/>
              </w:rPr>
              <w:t>☐</w:t>
            </w:r>
          </w:p>
        </w:tc>
        <w:tc>
          <w:tcPr>
            <w:tcW w:w="12757" w:type="dxa"/>
            <w:tcMar>
              <w:top w:w="100" w:type="dxa"/>
              <w:left w:w="100" w:type="dxa"/>
              <w:bottom w:w="100" w:type="dxa"/>
              <w:right w:w="100" w:type="dxa"/>
            </w:tcMar>
          </w:tcPr>
          <w:p w14:paraId="715639DE" w14:textId="77777777" w:rsidR="00F50E7D" w:rsidRPr="002737CF" w:rsidRDefault="00F50E7D"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sz w:val="20"/>
                <w:szCs w:val="20"/>
                <w:rtl/>
              </w:rPr>
              <w:t>الفصل يحتاج إلى تعديلات جوهرية وإعادة مراجعة</w:t>
            </w:r>
          </w:p>
        </w:tc>
      </w:tr>
      <w:tr w:rsidR="00F50E7D" w:rsidRPr="002737CF" w14:paraId="427D4814" w14:textId="77777777" w:rsidTr="00F50E7D">
        <w:trPr>
          <w:cantSplit/>
          <w:jc w:val="center"/>
        </w:trPr>
        <w:tc>
          <w:tcPr>
            <w:tcW w:w="1701" w:type="dxa"/>
            <w:tcMar>
              <w:top w:w="100" w:type="dxa"/>
              <w:left w:w="100" w:type="dxa"/>
              <w:bottom w:w="100" w:type="dxa"/>
              <w:right w:w="100" w:type="dxa"/>
            </w:tcMar>
            <w:vAlign w:val="center"/>
          </w:tcPr>
          <w:p w14:paraId="0080A420" w14:textId="77777777" w:rsidR="00D945D7" w:rsidRPr="002737CF" w:rsidRDefault="00000000" w:rsidP="002737CF">
            <w:pPr>
              <w:bidi/>
              <w:jc w:val="both"/>
              <w:rPr>
                <w:rFonts w:ascii="Simplified Arabic" w:hAnsi="Simplified Arabic" w:cs="Simplified Arabic"/>
                <w:sz w:val="20"/>
                <w:szCs w:val="20"/>
              </w:rPr>
            </w:pPr>
            <w:r w:rsidRPr="002737CF">
              <w:rPr>
                <w:rFonts w:ascii="Segoe UI Symbol" w:hAnsi="Segoe UI Symbol" w:cs="Segoe UI Symbol"/>
                <w:sz w:val="20"/>
                <w:szCs w:val="20"/>
              </w:rPr>
              <w:t>☐</w:t>
            </w:r>
          </w:p>
        </w:tc>
        <w:tc>
          <w:tcPr>
            <w:tcW w:w="12757" w:type="dxa"/>
            <w:tcMar>
              <w:top w:w="100" w:type="dxa"/>
              <w:left w:w="100" w:type="dxa"/>
              <w:bottom w:w="100" w:type="dxa"/>
              <w:right w:w="100" w:type="dxa"/>
            </w:tcMar>
          </w:tcPr>
          <w:p w14:paraId="62250D54" w14:textId="77777777" w:rsidR="00F50E7D" w:rsidRPr="002737CF" w:rsidRDefault="00F50E7D" w:rsidP="002737CF">
            <w:pPr>
              <w:bidi/>
              <w:jc w:val="both"/>
              <w:rPr>
                <w:rFonts w:ascii="Simplified Arabic" w:hAnsi="Simplified Arabic" w:cs="Simplified Arabic"/>
                <w:color w:val="000000" w:themeColor="text1"/>
                <w:sz w:val="20"/>
                <w:szCs w:val="20"/>
              </w:rPr>
            </w:pPr>
            <w:r w:rsidRPr="002737CF">
              <w:rPr>
                <w:rFonts w:ascii="Simplified Arabic" w:hAnsi="Simplified Arabic" w:cs="Simplified Arabic"/>
                <w:sz w:val="20"/>
                <w:szCs w:val="20"/>
                <w:rtl/>
              </w:rPr>
              <w:t>الفصل غير مكتمل ويحتاج إلى إعادة بناء منهجي</w:t>
            </w:r>
          </w:p>
        </w:tc>
      </w:tr>
    </w:tbl>
    <w:p w14:paraId="5B42F02B" w14:textId="77777777" w:rsidR="00A662EF" w:rsidRPr="002737CF" w:rsidRDefault="00A662EF" w:rsidP="002737CF">
      <w:pPr>
        <w:bidi/>
        <w:spacing w:after="0" w:line="240" w:lineRule="auto"/>
        <w:jc w:val="both"/>
        <w:rPr>
          <w:rFonts w:ascii="Simplified Arabic" w:hAnsi="Simplified Arabic" w:cs="Simplified Arabic"/>
          <w:color w:val="000000" w:themeColor="text1"/>
          <w:sz w:val="20"/>
          <w:szCs w:val="20"/>
        </w:rPr>
      </w:pPr>
    </w:p>
    <w:p w14:paraId="320497B6" w14:textId="77777777" w:rsidR="00F50E7D" w:rsidRPr="002737CF" w:rsidRDefault="002225E8" w:rsidP="002737CF">
      <w:pPr>
        <w:pStyle w:val="Heading1"/>
        <w:bidi/>
        <w:spacing w:before="200" w:line="240" w:lineRule="auto"/>
        <w:jc w:val="both"/>
        <w:rPr>
          <w:rFonts w:ascii="Simplified Arabic" w:hAnsi="Simplified Arabic" w:cs="Simplified Arabic"/>
          <w:color w:val="000000" w:themeColor="text1"/>
          <w:sz w:val="20"/>
          <w:szCs w:val="20"/>
          <w:rtl/>
        </w:rPr>
      </w:pPr>
      <w:r w:rsidRPr="002737CF">
        <w:rPr>
          <w:rFonts w:ascii="Simplified Arabic" w:hAnsi="Simplified Arabic" w:cs="Simplified Arabic"/>
          <w:color w:val="000000" w:themeColor="text1"/>
          <w:sz w:val="20"/>
          <w:szCs w:val="20"/>
          <w:rtl/>
        </w:rPr>
        <w:t>التوصية العامة:</w:t>
      </w:r>
    </w:p>
    <w:p w14:paraId="753CDEC8" w14:textId="77777777" w:rsidR="002225E8" w:rsidRPr="002737CF" w:rsidRDefault="002225E8" w:rsidP="002737CF">
      <w:pPr>
        <w:bidi/>
        <w:spacing w:after="0" w:line="240" w:lineRule="auto"/>
        <w:jc w:val="both"/>
        <w:rPr>
          <w:rFonts w:ascii="Simplified Arabic" w:hAnsi="Simplified Arabic" w:cs="Simplified Arabic"/>
          <w:sz w:val="20"/>
          <w:szCs w:val="20"/>
          <w:rtl/>
        </w:rPr>
      </w:pPr>
    </w:p>
    <w:p w14:paraId="3B3B8B4E" w14:textId="77777777" w:rsidR="002225E8" w:rsidRPr="002737CF" w:rsidRDefault="002225E8" w:rsidP="002737CF">
      <w:pPr>
        <w:bidi/>
        <w:spacing w:after="0" w:line="240" w:lineRule="auto"/>
        <w:jc w:val="both"/>
        <w:rPr>
          <w:rFonts w:ascii="Simplified Arabic" w:hAnsi="Simplified Arabic" w:cs="Simplified Arabic"/>
          <w:sz w:val="20"/>
          <w:szCs w:val="20"/>
          <w:rtl/>
        </w:rPr>
      </w:pPr>
    </w:p>
    <w:p w14:paraId="765BF17F" w14:textId="77777777" w:rsidR="00F50E7D" w:rsidRPr="002737CF" w:rsidRDefault="002225E8" w:rsidP="002737CF">
      <w:pPr>
        <w:bidi/>
        <w:spacing w:after="0" w:line="240" w:lineRule="auto"/>
        <w:jc w:val="both"/>
        <w:rPr>
          <w:rFonts w:ascii="Simplified Arabic" w:hAnsi="Simplified Arabic" w:cs="Simplified Arabic"/>
          <w:sz w:val="20"/>
          <w:szCs w:val="20"/>
        </w:rPr>
      </w:pPr>
      <w:r w:rsidRPr="002737CF">
        <w:rPr>
          <w:rFonts w:ascii="Simplified Arabic" w:eastAsiaTheme="majorEastAsia" w:hAnsi="Simplified Arabic" w:cs="Simplified Arabic"/>
          <w:b/>
          <w:bCs/>
          <w:color w:val="000000" w:themeColor="text1"/>
          <w:sz w:val="20"/>
          <w:szCs w:val="20"/>
          <w:rtl/>
        </w:rPr>
        <w:t>ملاحظات ختامية للطالب:</w:t>
      </w:r>
    </w:p>
    <w:p w14:paraId="270E5126" w14:textId="19AA9391" w:rsidR="00D945D7" w:rsidRPr="002737CF" w:rsidRDefault="002737CF" w:rsidP="002737CF">
      <w:pPr>
        <w:bidi/>
        <w:spacing w:after="0" w:line="240" w:lineRule="auto"/>
        <w:jc w:val="both"/>
        <w:rPr>
          <w:rFonts w:ascii="Simplified Arabic" w:hAnsi="Simplified Arabic" w:cs="Simplified Arabic"/>
          <w:sz w:val="20"/>
          <w:szCs w:val="20"/>
        </w:rPr>
      </w:pPr>
      <w:r w:rsidRPr="002737CF">
        <w:rPr>
          <w:rFonts w:ascii="Simplified Arabic" w:hAnsi="Simplified Arabic" w:cs="Simplified Arabic"/>
          <w:sz w:val="20"/>
          <w:szCs w:val="20"/>
          <w:rtl/>
        </w:rPr>
        <w:t>ملاحظات ختامية من المشرف الأكاديمي: النسخة الحالية ناضجة وقابلة للاعتماد بعد تعديلات طفيفة. لا أوصي بإعادة بناء الفصل؛ المطلوب استكمال البيانات الرسمية المؤجلة، تثبيت مصطلح التقليل المدرك، وتوثيق الإطار الطبقي قبل التطبيق. بعد تنفيذ هذه النقاط، يمكن الانتقال بثقة إلى اعتماد الأداة وجمع البيانات</w:t>
      </w:r>
      <w:r w:rsidRPr="002737CF">
        <w:rPr>
          <w:rFonts w:ascii="Simplified Arabic" w:hAnsi="Simplified Arabic" w:cs="Simplified Arabic"/>
          <w:sz w:val="20"/>
          <w:szCs w:val="20"/>
        </w:rPr>
        <w:t>.</w:t>
      </w:r>
      <w:r w:rsidR="00000000" w:rsidRPr="002737CF">
        <w:rPr>
          <w:rFonts w:ascii="Simplified Arabic" w:hAnsi="Simplified Arabic" w:cs="Simplified Arabic"/>
          <w:sz w:val="20"/>
          <w:szCs w:val="20"/>
        </w:rPr>
        <w:t>.</w:t>
      </w:r>
    </w:p>
    <w:sectPr w:rsidR="00D945D7" w:rsidRPr="002737CF"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D3EE3" w14:textId="77777777" w:rsidR="00A302E3" w:rsidRDefault="00A302E3">
      <w:pPr>
        <w:spacing w:after="0" w:line="240" w:lineRule="auto"/>
      </w:pPr>
      <w:r>
        <w:separator/>
      </w:r>
    </w:p>
  </w:endnote>
  <w:endnote w:type="continuationSeparator" w:id="0">
    <w:p w14:paraId="294EBB0E" w14:textId="77777777" w:rsidR="00A302E3" w:rsidRDefault="00A30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E178"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61175" w14:textId="77777777" w:rsidR="00A302E3" w:rsidRDefault="00A302E3">
      <w:pPr>
        <w:spacing w:after="0" w:line="240" w:lineRule="auto"/>
      </w:pPr>
      <w:r>
        <w:separator/>
      </w:r>
    </w:p>
  </w:footnote>
  <w:footnote w:type="continuationSeparator" w:id="0">
    <w:p w14:paraId="0DD100FF" w14:textId="77777777" w:rsidR="00A302E3" w:rsidRDefault="00A30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24C9D"/>
    <w:rsid w:val="00034616"/>
    <w:rsid w:val="00047CBC"/>
    <w:rsid w:val="0006063C"/>
    <w:rsid w:val="000A310A"/>
    <w:rsid w:val="0015074B"/>
    <w:rsid w:val="002225E8"/>
    <w:rsid w:val="002737CF"/>
    <w:rsid w:val="0029639D"/>
    <w:rsid w:val="00326F90"/>
    <w:rsid w:val="003B24C9"/>
    <w:rsid w:val="00464A84"/>
    <w:rsid w:val="00650F0C"/>
    <w:rsid w:val="008F6E78"/>
    <w:rsid w:val="00A302E3"/>
    <w:rsid w:val="00A662EF"/>
    <w:rsid w:val="00AA1D8D"/>
    <w:rsid w:val="00B47730"/>
    <w:rsid w:val="00CB0664"/>
    <w:rsid w:val="00D945D7"/>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A5D994"/>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2026-08-11T07:57:00Z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a43f929a-96c8-44c0-bc86-9ad0cd5d06be</vt:lpwstr>
  </property>
</Properties>
</file>