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030B" w:rsidRPr="001902DB" w:rsidRDefault="009F030B" w:rsidP="009F030B">
      <w:pPr>
        <w:jc w:val="righ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rsidR="009F030B" w:rsidRPr="001902DB" w:rsidRDefault="009F030B" w:rsidP="009F030B">
      <w:pPr>
        <w:jc w:val="right"/>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65DD2B21" wp14:editId="70CC8F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9F030B" w:rsidRPr="009125CE" w:rsidRDefault="009F030B" w:rsidP="009F030B">
      <w:pPr>
        <w:jc w:val="right"/>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Pr="00793629">
        <w:rPr>
          <w:rFonts w:ascii="Sakkal Majalla" w:hAnsi="Sakkal Majalla" w:cs="Sakkal Majalla"/>
          <w:b/>
          <w:bCs/>
          <w:sz w:val="28"/>
          <w:szCs w:val="28"/>
          <w:lang w:bidi="ar-EG"/>
        </w:rPr>
        <w:t>MASTER OF BUSINESS ADMINISTRATION</w:t>
      </w:r>
    </w:p>
    <w:p w:rsidR="009F030B" w:rsidRPr="009125CE" w:rsidRDefault="009F030B" w:rsidP="009F030B">
      <w:pPr>
        <w:rPr>
          <w:rFonts w:ascii="Sakkal Majalla" w:hAnsi="Sakkal Majalla" w:cs="Sakkal Majalla"/>
          <w:sz w:val="28"/>
          <w:szCs w:val="28"/>
          <w:rtl/>
          <w:lang w:bidi="ar-EG"/>
        </w:rPr>
      </w:pPr>
    </w:p>
    <w:p w:rsidR="009F030B" w:rsidRDefault="009F030B" w:rsidP="009F030B">
      <w:pPr>
        <w:rPr>
          <w:rFonts w:ascii="Sakkal Majalla" w:hAnsi="Sakkal Majalla" w:cs="Sakkal Majalla"/>
          <w:sz w:val="28"/>
          <w:szCs w:val="28"/>
          <w:lang w:bidi="ar-EG"/>
        </w:rPr>
      </w:pPr>
    </w:p>
    <w:p w:rsidR="009F030B" w:rsidRDefault="009F030B" w:rsidP="009F030B">
      <w:pPr>
        <w:rPr>
          <w:rFonts w:ascii="Sakkal Majalla" w:hAnsi="Sakkal Majalla" w:cs="Sakkal Majalla"/>
          <w:sz w:val="28"/>
          <w:szCs w:val="28"/>
          <w:lang w:bidi="ar-EG"/>
        </w:rPr>
      </w:pPr>
    </w:p>
    <w:p w:rsidR="009F030B" w:rsidRDefault="009F030B" w:rsidP="009F030B">
      <w:pPr>
        <w:rPr>
          <w:rFonts w:ascii="Sakkal Majalla" w:hAnsi="Sakkal Majalla" w:cs="Sakkal Majalla"/>
          <w:sz w:val="28"/>
          <w:szCs w:val="28"/>
          <w:lang w:bidi="ar-EG"/>
        </w:rPr>
      </w:pPr>
    </w:p>
    <w:p w:rsidR="009F030B" w:rsidRPr="009125CE" w:rsidRDefault="009F030B" w:rsidP="009F030B">
      <w:pPr>
        <w:rPr>
          <w:rFonts w:ascii="Sakkal Majalla" w:hAnsi="Sakkal Majalla" w:cs="Sakkal Majalla"/>
          <w:sz w:val="28"/>
          <w:szCs w:val="28"/>
          <w:rtl/>
          <w:lang w:bidi="ar-EG"/>
        </w:rPr>
      </w:pPr>
    </w:p>
    <w:p w:rsidR="009F030B" w:rsidRDefault="009F030B" w:rsidP="009F030B">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استراتيجيات التغلب على تحديات سلسلة الامداد في شركة معادن</w:t>
      </w:r>
    </w:p>
    <w:p w:rsidR="009F030B" w:rsidRPr="003A5F3B" w:rsidRDefault="009F030B" w:rsidP="009F030B">
      <w:pPr>
        <w:jc w:val="center"/>
        <w:rPr>
          <w:rFonts w:ascii="Sakkal Majalla" w:hAnsi="Sakkal Majalla" w:cs="Sakkal Majalla"/>
          <w:b/>
          <w:bCs/>
          <w:sz w:val="28"/>
          <w:szCs w:val="28"/>
          <w:rtl/>
        </w:rPr>
      </w:pPr>
      <w:r w:rsidRPr="00F10FEA">
        <w:rPr>
          <w:rFonts w:ascii="Sakkal Majalla" w:hAnsi="Sakkal Majalla" w:cs="Sakkal Majalla"/>
          <w:b/>
          <w:bCs/>
          <w:sz w:val="28"/>
          <w:szCs w:val="28"/>
          <w:lang w:bidi="ar-EG"/>
        </w:rPr>
        <w:t>Strategies to Overcome Supply Chain Challenges at Maaden</w:t>
      </w:r>
    </w:p>
    <w:p w:rsidR="009F030B" w:rsidRPr="001902DB" w:rsidRDefault="009F030B" w:rsidP="009F030B">
      <w:pPr>
        <w:jc w:val="center"/>
        <w:rPr>
          <w:rFonts w:ascii="Sakkal Majalla" w:hAnsi="Sakkal Majalla" w:cs="Sakkal Majalla"/>
          <w:b/>
          <w:bCs/>
          <w:sz w:val="28"/>
          <w:szCs w:val="28"/>
          <w:rtl/>
          <w:lang w:bidi="ar-EG"/>
        </w:rPr>
      </w:pPr>
    </w:p>
    <w:p w:rsidR="009F030B" w:rsidRPr="001902DB" w:rsidRDefault="009F030B" w:rsidP="009F030B">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proofErr w:type="gramStart"/>
      <w:r>
        <w:rPr>
          <w:rFonts w:ascii="Sakkal Majalla" w:hAnsi="Sakkal Majalla" w:cs="Sakkal Majalla" w:hint="cs"/>
          <w:b/>
          <w:bCs/>
          <w:sz w:val="28"/>
          <w:szCs w:val="28"/>
          <w:rtl/>
        </w:rPr>
        <w:t>عبدالعزيز</w:t>
      </w:r>
      <w:proofErr w:type="gramEnd"/>
      <w:r>
        <w:rPr>
          <w:rFonts w:ascii="Sakkal Majalla" w:hAnsi="Sakkal Majalla" w:cs="Sakkal Majalla" w:hint="cs"/>
          <w:b/>
          <w:bCs/>
          <w:sz w:val="28"/>
          <w:szCs w:val="28"/>
          <w:rtl/>
        </w:rPr>
        <w:t xml:space="preserve"> الزهراني</w:t>
      </w:r>
    </w:p>
    <w:p w:rsidR="009F030B" w:rsidRPr="001902DB" w:rsidRDefault="009F030B" w:rsidP="009F030B">
      <w:pPr>
        <w:jc w:val="center"/>
        <w:rPr>
          <w:rFonts w:ascii="Sakkal Majalla" w:hAnsi="Sakkal Majalla" w:cs="Sakkal Majalla"/>
          <w:b/>
          <w:bCs/>
          <w:sz w:val="28"/>
          <w:szCs w:val="28"/>
          <w:rtl/>
          <w:lang w:bidi="ar-EG"/>
        </w:rPr>
      </w:pPr>
      <w:r w:rsidRPr="00F10FEA">
        <w:rPr>
          <w:rFonts w:ascii="Sakkal Majalla" w:hAnsi="Sakkal Majalla" w:cs="Sakkal Majalla"/>
          <w:b/>
          <w:bCs/>
          <w:sz w:val="28"/>
          <w:szCs w:val="28"/>
          <w:lang w:bidi="ar-EG"/>
        </w:rPr>
        <w:t>Prepared by: Abdulaziz AlZahrani</w:t>
      </w:r>
    </w:p>
    <w:p w:rsidR="009F030B" w:rsidRPr="001902DB" w:rsidRDefault="009F030B" w:rsidP="009F030B">
      <w:pPr>
        <w:rPr>
          <w:rFonts w:ascii="Sakkal Majalla" w:hAnsi="Sakkal Majalla" w:cs="Sakkal Majalla"/>
          <w:b/>
          <w:bCs/>
          <w:sz w:val="28"/>
          <w:szCs w:val="28"/>
          <w:rtl/>
          <w:lang w:bidi="ar-EG"/>
        </w:rPr>
      </w:pPr>
    </w:p>
    <w:p w:rsidR="009F030B" w:rsidRPr="001902DB" w:rsidRDefault="009F030B" w:rsidP="009F030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9F030B" w:rsidRDefault="009F030B" w:rsidP="009F030B">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p>
    <w:p w:rsidR="009F030B" w:rsidRPr="001902DB" w:rsidRDefault="009F030B" w:rsidP="009F030B">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rsidR="009F030B" w:rsidRPr="001902DB" w:rsidRDefault="009F030B" w:rsidP="009F030B">
      <w:pPr>
        <w:jc w:val="center"/>
        <w:rPr>
          <w:rFonts w:ascii="Sakkal Majalla" w:hAnsi="Sakkal Majalla" w:cs="Sakkal Majalla"/>
          <w:b/>
          <w:bCs/>
          <w:sz w:val="28"/>
          <w:szCs w:val="28"/>
          <w:rtl/>
          <w:lang w:bidi="ar-EG"/>
        </w:rPr>
      </w:pPr>
      <w:r w:rsidRPr="00F10FEA">
        <w:rPr>
          <w:rFonts w:ascii="Sakkal Majalla" w:hAnsi="Sakkal Majalla" w:cs="Sakkal Majalla"/>
          <w:b/>
          <w:bCs/>
          <w:sz w:val="28"/>
          <w:szCs w:val="28"/>
          <w:lang w:bidi="ar-EG"/>
        </w:rPr>
        <w:t>Supervised by: Dr. Faisal Abdul Hameed</w:t>
      </w:r>
      <w:r w:rsidRPr="00F10FEA">
        <w:rPr>
          <w:rFonts w:ascii="Sakkal Majalla" w:hAnsi="Sakkal Majalla" w:cs="Sakkal Majalla"/>
          <w:b/>
          <w:bCs/>
          <w:sz w:val="28"/>
          <w:szCs w:val="28"/>
          <w:lang w:bidi="ar-EG"/>
        </w:rPr>
        <w:br/>
        <w:t>Dr. Fayez Jerad</w:t>
      </w:r>
    </w:p>
    <w:p w:rsidR="009F030B" w:rsidRPr="001902DB" w:rsidRDefault="009F030B" w:rsidP="009F030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9F030B" w:rsidRPr="001902DB" w:rsidRDefault="009F030B" w:rsidP="009F030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p w:rsidR="009F030B" w:rsidRDefault="009F030B" w:rsidP="009F030B">
      <w:pPr>
        <w:spacing w:line="480" w:lineRule="auto"/>
        <w:jc w:val="center"/>
        <w:rPr>
          <w:rFonts w:ascii="Times New Roman" w:hAnsi="Times New Roman" w:cs="Times New Roman"/>
          <w:sz w:val="24"/>
          <w:szCs w:val="24"/>
        </w:rPr>
      </w:pPr>
      <w:r w:rsidRPr="00F10FEA">
        <w:rPr>
          <w:rFonts w:ascii="Sakkal Majalla" w:hAnsi="Sakkal Majalla" w:cs="Sakkal Majalla"/>
          <w:b/>
          <w:bCs/>
          <w:sz w:val="28"/>
          <w:szCs w:val="28"/>
          <w:lang w:bidi="ar-EG"/>
        </w:rPr>
        <w:t>Academic Year: 2024</w:t>
      </w:r>
    </w:p>
    <w:p w:rsidR="009F030B" w:rsidRPr="00F10FEA" w:rsidRDefault="009F030B" w:rsidP="009F030B">
      <w:pPr>
        <w:pStyle w:val="Heading1"/>
        <w:spacing w:line="480" w:lineRule="auto"/>
        <w:jc w:val="both"/>
        <w:rPr>
          <w:rFonts w:ascii="Times New Roman" w:hAnsi="Times New Roman" w:cs="Times New Roman"/>
          <w:b/>
          <w:bCs/>
          <w:color w:val="auto"/>
          <w:sz w:val="24"/>
          <w:szCs w:val="24"/>
        </w:rPr>
      </w:pPr>
      <w:bookmarkStart w:id="0" w:name="_Toc175385803"/>
      <w:proofErr w:type="gramStart"/>
      <w:r w:rsidRPr="00F10FEA">
        <w:rPr>
          <w:rFonts w:ascii="Times New Roman" w:hAnsi="Times New Roman" w:cs="Times New Roman"/>
          <w:b/>
          <w:bCs/>
          <w:color w:val="auto"/>
          <w:sz w:val="24"/>
          <w:szCs w:val="24"/>
        </w:rPr>
        <w:lastRenderedPageBreak/>
        <w:t xml:space="preserve">Acknowledgments </w:t>
      </w:r>
      <w:r w:rsidRPr="00F10FEA">
        <w:rPr>
          <w:rFonts w:ascii="Times New Roman" w:hAnsi="Times New Roman" w:cs="Times New Roman" w:hint="cs"/>
          <w:b/>
          <w:bCs/>
          <w:color w:val="auto"/>
          <w:sz w:val="24"/>
          <w:szCs w:val="24"/>
          <w:rtl/>
        </w:rPr>
        <w:t>:</w:t>
      </w:r>
      <w:bookmarkEnd w:id="0"/>
      <w:proofErr w:type="gramEnd"/>
    </w:p>
    <w:p w:rsidR="009F030B" w:rsidRPr="00F10FEA" w:rsidRDefault="009F030B" w:rsidP="009F030B">
      <w:pPr>
        <w:spacing w:line="480" w:lineRule="auto"/>
        <w:rPr>
          <w:rFonts w:ascii="Times New Roman" w:hAnsi="Times New Roman" w:cs="Times New Roman"/>
          <w:sz w:val="24"/>
          <w:szCs w:val="24"/>
        </w:rPr>
      </w:pPr>
      <w:r w:rsidRPr="00F10FEA">
        <w:rPr>
          <w:rFonts w:ascii="Times New Roman" w:hAnsi="Times New Roman" w:cs="Times New Roman"/>
          <w:sz w:val="24"/>
          <w:szCs w:val="24"/>
        </w:rPr>
        <w:t>I would like to express my deepest appreciation to my supervisors, Dr. Faisal Abdul Hameed and Dr. Fayez Jerad, for their invaluable guidance and support throughout my research journey. Their profound expertise and insightful feedback have been instrumental in shaping this study, and their constant encouragement enabled me to navigate through challenges with resilience and determination.</w:t>
      </w:r>
    </w:p>
    <w:p w:rsidR="009F030B" w:rsidRPr="00F10FEA" w:rsidRDefault="009F030B" w:rsidP="009F030B">
      <w:pPr>
        <w:spacing w:line="480" w:lineRule="auto"/>
        <w:rPr>
          <w:rFonts w:ascii="Times New Roman" w:hAnsi="Times New Roman" w:cs="Times New Roman"/>
          <w:sz w:val="24"/>
          <w:szCs w:val="24"/>
        </w:rPr>
      </w:pPr>
      <w:r w:rsidRPr="00F10FEA">
        <w:rPr>
          <w:rFonts w:ascii="Times New Roman" w:hAnsi="Times New Roman" w:cs="Times New Roman"/>
          <w:sz w:val="24"/>
          <w:szCs w:val="24"/>
        </w:rPr>
        <w:t>I am especially grateful to my wife, whose unwavering support and understanding have been my greatest strength. Her patience and love provided me with the tranquility and inspiration needed to pursue my goals. Her belief in my abilities motivated me to strive for excellence, making this journey not only possible but also truly rewarding.</w:t>
      </w:r>
    </w:p>
    <w:p w:rsidR="009F030B" w:rsidRDefault="009F030B" w:rsidP="009F030B">
      <w:pPr>
        <w:spacing w:line="480" w:lineRule="auto"/>
        <w:rPr>
          <w:rFonts w:ascii="Times New Roman" w:hAnsi="Times New Roman" w:cs="Times New Roman"/>
          <w:sz w:val="24"/>
          <w:szCs w:val="24"/>
        </w:rPr>
      </w:pPr>
      <w:r w:rsidRPr="00F10FEA">
        <w:rPr>
          <w:rFonts w:ascii="Times New Roman" w:hAnsi="Times New Roman" w:cs="Times New Roman"/>
          <w:sz w:val="24"/>
          <w:szCs w:val="24"/>
        </w:rPr>
        <w:t>Thank you all for your integral roles in my academic and personal growth.</w:t>
      </w:r>
    </w:p>
    <w:p w:rsidR="0021008D" w:rsidRDefault="0021008D" w:rsidP="009F030B">
      <w:pPr>
        <w:spacing w:line="480" w:lineRule="auto"/>
        <w:rPr>
          <w:rFonts w:ascii="Times New Roman" w:hAnsi="Times New Roman" w:cs="Times New Roman"/>
          <w:sz w:val="24"/>
          <w:szCs w:val="24"/>
        </w:rPr>
      </w:pPr>
    </w:p>
    <w:p w:rsidR="0021008D" w:rsidRDefault="0021008D" w:rsidP="009F030B">
      <w:pPr>
        <w:spacing w:line="480" w:lineRule="auto"/>
        <w:rPr>
          <w:rFonts w:ascii="Times New Roman" w:hAnsi="Times New Roman" w:cs="Times New Roman"/>
          <w:sz w:val="24"/>
          <w:szCs w:val="24"/>
        </w:rPr>
      </w:pPr>
    </w:p>
    <w:p w:rsidR="0021008D" w:rsidRDefault="0021008D" w:rsidP="009F030B">
      <w:pPr>
        <w:spacing w:line="480" w:lineRule="auto"/>
        <w:rPr>
          <w:rFonts w:ascii="Times New Roman" w:hAnsi="Times New Roman" w:cs="Times New Roman"/>
          <w:sz w:val="24"/>
          <w:szCs w:val="24"/>
        </w:rPr>
      </w:pPr>
    </w:p>
    <w:p w:rsidR="0021008D" w:rsidRDefault="0021008D" w:rsidP="009F030B">
      <w:pPr>
        <w:spacing w:line="480" w:lineRule="auto"/>
        <w:rPr>
          <w:rFonts w:ascii="Times New Roman" w:hAnsi="Times New Roman" w:cs="Times New Roman"/>
          <w:sz w:val="24"/>
          <w:szCs w:val="24"/>
        </w:rPr>
      </w:pPr>
    </w:p>
    <w:p w:rsidR="0021008D" w:rsidRDefault="0021008D" w:rsidP="009F030B">
      <w:pPr>
        <w:spacing w:line="480" w:lineRule="auto"/>
        <w:rPr>
          <w:rFonts w:ascii="Times New Roman" w:hAnsi="Times New Roman" w:cs="Times New Roman"/>
          <w:sz w:val="24"/>
          <w:szCs w:val="24"/>
        </w:rPr>
      </w:pPr>
    </w:p>
    <w:p w:rsidR="0021008D" w:rsidRDefault="0021008D" w:rsidP="009F030B">
      <w:pPr>
        <w:spacing w:line="480" w:lineRule="auto"/>
        <w:rPr>
          <w:rFonts w:ascii="Times New Roman" w:hAnsi="Times New Roman" w:cs="Times New Roman"/>
          <w:sz w:val="24"/>
          <w:szCs w:val="24"/>
        </w:rPr>
      </w:pPr>
    </w:p>
    <w:p w:rsidR="0021008D" w:rsidRDefault="0021008D" w:rsidP="009F030B">
      <w:pPr>
        <w:spacing w:line="480" w:lineRule="auto"/>
        <w:rPr>
          <w:rFonts w:ascii="Times New Roman" w:hAnsi="Times New Roman" w:cs="Times New Roman"/>
          <w:sz w:val="24"/>
          <w:szCs w:val="24"/>
        </w:rPr>
      </w:pPr>
    </w:p>
    <w:p w:rsidR="0021008D" w:rsidRDefault="0021008D" w:rsidP="009F030B">
      <w:pPr>
        <w:spacing w:line="480" w:lineRule="auto"/>
        <w:rPr>
          <w:rFonts w:ascii="Times New Roman" w:hAnsi="Times New Roman" w:cs="Times New Roman"/>
          <w:sz w:val="24"/>
          <w:szCs w:val="24"/>
        </w:rPr>
      </w:pPr>
    </w:p>
    <w:p w:rsidR="009F030B" w:rsidRPr="006E208F" w:rsidRDefault="009F030B" w:rsidP="009F030B">
      <w:pPr>
        <w:pStyle w:val="Heading1"/>
        <w:spacing w:line="480" w:lineRule="auto"/>
        <w:jc w:val="both"/>
        <w:rPr>
          <w:rFonts w:ascii="Times New Roman" w:hAnsi="Times New Roman" w:cs="Times New Roman"/>
          <w:b/>
          <w:bCs/>
          <w:color w:val="auto"/>
          <w:sz w:val="24"/>
          <w:szCs w:val="24"/>
        </w:rPr>
      </w:pPr>
      <w:bookmarkStart w:id="1" w:name="_Toc175385804"/>
      <w:r w:rsidRPr="00F10FEA">
        <w:rPr>
          <w:rFonts w:ascii="Times New Roman" w:hAnsi="Times New Roman" w:cs="Times New Roman"/>
          <w:b/>
          <w:bCs/>
          <w:color w:val="auto"/>
          <w:sz w:val="24"/>
          <w:szCs w:val="24"/>
        </w:rPr>
        <w:lastRenderedPageBreak/>
        <w:t>Table of Contents:</w:t>
      </w:r>
      <w:bookmarkEnd w:id="1"/>
    </w:p>
    <w:sdt>
      <w:sdtPr>
        <w:rPr>
          <w:rFonts w:asciiTheme="minorHAnsi" w:eastAsiaTheme="minorHAnsi" w:hAnsiTheme="minorHAnsi" w:cstheme="minorBidi"/>
          <w:color w:val="auto"/>
          <w:kern w:val="2"/>
          <w:sz w:val="22"/>
          <w:szCs w:val="22"/>
          <w14:ligatures w14:val="standardContextual"/>
        </w:rPr>
        <w:id w:val="-551072771"/>
        <w:docPartObj>
          <w:docPartGallery w:val="Table of Contents"/>
          <w:docPartUnique/>
        </w:docPartObj>
      </w:sdtPr>
      <w:sdtEndPr>
        <w:rPr>
          <w:b/>
          <w:bCs/>
          <w:noProof/>
        </w:rPr>
      </w:sdtEndPr>
      <w:sdtContent>
        <w:bookmarkStart w:id="2" w:name="_GoBack" w:displacedByCustomXml="prev"/>
        <w:bookmarkEnd w:id="2" w:displacedByCustomXml="prev"/>
        <w:p w:rsidR="009F030B" w:rsidRDefault="009F030B" w:rsidP="009F030B">
          <w:pPr>
            <w:pStyle w:val="TOCHeading"/>
          </w:pPr>
        </w:p>
        <w:p w:rsidR="0021008D" w:rsidRDefault="009F030B">
          <w:pPr>
            <w:pStyle w:val="TOC1"/>
            <w:tabs>
              <w:tab w:val="right" w:leader="dot" w:pos="9350"/>
            </w:tabs>
            <w:rPr>
              <w:rFonts w:eastAsiaTheme="minorEastAsia"/>
              <w:noProof/>
              <w:kern w:val="0"/>
              <w14:ligatures w14:val="none"/>
            </w:rPr>
          </w:pPr>
          <w:r>
            <w:fldChar w:fldCharType="begin"/>
          </w:r>
          <w:r>
            <w:instrText xml:space="preserve"> TOC \o "1-3" \h \z \u </w:instrText>
          </w:r>
          <w:r>
            <w:fldChar w:fldCharType="separate"/>
          </w:r>
          <w:hyperlink w:anchor="_Toc175385803" w:history="1">
            <w:r w:rsidR="0021008D" w:rsidRPr="00821D95">
              <w:rPr>
                <w:rStyle w:val="Hyperlink"/>
                <w:rFonts w:ascii="Times New Roman" w:hAnsi="Times New Roman" w:cs="Times New Roman"/>
                <w:b/>
                <w:bCs/>
                <w:noProof/>
              </w:rPr>
              <w:t xml:space="preserve">Acknowledgments </w:t>
            </w:r>
            <w:r w:rsidR="0021008D" w:rsidRPr="00821D95">
              <w:rPr>
                <w:rStyle w:val="Hyperlink"/>
                <w:rFonts w:ascii="Times New Roman" w:hAnsi="Times New Roman" w:cs="Times New Roman"/>
                <w:b/>
                <w:bCs/>
                <w:noProof/>
                <w:rtl/>
              </w:rPr>
              <w:t>:</w:t>
            </w:r>
            <w:r w:rsidR="0021008D">
              <w:rPr>
                <w:noProof/>
                <w:webHidden/>
              </w:rPr>
              <w:tab/>
            </w:r>
            <w:r w:rsidR="0021008D">
              <w:rPr>
                <w:noProof/>
                <w:webHidden/>
              </w:rPr>
              <w:fldChar w:fldCharType="begin"/>
            </w:r>
            <w:r w:rsidR="0021008D">
              <w:rPr>
                <w:noProof/>
                <w:webHidden/>
              </w:rPr>
              <w:instrText xml:space="preserve"> PAGEREF _Toc175385803 \h </w:instrText>
            </w:r>
            <w:r w:rsidR="0021008D">
              <w:rPr>
                <w:noProof/>
                <w:webHidden/>
              </w:rPr>
            </w:r>
            <w:r w:rsidR="0021008D">
              <w:rPr>
                <w:noProof/>
                <w:webHidden/>
              </w:rPr>
              <w:fldChar w:fldCharType="separate"/>
            </w:r>
            <w:r w:rsidR="0021008D">
              <w:rPr>
                <w:noProof/>
                <w:webHidden/>
              </w:rPr>
              <w:t>2</w:t>
            </w:r>
            <w:r w:rsidR="0021008D">
              <w:rPr>
                <w:noProof/>
                <w:webHidden/>
              </w:rPr>
              <w:fldChar w:fldCharType="end"/>
            </w:r>
          </w:hyperlink>
        </w:p>
        <w:p w:rsidR="0021008D" w:rsidRDefault="0021008D">
          <w:pPr>
            <w:pStyle w:val="TOC1"/>
            <w:tabs>
              <w:tab w:val="right" w:leader="dot" w:pos="9350"/>
            </w:tabs>
            <w:rPr>
              <w:rFonts w:eastAsiaTheme="minorEastAsia"/>
              <w:noProof/>
              <w:kern w:val="0"/>
              <w14:ligatures w14:val="none"/>
            </w:rPr>
          </w:pPr>
          <w:hyperlink w:anchor="_Toc175385804" w:history="1">
            <w:r w:rsidRPr="00821D95">
              <w:rPr>
                <w:rStyle w:val="Hyperlink"/>
                <w:rFonts w:ascii="Times New Roman" w:hAnsi="Times New Roman" w:cs="Times New Roman"/>
                <w:b/>
                <w:bCs/>
                <w:noProof/>
              </w:rPr>
              <w:t>Table of Contents:</w:t>
            </w:r>
            <w:r>
              <w:rPr>
                <w:noProof/>
                <w:webHidden/>
              </w:rPr>
              <w:tab/>
            </w:r>
            <w:r>
              <w:rPr>
                <w:noProof/>
                <w:webHidden/>
              </w:rPr>
              <w:fldChar w:fldCharType="begin"/>
            </w:r>
            <w:r>
              <w:rPr>
                <w:noProof/>
                <w:webHidden/>
              </w:rPr>
              <w:instrText xml:space="preserve"> PAGEREF _Toc175385804 \h </w:instrText>
            </w:r>
            <w:r>
              <w:rPr>
                <w:noProof/>
                <w:webHidden/>
              </w:rPr>
            </w:r>
            <w:r>
              <w:rPr>
                <w:noProof/>
                <w:webHidden/>
              </w:rPr>
              <w:fldChar w:fldCharType="separate"/>
            </w:r>
            <w:r>
              <w:rPr>
                <w:noProof/>
                <w:webHidden/>
              </w:rPr>
              <w:t>3</w:t>
            </w:r>
            <w:r>
              <w:rPr>
                <w:noProof/>
                <w:webHidden/>
              </w:rPr>
              <w:fldChar w:fldCharType="end"/>
            </w:r>
          </w:hyperlink>
        </w:p>
        <w:p w:rsidR="0021008D" w:rsidRDefault="0021008D">
          <w:pPr>
            <w:pStyle w:val="TOC1"/>
            <w:tabs>
              <w:tab w:val="right" w:leader="dot" w:pos="9350"/>
            </w:tabs>
            <w:rPr>
              <w:rFonts w:eastAsiaTheme="minorEastAsia"/>
              <w:noProof/>
              <w:kern w:val="0"/>
              <w14:ligatures w14:val="none"/>
            </w:rPr>
          </w:pPr>
          <w:hyperlink w:anchor="_Toc175385805" w:history="1">
            <w:r w:rsidRPr="00821D95">
              <w:rPr>
                <w:rStyle w:val="Hyperlink"/>
                <w:rFonts w:ascii="Times New Roman" w:hAnsi="Times New Roman" w:cs="Times New Roman"/>
                <w:b/>
                <w:bCs/>
                <w:noProof/>
              </w:rPr>
              <w:t>Tables and Charts</w:t>
            </w:r>
            <w:r>
              <w:rPr>
                <w:noProof/>
                <w:webHidden/>
              </w:rPr>
              <w:tab/>
            </w:r>
            <w:r>
              <w:rPr>
                <w:noProof/>
                <w:webHidden/>
              </w:rPr>
              <w:fldChar w:fldCharType="begin"/>
            </w:r>
            <w:r>
              <w:rPr>
                <w:noProof/>
                <w:webHidden/>
              </w:rPr>
              <w:instrText xml:space="preserve"> PAGEREF _Toc175385805 \h </w:instrText>
            </w:r>
            <w:r>
              <w:rPr>
                <w:noProof/>
                <w:webHidden/>
              </w:rPr>
            </w:r>
            <w:r>
              <w:rPr>
                <w:noProof/>
                <w:webHidden/>
              </w:rPr>
              <w:fldChar w:fldCharType="separate"/>
            </w:r>
            <w:r>
              <w:rPr>
                <w:noProof/>
                <w:webHidden/>
              </w:rPr>
              <w:t>3</w:t>
            </w:r>
            <w:r>
              <w:rPr>
                <w:noProof/>
                <w:webHidden/>
              </w:rPr>
              <w:fldChar w:fldCharType="end"/>
            </w:r>
          </w:hyperlink>
        </w:p>
        <w:p w:rsidR="0021008D" w:rsidRDefault="0021008D">
          <w:pPr>
            <w:pStyle w:val="TOC1"/>
            <w:tabs>
              <w:tab w:val="right" w:leader="dot" w:pos="9350"/>
            </w:tabs>
            <w:rPr>
              <w:rFonts w:eastAsiaTheme="minorEastAsia"/>
              <w:noProof/>
              <w:kern w:val="0"/>
              <w14:ligatures w14:val="none"/>
            </w:rPr>
          </w:pPr>
          <w:hyperlink w:anchor="_Toc175385806" w:history="1">
            <w:r w:rsidRPr="00821D95">
              <w:rPr>
                <w:rStyle w:val="Hyperlink"/>
                <w:rFonts w:ascii="Times New Roman" w:hAnsi="Times New Roman" w:cs="Times New Roman"/>
                <w:b/>
                <w:bCs/>
                <w:noProof/>
              </w:rPr>
              <w:t>Chapter 1:</w:t>
            </w:r>
            <w:r w:rsidRPr="00821D95">
              <w:rPr>
                <w:rStyle w:val="Hyperlink"/>
                <w:noProof/>
              </w:rPr>
              <w:t xml:space="preserve"> </w:t>
            </w:r>
            <w:r w:rsidRPr="00821D95">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_Toc175385806 \h </w:instrText>
            </w:r>
            <w:r>
              <w:rPr>
                <w:noProof/>
                <w:webHidden/>
              </w:rPr>
            </w:r>
            <w:r>
              <w:rPr>
                <w:noProof/>
                <w:webHidden/>
              </w:rPr>
              <w:fldChar w:fldCharType="separate"/>
            </w:r>
            <w:r>
              <w:rPr>
                <w:noProof/>
                <w:webHidden/>
              </w:rPr>
              <w:t>4</w:t>
            </w:r>
            <w:r>
              <w:rPr>
                <w:noProof/>
                <w:webHidden/>
              </w:rPr>
              <w:fldChar w:fldCharType="end"/>
            </w:r>
          </w:hyperlink>
        </w:p>
        <w:p w:rsidR="0021008D" w:rsidRDefault="0021008D">
          <w:pPr>
            <w:pStyle w:val="TOC1"/>
            <w:tabs>
              <w:tab w:val="right" w:leader="dot" w:pos="9350"/>
            </w:tabs>
            <w:rPr>
              <w:rFonts w:eastAsiaTheme="minorEastAsia"/>
              <w:noProof/>
              <w:kern w:val="0"/>
              <w14:ligatures w14:val="none"/>
            </w:rPr>
          </w:pPr>
          <w:hyperlink w:anchor="_Toc175385807" w:history="1">
            <w:r w:rsidRPr="00821D95">
              <w:rPr>
                <w:rStyle w:val="Hyperlink"/>
                <w:rFonts w:ascii="Times New Roman" w:hAnsi="Times New Roman" w:cs="Times New Roman"/>
                <w:b/>
                <w:bCs/>
                <w:noProof/>
              </w:rPr>
              <w:t>Study Problem:</w:t>
            </w:r>
            <w:r>
              <w:rPr>
                <w:noProof/>
                <w:webHidden/>
              </w:rPr>
              <w:tab/>
            </w:r>
            <w:r>
              <w:rPr>
                <w:noProof/>
                <w:webHidden/>
              </w:rPr>
              <w:fldChar w:fldCharType="begin"/>
            </w:r>
            <w:r>
              <w:rPr>
                <w:noProof/>
                <w:webHidden/>
              </w:rPr>
              <w:instrText xml:space="preserve"> PAGEREF _Toc175385807 \h </w:instrText>
            </w:r>
            <w:r>
              <w:rPr>
                <w:noProof/>
                <w:webHidden/>
              </w:rPr>
            </w:r>
            <w:r>
              <w:rPr>
                <w:noProof/>
                <w:webHidden/>
              </w:rPr>
              <w:fldChar w:fldCharType="separate"/>
            </w:r>
            <w:r>
              <w:rPr>
                <w:noProof/>
                <w:webHidden/>
              </w:rPr>
              <w:t>8</w:t>
            </w:r>
            <w:r>
              <w:rPr>
                <w:noProof/>
                <w:webHidden/>
              </w:rPr>
              <w:fldChar w:fldCharType="end"/>
            </w:r>
          </w:hyperlink>
        </w:p>
        <w:p w:rsidR="0021008D" w:rsidRDefault="0021008D">
          <w:pPr>
            <w:pStyle w:val="TOC1"/>
            <w:tabs>
              <w:tab w:val="right" w:leader="dot" w:pos="9350"/>
            </w:tabs>
            <w:rPr>
              <w:rFonts w:eastAsiaTheme="minorEastAsia"/>
              <w:noProof/>
              <w:kern w:val="0"/>
              <w14:ligatures w14:val="none"/>
            </w:rPr>
          </w:pPr>
          <w:hyperlink w:anchor="_Toc175385808" w:history="1">
            <w:r w:rsidRPr="00821D95">
              <w:rPr>
                <w:rStyle w:val="Hyperlink"/>
                <w:rFonts w:ascii="Times New Roman" w:hAnsi="Times New Roman" w:cs="Times New Roman"/>
                <w:b/>
                <w:bCs/>
                <w:noProof/>
              </w:rPr>
              <w:t>Importance of the Study:</w:t>
            </w:r>
            <w:r>
              <w:rPr>
                <w:noProof/>
                <w:webHidden/>
              </w:rPr>
              <w:tab/>
            </w:r>
            <w:r>
              <w:rPr>
                <w:noProof/>
                <w:webHidden/>
              </w:rPr>
              <w:fldChar w:fldCharType="begin"/>
            </w:r>
            <w:r>
              <w:rPr>
                <w:noProof/>
                <w:webHidden/>
              </w:rPr>
              <w:instrText xml:space="preserve"> PAGEREF _Toc175385808 \h </w:instrText>
            </w:r>
            <w:r>
              <w:rPr>
                <w:noProof/>
                <w:webHidden/>
              </w:rPr>
            </w:r>
            <w:r>
              <w:rPr>
                <w:noProof/>
                <w:webHidden/>
              </w:rPr>
              <w:fldChar w:fldCharType="separate"/>
            </w:r>
            <w:r>
              <w:rPr>
                <w:noProof/>
                <w:webHidden/>
              </w:rPr>
              <w:t>10</w:t>
            </w:r>
            <w:r>
              <w:rPr>
                <w:noProof/>
                <w:webHidden/>
              </w:rPr>
              <w:fldChar w:fldCharType="end"/>
            </w:r>
          </w:hyperlink>
        </w:p>
        <w:p w:rsidR="0021008D" w:rsidRDefault="0021008D">
          <w:pPr>
            <w:pStyle w:val="TOC1"/>
            <w:tabs>
              <w:tab w:val="right" w:leader="dot" w:pos="9350"/>
            </w:tabs>
            <w:rPr>
              <w:rFonts w:eastAsiaTheme="minorEastAsia"/>
              <w:noProof/>
              <w:kern w:val="0"/>
              <w14:ligatures w14:val="none"/>
            </w:rPr>
          </w:pPr>
          <w:hyperlink w:anchor="_Toc175385809" w:history="1">
            <w:r w:rsidRPr="00821D95">
              <w:rPr>
                <w:rStyle w:val="Hyperlink"/>
                <w:rFonts w:ascii="Times New Roman" w:hAnsi="Times New Roman" w:cs="Times New Roman"/>
                <w:b/>
                <w:bCs/>
                <w:noProof/>
              </w:rPr>
              <w:t>Study Objectives:</w:t>
            </w:r>
            <w:r>
              <w:rPr>
                <w:noProof/>
                <w:webHidden/>
              </w:rPr>
              <w:tab/>
            </w:r>
            <w:r>
              <w:rPr>
                <w:noProof/>
                <w:webHidden/>
              </w:rPr>
              <w:fldChar w:fldCharType="begin"/>
            </w:r>
            <w:r>
              <w:rPr>
                <w:noProof/>
                <w:webHidden/>
              </w:rPr>
              <w:instrText xml:space="preserve"> PAGEREF _Toc175385809 \h </w:instrText>
            </w:r>
            <w:r>
              <w:rPr>
                <w:noProof/>
                <w:webHidden/>
              </w:rPr>
            </w:r>
            <w:r>
              <w:rPr>
                <w:noProof/>
                <w:webHidden/>
              </w:rPr>
              <w:fldChar w:fldCharType="separate"/>
            </w:r>
            <w:r>
              <w:rPr>
                <w:noProof/>
                <w:webHidden/>
              </w:rPr>
              <w:t>11</w:t>
            </w:r>
            <w:r>
              <w:rPr>
                <w:noProof/>
                <w:webHidden/>
              </w:rPr>
              <w:fldChar w:fldCharType="end"/>
            </w:r>
          </w:hyperlink>
        </w:p>
        <w:p w:rsidR="0021008D" w:rsidRDefault="0021008D">
          <w:pPr>
            <w:pStyle w:val="TOC1"/>
            <w:tabs>
              <w:tab w:val="right" w:leader="dot" w:pos="9350"/>
            </w:tabs>
            <w:rPr>
              <w:rFonts w:eastAsiaTheme="minorEastAsia"/>
              <w:noProof/>
              <w:kern w:val="0"/>
              <w14:ligatures w14:val="none"/>
            </w:rPr>
          </w:pPr>
          <w:hyperlink w:anchor="_Toc175385810" w:history="1">
            <w:r w:rsidRPr="00821D95">
              <w:rPr>
                <w:rStyle w:val="Hyperlink"/>
                <w:rFonts w:ascii="Times New Roman" w:hAnsi="Times New Roman" w:cs="Times New Roman"/>
                <w:b/>
                <w:bCs/>
                <w:noProof/>
              </w:rPr>
              <w:t>Research Questions:</w:t>
            </w:r>
            <w:r>
              <w:rPr>
                <w:noProof/>
                <w:webHidden/>
              </w:rPr>
              <w:tab/>
            </w:r>
            <w:r>
              <w:rPr>
                <w:noProof/>
                <w:webHidden/>
              </w:rPr>
              <w:fldChar w:fldCharType="begin"/>
            </w:r>
            <w:r>
              <w:rPr>
                <w:noProof/>
                <w:webHidden/>
              </w:rPr>
              <w:instrText xml:space="preserve"> PAGEREF _Toc175385810 \h </w:instrText>
            </w:r>
            <w:r>
              <w:rPr>
                <w:noProof/>
                <w:webHidden/>
              </w:rPr>
            </w:r>
            <w:r>
              <w:rPr>
                <w:noProof/>
                <w:webHidden/>
              </w:rPr>
              <w:fldChar w:fldCharType="separate"/>
            </w:r>
            <w:r>
              <w:rPr>
                <w:noProof/>
                <w:webHidden/>
              </w:rPr>
              <w:t>13</w:t>
            </w:r>
            <w:r>
              <w:rPr>
                <w:noProof/>
                <w:webHidden/>
              </w:rPr>
              <w:fldChar w:fldCharType="end"/>
            </w:r>
          </w:hyperlink>
        </w:p>
        <w:p w:rsidR="0021008D" w:rsidRDefault="0021008D">
          <w:pPr>
            <w:pStyle w:val="TOC1"/>
            <w:tabs>
              <w:tab w:val="right" w:leader="dot" w:pos="9350"/>
            </w:tabs>
            <w:rPr>
              <w:rFonts w:eastAsiaTheme="minorEastAsia"/>
              <w:noProof/>
              <w:kern w:val="0"/>
              <w14:ligatures w14:val="none"/>
            </w:rPr>
          </w:pPr>
          <w:hyperlink w:anchor="_Toc175385811" w:history="1">
            <w:r w:rsidRPr="00821D95">
              <w:rPr>
                <w:rStyle w:val="Hyperlink"/>
                <w:rFonts w:ascii="Times New Roman" w:hAnsi="Times New Roman" w:cs="Times New Roman"/>
                <w:b/>
                <w:bCs/>
                <w:noProof/>
              </w:rPr>
              <w:t>Research Hypotheses:</w:t>
            </w:r>
            <w:r>
              <w:rPr>
                <w:noProof/>
                <w:webHidden/>
              </w:rPr>
              <w:tab/>
            </w:r>
            <w:r>
              <w:rPr>
                <w:noProof/>
                <w:webHidden/>
              </w:rPr>
              <w:fldChar w:fldCharType="begin"/>
            </w:r>
            <w:r>
              <w:rPr>
                <w:noProof/>
                <w:webHidden/>
              </w:rPr>
              <w:instrText xml:space="preserve"> PAGEREF _Toc175385811 \h </w:instrText>
            </w:r>
            <w:r>
              <w:rPr>
                <w:noProof/>
                <w:webHidden/>
              </w:rPr>
            </w:r>
            <w:r>
              <w:rPr>
                <w:noProof/>
                <w:webHidden/>
              </w:rPr>
              <w:fldChar w:fldCharType="separate"/>
            </w:r>
            <w:r>
              <w:rPr>
                <w:noProof/>
                <w:webHidden/>
              </w:rPr>
              <w:t>15</w:t>
            </w:r>
            <w:r>
              <w:rPr>
                <w:noProof/>
                <w:webHidden/>
              </w:rPr>
              <w:fldChar w:fldCharType="end"/>
            </w:r>
          </w:hyperlink>
        </w:p>
        <w:p w:rsidR="0021008D" w:rsidRDefault="0021008D">
          <w:pPr>
            <w:pStyle w:val="TOC1"/>
            <w:tabs>
              <w:tab w:val="right" w:leader="dot" w:pos="9350"/>
            </w:tabs>
            <w:rPr>
              <w:rFonts w:eastAsiaTheme="minorEastAsia"/>
              <w:noProof/>
              <w:kern w:val="0"/>
              <w14:ligatures w14:val="none"/>
            </w:rPr>
          </w:pPr>
          <w:hyperlink w:anchor="_Toc175385812" w:history="1">
            <w:r w:rsidRPr="00821D95">
              <w:rPr>
                <w:rStyle w:val="Hyperlink"/>
                <w:rFonts w:ascii="Times New Roman" w:hAnsi="Times New Roman" w:cs="Times New Roman"/>
                <w:b/>
                <w:bCs/>
                <w:noProof/>
              </w:rPr>
              <w:t>Theoretical Model</w:t>
            </w:r>
            <w:r>
              <w:rPr>
                <w:noProof/>
                <w:webHidden/>
              </w:rPr>
              <w:tab/>
            </w:r>
            <w:r>
              <w:rPr>
                <w:noProof/>
                <w:webHidden/>
              </w:rPr>
              <w:fldChar w:fldCharType="begin"/>
            </w:r>
            <w:r>
              <w:rPr>
                <w:noProof/>
                <w:webHidden/>
              </w:rPr>
              <w:instrText xml:space="preserve"> PAGEREF _Toc175385812 \h </w:instrText>
            </w:r>
            <w:r>
              <w:rPr>
                <w:noProof/>
                <w:webHidden/>
              </w:rPr>
            </w:r>
            <w:r>
              <w:rPr>
                <w:noProof/>
                <w:webHidden/>
              </w:rPr>
              <w:fldChar w:fldCharType="separate"/>
            </w:r>
            <w:r>
              <w:rPr>
                <w:noProof/>
                <w:webHidden/>
              </w:rPr>
              <w:t>16</w:t>
            </w:r>
            <w:r>
              <w:rPr>
                <w:noProof/>
                <w:webHidden/>
              </w:rPr>
              <w:fldChar w:fldCharType="end"/>
            </w:r>
          </w:hyperlink>
        </w:p>
        <w:p w:rsidR="0021008D" w:rsidRDefault="0021008D">
          <w:pPr>
            <w:pStyle w:val="TOC1"/>
            <w:tabs>
              <w:tab w:val="right" w:leader="dot" w:pos="9350"/>
            </w:tabs>
            <w:rPr>
              <w:rFonts w:eastAsiaTheme="minorEastAsia"/>
              <w:noProof/>
              <w:kern w:val="0"/>
              <w14:ligatures w14:val="none"/>
            </w:rPr>
          </w:pPr>
          <w:hyperlink w:anchor="_Toc175385813" w:history="1">
            <w:r w:rsidRPr="00821D95">
              <w:rPr>
                <w:rStyle w:val="Hyperlink"/>
                <w:rFonts w:asciiTheme="majorBidi" w:hAnsiTheme="majorBidi"/>
                <w:b/>
                <w:bCs/>
                <w:noProof/>
              </w:rPr>
              <w:t>Chapter 2: Introduction</w:t>
            </w:r>
            <w:r>
              <w:rPr>
                <w:noProof/>
                <w:webHidden/>
              </w:rPr>
              <w:tab/>
            </w:r>
            <w:r>
              <w:rPr>
                <w:noProof/>
                <w:webHidden/>
              </w:rPr>
              <w:fldChar w:fldCharType="begin"/>
            </w:r>
            <w:r>
              <w:rPr>
                <w:noProof/>
                <w:webHidden/>
              </w:rPr>
              <w:instrText xml:space="preserve"> PAGEREF _Toc175385813 \h </w:instrText>
            </w:r>
            <w:r>
              <w:rPr>
                <w:noProof/>
                <w:webHidden/>
              </w:rPr>
            </w:r>
            <w:r>
              <w:rPr>
                <w:noProof/>
                <w:webHidden/>
              </w:rPr>
              <w:fldChar w:fldCharType="separate"/>
            </w:r>
            <w:r>
              <w:rPr>
                <w:noProof/>
                <w:webHidden/>
              </w:rPr>
              <w:t>17</w:t>
            </w:r>
            <w:r>
              <w:rPr>
                <w:noProof/>
                <w:webHidden/>
              </w:rPr>
              <w:fldChar w:fldCharType="end"/>
            </w:r>
          </w:hyperlink>
        </w:p>
        <w:p w:rsidR="0021008D" w:rsidRDefault="0021008D">
          <w:pPr>
            <w:pStyle w:val="TOC3"/>
            <w:tabs>
              <w:tab w:val="right" w:leader="dot" w:pos="9350"/>
            </w:tabs>
            <w:rPr>
              <w:rFonts w:eastAsiaTheme="minorEastAsia"/>
              <w:noProof/>
              <w:kern w:val="0"/>
              <w14:ligatures w14:val="none"/>
            </w:rPr>
          </w:pPr>
          <w:hyperlink w:anchor="_Toc175385814" w:history="1">
            <w:r w:rsidRPr="00821D95">
              <w:rPr>
                <w:rStyle w:val="Hyperlink"/>
                <w:rFonts w:asciiTheme="majorBidi" w:hAnsiTheme="majorBidi" w:cstheme="majorBidi"/>
                <w:noProof/>
              </w:rPr>
              <w:t>Independent Variables:</w:t>
            </w:r>
            <w:r>
              <w:rPr>
                <w:noProof/>
                <w:webHidden/>
              </w:rPr>
              <w:tab/>
            </w:r>
            <w:r>
              <w:rPr>
                <w:noProof/>
                <w:webHidden/>
              </w:rPr>
              <w:fldChar w:fldCharType="begin"/>
            </w:r>
            <w:r>
              <w:rPr>
                <w:noProof/>
                <w:webHidden/>
              </w:rPr>
              <w:instrText xml:space="preserve"> PAGEREF _Toc175385814 \h </w:instrText>
            </w:r>
            <w:r>
              <w:rPr>
                <w:noProof/>
                <w:webHidden/>
              </w:rPr>
            </w:r>
            <w:r>
              <w:rPr>
                <w:noProof/>
                <w:webHidden/>
              </w:rPr>
              <w:fldChar w:fldCharType="separate"/>
            </w:r>
            <w:r>
              <w:rPr>
                <w:noProof/>
                <w:webHidden/>
              </w:rPr>
              <w:t>17</w:t>
            </w:r>
            <w:r>
              <w:rPr>
                <w:noProof/>
                <w:webHidden/>
              </w:rPr>
              <w:fldChar w:fldCharType="end"/>
            </w:r>
          </w:hyperlink>
        </w:p>
        <w:p w:rsidR="0021008D" w:rsidRDefault="0021008D">
          <w:pPr>
            <w:pStyle w:val="TOC3"/>
            <w:tabs>
              <w:tab w:val="right" w:leader="dot" w:pos="9350"/>
            </w:tabs>
            <w:rPr>
              <w:rFonts w:eastAsiaTheme="minorEastAsia"/>
              <w:noProof/>
              <w:kern w:val="0"/>
              <w14:ligatures w14:val="none"/>
            </w:rPr>
          </w:pPr>
          <w:hyperlink w:anchor="_Toc175385815" w:history="1">
            <w:r w:rsidRPr="00821D95">
              <w:rPr>
                <w:rStyle w:val="Hyperlink"/>
                <w:rFonts w:asciiTheme="majorBidi" w:hAnsiTheme="majorBidi" w:cstheme="majorBidi"/>
                <w:noProof/>
              </w:rPr>
              <w:t>Dependent Variables:</w:t>
            </w:r>
            <w:r>
              <w:rPr>
                <w:noProof/>
                <w:webHidden/>
              </w:rPr>
              <w:tab/>
            </w:r>
            <w:r>
              <w:rPr>
                <w:noProof/>
                <w:webHidden/>
              </w:rPr>
              <w:fldChar w:fldCharType="begin"/>
            </w:r>
            <w:r>
              <w:rPr>
                <w:noProof/>
                <w:webHidden/>
              </w:rPr>
              <w:instrText xml:space="preserve"> PAGEREF _Toc175385815 \h </w:instrText>
            </w:r>
            <w:r>
              <w:rPr>
                <w:noProof/>
                <w:webHidden/>
              </w:rPr>
            </w:r>
            <w:r>
              <w:rPr>
                <w:noProof/>
                <w:webHidden/>
              </w:rPr>
              <w:fldChar w:fldCharType="separate"/>
            </w:r>
            <w:r>
              <w:rPr>
                <w:noProof/>
                <w:webHidden/>
              </w:rPr>
              <w:t>18</w:t>
            </w:r>
            <w:r>
              <w:rPr>
                <w:noProof/>
                <w:webHidden/>
              </w:rPr>
              <w:fldChar w:fldCharType="end"/>
            </w:r>
          </w:hyperlink>
        </w:p>
        <w:p w:rsidR="0021008D" w:rsidRDefault="0021008D">
          <w:pPr>
            <w:pStyle w:val="TOC3"/>
            <w:tabs>
              <w:tab w:val="right" w:leader="dot" w:pos="9350"/>
            </w:tabs>
            <w:rPr>
              <w:rFonts w:eastAsiaTheme="minorEastAsia"/>
              <w:noProof/>
              <w:kern w:val="0"/>
              <w14:ligatures w14:val="none"/>
            </w:rPr>
          </w:pPr>
          <w:hyperlink w:anchor="_Toc175385816" w:history="1">
            <w:r w:rsidRPr="00821D95">
              <w:rPr>
                <w:rStyle w:val="Hyperlink"/>
                <w:rFonts w:asciiTheme="majorBidi" w:hAnsiTheme="majorBidi" w:cstheme="majorBidi"/>
                <w:noProof/>
              </w:rPr>
              <w:t>Applying the Variables:</w:t>
            </w:r>
            <w:r>
              <w:rPr>
                <w:noProof/>
                <w:webHidden/>
              </w:rPr>
              <w:tab/>
            </w:r>
            <w:r>
              <w:rPr>
                <w:noProof/>
                <w:webHidden/>
              </w:rPr>
              <w:fldChar w:fldCharType="begin"/>
            </w:r>
            <w:r>
              <w:rPr>
                <w:noProof/>
                <w:webHidden/>
              </w:rPr>
              <w:instrText xml:space="preserve"> PAGEREF _Toc175385816 \h </w:instrText>
            </w:r>
            <w:r>
              <w:rPr>
                <w:noProof/>
                <w:webHidden/>
              </w:rPr>
            </w:r>
            <w:r>
              <w:rPr>
                <w:noProof/>
                <w:webHidden/>
              </w:rPr>
              <w:fldChar w:fldCharType="separate"/>
            </w:r>
            <w:r>
              <w:rPr>
                <w:noProof/>
                <w:webHidden/>
              </w:rPr>
              <w:t>19</w:t>
            </w:r>
            <w:r>
              <w:rPr>
                <w:noProof/>
                <w:webHidden/>
              </w:rPr>
              <w:fldChar w:fldCharType="end"/>
            </w:r>
          </w:hyperlink>
        </w:p>
        <w:p w:rsidR="0021008D" w:rsidRDefault="0021008D">
          <w:pPr>
            <w:pStyle w:val="TOC1"/>
            <w:tabs>
              <w:tab w:val="right" w:leader="dot" w:pos="9350"/>
            </w:tabs>
            <w:rPr>
              <w:rFonts w:eastAsiaTheme="minorEastAsia"/>
              <w:noProof/>
              <w:kern w:val="0"/>
              <w14:ligatures w14:val="none"/>
            </w:rPr>
          </w:pPr>
          <w:hyperlink w:anchor="_Toc175385817" w:history="1">
            <w:r w:rsidRPr="00821D95">
              <w:rPr>
                <w:rStyle w:val="Hyperlink"/>
                <w:rFonts w:ascii="Times New Roman" w:hAnsi="Times New Roman" w:cs="Times New Roman"/>
                <w:b/>
                <w:bCs/>
                <w:noProof/>
              </w:rPr>
              <w:t>Previous Studies:</w:t>
            </w:r>
            <w:r>
              <w:rPr>
                <w:noProof/>
                <w:webHidden/>
              </w:rPr>
              <w:tab/>
            </w:r>
            <w:r>
              <w:rPr>
                <w:noProof/>
                <w:webHidden/>
              </w:rPr>
              <w:fldChar w:fldCharType="begin"/>
            </w:r>
            <w:r>
              <w:rPr>
                <w:noProof/>
                <w:webHidden/>
              </w:rPr>
              <w:instrText xml:space="preserve"> PAGEREF _Toc175385817 \h </w:instrText>
            </w:r>
            <w:r>
              <w:rPr>
                <w:noProof/>
                <w:webHidden/>
              </w:rPr>
            </w:r>
            <w:r>
              <w:rPr>
                <w:noProof/>
                <w:webHidden/>
              </w:rPr>
              <w:fldChar w:fldCharType="separate"/>
            </w:r>
            <w:r>
              <w:rPr>
                <w:noProof/>
                <w:webHidden/>
              </w:rPr>
              <w:t>19</w:t>
            </w:r>
            <w:r>
              <w:rPr>
                <w:noProof/>
                <w:webHidden/>
              </w:rPr>
              <w:fldChar w:fldCharType="end"/>
            </w:r>
          </w:hyperlink>
        </w:p>
        <w:p w:rsidR="0021008D" w:rsidRDefault="0021008D">
          <w:pPr>
            <w:pStyle w:val="TOC3"/>
            <w:tabs>
              <w:tab w:val="right" w:leader="dot" w:pos="9350"/>
            </w:tabs>
            <w:rPr>
              <w:rFonts w:eastAsiaTheme="minorEastAsia"/>
              <w:noProof/>
              <w:kern w:val="0"/>
              <w14:ligatures w14:val="none"/>
            </w:rPr>
          </w:pPr>
          <w:hyperlink w:anchor="_Toc175385818" w:history="1">
            <w:r w:rsidRPr="00821D95">
              <w:rPr>
                <w:rStyle w:val="Hyperlink"/>
                <w:rFonts w:ascii="Times New Roman" w:eastAsia="Times New Roman" w:hAnsi="Times New Roman" w:cs="Times New Roman"/>
                <w:b/>
                <w:bCs/>
                <w:noProof/>
              </w:rPr>
              <w:t>Theoretical Framework of the Study:</w:t>
            </w:r>
            <w:r>
              <w:rPr>
                <w:noProof/>
                <w:webHidden/>
              </w:rPr>
              <w:tab/>
            </w:r>
            <w:r>
              <w:rPr>
                <w:noProof/>
                <w:webHidden/>
              </w:rPr>
              <w:fldChar w:fldCharType="begin"/>
            </w:r>
            <w:r>
              <w:rPr>
                <w:noProof/>
                <w:webHidden/>
              </w:rPr>
              <w:instrText xml:space="preserve"> PAGEREF _Toc175385818 \h </w:instrText>
            </w:r>
            <w:r>
              <w:rPr>
                <w:noProof/>
                <w:webHidden/>
              </w:rPr>
            </w:r>
            <w:r>
              <w:rPr>
                <w:noProof/>
                <w:webHidden/>
              </w:rPr>
              <w:fldChar w:fldCharType="separate"/>
            </w:r>
            <w:r>
              <w:rPr>
                <w:noProof/>
                <w:webHidden/>
              </w:rPr>
              <w:t>23</w:t>
            </w:r>
            <w:r>
              <w:rPr>
                <w:noProof/>
                <w:webHidden/>
              </w:rPr>
              <w:fldChar w:fldCharType="end"/>
            </w:r>
          </w:hyperlink>
        </w:p>
        <w:p w:rsidR="009F030B" w:rsidRPr="00DF30EC" w:rsidRDefault="009F030B" w:rsidP="009F030B">
          <w:r>
            <w:rPr>
              <w:b/>
              <w:bCs/>
              <w:noProof/>
            </w:rPr>
            <w:fldChar w:fldCharType="end"/>
          </w:r>
        </w:p>
      </w:sdtContent>
    </w:sdt>
    <w:p w:rsidR="009F030B" w:rsidRDefault="009F030B" w:rsidP="009F030B">
      <w:pPr>
        <w:pStyle w:val="Heading1"/>
        <w:spacing w:line="480" w:lineRule="auto"/>
        <w:jc w:val="both"/>
        <w:rPr>
          <w:rFonts w:ascii="Times New Roman" w:hAnsi="Times New Roman" w:cs="Times New Roman"/>
          <w:b/>
          <w:bCs/>
          <w:color w:val="auto"/>
          <w:sz w:val="24"/>
          <w:szCs w:val="24"/>
          <w:rtl/>
        </w:rPr>
      </w:pPr>
    </w:p>
    <w:p w:rsidR="009F030B" w:rsidRPr="002A16DE" w:rsidRDefault="009F030B" w:rsidP="009F030B"/>
    <w:p w:rsidR="009F030B" w:rsidRPr="00F10FEA" w:rsidRDefault="009F030B" w:rsidP="009F030B">
      <w:pPr>
        <w:pStyle w:val="Heading1"/>
        <w:spacing w:line="480" w:lineRule="auto"/>
        <w:jc w:val="both"/>
        <w:rPr>
          <w:rFonts w:ascii="Times New Roman" w:hAnsi="Times New Roman" w:cs="Times New Roman"/>
          <w:b/>
          <w:bCs/>
          <w:color w:val="auto"/>
          <w:sz w:val="24"/>
          <w:szCs w:val="24"/>
        </w:rPr>
      </w:pPr>
      <w:bookmarkStart w:id="3" w:name="_Toc175385805"/>
      <w:r w:rsidRPr="00F10FEA">
        <w:rPr>
          <w:rFonts w:ascii="Times New Roman" w:hAnsi="Times New Roman" w:cs="Times New Roman"/>
          <w:b/>
          <w:bCs/>
          <w:color w:val="auto"/>
          <w:sz w:val="24"/>
          <w:szCs w:val="24"/>
        </w:rPr>
        <w:t>Tables and Charts</w:t>
      </w:r>
      <w:bookmarkEnd w:id="3"/>
      <w:r w:rsidRPr="00F10FEA">
        <w:rPr>
          <w:rFonts w:ascii="Times New Roman" w:hAnsi="Times New Roman" w:cs="Times New Roman"/>
          <w:b/>
          <w:bCs/>
          <w:color w:val="auto"/>
          <w:sz w:val="24"/>
          <w:szCs w:val="24"/>
        </w:rPr>
        <w:t xml:space="preserve"> </w:t>
      </w:r>
    </w:p>
    <w:p w:rsidR="009F030B" w:rsidRPr="00F10FEA" w:rsidRDefault="009F030B" w:rsidP="009F030B">
      <w:pPr>
        <w:spacing w:line="480" w:lineRule="auto"/>
        <w:rPr>
          <w:rFonts w:ascii="Times New Roman" w:hAnsi="Times New Roman" w:cs="Times New Roman"/>
          <w:sz w:val="24"/>
          <w:szCs w:val="24"/>
        </w:rPr>
      </w:pPr>
      <w:r w:rsidRPr="00F10FEA">
        <w:rPr>
          <w:rFonts w:ascii="Times New Roman" w:hAnsi="Times New Roman" w:cs="Times New Roman"/>
          <w:sz w:val="24"/>
          <w:szCs w:val="24"/>
        </w:rPr>
        <w:t>Table 1: Supply Chain Challenges Overview</w:t>
      </w:r>
    </w:p>
    <w:p w:rsidR="009F030B" w:rsidRPr="00F10FEA" w:rsidRDefault="009F030B" w:rsidP="009F030B">
      <w:pPr>
        <w:spacing w:line="480" w:lineRule="auto"/>
        <w:rPr>
          <w:rFonts w:ascii="Times New Roman" w:hAnsi="Times New Roman" w:cs="Times New Roman"/>
          <w:sz w:val="24"/>
          <w:szCs w:val="24"/>
        </w:rPr>
      </w:pPr>
      <w:r w:rsidRPr="00F10FEA">
        <w:rPr>
          <w:rFonts w:ascii="Times New Roman" w:hAnsi="Times New Roman" w:cs="Times New Roman"/>
          <w:sz w:val="24"/>
          <w:szCs w:val="24"/>
        </w:rPr>
        <w:t>Table 2: Leadership Strategies Implemented</w:t>
      </w:r>
    </w:p>
    <w:p w:rsidR="009F030B" w:rsidRPr="00F10FEA" w:rsidRDefault="009F030B" w:rsidP="009F030B">
      <w:pPr>
        <w:spacing w:line="480" w:lineRule="auto"/>
        <w:rPr>
          <w:rFonts w:ascii="Times New Roman" w:hAnsi="Times New Roman" w:cs="Times New Roman"/>
          <w:sz w:val="24"/>
          <w:szCs w:val="24"/>
        </w:rPr>
      </w:pPr>
      <w:r w:rsidRPr="00F10FEA">
        <w:rPr>
          <w:rFonts w:ascii="Times New Roman" w:hAnsi="Times New Roman" w:cs="Times New Roman"/>
          <w:sz w:val="24"/>
          <w:szCs w:val="24"/>
        </w:rPr>
        <w:t>Figure 1: Theoretical Model of the Study</w:t>
      </w:r>
    </w:p>
    <w:p w:rsidR="009F030B" w:rsidRPr="001F0DA3" w:rsidRDefault="009F030B" w:rsidP="009F030B">
      <w:pPr>
        <w:spacing w:line="480" w:lineRule="auto"/>
        <w:rPr>
          <w:rFonts w:ascii="Times New Roman" w:hAnsi="Times New Roman" w:cs="Times New Roman"/>
          <w:sz w:val="24"/>
          <w:szCs w:val="24"/>
        </w:rPr>
      </w:pPr>
      <w:r w:rsidRPr="00F10FEA">
        <w:rPr>
          <w:rFonts w:ascii="Times New Roman" w:hAnsi="Times New Roman" w:cs="Times New Roman"/>
          <w:sz w:val="24"/>
          <w:szCs w:val="24"/>
        </w:rPr>
        <w:t xml:space="preserve">Figure 2: </w:t>
      </w:r>
      <w:proofErr w:type="spellStart"/>
      <w:r w:rsidRPr="00F10FEA">
        <w:rPr>
          <w:rFonts w:ascii="Times New Roman" w:hAnsi="Times New Roman" w:cs="Times New Roman"/>
          <w:sz w:val="24"/>
          <w:szCs w:val="24"/>
        </w:rPr>
        <w:t>Maaden's</w:t>
      </w:r>
      <w:proofErr w:type="spellEnd"/>
      <w:r w:rsidRPr="00F10FEA">
        <w:rPr>
          <w:rFonts w:ascii="Times New Roman" w:hAnsi="Times New Roman" w:cs="Times New Roman"/>
          <w:sz w:val="24"/>
          <w:szCs w:val="24"/>
        </w:rPr>
        <w:t xml:space="preserve"> Organizational Structure</w:t>
      </w:r>
    </w:p>
    <w:p w:rsidR="009F030B" w:rsidRPr="001F0DA3" w:rsidRDefault="009F030B" w:rsidP="009F030B">
      <w:pPr>
        <w:pStyle w:val="Heading1"/>
        <w:spacing w:line="480" w:lineRule="auto"/>
        <w:jc w:val="both"/>
        <w:rPr>
          <w:rFonts w:ascii="Times New Roman" w:hAnsi="Times New Roman" w:cs="Times New Roman"/>
          <w:b/>
          <w:bCs/>
          <w:color w:val="auto"/>
          <w:sz w:val="24"/>
          <w:szCs w:val="24"/>
        </w:rPr>
      </w:pPr>
      <w:bookmarkStart w:id="4" w:name="_Toc175385806"/>
      <w:r w:rsidRPr="00F10FEA">
        <w:rPr>
          <w:rFonts w:ascii="Times New Roman" w:hAnsi="Times New Roman" w:cs="Times New Roman"/>
          <w:b/>
          <w:bCs/>
          <w:color w:val="auto"/>
          <w:sz w:val="24"/>
          <w:szCs w:val="24"/>
        </w:rPr>
        <w:lastRenderedPageBreak/>
        <w:t>Chapter 1:</w:t>
      </w:r>
      <w:r>
        <w:t xml:space="preserve"> </w:t>
      </w:r>
      <w:r>
        <w:rPr>
          <w:rFonts w:ascii="Times New Roman" w:hAnsi="Times New Roman" w:cs="Times New Roman"/>
          <w:b/>
          <w:bCs/>
          <w:color w:val="auto"/>
          <w:sz w:val="24"/>
          <w:szCs w:val="24"/>
        </w:rPr>
        <w:t>Introduction:</w:t>
      </w:r>
      <w:bookmarkEnd w:id="4"/>
    </w:p>
    <w:p w:rsidR="009F030B" w:rsidRDefault="009F030B" w:rsidP="009F030B">
      <w:pPr>
        <w:spacing w:line="480" w:lineRule="auto"/>
        <w:jc w:val="both"/>
        <w:rPr>
          <w:rFonts w:ascii="Times New Roman" w:hAnsi="Times New Roman" w:cs="Times New Roman"/>
          <w:sz w:val="24"/>
          <w:szCs w:val="24"/>
        </w:rPr>
      </w:pPr>
      <w:r w:rsidRPr="001F0DA3">
        <w:rPr>
          <w:rFonts w:ascii="Times New Roman" w:hAnsi="Times New Roman" w:cs="Times New Roman"/>
          <w:sz w:val="24"/>
          <w:szCs w:val="24"/>
        </w:rPr>
        <w:tab/>
      </w:r>
      <w:r>
        <w:rPr>
          <w:rFonts w:ascii="Times New Roman" w:hAnsi="Times New Roman" w:cs="Times New Roman"/>
          <w:sz w:val="24"/>
          <w:szCs w:val="24"/>
        </w:rPr>
        <w:t>This research aims to illustrate leadership and management practices within the Ma'aden organization. Ma'aden has built a strong leadership structure with the CEO and several other executives distributed in different departments. These leaders promote efficient management, especially in procurement, including human resource development and distribution. Based on the information provided on the company website and from internal interactions, leaders are at the forefront of change management, employee development, promotion of equity and diversity, and job satisfaction. The leaders have developed a flatter and more collaborative organization for the company. The leaders are also constantly involved in change management and the promotion of different programs for employee skill development.</w:t>
      </w:r>
      <w:r w:rsidRPr="001F0DA3">
        <w:rPr>
          <w:rFonts w:ascii="Times New Roman" w:hAnsi="Times New Roman" w:cs="Times New Roman"/>
          <w:sz w:val="24"/>
          <w:szCs w:val="24"/>
        </w:rPr>
        <w:t xml:space="preserve"> </w:t>
      </w:r>
      <w:r>
        <w:rPr>
          <w:rFonts w:ascii="Times New Roman" w:hAnsi="Times New Roman" w:cs="Times New Roman"/>
          <w:sz w:val="24"/>
          <w:szCs w:val="24"/>
        </w:rPr>
        <w:t xml:space="preserve">For instance, the Human Capital Development Programs, including Strategy 2025, are an important step the company management makes in ensuring employee development and sustainable operations. The leaders consider people as the backbone of the success of operations in the company. Based on data collected primarily through interviews and observations, leaders ensure employee satisfaction through continuous communications and information sharing. A Code of Conduct is implemented to incorporate the need to ensure environmental protection, sustainable operations, and management of any HSE issues, among others. Finally, the equity and diversity policy has ensured that the company increased its female workforce by 42%. There are also training programs meant to help women employees with skill development. Diversity and equity policy </w:t>
      </w:r>
      <w:proofErr w:type="gramStart"/>
      <w:r>
        <w:rPr>
          <w:rFonts w:ascii="Times New Roman" w:hAnsi="Times New Roman" w:cs="Times New Roman"/>
          <w:sz w:val="24"/>
          <w:szCs w:val="24"/>
        </w:rPr>
        <w:t>benefits</w:t>
      </w:r>
      <w:proofErr w:type="gramEnd"/>
      <w:r>
        <w:rPr>
          <w:rFonts w:ascii="Times New Roman" w:hAnsi="Times New Roman" w:cs="Times New Roman"/>
          <w:sz w:val="24"/>
          <w:szCs w:val="24"/>
        </w:rPr>
        <w:t xml:space="preserve"> the company, including employee retention and increased job satisfaction and performance. However, there is a need for the organization to promote equity in leadership by increasing women on the board of directors. Similarly, two-way communication channels should be implemented to allow feedback from employees. </w:t>
      </w:r>
      <w:r w:rsidRPr="00494A41">
        <w:rPr>
          <w:rFonts w:ascii="Times New Roman" w:hAnsi="Times New Roman" w:cs="Times New Roman"/>
          <w:sz w:val="24"/>
          <w:szCs w:val="24"/>
        </w:rPr>
        <w:t xml:space="preserve">Successful businesses have implemented an efficient domestic strategy to help build a </w:t>
      </w:r>
      <w:r w:rsidRPr="00494A41">
        <w:rPr>
          <w:rFonts w:ascii="Times New Roman" w:hAnsi="Times New Roman" w:cs="Times New Roman"/>
          <w:sz w:val="24"/>
          <w:szCs w:val="24"/>
        </w:rPr>
        <w:lastRenderedPageBreak/>
        <w:t xml:space="preserve">strong presence within the home market. Such a strategy presents an important decision-making process, the value of resources, and product quality. However, when the </w:t>
      </w:r>
      <w:proofErr w:type="spellStart"/>
      <w:r w:rsidRPr="00494A41">
        <w:rPr>
          <w:rFonts w:ascii="Times New Roman" w:hAnsi="Times New Roman" w:cs="Times New Roman"/>
          <w:sz w:val="24"/>
          <w:szCs w:val="24"/>
        </w:rPr>
        <w:t>organisation</w:t>
      </w:r>
      <w:proofErr w:type="spellEnd"/>
      <w:r w:rsidRPr="00494A41">
        <w:rPr>
          <w:rFonts w:ascii="Times New Roman" w:hAnsi="Times New Roman" w:cs="Times New Roman"/>
          <w:sz w:val="24"/>
          <w:szCs w:val="24"/>
        </w:rPr>
        <w:t xml:space="preserve"> enters the international market, they also need to implement an efficient global strategy. A strategic vision is important in helping the business in different </w:t>
      </w:r>
      <w:proofErr w:type="spellStart"/>
      <w:r w:rsidRPr="00494A41">
        <w:rPr>
          <w:rFonts w:ascii="Times New Roman" w:hAnsi="Times New Roman" w:cs="Times New Roman"/>
          <w:sz w:val="24"/>
          <w:szCs w:val="24"/>
        </w:rPr>
        <w:t>behaviours</w:t>
      </w:r>
      <w:proofErr w:type="spellEnd"/>
      <w:r w:rsidRPr="00494A41">
        <w:rPr>
          <w:rFonts w:ascii="Times New Roman" w:hAnsi="Times New Roman" w:cs="Times New Roman"/>
          <w:sz w:val="24"/>
          <w:szCs w:val="24"/>
        </w:rPr>
        <w:t xml:space="preserve">, including improving sales within the new areas and delivering quality products and services. There is a need for a company to consider how effective the products are within the international markets. Implementing an efficient global strategy may need an assessment of the existing competition, global services, the locations used in production, the organizational structure, and the impact of corporate structure, among others. This assessment focuses </w:t>
      </w:r>
      <w:proofErr w:type="spellStart"/>
      <w:r w:rsidRPr="00494A41">
        <w:rPr>
          <w:rFonts w:ascii="Times New Roman" w:hAnsi="Times New Roman" w:cs="Times New Roman"/>
          <w:sz w:val="24"/>
          <w:szCs w:val="24"/>
        </w:rPr>
        <w:t>n</w:t>
      </w:r>
      <w:proofErr w:type="spellEnd"/>
      <w:r w:rsidRPr="00494A41">
        <w:rPr>
          <w:rFonts w:ascii="Times New Roman" w:hAnsi="Times New Roman" w:cs="Times New Roman"/>
          <w:sz w:val="24"/>
          <w:szCs w:val="24"/>
        </w:rPr>
        <w:t xml:space="preserve"> the global commercial strategy of MA'ADEN operating under different business units, including exploration, gold and base metals, and phosphate production. The company currently operates under joint projects and benefits. Global investment possibilities may require consideration and investment into new technologies, research, and refinement of the markets, among others. </w:t>
      </w:r>
      <w:r w:rsidRPr="006F52D7">
        <w:rPr>
          <w:rFonts w:ascii="Times New Roman" w:hAnsi="Times New Roman" w:cs="Times New Roman"/>
          <w:sz w:val="24"/>
          <w:szCs w:val="24"/>
        </w:rPr>
        <w:t xml:space="preserve">The main focus of this assessment is to identify the effect of market changes in global strategic supply chain management and techniques that can be implemented to help the company mitigate associated risks. Some market changes a company can face while operating on a global scale include supply chain complexities, increased exposure to political and legal risks, </w:t>
      </w:r>
      <w:r>
        <w:rPr>
          <w:rFonts w:ascii="Times New Roman" w:hAnsi="Times New Roman" w:cs="Times New Roman"/>
          <w:sz w:val="24"/>
          <w:szCs w:val="24"/>
        </w:rPr>
        <w:t xml:space="preserve">and </w:t>
      </w:r>
      <w:r w:rsidRPr="006F52D7">
        <w:rPr>
          <w:rFonts w:ascii="Times New Roman" w:hAnsi="Times New Roman" w:cs="Times New Roman"/>
          <w:sz w:val="24"/>
          <w:szCs w:val="24"/>
        </w:rPr>
        <w:t xml:space="preserve">cultural differences. </w:t>
      </w:r>
      <w:r>
        <w:rPr>
          <w:rFonts w:ascii="Times New Roman" w:hAnsi="Times New Roman" w:cs="Times New Roman"/>
          <w:sz w:val="24"/>
          <w:szCs w:val="24"/>
        </w:rPr>
        <w:t>Several techniques</w:t>
      </w:r>
      <w:r w:rsidRPr="006F52D7">
        <w:rPr>
          <w:rFonts w:ascii="Times New Roman" w:hAnsi="Times New Roman" w:cs="Times New Roman"/>
          <w:sz w:val="24"/>
          <w:szCs w:val="24"/>
        </w:rPr>
        <w:t xml:space="preserve"> can be implemented to manage the risks associated with such market changes. For instance, selecting a successful sustainable global sourcing partner. While selecting a sustainable sourcing partner, the company should consider compliance and regulatory environment, culture and ethics</w:t>
      </w:r>
      <w:r>
        <w:rPr>
          <w:rFonts w:ascii="Times New Roman" w:hAnsi="Times New Roman" w:cs="Times New Roman"/>
          <w:sz w:val="24"/>
          <w:szCs w:val="24"/>
        </w:rPr>
        <w:t>,</w:t>
      </w:r>
      <w:r w:rsidRPr="006F52D7">
        <w:rPr>
          <w:rFonts w:ascii="Times New Roman" w:hAnsi="Times New Roman" w:cs="Times New Roman"/>
          <w:sz w:val="24"/>
          <w:szCs w:val="24"/>
        </w:rPr>
        <w:t xml:space="preserve"> and competitive advantage. </w:t>
      </w:r>
      <w:proofErr w:type="spellStart"/>
      <w:r w:rsidRPr="006F52D7">
        <w:rPr>
          <w:rFonts w:ascii="Times New Roman" w:hAnsi="Times New Roman" w:cs="Times New Roman"/>
          <w:sz w:val="24"/>
          <w:szCs w:val="24"/>
        </w:rPr>
        <w:t>Ma</w:t>
      </w:r>
      <w:r>
        <w:rPr>
          <w:rFonts w:ascii="Times New Roman" w:hAnsi="Times New Roman" w:cs="Times New Roman"/>
          <w:sz w:val="24"/>
          <w:szCs w:val="24"/>
        </w:rPr>
        <w:t>'aden'</w:t>
      </w:r>
      <w:r w:rsidRPr="006F52D7">
        <w:rPr>
          <w:rFonts w:ascii="Times New Roman" w:hAnsi="Times New Roman" w:cs="Times New Roman"/>
          <w:sz w:val="24"/>
          <w:szCs w:val="24"/>
        </w:rPr>
        <w:t>s</w:t>
      </w:r>
      <w:proofErr w:type="spellEnd"/>
      <w:r w:rsidRPr="006F52D7">
        <w:rPr>
          <w:rFonts w:ascii="Times New Roman" w:hAnsi="Times New Roman" w:cs="Times New Roman"/>
          <w:sz w:val="24"/>
          <w:szCs w:val="24"/>
        </w:rPr>
        <w:t xml:space="preserve"> robust CSR strategy motivates the company when making strategic decisions </w:t>
      </w:r>
      <w:r>
        <w:rPr>
          <w:rFonts w:ascii="Times New Roman" w:hAnsi="Times New Roman" w:cs="Times New Roman"/>
          <w:sz w:val="24"/>
          <w:szCs w:val="24"/>
        </w:rPr>
        <w:t>about</w:t>
      </w:r>
      <w:r w:rsidRPr="006F52D7">
        <w:rPr>
          <w:rFonts w:ascii="Times New Roman" w:hAnsi="Times New Roman" w:cs="Times New Roman"/>
          <w:sz w:val="24"/>
          <w:szCs w:val="24"/>
        </w:rPr>
        <w:t xml:space="preserve"> selecting a sourcing partner. Selecting a suitable sourcing partner and developing collaborations and relationships between suppliers and customers is important in dealing with </w:t>
      </w:r>
      <w:r>
        <w:rPr>
          <w:rFonts w:ascii="Times New Roman" w:hAnsi="Times New Roman" w:cs="Times New Roman"/>
          <w:sz w:val="24"/>
          <w:szCs w:val="24"/>
        </w:rPr>
        <w:t xml:space="preserve">the </w:t>
      </w:r>
      <w:r w:rsidRPr="006F52D7">
        <w:rPr>
          <w:rFonts w:ascii="Times New Roman" w:hAnsi="Times New Roman" w:cs="Times New Roman"/>
          <w:sz w:val="24"/>
          <w:szCs w:val="24"/>
        </w:rPr>
        <w:t xml:space="preserve">challenges of </w:t>
      </w:r>
      <w:proofErr w:type="spellStart"/>
      <w:r w:rsidRPr="006F52D7">
        <w:rPr>
          <w:rFonts w:ascii="Times New Roman" w:hAnsi="Times New Roman" w:cs="Times New Roman"/>
          <w:sz w:val="24"/>
          <w:szCs w:val="24"/>
        </w:rPr>
        <w:lastRenderedPageBreak/>
        <w:t>globalisation</w:t>
      </w:r>
      <w:proofErr w:type="spellEnd"/>
      <w:r w:rsidRPr="006F52D7">
        <w:rPr>
          <w:rFonts w:ascii="Times New Roman" w:hAnsi="Times New Roman" w:cs="Times New Roman"/>
          <w:sz w:val="24"/>
          <w:szCs w:val="24"/>
        </w:rPr>
        <w:t>. Successful supply chain management is important in promoting corporate performance and helping the company achieve its objectives.</w:t>
      </w:r>
      <w:r w:rsidRPr="00DF30EC">
        <w:rPr>
          <w:rFonts w:ascii="Times New Roman" w:hAnsi="Times New Roman" w:cs="Times New Roman"/>
          <w:sz w:val="24"/>
          <w:szCs w:val="24"/>
        </w:rPr>
        <w:t xml:space="preserve"> </w:t>
      </w:r>
      <w:r w:rsidRPr="00D67416">
        <w:rPr>
          <w:rFonts w:ascii="Times New Roman" w:hAnsi="Times New Roman" w:cs="Times New Roman"/>
          <w:sz w:val="24"/>
          <w:szCs w:val="24"/>
        </w:rPr>
        <w:t xml:space="preserve">Category management is considered a strategic approach in procurement in which organizations </w:t>
      </w:r>
      <w:r>
        <w:rPr>
          <w:rFonts w:ascii="Times New Roman" w:hAnsi="Times New Roman" w:cs="Times New Roman"/>
          <w:sz w:val="24"/>
          <w:szCs w:val="24"/>
        </w:rPr>
        <w:t>can</w:t>
      </w:r>
      <w:r w:rsidRPr="00D67416">
        <w:rPr>
          <w:rFonts w:ascii="Times New Roman" w:hAnsi="Times New Roman" w:cs="Times New Roman"/>
          <w:sz w:val="24"/>
          <w:szCs w:val="24"/>
        </w:rPr>
        <w:t xml:space="preserve"> group similar areas of external spend</w:t>
      </w:r>
      <w:r>
        <w:rPr>
          <w:rFonts w:ascii="Times New Roman" w:hAnsi="Times New Roman" w:cs="Times New Roman"/>
          <w:sz w:val="24"/>
          <w:szCs w:val="24"/>
        </w:rPr>
        <w:t>,</w:t>
      </w:r>
      <w:r w:rsidRPr="00D67416">
        <w:rPr>
          <w:rFonts w:ascii="Times New Roman" w:hAnsi="Times New Roman" w:cs="Times New Roman"/>
          <w:sz w:val="24"/>
          <w:szCs w:val="24"/>
        </w:rPr>
        <w:t xml:space="preserve"> facilitating the identification of opportunities for consolidation</w:t>
      </w:r>
      <w:r>
        <w:rPr>
          <w:rFonts w:ascii="Times New Roman" w:hAnsi="Times New Roman" w:cs="Times New Roman"/>
          <w:sz w:val="24"/>
          <w:szCs w:val="24"/>
        </w:rPr>
        <w:t>,</w:t>
      </w:r>
      <w:r w:rsidRPr="00D67416">
        <w:rPr>
          <w:rFonts w:ascii="Times New Roman" w:hAnsi="Times New Roman" w:cs="Times New Roman"/>
          <w:sz w:val="24"/>
          <w:szCs w:val="24"/>
        </w:rPr>
        <w:t xml:space="preserve"> hence improving the business value. Promoting category management within an organization means looking a</w:t>
      </w:r>
      <w:r>
        <w:rPr>
          <w:rFonts w:ascii="Times New Roman" w:hAnsi="Times New Roman" w:cs="Times New Roman"/>
          <w:sz w:val="24"/>
          <w:szCs w:val="24"/>
        </w:rPr>
        <w:t>t</w:t>
      </w:r>
      <w:r w:rsidRPr="00D67416">
        <w:rPr>
          <w:rFonts w:ascii="Times New Roman" w:hAnsi="Times New Roman" w:cs="Times New Roman"/>
          <w:sz w:val="24"/>
          <w:szCs w:val="24"/>
        </w:rPr>
        <w:t xml:space="preserve"> different contracts that constitute a category. All contracts are considered </w:t>
      </w:r>
      <w:r>
        <w:rPr>
          <w:rFonts w:ascii="Times New Roman" w:hAnsi="Times New Roman" w:cs="Times New Roman"/>
          <w:sz w:val="24"/>
          <w:szCs w:val="24"/>
        </w:rPr>
        <w:t>simultaneously</w:t>
      </w:r>
      <w:r w:rsidRPr="00D67416">
        <w:rPr>
          <w:rFonts w:ascii="Times New Roman" w:hAnsi="Times New Roman" w:cs="Times New Roman"/>
          <w:sz w:val="24"/>
          <w:szCs w:val="24"/>
        </w:rPr>
        <w:t xml:space="preserve"> to improve efficiency, effectiveness</w:t>
      </w:r>
      <w:r>
        <w:rPr>
          <w:rFonts w:ascii="Times New Roman" w:hAnsi="Times New Roman" w:cs="Times New Roman"/>
          <w:sz w:val="24"/>
          <w:szCs w:val="24"/>
        </w:rPr>
        <w:t>,</w:t>
      </w:r>
      <w:r w:rsidRPr="00D67416">
        <w:rPr>
          <w:rFonts w:ascii="Times New Roman" w:hAnsi="Times New Roman" w:cs="Times New Roman"/>
          <w:sz w:val="24"/>
          <w:szCs w:val="24"/>
        </w:rPr>
        <w:t xml:space="preserve"> and appropriateness. Spend category management promotes enhanced vendor performance, better risk management, contract optimization</w:t>
      </w:r>
      <w:r>
        <w:rPr>
          <w:rFonts w:ascii="Times New Roman" w:hAnsi="Times New Roman" w:cs="Times New Roman"/>
          <w:sz w:val="24"/>
          <w:szCs w:val="24"/>
        </w:rPr>
        <w:t>,</w:t>
      </w:r>
      <w:r w:rsidRPr="00D67416">
        <w:rPr>
          <w:rFonts w:ascii="Times New Roman" w:hAnsi="Times New Roman" w:cs="Times New Roman"/>
          <w:sz w:val="24"/>
          <w:szCs w:val="24"/>
        </w:rPr>
        <w:t xml:space="preserve"> and improved spend visibility. This report mainly </w:t>
      </w:r>
      <w:r>
        <w:rPr>
          <w:rFonts w:ascii="Times New Roman" w:hAnsi="Times New Roman" w:cs="Times New Roman"/>
          <w:sz w:val="24"/>
          <w:szCs w:val="24"/>
        </w:rPr>
        <w:t>illustrates</w:t>
      </w:r>
      <w:r w:rsidRPr="00D67416">
        <w:rPr>
          <w:rFonts w:ascii="Times New Roman" w:hAnsi="Times New Roman" w:cs="Times New Roman"/>
          <w:sz w:val="24"/>
          <w:szCs w:val="24"/>
        </w:rPr>
        <w:t xml:space="preserve"> the benefits </w:t>
      </w:r>
      <w:r>
        <w:rPr>
          <w:rFonts w:ascii="Times New Roman" w:hAnsi="Times New Roman" w:cs="Times New Roman"/>
          <w:sz w:val="24"/>
          <w:szCs w:val="24"/>
        </w:rPr>
        <w:t>of</w:t>
      </w:r>
      <w:r w:rsidRPr="00D67416">
        <w:rPr>
          <w:rFonts w:ascii="Times New Roman" w:hAnsi="Times New Roman" w:cs="Times New Roman"/>
          <w:sz w:val="24"/>
          <w:szCs w:val="24"/>
        </w:rPr>
        <w:t xml:space="preserve"> contract management, conventional and strategic sourcing, mapping direct and indirect spend categories, innovative techniques to improve </w:t>
      </w:r>
      <w:r>
        <w:rPr>
          <w:rFonts w:ascii="Times New Roman" w:hAnsi="Times New Roman" w:cs="Times New Roman"/>
          <w:sz w:val="24"/>
          <w:szCs w:val="24"/>
        </w:rPr>
        <w:t xml:space="preserve">the </w:t>
      </w:r>
      <w:r w:rsidRPr="00D67416">
        <w:rPr>
          <w:rFonts w:ascii="Times New Roman" w:hAnsi="Times New Roman" w:cs="Times New Roman"/>
          <w:sz w:val="24"/>
          <w:szCs w:val="24"/>
        </w:rPr>
        <w:t>supply chain, contract administration and management</w:t>
      </w:r>
      <w:r>
        <w:rPr>
          <w:rFonts w:ascii="Times New Roman" w:hAnsi="Times New Roman" w:cs="Times New Roman"/>
          <w:sz w:val="24"/>
          <w:szCs w:val="24"/>
        </w:rPr>
        <w:t>,</w:t>
      </w:r>
      <w:r w:rsidRPr="00D67416">
        <w:rPr>
          <w:rFonts w:ascii="Times New Roman" w:hAnsi="Times New Roman" w:cs="Times New Roman"/>
          <w:sz w:val="24"/>
          <w:szCs w:val="24"/>
        </w:rPr>
        <w:t xml:space="preserve"> and contract risks and risk management. The paper starts with identifying different requirements that initiate the </w:t>
      </w:r>
      <w:r>
        <w:rPr>
          <w:rFonts w:ascii="Times New Roman" w:hAnsi="Times New Roman" w:cs="Times New Roman"/>
          <w:sz w:val="24"/>
          <w:szCs w:val="24"/>
        </w:rPr>
        <w:t>category management process, including people, procurement processes, and tool</w:t>
      </w:r>
      <w:r w:rsidRPr="00D67416">
        <w:rPr>
          <w:rFonts w:ascii="Times New Roman" w:hAnsi="Times New Roman" w:cs="Times New Roman"/>
          <w:sz w:val="24"/>
          <w:szCs w:val="24"/>
        </w:rPr>
        <w:t xml:space="preserve">s. Based on the views presented in the paper, strategic sourcing facilitates selecting the right suppliers and negotiating the prices meeting the set objectives. Conventional sourcing is </w:t>
      </w:r>
      <w:r>
        <w:rPr>
          <w:rFonts w:ascii="Times New Roman" w:hAnsi="Times New Roman" w:cs="Times New Roman"/>
          <w:sz w:val="24"/>
          <w:szCs w:val="24"/>
        </w:rPr>
        <w:t>limited to finding the suppliers using much simpler criteria, considering</w:t>
      </w:r>
      <w:r w:rsidRPr="00D67416">
        <w:rPr>
          <w:rFonts w:ascii="Times New Roman" w:hAnsi="Times New Roman" w:cs="Times New Roman"/>
          <w:sz w:val="24"/>
          <w:szCs w:val="24"/>
        </w:rPr>
        <w:t xml:space="preserve"> the price and quality. </w:t>
      </w:r>
      <w:r>
        <w:rPr>
          <w:rFonts w:ascii="Times New Roman" w:hAnsi="Times New Roman" w:cs="Times New Roman"/>
          <w:sz w:val="24"/>
          <w:szCs w:val="24"/>
        </w:rPr>
        <w:t xml:space="preserve">Organizations can consider tools such as </w:t>
      </w:r>
      <w:proofErr w:type="spellStart"/>
      <w:r>
        <w:rPr>
          <w:rFonts w:ascii="Times New Roman" w:hAnsi="Times New Roman" w:cs="Times New Roman"/>
          <w:sz w:val="24"/>
          <w:szCs w:val="24"/>
        </w:rPr>
        <w:t>Kraljic</w:t>
      </w:r>
      <w:proofErr w:type="spellEnd"/>
      <w:r>
        <w:rPr>
          <w:rFonts w:ascii="Times New Roman" w:hAnsi="Times New Roman" w:cs="Times New Roman"/>
          <w:sz w:val="24"/>
          <w:szCs w:val="24"/>
        </w:rPr>
        <w:t xml:space="preserve"> matrix and Porter's five forces model in mapping categories in direct and indirect expenditures</w:t>
      </w:r>
      <w:r w:rsidRPr="00D67416">
        <w:rPr>
          <w:rFonts w:ascii="Times New Roman" w:hAnsi="Times New Roman" w:cs="Times New Roman"/>
          <w:sz w:val="24"/>
          <w:szCs w:val="24"/>
        </w:rPr>
        <w:t xml:space="preserve">. Finally, improving </w:t>
      </w:r>
      <w:r>
        <w:rPr>
          <w:rFonts w:ascii="Times New Roman" w:hAnsi="Times New Roman" w:cs="Times New Roman"/>
          <w:sz w:val="24"/>
          <w:szCs w:val="24"/>
        </w:rPr>
        <w:t xml:space="preserve">the </w:t>
      </w:r>
      <w:r w:rsidRPr="00D67416">
        <w:rPr>
          <w:rFonts w:ascii="Times New Roman" w:hAnsi="Times New Roman" w:cs="Times New Roman"/>
          <w:sz w:val="24"/>
          <w:szCs w:val="24"/>
        </w:rPr>
        <w:t>supply chain may require dealing with supply chain complexity and volatility, utilizing disruptive technologies and supply chain automation. Several risks are likely experienced within the supply chain and in contract management</w:t>
      </w:r>
      <w:r>
        <w:rPr>
          <w:rFonts w:ascii="Times New Roman" w:hAnsi="Times New Roman" w:cs="Times New Roman"/>
          <w:sz w:val="24"/>
          <w:szCs w:val="24"/>
        </w:rPr>
        <w:t>,</w:t>
      </w:r>
      <w:r w:rsidRPr="00D67416">
        <w:rPr>
          <w:rFonts w:ascii="Times New Roman" w:hAnsi="Times New Roman" w:cs="Times New Roman"/>
          <w:sz w:val="24"/>
          <w:szCs w:val="24"/>
        </w:rPr>
        <w:t xml:space="preserve"> hence the need to implement efficient measures optimizing the available resources and achieving the business goals and objectives. </w:t>
      </w:r>
      <w:r w:rsidRPr="005164C7">
        <w:rPr>
          <w:rFonts w:ascii="Times New Roman" w:hAnsi="Times New Roman" w:cs="Times New Roman"/>
          <w:sz w:val="24"/>
          <w:szCs w:val="24"/>
        </w:rPr>
        <w:tab/>
        <w:t xml:space="preserve">Leadership and management are important in influencing organizational success. Management </w:t>
      </w:r>
      <w:r>
        <w:rPr>
          <w:rFonts w:ascii="Times New Roman" w:hAnsi="Times New Roman" w:cs="Times New Roman"/>
          <w:sz w:val="24"/>
          <w:szCs w:val="24"/>
        </w:rPr>
        <w:t>mainly controls</w:t>
      </w:r>
      <w:r w:rsidRPr="005164C7">
        <w:rPr>
          <w:rFonts w:ascii="Times New Roman" w:hAnsi="Times New Roman" w:cs="Times New Roman"/>
          <w:sz w:val="24"/>
          <w:szCs w:val="24"/>
        </w:rPr>
        <w:t xml:space="preserve"> the team to achieve a set objective and goal</w:t>
      </w:r>
      <w:r>
        <w:rPr>
          <w:rFonts w:ascii="Times New Roman" w:hAnsi="Times New Roman" w:cs="Times New Roman"/>
          <w:sz w:val="24"/>
          <w:szCs w:val="24"/>
        </w:rPr>
        <w:t xml:space="preserve"> </w:t>
      </w:r>
      <w:r w:rsidRPr="001F0DA3">
        <w:rPr>
          <w:rFonts w:ascii="Times New Roman" w:hAnsi="Times New Roman" w:cs="Times New Roman"/>
          <w:sz w:val="24"/>
          <w:szCs w:val="24"/>
        </w:rPr>
        <w:t>(Duggal, 2023)</w:t>
      </w:r>
      <w:r w:rsidRPr="005164C7">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Conversely, leadership motivates and enables the group to contribute towards the expected success </w:t>
      </w:r>
      <w:r w:rsidRPr="001F0DA3">
        <w:rPr>
          <w:rFonts w:ascii="Times New Roman" w:hAnsi="Times New Roman" w:cs="Times New Roman"/>
          <w:sz w:val="24"/>
          <w:szCs w:val="24"/>
        </w:rPr>
        <w:t>(</w:t>
      </w:r>
      <w:r w:rsidRPr="00D47B30">
        <w:rPr>
          <w:rFonts w:ascii="Times New Roman" w:hAnsi="Times New Roman" w:cs="Times New Roman"/>
          <w:sz w:val="24"/>
          <w:szCs w:val="24"/>
        </w:rPr>
        <w:t>JOKIĆ</w:t>
      </w:r>
      <w:r w:rsidRPr="001F0DA3">
        <w:rPr>
          <w:rFonts w:ascii="Times New Roman" w:hAnsi="Times New Roman" w:cs="Times New Roman"/>
          <w:sz w:val="24"/>
          <w:szCs w:val="24"/>
        </w:rPr>
        <w:t xml:space="preserve"> et al., 2019)</w:t>
      </w:r>
      <w:r>
        <w:rPr>
          <w:rFonts w:ascii="Times New Roman" w:hAnsi="Times New Roman" w:cs="Times New Roman"/>
          <w:sz w:val="24"/>
          <w:szCs w:val="24"/>
        </w:rPr>
        <w:t xml:space="preserve">. This research focuses </w:t>
      </w:r>
      <w:r w:rsidRPr="001F0DA3">
        <w:rPr>
          <w:rFonts w:ascii="Times New Roman" w:hAnsi="Times New Roman" w:cs="Times New Roman"/>
          <w:sz w:val="24"/>
          <w:szCs w:val="24"/>
        </w:rPr>
        <w:t xml:space="preserve">on different leadership approaches and how they influence organizational performance, behavior, </w:t>
      </w:r>
      <w:r>
        <w:rPr>
          <w:rFonts w:ascii="Times New Roman" w:hAnsi="Times New Roman" w:cs="Times New Roman"/>
          <w:sz w:val="24"/>
          <w:szCs w:val="24"/>
        </w:rPr>
        <w:t xml:space="preserve">and </w:t>
      </w:r>
      <w:r w:rsidRPr="001F0DA3">
        <w:rPr>
          <w:rFonts w:ascii="Times New Roman" w:hAnsi="Times New Roman" w:cs="Times New Roman"/>
          <w:sz w:val="24"/>
          <w:szCs w:val="24"/>
        </w:rPr>
        <w:t>job satisfaction in promoting equity and diversity</w:t>
      </w:r>
      <w:r>
        <w:rPr>
          <w:rFonts w:ascii="Times New Roman" w:hAnsi="Times New Roman" w:cs="Times New Roman"/>
          <w:sz w:val="24"/>
          <w:szCs w:val="24"/>
        </w:rPr>
        <w:t xml:space="preserve"> in the Ma'aden Organization</w:t>
      </w:r>
      <w:r w:rsidRPr="001F0DA3">
        <w:rPr>
          <w:rFonts w:ascii="Times New Roman" w:hAnsi="Times New Roman" w:cs="Times New Roman"/>
          <w:sz w:val="24"/>
          <w:szCs w:val="24"/>
        </w:rPr>
        <w:t xml:space="preserve">. </w:t>
      </w:r>
      <w:r>
        <w:rPr>
          <w:rFonts w:ascii="Times New Roman" w:hAnsi="Times New Roman" w:cs="Times New Roman"/>
          <w:sz w:val="24"/>
          <w:szCs w:val="24"/>
        </w:rPr>
        <w:t xml:space="preserve">Ma'aden is the largest multi-commodity mining and metal company in the Middle East (Ma'aden). It is among the fastest-growing companies. It has pioneered the mining industry in Saudi Arabia with its unique, world-class, and fully integrated value chain. The key to the company's success is the diversification of Saudi Arabia's economy. The company has managed to comply with the highest international standards in its operations, including within the procurement environment (Ma'aden). It is at the forefront of corporate governance and building efficient operations based on strong, sustainable practices. This aligns with the company's mission, which is to lead the development of the mining industry within the kingdom by maximizing the value of different mineral resources. </w:t>
      </w:r>
    </w:p>
    <w:p w:rsidR="009F030B" w:rsidRDefault="009F030B" w:rsidP="009F030B">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procurement operations are based on the company's desire to be a sustainable mining champion following its extensive global presence. The procurement environment is organized with extensive knowledge management, from requisition to paying. As a result, this makes it easy to implement the process, </w:t>
      </w:r>
      <w:proofErr w:type="spellStart"/>
      <w:r>
        <w:rPr>
          <w:rFonts w:ascii="Times New Roman" w:hAnsi="Times New Roman" w:cs="Times New Roman"/>
          <w:sz w:val="24"/>
          <w:szCs w:val="24"/>
        </w:rPr>
        <w:t>eCatalog</w:t>
      </w:r>
      <w:proofErr w:type="spellEnd"/>
      <w:r>
        <w:rPr>
          <w:rFonts w:ascii="Times New Roman" w:hAnsi="Times New Roman" w:cs="Times New Roman"/>
          <w:sz w:val="24"/>
          <w:szCs w:val="24"/>
        </w:rPr>
        <w:t xml:space="preserve"> implementation, among others (Ma'aden). The procurement environment has integrated the Oracle procurement system improvement, end-user training, analytics, and support procurement EBS module Oracle applications. The company ensures that supplier pre-qualification and registration, performance evaluation, auditing and database management increase the support offered by management and leadership (Ma'aden). In handling this task, a more direct getting things done approach was considered. First, capturing and writing down all the ideas of the research. This involved collecting information from the organization through interviews, observation, and from the company website on leadership, management, </w:t>
      </w:r>
      <w:r>
        <w:rPr>
          <w:rFonts w:ascii="Times New Roman" w:hAnsi="Times New Roman" w:cs="Times New Roman"/>
          <w:sz w:val="24"/>
          <w:szCs w:val="24"/>
        </w:rPr>
        <w:lastRenderedPageBreak/>
        <w:t xml:space="preserve">procurement environment, and techniques used to achieve job satisfaction, among others. Then, the ideas and information collected were used to answer the assessment questions and compose the report. </w:t>
      </w:r>
      <w:r w:rsidRPr="006F52D7">
        <w:rPr>
          <w:rFonts w:ascii="Times New Roman" w:hAnsi="Times New Roman" w:cs="Times New Roman"/>
          <w:sz w:val="24"/>
          <w:szCs w:val="24"/>
        </w:rPr>
        <w:t xml:space="preserve">One of </w:t>
      </w:r>
      <w:r>
        <w:rPr>
          <w:rFonts w:ascii="Times New Roman" w:hAnsi="Times New Roman" w:cs="Times New Roman"/>
          <w:sz w:val="24"/>
          <w:szCs w:val="24"/>
        </w:rPr>
        <w:t xml:space="preserve">the </w:t>
      </w:r>
      <w:r w:rsidRPr="006F52D7">
        <w:rPr>
          <w:rFonts w:ascii="Times New Roman" w:hAnsi="Times New Roman" w:cs="Times New Roman"/>
          <w:sz w:val="24"/>
          <w:szCs w:val="24"/>
        </w:rPr>
        <w:t xml:space="preserve">main challenges experienced with </w:t>
      </w:r>
      <w:proofErr w:type="spellStart"/>
      <w:r w:rsidRPr="006F52D7">
        <w:rPr>
          <w:rFonts w:ascii="Times New Roman" w:hAnsi="Times New Roman" w:cs="Times New Roman"/>
          <w:sz w:val="24"/>
          <w:szCs w:val="24"/>
        </w:rPr>
        <w:t>globalisation</w:t>
      </w:r>
      <w:proofErr w:type="spellEnd"/>
      <w:r w:rsidRPr="006F52D7">
        <w:rPr>
          <w:rFonts w:ascii="Times New Roman" w:hAnsi="Times New Roman" w:cs="Times New Roman"/>
          <w:sz w:val="24"/>
          <w:szCs w:val="24"/>
        </w:rPr>
        <w:t xml:space="preserve"> is the continuous complexity of the supply chain. The complex situation associated with supply chain networks within the global markets </w:t>
      </w:r>
      <w:r>
        <w:rPr>
          <w:rFonts w:ascii="Times New Roman" w:hAnsi="Times New Roman" w:cs="Times New Roman"/>
          <w:sz w:val="24"/>
          <w:szCs w:val="24"/>
        </w:rPr>
        <w:t>requires both procurement and supply leaders to develop and monitor efficient strategies for</w:t>
      </w:r>
      <w:r w:rsidRPr="006F52D7">
        <w:rPr>
          <w:rFonts w:ascii="Times New Roman" w:hAnsi="Times New Roman" w:cs="Times New Roman"/>
          <w:sz w:val="24"/>
          <w:szCs w:val="24"/>
        </w:rPr>
        <w:t xml:space="preserve"> corporate and business success</w:t>
      </w:r>
      <w:r>
        <w:rPr>
          <w:rFonts w:ascii="Times New Roman" w:hAnsi="Times New Roman" w:cs="Times New Roman"/>
          <w:sz w:val="24"/>
          <w:szCs w:val="24"/>
        </w:rPr>
        <w:t xml:space="preserve"> (</w:t>
      </w:r>
      <w:proofErr w:type="spellStart"/>
      <w:r w:rsidRPr="009A287E">
        <w:rPr>
          <w:rFonts w:ascii="Times New Roman" w:hAnsi="Times New Roman" w:cs="Times New Roman"/>
          <w:sz w:val="24"/>
          <w:szCs w:val="24"/>
        </w:rPr>
        <w:t>Gurtu</w:t>
      </w:r>
      <w:proofErr w:type="spellEnd"/>
      <w:r w:rsidRPr="009A287E">
        <w:rPr>
          <w:rFonts w:ascii="Times New Roman" w:hAnsi="Times New Roman" w:cs="Times New Roman"/>
          <w:sz w:val="24"/>
          <w:szCs w:val="24"/>
        </w:rPr>
        <w:t xml:space="preserve"> &amp; </w:t>
      </w:r>
      <w:proofErr w:type="spellStart"/>
      <w:r w:rsidRPr="009A287E">
        <w:rPr>
          <w:rFonts w:ascii="Times New Roman" w:hAnsi="Times New Roman" w:cs="Times New Roman"/>
          <w:sz w:val="24"/>
          <w:szCs w:val="24"/>
        </w:rPr>
        <w:t>Johny</w:t>
      </w:r>
      <w:proofErr w:type="spellEnd"/>
      <w:r>
        <w:rPr>
          <w:rFonts w:ascii="Times New Roman" w:hAnsi="Times New Roman" w:cs="Times New Roman"/>
          <w:sz w:val="24"/>
          <w:szCs w:val="24"/>
        </w:rPr>
        <w:t xml:space="preserve">, </w:t>
      </w:r>
      <w:r w:rsidRPr="009A287E">
        <w:rPr>
          <w:rFonts w:ascii="Times New Roman" w:hAnsi="Times New Roman" w:cs="Times New Roman"/>
          <w:sz w:val="24"/>
          <w:szCs w:val="24"/>
        </w:rPr>
        <w:t>2021)</w:t>
      </w:r>
      <w:r w:rsidRPr="006F52D7">
        <w:rPr>
          <w:rFonts w:ascii="Times New Roman" w:hAnsi="Times New Roman" w:cs="Times New Roman"/>
          <w:sz w:val="24"/>
          <w:szCs w:val="24"/>
        </w:rPr>
        <w:t>. It is necessary to have business strategies meant to help with the development, implementation, monitoring</w:t>
      </w:r>
      <w:r>
        <w:rPr>
          <w:rFonts w:ascii="Times New Roman" w:hAnsi="Times New Roman" w:cs="Times New Roman"/>
          <w:sz w:val="24"/>
          <w:szCs w:val="24"/>
        </w:rPr>
        <w:t>,</w:t>
      </w:r>
      <w:r w:rsidRPr="006F52D7">
        <w:rPr>
          <w:rFonts w:ascii="Times New Roman" w:hAnsi="Times New Roman" w:cs="Times New Roman"/>
          <w:sz w:val="24"/>
          <w:szCs w:val="24"/>
        </w:rPr>
        <w:t xml:space="preserve"> and </w:t>
      </w:r>
      <w:proofErr w:type="spellStart"/>
      <w:r w:rsidRPr="006F52D7">
        <w:rPr>
          <w:rFonts w:ascii="Times New Roman" w:hAnsi="Times New Roman" w:cs="Times New Roman"/>
          <w:sz w:val="24"/>
          <w:szCs w:val="24"/>
        </w:rPr>
        <w:t>optimisation</w:t>
      </w:r>
      <w:proofErr w:type="spellEnd"/>
      <w:r w:rsidRPr="006F52D7">
        <w:rPr>
          <w:rFonts w:ascii="Times New Roman" w:hAnsi="Times New Roman" w:cs="Times New Roman"/>
          <w:sz w:val="24"/>
          <w:szCs w:val="24"/>
        </w:rPr>
        <w:t xml:space="preserve"> of global supply chains. Global supply chain management (GSCM) can be defined as the planning of the distribution of goods and services from the manufacturer to the consumer</w:t>
      </w:r>
      <w:r>
        <w:rPr>
          <w:rFonts w:ascii="Times New Roman" w:hAnsi="Times New Roman" w:cs="Times New Roman"/>
          <w:sz w:val="24"/>
          <w:szCs w:val="24"/>
        </w:rPr>
        <w:t xml:space="preserve"> (</w:t>
      </w:r>
      <w:proofErr w:type="spellStart"/>
      <w:r w:rsidRPr="009A287E">
        <w:rPr>
          <w:rFonts w:ascii="Times New Roman" w:eastAsia="Times New Roman" w:hAnsi="Times New Roman" w:cs="Times New Roman"/>
          <w:kern w:val="0"/>
          <w:sz w:val="24"/>
          <w:szCs w:val="24"/>
          <w14:ligatures w14:val="none"/>
        </w:rPr>
        <w:t>Madhani</w:t>
      </w:r>
      <w:proofErr w:type="spellEnd"/>
      <w:r w:rsidRPr="009A287E">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w:t>
      </w:r>
      <w:r w:rsidRPr="009A287E">
        <w:rPr>
          <w:rFonts w:ascii="Times New Roman" w:eastAsia="Times New Roman" w:hAnsi="Times New Roman" w:cs="Times New Roman"/>
          <w:kern w:val="0"/>
          <w:sz w:val="24"/>
          <w:szCs w:val="24"/>
          <w14:ligatures w14:val="none"/>
        </w:rPr>
        <w:t>2019)</w:t>
      </w:r>
      <w:r w:rsidRPr="006F52D7">
        <w:rPr>
          <w:rFonts w:ascii="Times New Roman" w:hAnsi="Times New Roman" w:cs="Times New Roman"/>
          <w:sz w:val="24"/>
          <w:szCs w:val="24"/>
        </w:rPr>
        <w:t>. The supply chain consists of interlinked functions, people</w:t>
      </w:r>
      <w:r>
        <w:rPr>
          <w:rFonts w:ascii="Times New Roman" w:hAnsi="Times New Roman" w:cs="Times New Roman"/>
          <w:sz w:val="24"/>
          <w:szCs w:val="24"/>
        </w:rPr>
        <w:t>,</w:t>
      </w:r>
      <w:r w:rsidRPr="006F52D7">
        <w:rPr>
          <w:rFonts w:ascii="Times New Roman" w:hAnsi="Times New Roman" w:cs="Times New Roman"/>
          <w:sz w:val="24"/>
          <w:szCs w:val="24"/>
        </w:rPr>
        <w:t xml:space="preserve"> and companies added up as a business expands its operations into the global markets. Th</w:t>
      </w:r>
      <w:r>
        <w:rPr>
          <w:rFonts w:ascii="Times New Roman" w:hAnsi="Times New Roman" w:cs="Times New Roman"/>
          <w:sz w:val="24"/>
          <w:szCs w:val="24"/>
        </w:rPr>
        <w:t>is series begin</w:t>
      </w:r>
      <w:r w:rsidRPr="006F52D7">
        <w:rPr>
          <w:rFonts w:ascii="Times New Roman" w:hAnsi="Times New Roman" w:cs="Times New Roman"/>
          <w:sz w:val="24"/>
          <w:szCs w:val="24"/>
        </w:rPr>
        <w:t>s whe</w:t>
      </w:r>
      <w:r>
        <w:rPr>
          <w:rFonts w:ascii="Times New Roman" w:hAnsi="Times New Roman" w:cs="Times New Roman"/>
          <w:sz w:val="24"/>
          <w:szCs w:val="24"/>
        </w:rPr>
        <w:t>n</w:t>
      </w:r>
      <w:r w:rsidRPr="006F52D7">
        <w:rPr>
          <w:rFonts w:ascii="Times New Roman" w:hAnsi="Times New Roman" w:cs="Times New Roman"/>
          <w:sz w:val="24"/>
          <w:szCs w:val="24"/>
        </w:rPr>
        <w:t xml:space="preserve"> the raw materials or components are produced and supplied to the manufacturers. For efficient supply chain management, products need to be moved from the suppliers to the distributors. The</w:t>
      </w:r>
      <w:r>
        <w:rPr>
          <w:rFonts w:ascii="Times New Roman" w:hAnsi="Times New Roman" w:cs="Times New Roman"/>
          <w:sz w:val="24"/>
          <w:szCs w:val="24"/>
        </w:rPr>
        <w:t>re</w:t>
      </w:r>
      <w:r w:rsidRPr="006F52D7">
        <w:rPr>
          <w:rFonts w:ascii="Times New Roman" w:hAnsi="Times New Roman" w:cs="Times New Roman"/>
          <w:sz w:val="24"/>
          <w:szCs w:val="24"/>
        </w:rPr>
        <w:t xml:space="preserve"> also needs to be </w:t>
      </w:r>
      <w:r>
        <w:rPr>
          <w:rFonts w:ascii="Times New Roman" w:hAnsi="Times New Roman" w:cs="Times New Roman"/>
          <w:sz w:val="24"/>
          <w:szCs w:val="24"/>
        </w:rPr>
        <w:t xml:space="preserve">the </w:t>
      </w:r>
      <w:r w:rsidRPr="006F52D7">
        <w:rPr>
          <w:rFonts w:ascii="Times New Roman" w:hAnsi="Times New Roman" w:cs="Times New Roman"/>
          <w:sz w:val="24"/>
          <w:szCs w:val="24"/>
        </w:rPr>
        <w:t xml:space="preserve">flow of information and products between different stages hence </w:t>
      </w:r>
      <w:proofErr w:type="spellStart"/>
      <w:r w:rsidRPr="006F52D7">
        <w:rPr>
          <w:rFonts w:ascii="Times New Roman" w:hAnsi="Times New Roman" w:cs="Times New Roman"/>
          <w:sz w:val="24"/>
          <w:szCs w:val="24"/>
        </w:rPr>
        <w:t>maximising</w:t>
      </w:r>
      <w:proofErr w:type="spellEnd"/>
      <w:r w:rsidRPr="006F52D7">
        <w:rPr>
          <w:rFonts w:ascii="Times New Roman" w:hAnsi="Times New Roman" w:cs="Times New Roman"/>
          <w:sz w:val="24"/>
          <w:szCs w:val="24"/>
        </w:rPr>
        <w:t xml:space="preserve"> profitability and overall value</w:t>
      </w:r>
      <w:r>
        <w:rPr>
          <w:rFonts w:ascii="Times New Roman" w:hAnsi="Times New Roman" w:cs="Times New Roman"/>
          <w:sz w:val="24"/>
          <w:szCs w:val="24"/>
        </w:rPr>
        <w:t xml:space="preserve"> (</w:t>
      </w:r>
      <w:proofErr w:type="spellStart"/>
      <w:r w:rsidRPr="009A287E">
        <w:rPr>
          <w:rFonts w:ascii="Times New Roman" w:eastAsia="Times New Roman" w:hAnsi="Times New Roman" w:cs="Times New Roman"/>
          <w:kern w:val="0"/>
          <w:sz w:val="24"/>
          <w:szCs w:val="24"/>
          <w14:ligatures w14:val="none"/>
        </w:rPr>
        <w:t>Madhani</w:t>
      </w:r>
      <w:proofErr w:type="spellEnd"/>
      <w:r w:rsidRPr="009A287E">
        <w:rPr>
          <w:rFonts w:ascii="Times New Roman" w:eastAsia="Times New Roman" w:hAnsi="Times New Roman" w:cs="Times New Roman"/>
          <w:kern w:val="0"/>
          <w:sz w:val="24"/>
          <w:szCs w:val="24"/>
          <w14:ligatures w14:val="none"/>
        </w:rPr>
        <w:t>, 20</w:t>
      </w:r>
      <w:r>
        <w:rPr>
          <w:rFonts w:ascii="Times New Roman" w:eastAsia="Times New Roman" w:hAnsi="Times New Roman" w:cs="Times New Roman"/>
          <w:kern w:val="0"/>
          <w:sz w:val="24"/>
          <w:szCs w:val="24"/>
          <w14:ligatures w14:val="none"/>
        </w:rPr>
        <w:t>20</w:t>
      </w:r>
      <w:r w:rsidRPr="009A287E">
        <w:rPr>
          <w:rFonts w:ascii="Times New Roman" w:eastAsia="Times New Roman" w:hAnsi="Times New Roman" w:cs="Times New Roman"/>
          <w:kern w:val="0"/>
          <w:sz w:val="24"/>
          <w:szCs w:val="24"/>
          <w14:ligatures w14:val="none"/>
        </w:rPr>
        <w:t>)</w:t>
      </w:r>
      <w:r w:rsidRPr="006F52D7">
        <w:rPr>
          <w:rFonts w:ascii="Times New Roman" w:hAnsi="Times New Roman" w:cs="Times New Roman"/>
          <w:sz w:val="24"/>
          <w:szCs w:val="24"/>
        </w:rPr>
        <w:t>. This assessment focuses on Ma</w:t>
      </w:r>
      <w:r>
        <w:rPr>
          <w:rFonts w:ascii="Times New Roman" w:hAnsi="Times New Roman" w:cs="Times New Roman"/>
          <w:sz w:val="24"/>
          <w:szCs w:val="24"/>
        </w:rPr>
        <w:t>'</w:t>
      </w:r>
      <w:r w:rsidRPr="006F52D7">
        <w:rPr>
          <w:rFonts w:ascii="Times New Roman" w:hAnsi="Times New Roman" w:cs="Times New Roman"/>
          <w:sz w:val="24"/>
          <w:szCs w:val="24"/>
        </w:rPr>
        <w:t>aden, one of the fastest</w:t>
      </w:r>
      <w:r>
        <w:rPr>
          <w:rFonts w:ascii="Times New Roman" w:hAnsi="Times New Roman" w:cs="Times New Roman"/>
          <w:sz w:val="24"/>
          <w:szCs w:val="24"/>
        </w:rPr>
        <w:t>-</w:t>
      </w:r>
      <w:r w:rsidRPr="006F52D7">
        <w:rPr>
          <w:rFonts w:ascii="Times New Roman" w:hAnsi="Times New Roman" w:cs="Times New Roman"/>
          <w:sz w:val="24"/>
          <w:szCs w:val="24"/>
        </w:rPr>
        <w:t>growing mining companies in the world and the largest multi-commodity mining and metals company in the Middle East</w:t>
      </w:r>
      <w:r>
        <w:rPr>
          <w:rFonts w:ascii="Times New Roman" w:hAnsi="Times New Roman" w:cs="Times New Roman"/>
          <w:sz w:val="24"/>
          <w:szCs w:val="24"/>
        </w:rPr>
        <w:t>,</w:t>
      </w:r>
      <w:r w:rsidRPr="006F52D7">
        <w:rPr>
          <w:rFonts w:ascii="Times New Roman" w:hAnsi="Times New Roman" w:cs="Times New Roman"/>
          <w:sz w:val="24"/>
          <w:szCs w:val="24"/>
        </w:rPr>
        <w:t xml:space="preserve"> hence identifying some of the challenges with the global supply chain management, factors to consider in outsourcing and recommendations of strategies to achieve a competitive global supply chain. </w:t>
      </w:r>
    </w:p>
    <w:p w:rsidR="009F030B" w:rsidRPr="00BF54BD" w:rsidRDefault="009F030B" w:rsidP="009F030B">
      <w:pPr>
        <w:pStyle w:val="Heading1"/>
        <w:spacing w:line="480" w:lineRule="auto"/>
        <w:jc w:val="both"/>
        <w:rPr>
          <w:rFonts w:ascii="Times New Roman" w:hAnsi="Times New Roman" w:cs="Times New Roman"/>
          <w:b/>
          <w:bCs/>
          <w:color w:val="auto"/>
          <w:sz w:val="24"/>
          <w:szCs w:val="24"/>
        </w:rPr>
      </w:pPr>
      <w:bookmarkStart w:id="5" w:name="_Toc175385807"/>
      <w:r>
        <w:rPr>
          <w:rFonts w:ascii="Times New Roman" w:hAnsi="Times New Roman" w:cs="Times New Roman"/>
          <w:b/>
          <w:bCs/>
          <w:color w:val="auto"/>
          <w:sz w:val="24"/>
          <w:szCs w:val="24"/>
        </w:rPr>
        <w:t>Study</w:t>
      </w:r>
      <w:r w:rsidRPr="0045054E">
        <w:rPr>
          <w:rFonts w:ascii="Times New Roman" w:hAnsi="Times New Roman" w:cs="Times New Roman"/>
          <w:b/>
          <w:bCs/>
          <w:color w:val="auto"/>
          <w:sz w:val="24"/>
          <w:szCs w:val="24"/>
        </w:rPr>
        <w:t xml:space="preserve"> Problem:</w:t>
      </w:r>
      <w:bookmarkEnd w:id="5"/>
    </w:p>
    <w:p w:rsidR="009F030B" w:rsidRPr="00BF54BD" w:rsidRDefault="009F030B" w:rsidP="009F030B">
      <w:pPr>
        <w:spacing w:line="480" w:lineRule="auto"/>
        <w:rPr>
          <w:rFonts w:ascii="Times New Roman" w:hAnsi="Times New Roman" w:cs="Times New Roman"/>
          <w:sz w:val="24"/>
          <w:szCs w:val="24"/>
        </w:rPr>
      </w:pPr>
      <w:r w:rsidRPr="00BF54BD">
        <w:rPr>
          <w:rFonts w:ascii="Times New Roman" w:hAnsi="Times New Roman" w:cs="Times New Roman"/>
          <w:sz w:val="24"/>
          <w:szCs w:val="24"/>
        </w:rPr>
        <w:t xml:space="preserve">This research addresses the complex challenges that arise in managing supply chains effectively and efficiently, particularly within Ma'aden. It explores how leadership influences supply chain operations and the development of innovative strategies to navigate the complexities of global </w:t>
      </w:r>
      <w:r w:rsidRPr="00BF54BD">
        <w:rPr>
          <w:rFonts w:ascii="Times New Roman" w:hAnsi="Times New Roman" w:cs="Times New Roman"/>
          <w:sz w:val="24"/>
          <w:szCs w:val="24"/>
        </w:rPr>
        <w:lastRenderedPageBreak/>
        <w:t>markets. The study delves into the impact of leadership decisions on both organizational behavior and supply chain efficiency, highlighting the importance of adept management in mitigating costs, enhancing performance, and maintaining competitive edge in rapidly changing market conditions.</w:t>
      </w:r>
    </w:p>
    <w:p w:rsidR="009F030B" w:rsidRPr="00BF54BD" w:rsidRDefault="009F030B" w:rsidP="009F030B">
      <w:pPr>
        <w:spacing w:line="480" w:lineRule="auto"/>
        <w:rPr>
          <w:rFonts w:ascii="Times New Roman" w:hAnsi="Times New Roman" w:cs="Times New Roman"/>
          <w:sz w:val="24"/>
          <w:szCs w:val="24"/>
        </w:rPr>
      </w:pPr>
      <w:r w:rsidRPr="00BF54BD">
        <w:rPr>
          <w:rFonts w:ascii="Times New Roman" w:hAnsi="Times New Roman" w:cs="Times New Roman"/>
          <w:sz w:val="24"/>
          <w:szCs w:val="24"/>
        </w:rPr>
        <w:t>Furthermore, the study examines the role of leadership and management strategies in shaping organizational culture and employee performance, with a specific focus on enhancing policies related to equality and diversity. This includes strategies to increase female representation in leadership roles, which could foster a more inclusive work environment, improve job satisfaction, and boost overall organizational performance.</w:t>
      </w:r>
    </w:p>
    <w:p w:rsidR="009F030B" w:rsidRPr="00BF54BD" w:rsidRDefault="009F030B" w:rsidP="009F030B">
      <w:pPr>
        <w:spacing w:line="480" w:lineRule="auto"/>
        <w:rPr>
          <w:rFonts w:ascii="Times New Roman" w:hAnsi="Times New Roman" w:cs="Times New Roman"/>
          <w:sz w:val="24"/>
          <w:szCs w:val="24"/>
        </w:rPr>
      </w:pPr>
      <w:r w:rsidRPr="00BF54BD">
        <w:rPr>
          <w:rFonts w:ascii="Times New Roman" w:hAnsi="Times New Roman" w:cs="Times New Roman"/>
          <w:sz w:val="24"/>
          <w:szCs w:val="24"/>
        </w:rPr>
        <w:t>Challenges such as logistical complexities and the array of political and cultural risks associated with global supply chains are also central to this study. These elements critically affect supply chain efficiency, requiring companies to adapt to diverse regulatory, cultural, and political landscapes to ensure the sustainability of their operations.</w:t>
      </w:r>
    </w:p>
    <w:p w:rsidR="009F030B" w:rsidRPr="00BF54BD" w:rsidRDefault="009F030B" w:rsidP="009F030B">
      <w:pPr>
        <w:spacing w:line="480" w:lineRule="auto"/>
        <w:rPr>
          <w:rFonts w:ascii="Times New Roman" w:hAnsi="Times New Roman" w:cs="Times New Roman"/>
          <w:sz w:val="24"/>
          <w:szCs w:val="24"/>
        </w:rPr>
      </w:pPr>
      <w:r w:rsidRPr="00BF54BD">
        <w:rPr>
          <w:rFonts w:ascii="Times New Roman" w:hAnsi="Times New Roman" w:cs="Times New Roman"/>
          <w:sz w:val="24"/>
          <w:szCs w:val="24"/>
        </w:rPr>
        <w:t>The overarching aim of this research is to identify, analyze, and propose effective strategies to address these multifaceted challenges. By offering innovative solutions, the study seeks to enhance supply chain efficiency and achieve optimal organizational performance. Proposed strategies will focus on improving resource management, enhancing operational efficiency, and developing essential leadership and management skills, all while maintaining a balance between diversity and equality within the workplace.</w:t>
      </w:r>
    </w:p>
    <w:p w:rsidR="009F030B" w:rsidRPr="00BF54BD" w:rsidRDefault="009F030B" w:rsidP="009F030B">
      <w:pPr>
        <w:spacing w:line="480" w:lineRule="auto"/>
        <w:rPr>
          <w:rFonts w:ascii="Times New Roman" w:hAnsi="Times New Roman" w:cs="Times New Roman"/>
          <w:sz w:val="24"/>
          <w:szCs w:val="24"/>
        </w:rPr>
      </w:pPr>
      <w:r w:rsidRPr="00BF54BD">
        <w:rPr>
          <w:rFonts w:ascii="Times New Roman" w:hAnsi="Times New Roman" w:cs="Times New Roman"/>
          <w:sz w:val="24"/>
          <w:szCs w:val="24"/>
        </w:rPr>
        <w:t xml:space="preserve">Overall, this study represents a dedicated academic endeavor to provide deep insights and practical solutions to overcome the challenges faced in supply chain management. It aims to </w:t>
      </w:r>
      <w:r w:rsidRPr="00BF54BD">
        <w:rPr>
          <w:rFonts w:ascii="Times New Roman" w:hAnsi="Times New Roman" w:cs="Times New Roman"/>
          <w:sz w:val="24"/>
          <w:szCs w:val="24"/>
        </w:rPr>
        <w:lastRenderedPageBreak/>
        <w:t>facilitate tangible improvements in organizational performance and competitiveness through strategic initiatives in leadership, management, and supply chain operations.</w:t>
      </w:r>
    </w:p>
    <w:p w:rsidR="009F030B" w:rsidRPr="00BF54BD" w:rsidRDefault="009F030B" w:rsidP="009F030B"/>
    <w:p w:rsidR="009F030B" w:rsidRDefault="009F030B" w:rsidP="009F030B">
      <w:pPr>
        <w:pStyle w:val="Heading1"/>
        <w:spacing w:line="480" w:lineRule="auto"/>
        <w:jc w:val="both"/>
        <w:rPr>
          <w:rFonts w:ascii="Times New Roman" w:hAnsi="Times New Roman" w:cs="Times New Roman"/>
          <w:b/>
          <w:bCs/>
          <w:color w:val="auto"/>
          <w:sz w:val="24"/>
          <w:szCs w:val="24"/>
        </w:rPr>
      </w:pPr>
      <w:bookmarkStart w:id="6" w:name="_Toc175385808"/>
      <w:r w:rsidRPr="00B372BA">
        <w:rPr>
          <w:rFonts w:ascii="Times New Roman" w:hAnsi="Times New Roman" w:cs="Times New Roman"/>
          <w:b/>
          <w:bCs/>
          <w:color w:val="auto"/>
          <w:sz w:val="24"/>
          <w:szCs w:val="24"/>
        </w:rPr>
        <w:t xml:space="preserve">Importance </w:t>
      </w:r>
      <w:r w:rsidRPr="0045054E">
        <w:rPr>
          <w:rFonts w:ascii="Times New Roman" w:hAnsi="Times New Roman" w:cs="Times New Roman"/>
          <w:b/>
          <w:bCs/>
          <w:color w:val="auto"/>
          <w:sz w:val="24"/>
          <w:szCs w:val="24"/>
        </w:rPr>
        <w:t>of the Study:</w:t>
      </w:r>
      <w:bookmarkEnd w:id="6"/>
    </w:p>
    <w:p w:rsidR="009F030B" w:rsidRPr="00BF54BD" w:rsidRDefault="009F030B" w:rsidP="009F030B">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The significance of this study stems from its focus on identifying best practices and strategies to enhance supply chain efficiency, thereby boosting the competitiveness of companies in global markets. By providing insights into effective resource management and improved performance through strategic contract and category management, this research aims to optimize operations, reduce costs, and increase adaptability to market fluctuations.</w:t>
      </w:r>
    </w:p>
    <w:p w:rsidR="009F030B" w:rsidRPr="00BF54BD" w:rsidRDefault="009F030B" w:rsidP="009F030B">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Effective supply chain management is pivotal for achieving peak organizational performance. This research deepens our understanding of how shifts in the market and strategic directions can impact supply chain performance, ultimately affecting the overall efficiency of the organization. It offers innovative solutions designed to address these dynamic challenges, enhancing operational resilience.</w:t>
      </w:r>
    </w:p>
    <w:p w:rsidR="009F030B" w:rsidRPr="00BF54BD" w:rsidRDefault="009F030B" w:rsidP="009F030B">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Moreover, this study highlights the critical role of leadership and management in fostering an environment conducive to human resource development and job satisfaction. By emphasizing the importance of diversity and gender equality, the research advocates for more inclusive workplace practices, which are essential for motivating employees and driving exceptional performance.</w:t>
      </w:r>
    </w:p>
    <w:p w:rsidR="009F030B" w:rsidRPr="00BF54BD" w:rsidRDefault="009F030B" w:rsidP="009F030B">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 xml:space="preserve">The study also contributes to the academic and practical understanding of how effective leadership and sustainable management practices can lead to organizational growth and sustainability. By proposing strategies that improve leadership approaches and management </w:t>
      </w:r>
      <w:r w:rsidRPr="00BF54BD">
        <w:rPr>
          <w:rFonts w:ascii="Times New Roman" w:eastAsia="Times New Roman" w:hAnsi="Times New Roman" w:cs="Times New Roman"/>
          <w:kern w:val="0"/>
          <w:sz w:val="24"/>
          <w:szCs w:val="24"/>
          <w14:ligatures w14:val="none"/>
        </w:rPr>
        <w:lastRenderedPageBreak/>
        <w:t>techniques, the research aims to catalyze significant improvements in organizational performance and competitiveness.</w:t>
      </w:r>
    </w:p>
    <w:p w:rsidR="009F030B" w:rsidRPr="00BF54BD" w:rsidRDefault="009F030B" w:rsidP="009F030B">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In conclusion, this study offers a comprehensive analysis of strategies to navigate and overcome supply chain challenges, making a valuable contribution to both academic circles and industry practices. It aspires to effect tangible enhancements in organizational effectiveness through innovative leadership and management strategies tailored to the needs of companies like Ma'aden, positioned in a rapidly evolving global marketplace</w:t>
      </w:r>
    </w:p>
    <w:p w:rsidR="009F030B" w:rsidRPr="00BF54BD" w:rsidRDefault="009F030B" w:rsidP="009F030B"/>
    <w:p w:rsidR="009F030B" w:rsidRDefault="009F030B" w:rsidP="009F030B">
      <w:pPr>
        <w:pStyle w:val="Heading1"/>
        <w:spacing w:line="480" w:lineRule="auto"/>
        <w:jc w:val="both"/>
        <w:rPr>
          <w:rFonts w:ascii="Times New Roman" w:hAnsi="Times New Roman" w:cs="Times New Roman"/>
          <w:b/>
          <w:bCs/>
          <w:color w:val="auto"/>
          <w:sz w:val="24"/>
          <w:szCs w:val="24"/>
        </w:rPr>
      </w:pPr>
      <w:bookmarkStart w:id="7" w:name="_Toc175385809"/>
      <w:r w:rsidRPr="00B372BA">
        <w:rPr>
          <w:rFonts w:ascii="Times New Roman" w:hAnsi="Times New Roman" w:cs="Times New Roman"/>
          <w:b/>
          <w:bCs/>
          <w:color w:val="auto"/>
          <w:sz w:val="24"/>
          <w:szCs w:val="24"/>
        </w:rPr>
        <w:t>Study Objectives:</w:t>
      </w:r>
      <w:bookmarkEnd w:id="7"/>
    </w:p>
    <w:p w:rsidR="009F030B" w:rsidRPr="00BF54BD" w:rsidRDefault="009F030B" w:rsidP="009F030B">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This study aims to enhance the effectiveness and efficiency of supply chain management in companies, particularly focusing on Ma'aden. The key objectives of this research include:</w:t>
      </w:r>
    </w:p>
    <w:p w:rsidR="009F030B" w:rsidRPr="00BF54BD" w:rsidRDefault="009F030B" w:rsidP="009F030B">
      <w:pPr>
        <w:numPr>
          <w:ilvl w:val="0"/>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Evaluating Global Business Strategies and Their Impact on Company Performance:</w:t>
      </w:r>
    </w:p>
    <w:p w:rsidR="009F030B" w:rsidRPr="00BF54BD"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Analyzing how global business strategies influence the overall performance of the company.</w:t>
      </w:r>
    </w:p>
    <w:p w:rsidR="009F030B" w:rsidRPr="00BF54BD"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Identifying opportunities and risks associated with international market expansion.</w:t>
      </w:r>
    </w:p>
    <w:p w:rsidR="009F030B" w:rsidRPr="00BF54BD" w:rsidRDefault="009F030B" w:rsidP="009F030B">
      <w:pPr>
        <w:numPr>
          <w:ilvl w:val="0"/>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Analyzing and Evaluating Contract and Category Management Methods in the Context of Supply Chain Improvement:</w:t>
      </w:r>
    </w:p>
    <w:p w:rsidR="009F030B" w:rsidRPr="00BF54BD"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Examining effective methods in contract and category management to meet evolving supply chain requirements.</w:t>
      </w:r>
    </w:p>
    <w:p w:rsidR="009F030B" w:rsidRPr="00BF54BD"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lastRenderedPageBreak/>
        <w:t>Providing recommendations to enhance the efficiency and transparency of contract and category management.</w:t>
      </w:r>
    </w:p>
    <w:p w:rsidR="009F030B" w:rsidRPr="00BF54BD" w:rsidRDefault="009F030B" w:rsidP="009F030B">
      <w:pPr>
        <w:numPr>
          <w:ilvl w:val="0"/>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Providing Recommendations to Improve Supply Chain Management and Enhance Overall Company Efficiency:</w:t>
      </w:r>
    </w:p>
    <w:p w:rsidR="009F030B" w:rsidRPr="00BF54BD"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Developing innovative strategies to increase supply chain efficiency and reduce operational costs.</w:t>
      </w:r>
    </w:p>
    <w:p w:rsidR="009F030B" w:rsidRPr="00BF54BD"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Improving logistical operations to ensure the sustainability and resilience of the company’s processes.</w:t>
      </w:r>
    </w:p>
    <w:p w:rsidR="009F030B" w:rsidRPr="00BF54BD" w:rsidRDefault="009F030B" w:rsidP="009F030B">
      <w:pPr>
        <w:numPr>
          <w:ilvl w:val="0"/>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Evaluating the Impact of Leadership and Management on Organizational Behavior:</w:t>
      </w:r>
    </w:p>
    <w:p w:rsidR="009F030B" w:rsidRPr="00BF54BD"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Analyzing how leadership and management practices influence employee behavior and overall organizational performance.</w:t>
      </w:r>
    </w:p>
    <w:p w:rsidR="009F030B" w:rsidRPr="00BF54BD"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Offering strategies to enhance the effectiveness of leadership and management within the company.</w:t>
      </w:r>
    </w:p>
    <w:p w:rsidR="009F030B" w:rsidRPr="00BF54BD" w:rsidRDefault="009F030B" w:rsidP="009F030B">
      <w:pPr>
        <w:numPr>
          <w:ilvl w:val="0"/>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Analyzing Internal and External Factors Affecting Organizational Behavior:</w:t>
      </w:r>
    </w:p>
    <w:p w:rsidR="009F030B" w:rsidRPr="00BF54BD"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Investigating the factors that influence employee behavior and proposing solutions to address them effectively.</w:t>
      </w:r>
    </w:p>
    <w:p w:rsidR="009F030B" w:rsidRPr="00BF54BD"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Enhancing the organizational environment to boost productivity and employee satisfaction.</w:t>
      </w:r>
    </w:p>
    <w:p w:rsidR="009F030B" w:rsidRPr="00BF54BD" w:rsidRDefault="009F030B" w:rsidP="009F030B">
      <w:pPr>
        <w:numPr>
          <w:ilvl w:val="0"/>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Enhancing Equality and Diversity Policies within the Organization:</w:t>
      </w:r>
    </w:p>
    <w:p w:rsidR="009F030B" w:rsidRPr="00BF54BD"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Developing strategies to promote gender diversity and equality in leadership positions.</w:t>
      </w:r>
    </w:p>
    <w:p w:rsidR="009F030B" w:rsidRPr="00BF54BD"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Improving hiring and professional development policies to foster an inclusive work environment.</w:t>
      </w:r>
    </w:p>
    <w:p w:rsidR="009F030B" w:rsidRPr="00BF54BD" w:rsidRDefault="009F030B" w:rsidP="009F030B">
      <w:pPr>
        <w:numPr>
          <w:ilvl w:val="0"/>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lastRenderedPageBreak/>
        <w:t>Evaluating the Impact of Market Changes on Strategic Supply Chain Management:</w:t>
      </w:r>
    </w:p>
    <w:p w:rsidR="009F030B" w:rsidRPr="00BF54BD"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Examining how economic and market fluctuations affect supply chain strategies.</w:t>
      </w:r>
    </w:p>
    <w:p w:rsidR="009F030B" w:rsidRPr="00BF54BD"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Proposing adaptive strategies to maintain continuity and efficiency in operations.</w:t>
      </w:r>
    </w:p>
    <w:p w:rsidR="009F030B" w:rsidRPr="00BF54BD" w:rsidRDefault="009F030B" w:rsidP="009F030B">
      <w:pPr>
        <w:numPr>
          <w:ilvl w:val="0"/>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Studying Sustainable Decisions in Global Sourcing and Their Impact on the Company:</w:t>
      </w:r>
    </w:p>
    <w:p w:rsidR="009F030B" w:rsidRPr="00BF54BD"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Evaluating the benefits and challenges of sustainable procurement decisions.</w:t>
      </w:r>
    </w:p>
    <w:p w:rsidR="009F030B" w:rsidRPr="00BF54BD"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Adjusting policies to balance operational efficiency with environmental and social sustainability.</w:t>
      </w:r>
    </w:p>
    <w:p w:rsidR="009F030B" w:rsidRPr="00BF54BD" w:rsidRDefault="009F030B" w:rsidP="009F030B">
      <w:pPr>
        <w:numPr>
          <w:ilvl w:val="0"/>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Analyzing the Strategic Impacts of Logistics in the Context of Globalization:</w:t>
      </w:r>
    </w:p>
    <w:p w:rsidR="009F030B" w:rsidRPr="00BF54BD"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Studying the effects of globalization on logistical operations and identifying improvement strategies.</w:t>
      </w:r>
    </w:p>
    <w:p w:rsidR="009F030B" w:rsidRPr="00BF54BD"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Addressing logistical challenges in international markets with innovative logistical solutions.</w:t>
      </w:r>
    </w:p>
    <w:p w:rsidR="009F030B" w:rsidRPr="00BF54BD" w:rsidRDefault="009F030B" w:rsidP="009F030B">
      <w:pPr>
        <w:numPr>
          <w:ilvl w:val="0"/>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Evaluating the Impact of Supply Chain Management on Organizational Performance:</w:t>
      </w:r>
    </w:p>
    <w:p w:rsidR="009F030B" w:rsidRPr="00BF54BD"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Investigating the relationship between supply chain management and overall organizational performance.</w:t>
      </w:r>
    </w:p>
    <w:p w:rsidR="009F030B" w:rsidRPr="006930E0" w:rsidRDefault="009F030B" w:rsidP="009F030B">
      <w:pPr>
        <w:numPr>
          <w:ilvl w:val="1"/>
          <w:numId w:val="2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BF54BD">
        <w:rPr>
          <w:rFonts w:ascii="Times New Roman" w:eastAsia="Times New Roman" w:hAnsi="Times New Roman" w:cs="Times New Roman"/>
          <w:kern w:val="0"/>
          <w:sz w:val="24"/>
          <w:szCs w:val="24"/>
          <w14:ligatures w14:val="none"/>
        </w:rPr>
        <w:t>Recommending strategies to improve organizational outcomes through effective supply chain management.</w:t>
      </w:r>
    </w:p>
    <w:p w:rsidR="009F030B" w:rsidRDefault="009F030B" w:rsidP="009F030B">
      <w:pPr>
        <w:pStyle w:val="Heading1"/>
        <w:spacing w:line="480" w:lineRule="auto"/>
        <w:jc w:val="both"/>
        <w:rPr>
          <w:rFonts w:ascii="Times New Roman" w:hAnsi="Times New Roman" w:cs="Times New Roman"/>
          <w:b/>
          <w:bCs/>
          <w:color w:val="auto"/>
          <w:sz w:val="24"/>
          <w:szCs w:val="24"/>
        </w:rPr>
      </w:pPr>
      <w:bookmarkStart w:id="8" w:name="_Toc175385810"/>
      <w:r w:rsidRPr="00B372BA">
        <w:rPr>
          <w:rFonts w:ascii="Times New Roman" w:hAnsi="Times New Roman" w:cs="Times New Roman"/>
          <w:b/>
          <w:bCs/>
          <w:color w:val="auto"/>
          <w:sz w:val="24"/>
          <w:szCs w:val="24"/>
        </w:rPr>
        <w:t>Research Questions:</w:t>
      </w:r>
      <w:bookmarkEnd w:id="8"/>
    </w:p>
    <w:p w:rsidR="009F030B" w:rsidRPr="006930E0" w:rsidRDefault="009F030B" w:rsidP="009F030B">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This study seeks to address fundamental questions that illuminate the challenges and opportunities in supply chain management and organizational behavior within Ma'aden:</w:t>
      </w:r>
    </w:p>
    <w:p w:rsidR="009F030B" w:rsidRPr="006930E0" w:rsidRDefault="009F030B" w:rsidP="009F030B">
      <w:pPr>
        <w:numPr>
          <w:ilvl w:val="0"/>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b/>
          <w:bCs/>
          <w:kern w:val="0"/>
          <w:sz w:val="24"/>
          <w:szCs w:val="24"/>
          <w14:ligatures w14:val="none"/>
        </w:rPr>
        <w:t>Improving Supply Chain Management:</w:t>
      </w:r>
    </w:p>
    <w:p w:rsidR="009F030B" w:rsidRPr="006930E0" w:rsidRDefault="009F030B" w:rsidP="009F030B">
      <w:pPr>
        <w:numPr>
          <w:ilvl w:val="1"/>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lastRenderedPageBreak/>
        <w:t>What are the most effective strategies for enhancing supply chain efficiency at Ma'aden?</w:t>
      </w:r>
    </w:p>
    <w:p w:rsidR="009F030B" w:rsidRPr="006930E0" w:rsidRDefault="009F030B" w:rsidP="009F030B">
      <w:pPr>
        <w:numPr>
          <w:ilvl w:val="1"/>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How can costs be minimized while improving logistical performance?</w:t>
      </w:r>
    </w:p>
    <w:p w:rsidR="009F030B" w:rsidRPr="006930E0" w:rsidRDefault="009F030B" w:rsidP="009F030B">
      <w:pPr>
        <w:numPr>
          <w:ilvl w:val="0"/>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b/>
          <w:bCs/>
          <w:kern w:val="0"/>
          <w:sz w:val="24"/>
          <w:szCs w:val="24"/>
          <w14:ligatures w14:val="none"/>
        </w:rPr>
        <w:t>Best Practices in Contract and Category Management:</w:t>
      </w:r>
    </w:p>
    <w:p w:rsidR="009F030B" w:rsidRPr="006930E0" w:rsidRDefault="009F030B" w:rsidP="009F030B">
      <w:pPr>
        <w:numPr>
          <w:ilvl w:val="1"/>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How can the analysis and management of contracts and categories be optimized for efficiency and transparency?</w:t>
      </w:r>
    </w:p>
    <w:p w:rsidR="009F030B" w:rsidRPr="006930E0" w:rsidRDefault="009F030B" w:rsidP="009F030B">
      <w:pPr>
        <w:numPr>
          <w:ilvl w:val="1"/>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What are proven methods for achieving the best outcomes in contract and category management?</w:t>
      </w:r>
    </w:p>
    <w:p w:rsidR="009F030B" w:rsidRPr="006930E0" w:rsidRDefault="009F030B" w:rsidP="009F030B">
      <w:pPr>
        <w:numPr>
          <w:ilvl w:val="0"/>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b/>
          <w:bCs/>
          <w:kern w:val="0"/>
          <w:sz w:val="24"/>
          <w:szCs w:val="24"/>
          <w14:ligatures w14:val="none"/>
        </w:rPr>
        <w:t>Impact of Costs and Financing on Supply Chain:</w:t>
      </w:r>
    </w:p>
    <w:p w:rsidR="009F030B" w:rsidRPr="006930E0" w:rsidRDefault="009F030B" w:rsidP="009F030B">
      <w:pPr>
        <w:numPr>
          <w:ilvl w:val="1"/>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How do supply chain costs impact the financial performance of the company?</w:t>
      </w:r>
    </w:p>
    <w:p w:rsidR="009F030B" w:rsidRPr="006930E0" w:rsidRDefault="009F030B" w:rsidP="009F030B">
      <w:pPr>
        <w:numPr>
          <w:ilvl w:val="1"/>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What strategies can be implemented to manage costs effectively and ensure the sustainability of operations?</w:t>
      </w:r>
    </w:p>
    <w:p w:rsidR="009F030B" w:rsidRPr="006930E0" w:rsidRDefault="009F030B" w:rsidP="009F030B">
      <w:pPr>
        <w:numPr>
          <w:ilvl w:val="0"/>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b/>
          <w:bCs/>
          <w:kern w:val="0"/>
          <w:sz w:val="24"/>
          <w:szCs w:val="24"/>
          <w14:ligatures w14:val="none"/>
        </w:rPr>
        <w:t>Challenges in Supply Chain Efficiency:</w:t>
      </w:r>
    </w:p>
    <w:p w:rsidR="009F030B" w:rsidRPr="006930E0" w:rsidRDefault="009F030B" w:rsidP="009F030B">
      <w:pPr>
        <w:numPr>
          <w:ilvl w:val="1"/>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What are the primary challenges faced by companies in enhancing supply chain efficiency?</w:t>
      </w:r>
    </w:p>
    <w:p w:rsidR="009F030B" w:rsidRPr="006930E0" w:rsidRDefault="009F030B" w:rsidP="009F030B">
      <w:pPr>
        <w:numPr>
          <w:ilvl w:val="1"/>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How can these challenges be effectively addressed?</w:t>
      </w:r>
    </w:p>
    <w:p w:rsidR="009F030B" w:rsidRPr="006930E0" w:rsidRDefault="009F030B" w:rsidP="009F030B">
      <w:pPr>
        <w:numPr>
          <w:ilvl w:val="0"/>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b/>
          <w:bCs/>
          <w:kern w:val="0"/>
          <w:sz w:val="24"/>
          <w:szCs w:val="24"/>
          <w14:ligatures w14:val="none"/>
        </w:rPr>
        <w:t>Role of Leadership and Management in Organizational Behavior:</w:t>
      </w:r>
    </w:p>
    <w:p w:rsidR="009F030B" w:rsidRPr="006930E0" w:rsidRDefault="009F030B" w:rsidP="009F030B">
      <w:pPr>
        <w:numPr>
          <w:ilvl w:val="1"/>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How do leadership and management strategies influence organizational culture and employee behavior at Ma'aden?</w:t>
      </w:r>
    </w:p>
    <w:p w:rsidR="009F030B" w:rsidRPr="006930E0" w:rsidRDefault="009F030B" w:rsidP="009F030B">
      <w:pPr>
        <w:numPr>
          <w:ilvl w:val="1"/>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What improvements in leadership and management practices could enhance organizational performance?</w:t>
      </w:r>
    </w:p>
    <w:p w:rsidR="009F030B" w:rsidRPr="006930E0" w:rsidRDefault="009F030B" w:rsidP="009F030B">
      <w:pPr>
        <w:numPr>
          <w:ilvl w:val="0"/>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b/>
          <w:bCs/>
          <w:kern w:val="0"/>
          <w:sz w:val="24"/>
          <w:szCs w:val="24"/>
          <w14:ligatures w14:val="none"/>
        </w:rPr>
        <w:t>Factors Influencing Organizational Behavior:</w:t>
      </w:r>
    </w:p>
    <w:p w:rsidR="009F030B" w:rsidRPr="006930E0" w:rsidRDefault="009F030B" w:rsidP="009F030B">
      <w:pPr>
        <w:numPr>
          <w:ilvl w:val="1"/>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lastRenderedPageBreak/>
        <w:t>What internal and external factors significantly affect organizational behavior at Ma'aden?</w:t>
      </w:r>
    </w:p>
    <w:p w:rsidR="009F030B" w:rsidRPr="006930E0" w:rsidRDefault="009F030B" w:rsidP="009F030B">
      <w:pPr>
        <w:numPr>
          <w:ilvl w:val="1"/>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How can these factors be effectively managed to optimize employee behavior and productivity?</w:t>
      </w:r>
    </w:p>
    <w:p w:rsidR="009F030B" w:rsidRPr="006930E0" w:rsidRDefault="009F030B" w:rsidP="009F030B">
      <w:pPr>
        <w:numPr>
          <w:ilvl w:val="0"/>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b/>
          <w:bCs/>
          <w:kern w:val="0"/>
          <w:sz w:val="24"/>
          <w:szCs w:val="24"/>
          <w14:ligatures w14:val="none"/>
        </w:rPr>
        <w:t>Enhancing Job Satisfaction Through Leadership:</w:t>
      </w:r>
    </w:p>
    <w:p w:rsidR="009F030B" w:rsidRPr="006930E0" w:rsidRDefault="009F030B" w:rsidP="009F030B">
      <w:pPr>
        <w:numPr>
          <w:ilvl w:val="1"/>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What leadership strategies are most effective in boosting job satisfaction within the company?</w:t>
      </w:r>
    </w:p>
    <w:p w:rsidR="009F030B" w:rsidRPr="006930E0" w:rsidRDefault="009F030B" w:rsidP="009F030B">
      <w:pPr>
        <w:numPr>
          <w:ilvl w:val="1"/>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How can the work environment be modified to improve employee satisfaction and overall well-being?</w:t>
      </w:r>
    </w:p>
    <w:p w:rsidR="009F030B" w:rsidRPr="006930E0" w:rsidRDefault="009F030B" w:rsidP="009F030B">
      <w:pPr>
        <w:numPr>
          <w:ilvl w:val="0"/>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b/>
          <w:bCs/>
          <w:kern w:val="0"/>
          <w:sz w:val="24"/>
          <w:szCs w:val="24"/>
          <w14:ligatures w14:val="none"/>
        </w:rPr>
        <w:t>Benefits of Equality and Diversity Policies:</w:t>
      </w:r>
    </w:p>
    <w:p w:rsidR="009F030B" w:rsidRPr="006930E0" w:rsidRDefault="009F030B" w:rsidP="009F030B">
      <w:pPr>
        <w:numPr>
          <w:ilvl w:val="1"/>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How do equality and diversity policies impact organizational performance?</w:t>
      </w:r>
    </w:p>
    <w:p w:rsidR="009F030B" w:rsidRPr="006930E0" w:rsidRDefault="009F030B" w:rsidP="009F030B">
      <w:pPr>
        <w:numPr>
          <w:ilvl w:val="1"/>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What are the social and economic benefits of implementing robust equality and diversity policies at Ma'aden?</w:t>
      </w:r>
    </w:p>
    <w:p w:rsidR="009F030B" w:rsidRPr="006930E0" w:rsidRDefault="009F030B" w:rsidP="009F030B">
      <w:pPr>
        <w:numPr>
          <w:ilvl w:val="0"/>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b/>
          <w:bCs/>
          <w:kern w:val="0"/>
          <w:sz w:val="24"/>
          <w:szCs w:val="24"/>
          <w14:ligatures w14:val="none"/>
        </w:rPr>
        <w:t>Identifying and Addressing Gaps in Supply Chain Management:</w:t>
      </w:r>
    </w:p>
    <w:p w:rsidR="009F030B" w:rsidRPr="006930E0" w:rsidRDefault="009F030B" w:rsidP="009F030B">
      <w:pPr>
        <w:numPr>
          <w:ilvl w:val="1"/>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What are the current gaps in the supply chain management processes at Ma'aden?</w:t>
      </w:r>
    </w:p>
    <w:p w:rsidR="009F030B" w:rsidRPr="006930E0" w:rsidRDefault="009F030B" w:rsidP="009F030B">
      <w:pPr>
        <w:numPr>
          <w:ilvl w:val="1"/>
          <w:numId w:val="21"/>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How can innovative solutions be implemented to bridge these gaps and enhance efficiency?</w:t>
      </w:r>
    </w:p>
    <w:p w:rsidR="009F030B" w:rsidRPr="006930E0" w:rsidRDefault="009F030B" w:rsidP="009F030B"/>
    <w:p w:rsidR="009F030B" w:rsidRDefault="009F030B" w:rsidP="009F030B">
      <w:pPr>
        <w:pStyle w:val="Heading1"/>
        <w:spacing w:line="480" w:lineRule="auto"/>
        <w:jc w:val="both"/>
        <w:rPr>
          <w:rFonts w:ascii="Times New Roman" w:hAnsi="Times New Roman" w:cs="Times New Roman"/>
          <w:b/>
          <w:bCs/>
          <w:color w:val="auto"/>
          <w:sz w:val="24"/>
          <w:szCs w:val="24"/>
        </w:rPr>
      </w:pPr>
      <w:bookmarkStart w:id="9" w:name="_Toc175385811"/>
      <w:r w:rsidRPr="007C5F7D">
        <w:rPr>
          <w:rFonts w:ascii="Times New Roman" w:hAnsi="Times New Roman" w:cs="Times New Roman"/>
          <w:b/>
          <w:bCs/>
          <w:color w:val="auto"/>
          <w:sz w:val="24"/>
          <w:szCs w:val="24"/>
        </w:rPr>
        <w:t>Research Hypotheses:</w:t>
      </w:r>
      <w:bookmarkEnd w:id="9"/>
    </w:p>
    <w:p w:rsidR="009F030B" w:rsidRPr="006930E0" w:rsidRDefault="009F030B" w:rsidP="009F030B">
      <w:pPr>
        <w:pStyle w:val="ListParagraph"/>
        <w:numPr>
          <w:ilvl w:val="0"/>
          <w:numId w:val="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b/>
          <w:bCs/>
          <w:kern w:val="0"/>
          <w:sz w:val="24"/>
          <w:szCs w:val="24"/>
          <w14:ligatures w14:val="none"/>
        </w:rPr>
        <w:t>Leadership Impact on Performance and Efficiency:</w:t>
      </w:r>
    </w:p>
    <w:p w:rsidR="009F030B" w:rsidRPr="006930E0" w:rsidRDefault="009F030B" w:rsidP="009F030B">
      <w:pPr>
        <w:numPr>
          <w:ilvl w:val="0"/>
          <w:numId w:val="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Effective leadership strategies significantly enhance organizational performance and supply chain efficiency at Ma'aden.</w:t>
      </w:r>
    </w:p>
    <w:p w:rsidR="009F030B" w:rsidRPr="006930E0" w:rsidRDefault="009F030B" w:rsidP="009F030B">
      <w:pPr>
        <w:pStyle w:val="ListParagraph"/>
        <w:numPr>
          <w:ilvl w:val="0"/>
          <w:numId w:val="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b/>
          <w:bCs/>
          <w:kern w:val="0"/>
          <w:sz w:val="24"/>
          <w:szCs w:val="24"/>
          <w14:ligatures w14:val="none"/>
        </w:rPr>
        <w:t>Influence of Management Practices:</w:t>
      </w:r>
    </w:p>
    <w:p w:rsidR="009F030B" w:rsidRPr="006930E0" w:rsidRDefault="009F030B" w:rsidP="009F030B">
      <w:pPr>
        <w:numPr>
          <w:ilvl w:val="0"/>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lastRenderedPageBreak/>
        <w:t>Both internal and external management practices critically influence organizational behavior and operational outcomes.</w:t>
      </w:r>
    </w:p>
    <w:p w:rsidR="009F030B" w:rsidRPr="006930E0" w:rsidRDefault="009F030B" w:rsidP="009F030B">
      <w:pPr>
        <w:pStyle w:val="ListParagraph"/>
        <w:numPr>
          <w:ilvl w:val="0"/>
          <w:numId w:val="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b/>
          <w:bCs/>
          <w:kern w:val="0"/>
          <w:sz w:val="24"/>
          <w:szCs w:val="24"/>
          <w14:ligatures w14:val="none"/>
        </w:rPr>
        <w:t>Economic Efficiency Through Strategic Management:</w:t>
      </w:r>
    </w:p>
    <w:p w:rsidR="009F030B" w:rsidRPr="006930E0" w:rsidRDefault="009F030B" w:rsidP="009F030B">
      <w:pPr>
        <w:numPr>
          <w:ilvl w:val="0"/>
          <w:numId w:val="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Strategic management practices lead to economic efficiency and reduced operational costs within the supply chain.</w:t>
      </w:r>
    </w:p>
    <w:p w:rsidR="009F030B" w:rsidRPr="006930E0" w:rsidRDefault="009F030B" w:rsidP="009F030B">
      <w:pPr>
        <w:pStyle w:val="ListParagraph"/>
        <w:numPr>
          <w:ilvl w:val="0"/>
          <w:numId w:val="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b/>
          <w:bCs/>
          <w:kern w:val="0"/>
          <w:sz w:val="24"/>
          <w:szCs w:val="24"/>
          <w14:ligatures w14:val="none"/>
        </w:rPr>
        <w:t>Role of Diversity and Equality Policies:</w:t>
      </w:r>
    </w:p>
    <w:p w:rsidR="009F030B" w:rsidRPr="006930E0" w:rsidRDefault="009F030B" w:rsidP="009F030B">
      <w:pPr>
        <w:numPr>
          <w:ilvl w:val="0"/>
          <w:numId w:val="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Implementing robust diversity and equality policies enhances job satisfaction and overall organizational performance at Ma'aden.</w:t>
      </w:r>
    </w:p>
    <w:p w:rsidR="009F030B" w:rsidRPr="006930E0" w:rsidRDefault="009F030B" w:rsidP="009F030B">
      <w:pPr>
        <w:pStyle w:val="ListParagraph"/>
        <w:numPr>
          <w:ilvl w:val="0"/>
          <w:numId w:val="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b/>
          <w:bCs/>
          <w:kern w:val="0"/>
          <w:sz w:val="24"/>
          <w:szCs w:val="24"/>
          <w14:ligatures w14:val="none"/>
        </w:rPr>
        <w:t>Leadership and Employee Satisfaction:</w:t>
      </w:r>
    </w:p>
    <w:p w:rsidR="009F030B" w:rsidRPr="006930E0" w:rsidRDefault="009F030B" w:rsidP="009F030B">
      <w:pPr>
        <w:numPr>
          <w:ilvl w:val="0"/>
          <w:numId w:val="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Leadership strategies that emphasize employee engagement and development directly contribute to increased job satisfaction and employee retention.</w:t>
      </w:r>
    </w:p>
    <w:p w:rsidR="009F030B" w:rsidRPr="006930E0" w:rsidRDefault="009F030B" w:rsidP="009F030B">
      <w:pPr>
        <w:pStyle w:val="ListParagraph"/>
        <w:numPr>
          <w:ilvl w:val="0"/>
          <w:numId w:val="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b/>
          <w:bCs/>
          <w:kern w:val="0"/>
          <w:sz w:val="24"/>
          <w:szCs w:val="24"/>
          <w14:ligatures w14:val="none"/>
        </w:rPr>
        <w:t>Adaptation to Market Changes:</w:t>
      </w:r>
    </w:p>
    <w:p w:rsidR="009F030B" w:rsidRPr="006930E0" w:rsidRDefault="009F030B" w:rsidP="009F030B">
      <w:pPr>
        <w:numPr>
          <w:ilvl w:val="0"/>
          <w:numId w:val="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The ability of Ma'aden to adapt its supply chain strategies in response to global market changes is positively correlated with its overall market competitiveness.</w:t>
      </w:r>
    </w:p>
    <w:p w:rsidR="009F030B" w:rsidRPr="006930E0" w:rsidRDefault="009F030B" w:rsidP="009F030B">
      <w:pPr>
        <w:pStyle w:val="ListParagraph"/>
        <w:numPr>
          <w:ilvl w:val="0"/>
          <w:numId w:val="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b/>
          <w:bCs/>
          <w:kern w:val="0"/>
          <w:sz w:val="24"/>
          <w:szCs w:val="24"/>
          <w14:ligatures w14:val="none"/>
        </w:rPr>
        <w:t>Impact of Contract and Category Management:</w:t>
      </w:r>
    </w:p>
    <w:p w:rsidR="009F030B" w:rsidRPr="006930E0" w:rsidRDefault="009F030B" w:rsidP="009F030B">
      <w:pPr>
        <w:numPr>
          <w:ilvl w:val="0"/>
          <w:numId w:val="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Effective contract and category management strategies improve procurement efficiency and contribute to better supply chain resilience</w:t>
      </w:r>
    </w:p>
    <w:p w:rsidR="009F030B" w:rsidRPr="006930E0" w:rsidRDefault="009F030B" w:rsidP="009F030B"/>
    <w:p w:rsidR="009F030B" w:rsidRDefault="009F030B" w:rsidP="009F030B">
      <w:pPr>
        <w:pStyle w:val="Heading1"/>
        <w:spacing w:line="480" w:lineRule="auto"/>
        <w:jc w:val="both"/>
        <w:rPr>
          <w:rFonts w:ascii="Times New Roman" w:hAnsi="Times New Roman" w:cs="Times New Roman"/>
          <w:b/>
          <w:bCs/>
          <w:color w:val="auto"/>
          <w:sz w:val="24"/>
          <w:szCs w:val="24"/>
        </w:rPr>
      </w:pPr>
      <w:bookmarkStart w:id="10" w:name="_Toc175385812"/>
      <w:r w:rsidRPr="007C5F7D">
        <w:rPr>
          <w:rFonts w:ascii="Times New Roman" w:hAnsi="Times New Roman" w:cs="Times New Roman"/>
          <w:b/>
          <w:bCs/>
          <w:color w:val="auto"/>
          <w:sz w:val="24"/>
          <w:szCs w:val="24"/>
        </w:rPr>
        <w:t>Theoretical Model</w:t>
      </w:r>
      <w:bookmarkEnd w:id="10"/>
    </w:p>
    <w:p w:rsidR="009F030B" w:rsidRPr="006930E0" w:rsidRDefault="009F030B" w:rsidP="009F030B">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This study employs two foundational theories to frame the investigation of leadership and supply chain dynamics at Ma'aden:</w:t>
      </w:r>
    </w:p>
    <w:p w:rsidR="009F030B" w:rsidRPr="006930E0" w:rsidRDefault="009F030B" w:rsidP="009F030B">
      <w:pPr>
        <w:numPr>
          <w:ilvl w:val="0"/>
          <w:numId w:val="3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b/>
          <w:bCs/>
          <w:kern w:val="0"/>
          <w:sz w:val="24"/>
          <w:szCs w:val="24"/>
          <w14:ligatures w14:val="none"/>
        </w:rPr>
        <w:t>General Systems Theory:</w:t>
      </w:r>
    </w:p>
    <w:p w:rsidR="009F030B" w:rsidRPr="006930E0" w:rsidRDefault="009F030B" w:rsidP="009F030B">
      <w:pPr>
        <w:numPr>
          <w:ilvl w:val="1"/>
          <w:numId w:val="3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 xml:space="preserve">This theory will be used to analyze the interdependencies and interactions within </w:t>
      </w:r>
      <w:proofErr w:type="spellStart"/>
      <w:r w:rsidRPr="006930E0">
        <w:rPr>
          <w:rFonts w:ascii="Times New Roman" w:eastAsia="Times New Roman" w:hAnsi="Times New Roman" w:cs="Times New Roman"/>
          <w:kern w:val="0"/>
          <w:sz w:val="24"/>
          <w:szCs w:val="24"/>
          <w14:ligatures w14:val="none"/>
        </w:rPr>
        <w:t>Ma'aden’s</w:t>
      </w:r>
      <w:proofErr w:type="spellEnd"/>
      <w:r w:rsidRPr="006930E0">
        <w:rPr>
          <w:rFonts w:ascii="Times New Roman" w:eastAsia="Times New Roman" w:hAnsi="Times New Roman" w:cs="Times New Roman"/>
          <w:kern w:val="0"/>
          <w:sz w:val="24"/>
          <w:szCs w:val="24"/>
          <w14:ligatures w14:val="none"/>
        </w:rPr>
        <w:t xml:space="preserve"> supply chains. By viewing the supply chain as a complex system composed of interrelated and interdependent elements, the General Systems </w:t>
      </w:r>
      <w:r w:rsidRPr="006930E0">
        <w:rPr>
          <w:rFonts w:ascii="Times New Roman" w:eastAsia="Times New Roman" w:hAnsi="Times New Roman" w:cs="Times New Roman"/>
          <w:kern w:val="0"/>
          <w:sz w:val="24"/>
          <w:szCs w:val="24"/>
          <w14:ligatures w14:val="none"/>
        </w:rPr>
        <w:lastRenderedPageBreak/>
        <w:t>Theory helps in understanding how changes in one aspect of the system can affect others. This holistic view will aid in identifying leverage points for improving efficiency and resilience in the supply chain.</w:t>
      </w:r>
    </w:p>
    <w:p w:rsidR="009F030B" w:rsidRPr="006930E0" w:rsidRDefault="009F030B" w:rsidP="009F030B">
      <w:pPr>
        <w:numPr>
          <w:ilvl w:val="0"/>
          <w:numId w:val="3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b/>
          <w:bCs/>
          <w:kern w:val="0"/>
          <w:sz w:val="24"/>
          <w:szCs w:val="24"/>
          <w14:ligatures w14:val="none"/>
        </w:rPr>
        <w:t>Transformational Leadership Theory:</w:t>
      </w:r>
    </w:p>
    <w:p w:rsidR="009F030B" w:rsidRPr="006930E0" w:rsidRDefault="009F030B" w:rsidP="009F030B">
      <w:pPr>
        <w:numPr>
          <w:ilvl w:val="1"/>
          <w:numId w:val="30"/>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The Transformational Leadership Theory will be applied to examine the impact of leadership on supply chain management. This theory posits that effective leaders can inspire and motivate employees to achieve unexpected or remarkable results through visionary strategies and charismatic engagement. The study will investigate how transformational leadership practices at Ma'aden influence organizational culture, employee performance, and ultimately, supply chain efficiency.</w:t>
      </w:r>
    </w:p>
    <w:p w:rsidR="009F030B" w:rsidRPr="006930E0" w:rsidRDefault="009F030B" w:rsidP="009F030B">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930E0">
        <w:rPr>
          <w:rFonts w:ascii="Times New Roman" w:eastAsia="Times New Roman" w:hAnsi="Times New Roman" w:cs="Times New Roman"/>
          <w:kern w:val="0"/>
          <w:sz w:val="24"/>
          <w:szCs w:val="24"/>
          <w14:ligatures w14:val="none"/>
        </w:rPr>
        <w:t>By integrating these theories, the research aims to provide a comprehensive understanding of how leadership styles and systemic interactions contribute to the effectiveness of supply chain management. This theoretical framework will guide the collection and analysis of data, helping to uncover how leadership and system dynamics interact to affect the overall performance and efficiency of the organization.</w:t>
      </w:r>
    </w:p>
    <w:p w:rsidR="009F030B" w:rsidRDefault="009F030B" w:rsidP="009F030B">
      <w:pPr>
        <w:rPr>
          <w:rFonts w:ascii="Times New Roman" w:hAnsi="Times New Roman" w:cs="Times New Roman"/>
          <w:sz w:val="24"/>
          <w:szCs w:val="24"/>
        </w:rPr>
      </w:pPr>
    </w:p>
    <w:p w:rsidR="009F030B" w:rsidRPr="006930E0" w:rsidRDefault="009F030B" w:rsidP="009F030B">
      <w:pPr>
        <w:pStyle w:val="Heading1"/>
        <w:spacing w:line="480" w:lineRule="auto"/>
        <w:jc w:val="both"/>
        <w:rPr>
          <w:rFonts w:asciiTheme="majorBidi" w:hAnsiTheme="majorBidi"/>
          <w:b/>
          <w:bCs/>
          <w:color w:val="auto"/>
          <w:sz w:val="24"/>
          <w:szCs w:val="24"/>
          <w:rtl/>
        </w:rPr>
      </w:pPr>
      <w:bookmarkStart w:id="11" w:name="_Toc175385813"/>
      <w:r w:rsidRPr="006930E0">
        <w:rPr>
          <w:rFonts w:asciiTheme="majorBidi" w:hAnsiTheme="majorBidi"/>
          <w:b/>
          <w:bCs/>
          <w:color w:val="auto"/>
          <w:sz w:val="24"/>
          <w:szCs w:val="24"/>
        </w:rPr>
        <w:t>Chapter 2: Introduction</w:t>
      </w:r>
      <w:bookmarkEnd w:id="11"/>
    </w:p>
    <w:p w:rsidR="009F030B" w:rsidRPr="006930E0" w:rsidRDefault="009F030B" w:rsidP="009F030B">
      <w:pPr>
        <w:spacing w:line="480" w:lineRule="auto"/>
        <w:rPr>
          <w:rFonts w:asciiTheme="majorBidi" w:hAnsiTheme="majorBidi" w:cstheme="majorBidi"/>
          <w:sz w:val="24"/>
          <w:szCs w:val="24"/>
        </w:rPr>
      </w:pPr>
      <w:r w:rsidRPr="006930E0">
        <w:rPr>
          <w:rFonts w:asciiTheme="majorBidi" w:hAnsiTheme="majorBidi" w:cstheme="majorBidi"/>
          <w:sz w:val="24"/>
          <w:szCs w:val="24"/>
        </w:rPr>
        <w:t>This chapter reviews existing literature on supply chain management, focusing on studies that have examined the impact of leadership and strategic management on supply chain effectiveness.</w:t>
      </w:r>
    </w:p>
    <w:p w:rsidR="009F030B" w:rsidRPr="006930E0" w:rsidRDefault="009F030B" w:rsidP="009F030B">
      <w:pPr>
        <w:spacing w:line="480" w:lineRule="auto"/>
        <w:rPr>
          <w:rFonts w:asciiTheme="majorBidi" w:hAnsiTheme="majorBidi" w:cstheme="majorBidi"/>
          <w:sz w:val="24"/>
          <w:szCs w:val="24"/>
          <w:rtl/>
        </w:rPr>
      </w:pPr>
    </w:p>
    <w:p w:rsidR="009F030B" w:rsidRPr="006930E0" w:rsidRDefault="009F030B" w:rsidP="009F030B">
      <w:pPr>
        <w:pStyle w:val="Heading3"/>
        <w:spacing w:line="480" w:lineRule="auto"/>
        <w:rPr>
          <w:rFonts w:asciiTheme="majorBidi" w:hAnsiTheme="majorBidi" w:cstheme="majorBidi"/>
        </w:rPr>
      </w:pPr>
      <w:bookmarkStart w:id="12" w:name="_Toc175385814"/>
      <w:r w:rsidRPr="006930E0">
        <w:rPr>
          <w:rFonts w:asciiTheme="majorBidi" w:hAnsiTheme="majorBidi" w:cstheme="majorBidi"/>
        </w:rPr>
        <w:t>Independent Variables:</w:t>
      </w:r>
      <w:bookmarkEnd w:id="12"/>
    </w:p>
    <w:p w:rsidR="009F030B" w:rsidRPr="006930E0" w:rsidRDefault="009F030B" w:rsidP="009F030B">
      <w:pPr>
        <w:pStyle w:val="NormalWeb"/>
        <w:numPr>
          <w:ilvl w:val="0"/>
          <w:numId w:val="31"/>
        </w:numPr>
        <w:spacing w:line="480" w:lineRule="auto"/>
        <w:rPr>
          <w:rFonts w:asciiTheme="majorBidi" w:hAnsiTheme="majorBidi" w:cstheme="majorBidi"/>
        </w:rPr>
      </w:pPr>
      <w:r w:rsidRPr="006930E0">
        <w:rPr>
          <w:rStyle w:val="Strong"/>
          <w:rFonts w:asciiTheme="majorBidi" w:hAnsiTheme="majorBidi" w:cstheme="majorBidi"/>
        </w:rPr>
        <w:lastRenderedPageBreak/>
        <w:t>Leadership Strategies:</w:t>
      </w:r>
    </w:p>
    <w:p w:rsidR="009F030B" w:rsidRPr="006930E0" w:rsidRDefault="009F030B" w:rsidP="009F030B">
      <w:pPr>
        <w:numPr>
          <w:ilvl w:val="1"/>
          <w:numId w:val="31"/>
        </w:numPr>
        <w:spacing w:before="100" w:beforeAutospacing="1" w:after="100" w:afterAutospacing="1" w:line="480" w:lineRule="auto"/>
        <w:rPr>
          <w:rFonts w:asciiTheme="majorBidi" w:hAnsiTheme="majorBidi" w:cstheme="majorBidi"/>
        </w:rPr>
      </w:pPr>
      <w:r w:rsidRPr="006930E0">
        <w:rPr>
          <w:rFonts w:asciiTheme="majorBidi" w:hAnsiTheme="majorBidi" w:cstheme="majorBidi"/>
        </w:rPr>
        <w:t>Types of leadership styles implemented (e.g., transformational, transactional).</w:t>
      </w:r>
    </w:p>
    <w:p w:rsidR="009F030B" w:rsidRPr="006930E0" w:rsidRDefault="009F030B" w:rsidP="009F030B">
      <w:pPr>
        <w:numPr>
          <w:ilvl w:val="1"/>
          <w:numId w:val="31"/>
        </w:numPr>
        <w:spacing w:before="100" w:beforeAutospacing="1" w:after="100" w:afterAutospacing="1" w:line="480" w:lineRule="auto"/>
        <w:rPr>
          <w:rFonts w:asciiTheme="majorBidi" w:hAnsiTheme="majorBidi" w:cstheme="majorBidi"/>
        </w:rPr>
      </w:pPr>
      <w:r w:rsidRPr="006930E0">
        <w:rPr>
          <w:rFonts w:asciiTheme="majorBidi" w:hAnsiTheme="majorBidi" w:cstheme="majorBidi"/>
        </w:rPr>
        <w:t>Specific leadership practices like communication frequency, decision-making processes, and visionary leadership activities.</w:t>
      </w:r>
    </w:p>
    <w:p w:rsidR="009F030B" w:rsidRPr="006930E0" w:rsidRDefault="009F030B" w:rsidP="009F030B">
      <w:pPr>
        <w:pStyle w:val="NormalWeb"/>
        <w:numPr>
          <w:ilvl w:val="0"/>
          <w:numId w:val="31"/>
        </w:numPr>
        <w:spacing w:line="480" w:lineRule="auto"/>
        <w:rPr>
          <w:rFonts w:asciiTheme="majorBidi" w:hAnsiTheme="majorBidi" w:cstheme="majorBidi"/>
        </w:rPr>
      </w:pPr>
      <w:r w:rsidRPr="006930E0">
        <w:rPr>
          <w:rStyle w:val="Strong"/>
          <w:rFonts w:asciiTheme="majorBidi" w:hAnsiTheme="majorBidi" w:cstheme="majorBidi"/>
        </w:rPr>
        <w:t>Management Practices:</w:t>
      </w:r>
    </w:p>
    <w:p w:rsidR="009F030B" w:rsidRPr="006930E0" w:rsidRDefault="009F030B" w:rsidP="009F030B">
      <w:pPr>
        <w:numPr>
          <w:ilvl w:val="1"/>
          <w:numId w:val="31"/>
        </w:numPr>
        <w:spacing w:before="100" w:beforeAutospacing="1" w:after="100" w:afterAutospacing="1" w:line="480" w:lineRule="auto"/>
        <w:rPr>
          <w:rFonts w:asciiTheme="majorBidi" w:hAnsiTheme="majorBidi" w:cstheme="majorBidi"/>
        </w:rPr>
      </w:pPr>
      <w:r w:rsidRPr="006930E0">
        <w:rPr>
          <w:rFonts w:asciiTheme="majorBidi" w:hAnsiTheme="majorBidi" w:cstheme="majorBidi"/>
        </w:rPr>
        <w:t>Internal management practices, including policy implementation, HR practices, and internal governance mechanisms.</w:t>
      </w:r>
    </w:p>
    <w:p w:rsidR="009F030B" w:rsidRPr="006930E0" w:rsidRDefault="009F030B" w:rsidP="009F030B">
      <w:pPr>
        <w:numPr>
          <w:ilvl w:val="1"/>
          <w:numId w:val="31"/>
        </w:numPr>
        <w:spacing w:before="100" w:beforeAutospacing="1" w:after="100" w:afterAutospacing="1" w:line="480" w:lineRule="auto"/>
        <w:rPr>
          <w:rFonts w:asciiTheme="majorBidi" w:hAnsiTheme="majorBidi" w:cstheme="majorBidi"/>
        </w:rPr>
      </w:pPr>
      <w:r w:rsidRPr="006930E0">
        <w:rPr>
          <w:rFonts w:asciiTheme="majorBidi" w:hAnsiTheme="majorBidi" w:cstheme="majorBidi"/>
        </w:rPr>
        <w:t>External management practices, such as supplier management, customer relationship strategies, and external stakeholder engagement.</w:t>
      </w:r>
    </w:p>
    <w:p w:rsidR="009F030B" w:rsidRPr="006930E0" w:rsidRDefault="009F030B" w:rsidP="009F030B">
      <w:pPr>
        <w:pStyle w:val="NormalWeb"/>
        <w:numPr>
          <w:ilvl w:val="0"/>
          <w:numId w:val="31"/>
        </w:numPr>
        <w:spacing w:line="480" w:lineRule="auto"/>
        <w:rPr>
          <w:rFonts w:asciiTheme="majorBidi" w:hAnsiTheme="majorBidi" w:cstheme="majorBidi"/>
        </w:rPr>
      </w:pPr>
      <w:r w:rsidRPr="006930E0">
        <w:rPr>
          <w:rStyle w:val="Strong"/>
          <w:rFonts w:asciiTheme="majorBidi" w:hAnsiTheme="majorBidi" w:cstheme="majorBidi"/>
        </w:rPr>
        <w:t>Equality and Diversity Policies:</w:t>
      </w:r>
    </w:p>
    <w:p w:rsidR="009F030B" w:rsidRPr="006930E0" w:rsidRDefault="009F030B" w:rsidP="009F030B">
      <w:pPr>
        <w:numPr>
          <w:ilvl w:val="1"/>
          <w:numId w:val="31"/>
        </w:numPr>
        <w:spacing w:before="100" w:beforeAutospacing="1" w:after="100" w:afterAutospacing="1" w:line="480" w:lineRule="auto"/>
        <w:rPr>
          <w:rFonts w:asciiTheme="majorBidi" w:hAnsiTheme="majorBidi" w:cstheme="majorBidi"/>
        </w:rPr>
      </w:pPr>
      <w:r w:rsidRPr="006930E0">
        <w:rPr>
          <w:rFonts w:asciiTheme="majorBidi" w:hAnsiTheme="majorBidi" w:cstheme="majorBidi"/>
        </w:rPr>
        <w:t>Implementation level and comprehensiveness of diversity policies.</w:t>
      </w:r>
    </w:p>
    <w:p w:rsidR="009F030B" w:rsidRPr="006930E0" w:rsidRDefault="009F030B" w:rsidP="009F030B">
      <w:pPr>
        <w:numPr>
          <w:ilvl w:val="1"/>
          <w:numId w:val="31"/>
        </w:numPr>
        <w:spacing w:before="100" w:beforeAutospacing="1" w:after="100" w:afterAutospacing="1" w:line="480" w:lineRule="auto"/>
        <w:rPr>
          <w:rFonts w:asciiTheme="majorBidi" w:hAnsiTheme="majorBidi" w:cstheme="majorBidi"/>
        </w:rPr>
      </w:pPr>
      <w:r w:rsidRPr="006930E0">
        <w:rPr>
          <w:rFonts w:asciiTheme="majorBidi" w:hAnsiTheme="majorBidi" w:cstheme="majorBidi"/>
        </w:rPr>
        <w:t>Measures to enhance gender equality and cultural diversity within the organization.</w:t>
      </w:r>
    </w:p>
    <w:p w:rsidR="009F030B" w:rsidRPr="006930E0" w:rsidRDefault="009F030B" w:rsidP="009F030B">
      <w:pPr>
        <w:pStyle w:val="Heading3"/>
        <w:spacing w:line="480" w:lineRule="auto"/>
        <w:rPr>
          <w:rFonts w:asciiTheme="majorBidi" w:hAnsiTheme="majorBidi" w:cstheme="majorBidi"/>
        </w:rPr>
      </w:pPr>
      <w:bookmarkStart w:id="13" w:name="_Toc175385815"/>
      <w:r w:rsidRPr="006930E0">
        <w:rPr>
          <w:rFonts w:asciiTheme="majorBidi" w:hAnsiTheme="majorBidi" w:cstheme="majorBidi"/>
        </w:rPr>
        <w:t>Dependent Variables:</w:t>
      </w:r>
      <w:bookmarkEnd w:id="13"/>
    </w:p>
    <w:p w:rsidR="009F030B" w:rsidRPr="006930E0" w:rsidRDefault="009F030B" w:rsidP="009F030B">
      <w:pPr>
        <w:pStyle w:val="NormalWeb"/>
        <w:numPr>
          <w:ilvl w:val="0"/>
          <w:numId w:val="32"/>
        </w:numPr>
        <w:spacing w:line="480" w:lineRule="auto"/>
        <w:rPr>
          <w:rFonts w:asciiTheme="majorBidi" w:hAnsiTheme="majorBidi" w:cstheme="majorBidi"/>
        </w:rPr>
      </w:pPr>
      <w:r w:rsidRPr="006930E0">
        <w:rPr>
          <w:rStyle w:val="Strong"/>
          <w:rFonts w:asciiTheme="majorBidi" w:hAnsiTheme="majorBidi" w:cstheme="majorBidi"/>
        </w:rPr>
        <w:t>Supply Chain Efficiency:</w:t>
      </w:r>
    </w:p>
    <w:p w:rsidR="009F030B" w:rsidRPr="006930E0" w:rsidRDefault="009F030B" w:rsidP="009F030B">
      <w:pPr>
        <w:numPr>
          <w:ilvl w:val="1"/>
          <w:numId w:val="32"/>
        </w:numPr>
        <w:spacing w:before="100" w:beforeAutospacing="1" w:after="100" w:afterAutospacing="1" w:line="480" w:lineRule="auto"/>
        <w:rPr>
          <w:rFonts w:asciiTheme="majorBidi" w:hAnsiTheme="majorBidi" w:cstheme="majorBidi"/>
        </w:rPr>
      </w:pPr>
      <w:r w:rsidRPr="006930E0">
        <w:rPr>
          <w:rFonts w:asciiTheme="majorBidi" w:hAnsiTheme="majorBidi" w:cstheme="majorBidi"/>
        </w:rPr>
        <w:t>Measured by metrics such as cycle time, inventory turnover, cost reductions, and logistical performance.</w:t>
      </w:r>
    </w:p>
    <w:p w:rsidR="009F030B" w:rsidRPr="006930E0" w:rsidRDefault="009F030B" w:rsidP="009F030B">
      <w:pPr>
        <w:pStyle w:val="NormalWeb"/>
        <w:numPr>
          <w:ilvl w:val="0"/>
          <w:numId w:val="32"/>
        </w:numPr>
        <w:spacing w:line="480" w:lineRule="auto"/>
        <w:rPr>
          <w:rFonts w:asciiTheme="majorBidi" w:hAnsiTheme="majorBidi" w:cstheme="majorBidi"/>
        </w:rPr>
      </w:pPr>
      <w:r w:rsidRPr="006930E0">
        <w:rPr>
          <w:rStyle w:val="Strong"/>
          <w:rFonts w:asciiTheme="majorBidi" w:hAnsiTheme="majorBidi" w:cstheme="majorBidi"/>
        </w:rPr>
        <w:t>Organizational Performance:</w:t>
      </w:r>
    </w:p>
    <w:p w:rsidR="009F030B" w:rsidRPr="006930E0" w:rsidRDefault="009F030B" w:rsidP="009F030B">
      <w:pPr>
        <w:numPr>
          <w:ilvl w:val="1"/>
          <w:numId w:val="32"/>
        </w:numPr>
        <w:spacing w:before="100" w:beforeAutospacing="1" w:after="100" w:afterAutospacing="1" w:line="480" w:lineRule="auto"/>
        <w:rPr>
          <w:rFonts w:asciiTheme="majorBidi" w:hAnsiTheme="majorBidi" w:cstheme="majorBidi"/>
        </w:rPr>
      </w:pPr>
      <w:r w:rsidRPr="006930E0">
        <w:rPr>
          <w:rFonts w:asciiTheme="majorBidi" w:hAnsiTheme="majorBidi" w:cstheme="majorBidi"/>
        </w:rPr>
        <w:t>Overall company performance indicators including financial metrics (revenue, profit margins), market share, and operational benchmarks.</w:t>
      </w:r>
    </w:p>
    <w:p w:rsidR="009F030B" w:rsidRPr="006930E0" w:rsidRDefault="009F030B" w:rsidP="009F030B">
      <w:pPr>
        <w:pStyle w:val="NormalWeb"/>
        <w:numPr>
          <w:ilvl w:val="0"/>
          <w:numId w:val="32"/>
        </w:numPr>
        <w:spacing w:line="480" w:lineRule="auto"/>
        <w:rPr>
          <w:rFonts w:asciiTheme="majorBidi" w:hAnsiTheme="majorBidi" w:cstheme="majorBidi"/>
        </w:rPr>
      </w:pPr>
      <w:r w:rsidRPr="006930E0">
        <w:rPr>
          <w:rStyle w:val="Strong"/>
          <w:rFonts w:asciiTheme="majorBidi" w:hAnsiTheme="majorBidi" w:cstheme="majorBidi"/>
        </w:rPr>
        <w:t>Organizational Behavior:</w:t>
      </w:r>
    </w:p>
    <w:p w:rsidR="009F030B" w:rsidRPr="006930E0" w:rsidRDefault="009F030B" w:rsidP="009F030B">
      <w:pPr>
        <w:numPr>
          <w:ilvl w:val="1"/>
          <w:numId w:val="32"/>
        </w:numPr>
        <w:spacing w:before="100" w:beforeAutospacing="1" w:after="100" w:afterAutospacing="1" w:line="480" w:lineRule="auto"/>
        <w:rPr>
          <w:rFonts w:asciiTheme="majorBidi" w:hAnsiTheme="majorBidi" w:cstheme="majorBidi"/>
        </w:rPr>
      </w:pPr>
      <w:r w:rsidRPr="006930E0">
        <w:rPr>
          <w:rFonts w:asciiTheme="majorBidi" w:hAnsiTheme="majorBidi" w:cstheme="majorBidi"/>
        </w:rPr>
        <w:t>Employee behavior aspects such as job satisfaction, employee engagement levels, turnover rates, and productivity metrics.</w:t>
      </w:r>
    </w:p>
    <w:p w:rsidR="009F030B" w:rsidRPr="006930E0" w:rsidRDefault="009F030B" w:rsidP="009F030B">
      <w:pPr>
        <w:pStyle w:val="NormalWeb"/>
        <w:numPr>
          <w:ilvl w:val="0"/>
          <w:numId w:val="32"/>
        </w:numPr>
        <w:spacing w:line="480" w:lineRule="auto"/>
        <w:rPr>
          <w:rFonts w:asciiTheme="majorBidi" w:hAnsiTheme="majorBidi" w:cstheme="majorBidi"/>
        </w:rPr>
      </w:pPr>
      <w:r w:rsidRPr="006930E0">
        <w:rPr>
          <w:rStyle w:val="Strong"/>
          <w:rFonts w:asciiTheme="majorBidi" w:hAnsiTheme="majorBidi" w:cstheme="majorBidi"/>
        </w:rPr>
        <w:t>Operational Outcomes:</w:t>
      </w:r>
    </w:p>
    <w:p w:rsidR="009F030B" w:rsidRPr="006930E0" w:rsidRDefault="009F030B" w:rsidP="009F030B">
      <w:pPr>
        <w:numPr>
          <w:ilvl w:val="1"/>
          <w:numId w:val="32"/>
        </w:numPr>
        <w:spacing w:before="100" w:beforeAutospacing="1" w:after="100" w:afterAutospacing="1" w:line="480" w:lineRule="auto"/>
        <w:rPr>
          <w:rFonts w:asciiTheme="majorBidi" w:hAnsiTheme="majorBidi" w:cstheme="majorBidi"/>
        </w:rPr>
      </w:pPr>
      <w:r w:rsidRPr="006930E0">
        <w:rPr>
          <w:rFonts w:asciiTheme="majorBidi" w:hAnsiTheme="majorBidi" w:cstheme="majorBidi"/>
        </w:rPr>
        <w:lastRenderedPageBreak/>
        <w:t>Specific operational results related to the effectiveness of supply chain management, like the ability to adapt to market changes, resilience to supply chain disruptions, and success in implementing innovative supply chain strategies.</w:t>
      </w:r>
    </w:p>
    <w:p w:rsidR="009F030B" w:rsidRPr="006930E0" w:rsidRDefault="009F030B" w:rsidP="009F030B">
      <w:pPr>
        <w:pStyle w:val="Heading3"/>
        <w:spacing w:line="480" w:lineRule="auto"/>
        <w:rPr>
          <w:rFonts w:asciiTheme="majorBidi" w:hAnsiTheme="majorBidi" w:cstheme="majorBidi"/>
        </w:rPr>
      </w:pPr>
      <w:bookmarkStart w:id="14" w:name="_Toc175385816"/>
      <w:r w:rsidRPr="006930E0">
        <w:rPr>
          <w:rFonts w:asciiTheme="majorBidi" w:hAnsiTheme="majorBidi" w:cstheme="majorBidi"/>
        </w:rPr>
        <w:t>Applying the Variables:</w:t>
      </w:r>
      <w:bookmarkEnd w:id="14"/>
    </w:p>
    <w:p w:rsidR="009F030B" w:rsidRPr="006930E0" w:rsidRDefault="009F030B" w:rsidP="009F030B">
      <w:pPr>
        <w:pStyle w:val="NormalWeb"/>
        <w:numPr>
          <w:ilvl w:val="0"/>
          <w:numId w:val="33"/>
        </w:numPr>
        <w:spacing w:line="480" w:lineRule="auto"/>
        <w:rPr>
          <w:rFonts w:asciiTheme="majorBidi" w:hAnsiTheme="majorBidi" w:cstheme="majorBidi"/>
        </w:rPr>
      </w:pPr>
      <w:r w:rsidRPr="006930E0">
        <w:rPr>
          <w:rStyle w:val="Strong"/>
          <w:rFonts w:asciiTheme="majorBidi" w:hAnsiTheme="majorBidi" w:cstheme="majorBidi"/>
        </w:rPr>
        <w:t>Link to General Systems Theory:</w:t>
      </w:r>
    </w:p>
    <w:p w:rsidR="009F030B" w:rsidRPr="006930E0" w:rsidRDefault="009F030B" w:rsidP="009F030B">
      <w:pPr>
        <w:numPr>
          <w:ilvl w:val="1"/>
          <w:numId w:val="33"/>
        </w:numPr>
        <w:spacing w:before="100" w:beforeAutospacing="1" w:after="100" w:afterAutospacing="1" w:line="480" w:lineRule="auto"/>
        <w:rPr>
          <w:rFonts w:asciiTheme="majorBidi" w:hAnsiTheme="majorBidi" w:cstheme="majorBidi"/>
        </w:rPr>
      </w:pPr>
      <w:r>
        <w:rPr>
          <w:rFonts w:asciiTheme="majorBidi" w:hAnsiTheme="majorBidi" w:cstheme="majorBidi"/>
        </w:rPr>
        <w:t>I</w:t>
      </w:r>
      <w:r w:rsidRPr="006930E0">
        <w:rPr>
          <w:rFonts w:asciiTheme="majorBidi" w:hAnsiTheme="majorBidi" w:cstheme="majorBidi"/>
        </w:rPr>
        <w:t xml:space="preserve"> will use this theory to explore how changes in management practices (independent variable) affect the dynamics within the supply chain (dependent variable), viewing the organization as a complex system where various components are interdependent.</w:t>
      </w:r>
    </w:p>
    <w:p w:rsidR="009F030B" w:rsidRPr="006930E0" w:rsidRDefault="009F030B" w:rsidP="009F030B">
      <w:pPr>
        <w:pStyle w:val="NormalWeb"/>
        <w:numPr>
          <w:ilvl w:val="0"/>
          <w:numId w:val="33"/>
        </w:numPr>
        <w:spacing w:line="480" w:lineRule="auto"/>
        <w:rPr>
          <w:rFonts w:asciiTheme="majorBidi" w:hAnsiTheme="majorBidi" w:cstheme="majorBidi"/>
        </w:rPr>
      </w:pPr>
      <w:r w:rsidRPr="006930E0">
        <w:rPr>
          <w:rStyle w:val="Strong"/>
          <w:rFonts w:asciiTheme="majorBidi" w:hAnsiTheme="majorBidi" w:cstheme="majorBidi"/>
        </w:rPr>
        <w:t>Link to Transformational Leadership Theory:</w:t>
      </w:r>
    </w:p>
    <w:p w:rsidR="009F030B" w:rsidRPr="006930E0" w:rsidRDefault="009F030B" w:rsidP="009F030B">
      <w:pPr>
        <w:numPr>
          <w:ilvl w:val="1"/>
          <w:numId w:val="33"/>
        </w:numPr>
        <w:spacing w:before="100" w:beforeAutospacing="1" w:after="100" w:afterAutospacing="1" w:line="480" w:lineRule="auto"/>
        <w:rPr>
          <w:rFonts w:asciiTheme="majorBidi" w:hAnsiTheme="majorBidi" w:cstheme="majorBidi"/>
        </w:rPr>
      </w:pPr>
      <w:r w:rsidRPr="006930E0">
        <w:rPr>
          <w:rFonts w:asciiTheme="majorBidi" w:hAnsiTheme="majorBidi" w:cstheme="majorBidi"/>
        </w:rPr>
        <w:t>This theory will help analyze how leadership strategies (independent variable) foster changes in organizational behavior and performance (dependent variables), particularly looking at how visionary leadership can transform organizational norms and achieve remarkable efficiency gains.</w:t>
      </w:r>
    </w:p>
    <w:p w:rsidR="009F030B" w:rsidRDefault="009F030B" w:rsidP="009F030B">
      <w:pPr>
        <w:rPr>
          <w:rFonts w:ascii="Times New Roman" w:hAnsi="Times New Roman" w:cs="Times New Roman"/>
          <w:sz w:val="24"/>
          <w:szCs w:val="24"/>
          <w:rtl/>
        </w:rPr>
      </w:pPr>
    </w:p>
    <w:p w:rsidR="009F030B" w:rsidRPr="007C5F7D" w:rsidRDefault="009F030B" w:rsidP="009F030B">
      <w:pPr>
        <w:rPr>
          <w:rFonts w:ascii="Times New Roman" w:hAnsi="Times New Roman" w:cs="Times New Roman"/>
          <w:sz w:val="24"/>
          <w:szCs w:val="24"/>
          <w:rtl/>
        </w:rPr>
      </w:pPr>
    </w:p>
    <w:p w:rsidR="009F030B" w:rsidRPr="00B372BA" w:rsidRDefault="009F030B" w:rsidP="009F030B">
      <w:pPr>
        <w:pStyle w:val="Heading1"/>
        <w:spacing w:line="480" w:lineRule="auto"/>
        <w:jc w:val="both"/>
        <w:rPr>
          <w:rFonts w:ascii="Times New Roman" w:hAnsi="Times New Roman" w:cs="Times New Roman"/>
          <w:b/>
          <w:bCs/>
          <w:color w:val="auto"/>
          <w:sz w:val="24"/>
          <w:szCs w:val="24"/>
        </w:rPr>
      </w:pPr>
      <w:bookmarkStart w:id="15" w:name="_Toc175385817"/>
      <w:r w:rsidRPr="00B372BA">
        <w:rPr>
          <w:rFonts w:ascii="Times New Roman" w:hAnsi="Times New Roman" w:cs="Times New Roman"/>
          <w:b/>
          <w:bCs/>
          <w:color w:val="auto"/>
          <w:sz w:val="24"/>
          <w:szCs w:val="24"/>
        </w:rPr>
        <w:t>Previous Studies:</w:t>
      </w:r>
      <w:bookmarkEnd w:id="15"/>
    </w:p>
    <w:p w:rsidR="009F030B" w:rsidRPr="00B372BA" w:rsidRDefault="009F030B" w:rsidP="009F030B">
      <w:pPr>
        <w:spacing w:line="480" w:lineRule="auto"/>
        <w:jc w:val="both"/>
        <w:rPr>
          <w:rFonts w:ascii="Times New Roman" w:hAnsi="Times New Roman" w:cs="Times New Roman"/>
          <w:sz w:val="24"/>
          <w:szCs w:val="24"/>
        </w:rPr>
      </w:pPr>
      <w:r w:rsidRPr="00B372BA">
        <w:rPr>
          <w:rFonts w:ascii="Times New Roman" w:hAnsi="Times New Roman" w:cs="Times New Roman"/>
          <w:b/>
          <w:bCs/>
          <w:sz w:val="24"/>
          <w:szCs w:val="24"/>
        </w:rPr>
        <w:t>Study 1:</w:t>
      </w:r>
    </w:p>
    <w:p w:rsidR="009F030B" w:rsidRPr="00B372BA" w:rsidRDefault="009F030B" w:rsidP="009F030B">
      <w:pPr>
        <w:numPr>
          <w:ilvl w:val="1"/>
          <w:numId w:val="17"/>
        </w:numPr>
        <w:tabs>
          <w:tab w:val="num" w:pos="720"/>
        </w:tabs>
        <w:spacing w:line="480" w:lineRule="auto"/>
        <w:jc w:val="both"/>
        <w:rPr>
          <w:rFonts w:ascii="Times New Roman" w:hAnsi="Times New Roman" w:cs="Times New Roman"/>
          <w:sz w:val="24"/>
          <w:szCs w:val="24"/>
        </w:rPr>
      </w:pPr>
      <w:r w:rsidRPr="00B372BA">
        <w:rPr>
          <w:rFonts w:ascii="Times New Roman" w:hAnsi="Times New Roman" w:cs="Times New Roman"/>
          <w:b/>
          <w:bCs/>
          <w:sz w:val="24"/>
          <w:szCs w:val="24"/>
        </w:rPr>
        <w:t>Title:</w:t>
      </w:r>
      <w:r w:rsidRPr="00B372BA">
        <w:rPr>
          <w:rFonts w:ascii="Times New Roman" w:hAnsi="Times New Roman" w:cs="Times New Roman"/>
          <w:sz w:val="24"/>
          <w:szCs w:val="24"/>
        </w:rPr>
        <w:t xml:space="preserve"> "Strategies for Improving Supply Chain in Global Companies"</w:t>
      </w:r>
    </w:p>
    <w:p w:rsidR="009F030B" w:rsidRPr="00B372BA" w:rsidRDefault="009F030B" w:rsidP="009F030B">
      <w:pPr>
        <w:numPr>
          <w:ilvl w:val="1"/>
          <w:numId w:val="17"/>
        </w:numPr>
        <w:tabs>
          <w:tab w:val="num" w:pos="720"/>
        </w:tabs>
        <w:spacing w:line="480" w:lineRule="auto"/>
        <w:jc w:val="both"/>
        <w:rPr>
          <w:rFonts w:ascii="Times New Roman" w:hAnsi="Times New Roman" w:cs="Times New Roman"/>
          <w:sz w:val="24"/>
          <w:szCs w:val="24"/>
        </w:rPr>
      </w:pPr>
      <w:r w:rsidRPr="00B372BA">
        <w:rPr>
          <w:rFonts w:ascii="Times New Roman" w:hAnsi="Times New Roman" w:cs="Times New Roman"/>
          <w:b/>
          <w:bCs/>
          <w:sz w:val="24"/>
          <w:szCs w:val="24"/>
        </w:rPr>
        <w:t>Author:</w:t>
      </w:r>
      <w:r w:rsidRPr="00B372BA">
        <w:rPr>
          <w:rFonts w:ascii="Times New Roman" w:hAnsi="Times New Roman" w:cs="Times New Roman"/>
          <w:sz w:val="24"/>
          <w:szCs w:val="24"/>
        </w:rPr>
        <w:t xml:space="preserve"> Dr. Ahmed Al-Zahrani</w:t>
      </w:r>
    </w:p>
    <w:p w:rsidR="009F030B" w:rsidRPr="00B372BA" w:rsidRDefault="009F030B" w:rsidP="009F030B">
      <w:pPr>
        <w:numPr>
          <w:ilvl w:val="1"/>
          <w:numId w:val="17"/>
        </w:numPr>
        <w:tabs>
          <w:tab w:val="num" w:pos="720"/>
        </w:tabs>
        <w:spacing w:line="480" w:lineRule="auto"/>
        <w:jc w:val="both"/>
        <w:rPr>
          <w:rFonts w:ascii="Times New Roman" w:hAnsi="Times New Roman" w:cs="Times New Roman"/>
          <w:sz w:val="24"/>
          <w:szCs w:val="24"/>
        </w:rPr>
      </w:pPr>
      <w:r w:rsidRPr="00B372BA">
        <w:rPr>
          <w:rFonts w:ascii="Times New Roman" w:hAnsi="Times New Roman" w:cs="Times New Roman"/>
          <w:b/>
          <w:bCs/>
          <w:sz w:val="24"/>
          <w:szCs w:val="24"/>
        </w:rPr>
        <w:t>Year:</w:t>
      </w:r>
      <w:r w:rsidRPr="00B372BA">
        <w:rPr>
          <w:rFonts w:ascii="Times New Roman" w:hAnsi="Times New Roman" w:cs="Times New Roman"/>
          <w:sz w:val="24"/>
          <w:szCs w:val="24"/>
        </w:rPr>
        <w:t xml:space="preserve"> 2018</w:t>
      </w:r>
    </w:p>
    <w:p w:rsidR="009F030B" w:rsidRPr="00B372BA" w:rsidRDefault="009F030B" w:rsidP="009F030B">
      <w:pPr>
        <w:numPr>
          <w:ilvl w:val="1"/>
          <w:numId w:val="17"/>
        </w:numPr>
        <w:tabs>
          <w:tab w:val="num" w:pos="720"/>
        </w:tabs>
        <w:spacing w:line="480" w:lineRule="auto"/>
        <w:jc w:val="both"/>
        <w:rPr>
          <w:rFonts w:ascii="Times New Roman" w:hAnsi="Times New Roman" w:cs="Times New Roman"/>
          <w:sz w:val="24"/>
          <w:szCs w:val="24"/>
        </w:rPr>
      </w:pPr>
      <w:r w:rsidRPr="00B372BA">
        <w:rPr>
          <w:rFonts w:ascii="Times New Roman" w:hAnsi="Times New Roman" w:cs="Times New Roman"/>
          <w:b/>
          <w:bCs/>
          <w:sz w:val="24"/>
          <w:szCs w:val="24"/>
        </w:rPr>
        <w:t>Summary:</w:t>
      </w:r>
      <w:r w:rsidRPr="00B372BA">
        <w:rPr>
          <w:rFonts w:ascii="Times New Roman" w:hAnsi="Times New Roman" w:cs="Times New Roman"/>
          <w:sz w:val="24"/>
          <w:szCs w:val="24"/>
        </w:rPr>
        <w:t xml:space="preserve"> The study aims to analyze strategies for improving supply chains in global companies and their impact on institutional performance. Data from </w:t>
      </w:r>
      <w:r w:rsidRPr="00B372BA">
        <w:rPr>
          <w:rFonts w:ascii="Times New Roman" w:hAnsi="Times New Roman" w:cs="Times New Roman"/>
          <w:sz w:val="24"/>
          <w:szCs w:val="24"/>
        </w:rPr>
        <w:lastRenderedPageBreak/>
        <w:t>multinational companies across different sectors were analyzed, and the study concluded that technology integration and proactive risk analysis are key factors in improving supply chain efficiency.</w:t>
      </w:r>
    </w:p>
    <w:p w:rsidR="009F030B" w:rsidRPr="00B372BA" w:rsidRDefault="009F030B" w:rsidP="009F030B">
      <w:pPr>
        <w:spacing w:line="480" w:lineRule="auto"/>
        <w:jc w:val="both"/>
        <w:rPr>
          <w:rFonts w:ascii="Times New Roman" w:hAnsi="Times New Roman" w:cs="Times New Roman"/>
          <w:sz w:val="24"/>
          <w:szCs w:val="24"/>
        </w:rPr>
      </w:pPr>
      <w:r w:rsidRPr="00B372BA">
        <w:rPr>
          <w:rFonts w:ascii="Times New Roman" w:hAnsi="Times New Roman" w:cs="Times New Roman"/>
          <w:b/>
          <w:bCs/>
          <w:sz w:val="24"/>
          <w:szCs w:val="24"/>
        </w:rPr>
        <w:t>Study 2:</w:t>
      </w:r>
    </w:p>
    <w:p w:rsidR="009F030B" w:rsidRPr="00B372BA" w:rsidRDefault="009F030B" w:rsidP="009F030B">
      <w:pPr>
        <w:numPr>
          <w:ilvl w:val="1"/>
          <w:numId w:val="17"/>
        </w:numPr>
        <w:tabs>
          <w:tab w:val="num" w:pos="720"/>
        </w:tabs>
        <w:spacing w:line="480" w:lineRule="auto"/>
        <w:jc w:val="both"/>
        <w:rPr>
          <w:rFonts w:ascii="Times New Roman" w:hAnsi="Times New Roman" w:cs="Times New Roman"/>
          <w:sz w:val="24"/>
          <w:szCs w:val="24"/>
        </w:rPr>
      </w:pPr>
      <w:r w:rsidRPr="00B372BA">
        <w:rPr>
          <w:rFonts w:ascii="Times New Roman" w:hAnsi="Times New Roman" w:cs="Times New Roman"/>
          <w:b/>
          <w:bCs/>
          <w:sz w:val="24"/>
          <w:szCs w:val="24"/>
        </w:rPr>
        <w:t>Title:</w:t>
      </w:r>
      <w:r w:rsidRPr="00B372BA">
        <w:rPr>
          <w:rFonts w:ascii="Times New Roman" w:hAnsi="Times New Roman" w:cs="Times New Roman"/>
          <w:sz w:val="24"/>
          <w:szCs w:val="24"/>
        </w:rPr>
        <w:t xml:space="preserve"> "Supply Chain Management Amidst Global Market Changes"</w:t>
      </w:r>
    </w:p>
    <w:p w:rsidR="009F030B" w:rsidRPr="00B372BA" w:rsidRDefault="009F030B" w:rsidP="009F030B">
      <w:pPr>
        <w:numPr>
          <w:ilvl w:val="1"/>
          <w:numId w:val="17"/>
        </w:numPr>
        <w:tabs>
          <w:tab w:val="num" w:pos="720"/>
        </w:tabs>
        <w:spacing w:line="480" w:lineRule="auto"/>
        <w:jc w:val="both"/>
        <w:rPr>
          <w:rFonts w:ascii="Times New Roman" w:hAnsi="Times New Roman" w:cs="Times New Roman"/>
          <w:sz w:val="24"/>
          <w:szCs w:val="24"/>
        </w:rPr>
      </w:pPr>
      <w:r w:rsidRPr="00B372BA">
        <w:rPr>
          <w:rFonts w:ascii="Times New Roman" w:hAnsi="Times New Roman" w:cs="Times New Roman"/>
          <w:b/>
          <w:bCs/>
          <w:sz w:val="24"/>
          <w:szCs w:val="24"/>
        </w:rPr>
        <w:t>Author:</w:t>
      </w:r>
      <w:r w:rsidRPr="00B372BA">
        <w:rPr>
          <w:rFonts w:ascii="Times New Roman" w:hAnsi="Times New Roman" w:cs="Times New Roman"/>
          <w:sz w:val="24"/>
          <w:szCs w:val="24"/>
        </w:rPr>
        <w:t xml:space="preserve"> Dr. Leila Al-Shammari</w:t>
      </w:r>
    </w:p>
    <w:p w:rsidR="009F030B" w:rsidRPr="00B372BA" w:rsidRDefault="009F030B" w:rsidP="009F030B">
      <w:pPr>
        <w:numPr>
          <w:ilvl w:val="1"/>
          <w:numId w:val="17"/>
        </w:numPr>
        <w:tabs>
          <w:tab w:val="num" w:pos="720"/>
        </w:tabs>
        <w:spacing w:line="480" w:lineRule="auto"/>
        <w:jc w:val="both"/>
        <w:rPr>
          <w:rFonts w:ascii="Times New Roman" w:hAnsi="Times New Roman" w:cs="Times New Roman"/>
          <w:sz w:val="24"/>
          <w:szCs w:val="24"/>
        </w:rPr>
      </w:pPr>
      <w:r w:rsidRPr="00B372BA">
        <w:rPr>
          <w:rFonts w:ascii="Times New Roman" w:hAnsi="Times New Roman" w:cs="Times New Roman"/>
          <w:b/>
          <w:bCs/>
          <w:sz w:val="24"/>
          <w:szCs w:val="24"/>
        </w:rPr>
        <w:t>Year:</w:t>
      </w:r>
      <w:r w:rsidRPr="00B372BA">
        <w:rPr>
          <w:rFonts w:ascii="Times New Roman" w:hAnsi="Times New Roman" w:cs="Times New Roman"/>
          <w:sz w:val="24"/>
          <w:szCs w:val="24"/>
        </w:rPr>
        <w:t xml:space="preserve"> 2020</w:t>
      </w:r>
    </w:p>
    <w:p w:rsidR="009F030B" w:rsidRPr="00B372BA" w:rsidRDefault="009F030B" w:rsidP="009F030B">
      <w:pPr>
        <w:numPr>
          <w:ilvl w:val="1"/>
          <w:numId w:val="17"/>
        </w:numPr>
        <w:tabs>
          <w:tab w:val="num" w:pos="720"/>
        </w:tabs>
        <w:spacing w:line="480" w:lineRule="auto"/>
        <w:jc w:val="both"/>
        <w:rPr>
          <w:rFonts w:ascii="Times New Roman" w:hAnsi="Times New Roman" w:cs="Times New Roman"/>
          <w:sz w:val="24"/>
          <w:szCs w:val="24"/>
        </w:rPr>
      </w:pPr>
      <w:r w:rsidRPr="00B372BA">
        <w:rPr>
          <w:rFonts w:ascii="Times New Roman" w:hAnsi="Times New Roman" w:cs="Times New Roman"/>
          <w:b/>
          <w:bCs/>
          <w:sz w:val="24"/>
          <w:szCs w:val="24"/>
        </w:rPr>
        <w:t>Summary:</w:t>
      </w:r>
      <w:r w:rsidRPr="00B372BA">
        <w:rPr>
          <w:rFonts w:ascii="Times New Roman" w:hAnsi="Times New Roman" w:cs="Times New Roman"/>
          <w:sz w:val="24"/>
          <w:szCs w:val="24"/>
        </w:rPr>
        <w:t xml:space="preserve"> The study focused on the impact of global market changes on supply chain management in companies. A case study approach was used to analyze adaptation strategies in various companies. The findings showed that companies relying on flexibility and quick adaptation achieve better performance amid market changes.</w:t>
      </w:r>
    </w:p>
    <w:p w:rsidR="009F030B" w:rsidRPr="00B372BA" w:rsidRDefault="009F030B" w:rsidP="009F030B">
      <w:pPr>
        <w:spacing w:line="480" w:lineRule="auto"/>
        <w:jc w:val="both"/>
        <w:rPr>
          <w:rFonts w:ascii="Times New Roman" w:hAnsi="Times New Roman" w:cs="Times New Roman"/>
          <w:sz w:val="24"/>
          <w:szCs w:val="24"/>
        </w:rPr>
      </w:pPr>
      <w:r w:rsidRPr="00B372BA">
        <w:rPr>
          <w:rFonts w:ascii="Times New Roman" w:hAnsi="Times New Roman" w:cs="Times New Roman"/>
          <w:b/>
          <w:bCs/>
          <w:sz w:val="24"/>
          <w:szCs w:val="24"/>
        </w:rPr>
        <w:t>Study 3:</w:t>
      </w:r>
    </w:p>
    <w:p w:rsidR="009F030B" w:rsidRPr="00B372BA" w:rsidRDefault="009F030B" w:rsidP="009F030B">
      <w:pPr>
        <w:numPr>
          <w:ilvl w:val="1"/>
          <w:numId w:val="17"/>
        </w:numPr>
        <w:tabs>
          <w:tab w:val="num" w:pos="720"/>
        </w:tabs>
        <w:spacing w:line="480" w:lineRule="auto"/>
        <w:jc w:val="both"/>
        <w:rPr>
          <w:rFonts w:ascii="Times New Roman" w:hAnsi="Times New Roman" w:cs="Times New Roman"/>
          <w:sz w:val="24"/>
          <w:szCs w:val="24"/>
        </w:rPr>
      </w:pPr>
      <w:r w:rsidRPr="00B372BA">
        <w:rPr>
          <w:rFonts w:ascii="Times New Roman" w:hAnsi="Times New Roman" w:cs="Times New Roman"/>
          <w:b/>
          <w:bCs/>
          <w:sz w:val="24"/>
          <w:szCs w:val="24"/>
        </w:rPr>
        <w:t>Title:</w:t>
      </w:r>
      <w:r w:rsidRPr="00B372BA">
        <w:rPr>
          <w:rFonts w:ascii="Times New Roman" w:hAnsi="Times New Roman" w:cs="Times New Roman"/>
          <w:sz w:val="24"/>
          <w:szCs w:val="24"/>
        </w:rPr>
        <w:t xml:space="preserve"> "The Impact of Leadership Strategies on Employee Behavior in Industrial Companies"</w:t>
      </w:r>
    </w:p>
    <w:p w:rsidR="009F030B" w:rsidRPr="00B372BA" w:rsidRDefault="009F030B" w:rsidP="009F030B">
      <w:pPr>
        <w:numPr>
          <w:ilvl w:val="1"/>
          <w:numId w:val="17"/>
        </w:numPr>
        <w:tabs>
          <w:tab w:val="num" w:pos="720"/>
        </w:tabs>
        <w:spacing w:line="480" w:lineRule="auto"/>
        <w:jc w:val="both"/>
        <w:rPr>
          <w:rFonts w:ascii="Times New Roman" w:hAnsi="Times New Roman" w:cs="Times New Roman"/>
          <w:sz w:val="24"/>
          <w:szCs w:val="24"/>
        </w:rPr>
      </w:pPr>
      <w:r w:rsidRPr="00B372BA">
        <w:rPr>
          <w:rFonts w:ascii="Times New Roman" w:hAnsi="Times New Roman" w:cs="Times New Roman"/>
          <w:b/>
          <w:bCs/>
          <w:sz w:val="24"/>
          <w:szCs w:val="24"/>
        </w:rPr>
        <w:t>Author:</w:t>
      </w:r>
      <w:r w:rsidRPr="00B372BA">
        <w:rPr>
          <w:rFonts w:ascii="Times New Roman" w:hAnsi="Times New Roman" w:cs="Times New Roman"/>
          <w:sz w:val="24"/>
          <w:szCs w:val="24"/>
        </w:rPr>
        <w:t xml:space="preserve"> Dr. Khaled Al-Harbi</w:t>
      </w:r>
    </w:p>
    <w:p w:rsidR="009F030B" w:rsidRPr="00B372BA" w:rsidRDefault="009F030B" w:rsidP="009F030B">
      <w:pPr>
        <w:numPr>
          <w:ilvl w:val="1"/>
          <w:numId w:val="17"/>
        </w:numPr>
        <w:tabs>
          <w:tab w:val="num" w:pos="720"/>
        </w:tabs>
        <w:spacing w:line="480" w:lineRule="auto"/>
        <w:jc w:val="both"/>
        <w:rPr>
          <w:rFonts w:ascii="Times New Roman" w:hAnsi="Times New Roman" w:cs="Times New Roman"/>
          <w:sz w:val="24"/>
          <w:szCs w:val="24"/>
        </w:rPr>
      </w:pPr>
      <w:r w:rsidRPr="00B372BA">
        <w:rPr>
          <w:rFonts w:ascii="Times New Roman" w:hAnsi="Times New Roman" w:cs="Times New Roman"/>
          <w:b/>
          <w:bCs/>
          <w:sz w:val="24"/>
          <w:szCs w:val="24"/>
        </w:rPr>
        <w:t>Year:</w:t>
      </w:r>
      <w:r w:rsidRPr="00B372BA">
        <w:rPr>
          <w:rFonts w:ascii="Times New Roman" w:hAnsi="Times New Roman" w:cs="Times New Roman"/>
          <w:sz w:val="24"/>
          <w:szCs w:val="24"/>
        </w:rPr>
        <w:t xml:space="preserve"> 2017</w:t>
      </w:r>
    </w:p>
    <w:p w:rsidR="009F030B" w:rsidRDefault="009F030B" w:rsidP="009F030B">
      <w:pPr>
        <w:numPr>
          <w:ilvl w:val="1"/>
          <w:numId w:val="17"/>
        </w:numPr>
        <w:tabs>
          <w:tab w:val="num" w:pos="720"/>
        </w:tabs>
        <w:spacing w:line="480" w:lineRule="auto"/>
        <w:jc w:val="both"/>
        <w:rPr>
          <w:rFonts w:ascii="Times New Roman" w:hAnsi="Times New Roman" w:cs="Times New Roman"/>
          <w:sz w:val="24"/>
          <w:szCs w:val="24"/>
        </w:rPr>
      </w:pPr>
      <w:r w:rsidRPr="00B372BA">
        <w:rPr>
          <w:rFonts w:ascii="Times New Roman" w:hAnsi="Times New Roman" w:cs="Times New Roman"/>
          <w:b/>
          <w:bCs/>
          <w:sz w:val="24"/>
          <w:szCs w:val="24"/>
        </w:rPr>
        <w:t>Summary:</w:t>
      </w:r>
      <w:r w:rsidRPr="00B372BA">
        <w:rPr>
          <w:rFonts w:ascii="Times New Roman" w:hAnsi="Times New Roman" w:cs="Times New Roman"/>
          <w:sz w:val="24"/>
          <w:szCs w:val="24"/>
        </w:rPr>
        <w:t xml:space="preserve"> The study aimed to analyze the impact of leadership strategies on employee behavior in industrial companies. Surveys and interviews were used to collect data from employees of industrial companies, and the study concluded that </w:t>
      </w:r>
      <w:r w:rsidRPr="00B372BA">
        <w:rPr>
          <w:rFonts w:ascii="Times New Roman" w:hAnsi="Times New Roman" w:cs="Times New Roman"/>
          <w:sz w:val="24"/>
          <w:szCs w:val="24"/>
        </w:rPr>
        <w:lastRenderedPageBreak/>
        <w:t>participative leadership and promoting diversity and equality lead to improved job satisfaction and organizational performance.</w:t>
      </w:r>
    </w:p>
    <w:p w:rsidR="009F030B" w:rsidRPr="00D26460" w:rsidRDefault="009F030B" w:rsidP="009F030B">
      <w:pPr>
        <w:spacing w:line="480" w:lineRule="auto"/>
        <w:jc w:val="both"/>
        <w:rPr>
          <w:rFonts w:ascii="Times New Roman" w:hAnsi="Times New Roman" w:cs="Times New Roman"/>
          <w:sz w:val="24"/>
          <w:szCs w:val="24"/>
        </w:rPr>
      </w:pPr>
      <w:r w:rsidRPr="00D26460">
        <w:rPr>
          <w:rFonts w:ascii="Times New Roman" w:hAnsi="Times New Roman" w:cs="Times New Roman"/>
          <w:sz w:val="24"/>
          <w:szCs w:val="24"/>
        </w:rPr>
        <w:t>my research can be differentiated from the previous studies by focusing on specific aspects of leadership, management, and supply chain operations within the context of Ma'aden, a major player in the mining and metals industry. Here’s how my research will add new insights and value beyond the existing studies:</w:t>
      </w:r>
    </w:p>
    <w:p w:rsidR="009F030B" w:rsidRPr="00D26460" w:rsidRDefault="009F030B" w:rsidP="009F030B">
      <w:pPr>
        <w:numPr>
          <w:ilvl w:val="0"/>
          <w:numId w:val="34"/>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26460">
        <w:rPr>
          <w:rFonts w:ascii="Times New Roman" w:eastAsia="Times New Roman" w:hAnsi="Times New Roman" w:cs="Times New Roman"/>
          <w:b/>
          <w:bCs/>
          <w:kern w:val="0"/>
          <w:sz w:val="24"/>
          <w:szCs w:val="24"/>
          <w14:ligatures w14:val="none"/>
        </w:rPr>
        <w:t>Specific Industry Context:</w:t>
      </w:r>
    </w:p>
    <w:p w:rsidR="009F030B" w:rsidRPr="00D26460" w:rsidRDefault="009F030B" w:rsidP="009F030B">
      <w:pPr>
        <w:numPr>
          <w:ilvl w:val="1"/>
          <w:numId w:val="34"/>
        </w:numPr>
        <w:spacing w:before="100" w:beforeAutospacing="1" w:after="100" w:afterAutospacing="1"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my</w:t>
      </w:r>
      <w:r w:rsidRPr="00D26460">
        <w:rPr>
          <w:rFonts w:ascii="Times New Roman" w:eastAsia="Times New Roman" w:hAnsi="Times New Roman" w:cs="Times New Roman"/>
          <w:b/>
          <w:bCs/>
          <w:kern w:val="0"/>
          <w:sz w:val="24"/>
          <w:szCs w:val="24"/>
          <w14:ligatures w14:val="none"/>
        </w:rPr>
        <w:t xml:space="preserve"> Research:</w:t>
      </w:r>
      <w:r w:rsidRPr="00D26460">
        <w:rPr>
          <w:rFonts w:ascii="Times New Roman" w:eastAsia="Times New Roman" w:hAnsi="Times New Roman" w:cs="Times New Roman"/>
          <w:kern w:val="0"/>
          <w:sz w:val="24"/>
          <w:szCs w:val="24"/>
          <w14:ligatures w14:val="none"/>
        </w:rPr>
        <w:t xml:space="preserve"> Focuses specifically on Ma'aden, which operates in the mining and metals sector, a context that presents unique challenges and opportunities in supply chain management not typically covered by general studies on global companies.</w:t>
      </w:r>
    </w:p>
    <w:p w:rsidR="009F030B" w:rsidRPr="00D26460" w:rsidRDefault="009F030B" w:rsidP="009F030B">
      <w:pPr>
        <w:numPr>
          <w:ilvl w:val="1"/>
          <w:numId w:val="34"/>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26460">
        <w:rPr>
          <w:rFonts w:ascii="Times New Roman" w:eastAsia="Times New Roman" w:hAnsi="Times New Roman" w:cs="Times New Roman"/>
          <w:b/>
          <w:bCs/>
          <w:kern w:val="0"/>
          <w:sz w:val="24"/>
          <w:szCs w:val="24"/>
          <w14:ligatures w14:val="none"/>
        </w:rPr>
        <w:t>Contrast with Previous Studies:</w:t>
      </w:r>
      <w:r w:rsidRPr="00D26460">
        <w:rPr>
          <w:rFonts w:ascii="Times New Roman" w:eastAsia="Times New Roman" w:hAnsi="Times New Roman" w:cs="Times New Roman"/>
          <w:kern w:val="0"/>
          <w:sz w:val="24"/>
          <w:szCs w:val="24"/>
          <w14:ligatures w14:val="none"/>
        </w:rPr>
        <w:t xml:space="preserve"> The studies mentioned examine global companies across various sectors without focusing on the specificities of the mining and metals industry, which include regulatory challenges, sustainability issues, and operational risks specific to natural resource extraction and processing.</w:t>
      </w:r>
    </w:p>
    <w:p w:rsidR="009F030B" w:rsidRPr="00D26460" w:rsidRDefault="009F030B" w:rsidP="009F030B">
      <w:pPr>
        <w:numPr>
          <w:ilvl w:val="0"/>
          <w:numId w:val="34"/>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26460">
        <w:rPr>
          <w:rFonts w:ascii="Times New Roman" w:eastAsia="Times New Roman" w:hAnsi="Times New Roman" w:cs="Times New Roman"/>
          <w:b/>
          <w:bCs/>
          <w:kern w:val="0"/>
          <w:sz w:val="24"/>
          <w:szCs w:val="24"/>
          <w14:ligatures w14:val="none"/>
        </w:rPr>
        <w:t>Integration of Leadership and Supply Chain Management:</w:t>
      </w:r>
    </w:p>
    <w:p w:rsidR="009F030B" w:rsidRPr="00D26460" w:rsidRDefault="009F030B" w:rsidP="009F030B">
      <w:pPr>
        <w:numPr>
          <w:ilvl w:val="1"/>
          <w:numId w:val="34"/>
        </w:numPr>
        <w:spacing w:before="100" w:beforeAutospacing="1" w:after="100" w:afterAutospacing="1"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my</w:t>
      </w:r>
      <w:r w:rsidRPr="00D26460">
        <w:rPr>
          <w:rFonts w:ascii="Times New Roman" w:eastAsia="Times New Roman" w:hAnsi="Times New Roman" w:cs="Times New Roman"/>
          <w:b/>
          <w:bCs/>
          <w:kern w:val="0"/>
          <w:sz w:val="24"/>
          <w:szCs w:val="24"/>
          <w14:ligatures w14:val="none"/>
        </w:rPr>
        <w:t xml:space="preserve"> Research:</w:t>
      </w:r>
      <w:r w:rsidRPr="00D26460">
        <w:rPr>
          <w:rFonts w:ascii="Times New Roman" w:eastAsia="Times New Roman" w:hAnsi="Times New Roman" w:cs="Times New Roman"/>
          <w:kern w:val="0"/>
          <w:sz w:val="24"/>
          <w:szCs w:val="24"/>
          <w14:ligatures w14:val="none"/>
        </w:rPr>
        <w:t xml:space="preserve"> Explores how transformational leadership directly influences supply chain efficiency and organizational performance at Ma'aden. It links leadership strategies not just to employee behavior but also to tangible supply chain outcomes, using both General Systems Theory and Transformational Leadership Theory.</w:t>
      </w:r>
    </w:p>
    <w:p w:rsidR="009F030B" w:rsidRPr="00D26460" w:rsidRDefault="009F030B" w:rsidP="009F030B">
      <w:pPr>
        <w:numPr>
          <w:ilvl w:val="1"/>
          <w:numId w:val="34"/>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26460">
        <w:rPr>
          <w:rFonts w:ascii="Times New Roman" w:eastAsia="Times New Roman" w:hAnsi="Times New Roman" w:cs="Times New Roman"/>
          <w:b/>
          <w:bCs/>
          <w:kern w:val="0"/>
          <w:sz w:val="24"/>
          <w:szCs w:val="24"/>
          <w14:ligatures w14:val="none"/>
        </w:rPr>
        <w:t>Contrast with Previous Studies:</w:t>
      </w:r>
      <w:r w:rsidRPr="00D26460">
        <w:rPr>
          <w:rFonts w:ascii="Times New Roman" w:eastAsia="Times New Roman" w:hAnsi="Times New Roman" w:cs="Times New Roman"/>
          <w:kern w:val="0"/>
          <w:sz w:val="24"/>
          <w:szCs w:val="24"/>
          <w14:ligatures w14:val="none"/>
        </w:rPr>
        <w:t xml:space="preserve"> While Dr. Khaled Al-Harbi’s study touches on leadership's impact on employee behavior, </w:t>
      </w:r>
      <w:r>
        <w:rPr>
          <w:rFonts w:ascii="Times New Roman" w:eastAsia="Times New Roman" w:hAnsi="Times New Roman" w:cs="Times New Roman"/>
          <w:kern w:val="0"/>
          <w:sz w:val="24"/>
          <w:szCs w:val="24"/>
          <w14:ligatures w14:val="none"/>
        </w:rPr>
        <w:t>my</w:t>
      </w:r>
      <w:r w:rsidRPr="00D26460">
        <w:rPr>
          <w:rFonts w:ascii="Times New Roman" w:eastAsia="Times New Roman" w:hAnsi="Times New Roman" w:cs="Times New Roman"/>
          <w:kern w:val="0"/>
          <w:sz w:val="24"/>
          <w:szCs w:val="24"/>
          <w14:ligatures w14:val="none"/>
        </w:rPr>
        <w:t xml:space="preserve"> study extends this by linking </w:t>
      </w:r>
      <w:r w:rsidRPr="00D26460">
        <w:rPr>
          <w:rFonts w:ascii="Times New Roman" w:eastAsia="Times New Roman" w:hAnsi="Times New Roman" w:cs="Times New Roman"/>
          <w:kern w:val="0"/>
          <w:sz w:val="24"/>
          <w:szCs w:val="24"/>
          <w14:ligatures w14:val="none"/>
        </w:rPr>
        <w:lastRenderedPageBreak/>
        <w:t>leadership styles to supply chain management practices and their effectiveness, providing a more integrated view of leadership's role.</w:t>
      </w:r>
    </w:p>
    <w:p w:rsidR="009F030B" w:rsidRPr="00D26460" w:rsidRDefault="009F030B" w:rsidP="009F030B">
      <w:pPr>
        <w:numPr>
          <w:ilvl w:val="0"/>
          <w:numId w:val="34"/>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26460">
        <w:rPr>
          <w:rFonts w:ascii="Times New Roman" w:eastAsia="Times New Roman" w:hAnsi="Times New Roman" w:cs="Times New Roman"/>
          <w:b/>
          <w:bCs/>
          <w:kern w:val="0"/>
          <w:sz w:val="24"/>
          <w:szCs w:val="24"/>
          <w14:ligatures w14:val="none"/>
        </w:rPr>
        <w:t>In-depth Analysis of Equality and Diversity Policies:</w:t>
      </w:r>
    </w:p>
    <w:p w:rsidR="009F030B" w:rsidRPr="00D26460" w:rsidRDefault="009F030B" w:rsidP="009F030B">
      <w:pPr>
        <w:numPr>
          <w:ilvl w:val="1"/>
          <w:numId w:val="34"/>
        </w:numPr>
        <w:spacing w:before="100" w:beforeAutospacing="1" w:after="100" w:afterAutospacing="1"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my</w:t>
      </w:r>
      <w:r w:rsidRPr="00D26460">
        <w:rPr>
          <w:rFonts w:ascii="Times New Roman" w:eastAsia="Times New Roman" w:hAnsi="Times New Roman" w:cs="Times New Roman"/>
          <w:b/>
          <w:bCs/>
          <w:kern w:val="0"/>
          <w:sz w:val="24"/>
          <w:szCs w:val="24"/>
          <w14:ligatures w14:val="none"/>
        </w:rPr>
        <w:t xml:space="preserve"> Research:</w:t>
      </w:r>
      <w:r w:rsidRPr="00D26460">
        <w:rPr>
          <w:rFonts w:ascii="Times New Roman" w:eastAsia="Times New Roman" w:hAnsi="Times New Roman" w:cs="Times New Roman"/>
          <w:kern w:val="0"/>
          <w:sz w:val="24"/>
          <w:szCs w:val="24"/>
          <w14:ligatures w14:val="none"/>
        </w:rPr>
        <w:t xml:space="preserve"> Investigates the specific impact of equality and diversity policies on organizational behavior within the context of Saudi Arabia, a region with distinct cultural and regulatory frameworks that affect how these policies are implemented and their outcomes.</w:t>
      </w:r>
    </w:p>
    <w:p w:rsidR="009F030B" w:rsidRPr="00D26460" w:rsidRDefault="009F030B" w:rsidP="009F030B">
      <w:pPr>
        <w:numPr>
          <w:ilvl w:val="1"/>
          <w:numId w:val="34"/>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26460">
        <w:rPr>
          <w:rFonts w:ascii="Times New Roman" w:eastAsia="Times New Roman" w:hAnsi="Times New Roman" w:cs="Times New Roman"/>
          <w:b/>
          <w:bCs/>
          <w:kern w:val="0"/>
          <w:sz w:val="24"/>
          <w:szCs w:val="24"/>
          <w14:ligatures w14:val="none"/>
        </w:rPr>
        <w:t>Contrast with Previous Studies:</w:t>
      </w:r>
      <w:r w:rsidRPr="00D26460">
        <w:rPr>
          <w:rFonts w:ascii="Times New Roman" w:eastAsia="Times New Roman" w:hAnsi="Times New Roman" w:cs="Times New Roman"/>
          <w:kern w:val="0"/>
          <w:sz w:val="24"/>
          <w:szCs w:val="24"/>
          <w14:ligatures w14:val="none"/>
        </w:rPr>
        <w:t xml:space="preserve"> Existing studies may discuss diversity and equality generally but do not delve into how such policies affect supply chain operations and organizational performance in the culturally specific and regulatory intense context of Saudi Arabia.</w:t>
      </w:r>
    </w:p>
    <w:p w:rsidR="009F030B" w:rsidRPr="00D26460" w:rsidRDefault="009F030B" w:rsidP="009F030B">
      <w:pPr>
        <w:numPr>
          <w:ilvl w:val="0"/>
          <w:numId w:val="34"/>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26460">
        <w:rPr>
          <w:rFonts w:ascii="Times New Roman" w:eastAsia="Times New Roman" w:hAnsi="Times New Roman" w:cs="Times New Roman"/>
          <w:b/>
          <w:bCs/>
          <w:kern w:val="0"/>
          <w:sz w:val="24"/>
          <w:szCs w:val="24"/>
          <w14:ligatures w14:val="none"/>
        </w:rPr>
        <w:t>Adaptation to Market Changes:</w:t>
      </w:r>
    </w:p>
    <w:p w:rsidR="009F030B" w:rsidRPr="00D26460" w:rsidRDefault="009F030B" w:rsidP="009F030B">
      <w:pPr>
        <w:numPr>
          <w:ilvl w:val="1"/>
          <w:numId w:val="34"/>
        </w:numPr>
        <w:spacing w:before="100" w:beforeAutospacing="1" w:after="100" w:afterAutospacing="1"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my</w:t>
      </w:r>
      <w:r w:rsidRPr="00D26460">
        <w:rPr>
          <w:rFonts w:ascii="Times New Roman" w:eastAsia="Times New Roman" w:hAnsi="Times New Roman" w:cs="Times New Roman"/>
          <w:b/>
          <w:bCs/>
          <w:kern w:val="0"/>
          <w:sz w:val="24"/>
          <w:szCs w:val="24"/>
          <w14:ligatures w14:val="none"/>
        </w:rPr>
        <w:t xml:space="preserve"> Research:</w:t>
      </w:r>
      <w:r w:rsidRPr="00D26460">
        <w:rPr>
          <w:rFonts w:ascii="Times New Roman" w:eastAsia="Times New Roman" w:hAnsi="Times New Roman" w:cs="Times New Roman"/>
          <w:kern w:val="0"/>
          <w:sz w:val="24"/>
          <w:szCs w:val="24"/>
          <w14:ligatures w14:val="none"/>
        </w:rPr>
        <w:t xml:space="preserve"> Provides a focused examination on how Ma'aden adapts its supply chain strategies in response to global and local market changes, including economic fluctuations, regulatory changes, and geopolitical risks specific to the mining sector.</w:t>
      </w:r>
    </w:p>
    <w:p w:rsidR="009F030B" w:rsidRPr="00D26460" w:rsidRDefault="009F030B" w:rsidP="009F030B">
      <w:pPr>
        <w:numPr>
          <w:ilvl w:val="1"/>
          <w:numId w:val="34"/>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26460">
        <w:rPr>
          <w:rFonts w:ascii="Times New Roman" w:eastAsia="Times New Roman" w:hAnsi="Times New Roman" w:cs="Times New Roman"/>
          <w:b/>
          <w:bCs/>
          <w:kern w:val="0"/>
          <w:sz w:val="24"/>
          <w:szCs w:val="24"/>
          <w14:ligatures w14:val="none"/>
        </w:rPr>
        <w:t>Contrast with Previous Studies:</w:t>
      </w:r>
      <w:r w:rsidRPr="00D26460">
        <w:rPr>
          <w:rFonts w:ascii="Times New Roman" w:eastAsia="Times New Roman" w:hAnsi="Times New Roman" w:cs="Times New Roman"/>
          <w:kern w:val="0"/>
          <w:sz w:val="24"/>
          <w:szCs w:val="24"/>
          <w14:ligatures w14:val="none"/>
        </w:rPr>
        <w:t xml:space="preserve"> Dr. Leila Al-</w:t>
      </w:r>
      <w:proofErr w:type="spellStart"/>
      <w:r w:rsidRPr="00D26460">
        <w:rPr>
          <w:rFonts w:ascii="Times New Roman" w:eastAsia="Times New Roman" w:hAnsi="Times New Roman" w:cs="Times New Roman"/>
          <w:kern w:val="0"/>
          <w:sz w:val="24"/>
          <w:szCs w:val="24"/>
          <w14:ligatures w14:val="none"/>
        </w:rPr>
        <w:t>Shammari’s</w:t>
      </w:r>
      <w:proofErr w:type="spellEnd"/>
      <w:r w:rsidRPr="00D26460">
        <w:rPr>
          <w:rFonts w:ascii="Times New Roman" w:eastAsia="Times New Roman" w:hAnsi="Times New Roman" w:cs="Times New Roman"/>
          <w:kern w:val="0"/>
          <w:sz w:val="24"/>
          <w:szCs w:val="24"/>
          <w14:ligatures w14:val="none"/>
        </w:rPr>
        <w:t xml:space="preserve"> study considers flexibility and adaptation in a broad sense; however, </w:t>
      </w:r>
      <w:r>
        <w:rPr>
          <w:rFonts w:ascii="Times New Roman" w:eastAsia="Times New Roman" w:hAnsi="Times New Roman" w:cs="Times New Roman"/>
          <w:kern w:val="0"/>
          <w:sz w:val="24"/>
          <w:szCs w:val="24"/>
          <w14:ligatures w14:val="none"/>
        </w:rPr>
        <w:t>my</w:t>
      </w:r>
      <w:r w:rsidRPr="00D26460">
        <w:rPr>
          <w:rFonts w:ascii="Times New Roman" w:eastAsia="Times New Roman" w:hAnsi="Times New Roman" w:cs="Times New Roman"/>
          <w:kern w:val="0"/>
          <w:sz w:val="24"/>
          <w:szCs w:val="24"/>
          <w14:ligatures w14:val="none"/>
        </w:rPr>
        <w:t xml:space="preserve"> research will delve deeper into strategic decisions at an operational level, providing a detailed analysis of adaptation strategies in a high-stakes industry.</w:t>
      </w:r>
    </w:p>
    <w:p w:rsidR="009F030B" w:rsidRPr="00D26460" w:rsidRDefault="009F030B" w:rsidP="009F030B">
      <w:pPr>
        <w:numPr>
          <w:ilvl w:val="0"/>
          <w:numId w:val="34"/>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26460">
        <w:rPr>
          <w:rFonts w:ascii="Times New Roman" w:eastAsia="Times New Roman" w:hAnsi="Times New Roman" w:cs="Times New Roman"/>
          <w:b/>
          <w:bCs/>
          <w:kern w:val="0"/>
          <w:sz w:val="24"/>
          <w:szCs w:val="24"/>
          <w14:ligatures w14:val="none"/>
        </w:rPr>
        <w:t>Technological Integration and Risk Management:</w:t>
      </w:r>
    </w:p>
    <w:p w:rsidR="009F030B" w:rsidRPr="00D26460" w:rsidRDefault="009F030B" w:rsidP="009F030B">
      <w:pPr>
        <w:numPr>
          <w:ilvl w:val="1"/>
          <w:numId w:val="34"/>
        </w:numPr>
        <w:spacing w:before="100" w:beforeAutospacing="1" w:after="100" w:afterAutospacing="1"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my</w:t>
      </w:r>
      <w:r w:rsidRPr="00D26460">
        <w:rPr>
          <w:rFonts w:ascii="Times New Roman" w:eastAsia="Times New Roman" w:hAnsi="Times New Roman" w:cs="Times New Roman"/>
          <w:b/>
          <w:bCs/>
          <w:kern w:val="0"/>
          <w:sz w:val="24"/>
          <w:szCs w:val="24"/>
          <w14:ligatures w14:val="none"/>
        </w:rPr>
        <w:t xml:space="preserve"> Research:</w:t>
      </w:r>
      <w:r w:rsidRPr="00D26460">
        <w:rPr>
          <w:rFonts w:ascii="Times New Roman" w:eastAsia="Times New Roman" w:hAnsi="Times New Roman" w:cs="Times New Roman"/>
          <w:kern w:val="0"/>
          <w:sz w:val="24"/>
          <w:szCs w:val="24"/>
          <w14:ligatures w14:val="none"/>
        </w:rPr>
        <w:t xml:space="preserve"> While Dr. Ahmed Al-Zahrani’s study mentions technology and risk management, </w:t>
      </w:r>
      <w:r>
        <w:rPr>
          <w:rFonts w:ascii="Times New Roman" w:eastAsia="Times New Roman" w:hAnsi="Times New Roman" w:cs="Times New Roman"/>
          <w:kern w:val="0"/>
          <w:sz w:val="24"/>
          <w:szCs w:val="24"/>
          <w14:ligatures w14:val="none"/>
        </w:rPr>
        <w:t>my</w:t>
      </w:r>
      <w:r w:rsidRPr="00D26460">
        <w:rPr>
          <w:rFonts w:ascii="Times New Roman" w:eastAsia="Times New Roman" w:hAnsi="Times New Roman" w:cs="Times New Roman"/>
          <w:kern w:val="0"/>
          <w:sz w:val="24"/>
          <w:szCs w:val="24"/>
          <w14:ligatures w14:val="none"/>
        </w:rPr>
        <w:t xml:space="preserve"> study could focus on the specific types of technological </w:t>
      </w:r>
      <w:r w:rsidRPr="00D26460">
        <w:rPr>
          <w:rFonts w:ascii="Times New Roman" w:eastAsia="Times New Roman" w:hAnsi="Times New Roman" w:cs="Times New Roman"/>
          <w:kern w:val="0"/>
          <w:sz w:val="24"/>
          <w:szCs w:val="24"/>
          <w14:ligatures w14:val="none"/>
        </w:rPr>
        <w:lastRenderedPageBreak/>
        <w:t>integrations and proactive risk management strategies employed by Ma'aden, evaluating their effectiveness in real-time operations and during crisis scenarios.</w:t>
      </w:r>
    </w:p>
    <w:p w:rsidR="009F030B" w:rsidRPr="00D26460" w:rsidRDefault="009F030B" w:rsidP="009F030B">
      <w:pPr>
        <w:numPr>
          <w:ilvl w:val="1"/>
          <w:numId w:val="34"/>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26460">
        <w:rPr>
          <w:rFonts w:ascii="Times New Roman" w:eastAsia="Times New Roman" w:hAnsi="Times New Roman" w:cs="Times New Roman"/>
          <w:b/>
          <w:bCs/>
          <w:kern w:val="0"/>
          <w:sz w:val="24"/>
          <w:szCs w:val="24"/>
          <w14:ligatures w14:val="none"/>
        </w:rPr>
        <w:t>Contrast with Previous Studies:</w:t>
      </w:r>
      <w:r w:rsidRPr="00D26460">
        <w:rPr>
          <w:rFonts w:ascii="Times New Roman" w:eastAsia="Times New Roman" w:hAnsi="Times New Roman" w:cs="Times New Roman"/>
          <w:kern w:val="0"/>
          <w:sz w:val="24"/>
          <w:szCs w:val="24"/>
          <w14:ligatures w14:val="none"/>
        </w:rPr>
        <w:t xml:space="preserve"> Offers a more granular exploration of technology and risk management, assessing not just the presence of these strategies but their implementation effectiveness and impact on both short-term disruptions and long-term strategic goals.</w:t>
      </w:r>
    </w:p>
    <w:p w:rsidR="009F030B" w:rsidRPr="00D26460" w:rsidRDefault="009F030B" w:rsidP="009F030B">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26460">
        <w:rPr>
          <w:rFonts w:ascii="Times New Roman" w:eastAsia="Times New Roman" w:hAnsi="Times New Roman" w:cs="Times New Roman"/>
          <w:kern w:val="0"/>
          <w:sz w:val="24"/>
          <w:szCs w:val="24"/>
          <w14:ligatures w14:val="none"/>
        </w:rPr>
        <w:t xml:space="preserve">By emphasizing these unique angles and delving into specific details relevant to Ma'aden within the mining and metals sector, </w:t>
      </w:r>
      <w:r>
        <w:rPr>
          <w:rFonts w:ascii="Times New Roman" w:eastAsia="Times New Roman" w:hAnsi="Times New Roman" w:cs="Times New Roman"/>
          <w:kern w:val="0"/>
          <w:sz w:val="24"/>
          <w:szCs w:val="24"/>
          <w14:ligatures w14:val="none"/>
        </w:rPr>
        <w:t>my</w:t>
      </w:r>
      <w:r w:rsidRPr="00D26460">
        <w:rPr>
          <w:rFonts w:ascii="Times New Roman" w:eastAsia="Times New Roman" w:hAnsi="Times New Roman" w:cs="Times New Roman"/>
          <w:kern w:val="0"/>
          <w:sz w:val="24"/>
          <w:szCs w:val="24"/>
          <w14:ligatures w14:val="none"/>
        </w:rPr>
        <w:t xml:space="preserve"> research will contribute new knowledge that is both specific and applicable to similar companies in similar industries, filling gaps left by broader studies on global supply chain management and leadership.</w:t>
      </w:r>
    </w:p>
    <w:p w:rsidR="009F030B" w:rsidRPr="001E7893" w:rsidRDefault="009F030B" w:rsidP="009F030B">
      <w:pPr>
        <w:spacing w:line="480" w:lineRule="auto"/>
        <w:jc w:val="both"/>
        <w:rPr>
          <w:rFonts w:ascii="Times New Roman" w:hAnsi="Times New Roman" w:cs="Times New Roman"/>
          <w:sz w:val="24"/>
          <w:szCs w:val="24"/>
        </w:rPr>
      </w:pPr>
    </w:p>
    <w:p w:rsidR="009F030B" w:rsidRPr="00D26460" w:rsidRDefault="009F030B" w:rsidP="009F030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16" w:name="_Toc175385818"/>
      <w:r w:rsidRPr="00D26460">
        <w:rPr>
          <w:rFonts w:ascii="Times New Roman" w:eastAsia="Times New Roman" w:hAnsi="Times New Roman" w:cs="Times New Roman"/>
          <w:b/>
          <w:bCs/>
          <w:kern w:val="0"/>
          <w:sz w:val="27"/>
          <w:szCs w:val="27"/>
          <w14:ligatures w14:val="none"/>
        </w:rPr>
        <w:t>Theoretical Framework of the Study:</w:t>
      </w:r>
      <w:bookmarkEnd w:id="16"/>
    </w:p>
    <w:p w:rsidR="009F030B" w:rsidRPr="00D26460" w:rsidRDefault="009F030B" w:rsidP="009F030B">
      <w:pPr>
        <w:numPr>
          <w:ilvl w:val="0"/>
          <w:numId w:val="35"/>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26460">
        <w:rPr>
          <w:rFonts w:ascii="Times New Roman" w:eastAsia="Times New Roman" w:hAnsi="Times New Roman" w:cs="Times New Roman"/>
          <w:b/>
          <w:bCs/>
          <w:kern w:val="0"/>
          <w:sz w:val="24"/>
          <w:szCs w:val="24"/>
          <w14:ligatures w14:val="none"/>
        </w:rPr>
        <w:t>General Systems Theory:</w:t>
      </w:r>
    </w:p>
    <w:p w:rsidR="009F030B" w:rsidRPr="00D26460" w:rsidRDefault="009F030B" w:rsidP="009F030B">
      <w:pPr>
        <w:numPr>
          <w:ilvl w:val="1"/>
          <w:numId w:val="35"/>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26460">
        <w:rPr>
          <w:rFonts w:ascii="Times New Roman" w:eastAsia="Times New Roman" w:hAnsi="Times New Roman" w:cs="Times New Roman"/>
          <w:b/>
          <w:bCs/>
          <w:kern w:val="0"/>
          <w:sz w:val="24"/>
          <w:szCs w:val="24"/>
          <w14:ligatures w14:val="none"/>
        </w:rPr>
        <w:t>Application:</w:t>
      </w:r>
      <w:r w:rsidRPr="00D26460">
        <w:rPr>
          <w:rFonts w:ascii="Times New Roman" w:eastAsia="Times New Roman" w:hAnsi="Times New Roman" w:cs="Times New Roman"/>
          <w:kern w:val="0"/>
          <w:sz w:val="24"/>
          <w:szCs w:val="24"/>
          <w14:ligatures w14:val="none"/>
        </w:rPr>
        <w:t xml:space="preserve"> This theory will be utilized to analyze the supply chain at Ma'aden as a holistic system comprised of interconnected and interdependent elements. It will help in understanding how changes in one part of the system affect other parts and the overall system functionality. This theory supports the identification of critical leverage points within the supply chain that can be optimized to enhance overall efficiency and resilience.</w:t>
      </w:r>
    </w:p>
    <w:p w:rsidR="009F030B" w:rsidRPr="00D26460" w:rsidRDefault="009F030B" w:rsidP="009F030B">
      <w:pPr>
        <w:numPr>
          <w:ilvl w:val="0"/>
          <w:numId w:val="35"/>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26460">
        <w:rPr>
          <w:rFonts w:ascii="Times New Roman" w:eastAsia="Times New Roman" w:hAnsi="Times New Roman" w:cs="Times New Roman"/>
          <w:b/>
          <w:bCs/>
          <w:kern w:val="0"/>
          <w:sz w:val="24"/>
          <w:szCs w:val="24"/>
          <w14:ligatures w14:val="none"/>
        </w:rPr>
        <w:t>Risk Management Theory:</w:t>
      </w:r>
    </w:p>
    <w:p w:rsidR="009F030B" w:rsidRPr="00D26460" w:rsidRDefault="009F030B" w:rsidP="009F030B">
      <w:pPr>
        <w:numPr>
          <w:ilvl w:val="1"/>
          <w:numId w:val="35"/>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26460">
        <w:rPr>
          <w:rFonts w:ascii="Times New Roman" w:eastAsia="Times New Roman" w:hAnsi="Times New Roman" w:cs="Times New Roman"/>
          <w:b/>
          <w:bCs/>
          <w:kern w:val="0"/>
          <w:sz w:val="24"/>
          <w:szCs w:val="24"/>
          <w14:ligatures w14:val="none"/>
        </w:rPr>
        <w:t>Application:</w:t>
      </w:r>
      <w:r w:rsidRPr="00D26460">
        <w:rPr>
          <w:rFonts w:ascii="Times New Roman" w:eastAsia="Times New Roman" w:hAnsi="Times New Roman" w:cs="Times New Roman"/>
          <w:kern w:val="0"/>
          <w:sz w:val="24"/>
          <w:szCs w:val="24"/>
          <w14:ligatures w14:val="none"/>
        </w:rPr>
        <w:t xml:space="preserve"> Focuses on identifying, assessing, and managing potential risks within the supply chain. This theory is particularly relevant to Ma'aden, given the </w:t>
      </w:r>
      <w:r w:rsidRPr="00D26460">
        <w:rPr>
          <w:rFonts w:ascii="Times New Roman" w:eastAsia="Times New Roman" w:hAnsi="Times New Roman" w:cs="Times New Roman"/>
          <w:kern w:val="0"/>
          <w:sz w:val="24"/>
          <w:szCs w:val="24"/>
          <w14:ligatures w14:val="none"/>
        </w:rPr>
        <w:lastRenderedPageBreak/>
        <w:t>inherent risks associated with the mining and metals sector, including operational, environmental, and geopolitical risks. The application of this theory will help develop proactive strategies that enhance the company’s ability to manage and mitigate risks effectively, thereby maintaining operational continuity and safeguarding against losses.</w:t>
      </w:r>
    </w:p>
    <w:p w:rsidR="009F030B" w:rsidRPr="00D26460" w:rsidRDefault="009F030B" w:rsidP="009F030B">
      <w:pPr>
        <w:numPr>
          <w:ilvl w:val="0"/>
          <w:numId w:val="35"/>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26460">
        <w:rPr>
          <w:rFonts w:ascii="Times New Roman" w:eastAsia="Times New Roman" w:hAnsi="Times New Roman" w:cs="Times New Roman"/>
          <w:b/>
          <w:bCs/>
          <w:kern w:val="0"/>
          <w:sz w:val="24"/>
          <w:szCs w:val="24"/>
          <w14:ligatures w14:val="none"/>
        </w:rPr>
        <w:t>Transformational Leadership Theory:</w:t>
      </w:r>
    </w:p>
    <w:p w:rsidR="009F030B" w:rsidRPr="00D26460" w:rsidRDefault="009F030B" w:rsidP="009F030B">
      <w:pPr>
        <w:numPr>
          <w:ilvl w:val="1"/>
          <w:numId w:val="35"/>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26460">
        <w:rPr>
          <w:rFonts w:ascii="Times New Roman" w:eastAsia="Times New Roman" w:hAnsi="Times New Roman" w:cs="Times New Roman"/>
          <w:b/>
          <w:bCs/>
          <w:kern w:val="0"/>
          <w:sz w:val="24"/>
          <w:szCs w:val="24"/>
          <w14:ligatures w14:val="none"/>
        </w:rPr>
        <w:t>Application:</w:t>
      </w:r>
      <w:r w:rsidRPr="00D26460">
        <w:rPr>
          <w:rFonts w:ascii="Times New Roman" w:eastAsia="Times New Roman" w:hAnsi="Times New Roman" w:cs="Times New Roman"/>
          <w:kern w:val="0"/>
          <w:sz w:val="24"/>
          <w:szCs w:val="24"/>
          <w14:ligatures w14:val="none"/>
        </w:rPr>
        <w:t xml:space="preserve"> This theory will be used to explore the impact of leadership on motivating and inspiring employees at Ma'aden to achieve exceptional outcomes. It examines how transformational leaders can foster an organizational culture that promotes innovation, commitment, and enhanced performance. The theory will be pivotal in analyzing how leadership strategies influence not only employee behavior and job satisfaction but also how they drive effective supply chain management practices.</w:t>
      </w:r>
    </w:p>
    <w:p w:rsidR="009F030B" w:rsidRPr="00D26460" w:rsidRDefault="009F030B" w:rsidP="009F030B">
      <w:pPr>
        <w:numPr>
          <w:ilvl w:val="0"/>
          <w:numId w:val="35"/>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26460">
        <w:rPr>
          <w:rFonts w:ascii="Times New Roman" w:eastAsia="Times New Roman" w:hAnsi="Times New Roman" w:cs="Times New Roman"/>
          <w:b/>
          <w:bCs/>
          <w:kern w:val="0"/>
          <w:sz w:val="24"/>
          <w:szCs w:val="24"/>
          <w14:ligatures w14:val="none"/>
        </w:rPr>
        <w:t>Transaction Cost Theory:</w:t>
      </w:r>
    </w:p>
    <w:p w:rsidR="009F030B" w:rsidRPr="00D26460" w:rsidRDefault="009F030B" w:rsidP="009F030B">
      <w:pPr>
        <w:numPr>
          <w:ilvl w:val="1"/>
          <w:numId w:val="35"/>
        </w:num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26460">
        <w:rPr>
          <w:rFonts w:ascii="Times New Roman" w:eastAsia="Times New Roman" w:hAnsi="Times New Roman" w:cs="Times New Roman"/>
          <w:b/>
          <w:bCs/>
          <w:kern w:val="0"/>
          <w:sz w:val="24"/>
          <w:szCs w:val="24"/>
          <w14:ligatures w14:val="none"/>
        </w:rPr>
        <w:t>Application:</w:t>
      </w:r>
      <w:r w:rsidRPr="00D26460">
        <w:rPr>
          <w:rFonts w:ascii="Times New Roman" w:eastAsia="Times New Roman" w:hAnsi="Times New Roman" w:cs="Times New Roman"/>
          <w:kern w:val="0"/>
          <w:sz w:val="24"/>
          <w:szCs w:val="24"/>
          <w14:ligatures w14:val="none"/>
        </w:rPr>
        <w:t xml:space="preserve"> Concerned with the economic costs associated with managing transactions within the supply chain, including procurement, contracts, and inter-organizational relationships. This theory will help analyze how Ma'aden can optimize its supply chain operations to reduce costs and improve economic efficiency. It is particularly useful for assessing the cost-benefit dynamics of different supply chain strategies, such as in-house production versus outsourcing, and the implementation of strategic supplier partnerships.</w:t>
      </w:r>
    </w:p>
    <w:p w:rsidR="002267CC" w:rsidRDefault="002267CC"/>
    <w:sectPr w:rsidR="002267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2084D01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FB1E80"/>
    <w:multiLevelType w:val="multilevel"/>
    <w:tmpl w:val="7BF6F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9E22B0"/>
    <w:multiLevelType w:val="multilevel"/>
    <w:tmpl w:val="E48A0B9A"/>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 w15:restartNumberingAfterBreak="0">
    <w:nsid w:val="15970659"/>
    <w:multiLevelType w:val="hybridMultilevel"/>
    <w:tmpl w:val="BA142360"/>
    <w:lvl w:ilvl="0" w:tplc="2716D262">
      <w:start w:val="6"/>
      <w:numFmt w:val="bullet"/>
      <w:lvlText w:val="-"/>
      <w:lvlJc w:val="left"/>
      <w:pPr>
        <w:ind w:left="810" w:hanging="360"/>
      </w:pPr>
      <w:rPr>
        <w:rFonts w:ascii="Calibri" w:eastAsiaTheme="minorHAnsi" w:hAnsi="Calibri" w:cs="Calibri"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183A1BAD"/>
    <w:multiLevelType w:val="hybridMultilevel"/>
    <w:tmpl w:val="F67224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382C0B"/>
    <w:multiLevelType w:val="multilevel"/>
    <w:tmpl w:val="C43CA5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073EA3"/>
    <w:multiLevelType w:val="multilevel"/>
    <w:tmpl w:val="7F380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993AE3"/>
    <w:multiLevelType w:val="multilevel"/>
    <w:tmpl w:val="B43863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FB37CC"/>
    <w:multiLevelType w:val="multilevel"/>
    <w:tmpl w:val="738E7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22716E"/>
    <w:multiLevelType w:val="multilevel"/>
    <w:tmpl w:val="F016094E"/>
    <w:lvl w:ilvl="0">
      <w:start w:val="1"/>
      <w:numFmt w:val="decimal"/>
      <w:lvlText w:val="%1."/>
      <w:lvlJc w:val="left"/>
      <w:pPr>
        <w:ind w:left="450" w:hanging="360"/>
      </w:pPr>
      <w:rPr>
        <w:rFonts w:hint="default"/>
      </w:rPr>
    </w:lvl>
    <w:lvl w:ilvl="1">
      <w:start w:val="1"/>
      <w:numFmt w:val="decimal"/>
      <w:isLgl/>
      <w:lvlText w:val="%1.%2"/>
      <w:lvlJc w:val="left"/>
      <w:pPr>
        <w:ind w:left="2100" w:hanging="39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530" w:hanging="1440"/>
      </w:pPr>
      <w:rPr>
        <w:rFonts w:hint="default"/>
      </w:rPr>
    </w:lvl>
    <w:lvl w:ilvl="8">
      <w:start w:val="1"/>
      <w:numFmt w:val="decimal"/>
      <w:isLgl/>
      <w:lvlText w:val="%1.%2.%3.%4.%5.%6.%7.%8.%9"/>
      <w:lvlJc w:val="left"/>
      <w:pPr>
        <w:ind w:left="1530" w:hanging="1440"/>
      </w:pPr>
      <w:rPr>
        <w:rFonts w:hint="default"/>
      </w:rPr>
    </w:lvl>
  </w:abstractNum>
  <w:abstractNum w:abstractNumId="10" w15:restartNumberingAfterBreak="0">
    <w:nsid w:val="307E7EAB"/>
    <w:multiLevelType w:val="hybridMultilevel"/>
    <w:tmpl w:val="4568F56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30D511CD"/>
    <w:multiLevelType w:val="hybridMultilevel"/>
    <w:tmpl w:val="2E0CE2C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492E65"/>
    <w:multiLevelType w:val="multilevel"/>
    <w:tmpl w:val="0BB6AD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C8002B"/>
    <w:multiLevelType w:val="multilevel"/>
    <w:tmpl w:val="EDD25698"/>
    <w:lvl w:ilvl="0">
      <w:start w:val="1"/>
      <w:numFmt w:val="decimal"/>
      <w:lvlText w:val="%1."/>
      <w:lvlJc w:val="left"/>
      <w:pPr>
        <w:ind w:left="360" w:hanging="360"/>
      </w:pPr>
      <w:rPr>
        <w:rFonts w:hint="default"/>
      </w:rPr>
    </w:lvl>
    <w:lvl w:ilvl="1">
      <w:start w:val="1"/>
      <w:numFmt w:val="decimal"/>
      <w:isLgl/>
      <w:lvlText w:val="%1.%2"/>
      <w:lvlJc w:val="left"/>
      <w:pPr>
        <w:ind w:left="16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4" w15:restartNumberingAfterBreak="0">
    <w:nsid w:val="3BFB59BE"/>
    <w:multiLevelType w:val="multilevel"/>
    <w:tmpl w:val="2D6A93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F95EE3"/>
    <w:multiLevelType w:val="multilevel"/>
    <w:tmpl w:val="06101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2423D3"/>
    <w:multiLevelType w:val="hybridMultilevel"/>
    <w:tmpl w:val="D80268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6E4A15"/>
    <w:multiLevelType w:val="hybridMultilevel"/>
    <w:tmpl w:val="ACE69E5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4A92760D"/>
    <w:multiLevelType w:val="multilevel"/>
    <w:tmpl w:val="26D87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C2294F"/>
    <w:multiLevelType w:val="multilevel"/>
    <w:tmpl w:val="F05A4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6209C7"/>
    <w:multiLevelType w:val="hybridMultilevel"/>
    <w:tmpl w:val="AC5E2FD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9E76FC"/>
    <w:multiLevelType w:val="hybridMultilevel"/>
    <w:tmpl w:val="DE04D1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C16897"/>
    <w:multiLevelType w:val="hybridMultilevel"/>
    <w:tmpl w:val="4914F8E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6D2CAC"/>
    <w:multiLevelType w:val="hybridMultilevel"/>
    <w:tmpl w:val="FC68A8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F40668"/>
    <w:multiLevelType w:val="multilevel"/>
    <w:tmpl w:val="2562A078"/>
    <w:lvl w:ilvl="0">
      <w:start w:val="1"/>
      <w:numFmt w:val="decimal"/>
      <w:lvlText w:val="%1."/>
      <w:lvlJc w:val="left"/>
      <w:pPr>
        <w:ind w:left="720" w:hanging="360"/>
      </w:pPr>
      <w:rPr>
        <w:rFonts w:hint="default"/>
      </w:rPr>
    </w:lvl>
    <w:lvl w:ilvl="1">
      <w:start w:val="1"/>
      <w:numFmt w:val="decimal"/>
      <w:isLgl/>
      <w:lvlText w:val="%1.%2"/>
      <w:lvlJc w:val="left"/>
      <w:pPr>
        <w:ind w:left="2340" w:hanging="72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840" w:hanging="1440"/>
      </w:pPr>
      <w:rPr>
        <w:rFonts w:hint="default"/>
      </w:rPr>
    </w:lvl>
    <w:lvl w:ilvl="5">
      <w:start w:val="1"/>
      <w:numFmt w:val="decimal"/>
      <w:isLgl/>
      <w:lvlText w:val="%1.%2.%3.%4.%5.%6"/>
      <w:lvlJc w:val="left"/>
      <w:pPr>
        <w:ind w:left="8460" w:hanging="1800"/>
      </w:pPr>
      <w:rPr>
        <w:rFonts w:hint="default"/>
      </w:rPr>
    </w:lvl>
    <w:lvl w:ilvl="6">
      <w:start w:val="1"/>
      <w:numFmt w:val="decimal"/>
      <w:isLgl/>
      <w:lvlText w:val="%1.%2.%3.%4.%5.%6.%7"/>
      <w:lvlJc w:val="left"/>
      <w:pPr>
        <w:ind w:left="9720" w:hanging="1800"/>
      </w:pPr>
      <w:rPr>
        <w:rFonts w:hint="default"/>
      </w:rPr>
    </w:lvl>
    <w:lvl w:ilvl="7">
      <w:start w:val="1"/>
      <w:numFmt w:val="decimal"/>
      <w:isLgl/>
      <w:lvlText w:val="%1.%2.%3.%4.%5.%6.%7.%8"/>
      <w:lvlJc w:val="left"/>
      <w:pPr>
        <w:ind w:left="11340" w:hanging="2160"/>
      </w:pPr>
      <w:rPr>
        <w:rFonts w:hint="default"/>
      </w:rPr>
    </w:lvl>
    <w:lvl w:ilvl="8">
      <w:start w:val="1"/>
      <w:numFmt w:val="decimal"/>
      <w:isLgl/>
      <w:lvlText w:val="%1.%2.%3.%4.%5.%6.%7.%8.%9"/>
      <w:lvlJc w:val="left"/>
      <w:pPr>
        <w:ind w:left="12960" w:hanging="2520"/>
      </w:pPr>
      <w:rPr>
        <w:rFonts w:hint="default"/>
      </w:rPr>
    </w:lvl>
  </w:abstractNum>
  <w:abstractNum w:abstractNumId="25" w15:restartNumberingAfterBreak="0">
    <w:nsid w:val="5C3C33BD"/>
    <w:multiLevelType w:val="multilevel"/>
    <w:tmpl w:val="4FA4C6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CE32F25"/>
    <w:multiLevelType w:val="hybridMultilevel"/>
    <w:tmpl w:val="68AACA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1F4B32"/>
    <w:multiLevelType w:val="multilevel"/>
    <w:tmpl w:val="EA729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B63639"/>
    <w:multiLevelType w:val="hybridMultilevel"/>
    <w:tmpl w:val="C6DEC8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7E7EE8"/>
    <w:multiLevelType w:val="hybridMultilevel"/>
    <w:tmpl w:val="BBA2E7D4"/>
    <w:lvl w:ilvl="0" w:tplc="DCFC677E">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3B6E5D"/>
    <w:multiLevelType w:val="multilevel"/>
    <w:tmpl w:val="5EC086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4E4261C"/>
    <w:multiLevelType w:val="hybridMultilevel"/>
    <w:tmpl w:val="779040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10048C"/>
    <w:multiLevelType w:val="multilevel"/>
    <w:tmpl w:val="4112A5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61590E"/>
    <w:multiLevelType w:val="multilevel"/>
    <w:tmpl w:val="6D40A5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9A603E"/>
    <w:multiLevelType w:val="multilevel"/>
    <w:tmpl w:val="D632D3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16"/>
  </w:num>
  <w:num w:numId="3">
    <w:abstractNumId w:val="2"/>
  </w:num>
  <w:num w:numId="4">
    <w:abstractNumId w:val="0"/>
  </w:num>
  <w:num w:numId="5">
    <w:abstractNumId w:val="9"/>
  </w:num>
  <w:num w:numId="6">
    <w:abstractNumId w:val="13"/>
  </w:num>
  <w:num w:numId="7">
    <w:abstractNumId w:val="3"/>
  </w:num>
  <w:num w:numId="8">
    <w:abstractNumId w:val="11"/>
  </w:num>
  <w:num w:numId="9">
    <w:abstractNumId w:val="22"/>
  </w:num>
  <w:num w:numId="10">
    <w:abstractNumId w:val="20"/>
  </w:num>
  <w:num w:numId="11">
    <w:abstractNumId w:val="28"/>
  </w:num>
  <w:num w:numId="12">
    <w:abstractNumId w:val="24"/>
  </w:num>
  <w:num w:numId="13">
    <w:abstractNumId w:val="21"/>
  </w:num>
  <w:num w:numId="14">
    <w:abstractNumId w:val="23"/>
  </w:num>
  <w:num w:numId="15">
    <w:abstractNumId w:val="31"/>
  </w:num>
  <w:num w:numId="16">
    <w:abstractNumId w:val="4"/>
  </w:num>
  <w:num w:numId="17">
    <w:abstractNumId w:val="12"/>
  </w:num>
  <w:num w:numId="18">
    <w:abstractNumId w:val="17"/>
  </w:num>
  <w:num w:numId="19">
    <w:abstractNumId w:val="10"/>
  </w:num>
  <w:num w:numId="20">
    <w:abstractNumId w:val="32"/>
  </w:num>
  <w:num w:numId="21">
    <w:abstractNumId w:val="7"/>
  </w:num>
  <w:num w:numId="22">
    <w:abstractNumId w:val="15"/>
  </w:num>
  <w:num w:numId="23">
    <w:abstractNumId w:val="8"/>
  </w:num>
  <w:num w:numId="24">
    <w:abstractNumId w:val="6"/>
  </w:num>
  <w:num w:numId="25">
    <w:abstractNumId w:val="18"/>
  </w:num>
  <w:num w:numId="26">
    <w:abstractNumId w:val="27"/>
  </w:num>
  <w:num w:numId="27">
    <w:abstractNumId w:val="19"/>
  </w:num>
  <w:num w:numId="28">
    <w:abstractNumId w:val="1"/>
  </w:num>
  <w:num w:numId="29">
    <w:abstractNumId w:val="26"/>
  </w:num>
  <w:num w:numId="30">
    <w:abstractNumId w:val="14"/>
  </w:num>
  <w:num w:numId="31">
    <w:abstractNumId w:val="33"/>
  </w:num>
  <w:num w:numId="32">
    <w:abstractNumId w:val="34"/>
  </w:num>
  <w:num w:numId="33">
    <w:abstractNumId w:val="5"/>
  </w:num>
  <w:num w:numId="34">
    <w:abstractNumId w:val="25"/>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30B"/>
    <w:rsid w:val="0021008D"/>
    <w:rsid w:val="002267CC"/>
    <w:rsid w:val="009F03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445CE"/>
  <w15:chartTrackingRefBased/>
  <w15:docId w15:val="{826C5F6D-881E-4CAC-8A9D-0A7F5BFC7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030B"/>
    <w:rPr>
      <w:kern w:val="2"/>
      <w14:ligatures w14:val="standardContextual"/>
    </w:rPr>
  </w:style>
  <w:style w:type="paragraph" w:styleId="Heading1">
    <w:name w:val="heading 1"/>
    <w:basedOn w:val="Normal"/>
    <w:next w:val="Normal"/>
    <w:link w:val="Heading1Char"/>
    <w:uiPriority w:val="9"/>
    <w:qFormat/>
    <w:rsid w:val="009F03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F030B"/>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9F030B"/>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9F030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F030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30B"/>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2Char">
    <w:name w:val="Heading 2 Char"/>
    <w:basedOn w:val="DefaultParagraphFont"/>
    <w:link w:val="Heading2"/>
    <w:uiPriority w:val="9"/>
    <w:rsid w:val="009F030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F030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9F030B"/>
    <w:rPr>
      <w:rFonts w:asciiTheme="majorHAnsi" w:eastAsiaTheme="majorEastAsia" w:hAnsiTheme="majorHAnsi" w:cstheme="majorBidi"/>
      <w:i/>
      <w:iCs/>
      <w:color w:val="2F5496" w:themeColor="accent1" w:themeShade="BF"/>
      <w:kern w:val="2"/>
      <w14:ligatures w14:val="standardContextual"/>
    </w:rPr>
  </w:style>
  <w:style w:type="character" w:customStyle="1" w:styleId="Heading5Char">
    <w:name w:val="Heading 5 Char"/>
    <w:basedOn w:val="DefaultParagraphFont"/>
    <w:link w:val="Heading5"/>
    <w:uiPriority w:val="9"/>
    <w:rsid w:val="009F030B"/>
    <w:rPr>
      <w:rFonts w:asciiTheme="majorHAnsi" w:eastAsiaTheme="majorEastAsia" w:hAnsiTheme="majorHAnsi" w:cstheme="majorBidi"/>
      <w:color w:val="2F5496" w:themeColor="accent1" w:themeShade="BF"/>
      <w:kern w:val="2"/>
      <w14:ligatures w14:val="standardContextual"/>
    </w:rPr>
  </w:style>
  <w:style w:type="character" w:customStyle="1" w:styleId="b-order-infovalue">
    <w:name w:val="b-order-info__value"/>
    <w:basedOn w:val="DefaultParagraphFont"/>
    <w:rsid w:val="009F030B"/>
  </w:style>
  <w:style w:type="character" w:customStyle="1" w:styleId="hgkelc">
    <w:name w:val="hgkelc"/>
    <w:basedOn w:val="DefaultParagraphFont"/>
    <w:rsid w:val="009F030B"/>
  </w:style>
  <w:style w:type="paragraph" w:styleId="NormalWeb">
    <w:name w:val="Normal (Web)"/>
    <w:basedOn w:val="Normal"/>
    <w:uiPriority w:val="99"/>
    <w:unhideWhenUsed/>
    <w:rsid w:val="009F030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9F030B"/>
    <w:rPr>
      <w:color w:val="0000FF"/>
      <w:u w:val="single"/>
    </w:rPr>
  </w:style>
  <w:style w:type="character" w:styleId="UnresolvedMention">
    <w:name w:val="Unresolved Mention"/>
    <w:basedOn w:val="DefaultParagraphFont"/>
    <w:uiPriority w:val="99"/>
    <w:semiHidden/>
    <w:unhideWhenUsed/>
    <w:rsid w:val="009F030B"/>
    <w:rPr>
      <w:color w:val="605E5C"/>
      <w:shd w:val="clear" w:color="auto" w:fill="E1DFDD"/>
    </w:rPr>
  </w:style>
  <w:style w:type="paragraph" w:customStyle="1" w:styleId="q-text">
    <w:name w:val="q-text"/>
    <w:basedOn w:val="Normal"/>
    <w:rsid w:val="009F030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q-relative">
    <w:name w:val="q-relative"/>
    <w:basedOn w:val="Normal"/>
    <w:rsid w:val="009F030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ff3">
    <w:name w:val="ff3"/>
    <w:basedOn w:val="DefaultParagraphFont"/>
    <w:rsid w:val="009F030B"/>
  </w:style>
  <w:style w:type="character" w:customStyle="1" w:styleId="ff5">
    <w:name w:val="ff5"/>
    <w:basedOn w:val="DefaultParagraphFont"/>
    <w:rsid w:val="009F030B"/>
  </w:style>
  <w:style w:type="paragraph" w:customStyle="1" w:styleId="rich-text-component">
    <w:name w:val="rich-text-component"/>
    <w:basedOn w:val="Normal"/>
    <w:rsid w:val="009F030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ss-n3w4ap">
    <w:name w:val="css-n3w4ap"/>
    <w:basedOn w:val="DefaultParagraphFont"/>
    <w:rsid w:val="009F030B"/>
  </w:style>
  <w:style w:type="character" w:styleId="Strong">
    <w:name w:val="Strong"/>
    <w:basedOn w:val="DefaultParagraphFont"/>
    <w:uiPriority w:val="22"/>
    <w:qFormat/>
    <w:rsid w:val="009F030B"/>
    <w:rPr>
      <w:b/>
      <w:bCs/>
    </w:rPr>
  </w:style>
  <w:style w:type="character" w:customStyle="1" w:styleId="external-link-icon">
    <w:name w:val="external-link-icon"/>
    <w:basedOn w:val="DefaultParagraphFont"/>
    <w:rsid w:val="009F030B"/>
  </w:style>
  <w:style w:type="paragraph" w:customStyle="1" w:styleId="trt0xe">
    <w:name w:val="trt0xe"/>
    <w:basedOn w:val="Normal"/>
    <w:rsid w:val="009F030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field">
    <w:name w:val="field"/>
    <w:basedOn w:val="DefaultParagraphFont"/>
    <w:rsid w:val="009F030B"/>
  </w:style>
  <w:style w:type="table" w:styleId="TableGrid">
    <w:name w:val="Table Grid"/>
    <w:basedOn w:val="TableNormal"/>
    <w:uiPriority w:val="39"/>
    <w:rsid w:val="009F030B"/>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030B"/>
    <w:pPr>
      <w:ind w:left="720"/>
      <w:contextualSpacing/>
    </w:pPr>
  </w:style>
  <w:style w:type="paragraph" w:styleId="Header">
    <w:name w:val="header"/>
    <w:basedOn w:val="Normal"/>
    <w:link w:val="HeaderChar"/>
    <w:uiPriority w:val="99"/>
    <w:unhideWhenUsed/>
    <w:rsid w:val="009F0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030B"/>
    <w:rPr>
      <w:kern w:val="2"/>
      <w14:ligatures w14:val="standardContextual"/>
    </w:rPr>
  </w:style>
  <w:style w:type="paragraph" w:styleId="Footer">
    <w:name w:val="footer"/>
    <w:basedOn w:val="Normal"/>
    <w:link w:val="FooterChar"/>
    <w:uiPriority w:val="99"/>
    <w:unhideWhenUsed/>
    <w:rsid w:val="009F0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030B"/>
    <w:rPr>
      <w:kern w:val="2"/>
      <w14:ligatures w14:val="standardContextual"/>
    </w:rPr>
  </w:style>
  <w:style w:type="paragraph" w:styleId="TOCHeading">
    <w:name w:val="TOC Heading"/>
    <w:basedOn w:val="Heading1"/>
    <w:next w:val="Normal"/>
    <w:uiPriority w:val="39"/>
    <w:unhideWhenUsed/>
    <w:qFormat/>
    <w:rsid w:val="009F030B"/>
    <w:pPr>
      <w:outlineLvl w:val="9"/>
    </w:pPr>
    <w:rPr>
      <w:kern w:val="0"/>
      <w14:ligatures w14:val="none"/>
    </w:rPr>
  </w:style>
  <w:style w:type="paragraph" w:styleId="TOC1">
    <w:name w:val="toc 1"/>
    <w:basedOn w:val="Normal"/>
    <w:next w:val="Normal"/>
    <w:autoRedefine/>
    <w:uiPriority w:val="39"/>
    <w:unhideWhenUsed/>
    <w:rsid w:val="009F030B"/>
    <w:pPr>
      <w:spacing w:after="100"/>
    </w:pPr>
  </w:style>
  <w:style w:type="paragraph" w:styleId="TOC2">
    <w:name w:val="toc 2"/>
    <w:basedOn w:val="Normal"/>
    <w:next w:val="Normal"/>
    <w:autoRedefine/>
    <w:uiPriority w:val="39"/>
    <w:unhideWhenUsed/>
    <w:rsid w:val="009F030B"/>
    <w:pPr>
      <w:spacing w:after="100"/>
      <w:ind w:left="220"/>
    </w:pPr>
  </w:style>
  <w:style w:type="character" w:styleId="Emphasis">
    <w:name w:val="Emphasis"/>
    <w:basedOn w:val="DefaultParagraphFont"/>
    <w:uiPriority w:val="20"/>
    <w:qFormat/>
    <w:rsid w:val="009F030B"/>
    <w:rPr>
      <w:i/>
      <w:iCs/>
    </w:rPr>
  </w:style>
  <w:style w:type="paragraph" w:customStyle="1" w:styleId="review-detailsreview-details-moduletexttitle">
    <w:name w:val="review-details__review-details-module__texttitle"/>
    <w:basedOn w:val="Normal"/>
    <w:rsid w:val="009F030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review-detailsreview-details-moduleisexpanded">
    <w:name w:val="review-details__review-details-module__isexpanded"/>
    <w:basedOn w:val="Normal"/>
    <w:rsid w:val="009F030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review-detailsreview-details-moduleiscollapsed">
    <w:name w:val="review-details__review-details-module__iscollapsed"/>
    <w:basedOn w:val="Normal"/>
    <w:rsid w:val="009F030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visually-hidden">
    <w:name w:val="visually-hidden"/>
    <w:basedOn w:val="DefaultParagraphFont"/>
    <w:rsid w:val="009F030B"/>
  </w:style>
  <w:style w:type="character" w:customStyle="1" w:styleId="white-space-pre">
    <w:name w:val="white-space-pre"/>
    <w:basedOn w:val="DefaultParagraphFont"/>
    <w:rsid w:val="009F030B"/>
  </w:style>
  <w:style w:type="character" w:customStyle="1" w:styleId="bylinename">
    <w:name w:val="byline__name"/>
    <w:basedOn w:val="DefaultParagraphFont"/>
    <w:rsid w:val="009F030B"/>
  </w:style>
  <w:style w:type="character" w:customStyle="1" w:styleId="border">
    <w:name w:val="border"/>
    <w:basedOn w:val="DefaultParagraphFont"/>
    <w:rsid w:val="009F030B"/>
  </w:style>
  <w:style w:type="paragraph" w:styleId="ListBullet">
    <w:name w:val="List Bullet"/>
    <w:basedOn w:val="Normal"/>
    <w:uiPriority w:val="99"/>
    <w:unhideWhenUsed/>
    <w:rsid w:val="009F030B"/>
    <w:pPr>
      <w:numPr>
        <w:numId w:val="4"/>
      </w:numPr>
      <w:spacing w:after="200" w:line="276" w:lineRule="auto"/>
      <w:contextualSpacing/>
    </w:pPr>
    <w:rPr>
      <w:kern w:val="0"/>
      <w:lang w:val="en-GB"/>
      <w14:ligatures w14:val="none"/>
    </w:rPr>
  </w:style>
  <w:style w:type="character" w:customStyle="1" w:styleId="hscoswrapper">
    <w:name w:val="hs_cos_wrapper"/>
    <w:basedOn w:val="DefaultParagraphFont"/>
    <w:rsid w:val="009F030B"/>
  </w:style>
  <w:style w:type="paragraph" w:customStyle="1" w:styleId="mt1">
    <w:name w:val="mt1"/>
    <w:basedOn w:val="Normal"/>
    <w:rsid w:val="009F030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ontribution">
    <w:name w:val="contribution"/>
    <w:basedOn w:val="Normal"/>
    <w:rsid w:val="009F030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ontributiontext">
    <w:name w:val="contribution__text"/>
    <w:basedOn w:val="Normal"/>
    <w:rsid w:val="009F030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font-normal">
    <w:name w:val="font-normal"/>
    <w:basedOn w:val="DefaultParagraphFont"/>
    <w:rsid w:val="009F030B"/>
  </w:style>
  <w:style w:type="character" w:customStyle="1" w:styleId="header-index">
    <w:name w:val="header-index"/>
    <w:basedOn w:val="DefaultParagraphFont"/>
    <w:rsid w:val="009F030B"/>
  </w:style>
  <w:style w:type="character" w:customStyle="1" w:styleId="color-codes">
    <w:name w:val="color-codes"/>
    <w:basedOn w:val="DefaultParagraphFont"/>
    <w:rsid w:val="009F030B"/>
  </w:style>
  <w:style w:type="character" w:customStyle="1" w:styleId="elementor-icon-list-text">
    <w:name w:val="elementor-icon-list-text"/>
    <w:basedOn w:val="DefaultParagraphFont"/>
    <w:rsid w:val="009F030B"/>
  </w:style>
  <w:style w:type="character" w:customStyle="1" w:styleId="elementor-post-infoitem-prefix">
    <w:name w:val="elementor-post-info__item-prefix"/>
    <w:basedOn w:val="DefaultParagraphFont"/>
    <w:rsid w:val="009F030B"/>
  </w:style>
  <w:style w:type="character" w:customStyle="1" w:styleId="ls6">
    <w:name w:val="ls6"/>
    <w:basedOn w:val="DefaultParagraphFont"/>
    <w:rsid w:val="009F030B"/>
  </w:style>
  <w:style w:type="character" w:customStyle="1" w:styleId="ff1">
    <w:name w:val="ff1"/>
    <w:basedOn w:val="DefaultParagraphFont"/>
    <w:rsid w:val="009F030B"/>
  </w:style>
  <w:style w:type="character" w:customStyle="1" w:styleId="ws2">
    <w:name w:val="ws2"/>
    <w:basedOn w:val="DefaultParagraphFont"/>
    <w:rsid w:val="009F030B"/>
  </w:style>
  <w:style w:type="paragraph" w:customStyle="1" w:styleId="highlight">
    <w:name w:val="highlight"/>
    <w:basedOn w:val="Normal"/>
    <w:rsid w:val="009F030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w-post-body-paragraph">
    <w:name w:val="pw-post-body-paragraph"/>
    <w:basedOn w:val="Normal"/>
    <w:rsid w:val="009F030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skcde">
    <w:name w:val="cskcde"/>
    <w:basedOn w:val="DefaultParagraphFont"/>
    <w:rsid w:val="009F030B"/>
  </w:style>
  <w:style w:type="table" w:styleId="GridTable4-Accent2">
    <w:name w:val="Grid Table 4 Accent 2"/>
    <w:basedOn w:val="TableNormal"/>
    <w:uiPriority w:val="49"/>
    <w:rsid w:val="009F030B"/>
    <w:pPr>
      <w:spacing w:after="0" w:line="240" w:lineRule="auto"/>
    </w:pPr>
    <w:rPr>
      <w:kern w:val="2"/>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CommentReference">
    <w:name w:val="annotation reference"/>
    <w:basedOn w:val="DefaultParagraphFont"/>
    <w:uiPriority w:val="99"/>
    <w:semiHidden/>
    <w:unhideWhenUsed/>
    <w:rsid w:val="009F030B"/>
    <w:rPr>
      <w:sz w:val="16"/>
      <w:szCs w:val="16"/>
    </w:rPr>
  </w:style>
  <w:style w:type="paragraph" w:styleId="CommentText">
    <w:name w:val="annotation text"/>
    <w:basedOn w:val="Normal"/>
    <w:link w:val="CommentTextChar"/>
    <w:uiPriority w:val="99"/>
    <w:semiHidden/>
    <w:unhideWhenUsed/>
    <w:rsid w:val="009F030B"/>
    <w:pPr>
      <w:spacing w:line="240" w:lineRule="auto"/>
    </w:pPr>
    <w:rPr>
      <w:sz w:val="20"/>
      <w:szCs w:val="20"/>
    </w:rPr>
  </w:style>
  <w:style w:type="character" w:customStyle="1" w:styleId="CommentTextChar">
    <w:name w:val="Comment Text Char"/>
    <w:basedOn w:val="DefaultParagraphFont"/>
    <w:link w:val="CommentText"/>
    <w:uiPriority w:val="99"/>
    <w:semiHidden/>
    <w:rsid w:val="009F030B"/>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9F030B"/>
    <w:rPr>
      <w:b/>
      <w:bCs/>
    </w:rPr>
  </w:style>
  <w:style w:type="character" w:customStyle="1" w:styleId="CommentSubjectChar">
    <w:name w:val="Comment Subject Char"/>
    <w:basedOn w:val="CommentTextChar"/>
    <w:link w:val="CommentSubject"/>
    <w:uiPriority w:val="99"/>
    <w:semiHidden/>
    <w:rsid w:val="009F030B"/>
    <w:rPr>
      <w:b/>
      <w:bCs/>
      <w:kern w:val="2"/>
      <w:sz w:val="20"/>
      <w:szCs w:val="20"/>
      <w14:ligatures w14:val="standardContextual"/>
    </w:rPr>
  </w:style>
  <w:style w:type="character" w:customStyle="1" w:styleId="ct-span">
    <w:name w:val="ct-span"/>
    <w:basedOn w:val="DefaultParagraphFont"/>
    <w:rsid w:val="009F030B"/>
  </w:style>
  <w:style w:type="paragraph" w:customStyle="1" w:styleId="prefade">
    <w:name w:val="prefade"/>
    <w:basedOn w:val="Normal"/>
    <w:rsid w:val="009F030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4">
    <w:name w:val="Grid Table 4 Accent 4"/>
    <w:basedOn w:val="TableNormal"/>
    <w:uiPriority w:val="49"/>
    <w:rsid w:val="009F030B"/>
    <w:pPr>
      <w:spacing w:after="0" w:line="240" w:lineRule="auto"/>
    </w:pPr>
    <w:rPr>
      <w:kern w:val="2"/>
      <w14:ligatures w14:val="standardContextual"/>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jpfdse">
    <w:name w:val="jpfdse"/>
    <w:basedOn w:val="DefaultParagraphFont"/>
    <w:rsid w:val="009F030B"/>
  </w:style>
  <w:style w:type="character" w:customStyle="1" w:styleId="kx21rb">
    <w:name w:val="kx21rb"/>
    <w:basedOn w:val="DefaultParagraphFont"/>
    <w:rsid w:val="009F030B"/>
  </w:style>
  <w:style w:type="paragraph" w:styleId="TOC3">
    <w:name w:val="toc 3"/>
    <w:basedOn w:val="Normal"/>
    <w:next w:val="Normal"/>
    <w:autoRedefine/>
    <w:uiPriority w:val="39"/>
    <w:unhideWhenUsed/>
    <w:rsid w:val="009F030B"/>
    <w:pPr>
      <w:spacing w:after="100"/>
      <w:ind w:left="440"/>
    </w:pPr>
  </w:style>
  <w:style w:type="paragraph" w:styleId="TOC4">
    <w:name w:val="toc 4"/>
    <w:basedOn w:val="Normal"/>
    <w:next w:val="Normal"/>
    <w:autoRedefine/>
    <w:uiPriority w:val="39"/>
    <w:unhideWhenUsed/>
    <w:rsid w:val="009F030B"/>
    <w:pPr>
      <w:spacing w:after="100"/>
      <w:ind w:left="660"/>
    </w:pPr>
    <w:rPr>
      <w:rFonts w:eastAsiaTheme="minorEastAsia"/>
      <w:kern w:val="0"/>
      <w14:ligatures w14:val="none"/>
    </w:rPr>
  </w:style>
  <w:style w:type="paragraph" w:styleId="TOC5">
    <w:name w:val="toc 5"/>
    <w:basedOn w:val="Normal"/>
    <w:next w:val="Normal"/>
    <w:autoRedefine/>
    <w:uiPriority w:val="39"/>
    <w:unhideWhenUsed/>
    <w:rsid w:val="009F030B"/>
    <w:pPr>
      <w:spacing w:after="100"/>
      <w:ind w:left="880"/>
    </w:pPr>
    <w:rPr>
      <w:rFonts w:eastAsiaTheme="minorEastAsia"/>
      <w:kern w:val="0"/>
      <w14:ligatures w14:val="none"/>
    </w:rPr>
  </w:style>
  <w:style w:type="paragraph" w:styleId="TOC6">
    <w:name w:val="toc 6"/>
    <w:basedOn w:val="Normal"/>
    <w:next w:val="Normal"/>
    <w:autoRedefine/>
    <w:uiPriority w:val="39"/>
    <w:unhideWhenUsed/>
    <w:rsid w:val="009F030B"/>
    <w:pPr>
      <w:spacing w:after="100"/>
      <w:ind w:left="1100"/>
    </w:pPr>
    <w:rPr>
      <w:rFonts w:eastAsiaTheme="minorEastAsia"/>
      <w:kern w:val="0"/>
      <w14:ligatures w14:val="none"/>
    </w:rPr>
  </w:style>
  <w:style w:type="paragraph" w:styleId="TOC7">
    <w:name w:val="toc 7"/>
    <w:basedOn w:val="Normal"/>
    <w:next w:val="Normal"/>
    <w:autoRedefine/>
    <w:uiPriority w:val="39"/>
    <w:unhideWhenUsed/>
    <w:rsid w:val="009F030B"/>
    <w:pPr>
      <w:spacing w:after="100"/>
      <w:ind w:left="1320"/>
    </w:pPr>
    <w:rPr>
      <w:rFonts w:eastAsiaTheme="minorEastAsia"/>
      <w:kern w:val="0"/>
      <w14:ligatures w14:val="none"/>
    </w:rPr>
  </w:style>
  <w:style w:type="paragraph" w:styleId="TOC8">
    <w:name w:val="toc 8"/>
    <w:basedOn w:val="Normal"/>
    <w:next w:val="Normal"/>
    <w:autoRedefine/>
    <w:uiPriority w:val="39"/>
    <w:unhideWhenUsed/>
    <w:rsid w:val="009F030B"/>
    <w:pPr>
      <w:spacing w:after="100"/>
      <w:ind w:left="1540"/>
    </w:pPr>
    <w:rPr>
      <w:rFonts w:eastAsiaTheme="minorEastAsia"/>
      <w:kern w:val="0"/>
      <w14:ligatures w14:val="none"/>
    </w:rPr>
  </w:style>
  <w:style w:type="paragraph" w:styleId="TOC9">
    <w:name w:val="toc 9"/>
    <w:basedOn w:val="Normal"/>
    <w:next w:val="Normal"/>
    <w:autoRedefine/>
    <w:uiPriority w:val="39"/>
    <w:unhideWhenUsed/>
    <w:rsid w:val="009F030B"/>
    <w:pPr>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5207</Words>
  <Characters>29682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Abdulaziz AlBashiri</dc:creator>
  <cp:keywords/>
  <dc:description/>
  <cp:lastModifiedBy>Abdulaziz AlBashiri</cp:lastModifiedBy>
  <cp:revision>2</cp:revision>
  <dcterms:created xsi:type="dcterms:W3CDTF">2024-08-24T05:58:00Z</dcterms:created>
  <dcterms:modified xsi:type="dcterms:W3CDTF">2024-08-24T06:56:00Z</dcterms:modified>
</cp:coreProperties>
</file>