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D2AF0" w:rsidRDefault="003C25C8" w:rsidP="003C25C8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تُبرز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بمستهدفات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رؤية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 2030.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انتقلت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عالميًا،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كفاء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خصوصية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رؤية</w:t>
            </w:r>
            <w:r>
              <w:rPr>
                <w:rFonts w:ascii="Arial" w:eastAsia="Arial" w:hAnsi="Arial"/>
                <w:sz w:val="20"/>
              </w:rPr>
              <w:t xml:space="preserve"> 2030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تسلسل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الأفكار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تكررت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متقاربة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ترتيب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مختصرة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خصوصية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لدم،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الخدمات،</w:t>
            </w:r>
            <w:r>
              <w:rPr>
                <w:rFonts w:ascii="Arial" w:eastAsia="Arial" w:hAnsi="Arial"/>
                <w:sz w:val="20"/>
              </w:rPr>
              <w:t xml:space="preserve"> (4)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ومبرر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D2AF0" w:rsidRDefault="003C25C8" w:rsidP="003C25C8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ومحددة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حساسية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وتعقيدها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التشغيلي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والحاجة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لتقليل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الأخطاء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والهدر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سرعة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الاستج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صياغتها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التركيز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اليدوية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والتقليدية،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قصور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التوثيق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والتتبع،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وكلها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يمكن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دمجها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لتقوية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تقليص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التوسع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الوصفي،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والانتقال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بسرعة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واقع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المعرفية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للدراسة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D2AF0" w:rsidRDefault="003C25C8" w:rsidP="003C25C8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والأجنبية،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سردي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مطول،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يقلل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المقارنة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موحدة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العناصر،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اختصارًا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تضيفه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تحديدًا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 xml:space="preserve">Theoretical Premises of </w:t>
            </w:r>
            <w:r>
              <w:rPr>
                <w:rFonts w:ascii="Arial" w:eastAsia="Arial" w:hAnsi="Arial"/>
                <w:sz w:val="21"/>
              </w:rPr>
              <w:t>Study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D2AF0" w:rsidRDefault="003C25C8" w:rsidP="003C25C8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الأقسام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الثلاثة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هناك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يتكون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يضم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يضم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/>
                <w:sz w:val="20"/>
              </w:rPr>
              <w:t xml:space="preserve">10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مصادر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الترميز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ليكرت،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والثبات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الانتهاء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الاستطلاعية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التحكيم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تحديدًا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BD2AF0" w:rsidRDefault="003C25C8">
            <w:r>
              <w:rPr>
                <w:rFonts w:ascii="Arial" w:eastAsia="Arial" w:hAnsi="Arial"/>
                <w:sz w:val="21"/>
              </w:rPr>
              <w:lastRenderedPageBreak/>
              <w:t xml:space="preserve">List of The References and Preliminary </w:t>
            </w:r>
            <w:r>
              <w:rPr>
                <w:rFonts w:ascii="Arial" w:eastAsia="Arial" w:hAnsi="Arial"/>
                <w:sz w:val="21"/>
              </w:rPr>
              <w:t>Resources</w:t>
            </w:r>
          </w:p>
        </w:tc>
        <w:tc>
          <w:tcPr>
            <w:tcW w:w="1134" w:type="dxa"/>
            <w:vAlign w:val="center"/>
          </w:tcPr>
          <w:p w:rsidR="00BD2AF0" w:rsidRDefault="003C25C8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1134" w:type="dxa"/>
            <w:vAlign w:val="center"/>
          </w:tcPr>
          <w:p w:rsidR="00BD2AF0" w:rsidRDefault="00BD2AF0">
            <w:pPr>
              <w:jc w:val="center"/>
            </w:pPr>
          </w:p>
        </w:tc>
        <w:tc>
          <w:tcPr>
            <w:tcW w:w="6236" w:type="dxa"/>
            <w:vAlign w:val="center"/>
          </w:tcPr>
          <w:p w:rsidR="00BD2AF0" w:rsidRDefault="00BD2AF0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BD2AF0" w:rsidRDefault="003C25C8" w:rsidP="003C25C8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وحداثته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ومترابطة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C25C8"/>
    <w:rsid w:val="004E21BE"/>
    <w:rsid w:val="006E4C79"/>
    <w:rsid w:val="008239B5"/>
    <w:rsid w:val="008D7A2A"/>
    <w:rsid w:val="00BD2AF0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2026-04-04T18:53:00Z</dcterms:created>
  <dcterms:modified xsi:type="dcterms:W3CDTF">2026-04-04T18:53:00Z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