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59EFC" w14:textId="77777777" w:rsidR="009D4280" w:rsidRPr="00070F2D" w:rsidRDefault="009D4280" w:rsidP="009D4280">
      <w:pPr>
        <w:rPr>
          <w:rFonts w:ascii="Sakkal Majalla" w:hAnsi="Sakkal Majalla" w:cs="Sakkal Majalla"/>
          <w:sz w:val="28"/>
          <w:szCs w:val="28"/>
          <w:u w:val="single"/>
          <w:rtl/>
        </w:rPr>
      </w:pPr>
    </w:p>
    <w:p w14:paraId="4130E51D" w14:textId="77777777" w:rsidR="009D4280" w:rsidRPr="00070F2D" w:rsidRDefault="009D4280" w:rsidP="009D4280">
      <w:pPr>
        <w:rPr>
          <w:rFonts w:ascii="Sakkal Majalla" w:hAnsi="Sakkal Majalla" w:cs="Sakkal Majalla"/>
          <w:sz w:val="28"/>
          <w:szCs w:val="28"/>
          <w:u w:val="single"/>
          <w:rtl/>
        </w:rPr>
      </w:pPr>
    </w:p>
    <w:p w14:paraId="0BD272E3" w14:textId="77777777" w:rsidR="009D4280" w:rsidRPr="00070F2D" w:rsidRDefault="009D4280" w:rsidP="009D4280">
      <w:pPr>
        <w:bidi w:val="0"/>
        <w:jc w:val="left"/>
        <w:rPr>
          <w:rFonts w:ascii="Sakkal Majalla" w:hAnsi="Sakkal Majalla" w:cs="Sakkal Majalla"/>
          <w:b/>
          <w:bCs/>
          <w:sz w:val="28"/>
          <w:szCs w:val="28"/>
          <w:u w:val="single"/>
        </w:rPr>
      </w:pPr>
      <w:r w:rsidRPr="00070F2D">
        <w:rPr>
          <w:rFonts w:ascii="Sakkal Majalla" w:hAnsi="Sakkal Majalla" w:cs="Sakkal Majalla"/>
          <w:b/>
          <w:bCs/>
          <w:noProof/>
          <w:sz w:val="28"/>
          <w:szCs w:val="28"/>
        </w:rPr>
        <w:drawing>
          <wp:anchor distT="0" distB="0" distL="114300" distR="114300" simplePos="0" relativeHeight="251659264" behindDoc="0" locked="0" layoutInCell="1" allowOverlap="1" wp14:anchorId="1F82E9D1" wp14:editId="7C50CC3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070F2D">
        <w:rPr>
          <w:rFonts w:ascii="Sakkal Majalla" w:hAnsi="Sakkal Majalla" w:cs="Sakkal Majalla"/>
          <w:b/>
          <w:bCs/>
          <w:sz w:val="28"/>
          <w:szCs w:val="28"/>
          <w:u w:val="single"/>
        </w:rPr>
        <w:t xml:space="preserve">Midocean University </w:t>
      </w:r>
    </w:p>
    <w:p w14:paraId="238E30C7" w14:textId="5845FAE2" w:rsidR="009D4280" w:rsidRPr="00070F2D" w:rsidRDefault="009D4280" w:rsidP="009D4280">
      <w:pPr>
        <w:bidi w:val="0"/>
        <w:jc w:val="left"/>
        <w:rPr>
          <w:rFonts w:ascii="Sakkal Majalla" w:hAnsi="Sakkal Majalla" w:cs="Sakkal Majalla"/>
          <w:b/>
          <w:bCs/>
          <w:sz w:val="28"/>
          <w:szCs w:val="28"/>
          <w:u w:val="single"/>
        </w:rPr>
      </w:pPr>
      <w:r w:rsidRPr="00070F2D">
        <w:rPr>
          <w:rFonts w:ascii="Sakkal Majalla" w:hAnsi="Sakkal Majalla" w:cs="Sakkal Majalla"/>
          <w:b/>
          <w:bCs/>
          <w:sz w:val="28"/>
          <w:szCs w:val="28"/>
          <w:u w:val="single"/>
        </w:rPr>
        <w:t xml:space="preserve">College of </w:t>
      </w:r>
      <w:r w:rsidR="002F3C11" w:rsidRPr="00070F2D">
        <w:rPr>
          <w:rFonts w:ascii="Sakkal Majalla" w:hAnsi="Sakkal Majalla" w:cs="Sakkal Majalla"/>
          <w:b/>
          <w:bCs/>
          <w:sz w:val="28"/>
          <w:szCs w:val="28"/>
          <w:u w:val="single"/>
        </w:rPr>
        <w:t xml:space="preserve">Management </w:t>
      </w:r>
    </w:p>
    <w:p w14:paraId="20F2129E" w14:textId="4C4F1FF9" w:rsidR="009D4280" w:rsidRPr="00070F2D" w:rsidRDefault="009D4280" w:rsidP="002F3C11">
      <w:pPr>
        <w:bidi w:val="0"/>
        <w:jc w:val="left"/>
        <w:rPr>
          <w:rFonts w:ascii="Sakkal Majalla" w:hAnsi="Sakkal Majalla" w:cs="Sakkal Majalla"/>
          <w:b/>
          <w:bCs/>
          <w:sz w:val="28"/>
          <w:szCs w:val="28"/>
          <w:u w:val="single"/>
          <w:rtl/>
        </w:rPr>
      </w:pPr>
      <w:r w:rsidRPr="00070F2D">
        <w:rPr>
          <w:rFonts w:ascii="Sakkal Majalla" w:hAnsi="Sakkal Majalla" w:cs="Sakkal Majalla"/>
          <w:b/>
          <w:bCs/>
          <w:sz w:val="28"/>
          <w:szCs w:val="28"/>
          <w:u w:val="single"/>
        </w:rPr>
        <w:t>Department of</w:t>
      </w:r>
      <w:r w:rsidR="00EB71B9" w:rsidRPr="00070F2D">
        <w:rPr>
          <w:rFonts w:ascii="Sakkal Majalla" w:hAnsi="Sakkal Majalla" w:cs="Sakkal Majalla"/>
          <w:b/>
          <w:bCs/>
          <w:sz w:val="28"/>
          <w:szCs w:val="28"/>
          <w:u w:val="single"/>
        </w:rPr>
        <w:t xml:space="preserve"> </w:t>
      </w:r>
      <w:r w:rsidR="002F3C11" w:rsidRPr="00070F2D">
        <w:rPr>
          <w:rFonts w:ascii="Sakkal Majalla" w:hAnsi="Sakkal Majalla" w:cs="Sakkal Majalla"/>
          <w:b/>
          <w:bCs/>
          <w:sz w:val="28"/>
          <w:szCs w:val="28"/>
          <w:u w:val="single"/>
        </w:rPr>
        <w:t>Project Management</w:t>
      </w:r>
    </w:p>
    <w:p w14:paraId="01C10674" w14:textId="77777777" w:rsidR="009D4280" w:rsidRPr="00070F2D" w:rsidRDefault="009D4280" w:rsidP="009D4280">
      <w:pPr>
        <w:tabs>
          <w:tab w:val="left" w:pos="942"/>
        </w:tabs>
        <w:rPr>
          <w:rFonts w:ascii="Sakkal Majalla" w:hAnsi="Sakkal Majalla" w:cs="Sakkal Majalla"/>
          <w:b/>
          <w:bCs/>
          <w:sz w:val="28"/>
          <w:szCs w:val="28"/>
          <w:rtl/>
        </w:rPr>
      </w:pPr>
      <w:r w:rsidRPr="00070F2D">
        <w:rPr>
          <w:rFonts w:ascii="Sakkal Majalla" w:hAnsi="Sakkal Majalla" w:cs="Sakkal Majalla"/>
          <w:b/>
          <w:bCs/>
          <w:sz w:val="28"/>
          <w:szCs w:val="28"/>
          <w:rtl/>
        </w:rPr>
        <w:tab/>
      </w:r>
    </w:p>
    <w:p w14:paraId="65213574" w14:textId="77777777" w:rsidR="009D4280" w:rsidRPr="00070F2D" w:rsidRDefault="009D4280" w:rsidP="009D4280">
      <w:pPr>
        <w:rPr>
          <w:rFonts w:ascii="Sakkal Majalla" w:hAnsi="Sakkal Majalla" w:cs="Sakkal Majalla"/>
          <w:sz w:val="28"/>
          <w:szCs w:val="28"/>
          <w:rtl/>
        </w:rPr>
      </w:pPr>
    </w:p>
    <w:p w14:paraId="7F231061" w14:textId="624A78F4" w:rsidR="009D4280" w:rsidRPr="00070F2D" w:rsidRDefault="00E6228C" w:rsidP="00E6228C">
      <w:pPr>
        <w:tabs>
          <w:tab w:val="left" w:pos="5562"/>
        </w:tabs>
        <w:bidi w:val="0"/>
        <w:jc w:val="center"/>
        <w:rPr>
          <w:rFonts w:ascii="Sakkal Majalla" w:hAnsi="Sakkal Majalla" w:cs="Sakkal Majalla"/>
          <w:sz w:val="28"/>
          <w:szCs w:val="28"/>
        </w:rPr>
      </w:pPr>
      <w:r w:rsidRPr="00E6228C">
        <w:rPr>
          <w:b/>
          <w:bCs/>
          <w:sz w:val="40"/>
          <w:szCs w:val="40"/>
        </w:rPr>
        <w:t>The role of healthcare leadership in reducing job burnout among medical personnel in public hospitals in Saudi Arabia</w:t>
      </w:r>
      <w:r w:rsidRPr="00E6228C">
        <w:rPr>
          <w:rFonts w:cs="Arial"/>
          <w:b/>
          <w:bCs/>
          <w:sz w:val="40"/>
          <w:szCs w:val="40"/>
          <w:rtl/>
        </w:rPr>
        <w:t>.</w:t>
      </w:r>
    </w:p>
    <w:p w14:paraId="7F385F35" w14:textId="77777777" w:rsidR="009D4280" w:rsidRPr="00070F2D" w:rsidRDefault="009D4280" w:rsidP="009D4280">
      <w:pPr>
        <w:tabs>
          <w:tab w:val="left" w:pos="5562"/>
        </w:tabs>
        <w:rPr>
          <w:rFonts w:ascii="Sakkal Majalla" w:hAnsi="Sakkal Majalla" w:cs="Sakkal Majalla"/>
          <w:sz w:val="28"/>
          <w:szCs w:val="28"/>
          <w:rtl/>
        </w:rPr>
      </w:pPr>
    </w:p>
    <w:p w14:paraId="30A96BC4" w14:textId="77777777" w:rsidR="009D4280" w:rsidRPr="00070F2D" w:rsidRDefault="009D4280" w:rsidP="009D4280">
      <w:pPr>
        <w:jc w:val="center"/>
        <w:rPr>
          <w:rFonts w:ascii="Sakkal Majalla" w:hAnsi="Sakkal Majalla" w:cs="Sakkal Majalla"/>
          <w:b/>
          <w:bCs/>
          <w:sz w:val="28"/>
          <w:szCs w:val="28"/>
        </w:rPr>
      </w:pPr>
      <w:r w:rsidRPr="00070F2D">
        <w:rPr>
          <w:rFonts w:ascii="Sakkal Majalla" w:hAnsi="Sakkal Majalla" w:cs="Sakkal Majalla"/>
          <w:b/>
          <w:bCs/>
          <w:sz w:val="28"/>
          <w:szCs w:val="28"/>
        </w:rPr>
        <w:t>Prepared by:</w:t>
      </w:r>
    </w:p>
    <w:p w14:paraId="385ED6B8" w14:textId="77777777" w:rsidR="00E6228C" w:rsidRPr="00E6228C" w:rsidRDefault="00E6228C" w:rsidP="00E6228C">
      <w:pPr>
        <w:jc w:val="center"/>
        <w:rPr>
          <w:rFonts w:ascii="Sakkal Majalla" w:hAnsi="Sakkal Majalla" w:cs="Sakkal Majalla"/>
          <w:b/>
          <w:bCs/>
          <w:sz w:val="28"/>
          <w:szCs w:val="28"/>
          <w:rtl/>
        </w:rPr>
      </w:pPr>
      <w:r w:rsidRPr="00E6228C">
        <w:rPr>
          <w:rFonts w:ascii="Sakkal Majalla" w:hAnsi="Sakkal Majalla" w:cs="Sakkal Majalla"/>
          <w:b/>
          <w:bCs/>
          <w:sz w:val="28"/>
          <w:szCs w:val="28"/>
        </w:rPr>
        <w:t>Hawazin Yousef Abdullah</w:t>
      </w:r>
    </w:p>
    <w:p w14:paraId="2403FA48" w14:textId="308E56A0" w:rsidR="00173794" w:rsidRPr="00070F2D" w:rsidRDefault="00173794" w:rsidP="00173794">
      <w:pPr>
        <w:jc w:val="center"/>
        <w:rPr>
          <w:rFonts w:ascii="Sakkal Majalla" w:hAnsi="Sakkal Majalla" w:cs="Sakkal Majalla"/>
          <w:b/>
          <w:bCs/>
          <w:sz w:val="28"/>
          <w:szCs w:val="28"/>
        </w:rPr>
      </w:pPr>
      <w:r w:rsidRPr="00070F2D">
        <w:rPr>
          <w:rFonts w:ascii="Sakkal Majalla" w:hAnsi="Sakkal Majalla" w:cs="Sakkal Majalla"/>
          <w:b/>
          <w:bCs/>
          <w:sz w:val="28"/>
          <w:szCs w:val="28"/>
        </w:rPr>
        <w:t>NO:</w:t>
      </w:r>
      <w:r w:rsidR="00A316E6">
        <w:rPr>
          <w:rFonts w:ascii="Sakkal Majalla" w:hAnsi="Sakkal Majalla" w:cs="Sakkal Majalla"/>
          <w:b/>
          <w:bCs/>
          <w:sz w:val="28"/>
          <w:szCs w:val="28"/>
        </w:rPr>
        <w:t>25100</w:t>
      </w:r>
      <w:r w:rsidR="00FB35C6">
        <w:rPr>
          <w:rFonts w:ascii="Sakkal Majalla" w:hAnsi="Sakkal Majalla" w:cs="Sakkal Majalla"/>
          <w:b/>
          <w:bCs/>
          <w:sz w:val="28"/>
          <w:szCs w:val="28"/>
        </w:rPr>
        <w:t>2726</w:t>
      </w:r>
      <w:r w:rsidRPr="00070F2D">
        <w:rPr>
          <w:rFonts w:ascii="Sakkal Majalla" w:hAnsi="Sakkal Majalla" w:cs="Sakkal Majalla"/>
          <w:b/>
          <w:bCs/>
          <w:sz w:val="28"/>
          <w:szCs w:val="28"/>
        </w:rPr>
        <w:t xml:space="preserve"> </w:t>
      </w:r>
    </w:p>
    <w:p w14:paraId="47A56609" w14:textId="77777777" w:rsidR="00173794" w:rsidRPr="00070F2D" w:rsidRDefault="00173794" w:rsidP="00173794">
      <w:pPr>
        <w:jc w:val="center"/>
        <w:rPr>
          <w:rFonts w:ascii="Sakkal Majalla" w:hAnsi="Sakkal Majalla" w:cs="Sakkal Majalla"/>
          <w:b/>
          <w:bCs/>
          <w:sz w:val="28"/>
          <w:szCs w:val="28"/>
        </w:rPr>
      </w:pPr>
    </w:p>
    <w:p w14:paraId="2F4844DB" w14:textId="77777777" w:rsidR="00173794" w:rsidRPr="00070F2D" w:rsidRDefault="00173794" w:rsidP="00173794">
      <w:pPr>
        <w:jc w:val="center"/>
        <w:rPr>
          <w:rFonts w:ascii="Sakkal Majalla" w:hAnsi="Sakkal Majalla" w:cs="Sakkal Majalla"/>
          <w:b/>
          <w:bCs/>
          <w:sz w:val="28"/>
          <w:szCs w:val="28"/>
        </w:rPr>
      </w:pPr>
      <w:r w:rsidRPr="00070F2D">
        <w:rPr>
          <w:rFonts w:ascii="Sakkal Majalla" w:hAnsi="Sakkal Majalla" w:cs="Sakkal Majalla"/>
          <w:b/>
          <w:bCs/>
          <w:sz w:val="28"/>
          <w:szCs w:val="28"/>
        </w:rPr>
        <w:t>Supervised by:</w:t>
      </w:r>
    </w:p>
    <w:p w14:paraId="02865A62" w14:textId="77777777" w:rsidR="00173794" w:rsidRPr="003C3CA3" w:rsidRDefault="00173794" w:rsidP="00173794">
      <w:pPr>
        <w:jc w:val="center"/>
        <w:rPr>
          <w:rFonts w:ascii="Sakkal Majalla" w:hAnsi="Sakkal Majalla" w:cs="Sakkal Majalla"/>
          <w:b/>
          <w:bCs/>
          <w:sz w:val="28"/>
          <w:szCs w:val="28"/>
        </w:rPr>
      </w:pPr>
      <w:r w:rsidRPr="00070F2D">
        <w:rPr>
          <w:rFonts w:ascii="Sakkal Majalla" w:hAnsi="Sakkal Majalla" w:cs="Sakkal Majalla"/>
          <w:b/>
          <w:bCs/>
          <w:sz w:val="28"/>
          <w:szCs w:val="28"/>
        </w:rPr>
        <w:t xml:space="preserve">Prof: </w:t>
      </w:r>
      <w:r w:rsidRPr="003C3CA3">
        <w:rPr>
          <w:rFonts w:ascii="Sakkal Majalla" w:hAnsi="Sakkal Majalla" w:cs="Sakkal Majalla"/>
          <w:b/>
          <w:bCs/>
          <w:sz w:val="28"/>
          <w:szCs w:val="28"/>
          <w:lang w:val="en"/>
        </w:rPr>
        <w:t>Fayez Jarad</w:t>
      </w:r>
    </w:p>
    <w:p w14:paraId="77460663" w14:textId="77777777" w:rsidR="00173794" w:rsidRPr="00070F2D" w:rsidRDefault="00173794" w:rsidP="00173794">
      <w:pPr>
        <w:jc w:val="center"/>
        <w:rPr>
          <w:rFonts w:ascii="Sakkal Majalla" w:hAnsi="Sakkal Majalla" w:cs="Sakkal Majalla"/>
          <w:b/>
          <w:bCs/>
          <w:sz w:val="28"/>
          <w:szCs w:val="28"/>
        </w:rPr>
      </w:pPr>
    </w:p>
    <w:p w14:paraId="54700B49" w14:textId="77777777" w:rsidR="00173794" w:rsidRPr="00070F2D" w:rsidRDefault="00173794" w:rsidP="00173794">
      <w:pPr>
        <w:jc w:val="center"/>
        <w:rPr>
          <w:rFonts w:ascii="Sakkal Majalla" w:hAnsi="Sakkal Majalla" w:cs="Sakkal Majalla"/>
          <w:b/>
          <w:bCs/>
          <w:sz w:val="28"/>
          <w:szCs w:val="28"/>
        </w:rPr>
      </w:pPr>
    </w:p>
    <w:p w14:paraId="696DE215" w14:textId="77777777" w:rsidR="00173794" w:rsidRPr="00070F2D" w:rsidRDefault="00173794" w:rsidP="00173794">
      <w:pPr>
        <w:jc w:val="center"/>
        <w:rPr>
          <w:rFonts w:ascii="Sakkal Majalla" w:hAnsi="Sakkal Majalla" w:cs="Sakkal Majalla"/>
          <w:b/>
          <w:bCs/>
          <w:sz w:val="28"/>
          <w:szCs w:val="28"/>
        </w:rPr>
      </w:pPr>
      <w:r w:rsidRPr="00070F2D">
        <w:rPr>
          <w:rFonts w:ascii="Sakkal Majalla" w:hAnsi="Sakkal Majalla" w:cs="Sakkal Majalla"/>
          <w:b/>
          <w:bCs/>
          <w:sz w:val="28"/>
          <w:szCs w:val="28"/>
        </w:rPr>
        <w:t>Year:</w:t>
      </w:r>
      <w:r>
        <w:rPr>
          <w:rFonts w:ascii="Sakkal Majalla" w:hAnsi="Sakkal Majalla" w:cs="Sakkal Majalla"/>
          <w:b/>
          <w:bCs/>
          <w:sz w:val="28"/>
          <w:szCs w:val="28"/>
        </w:rPr>
        <w:t>2025</w:t>
      </w:r>
    </w:p>
    <w:p w14:paraId="698A62AA" w14:textId="77777777" w:rsidR="00EB71B9" w:rsidRPr="00070F2D" w:rsidRDefault="00EB71B9" w:rsidP="00173794">
      <w:pPr>
        <w:ind w:firstLine="0"/>
        <w:jc w:val="both"/>
        <w:rPr>
          <w:rFonts w:ascii="Sakkal Majalla" w:hAnsi="Sakkal Majalla" w:cs="Sakkal Majalla"/>
          <w:b/>
          <w:bCs/>
          <w:sz w:val="28"/>
          <w:szCs w:val="28"/>
          <w:lang w:bidi="ar-EG"/>
        </w:rPr>
      </w:pPr>
    </w:p>
    <w:p w14:paraId="53C69A2D" w14:textId="77777777" w:rsidR="00EB71B9" w:rsidRPr="00070F2D" w:rsidRDefault="00EB71B9" w:rsidP="009D4280">
      <w:pPr>
        <w:jc w:val="center"/>
        <w:rPr>
          <w:rFonts w:ascii="Sakkal Majalla" w:hAnsi="Sakkal Majalla" w:cs="Sakkal Majalla"/>
          <w:b/>
          <w:bCs/>
          <w:sz w:val="28"/>
          <w:szCs w:val="28"/>
        </w:rPr>
      </w:pPr>
    </w:p>
    <w:p w14:paraId="28DB88A9" w14:textId="77777777" w:rsidR="00EB71B9" w:rsidRPr="00070F2D" w:rsidRDefault="00EB71B9" w:rsidP="009D4280">
      <w:pPr>
        <w:jc w:val="center"/>
        <w:rPr>
          <w:rFonts w:ascii="Sakkal Majalla" w:hAnsi="Sakkal Majalla" w:cs="Sakkal Majalla"/>
          <w:b/>
          <w:bCs/>
          <w:sz w:val="28"/>
          <w:szCs w:val="28"/>
        </w:rPr>
      </w:pPr>
    </w:p>
    <w:p w14:paraId="3EB35B26" w14:textId="77777777" w:rsidR="00EB71B9" w:rsidRPr="00070F2D" w:rsidRDefault="00EB71B9" w:rsidP="009D4280">
      <w:pPr>
        <w:jc w:val="center"/>
        <w:rPr>
          <w:rFonts w:ascii="Sakkal Majalla" w:hAnsi="Sakkal Majalla" w:cs="Sakkal Majalla"/>
          <w:b/>
          <w:bCs/>
          <w:sz w:val="28"/>
          <w:szCs w:val="28"/>
        </w:rPr>
      </w:pPr>
    </w:p>
    <w:p w14:paraId="3849A2DC" w14:textId="77777777" w:rsidR="00EB71B9" w:rsidRPr="00070F2D" w:rsidRDefault="00EB71B9" w:rsidP="009D4280">
      <w:pPr>
        <w:jc w:val="center"/>
        <w:rPr>
          <w:rFonts w:ascii="Sakkal Majalla" w:hAnsi="Sakkal Majalla" w:cs="Sakkal Majalla"/>
          <w:b/>
          <w:bCs/>
          <w:sz w:val="28"/>
          <w:szCs w:val="28"/>
        </w:rPr>
      </w:pPr>
    </w:p>
    <w:p w14:paraId="33D2056E" w14:textId="77777777" w:rsidR="00EB71B9" w:rsidRPr="00070F2D" w:rsidRDefault="00EB71B9" w:rsidP="009D4280">
      <w:pPr>
        <w:jc w:val="center"/>
        <w:rPr>
          <w:rFonts w:ascii="Sakkal Majalla" w:hAnsi="Sakkal Majalla" w:cs="Sakkal Majalla"/>
          <w:b/>
          <w:bCs/>
          <w:sz w:val="28"/>
          <w:szCs w:val="28"/>
        </w:rPr>
      </w:pPr>
    </w:p>
    <w:p w14:paraId="5A2C428F" w14:textId="77777777" w:rsidR="00201AB7" w:rsidRPr="00070F2D" w:rsidRDefault="00201AB7" w:rsidP="009D4280">
      <w:pPr>
        <w:jc w:val="center"/>
        <w:rPr>
          <w:rFonts w:ascii="Sakkal Majalla" w:hAnsi="Sakkal Majalla" w:cs="Sakkal Majalla"/>
          <w:b/>
          <w:bCs/>
          <w:sz w:val="28"/>
          <w:szCs w:val="28"/>
        </w:rPr>
      </w:pPr>
    </w:p>
    <w:sdt>
      <w:sdtPr>
        <w:rPr>
          <w:rFonts w:asciiTheme="majorBidi" w:eastAsiaTheme="minorHAnsi" w:hAnsiTheme="majorBidi" w:cstheme="minorBidi"/>
          <w:b w:val="0"/>
          <w:bCs w:val="0"/>
          <w:color w:val="auto"/>
          <w:kern w:val="2"/>
          <w:sz w:val="24"/>
          <w:szCs w:val="22"/>
          <w:lang w:eastAsia="en-US"/>
          <w14:ligatures w14:val="standardContextual"/>
        </w:rPr>
        <w:id w:val="2118407310"/>
        <w:docPartObj>
          <w:docPartGallery w:val="Table of Contents"/>
          <w:docPartUnique/>
        </w:docPartObj>
      </w:sdtPr>
      <w:sdtEndPr>
        <w:rPr>
          <w:noProof/>
          <w:szCs w:val="24"/>
        </w:rPr>
      </w:sdtEndPr>
      <w:sdtContent>
        <w:p w14:paraId="26556F3D" w14:textId="297BE57D" w:rsidR="00091B6B" w:rsidRPr="00E416DF" w:rsidRDefault="00F4479E" w:rsidP="00E416DF">
          <w:pPr>
            <w:pStyle w:val="TOCHeading"/>
            <w:rPr>
              <w:rFonts w:asciiTheme="majorBidi" w:hAnsiTheme="majorBidi"/>
              <w:color w:val="auto"/>
            </w:rPr>
          </w:pPr>
          <w:r w:rsidRPr="00E416DF">
            <w:rPr>
              <w:rFonts w:asciiTheme="majorBidi" w:hAnsiTheme="majorBidi"/>
              <w:color w:val="auto"/>
            </w:rPr>
            <w:t>Table of Content</w:t>
          </w:r>
        </w:p>
        <w:p w14:paraId="3561455A" w14:textId="3199D626" w:rsidR="00E416DF" w:rsidRPr="00E416DF" w:rsidRDefault="00091B6B" w:rsidP="00E416DF">
          <w:pPr>
            <w:pStyle w:val="TOC1"/>
            <w:rPr>
              <w:rFonts w:asciiTheme="majorBidi" w:eastAsiaTheme="minorEastAsia" w:hAnsiTheme="majorBidi" w:cstheme="majorBidi"/>
              <w:b/>
              <w:bCs/>
              <w:noProof/>
              <w:sz w:val="28"/>
              <w:szCs w:val="28"/>
              <w:rtl/>
              <w:lang/>
            </w:rPr>
          </w:pPr>
          <w:r w:rsidRPr="00E416DF">
            <w:rPr>
              <w:rFonts w:asciiTheme="majorBidi" w:hAnsiTheme="majorBidi" w:cstheme="majorBidi"/>
              <w:b/>
              <w:bCs/>
              <w:sz w:val="28"/>
              <w:szCs w:val="28"/>
            </w:rPr>
            <w:fldChar w:fldCharType="begin"/>
          </w:r>
          <w:r w:rsidRPr="00E416DF">
            <w:rPr>
              <w:rFonts w:asciiTheme="majorBidi" w:hAnsiTheme="majorBidi" w:cstheme="majorBidi"/>
              <w:b/>
              <w:bCs/>
              <w:sz w:val="28"/>
              <w:szCs w:val="28"/>
            </w:rPr>
            <w:instrText xml:space="preserve"> TOC \o "1-3" \h \z \u </w:instrText>
          </w:r>
          <w:r w:rsidRPr="00E416DF">
            <w:rPr>
              <w:rFonts w:asciiTheme="majorBidi" w:hAnsiTheme="majorBidi" w:cstheme="majorBidi"/>
              <w:b/>
              <w:bCs/>
              <w:sz w:val="28"/>
              <w:szCs w:val="28"/>
            </w:rPr>
            <w:fldChar w:fldCharType="separate"/>
          </w:r>
          <w:hyperlink w:anchor="_Toc213169977" w:history="1">
            <w:r w:rsidR="00E416DF" w:rsidRPr="00E416DF">
              <w:rPr>
                <w:rStyle w:val="Hyperlink"/>
                <w:rFonts w:asciiTheme="majorBidi" w:hAnsiTheme="majorBidi" w:cstheme="majorBidi"/>
                <w:b/>
                <w:bCs/>
                <w:noProof/>
                <w:sz w:val="28"/>
                <w:szCs w:val="28"/>
              </w:rPr>
              <w:t>Chapter One Introduction</w:t>
            </w:r>
            <w:r w:rsidR="00E416DF" w:rsidRPr="00E416DF">
              <w:rPr>
                <w:rFonts w:asciiTheme="majorBidi" w:hAnsiTheme="majorBidi" w:cstheme="majorBidi"/>
                <w:b/>
                <w:bCs/>
                <w:noProof/>
                <w:webHidden/>
                <w:sz w:val="28"/>
                <w:szCs w:val="28"/>
                <w:rtl/>
              </w:rPr>
              <w:tab/>
            </w:r>
            <w:r w:rsidR="00E416DF" w:rsidRPr="00E416DF">
              <w:rPr>
                <w:rFonts w:asciiTheme="majorBidi" w:hAnsiTheme="majorBidi" w:cstheme="majorBidi"/>
                <w:b/>
                <w:bCs/>
                <w:noProof/>
                <w:webHidden/>
                <w:sz w:val="28"/>
                <w:szCs w:val="28"/>
                <w:rtl/>
              </w:rPr>
              <w:fldChar w:fldCharType="begin"/>
            </w:r>
            <w:r w:rsidR="00E416DF" w:rsidRPr="00E416DF">
              <w:rPr>
                <w:rFonts w:asciiTheme="majorBidi" w:hAnsiTheme="majorBidi" w:cstheme="majorBidi"/>
                <w:b/>
                <w:bCs/>
                <w:noProof/>
                <w:webHidden/>
                <w:sz w:val="28"/>
                <w:szCs w:val="28"/>
                <w:rtl/>
              </w:rPr>
              <w:instrText xml:space="preserve"> </w:instrText>
            </w:r>
            <w:r w:rsidR="00E416DF" w:rsidRPr="00E416DF">
              <w:rPr>
                <w:rFonts w:asciiTheme="majorBidi" w:hAnsiTheme="majorBidi" w:cstheme="majorBidi"/>
                <w:b/>
                <w:bCs/>
                <w:noProof/>
                <w:webHidden/>
                <w:sz w:val="28"/>
                <w:szCs w:val="28"/>
              </w:rPr>
              <w:instrText>PAGEREF</w:instrText>
            </w:r>
            <w:r w:rsidR="00E416DF" w:rsidRPr="00E416DF">
              <w:rPr>
                <w:rFonts w:asciiTheme="majorBidi" w:hAnsiTheme="majorBidi" w:cstheme="majorBidi"/>
                <w:b/>
                <w:bCs/>
                <w:noProof/>
                <w:webHidden/>
                <w:sz w:val="28"/>
                <w:szCs w:val="28"/>
                <w:rtl/>
              </w:rPr>
              <w:instrText xml:space="preserve"> _</w:instrText>
            </w:r>
            <w:r w:rsidR="00E416DF" w:rsidRPr="00E416DF">
              <w:rPr>
                <w:rFonts w:asciiTheme="majorBidi" w:hAnsiTheme="majorBidi" w:cstheme="majorBidi"/>
                <w:b/>
                <w:bCs/>
                <w:noProof/>
                <w:webHidden/>
                <w:sz w:val="28"/>
                <w:szCs w:val="28"/>
              </w:rPr>
              <w:instrText>Toc213169977 \h</w:instrText>
            </w:r>
            <w:r w:rsidR="00E416DF" w:rsidRPr="00E416DF">
              <w:rPr>
                <w:rFonts w:asciiTheme="majorBidi" w:hAnsiTheme="majorBidi" w:cstheme="majorBidi"/>
                <w:b/>
                <w:bCs/>
                <w:noProof/>
                <w:webHidden/>
                <w:sz w:val="28"/>
                <w:szCs w:val="28"/>
                <w:rtl/>
              </w:rPr>
              <w:instrText xml:space="preserve"> </w:instrText>
            </w:r>
            <w:r w:rsidR="00E416DF" w:rsidRPr="00E416DF">
              <w:rPr>
                <w:rFonts w:asciiTheme="majorBidi" w:hAnsiTheme="majorBidi" w:cstheme="majorBidi"/>
                <w:b/>
                <w:bCs/>
                <w:noProof/>
                <w:webHidden/>
                <w:sz w:val="28"/>
                <w:szCs w:val="28"/>
                <w:rtl/>
              </w:rPr>
            </w:r>
            <w:r w:rsidR="00E416DF" w:rsidRPr="00E416DF">
              <w:rPr>
                <w:rFonts w:asciiTheme="majorBidi" w:hAnsiTheme="majorBidi" w:cstheme="majorBidi"/>
                <w:b/>
                <w:bCs/>
                <w:noProof/>
                <w:webHidden/>
                <w:sz w:val="28"/>
                <w:szCs w:val="28"/>
                <w:rtl/>
              </w:rPr>
              <w:fldChar w:fldCharType="separate"/>
            </w:r>
            <w:r w:rsidR="00E416DF">
              <w:rPr>
                <w:rFonts w:asciiTheme="majorBidi" w:hAnsiTheme="majorBidi" w:cstheme="majorBidi"/>
                <w:b/>
                <w:bCs/>
                <w:noProof/>
                <w:webHidden/>
                <w:sz w:val="28"/>
                <w:szCs w:val="28"/>
              </w:rPr>
              <w:t>4</w:t>
            </w:r>
            <w:r w:rsidR="00E416DF" w:rsidRPr="00E416DF">
              <w:rPr>
                <w:rFonts w:asciiTheme="majorBidi" w:hAnsiTheme="majorBidi" w:cstheme="majorBidi"/>
                <w:b/>
                <w:bCs/>
                <w:noProof/>
                <w:webHidden/>
                <w:sz w:val="28"/>
                <w:szCs w:val="28"/>
                <w:rtl/>
              </w:rPr>
              <w:fldChar w:fldCharType="end"/>
            </w:r>
          </w:hyperlink>
        </w:p>
        <w:p w14:paraId="6FAE583F" w14:textId="610BA7F2"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69978" w:history="1">
            <w:r w:rsidRPr="00E416DF">
              <w:rPr>
                <w:rStyle w:val="Hyperlink"/>
                <w:rFonts w:asciiTheme="majorBidi" w:hAnsiTheme="majorBidi" w:cstheme="majorBidi"/>
                <w:b/>
                <w:bCs/>
                <w:noProof/>
                <w:sz w:val="28"/>
                <w:szCs w:val="28"/>
              </w:rPr>
              <w:t>Introduction</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Toc213169978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5</w:t>
            </w:r>
            <w:r w:rsidRPr="00E416DF">
              <w:rPr>
                <w:rFonts w:asciiTheme="majorBidi" w:hAnsiTheme="majorBidi" w:cstheme="majorBidi"/>
                <w:b/>
                <w:bCs/>
                <w:noProof/>
                <w:webHidden/>
                <w:sz w:val="28"/>
                <w:szCs w:val="28"/>
                <w:rtl/>
              </w:rPr>
              <w:fldChar w:fldCharType="end"/>
            </w:r>
          </w:hyperlink>
        </w:p>
        <w:p w14:paraId="0E7C5ED4" w14:textId="304F7148"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69979" w:history="1">
            <w:r w:rsidRPr="00E416DF">
              <w:rPr>
                <w:rStyle w:val="Hyperlink"/>
                <w:rFonts w:asciiTheme="majorBidi" w:hAnsiTheme="majorBidi" w:cstheme="majorBidi"/>
                <w:b/>
                <w:bCs/>
                <w:noProof/>
                <w:sz w:val="28"/>
                <w:szCs w:val="28"/>
              </w:rPr>
              <w:t>Research Problem</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Toc213169979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5</w:t>
            </w:r>
            <w:r w:rsidRPr="00E416DF">
              <w:rPr>
                <w:rFonts w:asciiTheme="majorBidi" w:hAnsiTheme="majorBidi" w:cstheme="majorBidi"/>
                <w:b/>
                <w:bCs/>
                <w:noProof/>
                <w:webHidden/>
                <w:sz w:val="28"/>
                <w:szCs w:val="28"/>
                <w:rtl/>
              </w:rPr>
              <w:fldChar w:fldCharType="end"/>
            </w:r>
          </w:hyperlink>
        </w:p>
        <w:p w14:paraId="544E9AE5" w14:textId="553021B1"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69980" w:history="1">
            <w:r w:rsidRPr="00E416DF">
              <w:rPr>
                <w:rStyle w:val="Hyperlink"/>
                <w:rFonts w:asciiTheme="majorBidi" w:hAnsiTheme="majorBidi" w:cstheme="majorBidi"/>
                <w:b/>
                <w:bCs/>
                <w:noProof/>
                <w:sz w:val="28"/>
                <w:szCs w:val="28"/>
              </w:rPr>
              <w:t>Research Importance</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Toc213169980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6</w:t>
            </w:r>
            <w:r w:rsidRPr="00E416DF">
              <w:rPr>
                <w:rFonts w:asciiTheme="majorBidi" w:hAnsiTheme="majorBidi" w:cstheme="majorBidi"/>
                <w:b/>
                <w:bCs/>
                <w:noProof/>
                <w:webHidden/>
                <w:sz w:val="28"/>
                <w:szCs w:val="28"/>
                <w:rtl/>
              </w:rPr>
              <w:fldChar w:fldCharType="end"/>
            </w:r>
          </w:hyperlink>
        </w:p>
        <w:p w14:paraId="66991FA7" w14:textId="5CE3676F"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69981" w:history="1">
            <w:r w:rsidRPr="00E416DF">
              <w:rPr>
                <w:rStyle w:val="Hyperlink"/>
                <w:rFonts w:asciiTheme="majorBidi" w:hAnsiTheme="majorBidi" w:cstheme="majorBidi"/>
                <w:b/>
                <w:bCs/>
                <w:noProof/>
                <w:sz w:val="28"/>
                <w:szCs w:val="28"/>
              </w:rPr>
              <w:t>1. Scientific Importance</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Toc213169981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6</w:t>
            </w:r>
            <w:r w:rsidRPr="00E416DF">
              <w:rPr>
                <w:rFonts w:asciiTheme="majorBidi" w:hAnsiTheme="majorBidi" w:cstheme="majorBidi"/>
                <w:b/>
                <w:bCs/>
                <w:noProof/>
                <w:webHidden/>
                <w:sz w:val="28"/>
                <w:szCs w:val="28"/>
                <w:rtl/>
              </w:rPr>
              <w:fldChar w:fldCharType="end"/>
            </w:r>
          </w:hyperlink>
        </w:p>
        <w:p w14:paraId="1B60290E" w14:textId="0457136D"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69982" w:history="1">
            <w:r w:rsidRPr="00E416DF">
              <w:rPr>
                <w:rStyle w:val="Hyperlink"/>
                <w:rFonts w:asciiTheme="majorBidi" w:hAnsiTheme="majorBidi" w:cstheme="majorBidi"/>
                <w:b/>
                <w:bCs/>
                <w:noProof/>
                <w:sz w:val="28"/>
                <w:szCs w:val="28"/>
              </w:rPr>
              <w:t>2. Practical Importance</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Toc213169982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6</w:t>
            </w:r>
            <w:r w:rsidRPr="00E416DF">
              <w:rPr>
                <w:rFonts w:asciiTheme="majorBidi" w:hAnsiTheme="majorBidi" w:cstheme="majorBidi"/>
                <w:b/>
                <w:bCs/>
                <w:noProof/>
                <w:webHidden/>
                <w:sz w:val="28"/>
                <w:szCs w:val="28"/>
                <w:rtl/>
              </w:rPr>
              <w:fldChar w:fldCharType="end"/>
            </w:r>
          </w:hyperlink>
        </w:p>
        <w:p w14:paraId="5313BA54" w14:textId="247EC1BF"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69983" w:history="1">
            <w:r w:rsidRPr="00E416DF">
              <w:rPr>
                <w:rStyle w:val="Hyperlink"/>
                <w:rFonts w:asciiTheme="majorBidi" w:hAnsiTheme="majorBidi" w:cstheme="majorBidi"/>
                <w:b/>
                <w:bCs/>
                <w:noProof/>
                <w:sz w:val="28"/>
                <w:szCs w:val="28"/>
              </w:rPr>
              <w:t>Research Objectives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Toc213169983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7</w:t>
            </w:r>
            <w:r w:rsidRPr="00E416DF">
              <w:rPr>
                <w:rFonts w:asciiTheme="majorBidi" w:hAnsiTheme="majorBidi" w:cstheme="majorBidi"/>
                <w:b/>
                <w:bCs/>
                <w:noProof/>
                <w:webHidden/>
                <w:sz w:val="28"/>
                <w:szCs w:val="28"/>
                <w:rtl/>
              </w:rPr>
              <w:fldChar w:fldCharType="end"/>
            </w:r>
          </w:hyperlink>
        </w:p>
        <w:p w14:paraId="36E003DB" w14:textId="5875EAE7"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69984" w:history="1">
            <w:r w:rsidRPr="00E416DF">
              <w:rPr>
                <w:rStyle w:val="Hyperlink"/>
                <w:rFonts w:asciiTheme="majorBidi" w:hAnsiTheme="majorBidi" w:cstheme="majorBidi"/>
                <w:b/>
                <w:bCs/>
                <w:noProof/>
                <w:sz w:val="28"/>
                <w:szCs w:val="28"/>
              </w:rPr>
              <w:t>Main Objective</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Toc213169984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7</w:t>
            </w:r>
            <w:r w:rsidRPr="00E416DF">
              <w:rPr>
                <w:rFonts w:asciiTheme="majorBidi" w:hAnsiTheme="majorBidi" w:cstheme="majorBidi"/>
                <w:b/>
                <w:bCs/>
                <w:noProof/>
                <w:webHidden/>
                <w:sz w:val="28"/>
                <w:szCs w:val="28"/>
                <w:rtl/>
              </w:rPr>
              <w:fldChar w:fldCharType="end"/>
            </w:r>
          </w:hyperlink>
        </w:p>
        <w:p w14:paraId="4B00AC25" w14:textId="1F7458A2"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69985" w:history="1">
            <w:r w:rsidRPr="00E416DF">
              <w:rPr>
                <w:rStyle w:val="Hyperlink"/>
                <w:rFonts w:asciiTheme="majorBidi" w:hAnsiTheme="majorBidi" w:cstheme="majorBidi"/>
                <w:b/>
                <w:bCs/>
                <w:noProof/>
                <w:sz w:val="28"/>
                <w:szCs w:val="28"/>
              </w:rPr>
              <w:t>Specific Objectives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Toc213169985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7</w:t>
            </w:r>
            <w:r w:rsidRPr="00E416DF">
              <w:rPr>
                <w:rFonts w:asciiTheme="majorBidi" w:hAnsiTheme="majorBidi" w:cstheme="majorBidi"/>
                <w:b/>
                <w:bCs/>
                <w:noProof/>
                <w:webHidden/>
                <w:sz w:val="28"/>
                <w:szCs w:val="28"/>
                <w:rtl/>
              </w:rPr>
              <w:fldChar w:fldCharType="end"/>
            </w:r>
          </w:hyperlink>
        </w:p>
        <w:p w14:paraId="73D8DB22" w14:textId="372B6D33"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69986" w:history="1">
            <w:r w:rsidRPr="00E416DF">
              <w:rPr>
                <w:rStyle w:val="Hyperlink"/>
                <w:rFonts w:asciiTheme="majorBidi" w:hAnsiTheme="majorBidi" w:cstheme="majorBidi"/>
                <w:b/>
                <w:bCs/>
                <w:noProof/>
                <w:sz w:val="28"/>
                <w:szCs w:val="28"/>
              </w:rPr>
              <w:t>Research Questions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Toc213169986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8</w:t>
            </w:r>
            <w:r w:rsidRPr="00E416DF">
              <w:rPr>
                <w:rFonts w:asciiTheme="majorBidi" w:hAnsiTheme="majorBidi" w:cstheme="majorBidi"/>
                <w:b/>
                <w:bCs/>
                <w:noProof/>
                <w:webHidden/>
                <w:sz w:val="28"/>
                <w:szCs w:val="28"/>
                <w:rtl/>
              </w:rPr>
              <w:fldChar w:fldCharType="end"/>
            </w:r>
          </w:hyperlink>
        </w:p>
        <w:p w14:paraId="615BA36E" w14:textId="3159313C"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69987" w:history="1">
            <w:r w:rsidRPr="00E416DF">
              <w:rPr>
                <w:rStyle w:val="Hyperlink"/>
                <w:rFonts w:asciiTheme="majorBidi" w:hAnsiTheme="majorBidi" w:cstheme="majorBidi"/>
                <w:b/>
                <w:bCs/>
                <w:noProof/>
                <w:sz w:val="28"/>
                <w:szCs w:val="28"/>
              </w:rPr>
              <w:t>Main Research Question</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Toc213169987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8</w:t>
            </w:r>
            <w:r w:rsidRPr="00E416DF">
              <w:rPr>
                <w:rFonts w:asciiTheme="majorBidi" w:hAnsiTheme="majorBidi" w:cstheme="majorBidi"/>
                <w:b/>
                <w:bCs/>
                <w:noProof/>
                <w:webHidden/>
                <w:sz w:val="28"/>
                <w:szCs w:val="28"/>
                <w:rtl/>
              </w:rPr>
              <w:fldChar w:fldCharType="end"/>
            </w:r>
          </w:hyperlink>
        </w:p>
        <w:p w14:paraId="1399AB60" w14:textId="53A0BC03"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69988" w:history="1">
            <w:r w:rsidRPr="00E416DF">
              <w:rPr>
                <w:rStyle w:val="Hyperlink"/>
                <w:rFonts w:asciiTheme="majorBidi" w:hAnsiTheme="majorBidi" w:cstheme="majorBidi"/>
                <w:b/>
                <w:bCs/>
                <w:noProof/>
                <w:sz w:val="28"/>
                <w:szCs w:val="28"/>
              </w:rPr>
              <w:t>Sub-Research Questions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Toc213169988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8</w:t>
            </w:r>
            <w:r w:rsidRPr="00E416DF">
              <w:rPr>
                <w:rFonts w:asciiTheme="majorBidi" w:hAnsiTheme="majorBidi" w:cstheme="majorBidi"/>
                <w:b/>
                <w:bCs/>
                <w:noProof/>
                <w:webHidden/>
                <w:sz w:val="28"/>
                <w:szCs w:val="28"/>
                <w:rtl/>
              </w:rPr>
              <w:fldChar w:fldCharType="end"/>
            </w:r>
          </w:hyperlink>
        </w:p>
        <w:p w14:paraId="09503162" w14:textId="01272A4F"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69989" w:history="1">
            <w:r w:rsidRPr="00E416DF">
              <w:rPr>
                <w:rStyle w:val="Hyperlink"/>
                <w:rFonts w:asciiTheme="majorBidi" w:hAnsiTheme="majorBidi" w:cstheme="majorBidi"/>
                <w:b/>
                <w:bCs/>
                <w:noProof/>
                <w:sz w:val="28"/>
                <w:szCs w:val="28"/>
              </w:rPr>
              <w:t>Research Hypotheses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Toc213169989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9</w:t>
            </w:r>
            <w:r w:rsidRPr="00E416DF">
              <w:rPr>
                <w:rFonts w:asciiTheme="majorBidi" w:hAnsiTheme="majorBidi" w:cstheme="majorBidi"/>
                <w:b/>
                <w:bCs/>
                <w:noProof/>
                <w:webHidden/>
                <w:sz w:val="28"/>
                <w:szCs w:val="28"/>
                <w:rtl/>
              </w:rPr>
              <w:fldChar w:fldCharType="end"/>
            </w:r>
          </w:hyperlink>
        </w:p>
        <w:p w14:paraId="64833638" w14:textId="3E38F7A9"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69990" w:history="1">
            <w:r w:rsidRPr="00E416DF">
              <w:rPr>
                <w:rStyle w:val="Hyperlink"/>
                <w:rFonts w:asciiTheme="majorBidi" w:hAnsiTheme="majorBidi" w:cstheme="majorBidi"/>
                <w:b/>
                <w:bCs/>
                <w:noProof/>
                <w:sz w:val="28"/>
                <w:szCs w:val="28"/>
              </w:rPr>
              <w:t>Research Variables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Toc213169990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10</w:t>
            </w:r>
            <w:r w:rsidRPr="00E416DF">
              <w:rPr>
                <w:rFonts w:asciiTheme="majorBidi" w:hAnsiTheme="majorBidi" w:cstheme="majorBidi"/>
                <w:b/>
                <w:bCs/>
                <w:noProof/>
                <w:webHidden/>
                <w:sz w:val="28"/>
                <w:szCs w:val="28"/>
                <w:rtl/>
              </w:rPr>
              <w:fldChar w:fldCharType="end"/>
            </w:r>
          </w:hyperlink>
        </w:p>
        <w:p w14:paraId="18C3F656" w14:textId="5474FA71"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69991" w:history="1">
            <w:r w:rsidRPr="00E416DF">
              <w:rPr>
                <w:rStyle w:val="Hyperlink"/>
                <w:rFonts w:asciiTheme="majorBidi" w:hAnsiTheme="majorBidi" w:cstheme="majorBidi"/>
                <w:b/>
                <w:bCs/>
                <w:noProof/>
                <w:sz w:val="28"/>
                <w:szCs w:val="28"/>
              </w:rPr>
              <w:t>Variables and Hypotheses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Toc213169991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12</w:t>
            </w:r>
            <w:r w:rsidRPr="00E416DF">
              <w:rPr>
                <w:rFonts w:asciiTheme="majorBidi" w:hAnsiTheme="majorBidi" w:cstheme="majorBidi"/>
                <w:b/>
                <w:bCs/>
                <w:noProof/>
                <w:webHidden/>
                <w:sz w:val="28"/>
                <w:szCs w:val="28"/>
                <w:rtl/>
              </w:rPr>
              <w:fldChar w:fldCharType="end"/>
            </w:r>
          </w:hyperlink>
        </w:p>
        <w:p w14:paraId="30CDFB9D" w14:textId="15BE701C" w:rsidR="00E416DF" w:rsidRPr="00E416DF" w:rsidRDefault="00E416DF" w:rsidP="00E416DF">
          <w:pPr>
            <w:pStyle w:val="TOC1"/>
            <w:rPr>
              <w:rFonts w:asciiTheme="majorBidi" w:eastAsiaTheme="minorEastAsia" w:hAnsiTheme="majorBidi" w:cstheme="majorBidi"/>
              <w:b/>
              <w:bCs/>
              <w:noProof/>
              <w:sz w:val="28"/>
              <w:szCs w:val="28"/>
              <w:rtl/>
              <w:lang/>
            </w:rPr>
          </w:pPr>
          <w:hyperlink w:anchor="_Toc213169992" w:history="1">
            <w:r w:rsidRPr="00E416DF">
              <w:rPr>
                <w:rStyle w:val="Hyperlink"/>
                <w:rFonts w:asciiTheme="majorBidi" w:hAnsiTheme="majorBidi" w:cstheme="majorBidi"/>
                <w:b/>
                <w:bCs/>
                <w:noProof/>
                <w:sz w:val="28"/>
                <w:szCs w:val="28"/>
              </w:rPr>
              <w:t>Chapter Two Literature Review</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Toc213169992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14</w:t>
            </w:r>
            <w:r w:rsidRPr="00E416DF">
              <w:rPr>
                <w:rFonts w:asciiTheme="majorBidi" w:hAnsiTheme="majorBidi" w:cstheme="majorBidi"/>
                <w:b/>
                <w:bCs/>
                <w:noProof/>
                <w:webHidden/>
                <w:sz w:val="28"/>
                <w:szCs w:val="28"/>
                <w:rtl/>
              </w:rPr>
              <w:fldChar w:fldCharType="end"/>
            </w:r>
          </w:hyperlink>
        </w:p>
        <w:p w14:paraId="693A7C9E" w14:textId="31C401B4"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69993" w:history="1">
            <w:r w:rsidRPr="00E416DF">
              <w:rPr>
                <w:rStyle w:val="Hyperlink"/>
                <w:rFonts w:asciiTheme="majorBidi" w:hAnsiTheme="majorBidi" w:cstheme="majorBidi"/>
                <w:b/>
                <w:bCs/>
                <w:noProof/>
                <w:sz w:val="28"/>
                <w:szCs w:val="28"/>
              </w:rPr>
              <w:t>Introduction</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Toc213169993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15</w:t>
            </w:r>
            <w:r w:rsidRPr="00E416DF">
              <w:rPr>
                <w:rFonts w:asciiTheme="majorBidi" w:hAnsiTheme="majorBidi" w:cstheme="majorBidi"/>
                <w:b/>
                <w:bCs/>
                <w:noProof/>
                <w:webHidden/>
                <w:sz w:val="28"/>
                <w:szCs w:val="28"/>
                <w:rtl/>
              </w:rPr>
              <w:fldChar w:fldCharType="end"/>
            </w:r>
          </w:hyperlink>
        </w:p>
        <w:p w14:paraId="03CB974A" w14:textId="68DA3518"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69994" w:history="1">
            <w:r w:rsidRPr="00E416DF">
              <w:rPr>
                <w:rStyle w:val="Hyperlink"/>
                <w:rFonts w:asciiTheme="majorBidi" w:hAnsiTheme="majorBidi" w:cstheme="majorBidi"/>
                <w:b/>
                <w:bCs/>
                <w:noProof/>
                <w:sz w:val="28"/>
                <w:szCs w:val="28"/>
              </w:rPr>
              <w:t>Previous Studies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Toc213169994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15</w:t>
            </w:r>
            <w:r w:rsidRPr="00E416DF">
              <w:rPr>
                <w:rFonts w:asciiTheme="majorBidi" w:hAnsiTheme="majorBidi" w:cstheme="majorBidi"/>
                <w:b/>
                <w:bCs/>
                <w:noProof/>
                <w:webHidden/>
                <w:sz w:val="28"/>
                <w:szCs w:val="28"/>
                <w:rtl/>
              </w:rPr>
              <w:fldChar w:fldCharType="end"/>
            </w:r>
          </w:hyperlink>
        </w:p>
        <w:p w14:paraId="347795D9" w14:textId="5C44FB09"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69995" w:history="1">
            <w:r w:rsidRPr="00E416DF">
              <w:rPr>
                <w:rStyle w:val="Hyperlink"/>
                <w:rFonts w:asciiTheme="majorBidi" w:eastAsia="Times New Roman" w:hAnsiTheme="majorBidi" w:cstheme="majorBidi"/>
                <w:b/>
                <w:bCs/>
                <w:noProof/>
                <w:kern w:val="0"/>
                <w:sz w:val="28"/>
                <w:szCs w:val="28"/>
                <w14:ligatures w14:val="none"/>
              </w:rPr>
              <w:t>The Gap in Saudi Research</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Toc213169995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17</w:t>
            </w:r>
            <w:r w:rsidRPr="00E416DF">
              <w:rPr>
                <w:rFonts w:asciiTheme="majorBidi" w:hAnsiTheme="majorBidi" w:cstheme="majorBidi"/>
                <w:b/>
                <w:bCs/>
                <w:noProof/>
                <w:webHidden/>
                <w:sz w:val="28"/>
                <w:szCs w:val="28"/>
                <w:rtl/>
              </w:rPr>
              <w:fldChar w:fldCharType="end"/>
            </w:r>
          </w:hyperlink>
        </w:p>
        <w:p w14:paraId="6ABC86DD" w14:textId="33CA09BA"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69996" w:history="1">
            <w:r w:rsidRPr="00E416DF">
              <w:rPr>
                <w:rStyle w:val="Hyperlink"/>
                <w:rFonts w:asciiTheme="majorBidi" w:hAnsiTheme="majorBidi" w:cstheme="majorBidi"/>
                <w:b/>
                <w:bCs/>
                <w:noProof/>
                <w:sz w:val="28"/>
                <w:szCs w:val="28"/>
              </w:rPr>
              <w:t>Theoretical Principles of the Study</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Toc213169996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18</w:t>
            </w:r>
            <w:r w:rsidRPr="00E416DF">
              <w:rPr>
                <w:rFonts w:asciiTheme="majorBidi" w:hAnsiTheme="majorBidi" w:cstheme="majorBidi"/>
                <w:b/>
                <w:bCs/>
                <w:noProof/>
                <w:webHidden/>
                <w:sz w:val="28"/>
                <w:szCs w:val="28"/>
                <w:rtl/>
              </w:rPr>
              <w:fldChar w:fldCharType="end"/>
            </w:r>
          </w:hyperlink>
        </w:p>
        <w:p w14:paraId="5D8EAEBD" w14:textId="0BE647DE" w:rsidR="00E416DF" w:rsidRPr="00E416DF" w:rsidRDefault="00E416DF" w:rsidP="00E416DF">
          <w:pPr>
            <w:pStyle w:val="TOC1"/>
            <w:rPr>
              <w:rFonts w:asciiTheme="majorBidi" w:eastAsiaTheme="minorEastAsia" w:hAnsiTheme="majorBidi" w:cstheme="majorBidi"/>
              <w:b/>
              <w:bCs/>
              <w:noProof/>
              <w:sz w:val="28"/>
              <w:szCs w:val="28"/>
              <w:rtl/>
              <w:lang/>
            </w:rPr>
          </w:pPr>
          <w:hyperlink w:anchor="_Toc213169997" w:history="1">
            <w:r w:rsidRPr="00E416DF">
              <w:rPr>
                <w:rStyle w:val="Hyperlink"/>
                <w:rFonts w:asciiTheme="majorBidi" w:hAnsiTheme="majorBidi" w:cstheme="majorBidi"/>
                <w:b/>
                <w:bCs/>
                <w:noProof/>
                <w:sz w:val="28"/>
                <w:szCs w:val="28"/>
              </w:rPr>
              <w:t>Chapter Three Methodology</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Toc213169997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20</w:t>
            </w:r>
            <w:r w:rsidRPr="00E416DF">
              <w:rPr>
                <w:rFonts w:asciiTheme="majorBidi" w:hAnsiTheme="majorBidi" w:cstheme="majorBidi"/>
                <w:b/>
                <w:bCs/>
                <w:noProof/>
                <w:webHidden/>
                <w:sz w:val="28"/>
                <w:szCs w:val="28"/>
                <w:rtl/>
              </w:rPr>
              <w:fldChar w:fldCharType="end"/>
            </w:r>
          </w:hyperlink>
        </w:p>
        <w:p w14:paraId="45D27C6D" w14:textId="1EB9AC39"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69998" w:history="1">
            <w:r w:rsidRPr="00E416DF">
              <w:rPr>
                <w:rStyle w:val="Hyperlink"/>
                <w:rFonts w:asciiTheme="majorBidi" w:hAnsiTheme="majorBidi" w:cstheme="majorBidi"/>
                <w:b/>
                <w:bCs/>
                <w:noProof/>
                <w:sz w:val="28"/>
                <w:szCs w:val="28"/>
              </w:rPr>
              <w:t>Introduction</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Toc213169998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21</w:t>
            </w:r>
            <w:r w:rsidRPr="00E416DF">
              <w:rPr>
                <w:rFonts w:asciiTheme="majorBidi" w:hAnsiTheme="majorBidi" w:cstheme="majorBidi"/>
                <w:b/>
                <w:bCs/>
                <w:noProof/>
                <w:webHidden/>
                <w:sz w:val="28"/>
                <w:szCs w:val="28"/>
                <w:rtl/>
              </w:rPr>
              <w:fldChar w:fldCharType="end"/>
            </w:r>
          </w:hyperlink>
        </w:p>
        <w:p w14:paraId="36FC2D6D" w14:textId="25B715B7"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69999" w:history="1">
            <w:r w:rsidRPr="00E416DF">
              <w:rPr>
                <w:rStyle w:val="Hyperlink"/>
                <w:rFonts w:asciiTheme="majorBidi" w:hAnsiTheme="majorBidi" w:cstheme="majorBidi"/>
                <w:b/>
                <w:bCs/>
                <w:noProof/>
                <w:sz w:val="28"/>
                <w:szCs w:val="28"/>
              </w:rPr>
              <w:t>Methodology and Research Methods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Toc213169999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21</w:t>
            </w:r>
            <w:r w:rsidRPr="00E416DF">
              <w:rPr>
                <w:rFonts w:asciiTheme="majorBidi" w:hAnsiTheme="majorBidi" w:cstheme="majorBidi"/>
                <w:b/>
                <w:bCs/>
                <w:noProof/>
                <w:webHidden/>
                <w:sz w:val="28"/>
                <w:szCs w:val="28"/>
                <w:rtl/>
              </w:rPr>
              <w:fldChar w:fldCharType="end"/>
            </w:r>
          </w:hyperlink>
        </w:p>
        <w:p w14:paraId="0367818C" w14:textId="6328BFF0"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00" w:history="1">
            <w:r w:rsidRPr="00E416DF">
              <w:rPr>
                <w:rStyle w:val="Hyperlink"/>
                <w:rFonts w:asciiTheme="majorBidi" w:hAnsiTheme="majorBidi" w:cstheme="majorBidi"/>
                <w:b/>
                <w:bCs/>
                <w:noProof/>
                <w:sz w:val="28"/>
                <w:szCs w:val="28"/>
              </w:rPr>
              <w:t>Study Tools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Toc213170000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22</w:t>
            </w:r>
            <w:r w:rsidRPr="00E416DF">
              <w:rPr>
                <w:rFonts w:asciiTheme="majorBidi" w:hAnsiTheme="majorBidi" w:cstheme="majorBidi"/>
                <w:b/>
                <w:bCs/>
                <w:noProof/>
                <w:webHidden/>
                <w:sz w:val="28"/>
                <w:szCs w:val="28"/>
                <w:rtl/>
              </w:rPr>
              <w:fldChar w:fldCharType="end"/>
            </w:r>
          </w:hyperlink>
        </w:p>
        <w:p w14:paraId="34E18E42" w14:textId="2CB0F821"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01" w:history="1">
            <w:r w:rsidRPr="00E416DF">
              <w:rPr>
                <w:rStyle w:val="Hyperlink"/>
                <w:rFonts w:asciiTheme="majorBidi" w:hAnsiTheme="majorBidi" w:cstheme="majorBidi"/>
                <w:b/>
                <w:bCs/>
                <w:noProof/>
                <w:sz w:val="28"/>
                <w:szCs w:val="28"/>
              </w:rPr>
              <w:t>Fields of Study</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Toc213170001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23</w:t>
            </w:r>
            <w:r w:rsidRPr="00E416DF">
              <w:rPr>
                <w:rFonts w:asciiTheme="majorBidi" w:hAnsiTheme="majorBidi" w:cstheme="majorBidi"/>
                <w:b/>
                <w:bCs/>
                <w:noProof/>
                <w:webHidden/>
                <w:sz w:val="28"/>
                <w:szCs w:val="28"/>
                <w:rtl/>
              </w:rPr>
              <w:fldChar w:fldCharType="end"/>
            </w:r>
          </w:hyperlink>
        </w:p>
        <w:p w14:paraId="4C1B4EDF" w14:textId="5891278D"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70002" w:history="1">
            <w:r w:rsidRPr="00E416DF">
              <w:rPr>
                <w:rStyle w:val="Hyperlink"/>
                <w:rFonts w:asciiTheme="majorBidi" w:eastAsia="Times New Roman" w:hAnsiTheme="majorBidi" w:cstheme="majorBidi"/>
                <w:b/>
                <w:bCs/>
                <w:noProof/>
                <w:kern w:val="0"/>
                <w:sz w:val="28"/>
                <w:szCs w:val="28"/>
                <w:lang/>
                <w14:ligatures w14:val="none"/>
              </w:rPr>
              <w:t>1. Administrative and Organizational Field</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Toc213170002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23</w:t>
            </w:r>
            <w:r w:rsidRPr="00E416DF">
              <w:rPr>
                <w:rFonts w:asciiTheme="majorBidi" w:hAnsiTheme="majorBidi" w:cstheme="majorBidi"/>
                <w:b/>
                <w:bCs/>
                <w:noProof/>
                <w:webHidden/>
                <w:sz w:val="28"/>
                <w:szCs w:val="28"/>
                <w:rtl/>
              </w:rPr>
              <w:fldChar w:fldCharType="end"/>
            </w:r>
          </w:hyperlink>
        </w:p>
        <w:p w14:paraId="4EAD9322" w14:textId="5123A630"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70003" w:history="1">
            <w:r w:rsidRPr="00E416DF">
              <w:rPr>
                <w:rStyle w:val="Hyperlink"/>
                <w:rFonts w:asciiTheme="majorBidi" w:eastAsia="Times New Roman" w:hAnsiTheme="majorBidi" w:cstheme="majorBidi"/>
                <w:b/>
                <w:bCs/>
                <w:noProof/>
                <w:kern w:val="0"/>
                <w:sz w:val="28"/>
                <w:szCs w:val="28"/>
                <w:lang/>
                <w14:ligatures w14:val="none"/>
              </w:rPr>
              <w:t>2. Psychological and Behavioural Field</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Toc213170003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24</w:t>
            </w:r>
            <w:r w:rsidRPr="00E416DF">
              <w:rPr>
                <w:rFonts w:asciiTheme="majorBidi" w:hAnsiTheme="majorBidi" w:cstheme="majorBidi"/>
                <w:b/>
                <w:bCs/>
                <w:noProof/>
                <w:webHidden/>
                <w:sz w:val="28"/>
                <w:szCs w:val="28"/>
                <w:rtl/>
              </w:rPr>
              <w:fldChar w:fldCharType="end"/>
            </w:r>
          </w:hyperlink>
        </w:p>
        <w:p w14:paraId="73F25C2F" w14:textId="4B814AFB"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70004" w:history="1">
            <w:r w:rsidRPr="00E416DF">
              <w:rPr>
                <w:rStyle w:val="Hyperlink"/>
                <w:rFonts w:asciiTheme="majorBidi" w:eastAsia="Times New Roman" w:hAnsiTheme="majorBidi" w:cstheme="majorBidi"/>
                <w:b/>
                <w:bCs/>
                <w:noProof/>
                <w:kern w:val="0"/>
                <w:sz w:val="28"/>
                <w:szCs w:val="28"/>
                <w:lang/>
                <w14:ligatures w14:val="none"/>
              </w:rPr>
              <w:t>3. Human Resource and Work Environment Field</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Toc213170004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24</w:t>
            </w:r>
            <w:r w:rsidRPr="00E416DF">
              <w:rPr>
                <w:rFonts w:asciiTheme="majorBidi" w:hAnsiTheme="majorBidi" w:cstheme="majorBidi"/>
                <w:b/>
                <w:bCs/>
                <w:noProof/>
                <w:webHidden/>
                <w:sz w:val="28"/>
                <w:szCs w:val="28"/>
                <w:rtl/>
              </w:rPr>
              <w:fldChar w:fldCharType="end"/>
            </w:r>
          </w:hyperlink>
        </w:p>
        <w:p w14:paraId="33C7794D" w14:textId="6E99312C"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70005" w:history="1">
            <w:r w:rsidRPr="00E416DF">
              <w:rPr>
                <w:rStyle w:val="Hyperlink"/>
                <w:rFonts w:asciiTheme="majorBidi" w:eastAsia="Times New Roman" w:hAnsiTheme="majorBidi" w:cstheme="majorBidi"/>
                <w:b/>
                <w:bCs/>
                <w:noProof/>
                <w:kern w:val="0"/>
                <w:sz w:val="28"/>
                <w:szCs w:val="28"/>
                <w:lang/>
                <w14:ligatures w14:val="none"/>
              </w:rPr>
              <w:t>4. Healthcare Service Field</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Toc213170005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24</w:t>
            </w:r>
            <w:r w:rsidRPr="00E416DF">
              <w:rPr>
                <w:rFonts w:asciiTheme="majorBidi" w:hAnsiTheme="majorBidi" w:cstheme="majorBidi"/>
                <w:b/>
                <w:bCs/>
                <w:noProof/>
                <w:webHidden/>
                <w:sz w:val="28"/>
                <w:szCs w:val="28"/>
                <w:rtl/>
              </w:rPr>
              <w:fldChar w:fldCharType="end"/>
            </w:r>
          </w:hyperlink>
        </w:p>
        <w:p w14:paraId="06854D20" w14:textId="5836B42F"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70006" w:history="1">
            <w:r w:rsidRPr="00E416DF">
              <w:rPr>
                <w:rStyle w:val="Hyperlink"/>
                <w:rFonts w:asciiTheme="majorBidi" w:eastAsia="Times New Roman" w:hAnsiTheme="majorBidi" w:cstheme="majorBidi"/>
                <w:b/>
                <w:bCs/>
                <w:noProof/>
                <w:kern w:val="0"/>
                <w:sz w:val="28"/>
                <w:szCs w:val="28"/>
                <w:lang/>
                <w14:ligatures w14:val="none"/>
              </w:rPr>
              <w:t>5. Socioeconomic and Policy Field</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Toc213170006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24</w:t>
            </w:r>
            <w:r w:rsidRPr="00E416DF">
              <w:rPr>
                <w:rFonts w:asciiTheme="majorBidi" w:hAnsiTheme="majorBidi" w:cstheme="majorBidi"/>
                <w:b/>
                <w:bCs/>
                <w:noProof/>
                <w:webHidden/>
                <w:sz w:val="28"/>
                <w:szCs w:val="28"/>
                <w:rtl/>
              </w:rPr>
              <w:fldChar w:fldCharType="end"/>
            </w:r>
          </w:hyperlink>
        </w:p>
        <w:p w14:paraId="42EC8969" w14:textId="58131F6D"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07" w:history="1">
            <w:r w:rsidRPr="00E416DF">
              <w:rPr>
                <w:rStyle w:val="Hyperlink"/>
                <w:rFonts w:asciiTheme="majorBidi" w:hAnsiTheme="majorBidi" w:cstheme="majorBidi"/>
                <w:b/>
                <w:bCs/>
                <w:noProof/>
                <w:sz w:val="28"/>
                <w:szCs w:val="28"/>
              </w:rPr>
              <w:t>The Limits of Study</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Toc213170007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24</w:t>
            </w:r>
            <w:r w:rsidRPr="00E416DF">
              <w:rPr>
                <w:rFonts w:asciiTheme="majorBidi" w:hAnsiTheme="majorBidi" w:cstheme="majorBidi"/>
                <w:b/>
                <w:bCs/>
                <w:noProof/>
                <w:webHidden/>
                <w:sz w:val="28"/>
                <w:szCs w:val="28"/>
                <w:rtl/>
              </w:rPr>
              <w:fldChar w:fldCharType="end"/>
            </w:r>
          </w:hyperlink>
        </w:p>
        <w:p w14:paraId="0760513F" w14:textId="3349B9D0" w:rsidR="00E416DF" w:rsidRPr="00E416DF" w:rsidRDefault="00E416DF" w:rsidP="00E416DF">
          <w:pPr>
            <w:pStyle w:val="TOC1"/>
            <w:rPr>
              <w:rFonts w:asciiTheme="majorBidi" w:eastAsiaTheme="minorEastAsia" w:hAnsiTheme="majorBidi" w:cstheme="majorBidi"/>
              <w:b/>
              <w:bCs/>
              <w:noProof/>
              <w:sz w:val="28"/>
              <w:szCs w:val="28"/>
              <w:rtl/>
              <w:lang/>
            </w:rPr>
          </w:pPr>
          <w:hyperlink w:anchor="_Toc213170008" w:history="1">
            <w:r w:rsidRPr="00E416DF">
              <w:rPr>
                <w:rStyle w:val="Hyperlink"/>
                <w:rFonts w:asciiTheme="majorBidi" w:hAnsiTheme="majorBidi" w:cstheme="majorBidi"/>
                <w:b/>
                <w:bCs/>
                <w:noProof/>
                <w:sz w:val="28"/>
                <w:szCs w:val="28"/>
              </w:rPr>
              <w:t>Chapter Four Analysis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Toc213170008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26</w:t>
            </w:r>
            <w:r w:rsidRPr="00E416DF">
              <w:rPr>
                <w:rFonts w:asciiTheme="majorBidi" w:hAnsiTheme="majorBidi" w:cstheme="majorBidi"/>
                <w:b/>
                <w:bCs/>
                <w:noProof/>
                <w:webHidden/>
                <w:sz w:val="28"/>
                <w:szCs w:val="28"/>
                <w:rtl/>
              </w:rPr>
              <w:fldChar w:fldCharType="end"/>
            </w:r>
          </w:hyperlink>
        </w:p>
        <w:p w14:paraId="15199809" w14:textId="3A49EA5E"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09" w:history="1">
            <w:r w:rsidRPr="00E416DF">
              <w:rPr>
                <w:rStyle w:val="Hyperlink"/>
                <w:rFonts w:asciiTheme="majorBidi" w:hAnsiTheme="majorBidi" w:cstheme="majorBidi"/>
                <w:b/>
                <w:bCs/>
                <w:noProof/>
                <w:sz w:val="28"/>
                <w:szCs w:val="28"/>
              </w:rPr>
              <w:t>Introduction</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Toc213170009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27</w:t>
            </w:r>
            <w:r w:rsidRPr="00E416DF">
              <w:rPr>
                <w:rFonts w:asciiTheme="majorBidi" w:hAnsiTheme="majorBidi" w:cstheme="majorBidi"/>
                <w:b/>
                <w:bCs/>
                <w:noProof/>
                <w:webHidden/>
                <w:sz w:val="28"/>
                <w:szCs w:val="28"/>
                <w:rtl/>
              </w:rPr>
              <w:fldChar w:fldCharType="end"/>
            </w:r>
          </w:hyperlink>
        </w:p>
        <w:p w14:paraId="11EA42F3" w14:textId="611D731D"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10" w:history="1">
            <w:r w:rsidRPr="00E416DF">
              <w:rPr>
                <w:rStyle w:val="Hyperlink"/>
                <w:rFonts w:asciiTheme="majorBidi" w:hAnsiTheme="majorBidi" w:cstheme="majorBidi"/>
                <w:b/>
                <w:bCs/>
                <w:noProof/>
                <w:sz w:val="28"/>
                <w:szCs w:val="28"/>
              </w:rPr>
              <w:t>Table 1: Demographic Characteristics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Toc213170010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27</w:t>
            </w:r>
            <w:r w:rsidRPr="00E416DF">
              <w:rPr>
                <w:rFonts w:asciiTheme="majorBidi" w:hAnsiTheme="majorBidi" w:cstheme="majorBidi"/>
                <w:b/>
                <w:bCs/>
                <w:noProof/>
                <w:webHidden/>
                <w:sz w:val="28"/>
                <w:szCs w:val="28"/>
                <w:rtl/>
              </w:rPr>
              <w:fldChar w:fldCharType="end"/>
            </w:r>
          </w:hyperlink>
        </w:p>
        <w:p w14:paraId="63172829" w14:textId="49B29F33"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70011" w:history="1">
            <w:r w:rsidRPr="00E416DF">
              <w:rPr>
                <w:rStyle w:val="Hyperlink"/>
                <w:rFonts w:asciiTheme="majorBidi" w:hAnsiTheme="majorBidi" w:cstheme="majorBidi"/>
                <w:b/>
                <w:bCs/>
                <w:noProof/>
                <w:sz w:val="28"/>
                <w:szCs w:val="28"/>
              </w:rPr>
              <w:t>Explanation of Table 1</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Toc213170011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28</w:t>
            </w:r>
            <w:r w:rsidRPr="00E416DF">
              <w:rPr>
                <w:rFonts w:asciiTheme="majorBidi" w:hAnsiTheme="majorBidi" w:cstheme="majorBidi"/>
                <w:b/>
                <w:bCs/>
                <w:noProof/>
                <w:webHidden/>
                <w:sz w:val="28"/>
                <w:szCs w:val="28"/>
                <w:rtl/>
              </w:rPr>
              <w:fldChar w:fldCharType="end"/>
            </w:r>
          </w:hyperlink>
        </w:p>
        <w:p w14:paraId="0A6C9C77" w14:textId="5C272AB2"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12" w:history="1">
            <w:r w:rsidRPr="00E416DF">
              <w:rPr>
                <w:rStyle w:val="Hyperlink"/>
                <w:rFonts w:asciiTheme="majorBidi" w:hAnsiTheme="majorBidi" w:cstheme="majorBidi"/>
                <w:b/>
                <w:bCs/>
                <w:noProof/>
                <w:sz w:val="28"/>
                <w:szCs w:val="28"/>
              </w:rPr>
              <w:t>Table 2: Descriptive Statistics Analysis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Toc213170012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29</w:t>
            </w:r>
            <w:r w:rsidRPr="00E416DF">
              <w:rPr>
                <w:rFonts w:asciiTheme="majorBidi" w:hAnsiTheme="majorBidi" w:cstheme="majorBidi"/>
                <w:b/>
                <w:bCs/>
                <w:noProof/>
                <w:webHidden/>
                <w:sz w:val="28"/>
                <w:szCs w:val="28"/>
                <w:rtl/>
              </w:rPr>
              <w:fldChar w:fldCharType="end"/>
            </w:r>
          </w:hyperlink>
        </w:p>
        <w:p w14:paraId="03BB4678" w14:textId="72CB3B64"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70013" w:history="1">
            <w:r w:rsidRPr="00E416DF">
              <w:rPr>
                <w:rStyle w:val="Hyperlink"/>
                <w:rFonts w:asciiTheme="majorBidi" w:hAnsiTheme="majorBidi" w:cstheme="majorBidi"/>
                <w:b/>
                <w:bCs/>
                <w:noProof/>
                <w:sz w:val="28"/>
                <w:szCs w:val="28"/>
              </w:rPr>
              <w:t>Explanation of Table 2</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Toc213170013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29</w:t>
            </w:r>
            <w:r w:rsidRPr="00E416DF">
              <w:rPr>
                <w:rFonts w:asciiTheme="majorBidi" w:hAnsiTheme="majorBidi" w:cstheme="majorBidi"/>
                <w:b/>
                <w:bCs/>
                <w:noProof/>
                <w:webHidden/>
                <w:sz w:val="28"/>
                <w:szCs w:val="28"/>
                <w:rtl/>
              </w:rPr>
              <w:fldChar w:fldCharType="end"/>
            </w:r>
          </w:hyperlink>
        </w:p>
        <w:p w14:paraId="428B16C7" w14:textId="4D584C34"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14" w:history="1">
            <w:r w:rsidRPr="00E416DF">
              <w:rPr>
                <w:rStyle w:val="Hyperlink"/>
                <w:rFonts w:asciiTheme="majorBidi" w:hAnsiTheme="majorBidi" w:cstheme="majorBidi"/>
                <w:b/>
                <w:bCs/>
                <w:noProof/>
                <w:sz w:val="28"/>
                <w:szCs w:val="28"/>
              </w:rPr>
              <w:t>Table 3: Reliability Analysis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Toc213170014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30</w:t>
            </w:r>
            <w:r w:rsidRPr="00E416DF">
              <w:rPr>
                <w:rFonts w:asciiTheme="majorBidi" w:hAnsiTheme="majorBidi" w:cstheme="majorBidi"/>
                <w:b/>
                <w:bCs/>
                <w:noProof/>
                <w:webHidden/>
                <w:sz w:val="28"/>
                <w:szCs w:val="28"/>
                <w:rtl/>
              </w:rPr>
              <w:fldChar w:fldCharType="end"/>
            </w:r>
          </w:hyperlink>
        </w:p>
        <w:p w14:paraId="6CF59812" w14:textId="21C34859"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70015" w:history="1">
            <w:r w:rsidRPr="00E416DF">
              <w:rPr>
                <w:rStyle w:val="Hyperlink"/>
                <w:rFonts w:asciiTheme="majorBidi" w:hAnsiTheme="majorBidi" w:cstheme="majorBidi"/>
                <w:b/>
                <w:bCs/>
                <w:noProof/>
                <w:sz w:val="28"/>
                <w:szCs w:val="28"/>
              </w:rPr>
              <w:t>Explanation of Table 3</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Toc213170015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31</w:t>
            </w:r>
            <w:r w:rsidRPr="00E416DF">
              <w:rPr>
                <w:rFonts w:asciiTheme="majorBidi" w:hAnsiTheme="majorBidi" w:cstheme="majorBidi"/>
                <w:b/>
                <w:bCs/>
                <w:noProof/>
                <w:webHidden/>
                <w:sz w:val="28"/>
                <w:szCs w:val="28"/>
                <w:rtl/>
              </w:rPr>
              <w:fldChar w:fldCharType="end"/>
            </w:r>
          </w:hyperlink>
        </w:p>
        <w:p w14:paraId="24D7EB31" w14:textId="393E8F2E"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16" w:history="1">
            <w:r w:rsidRPr="00E416DF">
              <w:rPr>
                <w:rStyle w:val="Hyperlink"/>
                <w:rFonts w:asciiTheme="majorBidi" w:hAnsiTheme="majorBidi" w:cstheme="majorBidi"/>
                <w:b/>
                <w:bCs/>
                <w:noProof/>
                <w:sz w:val="28"/>
                <w:szCs w:val="28"/>
              </w:rPr>
              <w:t>Table 4: Correlation Analysis Results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Toc213170016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31</w:t>
            </w:r>
            <w:r w:rsidRPr="00E416DF">
              <w:rPr>
                <w:rFonts w:asciiTheme="majorBidi" w:hAnsiTheme="majorBidi" w:cstheme="majorBidi"/>
                <w:b/>
                <w:bCs/>
                <w:noProof/>
                <w:webHidden/>
                <w:sz w:val="28"/>
                <w:szCs w:val="28"/>
                <w:rtl/>
              </w:rPr>
              <w:fldChar w:fldCharType="end"/>
            </w:r>
          </w:hyperlink>
        </w:p>
        <w:p w14:paraId="0A668BFF" w14:textId="310E0D16"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70017" w:history="1">
            <w:r w:rsidRPr="00E416DF">
              <w:rPr>
                <w:rStyle w:val="Hyperlink"/>
                <w:rFonts w:asciiTheme="majorBidi" w:hAnsiTheme="majorBidi" w:cstheme="majorBidi"/>
                <w:b/>
                <w:bCs/>
                <w:noProof/>
                <w:sz w:val="28"/>
                <w:szCs w:val="28"/>
              </w:rPr>
              <w:t>Explanation of Table 4</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Toc213170017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32</w:t>
            </w:r>
            <w:r w:rsidRPr="00E416DF">
              <w:rPr>
                <w:rFonts w:asciiTheme="majorBidi" w:hAnsiTheme="majorBidi" w:cstheme="majorBidi"/>
                <w:b/>
                <w:bCs/>
                <w:noProof/>
                <w:webHidden/>
                <w:sz w:val="28"/>
                <w:szCs w:val="28"/>
                <w:rtl/>
              </w:rPr>
              <w:fldChar w:fldCharType="end"/>
            </w:r>
          </w:hyperlink>
        </w:p>
        <w:p w14:paraId="1B157D45" w14:textId="6BD8E6AB"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18" w:history="1">
            <w:r w:rsidRPr="00E416DF">
              <w:rPr>
                <w:rStyle w:val="Hyperlink"/>
                <w:rFonts w:asciiTheme="majorBidi" w:hAnsiTheme="majorBidi" w:cstheme="majorBidi"/>
                <w:b/>
                <w:bCs/>
                <w:noProof/>
                <w:sz w:val="28"/>
                <w:szCs w:val="28"/>
              </w:rPr>
              <w:t>Table 5: Regression Analysis Results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Toc213170018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33</w:t>
            </w:r>
            <w:r w:rsidRPr="00E416DF">
              <w:rPr>
                <w:rFonts w:asciiTheme="majorBidi" w:hAnsiTheme="majorBidi" w:cstheme="majorBidi"/>
                <w:b/>
                <w:bCs/>
                <w:noProof/>
                <w:webHidden/>
                <w:sz w:val="28"/>
                <w:szCs w:val="28"/>
                <w:rtl/>
              </w:rPr>
              <w:fldChar w:fldCharType="end"/>
            </w:r>
          </w:hyperlink>
        </w:p>
        <w:p w14:paraId="22738C6C" w14:textId="1CF64F17"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70019" w:history="1">
            <w:r w:rsidRPr="00E416DF">
              <w:rPr>
                <w:rStyle w:val="Hyperlink"/>
                <w:rFonts w:asciiTheme="majorBidi" w:hAnsiTheme="majorBidi" w:cstheme="majorBidi"/>
                <w:b/>
                <w:bCs/>
                <w:noProof/>
                <w:sz w:val="28"/>
                <w:szCs w:val="28"/>
              </w:rPr>
              <w:t>Explanation of Table 5</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Toc213170019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34</w:t>
            </w:r>
            <w:r w:rsidRPr="00E416DF">
              <w:rPr>
                <w:rFonts w:asciiTheme="majorBidi" w:hAnsiTheme="majorBidi" w:cstheme="majorBidi"/>
                <w:b/>
                <w:bCs/>
                <w:noProof/>
                <w:webHidden/>
                <w:sz w:val="28"/>
                <w:szCs w:val="28"/>
                <w:rtl/>
              </w:rPr>
              <w:fldChar w:fldCharType="end"/>
            </w:r>
          </w:hyperlink>
        </w:p>
        <w:p w14:paraId="45DEC23B" w14:textId="5C11371E"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20" w:history="1">
            <w:r w:rsidRPr="00E416DF">
              <w:rPr>
                <w:rStyle w:val="Hyperlink"/>
                <w:rFonts w:asciiTheme="majorBidi" w:hAnsiTheme="majorBidi" w:cstheme="majorBidi"/>
                <w:b/>
                <w:bCs/>
                <w:noProof/>
                <w:sz w:val="28"/>
                <w:szCs w:val="28"/>
              </w:rPr>
              <w:t>Table 6: Factor Analysis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Toc213170020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35</w:t>
            </w:r>
            <w:r w:rsidRPr="00E416DF">
              <w:rPr>
                <w:rFonts w:asciiTheme="majorBidi" w:hAnsiTheme="majorBidi" w:cstheme="majorBidi"/>
                <w:b/>
                <w:bCs/>
                <w:noProof/>
                <w:webHidden/>
                <w:sz w:val="28"/>
                <w:szCs w:val="28"/>
                <w:rtl/>
              </w:rPr>
              <w:fldChar w:fldCharType="end"/>
            </w:r>
          </w:hyperlink>
        </w:p>
        <w:p w14:paraId="0DCE37B7" w14:textId="0FB5DC85"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70021" w:history="1">
            <w:r w:rsidRPr="00E416DF">
              <w:rPr>
                <w:rStyle w:val="Hyperlink"/>
                <w:rFonts w:asciiTheme="majorBidi" w:hAnsiTheme="majorBidi" w:cstheme="majorBidi"/>
                <w:b/>
                <w:bCs/>
                <w:noProof/>
                <w:sz w:val="28"/>
                <w:szCs w:val="28"/>
              </w:rPr>
              <w:t>Explanation of Table 6</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Toc213170021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37</w:t>
            </w:r>
            <w:r w:rsidRPr="00E416DF">
              <w:rPr>
                <w:rFonts w:asciiTheme="majorBidi" w:hAnsiTheme="majorBidi" w:cstheme="majorBidi"/>
                <w:b/>
                <w:bCs/>
                <w:noProof/>
                <w:webHidden/>
                <w:sz w:val="28"/>
                <w:szCs w:val="28"/>
                <w:rtl/>
              </w:rPr>
              <w:fldChar w:fldCharType="end"/>
            </w:r>
          </w:hyperlink>
        </w:p>
        <w:p w14:paraId="3B3C18A2" w14:textId="0BB6EFB2" w:rsidR="00E416DF" w:rsidRPr="00E416DF" w:rsidRDefault="00E416DF" w:rsidP="00E416DF">
          <w:pPr>
            <w:pStyle w:val="TOC1"/>
            <w:rPr>
              <w:rFonts w:asciiTheme="majorBidi" w:eastAsiaTheme="minorEastAsia" w:hAnsiTheme="majorBidi" w:cstheme="majorBidi"/>
              <w:b/>
              <w:bCs/>
              <w:noProof/>
              <w:sz w:val="28"/>
              <w:szCs w:val="28"/>
              <w:rtl/>
              <w:lang/>
            </w:rPr>
          </w:pPr>
          <w:hyperlink w:anchor="_Toc213170022" w:history="1">
            <w:r w:rsidRPr="00E416DF">
              <w:rPr>
                <w:rStyle w:val="Hyperlink"/>
                <w:rFonts w:asciiTheme="majorBidi" w:hAnsiTheme="majorBidi" w:cstheme="majorBidi"/>
                <w:b/>
                <w:bCs/>
                <w:noProof/>
                <w:sz w:val="28"/>
                <w:szCs w:val="28"/>
              </w:rPr>
              <w:t>Chapter Five Conclusion</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Toc213170022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38</w:t>
            </w:r>
            <w:r w:rsidRPr="00E416DF">
              <w:rPr>
                <w:rFonts w:asciiTheme="majorBidi" w:hAnsiTheme="majorBidi" w:cstheme="majorBidi"/>
                <w:b/>
                <w:bCs/>
                <w:noProof/>
                <w:webHidden/>
                <w:sz w:val="28"/>
                <w:szCs w:val="28"/>
                <w:rtl/>
              </w:rPr>
              <w:fldChar w:fldCharType="end"/>
            </w:r>
          </w:hyperlink>
        </w:p>
        <w:p w14:paraId="0B89DEB0" w14:textId="6504E31B"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23" w:history="1">
            <w:r w:rsidRPr="00E416DF">
              <w:rPr>
                <w:rStyle w:val="Hyperlink"/>
                <w:rFonts w:asciiTheme="majorBidi" w:hAnsiTheme="majorBidi" w:cstheme="majorBidi"/>
                <w:b/>
                <w:bCs/>
                <w:noProof/>
                <w:sz w:val="28"/>
                <w:szCs w:val="28"/>
              </w:rPr>
              <w:t>Introduction</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Toc213170023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39</w:t>
            </w:r>
            <w:r w:rsidRPr="00E416DF">
              <w:rPr>
                <w:rFonts w:asciiTheme="majorBidi" w:hAnsiTheme="majorBidi" w:cstheme="majorBidi"/>
                <w:b/>
                <w:bCs/>
                <w:noProof/>
                <w:webHidden/>
                <w:sz w:val="28"/>
                <w:szCs w:val="28"/>
                <w:rtl/>
              </w:rPr>
              <w:fldChar w:fldCharType="end"/>
            </w:r>
          </w:hyperlink>
        </w:p>
        <w:p w14:paraId="4330C5A0" w14:textId="40A4E513"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24" w:history="1">
            <w:r w:rsidRPr="00E416DF">
              <w:rPr>
                <w:rStyle w:val="Hyperlink"/>
                <w:rFonts w:asciiTheme="majorBidi" w:hAnsiTheme="majorBidi" w:cstheme="majorBidi"/>
                <w:b/>
                <w:bCs/>
                <w:noProof/>
                <w:sz w:val="28"/>
                <w:szCs w:val="28"/>
              </w:rPr>
              <w:t>Summary of Findings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Toc213170024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39</w:t>
            </w:r>
            <w:r w:rsidRPr="00E416DF">
              <w:rPr>
                <w:rFonts w:asciiTheme="majorBidi" w:hAnsiTheme="majorBidi" w:cstheme="majorBidi"/>
                <w:b/>
                <w:bCs/>
                <w:noProof/>
                <w:webHidden/>
                <w:sz w:val="28"/>
                <w:szCs w:val="28"/>
                <w:rtl/>
              </w:rPr>
              <w:fldChar w:fldCharType="end"/>
            </w:r>
          </w:hyperlink>
        </w:p>
        <w:p w14:paraId="411A741A" w14:textId="1C399410"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25" w:history="1">
            <w:r w:rsidRPr="00E416DF">
              <w:rPr>
                <w:rStyle w:val="Hyperlink"/>
                <w:rFonts w:asciiTheme="majorBidi" w:hAnsiTheme="majorBidi" w:cstheme="majorBidi"/>
                <w:b/>
                <w:bCs/>
                <w:noProof/>
                <w:sz w:val="28"/>
                <w:szCs w:val="28"/>
              </w:rPr>
              <w:t>Implications for Practice</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Toc213170025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40</w:t>
            </w:r>
            <w:r w:rsidRPr="00E416DF">
              <w:rPr>
                <w:rFonts w:asciiTheme="majorBidi" w:hAnsiTheme="majorBidi" w:cstheme="majorBidi"/>
                <w:b/>
                <w:bCs/>
                <w:noProof/>
                <w:webHidden/>
                <w:sz w:val="28"/>
                <w:szCs w:val="28"/>
                <w:rtl/>
              </w:rPr>
              <w:fldChar w:fldCharType="end"/>
            </w:r>
          </w:hyperlink>
        </w:p>
        <w:p w14:paraId="2EE4CF48" w14:textId="4627A185"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26" w:history="1">
            <w:r w:rsidRPr="00E416DF">
              <w:rPr>
                <w:rStyle w:val="Hyperlink"/>
                <w:rFonts w:asciiTheme="majorBidi" w:hAnsiTheme="majorBidi" w:cstheme="majorBidi"/>
                <w:b/>
                <w:bCs/>
                <w:noProof/>
                <w:sz w:val="28"/>
                <w:szCs w:val="28"/>
              </w:rPr>
              <w:t>Limitations of the Study</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Toc213170026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40</w:t>
            </w:r>
            <w:r w:rsidRPr="00E416DF">
              <w:rPr>
                <w:rFonts w:asciiTheme="majorBidi" w:hAnsiTheme="majorBidi" w:cstheme="majorBidi"/>
                <w:b/>
                <w:bCs/>
                <w:noProof/>
                <w:webHidden/>
                <w:sz w:val="28"/>
                <w:szCs w:val="28"/>
                <w:rtl/>
              </w:rPr>
              <w:fldChar w:fldCharType="end"/>
            </w:r>
          </w:hyperlink>
        </w:p>
        <w:p w14:paraId="1AF0BBB9" w14:textId="47BD3730"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27" w:history="1">
            <w:r w:rsidRPr="00E416DF">
              <w:rPr>
                <w:rStyle w:val="Hyperlink"/>
                <w:rFonts w:asciiTheme="majorBidi" w:hAnsiTheme="majorBidi" w:cstheme="majorBidi"/>
                <w:b/>
                <w:bCs/>
                <w:noProof/>
                <w:sz w:val="28"/>
                <w:szCs w:val="28"/>
              </w:rPr>
              <w:t>Recommendations for Future Research</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Toc213170027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41</w:t>
            </w:r>
            <w:r w:rsidRPr="00E416DF">
              <w:rPr>
                <w:rFonts w:asciiTheme="majorBidi" w:hAnsiTheme="majorBidi" w:cstheme="majorBidi"/>
                <w:b/>
                <w:bCs/>
                <w:noProof/>
                <w:webHidden/>
                <w:sz w:val="28"/>
                <w:szCs w:val="28"/>
                <w:rtl/>
              </w:rPr>
              <w:fldChar w:fldCharType="end"/>
            </w:r>
          </w:hyperlink>
        </w:p>
        <w:p w14:paraId="205E7563" w14:textId="7A9C92E8"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28" w:history="1">
            <w:r w:rsidRPr="00E416DF">
              <w:rPr>
                <w:rStyle w:val="Hyperlink"/>
                <w:rFonts w:asciiTheme="majorBidi" w:hAnsiTheme="majorBidi" w:cstheme="majorBidi"/>
                <w:b/>
                <w:bCs/>
                <w:noProof/>
                <w:sz w:val="28"/>
                <w:szCs w:val="28"/>
              </w:rPr>
              <w:t>Conclusion</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Toc213170028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41</w:t>
            </w:r>
            <w:r w:rsidRPr="00E416DF">
              <w:rPr>
                <w:rFonts w:asciiTheme="majorBidi" w:hAnsiTheme="majorBidi" w:cstheme="majorBidi"/>
                <w:b/>
                <w:bCs/>
                <w:noProof/>
                <w:webHidden/>
                <w:sz w:val="28"/>
                <w:szCs w:val="28"/>
                <w:rtl/>
              </w:rPr>
              <w:fldChar w:fldCharType="end"/>
            </w:r>
          </w:hyperlink>
        </w:p>
        <w:p w14:paraId="62CA0DE3" w14:textId="5EA8ED04" w:rsidR="00E416DF" w:rsidRPr="00E416DF" w:rsidRDefault="00E416DF" w:rsidP="00E416DF">
          <w:pPr>
            <w:pStyle w:val="TOC1"/>
            <w:rPr>
              <w:rFonts w:asciiTheme="majorBidi" w:eastAsiaTheme="minorEastAsia" w:hAnsiTheme="majorBidi" w:cstheme="majorBidi"/>
              <w:b/>
              <w:bCs/>
              <w:noProof/>
              <w:sz w:val="28"/>
              <w:szCs w:val="28"/>
              <w:rtl/>
              <w:lang/>
            </w:rPr>
          </w:pPr>
          <w:hyperlink w:anchor="_Toc213170029" w:history="1">
            <w:r w:rsidRPr="00E416DF">
              <w:rPr>
                <w:rStyle w:val="Hyperlink"/>
                <w:rFonts w:asciiTheme="majorBidi" w:hAnsiTheme="majorBidi" w:cstheme="majorBidi"/>
                <w:b/>
                <w:bCs/>
                <w:noProof/>
                <w:sz w:val="28"/>
                <w:szCs w:val="28"/>
              </w:rPr>
              <w:t>References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Toc213170029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42</w:t>
            </w:r>
            <w:r w:rsidRPr="00E416DF">
              <w:rPr>
                <w:rFonts w:asciiTheme="majorBidi" w:hAnsiTheme="majorBidi" w:cstheme="majorBidi"/>
                <w:b/>
                <w:bCs/>
                <w:noProof/>
                <w:webHidden/>
                <w:sz w:val="28"/>
                <w:szCs w:val="28"/>
                <w:rtl/>
              </w:rPr>
              <w:fldChar w:fldCharType="end"/>
            </w:r>
          </w:hyperlink>
        </w:p>
        <w:p w14:paraId="7C839CC5" w14:textId="4B06C6A6" w:rsidR="00E416DF" w:rsidRPr="00E416DF" w:rsidRDefault="00E416DF" w:rsidP="00E416DF">
          <w:pPr>
            <w:pStyle w:val="TOC1"/>
            <w:rPr>
              <w:rFonts w:asciiTheme="majorBidi" w:eastAsiaTheme="minorEastAsia" w:hAnsiTheme="majorBidi" w:cstheme="majorBidi"/>
              <w:b/>
              <w:bCs/>
              <w:noProof/>
              <w:sz w:val="28"/>
              <w:szCs w:val="28"/>
              <w:rtl/>
              <w:lang/>
            </w:rPr>
          </w:pPr>
          <w:hyperlink w:anchor="_Toc213170030" w:history="1">
            <w:r w:rsidRPr="00E416DF">
              <w:rPr>
                <w:rStyle w:val="Hyperlink"/>
                <w:rFonts w:asciiTheme="majorBidi" w:hAnsiTheme="majorBidi" w:cstheme="majorBidi"/>
                <w:b/>
                <w:bCs/>
                <w:noProof/>
                <w:sz w:val="28"/>
                <w:szCs w:val="28"/>
              </w:rPr>
              <w:t>Appendix</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Toc213170030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44</w:t>
            </w:r>
            <w:r w:rsidRPr="00E416DF">
              <w:rPr>
                <w:rFonts w:asciiTheme="majorBidi" w:hAnsiTheme="majorBidi" w:cstheme="majorBidi"/>
                <w:b/>
                <w:bCs/>
                <w:noProof/>
                <w:webHidden/>
                <w:sz w:val="28"/>
                <w:szCs w:val="28"/>
                <w:rtl/>
              </w:rPr>
              <w:fldChar w:fldCharType="end"/>
            </w:r>
          </w:hyperlink>
        </w:p>
        <w:p w14:paraId="60223391" w14:textId="366EE7C2" w:rsidR="00E416DF" w:rsidRPr="00E416DF" w:rsidRDefault="00E416DF" w:rsidP="00E416DF">
          <w:pPr>
            <w:pStyle w:val="TOC2"/>
            <w:tabs>
              <w:tab w:val="right" w:leader="dot" w:pos="9061"/>
            </w:tabs>
            <w:bidi w:val="0"/>
            <w:jc w:val="left"/>
            <w:rPr>
              <w:rFonts w:asciiTheme="majorBidi" w:eastAsiaTheme="minorEastAsia" w:hAnsiTheme="majorBidi" w:cstheme="majorBidi"/>
              <w:b/>
              <w:bCs/>
              <w:noProof/>
              <w:sz w:val="28"/>
              <w:szCs w:val="28"/>
              <w:rtl/>
              <w:lang/>
            </w:rPr>
          </w:pPr>
          <w:hyperlink w:anchor="_Toc213170031" w:history="1">
            <w:r w:rsidRPr="00E416DF">
              <w:rPr>
                <w:rStyle w:val="Hyperlink"/>
                <w:rFonts w:asciiTheme="majorBidi" w:hAnsiTheme="majorBidi" w:cstheme="majorBidi"/>
                <w:b/>
                <w:bCs/>
                <w:noProof/>
                <w:sz w:val="28"/>
                <w:szCs w:val="28"/>
              </w:rPr>
              <w:t>Questionnaire</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Toc213170031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45</w:t>
            </w:r>
            <w:r w:rsidRPr="00E416DF">
              <w:rPr>
                <w:rFonts w:asciiTheme="majorBidi" w:hAnsiTheme="majorBidi" w:cstheme="majorBidi"/>
                <w:b/>
                <w:bCs/>
                <w:noProof/>
                <w:webHidden/>
                <w:sz w:val="28"/>
                <w:szCs w:val="28"/>
                <w:rtl/>
              </w:rPr>
              <w:fldChar w:fldCharType="end"/>
            </w:r>
          </w:hyperlink>
        </w:p>
        <w:p w14:paraId="1B212136" w14:textId="26B28A5A"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70032" w:history="1">
            <w:r w:rsidRPr="00E416DF">
              <w:rPr>
                <w:rStyle w:val="Hyperlink"/>
                <w:rFonts w:asciiTheme="majorBidi" w:hAnsiTheme="majorBidi" w:cstheme="majorBidi"/>
                <w:b/>
                <w:bCs/>
                <w:noProof/>
                <w:sz w:val="28"/>
                <w:szCs w:val="28"/>
              </w:rPr>
              <w:t>Section 1: Demographic Information</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Toc213170032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45</w:t>
            </w:r>
            <w:r w:rsidRPr="00E416DF">
              <w:rPr>
                <w:rFonts w:asciiTheme="majorBidi" w:hAnsiTheme="majorBidi" w:cstheme="majorBidi"/>
                <w:b/>
                <w:bCs/>
                <w:noProof/>
                <w:webHidden/>
                <w:sz w:val="28"/>
                <w:szCs w:val="28"/>
                <w:rtl/>
              </w:rPr>
              <w:fldChar w:fldCharType="end"/>
            </w:r>
          </w:hyperlink>
        </w:p>
        <w:p w14:paraId="6103DECB" w14:textId="03591F06"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70033" w:history="1">
            <w:r w:rsidRPr="00E416DF">
              <w:rPr>
                <w:rStyle w:val="Hyperlink"/>
                <w:rFonts w:asciiTheme="majorBidi" w:hAnsiTheme="majorBidi" w:cstheme="majorBidi"/>
                <w:b/>
                <w:bCs/>
                <w:noProof/>
                <w:sz w:val="28"/>
                <w:szCs w:val="28"/>
              </w:rPr>
              <w:t>Section 2: Corporate Wellness Program Components (Independent Variables)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Toc213170033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45</w:t>
            </w:r>
            <w:r w:rsidRPr="00E416DF">
              <w:rPr>
                <w:rFonts w:asciiTheme="majorBidi" w:hAnsiTheme="majorBidi" w:cstheme="majorBidi"/>
                <w:b/>
                <w:bCs/>
                <w:noProof/>
                <w:webHidden/>
                <w:sz w:val="28"/>
                <w:szCs w:val="28"/>
                <w:rtl/>
              </w:rPr>
              <w:fldChar w:fldCharType="end"/>
            </w:r>
          </w:hyperlink>
        </w:p>
        <w:p w14:paraId="6C870B34" w14:textId="0332B8FD" w:rsidR="00E416DF" w:rsidRPr="00E416DF" w:rsidRDefault="00E416DF" w:rsidP="00E416DF">
          <w:pPr>
            <w:pStyle w:val="TOC3"/>
            <w:tabs>
              <w:tab w:val="right" w:leader="dot" w:pos="9061"/>
            </w:tabs>
            <w:bidi w:val="0"/>
            <w:jc w:val="left"/>
            <w:rPr>
              <w:rFonts w:asciiTheme="majorBidi" w:eastAsiaTheme="minorEastAsia" w:hAnsiTheme="majorBidi" w:cstheme="majorBidi"/>
              <w:b/>
              <w:bCs/>
              <w:noProof/>
              <w:sz w:val="28"/>
              <w:szCs w:val="28"/>
              <w:rtl/>
              <w:lang/>
            </w:rPr>
          </w:pPr>
          <w:hyperlink w:anchor="_Toc213170034" w:history="1">
            <w:r w:rsidRPr="00E416DF">
              <w:rPr>
                <w:rStyle w:val="Hyperlink"/>
                <w:rFonts w:asciiTheme="majorBidi" w:hAnsiTheme="majorBidi" w:cstheme="majorBidi"/>
                <w:b/>
                <w:bCs/>
                <w:noProof/>
                <w:sz w:val="28"/>
                <w:szCs w:val="28"/>
              </w:rPr>
              <w:t>Section 3: Employee Outcomes (Dependent Variables)</w:t>
            </w:r>
            <w:r w:rsidRPr="00E416DF">
              <w:rPr>
                <w:rFonts w:asciiTheme="majorBidi" w:hAnsiTheme="majorBidi" w:cstheme="majorBidi"/>
                <w:b/>
                <w:bCs/>
                <w:noProof/>
                <w:webHidden/>
                <w:sz w:val="28"/>
                <w:szCs w:val="28"/>
                <w:rtl/>
              </w:rPr>
              <w:tab/>
            </w:r>
            <w:r w:rsidRPr="00E416DF">
              <w:rPr>
                <w:rFonts w:asciiTheme="majorBidi" w:hAnsiTheme="majorBidi" w:cstheme="majorBidi"/>
                <w:b/>
                <w:bCs/>
                <w:noProof/>
                <w:webHidden/>
                <w:sz w:val="28"/>
                <w:szCs w:val="28"/>
                <w:rtl/>
              </w:rPr>
              <w:fldChar w:fldCharType="begin"/>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Pr>
              <w:instrText>PAGEREF</w:instrText>
            </w:r>
            <w:r w:rsidRPr="00E416DF">
              <w:rPr>
                <w:rFonts w:asciiTheme="majorBidi" w:hAnsiTheme="majorBidi" w:cstheme="majorBidi"/>
                <w:b/>
                <w:bCs/>
                <w:noProof/>
                <w:webHidden/>
                <w:sz w:val="28"/>
                <w:szCs w:val="28"/>
                <w:rtl/>
              </w:rPr>
              <w:instrText xml:space="preserve"> _</w:instrText>
            </w:r>
            <w:r w:rsidRPr="00E416DF">
              <w:rPr>
                <w:rFonts w:asciiTheme="majorBidi" w:hAnsiTheme="majorBidi" w:cstheme="majorBidi"/>
                <w:b/>
                <w:bCs/>
                <w:noProof/>
                <w:webHidden/>
                <w:sz w:val="28"/>
                <w:szCs w:val="28"/>
              </w:rPr>
              <w:instrText>Toc213170034 \h</w:instrText>
            </w:r>
            <w:r w:rsidRPr="00E416DF">
              <w:rPr>
                <w:rFonts w:asciiTheme="majorBidi" w:hAnsiTheme="majorBidi" w:cstheme="majorBidi"/>
                <w:b/>
                <w:bCs/>
                <w:noProof/>
                <w:webHidden/>
                <w:sz w:val="28"/>
                <w:szCs w:val="28"/>
                <w:rtl/>
              </w:rPr>
              <w:instrText xml:space="preserve"> </w:instrText>
            </w:r>
            <w:r w:rsidRPr="00E416DF">
              <w:rPr>
                <w:rFonts w:asciiTheme="majorBidi" w:hAnsiTheme="majorBidi" w:cstheme="majorBidi"/>
                <w:b/>
                <w:bCs/>
                <w:noProof/>
                <w:webHidden/>
                <w:sz w:val="28"/>
                <w:szCs w:val="28"/>
                <w:rtl/>
              </w:rPr>
            </w:r>
            <w:r w:rsidRPr="00E416DF">
              <w:rPr>
                <w:rFonts w:asciiTheme="majorBidi" w:hAnsiTheme="majorBidi" w:cstheme="majorBidi"/>
                <w:b/>
                <w:bCs/>
                <w:noProof/>
                <w:webHidden/>
                <w:sz w:val="28"/>
                <w:szCs w:val="28"/>
                <w:rtl/>
              </w:rPr>
              <w:fldChar w:fldCharType="separate"/>
            </w:r>
            <w:r>
              <w:rPr>
                <w:rFonts w:asciiTheme="majorBidi" w:hAnsiTheme="majorBidi" w:cstheme="majorBidi"/>
                <w:b/>
                <w:bCs/>
                <w:noProof/>
                <w:webHidden/>
                <w:sz w:val="28"/>
                <w:szCs w:val="28"/>
              </w:rPr>
              <w:t>48</w:t>
            </w:r>
            <w:r w:rsidRPr="00E416DF">
              <w:rPr>
                <w:rFonts w:asciiTheme="majorBidi" w:hAnsiTheme="majorBidi" w:cstheme="majorBidi"/>
                <w:b/>
                <w:bCs/>
                <w:noProof/>
                <w:webHidden/>
                <w:sz w:val="28"/>
                <w:szCs w:val="28"/>
                <w:rtl/>
              </w:rPr>
              <w:fldChar w:fldCharType="end"/>
            </w:r>
          </w:hyperlink>
        </w:p>
        <w:p w14:paraId="36993F2B" w14:textId="13C5B497" w:rsidR="00091B6B" w:rsidRDefault="00091B6B" w:rsidP="00E416DF">
          <w:pPr>
            <w:bidi w:val="0"/>
            <w:jc w:val="left"/>
          </w:pPr>
          <w:r w:rsidRPr="00E416DF">
            <w:rPr>
              <w:rFonts w:asciiTheme="majorBidi" w:hAnsiTheme="majorBidi" w:cstheme="majorBidi"/>
              <w:b/>
              <w:bCs/>
              <w:noProof/>
              <w:sz w:val="28"/>
              <w:szCs w:val="28"/>
            </w:rPr>
            <w:fldChar w:fldCharType="end"/>
          </w:r>
        </w:p>
      </w:sdtContent>
    </w:sdt>
    <w:p w14:paraId="6BEEE8FC" w14:textId="77777777" w:rsidR="00603076" w:rsidRPr="00070F2D" w:rsidRDefault="00603076" w:rsidP="00201AB7">
      <w:pPr>
        <w:spacing w:before="0" w:after="160" w:line="259" w:lineRule="auto"/>
        <w:ind w:firstLine="0"/>
        <w:jc w:val="center"/>
        <w:rPr>
          <w:rFonts w:ascii="Sakkal Majalla" w:hAnsi="Sakkal Majalla" w:cs="Sakkal Majalla"/>
          <w:b/>
          <w:bCs/>
          <w:sz w:val="28"/>
          <w:szCs w:val="28"/>
          <w:rtl/>
          <w:lang w:bidi="ar-EG"/>
        </w:rPr>
      </w:pPr>
    </w:p>
    <w:p w14:paraId="78F706C6" w14:textId="77777777" w:rsidR="00F13E73" w:rsidRPr="00070F2D" w:rsidRDefault="00F13E73" w:rsidP="00FC7F7F">
      <w:pPr>
        <w:ind w:firstLine="0"/>
        <w:jc w:val="both"/>
        <w:rPr>
          <w:rFonts w:ascii="Sakkal Majalla" w:hAnsi="Sakkal Majalla" w:cs="Sakkal Majalla"/>
          <w:b/>
          <w:bCs/>
          <w:sz w:val="28"/>
          <w:szCs w:val="28"/>
        </w:rPr>
      </w:pPr>
    </w:p>
    <w:p w14:paraId="731C2353" w14:textId="77777777" w:rsidR="00176F84" w:rsidRDefault="00176F84" w:rsidP="00EB71B9">
      <w:pPr>
        <w:pStyle w:val="Heading2"/>
        <w:jc w:val="both"/>
        <w:rPr>
          <w:rtl/>
        </w:rPr>
      </w:pPr>
    </w:p>
    <w:p w14:paraId="1984215D" w14:textId="77777777" w:rsidR="00176F84" w:rsidRDefault="00176F84" w:rsidP="00EB71B9">
      <w:pPr>
        <w:pStyle w:val="Heading2"/>
        <w:jc w:val="both"/>
        <w:rPr>
          <w:rtl/>
        </w:rPr>
      </w:pPr>
    </w:p>
    <w:p w14:paraId="7D00AA26" w14:textId="77777777" w:rsidR="00176F84" w:rsidRDefault="00176F84" w:rsidP="00EB71B9">
      <w:pPr>
        <w:pStyle w:val="Heading2"/>
        <w:jc w:val="both"/>
        <w:rPr>
          <w:rtl/>
        </w:rPr>
      </w:pPr>
    </w:p>
    <w:p w14:paraId="1D8C6AF1" w14:textId="77777777" w:rsidR="00176F84" w:rsidRDefault="00176F84" w:rsidP="00EB71B9">
      <w:pPr>
        <w:pStyle w:val="Heading2"/>
        <w:jc w:val="both"/>
        <w:rPr>
          <w:rtl/>
        </w:rPr>
      </w:pPr>
    </w:p>
    <w:p w14:paraId="27ADFAE3" w14:textId="77777777" w:rsidR="00176F84" w:rsidRDefault="00176F84" w:rsidP="00EB71B9">
      <w:pPr>
        <w:pStyle w:val="Heading2"/>
        <w:jc w:val="both"/>
      </w:pPr>
    </w:p>
    <w:p w14:paraId="461B6A91" w14:textId="77777777" w:rsidR="00E416DF" w:rsidRDefault="00E416DF" w:rsidP="00EB71B9">
      <w:pPr>
        <w:pStyle w:val="Heading2"/>
        <w:jc w:val="both"/>
      </w:pPr>
    </w:p>
    <w:p w14:paraId="77E67252" w14:textId="77777777" w:rsidR="00E416DF" w:rsidRDefault="00E416DF" w:rsidP="00EB71B9">
      <w:pPr>
        <w:pStyle w:val="Heading2"/>
        <w:jc w:val="both"/>
      </w:pPr>
    </w:p>
    <w:p w14:paraId="0A14F2EF" w14:textId="77777777" w:rsidR="00E416DF" w:rsidRDefault="00E416DF" w:rsidP="00EB71B9">
      <w:pPr>
        <w:pStyle w:val="Heading2"/>
        <w:jc w:val="both"/>
      </w:pPr>
    </w:p>
    <w:p w14:paraId="50B84628" w14:textId="77777777" w:rsidR="00E416DF" w:rsidRDefault="00E416DF" w:rsidP="00EB71B9">
      <w:pPr>
        <w:pStyle w:val="Heading2"/>
        <w:jc w:val="both"/>
      </w:pPr>
    </w:p>
    <w:p w14:paraId="2C2D47F7" w14:textId="77777777" w:rsidR="00E416DF" w:rsidRDefault="00E416DF" w:rsidP="00EB71B9">
      <w:pPr>
        <w:pStyle w:val="Heading2"/>
        <w:jc w:val="both"/>
        <w:rPr>
          <w:rtl/>
        </w:rPr>
      </w:pPr>
    </w:p>
    <w:p w14:paraId="0AA7B589" w14:textId="77777777" w:rsidR="00176F84" w:rsidRPr="00F65E05" w:rsidRDefault="00176F84" w:rsidP="00F65E05">
      <w:pPr>
        <w:pStyle w:val="Heading1"/>
      </w:pPr>
      <w:bookmarkStart w:id="0" w:name="_Toc184379354"/>
      <w:bookmarkStart w:id="1" w:name="_Toc192445860"/>
      <w:bookmarkStart w:id="2" w:name="_Toc213169977"/>
      <w:r w:rsidRPr="00F65E05">
        <w:t>Chapter One</w:t>
      </w:r>
      <w:bookmarkStart w:id="3" w:name="_Toc173927925"/>
      <w:r w:rsidRPr="00F65E05">
        <w:t xml:space="preserve"> Introduction</w:t>
      </w:r>
      <w:bookmarkEnd w:id="0"/>
      <w:bookmarkEnd w:id="1"/>
      <w:bookmarkEnd w:id="2"/>
      <w:bookmarkEnd w:id="3"/>
    </w:p>
    <w:p w14:paraId="587EA716" w14:textId="77777777" w:rsidR="00176F84" w:rsidRDefault="00176F84" w:rsidP="00176F84">
      <w:pPr>
        <w:pStyle w:val="Heading2"/>
        <w:jc w:val="both"/>
        <w:rPr>
          <w:rtl/>
        </w:rPr>
      </w:pPr>
    </w:p>
    <w:p w14:paraId="0DDCE1EB" w14:textId="77777777" w:rsidR="00176F84" w:rsidRDefault="00176F84" w:rsidP="00EB71B9">
      <w:pPr>
        <w:pStyle w:val="Heading2"/>
        <w:jc w:val="both"/>
        <w:rPr>
          <w:rtl/>
        </w:rPr>
      </w:pPr>
    </w:p>
    <w:p w14:paraId="6DD3AF90" w14:textId="77777777" w:rsidR="00176F84" w:rsidRDefault="00176F84" w:rsidP="00EB71B9">
      <w:pPr>
        <w:pStyle w:val="Heading2"/>
        <w:jc w:val="both"/>
        <w:rPr>
          <w:rtl/>
        </w:rPr>
      </w:pPr>
    </w:p>
    <w:p w14:paraId="6D03142E" w14:textId="77777777" w:rsidR="00176F84" w:rsidRDefault="00176F84" w:rsidP="00EB71B9">
      <w:pPr>
        <w:pStyle w:val="Heading2"/>
        <w:jc w:val="both"/>
        <w:rPr>
          <w:rtl/>
        </w:rPr>
      </w:pPr>
    </w:p>
    <w:p w14:paraId="2A2A2611" w14:textId="77777777" w:rsidR="00176F84" w:rsidRDefault="00176F84" w:rsidP="00EB71B9">
      <w:pPr>
        <w:pStyle w:val="Heading2"/>
        <w:jc w:val="both"/>
        <w:rPr>
          <w:rtl/>
        </w:rPr>
      </w:pPr>
    </w:p>
    <w:p w14:paraId="2E032FAC" w14:textId="77777777" w:rsidR="00176F84" w:rsidRDefault="00176F84" w:rsidP="00EB71B9">
      <w:pPr>
        <w:pStyle w:val="Heading2"/>
        <w:jc w:val="both"/>
        <w:rPr>
          <w:rtl/>
        </w:rPr>
      </w:pPr>
    </w:p>
    <w:p w14:paraId="5CED2495" w14:textId="77777777" w:rsidR="00176F84" w:rsidRDefault="00176F84" w:rsidP="00EB71B9">
      <w:pPr>
        <w:pStyle w:val="Heading2"/>
        <w:jc w:val="both"/>
        <w:rPr>
          <w:rtl/>
        </w:rPr>
      </w:pPr>
    </w:p>
    <w:p w14:paraId="081C93C9" w14:textId="14059C92" w:rsidR="001C08C4" w:rsidRPr="00070F2D" w:rsidRDefault="001C08C4" w:rsidP="00EB71B9">
      <w:pPr>
        <w:pStyle w:val="Heading2"/>
        <w:jc w:val="both"/>
      </w:pPr>
      <w:bookmarkStart w:id="4" w:name="_Toc213169978"/>
      <w:r w:rsidRPr="00070F2D">
        <w:lastRenderedPageBreak/>
        <w:t>Introduction</w:t>
      </w:r>
      <w:bookmarkEnd w:id="4"/>
    </w:p>
    <w:p w14:paraId="53BC0782" w14:textId="77777777" w:rsidR="00173794" w:rsidRDefault="00173794" w:rsidP="00173794">
      <w:pPr>
        <w:bidi w:val="0"/>
        <w:jc w:val="both"/>
      </w:pPr>
      <w:r>
        <w:t>In recent years, the concept of job burnout has gained increased attention in healthcare systems around the world, especially in environments where staff are constantly under pressure. In Saudi Arabia, public hospitals face persistent challenges that place medical personnel under emotional and physical strain, including staff shortages, long working hours, and the complex demands of patient care (</w:t>
      </w:r>
      <w:proofErr w:type="spellStart"/>
      <w:r>
        <w:t>Alenezi</w:t>
      </w:r>
      <w:proofErr w:type="spellEnd"/>
      <w:r>
        <w:t xml:space="preserve"> et al., 2020). These pressures contribute to a growing concern over job burnout among medical staff, which can lead to reduced performance, lower job satisfaction, and increased turnover.</w:t>
      </w:r>
    </w:p>
    <w:p w14:paraId="6F78F4BE" w14:textId="77777777" w:rsidR="00173794" w:rsidRDefault="00173794" w:rsidP="00173794">
      <w:pPr>
        <w:bidi w:val="0"/>
        <w:jc w:val="both"/>
      </w:pPr>
      <w:r>
        <w:t>Health leadership has emerged as a critical factor in addressing this issue. Leaders in healthcare settings are no longer just responsible for operational management—they now play a central role in shaping the work environment, supporting team morale, and ensuring the psychological well-being of employees (Alharbi et al., 2019). Through supportive leadership styles that prioritize communication, emotional intelligence, and employee empowerment, health leaders can help create a workplace culture that actively reduces the risk of burnout.</w:t>
      </w:r>
    </w:p>
    <w:p w14:paraId="0E521A28" w14:textId="77777777" w:rsidR="00173794" w:rsidRDefault="00173794" w:rsidP="00173794">
      <w:pPr>
        <w:bidi w:val="0"/>
        <w:jc w:val="both"/>
      </w:pPr>
      <w:r>
        <w:t>Public hospitals in Saudi Arabia operate within a healthcare system that is evolving rapidly to meet the goals of Vision 2030, which includes improving healthcare quality and employee satisfaction (Saudi Vision 2030, 2016). However, the intense pace of this transformation can amplify stress among frontline workers unless leadership strategies are designed to support staff during change. The presence of engaged, empathetic leaders is often what determines whether hospital teams thrive or struggle under pressure.</w:t>
      </w:r>
    </w:p>
    <w:p w14:paraId="7EC23131" w14:textId="77777777" w:rsidR="00173794" w:rsidRDefault="00173794" w:rsidP="00173794">
      <w:pPr>
        <w:bidi w:val="0"/>
        <w:jc w:val="both"/>
      </w:pPr>
      <w:r>
        <w:t>Research shows that positive leadership behaviors—such as recognizing employee efforts, encouraging open communication, and providing resources for coping with stress—can lower levels of burnout and improve overall team performance (Laschinger &amp; Read, 2016). In the context of Saudi Arabia’s public hospitals, where cultural and organizational dynamics are unique, understanding how leadership can effectively respond to staff needs is essential.</w:t>
      </w:r>
    </w:p>
    <w:p w14:paraId="250E56C7" w14:textId="0119CE51" w:rsidR="0095412E" w:rsidRDefault="00173794" w:rsidP="00173794">
      <w:pPr>
        <w:bidi w:val="0"/>
        <w:jc w:val="both"/>
      </w:pPr>
      <w:r>
        <w:t>This study explores how health leadership can serve as a protective factor against burnout in public hospitals in Saudi Arabia. It aims to highlight leadership practices that align with the needs of medical professionals and contribute to a more sustainable, healthier work environment. By focusing on the link between leadership and burnout, this research hopes to support healthcare institutions in developing better strategies for retaining motivated, resilient staff.</w:t>
      </w:r>
    </w:p>
    <w:p w14:paraId="69613AD5" w14:textId="3A356E4C" w:rsidR="00201949" w:rsidRPr="00070F2D" w:rsidRDefault="00111F4E" w:rsidP="009D4280">
      <w:pPr>
        <w:pStyle w:val="Heading2"/>
        <w:jc w:val="both"/>
      </w:pPr>
      <w:bookmarkStart w:id="5" w:name="_Toc213169979"/>
      <w:r w:rsidRPr="00070F2D">
        <w:t>Research</w:t>
      </w:r>
      <w:r w:rsidR="00201949" w:rsidRPr="00070F2D">
        <w:t xml:space="preserve"> Problem</w:t>
      </w:r>
      <w:bookmarkEnd w:id="5"/>
    </w:p>
    <w:p w14:paraId="6C1FCB8E" w14:textId="77777777" w:rsidR="00173794" w:rsidRDefault="0051549F" w:rsidP="00173794">
      <w:pPr>
        <w:bidi w:val="0"/>
        <w:jc w:val="both"/>
      </w:pPr>
      <w:r w:rsidRPr="0051549F">
        <w:t xml:space="preserve">The </w:t>
      </w:r>
      <w:r w:rsidR="00173794">
        <w:t>Job burnout is becoming a serious and growing concern among medical staff in public hospitals in Saudi Arabia. This issue is not only affecting the mental and physical health of healthcare workers, but it is also beginning to influence the overall functioning of hospitals. Burnout among medical professionals typically develops due to ongoing emotional fatigue, long and irregular work hours, understaffing, and continuous exposure to high-pressure environments such as emergency rooms and intensive care units (Alqahtani et al., 2021). These working conditions are common across many public hospitals in the Kingdom and, if left unaddressed, can reduce the quality of care and increase staff turnover.</w:t>
      </w:r>
    </w:p>
    <w:p w14:paraId="1AD0FCC0" w14:textId="77777777" w:rsidR="00173794" w:rsidRDefault="00173794" w:rsidP="00173794">
      <w:pPr>
        <w:bidi w:val="0"/>
        <w:jc w:val="both"/>
      </w:pPr>
      <w:r>
        <w:t xml:space="preserve">A key issue contributing to the persistence of burnout is the limited role of leadership in preventing or managing it. In many cases, health leaders are focused on administrative performance, financial targets, or patient outcomes, but do not prioritize the well-being of their own teams. Leadership in healthcare is not just about giving instructions or monitoring outcomes—it is also about understanding the challenges employees face, being accessible to </w:t>
      </w:r>
      <w:r>
        <w:lastRenderedPageBreak/>
        <w:t>listen to concerns, and fostering a culture that values the emotional and mental health of the workforce (</w:t>
      </w:r>
      <w:proofErr w:type="spellStart"/>
      <w:r>
        <w:t>Mudallal</w:t>
      </w:r>
      <w:proofErr w:type="spellEnd"/>
      <w:r>
        <w:t xml:space="preserve"> et al., 2017).</w:t>
      </w:r>
    </w:p>
    <w:p w14:paraId="5E7D1675" w14:textId="5CC3E0CB" w:rsidR="00173794" w:rsidRDefault="00173794" w:rsidP="00173794">
      <w:pPr>
        <w:bidi w:val="0"/>
        <w:jc w:val="both"/>
      </w:pPr>
      <w:r>
        <w:t xml:space="preserve">Moreover, in the Saudi public health sector, leaders are often placed in their roles based on seniority or </w:t>
      </w:r>
      <w:r w:rsidR="00F77B01">
        <w:t>experience but</w:t>
      </w:r>
      <w:r>
        <w:t xml:space="preserve"> not necessarily trained in managing human factors like stress, motivation, or emotional exhaustion. Without active, empathetic leadership that supports staff through difficult shifts, emotionally heavy patient interactions, or high workloads, burnout continues to rise. This situation is worsened by the social and professional stigma around mental exhaustion and emotional fatigue in some parts of the medical field, which discourages workers from speaking up or seeking help.</w:t>
      </w:r>
    </w:p>
    <w:p w14:paraId="40A19A13" w14:textId="6193C1FB" w:rsidR="001E7B13" w:rsidRPr="00070F2D" w:rsidRDefault="00173794" w:rsidP="00F77B01">
      <w:pPr>
        <w:bidi w:val="0"/>
        <w:jc w:val="both"/>
      </w:pPr>
      <w:r>
        <w:t>Therefore, the problem lies not only in the high-stress nature of hospital work but in the lack of leadership strategies that focus specifically on preventing burnout. This research is designed to investigate this leadership gap and explore how hospital leaders can adopt more proactive, people-centered approaches that help reduce burnout and support the long-term resilience of their staff.</w:t>
      </w:r>
    </w:p>
    <w:p w14:paraId="4C0DCA00" w14:textId="617DBFC9" w:rsidR="0094253C" w:rsidRPr="00070F2D" w:rsidRDefault="007714FD" w:rsidP="0094253C">
      <w:pPr>
        <w:pStyle w:val="Heading2"/>
        <w:jc w:val="both"/>
      </w:pPr>
      <w:bookmarkStart w:id="6" w:name="_Toc213169980"/>
      <w:r w:rsidRPr="00070F2D">
        <w:t>Research Importance</w:t>
      </w:r>
      <w:bookmarkEnd w:id="6"/>
      <w:r w:rsidRPr="00070F2D">
        <w:t xml:space="preserve"> </w:t>
      </w:r>
    </w:p>
    <w:p w14:paraId="16B44061" w14:textId="21E8FA81" w:rsidR="003E0185" w:rsidRPr="00603076" w:rsidRDefault="003E0185" w:rsidP="00A93091">
      <w:pPr>
        <w:pStyle w:val="Heading3"/>
      </w:pPr>
      <w:bookmarkStart w:id="7" w:name="_Toc213169981"/>
      <w:r w:rsidRPr="00603076">
        <w:t>1. Scientific Importance</w:t>
      </w:r>
      <w:bookmarkEnd w:id="7"/>
      <w:r w:rsidRPr="00603076">
        <w:t xml:space="preserve"> </w:t>
      </w:r>
    </w:p>
    <w:p w14:paraId="04586518" w14:textId="35E122B2" w:rsidR="004E52F0" w:rsidRDefault="004E52F0" w:rsidP="004E52F0">
      <w:pPr>
        <w:numPr>
          <w:ilvl w:val="0"/>
          <w:numId w:val="31"/>
        </w:numPr>
        <w:bidi w:val="0"/>
        <w:jc w:val="both"/>
      </w:pPr>
      <w:r>
        <w:t>Expanding</w:t>
      </w:r>
      <w:r w:rsidRPr="004E52F0">
        <w:rPr>
          <w:b/>
          <w:bCs/>
        </w:rPr>
        <w:t xml:space="preserve"> </w:t>
      </w:r>
      <w:r w:rsidRPr="009A60DE">
        <w:t>Research on Healthcare Burnout in Saudi Arabia</w:t>
      </w:r>
      <w:r>
        <w:t xml:space="preserve"> – This study adds to the limited body of research focusing on job burnout among medical staff in Saudi public hospitals, an area that remains underexplored despite its direct link to healthcare quality (</w:t>
      </w:r>
      <w:proofErr w:type="spellStart"/>
      <w:r>
        <w:t>Alenezi</w:t>
      </w:r>
      <w:proofErr w:type="spellEnd"/>
      <w:r>
        <w:t xml:space="preserve"> et al., 2020).</w:t>
      </w:r>
    </w:p>
    <w:p w14:paraId="4E2AFBD8" w14:textId="0D4825A0" w:rsidR="004E52F0" w:rsidRDefault="004E52F0" w:rsidP="004E52F0">
      <w:pPr>
        <w:numPr>
          <w:ilvl w:val="0"/>
          <w:numId w:val="31"/>
        </w:numPr>
        <w:bidi w:val="0"/>
        <w:jc w:val="both"/>
      </w:pPr>
      <w:r>
        <w:t>Highlighting</w:t>
      </w:r>
      <w:r w:rsidRPr="009A60DE">
        <w:t xml:space="preserve"> Leadership’s Role in Employee Well-being</w:t>
      </w:r>
      <w:r>
        <w:t xml:space="preserve"> – It emphasizes the scientific importance of leadership behavior as a key factor influencing staff morale, mental health, and retention (Alharbi et al., 2019).</w:t>
      </w:r>
    </w:p>
    <w:p w14:paraId="620C7B29" w14:textId="19F50DBC" w:rsidR="004E52F0" w:rsidRDefault="004E52F0" w:rsidP="004E52F0">
      <w:pPr>
        <w:numPr>
          <w:ilvl w:val="0"/>
          <w:numId w:val="31"/>
        </w:numPr>
        <w:bidi w:val="0"/>
        <w:jc w:val="both"/>
      </w:pPr>
      <w:r>
        <w:t>Bridging</w:t>
      </w:r>
      <w:r w:rsidRPr="009A60DE">
        <w:t xml:space="preserve"> Gaps in Hospital Management Research</w:t>
      </w:r>
      <w:r>
        <w:t xml:space="preserve"> – The research connects leadership styles with emotional well-being and organizational outcomes, expanding the understanding of how supportive leadership can mitigate burnout in healthcare institutions.</w:t>
      </w:r>
    </w:p>
    <w:p w14:paraId="13DDD11A" w14:textId="76C78383" w:rsidR="004E52F0" w:rsidRDefault="004E52F0" w:rsidP="004E52F0">
      <w:pPr>
        <w:numPr>
          <w:ilvl w:val="0"/>
          <w:numId w:val="31"/>
        </w:numPr>
        <w:bidi w:val="0"/>
        <w:jc w:val="both"/>
      </w:pPr>
      <w:r>
        <w:t>Supporting</w:t>
      </w:r>
      <w:r w:rsidRPr="009A60DE">
        <w:t xml:space="preserve"> Vision 2030 Healthcare Transformation</w:t>
      </w:r>
      <w:r>
        <w:t xml:space="preserve"> – By aligning with Saudi Arabia’s Vision 2030 goals of improving healthcare efficiency and staff satisfaction (Saudi Vision 2030, 2016), the study contributes academically to national discussions on human capital development and healthcare sustainability.</w:t>
      </w:r>
    </w:p>
    <w:p w14:paraId="0C1105CE" w14:textId="1221E210" w:rsidR="004E52F0" w:rsidRPr="003E0185" w:rsidRDefault="009A60DE" w:rsidP="00382BDD">
      <w:pPr>
        <w:numPr>
          <w:ilvl w:val="0"/>
          <w:numId w:val="31"/>
        </w:numPr>
        <w:bidi w:val="0"/>
        <w:jc w:val="both"/>
      </w:pPr>
      <w:r w:rsidRPr="009A60DE">
        <w:t>Normalizing</w:t>
      </w:r>
      <w:r w:rsidR="004E52F0" w:rsidRPr="009A60DE">
        <w:t xml:space="preserve"> Discussion on Mental Health in Medicine – This study advances scientific dialogue on mental and emotional health in healthcare workplaces, addressing cultural stigmas and advocating for a healthier, more open environment for medical staff (Laschinger &amp; Read, 2016).</w:t>
      </w:r>
    </w:p>
    <w:p w14:paraId="25650E09" w14:textId="0038A75F" w:rsidR="003E0185" w:rsidRPr="00603076" w:rsidRDefault="003E0185" w:rsidP="00A93091">
      <w:pPr>
        <w:pStyle w:val="Heading3"/>
      </w:pPr>
      <w:bookmarkStart w:id="8" w:name="_Toc213169982"/>
      <w:r w:rsidRPr="00603076">
        <w:t>2. Practical Importance</w:t>
      </w:r>
      <w:bookmarkEnd w:id="8"/>
      <w:r w:rsidRPr="00603076">
        <w:t xml:space="preserve"> </w:t>
      </w:r>
    </w:p>
    <w:p w14:paraId="135BEC18" w14:textId="4B1608E3" w:rsidR="00636F9C" w:rsidRPr="00636F9C" w:rsidRDefault="00636F9C" w:rsidP="00636F9C">
      <w:pPr>
        <w:numPr>
          <w:ilvl w:val="0"/>
          <w:numId w:val="31"/>
        </w:numPr>
        <w:bidi w:val="0"/>
        <w:jc w:val="both"/>
      </w:pPr>
      <w:r w:rsidRPr="00636F9C">
        <w:t>Reducing Burnout and Enhancing Staff Retention – The findings guide hospital leaders in identifying practical approaches to reduce emotional exhaustion and turnover among healthcare workers, which are critical issues in public hospitals under operational pressure (</w:t>
      </w:r>
      <w:proofErr w:type="spellStart"/>
      <w:r w:rsidRPr="00636F9C">
        <w:t>Alenezi</w:t>
      </w:r>
      <w:proofErr w:type="spellEnd"/>
      <w:r w:rsidRPr="00636F9C">
        <w:t xml:space="preserve"> et al., 2020).</w:t>
      </w:r>
    </w:p>
    <w:p w14:paraId="487D1E4C" w14:textId="238ECA3F" w:rsidR="00636F9C" w:rsidRPr="00636F9C" w:rsidRDefault="00636F9C" w:rsidP="00636F9C">
      <w:pPr>
        <w:numPr>
          <w:ilvl w:val="0"/>
          <w:numId w:val="31"/>
        </w:numPr>
        <w:bidi w:val="0"/>
        <w:jc w:val="both"/>
      </w:pPr>
      <w:r w:rsidRPr="00636F9C">
        <w:t xml:space="preserve">Improving Patient Care and Service Delivery – Supportive leadership can foster a healthier work environment, enabling medical staff to provide safer, more attentive, </w:t>
      </w:r>
      <w:r w:rsidRPr="00636F9C">
        <w:lastRenderedPageBreak/>
        <w:t>and more compassionate care, thereby enhancing the overall quality of healthcare services.</w:t>
      </w:r>
    </w:p>
    <w:p w14:paraId="030031B0" w14:textId="4B4E8655" w:rsidR="00636F9C" w:rsidRPr="00636F9C" w:rsidRDefault="00636F9C" w:rsidP="00636F9C">
      <w:pPr>
        <w:numPr>
          <w:ilvl w:val="0"/>
          <w:numId w:val="31"/>
        </w:numPr>
        <w:bidi w:val="0"/>
        <w:jc w:val="both"/>
      </w:pPr>
      <w:r w:rsidRPr="00636F9C">
        <w:t>Developing Leadership Training Programs – The study emphasizes the need for leadership development initiatives that integrate emotional intelligence, communication, and psychological support to strengthen managerial effectiveness in healthcare settings (Alharbi et al., 2019).</w:t>
      </w:r>
    </w:p>
    <w:p w14:paraId="397EEBE1" w14:textId="525023E5" w:rsidR="00636F9C" w:rsidRPr="00636F9C" w:rsidRDefault="00636F9C" w:rsidP="00636F9C">
      <w:pPr>
        <w:numPr>
          <w:ilvl w:val="0"/>
          <w:numId w:val="31"/>
        </w:numPr>
        <w:bidi w:val="0"/>
        <w:jc w:val="both"/>
      </w:pPr>
      <w:r w:rsidRPr="00636F9C">
        <w:t>Promoting Mental Health Awareness in the Workplace – By normalizing discussions around burnout and stress, this research encourages hospitals to adopt policies that support emotional well-being and reduce cultural stigma associated with mental health in medical professions (Laschinger &amp; Read, 2016).</w:t>
      </w:r>
    </w:p>
    <w:p w14:paraId="552BE065" w14:textId="65DEC159" w:rsidR="00636F9C" w:rsidRPr="00636F9C" w:rsidRDefault="00636F9C" w:rsidP="00636F9C">
      <w:pPr>
        <w:numPr>
          <w:ilvl w:val="0"/>
          <w:numId w:val="31"/>
        </w:numPr>
        <w:bidi w:val="0"/>
        <w:jc w:val="both"/>
      </w:pPr>
      <w:r w:rsidRPr="00636F9C">
        <w:t>Informing Policy and Management Practices – The study’s outcomes can guide policymakers and healthcare administrators in designing strategies that balance performance demands with employee well-being, ensuring a sustainable and motivated workforce in Saudi public hospitals (Saudi Vision 2030, 2016).</w:t>
      </w:r>
    </w:p>
    <w:p w14:paraId="35A7EBDC" w14:textId="06102DB1" w:rsidR="00B00C65" w:rsidRPr="00070F2D" w:rsidRDefault="00AF5FC5" w:rsidP="00B00C65">
      <w:pPr>
        <w:pStyle w:val="Heading2"/>
        <w:jc w:val="both"/>
      </w:pPr>
      <w:bookmarkStart w:id="9" w:name="_Toc213169983"/>
      <w:r w:rsidRPr="00070F2D">
        <w:t>Research Objectives</w:t>
      </w:r>
      <w:bookmarkEnd w:id="9"/>
    </w:p>
    <w:p w14:paraId="068B6F54" w14:textId="77777777" w:rsidR="00754258" w:rsidRPr="00603076" w:rsidRDefault="00754258" w:rsidP="00A93091">
      <w:pPr>
        <w:pStyle w:val="Heading3"/>
      </w:pPr>
      <w:bookmarkStart w:id="10" w:name="_Toc213169984"/>
      <w:r w:rsidRPr="00603076">
        <w:t>Main Objective</w:t>
      </w:r>
      <w:bookmarkEnd w:id="10"/>
    </w:p>
    <w:p w14:paraId="2E3AAA2E" w14:textId="0054DD83" w:rsidR="00754258" w:rsidRPr="0004255F" w:rsidRDefault="00754258" w:rsidP="00754258">
      <w:pPr>
        <w:bidi w:val="0"/>
        <w:jc w:val="both"/>
        <w:rPr>
          <w:lang/>
        </w:rPr>
      </w:pPr>
      <w:r w:rsidRPr="00267F06">
        <w:t>The</w:t>
      </w:r>
      <w:r w:rsidR="0004255F" w:rsidRPr="0004255F">
        <w:t xml:space="preserve"> main objective of this research is to examine how health leadership practices influence job burnout among medical personnel in public hospitals across Saudi Arabia. The study aims to explore how leadership behaviors—such as communication, emotional support, recognition, and responsiveness—shape the psychological well-being, motivation, and professional satisfaction of healthcare workers operating in high-stress environments.</w:t>
      </w:r>
    </w:p>
    <w:p w14:paraId="1B9F7730" w14:textId="77777777" w:rsidR="00754258" w:rsidRPr="00603076" w:rsidRDefault="00754258" w:rsidP="00A93091">
      <w:pPr>
        <w:pStyle w:val="Heading3"/>
      </w:pPr>
      <w:bookmarkStart w:id="11" w:name="_Toc213169985"/>
      <w:r w:rsidRPr="00603076">
        <w:t>Specific Objectives</w:t>
      </w:r>
      <w:bookmarkEnd w:id="11"/>
    </w:p>
    <w:p w14:paraId="4FAC230F" w14:textId="77777777" w:rsidR="00754258" w:rsidRPr="00267F06" w:rsidRDefault="00754258" w:rsidP="00754258">
      <w:pPr>
        <w:bidi w:val="0"/>
        <w:jc w:val="both"/>
      </w:pPr>
      <w:r w:rsidRPr="00267F06">
        <w:t>To achieve this main objective, the study focuses on the following sub-objectives:</w:t>
      </w:r>
    </w:p>
    <w:p w14:paraId="40418398" w14:textId="262D8E50" w:rsidR="003D6625" w:rsidRDefault="003D6625" w:rsidP="00C53F15">
      <w:pPr>
        <w:bidi w:val="0"/>
        <w:ind w:firstLine="0"/>
        <w:jc w:val="both"/>
        <w:rPr>
          <w:b/>
          <w:bCs/>
        </w:rPr>
      </w:pPr>
      <w:r w:rsidRPr="003D6625">
        <w:rPr>
          <w:b/>
          <w:bCs/>
        </w:rPr>
        <w:t>Examine Leadership Practices in Public Hospitals</w:t>
      </w:r>
    </w:p>
    <w:p w14:paraId="09770922" w14:textId="4D8B9697" w:rsidR="003D6625" w:rsidRDefault="003D6625" w:rsidP="003D6625">
      <w:pPr>
        <w:bidi w:val="0"/>
        <w:jc w:val="both"/>
      </w:pPr>
      <w:r>
        <w:t>This objective seeks to explore how leaders within public hospitals manage, communicate, and guide their teams. It focuses on understanding the leadership styles commonly practiced in Saudi healthcare settings and how these approaches affect the morale and motivation of medical staff. The study will also investigate the consistency of leadership behaviors across different hospital departments and management levels.</w:t>
      </w:r>
    </w:p>
    <w:p w14:paraId="15D99233" w14:textId="2D9CCDBC" w:rsidR="00C53F15" w:rsidRDefault="003D6625" w:rsidP="00C53F15">
      <w:pPr>
        <w:bidi w:val="0"/>
        <w:ind w:firstLine="0"/>
        <w:jc w:val="both"/>
        <w:rPr>
          <w:b/>
          <w:bCs/>
        </w:rPr>
      </w:pPr>
      <w:r w:rsidRPr="003D6625">
        <w:rPr>
          <w:b/>
          <w:bCs/>
        </w:rPr>
        <w:t>Identify the Impact of Leadership on Burnout Levels</w:t>
      </w:r>
    </w:p>
    <w:p w14:paraId="36A60FB4" w14:textId="56CA7748" w:rsidR="003D6625" w:rsidRDefault="003D6625" w:rsidP="00C53F15">
      <w:pPr>
        <w:bidi w:val="0"/>
        <w:jc w:val="both"/>
      </w:pPr>
      <w:r>
        <w:t>This part of the research aims to determine the extent to which leadership practices contribute to either reducing or worsening burnout among healthcare professionals. It will analyze whether supportive leadership behaviors, such as empathy, guidance, and problem-solving, help in minimizing emotional exhaustion and work-related stress, compared to more authoritarian or indifferent leadership styles.</w:t>
      </w:r>
    </w:p>
    <w:p w14:paraId="5EF2B59B" w14:textId="181711A9" w:rsidR="00C53F15" w:rsidRDefault="003D6625" w:rsidP="00C53F15">
      <w:pPr>
        <w:bidi w:val="0"/>
        <w:ind w:firstLine="0"/>
        <w:jc w:val="both"/>
        <w:rPr>
          <w:b/>
          <w:bCs/>
        </w:rPr>
      </w:pPr>
      <w:r w:rsidRPr="003D6625">
        <w:rPr>
          <w:b/>
          <w:bCs/>
        </w:rPr>
        <w:t>Understand the Role of Recognition and Support</w:t>
      </w:r>
    </w:p>
    <w:p w14:paraId="1BB548A1" w14:textId="202DE735" w:rsidR="003D6625" w:rsidRDefault="003D6625" w:rsidP="00C53F15">
      <w:pPr>
        <w:bidi w:val="0"/>
        <w:jc w:val="both"/>
      </w:pPr>
      <w:r>
        <w:t>The study intends to assess how recognition, appreciation, and emotional support from hospital leaders influence staff commitment and psychological well-being. It will examine whether acts of acknowledgment—such as verbal praise, fair workload distribution, and appreciation of efforts—help in maintaining motivation and decreasing the likelihood of burnout among employees.</w:t>
      </w:r>
    </w:p>
    <w:p w14:paraId="6586E06E" w14:textId="77777777" w:rsidR="00C53F15" w:rsidRDefault="00C53F15" w:rsidP="00C53F15">
      <w:pPr>
        <w:bidi w:val="0"/>
        <w:jc w:val="both"/>
      </w:pPr>
    </w:p>
    <w:p w14:paraId="73732A01" w14:textId="438C6B8F" w:rsidR="00C53F15" w:rsidRDefault="003D6625" w:rsidP="00C53F15">
      <w:pPr>
        <w:bidi w:val="0"/>
        <w:ind w:firstLine="0"/>
        <w:jc w:val="both"/>
        <w:rPr>
          <w:b/>
          <w:bCs/>
        </w:rPr>
      </w:pPr>
      <w:r w:rsidRPr="003D6625">
        <w:rPr>
          <w:b/>
          <w:bCs/>
        </w:rPr>
        <w:t>Explore Early Intervention Strategies</w:t>
      </w:r>
    </w:p>
    <w:p w14:paraId="14B012F8" w14:textId="241F5D07" w:rsidR="003D6625" w:rsidRDefault="003D6625" w:rsidP="00C53F15">
      <w:pPr>
        <w:bidi w:val="0"/>
        <w:jc w:val="both"/>
      </w:pPr>
      <w:r>
        <w:t>This objective focuses on evaluating how leaders identify early signs of stress, fatigue, or emotional strain within their teams, and the methods they use to intervene before burnout escalates. It will explore strategies such as open communication channels, regular feedback sessions, counseling support, and stress management programs implemented under leadership supervision.</w:t>
      </w:r>
    </w:p>
    <w:p w14:paraId="3A35C574" w14:textId="12931E96" w:rsidR="00C53F15" w:rsidRDefault="003D6625" w:rsidP="00C53F15">
      <w:pPr>
        <w:bidi w:val="0"/>
        <w:ind w:firstLine="0"/>
        <w:jc w:val="both"/>
        <w:rPr>
          <w:b/>
          <w:bCs/>
        </w:rPr>
      </w:pPr>
      <w:r w:rsidRPr="003D6625">
        <w:rPr>
          <w:b/>
          <w:bCs/>
        </w:rPr>
        <w:t>Develop Recommendations for Leadership Improvement</w:t>
      </w:r>
    </w:p>
    <w:p w14:paraId="6816A05D" w14:textId="78F5ED6F" w:rsidR="00754258" w:rsidRPr="00267F06" w:rsidRDefault="003D6625" w:rsidP="00791367">
      <w:pPr>
        <w:bidi w:val="0"/>
        <w:jc w:val="both"/>
      </w:pPr>
      <w:r>
        <w:t xml:space="preserve">Based on the findings, the study will propose practical recommendations for hospital administrators and policymakers to improve leadership training programs. These recommendations will emphasize the importance of emotional intelligence, communication skills, and staff support systems as essential components of leadership development. The </w:t>
      </w:r>
      <w:r w:rsidR="00C53F15">
        <w:t>goal</w:t>
      </w:r>
      <w:r>
        <w:t xml:space="preserve"> is to help hospitals establish leadership frameworks that prioritize employee well-being, strengthen teamwork, and reduce burnout rates.</w:t>
      </w:r>
    </w:p>
    <w:p w14:paraId="55B9F1EC" w14:textId="217F8F44" w:rsidR="00201949" w:rsidRPr="00070F2D" w:rsidRDefault="00AF5FC5" w:rsidP="009D4280">
      <w:pPr>
        <w:pStyle w:val="Heading2"/>
        <w:jc w:val="both"/>
      </w:pPr>
      <w:bookmarkStart w:id="12" w:name="_Toc213169986"/>
      <w:r w:rsidRPr="00070F2D">
        <w:t>Research Questions</w:t>
      </w:r>
      <w:bookmarkEnd w:id="12"/>
    </w:p>
    <w:p w14:paraId="438A3EA2" w14:textId="77777777" w:rsidR="00AA7BDD" w:rsidRPr="00603076" w:rsidRDefault="00AA7BDD" w:rsidP="00A93091">
      <w:pPr>
        <w:pStyle w:val="Heading3"/>
      </w:pPr>
      <w:bookmarkStart w:id="13" w:name="_Toc213169987"/>
      <w:r w:rsidRPr="00603076">
        <w:t>Main Research Question</w:t>
      </w:r>
      <w:bookmarkEnd w:id="13"/>
    </w:p>
    <w:p w14:paraId="711D7F4F" w14:textId="77777777" w:rsidR="00791367" w:rsidRDefault="00791367" w:rsidP="00791367">
      <w:pPr>
        <w:bidi w:val="0"/>
        <w:jc w:val="both"/>
        <w:rPr>
          <w:b/>
          <w:bCs/>
        </w:rPr>
      </w:pPr>
      <w:r w:rsidRPr="00791367">
        <w:t xml:space="preserve">• </w:t>
      </w:r>
      <w:r w:rsidRPr="00791367">
        <w:rPr>
          <w:b/>
          <w:bCs/>
        </w:rPr>
        <w:t>To what extent does health leadership contribute to reducing job burnout among medical staff in public hospitals in Saudi Arabia?</w:t>
      </w:r>
    </w:p>
    <w:p w14:paraId="5660C731" w14:textId="58F63E0D" w:rsidR="00AA7BDD" w:rsidRPr="00AA7BDD" w:rsidRDefault="00791367" w:rsidP="00791367">
      <w:pPr>
        <w:bidi w:val="0"/>
        <w:jc w:val="both"/>
      </w:pPr>
      <w:r w:rsidRPr="00791367">
        <w:t>This main question aims to examine how leadership behaviors, communication styles, and support mechanisms affect the emotional well-being and motivation of healthcare workers in Saudi public hospitals. It seeks to identify whether effective leadership can reduce burnout levels and promote a healthier, more stable working environment.</w:t>
      </w:r>
    </w:p>
    <w:p w14:paraId="59C68CD3" w14:textId="77777777" w:rsidR="00AA7BDD" w:rsidRPr="00603076" w:rsidRDefault="00AA7BDD" w:rsidP="00A93091">
      <w:pPr>
        <w:pStyle w:val="Heading3"/>
      </w:pPr>
      <w:bookmarkStart w:id="14" w:name="_Toc213169988"/>
      <w:r w:rsidRPr="00603076">
        <w:t>Sub-Research Questions</w:t>
      </w:r>
      <w:bookmarkEnd w:id="14"/>
    </w:p>
    <w:p w14:paraId="70198DDE" w14:textId="77777777" w:rsidR="00851006" w:rsidRPr="00851006" w:rsidRDefault="00851006" w:rsidP="00851006">
      <w:pPr>
        <w:pStyle w:val="ListParagraph"/>
        <w:numPr>
          <w:ilvl w:val="0"/>
          <w:numId w:val="42"/>
        </w:numPr>
        <w:bidi w:val="0"/>
        <w:jc w:val="both"/>
        <w:rPr>
          <w:b/>
          <w:bCs/>
        </w:rPr>
      </w:pPr>
      <w:r w:rsidRPr="00851006">
        <w:rPr>
          <w:b/>
          <w:bCs/>
        </w:rPr>
        <w:t>Which leadership practices are most effective in minimizing job burnout among medical staff?</w:t>
      </w:r>
    </w:p>
    <w:p w14:paraId="6A0C8AAB" w14:textId="58412BB6" w:rsidR="00851006" w:rsidRDefault="00851006" w:rsidP="00851006">
      <w:pPr>
        <w:bidi w:val="0"/>
        <w:jc w:val="both"/>
        <w:rPr>
          <w:rtl/>
        </w:rPr>
      </w:pPr>
      <w:r>
        <w:t>Explores the leadership behaviors—such as emotional support, recognition, and team guidance—that have the strongest influence on lowering stress and emotional exhaustion.</w:t>
      </w:r>
    </w:p>
    <w:p w14:paraId="7E30B5F5" w14:textId="77777777" w:rsidR="00851006" w:rsidRPr="00851006" w:rsidRDefault="00851006" w:rsidP="00851006">
      <w:pPr>
        <w:pStyle w:val="ListParagraph"/>
        <w:numPr>
          <w:ilvl w:val="0"/>
          <w:numId w:val="42"/>
        </w:numPr>
        <w:bidi w:val="0"/>
        <w:jc w:val="both"/>
        <w:rPr>
          <w:b/>
          <w:bCs/>
        </w:rPr>
      </w:pPr>
      <w:r w:rsidRPr="00851006">
        <w:rPr>
          <w:b/>
          <w:bCs/>
        </w:rPr>
        <w:t>How does leadership communication affect staff morale and resilience in public hospitals?</w:t>
      </w:r>
    </w:p>
    <w:p w14:paraId="711F2728" w14:textId="0131068E" w:rsidR="00851006" w:rsidRDefault="00851006" w:rsidP="00851006">
      <w:pPr>
        <w:bidi w:val="0"/>
        <w:jc w:val="both"/>
        <w:rPr>
          <w:rtl/>
        </w:rPr>
      </w:pPr>
      <w:r>
        <w:t>Investigates the relationship between leaders’ communication methods and their teams’ ability to cope with demanding workloads and emotional fatigue.</w:t>
      </w:r>
    </w:p>
    <w:p w14:paraId="532E0DA2" w14:textId="77777777" w:rsidR="00851006" w:rsidRPr="00851006" w:rsidRDefault="00851006" w:rsidP="00851006">
      <w:pPr>
        <w:pStyle w:val="ListParagraph"/>
        <w:numPr>
          <w:ilvl w:val="0"/>
          <w:numId w:val="42"/>
        </w:numPr>
        <w:bidi w:val="0"/>
        <w:jc w:val="both"/>
        <w:rPr>
          <w:b/>
          <w:bCs/>
        </w:rPr>
      </w:pPr>
      <w:r w:rsidRPr="00851006">
        <w:rPr>
          <w:b/>
          <w:bCs/>
        </w:rPr>
        <w:t>In what ways does leadership recognition and appreciation impact employees’ motivation and commitment?</w:t>
      </w:r>
    </w:p>
    <w:p w14:paraId="0002007D" w14:textId="10095508" w:rsidR="00851006" w:rsidRDefault="00851006" w:rsidP="00851006">
      <w:pPr>
        <w:bidi w:val="0"/>
        <w:jc w:val="both"/>
        <w:rPr>
          <w:rtl/>
        </w:rPr>
      </w:pPr>
      <w:r>
        <w:t>Examines whether acknowledgment and encouragement from hospital leaders contribute to higher job satisfaction and stronger engagement among healthcare workers.</w:t>
      </w:r>
    </w:p>
    <w:p w14:paraId="67D9703C" w14:textId="77777777" w:rsidR="00851006" w:rsidRPr="00851006" w:rsidRDefault="00851006" w:rsidP="00851006">
      <w:pPr>
        <w:pStyle w:val="ListParagraph"/>
        <w:numPr>
          <w:ilvl w:val="0"/>
          <w:numId w:val="42"/>
        </w:numPr>
        <w:bidi w:val="0"/>
        <w:jc w:val="both"/>
        <w:rPr>
          <w:b/>
          <w:bCs/>
        </w:rPr>
      </w:pPr>
      <w:r w:rsidRPr="00851006">
        <w:rPr>
          <w:b/>
          <w:bCs/>
        </w:rPr>
        <w:t>How do hospital leaders identify and respond to early signs of burnout within their teams?</w:t>
      </w:r>
    </w:p>
    <w:p w14:paraId="51BAB3FF" w14:textId="4954CFB5" w:rsidR="00851006" w:rsidRDefault="00851006" w:rsidP="00851006">
      <w:pPr>
        <w:bidi w:val="0"/>
        <w:jc w:val="both"/>
        <w:rPr>
          <w:rtl/>
        </w:rPr>
      </w:pPr>
      <w:r>
        <w:t>Assesses the strategies leaders use to detect and address stress and fatigue before they escalate into full burnout, including support systems and preventive measures.</w:t>
      </w:r>
    </w:p>
    <w:p w14:paraId="029829C3" w14:textId="77777777" w:rsidR="00851006" w:rsidRPr="00851006" w:rsidRDefault="00851006" w:rsidP="00851006">
      <w:pPr>
        <w:pStyle w:val="ListParagraph"/>
        <w:numPr>
          <w:ilvl w:val="0"/>
          <w:numId w:val="42"/>
        </w:numPr>
        <w:bidi w:val="0"/>
        <w:jc w:val="both"/>
        <w:rPr>
          <w:b/>
          <w:bCs/>
        </w:rPr>
      </w:pPr>
      <w:r w:rsidRPr="00851006">
        <w:rPr>
          <w:b/>
          <w:bCs/>
        </w:rPr>
        <w:lastRenderedPageBreak/>
        <w:t>What leadership improvements can enhance staff well-being and retention in public hospitals?</w:t>
      </w:r>
    </w:p>
    <w:p w14:paraId="28855017" w14:textId="2286D570" w:rsidR="00851006" w:rsidRDefault="00851006" w:rsidP="00851006">
      <w:pPr>
        <w:bidi w:val="0"/>
        <w:jc w:val="both"/>
      </w:pPr>
      <w:r>
        <w:t>Seeks to provide practical insights into how leadership development programs and supportive management practices can strengthen workforce stability and reduce turnover.</w:t>
      </w:r>
    </w:p>
    <w:p w14:paraId="1E255E22" w14:textId="18AA8DA1" w:rsidR="00201949" w:rsidRPr="00070F2D" w:rsidRDefault="00AF5FC5" w:rsidP="009D4280">
      <w:pPr>
        <w:pStyle w:val="Heading2"/>
        <w:jc w:val="both"/>
      </w:pPr>
      <w:bookmarkStart w:id="15" w:name="_Toc213169989"/>
      <w:r w:rsidRPr="00070F2D">
        <w:t>Research</w:t>
      </w:r>
      <w:r w:rsidR="00201949" w:rsidRPr="00070F2D">
        <w:t xml:space="preserve"> Hypotheses</w:t>
      </w:r>
      <w:bookmarkEnd w:id="15"/>
    </w:p>
    <w:p w14:paraId="762782CF" w14:textId="0CC68EAC" w:rsidR="004F11BB" w:rsidRPr="005F487F" w:rsidRDefault="004F11BB" w:rsidP="004F11BB">
      <w:pPr>
        <w:bidi w:val="0"/>
        <w:jc w:val="both"/>
      </w:pPr>
      <w:r w:rsidRPr="005F487F">
        <w:t>This research is based on the belief that the way leaders behave and interact with their staff can significantly influence how much burnout medical professionals experience in public hospitals. In many Saudi hospitals, staff are facing high levels of stress, fatigue, and emotional pressure. These conditions often come from long hours, critical decision-making, and working in understaffed environments (</w:t>
      </w:r>
      <w:proofErr w:type="spellStart"/>
      <w:r w:rsidRPr="005F487F">
        <w:t>Alenezi</w:t>
      </w:r>
      <w:proofErr w:type="spellEnd"/>
      <w:r w:rsidRPr="005F487F">
        <w:t xml:space="preserve"> et al., 2020). When hospital leaders are present, supportive, and responsive, they can help staff manage stress, feel appreciated, and maintain their motivation. On the other hand, when leadership is weak or distant, stress levels often rise, and burnout becomes harder to avoid.</w:t>
      </w:r>
    </w:p>
    <w:p w14:paraId="64D23F8A" w14:textId="77777777" w:rsidR="004F11BB" w:rsidRPr="005F487F" w:rsidRDefault="004F11BB" w:rsidP="004F11BB">
      <w:pPr>
        <w:bidi w:val="0"/>
        <w:jc w:val="both"/>
      </w:pPr>
      <w:r w:rsidRPr="005F487F">
        <w:t>The main hypothesis of this study is that strong, supportive health leadership plays a key role in reducing burnout among medical staff. The study will focus on leadership behaviors such as open communication, emotional support, recognizing staff efforts, and being involved in day-to-day hospital challenges. These behaviors are not just “nice to have”—they can actively improve work conditions and protect staff from emotional exhaustion (Alharbi et al., 2019).</w:t>
      </w:r>
    </w:p>
    <w:p w14:paraId="70DC87E4" w14:textId="77777777" w:rsidR="004F11BB" w:rsidRPr="005F487F" w:rsidRDefault="004F11BB" w:rsidP="004F11BB">
      <w:pPr>
        <w:bidi w:val="0"/>
        <w:jc w:val="both"/>
      </w:pPr>
      <w:r w:rsidRPr="005F487F">
        <w:t>The opposite possibility, known as the null hypothesis, is that leadership does not have any significant effect on burnout. According to this idea, staff might experience burnout regardless of the way they are led, and leadership interventions would not make a meaningful difference.</w:t>
      </w:r>
    </w:p>
    <w:p w14:paraId="57563235" w14:textId="77777777" w:rsidR="004F11BB" w:rsidRPr="005F487F" w:rsidRDefault="004F11BB" w:rsidP="004F11BB">
      <w:pPr>
        <w:bidi w:val="0"/>
        <w:jc w:val="both"/>
      </w:pPr>
      <w:r w:rsidRPr="005F487F">
        <w:t>This study aims to test which of these two ideas reflects the reality in Saudi public hospitals by using data collected from medical professionals who experience different styles of leadership in their work environments.</w:t>
      </w:r>
    </w:p>
    <w:p w14:paraId="20D1092D" w14:textId="77777777" w:rsidR="004F11BB" w:rsidRPr="005F487F" w:rsidRDefault="004F11BB" w:rsidP="004F11BB">
      <w:pPr>
        <w:numPr>
          <w:ilvl w:val="0"/>
          <w:numId w:val="43"/>
        </w:numPr>
        <w:bidi w:val="0"/>
        <w:jc w:val="both"/>
        <w:rPr>
          <w:b/>
          <w:bCs/>
        </w:rPr>
      </w:pPr>
      <w:r w:rsidRPr="005F487F">
        <w:rPr>
          <w:b/>
          <w:bCs/>
        </w:rPr>
        <w:t>Research Hypothesis (H1): Supportive health leadership significantly reduces job burnout among medical staff working in Saudi public hospitals.</w:t>
      </w:r>
    </w:p>
    <w:p w14:paraId="3F2CE59A" w14:textId="1B96D295" w:rsidR="001F075C" w:rsidRPr="00395357" w:rsidRDefault="004F11BB" w:rsidP="00395357">
      <w:pPr>
        <w:numPr>
          <w:ilvl w:val="0"/>
          <w:numId w:val="43"/>
        </w:numPr>
        <w:bidi w:val="0"/>
        <w:jc w:val="both"/>
        <w:rPr>
          <w:b/>
          <w:bCs/>
        </w:rPr>
      </w:pPr>
      <w:r w:rsidRPr="005F487F">
        <w:rPr>
          <w:b/>
          <w:bCs/>
        </w:rPr>
        <w:t>Null Hypothesis (H0): Supportive health leadership does not have a significant impact on job burnout among medical staff in Saudi public hospitals.</w:t>
      </w:r>
    </w:p>
    <w:p w14:paraId="08A639DB" w14:textId="77777777" w:rsidR="00395357" w:rsidRDefault="00395357" w:rsidP="00395357">
      <w:pPr>
        <w:bidi w:val="0"/>
        <w:ind w:firstLine="0"/>
        <w:jc w:val="both"/>
        <w:rPr>
          <w:b/>
          <w:bCs/>
        </w:rPr>
      </w:pPr>
      <w:r w:rsidRPr="001F075C">
        <w:rPr>
          <w:b/>
          <w:bCs/>
        </w:rPr>
        <w:t>Hypothesis Testing:</w:t>
      </w:r>
    </w:p>
    <w:p w14:paraId="6C0649D8" w14:textId="77777777" w:rsidR="00395357" w:rsidRDefault="00395357" w:rsidP="00395357">
      <w:pPr>
        <w:bidi w:val="0"/>
        <w:jc w:val="both"/>
      </w:pPr>
      <w:r w:rsidRPr="0049759F">
        <w:t>To test the hypothesis, a quantitative research approach will be used. The study will examine the relationship between leadership behaviors and levels of burnout among medical personnel. Burnout will be measured using established tools such as the Maslach Burnout Inventory, which evaluates emotional exhaustion, depersonalization, and reduced personal accomplishment (Maslach &amp; Leiter, 2016). Leadership practices will be assessed based on the frequency and quality of actions such as feedback, recognition, availability, and emotional support from hospital managers and supervisors.</w:t>
      </w:r>
    </w:p>
    <w:p w14:paraId="484BC1A7" w14:textId="77777777" w:rsidR="00395357" w:rsidRPr="0049759F" w:rsidRDefault="00395357" w:rsidP="00395357">
      <w:pPr>
        <w:bidi w:val="0"/>
        <w:jc w:val="both"/>
      </w:pPr>
      <w:r>
        <w:t>Survey responses will be collected from staff in different public hospitals across Saudi Arabia. The goal is to compare the levels of burnout among those who report strong leadership support with those who do not. This comparison will help determine if leadership styles have a measurable influence on how staff experience their work conditions.</w:t>
      </w:r>
    </w:p>
    <w:p w14:paraId="1D5109F3" w14:textId="77777777" w:rsidR="00395357" w:rsidRDefault="00395357" w:rsidP="00395357">
      <w:pPr>
        <w:bidi w:val="0"/>
        <w:ind w:firstLine="0"/>
        <w:jc w:val="both"/>
        <w:rPr>
          <w:b/>
          <w:bCs/>
        </w:rPr>
      </w:pPr>
    </w:p>
    <w:p w14:paraId="615E1989" w14:textId="77777777" w:rsidR="00B50665" w:rsidRDefault="00B50665" w:rsidP="00B50665">
      <w:pPr>
        <w:bidi w:val="0"/>
        <w:ind w:firstLine="0"/>
        <w:jc w:val="both"/>
        <w:rPr>
          <w:b/>
          <w:bCs/>
        </w:rPr>
      </w:pPr>
    </w:p>
    <w:p w14:paraId="48F7606E" w14:textId="77777777" w:rsidR="00395357" w:rsidRDefault="00395357" w:rsidP="00395357">
      <w:pPr>
        <w:bidi w:val="0"/>
        <w:ind w:firstLine="0"/>
        <w:jc w:val="both"/>
        <w:rPr>
          <w:b/>
          <w:bCs/>
        </w:rPr>
      </w:pPr>
      <w:r w:rsidRPr="001F075C">
        <w:rPr>
          <w:b/>
          <w:bCs/>
        </w:rPr>
        <w:lastRenderedPageBreak/>
        <w:t>Data Collection:</w:t>
      </w:r>
    </w:p>
    <w:p w14:paraId="553B3BCB" w14:textId="77777777" w:rsidR="00395357" w:rsidRDefault="00395357" w:rsidP="00395357">
      <w:pPr>
        <w:bidi w:val="0"/>
        <w:jc w:val="both"/>
      </w:pPr>
      <w:r>
        <w:t>The study will involve a structured questionnaire distributed to medical staff—such as nurses, doctors, and technicians in various public hospitals. The questionnaire will collect data on</w:t>
      </w:r>
      <w:r>
        <w:rPr>
          <w:rFonts w:cs="Arial"/>
          <w:rtl/>
        </w:rPr>
        <w:t>:</w:t>
      </w:r>
    </w:p>
    <w:p w14:paraId="5C71C0CC" w14:textId="77777777" w:rsidR="00395357" w:rsidRDefault="00395357" w:rsidP="00395357">
      <w:pPr>
        <w:numPr>
          <w:ilvl w:val="0"/>
          <w:numId w:val="44"/>
        </w:numPr>
        <w:bidi w:val="0"/>
        <w:jc w:val="both"/>
      </w:pPr>
      <w:r>
        <w:t>Perceived leadership style and behaviors</w:t>
      </w:r>
    </w:p>
    <w:p w14:paraId="12FE3B16" w14:textId="77777777" w:rsidR="00395357" w:rsidRDefault="00395357" w:rsidP="00395357">
      <w:pPr>
        <w:numPr>
          <w:ilvl w:val="0"/>
          <w:numId w:val="44"/>
        </w:numPr>
        <w:bidi w:val="0"/>
        <w:jc w:val="both"/>
      </w:pPr>
      <w:r>
        <w:t>Levels of job burnout</w:t>
      </w:r>
    </w:p>
    <w:p w14:paraId="3E2D80D3" w14:textId="77777777" w:rsidR="00395357" w:rsidRDefault="00395357" w:rsidP="00395357">
      <w:pPr>
        <w:numPr>
          <w:ilvl w:val="0"/>
          <w:numId w:val="44"/>
        </w:numPr>
        <w:bidi w:val="0"/>
        <w:jc w:val="both"/>
      </w:pPr>
      <w:r>
        <w:t>Work environment characteristics (shift length, patient load</w:t>
      </w:r>
      <w:r>
        <w:rPr>
          <w:rFonts w:cs="Arial"/>
        </w:rPr>
        <w:t>)</w:t>
      </w:r>
    </w:p>
    <w:p w14:paraId="72B40394" w14:textId="77777777" w:rsidR="00395357" w:rsidRDefault="00395357" w:rsidP="00395357">
      <w:pPr>
        <w:numPr>
          <w:ilvl w:val="0"/>
          <w:numId w:val="44"/>
        </w:numPr>
        <w:bidi w:val="0"/>
        <w:jc w:val="both"/>
      </w:pPr>
      <w:r>
        <w:t>Demographic variables (age, gender, job title, years of experience</w:t>
      </w:r>
      <w:r>
        <w:rPr>
          <w:rFonts w:cs="Arial"/>
        </w:rPr>
        <w:t>)</w:t>
      </w:r>
    </w:p>
    <w:p w14:paraId="604EE5C5" w14:textId="5224F742" w:rsidR="00395357" w:rsidRDefault="00395357" w:rsidP="00B50665">
      <w:pPr>
        <w:bidi w:val="0"/>
        <w:jc w:val="both"/>
      </w:pPr>
      <w:r>
        <w:t>The survey will also include questions related to stress management resources, communication frequency with supervisors, and access to emotional support at work. This approach ensures that both leadership practices and personal work experiences are captured accurately.</w:t>
      </w:r>
    </w:p>
    <w:p w14:paraId="664AE22D" w14:textId="77777777" w:rsidR="00B50665" w:rsidRPr="001F075C" w:rsidRDefault="00B50665" w:rsidP="00B50665">
      <w:pPr>
        <w:bidi w:val="0"/>
        <w:jc w:val="both"/>
      </w:pPr>
    </w:p>
    <w:p w14:paraId="4DD1A3E3" w14:textId="77777777" w:rsidR="00395357" w:rsidRDefault="00395357" w:rsidP="00395357">
      <w:pPr>
        <w:bidi w:val="0"/>
        <w:ind w:firstLine="0"/>
        <w:jc w:val="both"/>
      </w:pPr>
      <w:r w:rsidRPr="001F075C">
        <w:rPr>
          <w:b/>
          <w:bCs/>
        </w:rPr>
        <w:t>Analysis:</w:t>
      </w:r>
    </w:p>
    <w:p w14:paraId="7E8915D3" w14:textId="77777777" w:rsidR="00395357" w:rsidRDefault="00395357" w:rsidP="00395357">
      <w:pPr>
        <w:bidi w:val="0"/>
        <w:jc w:val="both"/>
      </w:pPr>
      <w:r>
        <w:t>Once data is collected, statistical tools will be used to examine the relationship between leadership and burnout. Correlation and regression analyses will identify whether leadership behaviors are linked with lower burnout scores. Differences in burnout between staff exposed to positive leadership and those who are not will be tested using independent samples t-tests and ANOVA</w:t>
      </w:r>
      <w:r w:rsidRPr="001F66FA">
        <w:rPr>
          <w:rtl/>
        </w:rPr>
        <w:t>.</w:t>
      </w:r>
    </w:p>
    <w:p w14:paraId="6C17421A" w14:textId="77777777" w:rsidR="00395357" w:rsidRDefault="00395357" w:rsidP="00395357">
      <w:pPr>
        <w:bidi w:val="0"/>
        <w:jc w:val="both"/>
      </w:pPr>
      <w:r>
        <w:t>The analysis will also explore whether certain leadership behaviors (e.g., recognition, communication, team involvement) are more effective than others in reducing burnout. These findings can guide hospital administrators in shaping their leadership training programs and workplace policies</w:t>
      </w:r>
      <w:r w:rsidRPr="001F66FA">
        <w:rPr>
          <w:rtl/>
        </w:rPr>
        <w:t>.</w:t>
      </w:r>
    </w:p>
    <w:p w14:paraId="534FC26D" w14:textId="77777777" w:rsidR="00395357" w:rsidRDefault="00395357" w:rsidP="00395357">
      <w:pPr>
        <w:bidi w:val="0"/>
        <w:jc w:val="both"/>
        <w:rPr>
          <w:b/>
          <w:bCs/>
        </w:rPr>
      </w:pPr>
      <w:r w:rsidRPr="001F075C">
        <w:rPr>
          <w:b/>
          <w:bCs/>
        </w:rPr>
        <w:t>Expected Outcomes:</w:t>
      </w:r>
    </w:p>
    <w:p w14:paraId="35E2A77D" w14:textId="022EA2B7" w:rsidR="00395357" w:rsidRDefault="00395357" w:rsidP="00395357">
      <w:pPr>
        <w:bidi w:val="0"/>
        <w:jc w:val="both"/>
      </w:pPr>
      <w:r>
        <w:t xml:space="preserve">If the hypothesis is supported, the research is expected to show that medical staff who report stronger leadership support also report lower levels of burnout. These individuals may feel more emotionally stable, more satisfied </w:t>
      </w:r>
      <w:r w:rsidR="00B50665">
        <w:t>with</w:t>
      </w:r>
      <w:r>
        <w:t xml:space="preserve"> their roles, and more likely to stay in their positions long-term. Hospitals with stronger leadership cultures may also see benefits like lower absenteeism, better patient care, and higher team morale</w:t>
      </w:r>
      <w:r w:rsidRPr="00084D31">
        <w:rPr>
          <w:rtl/>
        </w:rPr>
        <w:t>.</w:t>
      </w:r>
    </w:p>
    <w:p w14:paraId="534042B9" w14:textId="77777777" w:rsidR="00395357" w:rsidRDefault="00395357" w:rsidP="00395357">
      <w:pPr>
        <w:bidi w:val="0"/>
        <w:jc w:val="both"/>
        <w:rPr>
          <w:lang w:bidi="ar-EG"/>
        </w:rPr>
      </w:pPr>
      <w:r>
        <w:t>These findings would be important for decision-makers in the Saudi healthcare system. They would provide solid evidence that leadership development should be a central part of efforts to improve working conditions in public hospitals. Moreover, the study would support Saudi Arabia’s Vision 2030 goals by highlighting a human-centered approach to strengthening the healthcare workforce and improving the quality of public services (Saudi Vision 2030, 2016</w:t>
      </w:r>
      <w:r>
        <w:rPr>
          <w:rFonts w:hint="cs"/>
          <w:rtl/>
        </w:rPr>
        <w:t>(</w:t>
      </w:r>
      <w:r>
        <w:t>.</w:t>
      </w:r>
    </w:p>
    <w:p w14:paraId="1A1AE131" w14:textId="2E495F34" w:rsidR="0045396A" w:rsidRPr="0045396A" w:rsidRDefault="0081204F" w:rsidP="0045396A">
      <w:pPr>
        <w:pStyle w:val="Heading2"/>
        <w:jc w:val="both"/>
      </w:pPr>
      <w:bookmarkStart w:id="16" w:name="_Toc213169990"/>
      <w:r w:rsidRPr="00070F2D">
        <w:t>Research Variables</w:t>
      </w:r>
      <w:bookmarkEnd w:id="16"/>
    </w:p>
    <w:p w14:paraId="27DBBD9F" w14:textId="77777777" w:rsidR="00817262" w:rsidRDefault="00817262" w:rsidP="00817262">
      <w:pPr>
        <w:bidi w:val="0"/>
        <w:jc w:val="both"/>
        <w:rPr>
          <w:rtl/>
        </w:rPr>
      </w:pPr>
      <w:bookmarkStart w:id="17" w:name="_Hlk212973506"/>
      <w:r w:rsidRPr="000B286D">
        <w:t>This study aims to explore whether supportive health leadership can help reduce job burnout among medical professionals in public hospitals in Saudi Arabia. The hypothesis suggests that leadership behaviors—like emotional support, open communication, and recognition—can have a direct impact on how medical staff experience their work and cope with stress. To test this, the study focuses on two types of variables: the independent variables (leadership practices) and the dependent variables (burnout outcomes). These variables are chosen based on previous research that shows a strong connection between how leaders behave and how employees feel at work</w:t>
      </w:r>
    </w:p>
    <w:bookmarkEnd w:id="17"/>
    <w:p w14:paraId="34064512" w14:textId="77777777" w:rsidR="00817262" w:rsidRPr="0045396A" w:rsidRDefault="00817262" w:rsidP="00817262">
      <w:pPr>
        <w:bidi w:val="0"/>
        <w:jc w:val="both"/>
        <w:rPr>
          <w:b/>
          <w:bCs/>
        </w:rPr>
      </w:pPr>
      <w:r w:rsidRPr="0045396A">
        <w:rPr>
          <w:b/>
          <w:bCs/>
        </w:rPr>
        <w:lastRenderedPageBreak/>
        <w:t xml:space="preserve">Independent Variables </w:t>
      </w:r>
      <w:r w:rsidRPr="000B286D">
        <w:rPr>
          <w:b/>
          <w:bCs/>
        </w:rPr>
        <w:t>(Leadership Practices)</w:t>
      </w:r>
    </w:p>
    <w:p w14:paraId="6F9481E0" w14:textId="77777777" w:rsidR="00817262" w:rsidRPr="000B286D" w:rsidRDefault="00817262" w:rsidP="00817262">
      <w:pPr>
        <w:bidi w:val="0"/>
        <w:jc w:val="both"/>
      </w:pPr>
      <w:r w:rsidRPr="000B286D">
        <w:t>The independent variables in this study are the different leadership behaviors that may help reduce burnout. These are actions and attitudes from hospital leaders that are expected to influence the emotional and mental state of their staff.</w:t>
      </w:r>
    </w:p>
    <w:p w14:paraId="2F477360" w14:textId="77777777" w:rsidR="00817262" w:rsidRDefault="00817262" w:rsidP="00817262">
      <w:pPr>
        <w:numPr>
          <w:ilvl w:val="0"/>
          <w:numId w:val="45"/>
        </w:numPr>
        <w:bidi w:val="0"/>
        <w:spacing w:before="100" w:beforeAutospacing="1" w:after="100" w:afterAutospacing="1"/>
        <w:jc w:val="both"/>
        <w:rPr>
          <w:rFonts w:eastAsia="Times New Roman" w:cs="Times New Roman"/>
          <w:kern w:val="0"/>
          <w:szCs w:val="24"/>
          <w14:ligatures w14:val="none"/>
        </w:rPr>
      </w:pPr>
      <w:r w:rsidRPr="006E3323">
        <w:rPr>
          <w:rFonts w:eastAsia="Times New Roman" w:cs="Times New Roman"/>
          <w:b/>
          <w:bCs/>
          <w:kern w:val="0"/>
          <w:szCs w:val="24"/>
          <w14:ligatures w14:val="none"/>
        </w:rPr>
        <w:t>Emotional Support from Leaders</w:t>
      </w:r>
    </w:p>
    <w:p w14:paraId="6321ED3C" w14:textId="77777777" w:rsidR="00817262" w:rsidRPr="006E3323" w:rsidRDefault="00817262" w:rsidP="00817262">
      <w:pPr>
        <w:bidi w:val="0"/>
        <w:spacing w:before="100" w:beforeAutospacing="1" w:after="100" w:afterAutospacing="1"/>
        <w:jc w:val="both"/>
        <w:rPr>
          <w:rFonts w:eastAsia="Times New Roman" w:cs="Times New Roman"/>
          <w:kern w:val="0"/>
          <w:szCs w:val="24"/>
          <w14:ligatures w14:val="none"/>
        </w:rPr>
      </w:pPr>
      <w:r w:rsidRPr="006E3323">
        <w:rPr>
          <w:rFonts w:eastAsia="Times New Roman" w:cs="Times New Roman"/>
          <w:kern w:val="0"/>
          <w:szCs w:val="24"/>
          <w14:ligatures w14:val="none"/>
        </w:rPr>
        <w:t>This includes behaviors like checking in on staff, showing concern during stressful situations, and creating a sense of psychological safety. Leaders who provide emotional support help staff feel seen and valued, which can lower feelings of exhaustion (</w:t>
      </w:r>
      <w:proofErr w:type="spellStart"/>
      <w:r w:rsidRPr="006E3323">
        <w:rPr>
          <w:rFonts w:eastAsia="Times New Roman" w:cs="Times New Roman"/>
          <w:kern w:val="0"/>
          <w:szCs w:val="24"/>
          <w14:ligatures w14:val="none"/>
        </w:rPr>
        <w:t>Mudallal</w:t>
      </w:r>
      <w:proofErr w:type="spellEnd"/>
      <w:r w:rsidRPr="006E3323">
        <w:rPr>
          <w:rFonts w:eastAsia="Times New Roman" w:cs="Times New Roman"/>
          <w:kern w:val="0"/>
          <w:szCs w:val="24"/>
          <w14:ligatures w14:val="none"/>
        </w:rPr>
        <w:t xml:space="preserve"> et al., 2017).</w:t>
      </w:r>
    </w:p>
    <w:p w14:paraId="2796FBF4" w14:textId="77777777" w:rsidR="00817262" w:rsidRDefault="00817262" w:rsidP="00817262">
      <w:pPr>
        <w:numPr>
          <w:ilvl w:val="0"/>
          <w:numId w:val="45"/>
        </w:numPr>
        <w:bidi w:val="0"/>
        <w:spacing w:before="100" w:beforeAutospacing="1" w:after="100" w:afterAutospacing="1"/>
        <w:jc w:val="both"/>
        <w:rPr>
          <w:rFonts w:eastAsia="Times New Roman" w:cs="Times New Roman"/>
          <w:kern w:val="0"/>
          <w:szCs w:val="24"/>
          <w14:ligatures w14:val="none"/>
        </w:rPr>
      </w:pPr>
      <w:r w:rsidRPr="006E3323">
        <w:rPr>
          <w:rFonts w:eastAsia="Times New Roman" w:cs="Times New Roman"/>
          <w:b/>
          <w:bCs/>
          <w:kern w:val="0"/>
          <w:szCs w:val="24"/>
          <w14:ligatures w14:val="none"/>
        </w:rPr>
        <w:t>Open Communication</w:t>
      </w:r>
    </w:p>
    <w:p w14:paraId="664C7B5B" w14:textId="77777777" w:rsidR="00817262" w:rsidRPr="006E3323" w:rsidRDefault="00817262" w:rsidP="00817262">
      <w:pPr>
        <w:bidi w:val="0"/>
        <w:spacing w:before="100" w:beforeAutospacing="1" w:after="100" w:afterAutospacing="1"/>
        <w:jc w:val="both"/>
        <w:rPr>
          <w:rFonts w:eastAsia="Times New Roman" w:cs="Times New Roman"/>
          <w:kern w:val="0"/>
          <w:szCs w:val="24"/>
          <w14:ligatures w14:val="none"/>
        </w:rPr>
      </w:pPr>
      <w:r w:rsidRPr="006E3323">
        <w:rPr>
          <w:rFonts w:eastAsia="Times New Roman" w:cs="Times New Roman"/>
          <w:kern w:val="0"/>
          <w:szCs w:val="24"/>
          <w14:ligatures w14:val="none"/>
        </w:rPr>
        <w:t>When leaders are available and willing to listen, employees are more likely to express their concerns before stress becomes unmanageable. Clear communication also helps reduce uncertainty, which can be a major source of workplace stress (Almutairi et al., 2020).</w:t>
      </w:r>
    </w:p>
    <w:p w14:paraId="1F254959" w14:textId="77777777" w:rsidR="00817262" w:rsidRDefault="00817262" w:rsidP="00817262">
      <w:pPr>
        <w:numPr>
          <w:ilvl w:val="0"/>
          <w:numId w:val="45"/>
        </w:numPr>
        <w:bidi w:val="0"/>
        <w:spacing w:before="100" w:beforeAutospacing="1" w:after="100" w:afterAutospacing="1"/>
        <w:jc w:val="both"/>
        <w:rPr>
          <w:rFonts w:eastAsia="Times New Roman" w:cs="Times New Roman"/>
          <w:kern w:val="0"/>
          <w:szCs w:val="24"/>
          <w14:ligatures w14:val="none"/>
        </w:rPr>
      </w:pPr>
      <w:r w:rsidRPr="006E3323">
        <w:rPr>
          <w:rFonts w:eastAsia="Times New Roman" w:cs="Times New Roman"/>
          <w:b/>
          <w:bCs/>
          <w:kern w:val="0"/>
          <w:szCs w:val="24"/>
          <w14:ligatures w14:val="none"/>
        </w:rPr>
        <w:t>Recognition and Appreciation</w:t>
      </w:r>
    </w:p>
    <w:p w14:paraId="747B9566" w14:textId="77777777" w:rsidR="00817262" w:rsidRPr="006E3323" w:rsidRDefault="00817262" w:rsidP="00817262">
      <w:pPr>
        <w:bidi w:val="0"/>
        <w:spacing w:before="100" w:beforeAutospacing="1" w:after="100" w:afterAutospacing="1"/>
        <w:jc w:val="both"/>
        <w:rPr>
          <w:rFonts w:eastAsia="Times New Roman" w:cs="Times New Roman"/>
          <w:kern w:val="0"/>
          <w:szCs w:val="24"/>
          <w14:ligatures w14:val="none"/>
        </w:rPr>
      </w:pPr>
      <w:r w:rsidRPr="006E3323">
        <w:rPr>
          <w:rFonts w:eastAsia="Times New Roman" w:cs="Times New Roman"/>
          <w:kern w:val="0"/>
          <w:szCs w:val="24"/>
          <w14:ligatures w14:val="none"/>
        </w:rPr>
        <w:t>Leaders who acknowledge staff efforts and contributions can boost morale. Feeling recognized can act as a protective factor against burnout, especially in high-pressure environments like hospitals.</w:t>
      </w:r>
    </w:p>
    <w:p w14:paraId="441F617E" w14:textId="77777777" w:rsidR="00817262" w:rsidRDefault="00817262" w:rsidP="00817262">
      <w:pPr>
        <w:numPr>
          <w:ilvl w:val="0"/>
          <w:numId w:val="45"/>
        </w:numPr>
        <w:bidi w:val="0"/>
        <w:spacing w:before="100" w:beforeAutospacing="1" w:after="100" w:afterAutospacing="1"/>
        <w:jc w:val="both"/>
        <w:rPr>
          <w:rFonts w:eastAsia="Times New Roman" w:cs="Times New Roman"/>
          <w:kern w:val="0"/>
          <w:szCs w:val="24"/>
          <w14:ligatures w14:val="none"/>
        </w:rPr>
      </w:pPr>
      <w:r w:rsidRPr="006E3323">
        <w:rPr>
          <w:rFonts w:eastAsia="Times New Roman" w:cs="Times New Roman"/>
          <w:b/>
          <w:bCs/>
          <w:kern w:val="0"/>
          <w:szCs w:val="24"/>
          <w14:ligatures w14:val="none"/>
        </w:rPr>
        <w:t>Involvement in Team Support</w:t>
      </w:r>
    </w:p>
    <w:p w14:paraId="02EBE6EF" w14:textId="77777777" w:rsidR="00817262" w:rsidRPr="006E3323" w:rsidRDefault="00817262" w:rsidP="00817262">
      <w:pPr>
        <w:bidi w:val="0"/>
        <w:spacing w:before="100" w:beforeAutospacing="1" w:after="100" w:afterAutospacing="1"/>
        <w:jc w:val="both"/>
        <w:rPr>
          <w:rFonts w:eastAsia="Times New Roman" w:cs="Times New Roman"/>
          <w:kern w:val="0"/>
          <w:szCs w:val="24"/>
          <w14:ligatures w14:val="none"/>
        </w:rPr>
      </w:pPr>
      <w:r w:rsidRPr="006E3323">
        <w:rPr>
          <w:rFonts w:eastAsia="Times New Roman" w:cs="Times New Roman"/>
          <w:kern w:val="0"/>
          <w:szCs w:val="24"/>
          <w14:ligatures w14:val="none"/>
        </w:rPr>
        <w:t>This refers to how engaged leaders are in daily operations. Leaders who work alongside staff, help solve problems, and provide backup when needed are more likely to build trust and reduce emotional fatigue.</w:t>
      </w:r>
    </w:p>
    <w:p w14:paraId="2F070F3B" w14:textId="77777777" w:rsidR="00817262" w:rsidRPr="0045396A" w:rsidRDefault="00817262" w:rsidP="00817262">
      <w:pPr>
        <w:bidi w:val="0"/>
        <w:ind w:firstLine="0"/>
        <w:jc w:val="both"/>
        <w:rPr>
          <w:b/>
          <w:bCs/>
        </w:rPr>
      </w:pPr>
      <w:r w:rsidRPr="0045396A">
        <w:rPr>
          <w:b/>
          <w:bCs/>
        </w:rPr>
        <w:t xml:space="preserve">Dependent Variables </w:t>
      </w:r>
      <w:r w:rsidRPr="00907593">
        <w:rPr>
          <w:b/>
          <w:bCs/>
        </w:rPr>
        <w:t>(Burnout Outcomes)</w:t>
      </w:r>
    </w:p>
    <w:p w14:paraId="3CE00AF3" w14:textId="77777777" w:rsidR="00817262" w:rsidRPr="00907593" w:rsidRDefault="00817262" w:rsidP="00817262">
      <w:pPr>
        <w:bidi w:val="0"/>
        <w:spacing w:before="100" w:beforeAutospacing="1" w:after="100" w:afterAutospacing="1"/>
        <w:jc w:val="both"/>
        <w:rPr>
          <w:rFonts w:eastAsia="Times New Roman" w:cs="Times New Roman"/>
          <w:kern w:val="0"/>
          <w:szCs w:val="24"/>
          <w14:ligatures w14:val="none"/>
        </w:rPr>
      </w:pPr>
      <w:r w:rsidRPr="00907593">
        <w:rPr>
          <w:rFonts w:eastAsia="Times New Roman" w:cs="Times New Roman"/>
          <w:kern w:val="0"/>
          <w:szCs w:val="24"/>
          <w14:ligatures w14:val="none"/>
        </w:rPr>
        <w:t>The dependent variables are the indicators of burnout that may change based on how leaders behave. These outcomes reflect how medical staff feel, perform, and respond to stress at work.</w:t>
      </w:r>
    </w:p>
    <w:p w14:paraId="7A10E5D0" w14:textId="77777777" w:rsidR="00817262" w:rsidRPr="00907593" w:rsidRDefault="00817262" w:rsidP="00817262">
      <w:pPr>
        <w:numPr>
          <w:ilvl w:val="0"/>
          <w:numId w:val="46"/>
        </w:numPr>
        <w:bidi w:val="0"/>
        <w:spacing w:before="100" w:beforeAutospacing="1" w:after="100" w:afterAutospacing="1"/>
        <w:jc w:val="both"/>
        <w:rPr>
          <w:rFonts w:eastAsia="Times New Roman" w:cs="Times New Roman"/>
          <w:b/>
          <w:bCs/>
          <w:kern w:val="0"/>
          <w:szCs w:val="24"/>
          <w:rtl/>
          <w14:ligatures w14:val="none"/>
        </w:rPr>
      </w:pPr>
      <w:r w:rsidRPr="00907593">
        <w:rPr>
          <w:rFonts w:eastAsia="Times New Roman" w:cs="Times New Roman"/>
          <w:b/>
          <w:bCs/>
          <w:kern w:val="0"/>
          <w:szCs w:val="24"/>
          <w14:ligatures w14:val="none"/>
        </w:rPr>
        <w:t>Emotional Exhaustion</w:t>
      </w:r>
    </w:p>
    <w:p w14:paraId="754D5F16" w14:textId="77777777" w:rsidR="00817262" w:rsidRPr="00907593" w:rsidRDefault="00817262" w:rsidP="00817262">
      <w:pPr>
        <w:bidi w:val="0"/>
        <w:spacing w:before="100" w:beforeAutospacing="1" w:after="100" w:afterAutospacing="1"/>
        <w:jc w:val="both"/>
        <w:rPr>
          <w:rFonts w:eastAsia="Times New Roman" w:cs="Times New Roman"/>
          <w:kern w:val="0"/>
          <w:szCs w:val="24"/>
          <w14:ligatures w14:val="none"/>
        </w:rPr>
      </w:pPr>
      <w:r w:rsidRPr="00907593">
        <w:rPr>
          <w:rFonts w:eastAsia="Times New Roman" w:cs="Times New Roman"/>
          <w:kern w:val="0"/>
          <w:szCs w:val="24"/>
          <w14:ligatures w14:val="none"/>
        </w:rPr>
        <w:t>This is the core symptom of burnout—feeling mentally drained and unable to cope. The study will measure how much emotional exhaustion staff experience and whether supportive leadership helps reduce it (Maslach &amp; Leiter, 2016).</w:t>
      </w:r>
    </w:p>
    <w:p w14:paraId="3445B904" w14:textId="77777777" w:rsidR="00817262" w:rsidRPr="00907593" w:rsidRDefault="00817262" w:rsidP="00817262">
      <w:pPr>
        <w:numPr>
          <w:ilvl w:val="0"/>
          <w:numId w:val="46"/>
        </w:numPr>
        <w:bidi w:val="0"/>
        <w:spacing w:before="100" w:beforeAutospacing="1" w:after="100" w:afterAutospacing="1"/>
        <w:jc w:val="both"/>
        <w:rPr>
          <w:rFonts w:eastAsia="Times New Roman" w:cs="Times New Roman"/>
          <w:b/>
          <w:bCs/>
          <w:kern w:val="0"/>
          <w:szCs w:val="24"/>
          <w:rtl/>
          <w14:ligatures w14:val="none"/>
        </w:rPr>
      </w:pPr>
      <w:r w:rsidRPr="00907593">
        <w:rPr>
          <w:rFonts w:eastAsia="Times New Roman" w:cs="Times New Roman"/>
          <w:b/>
          <w:bCs/>
          <w:kern w:val="0"/>
          <w:szCs w:val="24"/>
          <w14:ligatures w14:val="none"/>
        </w:rPr>
        <w:t>Depersonalization</w:t>
      </w:r>
    </w:p>
    <w:p w14:paraId="71D7A930" w14:textId="77777777" w:rsidR="00817262" w:rsidRDefault="00817262" w:rsidP="00817262">
      <w:pPr>
        <w:bidi w:val="0"/>
        <w:spacing w:before="100" w:beforeAutospacing="1" w:after="100" w:afterAutospacing="1"/>
        <w:jc w:val="both"/>
        <w:rPr>
          <w:rFonts w:eastAsia="Times New Roman" w:cs="Times New Roman"/>
          <w:kern w:val="0"/>
          <w:szCs w:val="24"/>
          <w14:ligatures w14:val="none"/>
        </w:rPr>
      </w:pPr>
      <w:r w:rsidRPr="00907593">
        <w:rPr>
          <w:rFonts w:eastAsia="Times New Roman" w:cs="Times New Roman"/>
          <w:kern w:val="0"/>
          <w:szCs w:val="24"/>
          <w14:ligatures w14:val="none"/>
        </w:rPr>
        <w:t>Staff under extreme stress may begin to feel detached from their work or patients. This variable helps assess whether strong leadership can help prevent emotional withdrawal from professional duties.</w:t>
      </w:r>
    </w:p>
    <w:p w14:paraId="769658FE" w14:textId="77777777" w:rsidR="00D5584F" w:rsidRDefault="00D5584F" w:rsidP="00D5584F">
      <w:pPr>
        <w:bidi w:val="0"/>
        <w:spacing w:before="100" w:beforeAutospacing="1" w:after="100" w:afterAutospacing="1"/>
        <w:jc w:val="both"/>
        <w:rPr>
          <w:rFonts w:eastAsia="Times New Roman" w:cs="Times New Roman"/>
          <w:kern w:val="0"/>
          <w:szCs w:val="24"/>
          <w14:ligatures w14:val="none"/>
        </w:rPr>
      </w:pPr>
    </w:p>
    <w:p w14:paraId="50B6689B" w14:textId="77777777" w:rsidR="00D5584F" w:rsidRPr="00907593" w:rsidRDefault="00D5584F" w:rsidP="00D5584F">
      <w:pPr>
        <w:bidi w:val="0"/>
        <w:spacing w:before="100" w:beforeAutospacing="1" w:after="100" w:afterAutospacing="1"/>
        <w:jc w:val="both"/>
        <w:rPr>
          <w:rFonts w:eastAsia="Times New Roman" w:cs="Times New Roman"/>
          <w:kern w:val="0"/>
          <w:szCs w:val="24"/>
          <w14:ligatures w14:val="none"/>
        </w:rPr>
      </w:pPr>
    </w:p>
    <w:p w14:paraId="7982955D" w14:textId="77777777" w:rsidR="00817262" w:rsidRPr="00907593" w:rsidRDefault="00817262" w:rsidP="00817262">
      <w:pPr>
        <w:numPr>
          <w:ilvl w:val="0"/>
          <w:numId w:val="46"/>
        </w:numPr>
        <w:bidi w:val="0"/>
        <w:spacing w:before="100" w:beforeAutospacing="1" w:after="100" w:afterAutospacing="1"/>
        <w:jc w:val="both"/>
        <w:rPr>
          <w:rFonts w:eastAsia="Times New Roman" w:cs="Times New Roman"/>
          <w:b/>
          <w:bCs/>
          <w:kern w:val="0"/>
          <w:szCs w:val="24"/>
          <w:rtl/>
          <w14:ligatures w14:val="none"/>
        </w:rPr>
      </w:pPr>
      <w:r w:rsidRPr="00907593">
        <w:rPr>
          <w:rFonts w:eastAsia="Times New Roman" w:cs="Times New Roman"/>
          <w:b/>
          <w:bCs/>
          <w:kern w:val="0"/>
          <w:szCs w:val="24"/>
          <w14:ligatures w14:val="none"/>
        </w:rPr>
        <w:lastRenderedPageBreak/>
        <w:t>Reduced Personal Accomplishment</w:t>
      </w:r>
    </w:p>
    <w:p w14:paraId="21A9059A" w14:textId="77777777" w:rsidR="00817262" w:rsidRPr="00907593" w:rsidRDefault="00817262" w:rsidP="00817262">
      <w:pPr>
        <w:bidi w:val="0"/>
        <w:spacing w:before="100" w:beforeAutospacing="1" w:after="100" w:afterAutospacing="1"/>
        <w:jc w:val="both"/>
        <w:rPr>
          <w:rFonts w:eastAsia="Times New Roman" w:cs="Times New Roman"/>
          <w:kern w:val="0"/>
          <w:szCs w:val="24"/>
          <w14:ligatures w14:val="none"/>
        </w:rPr>
      </w:pPr>
      <w:r w:rsidRPr="00907593">
        <w:rPr>
          <w:rFonts w:eastAsia="Times New Roman" w:cs="Times New Roman"/>
          <w:kern w:val="0"/>
          <w:szCs w:val="24"/>
          <w14:ligatures w14:val="none"/>
        </w:rPr>
        <w:t>Burned-out employees often feel they are no longer effective at their job. This study will measure whether leadership support helps staff maintain a sense of achievement and professional confidence.</w:t>
      </w:r>
    </w:p>
    <w:p w14:paraId="6C489F50" w14:textId="77777777" w:rsidR="00817262" w:rsidRPr="00907593" w:rsidRDefault="00817262" w:rsidP="00817262">
      <w:pPr>
        <w:numPr>
          <w:ilvl w:val="0"/>
          <w:numId w:val="46"/>
        </w:numPr>
        <w:bidi w:val="0"/>
        <w:spacing w:before="100" w:beforeAutospacing="1" w:after="100" w:afterAutospacing="1"/>
        <w:jc w:val="both"/>
        <w:rPr>
          <w:rFonts w:eastAsia="Times New Roman" w:cs="Times New Roman"/>
          <w:b/>
          <w:bCs/>
          <w:kern w:val="0"/>
          <w:szCs w:val="24"/>
          <w:rtl/>
          <w14:ligatures w14:val="none"/>
        </w:rPr>
      </w:pPr>
      <w:r w:rsidRPr="00907593">
        <w:rPr>
          <w:rFonts w:eastAsia="Times New Roman" w:cs="Times New Roman"/>
          <w:b/>
          <w:bCs/>
          <w:kern w:val="0"/>
          <w:szCs w:val="24"/>
          <w14:ligatures w14:val="none"/>
        </w:rPr>
        <w:t>Turnover Intention</w:t>
      </w:r>
    </w:p>
    <w:p w14:paraId="3914AD02" w14:textId="77777777" w:rsidR="00817262" w:rsidRPr="00907593" w:rsidRDefault="00817262" w:rsidP="00817262">
      <w:pPr>
        <w:bidi w:val="0"/>
        <w:spacing w:before="100" w:beforeAutospacing="1" w:after="100" w:afterAutospacing="1"/>
        <w:jc w:val="both"/>
        <w:rPr>
          <w:rFonts w:eastAsia="Times New Roman" w:cs="Times New Roman"/>
          <w:kern w:val="0"/>
          <w:szCs w:val="24"/>
          <w:rtl/>
          <w:lang w:bidi="ar-EG"/>
          <w14:ligatures w14:val="none"/>
        </w:rPr>
      </w:pPr>
      <w:r w:rsidRPr="00907593">
        <w:rPr>
          <w:rFonts w:eastAsia="Times New Roman" w:cs="Times New Roman"/>
          <w:kern w:val="0"/>
          <w:szCs w:val="24"/>
          <w14:ligatures w14:val="none"/>
        </w:rPr>
        <w:t>High burnout levels often lead to staff wanting to leave their jobs. By measuring whether supportive leadership reduces the desire to quit, this variable serves as a key indicator of staff stability and long-term workforce sustainability.</w:t>
      </w:r>
    </w:p>
    <w:p w14:paraId="693E03C2" w14:textId="77777777" w:rsidR="00817262" w:rsidRPr="0045396A" w:rsidRDefault="00817262" w:rsidP="00817262">
      <w:pPr>
        <w:bidi w:val="0"/>
        <w:ind w:firstLine="0"/>
        <w:jc w:val="both"/>
        <w:rPr>
          <w:b/>
          <w:bCs/>
        </w:rPr>
      </w:pPr>
      <w:r>
        <w:rPr>
          <w:b/>
          <w:bCs/>
        </w:rPr>
        <w:t>Variables Selection</w:t>
      </w:r>
    </w:p>
    <w:p w14:paraId="0B23281C" w14:textId="77777777" w:rsidR="00817262" w:rsidRPr="002D5E9B" w:rsidRDefault="00817262" w:rsidP="00817262">
      <w:pPr>
        <w:bidi w:val="0"/>
        <w:jc w:val="both"/>
      </w:pPr>
      <w:r w:rsidRPr="002D5E9B">
        <w:t>The selected variables directly support the research hypothesis that effective health leadership can reduce burnout among medical staff. The independent variables represent leadership behaviors that are within the control of hospital management. These behaviors are measurable and trainable, making them useful for future policy or leadership development.</w:t>
      </w:r>
    </w:p>
    <w:p w14:paraId="5EC66C99" w14:textId="77777777" w:rsidR="00817262" w:rsidRPr="002D5E9B" w:rsidRDefault="00817262" w:rsidP="00817262">
      <w:pPr>
        <w:bidi w:val="0"/>
        <w:jc w:val="both"/>
      </w:pPr>
      <w:r w:rsidRPr="002D5E9B">
        <w:t>The dependent variables represent how staff experience burnout. They reflect real-world consequences like job dissatisfaction, emotional strain, and the risk of leaving the profession. By linking these burnout outcomes to specific leadership actions, the study aims to show whether leadership has a measurable role in creating healthier, more resilient work environments in Saudi public hospitals.</w:t>
      </w:r>
    </w:p>
    <w:p w14:paraId="2A2024D8" w14:textId="32BA0E75" w:rsidR="008F4660" w:rsidRDefault="006C0CD1" w:rsidP="00A93091">
      <w:pPr>
        <w:pStyle w:val="Heading3"/>
      </w:pPr>
      <w:bookmarkStart w:id="18" w:name="_Toc213169991"/>
      <w:r w:rsidRPr="00070F2D">
        <w:t>Variables and Hypotheses</w:t>
      </w:r>
      <w:bookmarkEnd w:id="18"/>
    </w:p>
    <w:p w14:paraId="2130A059" w14:textId="77777777" w:rsidR="006E34FC" w:rsidRPr="00ED5B81" w:rsidRDefault="006E34FC" w:rsidP="006E34FC">
      <w:pPr>
        <w:bidi w:val="0"/>
        <w:jc w:val="both"/>
      </w:pPr>
      <w:r w:rsidRPr="008F4660">
        <w:t>The</w:t>
      </w:r>
      <w:r w:rsidRPr="00ED5B81">
        <w:rPr>
          <w:rFonts w:eastAsia="Times New Roman" w:cs="Times New Roman"/>
          <w:kern w:val="0"/>
          <w:szCs w:val="24"/>
          <w14:ligatures w14:val="none"/>
        </w:rPr>
        <w:t xml:space="preserve"> </w:t>
      </w:r>
      <w:r w:rsidRPr="00ED5B81">
        <w:t>study is built on the idea that supportive and active health leadership can reduce the levels of burnout experienced by medical staff working in Saudi Arabia’s public hospitals. The hypothesis assumes a direct connection between specific leadership behaviors and the emotional well-being of healthcare workers. Understanding how these variables are linked is essential to explore whether leadership practices truly help protect staff from burnout or not.</w:t>
      </w:r>
    </w:p>
    <w:p w14:paraId="61843B0A" w14:textId="77777777" w:rsidR="006E34FC" w:rsidRPr="00ED5B81" w:rsidRDefault="006E34FC" w:rsidP="006E34FC">
      <w:pPr>
        <w:bidi w:val="0"/>
        <w:jc w:val="both"/>
      </w:pPr>
      <w:r w:rsidRPr="00ED5B81">
        <w:t>In this research, the independent variables are different types of leadership behaviors belie</w:t>
      </w:r>
      <w:r>
        <w:t>ved to impact how medical staff</w:t>
      </w:r>
      <w:r>
        <w:rPr>
          <w:rFonts w:hint="cs"/>
          <w:rtl/>
        </w:rPr>
        <w:t xml:space="preserve"> </w:t>
      </w:r>
      <w:r w:rsidRPr="00ED5B81">
        <w:t>experience</w:t>
      </w:r>
      <w:r>
        <w:t>s</w:t>
      </w:r>
      <w:r w:rsidRPr="00ED5B81">
        <w:t xml:space="preserve"> their work. These include emotional support, open communication, recognition, and team involvement. Each of these elements represents a part of what good leadership looks like in a hospital setting. When leaders check in on their teams, listen to concerns, appreciate efforts, and are present during challenging situations, it’s expected that staff will feel more supported and less overwhelmed (Laschinger &amp; Read, 2016).</w:t>
      </w:r>
    </w:p>
    <w:p w14:paraId="28D9DE21" w14:textId="77777777" w:rsidR="006E34FC" w:rsidRPr="00ED5B81" w:rsidRDefault="006E34FC" w:rsidP="006E34FC">
      <w:pPr>
        <w:bidi w:val="0"/>
        <w:jc w:val="both"/>
      </w:pPr>
      <w:r w:rsidRPr="00ED5B81">
        <w:t>For example, emotional support may involve a supervisor offering encouragement during tough shifts or being available when problems arise. Open communication gives staff the chance to express themselves without fear of judgment. Recognition boosts morale by showing appreciation for hard work, while leader involvement builds trust by reducing feelings of isolation and helplessness in a high-pressure environment (Alharbi et al., 2019).</w:t>
      </w:r>
    </w:p>
    <w:p w14:paraId="492B5641" w14:textId="0463F68C" w:rsidR="006E34FC" w:rsidRPr="00ED5B81" w:rsidRDefault="006E34FC" w:rsidP="006E34FC">
      <w:pPr>
        <w:bidi w:val="0"/>
        <w:jc w:val="both"/>
      </w:pPr>
      <w:r w:rsidRPr="00ED5B81">
        <w:t xml:space="preserve">On the other hand, the dependent variables represent the outcomes that may change when staff experience these leadership behaviors. These include emotional exhaustion, </w:t>
      </w:r>
      <w:r w:rsidR="002379BB" w:rsidRPr="00ED5B81">
        <w:t>personalization</w:t>
      </w:r>
      <w:r w:rsidRPr="00ED5B81">
        <w:t xml:space="preserve">, reduced personal accomplishment, and the desire to leave the job. These are key signs of burnout, and they have serious consequences on both staff health and hospital efficiency. For instance, emotional exhaustion reflects deep mental fatigue, while depersonalization happens when staff begin to feel disconnected from their patients. A reduced sense of accomplishment can lead to lower confidence and productivity. Lastly, when burnout </w:t>
      </w:r>
      <w:r w:rsidRPr="00ED5B81">
        <w:lastRenderedPageBreak/>
        <w:t>gets worse, many medical professionals begin to consider quitting their jobs, which affects the entire healthcare system (Maslach &amp; Leiter, 2016).</w:t>
      </w:r>
    </w:p>
    <w:p w14:paraId="1E98D348" w14:textId="77777777" w:rsidR="006E34FC" w:rsidRPr="00ED5B81" w:rsidRDefault="006E34FC" w:rsidP="006E34FC">
      <w:pPr>
        <w:bidi w:val="0"/>
        <w:jc w:val="both"/>
      </w:pPr>
      <w:r w:rsidRPr="00ED5B81">
        <w:t>The relationship between these variables is straightforward: when leadership is supportive, the study expects burnout levels to drop. This cause-and-effect link is what the hypothesis is built around. By comparing how different leadership behaviors relate to burnout symptoms, the study aims to uncover which actions truly make a difference for healthcare workers on the front lines.</w:t>
      </w:r>
    </w:p>
    <w:p w14:paraId="67EE3890" w14:textId="77777777" w:rsidR="006E34FC" w:rsidRPr="00ED5B81" w:rsidRDefault="006E34FC" w:rsidP="006E34FC">
      <w:pPr>
        <w:bidi w:val="0"/>
        <w:jc w:val="both"/>
      </w:pPr>
      <w:r w:rsidRPr="00ED5B81">
        <w:t>To be more specific:</w:t>
      </w:r>
    </w:p>
    <w:p w14:paraId="38FCCA20" w14:textId="77777777" w:rsidR="006E34FC" w:rsidRPr="00ED5B81" w:rsidRDefault="006E34FC" w:rsidP="006E34FC">
      <w:pPr>
        <w:numPr>
          <w:ilvl w:val="0"/>
          <w:numId w:val="47"/>
        </w:numPr>
        <w:bidi w:val="0"/>
        <w:jc w:val="both"/>
      </w:pPr>
      <w:r w:rsidRPr="00ED5B81">
        <w:rPr>
          <w:b/>
          <w:bCs/>
        </w:rPr>
        <w:t>Research Hypothesis (H1):</w:t>
      </w:r>
      <w:r w:rsidRPr="00ED5B81">
        <w:t xml:space="preserve"> Supportive health leadership significantly reduces job burnout among medical staff in public hospitals in Saudi Arabia.</w:t>
      </w:r>
    </w:p>
    <w:p w14:paraId="54E2F0FC" w14:textId="77777777" w:rsidR="006E34FC" w:rsidRPr="00ED5B81" w:rsidRDefault="006E34FC" w:rsidP="006E34FC">
      <w:pPr>
        <w:numPr>
          <w:ilvl w:val="0"/>
          <w:numId w:val="47"/>
        </w:numPr>
        <w:bidi w:val="0"/>
        <w:jc w:val="both"/>
      </w:pPr>
      <w:r w:rsidRPr="00ED5B81">
        <w:rPr>
          <w:b/>
          <w:bCs/>
        </w:rPr>
        <w:t>Null Hypothesis (H0):</w:t>
      </w:r>
      <w:r w:rsidRPr="00ED5B81">
        <w:t xml:space="preserve"> Supportive health leadership does not significantly reduce job burnout among medical staff in public hospitals in Saudi Arabia.</w:t>
      </w:r>
    </w:p>
    <w:p w14:paraId="2143D8B4" w14:textId="77777777" w:rsidR="006E34FC" w:rsidRPr="00ED5B81" w:rsidRDefault="006E34FC" w:rsidP="006E34FC">
      <w:pPr>
        <w:bidi w:val="0"/>
        <w:jc w:val="both"/>
      </w:pPr>
      <w:r w:rsidRPr="00ED5B81">
        <w:t>The study will explore this hypothesis by analyzing survey data from healthcare professionals working in a variety of public hospitals. Their responses about leadership and their experiences with burnout will help determine whether leadership really plays a protective role—or whether other factors are more influential.</w:t>
      </w:r>
    </w:p>
    <w:p w14:paraId="42DD2D1C" w14:textId="024CE7AA" w:rsidR="006E34FC" w:rsidRPr="00ED5B81" w:rsidRDefault="006E34FC" w:rsidP="006E34FC">
      <w:pPr>
        <w:bidi w:val="0"/>
        <w:jc w:val="both"/>
      </w:pPr>
      <w:r w:rsidRPr="00ED5B81">
        <w:t xml:space="preserve">If the hypothesis holds true, the results </w:t>
      </w:r>
      <w:r w:rsidR="0084510B" w:rsidRPr="00ED5B81">
        <w:t>will</w:t>
      </w:r>
      <w:r w:rsidRPr="00ED5B81">
        <w:t xml:space="preserve"> confirm that the way leaders act and communicate in hospitals is not just a management </w:t>
      </w:r>
      <w:r w:rsidR="002379BB" w:rsidRPr="00ED5B81">
        <w:t xml:space="preserve">issue, </w:t>
      </w:r>
      <w:r w:rsidRPr="00ED5B81">
        <w:t>it’s a health issue. Staff who feel supported, listened to, and appreciated are expected to be less emotionally drained, more confident in their roles, and more likely to stay in their jobs. If the hypothesis is rejected, the study may point toward other issues—like staffing shortages or institutional policies—that need further attention.</w:t>
      </w:r>
    </w:p>
    <w:p w14:paraId="3A185C18" w14:textId="77777777" w:rsidR="006E34FC" w:rsidRDefault="006E34FC" w:rsidP="006E34FC">
      <w:pPr>
        <w:bidi w:val="0"/>
        <w:jc w:val="both"/>
      </w:pPr>
      <w:r>
        <w:t>T</w:t>
      </w:r>
      <w:r w:rsidRPr="00ED5B81">
        <w:t>his section defines the clear connection between the independent and dependent variables at the heart of this research. It shows how leadership behaviors are being studied as possible tools to reduce burnout, and why these variables are critical for understanding how to improve the working lives of Saudi Arabia’s medical professionals.</w:t>
      </w:r>
    </w:p>
    <w:p w14:paraId="68BB56B7" w14:textId="77777777" w:rsidR="00950669" w:rsidRDefault="00950669" w:rsidP="00950669">
      <w:pPr>
        <w:bidi w:val="0"/>
        <w:jc w:val="both"/>
      </w:pPr>
    </w:p>
    <w:p w14:paraId="75FAA7AF" w14:textId="77777777" w:rsidR="00950669" w:rsidRDefault="00950669" w:rsidP="00950669">
      <w:pPr>
        <w:bidi w:val="0"/>
        <w:jc w:val="both"/>
      </w:pPr>
    </w:p>
    <w:p w14:paraId="2BFFD26C" w14:textId="77777777" w:rsidR="00950669" w:rsidRDefault="00950669" w:rsidP="00950669">
      <w:pPr>
        <w:bidi w:val="0"/>
        <w:jc w:val="both"/>
      </w:pPr>
    </w:p>
    <w:p w14:paraId="103837CE" w14:textId="77777777" w:rsidR="00950669" w:rsidRDefault="00950669" w:rsidP="00950669">
      <w:pPr>
        <w:bidi w:val="0"/>
        <w:jc w:val="both"/>
      </w:pPr>
    </w:p>
    <w:p w14:paraId="57C180A6" w14:textId="77777777" w:rsidR="00950669" w:rsidRDefault="00950669" w:rsidP="00950669">
      <w:pPr>
        <w:bidi w:val="0"/>
        <w:jc w:val="both"/>
      </w:pPr>
    </w:p>
    <w:p w14:paraId="35713D97" w14:textId="77777777" w:rsidR="00950669" w:rsidRDefault="00950669" w:rsidP="00950669">
      <w:pPr>
        <w:bidi w:val="0"/>
        <w:jc w:val="both"/>
      </w:pPr>
    </w:p>
    <w:p w14:paraId="5454A92A" w14:textId="77777777" w:rsidR="00950669" w:rsidRDefault="00950669" w:rsidP="00950669">
      <w:pPr>
        <w:bidi w:val="0"/>
        <w:jc w:val="both"/>
      </w:pPr>
    </w:p>
    <w:p w14:paraId="4C275064" w14:textId="77777777" w:rsidR="00603076" w:rsidRDefault="00603076" w:rsidP="009D59A2">
      <w:pPr>
        <w:bidi w:val="0"/>
        <w:ind w:firstLine="0"/>
        <w:jc w:val="both"/>
      </w:pPr>
    </w:p>
    <w:p w14:paraId="7F057BE6" w14:textId="77777777" w:rsidR="009D59A2" w:rsidRDefault="009D59A2" w:rsidP="009D59A2">
      <w:pPr>
        <w:bidi w:val="0"/>
        <w:ind w:firstLine="0"/>
        <w:jc w:val="both"/>
      </w:pPr>
    </w:p>
    <w:p w14:paraId="133751EA" w14:textId="77777777" w:rsidR="009D59A2" w:rsidRDefault="009D59A2" w:rsidP="009D59A2">
      <w:pPr>
        <w:bidi w:val="0"/>
        <w:ind w:firstLine="0"/>
        <w:jc w:val="both"/>
      </w:pPr>
    </w:p>
    <w:p w14:paraId="6EF851C7" w14:textId="77777777" w:rsidR="009D59A2" w:rsidRDefault="009D59A2" w:rsidP="009D59A2">
      <w:pPr>
        <w:bidi w:val="0"/>
        <w:ind w:firstLine="0"/>
        <w:jc w:val="both"/>
      </w:pPr>
    </w:p>
    <w:p w14:paraId="3509C611" w14:textId="77777777" w:rsidR="009D59A2" w:rsidRDefault="009D59A2" w:rsidP="009D59A2">
      <w:pPr>
        <w:bidi w:val="0"/>
        <w:ind w:firstLine="0"/>
        <w:jc w:val="both"/>
      </w:pPr>
    </w:p>
    <w:p w14:paraId="4A5CC066" w14:textId="77777777" w:rsidR="009D59A2" w:rsidRDefault="009D59A2" w:rsidP="009D59A2">
      <w:pPr>
        <w:bidi w:val="0"/>
        <w:ind w:firstLine="0"/>
        <w:jc w:val="both"/>
      </w:pPr>
    </w:p>
    <w:p w14:paraId="3D8AA26D" w14:textId="77777777" w:rsidR="009D59A2" w:rsidRDefault="009D59A2" w:rsidP="009D59A2">
      <w:pPr>
        <w:bidi w:val="0"/>
        <w:ind w:firstLine="0"/>
        <w:jc w:val="both"/>
      </w:pPr>
    </w:p>
    <w:p w14:paraId="50E3195A" w14:textId="77777777" w:rsidR="009D59A2" w:rsidRDefault="009D59A2" w:rsidP="009D59A2">
      <w:pPr>
        <w:bidi w:val="0"/>
        <w:ind w:firstLine="0"/>
        <w:jc w:val="both"/>
      </w:pPr>
    </w:p>
    <w:p w14:paraId="328FF208" w14:textId="77777777" w:rsidR="009D59A2" w:rsidRDefault="009D59A2" w:rsidP="009D59A2">
      <w:pPr>
        <w:bidi w:val="0"/>
        <w:ind w:firstLine="0"/>
        <w:jc w:val="both"/>
      </w:pPr>
    </w:p>
    <w:p w14:paraId="0C366980" w14:textId="77777777" w:rsidR="009D59A2" w:rsidRDefault="009D59A2" w:rsidP="009D59A2">
      <w:pPr>
        <w:bidi w:val="0"/>
        <w:ind w:firstLine="0"/>
        <w:jc w:val="both"/>
      </w:pPr>
    </w:p>
    <w:p w14:paraId="4C89BE0D" w14:textId="77777777" w:rsidR="009D59A2" w:rsidRDefault="009D59A2" w:rsidP="009D59A2">
      <w:pPr>
        <w:bidi w:val="0"/>
        <w:ind w:firstLine="0"/>
        <w:jc w:val="both"/>
      </w:pPr>
    </w:p>
    <w:p w14:paraId="2B67E4CF" w14:textId="77777777" w:rsidR="009D59A2" w:rsidRDefault="009D59A2" w:rsidP="009D59A2">
      <w:pPr>
        <w:bidi w:val="0"/>
        <w:ind w:firstLine="0"/>
        <w:jc w:val="both"/>
      </w:pPr>
    </w:p>
    <w:p w14:paraId="5CDF67C4" w14:textId="77777777" w:rsidR="009D59A2" w:rsidRDefault="009D59A2" w:rsidP="009D59A2">
      <w:pPr>
        <w:bidi w:val="0"/>
        <w:ind w:firstLine="0"/>
        <w:jc w:val="both"/>
      </w:pPr>
    </w:p>
    <w:p w14:paraId="73AC9061" w14:textId="77777777" w:rsidR="009D59A2" w:rsidRDefault="009D59A2" w:rsidP="009D59A2">
      <w:pPr>
        <w:bidi w:val="0"/>
        <w:ind w:firstLine="0"/>
        <w:jc w:val="both"/>
      </w:pPr>
    </w:p>
    <w:p w14:paraId="2F5C2E24" w14:textId="77777777" w:rsidR="009D59A2" w:rsidRDefault="009D59A2" w:rsidP="009D59A2">
      <w:pPr>
        <w:bidi w:val="0"/>
        <w:ind w:firstLine="0"/>
        <w:jc w:val="both"/>
      </w:pPr>
    </w:p>
    <w:p w14:paraId="30F6BF9C" w14:textId="77777777" w:rsidR="009D59A2" w:rsidRDefault="009D59A2" w:rsidP="009D59A2">
      <w:pPr>
        <w:bidi w:val="0"/>
        <w:ind w:firstLine="0"/>
        <w:jc w:val="both"/>
      </w:pPr>
    </w:p>
    <w:p w14:paraId="7598FCC7" w14:textId="77777777" w:rsidR="009D59A2" w:rsidRDefault="009D59A2" w:rsidP="009D59A2">
      <w:pPr>
        <w:bidi w:val="0"/>
        <w:ind w:firstLine="0"/>
        <w:jc w:val="both"/>
      </w:pPr>
    </w:p>
    <w:p w14:paraId="1CAB666D" w14:textId="77777777" w:rsidR="009D59A2" w:rsidRDefault="009D59A2" w:rsidP="009D59A2">
      <w:pPr>
        <w:bidi w:val="0"/>
        <w:ind w:firstLine="0"/>
        <w:jc w:val="both"/>
      </w:pPr>
    </w:p>
    <w:p w14:paraId="6BDE598B" w14:textId="77777777" w:rsidR="009D59A2" w:rsidRDefault="009D59A2" w:rsidP="009D59A2">
      <w:pPr>
        <w:bidi w:val="0"/>
        <w:ind w:firstLine="0"/>
        <w:jc w:val="both"/>
      </w:pPr>
    </w:p>
    <w:p w14:paraId="3C3289C6" w14:textId="77777777" w:rsidR="009D59A2" w:rsidRDefault="009D59A2" w:rsidP="009D59A2">
      <w:pPr>
        <w:bidi w:val="0"/>
        <w:ind w:firstLine="0"/>
        <w:jc w:val="both"/>
      </w:pPr>
    </w:p>
    <w:p w14:paraId="14274DFD" w14:textId="77777777" w:rsidR="009D59A2" w:rsidRDefault="009D59A2" w:rsidP="009D59A2">
      <w:pPr>
        <w:bidi w:val="0"/>
        <w:ind w:firstLine="0"/>
        <w:jc w:val="both"/>
      </w:pPr>
    </w:p>
    <w:p w14:paraId="6810C64A" w14:textId="77777777" w:rsidR="00950669" w:rsidRDefault="00950669" w:rsidP="0084510B">
      <w:pPr>
        <w:bidi w:val="0"/>
        <w:ind w:firstLine="0"/>
        <w:jc w:val="both"/>
      </w:pPr>
    </w:p>
    <w:p w14:paraId="6694023C" w14:textId="77777777" w:rsidR="00950669" w:rsidRDefault="00950669" w:rsidP="00950669">
      <w:pPr>
        <w:bidi w:val="0"/>
        <w:jc w:val="both"/>
      </w:pPr>
    </w:p>
    <w:p w14:paraId="71C08469" w14:textId="77777777" w:rsidR="00950669" w:rsidRPr="00F65E05" w:rsidRDefault="00950669" w:rsidP="00F65E05">
      <w:pPr>
        <w:pStyle w:val="Heading1"/>
      </w:pPr>
      <w:bookmarkStart w:id="19" w:name="_Toc192445879"/>
      <w:bookmarkStart w:id="20" w:name="_Toc213169992"/>
      <w:r w:rsidRPr="00F65E05">
        <w:t xml:space="preserve">Chapter Two </w:t>
      </w:r>
      <w:bookmarkStart w:id="21" w:name="_Toc173927939"/>
      <w:r w:rsidRPr="00F65E05">
        <w:t>Literature Review</w:t>
      </w:r>
      <w:bookmarkEnd w:id="19"/>
      <w:bookmarkEnd w:id="20"/>
      <w:bookmarkEnd w:id="21"/>
    </w:p>
    <w:p w14:paraId="5726B394" w14:textId="77777777" w:rsidR="00950669" w:rsidRDefault="00950669" w:rsidP="00950669">
      <w:pPr>
        <w:bidi w:val="0"/>
        <w:jc w:val="both"/>
      </w:pPr>
    </w:p>
    <w:p w14:paraId="02C4114E" w14:textId="77777777" w:rsidR="00950669" w:rsidRDefault="00950669" w:rsidP="00950669">
      <w:pPr>
        <w:bidi w:val="0"/>
        <w:jc w:val="both"/>
      </w:pPr>
    </w:p>
    <w:p w14:paraId="36D89D53" w14:textId="77777777" w:rsidR="00950669" w:rsidRDefault="00950669" w:rsidP="00950669">
      <w:pPr>
        <w:bidi w:val="0"/>
        <w:jc w:val="both"/>
      </w:pPr>
    </w:p>
    <w:p w14:paraId="2F1857A4" w14:textId="77777777" w:rsidR="00950669" w:rsidRDefault="00950669" w:rsidP="00950669">
      <w:pPr>
        <w:bidi w:val="0"/>
        <w:jc w:val="both"/>
      </w:pPr>
    </w:p>
    <w:p w14:paraId="53E6FAEE" w14:textId="77777777" w:rsidR="00950669" w:rsidRDefault="00950669" w:rsidP="00950669">
      <w:pPr>
        <w:bidi w:val="0"/>
        <w:jc w:val="both"/>
      </w:pPr>
    </w:p>
    <w:p w14:paraId="5F3559D2" w14:textId="77777777" w:rsidR="00950669" w:rsidRDefault="00950669" w:rsidP="00950669">
      <w:pPr>
        <w:bidi w:val="0"/>
        <w:jc w:val="both"/>
      </w:pPr>
    </w:p>
    <w:p w14:paraId="1CC3B392" w14:textId="77777777" w:rsidR="00950669" w:rsidRDefault="00950669" w:rsidP="00950669">
      <w:pPr>
        <w:bidi w:val="0"/>
        <w:jc w:val="both"/>
      </w:pPr>
    </w:p>
    <w:p w14:paraId="1ACC9932" w14:textId="77777777" w:rsidR="00950669" w:rsidRDefault="00950669" w:rsidP="00950669">
      <w:pPr>
        <w:bidi w:val="0"/>
        <w:jc w:val="both"/>
      </w:pPr>
    </w:p>
    <w:p w14:paraId="361DCCA3" w14:textId="77777777" w:rsidR="00950669" w:rsidRDefault="00950669" w:rsidP="00950669">
      <w:pPr>
        <w:bidi w:val="0"/>
        <w:jc w:val="both"/>
      </w:pPr>
    </w:p>
    <w:p w14:paraId="304048E8" w14:textId="77777777" w:rsidR="00950669" w:rsidRDefault="00950669" w:rsidP="00950669">
      <w:pPr>
        <w:bidi w:val="0"/>
        <w:jc w:val="both"/>
      </w:pPr>
    </w:p>
    <w:p w14:paraId="2D39AEE5" w14:textId="77777777" w:rsidR="00950669" w:rsidRDefault="00950669" w:rsidP="00950669">
      <w:pPr>
        <w:bidi w:val="0"/>
        <w:jc w:val="both"/>
      </w:pPr>
    </w:p>
    <w:p w14:paraId="18F74D07" w14:textId="77777777" w:rsidR="00950669" w:rsidRDefault="00950669" w:rsidP="00950669">
      <w:pPr>
        <w:bidi w:val="0"/>
        <w:jc w:val="both"/>
      </w:pPr>
    </w:p>
    <w:p w14:paraId="6252C41B" w14:textId="77777777" w:rsidR="00950669" w:rsidRDefault="00950669" w:rsidP="00950669">
      <w:pPr>
        <w:bidi w:val="0"/>
        <w:jc w:val="both"/>
      </w:pPr>
    </w:p>
    <w:p w14:paraId="1C3A335A" w14:textId="77777777" w:rsidR="00950669" w:rsidRDefault="00950669" w:rsidP="00950669">
      <w:pPr>
        <w:bidi w:val="0"/>
        <w:jc w:val="both"/>
      </w:pPr>
    </w:p>
    <w:p w14:paraId="7FD0BA9D" w14:textId="77777777" w:rsidR="00950669" w:rsidRDefault="00950669" w:rsidP="00950669">
      <w:pPr>
        <w:bidi w:val="0"/>
        <w:jc w:val="both"/>
      </w:pPr>
    </w:p>
    <w:p w14:paraId="05941EB6" w14:textId="77777777" w:rsidR="00950669" w:rsidRDefault="00950669" w:rsidP="00950669">
      <w:pPr>
        <w:bidi w:val="0"/>
        <w:jc w:val="both"/>
      </w:pPr>
    </w:p>
    <w:p w14:paraId="1E6AE165" w14:textId="77777777" w:rsidR="00950669" w:rsidRDefault="00950669" w:rsidP="00950669">
      <w:pPr>
        <w:bidi w:val="0"/>
        <w:jc w:val="both"/>
      </w:pPr>
    </w:p>
    <w:p w14:paraId="042A1181" w14:textId="77777777" w:rsidR="00603076" w:rsidRDefault="00603076" w:rsidP="00603076">
      <w:pPr>
        <w:bidi w:val="0"/>
        <w:ind w:firstLine="0"/>
        <w:jc w:val="both"/>
      </w:pPr>
    </w:p>
    <w:p w14:paraId="7A9BFDE0" w14:textId="6200E7A8" w:rsidR="004057E0" w:rsidRDefault="000744FF" w:rsidP="000744FF">
      <w:pPr>
        <w:pStyle w:val="Heading2"/>
        <w:jc w:val="both"/>
      </w:pPr>
      <w:bookmarkStart w:id="22" w:name="_Toc213169993"/>
      <w:r>
        <w:lastRenderedPageBreak/>
        <w:t>Introduction</w:t>
      </w:r>
      <w:bookmarkEnd w:id="22"/>
    </w:p>
    <w:p w14:paraId="336F2185" w14:textId="77777777" w:rsidR="00A13607" w:rsidRPr="00A13607" w:rsidRDefault="004057E0" w:rsidP="00A13607">
      <w:pPr>
        <w:bidi w:val="0"/>
        <w:jc w:val="both"/>
        <w:rPr>
          <w:lang/>
        </w:rPr>
      </w:pPr>
      <w:r w:rsidRPr="00A13607">
        <w:rPr>
          <w:lang/>
        </w:rPr>
        <w:t xml:space="preserve">In </w:t>
      </w:r>
      <w:r w:rsidR="00A13607" w:rsidRPr="00A13607">
        <w:rPr>
          <w:lang/>
        </w:rPr>
        <w:t>Understanding the relationship between leadership and employee well-being has become increasingly important in the healthcare sector, particularly as hospitals face growing challenges of workforce fatigue and burnout. Previous research conducted across different regions provides valuable insights into how leadership styles, communication practices, and emotional support mechanisms influence the psychological health of medical professionals. These studies collectively highlight that leadership is not merely an administrative function—it is a central factor shaping the work environment, staff motivation, and emotional resilience.</w:t>
      </w:r>
    </w:p>
    <w:p w14:paraId="4965C754" w14:textId="7B1762FB" w:rsidR="00A13607" w:rsidRPr="00A13607" w:rsidRDefault="00A13607" w:rsidP="00A13607">
      <w:pPr>
        <w:bidi w:val="0"/>
        <w:jc w:val="both"/>
        <w:rPr>
          <w:lang/>
        </w:rPr>
      </w:pPr>
      <w:r w:rsidRPr="00A13607">
        <w:rPr>
          <w:lang/>
        </w:rPr>
        <w:t>In the context of healthcare, where high workload, emotional strain, and patient demands are constant, effective leadership can serve as a protective factor against burnout. Research from both international and regional perspectives emphasizes that leaders who demonstrate empathy, recognition, and supportive behaviours contribute to a more positive and sustainable workplace culture. Conversely, environments characterized by poor communication, lack of recognition, or authoritarian management tend to see higher rates of exhaustion, turnover, and job dissatisfaction among staff.</w:t>
      </w:r>
    </w:p>
    <w:p w14:paraId="129796F7" w14:textId="61DBB092" w:rsidR="004057E0" w:rsidRPr="00A13607" w:rsidRDefault="00A13607" w:rsidP="00A13607">
      <w:pPr>
        <w:bidi w:val="0"/>
        <w:jc w:val="both"/>
        <w:rPr>
          <w:lang/>
        </w:rPr>
      </w:pPr>
      <w:r w:rsidRPr="00A13607">
        <w:rPr>
          <w:lang/>
        </w:rPr>
        <w:t>While the global literature provides a rich understanding of leadership’s role in promoting well-being, relatively few studies have explored these dynamics within Saudi Arabia’s public healthcare system. Given the Kingdom’s unique cultural, social, and institutional characteristics, findings from other contexts cannot be directly applied without careful consideration of local norms and leadership practices. Therefore, this chapter reviews existing studies—both international and regional—to establish the theoretical and empirical background of the current research. It outlines what is already known about the connection between leadership and burnout, identifies key findings relevant to the Gulf region, and highlights the gaps that this study aims to address in the Saudi public healthcare setting</w:t>
      </w:r>
      <w:r w:rsidR="004057E0">
        <w:t>.</w:t>
      </w:r>
    </w:p>
    <w:p w14:paraId="54044378" w14:textId="77777777" w:rsidR="00D66221" w:rsidRDefault="00D66221" w:rsidP="00D66221">
      <w:pPr>
        <w:pStyle w:val="Heading2"/>
        <w:jc w:val="both"/>
      </w:pPr>
      <w:bookmarkStart w:id="23" w:name="_Toc213169994"/>
      <w:r w:rsidRPr="00070F2D">
        <w:t>Previous Studies</w:t>
      </w:r>
      <w:bookmarkEnd w:id="23"/>
    </w:p>
    <w:p w14:paraId="429D4370" w14:textId="77777777" w:rsidR="00D66221" w:rsidRDefault="00D66221" w:rsidP="00D66221">
      <w:pPr>
        <w:pStyle w:val="NormalWeb"/>
        <w:rPr>
          <w:rFonts w:eastAsiaTheme="minorHAnsi" w:cstheme="minorBidi"/>
          <w:b/>
          <w:bCs/>
          <w:kern w:val="2"/>
          <w:szCs w:val="22"/>
          <w14:ligatures w14:val="standardContextual"/>
        </w:rPr>
      </w:pPr>
      <w:r w:rsidRPr="00141782">
        <w:rPr>
          <w:rFonts w:eastAsiaTheme="minorHAnsi" w:cstheme="minorBidi"/>
          <w:b/>
          <w:bCs/>
          <w:kern w:val="2"/>
          <w:szCs w:val="22"/>
          <w14:ligatures w14:val="standardContextual"/>
        </w:rPr>
        <w:t>Leadership in Healthcare and Employee Burnout</w:t>
      </w:r>
    </w:p>
    <w:p w14:paraId="2630E84B" w14:textId="77777777" w:rsidR="00D66221" w:rsidRDefault="00D66221" w:rsidP="00D66221">
      <w:pPr>
        <w:bidi w:val="0"/>
        <w:jc w:val="both"/>
      </w:pPr>
      <w:r>
        <w:t>The link between leadership behavior and burnout among healthcare professionals has been widely studied in recent years. Research shows that when leaders are approachable, supportive, and involved, staff tend to report lower levels of emotional fatigue and stress. A study by Spence Laschinger and Read (2016) in Canada found that nurses working under authentic leaders—those who were honest, open, and respectful—experienced less emotional exhaustion and were more committed to their roles. The researchers emphasized that leadership style is not a minor factor; it plays a central role in shaping the day-to-day experience of healthcare workers, especially in demanding environments such as hospitals. This supports the idea that improving leadership behaviors can be a practical solution to reducing burnout.</w:t>
      </w:r>
    </w:p>
    <w:p w14:paraId="3D4C5F76" w14:textId="77777777" w:rsidR="00D66221" w:rsidRPr="00141782" w:rsidRDefault="00D66221" w:rsidP="00D66221">
      <w:pPr>
        <w:pStyle w:val="NormalWeb"/>
        <w:rPr>
          <w:rFonts w:eastAsiaTheme="minorHAnsi" w:cstheme="minorBidi"/>
          <w:b/>
          <w:bCs/>
          <w:kern w:val="2"/>
          <w:szCs w:val="22"/>
          <w14:ligatures w14:val="standardContextual"/>
        </w:rPr>
      </w:pPr>
      <w:r w:rsidRPr="00141782">
        <w:rPr>
          <w:rFonts w:eastAsiaTheme="minorHAnsi" w:cstheme="minorBidi"/>
          <w:b/>
          <w:bCs/>
          <w:kern w:val="2"/>
          <w:szCs w:val="22"/>
          <w14:ligatures w14:val="standardContextual"/>
        </w:rPr>
        <w:t>Health Leadership and Staff Well-Being in the Gulf Region</w:t>
      </w:r>
    </w:p>
    <w:p w14:paraId="35F70005" w14:textId="77777777" w:rsidR="00D66221" w:rsidRDefault="00D66221" w:rsidP="00D66221">
      <w:pPr>
        <w:bidi w:val="0"/>
        <w:jc w:val="both"/>
      </w:pPr>
      <w:r>
        <w:t xml:space="preserve">In the Gulf context, studies have begun to explore how leadership impacts employee well-being. Alharbi et al. (2019) examined hospitals in Saudi Arabia and found that transformational leadership—where leaders work closely with staff and focus on motivation and development—was associated with better mental health outcomes among nurses. Staff under such leadership felt more emotionally supported and less overwhelmed by the pressures of hospital work. However, the study also noted that inconsistent leadership practices across public hospitals limit </w:t>
      </w:r>
      <w:r>
        <w:lastRenderedPageBreak/>
        <w:t>the positive effects. These findings highlight the need for more unified and structured leadership strategies across the sector.</w:t>
      </w:r>
    </w:p>
    <w:p w14:paraId="5FC88499" w14:textId="77777777" w:rsidR="00D66221" w:rsidRPr="00141782" w:rsidRDefault="00D66221" w:rsidP="00D66221">
      <w:pPr>
        <w:pStyle w:val="NormalWeb"/>
        <w:rPr>
          <w:rFonts w:eastAsiaTheme="minorHAnsi" w:cstheme="minorBidi"/>
          <w:b/>
          <w:bCs/>
          <w:kern w:val="2"/>
          <w:szCs w:val="22"/>
          <w14:ligatures w14:val="standardContextual"/>
        </w:rPr>
      </w:pPr>
      <w:r>
        <w:rPr>
          <w:rFonts w:eastAsiaTheme="minorHAnsi" w:cstheme="minorBidi"/>
          <w:b/>
          <w:bCs/>
          <w:kern w:val="2"/>
          <w:szCs w:val="22"/>
          <w14:ligatures w14:val="standardContextual"/>
        </w:rPr>
        <w:t>Burnout Levels a</w:t>
      </w:r>
      <w:r w:rsidRPr="00141782">
        <w:rPr>
          <w:rFonts w:eastAsiaTheme="minorHAnsi" w:cstheme="minorBidi"/>
          <w:b/>
          <w:bCs/>
          <w:kern w:val="2"/>
          <w:szCs w:val="22"/>
          <w14:ligatures w14:val="standardContextual"/>
        </w:rPr>
        <w:t>mong Medical Professionals in Saudi Arabia</w:t>
      </w:r>
    </w:p>
    <w:p w14:paraId="2A93D80C" w14:textId="77777777" w:rsidR="00D66221" w:rsidRDefault="00D66221" w:rsidP="00D66221">
      <w:pPr>
        <w:bidi w:val="0"/>
        <w:jc w:val="both"/>
      </w:pPr>
      <w:r>
        <w:t xml:space="preserve">Job burnout is a growing concern in Saudi Arabia’s public healthcare system. According to </w:t>
      </w:r>
      <w:proofErr w:type="spellStart"/>
      <w:r>
        <w:t>Alenezi</w:t>
      </w:r>
      <w:proofErr w:type="spellEnd"/>
      <w:r>
        <w:t xml:space="preserve"> et al. (2020), many nurses in government hospitals report high levels of emotional exhaustion, often due to long shifts, high patient loads, and limited resources. The study found that nearly half of the nurses surveyed met criteria for moderate to severe burnout. This points to a pressing need for solutions that address not only working conditions but also leadership engagement. Leaders who take the time to understand these stressors and respond effectively can play a critical role in preventing burnout before it becomes severe.</w:t>
      </w:r>
    </w:p>
    <w:p w14:paraId="04D3FE82" w14:textId="77777777" w:rsidR="00D66221" w:rsidRPr="00141782" w:rsidRDefault="00D66221" w:rsidP="00D66221">
      <w:pPr>
        <w:pStyle w:val="NormalWeb"/>
        <w:rPr>
          <w:rFonts w:eastAsiaTheme="minorHAnsi" w:cstheme="minorBidi"/>
          <w:b/>
          <w:bCs/>
          <w:kern w:val="2"/>
          <w:szCs w:val="22"/>
          <w14:ligatures w14:val="standardContextual"/>
        </w:rPr>
      </w:pPr>
      <w:r w:rsidRPr="00141782">
        <w:rPr>
          <w:rFonts w:eastAsiaTheme="minorHAnsi" w:cstheme="minorBidi"/>
          <w:b/>
          <w:bCs/>
          <w:kern w:val="2"/>
          <w:szCs w:val="22"/>
          <w14:ligatures w14:val="standardContextual"/>
        </w:rPr>
        <w:t>Emotional Support and Leadership Behavior</w:t>
      </w:r>
    </w:p>
    <w:p w14:paraId="53D772E7" w14:textId="77777777" w:rsidR="00D66221" w:rsidRDefault="00D66221" w:rsidP="00D66221">
      <w:pPr>
        <w:bidi w:val="0"/>
        <w:jc w:val="both"/>
      </w:pPr>
      <w:r>
        <w:t xml:space="preserve">International studies have shown that emotional support from supervisors can significantly reduce workplace stress. For example, in a study by </w:t>
      </w:r>
      <w:proofErr w:type="spellStart"/>
      <w:r>
        <w:t>Mudallal</w:t>
      </w:r>
      <w:proofErr w:type="spellEnd"/>
      <w:r>
        <w:t xml:space="preserve"> et al. (2017) conducted in Jordan, nurses who received emotional support and constructive feedback from their managers had lower burnout scores. This support included simple behaviors like recognizing effort, listening to concerns, and stepping in when staff were overloaded. These findings suggest that leadership behavior, even in subtle forms, can shape the emotional environment of a hospital and reduce the risk of burnout.</w:t>
      </w:r>
    </w:p>
    <w:p w14:paraId="0B5FF22B" w14:textId="77777777" w:rsidR="00D66221" w:rsidRPr="00141782" w:rsidRDefault="00D66221" w:rsidP="00D66221">
      <w:pPr>
        <w:pStyle w:val="NormalWeb"/>
        <w:rPr>
          <w:rFonts w:eastAsiaTheme="minorHAnsi" w:cstheme="minorBidi"/>
          <w:b/>
          <w:bCs/>
          <w:kern w:val="2"/>
          <w:szCs w:val="22"/>
          <w14:ligatures w14:val="standardContextual"/>
        </w:rPr>
      </w:pPr>
      <w:r w:rsidRPr="00141782">
        <w:rPr>
          <w:rFonts w:eastAsiaTheme="minorHAnsi" w:cstheme="minorBidi"/>
          <w:b/>
          <w:bCs/>
          <w:kern w:val="2"/>
          <w:szCs w:val="22"/>
          <w14:ligatures w14:val="standardContextual"/>
        </w:rPr>
        <w:t>Communication and Burnout Prevention</w:t>
      </w:r>
    </w:p>
    <w:p w14:paraId="7ADA24D3" w14:textId="77777777" w:rsidR="00D66221" w:rsidRDefault="00D66221" w:rsidP="00D66221">
      <w:pPr>
        <w:bidi w:val="0"/>
        <w:jc w:val="both"/>
      </w:pPr>
      <w:r>
        <w:t>Effective communication is another leadership trait strongly connected to reduced burnout. A study by Almutairi et al. (2020) found that Saudi nurses who felt that their leaders communicated openly and clearly were more likely to report job satisfaction and less likely to experience burnout. Poor communication, on the other hand, led to confusion, feelings of neglect, and greater emotional strain. These results reinforce the importance of leadership training focused on communication, especially in high-pressure environments like emergency units and intensive care departments.</w:t>
      </w:r>
    </w:p>
    <w:p w14:paraId="1DC39E40" w14:textId="77777777" w:rsidR="00D66221" w:rsidRPr="00141782" w:rsidRDefault="00D66221" w:rsidP="00D66221">
      <w:pPr>
        <w:pStyle w:val="NormalWeb"/>
        <w:rPr>
          <w:rFonts w:eastAsiaTheme="minorHAnsi" w:cstheme="minorBidi"/>
          <w:b/>
          <w:bCs/>
          <w:kern w:val="2"/>
          <w:szCs w:val="22"/>
          <w14:ligatures w14:val="standardContextual"/>
        </w:rPr>
      </w:pPr>
      <w:r w:rsidRPr="00141782">
        <w:rPr>
          <w:rFonts w:eastAsiaTheme="minorHAnsi" w:cstheme="minorBidi"/>
          <w:b/>
          <w:bCs/>
          <w:kern w:val="2"/>
          <w:szCs w:val="22"/>
          <w14:ligatures w14:val="standardContextual"/>
        </w:rPr>
        <w:t>Recognition and Professional Fulfillment</w:t>
      </w:r>
    </w:p>
    <w:p w14:paraId="749AD0CB" w14:textId="77777777" w:rsidR="00D66221" w:rsidRDefault="00D66221" w:rsidP="00D66221">
      <w:pPr>
        <w:bidi w:val="0"/>
        <w:jc w:val="both"/>
      </w:pPr>
      <w:r>
        <w:t xml:space="preserve">Feeling appreciated is a key factor in how employees perceive their workplace. In a study by </w:t>
      </w:r>
      <w:proofErr w:type="spellStart"/>
      <w:r>
        <w:t>Orgambídez</w:t>
      </w:r>
      <w:proofErr w:type="spellEnd"/>
      <w:r>
        <w:t xml:space="preserve"> and Almeida (2020) conducted in Portuguese hospitals, staff who received regular recognition from their leaders were more likely to report a sense of professional accomplishment—a major protective factor against burnout. The study found that simple forms of acknowledgment, such as verbal praise or inclusion in decision-making, contributed to better morale and motivation. In the Saudi context, where hierarchical work structures are common, small changes in recognition practices could significantly impact staff well-being.</w:t>
      </w:r>
    </w:p>
    <w:p w14:paraId="7248E9E3" w14:textId="77777777" w:rsidR="00D66221" w:rsidRDefault="00D66221" w:rsidP="00D66221">
      <w:pPr>
        <w:pStyle w:val="NormalWeb"/>
      </w:pPr>
      <w:r w:rsidRPr="00141782">
        <w:rPr>
          <w:rFonts w:eastAsiaTheme="minorHAnsi" w:cstheme="minorBidi"/>
          <w:b/>
          <w:bCs/>
          <w:kern w:val="2"/>
          <w:szCs w:val="22"/>
          <w14:ligatures w14:val="standardContextual"/>
        </w:rPr>
        <w:t>Cultural Considerations in Saudi Arabia</w:t>
      </w:r>
    </w:p>
    <w:p w14:paraId="7241AA44" w14:textId="77777777" w:rsidR="00D66221" w:rsidRDefault="00D66221" w:rsidP="00D66221">
      <w:pPr>
        <w:bidi w:val="0"/>
        <w:jc w:val="both"/>
      </w:pPr>
      <w:r>
        <w:t xml:space="preserve">While international findings are valuable, local context must be taken into account. In Saudi Arabia, social and cultural norms influence how leadership is perceived and how openly staff express mental fatigue or emotional challenges. A recent report from the Saudi Commission for Health Specialties (2023) showed that many healthcare workers avoid discussing stress with supervisors due to fear of being seen as weak or unprofessional. This cultural element presents </w:t>
      </w:r>
      <w:r>
        <w:lastRenderedPageBreak/>
        <w:t>a barrier to addressing burnout and underlines the importance of sensitive, trust-building leadership approaches.</w:t>
      </w:r>
    </w:p>
    <w:p w14:paraId="5C2DD5D5" w14:textId="77777777" w:rsidR="00D66221" w:rsidRDefault="00D66221" w:rsidP="00D66221">
      <w:pPr>
        <w:bidi w:val="0"/>
        <w:spacing w:before="100" w:beforeAutospacing="1" w:after="100" w:afterAutospacing="1"/>
        <w:ind w:firstLine="0"/>
        <w:jc w:val="left"/>
        <w:outlineLvl w:val="2"/>
        <w:rPr>
          <w:rFonts w:eastAsia="Times New Roman" w:cs="Times New Roman"/>
          <w:b/>
          <w:bCs/>
          <w:kern w:val="0"/>
          <w:sz w:val="27"/>
          <w:szCs w:val="27"/>
          <w14:ligatures w14:val="none"/>
        </w:rPr>
      </w:pPr>
      <w:bookmarkStart w:id="24" w:name="_Toc213169995"/>
      <w:r w:rsidRPr="003F7E62">
        <w:rPr>
          <w:rFonts w:eastAsia="Times New Roman" w:cs="Times New Roman"/>
          <w:b/>
          <w:bCs/>
          <w:kern w:val="0"/>
          <w:sz w:val="27"/>
          <w:szCs w:val="27"/>
          <w14:ligatures w14:val="none"/>
        </w:rPr>
        <w:t xml:space="preserve">The Gap in Saudi </w:t>
      </w:r>
      <w:r>
        <w:rPr>
          <w:rFonts w:eastAsia="Times New Roman" w:cs="Times New Roman"/>
          <w:b/>
          <w:bCs/>
          <w:kern w:val="0"/>
          <w:sz w:val="27"/>
          <w:szCs w:val="27"/>
          <w14:ligatures w14:val="none"/>
        </w:rPr>
        <w:t>Research</w:t>
      </w:r>
      <w:bookmarkEnd w:id="24"/>
    </w:p>
    <w:p w14:paraId="65713234" w14:textId="77777777" w:rsidR="00D66221" w:rsidRDefault="00D66221" w:rsidP="00D66221">
      <w:pPr>
        <w:bidi w:val="0"/>
        <w:jc w:val="both"/>
      </w:pPr>
      <w:r>
        <w:t>Although burnout among healthcare workers is a recognized issue worldwide, there remains a clear lack of focused research on how leadership can help reduce burnout in public hospitals in Saudi Arabia. Most of the existing Saudi studies on burnout tend to focus on identifying stress levels among healthcare staff without exploring the deeper organizational or leadership-related causes that contribute to it (</w:t>
      </w:r>
      <w:proofErr w:type="spellStart"/>
      <w:r>
        <w:t>Alenezi</w:t>
      </w:r>
      <w:proofErr w:type="spellEnd"/>
      <w:r>
        <w:t xml:space="preserve"> et al., 2020). While several international studies show that strong leadership can ease emotional strain and increase job satisfaction, similar research within Saudi public hospitals is still limited in both depth and scope</w:t>
      </w:r>
      <w:r w:rsidRPr="00C81BA7">
        <w:rPr>
          <w:rtl/>
        </w:rPr>
        <w:t>.</w:t>
      </w:r>
    </w:p>
    <w:p w14:paraId="429FEF53" w14:textId="77777777" w:rsidR="00D66221" w:rsidRDefault="00D66221" w:rsidP="00D66221">
      <w:pPr>
        <w:bidi w:val="0"/>
        <w:jc w:val="both"/>
      </w:pPr>
      <w:r>
        <w:t>Much of the available literature in Saudi Arabia addresses nurse burnout in general terms, often linking it to long shifts, understaffing, or administrative workload (Almutairi et al., 2020). While these factors are undoubtedly important, they don’t provide a full understanding of how leadership behaviors—such as emotional support, team involvement, or clear communication—can serve as preventive or protective tools against burnout. Additionally, few studies examine how these leadership actions can be implemented in the uniquely hierarchical structure of Saudi public hospitals, where decision-making is often centralized and communication tends to be top-down</w:t>
      </w:r>
      <w:r w:rsidRPr="00C81BA7">
        <w:rPr>
          <w:rtl/>
        </w:rPr>
        <w:t>.</w:t>
      </w:r>
    </w:p>
    <w:p w14:paraId="0CAD155A" w14:textId="77777777" w:rsidR="00D66221" w:rsidRDefault="00D66221" w:rsidP="00D66221">
      <w:pPr>
        <w:bidi w:val="0"/>
        <w:jc w:val="both"/>
      </w:pPr>
      <w:r>
        <w:t>Another noticeable gap is the lack of research exploring how cultural norms in Saudi Arabia influence the perception and effectiveness of leadership in healthcare settings. For example, in many hospitals, discussing stress or emotional fatigue with a manager is still considered taboo or a sign of weakness (Saudi Commission for Health Specialties, 2023). This cultural barrier can limit the effectiveness of leadership interventions, making it all the more critical to investigate which styles of leadership are best suited to the Saudi healthcare environment and how they can be delivered in ways that respect local norms while still offering real support to staff</w:t>
      </w:r>
      <w:r w:rsidRPr="00C81BA7">
        <w:rPr>
          <w:rtl/>
        </w:rPr>
        <w:t>.</w:t>
      </w:r>
    </w:p>
    <w:p w14:paraId="6718DB22" w14:textId="77777777" w:rsidR="00D66221" w:rsidRDefault="00D66221" w:rsidP="00D66221">
      <w:pPr>
        <w:bidi w:val="0"/>
        <w:jc w:val="both"/>
      </w:pPr>
      <w:r>
        <w:t>Moreover, leadership development programs in the Saudi healthcare sector often focus on operational management rather than people-centered leadership skills. There is little evidence that public hospitals in the Kingdom are systematically training their leaders to recognize signs of burnout or respond to the emotional needs of their teams. This absence of targeted leadership training further widens the gap between what is practiced and what is needed to create emotionally healthy work environments (Alharbi et al., 2019</w:t>
      </w:r>
      <w:r w:rsidRPr="00C81BA7">
        <w:rPr>
          <w:rtl/>
        </w:rPr>
        <w:t>).</w:t>
      </w:r>
    </w:p>
    <w:p w14:paraId="3F9BA575" w14:textId="77777777" w:rsidR="00D66221" w:rsidRDefault="00D66221" w:rsidP="00D66221">
      <w:pPr>
        <w:bidi w:val="0"/>
        <w:jc w:val="both"/>
      </w:pPr>
      <w:r>
        <w:t>In contrast, international studies suggest that hospitals with leadership that emphasizes staff recognition, emotional well-being, and collaborative problem-solving see lower turnover and stronger performance (Laschinger &amp; Read, 2016). Applying these lessons locally could have significant impact, yet very few studies have tested these concepts in Saudi Arabia’s public healthcare system. As such, the field lacks evidence on whether supportive leadership behaviors—tailored to Saudi hospital settings—can realistically help reduce burnout, increase job satisfaction, or improve staff retention</w:t>
      </w:r>
      <w:r w:rsidRPr="00C81BA7">
        <w:rPr>
          <w:rtl/>
        </w:rPr>
        <w:t>.</w:t>
      </w:r>
    </w:p>
    <w:p w14:paraId="512747E1" w14:textId="77777777" w:rsidR="00D66221" w:rsidRPr="003F7E62" w:rsidRDefault="00D66221" w:rsidP="00D66221">
      <w:pPr>
        <w:bidi w:val="0"/>
        <w:jc w:val="both"/>
      </w:pPr>
      <w:r>
        <w:t>This research aims to address this gap by examining the link between specific leadership behaviors and burnout levels among medical staff in public hospitals across Saudi Arabia. By focusing on the local context, this study offers insights that are culturally grounded and operationally relevant. It responds to the growing urgency to improve working conditions in the public healthcare sector, not only by identifying problems but by exploring leadership as a key part of the solution.</w:t>
      </w:r>
    </w:p>
    <w:p w14:paraId="6AFD5C6D" w14:textId="77777777" w:rsidR="00D66221" w:rsidRPr="00070F2D" w:rsidRDefault="00D66221" w:rsidP="00D66221">
      <w:pPr>
        <w:pStyle w:val="Heading2"/>
        <w:jc w:val="both"/>
      </w:pPr>
      <w:bookmarkStart w:id="25" w:name="_Toc213169996"/>
      <w:r w:rsidRPr="00070F2D">
        <w:lastRenderedPageBreak/>
        <w:t>Theoretical Principles of the Study</w:t>
      </w:r>
      <w:bookmarkEnd w:id="25"/>
    </w:p>
    <w:p w14:paraId="14CFABB3" w14:textId="77777777" w:rsidR="00D66221" w:rsidRPr="00664A19" w:rsidRDefault="00D66221" w:rsidP="00D66221">
      <w:pPr>
        <w:bidi w:val="0"/>
        <w:jc w:val="both"/>
      </w:pPr>
      <w:r w:rsidRPr="00664A19">
        <w:t>To understand how health leadership might help reduce job burnout among medical staff in Saudi Arabia’s public hospitals, this study relies on several psychological and organizational theories. These theories explain how leadership behaviors, job stress, and support systems affect employee well-being. The most relevant frameworks are the Job Demands-Resources (JD-R) Model, Transformational Leadership Theory, Conservation of Resources (COR) Theory, and Social Exchange Theory (SET).</w:t>
      </w:r>
    </w:p>
    <w:p w14:paraId="7DFAAD4B" w14:textId="77777777" w:rsidR="00D66221" w:rsidRPr="00664A19" w:rsidRDefault="00D66221" w:rsidP="00D66221">
      <w:pPr>
        <w:bidi w:val="0"/>
        <w:jc w:val="both"/>
      </w:pPr>
      <w:r w:rsidRPr="00664A19">
        <w:t>The JD-R model helps explain how burnout happens when job demands—like heavy workload, emotional strain, and time pressure—are not balanced by adequate resources, such as support from leaders, control over tasks, and opportunities for recovery (Bakker &amp; Demerouti, 2017). In healthcare settings, especially public hospitals, medical staff face high demands, which makes them more vulnerable to stress and burnout. When leadership offers consistent emotional and operational support, it functions as a valuable job resource that can buffer the effects of stress. For example, a department head who regularly checks in on their team, advocates for reasonable working hours, and provides time for rest is actively helping staff avoid emotional exhaustion. In Saudi Arabia’s public health system, where patient volume and understaffing are major concerns, applying the JD-R model shows how leadership can shift the balance in favor of staff resilience.</w:t>
      </w:r>
    </w:p>
    <w:p w14:paraId="14D70A17" w14:textId="77777777" w:rsidR="00D66221" w:rsidRPr="00664A19" w:rsidRDefault="00D66221" w:rsidP="00D66221">
      <w:pPr>
        <w:bidi w:val="0"/>
        <w:jc w:val="both"/>
      </w:pPr>
      <w:r w:rsidRPr="00664A19">
        <w:t>Transformational leadership is about leaders who inspire, support, and motivate their teams, not just manage them. Leaders who practice this style focus on building trust, recognizing individual contributions, and encouraging personal growth (Bass &amp; Riggio, 2006). In hospitals, transformational leaders play a critical role in reducing burnout by making staff feel heard, valued, and empowered. Research shows that nurses and doctors who work under transformational leaders are more likely to report high job satisfaction and less emotional fatigue (Boamah et al., 2018). In the Saudi healthcare context, where leadership is often formal and hierarchical, applying transformational leadership in a culturally respectful way may encourage more open communication and emotional support without violating social norms.</w:t>
      </w:r>
    </w:p>
    <w:p w14:paraId="18AAC0F1" w14:textId="77777777" w:rsidR="00D66221" w:rsidRPr="00664A19" w:rsidRDefault="00D66221" w:rsidP="00D66221">
      <w:pPr>
        <w:bidi w:val="0"/>
        <w:jc w:val="both"/>
      </w:pPr>
      <w:r w:rsidRPr="00664A19">
        <w:t>The COR theory explains that people try to protect their physical, emotional, and social resources. When those resources are lost—or threatened—they experience stress and eventually burnout (</w:t>
      </w:r>
      <w:proofErr w:type="spellStart"/>
      <w:r w:rsidRPr="00664A19">
        <w:t>Hobfoll</w:t>
      </w:r>
      <w:proofErr w:type="spellEnd"/>
      <w:r w:rsidRPr="00664A19">
        <w:t xml:space="preserve"> et al., 2018). Long shifts, limited staffing, and emotional tolls in hospitals all deplete these resources. However, leadership actions such as fair scheduling, emotional check-ins, and acknowledgment of hard work can replenish some of those resources. In high-pressure environments like public hospitals in Riyadh or Jeddah, this theory underlines how important leadership is in helping staff conserve energy and reduce feelings of overload.</w:t>
      </w:r>
    </w:p>
    <w:p w14:paraId="69B893F2" w14:textId="77777777" w:rsidR="00D66221" w:rsidRPr="00664A19" w:rsidRDefault="00D66221" w:rsidP="00D66221">
      <w:pPr>
        <w:bidi w:val="0"/>
        <w:jc w:val="both"/>
      </w:pPr>
      <w:r w:rsidRPr="00664A19">
        <w:t>This theory focuses on the give-and-take relationship between employees and their employers. If workers feel supported and respected, they are more likely to respond with loyalty, better performance, and reduced withdrawal behaviors like absenteeism or resignations (</w:t>
      </w:r>
      <w:proofErr w:type="spellStart"/>
      <w:r w:rsidRPr="00664A19">
        <w:t>Cropanzano</w:t>
      </w:r>
      <w:proofErr w:type="spellEnd"/>
      <w:r w:rsidRPr="00664A19">
        <w:t xml:space="preserve"> &amp; Mitchell, 2005). In Saudi hospitals, when leaders invest in the emotional and psychological well-being of their medical staff—through empathy, flexibility, or access to mental health services—staff are more likely to stay committed and feel a moral obligation to do their best. This mutual respect can build a more sustainable and cohesive work environment, especially important during health crises like pandemics.</w:t>
      </w:r>
    </w:p>
    <w:p w14:paraId="6910A62B" w14:textId="77777777" w:rsidR="00D66221" w:rsidRPr="00664A19" w:rsidRDefault="00D66221" w:rsidP="00D66221">
      <w:pPr>
        <w:bidi w:val="0"/>
        <w:ind w:firstLine="0"/>
        <w:jc w:val="both"/>
        <w:rPr>
          <w:b/>
          <w:bCs/>
        </w:rPr>
      </w:pPr>
      <w:r w:rsidRPr="00664A19">
        <w:rPr>
          <w:b/>
          <w:bCs/>
        </w:rPr>
        <w:t>Theories Selection:</w:t>
      </w:r>
    </w:p>
    <w:p w14:paraId="3EC3B81B" w14:textId="77777777" w:rsidR="00D66221" w:rsidRDefault="00D66221" w:rsidP="00D66221">
      <w:pPr>
        <w:bidi w:val="0"/>
        <w:jc w:val="both"/>
      </w:pPr>
      <w:r w:rsidRPr="00664A19">
        <w:t xml:space="preserve">These four theories connect directly to the study's main question: </w:t>
      </w:r>
      <w:r w:rsidRPr="00664A19">
        <w:rPr>
          <w:i/>
          <w:iCs/>
        </w:rPr>
        <w:t>Can supportive leadership reduce burnout among medical professionals in public hospitals?</w:t>
      </w:r>
      <w:r w:rsidRPr="00664A19">
        <w:t xml:space="preserve"> The JD-R model helps explain how stress builds up; COR shows why conserving emotional and physical energy is vital; Transformational Leadership Theory gives a guide for how leaders can make a positive </w:t>
      </w:r>
      <w:r w:rsidRPr="00664A19">
        <w:lastRenderedPageBreak/>
        <w:t>difference; and SET offers insight into how trust and support create commitment. Together, these theories provide a solid foundation for studying the relationship between leadership and burnout in Saudi Arabia’s healthcare sector.</w:t>
      </w:r>
    </w:p>
    <w:p w14:paraId="01A49DD8" w14:textId="77777777" w:rsidR="00950669" w:rsidRDefault="00950669" w:rsidP="00950669">
      <w:pPr>
        <w:bidi w:val="0"/>
        <w:jc w:val="both"/>
      </w:pPr>
    </w:p>
    <w:p w14:paraId="234817F3" w14:textId="77777777" w:rsidR="00950669" w:rsidRDefault="00950669" w:rsidP="00950669">
      <w:pPr>
        <w:bidi w:val="0"/>
        <w:jc w:val="both"/>
      </w:pPr>
    </w:p>
    <w:p w14:paraId="1FCB8CC3" w14:textId="77777777" w:rsidR="00950669" w:rsidRDefault="00950669" w:rsidP="00950669">
      <w:pPr>
        <w:bidi w:val="0"/>
        <w:jc w:val="both"/>
      </w:pPr>
    </w:p>
    <w:p w14:paraId="5EE3DEC1" w14:textId="77777777" w:rsidR="00950669" w:rsidRDefault="00950669" w:rsidP="00950669">
      <w:pPr>
        <w:bidi w:val="0"/>
        <w:jc w:val="both"/>
      </w:pPr>
    </w:p>
    <w:p w14:paraId="66E5865D" w14:textId="77777777" w:rsidR="00950669" w:rsidRDefault="00950669" w:rsidP="00950669">
      <w:pPr>
        <w:bidi w:val="0"/>
        <w:jc w:val="both"/>
      </w:pPr>
    </w:p>
    <w:p w14:paraId="69482B43" w14:textId="77777777" w:rsidR="00A93091" w:rsidRDefault="00A93091" w:rsidP="00A93091">
      <w:pPr>
        <w:bidi w:val="0"/>
        <w:jc w:val="both"/>
      </w:pPr>
    </w:p>
    <w:p w14:paraId="10B086DB" w14:textId="77777777" w:rsidR="00A93091" w:rsidRDefault="00A93091" w:rsidP="00A93091">
      <w:pPr>
        <w:bidi w:val="0"/>
        <w:jc w:val="both"/>
      </w:pPr>
    </w:p>
    <w:p w14:paraId="5F32270B" w14:textId="77777777" w:rsidR="00A93091" w:rsidRDefault="00A93091" w:rsidP="00A93091">
      <w:pPr>
        <w:bidi w:val="0"/>
        <w:jc w:val="both"/>
      </w:pPr>
    </w:p>
    <w:p w14:paraId="2210C6A3" w14:textId="77777777" w:rsidR="00A93091" w:rsidRDefault="00A93091" w:rsidP="00A93091">
      <w:pPr>
        <w:bidi w:val="0"/>
        <w:jc w:val="both"/>
      </w:pPr>
    </w:p>
    <w:p w14:paraId="78A1156E" w14:textId="77777777" w:rsidR="00A93091" w:rsidRDefault="00A93091" w:rsidP="00A93091">
      <w:pPr>
        <w:bidi w:val="0"/>
        <w:jc w:val="both"/>
      </w:pPr>
    </w:p>
    <w:p w14:paraId="56C02255" w14:textId="77777777" w:rsidR="00A93091" w:rsidRDefault="00A93091" w:rsidP="00A93091">
      <w:pPr>
        <w:bidi w:val="0"/>
        <w:jc w:val="both"/>
      </w:pPr>
    </w:p>
    <w:p w14:paraId="23F1FD02" w14:textId="77777777" w:rsidR="00A93091" w:rsidRDefault="00A93091" w:rsidP="00A93091">
      <w:pPr>
        <w:bidi w:val="0"/>
        <w:jc w:val="both"/>
      </w:pPr>
    </w:p>
    <w:p w14:paraId="1583FF4F" w14:textId="77777777" w:rsidR="00A93091" w:rsidRDefault="00A93091" w:rsidP="00A93091">
      <w:pPr>
        <w:bidi w:val="0"/>
        <w:jc w:val="both"/>
      </w:pPr>
    </w:p>
    <w:p w14:paraId="03E63B6A" w14:textId="77777777" w:rsidR="00A93091" w:rsidRDefault="00A93091" w:rsidP="00A93091">
      <w:pPr>
        <w:bidi w:val="0"/>
        <w:jc w:val="both"/>
      </w:pPr>
    </w:p>
    <w:p w14:paraId="32821073" w14:textId="77777777" w:rsidR="00A93091" w:rsidRDefault="00A93091" w:rsidP="00A93091">
      <w:pPr>
        <w:bidi w:val="0"/>
        <w:jc w:val="both"/>
      </w:pPr>
    </w:p>
    <w:p w14:paraId="42BDD56F" w14:textId="77777777" w:rsidR="00A93091" w:rsidRDefault="00A93091" w:rsidP="00A93091">
      <w:pPr>
        <w:bidi w:val="0"/>
        <w:jc w:val="both"/>
      </w:pPr>
    </w:p>
    <w:p w14:paraId="07B1CC02" w14:textId="77777777" w:rsidR="00A93091" w:rsidRDefault="00A93091" w:rsidP="00A93091">
      <w:pPr>
        <w:bidi w:val="0"/>
        <w:jc w:val="both"/>
      </w:pPr>
    </w:p>
    <w:p w14:paraId="4AEC238C" w14:textId="77777777" w:rsidR="00A93091" w:rsidRDefault="00A93091" w:rsidP="00A93091">
      <w:pPr>
        <w:bidi w:val="0"/>
        <w:jc w:val="both"/>
      </w:pPr>
    </w:p>
    <w:p w14:paraId="601C7BE3" w14:textId="77777777" w:rsidR="00A93091" w:rsidRDefault="00A93091" w:rsidP="00A93091">
      <w:pPr>
        <w:bidi w:val="0"/>
        <w:jc w:val="both"/>
      </w:pPr>
    </w:p>
    <w:p w14:paraId="3FC99EFD" w14:textId="77777777" w:rsidR="00A93091" w:rsidRDefault="00A93091" w:rsidP="00A93091">
      <w:pPr>
        <w:bidi w:val="0"/>
        <w:jc w:val="both"/>
      </w:pPr>
    </w:p>
    <w:p w14:paraId="34E51C7D" w14:textId="77777777" w:rsidR="00A93091" w:rsidRDefault="00A93091" w:rsidP="00A93091">
      <w:pPr>
        <w:bidi w:val="0"/>
        <w:jc w:val="both"/>
      </w:pPr>
    </w:p>
    <w:p w14:paraId="5482B350" w14:textId="77777777" w:rsidR="00A93091" w:rsidRDefault="00A93091" w:rsidP="00A93091">
      <w:pPr>
        <w:bidi w:val="0"/>
        <w:jc w:val="both"/>
      </w:pPr>
    </w:p>
    <w:p w14:paraId="3525DDFA" w14:textId="77777777" w:rsidR="00A93091" w:rsidRDefault="00A93091" w:rsidP="00A93091">
      <w:pPr>
        <w:bidi w:val="0"/>
        <w:jc w:val="both"/>
      </w:pPr>
    </w:p>
    <w:p w14:paraId="08C19877" w14:textId="77777777" w:rsidR="00A93091" w:rsidRDefault="00A93091" w:rsidP="00A93091">
      <w:pPr>
        <w:bidi w:val="0"/>
        <w:jc w:val="both"/>
      </w:pPr>
    </w:p>
    <w:p w14:paraId="0602BC24" w14:textId="77777777" w:rsidR="00A93091" w:rsidRDefault="00A93091" w:rsidP="00A93091">
      <w:pPr>
        <w:bidi w:val="0"/>
        <w:jc w:val="both"/>
      </w:pPr>
    </w:p>
    <w:p w14:paraId="31F85951" w14:textId="77777777" w:rsidR="00A93091" w:rsidRDefault="00A93091" w:rsidP="00A93091">
      <w:pPr>
        <w:bidi w:val="0"/>
        <w:jc w:val="both"/>
      </w:pPr>
    </w:p>
    <w:p w14:paraId="1F8740A9" w14:textId="77777777" w:rsidR="00A93091" w:rsidRDefault="00A93091" w:rsidP="00A93091">
      <w:pPr>
        <w:bidi w:val="0"/>
        <w:jc w:val="both"/>
      </w:pPr>
    </w:p>
    <w:p w14:paraId="22C84AC5" w14:textId="77777777" w:rsidR="00A93091" w:rsidRDefault="00A93091" w:rsidP="00A93091">
      <w:pPr>
        <w:bidi w:val="0"/>
        <w:jc w:val="both"/>
      </w:pPr>
    </w:p>
    <w:p w14:paraId="78E923F5" w14:textId="77777777" w:rsidR="00A93091" w:rsidRDefault="00A93091" w:rsidP="00A93091">
      <w:pPr>
        <w:bidi w:val="0"/>
        <w:jc w:val="both"/>
      </w:pPr>
    </w:p>
    <w:p w14:paraId="23155748" w14:textId="77777777" w:rsidR="00A93091" w:rsidRDefault="00A93091" w:rsidP="00A93091">
      <w:pPr>
        <w:bidi w:val="0"/>
        <w:jc w:val="both"/>
      </w:pPr>
    </w:p>
    <w:p w14:paraId="04C22094" w14:textId="77777777" w:rsidR="00A93091" w:rsidRDefault="00A93091" w:rsidP="00A93091">
      <w:pPr>
        <w:bidi w:val="0"/>
        <w:jc w:val="both"/>
      </w:pPr>
    </w:p>
    <w:p w14:paraId="266882D1" w14:textId="77777777" w:rsidR="00A93091" w:rsidRDefault="00A93091" w:rsidP="00A93091">
      <w:pPr>
        <w:bidi w:val="0"/>
        <w:jc w:val="both"/>
      </w:pPr>
    </w:p>
    <w:p w14:paraId="14404132" w14:textId="77777777" w:rsidR="00F65E05" w:rsidRPr="00070F2D" w:rsidRDefault="00F65E05" w:rsidP="00016FFB">
      <w:pPr>
        <w:bidi w:val="0"/>
        <w:ind w:firstLine="0"/>
        <w:jc w:val="both"/>
      </w:pPr>
    </w:p>
    <w:sectPr w:rsidR="00F65E05" w:rsidRPr="00070F2D" w:rsidSect="005B1256">
      <w:headerReference w:type="default" r:id="rId9"/>
      <w:footerReference w:type="default" r:id="rId10"/>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B006D" w14:textId="77777777" w:rsidR="00CF7933" w:rsidRDefault="00CF7933" w:rsidP="009125CE">
      <w:pPr>
        <w:spacing w:after="0"/>
      </w:pPr>
      <w:r>
        <w:separator/>
      </w:r>
    </w:p>
  </w:endnote>
  <w:endnote w:type="continuationSeparator" w:id="0">
    <w:p w14:paraId="7C9A9EC2" w14:textId="77777777" w:rsidR="00CF7933" w:rsidRDefault="00CF7933"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85271841"/>
      <w:docPartObj>
        <w:docPartGallery w:val="Page Numbers (Bottom of Page)"/>
        <w:docPartUnique/>
      </w:docPartObj>
    </w:sdtPr>
    <w:sdtEndPr>
      <w:rPr>
        <w:noProof/>
      </w:rPr>
    </w:sdtEndPr>
    <w:sdtContent>
      <w:p w14:paraId="00D6767C" w14:textId="13D70F45" w:rsidR="00446FFF" w:rsidRDefault="00446FFF">
        <w:pPr>
          <w:pStyle w:val="Footer"/>
          <w:jc w:val="center"/>
        </w:pPr>
        <w:r>
          <w:fldChar w:fldCharType="begin"/>
        </w:r>
        <w:r>
          <w:instrText xml:space="preserve"> PAGE   \* MERGEFORMAT </w:instrText>
        </w:r>
        <w:r>
          <w:fldChar w:fldCharType="separate"/>
        </w:r>
        <w:r w:rsidR="00F4479E">
          <w:rPr>
            <w:noProof/>
            <w:rtl/>
          </w:rPr>
          <w:t>1</w:t>
        </w:r>
        <w:r>
          <w:rPr>
            <w:noProof/>
          </w:rPr>
          <w:fldChar w:fldCharType="end"/>
        </w:r>
      </w:p>
    </w:sdtContent>
  </w:sdt>
  <w:p w14:paraId="2101BDF3" w14:textId="77777777" w:rsidR="00446FFF" w:rsidRDefault="00446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09977" w14:textId="77777777" w:rsidR="00CF7933" w:rsidRDefault="00CF7933" w:rsidP="009125CE">
      <w:pPr>
        <w:spacing w:after="0"/>
      </w:pPr>
      <w:r>
        <w:separator/>
      </w:r>
    </w:p>
  </w:footnote>
  <w:footnote w:type="continuationSeparator" w:id="0">
    <w:p w14:paraId="67DE29CD" w14:textId="77777777" w:rsidR="00CF7933" w:rsidRDefault="00CF7933" w:rsidP="009125C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7E4B1" w14:textId="36F3FCD1" w:rsidR="00566C9C" w:rsidRDefault="00566C9C" w:rsidP="00566C9C">
    <w:pPr>
      <w:pStyle w:val="Header"/>
      <w:tabs>
        <w:tab w:val="left" w:pos="7252"/>
      </w:tabs>
      <w:jc w:val="left"/>
    </w:pPr>
    <w:r>
      <w:rPr>
        <w:rtl/>
      </w:rPr>
      <w:tab/>
    </w:r>
    <w:r>
      <w:rPr>
        <w:rtl/>
      </w:rPr>
      <w:tab/>
    </w:r>
    <w:r>
      <w:rPr>
        <w:rt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5C86"/>
    <w:multiLevelType w:val="multilevel"/>
    <w:tmpl w:val="73829C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835FD"/>
    <w:multiLevelType w:val="multilevel"/>
    <w:tmpl w:val="BEDA3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E22012"/>
    <w:multiLevelType w:val="multilevel"/>
    <w:tmpl w:val="EF623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7A5585"/>
    <w:multiLevelType w:val="multilevel"/>
    <w:tmpl w:val="504E52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A401C5"/>
    <w:multiLevelType w:val="hybridMultilevel"/>
    <w:tmpl w:val="0096C4E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0D9078F6"/>
    <w:multiLevelType w:val="multilevel"/>
    <w:tmpl w:val="798E98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B321B0"/>
    <w:multiLevelType w:val="multilevel"/>
    <w:tmpl w:val="1534ED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BF0BA0"/>
    <w:multiLevelType w:val="multilevel"/>
    <w:tmpl w:val="6EC60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0A07F0"/>
    <w:multiLevelType w:val="multilevel"/>
    <w:tmpl w:val="4372BC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B92D74"/>
    <w:multiLevelType w:val="multilevel"/>
    <w:tmpl w:val="F8080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094143"/>
    <w:multiLevelType w:val="multilevel"/>
    <w:tmpl w:val="AC6A0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C37DCF"/>
    <w:multiLevelType w:val="hybridMultilevel"/>
    <w:tmpl w:val="1DA45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BC4A55"/>
    <w:multiLevelType w:val="hybridMultilevel"/>
    <w:tmpl w:val="79F8B7C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186C1797"/>
    <w:multiLevelType w:val="multilevel"/>
    <w:tmpl w:val="4418A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C852D1"/>
    <w:multiLevelType w:val="multilevel"/>
    <w:tmpl w:val="CB8A2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ACB2527"/>
    <w:multiLevelType w:val="multilevel"/>
    <w:tmpl w:val="FF08A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856EA7"/>
    <w:multiLevelType w:val="multilevel"/>
    <w:tmpl w:val="B588C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476567"/>
    <w:multiLevelType w:val="multilevel"/>
    <w:tmpl w:val="DC345E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9B098E"/>
    <w:multiLevelType w:val="hybridMultilevel"/>
    <w:tmpl w:val="EEA83106"/>
    <w:lvl w:ilvl="0" w:tplc="0C000001">
      <w:start w:val="1"/>
      <w:numFmt w:val="bullet"/>
      <w:lvlText w:val=""/>
      <w:lvlJc w:val="left"/>
      <w:pPr>
        <w:ind w:left="1080" w:hanging="360"/>
      </w:pPr>
      <w:rPr>
        <w:rFonts w:ascii="Symbol" w:hAnsi="Symbol" w:hint="default"/>
      </w:rPr>
    </w:lvl>
    <w:lvl w:ilvl="1" w:tplc="0C000003" w:tentative="1">
      <w:start w:val="1"/>
      <w:numFmt w:val="bullet"/>
      <w:lvlText w:val="o"/>
      <w:lvlJc w:val="left"/>
      <w:pPr>
        <w:ind w:left="1800" w:hanging="360"/>
      </w:pPr>
      <w:rPr>
        <w:rFonts w:ascii="Courier New" w:hAnsi="Courier New" w:cs="Courier New" w:hint="default"/>
      </w:rPr>
    </w:lvl>
    <w:lvl w:ilvl="2" w:tplc="0C000005" w:tentative="1">
      <w:start w:val="1"/>
      <w:numFmt w:val="bullet"/>
      <w:lvlText w:val=""/>
      <w:lvlJc w:val="left"/>
      <w:pPr>
        <w:ind w:left="2520" w:hanging="360"/>
      </w:pPr>
      <w:rPr>
        <w:rFonts w:ascii="Wingdings" w:hAnsi="Wingdings" w:hint="default"/>
      </w:rPr>
    </w:lvl>
    <w:lvl w:ilvl="3" w:tplc="0C000001" w:tentative="1">
      <w:start w:val="1"/>
      <w:numFmt w:val="bullet"/>
      <w:lvlText w:val=""/>
      <w:lvlJc w:val="left"/>
      <w:pPr>
        <w:ind w:left="3240" w:hanging="360"/>
      </w:pPr>
      <w:rPr>
        <w:rFonts w:ascii="Symbol" w:hAnsi="Symbol" w:hint="default"/>
      </w:rPr>
    </w:lvl>
    <w:lvl w:ilvl="4" w:tplc="0C000003" w:tentative="1">
      <w:start w:val="1"/>
      <w:numFmt w:val="bullet"/>
      <w:lvlText w:val="o"/>
      <w:lvlJc w:val="left"/>
      <w:pPr>
        <w:ind w:left="3960" w:hanging="360"/>
      </w:pPr>
      <w:rPr>
        <w:rFonts w:ascii="Courier New" w:hAnsi="Courier New" w:cs="Courier New" w:hint="default"/>
      </w:rPr>
    </w:lvl>
    <w:lvl w:ilvl="5" w:tplc="0C000005" w:tentative="1">
      <w:start w:val="1"/>
      <w:numFmt w:val="bullet"/>
      <w:lvlText w:val=""/>
      <w:lvlJc w:val="left"/>
      <w:pPr>
        <w:ind w:left="4680" w:hanging="360"/>
      </w:pPr>
      <w:rPr>
        <w:rFonts w:ascii="Wingdings" w:hAnsi="Wingdings" w:hint="default"/>
      </w:rPr>
    </w:lvl>
    <w:lvl w:ilvl="6" w:tplc="0C000001" w:tentative="1">
      <w:start w:val="1"/>
      <w:numFmt w:val="bullet"/>
      <w:lvlText w:val=""/>
      <w:lvlJc w:val="left"/>
      <w:pPr>
        <w:ind w:left="5400" w:hanging="360"/>
      </w:pPr>
      <w:rPr>
        <w:rFonts w:ascii="Symbol" w:hAnsi="Symbol" w:hint="default"/>
      </w:rPr>
    </w:lvl>
    <w:lvl w:ilvl="7" w:tplc="0C000003" w:tentative="1">
      <w:start w:val="1"/>
      <w:numFmt w:val="bullet"/>
      <w:lvlText w:val="o"/>
      <w:lvlJc w:val="left"/>
      <w:pPr>
        <w:ind w:left="6120" w:hanging="360"/>
      </w:pPr>
      <w:rPr>
        <w:rFonts w:ascii="Courier New" w:hAnsi="Courier New" w:cs="Courier New" w:hint="default"/>
      </w:rPr>
    </w:lvl>
    <w:lvl w:ilvl="8" w:tplc="0C000005" w:tentative="1">
      <w:start w:val="1"/>
      <w:numFmt w:val="bullet"/>
      <w:lvlText w:val=""/>
      <w:lvlJc w:val="left"/>
      <w:pPr>
        <w:ind w:left="6840" w:hanging="360"/>
      </w:pPr>
      <w:rPr>
        <w:rFonts w:ascii="Wingdings" w:hAnsi="Wingdings" w:hint="default"/>
      </w:rPr>
    </w:lvl>
  </w:abstractNum>
  <w:abstractNum w:abstractNumId="19" w15:restartNumberingAfterBreak="0">
    <w:nsid w:val="2165552F"/>
    <w:multiLevelType w:val="multilevel"/>
    <w:tmpl w:val="65FAC7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B93933"/>
    <w:multiLevelType w:val="hybridMultilevel"/>
    <w:tmpl w:val="61F094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062152"/>
    <w:multiLevelType w:val="multilevel"/>
    <w:tmpl w:val="D840C7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5DD556E"/>
    <w:multiLevelType w:val="multilevel"/>
    <w:tmpl w:val="2ADE0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BA60F8"/>
    <w:multiLevelType w:val="hybridMultilevel"/>
    <w:tmpl w:val="A2C05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CF4FE9"/>
    <w:multiLevelType w:val="multilevel"/>
    <w:tmpl w:val="D090A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8208FD"/>
    <w:multiLevelType w:val="hybridMultilevel"/>
    <w:tmpl w:val="D0C21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ED3D2D"/>
    <w:multiLevelType w:val="multilevel"/>
    <w:tmpl w:val="6B088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2C2485"/>
    <w:multiLevelType w:val="multilevel"/>
    <w:tmpl w:val="8A08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DC67C6"/>
    <w:multiLevelType w:val="multilevel"/>
    <w:tmpl w:val="DD1AAA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584524B"/>
    <w:multiLevelType w:val="multilevel"/>
    <w:tmpl w:val="AB50C5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8A97815"/>
    <w:multiLevelType w:val="multilevel"/>
    <w:tmpl w:val="FF6ED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9E25A78"/>
    <w:multiLevelType w:val="multilevel"/>
    <w:tmpl w:val="024E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3A0795"/>
    <w:multiLevelType w:val="hybridMultilevel"/>
    <w:tmpl w:val="12DCF16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3E8E11FA"/>
    <w:multiLevelType w:val="multilevel"/>
    <w:tmpl w:val="BB3A1A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130896"/>
    <w:multiLevelType w:val="multilevel"/>
    <w:tmpl w:val="43627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3CB13F2"/>
    <w:multiLevelType w:val="multilevel"/>
    <w:tmpl w:val="D376E2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65E52A7"/>
    <w:multiLevelType w:val="multilevel"/>
    <w:tmpl w:val="49A6B6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6CF2E05"/>
    <w:multiLevelType w:val="multilevel"/>
    <w:tmpl w:val="7E12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8762746"/>
    <w:multiLevelType w:val="multilevel"/>
    <w:tmpl w:val="B99AF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73415F"/>
    <w:multiLevelType w:val="multilevel"/>
    <w:tmpl w:val="32E843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E5429A7"/>
    <w:multiLevelType w:val="multilevel"/>
    <w:tmpl w:val="4D868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062764"/>
    <w:multiLevelType w:val="multilevel"/>
    <w:tmpl w:val="B1242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4B7440E"/>
    <w:multiLevelType w:val="hybridMultilevel"/>
    <w:tmpl w:val="0E22735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15:restartNumberingAfterBreak="0">
    <w:nsid w:val="54F2087A"/>
    <w:multiLevelType w:val="hybridMultilevel"/>
    <w:tmpl w:val="D5A6C16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15:restartNumberingAfterBreak="0">
    <w:nsid w:val="55DA5DA1"/>
    <w:multiLevelType w:val="multilevel"/>
    <w:tmpl w:val="451226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72B4F6F"/>
    <w:multiLevelType w:val="multilevel"/>
    <w:tmpl w:val="15443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B7F6DCC"/>
    <w:multiLevelType w:val="multilevel"/>
    <w:tmpl w:val="F0B4AF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D3458B1"/>
    <w:multiLevelType w:val="multilevel"/>
    <w:tmpl w:val="85D6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E9A736A"/>
    <w:multiLevelType w:val="multilevel"/>
    <w:tmpl w:val="D6540B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2313CF7"/>
    <w:multiLevelType w:val="multilevel"/>
    <w:tmpl w:val="FCDA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4251B73"/>
    <w:multiLevelType w:val="multilevel"/>
    <w:tmpl w:val="67D270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7404341"/>
    <w:multiLevelType w:val="hybridMultilevel"/>
    <w:tmpl w:val="73F6349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3" w15:restartNumberingAfterBreak="0">
    <w:nsid w:val="676B3D03"/>
    <w:multiLevelType w:val="multilevel"/>
    <w:tmpl w:val="B7605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AA9148F"/>
    <w:multiLevelType w:val="multilevel"/>
    <w:tmpl w:val="D9C845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B167A02"/>
    <w:multiLevelType w:val="multilevel"/>
    <w:tmpl w:val="E51857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B317AE9"/>
    <w:multiLevelType w:val="hybridMultilevel"/>
    <w:tmpl w:val="3372E24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7" w15:restartNumberingAfterBreak="0">
    <w:nsid w:val="6D343925"/>
    <w:multiLevelType w:val="multilevel"/>
    <w:tmpl w:val="226C0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ED06569"/>
    <w:multiLevelType w:val="multilevel"/>
    <w:tmpl w:val="84CA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FB82882"/>
    <w:multiLevelType w:val="multilevel"/>
    <w:tmpl w:val="821CE3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02B69B3"/>
    <w:multiLevelType w:val="multilevel"/>
    <w:tmpl w:val="958C90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08167C9"/>
    <w:multiLevelType w:val="multilevel"/>
    <w:tmpl w:val="D4FA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0B34E04"/>
    <w:multiLevelType w:val="multilevel"/>
    <w:tmpl w:val="627C91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0D02CB4"/>
    <w:multiLevelType w:val="multilevel"/>
    <w:tmpl w:val="699CE1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1EB137B"/>
    <w:multiLevelType w:val="multilevel"/>
    <w:tmpl w:val="21AAE2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653274D"/>
    <w:multiLevelType w:val="multilevel"/>
    <w:tmpl w:val="C6A4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6B84158"/>
    <w:multiLevelType w:val="multilevel"/>
    <w:tmpl w:val="3A36A7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AD04974"/>
    <w:multiLevelType w:val="hybridMultilevel"/>
    <w:tmpl w:val="6E845C1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1455176038">
    <w:abstractNumId w:val="12"/>
  </w:num>
  <w:num w:numId="2" w16cid:durableId="1010445471">
    <w:abstractNumId w:val="46"/>
  </w:num>
  <w:num w:numId="3" w16cid:durableId="1398087527">
    <w:abstractNumId w:val="35"/>
  </w:num>
  <w:num w:numId="4" w16cid:durableId="119688691">
    <w:abstractNumId w:val="10"/>
  </w:num>
  <w:num w:numId="5" w16cid:durableId="164903192">
    <w:abstractNumId w:val="7"/>
  </w:num>
  <w:num w:numId="6" w16cid:durableId="635372847">
    <w:abstractNumId w:val="11"/>
  </w:num>
  <w:num w:numId="7" w16cid:durableId="549390404">
    <w:abstractNumId w:val="60"/>
  </w:num>
  <w:num w:numId="8" w16cid:durableId="1316572291">
    <w:abstractNumId w:val="34"/>
  </w:num>
  <w:num w:numId="9" w16cid:durableId="276373395">
    <w:abstractNumId w:val="37"/>
  </w:num>
  <w:num w:numId="10" w16cid:durableId="271011235">
    <w:abstractNumId w:val="51"/>
  </w:num>
  <w:num w:numId="11" w16cid:durableId="1206866769">
    <w:abstractNumId w:val="54"/>
  </w:num>
  <w:num w:numId="12" w16cid:durableId="467742754">
    <w:abstractNumId w:val="40"/>
  </w:num>
  <w:num w:numId="13" w16cid:durableId="2060323335">
    <w:abstractNumId w:val="63"/>
  </w:num>
  <w:num w:numId="14" w16cid:durableId="405877545">
    <w:abstractNumId w:val="3"/>
  </w:num>
  <w:num w:numId="15" w16cid:durableId="1733118424">
    <w:abstractNumId w:val="62"/>
  </w:num>
  <w:num w:numId="16" w16cid:durableId="226495883">
    <w:abstractNumId w:val="57"/>
  </w:num>
  <w:num w:numId="17" w16cid:durableId="859078633">
    <w:abstractNumId w:val="6"/>
  </w:num>
  <w:num w:numId="18" w16cid:durableId="1938975795">
    <w:abstractNumId w:val="48"/>
  </w:num>
  <w:num w:numId="19" w16cid:durableId="1662553">
    <w:abstractNumId w:val="27"/>
  </w:num>
  <w:num w:numId="20" w16cid:durableId="2110616920">
    <w:abstractNumId w:val="66"/>
  </w:num>
  <w:num w:numId="21" w16cid:durableId="1469660675">
    <w:abstractNumId w:val="55"/>
  </w:num>
  <w:num w:numId="22" w16cid:durableId="1543323122">
    <w:abstractNumId w:val="14"/>
  </w:num>
  <w:num w:numId="23" w16cid:durableId="1171919165">
    <w:abstractNumId w:val="36"/>
  </w:num>
  <w:num w:numId="24" w16cid:durableId="919873972">
    <w:abstractNumId w:val="29"/>
  </w:num>
  <w:num w:numId="25" w16cid:durableId="2120441328">
    <w:abstractNumId w:val="28"/>
  </w:num>
  <w:num w:numId="26" w16cid:durableId="1872109291">
    <w:abstractNumId w:val="5"/>
  </w:num>
  <w:num w:numId="27" w16cid:durableId="196428733">
    <w:abstractNumId w:val="19"/>
  </w:num>
  <w:num w:numId="28" w16cid:durableId="2049912528">
    <w:abstractNumId w:val="21"/>
  </w:num>
  <w:num w:numId="29" w16cid:durableId="1803695627">
    <w:abstractNumId w:val="44"/>
  </w:num>
  <w:num w:numId="30" w16cid:durableId="1851289447">
    <w:abstractNumId w:val="33"/>
  </w:num>
  <w:num w:numId="31" w16cid:durableId="456267383">
    <w:abstractNumId w:val="67"/>
  </w:num>
  <w:num w:numId="32" w16cid:durableId="1554584328">
    <w:abstractNumId w:val="56"/>
  </w:num>
  <w:num w:numId="33" w16cid:durableId="1886141024">
    <w:abstractNumId w:val="4"/>
  </w:num>
  <w:num w:numId="34" w16cid:durableId="1552309234">
    <w:abstractNumId w:val="25"/>
  </w:num>
  <w:num w:numId="35" w16cid:durableId="702903516">
    <w:abstractNumId w:val="30"/>
  </w:num>
  <w:num w:numId="36" w16cid:durableId="102917108">
    <w:abstractNumId w:val="42"/>
  </w:num>
  <w:num w:numId="37" w16cid:durableId="392508922">
    <w:abstractNumId w:val="65"/>
  </w:num>
  <w:num w:numId="38" w16cid:durableId="2022197723">
    <w:abstractNumId w:val="39"/>
  </w:num>
  <w:num w:numId="39" w16cid:durableId="872350793">
    <w:abstractNumId w:val="61"/>
  </w:num>
  <w:num w:numId="40" w16cid:durableId="804272241">
    <w:abstractNumId w:val="58"/>
  </w:num>
  <w:num w:numId="41" w16cid:durableId="28455745">
    <w:abstractNumId w:val="32"/>
  </w:num>
  <w:num w:numId="42" w16cid:durableId="2128697610">
    <w:abstractNumId w:val="18"/>
  </w:num>
  <w:num w:numId="43" w16cid:durableId="218713026">
    <w:abstractNumId w:val="52"/>
  </w:num>
  <w:num w:numId="44" w16cid:durableId="422335751">
    <w:abstractNumId w:val="43"/>
  </w:num>
  <w:num w:numId="45" w16cid:durableId="638652828">
    <w:abstractNumId w:val="23"/>
  </w:num>
  <w:num w:numId="46" w16cid:durableId="1799177009">
    <w:abstractNumId w:val="20"/>
  </w:num>
  <w:num w:numId="47" w16cid:durableId="120193596">
    <w:abstractNumId w:val="38"/>
  </w:num>
  <w:num w:numId="48" w16cid:durableId="1835991720">
    <w:abstractNumId w:val="17"/>
  </w:num>
  <w:num w:numId="49" w16cid:durableId="1584333790">
    <w:abstractNumId w:val="45"/>
  </w:num>
  <w:num w:numId="50" w16cid:durableId="990642486">
    <w:abstractNumId w:val="49"/>
  </w:num>
  <w:num w:numId="51" w16cid:durableId="769424118">
    <w:abstractNumId w:val="64"/>
  </w:num>
  <w:num w:numId="52" w16cid:durableId="52392621">
    <w:abstractNumId w:val="8"/>
  </w:num>
  <w:num w:numId="53" w16cid:durableId="2094203959">
    <w:abstractNumId w:val="16"/>
  </w:num>
  <w:num w:numId="54" w16cid:durableId="2030796105">
    <w:abstractNumId w:val="0"/>
  </w:num>
  <w:num w:numId="55" w16cid:durableId="369384423">
    <w:abstractNumId w:val="47"/>
  </w:num>
  <w:num w:numId="56" w16cid:durableId="891773303">
    <w:abstractNumId w:val="59"/>
  </w:num>
  <w:num w:numId="57" w16cid:durableId="1119908232">
    <w:abstractNumId w:val="24"/>
  </w:num>
  <w:num w:numId="58" w16cid:durableId="1268925413">
    <w:abstractNumId w:val="26"/>
  </w:num>
  <w:num w:numId="59" w16cid:durableId="895897877">
    <w:abstractNumId w:val="50"/>
  </w:num>
  <w:num w:numId="60" w16cid:durableId="777722705">
    <w:abstractNumId w:val="41"/>
  </w:num>
  <w:num w:numId="61" w16cid:durableId="299651218">
    <w:abstractNumId w:val="13"/>
  </w:num>
  <w:num w:numId="62" w16cid:durableId="124782829">
    <w:abstractNumId w:val="53"/>
  </w:num>
  <w:num w:numId="63" w16cid:durableId="239027118">
    <w:abstractNumId w:val="15"/>
  </w:num>
  <w:num w:numId="64" w16cid:durableId="1556577081">
    <w:abstractNumId w:val="22"/>
  </w:num>
  <w:num w:numId="65" w16cid:durableId="783158348">
    <w:abstractNumId w:val="9"/>
  </w:num>
  <w:num w:numId="66" w16cid:durableId="1545025183">
    <w:abstractNumId w:val="31"/>
  </w:num>
  <w:num w:numId="67" w16cid:durableId="28071241">
    <w:abstractNumId w:val="2"/>
  </w:num>
  <w:num w:numId="68" w16cid:durableId="583494788">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111"/>
    <w:rsid w:val="00007404"/>
    <w:rsid w:val="00007DA2"/>
    <w:rsid w:val="000138BD"/>
    <w:rsid w:val="000143BD"/>
    <w:rsid w:val="000169FC"/>
    <w:rsid w:val="00016FFB"/>
    <w:rsid w:val="00020730"/>
    <w:rsid w:val="000260CA"/>
    <w:rsid w:val="000327A9"/>
    <w:rsid w:val="00037719"/>
    <w:rsid w:val="0004255F"/>
    <w:rsid w:val="00046CEE"/>
    <w:rsid w:val="00050FF2"/>
    <w:rsid w:val="00057BC9"/>
    <w:rsid w:val="00070C75"/>
    <w:rsid w:val="00070F2D"/>
    <w:rsid w:val="00072F43"/>
    <w:rsid w:val="00073024"/>
    <w:rsid w:val="00073D89"/>
    <w:rsid w:val="000744FF"/>
    <w:rsid w:val="00082E2A"/>
    <w:rsid w:val="00084E2C"/>
    <w:rsid w:val="00086A18"/>
    <w:rsid w:val="00090F21"/>
    <w:rsid w:val="00091B6B"/>
    <w:rsid w:val="00092429"/>
    <w:rsid w:val="00097659"/>
    <w:rsid w:val="000A185C"/>
    <w:rsid w:val="000A5112"/>
    <w:rsid w:val="000B2A9E"/>
    <w:rsid w:val="000B5B5A"/>
    <w:rsid w:val="000D2563"/>
    <w:rsid w:val="000E1AA6"/>
    <w:rsid w:val="000E51B4"/>
    <w:rsid w:val="000F44B4"/>
    <w:rsid w:val="00103020"/>
    <w:rsid w:val="00111896"/>
    <w:rsid w:val="00111F4E"/>
    <w:rsid w:val="0012520A"/>
    <w:rsid w:val="00131F7E"/>
    <w:rsid w:val="00132D96"/>
    <w:rsid w:val="0013318D"/>
    <w:rsid w:val="00140D40"/>
    <w:rsid w:val="001446A3"/>
    <w:rsid w:val="00145290"/>
    <w:rsid w:val="00150C99"/>
    <w:rsid w:val="00151F02"/>
    <w:rsid w:val="00152413"/>
    <w:rsid w:val="001617C0"/>
    <w:rsid w:val="00161BAD"/>
    <w:rsid w:val="00164122"/>
    <w:rsid w:val="00172B78"/>
    <w:rsid w:val="00173794"/>
    <w:rsid w:val="00174662"/>
    <w:rsid w:val="001748D9"/>
    <w:rsid w:val="00174D70"/>
    <w:rsid w:val="00176F84"/>
    <w:rsid w:val="00177A2B"/>
    <w:rsid w:val="001806FC"/>
    <w:rsid w:val="00183F47"/>
    <w:rsid w:val="001842EB"/>
    <w:rsid w:val="00185F2D"/>
    <w:rsid w:val="001902DB"/>
    <w:rsid w:val="00191CF4"/>
    <w:rsid w:val="00193FE2"/>
    <w:rsid w:val="001A0392"/>
    <w:rsid w:val="001A0842"/>
    <w:rsid w:val="001A21CB"/>
    <w:rsid w:val="001A2557"/>
    <w:rsid w:val="001A74D5"/>
    <w:rsid w:val="001B05A0"/>
    <w:rsid w:val="001B3023"/>
    <w:rsid w:val="001C08C4"/>
    <w:rsid w:val="001C2162"/>
    <w:rsid w:val="001D6A8C"/>
    <w:rsid w:val="001E181C"/>
    <w:rsid w:val="001E1D7F"/>
    <w:rsid w:val="001E31CD"/>
    <w:rsid w:val="001E6150"/>
    <w:rsid w:val="001E61E5"/>
    <w:rsid w:val="001E7B13"/>
    <w:rsid w:val="001F075C"/>
    <w:rsid w:val="001F7D08"/>
    <w:rsid w:val="00200497"/>
    <w:rsid w:val="0020188B"/>
    <w:rsid w:val="00201949"/>
    <w:rsid w:val="00201AB7"/>
    <w:rsid w:val="00204285"/>
    <w:rsid w:val="0020570C"/>
    <w:rsid w:val="00213360"/>
    <w:rsid w:val="00221E4C"/>
    <w:rsid w:val="002379BB"/>
    <w:rsid w:val="0024092B"/>
    <w:rsid w:val="00243EFB"/>
    <w:rsid w:val="0024465A"/>
    <w:rsid w:val="002459F1"/>
    <w:rsid w:val="002469D1"/>
    <w:rsid w:val="002478C1"/>
    <w:rsid w:val="00253D24"/>
    <w:rsid w:val="0025488F"/>
    <w:rsid w:val="00255BE6"/>
    <w:rsid w:val="00267F06"/>
    <w:rsid w:val="0028474D"/>
    <w:rsid w:val="0028659B"/>
    <w:rsid w:val="0029078C"/>
    <w:rsid w:val="00292771"/>
    <w:rsid w:val="0029709B"/>
    <w:rsid w:val="002A2B36"/>
    <w:rsid w:val="002B072A"/>
    <w:rsid w:val="002B70BC"/>
    <w:rsid w:val="002C0CF5"/>
    <w:rsid w:val="002C33E7"/>
    <w:rsid w:val="002C4AE4"/>
    <w:rsid w:val="002D16AF"/>
    <w:rsid w:val="002D2375"/>
    <w:rsid w:val="002D3D7C"/>
    <w:rsid w:val="002D54FA"/>
    <w:rsid w:val="002E0028"/>
    <w:rsid w:val="002E28F7"/>
    <w:rsid w:val="002E3A06"/>
    <w:rsid w:val="002F025A"/>
    <w:rsid w:val="002F0630"/>
    <w:rsid w:val="002F2953"/>
    <w:rsid w:val="002F3C11"/>
    <w:rsid w:val="002F3DB0"/>
    <w:rsid w:val="002F4127"/>
    <w:rsid w:val="003068CC"/>
    <w:rsid w:val="00306F10"/>
    <w:rsid w:val="00316353"/>
    <w:rsid w:val="003234ED"/>
    <w:rsid w:val="00336F8C"/>
    <w:rsid w:val="00344CDF"/>
    <w:rsid w:val="003522BB"/>
    <w:rsid w:val="003557B5"/>
    <w:rsid w:val="00361094"/>
    <w:rsid w:val="00361A5C"/>
    <w:rsid w:val="00365A19"/>
    <w:rsid w:val="00370863"/>
    <w:rsid w:val="0037086C"/>
    <w:rsid w:val="003757F8"/>
    <w:rsid w:val="0037710B"/>
    <w:rsid w:val="00381513"/>
    <w:rsid w:val="00382BDD"/>
    <w:rsid w:val="00383614"/>
    <w:rsid w:val="00384D4A"/>
    <w:rsid w:val="00385A4B"/>
    <w:rsid w:val="00390B20"/>
    <w:rsid w:val="00392A08"/>
    <w:rsid w:val="003942E4"/>
    <w:rsid w:val="00395357"/>
    <w:rsid w:val="00395B03"/>
    <w:rsid w:val="003A2016"/>
    <w:rsid w:val="003A64AA"/>
    <w:rsid w:val="003B04A2"/>
    <w:rsid w:val="003B49A1"/>
    <w:rsid w:val="003C0890"/>
    <w:rsid w:val="003D321C"/>
    <w:rsid w:val="003D6625"/>
    <w:rsid w:val="003E0185"/>
    <w:rsid w:val="003F4FDD"/>
    <w:rsid w:val="003F7E62"/>
    <w:rsid w:val="00402F45"/>
    <w:rsid w:val="004057E0"/>
    <w:rsid w:val="00406DF4"/>
    <w:rsid w:val="0041075C"/>
    <w:rsid w:val="00412EBF"/>
    <w:rsid w:val="00414093"/>
    <w:rsid w:val="004163C7"/>
    <w:rsid w:val="00421EF3"/>
    <w:rsid w:val="004231D1"/>
    <w:rsid w:val="00434F5A"/>
    <w:rsid w:val="00446193"/>
    <w:rsid w:val="00446FFF"/>
    <w:rsid w:val="0045396A"/>
    <w:rsid w:val="00454FBF"/>
    <w:rsid w:val="004637CE"/>
    <w:rsid w:val="004661C1"/>
    <w:rsid w:val="00472DFE"/>
    <w:rsid w:val="0047311E"/>
    <w:rsid w:val="0048345C"/>
    <w:rsid w:val="00483954"/>
    <w:rsid w:val="0049640B"/>
    <w:rsid w:val="004A0E51"/>
    <w:rsid w:val="004A4A6F"/>
    <w:rsid w:val="004B1F05"/>
    <w:rsid w:val="004C1DA2"/>
    <w:rsid w:val="004C397F"/>
    <w:rsid w:val="004C3F4F"/>
    <w:rsid w:val="004C60B1"/>
    <w:rsid w:val="004D3CB6"/>
    <w:rsid w:val="004D636E"/>
    <w:rsid w:val="004E1566"/>
    <w:rsid w:val="004E2EC0"/>
    <w:rsid w:val="004E52F0"/>
    <w:rsid w:val="004E6DA7"/>
    <w:rsid w:val="004F07B0"/>
    <w:rsid w:val="004F0D0E"/>
    <w:rsid w:val="004F11BB"/>
    <w:rsid w:val="004F2DD3"/>
    <w:rsid w:val="004F5833"/>
    <w:rsid w:val="004F78AA"/>
    <w:rsid w:val="005126E4"/>
    <w:rsid w:val="0051549F"/>
    <w:rsid w:val="0052178B"/>
    <w:rsid w:val="00530192"/>
    <w:rsid w:val="00530EE3"/>
    <w:rsid w:val="00535761"/>
    <w:rsid w:val="00540F67"/>
    <w:rsid w:val="00547BFF"/>
    <w:rsid w:val="005524AC"/>
    <w:rsid w:val="005538AE"/>
    <w:rsid w:val="0055617D"/>
    <w:rsid w:val="005571D0"/>
    <w:rsid w:val="005631EC"/>
    <w:rsid w:val="005652F1"/>
    <w:rsid w:val="00566C9C"/>
    <w:rsid w:val="00573C06"/>
    <w:rsid w:val="005748B6"/>
    <w:rsid w:val="0057694C"/>
    <w:rsid w:val="00583AD4"/>
    <w:rsid w:val="005904FF"/>
    <w:rsid w:val="00592E55"/>
    <w:rsid w:val="00595B37"/>
    <w:rsid w:val="005A05D8"/>
    <w:rsid w:val="005B1256"/>
    <w:rsid w:val="005B25C4"/>
    <w:rsid w:val="005B2CC6"/>
    <w:rsid w:val="005B554B"/>
    <w:rsid w:val="005B6625"/>
    <w:rsid w:val="005C2DCC"/>
    <w:rsid w:val="005C39D8"/>
    <w:rsid w:val="005C611F"/>
    <w:rsid w:val="005D022F"/>
    <w:rsid w:val="005D4B29"/>
    <w:rsid w:val="005D6CAF"/>
    <w:rsid w:val="005D7A12"/>
    <w:rsid w:val="005D7D77"/>
    <w:rsid w:val="005F305F"/>
    <w:rsid w:val="005F700D"/>
    <w:rsid w:val="00603076"/>
    <w:rsid w:val="00604666"/>
    <w:rsid w:val="00606D1F"/>
    <w:rsid w:val="00615B09"/>
    <w:rsid w:val="006174EA"/>
    <w:rsid w:val="00617AA3"/>
    <w:rsid w:val="0062683D"/>
    <w:rsid w:val="00626F28"/>
    <w:rsid w:val="0063039B"/>
    <w:rsid w:val="006311BA"/>
    <w:rsid w:val="006340AB"/>
    <w:rsid w:val="00636F9C"/>
    <w:rsid w:val="00642853"/>
    <w:rsid w:val="00643A3A"/>
    <w:rsid w:val="00647B7D"/>
    <w:rsid w:val="006517B8"/>
    <w:rsid w:val="0066008D"/>
    <w:rsid w:val="00667BFA"/>
    <w:rsid w:val="00670E41"/>
    <w:rsid w:val="006729D2"/>
    <w:rsid w:val="006731B7"/>
    <w:rsid w:val="00674FE1"/>
    <w:rsid w:val="00681FB3"/>
    <w:rsid w:val="00682604"/>
    <w:rsid w:val="006870FB"/>
    <w:rsid w:val="00687D41"/>
    <w:rsid w:val="00690683"/>
    <w:rsid w:val="006911B8"/>
    <w:rsid w:val="006927F0"/>
    <w:rsid w:val="006948DE"/>
    <w:rsid w:val="006964BD"/>
    <w:rsid w:val="006A1048"/>
    <w:rsid w:val="006A5EDD"/>
    <w:rsid w:val="006B314D"/>
    <w:rsid w:val="006B70C9"/>
    <w:rsid w:val="006C0CD1"/>
    <w:rsid w:val="006D4586"/>
    <w:rsid w:val="006D5A06"/>
    <w:rsid w:val="006D6D7F"/>
    <w:rsid w:val="006D6DD2"/>
    <w:rsid w:val="006E34FC"/>
    <w:rsid w:val="006E6795"/>
    <w:rsid w:val="006E7929"/>
    <w:rsid w:val="006F26C3"/>
    <w:rsid w:val="00706AE8"/>
    <w:rsid w:val="00714C4D"/>
    <w:rsid w:val="00722539"/>
    <w:rsid w:val="00732759"/>
    <w:rsid w:val="0073548E"/>
    <w:rsid w:val="0074536B"/>
    <w:rsid w:val="00753B4A"/>
    <w:rsid w:val="00754258"/>
    <w:rsid w:val="00761B95"/>
    <w:rsid w:val="007657B3"/>
    <w:rsid w:val="00765F9C"/>
    <w:rsid w:val="00770DA4"/>
    <w:rsid w:val="007714FD"/>
    <w:rsid w:val="0077756D"/>
    <w:rsid w:val="00785627"/>
    <w:rsid w:val="00791367"/>
    <w:rsid w:val="00792EBC"/>
    <w:rsid w:val="00794C51"/>
    <w:rsid w:val="007A57C1"/>
    <w:rsid w:val="007B0E54"/>
    <w:rsid w:val="007B1252"/>
    <w:rsid w:val="007B1B0F"/>
    <w:rsid w:val="007B5882"/>
    <w:rsid w:val="007B759A"/>
    <w:rsid w:val="007C1E88"/>
    <w:rsid w:val="007C5BF4"/>
    <w:rsid w:val="007C6C29"/>
    <w:rsid w:val="007D329A"/>
    <w:rsid w:val="007D4046"/>
    <w:rsid w:val="007D7241"/>
    <w:rsid w:val="007E1312"/>
    <w:rsid w:val="007E1721"/>
    <w:rsid w:val="007E26CE"/>
    <w:rsid w:val="007E2EC0"/>
    <w:rsid w:val="007E38D5"/>
    <w:rsid w:val="007E3A20"/>
    <w:rsid w:val="007E45AE"/>
    <w:rsid w:val="007E74F9"/>
    <w:rsid w:val="007F0F46"/>
    <w:rsid w:val="007F3811"/>
    <w:rsid w:val="0080748A"/>
    <w:rsid w:val="00811AA6"/>
    <w:rsid w:val="0081204F"/>
    <w:rsid w:val="00817262"/>
    <w:rsid w:val="00820654"/>
    <w:rsid w:val="008252A1"/>
    <w:rsid w:val="0084510B"/>
    <w:rsid w:val="00847B4B"/>
    <w:rsid w:val="00847C6F"/>
    <w:rsid w:val="00851006"/>
    <w:rsid w:val="008641AB"/>
    <w:rsid w:val="00866F1F"/>
    <w:rsid w:val="00872020"/>
    <w:rsid w:val="008746BD"/>
    <w:rsid w:val="00876F3D"/>
    <w:rsid w:val="00877AAC"/>
    <w:rsid w:val="00897E17"/>
    <w:rsid w:val="008B11B1"/>
    <w:rsid w:val="008B7221"/>
    <w:rsid w:val="008C0BC1"/>
    <w:rsid w:val="008C49BF"/>
    <w:rsid w:val="008C59BE"/>
    <w:rsid w:val="008C7701"/>
    <w:rsid w:val="008D6574"/>
    <w:rsid w:val="008F1EAE"/>
    <w:rsid w:val="008F3E87"/>
    <w:rsid w:val="008F4660"/>
    <w:rsid w:val="008F4847"/>
    <w:rsid w:val="008F5BA1"/>
    <w:rsid w:val="008F6AE4"/>
    <w:rsid w:val="00901D52"/>
    <w:rsid w:val="00905B9A"/>
    <w:rsid w:val="009116EE"/>
    <w:rsid w:val="009125CE"/>
    <w:rsid w:val="00917640"/>
    <w:rsid w:val="0092067B"/>
    <w:rsid w:val="009256BE"/>
    <w:rsid w:val="00926B62"/>
    <w:rsid w:val="00930BFC"/>
    <w:rsid w:val="0094253C"/>
    <w:rsid w:val="00950669"/>
    <w:rsid w:val="00953466"/>
    <w:rsid w:val="00953B0F"/>
    <w:rsid w:val="0095412E"/>
    <w:rsid w:val="00955221"/>
    <w:rsid w:val="00957964"/>
    <w:rsid w:val="00960E49"/>
    <w:rsid w:val="00962454"/>
    <w:rsid w:val="00970163"/>
    <w:rsid w:val="0097378B"/>
    <w:rsid w:val="00973CB4"/>
    <w:rsid w:val="00980986"/>
    <w:rsid w:val="009809EF"/>
    <w:rsid w:val="009923B3"/>
    <w:rsid w:val="009A51D5"/>
    <w:rsid w:val="009A60DE"/>
    <w:rsid w:val="009A7620"/>
    <w:rsid w:val="009B2A52"/>
    <w:rsid w:val="009B5858"/>
    <w:rsid w:val="009B5DB5"/>
    <w:rsid w:val="009B6888"/>
    <w:rsid w:val="009C0161"/>
    <w:rsid w:val="009C03E0"/>
    <w:rsid w:val="009C37BB"/>
    <w:rsid w:val="009D108D"/>
    <w:rsid w:val="009D4280"/>
    <w:rsid w:val="009D52A7"/>
    <w:rsid w:val="009D59A2"/>
    <w:rsid w:val="009D70E7"/>
    <w:rsid w:val="009E01FB"/>
    <w:rsid w:val="009E082C"/>
    <w:rsid w:val="009E1436"/>
    <w:rsid w:val="009E5668"/>
    <w:rsid w:val="009F55DA"/>
    <w:rsid w:val="00A042D0"/>
    <w:rsid w:val="00A05958"/>
    <w:rsid w:val="00A11F72"/>
    <w:rsid w:val="00A13607"/>
    <w:rsid w:val="00A26CEC"/>
    <w:rsid w:val="00A30427"/>
    <w:rsid w:val="00A316E6"/>
    <w:rsid w:val="00A3287D"/>
    <w:rsid w:val="00A3441F"/>
    <w:rsid w:val="00A35C9E"/>
    <w:rsid w:val="00A4273D"/>
    <w:rsid w:val="00A431D6"/>
    <w:rsid w:val="00A5411F"/>
    <w:rsid w:val="00A54B30"/>
    <w:rsid w:val="00A61759"/>
    <w:rsid w:val="00A638B6"/>
    <w:rsid w:val="00A667FA"/>
    <w:rsid w:val="00A6707D"/>
    <w:rsid w:val="00A70B5B"/>
    <w:rsid w:val="00A72CF5"/>
    <w:rsid w:val="00A93091"/>
    <w:rsid w:val="00A940AD"/>
    <w:rsid w:val="00A95E21"/>
    <w:rsid w:val="00AA5487"/>
    <w:rsid w:val="00AA68C2"/>
    <w:rsid w:val="00AA79E9"/>
    <w:rsid w:val="00AA7BDD"/>
    <w:rsid w:val="00AB0A70"/>
    <w:rsid w:val="00AB2738"/>
    <w:rsid w:val="00AB6730"/>
    <w:rsid w:val="00AC2C23"/>
    <w:rsid w:val="00AC6342"/>
    <w:rsid w:val="00AC690C"/>
    <w:rsid w:val="00AD4845"/>
    <w:rsid w:val="00AD57C8"/>
    <w:rsid w:val="00AD6C99"/>
    <w:rsid w:val="00AE38DF"/>
    <w:rsid w:val="00AE3F0E"/>
    <w:rsid w:val="00AE5CDE"/>
    <w:rsid w:val="00AF2C47"/>
    <w:rsid w:val="00AF555B"/>
    <w:rsid w:val="00AF5FC5"/>
    <w:rsid w:val="00B00C65"/>
    <w:rsid w:val="00B04EF3"/>
    <w:rsid w:val="00B050C4"/>
    <w:rsid w:val="00B14CAC"/>
    <w:rsid w:val="00B309BA"/>
    <w:rsid w:val="00B3764F"/>
    <w:rsid w:val="00B429E6"/>
    <w:rsid w:val="00B47B12"/>
    <w:rsid w:val="00B50665"/>
    <w:rsid w:val="00B63B0F"/>
    <w:rsid w:val="00B66313"/>
    <w:rsid w:val="00B7140F"/>
    <w:rsid w:val="00B71528"/>
    <w:rsid w:val="00B7194C"/>
    <w:rsid w:val="00B74B5E"/>
    <w:rsid w:val="00B7678A"/>
    <w:rsid w:val="00B83BBF"/>
    <w:rsid w:val="00B94480"/>
    <w:rsid w:val="00B95062"/>
    <w:rsid w:val="00BB1DB3"/>
    <w:rsid w:val="00BC094B"/>
    <w:rsid w:val="00BC3964"/>
    <w:rsid w:val="00BC6A64"/>
    <w:rsid w:val="00BC7C74"/>
    <w:rsid w:val="00BC7F4E"/>
    <w:rsid w:val="00BD6596"/>
    <w:rsid w:val="00BE0B8D"/>
    <w:rsid w:val="00BE103E"/>
    <w:rsid w:val="00BE2DC1"/>
    <w:rsid w:val="00BE5D09"/>
    <w:rsid w:val="00BF2A4F"/>
    <w:rsid w:val="00BF30DA"/>
    <w:rsid w:val="00BF66EF"/>
    <w:rsid w:val="00BF6D82"/>
    <w:rsid w:val="00C00A33"/>
    <w:rsid w:val="00C036AF"/>
    <w:rsid w:val="00C06966"/>
    <w:rsid w:val="00C06971"/>
    <w:rsid w:val="00C07AD4"/>
    <w:rsid w:val="00C07C18"/>
    <w:rsid w:val="00C144F4"/>
    <w:rsid w:val="00C22568"/>
    <w:rsid w:val="00C226CF"/>
    <w:rsid w:val="00C229B9"/>
    <w:rsid w:val="00C23669"/>
    <w:rsid w:val="00C31C3C"/>
    <w:rsid w:val="00C34A79"/>
    <w:rsid w:val="00C40D47"/>
    <w:rsid w:val="00C45011"/>
    <w:rsid w:val="00C53484"/>
    <w:rsid w:val="00C53F15"/>
    <w:rsid w:val="00C57C2E"/>
    <w:rsid w:val="00C71150"/>
    <w:rsid w:val="00C72744"/>
    <w:rsid w:val="00C7382F"/>
    <w:rsid w:val="00C7581C"/>
    <w:rsid w:val="00C76F51"/>
    <w:rsid w:val="00C81A15"/>
    <w:rsid w:val="00C821DE"/>
    <w:rsid w:val="00C84168"/>
    <w:rsid w:val="00C90009"/>
    <w:rsid w:val="00CA0998"/>
    <w:rsid w:val="00CA3BD7"/>
    <w:rsid w:val="00CC2664"/>
    <w:rsid w:val="00CD4DB0"/>
    <w:rsid w:val="00CD7A07"/>
    <w:rsid w:val="00CE15A6"/>
    <w:rsid w:val="00CE2B29"/>
    <w:rsid w:val="00CE3B6C"/>
    <w:rsid w:val="00CE41A5"/>
    <w:rsid w:val="00CE7F77"/>
    <w:rsid w:val="00CF7933"/>
    <w:rsid w:val="00D00332"/>
    <w:rsid w:val="00D00A23"/>
    <w:rsid w:val="00D04B6D"/>
    <w:rsid w:val="00D075D4"/>
    <w:rsid w:val="00D07723"/>
    <w:rsid w:val="00D133DC"/>
    <w:rsid w:val="00D152B0"/>
    <w:rsid w:val="00D15393"/>
    <w:rsid w:val="00D2174F"/>
    <w:rsid w:val="00D22101"/>
    <w:rsid w:val="00D22171"/>
    <w:rsid w:val="00D25A61"/>
    <w:rsid w:val="00D35029"/>
    <w:rsid w:val="00D3605E"/>
    <w:rsid w:val="00D377A7"/>
    <w:rsid w:val="00D42468"/>
    <w:rsid w:val="00D42776"/>
    <w:rsid w:val="00D4285B"/>
    <w:rsid w:val="00D52480"/>
    <w:rsid w:val="00D5539E"/>
    <w:rsid w:val="00D5584F"/>
    <w:rsid w:val="00D5738D"/>
    <w:rsid w:val="00D6077D"/>
    <w:rsid w:val="00D637EB"/>
    <w:rsid w:val="00D6452B"/>
    <w:rsid w:val="00D66221"/>
    <w:rsid w:val="00D70025"/>
    <w:rsid w:val="00D70B4C"/>
    <w:rsid w:val="00D76F10"/>
    <w:rsid w:val="00D84ADC"/>
    <w:rsid w:val="00D87262"/>
    <w:rsid w:val="00D90141"/>
    <w:rsid w:val="00DA42CF"/>
    <w:rsid w:val="00DA547D"/>
    <w:rsid w:val="00DB1798"/>
    <w:rsid w:val="00DC1321"/>
    <w:rsid w:val="00DE1639"/>
    <w:rsid w:val="00DE3A75"/>
    <w:rsid w:val="00DE523D"/>
    <w:rsid w:val="00DE628C"/>
    <w:rsid w:val="00DE7142"/>
    <w:rsid w:val="00DF0775"/>
    <w:rsid w:val="00DF71E6"/>
    <w:rsid w:val="00DF7872"/>
    <w:rsid w:val="00DF79A2"/>
    <w:rsid w:val="00E0067C"/>
    <w:rsid w:val="00E20AC1"/>
    <w:rsid w:val="00E22504"/>
    <w:rsid w:val="00E233B1"/>
    <w:rsid w:val="00E26575"/>
    <w:rsid w:val="00E32372"/>
    <w:rsid w:val="00E416DF"/>
    <w:rsid w:val="00E418E8"/>
    <w:rsid w:val="00E41E0B"/>
    <w:rsid w:val="00E45D71"/>
    <w:rsid w:val="00E61B12"/>
    <w:rsid w:val="00E6228C"/>
    <w:rsid w:val="00E62593"/>
    <w:rsid w:val="00E63F2B"/>
    <w:rsid w:val="00E808BA"/>
    <w:rsid w:val="00E85F14"/>
    <w:rsid w:val="00E90101"/>
    <w:rsid w:val="00E94ACD"/>
    <w:rsid w:val="00E96A62"/>
    <w:rsid w:val="00EA00F7"/>
    <w:rsid w:val="00EA2525"/>
    <w:rsid w:val="00EA3F61"/>
    <w:rsid w:val="00EA6D0F"/>
    <w:rsid w:val="00EA7F44"/>
    <w:rsid w:val="00EB390D"/>
    <w:rsid w:val="00EB40B8"/>
    <w:rsid w:val="00EB71B9"/>
    <w:rsid w:val="00EC07A9"/>
    <w:rsid w:val="00EC1E77"/>
    <w:rsid w:val="00EC23D5"/>
    <w:rsid w:val="00EC2460"/>
    <w:rsid w:val="00EC3520"/>
    <w:rsid w:val="00ED1AD7"/>
    <w:rsid w:val="00EE07EE"/>
    <w:rsid w:val="00EE0D23"/>
    <w:rsid w:val="00EE49B6"/>
    <w:rsid w:val="00EE4C18"/>
    <w:rsid w:val="00EE5441"/>
    <w:rsid w:val="00EF5346"/>
    <w:rsid w:val="00F0099D"/>
    <w:rsid w:val="00F020AE"/>
    <w:rsid w:val="00F02D51"/>
    <w:rsid w:val="00F13E73"/>
    <w:rsid w:val="00F14E92"/>
    <w:rsid w:val="00F16084"/>
    <w:rsid w:val="00F1681D"/>
    <w:rsid w:val="00F260E8"/>
    <w:rsid w:val="00F26608"/>
    <w:rsid w:val="00F3136A"/>
    <w:rsid w:val="00F31DB1"/>
    <w:rsid w:val="00F3354F"/>
    <w:rsid w:val="00F34CCA"/>
    <w:rsid w:val="00F41630"/>
    <w:rsid w:val="00F4479E"/>
    <w:rsid w:val="00F50D5A"/>
    <w:rsid w:val="00F51CC8"/>
    <w:rsid w:val="00F546CE"/>
    <w:rsid w:val="00F551CD"/>
    <w:rsid w:val="00F60FA0"/>
    <w:rsid w:val="00F6493C"/>
    <w:rsid w:val="00F65E05"/>
    <w:rsid w:val="00F70458"/>
    <w:rsid w:val="00F72C7A"/>
    <w:rsid w:val="00F77B01"/>
    <w:rsid w:val="00F925D0"/>
    <w:rsid w:val="00F9541F"/>
    <w:rsid w:val="00FA0B7B"/>
    <w:rsid w:val="00FA23A5"/>
    <w:rsid w:val="00FA6596"/>
    <w:rsid w:val="00FA6DAF"/>
    <w:rsid w:val="00FB3326"/>
    <w:rsid w:val="00FB35C6"/>
    <w:rsid w:val="00FC1B77"/>
    <w:rsid w:val="00FC5EC8"/>
    <w:rsid w:val="00FC7F7F"/>
    <w:rsid w:val="00FD4CF0"/>
    <w:rsid w:val="00FE1354"/>
    <w:rsid w:val="00FE1C6A"/>
    <w:rsid w:val="00FE5CC2"/>
    <w:rsid w:val="00FF6B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14:docId w14:val="623EE55C"/>
  <w15:docId w15:val="{DF4B1521-17F1-4DDA-B9A5-17D226C57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A06"/>
    <w:pPr>
      <w:bidi/>
      <w:spacing w:before="120" w:after="120" w:line="240" w:lineRule="auto"/>
      <w:ind w:firstLine="284"/>
      <w:jc w:val="right"/>
    </w:pPr>
    <w:rPr>
      <w:rFonts w:ascii="Times New Roman" w:hAnsi="Times New Roman"/>
      <w:sz w:val="24"/>
    </w:rPr>
  </w:style>
  <w:style w:type="paragraph" w:styleId="Heading1">
    <w:name w:val="heading 1"/>
    <w:basedOn w:val="Normal"/>
    <w:next w:val="Normal"/>
    <w:link w:val="Heading1Char"/>
    <w:uiPriority w:val="9"/>
    <w:qFormat/>
    <w:rsid w:val="00F65E05"/>
    <w:pPr>
      <w:keepNext/>
      <w:keepLines/>
      <w:bidi w:val="0"/>
      <w:spacing w:before="240" w:after="0" w:line="360" w:lineRule="auto"/>
      <w:ind w:firstLine="0"/>
      <w:jc w:val="center"/>
      <w:outlineLvl w:val="0"/>
    </w:pPr>
    <w:rPr>
      <w:rFonts w:asciiTheme="majorBidi" w:eastAsia="Times New Roman" w:hAnsiTheme="majorBidi" w:cstheme="majorBidi"/>
      <w:b/>
      <w:sz w:val="48"/>
      <w:szCs w:val="32"/>
    </w:rPr>
  </w:style>
  <w:style w:type="paragraph" w:styleId="Heading2">
    <w:name w:val="heading 2"/>
    <w:basedOn w:val="Normal"/>
    <w:link w:val="Heading2Char"/>
    <w:uiPriority w:val="9"/>
    <w:qFormat/>
    <w:rsid w:val="006D6DD2"/>
    <w:pPr>
      <w:bidi w:val="0"/>
      <w:spacing w:before="360" w:after="100" w:afterAutospacing="1"/>
      <w:ind w:firstLine="0"/>
      <w:jc w:val="left"/>
      <w:outlineLvl w:val="1"/>
    </w:pPr>
    <w:rPr>
      <w:rFonts w:eastAsia="Times New Roman" w:cs="Times New Roman"/>
      <w:b/>
      <w:bCs/>
      <w:kern w:val="0"/>
      <w:sz w:val="32"/>
      <w:szCs w:val="36"/>
      <w14:ligatures w14:val="none"/>
    </w:rPr>
  </w:style>
  <w:style w:type="paragraph" w:styleId="Heading3">
    <w:name w:val="heading 3"/>
    <w:basedOn w:val="Normal"/>
    <w:link w:val="Heading3Char"/>
    <w:autoRedefine/>
    <w:uiPriority w:val="9"/>
    <w:qFormat/>
    <w:rsid w:val="00A93091"/>
    <w:pPr>
      <w:bidi w:val="0"/>
      <w:spacing w:before="100" w:beforeAutospacing="1" w:after="100" w:afterAutospacing="1"/>
      <w:ind w:firstLine="0"/>
      <w:jc w:val="left"/>
      <w:outlineLvl w:val="2"/>
    </w:pPr>
    <w:rPr>
      <w:rFonts w:eastAsia="Times New Roman" w:cs="Times New Roman"/>
      <w:b/>
      <w:bCs/>
      <w:kern w:val="0"/>
      <w:sz w:val="28"/>
      <w:szCs w:val="27"/>
      <w14:ligatures w14:val="none"/>
    </w:rPr>
  </w:style>
  <w:style w:type="paragraph" w:styleId="Heading4">
    <w:name w:val="heading 4"/>
    <w:basedOn w:val="Normal"/>
    <w:next w:val="Normal"/>
    <w:link w:val="Heading4Char"/>
    <w:uiPriority w:val="9"/>
    <w:semiHidden/>
    <w:unhideWhenUsed/>
    <w:qFormat/>
    <w:rsid w:val="000207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B1256"/>
    <w:pPr>
      <w:ind w:left="720"/>
      <w:contextualSpacing/>
    </w:pPr>
  </w:style>
  <w:style w:type="character" w:customStyle="1" w:styleId="Heading2Char">
    <w:name w:val="Heading 2 Char"/>
    <w:basedOn w:val="DefaultParagraphFont"/>
    <w:link w:val="Heading2"/>
    <w:uiPriority w:val="9"/>
    <w:rsid w:val="006D6DD2"/>
    <w:rPr>
      <w:rFonts w:ascii="Times New Roman" w:eastAsia="Times New Roman" w:hAnsi="Times New Roman" w:cs="Times New Roman"/>
      <w:b/>
      <w:bCs/>
      <w:kern w:val="0"/>
      <w:sz w:val="32"/>
      <w:szCs w:val="36"/>
      <w14:ligatures w14:val="none"/>
    </w:rPr>
  </w:style>
  <w:style w:type="character" w:customStyle="1" w:styleId="Heading3Char">
    <w:name w:val="Heading 3 Char"/>
    <w:basedOn w:val="DefaultParagraphFont"/>
    <w:link w:val="Heading3"/>
    <w:uiPriority w:val="9"/>
    <w:rsid w:val="00A93091"/>
    <w:rPr>
      <w:rFonts w:ascii="Times New Roman" w:eastAsia="Times New Roman" w:hAnsi="Times New Roman" w:cs="Times New Roman"/>
      <w:b/>
      <w:bCs/>
      <w:kern w:val="0"/>
      <w:sz w:val="28"/>
      <w:szCs w:val="27"/>
      <w14:ligatures w14:val="none"/>
    </w:rPr>
  </w:style>
  <w:style w:type="paragraph" w:styleId="NormalWeb">
    <w:name w:val="Normal (Web)"/>
    <w:basedOn w:val="Normal"/>
    <w:uiPriority w:val="99"/>
    <w:unhideWhenUsed/>
    <w:rsid w:val="00201949"/>
    <w:pPr>
      <w:bidi w:val="0"/>
      <w:spacing w:before="100" w:beforeAutospacing="1" w:after="100" w:afterAutospacing="1"/>
      <w:ind w:firstLine="0"/>
      <w:jc w:val="left"/>
    </w:pPr>
    <w:rPr>
      <w:rFonts w:eastAsia="Times New Roman" w:cs="Times New Roman"/>
      <w:kern w:val="0"/>
      <w:szCs w:val="24"/>
      <w14:ligatures w14:val="none"/>
    </w:rPr>
  </w:style>
  <w:style w:type="character" w:styleId="Strong">
    <w:name w:val="Strong"/>
    <w:basedOn w:val="DefaultParagraphFont"/>
    <w:uiPriority w:val="22"/>
    <w:qFormat/>
    <w:rsid w:val="00201949"/>
    <w:rPr>
      <w:b/>
      <w:bCs/>
    </w:rPr>
  </w:style>
  <w:style w:type="character" w:customStyle="1" w:styleId="line-clamp-1">
    <w:name w:val="line-clamp-1"/>
    <w:basedOn w:val="DefaultParagraphFont"/>
    <w:rsid w:val="00201949"/>
  </w:style>
  <w:style w:type="paragraph" w:styleId="NoSpacing">
    <w:name w:val="No Spacing"/>
    <w:autoRedefine/>
    <w:uiPriority w:val="1"/>
    <w:qFormat/>
    <w:rsid w:val="009D52A7"/>
    <w:pPr>
      <w:bidi/>
      <w:spacing w:after="0" w:line="240" w:lineRule="auto"/>
      <w:ind w:firstLine="284"/>
      <w:jc w:val="center"/>
    </w:pPr>
    <w:rPr>
      <w:rFonts w:ascii="Times New Roman" w:hAnsi="Times New Roman"/>
      <w:sz w:val="40"/>
      <w:szCs w:val="40"/>
    </w:rPr>
  </w:style>
  <w:style w:type="character" w:customStyle="1" w:styleId="Heading1Char">
    <w:name w:val="Heading 1 Char"/>
    <w:basedOn w:val="DefaultParagraphFont"/>
    <w:link w:val="Heading1"/>
    <w:uiPriority w:val="9"/>
    <w:rsid w:val="00F65E05"/>
    <w:rPr>
      <w:rFonts w:asciiTheme="majorBidi" w:eastAsia="Times New Roman" w:hAnsiTheme="majorBidi" w:cstheme="majorBidi"/>
      <w:b/>
      <w:sz w:val="48"/>
      <w:szCs w:val="32"/>
    </w:rPr>
  </w:style>
  <w:style w:type="character" w:styleId="Hyperlink">
    <w:name w:val="Hyperlink"/>
    <w:basedOn w:val="DefaultParagraphFont"/>
    <w:uiPriority w:val="99"/>
    <w:unhideWhenUsed/>
    <w:rsid w:val="0024465A"/>
    <w:rPr>
      <w:color w:val="0563C1" w:themeColor="hyperlink"/>
      <w:u w:val="single"/>
    </w:rPr>
  </w:style>
  <w:style w:type="character" w:customStyle="1" w:styleId="UnresolvedMention1">
    <w:name w:val="Unresolved Mention1"/>
    <w:basedOn w:val="DefaultParagraphFont"/>
    <w:uiPriority w:val="99"/>
    <w:semiHidden/>
    <w:unhideWhenUsed/>
    <w:rsid w:val="0024465A"/>
    <w:rPr>
      <w:color w:val="605E5C"/>
      <w:shd w:val="clear" w:color="auto" w:fill="E1DFDD"/>
    </w:rPr>
  </w:style>
  <w:style w:type="character" w:customStyle="1" w:styleId="Heading4Char">
    <w:name w:val="Heading 4 Char"/>
    <w:basedOn w:val="DefaultParagraphFont"/>
    <w:link w:val="Heading4"/>
    <w:uiPriority w:val="9"/>
    <w:semiHidden/>
    <w:rsid w:val="00020730"/>
    <w:rPr>
      <w:rFonts w:asciiTheme="majorHAnsi" w:eastAsiaTheme="majorEastAsia" w:hAnsiTheme="majorHAnsi" w:cstheme="majorBidi"/>
      <w:i/>
      <w:iCs/>
      <w:color w:val="2F5496" w:themeColor="accent1" w:themeShade="BF"/>
      <w:sz w:val="24"/>
    </w:rPr>
  </w:style>
  <w:style w:type="character" w:customStyle="1" w:styleId="UnresolvedMention2">
    <w:name w:val="Unresolved Mention2"/>
    <w:basedOn w:val="DefaultParagraphFont"/>
    <w:uiPriority w:val="99"/>
    <w:semiHidden/>
    <w:unhideWhenUsed/>
    <w:rsid w:val="001B05A0"/>
    <w:rPr>
      <w:color w:val="605E5C"/>
      <w:shd w:val="clear" w:color="auto" w:fill="E1DFDD"/>
    </w:rPr>
  </w:style>
  <w:style w:type="table" w:styleId="TableGrid">
    <w:name w:val="Table Grid"/>
    <w:basedOn w:val="TableNormal"/>
    <w:uiPriority w:val="59"/>
    <w:rsid w:val="004A0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70F2D"/>
    <w:rPr>
      <w:i/>
      <w:iCs/>
    </w:rPr>
  </w:style>
  <w:style w:type="table" w:styleId="LightShading-Accent3">
    <w:name w:val="Light Shading Accent 3"/>
    <w:basedOn w:val="TableNormal"/>
    <w:uiPriority w:val="60"/>
    <w:rsid w:val="00C00A33"/>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1">
    <w:name w:val="Light Shading Accent 1"/>
    <w:basedOn w:val="TableNormal"/>
    <w:uiPriority w:val="60"/>
    <w:rsid w:val="00C00A33"/>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
    <w:name w:val="Light Shading"/>
    <w:basedOn w:val="TableNormal"/>
    <w:uiPriority w:val="60"/>
    <w:rsid w:val="00BF66E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OCHeading">
    <w:name w:val="TOC Heading"/>
    <w:basedOn w:val="Heading1"/>
    <w:next w:val="Normal"/>
    <w:uiPriority w:val="39"/>
    <w:semiHidden/>
    <w:unhideWhenUsed/>
    <w:qFormat/>
    <w:rsid w:val="00091B6B"/>
    <w:pPr>
      <w:spacing w:before="480" w:line="276" w:lineRule="auto"/>
      <w:jc w:val="left"/>
      <w:outlineLvl w:val="9"/>
    </w:pPr>
    <w:rPr>
      <w:rFonts w:asciiTheme="majorHAnsi" w:eastAsiaTheme="majorEastAsia" w:hAnsiTheme="majorHAnsi"/>
      <w:bCs/>
      <w:color w:val="2F5496" w:themeColor="accent1" w:themeShade="BF"/>
      <w:kern w:val="0"/>
      <w:sz w:val="28"/>
      <w:szCs w:val="28"/>
      <w:lang w:eastAsia="ja-JP"/>
      <w14:ligatures w14:val="none"/>
    </w:rPr>
  </w:style>
  <w:style w:type="paragraph" w:styleId="TOC1">
    <w:name w:val="toc 1"/>
    <w:basedOn w:val="Normal"/>
    <w:next w:val="Normal"/>
    <w:autoRedefine/>
    <w:uiPriority w:val="39"/>
    <w:unhideWhenUsed/>
    <w:rsid w:val="00E416DF"/>
    <w:pPr>
      <w:tabs>
        <w:tab w:val="right" w:leader="dot" w:pos="9061"/>
      </w:tabs>
      <w:bidi w:val="0"/>
      <w:spacing w:after="100"/>
      <w:jc w:val="left"/>
    </w:pPr>
  </w:style>
  <w:style w:type="paragraph" w:styleId="TOC2">
    <w:name w:val="toc 2"/>
    <w:basedOn w:val="Normal"/>
    <w:next w:val="Normal"/>
    <w:autoRedefine/>
    <w:uiPriority w:val="39"/>
    <w:unhideWhenUsed/>
    <w:rsid w:val="00091B6B"/>
    <w:pPr>
      <w:spacing w:after="100"/>
      <w:ind w:left="240"/>
    </w:pPr>
  </w:style>
  <w:style w:type="paragraph" w:styleId="TOC3">
    <w:name w:val="toc 3"/>
    <w:basedOn w:val="Normal"/>
    <w:next w:val="Normal"/>
    <w:autoRedefine/>
    <w:uiPriority w:val="39"/>
    <w:unhideWhenUsed/>
    <w:rsid w:val="00091B6B"/>
    <w:pPr>
      <w:spacing w:after="100"/>
      <w:ind w:left="480"/>
    </w:pPr>
  </w:style>
  <w:style w:type="table" w:styleId="ListTable7Colorful-Accent1">
    <w:name w:val="List Table 7 Colorful Accent 1"/>
    <w:basedOn w:val="TableNormal"/>
    <w:uiPriority w:val="52"/>
    <w:rsid w:val="009D70E7"/>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2C4AE4"/>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7Colorful-Accent1">
    <w:name w:val="Grid Table 7 Colorful Accent 1"/>
    <w:basedOn w:val="TableNormal"/>
    <w:uiPriority w:val="52"/>
    <w:rsid w:val="002C4AE4"/>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1">
    <w:name w:val="Grid Table 3 Accent 1"/>
    <w:basedOn w:val="TableNormal"/>
    <w:uiPriority w:val="48"/>
    <w:rsid w:val="00EC352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0727">
      <w:bodyDiv w:val="1"/>
      <w:marLeft w:val="0"/>
      <w:marRight w:val="0"/>
      <w:marTop w:val="0"/>
      <w:marBottom w:val="0"/>
      <w:divBdr>
        <w:top w:val="none" w:sz="0" w:space="0" w:color="auto"/>
        <w:left w:val="none" w:sz="0" w:space="0" w:color="auto"/>
        <w:bottom w:val="none" w:sz="0" w:space="0" w:color="auto"/>
        <w:right w:val="none" w:sz="0" w:space="0" w:color="auto"/>
      </w:divBdr>
    </w:div>
    <w:div w:id="24252763">
      <w:bodyDiv w:val="1"/>
      <w:marLeft w:val="0"/>
      <w:marRight w:val="0"/>
      <w:marTop w:val="0"/>
      <w:marBottom w:val="0"/>
      <w:divBdr>
        <w:top w:val="none" w:sz="0" w:space="0" w:color="auto"/>
        <w:left w:val="none" w:sz="0" w:space="0" w:color="auto"/>
        <w:bottom w:val="none" w:sz="0" w:space="0" w:color="auto"/>
        <w:right w:val="none" w:sz="0" w:space="0" w:color="auto"/>
      </w:divBdr>
    </w:div>
    <w:div w:id="88309035">
      <w:bodyDiv w:val="1"/>
      <w:marLeft w:val="0"/>
      <w:marRight w:val="0"/>
      <w:marTop w:val="0"/>
      <w:marBottom w:val="0"/>
      <w:divBdr>
        <w:top w:val="none" w:sz="0" w:space="0" w:color="auto"/>
        <w:left w:val="none" w:sz="0" w:space="0" w:color="auto"/>
        <w:bottom w:val="none" w:sz="0" w:space="0" w:color="auto"/>
        <w:right w:val="none" w:sz="0" w:space="0" w:color="auto"/>
      </w:divBdr>
      <w:divsChild>
        <w:div w:id="1137382331">
          <w:marLeft w:val="0"/>
          <w:marRight w:val="0"/>
          <w:marTop w:val="0"/>
          <w:marBottom w:val="0"/>
          <w:divBdr>
            <w:top w:val="none" w:sz="0" w:space="0" w:color="auto"/>
            <w:left w:val="none" w:sz="0" w:space="0" w:color="auto"/>
            <w:bottom w:val="none" w:sz="0" w:space="0" w:color="auto"/>
            <w:right w:val="none" w:sz="0" w:space="0" w:color="auto"/>
          </w:divBdr>
          <w:divsChild>
            <w:div w:id="1884712843">
              <w:marLeft w:val="0"/>
              <w:marRight w:val="0"/>
              <w:marTop w:val="0"/>
              <w:marBottom w:val="0"/>
              <w:divBdr>
                <w:top w:val="none" w:sz="0" w:space="0" w:color="auto"/>
                <w:left w:val="none" w:sz="0" w:space="0" w:color="auto"/>
                <w:bottom w:val="none" w:sz="0" w:space="0" w:color="auto"/>
                <w:right w:val="none" w:sz="0" w:space="0" w:color="auto"/>
              </w:divBdr>
              <w:divsChild>
                <w:div w:id="2127305833">
                  <w:marLeft w:val="0"/>
                  <w:marRight w:val="0"/>
                  <w:marTop w:val="0"/>
                  <w:marBottom w:val="0"/>
                  <w:divBdr>
                    <w:top w:val="none" w:sz="0" w:space="0" w:color="auto"/>
                    <w:left w:val="none" w:sz="0" w:space="0" w:color="auto"/>
                    <w:bottom w:val="none" w:sz="0" w:space="0" w:color="auto"/>
                    <w:right w:val="none" w:sz="0" w:space="0" w:color="auto"/>
                  </w:divBdr>
                  <w:divsChild>
                    <w:div w:id="1654526910">
                      <w:marLeft w:val="0"/>
                      <w:marRight w:val="0"/>
                      <w:marTop w:val="0"/>
                      <w:marBottom w:val="0"/>
                      <w:divBdr>
                        <w:top w:val="none" w:sz="0" w:space="0" w:color="auto"/>
                        <w:left w:val="none" w:sz="0" w:space="0" w:color="auto"/>
                        <w:bottom w:val="none" w:sz="0" w:space="0" w:color="auto"/>
                        <w:right w:val="none" w:sz="0" w:space="0" w:color="auto"/>
                      </w:divBdr>
                      <w:divsChild>
                        <w:div w:id="1012728451">
                          <w:marLeft w:val="0"/>
                          <w:marRight w:val="0"/>
                          <w:marTop w:val="0"/>
                          <w:marBottom w:val="0"/>
                          <w:divBdr>
                            <w:top w:val="none" w:sz="0" w:space="0" w:color="auto"/>
                            <w:left w:val="none" w:sz="0" w:space="0" w:color="auto"/>
                            <w:bottom w:val="none" w:sz="0" w:space="0" w:color="auto"/>
                            <w:right w:val="none" w:sz="0" w:space="0" w:color="auto"/>
                          </w:divBdr>
                          <w:divsChild>
                            <w:div w:id="1457723052">
                              <w:marLeft w:val="0"/>
                              <w:marRight w:val="0"/>
                              <w:marTop w:val="0"/>
                              <w:marBottom w:val="0"/>
                              <w:divBdr>
                                <w:top w:val="none" w:sz="0" w:space="0" w:color="auto"/>
                                <w:left w:val="none" w:sz="0" w:space="0" w:color="auto"/>
                                <w:bottom w:val="none" w:sz="0" w:space="0" w:color="auto"/>
                                <w:right w:val="none" w:sz="0" w:space="0" w:color="auto"/>
                              </w:divBdr>
                              <w:divsChild>
                                <w:div w:id="1580476925">
                                  <w:marLeft w:val="0"/>
                                  <w:marRight w:val="0"/>
                                  <w:marTop w:val="0"/>
                                  <w:marBottom w:val="0"/>
                                  <w:divBdr>
                                    <w:top w:val="none" w:sz="0" w:space="0" w:color="auto"/>
                                    <w:left w:val="none" w:sz="0" w:space="0" w:color="auto"/>
                                    <w:bottom w:val="none" w:sz="0" w:space="0" w:color="auto"/>
                                    <w:right w:val="none" w:sz="0" w:space="0" w:color="auto"/>
                                  </w:divBdr>
                                  <w:divsChild>
                                    <w:div w:id="1611205532">
                                      <w:marLeft w:val="0"/>
                                      <w:marRight w:val="0"/>
                                      <w:marTop w:val="0"/>
                                      <w:marBottom w:val="0"/>
                                      <w:divBdr>
                                        <w:top w:val="none" w:sz="0" w:space="0" w:color="auto"/>
                                        <w:left w:val="none" w:sz="0" w:space="0" w:color="auto"/>
                                        <w:bottom w:val="none" w:sz="0" w:space="0" w:color="auto"/>
                                        <w:right w:val="none" w:sz="0" w:space="0" w:color="auto"/>
                                      </w:divBdr>
                                      <w:divsChild>
                                        <w:div w:id="159404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01462">
                              <w:marLeft w:val="0"/>
                              <w:marRight w:val="0"/>
                              <w:marTop w:val="0"/>
                              <w:marBottom w:val="0"/>
                              <w:divBdr>
                                <w:top w:val="none" w:sz="0" w:space="0" w:color="auto"/>
                                <w:left w:val="none" w:sz="0" w:space="0" w:color="auto"/>
                                <w:bottom w:val="none" w:sz="0" w:space="0" w:color="auto"/>
                                <w:right w:val="none" w:sz="0" w:space="0" w:color="auto"/>
                              </w:divBdr>
                              <w:divsChild>
                                <w:div w:id="817258966">
                                  <w:marLeft w:val="0"/>
                                  <w:marRight w:val="0"/>
                                  <w:marTop w:val="0"/>
                                  <w:marBottom w:val="0"/>
                                  <w:divBdr>
                                    <w:top w:val="none" w:sz="0" w:space="0" w:color="auto"/>
                                    <w:left w:val="none" w:sz="0" w:space="0" w:color="auto"/>
                                    <w:bottom w:val="none" w:sz="0" w:space="0" w:color="auto"/>
                                    <w:right w:val="none" w:sz="0" w:space="0" w:color="auto"/>
                                  </w:divBdr>
                                  <w:divsChild>
                                    <w:div w:id="709114241">
                                      <w:marLeft w:val="0"/>
                                      <w:marRight w:val="0"/>
                                      <w:marTop w:val="0"/>
                                      <w:marBottom w:val="0"/>
                                      <w:divBdr>
                                        <w:top w:val="none" w:sz="0" w:space="0" w:color="auto"/>
                                        <w:left w:val="none" w:sz="0" w:space="0" w:color="auto"/>
                                        <w:bottom w:val="none" w:sz="0" w:space="0" w:color="auto"/>
                                        <w:right w:val="none" w:sz="0" w:space="0" w:color="auto"/>
                                      </w:divBdr>
                                      <w:divsChild>
                                        <w:div w:id="133028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8493203">
          <w:marLeft w:val="0"/>
          <w:marRight w:val="0"/>
          <w:marTop w:val="0"/>
          <w:marBottom w:val="0"/>
          <w:divBdr>
            <w:top w:val="none" w:sz="0" w:space="0" w:color="auto"/>
            <w:left w:val="none" w:sz="0" w:space="0" w:color="auto"/>
            <w:bottom w:val="none" w:sz="0" w:space="0" w:color="auto"/>
            <w:right w:val="none" w:sz="0" w:space="0" w:color="auto"/>
          </w:divBdr>
          <w:divsChild>
            <w:div w:id="546380909">
              <w:marLeft w:val="0"/>
              <w:marRight w:val="0"/>
              <w:marTop w:val="0"/>
              <w:marBottom w:val="0"/>
              <w:divBdr>
                <w:top w:val="none" w:sz="0" w:space="0" w:color="auto"/>
                <w:left w:val="none" w:sz="0" w:space="0" w:color="auto"/>
                <w:bottom w:val="none" w:sz="0" w:space="0" w:color="auto"/>
                <w:right w:val="none" w:sz="0" w:space="0" w:color="auto"/>
              </w:divBdr>
              <w:divsChild>
                <w:div w:id="833640218">
                  <w:marLeft w:val="0"/>
                  <w:marRight w:val="0"/>
                  <w:marTop w:val="0"/>
                  <w:marBottom w:val="0"/>
                  <w:divBdr>
                    <w:top w:val="none" w:sz="0" w:space="0" w:color="auto"/>
                    <w:left w:val="none" w:sz="0" w:space="0" w:color="auto"/>
                    <w:bottom w:val="none" w:sz="0" w:space="0" w:color="auto"/>
                    <w:right w:val="none" w:sz="0" w:space="0" w:color="auto"/>
                  </w:divBdr>
                  <w:divsChild>
                    <w:div w:id="967474243">
                      <w:marLeft w:val="0"/>
                      <w:marRight w:val="0"/>
                      <w:marTop w:val="0"/>
                      <w:marBottom w:val="0"/>
                      <w:divBdr>
                        <w:top w:val="none" w:sz="0" w:space="0" w:color="auto"/>
                        <w:left w:val="none" w:sz="0" w:space="0" w:color="auto"/>
                        <w:bottom w:val="none" w:sz="0" w:space="0" w:color="auto"/>
                        <w:right w:val="none" w:sz="0" w:space="0" w:color="auto"/>
                      </w:divBdr>
                      <w:divsChild>
                        <w:div w:id="1071729634">
                          <w:marLeft w:val="0"/>
                          <w:marRight w:val="0"/>
                          <w:marTop w:val="0"/>
                          <w:marBottom w:val="0"/>
                          <w:divBdr>
                            <w:top w:val="none" w:sz="0" w:space="0" w:color="auto"/>
                            <w:left w:val="none" w:sz="0" w:space="0" w:color="auto"/>
                            <w:bottom w:val="none" w:sz="0" w:space="0" w:color="auto"/>
                            <w:right w:val="none" w:sz="0" w:space="0" w:color="auto"/>
                          </w:divBdr>
                          <w:divsChild>
                            <w:div w:id="1144467571">
                              <w:marLeft w:val="0"/>
                              <w:marRight w:val="0"/>
                              <w:marTop w:val="0"/>
                              <w:marBottom w:val="0"/>
                              <w:divBdr>
                                <w:top w:val="none" w:sz="0" w:space="0" w:color="auto"/>
                                <w:left w:val="none" w:sz="0" w:space="0" w:color="auto"/>
                                <w:bottom w:val="none" w:sz="0" w:space="0" w:color="auto"/>
                                <w:right w:val="none" w:sz="0" w:space="0" w:color="auto"/>
                              </w:divBdr>
                              <w:divsChild>
                                <w:div w:id="350378065">
                                  <w:marLeft w:val="0"/>
                                  <w:marRight w:val="0"/>
                                  <w:marTop w:val="0"/>
                                  <w:marBottom w:val="0"/>
                                  <w:divBdr>
                                    <w:top w:val="none" w:sz="0" w:space="0" w:color="auto"/>
                                    <w:left w:val="none" w:sz="0" w:space="0" w:color="auto"/>
                                    <w:bottom w:val="none" w:sz="0" w:space="0" w:color="auto"/>
                                    <w:right w:val="none" w:sz="0" w:space="0" w:color="auto"/>
                                  </w:divBdr>
                                  <w:divsChild>
                                    <w:div w:id="36470443">
                                      <w:marLeft w:val="0"/>
                                      <w:marRight w:val="0"/>
                                      <w:marTop w:val="0"/>
                                      <w:marBottom w:val="0"/>
                                      <w:divBdr>
                                        <w:top w:val="none" w:sz="0" w:space="0" w:color="auto"/>
                                        <w:left w:val="none" w:sz="0" w:space="0" w:color="auto"/>
                                        <w:bottom w:val="none" w:sz="0" w:space="0" w:color="auto"/>
                                        <w:right w:val="none" w:sz="0" w:space="0" w:color="auto"/>
                                      </w:divBdr>
                                      <w:divsChild>
                                        <w:div w:id="1660423329">
                                          <w:marLeft w:val="0"/>
                                          <w:marRight w:val="0"/>
                                          <w:marTop w:val="0"/>
                                          <w:marBottom w:val="0"/>
                                          <w:divBdr>
                                            <w:top w:val="none" w:sz="0" w:space="0" w:color="auto"/>
                                            <w:left w:val="none" w:sz="0" w:space="0" w:color="auto"/>
                                            <w:bottom w:val="none" w:sz="0" w:space="0" w:color="auto"/>
                                            <w:right w:val="none" w:sz="0" w:space="0" w:color="auto"/>
                                          </w:divBdr>
                                          <w:divsChild>
                                            <w:div w:id="20202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9216853">
          <w:marLeft w:val="0"/>
          <w:marRight w:val="0"/>
          <w:marTop w:val="0"/>
          <w:marBottom w:val="0"/>
          <w:divBdr>
            <w:top w:val="none" w:sz="0" w:space="0" w:color="auto"/>
            <w:left w:val="none" w:sz="0" w:space="0" w:color="auto"/>
            <w:bottom w:val="none" w:sz="0" w:space="0" w:color="auto"/>
            <w:right w:val="none" w:sz="0" w:space="0" w:color="auto"/>
          </w:divBdr>
          <w:divsChild>
            <w:div w:id="1361586188">
              <w:marLeft w:val="0"/>
              <w:marRight w:val="0"/>
              <w:marTop w:val="0"/>
              <w:marBottom w:val="0"/>
              <w:divBdr>
                <w:top w:val="none" w:sz="0" w:space="0" w:color="auto"/>
                <w:left w:val="none" w:sz="0" w:space="0" w:color="auto"/>
                <w:bottom w:val="none" w:sz="0" w:space="0" w:color="auto"/>
                <w:right w:val="none" w:sz="0" w:space="0" w:color="auto"/>
              </w:divBdr>
              <w:divsChild>
                <w:div w:id="49308711">
                  <w:marLeft w:val="0"/>
                  <w:marRight w:val="0"/>
                  <w:marTop w:val="0"/>
                  <w:marBottom w:val="0"/>
                  <w:divBdr>
                    <w:top w:val="none" w:sz="0" w:space="0" w:color="auto"/>
                    <w:left w:val="none" w:sz="0" w:space="0" w:color="auto"/>
                    <w:bottom w:val="none" w:sz="0" w:space="0" w:color="auto"/>
                    <w:right w:val="none" w:sz="0" w:space="0" w:color="auto"/>
                  </w:divBdr>
                  <w:divsChild>
                    <w:div w:id="1129015647">
                      <w:marLeft w:val="0"/>
                      <w:marRight w:val="0"/>
                      <w:marTop w:val="0"/>
                      <w:marBottom w:val="0"/>
                      <w:divBdr>
                        <w:top w:val="none" w:sz="0" w:space="0" w:color="auto"/>
                        <w:left w:val="none" w:sz="0" w:space="0" w:color="auto"/>
                        <w:bottom w:val="none" w:sz="0" w:space="0" w:color="auto"/>
                        <w:right w:val="none" w:sz="0" w:space="0" w:color="auto"/>
                      </w:divBdr>
                      <w:divsChild>
                        <w:div w:id="1770854774">
                          <w:marLeft w:val="0"/>
                          <w:marRight w:val="0"/>
                          <w:marTop w:val="0"/>
                          <w:marBottom w:val="0"/>
                          <w:divBdr>
                            <w:top w:val="none" w:sz="0" w:space="0" w:color="auto"/>
                            <w:left w:val="none" w:sz="0" w:space="0" w:color="auto"/>
                            <w:bottom w:val="none" w:sz="0" w:space="0" w:color="auto"/>
                            <w:right w:val="none" w:sz="0" w:space="0" w:color="auto"/>
                          </w:divBdr>
                          <w:divsChild>
                            <w:div w:id="1346978450">
                              <w:marLeft w:val="0"/>
                              <w:marRight w:val="0"/>
                              <w:marTop w:val="0"/>
                              <w:marBottom w:val="0"/>
                              <w:divBdr>
                                <w:top w:val="none" w:sz="0" w:space="0" w:color="auto"/>
                                <w:left w:val="none" w:sz="0" w:space="0" w:color="auto"/>
                                <w:bottom w:val="none" w:sz="0" w:space="0" w:color="auto"/>
                                <w:right w:val="none" w:sz="0" w:space="0" w:color="auto"/>
                              </w:divBdr>
                              <w:divsChild>
                                <w:div w:id="1846284358">
                                  <w:marLeft w:val="0"/>
                                  <w:marRight w:val="0"/>
                                  <w:marTop w:val="0"/>
                                  <w:marBottom w:val="0"/>
                                  <w:divBdr>
                                    <w:top w:val="none" w:sz="0" w:space="0" w:color="auto"/>
                                    <w:left w:val="none" w:sz="0" w:space="0" w:color="auto"/>
                                    <w:bottom w:val="none" w:sz="0" w:space="0" w:color="auto"/>
                                    <w:right w:val="none" w:sz="0" w:space="0" w:color="auto"/>
                                  </w:divBdr>
                                  <w:divsChild>
                                    <w:div w:id="75605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04567">
                      <w:marLeft w:val="0"/>
                      <w:marRight w:val="0"/>
                      <w:marTop w:val="0"/>
                      <w:marBottom w:val="0"/>
                      <w:divBdr>
                        <w:top w:val="none" w:sz="0" w:space="0" w:color="auto"/>
                        <w:left w:val="none" w:sz="0" w:space="0" w:color="auto"/>
                        <w:bottom w:val="none" w:sz="0" w:space="0" w:color="auto"/>
                        <w:right w:val="none" w:sz="0" w:space="0" w:color="auto"/>
                      </w:divBdr>
                      <w:divsChild>
                        <w:div w:id="1546402510">
                          <w:marLeft w:val="0"/>
                          <w:marRight w:val="0"/>
                          <w:marTop w:val="0"/>
                          <w:marBottom w:val="0"/>
                          <w:divBdr>
                            <w:top w:val="none" w:sz="0" w:space="0" w:color="auto"/>
                            <w:left w:val="none" w:sz="0" w:space="0" w:color="auto"/>
                            <w:bottom w:val="none" w:sz="0" w:space="0" w:color="auto"/>
                            <w:right w:val="none" w:sz="0" w:space="0" w:color="auto"/>
                          </w:divBdr>
                          <w:divsChild>
                            <w:div w:id="979921029">
                              <w:marLeft w:val="0"/>
                              <w:marRight w:val="0"/>
                              <w:marTop w:val="0"/>
                              <w:marBottom w:val="0"/>
                              <w:divBdr>
                                <w:top w:val="none" w:sz="0" w:space="0" w:color="auto"/>
                                <w:left w:val="none" w:sz="0" w:space="0" w:color="auto"/>
                                <w:bottom w:val="none" w:sz="0" w:space="0" w:color="auto"/>
                                <w:right w:val="none" w:sz="0" w:space="0" w:color="auto"/>
                              </w:divBdr>
                              <w:divsChild>
                                <w:div w:id="398862931">
                                  <w:marLeft w:val="0"/>
                                  <w:marRight w:val="0"/>
                                  <w:marTop w:val="0"/>
                                  <w:marBottom w:val="0"/>
                                  <w:divBdr>
                                    <w:top w:val="none" w:sz="0" w:space="0" w:color="auto"/>
                                    <w:left w:val="none" w:sz="0" w:space="0" w:color="auto"/>
                                    <w:bottom w:val="none" w:sz="0" w:space="0" w:color="auto"/>
                                    <w:right w:val="none" w:sz="0" w:space="0" w:color="auto"/>
                                  </w:divBdr>
                                  <w:divsChild>
                                    <w:div w:id="894898024">
                                      <w:marLeft w:val="0"/>
                                      <w:marRight w:val="0"/>
                                      <w:marTop w:val="0"/>
                                      <w:marBottom w:val="0"/>
                                      <w:divBdr>
                                        <w:top w:val="none" w:sz="0" w:space="0" w:color="auto"/>
                                        <w:left w:val="none" w:sz="0" w:space="0" w:color="auto"/>
                                        <w:bottom w:val="none" w:sz="0" w:space="0" w:color="auto"/>
                                        <w:right w:val="none" w:sz="0" w:space="0" w:color="auto"/>
                                      </w:divBdr>
                                      <w:divsChild>
                                        <w:div w:id="64836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733576">
      <w:bodyDiv w:val="1"/>
      <w:marLeft w:val="0"/>
      <w:marRight w:val="0"/>
      <w:marTop w:val="0"/>
      <w:marBottom w:val="0"/>
      <w:divBdr>
        <w:top w:val="none" w:sz="0" w:space="0" w:color="auto"/>
        <w:left w:val="none" w:sz="0" w:space="0" w:color="auto"/>
        <w:bottom w:val="none" w:sz="0" w:space="0" w:color="auto"/>
        <w:right w:val="none" w:sz="0" w:space="0" w:color="auto"/>
      </w:divBdr>
    </w:div>
    <w:div w:id="130023684">
      <w:bodyDiv w:val="1"/>
      <w:marLeft w:val="0"/>
      <w:marRight w:val="0"/>
      <w:marTop w:val="0"/>
      <w:marBottom w:val="0"/>
      <w:divBdr>
        <w:top w:val="none" w:sz="0" w:space="0" w:color="auto"/>
        <w:left w:val="none" w:sz="0" w:space="0" w:color="auto"/>
        <w:bottom w:val="none" w:sz="0" w:space="0" w:color="auto"/>
        <w:right w:val="none" w:sz="0" w:space="0" w:color="auto"/>
      </w:divBdr>
    </w:div>
    <w:div w:id="131025002">
      <w:bodyDiv w:val="1"/>
      <w:marLeft w:val="0"/>
      <w:marRight w:val="0"/>
      <w:marTop w:val="0"/>
      <w:marBottom w:val="0"/>
      <w:divBdr>
        <w:top w:val="none" w:sz="0" w:space="0" w:color="auto"/>
        <w:left w:val="none" w:sz="0" w:space="0" w:color="auto"/>
        <w:bottom w:val="none" w:sz="0" w:space="0" w:color="auto"/>
        <w:right w:val="none" w:sz="0" w:space="0" w:color="auto"/>
      </w:divBdr>
    </w:div>
    <w:div w:id="143206940">
      <w:bodyDiv w:val="1"/>
      <w:marLeft w:val="0"/>
      <w:marRight w:val="0"/>
      <w:marTop w:val="0"/>
      <w:marBottom w:val="0"/>
      <w:divBdr>
        <w:top w:val="none" w:sz="0" w:space="0" w:color="auto"/>
        <w:left w:val="none" w:sz="0" w:space="0" w:color="auto"/>
        <w:bottom w:val="none" w:sz="0" w:space="0" w:color="auto"/>
        <w:right w:val="none" w:sz="0" w:space="0" w:color="auto"/>
      </w:divBdr>
    </w:div>
    <w:div w:id="153842139">
      <w:bodyDiv w:val="1"/>
      <w:marLeft w:val="0"/>
      <w:marRight w:val="0"/>
      <w:marTop w:val="0"/>
      <w:marBottom w:val="0"/>
      <w:divBdr>
        <w:top w:val="none" w:sz="0" w:space="0" w:color="auto"/>
        <w:left w:val="none" w:sz="0" w:space="0" w:color="auto"/>
        <w:bottom w:val="none" w:sz="0" w:space="0" w:color="auto"/>
        <w:right w:val="none" w:sz="0" w:space="0" w:color="auto"/>
      </w:divBdr>
    </w:div>
    <w:div w:id="158271733">
      <w:bodyDiv w:val="1"/>
      <w:marLeft w:val="0"/>
      <w:marRight w:val="0"/>
      <w:marTop w:val="0"/>
      <w:marBottom w:val="0"/>
      <w:divBdr>
        <w:top w:val="none" w:sz="0" w:space="0" w:color="auto"/>
        <w:left w:val="none" w:sz="0" w:space="0" w:color="auto"/>
        <w:bottom w:val="none" w:sz="0" w:space="0" w:color="auto"/>
        <w:right w:val="none" w:sz="0" w:space="0" w:color="auto"/>
      </w:divBdr>
    </w:div>
    <w:div w:id="178932682">
      <w:bodyDiv w:val="1"/>
      <w:marLeft w:val="0"/>
      <w:marRight w:val="0"/>
      <w:marTop w:val="0"/>
      <w:marBottom w:val="0"/>
      <w:divBdr>
        <w:top w:val="none" w:sz="0" w:space="0" w:color="auto"/>
        <w:left w:val="none" w:sz="0" w:space="0" w:color="auto"/>
        <w:bottom w:val="none" w:sz="0" w:space="0" w:color="auto"/>
        <w:right w:val="none" w:sz="0" w:space="0" w:color="auto"/>
      </w:divBdr>
      <w:divsChild>
        <w:div w:id="1852332924">
          <w:marLeft w:val="0"/>
          <w:marRight w:val="0"/>
          <w:marTop w:val="0"/>
          <w:marBottom w:val="0"/>
          <w:divBdr>
            <w:top w:val="single" w:sz="2" w:space="0" w:color="DEE0E3"/>
            <w:left w:val="single" w:sz="2" w:space="0" w:color="DEE0E3"/>
            <w:bottom w:val="single" w:sz="2" w:space="0" w:color="DEE0E3"/>
            <w:right w:val="single" w:sz="2" w:space="0" w:color="DEE0E3"/>
          </w:divBdr>
          <w:divsChild>
            <w:div w:id="1736784039">
              <w:marLeft w:val="0"/>
              <w:marRight w:val="0"/>
              <w:marTop w:val="0"/>
              <w:marBottom w:val="0"/>
              <w:divBdr>
                <w:top w:val="single" w:sz="2" w:space="0" w:color="DEE0E3"/>
                <w:left w:val="single" w:sz="2" w:space="0" w:color="DEE0E3"/>
                <w:bottom w:val="single" w:sz="2" w:space="0" w:color="DEE0E3"/>
                <w:right w:val="single" w:sz="2" w:space="0" w:color="DEE0E3"/>
              </w:divBdr>
              <w:divsChild>
                <w:div w:id="1479154255">
                  <w:marLeft w:val="0"/>
                  <w:marRight w:val="0"/>
                  <w:marTop w:val="0"/>
                  <w:marBottom w:val="0"/>
                  <w:divBdr>
                    <w:top w:val="single" w:sz="6" w:space="0" w:color="DEE0E3"/>
                    <w:left w:val="single" w:sz="6" w:space="0" w:color="DEE0E3"/>
                    <w:bottom w:val="single" w:sz="6" w:space="0" w:color="DEE0E3"/>
                    <w:right w:val="single" w:sz="6" w:space="0" w:color="DEE0E3"/>
                  </w:divBdr>
                  <w:divsChild>
                    <w:div w:id="1872453741">
                      <w:marLeft w:val="0"/>
                      <w:marRight w:val="0"/>
                      <w:marTop w:val="0"/>
                      <w:marBottom w:val="0"/>
                      <w:divBdr>
                        <w:top w:val="single" w:sz="2" w:space="0" w:color="DEE0E3"/>
                        <w:left w:val="single" w:sz="2" w:space="0" w:color="DEE0E3"/>
                        <w:bottom w:val="single" w:sz="2" w:space="0" w:color="DEE0E3"/>
                        <w:right w:val="single" w:sz="2" w:space="0" w:color="DEE0E3"/>
                      </w:divBdr>
                      <w:divsChild>
                        <w:div w:id="3993880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79204026">
      <w:bodyDiv w:val="1"/>
      <w:marLeft w:val="0"/>
      <w:marRight w:val="0"/>
      <w:marTop w:val="0"/>
      <w:marBottom w:val="0"/>
      <w:divBdr>
        <w:top w:val="none" w:sz="0" w:space="0" w:color="auto"/>
        <w:left w:val="none" w:sz="0" w:space="0" w:color="auto"/>
        <w:bottom w:val="none" w:sz="0" w:space="0" w:color="auto"/>
        <w:right w:val="none" w:sz="0" w:space="0" w:color="auto"/>
      </w:divBdr>
    </w:div>
    <w:div w:id="202787533">
      <w:bodyDiv w:val="1"/>
      <w:marLeft w:val="0"/>
      <w:marRight w:val="0"/>
      <w:marTop w:val="0"/>
      <w:marBottom w:val="0"/>
      <w:divBdr>
        <w:top w:val="none" w:sz="0" w:space="0" w:color="auto"/>
        <w:left w:val="none" w:sz="0" w:space="0" w:color="auto"/>
        <w:bottom w:val="none" w:sz="0" w:space="0" w:color="auto"/>
        <w:right w:val="none" w:sz="0" w:space="0" w:color="auto"/>
      </w:divBdr>
    </w:div>
    <w:div w:id="204367844">
      <w:bodyDiv w:val="1"/>
      <w:marLeft w:val="0"/>
      <w:marRight w:val="0"/>
      <w:marTop w:val="0"/>
      <w:marBottom w:val="0"/>
      <w:divBdr>
        <w:top w:val="none" w:sz="0" w:space="0" w:color="auto"/>
        <w:left w:val="none" w:sz="0" w:space="0" w:color="auto"/>
        <w:bottom w:val="none" w:sz="0" w:space="0" w:color="auto"/>
        <w:right w:val="none" w:sz="0" w:space="0" w:color="auto"/>
      </w:divBdr>
    </w:div>
    <w:div w:id="234632030">
      <w:bodyDiv w:val="1"/>
      <w:marLeft w:val="0"/>
      <w:marRight w:val="0"/>
      <w:marTop w:val="0"/>
      <w:marBottom w:val="0"/>
      <w:divBdr>
        <w:top w:val="none" w:sz="0" w:space="0" w:color="auto"/>
        <w:left w:val="none" w:sz="0" w:space="0" w:color="auto"/>
        <w:bottom w:val="none" w:sz="0" w:space="0" w:color="auto"/>
        <w:right w:val="none" w:sz="0" w:space="0" w:color="auto"/>
      </w:divBdr>
    </w:div>
    <w:div w:id="243035491">
      <w:bodyDiv w:val="1"/>
      <w:marLeft w:val="0"/>
      <w:marRight w:val="0"/>
      <w:marTop w:val="0"/>
      <w:marBottom w:val="0"/>
      <w:divBdr>
        <w:top w:val="none" w:sz="0" w:space="0" w:color="auto"/>
        <w:left w:val="none" w:sz="0" w:space="0" w:color="auto"/>
        <w:bottom w:val="none" w:sz="0" w:space="0" w:color="auto"/>
        <w:right w:val="none" w:sz="0" w:space="0" w:color="auto"/>
      </w:divBdr>
    </w:div>
    <w:div w:id="247690702">
      <w:bodyDiv w:val="1"/>
      <w:marLeft w:val="0"/>
      <w:marRight w:val="0"/>
      <w:marTop w:val="0"/>
      <w:marBottom w:val="0"/>
      <w:divBdr>
        <w:top w:val="none" w:sz="0" w:space="0" w:color="auto"/>
        <w:left w:val="none" w:sz="0" w:space="0" w:color="auto"/>
        <w:bottom w:val="none" w:sz="0" w:space="0" w:color="auto"/>
        <w:right w:val="none" w:sz="0" w:space="0" w:color="auto"/>
      </w:divBdr>
    </w:div>
    <w:div w:id="259875684">
      <w:bodyDiv w:val="1"/>
      <w:marLeft w:val="0"/>
      <w:marRight w:val="0"/>
      <w:marTop w:val="0"/>
      <w:marBottom w:val="0"/>
      <w:divBdr>
        <w:top w:val="none" w:sz="0" w:space="0" w:color="auto"/>
        <w:left w:val="none" w:sz="0" w:space="0" w:color="auto"/>
        <w:bottom w:val="none" w:sz="0" w:space="0" w:color="auto"/>
        <w:right w:val="none" w:sz="0" w:space="0" w:color="auto"/>
      </w:divBdr>
    </w:div>
    <w:div w:id="261886389">
      <w:bodyDiv w:val="1"/>
      <w:marLeft w:val="0"/>
      <w:marRight w:val="0"/>
      <w:marTop w:val="0"/>
      <w:marBottom w:val="0"/>
      <w:divBdr>
        <w:top w:val="none" w:sz="0" w:space="0" w:color="auto"/>
        <w:left w:val="none" w:sz="0" w:space="0" w:color="auto"/>
        <w:bottom w:val="none" w:sz="0" w:space="0" w:color="auto"/>
        <w:right w:val="none" w:sz="0" w:space="0" w:color="auto"/>
      </w:divBdr>
      <w:divsChild>
        <w:div w:id="166290806">
          <w:marLeft w:val="0"/>
          <w:marRight w:val="0"/>
          <w:marTop w:val="0"/>
          <w:marBottom w:val="0"/>
          <w:divBdr>
            <w:top w:val="none" w:sz="0" w:space="0" w:color="auto"/>
            <w:left w:val="none" w:sz="0" w:space="0" w:color="auto"/>
            <w:bottom w:val="none" w:sz="0" w:space="0" w:color="auto"/>
            <w:right w:val="none" w:sz="0" w:space="0" w:color="auto"/>
          </w:divBdr>
          <w:divsChild>
            <w:div w:id="1704013200">
              <w:marLeft w:val="0"/>
              <w:marRight w:val="0"/>
              <w:marTop w:val="0"/>
              <w:marBottom w:val="0"/>
              <w:divBdr>
                <w:top w:val="none" w:sz="0" w:space="0" w:color="auto"/>
                <w:left w:val="none" w:sz="0" w:space="0" w:color="auto"/>
                <w:bottom w:val="none" w:sz="0" w:space="0" w:color="auto"/>
                <w:right w:val="none" w:sz="0" w:space="0" w:color="auto"/>
              </w:divBdr>
              <w:divsChild>
                <w:div w:id="623658275">
                  <w:marLeft w:val="0"/>
                  <w:marRight w:val="0"/>
                  <w:marTop w:val="0"/>
                  <w:marBottom w:val="0"/>
                  <w:divBdr>
                    <w:top w:val="none" w:sz="0" w:space="0" w:color="auto"/>
                    <w:left w:val="none" w:sz="0" w:space="0" w:color="auto"/>
                    <w:bottom w:val="none" w:sz="0" w:space="0" w:color="auto"/>
                    <w:right w:val="none" w:sz="0" w:space="0" w:color="auto"/>
                  </w:divBdr>
                  <w:divsChild>
                    <w:div w:id="1393016">
                      <w:marLeft w:val="0"/>
                      <w:marRight w:val="0"/>
                      <w:marTop w:val="0"/>
                      <w:marBottom w:val="0"/>
                      <w:divBdr>
                        <w:top w:val="none" w:sz="0" w:space="0" w:color="auto"/>
                        <w:left w:val="none" w:sz="0" w:space="0" w:color="auto"/>
                        <w:bottom w:val="none" w:sz="0" w:space="0" w:color="auto"/>
                        <w:right w:val="none" w:sz="0" w:space="0" w:color="auto"/>
                      </w:divBdr>
                      <w:divsChild>
                        <w:div w:id="564030568">
                          <w:marLeft w:val="0"/>
                          <w:marRight w:val="0"/>
                          <w:marTop w:val="0"/>
                          <w:marBottom w:val="0"/>
                          <w:divBdr>
                            <w:top w:val="none" w:sz="0" w:space="0" w:color="auto"/>
                            <w:left w:val="none" w:sz="0" w:space="0" w:color="auto"/>
                            <w:bottom w:val="none" w:sz="0" w:space="0" w:color="auto"/>
                            <w:right w:val="none" w:sz="0" w:space="0" w:color="auto"/>
                          </w:divBdr>
                          <w:divsChild>
                            <w:div w:id="18951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2037752">
      <w:bodyDiv w:val="1"/>
      <w:marLeft w:val="0"/>
      <w:marRight w:val="0"/>
      <w:marTop w:val="0"/>
      <w:marBottom w:val="0"/>
      <w:divBdr>
        <w:top w:val="none" w:sz="0" w:space="0" w:color="auto"/>
        <w:left w:val="none" w:sz="0" w:space="0" w:color="auto"/>
        <w:bottom w:val="none" w:sz="0" w:space="0" w:color="auto"/>
        <w:right w:val="none" w:sz="0" w:space="0" w:color="auto"/>
      </w:divBdr>
    </w:div>
    <w:div w:id="269581958">
      <w:bodyDiv w:val="1"/>
      <w:marLeft w:val="0"/>
      <w:marRight w:val="0"/>
      <w:marTop w:val="0"/>
      <w:marBottom w:val="0"/>
      <w:divBdr>
        <w:top w:val="none" w:sz="0" w:space="0" w:color="auto"/>
        <w:left w:val="none" w:sz="0" w:space="0" w:color="auto"/>
        <w:bottom w:val="none" w:sz="0" w:space="0" w:color="auto"/>
        <w:right w:val="none" w:sz="0" w:space="0" w:color="auto"/>
      </w:divBdr>
      <w:divsChild>
        <w:div w:id="603417449">
          <w:marLeft w:val="0"/>
          <w:marRight w:val="0"/>
          <w:marTop w:val="0"/>
          <w:marBottom w:val="0"/>
          <w:divBdr>
            <w:top w:val="single" w:sz="2" w:space="0" w:color="DEE0E3"/>
            <w:left w:val="single" w:sz="2" w:space="0" w:color="DEE0E3"/>
            <w:bottom w:val="single" w:sz="2" w:space="0" w:color="DEE0E3"/>
            <w:right w:val="single" w:sz="2" w:space="0" w:color="DEE0E3"/>
          </w:divBdr>
          <w:divsChild>
            <w:div w:id="987439871">
              <w:marLeft w:val="0"/>
              <w:marRight w:val="0"/>
              <w:marTop w:val="0"/>
              <w:marBottom w:val="0"/>
              <w:divBdr>
                <w:top w:val="single" w:sz="2" w:space="0" w:color="DEE0E3"/>
                <w:left w:val="single" w:sz="2" w:space="0" w:color="DEE0E3"/>
                <w:bottom w:val="single" w:sz="2" w:space="0" w:color="DEE0E3"/>
                <w:right w:val="single" w:sz="2" w:space="0" w:color="DEE0E3"/>
              </w:divBdr>
              <w:divsChild>
                <w:div w:id="1541824030">
                  <w:marLeft w:val="0"/>
                  <w:marRight w:val="0"/>
                  <w:marTop w:val="0"/>
                  <w:marBottom w:val="0"/>
                  <w:divBdr>
                    <w:top w:val="single" w:sz="6" w:space="0" w:color="DEE0E3"/>
                    <w:left w:val="single" w:sz="6" w:space="0" w:color="DEE0E3"/>
                    <w:bottom w:val="single" w:sz="6" w:space="0" w:color="DEE0E3"/>
                    <w:right w:val="single" w:sz="6" w:space="0" w:color="DEE0E3"/>
                  </w:divBdr>
                  <w:divsChild>
                    <w:div w:id="1455975714">
                      <w:marLeft w:val="0"/>
                      <w:marRight w:val="0"/>
                      <w:marTop w:val="0"/>
                      <w:marBottom w:val="0"/>
                      <w:divBdr>
                        <w:top w:val="single" w:sz="2" w:space="0" w:color="DEE0E3"/>
                        <w:left w:val="single" w:sz="2" w:space="0" w:color="DEE0E3"/>
                        <w:bottom w:val="single" w:sz="2" w:space="0" w:color="DEE0E3"/>
                        <w:right w:val="single" w:sz="2" w:space="0" w:color="DEE0E3"/>
                      </w:divBdr>
                      <w:divsChild>
                        <w:div w:id="207758363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0550286">
      <w:bodyDiv w:val="1"/>
      <w:marLeft w:val="0"/>
      <w:marRight w:val="0"/>
      <w:marTop w:val="0"/>
      <w:marBottom w:val="0"/>
      <w:divBdr>
        <w:top w:val="none" w:sz="0" w:space="0" w:color="auto"/>
        <w:left w:val="none" w:sz="0" w:space="0" w:color="auto"/>
        <w:bottom w:val="none" w:sz="0" w:space="0" w:color="auto"/>
        <w:right w:val="none" w:sz="0" w:space="0" w:color="auto"/>
      </w:divBdr>
      <w:divsChild>
        <w:div w:id="801382145">
          <w:marLeft w:val="0"/>
          <w:marRight w:val="0"/>
          <w:marTop w:val="0"/>
          <w:marBottom w:val="0"/>
          <w:divBdr>
            <w:top w:val="single" w:sz="2" w:space="0" w:color="DEE0E3"/>
            <w:left w:val="single" w:sz="2" w:space="0" w:color="DEE0E3"/>
            <w:bottom w:val="single" w:sz="2" w:space="0" w:color="DEE0E3"/>
            <w:right w:val="single" w:sz="2" w:space="0" w:color="DEE0E3"/>
          </w:divBdr>
          <w:divsChild>
            <w:div w:id="161824403">
              <w:marLeft w:val="0"/>
              <w:marRight w:val="0"/>
              <w:marTop w:val="0"/>
              <w:marBottom w:val="0"/>
              <w:divBdr>
                <w:top w:val="single" w:sz="2" w:space="0" w:color="DEE0E3"/>
                <w:left w:val="single" w:sz="2" w:space="0" w:color="DEE0E3"/>
                <w:bottom w:val="single" w:sz="2" w:space="0" w:color="DEE0E3"/>
                <w:right w:val="single" w:sz="2" w:space="0" w:color="DEE0E3"/>
              </w:divBdr>
              <w:divsChild>
                <w:div w:id="838734165">
                  <w:marLeft w:val="0"/>
                  <w:marRight w:val="0"/>
                  <w:marTop w:val="0"/>
                  <w:marBottom w:val="0"/>
                  <w:divBdr>
                    <w:top w:val="single" w:sz="6" w:space="0" w:color="DEE0E3"/>
                    <w:left w:val="single" w:sz="6" w:space="0" w:color="DEE0E3"/>
                    <w:bottom w:val="single" w:sz="6" w:space="0" w:color="DEE0E3"/>
                    <w:right w:val="single" w:sz="6" w:space="0" w:color="DEE0E3"/>
                  </w:divBdr>
                  <w:divsChild>
                    <w:div w:id="1391807184">
                      <w:marLeft w:val="0"/>
                      <w:marRight w:val="0"/>
                      <w:marTop w:val="0"/>
                      <w:marBottom w:val="0"/>
                      <w:divBdr>
                        <w:top w:val="single" w:sz="2" w:space="0" w:color="DEE0E3"/>
                        <w:left w:val="single" w:sz="2" w:space="0" w:color="DEE0E3"/>
                        <w:bottom w:val="single" w:sz="2" w:space="0" w:color="DEE0E3"/>
                        <w:right w:val="single" w:sz="2" w:space="0" w:color="DEE0E3"/>
                      </w:divBdr>
                      <w:divsChild>
                        <w:div w:id="18638569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1396976">
      <w:bodyDiv w:val="1"/>
      <w:marLeft w:val="0"/>
      <w:marRight w:val="0"/>
      <w:marTop w:val="0"/>
      <w:marBottom w:val="0"/>
      <w:divBdr>
        <w:top w:val="none" w:sz="0" w:space="0" w:color="auto"/>
        <w:left w:val="none" w:sz="0" w:space="0" w:color="auto"/>
        <w:bottom w:val="none" w:sz="0" w:space="0" w:color="auto"/>
        <w:right w:val="none" w:sz="0" w:space="0" w:color="auto"/>
      </w:divBdr>
    </w:div>
    <w:div w:id="274945632">
      <w:bodyDiv w:val="1"/>
      <w:marLeft w:val="0"/>
      <w:marRight w:val="0"/>
      <w:marTop w:val="0"/>
      <w:marBottom w:val="0"/>
      <w:divBdr>
        <w:top w:val="none" w:sz="0" w:space="0" w:color="auto"/>
        <w:left w:val="none" w:sz="0" w:space="0" w:color="auto"/>
        <w:bottom w:val="none" w:sz="0" w:space="0" w:color="auto"/>
        <w:right w:val="none" w:sz="0" w:space="0" w:color="auto"/>
      </w:divBdr>
    </w:div>
    <w:div w:id="296224166">
      <w:bodyDiv w:val="1"/>
      <w:marLeft w:val="0"/>
      <w:marRight w:val="0"/>
      <w:marTop w:val="0"/>
      <w:marBottom w:val="0"/>
      <w:divBdr>
        <w:top w:val="none" w:sz="0" w:space="0" w:color="auto"/>
        <w:left w:val="none" w:sz="0" w:space="0" w:color="auto"/>
        <w:bottom w:val="none" w:sz="0" w:space="0" w:color="auto"/>
        <w:right w:val="none" w:sz="0" w:space="0" w:color="auto"/>
      </w:divBdr>
      <w:divsChild>
        <w:div w:id="2132744478">
          <w:marLeft w:val="0"/>
          <w:marRight w:val="0"/>
          <w:marTop w:val="0"/>
          <w:marBottom w:val="0"/>
          <w:divBdr>
            <w:top w:val="single" w:sz="2" w:space="0" w:color="DEE0E3"/>
            <w:left w:val="single" w:sz="2" w:space="0" w:color="DEE0E3"/>
            <w:bottom w:val="single" w:sz="2" w:space="0" w:color="DEE0E3"/>
            <w:right w:val="single" w:sz="2" w:space="0" w:color="DEE0E3"/>
          </w:divBdr>
          <w:divsChild>
            <w:div w:id="1265189616">
              <w:marLeft w:val="0"/>
              <w:marRight w:val="0"/>
              <w:marTop w:val="0"/>
              <w:marBottom w:val="0"/>
              <w:divBdr>
                <w:top w:val="single" w:sz="2" w:space="0" w:color="DEE0E3"/>
                <w:left w:val="single" w:sz="2" w:space="0" w:color="DEE0E3"/>
                <w:bottom w:val="single" w:sz="2" w:space="0" w:color="DEE0E3"/>
                <w:right w:val="single" w:sz="2" w:space="0" w:color="DEE0E3"/>
              </w:divBdr>
              <w:divsChild>
                <w:div w:id="1636907965">
                  <w:marLeft w:val="0"/>
                  <w:marRight w:val="0"/>
                  <w:marTop w:val="0"/>
                  <w:marBottom w:val="0"/>
                  <w:divBdr>
                    <w:top w:val="single" w:sz="6" w:space="0" w:color="DEE0E3"/>
                    <w:left w:val="single" w:sz="6" w:space="0" w:color="DEE0E3"/>
                    <w:bottom w:val="single" w:sz="6" w:space="0" w:color="DEE0E3"/>
                    <w:right w:val="single" w:sz="6" w:space="0" w:color="DEE0E3"/>
                  </w:divBdr>
                  <w:divsChild>
                    <w:div w:id="1207986996">
                      <w:marLeft w:val="0"/>
                      <w:marRight w:val="0"/>
                      <w:marTop w:val="0"/>
                      <w:marBottom w:val="0"/>
                      <w:divBdr>
                        <w:top w:val="single" w:sz="2" w:space="0" w:color="DEE0E3"/>
                        <w:left w:val="single" w:sz="2" w:space="0" w:color="DEE0E3"/>
                        <w:bottom w:val="single" w:sz="2" w:space="0" w:color="DEE0E3"/>
                        <w:right w:val="single" w:sz="2" w:space="0" w:color="DEE0E3"/>
                      </w:divBdr>
                      <w:divsChild>
                        <w:div w:id="174807302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03856170">
      <w:bodyDiv w:val="1"/>
      <w:marLeft w:val="0"/>
      <w:marRight w:val="0"/>
      <w:marTop w:val="0"/>
      <w:marBottom w:val="0"/>
      <w:divBdr>
        <w:top w:val="none" w:sz="0" w:space="0" w:color="auto"/>
        <w:left w:val="none" w:sz="0" w:space="0" w:color="auto"/>
        <w:bottom w:val="none" w:sz="0" w:space="0" w:color="auto"/>
        <w:right w:val="none" w:sz="0" w:space="0" w:color="auto"/>
      </w:divBdr>
    </w:div>
    <w:div w:id="308023092">
      <w:bodyDiv w:val="1"/>
      <w:marLeft w:val="0"/>
      <w:marRight w:val="0"/>
      <w:marTop w:val="0"/>
      <w:marBottom w:val="0"/>
      <w:divBdr>
        <w:top w:val="none" w:sz="0" w:space="0" w:color="auto"/>
        <w:left w:val="none" w:sz="0" w:space="0" w:color="auto"/>
        <w:bottom w:val="none" w:sz="0" w:space="0" w:color="auto"/>
        <w:right w:val="none" w:sz="0" w:space="0" w:color="auto"/>
      </w:divBdr>
      <w:divsChild>
        <w:div w:id="2019891655">
          <w:marLeft w:val="0"/>
          <w:marRight w:val="0"/>
          <w:marTop w:val="0"/>
          <w:marBottom w:val="0"/>
          <w:divBdr>
            <w:top w:val="single" w:sz="2" w:space="0" w:color="DEE0E3"/>
            <w:left w:val="single" w:sz="2" w:space="0" w:color="DEE0E3"/>
            <w:bottom w:val="single" w:sz="2" w:space="0" w:color="DEE0E3"/>
            <w:right w:val="single" w:sz="2" w:space="0" w:color="DEE0E3"/>
          </w:divBdr>
          <w:divsChild>
            <w:div w:id="471211543">
              <w:marLeft w:val="0"/>
              <w:marRight w:val="0"/>
              <w:marTop w:val="0"/>
              <w:marBottom w:val="0"/>
              <w:divBdr>
                <w:top w:val="single" w:sz="2" w:space="0" w:color="DEE0E3"/>
                <w:left w:val="single" w:sz="2" w:space="0" w:color="DEE0E3"/>
                <w:bottom w:val="single" w:sz="2" w:space="0" w:color="DEE0E3"/>
                <w:right w:val="single" w:sz="2" w:space="0" w:color="DEE0E3"/>
              </w:divBdr>
              <w:divsChild>
                <w:div w:id="267155992">
                  <w:marLeft w:val="0"/>
                  <w:marRight w:val="0"/>
                  <w:marTop w:val="0"/>
                  <w:marBottom w:val="0"/>
                  <w:divBdr>
                    <w:top w:val="single" w:sz="6" w:space="0" w:color="DEE0E3"/>
                    <w:left w:val="single" w:sz="6" w:space="0" w:color="DEE0E3"/>
                    <w:bottom w:val="single" w:sz="6" w:space="0" w:color="DEE0E3"/>
                    <w:right w:val="single" w:sz="6" w:space="0" w:color="DEE0E3"/>
                  </w:divBdr>
                  <w:divsChild>
                    <w:div w:id="633021099">
                      <w:marLeft w:val="0"/>
                      <w:marRight w:val="0"/>
                      <w:marTop w:val="0"/>
                      <w:marBottom w:val="0"/>
                      <w:divBdr>
                        <w:top w:val="single" w:sz="2" w:space="0" w:color="DEE0E3"/>
                        <w:left w:val="single" w:sz="2" w:space="0" w:color="DEE0E3"/>
                        <w:bottom w:val="single" w:sz="2" w:space="0" w:color="DEE0E3"/>
                        <w:right w:val="single" w:sz="2" w:space="0" w:color="DEE0E3"/>
                      </w:divBdr>
                      <w:divsChild>
                        <w:div w:id="56946198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22853774">
      <w:bodyDiv w:val="1"/>
      <w:marLeft w:val="0"/>
      <w:marRight w:val="0"/>
      <w:marTop w:val="0"/>
      <w:marBottom w:val="0"/>
      <w:divBdr>
        <w:top w:val="none" w:sz="0" w:space="0" w:color="auto"/>
        <w:left w:val="none" w:sz="0" w:space="0" w:color="auto"/>
        <w:bottom w:val="none" w:sz="0" w:space="0" w:color="auto"/>
        <w:right w:val="none" w:sz="0" w:space="0" w:color="auto"/>
      </w:divBdr>
    </w:div>
    <w:div w:id="362288007">
      <w:bodyDiv w:val="1"/>
      <w:marLeft w:val="0"/>
      <w:marRight w:val="0"/>
      <w:marTop w:val="0"/>
      <w:marBottom w:val="0"/>
      <w:divBdr>
        <w:top w:val="none" w:sz="0" w:space="0" w:color="auto"/>
        <w:left w:val="none" w:sz="0" w:space="0" w:color="auto"/>
        <w:bottom w:val="none" w:sz="0" w:space="0" w:color="auto"/>
        <w:right w:val="none" w:sz="0" w:space="0" w:color="auto"/>
      </w:divBdr>
    </w:div>
    <w:div w:id="385304394">
      <w:bodyDiv w:val="1"/>
      <w:marLeft w:val="0"/>
      <w:marRight w:val="0"/>
      <w:marTop w:val="0"/>
      <w:marBottom w:val="0"/>
      <w:divBdr>
        <w:top w:val="none" w:sz="0" w:space="0" w:color="auto"/>
        <w:left w:val="none" w:sz="0" w:space="0" w:color="auto"/>
        <w:bottom w:val="none" w:sz="0" w:space="0" w:color="auto"/>
        <w:right w:val="none" w:sz="0" w:space="0" w:color="auto"/>
      </w:divBdr>
    </w:div>
    <w:div w:id="385884169">
      <w:bodyDiv w:val="1"/>
      <w:marLeft w:val="0"/>
      <w:marRight w:val="0"/>
      <w:marTop w:val="0"/>
      <w:marBottom w:val="0"/>
      <w:divBdr>
        <w:top w:val="none" w:sz="0" w:space="0" w:color="auto"/>
        <w:left w:val="none" w:sz="0" w:space="0" w:color="auto"/>
        <w:bottom w:val="none" w:sz="0" w:space="0" w:color="auto"/>
        <w:right w:val="none" w:sz="0" w:space="0" w:color="auto"/>
      </w:divBdr>
    </w:div>
    <w:div w:id="395594359">
      <w:bodyDiv w:val="1"/>
      <w:marLeft w:val="0"/>
      <w:marRight w:val="0"/>
      <w:marTop w:val="0"/>
      <w:marBottom w:val="0"/>
      <w:divBdr>
        <w:top w:val="none" w:sz="0" w:space="0" w:color="auto"/>
        <w:left w:val="none" w:sz="0" w:space="0" w:color="auto"/>
        <w:bottom w:val="none" w:sz="0" w:space="0" w:color="auto"/>
        <w:right w:val="none" w:sz="0" w:space="0" w:color="auto"/>
      </w:divBdr>
      <w:divsChild>
        <w:div w:id="595329702">
          <w:marLeft w:val="0"/>
          <w:marRight w:val="0"/>
          <w:marTop w:val="0"/>
          <w:marBottom w:val="0"/>
          <w:divBdr>
            <w:top w:val="none" w:sz="0" w:space="0" w:color="auto"/>
            <w:left w:val="none" w:sz="0" w:space="0" w:color="auto"/>
            <w:bottom w:val="none" w:sz="0" w:space="0" w:color="auto"/>
            <w:right w:val="none" w:sz="0" w:space="0" w:color="auto"/>
          </w:divBdr>
          <w:divsChild>
            <w:div w:id="209154490">
              <w:marLeft w:val="0"/>
              <w:marRight w:val="0"/>
              <w:marTop w:val="0"/>
              <w:marBottom w:val="0"/>
              <w:divBdr>
                <w:top w:val="none" w:sz="0" w:space="0" w:color="auto"/>
                <w:left w:val="none" w:sz="0" w:space="0" w:color="auto"/>
                <w:bottom w:val="none" w:sz="0" w:space="0" w:color="auto"/>
                <w:right w:val="none" w:sz="0" w:space="0" w:color="auto"/>
              </w:divBdr>
              <w:divsChild>
                <w:div w:id="739523595">
                  <w:marLeft w:val="0"/>
                  <w:marRight w:val="0"/>
                  <w:marTop w:val="0"/>
                  <w:marBottom w:val="0"/>
                  <w:divBdr>
                    <w:top w:val="none" w:sz="0" w:space="0" w:color="auto"/>
                    <w:left w:val="none" w:sz="0" w:space="0" w:color="auto"/>
                    <w:bottom w:val="none" w:sz="0" w:space="0" w:color="auto"/>
                    <w:right w:val="none" w:sz="0" w:space="0" w:color="auto"/>
                  </w:divBdr>
                  <w:divsChild>
                    <w:div w:id="10423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637418">
      <w:bodyDiv w:val="1"/>
      <w:marLeft w:val="0"/>
      <w:marRight w:val="0"/>
      <w:marTop w:val="0"/>
      <w:marBottom w:val="0"/>
      <w:divBdr>
        <w:top w:val="none" w:sz="0" w:space="0" w:color="auto"/>
        <w:left w:val="none" w:sz="0" w:space="0" w:color="auto"/>
        <w:bottom w:val="none" w:sz="0" w:space="0" w:color="auto"/>
        <w:right w:val="none" w:sz="0" w:space="0" w:color="auto"/>
      </w:divBdr>
    </w:div>
    <w:div w:id="404887383">
      <w:bodyDiv w:val="1"/>
      <w:marLeft w:val="0"/>
      <w:marRight w:val="0"/>
      <w:marTop w:val="0"/>
      <w:marBottom w:val="0"/>
      <w:divBdr>
        <w:top w:val="none" w:sz="0" w:space="0" w:color="auto"/>
        <w:left w:val="none" w:sz="0" w:space="0" w:color="auto"/>
        <w:bottom w:val="none" w:sz="0" w:space="0" w:color="auto"/>
        <w:right w:val="none" w:sz="0" w:space="0" w:color="auto"/>
      </w:divBdr>
    </w:div>
    <w:div w:id="405079788">
      <w:bodyDiv w:val="1"/>
      <w:marLeft w:val="0"/>
      <w:marRight w:val="0"/>
      <w:marTop w:val="0"/>
      <w:marBottom w:val="0"/>
      <w:divBdr>
        <w:top w:val="none" w:sz="0" w:space="0" w:color="auto"/>
        <w:left w:val="none" w:sz="0" w:space="0" w:color="auto"/>
        <w:bottom w:val="none" w:sz="0" w:space="0" w:color="auto"/>
        <w:right w:val="none" w:sz="0" w:space="0" w:color="auto"/>
      </w:divBdr>
    </w:div>
    <w:div w:id="418330773">
      <w:bodyDiv w:val="1"/>
      <w:marLeft w:val="0"/>
      <w:marRight w:val="0"/>
      <w:marTop w:val="0"/>
      <w:marBottom w:val="0"/>
      <w:divBdr>
        <w:top w:val="none" w:sz="0" w:space="0" w:color="auto"/>
        <w:left w:val="none" w:sz="0" w:space="0" w:color="auto"/>
        <w:bottom w:val="none" w:sz="0" w:space="0" w:color="auto"/>
        <w:right w:val="none" w:sz="0" w:space="0" w:color="auto"/>
      </w:divBdr>
      <w:divsChild>
        <w:div w:id="618416905">
          <w:marLeft w:val="0"/>
          <w:marRight w:val="0"/>
          <w:marTop w:val="0"/>
          <w:marBottom w:val="0"/>
          <w:divBdr>
            <w:top w:val="single" w:sz="2" w:space="0" w:color="DEE0E3"/>
            <w:left w:val="single" w:sz="2" w:space="0" w:color="DEE0E3"/>
            <w:bottom w:val="single" w:sz="2" w:space="0" w:color="DEE0E3"/>
            <w:right w:val="single" w:sz="2" w:space="0" w:color="DEE0E3"/>
          </w:divBdr>
          <w:divsChild>
            <w:div w:id="432945704">
              <w:marLeft w:val="0"/>
              <w:marRight w:val="0"/>
              <w:marTop w:val="0"/>
              <w:marBottom w:val="0"/>
              <w:divBdr>
                <w:top w:val="single" w:sz="2" w:space="0" w:color="DEE0E3"/>
                <w:left w:val="single" w:sz="2" w:space="0" w:color="DEE0E3"/>
                <w:bottom w:val="single" w:sz="2" w:space="0" w:color="DEE0E3"/>
                <w:right w:val="single" w:sz="2" w:space="0" w:color="DEE0E3"/>
              </w:divBdr>
              <w:divsChild>
                <w:div w:id="806624185">
                  <w:marLeft w:val="0"/>
                  <w:marRight w:val="0"/>
                  <w:marTop w:val="0"/>
                  <w:marBottom w:val="0"/>
                  <w:divBdr>
                    <w:top w:val="single" w:sz="6" w:space="0" w:color="DEE0E3"/>
                    <w:left w:val="single" w:sz="6" w:space="0" w:color="DEE0E3"/>
                    <w:bottom w:val="single" w:sz="6" w:space="0" w:color="DEE0E3"/>
                    <w:right w:val="single" w:sz="6" w:space="0" w:color="DEE0E3"/>
                  </w:divBdr>
                  <w:divsChild>
                    <w:div w:id="2018189472">
                      <w:marLeft w:val="0"/>
                      <w:marRight w:val="0"/>
                      <w:marTop w:val="0"/>
                      <w:marBottom w:val="0"/>
                      <w:divBdr>
                        <w:top w:val="single" w:sz="2" w:space="0" w:color="DEE0E3"/>
                        <w:left w:val="single" w:sz="2" w:space="0" w:color="DEE0E3"/>
                        <w:bottom w:val="single" w:sz="2" w:space="0" w:color="DEE0E3"/>
                        <w:right w:val="single" w:sz="2" w:space="0" w:color="DEE0E3"/>
                      </w:divBdr>
                      <w:divsChild>
                        <w:div w:id="13311103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423917986">
      <w:bodyDiv w:val="1"/>
      <w:marLeft w:val="0"/>
      <w:marRight w:val="0"/>
      <w:marTop w:val="0"/>
      <w:marBottom w:val="0"/>
      <w:divBdr>
        <w:top w:val="none" w:sz="0" w:space="0" w:color="auto"/>
        <w:left w:val="none" w:sz="0" w:space="0" w:color="auto"/>
        <w:bottom w:val="none" w:sz="0" w:space="0" w:color="auto"/>
        <w:right w:val="none" w:sz="0" w:space="0" w:color="auto"/>
      </w:divBdr>
    </w:div>
    <w:div w:id="428044796">
      <w:bodyDiv w:val="1"/>
      <w:marLeft w:val="0"/>
      <w:marRight w:val="0"/>
      <w:marTop w:val="0"/>
      <w:marBottom w:val="0"/>
      <w:divBdr>
        <w:top w:val="none" w:sz="0" w:space="0" w:color="auto"/>
        <w:left w:val="none" w:sz="0" w:space="0" w:color="auto"/>
        <w:bottom w:val="none" w:sz="0" w:space="0" w:color="auto"/>
        <w:right w:val="none" w:sz="0" w:space="0" w:color="auto"/>
      </w:divBdr>
    </w:div>
    <w:div w:id="441582200">
      <w:bodyDiv w:val="1"/>
      <w:marLeft w:val="0"/>
      <w:marRight w:val="0"/>
      <w:marTop w:val="0"/>
      <w:marBottom w:val="0"/>
      <w:divBdr>
        <w:top w:val="none" w:sz="0" w:space="0" w:color="auto"/>
        <w:left w:val="none" w:sz="0" w:space="0" w:color="auto"/>
        <w:bottom w:val="none" w:sz="0" w:space="0" w:color="auto"/>
        <w:right w:val="none" w:sz="0" w:space="0" w:color="auto"/>
      </w:divBdr>
    </w:div>
    <w:div w:id="454297621">
      <w:bodyDiv w:val="1"/>
      <w:marLeft w:val="0"/>
      <w:marRight w:val="0"/>
      <w:marTop w:val="0"/>
      <w:marBottom w:val="0"/>
      <w:divBdr>
        <w:top w:val="none" w:sz="0" w:space="0" w:color="auto"/>
        <w:left w:val="none" w:sz="0" w:space="0" w:color="auto"/>
        <w:bottom w:val="none" w:sz="0" w:space="0" w:color="auto"/>
        <w:right w:val="none" w:sz="0" w:space="0" w:color="auto"/>
      </w:divBdr>
    </w:div>
    <w:div w:id="500006589">
      <w:bodyDiv w:val="1"/>
      <w:marLeft w:val="0"/>
      <w:marRight w:val="0"/>
      <w:marTop w:val="0"/>
      <w:marBottom w:val="0"/>
      <w:divBdr>
        <w:top w:val="none" w:sz="0" w:space="0" w:color="auto"/>
        <w:left w:val="none" w:sz="0" w:space="0" w:color="auto"/>
        <w:bottom w:val="none" w:sz="0" w:space="0" w:color="auto"/>
        <w:right w:val="none" w:sz="0" w:space="0" w:color="auto"/>
      </w:divBdr>
      <w:divsChild>
        <w:div w:id="39326614">
          <w:marLeft w:val="0"/>
          <w:marRight w:val="0"/>
          <w:marTop w:val="0"/>
          <w:marBottom w:val="0"/>
          <w:divBdr>
            <w:top w:val="none" w:sz="0" w:space="0" w:color="auto"/>
            <w:left w:val="none" w:sz="0" w:space="0" w:color="auto"/>
            <w:bottom w:val="none" w:sz="0" w:space="0" w:color="auto"/>
            <w:right w:val="none" w:sz="0" w:space="0" w:color="auto"/>
          </w:divBdr>
        </w:div>
        <w:div w:id="2060326617">
          <w:marLeft w:val="0"/>
          <w:marRight w:val="0"/>
          <w:marTop w:val="0"/>
          <w:marBottom w:val="0"/>
          <w:divBdr>
            <w:top w:val="none" w:sz="0" w:space="0" w:color="auto"/>
            <w:left w:val="none" w:sz="0" w:space="0" w:color="auto"/>
            <w:bottom w:val="none" w:sz="0" w:space="0" w:color="auto"/>
            <w:right w:val="none" w:sz="0" w:space="0" w:color="auto"/>
          </w:divBdr>
          <w:divsChild>
            <w:div w:id="693920681">
              <w:marLeft w:val="0"/>
              <w:marRight w:val="165"/>
              <w:marTop w:val="150"/>
              <w:marBottom w:val="0"/>
              <w:divBdr>
                <w:top w:val="none" w:sz="0" w:space="0" w:color="auto"/>
                <w:left w:val="none" w:sz="0" w:space="0" w:color="auto"/>
                <w:bottom w:val="none" w:sz="0" w:space="0" w:color="auto"/>
                <w:right w:val="none" w:sz="0" w:space="0" w:color="auto"/>
              </w:divBdr>
              <w:divsChild>
                <w:div w:id="129787225">
                  <w:marLeft w:val="0"/>
                  <w:marRight w:val="0"/>
                  <w:marTop w:val="0"/>
                  <w:marBottom w:val="0"/>
                  <w:divBdr>
                    <w:top w:val="none" w:sz="0" w:space="0" w:color="auto"/>
                    <w:left w:val="none" w:sz="0" w:space="0" w:color="auto"/>
                    <w:bottom w:val="none" w:sz="0" w:space="0" w:color="auto"/>
                    <w:right w:val="none" w:sz="0" w:space="0" w:color="auto"/>
                  </w:divBdr>
                  <w:divsChild>
                    <w:div w:id="17849616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688472">
      <w:bodyDiv w:val="1"/>
      <w:marLeft w:val="0"/>
      <w:marRight w:val="0"/>
      <w:marTop w:val="0"/>
      <w:marBottom w:val="0"/>
      <w:divBdr>
        <w:top w:val="none" w:sz="0" w:space="0" w:color="auto"/>
        <w:left w:val="none" w:sz="0" w:space="0" w:color="auto"/>
        <w:bottom w:val="none" w:sz="0" w:space="0" w:color="auto"/>
        <w:right w:val="none" w:sz="0" w:space="0" w:color="auto"/>
      </w:divBdr>
    </w:div>
    <w:div w:id="538707929">
      <w:bodyDiv w:val="1"/>
      <w:marLeft w:val="0"/>
      <w:marRight w:val="0"/>
      <w:marTop w:val="0"/>
      <w:marBottom w:val="0"/>
      <w:divBdr>
        <w:top w:val="none" w:sz="0" w:space="0" w:color="auto"/>
        <w:left w:val="none" w:sz="0" w:space="0" w:color="auto"/>
        <w:bottom w:val="none" w:sz="0" w:space="0" w:color="auto"/>
        <w:right w:val="none" w:sz="0" w:space="0" w:color="auto"/>
      </w:divBdr>
    </w:div>
    <w:div w:id="544414176">
      <w:bodyDiv w:val="1"/>
      <w:marLeft w:val="0"/>
      <w:marRight w:val="0"/>
      <w:marTop w:val="0"/>
      <w:marBottom w:val="0"/>
      <w:divBdr>
        <w:top w:val="none" w:sz="0" w:space="0" w:color="auto"/>
        <w:left w:val="none" w:sz="0" w:space="0" w:color="auto"/>
        <w:bottom w:val="none" w:sz="0" w:space="0" w:color="auto"/>
        <w:right w:val="none" w:sz="0" w:space="0" w:color="auto"/>
      </w:divBdr>
    </w:div>
    <w:div w:id="582106319">
      <w:bodyDiv w:val="1"/>
      <w:marLeft w:val="0"/>
      <w:marRight w:val="0"/>
      <w:marTop w:val="0"/>
      <w:marBottom w:val="0"/>
      <w:divBdr>
        <w:top w:val="none" w:sz="0" w:space="0" w:color="auto"/>
        <w:left w:val="none" w:sz="0" w:space="0" w:color="auto"/>
        <w:bottom w:val="none" w:sz="0" w:space="0" w:color="auto"/>
        <w:right w:val="none" w:sz="0" w:space="0" w:color="auto"/>
      </w:divBdr>
      <w:divsChild>
        <w:div w:id="130025112">
          <w:marLeft w:val="0"/>
          <w:marRight w:val="0"/>
          <w:marTop w:val="0"/>
          <w:marBottom w:val="0"/>
          <w:divBdr>
            <w:top w:val="single" w:sz="2" w:space="0" w:color="DEE0E3"/>
            <w:left w:val="single" w:sz="2" w:space="0" w:color="DEE0E3"/>
            <w:bottom w:val="single" w:sz="2" w:space="0" w:color="DEE0E3"/>
            <w:right w:val="single" w:sz="2" w:space="0" w:color="DEE0E3"/>
          </w:divBdr>
          <w:divsChild>
            <w:div w:id="537861356">
              <w:marLeft w:val="0"/>
              <w:marRight w:val="0"/>
              <w:marTop w:val="0"/>
              <w:marBottom w:val="0"/>
              <w:divBdr>
                <w:top w:val="single" w:sz="2" w:space="0" w:color="DEE0E3"/>
                <w:left w:val="single" w:sz="2" w:space="0" w:color="DEE0E3"/>
                <w:bottom w:val="single" w:sz="2" w:space="0" w:color="DEE0E3"/>
                <w:right w:val="single" w:sz="2" w:space="0" w:color="DEE0E3"/>
              </w:divBdr>
              <w:divsChild>
                <w:div w:id="368144446">
                  <w:marLeft w:val="0"/>
                  <w:marRight w:val="0"/>
                  <w:marTop w:val="0"/>
                  <w:marBottom w:val="0"/>
                  <w:divBdr>
                    <w:top w:val="single" w:sz="6" w:space="0" w:color="DEE0E3"/>
                    <w:left w:val="single" w:sz="6" w:space="0" w:color="DEE0E3"/>
                    <w:bottom w:val="single" w:sz="6" w:space="0" w:color="DEE0E3"/>
                    <w:right w:val="single" w:sz="6" w:space="0" w:color="DEE0E3"/>
                  </w:divBdr>
                  <w:divsChild>
                    <w:div w:id="1238636219">
                      <w:marLeft w:val="0"/>
                      <w:marRight w:val="0"/>
                      <w:marTop w:val="0"/>
                      <w:marBottom w:val="0"/>
                      <w:divBdr>
                        <w:top w:val="single" w:sz="2" w:space="0" w:color="DEE0E3"/>
                        <w:left w:val="single" w:sz="2" w:space="0" w:color="DEE0E3"/>
                        <w:bottom w:val="single" w:sz="2" w:space="0" w:color="DEE0E3"/>
                        <w:right w:val="single" w:sz="2" w:space="0" w:color="DEE0E3"/>
                      </w:divBdr>
                      <w:divsChild>
                        <w:div w:id="5261366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584649334">
      <w:bodyDiv w:val="1"/>
      <w:marLeft w:val="0"/>
      <w:marRight w:val="0"/>
      <w:marTop w:val="0"/>
      <w:marBottom w:val="0"/>
      <w:divBdr>
        <w:top w:val="none" w:sz="0" w:space="0" w:color="auto"/>
        <w:left w:val="none" w:sz="0" w:space="0" w:color="auto"/>
        <w:bottom w:val="none" w:sz="0" w:space="0" w:color="auto"/>
        <w:right w:val="none" w:sz="0" w:space="0" w:color="auto"/>
      </w:divBdr>
      <w:divsChild>
        <w:div w:id="1202354020">
          <w:marLeft w:val="0"/>
          <w:marRight w:val="0"/>
          <w:marTop w:val="0"/>
          <w:marBottom w:val="0"/>
          <w:divBdr>
            <w:top w:val="none" w:sz="0" w:space="0" w:color="auto"/>
            <w:left w:val="none" w:sz="0" w:space="0" w:color="auto"/>
            <w:bottom w:val="none" w:sz="0" w:space="0" w:color="auto"/>
            <w:right w:val="none" w:sz="0" w:space="0" w:color="auto"/>
          </w:divBdr>
        </w:div>
      </w:divsChild>
    </w:div>
    <w:div w:id="592201754">
      <w:bodyDiv w:val="1"/>
      <w:marLeft w:val="0"/>
      <w:marRight w:val="0"/>
      <w:marTop w:val="0"/>
      <w:marBottom w:val="0"/>
      <w:divBdr>
        <w:top w:val="none" w:sz="0" w:space="0" w:color="auto"/>
        <w:left w:val="none" w:sz="0" w:space="0" w:color="auto"/>
        <w:bottom w:val="none" w:sz="0" w:space="0" w:color="auto"/>
        <w:right w:val="none" w:sz="0" w:space="0" w:color="auto"/>
      </w:divBdr>
    </w:div>
    <w:div w:id="594019916">
      <w:bodyDiv w:val="1"/>
      <w:marLeft w:val="0"/>
      <w:marRight w:val="0"/>
      <w:marTop w:val="0"/>
      <w:marBottom w:val="0"/>
      <w:divBdr>
        <w:top w:val="none" w:sz="0" w:space="0" w:color="auto"/>
        <w:left w:val="none" w:sz="0" w:space="0" w:color="auto"/>
        <w:bottom w:val="none" w:sz="0" w:space="0" w:color="auto"/>
        <w:right w:val="none" w:sz="0" w:space="0" w:color="auto"/>
      </w:divBdr>
    </w:div>
    <w:div w:id="618881358">
      <w:bodyDiv w:val="1"/>
      <w:marLeft w:val="0"/>
      <w:marRight w:val="0"/>
      <w:marTop w:val="0"/>
      <w:marBottom w:val="0"/>
      <w:divBdr>
        <w:top w:val="none" w:sz="0" w:space="0" w:color="auto"/>
        <w:left w:val="none" w:sz="0" w:space="0" w:color="auto"/>
        <w:bottom w:val="none" w:sz="0" w:space="0" w:color="auto"/>
        <w:right w:val="none" w:sz="0" w:space="0" w:color="auto"/>
      </w:divBdr>
    </w:div>
    <w:div w:id="620653404">
      <w:bodyDiv w:val="1"/>
      <w:marLeft w:val="0"/>
      <w:marRight w:val="0"/>
      <w:marTop w:val="0"/>
      <w:marBottom w:val="0"/>
      <w:divBdr>
        <w:top w:val="none" w:sz="0" w:space="0" w:color="auto"/>
        <w:left w:val="none" w:sz="0" w:space="0" w:color="auto"/>
        <w:bottom w:val="none" w:sz="0" w:space="0" w:color="auto"/>
        <w:right w:val="none" w:sz="0" w:space="0" w:color="auto"/>
      </w:divBdr>
      <w:divsChild>
        <w:div w:id="1151290072">
          <w:marLeft w:val="0"/>
          <w:marRight w:val="0"/>
          <w:marTop w:val="0"/>
          <w:marBottom w:val="0"/>
          <w:divBdr>
            <w:top w:val="single" w:sz="2" w:space="0" w:color="DEE0E3"/>
            <w:left w:val="single" w:sz="2" w:space="0" w:color="DEE0E3"/>
            <w:bottom w:val="single" w:sz="2" w:space="0" w:color="DEE0E3"/>
            <w:right w:val="single" w:sz="2" w:space="0" w:color="DEE0E3"/>
          </w:divBdr>
          <w:divsChild>
            <w:div w:id="1294822910">
              <w:marLeft w:val="0"/>
              <w:marRight w:val="0"/>
              <w:marTop w:val="0"/>
              <w:marBottom w:val="0"/>
              <w:divBdr>
                <w:top w:val="single" w:sz="2" w:space="0" w:color="DEE0E3"/>
                <w:left w:val="single" w:sz="2" w:space="0" w:color="DEE0E3"/>
                <w:bottom w:val="single" w:sz="2" w:space="0" w:color="DEE0E3"/>
                <w:right w:val="single" w:sz="2" w:space="0" w:color="DEE0E3"/>
              </w:divBdr>
              <w:divsChild>
                <w:div w:id="230119472">
                  <w:marLeft w:val="0"/>
                  <w:marRight w:val="0"/>
                  <w:marTop w:val="0"/>
                  <w:marBottom w:val="0"/>
                  <w:divBdr>
                    <w:top w:val="single" w:sz="6" w:space="0" w:color="DEE0E3"/>
                    <w:left w:val="single" w:sz="6" w:space="0" w:color="DEE0E3"/>
                    <w:bottom w:val="single" w:sz="6" w:space="0" w:color="DEE0E3"/>
                    <w:right w:val="single" w:sz="6" w:space="0" w:color="DEE0E3"/>
                  </w:divBdr>
                  <w:divsChild>
                    <w:div w:id="907812386">
                      <w:marLeft w:val="0"/>
                      <w:marRight w:val="0"/>
                      <w:marTop w:val="0"/>
                      <w:marBottom w:val="0"/>
                      <w:divBdr>
                        <w:top w:val="single" w:sz="2" w:space="0" w:color="DEE0E3"/>
                        <w:left w:val="single" w:sz="2" w:space="0" w:color="DEE0E3"/>
                        <w:bottom w:val="single" w:sz="2" w:space="0" w:color="DEE0E3"/>
                        <w:right w:val="single" w:sz="2" w:space="0" w:color="DEE0E3"/>
                      </w:divBdr>
                      <w:divsChild>
                        <w:div w:id="16460871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45282836">
      <w:bodyDiv w:val="1"/>
      <w:marLeft w:val="0"/>
      <w:marRight w:val="0"/>
      <w:marTop w:val="0"/>
      <w:marBottom w:val="0"/>
      <w:divBdr>
        <w:top w:val="none" w:sz="0" w:space="0" w:color="auto"/>
        <w:left w:val="none" w:sz="0" w:space="0" w:color="auto"/>
        <w:bottom w:val="none" w:sz="0" w:space="0" w:color="auto"/>
        <w:right w:val="none" w:sz="0" w:space="0" w:color="auto"/>
      </w:divBdr>
    </w:div>
    <w:div w:id="659112572">
      <w:bodyDiv w:val="1"/>
      <w:marLeft w:val="0"/>
      <w:marRight w:val="0"/>
      <w:marTop w:val="0"/>
      <w:marBottom w:val="0"/>
      <w:divBdr>
        <w:top w:val="none" w:sz="0" w:space="0" w:color="auto"/>
        <w:left w:val="none" w:sz="0" w:space="0" w:color="auto"/>
        <w:bottom w:val="none" w:sz="0" w:space="0" w:color="auto"/>
        <w:right w:val="none" w:sz="0" w:space="0" w:color="auto"/>
      </w:divBdr>
    </w:div>
    <w:div w:id="663434587">
      <w:bodyDiv w:val="1"/>
      <w:marLeft w:val="0"/>
      <w:marRight w:val="0"/>
      <w:marTop w:val="0"/>
      <w:marBottom w:val="0"/>
      <w:divBdr>
        <w:top w:val="none" w:sz="0" w:space="0" w:color="auto"/>
        <w:left w:val="none" w:sz="0" w:space="0" w:color="auto"/>
        <w:bottom w:val="none" w:sz="0" w:space="0" w:color="auto"/>
        <w:right w:val="none" w:sz="0" w:space="0" w:color="auto"/>
      </w:divBdr>
    </w:div>
    <w:div w:id="668409332">
      <w:bodyDiv w:val="1"/>
      <w:marLeft w:val="0"/>
      <w:marRight w:val="0"/>
      <w:marTop w:val="0"/>
      <w:marBottom w:val="0"/>
      <w:divBdr>
        <w:top w:val="none" w:sz="0" w:space="0" w:color="auto"/>
        <w:left w:val="none" w:sz="0" w:space="0" w:color="auto"/>
        <w:bottom w:val="none" w:sz="0" w:space="0" w:color="auto"/>
        <w:right w:val="none" w:sz="0" w:space="0" w:color="auto"/>
      </w:divBdr>
      <w:divsChild>
        <w:div w:id="121849317">
          <w:marLeft w:val="0"/>
          <w:marRight w:val="0"/>
          <w:marTop w:val="0"/>
          <w:marBottom w:val="0"/>
          <w:divBdr>
            <w:top w:val="single" w:sz="2" w:space="0" w:color="DEE0E3"/>
            <w:left w:val="single" w:sz="2" w:space="0" w:color="DEE0E3"/>
            <w:bottom w:val="single" w:sz="2" w:space="0" w:color="DEE0E3"/>
            <w:right w:val="single" w:sz="2" w:space="0" w:color="DEE0E3"/>
          </w:divBdr>
          <w:divsChild>
            <w:div w:id="1832063114">
              <w:marLeft w:val="0"/>
              <w:marRight w:val="0"/>
              <w:marTop w:val="0"/>
              <w:marBottom w:val="0"/>
              <w:divBdr>
                <w:top w:val="single" w:sz="2" w:space="0" w:color="DEE0E3"/>
                <w:left w:val="single" w:sz="2" w:space="0" w:color="DEE0E3"/>
                <w:bottom w:val="single" w:sz="2" w:space="0" w:color="DEE0E3"/>
                <w:right w:val="single" w:sz="2" w:space="0" w:color="DEE0E3"/>
              </w:divBdr>
              <w:divsChild>
                <w:div w:id="346444141">
                  <w:marLeft w:val="0"/>
                  <w:marRight w:val="0"/>
                  <w:marTop w:val="0"/>
                  <w:marBottom w:val="0"/>
                  <w:divBdr>
                    <w:top w:val="single" w:sz="6" w:space="0" w:color="DEE0E3"/>
                    <w:left w:val="single" w:sz="6" w:space="0" w:color="DEE0E3"/>
                    <w:bottom w:val="single" w:sz="6" w:space="0" w:color="DEE0E3"/>
                    <w:right w:val="single" w:sz="6" w:space="0" w:color="DEE0E3"/>
                  </w:divBdr>
                  <w:divsChild>
                    <w:div w:id="1713653705">
                      <w:marLeft w:val="0"/>
                      <w:marRight w:val="0"/>
                      <w:marTop w:val="0"/>
                      <w:marBottom w:val="0"/>
                      <w:divBdr>
                        <w:top w:val="single" w:sz="2" w:space="0" w:color="DEE0E3"/>
                        <w:left w:val="single" w:sz="2" w:space="0" w:color="DEE0E3"/>
                        <w:bottom w:val="single" w:sz="2" w:space="0" w:color="DEE0E3"/>
                        <w:right w:val="single" w:sz="2" w:space="0" w:color="DEE0E3"/>
                      </w:divBdr>
                      <w:divsChild>
                        <w:div w:id="1302890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78771069">
      <w:bodyDiv w:val="1"/>
      <w:marLeft w:val="0"/>
      <w:marRight w:val="0"/>
      <w:marTop w:val="0"/>
      <w:marBottom w:val="0"/>
      <w:divBdr>
        <w:top w:val="none" w:sz="0" w:space="0" w:color="auto"/>
        <w:left w:val="none" w:sz="0" w:space="0" w:color="auto"/>
        <w:bottom w:val="none" w:sz="0" w:space="0" w:color="auto"/>
        <w:right w:val="none" w:sz="0" w:space="0" w:color="auto"/>
      </w:divBdr>
    </w:div>
    <w:div w:id="704988215">
      <w:bodyDiv w:val="1"/>
      <w:marLeft w:val="0"/>
      <w:marRight w:val="0"/>
      <w:marTop w:val="0"/>
      <w:marBottom w:val="0"/>
      <w:divBdr>
        <w:top w:val="none" w:sz="0" w:space="0" w:color="auto"/>
        <w:left w:val="none" w:sz="0" w:space="0" w:color="auto"/>
        <w:bottom w:val="none" w:sz="0" w:space="0" w:color="auto"/>
        <w:right w:val="none" w:sz="0" w:space="0" w:color="auto"/>
      </w:divBdr>
    </w:div>
    <w:div w:id="711929242">
      <w:bodyDiv w:val="1"/>
      <w:marLeft w:val="0"/>
      <w:marRight w:val="0"/>
      <w:marTop w:val="0"/>
      <w:marBottom w:val="0"/>
      <w:divBdr>
        <w:top w:val="none" w:sz="0" w:space="0" w:color="auto"/>
        <w:left w:val="none" w:sz="0" w:space="0" w:color="auto"/>
        <w:bottom w:val="none" w:sz="0" w:space="0" w:color="auto"/>
        <w:right w:val="none" w:sz="0" w:space="0" w:color="auto"/>
      </w:divBdr>
    </w:div>
    <w:div w:id="717171775">
      <w:bodyDiv w:val="1"/>
      <w:marLeft w:val="0"/>
      <w:marRight w:val="0"/>
      <w:marTop w:val="0"/>
      <w:marBottom w:val="0"/>
      <w:divBdr>
        <w:top w:val="none" w:sz="0" w:space="0" w:color="auto"/>
        <w:left w:val="none" w:sz="0" w:space="0" w:color="auto"/>
        <w:bottom w:val="none" w:sz="0" w:space="0" w:color="auto"/>
        <w:right w:val="none" w:sz="0" w:space="0" w:color="auto"/>
      </w:divBdr>
    </w:div>
    <w:div w:id="722483558">
      <w:bodyDiv w:val="1"/>
      <w:marLeft w:val="0"/>
      <w:marRight w:val="0"/>
      <w:marTop w:val="0"/>
      <w:marBottom w:val="0"/>
      <w:divBdr>
        <w:top w:val="none" w:sz="0" w:space="0" w:color="auto"/>
        <w:left w:val="none" w:sz="0" w:space="0" w:color="auto"/>
        <w:bottom w:val="none" w:sz="0" w:space="0" w:color="auto"/>
        <w:right w:val="none" w:sz="0" w:space="0" w:color="auto"/>
      </w:divBdr>
    </w:div>
    <w:div w:id="734862681">
      <w:bodyDiv w:val="1"/>
      <w:marLeft w:val="0"/>
      <w:marRight w:val="0"/>
      <w:marTop w:val="0"/>
      <w:marBottom w:val="0"/>
      <w:divBdr>
        <w:top w:val="none" w:sz="0" w:space="0" w:color="auto"/>
        <w:left w:val="none" w:sz="0" w:space="0" w:color="auto"/>
        <w:bottom w:val="none" w:sz="0" w:space="0" w:color="auto"/>
        <w:right w:val="none" w:sz="0" w:space="0" w:color="auto"/>
      </w:divBdr>
      <w:divsChild>
        <w:div w:id="1910576528">
          <w:marLeft w:val="0"/>
          <w:marRight w:val="0"/>
          <w:marTop w:val="0"/>
          <w:marBottom w:val="0"/>
          <w:divBdr>
            <w:top w:val="single" w:sz="2" w:space="0" w:color="DEE0E3"/>
            <w:left w:val="single" w:sz="2" w:space="0" w:color="DEE0E3"/>
            <w:bottom w:val="single" w:sz="2" w:space="0" w:color="DEE0E3"/>
            <w:right w:val="single" w:sz="2" w:space="0" w:color="DEE0E3"/>
          </w:divBdr>
          <w:divsChild>
            <w:div w:id="445079375">
              <w:marLeft w:val="0"/>
              <w:marRight w:val="0"/>
              <w:marTop w:val="0"/>
              <w:marBottom w:val="0"/>
              <w:divBdr>
                <w:top w:val="single" w:sz="2" w:space="0" w:color="DEE0E3"/>
                <w:left w:val="single" w:sz="2" w:space="0" w:color="DEE0E3"/>
                <w:bottom w:val="single" w:sz="2" w:space="0" w:color="DEE0E3"/>
                <w:right w:val="single" w:sz="2" w:space="0" w:color="DEE0E3"/>
              </w:divBdr>
              <w:divsChild>
                <w:div w:id="1679045062">
                  <w:marLeft w:val="0"/>
                  <w:marRight w:val="0"/>
                  <w:marTop w:val="0"/>
                  <w:marBottom w:val="0"/>
                  <w:divBdr>
                    <w:top w:val="single" w:sz="6" w:space="0" w:color="DEE0E3"/>
                    <w:left w:val="single" w:sz="6" w:space="0" w:color="DEE0E3"/>
                    <w:bottom w:val="single" w:sz="6" w:space="0" w:color="DEE0E3"/>
                    <w:right w:val="single" w:sz="6" w:space="0" w:color="DEE0E3"/>
                  </w:divBdr>
                  <w:divsChild>
                    <w:div w:id="1048214893">
                      <w:marLeft w:val="0"/>
                      <w:marRight w:val="0"/>
                      <w:marTop w:val="0"/>
                      <w:marBottom w:val="0"/>
                      <w:divBdr>
                        <w:top w:val="single" w:sz="2" w:space="0" w:color="DEE0E3"/>
                        <w:left w:val="single" w:sz="2" w:space="0" w:color="DEE0E3"/>
                        <w:bottom w:val="single" w:sz="2" w:space="0" w:color="DEE0E3"/>
                        <w:right w:val="single" w:sz="2" w:space="0" w:color="DEE0E3"/>
                      </w:divBdr>
                      <w:divsChild>
                        <w:div w:id="11789284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744258199">
      <w:bodyDiv w:val="1"/>
      <w:marLeft w:val="0"/>
      <w:marRight w:val="0"/>
      <w:marTop w:val="0"/>
      <w:marBottom w:val="0"/>
      <w:divBdr>
        <w:top w:val="none" w:sz="0" w:space="0" w:color="auto"/>
        <w:left w:val="none" w:sz="0" w:space="0" w:color="auto"/>
        <w:bottom w:val="none" w:sz="0" w:space="0" w:color="auto"/>
        <w:right w:val="none" w:sz="0" w:space="0" w:color="auto"/>
      </w:divBdr>
    </w:div>
    <w:div w:id="778913574">
      <w:bodyDiv w:val="1"/>
      <w:marLeft w:val="0"/>
      <w:marRight w:val="0"/>
      <w:marTop w:val="0"/>
      <w:marBottom w:val="0"/>
      <w:divBdr>
        <w:top w:val="none" w:sz="0" w:space="0" w:color="auto"/>
        <w:left w:val="none" w:sz="0" w:space="0" w:color="auto"/>
        <w:bottom w:val="none" w:sz="0" w:space="0" w:color="auto"/>
        <w:right w:val="none" w:sz="0" w:space="0" w:color="auto"/>
      </w:divBdr>
    </w:div>
    <w:div w:id="810368110">
      <w:bodyDiv w:val="1"/>
      <w:marLeft w:val="0"/>
      <w:marRight w:val="0"/>
      <w:marTop w:val="0"/>
      <w:marBottom w:val="0"/>
      <w:divBdr>
        <w:top w:val="none" w:sz="0" w:space="0" w:color="auto"/>
        <w:left w:val="none" w:sz="0" w:space="0" w:color="auto"/>
        <w:bottom w:val="none" w:sz="0" w:space="0" w:color="auto"/>
        <w:right w:val="none" w:sz="0" w:space="0" w:color="auto"/>
      </w:divBdr>
    </w:div>
    <w:div w:id="810828247">
      <w:bodyDiv w:val="1"/>
      <w:marLeft w:val="0"/>
      <w:marRight w:val="0"/>
      <w:marTop w:val="0"/>
      <w:marBottom w:val="0"/>
      <w:divBdr>
        <w:top w:val="none" w:sz="0" w:space="0" w:color="auto"/>
        <w:left w:val="none" w:sz="0" w:space="0" w:color="auto"/>
        <w:bottom w:val="none" w:sz="0" w:space="0" w:color="auto"/>
        <w:right w:val="none" w:sz="0" w:space="0" w:color="auto"/>
      </w:divBdr>
    </w:div>
    <w:div w:id="839082757">
      <w:bodyDiv w:val="1"/>
      <w:marLeft w:val="0"/>
      <w:marRight w:val="0"/>
      <w:marTop w:val="0"/>
      <w:marBottom w:val="0"/>
      <w:divBdr>
        <w:top w:val="none" w:sz="0" w:space="0" w:color="auto"/>
        <w:left w:val="none" w:sz="0" w:space="0" w:color="auto"/>
        <w:bottom w:val="none" w:sz="0" w:space="0" w:color="auto"/>
        <w:right w:val="none" w:sz="0" w:space="0" w:color="auto"/>
      </w:divBdr>
    </w:div>
    <w:div w:id="844323449">
      <w:bodyDiv w:val="1"/>
      <w:marLeft w:val="0"/>
      <w:marRight w:val="0"/>
      <w:marTop w:val="0"/>
      <w:marBottom w:val="0"/>
      <w:divBdr>
        <w:top w:val="none" w:sz="0" w:space="0" w:color="auto"/>
        <w:left w:val="none" w:sz="0" w:space="0" w:color="auto"/>
        <w:bottom w:val="none" w:sz="0" w:space="0" w:color="auto"/>
        <w:right w:val="none" w:sz="0" w:space="0" w:color="auto"/>
      </w:divBdr>
    </w:div>
    <w:div w:id="852499646">
      <w:bodyDiv w:val="1"/>
      <w:marLeft w:val="0"/>
      <w:marRight w:val="0"/>
      <w:marTop w:val="0"/>
      <w:marBottom w:val="0"/>
      <w:divBdr>
        <w:top w:val="none" w:sz="0" w:space="0" w:color="auto"/>
        <w:left w:val="none" w:sz="0" w:space="0" w:color="auto"/>
        <w:bottom w:val="none" w:sz="0" w:space="0" w:color="auto"/>
        <w:right w:val="none" w:sz="0" w:space="0" w:color="auto"/>
      </w:divBdr>
      <w:divsChild>
        <w:div w:id="322128910">
          <w:marLeft w:val="0"/>
          <w:marRight w:val="0"/>
          <w:marTop w:val="0"/>
          <w:marBottom w:val="0"/>
          <w:divBdr>
            <w:top w:val="single" w:sz="2" w:space="0" w:color="DEE0E3"/>
            <w:left w:val="single" w:sz="2" w:space="0" w:color="DEE0E3"/>
            <w:bottom w:val="single" w:sz="2" w:space="0" w:color="DEE0E3"/>
            <w:right w:val="single" w:sz="2" w:space="0" w:color="DEE0E3"/>
          </w:divBdr>
          <w:divsChild>
            <w:div w:id="417365708">
              <w:marLeft w:val="0"/>
              <w:marRight w:val="0"/>
              <w:marTop w:val="0"/>
              <w:marBottom w:val="0"/>
              <w:divBdr>
                <w:top w:val="single" w:sz="2" w:space="0" w:color="DEE0E3"/>
                <w:left w:val="single" w:sz="2" w:space="0" w:color="DEE0E3"/>
                <w:bottom w:val="single" w:sz="2" w:space="0" w:color="DEE0E3"/>
                <w:right w:val="single" w:sz="2" w:space="0" w:color="DEE0E3"/>
              </w:divBdr>
              <w:divsChild>
                <w:div w:id="1423721400">
                  <w:marLeft w:val="0"/>
                  <w:marRight w:val="0"/>
                  <w:marTop w:val="0"/>
                  <w:marBottom w:val="0"/>
                  <w:divBdr>
                    <w:top w:val="single" w:sz="6" w:space="0" w:color="DEE0E3"/>
                    <w:left w:val="single" w:sz="6" w:space="0" w:color="DEE0E3"/>
                    <w:bottom w:val="single" w:sz="6" w:space="0" w:color="DEE0E3"/>
                    <w:right w:val="single" w:sz="6" w:space="0" w:color="DEE0E3"/>
                  </w:divBdr>
                  <w:divsChild>
                    <w:div w:id="666711149">
                      <w:marLeft w:val="0"/>
                      <w:marRight w:val="0"/>
                      <w:marTop w:val="0"/>
                      <w:marBottom w:val="0"/>
                      <w:divBdr>
                        <w:top w:val="single" w:sz="2" w:space="0" w:color="DEE0E3"/>
                        <w:left w:val="single" w:sz="2" w:space="0" w:color="DEE0E3"/>
                        <w:bottom w:val="single" w:sz="2" w:space="0" w:color="DEE0E3"/>
                        <w:right w:val="single" w:sz="2" w:space="0" w:color="DEE0E3"/>
                      </w:divBdr>
                      <w:divsChild>
                        <w:div w:id="11509483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871529194">
      <w:bodyDiv w:val="1"/>
      <w:marLeft w:val="0"/>
      <w:marRight w:val="0"/>
      <w:marTop w:val="0"/>
      <w:marBottom w:val="0"/>
      <w:divBdr>
        <w:top w:val="none" w:sz="0" w:space="0" w:color="auto"/>
        <w:left w:val="none" w:sz="0" w:space="0" w:color="auto"/>
        <w:bottom w:val="none" w:sz="0" w:space="0" w:color="auto"/>
        <w:right w:val="none" w:sz="0" w:space="0" w:color="auto"/>
      </w:divBdr>
    </w:div>
    <w:div w:id="883295119">
      <w:bodyDiv w:val="1"/>
      <w:marLeft w:val="0"/>
      <w:marRight w:val="0"/>
      <w:marTop w:val="0"/>
      <w:marBottom w:val="0"/>
      <w:divBdr>
        <w:top w:val="none" w:sz="0" w:space="0" w:color="auto"/>
        <w:left w:val="none" w:sz="0" w:space="0" w:color="auto"/>
        <w:bottom w:val="none" w:sz="0" w:space="0" w:color="auto"/>
        <w:right w:val="none" w:sz="0" w:space="0" w:color="auto"/>
      </w:divBdr>
    </w:div>
    <w:div w:id="893733464">
      <w:bodyDiv w:val="1"/>
      <w:marLeft w:val="0"/>
      <w:marRight w:val="0"/>
      <w:marTop w:val="0"/>
      <w:marBottom w:val="0"/>
      <w:divBdr>
        <w:top w:val="none" w:sz="0" w:space="0" w:color="auto"/>
        <w:left w:val="none" w:sz="0" w:space="0" w:color="auto"/>
        <w:bottom w:val="none" w:sz="0" w:space="0" w:color="auto"/>
        <w:right w:val="none" w:sz="0" w:space="0" w:color="auto"/>
      </w:divBdr>
    </w:div>
    <w:div w:id="907110806">
      <w:bodyDiv w:val="1"/>
      <w:marLeft w:val="0"/>
      <w:marRight w:val="0"/>
      <w:marTop w:val="0"/>
      <w:marBottom w:val="0"/>
      <w:divBdr>
        <w:top w:val="none" w:sz="0" w:space="0" w:color="auto"/>
        <w:left w:val="none" w:sz="0" w:space="0" w:color="auto"/>
        <w:bottom w:val="none" w:sz="0" w:space="0" w:color="auto"/>
        <w:right w:val="none" w:sz="0" w:space="0" w:color="auto"/>
      </w:divBdr>
    </w:div>
    <w:div w:id="907425251">
      <w:bodyDiv w:val="1"/>
      <w:marLeft w:val="0"/>
      <w:marRight w:val="0"/>
      <w:marTop w:val="0"/>
      <w:marBottom w:val="0"/>
      <w:divBdr>
        <w:top w:val="none" w:sz="0" w:space="0" w:color="auto"/>
        <w:left w:val="none" w:sz="0" w:space="0" w:color="auto"/>
        <w:bottom w:val="none" w:sz="0" w:space="0" w:color="auto"/>
        <w:right w:val="none" w:sz="0" w:space="0" w:color="auto"/>
      </w:divBdr>
      <w:divsChild>
        <w:div w:id="364138282">
          <w:marLeft w:val="0"/>
          <w:marRight w:val="0"/>
          <w:marTop w:val="0"/>
          <w:marBottom w:val="0"/>
          <w:divBdr>
            <w:top w:val="single" w:sz="2" w:space="0" w:color="DEE0E3"/>
            <w:left w:val="single" w:sz="2" w:space="0" w:color="DEE0E3"/>
            <w:bottom w:val="single" w:sz="2" w:space="0" w:color="DEE0E3"/>
            <w:right w:val="single" w:sz="2" w:space="0" w:color="DEE0E3"/>
          </w:divBdr>
          <w:divsChild>
            <w:div w:id="1369338241">
              <w:marLeft w:val="0"/>
              <w:marRight w:val="0"/>
              <w:marTop w:val="0"/>
              <w:marBottom w:val="0"/>
              <w:divBdr>
                <w:top w:val="single" w:sz="2" w:space="0" w:color="DEE0E3"/>
                <w:left w:val="single" w:sz="2" w:space="0" w:color="DEE0E3"/>
                <w:bottom w:val="single" w:sz="2" w:space="0" w:color="DEE0E3"/>
                <w:right w:val="single" w:sz="2" w:space="0" w:color="DEE0E3"/>
              </w:divBdr>
              <w:divsChild>
                <w:div w:id="727386004">
                  <w:marLeft w:val="0"/>
                  <w:marRight w:val="0"/>
                  <w:marTop w:val="0"/>
                  <w:marBottom w:val="0"/>
                  <w:divBdr>
                    <w:top w:val="single" w:sz="6" w:space="0" w:color="DEE0E3"/>
                    <w:left w:val="single" w:sz="6" w:space="0" w:color="DEE0E3"/>
                    <w:bottom w:val="single" w:sz="6" w:space="0" w:color="DEE0E3"/>
                    <w:right w:val="single" w:sz="6" w:space="0" w:color="DEE0E3"/>
                  </w:divBdr>
                  <w:divsChild>
                    <w:div w:id="564069848">
                      <w:marLeft w:val="0"/>
                      <w:marRight w:val="0"/>
                      <w:marTop w:val="0"/>
                      <w:marBottom w:val="0"/>
                      <w:divBdr>
                        <w:top w:val="single" w:sz="2" w:space="0" w:color="DEE0E3"/>
                        <w:left w:val="single" w:sz="2" w:space="0" w:color="DEE0E3"/>
                        <w:bottom w:val="single" w:sz="2" w:space="0" w:color="DEE0E3"/>
                        <w:right w:val="single" w:sz="2" w:space="0" w:color="DEE0E3"/>
                      </w:divBdr>
                      <w:divsChild>
                        <w:div w:id="51519642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927082575">
      <w:bodyDiv w:val="1"/>
      <w:marLeft w:val="0"/>
      <w:marRight w:val="0"/>
      <w:marTop w:val="0"/>
      <w:marBottom w:val="0"/>
      <w:divBdr>
        <w:top w:val="none" w:sz="0" w:space="0" w:color="auto"/>
        <w:left w:val="none" w:sz="0" w:space="0" w:color="auto"/>
        <w:bottom w:val="none" w:sz="0" w:space="0" w:color="auto"/>
        <w:right w:val="none" w:sz="0" w:space="0" w:color="auto"/>
      </w:divBdr>
    </w:div>
    <w:div w:id="948782288">
      <w:bodyDiv w:val="1"/>
      <w:marLeft w:val="0"/>
      <w:marRight w:val="0"/>
      <w:marTop w:val="0"/>
      <w:marBottom w:val="0"/>
      <w:divBdr>
        <w:top w:val="none" w:sz="0" w:space="0" w:color="auto"/>
        <w:left w:val="none" w:sz="0" w:space="0" w:color="auto"/>
        <w:bottom w:val="none" w:sz="0" w:space="0" w:color="auto"/>
        <w:right w:val="none" w:sz="0" w:space="0" w:color="auto"/>
      </w:divBdr>
    </w:div>
    <w:div w:id="973635031">
      <w:bodyDiv w:val="1"/>
      <w:marLeft w:val="0"/>
      <w:marRight w:val="0"/>
      <w:marTop w:val="0"/>
      <w:marBottom w:val="0"/>
      <w:divBdr>
        <w:top w:val="none" w:sz="0" w:space="0" w:color="auto"/>
        <w:left w:val="none" w:sz="0" w:space="0" w:color="auto"/>
        <w:bottom w:val="none" w:sz="0" w:space="0" w:color="auto"/>
        <w:right w:val="none" w:sz="0" w:space="0" w:color="auto"/>
      </w:divBdr>
    </w:div>
    <w:div w:id="979843535">
      <w:bodyDiv w:val="1"/>
      <w:marLeft w:val="0"/>
      <w:marRight w:val="0"/>
      <w:marTop w:val="0"/>
      <w:marBottom w:val="0"/>
      <w:divBdr>
        <w:top w:val="none" w:sz="0" w:space="0" w:color="auto"/>
        <w:left w:val="none" w:sz="0" w:space="0" w:color="auto"/>
        <w:bottom w:val="none" w:sz="0" w:space="0" w:color="auto"/>
        <w:right w:val="none" w:sz="0" w:space="0" w:color="auto"/>
      </w:divBdr>
    </w:div>
    <w:div w:id="980959639">
      <w:bodyDiv w:val="1"/>
      <w:marLeft w:val="0"/>
      <w:marRight w:val="0"/>
      <w:marTop w:val="0"/>
      <w:marBottom w:val="0"/>
      <w:divBdr>
        <w:top w:val="none" w:sz="0" w:space="0" w:color="auto"/>
        <w:left w:val="none" w:sz="0" w:space="0" w:color="auto"/>
        <w:bottom w:val="none" w:sz="0" w:space="0" w:color="auto"/>
        <w:right w:val="none" w:sz="0" w:space="0" w:color="auto"/>
      </w:divBdr>
      <w:divsChild>
        <w:div w:id="1953903271">
          <w:marLeft w:val="0"/>
          <w:marRight w:val="0"/>
          <w:marTop w:val="0"/>
          <w:marBottom w:val="0"/>
          <w:divBdr>
            <w:top w:val="none" w:sz="0" w:space="0" w:color="auto"/>
            <w:left w:val="none" w:sz="0" w:space="0" w:color="auto"/>
            <w:bottom w:val="none" w:sz="0" w:space="0" w:color="auto"/>
            <w:right w:val="none" w:sz="0" w:space="0" w:color="auto"/>
          </w:divBdr>
          <w:divsChild>
            <w:div w:id="1304386199">
              <w:marLeft w:val="0"/>
              <w:marRight w:val="0"/>
              <w:marTop w:val="0"/>
              <w:marBottom w:val="0"/>
              <w:divBdr>
                <w:top w:val="none" w:sz="0" w:space="0" w:color="auto"/>
                <w:left w:val="none" w:sz="0" w:space="0" w:color="auto"/>
                <w:bottom w:val="none" w:sz="0" w:space="0" w:color="auto"/>
                <w:right w:val="none" w:sz="0" w:space="0" w:color="auto"/>
              </w:divBdr>
              <w:divsChild>
                <w:div w:id="70469909">
                  <w:marLeft w:val="0"/>
                  <w:marRight w:val="0"/>
                  <w:marTop w:val="0"/>
                  <w:marBottom w:val="0"/>
                  <w:divBdr>
                    <w:top w:val="none" w:sz="0" w:space="0" w:color="auto"/>
                    <w:left w:val="none" w:sz="0" w:space="0" w:color="auto"/>
                    <w:bottom w:val="none" w:sz="0" w:space="0" w:color="auto"/>
                    <w:right w:val="none" w:sz="0" w:space="0" w:color="auto"/>
                  </w:divBdr>
                  <w:divsChild>
                    <w:div w:id="1368408375">
                      <w:marLeft w:val="0"/>
                      <w:marRight w:val="0"/>
                      <w:marTop w:val="0"/>
                      <w:marBottom w:val="0"/>
                      <w:divBdr>
                        <w:top w:val="none" w:sz="0" w:space="0" w:color="auto"/>
                        <w:left w:val="none" w:sz="0" w:space="0" w:color="auto"/>
                        <w:bottom w:val="none" w:sz="0" w:space="0" w:color="auto"/>
                        <w:right w:val="none" w:sz="0" w:space="0" w:color="auto"/>
                      </w:divBdr>
                      <w:divsChild>
                        <w:div w:id="2000114446">
                          <w:marLeft w:val="0"/>
                          <w:marRight w:val="0"/>
                          <w:marTop w:val="0"/>
                          <w:marBottom w:val="0"/>
                          <w:divBdr>
                            <w:top w:val="none" w:sz="0" w:space="0" w:color="auto"/>
                            <w:left w:val="none" w:sz="0" w:space="0" w:color="auto"/>
                            <w:bottom w:val="none" w:sz="0" w:space="0" w:color="auto"/>
                            <w:right w:val="none" w:sz="0" w:space="0" w:color="auto"/>
                          </w:divBdr>
                          <w:divsChild>
                            <w:div w:id="202212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186495">
      <w:bodyDiv w:val="1"/>
      <w:marLeft w:val="0"/>
      <w:marRight w:val="0"/>
      <w:marTop w:val="0"/>
      <w:marBottom w:val="0"/>
      <w:divBdr>
        <w:top w:val="none" w:sz="0" w:space="0" w:color="auto"/>
        <w:left w:val="none" w:sz="0" w:space="0" w:color="auto"/>
        <w:bottom w:val="none" w:sz="0" w:space="0" w:color="auto"/>
        <w:right w:val="none" w:sz="0" w:space="0" w:color="auto"/>
      </w:divBdr>
      <w:divsChild>
        <w:div w:id="1276017271">
          <w:marLeft w:val="0"/>
          <w:marRight w:val="0"/>
          <w:marTop w:val="0"/>
          <w:marBottom w:val="0"/>
          <w:divBdr>
            <w:top w:val="single" w:sz="2" w:space="0" w:color="DEE0E3"/>
            <w:left w:val="single" w:sz="2" w:space="0" w:color="DEE0E3"/>
            <w:bottom w:val="single" w:sz="2" w:space="0" w:color="DEE0E3"/>
            <w:right w:val="single" w:sz="2" w:space="0" w:color="DEE0E3"/>
          </w:divBdr>
          <w:divsChild>
            <w:div w:id="421488406">
              <w:marLeft w:val="0"/>
              <w:marRight w:val="0"/>
              <w:marTop w:val="0"/>
              <w:marBottom w:val="0"/>
              <w:divBdr>
                <w:top w:val="single" w:sz="2" w:space="0" w:color="DEE0E3"/>
                <w:left w:val="single" w:sz="2" w:space="0" w:color="DEE0E3"/>
                <w:bottom w:val="single" w:sz="2" w:space="0" w:color="DEE0E3"/>
                <w:right w:val="single" w:sz="2" w:space="0" w:color="DEE0E3"/>
              </w:divBdr>
              <w:divsChild>
                <w:div w:id="349256001">
                  <w:marLeft w:val="0"/>
                  <w:marRight w:val="0"/>
                  <w:marTop w:val="0"/>
                  <w:marBottom w:val="0"/>
                  <w:divBdr>
                    <w:top w:val="single" w:sz="6" w:space="0" w:color="DEE0E3"/>
                    <w:left w:val="single" w:sz="6" w:space="0" w:color="DEE0E3"/>
                    <w:bottom w:val="single" w:sz="6" w:space="0" w:color="DEE0E3"/>
                    <w:right w:val="single" w:sz="6" w:space="0" w:color="DEE0E3"/>
                  </w:divBdr>
                  <w:divsChild>
                    <w:div w:id="812135315">
                      <w:marLeft w:val="0"/>
                      <w:marRight w:val="0"/>
                      <w:marTop w:val="0"/>
                      <w:marBottom w:val="0"/>
                      <w:divBdr>
                        <w:top w:val="single" w:sz="2" w:space="0" w:color="DEE0E3"/>
                        <w:left w:val="single" w:sz="2" w:space="0" w:color="DEE0E3"/>
                        <w:bottom w:val="single" w:sz="2" w:space="0" w:color="DEE0E3"/>
                        <w:right w:val="single" w:sz="2" w:space="0" w:color="DEE0E3"/>
                      </w:divBdr>
                      <w:divsChild>
                        <w:div w:id="6235851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07176235">
      <w:bodyDiv w:val="1"/>
      <w:marLeft w:val="0"/>
      <w:marRight w:val="0"/>
      <w:marTop w:val="0"/>
      <w:marBottom w:val="0"/>
      <w:divBdr>
        <w:top w:val="none" w:sz="0" w:space="0" w:color="auto"/>
        <w:left w:val="none" w:sz="0" w:space="0" w:color="auto"/>
        <w:bottom w:val="none" w:sz="0" w:space="0" w:color="auto"/>
        <w:right w:val="none" w:sz="0" w:space="0" w:color="auto"/>
      </w:divBdr>
    </w:div>
    <w:div w:id="1018042417">
      <w:bodyDiv w:val="1"/>
      <w:marLeft w:val="0"/>
      <w:marRight w:val="0"/>
      <w:marTop w:val="0"/>
      <w:marBottom w:val="0"/>
      <w:divBdr>
        <w:top w:val="none" w:sz="0" w:space="0" w:color="auto"/>
        <w:left w:val="none" w:sz="0" w:space="0" w:color="auto"/>
        <w:bottom w:val="none" w:sz="0" w:space="0" w:color="auto"/>
        <w:right w:val="none" w:sz="0" w:space="0" w:color="auto"/>
      </w:divBdr>
    </w:div>
    <w:div w:id="1040979712">
      <w:bodyDiv w:val="1"/>
      <w:marLeft w:val="0"/>
      <w:marRight w:val="0"/>
      <w:marTop w:val="0"/>
      <w:marBottom w:val="0"/>
      <w:divBdr>
        <w:top w:val="none" w:sz="0" w:space="0" w:color="auto"/>
        <w:left w:val="none" w:sz="0" w:space="0" w:color="auto"/>
        <w:bottom w:val="none" w:sz="0" w:space="0" w:color="auto"/>
        <w:right w:val="none" w:sz="0" w:space="0" w:color="auto"/>
      </w:divBdr>
    </w:div>
    <w:div w:id="1056902857">
      <w:bodyDiv w:val="1"/>
      <w:marLeft w:val="0"/>
      <w:marRight w:val="0"/>
      <w:marTop w:val="0"/>
      <w:marBottom w:val="0"/>
      <w:divBdr>
        <w:top w:val="none" w:sz="0" w:space="0" w:color="auto"/>
        <w:left w:val="none" w:sz="0" w:space="0" w:color="auto"/>
        <w:bottom w:val="none" w:sz="0" w:space="0" w:color="auto"/>
        <w:right w:val="none" w:sz="0" w:space="0" w:color="auto"/>
      </w:divBdr>
      <w:divsChild>
        <w:div w:id="131948561">
          <w:marLeft w:val="0"/>
          <w:marRight w:val="0"/>
          <w:marTop w:val="0"/>
          <w:marBottom w:val="0"/>
          <w:divBdr>
            <w:top w:val="single" w:sz="2" w:space="0" w:color="DEE0E3"/>
            <w:left w:val="single" w:sz="2" w:space="0" w:color="DEE0E3"/>
            <w:bottom w:val="single" w:sz="2" w:space="0" w:color="DEE0E3"/>
            <w:right w:val="single" w:sz="2" w:space="0" w:color="DEE0E3"/>
          </w:divBdr>
          <w:divsChild>
            <w:div w:id="1534030232">
              <w:marLeft w:val="0"/>
              <w:marRight w:val="0"/>
              <w:marTop w:val="0"/>
              <w:marBottom w:val="0"/>
              <w:divBdr>
                <w:top w:val="single" w:sz="2" w:space="0" w:color="DEE0E3"/>
                <w:left w:val="single" w:sz="2" w:space="0" w:color="DEE0E3"/>
                <w:bottom w:val="single" w:sz="2" w:space="0" w:color="DEE0E3"/>
                <w:right w:val="single" w:sz="2" w:space="0" w:color="DEE0E3"/>
              </w:divBdr>
              <w:divsChild>
                <w:div w:id="420217895">
                  <w:marLeft w:val="0"/>
                  <w:marRight w:val="0"/>
                  <w:marTop w:val="0"/>
                  <w:marBottom w:val="0"/>
                  <w:divBdr>
                    <w:top w:val="single" w:sz="6" w:space="0" w:color="DEE0E3"/>
                    <w:left w:val="single" w:sz="6" w:space="0" w:color="DEE0E3"/>
                    <w:bottom w:val="single" w:sz="6" w:space="0" w:color="DEE0E3"/>
                    <w:right w:val="single" w:sz="6" w:space="0" w:color="DEE0E3"/>
                  </w:divBdr>
                  <w:divsChild>
                    <w:div w:id="1744260639">
                      <w:marLeft w:val="0"/>
                      <w:marRight w:val="0"/>
                      <w:marTop w:val="0"/>
                      <w:marBottom w:val="0"/>
                      <w:divBdr>
                        <w:top w:val="single" w:sz="2" w:space="0" w:color="DEE0E3"/>
                        <w:left w:val="single" w:sz="2" w:space="0" w:color="DEE0E3"/>
                        <w:bottom w:val="single" w:sz="2" w:space="0" w:color="DEE0E3"/>
                        <w:right w:val="single" w:sz="2" w:space="0" w:color="DEE0E3"/>
                      </w:divBdr>
                      <w:divsChild>
                        <w:div w:id="102868065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57901222">
      <w:bodyDiv w:val="1"/>
      <w:marLeft w:val="0"/>
      <w:marRight w:val="0"/>
      <w:marTop w:val="0"/>
      <w:marBottom w:val="0"/>
      <w:divBdr>
        <w:top w:val="none" w:sz="0" w:space="0" w:color="auto"/>
        <w:left w:val="none" w:sz="0" w:space="0" w:color="auto"/>
        <w:bottom w:val="none" w:sz="0" w:space="0" w:color="auto"/>
        <w:right w:val="none" w:sz="0" w:space="0" w:color="auto"/>
      </w:divBdr>
      <w:divsChild>
        <w:div w:id="1788111601">
          <w:marLeft w:val="0"/>
          <w:marRight w:val="0"/>
          <w:marTop w:val="0"/>
          <w:marBottom w:val="0"/>
          <w:divBdr>
            <w:top w:val="single" w:sz="2" w:space="0" w:color="DEE0E3"/>
            <w:left w:val="single" w:sz="2" w:space="0" w:color="DEE0E3"/>
            <w:bottom w:val="single" w:sz="2" w:space="0" w:color="DEE0E3"/>
            <w:right w:val="single" w:sz="2" w:space="0" w:color="DEE0E3"/>
          </w:divBdr>
          <w:divsChild>
            <w:div w:id="1993295289">
              <w:marLeft w:val="0"/>
              <w:marRight w:val="0"/>
              <w:marTop w:val="0"/>
              <w:marBottom w:val="0"/>
              <w:divBdr>
                <w:top w:val="single" w:sz="2" w:space="0" w:color="DEE0E3"/>
                <w:left w:val="single" w:sz="2" w:space="0" w:color="DEE0E3"/>
                <w:bottom w:val="single" w:sz="2" w:space="0" w:color="DEE0E3"/>
                <w:right w:val="single" w:sz="2" w:space="0" w:color="DEE0E3"/>
              </w:divBdr>
              <w:divsChild>
                <w:div w:id="1525825080">
                  <w:marLeft w:val="0"/>
                  <w:marRight w:val="0"/>
                  <w:marTop w:val="0"/>
                  <w:marBottom w:val="0"/>
                  <w:divBdr>
                    <w:top w:val="single" w:sz="6" w:space="0" w:color="DEE0E3"/>
                    <w:left w:val="single" w:sz="6" w:space="0" w:color="DEE0E3"/>
                    <w:bottom w:val="single" w:sz="6" w:space="0" w:color="DEE0E3"/>
                    <w:right w:val="single" w:sz="6" w:space="0" w:color="DEE0E3"/>
                  </w:divBdr>
                  <w:divsChild>
                    <w:div w:id="371274948">
                      <w:marLeft w:val="0"/>
                      <w:marRight w:val="0"/>
                      <w:marTop w:val="0"/>
                      <w:marBottom w:val="0"/>
                      <w:divBdr>
                        <w:top w:val="single" w:sz="2" w:space="0" w:color="DEE0E3"/>
                        <w:left w:val="single" w:sz="2" w:space="0" w:color="DEE0E3"/>
                        <w:bottom w:val="single" w:sz="2" w:space="0" w:color="DEE0E3"/>
                        <w:right w:val="single" w:sz="2" w:space="0" w:color="DEE0E3"/>
                      </w:divBdr>
                      <w:divsChild>
                        <w:div w:id="13601629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85615262">
      <w:bodyDiv w:val="1"/>
      <w:marLeft w:val="0"/>
      <w:marRight w:val="0"/>
      <w:marTop w:val="0"/>
      <w:marBottom w:val="0"/>
      <w:divBdr>
        <w:top w:val="none" w:sz="0" w:space="0" w:color="auto"/>
        <w:left w:val="none" w:sz="0" w:space="0" w:color="auto"/>
        <w:bottom w:val="none" w:sz="0" w:space="0" w:color="auto"/>
        <w:right w:val="none" w:sz="0" w:space="0" w:color="auto"/>
      </w:divBdr>
    </w:div>
    <w:div w:id="1089079623">
      <w:bodyDiv w:val="1"/>
      <w:marLeft w:val="0"/>
      <w:marRight w:val="0"/>
      <w:marTop w:val="0"/>
      <w:marBottom w:val="0"/>
      <w:divBdr>
        <w:top w:val="none" w:sz="0" w:space="0" w:color="auto"/>
        <w:left w:val="none" w:sz="0" w:space="0" w:color="auto"/>
        <w:bottom w:val="none" w:sz="0" w:space="0" w:color="auto"/>
        <w:right w:val="none" w:sz="0" w:space="0" w:color="auto"/>
      </w:divBdr>
    </w:div>
    <w:div w:id="1110588829">
      <w:bodyDiv w:val="1"/>
      <w:marLeft w:val="0"/>
      <w:marRight w:val="0"/>
      <w:marTop w:val="0"/>
      <w:marBottom w:val="0"/>
      <w:divBdr>
        <w:top w:val="none" w:sz="0" w:space="0" w:color="auto"/>
        <w:left w:val="none" w:sz="0" w:space="0" w:color="auto"/>
        <w:bottom w:val="none" w:sz="0" w:space="0" w:color="auto"/>
        <w:right w:val="none" w:sz="0" w:space="0" w:color="auto"/>
      </w:divBdr>
    </w:div>
    <w:div w:id="1116094776">
      <w:bodyDiv w:val="1"/>
      <w:marLeft w:val="0"/>
      <w:marRight w:val="0"/>
      <w:marTop w:val="0"/>
      <w:marBottom w:val="0"/>
      <w:divBdr>
        <w:top w:val="none" w:sz="0" w:space="0" w:color="auto"/>
        <w:left w:val="none" w:sz="0" w:space="0" w:color="auto"/>
        <w:bottom w:val="none" w:sz="0" w:space="0" w:color="auto"/>
        <w:right w:val="none" w:sz="0" w:space="0" w:color="auto"/>
      </w:divBdr>
      <w:divsChild>
        <w:div w:id="52894854">
          <w:marLeft w:val="0"/>
          <w:marRight w:val="0"/>
          <w:marTop w:val="0"/>
          <w:marBottom w:val="0"/>
          <w:divBdr>
            <w:top w:val="single" w:sz="2" w:space="0" w:color="DEE0E3"/>
            <w:left w:val="single" w:sz="2" w:space="0" w:color="DEE0E3"/>
            <w:bottom w:val="single" w:sz="2" w:space="0" w:color="DEE0E3"/>
            <w:right w:val="single" w:sz="2" w:space="0" w:color="DEE0E3"/>
          </w:divBdr>
          <w:divsChild>
            <w:div w:id="2137795367">
              <w:marLeft w:val="0"/>
              <w:marRight w:val="0"/>
              <w:marTop w:val="0"/>
              <w:marBottom w:val="0"/>
              <w:divBdr>
                <w:top w:val="single" w:sz="2" w:space="0" w:color="DEE0E3"/>
                <w:left w:val="single" w:sz="2" w:space="0" w:color="DEE0E3"/>
                <w:bottom w:val="single" w:sz="2" w:space="0" w:color="DEE0E3"/>
                <w:right w:val="single" w:sz="2" w:space="0" w:color="DEE0E3"/>
              </w:divBdr>
              <w:divsChild>
                <w:div w:id="1435125104">
                  <w:marLeft w:val="0"/>
                  <w:marRight w:val="0"/>
                  <w:marTop w:val="0"/>
                  <w:marBottom w:val="0"/>
                  <w:divBdr>
                    <w:top w:val="single" w:sz="6" w:space="0" w:color="DEE0E3"/>
                    <w:left w:val="single" w:sz="6" w:space="0" w:color="DEE0E3"/>
                    <w:bottom w:val="single" w:sz="6" w:space="0" w:color="DEE0E3"/>
                    <w:right w:val="single" w:sz="6" w:space="0" w:color="DEE0E3"/>
                  </w:divBdr>
                  <w:divsChild>
                    <w:div w:id="495877968">
                      <w:marLeft w:val="0"/>
                      <w:marRight w:val="0"/>
                      <w:marTop w:val="0"/>
                      <w:marBottom w:val="0"/>
                      <w:divBdr>
                        <w:top w:val="single" w:sz="2" w:space="0" w:color="DEE0E3"/>
                        <w:left w:val="single" w:sz="2" w:space="0" w:color="DEE0E3"/>
                        <w:bottom w:val="single" w:sz="2" w:space="0" w:color="DEE0E3"/>
                        <w:right w:val="single" w:sz="2" w:space="0" w:color="DEE0E3"/>
                      </w:divBdr>
                      <w:divsChild>
                        <w:div w:id="181753111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24692974">
      <w:bodyDiv w:val="1"/>
      <w:marLeft w:val="0"/>
      <w:marRight w:val="0"/>
      <w:marTop w:val="0"/>
      <w:marBottom w:val="0"/>
      <w:divBdr>
        <w:top w:val="none" w:sz="0" w:space="0" w:color="auto"/>
        <w:left w:val="none" w:sz="0" w:space="0" w:color="auto"/>
        <w:bottom w:val="none" w:sz="0" w:space="0" w:color="auto"/>
        <w:right w:val="none" w:sz="0" w:space="0" w:color="auto"/>
      </w:divBdr>
    </w:div>
    <w:div w:id="1140879698">
      <w:bodyDiv w:val="1"/>
      <w:marLeft w:val="0"/>
      <w:marRight w:val="0"/>
      <w:marTop w:val="0"/>
      <w:marBottom w:val="0"/>
      <w:divBdr>
        <w:top w:val="none" w:sz="0" w:space="0" w:color="auto"/>
        <w:left w:val="none" w:sz="0" w:space="0" w:color="auto"/>
        <w:bottom w:val="none" w:sz="0" w:space="0" w:color="auto"/>
        <w:right w:val="none" w:sz="0" w:space="0" w:color="auto"/>
      </w:divBdr>
    </w:div>
    <w:div w:id="1141577536">
      <w:bodyDiv w:val="1"/>
      <w:marLeft w:val="0"/>
      <w:marRight w:val="0"/>
      <w:marTop w:val="0"/>
      <w:marBottom w:val="0"/>
      <w:divBdr>
        <w:top w:val="none" w:sz="0" w:space="0" w:color="auto"/>
        <w:left w:val="none" w:sz="0" w:space="0" w:color="auto"/>
        <w:bottom w:val="none" w:sz="0" w:space="0" w:color="auto"/>
        <w:right w:val="none" w:sz="0" w:space="0" w:color="auto"/>
      </w:divBdr>
    </w:div>
    <w:div w:id="1143499320">
      <w:bodyDiv w:val="1"/>
      <w:marLeft w:val="0"/>
      <w:marRight w:val="0"/>
      <w:marTop w:val="0"/>
      <w:marBottom w:val="0"/>
      <w:divBdr>
        <w:top w:val="none" w:sz="0" w:space="0" w:color="auto"/>
        <w:left w:val="none" w:sz="0" w:space="0" w:color="auto"/>
        <w:bottom w:val="none" w:sz="0" w:space="0" w:color="auto"/>
        <w:right w:val="none" w:sz="0" w:space="0" w:color="auto"/>
      </w:divBdr>
      <w:divsChild>
        <w:div w:id="1841894084">
          <w:marLeft w:val="0"/>
          <w:marRight w:val="0"/>
          <w:marTop w:val="0"/>
          <w:marBottom w:val="0"/>
          <w:divBdr>
            <w:top w:val="single" w:sz="2" w:space="0" w:color="DEE0E3"/>
            <w:left w:val="single" w:sz="2" w:space="0" w:color="DEE0E3"/>
            <w:bottom w:val="single" w:sz="2" w:space="0" w:color="DEE0E3"/>
            <w:right w:val="single" w:sz="2" w:space="0" w:color="DEE0E3"/>
          </w:divBdr>
          <w:divsChild>
            <w:div w:id="715934354">
              <w:marLeft w:val="0"/>
              <w:marRight w:val="0"/>
              <w:marTop w:val="0"/>
              <w:marBottom w:val="0"/>
              <w:divBdr>
                <w:top w:val="single" w:sz="2" w:space="0" w:color="DEE0E3"/>
                <w:left w:val="single" w:sz="2" w:space="0" w:color="DEE0E3"/>
                <w:bottom w:val="single" w:sz="2" w:space="0" w:color="DEE0E3"/>
                <w:right w:val="single" w:sz="2" w:space="0" w:color="DEE0E3"/>
              </w:divBdr>
              <w:divsChild>
                <w:div w:id="1920213439">
                  <w:marLeft w:val="0"/>
                  <w:marRight w:val="0"/>
                  <w:marTop w:val="0"/>
                  <w:marBottom w:val="0"/>
                  <w:divBdr>
                    <w:top w:val="single" w:sz="6" w:space="0" w:color="DEE0E3"/>
                    <w:left w:val="single" w:sz="6" w:space="0" w:color="DEE0E3"/>
                    <w:bottom w:val="single" w:sz="6" w:space="0" w:color="DEE0E3"/>
                    <w:right w:val="single" w:sz="6" w:space="0" w:color="DEE0E3"/>
                  </w:divBdr>
                  <w:divsChild>
                    <w:div w:id="1188178239">
                      <w:marLeft w:val="0"/>
                      <w:marRight w:val="0"/>
                      <w:marTop w:val="0"/>
                      <w:marBottom w:val="0"/>
                      <w:divBdr>
                        <w:top w:val="single" w:sz="2" w:space="0" w:color="DEE0E3"/>
                        <w:left w:val="single" w:sz="2" w:space="0" w:color="DEE0E3"/>
                        <w:bottom w:val="single" w:sz="2" w:space="0" w:color="DEE0E3"/>
                        <w:right w:val="single" w:sz="2" w:space="0" w:color="DEE0E3"/>
                      </w:divBdr>
                      <w:divsChild>
                        <w:div w:id="118798914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88830497">
      <w:bodyDiv w:val="1"/>
      <w:marLeft w:val="0"/>
      <w:marRight w:val="0"/>
      <w:marTop w:val="0"/>
      <w:marBottom w:val="0"/>
      <w:divBdr>
        <w:top w:val="none" w:sz="0" w:space="0" w:color="auto"/>
        <w:left w:val="none" w:sz="0" w:space="0" w:color="auto"/>
        <w:bottom w:val="none" w:sz="0" w:space="0" w:color="auto"/>
        <w:right w:val="none" w:sz="0" w:space="0" w:color="auto"/>
      </w:divBdr>
    </w:div>
    <w:div w:id="1197740944">
      <w:bodyDiv w:val="1"/>
      <w:marLeft w:val="0"/>
      <w:marRight w:val="0"/>
      <w:marTop w:val="0"/>
      <w:marBottom w:val="0"/>
      <w:divBdr>
        <w:top w:val="none" w:sz="0" w:space="0" w:color="auto"/>
        <w:left w:val="none" w:sz="0" w:space="0" w:color="auto"/>
        <w:bottom w:val="none" w:sz="0" w:space="0" w:color="auto"/>
        <w:right w:val="none" w:sz="0" w:space="0" w:color="auto"/>
      </w:divBdr>
      <w:divsChild>
        <w:div w:id="1847205363">
          <w:marLeft w:val="0"/>
          <w:marRight w:val="0"/>
          <w:marTop w:val="0"/>
          <w:marBottom w:val="0"/>
          <w:divBdr>
            <w:top w:val="single" w:sz="2" w:space="0" w:color="DEE0E3"/>
            <w:left w:val="single" w:sz="2" w:space="0" w:color="DEE0E3"/>
            <w:bottom w:val="single" w:sz="2" w:space="0" w:color="DEE0E3"/>
            <w:right w:val="single" w:sz="2" w:space="0" w:color="DEE0E3"/>
          </w:divBdr>
          <w:divsChild>
            <w:div w:id="518281926">
              <w:marLeft w:val="0"/>
              <w:marRight w:val="0"/>
              <w:marTop w:val="0"/>
              <w:marBottom w:val="0"/>
              <w:divBdr>
                <w:top w:val="single" w:sz="2" w:space="0" w:color="DEE0E3"/>
                <w:left w:val="single" w:sz="2" w:space="0" w:color="DEE0E3"/>
                <w:bottom w:val="single" w:sz="2" w:space="0" w:color="DEE0E3"/>
                <w:right w:val="single" w:sz="2" w:space="0" w:color="DEE0E3"/>
              </w:divBdr>
              <w:divsChild>
                <w:div w:id="668755105">
                  <w:marLeft w:val="0"/>
                  <w:marRight w:val="0"/>
                  <w:marTop w:val="0"/>
                  <w:marBottom w:val="0"/>
                  <w:divBdr>
                    <w:top w:val="single" w:sz="6" w:space="0" w:color="DEE0E3"/>
                    <w:left w:val="single" w:sz="6" w:space="0" w:color="DEE0E3"/>
                    <w:bottom w:val="single" w:sz="6" w:space="0" w:color="DEE0E3"/>
                    <w:right w:val="single" w:sz="6" w:space="0" w:color="DEE0E3"/>
                  </w:divBdr>
                  <w:divsChild>
                    <w:div w:id="1460301229">
                      <w:marLeft w:val="0"/>
                      <w:marRight w:val="0"/>
                      <w:marTop w:val="0"/>
                      <w:marBottom w:val="0"/>
                      <w:divBdr>
                        <w:top w:val="single" w:sz="2" w:space="0" w:color="DEE0E3"/>
                        <w:left w:val="single" w:sz="2" w:space="0" w:color="DEE0E3"/>
                        <w:bottom w:val="single" w:sz="2" w:space="0" w:color="DEE0E3"/>
                        <w:right w:val="single" w:sz="2" w:space="0" w:color="DEE0E3"/>
                      </w:divBdr>
                      <w:divsChild>
                        <w:div w:id="178172909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17932152">
      <w:bodyDiv w:val="1"/>
      <w:marLeft w:val="0"/>
      <w:marRight w:val="0"/>
      <w:marTop w:val="0"/>
      <w:marBottom w:val="0"/>
      <w:divBdr>
        <w:top w:val="none" w:sz="0" w:space="0" w:color="auto"/>
        <w:left w:val="none" w:sz="0" w:space="0" w:color="auto"/>
        <w:bottom w:val="none" w:sz="0" w:space="0" w:color="auto"/>
        <w:right w:val="none" w:sz="0" w:space="0" w:color="auto"/>
      </w:divBdr>
    </w:div>
    <w:div w:id="1234781986">
      <w:bodyDiv w:val="1"/>
      <w:marLeft w:val="0"/>
      <w:marRight w:val="0"/>
      <w:marTop w:val="0"/>
      <w:marBottom w:val="0"/>
      <w:divBdr>
        <w:top w:val="none" w:sz="0" w:space="0" w:color="auto"/>
        <w:left w:val="none" w:sz="0" w:space="0" w:color="auto"/>
        <w:bottom w:val="none" w:sz="0" w:space="0" w:color="auto"/>
        <w:right w:val="none" w:sz="0" w:space="0" w:color="auto"/>
      </w:divBdr>
      <w:divsChild>
        <w:div w:id="513107589">
          <w:marLeft w:val="0"/>
          <w:marRight w:val="0"/>
          <w:marTop w:val="0"/>
          <w:marBottom w:val="0"/>
          <w:divBdr>
            <w:top w:val="single" w:sz="2" w:space="0" w:color="DEE0E3"/>
            <w:left w:val="single" w:sz="2" w:space="0" w:color="DEE0E3"/>
            <w:bottom w:val="single" w:sz="2" w:space="0" w:color="DEE0E3"/>
            <w:right w:val="single" w:sz="2" w:space="0" w:color="DEE0E3"/>
          </w:divBdr>
          <w:divsChild>
            <w:div w:id="1533762857">
              <w:marLeft w:val="0"/>
              <w:marRight w:val="0"/>
              <w:marTop w:val="0"/>
              <w:marBottom w:val="0"/>
              <w:divBdr>
                <w:top w:val="single" w:sz="2" w:space="0" w:color="DEE0E3"/>
                <w:left w:val="single" w:sz="2" w:space="0" w:color="DEE0E3"/>
                <w:bottom w:val="single" w:sz="2" w:space="0" w:color="DEE0E3"/>
                <w:right w:val="single" w:sz="2" w:space="0" w:color="DEE0E3"/>
              </w:divBdr>
              <w:divsChild>
                <w:div w:id="81996952">
                  <w:marLeft w:val="0"/>
                  <w:marRight w:val="0"/>
                  <w:marTop w:val="0"/>
                  <w:marBottom w:val="0"/>
                  <w:divBdr>
                    <w:top w:val="single" w:sz="6" w:space="0" w:color="DEE0E3"/>
                    <w:left w:val="single" w:sz="6" w:space="0" w:color="DEE0E3"/>
                    <w:bottom w:val="single" w:sz="6" w:space="0" w:color="DEE0E3"/>
                    <w:right w:val="single" w:sz="6" w:space="0" w:color="DEE0E3"/>
                  </w:divBdr>
                  <w:divsChild>
                    <w:div w:id="1520970008">
                      <w:marLeft w:val="0"/>
                      <w:marRight w:val="0"/>
                      <w:marTop w:val="0"/>
                      <w:marBottom w:val="0"/>
                      <w:divBdr>
                        <w:top w:val="single" w:sz="2" w:space="0" w:color="DEE0E3"/>
                        <w:left w:val="single" w:sz="2" w:space="0" w:color="DEE0E3"/>
                        <w:bottom w:val="single" w:sz="2" w:space="0" w:color="DEE0E3"/>
                        <w:right w:val="single" w:sz="2" w:space="0" w:color="DEE0E3"/>
                      </w:divBdr>
                      <w:divsChild>
                        <w:div w:id="17358603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37981995">
      <w:bodyDiv w:val="1"/>
      <w:marLeft w:val="0"/>
      <w:marRight w:val="0"/>
      <w:marTop w:val="0"/>
      <w:marBottom w:val="0"/>
      <w:divBdr>
        <w:top w:val="none" w:sz="0" w:space="0" w:color="auto"/>
        <w:left w:val="none" w:sz="0" w:space="0" w:color="auto"/>
        <w:bottom w:val="none" w:sz="0" w:space="0" w:color="auto"/>
        <w:right w:val="none" w:sz="0" w:space="0" w:color="auto"/>
      </w:divBdr>
    </w:div>
    <w:div w:id="1242371517">
      <w:bodyDiv w:val="1"/>
      <w:marLeft w:val="0"/>
      <w:marRight w:val="0"/>
      <w:marTop w:val="0"/>
      <w:marBottom w:val="0"/>
      <w:divBdr>
        <w:top w:val="none" w:sz="0" w:space="0" w:color="auto"/>
        <w:left w:val="none" w:sz="0" w:space="0" w:color="auto"/>
        <w:bottom w:val="none" w:sz="0" w:space="0" w:color="auto"/>
        <w:right w:val="none" w:sz="0" w:space="0" w:color="auto"/>
      </w:divBdr>
    </w:div>
    <w:div w:id="1242908973">
      <w:bodyDiv w:val="1"/>
      <w:marLeft w:val="0"/>
      <w:marRight w:val="0"/>
      <w:marTop w:val="0"/>
      <w:marBottom w:val="0"/>
      <w:divBdr>
        <w:top w:val="none" w:sz="0" w:space="0" w:color="auto"/>
        <w:left w:val="none" w:sz="0" w:space="0" w:color="auto"/>
        <w:bottom w:val="none" w:sz="0" w:space="0" w:color="auto"/>
        <w:right w:val="none" w:sz="0" w:space="0" w:color="auto"/>
      </w:divBdr>
    </w:div>
    <w:div w:id="1243953877">
      <w:bodyDiv w:val="1"/>
      <w:marLeft w:val="0"/>
      <w:marRight w:val="0"/>
      <w:marTop w:val="0"/>
      <w:marBottom w:val="0"/>
      <w:divBdr>
        <w:top w:val="none" w:sz="0" w:space="0" w:color="auto"/>
        <w:left w:val="none" w:sz="0" w:space="0" w:color="auto"/>
        <w:bottom w:val="none" w:sz="0" w:space="0" w:color="auto"/>
        <w:right w:val="none" w:sz="0" w:space="0" w:color="auto"/>
      </w:divBdr>
    </w:div>
    <w:div w:id="1247493247">
      <w:bodyDiv w:val="1"/>
      <w:marLeft w:val="0"/>
      <w:marRight w:val="0"/>
      <w:marTop w:val="0"/>
      <w:marBottom w:val="0"/>
      <w:divBdr>
        <w:top w:val="none" w:sz="0" w:space="0" w:color="auto"/>
        <w:left w:val="none" w:sz="0" w:space="0" w:color="auto"/>
        <w:bottom w:val="none" w:sz="0" w:space="0" w:color="auto"/>
        <w:right w:val="none" w:sz="0" w:space="0" w:color="auto"/>
      </w:divBdr>
      <w:divsChild>
        <w:div w:id="1788890700">
          <w:marLeft w:val="0"/>
          <w:marRight w:val="0"/>
          <w:marTop w:val="0"/>
          <w:marBottom w:val="0"/>
          <w:divBdr>
            <w:top w:val="single" w:sz="2" w:space="0" w:color="DEE0E3"/>
            <w:left w:val="single" w:sz="2" w:space="0" w:color="DEE0E3"/>
            <w:bottom w:val="single" w:sz="2" w:space="0" w:color="DEE0E3"/>
            <w:right w:val="single" w:sz="2" w:space="0" w:color="DEE0E3"/>
          </w:divBdr>
          <w:divsChild>
            <w:div w:id="1746804114">
              <w:marLeft w:val="0"/>
              <w:marRight w:val="0"/>
              <w:marTop w:val="0"/>
              <w:marBottom w:val="0"/>
              <w:divBdr>
                <w:top w:val="single" w:sz="2" w:space="0" w:color="DEE0E3"/>
                <w:left w:val="single" w:sz="2" w:space="0" w:color="DEE0E3"/>
                <w:bottom w:val="single" w:sz="2" w:space="0" w:color="DEE0E3"/>
                <w:right w:val="single" w:sz="2" w:space="0" w:color="DEE0E3"/>
              </w:divBdr>
              <w:divsChild>
                <w:div w:id="1611158266">
                  <w:marLeft w:val="0"/>
                  <w:marRight w:val="0"/>
                  <w:marTop w:val="0"/>
                  <w:marBottom w:val="0"/>
                  <w:divBdr>
                    <w:top w:val="single" w:sz="6" w:space="0" w:color="DEE0E3"/>
                    <w:left w:val="single" w:sz="6" w:space="0" w:color="DEE0E3"/>
                    <w:bottom w:val="single" w:sz="6" w:space="0" w:color="DEE0E3"/>
                    <w:right w:val="single" w:sz="6" w:space="0" w:color="DEE0E3"/>
                  </w:divBdr>
                  <w:divsChild>
                    <w:div w:id="1162424880">
                      <w:marLeft w:val="0"/>
                      <w:marRight w:val="0"/>
                      <w:marTop w:val="0"/>
                      <w:marBottom w:val="0"/>
                      <w:divBdr>
                        <w:top w:val="single" w:sz="2" w:space="0" w:color="DEE0E3"/>
                        <w:left w:val="single" w:sz="2" w:space="0" w:color="DEE0E3"/>
                        <w:bottom w:val="single" w:sz="2" w:space="0" w:color="DEE0E3"/>
                        <w:right w:val="single" w:sz="2" w:space="0" w:color="DEE0E3"/>
                      </w:divBdr>
                      <w:divsChild>
                        <w:div w:id="11801942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51350775">
      <w:bodyDiv w:val="1"/>
      <w:marLeft w:val="0"/>
      <w:marRight w:val="0"/>
      <w:marTop w:val="0"/>
      <w:marBottom w:val="0"/>
      <w:divBdr>
        <w:top w:val="none" w:sz="0" w:space="0" w:color="auto"/>
        <w:left w:val="none" w:sz="0" w:space="0" w:color="auto"/>
        <w:bottom w:val="none" w:sz="0" w:space="0" w:color="auto"/>
        <w:right w:val="none" w:sz="0" w:space="0" w:color="auto"/>
      </w:divBdr>
    </w:div>
    <w:div w:id="1269041485">
      <w:bodyDiv w:val="1"/>
      <w:marLeft w:val="0"/>
      <w:marRight w:val="0"/>
      <w:marTop w:val="0"/>
      <w:marBottom w:val="0"/>
      <w:divBdr>
        <w:top w:val="none" w:sz="0" w:space="0" w:color="auto"/>
        <w:left w:val="none" w:sz="0" w:space="0" w:color="auto"/>
        <w:bottom w:val="none" w:sz="0" w:space="0" w:color="auto"/>
        <w:right w:val="none" w:sz="0" w:space="0" w:color="auto"/>
      </w:divBdr>
    </w:div>
    <w:div w:id="1304772780">
      <w:bodyDiv w:val="1"/>
      <w:marLeft w:val="0"/>
      <w:marRight w:val="0"/>
      <w:marTop w:val="0"/>
      <w:marBottom w:val="0"/>
      <w:divBdr>
        <w:top w:val="none" w:sz="0" w:space="0" w:color="auto"/>
        <w:left w:val="none" w:sz="0" w:space="0" w:color="auto"/>
        <w:bottom w:val="none" w:sz="0" w:space="0" w:color="auto"/>
        <w:right w:val="none" w:sz="0" w:space="0" w:color="auto"/>
      </w:divBdr>
      <w:divsChild>
        <w:div w:id="1826823487">
          <w:marLeft w:val="0"/>
          <w:marRight w:val="0"/>
          <w:marTop w:val="0"/>
          <w:marBottom w:val="0"/>
          <w:divBdr>
            <w:top w:val="single" w:sz="2" w:space="0" w:color="DEE0E3"/>
            <w:left w:val="single" w:sz="2" w:space="0" w:color="DEE0E3"/>
            <w:bottom w:val="single" w:sz="2" w:space="0" w:color="DEE0E3"/>
            <w:right w:val="single" w:sz="2" w:space="0" w:color="DEE0E3"/>
          </w:divBdr>
          <w:divsChild>
            <w:div w:id="440075968">
              <w:marLeft w:val="0"/>
              <w:marRight w:val="0"/>
              <w:marTop w:val="0"/>
              <w:marBottom w:val="0"/>
              <w:divBdr>
                <w:top w:val="single" w:sz="2" w:space="0" w:color="DEE0E3"/>
                <w:left w:val="single" w:sz="2" w:space="0" w:color="DEE0E3"/>
                <w:bottom w:val="single" w:sz="2" w:space="0" w:color="DEE0E3"/>
                <w:right w:val="single" w:sz="2" w:space="0" w:color="DEE0E3"/>
              </w:divBdr>
              <w:divsChild>
                <w:div w:id="2752753">
                  <w:marLeft w:val="0"/>
                  <w:marRight w:val="0"/>
                  <w:marTop w:val="0"/>
                  <w:marBottom w:val="0"/>
                  <w:divBdr>
                    <w:top w:val="single" w:sz="6" w:space="0" w:color="DEE0E3"/>
                    <w:left w:val="single" w:sz="6" w:space="0" w:color="DEE0E3"/>
                    <w:bottom w:val="single" w:sz="6" w:space="0" w:color="DEE0E3"/>
                    <w:right w:val="single" w:sz="6" w:space="0" w:color="DEE0E3"/>
                  </w:divBdr>
                  <w:divsChild>
                    <w:div w:id="404954678">
                      <w:marLeft w:val="0"/>
                      <w:marRight w:val="0"/>
                      <w:marTop w:val="0"/>
                      <w:marBottom w:val="0"/>
                      <w:divBdr>
                        <w:top w:val="single" w:sz="2" w:space="0" w:color="DEE0E3"/>
                        <w:left w:val="single" w:sz="2" w:space="0" w:color="DEE0E3"/>
                        <w:bottom w:val="single" w:sz="2" w:space="0" w:color="DEE0E3"/>
                        <w:right w:val="single" w:sz="2" w:space="0" w:color="DEE0E3"/>
                      </w:divBdr>
                      <w:divsChild>
                        <w:div w:id="117094558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316445975">
      <w:bodyDiv w:val="1"/>
      <w:marLeft w:val="0"/>
      <w:marRight w:val="0"/>
      <w:marTop w:val="0"/>
      <w:marBottom w:val="0"/>
      <w:divBdr>
        <w:top w:val="none" w:sz="0" w:space="0" w:color="auto"/>
        <w:left w:val="none" w:sz="0" w:space="0" w:color="auto"/>
        <w:bottom w:val="none" w:sz="0" w:space="0" w:color="auto"/>
        <w:right w:val="none" w:sz="0" w:space="0" w:color="auto"/>
      </w:divBdr>
    </w:div>
    <w:div w:id="1320109553">
      <w:bodyDiv w:val="1"/>
      <w:marLeft w:val="0"/>
      <w:marRight w:val="0"/>
      <w:marTop w:val="0"/>
      <w:marBottom w:val="0"/>
      <w:divBdr>
        <w:top w:val="none" w:sz="0" w:space="0" w:color="auto"/>
        <w:left w:val="none" w:sz="0" w:space="0" w:color="auto"/>
        <w:bottom w:val="none" w:sz="0" w:space="0" w:color="auto"/>
        <w:right w:val="none" w:sz="0" w:space="0" w:color="auto"/>
      </w:divBdr>
    </w:div>
    <w:div w:id="1336373962">
      <w:bodyDiv w:val="1"/>
      <w:marLeft w:val="0"/>
      <w:marRight w:val="0"/>
      <w:marTop w:val="0"/>
      <w:marBottom w:val="0"/>
      <w:divBdr>
        <w:top w:val="none" w:sz="0" w:space="0" w:color="auto"/>
        <w:left w:val="none" w:sz="0" w:space="0" w:color="auto"/>
        <w:bottom w:val="none" w:sz="0" w:space="0" w:color="auto"/>
        <w:right w:val="none" w:sz="0" w:space="0" w:color="auto"/>
      </w:divBdr>
    </w:div>
    <w:div w:id="1393427874">
      <w:bodyDiv w:val="1"/>
      <w:marLeft w:val="0"/>
      <w:marRight w:val="0"/>
      <w:marTop w:val="0"/>
      <w:marBottom w:val="0"/>
      <w:divBdr>
        <w:top w:val="none" w:sz="0" w:space="0" w:color="auto"/>
        <w:left w:val="none" w:sz="0" w:space="0" w:color="auto"/>
        <w:bottom w:val="none" w:sz="0" w:space="0" w:color="auto"/>
        <w:right w:val="none" w:sz="0" w:space="0" w:color="auto"/>
      </w:divBdr>
    </w:div>
    <w:div w:id="1412696433">
      <w:bodyDiv w:val="1"/>
      <w:marLeft w:val="0"/>
      <w:marRight w:val="0"/>
      <w:marTop w:val="0"/>
      <w:marBottom w:val="0"/>
      <w:divBdr>
        <w:top w:val="none" w:sz="0" w:space="0" w:color="auto"/>
        <w:left w:val="none" w:sz="0" w:space="0" w:color="auto"/>
        <w:bottom w:val="none" w:sz="0" w:space="0" w:color="auto"/>
        <w:right w:val="none" w:sz="0" w:space="0" w:color="auto"/>
      </w:divBdr>
    </w:div>
    <w:div w:id="1421291255">
      <w:bodyDiv w:val="1"/>
      <w:marLeft w:val="0"/>
      <w:marRight w:val="0"/>
      <w:marTop w:val="0"/>
      <w:marBottom w:val="0"/>
      <w:divBdr>
        <w:top w:val="none" w:sz="0" w:space="0" w:color="auto"/>
        <w:left w:val="none" w:sz="0" w:space="0" w:color="auto"/>
        <w:bottom w:val="none" w:sz="0" w:space="0" w:color="auto"/>
        <w:right w:val="none" w:sz="0" w:space="0" w:color="auto"/>
      </w:divBdr>
    </w:div>
    <w:div w:id="1463038777">
      <w:bodyDiv w:val="1"/>
      <w:marLeft w:val="0"/>
      <w:marRight w:val="0"/>
      <w:marTop w:val="0"/>
      <w:marBottom w:val="0"/>
      <w:divBdr>
        <w:top w:val="none" w:sz="0" w:space="0" w:color="auto"/>
        <w:left w:val="none" w:sz="0" w:space="0" w:color="auto"/>
        <w:bottom w:val="none" w:sz="0" w:space="0" w:color="auto"/>
        <w:right w:val="none" w:sz="0" w:space="0" w:color="auto"/>
      </w:divBdr>
      <w:divsChild>
        <w:div w:id="1039621195">
          <w:marLeft w:val="0"/>
          <w:marRight w:val="0"/>
          <w:marTop w:val="0"/>
          <w:marBottom w:val="0"/>
          <w:divBdr>
            <w:top w:val="none" w:sz="0" w:space="0" w:color="auto"/>
            <w:left w:val="none" w:sz="0" w:space="0" w:color="auto"/>
            <w:bottom w:val="none" w:sz="0" w:space="0" w:color="auto"/>
            <w:right w:val="none" w:sz="0" w:space="0" w:color="auto"/>
          </w:divBdr>
          <w:divsChild>
            <w:div w:id="1015689815">
              <w:marLeft w:val="0"/>
              <w:marRight w:val="0"/>
              <w:marTop w:val="0"/>
              <w:marBottom w:val="0"/>
              <w:divBdr>
                <w:top w:val="none" w:sz="0" w:space="0" w:color="auto"/>
                <w:left w:val="none" w:sz="0" w:space="0" w:color="auto"/>
                <w:bottom w:val="none" w:sz="0" w:space="0" w:color="auto"/>
                <w:right w:val="none" w:sz="0" w:space="0" w:color="auto"/>
              </w:divBdr>
              <w:divsChild>
                <w:div w:id="1200508545">
                  <w:marLeft w:val="0"/>
                  <w:marRight w:val="0"/>
                  <w:marTop w:val="0"/>
                  <w:marBottom w:val="0"/>
                  <w:divBdr>
                    <w:top w:val="none" w:sz="0" w:space="0" w:color="auto"/>
                    <w:left w:val="none" w:sz="0" w:space="0" w:color="auto"/>
                    <w:bottom w:val="none" w:sz="0" w:space="0" w:color="auto"/>
                    <w:right w:val="none" w:sz="0" w:space="0" w:color="auto"/>
                  </w:divBdr>
                  <w:divsChild>
                    <w:div w:id="943271194">
                      <w:marLeft w:val="0"/>
                      <w:marRight w:val="0"/>
                      <w:marTop w:val="0"/>
                      <w:marBottom w:val="0"/>
                      <w:divBdr>
                        <w:top w:val="none" w:sz="0" w:space="0" w:color="auto"/>
                        <w:left w:val="none" w:sz="0" w:space="0" w:color="auto"/>
                        <w:bottom w:val="none" w:sz="0" w:space="0" w:color="auto"/>
                        <w:right w:val="none" w:sz="0" w:space="0" w:color="auto"/>
                      </w:divBdr>
                      <w:divsChild>
                        <w:div w:id="158233873">
                          <w:marLeft w:val="0"/>
                          <w:marRight w:val="0"/>
                          <w:marTop w:val="0"/>
                          <w:marBottom w:val="0"/>
                          <w:divBdr>
                            <w:top w:val="none" w:sz="0" w:space="0" w:color="auto"/>
                            <w:left w:val="none" w:sz="0" w:space="0" w:color="auto"/>
                            <w:bottom w:val="none" w:sz="0" w:space="0" w:color="auto"/>
                            <w:right w:val="none" w:sz="0" w:space="0" w:color="auto"/>
                          </w:divBdr>
                          <w:divsChild>
                            <w:div w:id="1914848928">
                              <w:marLeft w:val="0"/>
                              <w:marRight w:val="0"/>
                              <w:marTop w:val="0"/>
                              <w:marBottom w:val="0"/>
                              <w:divBdr>
                                <w:top w:val="none" w:sz="0" w:space="0" w:color="auto"/>
                                <w:left w:val="none" w:sz="0" w:space="0" w:color="auto"/>
                                <w:bottom w:val="none" w:sz="0" w:space="0" w:color="auto"/>
                                <w:right w:val="none" w:sz="0" w:space="0" w:color="auto"/>
                              </w:divBdr>
                              <w:divsChild>
                                <w:div w:id="1790198568">
                                  <w:marLeft w:val="0"/>
                                  <w:marRight w:val="0"/>
                                  <w:marTop w:val="0"/>
                                  <w:marBottom w:val="0"/>
                                  <w:divBdr>
                                    <w:top w:val="none" w:sz="0" w:space="0" w:color="auto"/>
                                    <w:left w:val="none" w:sz="0" w:space="0" w:color="auto"/>
                                    <w:bottom w:val="none" w:sz="0" w:space="0" w:color="auto"/>
                                    <w:right w:val="none" w:sz="0" w:space="0" w:color="auto"/>
                                  </w:divBdr>
                                  <w:divsChild>
                                    <w:div w:id="119958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5757950">
      <w:bodyDiv w:val="1"/>
      <w:marLeft w:val="0"/>
      <w:marRight w:val="0"/>
      <w:marTop w:val="0"/>
      <w:marBottom w:val="0"/>
      <w:divBdr>
        <w:top w:val="none" w:sz="0" w:space="0" w:color="auto"/>
        <w:left w:val="none" w:sz="0" w:space="0" w:color="auto"/>
        <w:bottom w:val="none" w:sz="0" w:space="0" w:color="auto"/>
        <w:right w:val="none" w:sz="0" w:space="0" w:color="auto"/>
      </w:divBdr>
    </w:div>
    <w:div w:id="1500926980">
      <w:bodyDiv w:val="1"/>
      <w:marLeft w:val="0"/>
      <w:marRight w:val="0"/>
      <w:marTop w:val="0"/>
      <w:marBottom w:val="0"/>
      <w:divBdr>
        <w:top w:val="none" w:sz="0" w:space="0" w:color="auto"/>
        <w:left w:val="none" w:sz="0" w:space="0" w:color="auto"/>
        <w:bottom w:val="none" w:sz="0" w:space="0" w:color="auto"/>
        <w:right w:val="none" w:sz="0" w:space="0" w:color="auto"/>
      </w:divBdr>
    </w:div>
    <w:div w:id="1515460137">
      <w:bodyDiv w:val="1"/>
      <w:marLeft w:val="0"/>
      <w:marRight w:val="0"/>
      <w:marTop w:val="0"/>
      <w:marBottom w:val="0"/>
      <w:divBdr>
        <w:top w:val="none" w:sz="0" w:space="0" w:color="auto"/>
        <w:left w:val="none" w:sz="0" w:space="0" w:color="auto"/>
        <w:bottom w:val="none" w:sz="0" w:space="0" w:color="auto"/>
        <w:right w:val="none" w:sz="0" w:space="0" w:color="auto"/>
      </w:divBdr>
      <w:divsChild>
        <w:div w:id="2025129090">
          <w:marLeft w:val="0"/>
          <w:marRight w:val="0"/>
          <w:marTop w:val="0"/>
          <w:marBottom w:val="0"/>
          <w:divBdr>
            <w:top w:val="single" w:sz="2" w:space="0" w:color="DEE0E3"/>
            <w:left w:val="single" w:sz="2" w:space="0" w:color="DEE0E3"/>
            <w:bottom w:val="single" w:sz="2" w:space="0" w:color="DEE0E3"/>
            <w:right w:val="single" w:sz="2" w:space="0" w:color="DEE0E3"/>
          </w:divBdr>
          <w:divsChild>
            <w:div w:id="1513689636">
              <w:marLeft w:val="0"/>
              <w:marRight w:val="0"/>
              <w:marTop w:val="0"/>
              <w:marBottom w:val="0"/>
              <w:divBdr>
                <w:top w:val="single" w:sz="2" w:space="0" w:color="DEE0E3"/>
                <w:left w:val="single" w:sz="2" w:space="0" w:color="DEE0E3"/>
                <w:bottom w:val="single" w:sz="2" w:space="0" w:color="DEE0E3"/>
                <w:right w:val="single" w:sz="2" w:space="0" w:color="DEE0E3"/>
              </w:divBdr>
              <w:divsChild>
                <w:div w:id="1987470806">
                  <w:marLeft w:val="0"/>
                  <w:marRight w:val="0"/>
                  <w:marTop w:val="0"/>
                  <w:marBottom w:val="0"/>
                  <w:divBdr>
                    <w:top w:val="single" w:sz="6" w:space="0" w:color="DEE0E3"/>
                    <w:left w:val="single" w:sz="6" w:space="0" w:color="DEE0E3"/>
                    <w:bottom w:val="single" w:sz="6" w:space="0" w:color="DEE0E3"/>
                    <w:right w:val="single" w:sz="6" w:space="0" w:color="DEE0E3"/>
                  </w:divBdr>
                  <w:divsChild>
                    <w:div w:id="1473865872">
                      <w:marLeft w:val="0"/>
                      <w:marRight w:val="0"/>
                      <w:marTop w:val="0"/>
                      <w:marBottom w:val="0"/>
                      <w:divBdr>
                        <w:top w:val="single" w:sz="2" w:space="0" w:color="DEE0E3"/>
                        <w:left w:val="single" w:sz="2" w:space="0" w:color="DEE0E3"/>
                        <w:bottom w:val="single" w:sz="2" w:space="0" w:color="DEE0E3"/>
                        <w:right w:val="single" w:sz="2" w:space="0" w:color="DEE0E3"/>
                      </w:divBdr>
                      <w:divsChild>
                        <w:div w:id="111995937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18690213">
      <w:bodyDiv w:val="1"/>
      <w:marLeft w:val="0"/>
      <w:marRight w:val="0"/>
      <w:marTop w:val="0"/>
      <w:marBottom w:val="0"/>
      <w:divBdr>
        <w:top w:val="none" w:sz="0" w:space="0" w:color="auto"/>
        <w:left w:val="none" w:sz="0" w:space="0" w:color="auto"/>
        <w:bottom w:val="none" w:sz="0" w:space="0" w:color="auto"/>
        <w:right w:val="none" w:sz="0" w:space="0" w:color="auto"/>
      </w:divBdr>
      <w:divsChild>
        <w:div w:id="1145581533">
          <w:marLeft w:val="0"/>
          <w:marRight w:val="0"/>
          <w:marTop w:val="0"/>
          <w:marBottom w:val="0"/>
          <w:divBdr>
            <w:top w:val="single" w:sz="2" w:space="0" w:color="DEE0E3"/>
            <w:left w:val="single" w:sz="2" w:space="0" w:color="DEE0E3"/>
            <w:bottom w:val="single" w:sz="2" w:space="0" w:color="DEE0E3"/>
            <w:right w:val="single" w:sz="2" w:space="0" w:color="DEE0E3"/>
          </w:divBdr>
          <w:divsChild>
            <w:div w:id="844125001">
              <w:marLeft w:val="0"/>
              <w:marRight w:val="0"/>
              <w:marTop w:val="0"/>
              <w:marBottom w:val="0"/>
              <w:divBdr>
                <w:top w:val="single" w:sz="2" w:space="0" w:color="DEE0E3"/>
                <w:left w:val="single" w:sz="2" w:space="0" w:color="DEE0E3"/>
                <w:bottom w:val="single" w:sz="2" w:space="0" w:color="DEE0E3"/>
                <w:right w:val="single" w:sz="2" w:space="0" w:color="DEE0E3"/>
              </w:divBdr>
              <w:divsChild>
                <w:div w:id="1264801876">
                  <w:marLeft w:val="0"/>
                  <w:marRight w:val="0"/>
                  <w:marTop w:val="0"/>
                  <w:marBottom w:val="0"/>
                  <w:divBdr>
                    <w:top w:val="single" w:sz="6" w:space="0" w:color="DEE0E3"/>
                    <w:left w:val="single" w:sz="6" w:space="0" w:color="DEE0E3"/>
                    <w:bottom w:val="single" w:sz="6" w:space="0" w:color="DEE0E3"/>
                    <w:right w:val="single" w:sz="6" w:space="0" w:color="DEE0E3"/>
                  </w:divBdr>
                  <w:divsChild>
                    <w:div w:id="134178775">
                      <w:marLeft w:val="0"/>
                      <w:marRight w:val="0"/>
                      <w:marTop w:val="0"/>
                      <w:marBottom w:val="0"/>
                      <w:divBdr>
                        <w:top w:val="single" w:sz="2" w:space="0" w:color="DEE0E3"/>
                        <w:left w:val="single" w:sz="2" w:space="0" w:color="DEE0E3"/>
                        <w:bottom w:val="single" w:sz="2" w:space="0" w:color="DEE0E3"/>
                        <w:right w:val="single" w:sz="2" w:space="0" w:color="DEE0E3"/>
                      </w:divBdr>
                      <w:divsChild>
                        <w:div w:id="114127148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35649854">
      <w:bodyDiv w:val="1"/>
      <w:marLeft w:val="0"/>
      <w:marRight w:val="0"/>
      <w:marTop w:val="0"/>
      <w:marBottom w:val="0"/>
      <w:divBdr>
        <w:top w:val="none" w:sz="0" w:space="0" w:color="auto"/>
        <w:left w:val="none" w:sz="0" w:space="0" w:color="auto"/>
        <w:bottom w:val="none" w:sz="0" w:space="0" w:color="auto"/>
        <w:right w:val="none" w:sz="0" w:space="0" w:color="auto"/>
      </w:divBdr>
    </w:div>
    <w:div w:id="1539659380">
      <w:bodyDiv w:val="1"/>
      <w:marLeft w:val="0"/>
      <w:marRight w:val="0"/>
      <w:marTop w:val="0"/>
      <w:marBottom w:val="0"/>
      <w:divBdr>
        <w:top w:val="none" w:sz="0" w:space="0" w:color="auto"/>
        <w:left w:val="none" w:sz="0" w:space="0" w:color="auto"/>
        <w:bottom w:val="none" w:sz="0" w:space="0" w:color="auto"/>
        <w:right w:val="none" w:sz="0" w:space="0" w:color="auto"/>
      </w:divBdr>
    </w:div>
    <w:div w:id="1544247152">
      <w:bodyDiv w:val="1"/>
      <w:marLeft w:val="0"/>
      <w:marRight w:val="0"/>
      <w:marTop w:val="0"/>
      <w:marBottom w:val="0"/>
      <w:divBdr>
        <w:top w:val="none" w:sz="0" w:space="0" w:color="auto"/>
        <w:left w:val="none" w:sz="0" w:space="0" w:color="auto"/>
        <w:bottom w:val="none" w:sz="0" w:space="0" w:color="auto"/>
        <w:right w:val="none" w:sz="0" w:space="0" w:color="auto"/>
      </w:divBdr>
      <w:divsChild>
        <w:div w:id="524095149">
          <w:marLeft w:val="0"/>
          <w:marRight w:val="0"/>
          <w:marTop w:val="0"/>
          <w:marBottom w:val="0"/>
          <w:divBdr>
            <w:top w:val="single" w:sz="2" w:space="0" w:color="DEE0E3"/>
            <w:left w:val="single" w:sz="2" w:space="0" w:color="DEE0E3"/>
            <w:bottom w:val="single" w:sz="2" w:space="0" w:color="DEE0E3"/>
            <w:right w:val="single" w:sz="2" w:space="0" w:color="DEE0E3"/>
          </w:divBdr>
          <w:divsChild>
            <w:div w:id="1474442354">
              <w:marLeft w:val="0"/>
              <w:marRight w:val="0"/>
              <w:marTop w:val="0"/>
              <w:marBottom w:val="0"/>
              <w:divBdr>
                <w:top w:val="single" w:sz="2" w:space="0" w:color="DEE0E3"/>
                <w:left w:val="single" w:sz="2" w:space="0" w:color="DEE0E3"/>
                <w:bottom w:val="single" w:sz="2" w:space="0" w:color="DEE0E3"/>
                <w:right w:val="single" w:sz="2" w:space="0" w:color="DEE0E3"/>
              </w:divBdr>
              <w:divsChild>
                <w:div w:id="722561994">
                  <w:marLeft w:val="0"/>
                  <w:marRight w:val="0"/>
                  <w:marTop w:val="0"/>
                  <w:marBottom w:val="0"/>
                  <w:divBdr>
                    <w:top w:val="single" w:sz="6" w:space="0" w:color="DEE0E3"/>
                    <w:left w:val="single" w:sz="6" w:space="0" w:color="DEE0E3"/>
                    <w:bottom w:val="single" w:sz="6" w:space="0" w:color="DEE0E3"/>
                    <w:right w:val="single" w:sz="6" w:space="0" w:color="DEE0E3"/>
                  </w:divBdr>
                  <w:divsChild>
                    <w:div w:id="130757667">
                      <w:marLeft w:val="0"/>
                      <w:marRight w:val="0"/>
                      <w:marTop w:val="0"/>
                      <w:marBottom w:val="0"/>
                      <w:divBdr>
                        <w:top w:val="single" w:sz="2" w:space="0" w:color="DEE0E3"/>
                        <w:left w:val="single" w:sz="2" w:space="0" w:color="DEE0E3"/>
                        <w:bottom w:val="single" w:sz="2" w:space="0" w:color="DEE0E3"/>
                        <w:right w:val="single" w:sz="2" w:space="0" w:color="DEE0E3"/>
                      </w:divBdr>
                      <w:divsChild>
                        <w:div w:id="132188118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63906575">
      <w:bodyDiv w:val="1"/>
      <w:marLeft w:val="0"/>
      <w:marRight w:val="0"/>
      <w:marTop w:val="0"/>
      <w:marBottom w:val="0"/>
      <w:divBdr>
        <w:top w:val="none" w:sz="0" w:space="0" w:color="auto"/>
        <w:left w:val="none" w:sz="0" w:space="0" w:color="auto"/>
        <w:bottom w:val="none" w:sz="0" w:space="0" w:color="auto"/>
        <w:right w:val="none" w:sz="0" w:space="0" w:color="auto"/>
      </w:divBdr>
      <w:divsChild>
        <w:div w:id="1927953771">
          <w:marLeft w:val="0"/>
          <w:marRight w:val="0"/>
          <w:marTop w:val="0"/>
          <w:marBottom w:val="0"/>
          <w:divBdr>
            <w:top w:val="single" w:sz="2" w:space="0" w:color="DEE0E3"/>
            <w:left w:val="single" w:sz="2" w:space="0" w:color="DEE0E3"/>
            <w:bottom w:val="single" w:sz="2" w:space="0" w:color="DEE0E3"/>
            <w:right w:val="single" w:sz="2" w:space="0" w:color="DEE0E3"/>
          </w:divBdr>
          <w:divsChild>
            <w:div w:id="1713192167">
              <w:marLeft w:val="0"/>
              <w:marRight w:val="0"/>
              <w:marTop w:val="0"/>
              <w:marBottom w:val="0"/>
              <w:divBdr>
                <w:top w:val="single" w:sz="2" w:space="0" w:color="DEE0E3"/>
                <w:left w:val="single" w:sz="2" w:space="0" w:color="DEE0E3"/>
                <w:bottom w:val="single" w:sz="2" w:space="0" w:color="DEE0E3"/>
                <w:right w:val="single" w:sz="2" w:space="0" w:color="DEE0E3"/>
              </w:divBdr>
              <w:divsChild>
                <w:div w:id="586810154">
                  <w:marLeft w:val="0"/>
                  <w:marRight w:val="0"/>
                  <w:marTop w:val="0"/>
                  <w:marBottom w:val="0"/>
                  <w:divBdr>
                    <w:top w:val="single" w:sz="6" w:space="0" w:color="DEE0E3"/>
                    <w:left w:val="single" w:sz="6" w:space="0" w:color="DEE0E3"/>
                    <w:bottom w:val="single" w:sz="6" w:space="0" w:color="DEE0E3"/>
                    <w:right w:val="single" w:sz="6" w:space="0" w:color="DEE0E3"/>
                  </w:divBdr>
                  <w:divsChild>
                    <w:div w:id="1666543438">
                      <w:marLeft w:val="0"/>
                      <w:marRight w:val="0"/>
                      <w:marTop w:val="0"/>
                      <w:marBottom w:val="0"/>
                      <w:divBdr>
                        <w:top w:val="single" w:sz="2" w:space="0" w:color="DEE0E3"/>
                        <w:left w:val="single" w:sz="2" w:space="0" w:color="DEE0E3"/>
                        <w:bottom w:val="single" w:sz="2" w:space="0" w:color="DEE0E3"/>
                        <w:right w:val="single" w:sz="2" w:space="0" w:color="DEE0E3"/>
                      </w:divBdr>
                      <w:divsChild>
                        <w:div w:id="10818746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95822800">
      <w:bodyDiv w:val="1"/>
      <w:marLeft w:val="0"/>
      <w:marRight w:val="0"/>
      <w:marTop w:val="0"/>
      <w:marBottom w:val="0"/>
      <w:divBdr>
        <w:top w:val="none" w:sz="0" w:space="0" w:color="auto"/>
        <w:left w:val="none" w:sz="0" w:space="0" w:color="auto"/>
        <w:bottom w:val="none" w:sz="0" w:space="0" w:color="auto"/>
        <w:right w:val="none" w:sz="0" w:space="0" w:color="auto"/>
      </w:divBdr>
    </w:div>
    <w:div w:id="1607274868">
      <w:bodyDiv w:val="1"/>
      <w:marLeft w:val="0"/>
      <w:marRight w:val="0"/>
      <w:marTop w:val="0"/>
      <w:marBottom w:val="0"/>
      <w:divBdr>
        <w:top w:val="none" w:sz="0" w:space="0" w:color="auto"/>
        <w:left w:val="none" w:sz="0" w:space="0" w:color="auto"/>
        <w:bottom w:val="none" w:sz="0" w:space="0" w:color="auto"/>
        <w:right w:val="none" w:sz="0" w:space="0" w:color="auto"/>
      </w:divBdr>
      <w:divsChild>
        <w:div w:id="369765737">
          <w:marLeft w:val="0"/>
          <w:marRight w:val="0"/>
          <w:marTop w:val="0"/>
          <w:marBottom w:val="0"/>
          <w:divBdr>
            <w:top w:val="none" w:sz="0" w:space="0" w:color="auto"/>
            <w:left w:val="none" w:sz="0" w:space="0" w:color="auto"/>
            <w:bottom w:val="none" w:sz="0" w:space="0" w:color="auto"/>
            <w:right w:val="none" w:sz="0" w:space="0" w:color="auto"/>
          </w:divBdr>
          <w:divsChild>
            <w:div w:id="1642729357">
              <w:marLeft w:val="0"/>
              <w:marRight w:val="0"/>
              <w:marTop w:val="0"/>
              <w:marBottom w:val="0"/>
              <w:divBdr>
                <w:top w:val="none" w:sz="0" w:space="0" w:color="auto"/>
                <w:left w:val="none" w:sz="0" w:space="0" w:color="auto"/>
                <w:bottom w:val="none" w:sz="0" w:space="0" w:color="auto"/>
                <w:right w:val="none" w:sz="0" w:space="0" w:color="auto"/>
              </w:divBdr>
              <w:divsChild>
                <w:div w:id="260577407">
                  <w:marLeft w:val="0"/>
                  <w:marRight w:val="0"/>
                  <w:marTop w:val="0"/>
                  <w:marBottom w:val="0"/>
                  <w:divBdr>
                    <w:top w:val="none" w:sz="0" w:space="0" w:color="auto"/>
                    <w:left w:val="none" w:sz="0" w:space="0" w:color="auto"/>
                    <w:bottom w:val="none" w:sz="0" w:space="0" w:color="auto"/>
                    <w:right w:val="none" w:sz="0" w:space="0" w:color="auto"/>
                  </w:divBdr>
                  <w:divsChild>
                    <w:div w:id="270169003">
                      <w:marLeft w:val="0"/>
                      <w:marRight w:val="0"/>
                      <w:marTop w:val="0"/>
                      <w:marBottom w:val="0"/>
                      <w:divBdr>
                        <w:top w:val="none" w:sz="0" w:space="0" w:color="auto"/>
                        <w:left w:val="none" w:sz="0" w:space="0" w:color="auto"/>
                        <w:bottom w:val="none" w:sz="0" w:space="0" w:color="auto"/>
                        <w:right w:val="none" w:sz="0" w:space="0" w:color="auto"/>
                      </w:divBdr>
                      <w:divsChild>
                        <w:div w:id="1180631200">
                          <w:marLeft w:val="0"/>
                          <w:marRight w:val="0"/>
                          <w:marTop w:val="0"/>
                          <w:marBottom w:val="0"/>
                          <w:divBdr>
                            <w:top w:val="none" w:sz="0" w:space="0" w:color="auto"/>
                            <w:left w:val="none" w:sz="0" w:space="0" w:color="auto"/>
                            <w:bottom w:val="none" w:sz="0" w:space="0" w:color="auto"/>
                            <w:right w:val="none" w:sz="0" w:space="0" w:color="auto"/>
                          </w:divBdr>
                          <w:divsChild>
                            <w:div w:id="365833562">
                              <w:marLeft w:val="0"/>
                              <w:marRight w:val="0"/>
                              <w:marTop w:val="0"/>
                              <w:marBottom w:val="0"/>
                              <w:divBdr>
                                <w:top w:val="none" w:sz="0" w:space="0" w:color="auto"/>
                                <w:left w:val="none" w:sz="0" w:space="0" w:color="auto"/>
                                <w:bottom w:val="none" w:sz="0" w:space="0" w:color="auto"/>
                                <w:right w:val="none" w:sz="0" w:space="0" w:color="auto"/>
                              </w:divBdr>
                              <w:divsChild>
                                <w:div w:id="469710359">
                                  <w:marLeft w:val="0"/>
                                  <w:marRight w:val="0"/>
                                  <w:marTop w:val="0"/>
                                  <w:marBottom w:val="0"/>
                                  <w:divBdr>
                                    <w:top w:val="none" w:sz="0" w:space="0" w:color="auto"/>
                                    <w:left w:val="none" w:sz="0" w:space="0" w:color="auto"/>
                                    <w:bottom w:val="none" w:sz="0" w:space="0" w:color="auto"/>
                                    <w:right w:val="none" w:sz="0" w:space="0" w:color="auto"/>
                                  </w:divBdr>
                                  <w:divsChild>
                                    <w:div w:id="2094162695">
                                      <w:marLeft w:val="0"/>
                                      <w:marRight w:val="0"/>
                                      <w:marTop w:val="0"/>
                                      <w:marBottom w:val="0"/>
                                      <w:divBdr>
                                        <w:top w:val="none" w:sz="0" w:space="0" w:color="auto"/>
                                        <w:left w:val="none" w:sz="0" w:space="0" w:color="auto"/>
                                        <w:bottom w:val="none" w:sz="0" w:space="0" w:color="auto"/>
                                        <w:right w:val="none" w:sz="0" w:space="0" w:color="auto"/>
                                      </w:divBdr>
                                      <w:divsChild>
                                        <w:div w:id="163775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908463">
                              <w:marLeft w:val="0"/>
                              <w:marRight w:val="0"/>
                              <w:marTop w:val="0"/>
                              <w:marBottom w:val="0"/>
                              <w:divBdr>
                                <w:top w:val="none" w:sz="0" w:space="0" w:color="auto"/>
                                <w:left w:val="none" w:sz="0" w:space="0" w:color="auto"/>
                                <w:bottom w:val="none" w:sz="0" w:space="0" w:color="auto"/>
                                <w:right w:val="none" w:sz="0" w:space="0" w:color="auto"/>
                              </w:divBdr>
                              <w:divsChild>
                                <w:div w:id="2016952564">
                                  <w:marLeft w:val="0"/>
                                  <w:marRight w:val="0"/>
                                  <w:marTop w:val="0"/>
                                  <w:marBottom w:val="0"/>
                                  <w:divBdr>
                                    <w:top w:val="none" w:sz="0" w:space="0" w:color="auto"/>
                                    <w:left w:val="none" w:sz="0" w:space="0" w:color="auto"/>
                                    <w:bottom w:val="none" w:sz="0" w:space="0" w:color="auto"/>
                                    <w:right w:val="none" w:sz="0" w:space="0" w:color="auto"/>
                                  </w:divBdr>
                                  <w:divsChild>
                                    <w:div w:id="22367420">
                                      <w:marLeft w:val="0"/>
                                      <w:marRight w:val="0"/>
                                      <w:marTop w:val="0"/>
                                      <w:marBottom w:val="0"/>
                                      <w:divBdr>
                                        <w:top w:val="none" w:sz="0" w:space="0" w:color="auto"/>
                                        <w:left w:val="none" w:sz="0" w:space="0" w:color="auto"/>
                                        <w:bottom w:val="none" w:sz="0" w:space="0" w:color="auto"/>
                                        <w:right w:val="none" w:sz="0" w:space="0" w:color="auto"/>
                                      </w:divBdr>
                                      <w:divsChild>
                                        <w:div w:id="207566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873885">
          <w:marLeft w:val="0"/>
          <w:marRight w:val="0"/>
          <w:marTop w:val="0"/>
          <w:marBottom w:val="0"/>
          <w:divBdr>
            <w:top w:val="none" w:sz="0" w:space="0" w:color="auto"/>
            <w:left w:val="none" w:sz="0" w:space="0" w:color="auto"/>
            <w:bottom w:val="none" w:sz="0" w:space="0" w:color="auto"/>
            <w:right w:val="none" w:sz="0" w:space="0" w:color="auto"/>
          </w:divBdr>
          <w:divsChild>
            <w:div w:id="1387332844">
              <w:marLeft w:val="0"/>
              <w:marRight w:val="0"/>
              <w:marTop w:val="0"/>
              <w:marBottom w:val="0"/>
              <w:divBdr>
                <w:top w:val="none" w:sz="0" w:space="0" w:color="auto"/>
                <w:left w:val="none" w:sz="0" w:space="0" w:color="auto"/>
                <w:bottom w:val="none" w:sz="0" w:space="0" w:color="auto"/>
                <w:right w:val="none" w:sz="0" w:space="0" w:color="auto"/>
              </w:divBdr>
              <w:divsChild>
                <w:div w:id="1236403823">
                  <w:marLeft w:val="0"/>
                  <w:marRight w:val="0"/>
                  <w:marTop w:val="0"/>
                  <w:marBottom w:val="0"/>
                  <w:divBdr>
                    <w:top w:val="none" w:sz="0" w:space="0" w:color="auto"/>
                    <w:left w:val="none" w:sz="0" w:space="0" w:color="auto"/>
                    <w:bottom w:val="none" w:sz="0" w:space="0" w:color="auto"/>
                    <w:right w:val="none" w:sz="0" w:space="0" w:color="auto"/>
                  </w:divBdr>
                  <w:divsChild>
                    <w:div w:id="1438331662">
                      <w:marLeft w:val="0"/>
                      <w:marRight w:val="0"/>
                      <w:marTop w:val="0"/>
                      <w:marBottom w:val="0"/>
                      <w:divBdr>
                        <w:top w:val="none" w:sz="0" w:space="0" w:color="auto"/>
                        <w:left w:val="none" w:sz="0" w:space="0" w:color="auto"/>
                        <w:bottom w:val="none" w:sz="0" w:space="0" w:color="auto"/>
                        <w:right w:val="none" w:sz="0" w:space="0" w:color="auto"/>
                      </w:divBdr>
                      <w:divsChild>
                        <w:div w:id="1531145546">
                          <w:marLeft w:val="0"/>
                          <w:marRight w:val="0"/>
                          <w:marTop w:val="0"/>
                          <w:marBottom w:val="0"/>
                          <w:divBdr>
                            <w:top w:val="none" w:sz="0" w:space="0" w:color="auto"/>
                            <w:left w:val="none" w:sz="0" w:space="0" w:color="auto"/>
                            <w:bottom w:val="none" w:sz="0" w:space="0" w:color="auto"/>
                            <w:right w:val="none" w:sz="0" w:space="0" w:color="auto"/>
                          </w:divBdr>
                          <w:divsChild>
                            <w:div w:id="639387632">
                              <w:marLeft w:val="0"/>
                              <w:marRight w:val="0"/>
                              <w:marTop w:val="0"/>
                              <w:marBottom w:val="0"/>
                              <w:divBdr>
                                <w:top w:val="none" w:sz="0" w:space="0" w:color="auto"/>
                                <w:left w:val="none" w:sz="0" w:space="0" w:color="auto"/>
                                <w:bottom w:val="none" w:sz="0" w:space="0" w:color="auto"/>
                                <w:right w:val="none" w:sz="0" w:space="0" w:color="auto"/>
                              </w:divBdr>
                              <w:divsChild>
                                <w:div w:id="1368146009">
                                  <w:marLeft w:val="0"/>
                                  <w:marRight w:val="0"/>
                                  <w:marTop w:val="0"/>
                                  <w:marBottom w:val="0"/>
                                  <w:divBdr>
                                    <w:top w:val="none" w:sz="0" w:space="0" w:color="auto"/>
                                    <w:left w:val="none" w:sz="0" w:space="0" w:color="auto"/>
                                    <w:bottom w:val="none" w:sz="0" w:space="0" w:color="auto"/>
                                    <w:right w:val="none" w:sz="0" w:space="0" w:color="auto"/>
                                  </w:divBdr>
                                  <w:divsChild>
                                    <w:div w:id="1139306723">
                                      <w:marLeft w:val="0"/>
                                      <w:marRight w:val="0"/>
                                      <w:marTop w:val="0"/>
                                      <w:marBottom w:val="0"/>
                                      <w:divBdr>
                                        <w:top w:val="none" w:sz="0" w:space="0" w:color="auto"/>
                                        <w:left w:val="none" w:sz="0" w:space="0" w:color="auto"/>
                                        <w:bottom w:val="none" w:sz="0" w:space="0" w:color="auto"/>
                                        <w:right w:val="none" w:sz="0" w:space="0" w:color="auto"/>
                                      </w:divBdr>
                                      <w:divsChild>
                                        <w:div w:id="1194347313">
                                          <w:marLeft w:val="0"/>
                                          <w:marRight w:val="0"/>
                                          <w:marTop w:val="0"/>
                                          <w:marBottom w:val="0"/>
                                          <w:divBdr>
                                            <w:top w:val="none" w:sz="0" w:space="0" w:color="auto"/>
                                            <w:left w:val="none" w:sz="0" w:space="0" w:color="auto"/>
                                            <w:bottom w:val="none" w:sz="0" w:space="0" w:color="auto"/>
                                            <w:right w:val="none" w:sz="0" w:space="0" w:color="auto"/>
                                          </w:divBdr>
                                          <w:divsChild>
                                            <w:div w:id="79895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568818">
          <w:marLeft w:val="0"/>
          <w:marRight w:val="0"/>
          <w:marTop w:val="0"/>
          <w:marBottom w:val="0"/>
          <w:divBdr>
            <w:top w:val="none" w:sz="0" w:space="0" w:color="auto"/>
            <w:left w:val="none" w:sz="0" w:space="0" w:color="auto"/>
            <w:bottom w:val="none" w:sz="0" w:space="0" w:color="auto"/>
            <w:right w:val="none" w:sz="0" w:space="0" w:color="auto"/>
          </w:divBdr>
          <w:divsChild>
            <w:div w:id="361051355">
              <w:marLeft w:val="0"/>
              <w:marRight w:val="0"/>
              <w:marTop w:val="0"/>
              <w:marBottom w:val="0"/>
              <w:divBdr>
                <w:top w:val="none" w:sz="0" w:space="0" w:color="auto"/>
                <w:left w:val="none" w:sz="0" w:space="0" w:color="auto"/>
                <w:bottom w:val="none" w:sz="0" w:space="0" w:color="auto"/>
                <w:right w:val="none" w:sz="0" w:space="0" w:color="auto"/>
              </w:divBdr>
              <w:divsChild>
                <w:div w:id="857818217">
                  <w:marLeft w:val="0"/>
                  <w:marRight w:val="0"/>
                  <w:marTop w:val="0"/>
                  <w:marBottom w:val="0"/>
                  <w:divBdr>
                    <w:top w:val="none" w:sz="0" w:space="0" w:color="auto"/>
                    <w:left w:val="none" w:sz="0" w:space="0" w:color="auto"/>
                    <w:bottom w:val="none" w:sz="0" w:space="0" w:color="auto"/>
                    <w:right w:val="none" w:sz="0" w:space="0" w:color="auto"/>
                  </w:divBdr>
                  <w:divsChild>
                    <w:div w:id="1665627257">
                      <w:marLeft w:val="0"/>
                      <w:marRight w:val="0"/>
                      <w:marTop w:val="0"/>
                      <w:marBottom w:val="0"/>
                      <w:divBdr>
                        <w:top w:val="none" w:sz="0" w:space="0" w:color="auto"/>
                        <w:left w:val="none" w:sz="0" w:space="0" w:color="auto"/>
                        <w:bottom w:val="none" w:sz="0" w:space="0" w:color="auto"/>
                        <w:right w:val="none" w:sz="0" w:space="0" w:color="auto"/>
                      </w:divBdr>
                      <w:divsChild>
                        <w:div w:id="717634390">
                          <w:marLeft w:val="0"/>
                          <w:marRight w:val="0"/>
                          <w:marTop w:val="0"/>
                          <w:marBottom w:val="0"/>
                          <w:divBdr>
                            <w:top w:val="none" w:sz="0" w:space="0" w:color="auto"/>
                            <w:left w:val="none" w:sz="0" w:space="0" w:color="auto"/>
                            <w:bottom w:val="none" w:sz="0" w:space="0" w:color="auto"/>
                            <w:right w:val="none" w:sz="0" w:space="0" w:color="auto"/>
                          </w:divBdr>
                          <w:divsChild>
                            <w:div w:id="690692229">
                              <w:marLeft w:val="0"/>
                              <w:marRight w:val="0"/>
                              <w:marTop w:val="0"/>
                              <w:marBottom w:val="0"/>
                              <w:divBdr>
                                <w:top w:val="none" w:sz="0" w:space="0" w:color="auto"/>
                                <w:left w:val="none" w:sz="0" w:space="0" w:color="auto"/>
                                <w:bottom w:val="none" w:sz="0" w:space="0" w:color="auto"/>
                                <w:right w:val="none" w:sz="0" w:space="0" w:color="auto"/>
                              </w:divBdr>
                              <w:divsChild>
                                <w:div w:id="31657355">
                                  <w:marLeft w:val="0"/>
                                  <w:marRight w:val="0"/>
                                  <w:marTop w:val="0"/>
                                  <w:marBottom w:val="0"/>
                                  <w:divBdr>
                                    <w:top w:val="none" w:sz="0" w:space="0" w:color="auto"/>
                                    <w:left w:val="none" w:sz="0" w:space="0" w:color="auto"/>
                                    <w:bottom w:val="none" w:sz="0" w:space="0" w:color="auto"/>
                                    <w:right w:val="none" w:sz="0" w:space="0" w:color="auto"/>
                                  </w:divBdr>
                                  <w:divsChild>
                                    <w:div w:id="34336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26698">
                      <w:marLeft w:val="0"/>
                      <w:marRight w:val="0"/>
                      <w:marTop w:val="0"/>
                      <w:marBottom w:val="0"/>
                      <w:divBdr>
                        <w:top w:val="none" w:sz="0" w:space="0" w:color="auto"/>
                        <w:left w:val="none" w:sz="0" w:space="0" w:color="auto"/>
                        <w:bottom w:val="none" w:sz="0" w:space="0" w:color="auto"/>
                        <w:right w:val="none" w:sz="0" w:space="0" w:color="auto"/>
                      </w:divBdr>
                      <w:divsChild>
                        <w:div w:id="946888980">
                          <w:marLeft w:val="0"/>
                          <w:marRight w:val="0"/>
                          <w:marTop w:val="0"/>
                          <w:marBottom w:val="0"/>
                          <w:divBdr>
                            <w:top w:val="none" w:sz="0" w:space="0" w:color="auto"/>
                            <w:left w:val="none" w:sz="0" w:space="0" w:color="auto"/>
                            <w:bottom w:val="none" w:sz="0" w:space="0" w:color="auto"/>
                            <w:right w:val="none" w:sz="0" w:space="0" w:color="auto"/>
                          </w:divBdr>
                          <w:divsChild>
                            <w:div w:id="2130977292">
                              <w:marLeft w:val="0"/>
                              <w:marRight w:val="0"/>
                              <w:marTop w:val="0"/>
                              <w:marBottom w:val="0"/>
                              <w:divBdr>
                                <w:top w:val="none" w:sz="0" w:space="0" w:color="auto"/>
                                <w:left w:val="none" w:sz="0" w:space="0" w:color="auto"/>
                                <w:bottom w:val="none" w:sz="0" w:space="0" w:color="auto"/>
                                <w:right w:val="none" w:sz="0" w:space="0" w:color="auto"/>
                              </w:divBdr>
                              <w:divsChild>
                                <w:div w:id="1722823250">
                                  <w:marLeft w:val="0"/>
                                  <w:marRight w:val="0"/>
                                  <w:marTop w:val="0"/>
                                  <w:marBottom w:val="0"/>
                                  <w:divBdr>
                                    <w:top w:val="none" w:sz="0" w:space="0" w:color="auto"/>
                                    <w:left w:val="none" w:sz="0" w:space="0" w:color="auto"/>
                                    <w:bottom w:val="none" w:sz="0" w:space="0" w:color="auto"/>
                                    <w:right w:val="none" w:sz="0" w:space="0" w:color="auto"/>
                                  </w:divBdr>
                                  <w:divsChild>
                                    <w:div w:id="121390337">
                                      <w:marLeft w:val="0"/>
                                      <w:marRight w:val="0"/>
                                      <w:marTop w:val="0"/>
                                      <w:marBottom w:val="0"/>
                                      <w:divBdr>
                                        <w:top w:val="none" w:sz="0" w:space="0" w:color="auto"/>
                                        <w:left w:val="none" w:sz="0" w:space="0" w:color="auto"/>
                                        <w:bottom w:val="none" w:sz="0" w:space="0" w:color="auto"/>
                                        <w:right w:val="none" w:sz="0" w:space="0" w:color="auto"/>
                                      </w:divBdr>
                                      <w:divsChild>
                                        <w:div w:id="5971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584765">
      <w:bodyDiv w:val="1"/>
      <w:marLeft w:val="0"/>
      <w:marRight w:val="0"/>
      <w:marTop w:val="0"/>
      <w:marBottom w:val="0"/>
      <w:divBdr>
        <w:top w:val="none" w:sz="0" w:space="0" w:color="auto"/>
        <w:left w:val="none" w:sz="0" w:space="0" w:color="auto"/>
        <w:bottom w:val="none" w:sz="0" w:space="0" w:color="auto"/>
        <w:right w:val="none" w:sz="0" w:space="0" w:color="auto"/>
      </w:divBdr>
      <w:divsChild>
        <w:div w:id="600115057">
          <w:marLeft w:val="0"/>
          <w:marRight w:val="0"/>
          <w:marTop w:val="0"/>
          <w:marBottom w:val="0"/>
          <w:divBdr>
            <w:top w:val="single" w:sz="2" w:space="0" w:color="DEE0E3"/>
            <w:left w:val="single" w:sz="2" w:space="0" w:color="DEE0E3"/>
            <w:bottom w:val="single" w:sz="2" w:space="0" w:color="DEE0E3"/>
            <w:right w:val="single" w:sz="2" w:space="0" w:color="DEE0E3"/>
          </w:divBdr>
          <w:divsChild>
            <w:div w:id="719521656">
              <w:marLeft w:val="0"/>
              <w:marRight w:val="0"/>
              <w:marTop w:val="0"/>
              <w:marBottom w:val="0"/>
              <w:divBdr>
                <w:top w:val="single" w:sz="2" w:space="0" w:color="DEE0E3"/>
                <w:left w:val="single" w:sz="2" w:space="0" w:color="DEE0E3"/>
                <w:bottom w:val="single" w:sz="2" w:space="0" w:color="DEE0E3"/>
                <w:right w:val="single" w:sz="2" w:space="0" w:color="DEE0E3"/>
              </w:divBdr>
              <w:divsChild>
                <w:div w:id="8483088">
                  <w:marLeft w:val="0"/>
                  <w:marRight w:val="0"/>
                  <w:marTop w:val="0"/>
                  <w:marBottom w:val="0"/>
                  <w:divBdr>
                    <w:top w:val="single" w:sz="6" w:space="0" w:color="DEE0E3"/>
                    <w:left w:val="single" w:sz="6" w:space="0" w:color="DEE0E3"/>
                    <w:bottom w:val="single" w:sz="6" w:space="0" w:color="DEE0E3"/>
                    <w:right w:val="single" w:sz="6" w:space="0" w:color="DEE0E3"/>
                  </w:divBdr>
                  <w:divsChild>
                    <w:div w:id="1809736097">
                      <w:marLeft w:val="0"/>
                      <w:marRight w:val="0"/>
                      <w:marTop w:val="0"/>
                      <w:marBottom w:val="0"/>
                      <w:divBdr>
                        <w:top w:val="single" w:sz="2" w:space="0" w:color="DEE0E3"/>
                        <w:left w:val="single" w:sz="2" w:space="0" w:color="DEE0E3"/>
                        <w:bottom w:val="single" w:sz="2" w:space="0" w:color="DEE0E3"/>
                        <w:right w:val="single" w:sz="2" w:space="0" w:color="DEE0E3"/>
                      </w:divBdr>
                      <w:divsChild>
                        <w:div w:id="113209495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27850379">
      <w:bodyDiv w:val="1"/>
      <w:marLeft w:val="0"/>
      <w:marRight w:val="0"/>
      <w:marTop w:val="0"/>
      <w:marBottom w:val="0"/>
      <w:divBdr>
        <w:top w:val="none" w:sz="0" w:space="0" w:color="auto"/>
        <w:left w:val="none" w:sz="0" w:space="0" w:color="auto"/>
        <w:bottom w:val="none" w:sz="0" w:space="0" w:color="auto"/>
        <w:right w:val="none" w:sz="0" w:space="0" w:color="auto"/>
      </w:divBdr>
    </w:div>
    <w:div w:id="1644192721">
      <w:bodyDiv w:val="1"/>
      <w:marLeft w:val="0"/>
      <w:marRight w:val="0"/>
      <w:marTop w:val="0"/>
      <w:marBottom w:val="0"/>
      <w:divBdr>
        <w:top w:val="none" w:sz="0" w:space="0" w:color="auto"/>
        <w:left w:val="none" w:sz="0" w:space="0" w:color="auto"/>
        <w:bottom w:val="none" w:sz="0" w:space="0" w:color="auto"/>
        <w:right w:val="none" w:sz="0" w:space="0" w:color="auto"/>
      </w:divBdr>
      <w:divsChild>
        <w:div w:id="546723543">
          <w:marLeft w:val="0"/>
          <w:marRight w:val="0"/>
          <w:marTop w:val="0"/>
          <w:marBottom w:val="0"/>
          <w:divBdr>
            <w:top w:val="single" w:sz="2" w:space="0" w:color="DEE0E3"/>
            <w:left w:val="single" w:sz="2" w:space="0" w:color="DEE0E3"/>
            <w:bottom w:val="single" w:sz="2" w:space="0" w:color="DEE0E3"/>
            <w:right w:val="single" w:sz="2" w:space="0" w:color="DEE0E3"/>
          </w:divBdr>
          <w:divsChild>
            <w:div w:id="2025744662">
              <w:marLeft w:val="0"/>
              <w:marRight w:val="0"/>
              <w:marTop w:val="0"/>
              <w:marBottom w:val="0"/>
              <w:divBdr>
                <w:top w:val="single" w:sz="2" w:space="0" w:color="DEE0E3"/>
                <w:left w:val="single" w:sz="2" w:space="0" w:color="DEE0E3"/>
                <w:bottom w:val="single" w:sz="2" w:space="0" w:color="DEE0E3"/>
                <w:right w:val="single" w:sz="2" w:space="0" w:color="DEE0E3"/>
              </w:divBdr>
              <w:divsChild>
                <w:div w:id="577863161">
                  <w:marLeft w:val="0"/>
                  <w:marRight w:val="0"/>
                  <w:marTop w:val="0"/>
                  <w:marBottom w:val="0"/>
                  <w:divBdr>
                    <w:top w:val="single" w:sz="6" w:space="0" w:color="DEE0E3"/>
                    <w:left w:val="single" w:sz="6" w:space="0" w:color="DEE0E3"/>
                    <w:bottom w:val="single" w:sz="6" w:space="0" w:color="DEE0E3"/>
                    <w:right w:val="single" w:sz="6" w:space="0" w:color="DEE0E3"/>
                  </w:divBdr>
                  <w:divsChild>
                    <w:div w:id="2062094508">
                      <w:marLeft w:val="0"/>
                      <w:marRight w:val="0"/>
                      <w:marTop w:val="0"/>
                      <w:marBottom w:val="0"/>
                      <w:divBdr>
                        <w:top w:val="single" w:sz="2" w:space="0" w:color="DEE0E3"/>
                        <w:left w:val="single" w:sz="2" w:space="0" w:color="DEE0E3"/>
                        <w:bottom w:val="single" w:sz="2" w:space="0" w:color="DEE0E3"/>
                        <w:right w:val="single" w:sz="2" w:space="0" w:color="DEE0E3"/>
                      </w:divBdr>
                      <w:divsChild>
                        <w:div w:id="119449084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50016249">
      <w:bodyDiv w:val="1"/>
      <w:marLeft w:val="0"/>
      <w:marRight w:val="0"/>
      <w:marTop w:val="0"/>
      <w:marBottom w:val="0"/>
      <w:divBdr>
        <w:top w:val="none" w:sz="0" w:space="0" w:color="auto"/>
        <w:left w:val="none" w:sz="0" w:space="0" w:color="auto"/>
        <w:bottom w:val="none" w:sz="0" w:space="0" w:color="auto"/>
        <w:right w:val="none" w:sz="0" w:space="0" w:color="auto"/>
      </w:divBdr>
    </w:div>
    <w:div w:id="1656450646">
      <w:bodyDiv w:val="1"/>
      <w:marLeft w:val="0"/>
      <w:marRight w:val="0"/>
      <w:marTop w:val="0"/>
      <w:marBottom w:val="0"/>
      <w:divBdr>
        <w:top w:val="none" w:sz="0" w:space="0" w:color="auto"/>
        <w:left w:val="none" w:sz="0" w:space="0" w:color="auto"/>
        <w:bottom w:val="none" w:sz="0" w:space="0" w:color="auto"/>
        <w:right w:val="none" w:sz="0" w:space="0" w:color="auto"/>
      </w:divBdr>
    </w:div>
    <w:div w:id="1690527174">
      <w:bodyDiv w:val="1"/>
      <w:marLeft w:val="0"/>
      <w:marRight w:val="0"/>
      <w:marTop w:val="0"/>
      <w:marBottom w:val="0"/>
      <w:divBdr>
        <w:top w:val="none" w:sz="0" w:space="0" w:color="auto"/>
        <w:left w:val="none" w:sz="0" w:space="0" w:color="auto"/>
        <w:bottom w:val="none" w:sz="0" w:space="0" w:color="auto"/>
        <w:right w:val="none" w:sz="0" w:space="0" w:color="auto"/>
      </w:divBdr>
    </w:div>
    <w:div w:id="1734884713">
      <w:bodyDiv w:val="1"/>
      <w:marLeft w:val="0"/>
      <w:marRight w:val="0"/>
      <w:marTop w:val="0"/>
      <w:marBottom w:val="0"/>
      <w:divBdr>
        <w:top w:val="none" w:sz="0" w:space="0" w:color="auto"/>
        <w:left w:val="none" w:sz="0" w:space="0" w:color="auto"/>
        <w:bottom w:val="none" w:sz="0" w:space="0" w:color="auto"/>
        <w:right w:val="none" w:sz="0" w:space="0" w:color="auto"/>
      </w:divBdr>
    </w:div>
    <w:div w:id="1753892126">
      <w:bodyDiv w:val="1"/>
      <w:marLeft w:val="0"/>
      <w:marRight w:val="0"/>
      <w:marTop w:val="0"/>
      <w:marBottom w:val="0"/>
      <w:divBdr>
        <w:top w:val="none" w:sz="0" w:space="0" w:color="auto"/>
        <w:left w:val="none" w:sz="0" w:space="0" w:color="auto"/>
        <w:bottom w:val="none" w:sz="0" w:space="0" w:color="auto"/>
        <w:right w:val="none" w:sz="0" w:space="0" w:color="auto"/>
      </w:divBdr>
    </w:div>
    <w:div w:id="1788740758">
      <w:bodyDiv w:val="1"/>
      <w:marLeft w:val="0"/>
      <w:marRight w:val="0"/>
      <w:marTop w:val="0"/>
      <w:marBottom w:val="0"/>
      <w:divBdr>
        <w:top w:val="none" w:sz="0" w:space="0" w:color="auto"/>
        <w:left w:val="none" w:sz="0" w:space="0" w:color="auto"/>
        <w:bottom w:val="none" w:sz="0" w:space="0" w:color="auto"/>
        <w:right w:val="none" w:sz="0" w:space="0" w:color="auto"/>
      </w:divBdr>
    </w:div>
    <w:div w:id="1789928938">
      <w:bodyDiv w:val="1"/>
      <w:marLeft w:val="0"/>
      <w:marRight w:val="0"/>
      <w:marTop w:val="0"/>
      <w:marBottom w:val="0"/>
      <w:divBdr>
        <w:top w:val="none" w:sz="0" w:space="0" w:color="auto"/>
        <w:left w:val="none" w:sz="0" w:space="0" w:color="auto"/>
        <w:bottom w:val="none" w:sz="0" w:space="0" w:color="auto"/>
        <w:right w:val="none" w:sz="0" w:space="0" w:color="auto"/>
      </w:divBdr>
    </w:div>
    <w:div w:id="1795825329">
      <w:bodyDiv w:val="1"/>
      <w:marLeft w:val="0"/>
      <w:marRight w:val="0"/>
      <w:marTop w:val="0"/>
      <w:marBottom w:val="0"/>
      <w:divBdr>
        <w:top w:val="none" w:sz="0" w:space="0" w:color="auto"/>
        <w:left w:val="none" w:sz="0" w:space="0" w:color="auto"/>
        <w:bottom w:val="none" w:sz="0" w:space="0" w:color="auto"/>
        <w:right w:val="none" w:sz="0" w:space="0" w:color="auto"/>
      </w:divBdr>
    </w:div>
    <w:div w:id="1800606141">
      <w:bodyDiv w:val="1"/>
      <w:marLeft w:val="0"/>
      <w:marRight w:val="0"/>
      <w:marTop w:val="0"/>
      <w:marBottom w:val="0"/>
      <w:divBdr>
        <w:top w:val="none" w:sz="0" w:space="0" w:color="auto"/>
        <w:left w:val="none" w:sz="0" w:space="0" w:color="auto"/>
        <w:bottom w:val="none" w:sz="0" w:space="0" w:color="auto"/>
        <w:right w:val="none" w:sz="0" w:space="0" w:color="auto"/>
      </w:divBdr>
      <w:divsChild>
        <w:div w:id="1144395229">
          <w:marLeft w:val="0"/>
          <w:marRight w:val="0"/>
          <w:marTop w:val="0"/>
          <w:marBottom w:val="0"/>
          <w:divBdr>
            <w:top w:val="single" w:sz="2" w:space="0" w:color="DEE0E3"/>
            <w:left w:val="single" w:sz="2" w:space="0" w:color="DEE0E3"/>
            <w:bottom w:val="single" w:sz="2" w:space="0" w:color="DEE0E3"/>
            <w:right w:val="single" w:sz="2" w:space="0" w:color="DEE0E3"/>
          </w:divBdr>
          <w:divsChild>
            <w:div w:id="925768474">
              <w:marLeft w:val="0"/>
              <w:marRight w:val="0"/>
              <w:marTop w:val="0"/>
              <w:marBottom w:val="0"/>
              <w:divBdr>
                <w:top w:val="single" w:sz="2" w:space="0" w:color="DEE0E3"/>
                <w:left w:val="single" w:sz="2" w:space="0" w:color="DEE0E3"/>
                <w:bottom w:val="single" w:sz="2" w:space="0" w:color="DEE0E3"/>
                <w:right w:val="single" w:sz="2" w:space="0" w:color="DEE0E3"/>
              </w:divBdr>
              <w:divsChild>
                <w:div w:id="1183206927">
                  <w:marLeft w:val="0"/>
                  <w:marRight w:val="0"/>
                  <w:marTop w:val="0"/>
                  <w:marBottom w:val="0"/>
                  <w:divBdr>
                    <w:top w:val="single" w:sz="6" w:space="0" w:color="DEE0E3"/>
                    <w:left w:val="single" w:sz="6" w:space="0" w:color="DEE0E3"/>
                    <w:bottom w:val="single" w:sz="6" w:space="0" w:color="DEE0E3"/>
                    <w:right w:val="single" w:sz="6" w:space="0" w:color="DEE0E3"/>
                  </w:divBdr>
                  <w:divsChild>
                    <w:div w:id="1438646604">
                      <w:marLeft w:val="0"/>
                      <w:marRight w:val="0"/>
                      <w:marTop w:val="0"/>
                      <w:marBottom w:val="0"/>
                      <w:divBdr>
                        <w:top w:val="single" w:sz="2" w:space="0" w:color="DEE0E3"/>
                        <w:left w:val="single" w:sz="2" w:space="0" w:color="DEE0E3"/>
                        <w:bottom w:val="single" w:sz="2" w:space="0" w:color="DEE0E3"/>
                        <w:right w:val="single" w:sz="2" w:space="0" w:color="DEE0E3"/>
                      </w:divBdr>
                      <w:divsChild>
                        <w:div w:id="1891515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808474366">
      <w:bodyDiv w:val="1"/>
      <w:marLeft w:val="0"/>
      <w:marRight w:val="0"/>
      <w:marTop w:val="0"/>
      <w:marBottom w:val="0"/>
      <w:divBdr>
        <w:top w:val="none" w:sz="0" w:space="0" w:color="auto"/>
        <w:left w:val="none" w:sz="0" w:space="0" w:color="auto"/>
        <w:bottom w:val="none" w:sz="0" w:space="0" w:color="auto"/>
        <w:right w:val="none" w:sz="0" w:space="0" w:color="auto"/>
      </w:divBdr>
    </w:div>
    <w:div w:id="1811902100">
      <w:bodyDiv w:val="1"/>
      <w:marLeft w:val="0"/>
      <w:marRight w:val="0"/>
      <w:marTop w:val="0"/>
      <w:marBottom w:val="0"/>
      <w:divBdr>
        <w:top w:val="none" w:sz="0" w:space="0" w:color="auto"/>
        <w:left w:val="none" w:sz="0" w:space="0" w:color="auto"/>
        <w:bottom w:val="none" w:sz="0" w:space="0" w:color="auto"/>
        <w:right w:val="none" w:sz="0" w:space="0" w:color="auto"/>
      </w:divBdr>
    </w:div>
    <w:div w:id="1817182774">
      <w:bodyDiv w:val="1"/>
      <w:marLeft w:val="0"/>
      <w:marRight w:val="0"/>
      <w:marTop w:val="0"/>
      <w:marBottom w:val="0"/>
      <w:divBdr>
        <w:top w:val="none" w:sz="0" w:space="0" w:color="auto"/>
        <w:left w:val="none" w:sz="0" w:space="0" w:color="auto"/>
        <w:bottom w:val="none" w:sz="0" w:space="0" w:color="auto"/>
        <w:right w:val="none" w:sz="0" w:space="0" w:color="auto"/>
      </w:divBdr>
    </w:div>
    <w:div w:id="1837190107">
      <w:bodyDiv w:val="1"/>
      <w:marLeft w:val="0"/>
      <w:marRight w:val="0"/>
      <w:marTop w:val="0"/>
      <w:marBottom w:val="0"/>
      <w:divBdr>
        <w:top w:val="none" w:sz="0" w:space="0" w:color="auto"/>
        <w:left w:val="none" w:sz="0" w:space="0" w:color="auto"/>
        <w:bottom w:val="none" w:sz="0" w:space="0" w:color="auto"/>
        <w:right w:val="none" w:sz="0" w:space="0" w:color="auto"/>
      </w:divBdr>
    </w:div>
    <w:div w:id="1838613555">
      <w:bodyDiv w:val="1"/>
      <w:marLeft w:val="0"/>
      <w:marRight w:val="0"/>
      <w:marTop w:val="0"/>
      <w:marBottom w:val="0"/>
      <w:divBdr>
        <w:top w:val="none" w:sz="0" w:space="0" w:color="auto"/>
        <w:left w:val="none" w:sz="0" w:space="0" w:color="auto"/>
        <w:bottom w:val="none" w:sz="0" w:space="0" w:color="auto"/>
        <w:right w:val="none" w:sz="0" w:space="0" w:color="auto"/>
      </w:divBdr>
    </w:div>
    <w:div w:id="1862434137">
      <w:bodyDiv w:val="1"/>
      <w:marLeft w:val="0"/>
      <w:marRight w:val="0"/>
      <w:marTop w:val="0"/>
      <w:marBottom w:val="0"/>
      <w:divBdr>
        <w:top w:val="none" w:sz="0" w:space="0" w:color="auto"/>
        <w:left w:val="none" w:sz="0" w:space="0" w:color="auto"/>
        <w:bottom w:val="none" w:sz="0" w:space="0" w:color="auto"/>
        <w:right w:val="none" w:sz="0" w:space="0" w:color="auto"/>
      </w:divBdr>
    </w:div>
    <w:div w:id="1863519791">
      <w:bodyDiv w:val="1"/>
      <w:marLeft w:val="0"/>
      <w:marRight w:val="0"/>
      <w:marTop w:val="0"/>
      <w:marBottom w:val="0"/>
      <w:divBdr>
        <w:top w:val="none" w:sz="0" w:space="0" w:color="auto"/>
        <w:left w:val="none" w:sz="0" w:space="0" w:color="auto"/>
        <w:bottom w:val="none" w:sz="0" w:space="0" w:color="auto"/>
        <w:right w:val="none" w:sz="0" w:space="0" w:color="auto"/>
      </w:divBdr>
      <w:divsChild>
        <w:div w:id="774834205">
          <w:marLeft w:val="0"/>
          <w:marRight w:val="0"/>
          <w:marTop w:val="0"/>
          <w:marBottom w:val="0"/>
          <w:divBdr>
            <w:top w:val="single" w:sz="2" w:space="0" w:color="DEE0E3"/>
            <w:left w:val="single" w:sz="2" w:space="0" w:color="DEE0E3"/>
            <w:bottom w:val="single" w:sz="2" w:space="0" w:color="DEE0E3"/>
            <w:right w:val="single" w:sz="2" w:space="0" w:color="DEE0E3"/>
          </w:divBdr>
          <w:divsChild>
            <w:div w:id="1902789181">
              <w:marLeft w:val="0"/>
              <w:marRight w:val="0"/>
              <w:marTop w:val="0"/>
              <w:marBottom w:val="0"/>
              <w:divBdr>
                <w:top w:val="single" w:sz="2" w:space="0" w:color="DEE0E3"/>
                <w:left w:val="single" w:sz="2" w:space="0" w:color="DEE0E3"/>
                <w:bottom w:val="single" w:sz="2" w:space="0" w:color="DEE0E3"/>
                <w:right w:val="single" w:sz="2" w:space="0" w:color="DEE0E3"/>
              </w:divBdr>
              <w:divsChild>
                <w:div w:id="1818303656">
                  <w:marLeft w:val="0"/>
                  <w:marRight w:val="0"/>
                  <w:marTop w:val="0"/>
                  <w:marBottom w:val="0"/>
                  <w:divBdr>
                    <w:top w:val="single" w:sz="6" w:space="0" w:color="DEE0E3"/>
                    <w:left w:val="single" w:sz="6" w:space="0" w:color="DEE0E3"/>
                    <w:bottom w:val="single" w:sz="6" w:space="0" w:color="DEE0E3"/>
                    <w:right w:val="single" w:sz="6" w:space="0" w:color="DEE0E3"/>
                  </w:divBdr>
                  <w:divsChild>
                    <w:div w:id="1506090923">
                      <w:marLeft w:val="0"/>
                      <w:marRight w:val="0"/>
                      <w:marTop w:val="0"/>
                      <w:marBottom w:val="0"/>
                      <w:divBdr>
                        <w:top w:val="single" w:sz="2" w:space="0" w:color="DEE0E3"/>
                        <w:left w:val="single" w:sz="2" w:space="0" w:color="DEE0E3"/>
                        <w:bottom w:val="single" w:sz="2" w:space="0" w:color="DEE0E3"/>
                        <w:right w:val="single" w:sz="2" w:space="0" w:color="DEE0E3"/>
                      </w:divBdr>
                      <w:divsChild>
                        <w:div w:id="163355736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08611407">
      <w:bodyDiv w:val="1"/>
      <w:marLeft w:val="0"/>
      <w:marRight w:val="0"/>
      <w:marTop w:val="0"/>
      <w:marBottom w:val="0"/>
      <w:divBdr>
        <w:top w:val="none" w:sz="0" w:space="0" w:color="auto"/>
        <w:left w:val="none" w:sz="0" w:space="0" w:color="auto"/>
        <w:bottom w:val="none" w:sz="0" w:space="0" w:color="auto"/>
        <w:right w:val="none" w:sz="0" w:space="0" w:color="auto"/>
      </w:divBdr>
    </w:div>
    <w:div w:id="1910534015">
      <w:bodyDiv w:val="1"/>
      <w:marLeft w:val="0"/>
      <w:marRight w:val="0"/>
      <w:marTop w:val="0"/>
      <w:marBottom w:val="0"/>
      <w:divBdr>
        <w:top w:val="none" w:sz="0" w:space="0" w:color="auto"/>
        <w:left w:val="none" w:sz="0" w:space="0" w:color="auto"/>
        <w:bottom w:val="none" w:sz="0" w:space="0" w:color="auto"/>
        <w:right w:val="none" w:sz="0" w:space="0" w:color="auto"/>
      </w:divBdr>
    </w:div>
    <w:div w:id="1918783529">
      <w:bodyDiv w:val="1"/>
      <w:marLeft w:val="0"/>
      <w:marRight w:val="0"/>
      <w:marTop w:val="0"/>
      <w:marBottom w:val="0"/>
      <w:divBdr>
        <w:top w:val="none" w:sz="0" w:space="0" w:color="auto"/>
        <w:left w:val="none" w:sz="0" w:space="0" w:color="auto"/>
        <w:bottom w:val="none" w:sz="0" w:space="0" w:color="auto"/>
        <w:right w:val="none" w:sz="0" w:space="0" w:color="auto"/>
      </w:divBdr>
      <w:divsChild>
        <w:div w:id="291445044">
          <w:marLeft w:val="0"/>
          <w:marRight w:val="0"/>
          <w:marTop w:val="0"/>
          <w:marBottom w:val="0"/>
          <w:divBdr>
            <w:top w:val="none" w:sz="0" w:space="0" w:color="auto"/>
            <w:left w:val="none" w:sz="0" w:space="0" w:color="auto"/>
            <w:bottom w:val="none" w:sz="0" w:space="0" w:color="auto"/>
            <w:right w:val="none" w:sz="0" w:space="0" w:color="auto"/>
          </w:divBdr>
        </w:div>
      </w:divsChild>
    </w:div>
    <w:div w:id="1920410149">
      <w:bodyDiv w:val="1"/>
      <w:marLeft w:val="0"/>
      <w:marRight w:val="0"/>
      <w:marTop w:val="0"/>
      <w:marBottom w:val="0"/>
      <w:divBdr>
        <w:top w:val="none" w:sz="0" w:space="0" w:color="auto"/>
        <w:left w:val="none" w:sz="0" w:space="0" w:color="auto"/>
        <w:bottom w:val="none" w:sz="0" w:space="0" w:color="auto"/>
        <w:right w:val="none" w:sz="0" w:space="0" w:color="auto"/>
      </w:divBdr>
      <w:divsChild>
        <w:div w:id="1618491571">
          <w:marLeft w:val="0"/>
          <w:marRight w:val="0"/>
          <w:marTop w:val="0"/>
          <w:marBottom w:val="0"/>
          <w:divBdr>
            <w:top w:val="single" w:sz="2" w:space="0" w:color="DEE0E3"/>
            <w:left w:val="single" w:sz="2" w:space="0" w:color="DEE0E3"/>
            <w:bottom w:val="single" w:sz="2" w:space="0" w:color="DEE0E3"/>
            <w:right w:val="single" w:sz="2" w:space="0" w:color="DEE0E3"/>
          </w:divBdr>
          <w:divsChild>
            <w:div w:id="1465080961">
              <w:marLeft w:val="0"/>
              <w:marRight w:val="0"/>
              <w:marTop w:val="0"/>
              <w:marBottom w:val="0"/>
              <w:divBdr>
                <w:top w:val="single" w:sz="2" w:space="0" w:color="DEE0E3"/>
                <w:left w:val="single" w:sz="2" w:space="0" w:color="DEE0E3"/>
                <w:bottom w:val="single" w:sz="2" w:space="0" w:color="DEE0E3"/>
                <w:right w:val="single" w:sz="2" w:space="0" w:color="DEE0E3"/>
              </w:divBdr>
              <w:divsChild>
                <w:div w:id="1844319512">
                  <w:marLeft w:val="0"/>
                  <w:marRight w:val="0"/>
                  <w:marTop w:val="0"/>
                  <w:marBottom w:val="0"/>
                  <w:divBdr>
                    <w:top w:val="single" w:sz="6" w:space="0" w:color="DEE0E3"/>
                    <w:left w:val="single" w:sz="6" w:space="0" w:color="DEE0E3"/>
                    <w:bottom w:val="single" w:sz="6" w:space="0" w:color="DEE0E3"/>
                    <w:right w:val="single" w:sz="6" w:space="0" w:color="DEE0E3"/>
                  </w:divBdr>
                  <w:divsChild>
                    <w:div w:id="1694573126">
                      <w:marLeft w:val="0"/>
                      <w:marRight w:val="0"/>
                      <w:marTop w:val="0"/>
                      <w:marBottom w:val="0"/>
                      <w:divBdr>
                        <w:top w:val="single" w:sz="2" w:space="0" w:color="DEE0E3"/>
                        <w:left w:val="single" w:sz="2" w:space="0" w:color="DEE0E3"/>
                        <w:bottom w:val="single" w:sz="2" w:space="0" w:color="DEE0E3"/>
                        <w:right w:val="single" w:sz="2" w:space="0" w:color="DEE0E3"/>
                      </w:divBdr>
                      <w:divsChild>
                        <w:div w:id="6231178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22327446">
      <w:bodyDiv w:val="1"/>
      <w:marLeft w:val="0"/>
      <w:marRight w:val="0"/>
      <w:marTop w:val="0"/>
      <w:marBottom w:val="0"/>
      <w:divBdr>
        <w:top w:val="none" w:sz="0" w:space="0" w:color="auto"/>
        <w:left w:val="none" w:sz="0" w:space="0" w:color="auto"/>
        <w:bottom w:val="none" w:sz="0" w:space="0" w:color="auto"/>
        <w:right w:val="none" w:sz="0" w:space="0" w:color="auto"/>
      </w:divBdr>
      <w:divsChild>
        <w:div w:id="613444302">
          <w:marLeft w:val="0"/>
          <w:marRight w:val="0"/>
          <w:marTop w:val="0"/>
          <w:marBottom w:val="0"/>
          <w:divBdr>
            <w:top w:val="single" w:sz="2" w:space="0" w:color="DEE0E3"/>
            <w:left w:val="single" w:sz="2" w:space="0" w:color="DEE0E3"/>
            <w:bottom w:val="single" w:sz="2" w:space="0" w:color="DEE0E3"/>
            <w:right w:val="single" w:sz="2" w:space="0" w:color="DEE0E3"/>
          </w:divBdr>
          <w:divsChild>
            <w:div w:id="19665619">
              <w:marLeft w:val="0"/>
              <w:marRight w:val="0"/>
              <w:marTop w:val="0"/>
              <w:marBottom w:val="0"/>
              <w:divBdr>
                <w:top w:val="single" w:sz="2" w:space="0" w:color="DEE0E3"/>
                <w:left w:val="single" w:sz="2" w:space="0" w:color="DEE0E3"/>
                <w:bottom w:val="single" w:sz="2" w:space="0" w:color="DEE0E3"/>
                <w:right w:val="single" w:sz="2" w:space="0" w:color="DEE0E3"/>
              </w:divBdr>
              <w:divsChild>
                <w:div w:id="527374251">
                  <w:marLeft w:val="0"/>
                  <w:marRight w:val="0"/>
                  <w:marTop w:val="0"/>
                  <w:marBottom w:val="0"/>
                  <w:divBdr>
                    <w:top w:val="single" w:sz="6" w:space="0" w:color="DEE0E3"/>
                    <w:left w:val="single" w:sz="6" w:space="0" w:color="DEE0E3"/>
                    <w:bottom w:val="single" w:sz="6" w:space="0" w:color="DEE0E3"/>
                    <w:right w:val="single" w:sz="6" w:space="0" w:color="DEE0E3"/>
                  </w:divBdr>
                  <w:divsChild>
                    <w:div w:id="645354809">
                      <w:marLeft w:val="0"/>
                      <w:marRight w:val="0"/>
                      <w:marTop w:val="0"/>
                      <w:marBottom w:val="0"/>
                      <w:divBdr>
                        <w:top w:val="single" w:sz="2" w:space="0" w:color="DEE0E3"/>
                        <w:left w:val="single" w:sz="2" w:space="0" w:color="DEE0E3"/>
                        <w:bottom w:val="single" w:sz="2" w:space="0" w:color="DEE0E3"/>
                        <w:right w:val="single" w:sz="2" w:space="0" w:color="DEE0E3"/>
                      </w:divBdr>
                      <w:divsChild>
                        <w:div w:id="103627233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33513141">
      <w:bodyDiv w:val="1"/>
      <w:marLeft w:val="0"/>
      <w:marRight w:val="0"/>
      <w:marTop w:val="0"/>
      <w:marBottom w:val="0"/>
      <w:divBdr>
        <w:top w:val="none" w:sz="0" w:space="0" w:color="auto"/>
        <w:left w:val="none" w:sz="0" w:space="0" w:color="auto"/>
        <w:bottom w:val="none" w:sz="0" w:space="0" w:color="auto"/>
        <w:right w:val="none" w:sz="0" w:space="0" w:color="auto"/>
      </w:divBdr>
    </w:div>
    <w:div w:id="1937400420">
      <w:bodyDiv w:val="1"/>
      <w:marLeft w:val="0"/>
      <w:marRight w:val="0"/>
      <w:marTop w:val="0"/>
      <w:marBottom w:val="0"/>
      <w:divBdr>
        <w:top w:val="none" w:sz="0" w:space="0" w:color="auto"/>
        <w:left w:val="none" w:sz="0" w:space="0" w:color="auto"/>
        <w:bottom w:val="none" w:sz="0" w:space="0" w:color="auto"/>
        <w:right w:val="none" w:sz="0" w:space="0" w:color="auto"/>
      </w:divBdr>
    </w:div>
    <w:div w:id="1950434149">
      <w:bodyDiv w:val="1"/>
      <w:marLeft w:val="0"/>
      <w:marRight w:val="0"/>
      <w:marTop w:val="0"/>
      <w:marBottom w:val="0"/>
      <w:divBdr>
        <w:top w:val="none" w:sz="0" w:space="0" w:color="auto"/>
        <w:left w:val="none" w:sz="0" w:space="0" w:color="auto"/>
        <w:bottom w:val="none" w:sz="0" w:space="0" w:color="auto"/>
        <w:right w:val="none" w:sz="0" w:space="0" w:color="auto"/>
      </w:divBdr>
    </w:div>
    <w:div w:id="1972901755">
      <w:bodyDiv w:val="1"/>
      <w:marLeft w:val="0"/>
      <w:marRight w:val="0"/>
      <w:marTop w:val="0"/>
      <w:marBottom w:val="0"/>
      <w:divBdr>
        <w:top w:val="none" w:sz="0" w:space="0" w:color="auto"/>
        <w:left w:val="none" w:sz="0" w:space="0" w:color="auto"/>
        <w:bottom w:val="none" w:sz="0" w:space="0" w:color="auto"/>
        <w:right w:val="none" w:sz="0" w:space="0" w:color="auto"/>
      </w:divBdr>
      <w:divsChild>
        <w:div w:id="1346902219">
          <w:marLeft w:val="0"/>
          <w:marRight w:val="0"/>
          <w:marTop w:val="0"/>
          <w:marBottom w:val="0"/>
          <w:divBdr>
            <w:top w:val="single" w:sz="2" w:space="0" w:color="DEE0E3"/>
            <w:left w:val="single" w:sz="2" w:space="0" w:color="DEE0E3"/>
            <w:bottom w:val="single" w:sz="2" w:space="0" w:color="DEE0E3"/>
            <w:right w:val="single" w:sz="2" w:space="0" w:color="DEE0E3"/>
          </w:divBdr>
          <w:divsChild>
            <w:div w:id="68961544">
              <w:marLeft w:val="0"/>
              <w:marRight w:val="0"/>
              <w:marTop w:val="0"/>
              <w:marBottom w:val="0"/>
              <w:divBdr>
                <w:top w:val="single" w:sz="2" w:space="0" w:color="DEE0E3"/>
                <w:left w:val="single" w:sz="2" w:space="0" w:color="DEE0E3"/>
                <w:bottom w:val="single" w:sz="2" w:space="0" w:color="DEE0E3"/>
                <w:right w:val="single" w:sz="2" w:space="0" w:color="DEE0E3"/>
              </w:divBdr>
              <w:divsChild>
                <w:div w:id="1256553764">
                  <w:marLeft w:val="0"/>
                  <w:marRight w:val="0"/>
                  <w:marTop w:val="0"/>
                  <w:marBottom w:val="0"/>
                  <w:divBdr>
                    <w:top w:val="single" w:sz="6" w:space="0" w:color="DEE0E3"/>
                    <w:left w:val="single" w:sz="6" w:space="0" w:color="DEE0E3"/>
                    <w:bottom w:val="single" w:sz="6" w:space="0" w:color="DEE0E3"/>
                    <w:right w:val="single" w:sz="6" w:space="0" w:color="DEE0E3"/>
                  </w:divBdr>
                  <w:divsChild>
                    <w:div w:id="268976815">
                      <w:marLeft w:val="0"/>
                      <w:marRight w:val="0"/>
                      <w:marTop w:val="0"/>
                      <w:marBottom w:val="0"/>
                      <w:divBdr>
                        <w:top w:val="single" w:sz="2" w:space="0" w:color="DEE0E3"/>
                        <w:left w:val="single" w:sz="2" w:space="0" w:color="DEE0E3"/>
                        <w:bottom w:val="single" w:sz="2" w:space="0" w:color="DEE0E3"/>
                        <w:right w:val="single" w:sz="2" w:space="0" w:color="DEE0E3"/>
                      </w:divBdr>
                      <w:divsChild>
                        <w:div w:id="7390617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90866683">
      <w:bodyDiv w:val="1"/>
      <w:marLeft w:val="0"/>
      <w:marRight w:val="0"/>
      <w:marTop w:val="0"/>
      <w:marBottom w:val="0"/>
      <w:divBdr>
        <w:top w:val="none" w:sz="0" w:space="0" w:color="auto"/>
        <w:left w:val="none" w:sz="0" w:space="0" w:color="auto"/>
        <w:bottom w:val="none" w:sz="0" w:space="0" w:color="auto"/>
        <w:right w:val="none" w:sz="0" w:space="0" w:color="auto"/>
      </w:divBdr>
      <w:divsChild>
        <w:div w:id="1849522088">
          <w:marLeft w:val="0"/>
          <w:marRight w:val="0"/>
          <w:marTop w:val="0"/>
          <w:marBottom w:val="0"/>
          <w:divBdr>
            <w:top w:val="single" w:sz="2" w:space="0" w:color="DEE0E3"/>
            <w:left w:val="single" w:sz="2" w:space="0" w:color="DEE0E3"/>
            <w:bottom w:val="single" w:sz="2" w:space="0" w:color="DEE0E3"/>
            <w:right w:val="single" w:sz="2" w:space="0" w:color="DEE0E3"/>
          </w:divBdr>
          <w:divsChild>
            <w:div w:id="802695877">
              <w:marLeft w:val="0"/>
              <w:marRight w:val="0"/>
              <w:marTop w:val="0"/>
              <w:marBottom w:val="0"/>
              <w:divBdr>
                <w:top w:val="single" w:sz="2" w:space="0" w:color="DEE0E3"/>
                <w:left w:val="single" w:sz="2" w:space="0" w:color="DEE0E3"/>
                <w:bottom w:val="single" w:sz="2" w:space="0" w:color="DEE0E3"/>
                <w:right w:val="single" w:sz="2" w:space="0" w:color="DEE0E3"/>
              </w:divBdr>
              <w:divsChild>
                <w:div w:id="1725520760">
                  <w:marLeft w:val="0"/>
                  <w:marRight w:val="0"/>
                  <w:marTop w:val="0"/>
                  <w:marBottom w:val="0"/>
                  <w:divBdr>
                    <w:top w:val="single" w:sz="6" w:space="0" w:color="DEE0E3"/>
                    <w:left w:val="single" w:sz="6" w:space="0" w:color="DEE0E3"/>
                    <w:bottom w:val="single" w:sz="6" w:space="0" w:color="DEE0E3"/>
                    <w:right w:val="single" w:sz="6" w:space="0" w:color="DEE0E3"/>
                  </w:divBdr>
                  <w:divsChild>
                    <w:div w:id="449783350">
                      <w:marLeft w:val="0"/>
                      <w:marRight w:val="0"/>
                      <w:marTop w:val="0"/>
                      <w:marBottom w:val="0"/>
                      <w:divBdr>
                        <w:top w:val="single" w:sz="2" w:space="0" w:color="DEE0E3"/>
                        <w:left w:val="single" w:sz="2" w:space="0" w:color="DEE0E3"/>
                        <w:bottom w:val="single" w:sz="2" w:space="0" w:color="DEE0E3"/>
                        <w:right w:val="single" w:sz="2" w:space="0" w:color="DEE0E3"/>
                      </w:divBdr>
                      <w:divsChild>
                        <w:div w:id="12012809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93757091">
      <w:bodyDiv w:val="1"/>
      <w:marLeft w:val="0"/>
      <w:marRight w:val="0"/>
      <w:marTop w:val="0"/>
      <w:marBottom w:val="0"/>
      <w:divBdr>
        <w:top w:val="none" w:sz="0" w:space="0" w:color="auto"/>
        <w:left w:val="none" w:sz="0" w:space="0" w:color="auto"/>
        <w:bottom w:val="none" w:sz="0" w:space="0" w:color="auto"/>
        <w:right w:val="none" w:sz="0" w:space="0" w:color="auto"/>
      </w:divBdr>
    </w:div>
    <w:div w:id="2014143099">
      <w:bodyDiv w:val="1"/>
      <w:marLeft w:val="0"/>
      <w:marRight w:val="0"/>
      <w:marTop w:val="0"/>
      <w:marBottom w:val="0"/>
      <w:divBdr>
        <w:top w:val="none" w:sz="0" w:space="0" w:color="auto"/>
        <w:left w:val="none" w:sz="0" w:space="0" w:color="auto"/>
        <w:bottom w:val="none" w:sz="0" w:space="0" w:color="auto"/>
        <w:right w:val="none" w:sz="0" w:space="0" w:color="auto"/>
      </w:divBdr>
      <w:divsChild>
        <w:div w:id="1534926894">
          <w:marLeft w:val="0"/>
          <w:marRight w:val="0"/>
          <w:marTop w:val="0"/>
          <w:marBottom w:val="0"/>
          <w:divBdr>
            <w:top w:val="none" w:sz="0" w:space="0" w:color="auto"/>
            <w:left w:val="none" w:sz="0" w:space="0" w:color="auto"/>
            <w:bottom w:val="none" w:sz="0" w:space="0" w:color="auto"/>
            <w:right w:val="none" w:sz="0" w:space="0" w:color="auto"/>
          </w:divBdr>
        </w:div>
        <w:div w:id="1300307232">
          <w:marLeft w:val="0"/>
          <w:marRight w:val="0"/>
          <w:marTop w:val="0"/>
          <w:marBottom w:val="0"/>
          <w:divBdr>
            <w:top w:val="none" w:sz="0" w:space="0" w:color="auto"/>
            <w:left w:val="none" w:sz="0" w:space="0" w:color="auto"/>
            <w:bottom w:val="none" w:sz="0" w:space="0" w:color="auto"/>
            <w:right w:val="none" w:sz="0" w:space="0" w:color="auto"/>
          </w:divBdr>
          <w:divsChild>
            <w:div w:id="182480125">
              <w:marLeft w:val="0"/>
              <w:marRight w:val="165"/>
              <w:marTop w:val="150"/>
              <w:marBottom w:val="0"/>
              <w:divBdr>
                <w:top w:val="none" w:sz="0" w:space="0" w:color="auto"/>
                <w:left w:val="none" w:sz="0" w:space="0" w:color="auto"/>
                <w:bottom w:val="none" w:sz="0" w:space="0" w:color="auto"/>
                <w:right w:val="none" w:sz="0" w:space="0" w:color="auto"/>
              </w:divBdr>
              <w:divsChild>
                <w:div w:id="1351688601">
                  <w:marLeft w:val="0"/>
                  <w:marRight w:val="0"/>
                  <w:marTop w:val="0"/>
                  <w:marBottom w:val="0"/>
                  <w:divBdr>
                    <w:top w:val="none" w:sz="0" w:space="0" w:color="auto"/>
                    <w:left w:val="none" w:sz="0" w:space="0" w:color="auto"/>
                    <w:bottom w:val="none" w:sz="0" w:space="0" w:color="auto"/>
                    <w:right w:val="none" w:sz="0" w:space="0" w:color="auto"/>
                  </w:divBdr>
                  <w:divsChild>
                    <w:div w:id="8828330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447429">
      <w:bodyDiv w:val="1"/>
      <w:marLeft w:val="0"/>
      <w:marRight w:val="0"/>
      <w:marTop w:val="0"/>
      <w:marBottom w:val="0"/>
      <w:divBdr>
        <w:top w:val="none" w:sz="0" w:space="0" w:color="auto"/>
        <w:left w:val="none" w:sz="0" w:space="0" w:color="auto"/>
        <w:bottom w:val="none" w:sz="0" w:space="0" w:color="auto"/>
        <w:right w:val="none" w:sz="0" w:space="0" w:color="auto"/>
      </w:divBdr>
    </w:div>
    <w:div w:id="2020887625">
      <w:bodyDiv w:val="1"/>
      <w:marLeft w:val="0"/>
      <w:marRight w:val="0"/>
      <w:marTop w:val="0"/>
      <w:marBottom w:val="0"/>
      <w:divBdr>
        <w:top w:val="none" w:sz="0" w:space="0" w:color="auto"/>
        <w:left w:val="none" w:sz="0" w:space="0" w:color="auto"/>
        <w:bottom w:val="none" w:sz="0" w:space="0" w:color="auto"/>
        <w:right w:val="none" w:sz="0" w:space="0" w:color="auto"/>
      </w:divBdr>
      <w:divsChild>
        <w:div w:id="2116292335">
          <w:marLeft w:val="0"/>
          <w:marRight w:val="0"/>
          <w:marTop w:val="0"/>
          <w:marBottom w:val="0"/>
          <w:divBdr>
            <w:top w:val="none" w:sz="0" w:space="0" w:color="auto"/>
            <w:left w:val="none" w:sz="0" w:space="0" w:color="auto"/>
            <w:bottom w:val="none" w:sz="0" w:space="0" w:color="auto"/>
            <w:right w:val="none" w:sz="0" w:space="0" w:color="auto"/>
          </w:divBdr>
          <w:divsChild>
            <w:div w:id="1088843844">
              <w:marLeft w:val="0"/>
              <w:marRight w:val="0"/>
              <w:marTop w:val="0"/>
              <w:marBottom w:val="0"/>
              <w:divBdr>
                <w:top w:val="none" w:sz="0" w:space="0" w:color="auto"/>
                <w:left w:val="none" w:sz="0" w:space="0" w:color="auto"/>
                <w:bottom w:val="none" w:sz="0" w:space="0" w:color="auto"/>
                <w:right w:val="none" w:sz="0" w:space="0" w:color="auto"/>
              </w:divBdr>
              <w:divsChild>
                <w:div w:id="1931544528">
                  <w:marLeft w:val="0"/>
                  <w:marRight w:val="0"/>
                  <w:marTop w:val="0"/>
                  <w:marBottom w:val="0"/>
                  <w:divBdr>
                    <w:top w:val="none" w:sz="0" w:space="0" w:color="auto"/>
                    <w:left w:val="none" w:sz="0" w:space="0" w:color="auto"/>
                    <w:bottom w:val="none" w:sz="0" w:space="0" w:color="auto"/>
                    <w:right w:val="none" w:sz="0" w:space="0" w:color="auto"/>
                  </w:divBdr>
                  <w:divsChild>
                    <w:div w:id="12997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870634">
      <w:bodyDiv w:val="1"/>
      <w:marLeft w:val="0"/>
      <w:marRight w:val="0"/>
      <w:marTop w:val="0"/>
      <w:marBottom w:val="0"/>
      <w:divBdr>
        <w:top w:val="none" w:sz="0" w:space="0" w:color="auto"/>
        <w:left w:val="none" w:sz="0" w:space="0" w:color="auto"/>
        <w:bottom w:val="none" w:sz="0" w:space="0" w:color="auto"/>
        <w:right w:val="none" w:sz="0" w:space="0" w:color="auto"/>
      </w:divBdr>
    </w:div>
    <w:div w:id="2048949808">
      <w:bodyDiv w:val="1"/>
      <w:marLeft w:val="0"/>
      <w:marRight w:val="0"/>
      <w:marTop w:val="0"/>
      <w:marBottom w:val="0"/>
      <w:divBdr>
        <w:top w:val="none" w:sz="0" w:space="0" w:color="auto"/>
        <w:left w:val="none" w:sz="0" w:space="0" w:color="auto"/>
        <w:bottom w:val="none" w:sz="0" w:space="0" w:color="auto"/>
        <w:right w:val="none" w:sz="0" w:space="0" w:color="auto"/>
      </w:divBdr>
    </w:div>
    <w:div w:id="2057386116">
      <w:bodyDiv w:val="1"/>
      <w:marLeft w:val="0"/>
      <w:marRight w:val="0"/>
      <w:marTop w:val="0"/>
      <w:marBottom w:val="0"/>
      <w:divBdr>
        <w:top w:val="none" w:sz="0" w:space="0" w:color="auto"/>
        <w:left w:val="none" w:sz="0" w:space="0" w:color="auto"/>
        <w:bottom w:val="none" w:sz="0" w:space="0" w:color="auto"/>
        <w:right w:val="none" w:sz="0" w:space="0" w:color="auto"/>
      </w:divBdr>
    </w:div>
    <w:div w:id="2074426005">
      <w:bodyDiv w:val="1"/>
      <w:marLeft w:val="0"/>
      <w:marRight w:val="0"/>
      <w:marTop w:val="0"/>
      <w:marBottom w:val="0"/>
      <w:divBdr>
        <w:top w:val="none" w:sz="0" w:space="0" w:color="auto"/>
        <w:left w:val="none" w:sz="0" w:space="0" w:color="auto"/>
        <w:bottom w:val="none" w:sz="0" w:space="0" w:color="auto"/>
        <w:right w:val="none" w:sz="0" w:space="0" w:color="auto"/>
      </w:divBdr>
    </w:div>
    <w:div w:id="2080516431">
      <w:bodyDiv w:val="1"/>
      <w:marLeft w:val="0"/>
      <w:marRight w:val="0"/>
      <w:marTop w:val="0"/>
      <w:marBottom w:val="0"/>
      <w:divBdr>
        <w:top w:val="none" w:sz="0" w:space="0" w:color="auto"/>
        <w:left w:val="none" w:sz="0" w:space="0" w:color="auto"/>
        <w:bottom w:val="none" w:sz="0" w:space="0" w:color="auto"/>
        <w:right w:val="none" w:sz="0" w:space="0" w:color="auto"/>
      </w:divBdr>
      <w:divsChild>
        <w:div w:id="1870297815">
          <w:marLeft w:val="0"/>
          <w:marRight w:val="0"/>
          <w:marTop w:val="0"/>
          <w:marBottom w:val="0"/>
          <w:divBdr>
            <w:top w:val="single" w:sz="2" w:space="0" w:color="DEE0E3"/>
            <w:left w:val="single" w:sz="2" w:space="0" w:color="DEE0E3"/>
            <w:bottom w:val="single" w:sz="2" w:space="0" w:color="DEE0E3"/>
            <w:right w:val="single" w:sz="2" w:space="0" w:color="DEE0E3"/>
          </w:divBdr>
          <w:divsChild>
            <w:div w:id="177277575">
              <w:marLeft w:val="0"/>
              <w:marRight w:val="0"/>
              <w:marTop w:val="0"/>
              <w:marBottom w:val="0"/>
              <w:divBdr>
                <w:top w:val="single" w:sz="2" w:space="0" w:color="DEE0E3"/>
                <w:left w:val="single" w:sz="2" w:space="0" w:color="DEE0E3"/>
                <w:bottom w:val="single" w:sz="2" w:space="0" w:color="DEE0E3"/>
                <w:right w:val="single" w:sz="2" w:space="0" w:color="DEE0E3"/>
              </w:divBdr>
              <w:divsChild>
                <w:div w:id="144470381">
                  <w:marLeft w:val="0"/>
                  <w:marRight w:val="0"/>
                  <w:marTop w:val="0"/>
                  <w:marBottom w:val="0"/>
                  <w:divBdr>
                    <w:top w:val="single" w:sz="6" w:space="0" w:color="DEE0E3"/>
                    <w:left w:val="single" w:sz="6" w:space="0" w:color="DEE0E3"/>
                    <w:bottom w:val="single" w:sz="6" w:space="0" w:color="DEE0E3"/>
                    <w:right w:val="single" w:sz="6" w:space="0" w:color="DEE0E3"/>
                  </w:divBdr>
                  <w:divsChild>
                    <w:div w:id="807436157">
                      <w:marLeft w:val="0"/>
                      <w:marRight w:val="0"/>
                      <w:marTop w:val="0"/>
                      <w:marBottom w:val="0"/>
                      <w:divBdr>
                        <w:top w:val="single" w:sz="2" w:space="0" w:color="DEE0E3"/>
                        <w:left w:val="single" w:sz="2" w:space="0" w:color="DEE0E3"/>
                        <w:bottom w:val="single" w:sz="2" w:space="0" w:color="DEE0E3"/>
                        <w:right w:val="single" w:sz="2" w:space="0" w:color="DEE0E3"/>
                      </w:divBdr>
                      <w:divsChild>
                        <w:div w:id="19195607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3134475">
      <w:bodyDiv w:val="1"/>
      <w:marLeft w:val="0"/>
      <w:marRight w:val="0"/>
      <w:marTop w:val="0"/>
      <w:marBottom w:val="0"/>
      <w:divBdr>
        <w:top w:val="none" w:sz="0" w:space="0" w:color="auto"/>
        <w:left w:val="none" w:sz="0" w:space="0" w:color="auto"/>
        <w:bottom w:val="none" w:sz="0" w:space="0" w:color="auto"/>
        <w:right w:val="none" w:sz="0" w:space="0" w:color="auto"/>
      </w:divBdr>
      <w:divsChild>
        <w:div w:id="126360203">
          <w:marLeft w:val="0"/>
          <w:marRight w:val="0"/>
          <w:marTop w:val="0"/>
          <w:marBottom w:val="0"/>
          <w:divBdr>
            <w:top w:val="single" w:sz="2" w:space="0" w:color="DEE0E3"/>
            <w:left w:val="single" w:sz="2" w:space="0" w:color="DEE0E3"/>
            <w:bottom w:val="single" w:sz="2" w:space="0" w:color="DEE0E3"/>
            <w:right w:val="single" w:sz="2" w:space="0" w:color="DEE0E3"/>
          </w:divBdr>
          <w:divsChild>
            <w:div w:id="1184052007">
              <w:marLeft w:val="0"/>
              <w:marRight w:val="0"/>
              <w:marTop w:val="0"/>
              <w:marBottom w:val="0"/>
              <w:divBdr>
                <w:top w:val="single" w:sz="2" w:space="0" w:color="DEE0E3"/>
                <w:left w:val="single" w:sz="2" w:space="0" w:color="DEE0E3"/>
                <w:bottom w:val="single" w:sz="2" w:space="0" w:color="DEE0E3"/>
                <w:right w:val="single" w:sz="2" w:space="0" w:color="DEE0E3"/>
              </w:divBdr>
              <w:divsChild>
                <w:div w:id="1776054161">
                  <w:marLeft w:val="0"/>
                  <w:marRight w:val="0"/>
                  <w:marTop w:val="0"/>
                  <w:marBottom w:val="0"/>
                  <w:divBdr>
                    <w:top w:val="single" w:sz="6" w:space="0" w:color="DEE0E3"/>
                    <w:left w:val="single" w:sz="6" w:space="0" w:color="DEE0E3"/>
                    <w:bottom w:val="single" w:sz="6" w:space="0" w:color="DEE0E3"/>
                    <w:right w:val="single" w:sz="6" w:space="0" w:color="DEE0E3"/>
                  </w:divBdr>
                  <w:divsChild>
                    <w:div w:id="1177841741">
                      <w:marLeft w:val="0"/>
                      <w:marRight w:val="0"/>
                      <w:marTop w:val="0"/>
                      <w:marBottom w:val="0"/>
                      <w:divBdr>
                        <w:top w:val="single" w:sz="2" w:space="0" w:color="DEE0E3"/>
                        <w:left w:val="single" w:sz="2" w:space="0" w:color="DEE0E3"/>
                        <w:bottom w:val="single" w:sz="2" w:space="0" w:color="DEE0E3"/>
                        <w:right w:val="single" w:sz="2" w:space="0" w:color="DEE0E3"/>
                      </w:divBdr>
                      <w:divsChild>
                        <w:div w:id="5243479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9499758">
      <w:bodyDiv w:val="1"/>
      <w:marLeft w:val="0"/>
      <w:marRight w:val="0"/>
      <w:marTop w:val="0"/>
      <w:marBottom w:val="0"/>
      <w:divBdr>
        <w:top w:val="none" w:sz="0" w:space="0" w:color="auto"/>
        <w:left w:val="none" w:sz="0" w:space="0" w:color="auto"/>
        <w:bottom w:val="none" w:sz="0" w:space="0" w:color="auto"/>
        <w:right w:val="none" w:sz="0" w:space="0" w:color="auto"/>
      </w:divBdr>
      <w:divsChild>
        <w:div w:id="1073233199">
          <w:marLeft w:val="0"/>
          <w:marRight w:val="0"/>
          <w:marTop w:val="0"/>
          <w:marBottom w:val="0"/>
          <w:divBdr>
            <w:top w:val="single" w:sz="2" w:space="0" w:color="DEE0E3"/>
            <w:left w:val="single" w:sz="2" w:space="0" w:color="DEE0E3"/>
            <w:bottom w:val="single" w:sz="2" w:space="0" w:color="DEE0E3"/>
            <w:right w:val="single" w:sz="2" w:space="0" w:color="DEE0E3"/>
          </w:divBdr>
          <w:divsChild>
            <w:div w:id="1469859990">
              <w:marLeft w:val="0"/>
              <w:marRight w:val="0"/>
              <w:marTop w:val="0"/>
              <w:marBottom w:val="0"/>
              <w:divBdr>
                <w:top w:val="single" w:sz="2" w:space="0" w:color="DEE0E3"/>
                <w:left w:val="single" w:sz="2" w:space="0" w:color="DEE0E3"/>
                <w:bottom w:val="single" w:sz="2" w:space="0" w:color="DEE0E3"/>
                <w:right w:val="single" w:sz="2" w:space="0" w:color="DEE0E3"/>
              </w:divBdr>
              <w:divsChild>
                <w:div w:id="547497018">
                  <w:marLeft w:val="0"/>
                  <w:marRight w:val="0"/>
                  <w:marTop w:val="0"/>
                  <w:marBottom w:val="0"/>
                  <w:divBdr>
                    <w:top w:val="single" w:sz="6" w:space="0" w:color="DEE0E3"/>
                    <w:left w:val="single" w:sz="6" w:space="0" w:color="DEE0E3"/>
                    <w:bottom w:val="single" w:sz="6" w:space="0" w:color="DEE0E3"/>
                    <w:right w:val="single" w:sz="6" w:space="0" w:color="DEE0E3"/>
                  </w:divBdr>
                  <w:divsChild>
                    <w:div w:id="918101969">
                      <w:marLeft w:val="0"/>
                      <w:marRight w:val="0"/>
                      <w:marTop w:val="0"/>
                      <w:marBottom w:val="0"/>
                      <w:divBdr>
                        <w:top w:val="single" w:sz="2" w:space="0" w:color="DEE0E3"/>
                        <w:left w:val="single" w:sz="2" w:space="0" w:color="DEE0E3"/>
                        <w:bottom w:val="single" w:sz="2" w:space="0" w:color="DEE0E3"/>
                        <w:right w:val="single" w:sz="2" w:space="0" w:color="DEE0E3"/>
                      </w:divBdr>
                      <w:divsChild>
                        <w:div w:id="71469661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93156953">
      <w:bodyDiv w:val="1"/>
      <w:marLeft w:val="0"/>
      <w:marRight w:val="0"/>
      <w:marTop w:val="0"/>
      <w:marBottom w:val="0"/>
      <w:divBdr>
        <w:top w:val="none" w:sz="0" w:space="0" w:color="auto"/>
        <w:left w:val="none" w:sz="0" w:space="0" w:color="auto"/>
        <w:bottom w:val="none" w:sz="0" w:space="0" w:color="auto"/>
        <w:right w:val="none" w:sz="0" w:space="0" w:color="auto"/>
      </w:divBdr>
    </w:div>
    <w:div w:id="2101484693">
      <w:bodyDiv w:val="1"/>
      <w:marLeft w:val="0"/>
      <w:marRight w:val="0"/>
      <w:marTop w:val="0"/>
      <w:marBottom w:val="0"/>
      <w:divBdr>
        <w:top w:val="none" w:sz="0" w:space="0" w:color="auto"/>
        <w:left w:val="none" w:sz="0" w:space="0" w:color="auto"/>
        <w:bottom w:val="none" w:sz="0" w:space="0" w:color="auto"/>
        <w:right w:val="none" w:sz="0" w:space="0" w:color="auto"/>
      </w:divBdr>
      <w:divsChild>
        <w:div w:id="908271713">
          <w:marLeft w:val="0"/>
          <w:marRight w:val="0"/>
          <w:marTop w:val="0"/>
          <w:marBottom w:val="0"/>
          <w:divBdr>
            <w:top w:val="single" w:sz="2" w:space="0" w:color="DEE0E3"/>
            <w:left w:val="single" w:sz="2" w:space="0" w:color="DEE0E3"/>
            <w:bottom w:val="single" w:sz="2" w:space="0" w:color="DEE0E3"/>
            <w:right w:val="single" w:sz="2" w:space="0" w:color="DEE0E3"/>
          </w:divBdr>
          <w:divsChild>
            <w:div w:id="1396900025">
              <w:marLeft w:val="0"/>
              <w:marRight w:val="0"/>
              <w:marTop w:val="0"/>
              <w:marBottom w:val="0"/>
              <w:divBdr>
                <w:top w:val="single" w:sz="2" w:space="0" w:color="DEE0E3"/>
                <w:left w:val="single" w:sz="2" w:space="0" w:color="DEE0E3"/>
                <w:bottom w:val="single" w:sz="2" w:space="0" w:color="DEE0E3"/>
                <w:right w:val="single" w:sz="2" w:space="0" w:color="DEE0E3"/>
              </w:divBdr>
              <w:divsChild>
                <w:div w:id="181667976">
                  <w:marLeft w:val="0"/>
                  <w:marRight w:val="0"/>
                  <w:marTop w:val="0"/>
                  <w:marBottom w:val="0"/>
                  <w:divBdr>
                    <w:top w:val="single" w:sz="6" w:space="0" w:color="DEE0E3"/>
                    <w:left w:val="single" w:sz="6" w:space="0" w:color="DEE0E3"/>
                    <w:bottom w:val="single" w:sz="6" w:space="0" w:color="DEE0E3"/>
                    <w:right w:val="single" w:sz="6" w:space="0" w:color="DEE0E3"/>
                  </w:divBdr>
                  <w:divsChild>
                    <w:div w:id="1668752176">
                      <w:marLeft w:val="0"/>
                      <w:marRight w:val="0"/>
                      <w:marTop w:val="0"/>
                      <w:marBottom w:val="0"/>
                      <w:divBdr>
                        <w:top w:val="single" w:sz="2" w:space="0" w:color="DEE0E3"/>
                        <w:left w:val="single" w:sz="2" w:space="0" w:color="DEE0E3"/>
                        <w:bottom w:val="single" w:sz="2" w:space="0" w:color="DEE0E3"/>
                        <w:right w:val="single" w:sz="2" w:space="0" w:color="DEE0E3"/>
                      </w:divBdr>
                      <w:divsChild>
                        <w:div w:id="9778015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139257882">
      <w:bodyDiv w:val="1"/>
      <w:marLeft w:val="0"/>
      <w:marRight w:val="0"/>
      <w:marTop w:val="0"/>
      <w:marBottom w:val="0"/>
      <w:divBdr>
        <w:top w:val="none" w:sz="0" w:space="0" w:color="auto"/>
        <w:left w:val="none" w:sz="0" w:space="0" w:color="auto"/>
        <w:bottom w:val="none" w:sz="0" w:space="0" w:color="auto"/>
        <w:right w:val="none" w:sz="0" w:space="0" w:color="auto"/>
      </w:divBdr>
    </w:div>
    <w:div w:id="2139758097">
      <w:bodyDiv w:val="1"/>
      <w:marLeft w:val="0"/>
      <w:marRight w:val="0"/>
      <w:marTop w:val="0"/>
      <w:marBottom w:val="0"/>
      <w:divBdr>
        <w:top w:val="none" w:sz="0" w:space="0" w:color="auto"/>
        <w:left w:val="none" w:sz="0" w:space="0" w:color="auto"/>
        <w:bottom w:val="none" w:sz="0" w:space="0" w:color="auto"/>
        <w:right w:val="none" w:sz="0" w:space="0" w:color="auto"/>
      </w:divBdr>
    </w:div>
    <w:div w:id="2139837451">
      <w:bodyDiv w:val="1"/>
      <w:marLeft w:val="0"/>
      <w:marRight w:val="0"/>
      <w:marTop w:val="0"/>
      <w:marBottom w:val="0"/>
      <w:divBdr>
        <w:top w:val="none" w:sz="0" w:space="0" w:color="auto"/>
        <w:left w:val="none" w:sz="0" w:space="0" w:color="auto"/>
        <w:bottom w:val="none" w:sz="0" w:space="0" w:color="auto"/>
        <w:right w:val="none" w:sz="0" w:space="0" w:color="auto"/>
      </w:divBdr>
    </w:div>
    <w:div w:id="2142729463">
      <w:bodyDiv w:val="1"/>
      <w:marLeft w:val="0"/>
      <w:marRight w:val="0"/>
      <w:marTop w:val="0"/>
      <w:marBottom w:val="0"/>
      <w:divBdr>
        <w:top w:val="none" w:sz="0" w:space="0" w:color="auto"/>
        <w:left w:val="none" w:sz="0" w:space="0" w:color="auto"/>
        <w:bottom w:val="none" w:sz="0" w:space="0" w:color="auto"/>
        <w:right w:val="none" w:sz="0" w:space="0" w:color="auto"/>
      </w:divBdr>
      <w:divsChild>
        <w:div w:id="786974041">
          <w:marLeft w:val="0"/>
          <w:marRight w:val="0"/>
          <w:marTop w:val="0"/>
          <w:marBottom w:val="0"/>
          <w:divBdr>
            <w:top w:val="single" w:sz="2" w:space="0" w:color="DEE0E3"/>
            <w:left w:val="single" w:sz="2" w:space="0" w:color="DEE0E3"/>
            <w:bottom w:val="single" w:sz="2" w:space="0" w:color="DEE0E3"/>
            <w:right w:val="single" w:sz="2" w:space="0" w:color="DEE0E3"/>
          </w:divBdr>
          <w:divsChild>
            <w:div w:id="1480459856">
              <w:marLeft w:val="0"/>
              <w:marRight w:val="0"/>
              <w:marTop w:val="0"/>
              <w:marBottom w:val="0"/>
              <w:divBdr>
                <w:top w:val="single" w:sz="2" w:space="0" w:color="DEE0E3"/>
                <w:left w:val="single" w:sz="2" w:space="0" w:color="DEE0E3"/>
                <w:bottom w:val="single" w:sz="2" w:space="0" w:color="DEE0E3"/>
                <w:right w:val="single" w:sz="2" w:space="0" w:color="DEE0E3"/>
              </w:divBdr>
              <w:divsChild>
                <w:div w:id="1781102566">
                  <w:marLeft w:val="0"/>
                  <w:marRight w:val="0"/>
                  <w:marTop w:val="0"/>
                  <w:marBottom w:val="0"/>
                  <w:divBdr>
                    <w:top w:val="single" w:sz="6" w:space="0" w:color="DEE0E3"/>
                    <w:left w:val="single" w:sz="6" w:space="0" w:color="DEE0E3"/>
                    <w:bottom w:val="single" w:sz="6" w:space="0" w:color="DEE0E3"/>
                    <w:right w:val="single" w:sz="6" w:space="0" w:color="DEE0E3"/>
                  </w:divBdr>
                  <w:divsChild>
                    <w:div w:id="704448719">
                      <w:marLeft w:val="0"/>
                      <w:marRight w:val="0"/>
                      <w:marTop w:val="0"/>
                      <w:marBottom w:val="0"/>
                      <w:divBdr>
                        <w:top w:val="single" w:sz="2" w:space="0" w:color="DEE0E3"/>
                        <w:left w:val="single" w:sz="2" w:space="0" w:color="DEE0E3"/>
                        <w:bottom w:val="single" w:sz="2" w:space="0" w:color="DEE0E3"/>
                        <w:right w:val="single" w:sz="2" w:space="0" w:color="DEE0E3"/>
                      </w:divBdr>
                      <w:divsChild>
                        <w:div w:id="209782735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A9EB8-0CE5-40A3-A10E-9A854C09BEA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19</Pages>
  <Words>5997</Words>
  <Characters>40131</Characters>
  <Application>Microsoft Office Word</Application>
  <DocSecurity>0</DocSecurity>
  <Lines>334</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Adel</dc:creator>
  <cp:keywords/>
  <dc:description/>
  <cp:lastModifiedBy>sab fallatah</cp:lastModifiedBy>
  <cp:revision>20</cp:revision>
  <dcterms:created xsi:type="dcterms:W3CDTF">2025-11-04T13:39:00Z</dcterms:created>
  <dcterms:modified xsi:type="dcterms:W3CDTF">2025-11-15T16:43:00Z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