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BA5F22" w14:textId="77777777" w:rsidR="002253A3" w:rsidRPr="003C2738" w:rsidRDefault="002253A3" w:rsidP="002253A3">
      <w:pPr>
        <w:bidi/>
        <w:spacing w:line="240" w:lineRule="auto"/>
        <w:ind w:hanging="283"/>
        <w:jc w:val="both"/>
        <w:rPr>
          <w:rFonts w:ascii="ae_Cortoba" w:hAnsi="ae_Cortoba" w:cs="ae_Cortoba"/>
          <w:b/>
          <w:bCs/>
          <w:color w:val="000000" w:themeColor="text1"/>
          <w:sz w:val="40"/>
          <w:szCs w:val="40"/>
          <w:rtl/>
        </w:rPr>
      </w:pPr>
    </w:p>
    <w:p w14:paraId="39E0812E" w14:textId="77777777" w:rsidR="002253A3" w:rsidRPr="003C2738" w:rsidRDefault="002253A3" w:rsidP="002253A3">
      <w:pPr>
        <w:bidi/>
        <w:spacing w:line="240" w:lineRule="auto"/>
        <w:ind w:hanging="283"/>
        <w:jc w:val="both"/>
        <w:rPr>
          <w:rFonts w:ascii="ae_Cortoba" w:hAnsi="ae_Cortoba" w:cs="ae_Cortoba"/>
          <w:b/>
          <w:bCs/>
          <w:color w:val="000000" w:themeColor="text1"/>
          <w:sz w:val="40"/>
          <w:szCs w:val="40"/>
        </w:rPr>
      </w:pPr>
    </w:p>
    <w:p w14:paraId="74C895C7" w14:textId="77777777" w:rsidR="002253A3" w:rsidRPr="003C2738" w:rsidRDefault="002253A3" w:rsidP="002253A3">
      <w:pPr>
        <w:bidi/>
        <w:spacing w:line="240" w:lineRule="auto"/>
        <w:ind w:hanging="283"/>
        <w:jc w:val="center"/>
        <w:rPr>
          <w:rFonts w:ascii="Calibri" w:hAnsi="Calibri"/>
          <w:b/>
          <w:bCs/>
          <w:color w:val="000000" w:themeColor="text1"/>
          <w:sz w:val="40"/>
          <w:szCs w:val="40"/>
          <w:lang w:bidi="ar-EG"/>
        </w:rPr>
      </w:pPr>
      <w:r w:rsidRPr="003C2738">
        <w:rPr>
          <w:rFonts w:ascii="Traditional Arabic" w:hAnsi="Traditional Arabic" w:cs="Traditional Arabic" w:hint="cs"/>
          <w:b/>
          <w:bCs/>
          <w:color w:val="000000" w:themeColor="text1"/>
          <w:sz w:val="28"/>
          <w:szCs w:val="28"/>
          <w:rtl/>
          <w:lang w:bidi="ar-EG"/>
        </w:rPr>
        <w:t xml:space="preserve">جامعة </w:t>
      </w:r>
      <w:r w:rsidRPr="003C2738">
        <w:rPr>
          <w:rFonts w:ascii="Traditional Arabic" w:hAnsi="Traditional Arabic" w:cs="Traditional Arabic" w:hint="cs"/>
          <w:b/>
          <w:bCs/>
          <w:color w:val="000000" w:themeColor="text1"/>
          <w:sz w:val="28"/>
          <w:szCs w:val="28"/>
          <w:rtl/>
        </w:rPr>
        <w:t>ميدأوشن</w:t>
      </w:r>
      <w:r w:rsidRPr="003C2738">
        <w:rPr>
          <w:rFonts w:ascii="Times New Roman"/>
          <w:b/>
          <w:noProof/>
          <w:color w:val="000000" w:themeColor="text1"/>
          <w:sz w:val="28"/>
          <w:szCs w:val="28"/>
        </w:rPr>
        <w:t xml:space="preserve"> </w:t>
      </w:r>
    </w:p>
    <w:p w14:paraId="4E26EBDA" w14:textId="77777777" w:rsidR="002253A3" w:rsidRPr="003C2738" w:rsidRDefault="002253A3" w:rsidP="002253A3">
      <w:pPr>
        <w:bidi/>
        <w:spacing w:line="240" w:lineRule="auto"/>
        <w:ind w:hanging="283"/>
        <w:jc w:val="center"/>
        <w:rPr>
          <w:rFonts w:ascii="Calibri" w:hAnsi="Calibri"/>
          <w:color w:val="000000" w:themeColor="text1"/>
          <w:sz w:val="40"/>
          <w:szCs w:val="40"/>
          <w:rtl/>
          <w:lang w:bidi="ar-EG"/>
        </w:rPr>
      </w:pPr>
      <w:r w:rsidRPr="003C2738">
        <w:rPr>
          <w:rFonts w:ascii="Traditional Arabic" w:hAnsi="Traditional Arabic" w:cs="Traditional Arabic" w:hint="cs"/>
          <w:color w:val="000000" w:themeColor="text1"/>
          <w:sz w:val="24"/>
          <w:szCs w:val="24"/>
          <w:rtl/>
          <w:lang w:bidi="ar-EG"/>
        </w:rPr>
        <w:t xml:space="preserve">كلية </w:t>
      </w:r>
      <w:r w:rsidRPr="003C2738">
        <w:rPr>
          <w:rFonts w:ascii="Traditional Arabic" w:hAnsi="Traditional Arabic" w:cs="Traditional Arabic" w:hint="cs"/>
          <w:color w:val="000000" w:themeColor="text1"/>
          <w:sz w:val="24"/>
          <w:szCs w:val="24"/>
          <w:rtl/>
        </w:rPr>
        <w:t>ادارة</w:t>
      </w:r>
      <w:r w:rsidRPr="003C2738">
        <w:rPr>
          <w:rFonts w:ascii="Traditional Arabic" w:hAnsi="Traditional Arabic" w:cs="Traditional Arabic"/>
          <w:color w:val="000000" w:themeColor="text1"/>
          <w:sz w:val="24"/>
          <w:szCs w:val="24"/>
          <w:rtl/>
        </w:rPr>
        <w:t xml:space="preserve"> </w:t>
      </w:r>
      <w:r w:rsidRPr="003C2738">
        <w:rPr>
          <w:rFonts w:ascii="Traditional Arabic" w:hAnsi="Traditional Arabic" w:cs="Traditional Arabic" w:hint="cs"/>
          <w:color w:val="000000" w:themeColor="text1"/>
          <w:sz w:val="24"/>
          <w:szCs w:val="24"/>
          <w:rtl/>
        </w:rPr>
        <w:t>الأعمال</w:t>
      </w:r>
      <w:r w:rsidRPr="003C2738">
        <w:rPr>
          <w:rFonts w:ascii="Calibri" w:hAnsi="Calibri"/>
          <w:color w:val="000000" w:themeColor="text1"/>
          <w:sz w:val="40"/>
          <w:szCs w:val="40"/>
          <w:lang w:bidi="ar-EG"/>
        </w:rPr>
        <w:t xml:space="preserve"> </w:t>
      </w:r>
      <w:r w:rsidRPr="003C2738">
        <w:rPr>
          <w:rFonts w:ascii="Calibri" w:hAnsi="Calibri"/>
          <w:noProof/>
          <w:color w:val="000000" w:themeColor="text1"/>
          <w:sz w:val="40"/>
          <w:szCs w:val="40"/>
          <w:lang w:bidi="ar-EG"/>
        </w:rPr>
        <w:drawing>
          <wp:anchor distT="0" distB="0" distL="114300" distR="114300" simplePos="0" relativeHeight="251659264" behindDoc="0" locked="0" layoutInCell="1" allowOverlap="1" wp14:anchorId="56C39C12" wp14:editId="29473CCD">
            <wp:simplePos x="0" y="0"/>
            <wp:positionH relativeFrom="margin">
              <wp:posOffset>1991360</wp:posOffset>
            </wp:positionH>
            <wp:positionV relativeFrom="margin">
              <wp:posOffset>-261620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4632EE13" w14:textId="77777777" w:rsidR="002253A3" w:rsidRPr="003C2738" w:rsidRDefault="002253A3" w:rsidP="002253A3">
      <w:pPr>
        <w:bidi/>
        <w:spacing w:line="240" w:lineRule="auto"/>
        <w:jc w:val="both"/>
        <w:rPr>
          <w:rFonts w:ascii="Calibri" w:hAnsi="Calibri"/>
          <w:b/>
          <w:bCs/>
          <w:color w:val="000000" w:themeColor="text1"/>
          <w:sz w:val="40"/>
          <w:szCs w:val="40"/>
          <w:rtl/>
          <w:lang w:bidi="ar-EG"/>
        </w:rPr>
      </w:pPr>
    </w:p>
    <w:p w14:paraId="2AE42D9D" w14:textId="77777777" w:rsidR="002253A3" w:rsidRPr="003C2738" w:rsidRDefault="002253A3" w:rsidP="002253A3">
      <w:pPr>
        <w:pStyle w:val="a9"/>
        <w:bidi/>
        <w:spacing w:before="0" w:beforeAutospacing="0" w:after="0" w:afterAutospacing="0"/>
        <w:ind w:right="-270"/>
        <w:rPr>
          <w:rFonts w:ascii="Arial" w:hAnsi="Arial" w:cs="Arial"/>
          <w:b/>
          <w:bCs/>
          <w:color w:val="000000" w:themeColor="text1"/>
          <w:sz w:val="32"/>
          <w:szCs w:val="32"/>
        </w:rPr>
      </w:pPr>
    </w:p>
    <w:p w14:paraId="0EB6AA4B" w14:textId="77777777" w:rsidR="002253A3" w:rsidRPr="003C2738" w:rsidRDefault="002253A3" w:rsidP="002253A3">
      <w:pPr>
        <w:pStyle w:val="a9"/>
        <w:bidi/>
        <w:spacing w:before="0" w:beforeAutospacing="0" w:after="0" w:afterAutospacing="0"/>
        <w:ind w:right="-270"/>
        <w:rPr>
          <w:rFonts w:ascii="Arial" w:hAnsi="Arial" w:cs="Arial"/>
          <w:b/>
          <w:bCs/>
          <w:color w:val="000000" w:themeColor="text1"/>
          <w:szCs w:val="28"/>
          <w:rtl/>
          <w:lang w:bidi="ar-EG"/>
        </w:rPr>
      </w:pPr>
    </w:p>
    <w:p w14:paraId="10AFB2F3" w14:textId="7FB9F640" w:rsidR="002253A3" w:rsidRPr="003C2738" w:rsidRDefault="002253A3" w:rsidP="002253A3">
      <w:pPr>
        <w:pStyle w:val="a9"/>
        <w:bidi/>
        <w:spacing w:before="0" w:beforeAutospacing="0" w:after="0" w:afterAutospacing="0"/>
        <w:ind w:right="-270"/>
        <w:jc w:val="center"/>
        <w:rPr>
          <w:rFonts w:ascii="Traditional Arabic" w:hAnsi="Traditional Arabic" w:cs="Traditional Arabic"/>
          <w:b/>
          <w:bCs/>
          <w:color w:val="000000" w:themeColor="text1"/>
          <w:sz w:val="36"/>
          <w:szCs w:val="36"/>
          <w:rtl/>
        </w:rPr>
      </w:pPr>
      <w:r w:rsidRPr="003C2738">
        <w:rPr>
          <w:rFonts w:ascii="Traditional Arabic" w:hAnsi="Traditional Arabic" w:cs="Traditional Arabic"/>
          <w:b/>
          <w:bCs/>
          <w:color w:val="000000" w:themeColor="text1"/>
          <w:sz w:val="36"/>
          <w:szCs w:val="36"/>
          <w:rtl/>
        </w:rPr>
        <w:t xml:space="preserve">أثر الدعم التنظيمي المدرك في معدل الرضا </w:t>
      </w:r>
      <w:r w:rsidR="00D3148B" w:rsidRPr="003C2738">
        <w:rPr>
          <w:rFonts w:ascii="Traditional Arabic" w:hAnsi="Traditional Arabic" w:cs="Traditional Arabic" w:hint="cs"/>
          <w:b/>
          <w:bCs/>
          <w:color w:val="000000" w:themeColor="text1"/>
          <w:sz w:val="36"/>
          <w:szCs w:val="36"/>
          <w:rtl/>
        </w:rPr>
        <w:t>الوظيفي</w:t>
      </w:r>
      <w:r w:rsidRPr="003C2738">
        <w:rPr>
          <w:rFonts w:ascii="Traditional Arabic" w:hAnsi="Traditional Arabic" w:cs="Traditional Arabic"/>
          <w:b/>
          <w:bCs/>
          <w:color w:val="000000" w:themeColor="text1"/>
          <w:sz w:val="36"/>
          <w:szCs w:val="36"/>
          <w:rtl/>
        </w:rPr>
        <w:t xml:space="preserve"> وعلاقته بمستوى الولاء التنظيمي لدى العاملين بجمعية أم القرى النسائية بمكة المكرمة</w:t>
      </w:r>
    </w:p>
    <w:p w14:paraId="3F70D47E" w14:textId="77777777" w:rsidR="002253A3" w:rsidRPr="003C2738" w:rsidRDefault="002253A3" w:rsidP="002253A3">
      <w:pPr>
        <w:pStyle w:val="a9"/>
        <w:bidi/>
        <w:spacing w:before="0" w:beforeAutospacing="0" w:after="0" w:afterAutospacing="0"/>
        <w:ind w:right="-270"/>
        <w:jc w:val="right"/>
        <w:rPr>
          <w:rFonts w:ascii="Arial" w:hAnsi="Arial" w:cs="Arial"/>
          <w:b/>
          <w:bCs/>
          <w:color w:val="000000" w:themeColor="text1"/>
          <w:sz w:val="44"/>
          <w:szCs w:val="44"/>
          <w:rtl/>
        </w:rPr>
      </w:pPr>
    </w:p>
    <w:p w14:paraId="6694B2CC" w14:textId="1C28F84D" w:rsidR="002253A3" w:rsidRPr="003C2738" w:rsidRDefault="002253A3" w:rsidP="002253A3">
      <w:pPr>
        <w:pStyle w:val="HTML"/>
        <w:jc w:val="center"/>
        <w:rPr>
          <w:rFonts w:asciiTheme="majorBidi" w:hAnsiTheme="majorBidi" w:cstheme="majorBidi"/>
          <w:b/>
          <w:bCs/>
          <w:color w:val="000000" w:themeColor="text1"/>
          <w:sz w:val="36"/>
          <w:szCs w:val="36"/>
        </w:rPr>
      </w:pPr>
      <w:r w:rsidRPr="003C2738">
        <w:rPr>
          <w:rFonts w:asciiTheme="majorBidi" w:hAnsiTheme="majorBidi" w:cstheme="majorBidi"/>
          <w:b/>
          <w:bCs/>
          <w:color w:val="000000" w:themeColor="text1"/>
          <w:sz w:val="36"/>
          <w:szCs w:val="36"/>
        </w:rPr>
        <w:t>The impact of perceived organizational support on the rate of job satisfaction and its relationship to the level of organizational loyalty among employees of the Umm Al-Qura Women's Association in Makkah Al-Mukaramah</w:t>
      </w:r>
    </w:p>
    <w:p w14:paraId="719C31D2" w14:textId="77777777" w:rsidR="002253A3" w:rsidRPr="003C2738" w:rsidRDefault="002253A3" w:rsidP="002253A3">
      <w:pPr>
        <w:pStyle w:val="a9"/>
        <w:bidi/>
        <w:spacing w:before="0" w:beforeAutospacing="0" w:after="0" w:afterAutospacing="0"/>
        <w:ind w:right="-270"/>
        <w:rPr>
          <w:rFonts w:ascii="Arial" w:hAnsi="Arial" w:cs="Arial"/>
          <w:b/>
          <w:bCs/>
          <w:color w:val="000000" w:themeColor="text1"/>
          <w:szCs w:val="28"/>
          <w:rtl/>
        </w:rPr>
      </w:pPr>
    </w:p>
    <w:p w14:paraId="10302CD8" w14:textId="733680AA" w:rsidR="002253A3" w:rsidRPr="003C2738" w:rsidRDefault="002253A3" w:rsidP="002253A3">
      <w:pPr>
        <w:bidi/>
        <w:jc w:val="center"/>
        <w:rPr>
          <w:rFonts w:ascii="Traditional Arabic" w:hAnsi="Traditional Arabic" w:cs="Traditional Arabic"/>
          <w:b/>
          <w:bCs/>
          <w:color w:val="000000" w:themeColor="text1"/>
          <w:sz w:val="24"/>
          <w:szCs w:val="24"/>
          <w:rtl/>
        </w:rPr>
      </w:pPr>
      <w:r w:rsidRPr="003C2738">
        <w:rPr>
          <w:rFonts w:ascii="Traditional Arabic" w:hAnsi="Traditional Arabic" w:cs="Traditional Arabic" w:hint="cs"/>
          <w:b/>
          <w:bCs/>
          <w:color w:val="000000" w:themeColor="text1"/>
          <w:sz w:val="24"/>
          <w:szCs w:val="24"/>
          <w:rtl/>
        </w:rPr>
        <w:t xml:space="preserve">رسالة مقدمة </w:t>
      </w:r>
      <w:r w:rsidR="00D3148B" w:rsidRPr="003C2738">
        <w:rPr>
          <w:rFonts w:ascii="Traditional Arabic" w:hAnsi="Traditional Arabic" w:cs="Traditional Arabic" w:hint="cs"/>
          <w:b/>
          <w:bCs/>
          <w:color w:val="000000" w:themeColor="text1"/>
          <w:sz w:val="24"/>
          <w:szCs w:val="24"/>
          <w:rtl/>
        </w:rPr>
        <w:t>لاستكمال</w:t>
      </w:r>
      <w:r w:rsidRPr="003C2738">
        <w:rPr>
          <w:rFonts w:ascii="Traditional Arabic" w:hAnsi="Traditional Arabic" w:cs="Traditional Arabic" w:hint="cs"/>
          <w:b/>
          <w:bCs/>
          <w:color w:val="000000" w:themeColor="text1"/>
          <w:sz w:val="24"/>
          <w:szCs w:val="24"/>
          <w:rtl/>
        </w:rPr>
        <w:t xml:space="preserve"> متطلبات نيل درجة الدكتوراه</w:t>
      </w:r>
    </w:p>
    <w:p w14:paraId="23350F25" w14:textId="77777777" w:rsidR="002253A3" w:rsidRPr="003C2738" w:rsidRDefault="002253A3" w:rsidP="002253A3">
      <w:pPr>
        <w:bidi/>
        <w:jc w:val="center"/>
        <w:rPr>
          <w:rFonts w:ascii="Traditional Arabic" w:hAnsi="Traditional Arabic" w:cs="Traditional Arabic"/>
          <w:b/>
          <w:bCs/>
          <w:color w:val="000000" w:themeColor="text1"/>
          <w:sz w:val="24"/>
          <w:szCs w:val="24"/>
          <w:rtl/>
          <w:lang w:bidi="ar-EG"/>
        </w:rPr>
      </w:pPr>
      <w:r w:rsidRPr="003C2738">
        <w:rPr>
          <w:rFonts w:ascii="Traditional Arabic" w:hAnsi="Traditional Arabic" w:cs="Traditional Arabic" w:hint="cs"/>
          <w:b/>
          <w:bCs/>
          <w:color w:val="000000" w:themeColor="text1"/>
          <w:sz w:val="24"/>
          <w:szCs w:val="24"/>
          <w:rtl/>
        </w:rPr>
        <w:t>ادارة</w:t>
      </w:r>
      <w:r w:rsidRPr="003C2738">
        <w:rPr>
          <w:rFonts w:ascii="Traditional Arabic" w:hAnsi="Traditional Arabic" w:cs="Traditional Arabic"/>
          <w:b/>
          <w:bCs/>
          <w:color w:val="000000" w:themeColor="text1"/>
          <w:sz w:val="24"/>
          <w:szCs w:val="24"/>
          <w:rtl/>
        </w:rPr>
        <w:t xml:space="preserve"> </w:t>
      </w:r>
      <w:r w:rsidRPr="003C2738">
        <w:rPr>
          <w:rFonts w:ascii="Traditional Arabic" w:hAnsi="Traditional Arabic" w:cs="Traditional Arabic" w:hint="cs"/>
          <w:b/>
          <w:bCs/>
          <w:color w:val="000000" w:themeColor="text1"/>
          <w:sz w:val="24"/>
          <w:szCs w:val="24"/>
          <w:rtl/>
        </w:rPr>
        <w:t>الأعمال</w:t>
      </w:r>
      <w:r w:rsidRPr="003C2738">
        <w:rPr>
          <w:rFonts w:ascii="Traditional Arabic" w:hAnsi="Traditional Arabic" w:cs="Traditional Arabic" w:hint="cs"/>
          <w:b/>
          <w:bCs/>
          <w:color w:val="000000" w:themeColor="text1"/>
          <w:sz w:val="24"/>
          <w:szCs w:val="24"/>
          <w:rtl/>
          <w:lang w:bidi="ar-EG"/>
        </w:rPr>
        <w:t xml:space="preserve"> جامعة </w:t>
      </w:r>
      <w:r w:rsidRPr="003C2738">
        <w:rPr>
          <w:rFonts w:ascii="Traditional Arabic" w:hAnsi="Traditional Arabic" w:cs="Traditional Arabic" w:hint="cs"/>
          <w:b/>
          <w:bCs/>
          <w:color w:val="000000" w:themeColor="text1"/>
          <w:sz w:val="24"/>
          <w:szCs w:val="24"/>
          <w:rtl/>
        </w:rPr>
        <w:t>ميدأوشن</w:t>
      </w:r>
    </w:p>
    <w:p w14:paraId="4592CC84" w14:textId="77777777" w:rsidR="002253A3" w:rsidRPr="003C2738" w:rsidRDefault="002253A3" w:rsidP="002253A3">
      <w:pPr>
        <w:pStyle w:val="a9"/>
        <w:bidi/>
        <w:spacing w:before="0" w:beforeAutospacing="0" w:after="0" w:afterAutospacing="0"/>
        <w:ind w:right="-270"/>
        <w:jc w:val="center"/>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اعداد</w:t>
      </w:r>
    </w:p>
    <w:tbl>
      <w:tblPr>
        <w:tblStyle w:val="a6"/>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78"/>
      </w:tblGrid>
      <w:tr w:rsidR="002253A3" w:rsidRPr="003C2738" w14:paraId="04569493" w14:textId="77777777" w:rsidTr="00C561CE">
        <w:tc>
          <w:tcPr>
            <w:tcW w:w="5778" w:type="dxa"/>
          </w:tcPr>
          <w:p w14:paraId="2BBCC822" w14:textId="77777777" w:rsidR="002253A3" w:rsidRPr="003C2738" w:rsidRDefault="002253A3" w:rsidP="00C561CE">
            <w:pPr>
              <w:pStyle w:val="a9"/>
              <w:bidi/>
              <w:spacing w:before="0" w:beforeAutospacing="0" w:after="0" w:afterAutospacing="0"/>
              <w:ind w:right="-270"/>
              <w:jc w:val="center"/>
              <w:rPr>
                <w:rFonts w:ascii="Traditional Arabic" w:hAnsi="Traditional Arabic" w:cs="Traditional Arabic"/>
                <w:b/>
                <w:bCs/>
                <w:color w:val="000000" w:themeColor="text1"/>
                <w:sz w:val="28"/>
                <w:szCs w:val="28"/>
                <w:rtl/>
                <w:lang w:bidi="ar-EG"/>
              </w:rPr>
            </w:pPr>
            <w:r w:rsidRPr="003C2738">
              <w:rPr>
                <w:rFonts w:ascii="Traditional Arabic" w:hAnsi="Traditional Arabic" w:cs="Traditional Arabic"/>
                <w:b/>
                <w:bCs/>
                <w:color w:val="000000" w:themeColor="text1"/>
                <w:sz w:val="28"/>
                <w:szCs w:val="28"/>
                <w:rtl/>
                <w:lang w:bidi="ar-EG"/>
              </w:rPr>
              <w:t xml:space="preserve">                      </w:t>
            </w:r>
            <w:r w:rsidRPr="003C2738">
              <w:rPr>
                <w:rFonts w:ascii="Traditional Arabic" w:hAnsi="Traditional Arabic" w:cs="Traditional Arabic" w:hint="cs"/>
                <w:b/>
                <w:bCs/>
                <w:color w:val="000000" w:themeColor="text1"/>
                <w:sz w:val="28"/>
                <w:szCs w:val="28"/>
                <w:rtl/>
                <w:lang w:bidi="ar-EG"/>
              </w:rPr>
              <w:t xml:space="preserve">                  </w:t>
            </w:r>
            <w:r w:rsidRPr="003C2738">
              <w:rPr>
                <w:rFonts w:ascii="Traditional Arabic" w:hAnsi="Traditional Arabic" w:cs="Traditional Arabic"/>
                <w:b/>
                <w:bCs/>
                <w:color w:val="000000" w:themeColor="text1"/>
                <w:sz w:val="28"/>
                <w:szCs w:val="28"/>
                <w:rtl/>
                <w:lang w:bidi="ar-EG"/>
              </w:rPr>
              <w:t>منال أنيس شودري</w:t>
            </w:r>
          </w:p>
        </w:tc>
      </w:tr>
      <w:tr w:rsidR="002253A3" w:rsidRPr="003C2738" w14:paraId="5E97C48C" w14:textId="77777777" w:rsidTr="00C561CE">
        <w:tc>
          <w:tcPr>
            <w:tcW w:w="5778" w:type="dxa"/>
          </w:tcPr>
          <w:p w14:paraId="088E852D" w14:textId="77777777" w:rsidR="002253A3" w:rsidRPr="003C2738" w:rsidRDefault="002253A3" w:rsidP="00C561CE">
            <w:pPr>
              <w:pStyle w:val="a9"/>
              <w:bidi/>
              <w:spacing w:before="0" w:beforeAutospacing="0" w:after="0" w:afterAutospacing="0"/>
              <w:ind w:right="-270"/>
              <w:jc w:val="center"/>
              <w:rPr>
                <w:rFonts w:ascii="Sakkal Majalla" w:hAnsi="Sakkal Majalla" w:cs="Sakkal Majalla"/>
                <w:b/>
                <w:bCs/>
                <w:color w:val="000000" w:themeColor="text1"/>
                <w:sz w:val="40"/>
                <w:szCs w:val="40"/>
                <w:rtl/>
                <w:lang w:bidi="ar-EG"/>
              </w:rPr>
            </w:pPr>
            <w:r w:rsidRPr="003C2738">
              <w:rPr>
                <w:rFonts w:ascii="Traditional Arabic" w:eastAsiaTheme="minorHAnsi" w:hAnsi="Traditional Arabic" w:cs="Traditional Arabic" w:hint="cs"/>
                <w:b/>
                <w:bCs/>
                <w:color w:val="000000" w:themeColor="text1"/>
                <w:sz w:val="28"/>
                <w:szCs w:val="28"/>
                <w:rtl/>
              </w:rPr>
              <w:t xml:space="preserve">                             </w:t>
            </w:r>
          </w:p>
        </w:tc>
      </w:tr>
    </w:tbl>
    <w:p w14:paraId="7F5C0759" w14:textId="77777777" w:rsidR="002253A3" w:rsidRPr="003C2738" w:rsidRDefault="002253A3" w:rsidP="002253A3">
      <w:pPr>
        <w:spacing w:line="240" w:lineRule="auto"/>
        <w:rPr>
          <w:rFonts w:ascii="Arial" w:hAnsi="Arial" w:cs="Arial"/>
          <w:noProof/>
          <w:color w:val="000000" w:themeColor="text1"/>
          <w:lang w:bidi="ar-JO"/>
        </w:rPr>
      </w:pPr>
    </w:p>
    <w:p w14:paraId="0892CF08" w14:textId="77777777" w:rsidR="002253A3" w:rsidRPr="003C2738" w:rsidRDefault="002253A3" w:rsidP="002253A3">
      <w:pPr>
        <w:pStyle w:val="aa"/>
        <w:spacing w:line="240" w:lineRule="auto"/>
        <w:rPr>
          <w:color w:val="000000" w:themeColor="text1"/>
          <w:sz w:val="24"/>
          <w:szCs w:val="24"/>
          <w:rtl/>
          <w:lang w:bidi="ar-EG"/>
        </w:rPr>
      </w:pPr>
      <w:r w:rsidRPr="003C2738">
        <w:rPr>
          <w:rFonts w:hint="cs"/>
          <w:color w:val="000000" w:themeColor="text1"/>
          <w:sz w:val="24"/>
          <w:szCs w:val="24"/>
          <w:rtl/>
        </w:rPr>
        <w:t>1447هــ - 2025م</w:t>
      </w:r>
    </w:p>
    <w:p w14:paraId="031D1664" w14:textId="77777777" w:rsidR="002253A3" w:rsidRPr="003C2738" w:rsidRDefault="002253A3" w:rsidP="002253A3">
      <w:pPr>
        <w:bidi/>
        <w:spacing w:after="200" w:line="276" w:lineRule="auto"/>
        <w:rPr>
          <w:rFonts w:ascii="Sakkal Majalla" w:hAnsi="Sakkal Majalla" w:cs="Sakkal Majalla"/>
          <w:color w:val="000000" w:themeColor="text1"/>
          <w:sz w:val="36"/>
          <w:szCs w:val="36"/>
          <w:u w:val="single"/>
          <w:rtl/>
        </w:rPr>
      </w:pPr>
    </w:p>
    <w:p w14:paraId="0DF09B73" w14:textId="77777777" w:rsidR="001902EC" w:rsidRPr="003C2738" w:rsidRDefault="001902EC" w:rsidP="007B3177">
      <w:pPr>
        <w:bidi/>
        <w:spacing w:after="0" w:line="360" w:lineRule="auto"/>
        <w:rPr>
          <w:rFonts w:ascii="Traditional Arabic" w:hAnsi="Traditional Arabic" w:cs="Traditional Arabic"/>
          <w:b/>
          <w:bCs/>
          <w:color w:val="000000" w:themeColor="text1"/>
          <w:sz w:val="28"/>
          <w:szCs w:val="28"/>
          <w:u w:val="single"/>
          <w:rtl/>
          <w:lang w:bidi="ar-EG"/>
        </w:rPr>
      </w:pPr>
    </w:p>
    <w:p w14:paraId="62884931" w14:textId="77777777" w:rsidR="001902EC" w:rsidRPr="003C2738" w:rsidRDefault="001902EC" w:rsidP="001902EC">
      <w:pPr>
        <w:bidi/>
        <w:spacing w:after="0" w:line="360" w:lineRule="auto"/>
        <w:rPr>
          <w:rFonts w:ascii="Traditional Arabic" w:hAnsi="Traditional Arabic" w:cs="Traditional Arabic"/>
          <w:b/>
          <w:bCs/>
          <w:color w:val="000000" w:themeColor="text1"/>
          <w:sz w:val="28"/>
          <w:szCs w:val="28"/>
          <w:u w:val="single"/>
          <w:rtl/>
          <w:lang w:bidi="ar-EG"/>
        </w:rPr>
      </w:pPr>
    </w:p>
    <w:p w14:paraId="216CD969" w14:textId="77777777" w:rsidR="001902EC" w:rsidRPr="003C2738" w:rsidRDefault="001902EC" w:rsidP="001902EC">
      <w:pPr>
        <w:bidi/>
        <w:spacing w:after="0" w:line="360" w:lineRule="auto"/>
        <w:rPr>
          <w:rFonts w:ascii="Traditional Arabic" w:hAnsi="Traditional Arabic" w:cs="Traditional Arabic"/>
          <w:b/>
          <w:bCs/>
          <w:color w:val="000000" w:themeColor="text1"/>
          <w:sz w:val="28"/>
          <w:szCs w:val="28"/>
          <w:u w:val="single"/>
          <w:rtl/>
          <w:lang w:bidi="ar-EG"/>
        </w:rPr>
      </w:pPr>
    </w:p>
    <w:p w14:paraId="67DD473E" w14:textId="77777777" w:rsidR="001902EC" w:rsidRPr="003C2738" w:rsidRDefault="002253A3" w:rsidP="00282DEB">
      <w:pPr>
        <w:bidi/>
        <w:spacing w:after="0" w:line="360" w:lineRule="auto"/>
        <w:jc w:val="center"/>
        <w:rPr>
          <w:rFonts w:ascii="Traditional Arabic" w:hAnsi="Traditional Arabic" w:cs="Traditional Arabic"/>
          <w:b/>
          <w:bCs/>
          <w:color w:val="000000" w:themeColor="text1"/>
          <w:sz w:val="32"/>
          <w:szCs w:val="32"/>
          <w:rtl/>
          <w:lang w:bidi="ar-EG"/>
        </w:rPr>
      </w:pPr>
      <w:r w:rsidRPr="003C2738">
        <w:rPr>
          <w:rFonts w:ascii="Traditional Arabic" w:hAnsi="Traditional Arabic" w:cs="Traditional Arabic" w:hint="cs"/>
          <w:b/>
          <w:bCs/>
          <w:color w:val="000000" w:themeColor="text1"/>
          <w:sz w:val="32"/>
          <w:szCs w:val="32"/>
          <w:rtl/>
          <w:lang w:bidi="ar-EG"/>
        </w:rPr>
        <w:lastRenderedPageBreak/>
        <w:t>الفصل الأول</w:t>
      </w:r>
    </w:p>
    <w:p w14:paraId="2F02F4E9" w14:textId="77777777" w:rsidR="002253A3" w:rsidRPr="003C2738" w:rsidRDefault="00C561CE" w:rsidP="002253A3">
      <w:pPr>
        <w:bidi/>
        <w:spacing w:after="0" w:line="360" w:lineRule="auto"/>
        <w:rPr>
          <w:rFonts w:ascii="Traditional Arabic" w:hAnsi="Traditional Arabic" w:cs="Traditional Arabic"/>
          <w:b/>
          <w:bCs/>
          <w:color w:val="000000" w:themeColor="text1"/>
          <w:sz w:val="32"/>
          <w:szCs w:val="32"/>
          <w:rtl/>
          <w:lang w:bidi="ar-EG"/>
        </w:rPr>
      </w:pPr>
      <w:r w:rsidRPr="003C2738">
        <w:rPr>
          <w:rFonts w:ascii="Traditional Arabic" w:hAnsi="Traditional Arabic" w:cs="Traditional Arabic" w:hint="cs"/>
          <w:b/>
          <w:bCs/>
          <w:color w:val="000000" w:themeColor="text1"/>
          <w:sz w:val="32"/>
          <w:szCs w:val="32"/>
          <w:rtl/>
          <w:lang w:bidi="ar-EG"/>
        </w:rPr>
        <w:t xml:space="preserve">المحتويات </w:t>
      </w:r>
    </w:p>
    <w:p w14:paraId="1F7A4AE4" w14:textId="77777777" w:rsidR="00C561CE" w:rsidRPr="003C2738" w:rsidRDefault="00C561CE" w:rsidP="00C561CE">
      <w:pPr>
        <w:pStyle w:val="a4"/>
        <w:numPr>
          <w:ilvl w:val="0"/>
          <w:numId w:val="10"/>
        </w:numPr>
        <w:bidi/>
        <w:spacing w:after="0" w:line="240" w:lineRule="auto"/>
        <w:ind w:left="714" w:hanging="357"/>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مقدمة  الدراسة :</w:t>
      </w:r>
    </w:p>
    <w:p w14:paraId="3197C1CE" w14:textId="77777777" w:rsidR="00C561CE" w:rsidRPr="003C2738" w:rsidRDefault="00C561CE" w:rsidP="00C561CE">
      <w:pPr>
        <w:pStyle w:val="a4"/>
        <w:numPr>
          <w:ilvl w:val="0"/>
          <w:numId w:val="10"/>
        </w:numPr>
        <w:bidi/>
        <w:spacing w:after="0" w:line="240" w:lineRule="auto"/>
        <w:ind w:left="714" w:hanging="357"/>
        <w:rPr>
          <w:rFonts w:ascii="Traditional Arabic" w:hAnsi="Traditional Arabic" w:cs="Traditional Arabic"/>
          <w:b/>
          <w:bCs/>
          <w:color w:val="000000" w:themeColor="text1"/>
          <w:sz w:val="28"/>
          <w:szCs w:val="28"/>
          <w:rtl/>
          <w:lang w:bidi="ar-EG"/>
        </w:rPr>
      </w:pPr>
      <w:r w:rsidRPr="003C2738">
        <w:rPr>
          <w:rFonts w:ascii="Traditional Arabic" w:hAnsi="Traditional Arabic" w:cs="Traditional Arabic"/>
          <w:b/>
          <w:bCs/>
          <w:color w:val="000000" w:themeColor="text1"/>
          <w:sz w:val="28"/>
          <w:szCs w:val="28"/>
          <w:rtl/>
        </w:rPr>
        <w:t xml:space="preserve">مشكلة الدراسة </w:t>
      </w:r>
    </w:p>
    <w:p w14:paraId="25F2BF6C" w14:textId="77777777" w:rsidR="00C561CE" w:rsidRPr="003C2738" w:rsidRDefault="00C561CE" w:rsidP="00C561CE">
      <w:pPr>
        <w:pStyle w:val="a4"/>
        <w:numPr>
          <w:ilvl w:val="0"/>
          <w:numId w:val="10"/>
        </w:numPr>
        <w:bidi/>
        <w:spacing w:after="0" w:line="240" w:lineRule="auto"/>
        <w:ind w:left="714" w:hanging="357"/>
        <w:jc w:val="both"/>
        <w:rPr>
          <w:rStyle w:val="x193iq5w"/>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b/>
          <w:bCs/>
          <w:color w:val="000000" w:themeColor="text1"/>
          <w:sz w:val="28"/>
          <w:szCs w:val="28"/>
          <w:rtl/>
        </w:rPr>
        <w:t xml:space="preserve">تساؤلات الدراسة : </w:t>
      </w:r>
    </w:p>
    <w:p w14:paraId="6CA665ED" w14:textId="77777777" w:rsidR="00C561CE" w:rsidRPr="003C2738" w:rsidRDefault="00C561CE" w:rsidP="00C561CE">
      <w:pPr>
        <w:pStyle w:val="a4"/>
        <w:numPr>
          <w:ilvl w:val="0"/>
          <w:numId w:val="10"/>
        </w:numPr>
        <w:bidi/>
        <w:spacing w:after="0" w:line="240" w:lineRule="auto"/>
        <w:ind w:left="714" w:hanging="357"/>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أهمية الدراسة (النظرية والتطبيقية):</w:t>
      </w:r>
    </w:p>
    <w:p w14:paraId="46A1312E" w14:textId="77777777" w:rsidR="00C561CE" w:rsidRPr="003C2738" w:rsidRDefault="00C561CE" w:rsidP="00C561CE">
      <w:pPr>
        <w:pStyle w:val="a4"/>
        <w:numPr>
          <w:ilvl w:val="0"/>
          <w:numId w:val="10"/>
        </w:numPr>
        <w:bidi/>
        <w:spacing w:after="0" w:line="240" w:lineRule="auto"/>
        <w:ind w:left="714" w:hanging="357"/>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أهداف الدراسة:</w:t>
      </w:r>
    </w:p>
    <w:p w14:paraId="30E883C2" w14:textId="77777777" w:rsidR="00C561CE" w:rsidRPr="003C2738" w:rsidRDefault="00C561CE" w:rsidP="00C561CE">
      <w:pPr>
        <w:pStyle w:val="a4"/>
        <w:numPr>
          <w:ilvl w:val="0"/>
          <w:numId w:val="10"/>
        </w:numPr>
        <w:bidi/>
        <w:spacing w:after="0" w:line="240" w:lineRule="auto"/>
        <w:ind w:left="714" w:hanging="357"/>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فرضيات الدراسة:</w:t>
      </w:r>
    </w:p>
    <w:p w14:paraId="63137F58" w14:textId="77777777" w:rsidR="00C561CE" w:rsidRPr="003C2738" w:rsidRDefault="00C561CE" w:rsidP="00C561CE">
      <w:pPr>
        <w:pStyle w:val="a4"/>
        <w:numPr>
          <w:ilvl w:val="0"/>
          <w:numId w:val="10"/>
        </w:numPr>
        <w:bidi/>
        <w:spacing w:after="0" w:line="240" w:lineRule="auto"/>
        <w:ind w:left="714" w:hanging="357"/>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مفاهيم الدراسة وتعريفاتها الإجرائية</w:t>
      </w:r>
    </w:p>
    <w:p w14:paraId="7E0932F3" w14:textId="77777777" w:rsidR="00C561CE" w:rsidRPr="003C2738" w:rsidRDefault="00C561CE" w:rsidP="00C561CE">
      <w:pPr>
        <w:pStyle w:val="a4"/>
        <w:numPr>
          <w:ilvl w:val="0"/>
          <w:numId w:val="10"/>
        </w:numPr>
        <w:bidi/>
        <w:spacing w:after="0" w:line="240" w:lineRule="auto"/>
        <w:ind w:left="714" w:hanging="357"/>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الدراسات السابقة والتعليق عليها :</w:t>
      </w:r>
    </w:p>
    <w:p w14:paraId="41F48844" w14:textId="77777777" w:rsidR="00C561CE" w:rsidRPr="003C2738" w:rsidRDefault="00C561CE" w:rsidP="00C561CE">
      <w:pPr>
        <w:pStyle w:val="a4"/>
        <w:numPr>
          <w:ilvl w:val="0"/>
          <w:numId w:val="10"/>
        </w:numPr>
        <w:bidi/>
        <w:spacing w:after="0" w:line="240" w:lineRule="auto"/>
        <w:ind w:left="714" w:hanging="357"/>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الفجوة البحثية بين الدراسة الحالية والدراسات السابقة</w:t>
      </w:r>
    </w:p>
    <w:p w14:paraId="5D1C796F" w14:textId="77777777" w:rsidR="00C561CE" w:rsidRPr="003C2738" w:rsidRDefault="00C561CE" w:rsidP="00C561CE">
      <w:pPr>
        <w:pStyle w:val="a4"/>
        <w:numPr>
          <w:ilvl w:val="0"/>
          <w:numId w:val="10"/>
        </w:numPr>
        <w:bidi/>
        <w:spacing w:after="0" w:line="240" w:lineRule="auto"/>
        <w:ind w:left="714" w:hanging="357"/>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حدود الدراسة: (المكانية، الزمانية، البشرية)</w:t>
      </w:r>
    </w:p>
    <w:p w14:paraId="286B8446" w14:textId="77777777" w:rsidR="00C561CE" w:rsidRPr="003C2738" w:rsidRDefault="00C561CE" w:rsidP="00C561CE">
      <w:pPr>
        <w:pStyle w:val="a4"/>
        <w:numPr>
          <w:ilvl w:val="0"/>
          <w:numId w:val="10"/>
        </w:numPr>
        <w:bidi/>
        <w:spacing w:after="0" w:line="240" w:lineRule="auto"/>
        <w:ind w:left="714" w:hanging="357"/>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 xml:space="preserve">إجراءات الدراسة ومنهجية الدراسة </w:t>
      </w:r>
    </w:p>
    <w:p w14:paraId="3FBE28F4" w14:textId="77777777" w:rsidR="00C561CE" w:rsidRPr="003C2738" w:rsidRDefault="00C561CE" w:rsidP="00C561CE">
      <w:pPr>
        <w:pStyle w:val="a4"/>
        <w:numPr>
          <w:ilvl w:val="0"/>
          <w:numId w:val="10"/>
        </w:numPr>
        <w:bidi/>
        <w:spacing w:after="0" w:line="240" w:lineRule="auto"/>
        <w:ind w:left="714" w:hanging="357"/>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الأدوات والمقاييس التى يستخدمها البحث :</w:t>
      </w:r>
    </w:p>
    <w:p w14:paraId="7D35E2F7" w14:textId="77777777" w:rsidR="00C561CE" w:rsidRPr="003C2738" w:rsidRDefault="00C561CE" w:rsidP="00C561CE">
      <w:pPr>
        <w:pStyle w:val="a4"/>
        <w:numPr>
          <w:ilvl w:val="0"/>
          <w:numId w:val="10"/>
        </w:numPr>
        <w:bidi/>
        <w:spacing w:after="0" w:line="240" w:lineRule="auto"/>
        <w:ind w:left="714" w:hanging="357"/>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المعالجات الإحصائية المقترحة:</w:t>
      </w:r>
    </w:p>
    <w:p w14:paraId="17512521" w14:textId="77777777" w:rsidR="00C561CE" w:rsidRPr="003C2738" w:rsidRDefault="00C561CE" w:rsidP="00C561CE">
      <w:pPr>
        <w:pStyle w:val="a4"/>
        <w:numPr>
          <w:ilvl w:val="0"/>
          <w:numId w:val="10"/>
        </w:numPr>
        <w:bidi/>
        <w:spacing w:after="0" w:line="240" w:lineRule="auto"/>
        <w:ind w:left="714" w:hanging="357"/>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نموذج الدراسة</w:t>
      </w:r>
    </w:p>
    <w:p w14:paraId="1F0A1F28" w14:textId="77777777" w:rsidR="00C561CE" w:rsidRPr="003C2738" w:rsidRDefault="00C561CE" w:rsidP="00C561CE">
      <w:pPr>
        <w:pStyle w:val="a4"/>
        <w:numPr>
          <w:ilvl w:val="0"/>
          <w:numId w:val="10"/>
        </w:numPr>
        <w:bidi/>
        <w:spacing w:after="0" w:line="240" w:lineRule="auto"/>
        <w:ind w:left="714" w:hanging="357"/>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 xml:space="preserve">متغيرات الدراسة </w:t>
      </w:r>
    </w:p>
    <w:p w14:paraId="625A15E6" w14:textId="77777777" w:rsidR="00C561CE" w:rsidRPr="003C2738" w:rsidRDefault="00C561CE" w:rsidP="00C561CE">
      <w:pPr>
        <w:pStyle w:val="a4"/>
        <w:numPr>
          <w:ilvl w:val="0"/>
          <w:numId w:val="10"/>
        </w:numPr>
        <w:bidi/>
        <w:spacing w:after="0" w:line="240" w:lineRule="auto"/>
        <w:ind w:left="714" w:hanging="357"/>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مراجع الفصل الأول</w:t>
      </w:r>
    </w:p>
    <w:p w14:paraId="350706A0" w14:textId="77777777" w:rsidR="00C561CE" w:rsidRPr="003C2738" w:rsidRDefault="00C561CE" w:rsidP="00C561CE">
      <w:pPr>
        <w:bidi/>
        <w:spacing w:after="0" w:line="360" w:lineRule="auto"/>
        <w:rPr>
          <w:rFonts w:ascii="Traditional Arabic" w:hAnsi="Traditional Arabic" w:cs="Traditional Arabic"/>
          <w:b/>
          <w:bCs/>
          <w:color w:val="000000" w:themeColor="text1"/>
          <w:sz w:val="32"/>
          <w:szCs w:val="32"/>
          <w:lang w:bidi="ar-EG"/>
        </w:rPr>
      </w:pPr>
    </w:p>
    <w:p w14:paraId="6995FB71" w14:textId="77777777" w:rsidR="002253A3" w:rsidRPr="003C2738" w:rsidRDefault="002253A3" w:rsidP="002253A3">
      <w:pPr>
        <w:bidi/>
        <w:spacing w:after="0" w:line="360" w:lineRule="auto"/>
        <w:rPr>
          <w:rFonts w:ascii="Traditional Arabic" w:hAnsi="Traditional Arabic" w:cs="Traditional Arabic"/>
          <w:b/>
          <w:bCs/>
          <w:color w:val="000000" w:themeColor="text1"/>
          <w:sz w:val="28"/>
          <w:szCs w:val="28"/>
          <w:u w:val="single"/>
          <w:rtl/>
          <w:lang w:bidi="ar-EG"/>
        </w:rPr>
      </w:pPr>
    </w:p>
    <w:p w14:paraId="39DC1DA8" w14:textId="77777777" w:rsidR="00282DEB" w:rsidRPr="003C2738" w:rsidRDefault="00282DEB" w:rsidP="00282DEB">
      <w:pPr>
        <w:bidi/>
        <w:spacing w:after="0" w:line="360" w:lineRule="auto"/>
        <w:rPr>
          <w:rFonts w:ascii="Traditional Arabic" w:hAnsi="Traditional Arabic" w:cs="Traditional Arabic"/>
          <w:b/>
          <w:bCs/>
          <w:color w:val="000000" w:themeColor="text1"/>
          <w:sz w:val="28"/>
          <w:szCs w:val="28"/>
          <w:u w:val="single"/>
          <w:rtl/>
          <w:lang w:bidi="ar-EG"/>
        </w:rPr>
      </w:pPr>
    </w:p>
    <w:p w14:paraId="4C6A7652" w14:textId="77777777" w:rsidR="00282DEB" w:rsidRPr="003C2738" w:rsidRDefault="00282DEB" w:rsidP="00282DEB">
      <w:pPr>
        <w:bidi/>
        <w:spacing w:after="0" w:line="360" w:lineRule="auto"/>
        <w:rPr>
          <w:rFonts w:ascii="Traditional Arabic" w:hAnsi="Traditional Arabic" w:cs="Traditional Arabic"/>
          <w:b/>
          <w:bCs/>
          <w:color w:val="000000" w:themeColor="text1"/>
          <w:sz w:val="28"/>
          <w:szCs w:val="28"/>
          <w:u w:val="single"/>
          <w:rtl/>
          <w:lang w:bidi="ar-EG"/>
        </w:rPr>
      </w:pPr>
    </w:p>
    <w:p w14:paraId="2B49FBC9" w14:textId="77777777" w:rsidR="00282DEB" w:rsidRPr="003C2738" w:rsidRDefault="00282DEB" w:rsidP="00282DEB">
      <w:pPr>
        <w:bidi/>
        <w:spacing w:after="0" w:line="360" w:lineRule="auto"/>
        <w:rPr>
          <w:rFonts w:ascii="Traditional Arabic" w:hAnsi="Traditional Arabic" w:cs="Traditional Arabic"/>
          <w:b/>
          <w:bCs/>
          <w:color w:val="000000" w:themeColor="text1"/>
          <w:sz w:val="28"/>
          <w:szCs w:val="28"/>
          <w:u w:val="single"/>
          <w:rtl/>
          <w:lang w:bidi="ar-EG"/>
        </w:rPr>
      </w:pPr>
    </w:p>
    <w:p w14:paraId="504D193F" w14:textId="77777777" w:rsidR="00282DEB" w:rsidRPr="003C2738" w:rsidRDefault="00282DEB" w:rsidP="00282DEB">
      <w:pPr>
        <w:bidi/>
        <w:spacing w:after="0" w:line="360" w:lineRule="auto"/>
        <w:rPr>
          <w:rFonts w:ascii="Traditional Arabic" w:hAnsi="Traditional Arabic" w:cs="Traditional Arabic"/>
          <w:b/>
          <w:bCs/>
          <w:color w:val="000000" w:themeColor="text1"/>
          <w:sz w:val="28"/>
          <w:szCs w:val="28"/>
          <w:u w:val="single"/>
          <w:rtl/>
          <w:lang w:bidi="ar-EG"/>
        </w:rPr>
      </w:pPr>
    </w:p>
    <w:p w14:paraId="38CE6DD0" w14:textId="77777777" w:rsidR="00282DEB" w:rsidRPr="003C2738" w:rsidRDefault="00282DEB" w:rsidP="00282DEB">
      <w:pPr>
        <w:bidi/>
        <w:spacing w:after="0" w:line="360" w:lineRule="auto"/>
        <w:rPr>
          <w:rFonts w:ascii="Traditional Arabic" w:hAnsi="Traditional Arabic" w:cs="Traditional Arabic"/>
          <w:b/>
          <w:bCs/>
          <w:color w:val="000000" w:themeColor="text1"/>
          <w:sz w:val="28"/>
          <w:szCs w:val="28"/>
          <w:u w:val="single"/>
          <w:rtl/>
          <w:lang w:bidi="ar-EG"/>
        </w:rPr>
      </w:pPr>
    </w:p>
    <w:p w14:paraId="62579BED" w14:textId="77777777" w:rsidR="0088288C" w:rsidRPr="003C2738" w:rsidRDefault="0088288C" w:rsidP="001902EC">
      <w:pPr>
        <w:bidi/>
        <w:spacing w:after="0" w:line="360" w:lineRule="auto"/>
        <w:rPr>
          <w:rFonts w:ascii="Traditional Arabic" w:hAnsi="Traditional Arabic" w:cs="Traditional Arabic"/>
          <w:b/>
          <w:bCs/>
          <w:color w:val="000000" w:themeColor="text1"/>
          <w:sz w:val="32"/>
          <w:szCs w:val="32"/>
          <w:rtl/>
        </w:rPr>
      </w:pPr>
      <w:r w:rsidRPr="003C2738">
        <w:rPr>
          <w:rFonts w:ascii="Traditional Arabic" w:hAnsi="Traditional Arabic" w:cs="Traditional Arabic"/>
          <w:b/>
          <w:bCs/>
          <w:color w:val="000000" w:themeColor="text1"/>
          <w:sz w:val="32"/>
          <w:szCs w:val="32"/>
          <w:rtl/>
        </w:rPr>
        <w:lastRenderedPageBreak/>
        <w:t>مقدمة  الدراسة :</w:t>
      </w:r>
    </w:p>
    <w:p w14:paraId="5605CB5B" w14:textId="77777777" w:rsidR="00E2456E" w:rsidRPr="003C2738" w:rsidRDefault="00E2456E" w:rsidP="007B3177">
      <w:pPr>
        <w:bidi/>
        <w:spacing w:after="0" w:line="360" w:lineRule="auto"/>
        <w:jc w:val="both"/>
        <w:rPr>
          <w:rStyle w:val="x193iq5w"/>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hint="cs"/>
          <w:color w:val="000000" w:themeColor="text1"/>
          <w:sz w:val="28"/>
          <w:szCs w:val="28"/>
          <w:rtl/>
          <w:lang w:bidi="ar-EG"/>
        </w:rPr>
        <w:t xml:space="preserve">     </w:t>
      </w:r>
      <w:r w:rsidRPr="003C2738">
        <w:rPr>
          <w:rStyle w:val="x193iq5w"/>
          <w:rFonts w:ascii="Traditional Arabic" w:hAnsi="Traditional Arabic" w:cs="Traditional Arabic"/>
          <w:color w:val="000000" w:themeColor="text1"/>
          <w:sz w:val="28"/>
          <w:szCs w:val="28"/>
          <w:rtl/>
          <w:lang w:bidi="ar-EG"/>
        </w:rPr>
        <w:t>العنصر البشري هو الاساس لأي منظمة وادائه هو الاساس ومفتاح النجاح لكي تحقق المنظمة أهدافها فلا وجود لأي منظمة بدون هذا العنصر حيث شهدت الفترة الاخيرة اهتماماً واسعاً بالاداء الوظيفي للعاملين على مستوى المنظمات</w:t>
      </w:r>
      <w:r w:rsidRPr="003C2738">
        <w:rPr>
          <w:rStyle w:val="x193iq5w"/>
          <w:rFonts w:ascii="Traditional Arabic" w:hAnsi="Traditional Arabic" w:cs="Traditional Arabic"/>
          <w:color w:val="000000" w:themeColor="text1"/>
          <w:sz w:val="28"/>
          <w:szCs w:val="28"/>
          <w:lang w:bidi="ar-EG"/>
        </w:rPr>
        <w:t xml:space="preserve">. </w:t>
      </w:r>
      <w:r w:rsidRPr="003C2738">
        <w:rPr>
          <w:rStyle w:val="x193iq5w"/>
          <w:rFonts w:ascii="Traditional Arabic" w:hAnsi="Traditional Arabic" w:cs="Traditional Arabic"/>
          <w:color w:val="000000" w:themeColor="text1"/>
          <w:sz w:val="28"/>
          <w:szCs w:val="28"/>
          <w:rtl/>
          <w:lang w:bidi="ar-EG"/>
        </w:rPr>
        <w:t>فبناء العلاقات في العمل والاستقرار الوظيفي والالتزام يُشعر العاملين بالرضا</w:t>
      </w:r>
      <w:r w:rsidRPr="003C2738">
        <w:rPr>
          <w:rStyle w:val="x193iq5w"/>
          <w:rFonts w:ascii="Traditional Arabic" w:hAnsi="Traditional Arabic" w:cs="Traditional Arabic" w:hint="cs"/>
          <w:color w:val="000000" w:themeColor="text1"/>
          <w:sz w:val="28"/>
          <w:szCs w:val="28"/>
          <w:rtl/>
          <w:lang w:bidi="ar-EG"/>
        </w:rPr>
        <w:t xml:space="preserve">, </w:t>
      </w:r>
      <w:r w:rsidRPr="003C2738">
        <w:rPr>
          <w:rStyle w:val="x193iq5w"/>
          <w:rFonts w:ascii="Traditional Arabic" w:hAnsi="Traditional Arabic" w:cs="Traditional Arabic"/>
          <w:color w:val="000000" w:themeColor="text1"/>
          <w:sz w:val="28"/>
          <w:szCs w:val="28"/>
          <w:rtl/>
          <w:lang w:bidi="ar-EG"/>
        </w:rPr>
        <w:t xml:space="preserve"> فبيئة العمل لها دور كبير في تحسين اداء العاملين ومن أهم الآليات التي تحسن من اداء العاملين الالتزام والثقة بين الادارة والعاملين، فمن عوامل نجاح المنظمات قدرتها على المحافظة على مواردها البشرية وذلك بتنمية وتعزيز ولائهم التنظيمي للمنظمة</w:t>
      </w:r>
      <w:r w:rsidRPr="003C2738">
        <w:rPr>
          <w:rStyle w:val="x193iq5w"/>
          <w:rFonts w:ascii="Traditional Arabic" w:hAnsi="Traditional Arabic" w:cs="Traditional Arabic" w:hint="cs"/>
          <w:color w:val="000000" w:themeColor="text1"/>
          <w:sz w:val="28"/>
          <w:szCs w:val="28"/>
          <w:rtl/>
          <w:lang w:bidi="ar-EG"/>
        </w:rPr>
        <w:t xml:space="preserve"> (</w:t>
      </w:r>
      <w:r w:rsidRPr="003C2738">
        <w:rPr>
          <w:rStyle w:val="x193iq5w"/>
          <w:rFonts w:ascii="Traditional Arabic" w:hAnsi="Traditional Arabic" w:cs="Traditional Arabic"/>
          <w:color w:val="000000" w:themeColor="text1"/>
          <w:sz w:val="28"/>
          <w:szCs w:val="28"/>
          <w:rtl/>
          <w:lang w:bidi="ar-EG"/>
        </w:rPr>
        <w:t xml:space="preserve">معيتيق </w:t>
      </w:r>
      <w:r w:rsidRPr="003C2738">
        <w:rPr>
          <w:rStyle w:val="x193iq5w"/>
          <w:rFonts w:ascii="Traditional Arabic" w:hAnsi="Traditional Arabic" w:cs="Traditional Arabic" w:hint="cs"/>
          <w:color w:val="000000" w:themeColor="text1"/>
          <w:sz w:val="28"/>
          <w:szCs w:val="28"/>
          <w:rtl/>
          <w:lang w:bidi="ar-EG"/>
        </w:rPr>
        <w:t>,</w:t>
      </w:r>
      <w:r w:rsidRPr="003C2738">
        <w:rPr>
          <w:rStyle w:val="x193iq5w"/>
          <w:rFonts w:ascii="Traditional Arabic" w:hAnsi="Traditional Arabic" w:cs="Traditional Arabic"/>
          <w:color w:val="000000" w:themeColor="text1"/>
          <w:sz w:val="28"/>
          <w:szCs w:val="28"/>
          <w:rtl/>
          <w:lang w:bidi="ar-EG"/>
        </w:rPr>
        <w:t xml:space="preserve"> 2025 </w:t>
      </w:r>
      <w:r w:rsidRPr="003C2738">
        <w:rPr>
          <w:rStyle w:val="x193iq5w"/>
          <w:rFonts w:ascii="Traditional Arabic" w:hAnsi="Traditional Arabic" w:cs="Traditional Arabic" w:hint="cs"/>
          <w:color w:val="000000" w:themeColor="text1"/>
          <w:sz w:val="28"/>
          <w:szCs w:val="28"/>
          <w:rtl/>
          <w:lang w:bidi="ar-EG"/>
        </w:rPr>
        <w:t xml:space="preserve">, ص 148 ) </w:t>
      </w:r>
      <w:r w:rsidRPr="003C2738">
        <w:rPr>
          <w:rStyle w:val="x193iq5w"/>
          <w:rFonts w:ascii="Traditional Arabic" w:hAnsi="Traditional Arabic" w:cs="Traditional Arabic"/>
          <w:color w:val="000000" w:themeColor="text1"/>
          <w:sz w:val="28"/>
          <w:szCs w:val="28"/>
          <w:lang w:bidi="ar-EG"/>
        </w:rPr>
        <w:t xml:space="preserve"> </w:t>
      </w:r>
      <w:r w:rsidRPr="003C2738">
        <w:rPr>
          <w:rStyle w:val="x193iq5w"/>
          <w:rFonts w:ascii="Traditional Arabic" w:hAnsi="Traditional Arabic" w:cs="Traditional Arabic"/>
          <w:color w:val="000000" w:themeColor="text1"/>
          <w:sz w:val="28"/>
          <w:szCs w:val="28"/>
          <w:rtl/>
          <w:lang w:bidi="ar-EG"/>
        </w:rPr>
        <w:t xml:space="preserve">، ولكي تتمكن المنظمة من تحقيق ذلك فلابد أن تولى إهتماماً كبيراً بدراسة سلوك العاملين بها كأفراد، جماعات، وتنظيمات، كما أصبحت العلاقة بين العامل والمنظمة من الموضوعات الهامة التي </w:t>
      </w:r>
      <w:r w:rsidR="00466D44" w:rsidRPr="003C2738">
        <w:rPr>
          <w:rStyle w:val="x193iq5w"/>
          <w:rFonts w:ascii="Traditional Arabic" w:hAnsi="Traditional Arabic" w:cs="Traditional Arabic" w:hint="cs"/>
          <w:color w:val="000000" w:themeColor="text1"/>
          <w:sz w:val="28"/>
          <w:szCs w:val="28"/>
          <w:rtl/>
          <w:lang w:bidi="ar-EG"/>
        </w:rPr>
        <w:t>نا</w:t>
      </w:r>
      <w:r w:rsidRPr="003C2738">
        <w:rPr>
          <w:rStyle w:val="x193iq5w"/>
          <w:rFonts w:ascii="Traditional Arabic" w:hAnsi="Traditional Arabic" w:cs="Traditional Arabic"/>
          <w:color w:val="000000" w:themeColor="text1"/>
          <w:sz w:val="28"/>
          <w:szCs w:val="28"/>
          <w:rtl/>
          <w:lang w:bidi="ar-EG"/>
        </w:rPr>
        <w:t>ل</w:t>
      </w:r>
      <w:r w:rsidR="00466D44" w:rsidRPr="003C2738">
        <w:rPr>
          <w:rStyle w:val="x193iq5w"/>
          <w:rFonts w:ascii="Traditional Arabic" w:hAnsi="Traditional Arabic" w:cs="Traditional Arabic" w:hint="cs"/>
          <w:color w:val="000000" w:themeColor="text1"/>
          <w:sz w:val="28"/>
          <w:szCs w:val="28"/>
          <w:rtl/>
          <w:lang w:bidi="ar-EG"/>
        </w:rPr>
        <w:t>ت</w:t>
      </w:r>
      <w:r w:rsidRPr="003C2738">
        <w:rPr>
          <w:rStyle w:val="x193iq5w"/>
          <w:rFonts w:ascii="Traditional Arabic" w:hAnsi="Traditional Arabic" w:cs="Traditional Arabic"/>
          <w:color w:val="000000" w:themeColor="text1"/>
          <w:sz w:val="28"/>
          <w:szCs w:val="28"/>
          <w:rtl/>
          <w:lang w:bidi="ar-EG"/>
        </w:rPr>
        <w:t xml:space="preserve"> إهتمام الباحثين، وذلك في إطار سعى المنظمات استغلال مواردها البشرية بشكل أكثر فاعلية للحصول على ميزة تنافسية (خشان، ۲۰</w:t>
      </w:r>
      <w:r w:rsidRPr="003C2738">
        <w:rPr>
          <w:rStyle w:val="x193iq5w"/>
          <w:rFonts w:ascii="Traditional Arabic" w:hAnsi="Traditional Arabic" w:cs="Traditional Arabic" w:hint="cs"/>
          <w:color w:val="000000" w:themeColor="text1"/>
          <w:sz w:val="28"/>
          <w:szCs w:val="28"/>
          <w:rtl/>
          <w:lang w:bidi="ar-EG"/>
        </w:rPr>
        <w:t>1</w:t>
      </w:r>
      <w:r w:rsidRPr="003C2738">
        <w:rPr>
          <w:rStyle w:val="x193iq5w"/>
          <w:rFonts w:ascii="Traditional Arabic" w:hAnsi="Traditional Arabic" w:cs="Traditional Arabic"/>
          <w:color w:val="000000" w:themeColor="text1"/>
          <w:sz w:val="28"/>
          <w:szCs w:val="28"/>
          <w:rtl/>
          <w:lang w:bidi="ar-EG"/>
        </w:rPr>
        <w:t xml:space="preserve">۲، ص </w:t>
      </w:r>
      <w:r w:rsidRPr="003C2738">
        <w:rPr>
          <w:rStyle w:val="x193iq5w"/>
          <w:rFonts w:ascii="Traditional Arabic" w:hAnsi="Traditional Arabic" w:cs="Traditional Arabic" w:hint="cs"/>
          <w:color w:val="000000" w:themeColor="text1"/>
          <w:sz w:val="28"/>
          <w:szCs w:val="28"/>
          <w:rtl/>
          <w:lang w:bidi="ar-EG"/>
        </w:rPr>
        <w:t>16)</w:t>
      </w:r>
    </w:p>
    <w:p w14:paraId="3757505B" w14:textId="77777777" w:rsidR="00466D44" w:rsidRPr="003C2738" w:rsidRDefault="00466D44" w:rsidP="007B3177">
      <w:pPr>
        <w:bidi/>
        <w:spacing w:after="0" w:line="360" w:lineRule="auto"/>
        <w:jc w:val="both"/>
        <w:rPr>
          <w:rStyle w:val="x4k7w5x"/>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hint="cs"/>
          <w:color w:val="000000" w:themeColor="text1"/>
          <w:sz w:val="28"/>
          <w:szCs w:val="28"/>
          <w:rtl/>
          <w:lang w:bidi="ar-EG"/>
        </w:rPr>
        <w:t xml:space="preserve">     </w:t>
      </w:r>
      <w:r w:rsidRPr="003C2738">
        <w:rPr>
          <w:rStyle w:val="x193iq5w"/>
          <w:rFonts w:ascii="Traditional Arabic" w:hAnsi="Traditional Arabic" w:cs="Traditional Arabic"/>
          <w:color w:val="000000" w:themeColor="text1"/>
          <w:sz w:val="28"/>
          <w:szCs w:val="28"/>
          <w:rtl/>
          <w:lang w:bidi="ar-EG"/>
        </w:rPr>
        <w:t>وبناء عليه يعتبر برنامج الدعم التنظيمي من القضايا الإدارية التي احتلت مكاناً متميزاً في مجال إدارة الموارد البشرية والسلوك التنظيمي لما يحققه من عدة مزايا لكل من العاملين و المنظمة</w:t>
      </w:r>
      <w:r w:rsidRPr="003C2738">
        <w:rPr>
          <w:rStyle w:val="x193iq5w"/>
          <w:rFonts w:ascii="Traditional Arabic" w:hAnsi="Traditional Arabic" w:cs="Traditional Arabic" w:hint="cs"/>
          <w:color w:val="000000" w:themeColor="text1"/>
          <w:sz w:val="28"/>
          <w:szCs w:val="28"/>
          <w:rtl/>
          <w:lang w:bidi="ar-EG"/>
        </w:rPr>
        <w:t xml:space="preserve"> (</w:t>
      </w:r>
      <w:r w:rsidRPr="003C2738">
        <w:rPr>
          <w:rStyle w:val="x193iq5w"/>
          <w:rFonts w:ascii="Traditional Arabic" w:hAnsi="Traditional Arabic" w:cs="Traditional Arabic"/>
          <w:color w:val="000000" w:themeColor="text1"/>
          <w:sz w:val="28"/>
          <w:szCs w:val="28"/>
          <w:lang w:bidi="ar-EG"/>
        </w:rPr>
        <w:t xml:space="preserve">Abraham , 2016 </w:t>
      </w:r>
      <w:r w:rsidRPr="003C2738">
        <w:rPr>
          <w:rStyle w:val="x193iq5w"/>
          <w:rFonts w:ascii="Traditional Arabic" w:hAnsi="Traditional Arabic" w:cs="Traditional Arabic" w:hint="cs"/>
          <w:color w:val="000000" w:themeColor="text1"/>
          <w:sz w:val="28"/>
          <w:szCs w:val="28"/>
          <w:rtl/>
          <w:lang w:bidi="ar-EG"/>
        </w:rPr>
        <w:t xml:space="preserve"> ) </w:t>
      </w:r>
      <w:r w:rsidRPr="003C2738">
        <w:rPr>
          <w:rStyle w:val="x193iq5w"/>
          <w:rFonts w:hint="cs"/>
          <w:color w:val="000000" w:themeColor="text1"/>
          <w:rtl/>
          <w:lang w:bidi="ar-EG"/>
        </w:rPr>
        <w:t xml:space="preserve">, وقد </w:t>
      </w:r>
      <w:r w:rsidRPr="003C2738">
        <w:rPr>
          <w:rStyle w:val="x193iq5w"/>
          <w:rFonts w:ascii="Traditional Arabic" w:hAnsi="Traditional Arabic" w:cs="Traditional Arabic"/>
          <w:color w:val="000000" w:themeColor="text1"/>
          <w:sz w:val="28"/>
          <w:szCs w:val="28"/>
          <w:rtl/>
        </w:rPr>
        <w:t>حظي مفهوم الدعم التنظيمي باهتمام خاص من الباحثين في الآونة الأخيرة من أجل استكشاف محدداته وآثاره على المخرجات التنظيمية المختلفة</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4k7w5x"/>
          <w:rFonts w:ascii="Traditional Arabic" w:hAnsi="Traditional Arabic" w:cs="Traditional Arabic"/>
          <w:color w:val="000000" w:themeColor="text1"/>
          <w:sz w:val="28"/>
          <w:szCs w:val="28"/>
        </w:rPr>
        <w:t xml:space="preserve">Riggle, R. J., Edmondson, 2009 , p 1027 ) </w:t>
      </w:r>
      <w:r w:rsidRPr="003C2738">
        <w:rPr>
          <w:rFonts w:ascii="Traditional Arabic" w:hAnsi="Traditional Arabic" w:cs="Traditional Arabic"/>
          <w:color w:val="000000" w:themeColor="text1"/>
          <w:sz w:val="28"/>
          <w:szCs w:val="28"/>
          <w:rtl/>
          <w:lang w:bidi="ar-EG"/>
        </w:rPr>
        <w:t xml:space="preserve"> ) </w:t>
      </w:r>
      <w:r w:rsidRPr="003C2738">
        <w:rPr>
          <w:rStyle w:val="x193iq5w"/>
          <w:rFonts w:ascii="Traditional Arabic" w:hAnsi="Traditional Arabic" w:cs="Traditional Arabic"/>
          <w:color w:val="000000" w:themeColor="text1"/>
          <w:sz w:val="28"/>
          <w:szCs w:val="28"/>
          <w:rtl/>
          <w:lang w:bidi="ar-EG"/>
        </w:rPr>
        <w:t>, وذلك بأعتباره</w:t>
      </w:r>
      <w:r w:rsidRPr="003C2738">
        <w:rPr>
          <w:rStyle w:val="x193iq5w"/>
          <w:rFonts w:ascii="Traditional Arabic" w:hAnsi="Traditional Arabic" w:cs="Traditional Arabic"/>
          <w:color w:val="000000" w:themeColor="text1"/>
          <w:sz w:val="28"/>
          <w:szCs w:val="28"/>
          <w:rtl/>
        </w:rPr>
        <w:t xml:space="preserve"> أحد العوامل التنظيمية التي تلعب دورا مهما في تحقيق التوازن الصحي بين حياة الفرد الشخصية والمهني</w:t>
      </w:r>
      <w:r w:rsidRPr="003C2738">
        <w:rPr>
          <w:rStyle w:val="x193iq5w"/>
          <w:rFonts w:ascii="Traditional Arabic" w:hAnsi="Traditional Arabic" w:cs="Traditional Arabic"/>
          <w:color w:val="000000" w:themeColor="text1"/>
          <w:sz w:val="28"/>
          <w:szCs w:val="28"/>
          <w:rtl/>
          <w:lang w:bidi="ar-EG"/>
        </w:rPr>
        <w:t xml:space="preserve">ة </w:t>
      </w:r>
      <w:r w:rsidRPr="003C2738">
        <w:rPr>
          <w:rStyle w:val="x4k7w5x"/>
          <w:rFonts w:ascii="Traditional Arabic" w:hAnsi="Traditional Arabic" w:cs="Traditional Arabic"/>
          <w:color w:val="000000" w:themeColor="text1"/>
          <w:sz w:val="28"/>
          <w:szCs w:val="28"/>
        </w:rPr>
        <w:t>Kumarasamy , 2016, p 187 )</w:t>
      </w:r>
      <w:r w:rsidRPr="003C2738">
        <w:rPr>
          <w:rFonts w:ascii="Traditional Arabic" w:hAnsi="Traditional Arabic" w:cs="Traditional Arabic"/>
          <w:color w:val="000000" w:themeColor="text1"/>
          <w:sz w:val="28"/>
          <w:szCs w:val="28"/>
          <w:rtl/>
          <w:lang w:bidi="ar-EG"/>
        </w:rPr>
        <w:t xml:space="preserve"> ) </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193iq5w"/>
          <w:rFonts w:ascii="Traditional Arabic" w:hAnsi="Traditional Arabic" w:cs="Traditional Arabic"/>
          <w:color w:val="000000" w:themeColor="text1"/>
          <w:sz w:val="28"/>
          <w:szCs w:val="28"/>
          <w:rtl/>
        </w:rPr>
        <w:t>ويعد مفهوم الدعم التنظيم المدرك</w:t>
      </w:r>
      <w:r w:rsidRPr="003C2738">
        <w:rPr>
          <w:rStyle w:val="x193iq5w"/>
          <w:rFonts w:ascii="Traditional Arabic" w:hAnsi="Traditional Arabic" w:cs="Traditional Arabic"/>
          <w:color w:val="000000" w:themeColor="text1"/>
          <w:sz w:val="28"/>
          <w:szCs w:val="28"/>
        </w:rPr>
        <w:t xml:space="preserve"> Perceived Organizational Support </w:t>
      </w: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من المفهومات الأساسية في نظرية الدعم التنظيمي، ويشير إلى مدى أدراك واعتقاد العاملين بأن تنظيماتهم تقدر مساهماتهم وتهتم برفاهيتهم</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4k7w5x"/>
          <w:rFonts w:ascii="Traditional Arabic" w:hAnsi="Traditional Arabic" w:cs="Traditional Arabic"/>
          <w:color w:val="000000" w:themeColor="text1"/>
          <w:sz w:val="28"/>
          <w:szCs w:val="28"/>
        </w:rPr>
        <w:t>Kurtessis, 2017 ,1855 )</w:t>
      </w:r>
      <w:r w:rsidRPr="003C2738">
        <w:rPr>
          <w:rFonts w:ascii="Traditional Arabic" w:hAnsi="Traditional Arabic" w:cs="Traditional Arabic"/>
          <w:color w:val="000000" w:themeColor="text1"/>
          <w:sz w:val="28"/>
          <w:szCs w:val="28"/>
          <w:rtl/>
          <w:lang w:bidi="ar-EG"/>
        </w:rPr>
        <w:t xml:space="preserve"> </w:t>
      </w:r>
      <w:r w:rsidRPr="003C2738">
        <w:rPr>
          <w:rStyle w:val="x4k7w5x"/>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lang w:bidi="ar-EG"/>
        </w:rPr>
        <w:t>, ف</w:t>
      </w:r>
      <w:r w:rsidRPr="003C2738">
        <w:rPr>
          <w:rStyle w:val="x193iq5w"/>
          <w:rFonts w:ascii="Traditional Arabic" w:hAnsi="Traditional Arabic" w:cs="Traditional Arabic"/>
          <w:color w:val="000000" w:themeColor="text1"/>
          <w:sz w:val="28"/>
          <w:szCs w:val="28"/>
          <w:rtl/>
        </w:rPr>
        <w:t>العاملين الذي يشعرون بمستوى مرتفع من الدعم التنظيمي يسعون للرد بالمثل والارتقاء بمستوى الجهد والأداء في العمل، حيث أكدت الدراسات المختلفة على أن الدعم التنظيمي يسهم في زيادة الرضا الوظيفي والولاء التنظيمي وسلوكيات العمل الإبداعية</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4k7w5x"/>
          <w:rFonts w:ascii="Traditional Arabic" w:hAnsi="Traditional Arabic" w:cs="Traditional Arabic"/>
          <w:color w:val="000000" w:themeColor="text1"/>
          <w:sz w:val="28"/>
          <w:szCs w:val="28"/>
        </w:rPr>
        <w:t>Baran, Rhoades, 2012 , p 123 )</w:t>
      </w:r>
      <w:r w:rsidRPr="003C2738">
        <w:rPr>
          <w:rStyle w:val="x4k7w5x"/>
          <w:rFonts w:ascii="Traditional Arabic" w:hAnsi="Traditional Arabic" w:cs="Traditional Arabic"/>
          <w:color w:val="000000" w:themeColor="text1"/>
          <w:sz w:val="28"/>
          <w:szCs w:val="28"/>
          <w:rtl/>
          <w:lang w:bidi="ar-EG"/>
        </w:rPr>
        <w:t xml:space="preserve"> </w:t>
      </w:r>
      <w:r w:rsidRPr="003C2738">
        <w:rPr>
          <w:rStyle w:val="x4k7w5x"/>
          <w:rFonts w:ascii="Traditional Arabic" w:hAnsi="Traditional Arabic" w:cs="Traditional Arabic"/>
          <w:color w:val="000000" w:themeColor="text1"/>
          <w:sz w:val="28"/>
          <w:szCs w:val="28"/>
          <w:rtl/>
        </w:rPr>
        <w:t>) .</w:t>
      </w:r>
    </w:p>
    <w:p w14:paraId="2BB274EC" w14:textId="77777777" w:rsidR="00E969E3" w:rsidRPr="003C2738" w:rsidRDefault="00447C82" w:rsidP="007B3177">
      <w:pPr>
        <w:bidi/>
        <w:spacing w:after="0" w:line="360" w:lineRule="auto"/>
        <w:jc w:val="both"/>
        <w:rPr>
          <w:rStyle w:val="x4k7w5x"/>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hint="cs"/>
          <w:color w:val="000000" w:themeColor="text1"/>
          <w:sz w:val="28"/>
          <w:szCs w:val="28"/>
          <w:rtl/>
        </w:rPr>
        <w:lastRenderedPageBreak/>
        <w:t xml:space="preserve">     </w:t>
      </w:r>
      <w:r w:rsidR="00466D44" w:rsidRPr="003C2738">
        <w:rPr>
          <w:rStyle w:val="x193iq5w"/>
          <w:rFonts w:ascii="Traditional Arabic" w:hAnsi="Traditional Arabic" w:cs="Traditional Arabic" w:hint="cs"/>
          <w:color w:val="000000" w:themeColor="text1"/>
          <w:sz w:val="28"/>
          <w:szCs w:val="28"/>
          <w:rtl/>
        </w:rPr>
        <w:t>و</w:t>
      </w:r>
      <w:r w:rsidR="00466D44" w:rsidRPr="003C2738">
        <w:rPr>
          <w:rStyle w:val="x193iq5w"/>
          <w:rFonts w:ascii="Traditional Arabic" w:hAnsi="Traditional Arabic" w:cs="Traditional Arabic"/>
          <w:color w:val="000000" w:themeColor="text1"/>
          <w:sz w:val="28"/>
          <w:szCs w:val="28"/>
          <w:rtl/>
        </w:rPr>
        <w:t>الولاء التنظيمي هو أحد أهم المفاهيم التنظيمية التي تعمل جاهدة المنظمة أو المؤسسة على تحقيقه و السعي لخلقه و زرعه في المكون الداخلي و المتمثل في العمال أو المكون الخارجي و المتمثل في المتعامل معها و هذا بغض النظر عن طبيعتها و نمطية إنتاجها وأهداف</w:t>
      </w:r>
      <w:r w:rsidR="00466D44" w:rsidRPr="003C2738">
        <w:rPr>
          <w:rStyle w:val="x193iq5w"/>
          <w:rFonts w:ascii="Traditional Arabic" w:hAnsi="Traditional Arabic" w:cs="Traditional Arabic" w:hint="cs"/>
          <w:color w:val="000000" w:themeColor="text1"/>
          <w:sz w:val="28"/>
          <w:szCs w:val="28"/>
          <w:rtl/>
        </w:rPr>
        <w:t xml:space="preserve">ها (در , 2022 , ص 354 ) </w:t>
      </w: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ويعد الولاء التنظيمي أحد المتغيرات التي تعكس تفاعل الفرد مع بيئة عمله، وفي نفس الوقت فإنه يؤثر على العديد من المتغيرات الأخرى المهمة، ويعد مؤشر رئيسي لقياس مستوى وجودة المخرجات التنظيمية النهائية </w:t>
      </w:r>
      <w:r w:rsidRPr="003C2738">
        <w:rPr>
          <w:rStyle w:val="x193iq5w"/>
          <w:rFonts w:ascii="Traditional Arabic" w:hAnsi="Traditional Arabic" w:cs="Traditional Arabic" w:hint="cs"/>
          <w:color w:val="000000" w:themeColor="text1"/>
          <w:sz w:val="28"/>
          <w:szCs w:val="28"/>
          <w:rtl/>
        </w:rPr>
        <w:t xml:space="preserve"> ( عثمان , 2024 , ص 186 ) </w:t>
      </w:r>
      <w:r w:rsidR="00466D44" w:rsidRPr="003C2738">
        <w:rPr>
          <w:rStyle w:val="x193iq5w"/>
          <w:rFonts w:ascii="Traditional Arabic" w:hAnsi="Traditional Arabic" w:cs="Traditional Arabic" w:hint="cs"/>
          <w:color w:val="000000" w:themeColor="text1"/>
          <w:sz w:val="28"/>
          <w:szCs w:val="28"/>
          <w:rtl/>
        </w:rPr>
        <w:t xml:space="preserve">, كما أن </w:t>
      </w:r>
      <w:r w:rsidR="0088288C" w:rsidRPr="003C2738">
        <w:rPr>
          <w:rStyle w:val="x193iq5w"/>
          <w:rFonts w:ascii="Traditional Arabic" w:hAnsi="Traditional Arabic" w:cs="Traditional Arabic"/>
          <w:color w:val="000000" w:themeColor="text1"/>
          <w:sz w:val="28"/>
          <w:szCs w:val="28"/>
          <w:rtl/>
        </w:rPr>
        <w:t xml:space="preserve">للولاء التنظيمي أهمية كبيرة للمنظمة، فهو يعمل على حصول المنظمة على طاقات وظيفية قادرة على الاستمرار بالعمل وتنميته وتطويره رغم كل الظروف التي قد تمر بها المنظمة، وبالولاء يُقاس مدى التضحيات والمكاسب المتحصلة وقابلية الصبر على بعض الأزمات التي تمر بها المنظمة إضافة إلى ما هو أهم منه، وهو مدى مقاومة المغريات والعروض التي تقدمها المنظمات المنافسة بغرض استقطاب القدرات الوظيفية </w:t>
      </w:r>
      <w:r w:rsidR="0088288C" w:rsidRPr="003C2738">
        <w:rPr>
          <w:rFonts w:ascii="Traditional Arabic" w:hAnsi="Traditional Arabic" w:cs="Traditional Arabic"/>
          <w:color w:val="000000" w:themeColor="text1"/>
          <w:sz w:val="28"/>
          <w:szCs w:val="28"/>
          <w:rtl/>
          <w:lang w:bidi="ar-EG"/>
        </w:rPr>
        <w:t>( الفايدى , أحمد بن سلمان , 2024 , ص 234 )</w:t>
      </w:r>
      <w:r w:rsidR="0088288C" w:rsidRPr="003C2738">
        <w:rPr>
          <w:rStyle w:val="x4k7w5x"/>
          <w:rFonts w:ascii="Traditional Arabic" w:hAnsi="Traditional Arabic" w:cs="Traditional Arabic"/>
          <w:color w:val="000000" w:themeColor="text1"/>
          <w:sz w:val="28"/>
          <w:szCs w:val="28"/>
          <w:rtl/>
          <w:lang w:bidi="ar-EG"/>
        </w:rPr>
        <w:t xml:space="preserve"> </w:t>
      </w:r>
    </w:p>
    <w:p w14:paraId="783C4E9C" w14:textId="77777777" w:rsidR="00E969E3" w:rsidRPr="003C2738" w:rsidRDefault="00E969E3" w:rsidP="007B3177">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hint="cs"/>
          <w:color w:val="000000" w:themeColor="text1"/>
          <w:sz w:val="28"/>
          <w:szCs w:val="28"/>
          <w:rtl/>
        </w:rPr>
        <w:t xml:space="preserve">     </w:t>
      </w:r>
      <w:r w:rsidR="00A254F6" w:rsidRPr="003C2738">
        <w:rPr>
          <w:rStyle w:val="x193iq5w"/>
          <w:rFonts w:ascii="Traditional Arabic" w:hAnsi="Traditional Arabic" w:cs="Traditional Arabic"/>
          <w:color w:val="000000" w:themeColor="text1"/>
          <w:sz w:val="28"/>
          <w:szCs w:val="28"/>
          <w:rtl/>
        </w:rPr>
        <w:t>ومن أجل تحقيق المنظمة لأهدافها ينبغي عليها أن تسعى الى تحقيق الولاء التنظيمي لدى العاملين حيث أن ثقة العاملين في المنظمة ورغبتهم في بذل الجهد لتحقيق أهدافها يرتبط بالإحساس بالانتماء والثقة في المنظمة. ويعتبر الأداء الوظيفي من المخرجات المهمة للولاء التنظيمي حيث أن الموظف الذي يتمتع بمستو</w:t>
      </w:r>
      <w:r w:rsidR="00A254F6" w:rsidRPr="003C2738">
        <w:rPr>
          <w:rStyle w:val="x193iq5w"/>
          <w:rFonts w:ascii="Traditional Arabic" w:hAnsi="Traditional Arabic" w:cs="Traditional Arabic" w:hint="cs"/>
          <w:color w:val="000000" w:themeColor="text1"/>
          <w:sz w:val="28"/>
          <w:szCs w:val="28"/>
          <w:rtl/>
        </w:rPr>
        <w:t>ى</w:t>
      </w:r>
      <w:r w:rsidR="00A254F6" w:rsidRPr="003C2738">
        <w:rPr>
          <w:rStyle w:val="x193iq5w"/>
          <w:rFonts w:ascii="Traditional Arabic" w:hAnsi="Traditional Arabic" w:cs="Traditional Arabic"/>
          <w:color w:val="000000" w:themeColor="text1"/>
          <w:sz w:val="28"/>
          <w:szCs w:val="28"/>
          <w:rtl/>
        </w:rPr>
        <w:t xml:space="preserve"> عال من الولاء يزداد حماسة في العمل وأن أحد المرتكزات الاساسية للولاء التنظيمي هي القيم الاعتبارية والاجتماعية للفرد بالمنظمة</w:t>
      </w:r>
      <w:r w:rsidR="00A254F6" w:rsidRPr="003C2738">
        <w:rPr>
          <w:rStyle w:val="x193iq5w"/>
          <w:rFonts w:ascii="Traditional Arabic" w:hAnsi="Traditional Arabic" w:cs="Traditional Arabic"/>
          <w:color w:val="000000" w:themeColor="text1"/>
          <w:sz w:val="28"/>
          <w:szCs w:val="28"/>
        </w:rPr>
        <w:t>.</w:t>
      </w:r>
      <w:r w:rsidR="00E402BE" w:rsidRPr="003C2738">
        <w:rPr>
          <w:rStyle w:val="x193iq5w"/>
          <w:rFonts w:ascii="Traditional Arabic" w:hAnsi="Traditional Arabic" w:cs="Traditional Arabic" w:hint="cs"/>
          <w:color w:val="000000" w:themeColor="text1"/>
          <w:sz w:val="28"/>
          <w:szCs w:val="28"/>
          <w:rtl/>
        </w:rPr>
        <w:t xml:space="preserve"> (</w:t>
      </w:r>
      <w:r w:rsidR="00E402BE" w:rsidRPr="003C2738">
        <w:rPr>
          <w:rStyle w:val="x193iq5w"/>
          <w:rFonts w:ascii="Traditional Arabic" w:hAnsi="Traditional Arabic" w:cs="Traditional Arabic"/>
          <w:color w:val="000000" w:themeColor="text1"/>
          <w:sz w:val="28"/>
          <w:szCs w:val="28"/>
          <w:rtl/>
        </w:rPr>
        <w:t xml:space="preserve">معيتيق </w:t>
      </w:r>
      <w:r w:rsidR="00E402BE" w:rsidRPr="003C2738">
        <w:rPr>
          <w:rStyle w:val="x193iq5w"/>
          <w:rFonts w:ascii="Traditional Arabic" w:hAnsi="Traditional Arabic" w:cs="Traditional Arabic" w:hint="cs"/>
          <w:color w:val="000000" w:themeColor="text1"/>
          <w:sz w:val="28"/>
          <w:szCs w:val="28"/>
          <w:rtl/>
        </w:rPr>
        <w:t>,</w:t>
      </w:r>
      <w:r w:rsidR="00E402BE" w:rsidRPr="003C2738">
        <w:rPr>
          <w:rStyle w:val="x193iq5w"/>
          <w:rFonts w:ascii="Traditional Arabic" w:hAnsi="Traditional Arabic" w:cs="Traditional Arabic"/>
          <w:color w:val="000000" w:themeColor="text1"/>
          <w:sz w:val="28"/>
          <w:szCs w:val="28"/>
          <w:rtl/>
        </w:rPr>
        <w:t xml:space="preserve"> 2025 </w:t>
      </w:r>
      <w:r w:rsidR="00E402BE" w:rsidRPr="003C2738">
        <w:rPr>
          <w:rStyle w:val="x193iq5w"/>
          <w:rFonts w:ascii="Traditional Arabic" w:hAnsi="Traditional Arabic" w:cs="Traditional Arabic" w:hint="cs"/>
          <w:color w:val="000000" w:themeColor="text1"/>
          <w:sz w:val="28"/>
          <w:szCs w:val="28"/>
          <w:rtl/>
        </w:rPr>
        <w:t xml:space="preserve">, ص 148 </w:t>
      </w:r>
      <w:r w:rsidRPr="003C2738">
        <w:rPr>
          <w:rStyle w:val="x193iq5w"/>
          <w:rFonts w:ascii="Traditional Arabic" w:hAnsi="Traditional Arabic" w:cs="Traditional Arabic" w:hint="cs"/>
          <w:color w:val="000000" w:themeColor="text1"/>
          <w:sz w:val="28"/>
          <w:szCs w:val="28"/>
          <w:rtl/>
        </w:rPr>
        <w:t>) ,  ف</w:t>
      </w:r>
      <w:r w:rsidRPr="003C2738">
        <w:rPr>
          <w:rStyle w:val="x193iq5w"/>
          <w:rFonts w:ascii="Traditional Arabic" w:hAnsi="Traditional Arabic" w:cs="Traditional Arabic"/>
          <w:color w:val="000000" w:themeColor="text1"/>
          <w:sz w:val="28"/>
          <w:szCs w:val="28"/>
          <w:rtl/>
        </w:rPr>
        <w:t>المنظمة تكون أكثر استقراراً وأطول بقاء حين يكون أداء العاملين أداء متميزاً</w:t>
      </w:r>
      <w:r w:rsidRPr="003C2738">
        <w:rPr>
          <w:rStyle w:val="x193iq5w"/>
          <w:rFonts w:ascii="Traditional Arabic" w:hAnsi="Traditional Arabic" w:cs="Traditional Arabic" w:hint="cs"/>
          <w:color w:val="000000" w:themeColor="text1"/>
          <w:sz w:val="28"/>
          <w:szCs w:val="28"/>
          <w:rtl/>
        </w:rPr>
        <w:t xml:space="preserve"> ( </w:t>
      </w:r>
      <w:r w:rsidRPr="003C2738">
        <w:rPr>
          <w:rStyle w:val="x193iq5w"/>
          <w:rFonts w:ascii="Traditional Arabic" w:hAnsi="Traditional Arabic" w:cs="Traditional Arabic"/>
          <w:color w:val="000000" w:themeColor="text1"/>
          <w:sz w:val="28"/>
          <w:szCs w:val="28"/>
          <w:rtl/>
        </w:rPr>
        <w:t xml:space="preserve">الشريف، ٢٠٠٤، </w:t>
      </w: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٩٤</w:t>
      </w:r>
      <w:r w:rsidRPr="003C2738">
        <w:rPr>
          <w:rStyle w:val="x193iq5w"/>
          <w:rFonts w:ascii="Traditional Arabic" w:hAnsi="Traditional Arabic" w:cs="Traditional Arabic" w:hint="cs"/>
          <w:color w:val="000000" w:themeColor="text1"/>
          <w:sz w:val="28"/>
          <w:szCs w:val="28"/>
          <w:rtl/>
        </w:rPr>
        <w:t xml:space="preserve"> ) , </w:t>
      </w:r>
      <w:r w:rsidRPr="003C2738">
        <w:rPr>
          <w:rStyle w:val="x193iq5w"/>
          <w:rFonts w:ascii="Traditional Arabic" w:hAnsi="Traditional Arabic" w:cs="Traditional Arabic"/>
          <w:color w:val="000000" w:themeColor="text1"/>
          <w:sz w:val="28"/>
          <w:szCs w:val="28"/>
          <w:rtl/>
        </w:rPr>
        <w:t>والأداء في المنظمة يتحسن عندما تتحرك المنظمة من النهج التقليدي للرقابة إلى إدارة أداء العاملين من خلال الولاء التنظيمي (</w:t>
      </w:r>
      <w:r w:rsidRPr="003C2738">
        <w:rPr>
          <w:rStyle w:val="x193iq5w"/>
          <w:rFonts w:ascii="Traditional Arabic" w:hAnsi="Traditional Arabic" w:cs="Traditional Arabic"/>
          <w:color w:val="000000" w:themeColor="text1"/>
          <w:sz w:val="28"/>
          <w:szCs w:val="28"/>
        </w:rPr>
        <w:t xml:space="preserve">Goodarzi, 2012, p. 8995 </w:t>
      </w:r>
      <w:r w:rsidRPr="003C2738">
        <w:rPr>
          <w:rStyle w:val="x193iq5w"/>
          <w:rFonts w:ascii="Traditional Arabic" w:hAnsi="Traditional Arabic" w:cs="Traditional Arabic" w:hint="cs"/>
          <w:color w:val="000000" w:themeColor="text1"/>
          <w:sz w:val="28"/>
          <w:szCs w:val="28"/>
          <w:rtl/>
        </w:rPr>
        <w:t xml:space="preserve"> )</w:t>
      </w:r>
    </w:p>
    <w:p w14:paraId="3CA09E73" w14:textId="77777777" w:rsidR="00AD14A3" w:rsidRPr="003C2738" w:rsidRDefault="00AD14A3" w:rsidP="007B3177">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hint="cs"/>
          <w:color w:val="000000" w:themeColor="text1"/>
          <w:sz w:val="28"/>
          <w:szCs w:val="28"/>
          <w:rtl/>
        </w:rPr>
        <w:t xml:space="preserve">     ت</w:t>
      </w:r>
      <w:r w:rsidRPr="003C2738">
        <w:rPr>
          <w:rStyle w:val="x193iq5w"/>
          <w:rFonts w:ascii="Traditional Arabic" w:hAnsi="Traditional Arabic" w:cs="Traditional Arabic"/>
          <w:color w:val="000000" w:themeColor="text1"/>
          <w:sz w:val="28"/>
          <w:szCs w:val="28"/>
          <w:rtl/>
        </w:rPr>
        <w:t>واجه منظمات الأعمال في العصر الحديث متغيرات وتحديات عديدة في سعيها نحو تحقيق أهدافها في بيئة العمل سريعة التغير ، وهذا ما يتطلب حسن استخدام الموارد المتاحة و أهم</w:t>
      </w:r>
      <w:r w:rsidRPr="003C2738">
        <w:rPr>
          <w:rStyle w:val="x193iq5w"/>
          <w:rFonts w:ascii="Traditional Arabic" w:hAnsi="Traditional Arabic" w:cs="Traditional Arabic" w:hint="cs"/>
          <w:color w:val="000000" w:themeColor="text1"/>
          <w:sz w:val="28"/>
          <w:szCs w:val="28"/>
          <w:rtl/>
        </w:rPr>
        <w:t>ه</w:t>
      </w:r>
      <w:r w:rsidRPr="003C2738">
        <w:rPr>
          <w:rStyle w:val="x193iq5w"/>
          <w:rFonts w:ascii="Traditional Arabic" w:hAnsi="Traditional Arabic" w:cs="Traditional Arabic"/>
          <w:color w:val="000000" w:themeColor="text1"/>
          <w:sz w:val="28"/>
          <w:szCs w:val="28"/>
          <w:rtl/>
        </w:rPr>
        <w:t>ا الموارد البشرية</w:t>
      </w: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w:t>
      </w:r>
      <w:r w:rsidRPr="003C2738">
        <w:rPr>
          <w:rStyle w:val="x193iq5w"/>
          <w:rFonts w:ascii="Traditional Arabic" w:hAnsi="Traditional Arabic" w:cs="Traditional Arabic" w:hint="cs"/>
          <w:color w:val="000000" w:themeColor="text1"/>
          <w:sz w:val="28"/>
          <w:szCs w:val="28"/>
          <w:rtl/>
        </w:rPr>
        <w:t xml:space="preserve">قعوده </w:t>
      </w:r>
      <w:r w:rsidRPr="003C2738">
        <w:rPr>
          <w:rStyle w:val="x193iq5w"/>
          <w:rFonts w:ascii="Traditional Arabic" w:hAnsi="Traditional Arabic" w:cs="Traditional Arabic"/>
          <w:color w:val="000000" w:themeColor="text1"/>
          <w:sz w:val="28"/>
          <w:szCs w:val="28"/>
          <w:rtl/>
        </w:rPr>
        <w:t>، 202</w:t>
      </w:r>
      <w:r w:rsidRPr="003C2738">
        <w:rPr>
          <w:rStyle w:val="x193iq5w"/>
          <w:rFonts w:ascii="Traditional Arabic" w:hAnsi="Traditional Arabic" w:cs="Traditional Arabic" w:hint="cs"/>
          <w:color w:val="000000" w:themeColor="text1"/>
          <w:sz w:val="28"/>
          <w:szCs w:val="28"/>
          <w:rtl/>
        </w:rPr>
        <w:t xml:space="preserve">0 , ص 43 ) , </w:t>
      </w:r>
      <w:r w:rsidRPr="003C2738">
        <w:rPr>
          <w:rStyle w:val="x193iq5w"/>
          <w:rFonts w:ascii="Traditional Arabic" w:hAnsi="Traditional Arabic" w:cs="Traditional Arabic"/>
          <w:color w:val="000000" w:themeColor="text1"/>
          <w:sz w:val="28"/>
          <w:szCs w:val="28"/>
          <w:rtl/>
        </w:rPr>
        <w:t>وذلك من خلال إهتمام بدراسة كافة الظواهر والمتغيرات المتعلقة بالعنصر البشري حتي يستطيع أن يؤدى عمله بالكفاءة والفعالية المطلوبة</w:t>
      </w:r>
      <w:r w:rsidRPr="003C2738">
        <w:rPr>
          <w:rStyle w:val="x193iq5w"/>
          <w:rFonts w:ascii="Traditional Arabic" w:hAnsi="Traditional Arabic" w:cs="Traditional Arabic" w:hint="cs"/>
          <w:color w:val="000000" w:themeColor="text1"/>
          <w:sz w:val="28"/>
          <w:szCs w:val="28"/>
          <w:rtl/>
        </w:rPr>
        <w:t xml:space="preserve"> , </w:t>
      </w:r>
      <w:r w:rsidRPr="003C2738">
        <w:rPr>
          <w:rStyle w:val="x193iq5w"/>
          <w:rFonts w:ascii="Traditional Arabic" w:hAnsi="Traditional Arabic" w:cs="Traditional Arabic"/>
          <w:color w:val="000000" w:themeColor="text1"/>
          <w:sz w:val="28"/>
          <w:szCs w:val="28"/>
          <w:rtl/>
        </w:rPr>
        <w:t xml:space="preserve">ولعل من ابرز تلك المتغيرات التي اخذت الدراسات الإدارية تسلط الاضواء عليه ما يعرف ب الدعم التنظيمي المدرك الذي يسعى لخلق بيئة عمل مناسبة للعاملين ، ويشكل تصوراتهم حول مدى اهتمام المنظمة برفاهيتهم </w:t>
      </w: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انور </w:t>
      </w:r>
      <w:r w:rsidRPr="003C2738">
        <w:rPr>
          <w:rStyle w:val="x193iq5w"/>
          <w:rFonts w:ascii="Traditional Arabic" w:hAnsi="Traditional Arabic" w:cs="Traditional Arabic" w:hint="cs"/>
          <w:color w:val="000000" w:themeColor="text1"/>
          <w:sz w:val="28"/>
          <w:szCs w:val="28"/>
          <w:rtl/>
        </w:rPr>
        <w:t xml:space="preserve">, 2017 ) </w:t>
      </w:r>
      <w:r w:rsidRPr="003C2738">
        <w:rPr>
          <w:rStyle w:val="x193iq5w"/>
          <w:rFonts w:ascii="Traditional Arabic" w:hAnsi="Traditional Arabic" w:cs="Traditional Arabic"/>
          <w:color w:val="000000" w:themeColor="text1"/>
          <w:sz w:val="28"/>
          <w:szCs w:val="28"/>
          <w:rtl/>
        </w:rPr>
        <w:t xml:space="preserve"> </w:t>
      </w:r>
    </w:p>
    <w:p w14:paraId="78EB6B47" w14:textId="77777777" w:rsidR="0088288C" w:rsidRPr="003C2738" w:rsidRDefault="0088288C" w:rsidP="007B3177">
      <w:p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lastRenderedPageBreak/>
        <w:t xml:space="preserve">     وانطلاقا من للتوجهات الاستراتيجية لرؤية المملكة العربية السعودية 2030، واهتمامها بتنمية الموارد البشرية وتنمية مهارات الموظفين ؛ فى كافة القطاعات الحكومية والخاصة ؛ الربحية والخدمية تركز الدراسة الحالية على الدعم التنظيمى المدرك لدى العاملين بمؤسسات العمل التطوعى وأثره  على معدل الرضا الوظيفى وعلاقته بمستوى الولاء التنظيمى المشكل لدى العاملين بالمملكة بأعتبار</w:t>
      </w:r>
      <w:r w:rsidR="00AF2961" w:rsidRPr="003C2738">
        <w:rPr>
          <w:rFonts w:ascii="Traditional Arabic" w:hAnsi="Traditional Arabic" w:cs="Traditional Arabic" w:hint="cs"/>
          <w:color w:val="000000" w:themeColor="text1"/>
          <w:sz w:val="28"/>
          <w:szCs w:val="28"/>
          <w:rtl/>
        </w:rPr>
        <w:t>ها</w:t>
      </w:r>
      <w:r w:rsidRPr="003C2738">
        <w:rPr>
          <w:rFonts w:ascii="Traditional Arabic" w:hAnsi="Traditional Arabic" w:cs="Traditional Arabic"/>
          <w:color w:val="000000" w:themeColor="text1"/>
          <w:sz w:val="28"/>
          <w:szCs w:val="28"/>
          <w:rtl/>
        </w:rPr>
        <w:t xml:space="preserve"> شريك فى تحقيق رؤية المملكة 2030 ,وبالتحديد الدعم التنظيمى المدرك والولاء التنظيمى لدى العاملين بجمعية أم القرى الخيرية النسائية بمكة المكرمة .</w:t>
      </w:r>
    </w:p>
    <w:p w14:paraId="7A7F8A43" w14:textId="77777777" w:rsidR="0088288C" w:rsidRPr="003C2738" w:rsidRDefault="0088288C" w:rsidP="000E3854">
      <w:pPr>
        <w:bidi/>
        <w:spacing w:after="0" w:line="360" w:lineRule="auto"/>
        <w:rPr>
          <w:rFonts w:ascii="Traditional Arabic" w:hAnsi="Traditional Arabic" w:cs="Traditional Arabic"/>
          <w:b/>
          <w:bCs/>
          <w:color w:val="000000" w:themeColor="text1"/>
          <w:sz w:val="32"/>
          <w:szCs w:val="32"/>
          <w:rtl/>
          <w:lang w:bidi="ar-EG"/>
        </w:rPr>
      </w:pPr>
      <w:r w:rsidRPr="003C2738">
        <w:rPr>
          <w:rFonts w:ascii="Traditional Arabic" w:hAnsi="Traditional Arabic" w:cs="Traditional Arabic"/>
          <w:b/>
          <w:bCs/>
          <w:color w:val="000000" w:themeColor="text1"/>
          <w:sz w:val="32"/>
          <w:szCs w:val="32"/>
          <w:rtl/>
        </w:rPr>
        <w:t xml:space="preserve">مشكلة الدراسة </w:t>
      </w:r>
    </w:p>
    <w:p w14:paraId="09E815C5" w14:textId="77777777" w:rsidR="0088288C" w:rsidRPr="003C2738" w:rsidRDefault="0088288C" w:rsidP="007B3177">
      <w:pPr>
        <w:bidi/>
        <w:spacing w:after="0" w:line="360" w:lineRule="auto"/>
        <w:jc w:val="both"/>
        <w:rPr>
          <w:rStyle w:val="x193iq5w"/>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rPr>
        <w:t xml:space="preserve">     تعتمد المؤسسات على الموارد البشرية فى نموها وذلك بالاهتمام بتدريبهم وتأهيلهم وتحفيزهم ماديا ومعنويا؛ لإشباع احتياجاتهم النفسية وما يترتب على ذلك من تحقيق الولاء الوظيفي لأفرادها , حيث يعد العاملون من أهم موارد التنظيم، وبدونهم لا يستطيع التنظيم الوصول إلى أهدافه، لذا تهتم التنظيمات اهتمامًا كبيرًا بالعاملين واشباع احتياجاتهم المختلفة وتوفير الدعم التنظيمي من أجل زيادة مستويات الرضا الوظيفي، والارتقاء بكافة المخرجا</w:t>
      </w:r>
      <w:r w:rsidRPr="003C2738">
        <w:rPr>
          <w:rStyle w:val="x193iq5w"/>
          <w:rFonts w:ascii="Traditional Arabic" w:hAnsi="Traditional Arabic" w:cs="Traditional Arabic"/>
          <w:color w:val="000000" w:themeColor="text1"/>
          <w:sz w:val="28"/>
          <w:szCs w:val="28"/>
          <w:rtl/>
          <w:lang w:bidi="ar-EG"/>
        </w:rPr>
        <w:t xml:space="preserve">ت التنظيمية </w:t>
      </w:r>
    </w:p>
    <w:p w14:paraId="2797C98F" w14:textId="77777777" w:rsidR="0088288C" w:rsidRPr="003C2738" w:rsidRDefault="0088288C" w:rsidP="007B3177">
      <w:pPr>
        <w:bidi/>
        <w:spacing w:after="0" w:line="360" w:lineRule="auto"/>
        <w:jc w:val="both"/>
        <w:rPr>
          <w:rStyle w:val="x193iq5w"/>
          <w:rFonts w:ascii="Traditional Arabic" w:hAnsi="Traditional Arabic" w:cs="Traditional Arabic"/>
          <w:color w:val="000000" w:themeColor="text1"/>
          <w:sz w:val="28"/>
          <w:szCs w:val="28"/>
          <w:rtl/>
          <w:lang w:bidi="ar-EG"/>
        </w:rPr>
      </w:pPr>
      <w:r w:rsidRPr="003C2738">
        <w:rPr>
          <w:rFonts w:ascii="Traditional Arabic" w:hAnsi="Traditional Arabic" w:cs="Traditional Arabic"/>
          <w:color w:val="000000" w:themeColor="text1"/>
          <w:sz w:val="28"/>
          <w:szCs w:val="28"/>
          <w:rtl/>
        </w:rPr>
        <w:t xml:space="preserve"> </w:t>
      </w:r>
      <w:r w:rsidRPr="003C2738">
        <w:rPr>
          <w:rStyle w:val="x4k7w5x"/>
          <w:rFonts w:ascii="Traditional Arabic" w:hAnsi="Traditional Arabic" w:cs="Traditional Arabic"/>
          <w:color w:val="000000" w:themeColor="text1"/>
          <w:sz w:val="28"/>
          <w:szCs w:val="28"/>
        </w:rPr>
        <w:t>El-Hilali, 2015 , p 408 )</w:t>
      </w:r>
      <w:r w:rsidRPr="003C2738">
        <w:rPr>
          <w:rStyle w:val="x4k7w5x"/>
          <w:rFonts w:ascii="Traditional Arabic" w:hAnsi="Traditional Arabic" w:cs="Traditional Arabic"/>
          <w:color w:val="000000" w:themeColor="text1"/>
          <w:sz w:val="28"/>
          <w:szCs w:val="28"/>
          <w:rtl/>
          <w:lang w:bidi="ar-EG"/>
        </w:rPr>
        <w:t xml:space="preserve"> ) </w:t>
      </w:r>
      <w:r w:rsidRPr="003C2738">
        <w:rPr>
          <w:rStyle w:val="x193iq5w"/>
          <w:rFonts w:ascii="Traditional Arabic" w:hAnsi="Traditional Arabic" w:cs="Traditional Arabic"/>
          <w:color w:val="000000" w:themeColor="text1"/>
          <w:sz w:val="28"/>
          <w:szCs w:val="28"/>
          <w:rtl/>
        </w:rPr>
        <w:t xml:space="preserve">, وتوصف عادة العلاقة بين العاملين وتنظيماتهم بأنها علاقة تبادل </w:t>
      </w:r>
      <w:r w:rsidRPr="003C2738">
        <w:rPr>
          <w:rStyle w:val="x193iq5w"/>
          <w:rFonts w:ascii="Traditional Arabic" w:hAnsi="Traditional Arabic" w:cs="Traditional Arabic"/>
          <w:color w:val="000000" w:themeColor="text1"/>
          <w:sz w:val="28"/>
          <w:szCs w:val="28"/>
        </w:rPr>
        <w:t>Relationship</w:t>
      </w:r>
      <w:r w:rsidRPr="003C2738">
        <w:rPr>
          <w:rStyle w:val="x193iq5w"/>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Pr>
        <w:t xml:space="preserve"> Exchange</w:t>
      </w:r>
      <w:r w:rsidRPr="003C2738">
        <w:rPr>
          <w:rStyle w:val="x193iq5w"/>
          <w:rFonts w:ascii="Traditional Arabic" w:hAnsi="Traditional Arabic" w:cs="Traditional Arabic"/>
          <w:color w:val="000000" w:themeColor="text1"/>
          <w:sz w:val="28"/>
          <w:szCs w:val="28"/>
          <w:rtl/>
        </w:rPr>
        <w:t xml:space="preserve">، وقد أكد </w:t>
      </w:r>
      <w:r w:rsidRPr="003C2738">
        <w:rPr>
          <w:rStyle w:val="x4k7w5x"/>
          <w:rFonts w:ascii="Traditional Arabic" w:hAnsi="Traditional Arabic" w:cs="Traditional Arabic"/>
          <w:color w:val="000000" w:themeColor="text1"/>
          <w:sz w:val="28"/>
          <w:szCs w:val="28"/>
        </w:rPr>
        <w:t>Shen, Yimo, 2014 , p 406 )</w:t>
      </w:r>
      <w:r w:rsidRPr="003C2738">
        <w:rPr>
          <w:rStyle w:val="x4k7w5x"/>
          <w:rFonts w:ascii="Traditional Arabic" w:hAnsi="Traditional Arabic" w:cs="Traditional Arabic"/>
          <w:color w:val="000000" w:themeColor="text1"/>
          <w:sz w:val="28"/>
          <w:szCs w:val="28"/>
          <w:rtl/>
          <w:lang w:bidi="ar-EG"/>
        </w:rPr>
        <w:t xml:space="preserve"> )</w:t>
      </w:r>
      <w:r w:rsidRPr="003C2738">
        <w:rPr>
          <w:rStyle w:val="x193iq5w"/>
          <w:rFonts w:ascii="Traditional Arabic" w:hAnsi="Traditional Arabic" w:cs="Traditional Arabic"/>
          <w:color w:val="000000" w:themeColor="text1"/>
          <w:sz w:val="28"/>
          <w:szCs w:val="28"/>
          <w:rtl/>
        </w:rPr>
        <w:t>, أن الدعم التنظيمي المدرك هو العامل الحاسم في تقييم العاملين لعلاقة التبادل، ويشير مفهوم الدعم التنظيمي إلى معتقدات العاملين فيما يتعلق بتقدير التنظيم لإسهاماتهم وجهودهم واهتمامه برفاهيته</w:t>
      </w:r>
      <w:r w:rsidRPr="003C2738">
        <w:rPr>
          <w:rStyle w:val="x193iq5w"/>
          <w:rFonts w:ascii="Traditional Arabic" w:hAnsi="Traditional Arabic" w:cs="Traditional Arabic"/>
          <w:color w:val="000000" w:themeColor="text1"/>
          <w:sz w:val="28"/>
          <w:szCs w:val="28"/>
          <w:rtl/>
          <w:lang w:bidi="ar-EG"/>
        </w:rPr>
        <w:t>م .</w:t>
      </w:r>
    </w:p>
    <w:p w14:paraId="051C4620" w14:textId="77777777" w:rsidR="008E0634" w:rsidRPr="003C2738" w:rsidRDefault="00A52C61" w:rsidP="007B3177">
      <w:pPr>
        <w:pStyle w:val="HTML"/>
        <w:bidi/>
        <w:spacing w:line="360" w:lineRule="auto"/>
        <w:jc w:val="both"/>
        <w:rPr>
          <w:rStyle w:val="x193iq5w"/>
          <w:rFonts w:ascii="Traditional Arabic" w:eastAsiaTheme="minorHAnsi" w:hAnsi="Traditional Arabic" w:cs="Traditional Arabic"/>
          <w:color w:val="000000" w:themeColor="text1"/>
          <w:sz w:val="28"/>
          <w:szCs w:val="28"/>
          <w:rtl/>
          <w:lang w:bidi="ar-EG"/>
        </w:rPr>
      </w:pPr>
      <w:r w:rsidRPr="003C2738">
        <w:rPr>
          <w:rStyle w:val="x193iq5w"/>
          <w:rFonts w:ascii="Traditional Arabic" w:eastAsiaTheme="minorHAnsi" w:hAnsi="Traditional Arabic" w:cs="Traditional Arabic" w:hint="cs"/>
          <w:color w:val="000000" w:themeColor="text1"/>
          <w:sz w:val="28"/>
          <w:szCs w:val="28"/>
          <w:rtl/>
        </w:rPr>
        <w:t xml:space="preserve">     </w:t>
      </w:r>
      <w:r w:rsidR="008E0634" w:rsidRPr="003C2738">
        <w:rPr>
          <w:rStyle w:val="x193iq5w"/>
          <w:rFonts w:ascii="Traditional Arabic" w:eastAsiaTheme="minorHAnsi" w:hAnsi="Traditional Arabic" w:cs="Traditional Arabic" w:hint="cs"/>
          <w:color w:val="000000" w:themeColor="text1"/>
          <w:sz w:val="28"/>
          <w:szCs w:val="28"/>
          <w:rtl/>
        </w:rPr>
        <w:t>كما أكدت دراسة ( عسفة , أبو عزة , 2021 )</w:t>
      </w:r>
      <w:r w:rsidR="008E0634" w:rsidRPr="003C2738">
        <w:rPr>
          <w:rStyle w:val="x193iq5w"/>
          <w:rFonts w:ascii="Traditional Arabic" w:eastAsiaTheme="minorHAnsi" w:hAnsi="Traditional Arabic" w:cs="Traditional Arabic"/>
          <w:color w:val="000000" w:themeColor="text1"/>
          <w:rtl/>
        </w:rPr>
        <w:t xml:space="preserve"> </w:t>
      </w:r>
      <w:r w:rsidR="008E0634" w:rsidRPr="003C2738">
        <w:rPr>
          <w:rStyle w:val="x193iq5w"/>
          <w:rFonts w:ascii="Traditional Arabic" w:eastAsiaTheme="minorHAnsi" w:hAnsi="Traditional Arabic" w:cs="Traditional Arabic"/>
          <w:color w:val="000000" w:themeColor="text1"/>
          <w:sz w:val="28"/>
          <w:szCs w:val="28"/>
          <w:rtl/>
        </w:rPr>
        <w:t xml:space="preserve">وجود أثر لإبعاد الدعم التنظيمي </w:t>
      </w:r>
      <w:r w:rsidR="008E0634" w:rsidRPr="003C2738">
        <w:rPr>
          <w:rStyle w:val="x193iq5w"/>
          <w:rFonts w:ascii="Traditional Arabic" w:eastAsiaTheme="minorHAnsi" w:hAnsi="Traditional Arabic" w:cs="Traditional Arabic" w:hint="cs"/>
          <w:color w:val="000000" w:themeColor="text1"/>
          <w:sz w:val="28"/>
          <w:szCs w:val="28"/>
          <w:rtl/>
        </w:rPr>
        <w:t xml:space="preserve">تجاه </w:t>
      </w:r>
      <w:r w:rsidR="008E0634" w:rsidRPr="003C2738">
        <w:rPr>
          <w:rStyle w:val="x193iq5w"/>
          <w:rFonts w:ascii="Traditional Arabic" w:eastAsiaTheme="minorHAnsi" w:hAnsi="Traditional Arabic" w:cs="Traditional Arabic"/>
          <w:color w:val="000000" w:themeColor="text1"/>
          <w:sz w:val="28"/>
          <w:szCs w:val="28"/>
          <w:rtl/>
        </w:rPr>
        <w:t>دعم وتأكيد الذات لدى العاملين</w:t>
      </w:r>
      <w:r w:rsidR="008E0634" w:rsidRPr="003C2738">
        <w:rPr>
          <w:rStyle w:val="x193iq5w"/>
          <w:rFonts w:ascii="Traditional Arabic" w:eastAsiaTheme="minorHAnsi" w:hAnsi="Traditional Arabic" w:cs="Traditional Arabic" w:hint="cs"/>
          <w:color w:val="000000" w:themeColor="text1"/>
          <w:sz w:val="28"/>
          <w:szCs w:val="28"/>
          <w:rtl/>
        </w:rPr>
        <w:t xml:space="preserve"> مما يعطى </w:t>
      </w:r>
      <w:r w:rsidR="008E0634" w:rsidRPr="003C2738">
        <w:rPr>
          <w:rStyle w:val="x193iq5w"/>
          <w:rFonts w:ascii="Traditional Arabic" w:eastAsiaTheme="minorHAnsi" w:hAnsi="Traditional Arabic" w:cs="Traditional Arabic"/>
          <w:color w:val="000000" w:themeColor="text1"/>
          <w:sz w:val="28"/>
          <w:szCs w:val="28"/>
          <w:rtl/>
        </w:rPr>
        <w:t xml:space="preserve"> دافعية الإنجاز لدى العاملين</w:t>
      </w:r>
      <w:r w:rsidR="008E0634" w:rsidRPr="003C2738">
        <w:rPr>
          <w:rStyle w:val="x193iq5w"/>
          <w:rFonts w:ascii="Traditional Arabic" w:eastAsiaTheme="minorHAnsi" w:hAnsi="Traditional Arabic" w:cs="Traditional Arabic" w:hint="cs"/>
          <w:color w:val="000000" w:themeColor="text1"/>
          <w:sz w:val="28"/>
          <w:szCs w:val="28"/>
          <w:rtl/>
        </w:rPr>
        <w:t xml:space="preserve"> لمهامهم الوظيفية , وعلى الجانب الأخر تطرقت دراسة </w:t>
      </w:r>
      <w:r w:rsidR="008E0634" w:rsidRPr="003C2738">
        <w:rPr>
          <w:rStyle w:val="x193iq5w"/>
          <w:rFonts w:ascii="Traditional Arabic" w:eastAsiaTheme="minorHAnsi" w:hAnsi="Traditional Arabic" w:cs="Traditional Arabic"/>
          <w:color w:val="000000" w:themeColor="text1"/>
          <w:sz w:val="28"/>
          <w:szCs w:val="28"/>
        </w:rPr>
        <w:t>Astuty &amp; Udin</w:t>
      </w:r>
      <w:r w:rsidR="008E0634" w:rsidRPr="003C2738">
        <w:rPr>
          <w:rStyle w:val="x193iq5w"/>
          <w:rFonts w:ascii="Traditional Arabic" w:eastAsiaTheme="minorHAnsi" w:hAnsi="Traditional Arabic" w:cs="Traditional Arabic" w:hint="cs"/>
          <w:color w:val="000000" w:themeColor="text1"/>
          <w:sz w:val="28"/>
          <w:szCs w:val="28"/>
          <w:rtl/>
        </w:rPr>
        <w:t xml:space="preserve"> </w:t>
      </w:r>
      <w:r w:rsidR="008E0634" w:rsidRPr="003C2738">
        <w:rPr>
          <w:rStyle w:val="x193iq5w"/>
          <w:rFonts w:ascii="Traditional Arabic" w:eastAsiaTheme="minorHAnsi" w:hAnsi="Traditional Arabic" w:cs="Traditional Arabic"/>
          <w:color w:val="000000" w:themeColor="text1"/>
          <w:sz w:val="28"/>
          <w:szCs w:val="28"/>
        </w:rPr>
        <w:t>,</w:t>
      </w:r>
      <w:r w:rsidR="008E0634" w:rsidRPr="003C2738">
        <w:rPr>
          <w:rStyle w:val="x193iq5w"/>
          <w:rFonts w:ascii="Traditional Arabic" w:eastAsiaTheme="minorHAnsi" w:hAnsi="Traditional Arabic" w:cs="Traditional Arabic" w:hint="cs"/>
          <w:color w:val="000000" w:themeColor="text1"/>
          <w:sz w:val="28"/>
          <w:szCs w:val="28"/>
          <w:rtl/>
        </w:rPr>
        <w:t xml:space="preserve"> </w:t>
      </w:r>
      <w:r w:rsidR="008E0634" w:rsidRPr="003C2738">
        <w:rPr>
          <w:rStyle w:val="x193iq5w"/>
          <w:rFonts w:ascii="Traditional Arabic" w:eastAsiaTheme="minorHAnsi" w:hAnsi="Traditional Arabic" w:cs="Traditional Arabic"/>
          <w:color w:val="000000" w:themeColor="text1"/>
          <w:sz w:val="28"/>
          <w:szCs w:val="28"/>
        </w:rPr>
        <w:t>( 2020</w:t>
      </w:r>
      <w:r w:rsidR="008E0634" w:rsidRPr="003C2738">
        <w:rPr>
          <w:rStyle w:val="x193iq5w"/>
          <w:rFonts w:ascii="Traditional Arabic" w:eastAsiaTheme="minorHAnsi" w:hAnsi="Traditional Arabic" w:cs="Traditional Arabic" w:hint="cs"/>
          <w:color w:val="000000" w:themeColor="text1"/>
          <w:sz w:val="28"/>
          <w:szCs w:val="28"/>
          <w:rtl/>
        </w:rPr>
        <w:t xml:space="preserve"> إلى الأكثر الكبير ل</w:t>
      </w:r>
      <w:r w:rsidR="008E0634" w:rsidRPr="003C2738">
        <w:rPr>
          <w:rStyle w:val="x193iq5w"/>
          <w:rFonts w:ascii="Traditional Arabic" w:eastAsiaTheme="minorHAnsi" w:hAnsi="Traditional Arabic" w:cs="Traditional Arabic"/>
          <w:color w:val="000000" w:themeColor="text1"/>
          <w:sz w:val="28"/>
          <w:szCs w:val="28"/>
          <w:rtl/>
        </w:rPr>
        <w:t>لدعم التنظيمي على الالتزام العاطفي وأداء الموظفين</w:t>
      </w:r>
      <w:r w:rsidR="008E0634" w:rsidRPr="003C2738">
        <w:rPr>
          <w:rStyle w:val="x193iq5w"/>
          <w:rFonts w:ascii="Traditional Arabic" w:eastAsiaTheme="minorHAnsi" w:hAnsi="Traditional Arabic" w:cs="Traditional Arabic" w:hint="cs"/>
          <w:color w:val="000000" w:themeColor="text1"/>
          <w:sz w:val="28"/>
          <w:szCs w:val="28"/>
          <w:rtl/>
        </w:rPr>
        <w:t xml:space="preserve"> باعتباره أحد أبعاد الدعم التنظيمى , ويتفق كل ما سبق مع دراسة ( </w:t>
      </w:r>
      <w:r w:rsidR="008E0634" w:rsidRPr="003C2738">
        <w:rPr>
          <w:rStyle w:val="x193iq5w"/>
          <w:rFonts w:ascii="Traditional Arabic" w:eastAsiaTheme="minorHAnsi" w:hAnsi="Traditional Arabic" w:cs="Traditional Arabic"/>
          <w:color w:val="000000" w:themeColor="text1"/>
          <w:sz w:val="28"/>
          <w:szCs w:val="28"/>
        </w:rPr>
        <w:t>Chen et al</w:t>
      </w:r>
      <w:r w:rsidR="008E0634" w:rsidRPr="003C2738">
        <w:rPr>
          <w:rStyle w:val="x193iq5w"/>
          <w:rFonts w:ascii="Traditional Arabic" w:eastAsiaTheme="minorHAnsi" w:hAnsi="Traditional Arabic" w:cs="Traditional Arabic" w:hint="cs"/>
          <w:color w:val="000000" w:themeColor="text1"/>
          <w:sz w:val="28"/>
          <w:szCs w:val="28"/>
          <w:rtl/>
        </w:rPr>
        <w:t xml:space="preserve"> </w:t>
      </w:r>
      <w:r w:rsidR="008E0634" w:rsidRPr="003C2738">
        <w:rPr>
          <w:rStyle w:val="x193iq5w"/>
          <w:rFonts w:ascii="Traditional Arabic" w:eastAsiaTheme="minorHAnsi" w:hAnsi="Traditional Arabic" w:cs="Traditional Arabic"/>
          <w:color w:val="000000" w:themeColor="text1"/>
          <w:sz w:val="28"/>
          <w:szCs w:val="28"/>
        </w:rPr>
        <w:t>,</w:t>
      </w:r>
      <w:r w:rsidR="008E0634" w:rsidRPr="003C2738">
        <w:rPr>
          <w:rStyle w:val="x193iq5w"/>
          <w:rFonts w:ascii="Traditional Arabic" w:eastAsiaTheme="minorHAnsi" w:hAnsi="Traditional Arabic" w:cs="Traditional Arabic" w:hint="cs"/>
          <w:color w:val="000000" w:themeColor="text1"/>
          <w:sz w:val="28"/>
          <w:szCs w:val="28"/>
          <w:rtl/>
        </w:rPr>
        <w:t xml:space="preserve"> </w:t>
      </w:r>
      <w:r w:rsidR="008E0634" w:rsidRPr="003C2738">
        <w:rPr>
          <w:rStyle w:val="x193iq5w"/>
          <w:rFonts w:ascii="Traditional Arabic" w:eastAsiaTheme="minorHAnsi" w:hAnsi="Traditional Arabic" w:cs="Traditional Arabic"/>
          <w:color w:val="000000" w:themeColor="text1"/>
          <w:sz w:val="28"/>
          <w:szCs w:val="28"/>
        </w:rPr>
        <w:t>( 2019</w:t>
      </w:r>
      <w:r w:rsidR="008E0634" w:rsidRPr="003C2738">
        <w:rPr>
          <w:rStyle w:val="x193iq5w"/>
          <w:rFonts w:ascii="Traditional Arabic" w:eastAsiaTheme="minorHAnsi" w:hAnsi="Traditional Arabic" w:cs="Traditional Arabic" w:hint="cs"/>
          <w:color w:val="000000" w:themeColor="text1"/>
          <w:sz w:val="28"/>
          <w:szCs w:val="28"/>
          <w:rtl/>
        </w:rPr>
        <w:t xml:space="preserve"> والتى أكدت ان </w:t>
      </w:r>
      <w:r w:rsidR="008E0634" w:rsidRPr="003C2738">
        <w:rPr>
          <w:rStyle w:val="x193iq5w"/>
          <w:rFonts w:ascii="Traditional Arabic" w:eastAsiaTheme="minorHAnsi" w:hAnsi="Traditional Arabic" w:cs="Traditional Arabic"/>
          <w:color w:val="000000" w:themeColor="text1"/>
          <w:sz w:val="28"/>
          <w:szCs w:val="28"/>
          <w:rtl/>
        </w:rPr>
        <w:t>تعزيز الدعم التنظيمي له تأثير إيجابي على الأداء للعاملين</w:t>
      </w:r>
      <w:r w:rsidRPr="003C2738">
        <w:rPr>
          <w:rStyle w:val="x193iq5w"/>
          <w:rFonts w:ascii="Traditional Arabic" w:eastAsiaTheme="minorHAnsi" w:hAnsi="Traditional Arabic" w:cs="Traditional Arabic" w:hint="cs"/>
          <w:color w:val="000000" w:themeColor="text1"/>
          <w:sz w:val="28"/>
          <w:szCs w:val="28"/>
          <w:rtl/>
        </w:rPr>
        <w:t xml:space="preserve"> .</w:t>
      </w:r>
    </w:p>
    <w:p w14:paraId="28BADE91" w14:textId="77777777" w:rsidR="0088288C" w:rsidRPr="003C2738" w:rsidRDefault="0088288C" w:rsidP="007B3177">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     واهمال الدعم التنظيمى في المنظمات من شأنه أن يؤثر سلباً على الرضا الوظيفى ومستوى  ولاء العاملين، مما ينعكس بشكل سلبي على أدائهم في العمل, إن انخفاض مستويات الولاء التنظيمي لدى العاملين من شأنه أن يؤدي إلى تنمية </w:t>
      </w:r>
      <w:r w:rsidRPr="003C2738">
        <w:rPr>
          <w:rStyle w:val="x193iq5w"/>
          <w:rFonts w:ascii="Traditional Arabic" w:hAnsi="Traditional Arabic" w:cs="Traditional Arabic"/>
          <w:color w:val="000000" w:themeColor="text1"/>
          <w:sz w:val="28"/>
          <w:szCs w:val="28"/>
          <w:rtl/>
        </w:rPr>
        <w:lastRenderedPageBreak/>
        <w:t>اتجاهات سلبية نحو العمل والمنظمة كارتفاع نسبة الغياب، والرغبة القوية في ترك العمل , والبحث عن وظائف جديدة، وكذلك الرغبة في عدم المشاركة وتقديم التضحيات، مما ينعكس سلبا على مستوى رضاهم عن العمل والمنظمة.</w:t>
      </w:r>
    </w:p>
    <w:p w14:paraId="23F92935" w14:textId="77777777" w:rsidR="001527D4" w:rsidRPr="003C2738" w:rsidRDefault="00CB6813" w:rsidP="007B3177">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hint="cs"/>
          <w:color w:val="000000" w:themeColor="text1"/>
          <w:sz w:val="28"/>
          <w:szCs w:val="28"/>
          <w:rtl/>
        </w:rPr>
        <w:t xml:space="preserve">     كما أن</w:t>
      </w:r>
      <w:r w:rsidRPr="003C2738">
        <w:rPr>
          <w:rStyle w:val="x193iq5w"/>
          <w:rFonts w:ascii="Traditional Arabic" w:hAnsi="Traditional Arabic" w:cs="Traditional Arabic"/>
          <w:color w:val="000000" w:themeColor="text1"/>
          <w:sz w:val="28"/>
          <w:szCs w:val="28"/>
          <w:rtl/>
        </w:rPr>
        <w:t xml:space="preserve"> زيادة ولاء الأفراد لمنظماتهم من شأنه أن يمكنهم من تنمية الاتجاهات الإيجابية نحو عملهم مما ينعكس على رضاهم وزيادة أدائهم وارتفاع إنتاجيتهم </w:t>
      </w: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زنيني (2012</w:t>
      </w:r>
      <w:r w:rsidRPr="003C2738">
        <w:rPr>
          <w:rStyle w:val="x193iq5w"/>
          <w:rFonts w:ascii="Traditional Arabic" w:hAnsi="Traditional Arabic" w:cs="Traditional Arabic" w:hint="cs"/>
          <w:color w:val="000000" w:themeColor="text1"/>
          <w:sz w:val="28"/>
          <w:szCs w:val="28"/>
          <w:rtl/>
        </w:rPr>
        <w:t xml:space="preserve"> ) , </w:t>
      </w:r>
      <w:r w:rsidR="007E6B0B" w:rsidRPr="003C2738">
        <w:rPr>
          <w:rStyle w:val="x193iq5w"/>
          <w:rFonts w:ascii="Traditional Arabic" w:hAnsi="Traditional Arabic" w:cs="Traditional Arabic"/>
          <w:color w:val="000000" w:themeColor="text1"/>
          <w:sz w:val="28"/>
          <w:szCs w:val="28"/>
          <w:rtl/>
        </w:rPr>
        <w:t xml:space="preserve">وتفيد العديد من الدراسات، مثل دراسة (السعدي </w:t>
      </w:r>
      <w:r w:rsidR="007E6B0B" w:rsidRPr="003C2738">
        <w:rPr>
          <w:rStyle w:val="x193iq5w"/>
          <w:rFonts w:ascii="Traditional Arabic" w:hAnsi="Traditional Arabic" w:cs="Traditional Arabic" w:hint="cs"/>
          <w:color w:val="000000" w:themeColor="text1"/>
          <w:sz w:val="28"/>
          <w:szCs w:val="28"/>
          <w:rtl/>
        </w:rPr>
        <w:t xml:space="preserve">, </w:t>
      </w:r>
      <w:r w:rsidR="007E6B0B" w:rsidRPr="003C2738">
        <w:rPr>
          <w:rStyle w:val="x193iq5w"/>
          <w:rFonts w:ascii="Traditional Arabic" w:hAnsi="Traditional Arabic" w:cs="Traditional Arabic"/>
          <w:color w:val="000000" w:themeColor="text1"/>
          <w:sz w:val="28"/>
          <w:szCs w:val="28"/>
          <w:rtl/>
        </w:rPr>
        <w:t>2018) ودراس</w:t>
      </w:r>
      <w:r w:rsidR="007E6B0B" w:rsidRPr="003C2738">
        <w:rPr>
          <w:rStyle w:val="x193iq5w"/>
          <w:rFonts w:ascii="Traditional Arabic" w:hAnsi="Traditional Arabic" w:cs="Traditional Arabic" w:hint="cs"/>
          <w:color w:val="000000" w:themeColor="text1"/>
          <w:sz w:val="28"/>
          <w:szCs w:val="28"/>
          <w:rtl/>
        </w:rPr>
        <w:t>ة (</w:t>
      </w:r>
      <w:r w:rsidR="007E6B0B" w:rsidRPr="003C2738">
        <w:rPr>
          <w:rStyle w:val="x193iq5w"/>
          <w:rFonts w:ascii="Traditional Arabic" w:hAnsi="Traditional Arabic" w:cs="Traditional Arabic"/>
          <w:color w:val="000000" w:themeColor="text1"/>
          <w:sz w:val="28"/>
          <w:szCs w:val="28"/>
        </w:rPr>
        <w:t>Dumay,2016</w:t>
      </w:r>
      <w:r w:rsidR="007E6B0B" w:rsidRPr="003C2738">
        <w:rPr>
          <w:rStyle w:val="x193iq5w"/>
          <w:rFonts w:ascii="Traditional Arabic" w:hAnsi="Traditional Arabic" w:cs="Traditional Arabic" w:hint="cs"/>
          <w:color w:val="000000" w:themeColor="text1"/>
          <w:sz w:val="28"/>
          <w:szCs w:val="28"/>
          <w:rtl/>
        </w:rPr>
        <w:t xml:space="preserve"> ) ودراسة ( </w:t>
      </w:r>
      <w:r w:rsidR="007E6B0B" w:rsidRPr="003C2738">
        <w:rPr>
          <w:rStyle w:val="x193iq5w"/>
          <w:rFonts w:ascii="Traditional Arabic" w:hAnsi="Traditional Arabic" w:cs="Traditional Arabic"/>
          <w:color w:val="000000" w:themeColor="text1"/>
          <w:sz w:val="28"/>
          <w:szCs w:val="28"/>
        </w:rPr>
        <w:t>2017 ,</w:t>
      </w:r>
      <w:r w:rsidR="007E6B0B" w:rsidRPr="003C2738">
        <w:rPr>
          <w:rStyle w:val="x193iq5w"/>
          <w:color w:val="000000" w:themeColor="text1"/>
          <w:rtl/>
        </w:rPr>
        <w:t xml:space="preserve"> </w:t>
      </w:r>
      <w:r w:rsidR="007E6B0B" w:rsidRPr="003C2738">
        <w:rPr>
          <w:rStyle w:val="x193iq5w"/>
          <w:rFonts w:ascii="Traditional Arabic" w:hAnsi="Traditional Arabic" w:cs="Traditional Arabic"/>
          <w:color w:val="000000" w:themeColor="text1"/>
          <w:sz w:val="28"/>
          <w:szCs w:val="28"/>
        </w:rPr>
        <w:t xml:space="preserve"> (Gold</w:t>
      </w:r>
      <w:r w:rsidR="007E6B0B" w:rsidRPr="003C2738">
        <w:rPr>
          <w:rStyle w:val="x193iq5w"/>
          <w:rFonts w:ascii="Traditional Arabic" w:hAnsi="Traditional Arabic" w:cs="Traditional Arabic" w:hint="cs"/>
          <w:color w:val="000000" w:themeColor="text1"/>
          <w:sz w:val="28"/>
          <w:szCs w:val="28"/>
          <w:rtl/>
        </w:rPr>
        <w:t>بأن الم</w:t>
      </w:r>
      <w:r w:rsidR="007E6B0B" w:rsidRPr="003C2738">
        <w:rPr>
          <w:rStyle w:val="x193iq5w"/>
          <w:rFonts w:ascii="Traditional Arabic" w:hAnsi="Traditional Arabic" w:cs="Traditional Arabic"/>
          <w:color w:val="000000" w:themeColor="text1"/>
          <w:sz w:val="28"/>
          <w:szCs w:val="28"/>
          <w:rtl/>
        </w:rPr>
        <w:t>نظمات التي حققت نجاحاً كبيراً وملموساً هي تلك المنظمات التي تهتم اهتماماً بالغاً برفع كفاءة أداء العاملين لديها من خلال تنمية قدرات العاملين وإدارتهم بالشكل الأمثل، وربط أهدافهم بأهداف المنظمة، والعمل على إيجاد مناخ تنظيمي من شأنه تدعيم المشاركة والاحترام المتبادل وبث روح التعاون والشعور بالانتماء والولاء في العمل</w:t>
      </w:r>
      <w:r w:rsidR="00A52C61" w:rsidRPr="003C2738">
        <w:rPr>
          <w:rStyle w:val="x193iq5w"/>
          <w:rFonts w:ascii="Traditional Arabic" w:hAnsi="Traditional Arabic" w:cs="Traditional Arabic" w:hint="cs"/>
          <w:color w:val="000000" w:themeColor="text1"/>
          <w:sz w:val="28"/>
          <w:szCs w:val="28"/>
          <w:rtl/>
        </w:rPr>
        <w:t xml:space="preserve"> , كذلك ويتفق ما سبق مع دراسة ( معيتيق , 2025 ) والتى أكدت </w:t>
      </w:r>
      <w:r w:rsidR="00A52C61" w:rsidRPr="003C2738">
        <w:rPr>
          <w:rStyle w:val="x193iq5w"/>
          <w:rFonts w:ascii="Traditional Arabic" w:hAnsi="Traditional Arabic" w:cs="Traditional Arabic"/>
          <w:color w:val="000000" w:themeColor="text1"/>
          <w:sz w:val="28"/>
          <w:szCs w:val="28"/>
          <w:rtl/>
        </w:rPr>
        <w:t>أهمية الولاء التنظيمي في رفع كفاءة الأفراد وتحقيق أهداف المؤسسة</w:t>
      </w:r>
      <w:r w:rsidR="000F2D55" w:rsidRPr="003C2738">
        <w:rPr>
          <w:rStyle w:val="x193iq5w"/>
          <w:rFonts w:ascii="Traditional Arabic" w:hAnsi="Traditional Arabic" w:cs="Traditional Arabic" w:hint="cs"/>
          <w:color w:val="000000" w:themeColor="text1"/>
          <w:sz w:val="28"/>
          <w:szCs w:val="28"/>
          <w:rtl/>
        </w:rPr>
        <w:t xml:space="preserve"> , </w:t>
      </w:r>
      <w:r w:rsidR="00A52C61" w:rsidRPr="003C2738">
        <w:rPr>
          <w:rStyle w:val="x193iq5w"/>
          <w:rFonts w:ascii="Traditional Arabic" w:hAnsi="Traditional Arabic" w:cs="Traditional Arabic" w:hint="cs"/>
          <w:color w:val="000000" w:themeColor="text1"/>
          <w:sz w:val="28"/>
          <w:szCs w:val="28"/>
          <w:rtl/>
        </w:rPr>
        <w:t>كما تطرقت بعض الدراس</w:t>
      </w:r>
      <w:r w:rsidR="000F2D55" w:rsidRPr="003C2738">
        <w:rPr>
          <w:rStyle w:val="x193iq5w"/>
          <w:rFonts w:ascii="Traditional Arabic" w:hAnsi="Traditional Arabic" w:cs="Traditional Arabic" w:hint="cs"/>
          <w:color w:val="000000" w:themeColor="text1"/>
          <w:sz w:val="28"/>
          <w:szCs w:val="28"/>
          <w:rtl/>
        </w:rPr>
        <w:t xml:space="preserve">ات </w:t>
      </w:r>
      <w:r w:rsidR="00A52C61" w:rsidRPr="003C2738">
        <w:rPr>
          <w:rStyle w:val="x193iq5w"/>
          <w:rFonts w:ascii="Traditional Arabic" w:hAnsi="Traditional Arabic" w:cs="Traditional Arabic" w:hint="cs"/>
          <w:color w:val="000000" w:themeColor="text1"/>
          <w:sz w:val="28"/>
          <w:szCs w:val="28"/>
          <w:rtl/>
        </w:rPr>
        <w:t xml:space="preserve">لعنصر هام تمثل فى </w:t>
      </w:r>
      <w:r w:rsidR="00A52C61" w:rsidRPr="003C2738">
        <w:rPr>
          <w:rStyle w:val="x193iq5w"/>
          <w:rFonts w:ascii="Traditional Arabic" w:hAnsi="Traditional Arabic" w:cs="Traditional Arabic"/>
          <w:color w:val="000000" w:themeColor="text1"/>
          <w:sz w:val="28"/>
          <w:szCs w:val="28"/>
          <w:rtl/>
        </w:rPr>
        <w:t>المناخ التنظيمي</w:t>
      </w:r>
      <w:r w:rsidR="00A52C61" w:rsidRPr="003C2738">
        <w:rPr>
          <w:rStyle w:val="x193iq5w"/>
          <w:rFonts w:ascii="Traditional Arabic" w:hAnsi="Traditional Arabic" w:cs="Traditional Arabic" w:hint="cs"/>
          <w:color w:val="000000" w:themeColor="text1"/>
          <w:sz w:val="28"/>
          <w:szCs w:val="28"/>
          <w:rtl/>
        </w:rPr>
        <w:t xml:space="preserve"> وعلاقته بالرضا </w:t>
      </w:r>
      <w:r w:rsidR="00A52C61" w:rsidRPr="003C2738">
        <w:rPr>
          <w:rStyle w:val="x193iq5w"/>
          <w:rFonts w:ascii="Traditional Arabic" w:hAnsi="Traditional Arabic" w:cs="Traditional Arabic"/>
          <w:color w:val="000000" w:themeColor="text1"/>
          <w:sz w:val="28"/>
          <w:szCs w:val="28"/>
          <w:rtl/>
        </w:rPr>
        <w:t>الوظيفي</w:t>
      </w:r>
      <w:r w:rsidR="00A52C61" w:rsidRPr="003C2738">
        <w:rPr>
          <w:rStyle w:val="x193iq5w"/>
          <w:rFonts w:ascii="Traditional Arabic" w:hAnsi="Traditional Arabic" w:cs="Traditional Arabic" w:hint="cs"/>
          <w:color w:val="000000" w:themeColor="text1"/>
          <w:sz w:val="28"/>
          <w:szCs w:val="28"/>
          <w:rtl/>
        </w:rPr>
        <w:t xml:space="preserve"> لدى العاملين بكافة المؤسسات  مثل دراسة </w:t>
      </w:r>
    </w:p>
    <w:p w14:paraId="28AEA980" w14:textId="77777777" w:rsidR="00A52C61" w:rsidRPr="003C2738" w:rsidRDefault="00A52C61" w:rsidP="007B3177">
      <w:pPr>
        <w:bidi/>
        <w:spacing w:after="0" w:line="360" w:lineRule="auto"/>
        <w:jc w:val="both"/>
        <w:rPr>
          <w:rStyle w:val="x193iq5w"/>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hint="cs"/>
          <w:color w:val="000000" w:themeColor="text1"/>
          <w:sz w:val="28"/>
          <w:szCs w:val="28"/>
          <w:rtl/>
        </w:rPr>
        <w:t>( عبد الله , 2022 )</w:t>
      </w:r>
      <w:r w:rsidRPr="003C2738">
        <w:rPr>
          <w:rStyle w:val="x193iq5w"/>
          <w:rFonts w:ascii="Traditional Arabic" w:hAnsi="Traditional Arabic" w:cs="Traditional Arabic"/>
          <w:color w:val="000000" w:themeColor="text1"/>
          <w:rtl/>
        </w:rPr>
        <w:t xml:space="preserve"> </w:t>
      </w:r>
      <w:r w:rsidRPr="003C2738">
        <w:rPr>
          <w:rStyle w:val="x193iq5w"/>
          <w:rFonts w:ascii="Traditional Arabic" w:hAnsi="Traditional Arabic" w:cs="Traditional Arabic"/>
          <w:color w:val="000000" w:themeColor="text1"/>
        </w:rPr>
        <w:t xml:space="preserve"> </w:t>
      </w:r>
      <w:r w:rsidRPr="003C2738">
        <w:rPr>
          <w:rStyle w:val="x193iq5w"/>
          <w:rFonts w:ascii="Traditional Arabic" w:hAnsi="Traditional Arabic" w:cs="Traditional Arabic" w:hint="cs"/>
          <w:color w:val="000000" w:themeColor="text1"/>
          <w:sz w:val="28"/>
          <w:szCs w:val="28"/>
          <w:rtl/>
        </w:rPr>
        <w:t>والتى أكدت</w:t>
      </w:r>
      <w:r w:rsidR="001527D4" w:rsidRPr="003C2738">
        <w:rPr>
          <w:rStyle w:val="x193iq5w"/>
          <w:rFonts w:ascii="Traditional Arabic" w:hAnsi="Traditional Arabic" w:cs="Traditional Arabic" w:hint="cs"/>
          <w:color w:val="000000" w:themeColor="text1"/>
          <w:sz w:val="28"/>
          <w:szCs w:val="28"/>
          <w:rtl/>
        </w:rPr>
        <w:t xml:space="preserve"> أن</w:t>
      </w:r>
      <w:r w:rsidR="000F2D55" w:rsidRPr="003C2738">
        <w:rPr>
          <w:rStyle w:val="x193iq5w"/>
          <w:rFonts w:ascii="Traditional Arabic" w:hAnsi="Traditional Arabic" w:cs="Traditional Arabic" w:hint="cs"/>
          <w:color w:val="000000" w:themeColor="text1"/>
          <w:sz w:val="28"/>
          <w:szCs w:val="28"/>
          <w:rtl/>
        </w:rPr>
        <w:t xml:space="preserve"> </w:t>
      </w:r>
      <w:r w:rsidR="000F2D55" w:rsidRPr="003C2738">
        <w:rPr>
          <w:rStyle w:val="x193iq5w"/>
          <w:rFonts w:ascii="Traditional Arabic" w:hAnsi="Traditional Arabic" w:cs="Traditional Arabic"/>
          <w:color w:val="000000" w:themeColor="text1"/>
          <w:sz w:val="28"/>
          <w:szCs w:val="28"/>
          <w:rtl/>
        </w:rPr>
        <w:t>أهم محددات الولاء التنظيمي تتمثل في المناخ التنظيمي والرضا الوظيفي والعدالة التنظيمية</w:t>
      </w:r>
      <w:r w:rsidR="000F2D55" w:rsidRPr="003C2738">
        <w:rPr>
          <w:rStyle w:val="x193iq5w"/>
          <w:rFonts w:ascii="Traditional Arabic" w:hAnsi="Traditional Arabic" w:cs="Traditional Arabic" w:hint="cs"/>
          <w:color w:val="000000" w:themeColor="text1"/>
          <w:sz w:val="28"/>
          <w:szCs w:val="28"/>
          <w:rtl/>
        </w:rPr>
        <w:t xml:space="preserve"> , و</w:t>
      </w:r>
      <w:r w:rsidR="000F2D55" w:rsidRPr="003C2738">
        <w:rPr>
          <w:rStyle w:val="x193iq5w"/>
          <w:rFonts w:ascii="Traditional Arabic" w:hAnsi="Traditional Arabic" w:cs="Traditional Arabic"/>
          <w:color w:val="000000" w:themeColor="text1"/>
          <w:sz w:val="28"/>
          <w:szCs w:val="28"/>
          <w:rtl/>
        </w:rPr>
        <w:t xml:space="preserve"> دراسة  </w:t>
      </w:r>
      <w:r w:rsidR="000F2D55" w:rsidRPr="003C2738">
        <w:rPr>
          <w:rStyle w:val="x193iq5w"/>
          <w:rFonts w:ascii="Traditional Arabic" w:hAnsi="Traditional Arabic" w:cs="Traditional Arabic" w:hint="cs"/>
          <w:color w:val="000000" w:themeColor="text1"/>
          <w:sz w:val="28"/>
          <w:szCs w:val="28"/>
          <w:rtl/>
        </w:rPr>
        <w:t>(</w:t>
      </w:r>
      <w:r w:rsidR="000F2D55" w:rsidRPr="003C2738">
        <w:rPr>
          <w:rStyle w:val="x193iq5w"/>
          <w:rFonts w:ascii="Traditional Arabic" w:hAnsi="Traditional Arabic" w:cs="Traditional Arabic"/>
          <w:color w:val="000000" w:themeColor="text1"/>
          <w:sz w:val="28"/>
          <w:szCs w:val="28"/>
          <w:rtl/>
        </w:rPr>
        <w:t xml:space="preserve"> </w:t>
      </w:r>
      <w:r w:rsidR="000F2D55" w:rsidRPr="003C2738">
        <w:rPr>
          <w:rStyle w:val="x193iq5w"/>
          <w:rFonts w:ascii="Traditional Arabic" w:hAnsi="Traditional Arabic" w:cs="Traditional Arabic"/>
          <w:color w:val="000000" w:themeColor="text1"/>
          <w:sz w:val="28"/>
          <w:szCs w:val="28"/>
        </w:rPr>
        <w:t>Khelifa , Hadj</w:t>
      </w:r>
      <w:r w:rsidR="000F2D55" w:rsidRPr="003C2738">
        <w:rPr>
          <w:rStyle w:val="x193iq5w"/>
          <w:rFonts w:ascii="Traditional Arabic" w:hAnsi="Traditional Arabic" w:cs="Traditional Arabic"/>
          <w:color w:val="000000" w:themeColor="text1"/>
          <w:sz w:val="28"/>
          <w:szCs w:val="28"/>
          <w:rtl/>
        </w:rPr>
        <w:t xml:space="preserve">  </w:t>
      </w:r>
      <w:r w:rsidR="000F2D55" w:rsidRPr="003C2738">
        <w:rPr>
          <w:rStyle w:val="x193iq5w"/>
          <w:rFonts w:ascii="Traditional Arabic" w:hAnsi="Traditional Arabic" w:cs="Traditional Arabic"/>
          <w:color w:val="000000" w:themeColor="text1"/>
          <w:sz w:val="28"/>
          <w:szCs w:val="28"/>
        </w:rPr>
        <w:t>,</w:t>
      </w:r>
      <w:r w:rsidR="000F2D55" w:rsidRPr="003C2738">
        <w:rPr>
          <w:rStyle w:val="x193iq5w"/>
          <w:rFonts w:ascii="Traditional Arabic" w:hAnsi="Traditional Arabic" w:cs="Traditional Arabic"/>
          <w:color w:val="000000" w:themeColor="text1"/>
          <w:sz w:val="28"/>
          <w:szCs w:val="28"/>
          <w:rtl/>
        </w:rPr>
        <w:t xml:space="preserve">  </w:t>
      </w:r>
      <w:r w:rsidR="000F2D55" w:rsidRPr="003C2738">
        <w:rPr>
          <w:rStyle w:val="x193iq5w"/>
          <w:rFonts w:ascii="Traditional Arabic" w:hAnsi="Traditional Arabic" w:cs="Traditional Arabic"/>
          <w:color w:val="000000" w:themeColor="text1"/>
          <w:sz w:val="28"/>
          <w:szCs w:val="28"/>
        </w:rPr>
        <w:t>( 2024</w:t>
      </w:r>
      <w:r w:rsidR="000F2D55" w:rsidRPr="003C2738">
        <w:rPr>
          <w:rStyle w:val="x193iq5w"/>
          <w:rFonts w:ascii="Traditional Arabic" w:hAnsi="Traditional Arabic" w:cs="Traditional Arabic" w:hint="cs"/>
          <w:color w:val="000000" w:themeColor="text1"/>
          <w:sz w:val="28"/>
          <w:szCs w:val="28"/>
          <w:rtl/>
        </w:rPr>
        <w:t xml:space="preserve"> والتى اكدت أنه </w:t>
      </w:r>
      <w:r w:rsidR="000F2D55" w:rsidRPr="003C2738">
        <w:rPr>
          <w:rStyle w:val="x193iq5w"/>
          <w:rFonts w:ascii="Traditional Arabic" w:hAnsi="Traditional Arabic" w:cs="Traditional Arabic"/>
          <w:color w:val="000000" w:themeColor="text1"/>
          <w:sz w:val="28"/>
          <w:szCs w:val="28"/>
          <w:rtl/>
        </w:rPr>
        <w:t>كلما ارتفع الرضا الوظيفي، زاد ولاء الموظفين للمؤسسة التي يعملون بها</w:t>
      </w:r>
      <w:r w:rsidR="000F2D55" w:rsidRPr="003C2738">
        <w:rPr>
          <w:rStyle w:val="x193iq5w"/>
          <w:rFonts w:ascii="Traditional Arabic" w:hAnsi="Traditional Arabic" w:cs="Traditional Arabic"/>
          <w:color w:val="000000" w:themeColor="text1"/>
          <w:sz w:val="28"/>
          <w:szCs w:val="28"/>
        </w:rPr>
        <w:t>.</w:t>
      </w:r>
    </w:p>
    <w:p w14:paraId="4FA965C5" w14:textId="77777777" w:rsidR="0088288C" w:rsidRPr="003C2738" w:rsidRDefault="0088288C" w:rsidP="007B3177">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     إنطلاقا  </w:t>
      </w:r>
      <w:r w:rsidRPr="003C2738">
        <w:rPr>
          <w:rStyle w:val="x193iq5w"/>
          <w:rFonts w:ascii="Traditional Arabic" w:hAnsi="Traditional Arabic" w:cs="Traditional Arabic"/>
          <w:color w:val="000000" w:themeColor="text1"/>
          <w:sz w:val="28"/>
          <w:szCs w:val="28"/>
          <w:rtl/>
          <w:lang w:bidi="ar-EG"/>
        </w:rPr>
        <w:t xml:space="preserve">من الفكرة التى  رسختها  </w:t>
      </w:r>
      <w:r w:rsidRPr="003C2738">
        <w:rPr>
          <w:rStyle w:val="x193iq5w"/>
          <w:rFonts w:ascii="Traditional Arabic" w:hAnsi="Traditional Arabic" w:cs="Traditional Arabic"/>
          <w:color w:val="000000" w:themeColor="text1"/>
          <w:sz w:val="28"/>
          <w:szCs w:val="28"/>
          <w:rtl/>
        </w:rPr>
        <w:t xml:space="preserve">رؤية المملكة العربية السعودية 2030  والتى تولى اهتمامًا بالغًا بالعنصر البشري، حيث تعتبره المحور الأساسي لتحقيق أهدافها في التنمية الاقتصادية والاجتماعية , وتأكيد أن الدعم التنظيمى المدرك من أهم العوامل المؤثرة  فى الولاء التنظيمي في أداء العاملين، والتى تحرص كافة المؤسسات والمنظمات الربحية الحكومية والخاصة على دراسته والاهتمام به  تأتى هذه الدراسة . </w:t>
      </w:r>
    </w:p>
    <w:p w14:paraId="30B22157" w14:textId="77777777" w:rsidR="0088288C" w:rsidRPr="003C2738" w:rsidRDefault="0088288C" w:rsidP="007B3177">
      <w:pPr>
        <w:bidi/>
        <w:spacing w:after="0" w:line="360" w:lineRule="auto"/>
        <w:jc w:val="both"/>
        <w:rPr>
          <w:rStyle w:val="x193iq5w"/>
          <w:rFonts w:ascii="Traditional Arabic" w:hAnsi="Traditional Arabic" w:cs="Traditional Arabic"/>
          <w:b/>
          <w:bCs/>
          <w:color w:val="000000" w:themeColor="text1"/>
          <w:sz w:val="32"/>
          <w:szCs w:val="32"/>
          <w:rtl/>
        </w:rPr>
      </w:pPr>
      <w:r w:rsidRPr="003C2738">
        <w:rPr>
          <w:rStyle w:val="x193iq5w"/>
          <w:rFonts w:ascii="Traditional Arabic" w:hAnsi="Traditional Arabic" w:cs="Traditional Arabic"/>
          <w:color w:val="000000" w:themeColor="text1"/>
          <w:sz w:val="28"/>
          <w:szCs w:val="28"/>
          <w:rtl/>
        </w:rPr>
        <w:t xml:space="preserve">     وتمثلت المشكلة البحثية فى تجاهل  المؤسسات الخدمية وخصوصا التى تعمل فى مجال العمل التطوعى عناصر ومحددات الدعم التنظيمى وأثرها على مستوى الولاء التنظيمى للعاملين , على الرغم من أن هذه المؤسسات تحتاج إلى المزيد من وسائل الدعم التنظيمى بكافة صوره وأبعاد  وذلك من منطلق أن مؤسسات العمل الخيرى ذات طبيعة خاصة فى نمط عملها الذى يشمل نوعين من العمالة ( موظف بالجمعية يتقاضى أجر , ومتطوع بدون أجر ) , </w:t>
      </w:r>
      <w:r w:rsidRPr="003C2738">
        <w:rPr>
          <w:rStyle w:val="x193iq5w"/>
          <w:rFonts w:ascii="Traditional Arabic" w:hAnsi="Traditional Arabic" w:cs="Traditional Arabic"/>
          <w:b/>
          <w:bCs/>
          <w:color w:val="000000" w:themeColor="text1"/>
          <w:sz w:val="28"/>
          <w:szCs w:val="28"/>
          <w:rtl/>
        </w:rPr>
        <w:t xml:space="preserve">وتتمثل </w:t>
      </w:r>
      <w:r w:rsidRPr="003C2738">
        <w:rPr>
          <w:rStyle w:val="x193iq5w"/>
          <w:rFonts w:ascii="Traditional Arabic" w:hAnsi="Traditional Arabic" w:cs="Traditional Arabic"/>
          <w:b/>
          <w:bCs/>
          <w:color w:val="000000" w:themeColor="text1"/>
          <w:sz w:val="32"/>
          <w:szCs w:val="32"/>
          <w:rtl/>
        </w:rPr>
        <w:t xml:space="preserve">مشكلة </w:t>
      </w:r>
      <w:r w:rsidRPr="003C2738">
        <w:rPr>
          <w:rStyle w:val="x193iq5w"/>
          <w:rFonts w:ascii="Traditional Arabic" w:hAnsi="Traditional Arabic" w:cs="Traditional Arabic"/>
          <w:b/>
          <w:bCs/>
          <w:color w:val="000000" w:themeColor="text1"/>
          <w:sz w:val="32"/>
          <w:szCs w:val="32"/>
          <w:rtl/>
        </w:rPr>
        <w:lastRenderedPageBreak/>
        <w:t xml:space="preserve">الدراسة فى التساؤل التالى : </w:t>
      </w:r>
      <w:r w:rsidRPr="003C2738">
        <w:rPr>
          <w:rFonts w:ascii="Traditional Arabic" w:hAnsi="Traditional Arabic" w:cs="Traditional Arabic"/>
          <w:b/>
          <w:bCs/>
          <w:color w:val="000000" w:themeColor="text1"/>
          <w:sz w:val="32"/>
          <w:szCs w:val="32"/>
          <w:rtl/>
        </w:rPr>
        <w:t xml:space="preserve">ما أثر الدعم التنظيمي المدرك فى معدل الرضا الوظيفى وعلاقته بمستوى الولاء التنظيمى  لدى العاملين بجمعية أم القرى النسائية بمكة المكرمة ؟ </w:t>
      </w:r>
    </w:p>
    <w:p w14:paraId="3CB5DA3A" w14:textId="77777777" w:rsidR="0088288C" w:rsidRPr="003C2738" w:rsidRDefault="0088288C" w:rsidP="007B3177">
      <w:pPr>
        <w:bidi/>
        <w:spacing w:after="0" w:line="360" w:lineRule="auto"/>
        <w:jc w:val="both"/>
        <w:rPr>
          <w:rStyle w:val="x193iq5w"/>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rPr>
        <w:t xml:space="preserve"> لذلك وجب دراسة أثر الدعم التنظيمى المدرك بأبعاده  ( العدالة التنظيمية – الدعم القيادى – المشاركة فى اتخاذ القرارات ) على مستوى الولاء التنظيمى بأبعاده الثلاثة ( العاطفى – الأخلاقى – الأستمرارى ) لدى العاملين بجمعية أم القرى النسائية بمكة المكرمة .</w:t>
      </w:r>
    </w:p>
    <w:p w14:paraId="2781B1D2" w14:textId="77777777" w:rsidR="00872C9B" w:rsidRPr="003C2738" w:rsidRDefault="00872C9B" w:rsidP="007B3177">
      <w:pPr>
        <w:bidi/>
        <w:spacing w:after="0" w:line="360" w:lineRule="auto"/>
        <w:jc w:val="both"/>
        <w:rPr>
          <w:rStyle w:val="x193iq5w"/>
          <w:rFonts w:ascii="Traditional Arabic" w:hAnsi="Traditional Arabic" w:cs="Traditional Arabic"/>
          <w:b/>
          <w:bCs/>
          <w:color w:val="000000" w:themeColor="text1"/>
          <w:sz w:val="32"/>
          <w:szCs w:val="32"/>
          <w:rtl/>
        </w:rPr>
      </w:pPr>
      <w:r w:rsidRPr="003C2738">
        <w:rPr>
          <w:rStyle w:val="x193iq5w"/>
          <w:rFonts w:ascii="Traditional Arabic" w:hAnsi="Traditional Arabic" w:cs="Traditional Arabic"/>
          <w:b/>
          <w:bCs/>
          <w:color w:val="000000" w:themeColor="text1"/>
          <w:sz w:val="32"/>
          <w:szCs w:val="32"/>
          <w:rtl/>
        </w:rPr>
        <w:t xml:space="preserve">تساؤلات الدراسة </w:t>
      </w:r>
      <w:r w:rsidRPr="003C2738">
        <w:rPr>
          <w:rStyle w:val="x193iq5w"/>
          <w:rFonts w:ascii="Traditional Arabic" w:hAnsi="Traditional Arabic" w:cs="Traditional Arabic" w:hint="cs"/>
          <w:b/>
          <w:bCs/>
          <w:color w:val="000000" w:themeColor="text1"/>
          <w:sz w:val="32"/>
          <w:szCs w:val="32"/>
          <w:rtl/>
        </w:rPr>
        <w:t xml:space="preserve">: </w:t>
      </w:r>
    </w:p>
    <w:p w14:paraId="358F9B75" w14:textId="77777777" w:rsidR="00872C9B" w:rsidRPr="003C2738" w:rsidRDefault="00872C9B" w:rsidP="007B3177">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1 – </w:t>
      </w:r>
      <w:r w:rsidRPr="003C2738">
        <w:rPr>
          <w:rStyle w:val="x193iq5w"/>
          <w:rFonts w:ascii="Traditional Arabic" w:hAnsi="Traditional Arabic" w:cs="Traditional Arabic" w:hint="cs"/>
          <w:color w:val="000000" w:themeColor="text1"/>
          <w:sz w:val="28"/>
          <w:szCs w:val="28"/>
          <w:rtl/>
        </w:rPr>
        <w:t xml:space="preserve">ما </w:t>
      </w:r>
      <w:r w:rsidRPr="003C2738">
        <w:rPr>
          <w:rStyle w:val="x193iq5w"/>
          <w:rFonts w:ascii="Traditional Arabic" w:hAnsi="Traditional Arabic" w:cs="Traditional Arabic"/>
          <w:color w:val="000000" w:themeColor="text1"/>
          <w:sz w:val="28"/>
          <w:szCs w:val="28"/>
          <w:rtl/>
        </w:rPr>
        <w:t xml:space="preserve">مستوى العدالة التنظيمية  المقدمة للعاملين بجمعية أم القرى النسائية  </w:t>
      </w:r>
      <w:r w:rsidRPr="003C2738">
        <w:rPr>
          <w:rStyle w:val="x193iq5w"/>
          <w:rFonts w:ascii="Traditional Arabic" w:hAnsi="Traditional Arabic" w:cs="Traditional Arabic" w:hint="cs"/>
          <w:color w:val="000000" w:themeColor="text1"/>
          <w:sz w:val="28"/>
          <w:szCs w:val="28"/>
          <w:rtl/>
        </w:rPr>
        <w:t>؟</w:t>
      </w:r>
    </w:p>
    <w:p w14:paraId="614BACFF" w14:textId="77777777" w:rsidR="00872C9B" w:rsidRPr="003C2738" w:rsidRDefault="00872C9B" w:rsidP="007B3177">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hint="cs"/>
          <w:color w:val="000000" w:themeColor="text1"/>
          <w:sz w:val="28"/>
          <w:szCs w:val="28"/>
          <w:rtl/>
        </w:rPr>
        <w:t>2</w:t>
      </w:r>
      <w:r w:rsidRPr="003C2738">
        <w:rPr>
          <w:rStyle w:val="x193iq5w"/>
          <w:rFonts w:ascii="Traditional Arabic" w:hAnsi="Traditional Arabic" w:cs="Traditional Arabic"/>
          <w:color w:val="000000" w:themeColor="text1"/>
          <w:sz w:val="28"/>
          <w:szCs w:val="28"/>
          <w:rtl/>
        </w:rPr>
        <w:t xml:space="preserve"> -  </w:t>
      </w:r>
      <w:r w:rsidRPr="003C2738">
        <w:rPr>
          <w:rStyle w:val="x193iq5w"/>
          <w:rFonts w:ascii="Traditional Arabic" w:hAnsi="Traditional Arabic" w:cs="Traditional Arabic" w:hint="cs"/>
          <w:color w:val="000000" w:themeColor="text1"/>
          <w:sz w:val="28"/>
          <w:szCs w:val="28"/>
          <w:rtl/>
        </w:rPr>
        <w:t xml:space="preserve">ما </w:t>
      </w:r>
      <w:r w:rsidRPr="003C2738">
        <w:rPr>
          <w:rStyle w:val="x193iq5w"/>
          <w:rFonts w:ascii="Traditional Arabic" w:hAnsi="Traditional Arabic" w:cs="Traditional Arabic"/>
          <w:color w:val="000000" w:themeColor="text1"/>
          <w:sz w:val="28"/>
          <w:szCs w:val="28"/>
          <w:rtl/>
        </w:rPr>
        <w:t xml:space="preserve">مستوى الدعم القيادى المقدم للعاملين بجمعية أم القرى النسائية  </w:t>
      </w:r>
      <w:r w:rsidRPr="003C2738">
        <w:rPr>
          <w:rStyle w:val="x193iq5w"/>
          <w:rFonts w:ascii="Traditional Arabic" w:hAnsi="Traditional Arabic" w:cs="Traditional Arabic" w:hint="cs"/>
          <w:color w:val="000000" w:themeColor="text1"/>
          <w:sz w:val="28"/>
          <w:szCs w:val="28"/>
          <w:rtl/>
        </w:rPr>
        <w:t>؟</w:t>
      </w:r>
    </w:p>
    <w:p w14:paraId="2F389625" w14:textId="77777777" w:rsidR="00872C9B" w:rsidRPr="003C2738" w:rsidRDefault="00872C9B" w:rsidP="007B3177">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hint="cs"/>
          <w:color w:val="000000" w:themeColor="text1"/>
          <w:sz w:val="28"/>
          <w:szCs w:val="28"/>
          <w:rtl/>
        </w:rPr>
        <w:t>3</w:t>
      </w:r>
      <w:r w:rsidRPr="003C2738">
        <w:rPr>
          <w:rStyle w:val="x193iq5w"/>
          <w:rFonts w:ascii="Traditional Arabic" w:hAnsi="Traditional Arabic" w:cs="Traditional Arabic"/>
          <w:color w:val="000000" w:themeColor="text1"/>
          <w:sz w:val="28"/>
          <w:szCs w:val="28"/>
          <w:rtl/>
        </w:rPr>
        <w:t xml:space="preserve"> – </w:t>
      </w:r>
      <w:r w:rsidRPr="003C2738">
        <w:rPr>
          <w:rStyle w:val="x193iq5w"/>
          <w:rFonts w:ascii="Traditional Arabic" w:hAnsi="Traditional Arabic" w:cs="Traditional Arabic" w:hint="cs"/>
          <w:color w:val="000000" w:themeColor="text1"/>
          <w:sz w:val="28"/>
          <w:szCs w:val="28"/>
          <w:rtl/>
        </w:rPr>
        <w:t>ما</w:t>
      </w:r>
      <w:r w:rsidRPr="003C2738">
        <w:rPr>
          <w:rStyle w:val="x193iq5w"/>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hint="cs"/>
          <w:color w:val="000000" w:themeColor="text1"/>
          <w:sz w:val="28"/>
          <w:szCs w:val="28"/>
          <w:rtl/>
        </w:rPr>
        <w:t>مدى</w:t>
      </w:r>
      <w:r w:rsidRPr="003C2738">
        <w:rPr>
          <w:rStyle w:val="x193iq5w"/>
          <w:rFonts w:ascii="Traditional Arabic" w:hAnsi="Traditional Arabic" w:cs="Traditional Arabic"/>
          <w:color w:val="000000" w:themeColor="text1"/>
          <w:sz w:val="28"/>
          <w:szCs w:val="28"/>
          <w:rtl/>
        </w:rPr>
        <w:t xml:space="preserve"> مشاركة العاملين بجمعية أم القرى النسائية فى اتخاذ القرارات </w:t>
      </w:r>
      <w:r w:rsidRPr="003C2738">
        <w:rPr>
          <w:rStyle w:val="x193iq5w"/>
          <w:rFonts w:ascii="Traditional Arabic" w:hAnsi="Traditional Arabic" w:cs="Traditional Arabic" w:hint="cs"/>
          <w:color w:val="000000" w:themeColor="text1"/>
          <w:sz w:val="28"/>
          <w:szCs w:val="28"/>
          <w:rtl/>
        </w:rPr>
        <w:t>؟</w:t>
      </w:r>
    </w:p>
    <w:p w14:paraId="28E4C550" w14:textId="77777777" w:rsidR="00872C9B" w:rsidRPr="003C2738" w:rsidRDefault="00872C9B" w:rsidP="007B3177">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hint="cs"/>
          <w:color w:val="000000" w:themeColor="text1"/>
          <w:sz w:val="28"/>
          <w:szCs w:val="28"/>
          <w:rtl/>
        </w:rPr>
        <w:t xml:space="preserve">4 </w:t>
      </w:r>
      <w:r w:rsidRPr="003C2738">
        <w:rPr>
          <w:rStyle w:val="x193iq5w"/>
          <w:rFonts w:ascii="Traditional Arabic" w:hAnsi="Traditional Arabic" w:cs="Traditional Arabic"/>
          <w:color w:val="000000" w:themeColor="text1"/>
          <w:sz w:val="28"/>
          <w:szCs w:val="28"/>
          <w:rtl/>
        </w:rPr>
        <w:t>–</w:t>
      </w:r>
      <w:r w:rsidRPr="003C2738">
        <w:rPr>
          <w:rStyle w:val="x193iq5w"/>
          <w:rFonts w:ascii="Traditional Arabic" w:hAnsi="Traditional Arabic" w:cs="Traditional Arabic" w:hint="cs"/>
          <w:color w:val="000000" w:themeColor="text1"/>
          <w:sz w:val="28"/>
          <w:szCs w:val="28"/>
          <w:rtl/>
        </w:rPr>
        <w:t xml:space="preserve"> ما درجة الرضا الوظيفى لدى </w:t>
      </w:r>
      <w:r w:rsidRPr="003C2738">
        <w:rPr>
          <w:rStyle w:val="x193iq5w"/>
          <w:rFonts w:ascii="Traditional Arabic" w:hAnsi="Traditional Arabic" w:cs="Traditional Arabic"/>
          <w:color w:val="000000" w:themeColor="text1"/>
          <w:sz w:val="28"/>
          <w:szCs w:val="28"/>
          <w:rtl/>
        </w:rPr>
        <w:t xml:space="preserve">العاملين بجمعية أم القرى النسائية </w:t>
      </w:r>
      <w:r w:rsidRPr="003C2738">
        <w:rPr>
          <w:rStyle w:val="x193iq5w"/>
          <w:rFonts w:ascii="Traditional Arabic" w:hAnsi="Traditional Arabic" w:cs="Traditional Arabic" w:hint="cs"/>
          <w:color w:val="000000" w:themeColor="text1"/>
          <w:sz w:val="28"/>
          <w:szCs w:val="28"/>
          <w:rtl/>
        </w:rPr>
        <w:t>؟</w:t>
      </w:r>
    </w:p>
    <w:p w14:paraId="6B72468E" w14:textId="77777777" w:rsidR="00872C9B" w:rsidRPr="003C2738" w:rsidRDefault="00872C9B" w:rsidP="007B3177">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hint="cs"/>
          <w:color w:val="000000" w:themeColor="text1"/>
          <w:sz w:val="28"/>
          <w:szCs w:val="28"/>
          <w:rtl/>
        </w:rPr>
        <w:t>5</w:t>
      </w:r>
      <w:r w:rsidRPr="003C2738">
        <w:rPr>
          <w:rStyle w:val="x193iq5w"/>
          <w:rFonts w:ascii="Traditional Arabic" w:hAnsi="Traditional Arabic" w:cs="Traditional Arabic"/>
          <w:color w:val="000000" w:themeColor="text1"/>
          <w:sz w:val="28"/>
          <w:szCs w:val="28"/>
          <w:rtl/>
        </w:rPr>
        <w:t xml:space="preserve"> - </w:t>
      </w:r>
      <w:r w:rsidRPr="003C2738">
        <w:rPr>
          <w:rStyle w:val="x193iq5w"/>
          <w:rFonts w:ascii="Traditional Arabic" w:hAnsi="Traditional Arabic" w:cs="Traditional Arabic" w:hint="cs"/>
          <w:color w:val="000000" w:themeColor="text1"/>
          <w:sz w:val="28"/>
          <w:szCs w:val="28"/>
          <w:rtl/>
        </w:rPr>
        <w:t>ما</w:t>
      </w:r>
      <w:r w:rsidRPr="003C2738">
        <w:rPr>
          <w:rStyle w:val="x193iq5w"/>
          <w:rFonts w:ascii="Traditional Arabic" w:hAnsi="Traditional Arabic" w:cs="Traditional Arabic"/>
          <w:color w:val="000000" w:themeColor="text1"/>
          <w:sz w:val="28"/>
          <w:szCs w:val="28"/>
          <w:rtl/>
        </w:rPr>
        <w:t xml:space="preserve"> مستوى الولاء التنظيمي </w:t>
      </w:r>
      <w:r w:rsidRPr="003C2738">
        <w:rPr>
          <w:rStyle w:val="x193iq5w"/>
          <w:rFonts w:ascii="Traditional Arabic" w:hAnsi="Traditional Arabic" w:cs="Traditional Arabic" w:hint="cs"/>
          <w:color w:val="000000" w:themeColor="text1"/>
          <w:sz w:val="28"/>
          <w:szCs w:val="28"/>
          <w:rtl/>
        </w:rPr>
        <w:t xml:space="preserve">المكون لدى </w:t>
      </w:r>
      <w:r w:rsidRPr="003C2738">
        <w:rPr>
          <w:rStyle w:val="x193iq5w"/>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hint="cs"/>
          <w:color w:val="000000" w:themeColor="text1"/>
          <w:sz w:val="28"/>
          <w:szCs w:val="28"/>
          <w:rtl/>
        </w:rPr>
        <w:t>ا</w:t>
      </w:r>
      <w:r w:rsidRPr="003C2738">
        <w:rPr>
          <w:rStyle w:val="x193iq5w"/>
          <w:rFonts w:ascii="Traditional Arabic" w:hAnsi="Traditional Arabic" w:cs="Traditional Arabic"/>
          <w:color w:val="000000" w:themeColor="text1"/>
          <w:sz w:val="28"/>
          <w:szCs w:val="28"/>
          <w:rtl/>
        </w:rPr>
        <w:t xml:space="preserve">لعاملين </w:t>
      </w:r>
      <w:r w:rsidRPr="003C2738">
        <w:rPr>
          <w:rStyle w:val="x193iq5w"/>
          <w:rFonts w:ascii="Traditional Arabic" w:hAnsi="Traditional Arabic" w:cs="Traditional Arabic" w:hint="cs"/>
          <w:color w:val="000000" w:themeColor="text1"/>
          <w:sz w:val="28"/>
          <w:szCs w:val="28"/>
          <w:rtl/>
        </w:rPr>
        <w:t>بجمعية أم القرى النسائية ؟</w:t>
      </w:r>
    </w:p>
    <w:p w14:paraId="1A09B424" w14:textId="77777777" w:rsidR="00872C9B" w:rsidRPr="003C2738" w:rsidRDefault="00872C9B" w:rsidP="007B3177">
      <w:pPr>
        <w:bidi/>
        <w:spacing w:after="0" w:line="360" w:lineRule="auto"/>
        <w:jc w:val="both"/>
        <w:rPr>
          <w:rStyle w:val="x193iq5w"/>
          <w:rFonts w:ascii="Traditional Arabic" w:hAnsi="Traditional Arabic" w:cs="Traditional Arabic"/>
          <w:color w:val="000000" w:themeColor="text1"/>
          <w:rtl/>
        </w:rPr>
      </w:pPr>
      <w:r w:rsidRPr="003C2738">
        <w:rPr>
          <w:rStyle w:val="x193iq5w"/>
          <w:rFonts w:ascii="Traditional Arabic" w:hAnsi="Traditional Arabic" w:cs="Traditional Arabic" w:hint="cs"/>
          <w:color w:val="000000" w:themeColor="text1"/>
          <w:sz w:val="28"/>
          <w:szCs w:val="28"/>
          <w:rtl/>
        </w:rPr>
        <w:t>6</w:t>
      </w:r>
      <w:r w:rsidRPr="003C2738">
        <w:rPr>
          <w:rStyle w:val="x193iq5w"/>
          <w:rFonts w:ascii="Traditional Arabic" w:hAnsi="Traditional Arabic" w:cs="Traditional Arabic"/>
          <w:color w:val="000000" w:themeColor="text1"/>
          <w:sz w:val="28"/>
          <w:szCs w:val="28"/>
          <w:rtl/>
        </w:rPr>
        <w:t xml:space="preserve"> – ما مقترحات العاملين بجمعية أم القرى النسائية  تجاه وسائل الدعم التنظيمى لزيادة</w:t>
      </w:r>
      <w:r w:rsidRPr="003C2738">
        <w:rPr>
          <w:rStyle w:val="x193iq5w"/>
          <w:rFonts w:ascii="Traditional Arabic" w:hAnsi="Traditional Arabic" w:cs="Traditional Arabic" w:hint="cs"/>
          <w:color w:val="000000" w:themeColor="text1"/>
          <w:sz w:val="28"/>
          <w:szCs w:val="28"/>
          <w:rtl/>
        </w:rPr>
        <w:t xml:space="preserve"> رضاهم الوظيفى</w:t>
      </w:r>
      <w:r w:rsidRPr="003C2738">
        <w:rPr>
          <w:rStyle w:val="x193iq5w"/>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hint="cs"/>
          <w:color w:val="000000" w:themeColor="text1"/>
          <w:sz w:val="28"/>
          <w:szCs w:val="28"/>
          <w:rtl/>
        </w:rPr>
        <w:t>و</w:t>
      </w:r>
      <w:r w:rsidRPr="003C2738">
        <w:rPr>
          <w:rStyle w:val="x193iq5w"/>
          <w:rFonts w:ascii="Traditional Arabic" w:hAnsi="Traditional Arabic" w:cs="Traditional Arabic"/>
          <w:color w:val="000000" w:themeColor="text1"/>
          <w:sz w:val="28"/>
          <w:szCs w:val="28"/>
          <w:rtl/>
        </w:rPr>
        <w:t xml:space="preserve">ولائهم التنظيمى تجاه الجمعية </w:t>
      </w:r>
      <w:r w:rsidRPr="003C2738">
        <w:rPr>
          <w:rStyle w:val="x193iq5w"/>
          <w:rFonts w:ascii="Traditional Arabic" w:hAnsi="Traditional Arabic" w:cs="Traditional Arabic" w:hint="cs"/>
          <w:color w:val="000000" w:themeColor="text1"/>
          <w:sz w:val="28"/>
          <w:szCs w:val="28"/>
          <w:rtl/>
        </w:rPr>
        <w:t>؟</w:t>
      </w:r>
    </w:p>
    <w:p w14:paraId="01509AFB" w14:textId="77777777" w:rsidR="00740814" w:rsidRPr="003C2738" w:rsidRDefault="00740814" w:rsidP="007B3177">
      <w:pPr>
        <w:bidi/>
        <w:spacing w:after="0" w:line="360" w:lineRule="auto"/>
        <w:jc w:val="both"/>
        <w:rPr>
          <w:rStyle w:val="x193iq5w"/>
          <w:rFonts w:ascii="Traditional Arabic" w:hAnsi="Traditional Arabic" w:cs="Traditional Arabic"/>
          <w:b/>
          <w:bCs/>
          <w:color w:val="000000" w:themeColor="text1"/>
          <w:sz w:val="32"/>
          <w:szCs w:val="32"/>
          <w:rtl/>
        </w:rPr>
      </w:pPr>
      <w:r w:rsidRPr="003C2738">
        <w:rPr>
          <w:rStyle w:val="x193iq5w"/>
          <w:rFonts w:ascii="Traditional Arabic" w:hAnsi="Traditional Arabic" w:cs="Traditional Arabic" w:hint="cs"/>
          <w:b/>
          <w:bCs/>
          <w:color w:val="000000" w:themeColor="text1"/>
          <w:sz w:val="32"/>
          <w:szCs w:val="32"/>
          <w:rtl/>
        </w:rPr>
        <w:t>أهمية الدراسة (النظرية والتطبيقية)</w:t>
      </w:r>
      <w:r w:rsidRPr="003C2738">
        <w:rPr>
          <w:rStyle w:val="x193iq5w"/>
          <w:rFonts w:ascii="Traditional Arabic" w:hAnsi="Traditional Arabic" w:cs="Traditional Arabic"/>
          <w:b/>
          <w:bCs/>
          <w:color w:val="000000" w:themeColor="text1"/>
          <w:sz w:val="32"/>
          <w:szCs w:val="32"/>
          <w:rtl/>
        </w:rPr>
        <w:t>:</w:t>
      </w:r>
    </w:p>
    <w:p w14:paraId="0C5630C1" w14:textId="77777777" w:rsidR="00740814" w:rsidRPr="003C2738" w:rsidRDefault="00740814" w:rsidP="007B3177">
      <w:pPr>
        <w:bidi/>
        <w:spacing w:after="0" w:line="360" w:lineRule="auto"/>
        <w:jc w:val="both"/>
        <w:rPr>
          <w:rStyle w:val="x193iq5w"/>
          <w:rFonts w:ascii="Traditional Arabic" w:hAnsi="Traditional Arabic" w:cs="Traditional Arabic"/>
          <w:b/>
          <w:bCs/>
          <w:color w:val="000000" w:themeColor="text1"/>
          <w:sz w:val="32"/>
          <w:szCs w:val="32"/>
          <w:rtl/>
        </w:rPr>
      </w:pPr>
      <w:r w:rsidRPr="003C2738">
        <w:rPr>
          <w:rStyle w:val="x193iq5w"/>
          <w:rFonts w:ascii="Traditional Arabic" w:hAnsi="Traditional Arabic" w:cs="Traditional Arabic" w:hint="cs"/>
          <w:b/>
          <w:bCs/>
          <w:color w:val="000000" w:themeColor="text1"/>
          <w:sz w:val="32"/>
          <w:szCs w:val="32"/>
          <w:rtl/>
        </w:rPr>
        <w:t xml:space="preserve">أولأ </w:t>
      </w:r>
      <w:r w:rsidRPr="003C2738">
        <w:rPr>
          <w:rStyle w:val="x193iq5w"/>
          <w:rFonts w:ascii="Traditional Arabic" w:hAnsi="Traditional Arabic" w:cs="Traditional Arabic"/>
          <w:b/>
          <w:bCs/>
          <w:color w:val="000000" w:themeColor="text1"/>
          <w:sz w:val="32"/>
          <w:szCs w:val="32"/>
          <w:rtl/>
        </w:rPr>
        <w:t>الأهمية النظرية:</w:t>
      </w:r>
    </w:p>
    <w:p w14:paraId="61991DFA" w14:textId="77777777" w:rsidR="00740814" w:rsidRPr="003C2738" w:rsidRDefault="00740814" w:rsidP="007B3177">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1 -  تستمد هذه الدراسة أهميتها من أهمية الموضوع الذي تناولته والذي يعتبر من أحدث الادبيات الإدارية وهو الدعم التنظيمي والذي بعد من المفاهيم الإدارية التي لاقت رواجاً في السنوات الأخيرة  لما له من أهمية في تعزيز الولاء التنظيمى  لدى العالمين. </w:t>
      </w:r>
    </w:p>
    <w:p w14:paraId="4A1FD833" w14:textId="77777777" w:rsidR="00740814" w:rsidRPr="003C2738" w:rsidRDefault="00740814" w:rsidP="007B3177">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2 - تبرز أهمية البحث الراهن في ضوء ما كشفت عنه الدراسات السابقة من تأثير بالغ للدعم التنظيمي على اتجاهات العاملين وسلوكهم التنظيمي</w:t>
      </w:r>
      <w:r w:rsidRPr="003C2738">
        <w:rPr>
          <w:rStyle w:val="x193iq5w"/>
          <w:rFonts w:ascii="Traditional Arabic" w:hAnsi="Traditional Arabic" w:cs="Traditional Arabic" w:hint="cs"/>
          <w:color w:val="000000" w:themeColor="text1"/>
          <w:sz w:val="28"/>
          <w:szCs w:val="28"/>
          <w:rtl/>
        </w:rPr>
        <w:t>.</w:t>
      </w:r>
    </w:p>
    <w:p w14:paraId="42B5EC8D" w14:textId="77777777" w:rsidR="00740814" w:rsidRPr="003C2738" w:rsidRDefault="00740814" w:rsidP="007B3177">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lastRenderedPageBreak/>
        <w:t xml:space="preserve">3 - تعد هذه الدراسة بحسب علم الباحثين من الدراسات القليلة والنادرة التي أجريت في البيئة السعودية ، التي تناولت أثر الدعم التنظيمى على  الولاء التنظيمي لدى العاملين  وخصوصا فى مجال العمل التطوعى </w:t>
      </w:r>
      <w:r w:rsidRPr="003C2738">
        <w:rPr>
          <w:rStyle w:val="x193iq5w"/>
          <w:rFonts w:ascii="Traditional Arabic" w:hAnsi="Traditional Arabic" w:cs="Traditional Arabic" w:hint="cs"/>
          <w:color w:val="000000" w:themeColor="text1"/>
          <w:sz w:val="28"/>
          <w:szCs w:val="28"/>
          <w:rtl/>
        </w:rPr>
        <w:t>.</w:t>
      </w:r>
    </w:p>
    <w:p w14:paraId="5840B6C3" w14:textId="77777777" w:rsidR="00740814" w:rsidRPr="003C2738" w:rsidRDefault="00740814" w:rsidP="007B3177">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4 -  تأتي أهمية هذا البحث من تطبيقه على احدى الجمعيات الخيرية الموجودة بمكة المكرمة وما تساهم به من خدمات للمجتمع السعودى فى مجال العمل التطوعى . </w:t>
      </w:r>
    </w:p>
    <w:p w14:paraId="45B03300" w14:textId="77777777" w:rsidR="00740814" w:rsidRPr="003C2738" w:rsidRDefault="00740814" w:rsidP="007B3177">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hint="cs"/>
          <w:color w:val="000000" w:themeColor="text1"/>
          <w:sz w:val="28"/>
          <w:szCs w:val="28"/>
          <w:rtl/>
        </w:rPr>
        <w:t>5</w:t>
      </w:r>
      <w:r w:rsidRPr="003C2738">
        <w:rPr>
          <w:rStyle w:val="x193iq5w"/>
          <w:rFonts w:ascii="Traditional Arabic" w:hAnsi="Traditional Arabic" w:cs="Traditional Arabic"/>
          <w:color w:val="000000" w:themeColor="text1"/>
          <w:sz w:val="28"/>
          <w:szCs w:val="28"/>
          <w:rtl/>
        </w:rPr>
        <w:t xml:space="preserve"> - مواكبتها للتوجهات الاستراتيجية على مستوى المملكة العربية السعودية، وهو ما يتوافق مع رؤية ۲۰۳۰م. التي اهتمت بتنمية الموارد البشرية وتنمية مهارات الموظفين؛ مما يسهم في رفع مستوى الولاء التنظيمي لدى العاملين بتلك المؤسسة الخيرية </w:t>
      </w:r>
      <w:r w:rsidRPr="003C2738">
        <w:rPr>
          <w:rStyle w:val="x193iq5w"/>
          <w:rFonts w:ascii="Traditional Arabic" w:hAnsi="Traditional Arabic" w:cs="Traditional Arabic" w:hint="cs"/>
          <w:color w:val="000000" w:themeColor="text1"/>
          <w:sz w:val="28"/>
          <w:szCs w:val="28"/>
          <w:rtl/>
        </w:rPr>
        <w:t>.</w:t>
      </w:r>
    </w:p>
    <w:p w14:paraId="13A170E0" w14:textId="77777777" w:rsidR="00740814" w:rsidRPr="003C2738" w:rsidRDefault="00740814" w:rsidP="007B3177">
      <w:pPr>
        <w:bidi/>
        <w:spacing w:after="0" w:line="360" w:lineRule="auto"/>
        <w:jc w:val="both"/>
        <w:rPr>
          <w:rStyle w:val="x193iq5w"/>
          <w:rFonts w:ascii="Traditional Arabic" w:hAnsi="Traditional Arabic" w:cs="Traditional Arabic"/>
          <w:b/>
          <w:bCs/>
          <w:color w:val="000000" w:themeColor="text1"/>
          <w:sz w:val="32"/>
          <w:szCs w:val="32"/>
          <w:rtl/>
        </w:rPr>
      </w:pPr>
      <w:r w:rsidRPr="003C2738">
        <w:rPr>
          <w:rStyle w:val="x193iq5w"/>
          <w:rFonts w:ascii="Traditional Arabic" w:hAnsi="Traditional Arabic" w:cs="Traditional Arabic" w:hint="cs"/>
          <w:b/>
          <w:bCs/>
          <w:color w:val="000000" w:themeColor="text1"/>
          <w:sz w:val="32"/>
          <w:szCs w:val="32"/>
          <w:rtl/>
        </w:rPr>
        <w:t xml:space="preserve">ثانيا </w:t>
      </w:r>
      <w:r w:rsidRPr="003C2738">
        <w:rPr>
          <w:rStyle w:val="x193iq5w"/>
          <w:rFonts w:ascii="Traditional Arabic" w:hAnsi="Traditional Arabic" w:cs="Traditional Arabic"/>
          <w:b/>
          <w:bCs/>
          <w:color w:val="000000" w:themeColor="text1"/>
          <w:sz w:val="32"/>
          <w:szCs w:val="32"/>
          <w:rtl/>
        </w:rPr>
        <w:t>الأهمية التطبيقية:</w:t>
      </w:r>
    </w:p>
    <w:p w14:paraId="33740E1A" w14:textId="77777777" w:rsidR="00740814" w:rsidRPr="003C2738" w:rsidRDefault="00740814" w:rsidP="007B3177">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1 - تفيد هذه الدراسة المسئولين بالجمعيات الخيرية  بتعرفهم بالدور المناط بهم من أجل تحقيق وزيادة الولاء التنظيمي لدى العاملين بها </w:t>
      </w:r>
    </w:p>
    <w:p w14:paraId="064DD54A" w14:textId="77777777" w:rsidR="00740814" w:rsidRPr="003C2738" w:rsidRDefault="00740814" w:rsidP="007B3177">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2 - تساهم هذه الدراسة فى تقديم من نتائج وتوصيات قد تساعد المسؤولين في الجمعيات الخيرية محل الدراسة على لتحسين نمط الدعم التنظيمى لتحقيق مزيد من الولاء التنظيمى بكافة أنواعه  </w:t>
      </w:r>
    </w:p>
    <w:p w14:paraId="72FC2330" w14:textId="77777777" w:rsidR="00740814" w:rsidRPr="003C2738" w:rsidRDefault="00740814" w:rsidP="007B3177">
      <w:pPr>
        <w:bidi/>
        <w:spacing w:after="0" w:line="360" w:lineRule="auto"/>
        <w:jc w:val="both"/>
        <w:rPr>
          <w:rStyle w:val="x193iq5w"/>
          <w:rFonts w:ascii="Traditional Arabic" w:hAnsi="Traditional Arabic" w:cs="Traditional Arabic"/>
          <w:color w:val="000000" w:themeColor="text1"/>
          <w:sz w:val="28"/>
          <w:szCs w:val="28"/>
        </w:rPr>
      </w:pPr>
      <w:r w:rsidRPr="003C2738">
        <w:rPr>
          <w:rStyle w:val="x193iq5w"/>
          <w:rFonts w:ascii="Traditional Arabic" w:hAnsi="Traditional Arabic" w:cs="Traditional Arabic"/>
          <w:color w:val="000000" w:themeColor="text1"/>
          <w:sz w:val="28"/>
          <w:szCs w:val="28"/>
          <w:rtl/>
        </w:rPr>
        <w:t>3</w:t>
      </w:r>
      <w:r w:rsidRPr="003C2738">
        <w:rPr>
          <w:rStyle w:val="x193iq5w"/>
          <w:rFonts w:ascii="Traditional Arabic" w:hAnsi="Traditional Arabic" w:cs="Traditional Arabic"/>
          <w:color w:val="000000" w:themeColor="text1"/>
          <w:sz w:val="28"/>
          <w:szCs w:val="28"/>
        </w:rPr>
        <w:t xml:space="preserve"> - </w:t>
      </w:r>
      <w:r w:rsidRPr="003C2738">
        <w:rPr>
          <w:rStyle w:val="x193iq5w"/>
          <w:rFonts w:ascii="Traditional Arabic" w:hAnsi="Traditional Arabic" w:cs="Traditional Arabic"/>
          <w:color w:val="000000" w:themeColor="text1"/>
          <w:sz w:val="28"/>
          <w:szCs w:val="28"/>
          <w:rtl/>
        </w:rPr>
        <w:t>إمكانية الأستفادة من نتائج الدراسة في إعداد برامج لتطور وتحسن مستوى الولاء التنظيمي، بما يزيد فعالية أداء الجمعية فى كافة أنشتطها التطوعية والخدمية</w:t>
      </w:r>
    </w:p>
    <w:p w14:paraId="4DDEE831" w14:textId="77777777" w:rsidR="00740814" w:rsidRPr="003C2738" w:rsidRDefault="00740814" w:rsidP="007B3177">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4 - تسهم في توجيه جهود الباحثين نحو الدراسات المتعلقة بالولاء التنظيمي، وفق نماذج الولاء العالمية المعتمدة، والمعترف بها في هذا المجال</w:t>
      </w:r>
      <w:r w:rsidRPr="003C2738">
        <w:rPr>
          <w:rStyle w:val="x193iq5w"/>
          <w:rFonts w:ascii="Traditional Arabic" w:hAnsi="Traditional Arabic" w:cs="Traditional Arabic"/>
          <w:color w:val="000000" w:themeColor="text1"/>
          <w:sz w:val="28"/>
          <w:szCs w:val="28"/>
        </w:rPr>
        <w:t>.</w:t>
      </w:r>
    </w:p>
    <w:p w14:paraId="7B7E6E19" w14:textId="77777777" w:rsidR="00740814" w:rsidRPr="003C2738" w:rsidRDefault="00740814" w:rsidP="007B3177">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5 - </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xml:space="preserve">يمكن أن تساعد نتائج هذا البحث في وضع مجموعة من التوصيات التي من شأنها المساهمة في تطوير الممارسات الإدارية من أجل زيادة مستوى الولاء التنظيمى  لدى العاملين بالمجال التطوعى </w:t>
      </w:r>
      <w:r w:rsidRPr="003C2738">
        <w:rPr>
          <w:rStyle w:val="x193iq5w"/>
          <w:rFonts w:ascii="Traditional Arabic" w:hAnsi="Traditional Arabic" w:cs="Traditional Arabic" w:hint="cs"/>
          <w:color w:val="000000" w:themeColor="text1"/>
          <w:sz w:val="28"/>
          <w:szCs w:val="28"/>
          <w:rtl/>
        </w:rPr>
        <w:t>.</w:t>
      </w:r>
    </w:p>
    <w:p w14:paraId="3C52AE2B" w14:textId="77777777" w:rsidR="00BB4B9F" w:rsidRPr="003C2738" w:rsidRDefault="00BB4B9F" w:rsidP="007B3177">
      <w:pPr>
        <w:bidi/>
        <w:spacing w:after="0" w:line="360" w:lineRule="auto"/>
        <w:rPr>
          <w:rFonts w:ascii="Traditional Arabic" w:hAnsi="Traditional Arabic" w:cs="Traditional Arabic"/>
          <w:b/>
          <w:bCs/>
          <w:color w:val="000000" w:themeColor="text1"/>
          <w:sz w:val="32"/>
          <w:szCs w:val="32"/>
          <w:rtl/>
        </w:rPr>
      </w:pPr>
      <w:r w:rsidRPr="003C2738">
        <w:rPr>
          <w:rFonts w:ascii="Traditional Arabic" w:hAnsi="Traditional Arabic" w:cs="Traditional Arabic"/>
          <w:b/>
          <w:bCs/>
          <w:color w:val="000000" w:themeColor="text1"/>
          <w:sz w:val="32"/>
          <w:szCs w:val="32"/>
          <w:rtl/>
        </w:rPr>
        <w:t>أهداف الدراسة:</w:t>
      </w:r>
    </w:p>
    <w:p w14:paraId="4AF06F7A" w14:textId="77777777" w:rsidR="00BB4B9F" w:rsidRPr="003C2738" w:rsidRDefault="00BB4B9F" w:rsidP="007B3177">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يهدف البحث تحليل أثر الدعم التنظيمي المدرك على الرضا الوظيفى للعاملين بجمعية أم القرى النسائية الخيرية وعلاقته بمستوى  الولاء التنظيمي لديهم . </w:t>
      </w:r>
    </w:p>
    <w:p w14:paraId="04F17C95" w14:textId="77777777" w:rsidR="00BB4B9F" w:rsidRPr="003C2738" w:rsidRDefault="00BB4B9F" w:rsidP="007B3177">
      <w:pPr>
        <w:bidi/>
        <w:spacing w:after="0" w:line="360" w:lineRule="auto"/>
        <w:jc w:val="both"/>
        <w:rPr>
          <w:rStyle w:val="x193iq5w"/>
          <w:rFonts w:ascii="Traditional Arabic" w:hAnsi="Traditional Arabic" w:cs="Traditional Arabic"/>
          <w:b/>
          <w:bCs/>
          <w:color w:val="000000" w:themeColor="text1"/>
          <w:sz w:val="28"/>
          <w:szCs w:val="28"/>
        </w:rPr>
      </w:pPr>
      <w:r w:rsidRPr="003C2738">
        <w:rPr>
          <w:rStyle w:val="x193iq5w"/>
          <w:rFonts w:ascii="Traditional Arabic" w:hAnsi="Traditional Arabic" w:cs="Traditional Arabic"/>
          <w:b/>
          <w:bCs/>
          <w:color w:val="000000" w:themeColor="text1"/>
          <w:sz w:val="28"/>
          <w:szCs w:val="28"/>
          <w:rtl/>
        </w:rPr>
        <w:t>يمكن تحقيق ذلك من خلال مجموعة من الأهداف الفرعية</w:t>
      </w:r>
    </w:p>
    <w:p w14:paraId="3F450AC3" w14:textId="77777777" w:rsidR="00BB4B9F" w:rsidRPr="003C2738" w:rsidRDefault="00BB4B9F" w:rsidP="007B3177">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lastRenderedPageBreak/>
        <w:t xml:space="preserve">1 - </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xml:space="preserve">تحديد مستوى العدالة التنظيمية  المقدمة للعاملين بجمعية أم القرى النسائية  </w:t>
      </w:r>
    </w:p>
    <w:p w14:paraId="56BAC23D" w14:textId="77777777" w:rsidR="00BB4B9F" w:rsidRPr="003C2738" w:rsidRDefault="00BB4B9F" w:rsidP="007B3177">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2 -  التعرف على مستوى الدعم القيادى المقدم للعاملين بجمعية أم القرى النسائية  </w:t>
      </w:r>
    </w:p>
    <w:p w14:paraId="55BA9179" w14:textId="77777777" w:rsidR="00BB4B9F" w:rsidRPr="003C2738" w:rsidRDefault="00BB4B9F" w:rsidP="007B3177">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3 – تحديد درجة مشاركة العاملين بجمعية أم القرى النسائية فى اتخاذ القرارات </w:t>
      </w:r>
    </w:p>
    <w:p w14:paraId="716BBDB3" w14:textId="77777777" w:rsidR="00BB4B9F" w:rsidRPr="003C2738" w:rsidRDefault="00BB4B9F" w:rsidP="007B3177">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4 – تحديد درجة الرضا الوظيفى لدى العاملين بجمعية أم القرى النسائية </w:t>
      </w:r>
    </w:p>
    <w:p w14:paraId="4D5967B3" w14:textId="77777777" w:rsidR="00BB4B9F" w:rsidRPr="003C2738" w:rsidRDefault="00BB4B9F" w:rsidP="007B3177">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5 - قياس مستوى الولاء التنظيمي  للعاملين بأبعاده الثلاثة (الولاء العاطفى - الولاء الاخلاقى - الولاء الاستمرارى )</w:t>
      </w:r>
    </w:p>
    <w:p w14:paraId="79EC189D" w14:textId="77777777" w:rsidR="00BB4B9F" w:rsidRPr="003C2738" w:rsidRDefault="00BB4B9F" w:rsidP="007B3177">
      <w:pPr>
        <w:bidi/>
        <w:spacing w:after="0" w:line="360" w:lineRule="auto"/>
        <w:jc w:val="both"/>
        <w:rPr>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6 – الكشف عن مقترحات العاملين بجمعية أم القرى النسائية  تجاه وسائل الدعم التنظيمى لزيادة  مستوى الرضا الوظيفى وولائهم التنظيمى تجاه الجمعية </w:t>
      </w:r>
      <w:r w:rsidRPr="003C2738">
        <w:rPr>
          <w:rFonts w:ascii="Traditional Arabic" w:hAnsi="Traditional Arabic" w:cs="Traditional Arabic"/>
          <w:color w:val="000000" w:themeColor="text1"/>
          <w:sz w:val="28"/>
          <w:szCs w:val="28"/>
          <w:rtl/>
        </w:rPr>
        <w:t>.</w:t>
      </w:r>
    </w:p>
    <w:p w14:paraId="71793006" w14:textId="77777777" w:rsidR="00BB4B9F" w:rsidRPr="003C2738" w:rsidRDefault="00BB4B9F" w:rsidP="007B3177">
      <w:pPr>
        <w:bidi/>
        <w:spacing w:after="0" w:line="360" w:lineRule="auto"/>
        <w:rPr>
          <w:rFonts w:ascii="Traditional Arabic" w:hAnsi="Traditional Arabic" w:cs="Traditional Arabic"/>
          <w:b/>
          <w:bCs/>
          <w:color w:val="000000" w:themeColor="text1"/>
          <w:sz w:val="32"/>
          <w:szCs w:val="32"/>
          <w:rtl/>
        </w:rPr>
      </w:pPr>
      <w:r w:rsidRPr="003C2738">
        <w:rPr>
          <w:rFonts w:ascii="Traditional Arabic" w:hAnsi="Traditional Arabic" w:cs="Traditional Arabic"/>
          <w:b/>
          <w:bCs/>
          <w:color w:val="000000" w:themeColor="text1"/>
          <w:sz w:val="32"/>
          <w:szCs w:val="32"/>
          <w:rtl/>
        </w:rPr>
        <w:t>فرضيات الدراسة:</w:t>
      </w:r>
    </w:p>
    <w:p w14:paraId="51345316" w14:textId="77777777" w:rsidR="00BB4B9F" w:rsidRPr="003C2738" w:rsidRDefault="00BB4B9F" w:rsidP="007B3177">
      <w:pPr>
        <w:bidi/>
        <w:spacing w:after="0" w:line="360" w:lineRule="auto"/>
        <w:jc w:val="both"/>
        <w:rPr>
          <w:rFonts w:ascii="Traditional Arabic" w:hAnsi="Traditional Arabic" w:cs="Traditional Arabic"/>
          <w:color w:val="000000" w:themeColor="text1"/>
          <w:sz w:val="28"/>
          <w:szCs w:val="28"/>
          <w:lang w:bidi="ar-EG"/>
        </w:rPr>
      </w:pPr>
      <w:r w:rsidRPr="003C2738">
        <w:rPr>
          <w:rFonts w:ascii="Traditional Arabic" w:hAnsi="Traditional Arabic" w:cs="Traditional Arabic"/>
          <w:color w:val="000000" w:themeColor="text1"/>
          <w:sz w:val="28"/>
          <w:szCs w:val="28"/>
          <w:rtl/>
          <w:lang w:bidi="ar-EG"/>
        </w:rPr>
        <w:t xml:space="preserve">  توجد علاقة ايجابية ذات دلالة إحصائية بين </w:t>
      </w:r>
      <w:bookmarkStart w:id="0" w:name="_Hlk203082687"/>
      <w:r w:rsidRPr="003C2738">
        <w:rPr>
          <w:rFonts w:ascii="Traditional Arabic" w:hAnsi="Traditional Arabic" w:cs="Traditional Arabic"/>
          <w:color w:val="000000" w:themeColor="text1"/>
          <w:sz w:val="28"/>
          <w:szCs w:val="28"/>
          <w:rtl/>
          <w:lang w:bidi="ar-EG"/>
        </w:rPr>
        <w:t xml:space="preserve">الدعم التنظيمي </w:t>
      </w:r>
      <w:bookmarkEnd w:id="0"/>
      <w:r w:rsidRPr="003C2738">
        <w:rPr>
          <w:rFonts w:ascii="Traditional Arabic" w:eastAsia="Calibri" w:hAnsi="Traditional Arabic" w:cs="Traditional Arabic"/>
          <w:color w:val="000000" w:themeColor="text1"/>
          <w:sz w:val="28"/>
          <w:szCs w:val="28"/>
          <w:rtl/>
        </w:rPr>
        <w:t xml:space="preserve">(العدالة التنظيمية - المشاركة في اتخاذ القرارات - الدعم القيادي) </w:t>
      </w:r>
      <w:r w:rsidRPr="003C2738">
        <w:rPr>
          <w:rFonts w:ascii="Traditional Arabic" w:hAnsi="Traditional Arabic" w:cs="Traditional Arabic"/>
          <w:color w:val="000000" w:themeColor="text1"/>
          <w:sz w:val="28"/>
          <w:szCs w:val="28"/>
          <w:rtl/>
          <w:lang w:bidi="ar-EG"/>
        </w:rPr>
        <w:t xml:space="preserve">والولاء التنظيمي </w:t>
      </w:r>
      <w:r w:rsidRPr="003C2738">
        <w:rPr>
          <w:rFonts w:ascii="Traditional Arabic" w:eastAsia="Calibri" w:hAnsi="Traditional Arabic" w:cs="Traditional Arabic"/>
          <w:color w:val="000000" w:themeColor="text1"/>
          <w:sz w:val="28"/>
          <w:szCs w:val="28"/>
          <w:rtl/>
        </w:rPr>
        <w:t>(الولاء العاطفي- الولاء الأخلاقي- الولاء الاستمراري)</w:t>
      </w:r>
      <w:r w:rsidRPr="003C2738">
        <w:rPr>
          <w:rFonts w:ascii="Traditional Arabic" w:hAnsi="Traditional Arabic" w:cs="Traditional Arabic"/>
          <w:color w:val="000000" w:themeColor="text1"/>
          <w:sz w:val="28"/>
          <w:szCs w:val="28"/>
          <w:rtl/>
          <w:lang w:bidi="ar-EG"/>
        </w:rPr>
        <w:t>، وتتفرع منها الفرضيات الفرعية التالية:</w:t>
      </w:r>
    </w:p>
    <w:p w14:paraId="5F644509" w14:textId="77777777" w:rsidR="00BB4B9F" w:rsidRPr="003C2738" w:rsidRDefault="00BB4B9F" w:rsidP="007B3177">
      <w:pPr>
        <w:tabs>
          <w:tab w:val="left" w:pos="1541"/>
        </w:tabs>
        <w:bidi/>
        <w:spacing w:after="0" w:line="360" w:lineRule="auto"/>
        <w:ind w:left="1080"/>
        <w:contextualSpacing/>
        <w:jc w:val="both"/>
        <w:rPr>
          <w:rFonts w:ascii="Traditional Arabic" w:eastAsia="Calibri" w:hAnsi="Traditional Arabic" w:cs="Traditional Arabic"/>
          <w:b/>
          <w:bCs/>
          <w:color w:val="000000" w:themeColor="text1"/>
          <w:sz w:val="28"/>
          <w:szCs w:val="28"/>
          <w:rtl/>
        </w:rPr>
      </w:pPr>
      <w:r w:rsidRPr="003C2738">
        <w:rPr>
          <w:rFonts w:ascii="Traditional Arabic" w:eastAsia="Calibri" w:hAnsi="Traditional Arabic" w:cs="Traditional Arabic"/>
          <w:b/>
          <w:bCs/>
          <w:color w:val="000000" w:themeColor="text1"/>
          <w:sz w:val="28"/>
          <w:szCs w:val="28"/>
          <w:u w:val="single"/>
          <w:rtl/>
        </w:rPr>
        <w:t>وينقسم هذا الفرض إلى ثلاثة فروض فرعية تبعا للمتغير التابع</w:t>
      </w:r>
      <w:r w:rsidRPr="003C2738">
        <w:rPr>
          <w:rFonts w:ascii="Traditional Arabic" w:eastAsia="Calibri" w:hAnsi="Traditional Arabic" w:cs="Traditional Arabic"/>
          <w:b/>
          <w:bCs/>
          <w:color w:val="000000" w:themeColor="text1"/>
          <w:sz w:val="28"/>
          <w:szCs w:val="28"/>
          <w:rtl/>
        </w:rPr>
        <w:t>:</w:t>
      </w:r>
    </w:p>
    <w:p w14:paraId="24B96681" w14:textId="77777777" w:rsidR="00BB4B9F" w:rsidRPr="003C2738" w:rsidRDefault="00BB4B9F" w:rsidP="007B3177">
      <w:pPr>
        <w:pStyle w:val="a4"/>
        <w:numPr>
          <w:ilvl w:val="0"/>
          <w:numId w:val="1"/>
        </w:numPr>
        <w:tabs>
          <w:tab w:val="left" w:pos="1541"/>
        </w:tabs>
        <w:bidi/>
        <w:spacing w:after="0" w:line="360" w:lineRule="auto"/>
        <w:jc w:val="both"/>
        <w:rPr>
          <w:rFonts w:ascii="Traditional Arabic" w:eastAsia="Calibri" w:hAnsi="Traditional Arabic" w:cs="Traditional Arabic"/>
          <w:color w:val="000000" w:themeColor="text1"/>
          <w:sz w:val="28"/>
          <w:szCs w:val="28"/>
          <w:rtl/>
        </w:rPr>
      </w:pPr>
      <w:bookmarkStart w:id="1" w:name="_Hlk203082924"/>
      <w:r w:rsidRPr="003C2738">
        <w:rPr>
          <w:rFonts w:ascii="Traditional Arabic" w:eastAsia="Calibri" w:hAnsi="Traditional Arabic" w:cs="Traditional Arabic"/>
          <w:color w:val="000000" w:themeColor="text1"/>
          <w:sz w:val="28"/>
          <w:szCs w:val="28"/>
          <w:rtl/>
        </w:rPr>
        <w:t>توجد علاقة إيجابية ذات دلالة إحصائية بين الدعم التنظيمي (العدالة التنظيمية - المشاركة في اتخاذ القرارات - الدعم القيادي) والولاء العاطفي.</w:t>
      </w:r>
    </w:p>
    <w:bookmarkEnd w:id="1"/>
    <w:p w14:paraId="779E1C7B" w14:textId="77777777" w:rsidR="00BB4B9F" w:rsidRPr="003C2738" w:rsidRDefault="00BB4B9F" w:rsidP="007B3177">
      <w:pPr>
        <w:pStyle w:val="a4"/>
        <w:numPr>
          <w:ilvl w:val="0"/>
          <w:numId w:val="1"/>
        </w:numPr>
        <w:tabs>
          <w:tab w:val="left" w:pos="1541"/>
        </w:tabs>
        <w:bidi/>
        <w:spacing w:after="0" w:line="360" w:lineRule="auto"/>
        <w:jc w:val="both"/>
        <w:rPr>
          <w:rFonts w:ascii="Traditional Arabic" w:eastAsia="Calibri" w:hAnsi="Traditional Arabic" w:cs="Traditional Arabic"/>
          <w:color w:val="000000" w:themeColor="text1"/>
          <w:sz w:val="28"/>
          <w:szCs w:val="28"/>
        </w:rPr>
      </w:pPr>
      <w:r w:rsidRPr="003C2738">
        <w:rPr>
          <w:rFonts w:ascii="Traditional Arabic" w:eastAsia="Calibri" w:hAnsi="Traditional Arabic" w:cs="Traditional Arabic"/>
          <w:color w:val="000000" w:themeColor="text1"/>
          <w:sz w:val="28"/>
          <w:szCs w:val="28"/>
          <w:rtl/>
        </w:rPr>
        <w:t>توجد علاقة إيجابية ذات دلالة إحصائية بين الدعم التنظيمي (العدالة التنظيمية - المشاركة في اتخاذ القرارات - الدعم القيادي) والولاء الأخلاقي.</w:t>
      </w:r>
    </w:p>
    <w:p w14:paraId="07B78EAD" w14:textId="77777777" w:rsidR="00BB4B9F" w:rsidRPr="003C2738" w:rsidRDefault="00BB4B9F" w:rsidP="007B3177">
      <w:pPr>
        <w:pStyle w:val="a4"/>
        <w:numPr>
          <w:ilvl w:val="0"/>
          <w:numId w:val="1"/>
        </w:numPr>
        <w:tabs>
          <w:tab w:val="left" w:pos="1541"/>
        </w:tabs>
        <w:bidi/>
        <w:spacing w:after="0" w:line="360" w:lineRule="auto"/>
        <w:jc w:val="both"/>
        <w:rPr>
          <w:rFonts w:ascii="Traditional Arabic" w:eastAsia="Calibri" w:hAnsi="Traditional Arabic" w:cs="Traditional Arabic"/>
          <w:color w:val="000000" w:themeColor="text1"/>
          <w:sz w:val="28"/>
          <w:szCs w:val="28"/>
          <w:rtl/>
        </w:rPr>
      </w:pPr>
      <w:r w:rsidRPr="003C2738">
        <w:rPr>
          <w:rFonts w:ascii="Traditional Arabic" w:eastAsia="Calibri" w:hAnsi="Traditional Arabic" w:cs="Traditional Arabic"/>
          <w:color w:val="000000" w:themeColor="text1"/>
          <w:sz w:val="28"/>
          <w:szCs w:val="28"/>
          <w:rtl/>
        </w:rPr>
        <w:t>توجد علاقة إيجابية ذات دلالة إحصائية بين الدعم التنظيمي (العدالة التنظيمية - المشاركة في اتخاذ القرارات - الدعم القيادي) والولاء الاستمراري.</w:t>
      </w:r>
    </w:p>
    <w:p w14:paraId="27E93D38" w14:textId="77777777" w:rsidR="007B3177" w:rsidRPr="003C2738" w:rsidRDefault="007B3177" w:rsidP="007B3177">
      <w:pPr>
        <w:bidi/>
        <w:spacing w:after="0" w:line="360" w:lineRule="auto"/>
        <w:rPr>
          <w:rFonts w:ascii="Traditional Arabic" w:hAnsi="Traditional Arabic" w:cs="Traditional Arabic"/>
          <w:color w:val="000000" w:themeColor="text1"/>
          <w:sz w:val="32"/>
          <w:szCs w:val="32"/>
          <w:rtl/>
        </w:rPr>
      </w:pPr>
      <w:r w:rsidRPr="003C2738">
        <w:rPr>
          <w:rFonts w:ascii="Traditional Arabic" w:hAnsi="Traditional Arabic" w:cs="Traditional Arabic"/>
          <w:b/>
          <w:bCs/>
          <w:color w:val="000000" w:themeColor="text1"/>
          <w:sz w:val="32"/>
          <w:szCs w:val="32"/>
          <w:rtl/>
        </w:rPr>
        <w:t>مفاهيم الدراسة وتعريفاتها الإجرائية</w:t>
      </w:r>
    </w:p>
    <w:p w14:paraId="39DE53ED" w14:textId="77777777" w:rsidR="007B3177" w:rsidRPr="003C2738" w:rsidRDefault="007B3177" w:rsidP="007B3177">
      <w:pPr>
        <w:bidi/>
        <w:spacing w:after="0" w:line="360" w:lineRule="auto"/>
        <w:rPr>
          <w:rFonts w:ascii="Traditional Arabic" w:hAnsi="Traditional Arabic" w:cs="Traditional Arabic"/>
          <w:color w:val="000000" w:themeColor="text1"/>
          <w:sz w:val="28"/>
          <w:szCs w:val="28"/>
          <w:rtl/>
        </w:rPr>
      </w:pPr>
      <w:r w:rsidRPr="003C2738">
        <w:rPr>
          <w:rFonts w:ascii="Traditional Arabic" w:hAnsi="Traditional Arabic" w:cs="Traditional Arabic"/>
          <w:b/>
          <w:bCs/>
          <w:color w:val="000000" w:themeColor="text1"/>
          <w:sz w:val="28"/>
          <w:szCs w:val="28"/>
          <w:rtl/>
          <w:lang w:bidi="ar-EG"/>
        </w:rPr>
        <w:t>أولا الدعم التنظيمي</w:t>
      </w:r>
      <w:r w:rsidRPr="003C2738">
        <w:rPr>
          <w:rFonts w:ascii="Traditional Arabic" w:hAnsi="Traditional Arabic" w:cs="Traditional Arabic"/>
          <w:color w:val="000000" w:themeColor="text1"/>
          <w:sz w:val="28"/>
          <w:szCs w:val="28"/>
          <w:rtl/>
          <w:lang w:bidi="ar-EG"/>
        </w:rPr>
        <w:t xml:space="preserve"> </w:t>
      </w:r>
      <w:r w:rsidRPr="003C2738">
        <w:rPr>
          <w:rFonts w:ascii="Traditional Arabic" w:hAnsi="Traditional Arabic" w:cs="Traditional Arabic"/>
          <w:color w:val="000000" w:themeColor="text1"/>
          <w:sz w:val="28"/>
          <w:szCs w:val="28"/>
          <w:rtl/>
        </w:rPr>
        <w:t xml:space="preserve"> : </w:t>
      </w:r>
    </w:p>
    <w:p w14:paraId="214688FC" w14:textId="77777777" w:rsidR="007B3177" w:rsidRPr="003C2738" w:rsidRDefault="007B3177" w:rsidP="007B3177">
      <w:pPr>
        <w:bidi/>
        <w:spacing w:after="0" w:line="360" w:lineRule="auto"/>
        <w:rPr>
          <w:rStyle w:val="x4k7w5x"/>
          <w:rFonts w:ascii="Traditional Arabic" w:hAnsi="Traditional Arabic" w:cs="Traditional Arabic"/>
          <w:b/>
          <w:bCs/>
          <w:color w:val="000000" w:themeColor="text1"/>
          <w:sz w:val="28"/>
          <w:szCs w:val="28"/>
          <w:rtl/>
          <w:lang w:bidi="ar-EG"/>
        </w:rPr>
      </w:pPr>
      <w:r w:rsidRPr="003C2738">
        <w:rPr>
          <w:rFonts w:ascii="Traditional Arabic" w:hAnsi="Traditional Arabic" w:cs="Traditional Arabic"/>
          <w:color w:val="000000" w:themeColor="text1"/>
          <w:sz w:val="28"/>
          <w:szCs w:val="28"/>
          <w:rtl/>
        </w:rPr>
        <w:t xml:space="preserve">1 - </w:t>
      </w:r>
      <w:r w:rsidRPr="003C2738">
        <w:rPr>
          <w:rStyle w:val="x4k7w5x"/>
          <w:rFonts w:ascii="Traditional Arabic" w:hAnsi="Traditional Arabic" w:cs="Traditional Arabic"/>
          <w:color w:val="000000" w:themeColor="text1"/>
          <w:sz w:val="28"/>
          <w:szCs w:val="28"/>
          <w:rtl/>
          <w:lang w:bidi="ar-EG"/>
        </w:rPr>
        <w:t xml:space="preserve">المفهوم النظرى </w:t>
      </w:r>
    </w:p>
    <w:p w14:paraId="2A01F5E1" w14:textId="77777777" w:rsidR="007B3177" w:rsidRPr="003C2738" w:rsidRDefault="007B3177" w:rsidP="007B3177">
      <w:pPr>
        <w:bidi/>
        <w:spacing w:after="0" w:line="360" w:lineRule="auto"/>
        <w:rPr>
          <w:rFonts w:ascii="Traditional Arabic" w:hAnsi="Traditional Arabic" w:cs="Traditional Arabic"/>
          <w:color w:val="000000" w:themeColor="text1"/>
          <w:sz w:val="28"/>
          <w:szCs w:val="28"/>
          <w:rtl/>
          <w:lang w:bidi="ar-EG"/>
        </w:rPr>
      </w:pPr>
      <w:r w:rsidRPr="003C2738">
        <w:rPr>
          <w:rFonts w:ascii="Traditional Arabic" w:hAnsi="Traditional Arabic" w:cs="Traditional Arabic"/>
          <w:color w:val="000000" w:themeColor="text1"/>
          <w:sz w:val="28"/>
          <w:szCs w:val="28"/>
          <w:rtl/>
          <w:lang w:bidi="ar-EG"/>
        </w:rPr>
        <w:t>يعرفه (</w:t>
      </w:r>
      <w:r w:rsidRPr="003C2738">
        <w:rPr>
          <w:rFonts w:ascii="Traditional Arabic" w:hAnsi="Traditional Arabic" w:cs="Traditional Arabic"/>
          <w:color w:val="000000" w:themeColor="text1"/>
          <w:sz w:val="28"/>
          <w:szCs w:val="28"/>
          <w:lang w:bidi="ar-EG"/>
        </w:rPr>
        <w:t>Wang et al.,2020</w:t>
      </w:r>
      <w:r w:rsidRPr="003C2738">
        <w:rPr>
          <w:rFonts w:ascii="Traditional Arabic" w:hAnsi="Traditional Arabic" w:cs="Traditional Arabic"/>
          <w:color w:val="000000" w:themeColor="text1"/>
          <w:sz w:val="28"/>
          <w:szCs w:val="28"/>
          <w:rtl/>
        </w:rPr>
        <w:t xml:space="preserve"> </w:t>
      </w:r>
      <w:r w:rsidRPr="003C2738">
        <w:rPr>
          <w:rFonts w:ascii="Traditional Arabic" w:hAnsi="Traditional Arabic" w:cs="Traditional Arabic"/>
          <w:color w:val="000000" w:themeColor="text1"/>
          <w:sz w:val="28"/>
          <w:szCs w:val="28"/>
          <w:rtl/>
          <w:lang w:bidi="ar-EG"/>
        </w:rPr>
        <w:t xml:space="preserve">السياسات والإجراءات والمعايير التنظيمية الموجهة نحو العاملين، والتقدير الإيجابي لإسهاماتهم . </w:t>
      </w:r>
      <w:r w:rsidRPr="003C2738">
        <w:rPr>
          <w:rFonts w:ascii="Traditional Arabic" w:hAnsi="Traditional Arabic" w:cs="Traditional Arabic"/>
          <w:color w:val="000000" w:themeColor="text1"/>
          <w:sz w:val="28"/>
          <w:szCs w:val="28"/>
          <w:lang w:bidi="ar-EG"/>
        </w:rPr>
        <w:t>Wang, X., Guchait, 2020 )</w:t>
      </w:r>
      <w:r w:rsidRPr="003C2738">
        <w:rPr>
          <w:rStyle w:val="x4k7w5x"/>
          <w:rFonts w:ascii="Traditional Arabic" w:hAnsi="Traditional Arabic" w:cs="Traditional Arabic"/>
          <w:color w:val="000000" w:themeColor="text1"/>
          <w:sz w:val="28"/>
          <w:szCs w:val="28"/>
          <w:rtl/>
          <w:lang w:bidi="ar-EG"/>
        </w:rPr>
        <w:t xml:space="preserve"> )</w:t>
      </w:r>
    </w:p>
    <w:p w14:paraId="28427369" w14:textId="77777777" w:rsidR="007B3177" w:rsidRPr="003C2738" w:rsidRDefault="007B3177" w:rsidP="007B3177">
      <w:pPr>
        <w:bidi/>
        <w:spacing w:after="0" w:line="360" w:lineRule="auto"/>
        <w:rPr>
          <w:rFonts w:ascii="Traditional Arabic" w:hAnsi="Traditional Arabic" w:cs="Traditional Arabic"/>
          <w:color w:val="000000" w:themeColor="text1"/>
          <w:sz w:val="28"/>
          <w:szCs w:val="28"/>
          <w:rtl/>
          <w:lang w:bidi="ar-EG"/>
        </w:rPr>
      </w:pPr>
      <w:r w:rsidRPr="003C2738">
        <w:rPr>
          <w:rStyle w:val="x4k7w5x"/>
          <w:rFonts w:ascii="Traditional Arabic" w:hAnsi="Traditional Arabic" w:cs="Traditional Arabic"/>
          <w:color w:val="000000" w:themeColor="text1"/>
          <w:sz w:val="28"/>
          <w:szCs w:val="28"/>
          <w:rtl/>
          <w:lang w:bidi="ar-EG"/>
        </w:rPr>
        <w:lastRenderedPageBreak/>
        <w:t xml:space="preserve">2 - المفهوم الإجرائى </w:t>
      </w:r>
    </w:p>
    <w:p w14:paraId="18523F3D" w14:textId="77777777" w:rsidR="007B3177" w:rsidRPr="003C2738" w:rsidRDefault="007B3177" w:rsidP="007B3177">
      <w:pPr>
        <w:bidi/>
        <w:spacing w:after="0" w:line="360" w:lineRule="auto"/>
        <w:rPr>
          <w:rFonts w:ascii="Traditional Arabic" w:hAnsi="Traditional Arabic" w:cs="Traditional Arabic"/>
          <w:color w:val="000000" w:themeColor="text1"/>
          <w:sz w:val="28"/>
          <w:szCs w:val="28"/>
          <w:rtl/>
          <w:lang w:bidi="ar-EG"/>
        </w:rPr>
      </w:pPr>
      <w:r w:rsidRPr="003C2738">
        <w:rPr>
          <w:rFonts w:ascii="Traditional Arabic" w:hAnsi="Traditional Arabic" w:cs="Traditional Arabic"/>
          <w:color w:val="000000" w:themeColor="text1"/>
          <w:sz w:val="28"/>
          <w:szCs w:val="28"/>
          <w:rtl/>
          <w:lang w:bidi="ar-EG"/>
        </w:rPr>
        <w:t>الدعم الذي تقدمه إدارة الجمعية بتوجيهها الى العاملين فيها سواء ما يتعلق بالمشاركة في اتخاذ القرارات، وحل المشكلات، وتحسين الأداء واجراء تغييرات في أجواء العمل والاحترام والتقدير بكافة الإدارات، وغيرها من أشكال وابعاد الدعم .</w:t>
      </w:r>
    </w:p>
    <w:p w14:paraId="2650D490" w14:textId="77777777" w:rsidR="007B3177" w:rsidRPr="003C2738" w:rsidRDefault="007B3177" w:rsidP="007B3177">
      <w:pPr>
        <w:bidi/>
        <w:spacing w:after="0" w:line="360" w:lineRule="auto"/>
        <w:rPr>
          <w:rFonts w:ascii="Traditional Arabic" w:hAnsi="Traditional Arabic" w:cs="Traditional Arabic"/>
          <w:b/>
          <w:bCs/>
          <w:color w:val="000000" w:themeColor="text1"/>
          <w:sz w:val="28"/>
          <w:szCs w:val="28"/>
          <w:rtl/>
          <w:lang w:bidi="ar-EG"/>
        </w:rPr>
      </w:pPr>
      <w:r w:rsidRPr="003C2738">
        <w:rPr>
          <w:rFonts w:ascii="Traditional Arabic" w:hAnsi="Traditional Arabic" w:cs="Traditional Arabic"/>
          <w:b/>
          <w:bCs/>
          <w:color w:val="000000" w:themeColor="text1"/>
          <w:sz w:val="28"/>
          <w:szCs w:val="28"/>
          <w:rtl/>
          <w:lang w:bidi="ar-EG"/>
        </w:rPr>
        <w:t>ثانيا الرضا الوظيفى :</w:t>
      </w:r>
    </w:p>
    <w:p w14:paraId="05F76425" w14:textId="77777777" w:rsidR="007B3177" w:rsidRPr="003C2738" w:rsidRDefault="007B3177" w:rsidP="007B3177">
      <w:pPr>
        <w:bidi/>
        <w:spacing w:after="0" w:line="360" w:lineRule="auto"/>
        <w:rPr>
          <w:rStyle w:val="x4k7w5x"/>
          <w:rFonts w:ascii="Traditional Arabic" w:hAnsi="Traditional Arabic" w:cs="Traditional Arabic"/>
          <w:b/>
          <w:bCs/>
          <w:color w:val="000000" w:themeColor="text1"/>
          <w:sz w:val="28"/>
          <w:szCs w:val="28"/>
          <w:rtl/>
          <w:lang w:bidi="ar-EG"/>
        </w:rPr>
      </w:pPr>
      <w:r w:rsidRPr="003C2738">
        <w:rPr>
          <w:rFonts w:ascii="Traditional Arabic" w:hAnsi="Traditional Arabic" w:cs="Traditional Arabic"/>
          <w:color w:val="000000" w:themeColor="text1"/>
          <w:sz w:val="28"/>
          <w:szCs w:val="28"/>
          <w:rtl/>
        </w:rPr>
        <w:t xml:space="preserve">1 - </w:t>
      </w:r>
      <w:r w:rsidRPr="003C2738">
        <w:rPr>
          <w:rStyle w:val="x4k7w5x"/>
          <w:rFonts w:ascii="Traditional Arabic" w:hAnsi="Traditional Arabic" w:cs="Traditional Arabic"/>
          <w:color w:val="000000" w:themeColor="text1"/>
          <w:sz w:val="28"/>
          <w:szCs w:val="28"/>
          <w:rtl/>
          <w:lang w:bidi="ar-EG"/>
        </w:rPr>
        <w:t xml:space="preserve">المفهوم النظرى </w:t>
      </w:r>
    </w:p>
    <w:p w14:paraId="7EC98C05" w14:textId="77777777" w:rsidR="007B3177" w:rsidRPr="003C2738" w:rsidRDefault="007B3177" w:rsidP="007B3177">
      <w:pPr>
        <w:bidi/>
        <w:spacing w:after="0" w:line="360" w:lineRule="auto"/>
        <w:jc w:val="both"/>
        <w:rPr>
          <w:rFonts w:ascii="Traditional Arabic" w:hAnsi="Traditional Arabic" w:cs="Traditional Arabic"/>
          <w:color w:val="000000" w:themeColor="text1"/>
          <w:sz w:val="28"/>
          <w:szCs w:val="28"/>
          <w:rtl/>
          <w:lang w:bidi="fa-IR"/>
        </w:rPr>
      </w:pPr>
      <w:r w:rsidRPr="003C2738">
        <w:rPr>
          <w:rStyle w:val="x4k7w5x"/>
          <w:rFonts w:ascii="Traditional Arabic" w:hAnsi="Traditional Arabic" w:cs="Traditional Arabic"/>
          <w:color w:val="000000" w:themeColor="text1"/>
          <w:sz w:val="28"/>
          <w:szCs w:val="28"/>
          <w:rtl/>
          <w:lang w:bidi="fa-IR"/>
        </w:rPr>
        <w:t>حالة وجدانية شعورية سارة بميزها ارتياح وقناعة وسعادة يشعر بها العامل أثناء عمله نتيجة كسبه المــــادي وتحقيق المكانة الاجتماعية والشعور بالانتماء المهن وتحقيق الذات والأداء الوظيفي والإنجار والطموح فهو حصيلة العوامل المتعلقة بالعمل والتي تجعل الفرد محبا له مقبلا عليه في بدء يومه دون أي عضاضة</w:t>
      </w:r>
      <w:r w:rsidRPr="003C2738">
        <w:rPr>
          <w:rFonts w:ascii="Traditional Arabic" w:hAnsi="Traditional Arabic" w:cs="Traditional Arabic"/>
          <w:color w:val="000000" w:themeColor="text1"/>
          <w:sz w:val="28"/>
          <w:szCs w:val="28"/>
          <w:rtl/>
          <w:lang w:bidi="fa-IR"/>
        </w:rPr>
        <w:t xml:space="preserve">  . ( زهران , 1995 , ص 38 )</w:t>
      </w:r>
    </w:p>
    <w:p w14:paraId="150D9EF2" w14:textId="77777777" w:rsidR="007B3177" w:rsidRPr="003C2738" w:rsidRDefault="007B3177" w:rsidP="007B3177">
      <w:pPr>
        <w:bidi/>
        <w:spacing w:after="0" w:line="360" w:lineRule="auto"/>
        <w:rPr>
          <w:rFonts w:ascii="Traditional Arabic" w:hAnsi="Traditional Arabic" w:cs="Traditional Arabic"/>
          <w:color w:val="000000" w:themeColor="text1"/>
          <w:sz w:val="28"/>
          <w:szCs w:val="28"/>
          <w:rtl/>
        </w:rPr>
      </w:pPr>
      <w:r w:rsidRPr="003C2738">
        <w:rPr>
          <w:rStyle w:val="x4k7w5x"/>
          <w:rFonts w:ascii="Traditional Arabic" w:hAnsi="Traditional Arabic" w:cs="Traditional Arabic"/>
          <w:color w:val="000000" w:themeColor="text1"/>
          <w:sz w:val="28"/>
          <w:szCs w:val="28"/>
          <w:rtl/>
          <w:lang w:bidi="ar-EG"/>
        </w:rPr>
        <w:t xml:space="preserve">2 - المفهوم الإجرائى </w:t>
      </w:r>
    </w:p>
    <w:p w14:paraId="46975898" w14:textId="77777777" w:rsidR="007B3177" w:rsidRPr="003C2738" w:rsidRDefault="007B3177" w:rsidP="007B3177">
      <w:pPr>
        <w:bidi/>
        <w:spacing w:after="0" w:line="360" w:lineRule="auto"/>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الشعور الايجابي الذي يتكون لدى الفرد نحو عمله واتجاه ظروفه وحوافزه المادية والمعنوية والعلاقات التي يبنيها داخل جو العمل ومدى ارتياحه وقناعته بما يقوم به بين مهام وأعمال وما يمتلكه من صلاحيات مما يؤدي إلى زيادة الإنتاجية لدية</w:t>
      </w:r>
    </w:p>
    <w:p w14:paraId="372E9F47" w14:textId="77777777" w:rsidR="007B3177" w:rsidRPr="003C2738" w:rsidRDefault="007B3177" w:rsidP="007B3177">
      <w:pPr>
        <w:bidi/>
        <w:spacing w:after="0" w:line="360" w:lineRule="auto"/>
        <w:rPr>
          <w:rFonts w:ascii="Traditional Arabic" w:hAnsi="Traditional Arabic" w:cs="Traditional Arabic"/>
          <w:b/>
          <w:bCs/>
          <w:color w:val="000000" w:themeColor="text1"/>
          <w:sz w:val="28"/>
          <w:szCs w:val="28"/>
          <w:rtl/>
          <w:lang w:bidi="ar-EG"/>
        </w:rPr>
      </w:pPr>
      <w:r w:rsidRPr="003C2738">
        <w:rPr>
          <w:rFonts w:ascii="Traditional Arabic" w:hAnsi="Traditional Arabic" w:cs="Traditional Arabic"/>
          <w:b/>
          <w:bCs/>
          <w:color w:val="000000" w:themeColor="text1"/>
          <w:sz w:val="28"/>
          <w:szCs w:val="28"/>
          <w:rtl/>
          <w:lang w:bidi="ar-EG"/>
        </w:rPr>
        <w:t xml:space="preserve">ثالثا الولاء التنظيمي : </w:t>
      </w:r>
    </w:p>
    <w:p w14:paraId="12A13B64" w14:textId="77777777" w:rsidR="007B3177" w:rsidRPr="003C2738" w:rsidRDefault="007B3177" w:rsidP="007B3177">
      <w:pPr>
        <w:bidi/>
        <w:spacing w:after="0" w:line="360" w:lineRule="auto"/>
        <w:rPr>
          <w:rStyle w:val="x4k7w5x"/>
          <w:rFonts w:ascii="Traditional Arabic" w:hAnsi="Traditional Arabic" w:cs="Traditional Arabic"/>
          <w:b/>
          <w:bCs/>
          <w:color w:val="000000" w:themeColor="text1"/>
          <w:sz w:val="28"/>
          <w:szCs w:val="28"/>
          <w:rtl/>
          <w:lang w:bidi="ar-EG"/>
        </w:rPr>
      </w:pPr>
      <w:r w:rsidRPr="003C2738">
        <w:rPr>
          <w:rFonts w:ascii="Traditional Arabic" w:hAnsi="Traditional Arabic" w:cs="Traditional Arabic"/>
          <w:color w:val="000000" w:themeColor="text1"/>
          <w:sz w:val="28"/>
          <w:szCs w:val="28"/>
          <w:rtl/>
        </w:rPr>
        <w:t xml:space="preserve">1 - </w:t>
      </w:r>
      <w:r w:rsidRPr="003C2738">
        <w:rPr>
          <w:rStyle w:val="x4k7w5x"/>
          <w:rFonts w:ascii="Traditional Arabic" w:hAnsi="Traditional Arabic" w:cs="Traditional Arabic"/>
          <w:color w:val="000000" w:themeColor="text1"/>
          <w:sz w:val="28"/>
          <w:szCs w:val="28"/>
          <w:rtl/>
          <w:lang w:bidi="ar-EG"/>
        </w:rPr>
        <w:t xml:space="preserve">المفهوم النظرى </w:t>
      </w:r>
    </w:p>
    <w:p w14:paraId="4E702193" w14:textId="77777777" w:rsidR="007B3177" w:rsidRPr="003C2738" w:rsidRDefault="007B3177" w:rsidP="007B3177">
      <w:pPr>
        <w:bidi/>
        <w:spacing w:after="0" w:line="360" w:lineRule="auto"/>
        <w:rPr>
          <w:rFonts w:ascii="Traditional Arabic" w:hAnsi="Traditional Arabic" w:cs="Traditional Arabic"/>
          <w:color w:val="000000" w:themeColor="text1"/>
          <w:sz w:val="28"/>
          <w:szCs w:val="28"/>
          <w:rtl/>
          <w:lang w:bidi="ar-EG"/>
        </w:rPr>
      </w:pPr>
      <w:r w:rsidRPr="003C2738">
        <w:rPr>
          <w:rFonts w:ascii="Traditional Arabic" w:hAnsi="Traditional Arabic" w:cs="Traditional Arabic"/>
          <w:color w:val="000000" w:themeColor="text1"/>
          <w:sz w:val="28"/>
          <w:szCs w:val="28"/>
          <w:rtl/>
          <w:lang w:bidi="ar-EG"/>
        </w:rPr>
        <w:t>حالة من الارتباط بين الفرد والتنظيم يقبل الفرد قيم وأهداف التنظيم ويتبناها ويفتخر بها، ويعمل وفقاً لها بهمة من أجل تحقيقها، كما يفضل الاستمرار بالعمل داخل التنظيم على الانتقال الى غيره</w:t>
      </w:r>
      <w:r w:rsidRPr="003C2738">
        <w:rPr>
          <w:rFonts w:ascii="Traditional Arabic" w:hAnsi="Traditional Arabic" w:cs="Traditional Arabic"/>
          <w:b/>
          <w:bCs/>
          <w:color w:val="000000" w:themeColor="text1"/>
          <w:sz w:val="28"/>
          <w:szCs w:val="28"/>
          <w:rtl/>
          <w:lang w:bidi="ar-EG"/>
        </w:rPr>
        <w:t xml:space="preserve"> .</w:t>
      </w:r>
      <w:r w:rsidRPr="003C2738">
        <w:rPr>
          <w:rFonts w:ascii="Traditional Arabic" w:hAnsi="Traditional Arabic" w:cs="Traditional Arabic"/>
          <w:color w:val="000000" w:themeColor="text1"/>
          <w:sz w:val="28"/>
          <w:szCs w:val="28"/>
          <w:rtl/>
        </w:rPr>
        <w:t xml:space="preserve"> (عطاري، عاطف وآخرون </w:t>
      </w:r>
      <w:r w:rsidRPr="003C2738">
        <w:rPr>
          <w:rFonts w:ascii="Traditional Arabic" w:hAnsi="Traditional Arabic" w:cs="Traditional Arabic"/>
          <w:color w:val="000000" w:themeColor="text1"/>
          <w:sz w:val="28"/>
          <w:szCs w:val="28"/>
          <w:rtl/>
          <w:lang w:bidi="ar-EG"/>
        </w:rPr>
        <w:t xml:space="preserve">, </w:t>
      </w:r>
      <w:r w:rsidRPr="003C2738">
        <w:rPr>
          <w:rFonts w:ascii="Traditional Arabic" w:hAnsi="Traditional Arabic" w:cs="Traditional Arabic"/>
          <w:color w:val="000000" w:themeColor="text1"/>
          <w:sz w:val="28"/>
          <w:szCs w:val="28"/>
          <w:rtl/>
        </w:rPr>
        <w:t>2006)</w:t>
      </w:r>
    </w:p>
    <w:p w14:paraId="3EC4F1B9" w14:textId="77777777" w:rsidR="007B3177" w:rsidRPr="003C2738" w:rsidRDefault="007B3177" w:rsidP="007B3177">
      <w:pPr>
        <w:bidi/>
        <w:spacing w:after="0" w:line="360" w:lineRule="auto"/>
        <w:rPr>
          <w:rFonts w:ascii="Traditional Arabic" w:hAnsi="Traditional Arabic" w:cs="Traditional Arabic"/>
          <w:color w:val="000000" w:themeColor="text1"/>
          <w:sz w:val="28"/>
          <w:szCs w:val="28"/>
          <w:rtl/>
        </w:rPr>
      </w:pPr>
      <w:r w:rsidRPr="003C2738">
        <w:rPr>
          <w:rStyle w:val="x4k7w5x"/>
          <w:rFonts w:ascii="Traditional Arabic" w:hAnsi="Traditional Arabic" w:cs="Traditional Arabic"/>
          <w:color w:val="000000" w:themeColor="text1"/>
          <w:sz w:val="28"/>
          <w:szCs w:val="28"/>
          <w:rtl/>
          <w:lang w:bidi="ar-EG"/>
        </w:rPr>
        <w:t xml:space="preserve">2 - المفهوم الإجرائى </w:t>
      </w:r>
    </w:p>
    <w:p w14:paraId="247A2093" w14:textId="77777777" w:rsidR="007B3177" w:rsidRPr="003C2738" w:rsidRDefault="007B3177" w:rsidP="007B3177">
      <w:pPr>
        <w:bidi/>
        <w:spacing w:after="0" w:line="360" w:lineRule="auto"/>
        <w:rPr>
          <w:rFonts w:ascii="Traditional Arabic" w:hAnsi="Traditional Arabic" w:cs="Traditional Arabic"/>
          <w:b/>
          <w:bCs/>
          <w:color w:val="000000" w:themeColor="text1"/>
          <w:sz w:val="28"/>
          <w:szCs w:val="28"/>
          <w:rtl/>
          <w:lang w:bidi="ar-EG"/>
        </w:rPr>
      </w:pPr>
      <w:r w:rsidRPr="003C2738">
        <w:rPr>
          <w:rFonts w:ascii="Traditional Arabic" w:hAnsi="Traditional Arabic" w:cs="Traditional Arabic"/>
          <w:color w:val="000000" w:themeColor="text1"/>
          <w:sz w:val="28"/>
          <w:szCs w:val="28"/>
          <w:rtl/>
          <w:lang w:bidi="ar-EG"/>
        </w:rPr>
        <w:t>حالة من الانسجام والرضا والتفاعل بين الفرد ومؤسسته، يقبل أهدافها وقيمها، وله استعداد ورغبة قوية لبذل أقصى جهود ممكنة لصالح المؤسسة نيابة عنها، والمحافظة على استمرار عضويته في المؤسسة.</w:t>
      </w:r>
    </w:p>
    <w:p w14:paraId="7C405D1F" w14:textId="77777777" w:rsidR="007B3177" w:rsidRPr="003C2738" w:rsidRDefault="007B3177" w:rsidP="007B3177">
      <w:pPr>
        <w:bidi/>
        <w:spacing w:after="0" w:line="360" w:lineRule="auto"/>
        <w:rPr>
          <w:rFonts w:ascii="Traditional Arabic" w:hAnsi="Traditional Arabic" w:cs="Traditional Arabic"/>
          <w:b/>
          <w:bCs/>
          <w:color w:val="000000" w:themeColor="text1"/>
          <w:sz w:val="28"/>
          <w:szCs w:val="28"/>
          <w:rtl/>
          <w:lang w:bidi="ar-EG"/>
        </w:rPr>
      </w:pPr>
    </w:p>
    <w:p w14:paraId="4C417788" w14:textId="77777777" w:rsidR="00510061" w:rsidRPr="003C2738" w:rsidRDefault="00510061" w:rsidP="00510061">
      <w:pPr>
        <w:bidi/>
        <w:spacing w:after="0" w:line="360" w:lineRule="auto"/>
        <w:rPr>
          <w:rFonts w:ascii="Traditional Arabic" w:hAnsi="Traditional Arabic" w:cs="Traditional Arabic"/>
          <w:b/>
          <w:bCs/>
          <w:color w:val="000000" w:themeColor="text1"/>
          <w:sz w:val="32"/>
          <w:szCs w:val="32"/>
          <w:rtl/>
        </w:rPr>
      </w:pPr>
      <w:r w:rsidRPr="003C2738">
        <w:rPr>
          <w:rFonts w:ascii="Traditional Arabic" w:hAnsi="Traditional Arabic" w:cs="Traditional Arabic"/>
          <w:b/>
          <w:bCs/>
          <w:color w:val="000000" w:themeColor="text1"/>
          <w:sz w:val="32"/>
          <w:szCs w:val="32"/>
          <w:rtl/>
        </w:rPr>
        <w:t>الدراسات السابقة :</w:t>
      </w:r>
    </w:p>
    <w:p w14:paraId="06936D42" w14:textId="77777777" w:rsidR="00510061" w:rsidRPr="003C2738" w:rsidRDefault="00510061" w:rsidP="00510061">
      <w:pPr>
        <w:bidi/>
        <w:spacing w:after="0" w:line="360" w:lineRule="auto"/>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lastRenderedPageBreak/>
        <w:t>من خلال المسح العلمي للدراسات السابقة المرتبطة بموضوع الدراسة الحالية , قامت الباحثة بتقسيمها إلى محورين هما كالتالي :</w:t>
      </w:r>
    </w:p>
    <w:p w14:paraId="60D33013" w14:textId="77777777" w:rsidR="00510061" w:rsidRPr="003C2738" w:rsidRDefault="00510061" w:rsidP="00510061">
      <w:pPr>
        <w:pStyle w:val="a4"/>
        <w:numPr>
          <w:ilvl w:val="0"/>
          <w:numId w:val="2"/>
        </w:numPr>
        <w:bidi/>
        <w:spacing w:after="0" w:line="360" w:lineRule="auto"/>
        <w:rPr>
          <w:rFonts w:ascii="Traditional Arabic" w:hAnsi="Traditional Arabic" w:cs="Traditional Arabic"/>
          <w:color w:val="000000" w:themeColor="text1"/>
          <w:sz w:val="28"/>
          <w:szCs w:val="28"/>
        </w:rPr>
      </w:pPr>
      <w:r w:rsidRPr="003C2738">
        <w:rPr>
          <w:rFonts w:ascii="Traditional Arabic" w:hAnsi="Traditional Arabic" w:cs="Traditional Arabic"/>
          <w:color w:val="000000" w:themeColor="text1"/>
          <w:sz w:val="28"/>
          <w:szCs w:val="28"/>
          <w:rtl/>
        </w:rPr>
        <w:t xml:space="preserve">المحور الأول : الدراسات السابقة التي الدعم التنظيمى المدرك . </w:t>
      </w:r>
    </w:p>
    <w:p w14:paraId="20E84476" w14:textId="77777777" w:rsidR="00510061" w:rsidRPr="003C2738" w:rsidRDefault="00510061" w:rsidP="00510061">
      <w:pPr>
        <w:pStyle w:val="a4"/>
        <w:numPr>
          <w:ilvl w:val="0"/>
          <w:numId w:val="2"/>
        </w:numPr>
        <w:bidi/>
        <w:spacing w:after="0" w:line="360" w:lineRule="auto"/>
        <w:rPr>
          <w:rFonts w:ascii="Traditional Arabic" w:hAnsi="Traditional Arabic" w:cs="Traditional Arabic"/>
          <w:color w:val="000000" w:themeColor="text1"/>
          <w:sz w:val="28"/>
          <w:szCs w:val="28"/>
        </w:rPr>
      </w:pPr>
      <w:r w:rsidRPr="003C2738">
        <w:rPr>
          <w:rFonts w:ascii="Traditional Arabic" w:hAnsi="Traditional Arabic" w:cs="Traditional Arabic"/>
          <w:color w:val="000000" w:themeColor="text1"/>
          <w:sz w:val="28"/>
          <w:szCs w:val="28"/>
          <w:rtl/>
        </w:rPr>
        <w:t>المحور الثانى  : الدراسات السابقة التي تناولت الولاء التنظيمى المدرك لدى العاملين .</w:t>
      </w:r>
    </w:p>
    <w:p w14:paraId="09972A81" w14:textId="77777777" w:rsidR="00510061" w:rsidRPr="003C2738" w:rsidRDefault="00510061" w:rsidP="00510061">
      <w:pPr>
        <w:pStyle w:val="a4"/>
        <w:numPr>
          <w:ilvl w:val="0"/>
          <w:numId w:val="2"/>
        </w:numPr>
        <w:bidi/>
        <w:spacing w:after="0" w:line="360" w:lineRule="auto"/>
        <w:jc w:val="both"/>
        <w:rPr>
          <w:rStyle w:val="x4k7w5x"/>
          <w:rFonts w:ascii="Traditional Arabic" w:hAnsi="Traditional Arabic" w:cs="Traditional Arabic"/>
          <w:color w:val="000000" w:themeColor="text1"/>
          <w:sz w:val="28"/>
          <w:szCs w:val="28"/>
          <w:rtl/>
          <w:lang w:bidi="ar-EG"/>
        </w:rPr>
      </w:pPr>
      <w:r w:rsidRPr="003C2738">
        <w:rPr>
          <w:rFonts w:ascii="Traditional Arabic" w:hAnsi="Traditional Arabic" w:cs="Traditional Arabic"/>
          <w:color w:val="000000" w:themeColor="text1"/>
          <w:sz w:val="28"/>
          <w:szCs w:val="28"/>
          <w:rtl/>
        </w:rPr>
        <w:t xml:space="preserve">حرصت الباحثة باستعراض الدراسة السابقة من الأحدث إلى الأقدم وبمدة زمنية قريبة وذلك لعرض أخر ما توصلت له الدراسات السابقة فى مجال الدعم التنظيمى المدرك وتأثيره على تمط الولاء التنظيمى لدى العاملين </w:t>
      </w:r>
      <w:r w:rsidRPr="003C2738">
        <w:rPr>
          <w:rStyle w:val="x4k7w5x"/>
          <w:rFonts w:ascii="Traditional Arabic" w:hAnsi="Traditional Arabic" w:cs="Traditional Arabic"/>
          <w:color w:val="000000" w:themeColor="text1"/>
          <w:sz w:val="28"/>
          <w:szCs w:val="28"/>
          <w:rtl/>
          <w:lang w:bidi="ar-EG"/>
        </w:rPr>
        <w:t>.</w:t>
      </w:r>
    </w:p>
    <w:p w14:paraId="07463CDB" w14:textId="77777777" w:rsidR="00510061" w:rsidRPr="003C2738" w:rsidRDefault="00510061" w:rsidP="00510061">
      <w:pPr>
        <w:bidi/>
        <w:spacing w:after="0" w:line="360" w:lineRule="auto"/>
        <w:jc w:val="both"/>
        <w:rPr>
          <w:rStyle w:val="x193iq5w"/>
          <w:rFonts w:ascii="Traditional Arabic" w:hAnsi="Traditional Arabic" w:cs="Traditional Arabic"/>
          <w:b/>
          <w:bCs/>
          <w:color w:val="000000" w:themeColor="text1"/>
          <w:sz w:val="32"/>
          <w:szCs w:val="32"/>
          <w:rtl/>
        </w:rPr>
      </w:pPr>
      <w:r w:rsidRPr="003C2738">
        <w:rPr>
          <w:rFonts w:ascii="Traditional Arabic" w:hAnsi="Traditional Arabic" w:cs="Traditional Arabic"/>
          <w:b/>
          <w:bCs/>
          <w:color w:val="000000" w:themeColor="text1"/>
          <w:sz w:val="32"/>
          <w:szCs w:val="32"/>
          <w:rtl/>
          <w:lang w:bidi="ar-EG"/>
        </w:rPr>
        <w:t>المحور الأول : الدراسات السابقة</w:t>
      </w:r>
      <w:r w:rsidRPr="003C2738">
        <w:rPr>
          <w:rFonts w:ascii="Traditional Arabic" w:hAnsi="Traditional Arabic" w:cs="Traditional Arabic"/>
          <w:b/>
          <w:bCs/>
          <w:color w:val="000000" w:themeColor="text1"/>
          <w:sz w:val="32"/>
          <w:szCs w:val="32"/>
          <w:rtl/>
        </w:rPr>
        <w:t xml:space="preserve"> </w:t>
      </w:r>
      <w:r w:rsidRPr="003C2738">
        <w:rPr>
          <w:rFonts w:ascii="Traditional Arabic" w:hAnsi="Traditional Arabic" w:cs="Traditional Arabic"/>
          <w:b/>
          <w:bCs/>
          <w:color w:val="000000" w:themeColor="text1"/>
          <w:sz w:val="32"/>
          <w:szCs w:val="32"/>
          <w:rtl/>
          <w:lang w:bidi="ar-EG"/>
        </w:rPr>
        <w:t>التي تناولت</w:t>
      </w:r>
      <w:r w:rsidRPr="003C2738">
        <w:rPr>
          <w:rFonts w:ascii="Traditional Arabic" w:hAnsi="Traditional Arabic" w:cs="Traditional Arabic"/>
          <w:b/>
          <w:bCs/>
          <w:color w:val="000000" w:themeColor="text1"/>
          <w:sz w:val="32"/>
          <w:szCs w:val="32"/>
          <w:rtl/>
        </w:rPr>
        <w:t xml:space="preserve"> الدعم التنظيمى المدرك لدى العاملين</w:t>
      </w:r>
    </w:p>
    <w:p w14:paraId="2C99548F" w14:textId="77777777" w:rsidR="00510061" w:rsidRPr="003C2738" w:rsidRDefault="00510061" w:rsidP="00510061">
      <w:pPr>
        <w:bidi/>
        <w:spacing w:after="0" w:line="360" w:lineRule="auto"/>
        <w:jc w:val="both"/>
        <w:rPr>
          <w:rStyle w:val="x193iq5w"/>
          <w:rFonts w:ascii="Traditional Arabic" w:hAnsi="Traditional Arabic" w:cs="Traditional Arabic"/>
          <w:b/>
          <w:bCs/>
          <w:color w:val="000000" w:themeColor="text1"/>
          <w:sz w:val="28"/>
          <w:szCs w:val="28"/>
        </w:rPr>
      </w:pPr>
      <w:r w:rsidRPr="003C2738">
        <w:rPr>
          <w:rStyle w:val="x193iq5w"/>
          <w:rFonts w:ascii="Traditional Arabic" w:hAnsi="Traditional Arabic" w:cs="Traditional Arabic"/>
          <w:color w:val="000000" w:themeColor="text1"/>
          <w:sz w:val="28"/>
          <w:szCs w:val="28"/>
          <w:rtl/>
        </w:rPr>
        <w:t xml:space="preserve">1 – </w:t>
      </w:r>
      <w:r w:rsidRPr="003C2738">
        <w:rPr>
          <w:rStyle w:val="x193iq5w"/>
          <w:rFonts w:ascii="Traditional Arabic" w:hAnsi="Traditional Arabic" w:cs="Traditional Arabic"/>
          <w:b/>
          <w:bCs/>
          <w:color w:val="000000" w:themeColor="text1"/>
          <w:sz w:val="28"/>
          <w:szCs w:val="28"/>
          <w:rtl/>
        </w:rPr>
        <w:t>دراسة ( صلاح الدين , 2023 )</w:t>
      </w:r>
      <w:r w:rsidRPr="003C2738">
        <w:rPr>
          <w:rStyle w:val="a3"/>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rPr>
        <w:t xml:space="preserve">بعنوان : الدعم التنظيمى المدرك وعلاقته بممارسة مديرى المدارس للقيادة المرتكزة على المبادئ من وجهة نظر المعلمين فى المدارس الثانوية الفلسطينية . </w:t>
      </w:r>
      <w:r w:rsidRPr="003C2738">
        <w:rPr>
          <w:rStyle w:val="x193iq5w"/>
          <w:rFonts w:ascii="Traditional Arabic" w:hAnsi="Traditional Arabic" w:cs="Traditional Arabic"/>
          <w:b/>
          <w:bCs/>
          <w:color w:val="000000" w:themeColor="text1"/>
          <w:sz w:val="28"/>
          <w:szCs w:val="28"/>
        </w:rPr>
        <w:t xml:space="preserve"> </w:t>
      </w:r>
    </w:p>
    <w:p w14:paraId="114DB1DE"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rPr>
        <w:t xml:space="preserve">هدف البحث إلى التعرف على الدعم التنظيمي المدرك وعلاقته بممارسة مديري المدارس للقيادة المرتكزة على المبادئ من وجهة نظر المعلمين في المدارس الثانوية الفلسطينية، وتكونت عينة البحث من (300) معلم ومعلمة من معلمين المرحلة الثانوية في مديرية رام الله والبيرة ومديرية بيت لحم، وشملت أدوات البحث إستبانة الدعم التنظيمي المدرك للمعلمين، وإستبانة ممارسة مديري المدارس للقيادة المرتكزة على المبادئ من وجهة نظر المعلمين، واستخدمت الباحثة المنهج المزيج (الكمي والكيفي)، وتوصلت نتائج البحث الحالي إلى وجود فروق دالة إحصائياً عند مستوى (0.05) بين متوسطات استجابات المعلمين لدرجة توافر الدعم التنظيمـي المدرك الذي تقدمه المدارس الفلسطينية تعزى لمتغير المؤهل العلمي (ماجستير فأعلى)، ووجود فروق دالة إحصائياً عند مستوى </w:t>
      </w:r>
      <w:r w:rsidRPr="003C2738">
        <w:rPr>
          <w:rStyle w:val="x193iq5w"/>
          <w:rFonts w:ascii="Traditional Arabic" w:hAnsi="Traditional Arabic" w:cs="Traditional Arabic"/>
          <w:color w:val="000000" w:themeColor="text1"/>
          <w:sz w:val="28"/>
          <w:szCs w:val="28"/>
        </w:rPr>
        <w:t xml:space="preserve"> (0.05) </w:t>
      </w:r>
      <w:r w:rsidRPr="003C2738">
        <w:rPr>
          <w:rStyle w:val="x193iq5w"/>
          <w:rFonts w:ascii="Traditional Arabic" w:hAnsi="Traditional Arabic" w:cs="Traditional Arabic"/>
          <w:color w:val="000000" w:themeColor="text1"/>
          <w:sz w:val="28"/>
          <w:szCs w:val="28"/>
          <w:rtl/>
        </w:rPr>
        <w:t>بين متوسطات درجة ممارسة مديري المدارس للقيادة المرتكزة على المبادئ من وجهة نظر المعلمين تعزى لمتغير المؤهل العلمي (ماجستير فأعلى</w:t>
      </w:r>
      <w:r w:rsidRPr="003C2738">
        <w:rPr>
          <w:rStyle w:val="x193iq5w"/>
          <w:rFonts w:ascii="Traditional Arabic" w:hAnsi="Traditional Arabic" w:cs="Traditional Arabic"/>
          <w:color w:val="000000" w:themeColor="text1"/>
          <w:sz w:val="28"/>
          <w:szCs w:val="28"/>
        </w:rPr>
        <w:t>(</w:t>
      </w:r>
      <w:r w:rsidRPr="003C2738">
        <w:rPr>
          <w:rStyle w:val="x193iq5w"/>
          <w:rFonts w:ascii="Traditional Arabic" w:hAnsi="Traditional Arabic" w:cs="Traditional Arabic"/>
          <w:color w:val="000000" w:themeColor="text1"/>
          <w:sz w:val="28"/>
          <w:szCs w:val="28"/>
          <w:rtl/>
        </w:rPr>
        <w:t>، ووجود علاقة ارتباطيه دالـة إحصائياً عند مستوى (0.05) بين درجة الدعم التنظيمـي المدرك في المدارس الثانوية الفلسطينية وممارسة مديري المدارس للقيادة المرتكزة على المبادئ من وجهة نظر المعلمين</w:t>
      </w:r>
      <w:r w:rsidRPr="003C2738">
        <w:rPr>
          <w:rStyle w:val="x193iq5w"/>
          <w:rFonts w:ascii="Traditional Arabic" w:hAnsi="Traditional Arabic" w:cs="Traditional Arabic"/>
          <w:color w:val="000000" w:themeColor="text1"/>
          <w:sz w:val="28"/>
          <w:szCs w:val="28"/>
          <w:rtl/>
          <w:lang w:bidi="ar-EG"/>
        </w:rPr>
        <w:t xml:space="preserve"> , واوصت الدراسة بالاهتمام بالدعم التنظيمى المدرك من المعلمين فى المدارس الفلسطينية عن طريق العدالة التنظيمية بأنواعها الثلاثة الإجرائية – التوزيعية – التعاملات .</w:t>
      </w:r>
    </w:p>
    <w:p w14:paraId="6CAD42CD"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lang w:bidi="ar-EG"/>
        </w:rPr>
        <w:t xml:space="preserve">2 – دراسة </w:t>
      </w:r>
      <w:r w:rsidRPr="003C2738">
        <w:rPr>
          <w:rStyle w:val="x193iq5w"/>
          <w:rFonts w:ascii="Traditional Arabic" w:hAnsi="Traditional Arabic" w:cs="Traditional Arabic"/>
          <w:b/>
          <w:bCs/>
          <w:color w:val="000000" w:themeColor="text1"/>
          <w:sz w:val="28"/>
          <w:szCs w:val="28"/>
          <w:rtl/>
          <w:lang w:bidi="ar-EG"/>
        </w:rPr>
        <w:t>( السيد , مدكور, 2023 )</w:t>
      </w:r>
      <w:r w:rsidRPr="003C2738">
        <w:rPr>
          <w:rStyle w:val="a3"/>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lang w:bidi="ar-EG"/>
        </w:rPr>
        <w:t xml:space="preserve">بعنوان : تأثير برنامج الدعم التنظيمى على الإلتزام التنظيمى دراسة تطبيقية </w:t>
      </w:r>
    </w:p>
    <w:p w14:paraId="4DE8924E"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lastRenderedPageBreak/>
        <w:t>يهدف هذا البحث إلى دراسة التأثير المباشر لبرنامج الدعم التنظيمي بأبعاده الثلاثة (العدالة التنظيمية، دعم المشرف، ودعم زميل العمل على الالتزام التنظيمي لدى العاملين ببنوك القطاع العام محل الدراسة ( البنك الأهلي، بنك مصر، بنك القاهرة ) واستخدم الباحث قائمة استقصاء هيكلية لتجميع البيانات وعينة غير احتمالية حصصية مكونة من ٣٨٤ مفردة، وقد اعتمد الباحث على المنهج الوصفي التحليلي, وكشفت نتائج البحث عن وجود تأثير إيجابي معنوي لبرنامج الدعم التنظيمي على الالتزام التنظيمي للعاملين في بنوك القطاع العام، وكان أكثر أبعاد هذا البرنامج تأثيرا على الالتزام التنظيمي هو العدالة التنظيمية ويليها دعم زميل العمل، بينما لا يوجد أي تأثير معنوي لدعم المشرف على الالتزام التنظيمي للعاملين ببنوك القطاع العام، مما استوجب على الباحث تقديم توصيات بتعزيز كل من العدالة التنظيمية، ودعم زميل العمل لما لهما من تأثير إيجابي معنوي على الالتزام التنظيمي للعاملين في بنوك القطاع العام</w:t>
      </w:r>
      <w:r w:rsidRPr="003C2738">
        <w:rPr>
          <w:rStyle w:val="x193iq5w"/>
          <w:rFonts w:ascii="Traditional Arabic" w:hAnsi="Traditional Arabic" w:cs="Traditional Arabic"/>
          <w:color w:val="000000" w:themeColor="text1"/>
          <w:sz w:val="28"/>
          <w:szCs w:val="28"/>
        </w:rPr>
        <w:t>.</w:t>
      </w:r>
    </w:p>
    <w:p w14:paraId="6E41A076" w14:textId="77777777" w:rsidR="00510061" w:rsidRPr="003C2738" w:rsidRDefault="00510061" w:rsidP="00510061">
      <w:pPr>
        <w:autoSpaceDE w:val="0"/>
        <w:autoSpaceDN w:val="0"/>
        <w:bidi/>
        <w:adjustRightInd w:val="0"/>
        <w:spacing w:after="0" w:line="360" w:lineRule="auto"/>
        <w:rPr>
          <w:rFonts w:ascii="Traditional Arabic" w:hAnsi="Traditional Arabic" w:cs="Traditional Arabic"/>
          <w:b/>
          <w:bCs/>
          <w:color w:val="000000" w:themeColor="text1"/>
          <w:sz w:val="28"/>
          <w:szCs w:val="28"/>
          <w:rtl/>
          <w:lang w:bidi="ar-EG"/>
        </w:rPr>
      </w:pPr>
      <w:r w:rsidRPr="003C2738">
        <w:rPr>
          <w:rStyle w:val="x4k7w5x"/>
          <w:rFonts w:ascii="Traditional Arabic" w:hAnsi="Traditional Arabic" w:cs="Traditional Arabic"/>
          <w:color w:val="000000" w:themeColor="text1"/>
          <w:sz w:val="28"/>
          <w:szCs w:val="28"/>
          <w:rtl/>
          <w:lang w:bidi="ar-EG"/>
        </w:rPr>
        <w:t xml:space="preserve">3 – دراسة  </w:t>
      </w:r>
      <w:r w:rsidRPr="003C2738">
        <w:rPr>
          <w:rFonts w:ascii="Traditional Arabic" w:hAnsi="Traditional Arabic" w:cs="Traditional Arabic"/>
          <w:b/>
          <w:bCs/>
          <w:color w:val="000000" w:themeColor="text1"/>
          <w:sz w:val="28"/>
          <w:szCs w:val="28"/>
        </w:rPr>
        <w:t>Hazmanan Khair1</w:t>
      </w:r>
      <w:r w:rsidRPr="003C2738">
        <w:rPr>
          <w:rFonts w:ascii="Traditional Arabic" w:hAnsi="Traditional Arabic" w:cs="Traditional Arabic"/>
          <w:b/>
          <w:bCs/>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rPr>
        <w:t>(</w:t>
      </w:r>
      <w:r w:rsidRPr="003C2738">
        <w:rPr>
          <w:rStyle w:val="x193iq5w"/>
          <w:rFonts w:ascii="Traditional Arabic" w:hAnsi="Traditional Arabic" w:cs="Traditional Arabic"/>
          <w:b/>
          <w:bCs/>
          <w:color w:val="000000" w:themeColor="text1"/>
          <w:sz w:val="28"/>
          <w:szCs w:val="28"/>
        </w:rPr>
        <w:t xml:space="preserve">( 2023 </w:t>
      </w:r>
      <w:r w:rsidRPr="003C2738">
        <w:rPr>
          <w:rFonts w:ascii="Traditional Arabic" w:hAnsi="Traditional Arabic" w:cs="Traditional Arabic"/>
          <w:color w:val="000000" w:themeColor="text1"/>
          <w:sz w:val="28"/>
          <w:szCs w:val="28"/>
          <w:rtl/>
        </w:rPr>
        <w:t xml:space="preserve"> </w:t>
      </w:r>
      <w:r w:rsidRPr="003C2738">
        <w:rPr>
          <w:rFonts w:ascii="Traditional Arabic" w:hAnsi="Traditional Arabic" w:cs="Traditional Arabic"/>
          <w:b/>
          <w:bCs/>
          <w:color w:val="000000" w:themeColor="text1"/>
          <w:sz w:val="28"/>
          <w:szCs w:val="28"/>
          <w:rtl/>
          <w:lang w:bidi="ar-EG"/>
        </w:rPr>
        <w:t xml:space="preserve"> </w:t>
      </w:r>
      <w:r w:rsidRPr="003C2738">
        <w:rPr>
          <w:rStyle w:val="x193iq5w"/>
          <w:rFonts w:ascii="Traditional Arabic" w:hAnsi="Traditional Arabic" w:cs="Traditional Arabic"/>
          <w:b/>
          <w:bCs/>
          <w:color w:val="000000" w:themeColor="text1"/>
          <w:sz w:val="28"/>
          <w:szCs w:val="28"/>
          <w:rtl/>
          <w:lang w:bidi="ar-EG"/>
        </w:rPr>
        <w:t>بعنوان :</w:t>
      </w:r>
      <w:r w:rsidRPr="003C2738">
        <w:rPr>
          <w:rFonts w:ascii="Traditional Arabic" w:hAnsi="Traditional Arabic" w:cs="Traditional Arabic"/>
          <w:b/>
          <w:bCs/>
          <w:color w:val="000000" w:themeColor="text1"/>
          <w:sz w:val="28"/>
          <w:szCs w:val="28"/>
          <w:rtl/>
          <w:lang w:bidi="ar-EG"/>
        </w:rPr>
        <w:t xml:space="preserve">  </w:t>
      </w:r>
      <w:r w:rsidRPr="003C2738">
        <w:rPr>
          <w:rFonts w:ascii="Traditional Arabic" w:hAnsi="Traditional Arabic" w:cs="Traditional Arabic"/>
          <w:b/>
          <w:bCs/>
          <w:color w:val="000000" w:themeColor="text1"/>
          <w:sz w:val="28"/>
          <w:szCs w:val="28"/>
          <w:rtl/>
        </w:rPr>
        <w:t>التبادل بين القائد والأعضاء، والدعم التنظيمي المُتصوَّر، والرضا الوظيفي: الدور الوسيط لمشاركة الموظفين</w:t>
      </w:r>
      <w:r w:rsidRPr="003C2738">
        <w:rPr>
          <w:rFonts w:ascii="Traditional Arabic" w:hAnsi="Traditional Arabic" w:cs="Traditional Arabic"/>
          <w:b/>
          <w:bCs/>
          <w:color w:val="000000" w:themeColor="text1"/>
          <w:sz w:val="28"/>
          <w:szCs w:val="28"/>
          <w:rtl/>
          <w:lang w:bidi="ar-EG"/>
        </w:rPr>
        <w:t xml:space="preserve"> .</w:t>
      </w:r>
    </w:p>
    <w:p w14:paraId="66B5BECF" w14:textId="77777777" w:rsidR="00510061" w:rsidRPr="003C2738" w:rsidRDefault="00510061" w:rsidP="00510061">
      <w:pPr>
        <w:pStyle w:val="HTML"/>
        <w:bidi/>
        <w:spacing w:line="360" w:lineRule="auto"/>
        <w:jc w:val="both"/>
        <w:rPr>
          <w:rFonts w:ascii="Traditional Arabic" w:eastAsiaTheme="minorHAnsi" w:hAnsi="Traditional Arabic" w:cs="Traditional Arabic"/>
          <w:color w:val="000000" w:themeColor="text1"/>
          <w:sz w:val="28"/>
          <w:szCs w:val="28"/>
        </w:rPr>
      </w:pPr>
      <w:r w:rsidRPr="003C2738">
        <w:rPr>
          <w:rFonts w:ascii="Traditional Arabic" w:eastAsiaTheme="minorHAnsi" w:hAnsi="Traditional Arabic" w:cs="Traditional Arabic"/>
          <w:color w:val="000000" w:themeColor="text1"/>
          <w:sz w:val="28"/>
          <w:szCs w:val="28"/>
          <w:rtl/>
        </w:rPr>
        <w:t xml:space="preserve">تناولت هذه الدراسة تأثير التبادل بين القائد والأعضاء والدعم التنظيمي المُتصوَّر على الرضا الوظيفي، مع اعتبار مشاركة الموظفين وسيطًا، سواءً بشكل مباشر أو غير مباشر, واعتمدت هذه الدراسة منهجيةً ترابطيةً كمية. كان جميع المشاركين في هذه الدراسة من موظفي شركة </w:t>
      </w:r>
      <w:r w:rsidRPr="003C2738">
        <w:rPr>
          <w:rFonts w:ascii="Traditional Arabic" w:eastAsiaTheme="minorHAnsi" w:hAnsi="Traditional Arabic" w:cs="Traditional Arabic"/>
          <w:color w:val="000000" w:themeColor="text1"/>
          <w:sz w:val="28"/>
          <w:szCs w:val="28"/>
        </w:rPr>
        <w:t xml:space="preserve">PT TPK </w:t>
      </w:r>
      <w:r w:rsidRPr="003C2738">
        <w:rPr>
          <w:rFonts w:ascii="Traditional Arabic" w:eastAsiaTheme="minorHAnsi" w:hAnsi="Traditional Arabic" w:cs="Traditional Arabic"/>
          <w:color w:val="000000" w:themeColor="text1"/>
          <w:sz w:val="28"/>
          <w:szCs w:val="28"/>
          <w:rtl/>
        </w:rPr>
        <w:t xml:space="preserve"> تألفت عينة الدراسة من 67 موظفًا، , استُخدمت المقابلات والاستبيانات لجمع البيانات في هذه الدراسة. استخدم هذا البحث نموذج </w:t>
      </w:r>
      <w:r w:rsidRPr="003C2738">
        <w:rPr>
          <w:rFonts w:ascii="Traditional Arabic" w:eastAsiaTheme="minorHAnsi" w:hAnsi="Traditional Arabic" w:cs="Traditional Arabic"/>
          <w:color w:val="000000" w:themeColor="text1"/>
          <w:sz w:val="28"/>
          <w:szCs w:val="28"/>
        </w:rPr>
        <w:t>SEM-PLS</w:t>
      </w:r>
      <w:r w:rsidRPr="003C2738">
        <w:rPr>
          <w:rFonts w:ascii="Traditional Arabic" w:eastAsiaTheme="minorHAnsi" w:hAnsi="Traditional Arabic" w:cs="Traditional Arabic"/>
          <w:color w:val="000000" w:themeColor="text1"/>
          <w:sz w:val="28"/>
          <w:szCs w:val="28"/>
          <w:rtl/>
        </w:rPr>
        <w:t xml:space="preserve"> لتحليل البيانات. وكشفت الدراسة أن التبادل بين القائد والأعضاء، والدعم التنظيمي المُتصوَّر، ومشاركة الموظفين تؤثر بشكل كبير على الرضا الوظيفي. يؤثر التبادل بين القائد والأعضاء والدعم التنظيمي المُتصوَّر بشكل كبير على مشاركة الموظفين. يؤثر التبادل بين القائد والأعضاء بشكل كبير على رضا الموظفين من خلال مشاركتهم، كما يؤثر الدعم التنظيمي المتصور بشكل كبير على مشاركتهم.</w:t>
      </w:r>
    </w:p>
    <w:p w14:paraId="6565F36C" w14:textId="77777777" w:rsidR="00510061" w:rsidRPr="003C2738" w:rsidRDefault="00510061" w:rsidP="00510061">
      <w:pPr>
        <w:autoSpaceDE w:val="0"/>
        <w:autoSpaceDN w:val="0"/>
        <w:bidi/>
        <w:adjustRightInd w:val="0"/>
        <w:spacing w:after="0" w:line="360" w:lineRule="auto"/>
        <w:jc w:val="both"/>
        <w:rPr>
          <w:rStyle w:val="x4k7w5x"/>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4 – </w:t>
      </w:r>
      <w:r w:rsidRPr="003C2738">
        <w:rPr>
          <w:rStyle w:val="x193iq5w"/>
          <w:rFonts w:ascii="Traditional Arabic" w:hAnsi="Traditional Arabic" w:cs="Traditional Arabic"/>
          <w:b/>
          <w:bCs/>
          <w:color w:val="000000" w:themeColor="text1"/>
          <w:sz w:val="28"/>
          <w:szCs w:val="28"/>
          <w:rtl/>
        </w:rPr>
        <w:t>دراسة ( عبد الله , 2022 )</w:t>
      </w:r>
      <w:r w:rsidRPr="003C2738">
        <w:rPr>
          <w:rStyle w:val="a3"/>
          <w:rFonts w:ascii="Traditional Arabic" w:hAnsi="Traditional Arabic" w:cs="Traditional Arabic"/>
          <w:color w:val="000000" w:themeColor="text1"/>
          <w:sz w:val="28"/>
          <w:szCs w:val="28"/>
          <w:rtl/>
        </w:rPr>
        <w:t xml:space="preserve"> </w:t>
      </w:r>
      <w:r w:rsidRPr="003C2738">
        <w:rPr>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rPr>
        <w:t>بعنوان : الدعم التنظيمى المدرك والأحباط الوظيفى : بحث ميدانى مقارن .</w:t>
      </w:r>
      <w:r w:rsidRPr="003C2738">
        <w:rPr>
          <w:rStyle w:val="x4k7w5x"/>
          <w:rFonts w:ascii="Traditional Arabic" w:hAnsi="Traditional Arabic" w:cs="Traditional Arabic"/>
          <w:color w:val="000000" w:themeColor="text1"/>
          <w:sz w:val="28"/>
          <w:szCs w:val="28"/>
          <w:rtl/>
        </w:rPr>
        <w:t xml:space="preserve"> </w:t>
      </w:r>
    </w:p>
    <w:p w14:paraId="1338697A"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هدف البحث إلى الوقوف على درجة الدعم التنظيمي المدرک لدى المعلمين بمدرسة الشهيد نور الدين عبد العزيز الثانوية العسکرية ببني سويف والعاملين بالبنك الأهلي المصري ببني سويف، وعلاقة ذلك بالإحباط الوظيفي</w:t>
      </w:r>
      <w:r w:rsidRPr="003C2738">
        <w:rPr>
          <w:rStyle w:val="x193iq5w"/>
          <w:rFonts w:ascii="Traditional Arabic" w:hAnsi="Traditional Arabic" w:cs="Traditional Arabic"/>
          <w:color w:val="000000" w:themeColor="text1"/>
          <w:sz w:val="28"/>
          <w:szCs w:val="28"/>
        </w:rPr>
        <w:t xml:space="preserve"> . </w:t>
      </w:r>
      <w:r w:rsidRPr="003C2738">
        <w:rPr>
          <w:rStyle w:val="x193iq5w"/>
          <w:rFonts w:ascii="Traditional Arabic" w:hAnsi="Traditional Arabic" w:cs="Traditional Arabic"/>
          <w:color w:val="000000" w:themeColor="text1"/>
          <w:sz w:val="28"/>
          <w:szCs w:val="28"/>
          <w:rtl/>
        </w:rPr>
        <w:t xml:space="preserve">والبحث بمثابة بحث وصفي تحليلي مقارن اعتمد بشکل أساسي على أسلوب المسح الاجتماعي من خلال الحصر الشامل، بالإضافة </w:t>
      </w:r>
      <w:r w:rsidRPr="003C2738">
        <w:rPr>
          <w:rStyle w:val="x193iq5w"/>
          <w:rFonts w:ascii="Traditional Arabic" w:hAnsi="Traditional Arabic" w:cs="Traditional Arabic"/>
          <w:color w:val="000000" w:themeColor="text1"/>
          <w:sz w:val="28"/>
          <w:szCs w:val="28"/>
          <w:rtl/>
        </w:rPr>
        <w:lastRenderedPageBreak/>
        <w:t>إلى المنهج المقارن. کما اعتمد البحث على استمارة الاستبيان کأداة رئيسة لجمع البيانات، وتشکلت حالات الدراسة من 97 معلمًا بالمدرسة الثانوية ، و128 عاملًا بالبنك الأهلي</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xml:space="preserve"> وقد اعتمد البحث على عدة أساليب إحصائية لمعالجة البيانات مثل: مصفوفة معامل الارتباط ( بيرسون)، وتحليل الانحدار الخطي البسيط</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193iq5w"/>
          <w:rFonts w:ascii="Traditional Arabic" w:hAnsi="Traditional Arabic" w:cs="Traditional Arabic"/>
          <w:color w:val="000000" w:themeColor="text1"/>
          <w:sz w:val="28"/>
          <w:szCs w:val="28"/>
          <w:rtl/>
        </w:rPr>
        <w:t>، وتحليل الانحدار المتعدد التدريجي</w:t>
      </w:r>
      <w:r w:rsidRPr="003C2738">
        <w:rPr>
          <w:rStyle w:val="x193iq5w"/>
          <w:rFonts w:ascii="Traditional Arabic" w:hAnsi="Traditional Arabic" w:cs="Traditional Arabic"/>
          <w:color w:val="000000" w:themeColor="text1"/>
          <w:sz w:val="28"/>
          <w:szCs w:val="28"/>
        </w:rPr>
        <w:t>.</w:t>
      </w:r>
      <w:r w:rsidRPr="003C2738">
        <w:rPr>
          <w:rStyle w:val="x193iq5w"/>
          <w:rFonts w:ascii="Traditional Arabic" w:hAnsi="Traditional Arabic" w:cs="Traditional Arabic"/>
          <w:color w:val="000000" w:themeColor="text1"/>
          <w:sz w:val="28"/>
          <w:szCs w:val="28"/>
          <w:rtl/>
        </w:rPr>
        <w:t xml:space="preserve"> وتوصل البحث إلى انخفاض درجة إدراك المعلمين للدعم التنظيمي بکافه أبعاده، بينما أبرز البحث ارتفاع درجة إدراك العاملين بالبنك للدعم التنظيمي بکافه أبعاده، وکذلك کشف البحث عن ارتفاع درجة الاحباط الوظيفي لدى المعلمين وانخفاضه لدى العاملين بالبنك. وأبرز البحث وجود ارتباط عکسي دال بين الدعم التنظيمي المدرك والإحباط الوظيفي، وأخيرًا کشف البحث عن أن أبعاد الدعم التنظيمي المدرك تساعد على التنبؤ بدرجة الإحباط الوظيفي .</w:t>
      </w:r>
    </w:p>
    <w:p w14:paraId="76332EBB" w14:textId="77777777" w:rsidR="00510061" w:rsidRPr="003C2738" w:rsidRDefault="00510061" w:rsidP="00510061">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4k7w5x"/>
          <w:rFonts w:ascii="Traditional Arabic" w:hAnsi="Traditional Arabic" w:cs="Traditional Arabic"/>
          <w:color w:val="000000" w:themeColor="text1"/>
          <w:sz w:val="28"/>
          <w:szCs w:val="28"/>
          <w:rtl/>
        </w:rPr>
        <w:t xml:space="preserve">5 - </w:t>
      </w:r>
      <w:r w:rsidRPr="003C2738">
        <w:rPr>
          <w:rStyle w:val="x193iq5w"/>
          <w:rFonts w:ascii="Traditional Arabic" w:hAnsi="Traditional Arabic" w:cs="Traditional Arabic"/>
          <w:b/>
          <w:bCs/>
          <w:color w:val="000000" w:themeColor="text1"/>
          <w:sz w:val="28"/>
          <w:szCs w:val="28"/>
          <w:rtl/>
          <w:lang w:bidi="ar-EG"/>
        </w:rPr>
        <w:t xml:space="preserve">دراسة ( اسحق ,  أبوسن  2022 ) بعنوان : </w:t>
      </w:r>
      <w:r w:rsidRPr="003C2738">
        <w:rPr>
          <w:rStyle w:val="x193iq5w"/>
          <w:rFonts w:ascii="Traditional Arabic" w:hAnsi="Traditional Arabic" w:cs="Traditional Arabic"/>
          <w:b/>
          <w:bCs/>
          <w:color w:val="000000" w:themeColor="text1"/>
          <w:sz w:val="28"/>
          <w:szCs w:val="28"/>
          <w:rtl/>
        </w:rPr>
        <w:t>أثر الدعم التنظيمي المدرك على نية ترك العمل : دراسة على عينة من الجامعات السودانية الخاصة بولاية الخرطوم</w:t>
      </w:r>
      <w:r w:rsidRPr="003C2738">
        <w:rPr>
          <w:rStyle w:val="x193iq5w"/>
          <w:rFonts w:ascii="Traditional Arabic" w:hAnsi="Traditional Arabic" w:cs="Traditional Arabic"/>
          <w:color w:val="000000" w:themeColor="text1"/>
          <w:sz w:val="28"/>
          <w:szCs w:val="28"/>
          <w:rtl/>
        </w:rPr>
        <w:t xml:space="preserve"> .</w:t>
      </w:r>
    </w:p>
    <w:p w14:paraId="2494ABBB" w14:textId="77777777" w:rsidR="00510061" w:rsidRPr="003C2738" w:rsidRDefault="00510061" w:rsidP="00510061">
      <w:pPr>
        <w:bidi/>
        <w:spacing w:after="0" w:line="360" w:lineRule="auto"/>
        <w:jc w:val="both"/>
        <w:rPr>
          <w:rStyle w:val="x4k7w5x"/>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هدف الدراسة إلى معرفة أثر الدعم التنظيمي على نية ترك العمل والالتزام التنظيمي متغير وسيط والتعرف على مدى تأثير الثقة التنظيمية كمتغير معدل في هذه العلاقة ، واعتمد البحث على نظرية التبادل الاجتماعي وأدبيات الدراسات السابقة في بناء النموذج والذي من خلاله تم تطوير الفرضيات ، ولتحقيق أهداف البحث تم استخدام المنهج الوصفي التحليلي، وتم تصميم الستيانة كلمة رئيسية لجمع البيانات من عينة الدراسة والمتمثلة في عينة الجامعات السودانية الخاصة بولاية الخرطوم ، حيث تم توزيع (384) استبانة الجامعات موضوع الدراسة وتم استرداد (364) لتحليل البيانات بإستخدام الحزم الإحصائية </w:t>
      </w:r>
      <w:r w:rsidRPr="003C2738">
        <w:rPr>
          <w:rStyle w:val="x193iq5w"/>
          <w:rFonts w:ascii="Traditional Arabic" w:hAnsi="Traditional Arabic" w:cs="Traditional Arabic"/>
          <w:color w:val="000000" w:themeColor="text1"/>
          <w:sz w:val="28"/>
          <w:szCs w:val="28"/>
        </w:rPr>
        <w:t xml:space="preserve">spss </w:t>
      </w:r>
      <w:r w:rsidRPr="003C2738">
        <w:rPr>
          <w:rStyle w:val="x193iq5w"/>
          <w:rFonts w:ascii="Traditional Arabic" w:hAnsi="Traditional Arabic" w:cs="Traditional Arabic"/>
          <w:color w:val="000000" w:themeColor="text1"/>
          <w:sz w:val="28"/>
          <w:szCs w:val="28"/>
          <w:rtl/>
        </w:rPr>
        <w:t>، وتوصلت الدراسة إلى مجموعة من النتائج أهمها أن ابعاد الدعم التنظيمي المدرك لا يؤثر على نية ترك العمل ، وأوصت الدراسة بضرورة العمل على الاستجابة الداخلية للمتغيرات التي تطرأ داخل الجامعات لمواكبة التطور في تقديم الخدمات ، والتركيز على الدعم التنظيمي للتقليل من مستوى نية ترك العمل .</w:t>
      </w:r>
    </w:p>
    <w:p w14:paraId="768CD8B5"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6 -  د</w:t>
      </w:r>
      <w:r w:rsidRPr="003C2738">
        <w:rPr>
          <w:rStyle w:val="x193iq5w"/>
          <w:rFonts w:ascii="Traditional Arabic" w:hAnsi="Traditional Arabic" w:cs="Traditional Arabic"/>
          <w:b/>
          <w:bCs/>
          <w:color w:val="000000" w:themeColor="text1"/>
          <w:sz w:val="28"/>
          <w:szCs w:val="28"/>
          <w:rtl/>
        </w:rPr>
        <w:t xml:space="preserve">راسة  </w:t>
      </w:r>
      <w:r w:rsidRPr="003C2738">
        <w:rPr>
          <w:rFonts w:ascii="Traditional Arabic" w:hAnsi="Traditional Arabic" w:cs="Traditional Arabic"/>
          <w:b/>
          <w:bCs/>
          <w:color w:val="000000" w:themeColor="text1"/>
          <w:sz w:val="28"/>
          <w:szCs w:val="28"/>
        </w:rPr>
        <w:t>Li et al</w:t>
      </w:r>
      <w:r w:rsidRPr="003C2738">
        <w:rPr>
          <w:rStyle w:val="x193iq5w"/>
          <w:rFonts w:ascii="Traditional Arabic" w:hAnsi="Traditional Arabic" w:cs="Traditional Arabic"/>
          <w:b/>
          <w:bCs/>
          <w:color w:val="000000" w:themeColor="text1"/>
          <w:sz w:val="28"/>
          <w:szCs w:val="28"/>
          <w:rtl/>
        </w:rPr>
        <w:t xml:space="preserve"> ( </w:t>
      </w:r>
      <w:r w:rsidRPr="003C2738">
        <w:rPr>
          <w:rStyle w:val="x193iq5w"/>
          <w:rFonts w:ascii="Traditional Arabic" w:hAnsi="Traditional Arabic" w:cs="Traditional Arabic"/>
          <w:b/>
          <w:bCs/>
          <w:color w:val="000000" w:themeColor="text1"/>
          <w:sz w:val="28"/>
          <w:szCs w:val="28"/>
        </w:rPr>
        <w:t>( 2022</w:t>
      </w:r>
      <w:r w:rsidRPr="003C2738">
        <w:rPr>
          <w:rStyle w:val="a3"/>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rPr>
        <w:t xml:space="preserve">  بعنوان </w:t>
      </w:r>
      <w:r w:rsidRPr="003C2738">
        <w:rPr>
          <w:rStyle w:val="x193iq5w"/>
          <w:rFonts w:ascii="Traditional Arabic" w:hAnsi="Traditional Arabic" w:cs="Traditional Arabic"/>
          <w:color w:val="000000" w:themeColor="text1"/>
          <w:sz w:val="28"/>
          <w:szCs w:val="28"/>
          <w:rtl/>
        </w:rPr>
        <w:t>: منظور أداء الموظف من خلال وسائل الدعم الداخلي: دراسة الدعم التنظيمي المدرك</w:t>
      </w:r>
      <w:r w:rsidRPr="003C2738">
        <w:rPr>
          <w:rStyle w:val="x193iq5w"/>
          <w:rFonts w:ascii="Traditional Arabic" w:hAnsi="Traditional Arabic" w:cs="Traditional Arabic"/>
          <w:color w:val="000000" w:themeColor="text1"/>
          <w:sz w:val="28"/>
          <w:szCs w:val="28"/>
        </w:rPr>
        <w:t>.</w:t>
      </w:r>
    </w:p>
    <w:p w14:paraId="1462854D" w14:textId="77777777" w:rsidR="00510061" w:rsidRPr="003C2738" w:rsidRDefault="00510061" w:rsidP="00510061">
      <w:pPr>
        <w:autoSpaceDE w:val="0"/>
        <w:autoSpaceDN w:val="0"/>
        <w:bidi/>
        <w:adjustRightInd w:val="0"/>
        <w:spacing w:after="0" w:line="360" w:lineRule="auto"/>
        <w:jc w:val="both"/>
        <w:rPr>
          <w:rStyle w:val="x4k7w5x"/>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الغرض من هذه الورقة هو تطوير إطار نظري لاختبار العلاقة بين الدعم التنظيمي المدرك</w:t>
      </w:r>
      <w:r w:rsidRPr="003C2738">
        <w:rPr>
          <w:rStyle w:val="x193iq5w"/>
          <w:rFonts w:ascii="Traditional Arabic" w:hAnsi="Traditional Arabic" w:cs="Traditional Arabic"/>
          <w:color w:val="000000" w:themeColor="text1"/>
          <w:sz w:val="28"/>
          <w:szCs w:val="28"/>
        </w:rPr>
        <w:t xml:space="preserve"> (POS) </w:t>
      </w:r>
      <w:r w:rsidRPr="003C2738">
        <w:rPr>
          <w:rStyle w:val="x193iq5w"/>
          <w:rFonts w:ascii="Traditional Arabic" w:hAnsi="Traditional Arabic" w:cs="Traditional Arabic"/>
          <w:color w:val="000000" w:themeColor="text1"/>
          <w:sz w:val="28"/>
          <w:szCs w:val="28"/>
          <w:rtl/>
        </w:rPr>
        <w:t>وأداء الموظفين مع تأثير الدافع الداخلي كمتغير وسيط ، للجمع بين المفاهيم من الدعم التنظيمي المدرك</w:t>
      </w:r>
      <w:r w:rsidRPr="003C2738">
        <w:rPr>
          <w:rStyle w:val="x193iq5w"/>
          <w:rFonts w:ascii="Traditional Arabic" w:hAnsi="Traditional Arabic" w:cs="Traditional Arabic"/>
          <w:color w:val="000000" w:themeColor="text1"/>
          <w:sz w:val="28"/>
          <w:szCs w:val="28"/>
        </w:rPr>
        <w:t xml:space="preserve"> (POS) </w:t>
      </w:r>
      <w:r w:rsidRPr="003C2738">
        <w:rPr>
          <w:rStyle w:val="x193iq5w"/>
          <w:rFonts w:ascii="Traditional Arabic" w:hAnsi="Traditional Arabic" w:cs="Traditional Arabic"/>
          <w:color w:val="000000" w:themeColor="text1"/>
          <w:sz w:val="28"/>
          <w:szCs w:val="28"/>
          <w:rtl/>
        </w:rPr>
        <w:t xml:space="preserve">وأداء الموظف، تم جمع البيانات الثانوية من أوراق بحثية مختلفة لتقديم تحليل قائم على الأدبيات، وجدت الدراسة الحالية علاقات إيجابية بين </w:t>
      </w:r>
      <w:r w:rsidRPr="003C2738">
        <w:rPr>
          <w:rStyle w:val="x193iq5w"/>
          <w:rFonts w:ascii="Traditional Arabic" w:hAnsi="Traditional Arabic" w:cs="Traditional Arabic"/>
          <w:color w:val="000000" w:themeColor="text1"/>
          <w:sz w:val="28"/>
          <w:szCs w:val="28"/>
          <w:rtl/>
        </w:rPr>
        <w:lastRenderedPageBreak/>
        <w:t>الدعم التنظيمي المنصور، والدافع الداخلي، وأداء الموظفين، أكدت الدراسة كذلك الدافع الداخلي كوسيط محتمل بين الدعم التنظيمي المتصور والأداء الوظيفي، ولذلك فلتحسين النظرية والبحث والممارسة في مجال إدارة الموارد البشرية، تقدم هذه الدراسة تصورا لمفهوم الدعم التنظيمي من خلال وسيط الدعم الداخلي</w:t>
      </w:r>
      <w:r w:rsidRPr="003C2738">
        <w:rPr>
          <w:rStyle w:val="x193iq5w"/>
          <w:rFonts w:ascii="Traditional Arabic" w:hAnsi="Traditional Arabic" w:cs="Traditional Arabic"/>
          <w:color w:val="000000" w:themeColor="text1"/>
          <w:sz w:val="28"/>
          <w:szCs w:val="28"/>
        </w:rPr>
        <w:t>.</w:t>
      </w:r>
    </w:p>
    <w:p w14:paraId="22A0A408"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7 – </w:t>
      </w:r>
      <w:r w:rsidRPr="003C2738">
        <w:rPr>
          <w:rStyle w:val="x193iq5w"/>
          <w:rFonts w:ascii="Traditional Arabic" w:hAnsi="Traditional Arabic" w:cs="Traditional Arabic"/>
          <w:b/>
          <w:bCs/>
          <w:color w:val="000000" w:themeColor="text1"/>
          <w:sz w:val="28"/>
          <w:szCs w:val="28"/>
          <w:rtl/>
        </w:rPr>
        <w:t>دراسة ( عسفة , أبو عزة , 2021 )</w:t>
      </w:r>
      <w:r w:rsidRPr="003C2738">
        <w:rPr>
          <w:rStyle w:val="a3"/>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بعنوان : </w:t>
      </w:r>
      <w:r w:rsidRPr="003C2738">
        <w:rPr>
          <w:rStyle w:val="x193iq5w"/>
          <w:rFonts w:ascii="Traditional Arabic" w:hAnsi="Traditional Arabic" w:cs="Traditional Arabic"/>
          <w:b/>
          <w:bCs/>
          <w:color w:val="000000" w:themeColor="text1"/>
          <w:sz w:val="28"/>
          <w:szCs w:val="28"/>
          <w:rtl/>
        </w:rPr>
        <w:t>أثر</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الدعم</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التنظيمي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في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تعزيز</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التمكين</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النفسي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وفق</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نموذج</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 xml:space="preserve"> (  </w:t>
      </w:r>
      <w:r w:rsidRPr="003C2738">
        <w:rPr>
          <w:rStyle w:val="x193iq5w"/>
          <w:rFonts w:ascii="Traditional Arabic" w:hAnsi="Traditional Arabic" w:cs="Traditional Arabic"/>
          <w:b/>
          <w:bCs/>
          <w:color w:val="000000" w:themeColor="text1"/>
          <w:sz w:val="28"/>
          <w:szCs w:val="28"/>
        </w:rPr>
        <w:t xml:space="preserve">spreitzer </w:t>
      </w:r>
      <w:r w:rsidRPr="003C2738">
        <w:rPr>
          <w:rStyle w:val="x193iq5w"/>
          <w:rFonts w:ascii="Traditional Arabic" w:hAnsi="Traditional Arabic" w:cs="Traditional Arabic"/>
          <w:b/>
          <w:bCs/>
          <w:color w:val="000000" w:themeColor="text1"/>
          <w:sz w:val="28"/>
          <w:szCs w:val="28"/>
          <w:rtl/>
        </w:rPr>
        <w:t xml:space="preserve"> ) دراسة </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تطبيقية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على لجان</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العمل</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الصحي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بالمحافظات</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الجنوبية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الفلسطينية</w:t>
      </w:r>
      <w:r w:rsidRPr="003C2738">
        <w:rPr>
          <w:rStyle w:val="x193iq5w"/>
          <w:rFonts w:ascii="Traditional Arabic" w:hAnsi="Traditional Arabic" w:cs="Traditional Arabic"/>
          <w:color w:val="000000" w:themeColor="text1"/>
          <w:sz w:val="28"/>
          <w:szCs w:val="28"/>
          <w:rtl/>
        </w:rPr>
        <w:t xml:space="preserve"> . </w:t>
      </w:r>
    </w:p>
    <w:p w14:paraId="07C17E35"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هدفت الدراسة للتعرف على أثر الدعم التنظيمي في تعزيز التمكين النفسي وفق نموذج </w:t>
      </w:r>
      <w:r w:rsidRPr="003C2738">
        <w:rPr>
          <w:rStyle w:val="x193iq5w"/>
          <w:rFonts w:ascii="Traditional Arabic" w:hAnsi="Traditional Arabic" w:cs="Traditional Arabic"/>
          <w:color w:val="000000" w:themeColor="text1"/>
          <w:sz w:val="28"/>
          <w:szCs w:val="28"/>
        </w:rPr>
        <w:t>(spreitzer)</w:t>
      </w:r>
      <w:r w:rsidRPr="003C2738">
        <w:rPr>
          <w:rStyle w:val="x193iq5w"/>
          <w:rFonts w:ascii="Traditional Arabic" w:hAnsi="Traditional Arabic" w:cs="Traditional Arabic"/>
          <w:color w:val="000000" w:themeColor="text1"/>
          <w:sz w:val="28"/>
          <w:szCs w:val="28"/>
          <w:rtl/>
        </w:rPr>
        <w:t xml:space="preserve">، واستخدمت الدراسة المنهج الوصفي التحليلي واعتمدت على الاستبانة كأداة رئيسية للدراسة، كما واعتمدت اعلي أسلوب المسح الشامل في اختيار مفردات الدراسة، والذي بلغ (48) مفردة، وقد تم استرداد (43) مفردة، أي بنسبه (89.6%)، وتوصلت الدراسة لمجموعة من النتائج أهمها: جميع ابعاد الدعم التنظيمي  تتوافر بدرجة كبيرة لدى العاملين، واظهرت ان مستوى التمكين النفسي متوفر بمستوى كبير، كما اظهرت وجود أثر لإبعاد الدعم التنظيمي دعم وتأكيد الذات لدى العاملين دافعية الإنجاز لدى العاملين، الثقافة التنظيمية، العدالة التنظيمية، المشاركة في اتخاذ القرارات في تعزيز التمكين النفسي بلجان العمل الصحي، وبينت النتائج عدم وجود فروق بين متوسطات استجابات أفراد عينة الدراسة تعزى لمتغيراتهم الشخصية  المؤهل العلمي سنوات الخدمة المسمى الوظيفي) ووجود فروق تعزى لمتغير (الجنس ) , وأوصت الدراسة بضرورة توفير مناخ تنظيمي يشجع العالمين على الاستقرار الوظيفي ويقلل معدل دوران العمل، وضرورة منح الترقيات بعدالة بين الموظفين، كما أوصت اتباع نهج التشاور ومشاركة العاملين بصياغة القرارات، وضرورة أن تراعي المؤسسة ميول وطموحات العاملين عند توزيع مهمات واعباء العمل، وتعزز الابداع والابتكار. </w:t>
      </w:r>
    </w:p>
    <w:p w14:paraId="25136CAE"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color w:val="000000" w:themeColor="text1"/>
          <w:sz w:val="28"/>
          <w:szCs w:val="28"/>
          <w:rtl/>
        </w:rPr>
        <w:t>8- د</w:t>
      </w:r>
      <w:r w:rsidRPr="003C2738">
        <w:rPr>
          <w:rStyle w:val="x193iq5w"/>
          <w:rFonts w:ascii="Traditional Arabic" w:hAnsi="Traditional Arabic" w:cs="Traditional Arabic"/>
          <w:b/>
          <w:bCs/>
          <w:color w:val="000000" w:themeColor="text1"/>
          <w:sz w:val="28"/>
          <w:szCs w:val="28"/>
          <w:rtl/>
        </w:rPr>
        <w:t xml:space="preserve">راسة </w:t>
      </w:r>
      <w:r w:rsidRPr="003C2738">
        <w:rPr>
          <w:rStyle w:val="x193iq5w"/>
          <w:rFonts w:ascii="Traditional Arabic" w:hAnsi="Traditional Arabic" w:cs="Traditional Arabic"/>
          <w:b/>
          <w:bCs/>
          <w:color w:val="000000" w:themeColor="text1"/>
          <w:sz w:val="28"/>
          <w:szCs w:val="28"/>
          <w:rtl/>
          <w:lang w:bidi="ar-EG"/>
        </w:rPr>
        <w:t>(</w:t>
      </w:r>
      <w:r w:rsidRPr="003C2738">
        <w:rPr>
          <w:rStyle w:val="x193iq5w"/>
          <w:rFonts w:ascii="Traditional Arabic" w:hAnsi="Traditional Arabic" w:cs="Traditional Arabic"/>
          <w:b/>
          <w:bCs/>
          <w:color w:val="000000" w:themeColor="text1"/>
          <w:sz w:val="28"/>
          <w:szCs w:val="28"/>
          <w:rtl/>
        </w:rPr>
        <w:t xml:space="preserve"> </w:t>
      </w:r>
      <w:r w:rsidRPr="003C2738">
        <w:rPr>
          <w:rFonts w:ascii="Traditional Arabic" w:hAnsi="Traditional Arabic" w:cs="Traditional Arabic"/>
          <w:b/>
          <w:bCs/>
          <w:color w:val="000000" w:themeColor="text1"/>
          <w:sz w:val="28"/>
          <w:szCs w:val="28"/>
        </w:rPr>
        <w:t>Astuty &amp; Udin</w:t>
      </w:r>
      <w:r w:rsidRPr="003C2738">
        <w:rPr>
          <w:rStyle w:val="x193iq5w"/>
          <w:rFonts w:ascii="Traditional Arabic" w:hAnsi="Traditional Arabic" w:cs="Traditional Arabic"/>
          <w:b/>
          <w:bCs/>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Pr>
        <w:t>,</w:t>
      </w:r>
      <w:r w:rsidRPr="003C2738">
        <w:rPr>
          <w:rStyle w:val="x193iq5w"/>
          <w:rFonts w:ascii="Traditional Arabic" w:hAnsi="Traditional Arabic" w:cs="Traditional Arabic"/>
          <w:b/>
          <w:bCs/>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Pr>
        <w:t>( 2020</w:t>
      </w:r>
      <w:r w:rsidRPr="003C2738">
        <w:rPr>
          <w:rStyle w:val="x193iq5w"/>
          <w:rFonts w:ascii="Traditional Arabic" w:hAnsi="Traditional Arabic" w:cs="Traditional Arabic"/>
          <w:b/>
          <w:bCs/>
          <w:color w:val="000000" w:themeColor="text1"/>
          <w:sz w:val="28"/>
          <w:szCs w:val="28"/>
          <w:rtl/>
        </w:rPr>
        <w:t xml:space="preserve">  بعنوان :  تأثير الدعم التنظيمي المدرك والقيادة التحويلية على الالتزام العاطفي وأداء الموظفين .</w:t>
      </w:r>
    </w:p>
    <w:p w14:paraId="753D163D"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كان الهدف من هذه الدراسة هو تحليل واستكشاف (1) تأثير الدعم التنظيمي المدرك على أداء الموظفين والالتزام العاطفي (2) تأثير القيادة التحويلية على أداء الموظفين والالتزام العاطفي؛ و (3) تأثير الالتزام العاطفي على أداء الموظفين، شملت الدراسة جميع الموظفين بما في ذلك المدراء والمشرفون والموظفون الوظيفيون الذين عملوا في شركات المحاجر سحق الحجر في وسط جاوة بإندونيسيا، تمت معالجة البيانات التي تم الحصول عليها في هذه الدراسة إحصائيا باستخدام نمذجة </w:t>
      </w:r>
      <w:r w:rsidRPr="003C2738">
        <w:rPr>
          <w:rStyle w:val="x193iq5w"/>
          <w:rFonts w:ascii="Traditional Arabic" w:hAnsi="Traditional Arabic" w:cs="Traditional Arabic"/>
          <w:color w:val="000000" w:themeColor="text1"/>
          <w:sz w:val="28"/>
          <w:szCs w:val="28"/>
          <w:rtl/>
        </w:rPr>
        <w:lastRenderedPageBreak/>
        <w:t>بالمعادلات البنائية</w:t>
      </w:r>
      <w:r w:rsidRPr="003C2738">
        <w:rPr>
          <w:rStyle w:val="x193iq5w"/>
          <w:rFonts w:ascii="Traditional Arabic" w:hAnsi="Traditional Arabic" w:cs="Traditional Arabic"/>
          <w:color w:val="000000" w:themeColor="text1"/>
          <w:sz w:val="28"/>
          <w:szCs w:val="28"/>
        </w:rPr>
        <w:t xml:space="preserve"> (SEM) </w:t>
      </w:r>
      <w:r w:rsidRPr="003C2738">
        <w:rPr>
          <w:rStyle w:val="x193iq5w"/>
          <w:rFonts w:ascii="Traditional Arabic" w:hAnsi="Traditional Arabic" w:cs="Traditional Arabic"/>
          <w:color w:val="000000" w:themeColor="text1"/>
          <w:sz w:val="28"/>
          <w:szCs w:val="28"/>
          <w:rtl/>
        </w:rPr>
        <w:t xml:space="preserve">باستخدام حزمة برامج </w:t>
      </w:r>
      <w:r w:rsidRPr="003C2738">
        <w:rPr>
          <w:rStyle w:val="x193iq5w"/>
          <w:rFonts w:ascii="Traditional Arabic" w:hAnsi="Traditional Arabic" w:cs="Traditional Arabic"/>
          <w:color w:val="000000" w:themeColor="text1"/>
          <w:sz w:val="28"/>
          <w:szCs w:val="28"/>
        </w:rPr>
        <w:t>3</w:t>
      </w:r>
      <w:r w:rsidRPr="003C2738">
        <w:rPr>
          <w:rStyle w:val="x193iq5w"/>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Pr>
        <w:t xml:space="preserve"> Smart PLS </w:t>
      </w:r>
      <w:r w:rsidRPr="003C2738">
        <w:rPr>
          <w:rStyle w:val="x193iq5w"/>
          <w:rFonts w:ascii="Traditional Arabic" w:hAnsi="Traditional Arabic" w:cs="Traditional Arabic"/>
          <w:color w:val="000000" w:themeColor="text1"/>
          <w:sz w:val="28"/>
          <w:szCs w:val="28"/>
          <w:rtl/>
        </w:rPr>
        <w:t>, بناءً على نتائج تحليل البيانات على 103 مشاركا خلصت هذه الدراسة إلى أن الدعم التنظيمي كان له تأثير كبير على الالتزام العاطفي وأداء الموظفين وكذلك القيادة التحويلية على الالتزام العاطفي وأداء الموظفين، علاوة على ذلك ، كان للالتزام العاطفي تأثير كبير على أداء الموظفين، وبالتالي ، فإن نتائج هذه الدراسة ، نظريًا وعمليا ، يمكن استخدامها من قبل جميع الأطراف المعنية لتحسين أداء الموظفين</w:t>
      </w:r>
      <w:r w:rsidRPr="003C2738">
        <w:rPr>
          <w:rStyle w:val="x193iq5w"/>
          <w:rFonts w:ascii="Traditional Arabic" w:hAnsi="Traditional Arabic" w:cs="Traditional Arabic"/>
          <w:color w:val="000000" w:themeColor="text1"/>
          <w:sz w:val="28"/>
          <w:szCs w:val="28"/>
        </w:rPr>
        <w:t>.</w:t>
      </w:r>
      <w:r w:rsidRPr="003C2738">
        <w:rPr>
          <w:rStyle w:val="x193iq5w"/>
          <w:rFonts w:ascii="Traditional Arabic" w:hAnsi="Traditional Arabic" w:cs="Traditional Arabic"/>
          <w:color w:val="000000" w:themeColor="text1"/>
          <w:sz w:val="28"/>
          <w:szCs w:val="28"/>
          <w:rtl/>
        </w:rPr>
        <w:t xml:space="preserve">    </w:t>
      </w:r>
    </w:p>
    <w:p w14:paraId="438B29DB"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9 – </w:t>
      </w:r>
      <w:r w:rsidRPr="003C2738">
        <w:rPr>
          <w:rStyle w:val="x193iq5w"/>
          <w:rFonts w:ascii="Traditional Arabic" w:hAnsi="Traditional Arabic" w:cs="Traditional Arabic"/>
          <w:b/>
          <w:bCs/>
          <w:color w:val="000000" w:themeColor="text1"/>
          <w:sz w:val="28"/>
          <w:szCs w:val="28"/>
          <w:rtl/>
        </w:rPr>
        <w:t>دراسة (الرشيدى , 2019 )</w:t>
      </w:r>
      <w:r w:rsidRPr="003C2738">
        <w:rPr>
          <w:rStyle w:val="x193iq5w"/>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rPr>
        <w:t>بعنوان : الدعم</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التنظيمي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وعلاقته</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بالعدالة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التنظيمية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والالتزام</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التنظيمي</w:t>
      </w:r>
      <w:r w:rsidRPr="003C2738">
        <w:rPr>
          <w:rStyle w:val="x193iq5w"/>
          <w:rFonts w:ascii="Traditional Arabic" w:hAnsi="Traditional Arabic" w:cs="Traditional Arabic"/>
          <w:b/>
          <w:bCs/>
          <w:color w:val="000000" w:themeColor="text1"/>
          <w:sz w:val="28"/>
          <w:szCs w:val="28"/>
        </w:rPr>
        <w:t>:</w:t>
      </w:r>
      <w:r w:rsidRPr="003C2738">
        <w:rPr>
          <w:rStyle w:val="x193iq5w"/>
          <w:rFonts w:ascii="Traditional Arabic" w:hAnsi="Traditional Arabic" w:cs="Traditional Arabic"/>
          <w:b/>
          <w:bCs/>
          <w:color w:val="000000" w:themeColor="text1"/>
          <w:sz w:val="28"/>
          <w:szCs w:val="28"/>
          <w:rtl/>
        </w:rPr>
        <w:t xml:space="preserve"> دراسة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تطبيقية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على</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الأطباء</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العاملين في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بعض</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المستشفيات</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الحكومية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في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مدينة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الرياض .</w:t>
      </w:r>
    </w:p>
    <w:p w14:paraId="4CD18E99"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هدفت الدراسة إلى تحديد مستويات الدعم التنظيمي والعدالة التنظيمية والالتزام التنظيمي والتعرف على علاقة الدعم التنظيمي بالعدالة التنظيمية، وعلاقته بالالتزام التنظيمي، وكذلك العلاقة بين العدالة التنظيمية والالتزام التنظيمي، وقد تم أخذ عينة بلغ عددها (230) طبيب يُمثلون (40%) من مجتمع البحث البالغ عددهم (575) طبيب. وقد أظهرت النتائج أن درجة توفر أبعاد الدعم التنظيمي بأبعاده المختلفة كان مرتفعا ما عدا بعد السياسة الإدارية فكان متوسطاً، كما أظهرت النتائج وجود علاقة طردية ذات دلالة إحصائية بين الدعم التنظيمي والعدالة التنظيمية وعن وجود علاقة طردية ذات دلالة إحصائية بين الدعم التنظيمي والالتزام التنظيمي، وقد أظهرت النتائج وجود أثر دال إحصائيا لاختلاف استجابات أفراد عينة البحث حول جميع محاور البحث باختلاف متغير عدد سنوات الخبرة لصالح من (10) سنوات فأكثر، مقابل أقل من (10)</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سنوات. أما أهم التوصيات فتمثلت في ضرورة الاهتمام بالسياسات الإدارية المتبعة لتواكب تطلعات وأهداف العاملين وتكون مبنية على أسس علمية وفنية، ومشاركة العاملين في وضع السياسات التي تتعلق بتطوير الخدمات الطبية لتحسين الأداء وتحقيق الالتزام التنظيمي والعمل على وضع رؤية استراتيجية للتدريب لكافة التخصصات الطبية، وتخصيص موارد داعمة للتدريب وتحديد الاحتياجات الفعلية لهذه التخصصات .</w:t>
      </w:r>
    </w:p>
    <w:p w14:paraId="1E586DD5"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lang w:bidi="ar-EG"/>
        </w:rPr>
      </w:pPr>
      <w:r w:rsidRPr="003C2738">
        <w:rPr>
          <w:rStyle w:val="x193iq5w"/>
          <w:rFonts w:ascii="Traditional Arabic" w:hAnsi="Traditional Arabic" w:cs="Traditional Arabic"/>
          <w:b/>
          <w:bCs/>
          <w:color w:val="000000" w:themeColor="text1"/>
          <w:sz w:val="28"/>
          <w:szCs w:val="28"/>
          <w:rtl/>
        </w:rPr>
        <w:t xml:space="preserve">10 - دراسة  ( </w:t>
      </w:r>
      <w:r w:rsidRPr="003C2738">
        <w:rPr>
          <w:rStyle w:val="x193iq5w"/>
          <w:rFonts w:ascii="Traditional Arabic" w:hAnsi="Traditional Arabic" w:cs="Traditional Arabic"/>
          <w:b/>
          <w:bCs/>
          <w:color w:val="000000" w:themeColor="text1"/>
          <w:sz w:val="28"/>
          <w:szCs w:val="28"/>
        </w:rPr>
        <w:t>Chen et al</w:t>
      </w:r>
      <w:r w:rsidRPr="003C2738">
        <w:rPr>
          <w:rStyle w:val="x193iq5w"/>
          <w:rFonts w:ascii="Traditional Arabic" w:hAnsi="Traditional Arabic" w:cs="Traditional Arabic"/>
          <w:b/>
          <w:bCs/>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Pr>
        <w:t>,</w:t>
      </w:r>
      <w:r w:rsidRPr="003C2738">
        <w:rPr>
          <w:rStyle w:val="x193iq5w"/>
          <w:rFonts w:ascii="Traditional Arabic" w:hAnsi="Traditional Arabic" w:cs="Traditional Arabic"/>
          <w:b/>
          <w:bCs/>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Pr>
        <w:t>( 2019</w:t>
      </w:r>
      <w:r w:rsidRPr="003C2738">
        <w:rPr>
          <w:rStyle w:val="x193iq5w"/>
          <w:rFonts w:ascii="Traditional Arabic" w:hAnsi="Traditional Arabic" w:cs="Traditional Arabic"/>
          <w:b/>
          <w:bCs/>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lang w:bidi="ar-EG"/>
        </w:rPr>
        <w:t xml:space="preserve"> </w:t>
      </w:r>
      <w:r w:rsidRPr="003C2738">
        <w:rPr>
          <w:rStyle w:val="x193iq5w"/>
          <w:rFonts w:ascii="Traditional Arabic" w:hAnsi="Traditional Arabic" w:cs="Traditional Arabic"/>
          <w:b/>
          <w:bCs/>
          <w:color w:val="000000" w:themeColor="text1"/>
          <w:sz w:val="28"/>
          <w:szCs w:val="28"/>
          <w:rtl/>
        </w:rPr>
        <w:t>بعنوان : تأثير الدعم التنظيمي على الأداء الوظيفي</w:t>
      </w:r>
    </w:p>
    <w:p w14:paraId="417A4D96"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بالاعتماد على نظرية الدعم التنظيمي ونظرية التبادل الاجتماعي، كان الغرض من هذه الدراسة هو فحص تأثير الدعم التنظيمي على أداء الموظف على وجه الخصوص، سعى المؤلفون إلى التحقيق في الدور الوسيط لموقف الموظف بين الدعم التنظيمي والأداء الوظيفي، والدور الوسيط للعدالة التنظيمية لعينة من 180 مشاركا من  36</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xml:space="preserve">فريق عمل يعملون في 7 </w:t>
      </w:r>
      <w:r w:rsidRPr="003C2738">
        <w:rPr>
          <w:rStyle w:val="x193iq5w"/>
          <w:rFonts w:ascii="Traditional Arabic" w:hAnsi="Traditional Arabic" w:cs="Traditional Arabic"/>
          <w:color w:val="000000" w:themeColor="text1"/>
          <w:sz w:val="28"/>
          <w:szCs w:val="28"/>
          <w:rtl/>
        </w:rPr>
        <w:lastRenderedPageBreak/>
        <w:t xml:space="preserve">شركات تصنيع سيارات كبيرة في الصين تم مسحها باستخدام استبيان صممه المؤلفون، تم استخدام الانحدار الخطي المتعدد للاختبار الفرضيات المقترحة، وكشفت النتائج عن أربعة مؤشرات أداء جديدة للعاملين في الخطوط الأمامية في سياق التصنيع المرن : التعلم المستمر والعمل الجماعي وحل المشكلات والعمل النشط , يمكن تقسيم الدعم التنظيمي إلى دعم معزز ودعم مثبط , تعزيز الدعم التنظيمي له تأثير إيجابي على الأداء للعاملين في الخطوط الأمامية والشعور بالانتماء يلعب دور وساطة قوي بينهم، يلعب الدعم التنظيمي المثبط دورا مهما في الإحساس بالرهبة للموظفين، لكن الاحساس بالرهبة ليس له أي تأثير على أداء للعاملين في الخطوط الأمامية، كما أن للعدالة التنظيمية دوراً معتدلا قويا بين الدعم التنظيمي ومواقف الموظفين. </w:t>
      </w:r>
    </w:p>
    <w:p w14:paraId="0BFF38BB" w14:textId="77777777" w:rsidR="00510061" w:rsidRPr="003C2738" w:rsidRDefault="00510061" w:rsidP="00510061">
      <w:pPr>
        <w:autoSpaceDE w:val="0"/>
        <w:autoSpaceDN w:val="0"/>
        <w:bidi/>
        <w:adjustRightInd w:val="0"/>
        <w:spacing w:after="0" w:line="360" w:lineRule="auto"/>
        <w:rPr>
          <w:rStyle w:val="x193iq5w"/>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11 – دراسة </w:t>
      </w:r>
      <w:r w:rsidRPr="003C2738">
        <w:rPr>
          <w:rStyle w:val="x193iq5w"/>
          <w:rFonts w:ascii="Traditional Arabic" w:hAnsi="Traditional Arabic" w:cs="Traditional Arabic"/>
          <w:b/>
          <w:bCs/>
          <w:color w:val="000000" w:themeColor="text1"/>
          <w:sz w:val="28"/>
          <w:szCs w:val="28"/>
          <w:rtl/>
        </w:rPr>
        <w:t>( بوخلوة , قمو , 2016 )</w:t>
      </w:r>
      <w:r w:rsidRPr="003C2738">
        <w:rPr>
          <w:rStyle w:val="x193iq5w"/>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rPr>
        <w:t xml:space="preserve">بعنوان : </w:t>
      </w:r>
      <w:r w:rsidRPr="003C2738">
        <w:rPr>
          <w:rFonts w:ascii="Traditional Arabic" w:hAnsi="Traditional Arabic" w:cs="Traditional Arabic"/>
          <w:b/>
          <w:bCs/>
          <w:color w:val="000000" w:themeColor="text1"/>
          <w:sz w:val="28"/>
          <w:szCs w:val="28"/>
          <w:rtl/>
        </w:rPr>
        <w:t>أثر</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الدعم</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التنظيمي</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على</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جودة</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الخدمات</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الصحية</w:t>
      </w:r>
      <w:r w:rsidRPr="003C2738">
        <w:rPr>
          <w:rFonts w:ascii="Traditional Arabic" w:hAnsi="Traditional Arabic" w:cs="Traditional Arabic"/>
          <w:b/>
          <w:bCs/>
          <w:color w:val="000000" w:themeColor="text1"/>
          <w:sz w:val="28"/>
          <w:szCs w:val="28"/>
          <w:rtl/>
          <w:lang w:bidi="ar-EG"/>
        </w:rPr>
        <w:t xml:space="preserve"> </w:t>
      </w:r>
      <w:r w:rsidRPr="003C2738">
        <w:rPr>
          <w:rFonts w:ascii="Traditional Arabic" w:hAnsi="Traditional Arabic" w:cs="Traditional Arabic"/>
          <w:b/>
          <w:bCs/>
          <w:color w:val="000000" w:themeColor="text1"/>
          <w:sz w:val="28"/>
          <w:szCs w:val="28"/>
          <w:rtl/>
        </w:rPr>
        <w:t>دراسة</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ميدانية</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بمستشفى</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الأم</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والطفل</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بتقرت</w:t>
      </w:r>
    </w:p>
    <w:p w14:paraId="59300B1D"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هدفت هذه الدراسة إلى الكشف عن أثر الدعم التنظيمي على جودة الخدمات الصحية بالتطبيق على مؤسسة صحية عامة وهي مستشفى الأم والطفل بتقرت، بالإضافة إلى التعرف على الاختلاف في تصور عينة الدراسة حول جودة الخدمات الصحية في المؤسسة، بحيث يعزى هذا الاختلاف إلى الجنس العمر، التحصيل العلمي وعدد سنوات الخبرة، وبعد إجراء عملية التحليل لبيانات الاستبانة التي شملت (55 ) فقرة لعينة مكونة من (97) موظفا . توصلت الدراسة إلى عدد من النتائج أهمها : يوجد اهتمام متواضع بالدعم التنظيمي كفلسفة بنسبة (54%) ، حيث أن هناك ممارسة متوسطة لأبعاده المتمثلة فى (  العدالة التنظيمية، سلوك القادة المساندة المرؤوسين، المشاركة في اتخاذ القرارات الدعم وتأكيد الذات لدى العاملين ) , بالإضافة إلى أن مستوى الخدمات الصحية كان حسنا بنسبة (65%) من وجهة نظر العاملين وذلك من خلال أبعادها المتمثلة في ( الاعتمادية ، الاستجابة، الملموسية والتعاطف) ,</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كما بينت نتائج الدراسة أنه يوجد أثر ايجابي للدعم التنظيمي على جودة الخدمات الصحية المقدمة، وخلصت الدراسة إلى أن تحسين الجودة في الخدمة الصحية يقتضي بالضرورة تبني مفهوم الدعم التنظيمي</w:t>
      </w:r>
      <w:r w:rsidRPr="003C2738">
        <w:rPr>
          <w:rStyle w:val="x193iq5w"/>
          <w:rFonts w:ascii="Traditional Arabic" w:hAnsi="Traditional Arabic" w:cs="Traditional Arabic"/>
          <w:color w:val="000000" w:themeColor="text1"/>
          <w:sz w:val="28"/>
          <w:szCs w:val="28"/>
        </w:rPr>
        <w:t>.</w:t>
      </w:r>
    </w:p>
    <w:p w14:paraId="232745AF"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rPr>
        <w:t>12 –</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193iq5w"/>
          <w:rFonts w:ascii="Traditional Arabic" w:hAnsi="Traditional Arabic" w:cs="Traditional Arabic"/>
          <w:b/>
          <w:bCs/>
          <w:color w:val="000000" w:themeColor="text1"/>
          <w:sz w:val="28"/>
          <w:szCs w:val="28"/>
          <w:rtl/>
          <w:lang w:bidi="ar-EG"/>
        </w:rPr>
        <w:t>دراسة (</w:t>
      </w:r>
      <w:r w:rsidRPr="003C2738">
        <w:rPr>
          <w:rStyle w:val="x193iq5w"/>
          <w:rFonts w:ascii="Traditional Arabic" w:hAnsi="Traditional Arabic" w:cs="Traditional Arabic"/>
          <w:b/>
          <w:bCs/>
          <w:color w:val="000000" w:themeColor="text1"/>
          <w:sz w:val="28"/>
          <w:szCs w:val="28"/>
          <w:rtl/>
        </w:rPr>
        <w:t xml:space="preserve"> </w:t>
      </w:r>
      <w:r w:rsidRPr="003C2738">
        <w:rPr>
          <w:rFonts w:ascii="Traditional Arabic" w:hAnsi="Traditional Arabic" w:cs="Traditional Arabic"/>
          <w:b/>
          <w:bCs/>
          <w:color w:val="000000" w:themeColor="text1"/>
          <w:sz w:val="28"/>
          <w:szCs w:val="28"/>
        </w:rPr>
        <w:t>Guan, X., Sun, T., Hou, Y. et al</w:t>
      </w:r>
      <w:r w:rsidRPr="003C2738">
        <w:rPr>
          <w:rStyle w:val="x193iq5w"/>
          <w:rFonts w:ascii="Traditional Arabic" w:hAnsi="Traditional Arabic" w:cs="Traditional Arabic"/>
          <w:b/>
          <w:bCs/>
          <w:color w:val="000000" w:themeColor="text1"/>
          <w:sz w:val="28"/>
          <w:szCs w:val="28"/>
          <w:rtl/>
          <w:lang w:bidi="ar-EG"/>
        </w:rPr>
        <w:t xml:space="preserve"> </w:t>
      </w:r>
      <w:r w:rsidRPr="003C2738">
        <w:rPr>
          <w:rStyle w:val="x193iq5w"/>
          <w:rFonts w:ascii="Traditional Arabic" w:hAnsi="Traditional Arabic" w:cs="Traditional Arabic"/>
          <w:b/>
          <w:bCs/>
          <w:color w:val="000000" w:themeColor="text1"/>
          <w:sz w:val="28"/>
          <w:szCs w:val="28"/>
          <w:lang w:bidi="ar-EG"/>
        </w:rPr>
        <w:t>,</w:t>
      </w:r>
      <w:r w:rsidRPr="003C2738">
        <w:rPr>
          <w:rStyle w:val="x193iq5w"/>
          <w:rFonts w:ascii="Traditional Arabic" w:hAnsi="Traditional Arabic" w:cs="Traditional Arabic"/>
          <w:b/>
          <w:bCs/>
          <w:color w:val="000000" w:themeColor="text1"/>
          <w:sz w:val="28"/>
          <w:szCs w:val="28"/>
          <w:rtl/>
          <w:lang w:bidi="ar-EG"/>
        </w:rPr>
        <w:t xml:space="preserve"> </w:t>
      </w:r>
      <w:r w:rsidRPr="003C2738">
        <w:rPr>
          <w:rStyle w:val="x193iq5w"/>
          <w:rFonts w:ascii="Traditional Arabic" w:hAnsi="Traditional Arabic" w:cs="Traditional Arabic"/>
          <w:b/>
          <w:bCs/>
          <w:color w:val="000000" w:themeColor="text1"/>
          <w:sz w:val="28"/>
          <w:szCs w:val="28"/>
          <w:lang w:bidi="ar-EG"/>
        </w:rPr>
        <w:t>( 2014</w:t>
      </w:r>
      <w:r w:rsidRPr="003C2738">
        <w:rPr>
          <w:rStyle w:val="x193iq5w"/>
          <w:rFonts w:ascii="Traditional Arabic" w:hAnsi="Traditional Arabic" w:cs="Traditional Arabic"/>
          <w:b/>
          <w:bCs/>
          <w:color w:val="000000" w:themeColor="text1"/>
          <w:sz w:val="28"/>
          <w:szCs w:val="28"/>
          <w:rtl/>
        </w:rPr>
        <w:t xml:space="preserve">  بعنوان : العلاقة بين الأداء الوظيفي والدعم</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التنظيمى المدرك بين أعضاء هيئة التدريس في الجامعات الصينية دراسة مسحية استقصائية</w:t>
      </w:r>
    </w:p>
    <w:p w14:paraId="34A8FE80"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color w:val="000000" w:themeColor="text1"/>
          <w:sz w:val="28"/>
          <w:szCs w:val="28"/>
        </w:rPr>
        <w:lastRenderedPageBreak/>
        <w:t xml:space="preserve"> </w:t>
      </w:r>
      <w:r w:rsidRPr="003C2738">
        <w:rPr>
          <w:rStyle w:val="x193iq5w"/>
          <w:rFonts w:ascii="Traditional Arabic" w:hAnsi="Traditional Arabic" w:cs="Traditional Arabic"/>
          <w:color w:val="000000" w:themeColor="text1"/>
          <w:sz w:val="28"/>
          <w:szCs w:val="28"/>
          <w:rtl/>
        </w:rPr>
        <w:t>هدفت الدراسة إلى فحص العلاقة بين الدعم التنظيمي والأداء الوظيفية , و تحديد عوامل التنبؤ بالدعم التنظيمي ، بما في ذلك الخصائص الديموغرافية والتنظيمية بين أعضاء هيئة التدريس في الجامعات الصينية ؛ والتحقيق في تأثير العوامل الوسيطة بين الدعم التنظيمي والأداء الوظيفي ومقارنة نتائج هذه الدراسة بالدراسات ذات الصلة ، تم استخدام الاستبيان في هذه الدراسة لعينة قوامها   700 عضو من أعضاء هيئة التدريس الذين تم اختيارهم بشكل عشوائي من جميع أعضاء هيئة التدريس في ست جامعات، تم الحصول على نتائج مجموعة 581 استبيانا، وأشارت نتائج التحليل إلى أن العلاقة بين الدعم التنظيمي والأداء الوظيفي كان بوسطة الرضا الوظيفي والعاطفة الإيجابية والالتزام العاطفي، بالإضافة إلى ذلك ، ساهمت العدالة الإجرائية والتوزيعية في الدعم التنظيمي</w:t>
      </w:r>
      <w:r w:rsidRPr="003C2738">
        <w:rPr>
          <w:rStyle w:val="x193iq5w"/>
          <w:rFonts w:ascii="Traditional Arabic" w:hAnsi="Traditional Arabic" w:cs="Traditional Arabic"/>
          <w:color w:val="000000" w:themeColor="text1"/>
          <w:sz w:val="28"/>
          <w:szCs w:val="28"/>
          <w:rtl/>
          <w:lang w:bidi="ar-EG"/>
        </w:rPr>
        <w:t xml:space="preserve"> .</w:t>
      </w:r>
    </w:p>
    <w:p w14:paraId="5238499E"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Pr>
      </w:pPr>
      <w:r w:rsidRPr="003C2738">
        <w:rPr>
          <w:rStyle w:val="x193iq5w"/>
          <w:rFonts w:ascii="Traditional Arabic" w:hAnsi="Traditional Arabic" w:cs="Traditional Arabic"/>
          <w:color w:val="000000" w:themeColor="text1"/>
          <w:sz w:val="28"/>
          <w:szCs w:val="28"/>
          <w:rtl/>
        </w:rPr>
        <w:t>13 – در</w:t>
      </w:r>
      <w:r w:rsidRPr="003C2738">
        <w:rPr>
          <w:rStyle w:val="x193iq5w"/>
          <w:rFonts w:ascii="Traditional Arabic" w:hAnsi="Traditional Arabic" w:cs="Traditional Arabic"/>
          <w:b/>
          <w:bCs/>
          <w:color w:val="000000" w:themeColor="text1"/>
          <w:sz w:val="28"/>
          <w:szCs w:val="28"/>
          <w:rtl/>
        </w:rPr>
        <w:t>اسة</w:t>
      </w:r>
      <w:r w:rsidRPr="003C2738">
        <w:rPr>
          <w:rStyle w:val="x193iq5w"/>
          <w:rFonts w:ascii="Traditional Arabic" w:hAnsi="Traditional Arabic" w:cs="Traditional Arabic"/>
          <w:b/>
          <w:bCs/>
          <w:color w:val="000000" w:themeColor="text1"/>
          <w:sz w:val="28"/>
          <w:szCs w:val="28"/>
          <w:rtl/>
          <w:lang w:bidi="ar-EG"/>
        </w:rPr>
        <w:t xml:space="preserve"> ( </w:t>
      </w:r>
      <w:r w:rsidRPr="003C2738">
        <w:rPr>
          <w:rStyle w:val="x193iq5w"/>
          <w:rFonts w:ascii="Traditional Arabic" w:hAnsi="Traditional Arabic" w:cs="Traditional Arabic"/>
          <w:b/>
          <w:bCs/>
          <w:color w:val="000000" w:themeColor="text1"/>
          <w:sz w:val="28"/>
          <w:szCs w:val="28"/>
        </w:rPr>
        <w:t>Saleem &amp; Amin</w:t>
      </w:r>
      <w:r w:rsidRPr="003C2738">
        <w:rPr>
          <w:rStyle w:val="x193iq5w"/>
          <w:rFonts w:ascii="Traditional Arabic" w:hAnsi="Traditional Arabic" w:cs="Traditional Arabic"/>
          <w:b/>
          <w:bCs/>
          <w:color w:val="000000" w:themeColor="text1"/>
          <w:sz w:val="28"/>
          <w:szCs w:val="28"/>
          <w:rtl/>
          <w:lang w:bidi="ar-EG"/>
        </w:rPr>
        <w:t xml:space="preserve"> </w:t>
      </w:r>
      <w:r w:rsidRPr="003C2738">
        <w:rPr>
          <w:rStyle w:val="x193iq5w"/>
          <w:rFonts w:ascii="Traditional Arabic" w:hAnsi="Traditional Arabic" w:cs="Traditional Arabic"/>
          <w:b/>
          <w:bCs/>
          <w:color w:val="000000" w:themeColor="text1"/>
          <w:sz w:val="28"/>
          <w:szCs w:val="28"/>
          <w:lang w:bidi="ar-EG"/>
        </w:rPr>
        <w:t>,</w:t>
      </w:r>
      <w:r w:rsidRPr="003C2738">
        <w:rPr>
          <w:rStyle w:val="x193iq5w"/>
          <w:rFonts w:ascii="Traditional Arabic" w:hAnsi="Traditional Arabic" w:cs="Traditional Arabic"/>
          <w:b/>
          <w:bCs/>
          <w:color w:val="000000" w:themeColor="text1"/>
          <w:sz w:val="28"/>
          <w:szCs w:val="28"/>
          <w:rtl/>
          <w:lang w:bidi="ar-EG"/>
        </w:rPr>
        <w:t xml:space="preserve"> </w:t>
      </w:r>
      <w:r w:rsidRPr="003C2738">
        <w:rPr>
          <w:rStyle w:val="x193iq5w"/>
          <w:rFonts w:ascii="Traditional Arabic" w:hAnsi="Traditional Arabic" w:cs="Traditional Arabic"/>
          <w:b/>
          <w:bCs/>
          <w:color w:val="000000" w:themeColor="text1"/>
          <w:sz w:val="28"/>
          <w:szCs w:val="28"/>
          <w:lang w:bidi="ar-EG"/>
        </w:rPr>
        <w:t xml:space="preserve"> ( 2013 </w:t>
      </w:r>
      <w:r w:rsidRPr="003C2738">
        <w:rPr>
          <w:rStyle w:val="x193iq5w"/>
          <w:rFonts w:ascii="Traditional Arabic" w:hAnsi="Traditional Arabic" w:cs="Traditional Arabic"/>
          <w:b/>
          <w:bCs/>
          <w:color w:val="000000" w:themeColor="text1"/>
          <w:sz w:val="28"/>
          <w:szCs w:val="28"/>
          <w:rtl/>
          <w:lang w:bidi="ar-EG"/>
        </w:rPr>
        <w:t xml:space="preserve"> بعنوان : </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 xml:space="preserve">أثر الدعم التنظيمي للتطوير الوظيفي والدعم الإشرافي على أداء الموظف: دراسة تطبيقية من القطاع الأكاديمي الباكستاني </w:t>
      </w:r>
    </w:p>
    <w:p w14:paraId="546D196D"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rPr>
        <w:t>ركزت هذه الدراسة البحثية على تحديد مستوى للتطوير الوظيفي للموظفين وعلاقتها الأساسية بنجاحالمنظمة، فهي دراسة مقارنة حيث تمت دراسة الاختلاف في موقف المنظمة ككل تجاه التطوير الوظيفي للأفراد، تحلل هذه الدراسة الدور الداعم لمنظمات التعلم تجاه وظائف الأفراد حيث اعتبر الدعم التنظيمي للتطوير الوظيفي والدعم الإشرافي متغيرات مستقلة وأداء الموظفين متغيرا تابعا، من أجل فحص علاقة الارتباط بين الدعم التنظيمي للتطوير الوظيفي والدعم الإشرافي وأداء الموظفين لأعضاء هيئة التدريس في الجامعة الباكستانية، تشير نتائج البحث إلى أن الزيادة في الدعم الإشرافي تؤدي إلى زيادة وتحسين أداء الموظفين</w:t>
      </w:r>
      <w:r w:rsidRPr="003C2738">
        <w:rPr>
          <w:rStyle w:val="x193iq5w"/>
          <w:rFonts w:ascii="Traditional Arabic" w:hAnsi="Traditional Arabic" w:cs="Traditional Arabic"/>
          <w:color w:val="000000" w:themeColor="text1"/>
          <w:sz w:val="28"/>
          <w:szCs w:val="28"/>
          <w:rtl/>
          <w:lang w:bidi="ar-EG"/>
        </w:rPr>
        <w:t xml:space="preserve"> . </w:t>
      </w:r>
    </w:p>
    <w:p w14:paraId="78753B11" w14:textId="77777777" w:rsidR="008F5F52" w:rsidRPr="003C2738" w:rsidRDefault="008F5F52" w:rsidP="008F5F52">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lang w:bidi="ar-EG"/>
        </w:rPr>
      </w:pPr>
    </w:p>
    <w:p w14:paraId="4467FE86" w14:textId="77777777" w:rsidR="008F5F52" w:rsidRPr="003C2738" w:rsidRDefault="008F5F52" w:rsidP="008F5F52">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lang w:bidi="ar-EG"/>
        </w:rPr>
      </w:pPr>
    </w:p>
    <w:p w14:paraId="649C448D" w14:textId="77777777" w:rsidR="00510061" w:rsidRPr="003C2738" w:rsidRDefault="00510061" w:rsidP="00510061">
      <w:pPr>
        <w:bidi/>
        <w:spacing w:after="0" w:line="360" w:lineRule="auto"/>
        <w:jc w:val="both"/>
        <w:rPr>
          <w:rStyle w:val="x193iq5w"/>
          <w:rFonts w:ascii="Traditional Arabic" w:hAnsi="Traditional Arabic" w:cs="Traditional Arabic"/>
          <w:b/>
          <w:bCs/>
          <w:color w:val="000000" w:themeColor="text1"/>
          <w:sz w:val="32"/>
          <w:szCs w:val="32"/>
          <w:rtl/>
        </w:rPr>
      </w:pPr>
      <w:r w:rsidRPr="003C2738">
        <w:rPr>
          <w:rStyle w:val="x193iq5w"/>
          <w:rFonts w:ascii="Traditional Arabic" w:hAnsi="Traditional Arabic" w:cs="Traditional Arabic"/>
          <w:b/>
          <w:bCs/>
          <w:color w:val="000000" w:themeColor="text1"/>
          <w:sz w:val="32"/>
          <w:szCs w:val="32"/>
          <w:rtl/>
        </w:rPr>
        <w:t xml:space="preserve">المحور الثانى : </w:t>
      </w:r>
      <w:r w:rsidRPr="003C2738">
        <w:rPr>
          <w:rFonts w:ascii="Traditional Arabic" w:hAnsi="Traditional Arabic" w:cs="Traditional Arabic"/>
          <w:b/>
          <w:bCs/>
          <w:color w:val="000000" w:themeColor="text1"/>
          <w:sz w:val="32"/>
          <w:szCs w:val="32"/>
          <w:rtl/>
          <w:lang w:bidi="ar-EG"/>
        </w:rPr>
        <w:t>الدراسات السابقة</w:t>
      </w:r>
      <w:r w:rsidRPr="003C2738">
        <w:rPr>
          <w:rFonts w:ascii="Traditional Arabic" w:hAnsi="Traditional Arabic" w:cs="Traditional Arabic"/>
          <w:b/>
          <w:bCs/>
          <w:color w:val="000000" w:themeColor="text1"/>
          <w:sz w:val="32"/>
          <w:szCs w:val="32"/>
          <w:rtl/>
        </w:rPr>
        <w:t xml:space="preserve"> </w:t>
      </w:r>
      <w:r w:rsidRPr="003C2738">
        <w:rPr>
          <w:rFonts w:ascii="Traditional Arabic" w:hAnsi="Traditional Arabic" w:cs="Traditional Arabic"/>
          <w:b/>
          <w:bCs/>
          <w:color w:val="000000" w:themeColor="text1"/>
          <w:sz w:val="32"/>
          <w:szCs w:val="32"/>
          <w:rtl/>
          <w:lang w:bidi="ar-EG"/>
        </w:rPr>
        <w:t>التي تناولت</w:t>
      </w:r>
      <w:r w:rsidRPr="003C2738">
        <w:rPr>
          <w:rFonts w:ascii="Traditional Arabic" w:hAnsi="Traditional Arabic" w:cs="Traditional Arabic"/>
          <w:b/>
          <w:bCs/>
          <w:color w:val="000000" w:themeColor="text1"/>
          <w:sz w:val="32"/>
          <w:szCs w:val="32"/>
          <w:rtl/>
        </w:rPr>
        <w:t xml:space="preserve"> الولاء التنظيمى لدى العاملين</w:t>
      </w:r>
    </w:p>
    <w:p w14:paraId="59FEC850"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lang w:bidi="ar-EG"/>
        </w:rPr>
        <w:t xml:space="preserve">1– </w:t>
      </w:r>
      <w:r w:rsidRPr="003C2738">
        <w:rPr>
          <w:rStyle w:val="x193iq5w"/>
          <w:rFonts w:ascii="Traditional Arabic" w:hAnsi="Traditional Arabic" w:cs="Traditional Arabic"/>
          <w:b/>
          <w:bCs/>
          <w:color w:val="000000" w:themeColor="text1"/>
          <w:sz w:val="28"/>
          <w:szCs w:val="28"/>
          <w:rtl/>
          <w:lang w:bidi="ar-EG"/>
        </w:rPr>
        <w:t>دراسة ( معيتيق , 2025 )</w:t>
      </w:r>
      <w:r w:rsidRPr="003C2738">
        <w:rPr>
          <w:rStyle w:val="x193iq5w"/>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193iq5w"/>
          <w:rFonts w:ascii="Traditional Arabic" w:hAnsi="Traditional Arabic" w:cs="Traditional Arabic"/>
          <w:b/>
          <w:bCs/>
          <w:color w:val="000000" w:themeColor="text1"/>
          <w:sz w:val="28"/>
          <w:szCs w:val="28"/>
          <w:rtl/>
          <w:lang w:bidi="ar-EG"/>
        </w:rPr>
        <w:t xml:space="preserve">بعنوان : أثر الولاء التنظيمى على آداء العاملين : دراسة تطبيقية على مجمع العيادات بمدينة بنى وليد . </w:t>
      </w:r>
    </w:p>
    <w:p w14:paraId="1E577EE7"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هدفت هذه الدراسة إلى تحليل أثر الولاء التنظيمي على أداء العاملين بمجمع العيادات بمدينة بني وليد. وتمحورت مشكلة الدراسة حول التساؤل الرئيسي: ما أثر الولاء التنظيمي على أداء العاملين بمجمع العيادات بمدينة بني وليد؟ وللإجابة عن </w:t>
      </w:r>
      <w:r w:rsidRPr="003C2738">
        <w:rPr>
          <w:rStyle w:val="x193iq5w"/>
          <w:rFonts w:ascii="Traditional Arabic" w:hAnsi="Traditional Arabic" w:cs="Traditional Arabic"/>
          <w:color w:val="000000" w:themeColor="text1"/>
          <w:sz w:val="28"/>
          <w:szCs w:val="28"/>
          <w:rtl/>
        </w:rPr>
        <w:lastRenderedPageBreak/>
        <w:t>هذا التساؤل، تم تقسيمه إلى ثلاثة أسئلة فرعية تناولت أنواع الولاء التنظيمي: الاستمراري، الأخلاقي، والعاطفي، وتأثير كل منها على الأداء الوظيفي. اعتمدت الدراسة على فرضية رئيسية مفادها وجود علاقة ذات دلالة معنوية بين الولاء التنظيمي وأداء العاملين. وللتحقق من هذه الفرضية، تم جمع البيانات من خلال استبيان، وتحليلها باستخدام برنامج</w:t>
      </w:r>
      <w:r w:rsidRPr="003C2738">
        <w:rPr>
          <w:rStyle w:val="x193iq5w"/>
          <w:rFonts w:ascii="Traditional Arabic" w:hAnsi="Traditional Arabic" w:cs="Traditional Arabic"/>
          <w:color w:val="000000" w:themeColor="text1"/>
          <w:sz w:val="28"/>
          <w:szCs w:val="28"/>
        </w:rPr>
        <w:t xml:space="preserve"> (SPSS) </w:t>
      </w:r>
      <w:r w:rsidRPr="003C2738">
        <w:rPr>
          <w:rStyle w:val="x193iq5w"/>
          <w:rFonts w:ascii="Traditional Arabic" w:hAnsi="Traditional Arabic" w:cs="Traditional Arabic"/>
          <w:color w:val="000000" w:themeColor="text1"/>
          <w:sz w:val="28"/>
          <w:szCs w:val="28"/>
          <w:rtl/>
        </w:rPr>
        <w:t>وتطبيق أسلوب تحليل الانحدار الخطي البسيط. أظهرت النتائج وجود أثر إيجابي وذو دلالة إحصائية للولاء التنظيمي بأنواعه المختلفة على أداء العاملين، مما يعكس أهمية الولاء التنظيمي في رفع كفاءة الأفراد وتحقيق أهداف المؤسسة</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وفي ضوء النتائج، أوصى الباحث بضرورة تعزيز ممارسات الولاء التنظيمي داخل المؤسسات لما له من دور محوري في تحسين الأداء المؤسسي وتطوير بيئة العمل</w:t>
      </w:r>
      <w:r w:rsidRPr="003C2738">
        <w:rPr>
          <w:rStyle w:val="x193iq5w"/>
          <w:rFonts w:ascii="Traditional Arabic" w:hAnsi="Traditional Arabic" w:cs="Traditional Arabic"/>
          <w:color w:val="000000" w:themeColor="text1"/>
          <w:sz w:val="28"/>
          <w:szCs w:val="28"/>
        </w:rPr>
        <w:t>.</w:t>
      </w:r>
    </w:p>
    <w:p w14:paraId="1DAC3598" w14:textId="77777777" w:rsidR="00510061" w:rsidRPr="003C2738" w:rsidRDefault="00510061" w:rsidP="00510061">
      <w:pPr>
        <w:bidi/>
        <w:spacing w:after="0" w:line="360" w:lineRule="auto"/>
        <w:jc w:val="both"/>
        <w:rPr>
          <w:rStyle w:val="x193iq5w"/>
          <w:rFonts w:ascii="Traditional Arabic" w:hAnsi="Traditional Arabic" w:cs="Traditional Arabic"/>
          <w:b/>
          <w:bCs/>
          <w:color w:val="000000" w:themeColor="text1"/>
          <w:sz w:val="28"/>
          <w:szCs w:val="28"/>
          <w:rtl/>
        </w:rPr>
      </w:pPr>
      <w:r w:rsidRPr="003C2738">
        <w:rPr>
          <w:rStyle w:val="x4k7w5x"/>
          <w:rFonts w:ascii="Traditional Arabic" w:hAnsi="Traditional Arabic" w:cs="Traditional Arabic"/>
          <w:color w:val="000000" w:themeColor="text1"/>
          <w:sz w:val="28"/>
          <w:szCs w:val="28"/>
          <w:rtl/>
        </w:rPr>
        <w:t xml:space="preserve">2 - دراسة ( الفايدى , وأخرون  2024 ) </w:t>
      </w:r>
      <w:r w:rsidRPr="003C2738">
        <w:rPr>
          <w:rStyle w:val="x4k7w5x"/>
          <w:rFonts w:ascii="Traditional Arabic" w:hAnsi="Traditional Arabic" w:cs="Traditional Arabic"/>
          <w:color w:val="000000" w:themeColor="text1"/>
          <w:sz w:val="28"/>
          <w:szCs w:val="28"/>
          <w:rtl/>
          <w:lang w:bidi="ar-EG"/>
        </w:rPr>
        <w:t xml:space="preserve"> بعنوان : دور مديرى </w:t>
      </w:r>
      <w:r w:rsidRPr="003C2738">
        <w:rPr>
          <w:rStyle w:val="x193iq5w"/>
          <w:rFonts w:ascii="Traditional Arabic" w:hAnsi="Traditional Arabic" w:cs="Traditional Arabic"/>
          <w:b/>
          <w:bCs/>
          <w:color w:val="000000" w:themeColor="text1"/>
          <w:sz w:val="28"/>
          <w:szCs w:val="28"/>
          <w:rtl/>
        </w:rPr>
        <w:t>المدارس فى تحقيق الولاء التنظيمى لمعلمى المرحلة الثانوية بمدينة جدة .</w:t>
      </w:r>
    </w:p>
    <w:p w14:paraId="7290BB3E" w14:textId="77777777" w:rsidR="00510061" w:rsidRPr="003C2738" w:rsidRDefault="00510061" w:rsidP="00510061">
      <w:pPr>
        <w:bidi/>
        <w:spacing w:after="0" w:line="360" w:lineRule="auto"/>
        <w:jc w:val="both"/>
        <w:rPr>
          <w:rStyle w:val="x193iq5w"/>
          <w:rFonts w:ascii="Traditional Arabic" w:hAnsi="Traditional Arabic" w:cs="Traditional Arabic"/>
          <w:color w:val="000000" w:themeColor="text1"/>
          <w:sz w:val="28"/>
          <w:szCs w:val="28"/>
        </w:rPr>
      </w:pPr>
      <w:r w:rsidRPr="003C2738">
        <w:rPr>
          <w:rStyle w:val="x193iq5w"/>
          <w:rFonts w:ascii="Traditional Arabic" w:hAnsi="Traditional Arabic" w:cs="Traditional Arabic"/>
          <w:color w:val="000000" w:themeColor="text1"/>
          <w:sz w:val="28"/>
          <w:szCs w:val="28"/>
          <w:rtl/>
        </w:rPr>
        <w:t>هدفت الدراسة للتعرف على دور مديري المدارس في تحقيق الولاء التنظيمي لمعلمي المرحلة الثانوية بمدينة جدة ، والكشف عن وجود فروق ذات دلالة إحصائية عند مستوى دلالة (0.05) بين متوسطات تقديرات أفراد عينة الدراسة لدور مديري المدارس في تحقيق الولاء التنظيمي لمعلمي المرحلة الثانوية بمدينة جدة تبعاً لمتغيرات المؤهل العلمي، سنوات الخبرة ولتحقيق ذلك تم استخدام المنهج الوصفي المسحي ، وبلغ حجم عينة الدراسة (535) معلما، تم اختيارهم بالطريقة العشوائية من مجتمع الدراسة البالغ عددهم ( 7183) معلماً للعام 1444هـ، وتم استخدام الاستبانة كأداة لجمع البيانات ، ثم تحليل البيانات بواسطة برنامج الحزم الاحصائية للعلوم الاجتماعية</w:t>
      </w:r>
      <w:r w:rsidRPr="003C2738">
        <w:rPr>
          <w:rStyle w:val="x193iq5w"/>
          <w:rFonts w:ascii="Traditional Arabic" w:hAnsi="Traditional Arabic" w:cs="Traditional Arabic"/>
          <w:color w:val="000000" w:themeColor="text1"/>
          <w:sz w:val="28"/>
          <w:szCs w:val="28"/>
        </w:rPr>
        <w:t xml:space="preserve"> (SPSS)</w:t>
      </w:r>
      <w:r w:rsidRPr="003C2738">
        <w:rPr>
          <w:rStyle w:val="x193iq5w"/>
          <w:rFonts w:ascii="Traditional Arabic" w:hAnsi="Traditional Arabic" w:cs="Traditional Arabic"/>
          <w:color w:val="000000" w:themeColor="text1"/>
          <w:sz w:val="28"/>
          <w:szCs w:val="28"/>
          <w:rtl/>
        </w:rPr>
        <w:t>، وتوصلت الدراسة للعديد من النتائج من أهمها : أن دور مديري المدارس في تحقيق الولاء التنظيمي لمعلمي المرحلة الثانوية بمدينة جدة من وجهة نظر المعلمين على مستوى الأداة ككل بلغ (3.35) وانحراف معياري (1.130) وبدرجة متوسطة ، وقد جاء في المرتبة الأولى المجال الثاني المتعلق بالولاء المعياري، وبدرجة (متوسطة</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xml:space="preserve">يليه في المرتبة الثانية المجال الأول المتعلق بالولاء العاطفي وبدرجة </w:t>
      </w:r>
      <w:r w:rsidRPr="003C2738">
        <w:rPr>
          <w:rStyle w:val="x193iq5w"/>
          <w:rFonts w:ascii="Traditional Arabic" w:hAnsi="Traditional Arabic" w:cs="Traditional Arabic"/>
          <w:color w:val="000000" w:themeColor="text1"/>
          <w:sz w:val="28"/>
          <w:szCs w:val="28"/>
        </w:rPr>
        <w:t>(</w:t>
      </w:r>
      <w:r w:rsidRPr="003C2738">
        <w:rPr>
          <w:rStyle w:val="x193iq5w"/>
          <w:rFonts w:ascii="Traditional Arabic" w:hAnsi="Traditional Arabic" w:cs="Traditional Arabic"/>
          <w:color w:val="000000" w:themeColor="text1"/>
          <w:sz w:val="28"/>
          <w:szCs w:val="28"/>
          <w:rtl/>
        </w:rPr>
        <w:t>متوسطة) ، وجاء في المرتبة الثالثة والأخيرة المجال الثالث المتعلق بالولاء المستمر وبدرجة (متوسطة)، وأظهرت الدراسة عدم وجود فروق ذات دلالة إحصائية عند مستوى الدلالة (0.05) بين متوسطات درجات تقدير أفراد عينة الدراسة حول دور مديري المدارس في تحقيق الولاء التنظيمي لمعلمي المرحلة الثانوية بمدينة جدة على مستوى الأداة ككل وكل مجال على حده تعزى لمتغيري</w:t>
      </w:r>
      <w:r w:rsidRPr="003C2738">
        <w:rPr>
          <w:rStyle w:val="x193iq5w"/>
          <w:rFonts w:ascii="Traditional Arabic" w:hAnsi="Traditional Arabic" w:cs="Traditional Arabic"/>
          <w:color w:val="000000" w:themeColor="text1"/>
          <w:sz w:val="28"/>
          <w:szCs w:val="28"/>
        </w:rPr>
        <w:t xml:space="preserve"> ) </w:t>
      </w:r>
      <w:r w:rsidRPr="003C2738">
        <w:rPr>
          <w:rStyle w:val="x193iq5w"/>
          <w:rFonts w:ascii="Traditional Arabic" w:hAnsi="Traditional Arabic" w:cs="Traditional Arabic"/>
          <w:color w:val="000000" w:themeColor="text1"/>
          <w:sz w:val="28"/>
          <w:szCs w:val="28"/>
          <w:rtl/>
        </w:rPr>
        <w:t xml:space="preserve">المؤهل العلمي، وسنوات الخبرة . ومن خلال ما توصلت إليه الدراسة من نتائج خلصت بالعديد من التوصيات من </w:t>
      </w:r>
      <w:r w:rsidRPr="003C2738">
        <w:rPr>
          <w:rStyle w:val="x193iq5w"/>
          <w:rFonts w:ascii="Traditional Arabic" w:hAnsi="Traditional Arabic" w:cs="Traditional Arabic"/>
          <w:color w:val="000000" w:themeColor="text1"/>
          <w:sz w:val="28"/>
          <w:szCs w:val="28"/>
          <w:rtl/>
        </w:rPr>
        <w:lastRenderedPageBreak/>
        <w:t xml:space="preserve">أهمها اهتمام وزارة التعليم بالقيادات المدرسية من خلال وضع شروط ومعايير عند اختيار مديري المدارس. وتبني برامج تدريبية لمديري المدارس تسهم في تنمية مستويات الولاء التنظيمي من خلال اكسابهم مهارات التعامل والتقييم وإدارة مدارسهم وفق الأساليب الادارية الحديثة وبما يسهم في تحقيق الأهداف التربوية </w:t>
      </w:r>
      <w:r w:rsidRPr="003C2738">
        <w:rPr>
          <w:rStyle w:val="x193iq5w"/>
          <w:rFonts w:ascii="Traditional Arabic" w:hAnsi="Traditional Arabic" w:cs="Traditional Arabic"/>
          <w:color w:val="000000" w:themeColor="text1"/>
          <w:sz w:val="28"/>
          <w:szCs w:val="28"/>
        </w:rPr>
        <w:t>.</w:t>
      </w:r>
    </w:p>
    <w:p w14:paraId="356C2E1D" w14:textId="77777777" w:rsidR="00510061" w:rsidRPr="003C2738" w:rsidRDefault="00510061" w:rsidP="00510061">
      <w:pPr>
        <w:bidi/>
        <w:spacing w:after="0" w:line="360" w:lineRule="auto"/>
        <w:jc w:val="both"/>
        <w:rPr>
          <w:rStyle w:val="x193iq5w"/>
          <w:rFonts w:ascii="Traditional Arabic" w:hAnsi="Traditional Arabic" w:cs="Traditional Arabic"/>
          <w:b/>
          <w:bCs/>
          <w:color w:val="000000" w:themeColor="text1"/>
          <w:sz w:val="28"/>
          <w:szCs w:val="28"/>
          <w:rtl/>
        </w:rPr>
      </w:pPr>
      <w:r w:rsidRPr="003C2738">
        <w:rPr>
          <w:rStyle w:val="x4k7w5x"/>
          <w:rFonts w:ascii="Traditional Arabic" w:hAnsi="Traditional Arabic" w:cs="Traditional Arabic"/>
          <w:color w:val="000000" w:themeColor="text1"/>
          <w:sz w:val="28"/>
          <w:szCs w:val="28"/>
          <w:rtl/>
        </w:rPr>
        <w:t xml:space="preserve">3 - دراسة ( محمد , 2024 ) </w:t>
      </w:r>
      <w:r w:rsidRPr="003C2738">
        <w:rPr>
          <w:rStyle w:val="x4k7w5x"/>
          <w:rFonts w:ascii="Traditional Arabic" w:hAnsi="Traditional Arabic" w:cs="Traditional Arabic"/>
          <w:color w:val="000000" w:themeColor="text1"/>
          <w:sz w:val="28"/>
          <w:szCs w:val="28"/>
          <w:rtl/>
          <w:lang w:bidi="ar-EG"/>
        </w:rPr>
        <w:t xml:space="preserve"> بعنوان :  </w:t>
      </w:r>
      <w:r w:rsidRPr="003C2738">
        <w:rPr>
          <w:rStyle w:val="x193iq5w"/>
          <w:rFonts w:ascii="Traditional Arabic" w:hAnsi="Traditional Arabic" w:cs="Traditional Arabic"/>
          <w:b/>
          <w:bCs/>
          <w:color w:val="000000" w:themeColor="text1"/>
          <w:sz w:val="28"/>
          <w:szCs w:val="28"/>
          <w:rtl/>
        </w:rPr>
        <w:t>الولاء</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التنظيمي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وأثره</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على</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تحسين</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أداء</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العاملين</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دراسة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ميدانية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على العاملين</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بالشركة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السعودية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للكهرباء</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المنطقة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الجنوبية .</w:t>
      </w:r>
    </w:p>
    <w:p w14:paraId="1231DA4A" w14:textId="77777777" w:rsidR="00510061" w:rsidRPr="003C2738" w:rsidRDefault="00510061" w:rsidP="00510061">
      <w:pPr>
        <w:bidi/>
        <w:spacing w:after="0" w:line="360" w:lineRule="auto"/>
        <w:jc w:val="both"/>
        <w:rPr>
          <w:rStyle w:val="x4k7w5x"/>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rPr>
        <w:t xml:space="preserve"> اهتمت الدراسة بتسليط الضوء على أهمية الولاء التنظيمي في استثمار قدرات وإمكانيات العنصر البشري وتحفيزه، في الشركة السعودية للكهرباء، المنطقة الجنوبية، فالولاء التنظيمي يظهر تأثيرا ملموسا في تحسين أداء العاملين. تمت إضافة بعد رابع لأبعاد الولاء التنظيمي الثلاثة الأخلاقي، والعاطفي، والاستمراري، وهو الشغف والاحتساب، والذي أظهرت الدراسات التجريبية أهمية الشغف في تعزيز الولاء والتحسين المستمر، كما يعد الاحتساب جزءا من الشغف، وله جذور في حضارتنا الإسلامية، وقد اتبعت الدراسة المنهج الوصفي التحليلي لملاءمته لهذا النوع من الدراسات، وتكون مجتمع الدراسة من</w:t>
      </w:r>
      <w:r w:rsidRPr="003C2738">
        <w:rPr>
          <w:rStyle w:val="x193iq5w"/>
          <w:rFonts w:ascii="Traditional Arabic" w:hAnsi="Traditional Arabic" w:cs="Traditional Arabic"/>
          <w:color w:val="000000" w:themeColor="text1"/>
          <w:sz w:val="28"/>
          <w:szCs w:val="28"/>
        </w:rPr>
        <w:t xml:space="preserve"> (2300) </w:t>
      </w:r>
      <w:r w:rsidRPr="003C2738">
        <w:rPr>
          <w:rStyle w:val="x193iq5w"/>
          <w:rFonts w:ascii="Traditional Arabic" w:hAnsi="Traditional Arabic" w:cs="Traditional Arabic"/>
          <w:color w:val="000000" w:themeColor="text1"/>
          <w:sz w:val="28"/>
          <w:szCs w:val="28"/>
          <w:rtl/>
        </w:rPr>
        <w:t>موظف يعملون بالشركة، ومنهم موظفون من تسع شركات تعيين من قبل مقاول، حيث بلغ عدد أفراد عينة البحث من موظفي الشركة (329) فردا، ويتضح أن توزيع عينة البحث يكاد يكون متساويا من حيث العدد حسب جهة التعيين، حيث كان عدد الموظفين الذين عينتهم الشركة (166)، بينما بلغ عدد الموظفين الذين عينهم المقاول (163)، ولأغراض جمع البيانات وزعت استبانة مكونة من (34</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فقرة على عينة البحث. وخلصت الدراسة إلى أن الولاء التنظيمي له تأثير ملموس وقوي على تحسين أداء الموظفين بنسبة (85.3%). ومن أهم توصيات الدراسة</w:t>
      </w:r>
      <w:r w:rsidRPr="003C2738">
        <w:rPr>
          <w:rStyle w:val="x193iq5w"/>
          <w:rFonts w:ascii="Traditional Arabic" w:hAnsi="Traditional Arabic" w:cs="Traditional Arabic"/>
          <w:color w:val="000000" w:themeColor="text1"/>
          <w:sz w:val="28"/>
          <w:szCs w:val="28"/>
        </w:rPr>
        <w:t xml:space="preserve"> : </w:t>
      </w:r>
      <w:r w:rsidRPr="003C2738">
        <w:rPr>
          <w:rStyle w:val="x193iq5w"/>
          <w:rFonts w:ascii="Traditional Arabic" w:hAnsi="Traditional Arabic" w:cs="Traditional Arabic"/>
          <w:color w:val="000000" w:themeColor="text1"/>
          <w:sz w:val="28"/>
          <w:szCs w:val="28"/>
          <w:rtl/>
        </w:rPr>
        <w:t xml:space="preserve">مراجعة الوصف الوظيفي من حيث التفويض والواجبات والمسئوليات، بما يؤدي إلى زيادة الإنتاج ورفع درجة الولاء الاستمراري الذي يمكن أن يقود انخفاضه إلى ترك العمل وارتفاع معدل دوران العمالة </w:t>
      </w:r>
      <w:r w:rsidRPr="003C2738">
        <w:rPr>
          <w:rStyle w:val="x193iq5w"/>
          <w:rFonts w:ascii="Traditional Arabic" w:hAnsi="Traditional Arabic" w:cs="Traditional Arabic"/>
          <w:color w:val="000000" w:themeColor="text1"/>
          <w:sz w:val="28"/>
          <w:szCs w:val="28"/>
        </w:rPr>
        <w:t>.</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4k7w5x"/>
          <w:rFonts w:ascii="Traditional Arabic" w:hAnsi="Traditional Arabic" w:cs="Traditional Arabic"/>
          <w:color w:val="000000" w:themeColor="text1"/>
          <w:sz w:val="28"/>
          <w:szCs w:val="28"/>
          <w:rtl/>
          <w:lang w:bidi="ar-EG"/>
        </w:rPr>
        <w:t xml:space="preserve"> </w:t>
      </w:r>
    </w:p>
    <w:p w14:paraId="1D9014DD"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Pr>
      </w:pPr>
      <w:r w:rsidRPr="003C2738">
        <w:rPr>
          <w:rStyle w:val="x193iq5w"/>
          <w:rFonts w:ascii="Traditional Arabic" w:hAnsi="Traditional Arabic" w:cs="Traditional Arabic"/>
          <w:b/>
          <w:bCs/>
          <w:color w:val="000000" w:themeColor="text1"/>
          <w:sz w:val="28"/>
          <w:szCs w:val="28"/>
          <w:rtl/>
        </w:rPr>
        <w:t>4 – دراسة ( الطرايسى , 2024 )</w:t>
      </w:r>
      <w:r w:rsidRPr="003C2738">
        <w:rPr>
          <w:rStyle w:val="a3"/>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rPr>
        <w:t>بعنوان : المناخ التنظيمي وأثرة على الولاء التنظيمي: دراسة حالة على الموظفين الإداريين في أمانة المدينة المنورة .</w:t>
      </w:r>
    </w:p>
    <w:p w14:paraId="3B7D1CCE"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هدفت الدراسة إلى التعرف على أثر عناصر المناخ التنظيمي، والتي تتضمن كلا من الهيكل التنظيمي، نمط القيادة واتخاذ القرارات، والعلاقات والاتصال والحوافز على الولاء التنظيمي للموظفين بأمانة المدينة المنورة بالمملكة العربية السعودية. وقد استخدم الباحث المنهج الوصفي التحليلي للإجابة عن تساؤلات الدراسة. وقد تم استخدم الاستبيان كأداة لجمع </w:t>
      </w:r>
      <w:r w:rsidRPr="003C2738">
        <w:rPr>
          <w:rStyle w:val="x193iq5w"/>
          <w:rFonts w:ascii="Traditional Arabic" w:hAnsi="Traditional Arabic" w:cs="Traditional Arabic"/>
          <w:color w:val="000000" w:themeColor="text1"/>
          <w:sz w:val="28"/>
          <w:szCs w:val="28"/>
          <w:rtl/>
        </w:rPr>
        <w:lastRenderedPageBreak/>
        <w:t xml:space="preserve">البيانات من عينة الدراسة البالغ عددهم (221) موظف وموظفة، وقد توصلت الدراسة إلى وجود أثر ذات دلالة إحصائية لعناصر المناخ التنظيمي على الولاء التنظيمي لدى الموظفين الإداريين في أمانة المدينة المنورة، وبناء على تحليل الانحدار الخطي المتعدد، فقد بينت النتائج أن كل عناصر المناخ الوظيفي لها تأثير على الولاء التنظيمي، وأكدت النتائج أن معيار الحوافز أكثر عناصر المناخ التنظيمي تأثيرًا على الولاء التنظيمي، وتبين أن عناصر المناخ الوظيفي لها تأثير ذات دلالة إحصائية على الولاء الوظيفي حيث أن قيمة معامل التحديد </w:t>
      </w:r>
      <w:r w:rsidRPr="003C2738">
        <w:rPr>
          <w:rStyle w:val="x193iq5w"/>
          <w:rFonts w:ascii="Traditional Arabic" w:hAnsi="Traditional Arabic" w:cs="Traditional Arabic"/>
          <w:color w:val="000000" w:themeColor="text1"/>
          <w:sz w:val="28"/>
          <w:szCs w:val="28"/>
        </w:rPr>
        <w:t> </w:t>
      </w:r>
      <w:r w:rsidRPr="003C2738">
        <w:rPr>
          <w:rStyle w:val="x193iq5w"/>
          <w:rFonts w:ascii="Traditional Arabic" w:hAnsi="Traditional Arabic" w:cs="Traditional Arabic"/>
          <w:color w:val="000000" w:themeColor="text1"/>
          <w:sz w:val="28"/>
          <w:szCs w:val="28"/>
          <w:rtl/>
        </w:rPr>
        <w:t>كانت (44%) وهذا يعني أن 44% من الولاء التنظيمي لدى الإداريين في أمانة المدنية المنورة يمكن تحقيقه من خلال عناصر المناخ الوظيفي، ومن خلال هذه النسبة يتضح أنه كلما حصل تغير في المناخ التنظيمي بعناصره المختلفة، وأصبح أكثر إيجابية وانفتاح، كلما زاد مستوى الولاء الوظيفي لدى الموظفين الإداريين في امانة المدنية المنورة. وقد خلصت الدراسة إلى أن المناخ التنظيمي يلعب دورًا هامًا في زيادة الولاء التنظيمي لدى موظفي أمانة المدينة المنورة بالمملكة العربية السعودية</w:t>
      </w:r>
      <w:r w:rsidRPr="003C2738">
        <w:rPr>
          <w:rStyle w:val="x193iq5w"/>
          <w:rFonts w:ascii="Traditional Arabic" w:hAnsi="Traditional Arabic" w:cs="Traditional Arabic"/>
          <w:color w:val="000000" w:themeColor="text1"/>
          <w:sz w:val="28"/>
          <w:szCs w:val="28"/>
        </w:rPr>
        <w:t>.</w:t>
      </w:r>
    </w:p>
    <w:p w14:paraId="49C6DF5B"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5 – </w:t>
      </w:r>
      <w:r w:rsidRPr="003C2738">
        <w:rPr>
          <w:rStyle w:val="x193iq5w"/>
          <w:rFonts w:ascii="Traditional Arabic" w:hAnsi="Traditional Arabic" w:cs="Traditional Arabic"/>
          <w:b/>
          <w:bCs/>
          <w:color w:val="000000" w:themeColor="text1"/>
          <w:sz w:val="28"/>
          <w:szCs w:val="28"/>
          <w:rtl/>
        </w:rPr>
        <w:t>دراسة ( البورى , العامرى , 2024 )</w:t>
      </w:r>
      <w:r w:rsidRPr="003C2738">
        <w:rPr>
          <w:rStyle w:val="x193iq5w"/>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rPr>
        <w:t>بعنوان : أثر الولاء التنظيمى فى آداء العاملين : دراسة ميدانية فى البنوك اليمنية بأمانة العاصمة صنعاء .</w:t>
      </w:r>
    </w:p>
    <w:p w14:paraId="6D737BB3"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هدفت الدراسة إلى قياس أثر الولاء التنظيمي بأبعاده (الولاء العاطفي، والولاء المستمر، والولاء الأخلاقي ) في أداء العاملين في البنوك اليمنية بأمانة العاصمة صنعاء، واتبعت الدراسة المنهج الوصفي التحليلي، واعتمدت على الاستبانة كأداة رئيسة لجمع البيانات من عينة الدراسة البالغ عددهم (322 ) مفردة، وحللت البيانات باستخدام برنامج </w:t>
      </w:r>
      <w:r w:rsidRPr="003C2738">
        <w:rPr>
          <w:rStyle w:val="x193iq5w"/>
          <w:rFonts w:ascii="Traditional Arabic" w:hAnsi="Traditional Arabic" w:cs="Traditional Arabic"/>
          <w:color w:val="000000" w:themeColor="text1"/>
          <w:sz w:val="28"/>
          <w:szCs w:val="28"/>
        </w:rPr>
        <w:t xml:space="preserve"> (SPSS)</w:t>
      </w:r>
      <w:r w:rsidRPr="003C2738">
        <w:rPr>
          <w:rStyle w:val="x193iq5w"/>
          <w:rFonts w:ascii="Traditional Arabic" w:hAnsi="Traditional Arabic" w:cs="Traditional Arabic"/>
          <w:color w:val="000000" w:themeColor="text1"/>
          <w:sz w:val="28"/>
          <w:szCs w:val="28"/>
          <w:rtl/>
        </w:rPr>
        <w:t>، وكذلك برنامج</w:t>
      </w:r>
      <w:r w:rsidRPr="003C2738">
        <w:rPr>
          <w:rStyle w:val="x193iq5w"/>
          <w:rFonts w:ascii="Traditional Arabic" w:hAnsi="Traditional Arabic" w:cs="Traditional Arabic"/>
          <w:color w:val="000000" w:themeColor="text1"/>
          <w:sz w:val="28"/>
          <w:szCs w:val="28"/>
        </w:rPr>
        <w:t xml:space="preserve"> (SMART PLS) </w:t>
      </w:r>
      <w:r w:rsidRPr="003C2738">
        <w:rPr>
          <w:rStyle w:val="x193iq5w"/>
          <w:rFonts w:ascii="Traditional Arabic" w:hAnsi="Traditional Arabic" w:cs="Traditional Arabic"/>
          <w:color w:val="000000" w:themeColor="text1"/>
          <w:sz w:val="28"/>
          <w:szCs w:val="28"/>
          <w:rtl/>
        </w:rPr>
        <w:t>، وتوصلت الدراسة إلى عدد من النتائج كان أهمها وجود أثر ذي دلالة إحصائية عند مستوى دلالة (0.05) للولاء التنظيمي في أداء العاملين، أيضاً وجود مستوى مرتفع من الولاء التنظيمي، وجاء أعلى تحقق لبعدي (الولاء الأخلاقي ، ثم الولاء العاطفي ) ، وأقل تحقق لبعد (الولاء المستمر) ، كما أن مستوى أداء العاملين كان مرتفعاً، وجاء أعلى تحقق لبعد الالتزام التنظيمي ) ، واقل تحقق لبعد ( الرضا الوظيفي ) ، وقدمت الدراسة مجموعة توصيات أهمها : ضرورة المحافظة على مستوى الولاء التنظيمي في البنوك وتعزيزه من خلال توفير بيئة عمل تساعد على الشعور بالولاء ، ووضع نظام للأجور والمكافات المالية بما يتناسب مع احتياجات وتطلعات العاملين من أجل ضمان استمرارهم في العمل، وزيادة الاهتمام بأداء العاملين في البنوك كونهم الركيزة الأساسية في تحقيق الأهداف من خلال تأهيل وتدريب العاملين ومشاركتهم في طرح الأفكار والآراء ورسم سياسات البنك .</w:t>
      </w:r>
    </w:p>
    <w:p w14:paraId="025D7379" w14:textId="77777777" w:rsidR="00510061" w:rsidRPr="003C2738" w:rsidRDefault="00510061" w:rsidP="00510061">
      <w:pPr>
        <w:autoSpaceDE w:val="0"/>
        <w:autoSpaceDN w:val="0"/>
        <w:bidi/>
        <w:adjustRightInd w:val="0"/>
        <w:spacing w:after="0" w:line="360" w:lineRule="auto"/>
        <w:jc w:val="both"/>
        <w:rPr>
          <w:rStyle w:val="x4k7w5x"/>
          <w:rFonts w:ascii="Traditional Arabic" w:hAnsi="Traditional Arabic" w:cs="Traditional Arabic"/>
          <w:b/>
          <w:bCs/>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rPr>
        <w:lastRenderedPageBreak/>
        <w:t xml:space="preserve">6 </w:t>
      </w:r>
      <w:r w:rsidRPr="003C2738">
        <w:rPr>
          <w:rFonts w:ascii="Traditional Arabic" w:hAnsi="Traditional Arabic" w:cs="Traditional Arabic"/>
          <w:b/>
          <w:bCs/>
          <w:color w:val="000000" w:themeColor="text1"/>
          <w:sz w:val="28"/>
          <w:szCs w:val="28"/>
          <w:rtl/>
        </w:rPr>
        <w:t xml:space="preserve">– دراسة </w:t>
      </w:r>
      <w:r w:rsidRPr="003C2738">
        <w:rPr>
          <w:rFonts w:ascii="Traditional Arabic" w:hAnsi="Traditional Arabic" w:cs="Traditional Arabic"/>
          <w:b/>
          <w:bCs/>
          <w:color w:val="000000" w:themeColor="text1"/>
          <w:sz w:val="28"/>
          <w:szCs w:val="28"/>
          <w:rtl/>
          <w:lang w:bidi="ar-EG"/>
        </w:rPr>
        <w:t>(</w:t>
      </w:r>
      <w:r w:rsidRPr="003C2738">
        <w:rPr>
          <w:rFonts w:ascii="Traditional Arabic" w:hAnsi="Traditional Arabic" w:cs="Traditional Arabic"/>
          <w:b/>
          <w:bCs/>
          <w:color w:val="000000" w:themeColor="text1"/>
          <w:sz w:val="28"/>
          <w:szCs w:val="28"/>
        </w:rPr>
        <w:t>Abdelnaser  , Mohamed</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lang w:bidi="ar-EG"/>
        </w:rPr>
        <w:t>,</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193iq5w"/>
          <w:rFonts w:ascii="Traditional Arabic" w:hAnsi="Traditional Arabic" w:cs="Traditional Arabic"/>
          <w:b/>
          <w:bCs/>
          <w:color w:val="000000" w:themeColor="text1"/>
          <w:sz w:val="28"/>
          <w:szCs w:val="28"/>
        </w:rPr>
        <w:t xml:space="preserve">( 2024 </w:t>
      </w:r>
      <w:r w:rsidRPr="003C2738">
        <w:rPr>
          <w:rStyle w:val="x193iq5w"/>
          <w:rFonts w:ascii="Traditional Arabic" w:hAnsi="Traditional Arabic" w:cs="Traditional Arabic"/>
          <w:color w:val="000000" w:themeColor="text1"/>
          <w:sz w:val="28"/>
          <w:szCs w:val="28"/>
          <w:rtl/>
          <w:lang w:bidi="ar-EG"/>
        </w:rPr>
        <w:t xml:space="preserve"> بعنوان : </w:t>
      </w:r>
      <w:r w:rsidRPr="003C2738">
        <w:rPr>
          <w:rFonts w:ascii="Traditional Arabic" w:hAnsi="Traditional Arabic" w:cs="Traditional Arabic"/>
          <w:b/>
          <w:bCs/>
          <w:color w:val="000000" w:themeColor="text1"/>
          <w:sz w:val="28"/>
          <w:szCs w:val="28"/>
          <w:rtl/>
        </w:rPr>
        <w:t>مستوي</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الولاء</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التنظيمي</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لدي</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العاملين</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بالمؤسسات</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الحكومية</w:t>
      </w:r>
      <w:r w:rsidRPr="003C2738">
        <w:rPr>
          <w:rFonts w:ascii="Traditional Arabic" w:hAnsi="Traditional Arabic" w:cs="Traditional Arabic"/>
          <w:b/>
          <w:bCs/>
          <w:color w:val="000000" w:themeColor="text1"/>
          <w:sz w:val="28"/>
          <w:szCs w:val="28"/>
          <w:rtl/>
          <w:lang w:bidi="ar-EG"/>
        </w:rPr>
        <w:t xml:space="preserve"> </w:t>
      </w:r>
      <w:r w:rsidRPr="003C2738">
        <w:rPr>
          <w:rFonts w:ascii="Traditional Arabic" w:hAnsi="Traditional Arabic" w:cs="Traditional Arabic"/>
          <w:b/>
          <w:bCs/>
          <w:color w:val="000000" w:themeColor="text1"/>
          <w:sz w:val="28"/>
          <w:szCs w:val="28"/>
          <w:rtl/>
        </w:rPr>
        <w:t>وأساليب</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تعزيزه</w:t>
      </w:r>
      <w:r w:rsidRPr="003C2738">
        <w:rPr>
          <w:rFonts w:ascii="Traditional Arabic" w:hAnsi="Traditional Arabic" w:cs="Traditional Arabic"/>
          <w:b/>
          <w:bCs/>
          <w:color w:val="000000" w:themeColor="text1"/>
          <w:sz w:val="28"/>
          <w:szCs w:val="28"/>
        </w:rPr>
        <w:t xml:space="preserve"> – </w:t>
      </w:r>
      <w:r w:rsidRPr="003C2738">
        <w:rPr>
          <w:rFonts w:ascii="Traditional Arabic" w:hAnsi="Traditional Arabic" w:cs="Traditional Arabic"/>
          <w:b/>
          <w:bCs/>
          <w:color w:val="000000" w:themeColor="text1"/>
          <w:sz w:val="28"/>
          <w:szCs w:val="28"/>
          <w:rtl/>
        </w:rPr>
        <w:t>د</w:t>
      </w:r>
      <w:r w:rsidRPr="003C2738">
        <w:rPr>
          <w:rFonts w:ascii="Traditional Arabic" w:hAnsi="Traditional Arabic" w:cs="Traditional Arabic"/>
          <w:b/>
          <w:bCs/>
          <w:color w:val="000000" w:themeColor="text1"/>
          <w:sz w:val="28"/>
          <w:szCs w:val="28"/>
          <w:rtl/>
          <w:lang w:bidi="ar-EG"/>
        </w:rPr>
        <w:t xml:space="preserve">راسة </w:t>
      </w:r>
      <w:r w:rsidRPr="003C2738">
        <w:rPr>
          <w:rFonts w:ascii="Traditional Arabic" w:hAnsi="Traditional Arabic" w:cs="Traditional Arabic"/>
          <w:b/>
          <w:bCs/>
          <w:color w:val="000000" w:themeColor="text1"/>
          <w:sz w:val="28"/>
          <w:szCs w:val="28"/>
          <w:rtl/>
        </w:rPr>
        <w:t>ميدانية</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مطبقة</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علي</w:t>
      </w:r>
      <w:r w:rsidRPr="003C2738">
        <w:rPr>
          <w:rFonts w:ascii="Traditional Arabic" w:hAnsi="Traditional Arabic" w:cs="Traditional Arabic"/>
          <w:b/>
          <w:bCs/>
          <w:color w:val="000000" w:themeColor="text1"/>
          <w:sz w:val="28"/>
          <w:szCs w:val="28"/>
          <w:rtl/>
          <w:lang w:bidi="ar-EG"/>
        </w:rPr>
        <w:t xml:space="preserve">  </w:t>
      </w:r>
      <w:r w:rsidRPr="003C2738">
        <w:rPr>
          <w:rFonts w:ascii="Traditional Arabic" w:hAnsi="Traditional Arabic" w:cs="Traditional Arabic"/>
          <w:b/>
          <w:bCs/>
          <w:color w:val="000000" w:themeColor="text1"/>
          <w:sz w:val="28"/>
          <w:szCs w:val="28"/>
          <w:rtl/>
        </w:rPr>
        <w:t>بعض</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المؤسسات</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الحكومية</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في</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محافظة</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القاهرة</w:t>
      </w:r>
      <w:r w:rsidRPr="003C2738">
        <w:rPr>
          <w:rStyle w:val="x4k7w5x"/>
          <w:rFonts w:ascii="Traditional Arabic" w:hAnsi="Traditional Arabic" w:cs="Traditional Arabic"/>
          <w:color w:val="000000" w:themeColor="text1"/>
          <w:sz w:val="28"/>
          <w:szCs w:val="28"/>
          <w:rtl/>
        </w:rPr>
        <w:t xml:space="preserve"> . </w:t>
      </w:r>
    </w:p>
    <w:p w14:paraId="56239CBB" w14:textId="77777777" w:rsidR="00510061" w:rsidRPr="003C2738" w:rsidRDefault="00510061" w:rsidP="00510061">
      <w:pPr>
        <w:bidi/>
        <w:spacing w:after="0" w:line="360" w:lineRule="auto"/>
        <w:jc w:val="both"/>
        <w:rPr>
          <w:rFonts w:ascii="Traditional Arabic" w:hAnsi="Traditional Arabic" w:cs="Traditional Arabic"/>
          <w:color w:val="000000" w:themeColor="text1"/>
          <w:sz w:val="28"/>
          <w:szCs w:val="28"/>
        </w:rPr>
      </w:pPr>
      <w:r w:rsidRPr="003C2738">
        <w:rPr>
          <w:rFonts w:ascii="Traditional Arabic" w:hAnsi="Traditional Arabic" w:cs="Traditional Arabic"/>
          <w:color w:val="000000" w:themeColor="text1"/>
          <w:sz w:val="28"/>
          <w:szCs w:val="28"/>
          <w:rtl/>
        </w:rPr>
        <w:t>هدف البحث الحالي إلى تحديد مستوي الولاء التنظيمي بأبعاده العاطفي والاستمراري والأخلاقي لدي العاملين في بعض المنظمات الحكومية في مصر، وتفسير ذلك بشكل علمي في ضوء واقع الإدارة العامة في مصر. والبحث يعتبر من الدراسات الوصفية/ التحليلية، وتم الاستفادة من منهج المسح الاجتماعي، وتم جمع البيانات بواسطة مقياس الولاء التنظيمي، وذلك من عينة عمدية حجمها 106 مفردة من العاملين في بعض المؤسسات الحكومية الكائنة في محافظة القاهرة</w:t>
      </w:r>
      <w:r w:rsidRPr="003C2738">
        <w:rPr>
          <w:rFonts w:ascii="Traditional Arabic" w:hAnsi="Traditional Arabic" w:cs="Traditional Arabic"/>
          <w:color w:val="000000" w:themeColor="text1"/>
          <w:sz w:val="28"/>
          <w:szCs w:val="28"/>
        </w:rPr>
        <w:t xml:space="preserve">. </w:t>
      </w:r>
      <w:r w:rsidRPr="003C2738">
        <w:rPr>
          <w:rFonts w:ascii="Traditional Arabic" w:hAnsi="Traditional Arabic" w:cs="Traditional Arabic"/>
          <w:color w:val="000000" w:themeColor="text1"/>
          <w:sz w:val="28"/>
          <w:szCs w:val="28"/>
          <w:rtl/>
        </w:rPr>
        <w:t>ومن أهم نتائج البحث أن: 1- مستوى الولاء التنظيمي العاطفي لدي العاملين في المؤسسات الحكومية في محافظة القاهرة مرتفع. 2- مستوى الولاء التنظيمي الاستمراري لدي العاملين في المؤسسات الحكومية في محافظة القاهرة مرتفع. 3</w:t>
      </w:r>
      <w:r w:rsidRPr="003C2738">
        <w:rPr>
          <w:rFonts w:ascii="Traditional Arabic" w:hAnsi="Traditional Arabic" w:cs="Traditional Arabic"/>
          <w:color w:val="000000" w:themeColor="text1"/>
          <w:sz w:val="28"/>
          <w:szCs w:val="28"/>
        </w:rPr>
        <w:t xml:space="preserve">- </w:t>
      </w:r>
      <w:r w:rsidRPr="003C2738">
        <w:rPr>
          <w:rFonts w:ascii="Traditional Arabic" w:hAnsi="Traditional Arabic" w:cs="Traditional Arabic"/>
          <w:color w:val="000000" w:themeColor="text1"/>
          <w:sz w:val="28"/>
          <w:szCs w:val="28"/>
          <w:rtl/>
        </w:rPr>
        <w:t>مستوى الولاء التنظيمي الأخلاقي لدي العاملين في المؤسسات الحكومية في محافظة القاهرة متوسط. وفي نهاية البحث تم اقتراح بعض أساليب بناء وتعزيز الولاء التنظيمي لدي العاملين في المنظمات بصفة عامة وفي المؤسسات الحكومية في مصر بصفة خاصة</w:t>
      </w:r>
      <w:r w:rsidRPr="003C2738">
        <w:rPr>
          <w:rFonts w:ascii="Traditional Arabic" w:hAnsi="Traditional Arabic" w:cs="Traditional Arabic"/>
          <w:color w:val="000000" w:themeColor="text1"/>
          <w:sz w:val="28"/>
          <w:szCs w:val="28"/>
        </w:rPr>
        <w:t>.</w:t>
      </w:r>
    </w:p>
    <w:p w14:paraId="2F409F7C" w14:textId="77777777" w:rsidR="00510061" w:rsidRPr="003C2738" w:rsidRDefault="00510061" w:rsidP="00510061">
      <w:pPr>
        <w:pStyle w:val="HTML"/>
        <w:bidi/>
        <w:spacing w:line="360" w:lineRule="auto"/>
        <w:rPr>
          <w:rFonts w:ascii="Traditional Arabic" w:hAnsi="Traditional Arabic" w:cs="Traditional Arabic"/>
          <w:b/>
          <w:bCs/>
          <w:color w:val="000000" w:themeColor="text1"/>
          <w:sz w:val="28"/>
          <w:szCs w:val="28"/>
          <w:rtl/>
        </w:rPr>
      </w:pPr>
      <w:r w:rsidRPr="003C2738">
        <w:rPr>
          <w:rStyle w:val="x4k7w5x"/>
          <w:rFonts w:ascii="Traditional Arabic" w:eastAsiaTheme="majorEastAsia" w:hAnsi="Traditional Arabic" w:cs="Traditional Arabic"/>
          <w:color w:val="000000" w:themeColor="text1"/>
          <w:sz w:val="28"/>
          <w:szCs w:val="28"/>
          <w:rtl/>
          <w:lang w:bidi="ar-EG"/>
        </w:rPr>
        <w:t xml:space="preserve">7 </w:t>
      </w:r>
      <w:r w:rsidRPr="003C2738">
        <w:rPr>
          <w:rStyle w:val="y2iqfc"/>
          <w:rFonts w:ascii="Traditional Arabic" w:hAnsi="Traditional Arabic" w:cs="Traditional Arabic"/>
          <w:b/>
          <w:bCs/>
          <w:color w:val="000000" w:themeColor="text1"/>
          <w:sz w:val="28"/>
          <w:szCs w:val="28"/>
          <w:rtl/>
        </w:rPr>
        <w:t xml:space="preserve">- دراسة  </w:t>
      </w:r>
      <w:r w:rsidRPr="003C2738">
        <w:rPr>
          <w:rStyle w:val="y2iqfc"/>
          <w:rFonts w:ascii="Traditional Arabic" w:hAnsi="Traditional Arabic" w:cs="Traditional Arabic"/>
          <w:b/>
          <w:bCs/>
          <w:color w:val="000000" w:themeColor="text1"/>
          <w:sz w:val="28"/>
          <w:szCs w:val="28"/>
          <w:rtl/>
          <w:lang w:bidi="ar-EG"/>
        </w:rPr>
        <w:t>(</w:t>
      </w:r>
      <w:r w:rsidRPr="003C2738">
        <w:rPr>
          <w:rStyle w:val="y2iqfc"/>
          <w:rFonts w:ascii="Traditional Arabic" w:hAnsi="Traditional Arabic" w:cs="Traditional Arabic"/>
          <w:b/>
          <w:bCs/>
          <w:color w:val="000000" w:themeColor="text1"/>
          <w:sz w:val="28"/>
          <w:szCs w:val="28"/>
          <w:rtl/>
        </w:rPr>
        <w:t xml:space="preserve"> </w:t>
      </w:r>
      <w:r w:rsidRPr="003C2738">
        <w:rPr>
          <w:rStyle w:val="y2iqfc"/>
          <w:rFonts w:ascii="Traditional Arabic" w:hAnsi="Traditional Arabic" w:cs="Traditional Arabic"/>
          <w:b/>
          <w:bCs/>
          <w:color w:val="000000" w:themeColor="text1"/>
          <w:sz w:val="28"/>
          <w:szCs w:val="28"/>
        </w:rPr>
        <w:t>Khelifa , Hadj</w:t>
      </w:r>
      <w:r w:rsidRPr="003C2738">
        <w:rPr>
          <w:rFonts w:ascii="Traditional Arabic" w:hAnsi="Traditional Arabic" w:cs="Traditional Arabic"/>
          <w:b/>
          <w:bCs/>
          <w:color w:val="000000" w:themeColor="text1"/>
          <w:sz w:val="28"/>
          <w:szCs w:val="28"/>
          <w:rtl/>
        </w:rPr>
        <w:t xml:space="preserve">  </w:t>
      </w:r>
      <w:r w:rsidRPr="003C2738">
        <w:rPr>
          <w:rFonts w:ascii="Traditional Arabic" w:hAnsi="Traditional Arabic" w:cs="Traditional Arabic"/>
          <w:b/>
          <w:bCs/>
          <w:color w:val="000000" w:themeColor="text1"/>
          <w:sz w:val="28"/>
          <w:szCs w:val="28"/>
          <w:lang w:bidi="ar-EG"/>
        </w:rPr>
        <w:t>,</w:t>
      </w:r>
      <w:r w:rsidRPr="003C2738">
        <w:rPr>
          <w:rFonts w:ascii="Traditional Arabic" w:hAnsi="Traditional Arabic" w:cs="Traditional Arabic"/>
          <w:b/>
          <w:bCs/>
          <w:color w:val="000000" w:themeColor="text1"/>
          <w:sz w:val="28"/>
          <w:szCs w:val="28"/>
          <w:rtl/>
          <w:lang w:bidi="ar-EG"/>
        </w:rPr>
        <w:t xml:space="preserve"> </w:t>
      </w:r>
      <w:r w:rsidRPr="003C2738">
        <w:rPr>
          <w:rFonts w:ascii="Traditional Arabic" w:hAnsi="Traditional Arabic" w:cs="Traditional Arabic"/>
          <w:b/>
          <w:bCs/>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Pr>
        <w:t xml:space="preserve">( 2024 </w:t>
      </w:r>
      <w:r w:rsidRPr="003C2738">
        <w:rPr>
          <w:rFonts w:ascii="Traditional Arabic" w:hAnsi="Traditional Arabic" w:cs="Traditional Arabic"/>
          <w:b/>
          <w:bCs/>
          <w:color w:val="000000" w:themeColor="text1"/>
          <w:sz w:val="28"/>
          <w:szCs w:val="28"/>
          <w:rtl/>
          <w:lang w:bidi="ar-EG"/>
        </w:rPr>
        <w:t xml:space="preserve">  </w:t>
      </w:r>
      <w:r w:rsidRPr="003C2738">
        <w:rPr>
          <w:rStyle w:val="x193iq5w"/>
          <w:rFonts w:ascii="Traditional Arabic" w:hAnsi="Traditional Arabic" w:cs="Traditional Arabic"/>
          <w:b/>
          <w:bCs/>
          <w:color w:val="000000" w:themeColor="text1"/>
          <w:sz w:val="28"/>
          <w:szCs w:val="28"/>
          <w:rtl/>
          <w:lang w:bidi="ar-EG"/>
        </w:rPr>
        <w:t>بعنوان :</w:t>
      </w:r>
      <w:r w:rsidRPr="003C2738">
        <w:rPr>
          <w:rFonts w:ascii="Traditional Arabic" w:hAnsi="Traditional Arabic" w:cs="Traditional Arabic"/>
          <w:b/>
          <w:bCs/>
          <w:color w:val="000000" w:themeColor="text1"/>
          <w:sz w:val="28"/>
          <w:szCs w:val="28"/>
          <w:rtl/>
          <w:lang w:bidi="ar-EG"/>
        </w:rPr>
        <w:t xml:space="preserve"> </w:t>
      </w:r>
      <w:r w:rsidRPr="003C2738">
        <w:rPr>
          <w:rStyle w:val="y2iqfc"/>
          <w:rFonts w:ascii="Traditional Arabic" w:hAnsi="Traditional Arabic" w:cs="Traditional Arabic"/>
          <w:b/>
          <w:bCs/>
          <w:color w:val="000000" w:themeColor="text1"/>
          <w:sz w:val="28"/>
          <w:szCs w:val="28"/>
          <w:rtl/>
        </w:rPr>
        <w:t>العلاقة بين الرضا الوظيفي وولاء الموظفين: دراسة حالة هيئة التدريس والباحثين</w:t>
      </w:r>
    </w:p>
    <w:p w14:paraId="5D331197" w14:textId="77777777" w:rsidR="00510061" w:rsidRPr="003C2738" w:rsidRDefault="00510061" w:rsidP="00510061">
      <w:pPr>
        <w:pStyle w:val="Default"/>
        <w:bidi/>
        <w:spacing w:line="360" w:lineRule="auto"/>
        <w:jc w:val="both"/>
        <w:rPr>
          <w:rStyle w:val="x193iq5w"/>
          <w:rFonts w:ascii="Traditional Arabic" w:hAnsi="Traditional Arabic" w:cs="Traditional Arabic"/>
          <w:color w:val="000000" w:themeColor="text1"/>
          <w:sz w:val="28"/>
          <w:szCs w:val="28"/>
          <w:rtl/>
          <w:lang w:bidi="ar-EG"/>
        </w:rPr>
      </w:pPr>
      <w:r w:rsidRPr="003C2738">
        <w:rPr>
          <w:rStyle w:val="rynqvb"/>
          <w:rFonts w:ascii="Traditional Arabic" w:hAnsi="Traditional Arabic" w:cs="Traditional Arabic"/>
          <w:color w:val="000000" w:themeColor="text1"/>
          <w:sz w:val="28"/>
          <w:szCs w:val="28"/>
          <w:rtl/>
        </w:rPr>
        <w:t>جاولت الدراسة تأكيد  فرضيتين:الأول وجود علاقة مهمة بين الرضا الوظيفي وولاء الموظفين؛</w:t>
      </w:r>
      <w:r w:rsidRPr="003C2738">
        <w:rPr>
          <w:rStyle w:val="hwtze"/>
          <w:rFonts w:ascii="Traditional Arabic" w:hAnsi="Traditional Arabic" w:cs="Traditional Arabic"/>
          <w:color w:val="000000" w:themeColor="text1"/>
          <w:sz w:val="28"/>
          <w:szCs w:val="28"/>
          <w:rtl/>
        </w:rPr>
        <w:t xml:space="preserve"> </w:t>
      </w:r>
      <w:r w:rsidRPr="003C2738">
        <w:rPr>
          <w:rStyle w:val="rynqvb"/>
          <w:rFonts w:ascii="Traditional Arabic" w:hAnsi="Traditional Arabic" w:cs="Traditional Arabic"/>
          <w:color w:val="000000" w:themeColor="text1"/>
          <w:sz w:val="28"/>
          <w:szCs w:val="28"/>
          <w:rtl/>
        </w:rPr>
        <w:t xml:space="preserve">والثانى </w:t>
      </w:r>
      <w:r w:rsidRPr="003C2738">
        <w:rPr>
          <w:rStyle w:val="rynqvb"/>
          <w:rFonts w:ascii="Traditional Arabic" w:hAnsi="Traditional Arabic" w:cs="Traditional Arabic"/>
          <w:color w:val="000000" w:themeColor="text1"/>
          <w:sz w:val="28"/>
          <w:szCs w:val="28"/>
        </w:rPr>
        <w:t xml:space="preserve"> </w:t>
      </w:r>
      <w:r w:rsidRPr="003C2738">
        <w:rPr>
          <w:rStyle w:val="rynqvb"/>
          <w:rFonts w:ascii="Traditional Arabic" w:hAnsi="Traditional Arabic" w:cs="Traditional Arabic"/>
          <w:color w:val="000000" w:themeColor="text1"/>
          <w:sz w:val="28"/>
          <w:szCs w:val="28"/>
          <w:rtl/>
        </w:rPr>
        <w:t>يؤثر الرضا الوظيفي بشكل مباشر على نية الموظف في ترك المؤسسة, وقد اختُبرت هذه الفرضيات على مثال أعضاء هيئة التدريس في جامعات مختلفة في الجزائر</w:t>
      </w:r>
      <w:r w:rsidRPr="003C2738">
        <w:rPr>
          <w:rStyle w:val="rynqvb"/>
          <w:rFonts w:ascii="Traditional Arabic" w:hAnsi="Traditional Arabic" w:cs="Traditional Arabic"/>
          <w:color w:val="000000" w:themeColor="text1"/>
          <w:sz w:val="28"/>
          <w:szCs w:val="28"/>
        </w:rPr>
        <w:t xml:space="preserve"> </w:t>
      </w:r>
      <w:r w:rsidRPr="003C2738">
        <w:rPr>
          <w:rStyle w:val="rynqvb"/>
          <w:rFonts w:ascii="Traditional Arabic" w:hAnsi="Traditional Arabic" w:cs="Traditional Arabic"/>
          <w:color w:val="000000" w:themeColor="text1"/>
          <w:sz w:val="28"/>
          <w:szCs w:val="28"/>
          <w:rtl/>
          <w:lang w:bidi="ar-EG"/>
        </w:rPr>
        <w:t>,</w:t>
      </w:r>
      <w:r w:rsidRPr="003C2738">
        <w:rPr>
          <w:rStyle w:val="hwtze"/>
          <w:rFonts w:ascii="Traditional Arabic" w:hAnsi="Traditional Arabic" w:cs="Traditional Arabic"/>
          <w:color w:val="000000" w:themeColor="text1"/>
          <w:sz w:val="28"/>
          <w:szCs w:val="28"/>
        </w:rPr>
        <w:t xml:space="preserve"> </w:t>
      </w:r>
      <w:r w:rsidRPr="003C2738">
        <w:rPr>
          <w:rStyle w:val="rynqvb"/>
          <w:rFonts w:ascii="Traditional Arabic" w:hAnsi="Traditional Arabic" w:cs="Traditional Arabic"/>
          <w:color w:val="000000" w:themeColor="text1"/>
          <w:sz w:val="28"/>
          <w:szCs w:val="28"/>
          <w:rtl/>
        </w:rPr>
        <w:t>ولهذا الغرض، شُكِّلت عينة عشوائية، تتوافق موثوقيتها مع عموم السكان من حيث العمر والجنس ومدة خدمة المجيبين  , تم توزيع 500 استبيان عشوائياً، تمت الأجابة على 329 منها للتحليل، أي أن نسبة المجيبين الذين وافقوا على المشاركة في الاستبيان هي 65.8% تم اختيار استبيان رضا مينيسوتا  نسخة مختصرة من 20 جانبًا وظيفيًا بمقياس قياس خماسي الأنماط  كأساس لدراسة رضا العمل، أظهرت الدراسة أن رضا العمل يرتبط ارتباطًا وثيقًا بنية الموظف لمغادرة المؤسسة طواعية</w:t>
      </w:r>
      <w:r w:rsidRPr="003C2738">
        <w:rPr>
          <w:rStyle w:val="rynqvb"/>
          <w:rFonts w:ascii="Traditional Arabic" w:hAnsi="Traditional Arabic" w:cs="Traditional Arabic"/>
          <w:color w:val="000000" w:themeColor="text1"/>
          <w:sz w:val="28"/>
          <w:szCs w:val="28"/>
          <w:rtl/>
          <w:lang w:bidi="ar-EG"/>
        </w:rPr>
        <w:t xml:space="preserve"> ,</w:t>
      </w:r>
      <w:r w:rsidRPr="003C2738">
        <w:rPr>
          <w:rStyle w:val="hwtze"/>
          <w:rFonts w:ascii="Traditional Arabic" w:hAnsi="Traditional Arabic" w:cs="Traditional Arabic"/>
          <w:color w:val="000000" w:themeColor="text1"/>
          <w:sz w:val="28"/>
          <w:szCs w:val="28"/>
        </w:rPr>
        <w:t xml:space="preserve"> </w:t>
      </w:r>
      <w:r w:rsidRPr="003C2738">
        <w:rPr>
          <w:rStyle w:val="rynqvb"/>
          <w:rFonts w:ascii="Traditional Arabic" w:hAnsi="Traditional Arabic" w:cs="Traditional Arabic"/>
          <w:color w:val="000000" w:themeColor="text1"/>
          <w:sz w:val="28"/>
          <w:szCs w:val="28"/>
          <w:rtl/>
        </w:rPr>
        <w:t>وللرضا الوظيفي تأثير مباشر على تقليل معدل دوران العمل الطوعي, وتعد</w:t>
      </w:r>
      <w:r w:rsidRPr="003C2738">
        <w:rPr>
          <w:rStyle w:val="hwtze"/>
          <w:rFonts w:ascii="Traditional Arabic" w:hAnsi="Traditional Arabic" w:cs="Traditional Arabic"/>
          <w:color w:val="000000" w:themeColor="text1"/>
          <w:sz w:val="28"/>
          <w:szCs w:val="28"/>
        </w:rPr>
        <w:t xml:space="preserve"> </w:t>
      </w:r>
      <w:r w:rsidRPr="003C2738">
        <w:rPr>
          <w:rStyle w:val="rynqvb"/>
          <w:rFonts w:ascii="Traditional Arabic" w:hAnsi="Traditional Arabic" w:cs="Traditional Arabic"/>
          <w:color w:val="000000" w:themeColor="text1"/>
          <w:sz w:val="28"/>
          <w:szCs w:val="28"/>
          <w:rtl/>
        </w:rPr>
        <w:t xml:space="preserve">هذه </w:t>
      </w:r>
      <w:r w:rsidRPr="003C2738">
        <w:rPr>
          <w:rStyle w:val="rynqvb"/>
          <w:rFonts w:ascii="Traditional Arabic" w:hAnsi="Traditional Arabic" w:cs="Traditional Arabic"/>
          <w:color w:val="000000" w:themeColor="text1"/>
          <w:sz w:val="28"/>
          <w:szCs w:val="28"/>
          <w:rtl/>
        </w:rPr>
        <w:lastRenderedPageBreak/>
        <w:t xml:space="preserve">العلاقة سلبية ودالة إحصائيًا, </w:t>
      </w:r>
      <w:r w:rsidRPr="003C2738">
        <w:rPr>
          <w:rStyle w:val="hwtze"/>
          <w:rFonts w:ascii="Traditional Arabic" w:hAnsi="Traditional Arabic" w:cs="Traditional Arabic"/>
          <w:color w:val="000000" w:themeColor="text1"/>
          <w:sz w:val="28"/>
          <w:szCs w:val="28"/>
        </w:rPr>
        <w:t xml:space="preserve"> </w:t>
      </w:r>
      <w:r w:rsidRPr="003C2738">
        <w:rPr>
          <w:rStyle w:val="rynqvb"/>
          <w:rFonts w:ascii="Traditional Arabic" w:hAnsi="Traditional Arabic" w:cs="Traditional Arabic"/>
          <w:color w:val="000000" w:themeColor="text1"/>
          <w:sz w:val="28"/>
          <w:szCs w:val="28"/>
          <w:rtl/>
        </w:rPr>
        <w:t>وقد تم التأكد من وجود علاقة مباشرة معتدلة بين ولاء الموظفين ورضاهم الوظيفي ، أي أنه كلما ارتفع الرضا الوظيفي، زاد ولاء الموظفين للمؤسسة التي يعملون بها</w:t>
      </w:r>
      <w:r w:rsidRPr="003C2738">
        <w:rPr>
          <w:rStyle w:val="rynqvb"/>
          <w:rFonts w:ascii="Traditional Arabic" w:hAnsi="Traditional Arabic" w:cs="Traditional Arabic"/>
          <w:color w:val="000000" w:themeColor="text1"/>
          <w:sz w:val="28"/>
          <w:szCs w:val="28"/>
        </w:rPr>
        <w:t>.</w:t>
      </w:r>
    </w:p>
    <w:p w14:paraId="0B36BAE1"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8 – دراسة </w:t>
      </w:r>
      <w:r w:rsidRPr="003C2738">
        <w:rPr>
          <w:rStyle w:val="x193iq5w"/>
          <w:rFonts w:ascii="Traditional Arabic" w:hAnsi="Traditional Arabic" w:cs="Traditional Arabic"/>
          <w:b/>
          <w:bCs/>
          <w:color w:val="000000" w:themeColor="text1"/>
          <w:sz w:val="28"/>
          <w:szCs w:val="28"/>
          <w:rtl/>
        </w:rPr>
        <w:t>( عثمان , 2024 )</w:t>
      </w:r>
      <w:r w:rsidRPr="003C2738">
        <w:rPr>
          <w:rStyle w:val="a3"/>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rPr>
        <w:t>بعنوان : مظاهر الولاء التنظيمى وأسبابه : بحث ميدانى مقارن .</w:t>
      </w:r>
    </w:p>
    <w:p w14:paraId="4DAC083A"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استهدف البحث الوقوف على مظاهر الولاء التنظيمي وأسبابه لدى أعضاء هيئة التدريس ومعاونيهم من جهة، والموظفين الإداريين بكلية الآداب بجامعة بني سويف من جهة أخرى، ويعد البحث الراهن بحثا وصفيا تحليليا مقارنا اعتمد علي استخدام منهج المسح الاجتماعي عن طريق الحصر الشامل، وبالإضافة إلى منهج المسح الاجتماعي، ولقد اعتمد البحث على استخدام المنهج المقارن، كما اعتمد على الاستبيان الورقي والإلكتروني كأداة لجمع البيانات. بالإضافة إلى جماعة المناقشة المركزية، وتشكل البحث من ( ۲۸۵) من أعضاء هيئة التدريس ومعاونيهم، و( ١١٥</w:t>
      </w:r>
      <w:r w:rsidRPr="003C2738">
        <w:rPr>
          <w:rStyle w:val="x193iq5w"/>
          <w:rFonts w:ascii="Traditional Arabic" w:hAnsi="Traditional Arabic" w:cs="Traditional Arabic"/>
          <w:color w:val="000000" w:themeColor="text1"/>
          <w:sz w:val="28"/>
          <w:szCs w:val="28"/>
        </w:rPr>
        <w:t xml:space="preserve">  ( </w:t>
      </w:r>
      <w:r w:rsidRPr="003C2738">
        <w:rPr>
          <w:rStyle w:val="x193iq5w"/>
          <w:rFonts w:ascii="Traditional Arabic" w:hAnsi="Traditional Arabic" w:cs="Traditional Arabic"/>
          <w:color w:val="000000" w:themeColor="text1"/>
          <w:sz w:val="28"/>
          <w:szCs w:val="28"/>
          <w:rtl/>
        </w:rPr>
        <w:t>موظفا بالجهاز الإداري بجامعة بني سويف,</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193iq5w"/>
          <w:rFonts w:ascii="Traditional Arabic" w:hAnsi="Traditional Arabic" w:cs="Traditional Arabic"/>
          <w:color w:val="000000" w:themeColor="text1"/>
          <w:sz w:val="28"/>
          <w:szCs w:val="28"/>
          <w:rtl/>
        </w:rPr>
        <w:t>وقد توصل البحث إلى عدم وجود فروق جوهرية ذات دلالة معنوية بين أعضاء هيئة التدريس ومعاونيهم وبين الموظفين الاداريين بالجهاز الإدارى فيما يتعلق بأهم أسباب الولاء للجامعة بمعنى أن كلا من أعضاء هيئة التدريس ومعاونيهم والموظفين الإداريين يؤكدون على ان العلاقات الجيدة مع الرؤساء والزملاء من أهم اسباب الولاء للجامعة</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كما أبرز البحث عدم وجود فروق جوهرية ذات دلالة معنوية بين أعضاء هيئة التدريس ومعاونيهم وبين الموظفين الإداريين فيما يتعلق برأيهم حول زيادة أو قلة المكافآت أو الحوافز الممنوحة عن قيمة الضغوط والجهد المبذول في العمل، كما أبرز البحث أيضا على اتفاق بين أعضاء هيئة التدريس ومعاونيهم وبين الموظفين الإداريين على أن المكافات أو الحوافز الممنوحة لا لتتناسب مع قيمة الضغوط والجهد المبذول في العمل بمعنى أنه لا يوجد توازنا بين الحوافز أو المكافات المحصلة وبين كمية الجهد المبذول .</w:t>
      </w:r>
    </w:p>
    <w:p w14:paraId="5BC485A4" w14:textId="77777777" w:rsidR="00510061" w:rsidRPr="003C2738" w:rsidRDefault="00510061" w:rsidP="00510061">
      <w:pPr>
        <w:autoSpaceDE w:val="0"/>
        <w:autoSpaceDN w:val="0"/>
        <w:bidi/>
        <w:adjustRightInd w:val="0"/>
        <w:spacing w:after="0" w:line="360" w:lineRule="auto"/>
        <w:jc w:val="both"/>
        <w:rPr>
          <w:rStyle w:val="rynqvb"/>
          <w:rFonts w:ascii="Traditional Arabic" w:hAnsi="Traditional Arabic" w:cs="Traditional Arabic"/>
          <w:b/>
          <w:bCs/>
          <w:color w:val="000000" w:themeColor="text1"/>
          <w:sz w:val="28"/>
          <w:szCs w:val="28"/>
          <w:rtl/>
          <w:lang w:bidi="ar-EG"/>
        </w:rPr>
      </w:pPr>
      <w:r w:rsidRPr="003C2738">
        <w:rPr>
          <w:rStyle w:val="x4k7w5x"/>
          <w:rFonts w:ascii="Traditional Arabic" w:hAnsi="Traditional Arabic" w:cs="Traditional Arabic"/>
          <w:color w:val="000000" w:themeColor="text1"/>
          <w:sz w:val="28"/>
          <w:szCs w:val="28"/>
          <w:rtl/>
          <w:lang w:bidi="ar-EG"/>
        </w:rPr>
        <w:t xml:space="preserve">9 -  </w:t>
      </w:r>
      <w:r w:rsidRPr="003C2738">
        <w:rPr>
          <w:rStyle w:val="y2iqfc"/>
          <w:rFonts w:ascii="Traditional Arabic" w:hAnsi="Traditional Arabic" w:cs="Traditional Arabic"/>
          <w:b/>
          <w:bCs/>
          <w:color w:val="000000" w:themeColor="text1"/>
          <w:sz w:val="28"/>
          <w:szCs w:val="28"/>
          <w:rtl/>
        </w:rPr>
        <w:t xml:space="preserve">دراسة   </w:t>
      </w:r>
      <w:r w:rsidRPr="003C2738">
        <w:rPr>
          <w:rFonts w:ascii="Traditional Arabic" w:hAnsi="Traditional Arabic" w:cs="Traditional Arabic"/>
          <w:b/>
          <w:bCs/>
          <w:color w:val="000000" w:themeColor="text1"/>
          <w:sz w:val="28"/>
          <w:szCs w:val="28"/>
        </w:rPr>
        <w:t xml:space="preserve">  ( 2023 , Cao Minh Anh Nguyen1 &amp; Minh-Tri Ha </w:t>
      </w:r>
      <w:r w:rsidRPr="003C2738">
        <w:rPr>
          <w:rStyle w:val="x193iq5w"/>
          <w:rFonts w:ascii="Traditional Arabic" w:hAnsi="Traditional Arabic" w:cs="Traditional Arabic"/>
          <w:b/>
          <w:bCs/>
          <w:color w:val="000000" w:themeColor="text1"/>
          <w:sz w:val="28"/>
          <w:szCs w:val="28"/>
        </w:rPr>
        <w:t>)</w:t>
      </w:r>
      <w:r w:rsidRPr="003C2738">
        <w:rPr>
          <w:rStyle w:val="x193iq5w"/>
          <w:rFonts w:ascii="Traditional Arabic" w:hAnsi="Traditional Arabic" w:cs="Traditional Arabic"/>
          <w:b/>
          <w:bCs/>
          <w:color w:val="000000" w:themeColor="text1"/>
          <w:sz w:val="28"/>
          <w:szCs w:val="28"/>
          <w:rtl/>
          <w:lang w:bidi="ar-EG"/>
        </w:rPr>
        <w:t>بعنوان :</w:t>
      </w:r>
      <w:r w:rsidRPr="003C2738">
        <w:rPr>
          <w:rStyle w:val="Char0"/>
          <w:rFonts w:ascii="Traditional Arabic" w:hAnsi="Traditional Arabic" w:cs="Traditional Arabic"/>
          <w:b/>
          <w:bCs/>
          <w:color w:val="000000" w:themeColor="text1"/>
          <w:sz w:val="28"/>
          <w:szCs w:val="28"/>
          <w:rtl/>
        </w:rPr>
        <w:t xml:space="preserve"> </w:t>
      </w:r>
      <w:r w:rsidRPr="003C2738">
        <w:rPr>
          <w:rStyle w:val="rynqvb"/>
          <w:rFonts w:ascii="Traditional Arabic" w:hAnsi="Traditional Arabic" w:cs="Traditional Arabic"/>
          <w:b/>
          <w:bCs/>
          <w:color w:val="000000" w:themeColor="text1"/>
          <w:sz w:val="28"/>
          <w:szCs w:val="28"/>
          <w:rtl/>
        </w:rPr>
        <w:t xml:space="preserve">التفاعل بين التواصل الداخلي، وانخراط الموظفين، والرضا الوظيفي، وولائهم في مؤسسات التعليم العالي في فيتنام </w:t>
      </w:r>
      <w:r w:rsidRPr="003C2738">
        <w:rPr>
          <w:rStyle w:val="rynqvb"/>
          <w:rFonts w:ascii="Traditional Arabic" w:hAnsi="Traditional Arabic" w:cs="Traditional Arabic"/>
          <w:b/>
          <w:bCs/>
          <w:color w:val="000000" w:themeColor="text1"/>
          <w:sz w:val="28"/>
          <w:szCs w:val="28"/>
          <w:rtl/>
          <w:lang w:bidi="ar-EG"/>
        </w:rPr>
        <w:t>.</w:t>
      </w:r>
    </w:p>
    <w:p w14:paraId="1D47C5FD"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rynqvb"/>
          <w:rFonts w:ascii="Traditional Arabic" w:hAnsi="Traditional Arabic" w:cs="Traditional Arabic"/>
          <w:color w:val="000000" w:themeColor="text1"/>
          <w:sz w:val="28"/>
          <w:szCs w:val="28"/>
          <w:rtl/>
        </w:rPr>
        <w:t>تبحث هذه الدراسة في أدوار التواصل الداخلي، والانخراط الوظيفي، والانخراط التنظيمي، والرضا الوظيفي في تعزيز ولاء الموظفين، استنادًا إلى نظرية التبادل الاجتماعي,</w:t>
      </w:r>
      <w:r w:rsidRPr="003C2738">
        <w:rPr>
          <w:rStyle w:val="hwtze"/>
          <w:rFonts w:ascii="Traditional Arabic" w:hAnsi="Traditional Arabic" w:cs="Traditional Arabic"/>
          <w:color w:val="000000" w:themeColor="text1"/>
          <w:sz w:val="28"/>
          <w:szCs w:val="28"/>
        </w:rPr>
        <w:t xml:space="preserve"> </w:t>
      </w:r>
      <w:r w:rsidRPr="003C2738">
        <w:rPr>
          <w:rStyle w:val="rynqvb"/>
          <w:rFonts w:ascii="Traditional Arabic" w:hAnsi="Traditional Arabic" w:cs="Traditional Arabic"/>
          <w:color w:val="000000" w:themeColor="text1"/>
          <w:sz w:val="28"/>
          <w:szCs w:val="28"/>
          <w:rtl/>
        </w:rPr>
        <w:t>اعتمدت هذه الدراسة على تصميم استبيان إلكتروني لجمع البيانات من 255 مشاركًا من مؤسسات التعليم العالي في مقاطعة بينه دونغ، باستخدام أسلوبي أخذ العينات الملائم والسريع</w:t>
      </w:r>
      <w:r w:rsidRPr="003C2738">
        <w:rPr>
          <w:rStyle w:val="rynqvb"/>
          <w:rFonts w:ascii="Traditional Arabic" w:hAnsi="Traditional Arabic" w:cs="Traditional Arabic"/>
          <w:color w:val="000000" w:themeColor="text1"/>
          <w:sz w:val="28"/>
          <w:szCs w:val="28"/>
        </w:rPr>
        <w:t>.</w:t>
      </w:r>
      <w:r w:rsidRPr="003C2738">
        <w:rPr>
          <w:rStyle w:val="hwtze"/>
          <w:rFonts w:ascii="Traditional Arabic" w:hAnsi="Traditional Arabic" w:cs="Traditional Arabic"/>
          <w:color w:val="000000" w:themeColor="text1"/>
          <w:sz w:val="28"/>
          <w:szCs w:val="28"/>
        </w:rPr>
        <w:t xml:space="preserve"> </w:t>
      </w:r>
      <w:r w:rsidRPr="003C2738">
        <w:rPr>
          <w:rStyle w:val="rynqvb"/>
          <w:rFonts w:ascii="Traditional Arabic" w:hAnsi="Traditional Arabic" w:cs="Traditional Arabic"/>
          <w:color w:val="000000" w:themeColor="text1"/>
          <w:sz w:val="28"/>
          <w:szCs w:val="28"/>
          <w:rtl/>
        </w:rPr>
        <w:t xml:space="preserve">أُجريت </w:t>
      </w:r>
      <w:r w:rsidRPr="003C2738">
        <w:rPr>
          <w:rStyle w:val="rynqvb"/>
          <w:rFonts w:ascii="Traditional Arabic" w:hAnsi="Traditional Arabic" w:cs="Traditional Arabic"/>
          <w:color w:val="000000" w:themeColor="text1"/>
          <w:sz w:val="28"/>
          <w:szCs w:val="28"/>
          <w:rtl/>
        </w:rPr>
        <w:lastRenderedPageBreak/>
        <w:t>تحليلات البيانات واختبار الفرضيات باستخدام نمذجة المعادلات الهيكلية الجزئية للمربعات الصغرى</w:t>
      </w:r>
      <w:r w:rsidRPr="003C2738">
        <w:rPr>
          <w:rStyle w:val="rynqvb"/>
          <w:rFonts w:ascii="Traditional Arabic" w:hAnsi="Traditional Arabic" w:cs="Traditional Arabic"/>
          <w:color w:val="000000" w:themeColor="text1"/>
          <w:sz w:val="28"/>
          <w:szCs w:val="28"/>
        </w:rPr>
        <w:t xml:space="preserve"> </w:t>
      </w:r>
      <w:r w:rsidRPr="003C2738">
        <w:rPr>
          <w:rStyle w:val="rynqvb"/>
          <w:rFonts w:ascii="Traditional Arabic" w:hAnsi="Traditional Arabic" w:cs="Traditional Arabic"/>
          <w:color w:val="000000" w:themeColor="text1"/>
          <w:sz w:val="28"/>
          <w:szCs w:val="28"/>
          <w:rtl/>
        </w:rPr>
        <w:t>, وتُظهر النتائج أن جميع العلاقات مُثبتة بشكل كبير، باستثناء علاقة الانخراط الوظيفي والرضا الوظيفي</w:t>
      </w:r>
      <w:r w:rsidRPr="003C2738">
        <w:rPr>
          <w:rStyle w:val="rynqvb"/>
          <w:rFonts w:ascii="Traditional Arabic" w:hAnsi="Traditional Arabic" w:cs="Traditional Arabic"/>
          <w:color w:val="000000" w:themeColor="text1"/>
          <w:sz w:val="28"/>
          <w:szCs w:val="28"/>
        </w:rPr>
        <w:t>.</w:t>
      </w:r>
      <w:r w:rsidRPr="003C2738">
        <w:rPr>
          <w:rStyle w:val="hwtze"/>
          <w:rFonts w:ascii="Traditional Arabic" w:hAnsi="Traditional Arabic" w:cs="Traditional Arabic"/>
          <w:color w:val="000000" w:themeColor="text1"/>
          <w:sz w:val="28"/>
          <w:szCs w:val="28"/>
        </w:rPr>
        <w:t xml:space="preserve"> </w:t>
      </w:r>
    </w:p>
    <w:p w14:paraId="6583337B" w14:textId="77777777" w:rsidR="00510061" w:rsidRPr="003C2738" w:rsidRDefault="00510061" w:rsidP="00510061">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4k7w5x"/>
          <w:rFonts w:ascii="Traditional Arabic" w:hAnsi="Traditional Arabic" w:cs="Traditional Arabic"/>
          <w:color w:val="000000" w:themeColor="text1"/>
          <w:sz w:val="28"/>
          <w:szCs w:val="28"/>
          <w:rtl/>
        </w:rPr>
        <w:t xml:space="preserve">10 - </w:t>
      </w:r>
      <w:r w:rsidRPr="003C2738">
        <w:rPr>
          <w:rStyle w:val="x193iq5w"/>
          <w:rFonts w:ascii="Traditional Arabic" w:hAnsi="Traditional Arabic" w:cs="Traditional Arabic"/>
          <w:b/>
          <w:bCs/>
          <w:color w:val="000000" w:themeColor="text1"/>
          <w:sz w:val="28"/>
          <w:szCs w:val="28"/>
          <w:rtl/>
        </w:rPr>
        <w:t>دراسة ( عبد الله , 2022 )</w:t>
      </w:r>
      <w:r w:rsidRPr="003C2738">
        <w:rPr>
          <w:rStyle w:val="a3"/>
          <w:rFonts w:ascii="Traditional Arabic" w:hAnsi="Traditional Arabic" w:cs="Traditional Arabic"/>
          <w:color w:val="000000" w:themeColor="text1"/>
          <w:sz w:val="28"/>
          <w:szCs w:val="28"/>
          <w:rtl/>
        </w:rPr>
        <w:t xml:space="preserve"> </w:t>
      </w:r>
      <w:r w:rsidRPr="003C2738">
        <w:rPr>
          <w:rStyle w:val="a3"/>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بعنوان</w:t>
      </w:r>
      <w:r w:rsidRPr="003C2738">
        <w:rPr>
          <w:rStyle w:val="x4k7w5x"/>
          <w:rFonts w:ascii="Traditional Arabic" w:hAnsi="Traditional Arabic" w:cs="Traditional Arabic"/>
          <w:color w:val="000000" w:themeColor="text1"/>
          <w:sz w:val="28"/>
          <w:szCs w:val="28"/>
          <w:rtl/>
        </w:rPr>
        <w:t xml:space="preserve"> : محددات الولاء التنظيمى وأثاره دراسة تحليلية </w:t>
      </w:r>
      <w:r w:rsidRPr="003C2738">
        <w:rPr>
          <w:rStyle w:val="x193iq5w"/>
          <w:rFonts w:ascii="Traditional Arabic" w:hAnsi="Traditional Arabic" w:cs="Traditional Arabic"/>
          <w:color w:val="000000" w:themeColor="text1"/>
          <w:sz w:val="28"/>
          <w:szCs w:val="28"/>
          <w:rtl/>
        </w:rPr>
        <w:t xml:space="preserve"> هدفت الدراسة إلى التعرف على محددات الولاء التنظيمي وآثاره عن طريقة المراجعة المنهجية للأدبيات</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التي تعتمد على البيانات الثانوية والتحليل البعدي</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والتحليل الكيفي للأدبيات، حيث قام الباحث بتحليل مجموعة من الدراسات الميدانية التي أجريت خلال السنوات العشرين الأخيرة 2003 2022 -، وقد توصلت الدراسة إلى أن أهم محددات الولاء التنظيمي تتمثل في المناخ التنظيمي والرضا الوظيفي والعدالة التنظيمية والثقة التنظيمية، والدعم التنظيمي المدرك، وضغوط العمل والصمت التنظيمي، ونمط القيادة، والثقافة التنظيمية، والتمكين التنظيمي والتدريب التنظيمي، والتنشئة التنظيمية، والاتصال التنظيمي، والتعلم التنظيمي تنظيمات التعلم والانغماس الوظيفي، ونوعية حياه العمل، بينما أبرزت الدراسة أن أهم آثار الولاء التنظيمي تتمثل في الرضا الوظيفي، وسلوك المواطنة التنظيمية، والأداء الوظيفي، وانخفاض درجة الرغبة في ترك العمل، وانخفاض درجة الشعور بالاحتراق الوظيفي، وانخفاض مستوى الصراع التنظيمي والإبداع التنظيمي والتنمية التنظيمية</w:t>
      </w:r>
      <w:r w:rsidRPr="003C2738">
        <w:rPr>
          <w:rStyle w:val="x193iq5w"/>
          <w:rFonts w:ascii="Traditional Arabic" w:hAnsi="Traditional Arabic" w:cs="Traditional Arabic"/>
          <w:color w:val="000000" w:themeColor="text1"/>
          <w:sz w:val="28"/>
          <w:szCs w:val="28"/>
        </w:rPr>
        <w:t>.</w:t>
      </w:r>
    </w:p>
    <w:p w14:paraId="755AD4D7"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rPr>
        <w:t xml:space="preserve">10 – </w:t>
      </w:r>
      <w:r w:rsidRPr="003C2738">
        <w:rPr>
          <w:rStyle w:val="x193iq5w"/>
          <w:rFonts w:ascii="Traditional Arabic" w:hAnsi="Traditional Arabic" w:cs="Traditional Arabic"/>
          <w:b/>
          <w:bCs/>
          <w:color w:val="000000" w:themeColor="text1"/>
          <w:sz w:val="28"/>
          <w:szCs w:val="28"/>
          <w:rtl/>
        </w:rPr>
        <w:t xml:space="preserve">دراسة ( الشمرى , وأخرون , 2020 ) </w:t>
      </w:r>
      <w:r w:rsidRPr="003C2738">
        <w:rPr>
          <w:rStyle w:val="a3"/>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 xml:space="preserve">بعنوان : الولاء التنظيمى لأعضاء هيئة التدريس بجامعة الأميرة نورة بنت عبد الرحمن وفقا لنموذج أتزيونى </w:t>
      </w:r>
      <w:r w:rsidRPr="003C2738">
        <w:rPr>
          <w:rStyle w:val="x193iq5w"/>
          <w:rFonts w:ascii="Traditional Arabic" w:hAnsi="Traditional Arabic" w:cs="Traditional Arabic"/>
          <w:b/>
          <w:bCs/>
          <w:color w:val="000000" w:themeColor="text1"/>
          <w:sz w:val="28"/>
          <w:szCs w:val="28"/>
        </w:rPr>
        <w:t>Etzioni</w:t>
      </w:r>
      <w:r w:rsidRPr="003C2738">
        <w:rPr>
          <w:rStyle w:val="x193iq5w"/>
          <w:rFonts w:ascii="Traditional Arabic" w:hAnsi="Traditional Arabic" w:cs="Traditional Arabic"/>
          <w:b/>
          <w:bCs/>
          <w:color w:val="000000" w:themeColor="text1"/>
          <w:sz w:val="28"/>
          <w:szCs w:val="28"/>
          <w:rtl/>
          <w:lang w:bidi="ar-EG"/>
        </w:rPr>
        <w:t xml:space="preserve"> .</w:t>
      </w:r>
    </w:p>
    <w:p w14:paraId="38A4302C" w14:textId="77777777" w:rsidR="00510061" w:rsidRPr="003C2738" w:rsidRDefault="00510061" w:rsidP="00510061">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هدفت الدراسة الکشف عن واقع الولاء التنظيمي لدى أعضاء هيئة التدريس بجامعة الأميرة نورة بنت عبدالرحمن وفقًا لأبعاد نموذج اتزيوني </w:t>
      </w:r>
      <w:r w:rsidRPr="003C2738">
        <w:rPr>
          <w:rStyle w:val="x193iq5w"/>
          <w:rFonts w:ascii="Traditional Arabic" w:hAnsi="Traditional Arabic" w:cs="Traditional Arabic"/>
          <w:color w:val="000000" w:themeColor="text1"/>
          <w:sz w:val="28"/>
          <w:szCs w:val="28"/>
        </w:rPr>
        <w:t xml:space="preserve"> Etzioni </w:t>
      </w:r>
      <w:r w:rsidRPr="003C2738">
        <w:rPr>
          <w:rStyle w:val="x193iq5w"/>
          <w:rFonts w:ascii="Traditional Arabic" w:hAnsi="Traditional Arabic" w:cs="Traditional Arabic"/>
          <w:color w:val="000000" w:themeColor="text1"/>
          <w:sz w:val="28"/>
          <w:szCs w:val="28"/>
          <w:rtl/>
        </w:rPr>
        <w:t>للولاء التنظيمي وهي</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193iq5w"/>
          <w:rFonts w:ascii="Traditional Arabic" w:hAnsi="Traditional Arabic" w:cs="Traditional Arabic"/>
          <w:color w:val="000000" w:themeColor="text1"/>
          <w:sz w:val="28"/>
          <w:szCs w:val="28"/>
          <w:rtl/>
        </w:rPr>
        <w:t xml:space="preserve">: البُعد المعنوي (الأخلاقي) ، وبُعد الولاء التبادلي القائم على حساب المزايا المتبادلة ، وبُعد الولاء الاغترابي، وذلك من وجهة نظر أعضاء هيئة التدريس, والتعرف على الفروق ذات الدلالة الإحصائية في استجابات عينة الدراسة لواقع الولاء التنظيمي وفقًا لمتغيرات الدرجة العلمية، وسنوات الخدمة في الجامعة، ونوع الکلية. والتعرف على مقترحات أعضاء هيئة التدريس لزيادة ولائهم. وقد اتبعت الدراسة المنهج الوصفي التحليلي ، وتم اختيار العينة بطريقة عشوائية من خلال الصيغة الإلکترونية لاستبانة الدراسة التي تم تعميم رابطها بواسطة عمادة البحث العلمي على البريد الالکتروني لأعضاء هيئة التدريس بجامعة الأميرة نورة بنت عبد الرحمن، وتوصلت الدراسة لعدد من النتائج أبرزها :  استجابات أفراد عينة الدراسة إلى موافقتهم بدرجة "مرتفع" على العبارات الواردة في کل من : بُعد الولاء المعنوي ( الأخلاقي ) ، وبُعد الولاء القائم على المزايا المتبادلة </w:t>
      </w:r>
    </w:p>
    <w:p w14:paraId="0DD8C966" w14:textId="77777777" w:rsidR="00510061" w:rsidRPr="003C2738" w:rsidRDefault="00510061" w:rsidP="00510061">
      <w:pPr>
        <w:bidi/>
        <w:spacing w:after="0" w:line="360" w:lineRule="auto"/>
        <w:jc w:val="both"/>
        <w:rPr>
          <w:rStyle w:val="x4k7w5x"/>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lastRenderedPageBreak/>
        <w:t>( التبادلي ) ، وبدرجة "متوسطة" على العبارات الواردة في بُعد الولاء الاغترابي، وتم حصر مقترحات أعضاء هيئة التدريس بجامعة الأميرة نورة بنت عبدالرحمن؛ لتحسين ولائهن التنظيمي في أربعة جوانب: مادية، معنوية، إدارية، اجتماعية .</w:t>
      </w:r>
    </w:p>
    <w:p w14:paraId="50B3177C" w14:textId="77777777" w:rsidR="00510061" w:rsidRPr="003C2738" w:rsidRDefault="00510061" w:rsidP="00510061">
      <w:pPr>
        <w:autoSpaceDE w:val="0"/>
        <w:autoSpaceDN w:val="0"/>
        <w:bidi/>
        <w:adjustRightInd w:val="0"/>
        <w:spacing w:after="0" w:line="360" w:lineRule="auto"/>
        <w:jc w:val="both"/>
        <w:rPr>
          <w:rStyle w:val="x4k7w5x"/>
          <w:rFonts w:ascii="Traditional Arabic" w:hAnsi="Traditional Arabic" w:cs="Traditional Arabic"/>
          <w:b/>
          <w:bCs/>
          <w:color w:val="000000" w:themeColor="text1"/>
          <w:sz w:val="28"/>
          <w:szCs w:val="28"/>
          <w:rtl/>
        </w:rPr>
      </w:pPr>
      <w:r w:rsidRPr="003C2738">
        <w:rPr>
          <w:rStyle w:val="x4k7w5x"/>
          <w:rFonts w:ascii="Traditional Arabic" w:hAnsi="Traditional Arabic" w:cs="Traditional Arabic"/>
          <w:color w:val="000000" w:themeColor="text1"/>
          <w:sz w:val="28"/>
          <w:szCs w:val="28"/>
          <w:rtl/>
          <w:lang w:bidi="ar-EG"/>
        </w:rPr>
        <w:t>11 – دراسة ( بن غربى , 2019 )</w:t>
      </w:r>
      <w:r w:rsidRPr="003C2738">
        <w:rPr>
          <w:rStyle w:val="a3"/>
          <w:rFonts w:ascii="Traditional Arabic" w:hAnsi="Traditional Arabic" w:cs="Traditional Arabic"/>
          <w:color w:val="000000" w:themeColor="text1"/>
          <w:sz w:val="28"/>
          <w:szCs w:val="28"/>
          <w:rtl/>
        </w:rPr>
        <w:t xml:space="preserve"> </w:t>
      </w:r>
      <w:r w:rsidRPr="003C2738">
        <w:rPr>
          <w:rStyle w:val="x4k7w5x"/>
          <w:rFonts w:ascii="Traditional Arabic" w:hAnsi="Traditional Arabic" w:cs="Traditional Arabic"/>
          <w:color w:val="000000" w:themeColor="text1"/>
          <w:sz w:val="28"/>
          <w:szCs w:val="28"/>
          <w:rtl/>
          <w:lang w:bidi="ar-EG"/>
        </w:rPr>
        <w:t xml:space="preserve">بعنوان : </w:t>
      </w:r>
      <w:r w:rsidRPr="003C2738">
        <w:rPr>
          <w:rStyle w:val="x193iq5w"/>
          <w:rFonts w:ascii="Traditional Arabic" w:hAnsi="Traditional Arabic" w:cs="Traditional Arabic"/>
          <w:b/>
          <w:bCs/>
          <w:color w:val="000000" w:themeColor="text1"/>
          <w:sz w:val="28"/>
          <w:szCs w:val="28"/>
          <w:rtl/>
        </w:rPr>
        <w:t>أثر</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الضغوط</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المهنية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على</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الولاء</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التنظيمي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لدى</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الأخصائي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النفسي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في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بعض</w:t>
      </w:r>
      <w:r w:rsidRPr="003C2738">
        <w:rPr>
          <w:rStyle w:val="x193iq5w"/>
          <w:rFonts w:ascii="Traditional Arabic" w:hAnsi="Traditional Arabic" w:cs="Traditional Arabic"/>
          <w:b/>
          <w:bCs/>
          <w:color w:val="000000" w:themeColor="text1"/>
          <w:sz w:val="28"/>
          <w:szCs w:val="28"/>
          <w:rtl/>
          <w:lang w:bidi="ar-EG"/>
        </w:rPr>
        <w:t xml:space="preserve"> </w:t>
      </w:r>
      <w:r w:rsidRPr="003C2738">
        <w:rPr>
          <w:rStyle w:val="x193iq5w"/>
          <w:rFonts w:ascii="Traditional Arabic" w:hAnsi="Traditional Arabic" w:cs="Traditional Arabic"/>
          <w:b/>
          <w:bCs/>
          <w:color w:val="000000" w:themeColor="text1"/>
          <w:sz w:val="28"/>
          <w:szCs w:val="28"/>
          <w:rtl/>
        </w:rPr>
        <w:t>مؤسسات</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الصحة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العمومية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بوهران</w:t>
      </w:r>
      <w:r w:rsidRPr="003C2738">
        <w:rPr>
          <w:rStyle w:val="x193iq5w"/>
          <w:rFonts w:ascii="Traditional Arabic" w:hAnsi="Traditional Arabic" w:cs="Traditional Arabic"/>
          <w:b/>
          <w:bCs/>
          <w:color w:val="000000" w:themeColor="text1"/>
          <w:sz w:val="28"/>
          <w:szCs w:val="28"/>
        </w:rPr>
        <w:t>.</w:t>
      </w:r>
      <w:r w:rsidRPr="003C2738">
        <w:rPr>
          <w:rStyle w:val="x193iq5w"/>
          <w:rFonts w:ascii="Traditional Arabic" w:hAnsi="Traditional Arabic" w:cs="Traditional Arabic"/>
          <w:b/>
          <w:bCs/>
          <w:color w:val="000000" w:themeColor="text1"/>
          <w:sz w:val="28"/>
          <w:szCs w:val="28"/>
          <w:rtl/>
        </w:rPr>
        <w:t>مجلة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الباحث</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في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العلوم</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الإنسانية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والاجتماعية</w:t>
      </w:r>
      <w:r w:rsidRPr="003C2738">
        <w:rPr>
          <w:rStyle w:val="x4k7w5x"/>
          <w:rFonts w:ascii="Traditional Arabic" w:hAnsi="Traditional Arabic" w:cs="Traditional Arabic"/>
          <w:color w:val="000000" w:themeColor="text1"/>
          <w:sz w:val="28"/>
          <w:szCs w:val="28"/>
          <w:rtl/>
        </w:rPr>
        <w:t xml:space="preserve"> : </w:t>
      </w:r>
    </w:p>
    <w:p w14:paraId="0198CA31" w14:textId="77777777" w:rsidR="00510061" w:rsidRPr="003C2738" w:rsidRDefault="00510061" w:rsidP="00510061">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هدفت الدراسة إلى الكشف عن تأثير الضغوط المهنية ببعديها إكراهات العمل والدعم التنظيمي على الولاء التنظيمي لدى الأخصائيين النفسانيين في مؤسسات الصحة العمومية بوهران</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تمت هذه الدراسة بمؤسستين للصحة العمومية، مستشفى أول نوفمبر 1954 ، والمركز الإستشفائي الجامعي بوهران، حيث تم اختيار بطريقة عشوائية عينة مكونة من (46 ) أخصائي نفسي، واعتمدت الدراسة على المنهج الوصفي كمنهج للبحث، وعلى استبيان الضغط المهني لـ</w:t>
      </w:r>
      <w:r w:rsidRPr="003C2738">
        <w:rPr>
          <w:rStyle w:val="x193iq5w"/>
          <w:rFonts w:ascii="Traditional Arabic" w:hAnsi="Traditional Arabic" w:cs="Traditional Arabic"/>
          <w:color w:val="000000" w:themeColor="text1"/>
          <w:sz w:val="28"/>
          <w:szCs w:val="28"/>
        </w:rPr>
        <w:t xml:space="preserve"> Spielberger (1994)</w:t>
      </w:r>
      <w:r w:rsidRPr="003C2738">
        <w:rPr>
          <w:rStyle w:val="x193iq5w"/>
          <w:rFonts w:ascii="Traditional Arabic" w:hAnsi="Traditional Arabic" w:cs="Traditional Arabic"/>
          <w:color w:val="000000" w:themeColor="text1"/>
          <w:sz w:val="28"/>
          <w:szCs w:val="28"/>
          <w:rtl/>
        </w:rPr>
        <w:t>، وعلى استبيان الولاء التنظيمي ل</w:t>
      </w:r>
      <w:r w:rsidRPr="003C2738">
        <w:rPr>
          <w:rStyle w:val="x193iq5w"/>
          <w:rFonts w:ascii="Traditional Arabic" w:hAnsi="Traditional Arabic" w:cs="Traditional Arabic"/>
          <w:color w:val="000000" w:themeColor="text1"/>
          <w:sz w:val="28"/>
          <w:szCs w:val="28"/>
        </w:rPr>
        <w:t xml:space="preserve"> Allen Meyer&amp; Smith </w:t>
      </w:r>
      <w:r w:rsidRPr="003C2738">
        <w:rPr>
          <w:rStyle w:val="x193iq5w"/>
          <w:rFonts w:ascii="Traditional Arabic" w:hAnsi="Traditional Arabic" w:cs="Traditional Arabic"/>
          <w:color w:val="000000" w:themeColor="text1"/>
          <w:sz w:val="28"/>
          <w:szCs w:val="28"/>
          <w:rtl/>
        </w:rPr>
        <w:t>المقدم سنة 1993، كأدوات لجمع البيانات، واستخدم الباحث تحليل الانحدار البسيط كأسلوب لاختبار صحة فرضيات الدراسة</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أوضحت الدراسة :  للضغوط المهنية أثر على الولاء التنظيمي ,  إكراهات العمل لا تؤثر بشكل كبير على الولاء التنظيمي ,  للدعم التنظيمي أثر على الولاء التنظيمي ولقد خلصت الدراسة إلى أن الأخصائي النفسي في المؤسسة الاستشفائية العمومية يتعرض لمستوى ضغط كبير ناتج عن نقص التقدير والاعتراف بأدائه، وغياب الدعم المعنوي والمادي</w:t>
      </w:r>
      <w:r w:rsidRPr="003C2738">
        <w:rPr>
          <w:rStyle w:val="x193iq5w"/>
          <w:rFonts w:ascii="Traditional Arabic" w:hAnsi="Traditional Arabic" w:cs="Traditional Arabic"/>
          <w:color w:val="000000" w:themeColor="text1"/>
          <w:sz w:val="28"/>
          <w:szCs w:val="28"/>
        </w:rPr>
        <w:t>.</w:t>
      </w:r>
    </w:p>
    <w:p w14:paraId="5D915A9E" w14:textId="77777777" w:rsidR="00510061" w:rsidRPr="003C2738" w:rsidRDefault="00510061" w:rsidP="00510061">
      <w:pPr>
        <w:pStyle w:val="1"/>
        <w:bidi/>
        <w:spacing w:before="0" w:line="360" w:lineRule="auto"/>
        <w:jc w:val="both"/>
        <w:rPr>
          <w:rStyle w:val="x193iq5w"/>
          <w:rFonts w:ascii="Traditional Arabic" w:eastAsiaTheme="minorHAnsi" w:hAnsi="Traditional Arabic" w:cs="Traditional Arabic"/>
          <w:b/>
          <w:bCs/>
          <w:color w:val="000000" w:themeColor="text1"/>
          <w:sz w:val="28"/>
          <w:szCs w:val="28"/>
          <w:rtl/>
        </w:rPr>
      </w:pPr>
      <w:r w:rsidRPr="003C2738">
        <w:rPr>
          <w:rStyle w:val="x193iq5w"/>
          <w:rFonts w:ascii="Traditional Arabic" w:eastAsiaTheme="minorHAnsi" w:hAnsi="Traditional Arabic" w:cs="Traditional Arabic"/>
          <w:b/>
          <w:bCs/>
          <w:color w:val="000000" w:themeColor="text1"/>
          <w:sz w:val="28"/>
          <w:szCs w:val="28"/>
          <w:rtl/>
        </w:rPr>
        <w:lastRenderedPageBreak/>
        <w:t>12 – دراسة ( السهلى , العمرى , 2016 )</w:t>
      </w:r>
      <w:r w:rsidRPr="003C2738">
        <w:rPr>
          <w:rFonts w:ascii="Traditional Arabic" w:hAnsi="Traditional Arabic" w:cs="Traditional Arabic"/>
          <w:color w:val="000000" w:themeColor="text1"/>
          <w:sz w:val="28"/>
          <w:szCs w:val="28"/>
          <w:rtl/>
        </w:rPr>
        <w:t xml:space="preserve"> </w:t>
      </w:r>
      <w:r w:rsidRPr="003C2738">
        <w:rPr>
          <w:rStyle w:val="x193iq5w"/>
          <w:rFonts w:ascii="Traditional Arabic" w:eastAsiaTheme="minorHAnsi" w:hAnsi="Traditional Arabic" w:cs="Traditional Arabic"/>
          <w:color w:val="000000" w:themeColor="text1"/>
          <w:sz w:val="28"/>
          <w:szCs w:val="28"/>
          <w:rtl/>
        </w:rPr>
        <w:t xml:space="preserve"> </w:t>
      </w:r>
      <w:r w:rsidRPr="003C2738">
        <w:rPr>
          <w:rStyle w:val="x193iq5w"/>
          <w:rFonts w:ascii="Traditional Arabic" w:eastAsiaTheme="minorHAnsi" w:hAnsi="Traditional Arabic" w:cs="Traditional Arabic"/>
          <w:b/>
          <w:bCs/>
          <w:color w:val="000000" w:themeColor="text1"/>
          <w:sz w:val="28"/>
          <w:szCs w:val="28"/>
          <w:rtl/>
        </w:rPr>
        <w:t>بعنوان : أثر ضغوط العمل على درجة الولاء التنظيمي : دراسة ميدانية على العاملين في منظمات القطاع الخاص بمدينة الرياض .</w:t>
      </w:r>
    </w:p>
    <w:p w14:paraId="2C4E4EAB" w14:textId="77777777" w:rsidR="00510061" w:rsidRPr="003C2738" w:rsidRDefault="00510061" w:rsidP="00510061">
      <w:pPr>
        <w:pStyle w:val="1"/>
        <w:bidi/>
        <w:spacing w:before="0" w:line="360" w:lineRule="auto"/>
        <w:jc w:val="both"/>
        <w:rPr>
          <w:rStyle w:val="x193iq5w"/>
          <w:rFonts w:ascii="Traditional Arabic" w:eastAsiaTheme="minorHAnsi" w:hAnsi="Traditional Arabic" w:cs="Traditional Arabic"/>
          <w:color w:val="000000" w:themeColor="text1"/>
          <w:sz w:val="28"/>
          <w:szCs w:val="28"/>
          <w:rtl/>
        </w:rPr>
      </w:pPr>
      <w:r w:rsidRPr="003C2738">
        <w:rPr>
          <w:rStyle w:val="x193iq5w"/>
          <w:rFonts w:ascii="Traditional Arabic" w:eastAsiaTheme="minorHAnsi" w:hAnsi="Traditional Arabic" w:cs="Traditional Arabic"/>
          <w:color w:val="000000" w:themeColor="text1"/>
          <w:sz w:val="28"/>
          <w:szCs w:val="28"/>
          <w:rtl/>
        </w:rPr>
        <w:t>هدفت الدراسة إلى التعرف على واقع مستويات ضغوط العمل التي يواجها العاملون في منظمات القطاع الخاص بمدينة الرياض وتحديد مستوى الولاء التنظيمي لديهم</w:t>
      </w:r>
      <w:r w:rsidRPr="003C2738">
        <w:rPr>
          <w:rStyle w:val="x193iq5w"/>
          <w:rFonts w:ascii="Traditional Arabic" w:eastAsiaTheme="minorHAnsi" w:hAnsi="Traditional Arabic" w:cs="Traditional Arabic"/>
          <w:color w:val="000000" w:themeColor="text1"/>
          <w:sz w:val="28"/>
          <w:szCs w:val="28"/>
        </w:rPr>
        <w:t xml:space="preserve"> </w:t>
      </w:r>
      <w:r w:rsidRPr="003C2738">
        <w:rPr>
          <w:rStyle w:val="x193iq5w"/>
          <w:rFonts w:ascii="Traditional Arabic" w:eastAsiaTheme="minorHAnsi" w:hAnsi="Traditional Arabic" w:cs="Traditional Arabic"/>
          <w:color w:val="000000" w:themeColor="text1"/>
          <w:sz w:val="28"/>
          <w:szCs w:val="28"/>
          <w:rtl/>
        </w:rPr>
        <w:t>,</w:t>
      </w:r>
      <w:r w:rsidRPr="003C2738">
        <w:rPr>
          <w:rStyle w:val="x193iq5w"/>
          <w:rFonts w:ascii="Traditional Arabic" w:eastAsiaTheme="minorHAnsi" w:hAnsi="Traditional Arabic" w:cs="Traditional Arabic"/>
          <w:color w:val="000000" w:themeColor="text1"/>
          <w:sz w:val="28"/>
          <w:szCs w:val="28"/>
        </w:rPr>
        <w:t xml:space="preserve"> </w:t>
      </w:r>
      <w:r w:rsidRPr="003C2738">
        <w:rPr>
          <w:rStyle w:val="x193iq5w"/>
          <w:rFonts w:ascii="Traditional Arabic" w:eastAsiaTheme="minorHAnsi" w:hAnsi="Traditional Arabic" w:cs="Traditional Arabic"/>
          <w:color w:val="000000" w:themeColor="text1"/>
          <w:sz w:val="28"/>
          <w:szCs w:val="28"/>
          <w:rtl/>
        </w:rPr>
        <w:t>ومعرفة أثر ضغوط العمل على درجة الولاء التنظيمي ، ومن أجل تحقيق هذا الهدف تم مراجعة نتائج أهم الدراسات السابقة في هذا المجال</w:t>
      </w:r>
      <w:r w:rsidRPr="003C2738">
        <w:rPr>
          <w:rStyle w:val="x193iq5w"/>
          <w:rFonts w:ascii="Traditional Arabic" w:eastAsiaTheme="minorHAnsi" w:hAnsi="Traditional Arabic" w:cs="Traditional Arabic"/>
          <w:color w:val="000000" w:themeColor="text1"/>
          <w:sz w:val="28"/>
          <w:szCs w:val="28"/>
        </w:rPr>
        <w:t xml:space="preserve">. </w:t>
      </w:r>
      <w:r w:rsidRPr="003C2738">
        <w:rPr>
          <w:rStyle w:val="x193iq5w"/>
          <w:rFonts w:ascii="Traditional Arabic" w:eastAsiaTheme="minorHAnsi" w:hAnsi="Traditional Arabic" w:cs="Traditional Arabic"/>
          <w:color w:val="000000" w:themeColor="text1"/>
          <w:sz w:val="28"/>
          <w:szCs w:val="28"/>
          <w:rtl/>
        </w:rPr>
        <w:t>وبعد اختبار فرضيات الدراسة تم التوصل إلى عدد من النتائج التالية من أهمها: أن مستوى ضغوط العمل كان مرتفعاً لحد ما، في حين كان مستوى الولاء التنظيمي متوسطاً، أن مسببات ضغوط العمل مرتبة تنازليا حسب درجة اسهام كل منها في ضغوط العمل هي قلة فرص الترقي الوظيفي - عبء الدور - غموض الدور</w:t>
      </w:r>
      <w:r w:rsidRPr="003C2738">
        <w:rPr>
          <w:rStyle w:val="x193iq5w"/>
          <w:rFonts w:ascii="Traditional Arabic" w:eastAsiaTheme="minorHAnsi" w:hAnsi="Traditional Arabic" w:cs="Traditional Arabic"/>
          <w:color w:val="000000" w:themeColor="text1"/>
          <w:sz w:val="28"/>
          <w:szCs w:val="28"/>
        </w:rPr>
        <w:t xml:space="preserve"> - </w:t>
      </w:r>
      <w:r w:rsidRPr="003C2738">
        <w:rPr>
          <w:rStyle w:val="x193iq5w"/>
          <w:rFonts w:ascii="Traditional Arabic" w:eastAsiaTheme="minorHAnsi" w:hAnsi="Traditional Arabic" w:cs="Traditional Arabic"/>
          <w:color w:val="000000" w:themeColor="text1"/>
          <w:sz w:val="28"/>
          <w:szCs w:val="28"/>
          <w:rtl/>
        </w:rPr>
        <w:t xml:space="preserve">صراع الدور - بيئة العمل المادية، وجود علاقة عكسية بين ضغوط العمل والولاء التنظيمي، واخيرا توجد فروق ذات دلالة إحصائية في آراء المبحوثين حول ضغوط العمل والولاء التنظيمي تعزى لبعض المتغيرات الشخصية والوظيفية </w:t>
      </w:r>
      <w:r w:rsidRPr="003C2738">
        <w:rPr>
          <w:rStyle w:val="x193iq5w"/>
          <w:rFonts w:ascii="Traditional Arabic" w:eastAsiaTheme="minorHAnsi" w:hAnsi="Traditional Arabic" w:cs="Traditional Arabic"/>
          <w:color w:val="000000" w:themeColor="text1"/>
          <w:sz w:val="28"/>
          <w:szCs w:val="28"/>
        </w:rPr>
        <w:t>.</w:t>
      </w:r>
    </w:p>
    <w:p w14:paraId="532CD14F" w14:textId="77777777" w:rsidR="00510061" w:rsidRPr="003C2738" w:rsidRDefault="00510061" w:rsidP="00510061">
      <w:pPr>
        <w:pStyle w:val="1"/>
        <w:bidi/>
        <w:spacing w:before="0" w:line="360" w:lineRule="auto"/>
        <w:jc w:val="both"/>
        <w:rPr>
          <w:rStyle w:val="x193iq5w"/>
          <w:rFonts w:ascii="Traditional Arabic" w:eastAsiaTheme="minorHAnsi" w:hAnsi="Traditional Arabic" w:cs="Traditional Arabic"/>
          <w:b/>
          <w:bCs/>
          <w:color w:val="000000" w:themeColor="text1"/>
          <w:sz w:val="28"/>
          <w:szCs w:val="28"/>
          <w:rtl/>
        </w:rPr>
      </w:pPr>
      <w:r w:rsidRPr="003C2738">
        <w:rPr>
          <w:rStyle w:val="x193iq5w"/>
          <w:rFonts w:ascii="Traditional Arabic" w:eastAsiaTheme="minorHAnsi" w:hAnsi="Traditional Arabic" w:cs="Traditional Arabic"/>
          <w:b/>
          <w:bCs/>
          <w:color w:val="000000" w:themeColor="text1"/>
          <w:sz w:val="28"/>
          <w:szCs w:val="28"/>
          <w:rtl/>
        </w:rPr>
        <w:t>13 – دراسة ( رضوان , 2016 )</w:t>
      </w:r>
      <w:r w:rsidRPr="003C2738">
        <w:rPr>
          <w:rStyle w:val="a3"/>
          <w:rFonts w:ascii="Traditional Arabic" w:hAnsi="Traditional Arabic" w:cs="Traditional Arabic"/>
          <w:color w:val="000000" w:themeColor="text1"/>
          <w:sz w:val="28"/>
          <w:szCs w:val="28"/>
          <w:rtl/>
        </w:rPr>
        <w:t xml:space="preserve">  </w:t>
      </w:r>
      <w:r w:rsidRPr="003C2738">
        <w:rPr>
          <w:rStyle w:val="x193iq5w"/>
          <w:rFonts w:ascii="Traditional Arabic" w:eastAsiaTheme="minorHAnsi" w:hAnsi="Traditional Arabic" w:cs="Traditional Arabic"/>
          <w:b/>
          <w:bCs/>
          <w:color w:val="000000" w:themeColor="text1"/>
          <w:sz w:val="28"/>
          <w:szCs w:val="28"/>
          <w:rtl/>
        </w:rPr>
        <w:t>بعنوان : أثر الولاء التنظيمى على أداء العاملين دراسة تطبيقية على بعض المنظمات المصرية .</w:t>
      </w:r>
    </w:p>
    <w:p w14:paraId="79669FB5" w14:textId="77777777" w:rsidR="00510061" w:rsidRPr="003C2738" w:rsidRDefault="00510061" w:rsidP="00510061">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هدفت الدراسة إلى تحديد وقياس درجة تأثير الولاء التنظيمى للعاملين على مستويات أدائهم، كما تحاول الدراسة قياس تأثير المتغيرات الديموغرافية التالية ( النوع، العمر، المؤهل التعليمى، الحالة الإجتماعية ) على الولاء التنظيمى للعاملين ومستويات أدائهم، هذا بالإضافة إلى تحديد وقياس تأثير المتغيرات التنظيمية التالية ( نوع النشاط، حجم المنظمة، ملكية المنظمة، المسمى الوظيفى، عدد سنوات الخدمة بالمنظمة ) على الولاء التنظيمى للعاملين ومستويات أدائهم</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وإعتماداً على البيانات التى تم الحصول عليها من قوائم الإستقصاء التى تم إجراؤها على عينة من العاملين بكل من; مصلحة الضرائب على المبيعات، الديوان العام، التأمينات الإجتماعية ببنها، المستشفى الجامعى ببنها، شركة توشيبا العربى (فرع بنها) وذلك بمحافظة القليوبية، العينة (330) مفردة. فتشير النتائج إلى وجود تأثير إيجابى بين الولاء التنظيمى وأداء العاملين، وبشكل أكثر تفصيلاً، فإن أداء العامل يرتفع عند تزايد إحساسه بالولاء تجاه منظمته، وتشير النتائج أيضاً إلى إختلاف تأثير المتغيرات الديموغرافية والتنظيمية على كل من; الولاء التنظيمى وأداء العاملين .</w:t>
      </w:r>
    </w:p>
    <w:p w14:paraId="7109E50D" w14:textId="77777777" w:rsidR="00510061" w:rsidRPr="003C2738" w:rsidRDefault="00510061" w:rsidP="00510061">
      <w:pPr>
        <w:bidi/>
        <w:spacing w:after="0" w:line="360" w:lineRule="auto"/>
        <w:jc w:val="both"/>
        <w:rPr>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color w:val="000000" w:themeColor="text1"/>
          <w:sz w:val="28"/>
          <w:szCs w:val="28"/>
          <w:rtl/>
        </w:rPr>
        <w:lastRenderedPageBreak/>
        <w:t xml:space="preserve">14 – </w:t>
      </w:r>
      <w:r w:rsidRPr="003C2738">
        <w:rPr>
          <w:rStyle w:val="x193iq5w"/>
          <w:rFonts w:ascii="Traditional Arabic" w:hAnsi="Traditional Arabic" w:cs="Traditional Arabic"/>
          <w:b/>
          <w:bCs/>
          <w:color w:val="000000" w:themeColor="text1"/>
          <w:sz w:val="28"/>
          <w:szCs w:val="28"/>
          <w:rtl/>
        </w:rPr>
        <w:t>دراسة ( السالم , 2015 )</w:t>
      </w:r>
      <w:r w:rsidRPr="003C2738">
        <w:rPr>
          <w:rStyle w:val="a3"/>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rPr>
        <w:t xml:space="preserve">بعنوان : </w:t>
      </w:r>
      <w:r w:rsidRPr="003C2738">
        <w:rPr>
          <w:rFonts w:ascii="Traditional Arabic" w:hAnsi="Traditional Arabic" w:cs="Traditional Arabic"/>
          <w:b/>
          <w:bCs/>
          <w:color w:val="000000" w:themeColor="text1"/>
          <w:sz w:val="28"/>
          <w:szCs w:val="28"/>
          <w:rtl/>
        </w:rPr>
        <w:t>الولاء</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التنظيمي لدى</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مدرسي</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التعليم</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الثانوي</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العام</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وعلاقته</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بالمشاركة</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في</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اتخاذ</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القرار</w:t>
      </w:r>
    </w:p>
    <w:p w14:paraId="23A51F22" w14:textId="77777777" w:rsidR="00510061" w:rsidRPr="003C2738" w:rsidRDefault="00510061" w:rsidP="00510061">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هدفت الدراسة التعرف على درجة الولاء التنظيمي لدى مدرسي التعليم الثانوي العام في مدينة دمشق من وجهة نظر المدرسين. ومستوى المشاركة في اتخاذ القرار من قبل مدرسي التعليم الثانوي العام ومعرفة تأثير متغيرات </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الجنس، العمر، المؤهل العلمي، الشهادة الجامعية، سنوات الخبرة، الحالة الاجتماعية</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على درجة الولاء التنظيمى,  استخدمت الدراسة المنهج الوصفي التحليلي لتحقيق أغراضها، واعتمدت الدراسة الاستبانة كأداة للاطلاع على آراء المدرّسين حول الولاء التنظيمي وعلاقته بالمشاركة في اتخاذ القرار. تضمّن المجتمع الأصلي للدراسة جميع المدرسين والمدرسات في المدارس الثانوية) العامة الرسمية في مدينة دمشق ،والبالغ عددهم 2921 مدرّسا ومدرّسة، يتوزعون على 75 مدرسة. ولتحقيق أهداف الدراسة تم سحب عينة عشوائية مؤلفة من 485 مدرّسا ومدرّسة. خلُصت الدراسة بعدة نتائج، منها : لا توجد علاقة ذات دلالة إحصائية بين الولاء التنظيمي والمشاركة في اتخاذ القرار لدى مدرسي التعليم الثانوي العام في مدينة دمشق من وجهة نظر المدرّسين. توجد فروق ذوات دلالة إحصائية بين متوسطات استجابات عينة الدراسة على الدرجة الكلية فيما يتعلق بمستوى الولاء التنظيمي لدى مدرّسي التعليم الثانوي العام تعزى لمتغيرات ( العمر، المؤهل العلمي، الشهادة الجامعية، سنوات الخبرة، الحالة الاجتماعية ) .</w:t>
      </w:r>
    </w:p>
    <w:p w14:paraId="10A81520" w14:textId="77777777" w:rsidR="00510061" w:rsidRPr="003C2738" w:rsidRDefault="00510061" w:rsidP="00510061">
      <w:pPr>
        <w:autoSpaceDE w:val="0"/>
        <w:autoSpaceDN w:val="0"/>
        <w:bidi/>
        <w:adjustRightInd w:val="0"/>
        <w:spacing w:after="0" w:line="360" w:lineRule="auto"/>
        <w:jc w:val="both"/>
        <w:rPr>
          <w:rStyle w:val="rynqvb"/>
          <w:rFonts w:ascii="Traditional Arabic" w:hAnsi="Traditional Arabic" w:cs="Traditional Arabic"/>
          <w:b/>
          <w:bCs/>
          <w:color w:val="000000" w:themeColor="text1"/>
          <w:sz w:val="32"/>
          <w:szCs w:val="32"/>
          <w:rtl/>
        </w:rPr>
      </w:pPr>
      <w:r w:rsidRPr="003C2738">
        <w:rPr>
          <w:rStyle w:val="rynqvb"/>
          <w:rFonts w:ascii="Traditional Arabic" w:hAnsi="Traditional Arabic" w:cs="Traditional Arabic"/>
          <w:b/>
          <w:bCs/>
          <w:color w:val="000000" w:themeColor="text1"/>
          <w:sz w:val="32"/>
          <w:szCs w:val="32"/>
          <w:rtl/>
        </w:rPr>
        <w:t>التعليق على الدراسات السابقة والأستفادة منها  :</w:t>
      </w:r>
    </w:p>
    <w:p w14:paraId="1B3F21D4" w14:textId="77777777" w:rsidR="00510061" w:rsidRPr="003C2738" w:rsidRDefault="00510061" w:rsidP="00510061">
      <w:pPr>
        <w:autoSpaceDE w:val="0"/>
        <w:autoSpaceDN w:val="0"/>
        <w:bidi/>
        <w:adjustRightInd w:val="0"/>
        <w:spacing w:after="0" w:line="360" w:lineRule="auto"/>
        <w:jc w:val="both"/>
        <w:rPr>
          <w:rStyle w:val="rynqvb"/>
          <w:rFonts w:ascii="Traditional Arabic" w:hAnsi="Traditional Arabic" w:cs="Traditional Arabic"/>
          <w:b/>
          <w:bCs/>
          <w:color w:val="000000" w:themeColor="text1"/>
          <w:sz w:val="32"/>
          <w:szCs w:val="32"/>
          <w:rtl/>
        </w:rPr>
      </w:pPr>
      <w:r w:rsidRPr="003C2738">
        <w:rPr>
          <w:rStyle w:val="rynqvb"/>
          <w:rFonts w:ascii="Traditional Arabic" w:hAnsi="Traditional Arabic" w:cs="Traditional Arabic"/>
          <w:b/>
          <w:bCs/>
          <w:color w:val="000000" w:themeColor="text1"/>
          <w:sz w:val="32"/>
          <w:szCs w:val="32"/>
          <w:rtl/>
        </w:rPr>
        <w:t xml:space="preserve">أوجه التشابه والأختلاف بين الدراسات السابقة والدراسة الحالية </w:t>
      </w:r>
    </w:p>
    <w:p w14:paraId="60017424" w14:textId="77777777" w:rsidR="00510061" w:rsidRPr="003C2738" w:rsidRDefault="00510061" w:rsidP="00510061">
      <w:pPr>
        <w:bidi/>
        <w:spacing w:after="0" w:line="360" w:lineRule="auto"/>
        <w:jc w:val="both"/>
        <w:rPr>
          <w:rStyle w:val="x193iq5w"/>
          <w:rFonts w:ascii="Traditional Arabic" w:hAnsi="Traditional Arabic" w:cs="Traditional Arabic"/>
          <w:color w:val="000000" w:themeColor="text1"/>
          <w:sz w:val="28"/>
          <w:szCs w:val="28"/>
        </w:rPr>
      </w:pPr>
      <w:r w:rsidRPr="003C2738">
        <w:rPr>
          <w:rStyle w:val="x193iq5w"/>
          <w:rFonts w:ascii="Traditional Arabic" w:hAnsi="Traditional Arabic" w:cs="Traditional Arabic"/>
          <w:color w:val="000000" w:themeColor="text1"/>
          <w:sz w:val="28"/>
          <w:szCs w:val="28"/>
          <w:rtl/>
        </w:rPr>
        <w:t>1 - ركزت الدراسات السابقة على الدم التنظيمي وعلاقته بمتغيرات أخرى مثل: الانغماس والتدوير الوظيفي، الدوافع، اتخاذ القرارات تحسين الكفاءة الذاتية للعاملين الالتزام التنظيمي الرفاة النفسي. التمكين الاداري</w:t>
      </w:r>
      <w:r w:rsidRPr="003C2738">
        <w:rPr>
          <w:rStyle w:val="x193iq5w"/>
          <w:rFonts w:ascii="Traditional Arabic" w:hAnsi="Traditional Arabic" w:cs="Traditional Arabic"/>
          <w:color w:val="000000" w:themeColor="text1"/>
          <w:sz w:val="28"/>
          <w:szCs w:val="28"/>
        </w:rPr>
        <w:t xml:space="preserve"> . </w:t>
      </w:r>
      <w:r w:rsidRPr="003C2738">
        <w:rPr>
          <w:rStyle w:val="x193iq5w"/>
          <w:rFonts w:ascii="Traditional Arabic" w:hAnsi="Traditional Arabic" w:cs="Traditional Arabic"/>
          <w:color w:val="000000" w:themeColor="text1"/>
          <w:sz w:val="28"/>
          <w:szCs w:val="28"/>
          <w:rtl/>
        </w:rPr>
        <w:t xml:space="preserve">والدراسة الحالية تركز على دراسة العلاقة بين الدعم التنظيمى المدرك بمحدداته على الولاء التنظيمى لدى العاملين بالجمعية بأبعاده المختلفة </w:t>
      </w:r>
    </w:p>
    <w:p w14:paraId="32D176C6" w14:textId="77777777" w:rsidR="00510061" w:rsidRPr="003C2738" w:rsidRDefault="00510061" w:rsidP="00510061">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2 - طبقت الدراسات السابقة على عينات تعمل في قطاع التعليم، قطاع الفنادق والمصارف  والبنوك , القطاع الصحي، الشركات والمصانع , والدراسة الحالية يتم تطبيقها على أحدى مؤسسات العمل التطوعى بالمملكة العربية السعودية كأول دراسىة تتطرق للدعم التنظيمة والولاء التنظيمى بهذه النوعية من المؤسسات .</w:t>
      </w:r>
    </w:p>
    <w:p w14:paraId="28C660C6" w14:textId="77777777" w:rsidR="00510061" w:rsidRPr="003C2738" w:rsidRDefault="00510061" w:rsidP="00510061">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lastRenderedPageBreak/>
        <w:t xml:space="preserve">3 – من خلال النتائج  أكدت غالبية الدراسات الأثر الإيجابى للدعم التنظيمى المدرك على الولاء التنظيمى لدى العاملين بكافة المؤسسات التى طبقت عليها الدراسات , وذلك ما تسعى الدراسة الحالية  لأثباته أو نفيه من عدمه داخل مؤسسات العمل التطوعى  </w:t>
      </w:r>
    </w:p>
    <w:p w14:paraId="5D7B5369" w14:textId="77777777" w:rsidR="00510061" w:rsidRPr="003C2738" w:rsidRDefault="00510061" w:rsidP="00510061">
      <w:pPr>
        <w:bidi/>
        <w:spacing w:after="0" w:line="360" w:lineRule="auto"/>
        <w:jc w:val="both"/>
        <w:rPr>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4 – الدراسات السابقة تم تطبيقها فى بيئات متعدد ومتنوعة الثقافات ما بين العربية والأجنبية مثل </w:t>
      </w:r>
      <w:r w:rsidRPr="003C2738">
        <w:rPr>
          <w:rFonts w:ascii="Traditional Arabic" w:hAnsi="Traditional Arabic" w:cs="Traditional Arabic"/>
          <w:color w:val="000000" w:themeColor="text1"/>
          <w:sz w:val="28"/>
          <w:szCs w:val="28"/>
          <w:rtl/>
        </w:rPr>
        <w:t xml:space="preserve">(  مصر – السودان – الجزائر -   سوريا – فلسطين - اليمن – المملكة العربية السعودية – اندونسيا – الصين – فيتنام – باكستان) , الدراسة الحالية يتم تطبيقها فى واحدة من مؤسسات العمل التطوعى بمكة المكرمة  بالمملكة العربية السعودية </w:t>
      </w:r>
    </w:p>
    <w:p w14:paraId="5F3BC7EC" w14:textId="77777777" w:rsidR="00510061" w:rsidRPr="003C2738" w:rsidRDefault="00510061" w:rsidP="00510061">
      <w:pPr>
        <w:bidi/>
        <w:spacing w:after="0" w:line="360" w:lineRule="auto"/>
        <w:jc w:val="both"/>
        <w:rPr>
          <w:rStyle w:val="x193iq5w"/>
          <w:rFonts w:ascii="Traditional Arabic" w:hAnsi="Traditional Arabic" w:cs="Traditional Arabic"/>
          <w:color w:val="000000" w:themeColor="text1"/>
          <w:sz w:val="28"/>
          <w:szCs w:val="28"/>
          <w:rtl/>
          <w:lang w:bidi="ar-EG"/>
        </w:rPr>
      </w:pPr>
      <w:r w:rsidRPr="003C2738">
        <w:rPr>
          <w:rFonts w:ascii="Traditional Arabic" w:hAnsi="Traditional Arabic" w:cs="Traditional Arabic"/>
          <w:color w:val="000000" w:themeColor="text1"/>
          <w:sz w:val="28"/>
          <w:szCs w:val="28"/>
          <w:rtl/>
        </w:rPr>
        <w:t xml:space="preserve">5 – الغالبية العظمى من الدراسات تم تطبيقها بالمملكة العربية السعودية مما يعكس ذلك الاهتمام الكبير لموضوع الدراسة الذى يتوافق مع رؤية المملكة 2030 واهتمامها بتنمية العنصر البشرى </w:t>
      </w:r>
    </w:p>
    <w:p w14:paraId="13718E57" w14:textId="77777777" w:rsidR="00510061" w:rsidRPr="003C2738" w:rsidRDefault="00510061" w:rsidP="00510061">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6 -  من حيث الأدوات البحثية والطرق والأساليب، التي اعتمدت عليها الدراسات السابقة اعتمدت على منهج المسح ودراسة الحالة وصحيفة الاستبيان والمقابلات المقننة , وتشكلت عينات الدراسة من الأفراد العاملين بالشركات والمصانع والجامعات</w:t>
      </w:r>
      <w:r w:rsidR="00F44026"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والقطاع الصحى .</w:t>
      </w:r>
    </w:p>
    <w:p w14:paraId="066E5EC6" w14:textId="77777777" w:rsidR="00510061" w:rsidRPr="003C2738" w:rsidRDefault="00DC2661" w:rsidP="00BC2795">
      <w:pPr>
        <w:bidi/>
        <w:spacing w:after="0" w:line="360" w:lineRule="auto"/>
        <w:jc w:val="both"/>
        <w:rPr>
          <w:rStyle w:val="x193iq5w"/>
          <w:rFonts w:ascii="Traditional Arabic" w:hAnsi="Traditional Arabic" w:cs="Traditional Arabic"/>
          <w:b/>
          <w:bCs/>
          <w:color w:val="000000" w:themeColor="text1"/>
          <w:sz w:val="32"/>
          <w:szCs w:val="32"/>
          <w:rtl/>
        </w:rPr>
      </w:pPr>
      <w:r w:rsidRPr="003C2738">
        <w:rPr>
          <w:rStyle w:val="x193iq5w"/>
          <w:rFonts w:ascii="Traditional Arabic" w:hAnsi="Traditional Arabic" w:cs="Traditional Arabic" w:hint="cs"/>
          <w:b/>
          <w:bCs/>
          <w:color w:val="000000" w:themeColor="text1"/>
          <w:sz w:val="32"/>
          <w:szCs w:val="32"/>
          <w:rtl/>
        </w:rPr>
        <w:t xml:space="preserve">الفجوة البحثية </w:t>
      </w:r>
      <w:r w:rsidR="00BC2795" w:rsidRPr="003C2738">
        <w:rPr>
          <w:rStyle w:val="x193iq5w"/>
          <w:rFonts w:ascii="Traditional Arabic" w:hAnsi="Traditional Arabic" w:cs="Traditional Arabic" w:hint="cs"/>
          <w:b/>
          <w:bCs/>
          <w:color w:val="000000" w:themeColor="text1"/>
          <w:sz w:val="32"/>
          <w:szCs w:val="32"/>
          <w:rtl/>
        </w:rPr>
        <w:t>بين الدراسة الحالية والدراسات السابقة</w:t>
      </w:r>
    </w:p>
    <w:p w14:paraId="53368A20" w14:textId="77777777" w:rsidR="00510061" w:rsidRPr="003C2738" w:rsidRDefault="00510061" w:rsidP="00510061">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lang w:bidi="ar-EG"/>
        </w:rPr>
        <w:t xml:space="preserve">1 - </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xml:space="preserve">لم تتناول الدراسات السابقة أثر الدعم التنظيمى على الولاء التنظيمى فى مؤسسات العمل التطوعى والجمعيات الخيرية وذلك ما يميز الدراسة الحالية عن سابقيها </w:t>
      </w:r>
    </w:p>
    <w:p w14:paraId="6E5DD04E" w14:textId="77777777" w:rsidR="00510061" w:rsidRPr="003C2738" w:rsidRDefault="00510061" w:rsidP="00510061">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2 – تعتمد الدراسة الحالية على عينة من العاملين فى المجال التطوعى سواء الموظفين الدائمين الذين يتقاضوا أجر نظير عملهم أو المتطوعين الذين يقوموا بمهام دون أجر </w:t>
      </w:r>
    </w:p>
    <w:p w14:paraId="200D22A5" w14:textId="77777777" w:rsidR="00510061" w:rsidRPr="003C2738" w:rsidRDefault="00510061" w:rsidP="00510061">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3 – الدراسة الحالية ينم تطبيقها على واحدة من أكبر المؤسسات الخيرية بالمملكة العربية السعودية وبالتحديد بمكة المكرمة والتى تتعدد خدماتها وأنشطتها  فى المجتمع السعودى  . </w:t>
      </w:r>
    </w:p>
    <w:p w14:paraId="32F6D368" w14:textId="77777777" w:rsidR="00510061" w:rsidRPr="003C2738" w:rsidRDefault="00510061" w:rsidP="00510061">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4 – تربط الدراسة الحالية بمتغير وسيط جديد يتمثل فى الرضا الوظيفى لدى العاملين باعتباره من احد العناصر الهامة فى التأثير على مستوى الولاء لدى العاملين .</w:t>
      </w:r>
    </w:p>
    <w:p w14:paraId="421910DA" w14:textId="77777777" w:rsidR="00510061" w:rsidRPr="003C2738" w:rsidRDefault="00510061" w:rsidP="00510061">
      <w:pPr>
        <w:bidi/>
        <w:spacing w:after="0" w:line="360" w:lineRule="auto"/>
        <w:ind w:firstLine="4"/>
        <w:jc w:val="both"/>
        <w:rPr>
          <w:rFonts w:ascii="Traditional Arabic" w:hAnsi="Traditional Arabic" w:cs="Traditional Arabic"/>
          <w:b/>
          <w:bCs/>
          <w:color w:val="000000" w:themeColor="text1"/>
          <w:sz w:val="32"/>
          <w:szCs w:val="32"/>
          <w:rtl/>
          <w:lang w:bidi="ar-EG"/>
        </w:rPr>
      </w:pPr>
      <w:r w:rsidRPr="003C2738">
        <w:rPr>
          <w:rFonts w:ascii="Traditional Arabic" w:hAnsi="Traditional Arabic" w:cs="Traditional Arabic"/>
          <w:b/>
          <w:bCs/>
          <w:color w:val="000000" w:themeColor="text1"/>
          <w:sz w:val="32"/>
          <w:szCs w:val="32"/>
          <w:rtl/>
          <w:lang w:bidi="ar-EG"/>
        </w:rPr>
        <w:t>أوجه الاستفادة من الدراسات السابقة:</w:t>
      </w:r>
    </w:p>
    <w:p w14:paraId="56A84D64" w14:textId="77777777" w:rsidR="00510061" w:rsidRPr="003C2738" w:rsidRDefault="00510061" w:rsidP="00510061">
      <w:pPr>
        <w:pStyle w:val="a4"/>
        <w:numPr>
          <w:ilvl w:val="0"/>
          <w:numId w:val="3"/>
        </w:numPr>
        <w:bidi/>
        <w:spacing w:after="0" w:line="360" w:lineRule="auto"/>
        <w:rPr>
          <w:rFonts w:ascii="Traditional Arabic" w:hAnsi="Traditional Arabic" w:cs="Traditional Arabic"/>
          <w:color w:val="000000" w:themeColor="text1"/>
          <w:sz w:val="28"/>
          <w:szCs w:val="28"/>
          <w:rtl/>
          <w:lang w:bidi="ar-EG"/>
        </w:rPr>
      </w:pPr>
      <w:r w:rsidRPr="003C2738">
        <w:rPr>
          <w:rFonts w:ascii="Traditional Arabic" w:hAnsi="Traditional Arabic" w:cs="Traditional Arabic"/>
          <w:color w:val="000000" w:themeColor="text1"/>
          <w:sz w:val="28"/>
          <w:szCs w:val="28"/>
          <w:rtl/>
          <w:lang w:bidi="ar-EG"/>
        </w:rPr>
        <w:t>فهم وتعميق المشكلة البحثية وصياغتها بشكل دقيق</w:t>
      </w:r>
      <w:r w:rsidRPr="003C2738">
        <w:rPr>
          <w:rFonts w:ascii="Traditional Arabic" w:hAnsi="Traditional Arabic" w:cs="Traditional Arabic"/>
          <w:color w:val="000000" w:themeColor="text1"/>
          <w:sz w:val="28"/>
          <w:szCs w:val="28"/>
          <w:lang w:bidi="ar-EG"/>
        </w:rPr>
        <w:t xml:space="preserve">. </w:t>
      </w:r>
    </w:p>
    <w:p w14:paraId="11ADD923" w14:textId="77777777" w:rsidR="00510061" w:rsidRPr="003C2738" w:rsidRDefault="00510061" w:rsidP="00510061">
      <w:pPr>
        <w:pStyle w:val="a4"/>
        <w:numPr>
          <w:ilvl w:val="0"/>
          <w:numId w:val="3"/>
        </w:numPr>
        <w:bidi/>
        <w:spacing w:after="0" w:line="360" w:lineRule="auto"/>
        <w:rPr>
          <w:rFonts w:ascii="Traditional Arabic" w:hAnsi="Traditional Arabic" w:cs="Traditional Arabic"/>
          <w:color w:val="000000" w:themeColor="text1"/>
          <w:sz w:val="28"/>
          <w:szCs w:val="28"/>
          <w:rtl/>
          <w:lang w:bidi="ar-EG"/>
        </w:rPr>
      </w:pPr>
      <w:r w:rsidRPr="003C2738">
        <w:rPr>
          <w:rFonts w:ascii="Traditional Arabic" w:hAnsi="Traditional Arabic" w:cs="Traditional Arabic"/>
          <w:color w:val="000000" w:themeColor="text1"/>
          <w:sz w:val="28"/>
          <w:szCs w:val="28"/>
          <w:rtl/>
          <w:lang w:bidi="ar-EG"/>
        </w:rPr>
        <w:lastRenderedPageBreak/>
        <w:t>إضافة إلى التعرف على المنهج الملائم للدراسة والمتمثل في المنهج الوصفي</w:t>
      </w:r>
      <w:r w:rsidRPr="003C2738">
        <w:rPr>
          <w:rFonts w:ascii="Traditional Arabic" w:hAnsi="Traditional Arabic" w:cs="Traditional Arabic"/>
          <w:color w:val="000000" w:themeColor="text1"/>
          <w:sz w:val="28"/>
          <w:szCs w:val="28"/>
          <w:lang w:bidi="ar-EG"/>
        </w:rPr>
        <w:t>.</w:t>
      </w:r>
    </w:p>
    <w:p w14:paraId="556FC517" w14:textId="77777777" w:rsidR="00510061" w:rsidRPr="003C2738" w:rsidRDefault="00510061" w:rsidP="00510061">
      <w:pPr>
        <w:pStyle w:val="a4"/>
        <w:numPr>
          <w:ilvl w:val="0"/>
          <w:numId w:val="3"/>
        </w:numPr>
        <w:bidi/>
        <w:spacing w:after="0" w:line="360" w:lineRule="auto"/>
        <w:rPr>
          <w:rFonts w:ascii="Traditional Arabic" w:hAnsi="Traditional Arabic" w:cs="Traditional Arabic"/>
          <w:color w:val="000000" w:themeColor="text1"/>
          <w:sz w:val="28"/>
          <w:szCs w:val="28"/>
          <w:rtl/>
          <w:lang w:bidi="ar-EG"/>
        </w:rPr>
      </w:pPr>
      <w:r w:rsidRPr="003C2738">
        <w:rPr>
          <w:rFonts w:ascii="Traditional Arabic" w:hAnsi="Traditional Arabic" w:cs="Traditional Arabic"/>
          <w:color w:val="000000" w:themeColor="text1"/>
          <w:sz w:val="28"/>
          <w:szCs w:val="28"/>
          <w:rtl/>
          <w:lang w:bidi="ar-EG"/>
        </w:rPr>
        <w:t>وتحديد الادوات المناسبة للدراسة</w:t>
      </w:r>
      <w:r w:rsidRPr="003C2738">
        <w:rPr>
          <w:rFonts w:ascii="Traditional Arabic" w:hAnsi="Traditional Arabic" w:cs="Traditional Arabic"/>
          <w:color w:val="000000" w:themeColor="text1"/>
          <w:sz w:val="28"/>
          <w:szCs w:val="28"/>
          <w:lang w:bidi="ar-EG"/>
        </w:rPr>
        <w:t>.</w:t>
      </w:r>
    </w:p>
    <w:p w14:paraId="3BE8F818" w14:textId="77777777" w:rsidR="00510061" w:rsidRPr="003C2738" w:rsidRDefault="00510061" w:rsidP="00510061">
      <w:pPr>
        <w:pStyle w:val="a4"/>
        <w:numPr>
          <w:ilvl w:val="0"/>
          <w:numId w:val="3"/>
        </w:numPr>
        <w:bidi/>
        <w:spacing w:after="0" w:line="360" w:lineRule="auto"/>
        <w:jc w:val="both"/>
        <w:rPr>
          <w:rFonts w:ascii="Traditional Arabic" w:hAnsi="Traditional Arabic" w:cs="Traditional Arabic"/>
          <w:color w:val="000000" w:themeColor="text1"/>
          <w:sz w:val="28"/>
          <w:szCs w:val="28"/>
          <w:rtl/>
          <w:lang w:bidi="ar-EG"/>
        </w:rPr>
      </w:pPr>
      <w:r w:rsidRPr="003C2738">
        <w:rPr>
          <w:rFonts w:ascii="Traditional Arabic" w:hAnsi="Traditional Arabic" w:cs="Traditional Arabic"/>
          <w:color w:val="000000" w:themeColor="text1"/>
          <w:sz w:val="28"/>
          <w:szCs w:val="28"/>
          <w:rtl/>
          <w:lang w:bidi="ar-EG"/>
        </w:rPr>
        <w:t>كما دعمت نتائج الدراسات السابقة معرفة الباحثة بأهمية موضوع الدراسة.</w:t>
      </w:r>
    </w:p>
    <w:p w14:paraId="73828A68" w14:textId="77777777" w:rsidR="0018711D" w:rsidRPr="003C2738" w:rsidRDefault="0018711D" w:rsidP="00731A79">
      <w:pPr>
        <w:bidi/>
        <w:spacing w:after="0" w:line="360" w:lineRule="auto"/>
        <w:rPr>
          <w:rFonts w:ascii="Traditional Arabic" w:hAnsi="Traditional Arabic" w:cs="Traditional Arabic"/>
          <w:b/>
          <w:bCs/>
          <w:color w:val="000000" w:themeColor="text1"/>
          <w:sz w:val="32"/>
          <w:szCs w:val="32"/>
          <w:rtl/>
        </w:rPr>
      </w:pPr>
      <w:r w:rsidRPr="003C2738">
        <w:rPr>
          <w:rFonts w:ascii="Traditional Arabic" w:hAnsi="Traditional Arabic" w:cs="Traditional Arabic"/>
          <w:b/>
          <w:bCs/>
          <w:color w:val="000000" w:themeColor="text1"/>
          <w:sz w:val="32"/>
          <w:szCs w:val="32"/>
          <w:rtl/>
        </w:rPr>
        <w:t>حدود الدراسة: (المكانية، الزمانية، البشرية)</w:t>
      </w:r>
    </w:p>
    <w:p w14:paraId="7204A1E1" w14:textId="77777777" w:rsidR="0018711D" w:rsidRPr="003C2738" w:rsidRDefault="0018711D" w:rsidP="00731A79">
      <w:p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b/>
          <w:bCs/>
          <w:color w:val="000000" w:themeColor="text1"/>
          <w:sz w:val="28"/>
          <w:szCs w:val="28"/>
          <w:rtl/>
        </w:rPr>
        <w:t>المكانية</w:t>
      </w:r>
      <w:r w:rsidRPr="003C2738">
        <w:rPr>
          <w:rFonts w:ascii="Traditional Arabic" w:hAnsi="Traditional Arabic" w:cs="Traditional Arabic" w:hint="cs"/>
          <w:b/>
          <w:bCs/>
          <w:color w:val="000000" w:themeColor="text1"/>
          <w:sz w:val="28"/>
          <w:szCs w:val="28"/>
          <w:rtl/>
        </w:rPr>
        <w:t xml:space="preserve"> </w:t>
      </w:r>
      <w:r w:rsidRPr="003C2738">
        <w:rPr>
          <w:rFonts w:ascii="Traditional Arabic" w:hAnsi="Traditional Arabic" w:cs="Traditional Arabic"/>
          <w:b/>
          <w:bCs/>
          <w:color w:val="000000" w:themeColor="text1"/>
          <w:sz w:val="28"/>
          <w:szCs w:val="28"/>
          <w:rtl/>
        </w:rPr>
        <w:t xml:space="preserve">: </w:t>
      </w:r>
      <w:r w:rsidRPr="003C2738">
        <w:rPr>
          <w:rFonts w:ascii="Traditional Arabic" w:hAnsi="Traditional Arabic" w:cs="Traditional Arabic"/>
          <w:color w:val="000000" w:themeColor="text1"/>
          <w:sz w:val="28"/>
          <w:szCs w:val="28"/>
          <w:rtl/>
        </w:rPr>
        <w:t>يقتصر تطبيق الدراسة على جمعية أم القرى الخيرية النسائية – مكة المكرمة – المملكة العربية السعودية</w:t>
      </w:r>
      <w:r w:rsidRPr="003C2738">
        <w:rPr>
          <w:rFonts w:ascii="Traditional Arabic" w:hAnsi="Traditional Arabic" w:cs="Traditional Arabic"/>
          <w:color w:val="000000" w:themeColor="text1"/>
          <w:sz w:val="28"/>
          <w:szCs w:val="28"/>
        </w:rPr>
        <w:t>.</w:t>
      </w:r>
    </w:p>
    <w:p w14:paraId="36C3165F" w14:textId="77777777" w:rsidR="0018711D" w:rsidRPr="003C2738" w:rsidRDefault="0018711D" w:rsidP="00731A79">
      <w:p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b/>
          <w:bCs/>
          <w:color w:val="000000" w:themeColor="text1"/>
          <w:sz w:val="28"/>
          <w:szCs w:val="28"/>
          <w:rtl/>
        </w:rPr>
        <w:t>الزمانية</w:t>
      </w:r>
      <w:r w:rsidRPr="003C2738">
        <w:rPr>
          <w:rFonts w:ascii="Traditional Arabic" w:hAnsi="Traditional Arabic" w:cs="Traditional Arabic" w:hint="cs"/>
          <w:b/>
          <w:bCs/>
          <w:color w:val="000000" w:themeColor="text1"/>
          <w:sz w:val="28"/>
          <w:szCs w:val="28"/>
          <w:rtl/>
        </w:rPr>
        <w:t xml:space="preserve"> </w:t>
      </w:r>
      <w:r w:rsidRPr="003C2738">
        <w:rPr>
          <w:rFonts w:ascii="Traditional Arabic" w:hAnsi="Traditional Arabic" w:cs="Traditional Arabic"/>
          <w:b/>
          <w:bCs/>
          <w:color w:val="000000" w:themeColor="text1"/>
          <w:sz w:val="28"/>
          <w:szCs w:val="28"/>
          <w:rtl/>
        </w:rPr>
        <w:t xml:space="preserve">: </w:t>
      </w:r>
      <w:r w:rsidRPr="003C2738">
        <w:rPr>
          <w:rFonts w:ascii="Traditional Arabic" w:hAnsi="Traditional Arabic" w:cs="Traditional Arabic"/>
          <w:color w:val="000000" w:themeColor="text1"/>
          <w:sz w:val="28"/>
          <w:szCs w:val="28"/>
          <w:rtl/>
        </w:rPr>
        <w:t>سيتم عملية جمع البيانات والمعلومات حول موضوع الدراسة في فترة من الزمن لا تقل عن شهرين فى عام 2026م</w:t>
      </w:r>
      <w:r w:rsidRPr="003C2738">
        <w:rPr>
          <w:rFonts w:ascii="Traditional Arabic" w:hAnsi="Traditional Arabic" w:cs="Traditional Arabic"/>
          <w:color w:val="000000" w:themeColor="text1"/>
          <w:sz w:val="28"/>
          <w:szCs w:val="28"/>
        </w:rPr>
        <w:t>.</w:t>
      </w:r>
    </w:p>
    <w:p w14:paraId="753E080F" w14:textId="77777777" w:rsidR="0018711D" w:rsidRPr="003C2738" w:rsidRDefault="0018711D" w:rsidP="00731A79">
      <w:pPr>
        <w:bidi/>
        <w:spacing w:after="0" w:line="360" w:lineRule="auto"/>
        <w:jc w:val="both"/>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البشرية</w:t>
      </w:r>
      <w:r w:rsidRPr="003C2738">
        <w:rPr>
          <w:rFonts w:ascii="Traditional Arabic" w:hAnsi="Traditional Arabic" w:cs="Traditional Arabic" w:hint="cs"/>
          <w:b/>
          <w:bCs/>
          <w:color w:val="000000" w:themeColor="text1"/>
          <w:sz w:val="28"/>
          <w:szCs w:val="28"/>
          <w:rtl/>
        </w:rPr>
        <w:t xml:space="preserve"> </w:t>
      </w:r>
      <w:r w:rsidRPr="003C2738">
        <w:rPr>
          <w:rFonts w:ascii="Traditional Arabic" w:hAnsi="Traditional Arabic" w:cs="Traditional Arabic"/>
          <w:b/>
          <w:bCs/>
          <w:color w:val="000000" w:themeColor="text1"/>
          <w:sz w:val="28"/>
          <w:szCs w:val="28"/>
          <w:rtl/>
        </w:rPr>
        <w:t xml:space="preserve">: </w:t>
      </w:r>
      <w:r w:rsidRPr="003C2738">
        <w:rPr>
          <w:rFonts w:ascii="Traditional Arabic" w:hAnsi="Traditional Arabic" w:cs="Traditional Arabic"/>
          <w:color w:val="000000" w:themeColor="text1"/>
          <w:sz w:val="28"/>
          <w:szCs w:val="28"/>
          <w:rtl/>
        </w:rPr>
        <w:t xml:space="preserve">العاملين في جمعية أم القرى الخيرية النسائية </w:t>
      </w:r>
      <w:bookmarkStart w:id="2" w:name="_Hlk203136010"/>
      <w:r w:rsidRPr="003C2738">
        <w:rPr>
          <w:rFonts w:ascii="Traditional Arabic" w:hAnsi="Traditional Arabic" w:cs="Traditional Arabic"/>
          <w:color w:val="000000" w:themeColor="text1"/>
          <w:sz w:val="28"/>
          <w:szCs w:val="28"/>
          <w:rtl/>
        </w:rPr>
        <w:t>(دوام كلى – متطوعين).</w:t>
      </w:r>
      <w:bookmarkEnd w:id="2"/>
    </w:p>
    <w:p w14:paraId="67C82793" w14:textId="77777777" w:rsidR="00E6719B" w:rsidRPr="003C2738" w:rsidRDefault="00E6719B" w:rsidP="00731A79">
      <w:pPr>
        <w:bidi/>
        <w:spacing w:after="0" w:line="360" w:lineRule="auto"/>
        <w:jc w:val="both"/>
        <w:rPr>
          <w:rFonts w:ascii="Traditional Arabic" w:hAnsi="Traditional Arabic" w:cs="Traditional Arabic"/>
          <w:b/>
          <w:bCs/>
          <w:color w:val="000000" w:themeColor="text1"/>
          <w:sz w:val="32"/>
          <w:szCs w:val="32"/>
          <w:rtl/>
        </w:rPr>
      </w:pPr>
      <w:r w:rsidRPr="003C2738">
        <w:rPr>
          <w:rFonts w:ascii="Traditional Arabic" w:hAnsi="Traditional Arabic" w:cs="Traditional Arabic" w:hint="cs"/>
          <w:b/>
          <w:bCs/>
          <w:color w:val="000000" w:themeColor="text1"/>
          <w:sz w:val="32"/>
          <w:szCs w:val="32"/>
          <w:rtl/>
        </w:rPr>
        <w:t xml:space="preserve">أسباب اختيار عينة الدراسة </w:t>
      </w:r>
    </w:p>
    <w:p w14:paraId="04A3239F" w14:textId="77777777" w:rsidR="00CF24AB" w:rsidRPr="003C2738" w:rsidRDefault="00CF24AB" w:rsidP="00731A79">
      <w:p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hint="cs"/>
          <w:color w:val="000000" w:themeColor="text1"/>
          <w:sz w:val="28"/>
          <w:szCs w:val="28"/>
          <w:rtl/>
        </w:rPr>
        <w:t xml:space="preserve">1 - الدراسة الحالية ينم تطبيقها على واحدة من أكبر المؤسسات الخيرية بالمملكة العربية السعودية وبالتحديد بمكة المكرمة. </w:t>
      </w:r>
    </w:p>
    <w:p w14:paraId="019A4FDA" w14:textId="77777777" w:rsidR="00CF24AB" w:rsidRPr="003C2738" w:rsidRDefault="00CF24AB" w:rsidP="00203D3D">
      <w:p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2 - تتعدد الخدمات ووالأنشطة التى تقدمها جمعية أم القرى الخيرية النسائية  فى المجتمع السعودى خصوصا فى المجال ال</w:t>
      </w:r>
      <w:r w:rsidR="00731A79" w:rsidRPr="003C2738">
        <w:rPr>
          <w:rFonts w:ascii="Traditional Arabic" w:hAnsi="Traditional Arabic" w:cs="Traditional Arabic"/>
          <w:color w:val="000000" w:themeColor="text1"/>
          <w:sz w:val="28"/>
          <w:szCs w:val="28"/>
          <w:rtl/>
        </w:rPr>
        <w:t>تطوعى مما وجب اجراء هذه الدراسة .</w:t>
      </w:r>
    </w:p>
    <w:p w14:paraId="17F5FD71" w14:textId="77777777" w:rsidR="00203D3D" w:rsidRPr="003C2738" w:rsidRDefault="00203D3D" w:rsidP="00203D3D">
      <w:pPr>
        <w:bidi/>
        <w:spacing w:after="0" w:line="360" w:lineRule="auto"/>
        <w:rPr>
          <w:rFonts w:ascii="Traditional Arabic" w:hAnsi="Traditional Arabic" w:cs="Traditional Arabic"/>
          <w:b/>
          <w:bCs/>
          <w:color w:val="000000" w:themeColor="text1"/>
          <w:sz w:val="32"/>
          <w:szCs w:val="32"/>
          <w:rtl/>
          <w:lang w:bidi="ar-EG"/>
        </w:rPr>
      </w:pPr>
      <w:r w:rsidRPr="003C2738">
        <w:rPr>
          <w:rFonts w:ascii="Traditional Arabic" w:hAnsi="Traditional Arabic" w:cs="Traditional Arabic"/>
          <w:b/>
          <w:bCs/>
          <w:color w:val="000000" w:themeColor="text1"/>
          <w:sz w:val="32"/>
          <w:szCs w:val="32"/>
          <w:rtl/>
        </w:rPr>
        <w:t>إجراءات الدراسة</w:t>
      </w:r>
      <w:r w:rsidR="00971DA7" w:rsidRPr="003C2738">
        <w:rPr>
          <w:rFonts w:ascii="Traditional Arabic" w:hAnsi="Traditional Arabic" w:cs="Traditional Arabic" w:hint="cs"/>
          <w:b/>
          <w:bCs/>
          <w:color w:val="000000" w:themeColor="text1"/>
          <w:sz w:val="32"/>
          <w:szCs w:val="32"/>
          <w:rtl/>
          <w:lang w:bidi="ar-EG"/>
        </w:rPr>
        <w:t xml:space="preserve"> ومنهجية الدراسة </w:t>
      </w:r>
    </w:p>
    <w:p w14:paraId="5308A813" w14:textId="77777777" w:rsidR="00203D3D" w:rsidRPr="003C2738" w:rsidRDefault="00203D3D" w:rsidP="00203D3D">
      <w:pPr>
        <w:bidi/>
        <w:spacing w:after="0" w:line="360" w:lineRule="auto"/>
        <w:rPr>
          <w:rFonts w:ascii="Traditional Arabic" w:hAnsi="Traditional Arabic" w:cs="Traditional Arabic"/>
          <w:b/>
          <w:bCs/>
          <w:color w:val="000000" w:themeColor="text1"/>
          <w:sz w:val="32"/>
          <w:szCs w:val="32"/>
          <w:rtl/>
        </w:rPr>
      </w:pPr>
      <w:r w:rsidRPr="003C2738">
        <w:rPr>
          <w:rFonts w:ascii="Traditional Arabic" w:hAnsi="Traditional Arabic" w:cs="Traditional Arabic"/>
          <w:b/>
          <w:bCs/>
          <w:color w:val="000000" w:themeColor="text1"/>
          <w:sz w:val="32"/>
          <w:szCs w:val="32"/>
          <w:rtl/>
        </w:rPr>
        <w:t>منهج الدراسة:</w:t>
      </w:r>
    </w:p>
    <w:p w14:paraId="0E24C5F2" w14:textId="77777777" w:rsidR="00203D3D" w:rsidRPr="003C2738" w:rsidRDefault="00971DA7" w:rsidP="00203D3D">
      <w:pPr>
        <w:bidi/>
        <w:spacing w:after="0" w:line="360" w:lineRule="auto"/>
        <w:jc w:val="both"/>
        <w:rPr>
          <w:rFonts w:ascii="Traditional Arabic" w:hAnsi="Traditional Arabic" w:cs="Traditional Arabic"/>
          <w:b/>
          <w:bCs/>
          <w:color w:val="000000" w:themeColor="text1"/>
          <w:sz w:val="28"/>
          <w:szCs w:val="28"/>
          <w:u w:val="single"/>
          <w:rtl/>
        </w:rPr>
      </w:pPr>
      <w:r w:rsidRPr="003C2738">
        <w:rPr>
          <w:rFonts w:ascii="Traditional Arabic" w:hAnsi="Traditional Arabic" w:cs="Traditional Arabic" w:hint="cs"/>
          <w:color w:val="000000" w:themeColor="text1"/>
          <w:sz w:val="28"/>
          <w:szCs w:val="28"/>
          <w:rtl/>
          <w:lang w:bidi="ar-EG"/>
        </w:rPr>
        <w:t xml:space="preserve">     </w:t>
      </w:r>
      <w:r w:rsidR="00203D3D" w:rsidRPr="003C2738">
        <w:rPr>
          <w:rFonts w:ascii="Traditional Arabic" w:hAnsi="Traditional Arabic" w:cs="Traditional Arabic"/>
          <w:color w:val="000000" w:themeColor="text1"/>
          <w:sz w:val="28"/>
          <w:szCs w:val="28"/>
          <w:rtl/>
          <w:lang w:bidi="ar-EG"/>
        </w:rPr>
        <w:t>انطلاقا من الأهداف السابقة وللإجابة على التساؤلات وحل الإشكال وتفسير واثبات الفرضيات سوف تعتمد الدراسة على المنهج الوصفي التحليلي، إلا انه لا يمكن الاقتصار علي الجانب النظري فقط بل يلزم الدراسة إسقاطاً ميدانياً يوضح هذه المعلومات.</w:t>
      </w:r>
      <w:r w:rsidR="00203D3D" w:rsidRPr="003C2738">
        <w:rPr>
          <w:rFonts w:ascii="Traditional Arabic" w:hAnsi="Traditional Arabic" w:cs="Traditional Arabic"/>
          <w:color w:val="000000" w:themeColor="text1"/>
          <w:sz w:val="28"/>
          <w:szCs w:val="28"/>
          <w:rtl/>
          <w:lang w:bidi="ar-EG"/>
        </w:rPr>
        <w:cr/>
      </w:r>
      <w:r w:rsidR="00203D3D" w:rsidRPr="003C2738">
        <w:rPr>
          <w:rFonts w:ascii="Traditional Arabic" w:hAnsi="Traditional Arabic" w:cs="Traditional Arabic"/>
          <w:b/>
          <w:bCs/>
          <w:color w:val="000000" w:themeColor="text1"/>
          <w:sz w:val="28"/>
          <w:szCs w:val="28"/>
          <w:u w:val="single"/>
          <w:rtl/>
        </w:rPr>
        <w:t>مجتمع وعينة الدراسة:</w:t>
      </w:r>
    </w:p>
    <w:p w14:paraId="33CA9966" w14:textId="77777777" w:rsidR="00203D3D" w:rsidRPr="003C2738" w:rsidRDefault="00203D3D" w:rsidP="00203D3D">
      <w:pPr>
        <w:pStyle w:val="a4"/>
        <w:numPr>
          <w:ilvl w:val="0"/>
          <w:numId w:val="4"/>
        </w:numPr>
        <w:bidi/>
        <w:spacing w:after="0" w:line="360" w:lineRule="auto"/>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مجتمع الدراسة:</w:t>
      </w:r>
    </w:p>
    <w:p w14:paraId="7E6BB8A4" w14:textId="77777777" w:rsidR="00203D3D" w:rsidRPr="003C2738" w:rsidRDefault="00971DA7" w:rsidP="00203D3D">
      <w:pPr>
        <w:bidi/>
        <w:spacing w:after="0" w:line="360" w:lineRule="auto"/>
        <w:jc w:val="both"/>
        <w:rPr>
          <w:rFonts w:ascii="Traditional Arabic" w:hAnsi="Traditional Arabic" w:cs="Traditional Arabic"/>
          <w:color w:val="000000" w:themeColor="text1"/>
          <w:sz w:val="28"/>
          <w:szCs w:val="28"/>
          <w:rtl/>
          <w:lang w:bidi="ar-EG"/>
        </w:rPr>
      </w:pPr>
      <w:r w:rsidRPr="003C2738">
        <w:rPr>
          <w:rFonts w:ascii="Traditional Arabic" w:hAnsi="Traditional Arabic" w:cs="Traditional Arabic" w:hint="cs"/>
          <w:color w:val="000000" w:themeColor="text1"/>
          <w:sz w:val="28"/>
          <w:szCs w:val="28"/>
          <w:rtl/>
          <w:lang w:bidi="ar-EG"/>
        </w:rPr>
        <w:lastRenderedPageBreak/>
        <w:t xml:space="preserve">     </w:t>
      </w:r>
      <w:r w:rsidR="00203D3D" w:rsidRPr="003C2738">
        <w:rPr>
          <w:rFonts w:ascii="Traditional Arabic" w:hAnsi="Traditional Arabic" w:cs="Traditional Arabic"/>
          <w:color w:val="000000" w:themeColor="text1"/>
          <w:sz w:val="28"/>
          <w:szCs w:val="28"/>
          <w:rtl/>
          <w:lang w:bidi="ar-EG"/>
        </w:rPr>
        <w:t xml:space="preserve">يتمثل مجتمع الدراسة في جميع العاملين في جمعية أم القرى الخيرية النسائية في </w:t>
      </w:r>
      <w:bookmarkStart w:id="3" w:name="_Hlk203136612"/>
      <w:r w:rsidR="00203D3D" w:rsidRPr="003C2738">
        <w:rPr>
          <w:rFonts w:ascii="Traditional Arabic" w:hAnsi="Traditional Arabic" w:cs="Traditional Arabic"/>
          <w:color w:val="000000" w:themeColor="text1"/>
          <w:sz w:val="28"/>
          <w:szCs w:val="28"/>
          <w:rtl/>
          <w:lang w:bidi="ar-EG"/>
        </w:rPr>
        <w:t xml:space="preserve">الوظائف </w:t>
      </w:r>
      <w:bookmarkEnd w:id="3"/>
      <w:r w:rsidR="00203D3D" w:rsidRPr="003C2738">
        <w:rPr>
          <w:rFonts w:ascii="Traditional Arabic" w:hAnsi="Traditional Arabic" w:cs="Traditional Arabic"/>
          <w:color w:val="000000" w:themeColor="text1"/>
          <w:sz w:val="28"/>
          <w:szCs w:val="28"/>
          <w:rtl/>
          <w:lang w:bidi="ar-EG"/>
        </w:rPr>
        <w:t>الإدارية بمختلف وظائفهم ومناصبهم وتخصصاتهم وأدوارهم المختلفة حيث بلغ عددهم 1640مقسمين الى 67 مفردة (دوام كلى)، و1573 من (المتطوعين) حسب التقرير الوارد من الجمعية بتاريخ 18/06/2025م.</w:t>
      </w:r>
    </w:p>
    <w:p w14:paraId="05975C93" w14:textId="77777777" w:rsidR="00203D3D" w:rsidRPr="003C2738" w:rsidRDefault="00203D3D" w:rsidP="00203D3D">
      <w:pPr>
        <w:pStyle w:val="a4"/>
        <w:numPr>
          <w:ilvl w:val="0"/>
          <w:numId w:val="4"/>
        </w:numPr>
        <w:bidi/>
        <w:spacing w:after="0" w:line="360" w:lineRule="auto"/>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عينة الدراسة:</w:t>
      </w:r>
    </w:p>
    <w:p w14:paraId="1AC72395" w14:textId="77777777" w:rsidR="00203D3D" w:rsidRPr="003C2738" w:rsidRDefault="00971DA7" w:rsidP="00971DA7">
      <w:pPr>
        <w:bidi/>
        <w:spacing w:after="0" w:line="360" w:lineRule="auto"/>
        <w:jc w:val="both"/>
        <w:rPr>
          <w:rFonts w:ascii="Traditional Arabic" w:hAnsi="Traditional Arabic" w:cs="Traditional Arabic"/>
          <w:color w:val="000000" w:themeColor="text1"/>
          <w:sz w:val="28"/>
          <w:szCs w:val="28"/>
          <w:rtl/>
          <w:lang w:bidi="ar-EG"/>
        </w:rPr>
      </w:pPr>
      <w:r w:rsidRPr="003C2738">
        <w:rPr>
          <w:rFonts w:ascii="Traditional Arabic" w:hAnsi="Traditional Arabic" w:cs="Traditional Arabic" w:hint="cs"/>
          <w:color w:val="000000" w:themeColor="text1"/>
          <w:sz w:val="28"/>
          <w:szCs w:val="28"/>
          <w:rtl/>
          <w:lang w:bidi="ar-EG"/>
        </w:rPr>
        <w:t xml:space="preserve">     </w:t>
      </w:r>
      <w:r w:rsidR="00203D3D" w:rsidRPr="003C2738">
        <w:rPr>
          <w:rFonts w:ascii="Traditional Arabic" w:hAnsi="Traditional Arabic" w:cs="Traditional Arabic"/>
          <w:color w:val="000000" w:themeColor="text1"/>
          <w:sz w:val="28"/>
          <w:szCs w:val="28"/>
          <w:rtl/>
          <w:lang w:bidi="ar-EG"/>
        </w:rPr>
        <w:t xml:space="preserve">عينة الدراسة عينة قصدية تمثلت  في العاملين في جمعية أم القرى الخيرية النسائية </w:t>
      </w:r>
      <w:r w:rsidRPr="003C2738">
        <w:rPr>
          <w:rFonts w:ascii="Traditional Arabic" w:hAnsi="Traditional Arabic" w:cs="Traditional Arabic" w:hint="cs"/>
          <w:color w:val="000000" w:themeColor="text1"/>
          <w:sz w:val="28"/>
          <w:szCs w:val="28"/>
          <w:rtl/>
          <w:lang w:bidi="ar-EG"/>
        </w:rPr>
        <w:t xml:space="preserve"> </w:t>
      </w:r>
      <w:r w:rsidR="00203D3D" w:rsidRPr="003C2738">
        <w:rPr>
          <w:rFonts w:ascii="Traditional Arabic" w:hAnsi="Traditional Arabic" w:cs="Traditional Arabic"/>
          <w:color w:val="000000" w:themeColor="text1"/>
          <w:sz w:val="28"/>
          <w:szCs w:val="28"/>
          <w:rtl/>
          <w:lang w:bidi="ar-EG"/>
        </w:rPr>
        <w:t>قوامها  ( 134 مفردة ) مقسمة كالتالى ( 67  ) مفردة ( دوام كلى) , ( 67 ) مفردة من</w:t>
      </w:r>
      <w:r w:rsidRPr="003C2738">
        <w:rPr>
          <w:rFonts w:ascii="Traditional Arabic" w:hAnsi="Traditional Arabic" w:cs="Traditional Arabic" w:hint="cs"/>
          <w:color w:val="000000" w:themeColor="text1"/>
          <w:sz w:val="28"/>
          <w:szCs w:val="28"/>
          <w:rtl/>
          <w:lang w:bidi="ar-EG"/>
        </w:rPr>
        <w:t xml:space="preserve"> </w:t>
      </w:r>
      <w:r w:rsidR="00203D3D" w:rsidRPr="003C2738">
        <w:rPr>
          <w:rFonts w:ascii="Traditional Arabic" w:hAnsi="Traditional Arabic" w:cs="Traditional Arabic"/>
          <w:color w:val="000000" w:themeColor="text1"/>
          <w:sz w:val="28"/>
          <w:szCs w:val="28"/>
          <w:rtl/>
          <w:lang w:bidi="ar-EG"/>
        </w:rPr>
        <w:t xml:space="preserve">( المتطوعين ) </w:t>
      </w:r>
    </w:p>
    <w:p w14:paraId="64ACDD19" w14:textId="77777777" w:rsidR="00203D3D" w:rsidRPr="003C2738" w:rsidRDefault="00203D3D" w:rsidP="00203D3D">
      <w:pPr>
        <w:pStyle w:val="a4"/>
        <w:numPr>
          <w:ilvl w:val="0"/>
          <w:numId w:val="4"/>
        </w:numPr>
        <w:bidi/>
        <w:spacing w:after="0" w:line="360" w:lineRule="auto"/>
        <w:rPr>
          <w:rFonts w:ascii="Traditional Arabic" w:hAnsi="Traditional Arabic" w:cs="Traditional Arabic"/>
          <w:b/>
          <w:bCs/>
          <w:color w:val="000000" w:themeColor="text1"/>
          <w:sz w:val="28"/>
          <w:szCs w:val="28"/>
        </w:rPr>
      </w:pPr>
      <w:r w:rsidRPr="003C2738">
        <w:rPr>
          <w:rFonts w:ascii="Traditional Arabic" w:hAnsi="Traditional Arabic" w:cs="Traditional Arabic"/>
          <w:b/>
          <w:bCs/>
          <w:color w:val="000000" w:themeColor="text1"/>
          <w:sz w:val="28"/>
          <w:szCs w:val="28"/>
          <w:rtl/>
        </w:rPr>
        <w:t xml:space="preserve">أسباب اختيار العينة </w:t>
      </w:r>
    </w:p>
    <w:p w14:paraId="56AAFD58" w14:textId="77777777" w:rsidR="00203D3D" w:rsidRPr="003C2738" w:rsidRDefault="00203D3D" w:rsidP="00203D3D">
      <w:p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1 - تم اختيار عينة من العاملين بحمعية أم القرى النسائية لأعتبارها رائدة فى مجال العمل التطوعى فى المملكة العربية السعودية .</w:t>
      </w:r>
    </w:p>
    <w:p w14:paraId="78C5FD12" w14:textId="77777777" w:rsidR="00203D3D" w:rsidRPr="003C2738" w:rsidRDefault="00203D3D" w:rsidP="00203D3D">
      <w:p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2 - تعدد الأنشطة والخدمات التى تقدمها الجمعية لخدمة المجتمع السعودى مما وجب  دراسة الدعم التنظيمى وأثره على العاملين بالجمعية مما يسهم فى تحقيق أهدافها .</w:t>
      </w:r>
    </w:p>
    <w:p w14:paraId="5E8A8F27" w14:textId="77777777" w:rsidR="00203D3D" w:rsidRPr="003C2738" w:rsidRDefault="00203D3D" w:rsidP="00203D3D">
      <w:p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3 - تنوع الوظائف الإدارية بشكل كبير للعاملين بالجمعية  لتشمل مختلف المناصب والتخصصات .</w:t>
      </w:r>
    </w:p>
    <w:p w14:paraId="04A2AF80" w14:textId="77777777" w:rsidR="00C96C37" w:rsidRPr="003C2738" w:rsidRDefault="00203D3D" w:rsidP="00B06098">
      <w:p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4 - اختيار فئة المتطوع فى عينة الدراسة وذلك للتأكيد على أنهم جزء فعال من رسالة الجمعية.</w:t>
      </w:r>
    </w:p>
    <w:p w14:paraId="70337D4A" w14:textId="77777777" w:rsidR="007C01C6" w:rsidRPr="003C2738" w:rsidRDefault="007C01C6" w:rsidP="00B06098">
      <w:pPr>
        <w:bidi/>
        <w:spacing w:after="0" w:line="360" w:lineRule="auto"/>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الأدوات والمقاي</w:t>
      </w:r>
      <w:r w:rsidR="00B06098" w:rsidRPr="003C2738">
        <w:rPr>
          <w:rFonts w:ascii="Traditional Arabic" w:hAnsi="Traditional Arabic" w:cs="Traditional Arabic"/>
          <w:b/>
          <w:bCs/>
          <w:color w:val="000000" w:themeColor="text1"/>
          <w:sz w:val="28"/>
          <w:szCs w:val="28"/>
          <w:rtl/>
        </w:rPr>
        <w:t>ي</w:t>
      </w:r>
      <w:r w:rsidRPr="003C2738">
        <w:rPr>
          <w:rFonts w:ascii="Traditional Arabic" w:hAnsi="Traditional Arabic" w:cs="Traditional Arabic"/>
          <w:b/>
          <w:bCs/>
          <w:color w:val="000000" w:themeColor="text1"/>
          <w:sz w:val="28"/>
          <w:szCs w:val="28"/>
          <w:rtl/>
        </w:rPr>
        <w:t>س التى يستخدمها البحث :</w:t>
      </w:r>
    </w:p>
    <w:p w14:paraId="025A7E24" w14:textId="77777777" w:rsidR="007C01C6" w:rsidRPr="003C2738" w:rsidRDefault="007C01C6" w:rsidP="00B06098">
      <w:p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 xml:space="preserve">  لتحقيق أهداف الدراسة وتحليل البيانات التي سيتم جمعها سوف تقوم الباحثة بإعداد وتصميم قائمة استقصاء موجهة إلى العاملين في جمعية أم القرى الخيرية النسائية (دوام كلى – متطوعين).</w:t>
      </w:r>
    </w:p>
    <w:p w14:paraId="64A5E119" w14:textId="77777777" w:rsidR="007C01C6" w:rsidRPr="003C2738" w:rsidRDefault="007C01C6" w:rsidP="00B06098">
      <w:pPr>
        <w:bidi/>
        <w:spacing w:after="0" w:line="360" w:lineRule="auto"/>
        <w:jc w:val="both"/>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وسيتم الاعتماد على المصادر التالية لجمع البيانات والتي تتطلبها هذه الدراسة وتتمثل فيما يلي</w:t>
      </w:r>
      <w:r w:rsidRPr="003C2738">
        <w:rPr>
          <w:rFonts w:ascii="Traditional Arabic" w:hAnsi="Traditional Arabic" w:cs="Traditional Arabic"/>
          <w:b/>
          <w:bCs/>
          <w:color w:val="000000" w:themeColor="text1"/>
          <w:sz w:val="28"/>
          <w:szCs w:val="28"/>
        </w:rPr>
        <w:t>:</w:t>
      </w:r>
    </w:p>
    <w:p w14:paraId="4AB97ADD" w14:textId="77777777" w:rsidR="007C01C6" w:rsidRPr="003C2738" w:rsidRDefault="007C01C6" w:rsidP="00B06098">
      <w:p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b/>
          <w:bCs/>
          <w:color w:val="000000" w:themeColor="text1"/>
          <w:sz w:val="28"/>
          <w:szCs w:val="28"/>
          <w:rtl/>
        </w:rPr>
        <w:t>المصادر الثانوية</w:t>
      </w:r>
      <w:r w:rsidRPr="003C2738">
        <w:rPr>
          <w:rFonts w:ascii="Traditional Arabic" w:hAnsi="Traditional Arabic" w:cs="Traditional Arabic"/>
          <w:color w:val="000000" w:themeColor="text1"/>
          <w:sz w:val="28"/>
          <w:szCs w:val="28"/>
          <w:rtl/>
        </w:rPr>
        <w:t>: ممثلة في المراجع والكتب والأوراق العلمية، إضافة للمنشورات على الشبكة العنكبوتية والدوريات العلمية المحكمة</w:t>
      </w:r>
      <w:r w:rsidRPr="003C2738">
        <w:rPr>
          <w:rFonts w:ascii="Traditional Arabic" w:hAnsi="Traditional Arabic" w:cs="Traditional Arabic"/>
          <w:color w:val="000000" w:themeColor="text1"/>
          <w:sz w:val="28"/>
          <w:szCs w:val="28"/>
        </w:rPr>
        <w:t>.</w:t>
      </w:r>
    </w:p>
    <w:p w14:paraId="48AB47A7" w14:textId="77777777" w:rsidR="007C01C6" w:rsidRPr="003C2738" w:rsidRDefault="007C01C6" w:rsidP="00B06098">
      <w:p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b/>
          <w:bCs/>
          <w:color w:val="000000" w:themeColor="text1"/>
          <w:sz w:val="28"/>
          <w:szCs w:val="28"/>
          <w:rtl/>
        </w:rPr>
        <w:t>المصادر الأولية</w:t>
      </w:r>
      <w:r w:rsidRPr="003C2738">
        <w:rPr>
          <w:rFonts w:ascii="Traditional Arabic" w:hAnsi="Traditional Arabic" w:cs="Traditional Arabic"/>
          <w:color w:val="000000" w:themeColor="text1"/>
          <w:sz w:val="28"/>
          <w:szCs w:val="28"/>
          <w:rtl/>
        </w:rPr>
        <w:t>: ممثلة في جمع البيانات من مجتمع الدراسة عن طريق الاستبانة بجانب والملاحظة.</w:t>
      </w:r>
    </w:p>
    <w:p w14:paraId="6DE8A390" w14:textId="77777777" w:rsidR="007C01C6" w:rsidRPr="003C2738" w:rsidRDefault="007C01C6" w:rsidP="00B06098">
      <w:pPr>
        <w:bidi/>
        <w:spacing w:after="0" w:line="360" w:lineRule="auto"/>
        <w:jc w:val="both"/>
        <w:rPr>
          <w:rFonts w:ascii="Traditional Arabic" w:hAnsi="Traditional Arabic" w:cs="Traditional Arabic"/>
          <w:b/>
          <w:bCs/>
          <w:color w:val="000000" w:themeColor="text1"/>
          <w:sz w:val="28"/>
          <w:szCs w:val="28"/>
          <w:u w:val="single"/>
        </w:rPr>
      </w:pPr>
      <w:r w:rsidRPr="003C2738">
        <w:rPr>
          <w:rFonts w:ascii="Traditional Arabic" w:hAnsi="Traditional Arabic" w:cs="Traditional Arabic"/>
          <w:b/>
          <w:bCs/>
          <w:color w:val="000000" w:themeColor="text1"/>
          <w:sz w:val="28"/>
          <w:szCs w:val="28"/>
          <w:u w:val="single"/>
          <w:rtl/>
        </w:rPr>
        <w:t xml:space="preserve">خطوات اعداد الاستبانة </w:t>
      </w:r>
    </w:p>
    <w:p w14:paraId="10D7B99C" w14:textId="77777777" w:rsidR="007C01C6" w:rsidRPr="003C2738" w:rsidRDefault="007C01C6" w:rsidP="00B06098">
      <w:pPr>
        <w:pStyle w:val="a4"/>
        <w:numPr>
          <w:ilvl w:val="0"/>
          <w:numId w:val="5"/>
        </w:num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lastRenderedPageBreak/>
        <w:t>كتابة مقدمة الاستبانة عمل مقدمة تشمل عنوان الدراسة وأهدافها وبيانات اسم الباحث والجامعة ويوضح بأن المعلومات التي سيحصل عليها الباحث من المجيب سيتم التعامل معها بسرية مطلقة ولن تستخدم إلا لأغراض التحليل، ويخبر المجيب بأنه من المهم أن يعطي إجابات دقيقة .</w:t>
      </w:r>
    </w:p>
    <w:p w14:paraId="3EF85789" w14:textId="77777777" w:rsidR="007C01C6" w:rsidRPr="003C2738" w:rsidRDefault="007C01C6" w:rsidP="00B06098">
      <w:pPr>
        <w:pStyle w:val="a4"/>
        <w:numPr>
          <w:ilvl w:val="0"/>
          <w:numId w:val="5"/>
        </w:numPr>
        <w:bidi/>
        <w:spacing w:after="0" w:line="360" w:lineRule="auto"/>
        <w:jc w:val="both"/>
        <w:rPr>
          <w:rFonts w:ascii="Traditional Arabic" w:hAnsi="Traditional Arabic" w:cs="Traditional Arabic"/>
          <w:color w:val="000000" w:themeColor="text1"/>
          <w:sz w:val="28"/>
          <w:szCs w:val="28"/>
        </w:rPr>
      </w:pPr>
      <w:r w:rsidRPr="003C2738">
        <w:rPr>
          <w:rFonts w:ascii="Traditional Arabic" w:hAnsi="Traditional Arabic" w:cs="Traditional Arabic"/>
          <w:color w:val="000000" w:themeColor="text1"/>
          <w:sz w:val="28"/>
          <w:szCs w:val="28"/>
          <w:rtl/>
        </w:rPr>
        <w:t>تتكون الاستبانة من جزئيين رئيسيين كما يلى :</w:t>
      </w:r>
    </w:p>
    <w:p w14:paraId="5842EFA5" w14:textId="77777777" w:rsidR="007C01C6" w:rsidRPr="003C2738" w:rsidRDefault="007C01C6" w:rsidP="00B06098">
      <w:pPr>
        <w:pStyle w:val="a4"/>
        <w:numPr>
          <w:ilvl w:val="0"/>
          <w:numId w:val="6"/>
        </w:numPr>
        <w:bidi/>
        <w:spacing w:after="0" w:line="360" w:lineRule="auto"/>
        <w:jc w:val="both"/>
        <w:rPr>
          <w:rFonts w:ascii="Traditional Arabic" w:hAnsi="Traditional Arabic" w:cs="Traditional Arabic"/>
          <w:b/>
          <w:bCs/>
          <w:color w:val="000000" w:themeColor="text1"/>
          <w:sz w:val="28"/>
          <w:szCs w:val="28"/>
        </w:rPr>
      </w:pPr>
      <w:r w:rsidRPr="003C2738">
        <w:rPr>
          <w:rFonts w:ascii="Traditional Arabic" w:hAnsi="Traditional Arabic" w:cs="Traditional Arabic"/>
          <w:b/>
          <w:bCs/>
          <w:color w:val="000000" w:themeColor="text1"/>
          <w:sz w:val="28"/>
          <w:szCs w:val="28"/>
          <w:rtl/>
        </w:rPr>
        <w:t xml:space="preserve">الجزء الأول: </w:t>
      </w:r>
    </w:p>
    <w:p w14:paraId="1AF074B8" w14:textId="77777777" w:rsidR="007C01C6" w:rsidRPr="003C2738" w:rsidRDefault="007C01C6" w:rsidP="00B06098">
      <w:p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خاص بالبيانات الشخصية لعينة الدراسة مثل (النوع والمستوى الوظيفى ونوع العامل (دوام كلى - متطوع)</w:t>
      </w:r>
    </w:p>
    <w:p w14:paraId="15BA8047" w14:textId="77777777" w:rsidR="007C01C6" w:rsidRPr="003C2738" w:rsidRDefault="007C01C6" w:rsidP="00B06098">
      <w:pPr>
        <w:pStyle w:val="a4"/>
        <w:numPr>
          <w:ilvl w:val="0"/>
          <w:numId w:val="6"/>
        </w:numPr>
        <w:bidi/>
        <w:spacing w:after="0" w:line="360" w:lineRule="auto"/>
        <w:jc w:val="both"/>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الجزء الثانى:</w:t>
      </w:r>
    </w:p>
    <w:p w14:paraId="2ED7D792" w14:textId="77777777" w:rsidR="007C01C6" w:rsidRPr="003C2738" w:rsidRDefault="007C01C6" w:rsidP="00B06098">
      <w:p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سوف يتكون من ثلاث محاور:</w:t>
      </w:r>
    </w:p>
    <w:p w14:paraId="2975C339" w14:textId="77777777" w:rsidR="007C01C6" w:rsidRPr="003C2738" w:rsidRDefault="007C01C6" w:rsidP="00B06098">
      <w:pPr>
        <w:pStyle w:val="a4"/>
        <w:numPr>
          <w:ilvl w:val="0"/>
          <w:numId w:val="4"/>
        </w:numPr>
        <w:bidi/>
        <w:spacing w:after="0" w:line="360" w:lineRule="auto"/>
        <w:jc w:val="both"/>
        <w:rPr>
          <w:rFonts w:ascii="Traditional Arabic" w:hAnsi="Traditional Arabic" w:cs="Traditional Arabic"/>
          <w:color w:val="000000" w:themeColor="text1"/>
          <w:sz w:val="28"/>
          <w:szCs w:val="28"/>
        </w:rPr>
      </w:pPr>
      <w:r w:rsidRPr="003C2738">
        <w:rPr>
          <w:rFonts w:ascii="Traditional Arabic" w:hAnsi="Traditional Arabic" w:cs="Traditional Arabic"/>
          <w:color w:val="000000" w:themeColor="text1"/>
          <w:sz w:val="28"/>
          <w:szCs w:val="28"/>
          <w:rtl/>
        </w:rPr>
        <w:t xml:space="preserve">المحور الاول يمثل المتغير المستقل </w:t>
      </w:r>
      <w:bookmarkStart w:id="4" w:name="_Hlk205982018"/>
      <w:r w:rsidRPr="003C2738">
        <w:rPr>
          <w:rFonts w:ascii="Traditional Arabic" w:hAnsi="Traditional Arabic" w:cs="Traditional Arabic"/>
          <w:color w:val="000000" w:themeColor="text1"/>
          <w:sz w:val="28"/>
          <w:szCs w:val="28"/>
          <w:rtl/>
        </w:rPr>
        <w:t>( الدعم التنظيمي ) بأبعاده الثلاثة (العدالة التنظيمية – المشاركة فى اتخاذ القرارات - الدعم القيادى) من خلال (12) فقرة بمعدل 4 فقرات لكل بعد.</w:t>
      </w:r>
    </w:p>
    <w:bookmarkEnd w:id="4"/>
    <w:p w14:paraId="25CF2A9D" w14:textId="77777777" w:rsidR="007C01C6" w:rsidRPr="003C2738" w:rsidRDefault="007C01C6" w:rsidP="00B06098">
      <w:pPr>
        <w:pStyle w:val="a4"/>
        <w:numPr>
          <w:ilvl w:val="0"/>
          <w:numId w:val="4"/>
        </w:numPr>
        <w:bidi/>
        <w:spacing w:after="0" w:line="360" w:lineRule="auto"/>
        <w:jc w:val="both"/>
        <w:rPr>
          <w:rFonts w:ascii="Traditional Arabic" w:hAnsi="Traditional Arabic" w:cs="Traditional Arabic"/>
          <w:color w:val="000000" w:themeColor="text1"/>
          <w:sz w:val="28"/>
          <w:szCs w:val="28"/>
        </w:rPr>
      </w:pPr>
      <w:r w:rsidRPr="003C2738">
        <w:rPr>
          <w:rFonts w:ascii="Traditional Arabic" w:hAnsi="Traditional Arabic" w:cs="Traditional Arabic"/>
          <w:color w:val="000000" w:themeColor="text1"/>
          <w:sz w:val="28"/>
          <w:szCs w:val="28"/>
          <w:rtl/>
        </w:rPr>
        <w:t>المحور الثانى يمثل المتغير التابع ( الولاء التنظيمي ) بأبعاده الثلاثة (الولاء العاطفى – الولاء الأخلاقى – الولاء الاستمرارى) من خلال (12) فقرة بمعدل 4 فقرات لكل بعد.</w:t>
      </w:r>
    </w:p>
    <w:p w14:paraId="17A298C3" w14:textId="77777777" w:rsidR="007C01C6" w:rsidRPr="003C2738" w:rsidRDefault="007C01C6" w:rsidP="00B06098">
      <w:pPr>
        <w:pStyle w:val="a4"/>
        <w:numPr>
          <w:ilvl w:val="0"/>
          <w:numId w:val="4"/>
        </w:num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المحور الثالث يمثل المتغير الوسيط (الرضا الوظيفى) من خلال 4 فقرات.</w:t>
      </w:r>
    </w:p>
    <w:p w14:paraId="53CB2E81" w14:textId="77777777" w:rsidR="007C01C6" w:rsidRPr="003C2738" w:rsidRDefault="007C01C6" w:rsidP="00B06098">
      <w:pPr>
        <w:pStyle w:val="a4"/>
        <w:numPr>
          <w:ilvl w:val="0"/>
          <w:numId w:val="5"/>
        </w:num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أولاً: يتم صدق المحتوى عبر مدخلين هما:</w:t>
      </w:r>
    </w:p>
    <w:p w14:paraId="34C3F783" w14:textId="77777777" w:rsidR="007C01C6" w:rsidRPr="003C2738" w:rsidRDefault="007C01C6" w:rsidP="00B06098">
      <w:p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b/>
          <w:bCs/>
          <w:color w:val="000000" w:themeColor="text1"/>
          <w:sz w:val="28"/>
          <w:szCs w:val="28"/>
          <w:rtl/>
        </w:rPr>
        <w:t>المدخل الكيفى</w:t>
      </w:r>
      <w:r w:rsidRPr="003C2738">
        <w:rPr>
          <w:rFonts w:ascii="Traditional Arabic" w:hAnsi="Traditional Arabic" w:cs="Traditional Arabic"/>
          <w:color w:val="000000" w:themeColor="text1"/>
          <w:sz w:val="28"/>
          <w:szCs w:val="28"/>
          <w:rtl/>
        </w:rPr>
        <w:t xml:space="preserve"> : يتمثل فى تحكيم الاستبانة فى صورتها الاولية لدى المحكمين من الاكاديميين المتخصصين فى ادارة الاعمال ومديرى الجمعيات الخيرية بالمملكة للتأكد من صلاحيتها للتطبيق وتحقيق الأهداف المرجوة منها.</w:t>
      </w:r>
    </w:p>
    <w:p w14:paraId="5CFB1E9A" w14:textId="77777777" w:rsidR="007C01C6" w:rsidRPr="003C2738" w:rsidRDefault="007C01C6" w:rsidP="00B06098">
      <w:p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b/>
          <w:bCs/>
          <w:color w:val="000000" w:themeColor="text1"/>
          <w:sz w:val="28"/>
          <w:szCs w:val="28"/>
          <w:rtl/>
        </w:rPr>
        <w:t>المدخل الكمي</w:t>
      </w:r>
      <w:r w:rsidRPr="003C2738">
        <w:rPr>
          <w:rFonts w:ascii="Traditional Arabic" w:hAnsi="Traditional Arabic" w:cs="Traditional Arabic"/>
          <w:color w:val="000000" w:themeColor="text1"/>
          <w:sz w:val="28"/>
          <w:szCs w:val="28"/>
          <w:rtl/>
        </w:rPr>
        <w:t xml:space="preserve"> : اجراء حسابات كمية لآراء المحكمين والخبراء والمديرين باستخدام نماذج رياضية للتحقق من الاتفاق والاختلاف بينهم مما يساعدنا فى التحقق من صدق الاستبيانة.</w:t>
      </w:r>
    </w:p>
    <w:p w14:paraId="28D1D4C3" w14:textId="77777777" w:rsidR="007C01C6" w:rsidRPr="003C2738" w:rsidRDefault="007C01C6" w:rsidP="00B06098">
      <w:pPr>
        <w:bidi/>
        <w:spacing w:after="0" w:line="360" w:lineRule="auto"/>
        <w:jc w:val="both"/>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 xml:space="preserve">ثانياً: صدق البناء: </w:t>
      </w:r>
    </w:p>
    <w:p w14:paraId="14DBF603" w14:textId="77777777" w:rsidR="007C01C6" w:rsidRPr="003C2738" w:rsidRDefault="007C01C6" w:rsidP="00B06098">
      <w:p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يتم التحقق نه من خلال التأكد من ممارسات العاملين في جمعية أم القرى الخيرية النسائية (دوام كلى – متطوعين) وطرق قياسها النظرية التى تهدف الى الولاء التنظيمى، وانها تتفق مع النظريات القائمة.</w:t>
      </w:r>
    </w:p>
    <w:p w14:paraId="55799B45" w14:textId="77777777" w:rsidR="007C01C6" w:rsidRPr="003C2738" w:rsidRDefault="007C01C6" w:rsidP="00B06098">
      <w:p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lastRenderedPageBreak/>
        <w:t>ثالثاً: التجريب القبلى على عينة صغيرة تجريبية بنسبة 10% بعد اجراء التعديلات ثم قياس صدق الاتساق الداخلى للأسئلة وثبات الاداة لتقييم مدى وضوح الأداة وسهولة استخدامه، واجراء التعديلات للبدء فى جمع البيانات ثم تصميم الاستبانة فى صورتها النهائية على نماذج جوجل وتطبيقها.</w:t>
      </w:r>
    </w:p>
    <w:p w14:paraId="3546792A" w14:textId="77777777" w:rsidR="007C01C6" w:rsidRPr="003C2738" w:rsidRDefault="007C01C6" w:rsidP="007C01C6">
      <w:pPr>
        <w:pStyle w:val="a4"/>
        <w:numPr>
          <w:ilvl w:val="0"/>
          <w:numId w:val="5"/>
        </w:numPr>
        <w:bidi/>
        <w:spacing w:after="0" w:line="24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مكونات وتصميم الاستبانة</w:t>
      </w:r>
    </w:p>
    <w:tbl>
      <w:tblPr>
        <w:tblStyle w:val="a6"/>
        <w:bidiVisual/>
        <w:tblW w:w="0" w:type="auto"/>
        <w:tblLook w:val="04A0" w:firstRow="1" w:lastRow="0" w:firstColumn="1" w:lastColumn="0" w:noHBand="0" w:noVBand="1"/>
      </w:tblPr>
      <w:tblGrid>
        <w:gridCol w:w="4139"/>
        <w:gridCol w:w="4157"/>
      </w:tblGrid>
      <w:tr w:rsidR="007C01C6" w:rsidRPr="003C2738" w14:paraId="4791A319" w14:textId="77777777" w:rsidTr="00C561CE">
        <w:tc>
          <w:tcPr>
            <w:tcW w:w="4261" w:type="dxa"/>
            <w:shd w:val="clear" w:color="auto" w:fill="D9D9D9" w:themeFill="background1" w:themeFillShade="D9"/>
            <w:vAlign w:val="center"/>
          </w:tcPr>
          <w:p w14:paraId="6BA30497" w14:textId="77777777" w:rsidR="007C01C6" w:rsidRPr="003C2738" w:rsidRDefault="007C01C6" w:rsidP="00C561CE">
            <w:pPr>
              <w:bidi/>
              <w:spacing w:after="0" w:line="240" w:lineRule="auto"/>
              <w:jc w:val="center"/>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البيانات الشخصية</w:t>
            </w:r>
          </w:p>
        </w:tc>
        <w:tc>
          <w:tcPr>
            <w:tcW w:w="4261" w:type="dxa"/>
          </w:tcPr>
          <w:p w14:paraId="67F407DE" w14:textId="77777777" w:rsidR="007C01C6" w:rsidRPr="003C2738" w:rsidRDefault="007C01C6" w:rsidP="007C01C6">
            <w:pPr>
              <w:pStyle w:val="a4"/>
              <w:numPr>
                <w:ilvl w:val="0"/>
                <w:numId w:val="7"/>
              </w:numPr>
              <w:bidi/>
              <w:spacing w:after="0" w:line="24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 xml:space="preserve">النوع </w:t>
            </w:r>
          </w:p>
          <w:p w14:paraId="17DEC8F6" w14:textId="77777777" w:rsidR="007C01C6" w:rsidRPr="003C2738" w:rsidRDefault="007C01C6" w:rsidP="007C01C6">
            <w:pPr>
              <w:pStyle w:val="a4"/>
              <w:numPr>
                <w:ilvl w:val="0"/>
                <w:numId w:val="7"/>
              </w:numPr>
              <w:bidi/>
              <w:spacing w:after="0" w:line="24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المستوى الوظيفى</w:t>
            </w:r>
          </w:p>
          <w:p w14:paraId="58D03BC4" w14:textId="77777777" w:rsidR="007C01C6" w:rsidRPr="003C2738" w:rsidRDefault="007C01C6" w:rsidP="007C01C6">
            <w:pPr>
              <w:pStyle w:val="a4"/>
              <w:numPr>
                <w:ilvl w:val="0"/>
                <w:numId w:val="7"/>
              </w:numPr>
              <w:bidi/>
              <w:spacing w:after="0" w:line="24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نوع العامل (دوام كلى - متطوع)</w:t>
            </w:r>
          </w:p>
        </w:tc>
      </w:tr>
      <w:tr w:rsidR="007C01C6" w:rsidRPr="003C2738" w14:paraId="394F4FBA" w14:textId="77777777" w:rsidTr="00C561CE">
        <w:tc>
          <w:tcPr>
            <w:tcW w:w="8522" w:type="dxa"/>
            <w:gridSpan w:val="2"/>
            <w:shd w:val="clear" w:color="auto" w:fill="D9D9D9" w:themeFill="background1" w:themeFillShade="D9"/>
            <w:vAlign w:val="center"/>
          </w:tcPr>
          <w:p w14:paraId="392AC834" w14:textId="77777777" w:rsidR="007C01C6" w:rsidRPr="003C2738" w:rsidRDefault="007C01C6" w:rsidP="00C561CE">
            <w:pPr>
              <w:bidi/>
              <w:spacing w:after="0" w:line="240" w:lineRule="auto"/>
              <w:jc w:val="center"/>
              <w:rPr>
                <w:rFonts w:ascii="Traditional Arabic" w:hAnsi="Traditional Arabic" w:cs="Traditional Arabic"/>
                <w:color w:val="000000" w:themeColor="text1"/>
                <w:sz w:val="28"/>
                <w:szCs w:val="28"/>
                <w:rtl/>
              </w:rPr>
            </w:pPr>
            <w:r w:rsidRPr="003C2738">
              <w:rPr>
                <w:rFonts w:ascii="Traditional Arabic" w:hAnsi="Traditional Arabic" w:cs="Traditional Arabic"/>
                <w:b/>
                <w:bCs/>
                <w:color w:val="000000" w:themeColor="text1"/>
                <w:sz w:val="28"/>
                <w:szCs w:val="28"/>
                <w:rtl/>
              </w:rPr>
              <w:t>ابعاد المتغير المستقل ( الدعم التنظيمي )</w:t>
            </w:r>
          </w:p>
        </w:tc>
      </w:tr>
      <w:tr w:rsidR="007C01C6" w:rsidRPr="003C2738" w14:paraId="6EB95B5C" w14:textId="77777777" w:rsidTr="00C561CE">
        <w:tc>
          <w:tcPr>
            <w:tcW w:w="4261" w:type="dxa"/>
          </w:tcPr>
          <w:p w14:paraId="32B26E6F" w14:textId="77777777" w:rsidR="007C01C6" w:rsidRPr="003C2738" w:rsidRDefault="007C01C6" w:rsidP="00C561CE">
            <w:pPr>
              <w:bidi/>
              <w:spacing w:after="0" w:line="24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العدالة التنظيمية</w:t>
            </w:r>
          </w:p>
        </w:tc>
        <w:tc>
          <w:tcPr>
            <w:tcW w:w="4261" w:type="dxa"/>
          </w:tcPr>
          <w:p w14:paraId="02436654" w14:textId="77777777" w:rsidR="007C01C6" w:rsidRPr="003C2738" w:rsidRDefault="007C01C6" w:rsidP="00C561CE">
            <w:pPr>
              <w:bidi/>
              <w:spacing w:after="0" w:line="24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4 فقرات</w:t>
            </w:r>
          </w:p>
        </w:tc>
      </w:tr>
      <w:tr w:rsidR="007C01C6" w:rsidRPr="003C2738" w14:paraId="52C0F4FB" w14:textId="77777777" w:rsidTr="00C561CE">
        <w:tc>
          <w:tcPr>
            <w:tcW w:w="4261" w:type="dxa"/>
          </w:tcPr>
          <w:p w14:paraId="57F2D720" w14:textId="77777777" w:rsidR="007C01C6" w:rsidRPr="003C2738" w:rsidRDefault="007C01C6" w:rsidP="00C561CE">
            <w:pPr>
              <w:bidi/>
              <w:spacing w:after="0" w:line="24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المشاركة فى اتخاذ القرارات</w:t>
            </w:r>
          </w:p>
        </w:tc>
        <w:tc>
          <w:tcPr>
            <w:tcW w:w="4261" w:type="dxa"/>
          </w:tcPr>
          <w:p w14:paraId="1A33DD64" w14:textId="77777777" w:rsidR="007C01C6" w:rsidRPr="003C2738" w:rsidRDefault="007C01C6" w:rsidP="00C561CE">
            <w:pPr>
              <w:bidi/>
              <w:spacing w:after="0" w:line="24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4 فقرات</w:t>
            </w:r>
          </w:p>
        </w:tc>
      </w:tr>
      <w:tr w:rsidR="007C01C6" w:rsidRPr="003C2738" w14:paraId="47E90D48" w14:textId="77777777" w:rsidTr="00C561CE">
        <w:tc>
          <w:tcPr>
            <w:tcW w:w="4261" w:type="dxa"/>
          </w:tcPr>
          <w:p w14:paraId="4F832F1A" w14:textId="77777777" w:rsidR="007C01C6" w:rsidRPr="003C2738" w:rsidRDefault="007C01C6" w:rsidP="00C561CE">
            <w:pPr>
              <w:bidi/>
              <w:spacing w:after="0" w:line="24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الدعم القيادى</w:t>
            </w:r>
          </w:p>
        </w:tc>
        <w:tc>
          <w:tcPr>
            <w:tcW w:w="4261" w:type="dxa"/>
          </w:tcPr>
          <w:p w14:paraId="76B2E430" w14:textId="77777777" w:rsidR="007C01C6" w:rsidRPr="003C2738" w:rsidRDefault="007C01C6" w:rsidP="00C561CE">
            <w:pPr>
              <w:bidi/>
              <w:spacing w:after="0" w:line="24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4 فقرات</w:t>
            </w:r>
          </w:p>
        </w:tc>
      </w:tr>
      <w:tr w:rsidR="007C01C6" w:rsidRPr="003C2738" w14:paraId="2E611F5C" w14:textId="77777777" w:rsidTr="00C561CE">
        <w:tc>
          <w:tcPr>
            <w:tcW w:w="8522" w:type="dxa"/>
            <w:gridSpan w:val="2"/>
            <w:shd w:val="clear" w:color="auto" w:fill="D9D9D9" w:themeFill="background1" w:themeFillShade="D9"/>
            <w:vAlign w:val="center"/>
          </w:tcPr>
          <w:p w14:paraId="52AF6922" w14:textId="77777777" w:rsidR="007C01C6" w:rsidRPr="003C2738" w:rsidRDefault="007C01C6" w:rsidP="00C561CE">
            <w:pPr>
              <w:bidi/>
              <w:spacing w:after="0" w:line="240" w:lineRule="auto"/>
              <w:jc w:val="center"/>
              <w:rPr>
                <w:rFonts w:ascii="Traditional Arabic" w:hAnsi="Traditional Arabic" w:cs="Traditional Arabic"/>
                <w:color w:val="000000" w:themeColor="text1"/>
                <w:sz w:val="28"/>
                <w:szCs w:val="28"/>
                <w:rtl/>
              </w:rPr>
            </w:pPr>
            <w:r w:rsidRPr="003C2738">
              <w:rPr>
                <w:rFonts w:ascii="Traditional Arabic" w:hAnsi="Traditional Arabic" w:cs="Traditional Arabic"/>
                <w:b/>
                <w:bCs/>
                <w:color w:val="000000" w:themeColor="text1"/>
                <w:sz w:val="28"/>
                <w:szCs w:val="28"/>
                <w:rtl/>
              </w:rPr>
              <w:t>المتغير التابع ( الولاء التنظيمي )</w:t>
            </w:r>
          </w:p>
        </w:tc>
      </w:tr>
      <w:tr w:rsidR="007C01C6" w:rsidRPr="003C2738" w14:paraId="69121DA8" w14:textId="77777777" w:rsidTr="00C561CE">
        <w:tc>
          <w:tcPr>
            <w:tcW w:w="4261" w:type="dxa"/>
          </w:tcPr>
          <w:p w14:paraId="5EFCD660" w14:textId="77777777" w:rsidR="007C01C6" w:rsidRPr="003C2738" w:rsidRDefault="007C01C6" w:rsidP="00C561CE">
            <w:pPr>
              <w:bidi/>
              <w:spacing w:after="0" w:line="24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 xml:space="preserve">الولاء العاطفى </w:t>
            </w:r>
          </w:p>
        </w:tc>
        <w:tc>
          <w:tcPr>
            <w:tcW w:w="4261" w:type="dxa"/>
          </w:tcPr>
          <w:p w14:paraId="24B9056E" w14:textId="77777777" w:rsidR="007C01C6" w:rsidRPr="003C2738" w:rsidRDefault="007C01C6" w:rsidP="00C561CE">
            <w:pPr>
              <w:bidi/>
              <w:spacing w:after="0" w:line="24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4 فقرات</w:t>
            </w:r>
          </w:p>
        </w:tc>
      </w:tr>
      <w:tr w:rsidR="007C01C6" w:rsidRPr="003C2738" w14:paraId="1670ECF2" w14:textId="77777777" w:rsidTr="00C561CE">
        <w:tc>
          <w:tcPr>
            <w:tcW w:w="4261" w:type="dxa"/>
          </w:tcPr>
          <w:p w14:paraId="7708A7EB" w14:textId="77777777" w:rsidR="007C01C6" w:rsidRPr="003C2738" w:rsidRDefault="007C01C6" w:rsidP="00C561CE">
            <w:pPr>
              <w:bidi/>
              <w:spacing w:after="0" w:line="24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الولاء الأخلاقى</w:t>
            </w:r>
          </w:p>
        </w:tc>
        <w:tc>
          <w:tcPr>
            <w:tcW w:w="4261" w:type="dxa"/>
          </w:tcPr>
          <w:p w14:paraId="221EE62C" w14:textId="77777777" w:rsidR="007C01C6" w:rsidRPr="003C2738" w:rsidRDefault="007C01C6" w:rsidP="00C561CE">
            <w:pPr>
              <w:bidi/>
              <w:spacing w:after="0" w:line="24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4 فقرات</w:t>
            </w:r>
          </w:p>
        </w:tc>
      </w:tr>
      <w:tr w:rsidR="007C01C6" w:rsidRPr="003C2738" w14:paraId="0E091FA1" w14:textId="77777777" w:rsidTr="00C561CE">
        <w:tc>
          <w:tcPr>
            <w:tcW w:w="4261" w:type="dxa"/>
          </w:tcPr>
          <w:p w14:paraId="053EB3EB" w14:textId="77777777" w:rsidR="007C01C6" w:rsidRPr="003C2738" w:rsidRDefault="007C01C6" w:rsidP="00C561CE">
            <w:pPr>
              <w:bidi/>
              <w:spacing w:after="0" w:line="24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الولاء الاستمرارى</w:t>
            </w:r>
          </w:p>
        </w:tc>
        <w:tc>
          <w:tcPr>
            <w:tcW w:w="4261" w:type="dxa"/>
          </w:tcPr>
          <w:p w14:paraId="5188F418" w14:textId="77777777" w:rsidR="007C01C6" w:rsidRPr="003C2738" w:rsidRDefault="007C01C6" w:rsidP="00C561CE">
            <w:pPr>
              <w:bidi/>
              <w:spacing w:after="0" w:line="24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4 فقرات</w:t>
            </w:r>
          </w:p>
        </w:tc>
      </w:tr>
      <w:tr w:rsidR="007C01C6" w:rsidRPr="003C2738" w14:paraId="10E94CEE" w14:textId="77777777" w:rsidTr="00C561CE">
        <w:tc>
          <w:tcPr>
            <w:tcW w:w="4261" w:type="dxa"/>
            <w:shd w:val="clear" w:color="auto" w:fill="D9D9D9" w:themeFill="background1" w:themeFillShade="D9"/>
          </w:tcPr>
          <w:p w14:paraId="0F0F0DFA" w14:textId="77777777" w:rsidR="007C01C6" w:rsidRPr="003C2738" w:rsidRDefault="007C01C6" w:rsidP="00C561CE">
            <w:pPr>
              <w:bidi/>
              <w:spacing w:after="0" w:line="240" w:lineRule="auto"/>
              <w:jc w:val="both"/>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المتغير الوسيط (الرضا الوظيفى)</w:t>
            </w:r>
          </w:p>
        </w:tc>
        <w:tc>
          <w:tcPr>
            <w:tcW w:w="4261" w:type="dxa"/>
          </w:tcPr>
          <w:p w14:paraId="4F97E2EC" w14:textId="77777777" w:rsidR="007C01C6" w:rsidRPr="003C2738" w:rsidRDefault="007C01C6" w:rsidP="00C561CE">
            <w:pPr>
              <w:bidi/>
              <w:spacing w:after="0" w:line="24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4 فقرات</w:t>
            </w:r>
          </w:p>
        </w:tc>
      </w:tr>
    </w:tbl>
    <w:p w14:paraId="61390E17" w14:textId="77777777" w:rsidR="007C01C6" w:rsidRPr="003C2738" w:rsidRDefault="007C01C6" w:rsidP="007C01C6">
      <w:pPr>
        <w:bidi/>
        <w:spacing w:after="0" w:line="240" w:lineRule="auto"/>
        <w:jc w:val="both"/>
        <w:rPr>
          <w:rFonts w:ascii="Traditional Arabic" w:hAnsi="Traditional Arabic" w:cs="Traditional Arabic"/>
          <w:color w:val="000000" w:themeColor="text1"/>
          <w:sz w:val="28"/>
          <w:szCs w:val="28"/>
          <w:rtl/>
        </w:rPr>
      </w:pPr>
    </w:p>
    <w:p w14:paraId="64DE7B12" w14:textId="77777777" w:rsidR="007C01C6" w:rsidRPr="003C2738" w:rsidRDefault="007C01C6" w:rsidP="007C01C6">
      <w:pPr>
        <w:bidi/>
        <w:spacing w:after="0" w:line="24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 xml:space="preserve">سيتم الاعتماد على نموذج ليكرت الخماسى فى الاجابة على فقرات الدراسة </w:t>
      </w:r>
    </w:p>
    <w:tbl>
      <w:tblPr>
        <w:tblStyle w:val="a6"/>
        <w:bidiVisual/>
        <w:tblW w:w="5000" w:type="pct"/>
        <w:tblLook w:val="04A0" w:firstRow="1" w:lastRow="0" w:firstColumn="1" w:lastColumn="0" w:noHBand="0" w:noVBand="1"/>
      </w:tblPr>
      <w:tblGrid>
        <w:gridCol w:w="1098"/>
        <w:gridCol w:w="1407"/>
        <w:gridCol w:w="1128"/>
        <w:gridCol w:w="1326"/>
        <w:gridCol w:w="1402"/>
        <w:gridCol w:w="1935"/>
      </w:tblGrid>
      <w:tr w:rsidR="007C01C6" w:rsidRPr="003C2738" w14:paraId="33CFEBFB" w14:textId="77777777" w:rsidTr="00C561CE">
        <w:trPr>
          <w:trHeight w:val="720"/>
        </w:trPr>
        <w:tc>
          <w:tcPr>
            <w:tcW w:w="662" w:type="pct"/>
            <w:shd w:val="clear" w:color="auto" w:fill="D9D9D9" w:themeFill="background1" w:themeFillShade="D9"/>
            <w:vAlign w:val="center"/>
          </w:tcPr>
          <w:p w14:paraId="46243EE6" w14:textId="77777777" w:rsidR="007C01C6" w:rsidRPr="003C2738" w:rsidRDefault="007C01C6" w:rsidP="00C561CE">
            <w:pPr>
              <w:bidi/>
              <w:spacing w:after="0" w:line="240" w:lineRule="auto"/>
              <w:jc w:val="center"/>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الاجابة</w:t>
            </w:r>
          </w:p>
        </w:tc>
        <w:tc>
          <w:tcPr>
            <w:tcW w:w="848" w:type="pct"/>
            <w:shd w:val="clear" w:color="auto" w:fill="D9D9D9" w:themeFill="background1" w:themeFillShade="D9"/>
            <w:vAlign w:val="center"/>
          </w:tcPr>
          <w:p w14:paraId="778DE3D4" w14:textId="77777777" w:rsidR="007C01C6" w:rsidRPr="003C2738" w:rsidRDefault="007C01C6" w:rsidP="00C561CE">
            <w:pPr>
              <w:bidi/>
              <w:spacing w:after="0" w:line="240" w:lineRule="auto"/>
              <w:jc w:val="center"/>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موافق بشدة</w:t>
            </w:r>
          </w:p>
        </w:tc>
        <w:tc>
          <w:tcPr>
            <w:tcW w:w="680" w:type="pct"/>
            <w:shd w:val="clear" w:color="auto" w:fill="D9D9D9" w:themeFill="background1" w:themeFillShade="D9"/>
            <w:vAlign w:val="center"/>
          </w:tcPr>
          <w:p w14:paraId="196A39E6" w14:textId="77777777" w:rsidR="007C01C6" w:rsidRPr="003C2738" w:rsidRDefault="007C01C6" w:rsidP="00C561CE">
            <w:pPr>
              <w:bidi/>
              <w:spacing w:after="0" w:line="240" w:lineRule="auto"/>
              <w:jc w:val="center"/>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موافق</w:t>
            </w:r>
          </w:p>
        </w:tc>
        <w:tc>
          <w:tcPr>
            <w:tcW w:w="799" w:type="pct"/>
            <w:shd w:val="clear" w:color="auto" w:fill="D9D9D9" w:themeFill="background1" w:themeFillShade="D9"/>
            <w:vAlign w:val="center"/>
          </w:tcPr>
          <w:p w14:paraId="1B3BE607" w14:textId="77777777" w:rsidR="007C01C6" w:rsidRPr="003C2738" w:rsidRDefault="007C01C6" w:rsidP="00C561CE">
            <w:pPr>
              <w:bidi/>
              <w:spacing w:after="0" w:line="240" w:lineRule="auto"/>
              <w:jc w:val="center"/>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محايد</w:t>
            </w:r>
          </w:p>
        </w:tc>
        <w:tc>
          <w:tcPr>
            <w:tcW w:w="845" w:type="pct"/>
            <w:shd w:val="clear" w:color="auto" w:fill="D9D9D9" w:themeFill="background1" w:themeFillShade="D9"/>
            <w:vAlign w:val="center"/>
          </w:tcPr>
          <w:p w14:paraId="63F45A3B" w14:textId="77777777" w:rsidR="007C01C6" w:rsidRPr="003C2738" w:rsidRDefault="007C01C6" w:rsidP="00C561CE">
            <w:pPr>
              <w:bidi/>
              <w:spacing w:after="0" w:line="240" w:lineRule="auto"/>
              <w:jc w:val="center"/>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غير موافق</w:t>
            </w:r>
          </w:p>
        </w:tc>
        <w:tc>
          <w:tcPr>
            <w:tcW w:w="1166" w:type="pct"/>
            <w:shd w:val="clear" w:color="auto" w:fill="D9D9D9" w:themeFill="background1" w:themeFillShade="D9"/>
            <w:vAlign w:val="center"/>
          </w:tcPr>
          <w:p w14:paraId="30367269" w14:textId="77777777" w:rsidR="007C01C6" w:rsidRPr="003C2738" w:rsidRDefault="007C01C6" w:rsidP="00C561CE">
            <w:pPr>
              <w:bidi/>
              <w:spacing w:after="0" w:line="240" w:lineRule="auto"/>
              <w:jc w:val="center"/>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غير موافق بشدة</w:t>
            </w:r>
          </w:p>
        </w:tc>
      </w:tr>
      <w:tr w:rsidR="007C01C6" w:rsidRPr="003C2738" w14:paraId="5DF1E6CF" w14:textId="77777777" w:rsidTr="00C561CE">
        <w:trPr>
          <w:trHeight w:val="720"/>
        </w:trPr>
        <w:tc>
          <w:tcPr>
            <w:tcW w:w="662" w:type="pct"/>
            <w:vAlign w:val="center"/>
          </w:tcPr>
          <w:p w14:paraId="4A9CBAC0" w14:textId="77777777" w:rsidR="007C01C6" w:rsidRPr="003C2738" w:rsidRDefault="007C01C6" w:rsidP="00C561CE">
            <w:pPr>
              <w:bidi/>
              <w:spacing w:after="0" w:line="240" w:lineRule="auto"/>
              <w:jc w:val="center"/>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الدرجة</w:t>
            </w:r>
          </w:p>
        </w:tc>
        <w:tc>
          <w:tcPr>
            <w:tcW w:w="848" w:type="pct"/>
            <w:vAlign w:val="center"/>
          </w:tcPr>
          <w:p w14:paraId="79B524EC" w14:textId="77777777" w:rsidR="007C01C6" w:rsidRPr="003C2738" w:rsidRDefault="007C01C6" w:rsidP="00C561CE">
            <w:pPr>
              <w:bidi/>
              <w:spacing w:after="0" w:line="240" w:lineRule="auto"/>
              <w:jc w:val="center"/>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5</w:t>
            </w:r>
          </w:p>
        </w:tc>
        <w:tc>
          <w:tcPr>
            <w:tcW w:w="680" w:type="pct"/>
            <w:vAlign w:val="center"/>
          </w:tcPr>
          <w:p w14:paraId="35567562" w14:textId="77777777" w:rsidR="007C01C6" w:rsidRPr="003C2738" w:rsidRDefault="007C01C6" w:rsidP="00C561CE">
            <w:pPr>
              <w:bidi/>
              <w:spacing w:after="0" w:line="240" w:lineRule="auto"/>
              <w:jc w:val="center"/>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4</w:t>
            </w:r>
          </w:p>
        </w:tc>
        <w:tc>
          <w:tcPr>
            <w:tcW w:w="799" w:type="pct"/>
            <w:vAlign w:val="center"/>
          </w:tcPr>
          <w:p w14:paraId="50E20FFC" w14:textId="77777777" w:rsidR="007C01C6" w:rsidRPr="003C2738" w:rsidRDefault="007C01C6" w:rsidP="00C561CE">
            <w:pPr>
              <w:bidi/>
              <w:spacing w:after="0" w:line="240" w:lineRule="auto"/>
              <w:jc w:val="center"/>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3</w:t>
            </w:r>
          </w:p>
        </w:tc>
        <w:tc>
          <w:tcPr>
            <w:tcW w:w="845" w:type="pct"/>
            <w:vAlign w:val="center"/>
          </w:tcPr>
          <w:p w14:paraId="0B8C1928" w14:textId="77777777" w:rsidR="007C01C6" w:rsidRPr="003C2738" w:rsidRDefault="007C01C6" w:rsidP="00C561CE">
            <w:pPr>
              <w:bidi/>
              <w:spacing w:after="0" w:line="240" w:lineRule="auto"/>
              <w:jc w:val="center"/>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2</w:t>
            </w:r>
          </w:p>
        </w:tc>
        <w:tc>
          <w:tcPr>
            <w:tcW w:w="1166" w:type="pct"/>
            <w:vAlign w:val="center"/>
          </w:tcPr>
          <w:p w14:paraId="18ADC882" w14:textId="77777777" w:rsidR="007C01C6" w:rsidRPr="003C2738" w:rsidRDefault="007C01C6" w:rsidP="00C561CE">
            <w:pPr>
              <w:bidi/>
              <w:spacing w:after="0" w:line="240" w:lineRule="auto"/>
              <w:jc w:val="center"/>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1</w:t>
            </w:r>
          </w:p>
        </w:tc>
      </w:tr>
    </w:tbl>
    <w:p w14:paraId="24308D42" w14:textId="77777777" w:rsidR="007C01C6" w:rsidRPr="003C2738" w:rsidRDefault="007C01C6" w:rsidP="00C561CE">
      <w:pPr>
        <w:bidi/>
        <w:spacing w:after="0" w:line="360" w:lineRule="auto"/>
        <w:rPr>
          <w:rFonts w:ascii="Traditional Arabic" w:hAnsi="Traditional Arabic" w:cs="Traditional Arabic"/>
          <w:b/>
          <w:bCs/>
          <w:color w:val="000000" w:themeColor="text1"/>
          <w:sz w:val="28"/>
          <w:szCs w:val="28"/>
          <w:rtl/>
        </w:rPr>
      </w:pPr>
      <w:r w:rsidRPr="003C2738">
        <w:rPr>
          <w:rFonts w:ascii="Traditional Arabic" w:hAnsi="Traditional Arabic" w:cs="Traditional Arabic"/>
          <w:b/>
          <w:bCs/>
          <w:color w:val="000000" w:themeColor="text1"/>
          <w:sz w:val="28"/>
          <w:szCs w:val="28"/>
          <w:rtl/>
        </w:rPr>
        <w:t>المعالجات الإحصائية المقترحة:</w:t>
      </w:r>
    </w:p>
    <w:p w14:paraId="75A7F2B1" w14:textId="77777777" w:rsidR="007C01C6" w:rsidRPr="003C2738" w:rsidRDefault="007C01C6" w:rsidP="00B06098">
      <w:p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Pr>
        <w:t xml:space="preserve">  </w:t>
      </w:r>
      <w:r w:rsidRPr="003C2738">
        <w:rPr>
          <w:rFonts w:ascii="Traditional Arabic" w:hAnsi="Traditional Arabic" w:cs="Traditional Arabic"/>
          <w:color w:val="000000" w:themeColor="text1"/>
          <w:sz w:val="28"/>
          <w:szCs w:val="28"/>
          <w:rtl/>
        </w:rPr>
        <w:t>بعد الانتهاء من جمع بيانات الدراسة، سيتم ترميز البيانات وإدخالها إلي الحاسب الآلي، ثم معالجتها وتحليلها واستخراج النتائج الإحصائية باستخدام برنامج " الحزمة الإحصائية للعلوم الاجتماعية</w:t>
      </w:r>
      <w:r w:rsidRPr="003C2738">
        <w:rPr>
          <w:rFonts w:ascii="Traditional Arabic" w:hAnsi="Traditional Arabic" w:cs="Traditional Arabic"/>
          <w:color w:val="000000" w:themeColor="text1"/>
          <w:sz w:val="28"/>
          <w:szCs w:val="28"/>
        </w:rPr>
        <w:t xml:space="preserve"> " SPSS "  Statistical Package for the Social Science</w:t>
      </w:r>
    </w:p>
    <w:p w14:paraId="471668B6" w14:textId="77777777" w:rsidR="007C01C6" w:rsidRPr="003C2738" w:rsidRDefault="007C01C6" w:rsidP="00B06098">
      <w:p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سيتم اللجوء إلي المعاملات والاختبارات الإحصائية التالية في تحليل بيانات الدراسة</w:t>
      </w:r>
      <w:r w:rsidRPr="003C2738">
        <w:rPr>
          <w:rFonts w:ascii="Traditional Arabic" w:hAnsi="Traditional Arabic" w:cs="Traditional Arabic"/>
          <w:color w:val="000000" w:themeColor="text1"/>
          <w:sz w:val="28"/>
          <w:szCs w:val="28"/>
        </w:rPr>
        <w:t>:</w:t>
      </w:r>
    </w:p>
    <w:p w14:paraId="41BBE40F" w14:textId="77777777" w:rsidR="007C01C6" w:rsidRPr="003C2738" w:rsidRDefault="007C01C6" w:rsidP="00B06098">
      <w:pPr>
        <w:bidi/>
        <w:spacing w:after="0" w:line="360" w:lineRule="auto"/>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(1)</w:t>
      </w:r>
      <w:r w:rsidRPr="003C2738">
        <w:rPr>
          <w:rFonts w:ascii="Traditional Arabic" w:hAnsi="Traditional Arabic" w:cs="Traditional Arabic"/>
          <w:color w:val="000000" w:themeColor="text1"/>
          <w:sz w:val="28"/>
          <w:szCs w:val="28"/>
        </w:rPr>
        <w:t xml:space="preserve"> </w:t>
      </w:r>
      <w:r w:rsidRPr="003C2738">
        <w:rPr>
          <w:rFonts w:ascii="Traditional Arabic" w:hAnsi="Traditional Arabic" w:cs="Traditional Arabic"/>
          <w:color w:val="000000" w:themeColor="text1"/>
          <w:sz w:val="28"/>
          <w:szCs w:val="28"/>
          <w:rtl/>
        </w:rPr>
        <w:t>التكرارات البسيطة والنسب المئوية</w:t>
      </w:r>
      <w:r w:rsidRPr="003C2738">
        <w:rPr>
          <w:rFonts w:ascii="Traditional Arabic" w:hAnsi="Traditional Arabic" w:cs="Traditional Arabic"/>
          <w:color w:val="000000" w:themeColor="text1"/>
          <w:sz w:val="28"/>
          <w:szCs w:val="28"/>
        </w:rPr>
        <w:t xml:space="preserve">.    </w:t>
      </w:r>
    </w:p>
    <w:p w14:paraId="6028FA66" w14:textId="77777777" w:rsidR="007C01C6" w:rsidRPr="003C2738" w:rsidRDefault="007C01C6" w:rsidP="00B06098">
      <w:pPr>
        <w:bidi/>
        <w:spacing w:after="0" w:line="360" w:lineRule="auto"/>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lastRenderedPageBreak/>
        <w:t>(2)</w:t>
      </w:r>
      <w:r w:rsidRPr="003C2738">
        <w:rPr>
          <w:rFonts w:ascii="Traditional Arabic" w:hAnsi="Traditional Arabic" w:cs="Traditional Arabic"/>
          <w:color w:val="000000" w:themeColor="text1"/>
          <w:sz w:val="28"/>
          <w:szCs w:val="28"/>
        </w:rPr>
        <w:t xml:space="preserve"> </w:t>
      </w:r>
      <w:r w:rsidRPr="003C2738">
        <w:rPr>
          <w:rFonts w:ascii="Traditional Arabic" w:hAnsi="Traditional Arabic" w:cs="Traditional Arabic"/>
          <w:color w:val="000000" w:themeColor="text1"/>
          <w:sz w:val="28"/>
          <w:szCs w:val="28"/>
          <w:rtl/>
        </w:rPr>
        <w:t>المتوسطات الحسابية والانحرافات المعيارية</w:t>
      </w:r>
      <w:r w:rsidRPr="003C2738">
        <w:rPr>
          <w:rFonts w:ascii="Traditional Arabic" w:hAnsi="Traditional Arabic" w:cs="Traditional Arabic"/>
          <w:color w:val="000000" w:themeColor="text1"/>
          <w:sz w:val="28"/>
          <w:szCs w:val="28"/>
        </w:rPr>
        <w:t>.</w:t>
      </w:r>
    </w:p>
    <w:p w14:paraId="1F1B0AED" w14:textId="77777777" w:rsidR="007C01C6" w:rsidRPr="003C2738" w:rsidRDefault="007C01C6" w:rsidP="00B06098">
      <w:pPr>
        <w:bidi/>
        <w:spacing w:after="0" w:line="360" w:lineRule="auto"/>
        <w:rPr>
          <w:rFonts w:ascii="Traditional Arabic" w:hAnsi="Traditional Arabic" w:cs="Traditional Arabic"/>
          <w:color w:val="000000" w:themeColor="text1"/>
          <w:sz w:val="28"/>
          <w:szCs w:val="28"/>
          <w:rtl/>
          <w:lang w:bidi="ar-EG"/>
        </w:rPr>
      </w:pPr>
      <w:r w:rsidRPr="003C2738">
        <w:rPr>
          <w:rFonts w:ascii="Traditional Arabic" w:hAnsi="Traditional Arabic" w:cs="Traditional Arabic"/>
          <w:color w:val="000000" w:themeColor="text1"/>
          <w:sz w:val="28"/>
          <w:szCs w:val="28"/>
          <w:rtl/>
        </w:rPr>
        <w:t>(3) الاهمية النسبية</w:t>
      </w:r>
      <w:r w:rsidRPr="003C2738">
        <w:rPr>
          <w:rFonts w:ascii="Traditional Arabic" w:hAnsi="Traditional Arabic" w:cs="Traditional Arabic"/>
          <w:color w:val="000000" w:themeColor="text1"/>
          <w:sz w:val="28"/>
          <w:szCs w:val="28"/>
        </w:rPr>
        <w:t>.</w:t>
      </w:r>
    </w:p>
    <w:p w14:paraId="6B7EE0D7" w14:textId="77777777" w:rsidR="007C01C6" w:rsidRPr="003C2738" w:rsidRDefault="007C01C6" w:rsidP="00B06098">
      <w:pPr>
        <w:bidi/>
        <w:spacing w:after="0" w:line="360" w:lineRule="auto"/>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(4)</w:t>
      </w:r>
      <w:r w:rsidRPr="003C2738">
        <w:rPr>
          <w:rFonts w:ascii="Traditional Arabic" w:hAnsi="Traditional Arabic" w:cs="Traditional Arabic"/>
          <w:color w:val="000000" w:themeColor="text1"/>
          <w:sz w:val="28"/>
          <w:szCs w:val="28"/>
        </w:rPr>
        <w:t xml:space="preserve"> </w:t>
      </w:r>
      <w:r w:rsidRPr="003C2738">
        <w:rPr>
          <w:rFonts w:ascii="Traditional Arabic" w:hAnsi="Traditional Arabic" w:cs="Traditional Arabic"/>
          <w:color w:val="000000" w:themeColor="text1"/>
          <w:sz w:val="28"/>
          <w:szCs w:val="28"/>
          <w:rtl/>
        </w:rPr>
        <w:t>معامل ارتباط</w:t>
      </w:r>
      <w:r w:rsidRPr="003C2738">
        <w:rPr>
          <w:rFonts w:ascii="Traditional Arabic" w:hAnsi="Traditional Arabic" w:cs="Traditional Arabic"/>
          <w:color w:val="000000" w:themeColor="text1"/>
          <w:sz w:val="28"/>
          <w:szCs w:val="28"/>
        </w:rPr>
        <w:t xml:space="preserve"> Pearson " </w:t>
      </w:r>
      <w:r w:rsidRPr="003C2738">
        <w:rPr>
          <w:rFonts w:ascii="Traditional Arabic" w:hAnsi="Traditional Arabic" w:cs="Traditional Arabic"/>
          <w:color w:val="000000" w:themeColor="text1"/>
          <w:sz w:val="28"/>
          <w:szCs w:val="28"/>
          <w:rtl/>
        </w:rPr>
        <w:t>بيرسون ": لدراسة شدة واتجاه العلاقة الارتباطية بين متغيرين من متغيرات الدراسة</w:t>
      </w:r>
      <w:r w:rsidRPr="003C2738">
        <w:rPr>
          <w:rFonts w:ascii="Traditional Arabic" w:hAnsi="Traditional Arabic" w:cs="Traditional Arabic"/>
          <w:color w:val="000000" w:themeColor="text1"/>
          <w:sz w:val="28"/>
          <w:szCs w:val="28"/>
        </w:rPr>
        <w:t>.</w:t>
      </w:r>
    </w:p>
    <w:p w14:paraId="7D848187" w14:textId="77777777" w:rsidR="007C01C6" w:rsidRPr="003C2738" w:rsidRDefault="007C01C6" w:rsidP="00B06098">
      <w:pPr>
        <w:bidi/>
        <w:spacing w:after="0" w:line="360" w:lineRule="auto"/>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(5) الانحدار المتعدد: لقياس التأثير المعنوي للمتغيرات التفسيرية في المتغير المستجيب.</w:t>
      </w:r>
    </w:p>
    <w:p w14:paraId="5F6A07C2" w14:textId="77777777" w:rsidR="00B16DE8" w:rsidRPr="003C2738" w:rsidRDefault="00B16DE8" w:rsidP="00447942">
      <w:pPr>
        <w:bidi/>
        <w:spacing w:after="0" w:line="360" w:lineRule="auto"/>
        <w:rPr>
          <w:rFonts w:ascii="Traditional Arabic" w:hAnsi="Traditional Arabic" w:cs="Traditional Arabic"/>
          <w:b/>
          <w:bCs/>
          <w:color w:val="000000" w:themeColor="text1"/>
          <w:sz w:val="32"/>
          <w:szCs w:val="32"/>
          <w:rtl/>
        </w:rPr>
      </w:pPr>
      <w:r w:rsidRPr="003C2738">
        <w:rPr>
          <w:rFonts w:ascii="Traditional Arabic" w:hAnsi="Traditional Arabic" w:cs="Traditional Arabic"/>
          <w:b/>
          <w:bCs/>
          <w:color w:val="000000" w:themeColor="text1"/>
          <w:sz w:val="32"/>
          <w:szCs w:val="32"/>
          <w:rtl/>
        </w:rPr>
        <w:t>نموذج الدراسة</w:t>
      </w:r>
    </w:p>
    <w:p w14:paraId="01B89717" w14:textId="77777777" w:rsidR="00B16DE8" w:rsidRPr="003C2738" w:rsidRDefault="00B16DE8" w:rsidP="00447942">
      <w:pPr>
        <w:bidi/>
        <w:spacing w:after="0" w:line="360" w:lineRule="auto"/>
        <w:jc w:val="both"/>
        <w:rPr>
          <w:rStyle w:val="x193iq5w"/>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b/>
          <w:bCs/>
          <w:color w:val="000000" w:themeColor="text1"/>
          <w:sz w:val="28"/>
          <w:szCs w:val="28"/>
          <w:rtl/>
        </w:rPr>
        <w:t xml:space="preserve">النظرية التى تقوم عليها الدراسة </w:t>
      </w:r>
    </w:p>
    <w:p w14:paraId="2188F944" w14:textId="77777777" w:rsidR="00B16DE8" w:rsidRPr="003C2738" w:rsidRDefault="00B16DE8" w:rsidP="00447942">
      <w:pPr>
        <w:bidi/>
        <w:spacing w:after="0" w:line="360" w:lineRule="auto"/>
        <w:jc w:val="both"/>
        <w:rPr>
          <w:rStyle w:val="x193iq5w"/>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b/>
          <w:bCs/>
          <w:color w:val="000000" w:themeColor="text1"/>
          <w:sz w:val="28"/>
          <w:szCs w:val="28"/>
          <w:rtl/>
        </w:rPr>
        <w:t xml:space="preserve">نظرية الدعم التنظيمي </w:t>
      </w:r>
    </w:p>
    <w:p w14:paraId="1ECF6A1E" w14:textId="77777777" w:rsidR="00B16DE8" w:rsidRPr="003C2738" w:rsidRDefault="00B16DE8" w:rsidP="00447942">
      <w:pPr>
        <w:bidi/>
        <w:spacing w:after="0" w:line="360" w:lineRule="auto"/>
        <w:jc w:val="both"/>
        <w:rPr>
          <w:rStyle w:val="x4k7w5x"/>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rPr>
        <w:t xml:space="preserve">     تم تطوير نظرية الدعم التنظيمي بواسطة ايسينبيرجير</w:t>
      </w:r>
      <w:r w:rsidRPr="003C2738">
        <w:rPr>
          <w:rStyle w:val="x193iq5w"/>
          <w:rFonts w:ascii="Traditional Arabic" w:hAnsi="Traditional Arabic" w:cs="Traditional Arabic"/>
          <w:color w:val="000000" w:themeColor="text1"/>
          <w:sz w:val="28"/>
          <w:szCs w:val="28"/>
        </w:rPr>
        <w:t xml:space="preserve"> Eisenberger </w:t>
      </w:r>
      <w:r w:rsidRPr="003C2738">
        <w:rPr>
          <w:rStyle w:val="x193iq5w"/>
          <w:rFonts w:ascii="Traditional Arabic" w:hAnsi="Traditional Arabic" w:cs="Traditional Arabic"/>
          <w:color w:val="000000" w:themeColor="text1"/>
          <w:sz w:val="28"/>
          <w:szCs w:val="28"/>
          <w:rtl/>
        </w:rPr>
        <w:t xml:space="preserve">وزملائه وتعد هذه النظرية هي الأساس الذي استند إليه مفهوم الدعم التنظيم المدرك </w:t>
      </w:r>
      <w:r w:rsidRPr="003C2738">
        <w:rPr>
          <w:rStyle w:val="x4k7w5x"/>
          <w:rFonts w:ascii="Traditional Arabic" w:hAnsi="Traditional Arabic" w:cs="Traditional Arabic"/>
          <w:color w:val="000000" w:themeColor="text1"/>
          <w:sz w:val="28"/>
          <w:szCs w:val="28"/>
        </w:rPr>
        <w:t>Islam , 2017, p 123 )</w:t>
      </w:r>
      <w:r w:rsidRPr="003C2738">
        <w:rPr>
          <w:rStyle w:val="x4k7w5x"/>
          <w:rFonts w:ascii="Traditional Arabic" w:hAnsi="Traditional Arabic" w:cs="Traditional Arabic"/>
          <w:color w:val="000000" w:themeColor="text1"/>
          <w:sz w:val="28"/>
          <w:szCs w:val="28"/>
          <w:rtl/>
          <w:lang w:bidi="ar-EG"/>
        </w:rPr>
        <w:t xml:space="preserve"> )</w:t>
      </w:r>
    </w:p>
    <w:p w14:paraId="1626C529" w14:textId="77777777" w:rsidR="00B16DE8" w:rsidRPr="003C2738" w:rsidRDefault="00B16DE8" w:rsidP="00447942">
      <w:pPr>
        <w:bidi/>
        <w:spacing w:after="0" w:line="360" w:lineRule="auto"/>
        <w:jc w:val="both"/>
        <w:rPr>
          <w:rStyle w:val="x193iq5w"/>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lang w:bidi="ar-EG"/>
        </w:rPr>
        <w:t>, و</w:t>
      </w:r>
      <w:r w:rsidRPr="003C2738">
        <w:rPr>
          <w:rStyle w:val="x193iq5w"/>
          <w:rFonts w:ascii="Traditional Arabic" w:hAnsi="Traditional Arabic" w:cs="Traditional Arabic"/>
          <w:color w:val="000000" w:themeColor="text1"/>
          <w:sz w:val="28"/>
          <w:szCs w:val="28"/>
          <w:rtl/>
        </w:rPr>
        <w:t>تفترض النظرية أن العاملين يقدمون مخرجات عمل ايجابية مقابل ما يحصلون عليه من دعم تنظيمي ومنافع معنوية من أرباب العمل، وتعمل هذه المنافع المعنوية على تشكيل موقف ذهني لدى العاملين يعرف باسم الدعم التنظيمي المدرك</w:t>
      </w:r>
      <w:r w:rsidRPr="003C2738">
        <w:rPr>
          <w:rStyle w:val="x4k7w5x"/>
          <w:rFonts w:ascii="Traditional Arabic" w:hAnsi="Traditional Arabic" w:cs="Traditional Arabic"/>
          <w:color w:val="000000" w:themeColor="text1"/>
          <w:sz w:val="28"/>
          <w:szCs w:val="28"/>
          <w:rtl/>
        </w:rPr>
        <w:t>( عبد الصادق, ضرغام , 2016, ص 292 )</w:t>
      </w:r>
    </w:p>
    <w:p w14:paraId="68667B93" w14:textId="77777777" w:rsidR="00B16DE8" w:rsidRPr="003C2738" w:rsidRDefault="00B16DE8" w:rsidP="00447942">
      <w:pPr>
        <w:bidi/>
        <w:spacing w:after="0" w:line="360" w:lineRule="auto"/>
        <w:jc w:val="both"/>
        <w:rPr>
          <w:rStyle w:val="x193iq5w"/>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b/>
          <w:bCs/>
          <w:color w:val="000000" w:themeColor="text1"/>
          <w:sz w:val="28"/>
          <w:szCs w:val="28"/>
          <w:rtl/>
        </w:rPr>
        <w:t>الفكرة التى تقوم عليها النظرية :</w:t>
      </w:r>
    </w:p>
    <w:p w14:paraId="3E9FB3C2" w14:textId="77777777" w:rsidR="00B16DE8" w:rsidRPr="003C2738" w:rsidRDefault="00B16DE8" w:rsidP="00447942">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     وفقا لنظرية الدعم التنظيمي تفترض الأتى :</w:t>
      </w:r>
    </w:p>
    <w:p w14:paraId="0FBFEEE6" w14:textId="77777777" w:rsidR="00B16DE8" w:rsidRPr="003C2738" w:rsidRDefault="00B16DE8" w:rsidP="00447942">
      <w:pPr>
        <w:bidi/>
        <w:spacing w:after="0" w:line="360" w:lineRule="auto"/>
        <w:rPr>
          <w:rStyle w:val="x193iq5w"/>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rPr>
        <w:t xml:space="preserve">1 - ما يقدمه التنظيم للعاملين من تعاملات ودعم إيجابي يسهم في شعور العاملين بالقيمة والتميز كأعضاء في هذا التنظيم، ويولد هذا الشعور احساسا ايجابيا لدى العاملين بالالتزام بضرورة اظهار اتجاهات وسلوكيات ايجابية يستفيد منها التنظيم. كما أكدت النظرية على أن ما يلقاه الفرد من دعم من التنظيم الذي يعمل به يشبع احتياجاته الاجتماعية والعاطفية الأمر الذي يسهم في تدعيم الارتباط العاطفي للعاملين بالتنظيم </w:t>
      </w:r>
      <w:r w:rsidRPr="003C2738">
        <w:rPr>
          <w:rStyle w:val="x4k7w5x"/>
          <w:rFonts w:ascii="Traditional Arabic" w:hAnsi="Traditional Arabic" w:cs="Traditional Arabic"/>
          <w:color w:val="000000" w:themeColor="text1"/>
          <w:sz w:val="28"/>
          <w:szCs w:val="28"/>
          <w:rtl/>
        </w:rPr>
        <w:t>( عبد الله , 2022 , ص 57 )</w:t>
      </w:r>
    </w:p>
    <w:p w14:paraId="513CA3BA" w14:textId="77777777" w:rsidR="00B16DE8" w:rsidRPr="003C2738" w:rsidRDefault="00B16DE8" w:rsidP="00447942">
      <w:pPr>
        <w:bidi/>
        <w:spacing w:after="0" w:line="360" w:lineRule="auto"/>
        <w:jc w:val="both"/>
        <w:rPr>
          <w:rStyle w:val="x4k7w5x"/>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lang w:bidi="ar-EG"/>
        </w:rPr>
        <w:t xml:space="preserve">2 - </w:t>
      </w:r>
      <w:r w:rsidRPr="003C2738">
        <w:rPr>
          <w:rStyle w:val="x193iq5w"/>
          <w:rFonts w:ascii="Traditional Arabic" w:hAnsi="Traditional Arabic" w:cs="Traditional Arabic"/>
          <w:color w:val="000000" w:themeColor="text1"/>
          <w:sz w:val="28"/>
          <w:szCs w:val="28"/>
          <w:rtl/>
        </w:rPr>
        <w:t xml:space="preserve">عندما ينظر العاملين إلى الدعم التنظيمي بمعيار المعاملة بالمثل فإنهم يلتزمون بإظهار السلوكيات والاتجاهات الايجابية التي تفيد التنظيم، وبناء على ذلك فإن الدعم التنظيمي يسهم في تحسين الأداء وتدعيم السلوكيات الإيجابية والحد من السلوكيات السلبية </w:t>
      </w:r>
      <w:r w:rsidRPr="003C2738">
        <w:rPr>
          <w:rStyle w:val="x4k7w5x"/>
          <w:rFonts w:ascii="Traditional Arabic" w:hAnsi="Traditional Arabic" w:cs="Traditional Arabic"/>
          <w:color w:val="000000" w:themeColor="text1"/>
          <w:sz w:val="28"/>
          <w:szCs w:val="28"/>
        </w:rPr>
        <w:t>( Rhoades , 2002 , p 698 )</w:t>
      </w:r>
    </w:p>
    <w:p w14:paraId="1E61FCED" w14:textId="77777777" w:rsidR="00B16DE8" w:rsidRPr="003C2738" w:rsidRDefault="00B16DE8" w:rsidP="00447942">
      <w:pPr>
        <w:bidi/>
        <w:spacing w:after="0" w:line="360" w:lineRule="auto"/>
        <w:jc w:val="both"/>
        <w:rPr>
          <w:rStyle w:val="x193iq5w"/>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rPr>
        <w:lastRenderedPageBreak/>
        <w:t>3 - تؤكد نظرية الدعم التنظيمي على أن المعاملة التي يقدمها التنظيم للعاملين بمثابة إشارة إلى مدى تقدير التنظيم لجهود العاملين واهتمامهم برفاهيتهم</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xml:space="preserve">وانطلاقا من قاعدة المعاملة بالمثل فإن العاملين الذي يشعرون ويدركون الدعم التنظيمي ينعكس ذلك لديهم في مستويات مرتفعة من الولاء التنظيمي العاطفي وسلوكيات المواطنة التنظيمية ومستويات منخفضة من الإحباط والانسحاب، وبناءً على ما سبق فإن التنظيمات التي تدعم العاملين بها تمتلك ميزة تنافسية على التنظيمات التي لا تدعم العاملين </w:t>
      </w:r>
      <w:r w:rsidRPr="003C2738">
        <w:rPr>
          <w:rFonts w:ascii="Traditional Arabic" w:hAnsi="Traditional Arabic" w:cs="Traditional Arabic"/>
          <w:color w:val="000000" w:themeColor="text1"/>
          <w:sz w:val="28"/>
          <w:szCs w:val="28"/>
          <w:lang w:bidi="ar-EG"/>
        </w:rPr>
        <w:t>p 127 )</w:t>
      </w:r>
      <w:r w:rsidRPr="003C2738">
        <w:rPr>
          <w:rFonts w:ascii="Traditional Arabic" w:hAnsi="Traditional Arabic" w:cs="Traditional Arabic"/>
          <w:color w:val="000000" w:themeColor="text1"/>
          <w:sz w:val="28"/>
          <w:szCs w:val="28"/>
          <w:rtl/>
          <w:lang w:bidi="ar-EG"/>
        </w:rPr>
        <w:t xml:space="preserve"> </w:t>
      </w:r>
      <w:r w:rsidRPr="003C2738">
        <w:rPr>
          <w:rStyle w:val="x4k7w5x"/>
          <w:rFonts w:ascii="Traditional Arabic" w:hAnsi="Traditional Arabic" w:cs="Traditional Arabic"/>
          <w:color w:val="000000" w:themeColor="text1"/>
          <w:sz w:val="28"/>
          <w:szCs w:val="28"/>
        </w:rPr>
        <w:t>Zagenczyk, 2010,</w:t>
      </w:r>
      <w:r w:rsidRPr="003C2738">
        <w:rPr>
          <w:rStyle w:val="x4k7w5x"/>
          <w:rFonts w:ascii="Traditional Arabic" w:hAnsi="Traditional Arabic" w:cs="Traditional Arabic"/>
          <w:color w:val="000000" w:themeColor="text1"/>
          <w:sz w:val="28"/>
          <w:szCs w:val="28"/>
          <w:rtl/>
          <w:lang w:bidi="ar-EG"/>
        </w:rPr>
        <w:t xml:space="preserve"> )</w:t>
      </w:r>
    </w:p>
    <w:p w14:paraId="3030C838" w14:textId="77777777" w:rsidR="00B16DE8" w:rsidRPr="003C2738" w:rsidRDefault="00B16DE8" w:rsidP="00447942">
      <w:pPr>
        <w:bidi/>
        <w:spacing w:after="0" w:line="360" w:lineRule="auto"/>
        <w:jc w:val="both"/>
        <w:rPr>
          <w:rStyle w:val="x4k7w5x"/>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rPr>
        <w:t xml:space="preserve">4 - عندما يشعر العاملون بأن التنظيمات تقدم لهم الدعم فإنهم يبذلون قصارى جهدهم لتحقيق أهداف التنظيم، ويصبح ذلك بمثابة عقد نفسي غير مكتوب بين التنظيم والعاملين. يلتزم بمقتضاه العامل بتقديم أعلى مستويات الولاء والأداء للتنظيم مقابل ما يتلقاه من التنظيم من دعم ومساندة . </w:t>
      </w:r>
      <w:r w:rsidRPr="003C2738">
        <w:rPr>
          <w:rStyle w:val="x4k7w5x"/>
          <w:rFonts w:ascii="Traditional Arabic" w:hAnsi="Traditional Arabic" w:cs="Traditional Arabic"/>
          <w:color w:val="000000" w:themeColor="text1"/>
          <w:sz w:val="28"/>
          <w:szCs w:val="28"/>
        </w:rPr>
        <w:t>Huali, Wu , 2008 , p 105 )</w:t>
      </w:r>
      <w:r w:rsidRPr="003C2738">
        <w:rPr>
          <w:rStyle w:val="x4k7w5x"/>
          <w:rFonts w:ascii="Traditional Arabic" w:hAnsi="Traditional Arabic" w:cs="Traditional Arabic"/>
          <w:color w:val="000000" w:themeColor="text1"/>
          <w:sz w:val="28"/>
          <w:szCs w:val="28"/>
          <w:rtl/>
          <w:lang w:bidi="ar-EG"/>
        </w:rPr>
        <w:t xml:space="preserve"> )</w:t>
      </w:r>
    </w:p>
    <w:p w14:paraId="5A7DE80E" w14:textId="77777777" w:rsidR="00B16DE8" w:rsidRPr="003C2738" w:rsidRDefault="00B16DE8" w:rsidP="00447942">
      <w:pPr>
        <w:bidi/>
        <w:spacing w:after="0" w:line="360" w:lineRule="auto"/>
        <w:jc w:val="both"/>
        <w:rPr>
          <w:rStyle w:val="x4k7w5x"/>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rPr>
        <w:t>5 - تؤكد النظرية على أن الدعم التنظيمي المدرك يتطلب قاعدة المعاملة بالمثل من العاملين من خلال احترام وتقدير تنظيماتهم والعمل على تحقيق أهدافها</w:t>
      </w:r>
      <w:r w:rsidRPr="003C2738">
        <w:rPr>
          <w:rStyle w:val="a3"/>
          <w:rFonts w:ascii="Traditional Arabic" w:hAnsi="Traditional Arabic" w:cs="Traditional Arabic"/>
          <w:color w:val="000000" w:themeColor="text1"/>
          <w:sz w:val="28"/>
          <w:szCs w:val="28"/>
          <w:rtl/>
        </w:rPr>
        <w:t xml:space="preserve"> </w:t>
      </w:r>
      <w:r w:rsidRPr="003C2738">
        <w:rPr>
          <w:rStyle w:val="x4k7w5x"/>
          <w:rFonts w:ascii="Traditional Arabic" w:hAnsi="Traditional Arabic" w:cs="Traditional Arabic"/>
          <w:color w:val="000000" w:themeColor="text1"/>
          <w:sz w:val="28"/>
          <w:szCs w:val="28"/>
        </w:rPr>
        <w:t>Dawley, David , 2008 , p 237 )</w:t>
      </w:r>
      <w:r w:rsidRPr="003C2738">
        <w:rPr>
          <w:rStyle w:val="x4k7w5x"/>
          <w:rFonts w:ascii="Traditional Arabic" w:hAnsi="Traditional Arabic" w:cs="Traditional Arabic"/>
          <w:color w:val="000000" w:themeColor="text1"/>
          <w:sz w:val="28"/>
          <w:szCs w:val="28"/>
          <w:rtl/>
          <w:lang w:bidi="ar-EG"/>
        </w:rPr>
        <w:t xml:space="preserve"> )</w:t>
      </w:r>
    </w:p>
    <w:p w14:paraId="2B3C4784" w14:textId="77777777" w:rsidR="00B16DE8" w:rsidRPr="003C2738" w:rsidRDefault="00B16DE8" w:rsidP="00447942">
      <w:pPr>
        <w:bidi/>
        <w:spacing w:after="0" w:line="360" w:lineRule="auto"/>
        <w:jc w:val="both"/>
        <w:rPr>
          <w:rStyle w:val="x193iq5w"/>
          <w:rFonts w:ascii="Traditional Arabic" w:hAnsi="Traditional Arabic" w:cs="Traditional Arabic"/>
          <w:color w:val="000000" w:themeColor="text1"/>
          <w:sz w:val="28"/>
          <w:szCs w:val="28"/>
          <w:rtl/>
          <w:lang w:bidi="ar-EG"/>
        </w:rPr>
      </w:pPr>
      <w:r w:rsidRPr="003C2738">
        <w:rPr>
          <w:rFonts w:ascii="Traditional Arabic" w:eastAsia="Times New Roman" w:hAnsi="Traditional Arabic" w:cs="Traditional Arabic"/>
          <w:b/>
          <w:bCs/>
          <w:color w:val="000000" w:themeColor="text1"/>
          <w:sz w:val="28"/>
          <w:szCs w:val="28"/>
          <w:rtl/>
        </w:rPr>
        <w:t>تطبيق النظرية على الدراسة الحالية</w:t>
      </w:r>
    </w:p>
    <w:p w14:paraId="4290520B" w14:textId="77777777" w:rsidR="00B16DE8" w:rsidRPr="003C2738" w:rsidRDefault="00B16DE8" w:rsidP="00447942">
      <w:pPr>
        <w:bidi/>
        <w:spacing w:after="0" w:line="360" w:lineRule="auto"/>
        <w:jc w:val="both"/>
        <w:rPr>
          <w:rStyle w:val="x193iq5w"/>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rPr>
        <w:t xml:space="preserve">ووفقا للنظرية فإن الأفراد يكونون تصورًا عامًا حول مدى تقدير التنظيم الإسهاماتهم واهتمامه برفاهيتهم، وفي ضوء هذا التصور تتشكل اتجاهات الأفراد ومواقفهم، حيث يرتبط الدعم التنظيمي المدرك إيجابيًا بالعديد من المخرجات التنظيمية مثل الولاء التنظيمي العاطفي، والرضا الوظيفي وسلوك المواطنة التنظيمية </w:t>
      </w:r>
      <w:r w:rsidRPr="003C2738">
        <w:rPr>
          <w:rStyle w:val="x4k7w5x"/>
          <w:rFonts w:ascii="Traditional Arabic" w:hAnsi="Traditional Arabic" w:cs="Traditional Arabic"/>
          <w:color w:val="000000" w:themeColor="text1"/>
          <w:sz w:val="28"/>
          <w:szCs w:val="28"/>
        </w:rPr>
        <w:t>Kurtessis, 2017 ,1855 )</w:t>
      </w:r>
      <w:r w:rsidRPr="003C2738">
        <w:rPr>
          <w:rFonts w:ascii="Traditional Arabic" w:hAnsi="Traditional Arabic" w:cs="Traditional Arabic"/>
          <w:color w:val="000000" w:themeColor="text1"/>
          <w:sz w:val="28"/>
          <w:szCs w:val="28"/>
          <w:rtl/>
          <w:lang w:bidi="ar-EG"/>
        </w:rPr>
        <w:t xml:space="preserve"> </w:t>
      </w:r>
      <w:r w:rsidRPr="003C2738">
        <w:rPr>
          <w:rStyle w:val="x4k7w5x"/>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وتركز الدراسة على محددات الدعم التنظيمى بمستوياتها الثلاثة التى تتمثل فى  ( العدالة التنظيمية  - الدعم القيادى  - المشاركة فى اتخاذ القرارات )  ودرجات توفرها للعاملين بجمعية أم القرى الخيرية النسائية بمكة المكرمة وتأثيرها فى الولاء التنظيمى للعاملين من خلال قياس الولاء بمستوياته الثلاثة ( الولاء العاطفى – الولاء الأخلاقى – الولاء الإستمرارى )</w:t>
      </w:r>
    </w:p>
    <w:p w14:paraId="35A84797" w14:textId="77777777" w:rsidR="00B16DE8" w:rsidRPr="003C2738" w:rsidRDefault="00B16DE8" w:rsidP="00B16DE8">
      <w:pPr>
        <w:rPr>
          <w:rFonts w:asciiTheme="majorBidi" w:hAnsiTheme="majorBidi" w:cstheme="majorBidi"/>
          <w:color w:val="000000" w:themeColor="text1"/>
          <w:sz w:val="28"/>
          <w:szCs w:val="28"/>
          <w:lang w:bidi="ar-EG"/>
        </w:rPr>
      </w:pPr>
      <w:r w:rsidRPr="003C2738">
        <w:rPr>
          <w:rFonts w:asciiTheme="majorBidi" w:hAnsiTheme="majorBidi" w:cstheme="majorBidi"/>
          <w:noProof/>
          <w:color w:val="000000" w:themeColor="text1"/>
          <w:sz w:val="28"/>
          <w:szCs w:val="28"/>
        </w:rPr>
        <w:lastRenderedPageBreak/>
        <w:drawing>
          <wp:inline distT="0" distB="0" distL="0" distR="0" wp14:anchorId="2CF44B48" wp14:editId="32F8D596">
            <wp:extent cx="4972744" cy="2400635"/>
            <wp:effectExtent l="0" t="0" r="0" b="0"/>
            <wp:docPr id="10064656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465627" name="Picture 1006465627"/>
                    <pic:cNvPicPr/>
                  </pic:nvPicPr>
                  <pic:blipFill>
                    <a:blip r:embed="rId8">
                      <a:extLst>
                        <a:ext uri="{28A0092B-C50C-407E-A947-70E740481C1C}">
                          <a14:useLocalDpi xmlns:a14="http://schemas.microsoft.com/office/drawing/2010/main" val="0"/>
                        </a:ext>
                      </a:extLst>
                    </a:blip>
                    <a:stretch>
                      <a:fillRect/>
                    </a:stretch>
                  </pic:blipFill>
                  <pic:spPr>
                    <a:xfrm>
                      <a:off x="0" y="0"/>
                      <a:ext cx="4972744" cy="2400635"/>
                    </a:xfrm>
                    <a:prstGeom prst="rect">
                      <a:avLst/>
                    </a:prstGeom>
                  </pic:spPr>
                </pic:pic>
              </a:graphicData>
            </a:graphic>
          </wp:inline>
        </w:drawing>
      </w:r>
    </w:p>
    <w:p w14:paraId="13CF2C4C" w14:textId="77777777" w:rsidR="00B16DE8" w:rsidRPr="003C2738" w:rsidRDefault="00B16DE8" w:rsidP="00B16DE8">
      <w:pPr>
        <w:autoSpaceDE w:val="0"/>
        <w:autoSpaceDN w:val="0"/>
        <w:adjustRightInd w:val="0"/>
        <w:spacing w:after="0" w:line="240" w:lineRule="auto"/>
        <w:jc w:val="center"/>
        <w:rPr>
          <w:rStyle w:val="x193iq5w"/>
          <w:rFonts w:ascii="Traditional Arabic" w:hAnsi="Traditional Arabic" w:cs="Traditional Arabic"/>
          <w:b/>
          <w:bCs/>
          <w:color w:val="000000" w:themeColor="text1"/>
          <w:sz w:val="28"/>
          <w:szCs w:val="28"/>
          <w:rtl/>
          <w:lang w:bidi="ar-EG"/>
        </w:rPr>
      </w:pPr>
      <w:r w:rsidRPr="003C2738">
        <w:rPr>
          <w:rStyle w:val="x193iq5w"/>
          <w:rFonts w:ascii="Traditional Arabic" w:hAnsi="Traditional Arabic" w:cs="Traditional Arabic"/>
          <w:b/>
          <w:bCs/>
          <w:color w:val="000000" w:themeColor="text1"/>
          <w:sz w:val="28"/>
          <w:szCs w:val="28"/>
          <w:rtl/>
        </w:rPr>
        <w:t>نموذج يوضح العلاقة بين محددات الدعم التنظيمى والولاء التنظيمى من إعداد الباحثة</w:t>
      </w:r>
    </w:p>
    <w:p w14:paraId="0DE31B2E" w14:textId="77777777" w:rsidR="00B16DE8" w:rsidRPr="003C2738" w:rsidRDefault="00B16DE8" w:rsidP="00B16DE8">
      <w:pPr>
        <w:rPr>
          <w:rFonts w:asciiTheme="majorBidi" w:hAnsiTheme="majorBidi" w:cstheme="majorBidi"/>
          <w:color w:val="000000" w:themeColor="text1"/>
          <w:sz w:val="28"/>
          <w:szCs w:val="28"/>
        </w:rPr>
      </w:pPr>
    </w:p>
    <w:p w14:paraId="5C9676B2" w14:textId="77777777" w:rsidR="00B16DE8" w:rsidRPr="003C2738" w:rsidRDefault="00B16DE8" w:rsidP="00C11B1A">
      <w:pPr>
        <w:autoSpaceDE w:val="0"/>
        <w:autoSpaceDN w:val="0"/>
        <w:adjustRightInd w:val="0"/>
        <w:spacing w:after="0" w:line="360" w:lineRule="auto"/>
        <w:jc w:val="right"/>
        <w:rPr>
          <w:rStyle w:val="x193iq5w"/>
          <w:rFonts w:ascii="Traditional Arabic" w:hAnsi="Traditional Arabic" w:cs="Traditional Arabic"/>
          <w:b/>
          <w:bCs/>
          <w:color w:val="000000" w:themeColor="text1"/>
          <w:sz w:val="36"/>
          <w:szCs w:val="36"/>
          <w:rtl/>
          <w:lang w:bidi="ar-EG"/>
        </w:rPr>
      </w:pPr>
      <w:r w:rsidRPr="003C2738">
        <w:rPr>
          <w:rStyle w:val="x193iq5w"/>
          <w:rFonts w:ascii="Traditional Arabic" w:hAnsi="Traditional Arabic" w:cs="Traditional Arabic"/>
          <w:b/>
          <w:bCs/>
          <w:color w:val="000000" w:themeColor="text1"/>
          <w:sz w:val="36"/>
          <w:szCs w:val="36"/>
          <w:rtl/>
        </w:rPr>
        <w:t xml:space="preserve">متغيرات الدراسة </w:t>
      </w:r>
    </w:p>
    <w:p w14:paraId="13547358" w14:textId="77777777" w:rsidR="00B16DE8" w:rsidRPr="003C2738" w:rsidRDefault="00B16DE8" w:rsidP="00C11B1A">
      <w:pPr>
        <w:autoSpaceDE w:val="0"/>
        <w:autoSpaceDN w:val="0"/>
        <w:adjustRightInd w:val="0"/>
        <w:spacing w:after="0" w:line="360" w:lineRule="auto"/>
        <w:jc w:val="right"/>
        <w:rPr>
          <w:rStyle w:val="x193iq5w"/>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b/>
          <w:bCs/>
          <w:color w:val="000000" w:themeColor="text1"/>
          <w:sz w:val="28"/>
          <w:szCs w:val="28"/>
          <w:rtl/>
        </w:rPr>
        <w:t xml:space="preserve">المتغير المستقل : </w:t>
      </w:r>
      <w:r w:rsidRPr="003C2738">
        <w:rPr>
          <w:rStyle w:val="x193iq5w"/>
          <w:rFonts w:ascii="Traditional Arabic" w:hAnsi="Traditional Arabic" w:cs="Traditional Arabic"/>
          <w:color w:val="000000" w:themeColor="text1"/>
          <w:sz w:val="28"/>
          <w:szCs w:val="28"/>
          <w:rtl/>
        </w:rPr>
        <w:t>يتمثل فى الدعم التنظيمى المدرك المقدم فى مؤسسات العمل التطوعى وبالتحديد جمعية أم القرى النسائية الخيرية بمكة المكرمة 0</w:t>
      </w:r>
    </w:p>
    <w:p w14:paraId="29D9A0EE" w14:textId="77777777" w:rsidR="00B16DE8" w:rsidRPr="003C2738" w:rsidRDefault="00B16DE8" w:rsidP="00C11B1A">
      <w:pPr>
        <w:autoSpaceDE w:val="0"/>
        <w:autoSpaceDN w:val="0"/>
        <w:adjustRightInd w:val="0"/>
        <w:spacing w:after="0" w:line="360" w:lineRule="auto"/>
        <w:jc w:val="right"/>
        <w:rPr>
          <w:rStyle w:val="x193iq5w"/>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b/>
          <w:bCs/>
          <w:color w:val="000000" w:themeColor="text1"/>
          <w:sz w:val="28"/>
          <w:szCs w:val="28"/>
          <w:rtl/>
        </w:rPr>
        <w:t xml:space="preserve">المتغير الوسيط </w:t>
      </w:r>
      <w:r w:rsidRPr="003C2738">
        <w:rPr>
          <w:rStyle w:val="x193iq5w"/>
          <w:rFonts w:ascii="Traditional Arabic" w:hAnsi="Traditional Arabic" w:cs="Traditional Arabic"/>
          <w:color w:val="000000" w:themeColor="text1"/>
          <w:sz w:val="28"/>
          <w:szCs w:val="28"/>
          <w:rtl/>
        </w:rPr>
        <w:t xml:space="preserve">: يتمثل فى معدل الرضا الوظييفى لدى العاملين بجمعية ام القرى النسائية بمكة المكرمة </w:t>
      </w:r>
      <w:r w:rsidRPr="003C2738">
        <w:rPr>
          <w:rStyle w:val="x193iq5w"/>
          <w:rFonts w:ascii="Traditional Arabic" w:hAnsi="Traditional Arabic" w:cs="Traditional Arabic"/>
          <w:b/>
          <w:bCs/>
          <w:color w:val="000000" w:themeColor="text1"/>
          <w:sz w:val="28"/>
          <w:szCs w:val="28"/>
          <w:rtl/>
        </w:rPr>
        <w:t>0</w:t>
      </w:r>
    </w:p>
    <w:p w14:paraId="1CFF9983" w14:textId="77777777" w:rsidR="00B16DE8" w:rsidRPr="003C2738" w:rsidRDefault="00B16DE8" w:rsidP="00C11B1A">
      <w:pPr>
        <w:autoSpaceDE w:val="0"/>
        <w:autoSpaceDN w:val="0"/>
        <w:adjustRightInd w:val="0"/>
        <w:spacing w:after="0" w:line="360" w:lineRule="auto"/>
        <w:jc w:val="right"/>
        <w:rPr>
          <w:rStyle w:val="x193iq5w"/>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b/>
          <w:bCs/>
          <w:color w:val="000000" w:themeColor="text1"/>
          <w:sz w:val="28"/>
          <w:szCs w:val="28"/>
          <w:rtl/>
        </w:rPr>
        <w:t xml:space="preserve">المتغير التابع : </w:t>
      </w:r>
      <w:r w:rsidRPr="003C2738">
        <w:rPr>
          <w:rStyle w:val="x193iq5w"/>
          <w:rFonts w:ascii="Traditional Arabic" w:hAnsi="Traditional Arabic" w:cs="Traditional Arabic"/>
          <w:color w:val="000000" w:themeColor="text1"/>
          <w:sz w:val="28"/>
          <w:szCs w:val="28"/>
          <w:rtl/>
        </w:rPr>
        <w:t>يتمثل فى الولاء التنظيمى لدى العاملين بجمعية ام القرى النسائية الخيرية بمستوياته الثلاثة ( العاطفى – الأخلاقى – الأستمرارى ) 0</w:t>
      </w:r>
    </w:p>
    <w:p w14:paraId="14B10245" w14:textId="77777777" w:rsidR="007C01C6" w:rsidRPr="003C2738" w:rsidRDefault="00381153" w:rsidP="00195C5C">
      <w:pPr>
        <w:bidi/>
        <w:spacing w:after="0" w:line="360" w:lineRule="auto"/>
        <w:jc w:val="center"/>
        <w:rPr>
          <w:rFonts w:ascii="Traditional Arabic" w:hAnsi="Traditional Arabic" w:cs="Traditional Arabic"/>
          <w:b/>
          <w:bCs/>
          <w:color w:val="000000" w:themeColor="text1"/>
          <w:sz w:val="32"/>
          <w:szCs w:val="32"/>
          <w:rtl/>
        </w:rPr>
      </w:pPr>
      <w:r w:rsidRPr="003C2738">
        <w:rPr>
          <w:rFonts w:ascii="Traditional Arabic" w:hAnsi="Traditional Arabic" w:cs="Traditional Arabic"/>
          <w:b/>
          <w:bCs/>
          <w:color w:val="000000" w:themeColor="text1"/>
          <w:sz w:val="32"/>
          <w:szCs w:val="32"/>
          <w:rtl/>
        </w:rPr>
        <w:t>مراجع الفصل الأول</w:t>
      </w:r>
    </w:p>
    <w:p w14:paraId="65B0D613" w14:textId="77777777" w:rsidR="00381153" w:rsidRPr="003C2738" w:rsidRDefault="00381153" w:rsidP="00381153">
      <w:pPr>
        <w:bidi/>
        <w:spacing w:after="0" w:line="360" w:lineRule="auto"/>
        <w:rPr>
          <w:rFonts w:ascii="Traditional Arabic" w:hAnsi="Traditional Arabic" w:cs="Traditional Arabic"/>
          <w:b/>
          <w:bCs/>
          <w:color w:val="000000" w:themeColor="text1"/>
          <w:sz w:val="28"/>
          <w:szCs w:val="28"/>
          <w:u w:val="single"/>
          <w:rtl/>
        </w:rPr>
      </w:pPr>
      <w:r w:rsidRPr="003C2738">
        <w:rPr>
          <w:rFonts w:ascii="Traditional Arabic" w:hAnsi="Traditional Arabic" w:cs="Traditional Arabic"/>
          <w:b/>
          <w:bCs/>
          <w:color w:val="000000" w:themeColor="text1"/>
          <w:sz w:val="28"/>
          <w:szCs w:val="28"/>
          <w:u w:val="single"/>
          <w:rtl/>
        </w:rPr>
        <w:t>أولا المراجع العربية:</w:t>
      </w:r>
    </w:p>
    <w:p w14:paraId="4C117BE8" w14:textId="77777777" w:rsidR="00381153" w:rsidRPr="003C2738" w:rsidRDefault="00381153" w:rsidP="00381153">
      <w:pPr>
        <w:pStyle w:val="a4"/>
        <w:numPr>
          <w:ilvl w:val="0"/>
          <w:numId w:val="8"/>
        </w:numPr>
        <w:bidi/>
        <w:spacing w:after="0" w:line="360" w:lineRule="auto"/>
        <w:jc w:val="both"/>
        <w:rPr>
          <w:rFonts w:ascii="Traditional Arabic" w:hAnsi="Traditional Arabic" w:cs="Traditional Arabic"/>
          <w:color w:val="000000" w:themeColor="text1"/>
          <w:sz w:val="28"/>
          <w:szCs w:val="28"/>
          <w:rtl/>
          <w:lang w:bidi="ar-EG"/>
        </w:rPr>
      </w:pPr>
      <w:r w:rsidRPr="003C2738">
        <w:rPr>
          <w:rStyle w:val="x4k7w5x"/>
          <w:rFonts w:ascii="Traditional Arabic" w:hAnsi="Traditional Arabic" w:cs="Traditional Arabic"/>
          <w:color w:val="000000" w:themeColor="text1"/>
          <w:sz w:val="28"/>
          <w:szCs w:val="28"/>
          <w:rtl/>
        </w:rPr>
        <w:t xml:space="preserve">اسحق , عبد الشكور زكريا , أبوسن , أحمد إبراهيم  , ( 2022  )  , أثر الدعم التنظيمي المدرك على نية ترك العمل : دراسة على عينة من الجامعات السودانية الخاصة بولاية الخرطوم , مجلة العلوم الإنسانية والطبيعية , مجلد 3 , عدد 8 , أغسطس 2022 ,  ص 366 – 411  </w:t>
      </w:r>
      <w:r w:rsidRPr="003C2738">
        <w:rPr>
          <w:rFonts w:ascii="Traditional Arabic" w:hAnsi="Traditional Arabic" w:cs="Traditional Arabic"/>
          <w:color w:val="000000" w:themeColor="text1"/>
          <w:sz w:val="28"/>
          <w:szCs w:val="28"/>
          <w:rtl/>
        </w:rPr>
        <w:t>.</w:t>
      </w:r>
    </w:p>
    <w:p w14:paraId="55CB476D" w14:textId="77777777" w:rsidR="00381153" w:rsidRPr="003C2738" w:rsidRDefault="00381153" w:rsidP="00381153">
      <w:pPr>
        <w:pStyle w:val="a4"/>
        <w:numPr>
          <w:ilvl w:val="0"/>
          <w:numId w:val="8"/>
        </w:numPr>
        <w:autoSpaceDE w:val="0"/>
        <w:autoSpaceDN w:val="0"/>
        <w:bidi/>
        <w:adjustRightInd w:val="0"/>
        <w:spacing w:after="0" w:line="360" w:lineRule="auto"/>
        <w:jc w:val="both"/>
        <w:rPr>
          <w:rFonts w:ascii="Traditional Arabic" w:hAnsi="Traditional Arabic" w:cs="Traditional Arabic"/>
          <w:color w:val="000000" w:themeColor="text1"/>
          <w:sz w:val="28"/>
          <w:szCs w:val="28"/>
          <w:rtl/>
        </w:rPr>
      </w:pPr>
      <w:r w:rsidRPr="003C2738">
        <w:rPr>
          <w:rStyle w:val="x4k7w5x"/>
          <w:rFonts w:ascii="Traditional Arabic" w:hAnsi="Traditional Arabic" w:cs="Traditional Arabic"/>
          <w:color w:val="000000" w:themeColor="text1"/>
          <w:sz w:val="28"/>
          <w:szCs w:val="28"/>
          <w:rtl/>
        </w:rPr>
        <w:t>البورى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xml:space="preserve">مصطفى , العامرى , عبده أحمد  ( 2024 )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أثر الولاء التنظيمى فى آداء العاملين : دراسة ميدانية فى البنوك اليمنية بأمانة العاصمة صنعاء , مجلة جامعة صنعاء للعلوم الإنسانية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xml:space="preserve">مجلد 1 , عدد 2 , ص 553 – 586 . </w:t>
      </w:r>
    </w:p>
    <w:p w14:paraId="727FF9C2" w14:textId="77777777" w:rsidR="00381153" w:rsidRPr="003C2738" w:rsidRDefault="00381153" w:rsidP="00381153">
      <w:pPr>
        <w:pStyle w:val="a4"/>
        <w:numPr>
          <w:ilvl w:val="0"/>
          <w:numId w:val="8"/>
        </w:numPr>
        <w:autoSpaceDE w:val="0"/>
        <w:autoSpaceDN w:val="0"/>
        <w:bidi/>
        <w:adjustRightInd w:val="0"/>
        <w:spacing w:after="0" w:line="360" w:lineRule="auto"/>
        <w:jc w:val="both"/>
        <w:rPr>
          <w:rFonts w:ascii="Traditional Arabic" w:hAnsi="Traditional Arabic" w:cs="Traditional Arabic"/>
          <w:color w:val="000000" w:themeColor="text1"/>
          <w:sz w:val="28"/>
          <w:szCs w:val="28"/>
          <w:rtl/>
          <w:lang w:bidi="ar-EG"/>
        </w:rPr>
      </w:pPr>
      <w:r w:rsidRPr="003C2738">
        <w:rPr>
          <w:rStyle w:val="x4k7w5x"/>
          <w:rFonts w:ascii="Traditional Arabic" w:hAnsi="Traditional Arabic" w:cs="Traditional Arabic"/>
          <w:color w:val="000000" w:themeColor="text1"/>
          <w:sz w:val="28"/>
          <w:szCs w:val="28"/>
          <w:rtl/>
        </w:rPr>
        <w:lastRenderedPageBreak/>
        <w:t>الرشيدى , على ضبيان , ( 2020 )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الدعم</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التنظيمي</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وعلاقته</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بالعدالة</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التنظيمية</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والالتزام</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التنظيمي</w:t>
      </w:r>
      <w:r w:rsidRPr="003C2738">
        <w:rPr>
          <w:rStyle w:val="x4k7w5x"/>
          <w:rFonts w:ascii="Traditional Arabic" w:hAnsi="Traditional Arabic" w:cs="Traditional Arabic"/>
          <w:color w:val="000000" w:themeColor="text1"/>
          <w:sz w:val="28"/>
          <w:szCs w:val="28"/>
        </w:rPr>
        <w:t>:</w:t>
      </w:r>
      <w:r w:rsidRPr="003C2738">
        <w:rPr>
          <w:rStyle w:val="x4k7w5x"/>
          <w:rFonts w:ascii="Traditional Arabic" w:hAnsi="Traditional Arabic" w:cs="Traditional Arabic"/>
          <w:color w:val="000000" w:themeColor="text1"/>
          <w:sz w:val="28"/>
          <w:szCs w:val="28"/>
          <w:rtl/>
        </w:rPr>
        <w:t xml:space="preserve"> دراسة</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تطبيقية</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على</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الأطباء</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العاملين في</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بعض</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المستشفيات</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الحكومية</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في</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مدينة</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الرياض , المجلة العربية للإدارة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مجلد 39 , عدد 3 , ص 237 – 244.</w:t>
      </w:r>
    </w:p>
    <w:p w14:paraId="329D8D86" w14:textId="77777777" w:rsidR="00381153" w:rsidRPr="003C2738" w:rsidRDefault="00381153" w:rsidP="00381153">
      <w:pPr>
        <w:pStyle w:val="a4"/>
        <w:numPr>
          <w:ilvl w:val="0"/>
          <w:numId w:val="8"/>
        </w:numPr>
        <w:bidi/>
        <w:spacing w:after="0" w:line="360" w:lineRule="auto"/>
        <w:jc w:val="both"/>
        <w:rPr>
          <w:rFonts w:ascii="Traditional Arabic" w:hAnsi="Traditional Arabic" w:cs="Traditional Arabic"/>
          <w:color w:val="000000" w:themeColor="text1"/>
          <w:sz w:val="28"/>
          <w:szCs w:val="28"/>
          <w:rtl/>
        </w:rPr>
      </w:pPr>
      <w:r w:rsidRPr="003C2738">
        <w:rPr>
          <w:rStyle w:val="x4k7w5x"/>
          <w:rFonts w:ascii="Traditional Arabic" w:hAnsi="Traditional Arabic" w:cs="Traditional Arabic"/>
          <w:color w:val="000000" w:themeColor="text1"/>
          <w:sz w:val="28"/>
          <w:szCs w:val="28"/>
          <w:rtl/>
        </w:rPr>
        <w:t xml:space="preserve">السالم , ماهر على الصالح  , ( 2015 )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 الولاء</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التنظيمي لدى</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مدرسي</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التعليم</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الثانوي</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العام</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وعلاقته</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بالمشاركة</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في</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اتخاذ</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xml:space="preserve">القرار,  رسالة ماجستير غير منشورة فى التربية المقارنة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xml:space="preserve">كلية التربية , جامعة دمشق  . </w:t>
      </w:r>
    </w:p>
    <w:p w14:paraId="614B25DE" w14:textId="77777777" w:rsidR="00381153" w:rsidRPr="003C2738" w:rsidRDefault="00381153" w:rsidP="00381153">
      <w:pPr>
        <w:pStyle w:val="a4"/>
        <w:numPr>
          <w:ilvl w:val="0"/>
          <w:numId w:val="8"/>
        </w:numPr>
        <w:autoSpaceDE w:val="0"/>
        <w:autoSpaceDN w:val="0"/>
        <w:bidi/>
        <w:adjustRightInd w:val="0"/>
        <w:spacing w:after="0" w:line="360" w:lineRule="auto"/>
        <w:jc w:val="both"/>
        <w:rPr>
          <w:rFonts w:ascii="Traditional Arabic" w:hAnsi="Traditional Arabic" w:cs="Traditional Arabic"/>
          <w:color w:val="000000" w:themeColor="text1"/>
          <w:sz w:val="28"/>
          <w:szCs w:val="28"/>
          <w:rtl/>
          <w:lang w:bidi="ar-EG"/>
        </w:rPr>
      </w:pPr>
      <w:r w:rsidRPr="003C2738">
        <w:rPr>
          <w:rStyle w:val="x4k7w5x"/>
          <w:rFonts w:ascii="Traditional Arabic" w:hAnsi="Traditional Arabic" w:cs="Traditional Arabic"/>
          <w:color w:val="000000" w:themeColor="text1"/>
          <w:sz w:val="28"/>
          <w:szCs w:val="28"/>
          <w:rtl/>
        </w:rPr>
        <w:t xml:space="preserve">السيد , هالة خالد , مدكور  , فوزى شعبان ,   ( 2023 )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xml:space="preserve">, تأثير برنامج الدعم التنظيمى على الإلتزام التنظيمى دراسة تطبيقية  , المجلة الأكاديمية للبحوث التجارية المعاصرة </w:t>
      </w:r>
      <w:r w:rsidR="00195C5C">
        <w:rPr>
          <w:rStyle w:val="x4k7w5x"/>
          <w:rFonts w:ascii="Traditional Arabic" w:hAnsi="Traditional Arabic" w:cs="Traditional Arabic"/>
          <w:color w:val="000000" w:themeColor="text1"/>
          <w:sz w:val="28"/>
          <w:szCs w:val="28"/>
          <w:rtl/>
        </w:rPr>
        <w:t xml:space="preserve">, مجلد 3 , عدد 4 , ص 20 – 37 </w:t>
      </w:r>
    </w:p>
    <w:p w14:paraId="1AF8ADD6" w14:textId="77777777" w:rsidR="00381153" w:rsidRPr="003C2738" w:rsidRDefault="00381153" w:rsidP="00381153">
      <w:pPr>
        <w:pStyle w:val="a4"/>
        <w:numPr>
          <w:ilvl w:val="0"/>
          <w:numId w:val="8"/>
        </w:numPr>
        <w:autoSpaceDE w:val="0"/>
        <w:autoSpaceDN w:val="0"/>
        <w:bidi/>
        <w:adjustRightInd w:val="0"/>
        <w:spacing w:after="0" w:line="360" w:lineRule="auto"/>
        <w:jc w:val="both"/>
        <w:rPr>
          <w:rStyle w:val="x4k7w5x"/>
          <w:color w:val="000000" w:themeColor="text1"/>
        </w:rPr>
      </w:pPr>
      <w:r w:rsidRPr="003C2738">
        <w:rPr>
          <w:rStyle w:val="x4k7w5x"/>
          <w:rFonts w:ascii="Traditional Arabic" w:hAnsi="Traditional Arabic" w:cs="Traditional Arabic"/>
          <w:color w:val="000000" w:themeColor="text1"/>
          <w:sz w:val="28"/>
          <w:szCs w:val="28"/>
          <w:rtl/>
        </w:rPr>
        <w:t xml:space="preserve">السهلى , عبيد سعود , العمرى ,محمد بن سعيد , ( 2016 )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xml:space="preserve">, أثر ضغوط العمل على درجة الولاء التنظيمي : دراسة ميدانية على العاملين في منظمات القطاع الخاص بمدينة الرياض , </w:t>
      </w:r>
      <w:r w:rsidRPr="003C2738">
        <w:rPr>
          <w:rStyle w:val="x4k7w5x"/>
          <w:rFonts w:ascii="Traditional Arabic" w:hAnsi="Traditional Arabic" w:cs="Traditional Arabic"/>
          <w:b/>
          <w:bCs/>
          <w:color w:val="000000" w:themeColor="text1"/>
          <w:sz w:val="28"/>
          <w:szCs w:val="28"/>
          <w:rtl/>
        </w:rPr>
        <w:t>مجلة</w:t>
      </w:r>
      <w:r w:rsidRPr="003C2738">
        <w:rPr>
          <w:rStyle w:val="x4k7w5x"/>
          <w:rFonts w:ascii="Traditional Arabic" w:hAnsi="Traditional Arabic" w:cs="Traditional Arabic"/>
          <w:b/>
          <w:bCs/>
          <w:color w:val="000000" w:themeColor="text1"/>
          <w:sz w:val="28"/>
          <w:szCs w:val="28"/>
        </w:rPr>
        <w:t xml:space="preserve"> </w:t>
      </w:r>
      <w:r w:rsidRPr="003C2738">
        <w:rPr>
          <w:rStyle w:val="x4k7w5x"/>
          <w:rFonts w:ascii="Traditional Arabic" w:hAnsi="Traditional Arabic" w:cs="Traditional Arabic"/>
          <w:b/>
          <w:bCs/>
          <w:color w:val="000000" w:themeColor="text1"/>
          <w:sz w:val="28"/>
          <w:szCs w:val="28"/>
          <w:rtl/>
        </w:rPr>
        <w:t>العلوم</w:t>
      </w:r>
      <w:r w:rsidRPr="003C2738">
        <w:rPr>
          <w:rStyle w:val="x4k7w5x"/>
          <w:rFonts w:ascii="Traditional Arabic" w:hAnsi="Traditional Arabic" w:cs="Traditional Arabic"/>
          <w:b/>
          <w:bCs/>
          <w:color w:val="000000" w:themeColor="text1"/>
          <w:sz w:val="28"/>
          <w:szCs w:val="28"/>
        </w:rPr>
        <w:t xml:space="preserve"> </w:t>
      </w:r>
      <w:r w:rsidRPr="003C2738">
        <w:rPr>
          <w:rStyle w:val="x4k7w5x"/>
          <w:rFonts w:ascii="Traditional Arabic" w:hAnsi="Traditional Arabic" w:cs="Traditional Arabic"/>
          <w:b/>
          <w:bCs/>
          <w:color w:val="000000" w:themeColor="text1"/>
          <w:sz w:val="28"/>
          <w:szCs w:val="28"/>
          <w:rtl/>
        </w:rPr>
        <w:t>الإنسانية</w:t>
      </w:r>
      <w:r w:rsidRPr="003C2738">
        <w:rPr>
          <w:rStyle w:val="x4k7w5x"/>
          <w:rFonts w:ascii="Traditional Arabic" w:hAnsi="Traditional Arabic" w:cs="Traditional Arabic"/>
          <w:b/>
          <w:bCs/>
          <w:color w:val="000000" w:themeColor="text1"/>
          <w:sz w:val="28"/>
          <w:szCs w:val="28"/>
        </w:rPr>
        <w:t xml:space="preserve"> </w:t>
      </w:r>
      <w:r w:rsidRPr="003C2738">
        <w:rPr>
          <w:rStyle w:val="x4k7w5x"/>
          <w:rFonts w:ascii="Traditional Arabic" w:hAnsi="Traditional Arabic" w:cs="Traditional Arabic"/>
          <w:b/>
          <w:bCs/>
          <w:color w:val="000000" w:themeColor="text1"/>
          <w:sz w:val="28"/>
          <w:szCs w:val="28"/>
          <w:rtl/>
        </w:rPr>
        <w:t>والاجتماعية</w:t>
      </w:r>
      <w:r w:rsidRPr="003C2738">
        <w:rPr>
          <w:rStyle w:val="x4k7w5x"/>
          <w:rFonts w:ascii="Traditional Arabic" w:hAnsi="Traditional Arabic" w:cs="Traditional Arabic"/>
          <w:color w:val="000000" w:themeColor="text1"/>
          <w:sz w:val="28"/>
          <w:szCs w:val="28"/>
          <w:rtl/>
        </w:rPr>
        <w:t xml:space="preserve">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xml:space="preserve">عدد 39 , ص 15 – 84 . </w:t>
      </w:r>
    </w:p>
    <w:p w14:paraId="5131ABB4" w14:textId="77777777" w:rsidR="00CD0D6F" w:rsidRPr="003C2738" w:rsidRDefault="00CD0D6F" w:rsidP="00CD0D6F">
      <w:pPr>
        <w:pStyle w:val="a4"/>
        <w:numPr>
          <w:ilvl w:val="0"/>
          <w:numId w:val="8"/>
        </w:numPr>
        <w:autoSpaceDE w:val="0"/>
        <w:autoSpaceDN w:val="0"/>
        <w:bidi/>
        <w:adjustRightInd w:val="0"/>
        <w:spacing w:after="0" w:line="360" w:lineRule="auto"/>
        <w:jc w:val="both"/>
        <w:rPr>
          <w:rStyle w:val="x4k7w5x"/>
          <w:rFonts w:ascii="Traditional Arabic" w:hAnsi="Traditional Arabic" w:cs="Traditional Arabic"/>
          <w:color w:val="000000" w:themeColor="text1"/>
          <w:sz w:val="28"/>
          <w:szCs w:val="28"/>
          <w:rtl/>
        </w:rPr>
      </w:pPr>
      <w:r w:rsidRPr="003C2738">
        <w:rPr>
          <w:rStyle w:val="x4k7w5x"/>
          <w:rFonts w:ascii="Traditional Arabic" w:hAnsi="Traditional Arabic" w:cs="Traditional Arabic"/>
          <w:color w:val="000000" w:themeColor="text1"/>
          <w:sz w:val="28"/>
          <w:szCs w:val="28"/>
          <w:rtl/>
        </w:rPr>
        <w:t>الشريف، طلال عبد الملك،</w:t>
      </w:r>
      <w:r w:rsidRPr="003C2738">
        <w:rPr>
          <w:rStyle w:val="x4k7w5x"/>
          <w:rFonts w:ascii="Traditional Arabic" w:hAnsi="Traditional Arabic" w:cs="Traditional Arabic" w:hint="cs"/>
          <w:color w:val="000000" w:themeColor="text1"/>
          <w:sz w:val="28"/>
          <w:szCs w:val="28"/>
          <w:rtl/>
        </w:rPr>
        <w:t xml:space="preserve"> ( </w:t>
      </w:r>
      <w:r w:rsidRPr="003C2738">
        <w:rPr>
          <w:rStyle w:val="x4k7w5x"/>
          <w:rFonts w:ascii="Traditional Arabic" w:hAnsi="Traditional Arabic" w:cs="Traditional Arabic"/>
          <w:color w:val="000000" w:themeColor="text1"/>
          <w:sz w:val="28"/>
          <w:szCs w:val="28"/>
          <w:rtl/>
        </w:rPr>
        <w:t xml:space="preserve"> ۲۰۰٤ </w:t>
      </w:r>
      <w:r w:rsidRPr="003C2738">
        <w:rPr>
          <w:rStyle w:val="x4k7w5x"/>
          <w:rFonts w:ascii="Traditional Arabic" w:hAnsi="Traditional Arabic" w:cs="Traditional Arabic" w:hint="cs"/>
          <w:color w:val="000000" w:themeColor="text1"/>
          <w:sz w:val="28"/>
          <w:szCs w:val="28"/>
          <w:rtl/>
        </w:rPr>
        <w:t>)</w:t>
      </w:r>
      <w:r w:rsidRPr="003C2738">
        <w:rPr>
          <w:rStyle w:val="x4k7w5x"/>
          <w:rFonts w:ascii="Traditional Arabic" w:hAnsi="Traditional Arabic" w:cs="Traditional Arabic"/>
          <w:color w:val="000000" w:themeColor="text1"/>
          <w:sz w:val="28"/>
          <w:szCs w:val="28"/>
          <w:rtl/>
        </w:rPr>
        <w:t xml:space="preserve">، الأنماط القيادية وعلاقتها بالأداء الوظيفي من وجهة نظر العاملين بإمارة مكة المكرمة، </w:t>
      </w:r>
      <w:r w:rsidRPr="003C2738">
        <w:rPr>
          <w:rStyle w:val="x4k7w5x"/>
          <w:rFonts w:ascii="Traditional Arabic" w:hAnsi="Traditional Arabic" w:cs="Traditional Arabic"/>
          <w:b/>
          <w:bCs/>
          <w:color w:val="000000" w:themeColor="text1"/>
          <w:sz w:val="28"/>
          <w:szCs w:val="28"/>
          <w:rtl/>
        </w:rPr>
        <w:t>رسالة ماجستير</w:t>
      </w:r>
      <w:r w:rsidRPr="003C2738">
        <w:rPr>
          <w:rStyle w:val="x4k7w5x"/>
          <w:rFonts w:ascii="Traditional Arabic" w:hAnsi="Traditional Arabic" w:cs="Traditional Arabic"/>
          <w:color w:val="000000" w:themeColor="text1"/>
          <w:sz w:val="28"/>
          <w:szCs w:val="28"/>
          <w:rtl/>
        </w:rPr>
        <w:t>، كلية الدراسات العليا، جامعة نايف العربية للعلوم الأمنية، المملكة العربية السعودية</w:t>
      </w:r>
      <w:r w:rsidRPr="003C2738">
        <w:rPr>
          <w:rStyle w:val="x4k7w5x"/>
          <w:rFonts w:ascii="Traditional Arabic" w:hAnsi="Traditional Arabic" w:cs="Traditional Arabic"/>
          <w:color w:val="000000" w:themeColor="text1"/>
          <w:sz w:val="28"/>
          <w:szCs w:val="28"/>
        </w:rPr>
        <w:t>.</w:t>
      </w:r>
    </w:p>
    <w:p w14:paraId="799504BC" w14:textId="77777777" w:rsidR="00381153" w:rsidRPr="003C2738" w:rsidRDefault="00381153" w:rsidP="00381153">
      <w:pPr>
        <w:pStyle w:val="a4"/>
        <w:numPr>
          <w:ilvl w:val="0"/>
          <w:numId w:val="8"/>
        </w:numPr>
        <w:autoSpaceDE w:val="0"/>
        <w:autoSpaceDN w:val="0"/>
        <w:bidi/>
        <w:adjustRightInd w:val="0"/>
        <w:spacing w:after="0" w:line="360" w:lineRule="auto"/>
        <w:jc w:val="both"/>
        <w:rPr>
          <w:rFonts w:ascii="Traditional Arabic" w:hAnsi="Traditional Arabic" w:cs="Traditional Arabic"/>
          <w:color w:val="000000" w:themeColor="text1"/>
          <w:sz w:val="28"/>
          <w:szCs w:val="28"/>
          <w:rtl/>
        </w:rPr>
      </w:pPr>
      <w:r w:rsidRPr="003C2738">
        <w:rPr>
          <w:rStyle w:val="x4k7w5x"/>
          <w:rFonts w:ascii="Traditional Arabic" w:hAnsi="Traditional Arabic" w:cs="Traditional Arabic"/>
          <w:color w:val="000000" w:themeColor="text1"/>
          <w:sz w:val="28"/>
          <w:szCs w:val="28"/>
          <w:rtl/>
        </w:rPr>
        <w:t xml:space="preserve">الشمرى , فوزية , المهاوش , نوف , الدعجانى , ريما  ( 2020 )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xml:space="preserve">, الولاء التنظيمى لأعضاء هيئة التدريس بجامعة الأميرة نورة بنت عبد الرحمن وفقا لنموذج أتزيونى </w:t>
      </w:r>
      <w:r w:rsidRPr="003C2738">
        <w:rPr>
          <w:rStyle w:val="x4k7w5x"/>
          <w:rFonts w:ascii="Traditional Arabic" w:hAnsi="Traditional Arabic" w:cs="Traditional Arabic"/>
          <w:color w:val="000000" w:themeColor="text1"/>
          <w:sz w:val="28"/>
          <w:szCs w:val="28"/>
        </w:rPr>
        <w:t>Etzioni</w:t>
      </w:r>
      <w:r w:rsidRPr="003C2738">
        <w:rPr>
          <w:rStyle w:val="x4k7w5x"/>
          <w:rFonts w:ascii="Traditional Arabic" w:hAnsi="Traditional Arabic" w:cs="Traditional Arabic"/>
          <w:color w:val="000000" w:themeColor="text1"/>
          <w:sz w:val="28"/>
          <w:szCs w:val="28"/>
          <w:rtl/>
        </w:rPr>
        <w:t xml:space="preserve">  , المجلة التربوية لكلية التربية جامعة سوهاج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xml:space="preserve">مجلد 79 , عدد 79 , ص 553 – 586 . </w:t>
      </w:r>
    </w:p>
    <w:p w14:paraId="64E39329" w14:textId="77777777" w:rsidR="00381153" w:rsidRPr="003C2738" w:rsidRDefault="00381153" w:rsidP="00381153">
      <w:pPr>
        <w:pStyle w:val="a4"/>
        <w:numPr>
          <w:ilvl w:val="0"/>
          <w:numId w:val="8"/>
        </w:numPr>
        <w:autoSpaceDE w:val="0"/>
        <w:autoSpaceDN w:val="0"/>
        <w:bidi/>
        <w:adjustRightInd w:val="0"/>
        <w:spacing w:after="0" w:line="360" w:lineRule="auto"/>
        <w:jc w:val="both"/>
        <w:rPr>
          <w:rFonts w:ascii="Traditional Arabic" w:hAnsi="Traditional Arabic" w:cs="Traditional Arabic"/>
          <w:color w:val="000000" w:themeColor="text1"/>
          <w:sz w:val="28"/>
          <w:szCs w:val="28"/>
          <w:rtl/>
        </w:rPr>
      </w:pPr>
      <w:r w:rsidRPr="003C2738">
        <w:rPr>
          <w:rStyle w:val="x4k7w5x"/>
          <w:rFonts w:ascii="Traditional Arabic" w:hAnsi="Traditional Arabic" w:cs="Traditional Arabic"/>
          <w:color w:val="000000" w:themeColor="text1"/>
          <w:sz w:val="28"/>
          <w:szCs w:val="28"/>
          <w:rtl/>
        </w:rPr>
        <w:t>الطريسى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xml:space="preserve">محمد بن عواض ( 2024 )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المناخ التنظيمي وأثرة على الولاء التنظيمي: دراسة حالة على الموظفين الإداريين في أمانة المدينة المنورة , المجلة المصرية للدراسات التجارية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xml:space="preserve">مجلد 48 , عدد 1 , ص 272 – 291 . </w:t>
      </w:r>
    </w:p>
    <w:p w14:paraId="09917745" w14:textId="77777777" w:rsidR="00381153" w:rsidRPr="003C2738" w:rsidRDefault="00381153" w:rsidP="00381153">
      <w:pPr>
        <w:pStyle w:val="a4"/>
        <w:numPr>
          <w:ilvl w:val="0"/>
          <w:numId w:val="8"/>
        </w:num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lang w:bidi="ar-EG"/>
        </w:rPr>
        <w:t xml:space="preserve">الفايدى , أحمد بن سلمان , وأخرون ,  ( 2024 ) , </w:t>
      </w:r>
      <w:r w:rsidRPr="003C2738">
        <w:rPr>
          <w:rStyle w:val="x4k7w5x"/>
          <w:rFonts w:ascii="Traditional Arabic" w:hAnsi="Traditional Arabic" w:cs="Traditional Arabic"/>
          <w:color w:val="000000" w:themeColor="text1"/>
          <w:sz w:val="28"/>
          <w:szCs w:val="28"/>
          <w:rtl/>
        </w:rPr>
        <w:t xml:space="preserve">دور مديرى المدارس فى تحقيق الولاء التنظيمى لمعلمى المرحلة الثانوية بمدينة جدة  , مجلة العلوم التربوية والإنسانية  , عدد35 , ص 232 – 263 . </w:t>
      </w:r>
    </w:p>
    <w:p w14:paraId="2C9950B5" w14:textId="77777777" w:rsidR="00381153" w:rsidRPr="003C2738" w:rsidRDefault="00381153" w:rsidP="00381153">
      <w:pPr>
        <w:pStyle w:val="a4"/>
        <w:numPr>
          <w:ilvl w:val="0"/>
          <w:numId w:val="8"/>
        </w:numPr>
        <w:autoSpaceDE w:val="0"/>
        <w:autoSpaceDN w:val="0"/>
        <w:bidi/>
        <w:adjustRightInd w:val="0"/>
        <w:spacing w:after="0" w:line="360" w:lineRule="auto"/>
        <w:jc w:val="both"/>
        <w:rPr>
          <w:rFonts w:ascii="Traditional Arabic" w:hAnsi="Traditional Arabic" w:cs="Traditional Arabic"/>
          <w:color w:val="000000" w:themeColor="text1"/>
          <w:sz w:val="28"/>
          <w:szCs w:val="28"/>
          <w:rtl/>
        </w:rPr>
      </w:pPr>
      <w:r w:rsidRPr="003C2738">
        <w:rPr>
          <w:rStyle w:val="x4k7w5x"/>
          <w:rFonts w:ascii="Traditional Arabic" w:hAnsi="Traditional Arabic" w:cs="Traditional Arabic"/>
          <w:color w:val="000000" w:themeColor="text1"/>
          <w:sz w:val="28"/>
          <w:szCs w:val="28"/>
          <w:rtl/>
        </w:rPr>
        <w:lastRenderedPageBreak/>
        <w:t>بن</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غربى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xml:space="preserve">أمحمد , ( 2020 )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,أثر</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الضغوط</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المهنية</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على</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الولاء</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التنظيمي</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لدى</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الأخصائي</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النفسي</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في</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بعض مؤسسات</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الصحة</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العمومية</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بوهران , مجلة</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الباحث</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في</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العلوم</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الإنسانية</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والاجتماعية،</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xml:space="preserve">مجلد 12 , عدد 2 , ص 145 – 158 . </w:t>
      </w:r>
    </w:p>
    <w:p w14:paraId="10BA03E7" w14:textId="77777777" w:rsidR="00381153" w:rsidRPr="003C2738" w:rsidRDefault="00381153" w:rsidP="00381153">
      <w:pPr>
        <w:pStyle w:val="a4"/>
        <w:numPr>
          <w:ilvl w:val="0"/>
          <w:numId w:val="8"/>
        </w:numPr>
        <w:autoSpaceDE w:val="0"/>
        <w:autoSpaceDN w:val="0"/>
        <w:bidi/>
        <w:adjustRightInd w:val="0"/>
        <w:spacing w:after="0" w:line="360" w:lineRule="auto"/>
        <w:jc w:val="both"/>
        <w:rPr>
          <w:rFonts w:ascii="Traditional Arabic" w:hAnsi="Traditional Arabic" w:cs="Traditional Arabic"/>
          <w:color w:val="000000" w:themeColor="text1"/>
          <w:sz w:val="28"/>
          <w:szCs w:val="28"/>
        </w:rPr>
      </w:pPr>
      <w:r w:rsidRPr="003C2738">
        <w:rPr>
          <w:rFonts w:ascii="Traditional Arabic" w:hAnsi="Traditional Arabic" w:cs="Traditional Arabic"/>
          <w:color w:val="000000" w:themeColor="text1"/>
          <w:sz w:val="28"/>
          <w:szCs w:val="28"/>
          <w:rtl/>
          <w:lang w:bidi="ar-EG"/>
        </w:rPr>
        <w:t xml:space="preserve">  </w:t>
      </w:r>
      <w:r w:rsidRPr="003C2738">
        <w:rPr>
          <w:rStyle w:val="x4k7w5x"/>
          <w:rFonts w:ascii="Traditional Arabic" w:hAnsi="Traditional Arabic" w:cs="Traditional Arabic"/>
          <w:color w:val="000000" w:themeColor="text1"/>
          <w:sz w:val="28"/>
          <w:szCs w:val="28"/>
          <w:rtl/>
        </w:rPr>
        <w:t xml:space="preserve">بوحلوة ,باديس , قمو , سهيلة  , ( 2016 )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ا أثر</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الدعم</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التنظيمي</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على</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جودة</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الخدمات</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الصحية دراسة</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ميدانية</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بمستشفى</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الأم</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والطفل</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xml:space="preserve">بتقرت ,  المجلة الجزائرية للتنمية الأقتصادية </w:t>
      </w:r>
      <w:r w:rsidRPr="003C2738">
        <w:rPr>
          <w:rStyle w:val="x4k7w5x"/>
          <w:rFonts w:ascii="Traditional Arabic" w:hAnsi="Traditional Arabic" w:cs="Traditional Arabic"/>
          <w:color w:val="000000" w:themeColor="text1"/>
          <w:sz w:val="28"/>
          <w:szCs w:val="28"/>
          <w:rtl/>
          <w:lang w:bidi="ar-EG"/>
        </w:rPr>
        <w:t>, عدد 5 , ص 1 – 21 .</w:t>
      </w:r>
    </w:p>
    <w:p w14:paraId="4B3467B8" w14:textId="77777777" w:rsidR="00EB5691" w:rsidRPr="003C2738" w:rsidRDefault="00EB5691" w:rsidP="00EB5691">
      <w:pPr>
        <w:pStyle w:val="a4"/>
        <w:numPr>
          <w:ilvl w:val="0"/>
          <w:numId w:val="8"/>
        </w:numPr>
        <w:bidi/>
        <w:spacing w:after="0" w:line="360" w:lineRule="auto"/>
        <w:ind w:left="714" w:hanging="357"/>
        <w:jc w:val="both"/>
        <w:rPr>
          <w:rStyle w:val="x193iq5w"/>
          <w:rFonts w:ascii="Traditional Arabic" w:hAnsi="Traditional Arabic" w:cs="Traditional Arabic"/>
          <w:color w:val="000000" w:themeColor="text1"/>
          <w:sz w:val="32"/>
          <w:szCs w:val="32"/>
          <w:rtl/>
        </w:rPr>
      </w:pPr>
      <w:r w:rsidRPr="003C2738">
        <w:rPr>
          <w:rStyle w:val="x193iq5w"/>
          <w:rFonts w:ascii="Traditional Arabic" w:hAnsi="Traditional Arabic" w:cs="Traditional Arabic"/>
          <w:color w:val="000000" w:themeColor="text1"/>
          <w:sz w:val="32"/>
          <w:szCs w:val="32"/>
          <w:rtl/>
        </w:rPr>
        <w:t>خشان، محمد عبد النبي مصطفى،</w:t>
      </w:r>
      <w:r w:rsidRPr="003C2738">
        <w:rPr>
          <w:rStyle w:val="x193iq5w"/>
          <w:rFonts w:ascii="Traditional Arabic" w:hAnsi="Traditional Arabic" w:cs="Traditional Arabic" w:hint="cs"/>
          <w:color w:val="000000" w:themeColor="text1"/>
          <w:sz w:val="32"/>
          <w:szCs w:val="32"/>
          <w:rtl/>
        </w:rPr>
        <w:t>(</w:t>
      </w:r>
      <w:r w:rsidRPr="003C2738">
        <w:rPr>
          <w:rStyle w:val="x193iq5w"/>
          <w:rFonts w:ascii="Traditional Arabic" w:hAnsi="Traditional Arabic" w:cs="Traditional Arabic"/>
          <w:color w:val="000000" w:themeColor="text1"/>
          <w:sz w:val="32"/>
          <w:szCs w:val="32"/>
          <w:rtl/>
        </w:rPr>
        <w:t xml:space="preserve"> </w:t>
      </w:r>
      <w:r w:rsidRPr="003C2738">
        <w:rPr>
          <w:rStyle w:val="x193iq5w"/>
          <w:rFonts w:ascii="Traditional Arabic" w:hAnsi="Traditional Arabic" w:cs="Traditional Arabic"/>
          <w:color w:val="000000" w:themeColor="text1"/>
          <w:sz w:val="32"/>
          <w:szCs w:val="32"/>
          <w:rtl/>
          <w:lang w:bidi="fa-IR"/>
        </w:rPr>
        <w:t>۲۰۱۲</w:t>
      </w:r>
      <w:r w:rsidRPr="003C2738">
        <w:rPr>
          <w:rStyle w:val="x193iq5w"/>
          <w:rFonts w:ascii="Traditional Arabic" w:hAnsi="Traditional Arabic" w:cs="Traditional Arabic" w:hint="cs"/>
          <w:color w:val="000000" w:themeColor="text1"/>
          <w:sz w:val="32"/>
          <w:szCs w:val="32"/>
          <w:rtl/>
        </w:rPr>
        <w:t>) ,</w:t>
      </w:r>
      <w:r w:rsidRPr="003C2738">
        <w:rPr>
          <w:rStyle w:val="x193iq5w"/>
          <w:rFonts w:ascii="Traditional Arabic" w:hAnsi="Traditional Arabic" w:cs="Traditional Arabic"/>
          <w:color w:val="000000" w:themeColor="text1"/>
          <w:sz w:val="32"/>
          <w:szCs w:val="32"/>
          <w:rtl/>
        </w:rPr>
        <w:t xml:space="preserve"> توسيط عدم الأمان الوظيفي في العلاقة بين العدالة التنظيمية والإلتزام التنظيمي، </w:t>
      </w:r>
      <w:r w:rsidRPr="003C2738">
        <w:rPr>
          <w:rStyle w:val="x193iq5w"/>
          <w:rFonts w:ascii="Traditional Arabic" w:hAnsi="Traditional Arabic" w:cs="Traditional Arabic"/>
          <w:b/>
          <w:bCs/>
          <w:color w:val="000000" w:themeColor="text1"/>
          <w:sz w:val="32"/>
          <w:szCs w:val="32"/>
          <w:rtl/>
        </w:rPr>
        <w:t>رسالة ماجستير</w:t>
      </w:r>
      <w:r w:rsidRPr="003C2738">
        <w:rPr>
          <w:rStyle w:val="x193iq5w"/>
          <w:rFonts w:ascii="Traditional Arabic" w:hAnsi="Traditional Arabic" w:cs="Traditional Arabic" w:hint="cs"/>
          <w:b/>
          <w:bCs/>
          <w:color w:val="000000" w:themeColor="text1"/>
          <w:sz w:val="32"/>
          <w:szCs w:val="32"/>
          <w:rtl/>
        </w:rPr>
        <w:t xml:space="preserve"> غير منشورة</w:t>
      </w:r>
      <w:r w:rsidRPr="003C2738">
        <w:rPr>
          <w:rStyle w:val="x193iq5w"/>
          <w:rFonts w:ascii="Traditional Arabic" w:hAnsi="Traditional Arabic" w:cs="Traditional Arabic" w:hint="cs"/>
          <w:color w:val="000000" w:themeColor="text1"/>
          <w:sz w:val="32"/>
          <w:szCs w:val="32"/>
          <w:rtl/>
        </w:rPr>
        <w:t xml:space="preserve"> </w:t>
      </w:r>
      <w:r w:rsidRPr="003C2738">
        <w:rPr>
          <w:rStyle w:val="x193iq5w"/>
          <w:rFonts w:ascii="Traditional Arabic" w:hAnsi="Traditional Arabic" w:cs="Traditional Arabic"/>
          <w:color w:val="000000" w:themeColor="text1"/>
          <w:sz w:val="32"/>
          <w:szCs w:val="32"/>
          <w:rtl/>
        </w:rPr>
        <w:t>، كلية التجارة، جامعة المنصورة، جمهورية مصر العربية</w:t>
      </w:r>
      <w:r w:rsidRPr="003C2738">
        <w:rPr>
          <w:rStyle w:val="x193iq5w"/>
          <w:rFonts w:ascii="Traditional Arabic" w:hAnsi="Traditional Arabic" w:cs="Traditional Arabic"/>
          <w:color w:val="000000" w:themeColor="text1"/>
          <w:sz w:val="32"/>
          <w:szCs w:val="32"/>
        </w:rPr>
        <w:t>.</w:t>
      </w:r>
    </w:p>
    <w:p w14:paraId="347BDD87" w14:textId="77777777" w:rsidR="00381153" w:rsidRPr="003C2738" w:rsidRDefault="00381153" w:rsidP="00381153">
      <w:pPr>
        <w:pStyle w:val="a4"/>
        <w:numPr>
          <w:ilvl w:val="0"/>
          <w:numId w:val="8"/>
        </w:numPr>
        <w:autoSpaceDE w:val="0"/>
        <w:autoSpaceDN w:val="0"/>
        <w:bidi/>
        <w:adjustRightInd w:val="0"/>
        <w:spacing w:after="0" w:line="360" w:lineRule="auto"/>
        <w:jc w:val="both"/>
        <w:rPr>
          <w:rStyle w:val="x4k7w5x"/>
          <w:color w:val="000000" w:themeColor="text1"/>
        </w:rPr>
      </w:pPr>
      <w:r w:rsidRPr="003C2738">
        <w:rPr>
          <w:rStyle w:val="x4k7w5x"/>
          <w:rFonts w:ascii="Traditional Arabic" w:hAnsi="Traditional Arabic" w:cs="Traditional Arabic"/>
          <w:color w:val="000000" w:themeColor="text1"/>
          <w:sz w:val="28"/>
          <w:szCs w:val="28"/>
          <w:rtl/>
        </w:rPr>
        <w:t xml:space="preserve">رضوان , أحمد جمال , ( 2016 )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xml:space="preserve">, : أثر الولاء التنظيمى على أداء العاملين دراسة تطبيقية على بعض المنظمات المصرية , </w:t>
      </w:r>
      <w:r w:rsidRPr="003C2738">
        <w:rPr>
          <w:rStyle w:val="x4k7w5x"/>
          <w:rFonts w:ascii="Traditional Arabic" w:hAnsi="Traditional Arabic" w:cs="Traditional Arabic"/>
          <w:b/>
          <w:bCs/>
          <w:color w:val="000000" w:themeColor="text1"/>
          <w:sz w:val="28"/>
          <w:szCs w:val="28"/>
          <w:rtl/>
        </w:rPr>
        <w:t>رسالة ماجستير غير منشورة</w:t>
      </w:r>
      <w:r w:rsidRPr="003C2738">
        <w:rPr>
          <w:rStyle w:val="x4k7w5x"/>
          <w:rFonts w:ascii="Traditional Arabic" w:hAnsi="Traditional Arabic" w:cs="Traditional Arabic"/>
          <w:color w:val="000000" w:themeColor="text1"/>
          <w:sz w:val="28"/>
          <w:szCs w:val="28"/>
          <w:rtl/>
        </w:rPr>
        <w:t xml:space="preserve"> فى إدارة الأعمال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xml:space="preserve">كلية التجارة , جامعة بنها . </w:t>
      </w:r>
    </w:p>
    <w:p w14:paraId="0EEE5C29" w14:textId="77777777" w:rsidR="008C3FFC" w:rsidRPr="003C2738" w:rsidRDefault="008C3FFC" w:rsidP="008C3FFC">
      <w:pPr>
        <w:pStyle w:val="a4"/>
        <w:numPr>
          <w:ilvl w:val="0"/>
          <w:numId w:val="8"/>
        </w:numPr>
        <w:autoSpaceDE w:val="0"/>
        <w:autoSpaceDN w:val="0"/>
        <w:bidi/>
        <w:adjustRightInd w:val="0"/>
        <w:spacing w:after="0" w:line="360" w:lineRule="auto"/>
        <w:jc w:val="both"/>
        <w:rPr>
          <w:rStyle w:val="x4k7w5x"/>
          <w:rFonts w:ascii="Traditional Arabic" w:hAnsi="Traditional Arabic" w:cs="Traditional Arabic"/>
          <w:color w:val="000000" w:themeColor="text1"/>
          <w:sz w:val="28"/>
          <w:szCs w:val="28"/>
        </w:rPr>
      </w:pPr>
      <w:r w:rsidRPr="003C2738">
        <w:rPr>
          <w:rStyle w:val="x4k7w5x"/>
          <w:rFonts w:ascii="Traditional Arabic" w:hAnsi="Traditional Arabic" w:cs="Traditional Arabic"/>
          <w:color w:val="000000" w:themeColor="text1"/>
          <w:sz w:val="28"/>
          <w:szCs w:val="28"/>
          <w:rtl/>
        </w:rPr>
        <w:t xml:space="preserve">در , محمد ( 2022 ) , الولاء التنظيمى دراسة تحليلية , </w:t>
      </w:r>
      <w:r w:rsidRPr="003C2738">
        <w:rPr>
          <w:rStyle w:val="x4k7w5x"/>
          <w:rFonts w:ascii="Traditional Arabic" w:hAnsi="Traditional Arabic" w:cs="Traditional Arabic"/>
          <w:b/>
          <w:bCs/>
          <w:color w:val="000000" w:themeColor="text1"/>
          <w:sz w:val="28"/>
          <w:szCs w:val="28"/>
          <w:rtl/>
        </w:rPr>
        <w:t>مجلة العلوم الاجتماعية</w:t>
      </w:r>
      <w:r w:rsidRPr="003C2738">
        <w:rPr>
          <w:rStyle w:val="x4k7w5x"/>
          <w:rFonts w:ascii="Traditional Arabic" w:hAnsi="Traditional Arabic" w:cs="Traditional Arabic"/>
          <w:color w:val="000000" w:themeColor="text1"/>
          <w:sz w:val="28"/>
          <w:szCs w:val="28"/>
          <w:rtl/>
        </w:rPr>
        <w:t xml:space="preserve"> ,المجلد 16 , عدد 2 , 354 – 363 . </w:t>
      </w:r>
    </w:p>
    <w:p w14:paraId="69525BBF" w14:textId="77777777" w:rsidR="00381153" w:rsidRPr="003C2738" w:rsidRDefault="00381153" w:rsidP="00381153">
      <w:pPr>
        <w:pStyle w:val="a4"/>
        <w:numPr>
          <w:ilvl w:val="0"/>
          <w:numId w:val="8"/>
        </w:numPr>
        <w:autoSpaceDE w:val="0"/>
        <w:autoSpaceDN w:val="0"/>
        <w:bidi/>
        <w:adjustRightInd w:val="0"/>
        <w:spacing w:after="0" w:line="360" w:lineRule="auto"/>
        <w:jc w:val="both"/>
        <w:rPr>
          <w:rFonts w:ascii="Traditional Arabic" w:hAnsi="Traditional Arabic" w:cs="Traditional Arabic"/>
          <w:color w:val="000000" w:themeColor="text1"/>
          <w:sz w:val="28"/>
          <w:szCs w:val="28"/>
          <w:lang w:bidi="ar-EG"/>
        </w:rPr>
      </w:pPr>
      <w:r w:rsidRPr="003C2738">
        <w:rPr>
          <w:rStyle w:val="x4k7w5x"/>
          <w:rFonts w:hint="cs"/>
          <w:color w:val="000000" w:themeColor="text1"/>
          <w:rtl/>
        </w:rPr>
        <w:t>زهران , حامد , ( 1995 ) , دراسة العلاقة بين جوانب الصحة النفسية والرضا المهنى لدى طلاب وخريجى</w:t>
      </w:r>
      <w:r w:rsidRPr="003C2738">
        <w:rPr>
          <w:rFonts w:ascii="Traditional Arabic" w:hAnsi="Traditional Arabic" w:cs="Traditional Arabic"/>
          <w:color w:val="000000" w:themeColor="text1"/>
          <w:sz w:val="28"/>
          <w:szCs w:val="28"/>
          <w:rtl/>
          <w:lang w:bidi="ar-EG"/>
        </w:rPr>
        <w:t xml:space="preserve"> شعبة التعليم الابتدائى بكلية التربية , </w:t>
      </w:r>
      <w:r w:rsidRPr="003C2738">
        <w:rPr>
          <w:rFonts w:ascii="Traditional Arabic" w:hAnsi="Traditional Arabic" w:cs="Traditional Arabic"/>
          <w:b/>
          <w:bCs/>
          <w:color w:val="000000" w:themeColor="text1"/>
          <w:sz w:val="28"/>
          <w:szCs w:val="28"/>
          <w:rtl/>
          <w:lang w:bidi="ar-EG"/>
        </w:rPr>
        <w:t>رسالة ماجستير غير منشورة</w:t>
      </w:r>
      <w:r w:rsidRPr="003C2738">
        <w:rPr>
          <w:rFonts w:ascii="Traditional Arabic" w:hAnsi="Traditional Arabic" w:cs="Traditional Arabic"/>
          <w:color w:val="000000" w:themeColor="text1"/>
          <w:sz w:val="28"/>
          <w:szCs w:val="28"/>
          <w:rtl/>
          <w:lang w:bidi="ar-EG"/>
        </w:rPr>
        <w:t xml:space="preserve"> , كلية التربية جامعة عين شمس , ص  38 .  </w:t>
      </w:r>
    </w:p>
    <w:p w14:paraId="179699D6" w14:textId="77777777" w:rsidR="00381153" w:rsidRPr="003C2738" w:rsidRDefault="00381153" w:rsidP="00381153">
      <w:pPr>
        <w:pStyle w:val="a4"/>
        <w:numPr>
          <w:ilvl w:val="0"/>
          <w:numId w:val="8"/>
        </w:numPr>
        <w:bidi/>
        <w:spacing w:after="0" w:line="360" w:lineRule="auto"/>
        <w:jc w:val="both"/>
        <w:rPr>
          <w:rFonts w:ascii="Traditional Arabic" w:hAnsi="Traditional Arabic" w:cs="Traditional Arabic"/>
          <w:color w:val="000000" w:themeColor="text1"/>
          <w:sz w:val="28"/>
          <w:szCs w:val="28"/>
          <w:rtl/>
        </w:rPr>
      </w:pPr>
      <w:r w:rsidRPr="003C2738">
        <w:rPr>
          <w:rStyle w:val="x4k7w5x"/>
          <w:rFonts w:ascii="Traditional Arabic" w:hAnsi="Traditional Arabic" w:cs="Traditional Arabic"/>
          <w:color w:val="000000" w:themeColor="text1"/>
          <w:sz w:val="28"/>
          <w:szCs w:val="28"/>
          <w:rtl/>
        </w:rPr>
        <w:t xml:space="preserve">صلاح الدين , شدى حاتم   ( 2023 )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الدعم التنظيمى المدرك وعلاقته بممارسة مديرى المدارس للقيادة المرتكزة على المبادئ من وجهة نظر المعلمين فى المدارس الثانوية الفلسطينية  , مجلة كلية التربية جامعة أسيوط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xml:space="preserve">مجلد 39 , عدد 4 , ص 101 – 129 . </w:t>
      </w:r>
    </w:p>
    <w:p w14:paraId="07986C5B" w14:textId="77777777" w:rsidR="00381153" w:rsidRPr="003C2738" w:rsidRDefault="00381153" w:rsidP="00381153">
      <w:pPr>
        <w:pStyle w:val="a4"/>
        <w:numPr>
          <w:ilvl w:val="0"/>
          <w:numId w:val="8"/>
        </w:numPr>
        <w:autoSpaceDE w:val="0"/>
        <w:autoSpaceDN w:val="0"/>
        <w:bidi/>
        <w:adjustRightInd w:val="0"/>
        <w:spacing w:after="0" w:line="360" w:lineRule="auto"/>
        <w:jc w:val="both"/>
        <w:rPr>
          <w:rFonts w:ascii="Traditional Arabic" w:hAnsi="Traditional Arabic" w:cs="Traditional Arabic"/>
          <w:b/>
          <w:bCs/>
          <w:color w:val="000000" w:themeColor="text1"/>
          <w:sz w:val="28"/>
          <w:szCs w:val="28"/>
          <w:rtl/>
        </w:rPr>
      </w:pPr>
      <w:r w:rsidRPr="003C2738">
        <w:rPr>
          <w:rStyle w:val="x4k7w5x"/>
          <w:rFonts w:ascii="Traditional Arabic" w:hAnsi="Traditional Arabic" w:cs="Traditional Arabic"/>
          <w:color w:val="000000" w:themeColor="text1"/>
          <w:sz w:val="28"/>
          <w:szCs w:val="28"/>
          <w:rtl/>
        </w:rPr>
        <w:t xml:space="preserve">عبد الله , محمد حمزة أمين ,  ( 2022 )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xml:space="preserve">, الدعم التنظيمى المدرك والأحباط الوظيفى : بحث ميدانى مقارن , </w:t>
      </w:r>
      <w:r w:rsidRPr="003C2738">
        <w:rPr>
          <w:rFonts w:ascii="Traditional Arabic" w:hAnsi="Traditional Arabic" w:cs="Traditional Arabic"/>
          <w:b/>
          <w:bCs/>
          <w:color w:val="000000" w:themeColor="text1"/>
          <w:sz w:val="28"/>
          <w:szCs w:val="28"/>
          <w:rtl/>
        </w:rPr>
        <w:t>مجلة الدراسات الإنسانية والأدبية</w:t>
      </w:r>
      <w:r w:rsidRPr="003C2738">
        <w:rPr>
          <w:rStyle w:val="x4k7w5x"/>
          <w:rFonts w:ascii="Traditional Arabic" w:hAnsi="Traditional Arabic" w:cs="Traditional Arabic"/>
          <w:color w:val="000000" w:themeColor="text1"/>
          <w:sz w:val="28"/>
          <w:szCs w:val="28"/>
          <w:rtl/>
        </w:rPr>
        <w:t xml:space="preserve"> ،, عدد 26 , ص 42 – 108 . </w:t>
      </w:r>
    </w:p>
    <w:p w14:paraId="7D8188B7" w14:textId="77777777" w:rsidR="00381153" w:rsidRPr="003C2738" w:rsidRDefault="00381153" w:rsidP="00381153">
      <w:pPr>
        <w:pStyle w:val="a4"/>
        <w:numPr>
          <w:ilvl w:val="0"/>
          <w:numId w:val="8"/>
        </w:numPr>
        <w:bidi/>
        <w:spacing w:after="0" w:line="360" w:lineRule="auto"/>
        <w:jc w:val="both"/>
        <w:rPr>
          <w:rFonts w:ascii="Traditional Arabic" w:hAnsi="Traditional Arabic" w:cs="Traditional Arabic"/>
          <w:color w:val="000000" w:themeColor="text1"/>
          <w:sz w:val="28"/>
          <w:szCs w:val="28"/>
          <w:rtl/>
        </w:rPr>
      </w:pPr>
      <w:r w:rsidRPr="003C2738">
        <w:rPr>
          <w:rStyle w:val="x4k7w5x"/>
          <w:rFonts w:ascii="Traditional Arabic" w:hAnsi="Traditional Arabic" w:cs="Traditional Arabic"/>
          <w:color w:val="000000" w:themeColor="text1"/>
          <w:sz w:val="28"/>
          <w:szCs w:val="28"/>
          <w:rtl/>
        </w:rPr>
        <w:lastRenderedPageBreak/>
        <w:t xml:space="preserve">عبد الصادق , نورا محمد ,ضرغام , شعبان اسماعيل , ( 2016 ) , تأثير الدعم التنظيمى المدرك فى سلوكيات عمل الملاك الصحى  , مجلة الغرى للعلوم الاقتصادية والإدارية , جامعة الكوفة , كلية الاقتصاد والإدارة , عدد 40 , ص 292 . </w:t>
      </w:r>
    </w:p>
    <w:p w14:paraId="6D66D461" w14:textId="77777777" w:rsidR="00381153" w:rsidRPr="003C2738" w:rsidRDefault="00381153" w:rsidP="00381153">
      <w:pPr>
        <w:pStyle w:val="a4"/>
        <w:numPr>
          <w:ilvl w:val="0"/>
          <w:numId w:val="8"/>
        </w:numPr>
        <w:autoSpaceDE w:val="0"/>
        <w:autoSpaceDN w:val="0"/>
        <w:bidi/>
        <w:adjustRightInd w:val="0"/>
        <w:spacing w:after="0" w:line="360" w:lineRule="auto"/>
        <w:jc w:val="both"/>
        <w:rPr>
          <w:rStyle w:val="x4k7w5x"/>
          <w:rFonts w:ascii="Traditional Arabic" w:hAnsi="Traditional Arabic" w:cs="Traditional Arabic"/>
          <w:color w:val="000000" w:themeColor="text1"/>
          <w:sz w:val="28"/>
          <w:szCs w:val="28"/>
          <w:rtl/>
        </w:rPr>
      </w:pPr>
      <w:r w:rsidRPr="003C2738">
        <w:rPr>
          <w:rStyle w:val="x4k7w5x"/>
          <w:rFonts w:ascii="Traditional Arabic" w:hAnsi="Traditional Arabic" w:cs="Traditional Arabic"/>
          <w:color w:val="000000" w:themeColor="text1"/>
          <w:sz w:val="28"/>
          <w:szCs w:val="28"/>
          <w:rtl/>
        </w:rPr>
        <w:t xml:space="preserve">عثمان , شيماء جمال ,  ( 2024 )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xml:space="preserve">, مظاهر الولاء التنظيمى وأسبابه : بحث ميدانى مقارن , مجلة كلية الآداب , جامعة بنى سويف , مجلد 3 , عدد 73, ص 183 – 197 .  </w:t>
      </w:r>
    </w:p>
    <w:p w14:paraId="1CEE8FD7" w14:textId="77777777" w:rsidR="00381153" w:rsidRPr="003C2738" w:rsidRDefault="00381153" w:rsidP="00381153">
      <w:pPr>
        <w:pStyle w:val="a4"/>
        <w:numPr>
          <w:ilvl w:val="0"/>
          <w:numId w:val="8"/>
        </w:numPr>
        <w:autoSpaceDE w:val="0"/>
        <w:autoSpaceDN w:val="0"/>
        <w:bidi/>
        <w:adjustRightInd w:val="0"/>
        <w:spacing w:after="0" w:line="360" w:lineRule="auto"/>
        <w:jc w:val="both"/>
        <w:rPr>
          <w:rFonts w:ascii="Traditional Arabic" w:hAnsi="Traditional Arabic" w:cs="Traditional Arabic"/>
          <w:color w:val="000000" w:themeColor="text1"/>
          <w:sz w:val="28"/>
          <w:szCs w:val="28"/>
          <w:rtl/>
        </w:rPr>
      </w:pPr>
      <w:r w:rsidRPr="003C2738">
        <w:rPr>
          <w:rStyle w:val="x4k7w5x"/>
          <w:rFonts w:ascii="Traditional Arabic" w:hAnsi="Traditional Arabic" w:cs="Traditional Arabic"/>
          <w:color w:val="000000" w:themeColor="text1"/>
          <w:sz w:val="28"/>
          <w:szCs w:val="28"/>
          <w:rtl/>
        </w:rPr>
        <w:t>عسفة، , حاتم محمد مطاوع , أبو غزة، , بسام عبد القادر عبد ربه , ( 2021. ) ,  أثر الدعم التنظيمي في تعزيز التمكين النفسي وفق نموذج</w:t>
      </w:r>
      <w:r w:rsidRPr="003C2738">
        <w:rPr>
          <w:rStyle w:val="x4k7w5x"/>
          <w:rFonts w:ascii="Traditional Arabic" w:hAnsi="Traditional Arabic" w:cs="Traditional Arabic"/>
          <w:color w:val="000000" w:themeColor="text1"/>
          <w:sz w:val="28"/>
          <w:szCs w:val="28"/>
        </w:rPr>
        <w:t xml:space="preserve"> (spreitzer) : </w:t>
      </w:r>
      <w:r w:rsidRPr="003C2738">
        <w:rPr>
          <w:rStyle w:val="x4k7w5x"/>
          <w:rFonts w:ascii="Traditional Arabic" w:hAnsi="Traditional Arabic" w:cs="Traditional Arabic"/>
          <w:color w:val="000000" w:themeColor="text1"/>
          <w:sz w:val="28"/>
          <w:szCs w:val="28"/>
          <w:rtl/>
        </w:rPr>
        <w:t xml:space="preserve">دراسة تطبيقية على لجان العمل الصحي بالمحافظات الجنوبية الفلسطينية, المجلة العربية للنشر العلمي , عدد 37 , ص 154 – 182  . </w:t>
      </w:r>
    </w:p>
    <w:p w14:paraId="0710F5AA" w14:textId="77777777" w:rsidR="003C503F" w:rsidRPr="003C2738" w:rsidRDefault="00381153" w:rsidP="00381153">
      <w:pPr>
        <w:pStyle w:val="a4"/>
        <w:numPr>
          <w:ilvl w:val="0"/>
          <w:numId w:val="8"/>
        </w:numPr>
        <w:bidi/>
        <w:spacing w:after="0" w:line="360" w:lineRule="auto"/>
        <w:jc w:val="both"/>
        <w:rPr>
          <w:rFonts w:ascii="Traditional Arabic" w:hAnsi="Traditional Arabic" w:cs="Traditional Arabic"/>
          <w:color w:val="000000" w:themeColor="text1"/>
          <w:sz w:val="28"/>
          <w:szCs w:val="28"/>
        </w:rPr>
      </w:pPr>
      <w:r w:rsidRPr="003C2738">
        <w:rPr>
          <w:rFonts w:ascii="Traditional Arabic" w:hAnsi="Traditional Arabic" w:cs="Traditional Arabic"/>
          <w:color w:val="000000" w:themeColor="text1"/>
          <w:sz w:val="28"/>
          <w:szCs w:val="28"/>
          <w:rtl/>
        </w:rPr>
        <w:t xml:space="preserve">عطاري، عاطف وآخرون (2006)، "الولاء التنظيمي للهيئة الإدارية والتدريسية بمدارس وزارة التربية والتعليم بسلطنة عمان"، </w:t>
      </w:r>
      <w:r w:rsidRPr="003C2738">
        <w:rPr>
          <w:rFonts w:ascii="Traditional Arabic" w:hAnsi="Traditional Arabic" w:cs="Traditional Arabic"/>
          <w:b/>
          <w:bCs/>
          <w:color w:val="000000" w:themeColor="text1"/>
          <w:sz w:val="28"/>
          <w:szCs w:val="28"/>
          <w:rtl/>
        </w:rPr>
        <w:t>مجلة أم القرى للعلوم التربوية والاجتماعية والإنسانية</w:t>
      </w:r>
      <w:r w:rsidRPr="003C2738">
        <w:rPr>
          <w:rFonts w:ascii="Traditional Arabic" w:hAnsi="Traditional Arabic" w:cs="Traditional Arabic"/>
          <w:color w:val="000000" w:themeColor="text1"/>
          <w:sz w:val="28"/>
          <w:szCs w:val="28"/>
          <w:rtl/>
        </w:rPr>
        <w:t>، 18(2)، ص 11-82</w:t>
      </w:r>
      <w:r w:rsidR="003C503F" w:rsidRPr="003C2738">
        <w:rPr>
          <w:rFonts w:ascii="Traditional Arabic" w:hAnsi="Traditional Arabic" w:cs="Traditional Arabic" w:hint="cs"/>
          <w:color w:val="000000" w:themeColor="text1"/>
          <w:sz w:val="28"/>
          <w:szCs w:val="28"/>
          <w:rtl/>
        </w:rPr>
        <w:t xml:space="preserve"> .</w:t>
      </w:r>
    </w:p>
    <w:p w14:paraId="30AD23F8" w14:textId="77777777" w:rsidR="003C503F" w:rsidRPr="003C2738" w:rsidRDefault="003C503F" w:rsidP="003C503F">
      <w:pPr>
        <w:pStyle w:val="a4"/>
        <w:numPr>
          <w:ilvl w:val="0"/>
          <w:numId w:val="8"/>
        </w:numPr>
        <w:bidi/>
        <w:spacing w:after="0" w:line="360" w:lineRule="auto"/>
        <w:jc w:val="both"/>
        <w:rPr>
          <w:rFonts w:ascii="Traditional Arabic" w:hAnsi="Traditional Arabic" w:cs="Traditional Arabic"/>
          <w:color w:val="000000" w:themeColor="text1"/>
          <w:sz w:val="28"/>
          <w:szCs w:val="28"/>
        </w:rPr>
      </w:pPr>
      <w:r w:rsidRPr="003C2738">
        <w:rPr>
          <w:rFonts w:ascii="Traditional Arabic" w:hAnsi="Traditional Arabic" w:cs="Traditional Arabic" w:hint="cs"/>
          <w:color w:val="000000" w:themeColor="text1"/>
          <w:sz w:val="28"/>
          <w:szCs w:val="28"/>
          <w:rtl/>
        </w:rPr>
        <w:t xml:space="preserve">على , أنور , ( 2017 ) </w:t>
      </w:r>
      <w:r w:rsidRPr="003C2738">
        <w:rPr>
          <w:rFonts w:ascii="Traditional Arabic" w:hAnsi="Traditional Arabic" w:cs="Traditional Arabic"/>
          <w:color w:val="000000" w:themeColor="text1"/>
          <w:sz w:val="28"/>
          <w:szCs w:val="28"/>
          <w:rtl/>
        </w:rPr>
        <w:t xml:space="preserve">علاقة الدعم التنظيمي المدرك بمستوى الولاء التنظيمي لدى العاملين في مستشفى المواساة الحكومية بمحافظة دمشق </w:t>
      </w:r>
      <w:r w:rsidRPr="003C2738">
        <w:rPr>
          <w:rFonts w:ascii="Traditional Arabic" w:hAnsi="Traditional Arabic" w:cs="Traditional Arabic" w:hint="cs"/>
          <w:b/>
          <w:bCs/>
          <w:color w:val="000000" w:themeColor="text1"/>
          <w:sz w:val="28"/>
          <w:szCs w:val="28"/>
          <w:rtl/>
        </w:rPr>
        <w:t xml:space="preserve">, </w:t>
      </w:r>
      <w:hyperlink r:id="rId9" w:tgtFrame="_blank" w:history="1">
        <w:r w:rsidRPr="003C2738">
          <w:rPr>
            <w:rFonts w:ascii="Traditional Arabic" w:hAnsi="Traditional Arabic" w:cs="Traditional Arabic"/>
            <w:b/>
            <w:bCs/>
            <w:color w:val="000000" w:themeColor="text1"/>
            <w:sz w:val="28"/>
            <w:szCs w:val="28"/>
            <w:rtl/>
          </w:rPr>
          <w:t>مجلة جامعة البعث للعلوم الإنسانية</w:t>
        </w:r>
      </w:hyperlink>
      <w:r w:rsidRPr="003C2738">
        <w:rPr>
          <w:rFonts w:ascii="Traditional Arabic" w:hAnsi="Traditional Arabic" w:cs="Traditional Arabic" w:hint="cs"/>
          <w:color w:val="000000" w:themeColor="text1"/>
          <w:sz w:val="28"/>
          <w:szCs w:val="28"/>
          <w:rtl/>
        </w:rPr>
        <w:t xml:space="preserve"> , عدد 54 , مجلد 39 , ص 11 </w:t>
      </w:r>
      <w:r w:rsidRPr="003C2738">
        <w:rPr>
          <w:rFonts w:ascii="Traditional Arabic" w:hAnsi="Traditional Arabic" w:cs="Traditional Arabic"/>
          <w:color w:val="000000" w:themeColor="text1"/>
          <w:sz w:val="28"/>
          <w:szCs w:val="28"/>
          <w:rtl/>
        </w:rPr>
        <w:t>–</w:t>
      </w:r>
      <w:r w:rsidRPr="003C2738">
        <w:rPr>
          <w:rFonts w:ascii="Traditional Arabic" w:hAnsi="Traditional Arabic" w:cs="Traditional Arabic" w:hint="cs"/>
          <w:color w:val="000000" w:themeColor="text1"/>
          <w:sz w:val="28"/>
          <w:szCs w:val="28"/>
          <w:rtl/>
        </w:rPr>
        <w:t xml:space="preserve"> 52 .</w:t>
      </w:r>
    </w:p>
    <w:p w14:paraId="7D49B72F" w14:textId="77777777" w:rsidR="00B86AF7" w:rsidRPr="003C2738" w:rsidRDefault="00B86AF7" w:rsidP="00B86AF7">
      <w:pPr>
        <w:pStyle w:val="a4"/>
        <w:numPr>
          <w:ilvl w:val="0"/>
          <w:numId w:val="8"/>
        </w:numPr>
        <w:bidi/>
        <w:spacing w:after="0" w:line="360" w:lineRule="auto"/>
        <w:jc w:val="both"/>
        <w:rPr>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قعوده , نصر الدين منير ( 2020 ) , أثر مستوى الالتزام التنظيمي في التقليل من نية ترك العمل لدى العاملين –دراسة حالة مديرية توزيع الكهرباء والغاز بباتنة , </w:t>
      </w:r>
      <w:r w:rsidRPr="003C2738">
        <w:rPr>
          <w:rStyle w:val="x193iq5w"/>
          <w:rFonts w:ascii="Traditional Arabic" w:hAnsi="Traditional Arabic" w:cs="Traditional Arabic"/>
          <w:b/>
          <w:bCs/>
          <w:color w:val="000000" w:themeColor="text1"/>
          <w:sz w:val="28"/>
          <w:szCs w:val="28"/>
          <w:rtl/>
        </w:rPr>
        <w:t>مجلة نماء للأقتصاد والتجارة</w:t>
      </w:r>
      <w:r w:rsidRPr="003C2738">
        <w:rPr>
          <w:rStyle w:val="x193iq5w"/>
          <w:rFonts w:ascii="Traditional Arabic" w:hAnsi="Traditional Arabic" w:cs="Traditional Arabic"/>
          <w:color w:val="000000" w:themeColor="text1"/>
          <w:sz w:val="28"/>
          <w:szCs w:val="28"/>
          <w:rtl/>
        </w:rPr>
        <w:t xml:space="preserve"> , عدد 1 , مجلد 4 , ص 42 – 54 </w:t>
      </w:r>
    </w:p>
    <w:p w14:paraId="10057AF7" w14:textId="77777777" w:rsidR="00381153" w:rsidRPr="003C2738" w:rsidRDefault="00381153" w:rsidP="00381153">
      <w:pPr>
        <w:pStyle w:val="a4"/>
        <w:numPr>
          <w:ilvl w:val="0"/>
          <w:numId w:val="8"/>
        </w:numPr>
        <w:autoSpaceDE w:val="0"/>
        <w:autoSpaceDN w:val="0"/>
        <w:bidi/>
        <w:adjustRightInd w:val="0"/>
        <w:spacing w:after="0" w:line="360" w:lineRule="auto"/>
        <w:jc w:val="both"/>
        <w:rPr>
          <w:rFonts w:ascii="Traditional Arabic" w:hAnsi="Traditional Arabic" w:cs="Traditional Arabic"/>
          <w:color w:val="000000" w:themeColor="text1"/>
          <w:sz w:val="28"/>
          <w:szCs w:val="28"/>
        </w:rPr>
      </w:pPr>
      <w:r w:rsidRPr="003C2738">
        <w:rPr>
          <w:rStyle w:val="x4k7w5x"/>
          <w:rFonts w:ascii="Traditional Arabic" w:hAnsi="Traditional Arabic" w:cs="Traditional Arabic"/>
          <w:color w:val="000000" w:themeColor="text1"/>
          <w:sz w:val="28"/>
          <w:szCs w:val="28"/>
          <w:rtl/>
        </w:rPr>
        <w:t>محمد،</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سامي</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السر</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( 2024 )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الولاء</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التنظيمي</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وأثره</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على</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تحسين</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أداء</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العاملين</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دراسة</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ميدانية</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على العاملين</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بالشركة</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السعودية</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للكهرباء</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بالمنطقة</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الجنوبية</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مجلة</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الدراسات</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الاجتماعية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xml:space="preserve">مجلد 30 , عدد 1 , ص 1 – 29 . </w:t>
      </w:r>
    </w:p>
    <w:p w14:paraId="3D4B16FE" w14:textId="77777777" w:rsidR="00381153" w:rsidRPr="003C2738" w:rsidRDefault="00381153" w:rsidP="00381153">
      <w:pPr>
        <w:pStyle w:val="a4"/>
        <w:numPr>
          <w:ilvl w:val="0"/>
          <w:numId w:val="8"/>
        </w:numPr>
        <w:bidi/>
        <w:spacing w:after="0" w:line="360" w:lineRule="auto"/>
        <w:jc w:val="both"/>
        <w:rPr>
          <w:rFonts w:ascii="Traditional Arabic" w:hAnsi="Traditional Arabic" w:cs="Traditional Arabic"/>
          <w:color w:val="000000" w:themeColor="text1"/>
          <w:sz w:val="28"/>
          <w:szCs w:val="28"/>
        </w:rPr>
      </w:pPr>
      <w:r w:rsidRPr="003C2738">
        <w:rPr>
          <w:rStyle w:val="x4k7w5x"/>
          <w:rFonts w:ascii="Traditional Arabic" w:hAnsi="Traditional Arabic" w:cs="Traditional Arabic"/>
          <w:color w:val="000000" w:themeColor="text1"/>
          <w:sz w:val="28"/>
          <w:szCs w:val="28"/>
          <w:rtl/>
        </w:rPr>
        <w:t xml:space="preserve">معيتيق , معطى محمد عمر   ( 2025 )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أثر الولاء التنظيمى على آداء العاملين : دراسة تطبيقية على مجمع العيادات بمدينة بنى وليد , مجلة شمال أفرقيا للنشر العلمى  ،</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xml:space="preserve">مجلد 3 , عدد 1 , ص 147 – 160 . </w:t>
      </w:r>
    </w:p>
    <w:p w14:paraId="04BDF022" w14:textId="77777777" w:rsidR="00381153" w:rsidRPr="003C2738" w:rsidRDefault="00381153" w:rsidP="00381153">
      <w:pPr>
        <w:bidi/>
        <w:spacing w:after="200" w:line="276" w:lineRule="auto"/>
        <w:rPr>
          <w:rFonts w:ascii="Sakkal Majalla" w:hAnsi="Sakkal Majalla" w:cs="Sakkal Majalla"/>
          <w:b/>
          <w:bCs/>
          <w:color w:val="000000" w:themeColor="text1"/>
          <w:sz w:val="28"/>
          <w:szCs w:val="28"/>
          <w:u w:val="single"/>
          <w:rtl/>
          <w:lang w:bidi="ar-EG"/>
        </w:rPr>
      </w:pPr>
      <w:r w:rsidRPr="003C2738">
        <w:rPr>
          <w:rFonts w:ascii="Sakkal Majalla" w:hAnsi="Sakkal Majalla" w:cs="Sakkal Majalla" w:hint="cs"/>
          <w:b/>
          <w:bCs/>
          <w:color w:val="000000" w:themeColor="text1"/>
          <w:sz w:val="28"/>
          <w:szCs w:val="28"/>
          <w:u w:val="single"/>
          <w:rtl/>
        </w:rPr>
        <w:t xml:space="preserve">ثانيا </w:t>
      </w:r>
      <w:r w:rsidRPr="003C2738">
        <w:rPr>
          <w:rFonts w:ascii="Sakkal Majalla" w:hAnsi="Sakkal Majalla" w:cs="Sakkal Majalla"/>
          <w:b/>
          <w:bCs/>
          <w:color w:val="000000" w:themeColor="text1"/>
          <w:sz w:val="28"/>
          <w:szCs w:val="28"/>
          <w:u w:val="single"/>
          <w:rtl/>
        </w:rPr>
        <w:t>المراجع ال</w:t>
      </w:r>
      <w:r w:rsidRPr="003C2738">
        <w:rPr>
          <w:rFonts w:ascii="Sakkal Majalla" w:hAnsi="Sakkal Majalla" w:cs="Sakkal Majalla" w:hint="cs"/>
          <w:b/>
          <w:bCs/>
          <w:color w:val="000000" w:themeColor="text1"/>
          <w:sz w:val="28"/>
          <w:szCs w:val="28"/>
          <w:u w:val="single"/>
          <w:rtl/>
        </w:rPr>
        <w:t xml:space="preserve">أجنبية </w:t>
      </w:r>
      <w:r w:rsidRPr="003C2738">
        <w:rPr>
          <w:rFonts w:ascii="Sakkal Majalla" w:hAnsi="Sakkal Majalla" w:cs="Sakkal Majalla"/>
          <w:b/>
          <w:bCs/>
          <w:color w:val="000000" w:themeColor="text1"/>
          <w:sz w:val="28"/>
          <w:szCs w:val="28"/>
          <w:u w:val="single"/>
          <w:rtl/>
        </w:rPr>
        <w:t>:</w:t>
      </w:r>
    </w:p>
    <w:p w14:paraId="05B2045F" w14:textId="77777777" w:rsidR="00381153" w:rsidRPr="003C2738" w:rsidRDefault="00381153" w:rsidP="00172209">
      <w:pPr>
        <w:pStyle w:val="HTML"/>
        <w:numPr>
          <w:ilvl w:val="0"/>
          <w:numId w:val="9"/>
        </w:numPr>
        <w:spacing w:line="360" w:lineRule="auto"/>
        <w:ind w:left="714" w:hanging="357"/>
        <w:jc w:val="both"/>
        <w:rPr>
          <w:rStyle w:val="x4k7w5x"/>
          <w:rFonts w:asciiTheme="majorBidi" w:eastAsiaTheme="minorHAnsi" w:hAnsiTheme="majorBidi"/>
          <w:color w:val="000000" w:themeColor="text1"/>
          <w:sz w:val="28"/>
          <w:szCs w:val="28"/>
        </w:rPr>
      </w:pPr>
      <w:r w:rsidRPr="003C2738">
        <w:rPr>
          <w:rStyle w:val="x4k7w5x"/>
          <w:rFonts w:asciiTheme="majorBidi" w:eastAsiaTheme="minorHAnsi" w:hAnsiTheme="majorBidi"/>
          <w:color w:val="000000" w:themeColor="text1"/>
          <w:sz w:val="28"/>
          <w:szCs w:val="28"/>
        </w:rPr>
        <w:lastRenderedPageBreak/>
        <w:t>Abdelnaser  , Mohamed  , ( 2024 ) , The level of organizational loyalty among employees and ways to strengthen it - A field study applied to some governmental institutions in Cairo , Scientific Journal of Business Research and Studies Volume 38 , Issue 3, pp 1449 -1487 .</w:t>
      </w:r>
    </w:p>
    <w:p w14:paraId="195E76F2" w14:textId="77777777" w:rsidR="00C7354A" w:rsidRPr="003C2738" w:rsidRDefault="00C7354A" w:rsidP="00172209">
      <w:pPr>
        <w:pStyle w:val="HTML"/>
        <w:numPr>
          <w:ilvl w:val="0"/>
          <w:numId w:val="9"/>
        </w:numPr>
        <w:spacing w:line="360" w:lineRule="auto"/>
        <w:ind w:left="714" w:hanging="357"/>
        <w:jc w:val="both"/>
        <w:rPr>
          <w:rStyle w:val="x4k7w5x"/>
          <w:rFonts w:asciiTheme="majorBidi" w:eastAsiaTheme="minorHAnsi" w:hAnsiTheme="majorBidi"/>
          <w:color w:val="000000" w:themeColor="text1"/>
          <w:sz w:val="28"/>
          <w:szCs w:val="28"/>
        </w:rPr>
      </w:pPr>
      <w:r w:rsidRPr="003C2738">
        <w:rPr>
          <w:rStyle w:val="x4k7w5x"/>
          <w:rFonts w:asciiTheme="majorBidi" w:eastAsiaTheme="minorHAnsi" w:hAnsiTheme="majorBidi"/>
          <w:color w:val="000000" w:themeColor="text1"/>
          <w:sz w:val="28"/>
          <w:szCs w:val="28"/>
        </w:rPr>
        <w:t xml:space="preserve"> </w:t>
      </w:r>
      <w:r w:rsidRPr="003C2738">
        <w:rPr>
          <w:rStyle w:val="x4k7w5x"/>
          <w:rFonts w:asciiTheme="majorBidi" w:hAnsiTheme="majorBidi"/>
          <w:color w:val="000000" w:themeColor="text1"/>
          <w:sz w:val="28"/>
          <w:szCs w:val="28"/>
        </w:rPr>
        <w:t>Abraham, J., Renaud, S., &amp; Saulquin, J. Y. (2016). Relationships between Organizational Support, Organizational Commitment and Retention: Evidence from High-Potential Employees. Global Journal of Business Research,10,(1),11-26 .</w:t>
      </w:r>
    </w:p>
    <w:p w14:paraId="5805F1DD" w14:textId="77777777" w:rsidR="00381153" w:rsidRPr="003C2738" w:rsidRDefault="00381153" w:rsidP="00172209">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3C2738">
        <w:rPr>
          <w:rStyle w:val="x4k7w5x"/>
          <w:rFonts w:asciiTheme="majorBidi" w:hAnsiTheme="majorBidi"/>
          <w:color w:val="000000" w:themeColor="text1"/>
          <w:sz w:val="28"/>
          <w:szCs w:val="28"/>
        </w:rPr>
        <w:t>Astuty, I., &amp; Udin, U. (2020). The Effect of Perceived Organizational Support &amp; Transformational Leadership on Affective Commitment &amp; Employee Performance. The Journal of Asian Finance, Economics and Business, 7(10), pp 401–411.</w:t>
      </w:r>
    </w:p>
    <w:p w14:paraId="771C7DDA" w14:textId="77777777" w:rsidR="00381153" w:rsidRPr="003C2738" w:rsidRDefault="00381153" w:rsidP="00172209">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3C2738">
        <w:rPr>
          <w:rStyle w:val="x4k7w5x"/>
          <w:rFonts w:asciiTheme="majorBidi" w:hAnsiTheme="majorBidi"/>
          <w:color w:val="000000" w:themeColor="text1"/>
          <w:sz w:val="28"/>
          <w:szCs w:val="28"/>
        </w:rPr>
        <w:t>Baran, B. E., Rhoades-Shanock, L., &amp; Miller, L. R. (2012), "Advancing organizational support into the twenty-first century world of work", Journal of Business and Psychology, 27, P. 123.</w:t>
      </w:r>
    </w:p>
    <w:p w14:paraId="1B151AD8" w14:textId="77777777" w:rsidR="00381153" w:rsidRPr="003C2738" w:rsidRDefault="00381153" w:rsidP="00172209">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3C2738">
        <w:rPr>
          <w:rStyle w:val="x4k7w5x"/>
          <w:rFonts w:asciiTheme="majorBidi" w:hAnsiTheme="majorBidi"/>
          <w:color w:val="000000" w:themeColor="text1"/>
          <w:sz w:val="28"/>
          <w:szCs w:val="28"/>
        </w:rPr>
        <w:t>Chen, T., Hao, S., Ding, K., Feng, X., Li, G., &amp; Liang, X.M. (2019). The impact of organizational support on employee performance. Employee Relations, 42, 166-179</w:t>
      </w:r>
    </w:p>
    <w:p w14:paraId="13B393AF" w14:textId="77777777" w:rsidR="00381153" w:rsidRPr="003C2738" w:rsidRDefault="00381153" w:rsidP="00172209">
      <w:pPr>
        <w:pStyle w:val="Default"/>
        <w:numPr>
          <w:ilvl w:val="0"/>
          <w:numId w:val="9"/>
        </w:numPr>
        <w:spacing w:line="360" w:lineRule="auto"/>
        <w:ind w:left="714" w:hanging="357"/>
        <w:jc w:val="both"/>
        <w:rPr>
          <w:rFonts w:asciiTheme="majorBidi" w:hAnsiTheme="majorBidi" w:cstheme="majorBidi"/>
          <w:color w:val="000000" w:themeColor="text1"/>
          <w:sz w:val="28"/>
          <w:szCs w:val="28"/>
        </w:rPr>
      </w:pPr>
      <w:r w:rsidRPr="003C2738">
        <w:rPr>
          <w:rStyle w:val="x4k7w5x"/>
          <w:rFonts w:asciiTheme="majorBidi" w:hAnsiTheme="majorBidi"/>
          <w:color w:val="000000" w:themeColor="text1"/>
          <w:sz w:val="28"/>
          <w:szCs w:val="28"/>
        </w:rPr>
        <w:t xml:space="preserve">Cao Minh Anh Nguyen1 &amp; Minh-Tri Ha , ( 2023 ) The interplay between internal communication, employee engagement, job satisfaction, and employee loyalty in higher education institutions in Vietnam , HUMANITIES AND SOCIAL SCIENCES COMMUNICATIONS | </w:t>
      </w:r>
      <w:hyperlink r:id="rId10" w:history="1">
        <w:r w:rsidRPr="003C2738">
          <w:rPr>
            <w:rStyle w:val="x4k7w5x"/>
            <w:rFonts w:asciiTheme="majorBidi" w:hAnsiTheme="majorBidi"/>
            <w:color w:val="000000" w:themeColor="text1"/>
            <w:sz w:val="28"/>
            <w:szCs w:val="28"/>
          </w:rPr>
          <w:t>https://doi.org/10.1057/s41599-023-01806-8</w:t>
        </w:r>
      </w:hyperlink>
      <w:r w:rsidRPr="003C2738">
        <w:rPr>
          <w:rStyle w:val="x4k7w5x"/>
          <w:rFonts w:asciiTheme="majorBidi" w:hAnsiTheme="majorBidi"/>
          <w:color w:val="000000" w:themeColor="text1"/>
          <w:sz w:val="28"/>
          <w:szCs w:val="28"/>
        </w:rPr>
        <w:t xml:space="preserve"> .</w:t>
      </w:r>
    </w:p>
    <w:p w14:paraId="6B35516D" w14:textId="77777777" w:rsidR="00381153" w:rsidRPr="003C2738" w:rsidRDefault="00381153" w:rsidP="00172209">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3C2738">
        <w:rPr>
          <w:rStyle w:val="x4k7w5x"/>
          <w:rFonts w:asciiTheme="majorBidi" w:hAnsiTheme="majorBidi"/>
          <w:color w:val="000000" w:themeColor="text1"/>
          <w:sz w:val="28"/>
          <w:szCs w:val="28"/>
        </w:rPr>
        <w:t>Dawley, David D. et al.( 2008), "Mentoring, supervisor support, and perceived organizational support: What matters most?", Leadership &amp; Organization Development Journal, 29 (3), P. 237 .</w:t>
      </w:r>
    </w:p>
    <w:p w14:paraId="7781ACEB" w14:textId="77777777" w:rsidR="00381153" w:rsidRPr="003C2738" w:rsidRDefault="00381153" w:rsidP="00172209">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3C2738">
        <w:rPr>
          <w:rStyle w:val="x4k7w5x"/>
          <w:rFonts w:asciiTheme="majorBidi" w:hAnsiTheme="majorBidi"/>
          <w:color w:val="000000" w:themeColor="text1"/>
          <w:sz w:val="28"/>
          <w:szCs w:val="28"/>
        </w:rPr>
        <w:lastRenderedPageBreak/>
        <w:t>El-Hilali, N.&amp; Al-Rashidi, L.(2015), "The impact of parental involvement, personality traits and organizational support on satisfaction", Social and Behavioral Sciences, 177, P. 408 .</w:t>
      </w:r>
    </w:p>
    <w:p w14:paraId="44D3A9FC" w14:textId="77777777" w:rsidR="00381153" w:rsidRPr="003C2738" w:rsidRDefault="00381153" w:rsidP="00172209">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3C2738">
        <w:rPr>
          <w:rStyle w:val="x4k7w5x"/>
          <w:rFonts w:asciiTheme="majorBidi" w:hAnsiTheme="majorBidi"/>
          <w:color w:val="000000" w:themeColor="text1"/>
          <w:sz w:val="28"/>
          <w:szCs w:val="28"/>
        </w:rPr>
        <w:t>Guan, X., Sun, T., Hou, Y., Zhao, L., Luan, Y. Z., &amp; Fan, L. H. (2014). The relationship between job performance and perceived organizational support in faculty members at Chinese universities: a questionnaire survey. BMC medical education, 14(1), 1-10.</w:t>
      </w:r>
    </w:p>
    <w:p w14:paraId="072CF0B5" w14:textId="77777777" w:rsidR="00381153" w:rsidRPr="003C2738" w:rsidRDefault="00381153" w:rsidP="00172209">
      <w:pPr>
        <w:pStyle w:val="a4"/>
        <w:numPr>
          <w:ilvl w:val="0"/>
          <w:numId w:val="9"/>
        </w:numPr>
        <w:spacing w:after="0" w:line="360" w:lineRule="auto"/>
        <w:ind w:left="714" w:hanging="357"/>
        <w:jc w:val="both"/>
        <w:rPr>
          <w:rFonts w:asciiTheme="majorBidi" w:hAnsiTheme="majorBidi" w:cstheme="majorBidi"/>
          <w:color w:val="000000" w:themeColor="text1"/>
          <w:sz w:val="28"/>
          <w:szCs w:val="28"/>
          <w:lang w:bidi="ar-EG"/>
        </w:rPr>
      </w:pPr>
      <w:r w:rsidRPr="003C2738">
        <w:rPr>
          <w:rStyle w:val="x4k7w5x"/>
          <w:rFonts w:asciiTheme="majorBidi" w:hAnsiTheme="majorBidi"/>
          <w:color w:val="000000" w:themeColor="text1"/>
          <w:sz w:val="28"/>
          <w:szCs w:val="28"/>
        </w:rPr>
        <w:t>Huali, Wu (2008), "On the basis and predicament of applying organizational theory to Chinese public human resource management" , International Journal of Business and management, 3(12), P 105.</w:t>
      </w:r>
      <w:r w:rsidRPr="003C2738">
        <w:rPr>
          <w:rFonts w:asciiTheme="majorBidi" w:hAnsiTheme="majorBidi" w:cstheme="majorBidi"/>
          <w:color w:val="000000" w:themeColor="text1"/>
          <w:sz w:val="28"/>
          <w:szCs w:val="28"/>
          <w:rtl/>
          <w:lang w:bidi="ar-EG"/>
        </w:rPr>
        <w:t xml:space="preserve"> </w:t>
      </w:r>
      <w:r w:rsidRPr="003C2738">
        <w:rPr>
          <w:rFonts w:asciiTheme="majorBidi" w:hAnsiTheme="majorBidi" w:cstheme="majorBidi"/>
          <w:color w:val="000000" w:themeColor="text1"/>
          <w:sz w:val="28"/>
          <w:szCs w:val="28"/>
        </w:rPr>
        <w:t xml:space="preserve"> </w:t>
      </w:r>
      <w:r w:rsidRPr="003C2738">
        <w:rPr>
          <w:rStyle w:val="x4k7w5x"/>
          <w:rFonts w:asciiTheme="majorBidi" w:hAnsiTheme="majorBidi"/>
          <w:color w:val="000000" w:themeColor="text1"/>
          <w:sz w:val="28"/>
          <w:szCs w:val="28"/>
        </w:rPr>
        <w:t>Hazmanan Khair1*, Jufrizen2, Nina Annisa3, Ratih Pratiwi4, and Abdul Rozak , Leader-Member Exchange, Perceived Organisational SupportAnd Job Satisfaction:Mediating Role Of Employee Engagement , Jurnal Manajemen/Volume 28, No. 01, February 2024: 64-87</w:t>
      </w:r>
    </w:p>
    <w:p w14:paraId="621B0028" w14:textId="77777777" w:rsidR="00381153" w:rsidRPr="003C2738" w:rsidRDefault="00381153" w:rsidP="00172209">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3C2738">
        <w:rPr>
          <w:rStyle w:val="x4k7w5x"/>
          <w:rFonts w:asciiTheme="majorBidi" w:hAnsiTheme="majorBidi"/>
          <w:color w:val="000000" w:themeColor="text1"/>
          <w:sz w:val="28"/>
          <w:szCs w:val="28"/>
        </w:rPr>
        <w:t>Islam T. et al.(2017), ""Nurses’ reciprocation of perceived organizational support: the moderating role of psychological contract breach", International Journal of Human Rights in Healthcare, 10 (2), P.123 .</w:t>
      </w:r>
      <w:r w:rsidRPr="003C2738">
        <w:rPr>
          <w:rFonts w:asciiTheme="majorBidi" w:hAnsiTheme="majorBidi" w:cstheme="majorBidi"/>
          <w:color w:val="000000" w:themeColor="text1"/>
          <w:sz w:val="28"/>
          <w:szCs w:val="28"/>
          <w:rtl/>
          <w:lang w:bidi="ar-EG"/>
        </w:rPr>
        <w:t xml:space="preserve"> </w:t>
      </w:r>
      <w:r w:rsidRPr="003C2738">
        <w:rPr>
          <w:rFonts w:asciiTheme="majorBidi" w:hAnsiTheme="majorBidi" w:cstheme="majorBidi"/>
          <w:color w:val="000000" w:themeColor="text1"/>
          <w:sz w:val="28"/>
          <w:szCs w:val="28"/>
        </w:rPr>
        <w:t xml:space="preserve"> </w:t>
      </w:r>
      <w:r w:rsidRPr="003C2738">
        <w:rPr>
          <w:rStyle w:val="x4k7w5x"/>
          <w:rFonts w:asciiTheme="majorBidi" w:hAnsiTheme="majorBidi"/>
          <w:color w:val="000000" w:themeColor="text1"/>
          <w:sz w:val="28"/>
          <w:szCs w:val="28"/>
        </w:rPr>
        <w:t xml:space="preserve">Khelifa Hadj, ( 2024 ) ,  The Relationship Between Job Satisfaction and Employee Loyalty: Case of Teaching-Researcher Staff,  Business Ethics and Leadership, Volume 8, Issue 1, 2024 ISSN (online) – 2520-6311; ISSN (print) – 2520-6761, pp ,15 – 27 </w:t>
      </w:r>
    </w:p>
    <w:p w14:paraId="40E1E568" w14:textId="77777777" w:rsidR="00381153" w:rsidRPr="003C2738" w:rsidRDefault="00381153" w:rsidP="00172209">
      <w:pPr>
        <w:pStyle w:val="a4"/>
        <w:numPr>
          <w:ilvl w:val="0"/>
          <w:numId w:val="9"/>
        </w:numPr>
        <w:spacing w:after="0" w:line="360" w:lineRule="auto"/>
        <w:ind w:left="714" w:hanging="357"/>
        <w:jc w:val="both"/>
        <w:rPr>
          <w:rFonts w:asciiTheme="majorBidi" w:hAnsiTheme="majorBidi" w:cstheme="majorBidi"/>
          <w:color w:val="000000" w:themeColor="text1"/>
          <w:sz w:val="28"/>
          <w:szCs w:val="28"/>
          <w:rtl/>
          <w:lang w:bidi="ar-EG"/>
        </w:rPr>
      </w:pPr>
      <w:r w:rsidRPr="003C2738">
        <w:rPr>
          <w:rStyle w:val="x4k7w5x"/>
          <w:rFonts w:asciiTheme="majorBidi" w:hAnsiTheme="majorBidi"/>
          <w:color w:val="000000" w:themeColor="text1"/>
          <w:sz w:val="28"/>
          <w:szCs w:val="28"/>
        </w:rPr>
        <w:t>Kumarasamy M. et al.(2016), "The effect of emotional intelligence on police officers’ work– life balance: The moderating role of organizational support", International Journal of Police Science&amp; Management, 18(3), P.187.</w:t>
      </w:r>
    </w:p>
    <w:p w14:paraId="352AAFAF" w14:textId="77777777" w:rsidR="00381153" w:rsidRPr="003C2738" w:rsidRDefault="00381153" w:rsidP="00172209">
      <w:pPr>
        <w:pStyle w:val="a4"/>
        <w:numPr>
          <w:ilvl w:val="0"/>
          <w:numId w:val="9"/>
        </w:numPr>
        <w:spacing w:after="0" w:line="360" w:lineRule="auto"/>
        <w:ind w:left="714" w:hanging="357"/>
        <w:jc w:val="both"/>
        <w:rPr>
          <w:rFonts w:asciiTheme="majorBidi" w:hAnsiTheme="majorBidi" w:cstheme="majorBidi"/>
          <w:color w:val="000000" w:themeColor="text1"/>
          <w:sz w:val="28"/>
          <w:szCs w:val="28"/>
          <w:rtl/>
          <w:lang w:bidi="ar-EG"/>
        </w:rPr>
      </w:pPr>
      <w:r w:rsidRPr="003C2738">
        <w:rPr>
          <w:rStyle w:val="x4k7w5x"/>
          <w:rFonts w:asciiTheme="majorBidi" w:hAnsiTheme="majorBidi"/>
          <w:color w:val="000000" w:themeColor="text1"/>
          <w:sz w:val="28"/>
          <w:szCs w:val="28"/>
        </w:rPr>
        <w:lastRenderedPageBreak/>
        <w:t>Kurtessis, J. N., et al. (2017), "Perceived organizational support: A meta-analytic evaluation of organizational support theory". Journal of Management, 43(6), P.1855.</w:t>
      </w:r>
    </w:p>
    <w:p w14:paraId="41A28B70" w14:textId="77777777" w:rsidR="00381153" w:rsidRPr="003C2738" w:rsidRDefault="00381153" w:rsidP="00172209">
      <w:pPr>
        <w:pStyle w:val="a4"/>
        <w:numPr>
          <w:ilvl w:val="0"/>
          <w:numId w:val="9"/>
        </w:numPr>
        <w:spacing w:after="0" w:line="360" w:lineRule="auto"/>
        <w:ind w:left="714" w:hanging="357"/>
        <w:jc w:val="both"/>
        <w:rPr>
          <w:rFonts w:asciiTheme="majorBidi" w:hAnsiTheme="majorBidi" w:cstheme="majorBidi"/>
          <w:color w:val="000000" w:themeColor="text1"/>
          <w:sz w:val="28"/>
          <w:szCs w:val="28"/>
          <w:lang w:bidi="ar-EG"/>
        </w:rPr>
      </w:pPr>
      <w:r w:rsidRPr="003C2738">
        <w:rPr>
          <w:rStyle w:val="x4k7w5x"/>
          <w:rFonts w:asciiTheme="majorBidi" w:hAnsiTheme="majorBidi"/>
          <w:color w:val="000000" w:themeColor="text1"/>
          <w:sz w:val="28"/>
          <w:szCs w:val="28"/>
        </w:rPr>
        <w:t>Li M, Jameel A, Ma Z, Sun H, Hussain A, Mubeen S. ( 2022 ) , Prism of Employee Performance Through the Means of Internal Support: A Study of Perceived Organizational Support. Psychol Res Behav Manag.;15: pp 965-976</w:t>
      </w:r>
      <w:r w:rsidRPr="003C2738">
        <w:rPr>
          <w:rFonts w:asciiTheme="majorBidi" w:hAnsiTheme="majorBidi" w:cstheme="majorBidi"/>
          <w:color w:val="000000" w:themeColor="text1"/>
          <w:sz w:val="28"/>
          <w:szCs w:val="28"/>
          <w:lang w:bidi="ar-EG"/>
        </w:rPr>
        <w:t xml:space="preserve"> .</w:t>
      </w:r>
    </w:p>
    <w:p w14:paraId="13CC30BD" w14:textId="77777777" w:rsidR="00300A85" w:rsidRPr="003C2738" w:rsidRDefault="00300A85" w:rsidP="00300A85">
      <w:pPr>
        <w:pStyle w:val="a4"/>
        <w:numPr>
          <w:ilvl w:val="0"/>
          <w:numId w:val="9"/>
        </w:numPr>
        <w:autoSpaceDE w:val="0"/>
        <w:autoSpaceDN w:val="0"/>
        <w:adjustRightInd w:val="0"/>
        <w:spacing w:after="0" w:line="360" w:lineRule="auto"/>
        <w:rPr>
          <w:rStyle w:val="x4k7w5x"/>
          <w:rFonts w:asciiTheme="majorBidi" w:hAnsiTheme="majorBidi"/>
          <w:color w:val="000000" w:themeColor="text1"/>
          <w:sz w:val="28"/>
          <w:szCs w:val="28"/>
        </w:rPr>
      </w:pPr>
      <w:r w:rsidRPr="003C2738">
        <w:rPr>
          <w:rStyle w:val="x4k7w5x"/>
          <w:rFonts w:asciiTheme="majorBidi" w:hAnsiTheme="majorBidi"/>
          <w:color w:val="000000" w:themeColor="text1"/>
          <w:sz w:val="28"/>
          <w:szCs w:val="28"/>
        </w:rPr>
        <w:t xml:space="preserve">Goodarzi A.,  ( 2012 ) , Organizational Loyalty Management Of The Strategic Approach Of Human Resources, </w:t>
      </w:r>
      <w:r w:rsidRPr="003C2738">
        <w:rPr>
          <w:rStyle w:val="x4k7w5x"/>
          <w:rFonts w:asciiTheme="majorBidi" w:hAnsiTheme="majorBidi"/>
          <w:b/>
          <w:bCs/>
          <w:color w:val="000000" w:themeColor="text1"/>
          <w:sz w:val="28"/>
          <w:szCs w:val="28"/>
        </w:rPr>
        <w:t>Journal Of Basic And Applied Scientific</w:t>
      </w:r>
      <w:r w:rsidRPr="003C2738">
        <w:rPr>
          <w:rStyle w:val="x4k7w5x"/>
          <w:rFonts w:asciiTheme="majorBidi" w:hAnsiTheme="majorBidi"/>
          <w:color w:val="000000" w:themeColor="text1"/>
          <w:sz w:val="28"/>
          <w:szCs w:val="28"/>
        </w:rPr>
        <w:t xml:space="preserve">, </w:t>
      </w:r>
      <w:r w:rsidRPr="003C2738">
        <w:rPr>
          <w:rFonts w:ascii="Times New Roman" w:hAnsi="Times New Roman" w:cs="Times New Roman"/>
          <w:b/>
          <w:bCs/>
          <w:color w:val="000000" w:themeColor="text1"/>
          <w:sz w:val="24"/>
          <w:szCs w:val="24"/>
        </w:rPr>
        <w:t xml:space="preserve">Research, </w:t>
      </w:r>
      <w:r w:rsidRPr="003C2738">
        <w:rPr>
          <w:rFonts w:ascii="Times New Roman" w:hAnsi="Times New Roman" w:cs="Times New Roman"/>
          <w:color w:val="000000" w:themeColor="text1"/>
          <w:sz w:val="24"/>
          <w:szCs w:val="24"/>
        </w:rPr>
        <w:t>Vol. 2, No. 9, Pp 8995-8998</w:t>
      </w:r>
    </w:p>
    <w:p w14:paraId="1B768F77" w14:textId="77777777" w:rsidR="00381153" w:rsidRPr="003C2738" w:rsidRDefault="00381153" w:rsidP="00300A85">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3C2738">
        <w:rPr>
          <w:rStyle w:val="x4k7w5x"/>
          <w:rFonts w:asciiTheme="majorBidi" w:hAnsiTheme="majorBidi"/>
          <w:color w:val="000000" w:themeColor="text1"/>
          <w:sz w:val="28"/>
          <w:szCs w:val="28"/>
        </w:rPr>
        <w:t>Rhoades, L. et al. (2002), "Affective commitment to the organization: The contribution of perceived organizational support", Journal of Applied Psychology, 86, p 698 .</w:t>
      </w:r>
    </w:p>
    <w:p w14:paraId="2E6A82AD" w14:textId="77777777" w:rsidR="00381153" w:rsidRPr="003C2738" w:rsidRDefault="00381153" w:rsidP="00172209">
      <w:pPr>
        <w:pStyle w:val="a4"/>
        <w:numPr>
          <w:ilvl w:val="0"/>
          <w:numId w:val="9"/>
        </w:numPr>
        <w:spacing w:after="0" w:line="360" w:lineRule="auto"/>
        <w:ind w:left="714" w:hanging="357"/>
        <w:jc w:val="both"/>
        <w:rPr>
          <w:rFonts w:asciiTheme="majorBidi" w:hAnsiTheme="majorBidi" w:cstheme="majorBidi"/>
          <w:color w:val="000000" w:themeColor="text1"/>
          <w:sz w:val="28"/>
          <w:szCs w:val="28"/>
          <w:rtl/>
          <w:lang w:bidi="ar-EG"/>
        </w:rPr>
      </w:pPr>
      <w:r w:rsidRPr="003C2738">
        <w:rPr>
          <w:rStyle w:val="x4k7w5x"/>
          <w:rFonts w:asciiTheme="majorBidi" w:hAnsiTheme="majorBidi"/>
          <w:color w:val="000000" w:themeColor="text1"/>
          <w:sz w:val="28"/>
          <w:szCs w:val="28"/>
        </w:rPr>
        <w:t>Riggle, R. J., Edmondson, D. R., &amp; Hansen, J. D. (2009). "A meta-analysis of the relationship between perceived organizational support and job outcomes: 20 years of research, Journal of Business Research, 62, P. 1027</w:t>
      </w:r>
      <w:r w:rsidRPr="003C2738">
        <w:rPr>
          <w:rFonts w:asciiTheme="majorBidi" w:hAnsiTheme="majorBidi" w:cstheme="majorBidi"/>
          <w:color w:val="000000" w:themeColor="text1"/>
          <w:sz w:val="28"/>
          <w:szCs w:val="28"/>
          <w:lang w:bidi="ar-EG"/>
        </w:rPr>
        <w:t xml:space="preserve"> .</w:t>
      </w:r>
    </w:p>
    <w:p w14:paraId="4723F466" w14:textId="77777777" w:rsidR="00381153" w:rsidRPr="003C2738" w:rsidRDefault="00381153" w:rsidP="00172209">
      <w:pPr>
        <w:pStyle w:val="a4"/>
        <w:numPr>
          <w:ilvl w:val="0"/>
          <w:numId w:val="9"/>
        </w:numPr>
        <w:spacing w:after="0" w:line="360" w:lineRule="auto"/>
        <w:ind w:left="714" w:hanging="357"/>
        <w:jc w:val="both"/>
        <w:rPr>
          <w:rFonts w:asciiTheme="majorBidi" w:hAnsiTheme="majorBidi" w:cstheme="majorBidi"/>
          <w:color w:val="000000" w:themeColor="text1"/>
          <w:sz w:val="28"/>
          <w:szCs w:val="28"/>
          <w:lang w:bidi="ar-EG"/>
        </w:rPr>
      </w:pPr>
      <w:r w:rsidRPr="003C2738">
        <w:rPr>
          <w:rStyle w:val="x4k7w5x"/>
          <w:rFonts w:asciiTheme="majorBidi" w:hAnsiTheme="majorBidi"/>
          <w:color w:val="000000" w:themeColor="text1"/>
          <w:sz w:val="28"/>
          <w:szCs w:val="28"/>
        </w:rPr>
        <w:t>Saleem, S., &amp; Amin, S. (2013). The impact of organizational support for career development and supervisory support on employee performance: An empirical study from Pakistani academic sector. European Journal of Business and Management, 5(5), pp 194-207.</w:t>
      </w:r>
    </w:p>
    <w:p w14:paraId="4963C6D2" w14:textId="77777777" w:rsidR="00381153" w:rsidRPr="003C2738" w:rsidRDefault="00381153" w:rsidP="00172209">
      <w:pPr>
        <w:pStyle w:val="a4"/>
        <w:numPr>
          <w:ilvl w:val="0"/>
          <w:numId w:val="9"/>
        </w:numPr>
        <w:spacing w:after="0" w:line="360" w:lineRule="auto"/>
        <w:ind w:left="714" w:hanging="357"/>
        <w:jc w:val="both"/>
        <w:rPr>
          <w:rStyle w:val="x4k7w5x"/>
          <w:rFonts w:asciiTheme="majorBidi" w:hAnsiTheme="majorBidi"/>
          <w:color w:val="000000" w:themeColor="text1"/>
          <w:sz w:val="28"/>
          <w:szCs w:val="28"/>
          <w:rtl/>
        </w:rPr>
      </w:pPr>
      <w:r w:rsidRPr="003C2738">
        <w:rPr>
          <w:rStyle w:val="x4k7w5x"/>
          <w:rFonts w:asciiTheme="majorBidi" w:hAnsiTheme="majorBidi"/>
          <w:color w:val="000000" w:themeColor="text1"/>
          <w:sz w:val="28"/>
          <w:szCs w:val="28"/>
        </w:rPr>
        <w:t>Shen, Yimo, et al. (2014), "Linking perceived organizational support with employee work outcomes in a chinese context: Organizational identification as a mediator", European Management Journal, 32, P. 406.</w:t>
      </w:r>
    </w:p>
    <w:p w14:paraId="13CF30FF" w14:textId="77777777" w:rsidR="00381153" w:rsidRPr="003C2738" w:rsidRDefault="00381153" w:rsidP="00172209">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3C2738">
        <w:rPr>
          <w:rFonts w:asciiTheme="majorBidi" w:hAnsiTheme="majorBidi" w:cstheme="majorBidi"/>
          <w:color w:val="000000" w:themeColor="text1"/>
          <w:sz w:val="28"/>
          <w:szCs w:val="28"/>
          <w:lang w:bidi="ar-EG"/>
        </w:rPr>
        <w:t>Wang, X., Guchait, P. , &amp; Paşamehmetoğlu, A. (2020).Why should errors be tolerated? Perceived organizational support</w:t>
      </w:r>
      <w:r w:rsidRPr="003C2738">
        <w:rPr>
          <w:rFonts w:asciiTheme="majorBidi" w:hAnsiTheme="majorBidi" w:cstheme="majorBidi"/>
          <w:color w:val="000000" w:themeColor="text1"/>
          <w:sz w:val="28"/>
          <w:szCs w:val="28"/>
          <w:rtl/>
          <w:lang w:bidi="ar-EG"/>
        </w:rPr>
        <w:t>,</w:t>
      </w:r>
      <w:r w:rsidRPr="003C2738">
        <w:rPr>
          <w:rFonts w:asciiTheme="majorBidi" w:hAnsiTheme="majorBidi" w:cstheme="majorBidi"/>
          <w:color w:val="000000" w:themeColor="text1"/>
          <w:sz w:val="28"/>
          <w:szCs w:val="28"/>
          <w:lang w:bidi="ar-EG"/>
        </w:rPr>
        <w:t xml:space="preserve"> organization-based self-esteem and psychological well-being</w:t>
      </w:r>
      <w:r w:rsidRPr="003C2738">
        <w:rPr>
          <w:rFonts w:asciiTheme="majorBidi" w:hAnsiTheme="majorBidi" w:cstheme="majorBidi"/>
          <w:color w:val="000000" w:themeColor="text1"/>
          <w:sz w:val="28"/>
          <w:szCs w:val="28"/>
          <w:rtl/>
          <w:lang w:bidi="ar-EG"/>
        </w:rPr>
        <w:t>.</w:t>
      </w:r>
      <w:r w:rsidRPr="003C2738">
        <w:rPr>
          <w:rFonts w:asciiTheme="majorBidi" w:hAnsiTheme="majorBidi" w:cstheme="majorBidi"/>
          <w:color w:val="000000" w:themeColor="text1"/>
          <w:sz w:val="28"/>
          <w:szCs w:val="28"/>
          <w:lang w:bidi="ar-EG"/>
        </w:rPr>
        <w:t xml:space="preserve"> </w:t>
      </w:r>
      <w:r w:rsidRPr="003C2738">
        <w:rPr>
          <w:rFonts w:asciiTheme="majorBidi" w:hAnsiTheme="majorBidi" w:cstheme="majorBidi"/>
          <w:b/>
          <w:bCs/>
          <w:color w:val="000000" w:themeColor="text1"/>
          <w:sz w:val="28"/>
          <w:szCs w:val="28"/>
          <w:lang w:bidi="ar-EG"/>
        </w:rPr>
        <w:t xml:space="preserve">International </w:t>
      </w:r>
      <w:r w:rsidRPr="003C2738">
        <w:rPr>
          <w:rFonts w:asciiTheme="majorBidi" w:hAnsiTheme="majorBidi" w:cstheme="majorBidi"/>
          <w:b/>
          <w:bCs/>
          <w:color w:val="000000" w:themeColor="text1"/>
          <w:sz w:val="28"/>
          <w:szCs w:val="28"/>
          <w:lang w:bidi="ar-EG"/>
        </w:rPr>
        <w:lastRenderedPageBreak/>
        <w:t>Journal of Contemporary Hospitality Management</w:t>
      </w:r>
      <w:r w:rsidRPr="003C2738">
        <w:rPr>
          <w:rFonts w:asciiTheme="majorBidi" w:hAnsiTheme="majorBidi" w:cstheme="majorBidi"/>
          <w:color w:val="000000" w:themeColor="text1"/>
          <w:sz w:val="28"/>
          <w:szCs w:val="28"/>
          <w:rtl/>
          <w:lang w:bidi="ar-EG"/>
        </w:rPr>
        <w:t>,</w:t>
      </w:r>
      <w:r w:rsidRPr="003C2738">
        <w:rPr>
          <w:rFonts w:asciiTheme="majorBidi" w:hAnsiTheme="majorBidi" w:cstheme="majorBidi"/>
          <w:color w:val="000000" w:themeColor="text1"/>
          <w:sz w:val="28"/>
          <w:szCs w:val="28"/>
          <w:lang w:bidi="ar-EG"/>
        </w:rPr>
        <w:t xml:space="preserve"> 32(5): 1987-2</w:t>
      </w:r>
      <w:r w:rsidRPr="003C2738">
        <w:rPr>
          <w:rFonts w:asciiTheme="majorBidi" w:hAnsiTheme="majorBidi" w:cstheme="majorBidi"/>
          <w:color w:val="000000" w:themeColor="text1"/>
          <w:sz w:val="28"/>
          <w:szCs w:val="28"/>
          <w:rtl/>
        </w:rPr>
        <w:t xml:space="preserve"> </w:t>
      </w:r>
      <w:r w:rsidRPr="003C2738">
        <w:rPr>
          <w:rFonts w:asciiTheme="majorBidi" w:hAnsiTheme="majorBidi" w:cstheme="majorBidi"/>
          <w:color w:val="000000" w:themeColor="text1"/>
          <w:sz w:val="28"/>
          <w:szCs w:val="28"/>
          <w:rtl/>
          <w:lang w:bidi="ar-EG"/>
        </w:rPr>
        <w:t xml:space="preserve">-  </w:t>
      </w:r>
    </w:p>
    <w:p w14:paraId="0E975DCA" w14:textId="77777777" w:rsidR="00381153" w:rsidRPr="003C2738" w:rsidRDefault="00381153" w:rsidP="00172209">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3C2738">
        <w:rPr>
          <w:rStyle w:val="x4k7w5x"/>
          <w:rFonts w:asciiTheme="majorBidi" w:hAnsiTheme="majorBidi"/>
          <w:color w:val="000000" w:themeColor="text1"/>
          <w:sz w:val="28"/>
          <w:szCs w:val="28"/>
        </w:rPr>
        <w:t>Zagenczyk, Thomas J.(2010), "Social influence and perceived organizational support: A social networks analysis", Organizational Behavior and Human Decision Processes, 111, P.127.</w:t>
      </w:r>
    </w:p>
    <w:p w14:paraId="5FF5B5DE" w14:textId="77777777" w:rsidR="00381153" w:rsidRPr="003C2738" w:rsidRDefault="00381153" w:rsidP="00381153">
      <w:pPr>
        <w:bidi/>
        <w:spacing w:after="0" w:line="360" w:lineRule="auto"/>
        <w:jc w:val="both"/>
        <w:rPr>
          <w:rFonts w:ascii="Traditional Arabic" w:hAnsi="Traditional Arabic" w:cs="Traditional Arabic"/>
          <w:color w:val="000000" w:themeColor="text1"/>
          <w:sz w:val="28"/>
          <w:szCs w:val="28"/>
          <w:rtl/>
          <w:lang w:bidi="ar-EG"/>
        </w:rPr>
      </w:pPr>
    </w:p>
    <w:p w14:paraId="704EFB49" w14:textId="77777777" w:rsidR="00E6719B" w:rsidRPr="003C2738" w:rsidRDefault="00E6719B" w:rsidP="00E6719B">
      <w:pPr>
        <w:bidi/>
        <w:spacing w:after="0" w:line="360" w:lineRule="auto"/>
        <w:jc w:val="both"/>
        <w:rPr>
          <w:rFonts w:ascii="Traditional Arabic" w:hAnsi="Traditional Arabic" w:cs="Traditional Arabic"/>
          <w:b/>
          <w:bCs/>
          <w:color w:val="000000" w:themeColor="text1"/>
          <w:sz w:val="28"/>
          <w:szCs w:val="28"/>
          <w:rtl/>
        </w:rPr>
      </w:pPr>
    </w:p>
    <w:p w14:paraId="210B001B" w14:textId="77777777" w:rsidR="007B3177" w:rsidRPr="003C2738" w:rsidRDefault="007B3177" w:rsidP="00510061">
      <w:pPr>
        <w:bidi/>
        <w:spacing w:after="0" w:line="360" w:lineRule="auto"/>
        <w:jc w:val="both"/>
        <w:rPr>
          <w:rStyle w:val="x193iq5w"/>
          <w:rFonts w:ascii="Traditional Arabic" w:hAnsi="Traditional Arabic" w:cs="Traditional Arabic"/>
          <w:color w:val="000000" w:themeColor="text1"/>
          <w:sz w:val="28"/>
          <w:szCs w:val="28"/>
          <w:rtl/>
        </w:rPr>
      </w:pPr>
    </w:p>
    <w:p w14:paraId="3E0FC488" w14:textId="77777777" w:rsidR="00740814" w:rsidRPr="003C2738" w:rsidRDefault="00740814" w:rsidP="00510061">
      <w:pPr>
        <w:bidi/>
        <w:spacing w:after="0" w:line="360" w:lineRule="auto"/>
        <w:jc w:val="both"/>
        <w:rPr>
          <w:rStyle w:val="x193iq5w"/>
          <w:rFonts w:ascii="Traditional Arabic" w:hAnsi="Traditional Arabic" w:cs="Traditional Arabic"/>
          <w:color w:val="000000" w:themeColor="text1"/>
          <w:sz w:val="28"/>
          <w:szCs w:val="28"/>
          <w:rtl/>
        </w:rPr>
      </w:pPr>
    </w:p>
    <w:p w14:paraId="7DF35C23" w14:textId="77777777" w:rsidR="00872C9B" w:rsidRPr="003C2738" w:rsidRDefault="00872C9B" w:rsidP="00510061">
      <w:pPr>
        <w:bidi/>
        <w:spacing w:after="0" w:line="360" w:lineRule="auto"/>
        <w:jc w:val="both"/>
        <w:rPr>
          <w:rStyle w:val="x193iq5w"/>
          <w:rFonts w:ascii="Traditional Arabic" w:hAnsi="Traditional Arabic" w:cs="Traditional Arabic"/>
          <w:color w:val="000000" w:themeColor="text1"/>
          <w:sz w:val="28"/>
          <w:szCs w:val="28"/>
          <w:rtl/>
          <w:lang w:bidi="ar-EG"/>
        </w:rPr>
      </w:pPr>
    </w:p>
    <w:p w14:paraId="7C229689" w14:textId="77777777" w:rsidR="00062108" w:rsidRPr="003C2738" w:rsidRDefault="00062108">
      <w:pPr>
        <w:rPr>
          <w:rFonts w:ascii="Traditional Arabic" w:hAnsi="Traditional Arabic" w:cs="Traditional Arabic"/>
          <w:color w:val="000000" w:themeColor="text1"/>
          <w:sz w:val="28"/>
          <w:szCs w:val="28"/>
        </w:rPr>
      </w:pPr>
    </w:p>
    <w:p w14:paraId="55F5EE4B" w14:textId="77777777" w:rsidR="002253A3" w:rsidRDefault="002253A3">
      <w:pPr>
        <w:rPr>
          <w:rFonts w:ascii="Traditional Arabic" w:hAnsi="Traditional Arabic" w:cs="Traditional Arabic"/>
          <w:color w:val="000000" w:themeColor="text1"/>
          <w:sz w:val="28"/>
          <w:szCs w:val="28"/>
          <w:rtl/>
        </w:rPr>
      </w:pPr>
    </w:p>
    <w:p w14:paraId="3B9C6865" w14:textId="77777777" w:rsidR="00A725EC" w:rsidRDefault="00A725EC">
      <w:pPr>
        <w:rPr>
          <w:rFonts w:ascii="Traditional Arabic" w:hAnsi="Traditional Arabic" w:cs="Traditional Arabic"/>
          <w:color w:val="000000" w:themeColor="text1"/>
          <w:sz w:val="28"/>
          <w:szCs w:val="28"/>
          <w:rtl/>
        </w:rPr>
      </w:pPr>
    </w:p>
    <w:p w14:paraId="7AAB22AE" w14:textId="77777777" w:rsidR="00A725EC" w:rsidRDefault="00A725EC">
      <w:pPr>
        <w:rPr>
          <w:rFonts w:ascii="Traditional Arabic" w:hAnsi="Traditional Arabic" w:cs="Traditional Arabic"/>
          <w:color w:val="000000" w:themeColor="text1"/>
          <w:sz w:val="28"/>
          <w:szCs w:val="28"/>
          <w:rtl/>
        </w:rPr>
      </w:pPr>
    </w:p>
    <w:p w14:paraId="47C6F93A" w14:textId="77777777" w:rsidR="00A725EC" w:rsidRDefault="00A725EC">
      <w:pPr>
        <w:rPr>
          <w:rFonts w:ascii="Traditional Arabic" w:hAnsi="Traditional Arabic" w:cs="Traditional Arabic"/>
          <w:color w:val="000000" w:themeColor="text1"/>
          <w:sz w:val="28"/>
          <w:szCs w:val="28"/>
          <w:rtl/>
        </w:rPr>
      </w:pPr>
    </w:p>
    <w:p w14:paraId="2ACA139F" w14:textId="77777777" w:rsidR="00A725EC" w:rsidRDefault="00A725EC">
      <w:pPr>
        <w:rPr>
          <w:rFonts w:ascii="Traditional Arabic" w:hAnsi="Traditional Arabic" w:cs="Traditional Arabic"/>
          <w:color w:val="000000" w:themeColor="text1"/>
          <w:sz w:val="28"/>
          <w:szCs w:val="28"/>
          <w:rtl/>
        </w:rPr>
      </w:pPr>
    </w:p>
    <w:p w14:paraId="5DFD1351" w14:textId="77777777" w:rsidR="00A725EC" w:rsidRDefault="00A725EC">
      <w:pPr>
        <w:rPr>
          <w:rFonts w:ascii="Traditional Arabic" w:hAnsi="Traditional Arabic" w:cs="Traditional Arabic"/>
          <w:color w:val="000000" w:themeColor="text1"/>
          <w:sz w:val="28"/>
          <w:szCs w:val="28"/>
          <w:rtl/>
        </w:rPr>
      </w:pPr>
    </w:p>
    <w:p w14:paraId="78B5F366" w14:textId="77777777" w:rsidR="00A725EC" w:rsidRDefault="00A725EC">
      <w:pPr>
        <w:rPr>
          <w:rFonts w:ascii="Traditional Arabic" w:hAnsi="Traditional Arabic" w:cs="Traditional Arabic"/>
          <w:color w:val="000000" w:themeColor="text1"/>
          <w:sz w:val="28"/>
          <w:szCs w:val="28"/>
          <w:rtl/>
        </w:rPr>
      </w:pPr>
    </w:p>
    <w:p w14:paraId="0CB00598" w14:textId="77777777" w:rsidR="00A725EC" w:rsidRDefault="00A725EC">
      <w:pPr>
        <w:rPr>
          <w:rFonts w:ascii="Traditional Arabic" w:hAnsi="Traditional Arabic" w:cs="Traditional Arabic"/>
          <w:color w:val="000000" w:themeColor="text1"/>
          <w:sz w:val="28"/>
          <w:szCs w:val="28"/>
          <w:rtl/>
        </w:rPr>
      </w:pPr>
    </w:p>
    <w:p w14:paraId="630E1AAD" w14:textId="77777777" w:rsidR="00A725EC" w:rsidRDefault="00A725EC">
      <w:pPr>
        <w:rPr>
          <w:rFonts w:ascii="Traditional Arabic" w:hAnsi="Traditional Arabic" w:cs="Traditional Arabic"/>
          <w:color w:val="000000" w:themeColor="text1"/>
          <w:sz w:val="28"/>
          <w:szCs w:val="28"/>
          <w:rtl/>
        </w:rPr>
      </w:pPr>
    </w:p>
    <w:p w14:paraId="500ABC6B" w14:textId="77777777" w:rsidR="00A725EC" w:rsidRDefault="00A725EC">
      <w:pPr>
        <w:rPr>
          <w:rFonts w:ascii="Traditional Arabic" w:hAnsi="Traditional Arabic" w:cs="Traditional Arabic"/>
          <w:color w:val="000000" w:themeColor="text1"/>
          <w:sz w:val="28"/>
          <w:szCs w:val="28"/>
          <w:rtl/>
        </w:rPr>
      </w:pPr>
    </w:p>
    <w:p w14:paraId="4799CBB8" w14:textId="77777777" w:rsidR="00A725EC" w:rsidRDefault="00A725EC">
      <w:pPr>
        <w:rPr>
          <w:rFonts w:ascii="Traditional Arabic" w:hAnsi="Traditional Arabic" w:cs="Traditional Arabic"/>
          <w:color w:val="000000" w:themeColor="text1"/>
          <w:sz w:val="28"/>
          <w:szCs w:val="28"/>
          <w:rtl/>
        </w:rPr>
      </w:pPr>
    </w:p>
    <w:p w14:paraId="40BEFB3A" w14:textId="77777777" w:rsidR="00A725EC" w:rsidRDefault="00A725EC">
      <w:pPr>
        <w:rPr>
          <w:rFonts w:ascii="Traditional Arabic" w:hAnsi="Traditional Arabic" w:cs="Traditional Arabic"/>
          <w:color w:val="000000" w:themeColor="text1"/>
          <w:sz w:val="28"/>
          <w:szCs w:val="28"/>
        </w:rPr>
      </w:pPr>
    </w:p>
    <w:p w14:paraId="1F783D41" w14:textId="1F0F7CCF" w:rsidR="00A725EC" w:rsidRPr="00A725EC" w:rsidRDefault="00A725EC" w:rsidP="00A725EC">
      <w:pPr>
        <w:bidi/>
        <w:spacing w:after="0" w:line="360" w:lineRule="auto"/>
        <w:jc w:val="center"/>
        <w:rPr>
          <w:rFonts w:ascii="Traditional Arabic" w:hAnsi="Traditional Arabic" w:cs="Traditional Arabic"/>
          <w:b/>
          <w:bCs/>
          <w:color w:val="000000" w:themeColor="text1"/>
          <w:sz w:val="48"/>
          <w:szCs w:val="48"/>
          <w:u w:val="single"/>
          <w:rtl/>
          <w:lang w:bidi="ar-EG"/>
        </w:rPr>
      </w:pPr>
      <w:r w:rsidRPr="00A725EC">
        <w:rPr>
          <w:rFonts w:ascii="Traditional Arabic" w:hAnsi="Traditional Arabic" w:cs="Traditional Arabic" w:hint="cs"/>
          <w:b/>
          <w:bCs/>
          <w:color w:val="000000" w:themeColor="text1"/>
          <w:sz w:val="48"/>
          <w:szCs w:val="48"/>
          <w:u w:val="single"/>
          <w:rtl/>
          <w:lang w:bidi="ar-EG"/>
        </w:rPr>
        <w:lastRenderedPageBreak/>
        <w:t xml:space="preserve">الفصل </w:t>
      </w:r>
      <w:r w:rsidRPr="00A725EC">
        <w:rPr>
          <w:rFonts w:ascii="Traditional Arabic" w:hAnsi="Traditional Arabic" w:cs="Traditional Arabic" w:hint="cs"/>
          <w:b/>
          <w:bCs/>
          <w:color w:val="000000" w:themeColor="text1"/>
          <w:sz w:val="48"/>
          <w:szCs w:val="48"/>
          <w:u w:val="single"/>
          <w:rtl/>
          <w:lang w:bidi="ar-EG"/>
        </w:rPr>
        <w:t>الثاني</w:t>
      </w:r>
    </w:p>
    <w:p w14:paraId="62D2A1F4" w14:textId="77777777" w:rsidR="00A725EC" w:rsidRPr="003C2738" w:rsidRDefault="00A725EC" w:rsidP="00A725EC">
      <w:pPr>
        <w:bidi/>
        <w:spacing w:after="0" w:line="360" w:lineRule="auto"/>
        <w:rPr>
          <w:rFonts w:ascii="Traditional Arabic" w:hAnsi="Traditional Arabic" w:cs="Traditional Arabic"/>
          <w:b/>
          <w:bCs/>
          <w:color w:val="000000" w:themeColor="text1"/>
          <w:sz w:val="32"/>
          <w:szCs w:val="32"/>
          <w:rtl/>
          <w:lang w:bidi="ar-EG"/>
        </w:rPr>
      </w:pPr>
      <w:r w:rsidRPr="003C2738">
        <w:rPr>
          <w:rFonts w:ascii="Traditional Arabic" w:hAnsi="Traditional Arabic" w:cs="Traditional Arabic" w:hint="cs"/>
          <w:b/>
          <w:bCs/>
          <w:color w:val="000000" w:themeColor="text1"/>
          <w:sz w:val="32"/>
          <w:szCs w:val="32"/>
          <w:rtl/>
          <w:lang w:bidi="ar-EG"/>
        </w:rPr>
        <w:t xml:space="preserve">المحتويات </w:t>
      </w:r>
    </w:p>
    <w:p w14:paraId="459C0873" w14:textId="77777777" w:rsidR="00A725EC" w:rsidRPr="00D060B5" w:rsidRDefault="00A725EC" w:rsidP="00A725EC">
      <w:pPr>
        <w:bidi/>
        <w:spacing w:after="0" w:line="240" w:lineRule="auto"/>
        <w:rPr>
          <w:rFonts w:ascii="Traditional Arabic" w:hAnsi="Traditional Arabic" w:cs="Traditional Arabic"/>
          <w:b/>
          <w:bCs/>
          <w:color w:val="000000" w:themeColor="text1"/>
          <w:sz w:val="28"/>
          <w:szCs w:val="28"/>
          <w:rtl/>
        </w:rPr>
      </w:pPr>
      <w:r w:rsidRPr="00D060B5">
        <w:rPr>
          <w:rFonts w:ascii="Traditional Arabic" w:hAnsi="Traditional Arabic" w:cs="Traditional Arabic" w:hint="cs"/>
          <w:b/>
          <w:bCs/>
          <w:color w:val="000000" w:themeColor="text1"/>
          <w:sz w:val="28"/>
          <w:szCs w:val="28"/>
          <w:rtl/>
        </w:rPr>
        <w:t>اولاً</w:t>
      </w:r>
      <w:r w:rsidRPr="00D060B5">
        <w:rPr>
          <w:rFonts w:ascii="Traditional Arabic" w:hAnsi="Traditional Arabic" w:cs="Traditional Arabic"/>
          <w:b/>
          <w:bCs/>
          <w:color w:val="000000" w:themeColor="text1"/>
          <w:sz w:val="28"/>
          <w:szCs w:val="28"/>
          <w:rtl/>
        </w:rPr>
        <w:t>:</w:t>
      </w:r>
      <w:r w:rsidRPr="00D060B5">
        <w:rPr>
          <w:rFonts w:ascii="Traditional Arabic" w:hAnsi="Traditional Arabic" w:cs="Traditional Arabic" w:hint="cs"/>
          <w:b/>
          <w:bCs/>
          <w:color w:val="000000" w:themeColor="text1"/>
          <w:sz w:val="28"/>
          <w:szCs w:val="28"/>
          <w:rtl/>
        </w:rPr>
        <w:t xml:space="preserve"> الاطار النظرى</w:t>
      </w:r>
    </w:p>
    <w:p w14:paraId="0DFCF275" w14:textId="77777777" w:rsidR="00A725EC" w:rsidRDefault="00A725EC" w:rsidP="00A725EC">
      <w:pPr>
        <w:pStyle w:val="a4"/>
        <w:numPr>
          <w:ilvl w:val="0"/>
          <w:numId w:val="12"/>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 xml:space="preserve">الدعم التنظيمي </w:t>
      </w:r>
    </w:p>
    <w:p w14:paraId="3BEE1B57" w14:textId="77777777" w:rsidR="00A725EC" w:rsidRDefault="00A725EC" w:rsidP="00A725EC">
      <w:pPr>
        <w:pStyle w:val="a4"/>
        <w:numPr>
          <w:ilvl w:val="1"/>
          <w:numId w:val="12"/>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العدالة التنظيمية</w:t>
      </w:r>
    </w:p>
    <w:p w14:paraId="389BB238" w14:textId="77777777" w:rsidR="00A725EC" w:rsidRDefault="00A725EC" w:rsidP="00A725EC">
      <w:pPr>
        <w:pStyle w:val="a4"/>
        <w:numPr>
          <w:ilvl w:val="1"/>
          <w:numId w:val="12"/>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المشاركة فى اتخاذ القرارات</w:t>
      </w:r>
    </w:p>
    <w:p w14:paraId="4810F179" w14:textId="77777777" w:rsidR="00A725EC" w:rsidRPr="008E338F" w:rsidRDefault="00A725EC" w:rsidP="00A725EC">
      <w:pPr>
        <w:pStyle w:val="a4"/>
        <w:numPr>
          <w:ilvl w:val="1"/>
          <w:numId w:val="12"/>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الدعم القيادى</w:t>
      </w:r>
    </w:p>
    <w:p w14:paraId="4D0C94B6" w14:textId="77777777" w:rsidR="00A725EC" w:rsidRDefault="00A725EC" w:rsidP="00A725EC">
      <w:pPr>
        <w:pStyle w:val="a4"/>
        <w:numPr>
          <w:ilvl w:val="0"/>
          <w:numId w:val="12"/>
        </w:numPr>
        <w:bidi/>
        <w:spacing w:after="0" w:line="240" w:lineRule="auto"/>
        <w:rPr>
          <w:rStyle w:val="x193iq5w"/>
          <w:rFonts w:ascii="Traditional Arabic" w:hAnsi="Traditional Arabic" w:cs="Traditional Arabic"/>
          <w:b/>
          <w:bCs/>
          <w:color w:val="000000" w:themeColor="text1"/>
          <w:sz w:val="28"/>
          <w:szCs w:val="28"/>
        </w:rPr>
      </w:pPr>
      <w:r w:rsidRPr="00DF7436">
        <w:rPr>
          <w:rStyle w:val="x193iq5w"/>
          <w:rFonts w:ascii="Traditional Arabic" w:hAnsi="Traditional Arabic" w:cs="Traditional Arabic"/>
          <w:b/>
          <w:bCs/>
          <w:color w:val="000000" w:themeColor="text1"/>
          <w:sz w:val="28"/>
          <w:szCs w:val="28"/>
          <w:rtl/>
        </w:rPr>
        <w:t>الولاء التنظيمي</w:t>
      </w:r>
    </w:p>
    <w:p w14:paraId="76B1D737" w14:textId="77777777" w:rsidR="00A725EC" w:rsidRDefault="00A725EC" w:rsidP="00A725EC">
      <w:pPr>
        <w:pStyle w:val="a4"/>
        <w:numPr>
          <w:ilvl w:val="1"/>
          <w:numId w:val="12"/>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 xml:space="preserve">الولاء العاطفى </w:t>
      </w:r>
    </w:p>
    <w:p w14:paraId="1F9A55AA" w14:textId="77777777" w:rsidR="00A725EC" w:rsidRDefault="00A725EC" w:rsidP="00A725EC">
      <w:pPr>
        <w:pStyle w:val="a4"/>
        <w:numPr>
          <w:ilvl w:val="1"/>
          <w:numId w:val="12"/>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الولاء الأخلاقى</w:t>
      </w:r>
    </w:p>
    <w:p w14:paraId="7ED517D2" w14:textId="77777777" w:rsidR="00A725EC" w:rsidRPr="008E338F" w:rsidRDefault="00A725EC" w:rsidP="00A725EC">
      <w:pPr>
        <w:pStyle w:val="a4"/>
        <w:numPr>
          <w:ilvl w:val="1"/>
          <w:numId w:val="12"/>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 xml:space="preserve">الولاء الاستمرارى </w:t>
      </w:r>
    </w:p>
    <w:p w14:paraId="4FFFD4EA" w14:textId="77777777" w:rsidR="00A725EC" w:rsidRPr="00550A33" w:rsidRDefault="00A725EC" w:rsidP="00A725EC">
      <w:pPr>
        <w:pStyle w:val="a4"/>
        <w:numPr>
          <w:ilvl w:val="0"/>
          <w:numId w:val="12"/>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الرضا الوظيفى</w:t>
      </w:r>
      <w:r w:rsidRPr="00550A33">
        <w:rPr>
          <w:rStyle w:val="x193iq5w"/>
          <w:rFonts w:ascii="Traditional Arabic" w:hAnsi="Traditional Arabic" w:cs="Traditional Arabic" w:hint="cs"/>
          <w:b/>
          <w:bCs/>
          <w:color w:val="000000" w:themeColor="text1"/>
          <w:sz w:val="28"/>
          <w:szCs w:val="28"/>
          <w:rtl/>
        </w:rPr>
        <w:t xml:space="preserve"> </w:t>
      </w:r>
    </w:p>
    <w:p w14:paraId="2497F824" w14:textId="77777777" w:rsidR="00A725EC" w:rsidRPr="00D060B5" w:rsidRDefault="00A725EC" w:rsidP="00A725EC">
      <w:pPr>
        <w:bidi/>
        <w:spacing w:after="0" w:line="240" w:lineRule="auto"/>
        <w:rPr>
          <w:rFonts w:ascii="Traditional Arabic" w:hAnsi="Traditional Arabic" w:cs="Traditional Arabic"/>
          <w:b/>
          <w:bCs/>
          <w:color w:val="000000" w:themeColor="text1"/>
          <w:sz w:val="28"/>
          <w:szCs w:val="28"/>
          <w:rtl/>
        </w:rPr>
      </w:pPr>
      <w:r w:rsidRPr="00D060B5">
        <w:rPr>
          <w:rFonts w:ascii="Traditional Arabic" w:hAnsi="Traditional Arabic" w:cs="Traditional Arabic" w:hint="cs"/>
          <w:b/>
          <w:bCs/>
          <w:color w:val="000000" w:themeColor="text1"/>
          <w:sz w:val="28"/>
          <w:szCs w:val="28"/>
          <w:rtl/>
        </w:rPr>
        <w:t>ثانياً</w:t>
      </w:r>
      <w:r w:rsidRPr="00D060B5">
        <w:rPr>
          <w:rFonts w:ascii="Traditional Arabic" w:hAnsi="Traditional Arabic" w:cs="Traditional Arabic"/>
          <w:b/>
          <w:bCs/>
          <w:color w:val="000000" w:themeColor="text1"/>
          <w:sz w:val="28"/>
          <w:szCs w:val="28"/>
          <w:rtl/>
        </w:rPr>
        <w:t>:</w:t>
      </w:r>
      <w:r w:rsidRPr="00D060B5">
        <w:rPr>
          <w:rFonts w:ascii="Traditional Arabic" w:hAnsi="Traditional Arabic" w:cs="Traditional Arabic" w:hint="cs"/>
          <w:b/>
          <w:bCs/>
          <w:color w:val="000000" w:themeColor="text1"/>
          <w:sz w:val="28"/>
          <w:szCs w:val="28"/>
          <w:rtl/>
        </w:rPr>
        <w:t xml:space="preserve"> </w:t>
      </w:r>
      <w:r w:rsidRPr="00D060B5">
        <w:rPr>
          <w:rFonts w:ascii="Traditional Arabic" w:hAnsi="Traditional Arabic" w:cs="Traditional Arabic"/>
          <w:b/>
          <w:bCs/>
          <w:color w:val="000000" w:themeColor="text1"/>
          <w:sz w:val="28"/>
          <w:szCs w:val="28"/>
          <w:rtl/>
        </w:rPr>
        <w:t>الدراسات السابقة:</w:t>
      </w:r>
    </w:p>
    <w:p w14:paraId="75173C77" w14:textId="77777777" w:rsidR="00A725EC" w:rsidRPr="00D060B5" w:rsidRDefault="00A725EC" w:rsidP="00A725EC">
      <w:pPr>
        <w:bidi/>
        <w:spacing w:after="0" w:line="240" w:lineRule="auto"/>
        <w:rPr>
          <w:rFonts w:ascii="Traditional Arabic" w:hAnsi="Traditional Arabic" w:cs="Traditional Arabic"/>
          <w:b/>
          <w:bCs/>
          <w:color w:val="000000" w:themeColor="text1"/>
          <w:sz w:val="28"/>
          <w:szCs w:val="28"/>
          <w:rtl/>
        </w:rPr>
      </w:pPr>
      <w:r w:rsidRPr="00D060B5">
        <w:rPr>
          <w:rFonts w:ascii="Traditional Arabic" w:hAnsi="Traditional Arabic" w:cs="Traditional Arabic"/>
          <w:b/>
          <w:bCs/>
          <w:color w:val="000000" w:themeColor="text1"/>
          <w:sz w:val="28"/>
          <w:szCs w:val="28"/>
          <w:rtl/>
        </w:rPr>
        <w:t xml:space="preserve">مراجع الفصل </w:t>
      </w:r>
      <w:r w:rsidRPr="00D060B5">
        <w:rPr>
          <w:rFonts w:ascii="Traditional Arabic" w:hAnsi="Traditional Arabic" w:cs="Traditional Arabic" w:hint="cs"/>
          <w:b/>
          <w:bCs/>
          <w:color w:val="000000" w:themeColor="text1"/>
          <w:sz w:val="28"/>
          <w:szCs w:val="28"/>
          <w:rtl/>
        </w:rPr>
        <w:t>الثانى</w:t>
      </w:r>
    </w:p>
    <w:p w14:paraId="177794B3" w14:textId="77777777" w:rsidR="00A725EC" w:rsidRPr="003C2738" w:rsidRDefault="00A725EC" w:rsidP="00A725EC">
      <w:pPr>
        <w:bidi/>
        <w:spacing w:after="0" w:line="360" w:lineRule="auto"/>
        <w:rPr>
          <w:rFonts w:ascii="Traditional Arabic" w:hAnsi="Traditional Arabic" w:cs="Traditional Arabic"/>
          <w:b/>
          <w:bCs/>
          <w:color w:val="000000" w:themeColor="text1"/>
          <w:sz w:val="32"/>
          <w:szCs w:val="32"/>
          <w:lang w:bidi="ar-EG"/>
        </w:rPr>
      </w:pPr>
    </w:p>
    <w:p w14:paraId="6190470E" w14:textId="77777777" w:rsidR="00A725EC" w:rsidRPr="003C2738" w:rsidRDefault="00A725EC" w:rsidP="00A725EC">
      <w:pPr>
        <w:bidi/>
        <w:spacing w:after="0" w:line="360" w:lineRule="auto"/>
        <w:rPr>
          <w:rFonts w:ascii="Traditional Arabic" w:hAnsi="Traditional Arabic" w:cs="Traditional Arabic"/>
          <w:b/>
          <w:bCs/>
          <w:color w:val="000000" w:themeColor="text1"/>
          <w:sz w:val="28"/>
          <w:szCs w:val="28"/>
          <w:u w:val="single"/>
          <w:rtl/>
          <w:lang w:bidi="ar-EG"/>
        </w:rPr>
      </w:pPr>
    </w:p>
    <w:p w14:paraId="7702CE7B" w14:textId="77777777" w:rsidR="00A725EC" w:rsidRPr="003C2738" w:rsidRDefault="00A725EC" w:rsidP="00A725EC">
      <w:pPr>
        <w:bidi/>
        <w:spacing w:after="0" w:line="360" w:lineRule="auto"/>
        <w:rPr>
          <w:rFonts w:ascii="Traditional Arabic" w:hAnsi="Traditional Arabic" w:cs="Traditional Arabic"/>
          <w:b/>
          <w:bCs/>
          <w:color w:val="000000" w:themeColor="text1"/>
          <w:sz w:val="28"/>
          <w:szCs w:val="28"/>
          <w:u w:val="single"/>
          <w:rtl/>
          <w:lang w:bidi="ar-EG"/>
        </w:rPr>
      </w:pPr>
    </w:p>
    <w:p w14:paraId="41B84230" w14:textId="77777777" w:rsidR="00A725EC" w:rsidRPr="003C2738" w:rsidRDefault="00A725EC" w:rsidP="00A725EC">
      <w:pPr>
        <w:bidi/>
        <w:spacing w:after="0" w:line="360" w:lineRule="auto"/>
        <w:rPr>
          <w:rFonts w:ascii="Traditional Arabic" w:hAnsi="Traditional Arabic" w:cs="Traditional Arabic"/>
          <w:b/>
          <w:bCs/>
          <w:color w:val="000000" w:themeColor="text1"/>
          <w:sz w:val="28"/>
          <w:szCs w:val="28"/>
          <w:u w:val="single"/>
          <w:rtl/>
          <w:lang w:bidi="ar-EG"/>
        </w:rPr>
      </w:pPr>
    </w:p>
    <w:p w14:paraId="54D00EDE" w14:textId="77777777" w:rsidR="00A725EC" w:rsidRPr="003C2738" w:rsidRDefault="00A725EC" w:rsidP="00A725EC">
      <w:pPr>
        <w:bidi/>
        <w:spacing w:after="0" w:line="360" w:lineRule="auto"/>
        <w:rPr>
          <w:rFonts w:ascii="Traditional Arabic" w:hAnsi="Traditional Arabic" w:cs="Traditional Arabic"/>
          <w:b/>
          <w:bCs/>
          <w:color w:val="000000" w:themeColor="text1"/>
          <w:sz w:val="28"/>
          <w:szCs w:val="28"/>
          <w:u w:val="single"/>
          <w:rtl/>
          <w:lang w:bidi="ar-EG"/>
        </w:rPr>
      </w:pPr>
    </w:p>
    <w:p w14:paraId="4CD735E9" w14:textId="77777777" w:rsidR="00A725EC" w:rsidRDefault="00A725EC" w:rsidP="00A725EC">
      <w:pPr>
        <w:bidi/>
        <w:spacing w:after="0" w:line="360" w:lineRule="auto"/>
        <w:rPr>
          <w:rFonts w:ascii="Traditional Arabic" w:hAnsi="Traditional Arabic" w:cs="Traditional Arabic"/>
          <w:b/>
          <w:bCs/>
          <w:color w:val="000000" w:themeColor="text1"/>
          <w:sz w:val="28"/>
          <w:szCs w:val="28"/>
          <w:u w:val="single"/>
          <w:rtl/>
          <w:lang w:bidi="ar-EG"/>
        </w:rPr>
      </w:pPr>
    </w:p>
    <w:p w14:paraId="773C0E9F" w14:textId="77777777" w:rsidR="00A725EC" w:rsidRDefault="00A725EC" w:rsidP="00A725EC">
      <w:pPr>
        <w:bidi/>
        <w:spacing w:after="0" w:line="360" w:lineRule="auto"/>
        <w:rPr>
          <w:rFonts w:ascii="Traditional Arabic" w:hAnsi="Traditional Arabic" w:cs="Traditional Arabic"/>
          <w:b/>
          <w:bCs/>
          <w:color w:val="000000" w:themeColor="text1"/>
          <w:sz w:val="28"/>
          <w:szCs w:val="28"/>
          <w:u w:val="single"/>
          <w:rtl/>
          <w:lang w:bidi="ar-EG"/>
        </w:rPr>
      </w:pPr>
    </w:p>
    <w:p w14:paraId="5609E7F1" w14:textId="77777777" w:rsidR="00A725EC" w:rsidRDefault="00A725EC" w:rsidP="00A725EC">
      <w:pPr>
        <w:bidi/>
        <w:spacing w:after="0" w:line="360" w:lineRule="auto"/>
        <w:rPr>
          <w:rFonts w:ascii="Traditional Arabic" w:hAnsi="Traditional Arabic" w:cs="Traditional Arabic"/>
          <w:b/>
          <w:bCs/>
          <w:color w:val="000000" w:themeColor="text1"/>
          <w:sz w:val="28"/>
          <w:szCs w:val="28"/>
          <w:u w:val="single"/>
          <w:rtl/>
          <w:lang w:bidi="ar-EG"/>
        </w:rPr>
      </w:pPr>
    </w:p>
    <w:p w14:paraId="5513DDE5" w14:textId="77777777" w:rsidR="00A725EC" w:rsidRDefault="00A725EC" w:rsidP="00A725EC">
      <w:pPr>
        <w:bidi/>
        <w:spacing w:after="0" w:line="360" w:lineRule="auto"/>
        <w:rPr>
          <w:rFonts w:ascii="Traditional Arabic" w:hAnsi="Traditional Arabic" w:cs="Traditional Arabic"/>
          <w:b/>
          <w:bCs/>
          <w:color w:val="000000" w:themeColor="text1"/>
          <w:sz w:val="28"/>
          <w:szCs w:val="28"/>
          <w:u w:val="single"/>
          <w:rtl/>
          <w:lang w:bidi="ar-EG"/>
        </w:rPr>
      </w:pPr>
    </w:p>
    <w:p w14:paraId="76346FC2" w14:textId="77777777" w:rsidR="00A725EC" w:rsidRDefault="00A725EC" w:rsidP="00A725EC">
      <w:pPr>
        <w:bidi/>
        <w:spacing w:after="0" w:line="360" w:lineRule="auto"/>
        <w:rPr>
          <w:rFonts w:ascii="Traditional Arabic" w:hAnsi="Traditional Arabic" w:cs="Traditional Arabic"/>
          <w:b/>
          <w:bCs/>
          <w:color w:val="000000" w:themeColor="text1"/>
          <w:sz w:val="28"/>
          <w:szCs w:val="28"/>
          <w:u w:val="single"/>
          <w:rtl/>
          <w:lang w:bidi="ar-EG"/>
        </w:rPr>
      </w:pPr>
    </w:p>
    <w:p w14:paraId="54B04FF3" w14:textId="77777777" w:rsidR="00A725EC" w:rsidRPr="003C2738" w:rsidRDefault="00A725EC" w:rsidP="00A725EC">
      <w:pPr>
        <w:bidi/>
        <w:spacing w:after="0" w:line="360" w:lineRule="auto"/>
        <w:rPr>
          <w:rFonts w:ascii="Traditional Arabic" w:hAnsi="Traditional Arabic" w:cs="Traditional Arabic"/>
          <w:b/>
          <w:bCs/>
          <w:color w:val="000000" w:themeColor="text1"/>
          <w:sz w:val="28"/>
          <w:szCs w:val="28"/>
          <w:u w:val="single"/>
          <w:rtl/>
          <w:lang w:bidi="ar-EG"/>
        </w:rPr>
      </w:pPr>
    </w:p>
    <w:p w14:paraId="0AF7FB77" w14:textId="77777777" w:rsidR="00A725EC" w:rsidRDefault="00A725EC" w:rsidP="00A725EC">
      <w:pPr>
        <w:bidi/>
        <w:spacing w:after="0" w:line="360" w:lineRule="auto"/>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lastRenderedPageBreak/>
        <w:t xml:space="preserve">اولاً: الاطار النظرى </w:t>
      </w:r>
    </w:p>
    <w:p w14:paraId="6676C411" w14:textId="77777777" w:rsidR="00A725EC" w:rsidRPr="003C2738" w:rsidRDefault="00A725EC" w:rsidP="00A725EC">
      <w:pPr>
        <w:bidi/>
        <w:spacing w:after="0" w:line="360" w:lineRule="auto"/>
        <w:rPr>
          <w:rFonts w:ascii="Traditional Arabic" w:hAnsi="Traditional Arabic" w:cs="Traditional Arabic"/>
          <w:b/>
          <w:bCs/>
          <w:color w:val="000000" w:themeColor="text1"/>
          <w:sz w:val="32"/>
          <w:szCs w:val="32"/>
          <w:rtl/>
        </w:rPr>
      </w:pPr>
      <w:r w:rsidRPr="003C2738">
        <w:rPr>
          <w:rFonts w:ascii="Traditional Arabic" w:hAnsi="Traditional Arabic" w:cs="Traditional Arabic"/>
          <w:b/>
          <w:bCs/>
          <w:color w:val="000000" w:themeColor="text1"/>
          <w:sz w:val="32"/>
          <w:szCs w:val="32"/>
          <w:rtl/>
        </w:rPr>
        <w:t>مقدمة :</w:t>
      </w:r>
    </w:p>
    <w:p w14:paraId="754CB716" w14:textId="77777777" w:rsidR="00A725EC" w:rsidRPr="003C2738" w:rsidRDefault="00A725EC" w:rsidP="00A725EC">
      <w:pPr>
        <w:bidi/>
        <w:spacing w:after="0" w:line="360" w:lineRule="auto"/>
        <w:jc w:val="both"/>
        <w:rPr>
          <w:rStyle w:val="x4k7w5x"/>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     </w:t>
      </w:r>
      <w:r>
        <w:rPr>
          <w:rStyle w:val="x193iq5w"/>
          <w:rFonts w:ascii="Traditional Arabic" w:hAnsi="Traditional Arabic" w:cs="Traditional Arabic" w:hint="cs"/>
          <w:color w:val="000000" w:themeColor="text1"/>
          <w:sz w:val="28"/>
          <w:szCs w:val="28"/>
          <w:rtl/>
        </w:rPr>
        <w:t>سوف يستعرض هذا الفصل</w:t>
      </w:r>
      <w:r w:rsidRPr="003C2738">
        <w:rPr>
          <w:rStyle w:val="x193iq5w"/>
          <w:rFonts w:ascii="Traditional Arabic" w:hAnsi="Traditional Arabic" w:cs="Traditional Arabic"/>
          <w:color w:val="000000" w:themeColor="text1"/>
          <w:sz w:val="28"/>
          <w:szCs w:val="28"/>
          <w:rtl/>
        </w:rPr>
        <w:t xml:space="preserve"> </w:t>
      </w:r>
      <w:r w:rsidRPr="0088241E">
        <w:rPr>
          <w:rStyle w:val="x193iq5w"/>
          <w:rFonts w:ascii="Traditional Arabic" w:hAnsi="Traditional Arabic" w:cs="Traditional Arabic"/>
          <w:color w:val="000000" w:themeColor="text1"/>
          <w:sz w:val="28"/>
          <w:szCs w:val="28"/>
          <w:rtl/>
        </w:rPr>
        <w:t>مفهوم الدعم التنظيمي كمتغير مستقل يتجسد في ثلاثة أبعاد رئيسية هي: العدالة التنظيمية التي تضمن نزاهة التعاملات، والمشاركة في اتخاذ القرارات التي تمنح الموظف صوتاً مسموعاً، ووصولاً إلى الدعم القيادي الذي يمثل المظلة التوجيهية والتحفيزية داخل المؤسسة</w:t>
      </w:r>
      <w:r>
        <w:rPr>
          <w:rStyle w:val="x193iq5w"/>
          <w:rFonts w:ascii="Traditional Arabic" w:hAnsi="Traditional Arabic" w:cs="Traditional Arabic" w:hint="cs"/>
          <w:color w:val="000000" w:themeColor="text1"/>
          <w:sz w:val="28"/>
          <w:szCs w:val="28"/>
          <w:rtl/>
        </w:rPr>
        <w:t xml:space="preserve">، </w:t>
      </w:r>
      <w:r w:rsidRPr="0088241E">
        <w:rPr>
          <w:rStyle w:val="x193iq5w"/>
          <w:rFonts w:ascii="Traditional Arabic" w:hAnsi="Traditional Arabic" w:cs="Traditional Arabic"/>
          <w:color w:val="000000" w:themeColor="text1"/>
          <w:sz w:val="28"/>
          <w:szCs w:val="28"/>
          <w:rtl/>
        </w:rPr>
        <w:t>وانتقالاً من الممارسات التنظيمية إلى الاستجابات النفسية والسلوكية، يتناول الفصل مفهوم الولاء التنظيمي بأبعاده الثلاثة: العاطفي الذي يعكس الارتباط الوجداني، والأخلاقي (المعياري) الذي يجسد الشعور بالالتزام، والاستمراري المرتبط بتقدير تكلفة الرحيل. كما يمتد التحليل ليشمل الرضا الوظيفي كحالة شعورية تعكس مدى إشباع احتياجات الموظف وتوقعاته من عمله</w:t>
      </w:r>
      <w:r>
        <w:rPr>
          <w:rStyle w:val="x193iq5w"/>
          <w:rFonts w:ascii="Traditional Arabic" w:hAnsi="Traditional Arabic" w:cs="Traditional Arabic" w:hint="cs"/>
          <w:color w:val="000000" w:themeColor="text1"/>
          <w:sz w:val="28"/>
          <w:szCs w:val="28"/>
          <w:rtl/>
        </w:rPr>
        <w:t>، و</w:t>
      </w:r>
      <w:r w:rsidRPr="0088241E">
        <w:rPr>
          <w:rStyle w:val="x193iq5w"/>
          <w:rFonts w:ascii="Traditional Arabic" w:hAnsi="Traditional Arabic" w:cs="Traditional Arabic"/>
          <w:color w:val="000000" w:themeColor="text1"/>
          <w:sz w:val="28"/>
          <w:szCs w:val="28"/>
          <w:rtl/>
        </w:rPr>
        <w:t>يختتم الفصل باستعراض الدراسات السابقة التي تناولت هذه المتغيرات بالبحث والتحليل، مع تقديم تعليق نقدي يبرز الفجوات البحثية ومدى تقاطع أو اختلاف تلك الدراسات مع أهداف الدراسة الحالية، مما يساهم في بناء قاعدة معرفية متينة تدعم الجانب الميداني للبحث.</w:t>
      </w:r>
    </w:p>
    <w:p w14:paraId="1B18AAF3" w14:textId="77777777" w:rsidR="00A725EC" w:rsidRDefault="00A725EC" w:rsidP="00A725EC">
      <w:pPr>
        <w:pStyle w:val="a4"/>
        <w:numPr>
          <w:ilvl w:val="0"/>
          <w:numId w:val="14"/>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 xml:space="preserve">الدعم التنظيمي </w:t>
      </w:r>
    </w:p>
    <w:p w14:paraId="1C62EBBE" w14:textId="77777777" w:rsidR="00A725EC" w:rsidRPr="003C2738" w:rsidRDefault="00A725EC" w:rsidP="00A725EC">
      <w:pPr>
        <w:bidi/>
        <w:spacing w:after="0" w:line="360" w:lineRule="auto"/>
        <w:jc w:val="both"/>
        <w:rPr>
          <w:rStyle w:val="x193iq5w"/>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rPr>
        <w:t xml:space="preserve">     تم تطوير نظرية الدعم التنظيمي بواسطة ايسينبيرجير</w:t>
      </w:r>
      <w:r w:rsidRPr="003C2738">
        <w:rPr>
          <w:rStyle w:val="x193iq5w"/>
          <w:rFonts w:ascii="Traditional Arabic" w:hAnsi="Traditional Arabic" w:cs="Traditional Arabic"/>
          <w:color w:val="000000" w:themeColor="text1"/>
          <w:sz w:val="28"/>
          <w:szCs w:val="28"/>
        </w:rPr>
        <w:t xml:space="preserve"> Eisenberger </w:t>
      </w:r>
      <w:r w:rsidRPr="003C2738">
        <w:rPr>
          <w:rStyle w:val="x193iq5w"/>
          <w:rFonts w:ascii="Traditional Arabic" w:hAnsi="Traditional Arabic" w:cs="Traditional Arabic"/>
          <w:color w:val="000000" w:themeColor="text1"/>
          <w:sz w:val="28"/>
          <w:szCs w:val="28"/>
          <w:rtl/>
        </w:rPr>
        <w:t xml:space="preserve">وزملائه وتعد هذه النظرية هي الأساس الذي استند إليه مفهوم الدعم التنظيم المدرك </w:t>
      </w:r>
      <w:r w:rsidRPr="003C2738">
        <w:rPr>
          <w:rStyle w:val="x4k7w5x"/>
          <w:rFonts w:ascii="Traditional Arabic" w:hAnsi="Traditional Arabic" w:cs="Traditional Arabic"/>
          <w:color w:val="000000" w:themeColor="text1"/>
          <w:sz w:val="28"/>
          <w:szCs w:val="28"/>
        </w:rPr>
        <w:t>Islam , 2017 )</w:t>
      </w:r>
      <w:r w:rsidRPr="003C2738">
        <w:rPr>
          <w:rStyle w:val="x4k7w5x"/>
          <w:rFonts w:ascii="Traditional Arabic" w:hAnsi="Traditional Arabic" w:cs="Traditional Arabic"/>
          <w:color w:val="000000" w:themeColor="text1"/>
          <w:sz w:val="28"/>
          <w:szCs w:val="28"/>
          <w:rtl/>
          <w:lang w:bidi="ar-EG"/>
        </w:rPr>
        <w:t>)</w:t>
      </w:r>
      <w:r>
        <w:rPr>
          <w:rStyle w:val="x4k7w5x"/>
          <w:rFonts w:ascii="Traditional Arabic" w:hAnsi="Traditional Arabic" w:cs="Traditional Arabic" w:hint="cs"/>
          <w:color w:val="000000" w:themeColor="text1"/>
          <w:sz w:val="28"/>
          <w:szCs w:val="28"/>
          <w:rtl/>
          <w:lang w:bidi="ar-EG"/>
        </w:rPr>
        <w:t xml:space="preserve">، </w:t>
      </w:r>
      <w:r w:rsidRPr="003C2738">
        <w:rPr>
          <w:rStyle w:val="x193iq5w"/>
          <w:rFonts w:ascii="Traditional Arabic" w:hAnsi="Traditional Arabic" w:cs="Traditional Arabic"/>
          <w:color w:val="000000" w:themeColor="text1"/>
          <w:sz w:val="28"/>
          <w:szCs w:val="28"/>
          <w:rtl/>
          <w:lang w:bidi="ar-EG"/>
        </w:rPr>
        <w:t>و</w:t>
      </w:r>
      <w:r w:rsidRPr="003C2738">
        <w:rPr>
          <w:rStyle w:val="x193iq5w"/>
          <w:rFonts w:ascii="Traditional Arabic" w:hAnsi="Traditional Arabic" w:cs="Traditional Arabic"/>
          <w:color w:val="000000" w:themeColor="text1"/>
          <w:sz w:val="28"/>
          <w:szCs w:val="28"/>
          <w:rtl/>
        </w:rPr>
        <w:t>تفترض النظرية أن العاملين يقدمون مخرجات عمل ايجابية مقابل ما يحصلون عليه من دعم تنظيمي ومنافع معنوية من أرباب العمل، وتعمل هذه المنافع المعنوية على تشكيل موقف ذهني لدى العاملين يعرف باسم الدعم التنظيمي المدرك</w:t>
      </w:r>
      <w:r>
        <w:rPr>
          <w:rStyle w:val="x193iq5w"/>
          <w:rFonts w:ascii="Traditional Arabic" w:hAnsi="Traditional Arabic" w:cs="Traditional Arabic" w:hint="cs"/>
          <w:color w:val="000000" w:themeColor="text1"/>
          <w:sz w:val="28"/>
          <w:szCs w:val="28"/>
          <w:rtl/>
        </w:rPr>
        <w:t xml:space="preserve">. </w:t>
      </w:r>
      <w:r w:rsidRPr="003C2738">
        <w:rPr>
          <w:rStyle w:val="x4k7w5x"/>
          <w:rFonts w:ascii="Traditional Arabic" w:hAnsi="Traditional Arabic" w:cs="Traditional Arabic"/>
          <w:color w:val="000000" w:themeColor="text1"/>
          <w:sz w:val="28"/>
          <w:szCs w:val="28"/>
          <w:rtl/>
        </w:rPr>
        <w:t>( عبد الصادق</w:t>
      </w:r>
      <w:r>
        <w:rPr>
          <w:rStyle w:val="x4k7w5x"/>
          <w:rFonts w:ascii="Traditional Arabic" w:hAnsi="Traditional Arabic" w:cs="Traditional Arabic" w:hint="cs"/>
          <w:color w:val="000000" w:themeColor="text1"/>
          <w:sz w:val="28"/>
          <w:szCs w:val="28"/>
          <w:rtl/>
        </w:rPr>
        <w:t xml:space="preserve"> و</w:t>
      </w:r>
      <w:r w:rsidRPr="003C2738">
        <w:rPr>
          <w:rStyle w:val="x4k7w5x"/>
          <w:rFonts w:ascii="Traditional Arabic" w:hAnsi="Traditional Arabic" w:cs="Traditional Arabic"/>
          <w:color w:val="000000" w:themeColor="text1"/>
          <w:sz w:val="28"/>
          <w:szCs w:val="28"/>
          <w:rtl/>
        </w:rPr>
        <w:t xml:space="preserve"> ضرغام </w:t>
      </w:r>
      <w:r>
        <w:rPr>
          <w:rStyle w:val="x4k7w5x"/>
          <w:rFonts w:ascii="Traditional Arabic" w:hAnsi="Traditional Arabic" w:cs="Traditional Arabic" w:hint="cs"/>
          <w:color w:val="000000" w:themeColor="text1"/>
          <w:sz w:val="28"/>
          <w:szCs w:val="28"/>
          <w:rtl/>
        </w:rPr>
        <w:t>،</w:t>
      </w:r>
      <w:r w:rsidRPr="003C2738">
        <w:rPr>
          <w:rStyle w:val="x4k7w5x"/>
          <w:rFonts w:ascii="Traditional Arabic" w:hAnsi="Traditional Arabic" w:cs="Traditional Arabic"/>
          <w:color w:val="000000" w:themeColor="text1"/>
          <w:sz w:val="28"/>
          <w:szCs w:val="28"/>
          <w:rtl/>
        </w:rPr>
        <w:t xml:space="preserve"> 2016)</w:t>
      </w:r>
      <w:r>
        <w:rPr>
          <w:rStyle w:val="x4k7w5x"/>
          <w:rFonts w:ascii="Traditional Arabic" w:hAnsi="Traditional Arabic" w:cs="Traditional Arabic" w:hint="cs"/>
          <w:color w:val="000000" w:themeColor="text1"/>
          <w:sz w:val="28"/>
          <w:szCs w:val="28"/>
          <w:rtl/>
        </w:rPr>
        <w:t>، و</w:t>
      </w:r>
      <w:r w:rsidRPr="00956672">
        <w:rPr>
          <w:rStyle w:val="x4k7w5x"/>
          <w:rFonts w:ascii="Traditional Arabic" w:hAnsi="Traditional Arabic" w:cs="Traditional Arabic"/>
          <w:color w:val="000000" w:themeColor="text1"/>
          <w:sz w:val="28"/>
          <w:szCs w:val="28"/>
          <w:rtl/>
        </w:rPr>
        <w:t>أن العاملين يميلون إلى تكوين تصورات ومعتقدات عامة حول المدى الذي تقدر فيه المنظمة مساهماتهم وجهودهم وتهتم برفاهيتهم</w:t>
      </w:r>
      <w:r>
        <w:rPr>
          <w:rStyle w:val="x4k7w5x"/>
          <w:rFonts w:ascii="Traditional Arabic" w:hAnsi="Traditional Arabic" w:cs="Traditional Arabic" w:hint="cs"/>
          <w:color w:val="000000" w:themeColor="text1"/>
          <w:sz w:val="28"/>
          <w:szCs w:val="28"/>
          <w:rtl/>
        </w:rPr>
        <w:t>.</w:t>
      </w:r>
    </w:p>
    <w:p w14:paraId="19FAAC18" w14:textId="77777777" w:rsidR="00A725EC" w:rsidRDefault="00A725EC" w:rsidP="00A725EC">
      <w:pPr>
        <w:bidi/>
        <w:spacing w:after="0" w:line="360" w:lineRule="auto"/>
        <w:jc w:val="both"/>
        <w:rPr>
          <w:rStyle w:val="x193iq5w"/>
          <w:rFonts w:ascii="Traditional Arabic" w:hAnsi="Traditional Arabic" w:cs="Traditional Arabic"/>
          <w:color w:val="000000" w:themeColor="text1"/>
          <w:sz w:val="28"/>
          <w:szCs w:val="28"/>
          <w:rtl/>
        </w:rPr>
      </w:pPr>
      <w:r>
        <w:rPr>
          <w:rStyle w:val="x193iq5w"/>
          <w:rFonts w:ascii="Traditional Arabic" w:hAnsi="Traditional Arabic" w:cs="Traditional Arabic" w:hint="cs"/>
          <w:color w:val="000000" w:themeColor="text1"/>
          <w:sz w:val="28"/>
          <w:szCs w:val="28"/>
          <w:rtl/>
        </w:rPr>
        <w:t xml:space="preserve">    </w:t>
      </w:r>
      <w:r w:rsidRPr="00C50D90">
        <w:rPr>
          <w:rStyle w:val="x193iq5w"/>
          <w:rFonts w:ascii="Traditional Arabic" w:hAnsi="Traditional Arabic" w:cs="Traditional Arabic"/>
          <w:color w:val="000000" w:themeColor="text1"/>
          <w:sz w:val="28"/>
          <w:szCs w:val="28"/>
          <w:rtl/>
        </w:rPr>
        <w:t>وتقوم هذه الفكرة على عدة ركائز أساسية مستقاة من "قاعدة المعاملة بالمثل"</w:t>
      </w:r>
      <w:r w:rsidRPr="00C50D90">
        <w:rPr>
          <w:rStyle w:val="x193iq5w"/>
          <w:rFonts w:ascii="Traditional Arabic" w:hAnsi="Traditional Arabic" w:cs="Traditional Arabic" w:hint="cs"/>
          <w:color w:val="000000" w:themeColor="text1"/>
          <w:sz w:val="28"/>
          <w:szCs w:val="28"/>
          <w:rtl/>
        </w:rPr>
        <w:t xml:space="preserve"> و</w:t>
      </w:r>
      <w:r w:rsidRPr="00C50D90">
        <w:rPr>
          <w:rStyle w:val="x193iq5w"/>
          <w:rFonts w:ascii="Traditional Arabic" w:hAnsi="Traditional Arabic" w:cs="Traditional Arabic"/>
          <w:color w:val="000000" w:themeColor="text1"/>
          <w:sz w:val="28"/>
          <w:szCs w:val="28"/>
          <w:rtl/>
        </w:rPr>
        <w:t>تفترض النظرية أن ما يقدمه التنظيم من تعاملات ودعم إيجابي يسهم في شعور العاملين بالقيمة والتميز كأعضاء في المنظمة، مما يولد لديهم إحساساً بالالتزام برد هذا الجميل عبر تبني اتجاهات وسلوكيات إيجابية تخدم أهداف التنظيم</w:t>
      </w:r>
      <w:r w:rsidRPr="00C50D90">
        <w:rPr>
          <w:rStyle w:val="x193iq5w"/>
          <w:rFonts w:ascii="Traditional Arabic" w:hAnsi="Traditional Arabic" w:cs="Traditional Arabic" w:hint="cs"/>
          <w:color w:val="000000" w:themeColor="text1"/>
          <w:sz w:val="28"/>
          <w:szCs w:val="28"/>
          <w:rtl/>
        </w:rPr>
        <w:t xml:space="preserve">، ونضيف أيضاً أن </w:t>
      </w:r>
      <w:r w:rsidRPr="00C50D90">
        <w:rPr>
          <w:rStyle w:val="x193iq5w"/>
          <w:rFonts w:ascii="Traditional Arabic" w:hAnsi="Traditional Arabic" w:cs="Traditional Arabic"/>
          <w:color w:val="000000" w:themeColor="text1"/>
          <w:sz w:val="28"/>
          <w:szCs w:val="28"/>
          <w:rtl/>
        </w:rPr>
        <w:t xml:space="preserve">الدعم الذي يتلقاه الفرد إلى إشباع احتياجاته الاجتماعية والعاطفية، وهو ما يعزز بدوره الارتباط العاطفي للعاملين بالمنظمة </w:t>
      </w:r>
      <w:r w:rsidRPr="00C50D90">
        <w:rPr>
          <w:rStyle w:val="x193iq5w"/>
          <w:rFonts w:ascii="Traditional Arabic" w:hAnsi="Traditional Arabic" w:cs="Traditional Arabic" w:hint="cs"/>
          <w:color w:val="000000" w:themeColor="text1"/>
          <w:sz w:val="28"/>
          <w:szCs w:val="28"/>
          <w:rtl/>
        </w:rPr>
        <w:t>، و</w:t>
      </w:r>
      <w:r w:rsidRPr="00C50D90">
        <w:rPr>
          <w:rStyle w:val="x193iq5w"/>
          <w:rFonts w:ascii="Traditional Arabic" w:hAnsi="Traditional Arabic" w:cs="Traditional Arabic"/>
          <w:color w:val="000000" w:themeColor="text1"/>
          <w:sz w:val="28"/>
          <w:szCs w:val="28"/>
          <w:rtl/>
        </w:rPr>
        <w:t>ينظر الموظفون إلى الدعم كإشارة لتقدير جهودهم، مما يوجد نوعاً من "العقد النفسي" يلتزم بمقتضاه العامل بتقديم أعلى مستويات الولاء والأداء مقابل ما يتلقاه من مساندة</w:t>
      </w:r>
      <w:r w:rsidRPr="00C50D90">
        <w:rPr>
          <w:rStyle w:val="x193iq5w"/>
          <w:rFonts w:ascii="Traditional Arabic" w:hAnsi="Traditional Arabic" w:cs="Traditional Arabic" w:hint="cs"/>
          <w:color w:val="000000" w:themeColor="text1"/>
          <w:sz w:val="28"/>
          <w:szCs w:val="28"/>
          <w:rtl/>
        </w:rPr>
        <w:t>.</w:t>
      </w:r>
    </w:p>
    <w:p w14:paraId="40A8E6EA" w14:textId="77777777" w:rsidR="00A725EC" w:rsidRPr="00C50D90" w:rsidRDefault="00A725EC" w:rsidP="00A725EC">
      <w:pPr>
        <w:bidi/>
        <w:spacing w:after="0" w:line="360" w:lineRule="auto"/>
        <w:jc w:val="both"/>
        <w:rPr>
          <w:rStyle w:val="x193iq5w"/>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lang w:bidi="ar-EG"/>
        </w:rPr>
        <w:lastRenderedPageBreak/>
        <w:t xml:space="preserve">     </w:t>
      </w:r>
      <w:r w:rsidRPr="003C2738">
        <w:rPr>
          <w:rFonts w:ascii="Traditional Arabic" w:hAnsi="Traditional Arabic" w:cs="Traditional Arabic"/>
          <w:color w:val="000000" w:themeColor="text1"/>
          <w:sz w:val="28"/>
          <w:szCs w:val="28"/>
          <w:rtl/>
          <w:lang w:bidi="ar-EG"/>
        </w:rPr>
        <w:t xml:space="preserve">يعرف </w:t>
      </w:r>
      <w:r w:rsidRPr="003C2738">
        <w:rPr>
          <w:rFonts w:ascii="Traditional Arabic" w:hAnsi="Traditional Arabic" w:cs="Traditional Arabic"/>
          <w:color w:val="000000" w:themeColor="text1"/>
          <w:sz w:val="28"/>
          <w:szCs w:val="28"/>
          <w:lang w:bidi="ar-EG"/>
        </w:rPr>
        <w:t>Wang et al.,2020</w:t>
      </w:r>
      <w:r w:rsidRPr="003C2738">
        <w:rPr>
          <w:rFonts w:ascii="Traditional Arabic" w:hAnsi="Traditional Arabic" w:cs="Traditional Arabic"/>
          <w:color w:val="000000" w:themeColor="text1"/>
          <w:sz w:val="28"/>
          <w:szCs w:val="28"/>
          <w:rtl/>
        </w:rPr>
        <w:t xml:space="preserve"> </w:t>
      </w:r>
      <w:r>
        <w:rPr>
          <w:rFonts w:ascii="Traditional Arabic" w:hAnsi="Traditional Arabic" w:cs="Traditional Arabic" w:hint="cs"/>
          <w:color w:val="000000" w:themeColor="text1"/>
          <w:sz w:val="28"/>
          <w:szCs w:val="28"/>
          <w:rtl/>
        </w:rPr>
        <w:t xml:space="preserve">الدعم التنظيمى بأنه </w:t>
      </w:r>
      <w:r w:rsidRPr="003C2738">
        <w:rPr>
          <w:rFonts w:ascii="Traditional Arabic" w:hAnsi="Traditional Arabic" w:cs="Traditional Arabic"/>
          <w:color w:val="000000" w:themeColor="text1"/>
          <w:sz w:val="28"/>
          <w:szCs w:val="28"/>
          <w:rtl/>
          <w:lang w:bidi="ar-EG"/>
        </w:rPr>
        <w:t xml:space="preserve">السياسات والإجراءات والمعايير التنظيمية الموجهة نحو العاملين، والتقدير الإيجابي </w:t>
      </w:r>
      <w:r w:rsidRPr="003C2738">
        <w:rPr>
          <w:rFonts w:ascii="Traditional Arabic" w:hAnsi="Traditional Arabic" w:cs="Traditional Arabic" w:hint="cs"/>
          <w:color w:val="000000" w:themeColor="text1"/>
          <w:sz w:val="28"/>
          <w:szCs w:val="28"/>
          <w:rtl/>
          <w:lang w:bidi="ar-EG"/>
        </w:rPr>
        <w:t>لإسهاماتهم.</w:t>
      </w:r>
      <w:r w:rsidRPr="003C2738">
        <w:rPr>
          <w:rFonts w:ascii="Traditional Arabic" w:hAnsi="Traditional Arabic" w:cs="Traditional Arabic"/>
          <w:color w:val="000000" w:themeColor="text1"/>
          <w:sz w:val="28"/>
          <w:szCs w:val="28"/>
          <w:rtl/>
          <w:lang w:bidi="ar-EG"/>
        </w:rPr>
        <w:t xml:space="preserve"> </w:t>
      </w:r>
      <w:r w:rsidRPr="003C2738">
        <w:rPr>
          <w:rFonts w:ascii="Traditional Arabic" w:hAnsi="Traditional Arabic" w:cs="Traditional Arabic"/>
          <w:color w:val="000000" w:themeColor="text1"/>
          <w:sz w:val="28"/>
          <w:szCs w:val="28"/>
          <w:lang w:bidi="ar-EG"/>
        </w:rPr>
        <w:t>Wang, X., Guchait, 2020)</w:t>
      </w:r>
      <w:r w:rsidRPr="003C2738">
        <w:rPr>
          <w:rStyle w:val="x4k7w5x"/>
          <w:rFonts w:ascii="Traditional Arabic" w:hAnsi="Traditional Arabic" w:cs="Traditional Arabic" w:hint="cs"/>
          <w:color w:val="000000" w:themeColor="text1"/>
          <w:sz w:val="28"/>
          <w:szCs w:val="28"/>
          <w:rtl/>
          <w:lang w:bidi="ar-EG"/>
        </w:rPr>
        <w:t>)</w:t>
      </w:r>
    </w:p>
    <w:p w14:paraId="2AAF82D0" w14:textId="77777777" w:rsidR="00A725EC" w:rsidRPr="003C2738" w:rsidRDefault="00A725EC" w:rsidP="00A725EC">
      <w:pPr>
        <w:bidi/>
        <w:spacing w:after="0" w:line="360" w:lineRule="auto"/>
        <w:jc w:val="both"/>
        <w:rPr>
          <w:rStyle w:val="x193iq5w"/>
          <w:rFonts w:ascii="Traditional Arabic" w:hAnsi="Traditional Arabic" w:cs="Traditional Arabic"/>
          <w:color w:val="000000" w:themeColor="text1"/>
          <w:sz w:val="28"/>
          <w:szCs w:val="28"/>
          <w:rtl/>
          <w:lang w:bidi="ar-EG"/>
        </w:rPr>
      </w:pPr>
      <w:r>
        <w:rPr>
          <w:rStyle w:val="x193iq5w"/>
          <w:rFonts w:ascii="Traditional Arabic" w:hAnsi="Traditional Arabic" w:cs="Traditional Arabic" w:hint="cs"/>
          <w:color w:val="000000" w:themeColor="text1"/>
          <w:sz w:val="28"/>
          <w:szCs w:val="28"/>
          <w:rtl/>
        </w:rPr>
        <w:t xml:space="preserve">    ويوضح </w:t>
      </w:r>
      <w:r w:rsidRPr="003C2738">
        <w:rPr>
          <w:rStyle w:val="x4k7w5x"/>
          <w:rFonts w:ascii="Traditional Arabic" w:hAnsi="Traditional Arabic" w:cs="Traditional Arabic"/>
          <w:color w:val="000000" w:themeColor="text1"/>
          <w:sz w:val="28"/>
          <w:szCs w:val="28"/>
          <w:rtl/>
        </w:rPr>
        <w:t xml:space="preserve">( عبد الله </w:t>
      </w:r>
      <w:r>
        <w:rPr>
          <w:rStyle w:val="x4k7w5x"/>
          <w:rFonts w:ascii="Traditional Arabic" w:hAnsi="Traditional Arabic" w:cs="Traditional Arabic" w:hint="cs"/>
          <w:color w:val="000000" w:themeColor="text1"/>
          <w:sz w:val="28"/>
          <w:szCs w:val="28"/>
          <w:rtl/>
        </w:rPr>
        <w:t>،</w:t>
      </w:r>
      <w:r w:rsidRPr="003C2738">
        <w:rPr>
          <w:rStyle w:val="x4k7w5x"/>
          <w:rFonts w:ascii="Traditional Arabic" w:hAnsi="Traditional Arabic" w:cs="Traditional Arabic"/>
          <w:color w:val="000000" w:themeColor="text1"/>
          <w:sz w:val="28"/>
          <w:szCs w:val="28"/>
          <w:rtl/>
        </w:rPr>
        <w:t xml:space="preserve"> 2022)</w:t>
      </w:r>
      <w:r>
        <w:rPr>
          <w:rStyle w:val="x4k7w5x"/>
          <w:rFonts w:ascii="Traditional Arabic" w:hAnsi="Traditional Arabic" w:cs="Traditional Arabic" w:hint="cs"/>
          <w:color w:val="000000" w:themeColor="text1"/>
          <w:sz w:val="28"/>
          <w:szCs w:val="28"/>
          <w:rtl/>
        </w:rPr>
        <w:t xml:space="preserve"> أن </w:t>
      </w:r>
      <w:r w:rsidRPr="003C2738">
        <w:rPr>
          <w:rStyle w:val="x193iq5w"/>
          <w:rFonts w:ascii="Traditional Arabic" w:hAnsi="Traditional Arabic" w:cs="Traditional Arabic"/>
          <w:color w:val="000000" w:themeColor="text1"/>
          <w:sz w:val="28"/>
          <w:szCs w:val="28"/>
          <w:rtl/>
        </w:rPr>
        <w:t>ما يقدمه التنظيم للعاملين من تعاملات ودعم إيجابي يسهم في شعور العاملين بالقيمة والتميز كأعضاء في هذا التنظيم، ويولد هذا الشعور احساسا ايجابيا لدى العاملين بالالتزام بضرورة اظهار اتجاهات وسلوكيات ايجابية يستفيد</w:t>
      </w:r>
      <w:r>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منها التنظيم. كما أكدت النظرية على أن ما يلقاه الفرد من دعم من التنظيم الذي يعمل به يشبع احتياجاته</w:t>
      </w:r>
      <w:r>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الاجتماعية والعاطفية الأمر الذي يسهم في تدعيم الارتباط العاطفي للعاملين بالتنظيم</w:t>
      </w:r>
      <w:r>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color w:val="000000" w:themeColor="text1"/>
          <w:sz w:val="28"/>
          <w:szCs w:val="28"/>
          <w:rtl/>
        </w:rPr>
        <w:t xml:space="preserve"> </w:t>
      </w:r>
    </w:p>
    <w:p w14:paraId="2A3A3D4E" w14:textId="77777777" w:rsidR="00A725EC" w:rsidRPr="003C2738" w:rsidRDefault="00A725EC" w:rsidP="00A725EC">
      <w:pPr>
        <w:bidi/>
        <w:spacing w:after="0" w:line="360" w:lineRule="auto"/>
        <w:jc w:val="both"/>
        <w:rPr>
          <w:rStyle w:val="x4k7w5x"/>
          <w:rFonts w:ascii="Traditional Arabic" w:hAnsi="Traditional Arabic" w:cs="Traditional Arabic"/>
          <w:color w:val="000000" w:themeColor="text1"/>
          <w:sz w:val="28"/>
          <w:szCs w:val="28"/>
          <w:rtl/>
          <w:lang w:bidi="ar-EG"/>
        </w:rPr>
      </w:pPr>
      <w:r>
        <w:rPr>
          <w:rStyle w:val="x193iq5w"/>
          <w:rFonts w:ascii="Traditional Arabic" w:hAnsi="Traditional Arabic" w:cs="Traditional Arabic" w:hint="cs"/>
          <w:color w:val="000000" w:themeColor="text1"/>
          <w:sz w:val="28"/>
          <w:szCs w:val="28"/>
          <w:rtl/>
        </w:rPr>
        <w:t xml:space="preserve">     ف</w:t>
      </w:r>
      <w:r w:rsidRPr="003C2738">
        <w:rPr>
          <w:rStyle w:val="x193iq5w"/>
          <w:rFonts w:ascii="Traditional Arabic" w:hAnsi="Traditional Arabic" w:cs="Traditional Arabic"/>
          <w:color w:val="000000" w:themeColor="text1"/>
          <w:sz w:val="28"/>
          <w:szCs w:val="28"/>
          <w:rtl/>
        </w:rPr>
        <w:t xml:space="preserve">عندما ينظر العاملين إلى الدعم التنظيمي بمعيار المعاملة بالمثل فإنهم يلتزمون بإظهار السلوكيات والاتجاهات الايجابية التي تفيد التنظيم، وبناء على ذلك فإن الدعم التنظيمي يسهم في تحسين الأداء وتدعيم السلوكيات الإيجابية والحد من السلوكيات السلبية </w:t>
      </w:r>
      <w:r w:rsidRPr="003C2738">
        <w:rPr>
          <w:rStyle w:val="x4k7w5x"/>
          <w:rFonts w:ascii="Traditional Arabic" w:hAnsi="Traditional Arabic" w:cs="Traditional Arabic"/>
          <w:color w:val="000000" w:themeColor="text1"/>
          <w:sz w:val="28"/>
          <w:szCs w:val="28"/>
        </w:rPr>
        <w:t>( Rhoades , 2002  )</w:t>
      </w:r>
    </w:p>
    <w:p w14:paraId="174EA7B7" w14:textId="77777777" w:rsidR="00A725EC" w:rsidRDefault="00A725EC" w:rsidP="00A725EC">
      <w:pPr>
        <w:bidi/>
        <w:spacing w:after="0" w:line="360" w:lineRule="auto"/>
        <w:jc w:val="both"/>
        <w:rPr>
          <w:rStyle w:val="x193iq5w"/>
          <w:rFonts w:ascii="Traditional Arabic" w:hAnsi="Traditional Arabic" w:cs="Traditional Arabic"/>
          <w:b/>
          <w:bCs/>
          <w:color w:val="000000" w:themeColor="text1"/>
          <w:sz w:val="28"/>
          <w:szCs w:val="28"/>
          <w:rtl/>
        </w:rPr>
      </w:pPr>
      <w:r>
        <w:rPr>
          <w:rStyle w:val="x193iq5w"/>
          <w:rFonts w:ascii="Traditional Arabic" w:hAnsi="Traditional Arabic" w:cs="Traditional Arabic" w:hint="cs"/>
          <w:color w:val="000000" w:themeColor="text1"/>
          <w:sz w:val="28"/>
          <w:szCs w:val="28"/>
          <w:rtl/>
        </w:rPr>
        <w:t xml:space="preserve">   و</w:t>
      </w:r>
      <w:r w:rsidRPr="003C2738">
        <w:rPr>
          <w:rStyle w:val="x193iq5w"/>
          <w:rFonts w:ascii="Traditional Arabic" w:hAnsi="Traditional Arabic" w:cs="Traditional Arabic"/>
          <w:color w:val="000000" w:themeColor="text1"/>
          <w:sz w:val="28"/>
          <w:szCs w:val="28"/>
          <w:rtl/>
        </w:rPr>
        <w:t>تؤكد نظرية الدعم التنظيمي على أن المعاملة التي يقدمها التنظيم للعاملين بمثابة إشارة إلى مدى تقدير التنظيم لجهود العاملين واهتمامهم برفاهيتهم</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وانطلاقا من قاعدة المعاملة بالمثل فإن العاملين الذي يشعرون ويدركون الدعم التنظيمي ينعكس ذلك لديهم في مستويات مرتفعة من الولاء التنظيمي العاطفي وسلوكيات المواطنة التنظيمية ومستويات منخفضة من الإحباط والانسحاب، وبناءً على ما سبق فإن التنظيمات التي تدعم العاملين بها تمتلك ميزة تنافسية على التنظيمات التي لا تدعم العاملين</w:t>
      </w:r>
      <w:r>
        <w:rPr>
          <w:rStyle w:val="x193iq5w"/>
          <w:rFonts w:ascii="Traditional Arabic" w:hAnsi="Traditional Arabic" w:cs="Traditional Arabic" w:hint="cs"/>
          <w:color w:val="000000" w:themeColor="text1"/>
          <w:sz w:val="28"/>
          <w:szCs w:val="28"/>
          <w:rtl/>
        </w:rPr>
        <w:t xml:space="preserve"> </w:t>
      </w:r>
      <w:r w:rsidRPr="00C50D90">
        <w:rPr>
          <w:rStyle w:val="x193iq5w"/>
        </w:rPr>
        <w:t>)</w:t>
      </w:r>
      <w:r w:rsidRPr="00C50D90">
        <w:rPr>
          <w:rStyle w:val="x193iq5w"/>
          <w:rtl/>
        </w:rPr>
        <w:t xml:space="preserve"> </w:t>
      </w:r>
      <w:r w:rsidRPr="00C50D90">
        <w:rPr>
          <w:rStyle w:val="x193iq5w"/>
        </w:rPr>
        <w:t>Zagenczyk, 2010</w:t>
      </w:r>
      <w:r w:rsidRPr="00C50D90">
        <w:rPr>
          <w:rStyle w:val="x193iq5w"/>
          <w:rtl/>
        </w:rPr>
        <w:t xml:space="preserve"> )</w:t>
      </w:r>
      <w:r w:rsidRPr="00C50D90">
        <w:rPr>
          <w:rStyle w:val="x193iq5w"/>
          <w:rFonts w:ascii="Traditional Arabic" w:hAnsi="Traditional Arabic" w:cs="Traditional Arabic" w:hint="cs"/>
          <w:color w:val="000000" w:themeColor="text1"/>
          <w:sz w:val="28"/>
          <w:szCs w:val="28"/>
          <w:rtl/>
        </w:rPr>
        <w:t xml:space="preserve">، وأيضاً </w:t>
      </w:r>
      <w:r w:rsidRPr="003C2738">
        <w:rPr>
          <w:rStyle w:val="x193iq5w"/>
          <w:rFonts w:ascii="Traditional Arabic" w:hAnsi="Traditional Arabic" w:cs="Traditional Arabic"/>
          <w:color w:val="000000" w:themeColor="text1"/>
          <w:sz w:val="28"/>
          <w:szCs w:val="28"/>
          <w:rtl/>
        </w:rPr>
        <w:t>تؤكد النظرية على أن الدعم التنظيمي المدرك يتطلب قاعدة المعاملة بالمثل من العاملين من خلال احترام وتقدير تنظيماتهم والعمل على تحقيق أهدافها</w:t>
      </w:r>
      <w:r>
        <w:rPr>
          <w:rStyle w:val="x193iq5w"/>
          <w:rFonts w:ascii="Traditional Arabic" w:hAnsi="Traditional Arabic" w:cs="Traditional Arabic" w:hint="cs"/>
          <w:color w:val="000000" w:themeColor="text1"/>
          <w:sz w:val="28"/>
          <w:szCs w:val="28"/>
          <w:rtl/>
        </w:rPr>
        <w:t>.</w:t>
      </w:r>
      <w:r w:rsidRPr="003C2738">
        <w:rPr>
          <w:rStyle w:val="a3"/>
          <w:rFonts w:ascii="Traditional Arabic" w:hAnsi="Traditional Arabic" w:cs="Traditional Arabic"/>
          <w:color w:val="000000" w:themeColor="text1"/>
          <w:sz w:val="28"/>
          <w:szCs w:val="28"/>
          <w:rtl/>
        </w:rPr>
        <w:t xml:space="preserve"> </w:t>
      </w:r>
      <w:r w:rsidRPr="003C2738">
        <w:rPr>
          <w:rStyle w:val="x4k7w5x"/>
          <w:rFonts w:ascii="Traditional Arabic" w:hAnsi="Traditional Arabic" w:cs="Traditional Arabic"/>
          <w:color w:val="000000" w:themeColor="text1"/>
          <w:sz w:val="28"/>
          <w:szCs w:val="28"/>
        </w:rPr>
        <w:t>Dawley, David , 2008 )</w:t>
      </w:r>
      <w:r w:rsidRPr="003C2738">
        <w:rPr>
          <w:rStyle w:val="x4k7w5x"/>
          <w:rFonts w:ascii="Traditional Arabic" w:hAnsi="Traditional Arabic" w:cs="Traditional Arabic"/>
          <w:color w:val="000000" w:themeColor="text1"/>
          <w:sz w:val="28"/>
          <w:szCs w:val="28"/>
          <w:rtl/>
          <w:lang w:bidi="ar-EG"/>
        </w:rPr>
        <w:t xml:space="preserve"> )</w:t>
      </w:r>
    </w:p>
    <w:p w14:paraId="3F84CACF" w14:textId="77777777" w:rsidR="00A725EC" w:rsidRPr="00C50D90" w:rsidRDefault="00A725EC" w:rsidP="00A725EC">
      <w:pPr>
        <w:bidi/>
        <w:spacing w:after="0" w:line="360" w:lineRule="auto"/>
        <w:jc w:val="both"/>
        <w:rPr>
          <w:rStyle w:val="x193iq5w"/>
          <w:rFonts w:ascii="Traditional Arabic" w:hAnsi="Traditional Arabic" w:cs="Traditional Arabic"/>
          <w:color w:val="000000" w:themeColor="text1"/>
          <w:sz w:val="28"/>
          <w:szCs w:val="28"/>
          <w:rtl/>
        </w:rPr>
      </w:pPr>
      <w:r w:rsidRPr="00C50D90">
        <w:rPr>
          <w:rStyle w:val="x193iq5w"/>
          <w:rFonts w:ascii="Traditional Arabic" w:hAnsi="Traditional Arabic" w:cs="Traditional Arabic" w:hint="cs"/>
          <w:color w:val="000000" w:themeColor="text1"/>
          <w:sz w:val="28"/>
          <w:szCs w:val="28"/>
          <w:rtl/>
        </w:rPr>
        <w:t>ف</w:t>
      </w:r>
      <w:r w:rsidRPr="00C50D90">
        <w:rPr>
          <w:rStyle w:val="x193iq5w"/>
          <w:rFonts w:ascii="Traditional Arabic" w:hAnsi="Traditional Arabic" w:cs="Traditional Arabic"/>
          <w:color w:val="000000" w:themeColor="text1"/>
          <w:sz w:val="28"/>
          <w:szCs w:val="28"/>
          <w:rtl/>
        </w:rPr>
        <w:t>العاملون عندما يشعر</w:t>
      </w:r>
      <w:r w:rsidRPr="00C50D90">
        <w:rPr>
          <w:rStyle w:val="x193iq5w"/>
          <w:rFonts w:ascii="Traditional Arabic" w:hAnsi="Traditional Arabic" w:cs="Traditional Arabic" w:hint="cs"/>
          <w:color w:val="000000" w:themeColor="text1"/>
          <w:sz w:val="28"/>
          <w:szCs w:val="28"/>
          <w:rtl/>
        </w:rPr>
        <w:t>ون</w:t>
      </w:r>
      <w:r w:rsidRPr="00C50D90">
        <w:rPr>
          <w:rStyle w:val="x193iq5w"/>
          <w:rFonts w:ascii="Traditional Arabic" w:hAnsi="Traditional Arabic" w:cs="Traditional Arabic"/>
          <w:color w:val="000000" w:themeColor="text1"/>
          <w:sz w:val="28"/>
          <w:szCs w:val="28"/>
          <w:rtl/>
        </w:rPr>
        <w:t xml:space="preserve"> بأن التنظيمات تقدم لهم الدعم فإنهم يبذلون قصارى جهدهم لتحقيق أهداف التنظيم، ويصبح ذلك بمثابة عقد نفسي غير مكتوب بين التنظيم والعاملين. يلتزم بمقتضاه العامل بتقديم أعلى مستويات الولاء والأداء للتنظيم مقابل ما يتلقاه من التنظيم من دعم ومساندة . </w:t>
      </w:r>
      <w:r>
        <w:rPr>
          <w:rStyle w:val="x193iq5w"/>
          <w:rFonts w:ascii="Traditional Arabic" w:hAnsi="Traditional Arabic" w:cs="Traditional Arabic" w:hint="cs"/>
          <w:color w:val="000000" w:themeColor="text1"/>
          <w:sz w:val="28"/>
          <w:szCs w:val="28"/>
          <w:rtl/>
        </w:rPr>
        <w:t>(</w:t>
      </w:r>
      <w:r w:rsidRPr="00C50D90">
        <w:rPr>
          <w:rStyle w:val="x193iq5w"/>
          <w:rFonts w:ascii="Traditional Arabic" w:hAnsi="Traditional Arabic" w:cs="Traditional Arabic"/>
          <w:color w:val="000000" w:themeColor="text1"/>
          <w:sz w:val="28"/>
          <w:szCs w:val="28"/>
        </w:rPr>
        <w:t>Huali, 2008</w:t>
      </w:r>
      <w:r w:rsidRPr="00C50D90">
        <w:rPr>
          <w:rStyle w:val="x193iq5w"/>
          <w:rFonts w:ascii="Traditional Arabic" w:hAnsi="Traditional Arabic" w:cs="Traditional Arabic"/>
          <w:color w:val="000000" w:themeColor="text1"/>
          <w:sz w:val="28"/>
          <w:szCs w:val="28"/>
          <w:rtl/>
        </w:rPr>
        <w:t>)</w:t>
      </w:r>
      <w:r w:rsidRPr="00C50D90">
        <w:rPr>
          <w:rStyle w:val="x193iq5w"/>
          <w:rFonts w:ascii="Traditional Arabic" w:hAnsi="Traditional Arabic" w:cs="Traditional Arabic" w:hint="cs"/>
          <w:color w:val="000000" w:themeColor="text1"/>
          <w:sz w:val="28"/>
          <w:szCs w:val="28"/>
          <w:rtl/>
        </w:rPr>
        <w:t xml:space="preserve">   </w:t>
      </w:r>
    </w:p>
    <w:p w14:paraId="64652AEF" w14:textId="77777777" w:rsidR="00A725EC" w:rsidRPr="00C50D90" w:rsidRDefault="00A725EC" w:rsidP="00A725EC">
      <w:pPr>
        <w:bidi/>
        <w:spacing w:after="0" w:line="360" w:lineRule="auto"/>
        <w:jc w:val="both"/>
        <w:rPr>
          <w:rStyle w:val="x193iq5w"/>
          <w:rFonts w:ascii="Traditional Arabic" w:hAnsi="Traditional Arabic" w:cs="Traditional Arabic"/>
          <w:color w:val="000000" w:themeColor="text1"/>
          <w:sz w:val="28"/>
          <w:szCs w:val="28"/>
          <w:rtl/>
        </w:rPr>
      </w:pPr>
      <w:r w:rsidRPr="00C50D90">
        <w:rPr>
          <w:rStyle w:val="x193iq5w"/>
          <w:rFonts w:ascii="Traditional Arabic" w:hAnsi="Traditional Arabic" w:cs="Traditional Arabic" w:hint="cs"/>
          <w:color w:val="000000" w:themeColor="text1"/>
          <w:sz w:val="28"/>
          <w:szCs w:val="28"/>
          <w:rtl/>
        </w:rPr>
        <w:t xml:space="preserve">    </w:t>
      </w:r>
      <w:r w:rsidRPr="00C50D90">
        <w:rPr>
          <w:rStyle w:val="x193iq5w"/>
          <w:rFonts w:ascii="Traditional Arabic" w:hAnsi="Traditional Arabic" w:cs="Traditional Arabic"/>
          <w:color w:val="000000" w:themeColor="text1"/>
          <w:sz w:val="28"/>
          <w:szCs w:val="28"/>
          <w:rtl/>
        </w:rPr>
        <w:t>وفقاً لهذ</w:t>
      </w:r>
      <w:r w:rsidRPr="00C50D90">
        <w:rPr>
          <w:rStyle w:val="x193iq5w"/>
          <w:rFonts w:ascii="Traditional Arabic" w:hAnsi="Traditional Arabic" w:cs="Traditional Arabic" w:hint="cs"/>
          <w:color w:val="000000" w:themeColor="text1"/>
          <w:sz w:val="28"/>
          <w:szCs w:val="28"/>
          <w:rtl/>
        </w:rPr>
        <w:t>ه</w:t>
      </w:r>
      <w:r w:rsidRPr="00C50D90">
        <w:rPr>
          <w:rStyle w:val="x193iq5w"/>
          <w:rFonts w:ascii="Traditional Arabic" w:hAnsi="Traditional Arabic" w:cs="Traditional Arabic"/>
          <w:color w:val="000000" w:themeColor="text1"/>
          <w:sz w:val="28"/>
          <w:szCs w:val="28"/>
          <w:rtl/>
        </w:rPr>
        <w:t xml:space="preserve"> </w:t>
      </w:r>
      <w:r w:rsidRPr="00C50D90">
        <w:rPr>
          <w:rStyle w:val="x193iq5w"/>
          <w:rFonts w:ascii="Traditional Arabic" w:hAnsi="Traditional Arabic" w:cs="Traditional Arabic" w:hint="cs"/>
          <w:color w:val="000000" w:themeColor="text1"/>
          <w:sz w:val="28"/>
          <w:szCs w:val="28"/>
          <w:rtl/>
        </w:rPr>
        <w:t>الفرضيات</w:t>
      </w:r>
      <w:r w:rsidRPr="00C50D90">
        <w:rPr>
          <w:rStyle w:val="x193iq5w"/>
          <w:rFonts w:ascii="Traditional Arabic" w:hAnsi="Traditional Arabic" w:cs="Traditional Arabic"/>
          <w:color w:val="000000" w:themeColor="text1"/>
          <w:sz w:val="28"/>
          <w:szCs w:val="28"/>
          <w:rtl/>
        </w:rPr>
        <w:t xml:space="preserve">، فإن إدراك الموظف لـ العدالة التنظيمية، والدعم القيادي، والمشاركة في اتخاذ القرارات يمثل المدخلات الأساسية التي تشكل مستوى "الدعم المدرك". وبناءً على قاعدة المعاملة بالمثل، تترجم هذه التصورات إلى </w:t>
      </w:r>
      <w:r w:rsidRPr="00C50D90">
        <w:rPr>
          <w:rStyle w:val="x193iq5w"/>
          <w:rFonts w:ascii="Traditional Arabic" w:hAnsi="Traditional Arabic" w:cs="Traditional Arabic"/>
          <w:color w:val="000000" w:themeColor="text1"/>
          <w:sz w:val="28"/>
          <w:szCs w:val="28"/>
          <w:rtl/>
        </w:rPr>
        <w:lastRenderedPageBreak/>
        <w:t>مخرجات ملموسة تتمثل في رفع معدلات الرضا الوظيفي وتعميق مستويات الولاء التنظيمي بأبعاده الثلاثة (العاطفي، الأخلاقي، والاستمراري).</w:t>
      </w:r>
    </w:p>
    <w:p w14:paraId="182CF475" w14:textId="77777777" w:rsidR="00A725EC" w:rsidRPr="00E7728D" w:rsidRDefault="00A725EC" w:rsidP="00A725EC">
      <w:pPr>
        <w:bidi/>
        <w:spacing w:after="0" w:line="360" w:lineRule="auto"/>
        <w:jc w:val="both"/>
        <w:rPr>
          <w:rStyle w:val="x193iq5w"/>
          <w:rFonts w:ascii="Traditional Arabic" w:hAnsi="Traditional Arabic" w:cs="Traditional Arabic"/>
          <w:color w:val="000000" w:themeColor="text1"/>
          <w:sz w:val="28"/>
          <w:szCs w:val="28"/>
          <w:rtl/>
        </w:rPr>
      </w:pPr>
      <w:r w:rsidRPr="00E7728D">
        <w:rPr>
          <w:rStyle w:val="x193iq5w"/>
          <w:rFonts w:ascii="Traditional Arabic" w:hAnsi="Traditional Arabic" w:cs="Traditional Arabic" w:hint="cs"/>
          <w:color w:val="000000" w:themeColor="text1"/>
          <w:sz w:val="28"/>
          <w:szCs w:val="28"/>
          <w:rtl/>
        </w:rPr>
        <w:t xml:space="preserve">     </w:t>
      </w:r>
      <w:r w:rsidRPr="00E7728D">
        <w:rPr>
          <w:rStyle w:val="x193iq5w"/>
          <w:rFonts w:ascii="Traditional Arabic" w:hAnsi="Traditional Arabic" w:cs="Traditional Arabic" w:hint="cs"/>
          <w:b/>
          <w:bCs/>
          <w:color w:val="000000" w:themeColor="text1"/>
          <w:sz w:val="28"/>
          <w:szCs w:val="28"/>
          <w:rtl/>
        </w:rPr>
        <w:t>وبتطبيق فرضيات</w:t>
      </w:r>
      <w:r w:rsidRPr="00E7728D">
        <w:rPr>
          <w:rStyle w:val="x193iq5w"/>
          <w:rFonts w:ascii="Traditional Arabic" w:hAnsi="Traditional Arabic" w:cs="Traditional Arabic"/>
          <w:b/>
          <w:bCs/>
          <w:color w:val="000000" w:themeColor="text1"/>
          <w:sz w:val="28"/>
          <w:szCs w:val="28"/>
          <w:rtl/>
        </w:rPr>
        <w:t xml:space="preserve"> النظرية على الدراسة الحالية</w:t>
      </w:r>
      <w:r w:rsidRPr="00E7728D">
        <w:rPr>
          <w:rStyle w:val="x193iq5w"/>
          <w:rFonts w:ascii="Traditional Arabic" w:hAnsi="Traditional Arabic" w:cs="Traditional Arabic" w:hint="cs"/>
          <w:color w:val="000000" w:themeColor="text1"/>
          <w:sz w:val="28"/>
          <w:szCs w:val="28"/>
          <w:rtl/>
        </w:rPr>
        <w:t xml:space="preserve"> </w:t>
      </w:r>
      <w:r w:rsidRPr="00E7728D">
        <w:rPr>
          <w:rStyle w:val="x193iq5w"/>
          <w:rFonts w:ascii="Traditional Arabic" w:hAnsi="Traditional Arabic" w:cs="Traditional Arabic"/>
          <w:color w:val="000000" w:themeColor="text1"/>
          <w:sz w:val="28"/>
          <w:szCs w:val="28"/>
          <w:rtl/>
        </w:rPr>
        <w:t xml:space="preserve">فإن الأفراد يكونون تصورًا عامًا حول مدى تقدير التنظيم الإسهاماتهم واهتمامه برفاهيتهم، وفي ضوء هذا التصور تتشكل اتجاهات الأفراد ومواقفهم، حيث يرتبط الدعم التنظيمي المدرك إيجابيًا بالعديد من المخرجات التنظيمية مثل الولاء التنظيمي العاطفي، والرضا الوظيفي وسلوك المواطنة التنظيمية </w:t>
      </w:r>
      <w:r w:rsidRPr="00E7728D">
        <w:rPr>
          <w:rStyle w:val="x193iq5w"/>
        </w:rPr>
        <w:t>Kurtessis, 2017)</w:t>
      </w:r>
      <w:r w:rsidRPr="00E7728D">
        <w:rPr>
          <w:rStyle w:val="x193iq5w"/>
          <w:rtl/>
        </w:rPr>
        <w:t xml:space="preserve"> ) </w:t>
      </w:r>
      <w:r w:rsidRPr="00E7728D">
        <w:rPr>
          <w:rStyle w:val="x193iq5w"/>
          <w:rFonts w:ascii="Traditional Arabic" w:hAnsi="Traditional Arabic" w:cs="Traditional Arabic"/>
          <w:color w:val="000000" w:themeColor="text1"/>
          <w:sz w:val="28"/>
          <w:szCs w:val="28"/>
          <w:rtl/>
        </w:rPr>
        <w:t>, وتركز الدراسة على محددات الدعم التنظيمى بمستوياتها الثلاثة التى تتمثل فى  ( العدالة التنظيمية  - الدعم القيادى  - المشاركة فى اتخاذ القرارات )  ودرجات توفرها للعاملين بجمعية أم القرى الخيرية النسائية بمكة المكرمة وتأثيرها فى الولاء التنظيمى للعاملين من خلال قياس الولاء بمستوياته الثلاثة ( الولاء العاطفى – الولاء الأخلاقى – الولاء الإستمرارى )</w:t>
      </w:r>
    </w:p>
    <w:p w14:paraId="0FAAF9FC" w14:textId="77777777" w:rsidR="00A725EC" w:rsidRPr="003C2738" w:rsidRDefault="00A725EC" w:rsidP="00A725EC">
      <w:pPr>
        <w:bidi/>
        <w:spacing w:after="0" w:line="360" w:lineRule="auto"/>
        <w:jc w:val="both"/>
        <w:rPr>
          <w:rStyle w:val="x4k7w5x"/>
          <w:rFonts w:ascii="Traditional Arabic" w:hAnsi="Traditional Arabic" w:cs="Traditional Arabic"/>
          <w:color w:val="000000" w:themeColor="text1"/>
          <w:sz w:val="28"/>
          <w:szCs w:val="28"/>
          <w:rtl/>
          <w:lang w:bidi="ar-EG"/>
        </w:rPr>
      </w:pPr>
      <w:r>
        <w:rPr>
          <w:rStyle w:val="x193iq5w"/>
          <w:rFonts w:ascii="Traditional Arabic" w:hAnsi="Traditional Arabic" w:cs="Traditional Arabic" w:hint="cs"/>
          <w:color w:val="000000" w:themeColor="text1"/>
          <w:sz w:val="28"/>
          <w:szCs w:val="28"/>
          <w:rtl/>
          <w:lang w:bidi="ar-EG"/>
        </w:rPr>
        <w:t xml:space="preserve">       و</w:t>
      </w:r>
      <w:r w:rsidRPr="003C2738">
        <w:rPr>
          <w:rStyle w:val="x193iq5w"/>
          <w:rFonts w:ascii="Traditional Arabic" w:hAnsi="Traditional Arabic" w:cs="Traditional Arabic"/>
          <w:color w:val="000000" w:themeColor="text1"/>
          <w:sz w:val="28"/>
          <w:szCs w:val="28"/>
          <w:rtl/>
          <w:lang w:bidi="ar-EG"/>
        </w:rPr>
        <w:t>يعتبر برنامج الدعم التنظيمي من القضايا الإدارية التي احتلت مكاناً متميزاً في مجال إدارة الموارد البشرية والسلوك التنظيمي لما يحققه من عدة مزايا لكل من العاملين و المنظمة</w:t>
      </w:r>
      <w:r w:rsidRPr="003C2738">
        <w:rPr>
          <w:rStyle w:val="x193iq5w"/>
          <w:rFonts w:ascii="Traditional Arabic" w:hAnsi="Traditional Arabic" w:cs="Traditional Arabic" w:hint="cs"/>
          <w:color w:val="000000" w:themeColor="text1"/>
          <w:sz w:val="28"/>
          <w:szCs w:val="28"/>
          <w:rtl/>
          <w:lang w:bidi="ar-EG"/>
        </w:rPr>
        <w:t xml:space="preserve"> (</w:t>
      </w:r>
      <w:r w:rsidRPr="003C2738">
        <w:rPr>
          <w:rStyle w:val="x193iq5w"/>
          <w:rFonts w:ascii="Traditional Arabic" w:hAnsi="Traditional Arabic" w:cs="Traditional Arabic"/>
          <w:color w:val="000000" w:themeColor="text1"/>
          <w:sz w:val="28"/>
          <w:szCs w:val="28"/>
          <w:lang w:bidi="ar-EG"/>
        </w:rPr>
        <w:t xml:space="preserve">Abraham , 2016 </w:t>
      </w:r>
      <w:r w:rsidRPr="003C2738">
        <w:rPr>
          <w:rStyle w:val="x193iq5w"/>
          <w:rFonts w:ascii="Traditional Arabic" w:hAnsi="Traditional Arabic" w:cs="Traditional Arabic" w:hint="cs"/>
          <w:color w:val="000000" w:themeColor="text1"/>
          <w:sz w:val="28"/>
          <w:szCs w:val="28"/>
          <w:rtl/>
          <w:lang w:bidi="ar-EG"/>
        </w:rPr>
        <w:t xml:space="preserve"> )</w:t>
      </w:r>
      <w:r>
        <w:rPr>
          <w:rStyle w:val="x193iq5w"/>
          <w:rFonts w:ascii="Traditional Arabic" w:hAnsi="Traditional Arabic" w:cs="Traditional Arabic" w:hint="cs"/>
          <w:color w:val="000000" w:themeColor="text1"/>
          <w:sz w:val="28"/>
          <w:szCs w:val="28"/>
          <w:rtl/>
          <w:lang w:bidi="ar-EG"/>
        </w:rPr>
        <w:t>،</w:t>
      </w:r>
      <w:r w:rsidRPr="003C2738">
        <w:rPr>
          <w:rStyle w:val="x193iq5w"/>
          <w:rFonts w:hint="cs"/>
          <w:color w:val="000000" w:themeColor="text1"/>
          <w:rtl/>
          <w:lang w:bidi="ar-EG"/>
        </w:rPr>
        <w:t xml:space="preserve"> وقد </w:t>
      </w:r>
      <w:r w:rsidRPr="003C2738">
        <w:rPr>
          <w:rStyle w:val="x193iq5w"/>
          <w:rFonts w:ascii="Traditional Arabic" w:hAnsi="Traditional Arabic" w:cs="Traditional Arabic"/>
          <w:color w:val="000000" w:themeColor="text1"/>
          <w:sz w:val="28"/>
          <w:szCs w:val="28"/>
          <w:rtl/>
        </w:rPr>
        <w:t>حظي مفهوم الدعم التنظيمي باهتمام خاص من الباحثين في الآونة الأخيرة من أجل استكشاف محدداته وآثاره على المخرجات التنظيمية المختلفة</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4k7w5x"/>
          <w:rFonts w:ascii="Traditional Arabic" w:hAnsi="Traditional Arabic" w:cs="Traditional Arabic"/>
          <w:color w:val="000000" w:themeColor="text1"/>
          <w:sz w:val="28"/>
          <w:szCs w:val="28"/>
        </w:rPr>
        <w:t xml:space="preserve">Riggle </w:t>
      </w:r>
      <w:r>
        <w:rPr>
          <w:rStyle w:val="x4k7w5x"/>
          <w:rFonts w:ascii="Traditional Arabic" w:hAnsi="Traditional Arabic" w:cs="Traditional Arabic"/>
          <w:color w:val="000000" w:themeColor="text1"/>
          <w:sz w:val="28"/>
          <w:szCs w:val="28"/>
        </w:rPr>
        <w:t>et al.</w:t>
      </w:r>
      <w:r w:rsidRPr="003C2738">
        <w:rPr>
          <w:rStyle w:val="x4k7w5x"/>
          <w:rFonts w:ascii="Traditional Arabic" w:hAnsi="Traditional Arabic" w:cs="Traditional Arabic"/>
          <w:color w:val="000000" w:themeColor="text1"/>
          <w:sz w:val="28"/>
          <w:szCs w:val="28"/>
        </w:rPr>
        <w:t xml:space="preserve">, 2009 ) </w:t>
      </w:r>
      <w:r w:rsidRPr="003C2738">
        <w:rPr>
          <w:rFonts w:ascii="Traditional Arabic" w:hAnsi="Traditional Arabic" w:cs="Traditional Arabic"/>
          <w:color w:val="000000" w:themeColor="text1"/>
          <w:sz w:val="28"/>
          <w:szCs w:val="28"/>
          <w:rtl/>
          <w:lang w:bidi="ar-EG"/>
        </w:rPr>
        <w:t xml:space="preserve"> )</w:t>
      </w:r>
      <w:r>
        <w:rPr>
          <w:rStyle w:val="x193iq5w"/>
          <w:rFonts w:ascii="Traditional Arabic" w:hAnsi="Traditional Arabic" w:cs="Traditional Arabic" w:hint="cs"/>
          <w:color w:val="000000" w:themeColor="text1"/>
          <w:sz w:val="28"/>
          <w:szCs w:val="28"/>
          <w:rtl/>
          <w:lang w:bidi="ar-EG"/>
        </w:rPr>
        <w:t>،</w:t>
      </w:r>
      <w:r w:rsidRPr="003C2738">
        <w:rPr>
          <w:rStyle w:val="x193iq5w"/>
          <w:rFonts w:ascii="Traditional Arabic" w:hAnsi="Traditional Arabic" w:cs="Traditional Arabic"/>
          <w:color w:val="000000" w:themeColor="text1"/>
          <w:sz w:val="28"/>
          <w:szCs w:val="28"/>
          <w:rtl/>
          <w:lang w:bidi="ar-EG"/>
        </w:rPr>
        <w:t xml:space="preserve"> وذلك بأعتباره</w:t>
      </w:r>
      <w:r w:rsidRPr="003C2738">
        <w:rPr>
          <w:rStyle w:val="x193iq5w"/>
          <w:rFonts w:ascii="Traditional Arabic" w:hAnsi="Traditional Arabic" w:cs="Traditional Arabic"/>
          <w:color w:val="000000" w:themeColor="text1"/>
          <w:sz w:val="28"/>
          <w:szCs w:val="28"/>
          <w:rtl/>
        </w:rPr>
        <w:t xml:space="preserve"> أحد العوامل التنظيمية التي تلعب دورا مهما في تحقيق التوازن الصحي بين حياة الفرد الشخصية والمهني</w:t>
      </w:r>
      <w:r w:rsidRPr="003C2738">
        <w:rPr>
          <w:rStyle w:val="x193iq5w"/>
          <w:rFonts w:ascii="Traditional Arabic" w:hAnsi="Traditional Arabic" w:cs="Traditional Arabic"/>
          <w:color w:val="000000" w:themeColor="text1"/>
          <w:sz w:val="28"/>
          <w:szCs w:val="28"/>
          <w:rtl/>
          <w:lang w:bidi="ar-EG"/>
        </w:rPr>
        <w:t xml:space="preserve">ة </w:t>
      </w:r>
      <w:r w:rsidRPr="003C2738">
        <w:rPr>
          <w:rStyle w:val="x4k7w5x"/>
          <w:rFonts w:ascii="Traditional Arabic" w:hAnsi="Traditional Arabic" w:cs="Traditional Arabic"/>
          <w:color w:val="000000" w:themeColor="text1"/>
          <w:sz w:val="28"/>
          <w:szCs w:val="28"/>
        </w:rPr>
        <w:t>Kumarasamy , 2016 )</w:t>
      </w:r>
      <w:r w:rsidRPr="003C2738">
        <w:rPr>
          <w:rFonts w:ascii="Traditional Arabic" w:hAnsi="Traditional Arabic" w:cs="Traditional Arabic"/>
          <w:color w:val="000000" w:themeColor="text1"/>
          <w:sz w:val="28"/>
          <w:szCs w:val="28"/>
          <w:rtl/>
          <w:lang w:bidi="ar-EG"/>
        </w:rPr>
        <w:t xml:space="preserve"> ) </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193iq5w"/>
          <w:rFonts w:ascii="Traditional Arabic" w:hAnsi="Traditional Arabic" w:cs="Traditional Arabic"/>
          <w:color w:val="000000" w:themeColor="text1"/>
          <w:sz w:val="28"/>
          <w:szCs w:val="28"/>
          <w:rtl/>
        </w:rPr>
        <w:t>ويعد مفهوم الدعم التنظيم المدرك</w:t>
      </w:r>
      <w:r w:rsidRPr="003C2738">
        <w:rPr>
          <w:rStyle w:val="x193iq5w"/>
          <w:rFonts w:ascii="Traditional Arabic" w:hAnsi="Traditional Arabic" w:cs="Traditional Arabic"/>
          <w:color w:val="000000" w:themeColor="text1"/>
          <w:sz w:val="28"/>
          <w:szCs w:val="28"/>
        </w:rPr>
        <w:t xml:space="preserve"> Perceived Organizational Support </w:t>
      </w: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من المفهومات الأساسية في نظرية الدعم التنظيمي، ويشير إلى مدى أدراك واعتقاد العاملين بأن تنظيماتهم تقدر مساهماتهم وتهتم برفاهيتهم</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4k7w5x"/>
          <w:rFonts w:ascii="Traditional Arabic" w:hAnsi="Traditional Arabic" w:cs="Traditional Arabic"/>
          <w:color w:val="000000" w:themeColor="text1"/>
          <w:sz w:val="28"/>
          <w:szCs w:val="28"/>
        </w:rPr>
        <w:t>Kurtessis, 2017 )</w:t>
      </w:r>
      <w:r w:rsidRPr="003C2738">
        <w:rPr>
          <w:rFonts w:ascii="Traditional Arabic" w:hAnsi="Traditional Arabic" w:cs="Traditional Arabic"/>
          <w:color w:val="000000" w:themeColor="text1"/>
          <w:sz w:val="28"/>
          <w:szCs w:val="28"/>
          <w:rtl/>
          <w:lang w:bidi="ar-EG"/>
        </w:rPr>
        <w:t xml:space="preserve"> </w:t>
      </w:r>
      <w:r w:rsidRPr="003C2738">
        <w:rPr>
          <w:rStyle w:val="x4k7w5x"/>
          <w:rFonts w:ascii="Traditional Arabic" w:hAnsi="Traditional Arabic" w:cs="Traditional Arabic"/>
          <w:color w:val="000000" w:themeColor="text1"/>
          <w:sz w:val="28"/>
          <w:szCs w:val="28"/>
          <w:rtl/>
        </w:rPr>
        <w:t>)</w:t>
      </w:r>
      <w:r>
        <w:rPr>
          <w:rStyle w:val="x193iq5w"/>
          <w:rFonts w:ascii="Traditional Arabic" w:hAnsi="Traditional Arabic" w:cs="Traditional Arabic" w:hint="cs"/>
          <w:color w:val="000000" w:themeColor="text1"/>
          <w:sz w:val="28"/>
          <w:szCs w:val="28"/>
          <w:rtl/>
          <w:lang w:bidi="ar-EG"/>
        </w:rPr>
        <w:t>،</w:t>
      </w:r>
      <w:r w:rsidRPr="003C2738">
        <w:rPr>
          <w:rStyle w:val="x193iq5w"/>
          <w:rFonts w:ascii="Traditional Arabic" w:hAnsi="Traditional Arabic" w:cs="Traditional Arabic"/>
          <w:color w:val="000000" w:themeColor="text1"/>
          <w:sz w:val="28"/>
          <w:szCs w:val="28"/>
          <w:rtl/>
          <w:lang w:bidi="ar-EG"/>
        </w:rPr>
        <w:t xml:space="preserve"> ف</w:t>
      </w:r>
      <w:r w:rsidRPr="003C2738">
        <w:rPr>
          <w:rStyle w:val="x193iq5w"/>
          <w:rFonts w:ascii="Traditional Arabic" w:hAnsi="Traditional Arabic" w:cs="Traditional Arabic"/>
          <w:color w:val="000000" w:themeColor="text1"/>
          <w:sz w:val="28"/>
          <w:szCs w:val="28"/>
          <w:rtl/>
        </w:rPr>
        <w:t>العاملين الذي يشعرون بمستوى مرتفع من الدعم التنظيمي يسعون للرد بالمثل والارتقاء بمستوى الجهد والأداء في العمل، حيث أكدت الدراسات المختلفة على أن الدعم التنظيمي يسهم في زيادة الرضا الوظيفي والولاء التنظيمي وسلوكيات العمل الإبداعية</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4k7w5x"/>
          <w:rFonts w:ascii="Traditional Arabic" w:hAnsi="Traditional Arabic" w:cs="Traditional Arabic"/>
          <w:color w:val="000000" w:themeColor="text1"/>
          <w:sz w:val="28"/>
          <w:szCs w:val="28"/>
        </w:rPr>
        <w:t>Baran</w:t>
      </w:r>
      <w:r w:rsidRPr="00C51831">
        <w:rPr>
          <w:rStyle w:val="x4k7w5x"/>
          <w:rFonts w:ascii="Traditional Arabic" w:hAnsi="Traditional Arabic" w:cs="Traditional Arabic"/>
          <w:color w:val="000000" w:themeColor="text1"/>
          <w:sz w:val="28"/>
          <w:szCs w:val="28"/>
        </w:rPr>
        <w:t xml:space="preserve"> </w:t>
      </w:r>
      <w:r>
        <w:rPr>
          <w:rStyle w:val="x4k7w5x"/>
          <w:rFonts w:ascii="Traditional Arabic" w:hAnsi="Traditional Arabic" w:cs="Traditional Arabic"/>
          <w:color w:val="000000" w:themeColor="text1"/>
          <w:sz w:val="28"/>
          <w:szCs w:val="28"/>
        </w:rPr>
        <w:t>et al.</w:t>
      </w:r>
      <w:r w:rsidRPr="003C2738">
        <w:rPr>
          <w:rStyle w:val="x4k7w5x"/>
          <w:rFonts w:ascii="Traditional Arabic" w:hAnsi="Traditional Arabic" w:cs="Traditional Arabic"/>
          <w:color w:val="000000" w:themeColor="text1"/>
          <w:sz w:val="28"/>
          <w:szCs w:val="28"/>
        </w:rPr>
        <w:t>, 2012)</w:t>
      </w:r>
      <w:r w:rsidRPr="003C2738">
        <w:rPr>
          <w:rStyle w:val="x4k7w5x"/>
          <w:rFonts w:ascii="Traditional Arabic" w:hAnsi="Traditional Arabic" w:cs="Traditional Arabic"/>
          <w:color w:val="000000" w:themeColor="text1"/>
          <w:sz w:val="28"/>
          <w:szCs w:val="28"/>
          <w:rtl/>
          <w:lang w:bidi="ar-EG"/>
        </w:rPr>
        <w:t xml:space="preserve"> </w:t>
      </w:r>
      <w:r w:rsidRPr="003C2738">
        <w:rPr>
          <w:rStyle w:val="x4k7w5x"/>
          <w:rFonts w:ascii="Traditional Arabic" w:hAnsi="Traditional Arabic" w:cs="Traditional Arabic"/>
          <w:color w:val="000000" w:themeColor="text1"/>
          <w:sz w:val="28"/>
          <w:szCs w:val="28"/>
          <w:rtl/>
        </w:rPr>
        <w:t>) .</w:t>
      </w:r>
    </w:p>
    <w:p w14:paraId="2D44E4FB" w14:textId="77777777" w:rsidR="00A725EC" w:rsidRDefault="00A725EC" w:rsidP="00A725EC">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hint="cs"/>
          <w:color w:val="000000" w:themeColor="text1"/>
          <w:sz w:val="28"/>
          <w:szCs w:val="28"/>
          <w:rtl/>
        </w:rPr>
        <w:t xml:space="preserve">     ت</w:t>
      </w:r>
      <w:r w:rsidRPr="003C2738">
        <w:rPr>
          <w:rStyle w:val="x193iq5w"/>
          <w:rFonts w:ascii="Traditional Arabic" w:hAnsi="Traditional Arabic" w:cs="Traditional Arabic"/>
          <w:color w:val="000000" w:themeColor="text1"/>
          <w:sz w:val="28"/>
          <w:szCs w:val="28"/>
          <w:rtl/>
        </w:rPr>
        <w:t>واجه منظمات الأعمال في العصر الحديث متغيرات وتحديات عديدة في سعيها نحو تحقيق أهدافها في بيئة العمل سريعة التغير ، وهذا ما يتطلب حسن استخدام الموارد المتاحة و أهم</w:t>
      </w:r>
      <w:r w:rsidRPr="003C2738">
        <w:rPr>
          <w:rStyle w:val="x193iq5w"/>
          <w:rFonts w:ascii="Traditional Arabic" w:hAnsi="Traditional Arabic" w:cs="Traditional Arabic" w:hint="cs"/>
          <w:color w:val="000000" w:themeColor="text1"/>
          <w:sz w:val="28"/>
          <w:szCs w:val="28"/>
          <w:rtl/>
        </w:rPr>
        <w:t>ه</w:t>
      </w:r>
      <w:r w:rsidRPr="003C2738">
        <w:rPr>
          <w:rStyle w:val="x193iq5w"/>
          <w:rFonts w:ascii="Traditional Arabic" w:hAnsi="Traditional Arabic" w:cs="Traditional Arabic"/>
          <w:color w:val="000000" w:themeColor="text1"/>
          <w:sz w:val="28"/>
          <w:szCs w:val="28"/>
          <w:rtl/>
        </w:rPr>
        <w:t>ا الموارد البشرية</w:t>
      </w: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w:t>
      </w:r>
      <w:r w:rsidRPr="003C2738">
        <w:rPr>
          <w:rStyle w:val="x193iq5w"/>
          <w:rFonts w:ascii="Traditional Arabic" w:hAnsi="Traditional Arabic" w:cs="Traditional Arabic" w:hint="cs"/>
          <w:color w:val="000000" w:themeColor="text1"/>
          <w:sz w:val="28"/>
          <w:szCs w:val="28"/>
          <w:rtl/>
        </w:rPr>
        <w:t xml:space="preserve">قعوده </w:t>
      </w:r>
      <w:r w:rsidRPr="003C2738">
        <w:rPr>
          <w:rStyle w:val="x193iq5w"/>
          <w:rFonts w:ascii="Traditional Arabic" w:hAnsi="Traditional Arabic" w:cs="Traditional Arabic"/>
          <w:color w:val="000000" w:themeColor="text1"/>
          <w:sz w:val="28"/>
          <w:szCs w:val="28"/>
          <w:rtl/>
        </w:rPr>
        <w:t>، 202</w:t>
      </w:r>
      <w:r w:rsidRPr="003C2738">
        <w:rPr>
          <w:rStyle w:val="x193iq5w"/>
          <w:rFonts w:ascii="Traditional Arabic" w:hAnsi="Traditional Arabic" w:cs="Traditional Arabic" w:hint="cs"/>
          <w:color w:val="000000" w:themeColor="text1"/>
          <w:sz w:val="28"/>
          <w:szCs w:val="28"/>
          <w:rtl/>
        </w:rPr>
        <w:t>0)</w:t>
      </w:r>
      <w:r>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وذلك من خلال </w:t>
      </w:r>
      <w:r>
        <w:rPr>
          <w:rStyle w:val="x193iq5w"/>
          <w:rFonts w:ascii="Traditional Arabic" w:hAnsi="Traditional Arabic" w:cs="Traditional Arabic" w:hint="cs"/>
          <w:color w:val="000000" w:themeColor="text1"/>
          <w:sz w:val="28"/>
          <w:szCs w:val="28"/>
          <w:rtl/>
        </w:rPr>
        <w:t>ال</w:t>
      </w:r>
      <w:r w:rsidRPr="003C2738">
        <w:rPr>
          <w:rStyle w:val="x193iq5w"/>
          <w:rFonts w:ascii="Traditional Arabic" w:hAnsi="Traditional Arabic" w:cs="Traditional Arabic"/>
          <w:color w:val="000000" w:themeColor="text1"/>
          <w:sz w:val="28"/>
          <w:szCs w:val="28"/>
          <w:rtl/>
        </w:rPr>
        <w:t>إهتمام بدراسة كافة الظواهر والمتغيرات المتعلقة بالعنصر البشري حتي يستطيع أن يؤدى عمله بالكفاءة والفعالية المطلوبة</w:t>
      </w:r>
      <w:r>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lastRenderedPageBreak/>
        <w:t xml:space="preserve">ولعل من ابرز تلك المتغيرات التي اخذت الدراسات الإدارية تسلط الاضواء عليه ما يعرف ب الدعم التنظيمي المدرك الذي يسعى لخلق بيئة عمل مناسبة للعاملين ، ويشكل تصوراتهم حول مدى اهتمام المنظمة برفاهيتهم </w:t>
      </w: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انور </w:t>
      </w:r>
      <w:r w:rsidRPr="003C2738">
        <w:rPr>
          <w:rStyle w:val="x193iq5w"/>
          <w:rFonts w:ascii="Traditional Arabic" w:hAnsi="Traditional Arabic" w:cs="Traditional Arabic" w:hint="cs"/>
          <w:color w:val="000000" w:themeColor="text1"/>
          <w:sz w:val="28"/>
          <w:szCs w:val="28"/>
          <w:rtl/>
        </w:rPr>
        <w:t>, 2017 )</w:t>
      </w:r>
    </w:p>
    <w:p w14:paraId="47114002" w14:textId="77777777" w:rsidR="00A725EC" w:rsidRDefault="00A725EC" w:rsidP="00A725EC">
      <w:pPr>
        <w:bidi/>
        <w:spacing w:after="0" w:line="360" w:lineRule="auto"/>
        <w:jc w:val="both"/>
        <w:rPr>
          <w:rStyle w:val="x193iq5w"/>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 </w:t>
      </w:r>
      <w:r>
        <w:rPr>
          <w:rStyle w:val="x193iq5w"/>
          <w:rFonts w:ascii="Traditional Arabic" w:hAnsi="Traditional Arabic" w:cs="Traditional Arabic" w:hint="cs"/>
          <w:color w:val="000000" w:themeColor="text1"/>
          <w:sz w:val="28"/>
          <w:szCs w:val="28"/>
          <w:rtl/>
        </w:rPr>
        <w:t xml:space="preserve">  </w:t>
      </w:r>
      <w:r w:rsidRPr="0044792C">
        <w:rPr>
          <w:rStyle w:val="x193iq5w"/>
          <w:rFonts w:ascii="Traditional Arabic" w:hAnsi="Traditional Arabic" w:cs="Traditional Arabic"/>
          <w:color w:val="000000" w:themeColor="text1"/>
          <w:sz w:val="28"/>
          <w:szCs w:val="28"/>
          <w:rtl/>
          <w:lang w:bidi="ar-EG"/>
        </w:rPr>
        <w:t>وفي سياق استعراض الأدبيات التي تناولت واقع الدعم التنظيمي في البيئات المهنية الحساسة، أجرت (خلفة</w:t>
      </w:r>
      <w:r>
        <w:rPr>
          <w:rStyle w:val="x193iq5w"/>
          <w:rFonts w:ascii="Traditional Arabic" w:hAnsi="Traditional Arabic" w:cs="Traditional Arabic" w:hint="cs"/>
          <w:color w:val="000000" w:themeColor="text1"/>
          <w:sz w:val="28"/>
          <w:szCs w:val="28"/>
          <w:rtl/>
          <w:lang w:bidi="ar-EG"/>
        </w:rPr>
        <w:t>، 2023</w:t>
      </w:r>
      <w:r w:rsidRPr="0044792C">
        <w:rPr>
          <w:rStyle w:val="x193iq5w"/>
          <w:rFonts w:ascii="Traditional Arabic" w:hAnsi="Traditional Arabic" w:cs="Traditional Arabic"/>
          <w:color w:val="000000" w:themeColor="text1"/>
          <w:sz w:val="28"/>
          <w:szCs w:val="28"/>
          <w:rtl/>
          <w:lang w:bidi="ar-EG"/>
        </w:rPr>
        <w:t>) دراسة هدفت إلى استكشاف مستوى الدعم التنظيمي المدرك لدى الممرضين في المؤسسة الاستشفائية "سعادنة عبد النور" بالجزائر</w:t>
      </w:r>
      <w:r>
        <w:rPr>
          <w:rStyle w:val="x193iq5w"/>
          <w:rFonts w:ascii="Traditional Arabic" w:hAnsi="Traditional Arabic" w:cs="Traditional Arabic" w:hint="cs"/>
          <w:color w:val="000000" w:themeColor="text1"/>
          <w:sz w:val="28"/>
          <w:szCs w:val="28"/>
          <w:rtl/>
          <w:lang w:bidi="ar-EG"/>
        </w:rPr>
        <w:t>،</w:t>
      </w:r>
      <w:r w:rsidRPr="0044792C">
        <w:rPr>
          <w:rStyle w:val="x193iq5w"/>
          <w:rFonts w:ascii="Traditional Arabic" w:hAnsi="Traditional Arabic" w:cs="Traditional Arabic"/>
          <w:color w:val="000000" w:themeColor="text1"/>
          <w:sz w:val="28"/>
          <w:szCs w:val="28"/>
          <w:rtl/>
          <w:lang w:bidi="ar-EG"/>
        </w:rPr>
        <w:t xml:space="preserve"> </w:t>
      </w:r>
      <w:r>
        <w:rPr>
          <w:rStyle w:val="x193iq5w"/>
          <w:rFonts w:ascii="Traditional Arabic" w:hAnsi="Traditional Arabic" w:cs="Traditional Arabic" w:hint="cs"/>
          <w:color w:val="000000" w:themeColor="text1"/>
          <w:sz w:val="28"/>
          <w:szCs w:val="28"/>
          <w:rtl/>
          <w:lang w:bidi="ar-EG"/>
        </w:rPr>
        <w:t>و</w:t>
      </w:r>
      <w:r w:rsidRPr="0044792C">
        <w:rPr>
          <w:rStyle w:val="x193iq5w"/>
          <w:rFonts w:ascii="Traditional Arabic" w:hAnsi="Traditional Arabic" w:cs="Traditional Arabic"/>
          <w:color w:val="000000" w:themeColor="text1"/>
          <w:sz w:val="28"/>
          <w:szCs w:val="28"/>
          <w:rtl/>
          <w:lang w:bidi="ar-EG"/>
        </w:rPr>
        <w:t>خلصت إلى عدة نتائج محورية؛ أبرزها وجود انخفاض ملحوظ في مستوى الدعم التنظيمي المدرك لدى الكادر التمريضي، مما يشير إلى وجود فجوة في إدراك الموظفين لمدى تقدير المنظمة لجهودهم</w:t>
      </w:r>
      <w:r>
        <w:rPr>
          <w:rStyle w:val="x193iq5w"/>
          <w:rFonts w:ascii="Traditional Arabic" w:hAnsi="Traditional Arabic" w:cs="Traditional Arabic" w:hint="cs"/>
          <w:color w:val="000000" w:themeColor="text1"/>
          <w:sz w:val="28"/>
          <w:szCs w:val="28"/>
          <w:rtl/>
          <w:lang w:bidi="ar-EG"/>
        </w:rPr>
        <w:t xml:space="preserve">، </w:t>
      </w:r>
      <w:r w:rsidRPr="0044792C">
        <w:rPr>
          <w:rStyle w:val="x193iq5w"/>
          <w:rFonts w:ascii="Traditional Arabic" w:hAnsi="Traditional Arabic" w:cs="Traditional Arabic"/>
          <w:color w:val="000000" w:themeColor="text1"/>
          <w:sz w:val="28"/>
          <w:szCs w:val="28"/>
          <w:rtl/>
          <w:lang w:bidi="ar-EG"/>
        </w:rPr>
        <w:t>وتتقاطع هذه الدراسة مع البحث الحالي في تركيزها على أبعاد (العدالة، ودعم القادة، والمشاركة) كركائز أساسية لبناء بيئة عمل داعمة.</w:t>
      </w:r>
    </w:p>
    <w:p w14:paraId="7BD169DC" w14:textId="77777777" w:rsidR="00A725EC" w:rsidRPr="000D104B" w:rsidRDefault="00A725EC" w:rsidP="00A725EC">
      <w:pPr>
        <w:bidi/>
        <w:spacing w:after="0" w:line="360" w:lineRule="auto"/>
        <w:jc w:val="both"/>
        <w:rPr>
          <w:rStyle w:val="x193iq5w"/>
          <w:rFonts w:ascii="Traditional Arabic" w:hAnsi="Traditional Arabic" w:cs="Traditional Arabic"/>
          <w:color w:val="000000" w:themeColor="text1"/>
          <w:sz w:val="28"/>
          <w:szCs w:val="28"/>
          <w:rtl/>
          <w:lang w:bidi="ar-EG"/>
        </w:rPr>
      </w:pPr>
      <w:r>
        <w:rPr>
          <w:rStyle w:val="x193iq5w"/>
          <w:rFonts w:ascii="Traditional Arabic" w:hAnsi="Traditional Arabic" w:cs="Traditional Arabic" w:hint="cs"/>
          <w:color w:val="000000" w:themeColor="text1"/>
          <w:sz w:val="28"/>
          <w:szCs w:val="28"/>
          <w:rtl/>
          <w:lang w:bidi="ar-EG"/>
        </w:rPr>
        <w:t xml:space="preserve">   </w:t>
      </w:r>
      <w:r w:rsidRPr="000D104B">
        <w:rPr>
          <w:rStyle w:val="x193iq5w"/>
          <w:rFonts w:ascii="Traditional Arabic" w:hAnsi="Traditional Arabic" w:cs="Traditional Arabic"/>
          <w:color w:val="000000" w:themeColor="text1"/>
          <w:sz w:val="28"/>
          <w:szCs w:val="28"/>
          <w:rtl/>
          <w:lang w:bidi="ar-EG"/>
        </w:rPr>
        <w:t xml:space="preserve">وفي ذات السياق الذي يربط بين الدعم التنظيمي والمخرجات السلوكية للعاملين، سعى </w:t>
      </w:r>
      <w:r>
        <w:rPr>
          <w:rStyle w:val="x193iq5w"/>
          <w:rFonts w:ascii="Traditional Arabic" w:hAnsi="Traditional Arabic" w:cs="Traditional Arabic" w:hint="cs"/>
          <w:color w:val="000000" w:themeColor="text1"/>
          <w:sz w:val="28"/>
          <w:szCs w:val="28"/>
          <w:rtl/>
          <w:lang w:bidi="ar-EG"/>
        </w:rPr>
        <w:t>(</w:t>
      </w:r>
      <w:r w:rsidRPr="000D104B">
        <w:rPr>
          <w:rStyle w:val="x193iq5w"/>
          <w:rFonts w:ascii="Traditional Arabic" w:hAnsi="Traditional Arabic" w:cs="Traditional Arabic"/>
          <w:color w:val="000000" w:themeColor="text1"/>
          <w:sz w:val="28"/>
          <w:szCs w:val="28"/>
          <w:rtl/>
          <w:lang w:bidi="ar-EG"/>
        </w:rPr>
        <w:t xml:space="preserve">الخفاجي ومهدي </w:t>
      </w:r>
      <w:r>
        <w:rPr>
          <w:rStyle w:val="x193iq5w"/>
          <w:rFonts w:ascii="Traditional Arabic" w:hAnsi="Traditional Arabic" w:cs="Traditional Arabic" w:hint="cs"/>
          <w:color w:val="000000" w:themeColor="text1"/>
          <w:sz w:val="28"/>
          <w:szCs w:val="28"/>
          <w:rtl/>
          <w:lang w:bidi="ar-EG"/>
        </w:rPr>
        <w:t>،</w:t>
      </w:r>
      <w:r w:rsidRPr="000D104B">
        <w:rPr>
          <w:rStyle w:val="x193iq5w"/>
          <w:rFonts w:ascii="Traditional Arabic" w:hAnsi="Traditional Arabic" w:cs="Traditional Arabic"/>
          <w:color w:val="000000" w:themeColor="text1"/>
          <w:sz w:val="28"/>
          <w:szCs w:val="28"/>
          <w:rtl/>
          <w:lang w:bidi="ar-EG"/>
        </w:rPr>
        <w:t>2023) إلى اختبار وقياس علاقة الارتباط والتأثير بين الدعم التنظيمي المدرك وعملية التغيير التنظيمي في بيئة العمل العراقية (مديرية طرق وجسور بابل)</w:t>
      </w:r>
      <w:r>
        <w:rPr>
          <w:rStyle w:val="x193iq5w"/>
          <w:rFonts w:ascii="Traditional Arabic" w:hAnsi="Traditional Arabic" w:cs="Traditional Arabic" w:hint="cs"/>
          <w:color w:val="000000" w:themeColor="text1"/>
          <w:sz w:val="28"/>
          <w:szCs w:val="28"/>
          <w:rtl/>
          <w:lang w:bidi="ar-EG"/>
        </w:rPr>
        <w:t>، و</w:t>
      </w:r>
      <w:r w:rsidRPr="000D104B">
        <w:rPr>
          <w:rStyle w:val="x193iq5w"/>
          <w:rFonts w:ascii="Traditional Arabic" w:hAnsi="Traditional Arabic" w:cs="Traditional Arabic"/>
          <w:color w:val="000000" w:themeColor="text1"/>
          <w:sz w:val="28"/>
          <w:szCs w:val="28"/>
          <w:rtl/>
          <w:lang w:bidi="ar-EG"/>
        </w:rPr>
        <w:t xml:space="preserve">أظهرت </w:t>
      </w:r>
      <w:r>
        <w:rPr>
          <w:rStyle w:val="x193iq5w"/>
          <w:rFonts w:ascii="Traditional Arabic" w:hAnsi="Traditional Arabic" w:cs="Traditional Arabic" w:hint="cs"/>
          <w:color w:val="000000" w:themeColor="text1"/>
          <w:sz w:val="28"/>
          <w:szCs w:val="28"/>
          <w:rtl/>
          <w:lang w:bidi="ar-EG"/>
        </w:rPr>
        <w:t>ال</w:t>
      </w:r>
      <w:r w:rsidRPr="000D104B">
        <w:rPr>
          <w:rStyle w:val="x193iq5w"/>
          <w:rFonts w:ascii="Traditional Arabic" w:hAnsi="Traditional Arabic" w:cs="Traditional Arabic"/>
          <w:color w:val="000000" w:themeColor="text1"/>
          <w:sz w:val="28"/>
          <w:szCs w:val="28"/>
          <w:rtl/>
          <w:lang w:bidi="ar-EG"/>
        </w:rPr>
        <w:t>نتائج أن محدودية الإمكانيات المتاحة للإدارة لأغراض دعم العاملين أدت إلى انخفاض مستوى الدعم التنظيمي المدرك، وهو ما انعكس سلباً وبشكل مباشر على تقبل الموظفين للتغيير التنظيمي ومشاركتهم فيه. وتؤكد هذه النتائج الفرضية الأساسية بأن إدراك الموظف لاهتمام المنظمة به يمثل حجر الزاوية في بناء "الالتزام" تجاه أهدافها، حيث إن غياب الدعم يُضعف من دافعية الأفراد للمشاركة الفعالة، وهو ما يتقاطع مع مشكلة الدراسة الحالية في بحثها عن أثر الدعم في تعزيز الرضا والولاء كأدوات لضمان استقرار المنظمة وتطورها</w:t>
      </w:r>
      <w:r w:rsidRPr="000D104B">
        <w:rPr>
          <w:rStyle w:val="x193iq5w"/>
          <w:rFonts w:ascii="Traditional Arabic" w:hAnsi="Traditional Arabic" w:cs="Traditional Arabic"/>
          <w:color w:val="000000" w:themeColor="text1"/>
          <w:sz w:val="28"/>
          <w:szCs w:val="28"/>
          <w:lang w:bidi="ar-EG"/>
        </w:rPr>
        <w:t>.</w:t>
      </w:r>
    </w:p>
    <w:p w14:paraId="2BD714A9" w14:textId="77777777" w:rsidR="00A725EC" w:rsidRPr="003C2738" w:rsidRDefault="00A725EC" w:rsidP="00A725EC">
      <w:p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 xml:space="preserve">     </w:t>
      </w:r>
      <w:r w:rsidRPr="00195CEC">
        <w:rPr>
          <w:rFonts w:ascii="Traditional Arabic" w:hAnsi="Traditional Arabic" w:cs="Traditional Arabic"/>
          <w:color w:val="000000" w:themeColor="text1"/>
          <w:sz w:val="28"/>
          <w:szCs w:val="28"/>
          <w:rtl/>
        </w:rPr>
        <w:t>وانطلاقا</w:t>
      </w:r>
      <w:r w:rsidRPr="003C2738">
        <w:rPr>
          <w:rFonts w:ascii="Traditional Arabic" w:hAnsi="Traditional Arabic" w:cs="Traditional Arabic"/>
          <w:color w:val="000000" w:themeColor="text1"/>
          <w:sz w:val="28"/>
          <w:szCs w:val="28"/>
          <w:rtl/>
        </w:rPr>
        <w:t xml:space="preserve"> من </w:t>
      </w:r>
      <w:r>
        <w:rPr>
          <w:rFonts w:ascii="Traditional Arabic" w:hAnsi="Traditional Arabic" w:cs="Traditional Arabic" w:hint="cs"/>
          <w:color w:val="000000" w:themeColor="text1"/>
          <w:sz w:val="28"/>
          <w:szCs w:val="28"/>
          <w:rtl/>
        </w:rPr>
        <w:t>ا</w:t>
      </w:r>
      <w:r w:rsidRPr="003C2738">
        <w:rPr>
          <w:rFonts w:ascii="Traditional Arabic" w:hAnsi="Traditional Arabic" w:cs="Traditional Arabic"/>
          <w:color w:val="000000" w:themeColor="text1"/>
          <w:sz w:val="28"/>
          <w:szCs w:val="28"/>
          <w:rtl/>
        </w:rPr>
        <w:t>لتوجهات الاستراتيجية لرؤية المملكة العربية السعودية 2030، واهتمامها بتنمية الموارد البشرية وتنمية مهارات الموظفين؛ فى كافة القطاعات الحكومية والخاصة ؛ الربحية والخدمية تركز الدراسة الحالية على الدعم التنظيمى المدرك لدى العاملين بمؤسسات العمل التطوعى وأثره على معدل الرضا الوظيفى وعلاقته بمستوى الولاء التنظيمى المشكل لدى العاملين بالمملكة بأعتبار</w:t>
      </w:r>
      <w:r w:rsidRPr="003C2738">
        <w:rPr>
          <w:rFonts w:ascii="Traditional Arabic" w:hAnsi="Traditional Arabic" w:cs="Traditional Arabic" w:hint="cs"/>
          <w:color w:val="000000" w:themeColor="text1"/>
          <w:sz w:val="28"/>
          <w:szCs w:val="28"/>
          <w:rtl/>
        </w:rPr>
        <w:t>ها</w:t>
      </w:r>
      <w:r w:rsidRPr="003C2738">
        <w:rPr>
          <w:rFonts w:ascii="Traditional Arabic" w:hAnsi="Traditional Arabic" w:cs="Traditional Arabic"/>
          <w:color w:val="000000" w:themeColor="text1"/>
          <w:sz w:val="28"/>
          <w:szCs w:val="28"/>
          <w:rtl/>
        </w:rPr>
        <w:t xml:space="preserve"> شريك فى تحقيق رؤية المملكة 2030 ,وبالتحديد الدعم التنظيمى المدرك والولاء التنظيمى لدى العاملين بجمعية أم القرى الخيرية النسائية بمكة المكرمة .</w:t>
      </w:r>
    </w:p>
    <w:p w14:paraId="7540550F" w14:textId="77777777" w:rsidR="00A725EC" w:rsidRDefault="00A725EC" w:rsidP="00A725EC">
      <w:pPr>
        <w:pStyle w:val="a4"/>
        <w:numPr>
          <w:ilvl w:val="1"/>
          <w:numId w:val="14"/>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العدالة التنظيمية</w:t>
      </w:r>
    </w:p>
    <w:p w14:paraId="400C0D18"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lang w:bidi="ar-EG"/>
        </w:rPr>
      </w:pPr>
      <w:r>
        <w:rPr>
          <w:rFonts w:ascii="Traditional Arabic" w:hAnsi="Traditional Arabic" w:cs="Traditional Arabic"/>
          <w:color w:val="000000" w:themeColor="text1"/>
          <w:sz w:val="28"/>
          <w:szCs w:val="28"/>
        </w:rPr>
        <w:lastRenderedPageBreak/>
        <w:t xml:space="preserve">    </w:t>
      </w:r>
      <w:r w:rsidRPr="005717AD">
        <w:rPr>
          <w:rFonts w:ascii="Traditional Arabic" w:hAnsi="Traditional Arabic" w:cs="Traditional Arabic"/>
          <w:color w:val="000000" w:themeColor="text1"/>
          <w:sz w:val="28"/>
          <w:szCs w:val="28"/>
          <w:rtl/>
        </w:rPr>
        <w:t xml:space="preserve">تعتبر العدالة التنظيمية مند القدم الفضيلة الأولى للمؤسسات الاجتماعية، وقد أدمجت العدالة في السياق التنظيمي كعامل حاسم في المواقف والسلوك في مكان العمل حيث بدأ التوسع حول مفهوم العدالة التنظيمية في الثمانينيات على يد </w:t>
      </w:r>
      <w:r>
        <w:rPr>
          <w:rFonts w:ascii="Traditional Arabic" w:hAnsi="Traditional Arabic" w:cs="Traditional Arabic"/>
          <w:color w:val="000000" w:themeColor="text1"/>
          <w:sz w:val="28"/>
          <w:szCs w:val="28"/>
        </w:rPr>
        <w:t>)</w:t>
      </w:r>
      <w:r w:rsidRPr="005717AD">
        <w:rPr>
          <w:rFonts w:ascii="Traditional Arabic" w:hAnsi="Traditional Arabic" w:cs="Traditional Arabic"/>
          <w:color w:val="000000" w:themeColor="text1"/>
          <w:sz w:val="28"/>
          <w:szCs w:val="28"/>
          <w:rtl/>
        </w:rPr>
        <w:t>جرينبيرغ</w:t>
      </w:r>
      <w:r w:rsidRPr="005717AD">
        <w:rPr>
          <w:rFonts w:ascii="Traditional Arabic" w:hAnsi="Traditional Arabic" w:cs="Traditional Arabic"/>
          <w:color w:val="000000" w:themeColor="text1"/>
          <w:sz w:val="28"/>
          <w:szCs w:val="28"/>
        </w:rPr>
        <w:t xml:space="preserve"> (Greenberg) </w:t>
      </w:r>
      <w:r w:rsidRPr="005717AD">
        <w:rPr>
          <w:rFonts w:ascii="Traditional Arabic" w:hAnsi="Traditional Arabic" w:cs="Traditional Arabic"/>
          <w:color w:val="000000" w:themeColor="text1"/>
          <w:sz w:val="28"/>
          <w:szCs w:val="28"/>
          <w:rtl/>
        </w:rPr>
        <w:t>ومنذ ذلك الحين أخد مفهوم العدالة التنظيمية حيزا كبيرا من المقالات المنشورة في المجلات العلمية في مجال السلوك التنظيمي وإدارة الموارد البشرية (500 مقال) وهذا يدل على الأهمية التي يوليها الأفراد والمجموعات للعدالة والإنصاف والحياد والمساواة في مكان العمل</w:t>
      </w:r>
      <w:r>
        <w:rPr>
          <w:rFonts w:ascii="Traditional Arabic" w:hAnsi="Traditional Arabic" w:cs="Traditional Arabic" w:hint="cs"/>
          <w:color w:val="000000" w:themeColor="text1"/>
          <w:sz w:val="28"/>
          <w:szCs w:val="28"/>
          <w:rtl/>
          <w:lang w:bidi="ar-EG"/>
        </w:rPr>
        <w:t xml:space="preserve">. </w:t>
      </w:r>
      <w:r w:rsidRPr="005717AD">
        <w:rPr>
          <w:rFonts w:ascii="Traditional Arabic" w:hAnsi="Traditional Arabic" w:cs="Traditional Arabic"/>
          <w:color w:val="000000" w:themeColor="text1"/>
          <w:sz w:val="28"/>
          <w:szCs w:val="28"/>
          <w:rtl/>
          <w:lang w:bidi="ar-EG"/>
        </w:rPr>
        <w:t>(</w:t>
      </w:r>
      <w:r w:rsidRPr="005717AD">
        <w:rPr>
          <w:rFonts w:ascii="Traditional Arabic" w:hAnsi="Traditional Arabic" w:cs="Traditional Arabic"/>
          <w:color w:val="000000" w:themeColor="text1"/>
          <w:sz w:val="28"/>
          <w:szCs w:val="28"/>
          <w:lang w:bidi="ar-EG"/>
        </w:rPr>
        <w:t>El Akremi, 2006</w:t>
      </w:r>
      <w:r w:rsidRPr="005717AD">
        <w:rPr>
          <w:rFonts w:ascii="Traditional Arabic" w:hAnsi="Traditional Arabic" w:cs="Traditional Arabic"/>
          <w:color w:val="000000" w:themeColor="text1"/>
          <w:sz w:val="28"/>
          <w:szCs w:val="28"/>
          <w:rtl/>
          <w:lang w:bidi="ar-EG"/>
        </w:rPr>
        <w:t>)</w:t>
      </w:r>
    </w:p>
    <w:p w14:paraId="295F3A3F" w14:textId="77777777" w:rsidR="00A725EC" w:rsidRPr="000F2098" w:rsidRDefault="00A725EC" w:rsidP="00A725EC">
      <w:pPr>
        <w:pStyle w:val="a4"/>
        <w:numPr>
          <w:ilvl w:val="2"/>
          <w:numId w:val="14"/>
        </w:numPr>
        <w:bidi/>
        <w:spacing w:after="0" w:line="360" w:lineRule="auto"/>
        <w:jc w:val="both"/>
        <w:rPr>
          <w:rStyle w:val="x193iq5w"/>
          <w:rFonts w:ascii="Traditional Arabic" w:hAnsi="Traditional Arabic" w:cs="Traditional Arabic"/>
          <w:b/>
          <w:bCs/>
          <w:color w:val="000000" w:themeColor="text1"/>
          <w:sz w:val="28"/>
          <w:szCs w:val="28"/>
        </w:rPr>
      </w:pPr>
      <w:r w:rsidRPr="000F2098">
        <w:rPr>
          <w:rStyle w:val="x193iq5w"/>
          <w:rFonts w:hint="cs"/>
          <w:b/>
          <w:bCs/>
          <w:rtl/>
        </w:rPr>
        <w:t xml:space="preserve">مفهوم </w:t>
      </w:r>
      <w:r w:rsidRPr="000F2098">
        <w:rPr>
          <w:rStyle w:val="x193iq5w"/>
          <w:rFonts w:ascii="Traditional Arabic" w:hAnsi="Traditional Arabic" w:cs="Traditional Arabic"/>
          <w:b/>
          <w:bCs/>
          <w:color w:val="000000" w:themeColor="text1"/>
          <w:sz w:val="28"/>
          <w:szCs w:val="28"/>
          <w:rtl/>
        </w:rPr>
        <w:t>العدالة التنظيمية</w:t>
      </w:r>
    </w:p>
    <w:p w14:paraId="454A4546" w14:textId="77777777" w:rsidR="00A725EC" w:rsidRPr="005717AD" w:rsidRDefault="00A725EC" w:rsidP="00A725EC">
      <w:pPr>
        <w:bidi/>
        <w:spacing w:after="0" w:line="360" w:lineRule="auto"/>
        <w:jc w:val="both"/>
        <w:rPr>
          <w:rFonts w:ascii="Traditional Arabic" w:hAnsi="Traditional Arabic" w:cs="Traditional Arabic"/>
          <w:color w:val="000000" w:themeColor="text1"/>
          <w:sz w:val="28"/>
          <w:szCs w:val="28"/>
          <w:rtl/>
        </w:rPr>
      </w:pPr>
      <w:r w:rsidRPr="005717AD">
        <w:rPr>
          <w:rFonts w:ascii="Traditional Arabic" w:hAnsi="Traditional Arabic" w:cs="Traditional Arabic"/>
          <w:color w:val="000000" w:themeColor="text1"/>
          <w:sz w:val="28"/>
          <w:szCs w:val="28"/>
          <w:rtl/>
        </w:rPr>
        <w:t>ويعد مفهوم العدالة التنظيمية من المفاهيم النسبية بمعني أن الإجراء التنظيمي الذي ينظر إليه فرد ما على أنه إجراء عادل، قد يكون إجراء متحيزا أو</w:t>
      </w:r>
      <w:r>
        <w:rPr>
          <w:rFonts w:ascii="Traditional Arabic" w:hAnsi="Traditional Arabic" w:cs="Traditional Arabic" w:hint="cs"/>
          <w:color w:val="000000" w:themeColor="text1"/>
          <w:sz w:val="28"/>
          <w:szCs w:val="28"/>
          <w:rtl/>
        </w:rPr>
        <w:t xml:space="preserve"> </w:t>
      </w:r>
      <w:r w:rsidRPr="005717AD">
        <w:rPr>
          <w:rFonts w:ascii="Traditional Arabic" w:hAnsi="Traditional Arabic" w:cs="Traditional Arabic"/>
          <w:color w:val="000000" w:themeColor="text1"/>
          <w:sz w:val="28"/>
          <w:szCs w:val="28"/>
          <w:rtl/>
        </w:rPr>
        <w:t>غير موضوعي في نظر فردا آخر</w:t>
      </w:r>
      <w:r w:rsidRPr="005717AD">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tl/>
        </w:rPr>
        <w:t>.</w:t>
      </w:r>
      <w:r w:rsidRPr="00FF542F">
        <w:rPr>
          <w:rFonts w:ascii="Traditional Arabic" w:hAnsi="Traditional Arabic" w:cs="Traditional Arabic"/>
          <w:color w:val="000000" w:themeColor="text1"/>
          <w:sz w:val="28"/>
          <w:szCs w:val="28"/>
          <w:rtl/>
        </w:rPr>
        <w:t>(الخشروم، 2010)</w:t>
      </w:r>
    </w:p>
    <w:p w14:paraId="4D5065B8" w14:textId="77777777" w:rsidR="00A725EC" w:rsidRPr="005717AD"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5717AD">
        <w:rPr>
          <w:rFonts w:ascii="Traditional Arabic" w:hAnsi="Traditional Arabic" w:cs="Traditional Arabic"/>
          <w:color w:val="000000" w:themeColor="text1"/>
          <w:sz w:val="28"/>
          <w:szCs w:val="28"/>
          <w:rtl/>
        </w:rPr>
        <w:t>ويذكر</w:t>
      </w:r>
      <w:r w:rsidRPr="005717AD">
        <w:rPr>
          <w:rFonts w:ascii="Traditional Arabic" w:hAnsi="Traditional Arabic" w:cs="Traditional Arabic"/>
          <w:color w:val="000000" w:themeColor="text1"/>
          <w:sz w:val="28"/>
          <w:szCs w:val="28"/>
        </w:rPr>
        <w:t xml:space="preserve"> </w:t>
      </w:r>
      <w:r w:rsidRPr="005717AD">
        <w:rPr>
          <w:rFonts w:ascii="Traditional Arabic" w:hAnsi="Traditional Arabic" w:cs="Traditional Arabic"/>
          <w:color w:val="000000" w:themeColor="text1"/>
          <w:sz w:val="28"/>
          <w:szCs w:val="28"/>
          <w:rtl/>
        </w:rPr>
        <w:t>نايهوف ومومرمان</w:t>
      </w:r>
      <w:r w:rsidRPr="005717AD">
        <w:rPr>
          <w:rFonts w:ascii="Traditional Arabic" w:hAnsi="Traditional Arabic" w:cs="Traditional Arabic"/>
          <w:color w:val="000000" w:themeColor="text1"/>
          <w:sz w:val="28"/>
          <w:szCs w:val="28"/>
        </w:rPr>
        <w:t xml:space="preserve"> Niehoff and Moorman)</w:t>
      </w:r>
      <w:r>
        <w:rPr>
          <w:rFonts w:ascii="Traditional Arabic" w:hAnsi="Traditional Arabic" w:cs="Traditional Arabic" w:hint="cs"/>
          <w:color w:val="000000" w:themeColor="text1"/>
          <w:sz w:val="28"/>
          <w:szCs w:val="28"/>
          <w:rtl/>
        </w:rPr>
        <w:t>)</w:t>
      </w:r>
      <w:r w:rsidRPr="005717AD">
        <w:rPr>
          <w:rFonts w:ascii="Traditional Arabic" w:hAnsi="Traditional Arabic" w:cs="Traditional Arabic"/>
          <w:color w:val="000000" w:themeColor="text1"/>
          <w:sz w:val="28"/>
          <w:szCs w:val="28"/>
        </w:rPr>
        <w:t xml:space="preserve"> </w:t>
      </w:r>
      <w:r w:rsidRPr="005717AD">
        <w:rPr>
          <w:rFonts w:ascii="Traditional Arabic" w:hAnsi="Traditional Arabic" w:cs="Traditional Arabic"/>
          <w:color w:val="000000" w:themeColor="text1"/>
          <w:sz w:val="28"/>
          <w:szCs w:val="28"/>
          <w:rtl/>
        </w:rPr>
        <w:t>أنه نظرا للأهمية المتزايدة</w:t>
      </w:r>
      <w:r>
        <w:rPr>
          <w:rFonts w:ascii="Traditional Arabic" w:hAnsi="Traditional Arabic" w:cs="Traditional Arabic" w:hint="cs"/>
          <w:color w:val="000000" w:themeColor="text1"/>
          <w:sz w:val="28"/>
          <w:szCs w:val="28"/>
          <w:rtl/>
        </w:rPr>
        <w:t xml:space="preserve"> </w:t>
      </w:r>
      <w:r w:rsidRPr="005717AD">
        <w:rPr>
          <w:rFonts w:ascii="Traditional Arabic" w:hAnsi="Traditional Arabic" w:cs="Traditional Arabic"/>
          <w:color w:val="000000" w:themeColor="text1"/>
          <w:sz w:val="28"/>
          <w:szCs w:val="28"/>
          <w:rtl/>
        </w:rPr>
        <w:t>لموضوع العدالة التنظيمية فإنه من المنطقي أن تجري الكثير من المحاولات الجادة لتطبيق نظريات العدالة الاجتماعية والإنسانية لفهم سلوك الأفراد داخل المنظمات، ولعل أن الجدير بالذكر أن هذه المحاولات واجهت في بدايتها نجاحا محدودا لتفسير الكثير من صور السلوك التنظيمي، إلا أن استمرار المحاولات في السنوات الأخيرة حول وصف دور العدالة في المنظمات أدى إلى ظهور مفهوم العدالة التنظيمية</w:t>
      </w:r>
      <w:r>
        <w:rPr>
          <w:rFonts w:ascii="Traditional Arabic" w:hAnsi="Traditional Arabic" w:cs="Traditional Arabic" w:hint="cs"/>
          <w:color w:val="000000" w:themeColor="text1"/>
          <w:sz w:val="28"/>
          <w:szCs w:val="28"/>
          <w:rtl/>
        </w:rPr>
        <w:t>.</w:t>
      </w:r>
      <w:r w:rsidRPr="005717AD">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tl/>
        </w:rPr>
        <w:t>(أبو الندا،2007)</w:t>
      </w:r>
    </w:p>
    <w:p w14:paraId="205B3523" w14:textId="77777777" w:rsidR="00A725EC" w:rsidRPr="00FA36E9" w:rsidRDefault="00A725EC" w:rsidP="00A725EC">
      <w:pPr>
        <w:bidi/>
        <w:spacing w:after="0" w:line="360" w:lineRule="auto"/>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 xml:space="preserve">    </w:t>
      </w:r>
      <w:r w:rsidRPr="005717AD">
        <w:rPr>
          <w:rFonts w:ascii="Traditional Arabic" w:hAnsi="Traditional Arabic" w:cs="Traditional Arabic"/>
          <w:color w:val="000000" w:themeColor="text1"/>
          <w:sz w:val="28"/>
          <w:szCs w:val="28"/>
          <w:rtl/>
        </w:rPr>
        <w:t>وتعد محاولة آدمز</w:t>
      </w:r>
      <w:r w:rsidRPr="005717AD">
        <w:rPr>
          <w:rFonts w:ascii="Traditional Arabic" w:hAnsi="Traditional Arabic" w:cs="Traditional Arabic"/>
          <w:color w:val="000000" w:themeColor="text1"/>
          <w:sz w:val="28"/>
          <w:szCs w:val="28"/>
        </w:rPr>
        <w:t xml:space="preserve"> Adams </w:t>
      </w:r>
      <w:r w:rsidRPr="005717AD">
        <w:rPr>
          <w:rFonts w:ascii="Traditional Arabic" w:hAnsi="Traditional Arabic" w:cs="Traditional Arabic"/>
          <w:color w:val="000000" w:themeColor="text1"/>
          <w:sz w:val="28"/>
          <w:szCs w:val="28"/>
          <w:rtl/>
        </w:rPr>
        <w:t>أولى المحاولات التي ساهمت في بلورة مفهوم العدالة التنظيمية، حيث أبرز في نظريته حول المساواة إدراك الأفراد للعدالة التنظيمية من خلال ما سماه بالمقارنة بين مدخلات و مخرجات الأفراد في العمل ليشكل بذلك انطلاقة الأبحاث في العدالة التنظيمية من خلال أول بعد فيها وهو العدالة التوزيعية، وعلى إثره أنت دراسات أخرى ساهمت من خلال نظرتها في</w:t>
      </w:r>
      <w:r>
        <w:rPr>
          <w:rFonts w:ascii="Traditional Arabic" w:hAnsi="Traditional Arabic" w:cs="Traditional Arabic" w:hint="cs"/>
          <w:color w:val="000000" w:themeColor="text1"/>
          <w:sz w:val="28"/>
          <w:szCs w:val="28"/>
          <w:rtl/>
        </w:rPr>
        <w:t xml:space="preserve"> </w:t>
      </w:r>
      <w:r w:rsidRPr="005717AD">
        <w:rPr>
          <w:rFonts w:ascii="Traditional Arabic" w:hAnsi="Traditional Arabic" w:cs="Traditional Arabic"/>
          <w:color w:val="000000" w:themeColor="text1"/>
          <w:sz w:val="28"/>
          <w:szCs w:val="28"/>
          <w:rtl/>
        </w:rPr>
        <w:t>تفسير إدراك الأفراد للعدالة في مكان العمل لتضاف أبعاد أخرى للعدالة التوزيعية الإجرائية والتعاملات فأصبحت مكونات أو أنواع العدالة التنظيمية ثلاثة أبعاد أساسية، اعتمدت عليها معظم الدراسات المعرفة مدى إدراك الأفراد للعدالة من عدمها في المنظمات</w:t>
      </w:r>
      <w:r>
        <w:rPr>
          <w:rFonts w:ascii="Traditional Arabic" w:hAnsi="Traditional Arabic" w:cs="Traditional Arabic" w:hint="cs"/>
          <w:color w:val="000000" w:themeColor="text1"/>
          <w:sz w:val="28"/>
          <w:szCs w:val="28"/>
          <w:rtl/>
        </w:rPr>
        <w:t>.(</w:t>
      </w:r>
      <w:r w:rsidRPr="00FA36E9">
        <w:rPr>
          <w:rtl/>
        </w:rPr>
        <w:t xml:space="preserve"> </w:t>
      </w:r>
      <w:r w:rsidRPr="00FA36E9">
        <w:rPr>
          <w:rFonts w:ascii="Traditional Arabic" w:hAnsi="Traditional Arabic" w:cs="Traditional Arabic"/>
          <w:color w:val="000000" w:themeColor="text1"/>
          <w:sz w:val="28"/>
          <w:szCs w:val="28"/>
          <w:rtl/>
        </w:rPr>
        <w:t>فرطاس</w:t>
      </w:r>
      <w:r>
        <w:rPr>
          <w:rFonts w:ascii="Traditional Arabic" w:hAnsi="Traditional Arabic" w:cs="Traditional Arabic" w:hint="cs"/>
          <w:color w:val="000000" w:themeColor="text1"/>
          <w:sz w:val="28"/>
          <w:szCs w:val="28"/>
          <w:rtl/>
        </w:rPr>
        <w:t xml:space="preserve"> </w:t>
      </w:r>
      <w:r w:rsidRPr="00FA36E9">
        <w:rPr>
          <w:rFonts w:ascii="Traditional Arabic" w:hAnsi="Traditional Arabic" w:cs="Traditional Arabic"/>
          <w:color w:val="000000" w:themeColor="text1"/>
          <w:sz w:val="28"/>
          <w:szCs w:val="28"/>
          <w:rtl/>
        </w:rPr>
        <w:t>ونحوي</w:t>
      </w:r>
      <w:r>
        <w:rPr>
          <w:rFonts w:ascii="Traditional Arabic" w:hAnsi="Traditional Arabic" w:cs="Traditional Arabic" w:hint="cs"/>
          <w:color w:val="000000" w:themeColor="text1"/>
          <w:sz w:val="28"/>
          <w:szCs w:val="28"/>
          <w:rtl/>
        </w:rPr>
        <w:t>،2018)</w:t>
      </w:r>
    </w:p>
    <w:p w14:paraId="66124BC4" w14:textId="77777777" w:rsidR="00A725EC" w:rsidRPr="00817E48"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817E48">
        <w:rPr>
          <w:rFonts w:ascii="Traditional Arabic" w:hAnsi="Traditional Arabic" w:cs="Traditional Arabic"/>
          <w:color w:val="000000" w:themeColor="text1"/>
          <w:sz w:val="28"/>
          <w:szCs w:val="28"/>
          <w:rtl/>
        </w:rPr>
        <w:t>تعني العدالة التنظيمية إدراك العاملين للطرق المتبعة في منظمتهم سواء فيما ما يخص منح المكاف</w:t>
      </w:r>
      <w:r>
        <w:rPr>
          <w:rFonts w:ascii="Traditional Arabic" w:hAnsi="Traditional Arabic" w:cs="Traditional Arabic" w:hint="cs"/>
          <w:color w:val="000000" w:themeColor="text1"/>
          <w:sz w:val="28"/>
          <w:szCs w:val="28"/>
          <w:rtl/>
        </w:rPr>
        <w:t>أ</w:t>
      </w:r>
      <w:r w:rsidRPr="00817E48">
        <w:rPr>
          <w:rFonts w:ascii="Traditional Arabic" w:hAnsi="Traditional Arabic" w:cs="Traditional Arabic"/>
          <w:color w:val="000000" w:themeColor="text1"/>
          <w:sz w:val="28"/>
          <w:szCs w:val="28"/>
          <w:rtl/>
        </w:rPr>
        <w:t>ت أو التعامل معهم وفقا للجهود المبذولة من قبلهم بشكل يسهم في تحقيق أهدافهم وأهداف المنظمة معا (العبيدي، 2012)</w:t>
      </w:r>
      <w:r>
        <w:rPr>
          <w:rFonts w:ascii="Traditional Arabic" w:hAnsi="Traditional Arabic" w:cs="Traditional Arabic" w:hint="cs"/>
          <w:color w:val="000000" w:themeColor="text1"/>
          <w:sz w:val="28"/>
          <w:szCs w:val="28"/>
          <w:rtl/>
        </w:rPr>
        <w:t>،</w:t>
      </w:r>
      <w:r w:rsidRPr="00817E48">
        <w:rPr>
          <w:rFonts w:ascii="Traditional Arabic" w:hAnsi="Traditional Arabic" w:cs="Traditional Arabic"/>
          <w:color w:val="000000" w:themeColor="text1"/>
          <w:sz w:val="28"/>
          <w:szCs w:val="28"/>
          <w:rtl/>
        </w:rPr>
        <w:t xml:space="preserve"> وقد عرف</w:t>
      </w:r>
      <w:r w:rsidRPr="00817E48">
        <w:rPr>
          <w:rFonts w:ascii="Traditional Arabic" w:hAnsi="Traditional Arabic" w:cs="Traditional Arabic"/>
          <w:color w:val="000000" w:themeColor="text1"/>
          <w:sz w:val="28"/>
          <w:szCs w:val="28"/>
        </w:rPr>
        <w:t xml:space="preserve">  </w:t>
      </w:r>
      <w:r w:rsidRPr="00817E48">
        <w:rPr>
          <w:rFonts w:ascii="Traditional Arabic" w:hAnsi="Traditional Arabic" w:cs="Traditional Arabic"/>
          <w:color w:val="000000" w:themeColor="text1"/>
          <w:sz w:val="28"/>
          <w:szCs w:val="28"/>
          <w:rtl/>
        </w:rPr>
        <w:lastRenderedPageBreak/>
        <w:t>سال و مور</w:t>
      </w:r>
      <w:r w:rsidRPr="00817E48">
        <w:rPr>
          <w:rFonts w:ascii="Traditional Arabic" w:hAnsi="Traditional Arabic" w:cs="Traditional Arabic"/>
          <w:color w:val="000000" w:themeColor="text1"/>
          <w:sz w:val="28"/>
          <w:szCs w:val="28"/>
        </w:rPr>
        <w:t xml:space="preserve"> Saal and moore 1993 ) </w:t>
      </w:r>
      <w:r>
        <w:rPr>
          <w:rFonts w:ascii="Traditional Arabic" w:hAnsi="Traditional Arabic" w:cs="Traditional Arabic" w:hint="cs"/>
          <w:color w:val="000000" w:themeColor="text1"/>
          <w:sz w:val="28"/>
          <w:szCs w:val="28"/>
          <w:rtl/>
        </w:rPr>
        <w:t xml:space="preserve">) </w:t>
      </w:r>
      <w:r w:rsidRPr="00817E48">
        <w:rPr>
          <w:rFonts w:ascii="Traditional Arabic" w:hAnsi="Traditional Arabic" w:cs="Traditional Arabic"/>
          <w:color w:val="000000" w:themeColor="text1"/>
          <w:sz w:val="28"/>
          <w:szCs w:val="28"/>
          <w:rtl/>
        </w:rPr>
        <w:t>العدالة التنظيمية بأنها القيمة المتحصل عليها من جراء إدراك الموظف لنزاهة الإجراءات وموضوعية المخرجات الحاصلة في المنظمة</w:t>
      </w:r>
      <w:r w:rsidRPr="00817E48">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tl/>
        </w:rPr>
        <w:t>(السعود وسلطان، 2009)</w:t>
      </w:r>
    </w:p>
    <w:p w14:paraId="66F1860D"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817E48">
        <w:rPr>
          <w:rFonts w:ascii="Traditional Arabic" w:hAnsi="Traditional Arabic" w:cs="Traditional Arabic"/>
          <w:color w:val="000000" w:themeColor="text1"/>
          <w:sz w:val="28"/>
          <w:szCs w:val="28"/>
          <w:rtl/>
        </w:rPr>
        <w:t>كما عرفها كروبنزانو وجرينبيرغ</w:t>
      </w:r>
      <w:r>
        <w:rPr>
          <w:rFonts w:ascii="Traditional Arabic" w:hAnsi="Traditional Arabic" w:cs="Traditional Arabic" w:hint="cs"/>
          <w:color w:val="000000" w:themeColor="text1"/>
          <w:sz w:val="28"/>
          <w:szCs w:val="28"/>
          <w:rtl/>
        </w:rPr>
        <w:t xml:space="preserve"> </w:t>
      </w:r>
      <w:r w:rsidRPr="00817E48">
        <w:rPr>
          <w:rFonts w:ascii="Traditional Arabic" w:hAnsi="Traditional Arabic" w:cs="Traditional Arabic"/>
          <w:color w:val="000000" w:themeColor="text1"/>
          <w:sz w:val="28"/>
          <w:szCs w:val="28"/>
          <w:rtl/>
        </w:rPr>
        <w:t>(</w:t>
      </w:r>
      <w:r w:rsidRPr="00817E48">
        <w:rPr>
          <w:rFonts w:ascii="Traditional Arabic" w:hAnsi="Traditional Arabic" w:cs="Traditional Arabic"/>
          <w:color w:val="000000" w:themeColor="text1"/>
          <w:sz w:val="28"/>
          <w:szCs w:val="28"/>
        </w:rPr>
        <w:t>Cropanzano and Greenberg 1997</w:t>
      </w:r>
      <w:r w:rsidRPr="00817E48">
        <w:rPr>
          <w:rFonts w:ascii="Traditional Arabic" w:hAnsi="Traditional Arabic" w:cs="Traditional Arabic"/>
          <w:color w:val="000000" w:themeColor="text1"/>
          <w:sz w:val="28"/>
          <w:szCs w:val="28"/>
          <w:rtl/>
        </w:rPr>
        <w:t>) بأنها إدراك الأفراد للإنصاف في المعاملة التي يعاملون بها من قبل المنظمة</w:t>
      </w:r>
      <w:r w:rsidRPr="000A256C">
        <w:rPr>
          <w:rtl/>
        </w:rPr>
        <w:t xml:space="preserve"> </w:t>
      </w:r>
      <w:r w:rsidRPr="000A256C">
        <w:rPr>
          <w:rFonts w:ascii="Traditional Arabic" w:hAnsi="Traditional Arabic" w:cs="Traditional Arabic"/>
          <w:color w:val="000000" w:themeColor="text1"/>
          <w:sz w:val="28"/>
          <w:szCs w:val="28"/>
          <w:rtl/>
        </w:rPr>
        <w:t>(البشابشة، 2008)</w:t>
      </w:r>
      <w:r w:rsidRPr="00817E48">
        <w:rPr>
          <w:rFonts w:ascii="Traditional Arabic" w:hAnsi="Traditional Arabic" w:cs="Traditional Arabic"/>
          <w:color w:val="000000" w:themeColor="text1"/>
          <w:sz w:val="28"/>
          <w:szCs w:val="28"/>
          <w:rtl/>
        </w:rPr>
        <w:t xml:space="preserve"> فالعدالة التنظيمية إذن تتعلق بإدراك الأفراد العدالة ما يتحصلون عليه من مستحقات لقاء أدائهم لعملهم و بذلهم جهود تساهم في تحقيق منفعة للمنظمة وإدراكهم لعدالة الإجراءات و السياسات التي تمت بموجبها حصولهم على تلك المستحقات، وإدراكهم للعدل في كيفية تعامل منفذ الإجراء معهم عند تطبيقه القرار وظيفي.</w:t>
      </w:r>
    </w:p>
    <w:p w14:paraId="5AB0977C" w14:textId="77777777" w:rsidR="00A725EC" w:rsidRPr="000A256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0A256C">
        <w:rPr>
          <w:rFonts w:ascii="Traditional Arabic" w:hAnsi="Traditional Arabic" w:cs="Traditional Arabic" w:hint="cs"/>
          <w:b/>
          <w:bCs/>
          <w:color w:val="000000" w:themeColor="text1"/>
          <w:sz w:val="28"/>
          <w:szCs w:val="28"/>
          <w:rtl/>
        </w:rPr>
        <w:t>و</w:t>
      </w:r>
      <w:r w:rsidRPr="000A256C">
        <w:rPr>
          <w:rFonts w:ascii="Traditional Arabic" w:hAnsi="Traditional Arabic" w:cs="Traditional Arabic"/>
          <w:b/>
          <w:bCs/>
          <w:color w:val="000000" w:themeColor="text1"/>
          <w:sz w:val="28"/>
          <w:szCs w:val="28"/>
          <w:rtl/>
        </w:rPr>
        <w:t>يمكنن</w:t>
      </w:r>
      <w:r w:rsidRPr="000A256C">
        <w:rPr>
          <w:rFonts w:ascii="Traditional Arabic" w:hAnsi="Traditional Arabic" w:cs="Traditional Arabic" w:hint="cs"/>
          <w:b/>
          <w:bCs/>
          <w:color w:val="000000" w:themeColor="text1"/>
          <w:sz w:val="28"/>
          <w:szCs w:val="28"/>
          <w:rtl/>
        </w:rPr>
        <w:t>ى</w:t>
      </w:r>
      <w:r w:rsidRPr="000A256C">
        <w:rPr>
          <w:rFonts w:ascii="Traditional Arabic" w:hAnsi="Traditional Arabic" w:cs="Traditional Arabic"/>
          <w:b/>
          <w:bCs/>
          <w:color w:val="000000" w:themeColor="text1"/>
          <w:sz w:val="28"/>
          <w:szCs w:val="28"/>
          <w:rtl/>
        </w:rPr>
        <w:t xml:space="preserve"> استخلاص حقيقة جوهرية مفادها</w:t>
      </w:r>
      <w:r w:rsidRPr="000A256C">
        <w:rPr>
          <w:rFonts w:ascii="Traditional Arabic" w:hAnsi="Traditional Arabic" w:cs="Traditional Arabic"/>
          <w:color w:val="000000" w:themeColor="text1"/>
          <w:sz w:val="28"/>
          <w:szCs w:val="28"/>
          <w:rtl/>
        </w:rPr>
        <w:t xml:space="preserve"> أن العدالة التنظيمية لا تمثل مجرد "إجراء إداري" لنزاهة التوزيع، بل هي في جوهرها "عقد نفسي ووجداني" يعيد صياغة العلاقة بين الموظف ومنظمته</w:t>
      </w:r>
      <w:r>
        <w:rPr>
          <w:rFonts w:ascii="Traditional Arabic" w:hAnsi="Traditional Arabic" w:cs="Traditional Arabic" w:hint="cs"/>
          <w:color w:val="000000" w:themeColor="text1"/>
          <w:sz w:val="28"/>
          <w:szCs w:val="28"/>
          <w:rtl/>
        </w:rPr>
        <w:t>، وأن</w:t>
      </w:r>
      <w:r w:rsidRPr="000A256C">
        <w:rPr>
          <w:rFonts w:ascii="Traditional Arabic" w:hAnsi="Traditional Arabic" w:cs="Traditional Arabic"/>
          <w:color w:val="000000" w:themeColor="text1"/>
          <w:sz w:val="28"/>
          <w:szCs w:val="28"/>
          <w:rtl/>
        </w:rPr>
        <w:t xml:space="preserve"> ما طرحه (البشابشة، 2008) و(السعود وسلطان، 2009) يبرهن على أن العدالة هي "المحرك النفسي" الذي ينقل الموظف من حالة "التبادل المادي" القائمة على الأجر والمجهود، إلى حالة "التماثل والتوحد التنظيمي</w:t>
      </w:r>
      <w:r w:rsidRPr="000A256C">
        <w:rPr>
          <w:rFonts w:ascii="Traditional Arabic" w:hAnsi="Traditional Arabic" w:cs="Traditional Arabic"/>
          <w:color w:val="000000" w:themeColor="text1"/>
          <w:sz w:val="28"/>
          <w:szCs w:val="28"/>
        </w:rPr>
        <w:t>" (Organizational Identification)</w:t>
      </w:r>
      <w:r w:rsidRPr="000A256C">
        <w:rPr>
          <w:rFonts w:ascii="Traditional Arabic" w:hAnsi="Traditional Arabic" w:cs="Traditional Arabic"/>
          <w:color w:val="000000" w:themeColor="text1"/>
          <w:sz w:val="28"/>
          <w:szCs w:val="28"/>
          <w:rtl/>
        </w:rPr>
        <w:t>؛ حيث تتلاشى الحدود بين أهداف الفرد وأهداف المنظمة</w:t>
      </w:r>
      <w:r w:rsidRPr="000A256C">
        <w:rPr>
          <w:rFonts w:ascii="Traditional Arabic" w:hAnsi="Traditional Arabic" w:cs="Traditional Arabic"/>
          <w:color w:val="000000" w:themeColor="text1"/>
          <w:sz w:val="28"/>
          <w:szCs w:val="28"/>
        </w:rPr>
        <w:t>.</w:t>
      </w:r>
    </w:p>
    <w:p w14:paraId="43B04611" w14:textId="77777777" w:rsidR="00A725EC" w:rsidRPr="000A256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0A256C">
        <w:rPr>
          <w:rFonts w:ascii="Traditional Arabic" w:hAnsi="Traditional Arabic" w:cs="Traditional Arabic" w:hint="cs"/>
          <w:b/>
          <w:bCs/>
          <w:color w:val="000000" w:themeColor="text1"/>
          <w:sz w:val="28"/>
          <w:szCs w:val="28"/>
          <w:rtl/>
        </w:rPr>
        <w:t>وفى حدود علم الباحثة</w:t>
      </w:r>
      <w:r w:rsidRPr="000A256C">
        <w:rPr>
          <w:rFonts w:ascii="Traditional Arabic" w:hAnsi="Traditional Arabic" w:cs="Traditional Arabic"/>
          <w:color w:val="000000" w:themeColor="text1"/>
          <w:sz w:val="28"/>
          <w:szCs w:val="28"/>
          <w:rtl/>
        </w:rPr>
        <w:t xml:space="preserve"> أن أهمية العدالة تزداد عمقاً في المؤسسات ذات الطابع الاجتماعي - مثل جمعية أم القرى النسائية - حيث لا يكون الولاء فيها نتاجاً للمكتسبات المادية بقدر ما هو ثمرة لإدراك الموظفة للتقدير والإنصاف في التعامل (العدالة التفاعلية) ووضوح المعايير (العدالة الإجرائية). فمتى ما شعرت الموظفة بأنها تعامل باحترام وقيمة إنسانية، فإنها تتبنى هوية المنظمة، ويتحول ولاؤها من مجرد التزام بالبقاء (ولاء استمراري) إلى ارتباط وجداني عميق (ولاء عاطفي) يدفعها للدفاع عن مصالح الجمعية وتطويرها كأنها جزء من كيانها الشخصي</w:t>
      </w:r>
      <w:r w:rsidRPr="000A256C">
        <w:rPr>
          <w:rFonts w:ascii="Traditional Arabic" w:hAnsi="Traditional Arabic" w:cs="Traditional Arabic"/>
          <w:color w:val="000000" w:themeColor="text1"/>
          <w:sz w:val="28"/>
          <w:szCs w:val="28"/>
        </w:rPr>
        <w:t>.</w:t>
      </w:r>
    </w:p>
    <w:p w14:paraId="5C7CC1BB" w14:textId="77777777" w:rsidR="00A725EC" w:rsidRPr="0057771C" w:rsidRDefault="00A725EC" w:rsidP="00A725EC">
      <w:pPr>
        <w:bidi/>
        <w:spacing w:after="0" w:line="360" w:lineRule="auto"/>
        <w:jc w:val="both"/>
        <w:rPr>
          <w:rFonts w:ascii="Traditional Arabic" w:hAnsi="Traditional Arabic" w:cs="Traditional Arabic"/>
          <w:color w:val="000000" w:themeColor="text1"/>
          <w:sz w:val="28"/>
          <w:szCs w:val="28"/>
          <w:rtl/>
        </w:rPr>
      </w:pPr>
      <w:r w:rsidRPr="0057771C">
        <w:rPr>
          <w:rFonts w:ascii="Traditional Arabic" w:hAnsi="Traditional Arabic" w:cs="Traditional Arabic" w:hint="cs"/>
          <w:color w:val="000000" w:themeColor="text1"/>
          <w:sz w:val="28"/>
          <w:szCs w:val="28"/>
          <w:rtl/>
        </w:rPr>
        <w:t xml:space="preserve">     </w:t>
      </w:r>
      <w:r w:rsidRPr="0057771C">
        <w:rPr>
          <w:rFonts w:ascii="Traditional Arabic" w:hAnsi="Traditional Arabic" w:cs="Traditional Arabic"/>
          <w:color w:val="000000" w:themeColor="text1"/>
          <w:sz w:val="28"/>
          <w:szCs w:val="28"/>
          <w:rtl/>
        </w:rPr>
        <w:t>وبهذا، تبرز العدالة التنظيمية كأهم رافد من روافد "الدعم التنظيمي المدرك"، فبدونها يفقد الدعم مصداقيته، وبوجودها تترسخ دعائم الرضا وا</w:t>
      </w:r>
      <w:r>
        <w:rPr>
          <w:rFonts w:ascii="Traditional Arabic" w:hAnsi="Traditional Arabic" w:cs="Traditional Arabic" w:hint="cs"/>
          <w:color w:val="000000" w:themeColor="text1"/>
          <w:sz w:val="28"/>
          <w:szCs w:val="28"/>
          <w:rtl/>
        </w:rPr>
        <w:t xml:space="preserve"> </w:t>
      </w:r>
      <w:r w:rsidRPr="0057771C">
        <w:rPr>
          <w:rFonts w:ascii="Traditional Arabic" w:hAnsi="Traditional Arabic" w:cs="Traditional Arabic"/>
          <w:color w:val="000000" w:themeColor="text1"/>
          <w:sz w:val="28"/>
          <w:szCs w:val="28"/>
          <w:rtl/>
        </w:rPr>
        <w:t>لولاء، وهو ما سيقودنا بالضرورة في المحور القادم إلى فحص أثر "المشاركة في اتخاذ القرارات" بوصفها تطبيقاً عملياً وعادلاً لهذا الدعم.</w:t>
      </w:r>
    </w:p>
    <w:p w14:paraId="39210EAE" w14:textId="77777777" w:rsidR="00A725EC" w:rsidRPr="000F2098" w:rsidRDefault="00A725EC" w:rsidP="00A725EC">
      <w:pPr>
        <w:pStyle w:val="a4"/>
        <w:numPr>
          <w:ilvl w:val="2"/>
          <w:numId w:val="14"/>
        </w:numPr>
        <w:bidi/>
        <w:spacing w:after="0" w:line="360" w:lineRule="auto"/>
        <w:jc w:val="both"/>
        <w:rPr>
          <w:rStyle w:val="x193iq5w"/>
          <w:rFonts w:ascii="Traditional Arabic" w:hAnsi="Traditional Arabic" w:cs="Traditional Arabic"/>
          <w:b/>
          <w:bCs/>
          <w:color w:val="000000" w:themeColor="text1"/>
          <w:sz w:val="28"/>
          <w:szCs w:val="28"/>
        </w:rPr>
      </w:pPr>
      <w:r w:rsidRPr="000F2098">
        <w:rPr>
          <w:rStyle w:val="x193iq5w"/>
          <w:rFonts w:cs="Arial"/>
          <w:b/>
          <w:bCs/>
          <w:rtl/>
        </w:rPr>
        <w:t xml:space="preserve">أبعاد </w:t>
      </w:r>
      <w:r w:rsidRPr="000F2098">
        <w:rPr>
          <w:rStyle w:val="x193iq5w"/>
          <w:rFonts w:ascii="Traditional Arabic" w:hAnsi="Traditional Arabic" w:cs="Traditional Arabic"/>
          <w:b/>
          <w:bCs/>
          <w:color w:val="000000" w:themeColor="text1"/>
          <w:sz w:val="28"/>
          <w:szCs w:val="28"/>
          <w:rtl/>
        </w:rPr>
        <w:t>العدالة التنظيمية</w:t>
      </w:r>
    </w:p>
    <w:p w14:paraId="443D0AB1"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0F2098">
        <w:rPr>
          <w:rFonts w:ascii="Traditional Arabic" w:hAnsi="Traditional Arabic" w:cs="Traditional Arabic"/>
          <w:color w:val="000000" w:themeColor="text1"/>
          <w:sz w:val="28"/>
          <w:szCs w:val="28"/>
          <w:rtl/>
        </w:rPr>
        <w:t>صن</w:t>
      </w:r>
      <w:r>
        <w:rPr>
          <w:rFonts w:ascii="Traditional Arabic" w:hAnsi="Traditional Arabic" w:cs="Traditional Arabic" w:hint="cs"/>
          <w:color w:val="000000" w:themeColor="text1"/>
          <w:sz w:val="28"/>
          <w:szCs w:val="28"/>
          <w:rtl/>
        </w:rPr>
        <w:t xml:space="preserve">ف </w:t>
      </w:r>
      <w:r w:rsidRPr="000F2098">
        <w:rPr>
          <w:rFonts w:ascii="Traditional Arabic" w:hAnsi="Traditional Arabic" w:cs="Traditional Arabic"/>
          <w:color w:val="000000" w:themeColor="text1"/>
          <w:sz w:val="28"/>
          <w:szCs w:val="28"/>
          <w:rtl/>
        </w:rPr>
        <w:t>( فرطاس ونحوي،2018)</w:t>
      </w:r>
      <w:r>
        <w:rPr>
          <w:rFonts w:ascii="Traditional Arabic" w:hAnsi="Traditional Arabic" w:cs="Traditional Arabic" w:hint="cs"/>
          <w:color w:val="000000" w:themeColor="text1"/>
          <w:sz w:val="28"/>
          <w:szCs w:val="28"/>
          <w:rtl/>
        </w:rPr>
        <w:t xml:space="preserve"> </w:t>
      </w:r>
      <w:r w:rsidRPr="000F2098">
        <w:rPr>
          <w:rFonts w:ascii="Traditional Arabic" w:hAnsi="Traditional Arabic" w:cs="Traditional Arabic"/>
          <w:color w:val="000000" w:themeColor="text1"/>
          <w:sz w:val="28"/>
          <w:szCs w:val="28"/>
          <w:rtl/>
        </w:rPr>
        <w:t>أبعاد العدالة التنظيمية إلى ثلاثة أبعاد رئيسية، لكل منها خصائص تميزها:</w:t>
      </w:r>
    </w:p>
    <w:p w14:paraId="74D00E33" w14:textId="77777777" w:rsidR="00A725EC" w:rsidRPr="000F2098" w:rsidRDefault="00A725EC" w:rsidP="00A725EC">
      <w:pPr>
        <w:pStyle w:val="a4"/>
        <w:numPr>
          <w:ilvl w:val="0"/>
          <w:numId w:val="17"/>
        </w:numPr>
        <w:bidi/>
        <w:spacing w:after="0" w:line="360" w:lineRule="auto"/>
        <w:rPr>
          <w:rFonts w:ascii="Traditional Arabic" w:hAnsi="Traditional Arabic" w:cs="Traditional Arabic"/>
          <w:b/>
          <w:bCs/>
          <w:color w:val="000000" w:themeColor="text1"/>
          <w:sz w:val="28"/>
          <w:szCs w:val="28"/>
          <w:rtl/>
        </w:rPr>
      </w:pPr>
      <w:r w:rsidRPr="000F2098">
        <w:rPr>
          <w:rFonts w:ascii="Traditional Arabic" w:hAnsi="Traditional Arabic" w:cs="Traditional Arabic"/>
          <w:b/>
          <w:bCs/>
          <w:color w:val="000000" w:themeColor="text1"/>
          <w:sz w:val="28"/>
          <w:szCs w:val="28"/>
          <w:rtl/>
        </w:rPr>
        <w:lastRenderedPageBreak/>
        <w:t>العدالة التوزيعية</w:t>
      </w:r>
      <w:r w:rsidRPr="000F2098">
        <w:rPr>
          <w:rFonts w:ascii="Traditional Arabic" w:hAnsi="Traditional Arabic" w:cs="Traditional Arabic" w:hint="cs"/>
          <w:b/>
          <w:bCs/>
          <w:color w:val="000000" w:themeColor="text1"/>
          <w:sz w:val="28"/>
          <w:szCs w:val="28"/>
          <w:rtl/>
        </w:rPr>
        <w:t xml:space="preserve"> </w:t>
      </w:r>
      <w:r w:rsidRPr="000F2098">
        <w:rPr>
          <w:rFonts w:ascii="Traditional Arabic" w:hAnsi="Traditional Arabic" w:cs="Traditional Arabic"/>
          <w:b/>
          <w:bCs/>
          <w:color w:val="000000" w:themeColor="text1"/>
          <w:sz w:val="28"/>
          <w:szCs w:val="28"/>
        </w:rPr>
        <w:t xml:space="preserve"> (Distributive Justice)</w:t>
      </w:r>
      <w:r w:rsidRPr="000F2098">
        <w:rPr>
          <w:rFonts w:ascii="Traditional Arabic" w:hAnsi="Traditional Arabic" w:cs="Traditional Arabic" w:hint="cs"/>
          <w:b/>
          <w:bCs/>
          <w:color w:val="000000" w:themeColor="text1"/>
          <w:sz w:val="28"/>
          <w:szCs w:val="28"/>
          <w:rtl/>
        </w:rPr>
        <w:t xml:space="preserve"> </w:t>
      </w:r>
    </w:p>
    <w:p w14:paraId="6CBDBBED"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0F2098">
        <w:rPr>
          <w:rFonts w:ascii="Traditional Arabic" w:hAnsi="Traditional Arabic" w:cs="Traditional Arabic"/>
          <w:color w:val="000000" w:themeColor="text1"/>
          <w:sz w:val="28"/>
          <w:szCs w:val="28"/>
          <w:rtl/>
        </w:rPr>
        <w:t>تركز على نواتج عملية التوزيع ومدى إنصافها، وهي البعد الأقدم في أدبيات العدالة</w:t>
      </w:r>
      <w:r>
        <w:rPr>
          <w:rFonts w:ascii="Traditional Arabic" w:hAnsi="Traditional Arabic" w:cs="Traditional Arabic" w:hint="cs"/>
          <w:color w:val="000000" w:themeColor="text1"/>
          <w:sz w:val="28"/>
          <w:szCs w:val="28"/>
          <w:rtl/>
        </w:rPr>
        <w:t>، و</w:t>
      </w:r>
      <w:r w:rsidRPr="000F2098">
        <w:rPr>
          <w:rFonts w:ascii="Traditional Arabic" w:hAnsi="Traditional Arabic" w:cs="Traditional Arabic"/>
          <w:color w:val="000000" w:themeColor="text1"/>
          <w:sz w:val="28"/>
          <w:szCs w:val="28"/>
          <w:rtl/>
        </w:rPr>
        <w:t>تشير إلى إدراك الفرد لمدى عدالة المخرجات أو العوائد التي يحصل عليها (مثل الرواتب، المكافآت، الترقيات، التقدير) مقابل ما قدمه من مدخلات (جهد، خبرة، وقت)</w:t>
      </w:r>
      <w:r>
        <w:rPr>
          <w:rFonts w:ascii="Traditional Arabic" w:hAnsi="Traditional Arabic" w:cs="Traditional Arabic" w:hint="cs"/>
          <w:color w:val="000000" w:themeColor="text1"/>
          <w:sz w:val="28"/>
          <w:szCs w:val="28"/>
          <w:rtl/>
        </w:rPr>
        <w:t xml:space="preserve">، </w:t>
      </w:r>
      <w:r w:rsidRPr="000F2098">
        <w:rPr>
          <w:rFonts w:ascii="Traditional Arabic" w:hAnsi="Traditional Arabic" w:cs="Traditional Arabic"/>
          <w:color w:val="000000" w:themeColor="text1"/>
          <w:sz w:val="28"/>
          <w:szCs w:val="28"/>
          <w:rtl/>
        </w:rPr>
        <w:t>تعتمد بشكل أساسي على "نظرية المساواة"؛ حيث يقارن الموظف نسبة ما حصل عليه بما حصل عليه الآخرون في نفس الظروف.</w:t>
      </w:r>
    </w:p>
    <w:p w14:paraId="45DF679C" w14:textId="77777777" w:rsidR="00A725EC" w:rsidRPr="000F2098" w:rsidRDefault="00A725EC" w:rsidP="00A725EC">
      <w:pPr>
        <w:pStyle w:val="a4"/>
        <w:numPr>
          <w:ilvl w:val="0"/>
          <w:numId w:val="17"/>
        </w:numPr>
        <w:bidi/>
        <w:spacing w:after="0" w:line="360" w:lineRule="auto"/>
        <w:rPr>
          <w:rFonts w:ascii="Traditional Arabic" w:hAnsi="Traditional Arabic" w:cs="Traditional Arabic"/>
          <w:b/>
          <w:bCs/>
          <w:color w:val="000000" w:themeColor="text1"/>
          <w:sz w:val="28"/>
          <w:szCs w:val="28"/>
          <w:rtl/>
        </w:rPr>
      </w:pPr>
      <w:r w:rsidRPr="000F2098">
        <w:rPr>
          <w:rFonts w:ascii="Traditional Arabic" w:hAnsi="Traditional Arabic" w:cs="Traditional Arabic"/>
          <w:b/>
          <w:bCs/>
          <w:color w:val="000000" w:themeColor="text1"/>
          <w:sz w:val="28"/>
          <w:szCs w:val="28"/>
          <w:rtl/>
        </w:rPr>
        <w:t>العدالة الإجرائية</w:t>
      </w:r>
      <w:r w:rsidRPr="000F2098">
        <w:rPr>
          <w:rFonts w:ascii="Traditional Arabic" w:hAnsi="Traditional Arabic" w:cs="Traditional Arabic" w:hint="cs"/>
          <w:b/>
          <w:bCs/>
          <w:color w:val="000000" w:themeColor="text1"/>
          <w:sz w:val="28"/>
          <w:szCs w:val="28"/>
          <w:rtl/>
        </w:rPr>
        <w:t xml:space="preserve"> </w:t>
      </w:r>
      <w:r w:rsidRPr="000F2098">
        <w:rPr>
          <w:rFonts w:ascii="Traditional Arabic" w:hAnsi="Traditional Arabic" w:cs="Traditional Arabic"/>
          <w:b/>
          <w:bCs/>
          <w:color w:val="000000" w:themeColor="text1"/>
          <w:sz w:val="28"/>
          <w:szCs w:val="28"/>
        </w:rPr>
        <w:t xml:space="preserve"> (Procedural Justice)</w:t>
      </w:r>
    </w:p>
    <w:p w14:paraId="2696B6E5" w14:textId="77777777" w:rsidR="00A725EC" w:rsidRPr="000F2098"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0F2098">
        <w:rPr>
          <w:rFonts w:ascii="Traditional Arabic" w:hAnsi="Traditional Arabic" w:cs="Traditional Arabic"/>
          <w:color w:val="000000" w:themeColor="text1"/>
          <w:sz w:val="28"/>
          <w:szCs w:val="28"/>
          <w:rtl/>
        </w:rPr>
        <w:t>تركز على "الوسيلة" لا "النتيجة"، أي عدالة الأساليب المستخدمة لاتخاذ القرارات</w:t>
      </w:r>
      <w:r>
        <w:rPr>
          <w:rFonts w:ascii="Traditional Arabic" w:hAnsi="Traditional Arabic" w:cs="Traditional Arabic" w:hint="cs"/>
          <w:color w:val="000000" w:themeColor="text1"/>
          <w:sz w:val="28"/>
          <w:szCs w:val="28"/>
          <w:rtl/>
        </w:rPr>
        <w:t>، و</w:t>
      </w:r>
      <w:r w:rsidRPr="000F2098">
        <w:rPr>
          <w:rFonts w:ascii="Traditional Arabic" w:hAnsi="Traditional Arabic" w:cs="Traditional Arabic"/>
          <w:color w:val="000000" w:themeColor="text1"/>
          <w:sz w:val="28"/>
          <w:szCs w:val="28"/>
          <w:rtl/>
        </w:rPr>
        <w:t>تتعلق بمدى نزاهة الإجراءات والسياسات التي تتبعها المنظمة عند تحديد تلك المخرجات</w:t>
      </w:r>
      <w:r>
        <w:rPr>
          <w:rFonts w:ascii="Traditional Arabic" w:hAnsi="Traditional Arabic" w:cs="Traditional Arabic" w:hint="cs"/>
          <w:color w:val="000000" w:themeColor="text1"/>
          <w:sz w:val="28"/>
          <w:szCs w:val="28"/>
          <w:rtl/>
        </w:rPr>
        <w:t>، و</w:t>
      </w:r>
      <w:r w:rsidRPr="000F2098">
        <w:rPr>
          <w:rFonts w:ascii="Traditional Arabic" w:hAnsi="Traditional Arabic" w:cs="Traditional Arabic"/>
          <w:color w:val="000000" w:themeColor="text1"/>
          <w:sz w:val="28"/>
          <w:szCs w:val="28"/>
          <w:rtl/>
        </w:rPr>
        <w:t>لكي تكون الإجراءات عادلة، يجب أن تتسم بالثبات (تطبيق نفس القواعد على الجميع)، وعدم التحيز، والدقة، وإتاحة الفرصة للموظف للاستئناف أو تصحيح القرارات الخاطئة</w:t>
      </w:r>
      <w:r w:rsidRPr="000F2098">
        <w:rPr>
          <w:rFonts w:ascii="Traditional Arabic" w:hAnsi="Traditional Arabic" w:cs="Traditional Arabic"/>
          <w:color w:val="000000" w:themeColor="text1"/>
          <w:sz w:val="28"/>
          <w:szCs w:val="28"/>
        </w:rPr>
        <w:t>.</w:t>
      </w:r>
    </w:p>
    <w:p w14:paraId="7EF34641" w14:textId="77777777" w:rsidR="00A725EC" w:rsidRPr="00081C47" w:rsidRDefault="00A725EC" w:rsidP="00A725EC">
      <w:pPr>
        <w:pStyle w:val="a4"/>
        <w:numPr>
          <w:ilvl w:val="0"/>
          <w:numId w:val="17"/>
        </w:numPr>
        <w:bidi/>
        <w:spacing w:after="0" w:line="360" w:lineRule="auto"/>
        <w:rPr>
          <w:rFonts w:ascii="Traditional Arabic" w:hAnsi="Traditional Arabic" w:cs="Traditional Arabic"/>
          <w:b/>
          <w:bCs/>
          <w:color w:val="000000" w:themeColor="text1"/>
          <w:sz w:val="28"/>
          <w:szCs w:val="28"/>
          <w:rtl/>
        </w:rPr>
      </w:pPr>
      <w:r w:rsidRPr="00081C47">
        <w:rPr>
          <w:rFonts w:ascii="Traditional Arabic" w:hAnsi="Traditional Arabic" w:cs="Traditional Arabic"/>
          <w:b/>
          <w:bCs/>
          <w:color w:val="000000" w:themeColor="text1"/>
          <w:sz w:val="28"/>
          <w:szCs w:val="28"/>
          <w:rtl/>
        </w:rPr>
        <w:t>العدالة التفاعلية</w:t>
      </w:r>
      <w:r w:rsidRPr="00081C47">
        <w:rPr>
          <w:rFonts w:ascii="Traditional Arabic" w:hAnsi="Traditional Arabic" w:cs="Traditional Arabic" w:hint="cs"/>
          <w:b/>
          <w:bCs/>
          <w:color w:val="000000" w:themeColor="text1"/>
          <w:sz w:val="28"/>
          <w:szCs w:val="28"/>
          <w:rtl/>
        </w:rPr>
        <w:t xml:space="preserve"> </w:t>
      </w:r>
      <w:r w:rsidRPr="00081C47">
        <w:rPr>
          <w:rFonts w:ascii="Traditional Arabic" w:hAnsi="Traditional Arabic" w:cs="Traditional Arabic"/>
          <w:b/>
          <w:bCs/>
          <w:color w:val="000000" w:themeColor="text1"/>
          <w:sz w:val="28"/>
          <w:szCs w:val="28"/>
        </w:rPr>
        <w:t xml:space="preserve"> (Interactional Justice)</w:t>
      </w:r>
    </w:p>
    <w:p w14:paraId="55DB2E5D" w14:textId="77777777" w:rsidR="00A725EC" w:rsidRPr="000F2098" w:rsidRDefault="00A725EC" w:rsidP="00A725EC">
      <w:pPr>
        <w:bidi/>
        <w:spacing w:after="0" w:line="360" w:lineRule="auto"/>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0F2098">
        <w:rPr>
          <w:rFonts w:ascii="Traditional Arabic" w:hAnsi="Traditional Arabic" w:cs="Traditional Arabic"/>
          <w:color w:val="000000" w:themeColor="text1"/>
          <w:sz w:val="28"/>
          <w:szCs w:val="28"/>
          <w:rtl/>
        </w:rPr>
        <w:t>تركز على الجانب الإنساني والاجتماعي أثناء تنفيذ الإجراءات، وتتفرع غالباً إلى قسمين</w:t>
      </w:r>
      <w:r w:rsidRPr="000F2098">
        <w:rPr>
          <w:rFonts w:ascii="Traditional Arabic" w:hAnsi="Traditional Arabic" w:cs="Traditional Arabic"/>
          <w:color w:val="000000" w:themeColor="text1"/>
          <w:sz w:val="28"/>
          <w:szCs w:val="28"/>
        </w:rPr>
        <w:t>:</w:t>
      </w:r>
    </w:p>
    <w:p w14:paraId="548E7E46" w14:textId="77777777" w:rsidR="00A725EC" w:rsidRPr="000F2098" w:rsidRDefault="00A725EC" w:rsidP="00A725EC">
      <w:pPr>
        <w:bidi/>
        <w:spacing w:after="0" w:line="360" w:lineRule="auto"/>
        <w:jc w:val="both"/>
        <w:rPr>
          <w:rFonts w:ascii="Traditional Arabic" w:hAnsi="Traditional Arabic" w:cs="Traditional Arabic"/>
          <w:color w:val="000000" w:themeColor="text1"/>
          <w:sz w:val="28"/>
          <w:szCs w:val="28"/>
          <w:rtl/>
        </w:rPr>
      </w:pPr>
      <w:r w:rsidRPr="000F2098">
        <w:rPr>
          <w:rFonts w:ascii="Traditional Arabic" w:hAnsi="Traditional Arabic" w:cs="Traditional Arabic"/>
          <w:color w:val="000000" w:themeColor="text1"/>
          <w:sz w:val="28"/>
          <w:szCs w:val="28"/>
          <w:rtl/>
        </w:rPr>
        <w:t>أ. عدالة التعاملات</w:t>
      </w:r>
      <w:r w:rsidRPr="000F2098">
        <w:rPr>
          <w:rFonts w:ascii="Traditional Arabic" w:hAnsi="Traditional Arabic" w:cs="Traditional Arabic"/>
          <w:color w:val="000000" w:themeColor="text1"/>
          <w:sz w:val="28"/>
          <w:szCs w:val="28"/>
        </w:rPr>
        <w:t xml:space="preserve"> (Interpersonal Justice): </w:t>
      </w:r>
      <w:r w:rsidRPr="000F2098">
        <w:rPr>
          <w:rFonts w:ascii="Traditional Arabic" w:hAnsi="Traditional Arabic" w:cs="Traditional Arabic"/>
          <w:color w:val="000000" w:themeColor="text1"/>
          <w:sz w:val="28"/>
          <w:szCs w:val="28"/>
          <w:rtl/>
        </w:rPr>
        <w:t>وتشير إلى مدى أدب واحترام وكرامة القادة والمسؤولين في تعاملهم مع المرؤوسين أثناء تطبيق القرارات</w:t>
      </w:r>
      <w:r w:rsidRPr="000F2098">
        <w:rPr>
          <w:rFonts w:ascii="Traditional Arabic" w:hAnsi="Traditional Arabic" w:cs="Traditional Arabic"/>
          <w:color w:val="000000" w:themeColor="text1"/>
          <w:sz w:val="28"/>
          <w:szCs w:val="28"/>
        </w:rPr>
        <w:t>.</w:t>
      </w:r>
    </w:p>
    <w:p w14:paraId="798F311F" w14:textId="77777777" w:rsidR="00A725EC" w:rsidRPr="00817E48" w:rsidRDefault="00A725EC" w:rsidP="00A725EC">
      <w:pPr>
        <w:bidi/>
        <w:spacing w:after="0" w:line="360" w:lineRule="auto"/>
        <w:jc w:val="both"/>
        <w:rPr>
          <w:rFonts w:ascii="Traditional Arabic" w:hAnsi="Traditional Arabic" w:cs="Traditional Arabic"/>
          <w:color w:val="000000" w:themeColor="text1"/>
          <w:sz w:val="28"/>
          <w:szCs w:val="28"/>
          <w:rtl/>
        </w:rPr>
      </w:pPr>
      <w:r w:rsidRPr="000F2098">
        <w:rPr>
          <w:rFonts w:ascii="Traditional Arabic" w:hAnsi="Traditional Arabic" w:cs="Traditional Arabic"/>
          <w:color w:val="000000" w:themeColor="text1"/>
          <w:sz w:val="28"/>
          <w:szCs w:val="28"/>
          <w:rtl/>
        </w:rPr>
        <w:t>ب. العدالة المعلوماتية (</w:t>
      </w:r>
      <w:r w:rsidRPr="000F2098">
        <w:rPr>
          <w:rFonts w:ascii="Traditional Arabic" w:hAnsi="Traditional Arabic" w:cs="Traditional Arabic"/>
          <w:color w:val="000000" w:themeColor="text1"/>
          <w:sz w:val="28"/>
          <w:szCs w:val="28"/>
        </w:rPr>
        <w:t>Informational Justice</w:t>
      </w:r>
      <w:r w:rsidRPr="000F2098">
        <w:rPr>
          <w:rFonts w:ascii="Traditional Arabic" w:hAnsi="Traditional Arabic" w:cs="Traditional Arabic"/>
          <w:color w:val="000000" w:themeColor="text1"/>
          <w:sz w:val="28"/>
          <w:szCs w:val="28"/>
          <w:rtl/>
        </w:rPr>
        <w:t>): وتشير إلى مدى صراحة وشفافية الإدارة في تقديم التفسيرات والمبررات الكافية للموظفين حول سبب اتخاذ قرارات معينة.</w:t>
      </w:r>
    </w:p>
    <w:p w14:paraId="055C6F79"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sidRPr="001925EF">
        <w:rPr>
          <w:rFonts w:ascii="Traditional Arabic" w:hAnsi="Traditional Arabic" w:cs="Traditional Arabic" w:hint="cs"/>
          <w:color w:val="000000" w:themeColor="text1"/>
          <w:sz w:val="28"/>
          <w:szCs w:val="28"/>
          <w:rtl/>
        </w:rPr>
        <w:t xml:space="preserve">    وبذلك </w:t>
      </w:r>
      <w:r w:rsidRPr="001925EF">
        <w:rPr>
          <w:rFonts w:ascii="Traditional Arabic" w:hAnsi="Traditional Arabic" w:cs="Traditional Arabic"/>
          <w:color w:val="000000" w:themeColor="text1"/>
          <w:sz w:val="28"/>
          <w:szCs w:val="28"/>
          <w:rtl/>
        </w:rPr>
        <w:t>تتعدد أبعاد العدالة التنظيمية لتشمل الجوانب المادية والإجرائية والسلوكية داخل المنظمة؛ فبينما تهتم العدالة التوزيعية بإنصاف النتائج والمكافآت، تركز العدالة الإجرائية على شفافية ونزاهة القواعد التي تحكم العمل. ويكتمل هذا البنيان بـ العدالة التفاعلية التي تعنى بجودة المعاملة الإنسانية التي يتلقاها الموظف من قادته</w:t>
      </w:r>
      <w:r w:rsidRPr="001925EF">
        <w:rPr>
          <w:rFonts w:ascii="Traditional Arabic" w:hAnsi="Traditional Arabic" w:cs="Traditional Arabic" w:hint="cs"/>
          <w:color w:val="000000" w:themeColor="text1"/>
          <w:sz w:val="28"/>
          <w:szCs w:val="28"/>
          <w:rtl/>
        </w:rPr>
        <w:t xml:space="preserve">، </w:t>
      </w:r>
      <w:r w:rsidRPr="001925EF">
        <w:rPr>
          <w:rFonts w:ascii="Traditional Arabic" w:hAnsi="Traditional Arabic" w:cs="Traditional Arabic"/>
          <w:color w:val="000000" w:themeColor="text1"/>
          <w:sz w:val="28"/>
          <w:szCs w:val="28"/>
          <w:rtl/>
        </w:rPr>
        <w:t>وتعتبر هذه الأبعاد مجتمعة هي المكون الأساسي لمفهوم 'الدعم التنظيمي'، حيث أن الخلل في أي منها يؤدي إلى تآكل ثقة الموظف في منظمته، مما ينعكس سلباً على ولائه ورضاه الوظيفي.</w:t>
      </w:r>
    </w:p>
    <w:p w14:paraId="462D1626" w14:textId="77777777" w:rsidR="00A725EC" w:rsidRPr="000F2098" w:rsidRDefault="00A725EC" w:rsidP="00A725EC">
      <w:pPr>
        <w:pStyle w:val="a4"/>
        <w:numPr>
          <w:ilvl w:val="2"/>
          <w:numId w:val="14"/>
        </w:numPr>
        <w:bidi/>
        <w:spacing w:after="0" w:line="360" w:lineRule="auto"/>
        <w:jc w:val="both"/>
        <w:rPr>
          <w:rStyle w:val="x193iq5w"/>
          <w:rFonts w:ascii="Traditional Arabic" w:hAnsi="Traditional Arabic" w:cs="Traditional Arabic"/>
          <w:b/>
          <w:bCs/>
          <w:color w:val="000000" w:themeColor="text1"/>
          <w:sz w:val="28"/>
          <w:szCs w:val="28"/>
        </w:rPr>
      </w:pPr>
      <w:r>
        <w:rPr>
          <w:rStyle w:val="x193iq5w"/>
          <w:rFonts w:cs="Arial" w:hint="cs"/>
          <w:b/>
          <w:bCs/>
          <w:rtl/>
        </w:rPr>
        <w:t xml:space="preserve">النظريات المفسرة </w:t>
      </w:r>
      <w:r w:rsidRPr="000F2098">
        <w:rPr>
          <w:rStyle w:val="x193iq5w"/>
          <w:rFonts w:ascii="Traditional Arabic" w:hAnsi="Traditional Arabic" w:cs="Traditional Arabic"/>
          <w:b/>
          <w:bCs/>
          <w:color w:val="000000" w:themeColor="text1"/>
          <w:sz w:val="28"/>
          <w:szCs w:val="28"/>
          <w:rtl/>
        </w:rPr>
        <w:t>ل</w:t>
      </w:r>
      <w:r>
        <w:rPr>
          <w:rStyle w:val="x193iq5w"/>
          <w:rFonts w:ascii="Traditional Arabic" w:hAnsi="Traditional Arabic" w:cs="Traditional Arabic" w:hint="cs"/>
          <w:b/>
          <w:bCs/>
          <w:color w:val="000000" w:themeColor="text1"/>
          <w:sz w:val="28"/>
          <w:szCs w:val="28"/>
          <w:rtl/>
        </w:rPr>
        <w:t>ل</w:t>
      </w:r>
      <w:r w:rsidRPr="000F2098">
        <w:rPr>
          <w:rStyle w:val="x193iq5w"/>
          <w:rFonts w:ascii="Traditional Arabic" w:hAnsi="Traditional Arabic" w:cs="Traditional Arabic"/>
          <w:b/>
          <w:bCs/>
          <w:color w:val="000000" w:themeColor="text1"/>
          <w:sz w:val="28"/>
          <w:szCs w:val="28"/>
          <w:rtl/>
        </w:rPr>
        <w:t>عدالة التنظيمية</w:t>
      </w:r>
    </w:p>
    <w:p w14:paraId="4AB79B8D" w14:textId="77777777" w:rsidR="00A725EC" w:rsidRPr="00BF35D0" w:rsidRDefault="00A725EC" w:rsidP="00A725EC">
      <w:pPr>
        <w:bidi/>
        <w:spacing w:after="0" w:line="360" w:lineRule="auto"/>
        <w:jc w:val="both"/>
        <w:rPr>
          <w:rFonts w:ascii="Traditional Arabic" w:hAnsi="Traditional Arabic" w:cs="Traditional Arabic"/>
          <w:color w:val="000000" w:themeColor="text1"/>
          <w:sz w:val="28"/>
          <w:szCs w:val="28"/>
          <w:rtl/>
        </w:rPr>
      </w:pPr>
      <w:r w:rsidRPr="00BF35D0">
        <w:rPr>
          <w:rFonts w:ascii="Traditional Arabic" w:hAnsi="Traditional Arabic" w:cs="Traditional Arabic"/>
          <w:color w:val="000000" w:themeColor="text1"/>
          <w:sz w:val="28"/>
          <w:szCs w:val="28"/>
          <w:rtl/>
        </w:rPr>
        <w:lastRenderedPageBreak/>
        <w:t>تعددت المداخل النظرية التي حاولت تفسير إدراك الأفراد للعدالة داخل المنظمات، ويمكن حصر أهم هذه النظريات فيما يلي</w:t>
      </w:r>
      <w:r w:rsidRPr="00BF35D0">
        <w:rPr>
          <w:rFonts w:ascii="Traditional Arabic" w:hAnsi="Traditional Arabic" w:cs="Traditional Arabic"/>
          <w:color w:val="000000" w:themeColor="text1"/>
          <w:sz w:val="28"/>
          <w:szCs w:val="28"/>
        </w:rPr>
        <w:t>:</w:t>
      </w:r>
    </w:p>
    <w:p w14:paraId="00D751B5" w14:textId="77777777" w:rsidR="00A725EC" w:rsidRPr="00847538" w:rsidRDefault="00A725EC" w:rsidP="00A725EC">
      <w:pPr>
        <w:bidi/>
        <w:spacing w:after="0" w:line="360" w:lineRule="auto"/>
        <w:jc w:val="both"/>
        <w:rPr>
          <w:rFonts w:ascii="Traditional Arabic" w:hAnsi="Traditional Arabic" w:cs="Traditional Arabic"/>
          <w:b/>
          <w:bCs/>
          <w:color w:val="000000" w:themeColor="text1"/>
          <w:sz w:val="28"/>
          <w:szCs w:val="28"/>
          <w:rtl/>
        </w:rPr>
      </w:pPr>
      <w:r w:rsidRPr="00847538">
        <w:rPr>
          <w:rFonts w:ascii="Traditional Arabic" w:hAnsi="Traditional Arabic" w:cs="Traditional Arabic"/>
          <w:b/>
          <w:bCs/>
          <w:color w:val="000000" w:themeColor="text1"/>
          <w:sz w:val="28"/>
          <w:szCs w:val="28"/>
          <w:rtl/>
        </w:rPr>
        <w:t>أولاً: نظرية المساواة</w:t>
      </w:r>
      <w:r w:rsidRPr="00847538">
        <w:rPr>
          <w:rFonts w:ascii="Traditional Arabic" w:hAnsi="Traditional Arabic" w:cs="Traditional Arabic"/>
          <w:b/>
          <w:bCs/>
          <w:color w:val="000000" w:themeColor="text1"/>
          <w:sz w:val="28"/>
          <w:szCs w:val="28"/>
        </w:rPr>
        <w:t xml:space="preserve"> (Equity Theory)</w:t>
      </w:r>
      <w:r w:rsidRPr="00847538">
        <w:rPr>
          <w:rFonts w:ascii="Traditional Arabic" w:hAnsi="Traditional Arabic" w:cs="Traditional Arabic" w:hint="cs"/>
          <w:b/>
          <w:bCs/>
          <w:color w:val="000000" w:themeColor="text1"/>
          <w:sz w:val="28"/>
          <w:szCs w:val="28"/>
          <w:rtl/>
        </w:rPr>
        <w:t xml:space="preserve"> </w:t>
      </w:r>
    </w:p>
    <w:p w14:paraId="5F664C4B"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sidRPr="00BF35D0">
        <w:rPr>
          <w:rFonts w:ascii="Traditional Arabic" w:hAnsi="Traditional Arabic" w:cs="Traditional Arabic"/>
          <w:color w:val="000000" w:themeColor="text1"/>
          <w:sz w:val="28"/>
          <w:szCs w:val="28"/>
          <w:rtl/>
        </w:rPr>
        <w:t>تُعد هذه النظرية التي وضعها "أدامز</w:t>
      </w:r>
      <w:r w:rsidRPr="00BF35D0">
        <w:rPr>
          <w:rFonts w:ascii="Traditional Arabic" w:hAnsi="Traditional Arabic" w:cs="Traditional Arabic"/>
          <w:color w:val="000000" w:themeColor="text1"/>
          <w:sz w:val="28"/>
          <w:szCs w:val="28"/>
        </w:rPr>
        <w:t xml:space="preserve">" (Adams, 1963) </w:t>
      </w:r>
      <w:r w:rsidRPr="00BF35D0">
        <w:rPr>
          <w:rFonts w:ascii="Traditional Arabic" w:hAnsi="Traditional Arabic" w:cs="Traditional Arabic"/>
          <w:color w:val="000000" w:themeColor="text1"/>
          <w:sz w:val="28"/>
          <w:szCs w:val="28"/>
          <w:rtl/>
        </w:rPr>
        <w:t>الحجر الأساس لتبلور مفهوم العدالة التنظيمية (خاصة التوزيعية)</w:t>
      </w:r>
      <w:r>
        <w:rPr>
          <w:rFonts w:ascii="Traditional Arabic" w:hAnsi="Traditional Arabic" w:cs="Traditional Arabic" w:hint="cs"/>
          <w:color w:val="000000" w:themeColor="text1"/>
          <w:sz w:val="28"/>
          <w:szCs w:val="28"/>
          <w:rtl/>
        </w:rPr>
        <w:t>،</w:t>
      </w:r>
      <w:r w:rsidRPr="00BF35D0">
        <w:rPr>
          <w:rFonts w:ascii="Traditional Arabic" w:hAnsi="Traditional Arabic" w:cs="Traditional Arabic"/>
          <w:color w:val="000000" w:themeColor="text1"/>
          <w:sz w:val="28"/>
          <w:szCs w:val="28"/>
          <w:rtl/>
        </w:rPr>
        <w:t xml:space="preserve"> </w:t>
      </w:r>
      <w:r>
        <w:rPr>
          <w:rFonts w:ascii="Traditional Arabic" w:hAnsi="Traditional Arabic" w:cs="Traditional Arabic" w:hint="cs"/>
          <w:color w:val="000000" w:themeColor="text1"/>
          <w:sz w:val="28"/>
          <w:szCs w:val="28"/>
          <w:rtl/>
        </w:rPr>
        <w:t>و</w:t>
      </w:r>
      <w:r w:rsidRPr="00BF35D0">
        <w:rPr>
          <w:rFonts w:ascii="Traditional Arabic" w:hAnsi="Traditional Arabic" w:cs="Traditional Arabic"/>
          <w:color w:val="000000" w:themeColor="text1"/>
          <w:sz w:val="28"/>
          <w:szCs w:val="28"/>
          <w:rtl/>
        </w:rPr>
        <w:t>تفترض أن الفرد يقارن بين نسبة مخرجاته (الراتب، التقدير) إلى مدخلاته (الجهد، الخبرة) مع نسب المخرجات إلى المدخلات لدى الآخرين (زملاء العمل)</w:t>
      </w:r>
      <w:r>
        <w:rPr>
          <w:rFonts w:ascii="Traditional Arabic" w:hAnsi="Traditional Arabic" w:cs="Traditional Arabic" w:hint="cs"/>
          <w:color w:val="000000" w:themeColor="text1"/>
          <w:sz w:val="28"/>
          <w:szCs w:val="28"/>
          <w:rtl/>
        </w:rPr>
        <w:t xml:space="preserve">، والاوصول الى نتيجة مفادها </w:t>
      </w:r>
      <w:r w:rsidRPr="00BF35D0">
        <w:rPr>
          <w:rFonts w:ascii="Traditional Arabic" w:hAnsi="Traditional Arabic" w:cs="Traditional Arabic"/>
          <w:color w:val="000000" w:themeColor="text1"/>
          <w:sz w:val="28"/>
          <w:szCs w:val="28"/>
          <w:rtl/>
        </w:rPr>
        <w:t>إذا شعر الموظف بوجود اختلال في هذه النسب، ينشأ لديه توتر يدقعه لمحاولة استعادة التوازن، إما بتقليل جهده أو بالمطالبة بزيادة المخرجات، وهو ما يؤثر مباشرة على رضاه الوظيفي.</w:t>
      </w:r>
      <w:r>
        <w:rPr>
          <w:rFonts w:ascii="Traditional Arabic" w:hAnsi="Traditional Arabic" w:cs="Traditional Arabic" w:hint="cs"/>
          <w:color w:val="000000" w:themeColor="text1"/>
          <w:sz w:val="28"/>
          <w:szCs w:val="28"/>
          <w:rtl/>
        </w:rPr>
        <w:t>(البدرانى،2010)</w:t>
      </w:r>
    </w:p>
    <w:p w14:paraId="7289B448" w14:textId="77777777" w:rsidR="00A725EC" w:rsidRPr="003A345F" w:rsidRDefault="00A725EC" w:rsidP="00A725EC">
      <w:pPr>
        <w:bidi/>
        <w:spacing w:after="0" w:line="360" w:lineRule="auto"/>
        <w:jc w:val="both"/>
        <w:rPr>
          <w:rFonts w:ascii="Traditional Arabic" w:hAnsi="Traditional Arabic" w:cs="Traditional Arabic"/>
          <w:b/>
          <w:bCs/>
          <w:color w:val="000000" w:themeColor="text1"/>
          <w:sz w:val="28"/>
          <w:szCs w:val="28"/>
          <w:rtl/>
        </w:rPr>
      </w:pPr>
      <w:r w:rsidRPr="003A345F">
        <w:rPr>
          <w:rFonts w:ascii="Traditional Arabic" w:hAnsi="Traditional Arabic" w:cs="Traditional Arabic" w:hint="cs"/>
          <w:b/>
          <w:bCs/>
          <w:color w:val="000000" w:themeColor="text1"/>
          <w:sz w:val="28"/>
          <w:szCs w:val="28"/>
          <w:rtl/>
        </w:rPr>
        <w:t xml:space="preserve">ثانياً: </w:t>
      </w:r>
      <w:r w:rsidRPr="003A345F">
        <w:rPr>
          <w:rFonts w:ascii="Traditional Arabic" w:hAnsi="Traditional Arabic" w:cs="Traditional Arabic"/>
          <w:b/>
          <w:bCs/>
          <w:color w:val="000000" w:themeColor="text1"/>
          <w:sz w:val="28"/>
          <w:szCs w:val="28"/>
          <w:rtl/>
        </w:rPr>
        <w:t xml:space="preserve">نظرية التوقع لفروم </w:t>
      </w:r>
      <w:r w:rsidRPr="003A345F">
        <w:rPr>
          <w:rFonts w:ascii="Traditional Arabic" w:hAnsi="Traditional Arabic" w:cs="Traditional Arabic"/>
          <w:b/>
          <w:bCs/>
          <w:color w:val="000000" w:themeColor="text1"/>
          <w:sz w:val="28"/>
          <w:szCs w:val="28"/>
        </w:rPr>
        <w:t>Vroom</w:t>
      </w:r>
      <w:r w:rsidRPr="003A345F">
        <w:rPr>
          <w:rFonts w:ascii="Traditional Arabic" w:hAnsi="Traditional Arabic" w:cs="Traditional Arabic"/>
          <w:b/>
          <w:bCs/>
          <w:color w:val="000000" w:themeColor="text1"/>
          <w:sz w:val="28"/>
          <w:szCs w:val="28"/>
          <w:rtl/>
        </w:rPr>
        <w:t xml:space="preserve"> </w:t>
      </w:r>
    </w:p>
    <w:p w14:paraId="27D62E10"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847538">
        <w:rPr>
          <w:rFonts w:ascii="Traditional Arabic" w:hAnsi="Traditional Arabic" w:cs="Traditional Arabic"/>
          <w:color w:val="000000" w:themeColor="text1"/>
          <w:sz w:val="28"/>
          <w:szCs w:val="28"/>
          <w:rtl/>
        </w:rPr>
        <w:t>ترى نظرية التوقع أن ما يدفع الفرد لبذل جهد بأعلى مستوى هو توقعه أن هذا الجهد سيحصل من خلاله على عوائد تتناسب مع ما بذله، بأن يكون هناك نظام تقييم جيد وعادل للأداء يتوقع الفرد من ورائه الحصول على نتائج منظمية كالمكاف</w:t>
      </w:r>
      <w:r>
        <w:rPr>
          <w:rFonts w:ascii="Traditional Arabic" w:hAnsi="Traditional Arabic" w:cs="Traditional Arabic" w:hint="cs"/>
          <w:color w:val="000000" w:themeColor="text1"/>
          <w:sz w:val="28"/>
          <w:szCs w:val="28"/>
          <w:rtl/>
        </w:rPr>
        <w:t>أ</w:t>
      </w:r>
      <w:r w:rsidRPr="00847538">
        <w:rPr>
          <w:rFonts w:ascii="Traditional Arabic" w:hAnsi="Traditional Arabic" w:cs="Traditional Arabic"/>
          <w:color w:val="000000" w:themeColor="text1"/>
          <w:sz w:val="28"/>
          <w:szCs w:val="28"/>
          <w:rtl/>
        </w:rPr>
        <w:t>ت زيادة في الأجر، ترقية، وكذا منفعة هذه النواتج للفرد وهل تمثل قيمة إيجابية أو سلبية ومدى تحقيقها للأهداف الشخصية له</w:t>
      </w:r>
      <w:r>
        <w:rPr>
          <w:rFonts w:ascii="Traditional Arabic" w:hAnsi="Traditional Arabic" w:cs="Traditional Arabic" w:hint="cs"/>
          <w:color w:val="000000" w:themeColor="text1"/>
          <w:sz w:val="28"/>
          <w:szCs w:val="28"/>
          <w:rtl/>
        </w:rPr>
        <w:t>.(</w:t>
      </w:r>
      <w:r w:rsidRPr="00847538">
        <w:rPr>
          <w:rtl/>
        </w:rPr>
        <w:t xml:space="preserve"> </w:t>
      </w:r>
      <w:r w:rsidRPr="00847538">
        <w:rPr>
          <w:rFonts w:ascii="Traditional Arabic" w:hAnsi="Traditional Arabic" w:cs="Traditional Arabic"/>
          <w:color w:val="000000" w:themeColor="text1"/>
          <w:sz w:val="28"/>
          <w:szCs w:val="28"/>
          <w:rtl/>
        </w:rPr>
        <w:t>خرموش،</w:t>
      </w:r>
      <w:r>
        <w:rPr>
          <w:rFonts w:ascii="Traditional Arabic" w:hAnsi="Traditional Arabic" w:cs="Traditional Arabic" w:hint="cs"/>
          <w:color w:val="000000" w:themeColor="text1"/>
          <w:sz w:val="28"/>
          <w:szCs w:val="28"/>
          <w:rtl/>
        </w:rPr>
        <w:t xml:space="preserve"> 2014)</w:t>
      </w:r>
    </w:p>
    <w:p w14:paraId="5EB1D1AF"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6761C7">
        <w:rPr>
          <w:rFonts w:ascii="Traditional Arabic" w:hAnsi="Traditional Arabic" w:cs="Traditional Arabic"/>
          <w:color w:val="000000" w:themeColor="text1"/>
          <w:sz w:val="28"/>
          <w:szCs w:val="28"/>
          <w:rtl/>
        </w:rPr>
        <w:t>ووفق نظرية التوقع يختار الفرد سلوكا معينا دون الآخر بناءا على قوة الرغبة في الحصول على ناتج معين ودرجة التوقع بأن ذلك التصرف سوف يؤدي إلى الناتج المفضل</w:t>
      </w:r>
      <w:r>
        <w:rPr>
          <w:rFonts w:ascii="Traditional Arabic" w:hAnsi="Traditional Arabic" w:cs="Traditional Arabic" w:hint="cs"/>
          <w:color w:val="000000" w:themeColor="text1"/>
          <w:sz w:val="28"/>
          <w:szCs w:val="28"/>
          <w:rtl/>
        </w:rPr>
        <w:t>.(</w:t>
      </w:r>
      <w:r>
        <w:rPr>
          <w:rFonts w:ascii="Traditional Arabic" w:hAnsi="Traditional Arabic" w:cs="Traditional Arabic" w:hint="cs"/>
          <w:color w:val="000000" w:themeColor="text1"/>
          <w:sz w:val="28"/>
          <w:szCs w:val="28"/>
          <w:rtl/>
          <w:lang w:bidi="ar-EG"/>
        </w:rPr>
        <w:t>السلمى</w:t>
      </w:r>
      <w:r>
        <w:rPr>
          <w:rFonts w:ascii="Traditional Arabic" w:hAnsi="Traditional Arabic" w:cs="Traditional Arabic" w:hint="cs"/>
          <w:color w:val="000000" w:themeColor="text1"/>
          <w:sz w:val="28"/>
          <w:szCs w:val="28"/>
          <w:rtl/>
        </w:rPr>
        <w:t>، د.ت)</w:t>
      </w:r>
    </w:p>
    <w:p w14:paraId="66C6176A"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6761C7">
        <w:rPr>
          <w:rFonts w:ascii="Traditional Arabic" w:hAnsi="Traditional Arabic" w:cs="Traditional Arabic"/>
          <w:color w:val="000000" w:themeColor="text1"/>
          <w:sz w:val="28"/>
          <w:szCs w:val="28"/>
          <w:rtl/>
        </w:rPr>
        <w:t>فمن خلال نظرية التوقع يدرك الفرد العدالة التنظيمية من عدمها، نتيجة التصورات المسبقة والتوقعات التي يبنيها حول ما سيتحصل عليه من عوائد نتيجة أدائه لعمله وبذله لجهد فيه، ويشعر الفرد بالظلم حسب النظرية عندما لا تصدق توقعاته مع ما تحصل عليه من عوائد.</w:t>
      </w:r>
    </w:p>
    <w:p w14:paraId="587D2C7A"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p>
    <w:p w14:paraId="55201E88" w14:textId="77777777" w:rsidR="00A725EC" w:rsidRPr="003A345F" w:rsidRDefault="00A725EC" w:rsidP="00A725EC">
      <w:pPr>
        <w:bidi/>
        <w:spacing w:after="0" w:line="360" w:lineRule="auto"/>
        <w:jc w:val="both"/>
        <w:rPr>
          <w:rFonts w:ascii="Traditional Arabic" w:hAnsi="Traditional Arabic" w:cs="Traditional Arabic"/>
          <w:b/>
          <w:bCs/>
          <w:color w:val="000000" w:themeColor="text1"/>
          <w:sz w:val="28"/>
          <w:szCs w:val="28"/>
          <w:rtl/>
        </w:rPr>
      </w:pPr>
      <w:r w:rsidRPr="003A345F">
        <w:rPr>
          <w:rFonts w:ascii="Traditional Arabic" w:hAnsi="Traditional Arabic" w:cs="Traditional Arabic" w:hint="cs"/>
          <w:b/>
          <w:bCs/>
          <w:color w:val="000000" w:themeColor="text1"/>
          <w:sz w:val="28"/>
          <w:szCs w:val="28"/>
          <w:rtl/>
        </w:rPr>
        <w:t>ثا</w:t>
      </w:r>
      <w:r>
        <w:rPr>
          <w:rFonts w:ascii="Traditional Arabic" w:hAnsi="Traditional Arabic" w:cs="Traditional Arabic" w:hint="cs"/>
          <w:b/>
          <w:bCs/>
          <w:color w:val="000000" w:themeColor="text1"/>
          <w:sz w:val="28"/>
          <w:szCs w:val="28"/>
          <w:rtl/>
        </w:rPr>
        <w:t>لث</w:t>
      </w:r>
      <w:r w:rsidRPr="003A345F">
        <w:rPr>
          <w:rFonts w:ascii="Traditional Arabic" w:hAnsi="Traditional Arabic" w:cs="Traditional Arabic" w:hint="cs"/>
          <w:b/>
          <w:bCs/>
          <w:color w:val="000000" w:themeColor="text1"/>
          <w:sz w:val="28"/>
          <w:szCs w:val="28"/>
          <w:rtl/>
        </w:rPr>
        <w:t xml:space="preserve">اً: </w:t>
      </w:r>
      <w:r w:rsidRPr="003A345F">
        <w:rPr>
          <w:rFonts w:ascii="Traditional Arabic" w:hAnsi="Traditional Arabic" w:cs="Traditional Arabic"/>
          <w:b/>
          <w:bCs/>
          <w:color w:val="000000" w:themeColor="text1"/>
          <w:sz w:val="28"/>
          <w:szCs w:val="28"/>
          <w:rtl/>
        </w:rPr>
        <w:t xml:space="preserve">نظرية بورترولولر </w:t>
      </w:r>
      <w:r w:rsidRPr="003A345F">
        <w:rPr>
          <w:rFonts w:ascii="Traditional Arabic" w:hAnsi="Traditional Arabic" w:cs="Traditional Arabic"/>
          <w:b/>
          <w:bCs/>
          <w:color w:val="000000" w:themeColor="text1"/>
          <w:sz w:val="28"/>
          <w:szCs w:val="28"/>
        </w:rPr>
        <w:t>Porter and lawler</w:t>
      </w:r>
    </w:p>
    <w:p w14:paraId="4C403BEB" w14:textId="77777777" w:rsidR="00A725EC" w:rsidRPr="003A345F"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3A345F">
        <w:rPr>
          <w:rFonts w:ascii="Traditional Arabic" w:hAnsi="Traditional Arabic" w:cs="Traditional Arabic"/>
          <w:color w:val="000000" w:themeColor="text1"/>
          <w:sz w:val="28"/>
          <w:szCs w:val="28"/>
          <w:rtl/>
        </w:rPr>
        <w:t>تعتبر هذه النظرية نموذج موسع لنظرية التوقع والتي أكد فيها بورتر ولولر</w:t>
      </w:r>
      <w:r w:rsidRPr="003A345F">
        <w:rPr>
          <w:rFonts w:ascii="Traditional Arabic" w:hAnsi="Traditional Arabic" w:cs="Traditional Arabic"/>
          <w:color w:val="000000" w:themeColor="text1"/>
          <w:sz w:val="28"/>
          <w:szCs w:val="28"/>
        </w:rPr>
        <w:t xml:space="preserve"> Porter and lawler </w:t>
      </w:r>
      <w:r w:rsidRPr="003A345F">
        <w:rPr>
          <w:rFonts w:ascii="Traditional Arabic" w:hAnsi="Traditional Arabic" w:cs="Traditional Arabic"/>
          <w:color w:val="000000" w:themeColor="text1"/>
          <w:sz w:val="28"/>
          <w:szCs w:val="28"/>
          <w:rtl/>
        </w:rPr>
        <w:t>على أن الجهد الذي يب</w:t>
      </w:r>
      <w:r>
        <w:rPr>
          <w:rFonts w:ascii="Traditional Arabic" w:hAnsi="Traditional Arabic" w:cs="Traditional Arabic" w:hint="cs"/>
          <w:color w:val="000000" w:themeColor="text1"/>
          <w:sz w:val="28"/>
          <w:szCs w:val="28"/>
          <w:rtl/>
        </w:rPr>
        <w:t>ذ</w:t>
      </w:r>
      <w:r w:rsidRPr="003A345F">
        <w:rPr>
          <w:rFonts w:ascii="Traditional Arabic" w:hAnsi="Traditional Arabic" w:cs="Traditional Arabic"/>
          <w:color w:val="000000" w:themeColor="text1"/>
          <w:sz w:val="28"/>
          <w:szCs w:val="28"/>
          <w:rtl/>
        </w:rPr>
        <w:t xml:space="preserve">له الفرد في العمل يعتمد على القيمة التي يراها في المكافأة المتوقعة، وعلى احتمالية تحقق المكافأة ووقوعها في </w:t>
      </w:r>
      <w:r w:rsidRPr="003A345F">
        <w:rPr>
          <w:rFonts w:ascii="Traditional Arabic" w:hAnsi="Traditional Arabic" w:cs="Traditional Arabic"/>
          <w:color w:val="000000" w:themeColor="text1"/>
          <w:sz w:val="28"/>
          <w:szCs w:val="28"/>
          <w:rtl/>
        </w:rPr>
        <w:lastRenderedPageBreak/>
        <w:t>حالة بدل الجهد، وهذا يتطلب أن يمتلك الفرد القدرات والخصال الفردية للقيام بهذا الجهد وأن يكون لديه إدراك دقيق الأبعاد دوره كي يشكل دعما لجهده لتحقيق النتائج التي يصبوا إليها (</w:t>
      </w:r>
      <w:r>
        <w:rPr>
          <w:rFonts w:ascii="Traditional Arabic" w:hAnsi="Traditional Arabic" w:cs="Traditional Arabic" w:hint="cs"/>
          <w:color w:val="000000" w:themeColor="text1"/>
          <w:sz w:val="28"/>
          <w:szCs w:val="28"/>
          <w:rtl/>
        </w:rPr>
        <w:t>سلطان،2006)</w:t>
      </w:r>
    </w:p>
    <w:p w14:paraId="57479184"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sidRPr="003A345F">
        <w:rPr>
          <w:rFonts w:ascii="Traditional Arabic" w:hAnsi="Traditional Arabic" w:cs="Traditional Arabic"/>
          <w:color w:val="000000" w:themeColor="text1"/>
          <w:sz w:val="28"/>
          <w:szCs w:val="28"/>
          <w:rtl/>
        </w:rPr>
        <w:t xml:space="preserve">فلا يختلف بورتر ولولر </w:t>
      </w:r>
      <w:r w:rsidRPr="003A345F">
        <w:rPr>
          <w:rFonts w:ascii="Traditional Arabic" w:hAnsi="Traditional Arabic" w:cs="Traditional Arabic"/>
          <w:color w:val="000000" w:themeColor="text1"/>
          <w:sz w:val="28"/>
          <w:szCs w:val="28"/>
        </w:rPr>
        <w:t>Porter and Lawler</w:t>
      </w:r>
      <w:r w:rsidRPr="003A345F">
        <w:rPr>
          <w:rFonts w:ascii="Traditional Arabic" w:hAnsi="Traditional Arabic" w:cs="Traditional Arabic"/>
          <w:color w:val="000000" w:themeColor="text1"/>
          <w:sz w:val="28"/>
          <w:szCs w:val="28"/>
          <w:rtl/>
        </w:rPr>
        <w:t xml:space="preserve"> كثيرا مع فرووم </w:t>
      </w:r>
      <w:r w:rsidRPr="003A345F">
        <w:rPr>
          <w:rFonts w:ascii="Traditional Arabic" w:hAnsi="Traditional Arabic" w:cs="Traditional Arabic"/>
          <w:color w:val="000000" w:themeColor="text1"/>
          <w:sz w:val="28"/>
          <w:szCs w:val="28"/>
        </w:rPr>
        <w:t>Vroom</w:t>
      </w:r>
      <w:r w:rsidRPr="003A345F">
        <w:rPr>
          <w:rFonts w:ascii="Traditional Arabic" w:hAnsi="Traditional Arabic" w:cs="Traditional Arabic"/>
          <w:color w:val="000000" w:themeColor="text1"/>
          <w:sz w:val="28"/>
          <w:szCs w:val="28"/>
          <w:rtl/>
        </w:rPr>
        <w:t xml:space="preserve"> حيث يفهم من نموذجهما أن رضا الفرد يتحقق من خلال التوقع الذي يبنيه حول</w:t>
      </w:r>
      <w:r>
        <w:rPr>
          <w:rFonts w:ascii="Traditional Arabic" w:hAnsi="Traditional Arabic" w:cs="Traditional Arabic" w:hint="cs"/>
          <w:color w:val="000000" w:themeColor="text1"/>
          <w:sz w:val="28"/>
          <w:szCs w:val="28"/>
          <w:rtl/>
        </w:rPr>
        <w:t xml:space="preserve"> </w:t>
      </w:r>
      <w:r w:rsidRPr="003A345F">
        <w:rPr>
          <w:rFonts w:ascii="Traditional Arabic" w:hAnsi="Traditional Arabic" w:cs="Traditional Arabic"/>
          <w:color w:val="000000" w:themeColor="text1"/>
          <w:sz w:val="28"/>
          <w:szCs w:val="28"/>
          <w:rtl/>
        </w:rPr>
        <w:t>المكافأة التي يستحقها والتي تساوي الجهد الذي يبدله، وأن إدراكه للعدالة يكون في حالة صدق ذلك التوقع.</w:t>
      </w:r>
    </w:p>
    <w:p w14:paraId="6FA66B6A" w14:textId="77777777" w:rsidR="00A725EC" w:rsidRPr="00061F53" w:rsidRDefault="00A725EC" w:rsidP="00A725EC">
      <w:pPr>
        <w:bidi/>
        <w:spacing w:after="0" w:line="360" w:lineRule="auto"/>
        <w:jc w:val="both"/>
        <w:rPr>
          <w:rFonts w:ascii="Traditional Arabic" w:hAnsi="Traditional Arabic" w:cs="Traditional Arabic"/>
          <w:b/>
          <w:bCs/>
          <w:color w:val="000000" w:themeColor="text1"/>
          <w:sz w:val="28"/>
          <w:szCs w:val="28"/>
          <w:rtl/>
        </w:rPr>
      </w:pPr>
      <w:r w:rsidRPr="00061F53">
        <w:rPr>
          <w:rFonts w:ascii="Traditional Arabic" w:hAnsi="Traditional Arabic" w:cs="Traditional Arabic" w:hint="cs"/>
          <w:b/>
          <w:bCs/>
          <w:color w:val="000000" w:themeColor="text1"/>
          <w:sz w:val="28"/>
          <w:szCs w:val="28"/>
          <w:rtl/>
        </w:rPr>
        <w:t xml:space="preserve">رابعاً: نظرية </w:t>
      </w:r>
      <w:r w:rsidRPr="00061F53">
        <w:rPr>
          <w:rFonts w:ascii="Traditional Arabic" w:hAnsi="Traditional Arabic" w:cs="Traditional Arabic"/>
          <w:b/>
          <w:bCs/>
          <w:color w:val="000000" w:themeColor="text1"/>
          <w:sz w:val="28"/>
          <w:szCs w:val="28"/>
          <w:rtl/>
        </w:rPr>
        <w:t>العدالة لرولز</w:t>
      </w:r>
      <w:r w:rsidRPr="00061F53">
        <w:rPr>
          <w:rFonts w:ascii="Traditional Arabic" w:hAnsi="Traditional Arabic" w:cs="Traditional Arabic"/>
          <w:b/>
          <w:bCs/>
          <w:color w:val="000000" w:themeColor="text1"/>
          <w:sz w:val="28"/>
          <w:szCs w:val="28"/>
        </w:rPr>
        <w:t xml:space="preserve"> Rawls</w:t>
      </w:r>
    </w:p>
    <w:p w14:paraId="5E73A204" w14:textId="77777777" w:rsidR="00A725EC" w:rsidRPr="00061F53" w:rsidRDefault="00A725EC" w:rsidP="00A725EC">
      <w:pPr>
        <w:tabs>
          <w:tab w:val="right" w:pos="1218"/>
        </w:tabs>
        <w:bidi/>
        <w:spacing w:after="0" w:line="360" w:lineRule="auto"/>
        <w:jc w:val="both"/>
        <w:rPr>
          <w:rFonts w:ascii="Traditional Arabic" w:hAnsi="Traditional Arabic" w:cs="Traditional Arabic"/>
          <w:color w:val="000000" w:themeColor="text1"/>
          <w:sz w:val="28"/>
          <w:szCs w:val="28"/>
          <w:rtl/>
        </w:rPr>
      </w:pPr>
      <w:r w:rsidRPr="00061F53">
        <w:rPr>
          <w:rFonts w:ascii="Traditional Arabic" w:hAnsi="Traditional Arabic" w:cs="Traditional Arabic"/>
          <w:color w:val="000000" w:themeColor="text1"/>
          <w:sz w:val="28"/>
          <w:szCs w:val="28"/>
          <w:rtl/>
        </w:rPr>
        <w:t>وجد ثلاث تصورات في المعاملة حسب نظرية</w:t>
      </w:r>
      <w:r>
        <w:rPr>
          <w:rFonts w:ascii="Traditional Arabic" w:hAnsi="Traditional Arabic" w:cs="Traditional Arabic" w:hint="cs"/>
          <w:color w:val="000000" w:themeColor="text1"/>
          <w:sz w:val="28"/>
          <w:szCs w:val="28"/>
          <w:rtl/>
        </w:rPr>
        <w:t xml:space="preserve"> </w:t>
      </w:r>
      <w:r w:rsidRPr="00061F53">
        <w:rPr>
          <w:rFonts w:ascii="Traditional Arabic" w:hAnsi="Traditional Arabic" w:cs="Traditional Arabic"/>
          <w:color w:val="000000" w:themeColor="text1"/>
          <w:sz w:val="28"/>
          <w:szCs w:val="28"/>
          <w:rtl/>
        </w:rPr>
        <w:t>العدالة عند (رولز</w:t>
      </w:r>
      <w:r w:rsidRPr="00061F53">
        <w:rPr>
          <w:rFonts w:ascii="Traditional Arabic" w:hAnsi="Traditional Arabic" w:cs="Traditional Arabic"/>
          <w:color w:val="000000" w:themeColor="text1"/>
          <w:sz w:val="28"/>
          <w:szCs w:val="28"/>
        </w:rPr>
        <w:t xml:space="preserve"> (Rawls) </w:t>
      </w:r>
      <w:r w:rsidRPr="00061F53">
        <w:rPr>
          <w:rFonts w:ascii="Traditional Arabic" w:hAnsi="Traditional Arabic" w:cs="Traditional Arabic"/>
          <w:color w:val="000000" w:themeColor="text1"/>
          <w:sz w:val="28"/>
          <w:szCs w:val="28"/>
          <w:rtl/>
        </w:rPr>
        <w:t>هي</w:t>
      </w:r>
      <w:r w:rsidRPr="00061F53">
        <w:rPr>
          <w:rFonts w:ascii="Traditional Arabic" w:hAnsi="Traditional Arabic" w:cs="Traditional Arabic"/>
          <w:color w:val="000000" w:themeColor="text1"/>
          <w:sz w:val="28"/>
          <w:szCs w:val="28"/>
        </w:rPr>
        <w:t>:</w:t>
      </w:r>
    </w:p>
    <w:p w14:paraId="151B4B7F" w14:textId="77777777" w:rsidR="00A725EC" w:rsidRPr="00061F53" w:rsidRDefault="00A725EC" w:rsidP="00A725EC">
      <w:pPr>
        <w:pStyle w:val="a4"/>
        <w:numPr>
          <w:ilvl w:val="0"/>
          <w:numId w:val="19"/>
        </w:numPr>
        <w:tabs>
          <w:tab w:val="right" w:pos="1218"/>
        </w:tabs>
        <w:bidi/>
        <w:spacing w:after="0" w:line="360" w:lineRule="auto"/>
        <w:jc w:val="both"/>
        <w:rPr>
          <w:rFonts w:ascii="Traditional Arabic" w:hAnsi="Traditional Arabic" w:cs="Traditional Arabic"/>
          <w:color w:val="000000" w:themeColor="text1"/>
          <w:sz w:val="28"/>
          <w:szCs w:val="28"/>
          <w:rtl/>
        </w:rPr>
      </w:pPr>
      <w:r w:rsidRPr="00061F53">
        <w:rPr>
          <w:rFonts w:ascii="Traditional Arabic" w:hAnsi="Traditional Arabic" w:cs="Traditional Arabic"/>
          <w:color w:val="000000" w:themeColor="text1"/>
          <w:sz w:val="28"/>
          <w:szCs w:val="28"/>
          <w:rtl/>
        </w:rPr>
        <w:t>التصور الشخصي: ويعني تساوي الأشخاص في المعاملة</w:t>
      </w:r>
      <w:r w:rsidRPr="00061F53">
        <w:rPr>
          <w:rFonts w:ascii="Traditional Arabic" w:hAnsi="Traditional Arabic" w:cs="Traditional Arabic"/>
          <w:color w:val="000000" w:themeColor="text1"/>
          <w:sz w:val="28"/>
          <w:szCs w:val="28"/>
        </w:rPr>
        <w:t>.</w:t>
      </w:r>
    </w:p>
    <w:p w14:paraId="532C0B05" w14:textId="77777777" w:rsidR="00A725EC" w:rsidRPr="00061F53" w:rsidRDefault="00A725EC" w:rsidP="00A725EC">
      <w:pPr>
        <w:pStyle w:val="a4"/>
        <w:numPr>
          <w:ilvl w:val="0"/>
          <w:numId w:val="19"/>
        </w:numPr>
        <w:tabs>
          <w:tab w:val="right" w:pos="1218"/>
        </w:tabs>
        <w:bidi/>
        <w:spacing w:after="0" w:line="360" w:lineRule="auto"/>
        <w:jc w:val="both"/>
        <w:rPr>
          <w:rFonts w:ascii="Traditional Arabic" w:hAnsi="Traditional Arabic" w:cs="Traditional Arabic"/>
          <w:color w:val="000000" w:themeColor="text1"/>
          <w:sz w:val="28"/>
          <w:szCs w:val="28"/>
          <w:rtl/>
        </w:rPr>
      </w:pPr>
      <w:r w:rsidRPr="00061F53">
        <w:rPr>
          <w:rFonts w:ascii="Traditional Arabic" w:hAnsi="Traditional Arabic" w:cs="Traditional Arabic"/>
          <w:color w:val="000000" w:themeColor="text1"/>
          <w:sz w:val="28"/>
          <w:szCs w:val="28"/>
          <w:rtl/>
        </w:rPr>
        <w:t>تصور العلاقات بين الأشخاص: ويعني النظرة إلى الآخرين وتكون مبنية على اعتقادات متعارضة دينية فلسفية، أخلاقية</w:t>
      </w:r>
      <w:r w:rsidRPr="00061F53">
        <w:rPr>
          <w:rFonts w:ascii="Traditional Arabic" w:hAnsi="Traditional Arabic" w:cs="Traditional Arabic"/>
          <w:color w:val="000000" w:themeColor="text1"/>
          <w:sz w:val="28"/>
          <w:szCs w:val="28"/>
        </w:rPr>
        <w:t>.</w:t>
      </w:r>
    </w:p>
    <w:p w14:paraId="5BAFAE62" w14:textId="77777777" w:rsidR="00A725EC" w:rsidRPr="00061F53" w:rsidRDefault="00A725EC" w:rsidP="00A725EC">
      <w:pPr>
        <w:pStyle w:val="a4"/>
        <w:numPr>
          <w:ilvl w:val="0"/>
          <w:numId w:val="19"/>
        </w:numPr>
        <w:tabs>
          <w:tab w:val="right" w:pos="1218"/>
        </w:tabs>
        <w:bidi/>
        <w:spacing w:after="0" w:line="360" w:lineRule="auto"/>
        <w:jc w:val="both"/>
        <w:rPr>
          <w:rFonts w:ascii="Traditional Arabic" w:hAnsi="Traditional Arabic" w:cs="Traditional Arabic"/>
          <w:color w:val="000000" w:themeColor="text1"/>
          <w:sz w:val="28"/>
          <w:szCs w:val="28"/>
          <w:rtl/>
        </w:rPr>
      </w:pPr>
      <w:r w:rsidRPr="00061F53">
        <w:rPr>
          <w:rFonts w:ascii="Traditional Arabic" w:hAnsi="Traditional Arabic" w:cs="Traditional Arabic"/>
          <w:color w:val="000000" w:themeColor="text1"/>
          <w:sz w:val="28"/>
          <w:szCs w:val="28"/>
          <w:rtl/>
        </w:rPr>
        <w:t>تصورات التعاون الاجتماعي</w:t>
      </w:r>
      <w:r w:rsidRPr="00061F53">
        <w:rPr>
          <w:rFonts w:ascii="Traditional Arabic" w:hAnsi="Traditional Arabic" w:cs="Traditional Arabic" w:hint="cs"/>
          <w:color w:val="000000" w:themeColor="text1"/>
          <w:sz w:val="28"/>
          <w:szCs w:val="28"/>
          <w:rtl/>
        </w:rPr>
        <w:t>:</w:t>
      </w:r>
      <w:r w:rsidRPr="00061F53">
        <w:rPr>
          <w:rFonts w:ascii="Traditional Arabic" w:hAnsi="Traditional Arabic" w:cs="Traditional Arabic"/>
          <w:color w:val="000000" w:themeColor="text1"/>
          <w:sz w:val="28"/>
          <w:szCs w:val="28"/>
          <w:rtl/>
        </w:rPr>
        <w:t xml:space="preserve"> ويكون مبني على أساس الحريات السياسية والحقوق الشخصية والفرص الاقتصادية والاجتماعية</w:t>
      </w:r>
      <w:r w:rsidRPr="00061F53">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tl/>
        </w:rPr>
        <w:t>. (</w:t>
      </w:r>
      <w:r w:rsidRPr="00061F53">
        <w:rPr>
          <w:rFonts w:ascii="Traditional Arabic" w:hAnsi="Traditional Arabic" w:cs="Traditional Arabic"/>
          <w:color w:val="000000" w:themeColor="text1"/>
          <w:sz w:val="28"/>
          <w:szCs w:val="28"/>
          <w:rtl/>
        </w:rPr>
        <w:t>معمري،</w:t>
      </w:r>
      <w:r>
        <w:rPr>
          <w:rFonts w:ascii="Traditional Arabic" w:hAnsi="Traditional Arabic" w:cs="Traditional Arabic" w:hint="cs"/>
          <w:color w:val="000000" w:themeColor="text1"/>
          <w:sz w:val="28"/>
          <w:szCs w:val="28"/>
          <w:rtl/>
        </w:rPr>
        <w:t>2014)</w:t>
      </w:r>
    </w:p>
    <w:p w14:paraId="7DC1D132" w14:textId="77777777" w:rsidR="00A725EC" w:rsidRDefault="00A725EC" w:rsidP="00A725EC">
      <w:pPr>
        <w:tabs>
          <w:tab w:val="right" w:pos="1218"/>
        </w:tabs>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061F53">
        <w:rPr>
          <w:rFonts w:ascii="Traditional Arabic" w:hAnsi="Traditional Arabic" w:cs="Traditional Arabic"/>
          <w:color w:val="000000" w:themeColor="text1"/>
          <w:sz w:val="28"/>
          <w:szCs w:val="28"/>
          <w:rtl/>
        </w:rPr>
        <w:t>ويقول رولز (</w:t>
      </w:r>
      <w:r w:rsidRPr="00061F53">
        <w:rPr>
          <w:rFonts w:ascii="Traditional Arabic" w:hAnsi="Traditional Arabic" w:cs="Traditional Arabic"/>
          <w:color w:val="000000" w:themeColor="text1"/>
          <w:sz w:val="28"/>
          <w:szCs w:val="28"/>
        </w:rPr>
        <w:t>Rawls</w:t>
      </w:r>
      <w:r w:rsidRPr="00061F53">
        <w:rPr>
          <w:rFonts w:ascii="Traditional Arabic" w:hAnsi="Traditional Arabic" w:cs="Traditional Arabic"/>
          <w:color w:val="000000" w:themeColor="text1"/>
          <w:sz w:val="28"/>
          <w:szCs w:val="28"/>
          <w:rtl/>
        </w:rPr>
        <w:t>) أن فكرة العدالة الإجرائية تكون لمعالجة الظروف الطارئة كحالات خاصة، ويتوجب تصميم النظام الاجتماعي بحيث يكون التوزيع الناتج عادلا حتى ولو انقلبت الأشياء، ولتحقيق هذه الغاية لابد من تأسيس العملية الاجتماعية والاقتصادية ضمن محيط المؤسسات السياسية والقانونية المناسبة، فبدون مخطط مناسب لهذه المؤسسات لن تكون مخرجات العملية التوزيعية عادلة</w:t>
      </w:r>
      <w:r>
        <w:rPr>
          <w:rFonts w:ascii="Traditional Arabic" w:hAnsi="Traditional Arabic" w:cs="Traditional Arabic" w:hint="cs"/>
          <w:color w:val="000000" w:themeColor="text1"/>
          <w:sz w:val="28"/>
          <w:szCs w:val="28"/>
          <w:rtl/>
        </w:rPr>
        <w:t>.(</w:t>
      </w:r>
      <w:r w:rsidRPr="00061F53">
        <w:rPr>
          <w:rtl/>
        </w:rPr>
        <w:t xml:space="preserve"> </w:t>
      </w:r>
      <w:r w:rsidRPr="00061F53">
        <w:rPr>
          <w:rFonts w:ascii="Traditional Arabic" w:hAnsi="Traditional Arabic" w:cs="Traditional Arabic"/>
          <w:color w:val="000000" w:themeColor="text1"/>
          <w:sz w:val="28"/>
          <w:szCs w:val="28"/>
          <w:rtl/>
        </w:rPr>
        <w:t>رولز،</w:t>
      </w:r>
      <w:r>
        <w:rPr>
          <w:rFonts w:ascii="Traditional Arabic" w:hAnsi="Traditional Arabic" w:cs="Traditional Arabic" w:hint="cs"/>
          <w:color w:val="000000" w:themeColor="text1"/>
          <w:sz w:val="28"/>
          <w:szCs w:val="28"/>
          <w:rtl/>
        </w:rPr>
        <w:t>2011)</w:t>
      </w:r>
    </w:p>
    <w:p w14:paraId="0F836513" w14:textId="77777777" w:rsidR="00A725EC" w:rsidRDefault="00A725EC" w:rsidP="00A725EC">
      <w:pPr>
        <w:tabs>
          <w:tab w:val="right" w:pos="1218"/>
        </w:tabs>
        <w:bidi/>
        <w:spacing w:after="0" w:line="360" w:lineRule="auto"/>
        <w:jc w:val="both"/>
        <w:rPr>
          <w:rFonts w:ascii="Traditional Arabic" w:hAnsi="Traditional Arabic" w:cs="Traditional Arabic"/>
          <w:color w:val="000000" w:themeColor="text1"/>
          <w:sz w:val="28"/>
          <w:szCs w:val="28"/>
          <w:rtl/>
        </w:rPr>
      </w:pPr>
    </w:p>
    <w:p w14:paraId="3EC951C2" w14:textId="77777777" w:rsidR="00A725EC" w:rsidRDefault="00A725EC" w:rsidP="00A725EC">
      <w:pPr>
        <w:tabs>
          <w:tab w:val="right" w:pos="1218"/>
        </w:tabs>
        <w:bidi/>
        <w:spacing w:after="0" w:line="360" w:lineRule="auto"/>
        <w:jc w:val="both"/>
        <w:rPr>
          <w:rFonts w:ascii="Traditional Arabic" w:hAnsi="Traditional Arabic" w:cs="Traditional Arabic"/>
          <w:color w:val="000000" w:themeColor="text1"/>
          <w:sz w:val="28"/>
          <w:szCs w:val="28"/>
          <w:rtl/>
        </w:rPr>
      </w:pPr>
    </w:p>
    <w:p w14:paraId="4C5260BC" w14:textId="77777777" w:rsidR="00A725EC" w:rsidRDefault="00A725EC" w:rsidP="00A725EC">
      <w:pPr>
        <w:tabs>
          <w:tab w:val="right" w:pos="1218"/>
        </w:tabs>
        <w:bidi/>
        <w:spacing w:after="0" w:line="360" w:lineRule="auto"/>
        <w:jc w:val="both"/>
        <w:rPr>
          <w:rFonts w:ascii="Traditional Arabic" w:hAnsi="Traditional Arabic" w:cs="Traditional Arabic"/>
          <w:color w:val="000000" w:themeColor="text1"/>
          <w:sz w:val="28"/>
          <w:szCs w:val="28"/>
          <w:rtl/>
        </w:rPr>
      </w:pPr>
    </w:p>
    <w:p w14:paraId="439AB883" w14:textId="77777777" w:rsidR="00A725EC" w:rsidRDefault="00A725EC" w:rsidP="00A725EC">
      <w:pPr>
        <w:tabs>
          <w:tab w:val="right" w:pos="1218"/>
        </w:tabs>
        <w:bidi/>
        <w:spacing w:after="0" w:line="360" w:lineRule="auto"/>
        <w:jc w:val="both"/>
        <w:rPr>
          <w:rFonts w:ascii="Traditional Arabic" w:hAnsi="Traditional Arabic" w:cs="Traditional Arabic"/>
          <w:color w:val="000000" w:themeColor="text1"/>
          <w:sz w:val="28"/>
          <w:szCs w:val="28"/>
          <w:rtl/>
        </w:rPr>
      </w:pPr>
    </w:p>
    <w:p w14:paraId="5E421759" w14:textId="77777777" w:rsidR="00A725EC" w:rsidRDefault="00A725EC" w:rsidP="00A725EC">
      <w:pPr>
        <w:tabs>
          <w:tab w:val="right" w:pos="1218"/>
        </w:tabs>
        <w:bidi/>
        <w:spacing w:after="0" w:line="360" w:lineRule="auto"/>
        <w:jc w:val="both"/>
        <w:rPr>
          <w:rFonts w:ascii="Traditional Arabic" w:hAnsi="Traditional Arabic" w:cs="Traditional Arabic"/>
          <w:color w:val="000000" w:themeColor="text1"/>
          <w:sz w:val="28"/>
          <w:szCs w:val="28"/>
          <w:rtl/>
        </w:rPr>
      </w:pPr>
    </w:p>
    <w:p w14:paraId="4DFD387D" w14:textId="77777777" w:rsidR="00A725EC" w:rsidRDefault="00A725EC" w:rsidP="00A725EC">
      <w:pPr>
        <w:tabs>
          <w:tab w:val="right" w:pos="1218"/>
        </w:tabs>
        <w:bidi/>
        <w:spacing w:after="0" w:line="360" w:lineRule="auto"/>
        <w:jc w:val="both"/>
        <w:rPr>
          <w:rFonts w:ascii="Traditional Arabic" w:hAnsi="Traditional Arabic" w:cs="Traditional Arabic"/>
          <w:color w:val="000000" w:themeColor="text1"/>
          <w:sz w:val="28"/>
          <w:szCs w:val="28"/>
          <w:rtl/>
        </w:rPr>
      </w:pPr>
    </w:p>
    <w:p w14:paraId="0F55DD4C" w14:textId="77777777" w:rsidR="00A725EC" w:rsidRDefault="00A725EC" w:rsidP="00A725EC">
      <w:pPr>
        <w:pStyle w:val="a4"/>
        <w:numPr>
          <w:ilvl w:val="1"/>
          <w:numId w:val="14"/>
        </w:numPr>
        <w:bidi/>
        <w:spacing w:after="0" w:line="36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lastRenderedPageBreak/>
        <w:t>المشاركة فى اتخاذ القرارات</w:t>
      </w:r>
      <w:r>
        <w:rPr>
          <w:rStyle w:val="x193iq5w"/>
          <w:rFonts w:ascii="Traditional Arabic" w:hAnsi="Traditional Arabic" w:cs="Traditional Arabic" w:hint="cs"/>
          <w:b/>
          <w:bCs/>
          <w:color w:val="000000" w:themeColor="text1"/>
          <w:sz w:val="28"/>
          <w:szCs w:val="28"/>
          <w:rtl/>
        </w:rPr>
        <w:t xml:space="preserve"> (</w:t>
      </w:r>
      <w:r w:rsidRPr="00C63EDA">
        <w:t xml:space="preserve"> </w:t>
      </w:r>
      <w:r w:rsidRPr="00C63EDA">
        <w:rPr>
          <w:rStyle w:val="x193iq5w"/>
          <w:rFonts w:ascii="Traditional Arabic" w:hAnsi="Traditional Arabic" w:cs="Traditional Arabic"/>
          <w:b/>
          <w:bCs/>
          <w:color w:val="000000" w:themeColor="text1"/>
          <w:sz w:val="28"/>
          <w:szCs w:val="28"/>
        </w:rPr>
        <w:t>(Participation in Decision-Making</w:t>
      </w:r>
    </w:p>
    <w:p w14:paraId="6C176DA5"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C63EDA">
        <w:rPr>
          <w:rFonts w:ascii="Traditional Arabic" w:hAnsi="Traditional Arabic" w:cs="Traditional Arabic"/>
          <w:color w:val="000000" w:themeColor="text1"/>
          <w:sz w:val="28"/>
          <w:szCs w:val="28"/>
          <w:rtl/>
        </w:rPr>
        <w:t>تعتبر المشاركة في اتخاذ القرارات أحد الروافد الجوهرية للدعم التنظيمي المدرك، فهي الممارسة التي تعكس ثقة المنظمة في قدرات موظفيها وتثمينها لخبراتهم. ولا تقتصر المشاركة على مجرد حضور الاجتماعات، بل تمتد لتشمل منح الموظف دوراً حقيقياً في رسم السياسات وتطوير بيئة العمل.</w:t>
      </w:r>
    </w:p>
    <w:p w14:paraId="59D64641"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DF15AE">
        <w:rPr>
          <w:rFonts w:ascii="Traditional Arabic" w:hAnsi="Traditional Arabic" w:cs="Traditional Arabic"/>
          <w:color w:val="000000" w:themeColor="text1"/>
          <w:sz w:val="28"/>
          <w:szCs w:val="28"/>
          <w:rtl/>
        </w:rPr>
        <w:t>ويقصد بها إشراك العاملين في صناعة واتخاذ القرارات حتى يكون هناك تحفيز وتشجيع على العمل وزيادة الإنتاج، مما يحقق الأهداف المرجوة(محمد والنعمة،2010)، كما تعني تزويد العاملين بفرصة التأثير والمشاركة في صنع القرار بشأن الموضوعات التي تؤثر عليهم. فالمشاركة المباشرة للعاملين مساعدة المنظمة على تحقيق مهمتها، وتحقيق أهدافها من خلال تطبيق أفكارهم، والاستفادة من خبراتهم وجهودهم تجاه حل المشكلات واتخاذ  القرارات (</w:t>
      </w:r>
      <w:r w:rsidRPr="00DF15AE">
        <w:rPr>
          <w:rFonts w:ascii="Traditional Arabic" w:hAnsi="Traditional Arabic" w:cs="Traditional Arabic"/>
          <w:color w:val="000000" w:themeColor="text1"/>
          <w:sz w:val="28"/>
          <w:szCs w:val="28"/>
        </w:rPr>
        <w:t>Butali &amp; Njoroge,2018</w:t>
      </w:r>
      <w:r w:rsidRPr="00DF15AE">
        <w:rPr>
          <w:rFonts w:ascii="Traditional Arabic" w:hAnsi="Traditional Arabic" w:cs="Traditional Arabic"/>
          <w:color w:val="000000" w:themeColor="text1"/>
          <w:sz w:val="28"/>
          <w:szCs w:val="28"/>
          <w:rtl/>
        </w:rPr>
        <w:t>)</w:t>
      </w:r>
    </w:p>
    <w:p w14:paraId="0C521A70" w14:textId="77777777" w:rsidR="00A725EC" w:rsidRPr="008515C7" w:rsidRDefault="00A725EC" w:rsidP="00A725EC">
      <w:pPr>
        <w:bidi/>
        <w:spacing w:after="0" w:line="360" w:lineRule="auto"/>
        <w:jc w:val="both"/>
        <w:rPr>
          <w:rFonts w:ascii="Traditional Arabic" w:hAnsi="Traditional Arabic" w:cs="Traditional Arabic"/>
          <w:color w:val="000000" w:themeColor="text1"/>
          <w:sz w:val="28"/>
          <w:szCs w:val="28"/>
          <w:rtl/>
          <w:lang w:bidi="ar-EG"/>
        </w:rPr>
      </w:pPr>
      <w:r>
        <w:rPr>
          <w:rFonts w:ascii="Traditional Arabic" w:hAnsi="Traditional Arabic" w:cs="Traditional Arabic" w:hint="cs"/>
          <w:color w:val="000000" w:themeColor="text1"/>
          <w:sz w:val="28"/>
          <w:szCs w:val="28"/>
          <w:rtl/>
        </w:rPr>
        <w:t xml:space="preserve">     </w:t>
      </w:r>
      <w:r w:rsidRPr="008515C7">
        <w:rPr>
          <w:rFonts w:ascii="Traditional Arabic" w:hAnsi="Traditional Arabic" w:cs="Traditional Arabic"/>
          <w:color w:val="000000" w:themeColor="text1"/>
          <w:sz w:val="28"/>
          <w:szCs w:val="28"/>
          <w:rtl/>
        </w:rPr>
        <w:t>تعرف المشاركة بأنها حكم جماعي يقوم على إشراك الأفراد في حل مشكلات إدارية معينة، واتخاذ القرارات المناسبة لحلها، مما يؤدي في النهاية إلى قرارات فعالة، كما ويمكن القول إن المشاركة في اتخاذ القرارات تولد نوعاً من القبول والالتزام عند تنفيذ القرارات، وتؤدي إلى التفهم المتعمق الواعي الأبعاد القرارات المتخذة وخلفيتها، وتخفف من العقبات التي خلقها الأفراد للحيلولة دون تنفيذها</w:t>
      </w:r>
      <w:r>
        <w:rPr>
          <w:rFonts w:ascii="Traditional Arabic" w:hAnsi="Traditional Arabic" w:cs="Traditional Arabic" w:hint="cs"/>
          <w:color w:val="000000" w:themeColor="text1"/>
          <w:sz w:val="28"/>
          <w:szCs w:val="28"/>
          <w:rtl/>
        </w:rPr>
        <w:t>.</w:t>
      </w:r>
      <w:r w:rsidRPr="008515C7">
        <w:rPr>
          <w:rFonts w:ascii="Traditional Arabic" w:hAnsi="Traditional Arabic" w:cs="Traditional Arabic"/>
          <w:color w:val="000000" w:themeColor="text1"/>
          <w:sz w:val="28"/>
          <w:szCs w:val="28"/>
          <w:rtl/>
        </w:rPr>
        <w:t xml:space="preserve"> </w:t>
      </w:r>
      <w:r>
        <w:rPr>
          <w:rFonts w:ascii="Traditional Arabic" w:hAnsi="Traditional Arabic" w:cs="Traditional Arabic" w:hint="cs"/>
          <w:color w:val="000000" w:themeColor="text1"/>
          <w:sz w:val="28"/>
          <w:szCs w:val="28"/>
          <w:rtl/>
          <w:lang w:bidi="ar-EG"/>
        </w:rPr>
        <w:t>(ميا و الكنج، 2016)</w:t>
      </w:r>
    </w:p>
    <w:p w14:paraId="44CCE09A" w14:textId="77777777" w:rsidR="00A725EC" w:rsidRPr="008515C7"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8515C7">
        <w:rPr>
          <w:rFonts w:ascii="Traditional Arabic" w:hAnsi="Traditional Arabic" w:cs="Traditional Arabic"/>
          <w:color w:val="000000" w:themeColor="text1"/>
          <w:sz w:val="28"/>
          <w:szCs w:val="28"/>
          <w:rtl/>
        </w:rPr>
        <w:t>يمكن تعريف المشاركة في اتخاذ القرار على أنها الاشتراك أو على الأقل تقاسم التأثير في اتخاذ القرار بين ويشير هذا التعريف إلى الدرجة التي يرغب</w:t>
      </w:r>
      <w:r w:rsidRPr="008515C7">
        <w:rPr>
          <w:rFonts w:ascii="Traditional Arabic" w:hAnsi="Traditional Arabic" w:cs="Traditional Arabic"/>
          <w:color w:val="000000" w:themeColor="text1"/>
          <w:sz w:val="28"/>
          <w:szCs w:val="28"/>
        </w:rPr>
        <w:t xml:space="preserve"> </w:t>
      </w:r>
      <w:r w:rsidRPr="008515C7">
        <w:rPr>
          <w:rFonts w:ascii="Traditional Arabic" w:hAnsi="Traditional Arabic" w:cs="Traditional Arabic"/>
          <w:color w:val="000000" w:themeColor="text1"/>
          <w:sz w:val="28"/>
          <w:szCs w:val="28"/>
          <w:rtl/>
        </w:rPr>
        <w:t>المدير ومرؤوسيه فيها المدير السماح بمشاركة المرؤوسين في عملية اتخاذ القرار. وتعني المشاركة انهماك الأفراد ذهنيا وعاطفياً في العمل بما يشجعهم على المساهمة في أهداف الجماعة ومشاركتهم بالمسؤولية عنها، وهذا يعني أن المشاركة تتضمن الانغماس والمساهمة والمسؤولية. وتعرف المشاركة في اتخاذ القرار أيضاً على أنها تقاسم اتخاذ القرار مع الآخرين كما تعرف المشاركة في اتخاذ القرار بأنها منح</w:t>
      </w:r>
      <w:r w:rsidRPr="008515C7">
        <w:rPr>
          <w:rFonts w:ascii="Traditional Arabic" w:hAnsi="Traditional Arabic" w:cs="Traditional Arabic"/>
          <w:color w:val="000000" w:themeColor="text1"/>
          <w:sz w:val="28"/>
          <w:szCs w:val="28"/>
        </w:rPr>
        <w:t xml:space="preserve"> </w:t>
      </w:r>
      <w:r w:rsidRPr="008515C7">
        <w:rPr>
          <w:rFonts w:ascii="Traditional Arabic" w:hAnsi="Traditional Arabic" w:cs="Traditional Arabic"/>
          <w:color w:val="000000" w:themeColor="text1"/>
          <w:sz w:val="28"/>
          <w:szCs w:val="28"/>
          <w:rtl/>
        </w:rPr>
        <w:t>لتحقيق الأهداف التنظيمية الفرصة للمرؤوسين في التأثير في القرار، وتتضمن جانبين مشاركة محدودة بالهيكل التنظيمي التمثيل في اللجان تصميم المنظمة والأدوار، ومشاركة في العمليات أسلوب الإدارة الثقافة، والتفاعل</w:t>
      </w:r>
      <w:r w:rsidRPr="008515C7">
        <w:rPr>
          <w:rFonts w:ascii="Traditional Arabic" w:hAnsi="Traditional Arabic" w:cs="Traditional Arabic"/>
          <w:color w:val="000000" w:themeColor="text1"/>
          <w:sz w:val="28"/>
          <w:szCs w:val="28"/>
        </w:rPr>
        <w:t xml:space="preserve"> </w:t>
      </w:r>
      <w:r w:rsidRPr="008515C7">
        <w:rPr>
          <w:rFonts w:ascii="Traditional Arabic" w:hAnsi="Traditional Arabic" w:cs="Traditional Arabic"/>
          <w:color w:val="000000" w:themeColor="text1"/>
          <w:sz w:val="28"/>
          <w:szCs w:val="28"/>
          <w:rtl/>
        </w:rPr>
        <w:t xml:space="preserve">بعد الاسترشاد برأي الآخرين في مختلف المستويات الإدارية من الضروريات اللازمة في عملية صنع القرار، فمن المعروف بأنه لا يوجد من هو خبير في كل شيء، ويحتاج كل فرد إلى مساعدة ومعاونة ورأي الآخرين سواء أكانوا رؤساء أو زملاء أو مرؤوسين، فالفرد وبغض النظر عن مستوى تعليمه أو نضجه لا يمكنه أن </w:t>
      </w:r>
      <w:r w:rsidRPr="008515C7">
        <w:rPr>
          <w:rFonts w:ascii="Traditional Arabic" w:hAnsi="Traditional Arabic" w:cs="Traditional Arabic"/>
          <w:color w:val="000000" w:themeColor="text1"/>
          <w:sz w:val="28"/>
          <w:szCs w:val="28"/>
          <w:rtl/>
        </w:rPr>
        <w:lastRenderedPageBreak/>
        <w:t>يحيط بكل جوانب المشكلات التي</w:t>
      </w:r>
      <w:r>
        <w:rPr>
          <w:rFonts w:ascii="Traditional Arabic" w:hAnsi="Traditional Arabic" w:cs="Traditional Arabic"/>
          <w:color w:val="000000" w:themeColor="text1"/>
          <w:sz w:val="28"/>
          <w:szCs w:val="28"/>
        </w:rPr>
        <w:t xml:space="preserve"> </w:t>
      </w:r>
      <w:r w:rsidRPr="008515C7">
        <w:rPr>
          <w:rFonts w:ascii="Traditional Arabic" w:hAnsi="Traditional Arabic" w:cs="Traditional Arabic"/>
          <w:color w:val="000000" w:themeColor="text1"/>
          <w:sz w:val="28"/>
          <w:szCs w:val="28"/>
          <w:rtl/>
        </w:rPr>
        <w:t>يواجهها سواء على المستوى الفردي أو على مستوى التنظيم، وبهدف إيجاد حلول لتلك المشكلات لا بد من مشاركة</w:t>
      </w:r>
      <w:r>
        <w:rPr>
          <w:rFonts w:ascii="Traditional Arabic" w:hAnsi="Traditional Arabic" w:cs="Traditional Arabic"/>
          <w:color w:val="000000" w:themeColor="text1"/>
          <w:sz w:val="28"/>
          <w:szCs w:val="28"/>
        </w:rPr>
        <w:t xml:space="preserve"> </w:t>
      </w:r>
      <w:r w:rsidRPr="008515C7">
        <w:rPr>
          <w:rFonts w:ascii="Traditional Arabic" w:hAnsi="Traditional Arabic" w:cs="Traditional Arabic"/>
          <w:color w:val="000000" w:themeColor="text1"/>
          <w:sz w:val="28"/>
          <w:szCs w:val="28"/>
          <w:rtl/>
        </w:rPr>
        <w:t>الآخرين، وعليه فإن المشاركة تعد من أهم الأسس التي تقوم عليها الإدارة</w:t>
      </w:r>
      <w:r>
        <w:rPr>
          <w:rFonts w:ascii="Traditional Arabic" w:hAnsi="Traditional Arabic" w:cs="Traditional Arabic" w:hint="cs"/>
          <w:color w:val="000000" w:themeColor="text1"/>
          <w:sz w:val="28"/>
          <w:szCs w:val="28"/>
          <w:rtl/>
        </w:rPr>
        <w:t>.</w:t>
      </w:r>
      <w:r w:rsidRPr="008515C7">
        <w:rPr>
          <w:rFonts w:ascii="Traditional Arabic" w:hAnsi="Traditional Arabic" w:cs="Traditional Arabic"/>
          <w:color w:val="000000" w:themeColor="text1"/>
          <w:sz w:val="28"/>
          <w:szCs w:val="28"/>
          <w:rtl/>
        </w:rPr>
        <w:t xml:space="preserve"> </w:t>
      </w:r>
      <w:r>
        <w:rPr>
          <w:rFonts w:ascii="Traditional Arabic" w:hAnsi="Traditional Arabic" w:cs="Traditional Arabic" w:hint="cs"/>
          <w:color w:val="000000" w:themeColor="text1"/>
          <w:sz w:val="28"/>
          <w:szCs w:val="28"/>
          <w:rtl/>
        </w:rPr>
        <w:t>(</w:t>
      </w:r>
      <w:r w:rsidRPr="008515C7">
        <w:rPr>
          <w:rFonts w:ascii="Traditional Arabic" w:hAnsi="Traditional Arabic" w:cs="Traditional Arabic"/>
          <w:color w:val="000000" w:themeColor="text1"/>
          <w:sz w:val="28"/>
          <w:szCs w:val="28"/>
          <w:rtl/>
        </w:rPr>
        <w:t>الشقصي، 2005</w:t>
      </w:r>
      <w:r>
        <w:rPr>
          <w:rFonts w:ascii="Traditional Arabic" w:hAnsi="Traditional Arabic" w:cs="Traditional Arabic" w:hint="cs"/>
          <w:color w:val="000000" w:themeColor="text1"/>
          <w:sz w:val="28"/>
          <w:szCs w:val="28"/>
          <w:rtl/>
        </w:rPr>
        <w:t>)</w:t>
      </w:r>
    </w:p>
    <w:p w14:paraId="02D14A57"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sidRPr="008515C7">
        <w:rPr>
          <w:rFonts w:ascii="Traditional Arabic" w:hAnsi="Traditional Arabic" w:cs="Traditional Arabic"/>
          <w:color w:val="000000" w:themeColor="text1"/>
          <w:sz w:val="28"/>
          <w:szCs w:val="28"/>
          <w:rtl/>
        </w:rPr>
        <w:t>وتنبع أهمية المشاركة في اتخاذ القرارات من أن العاملين هم الذين تقع على عاتقهم تنفيذ القرارات الإدارية، وأنهم الأقدر على معرفة المشاكل التي يواجهونها في أداء مهامهم واقتراح البدائل المناسبة لحل هذه المشكلات.</w:t>
      </w:r>
    </w:p>
    <w:p w14:paraId="321DAFA4"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C63EDA">
        <w:rPr>
          <w:rFonts w:ascii="Traditional Arabic" w:hAnsi="Traditional Arabic" w:cs="Traditional Arabic"/>
          <w:color w:val="000000" w:themeColor="text1"/>
          <w:sz w:val="28"/>
          <w:szCs w:val="28"/>
          <w:rtl/>
        </w:rPr>
        <w:t>أهمية المشاركة فى اتخاذ القرارات كأحد أبعاد الدع</w:t>
      </w:r>
      <w:r>
        <w:rPr>
          <w:rFonts w:ascii="Traditional Arabic" w:hAnsi="Traditional Arabic" w:cs="Traditional Arabic" w:hint="cs"/>
          <w:color w:val="000000" w:themeColor="text1"/>
          <w:sz w:val="28"/>
          <w:szCs w:val="28"/>
          <w:rtl/>
        </w:rPr>
        <w:t xml:space="preserve">م التنظيمى </w:t>
      </w:r>
      <w:r w:rsidRPr="00C63EDA">
        <w:rPr>
          <w:rFonts w:ascii="Traditional Arabic" w:hAnsi="Traditional Arabic" w:cs="Traditional Arabic"/>
          <w:color w:val="000000" w:themeColor="text1"/>
          <w:sz w:val="28"/>
          <w:szCs w:val="28"/>
          <w:rtl/>
        </w:rPr>
        <w:t>تعزز الشعور بالسيطرة والتمكين</w:t>
      </w:r>
      <w:r>
        <w:rPr>
          <w:rFonts w:ascii="Traditional Arabic" w:hAnsi="Traditional Arabic" w:cs="Traditional Arabic" w:hint="cs"/>
          <w:color w:val="000000" w:themeColor="text1"/>
          <w:sz w:val="28"/>
          <w:szCs w:val="28"/>
          <w:rtl/>
        </w:rPr>
        <w:t>، ف</w:t>
      </w:r>
      <w:r w:rsidRPr="00C63EDA">
        <w:rPr>
          <w:rFonts w:ascii="Traditional Arabic" w:hAnsi="Traditional Arabic" w:cs="Traditional Arabic"/>
          <w:color w:val="000000" w:themeColor="text1"/>
          <w:sz w:val="28"/>
          <w:szCs w:val="28"/>
          <w:rtl/>
        </w:rPr>
        <w:t>عندما يشارك الموظف في صنع القرار، يقل لديه الشعور بالغموض ويزداد إحساسه بالسيطرة على مهامه الوظيفية، مما يرفع من مستوى رضاه الوظيفي</w:t>
      </w:r>
      <w:r>
        <w:rPr>
          <w:rFonts w:ascii="Traditional Arabic" w:hAnsi="Traditional Arabic" w:cs="Traditional Arabic" w:hint="cs"/>
          <w:color w:val="000000" w:themeColor="text1"/>
          <w:sz w:val="28"/>
          <w:szCs w:val="28"/>
          <w:rtl/>
        </w:rPr>
        <w:t>، و</w:t>
      </w:r>
      <w:r w:rsidRPr="00C63EDA">
        <w:rPr>
          <w:rFonts w:ascii="Traditional Arabic" w:hAnsi="Traditional Arabic" w:cs="Traditional Arabic"/>
          <w:color w:val="000000" w:themeColor="text1"/>
          <w:sz w:val="28"/>
          <w:szCs w:val="28"/>
          <w:rtl/>
        </w:rPr>
        <w:t>تحقيق العدالة الإجرائية</w:t>
      </w:r>
      <w:r>
        <w:rPr>
          <w:rFonts w:ascii="Traditional Arabic" w:hAnsi="Traditional Arabic" w:cs="Traditional Arabic" w:hint="cs"/>
          <w:color w:val="000000" w:themeColor="text1"/>
          <w:sz w:val="28"/>
          <w:szCs w:val="28"/>
          <w:rtl/>
        </w:rPr>
        <w:t xml:space="preserve"> حيث</w:t>
      </w:r>
      <w:r w:rsidRPr="00C63EDA">
        <w:rPr>
          <w:rFonts w:ascii="Traditional Arabic" w:hAnsi="Traditional Arabic" w:cs="Traditional Arabic"/>
          <w:color w:val="000000" w:themeColor="text1"/>
          <w:sz w:val="28"/>
          <w:szCs w:val="28"/>
          <w:rtl/>
        </w:rPr>
        <w:t xml:space="preserve"> ترتبط المشاركة ارتباطاً وثيقاً بالعدالة؛ </w:t>
      </w:r>
      <w:r>
        <w:rPr>
          <w:rFonts w:ascii="Traditional Arabic" w:hAnsi="Traditional Arabic" w:cs="Traditional Arabic" w:hint="cs"/>
          <w:color w:val="000000" w:themeColor="text1"/>
          <w:sz w:val="28"/>
          <w:szCs w:val="28"/>
          <w:rtl/>
        </w:rPr>
        <w:t xml:space="preserve">مثال : </w:t>
      </w:r>
      <w:r w:rsidRPr="00C63EDA">
        <w:rPr>
          <w:rFonts w:ascii="Traditional Arabic" w:hAnsi="Traditional Arabic" w:cs="Traditional Arabic"/>
          <w:color w:val="000000" w:themeColor="text1"/>
          <w:sz w:val="28"/>
          <w:szCs w:val="28"/>
          <w:rtl/>
        </w:rPr>
        <w:t>الموظفة في "جمعية أم القرى" عندما تُستشار في القرارات التي تمس عملها، تدرك أن المنظمة تتبع إجراءات عادلة ومنصفة، حتى وإن لم يتوافق القرار النهائي مع رغبتها الشخصية بالكامل</w:t>
      </w:r>
      <w:r>
        <w:rPr>
          <w:rFonts w:ascii="Traditional Arabic" w:hAnsi="Traditional Arabic" w:cs="Traditional Arabic" w:hint="cs"/>
          <w:color w:val="000000" w:themeColor="text1"/>
          <w:sz w:val="28"/>
          <w:szCs w:val="28"/>
          <w:rtl/>
        </w:rPr>
        <w:t xml:space="preserve">، ويضيف </w:t>
      </w:r>
      <w:r w:rsidRPr="00C63EDA">
        <w:rPr>
          <w:rFonts w:ascii="Traditional Arabic" w:hAnsi="Traditional Arabic" w:cs="Traditional Arabic"/>
          <w:color w:val="000000" w:themeColor="text1"/>
          <w:sz w:val="28"/>
          <w:szCs w:val="28"/>
          <w:rtl/>
        </w:rPr>
        <w:t>تنمية المسؤولية والالتزام</w:t>
      </w:r>
      <w:r>
        <w:rPr>
          <w:rFonts w:ascii="Traditional Arabic" w:hAnsi="Traditional Arabic" w:cs="Traditional Arabic" w:hint="cs"/>
          <w:color w:val="000000" w:themeColor="text1"/>
          <w:sz w:val="28"/>
          <w:szCs w:val="28"/>
          <w:rtl/>
        </w:rPr>
        <w:t xml:space="preserve"> ف</w:t>
      </w:r>
      <w:r w:rsidRPr="00C63EDA">
        <w:rPr>
          <w:rFonts w:ascii="Traditional Arabic" w:hAnsi="Traditional Arabic" w:cs="Traditional Arabic"/>
          <w:color w:val="000000" w:themeColor="text1"/>
          <w:sz w:val="28"/>
          <w:szCs w:val="28"/>
          <w:rtl/>
        </w:rPr>
        <w:t>المشاركة تحول الموظف من "منفذ" إلى "شريك"، وهو ما يعمق من الولاء التنظيمي؛ إذ يصبح الفرد أكثر التزاماً بالقرارات التي ساهم في صنعها.</w:t>
      </w:r>
      <w:r w:rsidRPr="00C63EDA">
        <w:rPr>
          <w:rtl/>
        </w:rPr>
        <w:t xml:space="preserve"> </w:t>
      </w:r>
      <w:r>
        <w:rPr>
          <w:rFonts w:hint="cs"/>
          <w:rtl/>
        </w:rPr>
        <w:t>(</w:t>
      </w:r>
      <w:r w:rsidRPr="00C63EDA">
        <w:rPr>
          <w:rFonts w:ascii="Traditional Arabic" w:hAnsi="Traditional Arabic" w:cs="Traditional Arabic"/>
          <w:color w:val="000000" w:themeColor="text1"/>
          <w:sz w:val="28"/>
          <w:szCs w:val="28"/>
          <w:rtl/>
        </w:rPr>
        <w:t>البشابشة، 2008)</w:t>
      </w:r>
    </w:p>
    <w:p w14:paraId="37E7FDB9"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 xml:space="preserve">   ويؤكد (الراعي،2024) على أن </w:t>
      </w:r>
      <w:r w:rsidRPr="00A9246A">
        <w:rPr>
          <w:rFonts w:ascii="Traditional Arabic" w:hAnsi="Traditional Arabic" w:cs="Traditional Arabic"/>
          <w:color w:val="000000" w:themeColor="text1"/>
          <w:sz w:val="28"/>
          <w:szCs w:val="28"/>
          <w:rtl/>
        </w:rPr>
        <w:t>المثير للاهتمام أن المشاركة في اتخاذ القرارات كانت أقوى الأبعاد تأثيراً في تحفيز الابتكار</w:t>
      </w:r>
      <w:r>
        <w:rPr>
          <w:rFonts w:ascii="Traditional Arabic" w:hAnsi="Traditional Arabic" w:cs="Traditional Arabic" w:hint="cs"/>
          <w:color w:val="000000" w:themeColor="text1"/>
          <w:sz w:val="28"/>
          <w:szCs w:val="28"/>
          <w:rtl/>
        </w:rPr>
        <w:t xml:space="preserve"> لدى العاملين فى هيئة ميناء دمياط ل</w:t>
      </w:r>
      <w:r w:rsidRPr="00A9246A">
        <w:rPr>
          <w:rFonts w:ascii="Traditional Arabic" w:hAnsi="Traditional Arabic" w:cs="Traditional Arabic"/>
          <w:color w:val="000000" w:themeColor="text1"/>
          <w:sz w:val="28"/>
          <w:szCs w:val="28"/>
          <w:rtl/>
        </w:rPr>
        <w:t>إتاحة الفرصة للعاملين للتأثير في القرارات التي تخصهم</w:t>
      </w:r>
      <w:r>
        <w:rPr>
          <w:rFonts w:ascii="Traditional Arabic" w:hAnsi="Traditional Arabic" w:cs="Traditional Arabic" w:hint="cs"/>
          <w:color w:val="000000" w:themeColor="text1"/>
          <w:sz w:val="28"/>
          <w:szCs w:val="28"/>
          <w:rtl/>
        </w:rPr>
        <w:t>،</w:t>
      </w:r>
      <w:r w:rsidRPr="00A9246A">
        <w:rPr>
          <w:rtl/>
        </w:rPr>
        <w:t xml:space="preserve"> </w:t>
      </w:r>
      <w:r w:rsidRPr="00A9246A">
        <w:rPr>
          <w:rFonts w:ascii="Traditional Arabic" w:hAnsi="Traditional Arabic" w:cs="Traditional Arabic"/>
          <w:color w:val="000000" w:themeColor="text1"/>
          <w:sz w:val="28"/>
          <w:szCs w:val="28"/>
          <w:rtl/>
        </w:rPr>
        <w:t>خاصة تلك الموضوعات التي تمس صميم عملهم وتؤثر عليهم بشكل مباشر</w:t>
      </w:r>
      <w:r>
        <w:rPr>
          <w:rFonts w:ascii="Traditional Arabic" w:hAnsi="Traditional Arabic" w:cs="Traditional Arabic" w:hint="cs"/>
          <w:color w:val="000000" w:themeColor="text1"/>
          <w:sz w:val="28"/>
          <w:szCs w:val="28"/>
          <w:rtl/>
        </w:rPr>
        <w:t>، ف</w:t>
      </w:r>
      <w:r w:rsidRPr="00A9246A">
        <w:rPr>
          <w:rFonts w:ascii="Traditional Arabic" w:hAnsi="Traditional Arabic" w:cs="Traditional Arabic"/>
          <w:color w:val="000000" w:themeColor="text1"/>
          <w:sz w:val="28"/>
          <w:szCs w:val="28"/>
          <w:rtl/>
        </w:rPr>
        <w:t>إشراك الموظف في القرار يجعله يشعر بتقدير المنظمة لكفاءته، مما يرفع من رضاه الوظيفي ويدفعه نحو الابتكار</w:t>
      </w:r>
      <w:r>
        <w:rPr>
          <w:rFonts w:ascii="Traditional Arabic" w:hAnsi="Traditional Arabic" w:cs="Traditional Arabic" w:hint="cs"/>
          <w:color w:val="000000" w:themeColor="text1"/>
          <w:sz w:val="28"/>
          <w:szCs w:val="28"/>
          <w:rtl/>
        </w:rPr>
        <w:t>، و</w:t>
      </w:r>
      <w:r w:rsidRPr="00A9246A">
        <w:rPr>
          <w:rFonts w:ascii="Traditional Arabic" w:hAnsi="Traditional Arabic" w:cs="Traditional Arabic"/>
          <w:color w:val="000000" w:themeColor="text1"/>
          <w:sz w:val="28"/>
          <w:szCs w:val="28"/>
          <w:rtl/>
        </w:rPr>
        <w:t>تساهم في تحسين الاتصالات الشخصية داخل المجموعات، وهو مناخ ضروري لتوليد الأفكار الجديدة ونشرها</w:t>
      </w:r>
      <w:r w:rsidRPr="00A9246A">
        <w:rPr>
          <w:rtl/>
        </w:rPr>
        <w:t xml:space="preserve"> </w:t>
      </w:r>
      <w:r>
        <w:rPr>
          <w:rFonts w:hint="cs"/>
          <w:rtl/>
        </w:rPr>
        <w:t>و</w:t>
      </w:r>
      <w:r w:rsidRPr="00A9246A">
        <w:rPr>
          <w:rFonts w:ascii="Traditional Arabic" w:hAnsi="Traditional Arabic" w:cs="Traditional Arabic"/>
          <w:color w:val="000000" w:themeColor="text1"/>
          <w:sz w:val="28"/>
          <w:szCs w:val="28"/>
          <w:rtl/>
        </w:rPr>
        <w:t>يقل لديه الخوف من الفشل، مما يشجعه على الانخراط في العمليات الإبداعية</w:t>
      </w:r>
      <w:r>
        <w:rPr>
          <w:rFonts w:ascii="Traditional Arabic" w:hAnsi="Traditional Arabic" w:cs="Traditional Arabic" w:hint="cs"/>
          <w:color w:val="000000" w:themeColor="text1"/>
          <w:sz w:val="28"/>
          <w:szCs w:val="28"/>
          <w:rtl/>
        </w:rPr>
        <w:t>، و</w:t>
      </w:r>
      <w:r w:rsidRPr="00A9246A">
        <w:rPr>
          <w:rFonts w:ascii="Traditional Arabic" w:hAnsi="Traditional Arabic" w:cs="Traditional Arabic"/>
          <w:color w:val="000000" w:themeColor="text1"/>
          <w:sz w:val="28"/>
          <w:szCs w:val="28"/>
          <w:rtl/>
        </w:rPr>
        <w:t>أوصى بضرورة دعم المبادرات الابتكارية من خلال توفير "الظروف الهيكلية الملائمة" التي تضمن مشاركة العاملين في صياغة استراتيجيات المنظمة وأهدافها.</w:t>
      </w:r>
    </w:p>
    <w:p w14:paraId="59FD7633"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sidRPr="00D554FE">
        <w:rPr>
          <w:rFonts w:ascii="Traditional Arabic" w:hAnsi="Traditional Arabic" w:cs="Traditional Arabic"/>
          <w:color w:val="000000" w:themeColor="text1"/>
          <w:sz w:val="28"/>
          <w:szCs w:val="28"/>
          <w:rtl/>
        </w:rPr>
        <w:t xml:space="preserve">أشار الزعبي (2010) إلى أن المشاركة في اتخاذ القرار </w:t>
      </w:r>
      <w:r w:rsidRPr="00D554FE">
        <w:rPr>
          <w:rFonts w:ascii="Traditional Arabic" w:hAnsi="Traditional Arabic" w:cs="Traditional Arabic" w:hint="cs"/>
          <w:color w:val="000000" w:themeColor="text1"/>
          <w:sz w:val="28"/>
          <w:szCs w:val="28"/>
          <w:rtl/>
        </w:rPr>
        <w:t xml:space="preserve">وتبنى اسلوب </w:t>
      </w:r>
      <w:r w:rsidRPr="00D554FE">
        <w:rPr>
          <w:rFonts w:ascii="Traditional Arabic" w:hAnsi="Traditional Arabic" w:cs="Traditional Arabic"/>
          <w:color w:val="000000" w:themeColor="text1"/>
          <w:sz w:val="28"/>
          <w:szCs w:val="28"/>
          <w:rtl/>
        </w:rPr>
        <w:t>الإدارة المشاركة</w:t>
      </w:r>
      <w:r>
        <w:rPr>
          <w:rFonts w:ascii="Traditional Arabic" w:hAnsi="Traditional Arabic" w:cs="Traditional Arabic" w:hint="cs"/>
          <w:color w:val="000000" w:themeColor="text1"/>
          <w:sz w:val="28"/>
          <w:szCs w:val="28"/>
          <w:rtl/>
        </w:rPr>
        <w:t xml:space="preserve"> بمثابة</w:t>
      </w:r>
      <w:r w:rsidRPr="00D554FE">
        <w:rPr>
          <w:rFonts w:ascii="Traditional Arabic" w:hAnsi="Traditional Arabic" w:cs="Traditional Arabic"/>
          <w:color w:val="000000" w:themeColor="text1"/>
          <w:sz w:val="28"/>
          <w:szCs w:val="28"/>
          <w:rtl/>
        </w:rPr>
        <w:t xml:space="preserve"> طوق نجاة للمنظمات يضمن بقاءها واستمرارها</w:t>
      </w:r>
      <w:r>
        <w:rPr>
          <w:rFonts w:ascii="Traditional Arabic" w:hAnsi="Traditional Arabic" w:cs="Traditional Arabic" w:hint="cs"/>
          <w:color w:val="000000" w:themeColor="text1"/>
          <w:sz w:val="28"/>
          <w:szCs w:val="28"/>
          <w:rtl/>
        </w:rPr>
        <w:t>،</w:t>
      </w:r>
      <w:r w:rsidRPr="00D554FE">
        <w:rPr>
          <w:rFonts w:ascii="Traditional Arabic" w:hAnsi="Traditional Arabic" w:cs="Traditional Arabic"/>
          <w:color w:val="000000" w:themeColor="text1"/>
          <w:sz w:val="28"/>
          <w:szCs w:val="28"/>
          <w:rtl/>
        </w:rPr>
        <w:t>وتُعرف هذه المشاركة بأنها جهد مشترك من التحليل والنقاش والجدل يهدف لتشجيع العاملين على تقبل المسؤولية والعمل بروح الفريق الواحد</w:t>
      </w:r>
      <w:r>
        <w:rPr>
          <w:rFonts w:ascii="Traditional Arabic" w:hAnsi="Traditional Arabic" w:cs="Traditional Arabic" w:hint="cs"/>
          <w:color w:val="000000" w:themeColor="text1"/>
          <w:sz w:val="28"/>
          <w:szCs w:val="28"/>
          <w:rtl/>
        </w:rPr>
        <w:t>،</w:t>
      </w:r>
      <w:r w:rsidRPr="00D554FE">
        <w:rPr>
          <w:rFonts w:ascii="Traditional Arabic" w:hAnsi="Traditional Arabic" w:cs="Traditional Arabic"/>
          <w:color w:val="000000" w:themeColor="text1"/>
          <w:sz w:val="28"/>
          <w:szCs w:val="28"/>
          <w:rtl/>
        </w:rPr>
        <w:t xml:space="preserve"> هذا الأسلوب لا يحسن الأداء فحسب، بل يعزز الثقة والراحة النفسية لدى الموظفين، مما يتيح لهم تجربة طاقاتهم في الإبداع والمبادأة</w:t>
      </w:r>
      <w:r>
        <w:rPr>
          <w:rFonts w:ascii="Traditional Arabic" w:hAnsi="Traditional Arabic" w:cs="Traditional Arabic" w:hint="cs"/>
          <w:color w:val="000000" w:themeColor="text1"/>
          <w:sz w:val="28"/>
          <w:szCs w:val="28"/>
          <w:rtl/>
        </w:rPr>
        <w:t>، و</w:t>
      </w:r>
      <w:r w:rsidRPr="00D554FE">
        <w:rPr>
          <w:rFonts w:ascii="Traditional Arabic" w:hAnsi="Traditional Arabic" w:cs="Traditional Arabic"/>
          <w:color w:val="000000" w:themeColor="text1"/>
          <w:sz w:val="28"/>
          <w:szCs w:val="28"/>
          <w:rtl/>
        </w:rPr>
        <w:t xml:space="preserve">تجسد الدراسة هذه المفاهيم في واقع المؤسسات المالية الأردنية </w:t>
      </w:r>
      <w:r w:rsidRPr="00D554FE">
        <w:rPr>
          <w:rFonts w:ascii="Traditional Arabic" w:hAnsi="Traditional Arabic" w:cs="Traditional Arabic"/>
          <w:color w:val="000000" w:themeColor="text1"/>
          <w:sz w:val="28"/>
          <w:szCs w:val="28"/>
          <w:rtl/>
        </w:rPr>
        <w:lastRenderedPageBreak/>
        <w:t>المتخصصة بالإقراض، حيث كشفت النتائج عن مستوى "مرتفع" لتصورات العاملين نحو المشاركة في اتخاذ القرارات (بمتوسط 3.63)</w:t>
      </w:r>
      <w:r>
        <w:rPr>
          <w:rFonts w:ascii="Traditional Arabic" w:hAnsi="Traditional Arabic" w:cs="Traditional Arabic" w:hint="cs"/>
          <w:color w:val="000000" w:themeColor="text1"/>
          <w:sz w:val="28"/>
          <w:szCs w:val="28"/>
          <w:rtl/>
        </w:rPr>
        <w:t>، واخ</w:t>
      </w:r>
      <w:r w:rsidRPr="00D554FE">
        <w:rPr>
          <w:rFonts w:ascii="Traditional Arabic" w:hAnsi="Traditional Arabic" w:cs="Traditional Arabic"/>
          <w:color w:val="000000" w:themeColor="text1"/>
          <w:sz w:val="28"/>
          <w:szCs w:val="28"/>
          <w:rtl/>
        </w:rPr>
        <w:t>تتم بدعوة الإدارات لتعزيز المشاركة وتفعيل دورها في تطوير الالتزام من خلال التدريب المستمر وتطوير المعارف</w:t>
      </w:r>
      <w:r>
        <w:rPr>
          <w:rFonts w:ascii="Traditional Arabic" w:hAnsi="Traditional Arabic" w:cs="Traditional Arabic" w:hint="cs"/>
          <w:color w:val="000000" w:themeColor="text1"/>
          <w:sz w:val="28"/>
          <w:szCs w:val="28"/>
          <w:rtl/>
        </w:rPr>
        <w:t>،</w:t>
      </w:r>
      <w:r w:rsidRPr="00D554FE">
        <w:rPr>
          <w:rFonts w:ascii="Traditional Arabic" w:hAnsi="Traditional Arabic" w:cs="Traditional Arabic"/>
          <w:color w:val="000000" w:themeColor="text1"/>
          <w:sz w:val="28"/>
          <w:szCs w:val="28"/>
          <w:rtl/>
        </w:rPr>
        <w:t xml:space="preserve"> وأن نجاح أي منظمة يظل رهيناً بقدرة قياداتها على إشراك عامليها في رسم مسار القرارات الحيوية.</w:t>
      </w:r>
    </w:p>
    <w:p w14:paraId="6BAC741E"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و</w:t>
      </w:r>
      <w:r w:rsidRPr="00D554FE">
        <w:rPr>
          <w:rFonts w:ascii="Traditional Arabic" w:hAnsi="Traditional Arabic" w:cs="Traditional Arabic"/>
          <w:color w:val="000000" w:themeColor="text1"/>
          <w:sz w:val="28"/>
          <w:szCs w:val="28"/>
          <w:rtl/>
        </w:rPr>
        <w:t>أظهرت دراسة (مخصيد</w:t>
      </w:r>
      <w:r>
        <w:rPr>
          <w:rFonts w:ascii="Traditional Arabic" w:hAnsi="Traditional Arabic" w:cs="Traditional Arabic" w:hint="cs"/>
          <w:color w:val="000000" w:themeColor="text1"/>
          <w:sz w:val="28"/>
          <w:szCs w:val="28"/>
          <w:rtl/>
        </w:rPr>
        <w:t>،</w:t>
      </w:r>
      <w:r w:rsidRPr="00D554FE">
        <w:rPr>
          <w:rFonts w:ascii="Traditional Arabic" w:hAnsi="Traditional Arabic" w:cs="Traditional Arabic"/>
          <w:color w:val="000000" w:themeColor="text1"/>
          <w:sz w:val="28"/>
          <w:szCs w:val="28"/>
          <w:rtl/>
        </w:rPr>
        <w:t xml:space="preserve"> 2017) وجود تأثير إيجابي للمشاركة في اتخاذ القرارات على أداء العاملين</w:t>
      </w:r>
      <w:r>
        <w:rPr>
          <w:rFonts w:ascii="Traditional Arabic" w:hAnsi="Traditional Arabic" w:cs="Traditional Arabic" w:hint="cs"/>
          <w:color w:val="000000" w:themeColor="text1"/>
          <w:sz w:val="28"/>
          <w:szCs w:val="28"/>
          <w:rtl/>
        </w:rPr>
        <w:t xml:space="preserve"> و</w:t>
      </w:r>
      <w:r w:rsidRPr="0036111C">
        <w:rPr>
          <w:rtl/>
        </w:rPr>
        <w:t xml:space="preserve"> </w:t>
      </w:r>
      <w:r w:rsidRPr="0036111C">
        <w:rPr>
          <w:rFonts w:ascii="Traditional Arabic" w:hAnsi="Traditional Arabic" w:cs="Traditional Arabic"/>
          <w:color w:val="000000" w:themeColor="text1"/>
          <w:sz w:val="28"/>
          <w:szCs w:val="28"/>
          <w:rtl/>
        </w:rPr>
        <w:t>أن إشراك الموظف لا يقتصر على الجانب الوجداني فحسب، بل يمتد ليؤثر بشكل إيجابي وواضح على أداء العاملين، خاصة في جوانب تتعلق بطبيعة العمل اليومية وتحسين المناخ التنظيمي العام داخل الشركة</w:t>
      </w:r>
      <w:r>
        <w:rPr>
          <w:rFonts w:ascii="Traditional Arabic" w:hAnsi="Traditional Arabic" w:cs="Traditional Arabic" w:hint="cs"/>
          <w:color w:val="000000" w:themeColor="text1"/>
          <w:sz w:val="28"/>
          <w:szCs w:val="28"/>
          <w:rtl/>
        </w:rPr>
        <w:t>، و</w:t>
      </w:r>
      <w:r w:rsidRPr="008515C7">
        <w:rPr>
          <w:rFonts w:ascii="Traditional Arabic" w:hAnsi="Traditional Arabic" w:cs="Traditional Arabic"/>
          <w:color w:val="000000" w:themeColor="text1"/>
          <w:sz w:val="28"/>
          <w:szCs w:val="28"/>
          <w:rtl/>
        </w:rPr>
        <w:t>كشف</w:t>
      </w:r>
      <w:r>
        <w:rPr>
          <w:rFonts w:ascii="Traditional Arabic" w:hAnsi="Traditional Arabic" w:cs="Traditional Arabic" w:hint="cs"/>
          <w:color w:val="000000" w:themeColor="text1"/>
          <w:sz w:val="28"/>
          <w:szCs w:val="28"/>
          <w:rtl/>
        </w:rPr>
        <w:t>ت</w:t>
      </w:r>
      <w:r w:rsidRPr="008515C7">
        <w:rPr>
          <w:rFonts w:ascii="Traditional Arabic" w:hAnsi="Traditional Arabic" w:cs="Traditional Arabic"/>
          <w:color w:val="000000" w:themeColor="text1"/>
          <w:sz w:val="28"/>
          <w:szCs w:val="28"/>
          <w:rtl/>
        </w:rPr>
        <w:t xml:space="preserve"> الدراسة عن واقع مثير للاهتمام في الشركة؛ </w:t>
      </w:r>
      <w:r>
        <w:rPr>
          <w:rFonts w:ascii="Traditional Arabic" w:hAnsi="Traditional Arabic" w:cs="Traditional Arabic" w:hint="cs"/>
          <w:color w:val="000000" w:themeColor="text1"/>
          <w:sz w:val="28"/>
          <w:szCs w:val="28"/>
          <w:rtl/>
        </w:rPr>
        <w:t xml:space="preserve">بأن </w:t>
      </w:r>
      <w:r w:rsidRPr="008515C7">
        <w:rPr>
          <w:rFonts w:ascii="Traditional Arabic" w:hAnsi="Traditional Arabic" w:cs="Traditional Arabic"/>
          <w:color w:val="000000" w:themeColor="text1"/>
          <w:sz w:val="28"/>
          <w:szCs w:val="28"/>
          <w:rtl/>
        </w:rPr>
        <w:t>آراء العاملين في الواقع تتجه نحو "الحياد" أو "الموافقة الضعيفة" عند وصف درجة مشاركتهم الفعلية</w:t>
      </w:r>
      <w:r>
        <w:rPr>
          <w:rFonts w:ascii="Traditional Arabic" w:hAnsi="Traditional Arabic" w:cs="Traditional Arabic" w:hint="cs"/>
          <w:color w:val="000000" w:themeColor="text1"/>
          <w:sz w:val="28"/>
          <w:szCs w:val="28"/>
          <w:rtl/>
        </w:rPr>
        <w:t>،</w:t>
      </w:r>
      <w:r w:rsidRPr="008515C7">
        <w:rPr>
          <w:rFonts w:ascii="Traditional Arabic" w:hAnsi="Traditional Arabic" w:cs="Traditional Arabic"/>
          <w:color w:val="000000" w:themeColor="text1"/>
          <w:sz w:val="28"/>
          <w:szCs w:val="28"/>
          <w:rtl/>
        </w:rPr>
        <w:t xml:space="preserve"> </w:t>
      </w:r>
      <w:r>
        <w:rPr>
          <w:rFonts w:ascii="Traditional Arabic" w:hAnsi="Traditional Arabic" w:cs="Traditional Arabic" w:hint="cs"/>
          <w:color w:val="000000" w:themeColor="text1"/>
          <w:sz w:val="28"/>
          <w:szCs w:val="28"/>
          <w:rtl/>
        </w:rPr>
        <w:t>و</w:t>
      </w:r>
      <w:r w:rsidRPr="008515C7">
        <w:rPr>
          <w:rFonts w:ascii="Traditional Arabic" w:hAnsi="Traditional Arabic" w:cs="Traditional Arabic"/>
          <w:color w:val="000000" w:themeColor="text1"/>
          <w:sz w:val="28"/>
          <w:szCs w:val="28"/>
          <w:rtl/>
        </w:rPr>
        <w:t>هذا يشير إلى وجود فجوة بين تطلعات الموظفين للمشاركة وبين الممارسات الإدارية المطبقة التي قد لا تزال تتسم بشيء من الرسمية أو المركزية</w:t>
      </w:r>
      <w:r>
        <w:rPr>
          <w:rFonts w:ascii="Traditional Arabic" w:hAnsi="Traditional Arabic" w:cs="Traditional Arabic" w:hint="cs"/>
          <w:color w:val="000000" w:themeColor="text1"/>
          <w:sz w:val="28"/>
          <w:szCs w:val="28"/>
          <w:rtl/>
        </w:rPr>
        <w:t>.</w:t>
      </w:r>
    </w:p>
    <w:p w14:paraId="4570084B" w14:textId="7A8EEFEE" w:rsidR="00A725EC" w:rsidRPr="00752875"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يوضح الجدول (1) خمسة أنماط قيادية يختلف كل منها فى اسلوب اتخاذ القرار، حيث نجد الأوتقراطى المتسلط الذى يصنع القرار منفردا بدون أي استشارة ويطلب التنفيذ دون مراجعة، والاوتوقراطى الذى يطلب المعلومة ثم يصنع القرار منفرداً، </w:t>
      </w:r>
      <w:r w:rsidRPr="00752875">
        <w:rPr>
          <w:rFonts w:ascii="Traditional Arabic" w:hAnsi="Traditional Arabic" w:cs="Traditional Arabic"/>
          <w:color w:val="000000" w:themeColor="text1"/>
          <w:sz w:val="28"/>
          <w:szCs w:val="28"/>
          <w:rtl/>
        </w:rPr>
        <w:t>يصنع القرار منفردا، الاستشاري المسيطر يطلب الآراء الفردية ثم يتخذ القرار منفردا، الاستشاري الديمقراطي الذي يشكل اجتماع لمناقشة جميع الآراء ثم يتخذ القرار منفردا، الديمقراطي الذي يناقش المشكلة مع فريق العمل ثم يتم اتخاذ القرار من قبل الفريق</w:t>
      </w:r>
      <w:r w:rsidRPr="00752875">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tl/>
        </w:rPr>
        <w:t>(الموكلي،2023)</w:t>
      </w:r>
    </w:p>
    <w:p w14:paraId="75FAEDC6" w14:textId="77777777" w:rsidR="00A725EC" w:rsidRPr="00752875" w:rsidRDefault="00A725EC" w:rsidP="00A725EC">
      <w:pPr>
        <w:bidi/>
        <w:spacing w:after="0" w:line="360" w:lineRule="auto"/>
        <w:jc w:val="center"/>
        <w:rPr>
          <w:rFonts w:ascii="Traditional Arabic" w:hAnsi="Traditional Arabic" w:cs="Traditional Arabic"/>
          <w:color w:val="000000" w:themeColor="text1"/>
          <w:sz w:val="28"/>
          <w:szCs w:val="28"/>
          <w:rtl/>
        </w:rPr>
      </w:pPr>
      <w:r w:rsidRPr="00752875">
        <w:rPr>
          <w:rFonts w:ascii="Traditional Arabic" w:hAnsi="Traditional Arabic" w:cs="Traditional Arabic"/>
          <w:color w:val="000000" w:themeColor="text1"/>
          <w:sz w:val="28"/>
          <w:szCs w:val="28"/>
          <w:rtl/>
        </w:rPr>
        <w:t>جدول رقم</w:t>
      </w:r>
      <w:r w:rsidRPr="00752875">
        <w:rPr>
          <w:rFonts w:ascii="Traditional Arabic" w:hAnsi="Traditional Arabic" w:cs="Traditional Arabic"/>
          <w:color w:val="000000" w:themeColor="text1"/>
          <w:sz w:val="28"/>
          <w:szCs w:val="28"/>
        </w:rPr>
        <w:t xml:space="preserve"> (1)</w:t>
      </w:r>
      <w:r>
        <w:rPr>
          <w:rFonts w:ascii="Traditional Arabic" w:hAnsi="Traditional Arabic" w:cs="Traditional Arabic" w:hint="cs"/>
          <w:color w:val="000000" w:themeColor="text1"/>
          <w:sz w:val="28"/>
          <w:szCs w:val="28"/>
          <w:rtl/>
        </w:rPr>
        <w:t xml:space="preserve"> </w:t>
      </w:r>
      <w:r w:rsidRPr="00752875">
        <w:rPr>
          <w:rFonts w:ascii="Traditional Arabic" w:hAnsi="Traditional Arabic" w:cs="Traditional Arabic"/>
          <w:color w:val="000000" w:themeColor="text1"/>
          <w:sz w:val="28"/>
          <w:szCs w:val="28"/>
          <w:rtl/>
        </w:rPr>
        <w:t>نموذج فروم ويتون للقيادة</w:t>
      </w:r>
    </w:p>
    <w:tbl>
      <w:tblPr>
        <w:tblStyle w:val="a6"/>
        <w:bidiVisual/>
        <w:tblW w:w="8764" w:type="dxa"/>
        <w:jc w:val="center"/>
        <w:tblLook w:val="04A0" w:firstRow="1" w:lastRow="0" w:firstColumn="1" w:lastColumn="0" w:noHBand="0" w:noVBand="1"/>
      </w:tblPr>
      <w:tblGrid>
        <w:gridCol w:w="1795"/>
        <w:gridCol w:w="6969"/>
      </w:tblGrid>
      <w:tr w:rsidR="00A725EC" w:rsidRPr="00752875" w14:paraId="08A5E811" w14:textId="77777777" w:rsidTr="00B55EDB">
        <w:trPr>
          <w:jc w:val="center"/>
        </w:trPr>
        <w:tc>
          <w:tcPr>
            <w:tcW w:w="1795" w:type="dxa"/>
            <w:vAlign w:val="center"/>
          </w:tcPr>
          <w:p w14:paraId="3680BE8A" w14:textId="77777777" w:rsidR="00A725EC" w:rsidRPr="00752875" w:rsidRDefault="00A725EC" w:rsidP="00B55EDB">
            <w:pPr>
              <w:bidi/>
              <w:spacing w:after="0" w:line="240" w:lineRule="auto"/>
              <w:jc w:val="center"/>
              <w:rPr>
                <w:rFonts w:ascii="Traditional Arabic" w:hAnsi="Traditional Arabic" w:cs="Traditional Arabic"/>
                <w:b/>
                <w:bCs/>
                <w:color w:val="000000" w:themeColor="text1"/>
                <w:sz w:val="24"/>
                <w:szCs w:val="24"/>
                <w:rtl/>
              </w:rPr>
            </w:pPr>
            <w:r w:rsidRPr="00752875">
              <w:rPr>
                <w:rFonts w:ascii="Traditional Arabic" w:hAnsi="Traditional Arabic" w:cs="Traditional Arabic"/>
                <w:b/>
                <w:bCs/>
                <w:color w:val="000000" w:themeColor="text1"/>
                <w:sz w:val="24"/>
                <w:szCs w:val="24"/>
                <w:rtl/>
              </w:rPr>
              <w:t>الأوتقراطى المتسلط</w:t>
            </w:r>
          </w:p>
        </w:tc>
        <w:tc>
          <w:tcPr>
            <w:tcW w:w="6969" w:type="dxa"/>
          </w:tcPr>
          <w:p w14:paraId="041A867C" w14:textId="77777777" w:rsidR="00A725EC" w:rsidRPr="00752875" w:rsidRDefault="00A725EC" w:rsidP="00B55EDB">
            <w:pPr>
              <w:bidi/>
              <w:spacing w:after="0" w:line="240" w:lineRule="auto"/>
              <w:jc w:val="both"/>
              <w:rPr>
                <w:rFonts w:ascii="Traditional Arabic" w:hAnsi="Traditional Arabic" w:cs="Traditional Arabic"/>
                <w:color w:val="000000" w:themeColor="text1"/>
                <w:sz w:val="24"/>
                <w:szCs w:val="24"/>
                <w:rtl/>
              </w:rPr>
            </w:pPr>
            <w:r w:rsidRPr="00752875">
              <w:rPr>
                <w:rFonts w:ascii="Traditional Arabic" w:hAnsi="Traditional Arabic" w:cs="Traditional Arabic"/>
                <w:color w:val="000000" w:themeColor="text1"/>
                <w:sz w:val="24"/>
                <w:szCs w:val="24"/>
                <w:rtl/>
              </w:rPr>
              <w:t>حل المشكلة أو اتخاذ القرار بشكل فردي باستخدام المعلومات المتاحة في الوقت الحالي</w:t>
            </w:r>
          </w:p>
        </w:tc>
      </w:tr>
      <w:tr w:rsidR="00A725EC" w:rsidRPr="00752875" w14:paraId="25ED4516" w14:textId="77777777" w:rsidTr="00B55EDB">
        <w:trPr>
          <w:jc w:val="center"/>
        </w:trPr>
        <w:tc>
          <w:tcPr>
            <w:tcW w:w="1795" w:type="dxa"/>
            <w:vAlign w:val="center"/>
          </w:tcPr>
          <w:p w14:paraId="5FC47D4F" w14:textId="77777777" w:rsidR="00A725EC" w:rsidRPr="00752875" w:rsidRDefault="00A725EC" w:rsidP="00B55EDB">
            <w:pPr>
              <w:bidi/>
              <w:spacing w:after="0" w:line="240" w:lineRule="auto"/>
              <w:jc w:val="center"/>
              <w:rPr>
                <w:rFonts w:ascii="Traditional Arabic" w:hAnsi="Traditional Arabic" w:cs="Traditional Arabic"/>
                <w:b/>
                <w:bCs/>
                <w:color w:val="000000" w:themeColor="text1"/>
                <w:sz w:val="24"/>
                <w:szCs w:val="24"/>
                <w:rtl/>
              </w:rPr>
            </w:pPr>
            <w:r w:rsidRPr="00752875">
              <w:rPr>
                <w:rFonts w:ascii="Traditional Arabic" w:hAnsi="Traditional Arabic" w:cs="Traditional Arabic"/>
                <w:b/>
                <w:bCs/>
                <w:color w:val="000000" w:themeColor="text1"/>
                <w:sz w:val="24"/>
                <w:szCs w:val="24"/>
                <w:rtl/>
              </w:rPr>
              <w:t>الأوتقراطى</w:t>
            </w:r>
          </w:p>
        </w:tc>
        <w:tc>
          <w:tcPr>
            <w:tcW w:w="6969" w:type="dxa"/>
          </w:tcPr>
          <w:p w14:paraId="10083531" w14:textId="77777777" w:rsidR="00A725EC" w:rsidRPr="00752875" w:rsidRDefault="00A725EC" w:rsidP="00B55EDB">
            <w:pPr>
              <w:bidi/>
              <w:spacing w:after="0" w:line="240" w:lineRule="auto"/>
              <w:jc w:val="both"/>
              <w:rPr>
                <w:rFonts w:ascii="Traditional Arabic" w:hAnsi="Traditional Arabic" w:cs="Traditional Arabic"/>
                <w:color w:val="000000" w:themeColor="text1"/>
                <w:sz w:val="24"/>
                <w:szCs w:val="24"/>
                <w:rtl/>
              </w:rPr>
            </w:pPr>
            <w:r w:rsidRPr="00752875">
              <w:rPr>
                <w:rFonts w:ascii="Traditional Arabic" w:hAnsi="Traditional Arabic" w:cs="Traditional Arabic"/>
                <w:color w:val="000000" w:themeColor="text1"/>
                <w:sz w:val="24"/>
                <w:szCs w:val="24"/>
                <w:rtl/>
              </w:rPr>
              <w:t>الحصول على أي معلومات ضرورية من المرؤوسين، ثم حل المشكلة بشكل فردي، ويمكن اطلاع أو عدم اطلاع المرؤوسين على الفرض من الله الأسئلة أو إعطاء معلومات حول المشكلة حيث إن المعلومات المقدمة من قبلهم تكون في شكل استجابة محددة للطلب ولا يلعبون دورا في تحديد المشكلة أو في إنشاء وتقييم حلول بديلة</w:t>
            </w:r>
          </w:p>
        </w:tc>
      </w:tr>
      <w:tr w:rsidR="00A725EC" w:rsidRPr="00752875" w14:paraId="6D4E1D85" w14:textId="77777777" w:rsidTr="00B55EDB">
        <w:trPr>
          <w:jc w:val="center"/>
        </w:trPr>
        <w:tc>
          <w:tcPr>
            <w:tcW w:w="1795" w:type="dxa"/>
            <w:vAlign w:val="center"/>
          </w:tcPr>
          <w:p w14:paraId="1A801DE2" w14:textId="77777777" w:rsidR="00A725EC" w:rsidRPr="00752875" w:rsidRDefault="00A725EC" w:rsidP="00B55EDB">
            <w:pPr>
              <w:bidi/>
              <w:spacing w:after="0" w:line="240" w:lineRule="auto"/>
              <w:jc w:val="center"/>
              <w:rPr>
                <w:rFonts w:ascii="Traditional Arabic" w:hAnsi="Traditional Arabic" w:cs="Traditional Arabic"/>
                <w:b/>
                <w:bCs/>
                <w:color w:val="000000" w:themeColor="text1"/>
                <w:sz w:val="24"/>
                <w:szCs w:val="24"/>
                <w:rtl/>
              </w:rPr>
            </w:pPr>
            <w:r w:rsidRPr="00752875">
              <w:rPr>
                <w:rFonts w:ascii="Traditional Arabic" w:hAnsi="Traditional Arabic" w:cs="Traditional Arabic"/>
                <w:b/>
                <w:bCs/>
                <w:color w:val="000000" w:themeColor="text1"/>
                <w:sz w:val="24"/>
                <w:szCs w:val="24"/>
                <w:rtl/>
              </w:rPr>
              <w:t>الاستشاري المسيطر</w:t>
            </w:r>
          </w:p>
        </w:tc>
        <w:tc>
          <w:tcPr>
            <w:tcW w:w="6969" w:type="dxa"/>
          </w:tcPr>
          <w:p w14:paraId="4007261E" w14:textId="77777777" w:rsidR="00A725EC" w:rsidRPr="00752875" w:rsidRDefault="00A725EC" w:rsidP="00B55EDB">
            <w:pPr>
              <w:bidi/>
              <w:spacing w:after="0" w:line="240" w:lineRule="auto"/>
              <w:jc w:val="both"/>
              <w:rPr>
                <w:rFonts w:ascii="Traditional Arabic" w:hAnsi="Traditional Arabic" w:cs="Traditional Arabic"/>
                <w:color w:val="000000" w:themeColor="text1"/>
                <w:sz w:val="24"/>
                <w:szCs w:val="24"/>
                <w:rtl/>
              </w:rPr>
            </w:pPr>
            <w:r w:rsidRPr="00752875">
              <w:rPr>
                <w:rFonts w:ascii="Traditional Arabic" w:hAnsi="Traditional Arabic" w:cs="Traditional Arabic"/>
                <w:color w:val="000000" w:themeColor="text1"/>
                <w:sz w:val="24"/>
                <w:szCs w:val="24"/>
                <w:rtl/>
              </w:rPr>
              <w:t>مشاركة المشكلة مع المرؤوسين ذوي الصلة بشكل فردي، والحصول على أفكارهم واقتراحاتهم دون تجميعهم كمجموعة، ثم اتخاذ القرار هذا القرار قد يعكس أو لا يعكس تأثير المرؤوسين</w:t>
            </w:r>
          </w:p>
        </w:tc>
      </w:tr>
      <w:tr w:rsidR="00A725EC" w:rsidRPr="00752875" w14:paraId="3B16FC39" w14:textId="77777777" w:rsidTr="00B55EDB">
        <w:trPr>
          <w:jc w:val="center"/>
        </w:trPr>
        <w:tc>
          <w:tcPr>
            <w:tcW w:w="1795" w:type="dxa"/>
            <w:vAlign w:val="center"/>
          </w:tcPr>
          <w:p w14:paraId="68CF623D" w14:textId="77777777" w:rsidR="00A725EC" w:rsidRPr="00752875" w:rsidRDefault="00A725EC" w:rsidP="00B55EDB">
            <w:pPr>
              <w:bidi/>
              <w:spacing w:after="0" w:line="240" w:lineRule="auto"/>
              <w:jc w:val="center"/>
              <w:rPr>
                <w:rFonts w:ascii="Traditional Arabic" w:hAnsi="Traditional Arabic" w:cs="Traditional Arabic"/>
                <w:b/>
                <w:bCs/>
                <w:color w:val="000000" w:themeColor="text1"/>
                <w:sz w:val="24"/>
                <w:szCs w:val="24"/>
                <w:rtl/>
              </w:rPr>
            </w:pPr>
            <w:r w:rsidRPr="00752875">
              <w:rPr>
                <w:rFonts w:ascii="Traditional Arabic" w:hAnsi="Traditional Arabic" w:cs="Traditional Arabic"/>
                <w:b/>
                <w:bCs/>
                <w:color w:val="000000" w:themeColor="text1"/>
                <w:sz w:val="24"/>
                <w:szCs w:val="24"/>
                <w:rtl/>
              </w:rPr>
              <w:t>الاستشاري الديمقراطي</w:t>
            </w:r>
          </w:p>
        </w:tc>
        <w:tc>
          <w:tcPr>
            <w:tcW w:w="6969" w:type="dxa"/>
          </w:tcPr>
          <w:p w14:paraId="76F89FCA" w14:textId="77777777" w:rsidR="00A725EC" w:rsidRPr="00752875" w:rsidRDefault="00A725EC" w:rsidP="00B55EDB">
            <w:pPr>
              <w:bidi/>
              <w:spacing w:after="0" w:line="240" w:lineRule="auto"/>
              <w:jc w:val="both"/>
              <w:rPr>
                <w:rFonts w:ascii="Traditional Arabic" w:hAnsi="Traditional Arabic" w:cs="Traditional Arabic"/>
                <w:color w:val="000000" w:themeColor="text1"/>
                <w:sz w:val="24"/>
                <w:szCs w:val="24"/>
                <w:rtl/>
              </w:rPr>
            </w:pPr>
            <w:r w:rsidRPr="00752875">
              <w:rPr>
                <w:rFonts w:ascii="Traditional Arabic" w:hAnsi="Traditional Arabic" w:cs="Traditional Arabic"/>
                <w:color w:val="000000" w:themeColor="text1"/>
                <w:sz w:val="24"/>
                <w:szCs w:val="24"/>
                <w:rtl/>
              </w:rPr>
              <w:t>مشاركة المشكلة مع المرؤوسين في اجتماع جماعي، في هذا الاجتماع تؤخذ أفكارهم واقتراحاتهم، ثم يتم اتخاذ القرار الذي قد يعكس أو لا يعكس تأثير المرؤوسين</w:t>
            </w:r>
          </w:p>
        </w:tc>
      </w:tr>
      <w:tr w:rsidR="00A725EC" w:rsidRPr="00752875" w14:paraId="5454B901" w14:textId="77777777" w:rsidTr="00B55EDB">
        <w:trPr>
          <w:jc w:val="center"/>
        </w:trPr>
        <w:tc>
          <w:tcPr>
            <w:tcW w:w="1795" w:type="dxa"/>
            <w:vAlign w:val="center"/>
          </w:tcPr>
          <w:p w14:paraId="7BD6E9A6" w14:textId="77777777" w:rsidR="00A725EC" w:rsidRPr="00752875" w:rsidRDefault="00A725EC" w:rsidP="00B55EDB">
            <w:pPr>
              <w:bidi/>
              <w:spacing w:after="0" w:line="240" w:lineRule="auto"/>
              <w:jc w:val="center"/>
              <w:rPr>
                <w:rFonts w:ascii="Traditional Arabic" w:hAnsi="Traditional Arabic" w:cs="Traditional Arabic"/>
                <w:b/>
                <w:bCs/>
                <w:color w:val="000000" w:themeColor="text1"/>
                <w:sz w:val="24"/>
                <w:szCs w:val="24"/>
                <w:rtl/>
              </w:rPr>
            </w:pPr>
            <w:r w:rsidRPr="00752875">
              <w:rPr>
                <w:rFonts w:ascii="Traditional Arabic" w:hAnsi="Traditional Arabic" w:cs="Traditional Arabic"/>
                <w:b/>
                <w:bCs/>
                <w:color w:val="000000" w:themeColor="text1"/>
                <w:sz w:val="24"/>
                <w:szCs w:val="24"/>
                <w:rtl/>
              </w:rPr>
              <w:t>الديمقراطي</w:t>
            </w:r>
          </w:p>
        </w:tc>
        <w:tc>
          <w:tcPr>
            <w:tcW w:w="6969" w:type="dxa"/>
          </w:tcPr>
          <w:p w14:paraId="7ECE886D" w14:textId="77777777" w:rsidR="00A725EC" w:rsidRPr="00752875" w:rsidRDefault="00A725EC" w:rsidP="00B55EDB">
            <w:pPr>
              <w:bidi/>
              <w:spacing w:after="0" w:line="240" w:lineRule="auto"/>
              <w:jc w:val="both"/>
              <w:rPr>
                <w:rFonts w:ascii="Traditional Arabic" w:hAnsi="Traditional Arabic" w:cs="Traditional Arabic"/>
                <w:color w:val="000000" w:themeColor="text1"/>
                <w:sz w:val="24"/>
                <w:szCs w:val="24"/>
                <w:rtl/>
              </w:rPr>
            </w:pPr>
            <w:r w:rsidRPr="00752875">
              <w:rPr>
                <w:rFonts w:ascii="Traditional Arabic" w:hAnsi="Traditional Arabic" w:cs="Traditional Arabic"/>
                <w:color w:val="000000" w:themeColor="text1"/>
                <w:sz w:val="24"/>
                <w:szCs w:val="24"/>
                <w:rtl/>
              </w:rPr>
              <w:t>مشاركة المشكلة مع المرؤوسين كمجموعة حيث يتم توليد البدائل وتقييمها ومحاولة التوصل إلى اتفاق جماعي على العمل، إذ يقوم دور ات القائد على التنسيق والمناقشة، وإبقاء التركيز على المشكلة والتأكد من مناقشة القضايا الحرجة، حيث يزود المجموعة بالمعلومات أو الأفكار التي لديه ولكن دون الضغط عليها لتبني حل خاص به، ثم قبول وتنفيذ أي حل يحظى بدعم المجموعة بأكملها</w:t>
            </w:r>
          </w:p>
        </w:tc>
      </w:tr>
    </w:tbl>
    <w:p w14:paraId="514A3B7F" w14:textId="77777777" w:rsidR="00A725EC" w:rsidRDefault="00A725EC" w:rsidP="00A725EC">
      <w:pPr>
        <w:bidi/>
        <w:spacing w:after="0" w:line="360" w:lineRule="auto"/>
        <w:jc w:val="both"/>
        <w:rPr>
          <w:rFonts w:ascii="Traditional Arabic" w:hAnsi="Traditional Arabic" w:cs="Traditional Arabic"/>
          <w:b/>
          <w:bCs/>
          <w:color w:val="000000" w:themeColor="text1"/>
          <w:sz w:val="28"/>
          <w:szCs w:val="28"/>
          <w:rtl/>
        </w:rPr>
      </w:pPr>
    </w:p>
    <w:p w14:paraId="27D952B3" w14:textId="77777777" w:rsidR="00A725EC" w:rsidRPr="00495747" w:rsidRDefault="00A725EC" w:rsidP="00A725EC">
      <w:pPr>
        <w:bidi/>
        <w:spacing w:after="0" w:line="360" w:lineRule="auto"/>
        <w:jc w:val="both"/>
        <w:rPr>
          <w:rFonts w:ascii="Traditional Arabic" w:hAnsi="Traditional Arabic" w:cs="Traditional Arabic"/>
          <w:b/>
          <w:bCs/>
          <w:color w:val="000000" w:themeColor="text1"/>
          <w:sz w:val="28"/>
          <w:szCs w:val="28"/>
          <w:rtl/>
        </w:rPr>
      </w:pPr>
      <w:r w:rsidRPr="00495747">
        <w:rPr>
          <w:rFonts w:ascii="Traditional Arabic" w:hAnsi="Traditional Arabic" w:cs="Traditional Arabic"/>
          <w:b/>
          <w:bCs/>
          <w:color w:val="000000" w:themeColor="text1"/>
          <w:sz w:val="28"/>
          <w:szCs w:val="28"/>
          <w:rtl/>
        </w:rPr>
        <w:t>ينما أشار نوادري إلى وجود ثلاث مستويات في المنظمة لاتخاذ القرار وهي</w:t>
      </w:r>
      <w:r w:rsidRPr="00495747">
        <w:rPr>
          <w:rFonts w:ascii="Traditional Arabic" w:hAnsi="Traditional Arabic" w:cs="Traditional Arabic"/>
          <w:b/>
          <w:bCs/>
          <w:color w:val="000000" w:themeColor="text1"/>
          <w:sz w:val="28"/>
          <w:szCs w:val="28"/>
        </w:rPr>
        <w:t>:</w:t>
      </w:r>
    </w:p>
    <w:p w14:paraId="57467584" w14:textId="77777777" w:rsidR="00A725EC" w:rsidRPr="00307158" w:rsidRDefault="00A725EC" w:rsidP="00A725EC">
      <w:pPr>
        <w:pStyle w:val="a4"/>
        <w:numPr>
          <w:ilvl w:val="0"/>
          <w:numId w:val="20"/>
        </w:numPr>
        <w:bidi/>
        <w:spacing w:after="0" w:line="360" w:lineRule="auto"/>
        <w:jc w:val="both"/>
        <w:rPr>
          <w:rFonts w:ascii="Traditional Arabic" w:hAnsi="Traditional Arabic" w:cs="Traditional Arabic"/>
          <w:color w:val="000000" w:themeColor="text1"/>
          <w:sz w:val="28"/>
          <w:szCs w:val="28"/>
          <w:rtl/>
        </w:rPr>
      </w:pPr>
      <w:r w:rsidRPr="00307158">
        <w:rPr>
          <w:rFonts w:ascii="Traditional Arabic" w:hAnsi="Traditional Arabic" w:cs="Traditional Arabic"/>
          <w:color w:val="000000" w:themeColor="text1"/>
          <w:sz w:val="28"/>
          <w:szCs w:val="28"/>
          <w:rtl/>
        </w:rPr>
        <w:t>المستوى الاستراتيجي تنصف القرارات الاستراتيجية بأنها مرتبطة بالمستقبل، لذلك فهي ترتبط بالخطط الطويلة المدى والتي تؤثر على المنظمة بأكملها مثل تنويع مصادر أرس مال، والاندماج مع منظمة أخرى التوسعات</w:t>
      </w:r>
      <w:r w:rsidRPr="00307158">
        <w:rPr>
          <w:rFonts w:ascii="Traditional Arabic" w:hAnsi="Traditional Arabic" w:cs="Traditional Arabic" w:hint="cs"/>
          <w:color w:val="000000" w:themeColor="text1"/>
          <w:sz w:val="28"/>
          <w:szCs w:val="28"/>
          <w:rtl/>
        </w:rPr>
        <w:t xml:space="preserve"> </w:t>
      </w:r>
      <w:r w:rsidRPr="00307158">
        <w:rPr>
          <w:rFonts w:ascii="Traditional Arabic" w:hAnsi="Traditional Arabic" w:cs="Traditional Arabic"/>
          <w:color w:val="000000" w:themeColor="text1"/>
          <w:sz w:val="28"/>
          <w:szCs w:val="28"/>
          <w:rtl/>
        </w:rPr>
        <w:t>في نوعية وحجم الإنتاج</w:t>
      </w:r>
    </w:p>
    <w:p w14:paraId="451736A6" w14:textId="77777777" w:rsidR="00A725EC" w:rsidRPr="00307158" w:rsidRDefault="00A725EC" w:rsidP="00A725EC">
      <w:pPr>
        <w:pStyle w:val="a4"/>
        <w:numPr>
          <w:ilvl w:val="0"/>
          <w:numId w:val="20"/>
        </w:numPr>
        <w:bidi/>
        <w:spacing w:after="0" w:line="360" w:lineRule="auto"/>
        <w:jc w:val="both"/>
        <w:rPr>
          <w:rFonts w:ascii="Traditional Arabic" w:hAnsi="Traditional Arabic" w:cs="Traditional Arabic"/>
          <w:color w:val="000000" w:themeColor="text1"/>
          <w:sz w:val="28"/>
          <w:szCs w:val="28"/>
          <w:rtl/>
        </w:rPr>
      </w:pPr>
      <w:r w:rsidRPr="00307158">
        <w:rPr>
          <w:rFonts w:ascii="Traditional Arabic" w:hAnsi="Traditional Arabic" w:cs="Traditional Arabic"/>
          <w:color w:val="000000" w:themeColor="text1"/>
          <w:sz w:val="28"/>
          <w:szCs w:val="28"/>
          <w:rtl/>
        </w:rPr>
        <w:t>المستوى التكتيكي تنصف القرارات التكنيكية بأنها مرتبطة بالأنشطة المتوسطة القصيرة المدى، وأيضا الموارد اللازمة لتحقيق أهداف المنظمة مثل تكوين الموازنات وتطوير الإنتاج</w:t>
      </w:r>
    </w:p>
    <w:p w14:paraId="26985526" w14:textId="77777777" w:rsidR="00A725EC" w:rsidRPr="00307158" w:rsidRDefault="00A725EC" w:rsidP="00A725EC">
      <w:pPr>
        <w:pStyle w:val="a4"/>
        <w:numPr>
          <w:ilvl w:val="0"/>
          <w:numId w:val="20"/>
        </w:numPr>
        <w:bidi/>
        <w:spacing w:after="0" w:line="360" w:lineRule="auto"/>
        <w:jc w:val="both"/>
        <w:rPr>
          <w:rFonts w:ascii="Traditional Arabic" w:hAnsi="Traditional Arabic" w:cs="Traditional Arabic"/>
          <w:color w:val="000000" w:themeColor="text1"/>
          <w:sz w:val="28"/>
          <w:szCs w:val="28"/>
          <w:rtl/>
        </w:rPr>
      </w:pPr>
      <w:r w:rsidRPr="00307158">
        <w:rPr>
          <w:rFonts w:ascii="Traditional Arabic" w:hAnsi="Traditional Arabic" w:cs="Traditional Arabic"/>
          <w:color w:val="000000" w:themeColor="text1"/>
          <w:sz w:val="28"/>
          <w:szCs w:val="28"/>
          <w:rtl/>
        </w:rPr>
        <w:t>المستوى الفني يتصف قرارات المستوى الفني بأنها مرتبطة بأنشطة اليومية أو قصيرة المدى من اتخاذ القرارات يتطلب الالتزام بأوامر معينة خاصة بالعمليات الرقابية وتخطيطية وعلى متخذ القرار مراعاة الالتزام بها مثال ذلك شحن البضاعة ومراقبة المخزون وجداول الحضور وانصراف العاملين الخ</w:t>
      </w:r>
      <w:r>
        <w:rPr>
          <w:rFonts w:ascii="Traditional Arabic" w:hAnsi="Traditional Arabic" w:cs="Traditional Arabic" w:hint="cs"/>
          <w:color w:val="000000" w:themeColor="text1"/>
          <w:sz w:val="28"/>
          <w:szCs w:val="28"/>
          <w:rtl/>
        </w:rPr>
        <w:t xml:space="preserve"> (نوادري،2013)</w:t>
      </w:r>
    </w:p>
    <w:p w14:paraId="3D075A49"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1A1F5B">
        <w:rPr>
          <w:rFonts w:ascii="Traditional Arabic" w:hAnsi="Traditional Arabic" w:cs="Traditional Arabic"/>
          <w:color w:val="000000" w:themeColor="text1"/>
          <w:sz w:val="28"/>
          <w:szCs w:val="28"/>
          <w:rtl/>
        </w:rPr>
        <w:t>تُعد المشاركة في اتخاذ القرار عملية جوهرية تهدف إلى دمج الموظفين في العمليات الذهنية والتحليلية التي تسبق اختيار البدائل الإدارية، وهي تتجاوز مجرد إبداء الرأي لتصبح جهداً مشتركاً يسعى لتحمل المسؤولية بروح الفريق</w:t>
      </w:r>
      <w:r>
        <w:rPr>
          <w:rFonts w:ascii="Traditional Arabic" w:hAnsi="Traditional Arabic" w:cs="Traditional Arabic" w:hint="cs"/>
          <w:color w:val="000000" w:themeColor="text1"/>
          <w:sz w:val="28"/>
          <w:szCs w:val="28"/>
          <w:rtl/>
        </w:rPr>
        <w:t>، و</w:t>
      </w:r>
      <w:r w:rsidRPr="001A1F5B">
        <w:rPr>
          <w:rFonts w:ascii="Traditional Arabic" w:hAnsi="Traditional Arabic" w:cs="Traditional Arabic"/>
          <w:color w:val="000000" w:themeColor="text1"/>
          <w:sz w:val="28"/>
          <w:szCs w:val="28"/>
          <w:rtl/>
        </w:rPr>
        <w:t>أن فاعلية هذه المشاركة ترتبط ارتباطاً وثيقاً بطبيعة الثقافة التنظيمية السائدة؛ فكلما كانت القيم والمعايير التنظيمية تدعم الشفافية والإبداع، زاد ذلك من قدرة العاملين على التأثير الحقيقي في القرارات التي تمس أدوارهم الوظيفية. كما أشارت نتائج الدراسة الميدانية إلى أن تعزيز المناخ الثقافي الداعم يعد شرطاً أساسياً لتحويل المشاركة من مفهوم نظري إلى ممارسة فعلية تساهم في تطوير أداء المنظمة وتحقيق أهدافها الاستراتيجية</w:t>
      </w:r>
      <w:r>
        <w:rPr>
          <w:rFonts w:ascii="Traditional Arabic" w:hAnsi="Traditional Arabic" w:cs="Traditional Arabic" w:hint="cs"/>
          <w:color w:val="000000" w:themeColor="text1"/>
          <w:sz w:val="28"/>
          <w:szCs w:val="28"/>
          <w:rtl/>
        </w:rPr>
        <w:t>.</w:t>
      </w:r>
      <w:r w:rsidRPr="001A1F5B">
        <w:rPr>
          <w:rFonts w:ascii="Traditional Arabic" w:hAnsi="Traditional Arabic" w:cs="Traditional Arabic" w:hint="cs"/>
          <w:color w:val="000000" w:themeColor="text1"/>
          <w:sz w:val="28"/>
          <w:szCs w:val="28"/>
          <w:rtl/>
          <w:lang w:bidi="ar-EG"/>
        </w:rPr>
        <w:t xml:space="preserve"> </w:t>
      </w:r>
      <w:r>
        <w:rPr>
          <w:rFonts w:ascii="Traditional Arabic" w:hAnsi="Traditional Arabic" w:cs="Traditional Arabic" w:hint="cs"/>
          <w:color w:val="000000" w:themeColor="text1"/>
          <w:sz w:val="28"/>
          <w:szCs w:val="28"/>
          <w:rtl/>
          <w:lang w:bidi="ar-EG"/>
        </w:rPr>
        <w:t>(ميا و الكنج، 2016)</w:t>
      </w:r>
    </w:p>
    <w:p w14:paraId="5E1F874C"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وترجع الباحثة وجهة نظرها الى</w:t>
      </w:r>
      <w:r w:rsidRPr="00C63EDA">
        <w:rPr>
          <w:rFonts w:ascii="Traditional Arabic" w:hAnsi="Traditional Arabic" w:cs="Traditional Arabic"/>
          <w:color w:val="000000" w:themeColor="text1"/>
          <w:sz w:val="28"/>
          <w:szCs w:val="28"/>
          <w:rtl/>
        </w:rPr>
        <w:t xml:space="preserve"> أن المشاركة في اتخاذ القرارات هي 'التطبيق العملي' للدعم التنظيمي؛ فإذا كانت العدالة هي المبدأ، فإن المشاركة هي الفعل</w:t>
      </w:r>
      <w:r>
        <w:rPr>
          <w:rFonts w:ascii="Traditional Arabic" w:hAnsi="Traditional Arabic" w:cs="Traditional Arabic" w:hint="cs"/>
          <w:color w:val="000000" w:themeColor="text1"/>
          <w:sz w:val="28"/>
          <w:szCs w:val="28"/>
          <w:rtl/>
        </w:rPr>
        <w:t>،</w:t>
      </w:r>
      <w:r w:rsidRPr="00C63EDA">
        <w:rPr>
          <w:rFonts w:ascii="Traditional Arabic" w:hAnsi="Traditional Arabic" w:cs="Traditional Arabic"/>
          <w:color w:val="000000" w:themeColor="text1"/>
          <w:sz w:val="28"/>
          <w:szCs w:val="28"/>
          <w:rtl/>
        </w:rPr>
        <w:t xml:space="preserve"> فالمشاركة تمنح الموظفة في البيئة النسائية والخيرية شعوراً بالأهمية والمكانة، مما يقلل من الفجوة بين الإدارة والعاملات، ويحول بيئة العمل إلى خلية نحل قائمة على المسؤولية المشتركة. وهذا بدوره يعد عاملاً حاسماً في تعزيز الولاء الأخلاقي (الالتزام بالواجب)</w:t>
      </w:r>
      <w:r>
        <w:rPr>
          <w:rFonts w:ascii="Traditional Arabic" w:hAnsi="Traditional Arabic" w:cs="Traditional Arabic" w:hint="cs"/>
          <w:color w:val="000000" w:themeColor="text1"/>
          <w:sz w:val="28"/>
          <w:szCs w:val="28"/>
          <w:rtl/>
        </w:rPr>
        <w:t xml:space="preserve"> فى دراستى الحالية</w:t>
      </w:r>
      <w:r w:rsidRPr="00C63EDA">
        <w:rPr>
          <w:rFonts w:ascii="Traditional Arabic" w:hAnsi="Traditional Arabic" w:cs="Traditional Arabic"/>
          <w:color w:val="000000" w:themeColor="text1"/>
          <w:sz w:val="28"/>
          <w:szCs w:val="28"/>
          <w:rtl/>
        </w:rPr>
        <w:t>.</w:t>
      </w:r>
    </w:p>
    <w:p w14:paraId="7A965435" w14:textId="77777777" w:rsidR="00A725EC" w:rsidRPr="00C26DEC" w:rsidRDefault="00A725EC" w:rsidP="00A725EC">
      <w:pPr>
        <w:pStyle w:val="a4"/>
        <w:numPr>
          <w:ilvl w:val="1"/>
          <w:numId w:val="14"/>
        </w:numPr>
        <w:bidi/>
        <w:spacing w:after="0" w:line="240" w:lineRule="auto"/>
        <w:rPr>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الدعم القيادى</w:t>
      </w:r>
      <w:r w:rsidRPr="00C26DEC">
        <w:rPr>
          <w:rFonts w:ascii="Traditional Arabic" w:hAnsi="Traditional Arabic" w:cs="Traditional Arabic" w:hint="cs"/>
          <w:color w:val="000000" w:themeColor="text1"/>
          <w:sz w:val="28"/>
          <w:szCs w:val="28"/>
          <w:rtl/>
        </w:rPr>
        <w:t xml:space="preserve"> </w:t>
      </w:r>
    </w:p>
    <w:p w14:paraId="74298124"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lastRenderedPageBreak/>
        <w:t xml:space="preserve">   يعرفه (اسماعيل، 2023)</w:t>
      </w:r>
      <w:r w:rsidRPr="00C26DEC">
        <w:rPr>
          <w:rFonts w:ascii="Traditional Arabic" w:hAnsi="Traditional Arabic" w:cs="Traditional Arabic"/>
          <w:color w:val="000000" w:themeColor="text1"/>
          <w:sz w:val="28"/>
          <w:szCs w:val="28"/>
          <w:rtl/>
        </w:rPr>
        <w:t xml:space="preserve"> </w:t>
      </w:r>
      <w:r>
        <w:rPr>
          <w:rFonts w:ascii="Traditional Arabic" w:hAnsi="Traditional Arabic" w:cs="Traditional Arabic" w:hint="cs"/>
          <w:color w:val="000000" w:themeColor="text1"/>
          <w:sz w:val="28"/>
          <w:szCs w:val="28"/>
          <w:rtl/>
        </w:rPr>
        <w:t xml:space="preserve">بأنه </w:t>
      </w:r>
      <w:r w:rsidRPr="00C26DEC">
        <w:rPr>
          <w:rFonts w:ascii="Traditional Arabic" w:hAnsi="Traditional Arabic" w:cs="Traditional Arabic"/>
          <w:color w:val="000000" w:themeColor="text1"/>
          <w:sz w:val="28"/>
          <w:szCs w:val="28"/>
          <w:rtl/>
        </w:rPr>
        <w:t>تفاعل مجموعة من السمات الشخصية التي يتصف بها القائد، تحدث</w:t>
      </w:r>
      <w:r>
        <w:rPr>
          <w:rFonts w:ascii="Traditional Arabic" w:hAnsi="Traditional Arabic" w:cs="Traditional Arabic" w:hint="cs"/>
          <w:color w:val="000000" w:themeColor="text1"/>
          <w:sz w:val="28"/>
          <w:szCs w:val="28"/>
          <w:rtl/>
        </w:rPr>
        <w:t xml:space="preserve"> </w:t>
      </w:r>
      <w:r w:rsidRPr="00C26DEC">
        <w:rPr>
          <w:rFonts w:ascii="Traditional Arabic" w:hAnsi="Traditional Arabic" w:cs="Traditional Arabic"/>
          <w:color w:val="000000" w:themeColor="text1"/>
          <w:sz w:val="28"/>
          <w:szCs w:val="28"/>
          <w:rtl/>
        </w:rPr>
        <w:t>التأثير الفعال في</w:t>
      </w:r>
      <w:r>
        <w:rPr>
          <w:rFonts w:ascii="Traditional Arabic" w:hAnsi="Traditional Arabic" w:cs="Traditional Arabic" w:hint="cs"/>
          <w:color w:val="000000" w:themeColor="text1"/>
          <w:sz w:val="28"/>
          <w:szCs w:val="28"/>
          <w:rtl/>
        </w:rPr>
        <w:t xml:space="preserve"> الآخرين</w:t>
      </w:r>
      <w:r w:rsidRPr="00C26DEC">
        <w:rPr>
          <w:rFonts w:ascii="Traditional Arabic" w:hAnsi="Traditional Arabic" w:cs="Traditional Arabic"/>
          <w:color w:val="000000" w:themeColor="text1"/>
          <w:sz w:val="28"/>
          <w:szCs w:val="28"/>
          <w:rtl/>
        </w:rPr>
        <w:t xml:space="preserve"> إقناعهم بـأداء ا</w:t>
      </w:r>
      <w:r>
        <w:rPr>
          <w:rFonts w:ascii="Traditional Arabic" w:hAnsi="Traditional Arabic" w:cs="Traditional Arabic" w:hint="cs"/>
          <w:color w:val="000000" w:themeColor="text1"/>
          <w:sz w:val="28"/>
          <w:szCs w:val="28"/>
          <w:rtl/>
        </w:rPr>
        <w:t>لأ</w:t>
      </w:r>
      <w:r w:rsidRPr="00C26DEC">
        <w:rPr>
          <w:rFonts w:ascii="Traditional Arabic" w:hAnsi="Traditional Arabic" w:cs="Traditional Arabic"/>
          <w:color w:val="000000" w:themeColor="text1"/>
          <w:sz w:val="28"/>
          <w:szCs w:val="28"/>
          <w:rtl/>
        </w:rPr>
        <w:t>عمال التي يريد القائد إنجازها باتجاه محدد ومخطط بحماس وثقة وإنجازها بدرجة</w:t>
      </w:r>
      <w:r>
        <w:rPr>
          <w:rFonts w:ascii="Traditional Arabic" w:hAnsi="Traditional Arabic" w:cs="Traditional Arabic" w:hint="cs"/>
          <w:color w:val="000000" w:themeColor="text1"/>
          <w:sz w:val="28"/>
          <w:szCs w:val="28"/>
          <w:rtl/>
        </w:rPr>
        <w:t xml:space="preserve"> </w:t>
      </w:r>
      <w:r w:rsidRPr="00C26DEC">
        <w:rPr>
          <w:rFonts w:ascii="Traditional Arabic" w:hAnsi="Traditional Arabic" w:cs="Traditional Arabic"/>
          <w:color w:val="000000" w:themeColor="text1"/>
          <w:sz w:val="28"/>
          <w:szCs w:val="28"/>
          <w:rtl/>
        </w:rPr>
        <w:t>الفاعلية</w:t>
      </w:r>
      <w:r>
        <w:rPr>
          <w:rFonts w:ascii="Traditional Arabic" w:hAnsi="Traditional Arabic" w:cs="Traditional Arabic" w:hint="cs"/>
          <w:color w:val="000000" w:themeColor="text1"/>
          <w:sz w:val="28"/>
          <w:szCs w:val="28"/>
          <w:rtl/>
        </w:rPr>
        <w:t xml:space="preserve"> </w:t>
      </w:r>
      <w:r w:rsidRPr="00C26DEC">
        <w:rPr>
          <w:rFonts w:ascii="Traditional Arabic" w:hAnsi="Traditional Arabic" w:cs="Traditional Arabic"/>
          <w:color w:val="000000" w:themeColor="text1"/>
          <w:sz w:val="28"/>
          <w:szCs w:val="28"/>
          <w:rtl/>
        </w:rPr>
        <w:t>ا</w:t>
      </w:r>
      <w:r>
        <w:rPr>
          <w:rFonts w:ascii="Traditional Arabic" w:hAnsi="Traditional Arabic" w:cs="Traditional Arabic" w:hint="cs"/>
          <w:color w:val="000000" w:themeColor="text1"/>
          <w:sz w:val="28"/>
          <w:szCs w:val="28"/>
          <w:rtl/>
        </w:rPr>
        <w:t>لم</w:t>
      </w:r>
      <w:r w:rsidRPr="00C26DEC">
        <w:rPr>
          <w:rFonts w:ascii="Traditional Arabic" w:hAnsi="Traditional Arabic" w:cs="Traditional Arabic"/>
          <w:color w:val="000000" w:themeColor="text1"/>
          <w:sz w:val="28"/>
          <w:szCs w:val="28"/>
          <w:rtl/>
        </w:rPr>
        <w:t>طلوبة، كما تمثل درجة ا</w:t>
      </w:r>
      <w:r>
        <w:rPr>
          <w:rFonts w:ascii="Traditional Arabic" w:hAnsi="Traditional Arabic" w:cs="Traditional Arabic" w:hint="cs"/>
          <w:color w:val="000000" w:themeColor="text1"/>
          <w:sz w:val="28"/>
          <w:szCs w:val="28"/>
          <w:rtl/>
        </w:rPr>
        <w:t>ل</w:t>
      </w:r>
      <w:r w:rsidRPr="00C26DEC">
        <w:rPr>
          <w:rFonts w:ascii="Traditional Arabic" w:hAnsi="Traditional Arabic" w:cs="Traditional Arabic"/>
          <w:color w:val="000000" w:themeColor="text1"/>
          <w:sz w:val="28"/>
          <w:szCs w:val="28"/>
          <w:rtl/>
        </w:rPr>
        <w:t>مساندة وا</w:t>
      </w:r>
      <w:r>
        <w:rPr>
          <w:rFonts w:ascii="Traditional Arabic" w:hAnsi="Traditional Arabic" w:cs="Traditional Arabic" w:hint="cs"/>
          <w:color w:val="000000" w:themeColor="text1"/>
          <w:sz w:val="28"/>
          <w:szCs w:val="28"/>
          <w:rtl/>
        </w:rPr>
        <w:t>لا</w:t>
      </w:r>
      <w:r w:rsidRPr="00C26DEC">
        <w:rPr>
          <w:rFonts w:ascii="Traditional Arabic" w:hAnsi="Traditional Arabic" w:cs="Traditional Arabic"/>
          <w:color w:val="000000" w:themeColor="text1"/>
          <w:sz w:val="28"/>
          <w:szCs w:val="28"/>
          <w:rtl/>
        </w:rPr>
        <w:t>حترام والتأييد والتحفيز التي يدركها العاملين من قبل قياداتهم،</w:t>
      </w:r>
      <w:r>
        <w:rPr>
          <w:rFonts w:ascii="Traditional Arabic" w:hAnsi="Traditional Arabic" w:cs="Traditional Arabic" w:hint="cs"/>
          <w:color w:val="000000" w:themeColor="text1"/>
          <w:sz w:val="28"/>
          <w:szCs w:val="28"/>
          <w:rtl/>
        </w:rPr>
        <w:t xml:space="preserve"> </w:t>
      </w:r>
      <w:r w:rsidRPr="00C26DEC">
        <w:rPr>
          <w:rFonts w:ascii="Traditional Arabic" w:hAnsi="Traditional Arabic" w:cs="Traditional Arabic"/>
          <w:color w:val="000000" w:themeColor="text1"/>
          <w:sz w:val="28"/>
          <w:szCs w:val="28"/>
          <w:rtl/>
        </w:rPr>
        <w:t>ومدى اشتراكهم في صنع القرارات، وا</w:t>
      </w:r>
      <w:r>
        <w:rPr>
          <w:rFonts w:ascii="Traditional Arabic" w:hAnsi="Traditional Arabic" w:cs="Traditional Arabic" w:hint="cs"/>
          <w:color w:val="000000" w:themeColor="text1"/>
          <w:sz w:val="28"/>
          <w:szCs w:val="28"/>
          <w:rtl/>
        </w:rPr>
        <w:t>لا</w:t>
      </w:r>
      <w:r w:rsidRPr="00C26DEC">
        <w:rPr>
          <w:rFonts w:ascii="Traditional Arabic" w:hAnsi="Traditional Arabic" w:cs="Traditional Arabic"/>
          <w:color w:val="000000" w:themeColor="text1"/>
          <w:sz w:val="28"/>
          <w:szCs w:val="28"/>
          <w:rtl/>
        </w:rPr>
        <w:t xml:space="preserve">عتراف والتقدير </w:t>
      </w:r>
      <w:r>
        <w:rPr>
          <w:rFonts w:ascii="Traditional Arabic" w:hAnsi="Traditional Arabic" w:cs="Traditional Arabic" w:hint="cs"/>
          <w:color w:val="000000" w:themeColor="text1"/>
          <w:sz w:val="28"/>
          <w:szCs w:val="28"/>
          <w:rtl/>
        </w:rPr>
        <w:t>لما</w:t>
      </w:r>
      <w:r w:rsidRPr="00C26DEC">
        <w:rPr>
          <w:rFonts w:ascii="Traditional Arabic" w:hAnsi="Traditional Arabic" w:cs="Traditional Arabic"/>
          <w:color w:val="000000" w:themeColor="text1"/>
          <w:sz w:val="28"/>
          <w:szCs w:val="28"/>
          <w:rtl/>
        </w:rPr>
        <w:t xml:space="preserve"> يبذلونه من جهود إضافية.</w:t>
      </w:r>
    </w:p>
    <w:p w14:paraId="774C4713"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D12AF1">
        <w:rPr>
          <w:rFonts w:ascii="Traditional Arabic" w:hAnsi="Traditional Arabic" w:cs="Traditional Arabic"/>
          <w:color w:val="000000" w:themeColor="text1"/>
          <w:sz w:val="28"/>
          <w:szCs w:val="28"/>
          <w:rtl/>
        </w:rPr>
        <w:t>ويقصد به درجة المساندة والاحترام والتأييد التي يدركها الموظفين من رؤسائهم في المنظمة (2002 ,.</w:t>
      </w:r>
      <w:r w:rsidRPr="00D12AF1">
        <w:rPr>
          <w:rFonts w:ascii="Traditional Arabic" w:hAnsi="Traditional Arabic" w:cs="Traditional Arabic"/>
          <w:color w:val="000000" w:themeColor="text1"/>
          <w:sz w:val="28"/>
          <w:szCs w:val="28"/>
        </w:rPr>
        <w:t>Eisenberger et al</w:t>
      </w:r>
      <w:r w:rsidRPr="00D12AF1">
        <w:rPr>
          <w:rFonts w:ascii="Traditional Arabic" w:hAnsi="Traditional Arabic" w:cs="Traditional Arabic"/>
          <w:color w:val="000000" w:themeColor="text1"/>
          <w:sz w:val="28"/>
          <w:szCs w:val="28"/>
          <w:rtl/>
        </w:rPr>
        <w:t>)، كما يعبر عن ممارسات القائد التي يتبعها عند إصدار التعليمات التوجيه والإرشاد بما يمتلكه من سلطات وصلاحيات ، آمن خلال الإقناع والهدوء والحكمة وصولاً إلى تحقيق أهداف المنظمة.</w:t>
      </w:r>
    </w:p>
    <w:p w14:paraId="444F8DA0" w14:textId="77777777" w:rsidR="00A725EC" w:rsidRPr="00831F69"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و</w:t>
      </w:r>
      <w:r w:rsidRPr="00831F69">
        <w:rPr>
          <w:rFonts w:ascii="Traditional Arabic" w:hAnsi="Traditional Arabic" w:cs="Traditional Arabic"/>
          <w:color w:val="000000" w:themeColor="text1"/>
          <w:sz w:val="28"/>
          <w:szCs w:val="28"/>
          <w:rtl/>
        </w:rPr>
        <w:t>على ضوء تزايد حده المنافسة على المستوى الإقليمي والعالمي يتحتم على المنظمات المضي لتبنى تغييرات هيكلية جذرية، ومن اجل السعي لتحسين كفاءة ومرونة المنظمات ينبغي التحول من الإدارة التقليدية الهرمية إلى الإدارة الحديثة التي تتبنى المفاهيم الحديثة كالتمكين والدعم القيادي. (</w:t>
      </w:r>
      <w:r w:rsidRPr="00831F69">
        <w:rPr>
          <w:rFonts w:ascii="Traditional Arabic" w:hAnsi="Traditional Arabic" w:cs="Traditional Arabic"/>
          <w:color w:val="000000" w:themeColor="text1"/>
          <w:sz w:val="28"/>
          <w:szCs w:val="28"/>
        </w:rPr>
        <w:t>Shore</w:t>
      </w:r>
      <w:r>
        <w:rPr>
          <w:rFonts w:ascii="Traditional Arabic" w:hAnsi="Traditional Arabic" w:cs="Traditional Arabic"/>
          <w:color w:val="000000" w:themeColor="text1"/>
          <w:sz w:val="28"/>
          <w:szCs w:val="28"/>
        </w:rPr>
        <w:t>,2000</w:t>
      </w:r>
      <w:r w:rsidRPr="00831F69">
        <w:rPr>
          <w:rFonts w:ascii="Traditional Arabic" w:hAnsi="Traditional Arabic" w:cs="Traditional Arabic"/>
          <w:color w:val="000000" w:themeColor="text1"/>
          <w:sz w:val="28"/>
          <w:szCs w:val="28"/>
          <w:rtl/>
        </w:rPr>
        <w:t>) وللتخفيف الأعباء عن المدراء وتكوين صف قيادي ثاني قادر على التعامل مع متطلبات الألفية الثالثة، ينبغي التخلي عن بعض الصلاحيات والمسؤوليات للمديرين في الصفوف الأمامية وتمكينهم لأداء مهام وواجبات أعمالهم.</w:t>
      </w:r>
      <w:r w:rsidRPr="00831F69">
        <w:rPr>
          <w:rtl/>
        </w:rPr>
        <w:t xml:space="preserve"> </w:t>
      </w:r>
    </w:p>
    <w:p w14:paraId="3AF9185B"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sidRPr="0066286F">
        <w:rPr>
          <w:rFonts w:ascii="Traditional Arabic" w:hAnsi="Traditional Arabic" w:cs="Traditional Arabic" w:hint="cs"/>
          <w:color w:val="000000" w:themeColor="text1"/>
          <w:sz w:val="28"/>
          <w:szCs w:val="28"/>
          <w:rtl/>
        </w:rPr>
        <w:t xml:space="preserve">    و</w:t>
      </w:r>
      <w:r w:rsidRPr="0066286F">
        <w:rPr>
          <w:rFonts w:ascii="Traditional Arabic" w:hAnsi="Traditional Arabic" w:cs="Traditional Arabic"/>
          <w:color w:val="000000" w:themeColor="text1"/>
          <w:sz w:val="28"/>
          <w:szCs w:val="28"/>
          <w:rtl/>
        </w:rPr>
        <w:t>أن تنامي الاهتمام بالدعم القيادي يصاحبه متطلبات جديدة لكل من المديرين والعاملين ومع مرور الوقت، يمنح العاملين الاستقلالية والسلطة للتحكم في بيئة العمل</w:t>
      </w:r>
      <w:r w:rsidRPr="0066286F">
        <w:rPr>
          <w:rFonts w:ascii="Traditional Arabic" w:hAnsi="Traditional Arabic" w:cs="Traditional Arabic" w:hint="cs"/>
          <w:color w:val="000000" w:themeColor="text1"/>
          <w:sz w:val="28"/>
          <w:szCs w:val="28"/>
          <w:rtl/>
        </w:rPr>
        <w:t>،</w:t>
      </w:r>
      <w:r w:rsidRPr="0066286F">
        <w:rPr>
          <w:rFonts w:ascii="Traditional Arabic" w:hAnsi="Traditional Arabic" w:cs="Traditional Arabic"/>
          <w:color w:val="000000" w:themeColor="text1"/>
          <w:sz w:val="28"/>
          <w:szCs w:val="28"/>
          <w:rtl/>
        </w:rPr>
        <w:t xml:space="preserve"> أما من قبل المديرين فذلك يتطلب توفير الدعم والمساندة للعاملين وتشجيعهم للإدارة الذاتية والتحكم الذاتي، وذلك يعنى تبنى المديرين منهجاً سلوكي يوفر الدعم والتشجيع الاجتماعي والعاطفي وبناء الثقة والانفتاح، وتشجيع تحديد التغيير في ادوار ومسؤوليات المديرين يتطلب إحداث تغيير في أسلوب وسلوك القائد</w:t>
      </w:r>
      <w:r w:rsidRPr="0066286F">
        <w:rPr>
          <w:rFonts w:ascii="Traditional Arabic" w:hAnsi="Traditional Arabic" w:cs="Traditional Arabic" w:hint="cs"/>
          <w:color w:val="000000" w:themeColor="text1"/>
          <w:sz w:val="28"/>
          <w:szCs w:val="28"/>
          <w:rtl/>
        </w:rPr>
        <w:t xml:space="preserve"> ،</w:t>
      </w:r>
      <w:r w:rsidRPr="0066286F">
        <w:rPr>
          <w:rFonts w:ascii="Traditional Arabic" w:hAnsi="Traditional Arabic" w:cs="Traditional Arabic"/>
          <w:color w:val="000000" w:themeColor="text1"/>
          <w:sz w:val="28"/>
          <w:szCs w:val="28"/>
        </w:rPr>
        <w:t xml:space="preserve"> </w:t>
      </w:r>
      <w:r w:rsidRPr="0066286F">
        <w:rPr>
          <w:rFonts w:ascii="Traditional Arabic" w:hAnsi="Traditional Arabic" w:cs="Traditional Arabic"/>
          <w:color w:val="000000" w:themeColor="text1"/>
          <w:sz w:val="28"/>
          <w:szCs w:val="28"/>
          <w:rtl/>
        </w:rPr>
        <w:t>ويمثل الدعم القيادي مدى المساندة والتأييد التي يشعر بها الفرد من رئيسه بالمنظمة، إن الدعم القيادي يمثل قيام الرئيس بدعم مرؤوسيه وتابعيه بالإرشاد والتوجيه ومعاملتهم بحيادية وعدالة، وتقدير مساهماتهم</w:t>
      </w:r>
      <w:r>
        <w:rPr>
          <w:rFonts w:ascii="Traditional Arabic" w:hAnsi="Traditional Arabic" w:cs="Traditional Arabic" w:hint="cs"/>
          <w:color w:val="000000" w:themeColor="text1"/>
          <w:sz w:val="28"/>
          <w:szCs w:val="28"/>
          <w:rtl/>
        </w:rPr>
        <w:t>.</w:t>
      </w:r>
      <w:r w:rsidRPr="0066286F">
        <w:rPr>
          <w:rFonts w:ascii="Traditional Arabic" w:hAnsi="Traditional Arabic" w:cs="Traditional Arabic"/>
          <w:color w:val="000000" w:themeColor="text1"/>
          <w:sz w:val="28"/>
          <w:szCs w:val="28"/>
          <w:rtl/>
        </w:rPr>
        <w:t xml:space="preserve"> </w:t>
      </w:r>
      <w:r w:rsidRPr="00831F69">
        <w:rPr>
          <w:rFonts w:ascii="Traditional Arabic" w:hAnsi="Traditional Arabic" w:cs="Traditional Arabic"/>
          <w:color w:val="000000" w:themeColor="text1"/>
          <w:sz w:val="28"/>
          <w:szCs w:val="28"/>
          <w:rtl/>
        </w:rPr>
        <w:t>(الأسدي، 2014 )</w:t>
      </w:r>
    </w:p>
    <w:p w14:paraId="01281DC0" w14:textId="77777777" w:rsidR="00A725EC" w:rsidRPr="00BF224F" w:rsidRDefault="00A725EC" w:rsidP="00A725EC">
      <w:pPr>
        <w:bidi/>
        <w:spacing w:after="0" w:line="360" w:lineRule="auto"/>
        <w:jc w:val="both"/>
        <w:rPr>
          <w:rFonts w:ascii="Traditional Arabic" w:hAnsi="Traditional Arabic" w:cs="Traditional Arabic"/>
          <w:color w:val="000000" w:themeColor="text1"/>
          <w:sz w:val="28"/>
          <w:szCs w:val="28"/>
          <w:rtl/>
        </w:rPr>
      </w:pPr>
      <w:r w:rsidRPr="00BF224F">
        <w:rPr>
          <w:rFonts w:ascii="Traditional Arabic" w:hAnsi="Traditional Arabic" w:cs="Traditional Arabic"/>
          <w:color w:val="000000" w:themeColor="text1"/>
          <w:sz w:val="28"/>
          <w:szCs w:val="28"/>
          <w:rtl/>
        </w:rPr>
        <w:t>وما ينبغي الإشارة إليه أن مفهوم الدعم القيادي ركزت عليه</w:t>
      </w:r>
      <w:r>
        <w:rPr>
          <w:rFonts w:ascii="Traditional Arabic" w:hAnsi="Traditional Arabic" w:cs="Traditional Arabic" w:hint="cs"/>
          <w:color w:val="000000" w:themeColor="text1"/>
          <w:sz w:val="28"/>
          <w:szCs w:val="28"/>
          <w:rtl/>
        </w:rPr>
        <w:t xml:space="preserve"> </w:t>
      </w:r>
      <w:r w:rsidRPr="00BF224F">
        <w:rPr>
          <w:rFonts w:ascii="Traditional Arabic" w:hAnsi="Traditional Arabic" w:cs="Traditional Arabic"/>
          <w:color w:val="000000" w:themeColor="text1"/>
          <w:sz w:val="28"/>
          <w:szCs w:val="28"/>
          <w:rtl/>
        </w:rPr>
        <w:t>العديد من النظريات منها</w:t>
      </w:r>
      <w:r w:rsidRPr="00BF224F">
        <w:rPr>
          <w:rFonts w:ascii="Traditional Arabic" w:hAnsi="Traditional Arabic" w:cs="Traditional Arabic"/>
          <w:color w:val="000000" w:themeColor="text1"/>
          <w:sz w:val="28"/>
          <w:szCs w:val="28"/>
        </w:rPr>
        <w:t>:</w:t>
      </w:r>
    </w:p>
    <w:p w14:paraId="7B09F52F" w14:textId="77777777" w:rsidR="00A725EC" w:rsidRPr="0029392D" w:rsidRDefault="00A725EC" w:rsidP="00A725EC">
      <w:pPr>
        <w:pStyle w:val="a4"/>
        <w:numPr>
          <w:ilvl w:val="0"/>
          <w:numId w:val="21"/>
        </w:numPr>
        <w:bidi/>
        <w:spacing w:after="0" w:line="360" w:lineRule="auto"/>
        <w:jc w:val="both"/>
        <w:rPr>
          <w:rFonts w:ascii="Traditional Arabic" w:hAnsi="Traditional Arabic" w:cs="Traditional Arabic"/>
          <w:b/>
          <w:bCs/>
          <w:color w:val="000000" w:themeColor="text1"/>
          <w:sz w:val="28"/>
          <w:szCs w:val="28"/>
          <w:rtl/>
        </w:rPr>
      </w:pPr>
      <w:r w:rsidRPr="0029392D">
        <w:rPr>
          <w:rFonts w:ascii="Traditional Arabic" w:hAnsi="Traditional Arabic" w:cs="Traditional Arabic"/>
          <w:b/>
          <w:bCs/>
          <w:color w:val="000000" w:themeColor="text1"/>
          <w:sz w:val="28"/>
          <w:szCs w:val="28"/>
          <w:rtl/>
        </w:rPr>
        <w:t>نظرية المسار والهدف</w:t>
      </w:r>
      <w:r w:rsidRPr="0029392D">
        <w:rPr>
          <w:rFonts w:ascii="Traditional Arabic" w:hAnsi="Traditional Arabic" w:cs="Traditional Arabic"/>
          <w:b/>
          <w:bCs/>
          <w:color w:val="000000" w:themeColor="text1"/>
          <w:sz w:val="28"/>
          <w:szCs w:val="28"/>
        </w:rPr>
        <w:t xml:space="preserve"> : Path goal theory </w:t>
      </w:r>
    </w:p>
    <w:p w14:paraId="4810133F" w14:textId="77777777" w:rsidR="00A725EC" w:rsidRPr="00BF224F"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lastRenderedPageBreak/>
        <w:t xml:space="preserve">   </w:t>
      </w:r>
      <w:r w:rsidRPr="00BF224F">
        <w:rPr>
          <w:rFonts w:ascii="Traditional Arabic" w:hAnsi="Traditional Arabic" w:cs="Traditional Arabic"/>
          <w:color w:val="000000" w:themeColor="text1"/>
          <w:sz w:val="28"/>
          <w:szCs w:val="28"/>
          <w:rtl/>
        </w:rPr>
        <w:t>والتي ترى</w:t>
      </w:r>
      <w:r>
        <w:rPr>
          <w:rFonts w:ascii="Traditional Arabic" w:hAnsi="Traditional Arabic" w:cs="Traditional Arabic" w:hint="cs"/>
          <w:color w:val="000000" w:themeColor="text1"/>
          <w:sz w:val="28"/>
          <w:szCs w:val="28"/>
          <w:rtl/>
        </w:rPr>
        <w:t xml:space="preserve"> </w:t>
      </w:r>
      <w:r w:rsidRPr="00BF224F">
        <w:rPr>
          <w:rFonts w:ascii="Traditional Arabic" w:hAnsi="Traditional Arabic" w:cs="Traditional Arabic"/>
          <w:color w:val="000000" w:themeColor="text1"/>
          <w:sz w:val="28"/>
          <w:szCs w:val="28"/>
          <w:rtl/>
        </w:rPr>
        <w:t>أن الدعم القيادي يمد التابعين بالإرشاد والتوجيه ومعاملاتهم بحيادية وتغيير مدخلاتهم وتقديرها وترى هذه النظرية أيضا أن الرضا الوظيفي يكون ناتجاً من شعور العاملين بالدعم القيادي والذي يمكن أن يدركه العاملين عن طريق تحديد القائد للمسارات والطرق التي توصلهم إلى تحقيق أهدافهم بسهولة وعن طريق العمل على زيادة إحساس العاملين بالرضا عن الوظيفة</w:t>
      </w:r>
      <w:r w:rsidRPr="00BF224F">
        <w:rPr>
          <w:rFonts w:ascii="Traditional Arabic" w:hAnsi="Traditional Arabic" w:cs="Traditional Arabic"/>
          <w:color w:val="000000" w:themeColor="text1"/>
          <w:sz w:val="28"/>
          <w:szCs w:val="28"/>
        </w:rPr>
        <w:t xml:space="preserve"> .</w:t>
      </w:r>
    </w:p>
    <w:p w14:paraId="2BBF30FA" w14:textId="77777777" w:rsidR="00A725EC" w:rsidRPr="0029392D" w:rsidRDefault="00A725EC" w:rsidP="00A725EC">
      <w:pPr>
        <w:pStyle w:val="a4"/>
        <w:numPr>
          <w:ilvl w:val="0"/>
          <w:numId w:val="21"/>
        </w:numPr>
        <w:bidi/>
        <w:spacing w:after="0" w:line="360" w:lineRule="auto"/>
        <w:jc w:val="both"/>
        <w:rPr>
          <w:rFonts w:ascii="Traditional Arabic" w:hAnsi="Traditional Arabic" w:cs="Traditional Arabic"/>
          <w:b/>
          <w:bCs/>
          <w:color w:val="000000" w:themeColor="text1"/>
          <w:sz w:val="28"/>
          <w:szCs w:val="28"/>
          <w:rtl/>
        </w:rPr>
      </w:pPr>
      <w:r w:rsidRPr="0029392D">
        <w:rPr>
          <w:rFonts w:ascii="Traditional Arabic" w:hAnsi="Traditional Arabic" w:cs="Traditional Arabic"/>
          <w:b/>
          <w:bCs/>
          <w:color w:val="000000" w:themeColor="text1"/>
          <w:sz w:val="28"/>
          <w:szCs w:val="28"/>
          <w:rtl/>
        </w:rPr>
        <w:t>نظرية الشبكة الإدارية</w:t>
      </w:r>
      <w:r w:rsidRPr="0029392D">
        <w:rPr>
          <w:rFonts w:ascii="Traditional Arabic" w:hAnsi="Traditional Arabic" w:cs="Traditional Arabic"/>
          <w:b/>
          <w:bCs/>
          <w:color w:val="000000" w:themeColor="text1"/>
          <w:sz w:val="28"/>
          <w:szCs w:val="28"/>
        </w:rPr>
        <w:t xml:space="preserve"> :</w:t>
      </w:r>
    </w:p>
    <w:p w14:paraId="60C6BF89" w14:textId="77777777" w:rsidR="00A725EC" w:rsidRPr="00BF224F"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BF224F">
        <w:rPr>
          <w:rFonts w:ascii="Traditional Arabic" w:hAnsi="Traditional Arabic" w:cs="Traditional Arabic"/>
          <w:color w:val="000000" w:themeColor="text1"/>
          <w:sz w:val="28"/>
          <w:szCs w:val="28"/>
          <w:rtl/>
        </w:rPr>
        <w:t>وتعتبر من النظريات المهمة التي طورها كل من بلاك و موتون</w:t>
      </w:r>
      <w:r w:rsidRPr="00BF224F">
        <w:rPr>
          <w:rFonts w:ascii="Traditional Arabic" w:hAnsi="Traditional Arabic" w:cs="Traditional Arabic"/>
          <w:color w:val="000000" w:themeColor="text1"/>
          <w:sz w:val="28"/>
          <w:szCs w:val="28"/>
        </w:rPr>
        <w:t xml:space="preserve"> Plake&amp;Mouton </w:t>
      </w:r>
      <w:r w:rsidRPr="00BF224F">
        <w:rPr>
          <w:rFonts w:ascii="Traditional Arabic" w:hAnsi="Traditional Arabic" w:cs="Traditional Arabic"/>
          <w:color w:val="000000" w:themeColor="text1"/>
          <w:sz w:val="28"/>
          <w:szCs w:val="28"/>
          <w:rtl/>
        </w:rPr>
        <w:t>وقسمت القادة إلى خمسة أنماط علي أساس مدي اهتمام القائد بالعمل ، والعاملين وأكدت هذه النظرية على ضرورة الاهتمام بالعاملين وتقديم الدعم والمساندة لهم وبالتالي يصبح النط القيادي الأمثل في هذه النظرية هو النمط الذي يعطى القائد فيه اهتمام كبير بالعمل والعاملين</w:t>
      </w:r>
      <w:r w:rsidRPr="00BF224F">
        <w:rPr>
          <w:rFonts w:ascii="Traditional Arabic" w:hAnsi="Traditional Arabic" w:cs="Traditional Arabic"/>
          <w:color w:val="000000" w:themeColor="text1"/>
          <w:sz w:val="28"/>
          <w:szCs w:val="28"/>
        </w:rPr>
        <w:t xml:space="preserve"> .</w:t>
      </w:r>
    </w:p>
    <w:p w14:paraId="43AEC702" w14:textId="77777777" w:rsidR="00A725EC" w:rsidRPr="00BF224F"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BF224F">
        <w:rPr>
          <w:rFonts w:ascii="Traditional Arabic" w:hAnsi="Traditional Arabic" w:cs="Traditional Arabic"/>
          <w:color w:val="000000" w:themeColor="text1"/>
          <w:sz w:val="28"/>
          <w:szCs w:val="28"/>
          <w:rtl/>
        </w:rPr>
        <w:t>وجدير بالذكر أن موضوع المساندة أو الدعم قد درس من قبل علماء النفس تحت ما يسمى بالمساندة الاجتماعية</w:t>
      </w:r>
      <w:r w:rsidRPr="00BF224F">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tl/>
        </w:rPr>
        <w:t xml:space="preserve"> </w:t>
      </w:r>
      <w:r w:rsidRPr="00BF224F">
        <w:rPr>
          <w:rFonts w:ascii="Traditional Arabic" w:hAnsi="Traditional Arabic" w:cs="Traditional Arabic"/>
          <w:color w:val="000000" w:themeColor="text1"/>
          <w:sz w:val="28"/>
          <w:szCs w:val="28"/>
        </w:rPr>
        <w:t xml:space="preserve">Social support </w:t>
      </w:r>
      <w:r>
        <w:rPr>
          <w:rFonts w:ascii="Traditional Arabic" w:hAnsi="Traditional Arabic" w:cs="Traditional Arabic" w:hint="cs"/>
          <w:color w:val="000000" w:themeColor="text1"/>
          <w:sz w:val="28"/>
          <w:szCs w:val="28"/>
          <w:rtl/>
        </w:rPr>
        <w:t xml:space="preserve"> و</w:t>
      </w:r>
      <w:r w:rsidRPr="00BF224F">
        <w:rPr>
          <w:rFonts w:ascii="Traditional Arabic" w:hAnsi="Traditional Arabic" w:cs="Traditional Arabic"/>
          <w:color w:val="000000" w:themeColor="text1"/>
          <w:sz w:val="28"/>
          <w:szCs w:val="28"/>
          <w:rtl/>
        </w:rPr>
        <w:t>أن المساندة الاجتماعية أو الدعم الاجتماعي يعني الإمكانيات الفعلية أو المدركة للمصادر المتاحة في البيئة الاجتماعية للفرد والتي تزود الفرد في أوقات الشدة أو الأزمات بالمساندة الاجتماعية من خلال علاقات الفرد التبادلية بالآخرين أو شبكة العلاقات الاجتماعية وتضم في الغالب - الأسر والأصدقاء وزملاء العمل - ويضيف</w:t>
      </w:r>
      <w:r w:rsidRPr="00BF224F">
        <w:rPr>
          <w:rFonts w:ascii="Traditional Arabic" w:hAnsi="Traditional Arabic" w:cs="Traditional Arabic"/>
          <w:color w:val="000000" w:themeColor="text1"/>
          <w:sz w:val="28"/>
          <w:szCs w:val="28"/>
        </w:rPr>
        <w:t xml:space="preserve"> Lepore </w:t>
      </w:r>
      <w:r w:rsidRPr="00BF224F">
        <w:rPr>
          <w:rFonts w:ascii="Traditional Arabic" w:hAnsi="Traditional Arabic" w:cs="Traditional Arabic"/>
          <w:color w:val="000000" w:themeColor="text1"/>
          <w:sz w:val="28"/>
          <w:szCs w:val="28"/>
          <w:rtl/>
        </w:rPr>
        <w:t>أنه ليست كل العلاقات التبادلية مساندة وإنما تكون مساندة حينما تهتم بصحة الفرد وتدعمه وتعمل على رفاهيته والاهتمام بصحته النفسية</w:t>
      </w:r>
      <w:r w:rsidRPr="00BF224F">
        <w:rPr>
          <w:rFonts w:ascii="Traditional Arabic" w:hAnsi="Traditional Arabic" w:cs="Traditional Arabic"/>
          <w:color w:val="000000" w:themeColor="text1"/>
          <w:sz w:val="28"/>
          <w:szCs w:val="28"/>
        </w:rPr>
        <w:t xml:space="preserve"> .</w:t>
      </w:r>
    </w:p>
    <w:p w14:paraId="23156235"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و</w:t>
      </w:r>
      <w:r w:rsidRPr="00BF224F">
        <w:rPr>
          <w:rFonts w:ascii="Traditional Arabic" w:hAnsi="Traditional Arabic" w:cs="Traditional Arabic"/>
          <w:color w:val="000000" w:themeColor="text1"/>
          <w:sz w:val="28"/>
          <w:szCs w:val="28"/>
          <w:rtl/>
        </w:rPr>
        <w:t>أكدت نظرية التبادل الاجتماعي</w:t>
      </w:r>
      <w:r w:rsidRPr="0029392D">
        <w:rPr>
          <w:rFonts w:ascii="Traditional Arabic" w:hAnsi="Traditional Arabic" w:cs="Traditional Arabic"/>
          <w:color w:val="000000" w:themeColor="text1"/>
          <w:sz w:val="28"/>
          <w:szCs w:val="28"/>
          <w:rtl/>
        </w:rPr>
        <w:t xml:space="preserve"> </w:t>
      </w:r>
      <w:r w:rsidRPr="00BF224F">
        <w:rPr>
          <w:rFonts w:ascii="Traditional Arabic" w:hAnsi="Traditional Arabic" w:cs="Traditional Arabic"/>
          <w:color w:val="000000" w:themeColor="text1"/>
          <w:sz w:val="28"/>
          <w:szCs w:val="28"/>
          <w:rtl/>
        </w:rPr>
        <w:t>ذلك</w:t>
      </w:r>
      <w:r>
        <w:rPr>
          <w:rFonts w:ascii="Traditional Arabic" w:hAnsi="Traditional Arabic" w:cs="Traditional Arabic" w:hint="cs"/>
          <w:color w:val="000000" w:themeColor="text1"/>
          <w:sz w:val="28"/>
          <w:szCs w:val="28"/>
          <w:rtl/>
        </w:rPr>
        <w:t xml:space="preserve"> </w:t>
      </w:r>
      <w:r w:rsidRPr="00BF224F">
        <w:rPr>
          <w:rFonts w:ascii="Traditional Arabic" w:hAnsi="Traditional Arabic" w:cs="Traditional Arabic"/>
          <w:color w:val="000000" w:themeColor="text1"/>
          <w:sz w:val="28"/>
          <w:szCs w:val="28"/>
          <w:rtl/>
        </w:rPr>
        <w:t>فالفرد حينما يشعر أن المنظمة تهتم به وتعمل على رعايته ومساندته فانه يبادلها ذلك الاهتمام باهتمام مماثل في علاقة تبادلية فتصدر منه سلوكيات المواطنة التنظيمية.</w:t>
      </w:r>
      <w:r>
        <w:rPr>
          <w:rFonts w:ascii="Traditional Arabic" w:hAnsi="Traditional Arabic" w:cs="Traditional Arabic" w:hint="cs"/>
          <w:color w:val="000000" w:themeColor="text1"/>
          <w:sz w:val="28"/>
          <w:szCs w:val="28"/>
          <w:rtl/>
        </w:rPr>
        <w:t>(البكري، 2005)</w:t>
      </w:r>
    </w:p>
    <w:p w14:paraId="066553DD" w14:textId="77777777" w:rsidR="00A725EC" w:rsidRPr="00A5373D" w:rsidRDefault="00A725EC" w:rsidP="00A725EC">
      <w:pPr>
        <w:bidi/>
        <w:spacing w:after="0" w:line="360" w:lineRule="auto"/>
        <w:jc w:val="both"/>
        <w:rPr>
          <w:rFonts w:ascii="Traditional Arabic" w:hAnsi="Traditional Arabic" w:cs="Traditional Arabic"/>
          <w:color w:val="000000" w:themeColor="text1"/>
          <w:sz w:val="28"/>
          <w:szCs w:val="28"/>
        </w:rPr>
      </w:pPr>
      <w:r w:rsidRPr="00A5373D">
        <w:rPr>
          <w:rFonts w:ascii="Traditional Arabic" w:hAnsi="Traditional Arabic" w:cs="Traditional Arabic"/>
          <w:color w:val="000000" w:themeColor="text1"/>
          <w:sz w:val="28"/>
          <w:szCs w:val="28"/>
          <w:rtl/>
        </w:rPr>
        <w:t>ولقد خلص</w:t>
      </w:r>
      <w:r w:rsidRPr="00A5373D">
        <w:rPr>
          <w:rFonts w:ascii="Traditional Arabic" w:hAnsi="Traditional Arabic" w:cs="Traditional Arabic"/>
          <w:color w:val="000000" w:themeColor="text1"/>
          <w:sz w:val="28"/>
          <w:szCs w:val="28"/>
        </w:rPr>
        <w:t xml:space="preserve"> (Schnake,1991) </w:t>
      </w:r>
      <w:r w:rsidRPr="00A5373D">
        <w:rPr>
          <w:rFonts w:ascii="Traditional Arabic" w:hAnsi="Traditional Arabic" w:cs="Traditional Arabic"/>
          <w:color w:val="000000" w:themeColor="text1"/>
          <w:sz w:val="28"/>
          <w:szCs w:val="28"/>
          <w:rtl/>
        </w:rPr>
        <w:t>عدداً من المبررات توضح</w:t>
      </w:r>
      <w:r w:rsidRPr="00A5373D">
        <w:rPr>
          <w:rFonts w:ascii="Traditional Arabic" w:hAnsi="Traditional Arabic" w:cs="Traditional Arabic"/>
          <w:color w:val="000000" w:themeColor="text1"/>
          <w:sz w:val="28"/>
          <w:szCs w:val="28"/>
        </w:rPr>
        <w:t xml:space="preserve"> </w:t>
      </w:r>
      <w:r w:rsidRPr="00A5373D">
        <w:rPr>
          <w:rFonts w:ascii="Traditional Arabic" w:hAnsi="Traditional Arabic" w:cs="Traditional Arabic"/>
          <w:color w:val="000000" w:themeColor="text1"/>
          <w:sz w:val="28"/>
          <w:szCs w:val="28"/>
          <w:rtl/>
        </w:rPr>
        <w:t xml:space="preserve">أهمية وتأثير النمط القيادي المدعم </w:t>
      </w:r>
      <w:r w:rsidRPr="00A5373D">
        <w:rPr>
          <w:rFonts w:ascii="Traditional Arabic" w:hAnsi="Traditional Arabic" w:cs="Traditional Arabic" w:hint="cs"/>
          <w:color w:val="000000" w:themeColor="text1"/>
          <w:sz w:val="28"/>
          <w:szCs w:val="28"/>
          <w:rtl/>
          <w:lang w:bidi="ar-EG"/>
        </w:rPr>
        <w:t>ل</w:t>
      </w:r>
      <w:r w:rsidRPr="00A5373D">
        <w:rPr>
          <w:rFonts w:ascii="Traditional Arabic" w:hAnsi="Traditional Arabic" w:cs="Traditional Arabic"/>
          <w:color w:val="000000" w:themeColor="text1"/>
          <w:sz w:val="28"/>
          <w:szCs w:val="28"/>
          <w:rtl/>
        </w:rPr>
        <w:t>مرؤوسيه وفيما يل</w:t>
      </w:r>
      <w:r w:rsidRPr="00A5373D">
        <w:rPr>
          <w:rFonts w:ascii="Traditional Arabic" w:hAnsi="Traditional Arabic" w:cs="Traditional Arabic" w:hint="cs"/>
          <w:color w:val="000000" w:themeColor="text1"/>
          <w:sz w:val="28"/>
          <w:szCs w:val="28"/>
          <w:rtl/>
        </w:rPr>
        <w:t>ي:</w:t>
      </w:r>
      <w:r w:rsidRPr="00A5373D">
        <w:rPr>
          <w:rFonts w:ascii="Traditional Arabic" w:hAnsi="Traditional Arabic" w:cs="Traditional Arabic"/>
          <w:color w:val="000000" w:themeColor="text1"/>
          <w:sz w:val="28"/>
          <w:szCs w:val="28"/>
        </w:rPr>
        <w:t xml:space="preserve"> </w:t>
      </w:r>
    </w:p>
    <w:p w14:paraId="784EF922" w14:textId="77777777" w:rsidR="00A725EC" w:rsidRPr="00A5373D" w:rsidRDefault="00A725EC" w:rsidP="00A725EC">
      <w:pPr>
        <w:pStyle w:val="a4"/>
        <w:numPr>
          <w:ilvl w:val="0"/>
          <w:numId w:val="21"/>
        </w:numPr>
        <w:bidi/>
        <w:spacing w:after="0" w:line="360" w:lineRule="auto"/>
        <w:jc w:val="both"/>
        <w:rPr>
          <w:rFonts w:ascii="Traditional Arabic" w:hAnsi="Traditional Arabic" w:cs="Traditional Arabic"/>
          <w:color w:val="000000" w:themeColor="text1"/>
          <w:sz w:val="28"/>
          <w:szCs w:val="28"/>
          <w:rtl/>
        </w:rPr>
      </w:pPr>
      <w:r w:rsidRPr="00A5373D">
        <w:rPr>
          <w:rFonts w:ascii="Traditional Arabic" w:hAnsi="Traditional Arabic" w:cs="Traditional Arabic"/>
          <w:color w:val="000000" w:themeColor="text1"/>
          <w:sz w:val="28"/>
          <w:szCs w:val="28"/>
          <w:rtl/>
        </w:rPr>
        <w:t>ظهور القائد القدوة بالنسبة لمرؤوسيه بما يمثل انعكاسا للمساعدة والاهتمام بمشاكل العاملين</w:t>
      </w:r>
      <w:r w:rsidRPr="00A5373D">
        <w:rPr>
          <w:rFonts w:ascii="Traditional Arabic" w:hAnsi="Traditional Arabic" w:cs="Traditional Arabic"/>
          <w:color w:val="000000" w:themeColor="text1"/>
          <w:sz w:val="28"/>
          <w:szCs w:val="28"/>
        </w:rPr>
        <w:t>.</w:t>
      </w:r>
    </w:p>
    <w:p w14:paraId="08B881DE" w14:textId="77777777" w:rsidR="00A725EC" w:rsidRPr="00A5373D" w:rsidRDefault="00A725EC" w:rsidP="00A725EC">
      <w:pPr>
        <w:pStyle w:val="a4"/>
        <w:numPr>
          <w:ilvl w:val="0"/>
          <w:numId w:val="21"/>
        </w:numPr>
        <w:bidi/>
        <w:spacing w:after="0" w:line="360" w:lineRule="auto"/>
        <w:jc w:val="both"/>
        <w:rPr>
          <w:rFonts w:ascii="Traditional Arabic" w:hAnsi="Traditional Arabic" w:cs="Traditional Arabic"/>
          <w:color w:val="000000" w:themeColor="text1"/>
          <w:sz w:val="28"/>
          <w:szCs w:val="28"/>
          <w:rtl/>
        </w:rPr>
      </w:pPr>
      <w:r w:rsidRPr="00A5373D">
        <w:rPr>
          <w:rFonts w:ascii="Traditional Arabic" w:hAnsi="Traditional Arabic" w:cs="Traditional Arabic"/>
          <w:color w:val="000000" w:themeColor="text1"/>
          <w:sz w:val="28"/>
          <w:szCs w:val="28"/>
          <w:rtl/>
        </w:rPr>
        <w:t>زيادة الشعور الإيجابي للرضا الوظيفي عند العاملين</w:t>
      </w:r>
      <w:r w:rsidRPr="00A5373D">
        <w:rPr>
          <w:rFonts w:ascii="Traditional Arabic" w:hAnsi="Traditional Arabic" w:cs="Traditional Arabic"/>
          <w:color w:val="000000" w:themeColor="text1"/>
          <w:sz w:val="28"/>
          <w:szCs w:val="28"/>
        </w:rPr>
        <w:t>.</w:t>
      </w:r>
    </w:p>
    <w:p w14:paraId="295AE682" w14:textId="77777777" w:rsidR="00A725EC" w:rsidRPr="00A5373D" w:rsidRDefault="00A725EC" w:rsidP="00A725EC">
      <w:pPr>
        <w:pStyle w:val="a4"/>
        <w:numPr>
          <w:ilvl w:val="0"/>
          <w:numId w:val="21"/>
        </w:numPr>
        <w:bidi/>
        <w:spacing w:after="0" w:line="360" w:lineRule="auto"/>
        <w:jc w:val="both"/>
        <w:rPr>
          <w:rFonts w:ascii="Traditional Arabic" w:hAnsi="Traditional Arabic" w:cs="Traditional Arabic"/>
          <w:color w:val="000000" w:themeColor="text1"/>
          <w:sz w:val="28"/>
          <w:szCs w:val="28"/>
          <w:rtl/>
        </w:rPr>
      </w:pPr>
      <w:r w:rsidRPr="00A5373D">
        <w:rPr>
          <w:rFonts w:ascii="Traditional Arabic" w:hAnsi="Traditional Arabic" w:cs="Traditional Arabic"/>
          <w:color w:val="000000" w:themeColor="text1"/>
          <w:sz w:val="28"/>
          <w:szCs w:val="28"/>
          <w:rtl/>
        </w:rPr>
        <w:t>زيادة رغبة العاملين في رد الجميل لرؤسائهم من منطلق نظرية التبادل الاجتماعي.</w:t>
      </w:r>
    </w:p>
    <w:p w14:paraId="1F49E04C"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lastRenderedPageBreak/>
        <w:t xml:space="preserve">   و</w:t>
      </w:r>
      <w:r w:rsidRPr="009C472E">
        <w:rPr>
          <w:rFonts w:ascii="Traditional Arabic" w:hAnsi="Traditional Arabic" w:cs="Traditional Arabic"/>
          <w:color w:val="000000" w:themeColor="text1"/>
          <w:sz w:val="28"/>
          <w:szCs w:val="28"/>
          <w:rtl/>
        </w:rPr>
        <w:t>يشير إدراك الدعم القيادي إلى اعتقاد الأفراد باهتمام قادة المنظمة برفاهيتهم، وتقديرها لأفكارهم وإسهاماتهم، مما يخلق لديهم مشاعر الالتزام والانتماء التي تجعلهم سعداء راضين بانتمائهم للمنظمة وعليهم أن يعبروا عن ذلك من خلال ممارستهم للسلوكيات التي تدعم الأهداف التنظيمية مثل سلوكيات الالتزام والمواطنة وزيادة دافعيتهم للإنجاز، ومن ثم يمكن القول أن إدراك الدعم القيادي يعد مؤشراً على التزام المنظمة تجاه مرؤوسيها . ( 2002</w:t>
      </w:r>
      <w:r>
        <w:rPr>
          <w:rFonts w:ascii="Traditional Arabic" w:hAnsi="Traditional Arabic" w:cs="Traditional Arabic"/>
          <w:color w:val="000000" w:themeColor="text1"/>
          <w:sz w:val="28"/>
          <w:szCs w:val="28"/>
        </w:rPr>
        <w:t>,</w:t>
      </w:r>
      <w:r w:rsidRPr="009C472E">
        <w:rPr>
          <w:rFonts w:ascii="Traditional Arabic" w:hAnsi="Traditional Arabic" w:cs="Traditional Arabic"/>
          <w:color w:val="000000" w:themeColor="text1"/>
          <w:sz w:val="28"/>
          <w:szCs w:val="28"/>
          <w:rtl/>
        </w:rPr>
        <w:t xml:space="preserve"> </w:t>
      </w:r>
      <w:r w:rsidRPr="009C472E">
        <w:rPr>
          <w:rFonts w:ascii="Traditional Arabic" w:hAnsi="Traditional Arabic" w:cs="Traditional Arabic"/>
          <w:color w:val="000000" w:themeColor="text1"/>
          <w:sz w:val="28"/>
          <w:szCs w:val="28"/>
        </w:rPr>
        <w:t>Dvir</w:t>
      </w:r>
      <w:r w:rsidRPr="009C472E">
        <w:rPr>
          <w:rFonts w:ascii="Traditional Arabic" w:hAnsi="Traditional Arabic" w:cs="Traditional Arabic"/>
          <w:color w:val="000000" w:themeColor="text1"/>
          <w:sz w:val="28"/>
          <w:szCs w:val="28"/>
          <w:rtl/>
        </w:rPr>
        <w:t>)</w:t>
      </w:r>
    </w:p>
    <w:p w14:paraId="702E79A1"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1B4841">
        <w:rPr>
          <w:rFonts w:ascii="Traditional Arabic" w:hAnsi="Traditional Arabic" w:cs="Traditional Arabic"/>
          <w:color w:val="000000" w:themeColor="text1"/>
          <w:sz w:val="28"/>
          <w:szCs w:val="28"/>
          <w:rtl/>
        </w:rPr>
        <w:t>وتأسيسًا على ما سبق، ترى الباحثة أن مفهوم "الدعم القيادي" يكتسب بُعداً أعمق وأكثر حساسية حين يتم إسقاطه على بيئة المؤسسات الخيرية والنسائية، كجمعية أم القرى بمكة المكرمة. ففي قطاع العمل التطوعي والاجتماعي، لا يكون المحرك الأساسي للعاملات والمتطوعات مقتصراً على المردود المادي، بل تحركه قيم الشغف، والاحتساب، والإيمان العميق برسالة الجمعية. ومن هنا، فإن دور القائدة في هذه المنظمات يتجاوز النمط الإداري التقليدي القائم على إصدار الأوامر، ليتحول إلى دور توجيهي واحتضان مهني ونفسي. فعندما تدرك الموظفة أن قيادتها تمارس الدعم من خلال الاستماع الفاعل، والتعاطف مع التحديات التي تواجهها، وتقدير إسهاماتها بروح من العدالة والإنسانية ، فإن ذلك يخلق نوعاً من "التوحد الوجداني" بين الموظفة والجمعية</w:t>
      </w:r>
      <w:r>
        <w:rPr>
          <w:rFonts w:ascii="Traditional Arabic" w:hAnsi="Traditional Arabic" w:cs="Traditional Arabic" w:hint="cs"/>
          <w:color w:val="000000" w:themeColor="text1"/>
          <w:sz w:val="28"/>
          <w:szCs w:val="28"/>
          <w:rtl/>
        </w:rPr>
        <w:t>،</w:t>
      </w:r>
      <w:r w:rsidRPr="001B4841">
        <w:rPr>
          <w:rFonts w:ascii="Traditional Arabic" w:hAnsi="Traditional Arabic" w:cs="Traditional Arabic"/>
          <w:color w:val="000000" w:themeColor="text1"/>
          <w:sz w:val="28"/>
          <w:szCs w:val="28"/>
          <w:rtl/>
        </w:rPr>
        <w:t xml:space="preserve"> </w:t>
      </w:r>
      <w:r>
        <w:rPr>
          <w:rFonts w:ascii="Traditional Arabic" w:hAnsi="Traditional Arabic" w:cs="Traditional Arabic" w:hint="cs"/>
          <w:color w:val="000000" w:themeColor="text1"/>
          <w:sz w:val="28"/>
          <w:szCs w:val="28"/>
          <w:rtl/>
        </w:rPr>
        <w:t>و</w:t>
      </w:r>
      <w:r w:rsidRPr="001B4841">
        <w:rPr>
          <w:rFonts w:ascii="Traditional Arabic" w:hAnsi="Traditional Arabic" w:cs="Traditional Arabic"/>
          <w:color w:val="000000" w:themeColor="text1"/>
          <w:sz w:val="28"/>
          <w:szCs w:val="28"/>
          <w:rtl/>
        </w:rPr>
        <w:t>إن هذا النمط القيادي الداعم والمُلهم هو المحفز الأقوى الذي يرفع من الروح المعنوية، ويحول العمل اليومي من مجرد أداء روتيني إلى التزام وعطاء مستدام، وهو ما يصب مباشرة في ترسيخ جذور "الولاء العاطفي والأخلاقي"، ويجعل من العاملات شركاء حقيقيين في صناعة الأثر المجتمعي المستهدف.</w:t>
      </w:r>
    </w:p>
    <w:p w14:paraId="41FD1444"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p>
    <w:p w14:paraId="24FF5B6F"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p>
    <w:p w14:paraId="736365EC"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p>
    <w:p w14:paraId="4749FC34"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p>
    <w:p w14:paraId="7C5D3F43"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p>
    <w:p w14:paraId="2050EE85"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p>
    <w:p w14:paraId="5BDB1D7C"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p>
    <w:p w14:paraId="00070E98" w14:textId="77777777" w:rsidR="00A725EC" w:rsidRDefault="00A725EC" w:rsidP="00A725EC">
      <w:pPr>
        <w:pStyle w:val="a4"/>
        <w:numPr>
          <w:ilvl w:val="0"/>
          <w:numId w:val="14"/>
        </w:numPr>
        <w:bidi/>
        <w:spacing w:after="0" w:line="240" w:lineRule="auto"/>
        <w:rPr>
          <w:rStyle w:val="x193iq5w"/>
          <w:rFonts w:ascii="Traditional Arabic" w:hAnsi="Traditional Arabic" w:cs="Traditional Arabic"/>
          <w:b/>
          <w:bCs/>
          <w:color w:val="000000" w:themeColor="text1"/>
          <w:sz w:val="28"/>
          <w:szCs w:val="28"/>
        </w:rPr>
      </w:pPr>
      <w:r w:rsidRPr="00DF7436">
        <w:rPr>
          <w:rStyle w:val="x193iq5w"/>
          <w:rFonts w:ascii="Traditional Arabic" w:hAnsi="Traditional Arabic" w:cs="Traditional Arabic"/>
          <w:b/>
          <w:bCs/>
          <w:color w:val="000000" w:themeColor="text1"/>
          <w:sz w:val="28"/>
          <w:szCs w:val="28"/>
          <w:rtl/>
        </w:rPr>
        <w:t>الولاء التنظيمي</w:t>
      </w:r>
    </w:p>
    <w:p w14:paraId="29C789F4"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hint="cs"/>
          <w:color w:val="000000" w:themeColor="text1"/>
          <w:sz w:val="28"/>
          <w:szCs w:val="28"/>
          <w:rtl/>
        </w:rPr>
        <w:lastRenderedPageBreak/>
        <w:t xml:space="preserve">     </w:t>
      </w:r>
      <w:r w:rsidRPr="00685049">
        <w:rPr>
          <w:rFonts w:ascii="Traditional Arabic" w:hAnsi="Traditional Arabic" w:cs="Traditional Arabic"/>
          <w:color w:val="000000" w:themeColor="text1"/>
          <w:sz w:val="28"/>
          <w:szCs w:val="28"/>
          <w:rtl/>
        </w:rPr>
        <w:t>بدء الاهتمام بموضوع الالتزام التنظيمي منذ مطلع النصف الثاني في القرن العشرين وحتى وقتنا</w:t>
      </w:r>
      <w:r>
        <w:rPr>
          <w:rFonts w:ascii="Traditional Arabic" w:hAnsi="Traditional Arabic" w:cs="Traditional Arabic" w:hint="cs"/>
          <w:color w:val="000000" w:themeColor="text1"/>
          <w:sz w:val="28"/>
          <w:szCs w:val="28"/>
          <w:rtl/>
        </w:rPr>
        <w:t xml:space="preserve"> </w:t>
      </w:r>
      <w:r w:rsidRPr="00685049">
        <w:rPr>
          <w:rFonts w:ascii="Traditional Arabic" w:hAnsi="Traditional Arabic" w:cs="Traditional Arabic"/>
          <w:color w:val="000000" w:themeColor="text1"/>
          <w:sz w:val="28"/>
          <w:szCs w:val="28"/>
          <w:rtl/>
        </w:rPr>
        <w:t xml:space="preserve"> الحاضر، حيث أشار (هادي سلمان) تحديدًا في بداية ١٩٥٠، برز مفهوم الالتزام التنظيمي وعلى الرغم من</w:t>
      </w:r>
      <w:r>
        <w:rPr>
          <w:rFonts w:ascii="Traditional Arabic" w:hAnsi="Traditional Arabic" w:cs="Traditional Arabic" w:hint="cs"/>
          <w:color w:val="000000" w:themeColor="text1"/>
          <w:sz w:val="28"/>
          <w:szCs w:val="28"/>
          <w:rtl/>
        </w:rPr>
        <w:t xml:space="preserve"> </w:t>
      </w:r>
      <w:r w:rsidRPr="00685049">
        <w:rPr>
          <w:rFonts w:ascii="Traditional Arabic" w:hAnsi="Traditional Arabic" w:cs="Traditional Arabic"/>
          <w:color w:val="000000" w:themeColor="text1"/>
          <w:sz w:val="28"/>
          <w:szCs w:val="28"/>
          <w:rtl/>
        </w:rPr>
        <w:t>الاهتمام الكبير بظاهرة الالتزام بشكل عام من قبل العديد من الدراسات والبحوث إلا أنها لم تستطيع أن تقدم</w:t>
      </w:r>
      <w:r>
        <w:rPr>
          <w:rFonts w:ascii="Traditional Arabic" w:hAnsi="Traditional Arabic" w:cs="Traditional Arabic" w:hint="cs"/>
          <w:color w:val="000000" w:themeColor="text1"/>
          <w:sz w:val="28"/>
          <w:szCs w:val="28"/>
          <w:rtl/>
        </w:rPr>
        <w:t xml:space="preserve"> </w:t>
      </w:r>
      <w:r w:rsidRPr="00685049">
        <w:rPr>
          <w:rFonts w:ascii="Traditional Arabic" w:hAnsi="Traditional Arabic" w:cs="Traditional Arabic"/>
          <w:color w:val="000000" w:themeColor="text1"/>
          <w:sz w:val="28"/>
          <w:szCs w:val="28"/>
          <w:rtl/>
        </w:rPr>
        <w:t>مفهومًا واضحًا لتداخله مع بعض المفاهيم النفسية والسلوكية الأخرى وأول هذه المحاولات هي اقتراح لبيك</w:t>
      </w:r>
      <w:r>
        <w:rPr>
          <w:rFonts w:ascii="Traditional Arabic" w:hAnsi="Traditional Arabic" w:cs="Traditional Arabic" w:hint="cs"/>
          <w:color w:val="000000" w:themeColor="text1"/>
          <w:sz w:val="28"/>
          <w:szCs w:val="28"/>
          <w:rtl/>
        </w:rPr>
        <w:t>ر</w:t>
      </w:r>
      <w:r w:rsidRPr="00685049">
        <w:rPr>
          <w:rFonts w:ascii="Traditional Arabic" w:hAnsi="Traditional Arabic" w:cs="Traditional Arabic"/>
          <w:color w:val="000000" w:themeColor="text1"/>
          <w:sz w:val="28"/>
          <w:szCs w:val="28"/>
        </w:rPr>
        <w:t xml:space="preserve">Becker </w:t>
      </w:r>
      <w:r w:rsidRPr="00685049">
        <w:rPr>
          <w:rFonts w:ascii="Traditional Arabic" w:hAnsi="Traditional Arabic" w:cs="Traditional Arabic"/>
          <w:color w:val="000000" w:themeColor="text1"/>
          <w:sz w:val="28"/>
          <w:szCs w:val="28"/>
          <w:rtl/>
        </w:rPr>
        <w:t>١٩٦٠</w:t>
      </w:r>
      <w:r w:rsidRPr="00685049">
        <w:rPr>
          <w:rFonts w:ascii="Traditional Arabic" w:hAnsi="Traditional Arabic" w:cs="Traditional Arabic"/>
          <w:color w:val="000000" w:themeColor="text1"/>
          <w:sz w:val="28"/>
          <w:szCs w:val="28"/>
        </w:rPr>
        <w:t xml:space="preserve"> </w:t>
      </w:r>
      <w:r w:rsidRPr="00685049">
        <w:rPr>
          <w:rFonts w:ascii="Traditional Arabic" w:hAnsi="Traditional Arabic" w:cs="Traditional Arabic"/>
          <w:color w:val="000000" w:themeColor="text1"/>
          <w:sz w:val="28"/>
          <w:szCs w:val="28"/>
          <w:rtl/>
        </w:rPr>
        <w:t>في وضع مفهوم نظامي لتطبيق سلوك بناء الأفراد في المنظمات واتخاذه لتصرفات منسجمة</w:t>
      </w:r>
      <w:r>
        <w:rPr>
          <w:rFonts w:ascii="Traditional Arabic" w:hAnsi="Traditional Arabic" w:cs="Traditional Arabic" w:hint="cs"/>
          <w:color w:val="000000" w:themeColor="text1"/>
          <w:sz w:val="28"/>
          <w:szCs w:val="28"/>
          <w:rtl/>
        </w:rPr>
        <w:t xml:space="preserve"> </w:t>
      </w:r>
      <w:r w:rsidRPr="00685049">
        <w:rPr>
          <w:rFonts w:ascii="Traditional Arabic" w:hAnsi="Traditional Arabic" w:cs="Traditional Arabic"/>
          <w:color w:val="000000" w:themeColor="text1"/>
          <w:sz w:val="28"/>
          <w:szCs w:val="28"/>
          <w:rtl/>
        </w:rPr>
        <w:t>ومتوافقة مع المحافظة على البقاء أطلق عليها بيكر</w:t>
      </w:r>
      <w:r w:rsidRPr="00685049">
        <w:rPr>
          <w:rFonts w:ascii="Traditional Arabic" w:hAnsi="Traditional Arabic" w:cs="Traditional Arabic"/>
          <w:color w:val="000000" w:themeColor="text1"/>
          <w:sz w:val="28"/>
          <w:szCs w:val="28"/>
        </w:rPr>
        <w:t xml:space="preserve"> Backer </w:t>
      </w:r>
      <w:r>
        <w:rPr>
          <w:rFonts w:ascii="Traditional Arabic" w:hAnsi="Traditional Arabic" w:cs="Traditional Arabic" w:hint="cs"/>
          <w:color w:val="000000" w:themeColor="text1"/>
          <w:sz w:val="28"/>
          <w:szCs w:val="28"/>
          <w:rtl/>
        </w:rPr>
        <w:t xml:space="preserve"> </w:t>
      </w:r>
      <w:r w:rsidRPr="00685049">
        <w:rPr>
          <w:rFonts w:ascii="Traditional Arabic" w:hAnsi="Traditional Arabic" w:cs="Traditional Arabic"/>
          <w:color w:val="000000" w:themeColor="text1"/>
          <w:sz w:val="28"/>
          <w:szCs w:val="28"/>
          <w:rtl/>
        </w:rPr>
        <w:t>مفهوم الالتزام</w:t>
      </w:r>
      <w:r w:rsidRPr="00685049">
        <w:rPr>
          <w:rFonts w:ascii="Traditional Arabic" w:hAnsi="Traditional Arabic" w:cs="Traditional Arabic"/>
          <w:color w:val="000000" w:themeColor="text1"/>
          <w:sz w:val="28"/>
          <w:szCs w:val="28"/>
        </w:rPr>
        <w:t xml:space="preserve"> Commitment </w:t>
      </w:r>
      <w:r w:rsidRPr="00685049">
        <w:rPr>
          <w:rFonts w:ascii="Traditional Arabic" w:hAnsi="Traditional Arabic" w:cs="Traditional Arabic"/>
          <w:color w:val="000000" w:themeColor="text1"/>
          <w:sz w:val="28"/>
          <w:szCs w:val="28"/>
          <w:rtl/>
        </w:rPr>
        <w:t>وكانت هي</w:t>
      </w:r>
      <w:r>
        <w:rPr>
          <w:rFonts w:ascii="Traditional Arabic" w:hAnsi="Traditional Arabic" w:cs="Traditional Arabic" w:hint="cs"/>
          <w:color w:val="000000" w:themeColor="text1"/>
          <w:sz w:val="28"/>
          <w:szCs w:val="28"/>
          <w:rtl/>
        </w:rPr>
        <w:t xml:space="preserve"> </w:t>
      </w:r>
      <w:r w:rsidRPr="00685049">
        <w:rPr>
          <w:rFonts w:ascii="Traditional Arabic" w:hAnsi="Traditional Arabic" w:cs="Traditional Arabic"/>
          <w:color w:val="000000" w:themeColor="text1"/>
          <w:sz w:val="28"/>
          <w:szCs w:val="28"/>
          <w:rtl/>
        </w:rPr>
        <w:t>أول محاولة لوضع تعريف للالتزام التنظيمي</w:t>
      </w:r>
      <w:r>
        <w:rPr>
          <w:rFonts w:ascii="Traditional Arabic" w:hAnsi="Traditional Arabic" w:cs="Traditional Arabic" w:hint="cs"/>
          <w:color w:val="000000" w:themeColor="text1"/>
          <w:sz w:val="28"/>
          <w:szCs w:val="28"/>
          <w:rtl/>
        </w:rPr>
        <w:t>.</w:t>
      </w:r>
      <w:r>
        <w:rPr>
          <w:rFonts w:ascii="Traditional Arabic" w:hAnsi="Traditional Arabic" w:cs="Traditional Arabic" w:hint="cs"/>
          <w:color w:val="000000" w:themeColor="text1"/>
          <w:sz w:val="28"/>
          <w:szCs w:val="28"/>
          <w:rtl/>
          <w:lang w:bidi="ar-EG"/>
        </w:rPr>
        <w:t>(بن عصمان،2019)</w:t>
      </w:r>
    </w:p>
    <w:p w14:paraId="670419F9"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lang w:bidi="ar-EG"/>
        </w:rPr>
        <w:t xml:space="preserve">   و</w:t>
      </w:r>
      <w:r w:rsidRPr="00C201BF">
        <w:rPr>
          <w:rFonts w:ascii="Traditional Arabic" w:hAnsi="Traditional Arabic" w:cs="Traditional Arabic"/>
          <w:color w:val="000000" w:themeColor="text1"/>
          <w:sz w:val="28"/>
          <w:szCs w:val="28"/>
          <w:rtl/>
          <w:lang w:bidi="ar-EG"/>
        </w:rPr>
        <w:t xml:space="preserve">الولاء التنظيمي </w:t>
      </w:r>
      <w:r>
        <w:rPr>
          <w:rFonts w:ascii="Traditional Arabic" w:hAnsi="Traditional Arabic" w:cs="Traditional Arabic" w:hint="cs"/>
          <w:color w:val="000000" w:themeColor="text1"/>
          <w:sz w:val="28"/>
          <w:szCs w:val="28"/>
          <w:rtl/>
          <w:lang w:bidi="ar-EG"/>
        </w:rPr>
        <w:t xml:space="preserve">هو </w:t>
      </w:r>
      <w:r w:rsidRPr="003C2738">
        <w:rPr>
          <w:rFonts w:ascii="Traditional Arabic" w:hAnsi="Traditional Arabic" w:cs="Traditional Arabic"/>
          <w:color w:val="000000" w:themeColor="text1"/>
          <w:sz w:val="28"/>
          <w:szCs w:val="28"/>
          <w:rtl/>
          <w:lang w:bidi="ar-EG"/>
        </w:rPr>
        <w:t>حالة من الارتباط بين الفرد والتنظيم يقبل الفرد قيم وأهداف التنظيم ويتبناها ويفتخر بها، ويعمل وفقاً لها بهمة من أجل تحقيقها، كما يفضل الاستمرار بالعمل داخل التنظيم على الانتقال الى غيره</w:t>
      </w:r>
      <w:r w:rsidRPr="003C2738">
        <w:rPr>
          <w:rFonts w:ascii="Traditional Arabic" w:hAnsi="Traditional Arabic" w:cs="Traditional Arabic"/>
          <w:b/>
          <w:bCs/>
          <w:color w:val="000000" w:themeColor="text1"/>
          <w:sz w:val="28"/>
          <w:szCs w:val="28"/>
          <w:rtl/>
          <w:lang w:bidi="ar-EG"/>
        </w:rPr>
        <w:t xml:space="preserve"> .</w:t>
      </w:r>
      <w:r w:rsidRPr="003C2738">
        <w:rPr>
          <w:rFonts w:ascii="Traditional Arabic" w:hAnsi="Traditional Arabic" w:cs="Traditional Arabic"/>
          <w:color w:val="000000" w:themeColor="text1"/>
          <w:sz w:val="28"/>
          <w:szCs w:val="28"/>
          <w:rtl/>
        </w:rPr>
        <w:t xml:space="preserve"> (عطاري، عاطف وآخرون </w:t>
      </w:r>
      <w:r w:rsidRPr="003C2738">
        <w:rPr>
          <w:rFonts w:ascii="Traditional Arabic" w:hAnsi="Traditional Arabic" w:cs="Traditional Arabic"/>
          <w:color w:val="000000" w:themeColor="text1"/>
          <w:sz w:val="28"/>
          <w:szCs w:val="28"/>
          <w:rtl/>
          <w:lang w:bidi="ar-EG"/>
        </w:rPr>
        <w:t xml:space="preserve">, </w:t>
      </w:r>
      <w:r w:rsidRPr="003C2738">
        <w:rPr>
          <w:rFonts w:ascii="Traditional Arabic" w:hAnsi="Traditional Arabic" w:cs="Traditional Arabic"/>
          <w:color w:val="000000" w:themeColor="text1"/>
          <w:sz w:val="28"/>
          <w:szCs w:val="28"/>
          <w:rtl/>
        </w:rPr>
        <w:t>2006)</w:t>
      </w:r>
    </w:p>
    <w:p w14:paraId="2365661C" w14:textId="77777777" w:rsidR="00A725EC" w:rsidRPr="003C2738" w:rsidRDefault="00A725EC" w:rsidP="00A725EC">
      <w:pPr>
        <w:bidi/>
        <w:spacing w:after="0" w:line="360" w:lineRule="auto"/>
        <w:jc w:val="both"/>
        <w:rPr>
          <w:rStyle w:val="x4k7w5x"/>
          <w:rFonts w:ascii="Traditional Arabic" w:hAnsi="Traditional Arabic" w:cs="Traditional Arabic"/>
          <w:color w:val="000000" w:themeColor="text1"/>
          <w:sz w:val="28"/>
          <w:szCs w:val="28"/>
          <w:rtl/>
          <w:lang w:bidi="ar-EG"/>
        </w:rPr>
      </w:pPr>
      <w:r>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الولاء التنظيمي هو أحد أهم المفاهيم التنظيمية التي تعمل جاهدة المنظمة أو المؤسسة على تحقيقه و السعي لخلقه وزرعه في المكون الداخلي و المتمثل في العمال أو المكون الخارجي و المتمثل في المتعامل معها و هذا بغض النظر عن طبيعتها و نمطية إنتاجها وأهداف</w:t>
      </w:r>
      <w:r w:rsidRPr="003C2738">
        <w:rPr>
          <w:rStyle w:val="x193iq5w"/>
          <w:rFonts w:ascii="Traditional Arabic" w:hAnsi="Traditional Arabic" w:cs="Traditional Arabic" w:hint="cs"/>
          <w:color w:val="000000" w:themeColor="text1"/>
          <w:sz w:val="28"/>
          <w:szCs w:val="28"/>
          <w:rtl/>
        </w:rPr>
        <w:t xml:space="preserve">ها (در </w:t>
      </w:r>
      <w:r>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hint="cs"/>
          <w:color w:val="000000" w:themeColor="text1"/>
          <w:sz w:val="28"/>
          <w:szCs w:val="28"/>
          <w:rtl/>
        </w:rPr>
        <w:t xml:space="preserve"> 2022) </w:t>
      </w:r>
      <w:r>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ويعد الولاء التنظيمي أحد المتغيرات التي تعكس تفاعل الفرد مع بيئة عمله، وفي نفس الوقت فإنه يؤثر على العديد من المتغيرات الأخرى المهمة، ويعد مؤشر رئيسي لقياس مستوى وجودة المخرجات التنظيمية النهائية </w:t>
      </w:r>
      <w:r w:rsidRPr="003C2738">
        <w:rPr>
          <w:rStyle w:val="x193iq5w"/>
          <w:rFonts w:ascii="Traditional Arabic" w:hAnsi="Traditional Arabic" w:cs="Traditional Arabic" w:hint="cs"/>
          <w:color w:val="000000" w:themeColor="text1"/>
          <w:sz w:val="28"/>
          <w:szCs w:val="28"/>
          <w:rtl/>
        </w:rPr>
        <w:t xml:space="preserve"> ( عثمان </w:t>
      </w:r>
      <w:r>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hint="cs"/>
          <w:color w:val="000000" w:themeColor="text1"/>
          <w:sz w:val="28"/>
          <w:szCs w:val="28"/>
          <w:rtl/>
        </w:rPr>
        <w:t xml:space="preserve"> 2024) </w:t>
      </w:r>
      <w:r>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hint="cs"/>
          <w:color w:val="000000" w:themeColor="text1"/>
          <w:sz w:val="28"/>
          <w:szCs w:val="28"/>
          <w:rtl/>
        </w:rPr>
        <w:t xml:space="preserve"> كما أن </w:t>
      </w:r>
      <w:r w:rsidRPr="003C2738">
        <w:rPr>
          <w:rStyle w:val="x193iq5w"/>
          <w:rFonts w:ascii="Traditional Arabic" w:hAnsi="Traditional Arabic" w:cs="Traditional Arabic"/>
          <w:color w:val="000000" w:themeColor="text1"/>
          <w:sz w:val="28"/>
          <w:szCs w:val="28"/>
          <w:rtl/>
        </w:rPr>
        <w:t xml:space="preserve">للولاء التنظيمي أهمية كبيرة للمنظمة، فهو يعمل على حصول المنظمة على طاقات وظيفية قادرة على الاستمرار بالعمل وتنميته وتطويره رغم كل الظروف التي قد تمر بها المنظمة، وبالولاء يُقاس مدى التضحيات والمكاسب المتحصلة وقابلية الصبر على بعض الأزمات التي تمر بها المنظمة إضافة إلى ما هو أهم منه، وهو مدى مقاومة المغريات والعروض التي تقدمها المنظمات المنافسة بغرض استقطاب القدرات الوظيفية </w:t>
      </w:r>
      <w:r w:rsidRPr="003C2738">
        <w:rPr>
          <w:rFonts w:ascii="Traditional Arabic" w:hAnsi="Traditional Arabic" w:cs="Traditional Arabic"/>
          <w:color w:val="000000" w:themeColor="text1"/>
          <w:sz w:val="28"/>
          <w:szCs w:val="28"/>
          <w:rtl/>
          <w:lang w:bidi="ar-EG"/>
        </w:rPr>
        <w:t xml:space="preserve">( الفايدى </w:t>
      </w:r>
      <w:r>
        <w:rPr>
          <w:rFonts w:ascii="Traditional Arabic" w:hAnsi="Traditional Arabic" w:cs="Traditional Arabic" w:hint="cs"/>
          <w:color w:val="000000" w:themeColor="text1"/>
          <w:sz w:val="28"/>
          <w:szCs w:val="28"/>
          <w:rtl/>
          <w:lang w:bidi="ar-EG"/>
        </w:rPr>
        <w:t>و</w:t>
      </w:r>
      <w:r w:rsidRPr="003C2738">
        <w:rPr>
          <w:rFonts w:ascii="Traditional Arabic" w:hAnsi="Traditional Arabic" w:cs="Traditional Arabic"/>
          <w:color w:val="000000" w:themeColor="text1"/>
          <w:sz w:val="28"/>
          <w:szCs w:val="28"/>
          <w:rtl/>
          <w:lang w:bidi="ar-EG"/>
        </w:rPr>
        <w:t>أحمد بن سلمان</w:t>
      </w:r>
      <w:r>
        <w:rPr>
          <w:rFonts w:ascii="Traditional Arabic" w:hAnsi="Traditional Arabic" w:cs="Traditional Arabic" w:hint="cs"/>
          <w:color w:val="000000" w:themeColor="text1"/>
          <w:sz w:val="28"/>
          <w:szCs w:val="28"/>
          <w:rtl/>
          <w:lang w:bidi="ar-EG"/>
        </w:rPr>
        <w:t>،</w:t>
      </w:r>
      <w:r w:rsidRPr="003C2738">
        <w:rPr>
          <w:rFonts w:ascii="Traditional Arabic" w:hAnsi="Traditional Arabic" w:cs="Traditional Arabic"/>
          <w:color w:val="000000" w:themeColor="text1"/>
          <w:sz w:val="28"/>
          <w:szCs w:val="28"/>
          <w:rtl/>
          <w:lang w:bidi="ar-EG"/>
        </w:rPr>
        <w:t xml:space="preserve"> 2024)</w:t>
      </w:r>
      <w:r w:rsidRPr="003C2738">
        <w:rPr>
          <w:rStyle w:val="x4k7w5x"/>
          <w:rFonts w:ascii="Traditional Arabic" w:hAnsi="Traditional Arabic" w:cs="Traditional Arabic"/>
          <w:color w:val="000000" w:themeColor="text1"/>
          <w:sz w:val="28"/>
          <w:szCs w:val="28"/>
          <w:rtl/>
          <w:lang w:bidi="ar-EG"/>
        </w:rPr>
        <w:t xml:space="preserve"> </w:t>
      </w:r>
    </w:p>
    <w:p w14:paraId="040B154B" w14:textId="77777777" w:rsidR="00A725EC" w:rsidRPr="003C2738" w:rsidRDefault="00A725EC" w:rsidP="00A725EC">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ومن أجل تحقيق المنظمة لأهدافها ينبغي عليها أن تسعى الى تحقيق الولاء التنظيمي لدى العاملين حيث أن ثقة العاملين في المنظمة ورغبتهم في بذل الجهد لتحقيق أهدافها يرتبط بالإحساس بالانتماء والثقة في المنظمة. ويعتبر الأداء الوظيفي من المخرجات المهمة للولاء التنظيمي حيث أن الموظف الذي يتمتع بمستو</w:t>
      </w:r>
      <w:r w:rsidRPr="003C2738">
        <w:rPr>
          <w:rStyle w:val="x193iq5w"/>
          <w:rFonts w:ascii="Traditional Arabic" w:hAnsi="Traditional Arabic" w:cs="Traditional Arabic" w:hint="cs"/>
          <w:color w:val="000000" w:themeColor="text1"/>
          <w:sz w:val="28"/>
          <w:szCs w:val="28"/>
          <w:rtl/>
        </w:rPr>
        <w:t>ى</w:t>
      </w:r>
      <w:r w:rsidRPr="003C2738">
        <w:rPr>
          <w:rStyle w:val="x193iq5w"/>
          <w:rFonts w:ascii="Traditional Arabic" w:hAnsi="Traditional Arabic" w:cs="Traditional Arabic"/>
          <w:color w:val="000000" w:themeColor="text1"/>
          <w:sz w:val="28"/>
          <w:szCs w:val="28"/>
          <w:rtl/>
        </w:rPr>
        <w:t xml:space="preserve"> عال من الولاء يزداد حماسة في العمل وأن أحد المرتكزات الاساسية للولاء التنظيمي هي القيم الاعتبارية والاجتماعية للفرد بالمنظمة</w:t>
      </w:r>
      <w:r w:rsidRPr="003C2738">
        <w:rPr>
          <w:rStyle w:val="x193iq5w"/>
          <w:rFonts w:ascii="Traditional Arabic" w:hAnsi="Traditional Arabic" w:cs="Traditional Arabic"/>
          <w:color w:val="000000" w:themeColor="text1"/>
          <w:sz w:val="28"/>
          <w:szCs w:val="28"/>
        </w:rPr>
        <w:t>.</w:t>
      </w: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معيتيق </w:t>
      </w:r>
      <w:r>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color w:val="000000" w:themeColor="text1"/>
          <w:sz w:val="28"/>
          <w:szCs w:val="28"/>
          <w:rtl/>
        </w:rPr>
        <w:t xml:space="preserve"> 2025</w:t>
      </w:r>
      <w:r w:rsidRPr="003C2738">
        <w:rPr>
          <w:rStyle w:val="x193iq5w"/>
          <w:rFonts w:ascii="Traditional Arabic" w:hAnsi="Traditional Arabic" w:cs="Traditional Arabic" w:hint="cs"/>
          <w:color w:val="000000" w:themeColor="text1"/>
          <w:sz w:val="28"/>
          <w:szCs w:val="28"/>
          <w:rtl/>
        </w:rPr>
        <w:t>)</w:t>
      </w:r>
      <w:r>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hint="cs"/>
          <w:color w:val="000000" w:themeColor="text1"/>
          <w:sz w:val="28"/>
          <w:szCs w:val="28"/>
          <w:rtl/>
        </w:rPr>
        <w:lastRenderedPageBreak/>
        <w:t>ف</w:t>
      </w:r>
      <w:r w:rsidRPr="003C2738">
        <w:rPr>
          <w:rStyle w:val="x193iq5w"/>
          <w:rFonts w:ascii="Traditional Arabic" w:hAnsi="Traditional Arabic" w:cs="Traditional Arabic"/>
          <w:color w:val="000000" w:themeColor="text1"/>
          <w:sz w:val="28"/>
          <w:szCs w:val="28"/>
          <w:rtl/>
        </w:rPr>
        <w:t>المنظمة تكون أكثر استقراراً وأطول بقاء حين يكون أداء العاملين أداء متميزاً</w:t>
      </w:r>
      <w:r w:rsidRPr="003C2738">
        <w:rPr>
          <w:rStyle w:val="x193iq5w"/>
          <w:rFonts w:ascii="Traditional Arabic" w:hAnsi="Traditional Arabic" w:cs="Traditional Arabic" w:hint="cs"/>
          <w:color w:val="000000" w:themeColor="text1"/>
          <w:sz w:val="28"/>
          <w:szCs w:val="28"/>
          <w:rtl/>
        </w:rPr>
        <w:t xml:space="preserve"> ( </w:t>
      </w:r>
      <w:r w:rsidRPr="003C2738">
        <w:rPr>
          <w:rStyle w:val="x193iq5w"/>
          <w:rFonts w:ascii="Traditional Arabic" w:hAnsi="Traditional Arabic" w:cs="Traditional Arabic"/>
          <w:color w:val="000000" w:themeColor="text1"/>
          <w:sz w:val="28"/>
          <w:szCs w:val="28"/>
          <w:rtl/>
        </w:rPr>
        <w:t>الشريف، ٢٠٠٤</w:t>
      </w:r>
      <w:r w:rsidRPr="003C2738">
        <w:rPr>
          <w:rStyle w:val="x193iq5w"/>
          <w:rFonts w:ascii="Traditional Arabic" w:hAnsi="Traditional Arabic" w:cs="Traditional Arabic" w:hint="cs"/>
          <w:color w:val="000000" w:themeColor="text1"/>
          <w:sz w:val="28"/>
          <w:szCs w:val="28"/>
          <w:rtl/>
        </w:rPr>
        <w:t xml:space="preserve"> )</w:t>
      </w:r>
      <w:r>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والأداء في المنظمة يتحسن عندما تتحرك المنظمة من النهج التقليدي للرقابة إلى إدارة أداء العاملين من خلال الولاء التنظيمي</w:t>
      </w:r>
      <w:r>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Pr>
        <w:t>Goodarzi, 2012</w:t>
      </w:r>
      <w:r w:rsidRPr="003C2738">
        <w:rPr>
          <w:rStyle w:val="x193iq5w"/>
          <w:rFonts w:ascii="Traditional Arabic" w:hAnsi="Traditional Arabic" w:cs="Traditional Arabic" w:hint="cs"/>
          <w:color w:val="000000" w:themeColor="text1"/>
          <w:sz w:val="28"/>
          <w:szCs w:val="28"/>
          <w:rtl/>
        </w:rPr>
        <w:t>)</w:t>
      </w:r>
    </w:p>
    <w:p w14:paraId="383C9EE9"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640E47">
        <w:rPr>
          <w:rFonts w:ascii="Traditional Arabic" w:hAnsi="Traditional Arabic" w:cs="Traditional Arabic"/>
          <w:color w:val="000000" w:themeColor="text1"/>
          <w:sz w:val="28"/>
          <w:szCs w:val="28"/>
          <w:rtl/>
        </w:rPr>
        <w:t>وأكدت الدراسات أن الالتزام يسهم بشكل كبير في تحقيق أهداف المنظمات وإنجاز الأعمال بكفاءة</w:t>
      </w:r>
      <w:r>
        <w:rPr>
          <w:rFonts w:ascii="Traditional Arabic" w:hAnsi="Traditional Arabic" w:cs="Traditional Arabic" w:hint="cs"/>
          <w:color w:val="000000" w:themeColor="text1"/>
          <w:sz w:val="28"/>
          <w:szCs w:val="28"/>
          <w:rtl/>
        </w:rPr>
        <w:t xml:space="preserve"> </w:t>
      </w:r>
      <w:r w:rsidRPr="00640E47">
        <w:rPr>
          <w:rFonts w:ascii="Traditional Arabic" w:hAnsi="Traditional Arabic" w:cs="Traditional Arabic"/>
          <w:color w:val="000000" w:themeColor="text1"/>
          <w:sz w:val="28"/>
          <w:szCs w:val="28"/>
          <w:rtl/>
        </w:rPr>
        <w:t>عالية من خلال اندماجهم بالعمل بالإضافة إلى أنه كلما زادت فترة بقاء العاملين فيها زادت خبرتهم وتمكنهم</w:t>
      </w:r>
      <w:r>
        <w:rPr>
          <w:rFonts w:ascii="Traditional Arabic" w:hAnsi="Traditional Arabic" w:cs="Traditional Arabic" w:hint="cs"/>
          <w:color w:val="000000" w:themeColor="text1"/>
          <w:sz w:val="28"/>
          <w:szCs w:val="28"/>
          <w:rtl/>
        </w:rPr>
        <w:t xml:space="preserve"> </w:t>
      </w:r>
      <w:r w:rsidRPr="00640E47">
        <w:rPr>
          <w:rFonts w:ascii="Traditional Arabic" w:hAnsi="Traditional Arabic" w:cs="Traditional Arabic"/>
          <w:color w:val="000000" w:themeColor="text1"/>
          <w:sz w:val="28"/>
          <w:szCs w:val="28"/>
          <w:rtl/>
        </w:rPr>
        <w:t>من العمل وبالتالي يزيد من إنتاجية المنظمة كما يؤدي إلى تنمية العلاقات الاجتماعية داخل وخارج العمل.</w:t>
      </w:r>
      <w:r>
        <w:rPr>
          <w:rFonts w:ascii="Traditional Arabic" w:hAnsi="Traditional Arabic" w:cs="Traditional Arabic"/>
          <w:color w:val="000000" w:themeColor="text1"/>
          <w:sz w:val="28"/>
          <w:szCs w:val="28"/>
        </w:rPr>
        <w:t>(</w:t>
      </w:r>
      <w:r w:rsidRPr="00640E47">
        <w:t xml:space="preserve"> </w:t>
      </w:r>
      <w:r w:rsidRPr="00640E47">
        <w:rPr>
          <w:rFonts w:ascii="Traditional Arabic" w:hAnsi="Traditional Arabic" w:cs="Traditional Arabic"/>
          <w:color w:val="000000" w:themeColor="text1"/>
          <w:sz w:val="28"/>
          <w:szCs w:val="28"/>
        </w:rPr>
        <w:t>Sutance,</w:t>
      </w:r>
      <w:r>
        <w:rPr>
          <w:rFonts w:ascii="Traditional Arabic" w:hAnsi="Traditional Arabic" w:cs="Traditional Arabic"/>
          <w:color w:val="000000" w:themeColor="text1"/>
          <w:sz w:val="28"/>
          <w:szCs w:val="28"/>
        </w:rPr>
        <w:t>2011)</w:t>
      </w:r>
    </w:p>
    <w:p w14:paraId="08A9211F" w14:textId="77777777" w:rsidR="00A725EC" w:rsidRPr="00A607B4" w:rsidRDefault="00A725EC" w:rsidP="00A725EC">
      <w:pPr>
        <w:bidi/>
        <w:spacing w:after="0" w:line="360" w:lineRule="auto"/>
        <w:jc w:val="both"/>
        <w:rPr>
          <w:rFonts w:ascii="Traditional Arabic" w:hAnsi="Traditional Arabic" w:cs="Traditional Arabic"/>
          <w:b/>
          <w:bCs/>
          <w:color w:val="000000" w:themeColor="text1"/>
          <w:sz w:val="28"/>
          <w:szCs w:val="28"/>
          <w:rtl/>
        </w:rPr>
      </w:pPr>
      <w:r w:rsidRPr="00A607B4">
        <w:rPr>
          <w:rFonts w:ascii="Traditional Arabic" w:hAnsi="Traditional Arabic" w:cs="Traditional Arabic" w:hint="cs"/>
          <w:b/>
          <w:bCs/>
          <w:color w:val="000000" w:themeColor="text1"/>
          <w:sz w:val="28"/>
          <w:szCs w:val="28"/>
          <w:rtl/>
        </w:rPr>
        <w:t xml:space="preserve">   ومن النظريات المفسرة للالتزام التنظيمى :</w:t>
      </w:r>
    </w:p>
    <w:p w14:paraId="5B6858E2" w14:textId="77777777" w:rsidR="00A725EC" w:rsidRPr="00A607B4" w:rsidRDefault="00A725EC" w:rsidP="00A725EC">
      <w:pPr>
        <w:pStyle w:val="a4"/>
        <w:numPr>
          <w:ilvl w:val="0"/>
          <w:numId w:val="21"/>
        </w:numPr>
        <w:bidi/>
        <w:spacing w:after="0" w:line="360" w:lineRule="auto"/>
        <w:jc w:val="both"/>
        <w:rPr>
          <w:rFonts w:ascii="Traditional Arabic" w:hAnsi="Traditional Arabic" w:cs="Traditional Arabic"/>
          <w:b/>
          <w:bCs/>
          <w:color w:val="000000" w:themeColor="text1"/>
          <w:sz w:val="28"/>
          <w:szCs w:val="28"/>
          <w:rtl/>
        </w:rPr>
      </w:pPr>
      <w:r w:rsidRPr="00A607B4">
        <w:rPr>
          <w:rFonts w:ascii="Traditional Arabic" w:hAnsi="Traditional Arabic" w:cs="Traditional Arabic"/>
          <w:b/>
          <w:bCs/>
          <w:color w:val="000000" w:themeColor="text1"/>
          <w:sz w:val="28"/>
          <w:szCs w:val="28"/>
          <w:rtl/>
        </w:rPr>
        <w:t>نظرية كلايتن ألدرفر</w:t>
      </w:r>
      <w:r w:rsidRPr="00A607B4">
        <w:rPr>
          <w:rFonts w:ascii="Traditional Arabic" w:hAnsi="Traditional Arabic" w:cs="Traditional Arabic"/>
          <w:b/>
          <w:bCs/>
          <w:color w:val="000000" w:themeColor="text1"/>
          <w:sz w:val="28"/>
          <w:szCs w:val="28"/>
        </w:rPr>
        <w:t xml:space="preserve"> :</w:t>
      </w:r>
    </w:p>
    <w:p w14:paraId="4D26BFE6"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A607B4">
        <w:rPr>
          <w:rFonts w:ascii="Traditional Arabic" w:hAnsi="Traditional Arabic" w:cs="Traditional Arabic"/>
          <w:color w:val="000000" w:themeColor="text1"/>
          <w:sz w:val="28"/>
          <w:szCs w:val="28"/>
          <w:rtl/>
        </w:rPr>
        <w:t>تعد ضمن الأساسيات للدافعية قام الدرفر</w:t>
      </w:r>
      <w:r w:rsidRPr="00A607B4">
        <w:rPr>
          <w:rFonts w:ascii="Traditional Arabic" w:hAnsi="Traditional Arabic" w:cs="Traditional Arabic"/>
          <w:color w:val="000000" w:themeColor="text1"/>
          <w:sz w:val="28"/>
          <w:szCs w:val="28"/>
        </w:rPr>
        <w:t xml:space="preserve"> (Alderfer</w:t>
      </w:r>
      <w:r>
        <w:rPr>
          <w:rFonts w:ascii="Traditional Arabic" w:hAnsi="Traditional Arabic" w:cs="Traditional Arabic"/>
          <w:color w:val="000000" w:themeColor="text1"/>
          <w:sz w:val="28"/>
          <w:szCs w:val="28"/>
        </w:rPr>
        <w:t>,</w:t>
      </w:r>
      <w:r w:rsidRPr="00A607B4">
        <w:rPr>
          <w:rFonts w:ascii="Traditional Arabic" w:hAnsi="Traditional Arabic" w:cs="Traditional Arabic"/>
          <w:color w:val="000000" w:themeColor="text1"/>
          <w:sz w:val="28"/>
          <w:szCs w:val="28"/>
        </w:rPr>
        <w:t>1969)</w:t>
      </w:r>
      <w:r w:rsidRPr="00A607B4">
        <w:rPr>
          <w:rFonts w:ascii="Traditional Arabic" w:hAnsi="Traditional Arabic" w:cs="Traditional Arabic"/>
          <w:color w:val="000000" w:themeColor="text1"/>
          <w:sz w:val="28"/>
          <w:szCs w:val="28"/>
          <w:rtl/>
        </w:rPr>
        <w:t>بطرح فكرة معدلة للتنظيم الهرمي و التي ترسخ الظروف البشرية في مواقف منظمة، وهي مدرج "ماسلو" إلى مجاميع من الاحتياجات باسم نظريه</w:t>
      </w:r>
      <w:r w:rsidRPr="00A607B4">
        <w:rPr>
          <w:rFonts w:ascii="Traditional Arabic" w:hAnsi="Traditional Arabic" w:cs="Traditional Arabic"/>
          <w:color w:val="000000" w:themeColor="text1"/>
          <w:sz w:val="28"/>
          <w:szCs w:val="28"/>
        </w:rPr>
        <w:t xml:space="preserve"> (ERG) </w:t>
      </w:r>
      <w:r w:rsidRPr="00A607B4">
        <w:rPr>
          <w:rFonts w:ascii="Traditional Arabic" w:hAnsi="Traditional Arabic" w:cs="Traditional Arabic"/>
          <w:color w:val="000000" w:themeColor="text1"/>
          <w:sz w:val="28"/>
          <w:szCs w:val="28"/>
          <w:rtl/>
        </w:rPr>
        <w:t>أو تسمى بنظرية الكينونة وتقسم الحاجات الى</w:t>
      </w:r>
      <w:r w:rsidRPr="00A607B4">
        <w:rPr>
          <w:rFonts w:ascii="Traditional Arabic" w:hAnsi="Traditional Arabic" w:cs="Traditional Arabic"/>
          <w:color w:val="000000" w:themeColor="text1"/>
          <w:sz w:val="28"/>
          <w:szCs w:val="28"/>
        </w:rPr>
        <w:t xml:space="preserve"> ( E ) </w:t>
      </w:r>
      <w:r w:rsidRPr="00A607B4">
        <w:rPr>
          <w:rFonts w:ascii="Traditional Arabic" w:hAnsi="Traditional Arabic" w:cs="Traditional Arabic"/>
          <w:color w:val="000000" w:themeColor="text1"/>
          <w:sz w:val="28"/>
          <w:szCs w:val="28"/>
          <w:rtl/>
        </w:rPr>
        <w:t>حاجة البقاء</w:t>
      </w:r>
      <w:r>
        <w:rPr>
          <w:rFonts w:ascii="Traditional Arabic" w:hAnsi="Traditional Arabic" w:cs="Traditional Arabic"/>
          <w:color w:val="000000" w:themeColor="text1"/>
          <w:sz w:val="28"/>
          <w:szCs w:val="28"/>
        </w:rPr>
        <w:t>(</w:t>
      </w:r>
      <w:r w:rsidRPr="00A607B4">
        <w:rPr>
          <w:rFonts w:ascii="Traditional Arabic" w:hAnsi="Traditional Arabic" w:cs="Traditional Arabic"/>
          <w:color w:val="000000" w:themeColor="text1"/>
          <w:sz w:val="28"/>
          <w:szCs w:val="28"/>
        </w:rPr>
        <w:t xml:space="preserve"> R)</w:t>
      </w:r>
      <w:r>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tl/>
          <w:lang w:bidi="ar-EG"/>
        </w:rPr>
        <w:t xml:space="preserve"> </w:t>
      </w:r>
      <w:r w:rsidRPr="00A607B4">
        <w:rPr>
          <w:rFonts w:ascii="Traditional Arabic" w:hAnsi="Traditional Arabic" w:cs="Traditional Arabic"/>
          <w:color w:val="000000" w:themeColor="text1"/>
          <w:sz w:val="28"/>
          <w:szCs w:val="28"/>
          <w:rtl/>
        </w:rPr>
        <w:t>حاجة الانتماء</w:t>
      </w:r>
      <w:r w:rsidRPr="00A607B4">
        <w:rPr>
          <w:rFonts w:ascii="Traditional Arabic" w:hAnsi="Traditional Arabic" w:cs="Traditional Arabic"/>
          <w:color w:val="000000" w:themeColor="text1"/>
          <w:sz w:val="28"/>
          <w:szCs w:val="28"/>
        </w:rPr>
        <w:t xml:space="preserve"> ( G ) </w:t>
      </w:r>
      <w:r w:rsidRPr="00A607B4">
        <w:rPr>
          <w:rFonts w:ascii="Traditional Arabic" w:hAnsi="Traditional Arabic" w:cs="Traditional Arabic"/>
          <w:color w:val="000000" w:themeColor="text1"/>
          <w:sz w:val="28"/>
          <w:szCs w:val="28"/>
          <w:rtl/>
        </w:rPr>
        <w:t>حاجة التحسين.</w:t>
      </w:r>
    </w:p>
    <w:p w14:paraId="629CC6AD" w14:textId="77777777" w:rsidR="00A725EC" w:rsidRPr="00A607B4"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w:t>
      </w:r>
      <w:r w:rsidRPr="00A607B4">
        <w:rPr>
          <w:rFonts w:ascii="Traditional Arabic" w:hAnsi="Traditional Arabic" w:cs="Traditional Arabic"/>
          <w:color w:val="000000" w:themeColor="text1"/>
          <w:sz w:val="28"/>
          <w:szCs w:val="28"/>
          <w:rtl/>
        </w:rPr>
        <w:t xml:space="preserve"> احتياجات الكينونة أو البقاء</w:t>
      </w:r>
      <w:r w:rsidRPr="00A607B4">
        <w:rPr>
          <w:rFonts w:ascii="Traditional Arabic" w:hAnsi="Traditional Arabic" w:cs="Traditional Arabic"/>
          <w:color w:val="000000" w:themeColor="text1"/>
          <w:sz w:val="28"/>
          <w:szCs w:val="28"/>
        </w:rPr>
        <w:t xml:space="preserve"> : ( Existence Needs ) </w:t>
      </w:r>
      <w:r w:rsidRPr="00A607B4">
        <w:rPr>
          <w:rFonts w:ascii="Traditional Arabic" w:hAnsi="Traditional Arabic" w:cs="Traditional Arabic"/>
          <w:color w:val="000000" w:themeColor="text1"/>
          <w:sz w:val="28"/>
          <w:szCs w:val="28"/>
          <w:rtl/>
        </w:rPr>
        <w:t>وذلك من خلال توفر احتياجات</w:t>
      </w:r>
      <w:r>
        <w:rPr>
          <w:rFonts w:ascii="Traditional Arabic" w:hAnsi="Traditional Arabic" w:cs="Traditional Arabic" w:hint="cs"/>
          <w:color w:val="000000" w:themeColor="text1"/>
          <w:sz w:val="28"/>
          <w:szCs w:val="28"/>
          <w:rtl/>
        </w:rPr>
        <w:t xml:space="preserve"> </w:t>
      </w:r>
      <w:r w:rsidRPr="00A607B4">
        <w:rPr>
          <w:rFonts w:ascii="Traditional Arabic" w:hAnsi="Traditional Arabic" w:cs="Traditional Arabic"/>
          <w:color w:val="000000" w:themeColor="text1"/>
          <w:sz w:val="28"/>
          <w:szCs w:val="28"/>
          <w:rtl/>
        </w:rPr>
        <w:t>ووجودها للانسان التي أطلق عليها ماسلو الاحتياجات البيولوجية، والاحتياجات الى الأمن</w:t>
      </w:r>
      <w:r>
        <w:rPr>
          <w:rFonts w:ascii="Traditional Arabic" w:hAnsi="Traditional Arabic" w:cs="Traditional Arabic" w:hint="cs"/>
          <w:color w:val="000000" w:themeColor="text1"/>
          <w:sz w:val="28"/>
          <w:szCs w:val="28"/>
          <w:rtl/>
        </w:rPr>
        <w:t>.</w:t>
      </w:r>
    </w:p>
    <w:p w14:paraId="337EB8CF"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A607B4">
        <w:rPr>
          <w:rFonts w:ascii="Traditional Arabic" w:hAnsi="Traditional Arabic" w:cs="Traditional Arabic"/>
          <w:color w:val="000000" w:themeColor="text1"/>
          <w:sz w:val="28"/>
          <w:szCs w:val="28"/>
          <w:rtl/>
        </w:rPr>
        <w:t>احتياجات الانتماء أو العلاقات</w:t>
      </w:r>
      <w:r w:rsidRPr="00A607B4">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tl/>
        </w:rPr>
        <w:t>(</w:t>
      </w:r>
      <w:r w:rsidRPr="00A607B4">
        <w:rPr>
          <w:rFonts w:ascii="Traditional Arabic" w:hAnsi="Traditional Arabic" w:cs="Traditional Arabic"/>
          <w:color w:val="000000" w:themeColor="text1"/>
          <w:sz w:val="28"/>
          <w:szCs w:val="28"/>
        </w:rPr>
        <w:t>Relatedness Needs</w:t>
      </w:r>
      <w:r>
        <w:rPr>
          <w:rFonts w:ascii="Traditional Arabic" w:hAnsi="Traditional Arabic" w:cs="Traditional Arabic" w:hint="cs"/>
          <w:color w:val="000000" w:themeColor="text1"/>
          <w:sz w:val="28"/>
          <w:szCs w:val="28"/>
          <w:rtl/>
        </w:rPr>
        <w:t>)</w:t>
      </w:r>
      <w:r w:rsidRPr="00A607B4">
        <w:rPr>
          <w:rFonts w:ascii="Traditional Arabic" w:hAnsi="Traditional Arabic" w:cs="Traditional Arabic"/>
          <w:color w:val="000000" w:themeColor="text1"/>
          <w:sz w:val="28"/>
          <w:szCs w:val="28"/>
        </w:rPr>
        <w:t xml:space="preserve"> </w:t>
      </w:r>
      <w:r w:rsidRPr="00A607B4">
        <w:rPr>
          <w:rFonts w:ascii="Traditional Arabic" w:hAnsi="Traditional Arabic" w:cs="Traditional Arabic"/>
          <w:color w:val="000000" w:themeColor="text1"/>
          <w:sz w:val="28"/>
          <w:szCs w:val="28"/>
          <w:rtl/>
        </w:rPr>
        <w:t xml:space="preserve">وتتمثل في رغبة </w:t>
      </w:r>
      <w:r w:rsidRPr="00432FEE">
        <w:rPr>
          <w:rFonts w:ascii="Traditional Arabic" w:hAnsi="Traditional Arabic" w:cs="Traditional Arabic"/>
          <w:color w:val="000000" w:themeColor="text1"/>
          <w:sz w:val="28"/>
          <w:szCs w:val="28"/>
          <w:rtl/>
        </w:rPr>
        <w:t xml:space="preserve">الموظف </w:t>
      </w:r>
      <w:r w:rsidRPr="00A607B4">
        <w:rPr>
          <w:rFonts w:ascii="Traditional Arabic" w:hAnsi="Traditional Arabic" w:cs="Traditional Arabic"/>
          <w:color w:val="000000" w:themeColor="text1"/>
          <w:sz w:val="28"/>
          <w:szCs w:val="28"/>
          <w:rtl/>
        </w:rPr>
        <w:t>على الاتصال المستمر مع الافراد لبناء علاقات جيدة بحيث تتوافق مع احتياجات الحب والاحترام</w:t>
      </w:r>
      <w:r>
        <w:rPr>
          <w:rFonts w:ascii="Traditional Arabic" w:hAnsi="Traditional Arabic" w:cs="Traditional Arabic" w:hint="cs"/>
          <w:color w:val="000000" w:themeColor="text1"/>
          <w:sz w:val="28"/>
          <w:szCs w:val="28"/>
          <w:rtl/>
        </w:rPr>
        <w:t>.</w:t>
      </w:r>
    </w:p>
    <w:p w14:paraId="1F84AE80"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w:t>
      </w:r>
      <w:r w:rsidRPr="00A607B4">
        <w:rPr>
          <w:rFonts w:ascii="Traditional Arabic" w:hAnsi="Traditional Arabic" w:cs="Traditional Arabic"/>
          <w:color w:val="000000" w:themeColor="text1"/>
          <w:sz w:val="28"/>
          <w:szCs w:val="28"/>
          <w:rtl/>
        </w:rPr>
        <w:t>احتياجات النماء أو التحسين</w:t>
      </w:r>
      <w:r w:rsidRPr="00A607B4">
        <w:rPr>
          <w:rFonts w:ascii="Traditional Arabic" w:hAnsi="Traditional Arabic" w:cs="Traditional Arabic"/>
          <w:color w:val="000000" w:themeColor="text1"/>
          <w:sz w:val="28"/>
          <w:szCs w:val="28"/>
        </w:rPr>
        <w:t xml:space="preserve">: ( Growth Needs ) </w:t>
      </w:r>
      <w:r w:rsidRPr="00A607B4">
        <w:rPr>
          <w:rFonts w:ascii="Traditional Arabic" w:hAnsi="Traditional Arabic" w:cs="Traditional Arabic"/>
          <w:color w:val="000000" w:themeColor="text1"/>
          <w:sz w:val="28"/>
          <w:szCs w:val="28"/>
          <w:rtl/>
        </w:rPr>
        <w:t xml:space="preserve">رغبة </w:t>
      </w:r>
      <w:r>
        <w:rPr>
          <w:rFonts w:ascii="Traditional Arabic" w:hAnsi="Traditional Arabic" w:cs="Traditional Arabic" w:hint="cs"/>
          <w:color w:val="000000" w:themeColor="text1"/>
          <w:sz w:val="28"/>
          <w:szCs w:val="28"/>
          <w:rtl/>
        </w:rPr>
        <w:t>الموظف</w:t>
      </w:r>
      <w:r w:rsidRPr="00A607B4">
        <w:rPr>
          <w:rFonts w:ascii="Traditional Arabic" w:hAnsi="Traditional Arabic" w:cs="Traditional Arabic"/>
          <w:color w:val="000000" w:themeColor="text1"/>
          <w:sz w:val="28"/>
          <w:szCs w:val="28"/>
          <w:rtl/>
        </w:rPr>
        <w:t xml:space="preserve"> في التحسين الذاتي تتضمن</w:t>
      </w:r>
      <w:r>
        <w:rPr>
          <w:rFonts w:ascii="Traditional Arabic" w:hAnsi="Traditional Arabic" w:cs="Traditional Arabic" w:hint="cs"/>
          <w:color w:val="000000" w:themeColor="text1"/>
          <w:sz w:val="28"/>
          <w:szCs w:val="28"/>
          <w:rtl/>
        </w:rPr>
        <w:t xml:space="preserve"> </w:t>
      </w:r>
      <w:r w:rsidRPr="00A607B4">
        <w:rPr>
          <w:rFonts w:ascii="Traditional Arabic" w:hAnsi="Traditional Arabic" w:cs="Traditional Arabic"/>
          <w:color w:val="000000" w:themeColor="text1"/>
          <w:sz w:val="28"/>
          <w:szCs w:val="28"/>
          <w:rtl/>
        </w:rPr>
        <w:t xml:space="preserve">جهود المعلم نحو تحقيق التحسين الظاهر أو الذاتي في الوظيفة وينتج إشباع احتياجات التحسين عن تولي </w:t>
      </w:r>
      <w:r w:rsidRPr="00432FEE">
        <w:rPr>
          <w:rFonts w:ascii="Traditional Arabic" w:hAnsi="Traditional Arabic" w:cs="Traditional Arabic"/>
          <w:color w:val="000000" w:themeColor="text1"/>
          <w:sz w:val="28"/>
          <w:szCs w:val="28"/>
          <w:rtl/>
        </w:rPr>
        <w:t xml:space="preserve">الموظف </w:t>
      </w:r>
      <w:r w:rsidRPr="00A607B4">
        <w:rPr>
          <w:rFonts w:ascii="Traditional Arabic" w:hAnsi="Traditional Arabic" w:cs="Traditional Arabic"/>
          <w:color w:val="000000" w:themeColor="text1"/>
          <w:sz w:val="28"/>
          <w:szCs w:val="28"/>
          <w:rtl/>
        </w:rPr>
        <w:t xml:space="preserve">لمهام فقط استخدام </w:t>
      </w:r>
      <w:r w:rsidRPr="00432FEE">
        <w:rPr>
          <w:rFonts w:ascii="Traditional Arabic" w:hAnsi="Traditional Arabic" w:cs="Traditional Arabic"/>
          <w:color w:val="000000" w:themeColor="text1"/>
          <w:sz w:val="28"/>
          <w:szCs w:val="28"/>
          <w:rtl/>
        </w:rPr>
        <w:t xml:space="preserve">الموظف </w:t>
      </w:r>
      <w:r w:rsidRPr="00A607B4">
        <w:rPr>
          <w:rFonts w:ascii="Traditional Arabic" w:hAnsi="Traditional Arabic" w:cs="Traditional Arabic"/>
          <w:color w:val="000000" w:themeColor="text1"/>
          <w:sz w:val="28"/>
          <w:szCs w:val="28"/>
          <w:rtl/>
        </w:rPr>
        <w:t>لبعض امكانياته، وقد يتطلب ذلك تحسين امكانيات جديدة لديه و تشابه احتياجات تحقيق الذات و بعض احتياجات تقدير الذات و الاحترام في هرم ماسلو</w:t>
      </w:r>
      <w:r>
        <w:rPr>
          <w:rFonts w:ascii="Traditional Arabic" w:hAnsi="Traditional Arabic" w:cs="Traditional Arabic" w:hint="cs"/>
          <w:color w:val="000000" w:themeColor="text1"/>
          <w:sz w:val="28"/>
          <w:szCs w:val="28"/>
          <w:rtl/>
        </w:rPr>
        <w:t>.</w:t>
      </w:r>
    </w:p>
    <w:p w14:paraId="40271B0C" w14:textId="77777777" w:rsidR="00A725EC" w:rsidRPr="00A607B4" w:rsidRDefault="00A725EC" w:rsidP="00A725EC">
      <w:pPr>
        <w:bidi/>
        <w:spacing w:after="0" w:line="360" w:lineRule="auto"/>
        <w:jc w:val="both"/>
        <w:rPr>
          <w:rFonts w:ascii="Traditional Arabic" w:hAnsi="Traditional Arabic" w:cs="Traditional Arabic"/>
          <w:color w:val="000000" w:themeColor="text1"/>
          <w:sz w:val="28"/>
          <w:szCs w:val="28"/>
          <w:rtl/>
        </w:rPr>
      </w:pPr>
    </w:p>
    <w:p w14:paraId="37457E31" w14:textId="77777777" w:rsidR="00A725EC" w:rsidRPr="00CA1CCA" w:rsidRDefault="00A725EC" w:rsidP="00A725EC">
      <w:pPr>
        <w:pStyle w:val="a4"/>
        <w:numPr>
          <w:ilvl w:val="0"/>
          <w:numId w:val="21"/>
        </w:numPr>
        <w:bidi/>
        <w:spacing w:after="0" w:line="360" w:lineRule="auto"/>
        <w:jc w:val="both"/>
        <w:rPr>
          <w:rFonts w:ascii="Traditional Arabic" w:hAnsi="Traditional Arabic" w:cs="Traditional Arabic"/>
          <w:b/>
          <w:bCs/>
          <w:color w:val="000000" w:themeColor="text1"/>
          <w:sz w:val="28"/>
          <w:szCs w:val="28"/>
          <w:rtl/>
        </w:rPr>
      </w:pPr>
      <w:r w:rsidRPr="00CA1CCA">
        <w:rPr>
          <w:rFonts w:ascii="Traditional Arabic" w:hAnsi="Traditional Arabic" w:cs="Traditional Arabic"/>
          <w:b/>
          <w:bCs/>
          <w:color w:val="000000" w:themeColor="text1"/>
          <w:sz w:val="28"/>
          <w:szCs w:val="28"/>
          <w:rtl/>
        </w:rPr>
        <w:t>نظرية التوازن</w:t>
      </w:r>
      <w:r w:rsidRPr="00CA1CCA">
        <w:rPr>
          <w:rFonts w:ascii="Traditional Arabic" w:hAnsi="Traditional Arabic" w:cs="Traditional Arabic" w:hint="cs"/>
          <w:b/>
          <w:bCs/>
          <w:color w:val="000000" w:themeColor="text1"/>
          <w:sz w:val="28"/>
          <w:szCs w:val="28"/>
          <w:rtl/>
        </w:rPr>
        <w:t xml:space="preserve"> (</w:t>
      </w:r>
      <w:r w:rsidRPr="00CA1CCA">
        <w:rPr>
          <w:rFonts w:ascii="Traditional Arabic" w:hAnsi="Traditional Arabic" w:cs="Traditional Arabic"/>
          <w:b/>
          <w:bCs/>
          <w:color w:val="000000" w:themeColor="text1"/>
          <w:sz w:val="28"/>
          <w:szCs w:val="28"/>
        </w:rPr>
        <w:t>Homeostastic Balance Theory, 1950</w:t>
      </w:r>
      <w:r w:rsidRPr="00CA1CCA">
        <w:rPr>
          <w:rFonts w:ascii="Traditional Arabic" w:hAnsi="Traditional Arabic" w:cs="Traditional Arabic" w:hint="cs"/>
          <w:b/>
          <w:bCs/>
          <w:color w:val="000000" w:themeColor="text1"/>
          <w:sz w:val="28"/>
          <w:szCs w:val="28"/>
          <w:rtl/>
        </w:rPr>
        <w:t>)</w:t>
      </w:r>
    </w:p>
    <w:p w14:paraId="0006E7AF" w14:textId="77777777" w:rsidR="00A725EC" w:rsidRPr="00A607B4"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color w:val="000000" w:themeColor="text1"/>
          <w:sz w:val="28"/>
          <w:szCs w:val="28"/>
        </w:rPr>
        <w:lastRenderedPageBreak/>
        <w:t xml:space="preserve">  </w:t>
      </w:r>
      <w:r w:rsidRPr="00A607B4">
        <w:rPr>
          <w:rFonts w:ascii="Traditional Arabic" w:hAnsi="Traditional Arabic" w:cs="Traditional Arabic"/>
          <w:color w:val="000000" w:themeColor="text1"/>
          <w:sz w:val="28"/>
          <w:szCs w:val="28"/>
          <w:rtl/>
        </w:rPr>
        <w:t>ترى هذه الدراسة ان الالتزام وفقا لمفهوم التوافقات الداخلية أو التجانس ، ويوضح العالم والتر</w:t>
      </w:r>
      <w:r w:rsidRPr="00A607B4">
        <w:rPr>
          <w:rFonts w:ascii="Traditional Arabic" w:hAnsi="Traditional Arabic" w:cs="Traditional Arabic"/>
          <w:color w:val="000000" w:themeColor="text1"/>
          <w:sz w:val="28"/>
          <w:szCs w:val="28"/>
        </w:rPr>
        <w:t xml:space="preserve"> (Walter) </w:t>
      </w:r>
      <w:r w:rsidRPr="00A607B4">
        <w:rPr>
          <w:rFonts w:ascii="Traditional Arabic" w:hAnsi="Traditional Arabic" w:cs="Traditional Arabic"/>
          <w:color w:val="000000" w:themeColor="text1"/>
          <w:sz w:val="28"/>
          <w:szCs w:val="28"/>
          <w:rtl/>
        </w:rPr>
        <w:t>ان الحاجات البيولوجية وأنماط التصرف من عدم التوافق في التوافقات العضوية للأفراد، الأمر الذي يتسبب في عدم ديمومة هذه العمليات حتى يتم تحقيق هذا التوافق، ويؤكد والتر</w:t>
      </w:r>
      <w:r w:rsidRPr="00A607B4">
        <w:rPr>
          <w:rFonts w:ascii="Traditional Arabic" w:hAnsi="Traditional Arabic" w:cs="Traditional Arabic"/>
          <w:color w:val="000000" w:themeColor="text1"/>
          <w:sz w:val="28"/>
          <w:szCs w:val="28"/>
        </w:rPr>
        <w:t xml:space="preserve"> (Walter) </w:t>
      </w:r>
      <w:r w:rsidRPr="00A607B4">
        <w:rPr>
          <w:rFonts w:ascii="Traditional Arabic" w:hAnsi="Traditional Arabic" w:cs="Traditional Arabic"/>
          <w:color w:val="000000" w:themeColor="text1"/>
          <w:sz w:val="28"/>
          <w:szCs w:val="28"/>
          <w:rtl/>
        </w:rPr>
        <w:t xml:space="preserve">أن الدوافع تنشأ من عدم توازن مع غير عملي معرفية مما يؤدي إلى انحدار السلوك الهادف لإشباع الاحتياجات وإعادة حالة التوازن الداخلي لدى </w:t>
      </w:r>
      <w:r>
        <w:rPr>
          <w:rFonts w:ascii="Traditional Arabic" w:hAnsi="Traditional Arabic" w:cs="Traditional Arabic" w:hint="cs"/>
          <w:color w:val="000000" w:themeColor="text1"/>
          <w:sz w:val="28"/>
          <w:szCs w:val="28"/>
          <w:rtl/>
          <w:lang w:bidi="ar-EG"/>
        </w:rPr>
        <w:t>العاملين</w:t>
      </w:r>
      <w:r w:rsidRPr="00A607B4">
        <w:rPr>
          <w:rFonts w:ascii="Traditional Arabic" w:hAnsi="Traditional Arabic" w:cs="Traditional Arabic"/>
          <w:color w:val="000000" w:themeColor="text1"/>
          <w:sz w:val="28"/>
          <w:szCs w:val="28"/>
          <w:rtl/>
        </w:rPr>
        <w:t xml:space="preserve"> </w:t>
      </w:r>
      <w:r>
        <w:rPr>
          <w:rFonts w:ascii="Traditional Arabic" w:hAnsi="Traditional Arabic" w:cs="Traditional Arabic"/>
          <w:color w:val="000000" w:themeColor="text1"/>
          <w:sz w:val="28"/>
          <w:szCs w:val="28"/>
        </w:rPr>
        <w:t>.</w:t>
      </w:r>
    </w:p>
    <w:p w14:paraId="23F2DBCC"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 xml:space="preserve">   </w:t>
      </w:r>
      <w:r w:rsidRPr="00A607B4">
        <w:rPr>
          <w:rFonts w:ascii="Traditional Arabic" w:hAnsi="Traditional Arabic" w:cs="Traditional Arabic"/>
          <w:color w:val="000000" w:themeColor="text1"/>
          <w:sz w:val="28"/>
          <w:szCs w:val="28"/>
          <w:rtl/>
        </w:rPr>
        <w:t>ويرى بعض باحثين النفس التربوي والاداري على أن الأفراد يسعون دائماً لإنجاز حالات من التوافق النسبي للحماية على بقائهم الاداري ولكي يتم ذلك لابد من العمل على إشباع الاحتياجات الفسيولوجية إلى درجة التوافق، لذا ولابد من اتقان وبقاء نفسي اجتماعي يستدعي إرضاء الاحتياجات العملية. والتي تعد الزام لكي يبقى الإنسان قادراً على الترابط مع غيره، وهذه تمثل في شغف الاستطلاع والشعور بالأمن والكفاءة والحاجة الى الانتماء وكذلك احترام الذات والسعي إلى تحقيقها</w:t>
      </w:r>
      <w:r>
        <w:rPr>
          <w:rFonts w:ascii="Traditional Arabic" w:hAnsi="Traditional Arabic" w:cs="Traditional Arabic" w:hint="cs"/>
          <w:color w:val="000000" w:themeColor="text1"/>
          <w:sz w:val="28"/>
          <w:szCs w:val="28"/>
          <w:rtl/>
        </w:rPr>
        <w:t>.(</w:t>
      </w:r>
      <w:r>
        <w:rPr>
          <w:rFonts w:ascii="Traditional Arabic" w:hAnsi="Traditional Arabic" w:cs="Traditional Arabic" w:hint="cs"/>
          <w:color w:val="000000" w:themeColor="text1"/>
          <w:sz w:val="28"/>
          <w:szCs w:val="28"/>
          <w:rtl/>
          <w:lang w:bidi="ar-EG"/>
        </w:rPr>
        <w:t>جعو و حبيب،2024</w:t>
      </w:r>
      <w:r>
        <w:rPr>
          <w:rFonts w:ascii="Traditional Arabic" w:hAnsi="Traditional Arabic" w:cs="Traditional Arabic" w:hint="cs"/>
          <w:color w:val="000000" w:themeColor="text1"/>
          <w:sz w:val="28"/>
          <w:szCs w:val="28"/>
          <w:rtl/>
        </w:rPr>
        <w:t>)</w:t>
      </w:r>
    </w:p>
    <w:p w14:paraId="36E6F5EE" w14:textId="77777777" w:rsidR="00A725EC" w:rsidRPr="008343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8343EC">
        <w:rPr>
          <w:rFonts w:ascii="Traditional Arabic" w:hAnsi="Traditional Arabic" w:cs="Traditional Arabic"/>
          <w:color w:val="000000" w:themeColor="text1"/>
          <w:sz w:val="28"/>
          <w:szCs w:val="28"/>
          <w:rtl/>
        </w:rPr>
        <w:t>اتجهت العديد من الدراسات إلى تحديد أبعاد الالتزام التنظيمي وتحديد طبيعة تأثيره في المتغيرات</w:t>
      </w:r>
      <w:r w:rsidRPr="008343EC">
        <w:rPr>
          <w:rFonts w:ascii="Traditional Arabic" w:hAnsi="Traditional Arabic" w:cs="Traditional Arabic"/>
          <w:color w:val="000000" w:themeColor="text1"/>
          <w:sz w:val="28"/>
          <w:szCs w:val="28"/>
        </w:rPr>
        <w:t xml:space="preserve"> </w:t>
      </w:r>
      <w:r w:rsidRPr="008343EC">
        <w:rPr>
          <w:rFonts w:ascii="Traditional Arabic" w:hAnsi="Traditional Arabic" w:cs="Traditional Arabic"/>
          <w:color w:val="000000" w:themeColor="text1"/>
          <w:sz w:val="28"/>
          <w:szCs w:val="28"/>
          <w:rtl/>
        </w:rPr>
        <w:t>التنظيمية والسلوكية فمعظم الدراسات اتفقت على أن هناك ثلاثة أبعاد للالتزام التنظيمي في المنظمات وهي:</w:t>
      </w:r>
      <w:r w:rsidRPr="008343EC">
        <w:rPr>
          <w:rFonts w:ascii="Traditional Arabic" w:hAnsi="Traditional Arabic" w:cs="Traditional Arabic"/>
          <w:color w:val="000000" w:themeColor="text1"/>
          <w:sz w:val="28"/>
          <w:szCs w:val="28"/>
          <w:rtl/>
        </w:rPr>
        <w:tab/>
      </w:r>
    </w:p>
    <w:p w14:paraId="55758440" w14:textId="77777777" w:rsidR="00A725EC" w:rsidRDefault="00A725EC" w:rsidP="00A725EC">
      <w:pPr>
        <w:pStyle w:val="a4"/>
        <w:numPr>
          <w:ilvl w:val="1"/>
          <w:numId w:val="14"/>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 xml:space="preserve">الولاء العاطفى </w:t>
      </w:r>
    </w:p>
    <w:p w14:paraId="185F6E75"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color w:val="000000" w:themeColor="text1"/>
          <w:sz w:val="28"/>
          <w:szCs w:val="28"/>
        </w:rPr>
        <w:t xml:space="preserve">     </w:t>
      </w:r>
      <w:r w:rsidRPr="00B77C6A">
        <w:rPr>
          <w:rFonts w:ascii="Traditional Arabic" w:hAnsi="Traditional Arabic" w:cs="Traditional Arabic"/>
          <w:color w:val="000000" w:themeColor="text1"/>
          <w:sz w:val="28"/>
          <w:szCs w:val="28"/>
          <w:rtl/>
        </w:rPr>
        <w:t>يتأثر هذا البعد بدرجة إدراك الفرد للخصائص المميزة للعلم وهي درجة استقلالية وتنوع المهارات</w:t>
      </w:r>
      <w:r>
        <w:rPr>
          <w:rFonts w:ascii="Traditional Arabic" w:hAnsi="Traditional Arabic" w:cs="Traditional Arabic"/>
          <w:color w:val="000000" w:themeColor="text1"/>
          <w:sz w:val="28"/>
          <w:szCs w:val="28"/>
        </w:rPr>
        <w:t xml:space="preserve"> </w:t>
      </w:r>
      <w:r w:rsidRPr="00B77C6A">
        <w:rPr>
          <w:rFonts w:ascii="Traditional Arabic" w:hAnsi="Traditional Arabic" w:cs="Traditional Arabic"/>
          <w:color w:val="000000" w:themeColor="text1"/>
          <w:sz w:val="28"/>
          <w:szCs w:val="28"/>
          <w:rtl/>
        </w:rPr>
        <w:t>المطلوبة، وقرب المشرفين وتوجيههم، كما يتأثر أيضًا بدرجة إحساس الموظف بالسماح له بالمشاركة الفعالة</w:t>
      </w:r>
      <w:r>
        <w:rPr>
          <w:rFonts w:ascii="Traditional Arabic" w:hAnsi="Traditional Arabic" w:cs="Traditional Arabic"/>
          <w:color w:val="000000" w:themeColor="text1"/>
          <w:sz w:val="28"/>
          <w:szCs w:val="28"/>
        </w:rPr>
        <w:t xml:space="preserve"> </w:t>
      </w:r>
      <w:r w:rsidRPr="00B77C6A">
        <w:rPr>
          <w:rFonts w:ascii="Traditional Arabic" w:hAnsi="Traditional Arabic" w:cs="Traditional Arabic"/>
          <w:color w:val="000000" w:themeColor="text1"/>
          <w:sz w:val="28"/>
          <w:szCs w:val="28"/>
          <w:rtl/>
        </w:rPr>
        <w:t>في اتخاذ القرارات في البيئة التنظيمية التي يعمل فيها بالإضافة إلى التغذية الراجعة التي يحصل عليها من</w:t>
      </w:r>
      <w:r>
        <w:rPr>
          <w:rFonts w:ascii="Traditional Arabic" w:hAnsi="Traditional Arabic" w:cs="Traditional Arabic"/>
          <w:color w:val="000000" w:themeColor="text1"/>
          <w:sz w:val="28"/>
          <w:szCs w:val="28"/>
        </w:rPr>
        <w:t xml:space="preserve"> </w:t>
      </w:r>
      <w:r w:rsidRPr="00B77C6A">
        <w:rPr>
          <w:rFonts w:ascii="Traditional Arabic" w:hAnsi="Traditional Arabic" w:cs="Traditional Arabic"/>
          <w:color w:val="000000" w:themeColor="text1"/>
          <w:sz w:val="28"/>
          <w:szCs w:val="28"/>
          <w:rtl/>
        </w:rPr>
        <w:t>الإشراف</w:t>
      </w:r>
      <w:r>
        <w:rPr>
          <w:rFonts w:ascii="Traditional Arabic" w:hAnsi="Traditional Arabic" w:cs="Traditional Arabic"/>
          <w:color w:val="000000" w:themeColor="text1"/>
          <w:sz w:val="28"/>
          <w:szCs w:val="28"/>
        </w:rPr>
        <w:t>.</w:t>
      </w:r>
      <w:r>
        <w:rPr>
          <w:rFonts w:ascii="Traditional Arabic" w:hAnsi="Traditional Arabic" w:cs="Traditional Arabic" w:hint="cs"/>
          <w:color w:val="000000" w:themeColor="text1"/>
          <w:sz w:val="28"/>
          <w:szCs w:val="28"/>
          <w:rtl/>
        </w:rPr>
        <w:t>(الخفاجى، 2014)</w:t>
      </w:r>
    </w:p>
    <w:p w14:paraId="201D44DD"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993844">
        <w:rPr>
          <w:rFonts w:ascii="Traditional Arabic" w:hAnsi="Traditional Arabic" w:cs="Traditional Arabic"/>
          <w:color w:val="000000" w:themeColor="text1"/>
          <w:sz w:val="28"/>
          <w:szCs w:val="28"/>
          <w:rtl/>
        </w:rPr>
        <w:t>ويشير إلى ارتباط</w:t>
      </w:r>
      <w:r>
        <w:rPr>
          <w:rFonts w:ascii="Traditional Arabic" w:hAnsi="Traditional Arabic" w:cs="Traditional Arabic" w:hint="cs"/>
          <w:color w:val="000000" w:themeColor="text1"/>
          <w:sz w:val="28"/>
          <w:szCs w:val="28"/>
          <w:rtl/>
        </w:rPr>
        <w:t xml:space="preserve"> </w:t>
      </w:r>
      <w:r w:rsidRPr="00993844">
        <w:rPr>
          <w:rFonts w:ascii="Traditional Arabic" w:hAnsi="Traditional Arabic" w:cs="Traditional Arabic"/>
          <w:color w:val="000000" w:themeColor="text1"/>
          <w:sz w:val="28"/>
          <w:szCs w:val="28"/>
          <w:rtl/>
        </w:rPr>
        <w:t>العمال العاطفي بالتنظيم</w:t>
      </w:r>
      <w:r>
        <w:rPr>
          <w:rFonts w:ascii="Traditional Arabic" w:hAnsi="Traditional Arabic" w:cs="Traditional Arabic" w:hint="cs"/>
          <w:color w:val="000000" w:themeColor="text1"/>
          <w:sz w:val="28"/>
          <w:szCs w:val="28"/>
          <w:rtl/>
        </w:rPr>
        <w:t xml:space="preserve"> </w:t>
      </w:r>
      <w:r w:rsidRPr="00993844">
        <w:rPr>
          <w:rFonts w:ascii="Traditional Arabic" w:hAnsi="Traditional Arabic" w:cs="Traditional Arabic"/>
          <w:color w:val="000000" w:themeColor="text1"/>
          <w:sz w:val="28"/>
          <w:szCs w:val="28"/>
        </w:rPr>
        <w:t>Attachment Emotional</w:t>
      </w:r>
      <w:r w:rsidRPr="00993844">
        <w:rPr>
          <w:rFonts w:ascii="Traditional Arabic" w:hAnsi="Traditional Arabic" w:cs="Traditional Arabic"/>
          <w:color w:val="000000" w:themeColor="text1"/>
          <w:sz w:val="28"/>
          <w:szCs w:val="28"/>
          <w:rtl/>
        </w:rPr>
        <w:t>، والارتباط</w:t>
      </w:r>
      <w:r>
        <w:rPr>
          <w:rFonts w:ascii="Traditional Arabic" w:hAnsi="Traditional Arabic" w:cs="Traditional Arabic" w:hint="cs"/>
          <w:color w:val="000000" w:themeColor="text1"/>
          <w:sz w:val="28"/>
          <w:szCs w:val="28"/>
          <w:rtl/>
        </w:rPr>
        <w:t xml:space="preserve"> </w:t>
      </w:r>
      <w:r w:rsidRPr="00993844">
        <w:rPr>
          <w:rFonts w:ascii="Traditional Arabic" w:hAnsi="Traditional Arabic" w:cs="Traditional Arabic"/>
          <w:color w:val="000000" w:themeColor="text1"/>
          <w:sz w:val="28"/>
          <w:szCs w:val="28"/>
          <w:rtl/>
        </w:rPr>
        <w:t>والانهماك والاندماج داخل التنظيم</w:t>
      </w:r>
      <w:r>
        <w:rPr>
          <w:rFonts w:ascii="Traditional Arabic" w:hAnsi="Traditional Arabic" w:cs="Traditional Arabic" w:hint="cs"/>
          <w:color w:val="000000" w:themeColor="text1"/>
          <w:sz w:val="28"/>
          <w:szCs w:val="28"/>
          <w:rtl/>
        </w:rPr>
        <w:t xml:space="preserve"> </w:t>
      </w:r>
      <w:r w:rsidRPr="00993844">
        <w:rPr>
          <w:rFonts w:ascii="Traditional Arabic" w:hAnsi="Traditional Arabic" w:cs="Traditional Arabic"/>
          <w:color w:val="000000" w:themeColor="text1"/>
          <w:sz w:val="28"/>
          <w:szCs w:val="28"/>
        </w:rPr>
        <w:t xml:space="preserve"> the in Involvement</w:t>
      </w:r>
      <w:r>
        <w:rPr>
          <w:rFonts w:ascii="Traditional Arabic" w:hAnsi="Traditional Arabic" w:cs="Traditional Arabic" w:hint="cs"/>
          <w:color w:val="000000" w:themeColor="text1"/>
          <w:sz w:val="28"/>
          <w:szCs w:val="28"/>
          <w:rtl/>
        </w:rPr>
        <w:t xml:space="preserve"> </w:t>
      </w:r>
      <w:r w:rsidRPr="00993844">
        <w:rPr>
          <w:rFonts w:ascii="Traditional Arabic" w:hAnsi="Traditional Arabic" w:cs="Traditional Arabic"/>
          <w:color w:val="000000" w:themeColor="text1"/>
          <w:sz w:val="28"/>
          <w:szCs w:val="28"/>
        </w:rPr>
        <w:t>Organization</w:t>
      </w:r>
      <w:r w:rsidRPr="00993844">
        <w:rPr>
          <w:rFonts w:ascii="Traditional Arabic" w:hAnsi="Traditional Arabic" w:cs="Traditional Arabic"/>
          <w:color w:val="000000" w:themeColor="text1"/>
          <w:sz w:val="28"/>
          <w:szCs w:val="28"/>
          <w:rtl/>
        </w:rPr>
        <w:t>، والأفراد الذين يشعرون بالولاء العاطفي للتنظيم</w:t>
      </w:r>
      <w:r>
        <w:rPr>
          <w:rFonts w:ascii="Traditional Arabic" w:hAnsi="Traditional Arabic" w:cs="Traditional Arabic" w:hint="cs"/>
          <w:color w:val="000000" w:themeColor="text1"/>
          <w:sz w:val="28"/>
          <w:szCs w:val="28"/>
          <w:rtl/>
        </w:rPr>
        <w:t xml:space="preserve"> </w:t>
      </w:r>
      <w:r w:rsidRPr="00993844">
        <w:rPr>
          <w:rFonts w:ascii="Traditional Arabic" w:hAnsi="Traditional Arabic" w:cs="Traditional Arabic"/>
          <w:color w:val="000000" w:themeColor="text1"/>
          <w:sz w:val="28"/>
          <w:szCs w:val="28"/>
          <w:rtl/>
        </w:rPr>
        <w:t>يظلون داخل التنظيم لأنهم يريدون ذلك.</w:t>
      </w:r>
      <w:r>
        <w:rPr>
          <w:rFonts w:ascii="Traditional Arabic" w:hAnsi="Traditional Arabic" w:cs="Traditional Arabic" w:hint="cs"/>
          <w:color w:val="000000" w:themeColor="text1"/>
          <w:sz w:val="28"/>
          <w:szCs w:val="28"/>
          <w:rtl/>
        </w:rPr>
        <w:t>(أمين، 2022)</w:t>
      </w:r>
    </w:p>
    <w:p w14:paraId="1DE79B45" w14:textId="77777777" w:rsidR="00A725EC" w:rsidRDefault="00A725EC" w:rsidP="00A725EC">
      <w:pPr>
        <w:pStyle w:val="a4"/>
        <w:numPr>
          <w:ilvl w:val="1"/>
          <w:numId w:val="14"/>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الولاء الأخلاقى</w:t>
      </w:r>
    </w:p>
    <w:p w14:paraId="593C5665"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B77C6A">
        <w:rPr>
          <w:rFonts w:ascii="Traditional Arabic" w:hAnsi="Traditional Arabic" w:cs="Traditional Arabic"/>
          <w:color w:val="000000" w:themeColor="text1"/>
          <w:sz w:val="28"/>
          <w:szCs w:val="28"/>
          <w:rtl/>
        </w:rPr>
        <w:t>ويقصد به إحساس الفرد بالالتزام بالبقاء في المنظمة، وغالبًا ما يعزز هذا الشعور دعم المنظمة الجيد</w:t>
      </w:r>
      <w:r>
        <w:rPr>
          <w:rFonts w:ascii="Traditional Arabic" w:hAnsi="Traditional Arabic" w:cs="Traditional Arabic" w:hint="cs"/>
          <w:color w:val="000000" w:themeColor="text1"/>
          <w:sz w:val="28"/>
          <w:szCs w:val="28"/>
          <w:rtl/>
        </w:rPr>
        <w:t xml:space="preserve"> </w:t>
      </w:r>
      <w:r w:rsidRPr="00B77C6A">
        <w:rPr>
          <w:rFonts w:ascii="Traditional Arabic" w:hAnsi="Traditional Arabic" w:cs="Traditional Arabic"/>
          <w:color w:val="000000" w:themeColor="text1"/>
          <w:sz w:val="28"/>
          <w:szCs w:val="28"/>
          <w:rtl/>
        </w:rPr>
        <w:t>للعاملين فيها والسماح لهم بالمشاركة والتفاعل الإيجابي، ليس فقط في إجراءات تنفيذ العمل بل المساهمة في</w:t>
      </w:r>
      <w:r>
        <w:rPr>
          <w:rFonts w:ascii="Traditional Arabic" w:hAnsi="Traditional Arabic" w:cs="Traditional Arabic" w:hint="cs"/>
          <w:color w:val="000000" w:themeColor="text1"/>
          <w:sz w:val="28"/>
          <w:szCs w:val="28"/>
          <w:rtl/>
        </w:rPr>
        <w:t xml:space="preserve"> </w:t>
      </w:r>
      <w:r w:rsidRPr="00B77C6A">
        <w:rPr>
          <w:rFonts w:ascii="Traditional Arabic" w:hAnsi="Traditional Arabic" w:cs="Traditional Arabic"/>
          <w:color w:val="000000" w:themeColor="text1"/>
          <w:sz w:val="28"/>
          <w:szCs w:val="28"/>
          <w:rtl/>
        </w:rPr>
        <w:t>وضع الأهداف والتخطيط ورسم السياسات العامة للمنظمة، ويعبر عنه بالارتباط الاخلاقي السامي، وأصحاب</w:t>
      </w:r>
      <w:r>
        <w:rPr>
          <w:rFonts w:ascii="Traditional Arabic" w:hAnsi="Traditional Arabic" w:cs="Traditional Arabic" w:hint="cs"/>
          <w:color w:val="000000" w:themeColor="text1"/>
          <w:sz w:val="28"/>
          <w:szCs w:val="28"/>
          <w:rtl/>
        </w:rPr>
        <w:t xml:space="preserve"> </w:t>
      </w:r>
      <w:r w:rsidRPr="00B77C6A">
        <w:rPr>
          <w:rFonts w:ascii="Traditional Arabic" w:hAnsi="Traditional Arabic" w:cs="Traditional Arabic"/>
          <w:color w:val="000000" w:themeColor="text1"/>
          <w:sz w:val="28"/>
          <w:szCs w:val="28"/>
          <w:rtl/>
        </w:rPr>
        <w:t>هذا التوجه هم الموظفون أصحاب الضمير الذين يعملون وفق مقتضيات الضمير والمصلحة العامة.</w:t>
      </w:r>
      <w:r>
        <w:rPr>
          <w:rFonts w:ascii="Traditional Arabic" w:hAnsi="Traditional Arabic" w:cs="Traditional Arabic" w:hint="cs"/>
          <w:color w:val="000000" w:themeColor="text1"/>
          <w:sz w:val="28"/>
          <w:szCs w:val="28"/>
          <w:rtl/>
        </w:rPr>
        <w:t>(</w:t>
      </w:r>
      <w:r w:rsidRPr="00B77C6A">
        <w:rPr>
          <w:rtl/>
        </w:rPr>
        <w:t xml:space="preserve"> </w:t>
      </w:r>
      <w:r w:rsidRPr="00B77C6A">
        <w:rPr>
          <w:rFonts w:ascii="Traditional Arabic" w:hAnsi="Traditional Arabic" w:cs="Traditional Arabic"/>
          <w:color w:val="000000" w:themeColor="text1"/>
          <w:sz w:val="28"/>
          <w:szCs w:val="28"/>
          <w:rtl/>
        </w:rPr>
        <w:t>الصعامته</w:t>
      </w:r>
      <w:r>
        <w:rPr>
          <w:rFonts w:ascii="Traditional Arabic" w:hAnsi="Traditional Arabic" w:cs="Traditional Arabic" w:hint="cs"/>
          <w:color w:val="000000" w:themeColor="text1"/>
          <w:sz w:val="28"/>
          <w:szCs w:val="28"/>
          <w:rtl/>
        </w:rPr>
        <w:t>،2016)</w:t>
      </w:r>
    </w:p>
    <w:p w14:paraId="7ACB4099"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lastRenderedPageBreak/>
        <w:t xml:space="preserve">  </w:t>
      </w:r>
      <w:r w:rsidRPr="00993844">
        <w:rPr>
          <w:rFonts w:ascii="Traditional Arabic" w:hAnsi="Traditional Arabic" w:cs="Traditional Arabic"/>
          <w:color w:val="000000" w:themeColor="text1"/>
          <w:sz w:val="28"/>
          <w:szCs w:val="28"/>
          <w:rtl/>
        </w:rPr>
        <w:t>ويشير إلى أن</w:t>
      </w:r>
      <w:r>
        <w:rPr>
          <w:rFonts w:ascii="Traditional Arabic" w:hAnsi="Traditional Arabic" w:cs="Traditional Arabic" w:hint="cs"/>
          <w:color w:val="000000" w:themeColor="text1"/>
          <w:sz w:val="28"/>
          <w:szCs w:val="28"/>
          <w:rtl/>
        </w:rPr>
        <w:t xml:space="preserve"> </w:t>
      </w:r>
      <w:r w:rsidRPr="00993844">
        <w:rPr>
          <w:rFonts w:ascii="Traditional Arabic" w:hAnsi="Traditional Arabic" w:cs="Traditional Arabic"/>
          <w:color w:val="000000" w:themeColor="text1"/>
          <w:sz w:val="28"/>
          <w:szCs w:val="28"/>
          <w:rtl/>
        </w:rPr>
        <w:t>أعضاء التنظيم يشعرون بالالتزام الخلقي تجاه التنظيم، والأفراد الذين</w:t>
      </w:r>
      <w:r>
        <w:rPr>
          <w:rFonts w:ascii="Traditional Arabic" w:hAnsi="Traditional Arabic" w:cs="Traditional Arabic" w:hint="cs"/>
          <w:color w:val="000000" w:themeColor="text1"/>
          <w:sz w:val="28"/>
          <w:szCs w:val="28"/>
          <w:rtl/>
        </w:rPr>
        <w:t xml:space="preserve"> </w:t>
      </w:r>
      <w:r w:rsidRPr="00993844">
        <w:rPr>
          <w:rFonts w:ascii="Traditional Arabic" w:hAnsi="Traditional Arabic" w:cs="Traditional Arabic"/>
          <w:color w:val="000000" w:themeColor="text1"/>
          <w:sz w:val="28"/>
          <w:szCs w:val="28"/>
          <w:rtl/>
        </w:rPr>
        <w:t>يتمتعون بمستوى مرتفع من الولاء المعياري يظلون داخل التنظيم</w:t>
      </w:r>
      <w:r>
        <w:rPr>
          <w:rFonts w:ascii="Traditional Arabic" w:hAnsi="Traditional Arabic" w:cs="Traditional Arabic" w:hint="cs"/>
          <w:color w:val="000000" w:themeColor="text1"/>
          <w:sz w:val="28"/>
          <w:szCs w:val="28"/>
          <w:rtl/>
        </w:rPr>
        <w:t xml:space="preserve"> </w:t>
      </w:r>
      <w:r w:rsidRPr="00993844">
        <w:rPr>
          <w:rFonts w:ascii="Traditional Arabic" w:hAnsi="Traditional Arabic" w:cs="Traditional Arabic"/>
          <w:color w:val="000000" w:themeColor="text1"/>
          <w:sz w:val="28"/>
          <w:szCs w:val="28"/>
          <w:rtl/>
        </w:rPr>
        <w:t>لأنهم يشعرون بأن ذلك هو ما يجب أن يكون.</w:t>
      </w:r>
      <w:r w:rsidRPr="00AD1F46">
        <w:rPr>
          <w:rtl/>
        </w:rPr>
        <w:t xml:space="preserve"> </w:t>
      </w:r>
      <w:r w:rsidRPr="00AD1F46">
        <w:rPr>
          <w:rFonts w:ascii="Traditional Arabic" w:hAnsi="Traditional Arabic" w:cs="Traditional Arabic"/>
          <w:color w:val="000000" w:themeColor="text1"/>
          <w:sz w:val="28"/>
          <w:szCs w:val="28"/>
          <w:rtl/>
        </w:rPr>
        <w:t>(أمين، 2022)</w:t>
      </w:r>
    </w:p>
    <w:p w14:paraId="627A1A9A" w14:textId="77777777" w:rsidR="00A725EC" w:rsidRDefault="00A725EC" w:rsidP="00A725EC">
      <w:pPr>
        <w:pStyle w:val="a4"/>
        <w:numPr>
          <w:ilvl w:val="1"/>
          <w:numId w:val="14"/>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t xml:space="preserve">الولاء الاستمرارى </w:t>
      </w:r>
    </w:p>
    <w:p w14:paraId="015B6AE1"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B77EC5">
        <w:rPr>
          <w:rFonts w:ascii="Traditional Arabic" w:hAnsi="Traditional Arabic" w:cs="Traditional Arabic"/>
          <w:color w:val="000000" w:themeColor="text1"/>
          <w:sz w:val="28"/>
          <w:szCs w:val="28"/>
          <w:rtl/>
        </w:rPr>
        <w:t>ويقصد به ما يحققه العاملون من قيمة استثمارية في حالة استمرارهم العمل في المنطقة مقابل ما سيفقده</w:t>
      </w:r>
      <w:r>
        <w:rPr>
          <w:rFonts w:ascii="Traditional Arabic" w:hAnsi="Traditional Arabic" w:cs="Traditional Arabic" w:hint="cs"/>
          <w:color w:val="000000" w:themeColor="text1"/>
          <w:sz w:val="28"/>
          <w:szCs w:val="28"/>
          <w:rtl/>
        </w:rPr>
        <w:t xml:space="preserve"> </w:t>
      </w:r>
      <w:r w:rsidRPr="00B77EC5">
        <w:rPr>
          <w:rFonts w:ascii="Traditional Arabic" w:hAnsi="Traditional Arabic" w:cs="Traditional Arabic"/>
          <w:color w:val="000000" w:themeColor="text1"/>
          <w:sz w:val="28"/>
          <w:szCs w:val="28"/>
          <w:rtl/>
        </w:rPr>
        <w:t>عن التحاقه بجهات عمل أخرى، وأن العاملين الذين لديهم مستوى عالي من الالتزام المستمر يبقون في الخدمة</w:t>
      </w:r>
      <w:r>
        <w:rPr>
          <w:rFonts w:ascii="Traditional Arabic" w:hAnsi="Traditional Arabic" w:cs="Traditional Arabic" w:hint="cs"/>
          <w:color w:val="000000" w:themeColor="text1"/>
          <w:sz w:val="28"/>
          <w:szCs w:val="28"/>
          <w:rtl/>
        </w:rPr>
        <w:t xml:space="preserve"> </w:t>
      </w:r>
      <w:r w:rsidRPr="00B77EC5">
        <w:rPr>
          <w:rFonts w:ascii="Traditional Arabic" w:hAnsi="Traditional Arabic" w:cs="Traditional Arabic"/>
          <w:color w:val="000000" w:themeColor="text1"/>
          <w:sz w:val="28"/>
          <w:szCs w:val="28"/>
          <w:rtl/>
        </w:rPr>
        <w:t>بسبب إنهم محتاجون وليس رغبة منهم في البقاء.</w:t>
      </w:r>
      <w:r>
        <w:rPr>
          <w:rFonts w:ascii="Traditional Arabic" w:hAnsi="Traditional Arabic" w:cs="Traditional Arabic" w:hint="cs"/>
          <w:color w:val="000000" w:themeColor="text1"/>
          <w:sz w:val="28"/>
          <w:szCs w:val="28"/>
          <w:rtl/>
        </w:rPr>
        <w:t>(بن يونس،2016)</w:t>
      </w:r>
    </w:p>
    <w:p w14:paraId="2B1FE08E"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sidRPr="00A64CFC">
        <w:rPr>
          <w:rFonts w:ascii="Traditional Arabic" w:hAnsi="Traditional Arabic" w:cs="Traditional Arabic"/>
          <w:color w:val="000000" w:themeColor="text1"/>
          <w:sz w:val="28"/>
          <w:szCs w:val="28"/>
          <w:rtl/>
        </w:rPr>
        <w:t>ويشير إلى أن</w:t>
      </w:r>
      <w:r>
        <w:rPr>
          <w:rFonts w:ascii="Traditional Arabic" w:hAnsi="Traditional Arabic" w:cs="Traditional Arabic" w:hint="cs"/>
          <w:color w:val="000000" w:themeColor="text1"/>
          <w:sz w:val="28"/>
          <w:szCs w:val="28"/>
          <w:rtl/>
        </w:rPr>
        <w:t xml:space="preserve"> </w:t>
      </w:r>
      <w:r w:rsidRPr="00A64CFC">
        <w:rPr>
          <w:rFonts w:ascii="Traditional Arabic" w:hAnsi="Traditional Arabic" w:cs="Traditional Arabic"/>
          <w:color w:val="000000" w:themeColor="text1"/>
          <w:sz w:val="28"/>
          <w:szCs w:val="28"/>
          <w:rtl/>
        </w:rPr>
        <w:t>العمال يقارنون تكلفة مغادرة التنظيم بتكلفة البقاء، ويرون أن تكلفة</w:t>
      </w:r>
      <w:r>
        <w:rPr>
          <w:rFonts w:ascii="Traditional Arabic" w:hAnsi="Traditional Arabic" w:cs="Traditional Arabic" w:hint="cs"/>
          <w:color w:val="000000" w:themeColor="text1"/>
          <w:sz w:val="28"/>
          <w:szCs w:val="28"/>
          <w:rtl/>
        </w:rPr>
        <w:t xml:space="preserve"> </w:t>
      </w:r>
      <w:r w:rsidRPr="00A64CFC">
        <w:rPr>
          <w:rFonts w:ascii="Traditional Arabic" w:hAnsi="Traditional Arabic" w:cs="Traditional Arabic"/>
          <w:color w:val="000000" w:themeColor="text1"/>
          <w:sz w:val="28"/>
          <w:szCs w:val="28"/>
          <w:rtl/>
        </w:rPr>
        <w:t>المغادرة تفوق تكلفة البقاء، لذلك فإنهم يظلون داخل التنظيم؛ لأنهم</w:t>
      </w:r>
      <w:r>
        <w:rPr>
          <w:rFonts w:ascii="Traditional Arabic" w:hAnsi="Traditional Arabic" w:cs="Traditional Arabic" w:hint="cs"/>
          <w:color w:val="000000" w:themeColor="text1"/>
          <w:sz w:val="28"/>
          <w:szCs w:val="28"/>
          <w:rtl/>
        </w:rPr>
        <w:t xml:space="preserve"> </w:t>
      </w:r>
      <w:r w:rsidRPr="00A64CFC">
        <w:rPr>
          <w:rFonts w:ascii="Traditional Arabic" w:hAnsi="Traditional Arabic" w:cs="Traditional Arabic"/>
          <w:color w:val="000000" w:themeColor="text1"/>
          <w:sz w:val="28"/>
          <w:szCs w:val="28"/>
          <w:rtl/>
        </w:rPr>
        <w:t>يحتاجون ذلك</w:t>
      </w:r>
      <w:r>
        <w:rPr>
          <w:rFonts w:ascii="Traditional Arabic" w:hAnsi="Traditional Arabic" w:cs="Traditional Arabic" w:hint="cs"/>
          <w:color w:val="000000" w:themeColor="text1"/>
          <w:sz w:val="28"/>
          <w:szCs w:val="28"/>
          <w:rtl/>
        </w:rPr>
        <w:t>.</w:t>
      </w:r>
    </w:p>
    <w:p w14:paraId="00F65E84" w14:textId="77777777" w:rsidR="00A725EC" w:rsidRPr="009E2CD7"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9E2CD7">
        <w:rPr>
          <w:rFonts w:ascii="Traditional Arabic" w:hAnsi="Traditional Arabic" w:cs="Traditional Arabic"/>
          <w:color w:val="000000" w:themeColor="text1"/>
          <w:sz w:val="28"/>
          <w:szCs w:val="28"/>
          <w:rtl/>
        </w:rPr>
        <w:t>ويشير</w:t>
      </w:r>
      <w:r w:rsidRPr="009E2CD7">
        <w:rPr>
          <w:rFonts w:ascii="Traditional Arabic" w:hAnsi="Traditional Arabic" w:cs="Traditional Arabic"/>
          <w:color w:val="000000" w:themeColor="text1"/>
          <w:sz w:val="28"/>
          <w:szCs w:val="28"/>
        </w:rPr>
        <w:t xml:space="preserve"> </w:t>
      </w:r>
      <w:r w:rsidRPr="009E2CD7">
        <w:rPr>
          <w:rFonts w:ascii="Traditional Arabic" w:hAnsi="Traditional Arabic" w:cs="Traditional Arabic"/>
          <w:color w:val="000000" w:themeColor="text1"/>
          <w:sz w:val="28"/>
          <w:szCs w:val="28"/>
          <w:rtl/>
        </w:rPr>
        <w:t xml:space="preserve">ماير </w:t>
      </w:r>
      <w:r>
        <w:rPr>
          <w:rFonts w:ascii="Traditional Arabic" w:hAnsi="Traditional Arabic" w:cs="Traditional Arabic"/>
          <w:color w:val="000000" w:themeColor="text1"/>
          <w:sz w:val="28"/>
          <w:szCs w:val="28"/>
        </w:rPr>
        <w:t xml:space="preserve"> </w:t>
      </w:r>
      <w:r w:rsidRPr="009E2CD7">
        <w:rPr>
          <w:rFonts w:ascii="Traditional Arabic" w:hAnsi="Traditional Arabic" w:cs="Traditional Arabic"/>
          <w:color w:val="000000" w:themeColor="text1"/>
          <w:sz w:val="28"/>
          <w:szCs w:val="28"/>
        </w:rPr>
        <w:t xml:space="preserve">J. P. Meyer </w:t>
      </w:r>
      <w:r w:rsidRPr="009E2CD7">
        <w:rPr>
          <w:rFonts w:ascii="Traditional Arabic" w:hAnsi="Traditional Arabic" w:cs="Traditional Arabic"/>
          <w:color w:val="000000" w:themeColor="text1"/>
          <w:sz w:val="28"/>
          <w:szCs w:val="28"/>
          <w:rtl/>
        </w:rPr>
        <w:t>والين</w:t>
      </w:r>
      <w:r>
        <w:rPr>
          <w:rFonts w:ascii="Traditional Arabic" w:hAnsi="Traditional Arabic" w:cs="Traditional Arabic" w:hint="cs"/>
          <w:color w:val="000000" w:themeColor="text1"/>
          <w:sz w:val="28"/>
          <w:szCs w:val="28"/>
          <w:rtl/>
        </w:rPr>
        <w:t xml:space="preserve"> </w:t>
      </w:r>
      <w:r w:rsidRPr="009E2CD7">
        <w:rPr>
          <w:rFonts w:ascii="Traditional Arabic" w:hAnsi="Traditional Arabic" w:cs="Traditional Arabic"/>
          <w:color w:val="000000" w:themeColor="text1"/>
          <w:sz w:val="28"/>
          <w:szCs w:val="28"/>
        </w:rPr>
        <w:t xml:space="preserve"> N. J. Allen</w:t>
      </w:r>
      <w:r w:rsidRPr="009E2CD7">
        <w:rPr>
          <w:rFonts w:ascii="Traditional Arabic" w:hAnsi="Traditional Arabic" w:cs="Traditional Arabic"/>
          <w:color w:val="000000" w:themeColor="text1"/>
          <w:sz w:val="28"/>
          <w:szCs w:val="28"/>
          <w:rtl/>
        </w:rPr>
        <w:t xml:space="preserve"> إلى أن</w:t>
      </w:r>
      <w:r>
        <w:rPr>
          <w:rFonts w:ascii="Traditional Arabic" w:hAnsi="Traditional Arabic" w:cs="Traditional Arabic" w:hint="cs"/>
          <w:color w:val="000000" w:themeColor="text1"/>
          <w:sz w:val="28"/>
          <w:szCs w:val="28"/>
          <w:rtl/>
        </w:rPr>
        <w:t xml:space="preserve"> </w:t>
      </w:r>
      <w:r w:rsidRPr="009E2CD7">
        <w:rPr>
          <w:rFonts w:ascii="Traditional Arabic" w:hAnsi="Traditional Arabic" w:cs="Traditional Arabic"/>
          <w:color w:val="000000" w:themeColor="text1"/>
          <w:sz w:val="28"/>
          <w:szCs w:val="28"/>
          <w:rtl/>
        </w:rPr>
        <w:t>الأنماط الثلاثة السابقة للولاء تتداخل مع بعضها بدرجة معينة لأن العمال</w:t>
      </w:r>
      <w:r>
        <w:rPr>
          <w:rFonts w:ascii="Traditional Arabic" w:hAnsi="Traditional Arabic" w:cs="Traditional Arabic" w:hint="cs"/>
          <w:color w:val="000000" w:themeColor="text1"/>
          <w:sz w:val="28"/>
          <w:szCs w:val="28"/>
          <w:rtl/>
        </w:rPr>
        <w:t xml:space="preserve"> </w:t>
      </w:r>
      <w:r w:rsidRPr="009E2CD7">
        <w:rPr>
          <w:rFonts w:ascii="Traditional Arabic" w:hAnsi="Traditional Arabic" w:cs="Traditional Arabic"/>
          <w:color w:val="000000" w:themeColor="text1"/>
          <w:sz w:val="28"/>
          <w:szCs w:val="28"/>
          <w:rtl/>
        </w:rPr>
        <w:t>يمتلكون درجات مختلفة من كل منهم، فعلى سبيل المثال قد يشعر العامل</w:t>
      </w:r>
      <w:r>
        <w:rPr>
          <w:rFonts w:ascii="Traditional Arabic" w:hAnsi="Traditional Arabic" w:cs="Traditional Arabic" w:hint="cs"/>
          <w:color w:val="000000" w:themeColor="text1"/>
          <w:sz w:val="28"/>
          <w:szCs w:val="28"/>
          <w:rtl/>
        </w:rPr>
        <w:t xml:space="preserve"> </w:t>
      </w:r>
      <w:r w:rsidRPr="009E2CD7">
        <w:rPr>
          <w:rFonts w:ascii="Traditional Arabic" w:hAnsi="Traditional Arabic" w:cs="Traditional Arabic"/>
          <w:color w:val="000000" w:themeColor="text1"/>
          <w:sz w:val="28"/>
          <w:szCs w:val="28"/>
          <w:rtl/>
        </w:rPr>
        <w:t>بالارتباط العاطفي بالتنظيم وفي الوقت ذاته فانه يدرك أن عليه التزاما</w:t>
      </w:r>
      <w:r>
        <w:rPr>
          <w:rFonts w:ascii="Traditional Arabic" w:hAnsi="Traditional Arabic" w:cs="Traditional Arabic" w:hint="cs"/>
          <w:color w:val="000000" w:themeColor="text1"/>
          <w:sz w:val="28"/>
          <w:szCs w:val="28"/>
          <w:rtl/>
        </w:rPr>
        <w:t xml:space="preserve"> خلقي</w:t>
      </w:r>
      <w:r w:rsidRPr="009E2CD7">
        <w:rPr>
          <w:rFonts w:ascii="Traditional Arabic" w:hAnsi="Traditional Arabic" w:cs="Traditional Arabic"/>
          <w:color w:val="000000" w:themeColor="text1"/>
          <w:sz w:val="28"/>
          <w:szCs w:val="28"/>
          <w:rtl/>
        </w:rPr>
        <w:t>ا</w:t>
      </w:r>
      <w:r>
        <w:rPr>
          <w:rFonts w:ascii="Traditional Arabic" w:hAnsi="Traditional Arabic" w:cs="Traditional Arabic" w:hint="cs"/>
          <w:color w:val="000000" w:themeColor="text1"/>
          <w:sz w:val="28"/>
          <w:szCs w:val="28"/>
          <w:rtl/>
        </w:rPr>
        <w:t>ُ</w:t>
      </w:r>
      <w:r w:rsidRPr="009E2CD7">
        <w:rPr>
          <w:rFonts w:ascii="Traditional Arabic" w:hAnsi="Traditional Arabic" w:cs="Traditional Arabic"/>
          <w:color w:val="000000" w:themeColor="text1"/>
          <w:sz w:val="28"/>
          <w:szCs w:val="28"/>
          <w:rtl/>
        </w:rPr>
        <w:t xml:space="preserve"> تجاه التنظيم</w:t>
      </w:r>
      <w:r>
        <w:rPr>
          <w:rFonts w:ascii="Traditional Arabic" w:hAnsi="Traditional Arabic" w:cs="Traditional Arabic" w:hint="cs"/>
          <w:color w:val="000000" w:themeColor="text1"/>
          <w:sz w:val="28"/>
          <w:szCs w:val="28"/>
          <w:rtl/>
        </w:rPr>
        <w:t>،</w:t>
      </w:r>
      <w:r w:rsidRPr="009E2CD7">
        <w:rPr>
          <w:rFonts w:ascii="Traditional Arabic" w:hAnsi="Traditional Arabic" w:cs="Traditional Arabic"/>
          <w:color w:val="000000" w:themeColor="text1"/>
          <w:sz w:val="28"/>
          <w:szCs w:val="28"/>
          <w:rtl/>
        </w:rPr>
        <w:t xml:space="preserve"> كما نجد أيضا في بعض الأحيان أن العامل قد يرتبط</w:t>
      </w:r>
      <w:r>
        <w:rPr>
          <w:rFonts w:ascii="Traditional Arabic" w:hAnsi="Traditional Arabic" w:cs="Traditional Arabic" w:hint="cs"/>
          <w:color w:val="000000" w:themeColor="text1"/>
          <w:sz w:val="28"/>
          <w:szCs w:val="28"/>
          <w:rtl/>
        </w:rPr>
        <w:t xml:space="preserve"> </w:t>
      </w:r>
      <w:r w:rsidRPr="009E2CD7">
        <w:rPr>
          <w:rFonts w:ascii="Traditional Arabic" w:hAnsi="Traditional Arabic" w:cs="Traditional Arabic"/>
          <w:color w:val="000000" w:themeColor="text1"/>
          <w:sz w:val="28"/>
          <w:szCs w:val="28"/>
          <w:rtl/>
        </w:rPr>
        <w:t>عاطفي</w:t>
      </w:r>
      <w:r>
        <w:rPr>
          <w:rFonts w:ascii="Traditional Arabic" w:hAnsi="Traditional Arabic" w:cs="Traditional Arabic" w:hint="cs"/>
          <w:color w:val="000000" w:themeColor="text1"/>
          <w:sz w:val="28"/>
          <w:szCs w:val="28"/>
          <w:rtl/>
        </w:rPr>
        <w:t>ا</w:t>
      </w:r>
      <w:r w:rsidRPr="009E2CD7">
        <w:rPr>
          <w:rFonts w:ascii="Traditional Arabic" w:hAnsi="Traditional Arabic" w:cs="Traditional Arabic"/>
          <w:color w:val="000000" w:themeColor="text1"/>
          <w:sz w:val="28"/>
          <w:szCs w:val="28"/>
          <w:rtl/>
        </w:rPr>
        <w:t xml:space="preserve"> بالتنظيم ويتمتع بالعمل داخله، ويدرك في الوقت نفسه أن ترك</w:t>
      </w:r>
      <w:r>
        <w:rPr>
          <w:rFonts w:ascii="Traditional Arabic" w:hAnsi="Traditional Arabic" w:cs="Traditional Arabic" w:hint="cs"/>
          <w:color w:val="000000" w:themeColor="text1"/>
          <w:sz w:val="28"/>
          <w:szCs w:val="28"/>
          <w:rtl/>
        </w:rPr>
        <w:t xml:space="preserve"> </w:t>
      </w:r>
      <w:r w:rsidRPr="009E2CD7">
        <w:rPr>
          <w:rFonts w:ascii="Traditional Arabic" w:hAnsi="Traditional Arabic" w:cs="Traditional Arabic"/>
          <w:color w:val="000000" w:themeColor="text1"/>
          <w:sz w:val="28"/>
          <w:szCs w:val="28"/>
          <w:rtl/>
        </w:rPr>
        <w:t>التنظيم سوف يكلفه الكثير اقتصادي</w:t>
      </w:r>
      <w:r>
        <w:rPr>
          <w:rFonts w:ascii="Traditional Arabic" w:hAnsi="Traditional Arabic" w:cs="Traditional Arabic" w:hint="cs"/>
          <w:color w:val="000000" w:themeColor="text1"/>
          <w:sz w:val="28"/>
          <w:szCs w:val="28"/>
          <w:rtl/>
        </w:rPr>
        <w:t>اً</w:t>
      </w:r>
      <w:r w:rsidRPr="0053424B">
        <w:rPr>
          <w:rFonts w:ascii="Traditional Arabic" w:hAnsi="Traditional Arabic" w:cs="Traditional Arabic"/>
          <w:color w:val="000000" w:themeColor="text1"/>
          <w:sz w:val="28"/>
          <w:szCs w:val="28"/>
          <w:rtl/>
        </w:rPr>
        <w:t xml:space="preserve"> </w:t>
      </w:r>
      <w:r w:rsidRPr="009E2CD7">
        <w:rPr>
          <w:rFonts w:ascii="Traditional Arabic" w:hAnsi="Traditional Arabic" w:cs="Traditional Arabic"/>
          <w:color w:val="000000" w:themeColor="text1"/>
          <w:sz w:val="28"/>
          <w:szCs w:val="28"/>
          <w:rtl/>
        </w:rPr>
        <w:t>ويرتبط الاتجاه والسلوك ارتباطا قويا</w:t>
      </w:r>
      <w:r w:rsidRPr="0053424B">
        <w:rPr>
          <w:rFonts w:ascii="Traditional Arabic" w:hAnsi="Traditional Arabic" w:cs="Traditional Arabic"/>
          <w:color w:val="000000" w:themeColor="text1"/>
          <w:sz w:val="28"/>
          <w:szCs w:val="28"/>
          <w:rtl/>
        </w:rPr>
        <w:t xml:space="preserve"> </w:t>
      </w:r>
      <w:r w:rsidRPr="009E2CD7">
        <w:rPr>
          <w:rFonts w:ascii="Traditional Arabic" w:hAnsi="Traditional Arabic" w:cs="Traditional Arabic"/>
          <w:color w:val="000000" w:themeColor="text1"/>
          <w:sz w:val="28"/>
          <w:szCs w:val="28"/>
          <w:rtl/>
        </w:rPr>
        <w:t>في ظل هذا النموذج الذي وضعه</w:t>
      </w:r>
      <w:r w:rsidRPr="0053424B">
        <w:rPr>
          <w:rFonts w:ascii="Traditional Arabic" w:hAnsi="Traditional Arabic" w:cs="Traditional Arabic"/>
          <w:color w:val="000000" w:themeColor="text1"/>
          <w:sz w:val="28"/>
          <w:szCs w:val="28"/>
          <w:rtl/>
        </w:rPr>
        <w:t xml:space="preserve"> </w:t>
      </w:r>
      <w:r w:rsidRPr="009E2CD7">
        <w:rPr>
          <w:rFonts w:ascii="Traditional Arabic" w:hAnsi="Traditional Arabic" w:cs="Traditional Arabic"/>
          <w:color w:val="000000" w:themeColor="text1"/>
          <w:sz w:val="28"/>
          <w:szCs w:val="28"/>
          <w:rtl/>
        </w:rPr>
        <w:t>ماير</w:t>
      </w:r>
      <w:r>
        <w:rPr>
          <w:rFonts w:ascii="Traditional Arabic" w:hAnsi="Traditional Arabic" w:cs="Traditional Arabic" w:hint="cs"/>
          <w:color w:val="000000" w:themeColor="text1"/>
          <w:sz w:val="28"/>
          <w:szCs w:val="28"/>
          <w:rtl/>
        </w:rPr>
        <w:t>.</w:t>
      </w:r>
      <w:r w:rsidRPr="001852F2">
        <w:rPr>
          <w:rtl/>
        </w:rPr>
        <w:t xml:space="preserve"> </w:t>
      </w:r>
      <w:r w:rsidRPr="001852F2">
        <w:rPr>
          <w:rFonts w:ascii="Traditional Arabic" w:hAnsi="Traditional Arabic" w:cs="Traditional Arabic"/>
          <w:color w:val="000000" w:themeColor="text1"/>
          <w:sz w:val="28"/>
          <w:szCs w:val="28"/>
          <w:rtl/>
        </w:rPr>
        <w:t>(أمين، 2022)</w:t>
      </w:r>
    </w:p>
    <w:p w14:paraId="06948C0A" w14:textId="77777777" w:rsidR="00A725EC" w:rsidRPr="009E2CD7" w:rsidRDefault="00A725EC" w:rsidP="00A725EC">
      <w:pPr>
        <w:bidi/>
        <w:spacing w:after="0" w:line="360" w:lineRule="auto"/>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 xml:space="preserve">    </w:t>
      </w:r>
      <w:r w:rsidRPr="009E2CD7">
        <w:rPr>
          <w:rFonts w:ascii="Traditional Arabic" w:hAnsi="Traditional Arabic" w:cs="Traditional Arabic"/>
          <w:color w:val="000000" w:themeColor="text1"/>
          <w:sz w:val="28"/>
          <w:szCs w:val="28"/>
          <w:rtl/>
        </w:rPr>
        <w:t>كما يميز كيلمان</w:t>
      </w:r>
      <w:r w:rsidRPr="009E2CD7">
        <w:rPr>
          <w:rFonts w:ascii="Traditional Arabic" w:hAnsi="Traditional Arabic" w:cs="Traditional Arabic"/>
          <w:color w:val="000000" w:themeColor="text1"/>
          <w:sz w:val="28"/>
          <w:szCs w:val="28"/>
        </w:rPr>
        <w:t xml:space="preserve"> Kelman. C . H </w:t>
      </w:r>
      <w:r w:rsidRPr="009E2CD7">
        <w:rPr>
          <w:rFonts w:ascii="Traditional Arabic" w:hAnsi="Traditional Arabic" w:cs="Traditional Arabic"/>
          <w:color w:val="000000" w:themeColor="text1"/>
          <w:sz w:val="28"/>
          <w:szCs w:val="28"/>
          <w:rtl/>
        </w:rPr>
        <w:t>بين ثلاثة أشكال للولاء</w:t>
      </w:r>
      <w:r>
        <w:rPr>
          <w:rFonts w:ascii="Traditional Arabic" w:hAnsi="Traditional Arabic" w:cs="Traditional Arabic" w:hint="cs"/>
          <w:color w:val="000000" w:themeColor="text1"/>
          <w:sz w:val="28"/>
          <w:szCs w:val="28"/>
          <w:rtl/>
        </w:rPr>
        <w:t xml:space="preserve"> </w:t>
      </w:r>
      <w:r w:rsidRPr="009E2CD7">
        <w:rPr>
          <w:rFonts w:ascii="Traditional Arabic" w:hAnsi="Traditional Arabic" w:cs="Traditional Arabic"/>
          <w:color w:val="000000" w:themeColor="text1"/>
          <w:sz w:val="28"/>
          <w:szCs w:val="28"/>
          <w:rtl/>
        </w:rPr>
        <w:t>التنظيمي هي: الإذعان أو الامتثال</w:t>
      </w:r>
      <w:r w:rsidRPr="009E2CD7">
        <w:rPr>
          <w:rFonts w:ascii="Traditional Arabic" w:hAnsi="Traditional Arabic" w:cs="Traditional Arabic"/>
          <w:color w:val="000000" w:themeColor="text1"/>
          <w:sz w:val="28"/>
          <w:szCs w:val="28"/>
        </w:rPr>
        <w:t xml:space="preserve"> Compliance </w:t>
      </w:r>
      <w:r>
        <w:rPr>
          <w:rFonts w:ascii="Traditional Arabic" w:hAnsi="Traditional Arabic" w:cs="Traditional Arabic" w:hint="cs"/>
          <w:color w:val="000000" w:themeColor="text1"/>
          <w:sz w:val="28"/>
          <w:szCs w:val="28"/>
          <w:rtl/>
        </w:rPr>
        <w:t xml:space="preserve"> </w:t>
      </w:r>
      <w:r w:rsidRPr="009E2CD7">
        <w:rPr>
          <w:rFonts w:ascii="Traditional Arabic" w:hAnsi="Traditional Arabic" w:cs="Traditional Arabic"/>
          <w:color w:val="000000" w:themeColor="text1"/>
          <w:sz w:val="28"/>
          <w:szCs w:val="28"/>
          <w:rtl/>
        </w:rPr>
        <w:t>وذلك للحصول على</w:t>
      </w:r>
      <w:r>
        <w:rPr>
          <w:rFonts w:ascii="Traditional Arabic" w:hAnsi="Traditional Arabic" w:cs="Traditional Arabic" w:hint="cs"/>
          <w:color w:val="000000" w:themeColor="text1"/>
          <w:sz w:val="28"/>
          <w:szCs w:val="28"/>
          <w:rtl/>
        </w:rPr>
        <w:t xml:space="preserve"> </w:t>
      </w:r>
      <w:r w:rsidRPr="009E2CD7">
        <w:rPr>
          <w:rFonts w:ascii="Traditional Arabic" w:hAnsi="Traditional Arabic" w:cs="Traditional Arabic"/>
          <w:color w:val="000000" w:themeColor="text1"/>
          <w:sz w:val="28"/>
          <w:szCs w:val="28"/>
          <w:rtl/>
        </w:rPr>
        <w:t>العائد، والتوحد</w:t>
      </w:r>
      <w:r w:rsidRPr="009E2CD7">
        <w:rPr>
          <w:rFonts w:ascii="Traditional Arabic" w:hAnsi="Traditional Arabic" w:cs="Traditional Arabic"/>
          <w:color w:val="000000" w:themeColor="text1"/>
          <w:sz w:val="28"/>
          <w:szCs w:val="28"/>
        </w:rPr>
        <w:t xml:space="preserve"> Identification </w:t>
      </w:r>
      <w:r w:rsidRPr="009E2CD7">
        <w:rPr>
          <w:rFonts w:ascii="Traditional Arabic" w:hAnsi="Traditional Arabic" w:cs="Traditional Arabic"/>
          <w:color w:val="000000" w:themeColor="text1"/>
          <w:sz w:val="28"/>
          <w:szCs w:val="28"/>
          <w:rtl/>
        </w:rPr>
        <w:t>وذلك للرغبة في إقامة أو استمرار</w:t>
      </w:r>
      <w:r>
        <w:rPr>
          <w:rFonts w:ascii="Traditional Arabic" w:hAnsi="Traditional Arabic" w:cs="Traditional Arabic" w:hint="cs"/>
          <w:color w:val="000000" w:themeColor="text1"/>
          <w:sz w:val="28"/>
          <w:szCs w:val="28"/>
          <w:rtl/>
        </w:rPr>
        <w:t xml:space="preserve"> </w:t>
      </w:r>
      <w:r w:rsidRPr="009E2CD7">
        <w:rPr>
          <w:rFonts w:ascii="Traditional Arabic" w:hAnsi="Traditional Arabic" w:cs="Traditional Arabic"/>
          <w:color w:val="000000" w:themeColor="text1"/>
          <w:sz w:val="28"/>
          <w:szCs w:val="28"/>
          <w:rtl/>
        </w:rPr>
        <w:t>العلاقات، وأخيرا الاستدماج</w:t>
      </w:r>
      <w:r w:rsidRPr="009E2CD7">
        <w:rPr>
          <w:rFonts w:ascii="Traditional Arabic" w:hAnsi="Traditional Arabic" w:cs="Traditional Arabic"/>
          <w:color w:val="000000" w:themeColor="text1"/>
          <w:sz w:val="28"/>
          <w:szCs w:val="28"/>
        </w:rPr>
        <w:t xml:space="preserve"> Internalization </w:t>
      </w:r>
      <w:r w:rsidRPr="009E2CD7">
        <w:rPr>
          <w:rFonts w:ascii="Traditional Arabic" w:hAnsi="Traditional Arabic" w:cs="Traditional Arabic"/>
          <w:color w:val="000000" w:themeColor="text1"/>
          <w:sz w:val="28"/>
          <w:szCs w:val="28"/>
          <w:rtl/>
        </w:rPr>
        <w:t>وذلك عندما يتوحد</w:t>
      </w:r>
      <w:r>
        <w:rPr>
          <w:rFonts w:ascii="Traditional Arabic" w:hAnsi="Traditional Arabic" w:cs="Traditional Arabic" w:hint="cs"/>
          <w:color w:val="000000" w:themeColor="text1"/>
          <w:sz w:val="28"/>
          <w:szCs w:val="28"/>
          <w:rtl/>
        </w:rPr>
        <w:t xml:space="preserve"> </w:t>
      </w:r>
      <w:r w:rsidRPr="009E2CD7">
        <w:rPr>
          <w:rFonts w:ascii="Traditional Arabic" w:hAnsi="Traditional Arabic" w:cs="Traditional Arabic"/>
          <w:color w:val="000000" w:themeColor="text1"/>
          <w:sz w:val="28"/>
          <w:szCs w:val="28"/>
          <w:rtl/>
        </w:rPr>
        <w:t>ويتوافق السلوك مع نسق القيم داخل التنظيم</w:t>
      </w:r>
      <w:r>
        <w:rPr>
          <w:rFonts w:ascii="Traditional Arabic" w:hAnsi="Traditional Arabic" w:cs="Traditional Arabic" w:hint="cs"/>
          <w:color w:val="000000" w:themeColor="text1"/>
          <w:sz w:val="28"/>
          <w:szCs w:val="28"/>
          <w:rtl/>
          <w:lang w:bidi="ar-EG"/>
        </w:rPr>
        <w:t>.</w:t>
      </w:r>
      <w:r w:rsidRPr="009E2CD7">
        <w:rPr>
          <w:rFonts w:ascii="Traditional Arabic" w:hAnsi="Traditional Arabic" w:cs="Traditional Arabic"/>
          <w:color w:val="000000" w:themeColor="text1"/>
          <w:sz w:val="28"/>
          <w:szCs w:val="28"/>
        </w:rPr>
        <w:t xml:space="preserve"> </w:t>
      </w:r>
      <w:r>
        <w:rPr>
          <w:rFonts w:ascii="Traditional Arabic" w:hAnsi="Traditional Arabic" w:cs="Traditional Arabic"/>
          <w:color w:val="000000" w:themeColor="text1"/>
          <w:sz w:val="28"/>
          <w:szCs w:val="28"/>
        </w:rPr>
        <w:t>(</w:t>
      </w:r>
      <w:r w:rsidRPr="009E2CD7">
        <w:rPr>
          <w:rFonts w:ascii="Traditional Arabic" w:hAnsi="Traditional Arabic" w:cs="Traditional Arabic"/>
          <w:color w:val="000000" w:themeColor="text1"/>
          <w:sz w:val="28"/>
          <w:szCs w:val="28"/>
        </w:rPr>
        <w:t>Malhorta&amp; Galletta, 2003</w:t>
      </w:r>
      <w:r>
        <w:rPr>
          <w:rFonts w:ascii="Traditional Arabic" w:hAnsi="Traditional Arabic" w:cs="Traditional Arabic"/>
          <w:color w:val="000000" w:themeColor="text1"/>
          <w:sz w:val="28"/>
          <w:szCs w:val="28"/>
        </w:rPr>
        <w:t>)</w:t>
      </w:r>
    </w:p>
    <w:p w14:paraId="0BCD1F8F" w14:textId="77777777" w:rsidR="00A725EC" w:rsidRPr="009E2CD7"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9E2CD7">
        <w:rPr>
          <w:rFonts w:ascii="Traditional Arabic" w:hAnsi="Traditional Arabic" w:cs="Traditional Arabic"/>
          <w:color w:val="000000" w:themeColor="text1"/>
          <w:sz w:val="28"/>
          <w:szCs w:val="28"/>
        </w:rPr>
        <w:t xml:space="preserve"> </w:t>
      </w:r>
      <w:r w:rsidRPr="009E2CD7">
        <w:rPr>
          <w:rFonts w:ascii="Traditional Arabic" w:hAnsi="Traditional Arabic" w:cs="Traditional Arabic"/>
          <w:color w:val="000000" w:themeColor="text1"/>
          <w:sz w:val="28"/>
          <w:szCs w:val="28"/>
          <w:rtl/>
        </w:rPr>
        <w:t>ويميز جاروس</w:t>
      </w:r>
      <w:r w:rsidRPr="009E2CD7">
        <w:rPr>
          <w:rFonts w:ascii="Traditional Arabic" w:hAnsi="Traditional Arabic" w:cs="Traditional Arabic"/>
          <w:color w:val="000000" w:themeColor="text1"/>
          <w:sz w:val="28"/>
          <w:szCs w:val="28"/>
        </w:rPr>
        <w:t xml:space="preserve"> Jaros .J .S </w:t>
      </w:r>
      <w:r w:rsidRPr="009E2CD7">
        <w:rPr>
          <w:rFonts w:ascii="Traditional Arabic" w:hAnsi="Traditional Arabic" w:cs="Traditional Arabic"/>
          <w:color w:val="000000" w:themeColor="text1"/>
          <w:sz w:val="28"/>
          <w:szCs w:val="28"/>
          <w:rtl/>
        </w:rPr>
        <w:t>وزملاؤه كذلك بين ثلاثة</w:t>
      </w:r>
      <w:r>
        <w:rPr>
          <w:rFonts w:ascii="Traditional Arabic" w:hAnsi="Traditional Arabic" w:cs="Traditional Arabic" w:hint="cs"/>
          <w:color w:val="000000" w:themeColor="text1"/>
          <w:sz w:val="28"/>
          <w:szCs w:val="28"/>
          <w:rtl/>
        </w:rPr>
        <w:t xml:space="preserve"> </w:t>
      </w:r>
      <w:r w:rsidRPr="009E2CD7">
        <w:rPr>
          <w:rFonts w:ascii="Traditional Arabic" w:hAnsi="Traditional Arabic" w:cs="Traditional Arabic"/>
          <w:color w:val="000000" w:themeColor="text1"/>
          <w:sz w:val="28"/>
          <w:szCs w:val="28"/>
          <w:rtl/>
        </w:rPr>
        <w:t>أشكال للولاء التنظيمي؛ هي: الولاء العاطفي، والذي يتمثل في ارتباط</w:t>
      </w:r>
      <w:r w:rsidRPr="00837B0C">
        <w:rPr>
          <w:rFonts w:ascii="Traditional Arabic" w:hAnsi="Traditional Arabic" w:cs="Traditional Arabic"/>
          <w:color w:val="000000" w:themeColor="text1"/>
          <w:sz w:val="28"/>
          <w:szCs w:val="28"/>
          <w:rtl/>
        </w:rPr>
        <w:t xml:space="preserve"> </w:t>
      </w:r>
      <w:r w:rsidRPr="009E2CD7">
        <w:rPr>
          <w:rFonts w:ascii="Traditional Arabic" w:hAnsi="Traditional Arabic" w:cs="Traditional Arabic"/>
          <w:color w:val="000000" w:themeColor="text1"/>
          <w:sz w:val="28"/>
          <w:szCs w:val="28"/>
          <w:rtl/>
        </w:rPr>
        <w:t>الفرد نفسي</w:t>
      </w:r>
      <w:r>
        <w:rPr>
          <w:rFonts w:ascii="Traditional Arabic" w:hAnsi="Traditional Arabic" w:cs="Traditional Arabic" w:hint="cs"/>
          <w:color w:val="000000" w:themeColor="text1"/>
          <w:sz w:val="28"/>
          <w:szCs w:val="28"/>
          <w:rtl/>
        </w:rPr>
        <w:t xml:space="preserve">ا </w:t>
      </w:r>
      <w:r w:rsidRPr="00837B0C">
        <w:rPr>
          <w:rFonts w:ascii="Traditional Arabic" w:hAnsi="Traditional Arabic" w:cs="Traditional Arabic"/>
          <w:color w:val="000000" w:themeColor="text1"/>
          <w:sz w:val="28"/>
          <w:szCs w:val="28"/>
        </w:rPr>
        <w:t xml:space="preserve"> </w:t>
      </w:r>
      <w:r w:rsidRPr="009E2CD7">
        <w:rPr>
          <w:rFonts w:ascii="Traditional Arabic" w:hAnsi="Traditional Arabic" w:cs="Traditional Arabic"/>
          <w:color w:val="000000" w:themeColor="text1"/>
          <w:sz w:val="28"/>
          <w:szCs w:val="28"/>
        </w:rPr>
        <w:t>Attachment Psychological</w:t>
      </w:r>
      <w:r w:rsidRPr="009E2CD7">
        <w:rPr>
          <w:rFonts w:ascii="Traditional Arabic" w:hAnsi="Traditional Arabic" w:cs="Traditional Arabic"/>
          <w:color w:val="000000" w:themeColor="text1"/>
          <w:sz w:val="28"/>
          <w:szCs w:val="28"/>
          <w:rtl/>
        </w:rPr>
        <w:t>بالتنظيم من خلال</w:t>
      </w:r>
      <w:r>
        <w:rPr>
          <w:rFonts w:ascii="Traditional Arabic" w:hAnsi="Traditional Arabic" w:cs="Traditional Arabic" w:hint="cs"/>
          <w:color w:val="000000" w:themeColor="text1"/>
          <w:sz w:val="28"/>
          <w:szCs w:val="28"/>
          <w:rtl/>
        </w:rPr>
        <w:t xml:space="preserve"> </w:t>
      </w:r>
      <w:r w:rsidRPr="009E2CD7">
        <w:rPr>
          <w:rFonts w:ascii="Traditional Arabic" w:hAnsi="Traditional Arabic" w:cs="Traditional Arabic"/>
          <w:color w:val="000000" w:themeColor="text1"/>
          <w:sz w:val="28"/>
          <w:szCs w:val="28"/>
          <w:rtl/>
        </w:rPr>
        <w:t>الإحساس بالحب، والالتزام، والسعادة، والحرارة، والدفء، والحنان،</w:t>
      </w:r>
      <w:r>
        <w:rPr>
          <w:rFonts w:ascii="Traditional Arabic" w:hAnsi="Traditional Arabic" w:cs="Traditional Arabic" w:hint="cs"/>
          <w:color w:val="000000" w:themeColor="text1"/>
          <w:sz w:val="28"/>
          <w:szCs w:val="28"/>
          <w:rtl/>
        </w:rPr>
        <w:t xml:space="preserve"> </w:t>
      </w:r>
      <w:r w:rsidRPr="009E2CD7">
        <w:rPr>
          <w:rFonts w:ascii="Traditional Arabic" w:hAnsi="Traditional Arabic" w:cs="Traditional Arabic"/>
          <w:color w:val="000000" w:themeColor="text1"/>
          <w:sz w:val="28"/>
          <w:szCs w:val="28"/>
          <w:rtl/>
        </w:rPr>
        <w:t>والإعزاز. وكذلك الولاء المستمر</w:t>
      </w:r>
      <w:r w:rsidRPr="009E2CD7">
        <w:rPr>
          <w:rFonts w:ascii="Traditional Arabic" w:hAnsi="Traditional Arabic" w:cs="Traditional Arabic"/>
          <w:color w:val="000000" w:themeColor="text1"/>
          <w:sz w:val="28"/>
          <w:szCs w:val="28"/>
        </w:rPr>
        <w:t xml:space="preserve"> Continuance</w:t>
      </w:r>
      <w:r w:rsidRPr="009E2CD7">
        <w:rPr>
          <w:rFonts w:ascii="Traditional Arabic" w:hAnsi="Traditional Arabic" w:cs="Traditional Arabic"/>
          <w:color w:val="000000" w:themeColor="text1"/>
          <w:sz w:val="28"/>
          <w:szCs w:val="28"/>
          <w:rtl/>
        </w:rPr>
        <w:t>، والذي يتمثل في</w:t>
      </w:r>
      <w:r>
        <w:rPr>
          <w:rFonts w:ascii="Traditional Arabic" w:hAnsi="Traditional Arabic" w:cs="Traditional Arabic" w:hint="cs"/>
          <w:color w:val="000000" w:themeColor="text1"/>
          <w:sz w:val="28"/>
          <w:szCs w:val="28"/>
          <w:rtl/>
        </w:rPr>
        <w:t xml:space="preserve"> </w:t>
      </w:r>
      <w:r w:rsidRPr="009E2CD7">
        <w:rPr>
          <w:rFonts w:ascii="Traditional Arabic" w:hAnsi="Traditional Arabic" w:cs="Traditional Arabic"/>
          <w:color w:val="000000" w:themeColor="text1"/>
          <w:sz w:val="28"/>
          <w:szCs w:val="28"/>
          <w:rtl/>
        </w:rPr>
        <w:t>شعور الفرد بالارتباط القوي بالمكان من أجل التكلفة المرتفعة لمغادرته</w:t>
      </w:r>
      <w:r>
        <w:rPr>
          <w:rFonts w:ascii="Traditional Arabic" w:hAnsi="Traditional Arabic" w:cs="Traditional Arabic" w:hint="cs"/>
          <w:color w:val="000000" w:themeColor="text1"/>
          <w:sz w:val="28"/>
          <w:szCs w:val="28"/>
          <w:rtl/>
        </w:rPr>
        <w:t xml:space="preserve">، </w:t>
      </w:r>
      <w:r w:rsidRPr="009E2CD7">
        <w:rPr>
          <w:rFonts w:ascii="Traditional Arabic" w:hAnsi="Traditional Arabic" w:cs="Traditional Arabic"/>
          <w:color w:val="000000" w:themeColor="text1"/>
          <w:sz w:val="28"/>
          <w:szCs w:val="28"/>
          <w:rtl/>
        </w:rPr>
        <w:t>بالإضافة إلى الولاء المعياري (الأخلاقي)</w:t>
      </w:r>
      <w:r w:rsidRPr="009E2CD7">
        <w:rPr>
          <w:rFonts w:ascii="Traditional Arabic" w:hAnsi="Traditional Arabic" w:cs="Traditional Arabic"/>
          <w:color w:val="000000" w:themeColor="text1"/>
          <w:sz w:val="28"/>
          <w:szCs w:val="28"/>
        </w:rPr>
        <w:t xml:space="preserve"> Moral</w:t>
      </w:r>
      <w:r w:rsidRPr="009E2CD7">
        <w:rPr>
          <w:rFonts w:ascii="Traditional Arabic" w:hAnsi="Traditional Arabic" w:cs="Traditional Arabic"/>
          <w:color w:val="000000" w:themeColor="text1"/>
          <w:sz w:val="28"/>
          <w:szCs w:val="28"/>
          <w:rtl/>
        </w:rPr>
        <w:t>، والمتمثل في ارتباط</w:t>
      </w:r>
      <w:r>
        <w:rPr>
          <w:rFonts w:ascii="Traditional Arabic" w:hAnsi="Traditional Arabic" w:cs="Traditional Arabic" w:hint="cs"/>
          <w:color w:val="000000" w:themeColor="text1"/>
          <w:sz w:val="28"/>
          <w:szCs w:val="28"/>
          <w:rtl/>
        </w:rPr>
        <w:t xml:space="preserve"> </w:t>
      </w:r>
      <w:r w:rsidRPr="009E2CD7">
        <w:rPr>
          <w:rFonts w:ascii="Traditional Arabic" w:hAnsi="Traditional Arabic" w:cs="Traditional Arabic"/>
          <w:color w:val="000000" w:themeColor="text1"/>
          <w:sz w:val="28"/>
          <w:szCs w:val="28"/>
          <w:rtl/>
        </w:rPr>
        <w:t>الفرد بالتنظيم من خلال توافق وقبول أهداف وقيم ورسالة التنظيم</w:t>
      </w:r>
      <w:r>
        <w:rPr>
          <w:rFonts w:ascii="Traditional Arabic" w:hAnsi="Traditional Arabic" w:cs="Traditional Arabic" w:hint="cs"/>
          <w:color w:val="000000" w:themeColor="text1"/>
          <w:sz w:val="28"/>
          <w:szCs w:val="28"/>
          <w:rtl/>
        </w:rPr>
        <w:t>.</w:t>
      </w:r>
      <w:r w:rsidRPr="00837B0C">
        <w:rPr>
          <w:rFonts w:ascii="Traditional Arabic" w:hAnsi="Traditional Arabic" w:cs="Traditional Arabic"/>
          <w:color w:val="000000" w:themeColor="text1"/>
          <w:sz w:val="28"/>
          <w:szCs w:val="28"/>
          <w:rtl/>
        </w:rPr>
        <w:t xml:space="preserve"> </w:t>
      </w:r>
      <w:r w:rsidRPr="001852F2">
        <w:rPr>
          <w:rFonts w:ascii="Traditional Arabic" w:hAnsi="Traditional Arabic" w:cs="Traditional Arabic"/>
          <w:color w:val="000000" w:themeColor="text1"/>
          <w:sz w:val="28"/>
          <w:szCs w:val="28"/>
          <w:rtl/>
        </w:rPr>
        <w:t>(أمين، 2022)</w:t>
      </w:r>
    </w:p>
    <w:p w14:paraId="574075F4" w14:textId="77777777" w:rsidR="00A725EC" w:rsidRPr="00550A33" w:rsidRDefault="00A725EC" w:rsidP="00A725EC">
      <w:pPr>
        <w:pStyle w:val="a4"/>
        <w:numPr>
          <w:ilvl w:val="0"/>
          <w:numId w:val="14"/>
        </w:numPr>
        <w:bidi/>
        <w:spacing w:after="0" w:line="240" w:lineRule="auto"/>
        <w:rPr>
          <w:rStyle w:val="x193iq5w"/>
          <w:rFonts w:ascii="Traditional Arabic" w:hAnsi="Traditional Arabic" w:cs="Traditional Arabic"/>
          <w:b/>
          <w:bCs/>
          <w:color w:val="000000" w:themeColor="text1"/>
          <w:sz w:val="28"/>
          <w:szCs w:val="28"/>
        </w:rPr>
      </w:pPr>
      <w:r w:rsidRPr="008E338F">
        <w:rPr>
          <w:rStyle w:val="x193iq5w"/>
          <w:rFonts w:ascii="Traditional Arabic" w:hAnsi="Traditional Arabic" w:cs="Traditional Arabic"/>
          <w:b/>
          <w:bCs/>
          <w:color w:val="000000" w:themeColor="text1"/>
          <w:sz w:val="28"/>
          <w:szCs w:val="28"/>
          <w:rtl/>
        </w:rPr>
        <w:lastRenderedPageBreak/>
        <w:t>الرضا الوظيفى</w:t>
      </w:r>
      <w:r w:rsidRPr="00550A33">
        <w:rPr>
          <w:rStyle w:val="x193iq5w"/>
          <w:rFonts w:ascii="Traditional Arabic" w:hAnsi="Traditional Arabic" w:cs="Traditional Arabic" w:hint="cs"/>
          <w:b/>
          <w:bCs/>
          <w:color w:val="000000" w:themeColor="text1"/>
          <w:sz w:val="28"/>
          <w:szCs w:val="28"/>
          <w:rtl/>
        </w:rPr>
        <w:t xml:space="preserve"> </w:t>
      </w:r>
    </w:p>
    <w:p w14:paraId="5EF9EF05" w14:textId="77777777" w:rsidR="00A725EC" w:rsidRPr="009D186B" w:rsidRDefault="00A725EC" w:rsidP="00A725EC">
      <w:pPr>
        <w:pStyle w:val="a4"/>
        <w:numPr>
          <w:ilvl w:val="1"/>
          <w:numId w:val="14"/>
        </w:numPr>
        <w:bidi/>
        <w:spacing w:after="0" w:line="360" w:lineRule="auto"/>
        <w:jc w:val="both"/>
        <w:rPr>
          <w:rStyle w:val="x193iq5w"/>
          <w:rFonts w:ascii="Traditional Arabic" w:hAnsi="Traditional Arabic" w:cs="Traditional Arabic"/>
          <w:b/>
          <w:bCs/>
          <w:sz w:val="28"/>
          <w:szCs w:val="28"/>
          <w:rtl/>
        </w:rPr>
      </w:pPr>
      <w:r w:rsidRPr="009D186B">
        <w:rPr>
          <w:rStyle w:val="x193iq5w"/>
          <w:rFonts w:ascii="Traditional Arabic" w:hAnsi="Traditional Arabic" w:cs="Traditional Arabic"/>
          <w:b/>
          <w:bCs/>
          <w:sz w:val="28"/>
          <w:szCs w:val="28"/>
          <w:rtl/>
        </w:rPr>
        <w:t xml:space="preserve">    مفهوم الرضا الوظيفي</w:t>
      </w:r>
    </w:p>
    <w:p w14:paraId="3553713A"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يعرف </w:t>
      </w:r>
      <w:r w:rsidRPr="00E212E7">
        <w:rPr>
          <w:rFonts w:ascii="Traditional Arabic" w:hAnsi="Traditional Arabic" w:cs="Traditional Arabic" w:hint="cs"/>
          <w:b/>
          <w:bCs/>
          <w:color w:val="000000" w:themeColor="text1"/>
          <w:sz w:val="28"/>
          <w:szCs w:val="28"/>
          <w:rtl/>
        </w:rPr>
        <w:t>زهران</w:t>
      </w:r>
      <w:r>
        <w:rPr>
          <w:rFonts w:ascii="Traditional Arabic" w:hAnsi="Traditional Arabic" w:cs="Traditional Arabic" w:hint="cs"/>
          <w:color w:val="000000" w:themeColor="text1"/>
          <w:sz w:val="28"/>
          <w:szCs w:val="28"/>
          <w:rtl/>
        </w:rPr>
        <w:t xml:space="preserve"> الرضا الوظيفي بأنه </w:t>
      </w:r>
      <w:r w:rsidRPr="00D23433">
        <w:rPr>
          <w:rFonts w:ascii="Traditional Arabic" w:hAnsi="Traditional Arabic" w:cs="Traditional Arabic"/>
          <w:color w:val="000000" w:themeColor="text1"/>
          <w:sz w:val="28"/>
          <w:szCs w:val="28"/>
          <w:rtl/>
        </w:rPr>
        <w:t>حالة وجدانية شعورية سارة بميزها ارتياح وقناعة وسعادة يشعر بها العامل أثناء عمله نتيجة كسبه المــــادي وتحقيق المكانة الاجتماعية والشعور بالانتماء المهن وتحقيق الذات والأداء الوظيفي والإنجار والطموح فهو حصيلة العوامل المتعلقة بالعمل والتي تجعل الفرد محبا له مقبلا عليه في بدء يومه دون أي عضاضة. ( زهران , 1995)</w:t>
      </w:r>
    </w:p>
    <w:p w14:paraId="5D2B92D0" w14:textId="77777777" w:rsidR="00A725EC" w:rsidRPr="0017709C" w:rsidRDefault="00A725EC" w:rsidP="00A725EC">
      <w:pPr>
        <w:bidi/>
        <w:spacing w:after="0" w:line="360" w:lineRule="auto"/>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 xml:space="preserve">    </w:t>
      </w:r>
      <w:r w:rsidRPr="0017709C">
        <w:rPr>
          <w:rFonts w:ascii="Traditional Arabic" w:hAnsi="Traditional Arabic" w:cs="Traditional Arabic"/>
          <w:color w:val="000000" w:themeColor="text1"/>
          <w:sz w:val="28"/>
          <w:szCs w:val="28"/>
          <w:rtl/>
        </w:rPr>
        <w:t>ويعرف اختار</w:t>
      </w:r>
      <w:r w:rsidRPr="0017709C">
        <w:rPr>
          <w:rFonts w:ascii="Traditional Arabic" w:hAnsi="Traditional Arabic" w:cs="Traditional Arabic"/>
          <w:color w:val="000000" w:themeColor="text1"/>
          <w:sz w:val="28"/>
          <w:szCs w:val="28"/>
        </w:rPr>
        <w:t xml:space="preserve"> Akhtar .N .S </w:t>
      </w:r>
      <w:r>
        <w:rPr>
          <w:rFonts w:ascii="Traditional Arabic" w:hAnsi="Traditional Arabic" w:cs="Traditional Arabic" w:hint="cs"/>
          <w:color w:val="000000" w:themeColor="text1"/>
          <w:sz w:val="28"/>
          <w:szCs w:val="28"/>
          <w:rtl/>
        </w:rPr>
        <w:t>ا</w:t>
      </w:r>
      <w:r w:rsidRPr="0017709C">
        <w:rPr>
          <w:rFonts w:ascii="Traditional Arabic" w:hAnsi="Traditional Arabic" w:cs="Traditional Arabic"/>
          <w:color w:val="000000" w:themeColor="text1"/>
          <w:sz w:val="28"/>
          <w:szCs w:val="28"/>
          <w:rtl/>
        </w:rPr>
        <w:t xml:space="preserve">لرضا الوظيفي بأنه </w:t>
      </w:r>
      <w:r>
        <w:rPr>
          <w:rFonts w:ascii="Traditional Arabic" w:hAnsi="Traditional Arabic" w:cs="Traditional Arabic" w:hint="cs"/>
          <w:color w:val="000000" w:themeColor="text1"/>
          <w:sz w:val="28"/>
          <w:szCs w:val="28"/>
          <w:rtl/>
        </w:rPr>
        <w:t>"</w:t>
      </w:r>
      <w:r w:rsidRPr="0017709C">
        <w:rPr>
          <w:rFonts w:ascii="Traditional Arabic" w:hAnsi="Traditional Arabic" w:cs="Traditional Arabic"/>
          <w:color w:val="000000" w:themeColor="text1"/>
          <w:sz w:val="28"/>
          <w:szCs w:val="28"/>
          <w:rtl/>
        </w:rPr>
        <w:t>رد فعل عاطفي للعامل تجاه مظاهر العمل المختلفة مثل: بيئة العمل الفيزيقية، والعلاقة مع الرؤساء"</w:t>
      </w:r>
      <w:r>
        <w:rPr>
          <w:rFonts w:ascii="Traditional Arabic" w:hAnsi="Traditional Arabic" w:cs="Traditional Arabic" w:hint="cs"/>
          <w:color w:val="000000" w:themeColor="text1"/>
          <w:sz w:val="28"/>
          <w:szCs w:val="28"/>
          <w:rtl/>
        </w:rPr>
        <w:t>.</w:t>
      </w:r>
      <w:r>
        <w:rPr>
          <w:rFonts w:ascii="Traditional Arabic" w:hAnsi="Traditional Arabic" w:cs="Traditional Arabic"/>
          <w:color w:val="000000" w:themeColor="text1"/>
          <w:sz w:val="28"/>
          <w:szCs w:val="28"/>
        </w:rPr>
        <w:t>(</w:t>
      </w:r>
      <w:r w:rsidRPr="0017709C">
        <w:rPr>
          <w:rFonts w:ascii="Traditional Arabic" w:hAnsi="Traditional Arabic" w:cs="Traditional Arabic"/>
          <w:color w:val="000000" w:themeColor="text1"/>
          <w:sz w:val="28"/>
          <w:szCs w:val="28"/>
        </w:rPr>
        <w:t xml:space="preserve"> Akhtar</w:t>
      </w:r>
      <w:r>
        <w:rPr>
          <w:rFonts w:ascii="Traditional Arabic" w:hAnsi="Traditional Arabic" w:cs="Traditional Arabic"/>
          <w:color w:val="000000" w:themeColor="text1"/>
          <w:sz w:val="28"/>
          <w:szCs w:val="28"/>
        </w:rPr>
        <w:t>,2010)</w:t>
      </w:r>
    </w:p>
    <w:p w14:paraId="6BAC201C" w14:textId="77777777" w:rsidR="00A725EC" w:rsidRPr="00630BBC" w:rsidRDefault="00A725EC" w:rsidP="00A725EC">
      <w:pPr>
        <w:bidi/>
        <w:spacing w:after="0" w:line="360" w:lineRule="auto"/>
        <w:jc w:val="both"/>
        <w:rPr>
          <w:rFonts w:ascii="Traditional Arabic" w:hAnsi="Traditional Arabic" w:cs="Traditional Arabic"/>
          <w:color w:val="000000" w:themeColor="text1"/>
          <w:sz w:val="28"/>
          <w:szCs w:val="28"/>
          <w:rtl/>
          <w:lang w:bidi="ar-EG"/>
        </w:rPr>
      </w:pPr>
      <w:r w:rsidRPr="00630BBC">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tl/>
        </w:rPr>
        <w:t xml:space="preserve">   </w:t>
      </w:r>
      <w:r w:rsidRPr="00630BBC">
        <w:rPr>
          <w:rFonts w:ascii="Traditional Arabic" w:hAnsi="Traditional Arabic" w:cs="Traditional Arabic"/>
          <w:color w:val="000000" w:themeColor="text1"/>
          <w:sz w:val="28"/>
          <w:szCs w:val="28"/>
          <w:rtl/>
        </w:rPr>
        <w:t>الرضا الوظيف</w:t>
      </w:r>
      <w:r>
        <w:rPr>
          <w:rFonts w:ascii="Traditional Arabic" w:hAnsi="Traditional Arabic" w:cs="Traditional Arabic" w:hint="cs"/>
          <w:color w:val="000000" w:themeColor="text1"/>
          <w:sz w:val="28"/>
          <w:szCs w:val="28"/>
          <w:rtl/>
        </w:rPr>
        <w:t>ي</w:t>
      </w:r>
      <w:r w:rsidRPr="00630BBC">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tl/>
        </w:rPr>
        <w:t xml:space="preserve">كما يعرفه </w:t>
      </w:r>
      <w:r w:rsidRPr="00630BBC">
        <w:rPr>
          <w:rFonts w:ascii="Traditional Arabic" w:hAnsi="Traditional Arabic" w:cs="Traditional Arabic"/>
          <w:color w:val="000000" w:themeColor="text1"/>
          <w:sz w:val="28"/>
          <w:szCs w:val="28"/>
        </w:rPr>
        <w:t>(Brief, 1998)</w:t>
      </w:r>
      <w:r>
        <w:rPr>
          <w:rFonts w:ascii="Traditional Arabic" w:hAnsi="Traditional Arabic" w:cs="Traditional Arabic" w:hint="cs"/>
          <w:color w:val="000000" w:themeColor="text1"/>
          <w:sz w:val="28"/>
          <w:szCs w:val="28"/>
          <w:rtl/>
        </w:rPr>
        <w:t xml:space="preserve"> </w:t>
      </w:r>
      <w:r w:rsidRPr="00630BBC">
        <w:rPr>
          <w:rFonts w:ascii="Traditional Arabic" w:hAnsi="Traditional Arabic" w:cs="Traditional Arabic"/>
          <w:color w:val="000000" w:themeColor="text1"/>
          <w:sz w:val="28"/>
          <w:szCs w:val="28"/>
          <w:rtl/>
        </w:rPr>
        <w:t>هو مشاعر وأفكار الفرد تجاه الوظائف التي عبرت عنها بشكل معرفي أو مؤثر إلى حد ما من الخبرة المؤيدة أو غير المناسبة</w:t>
      </w:r>
      <w:r>
        <w:rPr>
          <w:rFonts w:ascii="Traditional Arabic" w:hAnsi="Traditional Arabic" w:cs="Traditional Arabic" w:hint="cs"/>
          <w:color w:val="000000" w:themeColor="text1"/>
          <w:sz w:val="28"/>
          <w:szCs w:val="28"/>
          <w:rtl/>
          <w:lang w:bidi="ar-EG"/>
        </w:rPr>
        <w:t xml:space="preserve">، فى حين يرى </w:t>
      </w:r>
      <w:r w:rsidRPr="00630BBC">
        <w:rPr>
          <w:rFonts w:ascii="Traditional Arabic" w:hAnsi="Traditional Arabic" w:cs="Traditional Arabic"/>
          <w:color w:val="000000" w:themeColor="text1"/>
          <w:sz w:val="28"/>
          <w:szCs w:val="28"/>
        </w:rPr>
        <w:t xml:space="preserve"> (Fisher, 2000)</w:t>
      </w:r>
      <w:r>
        <w:rPr>
          <w:rFonts w:ascii="Traditional Arabic" w:hAnsi="Traditional Arabic" w:cs="Traditional Arabic" w:hint="cs"/>
          <w:color w:val="000000" w:themeColor="text1"/>
          <w:sz w:val="28"/>
          <w:szCs w:val="28"/>
          <w:rtl/>
        </w:rPr>
        <w:t xml:space="preserve">أن الرضا </w:t>
      </w:r>
      <w:r w:rsidRPr="00630BBC">
        <w:rPr>
          <w:rFonts w:ascii="Traditional Arabic" w:hAnsi="Traditional Arabic" w:cs="Traditional Arabic"/>
          <w:color w:val="000000" w:themeColor="text1"/>
          <w:sz w:val="28"/>
          <w:szCs w:val="28"/>
          <w:rtl/>
        </w:rPr>
        <w:t>هو نوع من المواقف تحتوي على عنصرين هما العنصر العاطفي (العاطفية والشعور)، والمكون المعرفي (الاعتقاد والمقارنة والحكم)</w:t>
      </w:r>
      <w:r w:rsidRPr="00630BBC">
        <w:rPr>
          <w:rFonts w:ascii="Traditional Arabic" w:hAnsi="Traditional Arabic" w:cs="Traditional Arabic"/>
          <w:color w:val="000000" w:themeColor="text1"/>
          <w:sz w:val="28"/>
          <w:szCs w:val="28"/>
        </w:rPr>
        <w:t>.</w:t>
      </w:r>
    </w:p>
    <w:p w14:paraId="4558B740"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ويعرف</w:t>
      </w:r>
      <w:r w:rsidRPr="00630BBC">
        <w:rPr>
          <w:rFonts w:ascii="Traditional Arabic" w:hAnsi="Traditional Arabic" w:cs="Traditional Arabic"/>
          <w:color w:val="000000" w:themeColor="text1"/>
          <w:sz w:val="28"/>
          <w:szCs w:val="28"/>
        </w:rPr>
        <w:t xml:space="preserve"> (Fu &amp; Deshpande, 2013) </w:t>
      </w:r>
      <w:r>
        <w:rPr>
          <w:rFonts w:ascii="Traditional Arabic" w:hAnsi="Traditional Arabic" w:cs="Traditional Arabic" w:hint="cs"/>
          <w:color w:val="000000" w:themeColor="text1"/>
          <w:sz w:val="28"/>
          <w:szCs w:val="28"/>
          <w:rtl/>
        </w:rPr>
        <w:t xml:space="preserve">أن </w:t>
      </w:r>
      <w:r w:rsidRPr="00AE4981">
        <w:rPr>
          <w:rFonts w:ascii="Traditional Arabic" w:hAnsi="Traditional Arabic" w:cs="Traditional Arabic"/>
          <w:color w:val="000000" w:themeColor="text1"/>
          <w:sz w:val="28"/>
          <w:szCs w:val="28"/>
          <w:rtl/>
        </w:rPr>
        <w:t xml:space="preserve">الرضا الوظيفي </w:t>
      </w:r>
      <w:r w:rsidRPr="00630BBC">
        <w:rPr>
          <w:rFonts w:ascii="Traditional Arabic" w:hAnsi="Traditional Arabic" w:cs="Traditional Arabic"/>
          <w:color w:val="000000" w:themeColor="text1"/>
          <w:sz w:val="28"/>
          <w:szCs w:val="28"/>
          <w:rtl/>
        </w:rPr>
        <w:t>حالة عاطفية ممتعة أو إيجابية ناتجة عن تقييم الوظيفة أو الخبرة الوظيفية</w:t>
      </w:r>
      <w:r>
        <w:rPr>
          <w:rFonts w:ascii="Traditional Arabic" w:hAnsi="Traditional Arabic" w:cs="Traditional Arabic" w:hint="cs"/>
          <w:color w:val="000000" w:themeColor="text1"/>
          <w:sz w:val="28"/>
          <w:szCs w:val="28"/>
          <w:rtl/>
        </w:rPr>
        <w:t xml:space="preserve">، ويضيف </w:t>
      </w:r>
      <w:r w:rsidRPr="00630BBC">
        <w:rPr>
          <w:rFonts w:ascii="Traditional Arabic" w:hAnsi="Traditional Arabic" w:cs="Traditional Arabic"/>
          <w:color w:val="000000" w:themeColor="text1"/>
          <w:sz w:val="28"/>
          <w:szCs w:val="28"/>
        </w:rPr>
        <w:t xml:space="preserve">(Habib et al., 2014) </w:t>
      </w:r>
      <w:r>
        <w:rPr>
          <w:rFonts w:ascii="Traditional Arabic" w:hAnsi="Traditional Arabic" w:cs="Traditional Arabic" w:hint="cs"/>
          <w:color w:val="000000" w:themeColor="text1"/>
          <w:sz w:val="28"/>
          <w:szCs w:val="28"/>
          <w:rtl/>
        </w:rPr>
        <w:t>بأنه</w:t>
      </w:r>
      <w:r w:rsidRPr="00630BBC">
        <w:rPr>
          <w:rFonts w:ascii="Traditional Arabic" w:hAnsi="Traditional Arabic" w:cs="Traditional Arabic"/>
          <w:color w:val="000000" w:themeColor="text1"/>
          <w:sz w:val="28"/>
          <w:szCs w:val="28"/>
        </w:rPr>
        <w:t xml:space="preserve"> </w:t>
      </w:r>
      <w:r w:rsidRPr="00630BBC">
        <w:rPr>
          <w:rFonts w:ascii="Traditional Arabic" w:hAnsi="Traditional Arabic" w:cs="Traditional Arabic"/>
          <w:color w:val="000000" w:themeColor="text1"/>
          <w:sz w:val="28"/>
          <w:szCs w:val="28"/>
          <w:rtl/>
        </w:rPr>
        <w:t>قدرة المنظمة على توفير بيئة ومناخ تنظيمي يسهم في تنمية حاجات العاملين</w:t>
      </w:r>
      <w:r>
        <w:rPr>
          <w:rFonts w:ascii="Traditional Arabic" w:hAnsi="Traditional Arabic" w:cs="Traditional Arabic" w:hint="cs"/>
          <w:color w:val="000000" w:themeColor="text1"/>
          <w:sz w:val="28"/>
          <w:szCs w:val="28"/>
          <w:rtl/>
        </w:rPr>
        <w:t>، ويعرفه</w:t>
      </w:r>
      <w:r w:rsidRPr="00630BBC">
        <w:rPr>
          <w:rFonts w:ascii="Traditional Arabic" w:hAnsi="Traditional Arabic" w:cs="Traditional Arabic"/>
          <w:color w:val="000000" w:themeColor="text1"/>
          <w:sz w:val="28"/>
          <w:szCs w:val="28"/>
          <w:rtl/>
        </w:rPr>
        <w:t xml:space="preserve"> (</w:t>
      </w:r>
      <w:r w:rsidRPr="00630BBC">
        <w:rPr>
          <w:rFonts w:ascii="Traditional Arabic" w:hAnsi="Traditional Arabic" w:cs="Traditional Arabic"/>
          <w:color w:val="000000" w:themeColor="text1"/>
          <w:sz w:val="28"/>
          <w:szCs w:val="28"/>
        </w:rPr>
        <w:t>Hassard et al., 2016</w:t>
      </w:r>
      <w:r w:rsidRPr="00630BBC">
        <w:rPr>
          <w:rFonts w:ascii="Traditional Arabic" w:hAnsi="Traditional Arabic" w:cs="Traditional Arabic"/>
          <w:color w:val="000000" w:themeColor="text1"/>
          <w:sz w:val="28"/>
          <w:szCs w:val="28"/>
          <w:rtl/>
        </w:rPr>
        <w:t>)</w:t>
      </w:r>
      <w:r>
        <w:rPr>
          <w:rFonts w:ascii="Traditional Arabic" w:hAnsi="Traditional Arabic" w:cs="Traditional Arabic" w:hint="cs"/>
          <w:color w:val="000000" w:themeColor="text1"/>
          <w:sz w:val="28"/>
          <w:szCs w:val="28"/>
          <w:rtl/>
        </w:rPr>
        <w:t xml:space="preserve"> أنه</w:t>
      </w:r>
      <w:r w:rsidRPr="00630BBC">
        <w:rPr>
          <w:rFonts w:ascii="Traditional Arabic" w:hAnsi="Traditional Arabic" w:cs="Traditional Arabic"/>
          <w:color w:val="000000" w:themeColor="text1"/>
          <w:sz w:val="28"/>
          <w:szCs w:val="28"/>
          <w:rtl/>
        </w:rPr>
        <w:t xml:space="preserve"> الحالة العاطفية السارة الناتجة من تقييم الشخص لعمله عندما يحقق قيمة </w:t>
      </w:r>
      <w:r w:rsidRPr="00630BBC">
        <w:rPr>
          <w:rFonts w:ascii="Traditional Arabic" w:hAnsi="Traditional Arabic" w:cs="Traditional Arabic" w:hint="cs"/>
          <w:color w:val="000000" w:themeColor="text1"/>
          <w:sz w:val="28"/>
          <w:szCs w:val="28"/>
          <w:rtl/>
        </w:rPr>
        <w:t>الوظيفة.</w:t>
      </w:r>
      <w:r>
        <w:rPr>
          <w:rFonts w:ascii="Traditional Arabic" w:hAnsi="Traditional Arabic" w:cs="Traditional Arabic" w:hint="cs"/>
          <w:color w:val="000000" w:themeColor="text1"/>
          <w:sz w:val="28"/>
          <w:szCs w:val="28"/>
          <w:rtl/>
        </w:rPr>
        <w:t xml:space="preserve"> </w:t>
      </w:r>
      <w:r>
        <w:rPr>
          <w:rFonts w:ascii="Traditional Arabic" w:hAnsi="Traditional Arabic" w:cs="Traditional Arabic"/>
          <w:color w:val="000000" w:themeColor="text1"/>
          <w:sz w:val="28"/>
          <w:szCs w:val="28"/>
          <w:rtl/>
        </w:rPr>
        <w:t>(</w:t>
      </w:r>
      <w:r>
        <w:rPr>
          <w:rFonts w:ascii="Traditional Arabic" w:hAnsi="Traditional Arabic" w:cs="Traditional Arabic" w:hint="cs"/>
          <w:color w:val="000000" w:themeColor="text1"/>
          <w:sz w:val="28"/>
          <w:szCs w:val="28"/>
          <w:rtl/>
        </w:rPr>
        <w:t>شلبى،2024)</w:t>
      </w:r>
    </w:p>
    <w:p w14:paraId="777AED6F"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color w:val="000000" w:themeColor="text1"/>
          <w:sz w:val="28"/>
          <w:szCs w:val="28"/>
        </w:rPr>
        <w:t xml:space="preserve">   </w:t>
      </w:r>
      <w:r w:rsidRPr="0017709C">
        <w:rPr>
          <w:rFonts w:ascii="Traditional Arabic" w:hAnsi="Traditional Arabic" w:cs="Traditional Arabic"/>
          <w:color w:val="000000" w:themeColor="text1"/>
          <w:sz w:val="28"/>
          <w:szCs w:val="28"/>
          <w:rtl/>
        </w:rPr>
        <w:t>ويذكر المشعان أن الرضا عن العمل يشير إلى "درجة إشباع</w:t>
      </w:r>
      <w:r>
        <w:rPr>
          <w:rFonts w:ascii="Traditional Arabic" w:hAnsi="Traditional Arabic" w:cs="Traditional Arabic" w:hint="cs"/>
          <w:color w:val="000000" w:themeColor="text1"/>
          <w:sz w:val="28"/>
          <w:szCs w:val="28"/>
          <w:rtl/>
        </w:rPr>
        <w:t xml:space="preserve"> </w:t>
      </w:r>
      <w:r w:rsidRPr="0017709C">
        <w:rPr>
          <w:rFonts w:ascii="Traditional Arabic" w:hAnsi="Traditional Arabic" w:cs="Traditional Arabic"/>
          <w:color w:val="000000" w:themeColor="text1"/>
          <w:sz w:val="28"/>
          <w:szCs w:val="28"/>
          <w:rtl/>
        </w:rPr>
        <w:t>حاجات الفرد، وهذا الإشباع يتحقق للفرد من عده عوامل، منها ما يتصل</w:t>
      </w:r>
      <w:r>
        <w:rPr>
          <w:rFonts w:ascii="Traditional Arabic" w:hAnsi="Traditional Arabic" w:cs="Traditional Arabic" w:hint="cs"/>
          <w:color w:val="000000" w:themeColor="text1"/>
          <w:sz w:val="28"/>
          <w:szCs w:val="28"/>
          <w:rtl/>
        </w:rPr>
        <w:t xml:space="preserve"> </w:t>
      </w:r>
      <w:r w:rsidRPr="0017709C">
        <w:rPr>
          <w:rFonts w:ascii="Traditional Arabic" w:hAnsi="Traditional Arabic" w:cs="Traditional Arabic"/>
          <w:color w:val="000000" w:themeColor="text1"/>
          <w:sz w:val="28"/>
          <w:szCs w:val="28"/>
          <w:rtl/>
        </w:rPr>
        <w:t>بالعمل نفسه، وأخرى متصلة بالبيئة، وثالثة ترتبط بالفرد العامل ذاته</w:t>
      </w:r>
      <w:r>
        <w:rPr>
          <w:rFonts w:ascii="Traditional Arabic" w:hAnsi="Traditional Arabic" w:cs="Traditional Arabic" w:hint="cs"/>
          <w:color w:val="000000" w:themeColor="text1"/>
          <w:sz w:val="28"/>
          <w:szCs w:val="28"/>
          <w:rtl/>
        </w:rPr>
        <w:t>،</w:t>
      </w:r>
      <w:r w:rsidRPr="002A7D3A">
        <w:rPr>
          <w:rFonts w:ascii="Traditional Arabic" w:hAnsi="Traditional Arabic" w:cs="Traditional Arabic"/>
          <w:color w:val="000000" w:themeColor="text1"/>
          <w:sz w:val="28"/>
          <w:szCs w:val="28"/>
          <w:rtl/>
        </w:rPr>
        <w:t xml:space="preserve"> </w:t>
      </w:r>
      <w:r w:rsidRPr="0017709C">
        <w:rPr>
          <w:rFonts w:ascii="Traditional Arabic" w:hAnsi="Traditional Arabic" w:cs="Traditional Arabic"/>
          <w:color w:val="000000" w:themeColor="text1"/>
          <w:sz w:val="28"/>
          <w:szCs w:val="28"/>
          <w:rtl/>
        </w:rPr>
        <w:t>وهذه العوامل تجعل العامل راضي</w:t>
      </w:r>
      <w:r>
        <w:rPr>
          <w:rFonts w:ascii="Traditional Arabic" w:hAnsi="Traditional Arabic" w:cs="Traditional Arabic" w:hint="cs"/>
          <w:color w:val="000000" w:themeColor="text1"/>
          <w:sz w:val="28"/>
          <w:szCs w:val="28"/>
          <w:rtl/>
        </w:rPr>
        <w:t>اً</w:t>
      </w:r>
      <w:r w:rsidRPr="002A7D3A">
        <w:rPr>
          <w:rFonts w:ascii="Traditional Arabic" w:hAnsi="Traditional Arabic" w:cs="Traditional Arabic"/>
          <w:color w:val="000000" w:themeColor="text1"/>
          <w:sz w:val="28"/>
          <w:szCs w:val="28"/>
          <w:rtl/>
        </w:rPr>
        <w:t xml:space="preserve"> </w:t>
      </w:r>
      <w:r w:rsidRPr="0017709C">
        <w:rPr>
          <w:rFonts w:ascii="Traditional Arabic" w:hAnsi="Traditional Arabic" w:cs="Traditional Arabic"/>
          <w:color w:val="000000" w:themeColor="text1"/>
          <w:sz w:val="28"/>
          <w:szCs w:val="28"/>
          <w:rtl/>
        </w:rPr>
        <w:t>عن عمله محقق</w:t>
      </w:r>
      <w:r>
        <w:rPr>
          <w:rFonts w:ascii="Traditional Arabic" w:hAnsi="Traditional Arabic" w:cs="Traditional Arabic" w:hint="cs"/>
          <w:color w:val="000000" w:themeColor="text1"/>
          <w:sz w:val="28"/>
          <w:szCs w:val="28"/>
          <w:rtl/>
        </w:rPr>
        <w:t>اً</w:t>
      </w:r>
      <w:r w:rsidRPr="002A7D3A">
        <w:rPr>
          <w:rFonts w:ascii="Traditional Arabic" w:hAnsi="Traditional Arabic" w:cs="Traditional Arabic"/>
          <w:color w:val="000000" w:themeColor="text1"/>
          <w:sz w:val="28"/>
          <w:szCs w:val="28"/>
          <w:rtl/>
        </w:rPr>
        <w:t xml:space="preserve"> </w:t>
      </w:r>
      <w:r w:rsidRPr="0017709C">
        <w:rPr>
          <w:rFonts w:ascii="Traditional Arabic" w:hAnsi="Traditional Arabic" w:cs="Traditional Arabic"/>
          <w:color w:val="000000" w:themeColor="text1"/>
          <w:sz w:val="28"/>
          <w:szCs w:val="28"/>
          <w:rtl/>
        </w:rPr>
        <w:t>لطموحاته ورغباته</w:t>
      </w:r>
      <w:r w:rsidRPr="002A7D3A">
        <w:rPr>
          <w:rFonts w:ascii="Traditional Arabic" w:hAnsi="Traditional Arabic" w:cs="Traditional Arabic"/>
          <w:color w:val="000000" w:themeColor="text1"/>
          <w:sz w:val="28"/>
          <w:szCs w:val="28"/>
          <w:rtl/>
        </w:rPr>
        <w:t xml:space="preserve"> </w:t>
      </w:r>
      <w:r w:rsidRPr="0017709C">
        <w:rPr>
          <w:rFonts w:ascii="Traditional Arabic" w:hAnsi="Traditional Arabic" w:cs="Traditional Arabic"/>
          <w:color w:val="000000" w:themeColor="text1"/>
          <w:sz w:val="28"/>
          <w:szCs w:val="28"/>
          <w:rtl/>
        </w:rPr>
        <w:t>وتطلعاته وميوله المهنية، وتخلق نوعا من التناسب بين ما يحصل عليه</w:t>
      </w:r>
      <w:r>
        <w:rPr>
          <w:rFonts w:ascii="Traditional Arabic" w:hAnsi="Traditional Arabic" w:cs="Traditional Arabic" w:hint="cs"/>
          <w:color w:val="000000" w:themeColor="text1"/>
          <w:sz w:val="28"/>
          <w:szCs w:val="28"/>
          <w:rtl/>
        </w:rPr>
        <w:t xml:space="preserve"> </w:t>
      </w:r>
      <w:r w:rsidRPr="0017709C">
        <w:rPr>
          <w:rFonts w:ascii="Traditional Arabic" w:hAnsi="Traditional Arabic" w:cs="Traditional Arabic"/>
          <w:color w:val="000000" w:themeColor="text1"/>
          <w:sz w:val="28"/>
          <w:szCs w:val="28"/>
          <w:rtl/>
        </w:rPr>
        <w:t>الفرد من عمله وما يتوقع الحصول عليه في الواقع</w:t>
      </w:r>
      <w:r>
        <w:rPr>
          <w:rFonts w:ascii="Traditional Arabic" w:hAnsi="Traditional Arabic" w:cs="Traditional Arabic" w:hint="cs"/>
          <w:color w:val="000000" w:themeColor="text1"/>
          <w:sz w:val="28"/>
          <w:szCs w:val="28"/>
          <w:rtl/>
        </w:rPr>
        <w:t>.</w:t>
      </w:r>
      <w:r w:rsidRPr="0017709C">
        <w:rPr>
          <w:rFonts w:ascii="Traditional Arabic" w:hAnsi="Traditional Arabic" w:cs="Traditional Arabic"/>
          <w:color w:val="000000" w:themeColor="text1"/>
          <w:sz w:val="28"/>
          <w:szCs w:val="28"/>
          <w:rtl/>
        </w:rPr>
        <w:t>"(المشعان،1993</w:t>
      </w:r>
      <w:r>
        <w:rPr>
          <w:rFonts w:ascii="Traditional Arabic" w:hAnsi="Traditional Arabic" w:cs="Traditional Arabic" w:hint="cs"/>
          <w:color w:val="000000" w:themeColor="text1"/>
          <w:sz w:val="28"/>
          <w:szCs w:val="28"/>
          <w:rtl/>
        </w:rPr>
        <w:t>)</w:t>
      </w:r>
    </w:p>
    <w:p w14:paraId="41F3BDB3" w14:textId="77777777" w:rsidR="00A725EC" w:rsidRPr="009D186B" w:rsidRDefault="00A725EC" w:rsidP="00A725EC">
      <w:pPr>
        <w:pStyle w:val="a4"/>
        <w:numPr>
          <w:ilvl w:val="1"/>
          <w:numId w:val="14"/>
        </w:numPr>
        <w:bidi/>
        <w:spacing w:after="0" w:line="360" w:lineRule="auto"/>
        <w:jc w:val="both"/>
        <w:rPr>
          <w:rStyle w:val="x193iq5w"/>
          <w:rFonts w:ascii="Traditional Arabic" w:hAnsi="Traditional Arabic" w:cs="Traditional Arabic"/>
          <w:b/>
          <w:bCs/>
          <w:sz w:val="28"/>
          <w:szCs w:val="28"/>
          <w:rtl/>
        </w:rPr>
      </w:pPr>
      <w:r w:rsidRPr="009D186B">
        <w:rPr>
          <w:rStyle w:val="x193iq5w"/>
          <w:rFonts w:ascii="Traditional Arabic" w:hAnsi="Traditional Arabic" w:cs="Traditional Arabic" w:hint="cs"/>
          <w:b/>
          <w:bCs/>
          <w:sz w:val="28"/>
          <w:szCs w:val="28"/>
          <w:rtl/>
        </w:rPr>
        <w:t xml:space="preserve"> أبعاد الرضا الوظيفي</w:t>
      </w:r>
    </w:p>
    <w:p w14:paraId="3EC157F7"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و</w:t>
      </w:r>
      <w:r w:rsidRPr="00E34BF2">
        <w:rPr>
          <w:rFonts w:ascii="Traditional Arabic" w:hAnsi="Traditional Arabic" w:cs="Traditional Arabic"/>
          <w:color w:val="000000" w:themeColor="text1"/>
          <w:sz w:val="28"/>
          <w:szCs w:val="28"/>
          <w:rtl/>
        </w:rPr>
        <w:t>تتعدد الزوايا التي يمكن من خلالها قياس رضا الموظف، وقد حددت دراسة</w:t>
      </w:r>
      <w:r>
        <w:rPr>
          <w:rFonts w:ascii="Traditional Arabic" w:hAnsi="Traditional Arabic" w:cs="Traditional Arabic" w:hint="cs"/>
          <w:color w:val="000000" w:themeColor="text1"/>
          <w:sz w:val="28"/>
          <w:szCs w:val="28"/>
          <w:rtl/>
        </w:rPr>
        <w:t xml:space="preserve"> (شلبى،2024)</w:t>
      </w:r>
      <w:r w:rsidRPr="00E34BF2">
        <w:rPr>
          <w:rFonts w:ascii="Traditional Arabic" w:hAnsi="Traditional Arabic" w:cs="Traditional Arabic"/>
          <w:color w:val="000000" w:themeColor="text1"/>
          <w:sz w:val="28"/>
          <w:szCs w:val="28"/>
          <w:rtl/>
        </w:rPr>
        <w:t xml:space="preserve"> الأبعاد التالية:</w:t>
      </w:r>
    </w:p>
    <w:p w14:paraId="1A5873B4" w14:textId="77777777" w:rsidR="00A725EC" w:rsidRPr="00D32732" w:rsidRDefault="00A725EC" w:rsidP="00A725EC">
      <w:pPr>
        <w:pStyle w:val="a4"/>
        <w:numPr>
          <w:ilvl w:val="0"/>
          <w:numId w:val="21"/>
        </w:numPr>
        <w:bidi/>
        <w:spacing w:after="0" w:line="360" w:lineRule="auto"/>
        <w:jc w:val="both"/>
        <w:rPr>
          <w:rFonts w:ascii="Traditional Arabic" w:hAnsi="Traditional Arabic" w:cs="Traditional Arabic"/>
          <w:b/>
          <w:bCs/>
          <w:color w:val="000000" w:themeColor="text1"/>
          <w:sz w:val="28"/>
          <w:szCs w:val="28"/>
          <w:rtl/>
        </w:rPr>
      </w:pPr>
      <w:r w:rsidRPr="00D32732">
        <w:rPr>
          <w:rFonts w:ascii="Traditional Arabic" w:hAnsi="Traditional Arabic" w:cs="Traditional Arabic"/>
          <w:b/>
          <w:bCs/>
          <w:color w:val="000000" w:themeColor="text1"/>
          <w:sz w:val="28"/>
          <w:szCs w:val="28"/>
          <w:rtl/>
        </w:rPr>
        <w:t>التقدير المادي والعدالة التعويضية (الرضا عن الأجر والمزايا)</w:t>
      </w:r>
      <w:r w:rsidRPr="00D32732">
        <w:rPr>
          <w:rFonts w:ascii="Traditional Arabic" w:hAnsi="Traditional Arabic" w:cs="Traditional Arabic" w:hint="cs"/>
          <w:b/>
          <w:bCs/>
          <w:color w:val="000000" w:themeColor="text1"/>
          <w:sz w:val="28"/>
          <w:szCs w:val="28"/>
          <w:rtl/>
        </w:rPr>
        <w:t xml:space="preserve"> </w:t>
      </w:r>
    </w:p>
    <w:p w14:paraId="4E5B731E"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lastRenderedPageBreak/>
        <w:t xml:space="preserve">  حيث </w:t>
      </w:r>
      <w:r w:rsidRPr="00D32732">
        <w:rPr>
          <w:rFonts w:ascii="Traditional Arabic" w:hAnsi="Traditional Arabic" w:cs="Traditional Arabic"/>
          <w:color w:val="000000" w:themeColor="text1"/>
          <w:sz w:val="28"/>
          <w:szCs w:val="28"/>
          <w:rtl/>
        </w:rPr>
        <w:t>تبدأ رحلة الرضا عندما يشعر الموظف أن جهده العضلي والذهني المبذول داخل أروقة العمل يقابله تقدير مادي عادل. لا يتوقف الأمر عند "الراتب الأساسي" فحسب، بل يمتد ليشمل مظلة الأمان التي توفرها "المزايا الإضافية" والحوافز</w:t>
      </w:r>
      <w:r>
        <w:rPr>
          <w:rFonts w:ascii="Traditional Arabic" w:hAnsi="Traditional Arabic" w:cs="Traditional Arabic" w:hint="cs"/>
          <w:color w:val="000000" w:themeColor="text1"/>
          <w:sz w:val="28"/>
          <w:szCs w:val="28"/>
          <w:rtl/>
        </w:rPr>
        <w:t>.</w:t>
      </w:r>
    </w:p>
    <w:p w14:paraId="255C1E9E"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وهذا ي</w:t>
      </w:r>
      <w:r w:rsidRPr="00D32732">
        <w:rPr>
          <w:rFonts w:ascii="Traditional Arabic" w:hAnsi="Traditional Arabic" w:cs="Traditional Arabic"/>
          <w:color w:val="000000" w:themeColor="text1"/>
          <w:sz w:val="28"/>
          <w:szCs w:val="28"/>
          <w:rtl/>
        </w:rPr>
        <w:t>عكس شعور الموظف بكفاية المنظمة له، مما يحرره من القلق المادي ويجعله أكثر تركيزاً وانتماءً، حيث يرى في المكافآت رسالة تقدير ضمنية لجهوده الاستثنائية.</w:t>
      </w:r>
    </w:p>
    <w:p w14:paraId="5A0F4945" w14:textId="77777777" w:rsidR="00A725EC" w:rsidRPr="00D32732" w:rsidRDefault="00A725EC" w:rsidP="00A725EC">
      <w:pPr>
        <w:pStyle w:val="a4"/>
        <w:numPr>
          <w:ilvl w:val="0"/>
          <w:numId w:val="21"/>
        </w:numPr>
        <w:bidi/>
        <w:spacing w:after="0" w:line="360" w:lineRule="auto"/>
        <w:jc w:val="both"/>
        <w:rPr>
          <w:rFonts w:ascii="Traditional Arabic" w:hAnsi="Traditional Arabic" w:cs="Traditional Arabic"/>
          <w:b/>
          <w:bCs/>
          <w:color w:val="000000" w:themeColor="text1"/>
          <w:sz w:val="28"/>
          <w:szCs w:val="28"/>
          <w:rtl/>
        </w:rPr>
      </w:pPr>
      <w:r w:rsidRPr="00D32732">
        <w:rPr>
          <w:rFonts w:ascii="Traditional Arabic" w:hAnsi="Traditional Arabic" w:cs="Traditional Arabic"/>
          <w:b/>
          <w:bCs/>
          <w:color w:val="000000" w:themeColor="text1"/>
          <w:sz w:val="28"/>
          <w:szCs w:val="28"/>
          <w:rtl/>
        </w:rPr>
        <w:t>جوهر العمل والشعور بالإنجاز (الرضا عن محتوى الوظيفة)</w:t>
      </w:r>
    </w:p>
    <w:p w14:paraId="177ACCE9" w14:textId="77777777" w:rsidR="00A725EC" w:rsidRPr="00D32732"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D32732">
        <w:rPr>
          <w:rFonts w:ascii="Traditional Arabic" w:hAnsi="Traditional Arabic" w:cs="Traditional Arabic"/>
          <w:color w:val="000000" w:themeColor="text1"/>
          <w:sz w:val="28"/>
          <w:szCs w:val="28"/>
          <w:rtl/>
        </w:rPr>
        <w:t>فالسعادة الوظيفية تنبع من كون المهام والمسؤوليات ليست مجرد روتين مكرر، بل هي "أنشطة" تمنحه فرصة لإثبات الذات وتحقيق الإنجاز. عندما ينسجم الموظف مع طبيعة عمله، يتحول العمل من عبء إلى وسيلة للنمو الشخصي، حيث يجد في كل مهمة فرصة للحصول على تقدير الآخرين واحترامهم لمهارته</w:t>
      </w:r>
      <w:r w:rsidRPr="00D32732">
        <w:rPr>
          <w:rFonts w:ascii="Traditional Arabic" w:hAnsi="Traditional Arabic" w:cs="Traditional Arabic"/>
          <w:color w:val="000000" w:themeColor="text1"/>
          <w:sz w:val="28"/>
          <w:szCs w:val="28"/>
        </w:rPr>
        <w:t>.</w:t>
      </w:r>
    </w:p>
    <w:p w14:paraId="5D13CF40" w14:textId="77777777" w:rsidR="00A725EC" w:rsidRPr="00D32732" w:rsidRDefault="00A725EC" w:rsidP="00A725EC">
      <w:pPr>
        <w:pStyle w:val="a4"/>
        <w:numPr>
          <w:ilvl w:val="0"/>
          <w:numId w:val="21"/>
        </w:numPr>
        <w:bidi/>
        <w:spacing w:after="0" w:line="360" w:lineRule="auto"/>
        <w:jc w:val="both"/>
        <w:rPr>
          <w:rFonts w:ascii="Traditional Arabic" w:hAnsi="Traditional Arabic" w:cs="Traditional Arabic"/>
          <w:b/>
          <w:bCs/>
          <w:color w:val="000000" w:themeColor="text1"/>
          <w:sz w:val="28"/>
          <w:szCs w:val="28"/>
          <w:rtl/>
        </w:rPr>
      </w:pPr>
      <w:r w:rsidRPr="00D32732">
        <w:rPr>
          <w:rFonts w:ascii="Traditional Arabic" w:hAnsi="Traditional Arabic" w:cs="Traditional Arabic"/>
          <w:b/>
          <w:bCs/>
          <w:color w:val="000000" w:themeColor="text1"/>
          <w:sz w:val="28"/>
          <w:szCs w:val="28"/>
          <w:rtl/>
        </w:rPr>
        <w:t>الأفق المهني وتطلعات النمو (الرضا عن فرص الترقي)</w:t>
      </w:r>
    </w:p>
    <w:p w14:paraId="5C02A476"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D32732">
        <w:rPr>
          <w:rFonts w:ascii="Traditional Arabic" w:hAnsi="Traditional Arabic" w:cs="Traditional Arabic"/>
          <w:color w:val="000000" w:themeColor="text1"/>
          <w:sz w:val="28"/>
          <w:szCs w:val="28"/>
          <w:rtl/>
        </w:rPr>
        <w:t xml:space="preserve">يرسم هذا البعد ملامح "المستقبل" في عين الموظف. الرضا هنا لا يرتبط بما هو كائن، بل بما سيكون؛ أي بوجود مسار واضح للانتقال إلى مستويات أعلى من المسؤولية. </w:t>
      </w:r>
      <w:r>
        <w:rPr>
          <w:rFonts w:ascii="Traditional Arabic" w:hAnsi="Traditional Arabic" w:cs="Traditional Arabic" w:hint="cs"/>
          <w:color w:val="000000" w:themeColor="text1"/>
          <w:sz w:val="28"/>
          <w:szCs w:val="28"/>
          <w:rtl/>
        </w:rPr>
        <w:t>و</w:t>
      </w:r>
      <w:r w:rsidRPr="00D32732">
        <w:rPr>
          <w:rFonts w:ascii="Traditional Arabic" w:hAnsi="Traditional Arabic" w:cs="Traditional Arabic"/>
          <w:color w:val="000000" w:themeColor="text1"/>
          <w:sz w:val="28"/>
          <w:szCs w:val="28"/>
          <w:rtl/>
        </w:rPr>
        <w:t xml:space="preserve"> تحول الوظيفة من "محطة وقوف" إلى "رحلة مستمرة"، حيث يغذي الطموحُ الرغبةَ في البقاء، طالما أن المنظمة تفتح أبواب الترقي أمام الكفاءات</w:t>
      </w:r>
      <w:r w:rsidRPr="00D32732">
        <w:rPr>
          <w:rFonts w:ascii="Traditional Arabic" w:hAnsi="Traditional Arabic" w:cs="Traditional Arabic"/>
          <w:color w:val="000000" w:themeColor="text1"/>
          <w:sz w:val="28"/>
          <w:szCs w:val="28"/>
        </w:rPr>
        <w:t>.</w:t>
      </w:r>
    </w:p>
    <w:p w14:paraId="6C6C3761" w14:textId="77777777" w:rsidR="00A725EC" w:rsidRPr="00D32732" w:rsidRDefault="00A725EC" w:rsidP="00A725EC">
      <w:pPr>
        <w:pStyle w:val="a4"/>
        <w:numPr>
          <w:ilvl w:val="0"/>
          <w:numId w:val="21"/>
        </w:numPr>
        <w:bidi/>
        <w:spacing w:after="0" w:line="360" w:lineRule="auto"/>
        <w:jc w:val="both"/>
        <w:rPr>
          <w:rFonts w:ascii="Traditional Arabic" w:hAnsi="Traditional Arabic" w:cs="Traditional Arabic"/>
          <w:b/>
          <w:bCs/>
          <w:color w:val="000000" w:themeColor="text1"/>
          <w:sz w:val="28"/>
          <w:szCs w:val="28"/>
          <w:rtl/>
        </w:rPr>
      </w:pPr>
      <w:r w:rsidRPr="00D32732">
        <w:rPr>
          <w:rFonts w:ascii="Traditional Arabic" w:hAnsi="Traditional Arabic" w:cs="Traditional Arabic"/>
          <w:b/>
          <w:bCs/>
          <w:color w:val="000000" w:themeColor="text1"/>
          <w:sz w:val="28"/>
          <w:szCs w:val="28"/>
          <w:rtl/>
        </w:rPr>
        <w:t>البيئة الإنسانية والقيادة الداعمة (الرضا عن الإشراف وعلاقات العمل)</w:t>
      </w:r>
    </w:p>
    <w:p w14:paraId="0E956F64"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D32732">
        <w:rPr>
          <w:rFonts w:ascii="Traditional Arabic" w:hAnsi="Traditional Arabic" w:cs="Traditional Arabic"/>
          <w:color w:val="000000" w:themeColor="text1"/>
          <w:sz w:val="28"/>
          <w:szCs w:val="28"/>
          <w:rtl/>
        </w:rPr>
        <w:t>تكتمل الصورة بالجانب الاجتماعي والإنساني، حيث تبرز العلاقة بين "المشرف" ومرؤوسيه كعنصر جوهري. هنا لا تُقاس الإدارة بالأرقام فقط، بل بمدى اهتمام القائد بـ "مشاعر وحاجات" العاملين. عندما تسود روح التعاون والدعم المتبادل، وتتحول العلاقة مع المدير من سلطة جافة إلى توجيه إنساني، يتشكل مناخ تنظيمي مريح يجعل الموظف يشعر بأنه جزء من كيان يحترمه كإنسان قبل أن يحترمه كمنتج.</w:t>
      </w:r>
    </w:p>
    <w:p w14:paraId="15DEF937"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ويعد </w:t>
      </w:r>
      <w:r w:rsidRPr="00C726DB">
        <w:rPr>
          <w:rFonts w:ascii="Traditional Arabic" w:hAnsi="Traditional Arabic" w:cs="Traditional Arabic"/>
          <w:color w:val="000000" w:themeColor="text1"/>
          <w:sz w:val="28"/>
          <w:szCs w:val="28"/>
          <w:rtl/>
        </w:rPr>
        <w:t>التمكين النفسي كقوة دافعة للرضا (الأثر الأكبر)؛ حيث لم يعد الرضا الوظيفي مجرد استجابة لظروف خارجية، بل أصبح نتاجاً لشعور الموظف "ذو المؤهلات فوق العادية" بامتلاكه التأثير والاستقلالية والمعنى في عمله</w:t>
      </w:r>
      <w:r>
        <w:rPr>
          <w:rFonts w:ascii="Traditional Arabic" w:hAnsi="Traditional Arabic" w:cs="Traditional Arabic" w:hint="cs"/>
          <w:color w:val="000000" w:themeColor="text1"/>
          <w:sz w:val="28"/>
          <w:szCs w:val="28"/>
          <w:rtl/>
        </w:rPr>
        <w:t>،</w:t>
      </w:r>
      <w:r w:rsidRPr="00C726DB">
        <w:rPr>
          <w:rFonts w:ascii="Traditional Arabic" w:hAnsi="Traditional Arabic" w:cs="Traditional Arabic"/>
          <w:color w:val="000000" w:themeColor="text1"/>
          <w:sz w:val="28"/>
          <w:szCs w:val="28"/>
          <w:rtl/>
        </w:rPr>
        <w:t xml:space="preserve"> وتكشف دراسة</w:t>
      </w:r>
      <w:r>
        <w:rPr>
          <w:rFonts w:ascii="Traditional Arabic" w:hAnsi="Traditional Arabic" w:cs="Traditional Arabic" w:hint="cs"/>
          <w:color w:val="000000" w:themeColor="text1"/>
          <w:sz w:val="28"/>
          <w:szCs w:val="28"/>
          <w:rtl/>
        </w:rPr>
        <w:t xml:space="preserve"> (</w:t>
      </w:r>
      <w:r w:rsidRPr="00C726DB">
        <w:rPr>
          <w:rFonts w:ascii="Traditional Arabic" w:hAnsi="Traditional Arabic" w:cs="Traditional Arabic"/>
          <w:color w:val="000000" w:themeColor="text1"/>
          <w:sz w:val="28"/>
          <w:szCs w:val="28"/>
          <w:rtl/>
        </w:rPr>
        <w:t>البنوي</w:t>
      </w:r>
      <w:r>
        <w:rPr>
          <w:rFonts w:ascii="Traditional Arabic" w:hAnsi="Traditional Arabic" w:cs="Traditional Arabic" w:hint="cs"/>
          <w:color w:val="000000" w:themeColor="text1"/>
          <w:sz w:val="28"/>
          <w:szCs w:val="28"/>
          <w:rtl/>
        </w:rPr>
        <w:t xml:space="preserve"> ومتولى،2021)</w:t>
      </w:r>
      <w:r w:rsidRPr="00C726DB">
        <w:rPr>
          <w:rFonts w:ascii="Traditional Arabic" w:hAnsi="Traditional Arabic" w:cs="Traditional Arabic"/>
          <w:color w:val="000000" w:themeColor="text1"/>
          <w:sz w:val="28"/>
          <w:szCs w:val="28"/>
          <w:rtl/>
        </w:rPr>
        <w:t xml:space="preserve"> أن التمكين الوظيفي النفسي هو المحرك الأساسي والأكثر قدرة على تفسير التباين في مستويات الرضا، مما يعني أن الموظف الذي يمتلك قدرات تعليمية وخبرات عالية لا يكتفي بالوظيفة التقليدية، بل يبحث </w:t>
      </w:r>
      <w:r w:rsidRPr="00C726DB">
        <w:rPr>
          <w:rFonts w:ascii="Traditional Arabic" w:hAnsi="Traditional Arabic" w:cs="Traditional Arabic"/>
          <w:color w:val="000000" w:themeColor="text1"/>
          <w:sz w:val="28"/>
          <w:szCs w:val="28"/>
          <w:rtl/>
        </w:rPr>
        <w:lastRenderedPageBreak/>
        <w:t>عن "التمكين" الذي يجعله يشعر بقيمة مؤهلاته وتأثيرها الفعلي</w:t>
      </w:r>
      <w:r>
        <w:rPr>
          <w:rFonts w:ascii="Traditional Arabic" w:hAnsi="Traditional Arabic" w:cs="Traditional Arabic" w:hint="cs"/>
          <w:color w:val="000000" w:themeColor="text1"/>
          <w:sz w:val="28"/>
          <w:szCs w:val="28"/>
          <w:rtl/>
        </w:rPr>
        <w:t>، و</w:t>
      </w:r>
      <w:r w:rsidRPr="00C726DB">
        <w:rPr>
          <w:rFonts w:ascii="Traditional Arabic" w:hAnsi="Traditional Arabic" w:cs="Traditional Arabic"/>
          <w:color w:val="000000" w:themeColor="text1"/>
          <w:sz w:val="28"/>
          <w:szCs w:val="28"/>
          <w:rtl/>
        </w:rPr>
        <w:t>العلاقة التبادلية بين المدير والفرد" (</w:t>
      </w:r>
      <w:r w:rsidRPr="00C726DB">
        <w:rPr>
          <w:rFonts w:ascii="Traditional Arabic" w:hAnsi="Traditional Arabic" w:cs="Traditional Arabic"/>
          <w:color w:val="000000" w:themeColor="text1"/>
          <w:sz w:val="28"/>
          <w:szCs w:val="28"/>
        </w:rPr>
        <w:t>LMX</w:t>
      </w:r>
      <w:r w:rsidRPr="00C726DB">
        <w:rPr>
          <w:rFonts w:ascii="Traditional Arabic" w:hAnsi="Traditional Arabic" w:cs="Traditional Arabic"/>
          <w:color w:val="000000" w:themeColor="text1"/>
          <w:sz w:val="28"/>
          <w:szCs w:val="28"/>
          <w:rtl/>
        </w:rPr>
        <w:t>) كبيئة حاضنة للرضا</w:t>
      </w:r>
      <w:r>
        <w:rPr>
          <w:rFonts w:ascii="Traditional Arabic" w:hAnsi="Traditional Arabic" w:cs="Traditional Arabic" w:hint="cs"/>
          <w:color w:val="000000" w:themeColor="text1"/>
          <w:sz w:val="28"/>
          <w:szCs w:val="28"/>
          <w:rtl/>
        </w:rPr>
        <w:t xml:space="preserve"> و</w:t>
      </w:r>
      <w:r w:rsidRPr="00C726DB">
        <w:rPr>
          <w:rFonts w:ascii="Traditional Arabic" w:hAnsi="Traditional Arabic" w:cs="Traditional Arabic"/>
          <w:color w:val="000000" w:themeColor="text1"/>
          <w:sz w:val="28"/>
          <w:szCs w:val="28"/>
          <w:rtl/>
        </w:rPr>
        <w:t>أن مستوى التفاعل والثقة المتبادلة بين المدير والموظف يشكل فارقاً جوهرياً. فالمؤهلات العالية تتطلب نوعاً خاصاً من الإدارة يعتمد على التبادل وليس الأوامر الجافة</w:t>
      </w:r>
      <w:r>
        <w:rPr>
          <w:rFonts w:ascii="Traditional Arabic" w:hAnsi="Traditional Arabic" w:cs="Traditional Arabic" w:hint="cs"/>
          <w:color w:val="000000" w:themeColor="text1"/>
          <w:sz w:val="28"/>
          <w:szCs w:val="28"/>
          <w:rtl/>
        </w:rPr>
        <w:t>،</w:t>
      </w:r>
      <w:r w:rsidRPr="00C726DB">
        <w:rPr>
          <w:rFonts w:ascii="Traditional Arabic" w:hAnsi="Traditional Arabic" w:cs="Traditional Arabic"/>
          <w:color w:val="000000" w:themeColor="text1"/>
          <w:sz w:val="28"/>
          <w:szCs w:val="28"/>
          <w:rtl/>
        </w:rPr>
        <w:t xml:space="preserve"> </w:t>
      </w:r>
      <w:r>
        <w:rPr>
          <w:rFonts w:ascii="Traditional Arabic" w:hAnsi="Traditional Arabic" w:cs="Traditional Arabic" w:hint="cs"/>
          <w:color w:val="000000" w:themeColor="text1"/>
          <w:sz w:val="28"/>
          <w:szCs w:val="28"/>
          <w:rtl/>
        </w:rPr>
        <w:t>و</w:t>
      </w:r>
      <w:r w:rsidRPr="00C726DB">
        <w:rPr>
          <w:rFonts w:ascii="Traditional Arabic" w:hAnsi="Traditional Arabic" w:cs="Traditional Arabic"/>
          <w:color w:val="000000" w:themeColor="text1"/>
          <w:sz w:val="28"/>
          <w:szCs w:val="28"/>
          <w:rtl/>
        </w:rPr>
        <w:t>أن التفاوت في إدراك هذه العلاقة يؤدي مباشرة إلى تفاوت في مستويات الرضا، حيث يعمل المدير هنا كميسّر وداعم للقدرات الاستثنائية لموظفيه</w:t>
      </w:r>
      <w:r>
        <w:rPr>
          <w:rFonts w:ascii="Traditional Arabic" w:hAnsi="Traditional Arabic" w:cs="Traditional Arabic" w:hint="cs"/>
          <w:color w:val="000000" w:themeColor="text1"/>
          <w:sz w:val="28"/>
          <w:szCs w:val="28"/>
          <w:rtl/>
        </w:rPr>
        <w:t>.</w:t>
      </w:r>
    </w:p>
    <w:p w14:paraId="260B7B10"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tl/>
        </w:rPr>
        <w:t xml:space="preserve">وتشير دراسة </w:t>
      </w:r>
      <w:r w:rsidRPr="00CD38F9">
        <w:rPr>
          <w:rFonts w:ascii="Traditional Arabic" w:hAnsi="Traditional Arabic" w:cs="Traditional Arabic"/>
          <w:color w:val="000000" w:themeColor="text1"/>
          <w:sz w:val="28"/>
          <w:szCs w:val="28"/>
          <w:rtl/>
        </w:rPr>
        <w:t xml:space="preserve">(بلعيد </w:t>
      </w:r>
      <w:r>
        <w:rPr>
          <w:rFonts w:ascii="Traditional Arabic" w:hAnsi="Traditional Arabic" w:cs="Traditional Arabic" w:hint="cs"/>
          <w:color w:val="000000" w:themeColor="text1"/>
          <w:sz w:val="28"/>
          <w:szCs w:val="28"/>
          <w:rtl/>
        </w:rPr>
        <w:t>وآخرون</w:t>
      </w:r>
      <w:r w:rsidRPr="00CD38F9">
        <w:rPr>
          <w:rFonts w:ascii="Traditional Arabic" w:hAnsi="Traditional Arabic" w:cs="Traditional Arabic"/>
          <w:color w:val="000000" w:themeColor="text1"/>
          <w:sz w:val="28"/>
          <w:szCs w:val="28"/>
          <w:rtl/>
        </w:rPr>
        <w:t>، 2023)</w:t>
      </w:r>
      <w:r>
        <w:rPr>
          <w:rFonts w:ascii="Traditional Arabic" w:hAnsi="Traditional Arabic" w:cs="Traditional Arabic" w:hint="cs"/>
          <w:color w:val="000000" w:themeColor="text1"/>
          <w:sz w:val="28"/>
          <w:szCs w:val="28"/>
          <w:rtl/>
        </w:rPr>
        <w:t xml:space="preserve"> بأن </w:t>
      </w:r>
      <w:r w:rsidRPr="00CD38F9">
        <w:rPr>
          <w:rFonts w:ascii="Traditional Arabic" w:hAnsi="Traditional Arabic" w:cs="Traditional Arabic"/>
          <w:color w:val="000000" w:themeColor="text1"/>
          <w:sz w:val="28"/>
          <w:szCs w:val="28"/>
          <w:rtl/>
        </w:rPr>
        <w:t>شعور الموظف بأن المنظمة التي يعمل بها متميزة، مستمرة، وذات سمعة طيبة، يشكل حجر الزاوية في رضاه الوظيفي</w:t>
      </w:r>
      <w:r>
        <w:rPr>
          <w:rFonts w:ascii="Traditional Arabic" w:hAnsi="Traditional Arabic" w:cs="Traditional Arabic" w:hint="cs"/>
          <w:color w:val="000000" w:themeColor="text1"/>
          <w:sz w:val="28"/>
          <w:szCs w:val="28"/>
          <w:rtl/>
        </w:rPr>
        <w:t>،</w:t>
      </w:r>
      <w:r w:rsidRPr="00CD38F9">
        <w:rPr>
          <w:rFonts w:ascii="Traditional Arabic" w:hAnsi="Traditional Arabic" w:cs="Traditional Arabic"/>
          <w:color w:val="000000" w:themeColor="text1"/>
          <w:sz w:val="28"/>
          <w:szCs w:val="28"/>
          <w:rtl/>
        </w:rPr>
        <w:t xml:space="preserve"> فعندما تتوحد هوية الفرد مع هوية المنظمة ، يتوقف العمل عن كونه مجرد وظيفة روتينية ليصبح جزءاً من تعريف الشخص لذاته. هذا الامتداد للهوية يجعل الموظف يشعر بالفخر والتميز، مما ينعكس إيجابياً على مستويات رضاه العام تجاه بيئة العمل ومحتواه</w:t>
      </w:r>
      <w:r>
        <w:rPr>
          <w:rFonts w:ascii="Traditional Arabic" w:hAnsi="Traditional Arabic" w:cs="Traditional Arabic" w:hint="cs"/>
          <w:color w:val="000000" w:themeColor="text1"/>
          <w:sz w:val="28"/>
          <w:szCs w:val="28"/>
          <w:rtl/>
        </w:rPr>
        <w:t>، وتضيف ب</w:t>
      </w:r>
      <w:r w:rsidRPr="00A54CCD">
        <w:rPr>
          <w:rFonts w:ascii="Traditional Arabic" w:hAnsi="Traditional Arabic" w:cs="Traditional Arabic"/>
          <w:color w:val="000000" w:themeColor="text1"/>
          <w:sz w:val="28"/>
          <w:szCs w:val="28"/>
          <w:rtl/>
        </w:rPr>
        <w:t>أن الموظف يحتاج لأن يشعر بأن هذا المكان "ملكه" نفسياً. الملكية النفسية تعمل كجسر؛ فالهوية التنظيمية القوية تولد شعوراً بالاستحواذ المعنوي والمسؤولية، وهذا الشعور بالملكية هو ما يغذي الرضا الوظيفي بعمق، حيث يشعر الموظف بأنه ليس مجرد "ترس في آلة"، بل هو صاحب أثر حقيقي في مكانه</w:t>
      </w:r>
      <w:r>
        <w:rPr>
          <w:rFonts w:ascii="Traditional Arabic" w:hAnsi="Traditional Arabic" w:cs="Traditional Arabic" w:hint="cs"/>
          <w:color w:val="000000" w:themeColor="text1"/>
          <w:sz w:val="28"/>
          <w:szCs w:val="28"/>
          <w:rtl/>
        </w:rPr>
        <w:t>، وتختتم بأ</w:t>
      </w:r>
      <w:r w:rsidRPr="00A54CCD">
        <w:rPr>
          <w:rFonts w:ascii="Traditional Arabic" w:hAnsi="Traditional Arabic" w:cs="Traditional Arabic"/>
          <w:color w:val="000000" w:themeColor="text1"/>
          <w:sz w:val="28"/>
          <w:szCs w:val="28"/>
          <w:rtl/>
        </w:rPr>
        <w:t>ن الرضا الوظيفي هو المحصلة النهائية لتفاعل معقد بين إدراك الموظف لمكانة منظمتة (الهوية) وشعوره بالارتباط العميق بها (الملكية)</w:t>
      </w:r>
      <w:r>
        <w:rPr>
          <w:rFonts w:ascii="Traditional Arabic" w:hAnsi="Traditional Arabic" w:cs="Traditional Arabic" w:hint="cs"/>
          <w:color w:val="000000" w:themeColor="text1"/>
          <w:sz w:val="28"/>
          <w:szCs w:val="28"/>
          <w:rtl/>
        </w:rPr>
        <w:t>،</w:t>
      </w:r>
      <w:r w:rsidRPr="00A54CCD">
        <w:rPr>
          <w:rFonts w:ascii="Traditional Arabic" w:hAnsi="Traditional Arabic" w:cs="Traditional Arabic"/>
          <w:color w:val="000000" w:themeColor="text1"/>
          <w:sz w:val="28"/>
          <w:szCs w:val="28"/>
          <w:rtl/>
        </w:rPr>
        <w:t xml:space="preserve"> </w:t>
      </w:r>
      <w:r>
        <w:rPr>
          <w:rFonts w:ascii="Traditional Arabic" w:hAnsi="Traditional Arabic" w:cs="Traditional Arabic" w:hint="cs"/>
          <w:color w:val="000000" w:themeColor="text1"/>
          <w:sz w:val="28"/>
          <w:szCs w:val="28"/>
          <w:rtl/>
        </w:rPr>
        <w:t>و</w:t>
      </w:r>
      <w:r w:rsidRPr="00A54CCD">
        <w:rPr>
          <w:rFonts w:ascii="Traditional Arabic" w:hAnsi="Traditional Arabic" w:cs="Traditional Arabic"/>
          <w:color w:val="000000" w:themeColor="text1"/>
          <w:sz w:val="28"/>
          <w:szCs w:val="28"/>
          <w:rtl/>
        </w:rPr>
        <w:t>الرضا هنا ليس مجرد "أجر" أو "ترقية"، بل هو "توليفة" من الانتماء والتقدير النفسي، وهو ما توصي الدراسة بضرورة دعمه من خلال سياسات إدارية تعزز من قيمة الفرد داخل الكيان التنظيمي.</w:t>
      </w:r>
    </w:p>
    <w:p w14:paraId="217CE49D" w14:textId="77777777" w:rsidR="00A725EC" w:rsidRPr="009D186B" w:rsidRDefault="00A725EC" w:rsidP="00A725EC">
      <w:pPr>
        <w:pStyle w:val="a4"/>
        <w:numPr>
          <w:ilvl w:val="1"/>
          <w:numId w:val="14"/>
        </w:numPr>
        <w:bidi/>
        <w:spacing w:after="0" w:line="360" w:lineRule="auto"/>
        <w:jc w:val="both"/>
        <w:rPr>
          <w:rStyle w:val="x193iq5w"/>
          <w:rFonts w:ascii="Traditional Arabic" w:hAnsi="Traditional Arabic" w:cs="Traditional Arabic"/>
          <w:b/>
          <w:bCs/>
          <w:sz w:val="28"/>
          <w:szCs w:val="28"/>
        </w:rPr>
      </w:pPr>
      <w:r w:rsidRPr="00CA525A">
        <w:rPr>
          <w:rStyle w:val="x193iq5w"/>
          <w:rFonts w:ascii="Traditional Arabic" w:hAnsi="Traditional Arabic" w:cs="Traditional Arabic"/>
          <w:b/>
          <w:bCs/>
          <w:sz w:val="28"/>
          <w:szCs w:val="28"/>
          <w:rtl/>
        </w:rPr>
        <w:t>الرضا الوظيفي عبر مدارس دراسة السلوك التنظيمى</w:t>
      </w:r>
    </w:p>
    <w:p w14:paraId="4F5B1FAB" w14:textId="77777777" w:rsidR="00A725EC" w:rsidRPr="00CA525A" w:rsidRDefault="00A725EC" w:rsidP="00A725EC">
      <w:pPr>
        <w:bidi/>
        <w:spacing w:after="0" w:line="360" w:lineRule="auto"/>
        <w:jc w:val="both"/>
        <w:rPr>
          <w:rFonts w:ascii="Traditional Arabic" w:hAnsi="Traditional Arabic" w:cs="Traditional Arabic"/>
          <w:b/>
          <w:bCs/>
          <w:color w:val="000000" w:themeColor="text1"/>
          <w:sz w:val="28"/>
          <w:szCs w:val="28"/>
          <w:rtl/>
        </w:rPr>
      </w:pPr>
      <w:r>
        <w:rPr>
          <w:rFonts w:ascii="Traditional Arabic" w:hAnsi="Traditional Arabic" w:cs="Traditional Arabic" w:hint="cs"/>
          <w:color w:val="000000" w:themeColor="text1"/>
          <w:sz w:val="28"/>
          <w:szCs w:val="28"/>
          <w:rtl/>
        </w:rPr>
        <w:t xml:space="preserve">   </w:t>
      </w:r>
      <w:r w:rsidRPr="00CA525A">
        <w:rPr>
          <w:rFonts w:ascii="Traditional Arabic" w:hAnsi="Traditional Arabic" w:cs="Traditional Arabic"/>
          <w:color w:val="000000" w:themeColor="text1"/>
          <w:sz w:val="28"/>
          <w:szCs w:val="28"/>
          <w:rtl/>
        </w:rPr>
        <w:t>في بدايات دراسة السلوك التنظيمي (الإدارة العلمية لتايلور)، كان يُنظر للرضا الوظيفي كـ "منتج ثانوي" للحوافز المادية فقط</w:t>
      </w:r>
      <w:r>
        <w:rPr>
          <w:rFonts w:ascii="Traditional Arabic" w:hAnsi="Traditional Arabic" w:cs="Traditional Arabic" w:hint="cs"/>
          <w:color w:val="000000" w:themeColor="text1"/>
          <w:sz w:val="28"/>
          <w:szCs w:val="28"/>
          <w:rtl/>
        </w:rPr>
        <w:t>،</w:t>
      </w:r>
      <w:r w:rsidRPr="00CA525A">
        <w:rPr>
          <w:rFonts w:ascii="Traditional Arabic" w:hAnsi="Traditional Arabic" w:cs="Traditional Arabic"/>
          <w:color w:val="000000" w:themeColor="text1"/>
          <w:sz w:val="28"/>
          <w:szCs w:val="28"/>
          <w:rtl/>
        </w:rPr>
        <w:t xml:space="preserve"> </w:t>
      </w:r>
      <w:r>
        <w:rPr>
          <w:rFonts w:ascii="Traditional Arabic" w:hAnsi="Traditional Arabic" w:cs="Traditional Arabic" w:hint="cs"/>
          <w:color w:val="000000" w:themeColor="text1"/>
          <w:sz w:val="28"/>
          <w:szCs w:val="28"/>
          <w:rtl/>
        </w:rPr>
        <w:t>و</w:t>
      </w:r>
      <w:r w:rsidRPr="00CA525A">
        <w:rPr>
          <w:rFonts w:ascii="Traditional Arabic" w:hAnsi="Traditional Arabic" w:cs="Traditional Arabic"/>
          <w:color w:val="000000" w:themeColor="text1"/>
          <w:sz w:val="28"/>
          <w:szCs w:val="28"/>
          <w:rtl/>
        </w:rPr>
        <w:t>أن العامل "كائن اقتصادي"؛ فإذا توفر الأجر المناسب والظروف المادية، يتحقق الرضا الذي يؤدي بدوره لزيادة الإنتاج</w:t>
      </w:r>
      <w:r>
        <w:rPr>
          <w:rFonts w:ascii="Traditional Arabic" w:hAnsi="Traditional Arabic" w:cs="Traditional Arabic" w:hint="cs"/>
          <w:color w:val="000000" w:themeColor="text1"/>
          <w:sz w:val="28"/>
          <w:szCs w:val="28"/>
          <w:rtl/>
        </w:rPr>
        <w:t xml:space="preserve">، </w:t>
      </w:r>
      <w:r w:rsidRPr="00CA525A">
        <w:rPr>
          <w:rFonts w:ascii="Traditional Arabic" w:hAnsi="Traditional Arabic" w:cs="Traditional Arabic"/>
          <w:color w:val="000000" w:themeColor="text1"/>
          <w:sz w:val="28"/>
          <w:szCs w:val="28"/>
          <w:rtl/>
        </w:rPr>
        <w:t xml:space="preserve"> كانت العلاقة ميكانيكية بحتة، حيث الرضا هو نتيجة لتصميم العمل بكفاءة</w:t>
      </w:r>
      <w:r>
        <w:rPr>
          <w:rFonts w:ascii="Traditional Arabic" w:hAnsi="Traditional Arabic" w:cs="Traditional Arabic" w:hint="cs"/>
          <w:color w:val="000000" w:themeColor="text1"/>
          <w:sz w:val="28"/>
          <w:szCs w:val="28"/>
          <w:rtl/>
        </w:rPr>
        <w:t>، و</w:t>
      </w:r>
      <w:r w:rsidRPr="00CA525A">
        <w:rPr>
          <w:rFonts w:ascii="Traditional Arabic" w:hAnsi="Traditional Arabic" w:cs="Traditional Arabic"/>
          <w:color w:val="000000" w:themeColor="text1"/>
          <w:sz w:val="28"/>
          <w:szCs w:val="28"/>
          <w:rtl/>
        </w:rPr>
        <w:t xml:space="preserve">مع تجارب "هاوثورن" ومايو، </w:t>
      </w:r>
      <w:r>
        <w:rPr>
          <w:rFonts w:ascii="Traditional Arabic" w:hAnsi="Traditional Arabic" w:cs="Traditional Arabic" w:hint="cs"/>
          <w:color w:val="000000" w:themeColor="text1"/>
          <w:sz w:val="28"/>
          <w:szCs w:val="28"/>
          <w:rtl/>
        </w:rPr>
        <w:t>ركزت على</w:t>
      </w:r>
      <w:r w:rsidRPr="00CA525A">
        <w:rPr>
          <w:rFonts w:ascii="Traditional Arabic" w:hAnsi="Traditional Arabic" w:cs="Traditional Arabic"/>
          <w:color w:val="000000" w:themeColor="text1"/>
          <w:sz w:val="28"/>
          <w:szCs w:val="28"/>
          <w:rtl/>
        </w:rPr>
        <w:t xml:space="preserve"> أن الرضا الوظيفي لا ينبع من الأجر فقط، بل من التقدير، والشعور بالانتماء، والعلاقات الطيبة مع الزملاء والرؤساء</w:t>
      </w:r>
      <w:r>
        <w:rPr>
          <w:rFonts w:ascii="Traditional Arabic" w:hAnsi="Traditional Arabic" w:cs="Traditional Arabic" w:hint="cs"/>
          <w:color w:val="000000" w:themeColor="text1"/>
          <w:sz w:val="28"/>
          <w:szCs w:val="28"/>
          <w:rtl/>
        </w:rPr>
        <w:t>،</w:t>
      </w:r>
      <w:r w:rsidRPr="00CA525A">
        <w:rPr>
          <w:rFonts w:ascii="Traditional Arabic" w:hAnsi="Traditional Arabic" w:cs="Traditional Arabic"/>
          <w:color w:val="000000" w:themeColor="text1"/>
          <w:sz w:val="28"/>
          <w:szCs w:val="28"/>
          <w:rtl/>
        </w:rPr>
        <w:t xml:space="preserve"> </w:t>
      </w:r>
      <w:r>
        <w:rPr>
          <w:rFonts w:ascii="Traditional Arabic" w:hAnsi="Traditional Arabic" w:cs="Traditional Arabic" w:hint="cs"/>
          <w:color w:val="000000" w:themeColor="text1"/>
          <w:sz w:val="28"/>
          <w:szCs w:val="28"/>
          <w:rtl/>
        </w:rPr>
        <w:t>و</w:t>
      </w:r>
      <w:r w:rsidRPr="00CA525A">
        <w:rPr>
          <w:rFonts w:ascii="Traditional Arabic" w:hAnsi="Traditional Arabic" w:cs="Traditional Arabic"/>
          <w:color w:val="000000" w:themeColor="text1"/>
          <w:sz w:val="28"/>
          <w:szCs w:val="28"/>
          <w:rtl/>
        </w:rPr>
        <w:t>هنا أصبح الرضا غاية في حد ذاته ووسيلة لضمان ولاء الفرد للمنظمة، وظهرت فكرة أن "العامل السعيد هو عامل منتج"</w:t>
      </w:r>
      <w:r>
        <w:rPr>
          <w:rFonts w:ascii="Traditional Arabic" w:hAnsi="Traditional Arabic" w:cs="Traditional Arabic" w:hint="cs"/>
          <w:color w:val="000000" w:themeColor="text1"/>
          <w:sz w:val="28"/>
          <w:szCs w:val="28"/>
          <w:rtl/>
        </w:rPr>
        <w:t>،</w:t>
      </w:r>
      <w:r>
        <w:rPr>
          <w:rFonts w:ascii="Traditional Arabic" w:hAnsi="Traditional Arabic" w:cs="Traditional Arabic" w:hint="cs"/>
          <w:b/>
          <w:bCs/>
          <w:color w:val="000000" w:themeColor="text1"/>
          <w:sz w:val="28"/>
          <w:szCs w:val="28"/>
          <w:rtl/>
        </w:rPr>
        <w:t xml:space="preserve"> ثم </w:t>
      </w:r>
      <w:r w:rsidRPr="00CA525A">
        <w:rPr>
          <w:rFonts w:ascii="Traditional Arabic" w:hAnsi="Traditional Arabic" w:cs="Traditional Arabic"/>
          <w:color w:val="000000" w:themeColor="text1"/>
          <w:sz w:val="28"/>
          <w:szCs w:val="28"/>
          <w:rtl/>
        </w:rPr>
        <w:t>تطورت لتركز على "النمو النفسي" للفرد. عبر نظريات مثل (ماسلو وهيرزبرج)، أصبح الرضا الوظيفي مرتبطاً بتلبية احتياجات عليا</w:t>
      </w:r>
      <w:r w:rsidRPr="00CA525A">
        <w:rPr>
          <w:rFonts w:ascii="Traditional Arabic" w:hAnsi="Traditional Arabic" w:cs="Traditional Arabic"/>
          <w:color w:val="000000" w:themeColor="text1"/>
          <w:sz w:val="28"/>
          <w:szCs w:val="28"/>
        </w:rPr>
        <w:t>:</w:t>
      </w:r>
    </w:p>
    <w:p w14:paraId="75DACBA5" w14:textId="77777777" w:rsidR="00A725EC" w:rsidRPr="00CA525A" w:rsidRDefault="00A725EC" w:rsidP="00A725EC">
      <w:pPr>
        <w:pStyle w:val="a4"/>
        <w:numPr>
          <w:ilvl w:val="0"/>
          <w:numId w:val="21"/>
        </w:numPr>
        <w:bidi/>
        <w:spacing w:after="0" w:line="360" w:lineRule="auto"/>
        <w:jc w:val="both"/>
        <w:rPr>
          <w:rFonts w:ascii="Traditional Arabic" w:hAnsi="Traditional Arabic" w:cs="Traditional Arabic"/>
          <w:color w:val="000000" w:themeColor="text1"/>
          <w:sz w:val="28"/>
          <w:szCs w:val="28"/>
          <w:rtl/>
        </w:rPr>
      </w:pPr>
      <w:r w:rsidRPr="00CA525A">
        <w:rPr>
          <w:rFonts w:ascii="Traditional Arabic" w:hAnsi="Traditional Arabic" w:cs="Traditional Arabic"/>
          <w:color w:val="000000" w:themeColor="text1"/>
          <w:sz w:val="28"/>
          <w:szCs w:val="28"/>
          <w:rtl/>
        </w:rPr>
        <w:lastRenderedPageBreak/>
        <w:t>الرضا والعدم: (نظريتي هيرزبرج) التي ميزت بين "عوامل الوقاية" التي تمنع عدم الرضا (مثل الراتب)، و"عوامل الحفز" التي تخلق الرضا الحقيقي (مثل الإنجاز والمسؤولية)</w:t>
      </w:r>
      <w:r w:rsidRPr="00CA525A">
        <w:rPr>
          <w:rFonts w:ascii="Traditional Arabic" w:hAnsi="Traditional Arabic" w:cs="Traditional Arabic"/>
          <w:color w:val="000000" w:themeColor="text1"/>
          <w:sz w:val="28"/>
          <w:szCs w:val="28"/>
        </w:rPr>
        <w:t>.</w:t>
      </w:r>
    </w:p>
    <w:p w14:paraId="65C361B0" w14:textId="77777777" w:rsidR="00A725EC" w:rsidRPr="00CA525A" w:rsidRDefault="00A725EC" w:rsidP="00A725EC">
      <w:pPr>
        <w:pStyle w:val="a4"/>
        <w:numPr>
          <w:ilvl w:val="0"/>
          <w:numId w:val="21"/>
        </w:numPr>
        <w:bidi/>
        <w:spacing w:after="0" w:line="360" w:lineRule="auto"/>
        <w:jc w:val="both"/>
        <w:rPr>
          <w:rFonts w:ascii="Traditional Arabic" w:hAnsi="Traditional Arabic" w:cs="Traditional Arabic"/>
          <w:color w:val="000000" w:themeColor="text1"/>
          <w:sz w:val="28"/>
          <w:szCs w:val="28"/>
          <w:rtl/>
        </w:rPr>
      </w:pPr>
      <w:r w:rsidRPr="00CA525A">
        <w:rPr>
          <w:rFonts w:ascii="Traditional Arabic" w:hAnsi="Traditional Arabic" w:cs="Traditional Arabic"/>
          <w:color w:val="000000" w:themeColor="text1"/>
          <w:sz w:val="28"/>
          <w:szCs w:val="28"/>
          <w:rtl/>
        </w:rPr>
        <w:t xml:space="preserve">العدالة: (نظرية آدمز) التي ربطت الرضا بمدى إدراك الموظف للعدالة والمساواة بين ما يقدمه وما يحصل عليه مقارنة بالآخرين.(الدرسي، 2023) </w:t>
      </w:r>
    </w:p>
    <w:p w14:paraId="13879ABF"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وتدرس الدراسة الحالية </w:t>
      </w:r>
      <w:r w:rsidRPr="00936873">
        <w:rPr>
          <w:rFonts w:ascii="Traditional Arabic" w:hAnsi="Traditional Arabic" w:cs="Traditional Arabic"/>
          <w:color w:val="000000" w:themeColor="text1"/>
          <w:sz w:val="28"/>
          <w:szCs w:val="28"/>
          <w:rtl/>
        </w:rPr>
        <w:t>الرضا الوظيفي كـ "محصلة نهائية" لمجموعة من المشاعر (إيجابية أو سلبية) التي يكونها الموظف تجاه جوانب عمله. لم يعد الرضا مجرد استجابة لدافع واحد، بل هو نتاج تفاعل معقد بين:</w:t>
      </w:r>
    </w:p>
    <w:p w14:paraId="544843E3" w14:textId="77777777" w:rsidR="00A725EC" w:rsidRPr="00936873" w:rsidRDefault="00A725EC" w:rsidP="00A725EC">
      <w:pPr>
        <w:pStyle w:val="a4"/>
        <w:numPr>
          <w:ilvl w:val="0"/>
          <w:numId w:val="24"/>
        </w:numPr>
        <w:bidi/>
        <w:spacing w:after="0" w:line="360" w:lineRule="auto"/>
        <w:jc w:val="both"/>
        <w:rPr>
          <w:rFonts w:ascii="Traditional Arabic" w:hAnsi="Traditional Arabic" w:cs="Traditional Arabic"/>
          <w:color w:val="000000" w:themeColor="text1"/>
          <w:sz w:val="28"/>
          <w:szCs w:val="28"/>
          <w:rtl/>
        </w:rPr>
      </w:pPr>
      <w:r w:rsidRPr="00936873">
        <w:rPr>
          <w:rFonts w:ascii="Traditional Arabic" w:hAnsi="Traditional Arabic" w:cs="Traditional Arabic"/>
          <w:color w:val="000000" w:themeColor="text1"/>
          <w:sz w:val="28"/>
          <w:szCs w:val="28"/>
          <w:rtl/>
        </w:rPr>
        <w:t>عوامل العمل: (الأجر، الترقية، ظروف العمل)</w:t>
      </w:r>
      <w:r w:rsidRPr="00936873">
        <w:rPr>
          <w:rFonts w:ascii="Traditional Arabic" w:hAnsi="Traditional Arabic" w:cs="Traditional Arabic"/>
          <w:color w:val="000000" w:themeColor="text1"/>
          <w:sz w:val="28"/>
          <w:szCs w:val="28"/>
        </w:rPr>
        <w:t>.</w:t>
      </w:r>
    </w:p>
    <w:p w14:paraId="736145A3" w14:textId="77777777" w:rsidR="00A725EC" w:rsidRPr="00936873" w:rsidRDefault="00A725EC" w:rsidP="00A725EC">
      <w:pPr>
        <w:pStyle w:val="a4"/>
        <w:numPr>
          <w:ilvl w:val="0"/>
          <w:numId w:val="24"/>
        </w:numPr>
        <w:bidi/>
        <w:spacing w:after="0" w:line="360" w:lineRule="auto"/>
        <w:jc w:val="both"/>
        <w:rPr>
          <w:rFonts w:ascii="Traditional Arabic" w:hAnsi="Traditional Arabic" w:cs="Traditional Arabic"/>
          <w:color w:val="000000" w:themeColor="text1"/>
          <w:sz w:val="28"/>
          <w:szCs w:val="28"/>
          <w:rtl/>
        </w:rPr>
      </w:pPr>
      <w:r w:rsidRPr="00936873">
        <w:rPr>
          <w:rFonts w:ascii="Traditional Arabic" w:hAnsi="Traditional Arabic" w:cs="Traditional Arabic"/>
          <w:color w:val="000000" w:themeColor="text1"/>
          <w:sz w:val="28"/>
          <w:szCs w:val="28"/>
          <w:rtl/>
        </w:rPr>
        <w:t>عوامل شخصية: (العمر، الأقدمية، المستوى التعليمي)</w:t>
      </w:r>
      <w:r w:rsidRPr="00936873">
        <w:rPr>
          <w:rFonts w:ascii="Traditional Arabic" w:hAnsi="Traditional Arabic" w:cs="Traditional Arabic"/>
          <w:color w:val="000000" w:themeColor="text1"/>
          <w:sz w:val="28"/>
          <w:szCs w:val="28"/>
        </w:rPr>
        <w:t>.</w:t>
      </w:r>
    </w:p>
    <w:p w14:paraId="18244E7B" w14:textId="16468887" w:rsidR="00A725EC" w:rsidRPr="00A725EC" w:rsidRDefault="00A725EC" w:rsidP="00A725EC">
      <w:pPr>
        <w:pStyle w:val="a4"/>
        <w:numPr>
          <w:ilvl w:val="0"/>
          <w:numId w:val="24"/>
        </w:numPr>
        <w:bidi/>
        <w:spacing w:after="0" w:line="360" w:lineRule="auto"/>
        <w:jc w:val="both"/>
        <w:rPr>
          <w:rFonts w:ascii="Traditional Arabic" w:hAnsi="Traditional Arabic" w:cs="Traditional Arabic"/>
          <w:color w:val="000000" w:themeColor="text1"/>
          <w:sz w:val="28"/>
          <w:szCs w:val="28"/>
          <w:rtl/>
        </w:rPr>
      </w:pPr>
      <w:r w:rsidRPr="00936873">
        <w:rPr>
          <w:rFonts w:ascii="Traditional Arabic" w:hAnsi="Traditional Arabic" w:cs="Traditional Arabic"/>
          <w:color w:val="000000" w:themeColor="text1"/>
          <w:sz w:val="28"/>
          <w:szCs w:val="28"/>
          <w:rtl/>
        </w:rPr>
        <w:t>عوامل تنظيمية: (نمط القيادة، الاتصال، المشاركة في القرار).</w:t>
      </w:r>
    </w:p>
    <w:p w14:paraId="43E38B31" w14:textId="77777777" w:rsidR="00A725EC" w:rsidRPr="009D186B" w:rsidRDefault="00A725EC" w:rsidP="00A725EC">
      <w:pPr>
        <w:pStyle w:val="a4"/>
        <w:numPr>
          <w:ilvl w:val="1"/>
          <w:numId w:val="14"/>
        </w:numPr>
        <w:bidi/>
        <w:spacing w:after="0" w:line="360" w:lineRule="auto"/>
        <w:jc w:val="both"/>
        <w:rPr>
          <w:rStyle w:val="x193iq5w"/>
          <w:rFonts w:ascii="Traditional Arabic" w:hAnsi="Traditional Arabic" w:cs="Traditional Arabic"/>
          <w:b/>
          <w:bCs/>
          <w:sz w:val="28"/>
          <w:szCs w:val="28"/>
        </w:rPr>
      </w:pPr>
      <w:r w:rsidRPr="009D186B">
        <w:rPr>
          <w:rStyle w:val="x193iq5w"/>
          <w:rFonts w:ascii="Traditional Arabic" w:hAnsi="Traditional Arabic" w:cs="Traditional Arabic" w:hint="cs"/>
          <w:b/>
          <w:bCs/>
          <w:sz w:val="28"/>
          <w:szCs w:val="28"/>
          <w:rtl/>
        </w:rPr>
        <w:t xml:space="preserve">النظريات المفسرة </w:t>
      </w:r>
      <w:r w:rsidRPr="009D186B">
        <w:rPr>
          <w:rStyle w:val="x193iq5w"/>
          <w:rFonts w:ascii="Traditional Arabic" w:hAnsi="Traditional Arabic" w:cs="Traditional Arabic"/>
          <w:b/>
          <w:bCs/>
          <w:sz w:val="28"/>
          <w:szCs w:val="28"/>
          <w:rtl/>
        </w:rPr>
        <w:t>ل</w:t>
      </w:r>
      <w:r w:rsidRPr="009D186B">
        <w:rPr>
          <w:rStyle w:val="x193iq5w"/>
          <w:rFonts w:ascii="Traditional Arabic" w:hAnsi="Traditional Arabic" w:cs="Traditional Arabic" w:hint="cs"/>
          <w:b/>
          <w:bCs/>
          <w:sz w:val="28"/>
          <w:szCs w:val="28"/>
          <w:rtl/>
        </w:rPr>
        <w:t>لرضا الوظيفي</w:t>
      </w:r>
    </w:p>
    <w:p w14:paraId="0B5FADB9" w14:textId="77777777" w:rsidR="00A725EC" w:rsidRPr="00BF35D0" w:rsidRDefault="00A725EC" w:rsidP="00A725EC">
      <w:pPr>
        <w:bidi/>
        <w:spacing w:after="0" w:line="360" w:lineRule="auto"/>
        <w:jc w:val="both"/>
        <w:rPr>
          <w:rFonts w:ascii="Traditional Arabic" w:hAnsi="Traditional Arabic" w:cs="Traditional Arabic"/>
          <w:color w:val="000000" w:themeColor="text1"/>
          <w:sz w:val="28"/>
          <w:szCs w:val="28"/>
          <w:rtl/>
        </w:rPr>
      </w:pPr>
      <w:r w:rsidRPr="00BF35D0">
        <w:rPr>
          <w:rFonts w:ascii="Traditional Arabic" w:hAnsi="Traditional Arabic" w:cs="Traditional Arabic"/>
          <w:color w:val="000000" w:themeColor="text1"/>
          <w:sz w:val="28"/>
          <w:szCs w:val="28"/>
          <w:rtl/>
        </w:rPr>
        <w:t xml:space="preserve">تعددت المداخل النظرية التي حاولت تفسير </w:t>
      </w:r>
      <w:r>
        <w:rPr>
          <w:rFonts w:ascii="Traditional Arabic" w:hAnsi="Traditional Arabic" w:cs="Traditional Arabic" w:hint="cs"/>
          <w:color w:val="000000" w:themeColor="text1"/>
          <w:sz w:val="28"/>
          <w:szCs w:val="28"/>
          <w:rtl/>
          <w:lang w:bidi="ar-EG"/>
        </w:rPr>
        <w:t xml:space="preserve">الرضا الوظيفي </w:t>
      </w:r>
      <w:r>
        <w:rPr>
          <w:rFonts w:ascii="Traditional Arabic" w:hAnsi="Traditional Arabic" w:cs="Traditional Arabic" w:hint="cs"/>
          <w:color w:val="000000" w:themeColor="text1"/>
          <w:sz w:val="28"/>
          <w:szCs w:val="28"/>
          <w:rtl/>
        </w:rPr>
        <w:t>للأفراد العاملين</w:t>
      </w:r>
      <w:r w:rsidRPr="00BF35D0">
        <w:rPr>
          <w:rFonts w:ascii="Traditional Arabic" w:hAnsi="Traditional Arabic" w:cs="Traditional Arabic"/>
          <w:color w:val="000000" w:themeColor="text1"/>
          <w:sz w:val="28"/>
          <w:szCs w:val="28"/>
          <w:rtl/>
        </w:rPr>
        <w:t>، ويمكن حصر أهم هذه النظريات فيما يلي</w:t>
      </w:r>
      <w:r w:rsidRPr="00BF35D0">
        <w:rPr>
          <w:rFonts w:ascii="Traditional Arabic" w:hAnsi="Traditional Arabic" w:cs="Traditional Arabic"/>
          <w:color w:val="000000" w:themeColor="text1"/>
          <w:sz w:val="28"/>
          <w:szCs w:val="28"/>
        </w:rPr>
        <w:t>:</w:t>
      </w:r>
    </w:p>
    <w:p w14:paraId="70983A4B" w14:textId="77777777" w:rsidR="00A725EC" w:rsidRPr="00CC6724" w:rsidRDefault="00A725EC" w:rsidP="00A725EC">
      <w:pPr>
        <w:pStyle w:val="a4"/>
        <w:numPr>
          <w:ilvl w:val="2"/>
          <w:numId w:val="14"/>
        </w:numPr>
        <w:bidi/>
        <w:spacing w:after="0" w:line="360" w:lineRule="auto"/>
        <w:jc w:val="both"/>
        <w:rPr>
          <w:rFonts w:ascii="Traditional Arabic" w:hAnsi="Traditional Arabic" w:cs="Traditional Arabic"/>
          <w:b/>
          <w:bCs/>
          <w:color w:val="000000" w:themeColor="text1"/>
          <w:sz w:val="28"/>
          <w:szCs w:val="28"/>
          <w:rtl/>
        </w:rPr>
      </w:pPr>
      <w:r w:rsidRPr="00CC6724">
        <w:rPr>
          <w:rFonts w:ascii="Traditional Arabic" w:hAnsi="Traditional Arabic" w:cs="Traditional Arabic"/>
          <w:b/>
          <w:bCs/>
          <w:color w:val="000000" w:themeColor="text1"/>
          <w:sz w:val="28"/>
          <w:szCs w:val="28"/>
          <w:rtl/>
        </w:rPr>
        <w:t xml:space="preserve"> نظرية </w:t>
      </w:r>
      <w:r w:rsidRPr="00CC6724">
        <w:rPr>
          <w:rFonts w:ascii="Traditional Arabic" w:hAnsi="Traditional Arabic" w:cs="Traditional Arabic" w:hint="cs"/>
          <w:b/>
          <w:bCs/>
          <w:color w:val="000000" w:themeColor="text1"/>
          <w:sz w:val="28"/>
          <w:szCs w:val="28"/>
          <w:rtl/>
        </w:rPr>
        <w:t xml:space="preserve">ذات العاملين </w:t>
      </w:r>
      <w:r w:rsidRPr="00CC6724">
        <w:rPr>
          <w:rFonts w:ascii="Traditional Arabic" w:hAnsi="Traditional Arabic" w:cs="Traditional Arabic"/>
          <w:b/>
          <w:bCs/>
          <w:color w:val="000000" w:themeColor="text1"/>
          <w:sz w:val="28"/>
          <w:szCs w:val="28"/>
        </w:rPr>
        <w:t xml:space="preserve"> (Two – Factor Theory)</w:t>
      </w:r>
      <w:r w:rsidRPr="00CC6724">
        <w:rPr>
          <w:rFonts w:ascii="Traditional Arabic" w:hAnsi="Traditional Arabic" w:cs="Traditional Arabic" w:hint="cs"/>
          <w:b/>
          <w:bCs/>
          <w:color w:val="000000" w:themeColor="text1"/>
          <w:sz w:val="28"/>
          <w:szCs w:val="28"/>
          <w:rtl/>
        </w:rPr>
        <w:t xml:space="preserve"> </w:t>
      </w:r>
    </w:p>
    <w:p w14:paraId="1B012FE8" w14:textId="77777777" w:rsidR="00A725EC" w:rsidRPr="000E79A8"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0E79A8">
        <w:rPr>
          <w:rFonts w:ascii="Traditional Arabic" w:hAnsi="Traditional Arabic" w:cs="Traditional Arabic"/>
          <w:color w:val="000000" w:themeColor="text1"/>
          <w:sz w:val="28"/>
          <w:szCs w:val="28"/>
          <w:rtl/>
        </w:rPr>
        <w:t>قام عالم النفس "هرز</w:t>
      </w:r>
      <w:r>
        <w:rPr>
          <w:rFonts w:ascii="Traditional Arabic" w:hAnsi="Traditional Arabic" w:cs="Traditional Arabic" w:hint="cs"/>
          <w:color w:val="000000" w:themeColor="text1"/>
          <w:sz w:val="28"/>
          <w:szCs w:val="28"/>
          <w:rtl/>
        </w:rPr>
        <w:t>بر</w:t>
      </w:r>
      <w:r w:rsidRPr="000E79A8">
        <w:rPr>
          <w:rFonts w:ascii="Traditional Arabic" w:hAnsi="Traditional Arabic" w:cs="Traditional Arabic"/>
          <w:color w:val="000000" w:themeColor="text1"/>
          <w:sz w:val="28"/>
          <w:szCs w:val="28"/>
          <w:rtl/>
        </w:rPr>
        <w:t>ج" هو وزملاؤه سنة 1959 بدراسة دواقع العاملين ورضاهم الوظيفي في مدينة بتس</w:t>
      </w:r>
      <w:r>
        <w:rPr>
          <w:rFonts w:ascii="Traditional Arabic" w:hAnsi="Traditional Arabic" w:cs="Traditional Arabic" w:hint="cs"/>
          <w:color w:val="000000" w:themeColor="text1"/>
          <w:sz w:val="28"/>
          <w:szCs w:val="28"/>
          <w:rtl/>
        </w:rPr>
        <w:t>ب</w:t>
      </w:r>
      <w:r w:rsidRPr="000E79A8">
        <w:rPr>
          <w:rFonts w:ascii="Traditional Arabic" w:hAnsi="Traditional Arabic" w:cs="Traditional Arabic"/>
          <w:color w:val="000000" w:themeColor="text1"/>
          <w:sz w:val="28"/>
          <w:szCs w:val="28"/>
          <w:rtl/>
        </w:rPr>
        <w:t>ر</w:t>
      </w:r>
      <w:r>
        <w:rPr>
          <w:rFonts w:ascii="Traditional Arabic" w:hAnsi="Traditional Arabic" w:cs="Traditional Arabic" w:hint="cs"/>
          <w:color w:val="000000" w:themeColor="text1"/>
          <w:sz w:val="28"/>
          <w:szCs w:val="28"/>
          <w:rtl/>
        </w:rPr>
        <w:t xml:space="preserve">ج </w:t>
      </w:r>
      <w:r w:rsidRPr="000E79A8">
        <w:rPr>
          <w:rFonts w:ascii="Traditional Arabic" w:hAnsi="Traditional Arabic" w:cs="Traditional Arabic"/>
          <w:color w:val="000000" w:themeColor="text1"/>
          <w:sz w:val="28"/>
          <w:szCs w:val="28"/>
          <w:rtl/>
        </w:rPr>
        <w:t>في ولاية بنسلفانيا الأمريكية، وقام هرز</w:t>
      </w:r>
      <w:r>
        <w:rPr>
          <w:rFonts w:ascii="Traditional Arabic" w:hAnsi="Traditional Arabic" w:cs="Traditional Arabic" w:hint="cs"/>
          <w:color w:val="000000" w:themeColor="text1"/>
          <w:sz w:val="28"/>
          <w:szCs w:val="28"/>
          <w:rtl/>
        </w:rPr>
        <w:t>بر</w:t>
      </w:r>
      <w:r w:rsidRPr="000E79A8">
        <w:rPr>
          <w:rFonts w:ascii="Traditional Arabic" w:hAnsi="Traditional Arabic" w:cs="Traditional Arabic"/>
          <w:color w:val="000000" w:themeColor="text1"/>
          <w:sz w:val="28"/>
          <w:szCs w:val="28"/>
          <w:rtl/>
        </w:rPr>
        <w:t>ج</w:t>
      </w:r>
      <w:r>
        <w:rPr>
          <w:rFonts w:ascii="Traditional Arabic" w:hAnsi="Traditional Arabic" w:cs="Traditional Arabic" w:hint="cs"/>
          <w:color w:val="000000" w:themeColor="text1"/>
          <w:sz w:val="28"/>
          <w:szCs w:val="28"/>
          <w:rtl/>
        </w:rPr>
        <w:t xml:space="preserve"> ب</w:t>
      </w:r>
      <w:r w:rsidRPr="000E79A8">
        <w:rPr>
          <w:rFonts w:ascii="Traditional Arabic" w:hAnsi="Traditional Arabic" w:cs="Traditional Arabic"/>
          <w:color w:val="000000" w:themeColor="text1"/>
          <w:sz w:val="28"/>
          <w:szCs w:val="28"/>
          <w:rtl/>
        </w:rPr>
        <w:t>إجراء هذه الدراسة على عينة من المهندسين والمحاسبين حجمها (200) مفردة، وباستخدام أسلوب الحوادث الحرجة ثم سؤالهم عن الظروف التي شعروا فيها أثناء تأديتهم لوظائفهم بالرضا وكذلك الظروف التي شعروا فيها بالاستياء، وعن رأيهم في ماهية الأسباب التي كانت وراء كل حالة من الحالتين السابقتين</w:t>
      </w:r>
      <w:r>
        <w:rPr>
          <w:rFonts w:ascii="Traditional Arabic" w:hAnsi="Traditional Arabic" w:cs="Traditional Arabic" w:hint="cs"/>
          <w:color w:val="000000" w:themeColor="text1"/>
          <w:sz w:val="28"/>
          <w:szCs w:val="28"/>
          <w:rtl/>
        </w:rPr>
        <w:t xml:space="preserve">، </w:t>
      </w:r>
      <w:r w:rsidRPr="000E79A8">
        <w:rPr>
          <w:rFonts w:ascii="Traditional Arabic" w:hAnsi="Traditional Arabic" w:cs="Traditional Arabic"/>
          <w:color w:val="000000" w:themeColor="text1"/>
          <w:sz w:val="28"/>
          <w:szCs w:val="28"/>
          <w:rtl/>
        </w:rPr>
        <w:t>واستخلص هرز</w:t>
      </w:r>
      <w:r>
        <w:rPr>
          <w:rFonts w:ascii="Traditional Arabic" w:hAnsi="Traditional Arabic" w:cs="Traditional Arabic" w:hint="cs"/>
          <w:color w:val="000000" w:themeColor="text1"/>
          <w:sz w:val="28"/>
          <w:szCs w:val="28"/>
          <w:rtl/>
        </w:rPr>
        <w:t>بر</w:t>
      </w:r>
      <w:r w:rsidRPr="000E79A8">
        <w:rPr>
          <w:rFonts w:ascii="Traditional Arabic" w:hAnsi="Traditional Arabic" w:cs="Traditional Arabic"/>
          <w:color w:val="000000" w:themeColor="text1"/>
          <w:sz w:val="28"/>
          <w:szCs w:val="28"/>
          <w:rtl/>
        </w:rPr>
        <w:t>ج من نتائج هذه الدراسة أن العوامل التي أدت إلى الرضا اختلفت عن العوامل التي أدت إلى الاستياء (عدم</w:t>
      </w:r>
      <w:r>
        <w:rPr>
          <w:rFonts w:ascii="Traditional Arabic" w:hAnsi="Traditional Arabic" w:cs="Traditional Arabic" w:hint="cs"/>
          <w:color w:val="000000" w:themeColor="text1"/>
          <w:sz w:val="28"/>
          <w:szCs w:val="28"/>
          <w:rtl/>
        </w:rPr>
        <w:t xml:space="preserve"> </w:t>
      </w:r>
      <w:r w:rsidRPr="000E79A8">
        <w:rPr>
          <w:rFonts w:ascii="Traditional Arabic" w:hAnsi="Traditional Arabic" w:cs="Traditional Arabic"/>
          <w:color w:val="000000" w:themeColor="text1"/>
          <w:sz w:val="28"/>
          <w:szCs w:val="28"/>
          <w:rtl/>
        </w:rPr>
        <w:t>الرضا)، وسمى العوامل التي أدت إلى الرضا بالعوامل النافعة</w:t>
      </w:r>
      <w:r w:rsidRPr="000E79A8">
        <w:rPr>
          <w:rFonts w:ascii="Traditional Arabic" w:hAnsi="Traditional Arabic" w:cs="Traditional Arabic"/>
          <w:color w:val="000000" w:themeColor="text1"/>
          <w:sz w:val="28"/>
          <w:szCs w:val="28"/>
        </w:rPr>
        <w:t xml:space="preserve"> (Motivator Factors) </w:t>
      </w:r>
      <w:r w:rsidRPr="000E79A8">
        <w:rPr>
          <w:rFonts w:ascii="Traditional Arabic" w:hAnsi="Traditional Arabic" w:cs="Traditional Arabic"/>
          <w:color w:val="000000" w:themeColor="text1"/>
          <w:sz w:val="28"/>
          <w:szCs w:val="28"/>
          <w:rtl/>
        </w:rPr>
        <w:t>أما العوامل التي أدت إلى الاستياء أو عدم الرضا فقد سماها بالعوامل الصحية أو الوقائية، ووفقا لهذه النظرية فإن العوامل الدافعة هي التي تدفع الفرد وتقوده إلى العمل، أما العوامل الوقائية فإنها تحمي وتصون العامل من الاستياء أو عدم الرضا، ولكنها لا تدفعه وتقوده للعمل، وأوضح هرز</w:t>
      </w:r>
      <w:r>
        <w:rPr>
          <w:rFonts w:ascii="Traditional Arabic" w:hAnsi="Traditional Arabic" w:cs="Traditional Arabic" w:hint="cs"/>
          <w:color w:val="000000" w:themeColor="text1"/>
          <w:sz w:val="28"/>
          <w:szCs w:val="28"/>
          <w:rtl/>
        </w:rPr>
        <w:t>بر</w:t>
      </w:r>
      <w:r w:rsidRPr="000E79A8">
        <w:rPr>
          <w:rFonts w:ascii="Traditional Arabic" w:hAnsi="Traditional Arabic" w:cs="Traditional Arabic"/>
          <w:color w:val="000000" w:themeColor="text1"/>
          <w:sz w:val="28"/>
          <w:szCs w:val="28"/>
          <w:rtl/>
        </w:rPr>
        <w:t xml:space="preserve">ج أن الرضا العام والاستياء العام أو عدم الرضا العام عن العمل هما بعدان مستقلان، بمعنى أن عكس الرضا العام </w:t>
      </w:r>
      <w:r w:rsidRPr="000E79A8">
        <w:rPr>
          <w:rFonts w:ascii="Traditional Arabic" w:hAnsi="Traditional Arabic" w:cs="Traditional Arabic"/>
          <w:color w:val="000000" w:themeColor="text1"/>
          <w:sz w:val="28"/>
          <w:szCs w:val="28"/>
          <w:rtl/>
        </w:rPr>
        <w:lastRenderedPageBreak/>
        <w:t>هو اللا رضا (الحياد) وليس الاستياء (عدم الرضا)، وأن عكس الاستياء العام أو عدم الرضا العام هو عدم وجود استياء أو عدم وجود عدم رضا وليس "رضا". ولقد قسم هرزبرج محددات الرضا الوظيفي إلى قسمين، هما</w:t>
      </w:r>
      <w:r w:rsidRPr="000E79A8">
        <w:rPr>
          <w:rFonts w:ascii="Traditional Arabic" w:hAnsi="Traditional Arabic" w:cs="Traditional Arabic"/>
          <w:color w:val="000000" w:themeColor="text1"/>
          <w:sz w:val="28"/>
          <w:szCs w:val="28"/>
        </w:rPr>
        <w:t>:</w:t>
      </w:r>
    </w:p>
    <w:p w14:paraId="1797970C" w14:textId="77777777" w:rsidR="00A725EC" w:rsidRDefault="00A725EC" w:rsidP="00A725EC">
      <w:pPr>
        <w:pStyle w:val="a4"/>
        <w:numPr>
          <w:ilvl w:val="0"/>
          <w:numId w:val="24"/>
        </w:numPr>
        <w:bidi/>
        <w:spacing w:after="0" w:line="360" w:lineRule="auto"/>
        <w:jc w:val="both"/>
        <w:rPr>
          <w:rFonts w:ascii="Traditional Arabic" w:hAnsi="Traditional Arabic" w:cs="Traditional Arabic"/>
          <w:color w:val="000000" w:themeColor="text1"/>
          <w:sz w:val="28"/>
          <w:szCs w:val="28"/>
        </w:rPr>
      </w:pPr>
      <w:r w:rsidRPr="000E79A8">
        <w:rPr>
          <w:rFonts w:ascii="Traditional Arabic" w:hAnsi="Traditional Arabic" w:cs="Traditional Arabic"/>
          <w:color w:val="000000" w:themeColor="text1"/>
          <w:sz w:val="28"/>
          <w:szCs w:val="28"/>
          <w:rtl/>
        </w:rPr>
        <w:t>محددات الرضا العام العوامل الدافعة): وهي عوامل مرتبطة بمحتوى الوظيفة وطبيعتها، مثل: طبيعة العمل نفسه، والشعور بالانجاز والاعتراف، والشعور بالمسؤولية والتقدم، والتحكم والسيطرة، والتحدي، والمشاركة في اتخاذ القرارات .... الخ</w:t>
      </w:r>
      <w:r w:rsidRPr="000E79A8">
        <w:rPr>
          <w:rFonts w:ascii="Traditional Arabic" w:hAnsi="Traditional Arabic" w:cs="Traditional Arabic"/>
          <w:color w:val="000000" w:themeColor="text1"/>
          <w:sz w:val="28"/>
          <w:szCs w:val="28"/>
        </w:rPr>
        <w:t>.</w:t>
      </w:r>
    </w:p>
    <w:p w14:paraId="331B8F44" w14:textId="69DA3E20" w:rsidR="00A725EC" w:rsidRPr="00A725EC" w:rsidRDefault="00A725EC" w:rsidP="00A725EC">
      <w:pPr>
        <w:pStyle w:val="a4"/>
        <w:numPr>
          <w:ilvl w:val="0"/>
          <w:numId w:val="24"/>
        </w:numPr>
        <w:bidi/>
        <w:spacing w:after="0" w:line="360" w:lineRule="auto"/>
        <w:jc w:val="both"/>
        <w:rPr>
          <w:rFonts w:ascii="Traditional Arabic" w:hAnsi="Traditional Arabic" w:cs="Traditional Arabic"/>
          <w:color w:val="000000" w:themeColor="text1"/>
          <w:sz w:val="28"/>
          <w:szCs w:val="28"/>
          <w:rtl/>
        </w:rPr>
      </w:pPr>
      <w:r w:rsidRPr="000E79A8">
        <w:rPr>
          <w:rFonts w:ascii="Traditional Arabic" w:hAnsi="Traditional Arabic" w:cs="Traditional Arabic"/>
          <w:color w:val="000000" w:themeColor="text1"/>
          <w:sz w:val="28"/>
          <w:szCs w:val="28"/>
        </w:rPr>
        <w:t xml:space="preserve"> </w:t>
      </w:r>
      <w:r w:rsidRPr="000E79A8">
        <w:rPr>
          <w:rFonts w:ascii="Traditional Arabic" w:hAnsi="Traditional Arabic" w:cs="Traditional Arabic"/>
          <w:color w:val="000000" w:themeColor="text1"/>
          <w:sz w:val="28"/>
          <w:szCs w:val="28"/>
          <w:rtl/>
        </w:rPr>
        <w:t>محددات الاستياء العام العوامل الوقائية وتتأتى هذه المحددات من العوامل التنظيمية والبيئة المحيطة بالعمل، مثل: السياسات الإدارية المتبعة، والسياسات الخاصة بالإشراف وساعات العمل، ومركز الوظيفة التنظيمي، والعلاقات الاجتماعية، والأجر، والحالة الاجتماعية، واستقرار العمل، والحياة الشخصية.... إل</w:t>
      </w:r>
      <w:r>
        <w:rPr>
          <w:rFonts w:ascii="Traditional Arabic" w:hAnsi="Traditional Arabic" w:cs="Traditional Arabic" w:hint="cs"/>
          <w:color w:val="000000" w:themeColor="text1"/>
          <w:sz w:val="28"/>
          <w:szCs w:val="28"/>
          <w:rtl/>
        </w:rPr>
        <w:t>خ</w:t>
      </w:r>
      <w:r w:rsidRPr="000E79A8">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tl/>
        </w:rPr>
        <w:t>.(كشرود،1995)</w:t>
      </w:r>
    </w:p>
    <w:p w14:paraId="4353E2A5" w14:textId="77777777" w:rsidR="00A725EC" w:rsidRPr="000E79A8"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0E79A8">
        <w:rPr>
          <w:rFonts w:ascii="Traditional Arabic" w:hAnsi="Traditional Arabic" w:cs="Traditional Arabic"/>
          <w:color w:val="000000" w:themeColor="text1"/>
          <w:sz w:val="28"/>
          <w:szCs w:val="28"/>
          <w:rtl/>
        </w:rPr>
        <w:t>وعليه فإنه كلما تم إشباع الحاجات المتعلقة بالعوامل الصحية فإن الشعور بالاستياء يقل إلى النقطة التي يصل فيها هذا الشعور إلى درجة الصفر أو درجة الحياد التي لا يوجد فيها شعور بالاستياء، ومن الناحية الثانية فإن إشباع الحاجات التي تتعلق بالعوامل الدافعة فإن الشعور بالرضا يزداد ويصل فيها إلى أعلى درجة موجبة، كذلك فإن نقص إشباع الحاجات المتعلقة بالعوامل الصحية</w:t>
      </w:r>
      <w:r>
        <w:rPr>
          <w:rFonts w:ascii="Traditional Arabic" w:hAnsi="Traditional Arabic" w:cs="Traditional Arabic" w:hint="cs"/>
          <w:color w:val="000000" w:themeColor="text1"/>
          <w:sz w:val="28"/>
          <w:szCs w:val="28"/>
          <w:rtl/>
        </w:rPr>
        <w:t xml:space="preserve"> </w:t>
      </w:r>
      <w:r w:rsidRPr="000E79A8">
        <w:rPr>
          <w:rFonts w:ascii="Traditional Arabic" w:hAnsi="Traditional Arabic" w:cs="Traditional Arabic"/>
          <w:color w:val="000000" w:themeColor="text1"/>
          <w:sz w:val="28"/>
          <w:szCs w:val="28"/>
          <w:rtl/>
        </w:rPr>
        <w:t>يؤدي إلى الاتحاه نحو الاستياء أو عدم الرضا، بينما نقص إشباع الحاجات المتعلقة بالعوامل الدافعة يؤدي إلى الاتجاه نحو حالة</w:t>
      </w:r>
      <w:r>
        <w:rPr>
          <w:rFonts w:ascii="Traditional Arabic" w:hAnsi="Traditional Arabic" w:cs="Traditional Arabic" w:hint="cs"/>
          <w:color w:val="000000" w:themeColor="text1"/>
          <w:sz w:val="28"/>
          <w:szCs w:val="28"/>
          <w:rtl/>
        </w:rPr>
        <w:t xml:space="preserve"> </w:t>
      </w:r>
      <w:r w:rsidRPr="000E79A8">
        <w:rPr>
          <w:rFonts w:ascii="Traditional Arabic" w:hAnsi="Traditional Arabic" w:cs="Traditional Arabic"/>
          <w:color w:val="000000" w:themeColor="text1"/>
          <w:sz w:val="28"/>
          <w:szCs w:val="28"/>
          <w:rtl/>
        </w:rPr>
        <w:t>اللارضا (الحياد) وليس إلى الاستياء أو عدم الرضا</w:t>
      </w:r>
      <w:r>
        <w:rPr>
          <w:rFonts w:ascii="Traditional Arabic" w:hAnsi="Traditional Arabic" w:cs="Traditional Arabic" w:hint="cs"/>
          <w:color w:val="000000" w:themeColor="text1"/>
          <w:sz w:val="28"/>
          <w:szCs w:val="28"/>
          <w:rtl/>
        </w:rPr>
        <w:t>.(العديلي، 1983)</w:t>
      </w:r>
    </w:p>
    <w:p w14:paraId="042A9D9A" w14:textId="77777777" w:rsidR="00A725EC" w:rsidRPr="000E79A8"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0E79A8">
        <w:rPr>
          <w:rFonts w:ascii="Traditional Arabic" w:hAnsi="Traditional Arabic" w:cs="Traditional Arabic"/>
          <w:color w:val="000000" w:themeColor="text1"/>
          <w:sz w:val="28"/>
          <w:szCs w:val="28"/>
          <w:rtl/>
        </w:rPr>
        <w:t>ويمكننا القول إنه ومن خلال التحليل للمنطق النظري الذي بن</w:t>
      </w:r>
      <w:r>
        <w:rPr>
          <w:rFonts w:ascii="Traditional Arabic" w:hAnsi="Traditional Arabic" w:cs="Traditional Arabic" w:hint="cs"/>
          <w:color w:val="000000" w:themeColor="text1"/>
          <w:sz w:val="28"/>
          <w:szCs w:val="28"/>
          <w:rtl/>
        </w:rPr>
        <w:t>ا</w:t>
      </w:r>
      <w:r w:rsidRPr="000E79A8">
        <w:rPr>
          <w:rFonts w:ascii="Traditional Arabic" w:hAnsi="Traditional Arabic" w:cs="Traditional Arabic"/>
          <w:color w:val="000000" w:themeColor="text1"/>
          <w:sz w:val="28"/>
          <w:szCs w:val="28"/>
          <w:rtl/>
        </w:rPr>
        <w:t xml:space="preserve"> عليه </w:t>
      </w:r>
      <w:r w:rsidRPr="00F207CB">
        <w:rPr>
          <w:rFonts w:ascii="Traditional Arabic" w:hAnsi="Traditional Arabic" w:cs="Traditional Arabic"/>
          <w:color w:val="000000" w:themeColor="text1"/>
          <w:sz w:val="28"/>
          <w:szCs w:val="28"/>
          <w:rtl/>
        </w:rPr>
        <w:t xml:space="preserve">هرزبرج </w:t>
      </w:r>
      <w:r w:rsidRPr="000E79A8">
        <w:rPr>
          <w:rFonts w:ascii="Traditional Arabic" w:hAnsi="Traditional Arabic" w:cs="Traditional Arabic"/>
          <w:color w:val="000000" w:themeColor="text1"/>
          <w:sz w:val="28"/>
          <w:szCs w:val="28"/>
          <w:rtl/>
        </w:rPr>
        <w:t xml:space="preserve">نظريته، </w:t>
      </w:r>
      <w:r>
        <w:rPr>
          <w:rFonts w:ascii="Traditional Arabic" w:hAnsi="Traditional Arabic" w:cs="Traditional Arabic" w:hint="cs"/>
          <w:color w:val="000000" w:themeColor="text1"/>
          <w:sz w:val="28"/>
          <w:szCs w:val="28"/>
          <w:rtl/>
        </w:rPr>
        <w:t>أ</w:t>
      </w:r>
      <w:r w:rsidRPr="000E79A8">
        <w:rPr>
          <w:rFonts w:ascii="Traditional Arabic" w:hAnsi="Traditional Arabic" w:cs="Traditional Arabic"/>
          <w:color w:val="000000" w:themeColor="text1"/>
          <w:sz w:val="28"/>
          <w:szCs w:val="28"/>
          <w:rtl/>
        </w:rPr>
        <w:t>ن متوسط درجة توفر كل من العوامل الدافعة والعوامل الوقائية يمثل النقطة أو الدرجة على الخط العام الذي طرفاه الرضا التام والاستياء التام (عدم الرضا)، والتي بدورها تعطينا تصوراً عن حالة أو درجة الاتحاد النفسي بالنسبة للفرد تجاه وظيفته في منظمة معينة</w:t>
      </w:r>
      <w:r w:rsidRPr="000E79A8">
        <w:rPr>
          <w:rFonts w:ascii="Traditional Arabic" w:hAnsi="Traditional Arabic" w:cs="Traditional Arabic"/>
          <w:color w:val="000000" w:themeColor="text1"/>
          <w:sz w:val="28"/>
          <w:szCs w:val="28"/>
        </w:rPr>
        <w:t>.</w:t>
      </w:r>
    </w:p>
    <w:p w14:paraId="71ECBF42"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0E79A8">
        <w:rPr>
          <w:rFonts w:ascii="Traditional Arabic" w:hAnsi="Traditional Arabic" w:cs="Traditional Arabic"/>
          <w:color w:val="000000" w:themeColor="text1"/>
          <w:sz w:val="28"/>
          <w:szCs w:val="28"/>
          <w:rtl/>
        </w:rPr>
        <w:t>كما أن لل</w:t>
      </w:r>
      <w:r>
        <w:rPr>
          <w:rFonts w:ascii="Traditional Arabic" w:hAnsi="Traditional Arabic" w:cs="Traditional Arabic" w:hint="cs"/>
          <w:color w:val="000000" w:themeColor="text1"/>
          <w:sz w:val="28"/>
          <w:szCs w:val="28"/>
          <w:rtl/>
        </w:rPr>
        <w:t>م</w:t>
      </w:r>
      <w:r w:rsidRPr="000E79A8">
        <w:rPr>
          <w:rFonts w:ascii="Traditional Arabic" w:hAnsi="Traditional Arabic" w:cs="Traditional Arabic"/>
          <w:color w:val="000000" w:themeColor="text1"/>
          <w:sz w:val="28"/>
          <w:szCs w:val="28"/>
          <w:rtl/>
        </w:rPr>
        <w:t>نظمة تستطيع تحليل أي العوامل يجب أن يستهدف بالتركيز والاهتمام من خلال البحث في أي العاملين كان له الأثر الأكبر في تحديد النقطة على الخط العام، كذلك تستطيع المنظمة إيجاد معادلة تتحكم فيها بهذين العاملين بناء على ظروفها وإمكانياتها لاستهداف التوجه نحو الرضا التام على الخط العام، كذلك مراقبة أي المكونات هو الأكثر تأثيراً بالنسبة لكل عامل، كالآخر بالنسبة للعوامل الوقائية على سبيل المثال.</w:t>
      </w:r>
    </w:p>
    <w:p w14:paraId="22724E86" w14:textId="77777777" w:rsidR="00A725EC" w:rsidRPr="00847538" w:rsidRDefault="00A725EC" w:rsidP="00A725EC">
      <w:pPr>
        <w:pStyle w:val="a4"/>
        <w:numPr>
          <w:ilvl w:val="2"/>
          <w:numId w:val="14"/>
        </w:numPr>
        <w:bidi/>
        <w:spacing w:after="0" w:line="360" w:lineRule="auto"/>
        <w:jc w:val="both"/>
        <w:rPr>
          <w:rFonts w:ascii="Traditional Arabic" w:hAnsi="Traditional Arabic" w:cs="Traditional Arabic"/>
          <w:b/>
          <w:bCs/>
          <w:color w:val="000000" w:themeColor="text1"/>
          <w:sz w:val="28"/>
          <w:szCs w:val="28"/>
          <w:rtl/>
        </w:rPr>
      </w:pPr>
      <w:r w:rsidRPr="00847538">
        <w:rPr>
          <w:rFonts w:ascii="Traditional Arabic" w:hAnsi="Traditional Arabic" w:cs="Traditional Arabic"/>
          <w:b/>
          <w:bCs/>
          <w:color w:val="000000" w:themeColor="text1"/>
          <w:sz w:val="28"/>
          <w:szCs w:val="28"/>
          <w:rtl/>
        </w:rPr>
        <w:t xml:space="preserve">نظرية </w:t>
      </w:r>
      <w:r>
        <w:rPr>
          <w:rFonts w:ascii="Traditional Arabic" w:hAnsi="Traditional Arabic" w:cs="Traditional Arabic" w:hint="cs"/>
          <w:b/>
          <w:bCs/>
          <w:color w:val="000000" w:themeColor="text1"/>
          <w:sz w:val="28"/>
          <w:szCs w:val="28"/>
          <w:rtl/>
        </w:rPr>
        <w:t xml:space="preserve">القيمة </w:t>
      </w:r>
      <w:r w:rsidRPr="00847538">
        <w:rPr>
          <w:rFonts w:ascii="Traditional Arabic" w:hAnsi="Traditional Arabic" w:cs="Traditional Arabic"/>
          <w:b/>
          <w:bCs/>
          <w:color w:val="000000" w:themeColor="text1"/>
          <w:sz w:val="28"/>
          <w:szCs w:val="28"/>
        </w:rPr>
        <w:t xml:space="preserve"> (</w:t>
      </w:r>
      <w:r>
        <w:rPr>
          <w:rFonts w:ascii="Traditional Arabic" w:hAnsi="Traditional Arabic" w:cs="Traditional Arabic"/>
          <w:b/>
          <w:bCs/>
          <w:color w:val="000000" w:themeColor="text1"/>
          <w:sz w:val="28"/>
          <w:szCs w:val="28"/>
        </w:rPr>
        <w:t>Value</w:t>
      </w:r>
      <w:r w:rsidRPr="00847538">
        <w:rPr>
          <w:rFonts w:ascii="Traditional Arabic" w:hAnsi="Traditional Arabic" w:cs="Traditional Arabic"/>
          <w:b/>
          <w:bCs/>
          <w:color w:val="000000" w:themeColor="text1"/>
          <w:sz w:val="28"/>
          <w:szCs w:val="28"/>
        </w:rPr>
        <w:t xml:space="preserve"> Theory)</w:t>
      </w:r>
      <w:r w:rsidRPr="00847538">
        <w:rPr>
          <w:rFonts w:ascii="Traditional Arabic" w:hAnsi="Traditional Arabic" w:cs="Traditional Arabic" w:hint="cs"/>
          <w:b/>
          <w:bCs/>
          <w:color w:val="000000" w:themeColor="text1"/>
          <w:sz w:val="28"/>
          <w:szCs w:val="28"/>
          <w:rtl/>
        </w:rPr>
        <w:t xml:space="preserve"> </w:t>
      </w:r>
    </w:p>
    <w:p w14:paraId="163B34C9" w14:textId="77777777" w:rsidR="00A725EC" w:rsidRPr="00104C13" w:rsidRDefault="00A725EC" w:rsidP="00A725EC">
      <w:pPr>
        <w:bidi/>
        <w:spacing w:after="0" w:line="360" w:lineRule="auto"/>
        <w:jc w:val="both"/>
        <w:rPr>
          <w:rFonts w:ascii="Traditional Arabic" w:hAnsi="Traditional Arabic" w:cs="Traditional Arabic"/>
          <w:color w:val="000000" w:themeColor="text1"/>
          <w:sz w:val="28"/>
          <w:szCs w:val="28"/>
          <w:rtl/>
          <w:lang w:bidi="ar-EG"/>
        </w:rPr>
      </w:pPr>
      <w:r>
        <w:rPr>
          <w:rFonts w:ascii="Traditional Arabic" w:hAnsi="Traditional Arabic" w:cs="Traditional Arabic"/>
          <w:color w:val="000000" w:themeColor="text1"/>
          <w:sz w:val="28"/>
          <w:szCs w:val="28"/>
        </w:rPr>
        <w:lastRenderedPageBreak/>
        <w:t xml:space="preserve">     </w:t>
      </w:r>
      <w:r w:rsidRPr="00104C13">
        <w:rPr>
          <w:rFonts w:ascii="Traditional Arabic" w:hAnsi="Traditional Arabic" w:cs="Traditional Arabic"/>
          <w:color w:val="000000" w:themeColor="text1"/>
          <w:sz w:val="28"/>
          <w:szCs w:val="28"/>
          <w:rtl/>
        </w:rPr>
        <w:t>تعرف هذه النظرية أيضاً باسم نظرية التعارض ، التي قام "لوك" سنة 1976 ، 1969، بتطويرها. وقد عد لوك أن المسببات الرئيسة للرضا عن العمل هي قدرة ذلك العمل على أن يقدم للفرد العوائد ذات القيمة والمنفعة العالية، فكلما شعر الفرد أنه يتحصل على عوائد ذات قيمة ومنفعة كان راضيا</w:t>
      </w:r>
      <w:r w:rsidRPr="00104C13">
        <w:rPr>
          <w:rFonts w:ascii="Traditional Arabic" w:hAnsi="Traditional Arabic" w:cs="Traditional Arabic"/>
          <w:color w:val="000000" w:themeColor="text1"/>
          <w:sz w:val="28"/>
          <w:szCs w:val="28"/>
        </w:rPr>
        <w:t xml:space="preserve"> </w:t>
      </w:r>
      <w:r>
        <w:rPr>
          <w:rFonts w:ascii="Traditional Arabic" w:hAnsi="Traditional Arabic" w:cs="Traditional Arabic"/>
          <w:color w:val="000000" w:themeColor="text1"/>
          <w:sz w:val="28"/>
          <w:szCs w:val="28"/>
        </w:rPr>
        <w:t>.</w:t>
      </w:r>
      <w:r>
        <w:rPr>
          <w:rFonts w:ascii="Traditional Arabic" w:hAnsi="Traditional Arabic" w:cs="Traditional Arabic" w:hint="cs"/>
          <w:color w:val="000000" w:themeColor="text1"/>
          <w:sz w:val="28"/>
          <w:szCs w:val="28"/>
          <w:rtl/>
          <w:lang w:bidi="ar-EG"/>
        </w:rPr>
        <w:t xml:space="preserve"> (الطائي، 2004)</w:t>
      </w:r>
    </w:p>
    <w:p w14:paraId="7864CF25" w14:textId="77777777" w:rsidR="00A725EC" w:rsidRPr="00104C13" w:rsidRDefault="00A725EC" w:rsidP="00A725EC">
      <w:pPr>
        <w:bidi/>
        <w:spacing w:after="0" w:line="360" w:lineRule="auto"/>
        <w:jc w:val="both"/>
        <w:rPr>
          <w:rFonts w:ascii="Traditional Arabic" w:hAnsi="Traditional Arabic" w:cs="Traditional Arabic"/>
          <w:color w:val="000000" w:themeColor="text1"/>
          <w:sz w:val="28"/>
          <w:szCs w:val="28"/>
          <w:rtl/>
        </w:rPr>
      </w:pPr>
      <w:r w:rsidRPr="00104C13">
        <w:rPr>
          <w:rFonts w:ascii="Traditional Arabic" w:hAnsi="Traditional Arabic" w:cs="Traditional Arabic"/>
          <w:color w:val="000000" w:themeColor="text1"/>
          <w:sz w:val="28"/>
          <w:szCs w:val="28"/>
          <w:rtl/>
        </w:rPr>
        <w:t>ودرجة رضا الفرد عن عمله أو عنصر من عناصره كالأجر أو الترقية أو ساعات العمل .... إلخ، إنما تحكمها ثلاث نواح وفق</w:t>
      </w:r>
      <w:r w:rsidRPr="00104C13">
        <w:rPr>
          <w:rFonts w:ascii="Traditional Arabic" w:hAnsi="Traditional Arabic" w:cs="Traditional Arabic"/>
          <w:color w:val="000000" w:themeColor="text1"/>
          <w:sz w:val="28"/>
          <w:szCs w:val="28"/>
        </w:rPr>
        <w:t xml:space="preserve"> </w:t>
      </w:r>
      <w:r w:rsidRPr="00104C13">
        <w:rPr>
          <w:rFonts w:ascii="Traditional Arabic" w:hAnsi="Traditional Arabic" w:cs="Traditional Arabic"/>
          <w:color w:val="000000" w:themeColor="text1"/>
          <w:sz w:val="28"/>
          <w:szCs w:val="28"/>
          <w:rtl/>
        </w:rPr>
        <w:t>فلسفة هذه النظرية، وهي</w:t>
      </w:r>
      <w:r w:rsidRPr="00104C13">
        <w:rPr>
          <w:rFonts w:ascii="Traditional Arabic" w:hAnsi="Traditional Arabic" w:cs="Traditional Arabic"/>
          <w:color w:val="000000" w:themeColor="text1"/>
          <w:sz w:val="28"/>
          <w:szCs w:val="28"/>
        </w:rPr>
        <w:t>:</w:t>
      </w:r>
    </w:p>
    <w:p w14:paraId="4E6BAD43" w14:textId="77777777" w:rsidR="00A725EC" w:rsidRPr="00104C13" w:rsidRDefault="00A725EC" w:rsidP="00A725EC">
      <w:pPr>
        <w:pStyle w:val="a4"/>
        <w:numPr>
          <w:ilvl w:val="0"/>
          <w:numId w:val="25"/>
        </w:numPr>
        <w:bidi/>
        <w:spacing w:after="0" w:line="360" w:lineRule="auto"/>
        <w:jc w:val="both"/>
        <w:rPr>
          <w:rFonts w:ascii="Traditional Arabic" w:hAnsi="Traditional Arabic" w:cs="Traditional Arabic"/>
          <w:color w:val="000000" w:themeColor="text1"/>
          <w:sz w:val="28"/>
          <w:szCs w:val="28"/>
          <w:rtl/>
        </w:rPr>
      </w:pPr>
      <w:r w:rsidRPr="00104C13">
        <w:rPr>
          <w:rFonts w:ascii="Traditional Arabic" w:hAnsi="Traditional Arabic" w:cs="Traditional Arabic"/>
          <w:color w:val="000000" w:themeColor="text1"/>
          <w:sz w:val="28"/>
          <w:szCs w:val="28"/>
          <w:rtl/>
        </w:rPr>
        <w:t>مقدار ما يأمل في الحصول عليه بالنسبة لهذا العنصر</w:t>
      </w:r>
      <w:r w:rsidRPr="00104C13">
        <w:rPr>
          <w:rFonts w:ascii="Traditional Arabic" w:hAnsi="Traditional Arabic" w:cs="Traditional Arabic"/>
          <w:color w:val="000000" w:themeColor="text1"/>
          <w:sz w:val="28"/>
          <w:szCs w:val="28"/>
        </w:rPr>
        <w:t xml:space="preserve"> .</w:t>
      </w:r>
    </w:p>
    <w:p w14:paraId="13E2AFB2" w14:textId="77777777" w:rsidR="00A725EC" w:rsidRPr="00104C13" w:rsidRDefault="00A725EC" w:rsidP="00A725EC">
      <w:pPr>
        <w:pStyle w:val="a4"/>
        <w:numPr>
          <w:ilvl w:val="0"/>
          <w:numId w:val="25"/>
        </w:numPr>
        <w:bidi/>
        <w:spacing w:after="0" w:line="360" w:lineRule="auto"/>
        <w:jc w:val="both"/>
        <w:rPr>
          <w:rFonts w:ascii="Traditional Arabic" w:hAnsi="Traditional Arabic" w:cs="Traditional Arabic"/>
          <w:color w:val="000000" w:themeColor="text1"/>
          <w:sz w:val="28"/>
          <w:szCs w:val="28"/>
          <w:rtl/>
        </w:rPr>
      </w:pPr>
      <w:r w:rsidRPr="00104C13">
        <w:rPr>
          <w:rFonts w:ascii="Traditional Arabic" w:hAnsi="Traditional Arabic" w:cs="Traditional Arabic"/>
          <w:color w:val="000000" w:themeColor="text1"/>
          <w:sz w:val="28"/>
          <w:szCs w:val="28"/>
          <w:rtl/>
        </w:rPr>
        <w:t>مقدار ما يحصل عليه فعلا بالنسبة لهذا العنصر</w:t>
      </w:r>
      <w:r w:rsidRPr="00104C13">
        <w:rPr>
          <w:rFonts w:ascii="Traditional Arabic" w:hAnsi="Traditional Arabic" w:cs="Traditional Arabic"/>
          <w:color w:val="000000" w:themeColor="text1"/>
          <w:sz w:val="28"/>
          <w:szCs w:val="28"/>
        </w:rPr>
        <w:t xml:space="preserve"> .</w:t>
      </w:r>
    </w:p>
    <w:p w14:paraId="7A7AF6A8" w14:textId="77777777" w:rsidR="00A725EC" w:rsidRPr="00104C13" w:rsidRDefault="00A725EC" w:rsidP="00A725EC">
      <w:pPr>
        <w:pStyle w:val="a4"/>
        <w:numPr>
          <w:ilvl w:val="0"/>
          <w:numId w:val="25"/>
        </w:numPr>
        <w:bidi/>
        <w:spacing w:after="0" w:line="360" w:lineRule="auto"/>
        <w:jc w:val="both"/>
        <w:rPr>
          <w:rFonts w:ascii="Traditional Arabic" w:hAnsi="Traditional Arabic" w:cs="Traditional Arabic"/>
          <w:color w:val="000000" w:themeColor="text1"/>
          <w:sz w:val="28"/>
          <w:szCs w:val="28"/>
          <w:rtl/>
        </w:rPr>
      </w:pPr>
      <w:r w:rsidRPr="00104C13">
        <w:rPr>
          <w:rFonts w:ascii="Traditional Arabic" w:hAnsi="Traditional Arabic" w:cs="Traditional Arabic"/>
          <w:color w:val="000000" w:themeColor="text1"/>
          <w:sz w:val="28"/>
          <w:szCs w:val="28"/>
          <w:rtl/>
        </w:rPr>
        <w:t>أهمية هذا العنصر بالنسبة له</w:t>
      </w:r>
      <w:r w:rsidRPr="00104C13">
        <w:rPr>
          <w:rFonts w:ascii="Traditional Arabic" w:hAnsi="Traditional Arabic" w:cs="Traditional Arabic"/>
          <w:color w:val="000000" w:themeColor="text1"/>
          <w:sz w:val="28"/>
          <w:szCs w:val="28"/>
        </w:rPr>
        <w:t>.</w:t>
      </w:r>
    </w:p>
    <w:p w14:paraId="5A5597AC" w14:textId="77777777" w:rsidR="00A725EC" w:rsidRPr="00104C13"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104C13">
        <w:rPr>
          <w:rFonts w:ascii="Traditional Arabic" w:hAnsi="Traditional Arabic" w:cs="Traditional Arabic"/>
          <w:color w:val="000000" w:themeColor="text1"/>
          <w:sz w:val="28"/>
          <w:szCs w:val="28"/>
          <w:rtl/>
        </w:rPr>
        <w:t>ومنه فإن الرضا يحتسب بحساب الفرق بين ما يأمل الفرد في الحصول عليه وما يحصل عليه فعلاً من ذلك العنصر مضروباً في الأهمية النسبية لذلك العنصر التي يقرها الفرد قاله، وهكذا فإن الرضا الكلي ليس مجرد جمع درجات محدداته بالنسبة لكل فرد، بل توحد أيضاً الأهمية النسبية لكل عنصر من العناصر بالنسبة للفرد، وأنه كلما كان الفرد يرغب في قدر أكبر مما يحصل عليه فعلاً من عمله بالنسبة لأحد العناصر، الأجر على سبيل المثال، وكان للأجر أهمية نسبية كبيرة لدى الفرد بالنسبة لبقية العناصر محددات رضا</w:t>
      </w:r>
      <w:r>
        <w:rPr>
          <w:rFonts w:ascii="Traditional Arabic" w:hAnsi="Traditional Arabic" w:cs="Traditional Arabic" w:hint="cs"/>
          <w:color w:val="000000" w:themeColor="text1"/>
          <w:sz w:val="28"/>
          <w:szCs w:val="28"/>
          <w:rtl/>
        </w:rPr>
        <w:t xml:space="preserve"> </w:t>
      </w:r>
      <w:r w:rsidRPr="00104C13">
        <w:rPr>
          <w:rFonts w:ascii="Traditional Arabic" w:hAnsi="Traditional Arabic" w:cs="Traditional Arabic"/>
          <w:color w:val="000000" w:themeColor="text1"/>
          <w:sz w:val="28"/>
          <w:szCs w:val="28"/>
          <w:rtl/>
        </w:rPr>
        <w:t>كان الفرد يتجه نحو المستوى العام لعدم الرضا</w:t>
      </w:r>
      <w:r w:rsidRPr="00104C13">
        <w:rPr>
          <w:rFonts w:ascii="Traditional Arabic" w:hAnsi="Traditional Arabic" w:cs="Traditional Arabic"/>
          <w:color w:val="000000" w:themeColor="text1"/>
          <w:sz w:val="28"/>
          <w:szCs w:val="28"/>
        </w:rPr>
        <w:t>.</w:t>
      </w:r>
    </w:p>
    <w:p w14:paraId="20A87914" w14:textId="77777777" w:rsidR="00A725EC" w:rsidRPr="00104C13"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104C13">
        <w:rPr>
          <w:rFonts w:ascii="Traditional Arabic" w:hAnsi="Traditional Arabic" w:cs="Traditional Arabic"/>
          <w:color w:val="000000" w:themeColor="text1"/>
          <w:sz w:val="28"/>
          <w:szCs w:val="28"/>
          <w:rtl/>
        </w:rPr>
        <w:t>ولقد فرق لوك بين الحاجة والقيمة حيث تعد الأولى موضوعية بمعنى أنها موجودة غريزياً والقيم غير موضوعية أي مكتسبة، وأوضح أن الحاجة والقيمة تمكنان الفرد من تقدير الأشياء المهمة في الحياة وتقييمها، وأنهما تؤثران في تحديد اختياراته الفعلية و ردود أفعالة العاطفية</w:t>
      </w:r>
      <w:r w:rsidRPr="00104C13">
        <w:rPr>
          <w:rFonts w:ascii="Traditional Arabic" w:hAnsi="Traditional Arabic" w:cs="Traditional Arabic"/>
          <w:color w:val="000000" w:themeColor="text1"/>
          <w:sz w:val="28"/>
          <w:szCs w:val="28"/>
        </w:rPr>
        <w:t xml:space="preserve"> .</w:t>
      </w:r>
    </w:p>
    <w:p w14:paraId="7A39B4B3"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104C13">
        <w:rPr>
          <w:rFonts w:ascii="Traditional Arabic" w:hAnsi="Traditional Arabic" w:cs="Traditional Arabic"/>
          <w:color w:val="000000" w:themeColor="text1"/>
          <w:sz w:val="28"/>
          <w:szCs w:val="28"/>
          <w:rtl/>
        </w:rPr>
        <w:t>ومن خلال الدراسات الكثيرة التي أجريت حول هذه النظرية تأكد دعم العديد لها، فقد تم التأكيد على أنه كلما كانت العناصر المراد قياس رضا الأفراد عنها ذات أهمية نسبية كبيرة لهم بالنسبة لبقية العناصر، وكان مقدار ما يأملون في الحصول عليه من ذلك العنصر أكبر مما حصلوا عليه فعلاً، كان عدم الرضا لديهم مرتفعاً، أما العناصر ذات الأهمية النسبية الضعيفة فقد ثبت أنها لم تحدد درجة رضا الأفراد بشكل كبير، بل كان تأثيرها ضعيفا جداً</w:t>
      </w:r>
      <w:r>
        <w:rPr>
          <w:rFonts w:ascii="Traditional Arabic" w:hAnsi="Traditional Arabic" w:cs="Traditional Arabic" w:hint="cs"/>
          <w:color w:val="000000" w:themeColor="text1"/>
          <w:sz w:val="28"/>
          <w:szCs w:val="28"/>
          <w:rtl/>
        </w:rPr>
        <w:t xml:space="preserve">، </w:t>
      </w:r>
      <w:r w:rsidRPr="00104C13">
        <w:rPr>
          <w:rFonts w:ascii="Traditional Arabic" w:hAnsi="Traditional Arabic" w:cs="Traditional Arabic"/>
          <w:color w:val="000000" w:themeColor="text1"/>
          <w:sz w:val="28"/>
          <w:szCs w:val="28"/>
          <w:rtl/>
        </w:rPr>
        <w:t xml:space="preserve">ومن منطلق هذه النظرية فإن الذي يهم هو قيمة العنصر ومنفعته في تحقيق إشباع الحاجات. </w:t>
      </w:r>
      <w:r w:rsidRPr="00CA525A">
        <w:rPr>
          <w:rFonts w:ascii="Traditional Arabic" w:hAnsi="Traditional Arabic" w:cs="Traditional Arabic"/>
          <w:color w:val="000000" w:themeColor="text1"/>
          <w:sz w:val="28"/>
          <w:szCs w:val="28"/>
          <w:rtl/>
        </w:rPr>
        <w:t>(الدرسي، 2023)</w:t>
      </w:r>
    </w:p>
    <w:p w14:paraId="12D63F53" w14:textId="77777777" w:rsidR="00A725EC" w:rsidRPr="00847538" w:rsidRDefault="00A725EC" w:rsidP="00A725EC">
      <w:pPr>
        <w:pStyle w:val="a4"/>
        <w:numPr>
          <w:ilvl w:val="2"/>
          <w:numId w:val="14"/>
        </w:numPr>
        <w:bidi/>
        <w:spacing w:after="0" w:line="360" w:lineRule="auto"/>
        <w:jc w:val="both"/>
        <w:rPr>
          <w:rFonts w:ascii="Traditional Arabic" w:hAnsi="Traditional Arabic" w:cs="Traditional Arabic"/>
          <w:b/>
          <w:bCs/>
          <w:color w:val="000000" w:themeColor="text1"/>
          <w:sz w:val="28"/>
          <w:szCs w:val="28"/>
          <w:rtl/>
        </w:rPr>
      </w:pPr>
      <w:r w:rsidRPr="00847538">
        <w:rPr>
          <w:rFonts w:ascii="Traditional Arabic" w:hAnsi="Traditional Arabic" w:cs="Traditional Arabic"/>
          <w:b/>
          <w:bCs/>
          <w:color w:val="000000" w:themeColor="text1"/>
          <w:sz w:val="28"/>
          <w:szCs w:val="28"/>
          <w:rtl/>
        </w:rPr>
        <w:t xml:space="preserve">نظرية </w:t>
      </w:r>
      <w:r>
        <w:rPr>
          <w:rFonts w:ascii="Traditional Arabic" w:hAnsi="Traditional Arabic" w:cs="Traditional Arabic" w:hint="cs"/>
          <w:b/>
          <w:bCs/>
          <w:color w:val="000000" w:themeColor="text1"/>
          <w:sz w:val="28"/>
          <w:szCs w:val="28"/>
          <w:rtl/>
        </w:rPr>
        <w:t xml:space="preserve">الحاجة الى الانجاز </w:t>
      </w:r>
      <w:r w:rsidRPr="00847538">
        <w:rPr>
          <w:rFonts w:ascii="Traditional Arabic" w:hAnsi="Traditional Arabic" w:cs="Traditional Arabic"/>
          <w:b/>
          <w:bCs/>
          <w:color w:val="000000" w:themeColor="text1"/>
          <w:sz w:val="28"/>
          <w:szCs w:val="28"/>
        </w:rPr>
        <w:t xml:space="preserve"> (</w:t>
      </w:r>
      <w:r>
        <w:rPr>
          <w:rFonts w:ascii="Traditional Arabic" w:hAnsi="Traditional Arabic" w:cs="Traditional Arabic"/>
          <w:b/>
          <w:bCs/>
          <w:color w:val="000000" w:themeColor="text1"/>
          <w:sz w:val="28"/>
          <w:szCs w:val="28"/>
        </w:rPr>
        <w:t>Achievement</w:t>
      </w:r>
      <w:r w:rsidRPr="00847538">
        <w:rPr>
          <w:rFonts w:ascii="Traditional Arabic" w:hAnsi="Traditional Arabic" w:cs="Traditional Arabic"/>
          <w:b/>
          <w:bCs/>
          <w:color w:val="000000" w:themeColor="text1"/>
          <w:sz w:val="28"/>
          <w:szCs w:val="28"/>
        </w:rPr>
        <w:t xml:space="preserve"> Theory)</w:t>
      </w:r>
      <w:r w:rsidRPr="00847538">
        <w:rPr>
          <w:rFonts w:ascii="Traditional Arabic" w:hAnsi="Traditional Arabic" w:cs="Traditional Arabic" w:hint="cs"/>
          <w:b/>
          <w:bCs/>
          <w:color w:val="000000" w:themeColor="text1"/>
          <w:sz w:val="28"/>
          <w:szCs w:val="28"/>
          <w:rtl/>
        </w:rPr>
        <w:t xml:space="preserve"> </w:t>
      </w:r>
    </w:p>
    <w:p w14:paraId="40481637" w14:textId="77777777" w:rsidR="00A725EC" w:rsidRPr="00CC16E7" w:rsidRDefault="00A725EC" w:rsidP="00A725EC">
      <w:pPr>
        <w:bidi/>
        <w:spacing w:after="0" w:line="360" w:lineRule="auto"/>
        <w:jc w:val="both"/>
        <w:rPr>
          <w:rFonts w:ascii="Traditional Arabic" w:hAnsi="Traditional Arabic" w:cs="Traditional Arabic"/>
          <w:color w:val="000000" w:themeColor="text1"/>
          <w:sz w:val="28"/>
          <w:szCs w:val="28"/>
          <w:rtl/>
        </w:rPr>
      </w:pPr>
      <w:r>
        <w:rPr>
          <w:rFonts w:ascii="Traditional Arabic" w:hAnsi="Traditional Arabic" w:cs="Traditional Arabic"/>
          <w:color w:val="000000" w:themeColor="text1"/>
          <w:sz w:val="28"/>
          <w:szCs w:val="28"/>
        </w:rPr>
        <w:lastRenderedPageBreak/>
        <w:t xml:space="preserve">   </w:t>
      </w:r>
      <w:r w:rsidRPr="00CC16E7">
        <w:rPr>
          <w:rFonts w:ascii="Traditional Arabic" w:hAnsi="Traditional Arabic" w:cs="Traditional Arabic"/>
          <w:color w:val="000000" w:themeColor="text1"/>
          <w:sz w:val="28"/>
          <w:szCs w:val="28"/>
          <w:rtl/>
        </w:rPr>
        <w:t>هذه النظرية قدمها "ما كليلاند وزملاؤه" في أوائل ا</w:t>
      </w:r>
      <w:r>
        <w:rPr>
          <w:rFonts w:ascii="Traditional Arabic" w:hAnsi="Traditional Arabic" w:cs="Traditional Arabic" w:hint="cs"/>
          <w:color w:val="000000" w:themeColor="text1"/>
          <w:sz w:val="28"/>
          <w:szCs w:val="28"/>
          <w:rtl/>
          <w:lang w:bidi="ar-EG"/>
        </w:rPr>
        <w:t>لخم</w:t>
      </w:r>
      <w:r w:rsidRPr="00CC16E7">
        <w:rPr>
          <w:rFonts w:ascii="Traditional Arabic" w:hAnsi="Traditional Arabic" w:cs="Traditional Arabic"/>
          <w:color w:val="000000" w:themeColor="text1"/>
          <w:sz w:val="28"/>
          <w:szCs w:val="28"/>
          <w:rtl/>
        </w:rPr>
        <w:t>سينات من القرن العشرين وهذه النظرية بنيت على أساس أن هناك ثلاث حاجات تأخذ الأولوية أثناء دراسة سلوك الأفراد في التنظيم، وأنها متوفرة بدرجات متفاولة لدى كل فرد، وهذه الحاجات هي</w:t>
      </w:r>
    </w:p>
    <w:p w14:paraId="28890543" w14:textId="77777777" w:rsidR="00A725EC" w:rsidRDefault="00A725EC" w:rsidP="00A725EC">
      <w:pPr>
        <w:pStyle w:val="a4"/>
        <w:numPr>
          <w:ilvl w:val="0"/>
          <w:numId w:val="25"/>
        </w:numPr>
        <w:bidi/>
        <w:spacing w:after="0" w:line="360" w:lineRule="auto"/>
        <w:jc w:val="both"/>
        <w:rPr>
          <w:rFonts w:ascii="Traditional Arabic" w:hAnsi="Traditional Arabic" w:cs="Traditional Arabic"/>
          <w:color w:val="000000" w:themeColor="text1"/>
          <w:sz w:val="28"/>
          <w:szCs w:val="28"/>
        </w:rPr>
      </w:pPr>
      <w:r w:rsidRPr="00CC16E7">
        <w:rPr>
          <w:rFonts w:ascii="Traditional Arabic" w:hAnsi="Traditional Arabic" w:cs="Traditional Arabic"/>
          <w:color w:val="000000" w:themeColor="text1"/>
          <w:sz w:val="28"/>
          <w:szCs w:val="28"/>
          <w:rtl/>
        </w:rPr>
        <w:t>الحاجة إلى السلطة: حيث يرى ماكلالند أن الأفراد الذين يتمتعون بشدة الحاجة إلى السلطة سيتأثر سلوكهم بها وأن رضاهم سيتحقق المجرة إشاعهم لهذه الحاجة، وهذه الحاجة تتمثل في الرغبة في قيادة الآخرين والتحكم فيهم، والمتمتعون بشدة هذه الحاجة دائماً ما يسعون للبحث عن الوظائف التي تحقق هذه الحاجة</w:t>
      </w:r>
      <w:r w:rsidRPr="00CC16E7">
        <w:rPr>
          <w:rFonts w:ascii="Traditional Arabic" w:hAnsi="Traditional Arabic" w:cs="Traditional Arabic"/>
          <w:color w:val="000000" w:themeColor="text1"/>
          <w:sz w:val="28"/>
          <w:szCs w:val="28"/>
        </w:rPr>
        <w:t>.</w:t>
      </w:r>
    </w:p>
    <w:p w14:paraId="2B9BA78B" w14:textId="77777777" w:rsidR="00A725EC" w:rsidRDefault="00A725EC" w:rsidP="00A725EC">
      <w:pPr>
        <w:pStyle w:val="a4"/>
        <w:numPr>
          <w:ilvl w:val="0"/>
          <w:numId w:val="25"/>
        </w:numPr>
        <w:bidi/>
        <w:spacing w:after="0" w:line="360" w:lineRule="auto"/>
        <w:jc w:val="both"/>
        <w:rPr>
          <w:rFonts w:ascii="Traditional Arabic" w:hAnsi="Traditional Arabic" w:cs="Traditional Arabic"/>
          <w:color w:val="000000" w:themeColor="text1"/>
          <w:sz w:val="28"/>
          <w:szCs w:val="28"/>
        </w:rPr>
      </w:pPr>
      <w:r w:rsidRPr="00CC16E7">
        <w:rPr>
          <w:rFonts w:ascii="Traditional Arabic" w:hAnsi="Traditional Arabic" w:cs="Traditional Arabic"/>
          <w:color w:val="000000" w:themeColor="text1"/>
          <w:sz w:val="28"/>
          <w:szCs w:val="28"/>
          <w:rtl/>
        </w:rPr>
        <w:t>الحاجة إلى الانت</w:t>
      </w:r>
      <w:r>
        <w:rPr>
          <w:rFonts w:ascii="Traditional Arabic" w:hAnsi="Traditional Arabic" w:cs="Traditional Arabic" w:hint="cs"/>
          <w:color w:val="000000" w:themeColor="text1"/>
          <w:sz w:val="28"/>
          <w:szCs w:val="28"/>
          <w:rtl/>
        </w:rPr>
        <w:t>م</w:t>
      </w:r>
      <w:r w:rsidRPr="00CC16E7">
        <w:rPr>
          <w:rFonts w:ascii="Traditional Arabic" w:hAnsi="Traditional Arabic" w:cs="Traditional Arabic"/>
          <w:color w:val="000000" w:themeColor="text1"/>
          <w:sz w:val="28"/>
          <w:szCs w:val="28"/>
          <w:rtl/>
        </w:rPr>
        <w:t>اء: حيث يرى ما</w:t>
      </w:r>
      <w:r w:rsidRPr="00CC16E7">
        <w:rPr>
          <w:rtl/>
        </w:rPr>
        <w:t xml:space="preserve"> </w:t>
      </w:r>
      <w:r w:rsidRPr="00CC16E7">
        <w:rPr>
          <w:rFonts w:ascii="Traditional Arabic" w:hAnsi="Traditional Arabic" w:cs="Traditional Arabic"/>
          <w:color w:val="000000" w:themeColor="text1"/>
          <w:sz w:val="28"/>
          <w:szCs w:val="28"/>
          <w:rtl/>
        </w:rPr>
        <w:t xml:space="preserve">كليلاند أن الأفراد الذين تسيطر على سلوكهم وتدفعه حاجة الرغبة في الانتماء، فإنهم يتحصلون على رضاهم من إشباعهم الحاجة الانتماء عن طريق النشاطات الاجتماعية والعلاقات الشخصية وسيسعون دائماً للوظائف أو المواقف التي تمكنهم من تحقيق الإشباع لهذه </w:t>
      </w:r>
      <w:r>
        <w:rPr>
          <w:rFonts w:ascii="Traditional Arabic" w:hAnsi="Traditional Arabic" w:cs="Traditional Arabic" w:hint="cs"/>
          <w:color w:val="000000" w:themeColor="text1"/>
          <w:sz w:val="28"/>
          <w:szCs w:val="28"/>
          <w:rtl/>
        </w:rPr>
        <w:t>الحاجة</w:t>
      </w:r>
      <w:r w:rsidRPr="00CC16E7">
        <w:rPr>
          <w:rFonts w:ascii="Traditional Arabic" w:hAnsi="Traditional Arabic" w:cs="Traditional Arabic"/>
          <w:color w:val="000000" w:themeColor="text1"/>
          <w:sz w:val="28"/>
          <w:szCs w:val="28"/>
        </w:rPr>
        <w:t>.</w:t>
      </w:r>
    </w:p>
    <w:p w14:paraId="0D774EEC" w14:textId="77777777" w:rsidR="00A725EC" w:rsidRDefault="00A725EC" w:rsidP="00A725EC">
      <w:pPr>
        <w:pStyle w:val="a4"/>
        <w:numPr>
          <w:ilvl w:val="0"/>
          <w:numId w:val="25"/>
        </w:numPr>
        <w:bidi/>
        <w:spacing w:after="0" w:line="360" w:lineRule="auto"/>
        <w:jc w:val="both"/>
        <w:rPr>
          <w:rFonts w:ascii="Traditional Arabic" w:hAnsi="Traditional Arabic" w:cs="Traditional Arabic"/>
          <w:color w:val="000000" w:themeColor="text1"/>
          <w:sz w:val="28"/>
          <w:szCs w:val="28"/>
        </w:rPr>
      </w:pPr>
      <w:r w:rsidRPr="00CC16E7">
        <w:rPr>
          <w:rFonts w:ascii="Traditional Arabic" w:hAnsi="Traditional Arabic" w:cs="Traditional Arabic"/>
          <w:color w:val="000000" w:themeColor="text1"/>
          <w:sz w:val="28"/>
          <w:szCs w:val="28"/>
          <w:rtl/>
        </w:rPr>
        <w:t>الحاجة إلى الإنجاز: إن الأفراد الذين لديهم قدر مرتفع من الر</w:t>
      </w:r>
      <w:r>
        <w:rPr>
          <w:rFonts w:ascii="Traditional Arabic" w:hAnsi="Traditional Arabic" w:cs="Traditional Arabic" w:hint="cs"/>
          <w:color w:val="000000" w:themeColor="text1"/>
          <w:sz w:val="28"/>
          <w:szCs w:val="28"/>
          <w:rtl/>
        </w:rPr>
        <w:t>غ</w:t>
      </w:r>
      <w:r w:rsidRPr="00CC16E7">
        <w:rPr>
          <w:rFonts w:ascii="Traditional Arabic" w:hAnsi="Traditional Arabic" w:cs="Traditional Arabic"/>
          <w:color w:val="000000" w:themeColor="text1"/>
          <w:sz w:val="28"/>
          <w:szCs w:val="28"/>
          <w:rtl/>
        </w:rPr>
        <w:t xml:space="preserve">بة في الشعور بالإنجاز فإنهم يعبرون عن حاجة تدفع سلوكهم </w:t>
      </w:r>
      <w:r>
        <w:rPr>
          <w:rFonts w:ascii="Traditional Arabic" w:hAnsi="Traditional Arabic" w:cs="Traditional Arabic" w:hint="cs"/>
          <w:color w:val="000000" w:themeColor="text1"/>
          <w:sz w:val="28"/>
          <w:szCs w:val="28"/>
          <w:rtl/>
        </w:rPr>
        <w:t>وسيرغبون</w:t>
      </w:r>
      <w:r w:rsidRPr="00CC16E7">
        <w:rPr>
          <w:rFonts w:ascii="Traditional Arabic" w:hAnsi="Traditional Arabic" w:cs="Traditional Arabic"/>
          <w:color w:val="000000" w:themeColor="text1"/>
          <w:sz w:val="28"/>
          <w:szCs w:val="28"/>
          <w:rtl/>
        </w:rPr>
        <w:t xml:space="preserve"> في إشباعها، وهذه الحاجة هي الحاجة ذات الاهتمام الأكبر من قبل أغلب مؤسسات الأعمال، فالأفراد أصحاب التميز في هذه الحاجة هم بطبعهم أصحاب رغبة في العمل من خلال بحثهم من التحديات والفرص وحل المشكلات والابتكار، وأهم أشخاص يتحلون بالقدرة على تحمل المسؤولية الشخصية في ا</w:t>
      </w:r>
      <w:r>
        <w:rPr>
          <w:rFonts w:ascii="Traditional Arabic" w:hAnsi="Traditional Arabic" w:cs="Traditional Arabic" w:hint="cs"/>
          <w:color w:val="000000" w:themeColor="text1"/>
          <w:sz w:val="28"/>
          <w:szCs w:val="28"/>
          <w:rtl/>
        </w:rPr>
        <w:t>تخ</w:t>
      </w:r>
      <w:r w:rsidRPr="00CC16E7">
        <w:rPr>
          <w:rFonts w:ascii="Traditional Arabic" w:hAnsi="Traditional Arabic" w:cs="Traditional Arabic"/>
          <w:color w:val="000000" w:themeColor="text1"/>
          <w:sz w:val="28"/>
          <w:szCs w:val="28"/>
          <w:rtl/>
        </w:rPr>
        <w:t>اذ القرارات وحل المشكلات الطارئة، وأيضاً مساهمون إيجابيون في</w:t>
      </w:r>
      <w:r>
        <w:rPr>
          <w:rFonts w:ascii="Traditional Arabic" w:hAnsi="Traditional Arabic" w:cs="Traditional Arabic" w:hint="cs"/>
          <w:color w:val="000000" w:themeColor="text1"/>
          <w:sz w:val="28"/>
          <w:szCs w:val="28"/>
          <w:rtl/>
        </w:rPr>
        <w:t xml:space="preserve"> </w:t>
      </w:r>
      <w:r w:rsidRPr="00CC16E7">
        <w:rPr>
          <w:rFonts w:ascii="Traditional Arabic" w:hAnsi="Traditional Arabic" w:cs="Traditional Arabic"/>
          <w:color w:val="000000" w:themeColor="text1"/>
          <w:sz w:val="28"/>
          <w:szCs w:val="28"/>
          <w:rtl/>
        </w:rPr>
        <w:t>وضع الأهداف ، وأن الأشخاص الذين تدفعهم حاجة قوية للإنجاز يتحصلون على رضاهم من تحقيق الأهداف التي تشبع هذه الحاجة لديهم، وهم أيضاً غير مح</w:t>
      </w:r>
      <w:r>
        <w:rPr>
          <w:rFonts w:ascii="Traditional Arabic" w:hAnsi="Traditional Arabic" w:cs="Traditional Arabic" w:hint="cs"/>
          <w:color w:val="000000" w:themeColor="text1"/>
          <w:sz w:val="28"/>
          <w:szCs w:val="28"/>
          <w:rtl/>
        </w:rPr>
        <w:t>فز</w:t>
      </w:r>
      <w:r w:rsidRPr="00CC16E7">
        <w:rPr>
          <w:rFonts w:ascii="Traditional Arabic" w:hAnsi="Traditional Arabic" w:cs="Traditional Arabic"/>
          <w:color w:val="000000" w:themeColor="text1"/>
          <w:sz w:val="28"/>
          <w:szCs w:val="28"/>
          <w:rtl/>
        </w:rPr>
        <w:t>ين بالمادة فقط بل هي مجرد وسيلة للحفاظ على درجة ا</w:t>
      </w:r>
      <w:r>
        <w:rPr>
          <w:rFonts w:ascii="Traditional Arabic" w:hAnsi="Traditional Arabic" w:cs="Traditional Arabic" w:hint="cs"/>
          <w:color w:val="000000" w:themeColor="text1"/>
          <w:sz w:val="28"/>
          <w:szCs w:val="28"/>
          <w:rtl/>
        </w:rPr>
        <w:t>نجاز</w:t>
      </w:r>
      <w:r w:rsidRPr="00CC16E7">
        <w:rPr>
          <w:rFonts w:ascii="Traditional Arabic" w:hAnsi="Traditional Arabic" w:cs="Traditional Arabic"/>
          <w:color w:val="000000" w:themeColor="text1"/>
          <w:sz w:val="28"/>
          <w:szCs w:val="28"/>
          <w:rtl/>
        </w:rPr>
        <w:t>هم، وهم كذلك يفضلون التغذية الراجعة</w:t>
      </w:r>
      <w:r w:rsidRPr="00CC16E7">
        <w:rPr>
          <w:rFonts w:ascii="Traditional Arabic" w:hAnsi="Traditional Arabic" w:cs="Traditional Arabic"/>
          <w:color w:val="000000" w:themeColor="text1"/>
          <w:sz w:val="28"/>
          <w:szCs w:val="28"/>
        </w:rPr>
        <w:t xml:space="preserve"> (Feedback) </w:t>
      </w:r>
      <w:r w:rsidRPr="00CC16E7">
        <w:rPr>
          <w:rFonts w:ascii="Traditional Arabic" w:hAnsi="Traditional Arabic" w:cs="Traditional Arabic"/>
          <w:color w:val="000000" w:themeColor="text1"/>
          <w:sz w:val="28"/>
          <w:szCs w:val="28"/>
          <w:rtl/>
        </w:rPr>
        <w:t>فيما يتعلق بأدائهم ومستوى إنجازاهم، وهم بطبعهم أشخاص يميلون إلى المخاطرة المتوسطة بتحمل</w:t>
      </w:r>
      <w:r>
        <w:rPr>
          <w:rFonts w:ascii="Traditional Arabic" w:hAnsi="Traditional Arabic" w:cs="Traditional Arabic" w:hint="cs"/>
          <w:color w:val="000000" w:themeColor="text1"/>
          <w:sz w:val="28"/>
          <w:szCs w:val="28"/>
          <w:rtl/>
        </w:rPr>
        <w:t xml:space="preserve"> </w:t>
      </w:r>
      <w:r w:rsidRPr="00CC16E7">
        <w:rPr>
          <w:rFonts w:ascii="Traditional Arabic" w:hAnsi="Traditional Arabic" w:cs="Traditional Arabic"/>
          <w:color w:val="000000" w:themeColor="text1"/>
          <w:sz w:val="28"/>
          <w:szCs w:val="28"/>
          <w:rtl/>
        </w:rPr>
        <w:t>الأعمال المتوسطة الصعوبة، ومن ثم ي</w:t>
      </w:r>
      <w:r>
        <w:rPr>
          <w:rFonts w:ascii="Traditional Arabic" w:hAnsi="Traditional Arabic" w:cs="Traditional Arabic" w:hint="cs"/>
          <w:color w:val="000000" w:themeColor="text1"/>
          <w:sz w:val="28"/>
          <w:szCs w:val="28"/>
          <w:rtl/>
        </w:rPr>
        <w:t>ب</w:t>
      </w:r>
      <w:r w:rsidRPr="00CC16E7">
        <w:rPr>
          <w:rFonts w:ascii="Traditional Arabic" w:hAnsi="Traditional Arabic" w:cs="Traditional Arabic"/>
          <w:color w:val="000000" w:themeColor="text1"/>
          <w:sz w:val="28"/>
          <w:szCs w:val="28"/>
          <w:rtl/>
        </w:rPr>
        <w:t>حثون عن الأعمال التي توفر لهم الشعور بالتقدير بعد أن ينجزوا أعمالهم، فالعمل دائما مسيطر على حواسهم ومشاعرهم ووجدانهم، فيميلون إلى إتمام الأعمال دون تركها في المنتصف بشيء من الإصرار</w:t>
      </w:r>
      <w:r w:rsidRPr="00CC16E7">
        <w:rPr>
          <w:rFonts w:ascii="Traditional Arabic" w:hAnsi="Traditional Arabic" w:cs="Traditional Arabic"/>
          <w:color w:val="000000" w:themeColor="text1"/>
          <w:sz w:val="28"/>
          <w:szCs w:val="28"/>
        </w:rPr>
        <w:t xml:space="preserve"> </w:t>
      </w:r>
      <w:r>
        <w:rPr>
          <w:rFonts w:ascii="Traditional Arabic" w:hAnsi="Traditional Arabic" w:cs="Traditional Arabic" w:hint="cs"/>
          <w:color w:val="000000" w:themeColor="text1"/>
          <w:sz w:val="28"/>
          <w:szCs w:val="28"/>
          <w:rtl/>
        </w:rPr>
        <w:t>.</w:t>
      </w:r>
      <w:r w:rsidRPr="00CC16E7">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(العديلي، 1983)</w:t>
      </w:r>
    </w:p>
    <w:p w14:paraId="351B7BE4" w14:textId="77777777" w:rsidR="00A725EC" w:rsidRDefault="00A725EC" w:rsidP="00A725EC">
      <w:pPr>
        <w:bidi/>
        <w:spacing w:after="0" w:line="360" w:lineRule="auto"/>
        <w:ind w:left="360"/>
        <w:jc w:val="both"/>
        <w:rPr>
          <w:rFonts w:ascii="Traditional Arabic" w:hAnsi="Traditional Arabic" w:cs="Traditional Arabic"/>
          <w:color w:val="000000" w:themeColor="text1"/>
          <w:sz w:val="28"/>
          <w:szCs w:val="28"/>
          <w:rtl/>
        </w:rPr>
      </w:pPr>
      <w:r>
        <w:rPr>
          <w:rFonts w:ascii="Traditional Arabic" w:hAnsi="Traditional Arabic" w:cs="Traditional Arabic" w:hint="cs"/>
          <w:color w:val="000000" w:themeColor="text1"/>
          <w:sz w:val="28"/>
          <w:szCs w:val="28"/>
          <w:rtl/>
        </w:rPr>
        <w:t xml:space="preserve">    </w:t>
      </w:r>
      <w:r w:rsidRPr="00CC16E7">
        <w:rPr>
          <w:rFonts w:ascii="Traditional Arabic" w:hAnsi="Traditional Arabic" w:cs="Traditional Arabic"/>
          <w:color w:val="000000" w:themeColor="text1"/>
          <w:sz w:val="28"/>
          <w:szCs w:val="28"/>
          <w:rtl/>
        </w:rPr>
        <w:t>ولقد غير ما</w:t>
      </w:r>
      <w:r w:rsidRPr="00CC16E7">
        <w:rPr>
          <w:rtl/>
        </w:rPr>
        <w:t xml:space="preserve"> </w:t>
      </w:r>
      <w:r w:rsidRPr="00CC16E7">
        <w:rPr>
          <w:rFonts w:ascii="Traditional Arabic" w:hAnsi="Traditional Arabic" w:cs="Traditional Arabic"/>
          <w:color w:val="000000" w:themeColor="text1"/>
          <w:sz w:val="28"/>
          <w:szCs w:val="28"/>
          <w:rtl/>
        </w:rPr>
        <w:t xml:space="preserve">كليلاند عن مدى إمكانية تعليم الحاجة، بمعنى أنه يرى إمكانية رفع مستوى الحاجة للإنجاز، مثلاً </w:t>
      </w:r>
      <w:r>
        <w:rPr>
          <w:rFonts w:ascii="Traditional Arabic" w:hAnsi="Traditional Arabic" w:cs="Traditional Arabic" w:hint="cs"/>
          <w:color w:val="000000" w:themeColor="text1"/>
          <w:sz w:val="28"/>
          <w:szCs w:val="28"/>
          <w:rtl/>
        </w:rPr>
        <w:t>ب</w:t>
      </w:r>
      <w:r w:rsidRPr="00CC16E7">
        <w:rPr>
          <w:rFonts w:ascii="Traditional Arabic" w:hAnsi="Traditional Arabic" w:cs="Traditional Arabic"/>
          <w:color w:val="000000" w:themeColor="text1"/>
          <w:sz w:val="28"/>
          <w:szCs w:val="28"/>
          <w:rtl/>
        </w:rPr>
        <w:t xml:space="preserve">خلق توثر ناجم عن فقدان هذه الحاجة، عن طريق جعل أفراد ذوي مستويات منخفضة من هذا الشعور (الحاجة </w:t>
      </w:r>
      <w:r w:rsidRPr="00CC16E7">
        <w:rPr>
          <w:rFonts w:ascii="Traditional Arabic" w:hAnsi="Traditional Arabic" w:cs="Traditional Arabic"/>
          <w:color w:val="000000" w:themeColor="text1"/>
          <w:sz w:val="28"/>
          <w:szCs w:val="28"/>
          <w:rtl/>
        </w:rPr>
        <w:lastRenderedPageBreak/>
        <w:t>للإنجاز</w:t>
      </w:r>
      <w:r>
        <w:rPr>
          <w:rFonts w:ascii="Traditional Arabic" w:hAnsi="Traditional Arabic" w:cs="Traditional Arabic" w:hint="cs"/>
          <w:color w:val="000000" w:themeColor="text1"/>
          <w:sz w:val="28"/>
          <w:szCs w:val="28"/>
          <w:rtl/>
        </w:rPr>
        <w:t>)</w:t>
      </w:r>
      <w:r w:rsidRPr="00CC16E7">
        <w:rPr>
          <w:rFonts w:ascii="Traditional Arabic" w:hAnsi="Traditional Arabic" w:cs="Traditional Arabic"/>
          <w:color w:val="000000" w:themeColor="text1"/>
          <w:sz w:val="28"/>
          <w:szCs w:val="28"/>
          <w:rtl/>
        </w:rPr>
        <w:t xml:space="preserve"> يكتسبون شعور بالعوز الكبير </w:t>
      </w:r>
      <w:r>
        <w:rPr>
          <w:rFonts w:ascii="Traditional Arabic" w:hAnsi="Traditional Arabic" w:cs="Traditional Arabic" w:hint="cs"/>
          <w:color w:val="000000" w:themeColor="text1"/>
          <w:sz w:val="28"/>
          <w:szCs w:val="28"/>
          <w:rtl/>
        </w:rPr>
        <w:t>تجاه</w:t>
      </w:r>
      <w:r w:rsidRPr="00CC16E7">
        <w:rPr>
          <w:rFonts w:ascii="Traditional Arabic" w:hAnsi="Traditional Arabic" w:cs="Traditional Arabic"/>
          <w:color w:val="000000" w:themeColor="text1"/>
          <w:sz w:val="28"/>
          <w:szCs w:val="28"/>
          <w:rtl/>
        </w:rPr>
        <w:t xml:space="preserve"> الإنجاز لتصبح حاجة مسيطرة ذات درجة عالية لا تشبع لديهم إلا بتحقيق المستويات العالية من الإنجاز</w:t>
      </w:r>
      <w:r w:rsidRPr="00CC16E7">
        <w:rPr>
          <w:rFonts w:ascii="Traditional Arabic" w:hAnsi="Traditional Arabic" w:cs="Traditional Arabic"/>
          <w:color w:val="000000" w:themeColor="text1"/>
          <w:sz w:val="28"/>
          <w:szCs w:val="28"/>
        </w:rPr>
        <w:t>.</w:t>
      </w:r>
    </w:p>
    <w:p w14:paraId="7A6CB098" w14:textId="77777777" w:rsidR="00A725EC" w:rsidRDefault="00A725EC" w:rsidP="00A725EC">
      <w:pPr>
        <w:bidi/>
        <w:spacing w:after="0" w:line="360" w:lineRule="auto"/>
        <w:ind w:left="360"/>
        <w:jc w:val="both"/>
        <w:rPr>
          <w:rFonts w:ascii="Traditional Arabic" w:hAnsi="Traditional Arabic" w:cs="Traditional Arabic"/>
          <w:color w:val="000000" w:themeColor="text1"/>
          <w:sz w:val="28"/>
          <w:szCs w:val="28"/>
        </w:rPr>
      </w:pPr>
      <w:r>
        <w:rPr>
          <w:rFonts w:ascii="Traditional Arabic" w:hAnsi="Traditional Arabic" w:cs="Traditional Arabic" w:hint="cs"/>
          <w:color w:val="000000" w:themeColor="text1"/>
          <w:sz w:val="28"/>
          <w:szCs w:val="28"/>
          <w:rtl/>
        </w:rPr>
        <w:t xml:space="preserve">   </w:t>
      </w:r>
      <w:r w:rsidRPr="00CC16E7">
        <w:rPr>
          <w:rFonts w:ascii="Traditional Arabic" w:hAnsi="Traditional Arabic" w:cs="Traditional Arabic"/>
          <w:color w:val="000000" w:themeColor="text1"/>
          <w:sz w:val="28"/>
          <w:szCs w:val="28"/>
          <w:rtl/>
        </w:rPr>
        <w:t xml:space="preserve">ولقد أكدت البحوث التي جاءت بعد ما كليلاند أن الأفراد ذوي المستويات العالية من الحاجة للإنجاز يظهرون رضاً من الأداء الجيد، في حين أنه لا توجد أي علاقة بين الأداء ورضا العمال ذوي المستويات المنخفضة من هذه الحاجة، وأن الأفراد ذوي المستويات العالية من الإنجاز يحددون لأنفسهم أهدافاً سامية أكثر من الأفراد في الطرف الآخر من النقبض </w:t>
      </w:r>
      <w:r>
        <w:rPr>
          <w:rFonts w:ascii="Traditional Arabic" w:hAnsi="Traditional Arabic" w:cs="Traditional Arabic" w:hint="cs"/>
          <w:color w:val="000000" w:themeColor="text1"/>
          <w:sz w:val="28"/>
          <w:szCs w:val="28"/>
          <w:rtl/>
        </w:rPr>
        <w:t>.</w:t>
      </w:r>
      <w:r w:rsidRPr="00A31CC6">
        <w:rPr>
          <w:rFonts w:ascii="Traditional Arabic" w:hAnsi="Traditional Arabic" w:cs="Traditional Arabic" w:hint="cs"/>
          <w:color w:val="000000" w:themeColor="text1"/>
          <w:sz w:val="28"/>
          <w:szCs w:val="28"/>
          <w:rtl/>
        </w:rPr>
        <w:t xml:space="preserve"> </w:t>
      </w:r>
      <w:r>
        <w:rPr>
          <w:rFonts w:ascii="Traditional Arabic" w:hAnsi="Traditional Arabic" w:cs="Traditional Arabic" w:hint="cs"/>
          <w:color w:val="000000" w:themeColor="text1"/>
          <w:sz w:val="28"/>
          <w:szCs w:val="28"/>
          <w:rtl/>
        </w:rPr>
        <w:t>(كشرود،1995)</w:t>
      </w:r>
    </w:p>
    <w:p w14:paraId="36BF9E19" w14:textId="77777777" w:rsidR="00A725EC" w:rsidRPr="003C2738" w:rsidRDefault="00A725EC" w:rsidP="00A725EC">
      <w:pPr>
        <w:bidi/>
        <w:spacing w:after="0" w:line="360" w:lineRule="auto"/>
        <w:rPr>
          <w:rFonts w:ascii="Traditional Arabic" w:hAnsi="Traditional Arabic" w:cs="Traditional Arabic"/>
          <w:b/>
          <w:bCs/>
          <w:color w:val="000000" w:themeColor="text1"/>
          <w:sz w:val="32"/>
          <w:szCs w:val="32"/>
          <w:rtl/>
        </w:rPr>
      </w:pPr>
      <w:r w:rsidRPr="009F1BB4">
        <w:rPr>
          <w:rFonts w:ascii="Traditional Arabic" w:hAnsi="Traditional Arabic" w:cs="Traditional Arabic" w:hint="cs"/>
          <w:b/>
          <w:bCs/>
          <w:color w:val="000000" w:themeColor="text1"/>
          <w:sz w:val="32"/>
          <w:szCs w:val="32"/>
          <w:rtl/>
        </w:rPr>
        <w:t xml:space="preserve">ثانياً: </w:t>
      </w:r>
      <w:r w:rsidRPr="009F1BB4">
        <w:rPr>
          <w:rFonts w:ascii="Traditional Arabic" w:hAnsi="Traditional Arabic" w:cs="Traditional Arabic"/>
          <w:b/>
          <w:bCs/>
          <w:color w:val="000000" w:themeColor="text1"/>
          <w:sz w:val="32"/>
          <w:szCs w:val="32"/>
          <w:rtl/>
        </w:rPr>
        <w:t>الدراسات السابقة</w:t>
      </w:r>
    </w:p>
    <w:p w14:paraId="7020E7B1" w14:textId="77777777" w:rsidR="00A725EC" w:rsidRPr="003C2738" w:rsidRDefault="00A725EC" w:rsidP="00A725EC">
      <w:pPr>
        <w:bidi/>
        <w:spacing w:after="0" w:line="360" w:lineRule="auto"/>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من خلال المسح العلمي للدراسات السابقة المرتبطة بموضوع الدراسة الحالية , قامت الباحثة بتقسيمها إلى محورين هما كالتالي :</w:t>
      </w:r>
    </w:p>
    <w:p w14:paraId="39655D7F" w14:textId="77777777" w:rsidR="00A725EC" w:rsidRPr="003C2738" w:rsidRDefault="00A725EC" w:rsidP="00A725EC">
      <w:pPr>
        <w:pStyle w:val="a4"/>
        <w:numPr>
          <w:ilvl w:val="0"/>
          <w:numId w:val="2"/>
        </w:numPr>
        <w:bidi/>
        <w:spacing w:after="0" w:line="360" w:lineRule="auto"/>
        <w:rPr>
          <w:rFonts w:ascii="Traditional Arabic" w:hAnsi="Traditional Arabic" w:cs="Traditional Arabic"/>
          <w:color w:val="000000" w:themeColor="text1"/>
          <w:sz w:val="28"/>
          <w:szCs w:val="28"/>
        </w:rPr>
      </w:pPr>
      <w:r w:rsidRPr="003C2738">
        <w:rPr>
          <w:rFonts w:ascii="Traditional Arabic" w:hAnsi="Traditional Arabic" w:cs="Traditional Arabic"/>
          <w:color w:val="000000" w:themeColor="text1"/>
          <w:sz w:val="28"/>
          <w:szCs w:val="28"/>
          <w:rtl/>
        </w:rPr>
        <w:t xml:space="preserve">المحور الأول : الدراسات السابقة التي </w:t>
      </w:r>
      <w:r>
        <w:rPr>
          <w:rFonts w:ascii="Traditional Arabic" w:hAnsi="Traditional Arabic" w:cs="Traditional Arabic" w:hint="cs"/>
          <w:color w:val="000000" w:themeColor="text1"/>
          <w:sz w:val="28"/>
          <w:szCs w:val="28"/>
          <w:rtl/>
        </w:rPr>
        <w:t xml:space="preserve">تناولت </w:t>
      </w:r>
      <w:r w:rsidRPr="003C2738">
        <w:rPr>
          <w:rFonts w:ascii="Traditional Arabic" w:hAnsi="Traditional Arabic" w:cs="Traditional Arabic"/>
          <w:color w:val="000000" w:themeColor="text1"/>
          <w:sz w:val="28"/>
          <w:szCs w:val="28"/>
          <w:rtl/>
        </w:rPr>
        <w:t xml:space="preserve">الدعم التنظيمى المدرك . </w:t>
      </w:r>
    </w:p>
    <w:p w14:paraId="00C0B612" w14:textId="77777777" w:rsidR="00A725EC" w:rsidRPr="003C2738" w:rsidRDefault="00A725EC" w:rsidP="00A725EC">
      <w:pPr>
        <w:pStyle w:val="a4"/>
        <w:numPr>
          <w:ilvl w:val="0"/>
          <w:numId w:val="2"/>
        </w:numPr>
        <w:bidi/>
        <w:spacing w:after="0" w:line="360" w:lineRule="auto"/>
        <w:rPr>
          <w:rFonts w:ascii="Traditional Arabic" w:hAnsi="Traditional Arabic" w:cs="Traditional Arabic"/>
          <w:color w:val="000000" w:themeColor="text1"/>
          <w:sz w:val="28"/>
          <w:szCs w:val="28"/>
        </w:rPr>
      </w:pPr>
      <w:r w:rsidRPr="003C2738">
        <w:rPr>
          <w:rFonts w:ascii="Traditional Arabic" w:hAnsi="Traditional Arabic" w:cs="Traditional Arabic"/>
          <w:color w:val="000000" w:themeColor="text1"/>
          <w:sz w:val="28"/>
          <w:szCs w:val="28"/>
          <w:rtl/>
        </w:rPr>
        <w:t>المحور الثانى  : الدراسات السابقة التي تناولت الولاء التنظيمى المدرك لدى العاملين .</w:t>
      </w:r>
    </w:p>
    <w:p w14:paraId="7C157759" w14:textId="748E2FE2" w:rsidR="00A725EC" w:rsidRPr="003C2738" w:rsidRDefault="00A725EC" w:rsidP="00A725EC">
      <w:pPr>
        <w:pStyle w:val="a4"/>
        <w:numPr>
          <w:ilvl w:val="0"/>
          <w:numId w:val="2"/>
        </w:numPr>
        <w:bidi/>
        <w:spacing w:after="0" w:line="360" w:lineRule="auto"/>
        <w:jc w:val="both"/>
        <w:rPr>
          <w:rStyle w:val="x4k7w5x"/>
          <w:rFonts w:ascii="Traditional Arabic" w:hAnsi="Traditional Arabic" w:cs="Traditional Arabic"/>
          <w:color w:val="000000" w:themeColor="text1"/>
          <w:sz w:val="28"/>
          <w:szCs w:val="28"/>
          <w:rtl/>
          <w:lang w:bidi="ar-EG"/>
        </w:rPr>
      </w:pPr>
      <w:r w:rsidRPr="003C2738">
        <w:rPr>
          <w:rFonts w:ascii="Traditional Arabic" w:hAnsi="Traditional Arabic" w:cs="Traditional Arabic"/>
          <w:color w:val="000000" w:themeColor="text1"/>
          <w:sz w:val="28"/>
          <w:szCs w:val="28"/>
          <w:rtl/>
        </w:rPr>
        <w:t xml:space="preserve">حرصت الباحثة باستعراض الدراسة السابقة من الأحدث إلى الأقدم وبمدة زمنية قريبة وذلك لعرض أخر ما توصلت له الدراسات السابقة فى مجال الدعم التنظيمى المدرك وتأثيره على تمط الولاء التنظيمى لدى العاملين </w:t>
      </w:r>
    </w:p>
    <w:p w14:paraId="5E9094FB" w14:textId="77777777" w:rsidR="00A725EC" w:rsidRPr="003C2738" w:rsidRDefault="00A725EC" w:rsidP="00A725EC">
      <w:pPr>
        <w:bidi/>
        <w:spacing w:after="0" w:line="360" w:lineRule="auto"/>
        <w:jc w:val="both"/>
        <w:rPr>
          <w:rStyle w:val="x193iq5w"/>
          <w:rFonts w:ascii="Traditional Arabic" w:hAnsi="Traditional Arabic" w:cs="Traditional Arabic"/>
          <w:b/>
          <w:bCs/>
          <w:color w:val="000000" w:themeColor="text1"/>
          <w:sz w:val="32"/>
          <w:szCs w:val="32"/>
          <w:rtl/>
        </w:rPr>
      </w:pPr>
      <w:r w:rsidRPr="003C2738">
        <w:rPr>
          <w:rFonts w:ascii="Traditional Arabic" w:hAnsi="Traditional Arabic" w:cs="Traditional Arabic"/>
          <w:b/>
          <w:bCs/>
          <w:color w:val="000000" w:themeColor="text1"/>
          <w:sz w:val="32"/>
          <w:szCs w:val="32"/>
          <w:rtl/>
          <w:lang w:bidi="ar-EG"/>
        </w:rPr>
        <w:t>المحور الأول : الدراسات السابقة</w:t>
      </w:r>
      <w:r w:rsidRPr="003C2738">
        <w:rPr>
          <w:rFonts w:ascii="Traditional Arabic" w:hAnsi="Traditional Arabic" w:cs="Traditional Arabic"/>
          <w:b/>
          <w:bCs/>
          <w:color w:val="000000" w:themeColor="text1"/>
          <w:sz w:val="32"/>
          <w:szCs w:val="32"/>
          <w:rtl/>
        </w:rPr>
        <w:t xml:space="preserve"> </w:t>
      </w:r>
      <w:r w:rsidRPr="003C2738">
        <w:rPr>
          <w:rFonts w:ascii="Traditional Arabic" w:hAnsi="Traditional Arabic" w:cs="Traditional Arabic"/>
          <w:b/>
          <w:bCs/>
          <w:color w:val="000000" w:themeColor="text1"/>
          <w:sz w:val="32"/>
          <w:szCs w:val="32"/>
          <w:rtl/>
          <w:lang w:bidi="ar-EG"/>
        </w:rPr>
        <w:t>التي تناولت</w:t>
      </w:r>
      <w:r w:rsidRPr="003C2738">
        <w:rPr>
          <w:rFonts w:ascii="Traditional Arabic" w:hAnsi="Traditional Arabic" w:cs="Traditional Arabic"/>
          <w:b/>
          <w:bCs/>
          <w:color w:val="000000" w:themeColor="text1"/>
          <w:sz w:val="32"/>
          <w:szCs w:val="32"/>
          <w:rtl/>
        </w:rPr>
        <w:t xml:space="preserve"> الدعم التنظيمى المدرك لدى العاملين</w:t>
      </w:r>
    </w:p>
    <w:p w14:paraId="6BB04C1B" w14:textId="77777777" w:rsidR="00A725EC" w:rsidRPr="003C2738" w:rsidRDefault="00A725EC" w:rsidP="00A725EC">
      <w:pPr>
        <w:bidi/>
        <w:spacing w:after="0" w:line="360" w:lineRule="auto"/>
        <w:jc w:val="both"/>
        <w:rPr>
          <w:rStyle w:val="x193iq5w"/>
          <w:rFonts w:ascii="Traditional Arabic" w:hAnsi="Traditional Arabic" w:cs="Traditional Arabic"/>
          <w:b/>
          <w:bCs/>
          <w:color w:val="000000" w:themeColor="text1"/>
          <w:sz w:val="28"/>
          <w:szCs w:val="28"/>
        </w:rPr>
      </w:pPr>
      <w:r w:rsidRPr="003C2738">
        <w:rPr>
          <w:rStyle w:val="x193iq5w"/>
          <w:rFonts w:ascii="Traditional Arabic" w:hAnsi="Traditional Arabic" w:cs="Traditional Arabic"/>
          <w:color w:val="000000" w:themeColor="text1"/>
          <w:sz w:val="28"/>
          <w:szCs w:val="28"/>
          <w:rtl/>
        </w:rPr>
        <w:t xml:space="preserve">1 – </w:t>
      </w:r>
      <w:r w:rsidRPr="003C2738">
        <w:rPr>
          <w:rStyle w:val="x193iq5w"/>
          <w:rFonts w:ascii="Traditional Arabic" w:hAnsi="Traditional Arabic" w:cs="Traditional Arabic"/>
          <w:b/>
          <w:bCs/>
          <w:color w:val="000000" w:themeColor="text1"/>
          <w:sz w:val="28"/>
          <w:szCs w:val="28"/>
          <w:rtl/>
        </w:rPr>
        <w:t>دراسة ( صلاح الدين , 2023 )</w:t>
      </w:r>
      <w:r w:rsidRPr="003C2738">
        <w:rPr>
          <w:rStyle w:val="a3"/>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rPr>
        <w:t xml:space="preserve">بعنوان : الدعم التنظيمى المدرك وعلاقته بممارسة مديرى المدارس للقيادة المرتكزة على المبادئ من وجهة نظر المعلمين فى المدارس الثانوية الفلسطينية . </w:t>
      </w:r>
      <w:r w:rsidRPr="003C2738">
        <w:rPr>
          <w:rStyle w:val="x193iq5w"/>
          <w:rFonts w:ascii="Traditional Arabic" w:hAnsi="Traditional Arabic" w:cs="Traditional Arabic"/>
          <w:b/>
          <w:bCs/>
          <w:color w:val="000000" w:themeColor="text1"/>
          <w:sz w:val="28"/>
          <w:szCs w:val="28"/>
        </w:rPr>
        <w:t xml:space="preserve"> </w:t>
      </w:r>
    </w:p>
    <w:p w14:paraId="6564895D"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lang w:bidi="ar-EG"/>
        </w:rPr>
      </w:pPr>
      <w:r>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هدف البحث إلى التعرف على الدعم التنظيمي المدرك وعلاقته بممارسة مديري المدارس للقيادة المرتكزة على المبادئ من وجهة نظر المعلمين في المدارس الثانوية الفلسطينية، وتكونت عينة البحث من (300) معلم ومعلمة من معلمين المرحلة الثانوية في مديرية رام الله والبيرة ومديرية بيت لحم، وشملت أدوات البحث إستبانة الدعم التنظيمي المدرك للمعلمين، وإستبانة ممارسة مديري المدارس للقيادة المرتكزة على المبادئ من وجهة نظر المعلمين، واستخدمت الباحثة المنهج المزيج (الكمي والكيفي)، وتوصلت نتائج البحث الحالي إلى وجود فروق دالة إحصائياً عند مستوى (0.05) بين متوسطات </w:t>
      </w:r>
      <w:r w:rsidRPr="003C2738">
        <w:rPr>
          <w:rStyle w:val="x193iq5w"/>
          <w:rFonts w:ascii="Traditional Arabic" w:hAnsi="Traditional Arabic" w:cs="Traditional Arabic"/>
          <w:color w:val="000000" w:themeColor="text1"/>
          <w:sz w:val="28"/>
          <w:szCs w:val="28"/>
          <w:rtl/>
        </w:rPr>
        <w:lastRenderedPageBreak/>
        <w:t xml:space="preserve">استجابات المعلمين لدرجة توافر الدعم التنظيمـي المدرك الذي تقدمه المدارس الفلسطينية تعزى لمتغير المؤهل العلمي (ماجستير فأعلى)، ووجود فروق دالة إحصائياً عند مستوى </w:t>
      </w:r>
      <w:r w:rsidRPr="003C2738">
        <w:rPr>
          <w:rStyle w:val="x193iq5w"/>
          <w:rFonts w:ascii="Traditional Arabic" w:hAnsi="Traditional Arabic" w:cs="Traditional Arabic"/>
          <w:color w:val="000000" w:themeColor="text1"/>
          <w:sz w:val="28"/>
          <w:szCs w:val="28"/>
        </w:rPr>
        <w:t xml:space="preserve"> (0.05) </w:t>
      </w:r>
      <w:r w:rsidRPr="003C2738">
        <w:rPr>
          <w:rStyle w:val="x193iq5w"/>
          <w:rFonts w:ascii="Traditional Arabic" w:hAnsi="Traditional Arabic" w:cs="Traditional Arabic"/>
          <w:color w:val="000000" w:themeColor="text1"/>
          <w:sz w:val="28"/>
          <w:szCs w:val="28"/>
          <w:rtl/>
        </w:rPr>
        <w:t>بين متوسطات درجة ممارسة مديري المدارس للقيادة المرتكزة على المبادئ من وجهة نظر المعلمين تعزى لمتغير المؤهل العلمي (ماجستير فأعلى</w:t>
      </w:r>
      <w:r w:rsidRPr="003C2738">
        <w:rPr>
          <w:rStyle w:val="x193iq5w"/>
          <w:rFonts w:ascii="Traditional Arabic" w:hAnsi="Traditional Arabic" w:cs="Traditional Arabic"/>
          <w:color w:val="000000" w:themeColor="text1"/>
          <w:sz w:val="28"/>
          <w:szCs w:val="28"/>
        </w:rPr>
        <w:t>(</w:t>
      </w:r>
      <w:r w:rsidRPr="003C2738">
        <w:rPr>
          <w:rStyle w:val="x193iq5w"/>
          <w:rFonts w:ascii="Traditional Arabic" w:hAnsi="Traditional Arabic" w:cs="Traditional Arabic"/>
          <w:color w:val="000000" w:themeColor="text1"/>
          <w:sz w:val="28"/>
          <w:szCs w:val="28"/>
          <w:rtl/>
        </w:rPr>
        <w:t>، ووجود علاقة ارتباطيه دالـة إحصائياً عند مستوى (0.05) بين درجة الدعم التنظيمـي المدرك في المدارس الثانوية الفلسطينية وممارسة مديري المدارس للقيادة المرتكزة على المبادئ من وجهة نظر المعلمين</w:t>
      </w:r>
      <w:r w:rsidRPr="003C2738">
        <w:rPr>
          <w:rStyle w:val="x193iq5w"/>
          <w:rFonts w:ascii="Traditional Arabic" w:hAnsi="Traditional Arabic" w:cs="Traditional Arabic"/>
          <w:color w:val="000000" w:themeColor="text1"/>
          <w:sz w:val="28"/>
          <w:szCs w:val="28"/>
          <w:rtl/>
          <w:lang w:bidi="ar-EG"/>
        </w:rPr>
        <w:t xml:space="preserve"> , واوصت الدراسة بالاهتمام بالدعم التنظيمى المدرك من المعلمين فى المدارس الفلسطينية عن طريق العدالة التنظيمية بأنواعها الثلاثة الإجرائية – التوزيعية – التعاملات .</w:t>
      </w:r>
    </w:p>
    <w:p w14:paraId="5CF6A1CE"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lang w:bidi="ar-EG"/>
        </w:rPr>
        <w:t xml:space="preserve">2 – دراسة </w:t>
      </w:r>
      <w:r w:rsidRPr="003C2738">
        <w:rPr>
          <w:rStyle w:val="x193iq5w"/>
          <w:rFonts w:ascii="Traditional Arabic" w:hAnsi="Traditional Arabic" w:cs="Traditional Arabic"/>
          <w:b/>
          <w:bCs/>
          <w:color w:val="000000" w:themeColor="text1"/>
          <w:sz w:val="28"/>
          <w:szCs w:val="28"/>
          <w:rtl/>
          <w:lang w:bidi="ar-EG"/>
        </w:rPr>
        <w:t xml:space="preserve">( السيد </w:t>
      </w:r>
      <w:r>
        <w:rPr>
          <w:rStyle w:val="x193iq5w"/>
          <w:rFonts w:ascii="Traditional Arabic" w:hAnsi="Traditional Arabic" w:cs="Traditional Arabic" w:hint="cs"/>
          <w:b/>
          <w:bCs/>
          <w:color w:val="000000" w:themeColor="text1"/>
          <w:sz w:val="28"/>
          <w:szCs w:val="28"/>
          <w:rtl/>
          <w:lang w:bidi="ar-EG"/>
        </w:rPr>
        <w:t>و</w:t>
      </w:r>
      <w:r w:rsidRPr="003C2738">
        <w:rPr>
          <w:rStyle w:val="x193iq5w"/>
          <w:rFonts w:ascii="Traditional Arabic" w:hAnsi="Traditional Arabic" w:cs="Traditional Arabic"/>
          <w:b/>
          <w:bCs/>
          <w:color w:val="000000" w:themeColor="text1"/>
          <w:sz w:val="28"/>
          <w:szCs w:val="28"/>
          <w:rtl/>
          <w:lang w:bidi="ar-EG"/>
        </w:rPr>
        <w:t xml:space="preserve"> مدكور, 2023 )</w:t>
      </w:r>
      <w:r w:rsidRPr="003C2738">
        <w:rPr>
          <w:rStyle w:val="a3"/>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lang w:bidi="ar-EG"/>
        </w:rPr>
        <w:t xml:space="preserve">بعنوان : تأثير برنامج الدعم التنظيمى على الإلتزام التنظيمى دراسة تطبيقية </w:t>
      </w:r>
    </w:p>
    <w:p w14:paraId="7CAA40B0"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يهدف هذا البحث إلى دراسة التأثير المباشر لبرنامج الدعم التنظيمي بأبعاده الثلاثة (العدالة التنظيمية، دعم المشرف، ودعم زميل العمل على الالتزام التنظيمي لدى العاملين ببنوك القطاع العام محل الدراسة ( البنك الأهلي، بنك مصر، بنك القاهرة ) واستخدم الباحث قائمة استقصاء هيكلية لتجميع البيانات وعينة غير احتمالية حصصية مكونة من ٣٨٤ مفردة، وقد اعتمد الباحث على المنهج الوصفي التحليلي, وكشفت نتائج البحث عن وجود تأثير إيجابي معنوي لبرنامج الدعم التنظيمي على الالتزام التنظيمي للعاملين في بنوك القطاع العام، وكان أكثر أبعاد هذا البرنامج تأثيرا على الالتزام التنظيمي هو العدالة التنظيمية ويليها دعم زميل العمل، بينما لا يوجد أي تأثير معنوي لدعم المشرف على الالتزام التنظيمي للعاملين ببنوك القطاع العام، مما استوجب على الباحث تقديم توصيات بتعزيز كل من العدالة التنظيمية، ودعم زميل العمل لما لهما من تأثير إيجابي معنوي على الالتزام التنظيمي للعاملين في بنوك القطاع العام</w:t>
      </w:r>
      <w:r w:rsidRPr="003C2738">
        <w:rPr>
          <w:rStyle w:val="x193iq5w"/>
          <w:rFonts w:ascii="Traditional Arabic" w:hAnsi="Traditional Arabic" w:cs="Traditional Arabic"/>
          <w:color w:val="000000" w:themeColor="text1"/>
          <w:sz w:val="28"/>
          <w:szCs w:val="28"/>
        </w:rPr>
        <w:t>.</w:t>
      </w:r>
    </w:p>
    <w:p w14:paraId="2A808C83" w14:textId="77777777" w:rsidR="00A725EC" w:rsidRPr="003C2738" w:rsidRDefault="00A725EC" w:rsidP="00A725EC">
      <w:pPr>
        <w:autoSpaceDE w:val="0"/>
        <w:autoSpaceDN w:val="0"/>
        <w:bidi/>
        <w:adjustRightInd w:val="0"/>
        <w:spacing w:after="0" w:line="360" w:lineRule="auto"/>
        <w:rPr>
          <w:rFonts w:ascii="Traditional Arabic" w:hAnsi="Traditional Arabic" w:cs="Traditional Arabic"/>
          <w:b/>
          <w:bCs/>
          <w:color w:val="000000" w:themeColor="text1"/>
          <w:sz w:val="28"/>
          <w:szCs w:val="28"/>
          <w:rtl/>
          <w:lang w:bidi="ar-EG"/>
        </w:rPr>
      </w:pPr>
      <w:r w:rsidRPr="003C2738">
        <w:rPr>
          <w:rStyle w:val="x4k7w5x"/>
          <w:rFonts w:ascii="Traditional Arabic" w:hAnsi="Traditional Arabic" w:cs="Traditional Arabic"/>
          <w:color w:val="000000" w:themeColor="text1"/>
          <w:sz w:val="28"/>
          <w:szCs w:val="28"/>
          <w:rtl/>
          <w:lang w:bidi="ar-EG"/>
        </w:rPr>
        <w:t xml:space="preserve">3 – دراسة  </w:t>
      </w:r>
      <w:r w:rsidRPr="003C2738">
        <w:rPr>
          <w:rFonts w:ascii="Traditional Arabic" w:hAnsi="Traditional Arabic" w:cs="Traditional Arabic"/>
          <w:b/>
          <w:bCs/>
          <w:color w:val="000000" w:themeColor="text1"/>
          <w:sz w:val="28"/>
          <w:szCs w:val="28"/>
        </w:rPr>
        <w:t>Hazmanan Khair1</w:t>
      </w:r>
      <w:r w:rsidRPr="003C2738">
        <w:rPr>
          <w:rFonts w:ascii="Traditional Arabic" w:hAnsi="Traditional Arabic" w:cs="Traditional Arabic"/>
          <w:b/>
          <w:bCs/>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rPr>
        <w:t>(</w:t>
      </w:r>
      <w:r w:rsidRPr="003C2738">
        <w:rPr>
          <w:rStyle w:val="x193iq5w"/>
          <w:rFonts w:ascii="Traditional Arabic" w:hAnsi="Traditional Arabic" w:cs="Traditional Arabic"/>
          <w:b/>
          <w:bCs/>
          <w:color w:val="000000" w:themeColor="text1"/>
          <w:sz w:val="28"/>
          <w:szCs w:val="28"/>
        </w:rPr>
        <w:t xml:space="preserve">( 2023 </w:t>
      </w:r>
      <w:r w:rsidRPr="003C2738">
        <w:rPr>
          <w:rFonts w:ascii="Traditional Arabic" w:hAnsi="Traditional Arabic" w:cs="Traditional Arabic"/>
          <w:color w:val="000000" w:themeColor="text1"/>
          <w:sz w:val="28"/>
          <w:szCs w:val="28"/>
          <w:rtl/>
        </w:rPr>
        <w:t xml:space="preserve"> </w:t>
      </w:r>
      <w:r w:rsidRPr="003C2738">
        <w:rPr>
          <w:rFonts w:ascii="Traditional Arabic" w:hAnsi="Traditional Arabic" w:cs="Traditional Arabic"/>
          <w:b/>
          <w:bCs/>
          <w:color w:val="000000" w:themeColor="text1"/>
          <w:sz w:val="28"/>
          <w:szCs w:val="28"/>
          <w:rtl/>
          <w:lang w:bidi="ar-EG"/>
        </w:rPr>
        <w:t xml:space="preserve"> </w:t>
      </w:r>
      <w:r w:rsidRPr="003C2738">
        <w:rPr>
          <w:rStyle w:val="x193iq5w"/>
          <w:rFonts w:ascii="Traditional Arabic" w:hAnsi="Traditional Arabic" w:cs="Traditional Arabic"/>
          <w:b/>
          <w:bCs/>
          <w:color w:val="000000" w:themeColor="text1"/>
          <w:sz w:val="28"/>
          <w:szCs w:val="28"/>
          <w:rtl/>
          <w:lang w:bidi="ar-EG"/>
        </w:rPr>
        <w:t>بعنوان :</w:t>
      </w:r>
      <w:r w:rsidRPr="003C2738">
        <w:rPr>
          <w:rFonts w:ascii="Traditional Arabic" w:hAnsi="Traditional Arabic" w:cs="Traditional Arabic"/>
          <w:b/>
          <w:bCs/>
          <w:color w:val="000000" w:themeColor="text1"/>
          <w:sz w:val="28"/>
          <w:szCs w:val="28"/>
          <w:rtl/>
          <w:lang w:bidi="ar-EG"/>
        </w:rPr>
        <w:t xml:space="preserve">  </w:t>
      </w:r>
      <w:r w:rsidRPr="003C2738">
        <w:rPr>
          <w:rFonts w:ascii="Traditional Arabic" w:hAnsi="Traditional Arabic" w:cs="Traditional Arabic"/>
          <w:b/>
          <w:bCs/>
          <w:color w:val="000000" w:themeColor="text1"/>
          <w:sz w:val="28"/>
          <w:szCs w:val="28"/>
          <w:rtl/>
        </w:rPr>
        <w:t>التبادل بين القائد والأعضاء، والدعم التنظيمي المُتصوَّر، والرضا الوظيفي: الدور الوسيط لمشاركة الموظفين</w:t>
      </w:r>
      <w:r w:rsidRPr="003C2738">
        <w:rPr>
          <w:rFonts w:ascii="Traditional Arabic" w:hAnsi="Traditional Arabic" w:cs="Traditional Arabic"/>
          <w:b/>
          <w:bCs/>
          <w:color w:val="000000" w:themeColor="text1"/>
          <w:sz w:val="28"/>
          <w:szCs w:val="28"/>
          <w:rtl/>
          <w:lang w:bidi="ar-EG"/>
        </w:rPr>
        <w:t xml:space="preserve"> .</w:t>
      </w:r>
    </w:p>
    <w:p w14:paraId="209B38B6" w14:textId="77777777" w:rsidR="00A725EC" w:rsidRPr="003C2738" w:rsidRDefault="00A725EC" w:rsidP="00A725EC">
      <w:pPr>
        <w:pStyle w:val="HTML"/>
        <w:bidi/>
        <w:spacing w:line="360" w:lineRule="auto"/>
        <w:jc w:val="both"/>
        <w:rPr>
          <w:rFonts w:ascii="Traditional Arabic" w:eastAsiaTheme="minorHAnsi" w:hAnsi="Traditional Arabic" w:cs="Traditional Arabic"/>
          <w:color w:val="000000" w:themeColor="text1"/>
          <w:sz w:val="28"/>
          <w:szCs w:val="28"/>
        </w:rPr>
      </w:pPr>
      <w:r w:rsidRPr="003C2738">
        <w:rPr>
          <w:rFonts w:ascii="Traditional Arabic" w:eastAsiaTheme="minorHAnsi" w:hAnsi="Traditional Arabic" w:cs="Traditional Arabic"/>
          <w:color w:val="000000" w:themeColor="text1"/>
          <w:sz w:val="28"/>
          <w:szCs w:val="28"/>
          <w:rtl/>
        </w:rPr>
        <w:t xml:space="preserve">تناولت هذه الدراسة تأثير التبادل بين القائد والأعضاء والدعم التنظيمي المُتصوَّر على الرضا الوظيفي، مع اعتبار مشاركة الموظفين وسيطًا، سواءً بشكل مباشر أو غير مباشر, واعتمدت هذه الدراسة منهجيةً ترابطيةً كمية. كان جميع المشاركين في هذه الدراسة من موظفي شركة </w:t>
      </w:r>
      <w:r w:rsidRPr="003C2738">
        <w:rPr>
          <w:rFonts w:ascii="Traditional Arabic" w:eastAsiaTheme="minorHAnsi" w:hAnsi="Traditional Arabic" w:cs="Traditional Arabic"/>
          <w:color w:val="000000" w:themeColor="text1"/>
          <w:sz w:val="28"/>
          <w:szCs w:val="28"/>
        </w:rPr>
        <w:t xml:space="preserve">PT TPK </w:t>
      </w:r>
      <w:r w:rsidRPr="003C2738">
        <w:rPr>
          <w:rFonts w:ascii="Traditional Arabic" w:eastAsiaTheme="minorHAnsi" w:hAnsi="Traditional Arabic" w:cs="Traditional Arabic"/>
          <w:color w:val="000000" w:themeColor="text1"/>
          <w:sz w:val="28"/>
          <w:szCs w:val="28"/>
          <w:rtl/>
        </w:rPr>
        <w:t xml:space="preserve"> تألفت عينة الدراسة من 67 موظفًا، , استُخدمت المقابلات والاستبيانات لجمع البيانات في هذه الدراسة. استخدم هذا البحث نموذج </w:t>
      </w:r>
      <w:r w:rsidRPr="003C2738">
        <w:rPr>
          <w:rFonts w:ascii="Traditional Arabic" w:eastAsiaTheme="minorHAnsi" w:hAnsi="Traditional Arabic" w:cs="Traditional Arabic"/>
          <w:color w:val="000000" w:themeColor="text1"/>
          <w:sz w:val="28"/>
          <w:szCs w:val="28"/>
        </w:rPr>
        <w:t>SEM-PLS</w:t>
      </w:r>
      <w:r w:rsidRPr="003C2738">
        <w:rPr>
          <w:rFonts w:ascii="Traditional Arabic" w:eastAsiaTheme="minorHAnsi" w:hAnsi="Traditional Arabic" w:cs="Traditional Arabic"/>
          <w:color w:val="000000" w:themeColor="text1"/>
          <w:sz w:val="28"/>
          <w:szCs w:val="28"/>
          <w:rtl/>
        </w:rPr>
        <w:t xml:space="preserve"> لتحليل البيانات. وكشفت </w:t>
      </w:r>
      <w:r w:rsidRPr="003C2738">
        <w:rPr>
          <w:rFonts w:ascii="Traditional Arabic" w:eastAsiaTheme="minorHAnsi" w:hAnsi="Traditional Arabic" w:cs="Traditional Arabic"/>
          <w:color w:val="000000" w:themeColor="text1"/>
          <w:sz w:val="28"/>
          <w:szCs w:val="28"/>
          <w:rtl/>
        </w:rPr>
        <w:lastRenderedPageBreak/>
        <w:t>الدراسة أن التبادل بين القائد والأعضاء، والدعم التنظيمي المُتصوَّر، ومشاركة الموظفين تؤثر بشكل كبير على الرضا الوظيفي. يؤثر التبادل بين القائد والأعضاء والدعم التنظيمي المُتصوَّر بشكل كبير على مشاركة الموظفين. يؤثر التبادل بين القائد والأعضاء بشكل كبير على رضا الموظفين من خلال مشاركتهم، كما يؤثر الدعم التنظيمي المتصور بشكل كبير على مشاركتهم.</w:t>
      </w:r>
    </w:p>
    <w:p w14:paraId="7DDB5DA7" w14:textId="77777777" w:rsidR="00A725EC" w:rsidRPr="003C2738" w:rsidRDefault="00A725EC" w:rsidP="00A725EC">
      <w:pPr>
        <w:autoSpaceDE w:val="0"/>
        <w:autoSpaceDN w:val="0"/>
        <w:bidi/>
        <w:adjustRightInd w:val="0"/>
        <w:spacing w:after="0" w:line="360" w:lineRule="auto"/>
        <w:jc w:val="both"/>
        <w:rPr>
          <w:rStyle w:val="x4k7w5x"/>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4 – </w:t>
      </w:r>
      <w:r w:rsidRPr="003C2738">
        <w:rPr>
          <w:rStyle w:val="x193iq5w"/>
          <w:rFonts w:ascii="Traditional Arabic" w:hAnsi="Traditional Arabic" w:cs="Traditional Arabic"/>
          <w:b/>
          <w:bCs/>
          <w:color w:val="000000" w:themeColor="text1"/>
          <w:sz w:val="28"/>
          <w:szCs w:val="28"/>
          <w:rtl/>
        </w:rPr>
        <w:t>دراسة ( عبد الله , 2022 )</w:t>
      </w:r>
      <w:r w:rsidRPr="003C2738">
        <w:rPr>
          <w:rStyle w:val="a3"/>
          <w:rFonts w:ascii="Traditional Arabic" w:hAnsi="Traditional Arabic" w:cs="Traditional Arabic"/>
          <w:color w:val="000000" w:themeColor="text1"/>
          <w:sz w:val="28"/>
          <w:szCs w:val="28"/>
          <w:rtl/>
        </w:rPr>
        <w:t xml:space="preserve"> </w:t>
      </w:r>
      <w:r w:rsidRPr="003C2738">
        <w:rPr>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rPr>
        <w:t>بعنوان : الدعم التنظيمى المدرك والأحباط الوظيفى : بحث ميدانى مقارن .</w:t>
      </w:r>
      <w:r w:rsidRPr="003C2738">
        <w:rPr>
          <w:rStyle w:val="x4k7w5x"/>
          <w:rFonts w:ascii="Traditional Arabic" w:hAnsi="Traditional Arabic" w:cs="Traditional Arabic"/>
          <w:color w:val="000000" w:themeColor="text1"/>
          <w:sz w:val="28"/>
          <w:szCs w:val="28"/>
          <w:rtl/>
        </w:rPr>
        <w:t xml:space="preserve"> </w:t>
      </w:r>
    </w:p>
    <w:p w14:paraId="63A4D111"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هدف البحث إلى الوقوف على درجة الدعم التنظيمي المدرک لدى المعلمين بمدرسة الشهيد نور الدين عبد العزيز الثانوية العسکرية ببني سويف والعاملين بالبنك الأهلي المصري ببني سويف، وعلاقة ذلك بالإحباط الوظيفي</w:t>
      </w:r>
      <w:r w:rsidRPr="003C2738">
        <w:rPr>
          <w:rStyle w:val="x193iq5w"/>
          <w:rFonts w:ascii="Traditional Arabic" w:hAnsi="Traditional Arabic" w:cs="Traditional Arabic"/>
          <w:color w:val="000000" w:themeColor="text1"/>
          <w:sz w:val="28"/>
          <w:szCs w:val="28"/>
        </w:rPr>
        <w:t xml:space="preserve"> . </w:t>
      </w:r>
      <w:r w:rsidRPr="003C2738">
        <w:rPr>
          <w:rStyle w:val="x193iq5w"/>
          <w:rFonts w:ascii="Traditional Arabic" w:hAnsi="Traditional Arabic" w:cs="Traditional Arabic"/>
          <w:color w:val="000000" w:themeColor="text1"/>
          <w:sz w:val="28"/>
          <w:szCs w:val="28"/>
          <w:rtl/>
        </w:rPr>
        <w:t>والبحث بمثابة بحث وصفي تحليلي مقارن اعتمد بشکل أساسي على أسلوب المسح الاجتماعي من خلال الحصر الشامل، بالإضافة إلى المنهج المقارن. کما اعتمد البحث على استمارة الاستبيان کأداة رئيسة لجمع البيانات، وتشکلت حالات الدراسة من 97 معلمًا بالمدرسة الثانوية ، و128 عاملًا بالبنك الأهلي</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xml:space="preserve"> وقد اعتمد البحث على عدة أساليب إحصائية لمعالجة البيانات مثل: مصفوفة معامل الارتباط ( بيرسون)، وتحليل الانحدار الخطي البسيط</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193iq5w"/>
          <w:rFonts w:ascii="Traditional Arabic" w:hAnsi="Traditional Arabic" w:cs="Traditional Arabic"/>
          <w:color w:val="000000" w:themeColor="text1"/>
          <w:sz w:val="28"/>
          <w:szCs w:val="28"/>
          <w:rtl/>
        </w:rPr>
        <w:t>، وتحليل الانحدار المتعدد التدريجي</w:t>
      </w:r>
      <w:r w:rsidRPr="003C2738">
        <w:rPr>
          <w:rStyle w:val="x193iq5w"/>
          <w:rFonts w:ascii="Traditional Arabic" w:hAnsi="Traditional Arabic" w:cs="Traditional Arabic"/>
          <w:color w:val="000000" w:themeColor="text1"/>
          <w:sz w:val="28"/>
          <w:szCs w:val="28"/>
        </w:rPr>
        <w:t>.</w:t>
      </w:r>
      <w:r w:rsidRPr="003C2738">
        <w:rPr>
          <w:rStyle w:val="x193iq5w"/>
          <w:rFonts w:ascii="Traditional Arabic" w:hAnsi="Traditional Arabic" w:cs="Traditional Arabic"/>
          <w:color w:val="000000" w:themeColor="text1"/>
          <w:sz w:val="28"/>
          <w:szCs w:val="28"/>
          <w:rtl/>
        </w:rPr>
        <w:t xml:space="preserve"> وتوصل البحث إلى انخفاض درجة إدراك المعلمين للدعم التنظيمي بکافه أبعاده، بينما أبرز البحث ارتفاع درجة إدراك العاملين بالبنك للدعم التنظيمي بکافه أبعاده، وکذلك کشف البحث عن ارتفاع درجة الاحباط الوظيفي لدى المعلمين وانخفاضه لدى العاملين بالبنك. وأبرز البحث وجود ارتباط عکسي دال بين الدعم التنظيمي المدرك والإحباط الوظيفي، وأخيرًا کشف البحث عن أن أبعاد الدعم التنظيمي المدرك تساعد على التنبؤ بدرجة الإحباط الوظيفي .</w:t>
      </w:r>
    </w:p>
    <w:p w14:paraId="44F56DB0" w14:textId="77777777" w:rsidR="00A725EC" w:rsidRPr="003C2738" w:rsidRDefault="00A725EC" w:rsidP="00A725EC">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4k7w5x"/>
          <w:rFonts w:ascii="Traditional Arabic" w:hAnsi="Traditional Arabic" w:cs="Traditional Arabic"/>
          <w:color w:val="000000" w:themeColor="text1"/>
          <w:sz w:val="28"/>
          <w:szCs w:val="28"/>
          <w:rtl/>
        </w:rPr>
        <w:t xml:space="preserve">5 - </w:t>
      </w:r>
      <w:r w:rsidRPr="003C2738">
        <w:rPr>
          <w:rStyle w:val="x193iq5w"/>
          <w:rFonts w:ascii="Traditional Arabic" w:hAnsi="Traditional Arabic" w:cs="Traditional Arabic"/>
          <w:b/>
          <w:bCs/>
          <w:color w:val="000000" w:themeColor="text1"/>
          <w:sz w:val="28"/>
          <w:szCs w:val="28"/>
          <w:rtl/>
          <w:lang w:bidi="ar-EG"/>
        </w:rPr>
        <w:t xml:space="preserve">دراسة ( اسحق </w:t>
      </w:r>
      <w:r>
        <w:rPr>
          <w:rStyle w:val="x193iq5w"/>
          <w:rFonts w:ascii="Traditional Arabic" w:hAnsi="Traditional Arabic" w:cs="Traditional Arabic" w:hint="cs"/>
          <w:b/>
          <w:bCs/>
          <w:color w:val="000000" w:themeColor="text1"/>
          <w:sz w:val="28"/>
          <w:szCs w:val="28"/>
          <w:rtl/>
          <w:lang w:bidi="ar-EG"/>
        </w:rPr>
        <w:t>و</w:t>
      </w:r>
      <w:r w:rsidRPr="003C2738">
        <w:rPr>
          <w:rStyle w:val="x193iq5w"/>
          <w:rFonts w:ascii="Traditional Arabic" w:hAnsi="Traditional Arabic" w:cs="Traditional Arabic"/>
          <w:b/>
          <w:bCs/>
          <w:color w:val="000000" w:themeColor="text1"/>
          <w:sz w:val="28"/>
          <w:szCs w:val="28"/>
          <w:rtl/>
          <w:lang w:bidi="ar-EG"/>
        </w:rPr>
        <w:t xml:space="preserve">  أبوسن</w:t>
      </w:r>
      <w:r>
        <w:rPr>
          <w:rStyle w:val="x193iq5w"/>
          <w:rFonts w:ascii="Traditional Arabic" w:hAnsi="Traditional Arabic" w:cs="Traditional Arabic" w:hint="cs"/>
          <w:b/>
          <w:bCs/>
          <w:color w:val="000000" w:themeColor="text1"/>
          <w:sz w:val="28"/>
          <w:szCs w:val="28"/>
          <w:rtl/>
          <w:lang w:bidi="ar-EG"/>
        </w:rPr>
        <w:t>،</w:t>
      </w:r>
      <w:r w:rsidRPr="003C2738">
        <w:rPr>
          <w:rStyle w:val="x193iq5w"/>
          <w:rFonts w:ascii="Traditional Arabic" w:hAnsi="Traditional Arabic" w:cs="Traditional Arabic"/>
          <w:b/>
          <w:bCs/>
          <w:color w:val="000000" w:themeColor="text1"/>
          <w:sz w:val="28"/>
          <w:szCs w:val="28"/>
          <w:rtl/>
          <w:lang w:bidi="ar-EG"/>
        </w:rPr>
        <w:t xml:space="preserve">  2022 ) بعنوان : </w:t>
      </w:r>
      <w:r w:rsidRPr="003C2738">
        <w:rPr>
          <w:rStyle w:val="x193iq5w"/>
          <w:rFonts w:ascii="Traditional Arabic" w:hAnsi="Traditional Arabic" w:cs="Traditional Arabic"/>
          <w:b/>
          <w:bCs/>
          <w:color w:val="000000" w:themeColor="text1"/>
          <w:sz w:val="28"/>
          <w:szCs w:val="28"/>
          <w:rtl/>
        </w:rPr>
        <w:t>أثر الدعم التنظيمي المدرك على نية ترك العمل : دراسة على عينة من الجامعات السودانية الخاصة بولاية الخرطوم</w:t>
      </w:r>
      <w:r w:rsidRPr="003C2738">
        <w:rPr>
          <w:rStyle w:val="x193iq5w"/>
          <w:rFonts w:ascii="Traditional Arabic" w:hAnsi="Traditional Arabic" w:cs="Traditional Arabic"/>
          <w:color w:val="000000" w:themeColor="text1"/>
          <w:sz w:val="28"/>
          <w:szCs w:val="28"/>
          <w:rtl/>
        </w:rPr>
        <w:t xml:space="preserve"> .</w:t>
      </w:r>
    </w:p>
    <w:p w14:paraId="167DE416" w14:textId="77777777" w:rsidR="00A725EC" w:rsidRPr="003C2738" w:rsidRDefault="00A725EC" w:rsidP="00A725EC">
      <w:pPr>
        <w:bidi/>
        <w:spacing w:after="0" w:line="360" w:lineRule="auto"/>
        <w:jc w:val="both"/>
        <w:rPr>
          <w:rStyle w:val="x4k7w5x"/>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هدف الدراسة إلى معرفة أثر الدعم التنظيمي على نية ترك العمل والالتزام التنظيمي متغير وسيط والتعرف على مدى تأثير الثقة التنظيمية كمتغير معدل في هذه العلاقة ، واعتمد البحث على نظرية التبادل الاجتماعي وأدبيات الدراسات السابقة في بناء النموذج والذي من خلاله تم تطوير الفرضيات ، ولتحقيق أهداف البحث تم استخدام المنهج الوصفي التحليلي، وتم تصميم الستيانة كلمة رئيسية لجمع البيانات من عينة الدراسة والمتمثلة في عينة الجامعات السودانية الخاصة بولاية الخرطوم ، حيث تم توزيع (384) استبانة الجامعات موضوع الدراسة وتم استرداد (364) لتحليل البيانات بإستخدام </w:t>
      </w:r>
      <w:r w:rsidRPr="003C2738">
        <w:rPr>
          <w:rStyle w:val="x193iq5w"/>
          <w:rFonts w:ascii="Traditional Arabic" w:hAnsi="Traditional Arabic" w:cs="Traditional Arabic"/>
          <w:color w:val="000000" w:themeColor="text1"/>
          <w:sz w:val="28"/>
          <w:szCs w:val="28"/>
          <w:rtl/>
        </w:rPr>
        <w:lastRenderedPageBreak/>
        <w:t xml:space="preserve">الحزم الإحصائية </w:t>
      </w:r>
      <w:r w:rsidRPr="003C2738">
        <w:rPr>
          <w:rStyle w:val="x193iq5w"/>
          <w:rFonts w:ascii="Traditional Arabic" w:hAnsi="Traditional Arabic" w:cs="Traditional Arabic"/>
          <w:color w:val="000000" w:themeColor="text1"/>
          <w:sz w:val="28"/>
          <w:szCs w:val="28"/>
        </w:rPr>
        <w:t xml:space="preserve">spss </w:t>
      </w:r>
      <w:r w:rsidRPr="003C2738">
        <w:rPr>
          <w:rStyle w:val="x193iq5w"/>
          <w:rFonts w:ascii="Traditional Arabic" w:hAnsi="Traditional Arabic" w:cs="Traditional Arabic"/>
          <w:color w:val="000000" w:themeColor="text1"/>
          <w:sz w:val="28"/>
          <w:szCs w:val="28"/>
          <w:rtl/>
        </w:rPr>
        <w:t>، وتوصلت الدراسة إلى مجموعة من النتائج أهمها أن ابعاد الدعم التنظيمي المدرك لا يؤثر على نية ترك العمل ، وأوصت الدراسة بضرورة العمل على الاستجابة الداخلية للمتغيرات التي تطرأ داخل الجامعات لمواكبة التطور في تقديم الخدمات ، والتركيز على الدعم التنظيمي للتقليل من مستوى نية ترك العمل .</w:t>
      </w:r>
    </w:p>
    <w:p w14:paraId="76A3F016"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6 -  د</w:t>
      </w:r>
      <w:r w:rsidRPr="003C2738">
        <w:rPr>
          <w:rStyle w:val="x193iq5w"/>
          <w:rFonts w:ascii="Traditional Arabic" w:hAnsi="Traditional Arabic" w:cs="Traditional Arabic"/>
          <w:b/>
          <w:bCs/>
          <w:color w:val="000000" w:themeColor="text1"/>
          <w:sz w:val="28"/>
          <w:szCs w:val="28"/>
          <w:rtl/>
        </w:rPr>
        <w:t xml:space="preserve">راسة  </w:t>
      </w:r>
      <w:r w:rsidRPr="003C2738">
        <w:rPr>
          <w:rFonts w:ascii="Traditional Arabic" w:hAnsi="Traditional Arabic" w:cs="Traditional Arabic"/>
          <w:b/>
          <w:bCs/>
          <w:color w:val="000000" w:themeColor="text1"/>
          <w:sz w:val="28"/>
          <w:szCs w:val="28"/>
        </w:rPr>
        <w:t>Li et al</w:t>
      </w:r>
      <w:r w:rsidRPr="003C2738">
        <w:rPr>
          <w:rStyle w:val="x193iq5w"/>
          <w:rFonts w:ascii="Traditional Arabic" w:hAnsi="Traditional Arabic" w:cs="Traditional Arabic"/>
          <w:b/>
          <w:bCs/>
          <w:color w:val="000000" w:themeColor="text1"/>
          <w:sz w:val="28"/>
          <w:szCs w:val="28"/>
          <w:rtl/>
        </w:rPr>
        <w:t xml:space="preserve"> ( </w:t>
      </w:r>
      <w:r w:rsidRPr="003C2738">
        <w:rPr>
          <w:rStyle w:val="x193iq5w"/>
          <w:rFonts w:ascii="Traditional Arabic" w:hAnsi="Traditional Arabic" w:cs="Traditional Arabic"/>
          <w:b/>
          <w:bCs/>
          <w:color w:val="000000" w:themeColor="text1"/>
          <w:sz w:val="28"/>
          <w:szCs w:val="28"/>
        </w:rPr>
        <w:t>( 2022</w:t>
      </w:r>
      <w:r w:rsidRPr="003C2738">
        <w:rPr>
          <w:rStyle w:val="a3"/>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rPr>
        <w:t xml:space="preserve">  بعنوان </w:t>
      </w:r>
      <w:r w:rsidRPr="003C2738">
        <w:rPr>
          <w:rStyle w:val="x193iq5w"/>
          <w:rFonts w:ascii="Traditional Arabic" w:hAnsi="Traditional Arabic" w:cs="Traditional Arabic"/>
          <w:color w:val="000000" w:themeColor="text1"/>
          <w:sz w:val="28"/>
          <w:szCs w:val="28"/>
          <w:rtl/>
        </w:rPr>
        <w:t>: منظور أداء الموظف من خلال وسائل الدعم الداخلي: دراسة الدعم التنظيمي المدرك</w:t>
      </w:r>
      <w:r w:rsidRPr="003C2738">
        <w:rPr>
          <w:rStyle w:val="x193iq5w"/>
          <w:rFonts w:ascii="Traditional Arabic" w:hAnsi="Traditional Arabic" w:cs="Traditional Arabic"/>
          <w:color w:val="000000" w:themeColor="text1"/>
          <w:sz w:val="28"/>
          <w:szCs w:val="28"/>
        </w:rPr>
        <w:t>.</w:t>
      </w:r>
    </w:p>
    <w:p w14:paraId="0A3E82DE" w14:textId="77777777" w:rsidR="00A725EC" w:rsidRPr="003C2738" w:rsidRDefault="00A725EC" w:rsidP="00A725EC">
      <w:pPr>
        <w:autoSpaceDE w:val="0"/>
        <w:autoSpaceDN w:val="0"/>
        <w:bidi/>
        <w:adjustRightInd w:val="0"/>
        <w:spacing w:after="0" w:line="360" w:lineRule="auto"/>
        <w:jc w:val="both"/>
        <w:rPr>
          <w:rStyle w:val="x4k7w5x"/>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الغرض من هذه الورقة هو تطوير إطار نظري لاختبار العلاقة بين الدعم التنظيمي المدرك</w:t>
      </w:r>
      <w:r w:rsidRPr="003C2738">
        <w:rPr>
          <w:rStyle w:val="x193iq5w"/>
          <w:rFonts w:ascii="Traditional Arabic" w:hAnsi="Traditional Arabic" w:cs="Traditional Arabic"/>
          <w:color w:val="000000" w:themeColor="text1"/>
          <w:sz w:val="28"/>
          <w:szCs w:val="28"/>
        </w:rPr>
        <w:t xml:space="preserve"> (POS) </w:t>
      </w:r>
      <w:r w:rsidRPr="003C2738">
        <w:rPr>
          <w:rStyle w:val="x193iq5w"/>
          <w:rFonts w:ascii="Traditional Arabic" w:hAnsi="Traditional Arabic" w:cs="Traditional Arabic"/>
          <w:color w:val="000000" w:themeColor="text1"/>
          <w:sz w:val="28"/>
          <w:szCs w:val="28"/>
          <w:rtl/>
        </w:rPr>
        <w:t>وأداء الموظفين مع تأثير الدافع الداخلي كمتغير وسيط ، للجمع بين المفاهيم من الدعم التنظيمي المدرك</w:t>
      </w:r>
      <w:r w:rsidRPr="003C2738">
        <w:rPr>
          <w:rStyle w:val="x193iq5w"/>
          <w:rFonts w:ascii="Traditional Arabic" w:hAnsi="Traditional Arabic" w:cs="Traditional Arabic"/>
          <w:color w:val="000000" w:themeColor="text1"/>
          <w:sz w:val="28"/>
          <w:szCs w:val="28"/>
        </w:rPr>
        <w:t xml:space="preserve"> (POS) </w:t>
      </w:r>
      <w:r w:rsidRPr="003C2738">
        <w:rPr>
          <w:rStyle w:val="x193iq5w"/>
          <w:rFonts w:ascii="Traditional Arabic" w:hAnsi="Traditional Arabic" w:cs="Traditional Arabic"/>
          <w:color w:val="000000" w:themeColor="text1"/>
          <w:sz w:val="28"/>
          <w:szCs w:val="28"/>
          <w:rtl/>
        </w:rPr>
        <w:t>وأداء الموظف، تم جمع البيانات الثانوية من أوراق بحثية مختلفة لتقديم تحليل قائم على الأدبيات، وجدت الدراسة الحالية علاقات إيجابية بين الدعم التنظيمي المنصور، والدافع الداخلي، وأداء الموظفين، أكدت الدراسة كذلك الدافع الداخلي كوسيط محتمل بين الدعم التنظيمي المتصور والأداء الوظيفي، ولذلك فلتحسين النظرية والبحث والممارسة في مجال إدارة الموارد البشرية، تقدم هذه الدراسة تصورا لمفهوم الدعم التنظيمي من خلال وسيط الدعم الداخلي</w:t>
      </w:r>
      <w:r w:rsidRPr="003C2738">
        <w:rPr>
          <w:rStyle w:val="x193iq5w"/>
          <w:rFonts w:ascii="Traditional Arabic" w:hAnsi="Traditional Arabic" w:cs="Traditional Arabic"/>
          <w:color w:val="000000" w:themeColor="text1"/>
          <w:sz w:val="28"/>
          <w:szCs w:val="28"/>
        </w:rPr>
        <w:t>.</w:t>
      </w:r>
    </w:p>
    <w:p w14:paraId="1B2F3054"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7 – </w:t>
      </w:r>
      <w:r w:rsidRPr="003C2738">
        <w:rPr>
          <w:rStyle w:val="x193iq5w"/>
          <w:rFonts w:ascii="Traditional Arabic" w:hAnsi="Traditional Arabic" w:cs="Traditional Arabic"/>
          <w:b/>
          <w:bCs/>
          <w:color w:val="000000" w:themeColor="text1"/>
          <w:sz w:val="28"/>
          <w:szCs w:val="28"/>
          <w:rtl/>
        </w:rPr>
        <w:t>دراسة ( عسفة , أبو عزة , 2021 )</w:t>
      </w:r>
      <w:r w:rsidRPr="003C2738">
        <w:rPr>
          <w:rStyle w:val="a3"/>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بعنوان : </w:t>
      </w:r>
      <w:r w:rsidRPr="003C2738">
        <w:rPr>
          <w:rStyle w:val="x193iq5w"/>
          <w:rFonts w:ascii="Traditional Arabic" w:hAnsi="Traditional Arabic" w:cs="Traditional Arabic"/>
          <w:b/>
          <w:bCs/>
          <w:color w:val="000000" w:themeColor="text1"/>
          <w:sz w:val="28"/>
          <w:szCs w:val="28"/>
          <w:rtl/>
        </w:rPr>
        <w:t>أثر</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الدعم</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التنظيمي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في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تعزيز</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التمكين</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النفسي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وفق</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نموذج</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 xml:space="preserve"> (  </w:t>
      </w:r>
      <w:r w:rsidRPr="003C2738">
        <w:rPr>
          <w:rStyle w:val="x193iq5w"/>
          <w:rFonts w:ascii="Traditional Arabic" w:hAnsi="Traditional Arabic" w:cs="Traditional Arabic"/>
          <w:b/>
          <w:bCs/>
          <w:color w:val="000000" w:themeColor="text1"/>
          <w:sz w:val="28"/>
          <w:szCs w:val="28"/>
        </w:rPr>
        <w:t xml:space="preserve">spreitzer </w:t>
      </w:r>
      <w:r w:rsidRPr="003C2738">
        <w:rPr>
          <w:rStyle w:val="x193iq5w"/>
          <w:rFonts w:ascii="Traditional Arabic" w:hAnsi="Traditional Arabic" w:cs="Traditional Arabic"/>
          <w:b/>
          <w:bCs/>
          <w:color w:val="000000" w:themeColor="text1"/>
          <w:sz w:val="28"/>
          <w:szCs w:val="28"/>
          <w:rtl/>
        </w:rPr>
        <w:t xml:space="preserve"> ) دراسة </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تطبيقية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على لجان</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العمل</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الصحي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بالمحافظات</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الجنوبية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الفلسطينية</w:t>
      </w:r>
      <w:r w:rsidRPr="003C2738">
        <w:rPr>
          <w:rStyle w:val="x193iq5w"/>
          <w:rFonts w:ascii="Traditional Arabic" w:hAnsi="Traditional Arabic" w:cs="Traditional Arabic"/>
          <w:color w:val="000000" w:themeColor="text1"/>
          <w:sz w:val="28"/>
          <w:szCs w:val="28"/>
          <w:rtl/>
        </w:rPr>
        <w:t xml:space="preserve"> . </w:t>
      </w:r>
    </w:p>
    <w:p w14:paraId="7C5DCA66"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هدفت الدراسة للتعرف على أثر الدعم التنظيمي في تعزيز التمكين النفسي وفق نموذج </w:t>
      </w:r>
      <w:r w:rsidRPr="003C2738">
        <w:rPr>
          <w:rStyle w:val="x193iq5w"/>
          <w:rFonts w:ascii="Traditional Arabic" w:hAnsi="Traditional Arabic" w:cs="Traditional Arabic"/>
          <w:color w:val="000000" w:themeColor="text1"/>
          <w:sz w:val="28"/>
          <w:szCs w:val="28"/>
        </w:rPr>
        <w:t>(spreitzer)</w:t>
      </w:r>
      <w:r w:rsidRPr="003C2738">
        <w:rPr>
          <w:rStyle w:val="x193iq5w"/>
          <w:rFonts w:ascii="Traditional Arabic" w:hAnsi="Traditional Arabic" w:cs="Traditional Arabic"/>
          <w:color w:val="000000" w:themeColor="text1"/>
          <w:sz w:val="28"/>
          <w:szCs w:val="28"/>
          <w:rtl/>
        </w:rPr>
        <w:t xml:space="preserve">، واستخدمت الدراسة المنهج الوصفي التحليلي واعتمدت على الاستبانة كأداة رئيسية للدراسة، كما واعتمدت اعلي أسلوب المسح الشامل في اختيار مفردات الدراسة، والذي بلغ (48) مفردة، وقد تم استرداد (43) مفردة، أي بنسبه (89.6%)، وتوصلت الدراسة لمجموعة من النتائج أهمها: جميع ابعاد الدعم التنظيمي  تتوافر بدرجة كبيرة لدى العاملين، واظهرت ان مستوى التمكين النفسي متوفر بمستوى كبير، كما اظهرت وجود أثر لإبعاد الدعم التنظيمي دعم وتأكيد الذات لدى العاملين دافعية الإنجاز لدى العاملين، الثقافة التنظيمية، العدالة التنظيمية، المشاركة في اتخاذ القرارات في تعزيز التمكين النفسي بلجان العمل الصحي، وبينت النتائج عدم وجود فروق بين متوسطات استجابات أفراد عينة الدراسة تعزى لمتغيراتهم الشخصية  المؤهل العلمي سنوات الخدمة المسمى الوظيفي) ووجود فروق تعزى لمتغير (الجنس ) , وأوصت الدراسة بضرورة توفير مناخ تنظيمي يشجع العالمين على الاستقرار الوظيفي ويقلل معدل دوران العمل، وضرورة منح </w:t>
      </w:r>
      <w:r w:rsidRPr="003C2738">
        <w:rPr>
          <w:rStyle w:val="x193iq5w"/>
          <w:rFonts w:ascii="Traditional Arabic" w:hAnsi="Traditional Arabic" w:cs="Traditional Arabic"/>
          <w:color w:val="000000" w:themeColor="text1"/>
          <w:sz w:val="28"/>
          <w:szCs w:val="28"/>
          <w:rtl/>
        </w:rPr>
        <w:lastRenderedPageBreak/>
        <w:t xml:space="preserve">الترقيات بعدالة بين الموظفين، كما أوصت اتباع نهج التشاور ومشاركة العاملين بصياغة القرارات، وضرورة أن تراعي المؤسسة ميول وطموحات العاملين عند توزيع مهمات واعباء العمل، وتعزز الابداع والابتكار. </w:t>
      </w:r>
    </w:p>
    <w:p w14:paraId="352A9AA0"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color w:val="000000" w:themeColor="text1"/>
          <w:sz w:val="28"/>
          <w:szCs w:val="28"/>
          <w:rtl/>
        </w:rPr>
        <w:t>8- د</w:t>
      </w:r>
      <w:r w:rsidRPr="003C2738">
        <w:rPr>
          <w:rStyle w:val="x193iq5w"/>
          <w:rFonts w:ascii="Traditional Arabic" w:hAnsi="Traditional Arabic" w:cs="Traditional Arabic"/>
          <w:b/>
          <w:bCs/>
          <w:color w:val="000000" w:themeColor="text1"/>
          <w:sz w:val="28"/>
          <w:szCs w:val="28"/>
          <w:rtl/>
        </w:rPr>
        <w:t xml:space="preserve">راسة </w:t>
      </w:r>
      <w:r w:rsidRPr="003C2738">
        <w:rPr>
          <w:rStyle w:val="x193iq5w"/>
          <w:rFonts w:ascii="Traditional Arabic" w:hAnsi="Traditional Arabic" w:cs="Traditional Arabic"/>
          <w:b/>
          <w:bCs/>
          <w:color w:val="000000" w:themeColor="text1"/>
          <w:sz w:val="28"/>
          <w:szCs w:val="28"/>
          <w:rtl/>
          <w:lang w:bidi="ar-EG"/>
        </w:rPr>
        <w:t>(</w:t>
      </w:r>
      <w:r w:rsidRPr="003C2738">
        <w:rPr>
          <w:rStyle w:val="x193iq5w"/>
          <w:rFonts w:ascii="Traditional Arabic" w:hAnsi="Traditional Arabic" w:cs="Traditional Arabic"/>
          <w:b/>
          <w:bCs/>
          <w:color w:val="000000" w:themeColor="text1"/>
          <w:sz w:val="28"/>
          <w:szCs w:val="28"/>
          <w:rtl/>
        </w:rPr>
        <w:t xml:space="preserve"> </w:t>
      </w:r>
      <w:r w:rsidRPr="003C2738">
        <w:rPr>
          <w:rFonts w:ascii="Traditional Arabic" w:hAnsi="Traditional Arabic" w:cs="Traditional Arabic"/>
          <w:b/>
          <w:bCs/>
          <w:color w:val="000000" w:themeColor="text1"/>
          <w:sz w:val="28"/>
          <w:szCs w:val="28"/>
        </w:rPr>
        <w:t>Astuty &amp; Udin</w:t>
      </w:r>
      <w:r w:rsidRPr="003C2738">
        <w:rPr>
          <w:rStyle w:val="x193iq5w"/>
          <w:rFonts w:ascii="Traditional Arabic" w:hAnsi="Traditional Arabic" w:cs="Traditional Arabic"/>
          <w:b/>
          <w:bCs/>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Pr>
        <w:t>,</w:t>
      </w:r>
      <w:r w:rsidRPr="003C2738">
        <w:rPr>
          <w:rStyle w:val="x193iq5w"/>
          <w:rFonts w:ascii="Traditional Arabic" w:hAnsi="Traditional Arabic" w:cs="Traditional Arabic"/>
          <w:b/>
          <w:bCs/>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Pr>
        <w:t>( 2020</w:t>
      </w:r>
      <w:r w:rsidRPr="003C2738">
        <w:rPr>
          <w:rStyle w:val="x193iq5w"/>
          <w:rFonts w:ascii="Traditional Arabic" w:hAnsi="Traditional Arabic" w:cs="Traditional Arabic"/>
          <w:b/>
          <w:bCs/>
          <w:color w:val="000000" w:themeColor="text1"/>
          <w:sz w:val="28"/>
          <w:szCs w:val="28"/>
          <w:rtl/>
        </w:rPr>
        <w:t xml:space="preserve">  بعنوان :  تأثير الدعم التنظيمي المدرك والقيادة التحويلية على الالتزام العاطفي وأداء الموظفين .</w:t>
      </w:r>
    </w:p>
    <w:p w14:paraId="3E7AB16F"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كان الهدف من هذه الدراسة هو تحليل واستكشاف (1) تأثير الدعم التنظيمي المدرك على أداء الموظفين والالتزام العاطفي (2) تأثير القيادة التحويلية على أداء الموظفين والالتزام العاطفي؛ و (3) تأثير الالتزام العاطفي على أداء الموظفين، شملت الدراسة جميع الموظفين بما في ذلك المدراء والمشرفون والموظفون الوظيفيون الذين عملوا في شركات المحاجر سحق الحجر في وسط جاوة بإندونيسيا، تمت معالجة البيانات التي تم الحصول عليها في هذه الدراسة إحصائيا باستخدام نمذجة بالمعادلات البنائية</w:t>
      </w:r>
      <w:r w:rsidRPr="003C2738">
        <w:rPr>
          <w:rStyle w:val="x193iq5w"/>
          <w:rFonts w:ascii="Traditional Arabic" w:hAnsi="Traditional Arabic" w:cs="Traditional Arabic"/>
          <w:color w:val="000000" w:themeColor="text1"/>
          <w:sz w:val="28"/>
          <w:szCs w:val="28"/>
        </w:rPr>
        <w:t xml:space="preserve"> (SEM) </w:t>
      </w:r>
      <w:r w:rsidRPr="003C2738">
        <w:rPr>
          <w:rStyle w:val="x193iq5w"/>
          <w:rFonts w:ascii="Traditional Arabic" w:hAnsi="Traditional Arabic" w:cs="Traditional Arabic"/>
          <w:color w:val="000000" w:themeColor="text1"/>
          <w:sz w:val="28"/>
          <w:szCs w:val="28"/>
          <w:rtl/>
        </w:rPr>
        <w:t xml:space="preserve">باستخدام حزمة برامج </w:t>
      </w:r>
      <w:r w:rsidRPr="003C2738">
        <w:rPr>
          <w:rStyle w:val="x193iq5w"/>
          <w:rFonts w:ascii="Traditional Arabic" w:hAnsi="Traditional Arabic" w:cs="Traditional Arabic"/>
          <w:color w:val="000000" w:themeColor="text1"/>
          <w:sz w:val="28"/>
          <w:szCs w:val="28"/>
        </w:rPr>
        <w:t>3</w:t>
      </w:r>
      <w:r w:rsidRPr="003C2738">
        <w:rPr>
          <w:rStyle w:val="x193iq5w"/>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Pr>
        <w:t xml:space="preserve"> Smart PLS </w:t>
      </w:r>
      <w:r w:rsidRPr="003C2738">
        <w:rPr>
          <w:rStyle w:val="x193iq5w"/>
          <w:rFonts w:ascii="Traditional Arabic" w:hAnsi="Traditional Arabic" w:cs="Traditional Arabic"/>
          <w:color w:val="000000" w:themeColor="text1"/>
          <w:sz w:val="28"/>
          <w:szCs w:val="28"/>
          <w:rtl/>
        </w:rPr>
        <w:t>, بناءً على نتائج تحليل البيانات على 103 مشاركا خلصت هذه الدراسة إلى أن الدعم التنظيمي كان له تأثير كبير على الالتزام العاطفي وأداء الموظفين وكذلك القيادة التحويلية على الالتزام العاطفي وأداء الموظفين، علاوة على ذلك ، كان للالتزام العاطفي تأثير كبير على أداء الموظفين، وبالتالي ، فإن نتائج هذه الدراسة ، نظريًا وعمليا ، يمكن استخدامها من قبل جميع الأطراف المعنية لتحسين أداء الموظفين</w:t>
      </w:r>
      <w:r w:rsidRPr="003C2738">
        <w:rPr>
          <w:rStyle w:val="x193iq5w"/>
          <w:rFonts w:ascii="Traditional Arabic" w:hAnsi="Traditional Arabic" w:cs="Traditional Arabic"/>
          <w:color w:val="000000" w:themeColor="text1"/>
          <w:sz w:val="28"/>
          <w:szCs w:val="28"/>
        </w:rPr>
        <w:t>.</w:t>
      </w:r>
      <w:r w:rsidRPr="003C2738">
        <w:rPr>
          <w:rStyle w:val="x193iq5w"/>
          <w:rFonts w:ascii="Traditional Arabic" w:hAnsi="Traditional Arabic" w:cs="Traditional Arabic"/>
          <w:color w:val="000000" w:themeColor="text1"/>
          <w:sz w:val="28"/>
          <w:szCs w:val="28"/>
          <w:rtl/>
        </w:rPr>
        <w:t xml:space="preserve">    </w:t>
      </w:r>
    </w:p>
    <w:p w14:paraId="03F5C9D7"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9 – </w:t>
      </w:r>
      <w:r w:rsidRPr="003C2738">
        <w:rPr>
          <w:rStyle w:val="x193iq5w"/>
          <w:rFonts w:ascii="Traditional Arabic" w:hAnsi="Traditional Arabic" w:cs="Traditional Arabic"/>
          <w:b/>
          <w:bCs/>
          <w:color w:val="000000" w:themeColor="text1"/>
          <w:sz w:val="28"/>
          <w:szCs w:val="28"/>
          <w:rtl/>
        </w:rPr>
        <w:t>دراسة (الرشيدى , 2019 )</w:t>
      </w:r>
      <w:r w:rsidRPr="003C2738">
        <w:rPr>
          <w:rStyle w:val="x193iq5w"/>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rPr>
        <w:t>بعنوان : الدعم</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التنظيمي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وعلاقته</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بالعدالة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التنظيمية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والالتزام</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التنظيمي</w:t>
      </w:r>
      <w:r w:rsidRPr="003C2738">
        <w:rPr>
          <w:rStyle w:val="x193iq5w"/>
          <w:rFonts w:ascii="Traditional Arabic" w:hAnsi="Traditional Arabic" w:cs="Traditional Arabic"/>
          <w:b/>
          <w:bCs/>
          <w:color w:val="000000" w:themeColor="text1"/>
          <w:sz w:val="28"/>
          <w:szCs w:val="28"/>
        </w:rPr>
        <w:t>:</w:t>
      </w:r>
      <w:r w:rsidRPr="003C2738">
        <w:rPr>
          <w:rStyle w:val="x193iq5w"/>
          <w:rFonts w:ascii="Traditional Arabic" w:hAnsi="Traditional Arabic" w:cs="Traditional Arabic"/>
          <w:b/>
          <w:bCs/>
          <w:color w:val="000000" w:themeColor="text1"/>
          <w:sz w:val="28"/>
          <w:szCs w:val="28"/>
          <w:rtl/>
        </w:rPr>
        <w:t xml:space="preserve"> دراسة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تطبيقية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على</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الأطباء</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العاملين في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بعض</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المستشفيات</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الحكومية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في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مدينة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الرياض .</w:t>
      </w:r>
    </w:p>
    <w:p w14:paraId="074D00C5"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هدفت الدراسة إلى تحديد مستويات الدعم التنظيمي والعدالة التنظيمية والالتزام التنظيمي والتعرف على علاقة الدعم التنظيمي بالعدالة التنظيمية، وعلاقته بالالتزام التنظيمي، وكذلك العلاقة بين العدالة التنظيمية والالتزام التنظيمي، وقد تم أخذ عينة بلغ عددها (230) طبيب يُمثلون (40%) من مجتمع البحث البالغ عددهم (575) طبيب. وقد أظهرت النتائج أن درجة توفر أبعاد الدعم التنظيمي بأبعاده المختلفة كان مرتفعا ما عدا بعد السياسة الإدارية فكان متوسطاً، كما أظهرت النتائج وجود علاقة طردية ذات دلالة إحصائية بين الدعم التنظيمي والعدالة التنظيمية وعن وجود علاقة طردية ذات دلالة إحصائية بين الدعم التنظيمي والالتزام التنظيمي، وقد أظهرت النتائج وجود أثر دال إحصائيا لاختلاف استجابات أفراد عينة البحث حول جميع محاور البحث باختلاف متغير عدد سنوات الخبرة لصالح من (10) سنوات </w:t>
      </w:r>
      <w:r w:rsidRPr="003C2738">
        <w:rPr>
          <w:rStyle w:val="x193iq5w"/>
          <w:rFonts w:ascii="Traditional Arabic" w:hAnsi="Traditional Arabic" w:cs="Traditional Arabic"/>
          <w:color w:val="000000" w:themeColor="text1"/>
          <w:sz w:val="28"/>
          <w:szCs w:val="28"/>
          <w:rtl/>
        </w:rPr>
        <w:lastRenderedPageBreak/>
        <w:t>فأكثر، مقابل أقل من (10)</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سنوات. أما أهم التوصيات فتمثلت في ضرورة الاهتمام بالسياسات الإدارية المتبعة لتواكب تطلعات وأهداف العاملين وتكون مبنية على أسس علمية وفنية، ومشاركة العاملين في وضع السياسات التي تتعلق بتطوير الخدمات الطبية لتحسين الأداء وتحقيق الالتزام التنظيمي والعمل على وضع رؤية استراتيجية للتدريب لكافة التخصصات الطبية، وتخصيص موارد داعمة للتدريب وتحديد الاحتياجات الفعلية لهذه التخصصات .</w:t>
      </w:r>
    </w:p>
    <w:p w14:paraId="302339DE"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lang w:bidi="ar-EG"/>
        </w:rPr>
      </w:pPr>
      <w:r w:rsidRPr="003C2738">
        <w:rPr>
          <w:rStyle w:val="x193iq5w"/>
          <w:rFonts w:ascii="Traditional Arabic" w:hAnsi="Traditional Arabic" w:cs="Traditional Arabic"/>
          <w:b/>
          <w:bCs/>
          <w:color w:val="000000" w:themeColor="text1"/>
          <w:sz w:val="28"/>
          <w:szCs w:val="28"/>
          <w:rtl/>
        </w:rPr>
        <w:t xml:space="preserve">10 - دراسة  ( </w:t>
      </w:r>
      <w:r w:rsidRPr="003C2738">
        <w:rPr>
          <w:rStyle w:val="x193iq5w"/>
          <w:rFonts w:ascii="Traditional Arabic" w:hAnsi="Traditional Arabic" w:cs="Traditional Arabic"/>
          <w:b/>
          <w:bCs/>
          <w:color w:val="000000" w:themeColor="text1"/>
          <w:sz w:val="28"/>
          <w:szCs w:val="28"/>
        </w:rPr>
        <w:t>Chen et al</w:t>
      </w:r>
      <w:r w:rsidRPr="003C2738">
        <w:rPr>
          <w:rStyle w:val="x193iq5w"/>
          <w:rFonts w:ascii="Traditional Arabic" w:hAnsi="Traditional Arabic" w:cs="Traditional Arabic"/>
          <w:b/>
          <w:bCs/>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Pr>
        <w:t>,</w:t>
      </w:r>
      <w:r w:rsidRPr="003C2738">
        <w:rPr>
          <w:rStyle w:val="x193iq5w"/>
          <w:rFonts w:ascii="Traditional Arabic" w:hAnsi="Traditional Arabic" w:cs="Traditional Arabic"/>
          <w:b/>
          <w:bCs/>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Pr>
        <w:t>( 2019</w:t>
      </w:r>
      <w:r w:rsidRPr="003C2738">
        <w:rPr>
          <w:rStyle w:val="x193iq5w"/>
          <w:rFonts w:ascii="Traditional Arabic" w:hAnsi="Traditional Arabic" w:cs="Traditional Arabic"/>
          <w:b/>
          <w:bCs/>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lang w:bidi="ar-EG"/>
        </w:rPr>
        <w:t xml:space="preserve"> </w:t>
      </w:r>
      <w:r w:rsidRPr="003C2738">
        <w:rPr>
          <w:rStyle w:val="x193iq5w"/>
          <w:rFonts w:ascii="Traditional Arabic" w:hAnsi="Traditional Arabic" w:cs="Traditional Arabic"/>
          <w:b/>
          <w:bCs/>
          <w:color w:val="000000" w:themeColor="text1"/>
          <w:sz w:val="28"/>
          <w:szCs w:val="28"/>
          <w:rtl/>
        </w:rPr>
        <w:t>بعنوان : تأثير الدعم التنظيمي على الأداء الوظيفي</w:t>
      </w:r>
    </w:p>
    <w:p w14:paraId="526FCB3F"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بالاعتماد على نظرية الدعم التنظيمي ونظرية التبادل الاجتماعي، كان الغرض من هذه الدراسة هو فحص تأثير الدعم التنظيمي على أداء الموظف على وجه الخصوص، سعى المؤلفون إلى التحقيق في الدور الوسيط لموقف الموظف بين الدعم التنظيمي والأداء الوظيفي، والدور الوسيط للعدالة التنظيمية لعينة من 180 مشاركا من  36</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xml:space="preserve">فريق عمل يعملون في 7 شركات تصنيع سيارات كبيرة في الصين تم مسحها باستخدام استبيان صممه المؤلفون، تم استخدام الانحدار الخطي المتعدد للاختبار الفرضيات المقترحة، وكشفت النتائج عن أربعة مؤشرات أداء جديدة للعاملين في الخطوط الأمامية في سياق التصنيع المرن : التعلم المستمر والعمل الجماعي وحل المشكلات والعمل النشط , يمكن تقسيم الدعم التنظيمي إلى دعم معزز ودعم مثبط , تعزيز الدعم التنظيمي له تأثير إيجابي على الأداء للعاملين في الخطوط الأمامية والشعور بالانتماء يلعب دور وساطة قوي بينهم، يلعب الدعم التنظيمي المثبط دورا مهما في الإحساس بالرهبة للموظفين، لكن الاحساس بالرهبة ليس له أي تأثير على أداء للعاملين في الخطوط الأمامية، كما أن للعدالة التنظيمية دوراً معتدلا قويا بين الدعم التنظيمي ومواقف الموظفين. </w:t>
      </w:r>
    </w:p>
    <w:p w14:paraId="25D5024F" w14:textId="77777777" w:rsidR="00A725EC" w:rsidRPr="003C2738" w:rsidRDefault="00A725EC" w:rsidP="00A725EC">
      <w:pPr>
        <w:autoSpaceDE w:val="0"/>
        <w:autoSpaceDN w:val="0"/>
        <w:bidi/>
        <w:adjustRightInd w:val="0"/>
        <w:spacing w:after="0" w:line="360" w:lineRule="auto"/>
        <w:rPr>
          <w:rStyle w:val="x193iq5w"/>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11 – دراسة </w:t>
      </w:r>
      <w:r w:rsidRPr="003C2738">
        <w:rPr>
          <w:rStyle w:val="x193iq5w"/>
          <w:rFonts w:ascii="Traditional Arabic" w:hAnsi="Traditional Arabic" w:cs="Traditional Arabic"/>
          <w:b/>
          <w:bCs/>
          <w:color w:val="000000" w:themeColor="text1"/>
          <w:sz w:val="28"/>
          <w:szCs w:val="28"/>
          <w:rtl/>
        </w:rPr>
        <w:t>( بو</w:t>
      </w:r>
      <w:r>
        <w:rPr>
          <w:rStyle w:val="x193iq5w"/>
          <w:rFonts w:ascii="Traditional Arabic" w:hAnsi="Traditional Arabic" w:cs="Traditional Arabic" w:hint="cs"/>
          <w:b/>
          <w:bCs/>
          <w:color w:val="000000" w:themeColor="text1"/>
          <w:sz w:val="28"/>
          <w:szCs w:val="28"/>
          <w:rtl/>
        </w:rPr>
        <w:t>ح</w:t>
      </w:r>
      <w:r w:rsidRPr="003C2738">
        <w:rPr>
          <w:rStyle w:val="x193iq5w"/>
          <w:rFonts w:ascii="Traditional Arabic" w:hAnsi="Traditional Arabic" w:cs="Traditional Arabic"/>
          <w:b/>
          <w:bCs/>
          <w:color w:val="000000" w:themeColor="text1"/>
          <w:sz w:val="28"/>
          <w:szCs w:val="28"/>
          <w:rtl/>
        </w:rPr>
        <w:t>لوة , قمو , 2016 )</w:t>
      </w:r>
      <w:r w:rsidRPr="003C2738">
        <w:rPr>
          <w:rStyle w:val="x193iq5w"/>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rPr>
        <w:t xml:space="preserve">بعنوان : </w:t>
      </w:r>
      <w:r w:rsidRPr="003C2738">
        <w:rPr>
          <w:rFonts w:ascii="Traditional Arabic" w:hAnsi="Traditional Arabic" w:cs="Traditional Arabic"/>
          <w:b/>
          <w:bCs/>
          <w:color w:val="000000" w:themeColor="text1"/>
          <w:sz w:val="28"/>
          <w:szCs w:val="28"/>
          <w:rtl/>
        </w:rPr>
        <w:t>أثر</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الدعم</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التنظيمي</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على</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جودة</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الخدمات</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الصحية</w:t>
      </w:r>
      <w:r w:rsidRPr="003C2738">
        <w:rPr>
          <w:rFonts w:ascii="Traditional Arabic" w:hAnsi="Traditional Arabic" w:cs="Traditional Arabic"/>
          <w:b/>
          <w:bCs/>
          <w:color w:val="000000" w:themeColor="text1"/>
          <w:sz w:val="28"/>
          <w:szCs w:val="28"/>
          <w:rtl/>
          <w:lang w:bidi="ar-EG"/>
        </w:rPr>
        <w:t xml:space="preserve"> </w:t>
      </w:r>
      <w:r w:rsidRPr="003C2738">
        <w:rPr>
          <w:rFonts w:ascii="Traditional Arabic" w:hAnsi="Traditional Arabic" w:cs="Traditional Arabic"/>
          <w:b/>
          <w:bCs/>
          <w:color w:val="000000" w:themeColor="text1"/>
          <w:sz w:val="28"/>
          <w:szCs w:val="28"/>
          <w:rtl/>
        </w:rPr>
        <w:t>دراسة</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ميدانية</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بمستشفى</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الأم</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والطفل</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بتقرت</w:t>
      </w:r>
    </w:p>
    <w:p w14:paraId="77C6630B"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هدفت هذه الدراسة إلى الكشف عن أثر الدعم التنظيمي على جودة الخدمات الصحية بالتطبيق على مؤسسة صحية عامة وهي مستشفى الأم والطفل بتقرت، بالإضافة إلى التعرف على الاختلاف في تصور عينة الدراسة حول جودة الخدمات الصحية في المؤسسة، بحيث يعزى هذا الاختلاف إلى الجنس العمر، التحصيل العلمي وعدد سنوات الخبرة، وبعد إجراء عملية التحليل لبيانات الاستبانة التي شملت (55 ) فقرة لعينة مكونة من (97) موظفا . توصلت الدراسة إلى عدد من النتائج أهمها : يوجد اهتمام متواضع بالدعم التنظيمي كفلسفة بنسبة (54%) ، حيث أن هناك ممارسة </w:t>
      </w:r>
      <w:r w:rsidRPr="003C2738">
        <w:rPr>
          <w:rStyle w:val="x193iq5w"/>
          <w:rFonts w:ascii="Traditional Arabic" w:hAnsi="Traditional Arabic" w:cs="Traditional Arabic"/>
          <w:color w:val="000000" w:themeColor="text1"/>
          <w:sz w:val="28"/>
          <w:szCs w:val="28"/>
          <w:rtl/>
        </w:rPr>
        <w:lastRenderedPageBreak/>
        <w:t>متوسطة لأبعاده المتمثلة فى (  العدالة التنظيمية، سلوك القادة المساندة المرؤوسين، المشاركة في اتخاذ القرارات الدعم وتأكيد الذات لدى العاملين ) , بالإضافة إلى أن مستوى الخدمات الصحية كان حسنا بنسبة (65%) من وجهة نظر العاملين وذلك من خلال أبعادها المتمثلة في ( الاعتمادية ، الاستجابة، الملموسية والتعاطف) ,</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كما بينت نتائج الدراسة أنه يوجد أثر ايجابي للدعم التنظيمي على جودة الخدمات الصحية المقدمة، وخلصت الدراسة إلى أن تحسين الجودة في الخدمة الصحية يقتضي بالضرورة تبني مفهوم الدعم التنظيمي</w:t>
      </w:r>
      <w:r w:rsidRPr="003C2738">
        <w:rPr>
          <w:rStyle w:val="x193iq5w"/>
          <w:rFonts w:ascii="Traditional Arabic" w:hAnsi="Traditional Arabic" w:cs="Traditional Arabic"/>
          <w:color w:val="000000" w:themeColor="text1"/>
          <w:sz w:val="28"/>
          <w:szCs w:val="28"/>
        </w:rPr>
        <w:t>.</w:t>
      </w:r>
    </w:p>
    <w:p w14:paraId="10D28EBE"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rPr>
        <w:t>12 –</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193iq5w"/>
          <w:rFonts w:ascii="Traditional Arabic" w:hAnsi="Traditional Arabic" w:cs="Traditional Arabic"/>
          <w:b/>
          <w:bCs/>
          <w:color w:val="000000" w:themeColor="text1"/>
          <w:sz w:val="28"/>
          <w:szCs w:val="28"/>
          <w:rtl/>
          <w:lang w:bidi="ar-EG"/>
        </w:rPr>
        <w:t>دراسة (</w:t>
      </w:r>
      <w:r w:rsidRPr="003C2738">
        <w:rPr>
          <w:rStyle w:val="x193iq5w"/>
          <w:rFonts w:ascii="Traditional Arabic" w:hAnsi="Traditional Arabic" w:cs="Traditional Arabic"/>
          <w:b/>
          <w:bCs/>
          <w:color w:val="000000" w:themeColor="text1"/>
          <w:sz w:val="28"/>
          <w:szCs w:val="28"/>
          <w:rtl/>
        </w:rPr>
        <w:t xml:space="preserve"> </w:t>
      </w:r>
      <w:r w:rsidRPr="003C2738">
        <w:rPr>
          <w:rFonts w:ascii="Traditional Arabic" w:hAnsi="Traditional Arabic" w:cs="Traditional Arabic"/>
          <w:b/>
          <w:bCs/>
          <w:color w:val="000000" w:themeColor="text1"/>
          <w:sz w:val="28"/>
          <w:szCs w:val="28"/>
        </w:rPr>
        <w:t>Guan, X., Sun, T., Hou, Y. et al</w:t>
      </w:r>
      <w:r w:rsidRPr="003C2738">
        <w:rPr>
          <w:rStyle w:val="x193iq5w"/>
          <w:rFonts w:ascii="Traditional Arabic" w:hAnsi="Traditional Arabic" w:cs="Traditional Arabic"/>
          <w:b/>
          <w:bCs/>
          <w:color w:val="000000" w:themeColor="text1"/>
          <w:sz w:val="28"/>
          <w:szCs w:val="28"/>
          <w:rtl/>
          <w:lang w:bidi="ar-EG"/>
        </w:rPr>
        <w:t xml:space="preserve"> </w:t>
      </w:r>
      <w:r w:rsidRPr="003C2738">
        <w:rPr>
          <w:rStyle w:val="x193iq5w"/>
          <w:rFonts w:ascii="Traditional Arabic" w:hAnsi="Traditional Arabic" w:cs="Traditional Arabic"/>
          <w:b/>
          <w:bCs/>
          <w:color w:val="000000" w:themeColor="text1"/>
          <w:sz w:val="28"/>
          <w:szCs w:val="28"/>
          <w:lang w:bidi="ar-EG"/>
        </w:rPr>
        <w:t>,</w:t>
      </w:r>
      <w:r w:rsidRPr="003C2738">
        <w:rPr>
          <w:rStyle w:val="x193iq5w"/>
          <w:rFonts w:ascii="Traditional Arabic" w:hAnsi="Traditional Arabic" w:cs="Traditional Arabic"/>
          <w:b/>
          <w:bCs/>
          <w:color w:val="000000" w:themeColor="text1"/>
          <w:sz w:val="28"/>
          <w:szCs w:val="28"/>
          <w:rtl/>
          <w:lang w:bidi="ar-EG"/>
        </w:rPr>
        <w:t xml:space="preserve"> </w:t>
      </w:r>
      <w:r w:rsidRPr="003C2738">
        <w:rPr>
          <w:rStyle w:val="x193iq5w"/>
          <w:rFonts w:ascii="Traditional Arabic" w:hAnsi="Traditional Arabic" w:cs="Traditional Arabic"/>
          <w:b/>
          <w:bCs/>
          <w:color w:val="000000" w:themeColor="text1"/>
          <w:sz w:val="28"/>
          <w:szCs w:val="28"/>
          <w:lang w:bidi="ar-EG"/>
        </w:rPr>
        <w:t>( 2014</w:t>
      </w:r>
      <w:r w:rsidRPr="003C2738">
        <w:rPr>
          <w:rStyle w:val="x193iq5w"/>
          <w:rFonts w:ascii="Traditional Arabic" w:hAnsi="Traditional Arabic" w:cs="Traditional Arabic"/>
          <w:b/>
          <w:bCs/>
          <w:color w:val="000000" w:themeColor="text1"/>
          <w:sz w:val="28"/>
          <w:szCs w:val="28"/>
          <w:rtl/>
        </w:rPr>
        <w:t xml:space="preserve">  </w:t>
      </w:r>
      <w:r w:rsidRPr="003C2738">
        <w:rPr>
          <w:rStyle w:val="x193iq5w"/>
          <w:rFonts w:ascii="Traditional Arabic" w:hAnsi="Traditional Arabic" w:cs="Traditional Arabic" w:hint="cs"/>
          <w:b/>
          <w:bCs/>
          <w:color w:val="000000" w:themeColor="text1"/>
          <w:sz w:val="28"/>
          <w:szCs w:val="28"/>
          <w:rtl/>
        </w:rPr>
        <w:t>بعنوان:</w:t>
      </w:r>
      <w:r w:rsidRPr="003C2738">
        <w:rPr>
          <w:rStyle w:val="x193iq5w"/>
          <w:rFonts w:ascii="Traditional Arabic" w:hAnsi="Traditional Arabic" w:cs="Traditional Arabic"/>
          <w:b/>
          <w:bCs/>
          <w:color w:val="000000" w:themeColor="text1"/>
          <w:sz w:val="28"/>
          <w:szCs w:val="28"/>
          <w:rtl/>
        </w:rPr>
        <w:t xml:space="preserve"> العلاقة بين الأداء الوظيفي والدعم</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التنظيمى المدرك بين أعضاء هيئة التدريس في الجامعات الصينية دراسة مسحية استقصائية</w:t>
      </w:r>
    </w:p>
    <w:p w14:paraId="78BAB84E"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هدفت الدراسة إلى فحص العلاقة بين الدعم التنظيمي والأداء الوظيفية , و تحديد عوامل التنبؤ بالدعم التنظيمي ، بما في ذلك الخصائص الديموغرافية والتنظيمية بين أعضاء هيئة التدريس في الجامعات الصينية ؛ والتحقيق في تأثير العوامل الوسيطة بين الدعم التنظيمي والأداء الوظيفي ومقارنة نتائج هذه الدراسة بالدراسات ذات الصلة ، تم استخدام الاستبيان في هذه الدراسة لعينة قوامها   700 عضو من أعضاء هيئة التدريس الذين تم اختيارهم بشكل عشوائي من جميع أعضاء هيئة التدريس في ست جامعات، تم الحصول على نتائج مجموعة 581 استبيانا، وأشارت نتائج التحليل إلى أن العلاقة بين الدعم التنظيمي والأداء الوظيفي كان بوسطة الرضا الوظيفي والعاطفة الإيجابية والالتزام العاطفي، بالإضافة إلى ذلك ، ساهمت العدالة الإجرائية والتوزيعية في الدعم التنظيمي</w:t>
      </w:r>
      <w:r w:rsidRPr="003C2738">
        <w:rPr>
          <w:rStyle w:val="x193iq5w"/>
          <w:rFonts w:ascii="Traditional Arabic" w:hAnsi="Traditional Arabic" w:cs="Traditional Arabic"/>
          <w:color w:val="000000" w:themeColor="text1"/>
          <w:sz w:val="28"/>
          <w:szCs w:val="28"/>
          <w:rtl/>
          <w:lang w:bidi="ar-EG"/>
        </w:rPr>
        <w:t xml:space="preserve"> .</w:t>
      </w:r>
    </w:p>
    <w:p w14:paraId="2E3D8BC3"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Pr>
      </w:pPr>
      <w:r w:rsidRPr="003C2738">
        <w:rPr>
          <w:rStyle w:val="x193iq5w"/>
          <w:rFonts w:ascii="Traditional Arabic" w:hAnsi="Traditional Arabic" w:cs="Traditional Arabic"/>
          <w:color w:val="000000" w:themeColor="text1"/>
          <w:sz w:val="28"/>
          <w:szCs w:val="28"/>
          <w:rtl/>
        </w:rPr>
        <w:t>13 – در</w:t>
      </w:r>
      <w:r w:rsidRPr="003C2738">
        <w:rPr>
          <w:rStyle w:val="x193iq5w"/>
          <w:rFonts w:ascii="Traditional Arabic" w:hAnsi="Traditional Arabic" w:cs="Traditional Arabic"/>
          <w:b/>
          <w:bCs/>
          <w:color w:val="000000" w:themeColor="text1"/>
          <w:sz w:val="28"/>
          <w:szCs w:val="28"/>
          <w:rtl/>
        </w:rPr>
        <w:t>اسة</w:t>
      </w:r>
      <w:r w:rsidRPr="003C2738">
        <w:rPr>
          <w:rStyle w:val="x193iq5w"/>
          <w:rFonts w:ascii="Traditional Arabic" w:hAnsi="Traditional Arabic" w:cs="Traditional Arabic"/>
          <w:b/>
          <w:bCs/>
          <w:color w:val="000000" w:themeColor="text1"/>
          <w:sz w:val="28"/>
          <w:szCs w:val="28"/>
          <w:rtl/>
          <w:lang w:bidi="ar-EG"/>
        </w:rPr>
        <w:t xml:space="preserve"> ( </w:t>
      </w:r>
      <w:r w:rsidRPr="003C2738">
        <w:rPr>
          <w:rStyle w:val="x193iq5w"/>
          <w:rFonts w:ascii="Traditional Arabic" w:hAnsi="Traditional Arabic" w:cs="Traditional Arabic"/>
          <w:b/>
          <w:bCs/>
          <w:color w:val="000000" w:themeColor="text1"/>
          <w:sz w:val="28"/>
          <w:szCs w:val="28"/>
        </w:rPr>
        <w:t>Saleem &amp; Amin</w:t>
      </w:r>
      <w:r w:rsidRPr="003C2738">
        <w:rPr>
          <w:rStyle w:val="x193iq5w"/>
          <w:rFonts w:ascii="Traditional Arabic" w:hAnsi="Traditional Arabic" w:cs="Traditional Arabic"/>
          <w:b/>
          <w:bCs/>
          <w:color w:val="000000" w:themeColor="text1"/>
          <w:sz w:val="28"/>
          <w:szCs w:val="28"/>
          <w:rtl/>
          <w:lang w:bidi="ar-EG"/>
        </w:rPr>
        <w:t xml:space="preserve"> </w:t>
      </w:r>
      <w:r w:rsidRPr="003C2738">
        <w:rPr>
          <w:rStyle w:val="x193iq5w"/>
          <w:rFonts w:ascii="Traditional Arabic" w:hAnsi="Traditional Arabic" w:cs="Traditional Arabic"/>
          <w:b/>
          <w:bCs/>
          <w:color w:val="000000" w:themeColor="text1"/>
          <w:sz w:val="28"/>
          <w:szCs w:val="28"/>
          <w:lang w:bidi="ar-EG"/>
        </w:rPr>
        <w:t>,</w:t>
      </w:r>
      <w:r w:rsidRPr="003C2738">
        <w:rPr>
          <w:rStyle w:val="x193iq5w"/>
          <w:rFonts w:ascii="Traditional Arabic" w:hAnsi="Traditional Arabic" w:cs="Traditional Arabic"/>
          <w:b/>
          <w:bCs/>
          <w:color w:val="000000" w:themeColor="text1"/>
          <w:sz w:val="28"/>
          <w:szCs w:val="28"/>
          <w:rtl/>
          <w:lang w:bidi="ar-EG"/>
        </w:rPr>
        <w:t xml:space="preserve"> </w:t>
      </w:r>
      <w:r w:rsidRPr="003C2738">
        <w:rPr>
          <w:rStyle w:val="x193iq5w"/>
          <w:rFonts w:ascii="Traditional Arabic" w:hAnsi="Traditional Arabic" w:cs="Traditional Arabic"/>
          <w:b/>
          <w:bCs/>
          <w:color w:val="000000" w:themeColor="text1"/>
          <w:sz w:val="28"/>
          <w:szCs w:val="28"/>
          <w:lang w:bidi="ar-EG"/>
        </w:rPr>
        <w:t xml:space="preserve"> ( 2013 </w:t>
      </w:r>
      <w:r w:rsidRPr="003C2738">
        <w:rPr>
          <w:rStyle w:val="x193iq5w"/>
          <w:rFonts w:ascii="Traditional Arabic" w:hAnsi="Traditional Arabic" w:cs="Traditional Arabic"/>
          <w:b/>
          <w:bCs/>
          <w:color w:val="000000" w:themeColor="text1"/>
          <w:sz w:val="28"/>
          <w:szCs w:val="28"/>
          <w:rtl/>
          <w:lang w:bidi="ar-EG"/>
        </w:rPr>
        <w:t xml:space="preserve"> بعنوان : </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 xml:space="preserve">أثر الدعم التنظيمي للتطوير الوظيفي والدعم الإشرافي على أداء الموظف: دراسة تطبيقية من القطاع الأكاديمي الباكستاني </w:t>
      </w:r>
    </w:p>
    <w:p w14:paraId="0A278266" w14:textId="77777777" w:rsidR="00A725EC" w:rsidRDefault="00A725EC" w:rsidP="00A725EC">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lang w:bidi="ar-EG"/>
        </w:rPr>
      </w:pPr>
      <w:r w:rsidRPr="003C2738">
        <w:rPr>
          <w:rStyle w:val="x193iq5w"/>
          <w:rFonts w:ascii="Traditional Arabic" w:hAnsi="Traditional Arabic" w:cs="Traditional Arabic"/>
          <w:color w:val="000000" w:themeColor="text1"/>
          <w:sz w:val="28"/>
          <w:szCs w:val="28"/>
          <w:rtl/>
        </w:rPr>
        <w:t>ركزت هذه الدراسة البحثية على تحديد مستوى للتطوير الوظيفي للموظفين وعلاقتها الأساسية بنجاحالمنظمة، فهي دراسة مقارنة حيث تمت دراسة الاختلاف في موقف المنظمة ككل تجاه التطوير الوظيفي للأفراد، تحلل هذه الدراسة الدور الداعم لمنظمات التعلم تجاه وظائف الأفراد حيث اعتبر الدعم التنظيمي للتطوير الوظيفي والدعم الإشرافي متغيرات مستقلة وأداء الموظفين متغيرا تابعا، من أجل فحص علاقة الارتباط بين الدعم التنظيمي للتطوير الوظيفي والدعم الإشرافي وأداء الموظفين لأعضاء هيئة التدريس في الجامعة الباكستانية، تشير نتائج البحث إلى أن الزيادة في الدعم الإشرافي تؤدي إلى زيادة وتحسين أداء الموظفين</w:t>
      </w:r>
      <w:r w:rsidRPr="003C2738">
        <w:rPr>
          <w:rStyle w:val="x193iq5w"/>
          <w:rFonts w:ascii="Traditional Arabic" w:hAnsi="Traditional Arabic" w:cs="Traditional Arabic"/>
          <w:color w:val="000000" w:themeColor="text1"/>
          <w:sz w:val="28"/>
          <w:szCs w:val="28"/>
          <w:rtl/>
          <w:lang w:bidi="ar-EG"/>
        </w:rPr>
        <w:t xml:space="preserve"> . </w:t>
      </w:r>
    </w:p>
    <w:p w14:paraId="28C22C44" w14:textId="77777777" w:rsidR="00A725EC" w:rsidRDefault="00A725EC" w:rsidP="00A725EC">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lang w:bidi="ar-EG"/>
        </w:rPr>
      </w:pPr>
    </w:p>
    <w:p w14:paraId="3C2902CC"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lang w:bidi="ar-EG"/>
        </w:rPr>
      </w:pPr>
    </w:p>
    <w:p w14:paraId="0C5D1AA3" w14:textId="77777777" w:rsidR="00A725EC" w:rsidRPr="003C2738" w:rsidRDefault="00A725EC" w:rsidP="00A725EC">
      <w:pPr>
        <w:bidi/>
        <w:spacing w:after="0" w:line="360" w:lineRule="auto"/>
        <w:jc w:val="both"/>
        <w:rPr>
          <w:rStyle w:val="x193iq5w"/>
          <w:rFonts w:ascii="Traditional Arabic" w:hAnsi="Traditional Arabic" w:cs="Traditional Arabic"/>
          <w:b/>
          <w:bCs/>
          <w:color w:val="000000" w:themeColor="text1"/>
          <w:sz w:val="32"/>
          <w:szCs w:val="32"/>
          <w:rtl/>
        </w:rPr>
      </w:pPr>
      <w:r w:rsidRPr="003C2738">
        <w:rPr>
          <w:rStyle w:val="x193iq5w"/>
          <w:rFonts w:ascii="Traditional Arabic" w:hAnsi="Traditional Arabic" w:cs="Traditional Arabic"/>
          <w:b/>
          <w:bCs/>
          <w:color w:val="000000" w:themeColor="text1"/>
          <w:sz w:val="32"/>
          <w:szCs w:val="32"/>
          <w:rtl/>
        </w:rPr>
        <w:t xml:space="preserve">المحور الثانى : </w:t>
      </w:r>
      <w:r w:rsidRPr="003C2738">
        <w:rPr>
          <w:rFonts w:ascii="Traditional Arabic" w:hAnsi="Traditional Arabic" w:cs="Traditional Arabic"/>
          <w:b/>
          <w:bCs/>
          <w:color w:val="000000" w:themeColor="text1"/>
          <w:sz w:val="32"/>
          <w:szCs w:val="32"/>
          <w:rtl/>
          <w:lang w:bidi="ar-EG"/>
        </w:rPr>
        <w:t>الدراسات السابقة</w:t>
      </w:r>
      <w:r w:rsidRPr="003C2738">
        <w:rPr>
          <w:rFonts w:ascii="Traditional Arabic" w:hAnsi="Traditional Arabic" w:cs="Traditional Arabic"/>
          <w:b/>
          <w:bCs/>
          <w:color w:val="000000" w:themeColor="text1"/>
          <w:sz w:val="32"/>
          <w:szCs w:val="32"/>
          <w:rtl/>
        </w:rPr>
        <w:t xml:space="preserve"> </w:t>
      </w:r>
      <w:r w:rsidRPr="003C2738">
        <w:rPr>
          <w:rFonts w:ascii="Traditional Arabic" w:hAnsi="Traditional Arabic" w:cs="Traditional Arabic"/>
          <w:b/>
          <w:bCs/>
          <w:color w:val="000000" w:themeColor="text1"/>
          <w:sz w:val="32"/>
          <w:szCs w:val="32"/>
          <w:rtl/>
          <w:lang w:bidi="ar-EG"/>
        </w:rPr>
        <w:t>التي تناولت</w:t>
      </w:r>
      <w:r w:rsidRPr="003C2738">
        <w:rPr>
          <w:rFonts w:ascii="Traditional Arabic" w:hAnsi="Traditional Arabic" w:cs="Traditional Arabic"/>
          <w:b/>
          <w:bCs/>
          <w:color w:val="000000" w:themeColor="text1"/>
          <w:sz w:val="32"/>
          <w:szCs w:val="32"/>
          <w:rtl/>
        </w:rPr>
        <w:t xml:space="preserve"> الولاء التنظيمى لدى العاملين</w:t>
      </w:r>
    </w:p>
    <w:p w14:paraId="6AD3A07A"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lang w:bidi="ar-EG"/>
        </w:rPr>
        <w:t xml:space="preserve">1– </w:t>
      </w:r>
      <w:r w:rsidRPr="003C2738">
        <w:rPr>
          <w:rStyle w:val="x193iq5w"/>
          <w:rFonts w:ascii="Traditional Arabic" w:hAnsi="Traditional Arabic" w:cs="Traditional Arabic"/>
          <w:b/>
          <w:bCs/>
          <w:color w:val="000000" w:themeColor="text1"/>
          <w:sz w:val="28"/>
          <w:szCs w:val="28"/>
          <w:rtl/>
          <w:lang w:bidi="ar-EG"/>
        </w:rPr>
        <w:t>دراسة ( معيتيق , 2025 )</w:t>
      </w:r>
      <w:r w:rsidRPr="003C2738">
        <w:rPr>
          <w:rStyle w:val="x193iq5w"/>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193iq5w"/>
          <w:rFonts w:ascii="Traditional Arabic" w:hAnsi="Traditional Arabic" w:cs="Traditional Arabic"/>
          <w:b/>
          <w:bCs/>
          <w:color w:val="000000" w:themeColor="text1"/>
          <w:sz w:val="28"/>
          <w:szCs w:val="28"/>
          <w:rtl/>
          <w:lang w:bidi="ar-EG"/>
        </w:rPr>
        <w:t xml:space="preserve">بعنوان : أثر الولاء التنظيمى على آداء العاملين : دراسة تطبيقية على مجمع العيادات بمدينة بنى وليد . </w:t>
      </w:r>
    </w:p>
    <w:p w14:paraId="53C04A2D"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هدفت هذه الدراسة إلى تحليل أثر الولاء التنظيمي على أداء العاملين بمجمع العيادات بمدينة بني وليد. وتمحورت مشكلة الدراسة حول التساؤل الرئيسي: ما أثر الولاء التنظيمي على أداء العاملين بمجمع العيادات بمدينة بني وليد؟ وللإجابة عن هذا التساؤل، تم تقسيمه إلى ثلاثة أسئلة فرعية تناولت أنواع الولاء التنظيمي: الاستمراري، الأخلاقي، والعاطفي، وتأثير كل منها على الأداء الوظيفي. اعتمدت الدراسة على فرضية رئيسية مفادها وجود علاقة ذات دلالة معنوية بين الولاء التنظيمي وأداء العاملين. وللتحقق من هذه الفرضية، تم جمع البيانات من خلال استبيان، وتحليلها باستخدام برنامج</w:t>
      </w:r>
      <w:r w:rsidRPr="003C2738">
        <w:rPr>
          <w:rStyle w:val="x193iq5w"/>
          <w:rFonts w:ascii="Traditional Arabic" w:hAnsi="Traditional Arabic" w:cs="Traditional Arabic"/>
          <w:color w:val="000000" w:themeColor="text1"/>
          <w:sz w:val="28"/>
          <w:szCs w:val="28"/>
        </w:rPr>
        <w:t xml:space="preserve"> (SPSS) </w:t>
      </w:r>
      <w:r w:rsidRPr="003C2738">
        <w:rPr>
          <w:rStyle w:val="x193iq5w"/>
          <w:rFonts w:ascii="Traditional Arabic" w:hAnsi="Traditional Arabic" w:cs="Traditional Arabic"/>
          <w:color w:val="000000" w:themeColor="text1"/>
          <w:sz w:val="28"/>
          <w:szCs w:val="28"/>
          <w:rtl/>
        </w:rPr>
        <w:t>وتطبيق أسلوب تحليل الانحدار الخطي البسيط. أظهرت النتائج وجود أثر إيجابي وذو دلالة إحصائية للولاء التنظيمي بأنواعه المختلفة على أداء العاملين، مما يعكس أهمية الولاء التنظيمي في رفع كفاءة الأفراد وتحقيق أهداف المؤسسة</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وفي ضوء النتائج، أوصى الباحث بضرورة تعزيز ممارسات الولاء التنظيمي داخل المؤسسات لما له من دور محوري في تحسين الأداء المؤسسي وتطوير بيئة العمل</w:t>
      </w:r>
      <w:r w:rsidRPr="003C2738">
        <w:rPr>
          <w:rStyle w:val="x193iq5w"/>
          <w:rFonts w:ascii="Traditional Arabic" w:hAnsi="Traditional Arabic" w:cs="Traditional Arabic"/>
          <w:color w:val="000000" w:themeColor="text1"/>
          <w:sz w:val="28"/>
          <w:szCs w:val="28"/>
        </w:rPr>
        <w:t>.</w:t>
      </w:r>
    </w:p>
    <w:p w14:paraId="12EA82E2" w14:textId="77777777" w:rsidR="00A725EC" w:rsidRPr="003C2738" w:rsidRDefault="00A725EC" w:rsidP="00A725EC">
      <w:pPr>
        <w:bidi/>
        <w:spacing w:after="0" w:line="360" w:lineRule="auto"/>
        <w:jc w:val="both"/>
        <w:rPr>
          <w:rStyle w:val="x193iq5w"/>
          <w:rFonts w:ascii="Traditional Arabic" w:hAnsi="Traditional Arabic" w:cs="Traditional Arabic"/>
          <w:b/>
          <w:bCs/>
          <w:color w:val="000000" w:themeColor="text1"/>
          <w:sz w:val="28"/>
          <w:szCs w:val="28"/>
          <w:rtl/>
        </w:rPr>
      </w:pPr>
      <w:r w:rsidRPr="003C2738">
        <w:rPr>
          <w:rStyle w:val="x4k7w5x"/>
          <w:rFonts w:ascii="Traditional Arabic" w:hAnsi="Traditional Arabic" w:cs="Traditional Arabic"/>
          <w:color w:val="000000" w:themeColor="text1"/>
          <w:sz w:val="28"/>
          <w:szCs w:val="28"/>
          <w:rtl/>
        </w:rPr>
        <w:t xml:space="preserve">2 - دراسة ( الفايدى , وأخرون  2024 ) </w:t>
      </w:r>
      <w:r w:rsidRPr="003C2738">
        <w:rPr>
          <w:rStyle w:val="x4k7w5x"/>
          <w:rFonts w:ascii="Traditional Arabic" w:hAnsi="Traditional Arabic" w:cs="Traditional Arabic"/>
          <w:color w:val="000000" w:themeColor="text1"/>
          <w:sz w:val="28"/>
          <w:szCs w:val="28"/>
          <w:rtl/>
          <w:lang w:bidi="ar-EG"/>
        </w:rPr>
        <w:t xml:space="preserve"> بعنوان : دور مديرى </w:t>
      </w:r>
      <w:r w:rsidRPr="003C2738">
        <w:rPr>
          <w:rStyle w:val="x193iq5w"/>
          <w:rFonts w:ascii="Traditional Arabic" w:hAnsi="Traditional Arabic" w:cs="Traditional Arabic"/>
          <w:b/>
          <w:bCs/>
          <w:color w:val="000000" w:themeColor="text1"/>
          <w:sz w:val="28"/>
          <w:szCs w:val="28"/>
          <w:rtl/>
        </w:rPr>
        <w:t>المدارس فى تحقيق الولاء التنظيمى لمعلمى المرحلة الثانوية بمدينة جدة .</w:t>
      </w:r>
    </w:p>
    <w:p w14:paraId="49ABC61B" w14:textId="77777777" w:rsidR="00A725EC" w:rsidRPr="003C2738" w:rsidRDefault="00A725EC" w:rsidP="00A725EC">
      <w:pPr>
        <w:bidi/>
        <w:spacing w:after="0" w:line="360" w:lineRule="auto"/>
        <w:jc w:val="both"/>
        <w:rPr>
          <w:rStyle w:val="x193iq5w"/>
          <w:rFonts w:ascii="Traditional Arabic" w:hAnsi="Traditional Arabic" w:cs="Traditional Arabic"/>
          <w:color w:val="000000" w:themeColor="text1"/>
          <w:sz w:val="28"/>
          <w:szCs w:val="28"/>
        </w:rPr>
      </w:pPr>
      <w:r w:rsidRPr="003C2738">
        <w:rPr>
          <w:rStyle w:val="x193iq5w"/>
          <w:rFonts w:ascii="Traditional Arabic" w:hAnsi="Traditional Arabic" w:cs="Traditional Arabic"/>
          <w:color w:val="000000" w:themeColor="text1"/>
          <w:sz w:val="28"/>
          <w:szCs w:val="28"/>
          <w:rtl/>
        </w:rPr>
        <w:t>هدفت الدراسة للتعرف على دور مديري المدارس في تحقيق الولاء التنظيمي لمعلمي المرحلة الثانوية بمدينة جدة ، والكشف عن وجود فروق ذات دلالة إحصائية عند مستوى دلالة (0.05) بين متوسطات تقديرات أفراد عينة الدراسة لدور مديري المدارس في تحقيق الولاء التنظيمي لمعلمي المرحلة الثانوية بمدينة جدة تبعاً لمتغيرات المؤهل العلمي، سنوات الخبرة ولتحقيق ذلك تم استخدام المنهج الوصفي المسحي ، وبلغ حجم عينة الدراسة (535) معلما، تم اختيارهم بالطريقة العشوائية من مجتمع الدراسة البالغ عددهم ( 7183) معلماً للعام 1444هـ، وتم استخدام الاستبانة كأداة لجمع البيانات ، ثم تحليل البيانات بواسطة برنامج الحزم الاحصائية للعلوم الاجتماعية</w:t>
      </w:r>
      <w:r w:rsidRPr="003C2738">
        <w:rPr>
          <w:rStyle w:val="x193iq5w"/>
          <w:rFonts w:ascii="Traditional Arabic" w:hAnsi="Traditional Arabic" w:cs="Traditional Arabic"/>
          <w:color w:val="000000" w:themeColor="text1"/>
          <w:sz w:val="28"/>
          <w:szCs w:val="28"/>
        </w:rPr>
        <w:t xml:space="preserve"> (SPSS)</w:t>
      </w:r>
      <w:r w:rsidRPr="003C2738">
        <w:rPr>
          <w:rStyle w:val="x193iq5w"/>
          <w:rFonts w:ascii="Traditional Arabic" w:hAnsi="Traditional Arabic" w:cs="Traditional Arabic"/>
          <w:color w:val="000000" w:themeColor="text1"/>
          <w:sz w:val="28"/>
          <w:szCs w:val="28"/>
          <w:rtl/>
        </w:rPr>
        <w:t xml:space="preserve">، وتوصلت الدراسة للعديد من النتائج من أهمها </w:t>
      </w:r>
      <w:r w:rsidRPr="003C2738">
        <w:rPr>
          <w:rStyle w:val="x193iq5w"/>
          <w:rFonts w:ascii="Traditional Arabic" w:hAnsi="Traditional Arabic" w:cs="Traditional Arabic"/>
          <w:color w:val="000000" w:themeColor="text1"/>
          <w:sz w:val="28"/>
          <w:szCs w:val="28"/>
          <w:rtl/>
        </w:rPr>
        <w:lastRenderedPageBreak/>
        <w:t>: أن دور مديري المدارس في تحقيق الولاء التنظيمي لمعلمي المرحلة الثانوية بمدينة جدة من وجهة نظر المعلمين على مستوى الأداة ككل بلغ (3.35) وانحراف معياري (1.130) وبدرجة متوسطة ، وقد جاء في المرتبة الأولى المجال الثاني المتعلق بالولاء المعياري، وبدرجة (متوسطة</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xml:space="preserve">يليه في المرتبة الثانية المجال الأول المتعلق بالولاء العاطفي وبدرجة </w:t>
      </w:r>
      <w:r w:rsidRPr="003C2738">
        <w:rPr>
          <w:rStyle w:val="x193iq5w"/>
          <w:rFonts w:ascii="Traditional Arabic" w:hAnsi="Traditional Arabic" w:cs="Traditional Arabic"/>
          <w:color w:val="000000" w:themeColor="text1"/>
          <w:sz w:val="28"/>
          <w:szCs w:val="28"/>
        </w:rPr>
        <w:t>(</w:t>
      </w:r>
      <w:r w:rsidRPr="003C2738">
        <w:rPr>
          <w:rStyle w:val="x193iq5w"/>
          <w:rFonts w:ascii="Traditional Arabic" w:hAnsi="Traditional Arabic" w:cs="Traditional Arabic"/>
          <w:color w:val="000000" w:themeColor="text1"/>
          <w:sz w:val="28"/>
          <w:szCs w:val="28"/>
          <w:rtl/>
        </w:rPr>
        <w:t>متوسطة) ، وجاء في المرتبة الثالثة والأخيرة المجال الثالث المتعلق بالولاء المستمر وبدرجة (متوسطة)، وأظهرت الدراسة عدم وجود فروق ذات دلالة إحصائية عند مستوى الدلالة (0.05) بين متوسطات درجات تقدير أفراد عينة الدراسة حول دور مديري المدارس في تحقيق الولاء التنظيمي لمعلمي المرحلة الثانوية بمدينة جدة على مستوى الأداة ككل وكل مجال على حده تعزى لمتغيري</w:t>
      </w:r>
      <w:r w:rsidRPr="003C2738">
        <w:rPr>
          <w:rStyle w:val="x193iq5w"/>
          <w:rFonts w:ascii="Traditional Arabic" w:hAnsi="Traditional Arabic" w:cs="Traditional Arabic"/>
          <w:color w:val="000000" w:themeColor="text1"/>
          <w:sz w:val="28"/>
          <w:szCs w:val="28"/>
        </w:rPr>
        <w:t xml:space="preserve"> ) </w:t>
      </w:r>
      <w:r w:rsidRPr="003C2738">
        <w:rPr>
          <w:rStyle w:val="x193iq5w"/>
          <w:rFonts w:ascii="Traditional Arabic" w:hAnsi="Traditional Arabic" w:cs="Traditional Arabic"/>
          <w:color w:val="000000" w:themeColor="text1"/>
          <w:sz w:val="28"/>
          <w:szCs w:val="28"/>
          <w:rtl/>
        </w:rPr>
        <w:t xml:space="preserve">المؤهل العلمي، وسنوات الخبرة . ومن خلال ما توصلت إليه الدراسة من نتائج خلصت بالعديد من التوصيات من أهمها اهتمام وزارة التعليم بالقيادات المدرسية من خلال وضع شروط ومعايير عند اختيار مديري المدارس. وتبني برامج تدريبية لمديري المدارس تسهم في تنمية مستويات الولاء التنظيمي من خلال اكسابهم مهارات التعامل والتقييم وإدارة مدارسهم وفق الأساليب الادارية الحديثة وبما يسهم في تحقيق الأهداف التربوية </w:t>
      </w:r>
      <w:r w:rsidRPr="003C2738">
        <w:rPr>
          <w:rStyle w:val="x193iq5w"/>
          <w:rFonts w:ascii="Traditional Arabic" w:hAnsi="Traditional Arabic" w:cs="Traditional Arabic"/>
          <w:color w:val="000000" w:themeColor="text1"/>
          <w:sz w:val="28"/>
          <w:szCs w:val="28"/>
        </w:rPr>
        <w:t>.</w:t>
      </w:r>
    </w:p>
    <w:p w14:paraId="5DDBE7E0" w14:textId="77777777" w:rsidR="00A725EC" w:rsidRPr="003C2738" w:rsidRDefault="00A725EC" w:rsidP="00A725EC">
      <w:pPr>
        <w:bidi/>
        <w:spacing w:after="0" w:line="360" w:lineRule="auto"/>
        <w:jc w:val="both"/>
        <w:rPr>
          <w:rStyle w:val="x193iq5w"/>
          <w:rFonts w:ascii="Traditional Arabic" w:hAnsi="Traditional Arabic" w:cs="Traditional Arabic"/>
          <w:b/>
          <w:bCs/>
          <w:color w:val="000000" w:themeColor="text1"/>
          <w:sz w:val="28"/>
          <w:szCs w:val="28"/>
          <w:rtl/>
        </w:rPr>
      </w:pPr>
      <w:r w:rsidRPr="003C2738">
        <w:rPr>
          <w:rStyle w:val="x4k7w5x"/>
          <w:rFonts w:ascii="Traditional Arabic" w:hAnsi="Traditional Arabic" w:cs="Traditional Arabic"/>
          <w:color w:val="000000" w:themeColor="text1"/>
          <w:sz w:val="28"/>
          <w:szCs w:val="28"/>
          <w:rtl/>
        </w:rPr>
        <w:t xml:space="preserve">3 - دراسة ( محمد , 2024 ) </w:t>
      </w:r>
      <w:r w:rsidRPr="003C2738">
        <w:rPr>
          <w:rStyle w:val="x4k7w5x"/>
          <w:rFonts w:ascii="Traditional Arabic" w:hAnsi="Traditional Arabic" w:cs="Traditional Arabic"/>
          <w:color w:val="000000" w:themeColor="text1"/>
          <w:sz w:val="28"/>
          <w:szCs w:val="28"/>
          <w:rtl/>
          <w:lang w:bidi="ar-EG"/>
        </w:rPr>
        <w:t xml:space="preserve"> بعنوان :  </w:t>
      </w:r>
      <w:r w:rsidRPr="003C2738">
        <w:rPr>
          <w:rStyle w:val="x193iq5w"/>
          <w:rFonts w:ascii="Traditional Arabic" w:hAnsi="Traditional Arabic" w:cs="Traditional Arabic"/>
          <w:b/>
          <w:bCs/>
          <w:color w:val="000000" w:themeColor="text1"/>
          <w:sz w:val="28"/>
          <w:szCs w:val="28"/>
          <w:rtl/>
        </w:rPr>
        <w:t>الولاء</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التنظيمي</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وأثره</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على</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تحسين</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أداء</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العاملين</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دراسة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ميدانية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على العاملين</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بالشركة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السعودية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للكهرباء</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المنطقة</w:t>
      </w:r>
      <w:r w:rsidRPr="003C2738">
        <w:rPr>
          <w:rStyle w:val="x193iq5w"/>
          <w:rFonts w:ascii="Traditional Arabic" w:hAnsi="Traditional Arabic" w:cs="Traditional Arabic"/>
          <w:b/>
          <w:bCs/>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الجنوبية .</w:t>
      </w:r>
    </w:p>
    <w:p w14:paraId="585B760F" w14:textId="77777777" w:rsidR="00A725EC" w:rsidRPr="003C2738" w:rsidRDefault="00A725EC" w:rsidP="00A725EC">
      <w:pPr>
        <w:bidi/>
        <w:spacing w:after="0" w:line="360" w:lineRule="auto"/>
        <w:jc w:val="both"/>
        <w:rPr>
          <w:rStyle w:val="x4k7w5x"/>
          <w:rFonts w:ascii="Traditional Arabic" w:hAnsi="Traditional Arabic" w:cs="Traditional Arabic"/>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rPr>
        <w:t xml:space="preserve"> اهتمت الدراسة بتسليط الضوء على أهمية الولاء التنظيمي في استثمار قدرات وإمكانيات العنصر البشري وتحفيزه، في الشركة السعودية للكهرباء، المنطقة الجنوبية، فالولاء التنظيمي يظهر تأثيرا ملموسا في تحسين أداء العاملين. تمت إضافة بعد رابع لأبعاد الولاء التنظيمي الثلاثة الأخلاقي، والعاطفي، والاستمراري، وهو الشغف والاحتساب، والذي أظهرت الدراسات التجريبية أهمية الشغف في تعزيز الولاء والتحسين المستمر، كما يعد الاحتساب جزءا من الشغف، وله جذور في حضارتنا الإسلامية، وقد اتبعت الدراسة المنهج الوصفي التحليلي لملاءمته لهذا النوع من الدراسات، وتكون مجتمع الدراسة من</w:t>
      </w:r>
      <w:r w:rsidRPr="003C2738">
        <w:rPr>
          <w:rStyle w:val="x193iq5w"/>
          <w:rFonts w:ascii="Traditional Arabic" w:hAnsi="Traditional Arabic" w:cs="Traditional Arabic"/>
          <w:color w:val="000000" w:themeColor="text1"/>
          <w:sz w:val="28"/>
          <w:szCs w:val="28"/>
        </w:rPr>
        <w:t xml:space="preserve"> (2300) </w:t>
      </w:r>
      <w:r w:rsidRPr="003C2738">
        <w:rPr>
          <w:rStyle w:val="x193iq5w"/>
          <w:rFonts w:ascii="Traditional Arabic" w:hAnsi="Traditional Arabic" w:cs="Traditional Arabic"/>
          <w:color w:val="000000" w:themeColor="text1"/>
          <w:sz w:val="28"/>
          <w:szCs w:val="28"/>
          <w:rtl/>
        </w:rPr>
        <w:t>موظف يعملون بالشركة، ومنهم موظفون من تسع شركات تعيين من قبل مقاول، حيث بلغ عدد أفراد عينة البحث من موظفي الشركة (329) فردا، ويتضح أن توزيع عينة البحث يكاد يكون متساويا من حيث العدد حسب جهة التعيين، حيث كان عدد الموظفين الذين عينتهم الشركة (166)، بينما بلغ عدد الموظفين الذين عينهم المقاول (163)، ولأغراض جمع البيانات وزعت استبانة مكونة من (34</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فقرة على عينة البحث. وخلصت الدراسة إلى أن الولاء التنظيمي له تأثير ملموس وقوي على تحسين أداء الموظفين بنسبة (85.3%). ومن أهم توصيات الدراسة</w:t>
      </w:r>
      <w:r w:rsidRPr="003C2738">
        <w:rPr>
          <w:rStyle w:val="x193iq5w"/>
          <w:rFonts w:ascii="Traditional Arabic" w:hAnsi="Traditional Arabic" w:cs="Traditional Arabic"/>
          <w:color w:val="000000" w:themeColor="text1"/>
          <w:sz w:val="28"/>
          <w:szCs w:val="28"/>
        </w:rPr>
        <w:t xml:space="preserve"> : </w:t>
      </w:r>
      <w:r w:rsidRPr="003C2738">
        <w:rPr>
          <w:rStyle w:val="x193iq5w"/>
          <w:rFonts w:ascii="Traditional Arabic" w:hAnsi="Traditional Arabic" w:cs="Traditional Arabic"/>
          <w:color w:val="000000" w:themeColor="text1"/>
          <w:sz w:val="28"/>
          <w:szCs w:val="28"/>
          <w:rtl/>
        </w:rPr>
        <w:lastRenderedPageBreak/>
        <w:t xml:space="preserve">مراجعة الوصف الوظيفي من حيث التفويض والواجبات والمسئوليات، بما يؤدي إلى زيادة الإنتاج ورفع درجة الولاء الاستمراري الذي يمكن أن يقود انخفاضه إلى ترك العمل وارتفاع معدل دوران العمالة </w:t>
      </w:r>
      <w:r w:rsidRPr="003C2738">
        <w:rPr>
          <w:rStyle w:val="x193iq5w"/>
          <w:rFonts w:ascii="Traditional Arabic" w:hAnsi="Traditional Arabic" w:cs="Traditional Arabic"/>
          <w:color w:val="000000" w:themeColor="text1"/>
          <w:sz w:val="28"/>
          <w:szCs w:val="28"/>
        </w:rPr>
        <w:t>.</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4k7w5x"/>
          <w:rFonts w:ascii="Traditional Arabic" w:hAnsi="Traditional Arabic" w:cs="Traditional Arabic"/>
          <w:color w:val="000000" w:themeColor="text1"/>
          <w:sz w:val="28"/>
          <w:szCs w:val="28"/>
          <w:rtl/>
          <w:lang w:bidi="ar-EG"/>
        </w:rPr>
        <w:t xml:space="preserve"> </w:t>
      </w:r>
    </w:p>
    <w:p w14:paraId="47CCF6B0"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Pr>
      </w:pPr>
      <w:r w:rsidRPr="003C2738">
        <w:rPr>
          <w:rStyle w:val="x193iq5w"/>
          <w:rFonts w:ascii="Traditional Arabic" w:hAnsi="Traditional Arabic" w:cs="Traditional Arabic"/>
          <w:b/>
          <w:bCs/>
          <w:color w:val="000000" w:themeColor="text1"/>
          <w:sz w:val="28"/>
          <w:szCs w:val="28"/>
          <w:rtl/>
        </w:rPr>
        <w:t>4 – دراسة ( الطرايسى , 2024 )</w:t>
      </w:r>
      <w:r w:rsidRPr="003C2738">
        <w:rPr>
          <w:rStyle w:val="a3"/>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rPr>
        <w:t>بعنوان : المناخ التنظيمي وأثرة على الولاء التنظيمي: دراسة حالة على الموظفين الإداريين في أمانة المدينة المنورة .</w:t>
      </w:r>
    </w:p>
    <w:p w14:paraId="1D20A497"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هدفت الدراسة إلى التعرف على أثر عناصر المناخ التنظيمي، والتي تتضمن كلا من الهيكل التنظيمي، نمط القيادة واتخاذ القرارات، والعلاقات والاتصال والحوافز على الولاء التنظيمي للموظفين بأمانة المدينة المنورة بالمملكة العربية السعودية. وقد استخدم الباحث المنهج الوصفي التحليلي للإجابة عن تساؤلات الدراسة. وقد تم استخدم الاستبيان كأداة لجمع البيانات من عينة الدراسة البالغ عددهم (221) موظف وموظفة، وقد توصلت الدراسة إلى وجود أثر ذات دلالة إحصائية لعناصر المناخ التنظيمي على الولاء التنظيمي لدى الموظفين الإداريين في أمانة المدينة المنورة، وبناء على تحليل الانحدار الخطي المتعدد، فقد بينت النتائج أن كل عناصر المناخ الوظيفي لها تأثير على الولاء التنظيمي، وأكدت النتائج أن معيار الحوافز أكثر عناصر المناخ التنظيمي تأثيرًا على الولاء التنظيمي، وتبين أن عناصر المناخ الوظيفي لها تأثير ذات دلالة إحصائية على الولاء الوظيفي حيث أن قيمة معامل التحديد </w:t>
      </w:r>
      <w:r w:rsidRPr="003C2738">
        <w:rPr>
          <w:rStyle w:val="x193iq5w"/>
          <w:rFonts w:ascii="Traditional Arabic" w:hAnsi="Traditional Arabic" w:cs="Traditional Arabic"/>
          <w:color w:val="000000" w:themeColor="text1"/>
          <w:sz w:val="28"/>
          <w:szCs w:val="28"/>
        </w:rPr>
        <w:t> </w:t>
      </w:r>
      <w:r w:rsidRPr="003C2738">
        <w:rPr>
          <w:rStyle w:val="x193iq5w"/>
          <w:rFonts w:ascii="Traditional Arabic" w:hAnsi="Traditional Arabic" w:cs="Traditional Arabic"/>
          <w:color w:val="000000" w:themeColor="text1"/>
          <w:sz w:val="28"/>
          <w:szCs w:val="28"/>
          <w:rtl/>
        </w:rPr>
        <w:t>كانت (44%) وهذا يعني أن 44% من الولاء التنظيمي لدى الإداريين في أمانة المدنية المنورة يمكن تحقيقه من خلال عناصر المناخ الوظيفي، ومن خلال هذه النسبة يتضح أنه كلما حصل تغير في المناخ التنظيمي بعناصره المختلفة، وأصبح أكثر إيجابية وانفتاح، كلما زاد مستوى الولاء الوظيفي لدى الموظفين الإداريين في امانة المدنية المنورة. وقد خلصت الدراسة إلى أن المناخ التنظيمي يلعب دورًا هامًا في زيادة الولاء التنظيمي لدى موظفي أمانة المدينة المنورة بالمملكة العربية السعودية</w:t>
      </w:r>
      <w:r w:rsidRPr="003C2738">
        <w:rPr>
          <w:rStyle w:val="x193iq5w"/>
          <w:rFonts w:ascii="Traditional Arabic" w:hAnsi="Traditional Arabic" w:cs="Traditional Arabic"/>
          <w:color w:val="000000" w:themeColor="text1"/>
          <w:sz w:val="28"/>
          <w:szCs w:val="28"/>
        </w:rPr>
        <w:t>.</w:t>
      </w:r>
    </w:p>
    <w:p w14:paraId="085708DB"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5 – </w:t>
      </w:r>
      <w:r w:rsidRPr="003C2738">
        <w:rPr>
          <w:rStyle w:val="x193iq5w"/>
          <w:rFonts w:ascii="Traditional Arabic" w:hAnsi="Traditional Arabic" w:cs="Traditional Arabic"/>
          <w:b/>
          <w:bCs/>
          <w:color w:val="000000" w:themeColor="text1"/>
          <w:sz w:val="28"/>
          <w:szCs w:val="28"/>
          <w:rtl/>
        </w:rPr>
        <w:t>دراسة ( البورى , العامرى , 2024 )</w:t>
      </w:r>
      <w:r w:rsidRPr="003C2738">
        <w:rPr>
          <w:rStyle w:val="x193iq5w"/>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rPr>
        <w:t>بعنوان : أثر الولاء التنظيمى فى آداء العاملين : دراسة ميدانية فى البنوك اليمنية بأمانة العاصمة صنعاء .</w:t>
      </w:r>
    </w:p>
    <w:p w14:paraId="0DFB5E6D"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هدفت الدراسة إلى قياس أثر الولاء التنظيمي بأبعاده (الولاء العاطفي، والولاء المستمر، والولاء الأخلاقي ) في أداء العاملين في البنوك اليمنية بأمانة العاصمة صنعاء، واتبعت الدراسة المنهج الوصفي التحليلي، واعتمدت على الاستبانة كأداة رئيسة لجمع البيانات من عينة الدراسة البالغ عددهم (322 ) مفردة، وحللت البيانات باستخدام برنامج </w:t>
      </w:r>
      <w:r w:rsidRPr="003C2738">
        <w:rPr>
          <w:rStyle w:val="x193iq5w"/>
          <w:rFonts w:ascii="Traditional Arabic" w:hAnsi="Traditional Arabic" w:cs="Traditional Arabic"/>
          <w:color w:val="000000" w:themeColor="text1"/>
          <w:sz w:val="28"/>
          <w:szCs w:val="28"/>
        </w:rPr>
        <w:t xml:space="preserve"> (SPSS)</w:t>
      </w:r>
      <w:r w:rsidRPr="003C2738">
        <w:rPr>
          <w:rStyle w:val="x193iq5w"/>
          <w:rFonts w:ascii="Traditional Arabic" w:hAnsi="Traditional Arabic" w:cs="Traditional Arabic"/>
          <w:color w:val="000000" w:themeColor="text1"/>
          <w:sz w:val="28"/>
          <w:szCs w:val="28"/>
          <w:rtl/>
        </w:rPr>
        <w:t>، وكذلك برنامج</w:t>
      </w:r>
      <w:r w:rsidRPr="003C2738">
        <w:rPr>
          <w:rStyle w:val="x193iq5w"/>
          <w:rFonts w:ascii="Traditional Arabic" w:hAnsi="Traditional Arabic" w:cs="Traditional Arabic"/>
          <w:color w:val="000000" w:themeColor="text1"/>
          <w:sz w:val="28"/>
          <w:szCs w:val="28"/>
        </w:rPr>
        <w:t xml:space="preserve"> (SMART PLS) </w:t>
      </w:r>
      <w:r w:rsidRPr="003C2738">
        <w:rPr>
          <w:rStyle w:val="x193iq5w"/>
          <w:rFonts w:ascii="Traditional Arabic" w:hAnsi="Traditional Arabic" w:cs="Traditional Arabic"/>
          <w:color w:val="000000" w:themeColor="text1"/>
          <w:sz w:val="28"/>
          <w:szCs w:val="28"/>
          <w:rtl/>
        </w:rPr>
        <w:t xml:space="preserve">، وتوصلت الدراسة إلى عدد من النتائج كان أهمها وجود أثر ذي </w:t>
      </w:r>
      <w:r w:rsidRPr="003C2738">
        <w:rPr>
          <w:rStyle w:val="x193iq5w"/>
          <w:rFonts w:ascii="Traditional Arabic" w:hAnsi="Traditional Arabic" w:cs="Traditional Arabic"/>
          <w:color w:val="000000" w:themeColor="text1"/>
          <w:sz w:val="28"/>
          <w:szCs w:val="28"/>
          <w:rtl/>
        </w:rPr>
        <w:lastRenderedPageBreak/>
        <w:t>دلالة إحصائية عند مستوى دلالة (0.05) للولاء التنظيمي في أداء العاملين، أيضاً وجود مستوى مرتفع من الولاء التنظيمي، وجاء أعلى تحقق لبعدي (الولاء الأخلاقي ، ثم الولاء العاطفي ) ، وأقل تحقق لبعد (الولاء المستمر) ، كما أن مستوى أداء العاملين كان مرتفعاً، وجاء أعلى تحقق لبعد الالتزام التنظيمي ) ، واقل تحقق لبعد ( الرضا الوظيفي ) ، وقدمت الدراسة مجموعة توصيات أهمها : ضرورة المحافظة على مستوى الولاء التنظيمي في البنوك وتعزيزه من خلال توفير بيئة عمل تساعد على الشعور بالولاء ، ووضع نظام للأجور والمكافات المالية بما يتناسب مع احتياجات وتطلعات العاملين من أجل ضمان استمرارهم في العمل، وزيادة الاهتمام بأداء العاملين في البنوك كونهم الركيزة الأساسية في تحقيق الأهداف من خلال تأهيل وتدريب العاملين ومشاركتهم في طرح الأفكار والآراء ورسم سياسات البنك .</w:t>
      </w:r>
    </w:p>
    <w:p w14:paraId="7F623D28" w14:textId="77777777" w:rsidR="00A725EC" w:rsidRPr="003C2738" w:rsidRDefault="00A725EC" w:rsidP="00A725EC">
      <w:pPr>
        <w:autoSpaceDE w:val="0"/>
        <w:autoSpaceDN w:val="0"/>
        <w:bidi/>
        <w:adjustRightInd w:val="0"/>
        <w:spacing w:after="0" w:line="360" w:lineRule="auto"/>
        <w:jc w:val="both"/>
        <w:rPr>
          <w:rStyle w:val="x4k7w5x"/>
          <w:rFonts w:ascii="Traditional Arabic" w:hAnsi="Traditional Arabic" w:cs="Traditional Arabic"/>
          <w:b/>
          <w:bCs/>
          <w:color w:val="000000" w:themeColor="text1"/>
          <w:sz w:val="28"/>
          <w:szCs w:val="28"/>
          <w:rtl/>
          <w:lang w:bidi="ar-EG"/>
        </w:rPr>
      </w:pPr>
      <w:r w:rsidRPr="003C2738">
        <w:rPr>
          <w:rStyle w:val="x193iq5w"/>
          <w:rFonts w:ascii="Traditional Arabic" w:hAnsi="Traditional Arabic" w:cs="Traditional Arabic"/>
          <w:color w:val="000000" w:themeColor="text1"/>
          <w:sz w:val="28"/>
          <w:szCs w:val="28"/>
          <w:rtl/>
        </w:rPr>
        <w:t xml:space="preserve">6 </w:t>
      </w:r>
      <w:r w:rsidRPr="003C2738">
        <w:rPr>
          <w:rFonts w:ascii="Traditional Arabic" w:hAnsi="Traditional Arabic" w:cs="Traditional Arabic"/>
          <w:b/>
          <w:bCs/>
          <w:color w:val="000000" w:themeColor="text1"/>
          <w:sz w:val="28"/>
          <w:szCs w:val="28"/>
          <w:rtl/>
        </w:rPr>
        <w:t xml:space="preserve">– دراسة </w:t>
      </w:r>
      <w:r w:rsidRPr="003C2738">
        <w:rPr>
          <w:rFonts w:ascii="Traditional Arabic" w:hAnsi="Traditional Arabic" w:cs="Traditional Arabic"/>
          <w:b/>
          <w:bCs/>
          <w:color w:val="000000" w:themeColor="text1"/>
          <w:sz w:val="28"/>
          <w:szCs w:val="28"/>
          <w:rtl/>
          <w:lang w:bidi="ar-EG"/>
        </w:rPr>
        <w:t>(</w:t>
      </w:r>
      <w:r w:rsidRPr="003C2738">
        <w:rPr>
          <w:rFonts w:ascii="Traditional Arabic" w:hAnsi="Traditional Arabic" w:cs="Traditional Arabic"/>
          <w:b/>
          <w:bCs/>
          <w:color w:val="000000" w:themeColor="text1"/>
          <w:sz w:val="28"/>
          <w:szCs w:val="28"/>
        </w:rPr>
        <w:t>Abdelnaser  , Mohamed</w:t>
      </w:r>
      <w:r w:rsidRPr="003C2738">
        <w:rPr>
          <w:rStyle w:val="x4k7w5x"/>
          <w:rFonts w:ascii="Traditional Arabic" w:hAnsi="Traditional Arabic" w:cs="Traditional Arabic"/>
          <w:color w:val="000000" w:themeColor="text1"/>
          <w:sz w:val="28"/>
          <w:szCs w:val="28"/>
        </w:rPr>
        <w:t xml:space="preserve">  </w:t>
      </w:r>
      <w:r w:rsidRPr="003C2738">
        <w:rPr>
          <w:rStyle w:val="x4k7w5x"/>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lang w:bidi="ar-EG"/>
        </w:rPr>
        <w:t>,</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193iq5w"/>
          <w:rFonts w:ascii="Traditional Arabic" w:hAnsi="Traditional Arabic" w:cs="Traditional Arabic"/>
          <w:b/>
          <w:bCs/>
          <w:color w:val="000000" w:themeColor="text1"/>
          <w:sz w:val="28"/>
          <w:szCs w:val="28"/>
        </w:rPr>
        <w:t xml:space="preserve">( 2024 </w:t>
      </w:r>
      <w:r w:rsidRPr="003C2738">
        <w:rPr>
          <w:rStyle w:val="x193iq5w"/>
          <w:rFonts w:ascii="Traditional Arabic" w:hAnsi="Traditional Arabic" w:cs="Traditional Arabic"/>
          <w:color w:val="000000" w:themeColor="text1"/>
          <w:sz w:val="28"/>
          <w:szCs w:val="28"/>
          <w:rtl/>
          <w:lang w:bidi="ar-EG"/>
        </w:rPr>
        <w:t xml:space="preserve"> بعنوان : </w:t>
      </w:r>
      <w:r w:rsidRPr="003C2738">
        <w:rPr>
          <w:rFonts w:ascii="Traditional Arabic" w:hAnsi="Traditional Arabic" w:cs="Traditional Arabic"/>
          <w:b/>
          <w:bCs/>
          <w:color w:val="000000" w:themeColor="text1"/>
          <w:sz w:val="28"/>
          <w:szCs w:val="28"/>
          <w:rtl/>
        </w:rPr>
        <w:t>مستوي</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الولاء</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التنظيمي</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لدي</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العاملين</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بالمؤسسات</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الحكومية</w:t>
      </w:r>
      <w:r w:rsidRPr="003C2738">
        <w:rPr>
          <w:rFonts w:ascii="Traditional Arabic" w:hAnsi="Traditional Arabic" w:cs="Traditional Arabic"/>
          <w:b/>
          <w:bCs/>
          <w:color w:val="000000" w:themeColor="text1"/>
          <w:sz w:val="28"/>
          <w:szCs w:val="28"/>
          <w:rtl/>
          <w:lang w:bidi="ar-EG"/>
        </w:rPr>
        <w:t xml:space="preserve"> </w:t>
      </w:r>
      <w:r w:rsidRPr="003C2738">
        <w:rPr>
          <w:rFonts w:ascii="Traditional Arabic" w:hAnsi="Traditional Arabic" w:cs="Traditional Arabic"/>
          <w:b/>
          <w:bCs/>
          <w:color w:val="000000" w:themeColor="text1"/>
          <w:sz w:val="28"/>
          <w:szCs w:val="28"/>
          <w:rtl/>
        </w:rPr>
        <w:t>وأساليب</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تعزيزه</w:t>
      </w:r>
      <w:r w:rsidRPr="003C2738">
        <w:rPr>
          <w:rFonts w:ascii="Traditional Arabic" w:hAnsi="Traditional Arabic" w:cs="Traditional Arabic"/>
          <w:b/>
          <w:bCs/>
          <w:color w:val="000000" w:themeColor="text1"/>
          <w:sz w:val="28"/>
          <w:szCs w:val="28"/>
        </w:rPr>
        <w:t xml:space="preserve"> – </w:t>
      </w:r>
      <w:r w:rsidRPr="003C2738">
        <w:rPr>
          <w:rFonts w:ascii="Traditional Arabic" w:hAnsi="Traditional Arabic" w:cs="Traditional Arabic"/>
          <w:b/>
          <w:bCs/>
          <w:color w:val="000000" w:themeColor="text1"/>
          <w:sz w:val="28"/>
          <w:szCs w:val="28"/>
          <w:rtl/>
        </w:rPr>
        <w:t>د</w:t>
      </w:r>
      <w:r w:rsidRPr="003C2738">
        <w:rPr>
          <w:rFonts w:ascii="Traditional Arabic" w:hAnsi="Traditional Arabic" w:cs="Traditional Arabic"/>
          <w:b/>
          <w:bCs/>
          <w:color w:val="000000" w:themeColor="text1"/>
          <w:sz w:val="28"/>
          <w:szCs w:val="28"/>
          <w:rtl/>
          <w:lang w:bidi="ar-EG"/>
        </w:rPr>
        <w:t xml:space="preserve">راسة </w:t>
      </w:r>
      <w:r w:rsidRPr="003C2738">
        <w:rPr>
          <w:rFonts w:ascii="Traditional Arabic" w:hAnsi="Traditional Arabic" w:cs="Traditional Arabic"/>
          <w:b/>
          <w:bCs/>
          <w:color w:val="000000" w:themeColor="text1"/>
          <w:sz w:val="28"/>
          <w:szCs w:val="28"/>
          <w:rtl/>
        </w:rPr>
        <w:t>ميدانية</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مطبقة</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علي</w:t>
      </w:r>
      <w:r w:rsidRPr="003C2738">
        <w:rPr>
          <w:rFonts w:ascii="Traditional Arabic" w:hAnsi="Traditional Arabic" w:cs="Traditional Arabic"/>
          <w:b/>
          <w:bCs/>
          <w:color w:val="000000" w:themeColor="text1"/>
          <w:sz w:val="28"/>
          <w:szCs w:val="28"/>
          <w:rtl/>
          <w:lang w:bidi="ar-EG"/>
        </w:rPr>
        <w:t xml:space="preserve">  </w:t>
      </w:r>
      <w:r w:rsidRPr="003C2738">
        <w:rPr>
          <w:rFonts w:ascii="Traditional Arabic" w:hAnsi="Traditional Arabic" w:cs="Traditional Arabic"/>
          <w:b/>
          <w:bCs/>
          <w:color w:val="000000" w:themeColor="text1"/>
          <w:sz w:val="28"/>
          <w:szCs w:val="28"/>
          <w:rtl/>
        </w:rPr>
        <w:t>بعض</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المؤسسات</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الحكومية</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في</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محافظة</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القاهرة</w:t>
      </w:r>
      <w:r w:rsidRPr="003C2738">
        <w:rPr>
          <w:rStyle w:val="x4k7w5x"/>
          <w:rFonts w:ascii="Traditional Arabic" w:hAnsi="Traditional Arabic" w:cs="Traditional Arabic"/>
          <w:color w:val="000000" w:themeColor="text1"/>
          <w:sz w:val="28"/>
          <w:szCs w:val="28"/>
          <w:rtl/>
        </w:rPr>
        <w:t xml:space="preserve"> . </w:t>
      </w:r>
    </w:p>
    <w:p w14:paraId="76D12542"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r w:rsidRPr="003C2738">
        <w:rPr>
          <w:rFonts w:ascii="Traditional Arabic" w:hAnsi="Traditional Arabic" w:cs="Traditional Arabic"/>
          <w:color w:val="000000" w:themeColor="text1"/>
          <w:sz w:val="28"/>
          <w:szCs w:val="28"/>
          <w:rtl/>
        </w:rPr>
        <w:t>هدف البحث الحالي إلى تحديد مستوي الولاء التنظيمي بأبعاده العاطفي والاستمراري والأخلاقي لدي العاملين في بعض المنظمات الحكومية في مصر، وتفسير ذلك بشكل علمي في ضوء واقع الإدارة العامة في مصر. والبحث يعتبر من الدراسات الوصفية/ التحليلية، وتم الاستفادة من منهج المسح الاجتماعي، وتم جمع البيانات بواسطة مقياس الولاء التنظيمي، وذلك من عينة عمدية حجمها 106 مفردة من العاملين في بعض المؤسسات الحكومية الكائنة في محافظة القاهرة</w:t>
      </w:r>
      <w:r w:rsidRPr="003C2738">
        <w:rPr>
          <w:rFonts w:ascii="Traditional Arabic" w:hAnsi="Traditional Arabic" w:cs="Traditional Arabic"/>
          <w:color w:val="000000" w:themeColor="text1"/>
          <w:sz w:val="28"/>
          <w:szCs w:val="28"/>
        </w:rPr>
        <w:t xml:space="preserve">. </w:t>
      </w:r>
      <w:r w:rsidRPr="003C2738">
        <w:rPr>
          <w:rFonts w:ascii="Traditional Arabic" w:hAnsi="Traditional Arabic" w:cs="Traditional Arabic"/>
          <w:color w:val="000000" w:themeColor="text1"/>
          <w:sz w:val="28"/>
          <w:szCs w:val="28"/>
          <w:rtl/>
        </w:rPr>
        <w:t>ومن أهم نتائج البحث أن: 1- مستوى الولاء التنظيمي العاطفي لدي العاملين في المؤسسات الحكومية في محافظة القاهرة مرتفع. 2- مستوى الولاء التنظيمي الاستمراري لدي العاملين في المؤسسات الحكومية في محافظة القاهرة مرتفع. 3</w:t>
      </w:r>
      <w:r w:rsidRPr="003C2738">
        <w:rPr>
          <w:rFonts w:ascii="Traditional Arabic" w:hAnsi="Traditional Arabic" w:cs="Traditional Arabic"/>
          <w:color w:val="000000" w:themeColor="text1"/>
          <w:sz w:val="28"/>
          <w:szCs w:val="28"/>
        </w:rPr>
        <w:t xml:space="preserve">- </w:t>
      </w:r>
      <w:r w:rsidRPr="003C2738">
        <w:rPr>
          <w:rFonts w:ascii="Traditional Arabic" w:hAnsi="Traditional Arabic" w:cs="Traditional Arabic"/>
          <w:color w:val="000000" w:themeColor="text1"/>
          <w:sz w:val="28"/>
          <w:szCs w:val="28"/>
          <w:rtl/>
        </w:rPr>
        <w:t>مستوى الولاء التنظيمي الأخلاقي لدي العاملين في المؤسسات الحكومية في محافظة القاهرة متوسط. وفي نهاية البحث تم اقتراح بعض أساليب بناء وتعزيز الولاء التنظيمي لدي العاملين في المنظمات بصفة عامة وفي المؤسسات الحكومية في مصر بصفة خاصة</w:t>
      </w:r>
      <w:r w:rsidRPr="003C2738">
        <w:rPr>
          <w:rFonts w:ascii="Traditional Arabic" w:hAnsi="Traditional Arabic" w:cs="Traditional Arabic"/>
          <w:color w:val="000000" w:themeColor="text1"/>
          <w:sz w:val="28"/>
          <w:szCs w:val="28"/>
        </w:rPr>
        <w:t>.</w:t>
      </w:r>
    </w:p>
    <w:p w14:paraId="508F4D63" w14:textId="77777777" w:rsidR="00A725EC" w:rsidRPr="003C2738" w:rsidRDefault="00A725EC" w:rsidP="00A725EC">
      <w:pPr>
        <w:bidi/>
        <w:spacing w:after="0" w:line="360" w:lineRule="auto"/>
        <w:jc w:val="both"/>
        <w:rPr>
          <w:rFonts w:ascii="Traditional Arabic" w:hAnsi="Traditional Arabic" w:cs="Traditional Arabic"/>
          <w:color w:val="000000" w:themeColor="text1"/>
          <w:sz w:val="28"/>
          <w:szCs w:val="28"/>
        </w:rPr>
      </w:pPr>
    </w:p>
    <w:p w14:paraId="2498A4E9" w14:textId="77777777" w:rsidR="00A725EC" w:rsidRPr="003C2738" w:rsidRDefault="00A725EC" w:rsidP="00A725EC">
      <w:pPr>
        <w:pStyle w:val="HTML"/>
        <w:bidi/>
        <w:spacing w:line="360" w:lineRule="auto"/>
        <w:rPr>
          <w:rFonts w:ascii="Traditional Arabic" w:hAnsi="Traditional Arabic" w:cs="Traditional Arabic"/>
          <w:b/>
          <w:bCs/>
          <w:color w:val="000000" w:themeColor="text1"/>
          <w:sz w:val="28"/>
          <w:szCs w:val="28"/>
          <w:rtl/>
        </w:rPr>
      </w:pPr>
      <w:r w:rsidRPr="003C2738">
        <w:rPr>
          <w:rStyle w:val="x4k7w5x"/>
          <w:rFonts w:ascii="Traditional Arabic" w:eastAsiaTheme="majorEastAsia" w:hAnsi="Traditional Arabic" w:cs="Traditional Arabic"/>
          <w:color w:val="000000" w:themeColor="text1"/>
          <w:sz w:val="28"/>
          <w:szCs w:val="28"/>
          <w:rtl/>
          <w:lang w:bidi="ar-EG"/>
        </w:rPr>
        <w:t xml:space="preserve">7 </w:t>
      </w:r>
      <w:r w:rsidRPr="003C2738">
        <w:rPr>
          <w:rStyle w:val="y2iqfc"/>
          <w:rFonts w:ascii="Traditional Arabic" w:hAnsi="Traditional Arabic" w:cs="Traditional Arabic"/>
          <w:b/>
          <w:bCs/>
          <w:color w:val="000000" w:themeColor="text1"/>
          <w:sz w:val="28"/>
          <w:szCs w:val="28"/>
          <w:rtl/>
        </w:rPr>
        <w:t xml:space="preserve">- دراسة  </w:t>
      </w:r>
      <w:r w:rsidRPr="003C2738">
        <w:rPr>
          <w:rStyle w:val="y2iqfc"/>
          <w:rFonts w:ascii="Traditional Arabic" w:hAnsi="Traditional Arabic" w:cs="Traditional Arabic"/>
          <w:b/>
          <w:bCs/>
          <w:color w:val="000000" w:themeColor="text1"/>
          <w:sz w:val="28"/>
          <w:szCs w:val="28"/>
          <w:rtl/>
          <w:lang w:bidi="ar-EG"/>
        </w:rPr>
        <w:t>(</w:t>
      </w:r>
      <w:r w:rsidRPr="003C2738">
        <w:rPr>
          <w:rStyle w:val="y2iqfc"/>
          <w:rFonts w:ascii="Traditional Arabic" w:hAnsi="Traditional Arabic" w:cs="Traditional Arabic"/>
          <w:b/>
          <w:bCs/>
          <w:color w:val="000000" w:themeColor="text1"/>
          <w:sz w:val="28"/>
          <w:szCs w:val="28"/>
          <w:rtl/>
        </w:rPr>
        <w:t xml:space="preserve"> </w:t>
      </w:r>
      <w:r w:rsidRPr="003C2738">
        <w:rPr>
          <w:rStyle w:val="y2iqfc"/>
          <w:rFonts w:ascii="Traditional Arabic" w:hAnsi="Traditional Arabic" w:cs="Traditional Arabic"/>
          <w:b/>
          <w:bCs/>
          <w:color w:val="000000" w:themeColor="text1"/>
          <w:sz w:val="28"/>
          <w:szCs w:val="28"/>
        </w:rPr>
        <w:t>Khelifa , Hadj</w:t>
      </w:r>
      <w:r w:rsidRPr="003C2738">
        <w:rPr>
          <w:rFonts w:ascii="Traditional Arabic" w:hAnsi="Traditional Arabic" w:cs="Traditional Arabic"/>
          <w:b/>
          <w:bCs/>
          <w:color w:val="000000" w:themeColor="text1"/>
          <w:sz w:val="28"/>
          <w:szCs w:val="28"/>
          <w:rtl/>
        </w:rPr>
        <w:t xml:space="preserve">  </w:t>
      </w:r>
      <w:r w:rsidRPr="003C2738">
        <w:rPr>
          <w:rFonts w:ascii="Traditional Arabic" w:hAnsi="Traditional Arabic" w:cs="Traditional Arabic"/>
          <w:b/>
          <w:bCs/>
          <w:color w:val="000000" w:themeColor="text1"/>
          <w:sz w:val="28"/>
          <w:szCs w:val="28"/>
          <w:lang w:bidi="ar-EG"/>
        </w:rPr>
        <w:t>,</w:t>
      </w:r>
      <w:r w:rsidRPr="003C2738">
        <w:rPr>
          <w:rFonts w:ascii="Traditional Arabic" w:hAnsi="Traditional Arabic" w:cs="Traditional Arabic"/>
          <w:b/>
          <w:bCs/>
          <w:color w:val="000000" w:themeColor="text1"/>
          <w:sz w:val="28"/>
          <w:szCs w:val="28"/>
          <w:rtl/>
          <w:lang w:bidi="ar-EG"/>
        </w:rPr>
        <w:t xml:space="preserve"> </w:t>
      </w:r>
      <w:r w:rsidRPr="003C2738">
        <w:rPr>
          <w:rFonts w:ascii="Traditional Arabic" w:hAnsi="Traditional Arabic" w:cs="Traditional Arabic"/>
          <w:b/>
          <w:bCs/>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Pr>
        <w:t xml:space="preserve">( 2024 </w:t>
      </w:r>
      <w:r w:rsidRPr="003C2738">
        <w:rPr>
          <w:rFonts w:ascii="Traditional Arabic" w:hAnsi="Traditional Arabic" w:cs="Traditional Arabic"/>
          <w:b/>
          <w:bCs/>
          <w:color w:val="000000" w:themeColor="text1"/>
          <w:sz w:val="28"/>
          <w:szCs w:val="28"/>
          <w:rtl/>
          <w:lang w:bidi="ar-EG"/>
        </w:rPr>
        <w:t xml:space="preserve">  </w:t>
      </w:r>
      <w:r w:rsidRPr="003C2738">
        <w:rPr>
          <w:rStyle w:val="x193iq5w"/>
          <w:rFonts w:ascii="Traditional Arabic" w:hAnsi="Traditional Arabic" w:cs="Traditional Arabic"/>
          <w:b/>
          <w:bCs/>
          <w:color w:val="000000" w:themeColor="text1"/>
          <w:sz w:val="28"/>
          <w:szCs w:val="28"/>
          <w:rtl/>
          <w:lang w:bidi="ar-EG"/>
        </w:rPr>
        <w:t>بعنوان :</w:t>
      </w:r>
      <w:r w:rsidRPr="003C2738">
        <w:rPr>
          <w:rFonts w:ascii="Traditional Arabic" w:hAnsi="Traditional Arabic" w:cs="Traditional Arabic"/>
          <w:b/>
          <w:bCs/>
          <w:color w:val="000000" w:themeColor="text1"/>
          <w:sz w:val="28"/>
          <w:szCs w:val="28"/>
          <w:rtl/>
          <w:lang w:bidi="ar-EG"/>
        </w:rPr>
        <w:t xml:space="preserve"> </w:t>
      </w:r>
      <w:r w:rsidRPr="003C2738">
        <w:rPr>
          <w:rStyle w:val="y2iqfc"/>
          <w:rFonts w:ascii="Traditional Arabic" w:hAnsi="Traditional Arabic" w:cs="Traditional Arabic"/>
          <w:b/>
          <w:bCs/>
          <w:color w:val="000000" w:themeColor="text1"/>
          <w:sz w:val="28"/>
          <w:szCs w:val="28"/>
          <w:rtl/>
        </w:rPr>
        <w:t>العلاقة بين الرضا الوظيفي وولاء الموظفين: دراسة حالة هيئة التدريس والباحثين</w:t>
      </w:r>
    </w:p>
    <w:p w14:paraId="0EFB3F3C" w14:textId="77777777" w:rsidR="00A725EC" w:rsidRPr="003C2738" w:rsidRDefault="00A725EC" w:rsidP="00A725EC">
      <w:pPr>
        <w:pStyle w:val="Default"/>
        <w:bidi/>
        <w:spacing w:line="360" w:lineRule="auto"/>
        <w:jc w:val="both"/>
        <w:rPr>
          <w:rStyle w:val="x193iq5w"/>
          <w:rFonts w:ascii="Traditional Arabic" w:hAnsi="Traditional Arabic" w:cs="Traditional Arabic"/>
          <w:color w:val="000000" w:themeColor="text1"/>
          <w:sz w:val="28"/>
          <w:szCs w:val="28"/>
          <w:rtl/>
          <w:lang w:bidi="ar-EG"/>
        </w:rPr>
      </w:pPr>
      <w:r w:rsidRPr="003C2738">
        <w:rPr>
          <w:rStyle w:val="rynqvb"/>
          <w:rFonts w:ascii="Traditional Arabic" w:hAnsi="Traditional Arabic" w:cs="Traditional Arabic"/>
          <w:color w:val="000000" w:themeColor="text1"/>
          <w:sz w:val="28"/>
          <w:szCs w:val="28"/>
          <w:rtl/>
        </w:rPr>
        <w:lastRenderedPageBreak/>
        <w:t>جاولت الدراسة تأكيد  فرضيتين:الأول وجود علاقة مهمة بين الرضا الوظيفي وولاء الموظفين؛</w:t>
      </w:r>
      <w:r w:rsidRPr="003C2738">
        <w:rPr>
          <w:rStyle w:val="hwtze"/>
          <w:rFonts w:ascii="Traditional Arabic" w:hAnsi="Traditional Arabic" w:cs="Traditional Arabic"/>
          <w:color w:val="000000" w:themeColor="text1"/>
          <w:sz w:val="28"/>
          <w:szCs w:val="28"/>
          <w:rtl/>
        </w:rPr>
        <w:t xml:space="preserve"> </w:t>
      </w:r>
      <w:r w:rsidRPr="003C2738">
        <w:rPr>
          <w:rStyle w:val="rynqvb"/>
          <w:rFonts w:ascii="Traditional Arabic" w:hAnsi="Traditional Arabic" w:cs="Traditional Arabic"/>
          <w:color w:val="000000" w:themeColor="text1"/>
          <w:sz w:val="28"/>
          <w:szCs w:val="28"/>
          <w:rtl/>
        </w:rPr>
        <w:t xml:space="preserve">والثانى </w:t>
      </w:r>
      <w:r w:rsidRPr="003C2738">
        <w:rPr>
          <w:rStyle w:val="rynqvb"/>
          <w:rFonts w:ascii="Traditional Arabic" w:hAnsi="Traditional Arabic" w:cs="Traditional Arabic"/>
          <w:color w:val="000000" w:themeColor="text1"/>
          <w:sz w:val="28"/>
          <w:szCs w:val="28"/>
        </w:rPr>
        <w:t xml:space="preserve"> </w:t>
      </w:r>
      <w:r w:rsidRPr="003C2738">
        <w:rPr>
          <w:rStyle w:val="rynqvb"/>
          <w:rFonts w:ascii="Traditional Arabic" w:hAnsi="Traditional Arabic" w:cs="Traditional Arabic"/>
          <w:color w:val="000000" w:themeColor="text1"/>
          <w:sz w:val="28"/>
          <w:szCs w:val="28"/>
          <w:rtl/>
        </w:rPr>
        <w:t>يؤثر الرضا الوظيفي بشكل مباشر على نية الموظف في ترك المؤسسة, وقد اختُبرت هذه الفرضيات على مثال أعضاء هيئة التدريس في جامعات مختلفة في الجزائر</w:t>
      </w:r>
      <w:r w:rsidRPr="003C2738">
        <w:rPr>
          <w:rStyle w:val="rynqvb"/>
          <w:rFonts w:ascii="Traditional Arabic" w:hAnsi="Traditional Arabic" w:cs="Traditional Arabic"/>
          <w:color w:val="000000" w:themeColor="text1"/>
          <w:sz w:val="28"/>
          <w:szCs w:val="28"/>
        </w:rPr>
        <w:t xml:space="preserve"> </w:t>
      </w:r>
      <w:r w:rsidRPr="003C2738">
        <w:rPr>
          <w:rStyle w:val="rynqvb"/>
          <w:rFonts w:ascii="Traditional Arabic" w:hAnsi="Traditional Arabic" w:cs="Traditional Arabic"/>
          <w:color w:val="000000" w:themeColor="text1"/>
          <w:sz w:val="28"/>
          <w:szCs w:val="28"/>
          <w:rtl/>
          <w:lang w:bidi="ar-EG"/>
        </w:rPr>
        <w:t>,</w:t>
      </w:r>
      <w:r w:rsidRPr="003C2738">
        <w:rPr>
          <w:rStyle w:val="hwtze"/>
          <w:rFonts w:ascii="Traditional Arabic" w:hAnsi="Traditional Arabic" w:cs="Traditional Arabic"/>
          <w:color w:val="000000" w:themeColor="text1"/>
          <w:sz w:val="28"/>
          <w:szCs w:val="28"/>
        </w:rPr>
        <w:t xml:space="preserve"> </w:t>
      </w:r>
      <w:r w:rsidRPr="003C2738">
        <w:rPr>
          <w:rStyle w:val="rynqvb"/>
          <w:rFonts w:ascii="Traditional Arabic" w:hAnsi="Traditional Arabic" w:cs="Traditional Arabic"/>
          <w:color w:val="000000" w:themeColor="text1"/>
          <w:sz w:val="28"/>
          <w:szCs w:val="28"/>
          <w:rtl/>
        </w:rPr>
        <w:t>ولهذا الغرض، شُكِّلت عينة عشوائية، تتوافق موثوقيتها مع عموم السكان من حيث العمر والجنس ومدة خدمة المجيبين  , تم توزيع 500 استبيان عشوائياً، تمت الأجابة على 329 منها للتحليل، أي أن نسبة المجيبين الذين وافقوا على المشاركة في الاستبيان هي 65.8% تم اختيار استبيان رضا مينيسوتا  نسخة مختصرة من 20 جانبًا وظيفيًا بمقياس قياس خماسي الأنماط  كأساس لدراسة رضا العمل، أظهرت الدراسة أن رضا العمل يرتبط ارتباطًا وثيقًا بنية الموظف لمغادرة المؤسسة طواعية</w:t>
      </w:r>
      <w:r w:rsidRPr="003C2738">
        <w:rPr>
          <w:rStyle w:val="rynqvb"/>
          <w:rFonts w:ascii="Traditional Arabic" w:hAnsi="Traditional Arabic" w:cs="Traditional Arabic"/>
          <w:color w:val="000000" w:themeColor="text1"/>
          <w:sz w:val="28"/>
          <w:szCs w:val="28"/>
          <w:rtl/>
          <w:lang w:bidi="ar-EG"/>
        </w:rPr>
        <w:t xml:space="preserve"> ,</w:t>
      </w:r>
      <w:r w:rsidRPr="003C2738">
        <w:rPr>
          <w:rStyle w:val="hwtze"/>
          <w:rFonts w:ascii="Traditional Arabic" w:hAnsi="Traditional Arabic" w:cs="Traditional Arabic"/>
          <w:color w:val="000000" w:themeColor="text1"/>
          <w:sz w:val="28"/>
          <w:szCs w:val="28"/>
        </w:rPr>
        <w:t xml:space="preserve"> </w:t>
      </w:r>
      <w:r w:rsidRPr="003C2738">
        <w:rPr>
          <w:rStyle w:val="rynqvb"/>
          <w:rFonts w:ascii="Traditional Arabic" w:hAnsi="Traditional Arabic" w:cs="Traditional Arabic"/>
          <w:color w:val="000000" w:themeColor="text1"/>
          <w:sz w:val="28"/>
          <w:szCs w:val="28"/>
          <w:rtl/>
        </w:rPr>
        <w:t>وللرضا الوظيفي تأثير مباشر على تقليل معدل دوران العمل الطوعي, وتعد</w:t>
      </w:r>
      <w:r w:rsidRPr="003C2738">
        <w:rPr>
          <w:rStyle w:val="hwtze"/>
          <w:rFonts w:ascii="Traditional Arabic" w:hAnsi="Traditional Arabic" w:cs="Traditional Arabic"/>
          <w:color w:val="000000" w:themeColor="text1"/>
          <w:sz w:val="28"/>
          <w:szCs w:val="28"/>
        </w:rPr>
        <w:t xml:space="preserve"> </w:t>
      </w:r>
      <w:r w:rsidRPr="003C2738">
        <w:rPr>
          <w:rStyle w:val="rynqvb"/>
          <w:rFonts w:ascii="Traditional Arabic" w:hAnsi="Traditional Arabic" w:cs="Traditional Arabic"/>
          <w:color w:val="000000" w:themeColor="text1"/>
          <w:sz w:val="28"/>
          <w:szCs w:val="28"/>
          <w:rtl/>
        </w:rPr>
        <w:t xml:space="preserve">هذه العلاقة سلبية ودالة إحصائيًا, </w:t>
      </w:r>
      <w:r w:rsidRPr="003C2738">
        <w:rPr>
          <w:rStyle w:val="hwtze"/>
          <w:rFonts w:ascii="Traditional Arabic" w:hAnsi="Traditional Arabic" w:cs="Traditional Arabic"/>
          <w:color w:val="000000" w:themeColor="text1"/>
          <w:sz w:val="28"/>
          <w:szCs w:val="28"/>
        </w:rPr>
        <w:t xml:space="preserve"> </w:t>
      </w:r>
      <w:r w:rsidRPr="003C2738">
        <w:rPr>
          <w:rStyle w:val="rynqvb"/>
          <w:rFonts w:ascii="Traditional Arabic" w:hAnsi="Traditional Arabic" w:cs="Traditional Arabic"/>
          <w:color w:val="000000" w:themeColor="text1"/>
          <w:sz w:val="28"/>
          <w:szCs w:val="28"/>
          <w:rtl/>
        </w:rPr>
        <w:t>وقد تم التأكد من وجود علاقة مباشرة معتدلة بين ولاء الموظفين ورضاهم الوظيفي ، أي أنه كلما ارتفع الرضا الوظيفي، زاد ولاء الموظفين للمؤسسة التي يعملون بها</w:t>
      </w:r>
      <w:r w:rsidRPr="003C2738">
        <w:rPr>
          <w:rStyle w:val="rynqvb"/>
          <w:rFonts w:ascii="Traditional Arabic" w:hAnsi="Traditional Arabic" w:cs="Traditional Arabic"/>
          <w:color w:val="000000" w:themeColor="text1"/>
          <w:sz w:val="28"/>
          <w:szCs w:val="28"/>
        </w:rPr>
        <w:t>.</w:t>
      </w:r>
    </w:p>
    <w:p w14:paraId="57B5AA4D"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8 – دراسة </w:t>
      </w:r>
      <w:r w:rsidRPr="003C2738">
        <w:rPr>
          <w:rStyle w:val="x193iq5w"/>
          <w:rFonts w:ascii="Traditional Arabic" w:hAnsi="Traditional Arabic" w:cs="Traditional Arabic"/>
          <w:b/>
          <w:bCs/>
          <w:color w:val="000000" w:themeColor="text1"/>
          <w:sz w:val="28"/>
          <w:szCs w:val="28"/>
          <w:rtl/>
        </w:rPr>
        <w:t>( عثمان , 2024 )</w:t>
      </w:r>
      <w:r w:rsidRPr="003C2738">
        <w:rPr>
          <w:rStyle w:val="a3"/>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rPr>
        <w:t>بعنوان : مظاهر الولاء التنظيمى وأسبابه : بحث ميدانى مقارن .</w:t>
      </w:r>
    </w:p>
    <w:p w14:paraId="6F532D14"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استهدف البحث الوقوف على مظاهر الولاء التنظيمي وأسبابه لدى أعضاء هيئة التدريس ومعاونيهم من جهة، والموظفين الإداريين بكلية الآداب بجامعة بني سويف من جهة أخرى، ويعد البحث الراهن بحثا وصفيا تحليليا مقارنا اعتمد علي استخدام منهج المسح الاجتماعي عن طريق الحصر الشامل، وبالإضافة إلى منهج المسح الاجتماعي، ولقد اعتمد البحث على استخدام المنهج المقارن، كما اعتمد على الاستبيان الورقي والإلكتروني كأداة لجمع البيانات. بالإضافة إلى جماعة المناقشة المركزية، وتشكل البحث من ( ۲۸۵) من أعضاء هيئة التدريس ومعاونيهم، و( ١١٥</w:t>
      </w:r>
      <w:r w:rsidRPr="003C2738">
        <w:rPr>
          <w:rStyle w:val="x193iq5w"/>
          <w:rFonts w:ascii="Traditional Arabic" w:hAnsi="Traditional Arabic" w:cs="Traditional Arabic"/>
          <w:color w:val="000000" w:themeColor="text1"/>
          <w:sz w:val="28"/>
          <w:szCs w:val="28"/>
        </w:rPr>
        <w:t xml:space="preserve">  ( </w:t>
      </w:r>
      <w:r w:rsidRPr="003C2738">
        <w:rPr>
          <w:rStyle w:val="x193iq5w"/>
          <w:rFonts w:ascii="Traditional Arabic" w:hAnsi="Traditional Arabic" w:cs="Traditional Arabic"/>
          <w:color w:val="000000" w:themeColor="text1"/>
          <w:sz w:val="28"/>
          <w:szCs w:val="28"/>
          <w:rtl/>
        </w:rPr>
        <w:t>موظفا بالجهاز الإداري بجامعة بني سويف,</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193iq5w"/>
          <w:rFonts w:ascii="Traditional Arabic" w:hAnsi="Traditional Arabic" w:cs="Traditional Arabic"/>
          <w:color w:val="000000" w:themeColor="text1"/>
          <w:sz w:val="28"/>
          <w:szCs w:val="28"/>
          <w:rtl/>
        </w:rPr>
        <w:t>وقد توصل البحث إلى عدم وجود فروق جوهرية ذات دلالة معنوية بين أعضاء هيئة التدريس ومعاونيهم وبين الموظفين الاداريين بالجهاز الإدارى فيما يتعلق بأهم أسباب الولاء للجامعة بمعنى أن كلا من أعضاء هيئة التدريس ومعاونيهم والموظفين الإداريين يؤكدون على ان العلاقات الجيدة مع الرؤساء والزملاء من أهم اسباب الولاء للجامعة</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xml:space="preserve">كما أبرز البحث عدم وجود فروق جوهرية ذات دلالة معنوية بين أعضاء هيئة التدريس ومعاونيهم وبين الموظفين الإداريين فيما يتعلق برأيهم حول زيادة أو قلة المكافآت أو الحوافز الممنوحة عن قيمة الضغوط والجهد المبذول في العمل، كما أبرز البحث أيضا على اتفاق بين أعضاء هيئة التدريس ومعاونيهم وبين الموظفين الإداريين على أن المكافات أو </w:t>
      </w:r>
      <w:r w:rsidRPr="003C2738">
        <w:rPr>
          <w:rStyle w:val="x193iq5w"/>
          <w:rFonts w:ascii="Traditional Arabic" w:hAnsi="Traditional Arabic" w:cs="Traditional Arabic"/>
          <w:color w:val="000000" w:themeColor="text1"/>
          <w:sz w:val="28"/>
          <w:szCs w:val="28"/>
          <w:rtl/>
        </w:rPr>
        <w:lastRenderedPageBreak/>
        <w:t>الحوافز الممنوحة لا لتتناسب مع قيمة الضغوط والجهد المبذول في العمل بمعنى أنه لا يوجد توازنا بين الحوافز أو المكافات المحصلة وبين كمية الجهد المبذول .</w:t>
      </w:r>
    </w:p>
    <w:p w14:paraId="64F541B0" w14:textId="77777777" w:rsidR="00A725EC" w:rsidRPr="003C2738" w:rsidRDefault="00A725EC" w:rsidP="00A725EC">
      <w:pPr>
        <w:autoSpaceDE w:val="0"/>
        <w:autoSpaceDN w:val="0"/>
        <w:bidi/>
        <w:adjustRightInd w:val="0"/>
        <w:spacing w:after="0" w:line="360" w:lineRule="auto"/>
        <w:jc w:val="both"/>
        <w:rPr>
          <w:rStyle w:val="rynqvb"/>
          <w:rFonts w:ascii="Traditional Arabic" w:hAnsi="Traditional Arabic" w:cs="Traditional Arabic"/>
          <w:b/>
          <w:bCs/>
          <w:color w:val="000000" w:themeColor="text1"/>
          <w:sz w:val="28"/>
          <w:szCs w:val="28"/>
          <w:rtl/>
          <w:lang w:bidi="ar-EG"/>
        </w:rPr>
      </w:pPr>
      <w:r w:rsidRPr="003C2738">
        <w:rPr>
          <w:rStyle w:val="x4k7w5x"/>
          <w:rFonts w:ascii="Traditional Arabic" w:hAnsi="Traditional Arabic" w:cs="Traditional Arabic"/>
          <w:color w:val="000000" w:themeColor="text1"/>
          <w:sz w:val="28"/>
          <w:szCs w:val="28"/>
          <w:rtl/>
          <w:lang w:bidi="ar-EG"/>
        </w:rPr>
        <w:t xml:space="preserve">9 -  </w:t>
      </w:r>
      <w:r w:rsidRPr="003C2738">
        <w:rPr>
          <w:rStyle w:val="y2iqfc"/>
          <w:rFonts w:ascii="Traditional Arabic" w:hAnsi="Traditional Arabic" w:cs="Traditional Arabic"/>
          <w:b/>
          <w:bCs/>
          <w:color w:val="000000" w:themeColor="text1"/>
          <w:sz w:val="28"/>
          <w:szCs w:val="28"/>
          <w:rtl/>
        </w:rPr>
        <w:t xml:space="preserve">دراسة   </w:t>
      </w:r>
      <w:r w:rsidRPr="003C2738">
        <w:rPr>
          <w:rFonts w:ascii="Traditional Arabic" w:hAnsi="Traditional Arabic" w:cs="Traditional Arabic"/>
          <w:b/>
          <w:bCs/>
          <w:color w:val="000000" w:themeColor="text1"/>
          <w:sz w:val="28"/>
          <w:szCs w:val="28"/>
        </w:rPr>
        <w:t xml:space="preserve">  ( 2023 , Cao Minh Anh Nguyen1 &amp; Minh-Tri Ha </w:t>
      </w:r>
      <w:r w:rsidRPr="003C2738">
        <w:rPr>
          <w:rStyle w:val="x193iq5w"/>
          <w:rFonts w:ascii="Traditional Arabic" w:hAnsi="Traditional Arabic" w:cs="Traditional Arabic"/>
          <w:b/>
          <w:bCs/>
          <w:color w:val="000000" w:themeColor="text1"/>
          <w:sz w:val="28"/>
          <w:szCs w:val="28"/>
        </w:rPr>
        <w:t>)</w:t>
      </w:r>
      <w:r w:rsidRPr="003C2738">
        <w:rPr>
          <w:rStyle w:val="x193iq5w"/>
          <w:rFonts w:ascii="Traditional Arabic" w:hAnsi="Traditional Arabic" w:cs="Traditional Arabic"/>
          <w:b/>
          <w:bCs/>
          <w:color w:val="000000" w:themeColor="text1"/>
          <w:sz w:val="28"/>
          <w:szCs w:val="28"/>
          <w:rtl/>
          <w:lang w:bidi="ar-EG"/>
        </w:rPr>
        <w:t>بعنوان :</w:t>
      </w:r>
      <w:r w:rsidRPr="003C2738">
        <w:rPr>
          <w:rStyle w:val="Char0"/>
          <w:rFonts w:ascii="Traditional Arabic" w:hAnsi="Traditional Arabic" w:cs="Traditional Arabic"/>
          <w:b/>
          <w:bCs/>
          <w:color w:val="000000" w:themeColor="text1"/>
          <w:sz w:val="28"/>
          <w:szCs w:val="28"/>
          <w:rtl/>
        </w:rPr>
        <w:t xml:space="preserve"> </w:t>
      </w:r>
      <w:r w:rsidRPr="003C2738">
        <w:rPr>
          <w:rStyle w:val="rynqvb"/>
          <w:rFonts w:ascii="Traditional Arabic" w:hAnsi="Traditional Arabic" w:cs="Traditional Arabic"/>
          <w:b/>
          <w:bCs/>
          <w:color w:val="000000" w:themeColor="text1"/>
          <w:sz w:val="28"/>
          <w:szCs w:val="28"/>
          <w:rtl/>
        </w:rPr>
        <w:t>التفاعل بين التواصل الداخلي، وانخراط الموظفين، والرضا الوظيفي، وولائهم في مؤسسات التعليم العالي في فيتنام</w:t>
      </w:r>
      <w:r>
        <w:rPr>
          <w:rStyle w:val="rynqvb"/>
          <w:rFonts w:ascii="Traditional Arabic" w:hAnsi="Traditional Arabic" w:cs="Traditional Arabic" w:hint="cs"/>
          <w:b/>
          <w:bCs/>
          <w:color w:val="000000" w:themeColor="text1"/>
          <w:sz w:val="28"/>
          <w:szCs w:val="28"/>
          <w:rtl/>
        </w:rPr>
        <w:t>.</w:t>
      </w:r>
    </w:p>
    <w:p w14:paraId="2FE5ECA8" w14:textId="77777777" w:rsidR="00A725EC" w:rsidRDefault="00A725EC" w:rsidP="00A725EC">
      <w:pPr>
        <w:autoSpaceDE w:val="0"/>
        <w:autoSpaceDN w:val="0"/>
        <w:bidi/>
        <w:adjustRightInd w:val="0"/>
        <w:spacing w:after="0" w:line="360" w:lineRule="auto"/>
        <w:jc w:val="both"/>
        <w:rPr>
          <w:rStyle w:val="hwtze"/>
          <w:rFonts w:ascii="Traditional Arabic" w:hAnsi="Traditional Arabic" w:cs="Traditional Arabic"/>
          <w:color w:val="000000" w:themeColor="text1"/>
          <w:sz w:val="28"/>
          <w:szCs w:val="28"/>
          <w:rtl/>
        </w:rPr>
      </w:pPr>
      <w:r w:rsidRPr="003C2738">
        <w:rPr>
          <w:rStyle w:val="rynqvb"/>
          <w:rFonts w:ascii="Traditional Arabic" w:hAnsi="Traditional Arabic" w:cs="Traditional Arabic"/>
          <w:color w:val="000000" w:themeColor="text1"/>
          <w:sz w:val="28"/>
          <w:szCs w:val="28"/>
          <w:rtl/>
        </w:rPr>
        <w:t>تبحث هذه الدراسة في أدوار التواصل الداخلي، والانخراط الوظيفي، والانخراط التنظيمي، والرضا الوظيفي في تعزيز ولاء الموظفين، استنادًا إلى نظرية التبادل الاجتماعي,</w:t>
      </w:r>
      <w:r w:rsidRPr="003C2738">
        <w:rPr>
          <w:rStyle w:val="hwtze"/>
          <w:rFonts w:ascii="Traditional Arabic" w:hAnsi="Traditional Arabic" w:cs="Traditional Arabic"/>
          <w:color w:val="000000" w:themeColor="text1"/>
          <w:sz w:val="28"/>
          <w:szCs w:val="28"/>
        </w:rPr>
        <w:t xml:space="preserve"> </w:t>
      </w:r>
      <w:r w:rsidRPr="003C2738">
        <w:rPr>
          <w:rStyle w:val="rynqvb"/>
          <w:rFonts w:ascii="Traditional Arabic" w:hAnsi="Traditional Arabic" w:cs="Traditional Arabic"/>
          <w:color w:val="000000" w:themeColor="text1"/>
          <w:sz w:val="28"/>
          <w:szCs w:val="28"/>
          <w:rtl/>
        </w:rPr>
        <w:t>اعتمدت هذه الدراسة على تصميم استبيان إلكتروني لجمع البيانات من 255 مشاركًا من مؤسسات التعليم العالي في مقاطعة بينه دونغ، باستخدام أسلوبي أخذ العينات الملائم والسريع</w:t>
      </w:r>
      <w:r w:rsidRPr="003C2738">
        <w:rPr>
          <w:rStyle w:val="rynqvb"/>
          <w:rFonts w:ascii="Traditional Arabic" w:hAnsi="Traditional Arabic" w:cs="Traditional Arabic"/>
          <w:color w:val="000000" w:themeColor="text1"/>
          <w:sz w:val="28"/>
          <w:szCs w:val="28"/>
        </w:rPr>
        <w:t>.</w:t>
      </w:r>
      <w:r w:rsidRPr="003C2738">
        <w:rPr>
          <w:rStyle w:val="hwtze"/>
          <w:rFonts w:ascii="Traditional Arabic" w:hAnsi="Traditional Arabic" w:cs="Traditional Arabic"/>
          <w:color w:val="000000" w:themeColor="text1"/>
          <w:sz w:val="28"/>
          <w:szCs w:val="28"/>
        </w:rPr>
        <w:t xml:space="preserve"> </w:t>
      </w:r>
      <w:r w:rsidRPr="003C2738">
        <w:rPr>
          <w:rStyle w:val="rynqvb"/>
          <w:rFonts w:ascii="Traditional Arabic" w:hAnsi="Traditional Arabic" w:cs="Traditional Arabic"/>
          <w:color w:val="000000" w:themeColor="text1"/>
          <w:sz w:val="28"/>
          <w:szCs w:val="28"/>
          <w:rtl/>
        </w:rPr>
        <w:t>أُجريت تحليلات البيانات واختبار الفرضيات باستخدام نمذجة المعادلات الهيكلية الجزئية للمربعات الصغرى</w:t>
      </w:r>
      <w:r w:rsidRPr="003C2738">
        <w:rPr>
          <w:rStyle w:val="rynqvb"/>
          <w:rFonts w:ascii="Traditional Arabic" w:hAnsi="Traditional Arabic" w:cs="Traditional Arabic"/>
          <w:color w:val="000000" w:themeColor="text1"/>
          <w:sz w:val="28"/>
          <w:szCs w:val="28"/>
        </w:rPr>
        <w:t xml:space="preserve"> </w:t>
      </w:r>
      <w:r w:rsidRPr="003C2738">
        <w:rPr>
          <w:rStyle w:val="rynqvb"/>
          <w:rFonts w:ascii="Traditional Arabic" w:hAnsi="Traditional Arabic" w:cs="Traditional Arabic"/>
          <w:color w:val="000000" w:themeColor="text1"/>
          <w:sz w:val="28"/>
          <w:szCs w:val="28"/>
          <w:rtl/>
        </w:rPr>
        <w:t>, وتُظهر النتائج أن جميع العلاقات مُثبتة بشكل كبير، باستثناء علاقة الانخراط الوظيفي والرضا الوظيفي</w:t>
      </w:r>
      <w:r w:rsidRPr="003C2738">
        <w:rPr>
          <w:rStyle w:val="rynqvb"/>
          <w:rFonts w:ascii="Traditional Arabic" w:hAnsi="Traditional Arabic" w:cs="Traditional Arabic"/>
          <w:color w:val="000000" w:themeColor="text1"/>
          <w:sz w:val="28"/>
          <w:szCs w:val="28"/>
        </w:rPr>
        <w:t>.</w:t>
      </w:r>
      <w:r w:rsidRPr="003C2738">
        <w:rPr>
          <w:rStyle w:val="hwtze"/>
          <w:rFonts w:ascii="Traditional Arabic" w:hAnsi="Traditional Arabic" w:cs="Traditional Arabic"/>
          <w:color w:val="000000" w:themeColor="text1"/>
          <w:sz w:val="28"/>
          <w:szCs w:val="28"/>
        </w:rPr>
        <w:t xml:space="preserve"> </w:t>
      </w:r>
    </w:p>
    <w:p w14:paraId="22B4BC34" w14:textId="77777777" w:rsidR="00A725EC" w:rsidRDefault="00A725EC" w:rsidP="00A725EC">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4k7w5x"/>
          <w:rFonts w:ascii="Traditional Arabic" w:hAnsi="Traditional Arabic" w:cs="Traditional Arabic"/>
          <w:color w:val="000000" w:themeColor="text1"/>
          <w:sz w:val="28"/>
          <w:szCs w:val="28"/>
          <w:rtl/>
        </w:rPr>
        <w:t xml:space="preserve">10 - </w:t>
      </w:r>
      <w:r w:rsidRPr="003C2738">
        <w:rPr>
          <w:rStyle w:val="x193iq5w"/>
          <w:rFonts w:ascii="Traditional Arabic" w:hAnsi="Traditional Arabic" w:cs="Traditional Arabic"/>
          <w:b/>
          <w:bCs/>
          <w:color w:val="000000" w:themeColor="text1"/>
          <w:sz w:val="28"/>
          <w:szCs w:val="28"/>
          <w:rtl/>
        </w:rPr>
        <w:t xml:space="preserve">دراسة ( </w:t>
      </w:r>
      <w:r w:rsidRPr="00EE7BAA">
        <w:rPr>
          <w:rStyle w:val="x193iq5w"/>
          <w:rFonts w:ascii="Traditional Arabic" w:hAnsi="Traditional Arabic" w:cs="Traditional Arabic"/>
          <w:b/>
          <w:bCs/>
          <w:color w:val="000000" w:themeColor="text1"/>
          <w:sz w:val="28"/>
          <w:szCs w:val="28"/>
          <w:rtl/>
        </w:rPr>
        <w:t>الموكلي</w:t>
      </w:r>
      <w:r w:rsidRPr="003C2738">
        <w:rPr>
          <w:rStyle w:val="x193iq5w"/>
          <w:rFonts w:ascii="Traditional Arabic" w:hAnsi="Traditional Arabic" w:cs="Traditional Arabic"/>
          <w:b/>
          <w:bCs/>
          <w:color w:val="000000" w:themeColor="text1"/>
          <w:sz w:val="28"/>
          <w:szCs w:val="28"/>
          <w:rtl/>
        </w:rPr>
        <w:t>, 202</w:t>
      </w:r>
      <w:r>
        <w:rPr>
          <w:rStyle w:val="x193iq5w"/>
          <w:rFonts w:ascii="Traditional Arabic" w:hAnsi="Traditional Arabic" w:cs="Traditional Arabic" w:hint="cs"/>
          <w:b/>
          <w:bCs/>
          <w:color w:val="000000" w:themeColor="text1"/>
          <w:sz w:val="28"/>
          <w:szCs w:val="28"/>
          <w:rtl/>
        </w:rPr>
        <w:t>3</w:t>
      </w:r>
      <w:r w:rsidRPr="003C2738">
        <w:rPr>
          <w:rStyle w:val="x193iq5w"/>
          <w:rFonts w:ascii="Traditional Arabic" w:hAnsi="Traditional Arabic" w:cs="Traditional Arabic"/>
          <w:b/>
          <w:bCs/>
          <w:color w:val="000000" w:themeColor="text1"/>
          <w:sz w:val="28"/>
          <w:szCs w:val="28"/>
          <w:rtl/>
        </w:rPr>
        <w:t xml:space="preserve"> )</w:t>
      </w:r>
      <w:r w:rsidRPr="003C2738">
        <w:rPr>
          <w:rStyle w:val="a3"/>
          <w:rFonts w:ascii="Traditional Arabic" w:hAnsi="Traditional Arabic" w:cs="Traditional Arabic"/>
          <w:color w:val="000000" w:themeColor="text1"/>
          <w:sz w:val="28"/>
          <w:szCs w:val="28"/>
          <w:rtl/>
        </w:rPr>
        <w:t xml:space="preserve"> </w:t>
      </w:r>
      <w:r w:rsidRPr="003C2738">
        <w:rPr>
          <w:rStyle w:val="a3"/>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بعنوان</w:t>
      </w:r>
      <w:r w:rsidRPr="003C2738">
        <w:rPr>
          <w:rStyle w:val="x4k7w5x"/>
          <w:rFonts w:ascii="Traditional Arabic" w:hAnsi="Traditional Arabic" w:cs="Traditional Arabic"/>
          <w:color w:val="000000" w:themeColor="text1"/>
          <w:sz w:val="28"/>
          <w:szCs w:val="28"/>
          <w:rtl/>
        </w:rPr>
        <w:t xml:space="preserve"> : </w:t>
      </w:r>
      <w:r w:rsidRPr="00EE7BAA">
        <w:rPr>
          <w:rStyle w:val="x4k7w5x"/>
          <w:rFonts w:ascii="Traditional Arabic" w:hAnsi="Traditional Arabic" w:cs="Traditional Arabic"/>
          <w:color w:val="000000" w:themeColor="text1"/>
          <w:sz w:val="28"/>
          <w:szCs w:val="28"/>
          <w:rtl/>
        </w:rPr>
        <w:t>أثر استخدام استراتيجية مشاركة العاملين في اتخاذ القرار في برامج التغيير على الرضا الوظيفي: دراسة تطبيقية على موظفي وزارة الشؤون البلدية والقروية والإسكان بالمملكة العربية السعودية</w:t>
      </w:r>
      <w:r>
        <w:rPr>
          <w:rStyle w:val="x4k7w5x"/>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هدفت الدراسة إلى التعرف على </w:t>
      </w:r>
      <w:r w:rsidRPr="00EE7BAA">
        <w:rPr>
          <w:rStyle w:val="x193iq5w"/>
          <w:rFonts w:ascii="Traditional Arabic" w:hAnsi="Traditional Arabic" w:cs="Traditional Arabic"/>
          <w:color w:val="000000" w:themeColor="text1"/>
          <w:sz w:val="28"/>
          <w:szCs w:val="28"/>
          <w:rtl/>
        </w:rPr>
        <w:t>أثر استخدام استراتيجية مشاركة العاملين في اتخاذ القرار في برامج التغيير على الرضا الوظيفي، بالتطبيق على موظفي وزارة الشؤون البلدية والقروية والإسكان بالمملكة العربية السعودية. اعتمد الباحث على المنهج الوصفي التحليلي، وتم جمع البيانات باستخدام استبانة وُزعت على عينة عشوائية مكونة من (288) موظفاً في منطقة الرياض</w:t>
      </w:r>
      <w:r w:rsidRPr="003C2738">
        <w:rPr>
          <w:rStyle w:val="x193iq5w"/>
          <w:rFonts w:ascii="Traditional Arabic" w:hAnsi="Traditional Arabic" w:cs="Traditional Arabic"/>
          <w:color w:val="000000" w:themeColor="text1"/>
          <w:sz w:val="28"/>
          <w:szCs w:val="28"/>
          <w:rtl/>
        </w:rPr>
        <w:t xml:space="preserve">، وقد توصلت الدراسة إلى </w:t>
      </w:r>
      <w:r w:rsidRPr="00EE7BAA">
        <w:rPr>
          <w:rStyle w:val="x193iq5w"/>
          <w:rFonts w:ascii="Traditional Arabic" w:hAnsi="Traditional Arabic" w:cs="Traditional Arabic"/>
          <w:color w:val="000000" w:themeColor="text1"/>
          <w:sz w:val="28"/>
          <w:szCs w:val="28"/>
          <w:rtl/>
        </w:rPr>
        <w:t>وجود أثر ذو دلالة إحصائية وبدرجة مرتفعة لمشاركة العاملين في اتخاذ القرارات على مستوى رضاهم الوظيفي أثناء تنفيذ برامج التغيي</w:t>
      </w:r>
      <w:r>
        <w:rPr>
          <w:rStyle w:val="x193iq5w"/>
          <w:rFonts w:ascii="Traditional Arabic" w:hAnsi="Traditional Arabic" w:cs="Traditional Arabic" w:hint="cs"/>
          <w:color w:val="000000" w:themeColor="text1"/>
          <w:sz w:val="28"/>
          <w:szCs w:val="28"/>
          <w:rtl/>
        </w:rPr>
        <w:t>ر،و</w:t>
      </w:r>
      <w:r w:rsidRPr="00EE7BAA">
        <w:rPr>
          <w:rStyle w:val="x193iq5w"/>
          <w:rFonts w:ascii="Traditional Arabic" w:hAnsi="Traditional Arabic" w:cs="Traditional Arabic"/>
          <w:color w:val="000000" w:themeColor="text1"/>
          <w:sz w:val="28"/>
          <w:szCs w:val="28"/>
          <w:rtl/>
        </w:rPr>
        <w:t>هناك موافقة عالية من قبل أفراد العينة على أساليب وآليات المشاركة المتبعة في الوزارة</w:t>
      </w:r>
      <w:r>
        <w:rPr>
          <w:rStyle w:val="x193iq5w"/>
          <w:rFonts w:ascii="Traditional Arabic" w:hAnsi="Traditional Arabic" w:cs="Traditional Arabic" w:hint="cs"/>
          <w:color w:val="000000" w:themeColor="text1"/>
          <w:sz w:val="28"/>
          <w:szCs w:val="28"/>
          <w:rtl/>
        </w:rPr>
        <w:t>، و</w:t>
      </w:r>
      <w:r w:rsidRPr="00EE7BAA">
        <w:rPr>
          <w:rStyle w:val="x193iq5w"/>
          <w:rFonts w:ascii="Traditional Arabic" w:hAnsi="Traditional Arabic" w:cs="Traditional Arabic"/>
          <w:color w:val="000000" w:themeColor="text1"/>
          <w:sz w:val="28"/>
          <w:szCs w:val="28"/>
          <w:rtl/>
        </w:rPr>
        <w:t>تساهم المشاركة في اتخاذ القرار في تقليل مقاومة التغيير وزيادة انخراط الموظفين في تحقيق أهداف الوزارة الاستراتيجية</w:t>
      </w:r>
      <w:r>
        <w:rPr>
          <w:rStyle w:val="x193iq5w"/>
          <w:rFonts w:ascii="Traditional Arabic" w:hAnsi="Traditional Arabic" w:cs="Traditional Arabic" w:hint="cs"/>
          <w:color w:val="000000" w:themeColor="text1"/>
          <w:sz w:val="28"/>
          <w:szCs w:val="28"/>
          <w:rtl/>
        </w:rPr>
        <w:t>.</w:t>
      </w:r>
    </w:p>
    <w:p w14:paraId="0AA4E232" w14:textId="77777777" w:rsidR="00A725EC" w:rsidRDefault="00A725EC" w:rsidP="00A725EC">
      <w:pPr>
        <w:bidi/>
        <w:spacing w:after="0" w:line="360" w:lineRule="auto"/>
        <w:jc w:val="both"/>
        <w:rPr>
          <w:rStyle w:val="x193iq5w"/>
          <w:rFonts w:ascii="Traditional Arabic" w:hAnsi="Traditional Arabic" w:cs="Traditional Arabic"/>
          <w:color w:val="000000" w:themeColor="text1"/>
          <w:sz w:val="28"/>
          <w:szCs w:val="28"/>
          <w:rtl/>
        </w:rPr>
      </w:pPr>
      <w:r>
        <w:rPr>
          <w:rStyle w:val="x4k7w5x"/>
          <w:rFonts w:ascii="Traditional Arabic" w:hAnsi="Traditional Arabic" w:cs="Traditional Arabic" w:hint="cs"/>
          <w:color w:val="000000" w:themeColor="text1"/>
          <w:sz w:val="28"/>
          <w:szCs w:val="28"/>
          <w:rtl/>
        </w:rPr>
        <w:t>11</w:t>
      </w:r>
      <w:r w:rsidRPr="003C2738">
        <w:rPr>
          <w:rStyle w:val="x4k7w5x"/>
          <w:rFonts w:ascii="Traditional Arabic" w:hAnsi="Traditional Arabic" w:cs="Traditional Arabic"/>
          <w:color w:val="000000" w:themeColor="text1"/>
          <w:sz w:val="28"/>
          <w:szCs w:val="28"/>
          <w:rtl/>
        </w:rPr>
        <w:t xml:space="preserve"> - </w:t>
      </w:r>
      <w:r w:rsidRPr="003C2738">
        <w:rPr>
          <w:rStyle w:val="x193iq5w"/>
          <w:rFonts w:ascii="Traditional Arabic" w:hAnsi="Traditional Arabic" w:cs="Traditional Arabic"/>
          <w:b/>
          <w:bCs/>
          <w:color w:val="000000" w:themeColor="text1"/>
          <w:sz w:val="28"/>
          <w:szCs w:val="28"/>
          <w:rtl/>
        </w:rPr>
        <w:t>دراسة ( عبد الله , 2022 )</w:t>
      </w:r>
      <w:r w:rsidRPr="003C2738">
        <w:rPr>
          <w:rStyle w:val="a3"/>
          <w:rFonts w:ascii="Traditional Arabic" w:hAnsi="Traditional Arabic" w:cs="Traditional Arabic"/>
          <w:color w:val="000000" w:themeColor="text1"/>
          <w:sz w:val="28"/>
          <w:szCs w:val="28"/>
          <w:rtl/>
        </w:rPr>
        <w:t xml:space="preserve"> </w:t>
      </w:r>
      <w:r w:rsidRPr="003C2738">
        <w:rPr>
          <w:rStyle w:val="a3"/>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بعنوان</w:t>
      </w:r>
      <w:r w:rsidRPr="003C2738">
        <w:rPr>
          <w:rStyle w:val="x4k7w5x"/>
          <w:rFonts w:ascii="Traditional Arabic" w:hAnsi="Traditional Arabic" w:cs="Traditional Arabic"/>
          <w:color w:val="000000" w:themeColor="text1"/>
          <w:sz w:val="28"/>
          <w:szCs w:val="28"/>
          <w:rtl/>
        </w:rPr>
        <w:t xml:space="preserve"> : محددات الولاء التنظيمى وأثاره دراسة تحليلية </w:t>
      </w:r>
      <w:r w:rsidRPr="003C2738">
        <w:rPr>
          <w:rStyle w:val="x193iq5w"/>
          <w:rFonts w:ascii="Traditional Arabic" w:hAnsi="Traditional Arabic" w:cs="Traditional Arabic"/>
          <w:color w:val="000000" w:themeColor="text1"/>
          <w:sz w:val="28"/>
          <w:szCs w:val="28"/>
          <w:rtl/>
        </w:rPr>
        <w:t xml:space="preserve"> هدفت الدراسة إلى التعرف على محددات الولاء التنظيمي وآثاره عن طريقة المراجعة المنهجية للأدبيات</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التي تعتمد على البيانات الثانوية والتحليل البعدي</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xml:space="preserve">، والتحليل الكيفي للأدبيات، حيث قام الباحث بتحليل مجموعة من الدراسات الميدانية التي أجريت خلال السنوات العشرين الأخيرة 2003- 2022 ، وقد توصلت الدراسة إلى أن أهم محددات الولاء التنظيمي تتمثل في المناخ </w:t>
      </w:r>
      <w:r w:rsidRPr="003C2738">
        <w:rPr>
          <w:rStyle w:val="x193iq5w"/>
          <w:rFonts w:ascii="Traditional Arabic" w:hAnsi="Traditional Arabic" w:cs="Traditional Arabic"/>
          <w:color w:val="000000" w:themeColor="text1"/>
          <w:sz w:val="28"/>
          <w:szCs w:val="28"/>
          <w:rtl/>
        </w:rPr>
        <w:lastRenderedPageBreak/>
        <w:t>التنظيمي والرضا الوظيفي والعدالة التنظيمية والثقة التنظيمية، والدعم التنظيمي المدرك، وضغوط العمل والصمت التنظيمي، ونمط القيادة، والثقافة التنظيمية، والتمكين التنظيمي والتدريب التنظيمي، والتنشئة التنظيمية، والاتصال التنظيمي، والتعلم التنظيمي تنظيمات التعلم والانغماس الوظيفي، ونوعية حياه العمل، بينما أبرزت الدراسة أن أهم آثار الولاء التنظيمي تتمثل في الرضا الوظيفي، وسلوك المواطنة التنظيمية، والأداء الوظيفي، وانخفاض درجة الرغبة في ترك العمل، وانخفاض درجة الشعور بالاحتراق الوظيفي، وانخفاض مستوى الصراع التنظيمي والإبداع التنظيمي والتنمية التنظيمية</w:t>
      </w:r>
      <w:r w:rsidRPr="003C2738">
        <w:rPr>
          <w:rStyle w:val="x193iq5w"/>
          <w:rFonts w:ascii="Traditional Arabic" w:hAnsi="Traditional Arabic" w:cs="Traditional Arabic"/>
          <w:color w:val="000000" w:themeColor="text1"/>
          <w:sz w:val="28"/>
          <w:szCs w:val="28"/>
        </w:rPr>
        <w:t>.</w:t>
      </w:r>
    </w:p>
    <w:p w14:paraId="728660B1"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lang w:bidi="ar-EG"/>
        </w:rPr>
      </w:pPr>
      <w:r>
        <w:rPr>
          <w:rStyle w:val="x193iq5w"/>
          <w:rFonts w:ascii="Traditional Arabic" w:hAnsi="Traditional Arabic" w:cs="Traditional Arabic" w:hint="cs"/>
          <w:color w:val="000000" w:themeColor="text1"/>
          <w:sz w:val="28"/>
          <w:szCs w:val="28"/>
          <w:rtl/>
        </w:rPr>
        <w:t>12</w:t>
      </w:r>
      <w:r w:rsidRPr="003C2738">
        <w:rPr>
          <w:rStyle w:val="x193iq5w"/>
          <w:rFonts w:ascii="Traditional Arabic" w:hAnsi="Traditional Arabic" w:cs="Traditional Arabic"/>
          <w:color w:val="000000" w:themeColor="text1"/>
          <w:sz w:val="28"/>
          <w:szCs w:val="28"/>
          <w:rtl/>
        </w:rPr>
        <w:t xml:space="preserve"> – </w:t>
      </w:r>
      <w:r w:rsidRPr="003C2738">
        <w:rPr>
          <w:rStyle w:val="x193iq5w"/>
          <w:rFonts w:ascii="Traditional Arabic" w:hAnsi="Traditional Arabic" w:cs="Traditional Arabic"/>
          <w:b/>
          <w:bCs/>
          <w:color w:val="000000" w:themeColor="text1"/>
          <w:sz w:val="28"/>
          <w:szCs w:val="28"/>
          <w:rtl/>
        </w:rPr>
        <w:t xml:space="preserve">دراسة ( الشمرى , وأخرون , 2020 ) </w:t>
      </w:r>
      <w:r w:rsidRPr="003C2738">
        <w:rPr>
          <w:rStyle w:val="a3"/>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b/>
          <w:bCs/>
          <w:color w:val="000000" w:themeColor="text1"/>
          <w:sz w:val="28"/>
          <w:szCs w:val="28"/>
          <w:rtl/>
        </w:rPr>
        <w:t xml:space="preserve">بعنوان : الولاء التنظيمى لأعضاء هيئة التدريس بجامعة الأميرة نورة بنت عبد الرحمن وفقا لنموذج أتزيونى </w:t>
      </w:r>
      <w:r w:rsidRPr="003C2738">
        <w:rPr>
          <w:rStyle w:val="x193iq5w"/>
          <w:rFonts w:ascii="Traditional Arabic" w:hAnsi="Traditional Arabic" w:cs="Traditional Arabic"/>
          <w:b/>
          <w:bCs/>
          <w:color w:val="000000" w:themeColor="text1"/>
          <w:sz w:val="28"/>
          <w:szCs w:val="28"/>
        </w:rPr>
        <w:t>Etzioni</w:t>
      </w:r>
      <w:r w:rsidRPr="003C2738">
        <w:rPr>
          <w:rStyle w:val="x193iq5w"/>
          <w:rFonts w:ascii="Traditional Arabic" w:hAnsi="Traditional Arabic" w:cs="Traditional Arabic"/>
          <w:b/>
          <w:bCs/>
          <w:color w:val="000000" w:themeColor="text1"/>
          <w:sz w:val="28"/>
          <w:szCs w:val="28"/>
          <w:rtl/>
          <w:lang w:bidi="ar-EG"/>
        </w:rPr>
        <w:t xml:space="preserve"> .</w:t>
      </w:r>
    </w:p>
    <w:p w14:paraId="28385FE9" w14:textId="77777777" w:rsidR="00A725EC" w:rsidRDefault="00A725EC" w:rsidP="00A725EC">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هدفت الدراسة الکشف عن واقع الولاء التنظيمي لدى أعضاء هيئة التدريس بجامعة الأميرة نورة بنت عبدالرحمن وفقًا لأبعاد نموذج اتزيوني </w:t>
      </w:r>
      <w:r w:rsidRPr="003C2738">
        <w:rPr>
          <w:rStyle w:val="x193iq5w"/>
          <w:rFonts w:ascii="Traditional Arabic" w:hAnsi="Traditional Arabic" w:cs="Traditional Arabic"/>
          <w:color w:val="000000" w:themeColor="text1"/>
          <w:sz w:val="28"/>
          <w:szCs w:val="28"/>
        </w:rPr>
        <w:t xml:space="preserve"> Etzioni </w:t>
      </w:r>
      <w:r w:rsidRPr="003C2738">
        <w:rPr>
          <w:rStyle w:val="x193iq5w"/>
          <w:rFonts w:ascii="Traditional Arabic" w:hAnsi="Traditional Arabic" w:cs="Traditional Arabic"/>
          <w:color w:val="000000" w:themeColor="text1"/>
          <w:sz w:val="28"/>
          <w:szCs w:val="28"/>
          <w:rtl/>
        </w:rPr>
        <w:t>للولاء التنظيمي وهي</w:t>
      </w:r>
      <w:r w:rsidRPr="003C2738">
        <w:rPr>
          <w:rStyle w:val="x193iq5w"/>
          <w:rFonts w:ascii="Traditional Arabic" w:hAnsi="Traditional Arabic" w:cs="Traditional Arabic"/>
          <w:color w:val="000000" w:themeColor="text1"/>
          <w:sz w:val="28"/>
          <w:szCs w:val="28"/>
          <w:rtl/>
          <w:lang w:bidi="ar-EG"/>
        </w:rPr>
        <w:t xml:space="preserve"> </w:t>
      </w:r>
      <w:r w:rsidRPr="003C2738">
        <w:rPr>
          <w:rStyle w:val="x193iq5w"/>
          <w:rFonts w:ascii="Traditional Arabic" w:hAnsi="Traditional Arabic" w:cs="Traditional Arabic"/>
          <w:color w:val="000000" w:themeColor="text1"/>
          <w:sz w:val="28"/>
          <w:szCs w:val="28"/>
          <w:rtl/>
        </w:rPr>
        <w:t>: البُعد المعنوي (الأخلاقي) ، وبُعد الولاء التبادلي القائم على حساب المزايا المتبادلة ، وبُعد الولاء الاغترابي، وذلك من وجهة نظر أعضاء هيئة التدريس, والتعرف على الفروق ذات الدلالة الإحصائية في استجابات عينة الدراسة لواقع الولاء التنظيمي وفقًا لمتغيرات الدرجة العلمية، وسنوات الخدمة في الجامعة، ونوع الکلية. والتعرف على مقترحات أعضاء هيئة التدريس لزيادة ولائهم. وقد اتبعت الدراسة المنهج الوصفي التحليلي ، وتم اختيار العينة بطريقة عشوائية من خلال الصيغة الإلکترونية لاستبانة الدراسة التي تم تعميم رابطها بواسطة عمادة البحث العلمي على البريد الالکتروني لأعضاء هيئة التدريس بجامعة الأميرة نورة بنت عبد الرحمن، وتوصلت الدراسة لعدد من النتائج أبرزها :  استجابات أفراد عينة الدراسة إلى موافقتهم بدرجة "مرتفع" على العبارات الواردة في کل من : بُعد الولاء المعنوي ( الأخلاقي ) ، وبُعد الولاء القائم على المزايا المتبادلة ( التبادلي )، وبدرجة "متوسطة" على العبارات الواردة في بُعد الولاء الاغترابي، وتم حصر مقترحات أعضاء هيئة التدريس بجامعة الأميرة نورة بنت عبدالرحمن؛ لتحسين ولائهن التنظيمي في أربعة جوانب: مادية، معنوية، إدارية، اجتماعية .</w:t>
      </w:r>
    </w:p>
    <w:p w14:paraId="15C43FFE" w14:textId="77777777" w:rsidR="00A725EC" w:rsidRPr="003C2738" w:rsidRDefault="00A725EC" w:rsidP="00A725EC">
      <w:pPr>
        <w:bidi/>
        <w:spacing w:after="0" w:line="360" w:lineRule="auto"/>
        <w:jc w:val="both"/>
        <w:rPr>
          <w:rStyle w:val="x4k7w5x"/>
          <w:rFonts w:ascii="Traditional Arabic" w:hAnsi="Traditional Arabic" w:cs="Traditional Arabic"/>
          <w:color w:val="000000" w:themeColor="text1"/>
          <w:sz w:val="28"/>
          <w:szCs w:val="28"/>
          <w:rtl/>
        </w:rPr>
      </w:pPr>
    </w:p>
    <w:p w14:paraId="24D7BEA7" w14:textId="77777777" w:rsidR="00A725EC" w:rsidRPr="000769A2" w:rsidRDefault="00A725EC" w:rsidP="00A725EC">
      <w:pPr>
        <w:autoSpaceDE w:val="0"/>
        <w:autoSpaceDN w:val="0"/>
        <w:bidi/>
        <w:adjustRightInd w:val="0"/>
        <w:spacing w:after="0" w:line="360" w:lineRule="auto"/>
        <w:jc w:val="both"/>
        <w:rPr>
          <w:rStyle w:val="x4k7w5x"/>
          <w:rFonts w:ascii="Traditional Arabic" w:hAnsi="Traditional Arabic" w:cs="Traditional Arabic"/>
          <w:b/>
          <w:bCs/>
          <w:color w:val="000000" w:themeColor="text1"/>
          <w:sz w:val="28"/>
          <w:szCs w:val="28"/>
          <w:rtl/>
        </w:rPr>
      </w:pPr>
      <w:r w:rsidRPr="000769A2">
        <w:rPr>
          <w:rStyle w:val="x4k7w5x"/>
          <w:rFonts w:ascii="Traditional Arabic" w:hAnsi="Traditional Arabic" w:cs="Traditional Arabic" w:hint="cs"/>
          <w:b/>
          <w:bCs/>
          <w:color w:val="000000" w:themeColor="text1"/>
          <w:sz w:val="28"/>
          <w:szCs w:val="28"/>
          <w:rtl/>
          <w:lang w:bidi="ar-EG"/>
        </w:rPr>
        <w:t>13</w:t>
      </w:r>
      <w:r w:rsidRPr="000769A2">
        <w:rPr>
          <w:rStyle w:val="x4k7w5x"/>
          <w:rFonts w:ascii="Traditional Arabic" w:hAnsi="Traditional Arabic" w:cs="Traditional Arabic"/>
          <w:b/>
          <w:bCs/>
          <w:color w:val="000000" w:themeColor="text1"/>
          <w:sz w:val="28"/>
          <w:szCs w:val="28"/>
          <w:rtl/>
          <w:lang w:bidi="ar-EG"/>
        </w:rPr>
        <w:t xml:space="preserve"> – دراسة ( بن غربى , 2019 )</w:t>
      </w:r>
      <w:r w:rsidRPr="000769A2">
        <w:rPr>
          <w:rStyle w:val="a3"/>
          <w:rFonts w:ascii="Traditional Arabic" w:hAnsi="Traditional Arabic" w:cs="Traditional Arabic"/>
          <w:b/>
          <w:bCs/>
          <w:color w:val="000000" w:themeColor="text1"/>
          <w:sz w:val="28"/>
          <w:szCs w:val="28"/>
          <w:rtl/>
        </w:rPr>
        <w:t xml:space="preserve"> </w:t>
      </w:r>
      <w:r w:rsidRPr="000769A2">
        <w:rPr>
          <w:rStyle w:val="x4k7w5x"/>
          <w:rFonts w:ascii="Traditional Arabic" w:hAnsi="Traditional Arabic" w:cs="Traditional Arabic"/>
          <w:b/>
          <w:bCs/>
          <w:color w:val="000000" w:themeColor="text1"/>
          <w:sz w:val="28"/>
          <w:szCs w:val="28"/>
          <w:rtl/>
          <w:lang w:bidi="ar-EG"/>
        </w:rPr>
        <w:t xml:space="preserve">بعنوان : </w:t>
      </w:r>
      <w:r w:rsidRPr="000769A2">
        <w:rPr>
          <w:rStyle w:val="x193iq5w"/>
          <w:rFonts w:ascii="Traditional Arabic" w:hAnsi="Traditional Arabic" w:cs="Traditional Arabic"/>
          <w:b/>
          <w:bCs/>
          <w:color w:val="000000" w:themeColor="text1"/>
          <w:sz w:val="28"/>
          <w:szCs w:val="28"/>
          <w:rtl/>
        </w:rPr>
        <w:t>أثر</w:t>
      </w:r>
      <w:r w:rsidRPr="000769A2">
        <w:rPr>
          <w:rStyle w:val="x193iq5w"/>
          <w:rFonts w:ascii="Traditional Arabic" w:hAnsi="Traditional Arabic" w:cs="Traditional Arabic"/>
          <w:b/>
          <w:bCs/>
          <w:color w:val="000000" w:themeColor="text1"/>
          <w:sz w:val="28"/>
          <w:szCs w:val="28"/>
        </w:rPr>
        <w:t xml:space="preserve"> </w:t>
      </w:r>
      <w:r w:rsidRPr="000769A2">
        <w:rPr>
          <w:rStyle w:val="x193iq5w"/>
          <w:rFonts w:ascii="Traditional Arabic" w:hAnsi="Traditional Arabic" w:cs="Traditional Arabic"/>
          <w:b/>
          <w:bCs/>
          <w:color w:val="000000" w:themeColor="text1"/>
          <w:sz w:val="28"/>
          <w:szCs w:val="28"/>
          <w:rtl/>
        </w:rPr>
        <w:t>الضغوط</w:t>
      </w:r>
      <w:r w:rsidRPr="000769A2">
        <w:rPr>
          <w:rStyle w:val="x193iq5w"/>
          <w:rFonts w:ascii="Traditional Arabic" w:hAnsi="Traditional Arabic" w:cs="Traditional Arabic"/>
          <w:b/>
          <w:bCs/>
          <w:color w:val="000000" w:themeColor="text1"/>
          <w:sz w:val="28"/>
          <w:szCs w:val="28"/>
        </w:rPr>
        <w:t xml:space="preserve"> </w:t>
      </w:r>
      <w:r w:rsidRPr="000769A2">
        <w:rPr>
          <w:rStyle w:val="x193iq5w"/>
          <w:rFonts w:ascii="Traditional Arabic" w:hAnsi="Traditional Arabic" w:cs="Traditional Arabic"/>
          <w:b/>
          <w:bCs/>
          <w:color w:val="000000" w:themeColor="text1"/>
          <w:sz w:val="28"/>
          <w:szCs w:val="28"/>
          <w:rtl/>
        </w:rPr>
        <w:t>المهنية</w:t>
      </w:r>
      <w:r w:rsidRPr="000769A2">
        <w:rPr>
          <w:rStyle w:val="x193iq5w"/>
          <w:rFonts w:ascii="Traditional Arabic" w:hAnsi="Traditional Arabic" w:cs="Traditional Arabic"/>
          <w:b/>
          <w:bCs/>
          <w:color w:val="000000" w:themeColor="text1"/>
          <w:sz w:val="28"/>
          <w:szCs w:val="28"/>
        </w:rPr>
        <w:t xml:space="preserve"> </w:t>
      </w:r>
      <w:r w:rsidRPr="000769A2">
        <w:rPr>
          <w:rStyle w:val="x193iq5w"/>
          <w:rFonts w:ascii="Traditional Arabic" w:hAnsi="Traditional Arabic" w:cs="Traditional Arabic"/>
          <w:b/>
          <w:bCs/>
          <w:color w:val="000000" w:themeColor="text1"/>
          <w:sz w:val="28"/>
          <w:szCs w:val="28"/>
          <w:rtl/>
        </w:rPr>
        <w:t>على</w:t>
      </w:r>
      <w:r w:rsidRPr="000769A2">
        <w:rPr>
          <w:rStyle w:val="x193iq5w"/>
          <w:rFonts w:ascii="Traditional Arabic" w:hAnsi="Traditional Arabic" w:cs="Traditional Arabic"/>
          <w:b/>
          <w:bCs/>
          <w:color w:val="000000" w:themeColor="text1"/>
          <w:sz w:val="28"/>
          <w:szCs w:val="28"/>
        </w:rPr>
        <w:t xml:space="preserve"> </w:t>
      </w:r>
      <w:r w:rsidRPr="000769A2">
        <w:rPr>
          <w:rStyle w:val="x193iq5w"/>
          <w:rFonts w:ascii="Traditional Arabic" w:hAnsi="Traditional Arabic" w:cs="Traditional Arabic"/>
          <w:b/>
          <w:bCs/>
          <w:color w:val="000000" w:themeColor="text1"/>
          <w:sz w:val="28"/>
          <w:szCs w:val="28"/>
          <w:rtl/>
        </w:rPr>
        <w:t>الولاء</w:t>
      </w:r>
      <w:r w:rsidRPr="000769A2">
        <w:rPr>
          <w:rStyle w:val="x193iq5w"/>
          <w:rFonts w:ascii="Traditional Arabic" w:hAnsi="Traditional Arabic" w:cs="Traditional Arabic"/>
          <w:b/>
          <w:bCs/>
          <w:color w:val="000000" w:themeColor="text1"/>
          <w:sz w:val="28"/>
          <w:szCs w:val="28"/>
        </w:rPr>
        <w:t xml:space="preserve"> </w:t>
      </w:r>
      <w:r w:rsidRPr="000769A2">
        <w:rPr>
          <w:rStyle w:val="x193iq5w"/>
          <w:rFonts w:ascii="Traditional Arabic" w:hAnsi="Traditional Arabic" w:cs="Traditional Arabic"/>
          <w:b/>
          <w:bCs/>
          <w:color w:val="000000" w:themeColor="text1"/>
          <w:sz w:val="28"/>
          <w:szCs w:val="28"/>
          <w:rtl/>
        </w:rPr>
        <w:t>التنظيمي</w:t>
      </w:r>
      <w:r w:rsidRPr="000769A2">
        <w:rPr>
          <w:rStyle w:val="x193iq5w"/>
          <w:rFonts w:ascii="Traditional Arabic" w:hAnsi="Traditional Arabic" w:cs="Traditional Arabic"/>
          <w:b/>
          <w:bCs/>
          <w:color w:val="000000" w:themeColor="text1"/>
          <w:sz w:val="28"/>
          <w:szCs w:val="28"/>
        </w:rPr>
        <w:t xml:space="preserve"> </w:t>
      </w:r>
      <w:r w:rsidRPr="000769A2">
        <w:rPr>
          <w:rStyle w:val="x193iq5w"/>
          <w:rFonts w:ascii="Traditional Arabic" w:hAnsi="Traditional Arabic" w:cs="Traditional Arabic"/>
          <w:b/>
          <w:bCs/>
          <w:color w:val="000000" w:themeColor="text1"/>
          <w:sz w:val="28"/>
          <w:szCs w:val="28"/>
          <w:rtl/>
        </w:rPr>
        <w:t>لدى</w:t>
      </w:r>
      <w:r w:rsidRPr="000769A2">
        <w:rPr>
          <w:rStyle w:val="x193iq5w"/>
          <w:rFonts w:ascii="Traditional Arabic" w:hAnsi="Traditional Arabic" w:cs="Traditional Arabic"/>
          <w:b/>
          <w:bCs/>
          <w:color w:val="000000" w:themeColor="text1"/>
          <w:sz w:val="28"/>
          <w:szCs w:val="28"/>
        </w:rPr>
        <w:t xml:space="preserve"> </w:t>
      </w:r>
      <w:r w:rsidRPr="000769A2">
        <w:rPr>
          <w:rStyle w:val="x193iq5w"/>
          <w:rFonts w:ascii="Traditional Arabic" w:hAnsi="Traditional Arabic" w:cs="Traditional Arabic"/>
          <w:b/>
          <w:bCs/>
          <w:color w:val="000000" w:themeColor="text1"/>
          <w:sz w:val="28"/>
          <w:szCs w:val="28"/>
          <w:rtl/>
        </w:rPr>
        <w:t>الأخصائي</w:t>
      </w:r>
      <w:r w:rsidRPr="000769A2">
        <w:rPr>
          <w:rStyle w:val="x193iq5w"/>
          <w:rFonts w:ascii="Traditional Arabic" w:hAnsi="Traditional Arabic" w:cs="Traditional Arabic"/>
          <w:b/>
          <w:bCs/>
          <w:color w:val="000000" w:themeColor="text1"/>
          <w:sz w:val="28"/>
          <w:szCs w:val="28"/>
        </w:rPr>
        <w:t xml:space="preserve"> </w:t>
      </w:r>
      <w:r w:rsidRPr="000769A2">
        <w:rPr>
          <w:rStyle w:val="x193iq5w"/>
          <w:rFonts w:ascii="Traditional Arabic" w:hAnsi="Traditional Arabic" w:cs="Traditional Arabic"/>
          <w:b/>
          <w:bCs/>
          <w:color w:val="000000" w:themeColor="text1"/>
          <w:sz w:val="28"/>
          <w:szCs w:val="28"/>
          <w:rtl/>
        </w:rPr>
        <w:t>النفسي</w:t>
      </w:r>
      <w:r w:rsidRPr="000769A2">
        <w:rPr>
          <w:rStyle w:val="x193iq5w"/>
          <w:rFonts w:ascii="Traditional Arabic" w:hAnsi="Traditional Arabic" w:cs="Traditional Arabic"/>
          <w:b/>
          <w:bCs/>
          <w:color w:val="000000" w:themeColor="text1"/>
          <w:sz w:val="28"/>
          <w:szCs w:val="28"/>
        </w:rPr>
        <w:t xml:space="preserve"> </w:t>
      </w:r>
      <w:r w:rsidRPr="000769A2">
        <w:rPr>
          <w:rStyle w:val="x193iq5w"/>
          <w:rFonts w:ascii="Traditional Arabic" w:hAnsi="Traditional Arabic" w:cs="Traditional Arabic"/>
          <w:b/>
          <w:bCs/>
          <w:color w:val="000000" w:themeColor="text1"/>
          <w:sz w:val="28"/>
          <w:szCs w:val="28"/>
          <w:rtl/>
        </w:rPr>
        <w:t>في</w:t>
      </w:r>
      <w:r w:rsidRPr="000769A2">
        <w:rPr>
          <w:rStyle w:val="x193iq5w"/>
          <w:rFonts w:ascii="Traditional Arabic" w:hAnsi="Traditional Arabic" w:cs="Traditional Arabic"/>
          <w:b/>
          <w:bCs/>
          <w:color w:val="000000" w:themeColor="text1"/>
          <w:sz w:val="28"/>
          <w:szCs w:val="28"/>
        </w:rPr>
        <w:t xml:space="preserve"> </w:t>
      </w:r>
      <w:r w:rsidRPr="000769A2">
        <w:rPr>
          <w:rStyle w:val="x193iq5w"/>
          <w:rFonts w:ascii="Traditional Arabic" w:hAnsi="Traditional Arabic" w:cs="Traditional Arabic"/>
          <w:b/>
          <w:bCs/>
          <w:color w:val="000000" w:themeColor="text1"/>
          <w:sz w:val="28"/>
          <w:szCs w:val="28"/>
          <w:rtl/>
        </w:rPr>
        <w:t>بعض</w:t>
      </w:r>
      <w:r w:rsidRPr="000769A2">
        <w:rPr>
          <w:rStyle w:val="x193iq5w"/>
          <w:rFonts w:ascii="Traditional Arabic" w:hAnsi="Traditional Arabic" w:cs="Traditional Arabic"/>
          <w:b/>
          <w:bCs/>
          <w:color w:val="000000" w:themeColor="text1"/>
          <w:sz w:val="28"/>
          <w:szCs w:val="28"/>
          <w:rtl/>
          <w:lang w:bidi="ar-EG"/>
        </w:rPr>
        <w:t xml:space="preserve"> </w:t>
      </w:r>
      <w:r w:rsidRPr="000769A2">
        <w:rPr>
          <w:rStyle w:val="x193iq5w"/>
          <w:rFonts w:ascii="Traditional Arabic" w:hAnsi="Traditional Arabic" w:cs="Traditional Arabic"/>
          <w:b/>
          <w:bCs/>
          <w:color w:val="000000" w:themeColor="text1"/>
          <w:sz w:val="28"/>
          <w:szCs w:val="28"/>
          <w:rtl/>
        </w:rPr>
        <w:t>مؤسسات</w:t>
      </w:r>
      <w:r w:rsidRPr="000769A2">
        <w:rPr>
          <w:rStyle w:val="x193iq5w"/>
          <w:rFonts w:ascii="Traditional Arabic" w:hAnsi="Traditional Arabic" w:cs="Traditional Arabic"/>
          <w:b/>
          <w:bCs/>
          <w:color w:val="000000" w:themeColor="text1"/>
          <w:sz w:val="28"/>
          <w:szCs w:val="28"/>
        </w:rPr>
        <w:t xml:space="preserve"> </w:t>
      </w:r>
      <w:r w:rsidRPr="000769A2">
        <w:rPr>
          <w:rStyle w:val="x193iq5w"/>
          <w:rFonts w:ascii="Traditional Arabic" w:hAnsi="Traditional Arabic" w:cs="Traditional Arabic"/>
          <w:b/>
          <w:bCs/>
          <w:color w:val="000000" w:themeColor="text1"/>
          <w:sz w:val="28"/>
          <w:szCs w:val="28"/>
          <w:rtl/>
        </w:rPr>
        <w:t>الصحة</w:t>
      </w:r>
      <w:r w:rsidRPr="000769A2">
        <w:rPr>
          <w:rStyle w:val="x193iq5w"/>
          <w:rFonts w:ascii="Traditional Arabic" w:hAnsi="Traditional Arabic" w:cs="Traditional Arabic"/>
          <w:b/>
          <w:bCs/>
          <w:color w:val="000000" w:themeColor="text1"/>
          <w:sz w:val="28"/>
          <w:szCs w:val="28"/>
        </w:rPr>
        <w:t xml:space="preserve"> </w:t>
      </w:r>
      <w:r w:rsidRPr="000769A2">
        <w:rPr>
          <w:rStyle w:val="x193iq5w"/>
          <w:rFonts w:ascii="Traditional Arabic" w:hAnsi="Traditional Arabic" w:cs="Traditional Arabic"/>
          <w:b/>
          <w:bCs/>
          <w:color w:val="000000" w:themeColor="text1"/>
          <w:sz w:val="28"/>
          <w:szCs w:val="28"/>
          <w:rtl/>
        </w:rPr>
        <w:t>العمومية</w:t>
      </w:r>
      <w:r w:rsidRPr="000769A2">
        <w:rPr>
          <w:rStyle w:val="x193iq5w"/>
          <w:rFonts w:ascii="Traditional Arabic" w:hAnsi="Traditional Arabic" w:cs="Traditional Arabic"/>
          <w:b/>
          <w:bCs/>
          <w:color w:val="000000" w:themeColor="text1"/>
          <w:sz w:val="28"/>
          <w:szCs w:val="28"/>
        </w:rPr>
        <w:t xml:space="preserve"> </w:t>
      </w:r>
      <w:r w:rsidRPr="000769A2">
        <w:rPr>
          <w:rStyle w:val="x193iq5w"/>
          <w:rFonts w:ascii="Traditional Arabic" w:hAnsi="Traditional Arabic" w:cs="Traditional Arabic"/>
          <w:b/>
          <w:bCs/>
          <w:color w:val="000000" w:themeColor="text1"/>
          <w:sz w:val="28"/>
          <w:szCs w:val="28"/>
          <w:rtl/>
        </w:rPr>
        <w:t>بوهران</w:t>
      </w:r>
      <w:r w:rsidRPr="000769A2">
        <w:rPr>
          <w:rStyle w:val="x193iq5w"/>
          <w:rFonts w:ascii="Traditional Arabic" w:hAnsi="Traditional Arabic" w:cs="Traditional Arabic"/>
          <w:b/>
          <w:bCs/>
          <w:color w:val="000000" w:themeColor="text1"/>
          <w:sz w:val="28"/>
          <w:szCs w:val="28"/>
        </w:rPr>
        <w:t>.</w:t>
      </w:r>
      <w:r w:rsidRPr="000769A2">
        <w:rPr>
          <w:rStyle w:val="x193iq5w"/>
          <w:rFonts w:ascii="Traditional Arabic" w:hAnsi="Traditional Arabic" w:cs="Traditional Arabic"/>
          <w:b/>
          <w:bCs/>
          <w:color w:val="000000" w:themeColor="text1"/>
          <w:sz w:val="28"/>
          <w:szCs w:val="28"/>
          <w:rtl/>
        </w:rPr>
        <w:t>مجلة</w:t>
      </w:r>
      <w:r w:rsidRPr="000769A2">
        <w:rPr>
          <w:rStyle w:val="x193iq5w"/>
          <w:rFonts w:ascii="Traditional Arabic" w:hAnsi="Traditional Arabic" w:cs="Traditional Arabic"/>
          <w:b/>
          <w:bCs/>
          <w:color w:val="000000" w:themeColor="text1"/>
          <w:sz w:val="28"/>
          <w:szCs w:val="28"/>
        </w:rPr>
        <w:t xml:space="preserve"> </w:t>
      </w:r>
      <w:r w:rsidRPr="000769A2">
        <w:rPr>
          <w:rStyle w:val="x193iq5w"/>
          <w:rFonts w:ascii="Traditional Arabic" w:hAnsi="Traditional Arabic" w:cs="Traditional Arabic"/>
          <w:b/>
          <w:bCs/>
          <w:color w:val="000000" w:themeColor="text1"/>
          <w:sz w:val="28"/>
          <w:szCs w:val="28"/>
          <w:rtl/>
        </w:rPr>
        <w:t>الباحث</w:t>
      </w:r>
      <w:r w:rsidRPr="000769A2">
        <w:rPr>
          <w:rStyle w:val="x193iq5w"/>
          <w:rFonts w:ascii="Traditional Arabic" w:hAnsi="Traditional Arabic" w:cs="Traditional Arabic"/>
          <w:b/>
          <w:bCs/>
          <w:color w:val="000000" w:themeColor="text1"/>
          <w:sz w:val="28"/>
          <w:szCs w:val="28"/>
        </w:rPr>
        <w:t xml:space="preserve"> </w:t>
      </w:r>
      <w:r w:rsidRPr="000769A2">
        <w:rPr>
          <w:rStyle w:val="x193iq5w"/>
          <w:rFonts w:ascii="Traditional Arabic" w:hAnsi="Traditional Arabic" w:cs="Traditional Arabic"/>
          <w:b/>
          <w:bCs/>
          <w:color w:val="000000" w:themeColor="text1"/>
          <w:sz w:val="28"/>
          <w:szCs w:val="28"/>
          <w:rtl/>
        </w:rPr>
        <w:t>في</w:t>
      </w:r>
      <w:r w:rsidRPr="000769A2">
        <w:rPr>
          <w:rStyle w:val="x193iq5w"/>
          <w:rFonts w:ascii="Traditional Arabic" w:hAnsi="Traditional Arabic" w:cs="Traditional Arabic"/>
          <w:b/>
          <w:bCs/>
          <w:color w:val="000000" w:themeColor="text1"/>
          <w:sz w:val="28"/>
          <w:szCs w:val="28"/>
        </w:rPr>
        <w:t xml:space="preserve"> </w:t>
      </w:r>
      <w:r w:rsidRPr="000769A2">
        <w:rPr>
          <w:rStyle w:val="x193iq5w"/>
          <w:rFonts w:ascii="Traditional Arabic" w:hAnsi="Traditional Arabic" w:cs="Traditional Arabic"/>
          <w:b/>
          <w:bCs/>
          <w:color w:val="000000" w:themeColor="text1"/>
          <w:sz w:val="28"/>
          <w:szCs w:val="28"/>
          <w:rtl/>
        </w:rPr>
        <w:t>العلوم</w:t>
      </w:r>
      <w:r w:rsidRPr="000769A2">
        <w:rPr>
          <w:rStyle w:val="x193iq5w"/>
          <w:rFonts w:ascii="Traditional Arabic" w:hAnsi="Traditional Arabic" w:cs="Traditional Arabic"/>
          <w:b/>
          <w:bCs/>
          <w:color w:val="000000" w:themeColor="text1"/>
          <w:sz w:val="28"/>
          <w:szCs w:val="28"/>
        </w:rPr>
        <w:t xml:space="preserve"> </w:t>
      </w:r>
      <w:r w:rsidRPr="000769A2">
        <w:rPr>
          <w:rStyle w:val="x193iq5w"/>
          <w:rFonts w:ascii="Traditional Arabic" w:hAnsi="Traditional Arabic" w:cs="Traditional Arabic"/>
          <w:b/>
          <w:bCs/>
          <w:color w:val="000000" w:themeColor="text1"/>
          <w:sz w:val="28"/>
          <w:szCs w:val="28"/>
          <w:rtl/>
        </w:rPr>
        <w:t>الإنسانية</w:t>
      </w:r>
      <w:r w:rsidRPr="000769A2">
        <w:rPr>
          <w:rStyle w:val="x193iq5w"/>
          <w:rFonts w:ascii="Traditional Arabic" w:hAnsi="Traditional Arabic" w:cs="Traditional Arabic"/>
          <w:b/>
          <w:bCs/>
          <w:color w:val="000000" w:themeColor="text1"/>
          <w:sz w:val="28"/>
          <w:szCs w:val="28"/>
        </w:rPr>
        <w:t xml:space="preserve"> </w:t>
      </w:r>
      <w:r w:rsidRPr="000769A2">
        <w:rPr>
          <w:rStyle w:val="x193iq5w"/>
          <w:rFonts w:ascii="Traditional Arabic" w:hAnsi="Traditional Arabic" w:cs="Traditional Arabic"/>
          <w:b/>
          <w:bCs/>
          <w:color w:val="000000" w:themeColor="text1"/>
          <w:sz w:val="28"/>
          <w:szCs w:val="28"/>
          <w:rtl/>
        </w:rPr>
        <w:t>والاجتماعية</w:t>
      </w:r>
      <w:r w:rsidRPr="000769A2">
        <w:rPr>
          <w:rStyle w:val="x4k7w5x"/>
          <w:rFonts w:ascii="Traditional Arabic" w:hAnsi="Traditional Arabic" w:cs="Traditional Arabic"/>
          <w:b/>
          <w:bCs/>
          <w:color w:val="000000" w:themeColor="text1"/>
          <w:sz w:val="28"/>
          <w:szCs w:val="28"/>
          <w:rtl/>
        </w:rPr>
        <w:t xml:space="preserve"> : </w:t>
      </w:r>
    </w:p>
    <w:p w14:paraId="03B9DC2C" w14:textId="77777777" w:rsidR="00A725EC" w:rsidRDefault="00A725EC" w:rsidP="00A725EC">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lastRenderedPageBreak/>
        <w:t>هدفت الدراسة إلى الكشف عن تأثير الضغوط المهنية ببعديها إكراهات العمل والدعم التنظيمي على الولاء التنظيمي لدى الأخصائيين النفسانيين في مؤسسات الصحة العمومية بوهران</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تمت هذه الدراسة بمؤسستين للصحة العمومية، مستشفى أول نوفمبر 1954 ، والمركز الإستشفائي الجامعي بوهران، حيث تم اختيار بطريقة عشوائية عينة مكونة من (46 ) أخصائي نفسي، واعتمدت الدراسة على المنهج الوصفي كمنهج للبحث، وعلى استبيان الضغط المهني لـ</w:t>
      </w:r>
      <w:r w:rsidRPr="003C2738">
        <w:rPr>
          <w:rStyle w:val="x193iq5w"/>
          <w:rFonts w:ascii="Traditional Arabic" w:hAnsi="Traditional Arabic" w:cs="Traditional Arabic"/>
          <w:color w:val="000000" w:themeColor="text1"/>
          <w:sz w:val="28"/>
          <w:szCs w:val="28"/>
        </w:rPr>
        <w:t xml:space="preserve"> Spielberger (1994)</w:t>
      </w:r>
      <w:r w:rsidRPr="003C2738">
        <w:rPr>
          <w:rStyle w:val="x193iq5w"/>
          <w:rFonts w:ascii="Traditional Arabic" w:hAnsi="Traditional Arabic" w:cs="Traditional Arabic"/>
          <w:color w:val="000000" w:themeColor="text1"/>
          <w:sz w:val="28"/>
          <w:szCs w:val="28"/>
          <w:rtl/>
        </w:rPr>
        <w:t>، وعلى استبيان الولاء التنظيمي ل</w:t>
      </w:r>
      <w:r w:rsidRPr="003C2738">
        <w:rPr>
          <w:rStyle w:val="x193iq5w"/>
          <w:rFonts w:ascii="Traditional Arabic" w:hAnsi="Traditional Arabic" w:cs="Traditional Arabic"/>
          <w:color w:val="000000" w:themeColor="text1"/>
          <w:sz w:val="28"/>
          <w:szCs w:val="28"/>
        </w:rPr>
        <w:t xml:space="preserve"> Allen Meyer&amp; Smith </w:t>
      </w:r>
      <w:r w:rsidRPr="003C2738">
        <w:rPr>
          <w:rStyle w:val="x193iq5w"/>
          <w:rFonts w:ascii="Traditional Arabic" w:hAnsi="Traditional Arabic" w:cs="Traditional Arabic"/>
          <w:color w:val="000000" w:themeColor="text1"/>
          <w:sz w:val="28"/>
          <w:szCs w:val="28"/>
          <w:rtl/>
        </w:rPr>
        <w:t>المقدم سنة 1993، كأدوات لجمع البيانات، واستخدم الباحث تحليل الانحدار البسيط كأسلوب لاختبار صحة فرضيات الدراسة</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أوضحت الدراسة :  للضغوط المهنية أثر على الولاء التنظيمي ,  إكراهات العمل لا تؤثر بشكل كبير على الولاء التنظيمي ,  للدعم التنظيمي أثر على الولاء التنظيمي ولقد خلصت الدراسة إلى أن الأخصائي النفسي في المؤسسة الاستشفائية العمومية يتعرض لمستوى ضغط كبير ناتج عن نقص التقدير والاعتراف بأدائه، وغياب الدعم المعنوي والمادي</w:t>
      </w:r>
      <w:r w:rsidRPr="003C2738">
        <w:rPr>
          <w:rStyle w:val="x193iq5w"/>
          <w:rFonts w:ascii="Traditional Arabic" w:hAnsi="Traditional Arabic" w:cs="Traditional Arabic"/>
          <w:color w:val="000000" w:themeColor="text1"/>
          <w:sz w:val="28"/>
          <w:szCs w:val="28"/>
        </w:rPr>
        <w:t>.</w:t>
      </w:r>
    </w:p>
    <w:p w14:paraId="0C402CC0" w14:textId="77777777" w:rsidR="00A725EC" w:rsidRDefault="00A725EC" w:rsidP="00A725EC">
      <w:pPr>
        <w:autoSpaceDE w:val="0"/>
        <w:autoSpaceDN w:val="0"/>
        <w:bidi/>
        <w:adjustRightInd w:val="0"/>
        <w:spacing w:after="0" w:line="360" w:lineRule="auto"/>
        <w:jc w:val="both"/>
        <w:rPr>
          <w:rStyle w:val="x193iq5w"/>
          <w:rFonts w:ascii="Traditional Arabic" w:hAnsi="Traditional Arabic" w:cs="Traditional Arabic"/>
          <w:b/>
          <w:bCs/>
          <w:color w:val="000000" w:themeColor="text1"/>
          <w:sz w:val="28"/>
          <w:szCs w:val="28"/>
          <w:rtl/>
        </w:rPr>
      </w:pPr>
      <w:r>
        <w:rPr>
          <w:rStyle w:val="x193iq5w"/>
          <w:rFonts w:ascii="Traditional Arabic" w:hAnsi="Traditional Arabic" w:cs="Traditional Arabic" w:hint="cs"/>
          <w:color w:val="000000" w:themeColor="text1"/>
          <w:sz w:val="28"/>
          <w:szCs w:val="28"/>
          <w:rtl/>
        </w:rPr>
        <w:t>14</w:t>
      </w:r>
      <w:r w:rsidRPr="003C2738">
        <w:rPr>
          <w:rStyle w:val="x193iq5w"/>
          <w:rFonts w:ascii="Traditional Arabic" w:hAnsi="Traditional Arabic" w:cs="Traditional Arabic"/>
          <w:b/>
          <w:bCs/>
          <w:color w:val="000000" w:themeColor="text1"/>
          <w:sz w:val="28"/>
          <w:szCs w:val="28"/>
          <w:rtl/>
        </w:rPr>
        <w:t xml:space="preserve"> – دراسة ( السهلى , العمرى , 2016 )</w:t>
      </w:r>
      <w:r w:rsidRPr="003C2738">
        <w:rPr>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rPr>
        <w:t>بعنوان : أثر ضغوط العمل على درجة الولاء التنظيمي : دراسة ميدانية على العاملين في منظمات القطاع الخاص بمدينة الرياض .</w:t>
      </w:r>
    </w:p>
    <w:p w14:paraId="15016E09" w14:textId="77777777" w:rsidR="00A725EC" w:rsidRPr="003C2738" w:rsidRDefault="00A725EC" w:rsidP="00A725EC">
      <w:pPr>
        <w:autoSpaceDE w:val="0"/>
        <w:autoSpaceDN w:val="0"/>
        <w:bidi/>
        <w:adjustRightInd w:val="0"/>
        <w:spacing w:after="0" w:line="360" w:lineRule="auto"/>
        <w:jc w:val="both"/>
        <w:rPr>
          <w:rStyle w:val="x193iq5w"/>
          <w:rFonts w:ascii="Traditional Arabic" w:hAnsi="Traditional Arabic" w:cs="Traditional Arabic"/>
          <w:color w:val="000000" w:themeColor="text1"/>
          <w:sz w:val="28"/>
          <w:szCs w:val="28"/>
          <w:rtl/>
        </w:rPr>
      </w:pPr>
      <w:r>
        <w:rPr>
          <w:rStyle w:val="x193iq5w"/>
          <w:rFonts w:ascii="Traditional Arabic" w:hAnsi="Traditional Arabic" w:cs="Traditional Arabic" w:hint="cs"/>
          <w:b/>
          <w:b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هدفت الدراسة إلى التعرف على واقع مستويات ضغوط العمل التي يواجها العاملون في منظمات القطاع الخاص بمدينة الرياض وتحديد مستوى الولاء التنظيمي لديهم</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ومعرفة أثر ضغوط العمل على درجة الولاء التنظيمي ، ومن أجل تحقيق هذا الهدف تم مراجعة نتائج أهم الدراسات السابقة في هذا المجال</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وبعد اختبار فرضيات الدراسة تم التوصل إلى عدد من النتائج التالية من أهمها: أن مستوى ضغوط العمل كان مرتفعاً لحد ما، في حين كان مستوى الولاء التنظيمي متوسطاً، أن مسببات ضغوط العمل مرتبة تنازليا حسب درجة اسهام كل منها في ضغوط العمل هي قلة فرص الترقي الوظيفي - عبء الدور - غموض الدور</w:t>
      </w:r>
      <w:r w:rsidRPr="003C2738">
        <w:rPr>
          <w:rStyle w:val="x193iq5w"/>
          <w:rFonts w:ascii="Traditional Arabic" w:hAnsi="Traditional Arabic" w:cs="Traditional Arabic"/>
          <w:color w:val="000000" w:themeColor="text1"/>
          <w:sz w:val="28"/>
          <w:szCs w:val="28"/>
        </w:rPr>
        <w:t xml:space="preserve"> - </w:t>
      </w:r>
      <w:r w:rsidRPr="003C2738">
        <w:rPr>
          <w:rStyle w:val="x193iq5w"/>
          <w:rFonts w:ascii="Traditional Arabic" w:hAnsi="Traditional Arabic" w:cs="Traditional Arabic"/>
          <w:color w:val="000000" w:themeColor="text1"/>
          <w:sz w:val="28"/>
          <w:szCs w:val="28"/>
          <w:rtl/>
        </w:rPr>
        <w:t xml:space="preserve">صراع الدور - بيئة العمل المادية، وجود علاقة عكسية بين ضغوط العمل والولاء التنظيمي، واخيرا توجد فروق ذات دلالة إحصائية في آراء المبحوثين حول ضغوط العمل والولاء التنظيمي تعزى لبعض المتغيرات الشخصية والوظيفية </w:t>
      </w:r>
      <w:r w:rsidRPr="003C2738">
        <w:rPr>
          <w:rStyle w:val="x193iq5w"/>
          <w:rFonts w:ascii="Traditional Arabic" w:hAnsi="Traditional Arabic" w:cs="Traditional Arabic"/>
          <w:color w:val="000000" w:themeColor="text1"/>
          <w:sz w:val="28"/>
          <w:szCs w:val="28"/>
        </w:rPr>
        <w:t>.</w:t>
      </w:r>
    </w:p>
    <w:p w14:paraId="72E71028" w14:textId="77777777" w:rsidR="00A725EC" w:rsidRPr="003C2738" w:rsidRDefault="00A725EC" w:rsidP="00A725EC">
      <w:pPr>
        <w:pStyle w:val="1"/>
        <w:bidi/>
        <w:spacing w:before="0" w:line="360" w:lineRule="auto"/>
        <w:jc w:val="both"/>
        <w:rPr>
          <w:rStyle w:val="x193iq5w"/>
          <w:rFonts w:ascii="Traditional Arabic" w:eastAsiaTheme="minorHAnsi" w:hAnsi="Traditional Arabic" w:cs="Traditional Arabic"/>
          <w:b/>
          <w:bCs/>
          <w:color w:val="000000" w:themeColor="text1"/>
          <w:sz w:val="28"/>
          <w:szCs w:val="28"/>
          <w:rtl/>
        </w:rPr>
      </w:pPr>
      <w:r>
        <w:rPr>
          <w:rStyle w:val="x193iq5w"/>
          <w:rFonts w:ascii="Traditional Arabic" w:eastAsiaTheme="minorHAnsi" w:hAnsi="Traditional Arabic" w:cs="Traditional Arabic" w:hint="cs"/>
          <w:b/>
          <w:bCs/>
          <w:color w:val="000000" w:themeColor="text1"/>
          <w:sz w:val="28"/>
          <w:szCs w:val="28"/>
          <w:rtl/>
        </w:rPr>
        <w:lastRenderedPageBreak/>
        <w:t>15</w:t>
      </w:r>
      <w:r w:rsidRPr="003C2738">
        <w:rPr>
          <w:rStyle w:val="x193iq5w"/>
          <w:rFonts w:ascii="Traditional Arabic" w:eastAsiaTheme="minorHAnsi" w:hAnsi="Traditional Arabic" w:cs="Traditional Arabic"/>
          <w:b/>
          <w:bCs/>
          <w:color w:val="000000" w:themeColor="text1"/>
          <w:sz w:val="28"/>
          <w:szCs w:val="28"/>
          <w:rtl/>
        </w:rPr>
        <w:t xml:space="preserve"> – دراسة ( رضوان , 2016 )</w:t>
      </w:r>
      <w:r w:rsidRPr="003C2738">
        <w:rPr>
          <w:rStyle w:val="a3"/>
          <w:rFonts w:ascii="Traditional Arabic" w:hAnsi="Traditional Arabic" w:cs="Traditional Arabic"/>
          <w:color w:val="000000" w:themeColor="text1"/>
          <w:sz w:val="28"/>
          <w:szCs w:val="28"/>
          <w:rtl/>
        </w:rPr>
        <w:t xml:space="preserve">  </w:t>
      </w:r>
      <w:r w:rsidRPr="003C2738">
        <w:rPr>
          <w:rStyle w:val="x193iq5w"/>
          <w:rFonts w:ascii="Traditional Arabic" w:eastAsiaTheme="minorHAnsi" w:hAnsi="Traditional Arabic" w:cs="Traditional Arabic"/>
          <w:b/>
          <w:bCs/>
          <w:color w:val="000000" w:themeColor="text1"/>
          <w:sz w:val="28"/>
          <w:szCs w:val="28"/>
          <w:rtl/>
        </w:rPr>
        <w:t>بعنوان : أثر الولاء التنظيمى على أداء العاملين دراسة تطبيقية على بعض المنظمات المصرية .</w:t>
      </w:r>
    </w:p>
    <w:p w14:paraId="2563B3E9" w14:textId="77777777" w:rsidR="00A725EC" w:rsidRPr="003C2738" w:rsidRDefault="00A725EC" w:rsidP="00A725EC">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هدفت الدراسة إلى تحديد وقياس درجة تأثير الولاء التنظيمى للعاملين على مستويات أدائهم، كما تحاول الدراسة قياس تأثير المتغيرات الديموغرافية التالية ( النوع، العمر، المؤهل التعليمى، الحالة الإجتماعية ) على الولاء التنظيمى للعاملين ومستويات أدائهم، هذا بالإضافة إلى تحديد وقياس تأثير المتغيرات التنظيمية التالية ( نوع النشاط، حجم المنظمة، ملكية المنظمة، المسمى الوظيفى، عدد سنوات الخدمة بالمنظمة ) على الولاء التنظيمى للعاملين ومستويات أدائهم</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وإعتماداً على البيانات التى تم الحصول عليها من قوائم الإستقصاء التى تم إجراؤها على عينة من العاملين بكل من; مصلحة الضرائب على المبيعات، الديوان العام، التأمينات الإجتماعية ببنها، المستشفى الجامعى ببنها، شركة توشيبا العربى (فرع بنها) وذلك بمحافظة القليوبية، العينة (330) مفردة. فتشير النتائج إلى وجود تأثير إيجابى بين الولاء التنظيمى وأداء العاملين، وبشكل أكثر تفصيلاً، فإن أداء العامل يرتفع عند تزايد إحساسه بالولاء تجاه منظمته، وتشير النتائج أيضاً إلى إختلاف تأثير المتغيرات الديموغرافية والتنظيمية على كل من; الولاء التنظيمى وأداء العاملين .</w:t>
      </w:r>
    </w:p>
    <w:p w14:paraId="7CF9C257" w14:textId="77777777" w:rsidR="00A725EC" w:rsidRPr="003C2738" w:rsidRDefault="00A725EC" w:rsidP="00A725EC">
      <w:pPr>
        <w:bidi/>
        <w:spacing w:after="0" w:line="360" w:lineRule="auto"/>
        <w:jc w:val="both"/>
        <w:rPr>
          <w:rFonts w:ascii="Traditional Arabic" w:hAnsi="Traditional Arabic" w:cs="Traditional Arabic"/>
          <w:b/>
          <w:bCs/>
          <w:color w:val="000000" w:themeColor="text1"/>
          <w:sz w:val="28"/>
          <w:szCs w:val="28"/>
          <w:rtl/>
        </w:rPr>
      </w:pPr>
      <w:r>
        <w:rPr>
          <w:rStyle w:val="x193iq5w"/>
          <w:rFonts w:ascii="Traditional Arabic" w:hAnsi="Traditional Arabic" w:cs="Traditional Arabic" w:hint="cs"/>
          <w:color w:val="000000" w:themeColor="text1"/>
          <w:sz w:val="28"/>
          <w:szCs w:val="28"/>
          <w:rtl/>
        </w:rPr>
        <w:t>16</w:t>
      </w:r>
      <w:r w:rsidRPr="003C2738">
        <w:rPr>
          <w:rStyle w:val="x193iq5w"/>
          <w:rFonts w:ascii="Traditional Arabic" w:hAnsi="Traditional Arabic" w:cs="Traditional Arabic"/>
          <w:color w:val="000000" w:themeColor="text1"/>
          <w:sz w:val="28"/>
          <w:szCs w:val="28"/>
          <w:rtl/>
        </w:rPr>
        <w:t xml:space="preserve"> – </w:t>
      </w:r>
      <w:r w:rsidRPr="003C2738">
        <w:rPr>
          <w:rStyle w:val="x193iq5w"/>
          <w:rFonts w:ascii="Traditional Arabic" w:hAnsi="Traditional Arabic" w:cs="Traditional Arabic"/>
          <w:b/>
          <w:bCs/>
          <w:color w:val="000000" w:themeColor="text1"/>
          <w:sz w:val="28"/>
          <w:szCs w:val="28"/>
          <w:rtl/>
        </w:rPr>
        <w:t>دراسة ( السالم , 2015 )</w:t>
      </w:r>
      <w:r w:rsidRPr="003C2738">
        <w:rPr>
          <w:rStyle w:val="a3"/>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 xml:space="preserve"> </w:t>
      </w:r>
      <w:r w:rsidRPr="003C2738">
        <w:rPr>
          <w:rStyle w:val="x193iq5w"/>
          <w:rFonts w:ascii="Traditional Arabic" w:hAnsi="Traditional Arabic" w:cs="Traditional Arabic"/>
          <w:b/>
          <w:bCs/>
          <w:color w:val="000000" w:themeColor="text1"/>
          <w:sz w:val="28"/>
          <w:szCs w:val="28"/>
          <w:rtl/>
        </w:rPr>
        <w:t xml:space="preserve">بعنوان : </w:t>
      </w:r>
      <w:r w:rsidRPr="003C2738">
        <w:rPr>
          <w:rFonts w:ascii="Traditional Arabic" w:hAnsi="Traditional Arabic" w:cs="Traditional Arabic"/>
          <w:b/>
          <w:bCs/>
          <w:color w:val="000000" w:themeColor="text1"/>
          <w:sz w:val="28"/>
          <w:szCs w:val="28"/>
          <w:rtl/>
        </w:rPr>
        <w:t>الولاء</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التنظيمي لدى</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مدرسي</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التعليم</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الثانوي</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العام</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وعلاقته</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بالمشاركة</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في</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اتخاذ</w:t>
      </w:r>
      <w:r w:rsidRPr="003C2738">
        <w:rPr>
          <w:rFonts w:ascii="Traditional Arabic" w:hAnsi="Traditional Arabic" w:cs="Traditional Arabic"/>
          <w:b/>
          <w:bCs/>
          <w:color w:val="000000" w:themeColor="text1"/>
          <w:sz w:val="28"/>
          <w:szCs w:val="28"/>
        </w:rPr>
        <w:t xml:space="preserve"> </w:t>
      </w:r>
      <w:r w:rsidRPr="003C2738">
        <w:rPr>
          <w:rFonts w:ascii="Traditional Arabic" w:hAnsi="Traditional Arabic" w:cs="Traditional Arabic"/>
          <w:b/>
          <w:bCs/>
          <w:color w:val="000000" w:themeColor="text1"/>
          <w:sz w:val="28"/>
          <w:szCs w:val="28"/>
          <w:rtl/>
        </w:rPr>
        <w:t>القرار</w:t>
      </w:r>
    </w:p>
    <w:p w14:paraId="14A17580" w14:textId="77777777" w:rsidR="00A725EC" w:rsidRPr="003C2738" w:rsidRDefault="00A725EC" w:rsidP="00A725EC">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هدفت الدراسة التعرف على درجة الولاء التنظيمي لدى مدرسي التعليم الثانوي العام في مدينة دمشق من وجهة نظر المدرسين. ومستوى المشاركة في اتخاذ القرار من قبل مدرسي التعليم الثانوي العام ومعرفة تأثير متغيرات </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الجنس، العمر، المؤهل العلمي، الشهادة الجامعية، سنوات الخبرة، الحالة الاجتماعية</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xml:space="preserve">على درجة الولاء التنظيمى,  استخدمت الدراسة المنهج الوصفي التحليلي لتحقيق أغراضها، واعتمدت الدراسة الاستبانة كأداة للاطلاع على آراء المدرّسين حول الولاء التنظيمي وعلاقته بالمشاركة في اتخاذ القرار. تضمّن المجتمع الأصلي للدراسة جميع المدرسين والمدرسات في المدارس الثانوية) العامة الرسمية في مدينة دمشق ،والبالغ عددهم 2921 مدرّسا ومدرّسة، يتوزعون على 75 مدرسة. ولتحقيق أهداف الدراسة تم سحب عينة عشوائية مؤلفة من 485 مدرّسا ومدرّسة. خلُصت الدراسة بعدة نتائج، منها : لا توجد علاقة ذات دلالة إحصائية بين الولاء التنظيمي والمشاركة في اتخاذ القرار لدى مدرسي التعليم الثانوي العام في مدينة دمشق من وجهة نظر المدرّسين. توجد فروق ذوات دلالة إحصائية بين متوسطات استجابات عينة الدراسة على الدرجة الكلية فيما </w:t>
      </w:r>
      <w:r w:rsidRPr="003C2738">
        <w:rPr>
          <w:rStyle w:val="x193iq5w"/>
          <w:rFonts w:ascii="Traditional Arabic" w:hAnsi="Traditional Arabic" w:cs="Traditional Arabic"/>
          <w:color w:val="000000" w:themeColor="text1"/>
          <w:sz w:val="28"/>
          <w:szCs w:val="28"/>
          <w:rtl/>
        </w:rPr>
        <w:lastRenderedPageBreak/>
        <w:t>يتعلق بمستوى الولاء التنظيمي لدى مدرّسي التعليم الثانوي العام تعزى لمتغيرات ( العمر، المؤهل العلمي، الشهادة الجامعية، سنوات الخبرة، الحالة الاجتماعية ) .</w:t>
      </w:r>
    </w:p>
    <w:p w14:paraId="11256693" w14:textId="77777777" w:rsidR="00A725EC" w:rsidRPr="003C2738" w:rsidRDefault="00A725EC" w:rsidP="00A725EC">
      <w:pPr>
        <w:autoSpaceDE w:val="0"/>
        <w:autoSpaceDN w:val="0"/>
        <w:bidi/>
        <w:adjustRightInd w:val="0"/>
        <w:spacing w:after="0" w:line="360" w:lineRule="auto"/>
        <w:jc w:val="both"/>
        <w:rPr>
          <w:rStyle w:val="rynqvb"/>
          <w:rFonts w:ascii="Traditional Arabic" w:hAnsi="Traditional Arabic" w:cs="Traditional Arabic"/>
          <w:b/>
          <w:bCs/>
          <w:color w:val="000000" w:themeColor="text1"/>
          <w:sz w:val="32"/>
          <w:szCs w:val="32"/>
          <w:rtl/>
        </w:rPr>
      </w:pPr>
      <w:r w:rsidRPr="003C2738">
        <w:rPr>
          <w:rStyle w:val="rynqvb"/>
          <w:rFonts w:ascii="Traditional Arabic" w:hAnsi="Traditional Arabic" w:cs="Traditional Arabic"/>
          <w:b/>
          <w:bCs/>
          <w:color w:val="000000" w:themeColor="text1"/>
          <w:sz w:val="32"/>
          <w:szCs w:val="32"/>
          <w:rtl/>
        </w:rPr>
        <w:t>التعليق على الدراسات السابقة وال</w:t>
      </w:r>
      <w:r>
        <w:rPr>
          <w:rStyle w:val="rynqvb"/>
          <w:rFonts w:ascii="Traditional Arabic" w:hAnsi="Traditional Arabic" w:cs="Traditional Arabic" w:hint="cs"/>
          <w:b/>
          <w:bCs/>
          <w:color w:val="000000" w:themeColor="text1"/>
          <w:sz w:val="32"/>
          <w:szCs w:val="32"/>
          <w:rtl/>
        </w:rPr>
        <w:t>ا</w:t>
      </w:r>
      <w:r w:rsidRPr="003C2738">
        <w:rPr>
          <w:rStyle w:val="rynqvb"/>
          <w:rFonts w:ascii="Traditional Arabic" w:hAnsi="Traditional Arabic" w:cs="Traditional Arabic"/>
          <w:b/>
          <w:bCs/>
          <w:color w:val="000000" w:themeColor="text1"/>
          <w:sz w:val="32"/>
          <w:szCs w:val="32"/>
          <w:rtl/>
        </w:rPr>
        <w:t>ستفادة منها  :</w:t>
      </w:r>
    </w:p>
    <w:p w14:paraId="62DCDC48" w14:textId="77777777" w:rsidR="00A725EC" w:rsidRPr="003C2738" w:rsidRDefault="00A725EC" w:rsidP="00A725EC">
      <w:pPr>
        <w:autoSpaceDE w:val="0"/>
        <w:autoSpaceDN w:val="0"/>
        <w:bidi/>
        <w:adjustRightInd w:val="0"/>
        <w:spacing w:after="0" w:line="360" w:lineRule="auto"/>
        <w:jc w:val="both"/>
        <w:rPr>
          <w:rStyle w:val="rynqvb"/>
          <w:rFonts w:ascii="Traditional Arabic" w:hAnsi="Traditional Arabic" w:cs="Traditional Arabic"/>
          <w:b/>
          <w:bCs/>
          <w:color w:val="000000" w:themeColor="text1"/>
          <w:sz w:val="32"/>
          <w:szCs w:val="32"/>
          <w:rtl/>
        </w:rPr>
      </w:pPr>
      <w:r w:rsidRPr="003C2738">
        <w:rPr>
          <w:rStyle w:val="rynqvb"/>
          <w:rFonts w:ascii="Traditional Arabic" w:hAnsi="Traditional Arabic" w:cs="Traditional Arabic"/>
          <w:b/>
          <w:bCs/>
          <w:color w:val="000000" w:themeColor="text1"/>
          <w:sz w:val="32"/>
          <w:szCs w:val="32"/>
          <w:rtl/>
        </w:rPr>
        <w:t xml:space="preserve">أوجه التشابه والأختلاف بين الدراسات السابقة والدراسة الحالية </w:t>
      </w:r>
    </w:p>
    <w:p w14:paraId="4DFBAFEA" w14:textId="77777777" w:rsidR="00A725EC" w:rsidRPr="003C2738" w:rsidRDefault="00A725EC" w:rsidP="00A725EC">
      <w:pPr>
        <w:bidi/>
        <w:spacing w:after="0" w:line="360" w:lineRule="auto"/>
        <w:jc w:val="both"/>
        <w:rPr>
          <w:rStyle w:val="x193iq5w"/>
          <w:rFonts w:ascii="Traditional Arabic" w:hAnsi="Traditional Arabic" w:cs="Traditional Arabic"/>
          <w:color w:val="000000" w:themeColor="text1"/>
          <w:sz w:val="28"/>
          <w:szCs w:val="28"/>
        </w:rPr>
      </w:pPr>
      <w:r w:rsidRPr="003C2738">
        <w:rPr>
          <w:rStyle w:val="x193iq5w"/>
          <w:rFonts w:ascii="Traditional Arabic" w:hAnsi="Traditional Arabic" w:cs="Traditional Arabic"/>
          <w:color w:val="000000" w:themeColor="text1"/>
          <w:sz w:val="28"/>
          <w:szCs w:val="28"/>
          <w:rtl/>
        </w:rPr>
        <w:t>1 - ركزت الدراسات السابقة على الد</w:t>
      </w:r>
      <w:r>
        <w:rPr>
          <w:rStyle w:val="x193iq5w"/>
          <w:rFonts w:ascii="Traditional Arabic" w:hAnsi="Traditional Arabic" w:cs="Traditional Arabic" w:hint="cs"/>
          <w:color w:val="000000" w:themeColor="text1"/>
          <w:sz w:val="28"/>
          <w:szCs w:val="28"/>
          <w:rtl/>
        </w:rPr>
        <w:t>ع</w:t>
      </w:r>
      <w:r w:rsidRPr="003C2738">
        <w:rPr>
          <w:rStyle w:val="x193iq5w"/>
          <w:rFonts w:ascii="Traditional Arabic" w:hAnsi="Traditional Arabic" w:cs="Traditional Arabic"/>
          <w:color w:val="000000" w:themeColor="text1"/>
          <w:sz w:val="28"/>
          <w:szCs w:val="28"/>
          <w:rtl/>
        </w:rPr>
        <w:t>م التنظيمي وعلاقته بمتغيرات أخرى مثل: الانغماس والتدوير الوظيفي، الدوافع، اتخاذ القرارات تحسين الكفاءة الذاتية للعاملين الالتزام التنظيمي الرفاة النفسي. التمكين الاداري</w:t>
      </w:r>
      <w:r w:rsidRPr="003C2738">
        <w:rPr>
          <w:rStyle w:val="x193iq5w"/>
          <w:rFonts w:ascii="Traditional Arabic" w:hAnsi="Traditional Arabic" w:cs="Traditional Arabic"/>
          <w:color w:val="000000" w:themeColor="text1"/>
          <w:sz w:val="28"/>
          <w:szCs w:val="28"/>
        </w:rPr>
        <w:t xml:space="preserve"> . </w:t>
      </w:r>
      <w:r w:rsidRPr="003C2738">
        <w:rPr>
          <w:rStyle w:val="x193iq5w"/>
          <w:rFonts w:ascii="Traditional Arabic" w:hAnsi="Traditional Arabic" w:cs="Traditional Arabic"/>
          <w:color w:val="000000" w:themeColor="text1"/>
          <w:sz w:val="28"/>
          <w:szCs w:val="28"/>
          <w:rtl/>
        </w:rPr>
        <w:t xml:space="preserve">والدراسة الحالية تركز على دراسة العلاقة بين الدعم التنظيمى المدرك بمحدداته على الولاء التنظيمى لدى العاملين بالجمعية بأبعاده المختلفة </w:t>
      </w:r>
      <w:r>
        <w:rPr>
          <w:rStyle w:val="x193iq5w"/>
          <w:rFonts w:ascii="Traditional Arabic" w:hAnsi="Traditional Arabic" w:cs="Traditional Arabic" w:hint="cs"/>
          <w:color w:val="000000" w:themeColor="text1"/>
          <w:sz w:val="28"/>
          <w:szCs w:val="28"/>
          <w:rtl/>
        </w:rPr>
        <w:t>، و</w:t>
      </w:r>
      <w:r w:rsidRPr="004F3EFB">
        <w:rPr>
          <w:rStyle w:val="x193iq5w"/>
          <w:rFonts w:ascii="Traditional Arabic" w:hAnsi="Traditional Arabic" w:cs="Traditional Arabic"/>
          <w:color w:val="000000" w:themeColor="text1"/>
          <w:sz w:val="28"/>
          <w:szCs w:val="28"/>
          <w:rtl/>
        </w:rPr>
        <w:t>أجمعت أغلب الدراسات (مثل دراسة الشور وواين، 2000؛ والفايدي وآخرون، 2024) على أن الدعم التنظيمي ليس مجرد إجراء إداري، بل هو استثمار نفسي يؤدي حتماً إلى تعزيز الولاء، مما يؤكد سلامة اختيار متغيرات الدراسة الحالية</w:t>
      </w:r>
      <w:r>
        <w:rPr>
          <w:rStyle w:val="x193iq5w"/>
          <w:rFonts w:ascii="Traditional Arabic" w:hAnsi="Traditional Arabic" w:cs="Traditional Arabic" w:hint="cs"/>
          <w:color w:val="000000" w:themeColor="text1"/>
          <w:sz w:val="28"/>
          <w:szCs w:val="28"/>
          <w:rtl/>
        </w:rPr>
        <w:t>،</w:t>
      </w:r>
      <w:r w:rsidRPr="004F3EFB">
        <w:rPr>
          <w:rStyle w:val="x193iq5w"/>
          <w:rFonts w:ascii="Traditional Arabic" w:hAnsi="Traditional Arabic" w:cs="Traditional Arabic" w:hint="cs"/>
          <w:color w:val="000000" w:themeColor="text1"/>
          <w:sz w:val="28"/>
          <w:szCs w:val="28"/>
          <w:rtl/>
        </w:rPr>
        <w:t xml:space="preserve"> </w:t>
      </w:r>
      <w:r>
        <w:rPr>
          <w:rStyle w:val="x193iq5w"/>
          <w:rFonts w:ascii="Traditional Arabic" w:hAnsi="Traditional Arabic" w:cs="Traditional Arabic" w:hint="cs"/>
          <w:color w:val="000000" w:themeColor="text1"/>
          <w:sz w:val="28"/>
          <w:szCs w:val="28"/>
          <w:rtl/>
        </w:rPr>
        <w:t>كما</w:t>
      </w:r>
      <w:r w:rsidRPr="003C2738">
        <w:rPr>
          <w:rStyle w:val="x193iq5w"/>
          <w:rFonts w:ascii="Traditional Arabic" w:hAnsi="Traditional Arabic" w:cs="Traditional Arabic"/>
          <w:color w:val="000000" w:themeColor="text1"/>
          <w:sz w:val="28"/>
          <w:szCs w:val="28"/>
          <w:rtl/>
        </w:rPr>
        <w:t xml:space="preserve"> </w:t>
      </w:r>
      <w:r w:rsidRPr="004F3EFB">
        <w:rPr>
          <w:rStyle w:val="x193iq5w"/>
          <w:rFonts w:ascii="Traditional Arabic" w:hAnsi="Traditional Arabic" w:cs="Traditional Arabic"/>
          <w:color w:val="000000" w:themeColor="text1"/>
          <w:sz w:val="28"/>
          <w:szCs w:val="28"/>
          <w:rtl/>
        </w:rPr>
        <w:t>لوحظ أن الدراسات الأجنبية ركزت بشكل مكثف على "الدعم القيادي" كعامل حاسم في البيئات الصناعية، بينما ركزت الدراسات العربية على "العدالة التنظيمية" في القطاعات الحكومية، وهو ما دفع الباحثة لدمج هذه الأبعاد الثلاثة (العدالة، المشاركة، الدعم القيادي) لاختبار أثرها مجتمعة في بيئة نوعية وهي الجمعيات النسائية</w:t>
      </w:r>
    </w:p>
    <w:p w14:paraId="4B988437" w14:textId="77777777" w:rsidR="00A725EC" w:rsidRPr="003C2738" w:rsidRDefault="00A725EC" w:rsidP="00A725EC">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2 - طبقت الدراسات السابقة على عينات تعمل في قطاع التعليم، قطاع الفنادق والمصارف والبنوك</w:t>
      </w:r>
      <w:r>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color w:val="000000" w:themeColor="text1"/>
          <w:sz w:val="28"/>
          <w:szCs w:val="28"/>
          <w:rtl/>
        </w:rPr>
        <w:t xml:space="preserve"> القطاع الصحي، الشركات والمصانع</w:t>
      </w:r>
      <w:r>
        <w:rPr>
          <w:rStyle w:val="x193iq5w"/>
          <w:rFonts w:ascii="Traditional Arabic" w:hAnsi="Traditional Arabic" w:cs="Traditional Arabic" w:hint="cs"/>
          <w:color w:val="000000" w:themeColor="text1"/>
          <w:sz w:val="28"/>
          <w:szCs w:val="28"/>
          <w:rtl/>
        </w:rPr>
        <w:t xml:space="preserve">، </w:t>
      </w:r>
      <w:r w:rsidRPr="00936D65">
        <w:rPr>
          <w:rStyle w:val="x193iq5w"/>
          <w:rFonts w:ascii="Traditional Arabic" w:hAnsi="Traditional Arabic" w:cs="Traditional Arabic"/>
          <w:color w:val="000000" w:themeColor="text1"/>
          <w:sz w:val="28"/>
          <w:szCs w:val="28"/>
          <w:rtl/>
        </w:rPr>
        <w:t xml:space="preserve">وزارة الشؤون البلدية والقروية والإسكان </w:t>
      </w:r>
      <w:r w:rsidRPr="003C2738">
        <w:rPr>
          <w:rStyle w:val="x193iq5w"/>
          <w:rFonts w:ascii="Traditional Arabic" w:hAnsi="Traditional Arabic" w:cs="Traditional Arabic"/>
          <w:color w:val="000000" w:themeColor="text1"/>
          <w:sz w:val="28"/>
          <w:szCs w:val="28"/>
          <w:rtl/>
        </w:rPr>
        <w:t>والدراسة الحالية يتم تطبيقها على أحدى مؤسسات العمل التطوعى بالمملكة العربية السعودية كأول دراسىة تتطرق للدعم التنظيمة والولاء التنظيمى بهذه النوعية من المؤسسات .</w:t>
      </w:r>
    </w:p>
    <w:p w14:paraId="35151483" w14:textId="77777777" w:rsidR="00A725EC" w:rsidRPr="003C2738" w:rsidRDefault="00A725EC" w:rsidP="00A725EC">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3 – من خلال النتائج أكدت غالبية الدراسات الأثر الإيجابى للدعم التنظيمى المدرك على الولاء التنظيمى لدى العاملين بكافة المؤسسات التى طبقت عليها الدراسات</w:t>
      </w:r>
      <w:r>
        <w:rPr>
          <w:rStyle w:val="x193iq5w"/>
          <w:rFonts w:ascii="Traditional Arabic" w:hAnsi="Traditional Arabic" w:cs="Traditional Arabic" w:hint="cs"/>
          <w:color w:val="000000" w:themeColor="text1"/>
          <w:sz w:val="28"/>
          <w:szCs w:val="28"/>
          <w:rtl/>
        </w:rPr>
        <w:t>،</w:t>
      </w:r>
      <w:r w:rsidRPr="003C2738">
        <w:rPr>
          <w:rStyle w:val="x193iq5w"/>
          <w:rFonts w:ascii="Traditional Arabic" w:hAnsi="Traditional Arabic" w:cs="Traditional Arabic"/>
          <w:color w:val="000000" w:themeColor="text1"/>
          <w:sz w:val="28"/>
          <w:szCs w:val="28"/>
          <w:rtl/>
        </w:rPr>
        <w:t xml:space="preserve"> وذلك ما تسعى الدراسة الحالية ل</w:t>
      </w:r>
      <w:r>
        <w:rPr>
          <w:rStyle w:val="x193iq5w"/>
          <w:rFonts w:ascii="Traditional Arabic" w:hAnsi="Traditional Arabic" w:cs="Traditional Arabic" w:hint="cs"/>
          <w:color w:val="000000" w:themeColor="text1"/>
          <w:sz w:val="28"/>
          <w:szCs w:val="28"/>
          <w:rtl/>
        </w:rPr>
        <w:t>ا</w:t>
      </w:r>
      <w:r w:rsidRPr="003C2738">
        <w:rPr>
          <w:rStyle w:val="x193iq5w"/>
          <w:rFonts w:ascii="Traditional Arabic" w:hAnsi="Traditional Arabic" w:cs="Traditional Arabic"/>
          <w:color w:val="000000" w:themeColor="text1"/>
          <w:sz w:val="28"/>
          <w:szCs w:val="28"/>
          <w:rtl/>
        </w:rPr>
        <w:t>ثباته أو نفيه من عدمه داخل مؤسسات العمل التطوعى</w:t>
      </w:r>
      <w:r>
        <w:rPr>
          <w:rStyle w:val="x193iq5w"/>
          <w:rFonts w:ascii="Traditional Arabic" w:hAnsi="Traditional Arabic" w:cs="Traditional Arabic" w:hint="cs"/>
          <w:color w:val="000000" w:themeColor="text1"/>
          <w:sz w:val="28"/>
          <w:szCs w:val="28"/>
          <w:rtl/>
        </w:rPr>
        <w:t>.</w:t>
      </w:r>
    </w:p>
    <w:p w14:paraId="04C0B9F7" w14:textId="77777777" w:rsidR="00A725EC" w:rsidRPr="003C2738" w:rsidRDefault="00A725EC" w:rsidP="00A725EC">
      <w:pPr>
        <w:bidi/>
        <w:spacing w:after="0" w:line="360" w:lineRule="auto"/>
        <w:jc w:val="both"/>
        <w:rPr>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4 – الدراسات السابقة تم تطبيقها فى بيئات متعدد ومتنوعة الثقافات ما بين العربية والأجنبية مثل </w:t>
      </w:r>
      <w:r w:rsidRPr="003C2738">
        <w:rPr>
          <w:rFonts w:ascii="Traditional Arabic" w:hAnsi="Traditional Arabic" w:cs="Traditional Arabic"/>
          <w:color w:val="000000" w:themeColor="text1"/>
          <w:sz w:val="28"/>
          <w:szCs w:val="28"/>
          <w:rtl/>
        </w:rPr>
        <w:t>(  مصر – السودان – الجزائر -   سوريا – فلسطين - اليمن – المملكة العربية السعودية – اندونسيا – الصين – فيتنام – باكستان) , الدراسة الحالية يتم تطبيقها فى واحدة من مؤسسات العمل التطوعى بمكة المكرمة  بالمملكة العربية السعودية</w:t>
      </w:r>
      <w:r>
        <w:rPr>
          <w:rFonts w:ascii="Traditional Arabic" w:hAnsi="Traditional Arabic" w:cs="Traditional Arabic" w:hint="cs"/>
          <w:color w:val="000000" w:themeColor="text1"/>
          <w:sz w:val="28"/>
          <w:szCs w:val="28"/>
          <w:rtl/>
        </w:rPr>
        <w:t>، و</w:t>
      </w:r>
      <w:r w:rsidRPr="004F3EFB">
        <w:rPr>
          <w:rFonts w:ascii="Traditional Arabic" w:hAnsi="Traditional Arabic" w:cs="Traditional Arabic"/>
          <w:color w:val="000000" w:themeColor="text1"/>
          <w:sz w:val="28"/>
          <w:szCs w:val="28"/>
          <w:rtl/>
        </w:rPr>
        <w:t xml:space="preserve">أجريت غالبية الدراسات الأجنبية في بيئات صناعية وتجارية كبرى، بينما ركزت الدراسات العربية على القطاع الحكومي والتعليمي. </w:t>
      </w:r>
      <w:r w:rsidRPr="004F3EFB">
        <w:rPr>
          <w:rFonts w:ascii="Traditional Arabic" w:hAnsi="Traditional Arabic" w:cs="Traditional Arabic"/>
          <w:color w:val="000000" w:themeColor="text1"/>
          <w:sz w:val="28"/>
          <w:szCs w:val="28"/>
          <w:rtl/>
        </w:rPr>
        <w:lastRenderedPageBreak/>
        <w:t>وهنا تبرز خصوصية الدراسة الحالية في تطبيقها على "جمعية أم القرى النسائية بمكة المكرمة"؛ حيث أن بيئة الجمعيات الخيرية والنسائية لها طبيعة خاصة في "العقد النفسي" بين الموظفة والمنظمة، وهو ما لم تشبعه الدراسات السابقة بحثاً وتنقيباً.</w:t>
      </w:r>
    </w:p>
    <w:p w14:paraId="70AADA12" w14:textId="77777777" w:rsidR="00A725EC" w:rsidRPr="003C2738" w:rsidRDefault="00A725EC" w:rsidP="00A725EC">
      <w:pPr>
        <w:bidi/>
        <w:spacing w:after="0" w:line="360" w:lineRule="auto"/>
        <w:jc w:val="both"/>
        <w:rPr>
          <w:rStyle w:val="x193iq5w"/>
          <w:rFonts w:ascii="Traditional Arabic" w:hAnsi="Traditional Arabic" w:cs="Traditional Arabic"/>
          <w:color w:val="000000" w:themeColor="text1"/>
          <w:sz w:val="28"/>
          <w:szCs w:val="28"/>
          <w:rtl/>
          <w:lang w:bidi="ar-EG"/>
        </w:rPr>
      </w:pPr>
      <w:r w:rsidRPr="003C2738">
        <w:rPr>
          <w:rFonts w:ascii="Traditional Arabic" w:hAnsi="Traditional Arabic" w:cs="Traditional Arabic"/>
          <w:color w:val="000000" w:themeColor="text1"/>
          <w:sz w:val="28"/>
          <w:szCs w:val="28"/>
          <w:rtl/>
        </w:rPr>
        <w:t xml:space="preserve">5 – الغالبية العظمى من الدراسات تم تطبيقها بالمملكة العربية السعودية مما يعكس ذلك الاهتمام الكبير لموضوع الدراسة الذى يتوافق مع رؤية المملكة 2030 واهتمامها بتنمية العنصر البشرى </w:t>
      </w:r>
    </w:p>
    <w:p w14:paraId="657CDE38" w14:textId="77777777" w:rsidR="00A725EC" w:rsidRPr="003C2738" w:rsidRDefault="00A725EC" w:rsidP="00A725EC">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6 -  من حيث الأدوات البحثية والطرق والأساليب، التي اعتمدت عليها الدراسات السابقة اعتمدت على منهج المسح ودراسة الحالة وصحيفة الاستبيان والمقابلات المقننة , وتشكلت عينات الدراسة من الأفراد العاملين بالشركات والمصانع والجامعات</w:t>
      </w:r>
      <w:r w:rsidRPr="003C2738">
        <w:rPr>
          <w:rStyle w:val="x193iq5w"/>
          <w:rFonts w:ascii="Traditional Arabic" w:hAnsi="Traditional Arabic" w:cs="Traditional Arabic" w:hint="cs"/>
          <w:color w:val="000000" w:themeColor="text1"/>
          <w:sz w:val="28"/>
          <w:szCs w:val="28"/>
          <w:rtl/>
        </w:rPr>
        <w:t xml:space="preserve"> </w:t>
      </w:r>
      <w:r w:rsidRPr="003C2738">
        <w:rPr>
          <w:rStyle w:val="x193iq5w"/>
          <w:rFonts w:ascii="Traditional Arabic" w:hAnsi="Traditional Arabic" w:cs="Traditional Arabic"/>
          <w:color w:val="000000" w:themeColor="text1"/>
          <w:sz w:val="28"/>
          <w:szCs w:val="28"/>
          <w:rtl/>
        </w:rPr>
        <w:t>والقطاع الصحى .</w:t>
      </w:r>
    </w:p>
    <w:p w14:paraId="026609F3" w14:textId="77777777" w:rsidR="00A725EC" w:rsidRPr="003C2738" w:rsidRDefault="00A725EC" w:rsidP="00A725EC">
      <w:pPr>
        <w:bidi/>
        <w:spacing w:after="0" w:line="360" w:lineRule="auto"/>
        <w:jc w:val="both"/>
        <w:rPr>
          <w:rStyle w:val="x193iq5w"/>
          <w:rFonts w:ascii="Traditional Arabic" w:hAnsi="Traditional Arabic" w:cs="Traditional Arabic"/>
          <w:b/>
          <w:bCs/>
          <w:color w:val="000000" w:themeColor="text1"/>
          <w:sz w:val="32"/>
          <w:szCs w:val="32"/>
          <w:rtl/>
        </w:rPr>
      </w:pPr>
      <w:r w:rsidRPr="003C2738">
        <w:rPr>
          <w:rStyle w:val="x193iq5w"/>
          <w:rFonts w:ascii="Traditional Arabic" w:hAnsi="Traditional Arabic" w:cs="Traditional Arabic" w:hint="cs"/>
          <w:b/>
          <w:bCs/>
          <w:color w:val="000000" w:themeColor="text1"/>
          <w:sz w:val="32"/>
          <w:szCs w:val="32"/>
          <w:rtl/>
        </w:rPr>
        <w:t>الفجوة البحثية بين الدراسة الحالية والدراسات السابقة</w:t>
      </w:r>
    </w:p>
    <w:p w14:paraId="1F986F91" w14:textId="77777777" w:rsidR="00A725EC" w:rsidRPr="003C2738" w:rsidRDefault="00A725EC" w:rsidP="00A725EC">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lang w:bidi="ar-EG"/>
        </w:rPr>
        <w:t xml:space="preserve">1 - </w:t>
      </w:r>
      <w:r w:rsidRPr="003C2738">
        <w:rPr>
          <w:rStyle w:val="x193iq5w"/>
          <w:rFonts w:ascii="Traditional Arabic" w:hAnsi="Traditional Arabic" w:cs="Traditional Arabic"/>
          <w:color w:val="000000" w:themeColor="text1"/>
          <w:sz w:val="28"/>
          <w:szCs w:val="28"/>
        </w:rPr>
        <w:t xml:space="preserve"> </w:t>
      </w:r>
      <w:r w:rsidRPr="003C2738">
        <w:rPr>
          <w:rStyle w:val="x193iq5w"/>
          <w:rFonts w:ascii="Traditional Arabic" w:hAnsi="Traditional Arabic" w:cs="Traditional Arabic"/>
          <w:color w:val="000000" w:themeColor="text1"/>
          <w:sz w:val="28"/>
          <w:szCs w:val="28"/>
          <w:rtl/>
        </w:rPr>
        <w:t xml:space="preserve">لم تتناول الدراسات السابقة أثر الدعم التنظيمى على الولاء التنظيمى فى مؤسسات العمل التطوعى والجمعيات الخيرية وذلك ما يميز الدراسة الحالية عن سابقيها </w:t>
      </w:r>
    </w:p>
    <w:p w14:paraId="35FCE1AC" w14:textId="77777777" w:rsidR="00A725EC" w:rsidRPr="003C2738" w:rsidRDefault="00A725EC" w:rsidP="00A725EC">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2 – تعتمد الدراسة الحالية على عينة من العاملين فى المجال التطوعى سواء الموظفين الدائمين الذين يتقاضوا أجر نظير عملهم أو المتطوعين الذين يقوموا بمهام دون أجر </w:t>
      </w:r>
    </w:p>
    <w:p w14:paraId="416A65B7" w14:textId="77777777" w:rsidR="00A725EC" w:rsidRPr="003C2738" w:rsidRDefault="00A725EC" w:rsidP="00A725EC">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 xml:space="preserve">3 – الدراسة الحالية ينم تطبيقها على واحدة من أكبر المؤسسات الخيرية بالمملكة العربية السعودية وبالتحديد بمكة المكرمة والتى تتعدد خدماتها وأنشطتها  فى المجتمع السعودى  . </w:t>
      </w:r>
    </w:p>
    <w:p w14:paraId="29CCFC57" w14:textId="77777777" w:rsidR="00A725EC" w:rsidRDefault="00A725EC" w:rsidP="00A725EC">
      <w:pPr>
        <w:bidi/>
        <w:spacing w:after="0" w:line="360" w:lineRule="auto"/>
        <w:jc w:val="both"/>
        <w:rPr>
          <w:rStyle w:val="x193iq5w"/>
          <w:rFonts w:ascii="Traditional Arabic" w:hAnsi="Traditional Arabic" w:cs="Traditional Arabic"/>
          <w:color w:val="000000" w:themeColor="text1"/>
          <w:sz w:val="28"/>
          <w:szCs w:val="28"/>
          <w:rtl/>
        </w:rPr>
      </w:pPr>
      <w:r w:rsidRPr="003C2738">
        <w:rPr>
          <w:rStyle w:val="x193iq5w"/>
          <w:rFonts w:ascii="Traditional Arabic" w:hAnsi="Traditional Arabic" w:cs="Traditional Arabic"/>
          <w:color w:val="000000" w:themeColor="text1"/>
          <w:sz w:val="28"/>
          <w:szCs w:val="28"/>
          <w:rtl/>
        </w:rPr>
        <w:t>4 – تربط الدراسة الحالية بمتغير وسيط جديد يتمثل فى الرضا الوظيفى لدى العاملين باعتباره من احد العناصر الهامة فى التأثير على مستوى الولاء لدى العاملين .</w:t>
      </w:r>
    </w:p>
    <w:p w14:paraId="37F96DCC" w14:textId="77777777" w:rsidR="00A725EC" w:rsidRDefault="00A725EC" w:rsidP="00A725EC">
      <w:pPr>
        <w:bidi/>
        <w:spacing w:after="0" w:line="360" w:lineRule="auto"/>
        <w:jc w:val="both"/>
        <w:rPr>
          <w:rStyle w:val="x193iq5w"/>
          <w:rFonts w:ascii="Traditional Arabic" w:hAnsi="Traditional Arabic" w:cs="Traditional Arabic"/>
          <w:color w:val="000000" w:themeColor="text1"/>
          <w:sz w:val="28"/>
          <w:szCs w:val="28"/>
          <w:rtl/>
        </w:rPr>
      </w:pPr>
      <w:r>
        <w:rPr>
          <w:rStyle w:val="x193iq5w"/>
          <w:rFonts w:ascii="Traditional Arabic" w:hAnsi="Traditional Arabic" w:cs="Traditional Arabic" w:hint="cs"/>
          <w:color w:val="000000" w:themeColor="text1"/>
          <w:sz w:val="28"/>
          <w:szCs w:val="28"/>
          <w:rtl/>
        </w:rPr>
        <w:t>5-</w:t>
      </w:r>
      <w:r w:rsidRPr="00866258">
        <w:rPr>
          <w:rStyle w:val="x193iq5w"/>
          <w:rFonts w:ascii="Traditional Arabic" w:hAnsi="Traditional Arabic" w:cs="Traditional Arabic"/>
          <w:color w:val="000000" w:themeColor="text1"/>
          <w:sz w:val="28"/>
          <w:szCs w:val="28"/>
          <w:rtl/>
        </w:rPr>
        <w:t>ركزت أغلب الدراسات السابقة (مثل دراسة عبد الصادق وضرغام، 2016؛ وإسلام، 2017) على القطاعات الحكومية الكبرى أو القطاع الخاص الربحي، بينما تفتقر المكتبة العربية – في حدود علم الباحثة – إلى دراسات معمقة تسلط الضوء على "منظمات القطاع الثالث" (الجمعيات النسائية الخيرية) في بيئة المملكة العربية السعودية، خاصة في ظل التحولات الكبرى التي تشهدها رؤية 2030 لتمكين المرأة وتطوير العمل التطوع</w:t>
      </w:r>
      <w:r>
        <w:rPr>
          <w:rStyle w:val="x193iq5w"/>
          <w:rFonts w:ascii="Traditional Arabic" w:hAnsi="Traditional Arabic" w:cs="Traditional Arabic" w:hint="cs"/>
          <w:color w:val="000000" w:themeColor="text1"/>
          <w:sz w:val="28"/>
          <w:szCs w:val="28"/>
          <w:rtl/>
        </w:rPr>
        <w:t>ي.</w:t>
      </w:r>
    </w:p>
    <w:p w14:paraId="76F5FCEE" w14:textId="77777777" w:rsidR="00A725EC" w:rsidRDefault="00A725EC" w:rsidP="00A725EC">
      <w:pPr>
        <w:bidi/>
        <w:spacing w:after="0" w:line="360" w:lineRule="auto"/>
        <w:jc w:val="both"/>
        <w:rPr>
          <w:rStyle w:val="x193iq5w"/>
          <w:rFonts w:ascii="Traditional Arabic" w:hAnsi="Traditional Arabic" w:cs="Traditional Arabic"/>
          <w:color w:val="000000" w:themeColor="text1"/>
          <w:sz w:val="28"/>
          <w:szCs w:val="28"/>
          <w:rtl/>
        </w:rPr>
      </w:pPr>
      <w:r>
        <w:rPr>
          <w:rStyle w:val="x193iq5w"/>
          <w:rFonts w:ascii="Traditional Arabic" w:hAnsi="Traditional Arabic" w:cs="Traditional Arabic" w:hint="cs"/>
          <w:color w:val="000000" w:themeColor="text1"/>
          <w:sz w:val="28"/>
          <w:szCs w:val="28"/>
          <w:rtl/>
        </w:rPr>
        <w:lastRenderedPageBreak/>
        <w:t>6-</w:t>
      </w:r>
      <w:r w:rsidRPr="00866258">
        <w:rPr>
          <w:rStyle w:val="x193iq5w"/>
          <w:rFonts w:ascii="Traditional Arabic" w:hAnsi="Traditional Arabic" w:cs="Traditional Arabic"/>
          <w:color w:val="000000" w:themeColor="text1"/>
          <w:sz w:val="28"/>
          <w:szCs w:val="28"/>
          <w:rtl/>
        </w:rPr>
        <w:t>بالرغم من وجود دراسات تناولت العلاقة المباشرة بين الدعم والولاء، إلا أن هناك ندرة في النماذج النظرية التي تختبر "الرضا الوظيفي" كمتغير وسيط (</w:t>
      </w:r>
      <w:r w:rsidRPr="00866258">
        <w:rPr>
          <w:rStyle w:val="x193iq5w"/>
          <w:rFonts w:ascii="Traditional Arabic" w:hAnsi="Traditional Arabic" w:cs="Traditional Arabic"/>
          <w:color w:val="000000" w:themeColor="text1"/>
          <w:sz w:val="28"/>
          <w:szCs w:val="28"/>
        </w:rPr>
        <w:t>Mediating Variable</w:t>
      </w:r>
      <w:r w:rsidRPr="00866258">
        <w:rPr>
          <w:rStyle w:val="x193iq5w"/>
          <w:rFonts w:ascii="Traditional Arabic" w:hAnsi="Traditional Arabic" w:cs="Traditional Arabic"/>
          <w:color w:val="000000" w:themeColor="text1"/>
          <w:sz w:val="28"/>
          <w:szCs w:val="28"/>
          <w:rtl/>
        </w:rPr>
        <w:t>) في بيئة خيرية نسائية؛ حيث تختلف محفزات الرضا والولاء في هذه البيئات عنها في البيئات التنافسية الربحية</w:t>
      </w:r>
      <w:r>
        <w:rPr>
          <w:rStyle w:val="x193iq5w"/>
          <w:rFonts w:ascii="Traditional Arabic" w:hAnsi="Traditional Arabic" w:cs="Traditional Arabic" w:hint="cs"/>
          <w:color w:val="000000" w:themeColor="text1"/>
          <w:sz w:val="28"/>
          <w:szCs w:val="28"/>
          <w:rtl/>
        </w:rPr>
        <w:t>.</w:t>
      </w:r>
    </w:p>
    <w:p w14:paraId="55F51DC9" w14:textId="77777777" w:rsidR="00A725EC" w:rsidRPr="003C2738" w:rsidRDefault="00A725EC" w:rsidP="00A725EC">
      <w:pPr>
        <w:bidi/>
        <w:spacing w:after="0" w:line="360" w:lineRule="auto"/>
        <w:jc w:val="both"/>
        <w:rPr>
          <w:rStyle w:val="x193iq5w"/>
          <w:rFonts w:ascii="Traditional Arabic" w:hAnsi="Traditional Arabic" w:cs="Traditional Arabic"/>
          <w:color w:val="000000" w:themeColor="text1"/>
          <w:sz w:val="28"/>
          <w:szCs w:val="28"/>
          <w:rtl/>
        </w:rPr>
      </w:pPr>
      <w:r>
        <w:rPr>
          <w:rStyle w:val="x193iq5w"/>
          <w:rFonts w:ascii="Traditional Arabic" w:hAnsi="Traditional Arabic" w:cs="Traditional Arabic" w:hint="cs"/>
          <w:color w:val="000000" w:themeColor="text1"/>
          <w:sz w:val="28"/>
          <w:szCs w:val="28"/>
          <w:rtl/>
        </w:rPr>
        <w:t>7-</w:t>
      </w:r>
      <w:r w:rsidRPr="00866258">
        <w:rPr>
          <w:rStyle w:val="x193iq5w"/>
          <w:rFonts w:ascii="Traditional Arabic" w:hAnsi="Traditional Arabic" w:cs="Traditional Arabic"/>
          <w:color w:val="000000" w:themeColor="text1"/>
          <w:sz w:val="28"/>
          <w:szCs w:val="28"/>
          <w:rtl/>
        </w:rPr>
        <w:t>تبرز أهمية هذه الدراسة في سد الفجوة بين التنظير الأكاديمي والواقع الميداني لجمعية أم القرى النسائية، من خلال تقديم نموذج متكامل يوضح كيف يمكن لعدالة التعاملات والمشاركة في القرار والدعم القيادي أن تتحول إلى سلوكيات ولاء راسخة من خلال بوابة الرضا الوظيفي."</w:t>
      </w:r>
    </w:p>
    <w:p w14:paraId="37849471" w14:textId="77777777" w:rsidR="00A725EC" w:rsidRPr="003C2738" w:rsidRDefault="00A725EC" w:rsidP="00A725EC">
      <w:pPr>
        <w:bidi/>
        <w:spacing w:after="0" w:line="360" w:lineRule="auto"/>
        <w:ind w:firstLine="4"/>
        <w:jc w:val="both"/>
        <w:rPr>
          <w:rFonts w:ascii="Traditional Arabic" w:hAnsi="Traditional Arabic" w:cs="Traditional Arabic"/>
          <w:b/>
          <w:bCs/>
          <w:color w:val="000000" w:themeColor="text1"/>
          <w:sz w:val="32"/>
          <w:szCs w:val="32"/>
          <w:rtl/>
          <w:lang w:bidi="ar-EG"/>
        </w:rPr>
      </w:pPr>
      <w:r w:rsidRPr="003C2738">
        <w:rPr>
          <w:rFonts w:ascii="Traditional Arabic" w:hAnsi="Traditional Arabic" w:cs="Traditional Arabic"/>
          <w:b/>
          <w:bCs/>
          <w:color w:val="000000" w:themeColor="text1"/>
          <w:sz w:val="32"/>
          <w:szCs w:val="32"/>
          <w:rtl/>
          <w:lang w:bidi="ar-EG"/>
        </w:rPr>
        <w:t>أوجه الاستفادة من الدراسات السابقة:</w:t>
      </w:r>
    </w:p>
    <w:p w14:paraId="743F8685" w14:textId="77777777" w:rsidR="00A725EC" w:rsidRPr="003C2738" w:rsidRDefault="00A725EC" w:rsidP="00A725EC">
      <w:pPr>
        <w:pStyle w:val="a4"/>
        <w:numPr>
          <w:ilvl w:val="0"/>
          <w:numId w:val="3"/>
        </w:numPr>
        <w:bidi/>
        <w:spacing w:after="0" w:line="360" w:lineRule="auto"/>
        <w:rPr>
          <w:rFonts w:ascii="Traditional Arabic" w:hAnsi="Traditional Arabic" w:cs="Traditional Arabic"/>
          <w:color w:val="000000" w:themeColor="text1"/>
          <w:sz w:val="28"/>
          <w:szCs w:val="28"/>
          <w:rtl/>
          <w:lang w:bidi="ar-EG"/>
        </w:rPr>
      </w:pPr>
      <w:r w:rsidRPr="003C2738">
        <w:rPr>
          <w:rFonts w:ascii="Traditional Arabic" w:hAnsi="Traditional Arabic" w:cs="Traditional Arabic"/>
          <w:color w:val="000000" w:themeColor="text1"/>
          <w:sz w:val="28"/>
          <w:szCs w:val="28"/>
          <w:rtl/>
          <w:lang w:bidi="ar-EG"/>
        </w:rPr>
        <w:t>فهم وتعميق المشكلة البحثية وصياغتها بشكل دقيق</w:t>
      </w:r>
      <w:r w:rsidRPr="007F013F">
        <w:rPr>
          <w:rFonts w:ascii="Traditional Arabic" w:hAnsi="Traditional Arabic" w:cs="Traditional Arabic"/>
          <w:color w:val="000000" w:themeColor="text1"/>
          <w:sz w:val="28"/>
          <w:szCs w:val="28"/>
          <w:rtl/>
          <w:lang w:bidi="ar-EG"/>
        </w:rPr>
        <w:t xml:space="preserve"> وسد الثغرات التي أغفلتها الدراسات السابقة في القطاع الخيري</w:t>
      </w:r>
      <w:r w:rsidRPr="003C2738">
        <w:rPr>
          <w:rFonts w:ascii="Traditional Arabic" w:hAnsi="Traditional Arabic" w:cs="Traditional Arabic"/>
          <w:color w:val="000000" w:themeColor="text1"/>
          <w:sz w:val="28"/>
          <w:szCs w:val="28"/>
          <w:lang w:bidi="ar-EG"/>
        </w:rPr>
        <w:t xml:space="preserve">. </w:t>
      </w:r>
    </w:p>
    <w:p w14:paraId="4418837E" w14:textId="77777777" w:rsidR="00A725EC" w:rsidRPr="003C2738" w:rsidRDefault="00A725EC" w:rsidP="00A725EC">
      <w:pPr>
        <w:pStyle w:val="a4"/>
        <w:numPr>
          <w:ilvl w:val="0"/>
          <w:numId w:val="3"/>
        </w:numPr>
        <w:bidi/>
        <w:spacing w:after="0" w:line="360" w:lineRule="auto"/>
        <w:rPr>
          <w:rFonts w:ascii="Traditional Arabic" w:hAnsi="Traditional Arabic" w:cs="Traditional Arabic"/>
          <w:color w:val="000000" w:themeColor="text1"/>
          <w:sz w:val="28"/>
          <w:szCs w:val="28"/>
          <w:rtl/>
          <w:lang w:bidi="ar-EG"/>
        </w:rPr>
      </w:pPr>
      <w:r w:rsidRPr="003C2738">
        <w:rPr>
          <w:rFonts w:ascii="Traditional Arabic" w:hAnsi="Traditional Arabic" w:cs="Traditional Arabic"/>
          <w:color w:val="000000" w:themeColor="text1"/>
          <w:sz w:val="28"/>
          <w:szCs w:val="28"/>
          <w:rtl/>
          <w:lang w:bidi="ar-EG"/>
        </w:rPr>
        <w:t>إضافة إلى التعرف على المنهج الملائم للدراسة والمتمثل في المنهج الوصفي</w:t>
      </w:r>
      <w:r w:rsidRPr="003C2738">
        <w:rPr>
          <w:rFonts w:ascii="Traditional Arabic" w:hAnsi="Traditional Arabic" w:cs="Traditional Arabic"/>
          <w:color w:val="000000" w:themeColor="text1"/>
          <w:sz w:val="28"/>
          <w:szCs w:val="28"/>
          <w:lang w:bidi="ar-EG"/>
        </w:rPr>
        <w:t>.</w:t>
      </w:r>
    </w:p>
    <w:p w14:paraId="7B795741" w14:textId="77777777" w:rsidR="00A725EC" w:rsidRPr="003C2738" w:rsidRDefault="00A725EC" w:rsidP="00A725EC">
      <w:pPr>
        <w:pStyle w:val="a4"/>
        <w:numPr>
          <w:ilvl w:val="0"/>
          <w:numId w:val="3"/>
        </w:numPr>
        <w:bidi/>
        <w:spacing w:after="0" w:line="360" w:lineRule="auto"/>
        <w:rPr>
          <w:rFonts w:ascii="Traditional Arabic" w:hAnsi="Traditional Arabic" w:cs="Traditional Arabic"/>
          <w:color w:val="000000" w:themeColor="text1"/>
          <w:sz w:val="28"/>
          <w:szCs w:val="28"/>
          <w:rtl/>
          <w:lang w:bidi="ar-EG"/>
        </w:rPr>
      </w:pPr>
      <w:r w:rsidRPr="003C2738">
        <w:rPr>
          <w:rFonts w:ascii="Traditional Arabic" w:hAnsi="Traditional Arabic" w:cs="Traditional Arabic"/>
          <w:color w:val="000000" w:themeColor="text1"/>
          <w:sz w:val="28"/>
          <w:szCs w:val="28"/>
          <w:rtl/>
          <w:lang w:bidi="ar-EG"/>
        </w:rPr>
        <w:t>وتحديد الادوات المناسبة للدراسة</w:t>
      </w:r>
      <w:r w:rsidRPr="003C2738">
        <w:rPr>
          <w:rFonts w:ascii="Traditional Arabic" w:hAnsi="Traditional Arabic" w:cs="Traditional Arabic"/>
          <w:color w:val="000000" w:themeColor="text1"/>
          <w:sz w:val="28"/>
          <w:szCs w:val="28"/>
          <w:lang w:bidi="ar-EG"/>
        </w:rPr>
        <w:t>.</w:t>
      </w:r>
    </w:p>
    <w:p w14:paraId="233828F8" w14:textId="7AD39220" w:rsidR="00A725EC" w:rsidRPr="00A725EC" w:rsidRDefault="00A725EC" w:rsidP="00A725EC">
      <w:pPr>
        <w:pStyle w:val="a4"/>
        <w:numPr>
          <w:ilvl w:val="0"/>
          <w:numId w:val="3"/>
        </w:numPr>
        <w:bidi/>
        <w:spacing w:after="0" w:line="360" w:lineRule="auto"/>
        <w:jc w:val="both"/>
        <w:rPr>
          <w:rFonts w:ascii="Traditional Arabic" w:hAnsi="Traditional Arabic" w:cs="Traditional Arabic"/>
          <w:color w:val="000000" w:themeColor="text1"/>
          <w:sz w:val="28"/>
          <w:szCs w:val="28"/>
          <w:lang w:bidi="ar-EG"/>
        </w:rPr>
      </w:pPr>
      <w:r w:rsidRPr="003C2738">
        <w:rPr>
          <w:rFonts w:ascii="Traditional Arabic" w:hAnsi="Traditional Arabic" w:cs="Traditional Arabic"/>
          <w:color w:val="000000" w:themeColor="text1"/>
          <w:sz w:val="28"/>
          <w:szCs w:val="28"/>
          <w:rtl/>
          <w:lang w:bidi="ar-EG"/>
        </w:rPr>
        <w:t>كما دعمت نتائج الدراسات السابقة معرفة الباحثة بأهمية موضوع الدراسة</w:t>
      </w:r>
    </w:p>
    <w:p w14:paraId="3C886F89" w14:textId="77777777" w:rsidR="00A725EC" w:rsidRPr="003C2738" w:rsidRDefault="00A725EC" w:rsidP="00A725EC">
      <w:pPr>
        <w:bidi/>
        <w:spacing w:after="0" w:line="360" w:lineRule="auto"/>
        <w:jc w:val="center"/>
        <w:rPr>
          <w:rFonts w:ascii="Traditional Arabic" w:hAnsi="Traditional Arabic" w:cs="Traditional Arabic"/>
          <w:b/>
          <w:bCs/>
          <w:color w:val="000000" w:themeColor="text1"/>
          <w:sz w:val="32"/>
          <w:szCs w:val="32"/>
          <w:rtl/>
        </w:rPr>
      </w:pPr>
      <w:r w:rsidRPr="003C2738">
        <w:rPr>
          <w:rFonts w:ascii="Traditional Arabic" w:hAnsi="Traditional Arabic" w:cs="Traditional Arabic"/>
          <w:b/>
          <w:bCs/>
          <w:color w:val="000000" w:themeColor="text1"/>
          <w:sz w:val="32"/>
          <w:szCs w:val="32"/>
          <w:rtl/>
        </w:rPr>
        <w:t xml:space="preserve">مراجع الفصل </w:t>
      </w:r>
      <w:r>
        <w:rPr>
          <w:rFonts w:ascii="Traditional Arabic" w:hAnsi="Traditional Arabic" w:cs="Traditional Arabic" w:hint="cs"/>
          <w:b/>
          <w:bCs/>
          <w:color w:val="000000" w:themeColor="text1"/>
          <w:sz w:val="32"/>
          <w:szCs w:val="32"/>
          <w:rtl/>
        </w:rPr>
        <w:t>الثانى</w:t>
      </w:r>
    </w:p>
    <w:p w14:paraId="592BB282" w14:textId="77777777" w:rsidR="00A725EC" w:rsidRPr="00854A19" w:rsidRDefault="00A725EC" w:rsidP="00A725EC">
      <w:pPr>
        <w:bidi/>
        <w:spacing w:after="0" w:line="360" w:lineRule="auto"/>
        <w:rPr>
          <w:rFonts w:ascii="Traditional Arabic" w:hAnsi="Traditional Arabic" w:cs="Traditional Arabic"/>
          <w:b/>
          <w:bCs/>
          <w:color w:val="000000" w:themeColor="text1"/>
          <w:sz w:val="28"/>
          <w:szCs w:val="28"/>
          <w:u w:val="single"/>
          <w:rtl/>
        </w:rPr>
      </w:pPr>
      <w:r w:rsidRPr="00854A19">
        <w:rPr>
          <w:rFonts w:ascii="Traditional Arabic" w:hAnsi="Traditional Arabic" w:cs="Traditional Arabic"/>
          <w:b/>
          <w:bCs/>
          <w:color w:val="000000" w:themeColor="text1"/>
          <w:sz w:val="28"/>
          <w:szCs w:val="28"/>
          <w:u w:val="single"/>
          <w:rtl/>
        </w:rPr>
        <w:t>أولا المراجع العربية:</w:t>
      </w:r>
    </w:p>
    <w:p w14:paraId="7C6C19F6"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 xml:space="preserve">أبو الندا، سامية خميس. (2007). تحليل علاقة بعض المتغيرات الشخصية وأنماط القيادة بالالتزام التنظيمي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رسالة ماجستير منشورة، الجامعة الإسلامية </w:t>
      </w:r>
      <w:r>
        <w:rPr>
          <w:rFonts w:ascii="Traditional Arabic" w:hAnsi="Traditional Arabic" w:cs="Traditional Arabic"/>
          <w:sz w:val="28"/>
          <w:szCs w:val="28"/>
          <w:rtl/>
        </w:rPr>
        <w:t>–</w:t>
      </w:r>
      <w:r w:rsidRPr="006D32FC">
        <w:rPr>
          <w:rFonts w:ascii="Traditional Arabic" w:hAnsi="Traditional Arabic" w:cs="Traditional Arabic"/>
          <w:sz w:val="28"/>
          <w:szCs w:val="28"/>
          <w:rtl/>
        </w:rPr>
        <w:t xml:space="preserve"> غزة</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مستودع أبحاث الجامعة الإسلامية.</w:t>
      </w:r>
    </w:p>
    <w:p w14:paraId="5A2CF26B"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إسحق، عبد الشكور زكريا، وأبوسن، أحمد إبراهيم. (2022). أثر الدعم التنظيمي المدرك على نية ترك العمل: دراسة على عينة من الجامعات السودانية الخاصة بولاية الخرطوم. مجلة العلوم الإنسانية والطبيعية، 3(8)، 366 - 411.</w:t>
      </w:r>
    </w:p>
    <w:p w14:paraId="095CDD0C"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الأسدي، أفنان عبد علي. (2014). أثر الدعم القيادي المدرك في إطار أبعاد تمكين العاملين لتعزيز الكفاءة التنظيمية: بحث تحليلي لآراء عينة من العاملين في مديرية اتصالات وبريد النجف الأشرف. مجلة الكوفة للعلوم الإدارية والاقتصادية، المجلد10. ع(31).194-226.</w:t>
      </w:r>
    </w:p>
    <w:p w14:paraId="4A98D798"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اسماعيل، رضا مصيلحي أحمد اسماعيل. (2023). أثر توظيف تكنولوجيا الأداء البشري على تحسين الفاعلية التنظيمية من خلال دور الدعم التنظيمي المدرك كمتغير وسيط: دراسة تطبيقية على شركات الأدوية في مصر. المجلة العربية للإدارة,1-24</w:t>
      </w:r>
      <w:r w:rsidRPr="006D32FC">
        <w:rPr>
          <w:rFonts w:ascii="Traditional Arabic" w:hAnsi="Traditional Arabic" w:cs="Traditional Arabic"/>
          <w:sz w:val="28"/>
          <w:szCs w:val="28"/>
        </w:rPr>
        <w:t>.</w:t>
      </w:r>
      <w:r w:rsidRPr="006D32FC">
        <w:rPr>
          <w:rFonts w:ascii="Traditional Arabic" w:hAnsi="Traditional Arabic" w:cs="Traditional Arabic"/>
          <w:sz w:val="28"/>
          <w:szCs w:val="28"/>
          <w:rtl/>
        </w:rPr>
        <w:t xml:space="preserve"> </w:t>
      </w:r>
      <w:r w:rsidRPr="006D32FC">
        <w:rPr>
          <w:rFonts w:ascii="Traditional Arabic" w:hAnsi="Traditional Arabic" w:cs="Traditional Arabic"/>
          <w:sz w:val="28"/>
          <w:szCs w:val="28"/>
        </w:rPr>
        <w:t xml:space="preserve"> doi: 10.21608/aja.2023.227987.1503</w:t>
      </w:r>
    </w:p>
    <w:p w14:paraId="6493D1EF"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lastRenderedPageBreak/>
        <w:t>البدراني، مضاوي بنت عبد الرحمن بن عبد العزيز. (2010). العدالة التنظيمية وعلاقتها بالولاء التنظيمي: دراسة تطبيقية على الموظفات الإداريات في جامعة الملك سعود بالرياض [رسالة ماجستير غير منشورة]. جامعة الملك سعود.</w:t>
      </w:r>
    </w:p>
    <w:p w14:paraId="15E9B75C"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البكري، شاهين محمد عبد التواب. (2005). العلاقة بين الدعم القيادي والمشاركة في اتخاذ القرار وسلوكيات المواطنة التنظيمية. المجلة العلمية للاقتصاد والتجارة، 4(4)، 145-176.</w:t>
      </w:r>
    </w:p>
    <w:p w14:paraId="422C0FBA"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بلعيد، سالم عمران، والسلنتي، لمياء السعيد، وشوشة، أمير علي المرسي. (2023). دور الملكية النفسية في العلاقة بين الهوية التنظيمية والرضا الوظيفي: دراسة تطبيقية على أعضاء هيئة التمريض بمستشفيات جامعة المنصورة. المجلة العلمية للدراسات والبحوث المالية والتجارية، كلية التجارة، جامعة دمياط، 4(1)، ج3، 729 - 761.</w:t>
      </w:r>
    </w:p>
    <w:p w14:paraId="2F641B1A"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بن عصمان، خيرية محمد. (2019). دور الالتزام التنظيمي في تحسين الأداء الوظيفي في الجامعات الليبية. مجلة كلية التربية ببنها، 30(120)، 643-655.</w:t>
      </w:r>
    </w:p>
    <w:p w14:paraId="2E7087B1"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sz w:val="28"/>
          <w:szCs w:val="28"/>
          <w:rtl/>
        </w:rPr>
        <w:t>بن</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غربى ،</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أمحمد . ( 2020 ) .أثر</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الضغوط</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المهنية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على</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الولاء</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التنظيمي</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لدى</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الأخصائي</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النفسي</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في</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بعض مؤسسات</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الصحة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العمومية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بوهران . مجلة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الباحث</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في</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العلوم</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الإنسانية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والاجتماعية.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 xml:space="preserve">مجلد 12 . عدد 2 . ص 145 – 158 . </w:t>
      </w:r>
    </w:p>
    <w:p w14:paraId="2E126393"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بن يونس، أسامة.(2016). الرضا الوظيفي لدى أعضاء هيئة التدريس في كليات المجتمع الحكومية وعلاقته بالالتزام التنظيمي من وجهة نظرهم في محافظة عمان، رسالة ماجستير، جامعة مؤنة، الأردن.</w:t>
      </w:r>
    </w:p>
    <w:p w14:paraId="1282C2D1"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 xml:space="preserve">البنوي، مها، ومتولي، شريف. (2021). دور العلاقة التبادلية بين المدير- الفرد والتمكين الوظيفي النفسي في تحليل مستويات الرضاء الوظيفي للأفراد ذوي المؤهلات فوق العادية: إطار مقترح بالتطبيق على البنوك في محافظة الشرقية. المجلة العلمية للدراسات والبحوث المالية والتجارية، كلية التجارة، جامعة دمياط، 2(2)، 1043 - 1092. </w:t>
      </w:r>
      <w:r w:rsidRPr="006D32FC">
        <w:rPr>
          <w:rFonts w:ascii="Traditional Arabic" w:hAnsi="Traditional Arabic" w:cs="Traditional Arabic"/>
          <w:sz w:val="28"/>
          <w:szCs w:val="28"/>
        </w:rPr>
        <w:t>https://doi.org/10.21608/cfdj.2021.133878</w:t>
      </w:r>
    </w:p>
    <w:p w14:paraId="3D78792F"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 xml:space="preserve">  بوحلوة ،باديس و قمو ، سهيلة  . ( 2016 ) . أثر</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الدعم</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التنظيمي</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على</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جودة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الخدمات</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الصحية دراسة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ميدانية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بمستشفى</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الأم</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والطفل</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بتقرت . المجلة الجزائرية للتنمية الاقتصادية . عدد 5 . ص 1 – 21 .</w:t>
      </w:r>
    </w:p>
    <w:p w14:paraId="51CDCED3"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sz w:val="28"/>
          <w:szCs w:val="28"/>
          <w:rtl/>
        </w:rPr>
        <w:t>البورى ،</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مصطفى و العامرى ، عبده أحمد . ( 2024 ) . أثر الولاء التنظيمى فى آداء العاملين : دراسة ميدانية فى البنوك اليمنية بأمانة العاصمة صنعاء .مجلة جامعة صنعاء للعلوم الإنسانية .</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 xml:space="preserve">مجلد 1 . عدد 2 .ص 553 – 586 . </w:t>
      </w:r>
    </w:p>
    <w:p w14:paraId="5F844AD1"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جعو، محمد عبد الكريم وحبيب، علاء عبد الحسن. (2024). الالتزام التنظيمي وفق نظرية كلايتن لدى معلمي التربية الخاصة. مجلة كلية التربية الأساسية ، 265-279.</w:t>
      </w:r>
    </w:p>
    <w:p w14:paraId="71372FC8"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 xml:space="preserve">خرموش، مراد. (2014). دور العدالة التنظيمية في الحراك المهني للعاملين من القطاع الصناعي الخاص نحو القطاع العام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رسالة ماجستير منشورة، جامعة محمد خيضر بسكرة</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الجزائر.</w:t>
      </w:r>
    </w:p>
    <w:p w14:paraId="6D30EF29"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الخشروم، محمد مصطفى. (2010). دور عدالة التعاملات في تخفيف صراع الدور: دراسة ميدانية في المشافي الحكومية والخاصة في مدينة دمشق. مجلة جامعة دمشق للعلوم الاقتصادية والقانونية. 26(2)، 305-342.</w:t>
      </w:r>
    </w:p>
    <w:p w14:paraId="0953DA21"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الخفاجي، حاكم جبوري و ومهدي، ماجد جليل. (2023). الدعم التنظيمي المدرك وتأثيره في التغيير التنظيمي. مجلة الكلية الإسلامية الجامعة، (71)، 323-348. الجامعة الإسلامية، العراق.</w:t>
      </w:r>
    </w:p>
    <w:p w14:paraId="70E3DC8E"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lastRenderedPageBreak/>
        <w:t>الخفاجي، نعمة.(2014). أثر الثقافة التنظيمية في الالتزام التنظيمي في البنوك التجارية الكويتية، رسالة ماجستير غير منشورة. كلية الأعمال. عمان.</w:t>
      </w:r>
    </w:p>
    <w:p w14:paraId="7091391B"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خلفة، سارة. (2023). الدعم التنظيمي المدرك لدى الممرضين: دراسة ميدانية بالمؤسسة الاستشفائية الأم والطفل. مجلة العلوم الاجتماعية والإنسانية، 24(1)، 299-320. جامعة باتنة، الجزائر.</w:t>
      </w:r>
    </w:p>
    <w:p w14:paraId="0E48B507" w14:textId="77777777" w:rsidR="00A725E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E212E7">
        <w:rPr>
          <w:rFonts w:ascii="Traditional Arabic" w:hAnsi="Traditional Arabic" w:cs="Traditional Arabic"/>
          <w:sz w:val="28"/>
          <w:szCs w:val="28"/>
          <w:rtl/>
        </w:rPr>
        <w:t>الدرسي، عبد الغني محمد سعد مومن. (2023). الرضا الوظيفي في المنظمات (المفهوم - النظريات - طرق القياس). المجلة الليبية العالمية، (69)، 1-21.</w:t>
      </w:r>
    </w:p>
    <w:p w14:paraId="16557688"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 xml:space="preserve">در ، محمد .( 2022 ) . الولاء التنظيمى دراسة تحليلية . مجلة العلوم الاجتماعية .المجلد 16 . عدد 2 . 354 – 363 . </w:t>
      </w:r>
    </w:p>
    <w:p w14:paraId="67B10097"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الراعي، عبد الوهاب راغب. (2024). أثر الدعم التنظيمي المدرك على السلوك الابتكاري للعاملين بالمنظمات العامة: دراسة تطبيقية على هيئة ميناء دمياط البحري. مجلة راية الدولية للعلوم التجارية، 3(10)، 1223-1268.</w:t>
      </w:r>
    </w:p>
    <w:p w14:paraId="0C70A21C"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sz w:val="28"/>
          <w:szCs w:val="28"/>
          <w:rtl/>
        </w:rPr>
        <w:t>الرشيدى ، على ضبيان . ( 2020 ). الدعم</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التنظيمي</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وعلاقته</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بالعدالة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التنظيمية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والالتزام</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التنظيمي</w:t>
      </w:r>
      <w:r w:rsidRPr="006D32FC">
        <w:rPr>
          <w:rFonts w:ascii="Traditional Arabic" w:hAnsi="Traditional Arabic" w:cs="Traditional Arabic"/>
          <w:sz w:val="28"/>
          <w:szCs w:val="28"/>
        </w:rPr>
        <w:t>:</w:t>
      </w:r>
      <w:r w:rsidRPr="006D32FC">
        <w:rPr>
          <w:rFonts w:ascii="Traditional Arabic" w:hAnsi="Traditional Arabic" w:cs="Traditional Arabic"/>
          <w:sz w:val="28"/>
          <w:szCs w:val="28"/>
          <w:rtl/>
        </w:rPr>
        <w:t xml:space="preserve"> دراسة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تطبيقية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على</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الأطباء</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العاملين في</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بعض</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المستشفيات</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الحكومية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في</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مدينة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الرياض . المجلة العربية للإدارة .مجلد 39 .عدد 3 .ص 237 – 244.</w:t>
      </w:r>
    </w:p>
    <w:p w14:paraId="5807CC4F"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 xml:space="preserve">رضوان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أحمد جمال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( 2016 )</w:t>
      </w:r>
      <w:r w:rsidRPr="006D32FC">
        <w:rPr>
          <w:rFonts w:ascii="Traditional Arabic" w:hAnsi="Traditional Arabic" w:cs="Traditional Arabic"/>
          <w:sz w:val="28"/>
          <w:szCs w:val="28"/>
        </w:rPr>
        <w:t xml:space="preserve">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أثر الولاء التنظيمى على أداء العاملين دراسة تطبيقية على بعض المنظمات المصرية , رسالة ماجستير غير منشورة فى إدارة الأعمال ،</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 xml:space="preserve">كلية التجارة , جامعة بنها . </w:t>
      </w:r>
    </w:p>
    <w:p w14:paraId="3E35DF1F"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رولز، جون. (2011). نظرية في العدالة (ليلى الطويل، مترجم). الهيئة العامة السورية للكتاب. (العمل الأصلي نُشر في 1971).</w:t>
      </w:r>
    </w:p>
    <w:p w14:paraId="33BD7BBC"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الزعبي، خالد يوسف محمد. (2010). أثر المشاركة في اتخاذ القرارات على الالتزام التنظيمي: دراسة ميدانية على العاملين في المؤسسات الحكومية الأردنية المتخصصة بالإقراض. مؤتة للبحوث والدراسات - سلسلة العلوم الإنسانية والاجتماعية، 25(1)، 67-120.</w:t>
      </w:r>
    </w:p>
    <w:p w14:paraId="07409C1D"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زهران ، حامد .( 1995 ). دراسة العلاقة بين جوانب الصحة النفسية والرضا المهنى لدى طلاب وخريجى شعبة التعليم الابتدائى بكلية التربية . رسالة ماجستير غير منشورة .كلية التربية جامعة عين شمس. ص  38.</w:t>
      </w:r>
    </w:p>
    <w:p w14:paraId="54B1BC95"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sz w:val="28"/>
          <w:szCs w:val="28"/>
          <w:rtl/>
        </w:rPr>
        <w:t xml:space="preserve">السالم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ماهر على الصالح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( 2015 )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الولاء</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التنظيمي لدى</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مدرسي</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التعليم</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الثانوي</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العام</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وعلاقته</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بالمشاركة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في</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اتخاذ</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 xml:space="preserve">القرار,  رسالة ماجستير غير منشورة فى التربية المقارنة </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 xml:space="preserve">كلية التربية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جامعة دمشق  . </w:t>
      </w:r>
    </w:p>
    <w:p w14:paraId="419C74DF"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السعود، راتب وسلطان، سوزان. (2009). درجة العدالة التنظيمية لدى رؤساء الأقسام الأكاديمية في الجامعات الرسمية الأردنية وعلاقتها بالولاء التنظيمي لأعضاء الهيئات التدريسية بها. مجلة جامعة دمشق للعلوم التربوية والنفسية</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25(1+2)، 183-224.</w:t>
      </w:r>
    </w:p>
    <w:p w14:paraId="2A3C7990"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 xml:space="preserve">سلطان، سوزان أكرم. (2006). العدالة التنظيمية لدى الأقسام الأكاديمية في الجامعات الرسمية الأردنية وعلاقتها بالرضا الوظيفي والولاء التنظيمي لأعضاء الهيئات التدريسية فيها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أطروحة دكتوراه غير منشورة. جامعة عمان العربية للدراسات العليا.</w:t>
      </w:r>
    </w:p>
    <w:p w14:paraId="6D104806"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السلمي، علي. (د.ت). السلوك الإنساني في الإدارة. مكتبة غريب.</w:t>
      </w:r>
    </w:p>
    <w:p w14:paraId="24A80FA8"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lastRenderedPageBreak/>
        <w:t xml:space="preserve">السهلى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عبيد سعود </w:t>
      </w:r>
      <w:r>
        <w:rPr>
          <w:rFonts w:ascii="Traditional Arabic" w:hAnsi="Traditional Arabic" w:cs="Traditional Arabic" w:hint="cs"/>
          <w:sz w:val="28"/>
          <w:szCs w:val="28"/>
          <w:rtl/>
        </w:rPr>
        <w:t>و</w:t>
      </w:r>
      <w:r w:rsidRPr="006D32FC">
        <w:rPr>
          <w:rFonts w:ascii="Traditional Arabic" w:hAnsi="Traditional Arabic" w:cs="Traditional Arabic"/>
          <w:sz w:val="28"/>
          <w:szCs w:val="28"/>
          <w:rtl/>
        </w:rPr>
        <w:t xml:space="preserve"> العمرى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محمد بن سعيد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( 2016 )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أثر ضغوط العمل على درجة الولاء التنظيمي : دراسة ميدانية على العاملين في منظمات القطاع الخاص بمدينة الرياض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مجلة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العلوم</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الإنسانية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 xml:space="preserve">والاجتماعية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عدد 39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ص 15 – 84 . </w:t>
      </w:r>
    </w:p>
    <w:p w14:paraId="5E6D7513"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sz w:val="28"/>
          <w:szCs w:val="28"/>
          <w:rtl/>
        </w:rPr>
        <w:t xml:space="preserve">السيد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هالة خالد </w:t>
      </w:r>
      <w:r>
        <w:rPr>
          <w:rFonts w:ascii="Traditional Arabic" w:hAnsi="Traditional Arabic" w:cs="Traditional Arabic" w:hint="cs"/>
          <w:sz w:val="28"/>
          <w:szCs w:val="28"/>
          <w:rtl/>
        </w:rPr>
        <w:t>و</w:t>
      </w:r>
      <w:r w:rsidRPr="006D32FC">
        <w:rPr>
          <w:rFonts w:ascii="Traditional Arabic" w:hAnsi="Traditional Arabic" w:cs="Traditional Arabic"/>
          <w:sz w:val="28"/>
          <w:szCs w:val="28"/>
          <w:rtl/>
        </w:rPr>
        <w:t xml:space="preserve"> مدكور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فوزى شعبان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( 2023 )</w:t>
      </w:r>
      <w:r w:rsidRPr="006D32FC">
        <w:rPr>
          <w:rFonts w:ascii="Traditional Arabic" w:hAnsi="Traditional Arabic" w:cs="Traditional Arabic"/>
          <w:sz w:val="28"/>
          <w:szCs w:val="28"/>
        </w:rPr>
        <w:t xml:space="preserve">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تأثير برنامج الدعم التنظيمى على الإلتزام التنظيمى دراسة تطبيقية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المجلة الأكاديمية للبحوث التجارية المعاصرة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مجلد 3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عدد 4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ص 20 – 37 </w:t>
      </w:r>
    </w:p>
    <w:p w14:paraId="283139F6"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sz w:val="28"/>
          <w:szCs w:val="28"/>
          <w:rtl/>
        </w:rPr>
        <w:t>الشريف، طلال عبد الملك</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۲۰۰٤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الأنماط القيادية وعلاقتها بالأداء الوظيفي من وجهة نظر العاملين بإمارة مكة المكرمة</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رسالة ماجستير</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كلية الدراسات العليا</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جامعة نايف العربية للعلوم الأمنية</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المملكة العربية السعودية</w:t>
      </w:r>
      <w:r w:rsidRPr="006D32FC">
        <w:rPr>
          <w:rFonts w:ascii="Traditional Arabic" w:hAnsi="Traditional Arabic" w:cs="Traditional Arabic"/>
          <w:sz w:val="28"/>
          <w:szCs w:val="28"/>
        </w:rPr>
        <w:t>.</w:t>
      </w:r>
    </w:p>
    <w:p w14:paraId="038966F7"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الشقصي، حمد بن هلال. (2005). مشاركة العاملين في اتخاذ القرارات فى جامعة السلطان قابوس وأثرها على أدائهم. رسالة ماجستير غير منشورة. جامعة أل البيت .عمان.الأردن.</w:t>
      </w:r>
    </w:p>
    <w:p w14:paraId="493FC7FA"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شلبي، أحمد عبد الفتاح محمد. (2024). الرضا الوظيفي كمتغير وسيط في العلاقة بين القيادة الأخلاقية والموارد البشرية المستدامة: دراسة تطبيقية على قطاع البنوك التجارية المصرية. المجلة العلمية للدراسات والبحوث المالية والتجارية</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كلية التجارة</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جامعة دمياط</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5(1)</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ج3</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1535 - 1564.</w:t>
      </w:r>
    </w:p>
    <w:p w14:paraId="2EE7AF24"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sz w:val="28"/>
          <w:szCs w:val="28"/>
          <w:rtl/>
        </w:rPr>
        <w:t xml:space="preserve">الشمرى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فوزية </w:t>
      </w:r>
      <w:r>
        <w:rPr>
          <w:rFonts w:ascii="Traditional Arabic" w:hAnsi="Traditional Arabic" w:cs="Traditional Arabic" w:hint="cs"/>
          <w:sz w:val="28"/>
          <w:szCs w:val="28"/>
          <w:rtl/>
        </w:rPr>
        <w:t>و</w:t>
      </w:r>
      <w:r w:rsidRPr="006D32FC">
        <w:rPr>
          <w:rFonts w:ascii="Traditional Arabic" w:hAnsi="Traditional Arabic" w:cs="Traditional Arabic"/>
          <w:sz w:val="28"/>
          <w:szCs w:val="28"/>
          <w:rtl/>
        </w:rPr>
        <w:t xml:space="preserve"> المهاوش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نوف </w:t>
      </w:r>
      <w:r>
        <w:rPr>
          <w:rFonts w:ascii="Traditional Arabic" w:hAnsi="Traditional Arabic" w:cs="Traditional Arabic" w:hint="cs"/>
          <w:sz w:val="28"/>
          <w:szCs w:val="28"/>
          <w:rtl/>
        </w:rPr>
        <w:t>و</w:t>
      </w:r>
      <w:r w:rsidRPr="006D32FC">
        <w:rPr>
          <w:rFonts w:ascii="Traditional Arabic" w:hAnsi="Traditional Arabic" w:cs="Traditional Arabic"/>
          <w:sz w:val="28"/>
          <w:szCs w:val="28"/>
          <w:rtl/>
        </w:rPr>
        <w:t xml:space="preserve"> الدعجانى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ريما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( 2020 )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الولاء التنظيمى لأعضاء هيئة التدريس بجامعة الأميرة نورة بنت عبد الرحمن وفقا لنموذج أتزيونى </w:t>
      </w:r>
      <w:r w:rsidRPr="006D32FC">
        <w:rPr>
          <w:rFonts w:ascii="Traditional Arabic" w:hAnsi="Traditional Arabic" w:cs="Traditional Arabic"/>
          <w:sz w:val="28"/>
          <w:szCs w:val="28"/>
        </w:rPr>
        <w:t>Etzioni</w:t>
      </w:r>
      <w:r w:rsidRPr="006D32FC">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المجلة التربوية لكلية التربية جامعة سوهاج </w:t>
      </w:r>
      <w:r>
        <w:rPr>
          <w:rFonts w:ascii="Traditional Arabic" w:hAnsi="Traditional Arabic" w:cs="Traditional Arabic" w:hint="cs"/>
          <w:sz w:val="28"/>
          <w:szCs w:val="28"/>
          <w:rtl/>
        </w:rPr>
        <w:t>.</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 xml:space="preserve">مجلد 79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عدد 79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ص 553 – 586 . </w:t>
      </w:r>
    </w:p>
    <w:p w14:paraId="0936D272"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الصعامته، محمد.(2016). أثر التماثل التنظيمي في الالتزام التنظيمي لدى الموظفين الحكومين في مدينة أربد. رسالة ماجستير غير منشورة.كلية الاقتصاد والعلوم الإدارية. جامعة اليرموك. الأردن.</w:t>
      </w:r>
    </w:p>
    <w:p w14:paraId="17341524"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sz w:val="28"/>
          <w:szCs w:val="28"/>
          <w:rtl/>
        </w:rPr>
        <w:t>صلاح الدين ، شدى حاتم .  ( 2023 ) . الدعم التنظيمى المدرك وعلاقته بممارسة مديرى المدارس للقيادة المرتكزة على المبادئ من وجهة نظر المعلمين فى المدارس الثانوية الفلسطينية  . مجلة كلية التربية جامعة أسيوط ،</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 xml:space="preserve">مجلد 39 , عدد 4 , ص 101 – 129 . </w:t>
      </w:r>
    </w:p>
    <w:p w14:paraId="441BC29F" w14:textId="77777777" w:rsidR="00A725E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الطائي، ميسر زهير .(2004).أثر الرضا عن العمل فى استقرار العاملين: دراسة تطبيقية على العاملين بالمصارف العاملة بمدينة مرزق. مجلة البحوث الاقتصادية.مج 15.ع1.ص ص 83-103.</w:t>
      </w:r>
    </w:p>
    <w:p w14:paraId="78061E9B"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sz w:val="28"/>
          <w:szCs w:val="28"/>
          <w:rtl/>
        </w:rPr>
        <w:t>الطريسى ،</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محمد بن عواض</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( 2024 )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المناخ التنظيمي وأثرة على الولاء التنظيمي: دراسة حالة على الموظفين الإداريين في أمانة المدينة المنورة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المجلة المصرية للدراسات التجارية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مجلد 48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عدد 1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ص 272 – 291 . </w:t>
      </w:r>
    </w:p>
    <w:p w14:paraId="1DD12024"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sz w:val="28"/>
          <w:szCs w:val="28"/>
          <w:rtl/>
        </w:rPr>
        <w:t xml:space="preserve">عبد الصادق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نورا محمد </w:t>
      </w:r>
      <w:r>
        <w:rPr>
          <w:rFonts w:ascii="Traditional Arabic" w:hAnsi="Traditional Arabic" w:cs="Traditional Arabic" w:hint="cs"/>
          <w:sz w:val="28"/>
          <w:szCs w:val="28"/>
          <w:rtl/>
        </w:rPr>
        <w:t>و</w:t>
      </w:r>
      <w:r w:rsidRPr="006D32FC">
        <w:rPr>
          <w:rFonts w:ascii="Traditional Arabic" w:hAnsi="Traditional Arabic" w:cs="Traditional Arabic"/>
          <w:sz w:val="28"/>
          <w:szCs w:val="28"/>
          <w:rtl/>
        </w:rPr>
        <w:t xml:space="preserve">ضرغام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شعبان اسماعيل</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( 2016 )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تأثير الدعم التنظيمى المدرك فى سلوكيات عمل الملاك الصحى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مجلة الغرى للعلوم الاقتصادية والإدارية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جامعة الكوفة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كلية الاقتصاد والإدارة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عدد 40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ص 292 . </w:t>
      </w:r>
    </w:p>
    <w:p w14:paraId="7ACAB40E"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sz w:val="28"/>
          <w:szCs w:val="28"/>
          <w:rtl/>
        </w:rPr>
        <w:t xml:space="preserve">عبد الله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محمد حمزة أمين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( 2022 )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الدعم التنظيمى المدرك والأحباط الوظيفى : بحث ميدانى مقارن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مجلة الدراسات الإنسانية والأدبية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عدد 26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ص 42 – 108 . </w:t>
      </w:r>
    </w:p>
    <w:p w14:paraId="4D6A7904"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العبيدي، نماء جواد. (2012). أثر العدالة التنظيمية وعلاقتها بالالتزام التنظيمي. مجلة تكريت للعلوم الإدارية والاقتصادية، 8(24)، 68-87.</w:t>
      </w:r>
    </w:p>
    <w:p w14:paraId="08B17914"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sz w:val="28"/>
          <w:szCs w:val="28"/>
          <w:rtl/>
        </w:rPr>
        <w:lastRenderedPageBreak/>
        <w:t>عثمان</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شيماء جمال</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( 2024 )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مظاهر الولاء التنظيمى وأسبابه : بحث ميدانى مقارن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مجلة كلية الآداب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جامعة بنى سويف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مجلد 3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عدد 73</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ص 183 – 197 .  </w:t>
      </w:r>
    </w:p>
    <w:p w14:paraId="1B7EB9F4" w14:textId="77777777" w:rsidR="00A725E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0B0896">
        <w:rPr>
          <w:rFonts w:ascii="Traditional Arabic" w:hAnsi="Traditional Arabic" w:cs="Traditional Arabic"/>
          <w:sz w:val="28"/>
          <w:szCs w:val="28"/>
          <w:rtl/>
        </w:rPr>
        <w:t xml:space="preserve">العديلي، ناصر محمد </w:t>
      </w:r>
      <w:r>
        <w:rPr>
          <w:rFonts w:ascii="Traditional Arabic" w:hAnsi="Traditional Arabic" w:cs="Traditional Arabic" w:hint="cs"/>
          <w:sz w:val="28"/>
          <w:szCs w:val="28"/>
          <w:rtl/>
        </w:rPr>
        <w:t>.</w:t>
      </w:r>
      <w:r w:rsidRPr="000B0896">
        <w:rPr>
          <w:rFonts w:ascii="Traditional Arabic" w:hAnsi="Traditional Arabic" w:cs="Traditional Arabic"/>
          <w:sz w:val="28"/>
          <w:szCs w:val="28"/>
          <w:rtl/>
        </w:rPr>
        <w:t>(1983)</w:t>
      </w:r>
      <w:r>
        <w:rPr>
          <w:rFonts w:ascii="Traditional Arabic" w:hAnsi="Traditional Arabic" w:cs="Traditional Arabic" w:hint="cs"/>
          <w:sz w:val="28"/>
          <w:szCs w:val="28"/>
          <w:rtl/>
        </w:rPr>
        <w:t>.</w:t>
      </w:r>
      <w:r w:rsidRPr="000B0896">
        <w:rPr>
          <w:rFonts w:ascii="Traditional Arabic" w:hAnsi="Traditional Arabic" w:cs="Traditional Arabic"/>
          <w:sz w:val="28"/>
          <w:szCs w:val="28"/>
          <w:rtl/>
        </w:rPr>
        <w:t xml:space="preserve"> الدوافع والحوافز والرضا الوظيفي في الأجهزة الحكومية في المملكة العربية السعودية. مجلة الإدارة العامة</w:t>
      </w:r>
      <w:r>
        <w:rPr>
          <w:rFonts w:ascii="Traditional Arabic" w:hAnsi="Traditional Arabic" w:cs="Traditional Arabic" w:hint="cs"/>
          <w:sz w:val="28"/>
          <w:szCs w:val="28"/>
          <w:rtl/>
        </w:rPr>
        <w:t>.</w:t>
      </w:r>
      <w:r w:rsidRPr="000B0896">
        <w:rPr>
          <w:rFonts w:ascii="Traditional Arabic" w:hAnsi="Traditional Arabic" w:cs="Traditional Arabic"/>
          <w:sz w:val="28"/>
          <w:szCs w:val="28"/>
          <w:rtl/>
        </w:rPr>
        <w:t xml:space="preserve"> ع. 36</w:t>
      </w:r>
      <w:r>
        <w:rPr>
          <w:rFonts w:ascii="Traditional Arabic" w:hAnsi="Traditional Arabic" w:cs="Traditional Arabic" w:hint="cs"/>
          <w:sz w:val="28"/>
          <w:szCs w:val="28"/>
          <w:rtl/>
        </w:rPr>
        <w:t>.</w:t>
      </w:r>
      <w:r w:rsidRPr="000B0896">
        <w:rPr>
          <w:rFonts w:ascii="Traditional Arabic" w:hAnsi="Traditional Arabic" w:cs="Traditional Arabic"/>
          <w:sz w:val="28"/>
          <w:szCs w:val="28"/>
          <w:rtl/>
        </w:rPr>
        <w:t xml:space="preserve"> ص ص 43-87</w:t>
      </w:r>
    </w:p>
    <w:p w14:paraId="67B07644"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sz w:val="28"/>
          <w:szCs w:val="28"/>
          <w:rtl/>
        </w:rPr>
        <w:t xml:space="preserve">عسفة،  حاتم محمد مطاوع </w:t>
      </w:r>
      <w:r>
        <w:rPr>
          <w:rFonts w:ascii="Traditional Arabic" w:hAnsi="Traditional Arabic" w:cs="Traditional Arabic" w:hint="cs"/>
          <w:sz w:val="28"/>
          <w:szCs w:val="28"/>
          <w:rtl/>
        </w:rPr>
        <w:t>و</w:t>
      </w:r>
      <w:r w:rsidRPr="006D32FC">
        <w:rPr>
          <w:rFonts w:ascii="Traditional Arabic" w:hAnsi="Traditional Arabic" w:cs="Traditional Arabic"/>
          <w:sz w:val="28"/>
          <w:szCs w:val="28"/>
          <w:rtl/>
        </w:rPr>
        <w:t xml:space="preserve"> أبو غزة، بسام عبد القادر عبد ربه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( 2021. )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أثر الدعم التنظيمي في تعزيز التمكين النفسي وفق نموذج</w:t>
      </w:r>
      <w:r w:rsidRPr="006D32FC">
        <w:rPr>
          <w:rFonts w:ascii="Traditional Arabic" w:hAnsi="Traditional Arabic" w:cs="Traditional Arabic"/>
          <w:sz w:val="28"/>
          <w:szCs w:val="28"/>
        </w:rPr>
        <w:t xml:space="preserve"> (spreitzer) : </w:t>
      </w:r>
      <w:r w:rsidRPr="006D32FC">
        <w:rPr>
          <w:rFonts w:ascii="Traditional Arabic" w:hAnsi="Traditional Arabic" w:cs="Traditional Arabic"/>
          <w:sz w:val="28"/>
          <w:szCs w:val="28"/>
          <w:rtl/>
        </w:rPr>
        <w:t>دراسة تطبيقية على لجان العمل الصحي بالمحافظات الجنوبية الفلسطينية</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المجلة العربية للنشر العلمي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عدد 37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ص 154 – 182  . </w:t>
      </w:r>
    </w:p>
    <w:p w14:paraId="77B60A7B"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 xml:space="preserve">عطاري، عاطف وآخرون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(2006)</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"الولاء التنظيمي للهيئة الإدارية والتدريسية بمدارس وزارة التربية والتعليم بسلطنة عمان"</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مجلة أم القرى للعلوم التربوية والاجتماعية والإنسانية</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18(2)</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ص 11-82 .</w:t>
      </w:r>
    </w:p>
    <w:p w14:paraId="1DBD1396"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 xml:space="preserve">على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أنور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( 2017 )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علاقة الدعم التنظيمي المدرك بمستوى الولاء التنظيمي لدى العاملين في مستشفى المواساة الحكومية بمحافظة دمشق</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w:t>
      </w:r>
      <w:hyperlink r:id="rId11" w:tgtFrame="_blank" w:history="1">
        <w:r w:rsidRPr="006D32FC">
          <w:rPr>
            <w:rFonts w:ascii="Traditional Arabic" w:hAnsi="Traditional Arabic" w:cs="Traditional Arabic"/>
            <w:sz w:val="28"/>
            <w:szCs w:val="28"/>
            <w:rtl/>
          </w:rPr>
          <w:t>مجلة جامعة البعث للعلوم الإنسانية</w:t>
        </w:r>
      </w:hyperlink>
      <w:r w:rsidRPr="006D32FC">
        <w:rPr>
          <w:rFonts w:ascii="Traditional Arabic" w:hAnsi="Traditional Arabic" w:cs="Traditional Arabic"/>
          <w:sz w:val="28"/>
          <w:szCs w:val="28"/>
          <w:rtl/>
        </w:rPr>
        <w:t xml:space="preserve">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عدد 54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مجلد 39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ص 11 – 52 .</w:t>
      </w:r>
    </w:p>
    <w:p w14:paraId="79A5218D"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sz w:val="28"/>
          <w:szCs w:val="28"/>
          <w:rtl/>
        </w:rPr>
        <w:t xml:space="preserve">الفايدى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أحمد بن سلمان  وأخرون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( 2024 )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دور مديرى المدارس فى تحقيق الولاء التنظيمى لمعلمى المرحلة الثانوية بمدينة جدة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مجلة العلوم التربوية والإنسانية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عدد35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ص 232 – 263 . </w:t>
      </w:r>
    </w:p>
    <w:p w14:paraId="4F052A0A"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فرطاس، حمزة، ونحوي، عائشة عبد العزيز. (2018). العدالة التنظيمية: الأبعاد والنظريات المفسرة لها. مجلة علوم الإنسان والمجتمع، 7(26)، 345-364. جامعة محمد خيضر بسكرة، الجزائر.</w:t>
      </w:r>
    </w:p>
    <w:p w14:paraId="142A9960"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sz w:val="28"/>
          <w:szCs w:val="28"/>
          <w:rtl/>
        </w:rPr>
        <w:t xml:space="preserve">قعوده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نصر الدين منير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( 2020 )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أثر مستوى الالتزام التنظيمي في التقليل من نية ترك العمل لدى العاملين –دراسة حالة مديرية توزيع الكهرباء والغاز بباتنة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مجلة نماء لل</w:t>
      </w:r>
      <w:r>
        <w:rPr>
          <w:rFonts w:ascii="Traditional Arabic" w:hAnsi="Traditional Arabic" w:cs="Traditional Arabic" w:hint="cs"/>
          <w:sz w:val="28"/>
          <w:szCs w:val="28"/>
          <w:rtl/>
        </w:rPr>
        <w:t>ا</w:t>
      </w:r>
      <w:r w:rsidRPr="006D32FC">
        <w:rPr>
          <w:rFonts w:ascii="Traditional Arabic" w:hAnsi="Traditional Arabic" w:cs="Traditional Arabic"/>
          <w:sz w:val="28"/>
          <w:szCs w:val="28"/>
          <w:rtl/>
        </w:rPr>
        <w:t xml:space="preserve">قتصاد والتجارة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عدد 1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مجلد 4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ص 42 – 54 </w:t>
      </w:r>
    </w:p>
    <w:p w14:paraId="414AC640" w14:textId="77777777" w:rsidR="00A725E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857D81">
        <w:rPr>
          <w:rFonts w:ascii="Traditional Arabic" w:hAnsi="Traditional Arabic" w:cs="Traditional Arabic"/>
          <w:sz w:val="28"/>
          <w:szCs w:val="28"/>
          <w:rtl/>
        </w:rPr>
        <w:t xml:space="preserve">كشرود، عمار الطيب </w:t>
      </w:r>
      <w:r>
        <w:rPr>
          <w:rFonts w:ascii="Traditional Arabic" w:hAnsi="Traditional Arabic" w:cs="Traditional Arabic" w:hint="cs"/>
          <w:sz w:val="28"/>
          <w:szCs w:val="28"/>
          <w:rtl/>
        </w:rPr>
        <w:t>.</w:t>
      </w:r>
      <w:r w:rsidRPr="00857D81">
        <w:rPr>
          <w:rFonts w:ascii="Traditional Arabic" w:hAnsi="Traditional Arabic" w:cs="Traditional Arabic"/>
          <w:sz w:val="28"/>
          <w:szCs w:val="28"/>
          <w:rtl/>
        </w:rPr>
        <w:t>(1995)</w:t>
      </w:r>
      <w:r>
        <w:rPr>
          <w:rFonts w:ascii="Traditional Arabic" w:hAnsi="Traditional Arabic" w:cs="Traditional Arabic" w:hint="cs"/>
          <w:sz w:val="28"/>
          <w:szCs w:val="28"/>
          <w:rtl/>
        </w:rPr>
        <w:t>.</w:t>
      </w:r>
      <w:r w:rsidRPr="00857D81">
        <w:rPr>
          <w:rFonts w:ascii="Traditional Arabic" w:hAnsi="Traditional Arabic" w:cs="Traditional Arabic"/>
          <w:sz w:val="28"/>
          <w:szCs w:val="28"/>
          <w:rtl/>
        </w:rPr>
        <w:t xml:space="preserve"> علم النفس الصناعي والتنظيمي الحديث مفاهيم، ونماذج، ونظريات </w:t>
      </w:r>
      <w:r>
        <w:rPr>
          <w:rFonts w:ascii="Traditional Arabic" w:hAnsi="Traditional Arabic" w:cs="Traditional Arabic" w:hint="cs"/>
          <w:sz w:val="28"/>
          <w:szCs w:val="28"/>
          <w:rtl/>
        </w:rPr>
        <w:t>.</w:t>
      </w:r>
      <w:r w:rsidRPr="00857D81">
        <w:rPr>
          <w:rFonts w:ascii="Traditional Arabic" w:hAnsi="Traditional Arabic" w:cs="Traditional Arabic"/>
          <w:sz w:val="28"/>
          <w:szCs w:val="28"/>
          <w:rtl/>
        </w:rPr>
        <w:t>(مج. الأول، ومج الثاني). بنغازي جامعة قاريونس.</w:t>
      </w:r>
    </w:p>
    <w:p w14:paraId="6CA45EF0"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محمد، داؤود، والنعمة، غانم. (2010). إدارة الموارد البشرية. دار المسيرة للنشر والتوزيع.</w:t>
      </w:r>
    </w:p>
    <w:p w14:paraId="78DB0748"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محمد،</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سامي</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السر</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( 2024 )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الولاء</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التنظيمي</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وأثره</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على</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تحسين</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أداء</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العاملين</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دراسة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ميدانية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على العاملين</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بالشركة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السعودية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للكهرباء</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بالمنطقة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الجنوبية</w:t>
      </w:r>
      <w:r w:rsidRPr="006D32FC">
        <w:rPr>
          <w:rFonts w:ascii="Traditional Arabic" w:hAnsi="Traditional Arabic" w:cs="Traditional Arabic"/>
          <w:sz w:val="28"/>
          <w:szCs w:val="28"/>
        </w:rPr>
        <w:t xml:space="preserve">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مجلة</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الدراسات</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 xml:space="preserve">الاجتماعية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مجلد 30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عدد 1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ص 1 – 29 . </w:t>
      </w:r>
    </w:p>
    <w:p w14:paraId="05B35D28"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مخصيد، هيثم عبد الغفور. (2017). أثر المشاركة في اتخاذ القرارات على الأداء التنظيمي: دراسة على عينة من العاملين في شركة نفط الخليج الكويتية. المجلة العلمية للبحوث والدراسات التجارية، 31(3)، 403-442.</w:t>
      </w:r>
    </w:p>
    <w:p w14:paraId="4D096EB8"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المشعان، عويد سلطان.(1993).دراسات فى الفروق بين الجنسين فى الرضا المهنى. الكويت . دار القلم.</w:t>
      </w:r>
    </w:p>
    <w:p w14:paraId="7DE9629B"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tl/>
        </w:rPr>
      </w:pPr>
      <w:r w:rsidRPr="006D32FC">
        <w:rPr>
          <w:rFonts w:ascii="Traditional Arabic" w:hAnsi="Traditional Arabic" w:cs="Traditional Arabic"/>
          <w:sz w:val="28"/>
          <w:szCs w:val="28"/>
          <w:rtl/>
        </w:rPr>
        <w:t xml:space="preserve">معمري، حمزة. (2014). إدراك العدالة التنظيمية وعلاقتها بسلوك المواطنة التنظيمية لدى أساتذة التعليم الثانوي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أطروحة دكتوراه منشورة. جامعة قاصدي مرباح - ورقلة.ص89.</w:t>
      </w:r>
    </w:p>
    <w:p w14:paraId="7D78C55F"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 xml:space="preserve">معيتيق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معطى محمد عمر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( 2025 )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أثر الولاء التنظيمى على آداء العاملين : دراسة تطبيقية على مجمع العيادات بمدينة بنى وليد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مجلة شمال أفرقيا للنشر العلمى </w:t>
      </w:r>
      <w:r>
        <w:rPr>
          <w:rFonts w:ascii="Traditional Arabic" w:hAnsi="Traditional Arabic" w:cs="Traditional Arabic" w:hint="cs"/>
          <w:sz w:val="28"/>
          <w:szCs w:val="28"/>
          <w:rtl/>
        </w:rPr>
        <w:t>.</w:t>
      </w:r>
      <w:r w:rsidRPr="006D32FC">
        <w:rPr>
          <w:rFonts w:ascii="Traditional Arabic" w:hAnsi="Traditional Arabic" w:cs="Traditional Arabic"/>
          <w:sz w:val="28"/>
          <w:szCs w:val="28"/>
        </w:rPr>
        <w:t xml:space="preserve"> </w:t>
      </w:r>
      <w:r w:rsidRPr="006D32FC">
        <w:rPr>
          <w:rFonts w:ascii="Traditional Arabic" w:hAnsi="Traditional Arabic" w:cs="Traditional Arabic"/>
          <w:sz w:val="28"/>
          <w:szCs w:val="28"/>
          <w:rtl/>
        </w:rPr>
        <w:t xml:space="preserve">مجلد 3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عدد 1 </w:t>
      </w:r>
      <w:r>
        <w:rPr>
          <w:rFonts w:ascii="Traditional Arabic" w:hAnsi="Traditional Arabic" w:cs="Traditional Arabic" w:hint="cs"/>
          <w:sz w:val="28"/>
          <w:szCs w:val="28"/>
          <w:rtl/>
        </w:rPr>
        <w:t>.</w:t>
      </w:r>
      <w:r w:rsidRPr="006D32FC">
        <w:rPr>
          <w:rFonts w:ascii="Traditional Arabic" w:hAnsi="Traditional Arabic" w:cs="Traditional Arabic"/>
          <w:sz w:val="28"/>
          <w:szCs w:val="28"/>
          <w:rtl/>
        </w:rPr>
        <w:t xml:space="preserve"> ص 147 – 160.</w:t>
      </w:r>
    </w:p>
    <w:p w14:paraId="1D38D177"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lastRenderedPageBreak/>
        <w:t>الموكلي، عبد العزيز أحمد محمد. (2023). أثر استخدام استراتيجية مشاركة العاملين في اتخاذ القرار في برامج التغيير على الرضا الوظيفي: دراسة تطبيقية على موظفي وزارة الشؤون البلدية والقروية والإسكان بالمملكة العربية السعودية. المجلة العربية للإدارة، 43(4)، 61-84.</w:t>
      </w:r>
    </w:p>
    <w:p w14:paraId="27C870C3"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ميا، علي يونس، والكنج، ربيع عزت. (2016). دور الثقافة التنظيمية في تفعيل المشاركة في عملية اتخاذ القرار: دراسة ميدانية على العاملين الإداريين في الشركة العامة لمرفأ اللاذقية. مجلة جامعة تشرين للبحوث والدراسات العلمية - سلسلة العلوم الاقتصادية والقانونية، 38(6)، 175-196.</w:t>
      </w:r>
    </w:p>
    <w:p w14:paraId="4F9ABAF6" w14:textId="77777777" w:rsidR="00A725EC" w:rsidRPr="006D32FC" w:rsidRDefault="00A725EC" w:rsidP="00A725EC">
      <w:pPr>
        <w:pStyle w:val="a4"/>
        <w:numPr>
          <w:ilvl w:val="0"/>
          <w:numId w:val="8"/>
        </w:numPr>
        <w:bidi/>
        <w:spacing w:after="0" w:line="240" w:lineRule="auto"/>
        <w:jc w:val="both"/>
        <w:rPr>
          <w:rFonts w:ascii="Traditional Arabic" w:hAnsi="Traditional Arabic" w:cs="Traditional Arabic"/>
          <w:sz w:val="28"/>
          <w:szCs w:val="28"/>
        </w:rPr>
      </w:pPr>
      <w:r w:rsidRPr="006D32FC">
        <w:rPr>
          <w:rFonts w:ascii="Traditional Arabic" w:hAnsi="Traditional Arabic" w:cs="Traditional Arabic"/>
          <w:sz w:val="28"/>
          <w:szCs w:val="28"/>
          <w:rtl/>
        </w:rPr>
        <w:t>نوادري، أمنية. (2013). المشاركة في اتخاذ القرار وعلاقتها بالرضا الوظيفي لدى الأستاذ الجامعي: دراسة ميدانية بكلية الآداب واللغات والعلوم الاجتماعية والإنسانية بأم البواقي [رسالة ماجستير غير منشورة]. جامعة العربي بن مهيدي، الجزائر.</w:t>
      </w:r>
    </w:p>
    <w:p w14:paraId="7E034C33"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p>
    <w:p w14:paraId="5F8F42C0"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p>
    <w:p w14:paraId="1600B444"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p>
    <w:p w14:paraId="3410597D"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p>
    <w:p w14:paraId="7245E081" w14:textId="77777777" w:rsidR="00A725EC" w:rsidRDefault="00A725EC" w:rsidP="00A725EC">
      <w:pPr>
        <w:bidi/>
        <w:spacing w:after="0" w:line="360" w:lineRule="auto"/>
        <w:jc w:val="both"/>
        <w:rPr>
          <w:rFonts w:ascii="Traditional Arabic" w:hAnsi="Traditional Arabic" w:cs="Traditional Arabic"/>
          <w:color w:val="000000" w:themeColor="text1"/>
          <w:sz w:val="28"/>
          <w:szCs w:val="28"/>
          <w:rtl/>
        </w:rPr>
      </w:pPr>
    </w:p>
    <w:p w14:paraId="7DC2BBBB" w14:textId="77777777" w:rsidR="00A725EC" w:rsidRPr="00854A19" w:rsidRDefault="00A725EC" w:rsidP="00A725EC">
      <w:pPr>
        <w:bidi/>
        <w:spacing w:after="200" w:line="276" w:lineRule="auto"/>
        <w:rPr>
          <w:rFonts w:ascii="Sakkal Majalla" w:hAnsi="Sakkal Majalla" w:cs="Sakkal Majalla"/>
          <w:b/>
          <w:bCs/>
          <w:color w:val="000000" w:themeColor="text1"/>
          <w:sz w:val="28"/>
          <w:szCs w:val="28"/>
          <w:u w:val="single"/>
          <w:rtl/>
          <w:lang w:bidi="ar-EG"/>
        </w:rPr>
      </w:pPr>
      <w:r w:rsidRPr="00854A19">
        <w:rPr>
          <w:rFonts w:ascii="Sakkal Majalla" w:hAnsi="Sakkal Majalla" w:cs="Sakkal Majalla" w:hint="cs"/>
          <w:b/>
          <w:bCs/>
          <w:color w:val="000000" w:themeColor="text1"/>
          <w:sz w:val="28"/>
          <w:szCs w:val="28"/>
          <w:u w:val="single"/>
          <w:rtl/>
        </w:rPr>
        <w:t xml:space="preserve">ثانيا </w:t>
      </w:r>
      <w:r w:rsidRPr="00854A19">
        <w:rPr>
          <w:rFonts w:ascii="Sakkal Majalla" w:hAnsi="Sakkal Majalla" w:cs="Sakkal Majalla"/>
          <w:b/>
          <w:bCs/>
          <w:color w:val="000000" w:themeColor="text1"/>
          <w:sz w:val="28"/>
          <w:szCs w:val="28"/>
          <w:u w:val="single"/>
          <w:rtl/>
        </w:rPr>
        <w:t>المراجع ال</w:t>
      </w:r>
      <w:r w:rsidRPr="00854A19">
        <w:rPr>
          <w:rFonts w:ascii="Sakkal Majalla" w:hAnsi="Sakkal Majalla" w:cs="Sakkal Majalla" w:hint="cs"/>
          <w:b/>
          <w:bCs/>
          <w:color w:val="000000" w:themeColor="text1"/>
          <w:sz w:val="28"/>
          <w:szCs w:val="28"/>
          <w:u w:val="single"/>
          <w:rtl/>
        </w:rPr>
        <w:t xml:space="preserve">أجنبية </w:t>
      </w:r>
      <w:r w:rsidRPr="00854A19">
        <w:rPr>
          <w:rFonts w:ascii="Sakkal Majalla" w:hAnsi="Sakkal Majalla" w:cs="Sakkal Majalla"/>
          <w:b/>
          <w:bCs/>
          <w:color w:val="000000" w:themeColor="text1"/>
          <w:sz w:val="28"/>
          <w:szCs w:val="28"/>
          <w:u w:val="single"/>
          <w:rtl/>
        </w:rPr>
        <w:t>:</w:t>
      </w:r>
    </w:p>
    <w:p w14:paraId="32A8F357" w14:textId="77777777" w:rsidR="00A725EC" w:rsidRPr="00854A19" w:rsidRDefault="00A725EC" w:rsidP="00A725EC">
      <w:pPr>
        <w:pStyle w:val="HTML"/>
        <w:numPr>
          <w:ilvl w:val="0"/>
          <w:numId w:val="9"/>
        </w:numPr>
        <w:spacing w:line="360" w:lineRule="auto"/>
        <w:ind w:left="714" w:hanging="357"/>
        <w:jc w:val="both"/>
        <w:rPr>
          <w:rStyle w:val="x4k7w5x"/>
          <w:rFonts w:asciiTheme="majorBidi" w:eastAsiaTheme="minorHAnsi" w:hAnsiTheme="majorBidi"/>
          <w:color w:val="000000" w:themeColor="text1"/>
          <w:sz w:val="28"/>
          <w:szCs w:val="28"/>
        </w:rPr>
      </w:pPr>
      <w:r w:rsidRPr="00854A19">
        <w:rPr>
          <w:rStyle w:val="x4k7w5x"/>
          <w:rFonts w:asciiTheme="majorBidi" w:eastAsiaTheme="minorHAnsi" w:hAnsiTheme="majorBidi"/>
          <w:color w:val="000000" w:themeColor="text1"/>
          <w:sz w:val="28"/>
          <w:szCs w:val="28"/>
        </w:rPr>
        <w:t>Abdelnaser  , Mohamed  , ( 2024 ) , The level of organizational loyalty among employees and ways to strengthen it - A field study applied to some governmental institutions in Cairo , Scientific Journal of Business Research and Studies Volume 38 , Issue 3, pp 1449 -1487 .</w:t>
      </w:r>
    </w:p>
    <w:p w14:paraId="168C1491" w14:textId="77777777" w:rsidR="00A725EC" w:rsidRPr="00854A19" w:rsidRDefault="00A725EC" w:rsidP="00A725EC">
      <w:pPr>
        <w:pStyle w:val="HTML"/>
        <w:numPr>
          <w:ilvl w:val="0"/>
          <w:numId w:val="9"/>
        </w:numPr>
        <w:spacing w:line="360" w:lineRule="auto"/>
        <w:ind w:left="714" w:hanging="357"/>
        <w:jc w:val="both"/>
        <w:rPr>
          <w:rStyle w:val="x4k7w5x"/>
          <w:rFonts w:asciiTheme="majorBidi" w:eastAsiaTheme="minorHAnsi" w:hAnsiTheme="majorBidi"/>
          <w:color w:val="000000" w:themeColor="text1"/>
          <w:sz w:val="28"/>
          <w:szCs w:val="28"/>
        </w:rPr>
      </w:pPr>
      <w:r w:rsidRPr="00854A19">
        <w:rPr>
          <w:rStyle w:val="x4k7w5x"/>
          <w:rFonts w:asciiTheme="majorBidi" w:eastAsiaTheme="minorHAnsi" w:hAnsiTheme="majorBidi"/>
          <w:color w:val="000000" w:themeColor="text1"/>
          <w:sz w:val="28"/>
          <w:szCs w:val="28"/>
        </w:rPr>
        <w:t xml:space="preserve"> </w:t>
      </w:r>
      <w:r w:rsidRPr="00854A19">
        <w:rPr>
          <w:rStyle w:val="x4k7w5x"/>
          <w:rFonts w:asciiTheme="majorBidi" w:hAnsiTheme="majorBidi"/>
          <w:color w:val="000000" w:themeColor="text1"/>
          <w:sz w:val="28"/>
          <w:szCs w:val="28"/>
        </w:rPr>
        <w:t>Abraham, J., Renaud, S., &amp; Saulquin, J. Y. (2016). Relationships between Organizational Support, Organizational Commitment and Retention: Evidence from High-Potential Employees. Global Journal of Business Research,10, (1),11-26.</w:t>
      </w:r>
    </w:p>
    <w:p w14:paraId="16FDCEDA" w14:textId="77777777" w:rsidR="00A725EC" w:rsidRPr="00854A19" w:rsidRDefault="00A725EC" w:rsidP="00A725EC">
      <w:pPr>
        <w:pStyle w:val="a4"/>
        <w:numPr>
          <w:ilvl w:val="0"/>
          <w:numId w:val="9"/>
        </w:numPr>
        <w:spacing w:after="0" w:line="360" w:lineRule="auto"/>
        <w:jc w:val="both"/>
        <w:rPr>
          <w:rFonts w:asciiTheme="majorBidi" w:hAnsiTheme="majorBidi" w:cstheme="majorBidi"/>
          <w:color w:val="000000" w:themeColor="text1"/>
          <w:sz w:val="28"/>
          <w:szCs w:val="28"/>
        </w:rPr>
      </w:pPr>
      <w:r w:rsidRPr="00854A19">
        <w:rPr>
          <w:rFonts w:asciiTheme="majorBidi" w:hAnsiTheme="majorBidi" w:cstheme="majorBidi"/>
          <w:color w:val="000000" w:themeColor="text1"/>
          <w:sz w:val="28"/>
          <w:szCs w:val="28"/>
        </w:rPr>
        <w:t>Akhtar, Shafqat Naeem et.al.(2010), "A comparative study of job satisfaction in public and private school teachers at secondary level", Social and Behavioral Sciences,2(2), PP.4222- 4228.</w:t>
      </w:r>
    </w:p>
    <w:p w14:paraId="21F5424F" w14:textId="77777777" w:rsidR="00A725EC" w:rsidRPr="00854A19" w:rsidRDefault="00A725EC" w:rsidP="00A725EC">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854A19">
        <w:rPr>
          <w:rStyle w:val="x4k7w5x"/>
          <w:rFonts w:asciiTheme="majorBidi" w:hAnsiTheme="majorBidi"/>
          <w:color w:val="000000" w:themeColor="text1"/>
          <w:sz w:val="28"/>
          <w:szCs w:val="28"/>
        </w:rPr>
        <w:lastRenderedPageBreak/>
        <w:t>Astuty, I., &amp; Udin, U. (2020). The Effect of Perceived Organizational Support &amp; Transformational Leadership on Affective Commitment &amp; Employee Performance. The Journal of Asian Finance, Economics and Business, 7(10), pp 401–411.</w:t>
      </w:r>
    </w:p>
    <w:p w14:paraId="58FDA49E" w14:textId="77777777" w:rsidR="00A725EC" w:rsidRPr="00854A19" w:rsidRDefault="00A725EC" w:rsidP="00A725EC">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854A19">
        <w:rPr>
          <w:rStyle w:val="x4k7w5x"/>
          <w:rFonts w:asciiTheme="majorBidi" w:hAnsiTheme="majorBidi"/>
          <w:color w:val="000000" w:themeColor="text1"/>
          <w:sz w:val="28"/>
          <w:szCs w:val="28"/>
        </w:rPr>
        <w:t>Baran, B. E., Rhoades-Shanock, L., &amp; Miller, L. R. (2012), "Advancing organizational support into the twenty-first century world of work", Journal of Business and Psychology, 27, P. 123.</w:t>
      </w:r>
    </w:p>
    <w:p w14:paraId="15A12C06" w14:textId="77777777" w:rsidR="00A725EC" w:rsidRPr="00854A19" w:rsidRDefault="00A725EC" w:rsidP="00A725EC">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854A19">
        <w:rPr>
          <w:rFonts w:asciiTheme="majorBidi" w:hAnsiTheme="majorBidi" w:cstheme="majorBidi"/>
          <w:color w:val="000000" w:themeColor="text1"/>
          <w:sz w:val="28"/>
          <w:szCs w:val="28"/>
        </w:rPr>
        <w:t>Butali, P. D., &amp; Njoroge, D. (2018). Participation in decision making and employee commitment: Evidence from Muhoroni Sugar Company. International Journal of Contemporary Applied Researches, 5(2), 113-125.</w:t>
      </w:r>
    </w:p>
    <w:p w14:paraId="6322A7DC" w14:textId="77777777" w:rsidR="00A725EC" w:rsidRPr="00854A19" w:rsidRDefault="00A725EC" w:rsidP="00A725EC">
      <w:pPr>
        <w:pStyle w:val="Default"/>
        <w:numPr>
          <w:ilvl w:val="0"/>
          <w:numId w:val="9"/>
        </w:numPr>
        <w:spacing w:line="360" w:lineRule="auto"/>
        <w:ind w:left="714" w:hanging="357"/>
        <w:jc w:val="both"/>
        <w:rPr>
          <w:rFonts w:asciiTheme="majorBidi" w:hAnsiTheme="majorBidi" w:cstheme="majorBidi"/>
          <w:color w:val="000000" w:themeColor="text1"/>
          <w:sz w:val="28"/>
          <w:szCs w:val="28"/>
        </w:rPr>
      </w:pPr>
      <w:r w:rsidRPr="00854A19">
        <w:rPr>
          <w:rStyle w:val="x4k7w5x"/>
          <w:rFonts w:asciiTheme="majorBidi" w:hAnsiTheme="majorBidi"/>
          <w:color w:val="000000" w:themeColor="text1"/>
          <w:sz w:val="28"/>
          <w:szCs w:val="28"/>
        </w:rPr>
        <w:t xml:space="preserve">Cao Minh Anh Nguyen1 &amp; Minh-Tri Ha , ( 2023 ) The interplay between internal communication, employee engagement, job satisfaction, and employee loyalty in higher education institutions in Vietnam , HUMANITIES AND SOCIAL SCIENCES COMMUNICATIONS | </w:t>
      </w:r>
      <w:hyperlink r:id="rId12" w:history="1">
        <w:r w:rsidRPr="00854A19">
          <w:rPr>
            <w:rStyle w:val="x4k7w5x"/>
            <w:rFonts w:asciiTheme="majorBidi" w:hAnsiTheme="majorBidi"/>
            <w:color w:val="000000" w:themeColor="text1"/>
            <w:sz w:val="28"/>
            <w:szCs w:val="28"/>
          </w:rPr>
          <w:t>https://doi.org/10.1057/s41599-023-01806-8</w:t>
        </w:r>
      </w:hyperlink>
      <w:r w:rsidRPr="00854A19">
        <w:rPr>
          <w:rStyle w:val="x4k7w5x"/>
          <w:rFonts w:asciiTheme="majorBidi" w:hAnsiTheme="majorBidi"/>
          <w:color w:val="000000" w:themeColor="text1"/>
          <w:sz w:val="28"/>
          <w:szCs w:val="28"/>
        </w:rPr>
        <w:t xml:space="preserve"> .</w:t>
      </w:r>
    </w:p>
    <w:p w14:paraId="438EA047" w14:textId="77777777" w:rsidR="00A725EC" w:rsidRPr="00854A19" w:rsidRDefault="00A725EC" w:rsidP="00A725EC">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854A19">
        <w:rPr>
          <w:rStyle w:val="x4k7w5x"/>
          <w:rFonts w:asciiTheme="majorBidi" w:hAnsiTheme="majorBidi"/>
          <w:color w:val="000000" w:themeColor="text1"/>
          <w:sz w:val="28"/>
          <w:szCs w:val="28"/>
        </w:rPr>
        <w:t>Chen, T., Hao, S., Ding, K., Feng, X., Li, G., &amp; Liang, X.M. (2019). The impact of organizational support on employee performance. Employee Relations, 42, 166-179</w:t>
      </w:r>
    </w:p>
    <w:p w14:paraId="51A79936" w14:textId="77777777" w:rsidR="00A725EC" w:rsidRPr="00854A19" w:rsidRDefault="00A725EC" w:rsidP="00A725EC">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854A19">
        <w:rPr>
          <w:rStyle w:val="x4k7w5x"/>
          <w:rFonts w:asciiTheme="majorBidi" w:hAnsiTheme="majorBidi"/>
          <w:color w:val="000000" w:themeColor="text1"/>
          <w:sz w:val="28"/>
          <w:szCs w:val="28"/>
        </w:rPr>
        <w:t>Dawley, David D. et al. (2008), "Mentoring, supervisor support, and perceived organizational support: What matters most?", Leadership &amp; Organization Development Journal, 29 (3), P. 237.</w:t>
      </w:r>
    </w:p>
    <w:p w14:paraId="25AD8928" w14:textId="77777777" w:rsidR="00A725EC" w:rsidRPr="00854A19" w:rsidRDefault="00A725EC" w:rsidP="00A725EC">
      <w:pPr>
        <w:pStyle w:val="a4"/>
        <w:numPr>
          <w:ilvl w:val="0"/>
          <w:numId w:val="9"/>
        </w:numPr>
        <w:spacing w:after="0" w:line="360" w:lineRule="auto"/>
        <w:jc w:val="both"/>
        <w:rPr>
          <w:rFonts w:asciiTheme="majorBidi" w:hAnsiTheme="majorBidi" w:cstheme="majorBidi"/>
          <w:color w:val="000000" w:themeColor="text1"/>
          <w:sz w:val="28"/>
          <w:szCs w:val="28"/>
        </w:rPr>
      </w:pPr>
      <w:r w:rsidRPr="00854A19">
        <w:rPr>
          <w:rFonts w:asciiTheme="majorBidi" w:hAnsiTheme="majorBidi" w:cstheme="majorBidi"/>
          <w:color w:val="000000" w:themeColor="text1"/>
          <w:sz w:val="28"/>
          <w:szCs w:val="28"/>
        </w:rPr>
        <w:t>Dvir, T., Eden, D., Avolio, B. J., Shamir, B. (2002). “ Impact of transformational leadership on follower development and performance: a field experiment”. Academy of Management Journal, Vol.45, pp.735-744.</w:t>
      </w:r>
    </w:p>
    <w:p w14:paraId="0D738386" w14:textId="77777777" w:rsidR="00A725EC" w:rsidRPr="00854A19" w:rsidRDefault="00A725EC" w:rsidP="00A725EC">
      <w:pPr>
        <w:pStyle w:val="a4"/>
        <w:numPr>
          <w:ilvl w:val="0"/>
          <w:numId w:val="9"/>
        </w:numPr>
        <w:spacing w:after="0" w:line="360" w:lineRule="auto"/>
        <w:jc w:val="both"/>
        <w:rPr>
          <w:rFonts w:asciiTheme="majorBidi" w:hAnsiTheme="majorBidi" w:cstheme="majorBidi"/>
          <w:color w:val="000000" w:themeColor="text1"/>
          <w:sz w:val="28"/>
          <w:szCs w:val="28"/>
        </w:rPr>
      </w:pPr>
      <w:r w:rsidRPr="00854A19">
        <w:rPr>
          <w:rFonts w:asciiTheme="majorBidi" w:hAnsiTheme="majorBidi" w:cstheme="majorBidi"/>
          <w:color w:val="000000" w:themeColor="text1"/>
          <w:sz w:val="28"/>
          <w:szCs w:val="28"/>
        </w:rPr>
        <w:lastRenderedPageBreak/>
        <w:t>Eisenberger, R., Stinglhamber, F., Vandenberghe, C., Sucharski, I. L., &amp; Rhoades, L.(2002). Perceived supervisor support: contributions to perceived organizational support and employee retention. Journal of applied psychology, 87(3), 565.</w:t>
      </w:r>
    </w:p>
    <w:p w14:paraId="238963CE" w14:textId="77777777" w:rsidR="00A725EC" w:rsidRPr="00854A19" w:rsidRDefault="00A725EC" w:rsidP="00A725EC">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854A19">
        <w:rPr>
          <w:rFonts w:asciiTheme="majorBidi" w:hAnsiTheme="majorBidi" w:cstheme="majorBidi"/>
          <w:color w:val="000000" w:themeColor="text1"/>
          <w:sz w:val="28"/>
          <w:szCs w:val="28"/>
        </w:rPr>
        <w:t>El Akremi, A. (2006). La justice organisationnelle: méthodes et recherches. In A. El Akremi, S. Guerrero, &amp; J. P. Neveu (Eds.), Comportement organisationnel: Vol. 2. Justice organisationnelle, enjeux de carrière et épuisement professionnel (1re éd., pp. 19-23). De Boeck Université.</w:t>
      </w:r>
    </w:p>
    <w:p w14:paraId="68C68B2F" w14:textId="77777777" w:rsidR="00A725EC" w:rsidRPr="00854A19" w:rsidRDefault="00A725EC" w:rsidP="00A725EC">
      <w:pPr>
        <w:pStyle w:val="a4"/>
        <w:numPr>
          <w:ilvl w:val="0"/>
          <w:numId w:val="9"/>
        </w:numPr>
        <w:autoSpaceDE w:val="0"/>
        <w:autoSpaceDN w:val="0"/>
        <w:adjustRightInd w:val="0"/>
        <w:spacing w:after="0" w:line="360" w:lineRule="auto"/>
        <w:rPr>
          <w:rStyle w:val="x4k7w5x"/>
          <w:rFonts w:asciiTheme="majorBidi" w:hAnsiTheme="majorBidi"/>
          <w:color w:val="000000" w:themeColor="text1"/>
          <w:sz w:val="28"/>
          <w:szCs w:val="28"/>
        </w:rPr>
      </w:pPr>
      <w:r w:rsidRPr="00854A19">
        <w:rPr>
          <w:rStyle w:val="x4k7w5x"/>
          <w:rFonts w:asciiTheme="majorBidi" w:hAnsiTheme="majorBidi"/>
          <w:color w:val="000000" w:themeColor="text1"/>
          <w:sz w:val="28"/>
          <w:szCs w:val="28"/>
        </w:rPr>
        <w:t xml:space="preserve">Goodarzi A.,  ( 2012 ) , Organizational Loyalty Management Of The Strategic Approach Of Human Resources, </w:t>
      </w:r>
      <w:r w:rsidRPr="00854A19">
        <w:rPr>
          <w:rStyle w:val="x4k7w5x"/>
          <w:rFonts w:asciiTheme="majorBidi" w:hAnsiTheme="majorBidi"/>
          <w:b/>
          <w:bCs/>
          <w:color w:val="000000" w:themeColor="text1"/>
          <w:sz w:val="28"/>
          <w:szCs w:val="28"/>
        </w:rPr>
        <w:t>Journal Of Basic And Applied Scientific</w:t>
      </w:r>
      <w:r w:rsidRPr="00854A19">
        <w:rPr>
          <w:rStyle w:val="x4k7w5x"/>
          <w:rFonts w:asciiTheme="majorBidi" w:hAnsiTheme="majorBidi"/>
          <w:color w:val="000000" w:themeColor="text1"/>
          <w:sz w:val="28"/>
          <w:szCs w:val="28"/>
        </w:rPr>
        <w:t xml:space="preserve">, </w:t>
      </w:r>
      <w:r w:rsidRPr="00854A19">
        <w:rPr>
          <w:rFonts w:ascii="Times New Roman" w:hAnsi="Times New Roman" w:cs="Times New Roman"/>
          <w:b/>
          <w:bCs/>
          <w:color w:val="000000" w:themeColor="text1"/>
          <w:sz w:val="28"/>
          <w:szCs w:val="28"/>
        </w:rPr>
        <w:t xml:space="preserve">Research, </w:t>
      </w:r>
      <w:r w:rsidRPr="00854A19">
        <w:rPr>
          <w:rFonts w:ascii="Times New Roman" w:hAnsi="Times New Roman" w:cs="Times New Roman"/>
          <w:color w:val="000000" w:themeColor="text1"/>
          <w:sz w:val="28"/>
          <w:szCs w:val="28"/>
        </w:rPr>
        <w:t>Vol. 2, No. 9, Pp 8995-8998</w:t>
      </w:r>
    </w:p>
    <w:p w14:paraId="23D67081" w14:textId="77777777" w:rsidR="00A725EC" w:rsidRPr="00854A19" w:rsidRDefault="00A725EC" w:rsidP="00A725EC">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854A19">
        <w:rPr>
          <w:rStyle w:val="x4k7w5x"/>
          <w:rFonts w:asciiTheme="majorBidi" w:hAnsiTheme="majorBidi"/>
          <w:color w:val="000000" w:themeColor="text1"/>
          <w:sz w:val="28"/>
          <w:szCs w:val="28"/>
        </w:rPr>
        <w:t>Guan, X., Sun, T., Hou, Y., Zhao, L., Luan, Y. Z., &amp; Fan, L. H. (2014). The relationship between job performance and perceived organizational support in faculty members at Chinese universities: a questionnaire survey. BMC medical education, 14(1), 1-10.</w:t>
      </w:r>
    </w:p>
    <w:p w14:paraId="74A6C3F3" w14:textId="77777777" w:rsidR="00A725EC" w:rsidRPr="00854A19" w:rsidRDefault="00A725EC" w:rsidP="00A725EC">
      <w:pPr>
        <w:pStyle w:val="a4"/>
        <w:numPr>
          <w:ilvl w:val="0"/>
          <w:numId w:val="9"/>
        </w:numPr>
        <w:spacing w:after="0" w:line="360" w:lineRule="auto"/>
        <w:ind w:left="714" w:hanging="357"/>
        <w:jc w:val="both"/>
        <w:rPr>
          <w:rFonts w:asciiTheme="majorBidi" w:hAnsiTheme="majorBidi" w:cstheme="majorBidi"/>
          <w:color w:val="000000" w:themeColor="text1"/>
          <w:sz w:val="28"/>
          <w:szCs w:val="28"/>
          <w:lang w:bidi="ar-EG"/>
        </w:rPr>
      </w:pPr>
      <w:r w:rsidRPr="00854A19">
        <w:rPr>
          <w:rStyle w:val="x4k7w5x"/>
          <w:rFonts w:asciiTheme="majorBidi" w:hAnsiTheme="majorBidi"/>
          <w:color w:val="000000" w:themeColor="text1"/>
          <w:sz w:val="28"/>
          <w:szCs w:val="28"/>
        </w:rPr>
        <w:t>Hazmanan Khair1*, Jufrizen2, Nina Annisa3, Ratih Pratiwi4, and Abdul Rozak , Leader-Member Exchange, Perceived Organisational SupportAnd Job Satisfaction:Mediating Role Of Employee Engagement , Jurnal Manajemen/Volume 28, No. 01, February 2024: 64-87</w:t>
      </w:r>
    </w:p>
    <w:p w14:paraId="3CB83F3B" w14:textId="77777777" w:rsidR="00A725EC" w:rsidRPr="00854A19" w:rsidRDefault="00A725EC" w:rsidP="00A725EC">
      <w:pPr>
        <w:pStyle w:val="a4"/>
        <w:numPr>
          <w:ilvl w:val="0"/>
          <w:numId w:val="9"/>
        </w:numPr>
        <w:spacing w:after="0" w:line="360" w:lineRule="auto"/>
        <w:ind w:left="714" w:hanging="357"/>
        <w:jc w:val="both"/>
        <w:rPr>
          <w:rFonts w:asciiTheme="majorBidi" w:hAnsiTheme="majorBidi" w:cstheme="majorBidi"/>
          <w:color w:val="000000" w:themeColor="text1"/>
          <w:sz w:val="28"/>
          <w:szCs w:val="28"/>
          <w:lang w:bidi="ar-EG"/>
        </w:rPr>
      </w:pPr>
      <w:r w:rsidRPr="00854A19">
        <w:rPr>
          <w:rStyle w:val="x4k7w5x"/>
          <w:rFonts w:asciiTheme="majorBidi" w:hAnsiTheme="majorBidi"/>
          <w:color w:val="000000" w:themeColor="text1"/>
          <w:sz w:val="28"/>
          <w:szCs w:val="28"/>
        </w:rPr>
        <w:t>Huali, Wu (2008), "On the basis and predicament of applying organizational theory to Chinese public human resource management" , International Journal of Business and management, 3(12), P 105.</w:t>
      </w:r>
      <w:r w:rsidRPr="00854A19">
        <w:rPr>
          <w:rFonts w:asciiTheme="majorBidi" w:hAnsiTheme="majorBidi" w:cstheme="majorBidi"/>
          <w:color w:val="000000" w:themeColor="text1"/>
          <w:sz w:val="28"/>
          <w:szCs w:val="28"/>
          <w:rtl/>
          <w:lang w:bidi="ar-EG"/>
        </w:rPr>
        <w:t xml:space="preserve"> </w:t>
      </w:r>
      <w:r w:rsidRPr="00854A19">
        <w:rPr>
          <w:rFonts w:asciiTheme="majorBidi" w:hAnsiTheme="majorBidi" w:cstheme="majorBidi"/>
          <w:color w:val="000000" w:themeColor="text1"/>
          <w:sz w:val="28"/>
          <w:szCs w:val="28"/>
        </w:rPr>
        <w:t xml:space="preserve"> </w:t>
      </w:r>
    </w:p>
    <w:p w14:paraId="035EA150" w14:textId="77777777" w:rsidR="00A725EC" w:rsidRPr="00854A19" w:rsidRDefault="00A725EC" w:rsidP="00A725EC">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854A19">
        <w:rPr>
          <w:rStyle w:val="x4k7w5x"/>
          <w:rFonts w:asciiTheme="majorBidi" w:hAnsiTheme="majorBidi"/>
          <w:color w:val="000000" w:themeColor="text1"/>
          <w:sz w:val="28"/>
          <w:szCs w:val="28"/>
        </w:rPr>
        <w:t xml:space="preserve">Islam T. et al. (2017), ""Nurses’ reciprocation of perceived organizational support: the moderating role of psychological </w:t>
      </w:r>
      <w:r w:rsidRPr="00854A19">
        <w:rPr>
          <w:rStyle w:val="x4k7w5x"/>
          <w:rFonts w:asciiTheme="majorBidi" w:hAnsiTheme="majorBidi"/>
          <w:color w:val="000000" w:themeColor="text1"/>
          <w:sz w:val="28"/>
          <w:szCs w:val="28"/>
        </w:rPr>
        <w:lastRenderedPageBreak/>
        <w:t>contract breach", International Journal of Human Rights in Healthcare, 10 (2), P.123.</w:t>
      </w:r>
      <w:r w:rsidRPr="00854A19">
        <w:rPr>
          <w:rFonts w:asciiTheme="majorBidi" w:hAnsiTheme="majorBidi" w:cstheme="majorBidi"/>
          <w:color w:val="000000" w:themeColor="text1"/>
          <w:sz w:val="28"/>
          <w:szCs w:val="28"/>
          <w:rtl/>
          <w:lang w:bidi="ar-EG"/>
        </w:rPr>
        <w:t xml:space="preserve"> </w:t>
      </w:r>
      <w:r w:rsidRPr="00854A19">
        <w:rPr>
          <w:rFonts w:asciiTheme="majorBidi" w:hAnsiTheme="majorBidi" w:cstheme="majorBidi"/>
          <w:color w:val="000000" w:themeColor="text1"/>
          <w:sz w:val="28"/>
          <w:szCs w:val="28"/>
        </w:rPr>
        <w:t xml:space="preserve"> </w:t>
      </w:r>
    </w:p>
    <w:p w14:paraId="605F3C99" w14:textId="77777777" w:rsidR="00A725EC" w:rsidRPr="00854A19" w:rsidRDefault="00A725EC" w:rsidP="00A725EC">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854A19">
        <w:rPr>
          <w:rStyle w:val="x4k7w5x"/>
          <w:rFonts w:asciiTheme="majorBidi" w:hAnsiTheme="majorBidi"/>
          <w:color w:val="000000" w:themeColor="text1"/>
          <w:sz w:val="28"/>
          <w:szCs w:val="28"/>
        </w:rPr>
        <w:t xml:space="preserve">Khelifa Hadj, ( 2024 ) ,  The Relationship Between Job Satisfaction and Employee Loyalty: Case of Teaching-Researcher Staff,  Business Ethics and Leadership, Volume 8, Issue 1, 2024 ISSN (online) – 2520-6311; ISSN (print) – 2520-6761, pp ,15 – 27 </w:t>
      </w:r>
    </w:p>
    <w:p w14:paraId="40A49ECF" w14:textId="77777777" w:rsidR="00A725EC" w:rsidRPr="00854A19" w:rsidRDefault="00A725EC" w:rsidP="00A725EC">
      <w:pPr>
        <w:pStyle w:val="a4"/>
        <w:numPr>
          <w:ilvl w:val="0"/>
          <w:numId w:val="9"/>
        </w:numPr>
        <w:spacing w:after="0" w:line="360" w:lineRule="auto"/>
        <w:ind w:left="714" w:hanging="357"/>
        <w:jc w:val="both"/>
        <w:rPr>
          <w:rFonts w:asciiTheme="majorBidi" w:hAnsiTheme="majorBidi" w:cstheme="majorBidi"/>
          <w:color w:val="000000" w:themeColor="text1"/>
          <w:sz w:val="28"/>
          <w:szCs w:val="28"/>
          <w:rtl/>
          <w:lang w:bidi="ar-EG"/>
        </w:rPr>
      </w:pPr>
      <w:r w:rsidRPr="00854A19">
        <w:rPr>
          <w:rStyle w:val="x4k7w5x"/>
          <w:rFonts w:asciiTheme="majorBidi" w:hAnsiTheme="majorBidi"/>
          <w:color w:val="000000" w:themeColor="text1"/>
          <w:sz w:val="28"/>
          <w:szCs w:val="28"/>
        </w:rPr>
        <w:t>Kumarasamy M. et al. (2016), "The effect of emotional intelligence on police officers’ work– life balance: The moderating role of organizational support", International Journal of Police Science&amp; Management, 18(3), P.187.</w:t>
      </w:r>
    </w:p>
    <w:p w14:paraId="066D5441" w14:textId="77777777" w:rsidR="00A725EC" w:rsidRPr="00854A19" w:rsidRDefault="00A725EC" w:rsidP="00A725EC">
      <w:pPr>
        <w:pStyle w:val="a4"/>
        <w:numPr>
          <w:ilvl w:val="0"/>
          <w:numId w:val="9"/>
        </w:numPr>
        <w:spacing w:after="0" w:line="360" w:lineRule="auto"/>
        <w:ind w:left="714" w:hanging="357"/>
        <w:jc w:val="both"/>
        <w:rPr>
          <w:rFonts w:asciiTheme="majorBidi" w:hAnsiTheme="majorBidi" w:cstheme="majorBidi"/>
          <w:color w:val="000000" w:themeColor="text1"/>
          <w:sz w:val="28"/>
          <w:szCs w:val="28"/>
          <w:rtl/>
          <w:lang w:bidi="ar-EG"/>
        </w:rPr>
      </w:pPr>
      <w:r w:rsidRPr="00854A19">
        <w:rPr>
          <w:rStyle w:val="x4k7w5x"/>
          <w:rFonts w:asciiTheme="majorBidi" w:hAnsiTheme="majorBidi"/>
          <w:color w:val="000000" w:themeColor="text1"/>
          <w:sz w:val="28"/>
          <w:szCs w:val="28"/>
        </w:rPr>
        <w:t>Kurtessis, J. N., et al. (2017), "Perceived organizational support: A meta-analytic evaluation of organizational support theory". Journal of Management, 43(6), P.1855.</w:t>
      </w:r>
    </w:p>
    <w:p w14:paraId="2B45E80E" w14:textId="77777777" w:rsidR="00A725EC" w:rsidRPr="00854A19" w:rsidRDefault="00A725EC" w:rsidP="00A725EC">
      <w:pPr>
        <w:pStyle w:val="a4"/>
        <w:numPr>
          <w:ilvl w:val="0"/>
          <w:numId w:val="9"/>
        </w:numPr>
        <w:spacing w:after="0" w:line="360" w:lineRule="auto"/>
        <w:ind w:left="714" w:hanging="357"/>
        <w:jc w:val="both"/>
        <w:rPr>
          <w:rFonts w:asciiTheme="majorBidi" w:hAnsiTheme="majorBidi" w:cstheme="majorBidi"/>
          <w:color w:val="000000" w:themeColor="text1"/>
          <w:sz w:val="28"/>
          <w:szCs w:val="28"/>
          <w:lang w:bidi="ar-EG"/>
        </w:rPr>
      </w:pPr>
      <w:r w:rsidRPr="00854A19">
        <w:rPr>
          <w:rStyle w:val="x4k7w5x"/>
          <w:rFonts w:asciiTheme="majorBidi" w:hAnsiTheme="majorBidi"/>
          <w:color w:val="000000" w:themeColor="text1"/>
          <w:sz w:val="28"/>
          <w:szCs w:val="28"/>
        </w:rPr>
        <w:t>Li M, Jameel A, Ma Z, Sun H, Hussain A, Mubeen S. ( 2022 ) , Prism of Employee Performance Through the Means of Internal Support: A Study of Perceived Organizational Support. Psychol Res Behav Manag.;15: pp 965-976</w:t>
      </w:r>
      <w:r w:rsidRPr="00854A19">
        <w:rPr>
          <w:rFonts w:asciiTheme="majorBidi" w:hAnsiTheme="majorBidi" w:cstheme="majorBidi"/>
          <w:color w:val="000000" w:themeColor="text1"/>
          <w:sz w:val="28"/>
          <w:szCs w:val="28"/>
          <w:lang w:bidi="ar-EG"/>
        </w:rPr>
        <w:t>.</w:t>
      </w:r>
    </w:p>
    <w:p w14:paraId="33E41B88" w14:textId="77777777" w:rsidR="00A725EC" w:rsidRPr="00854A19" w:rsidRDefault="00A725EC" w:rsidP="00A725EC">
      <w:pPr>
        <w:pStyle w:val="a4"/>
        <w:numPr>
          <w:ilvl w:val="0"/>
          <w:numId w:val="9"/>
        </w:numPr>
        <w:spacing w:after="0" w:line="360" w:lineRule="auto"/>
        <w:jc w:val="both"/>
        <w:rPr>
          <w:rFonts w:asciiTheme="majorBidi" w:hAnsiTheme="majorBidi" w:cstheme="majorBidi"/>
          <w:color w:val="000000" w:themeColor="text1"/>
          <w:sz w:val="28"/>
          <w:szCs w:val="28"/>
        </w:rPr>
      </w:pPr>
      <w:r w:rsidRPr="00854A19">
        <w:rPr>
          <w:rFonts w:asciiTheme="majorBidi" w:hAnsiTheme="majorBidi" w:cstheme="majorBidi"/>
          <w:color w:val="000000" w:themeColor="text1"/>
          <w:sz w:val="28"/>
          <w:szCs w:val="28"/>
        </w:rPr>
        <w:t>Malhorta, Yogesh &amp; Galletta, Dennis F.(2003), " Role of</w:t>
      </w:r>
      <w:r w:rsidRPr="00854A19">
        <w:rPr>
          <w:rFonts w:asciiTheme="majorBidi" w:hAnsiTheme="majorBidi" w:cstheme="majorBidi" w:hint="cs"/>
          <w:color w:val="000000" w:themeColor="text1"/>
          <w:sz w:val="28"/>
          <w:szCs w:val="28"/>
          <w:rtl/>
        </w:rPr>
        <w:t xml:space="preserve"> </w:t>
      </w:r>
      <w:r w:rsidRPr="00854A19">
        <w:rPr>
          <w:rFonts w:asciiTheme="majorBidi" w:hAnsiTheme="majorBidi" w:cstheme="majorBidi"/>
          <w:color w:val="000000" w:themeColor="text1"/>
          <w:sz w:val="28"/>
          <w:szCs w:val="28"/>
        </w:rPr>
        <w:t>commitment and motivation in knowledge management</w:t>
      </w:r>
      <w:r w:rsidRPr="00854A19">
        <w:rPr>
          <w:rFonts w:asciiTheme="majorBidi" w:hAnsiTheme="majorBidi" w:cstheme="majorBidi" w:hint="cs"/>
          <w:color w:val="000000" w:themeColor="text1"/>
          <w:sz w:val="28"/>
          <w:szCs w:val="28"/>
          <w:rtl/>
        </w:rPr>
        <w:t xml:space="preserve"> </w:t>
      </w:r>
      <w:r w:rsidRPr="00854A19">
        <w:rPr>
          <w:rFonts w:asciiTheme="majorBidi" w:hAnsiTheme="majorBidi" w:cstheme="majorBidi"/>
          <w:color w:val="000000" w:themeColor="text1"/>
          <w:sz w:val="28"/>
          <w:szCs w:val="28"/>
        </w:rPr>
        <w:t>system implementation: Theory, conceptualization, and</w:t>
      </w:r>
      <w:r w:rsidRPr="00854A19">
        <w:rPr>
          <w:rFonts w:asciiTheme="majorBidi" w:hAnsiTheme="majorBidi" w:cstheme="majorBidi" w:hint="cs"/>
          <w:color w:val="000000" w:themeColor="text1"/>
          <w:sz w:val="28"/>
          <w:szCs w:val="28"/>
          <w:rtl/>
        </w:rPr>
        <w:t xml:space="preserve"> </w:t>
      </w:r>
      <w:r w:rsidRPr="00854A19">
        <w:rPr>
          <w:rFonts w:asciiTheme="majorBidi" w:hAnsiTheme="majorBidi" w:cstheme="majorBidi"/>
          <w:color w:val="000000" w:themeColor="text1"/>
          <w:sz w:val="28"/>
          <w:szCs w:val="28"/>
        </w:rPr>
        <w:t>measurement of antecedents of success”, Hawaii, 36</w:t>
      </w:r>
      <w:r w:rsidRPr="00854A19">
        <w:rPr>
          <w:rFonts w:asciiTheme="majorBidi" w:hAnsiTheme="majorBidi" w:cstheme="majorBidi"/>
          <w:color w:val="000000" w:themeColor="text1"/>
          <w:sz w:val="28"/>
          <w:szCs w:val="28"/>
          <w:vertAlign w:val="superscript"/>
        </w:rPr>
        <w:t>th</w:t>
      </w:r>
      <w:r w:rsidRPr="00854A19">
        <w:rPr>
          <w:rFonts w:asciiTheme="majorBidi" w:hAnsiTheme="majorBidi" w:cstheme="majorBidi" w:hint="cs"/>
          <w:color w:val="000000" w:themeColor="text1"/>
          <w:sz w:val="28"/>
          <w:szCs w:val="28"/>
          <w:rtl/>
        </w:rPr>
        <w:t xml:space="preserve"> </w:t>
      </w:r>
      <w:r w:rsidRPr="00854A19">
        <w:rPr>
          <w:rFonts w:asciiTheme="majorBidi" w:hAnsiTheme="majorBidi" w:cstheme="majorBidi"/>
          <w:color w:val="000000" w:themeColor="text1"/>
          <w:sz w:val="28"/>
          <w:szCs w:val="28"/>
        </w:rPr>
        <w:t>Hawaii International Conference of System Science, PP. 1-10.</w:t>
      </w:r>
    </w:p>
    <w:p w14:paraId="5100FDF5" w14:textId="77777777" w:rsidR="00A725EC" w:rsidRPr="00854A19" w:rsidRDefault="00A725EC" w:rsidP="00A725EC">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854A19">
        <w:rPr>
          <w:rStyle w:val="x4k7w5x"/>
          <w:rFonts w:asciiTheme="majorBidi" w:hAnsiTheme="majorBidi"/>
          <w:color w:val="000000" w:themeColor="text1"/>
          <w:sz w:val="28"/>
          <w:szCs w:val="28"/>
        </w:rPr>
        <w:t>Rhoades, L. et al. (2002), "Affective commitment to the organization: The contribution of perceived organizational support", Journal of Applied Psychology, 86, p 698 .</w:t>
      </w:r>
    </w:p>
    <w:p w14:paraId="2E1B79C5" w14:textId="77777777" w:rsidR="00A725EC" w:rsidRPr="00854A19" w:rsidRDefault="00A725EC" w:rsidP="00A725EC">
      <w:pPr>
        <w:pStyle w:val="a4"/>
        <w:numPr>
          <w:ilvl w:val="0"/>
          <w:numId w:val="9"/>
        </w:numPr>
        <w:spacing w:after="0" w:line="360" w:lineRule="auto"/>
        <w:ind w:left="714" w:hanging="357"/>
        <w:jc w:val="both"/>
        <w:rPr>
          <w:rFonts w:asciiTheme="majorBidi" w:hAnsiTheme="majorBidi" w:cstheme="majorBidi"/>
          <w:color w:val="000000" w:themeColor="text1"/>
          <w:sz w:val="28"/>
          <w:szCs w:val="28"/>
          <w:rtl/>
          <w:lang w:bidi="ar-EG"/>
        </w:rPr>
      </w:pPr>
      <w:r w:rsidRPr="00854A19">
        <w:rPr>
          <w:rStyle w:val="x4k7w5x"/>
          <w:rFonts w:asciiTheme="majorBidi" w:hAnsiTheme="majorBidi"/>
          <w:color w:val="000000" w:themeColor="text1"/>
          <w:sz w:val="28"/>
          <w:szCs w:val="28"/>
        </w:rPr>
        <w:t xml:space="preserve">Riggle, R. J., Edmondson, D. R., &amp; Hansen, J. D. (2009). "A meta-analysis of the relationship between perceived organizational </w:t>
      </w:r>
      <w:r w:rsidRPr="00854A19">
        <w:rPr>
          <w:rStyle w:val="x4k7w5x"/>
          <w:rFonts w:asciiTheme="majorBidi" w:hAnsiTheme="majorBidi"/>
          <w:color w:val="000000" w:themeColor="text1"/>
          <w:sz w:val="28"/>
          <w:szCs w:val="28"/>
        </w:rPr>
        <w:lastRenderedPageBreak/>
        <w:t>support and job outcomes: 20 years of research, Journal of Business Research, 62, P. 1027</w:t>
      </w:r>
      <w:r w:rsidRPr="00854A19">
        <w:rPr>
          <w:rFonts w:asciiTheme="majorBidi" w:hAnsiTheme="majorBidi" w:cstheme="majorBidi"/>
          <w:color w:val="000000" w:themeColor="text1"/>
          <w:sz w:val="28"/>
          <w:szCs w:val="28"/>
          <w:lang w:bidi="ar-EG"/>
        </w:rPr>
        <w:t>.</w:t>
      </w:r>
    </w:p>
    <w:p w14:paraId="6F1B4544" w14:textId="77777777" w:rsidR="00A725EC" w:rsidRPr="00854A19" w:rsidRDefault="00A725EC" w:rsidP="00A725EC">
      <w:pPr>
        <w:pStyle w:val="a4"/>
        <w:numPr>
          <w:ilvl w:val="0"/>
          <w:numId w:val="9"/>
        </w:numPr>
        <w:spacing w:after="0" w:line="360" w:lineRule="auto"/>
        <w:ind w:left="714" w:hanging="357"/>
        <w:jc w:val="both"/>
        <w:rPr>
          <w:rFonts w:asciiTheme="majorBidi" w:hAnsiTheme="majorBidi" w:cstheme="majorBidi"/>
          <w:color w:val="000000" w:themeColor="text1"/>
          <w:sz w:val="28"/>
          <w:szCs w:val="28"/>
          <w:lang w:bidi="ar-EG"/>
        </w:rPr>
      </w:pPr>
      <w:r w:rsidRPr="00854A19">
        <w:rPr>
          <w:rStyle w:val="x4k7w5x"/>
          <w:rFonts w:asciiTheme="majorBidi" w:hAnsiTheme="majorBidi"/>
          <w:color w:val="000000" w:themeColor="text1"/>
          <w:sz w:val="28"/>
          <w:szCs w:val="28"/>
        </w:rPr>
        <w:t>Saleem, S., &amp; Amin, S. (2013). The impact of organizational support for career development and supervisory support on employee performance: An empirical study from Pakistani academic sector. European Journal of Business and Management, 5(5), pp 194-207.</w:t>
      </w:r>
    </w:p>
    <w:p w14:paraId="043D4595" w14:textId="77777777" w:rsidR="00A725EC" w:rsidRPr="00854A19" w:rsidRDefault="00A725EC" w:rsidP="00A725EC">
      <w:pPr>
        <w:pStyle w:val="a4"/>
        <w:numPr>
          <w:ilvl w:val="0"/>
          <w:numId w:val="9"/>
        </w:numPr>
        <w:spacing w:after="0" w:line="360" w:lineRule="auto"/>
        <w:jc w:val="both"/>
        <w:rPr>
          <w:rFonts w:asciiTheme="majorBidi" w:hAnsiTheme="majorBidi" w:cstheme="majorBidi"/>
          <w:color w:val="000000" w:themeColor="text1"/>
          <w:sz w:val="28"/>
          <w:szCs w:val="28"/>
        </w:rPr>
      </w:pPr>
      <w:r w:rsidRPr="00854A19">
        <w:rPr>
          <w:rFonts w:asciiTheme="majorBidi" w:hAnsiTheme="majorBidi" w:cstheme="majorBidi"/>
          <w:color w:val="000000" w:themeColor="text1"/>
          <w:sz w:val="28"/>
          <w:szCs w:val="28"/>
        </w:rPr>
        <w:t>Schnacke, M. (1991) " Organizational citizenship Review, Proposed Model and Research Agenda, Human Relations, Vol. 44, No 7, pp. 735 – 759.</w:t>
      </w:r>
    </w:p>
    <w:p w14:paraId="3DA30C9E" w14:textId="77777777" w:rsidR="00A725EC" w:rsidRPr="00854A19" w:rsidRDefault="00A725EC" w:rsidP="00A725EC">
      <w:pPr>
        <w:pStyle w:val="a4"/>
        <w:numPr>
          <w:ilvl w:val="0"/>
          <w:numId w:val="9"/>
        </w:numPr>
        <w:spacing w:after="0" w:line="360" w:lineRule="auto"/>
        <w:ind w:left="714" w:hanging="357"/>
        <w:jc w:val="both"/>
        <w:rPr>
          <w:rStyle w:val="x4k7w5x"/>
          <w:rFonts w:asciiTheme="majorBidi" w:hAnsiTheme="majorBidi"/>
          <w:color w:val="000000" w:themeColor="text1"/>
          <w:sz w:val="28"/>
          <w:szCs w:val="28"/>
          <w:rtl/>
        </w:rPr>
      </w:pPr>
      <w:r w:rsidRPr="00854A19">
        <w:rPr>
          <w:rStyle w:val="x4k7w5x"/>
          <w:rFonts w:asciiTheme="majorBidi" w:hAnsiTheme="majorBidi"/>
          <w:color w:val="000000" w:themeColor="text1"/>
          <w:sz w:val="28"/>
          <w:szCs w:val="28"/>
        </w:rPr>
        <w:t>Shen, Yimo, et al. (2014), "Linking perceived organizational support with employee work outcomes in a chinese context: Organizational identification as a mediator", European Management Journal, 32, P. 406.</w:t>
      </w:r>
    </w:p>
    <w:p w14:paraId="3327D8AC" w14:textId="77777777" w:rsidR="00A725EC" w:rsidRPr="00854A19" w:rsidRDefault="00A725EC" w:rsidP="00A725EC">
      <w:pPr>
        <w:pStyle w:val="a4"/>
        <w:numPr>
          <w:ilvl w:val="0"/>
          <w:numId w:val="9"/>
        </w:numPr>
        <w:spacing w:after="0" w:line="360" w:lineRule="auto"/>
        <w:jc w:val="both"/>
        <w:rPr>
          <w:rFonts w:asciiTheme="majorBidi" w:hAnsiTheme="majorBidi" w:cstheme="majorBidi"/>
          <w:color w:val="000000" w:themeColor="text1"/>
          <w:sz w:val="28"/>
          <w:szCs w:val="28"/>
        </w:rPr>
      </w:pPr>
      <w:r w:rsidRPr="00854A19">
        <w:rPr>
          <w:rFonts w:asciiTheme="majorBidi" w:hAnsiTheme="majorBidi" w:cstheme="majorBidi"/>
          <w:color w:val="000000" w:themeColor="text1"/>
          <w:sz w:val="28"/>
          <w:szCs w:val="28"/>
        </w:rPr>
        <w:t>Shore,  L.M .&amp;  Wayne,  S.J.  (2000)  "  Commitment  and  employee behavior :comparison  of  affective  commitment  and  continuance  commitment  with  perceived organizational support", journal of Applied psychology, Vol.78, pp. 774 – 780</w:t>
      </w:r>
      <w:r w:rsidRPr="00854A19">
        <w:rPr>
          <w:rFonts w:asciiTheme="majorBidi" w:hAnsiTheme="majorBidi" w:cstheme="majorBidi" w:hint="cs"/>
          <w:color w:val="000000" w:themeColor="text1"/>
          <w:sz w:val="28"/>
          <w:szCs w:val="28"/>
          <w:rtl/>
        </w:rPr>
        <w:t>.</w:t>
      </w:r>
    </w:p>
    <w:p w14:paraId="1AB01F12" w14:textId="77777777" w:rsidR="00A725EC" w:rsidRPr="00854A19" w:rsidRDefault="00A725EC" w:rsidP="00A725EC">
      <w:pPr>
        <w:pStyle w:val="a4"/>
        <w:numPr>
          <w:ilvl w:val="0"/>
          <w:numId w:val="9"/>
        </w:numPr>
        <w:spacing w:after="0" w:line="360" w:lineRule="auto"/>
        <w:jc w:val="both"/>
        <w:rPr>
          <w:rFonts w:asciiTheme="majorBidi" w:hAnsiTheme="majorBidi" w:cstheme="majorBidi"/>
          <w:color w:val="000000" w:themeColor="text1"/>
          <w:sz w:val="28"/>
          <w:szCs w:val="28"/>
        </w:rPr>
      </w:pPr>
      <w:r w:rsidRPr="00854A19">
        <w:rPr>
          <w:rFonts w:asciiTheme="majorBidi" w:hAnsiTheme="majorBidi" w:cstheme="majorBidi"/>
          <w:color w:val="000000" w:themeColor="text1"/>
          <w:sz w:val="28"/>
          <w:szCs w:val="28"/>
        </w:rPr>
        <w:t>Sutance, Eddy. 2011, The relationship between employees’ commitment and Job performance, journal management and economy, 1 (1): 47-55</w:t>
      </w:r>
      <w:r w:rsidRPr="00854A19">
        <w:rPr>
          <w:rFonts w:asciiTheme="majorBidi" w:hAnsiTheme="majorBidi" w:cstheme="majorBidi" w:hint="cs"/>
          <w:color w:val="000000" w:themeColor="text1"/>
          <w:sz w:val="28"/>
          <w:szCs w:val="28"/>
          <w:rtl/>
        </w:rPr>
        <w:t>.</w:t>
      </w:r>
    </w:p>
    <w:p w14:paraId="71A4AE2F" w14:textId="77777777" w:rsidR="00A725EC" w:rsidRPr="00854A19" w:rsidRDefault="00A725EC" w:rsidP="00A725EC">
      <w:pPr>
        <w:pStyle w:val="a4"/>
        <w:numPr>
          <w:ilvl w:val="0"/>
          <w:numId w:val="9"/>
        </w:numPr>
        <w:spacing w:after="0" w:line="360" w:lineRule="auto"/>
        <w:ind w:left="714" w:hanging="357"/>
        <w:jc w:val="both"/>
        <w:rPr>
          <w:rFonts w:asciiTheme="majorBidi" w:hAnsiTheme="majorBidi" w:cstheme="majorBidi"/>
          <w:color w:val="000000" w:themeColor="text1"/>
          <w:sz w:val="28"/>
          <w:szCs w:val="28"/>
        </w:rPr>
      </w:pPr>
      <w:r w:rsidRPr="00854A19">
        <w:rPr>
          <w:rFonts w:asciiTheme="majorBidi" w:hAnsiTheme="majorBidi" w:cstheme="majorBidi"/>
          <w:color w:val="000000" w:themeColor="text1"/>
          <w:sz w:val="28"/>
          <w:szCs w:val="28"/>
          <w:lang w:bidi="ar-EG"/>
        </w:rPr>
        <w:t>Wang, X., Guchait, P., &amp; Paşamehmetoğlu, A. (2020). Why should errors be tolerated? Perceived organizational support</w:t>
      </w:r>
      <w:r w:rsidRPr="00854A19">
        <w:rPr>
          <w:rFonts w:asciiTheme="majorBidi" w:hAnsiTheme="majorBidi" w:cstheme="majorBidi"/>
          <w:color w:val="000000" w:themeColor="text1"/>
          <w:sz w:val="28"/>
          <w:szCs w:val="28"/>
          <w:rtl/>
          <w:lang w:bidi="ar-EG"/>
        </w:rPr>
        <w:t>,</w:t>
      </w:r>
      <w:r w:rsidRPr="00854A19">
        <w:rPr>
          <w:rFonts w:asciiTheme="majorBidi" w:hAnsiTheme="majorBidi" w:cstheme="majorBidi"/>
          <w:color w:val="000000" w:themeColor="text1"/>
          <w:sz w:val="28"/>
          <w:szCs w:val="28"/>
          <w:lang w:bidi="ar-EG"/>
        </w:rPr>
        <w:t xml:space="preserve"> organization-based self-esteem and psychological well-being</w:t>
      </w:r>
      <w:r w:rsidRPr="00854A19">
        <w:rPr>
          <w:rFonts w:asciiTheme="majorBidi" w:hAnsiTheme="majorBidi" w:cstheme="majorBidi"/>
          <w:color w:val="000000" w:themeColor="text1"/>
          <w:sz w:val="28"/>
          <w:szCs w:val="28"/>
          <w:rtl/>
          <w:lang w:bidi="ar-EG"/>
        </w:rPr>
        <w:t>.</w:t>
      </w:r>
      <w:r w:rsidRPr="00854A19">
        <w:rPr>
          <w:rFonts w:asciiTheme="majorBidi" w:hAnsiTheme="majorBidi" w:cstheme="majorBidi"/>
          <w:color w:val="000000" w:themeColor="text1"/>
          <w:sz w:val="28"/>
          <w:szCs w:val="28"/>
          <w:lang w:bidi="ar-EG"/>
        </w:rPr>
        <w:t xml:space="preserve"> </w:t>
      </w:r>
      <w:r w:rsidRPr="00854A19">
        <w:rPr>
          <w:rFonts w:asciiTheme="majorBidi" w:hAnsiTheme="majorBidi" w:cstheme="majorBidi"/>
          <w:b/>
          <w:bCs/>
          <w:color w:val="000000" w:themeColor="text1"/>
          <w:sz w:val="28"/>
          <w:szCs w:val="28"/>
          <w:lang w:bidi="ar-EG"/>
        </w:rPr>
        <w:t>International Journal of Contemporary Hospitality Management</w:t>
      </w:r>
      <w:r w:rsidRPr="00854A19">
        <w:rPr>
          <w:rFonts w:asciiTheme="majorBidi" w:hAnsiTheme="majorBidi" w:cstheme="majorBidi"/>
          <w:color w:val="000000" w:themeColor="text1"/>
          <w:sz w:val="28"/>
          <w:szCs w:val="28"/>
          <w:rtl/>
          <w:lang w:bidi="ar-EG"/>
        </w:rPr>
        <w:t>,</w:t>
      </w:r>
      <w:r w:rsidRPr="00854A19">
        <w:rPr>
          <w:rFonts w:asciiTheme="majorBidi" w:hAnsiTheme="majorBidi" w:cstheme="majorBidi"/>
          <w:color w:val="000000" w:themeColor="text1"/>
          <w:sz w:val="28"/>
          <w:szCs w:val="28"/>
          <w:lang w:bidi="ar-EG"/>
        </w:rPr>
        <w:t xml:space="preserve"> 32(5): 1987-2</w:t>
      </w:r>
      <w:r w:rsidRPr="00854A19">
        <w:rPr>
          <w:rFonts w:asciiTheme="majorBidi" w:hAnsiTheme="majorBidi" w:cstheme="majorBidi"/>
          <w:color w:val="000000" w:themeColor="text1"/>
          <w:sz w:val="28"/>
          <w:szCs w:val="28"/>
          <w:rtl/>
        </w:rPr>
        <w:t xml:space="preserve"> </w:t>
      </w:r>
      <w:r w:rsidRPr="00854A19">
        <w:rPr>
          <w:rFonts w:asciiTheme="majorBidi" w:hAnsiTheme="majorBidi" w:cstheme="majorBidi"/>
          <w:color w:val="000000" w:themeColor="text1"/>
          <w:sz w:val="28"/>
          <w:szCs w:val="28"/>
          <w:rtl/>
          <w:lang w:bidi="ar-EG"/>
        </w:rPr>
        <w:t xml:space="preserve">-  </w:t>
      </w:r>
    </w:p>
    <w:p w14:paraId="3BB0349F" w14:textId="73A97796" w:rsidR="00A725EC" w:rsidRPr="00A725EC" w:rsidRDefault="00A725EC" w:rsidP="00A725EC">
      <w:pPr>
        <w:pStyle w:val="a4"/>
        <w:numPr>
          <w:ilvl w:val="0"/>
          <w:numId w:val="9"/>
        </w:numPr>
        <w:spacing w:after="0" w:line="360" w:lineRule="auto"/>
        <w:ind w:left="714" w:hanging="357"/>
        <w:jc w:val="both"/>
        <w:rPr>
          <w:rFonts w:asciiTheme="majorBidi" w:hAnsiTheme="majorBidi" w:cstheme="majorBidi" w:hint="cs"/>
          <w:color w:val="000000" w:themeColor="text1"/>
          <w:sz w:val="28"/>
          <w:szCs w:val="28"/>
          <w:rtl/>
        </w:rPr>
      </w:pPr>
      <w:r w:rsidRPr="00854A19">
        <w:rPr>
          <w:rStyle w:val="x4k7w5x"/>
          <w:rFonts w:asciiTheme="majorBidi" w:hAnsiTheme="majorBidi"/>
          <w:color w:val="000000" w:themeColor="text1"/>
          <w:sz w:val="28"/>
          <w:szCs w:val="28"/>
        </w:rPr>
        <w:t>Zagenczyk, Thomas J. (2010), "Social influence and perceived organizational support: A social networks analysis", Organizational Behavior and Human Decision Processes, 111, P.127.</w:t>
      </w:r>
    </w:p>
    <w:sectPr w:rsidR="00A725EC" w:rsidRPr="00A725EC" w:rsidSect="00D3148B">
      <w:footerReference w:type="default" r:id="rId13"/>
      <w:pgSz w:w="11906" w:h="16838"/>
      <w:pgMar w:top="1440" w:right="1800" w:bottom="1440" w:left="1800" w:header="708" w:footer="708" w:gutter="0"/>
      <w:pgBorders w:offsetFrom="page">
        <w:top w:val="double" w:sz="6" w:space="24" w:color="auto"/>
        <w:left w:val="double" w:sz="6" w:space="24" w:color="auto"/>
        <w:bottom w:val="double" w:sz="6" w:space="24" w:color="auto"/>
        <w:right w:val="double" w:sz="6"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4BC99" w14:textId="77777777" w:rsidR="00821C59" w:rsidRDefault="00821C59" w:rsidP="00D94DB0">
      <w:pPr>
        <w:spacing w:after="0" w:line="240" w:lineRule="auto"/>
      </w:pPr>
      <w:r>
        <w:separator/>
      </w:r>
    </w:p>
  </w:endnote>
  <w:endnote w:type="continuationSeparator" w:id="0">
    <w:p w14:paraId="736CCDED" w14:textId="77777777" w:rsidR="00821C59" w:rsidRDefault="00821C59" w:rsidP="00D94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0101292"/>
      <w:docPartObj>
        <w:docPartGallery w:val="Page Numbers (Bottom of Page)"/>
        <w:docPartUnique/>
      </w:docPartObj>
    </w:sdtPr>
    <w:sdtEndPr>
      <w:rPr>
        <w:noProof/>
      </w:rPr>
    </w:sdtEndPr>
    <w:sdtContent>
      <w:p w14:paraId="19F7A038" w14:textId="77777777" w:rsidR="00C561CE" w:rsidRDefault="00C561CE" w:rsidP="00D94DB0">
        <w:pPr>
          <w:pStyle w:val="a8"/>
          <w:jc w:val="center"/>
        </w:pPr>
        <w:r>
          <w:fldChar w:fldCharType="begin"/>
        </w:r>
        <w:r>
          <w:instrText xml:space="preserve"> PAGE   \* MERGEFORMAT </w:instrText>
        </w:r>
        <w:r>
          <w:fldChar w:fldCharType="separate"/>
        </w:r>
        <w:r w:rsidR="00CB0487">
          <w:rPr>
            <w:noProof/>
          </w:rPr>
          <w:t>34</w:t>
        </w:r>
        <w:r>
          <w:rPr>
            <w:noProof/>
          </w:rPr>
          <w:fldChar w:fldCharType="end"/>
        </w:r>
      </w:p>
    </w:sdtContent>
  </w:sdt>
  <w:p w14:paraId="4BCA539E" w14:textId="77777777" w:rsidR="00C561CE" w:rsidRDefault="00C561C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59A3D" w14:textId="77777777" w:rsidR="00821C59" w:rsidRDefault="00821C59" w:rsidP="00D94DB0">
      <w:pPr>
        <w:spacing w:after="0" w:line="240" w:lineRule="auto"/>
      </w:pPr>
      <w:r>
        <w:separator/>
      </w:r>
    </w:p>
  </w:footnote>
  <w:footnote w:type="continuationSeparator" w:id="0">
    <w:p w14:paraId="0B114B3F" w14:textId="77777777" w:rsidR="00821C59" w:rsidRDefault="00821C59" w:rsidP="00D94D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3B3585"/>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15:restartNumberingAfterBreak="0">
    <w:nsid w:val="073A6D86"/>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 w15:restartNumberingAfterBreak="0">
    <w:nsid w:val="07C71378"/>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4" w15:restartNumberingAfterBreak="0">
    <w:nsid w:val="08B10C86"/>
    <w:multiLevelType w:val="hybridMultilevel"/>
    <w:tmpl w:val="38EC1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5759BF"/>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6" w15:restartNumberingAfterBreak="0">
    <w:nsid w:val="1CE40394"/>
    <w:multiLevelType w:val="hybridMultilevel"/>
    <w:tmpl w:val="E1ECD5A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 w15:restartNumberingAfterBreak="0">
    <w:nsid w:val="1F7A5327"/>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8" w15:restartNumberingAfterBreak="0">
    <w:nsid w:val="1F8B5009"/>
    <w:multiLevelType w:val="hybridMultilevel"/>
    <w:tmpl w:val="1AB29616"/>
    <w:lvl w:ilvl="0" w:tplc="14F8EFF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D312A2"/>
    <w:multiLevelType w:val="hybridMultilevel"/>
    <w:tmpl w:val="13ECB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F34E18"/>
    <w:multiLevelType w:val="hybridMultilevel"/>
    <w:tmpl w:val="57581BF4"/>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B96773"/>
    <w:multiLevelType w:val="hybridMultilevel"/>
    <w:tmpl w:val="0DE0B9F2"/>
    <w:lvl w:ilvl="0" w:tplc="11FC6158">
      <w:start w:val="6"/>
      <w:numFmt w:val="bullet"/>
      <w:lvlText w:val="-"/>
      <w:lvlJc w:val="left"/>
      <w:pPr>
        <w:ind w:left="810" w:hanging="360"/>
      </w:pPr>
      <w:rPr>
        <w:rFonts w:ascii="Simplified Arabic" w:eastAsiaTheme="minorHAnsi" w:hAnsi="Simplified Arabic" w:cs="Simplified Arabic"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12" w15:restartNumberingAfterBreak="0">
    <w:nsid w:val="22233F18"/>
    <w:multiLevelType w:val="hybridMultilevel"/>
    <w:tmpl w:val="96CEC1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272242B"/>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4" w15:restartNumberingAfterBreak="0">
    <w:nsid w:val="2C3F19E4"/>
    <w:multiLevelType w:val="hybridMultilevel"/>
    <w:tmpl w:val="0B2A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1D37A6"/>
    <w:multiLevelType w:val="hybridMultilevel"/>
    <w:tmpl w:val="10C24FB8"/>
    <w:lvl w:ilvl="0" w:tplc="11FC6158">
      <w:start w:val="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456E2A"/>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7" w15:restartNumberingAfterBreak="0">
    <w:nsid w:val="367E3EE4"/>
    <w:multiLevelType w:val="hybridMultilevel"/>
    <w:tmpl w:val="08BA2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7D6456A"/>
    <w:multiLevelType w:val="hybridMultilevel"/>
    <w:tmpl w:val="C1905884"/>
    <w:lvl w:ilvl="0" w:tplc="6CA426EE">
      <w:start w:val="1"/>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51151D"/>
    <w:multiLevelType w:val="hybridMultilevel"/>
    <w:tmpl w:val="419C5C0A"/>
    <w:lvl w:ilvl="0" w:tplc="0C6E583A">
      <w:start w:val="1"/>
      <w:numFmt w:val="bullet"/>
      <w:lvlText w:val=""/>
      <w:lvlJc w:val="left"/>
      <w:pPr>
        <w:ind w:left="720" w:hanging="360"/>
      </w:pPr>
      <w:rPr>
        <w:rFonts w:ascii="Symbol" w:eastAsiaTheme="minorHAns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9844D4"/>
    <w:multiLevelType w:val="hybridMultilevel"/>
    <w:tmpl w:val="6AACC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B06E8C"/>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2" w15:restartNumberingAfterBreak="0">
    <w:nsid w:val="670A3DC6"/>
    <w:multiLevelType w:val="hybridMultilevel"/>
    <w:tmpl w:val="C9626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A713062"/>
    <w:multiLevelType w:val="multilevel"/>
    <w:tmpl w:val="31C4ABE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4" w15:restartNumberingAfterBreak="0">
    <w:nsid w:val="6C5B2558"/>
    <w:multiLevelType w:val="hybridMultilevel"/>
    <w:tmpl w:val="AF247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3E1DC0"/>
    <w:multiLevelType w:val="hybridMultilevel"/>
    <w:tmpl w:val="134A6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3630936">
    <w:abstractNumId w:val="6"/>
  </w:num>
  <w:num w:numId="2" w16cid:durableId="318579101">
    <w:abstractNumId w:val="11"/>
  </w:num>
  <w:num w:numId="3" w16cid:durableId="967128154">
    <w:abstractNumId w:val="12"/>
  </w:num>
  <w:num w:numId="4" w16cid:durableId="1629362625">
    <w:abstractNumId w:val="0"/>
  </w:num>
  <w:num w:numId="5" w16cid:durableId="108858382">
    <w:abstractNumId w:val="18"/>
  </w:num>
  <w:num w:numId="6" w16cid:durableId="163589325">
    <w:abstractNumId w:val="8"/>
  </w:num>
  <w:num w:numId="7" w16cid:durableId="328098899">
    <w:abstractNumId w:val="10"/>
  </w:num>
  <w:num w:numId="8" w16cid:durableId="1599480566">
    <w:abstractNumId w:val="25"/>
  </w:num>
  <w:num w:numId="9" w16cid:durableId="1179200708">
    <w:abstractNumId w:val="4"/>
  </w:num>
  <w:num w:numId="10" w16cid:durableId="1548031709">
    <w:abstractNumId w:val="15"/>
  </w:num>
  <w:num w:numId="11" w16cid:durableId="444009034">
    <w:abstractNumId w:val="20"/>
  </w:num>
  <w:num w:numId="12" w16cid:durableId="1768305743">
    <w:abstractNumId w:val="1"/>
  </w:num>
  <w:num w:numId="13" w16cid:durableId="32464681">
    <w:abstractNumId w:val="2"/>
  </w:num>
  <w:num w:numId="14" w16cid:durableId="1374233713">
    <w:abstractNumId w:val="7"/>
  </w:num>
  <w:num w:numId="15" w16cid:durableId="1682779043">
    <w:abstractNumId w:val="23"/>
  </w:num>
  <w:num w:numId="16" w16cid:durableId="555968165">
    <w:abstractNumId w:val="16"/>
  </w:num>
  <w:num w:numId="17" w16cid:durableId="1074551186">
    <w:abstractNumId w:val="19"/>
  </w:num>
  <w:num w:numId="18" w16cid:durableId="637809120">
    <w:abstractNumId w:val="3"/>
  </w:num>
  <w:num w:numId="19" w16cid:durableId="258410246">
    <w:abstractNumId w:val="9"/>
  </w:num>
  <w:num w:numId="20" w16cid:durableId="2050716333">
    <w:abstractNumId w:val="14"/>
  </w:num>
  <w:num w:numId="21" w16cid:durableId="224681669">
    <w:abstractNumId w:val="22"/>
  </w:num>
  <w:num w:numId="22" w16cid:durableId="1163013147">
    <w:abstractNumId w:val="13"/>
  </w:num>
  <w:num w:numId="23" w16cid:durableId="915746164">
    <w:abstractNumId w:val="21"/>
  </w:num>
  <w:num w:numId="24" w16cid:durableId="100493564">
    <w:abstractNumId w:val="24"/>
  </w:num>
  <w:num w:numId="25" w16cid:durableId="592200806">
    <w:abstractNumId w:val="17"/>
  </w:num>
  <w:num w:numId="26" w16cid:durableId="8681762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88C"/>
    <w:rsid w:val="00062108"/>
    <w:rsid w:val="000E3854"/>
    <w:rsid w:val="000F2D55"/>
    <w:rsid w:val="001527D4"/>
    <w:rsid w:val="00160949"/>
    <w:rsid w:val="00172209"/>
    <w:rsid w:val="0018711D"/>
    <w:rsid w:val="001902EC"/>
    <w:rsid w:val="00195C5C"/>
    <w:rsid w:val="001A5E46"/>
    <w:rsid w:val="00203D3D"/>
    <w:rsid w:val="00210C7C"/>
    <w:rsid w:val="002253A3"/>
    <w:rsid w:val="00235D49"/>
    <w:rsid w:val="00282DEB"/>
    <w:rsid w:val="00300A85"/>
    <w:rsid w:val="00381153"/>
    <w:rsid w:val="003C2738"/>
    <w:rsid w:val="003C503F"/>
    <w:rsid w:val="00447942"/>
    <w:rsid w:val="00447C82"/>
    <w:rsid w:val="00466D44"/>
    <w:rsid w:val="00492C44"/>
    <w:rsid w:val="00510061"/>
    <w:rsid w:val="005F09B0"/>
    <w:rsid w:val="006A441D"/>
    <w:rsid w:val="006E276C"/>
    <w:rsid w:val="00731A79"/>
    <w:rsid w:val="00740814"/>
    <w:rsid w:val="00797893"/>
    <w:rsid w:val="007B3177"/>
    <w:rsid w:val="007C01C6"/>
    <w:rsid w:val="007E6B0B"/>
    <w:rsid w:val="007F7F03"/>
    <w:rsid w:val="00821C59"/>
    <w:rsid w:val="00872C9B"/>
    <w:rsid w:val="0088288C"/>
    <w:rsid w:val="008A1A3D"/>
    <w:rsid w:val="008C3FFC"/>
    <w:rsid w:val="008C7DF0"/>
    <w:rsid w:val="008E0634"/>
    <w:rsid w:val="008F3D52"/>
    <w:rsid w:val="008F5F52"/>
    <w:rsid w:val="00971DA7"/>
    <w:rsid w:val="00A254F6"/>
    <w:rsid w:val="00A52C61"/>
    <w:rsid w:val="00A725EC"/>
    <w:rsid w:val="00AD14A3"/>
    <w:rsid w:val="00AF2961"/>
    <w:rsid w:val="00B06098"/>
    <w:rsid w:val="00B07EE4"/>
    <w:rsid w:val="00B135BE"/>
    <w:rsid w:val="00B16DE8"/>
    <w:rsid w:val="00B373BD"/>
    <w:rsid w:val="00B86AF7"/>
    <w:rsid w:val="00BB4B9F"/>
    <w:rsid w:val="00BC2795"/>
    <w:rsid w:val="00C11B1A"/>
    <w:rsid w:val="00C267CA"/>
    <w:rsid w:val="00C561CE"/>
    <w:rsid w:val="00C7354A"/>
    <w:rsid w:val="00C96C37"/>
    <w:rsid w:val="00C97B25"/>
    <w:rsid w:val="00CB0487"/>
    <w:rsid w:val="00CB6813"/>
    <w:rsid w:val="00CD0D6F"/>
    <w:rsid w:val="00CF24AB"/>
    <w:rsid w:val="00D02ABB"/>
    <w:rsid w:val="00D3148B"/>
    <w:rsid w:val="00D94DB0"/>
    <w:rsid w:val="00DC2661"/>
    <w:rsid w:val="00E2456E"/>
    <w:rsid w:val="00E402BE"/>
    <w:rsid w:val="00E6719B"/>
    <w:rsid w:val="00E87336"/>
    <w:rsid w:val="00E969E3"/>
    <w:rsid w:val="00EB5691"/>
    <w:rsid w:val="00F1767A"/>
    <w:rsid w:val="00F440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97D0B"/>
  <w15:docId w15:val="{C6C492CB-1BB0-4C2E-B158-9158FC0FB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288C"/>
    <w:pPr>
      <w:spacing w:after="160" w:line="259" w:lineRule="auto"/>
    </w:pPr>
  </w:style>
  <w:style w:type="paragraph" w:styleId="1">
    <w:name w:val="heading 1"/>
    <w:basedOn w:val="a"/>
    <w:next w:val="a"/>
    <w:link w:val="1Char"/>
    <w:uiPriority w:val="9"/>
    <w:qFormat/>
    <w:rsid w:val="0051006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semiHidden/>
    <w:unhideWhenUsed/>
    <w:qFormat/>
    <w:rsid w:val="00B86AF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Char"/>
    <w:uiPriority w:val="9"/>
    <w:semiHidden/>
    <w:unhideWhenUsed/>
    <w:qFormat/>
    <w:rsid w:val="003C503F"/>
    <w:pPr>
      <w:keepNext/>
      <w:keepLines/>
      <w:bidi/>
      <w:spacing w:before="200" w:after="0" w:line="276" w:lineRule="auto"/>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x4k7w5x">
    <w:name w:val="x4k7w5x"/>
    <w:basedOn w:val="a0"/>
    <w:rsid w:val="0088288C"/>
  </w:style>
  <w:style w:type="character" w:customStyle="1" w:styleId="x193iq5w">
    <w:name w:val="x193iq5w"/>
    <w:basedOn w:val="a0"/>
    <w:rsid w:val="0088288C"/>
  </w:style>
  <w:style w:type="paragraph" w:styleId="HTML">
    <w:name w:val="HTML Preformatted"/>
    <w:basedOn w:val="a"/>
    <w:link w:val="HTMLChar"/>
    <w:uiPriority w:val="99"/>
    <w:unhideWhenUsed/>
    <w:rsid w:val="008E06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Char">
    <w:name w:val="بتنسيق HTML مسبق Char"/>
    <w:basedOn w:val="a0"/>
    <w:link w:val="HTML"/>
    <w:uiPriority w:val="99"/>
    <w:rsid w:val="008E0634"/>
    <w:rPr>
      <w:rFonts w:ascii="Courier New" w:eastAsia="Times New Roman" w:hAnsi="Courier New" w:cs="Courier New"/>
      <w:sz w:val="20"/>
      <w:szCs w:val="20"/>
    </w:rPr>
  </w:style>
  <w:style w:type="character" w:styleId="a3">
    <w:name w:val="endnote reference"/>
    <w:basedOn w:val="a0"/>
    <w:uiPriority w:val="99"/>
    <w:semiHidden/>
    <w:unhideWhenUsed/>
    <w:rsid w:val="008E0634"/>
    <w:rPr>
      <w:vertAlign w:val="superscript"/>
    </w:rPr>
  </w:style>
  <w:style w:type="character" w:customStyle="1" w:styleId="y2iqfc">
    <w:name w:val="y2iqfc"/>
    <w:basedOn w:val="a0"/>
    <w:rsid w:val="000F2D55"/>
  </w:style>
  <w:style w:type="paragraph" w:customStyle="1" w:styleId="Default">
    <w:name w:val="Default"/>
    <w:rsid w:val="000F2D5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rynqvb">
    <w:name w:val="rynqvb"/>
    <w:basedOn w:val="a0"/>
    <w:rsid w:val="000F2D55"/>
  </w:style>
  <w:style w:type="paragraph" w:styleId="a4">
    <w:name w:val="List Paragraph"/>
    <w:basedOn w:val="a"/>
    <w:link w:val="Char"/>
    <w:uiPriority w:val="34"/>
    <w:qFormat/>
    <w:rsid w:val="00BB4B9F"/>
    <w:pPr>
      <w:ind w:left="720"/>
      <w:contextualSpacing/>
    </w:pPr>
  </w:style>
  <w:style w:type="character" w:customStyle="1" w:styleId="Char">
    <w:name w:val="سرد الفقرات Char"/>
    <w:link w:val="a4"/>
    <w:uiPriority w:val="34"/>
    <w:rsid w:val="00BB4B9F"/>
  </w:style>
  <w:style w:type="character" w:customStyle="1" w:styleId="1Char">
    <w:name w:val="العنوان 1 Char"/>
    <w:basedOn w:val="a0"/>
    <w:link w:val="1"/>
    <w:uiPriority w:val="9"/>
    <w:rsid w:val="00510061"/>
    <w:rPr>
      <w:rFonts w:asciiTheme="majorHAnsi" w:eastAsiaTheme="majorEastAsia" w:hAnsiTheme="majorHAnsi" w:cstheme="majorBidi"/>
      <w:color w:val="365F91" w:themeColor="accent1" w:themeShade="BF"/>
      <w:sz w:val="32"/>
      <w:szCs w:val="32"/>
    </w:rPr>
  </w:style>
  <w:style w:type="paragraph" w:styleId="a5">
    <w:name w:val="header"/>
    <w:basedOn w:val="a"/>
    <w:link w:val="Char0"/>
    <w:uiPriority w:val="99"/>
    <w:unhideWhenUsed/>
    <w:rsid w:val="00510061"/>
    <w:pPr>
      <w:tabs>
        <w:tab w:val="center" w:pos="4153"/>
        <w:tab w:val="right" w:pos="8306"/>
      </w:tabs>
      <w:spacing w:after="0" w:line="240" w:lineRule="auto"/>
    </w:pPr>
  </w:style>
  <w:style w:type="character" w:customStyle="1" w:styleId="Char0">
    <w:name w:val="رأس الصفحة Char"/>
    <w:basedOn w:val="a0"/>
    <w:link w:val="a5"/>
    <w:uiPriority w:val="99"/>
    <w:rsid w:val="00510061"/>
  </w:style>
  <w:style w:type="character" w:customStyle="1" w:styleId="hwtze">
    <w:name w:val="hwtze"/>
    <w:basedOn w:val="a0"/>
    <w:rsid w:val="00510061"/>
  </w:style>
  <w:style w:type="table" w:styleId="a6">
    <w:name w:val="Table Grid"/>
    <w:basedOn w:val="a1"/>
    <w:uiPriority w:val="59"/>
    <w:rsid w:val="007C01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B16DE8"/>
    <w:pPr>
      <w:spacing w:after="0" w:line="240" w:lineRule="auto"/>
    </w:pPr>
    <w:rPr>
      <w:rFonts w:ascii="Tahoma" w:hAnsi="Tahoma" w:cs="Tahoma"/>
      <w:sz w:val="16"/>
      <w:szCs w:val="16"/>
    </w:rPr>
  </w:style>
  <w:style w:type="character" w:customStyle="1" w:styleId="Char1">
    <w:name w:val="نص في بالون Char"/>
    <w:basedOn w:val="a0"/>
    <w:link w:val="a7"/>
    <w:uiPriority w:val="99"/>
    <w:semiHidden/>
    <w:rsid w:val="00B16DE8"/>
    <w:rPr>
      <w:rFonts w:ascii="Tahoma" w:hAnsi="Tahoma" w:cs="Tahoma"/>
      <w:sz w:val="16"/>
      <w:szCs w:val="16"/>
    </w:rPr>
  </w:style>
  <w:style w:type="character" w:customStyle="1" w:styleId="4Char">
    <w:name w:val="عنوان 4 Char"/>
    <w:basedOn w:val="a0"/>
    <w:link w:val="4"/>
    <w:uiPriority w:val="9"/>
    <w:semiHidden/>
    <w:rsid w:val="003C503F"/>
    <w:rPr>
      <w:rFonts w:asciiTheme="majorHAnsi" w:eastAsiaTheme="majorEastAsia" w:hAnsiTheme="majorHAnsi" w:cstheme="majorBidi"/>
      <w:b/>
      <w:bCs/>
      <w:i/>
      <w:iCs/>
      <w:color w:val="4F81BD" w:themeColor="accent1"/>
    </w:rPr>
  </w:style>
  <w:style w:type="character" w:styleId="Hyperlink">
    <w:name w:val="Hyperlink"/>
    <w:basedOn w:val="a0"/>
    <w:uiPriority w:val="99"/>
    <w:unhideWhenUsed/>
    <w:rsid w:val="003C503F"/>
    <w:rPr>
      <w:color w:val="0000FF"/>
      <w:u w:val="single"/>
    </w:rPr>
  </w:style>
  <w:style w:type="character" w:customStyle="1" w:styleId="2Char">
    <w:name w:val="عنوان 2 Char"/>
    <w:basedOn w:val="a0"/>
    <w:link w:val="2"/>
    <w:uiPriority w:val="9"/>
    <w:semiHidden/>
    <w:rsid w:val="00B86AF7"/>
    <w:rPr>
      <w:rFonts w:asciiTheme="majorHAnsi" w:eastAsiaTheme="majorEastAsia" w:hAnsiTheme="majorHAnsi" w:cstheme="majorBidi"/>
      <w:b/>
      <w:bCs/>
      <w:color w:val="4F81BD" w:themeColor="accent1"/>
      <w:sz w:val="26"/>
      <w:szCs w:val="26"/>
    </w:rPr>
  </w:style>
  <w:style w:type="paragraph" w:styleId="a8">
    <w:name w:val="footer"/>
    <w:basedOn w:val="a"/>
    <w:link w:val="Char2"/>
    <w:uiPriority w:val="99"/>
    <w:unhideWhenUsed/>
    <w:rsid w:val="00D94DB0"/>
    <w:pPr>
      <w:tabs>
        <w:tab w:val="center" w:pos="4153"/>
        <w:tab w:val="right" w:pos="8306"/>
      </w:tabs>
      <w:spacing w:after="0" w:line="240" w:lineRule="auto"/>
    </w:pPr>
  </w:style>
  <w:style w:type="character" w:customStyle="1" w:styleId="Char2">
    <w:name w:val="تذييل الصفحة Char"/>
    <w:basedOn w:val="a0"/>
    <w:link w:val="a8"/>
    <w:uiPriority w:val="99"/>
    <w:rsid w:val="00D94DB0"/>
  </w:style>
  <w:style w:type="paragraph" w:styleId="a9">
    <w:name w:val="Normal (Web)"/>
    <w:basedOn w:val="a"/>
    <w:uiPriority w:val="99"/>
    <w:unhideWhenUsed/>
    <w:rsid w:val="002253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
    <w:name w:val="تعريف"/>
    <w:basedOn w:val="a"/>
    <w:link w:val="Char3"/>
    <w:qFormat/>
    <w:rsid w:val="002253A3"/>
    <w:pPr>
      <w:bidi/>
      <w:spacing w:after="0" w:line="276" w:lineRule="auto"/>
      <w:ind w:right="284"/>
      <w:jc w:val="center"/>
    </w:pPr>
    <w:rPr>
      <w:rFonts w:ascii="Traditional Arabic" w:hAnsi="Traditional Arabic" w:cs="Traditional Arabic"/>
      <w:sz w:val="28"/>
      <w:szCs w:val="28"/>
    </w:rPr>
  </w:style>
  <w:style w:type="character" w:customStyle="1" w:styleId="Char3">
    <w:name w:val="تعريف Char"/>
    <w:basedOn w:val="a0"/>
    <w:link w:val="aa"/>
    <w:rsid w:val="002253A3"/>
    <w:rPr>
      <w:rFonts w:ascii="Traditional Arabic" w:hAnsi="Traditional Arabic" w:cs="Traditional Arabic"/>
      <w:sz w:val="28"/>
      <w:szCs w:val="28"/>
    </w:rPr>
  </w:style>
  <w:style w:type="character" w:styleId="ab">
    <w:name w:val="Unresolved Mention"/>
    <w:basedOn w:val="a0"/>
    <w:uiPriority w:val="99"/>
    <w:semiHidden/>
    <w:unhideWhenUsed/>
    <w:rsid w:val="00A725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57/s41599-023-01806-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arch.mandumah.com/Databasebrowse/Tree?searchfor=&amp;db=&amp;cat=&amp;o=0932&amp;page=1&amp;fr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057/s41599-023-01806-8" TargetMode="External"/><Relationship Id="rId4" Type="http://schemas.openxmlformats.org/officeDocument/2006/relationships/webSettings" Target="webSettings.xml"/><Relationship Id="rId9" Type="http://schemas.openxmlformats.org/officeDocument/2006/relationships/hyperlink" Target="https://search.mandumah.com/Databasebrowse/Tree?searchfor=&amp;db=&amp;cat=&amp;o=0932&amp;page=1&amp;fr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97</Pages>
  <Words>26599</Words>
  <Characters>151617</Characters>
  <Application>Microsoft Office Word</Application>
  <DocSecurity>0</DocSecurity>
  <Lines>1263</Lines>
  <Paragraphs>355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 elgamal</dc:creator>
  <cp:lastModifiedBy>منال</cp:lastModifiedBy>
  <cp:revision>2</cp:revision>
  <cp:lastPrinted>2025-11-13T14:19:00Z</cp:lastPrinted>
  <dcterms:created xsi:type="dcterms:W3CDTF">2026-03-07T13:34:00Z</dcterms:created>
  <dcterms:modified xsi:type="dcterms:W3CDTF">2026-03-07T13:34:00Z</dcterms:modified>
</cp:coreProperties>
</file>