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9D6749" w14:textId="54B37C8A" w:rsidR="009125CE" w:rsidRPr="00347E51" w:rsidRDefault="008073E9" w:rsidP="008073E9">
      <w:pPr>
        <w:spacing w:before="100" w:beforeAutospacing="1" w:after="100" w:afterAutospacing="1" w:line="360" w:lineRule="auto"/>
        <w:jc w:val="both"/>
        <w:rPr>
          <w:rFonts w:ascii="Sakkal Majalla" w:hAnsi="Sakkal Majalla" w:cs="Sakkal Majalla"/>
          <w:b/>
          <w:bCs/>
          <w:color w:val="000000" w:themeColor="text1"/>
          <w:sz w:val="32"/>
          <w:szCs w:val="32"/>
          <w:lang w:bidi="ar-EG"/>
        </w:rPr>
      </w:pPr>
      <w:r w:rsidRPr="00347E51">
        <w:rPr>
          <w:rFonts w:ascii="Sakkal Majalla" w:hAnsi="Sakkal Majalla" w:cs="Sakkal Majalla"/>
          <w:b/>
          <w:bCs/>
          <w:noProof/>
          <w:color w:val="000000" w:themeColor="text1"/>
          <w:sz w:val="32"/>
          <w:szCs w:val="32"/>
        </w:rPr>
        <w:drawing>
          <wp:anchor distT="0" distB="0" distL="114300" distR="114300" simplePos="0" relativeHeight="251657216" behindDoc="0" locked="0" layoutInCell="1" allowOverlap="1" wp14:anchorId="4117FFF0" wp14:editId="7F7C2100">
            <wp:simplePos x="0" y="0"/>
            <wp:positionH relativeFrom="margin">
              <wp:align>left</wp:align>
            </wp:positionH>
            <wp:positionV relativeFrom="margin">
              <wp:align>top</wp:align>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009125CE" w:rsidRPr="00347E51">
        <w:rPr>
          <w:rFonts w:ascii="Sakkal Majalla" w:hAnsi="Sakkal Majalla" w:cs="Sakkal Majalla"/>
          <w:b/>
          <w:bCs/>
          <w:color w:val="000000" w:themeColor="text1"/>
          <w:sz w:val="32"/>
          <w:szCs w:val="32"/>
          <w:rtl/>
          <w:lang w:bidi="ar-EG"/>
        </w:rPr>
        <w:t>جامعة ميد</w:t>
      </w:r>
      <w:r w:rsidR="00920AFF">
        <w:rPr>
          <w:rFonts w:ascii="Sakkal Majalla" w:hAnsi="Sakkal Majalla" w:cs="Sakkal Majalla" w:hint="cs"/>
          <w:b/>
          <w:bCs/>
          <w:color w:val="000000" w:themeColor="text1"/>
          <w:sz w:val="32"/>
          <w:szCs w:val="32"/>
          <w:rtl/>
          <w:lang w:bidi="ar-EG"/>
        </w:rPr>
        <w:t xml:space="preserve"> </w:t>
      </w:r>
      <w:r w:rsidR="009125CE" w:rsidRPr="00347E51">
        <w:rPr>
          <w:rFonts w:ascii="Sakkal Majalla" w:hAnsi="Sakkal Majalla" w:cs="Sakkal Majalla"/>
          <w:b/>
          <w:bCs/>
          <w:color w:val="000000" w:themeColor="text1"/>
          <w:sz w:val="32"/>
          <w:szCs w:val="32"/>
          <w:rtl/>
          <w:lang w:bidi="ar-EG"/>
        </w:rPr>
        <w:t xml:space="preserve">أوشن </w:t>
      </w:r>
    </w:p>
    <w:p w14:paraId="1E957002" w14:textId="7DDE8E4F" w:rsidR="00F546CE" w:rsidRPr="00347E51" w:rsidRDefault="009125CE" w:rsidP="008073E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47E51">
        <w:rPr>
          <w:rFonts w:ascii="Sakkal Majalla" w:hAnsi="Sakkal Majalla" w:cs="Sakkal Majalla"/>
          <w:b/>
          <w:bCs/>
          <w:color w:val="000000" w:themeColor="text1"/>
          <w:sz w:val="32"/>
          <w:szCs w:val="32"/>
          <w:lang w:bidi="ar-EG"/>
        </w:rPr>
        <w:t xml:space="preserve"> </w:t>
      </w:r>
      <w:r w:rsidRPr="00347E51">
        <w:rPr>
          <w:rFonts w:ascii="Sakkal Majalla" w:hAnsi="Sakkal Majalla" w:cs="Sakkal Majalla"/>
          <w:b/>
          <w:bCs/>
          <w:color w:val="000000" w:themeColor="text1"/>
          <w:sz w:val="32"/>
          <w:szCs w:val="32"/>
          <w:rtl/>
          <w:lang w:bidi="ar-EG"/>
        </w:rPr>
        <w:t xml:space="preserve">كلية الإدارة </w:t>
      </w:r>
    </w:p>
    <w:p w14:paraId="0217C513" w14:textId="4DB512F7" w:rsidR="009125CE" w:rsidRPr="00347E51" w:rsidRDefault="009125CE" w:rsidP="008073E9">
      <w:pPr>
        <w:spacing w:before="100" w:beforeAutospacing="1" w:after="100" w:afterAutospacing="1" w:line="360" w:lineRule="auto"/>
        <w:jc w:val="both"/>
        <w:rPr>
          <w:rFonts w:ascii="Sakkal Majalla" w:hAnsi="Sakkal Majalla" w:cs="Sakkal Majalla"/>
          <w:b/>
          <w:bCs/>
          <w:color w:val="000000" w:themeColor="text1"/>
          <w:sz w:val="32"/>
          <w:szCs w:val="32"/>
          <w:rtl/>
          <w:lang w:bidi="ar-EG"/>
        </w:rPr>
      </w:pPr>
      <w:r w:rsidRPr="00347E51">
        <w:rPr>
          <w:rFonts w:ascii="Sakkal Majalla" w:hAnsi="Sakkal Majalla" w:cs="Sakkal Majalla"/>
          <w:b/>
          <w:bCs/>
          <w:color w:val="000000" w:themeColor="text1"/>
          <w:sz w:val="32"/>
          <w:szCs w:val="32"/>
          <w:rtl/>
          <w:lang w:bidi="ar-EG"/>
        </w:rPr>
        <w:t>تخصص</w:t>
      </w:r>
      <w:r w:rsidR="00D43C16" w:rsidRPr="00347E51">
        <w:rPr>
          <w:rFonts w:ascii="Sakkal Majalla" w:hAnsi="Sakkal Majalla" w:cs="Sakkal Majalla"/>
          <w:b/>
          <w:bCs/>
          <w:color w:val="000000" w:themeColor="text1"/>
          <w:sz w:val="32"/>
          <w:szCs w:val="32"/>
          <w:rtl/>
          <w:lang w:bidi="ar-EG"/>
        </w:rPr>
        <w:t xml:space="preserve"> </w:t>
      </w:r>
      <w:r w:rsidR="001B254B" w:rsidRPr="00347E51">
        <w:rPr>
          <w:rFonts w:ascii="Sakkal Majalla" w:hAnsi="Sakkal Majalla" w:cs="Sakkal Majalla"/>
          <w:b/>
          <w:bCs/>
          <w:color w:val="000000" w:themeColor="text1"/>
          <w:sz w:val="32"/>
          <w:szCs w:val="32"/>
          <w:rtl/>
          <w:lang w:bidi="ar-EG"/>
        </w:rPr>
        <w:t>إدارة</w:t>
      </w:r>
      <w:r w:rsidR="00BE4A05" w:rsidRPr="00347E51">
        <w:rPr>
          <w:rFonts w:ascii="Sakkal Majalla" w:hAnsi="Sakkal Majalla" w:cs="Sakkal Majalla"/>
          <w:b/>
          <w:bCs/>
          <w:color w:val="000000" w:themeColor="text1"/>
          <w:sz w:val="32"/>
          <w:szCs w:val="32"/>
          <w:rtl/>
          <w:lang w:bidi="ar-EG"/>
        </w:rPr>
        <w:t xml:space="preserve"> </w:t>
      </w:r>
      <w:r w:rsidR="00311582" w:rsidRPr="00347E51">
        <w:rPr>
          <w:rFonts w:ascii="Sakkal Majalla" w:hAnsi="Sakkal Majalla" w:cs="Sakkal Majalla"/>
          <w:b/>
          <w:bCs/>
          <w:color w:val="000000" w:themeColor="text1"/>
          <w:sz w:val="32"/>
          <w:szCs w:val="32"/>
          <w:rtl/>
          <w:lang w:bidi="ar-EG"/>
        </w:rPr>
        <w:t>الاعمال</w:t>
      </w:r>
    </w:p>
    <w:p w14:paraId="5ECFC1B4" w14:textId="77777777" w:rsidR="00D43C16" w:rsidRPr="00347E51" w:rsidRDefault="00D43C16" w:rsidP="008073E9">
      <w:pPr>
        <w:spacing w:before="100" w:beforeAutospacing="1" w:after="100" w:afterAutospacing="1" w:line="360" w:lineRule="auto"/>
        <w:jc w:val="both"/>
        <w:rPr>
          <w:rFonts w:ascii="Sakkal Majalla" w:hAnsi="Sakkal Majalla" w:cs="Sakkal Majalla"/>
          <w:color w:val="000000" w:themeColor="text1"/>
          <w:szCs w:val="28"/>
          <w:rtl/>
          <w:lang w:bidi="ar-EG"/>
        </w:rPr>
      </w:pPr>
    </w:p>
    <w:p w14:paraId="012C1357" w14:textId="77777777" w:rsidR="00FA4D75" w:rsidRPr="00347E51" w:rsidRDefault="00FA4D75" w:rsidP="008073E9">
      <w:pPr>
        <w:spacing w:before="100" w:beforeAutospacing="1" w:after="100" w:afterAutospacing="1" w:line="360" w:lineRule="auto"/>
        <w:jc w:val="center"/>
        <w:rPr>
          <w:rFonts w:ascii="Sakkal Majalla" w:hAnsi="Sakkal Majalla" w:cs="Sakkal Majalla"/>
          <w:b/>
          <w:bCs/>
          <w:color w:val="000000" w:themeColor="text1"/>
          <w:sz w:val="40"/>
          <w:szCs w:val="40"/>
          <w:rtl/>
        </w:rPr>
      </w:pPr>
      <w:r w:rsidRPr="00347E51">
        <w:rPr>
          <w:rFonts w:ascii="Sakkal Majalla" w:hAnsi="Sakkal Majalla" w:cs="Sakkal Majalla"/>
          <w:b/>
          <w:bCs/>
          <w:color w:val="000000" w:themeColor="text1"/>
          <w:sz w:val="40"/>
          <w:szCs w:val="40"/>
          <w:rtl/>
        </w:rPr>
        <w:t>أثر القيادة التحويلية على تحسين أداء فرق العمل دراسة تطبيقية على شركات المقاولات بمدينة الرياض</w:t>
      </w:r>
    </w:p>
    <w:p w14:paraId="751A7E65" w14:textId="3D304DF9" w:rsidR="009125CE" w:rsidRPr="00347E51" w:rsidRDefault="009125CE" w:rsidP="008073E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47E51">
        <w:rPr>
          <w:rFonts w:ascii="Sakkal Majalla" w:hAnsi="Sakkal Majalla" w:cs="Sakkal Majalla"/>
          <w:b/>
          <w:bCs/>
          <w:color w:val="000000" w:themeColor="text1"/>
          <w:sz w:val="36"/>
          <w:szCs w:val="36"/>
          <w:rtl/>
          <w:lang w:bidi="ar-EG"/>
        </w:rPr>
        <w:t>إعداد الطالب/</w:t>
      </w:r>
    </w:p>
    <w:p w14:paraId="70494F19" w14:textId="77777777" w:rsidR="007D5327" w:rsidRPr="00347E51" w:rsidRDefault="007D5327" w:rsidP="008073E9">
      <w:pPr>
        <w:spacing w:before="100" w:beforeAutospacing="1" w:after="100" w:afterAutospacing="1" w:line="360" w:lineRule="auto"/>
        <w:jc w:val="center"/>
        <w:rPr>
          <w:rFonts w:ascii="Sakkal Majalla" w:hAnsi="Sakkal Majalla" w:cs="Sakkal Majalla"/>
          <w:b/>
          <w:bCs/>
          <w:color w:val="000000" w:themeColor="text1"/>
          <w:sz w:val="36"/>
          <w:szCs w:val="36"/>
          <w:rtl/>
        </w:rPr>
      </w:pPr>
      <w:bookmarkStart w:id="0" w:name="_Hlk171906069"/>
      <w:r w:rsidRPr="00347E51">
        <w:rPr>
          <w:rFonts w:ascii="Sakkal Majalla" w:hAnsi="Sakkal Majalla" w:cs="Sakkal Majalla"/>
          <w:b/>
          <w:bCs/>
          <w:color w:val="000000" w:themeColor="text1"/>
          <w:sz w:val="36"/>
          <w:szCs w:val="36"/>
          <w:rtl/>
        </w:rPr>
        <w:t>امجاد غانم عايض القحطاني</w:t>
      </w:r>
    </w:p>
    <w:p w14:paraId="70C8070C" w14:textId="22F3D41A" w:rsidR="001B254B" w:rsidRPr="00347E51" w:rsidRDefault="007D5327" w:rsidP="008073E9">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347E51">
        <w:rPr>
          <w:rFonts w:ascii="Sakkal Majalla" w:hAnsi="Sakkal Majalla" w:cs="Sakkal Majalla"/>
          <w:b/>
          <w:bCs/>
          <w:color w:val="000000" w:themeColor="text1"/>
          <w:sz w:val="36"/>
          <w:szCs w:val="36"/>
          <w:rtl/>
        </w:rPr>
        <w:t>243001155</w:t>
      </w:r>
    </w:p>
    <w:p w14:paraId="0F276058" w14:textId="255B85B4" w:rsidR="007D5327" w:rsidRPr="00347E51" w:rsidRDefault="008073E9" w:rsidP="008073E9">
      <w:pPr>
        <w:spacing w:before="100" w:beforeAutospacing="1" w:after="100" w:afterAutospacing="1" w:line="360" w:lineRule="auto"/>
        <w:jc w:val="center"/>
        <w:rPr>
          <w:rFonts w:ascii="Sakkal Majalla" w:hAnsi="Sakkal Majalla" w:cs="Sakkal Majalla"/>
          <w:b/>
          <w:bCs/>
          <w:color w:val="000000" w:themeColor="text1"/>
          <w:sz w:val="36"/>
          <w:szCs w:val="36"/>
          <w:rtl/>
        </w:rPr>
      </w:pPr>
      <w:r w:rsidRPr="00347E51">
        <w:rPr>
          <w:rFonts w:ascii="Sakkal Majalla" w:hAnsi="Sakkal Majalla" w:cs="Sakkal Majalla" w:hint="cs"/>
          <w:b/>
          <w:bCs/>
          <w:color w:val="000000" w:themeColor="text1"/>
          <w:sz w:val="36"/>
          <w:szCs w:val="36"/>
          <w:rtl/>
        </w:rPr>
        <w:t>إشراف/</w:t>
      </w:r>
    </w:p>
    <w:p w14:paraId="0ECE2E96" w14:textId="77777777" w:rsidR="00103A5A" w:rsidRPr="00347E51" w:rsidRDefault="00103A5A" w:rsidP="008073E9">
      <w:pPr>
        <w:spacing w:before="100" w:beforeAutospacing="1" w:after="100" w:afterAutospacing="1" w:line="360" w:lineRule="auto"/>
        <w:jc w:val="center"/>
        <w:rPr>
          <w:rFonts w:ascii="Sakkal Majalla" w:eastAsia="Calibri" w:hAnsi="Sakkal Majalla" w:cs="Sakkal Majalla"/>
          <w:b/>
          <w:bCs/>
          <w:color w:val="000000" w:themeColor="text1"/>
          <w:kern w:val="0"/>
          <w:sz w:val="36"/>
          <w:szCs w:val="36"/>
          <w:rtl/>
          <w:lang w:bidi="ar-EG"/>
          <w14:ligatures w14:val="none"/>
        </w:rPr>
      </w:pPr>
      <w:bookmarkStart w:id="1" w:name="_Hlk171971346"/>
      <w:bookmarkEnd w:id="0"/>
      <w:r w:rsidRPr="00347E51">
        <w:rPr>
          <w:rFonts w:ascii="Sakkal Majalla" w:eastAsia="Calibri" w:hAnsi="Sakkal Majalla" w:cs="Sakkal Majalla"/>
          <w:b/>
          <w:bCs/>
          <w:color w:val="000000" w:themeColor="text1"/>
          <w:kern w:val="0"/>
          <w:sz w:val="36"/>
          <w:szCs w:val="36"/>
          <w:rtl/>
          <w:lang w:bidi="ar-EG"/>
          <w14:ligatures w14:val="none"/>
        </w:rPr>
        <w:t>أ.د / الفيصل عبد الحميد</w:t>
      </w:r>
    </w:p>
    <w:p w14:paraId="5CC6CD00" w14:textId="77777777" w:rsidR="00103A5A" w:rsidRPr="00347E51" w:rsidRDefault="00103A5A" w:rsidP="008073E9">
      <w:pPr>
        <w:spacing w:before="100" w:beforeAutospacing="1" w:after="100" w:afterAutospacing="1" w:line="360" w:lineRule="auto"/>
        <w:jc w:val="center"/>
        <w:rPr>
          <w:rFonts w:ascii="Sakkal Majalla" w:hAnsi="Sakkal Majalla" w:cs="Sakkal Majalla"/>
          <w:b/>
          <w:bCs/>
          <w:color w:val="000000" w:themeColor="text1"/>
          <w:sz w:val="36"/>
          <w:szCs w:val="36"/>
          <w:rtl/>
          <w:lang w:bidi="ar-EG"/>
        </w:rPr>
      </w:pPr>
      <w:r w:rsidRPr="00347E51">
        <w:rPr>
          <w:rFonts w:ascii="Sakkal Majalla" w:hAnsi="Sakkal Majalla" w:cs="Sakkal Majalla"/>
          <w:b/>
          <w:bCs/>
          <w:color w:val="000000" w:themeColor="text1"/>
          <w:sz w:val="36"/>
          <w:szCs w:val="36"/>
          <w:rtl/>
          <w:lang w:bidi="ar-EG"/>
        </w:rPr>
        <w:t>العام الدراسي:</w:t>
      </w:r>
    </w:p>
    <w:bookmarkEnd w:id="1"/>
    <w:p w14:paraId="285A1EB2" w14:textId="77777777" w:rsidR="008073E9" w:rsidRPr="00347E51" w:rsidRDefault="008073E9" w:rsidP="008073E9">
      <w:pPr>
        <w:spacing w:before="100" w:beforeAutospacing="1" w:after="100" w:afterAutospacing="1" w:line="360" w:lineRule="auto"/>
        <w:jc w:val="center"/>
        <w:rPr>
          <w:rFonts w:ascii="Sakkal Majalla" w:hAnsi="Sakkal Majalla" w:cs="Sakkal Majalla"/>
          <w:b/>
          <w:bCs/>
          <w:color w:val="000000" w:themeColor="text1"/>
          <w:sz w:val="36"/>
          <w:szCs w:val="36"/>
          <w:lang w:bidi="ar-EG"/>
        </w:rPr>
        <w:sectPr w:rsidR="008073E9" w:rsidRPr="00347E51" w:rsidSect="008073E9">
          <w:type w:val="continuous"/>
          <w:pgSz w:w="11906" w:h="16838" w:code="9"/>
          <w:pgMar w:top="1440" w:right="1985" w:bottom="1440" w:left="1418" w:header="720" w:footer="720" w:gutter="567"/>
          <w:pgNumType w:fmt="arabicAbjad" w:start="1"/>
          <w:cols w:space="708"/>
          <w:bidi/>
          <w:rtlGutter/>
          <w:docGrid w:linePitch="360"/>
        </w:sectPr>
      </w:pPr>
      <w:r w:rsidRPr="00347E51">
        <w:rPr>
          <w:rFonts w:ascii="Sakkal Majalla" w:hAnsi="Sakkal Majalla" w:cs="Sakkal Majalla"/>
          <w:b/>
          <w:bCs/>
          <w:color w:val="000000" w:themeColor="text1"/>
          <w:sz w:val="36"/>
          <w:szCs w:val="36"/>
          <w:lang w:bidi="ar-EG"/>
        </w:rPr>
        <w:t>1447 – 2025</w:t>
      </w:r>
    </w:p>
    <w:p w14:paraId="68DDEE4B" w14:textId="79DDCD16" w:rsidR="00FE2E9C" w:rsidRPr="00347E51" w:rsidRDefault="00FE2E9C" w:rsidP="00FE2E9C">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2" w:name="_Toc203648685"/>
      <w:bookmarkStart w:id="3" w:name="_Toc169790488"/>
      <w:bookmarkStart w:id="4" w:name="_Toc192570228"/>
      <w:r w:rsidRPr="00347E51">
        <w:rPr>
          <w:rFonts w:ascii="Sakkal Majalla" w:hAnsi="Sakkal Majalla" w:cs="Sakkal Majalla" w:hint="cs"/>
          <w:b/>
          <w:bCs/>
          <w:color w:val="000000" w:themeColor="text1"/>
          <w:sz w:val="40"/>
          <w:szCs w:val="40"/>
          <w:rtl/>
        </w:rPr>
        <w:lastRenderedPageBreak/>
        <w:t>الفصل الأول: الإطار العام للدراسة</w:t>
      </w:r>
      <w:bookmarkEnd w:id="2"/>
    </w:p>
    <w:p w14:paraId="4D11C2F2" w14:textId="02EBEEB9" w:rsidR="00FE2E9C" w:rsidRPr="00347E51" w:rsidRDefault="00FE2E9C" w:rsidP="00FE2E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5" w:name="_Toc203648686"/>
      <w:r w:rsidRPr="00347E51">
        <w:rPr>
          <w:rFonts w:ascii="Sakkal Majalla" w:hAnsi="Sakkal Majalla" w:cs="Sakkal Majalla" w:hint="cs"/>
          <w:b/>
          <w:bCs/>
          <w:color w:val="000000" w:themeColor="text1"/>
          <w:sz w:val="36"/>
          <w:szCs w:val="36"/>
          <w:rtl/>
        </w:rPr>
        <w:t>1.1 المقدمة</w:t>
      </w:r>
      <w:bookmarkEnd w:id="5"/>
    </w:p>
    <w:p w14:paraId="3ECAB728" w14:textId="0719CE9E" w:rsidR="00295FE5" w:rsidRPr="00347E51" w:rsidRDefault="00295FE5"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تعزز القيادة التحويلية أداء فرق العمل في شركات المقاولات بمدينة الرياض</w:t>
      </w:r>
      <w:r w:rsidR="000A229A"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حيث تلعب دورًا حيويًا في تحسين الإنتاجية ورفع مستوى التحفيز بين الموظفين</w:t>
      </w:r>
      <w:r w:rsidR="001016C7" w:rsidRPr="00347E51">
        <w:rPr>
          <w:rFonts w:ascii="Sakkal Majalla" w:hAnsi="Sakkal Majalla" w:cs="Sakkal Majalla"/>
          <w:color w:val="000000" w:themeColor="text1"/>
          <w:szCs w:val="28"/>
          <w:rtl/>
        </w:rPr>
        <w:t xml:space="preserve"> و</w:t>
      </w:r>
      <w:r w:rsidRPr="00347E51">
        <w:rPr>
          <w:rFonts w:ascii="Sakkal Majalla" w:hAnsi="Sakkal Majalla" w:cs="Sakkal Majalla"/>
          <w:color w:val="000000" w:themeColor="text1"/>
          <w:szCs w:val="28"/>
          <w:rtl/>
        </w:rPr>
        <w:t xml:space="preserve"> يُدرك القادة </w:t>
      </w:r>
      <w:proofErr w:type="spellStart"/>
      <w:r w:rsidRPr="00347E51">
        <w:rPr>
          <w:rFonts w:ascii="Sakkal Majalla" w:hAnsi="Sakkal Majalla" w:cs="Sakkal Majalla"/>
          <w:color w:val="000000" w:themeColor="text1"/>
          <w:szCs w:val="28"/>
          <w:rtl/>
        </w:rPr>
        <w:t>التحويليون</w:t>
      </w:r>
      <w:proofErr w:type="spellEnd"/>
      <w:r w:rsidRPr="00347E51">
        <w:rPr>
          <w:rFonts w:ascii="Sakkal Majalla" w:hAnsi="Sakkal Majalla" w:cs="Sakkal Majalla"/>
          <w:color w:val="000000" w:themeColor="text1"/>
          <w:szCs w:val="28"/>
          <w:rtl/>
        </w:rPr>
        <w:t xml:space="preserve"> أهمية إلهام فرق العمل وتحفيزهم من خلال تبني رؤية واضحة واستراتيجيات تدعم بيئة العمل التعاونية، مما يسهم في تحقيق نتائج إيجابية على مستوى الأداء والابتكار</w:t>
      </w:r>
      <w:r w:rsidR="001016C7" w:rsidRPr="00347E51">
        <w:rPr>
          <w:rFonts w:ascii="Sakkal Majalla" w:hAnsi="Sakkal Majalla" w:cs="Sakkal Majalla"/>
          <w:color w:val="000000" w:themeColor="text1"/>
          <w:szCs w:val="28"/>
          <w:rtl/>
        </w:rPr>
        <w:t xml:space="preserve"> و</w:t>
      </w:r>
      <w:r w:rsidRPr="00347E51">
        <w:rPr>
          <w:rFonts w:ascii="Sakkal Majalla" w:hAnsi="Sakkal Majalla" w:cs="Sakkal Majalla"/>
          <w:color w:val="000000" w:themeColor="text1"/>
          <w:szCs w:val="28"/>
          <w:rtl/>
        </w:rPr>
        <w:t xml:space="preserve"> تُشير الدراسات الحديثة إلى أن هذا النمط من القيادة لا يقتصر على التأثير في الأداء الفردي للموظفين فحسب</w:t>
      </w:r>
      <w:r w:rsidR="001016C7"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بل يمتد ليشمل الأداء الجماعي والتنظيمي</w:t>
      </w:r>
      <w:r w:rsidR="001016C7"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مما يجعل القيادة التحويلية من أبرز الأساليب الإدارية الفعالة في سياقات العمل المعقدة.</w:t>
      </w:r>
    </w:p>
    <w:p w14:paraId="2C8B7F9C" w14:textId="77777777" w:rsidR="00E32D7C" w:rsidRPr="00347E51" w:rsidRDefault="00295FE5"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يعمل القادة </w:t>
      </w:r>
      <w:proofErr w:type="spellStart"/>
      <w:r w:rsidRPr="00347E51">
        <w:rPr>
          <w:rFonts w:ascii="Sakkal Majalla" w:hAnsi="Sakkal Majalla" w:cs="Sakkal Majalla"/>
          <w:color w:val="000000" w:themeColor="text1"/>
          <w:szCs w:val="28"/>
          <w:rtl/>
        </w:rPr>
        <w:t>التحويليون</w:t>
      </w:r>
      <w:proofErr w:type="spellEnd"/>
      <w:r w:rsidRPr="00347E51">
        <w:rPr>
          <w:rFonts w:ascii="Sakkal Majalla" w:hAnsi="Sakkal Majalla" w:cs="Sakkal Majalla"/>
          <w:color w:val="000000" w:themeColor="text1"/>
          <w:szCs w:val="28"/>
          <w:rtl/>
        </w:rPr>
        <w:t xml:space="preserve"> على تحفيز فرق العمل من خلال التأثير المثالي والاستراتيجيات التحفيزية</w:t>
      </w:r>
      <w:r w:rsidR="001016C7"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وهو ما ينعكس بشكل مباشر على زيادة الإنتاجية والرضا الوظيفي</w:t>
      </w:r>
      <w:r w:rsidR="001016C7" w:rsidRPr="00347E51">
        <w:rPr>
          <w:rFonts w:ascii="Sakkal Majalla" w:hAnsi="Sakkal Majalla" w:cs="Sakkal Majalla"/>
          <w:color w:val="000000" w:themeColor="text1"/>
          <w:szCs w:val="28"/>
          <w:rtl/>
        </w:rPr>
        <w:t xml:space="preserve"> و</w:t>
      </w:r>
      <w:r w:rsidRPr="00347E51">
        <w:rPr>
          <w:rFonts w:ascii="Sakkal Majalla" w:hAnsi="Sakkal Majalla" w:cs="Sakkal Majalla"/>
          <w:color w:val="000000" w:themeColor="text1"/>
          <w:szCs w:val="28"/>
          <w:rtl/>
        </w:rPr>
        <w:t xml:space="preserve"> توضح دراسة (</w:t>
      </w:r>
      <w:proofErr w:type="spellStart"/>
      <w:r w:rsidRPr="00347E51">
        <w:rPr>
          <w:rFonts w:ascii="Sakkal Majalla" w:hAnsi="Sakkal Majalla" w:cs="Sakkal Majalla"/>
          <w:color w:val="000000" w:themeColor="text1"/>
          <w:szCs w:val="28"/>
        </w:rPr>
        <w:t>Purwanti</w:t>
      </w:r>
      <w:proofErr w:type="spellEnd"/>
      <w:r w:rsidRPr="00347E51">
        <w:rPr>
          <w:rFonts w:ascii="Sakkal Majalla" w:hAnsi="Sakkal Majalla" w:cs="Sakkal Majalla"/>
          <w:color w:val="000000" w:themeColor="text1"/>
          <w:szCs w:val="28"/>
        </w:rPr>
        <w:t xml:space="preserve"> &amp; </w:t>
      </w:r>
      <w:proofErr w:type="spellStart"/>
      <w:r w:rsidRPr="00347E51">
        <w:rPr>
          <w:rFonts w:ascii="Sakkal Majalla" w:hAnsi="Sakkal Majalla" w:cs="Sakkal Majalla"/>
          <w:color w:val="000000" w:themeColor="text1"/>
          <w:szCs w:val="28"/>
        </w:rPr>
        <w:t>Sarı</w:t>
      </w:r>
      <w:proofErr w:type="spellEnd"/>
      <w:r w:rsidRPr="00347E51">
        <w:rPr>
          <w:rFonts w:ascii="Sakkal Majalla" w:hAnsi="Sakkal Majalla" w:cs="Sakkal Majalla"/>
          <w:color w:val="000000" w:themeColor="text1"/>
          <w:szCs w:val="28"/>
        </w:rPr>
        <w:t>, 2024</w:t>
      </w:r>
      <w:r w:rsidRPr="00347E51">
        <w:rPr>
          <w:rFonts w:ascii="Sakkal Majalla" w:hAnsi="Sakkal Majalla" w:cs="Sakkal Majalla"/>
          <w:color w:val="000000" w:themeColor="text1"/>
          <w:szCs w:val="28"/>
          <w:rtl/>
        </w:rPr>
        <w:t>) أن الموظفين الذين يعملون تحت قيادة تحوليين يظهرون مستويات أعلى من الالتزام والحماس تجاه العمل</w:t>
      </w:r>
      <w:r w:rsidR="001016C7"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مما يساعد في تحقيق أهداف المؤسسة بفعالية </w:t>
      </w:r>
      <w:proofErr w:type="spellStart"/>
      <w:r w:rsidRPr="00347E51">
        <w:rPr>
          <w:rFonts w:ascii="Sakkal Majalla" w:hAnsi="Sakkal Majalla" w:cs="Sakkal Majalla"/>
          <w:color w:val="000000" w:themeColor="text1"/>
          <w:szCs w:val="28"/>
          <w:rtl/>
        </w:rPr>
        <w:t>أكبر</w:t>
      </w:r>
      <w:r w:rsidR="00E32D7C" w:rsidRPr="00347E51">
        <w:rPr>
          <w:rFonts w:ascii="Sakkal Majalla" w:hAnsi="Sakkal Majalla" w:cs="Sakkal Majalla"/>
          <w:color w:val="000000" w:themeColor="text1"/>
          <w:szCs w:val="28"/>
          <w:rtl/>
        </w:rPr>
        <w:t>و</w:t>
      </w:r>
      <w:proofErr w:type="spellEnd"/>
      <w:r w:rsidRPr="00347E51">
        <w:rPr>
          <w:rFonts w:ascii="Sakkal Majalla" w:hAnsi="Sakkal Majalla" w:cs="Sakkal Majalla"/>
          <w:color w:val="000000" w:themeColor="text1"/>
          <w:szCs w:val="28"/>
          <w:rtl/>
        </w:rPr>
        <w:t xml:space="preserve"> يُسهم القائد التحويلي في خلق بيئة عمل تشجع على التفكير الابتكاري والتعاون</w:t>
      </w:r>
      <w:r w:rsidR="00E32D7C"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حيث يُصبح الموظفون أكثر استعدادًا للمساهمة بأفكارهم وإبداعاتهم في سبيل تطوير المؤسسة وتحسين أدائها.</w:t>
      </w:r>
    </w:p>
    <w:p w14:paraId="548DC709" w14:textId="09F8E590" w:rsidR="00295FE5" w:rsidRPr="00347E51" w:rsidRDefault="00295FE5"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تعتمد القيادة التحويلية على بناء علاقة قوية بين القائد والموظفين، حيث يُنظر إلى القائد كشخصية مؤثرة قادرة على إلهام وتحفيز الآخرين من خلال تقديم الدعم الشخصي وصياغة رؤية مقنعة للمستقبل. تكشف دراسة (</w:t>
      </w:r>
      <w:r w:rsidRPr="00347E51">
        <w:rPr>
          <w:rFonts w:ascii="Sakkal Majalla" w:hAnsi="Sakkal Majalla" w:cs="Sakkal Majalla"/>
          <w:color w:val="000000" w:themeColor="text1"/>
          <w:szCs w:val="28"/>
        </w:rPr>
        <w:t>Hussain et al., 2024</w:t>
      </w:r>
      <w:r w:rsidRPr="00347E51">
        <w:rPr>
          <w:rFonts w:ascii="Sakkal Majalla" w:hAnsi="Sakkal Majalla" w:cs="Sakkal Majalla"/>
          <w:color w:val="000000" w:themeColor="text1"/>
          <w:szCs w:val="28"/>
          <w:rtl/>
        </w:rPr>
        <w:t>) أن القادة الذين يمتلكون هذه المهارات لديهم تأثير إيجابي مباشر على أداء فرقهم، حيث يعملون على توجيه الموظفين نحو تحقيق أهداف واضحة وتعزيز انخراطهم في العمل بروح الفريق. يُظهر الموظفون في ظل هذه القيادة مستويات أعلى من الرضا الوظيفي والولاء للمؤسسة، مما يقلل من معدلات الدوران الوظيفي ويسهم في استقرار فرق العمل على المدى الطويل.</w:t>
      </w:r>
    </w:p>
    <w:p w14:paraId="0D9F2A53" w14:textId="77777777" w:rsidR="00E32D7C" w:rsidRPr="00347E51" w:rsidRDefault="00295FE5"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lastRenderedPageBreak/>
        <w:t xml:space="preserve">تلعب القيادة التحويلية دورًا أساسيًا في تعزيز تحفيز </w:t>
      </w:r>
      <w:proofErr w:type="gramStart"/>
      <w:r w:rsidRPr="00347E51">
        <w:rPr>
          <w:rFonts w:ascii="Sakkal Majalla" w:hAnsi="Sakkal Majalla" w:cs="Sakkal Majalla"/>
          <w:color w:val="000000" w:themeColor="text1"/>
          <w:szCs w:val="28"/>
          <w:rtl/>
        </w:rPr>
        <w:t>الموظفين</w:t>
      </w:r>
      <w:r w:rsidR="00E32D7C"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حيث</w:t>
      </w:r>
      <w:proofErr w:type="gramEnd"/>
      <w:r w:rsidRPr="00347E51">
        <w:rPr>
          <w:rFonts w:ascii="Sakkal Majalla" w:hAnsi="Sakkal Majalla" w:cs="Sakkal Majalla"/>
          <w:color w:val="000000" w:themeColor="text1"/>
          <w:szCs w:val="28"/>
          <w:rtl/>
        </w:rPr>
        <w:t xml:space="preserve"> يشعر الأفراد بأنهم جزء من رؤية أكبر تسعى المؤسسة لتحقيقها</w:t>
      </w:r>
      <w:r w:rsidR="00E32D7C" w:rsidRPr="00347E51">
        <w:rPr>
          <w:rFonts w:ascii="Sakkal Majalla" w:hAnsi="Sakkal Majalla" w:cs="Sakkal Majalla"/>
          <w:color w:val="000000" w:themeColor="text1"/>
          <w:szCs w:val="28"/>
          <w:rtl/>
        </w:rPr>
        <w:t xml:space="preserve"> وت</w:t>
      </w:r>
      <w:r w:rsidRPr="00347E51">
        <w:rPr>
          <w:rFonts w:ascii="Sakkal Majalla" w:hAnsi="Sakkal Majalla" w:cs="Sakkal Majalla"/>
          <w:color w:val="000000" w:themeColor="text1"/>
          <w:szCs w:val="28"/>
          <w:rtl/>
        </w:rPr>
        <w:t>شير</w:t>
      </w:r>
      <w:r w:rsidR="00E32D7C" w:rsidRPr="00347E51">
        <w:rPr>
          <w:rFonts w:ascii="Sakkal Majalla" w:hAnsi="Sakkal Majalla" w:cs="Sakkal Majalla"/>
          <w:color w:val="000000" w:themeColor="text1"/>
          <w:szCs w:val="28"/>
          <w:rtl/>
        </w:rPr>
        <w:t xml:space="preserve"> دراسة </w:t>
      </w:r>
      <w:r w:rsidRPr="00347E51">
        <w:rPr>
          <w:rFonts w:ascii="Sakkal Majalla" w:hAnsi="Sakkal Majalla" w:cs="Sakkal Majalla"/>
          <w:color w:val="000000" w:themeColor="text1"/>
          <w:szCs w:val="28"/>
          <w:rtl/>
        </w:rPr>
        <w:t>(</w:t>
      </w:r>
      <w:proofErr w:type="spellStart"/>
      <w:r w:rsidRPr="00347E51">
        <w:rPr>
          <w:rFonts w:ascii="Sakkal Majalla" w:hAnsi="Sakkal Majalla" w:cs="Sakkal Majalla"/>
          <w:color w:val="000000" w:themeColor="text1"/>
          <w:szCs w:val="28"/>
        </w:rPr>
        <w:t>Suryadi</w:t>
      </w:r>
      <w:proofErr w:type="spellEnd"/>
      <w:r w:rsidRPr="00347E51">
        <w:rPr>
          <w:rFonts w:ascii="Sakkal Majalla" w:hAnsi="Sakkal Majalla" w:cs="Sakkal Majalla"/>
          <w:color w:val="000000" w:themeColor="text1"/>
          <w:szCs w:val="28"/>
        </w:rPr>
        <w:t xml:space="preserve"> et al., 2024</w:t>
      </w:r>
      <w:r w:rsidRPr="00347E51">
        <w:rPr>
          <w:rFonts w:ascii="Sakkal Majalla" w:hAnsi="Sakkal Majalla" w:cs="Sakkal Majalla"/>
          <w:color w:val="000000" w:themeColor="text1"/>
          <w:szCs w:val="28"/>
          <w:rtl/>
        </w:rPr>
        <w:t xml:space="preserve">) إلى أن الموظفين الذين يعملون تحت قيادة تحوليين يعبرون عن شعورهم بالتقدير </w:t>
      </w:r>
      <w:proofErr w:type="gramStart"/>
      <w:r w:rsidRPr="00347E51">
        <w:rPr>
          <w:rFonts w:ascii="Sakkal Majalla" w:hAnsi="Sakkal Majalla" w:cs="Sakkal Majalla"/>
          <w:color w:val="000000" w:themeColor="text1"/>
          <w:szCs w:val="28"/>
          <w:rtl/>
        </w:rPr>
        <w:t>والانتماء</w:t>
      </w:r>
      <w:r w:rsidR="00E32D7C"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مما</w:t>
      </w:r>
      <w:proofErr w:type="gramEnd"/>
      <w:r w:rsidRPr="00347E51">
        <w:rPr>
          <w:rFonts w:ascii="Sakkal Majalla" w:hAnsi="Sakkal Majalla" w:cs="Sakkal Majalla"/>
          <w:color w:val="000000" w:themeColor="text1"/>
          <w:szCs w:val="28"/>
          <w:rtl/>
        </w:rPr>
        <w:t xml:space="preserve"> يرفع من دوافعهم الذاتية للعمل بجدية </w:t>
      </w:r>
      <w:proofErr w:type="spellStart"/>
      <w:r w:rsidRPr="00347E51">
        <w:rPr>
          <w:rFonts w:ascii="Sakkal Majalla" w:hAnsi="Sakkal Majalla" w:cs="Sakkal Majalla"/>
          <w:color w:val="000000" w:themeColor="text1"/>
          <w:szCs w:val="28"/>
          <w:rtl/>
        </w:rPr>
        <w:t>أكبر</w:t>
      </w:r>
      <w:r w:rsidR="00E32D7C" w:rsidRPr="00347E51">
        <w:rPr>
          <w:rFonts w:ascii="Sakkal Majalla" w:hAnsi="Sakkal Majalla" w:cs="Sakkal Majalla"/>
          <w:color w:val="000000" w:themeColor="text1"/>
          <w:szCs w:val="28"/>
          <w:rtl/>
        </w:rPr>
        <w:t>و</w:t>
      </w:r>
      <w:proofErr w:type="spellEnd"/>
      <w:r w:rsidRPr="00347E51">
        <w:rPr>
          <w:rFonts w:ascii="Sakkal Majalla" w:hAnsi="Sakkal Majalla" w:cs="Sakkal Majalla"/>
          <w:color w:val="000000" w:themeColor="text1"/>
          <w:szCs w:val="28"/>
          <w:rtl/>
        </w:rPr>
        <w:t xml:space="preserve"> تُساهم هذه الديناميكية في تعزيز بيئة العمل</w:t>
      </w:r>
      <w:r w:rsidR="00E32D7C"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حيث يشعر الجميع بأنهم جزء من فريق متكامل يسعى لتحقيق النجاح الجماعي</w:t>
      </w:r>
      <w:r w:rsidR="00E32D7C"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وهو ما يعزز من الأداء العام للمؤسسة.</w:t>
      </w:r>
    </w:p>
    <w:p w14:paraId="43DC7906" w14:textId="4BEC1E88" w:rsidR="00295FE5" w:rsidRPr="00347E51" w:rsidRDefault="00295FE5"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يُعد التواصل الفعّال أحد الركائز الأساسية التي تدعم القيادة </w:t>
      </w:r>
      <w:proofErr w:type="gramStart"/>
      <w:r w:rsidRPr="00347E51">
        <w:rPr>
          <w:rFonts w:ascii="Sakkal Majalla" w:hAnsi="Sakkal Majalla" w:cs="Sakkal Majalla"/>
          <w:color w:val="000000" w:themeColor="text1"/>
          <w:szCs w:val="28"/>
          <w:rtl/>
        </w:rPr>
        <w:t>التحويلية</w:t>
      </w:r>
      <w:r w:rsidR="00366279"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حيث</w:t>
      </w:r>
      <w:proofErr w:type="gramEnd"/>
      <w:r w:rsidRPr="00347E51">
        <w:rPr>
          <w:rFonts w:ascii="Sakkal Majalla" w:hAnsi="Sakkal Majalla" w:cs="Sakkal Majalla"/>
          <w:color w:val="000000" w:themeColor="text1"/>
          <w:szCs w:val="28"/>
          <w:rtl/>
        </w:rPr>
        <w:t xml:space="preserve"> يساعد القادة على ترجمة رؤاهم إلى مهام عملية يمكن تنفيذها بسهولة</w:t>
      </w:r>
      <w:r w:rsidR="00366279" w:rsidRPr="00347E51">
        <w:rPr>
          <w:rFonts w:ascii="Sakkal Majalla" w:hAnsi="Sakkal Majalla" w:cs="Sakkal Majalla"/>
          <w:color w:val="000000" w:themeColor="text1"/>
          <w:szCs w:val="28"/>
          <w:rtl/>
        </w:rPr>
        <w:t xml:space="preserve"> </w:t>
      </w:r>
      <w:proofErr w:type="gramStart"/>
      <w:r w:rsidR="00366279" w:rsidRPr="00347E51">
        <w:rPr>
          <w:rFonts w:ascii="Sakkal Majalla" w:hAnsi="Sakkal Majalla" w:cs="Sakkal Majalla"/>
          <w:color w:val="000000" w:themeColor="text1"/>
          <w:szCs w:val="28"/>
          <w:rtl/>
        </w:rPr>
        <w:t>و</w:t>
      </w:r>
      <w:r w:rsidRPr="00347E51">
        <w:rPr>
          <w:rFonts w:ascii="Sakkal Majalla" w:hAnsi="Sakkal Majalla" w:cs="Sakkal Majalla"/>
          <w:color w:val="000000" w:themeColor="text1"/>
          <w:szCs w:val="28"/>
          <w:rtl/>
        </w:rPr>
        <w:t xml:space="preserve"> توضح</w:t>
      </w:r>
      <w:proofErr w:type="gramEnd"/>
      <w:r w:rsidRPr="00347E51">
        <w:rPr>
          <w:rFonts w:ascii="Sakkal Majalla" w:hAnsi="Sakkal Majalla" w:cs="Sakkal Majalla"/>
          <w:color w:val="000000" w:themeColor="text1"/>
          <w:szCs w:val="28"/>
          <w:rtl/>
        </w:rPr>
        <w:t xml:space="preserve"> دراسة (</w:t>
      </w:r>
      <w:proofErr w:type="spellStart"/>
      <w:r w:rsidRPr="00347E51">
        <w:rPr>
          <w:rFonts w:ascii="Sakkal Majalla" w:hAnsi="Sakkal Majalla" w:cs="Sakkal Majalla"/>
          <w:color w:val="000000" w:themeColor="text1"/>
          <w:szCs w:val="28"/>
        </w:rPr>
        <w:t>Sidabutar</w:t>
      </w:r>
      <w:proofErr w:type="spellEnd"/>
      <w:r w:rsidRPr="00347E51">
        <w:rPr>
          <w:rFonts w:ascii="Sakkal Majalla" w:hAnsi="Sakkal Majalla" w:cs="Sakkal Majalla"/>
          <w:color w:val="000000" w:themeColor="text1"/>
          <w:szCs w:val="28"/>
        </w:rPr>
        <w:t xml:space="preserve"> et al., 2024</w:t>
      </w:r>
      <w:r w:rsidRPr="00347E51">
        <w:rPr>
          <w:rFonts w:ascii="Sakkal Majalla" w:hAnsi="Sakkal Majalla" w:cs="Sakkal Majalla"/>
          <w:color w:val="000000" w:themeColor="text1"/>
          <w:szCs w:val="28"/>
          <w:rtl/>
        </w:rPr>
        <w:t xml:space="preserve">) أن القادة الذين يتمتعون بمهارات تواصل قوية يستطيعون توجيه الموظفين بفاعلية </w:t>
      </w:r>
      <w:proofErr w:type="gramStart"/>
      <w:r w:rsidRPr="00347E51">
        <w:rPr>
          <w:rFonts w:ascii="Sakkal Majalla" w:hAnsi="Sakkal Majalla" w:cs="Sakkal Majalla"/>
          <w:color w:val="000000" w:themeColor="text1"/>
          <w:szCs w:val="28"/>
          <w:rtl/>
        </w:rPr>
        <w:t>أكبر</w:t>
      </w:r>
      <w:r w:rsidR="00366279"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مما</w:t>
      </w:r>
      <w:proofErr w:type="gramEnd"/>
      <w:r w:rsidRPr="00347E51">
        <w:rPr>
          <w:rFonts w:ascii="Sakkal Majalla" w:hAnsi="Sakkal Majalla" w:cs="Sakkal Majalla"/>
          <w:color w:val="000000" w:themeColor="text1"/>
          <w:szCs w:val="28"/>
          <w:rtl/>
        </w:rPr>
        <w:t xml:space="preserve"> يُقلل من الفجوات في الفهم ويعزز التعاون داخل </w:t>
      </w:r>
      <w:proofErr w:type="spellStart"/>
      <w:r w:rsidRPr="00347E51">
        <w:rPr>
          <w:rFonts w:ascii="Sakkal Majalla" w:hAnsi="Sakkal Majalla" w:cs="Sakkal Majalla"/>
          <w:color w:val="000000" w:themeColor="text1"/>
          <w:szCs w:val="28"/>
          <w:rtl/>
        </w:rPr>
        <w:t>الفرق</w:t>
      </w:r>
      <w:r w:rsidR="00366279" w:rsidRPr="00347E51">
        <w:rPr>
          <w:rFonts w:ascii="Sakkal Majalla" w:hAnsi="Sakkal Majalla" w:cs="Sakkal Majalla"/>
          <w:color w:val="000000" w:themeColor="text1"/>
          <w:szCs w:val="28"/>
          <w:rtl/>
        </w:rPr>
        <w:t>و</w:t>
      </w:r>
      <w:proofErr w:type="spellEnd"/>
      <w:r w:rsidRPr="00347E51">
        <w:rPr>
          <w:rFonts w:ascii="Sakkal Majalla" w:hAnsi="Sakkal Majalla" w:cs="Sakkal Majalla"/>
          <w:color w:val="000000" w:themeColor="text1"/>
          <w:szCs w:val="28"/>
          <w:rtl/>
        </w:rPr>
        <w:t xml:space="preserve"> يؤكد البحث أن التآزر بين القيادة التحويلية والتواصل الفعّال يؤدي إلى تحسين مستويات </w:t>
      </w:r>
      <w:proofErr w:type="gramStart"/>
      <w:r w:rsidRPr="00347E51">
        <w:rPr>
          <w:rFonts w:ascii="Sakkal Majalla" w:hAnsi="Sakkal Majalla" w:cs="Sakkal Majalla"/>
          <w:color w:val="000000" w:themeColor="text1"/>
          <w:szCs w:val="28"/>
          <w:rtl/>
        </w:rPr>
        <w:t>الأداء</w:t>
      </w:r>
      <w:r w:rsidR="00366279"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حيث</w:t>
      </w:r>
      <w:proofErr w:type="gramEnd"/>
      <w:r w:rsidRPr="00347E51">
        <w:rPr>
          <w:rFonts w:ascii="Sakkal Majalla" w:hAnsi="Sakkal Majalla" w:cs="Sakkal Majalla"/>
          <w:color w:val="000000" w:themeColor="text1"/>
          <w:szCs w:val="28"/>
          <w:rtl/>
        </w:rPr>
        <w:t xml:space="preserve"> يشعر الموظفون بأن لديهم رؤية واضحة للأهداف التي يسعون لتحقيقها.</w:t>
      </w:r>
    </w:p>
    <w:p w14:paraId="4CA08223" w14:textId="37C21485" w:rsidR="00295FE5" w:rsidRPr="00347E51" w:rsidRDefault="00295FE5"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على الرغم من الفوائد العديدة للقيادة </w:t>
      </w:r>
      <w:proofErr w:type="gramStart"/>
      <w:r w:rsidRPr="00347E51">
        <w:rPr>
          <w:rFonts w:ascii="Sakkal Majalla" w:hAnsi="Sakkal Majalla" w:cs="Sakkal Majalla"/>
          <w:color w:val="000000" w:themeColor="text1"/>
          <w:szCs w:val="28"/>
          <w:rtl/>
        </w:rPr>
        <w:t>التحويلية</w:t>
      </w:r>
      <w:r w:rsidR="00366279"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إلا</w:t>
      </w:r>
      <w:proofErr w:type="gramEnd"/>
      <w:r w:rsidRPr="00347E51">
        <w:rPr>
          <w:rFonts w:ascii="Sakkal Majalla" w:hAnsi="Sakkal Majalla" w:cs="Sakkal Majalla"/>
          <w:color w:val="000000" w:themeColor="text1"/>
          <w:szCs w:val="28"/>
          <w:rtl/>
        </w:rPr>
        <w:t xml:space="preserve"> أن هناك عوامل أخرى تلعب دورًا في تحديد فعالية هذا </w:t>
      </w:r>
      <w:proofErr w:type="gramStart"/>
      <w:r w:rsidRPr="00347E51">
        <w:rPr>
          <w:rFonts w:ascii="Sakkal Majalla" w:hAnsi="Sakkal Majalla" w:cs="Sakkal Majalla"/>
          <w:color w:val="000000" w:themeColor="text1"/>
          <w:szCs w:val="28"/>
          <w:rtl/>
        </w:rPr>
        <w:t>النهج</w:t>
      </w:r>
      <w:r w:rsidR="00366279"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مثل</w:t>
      </w:r>
      <w:proofErr w:type="gramEnd"/>
      <w:r w:rsidRPr="00347E51">
        <w:rPr>
          <w:rFonts w:ascii="Sakkal Majalla" w:hAnsi="Sakkal Majalla" w:cs="Sakkal Majalla"/>
          <w:color w:val="000000" w:themeColor="text1"/>
          <w:szCs w:val="28"/>
          <w:rtl/>
        </w:rPr>
        <w:t xml:space="preserve"> الثقافة التنظيمية وظروف السوق</w:t>
      </w:r>
      <w:r w:rsidR="00366279" w:rsidRPr="00347E51">
        <w:rPr>
          <w:rFonts w:ascii="Sakkal Majalla" w:hAnsi="Sakkal Majalla" w:cs="Sakkal Majalla"/>
          <w:color w:val="000000" w:themeColor="text1"/>
          <w:szCs w:val="28"/>
          <w:rtl/>
        </w:rPr>
        <w:t xml:space="preserve"> </w:t>
      </w:r>
      <w:proofErr w:type="gramStart"/>
      <w:r w:rsidR="00366279" w:rsidRPr="00347E51">
        <w:rPr>
          <w:rFonts w:ascii="Sakkal Majalla" w:hAnsi="Sakkal Majalla" w:cs="Sakkal Majalla"/>
          <w:color w:val="000000" w:themeColor="text1"/>
          <w:szCs w:val="28"/>
          <w:rtl/>
        </w:rPr>
        <w:t>و</w:t>
      </w:r>
      <w:r w:rsidRPr="00347E51">
        <w:rPr>
          <w:rFonts w:ascii="Sakkal Majalla" w:hAnsi="Sakkal Majalla" w:cs="Sakkal Majalla"/>
          <w:color w:val="000000" w:themeColor="text1"/>
          <w:szCs w:val="28"/>
          <w:rtl/>
        </w:rPr>
        <w:t xml:space="preserve"> تُشير</w:t>
      </w:r>
      <w:proofErr w:type="gramEnd"/>
      <w:r w:rsidRPr="00347E51">
        <w:rPr>
          <w:rFonts w:ascii="Sakkal Majalla" w:hAnsi="Sakkal Majalla" w:cs="Sakkal Majalla"/>
          <w:color w:val="000000" w:themeColor="text1"/>
          <w:szCs w:val="28"/>
          <w:rtl/>
        </w:rPr>
        <w:t xml:space="preserve"> الدراسات إلى أن القيادة التحويلية تكون أكثر تأثيرًا في بيئات عمل تشجع على الابتكار وتمتلك ثقافة تنظيمية داعمة</w:t>
      </w:r>
      <w:r w:rsidR="00CC2CF1" w:rsidRPr="00347E51">
        <w:rPr>
          <w:rFonts w:ascii="Sakkal Majalla" w:hAnsi="Sakkal Majalla" w:cs="Sakkal Majalla"/>
          <w:color w:val="000000" w:themeColor="text1"/>
          <w:szCs w:val="28"/>
          <w:rtl/>
        </w:rPr>
        <w:t xml:space="preserve"> </w:t>
      </w:r>
      <w:proofErr w:type="gramStart"/>
      <w:r w:rsidR="00CC2CF1" w:rsidRPr="00347E51">
        <w:rPr>
          <w:rFonts w:ascii="Sakkal Majalla" w:hAnsi="Sakkal Majalla" w:cs="Sakkal Majalla"/>
          <w:color w:val="000000" w:themeColor="text1"/>
          <w:szCs w:val="28"/>
          <w:rtl/>
        </w:rPr>
        <w:t>و</w:t>
      </w:r>
      <w:r w:rsidRPr="00347E51">
        <w:rPr>
          <w:rFonts w:ascii="Sakkal Majalla" w:hAnsi="Sakkal Majalla" w:cs="Sakkal Majalla"/>
          <w:color w:val="000000" w:themeColor="text1"/>
          <w:szCs w:val="28"/>
          <w:rtl/>
        </w:rPr>
        <w:t xml:space="preserve"> تُوضح</w:t>
      </w:r>
      <w:proofErr w:type="gramEnd"/>
      <w:r w:rsidRPr="00347E51">
        <w:rPr>
          <w:rFonts w:ascii="Sakkal Majalla" w:hAnsi="Sakkal Majalla" w:cs="Sakkal Majalla"/>
          <w:color w:val="000000" w:themeColor="text1"/>
          <w:szCs w:val="28"/>
          <w:rtl/>
        </w:rPr>
        <w:t xml:space="preserve"> دراسة (</w:t>
      </w:r>
      <w:proofErr w:type="spellStart"/>
      <w:r w:rsidRPr="00347E51">
        <w:rPr>
          <w:rFonts w:ascii="Sakkal Majalla" w:hAnsi="Sakkal Majalla" w:cs="Sakkal Majalla"/>
          <w:color w:val="000000" w:themeColor="text1"/>
          <w:szCs w:val="28"/>
        </w:rPr>
        <w:t>Sidabutar</w:t>
      </w:r>
      <w:proofErr w:type="spellEnd"/>
      <w:r w:rsidRPr="00347E51">
        <w:rPr>
          <w:rFonts w:ascii="Sakkal Majalla" w:hAnsi="Sakkal Majalla" w:cs="Sakkal Majalla"/>
          <w:color w:val="000000" w:themeColor="text1"/>
          <w:szCs w:val="28"/>
        </w:rPr>
        <w:t xml:space="preserve"> et al., 2024</w:t>
      </w:r>
      <w:r w:rsidRPr="00347E51">
        <w:rPr>
          <w:rFonts w:ascii="Sakkal Majalla" w:hAnsi="Sakkal Majalla" w:cs="Sakkal Majalla"/>
          <w:color w:val="000000" w:themeColor="text1"/>
          <w:szCs w:val="28"/>
          <w:rtl/>
        </w:rPr>
        <w:t>) أن الشركات التي تدمج القيادة التحويلية مع استراتيجيات إدارية مرنة تكون أكثر قدرة على التعامل مع تحديات السوق وتحقيق نجاح مستدام.</w:t>
      </w:r>
    </w:p>
    <w:p w14:paraId="7D8CF012" w14:textId="6635F78A" w:rsidR="00CF1942" w:rsidRPr="00347E51" w:rsidRDefault="00295FE5"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47E51">
        <w:rPr>
          <w:rFonts w:ascii="Sakkal Majalla" w:hAnsi="Sakkal Majalla" w:cs="Sakkal Majalla"/>
          <w:color w:val="000000" w:themeColor="text1"/>
          <w:szCs w:val="28"/>
          <w:rtl/>
        </w:rPr>
        <w:t>تعكس هذه الدراسة أهمية القيادة التحويلية كعامل أساسي في تحسين أداء فرق العمل في قطاع المقاولات بمدينة الرياض</w:t>
      </w:r>
      <w:r w:rsidR="00CC2CF1" w:rsidRPr="00347E51">
        <w:rPr>
          <w:rFonts w:ascii="Sakkal Majalla" w:hAnsi="Sakkal Majalla" w:cs="Sakkal Majalla"/>
          <w:color w:val="000000" w:themeColor="text1"/>
          <w:szCs w:val="28"/>
          <w:rtl/>
        </w:rPr>
        <w:t xml:space="preserve"> و</w:t>
      </w:r>
      <w:r w:rsidRPr="00347E51">
        <w:rPr>
          <w:rFonts w:ascii="Sakkal Majalla" w:hAnsi="Sakkal Majalla" w:cs="Sakkal Majalla"/>
          <w:color w:val="000000" w:themeColor="text1"/>
          <w:szCs w:val="28"/>
          <w:rtl/>
        </w:rPr>
        <w:t xml:space="preserve">تُسلط الأدلة البحثية الضوء على دور هذا النمط من القيادة في تعزيز التحفيز والتواصل الفعّال داخل فرق </w:t>
      </w:r>
      <w:proofErr w:type="gramStart"/>
      <w:r w:rsidRPr="00347E51">
        <w:rPr>
          <w:rFonts w:ascii="Sakkal Majalla" w:hAnsi="Sakkal Majalla" w:cs="Sakkal Majalla"/>
          <w:color w:val="000000" w:themeColor="text1"/>
          <w:szCs w:val="28"/>
          <w:rtl/>
        </w:rPr>
        <w:t>العمل</w:t>
      </w:r>
      <w:r w:rsidR="00184EEB"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مما</w:t>
      </w:r>
      <w:proofErr w:type="gramEnd"/>
      <w:r w:rsidRPr="00347E51">
        <w:rPr>
          <w:rFonts w:ascii="Sakkal Majalla" w:hAnsi="Sakkal Majalla" w:cs="Sakkal Majalla"/>
          <w:color w:val="000000" w:themeColor="text1"/>
          <w:szCs w:val="28"/>
          <w:rtl/>
        </w:rPr>
        <w:t xml:space="preserve"> يؤدي إلى رفع كفاءة الأداء وتحقيق الأهداف التنظيمية بكفاءة أعلى</w:t>
      </w:r>
      <w:r w:rsidR="00184EEB" w:rsidRPr="00347E51">
        <w:rPr>
          <w:rFonts w:ascii="Sakkal Majalla" w:hAnsi="Sakkal Majalla" w:cs="Sakkal Majalla"/>
          <w:color w:val="000000" w:themeColor="text1"/>
          <w:szCs w:val="28"/>
          <w:rtl/>
        </w:rPr>
        <w:t xml:space="preserve"> </w:t>
      </w:r>
      <w:proofErr w:type="gramStart"/>
      <w:r w:rsidR="00184EEB" w:rsidRPr="00347E51">
        <w:rPr>
          <w:rFonts w:ascii="Sakkal Majalla" w:hAnsi="Sakkal Majalla" w:cs="Sakkal Majalla"/>
          <w:color w:val="000000" w:themeColor="text1"/>
          <w:szCs w:val="28"/>
          <w:rtl/>
        </w:rPr>
        <w:t>و</w:t>
      </w:r>
      <w:r w:rsidRPr="00347E51">
        <w:rPr>
          <w:rFonts w:ascii="Sakkal Majalla" w:hAnsi="Sakkal Majalla" w:cs="Sakkal Majalla"/>
          <w:color w:val="000000" w:themeColor="text1"/>
          <w:szCs w:val="28"/>
          <w:rtl/>
        </w:rPr>
        <w:t xml:space="preserve"> يُظهر</w:t>
      </w:r>
      <w:proofErr w:type="gramEnd"/>
      <w:r w:rsidRPr="00347E51">
        <w:rPr>
          <w:rFonts w:ascii="Sakkal Majalla" w:hAnsi="Sakkal Majalla" w:cs="Sakkal Majalla"/>
          <w:color w:val="000000" w:themeColor="text1"/>
          <w:szCs w:val="28"/>
          <w:rtl/>
        </w:rPr>
        <w:t xml:space="preserve"> التحليل أن القادة القادرين على تقديم رؤية ملهمة وداعمة لموظفيهم يلعبون دورًا حاسمًا في تحسين بيئة العمل وتعزيز القدرة التنافسية للشركات</w:t>
      </w:r>
      <w:r w:rsidR="000A229A" w:rsidRPr="00347E51">
        <w:rPr>
          <w:rFonts w:ascii="Sakkal Majalla" w:hAnsi="Sakkal Majalla" w:cs="Sakkal Majalla"/>
          <w:color w:val="000000" w:themeColor="text1"/>
          <w:szCs w:val="28"/>
          <w:rtl/>
        </w:rPr>
        <w:t xml:space="preserve"> </w:t>
      </w:r>
    </w:p>
    <w:p w14:paraId="2A98E677" w14:textId="17E68F19" w:rsidR="00FE2E9C" w:rsidRPr="00347E51" w:rsidRDefault="00FE2E9C" w:rsidP="00FE2E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6" w:name="_Toc203648687"/>
      <w:bookmarkEnd w:id="3"/>
      <w:bookmarkEnd w:id="4"/>
      <w:r w:rsidRPr="00347E51">
        <w:rPr>
          <w:rFonts w:ascii="Sakkal Majalla" w:hAnsi="Sakkal Majalla" w:cs="Sakkal Majalla"/>
          <w:b/>
          <w:bCs/>
          <w:color w:val="000000" w:themeColor="text1"/>
          <w:sz w:val="36"/>
          <w:szCs w:val="36"/>
          <w:rtl/>
        </w:rPr>
        <w:t>2.1 مشكلة الدراسة:</w:t>
      </w:r>
      <w:bookmarkEnd w:id="6"/>
    </w:p>
    <w:p w14:paraId="256B832B" w14:textId="14B9442A" w:rsidR="005931D5" w:rsidRPr="00347E51" w:rsidRDefault="005931D5" w:rsidP="00FE2E9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47E51">
        <w:rPr>
          <w:rFonts w:ascii="Sakkal Majalla" w:hAnsi="Sakkal Majalla" w:cs="Sakkal Majalla"/>
          <w:color w:val="000000" w:themeColor="text1"/>
          <w:szCs w:val="28"/>
          <w:rtl/>
        </w:rPr>
        <w:lastRenderedPageBreak/>
        <w:t xml:space="preserve">تعد القيادة التحويلية أحد أهم الأنماط القيادية الحديثة التي أثبتت فعاليتها في تعزيز أداء الأفراد والفرق داخل المؤسسات حيث تعتمد على تحفيز الموظفين وإلهامهم لتحقيق أهداف المنظمة من خلال التأثير المثالي والاستثارة الفكرية والاهتمام الفردي والتحفيز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مع التطورات السريعة في بيئات العمل وزيادة تعقيد العمليات التنظيمية أصبح لزامًا على المؤسسات تبني نماذج قيادية أكثر قدرة على التكيف مع هذه التغيرات لضمان تحقيق مستويات أداء مرتفعة والحفاظ على بيئة عمل تنافسية</w:t>
      </w:r>
      <w:r w:rsidRPr="00347E51">
        <w:rPr>
          <w:rFonts w:ascii="Sakkal Majalla" w:hAnsi="Sakkal Majalla" w:cs="Sakkal Majalla"/>
          <w:color w:val="000000" w:themeColor="text1"/>
          <w:szCs w:val="28"/>
          <w:lang w:bidi="ar-EG"/>
        </w:rPr>
        <w:t>.</w:t>
      </w:r>
    </w:p>
    <w:p w14:paraId="2893CC95" w14:textId="093B713D" w:rsidR="005931D5" w:rsidRPr="00347E51" w:rsidRDefault="005931D5" w:rsidP="00FE2E9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47E51">
        <w:rPr>
          <w:rFonts w:ascii="Sakkal Majalla" w:hAnsi="Sakkal Majalla" w:cs="Sakkal Majalla"/>
          <w:color w:val="000000" w:themeColor="text1"/>
          <w:szCs w:val="28"/>
          <w:rtl/>
        </w:rPr>
        <w:t>يتميز قطاع المقاولات</w:t>
      </w:r>
      <w:r w:rsidR="00B31F68"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بطبيعة ديناميكية تعتمد على تنسيق الجهود بين فرق متعددة التخصصات</w:t>
      </w:r>
      <w:r w:rsidR="00B31F68" w:rsidRPr="00347E51">
        <w:rPr>
          <w:rFonts w:ascii="Sakkal Majalla" w:hAnsi="Sakkal Majalla" w:cs="Sakkal Majalla"/>
          <w:color w:val="000000" w:themeColor="text1"/>
          <w:szCs w:val="28"/>
          <w:rtl/>
        </w:rPr>
        <w:t xml:space="preserve"> و</w:t>
      </w:r>
      <w:r w:rsidRPr="00347E51">
        <w:rPr>
          <w:rFonts w:ascii="Sakkal Majalla" w:hAnsi="Sakkal Majalla" w:cs="Sakkal Majalla"/>
          <w:color w:val="000000" w:themeColor="text1"/>
          <w:szCs w:val="28"/>
          <w:rtl/>
        </w:rPr>
        <w:t>تبرز الحاجة إلى نمط قيادي يمكنه تحفيز الموظفين وتوجيههم بفعالية نحو تحقيق الأهداف المشتركة</w:t>
      </w:r>
      <w:r w:rsidR="00B31F68" w:rsidRPr="00347E51">
        <w:rPr>
          <w:rFonts w:ascii="Sakkal Majalla" w:hAnsi="Sakkal Majalla" w:cs="Sakkal Majalla"/>
          <w:color w:val="000000" w:themeColor="text1"/>
          <w:szCs w:val="28"/>
          <w:rtl/>
        </w:rPr>
        <w:t xml:space="preserve"> و</w:t>
      </w:r>
      <w:r w:rsidRPr="00347E51">
        <w:rPr>
          <w:rFonts w:ascii="Sakkal Majalla" w:hAnsi="Sakkal Majalla" w:cs="Sakkal Majalla"/>
          <w:color w:val="000000" w:themeColor="text1"/>
          <w:szCs w:val="28"/>
          <w:rtl/>
        </w:rPr>
        <w:t xml:space="preserve"> يعتمد نجاح المشاريع الإنشائية على جودة أداء فرق العمل</w:t>
      </w:r>
      <w:r w:rsidR="00B31F68"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والتي تتطلب قيادة قادرة على توجيه الأفراد وتحفيزهم بشكل يتجاوز حدود الأوامر والتعليمات التقليدية</w:t>
      </w:r>
      <w:r w:rsidR="00B31F68"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فإن تطبيق القيادة التحويلية في هذا القطاع قد يكون له أثر كبير على تحسين أداء فرق العمل، سواء من حيث الإنتاجية أو الالتزام التنظيمي أو الابتكار في حل المشكلات والتكيف مع التحديات المتغيرة</w:t>
      </w:r>
      <w:r w:rsidRPr="00347E51">
        <w:rPr>
          <w:rFonts w:ascii="Sakkal Majalla" w:hAnsi="Sakkal Majalla" w:cs="Sakkal Majalla"/>
          <w:color w:val="000000" w:themeColor="text1"/>
          <w:szCs w:val="28"/>
          <w:lang w:bidi="ar-EG"/>
        </w:rPr>
        <w:t>.</w:t>
      </w:r>
    </w:p>
    <w:p w14:paraId="491C404D" w14:textId="77B2D5E7" w:rsidR="005931D5" w:rsidRPr="00347E51" w:rsidRDefault="005931D5" w:rsidP="00FE2E9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47E51">
        <w:rPr>
          <w:rFonts w:ascii="Sakkal Majalla" w:hAnsi="Sakkal Majalla" w:cs="Sakkal Majalla"/>
          <w:color w:val="000000" w:themeColor="text1"/>
          <w:szCs w:val="28"/>
          <w:rtl/>
        </w:rPr>
        <w:t>تشير الدراسات السابقة إلى أن القيادة التحويلية تساهم بشكل إيجابي في تعزيز الأداء الوظيفي والجماعي داخل المؤسسات بمختلف أنواعها</w:t>
      </w:r>
      <w:r w:rsidR="00B31F68"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فقد وجدت دراسة الخصاونة (2021) أن القيادة التحويلية تؤثر بشكل مباشر على جودة حياة العمل، مما ينعكس إيجابًا على أداء الأفراد</w:t>
      </w:r>
      <w:r w:rsidR="00B31F68"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كما بينت دراسة الخصاونة </w:t>
      </w:r>
      <w:proofErr w:type="spellStart"/>
      <w:r w:rsidRPr="00347E51">
        <w:rPr>
          <w:rFonts w:ascii="Sakkal Majalla" w:hAnsi="Sakkal Majalla" w:cs="Sakkal Majalla"/>
          <w:color w:val="000000" w:themeColor="text1"/>
          <w:szCs w:val="28"/>
          <w:rtl/>
        </w:rPr>
        <w:t>والشريري</w:t>
      </w:r>
      <w:proofErr w:type="spellEnd"/>
      <w:r w:rsidRPr="00347E51">
        <w:rPr>
          <w:rFonts w:ascii="Sakkal Majalla" w:hAnsi="Sakkal Majalla" w:cs="Sakkal Majalla"/>
          <w:color w:val="000000" w:themeColor="text1"/>
          <w:szCs w:val="28"/>
          <w:rtl/>
        </w:rPr>
        <w:t xml:space="preserve"> (2021) أن القيادة التحويلية تسهم في تعزيز التنوع في الموارد البشرية داخل المؤسسات، مما يساعد في خلق بيئة أكثر ابتكارًا وإنتاجية</w:t>
      </w:r>
      <w:r w:rsidR="00FE4FA6" w:rsidRPr="00347E51">
        <w:rPr>
          <w:rFonts w:ascii="Sakkal Majalla" w:hAnsi="Sakkal Majalla" w:cs="Sakkal Majalla"/>
          <w:color w:val="000000" w:themeColor="text1"/>
          <w:szCs w:val="28"/>
          <w:rtl/>
        </w:rPr>
        <w:t xml:space="preserve"> و</w:t>
      </w:r>
      <w:r w:rsidRPr="00347E51">
        <w:rPr>
          <w:rFonts w:ascii="Sakkal Majalla" w:hAnsi="Sakkal Majalla" w:cs="Sakkal Majalla"/>
          <w:color w:val="000000" w:themeColor="text1"/>
          <w:szCs w:val="28"/>
          <w:rtl/>
        </w:rPr>
        <w:t xml:space="preserve"> توصلت دراسة </w:t>
      </w:r>
      <w:proofErr w:type="spellStart"/>
      <w:r w:rsidRPr="00347E51">
        <w:rPr>
          <w:rFonts w:ascii="Sakkal Majalla" w:hAnsi="Sakkal Majalla" w:cs="Sakkal Majalla"/>
          <w:color w:val="000000" w:themeColor="text1"/>
          <w:szCs w:val="28"/>
          <w:rtl/>
        </w:rPr>
        <w:t>بوكشيريدة</w:t>
      </w:r>
      <w:proofErr w:type="spellEnd"/>
      <w:r w:rsidRPr="00347E51">
        <w:rPr>
          <w:rFonts w:ascii="Sakkal Majalla" w:hAnsi="Sakkal Majalla" w:cs="Sakkal Majalla"/>
          <w:color w:val="000000" w:themeColor="text1"/>
          <w:szCs w:val="28"/>
          <w:rtl/>
        </w:rPr>
        <w:t xml:space="preserve"> وجوادي (2021) إلى وجود علاقة ارتباطية بين القيادة التحويلية والتعلم التنظيمي، وهو ما يعكس أهمية هذا النمط القيادي في تطوير فرق العمل وتحفيزها على تبني سلوكيات إبداعية</w:t>
      </w:r>
      <w:r w:rsidRPr="00347E51">
        <w:rPr>
          <w:rFonts w:ascii="Sakkal Majalla" w:hAnsi="Sakkal Majalla" w:cs="Sakkal Majalla"/>
          <w:color w:val="000000" w:themeColor="text1"/>
          <w:szCs w:val="28"/>
          <w:lang w:bidi="ar-EG"/>
        </w:rPr>
        <w:t>.</w:t>
      </w:r>
    </w:p>
    <w:p w14:paraId="5BDBB172" w14:textId="48C0758B" w:rsidR="005931D5" w:rsidRPr="00347E51" w:rsidRDefault="005931D5" w:rsidP="00FE2E9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47E51">
        <w:rPr>
          <w:rFonts w:ascii="Sakkal Majalla" w:hAnsi="Sakkal Majalla" w:cs="Sakkal Majalla"/>
          <w:color w:val="000000" w:themeColor="text1"/>
          <w:szCs w:val="28"/>
          <w:rtl/>
        </w:rPr>
        <w:t>تعدد الدراسات التي تناولت القيادة التحويلية</w:t>
      </w:r>
      <w:r w:rsidR="00FE4FA6" w:rsidRPr="00347E51">
        <w:rPr>
          <w:rFonts w:ascii="Sakkal Majalla" w:hAnsi="Sakkal Majalla" w:cs="Sakkal Majalla"/>
          <w:color w:val="000000" w:themeColor="text1"/>
          <w:szCs w:val="28"/>
          <w:rtl/>
        </w:rPr>
        <w:t xml:space="preserve"> وأ</w:t>
      </w:r>
      <w:r w:rsidRPr="00347E51">
        <w:rPr>
          <w:rFonts w:ascii="Sakkal Majalla" w:hAnsi="Sakkal Majalla" w:cs="Sakkal Majalla"/>
          <w:color w:val="000000" w:themeColor="text1"/>
          <w:szCs w:val="28"/>
          <w:rtl/>
        </w:rPr>
        <w:t>ن أغلبها ركز على تأثيرها على الأداء الفردي أو مستوى الرضا الوظيفي، بينما لم تحظَ العلاقة بين القيادة التحويلية وتحسين أداء فرق العمل في قطاع المقاولات باهتمام كافٍ</w:t>
      </w:r>
      <w:r w:rsidR="00FE4FA6" w:rsidRPr="00347E51">
        <w:rPr>
          <w:rFonts w:ascii="Sakkal Majalla" w:hAnsi="Sakkal Majalla" w:cs="Sakkal Majalla"/>
          <w:color w:val="000000" w:themeColor="text1"/>
          <w:szCs w:val="28"/>
          <w:rtl/>
        </w:rPr>
        <w:t xml:space="preserve"> و</w:t>
      </w:r>
      <w:r w:rsidRPr="00347E51">
        <w:rPr>
          <w:rFonts w:ascii="Sakkal Majalla" w:hAnsi="Sakkal Majalla" w:cs="Sakkal Majalla"/>
          <w:color w:val="000000" w:themeColor="text1"/>
          <w:szCs w:val="28"/>
          <w:rtl/>
        </w:rPr>
        <w:t xml:space="preserve">معظم الدراسات تناولت بيئات عمل مختلفة مثل الجامعات والمستشفيات </w:t>
      </w:r>
      <w:r w:rsidRPr="00347E51">
        <w:rPr>
          <w:rFonts w:ascii="Sakkal Majalla" w:hAnsi="Sakkal Majalla" w:cs="Sakkal Majalla"/>
          <w:color w:val="000000" w:themeColor="text1"/>
          <w:szCs w:val="28"/>
          <w:rtl/>
        </w:rPr>
        <w:lastRenderedPageBreak/>
        <w:t>وشركات الاتصالات</w:t>
      </w:r>
      <w:r w:rsidR="00FE4FA6"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بينما يظل قطاع المقاولات بحاجة إلى دراسات متخصصة تستكشف كيفية تأثير هذا النمط القيادي على فرق العمل التي تعمل في بيئات تتسم بالتعقيد والتغيير المستمر</w:t>
      </w:r>
      <w:r w:rsidRPr="00347E51">
        <w:rPr>
          <w:rFonts w:ascii="Sakkal Majalla" w:hAnsi="Sakkal Majalla" w:cs="Sakkal Majalla"/>
          <w:color w:val="000000" w:themeColor="text1"/>
          <w:szCs w:val="28"/>
          <w:lang w:bidi="ar-EG"/>
        </w:rPr>
        <w:t>.</w:t>
      </w:r>
    </w:p>
    <w:p w14:paraId="16335CB3" w14:textId="2ABB973C" w:rsidR="005931D5" w:rsidRPr="00347E51" w:rsidRDefault="005931D5" w:rsidP="00FE2E9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47E51">
        <w:rPr>
          <w:rFonts w:ascii="Sakkal Majalla" w:hAnsi="Sakkal Majalla" w:cs="Sakkal Majalla"/>
          <w:color w:val="000000" w:themeColor="text1"/>
          <w:szCs w:val="28"/>
          <w:rtl/>
        </w:rPr>
        <w:t xml:space="preserve">اعتمدت </w:t>
      </w:r>
      <w:r w:rsidR="009D043E" w:rsidRPr="00347E51">
        <w:rPr>
          <w:rFonts w:ascii="Sakkal Majalla" w:hAnsi="Sakkal Majalla" w:cs="Sakkal Majalla"/>
          <w:color w:val="000000" w:themeColor="text1"/>
          <w:szCs w:val="28"/>
          <w:rtl/>
        </w:rPr>
        <w:t xml:space="preserve">أغلب الدراسات السابقة </w:t>
      </w:r>
      <w:r w:rsidRPr="00347E51">
        <w:rPr>
          <w:rFonts w:ascii="Sakkal Majalla" w:hAnsi="Sakkal Majalla" w:cs="Sakkal Majalla"/>
          <w:color w:val="000000" w:themeColor="text1"/>
          <w:szCs w:val="28"/>
          <w:rtl/>
        </w:rPr>
        <w:t>على تحليل التأثير العام للقيادة التحويلية دون التطرق إلى كيفية تفاعل أبعادها المختلفة مع خصائص فرق العمل في مشاريع المقاولات</w:t>
      </w:r>
      <w:r w:rsidR="009D043E"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بينما تعد فرق العمل في هذا القطاع أكثر عرضة للتحديات التنظيمية والإدارية التي تتطلب قيادة قادرة على التوجيه الفعال وتحفيز الأداء </w:t>
      </w:r>
      <w:proofErr w:type="gramStart"/>
      <w:r w:rsidRPr="00347E51">
        <w:rPr>
          <w:rFonts w:ascii="Sakkal Majalla" w:hAnsi="Sakkal Majalla" w:cs="Sakkal Majalla"/>
          <w:color w:val="000000" w:themeColor="text1"/>
          <w:szCs w:val="28"/>
          <w:rtl/>
        </w:rPr>
        <w:t>الجماعي</w:t>
      </w:r>
      <w:r w:rsidR="009D043E" w:rsidRPr="00347E51">
        <w:rPr>
          <w:rFonts w:ascii="Sakkal Majalla" w:hAnsi="Sakkal Majalla" w:cs="Sakkal Majalla"/>
          <w:color w:val="000000" w:themeColor="text1"/>
          <w:szCs w:val="28"/>
          <w:rtl/>
        </w:rPr>
        <w:t xml:space="preserve">  و</w:t>
      </w:r>
      <w:proofErr w:type="gramEnd"/>
      <w:r w:rsidRPr="00347E51">
        <w:rPr>
          <w:rFonts w:ascii="Sakkal Majalla" w:hAnsi="Sakkal Majalla" w:cs="Sakkal Majalla"/>
          <w:color w:val="000000" w:themeColor="text1"/>
          <w:szCs w:val="28"/>
          <w:rtl/>
        </w:rPr>
        <w:t xml:space="preserve"> لا تزال الحاجة قائمة لفهم مدى تأثير كل بعد من أبعاد القيادة التحويلية على تحسين أداء هذه الفرق</w:t>
      </w:r>
      <w:r w:rsidRPr="00347E51">
        <w:rPr>
          <w:rFonts w:ascii="Sakkal Majalla" w:hAnsi="Sakkal Majalla" w:cs="Sakkal Majalla"/>
          <w:color w:val="000000" w:themeColor="text1"/>
          <w:szCs w:val="28"/>
          <w:lang w:bidi="ar-EG"/>
        </w:rPr>
        <w:t>.</w:t>
      </w:r>
    </w:p>
    <w:p w14:paraId="4B780349" w14:textId="6B9DA6EA" w:rsidR="005931D5" w:rsidRPr="00347E51" w:rsidRDefault="005931D5" w:rsidP="00FE2E9C">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47E51">
        <w:rPr>
          <w:rFonts w:ascii="Sakkal Majalla" w:hAnsi="Sakkal Majalla" w:cs="Sakkal Majalla"/>
          <w:color w:val="000000" w:themeColor="text1"/>
          <w:szCs w:val="28"/>
          <w:rtl/>
        </w:rPr>
        <w:t xml:space="preserve">تسعى هذه الدراسة إلى استكشاف أثر القيادة التحويلية بأبعادها المختلفة على تحسين أداء فرق العمل في شركات المقاولات بمدينة الرياض. هل تسهم القيادة التحويلية في تعزيز أداء فرق العمل داخل هذا القطاع </w:t>
      </w:r>
      <w:proofErr w:type="gramStart"/>
      <w:r w:rsidRPr="00347E51">
        <w:rPr>
          <w:rFonts w:ascii="Sakkal Majalla" w:hAnsi="Sakkal Majalla" w:cs="Sakkal Majalla"/>
          <w:color w:val="000000" w:themeColor="text1"/>
          <w:szCs w:val="28"/>
          <w:rtl/>
        </w:rPr>
        <w:t>الحيوي</w:t>
      </w:r>
      <w:r w:rsidR="00EE0D90"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وما</w:t>
      </w:r>
      <w:proofErr w:type="gramEnd"/>
      <w:r w:rsidRPr="00347E51">
        <w:rPr>
          <w:rFonts w:ascii="Sakkal Majalla" w:hAnsi="Sakkal Majalla" w:cs="Sakkal Majalla"/>
          <w:color w:val="000000" w:themeColor="text1"/>
          <w:szCs w:val="28"/>
          <w:rtl/>
        </w:rPr>
        <w:t xml:space="preserve"> مدى تأثير كل بعد من أبعاد القيادة التحويلية على عناصر الأداء الجماعي؟</w:t>
      </w:r>
    </w:p>
    <w:p w14:paraId="31549A55" w14:textId="6A554E34" w:rsidR="00FE2E9C" w:rsidRPr="00347E51" w:rsidRDefault="00FE2E9C" w:rsidP="00FE2E9C">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7" w:name="_Toc169790489"/>
      <w:bookmarkStart w:id="8" w:name="_Toc192570229"/>
      <w:bookmarkStart w:id="9" w:name="_Toc203648688"/>
      <w:bookmarkStart w:id="10" w:name="_Toc169790490"/>
      <w:bookmarkStart w:id="11" w:name="_Toc192570230"/>
      <w:r w:rsidRPr="00347E51">
        <w:rPr>
          <w:rFonts w:ascii="Sakkal Majalla" w:hAnsi="Sakkal Majalla" w:cs="Sakkal Majalla" w:hint="cs"/>
          <w:b/>
          <w:bCs/>
          <w:color w:val="000000" w:themeColor="text1"/>
          <w:sz w:val="36"/>
          <w:szCs w:val="36"/>
          <w:rtl/>
        </w:rPr>
        <w:t xml:space="preserve">3.1 </w:t>
      </w:r>
      <w:r w:rsidRPr="00347E51">
        <w:rPr>
          <w:rFonts w:ascii="Sakkal Majalla" w:hAnsi="Sakkal Majalla" w:cs="Sakkal Majalla"/>
          <w:b/>
          <w:bCs/>
          <w:color w:val="000000" w:themeColor="text1"/>
          <w:sz w:val="36"/>
          <w:szCs w:val="36"/>
          <w:rtl/>
        </w:rPr>
        <w:t>أهمية الدراسة:</w:t>
      </w:r>
      <w:bookmarkEnd w:id="7"/>
      <w:bookmarkEnd w:id="8"/>
      <w:bookmarkEnd w:id="9"/>
    </w:p>
    <w:p w14:paraId="44748C67" w14:textId="1D3A4AA8" w:rsidR="0018469C" w:rsidRPr="00347E51" w:rsidRDefault="0018469C" w:rsidP="006C4140">
      <w:pPr>
        <w:pStyle w:val="a6"/>
        <w:numPr>
          <w:ilvl w:val="0"/>
          <w:numId w:val="20"/>
        </w:numPr>
        <w:tabs>
          <w:tab w:val="clear" w:pos="720"/>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347E51">
        <w:rPr>
          <w:rFonts w:ascii="Sakkal Majalla" w:hAnsi="Sakkal Majalla" w:cs="Sakkal Majalla"/>
          <w:b/>
          <w:bCs/>
          <w:color w:val="000000" w:themeColor="text1"/>
          <w:sz w:val="32"/>
          <w:szCs w:val="32"/>
          <w:rtl/>
        </w:rPr>
        <w:t>الأهمية العلمية</w:t>
      </w:r>
      <w:r w:rsidRPr="00347E51">
        <w:rPr>
          <w:rFonts w:ascii="Sakkal Majalla" w:hAnsi="Sakkal Majalla" w:cs="Sakkal Majalla"/>
          <w:b/>
          <w:bCs/>
          <w:color w:val="000000" w:themeColor="text1"/>
          <w:sz w:val="32"/>
          <w:szCs w:val="32"/>
        </w:rPr>
        <w:t>:</w:t>
      </w:r>
    </w:p>
    <w:p w14:paraId="1BBC7AED" w14:textId="7AE8FBFF" w:rsidR="0018469C" w:rsidRPr="00347E51" w:rsidRDefault="00B273C4" w:rsidP="00FE2E9C">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تكمن الأهمية العلمية لهذه الدراسة في إثراء الأدبيات الخاصة بالقيادة التحويلية، من خلال تحليل تأثيرها على أداء فرق العمل في قطاع المقاولات. تساعد الدراسة في توضيح العلاقة بين أبعاد القيادة التحويلية، والتي تشمل التأثير المثالي،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الاستثارة الفكرية، والاعتبار الفردي، وبين مستوى الأداء الجماعي، مما يتيح فهمًا أعمق لكيفية توظيف هذه الأبعاد في سياقات مهنية مختلفة. كما تقدم الدراسة إطارًا علميًا يمكن أن يكون مرجعًا للدراسات المستقبلية التي تتناول القيادة في بيئات العمل الديناميكية، مما يعزز فهم دور القيادة التحويلية في تحقيق الكفاءة التنظيمية.</w:t>
      </w:r>
    </w:p>
    <w:p w14:paraId="28C49D5B" w14:textId="112C4209" w:rsidR="0018469C" w:rsidRPr="00347E51" w:rsidRDefault="0018469C" w:rsidP="006C4140">
      <w:pPr>
        <w:pStyle w:val="a6"/>
        <w:numPr>
          <w:ilvl w:val="0"/>
          <w:numId w:val="20"/>
        </w:numPr>
        <w:tabs>
          <w:tab w:val="clear" w:pos="720"/>
        </w:tabs>
        <w:spacing w:before="100" w:beforeAutospacing="1" w:after="100" w:afterAutospacing="1" w:line="360" w:lineRule="auto"/>
        <w:ind w:left="423"/>
        <w:contextualSpacing w:val="0"/>
        <w:jc w:val="both"/>
        <w:rPr>
          <w:rFonts w:ascii="Sakkal Majalla" w:hAnsi="Sakkal Majalla" w:cs="Sakkal Majalla"/>
          <w:b/>
          <w:bCs/>
          <w:color w:val="000000" w:themeColor="text1"/>
          <w:sz w:val="32"/>
          <w:szCs w:val="32"/>
        </w:rPr>
      </w:pPr>
      <w:r w:rsidRPr="00347E51">
        <w:rPr>
          <w:rFonts w:ascii="Sakkal Majalla" w:hAnsi="Sakkal Majalla" w:cs="Sakkal Majalla"/>
          <w:b/>
          <w:bCs/>
          <w:color w:val="000000" w:themeColor="text1"/>
          <w:sz w:val="32"/>
          <w:szCs w:val="32"/>
          <w:rtl/>
        </w:rPr>
        <w:t xml:space="preserve">الأهمية </w:t>
      </w:r>
      <w:proofErr w:type="gramStart"/>
      <w:r w:rsidRPr="00347E51">
        <w:rPr>
          <w:rFonts w:ascii="Sakkal Majalla" w:hAnsi="Sakkal Majalla" w:cs="Sakkal Majalla"/>
          <w:b/>
          <w:bCs/>
          <w:color w:val="000000" w:themeColor="text1"/>
          <w:sz w:val="32"/>
          <w:szCs w:val="32"/>
          <w:rtl/>
        </w:rPr>
        <w:t>ال</w:t>
      </w:r>
      <w:r w:rsidR="00B273C4" w:rsidRPr="00347E51">
        <w:rPr>
          <w:rFonts w:ascii="Sakkal Majalla" w:hAnsi="Sakkal Majalla" w:cs="Sakkal Majalla"/>
          <w:b/>
          <w:bCs/>
          <w:color w:val="000000" w:themeColor="text1"/>
          <w:sz w:val="32"/>
          <w:szCs w:val="32"/>
          <w:rtl/>
        </w:rPr>
        <w:t xml:space="preserve">عملية </w:t>
      </w:r>
      <w:r w:rsidRPr="00347E51">
        <w:rPr>
          <w:rFonts w:ascii="Sakkal Majalla" w:hAnsi="Sakkal Majalla" w:cs="Sakkal Majalla"/>
          <w:b/>
          <w:bCs/>
          <w:color w:val="000000" w:themeColor="text1"/>
          <w:sz w:val="32"/>
          <w:szCs w:val="32"/>
        </w:rPr>
        <w:t>:</w:t>
      </w:r>
      <w:proofErr w:type="gramEnd"/>
    </w:p>
    <w:p w14:paraId="15E0DE21" w14:textId="6B3DEF42" w:rsidR="0018469C" w:rsidRPr="00347E51" w:rsidRDefault="002D7CEC" w:rsidP="00FE2E9C">
      <w:pPr>
        <w:pStyle w:val="a6"/>
        <w:spacing w:before="100" w:beforeAutospacing="1" w:after="100" w:afterAutospacing="1" w:line="360" w:lineRule="auto"/>
        <w:ind w:left="-2" w:firstLine="708"/>
        <w:contextualSpacing w:val="0"/>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 xml:space="preserve">تساعد الدراسة شركات المقاولات في مدينة الرياض على استيعاب أهمية القيادة التحويلية في تحسين أداء فرق </w:t>
      </w:r>
      <w:proofErr w:type="gramStart"/>
      <w:r w:rsidRPr="00347E51">
        <w:rPr>
          <w:rFonts w:ascii="Sakkal Majalla" w:hAnsi="Sakkal Majalla" w:cs="Sakkal Majalla"/>
          <w:color w:val="000000" w:themeColor="text1"/>
          <w:szCs w:val="28"/>
          <w:rtl/>
        </w:rPr>
        <w:t>العمل  مما</w:t>
      </w:r>
      <w:proofErr w:type="gramEnd"/>
      <w:r w:rsidRPr="00347E51">
        <w:rPr>
          <w:rFonts w:ascii="Sakkal Majalla" w:hAnsi="Sakkal Majalla" w:cs="Sakkal Majalla"/>
          <w:color w:val="000000" w:themeColor="text1"/>
          <w:szCs w:val="28"/>
          <w:rtl/>
        </w:rPr>
        <w:t xml:space="preserve"> يمكن المديرين والقادة من تطبيق استراتيجيات فعالة تسهم في زيادة الإنتاجية وتعزيز التعاون داخل </w:t>
      </w:r>
      <w:proofErr w:type="gramStart"/>
      <w:r w:rsidRPr="00347E51">
        <w:rPr>
          <w:rFonts w:ascii="Sakkal Majalla" w:hAnsi="Sakkal Majalla" w:cs="Sakkal Majalla"/>
          <w:color w:val="000000" w:themeColor="text1"/>
          <w:szCs w:val="28"/>
          <w:rtl/>
        </w:rPr>
        <w:t>الفرق  من</w:t>
      </w:r>
      <w:proofErr w:type="gramEnd"/>
      <w:r w:rsidRPr="00347E51">
        <w:rPr>
          <w:rFonts w:ascii="Sakkal Majalla" w:hAnsi="Sakkal Majalla" w:cs="Sakkal Majalla"/>
          <w:color w:val="000000" w:themeColor="text1"/>
          <w:szCs w:val="28"/>
          <w:rtl/>
        </w:rPr>
        <w:t xml:space="preserve"> خلال التركيز على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xml:space="preserve"> والاستثارة الفكرية </w:t>
      </w:r>
      <w:proofErr w:type="gramStart"/>
      <w:r w:rsidRPr="00347E51">
        <w:rPr>
          <w:rFonts w:ascii="Sakkal Majalla" w:hAnsi="Sakkal Majalla" w:cs="Sakkal Majalla"/>
          <w:color w:val="000000" w:themeColor="text1"/>
          <w:szCs w:val="28"/>
          <w:rtl/>
        </w:rPr>
        <w:t>و يمكن</w:t>
      </w:r>
      <w:proofErr w:type="gramEnd"/>
      <w:r w:rsidRPr="00347E51">
        <w:rPr>
          <w:rFonts w:ascii="Sakkal Majalla" w:hAnsi="Sakkal Majalla" w:cs="Sakkal Majalla"/>
          <w:color w:val="000000" w:themeColor="text1"/>
          <w:szCs w:val="28"/>
          <w:rtl/>
        </w:rPr>
        <w:t xml:space="preserve"> خلق بيئة عمل تشجع على الابتكار وتحسين مستوى الأداء الوظيفي. كما تقدم الدراسة توصيات عملية لتطوير أساليب الإدارة التي تدعم فرق العمل وتعزز من مستوى رضا </w:t>
      </w:r>
      <w:proofErr w:type="gramStart"/>
      <w:r w:rsidRPr="00347E51">
        <w:rPr>
          <w:rFonts w:ascii="Sakkal Majalla" w:hAnsi="Sakkal Majalla" w:cs="Sakkal Majalla"/>
          <w:color w:val="000000" w:themeColor="text1"/>
          <w:szCs w:val="28"/>
          <w:rtl/>
        </w:rPr>
        <w:t>الموظفين  مما</w:t>
      </w:r>
      <w:proofErr w:type="gramEnd"/>
      <w:r w:rsidRPr="00347E51">
        <w:rPr>
          <w:rFonts w:ascii="Sakkal Majalla" w:hAnsi="Sakkal Majalla" w:cs="Sakkal Majalla"/>
          <w:color w:val="000000" w:themeColor="text1"/>
          <w:szCs w:val="28"/>
          <w:rtl/>
        </w:rPr>
        <w:t xml:space="preserve"> يسهم في تحقيق نجاح مستدام لشركات المقاولات في ظل التحديات المتزايدة التي </w:t>
      </w:r>
      <w:proofErr w:type="spellStart"/>
      <w:r w:rsidRPr="00347E51">
        <w:rPr>
          <w:rFonts w:ascii="Sakkal Majalla" w:hAnsi="Sakkal Majalla" w:cs="Sakkal Majalla"/>
          <w:color w:val="000000" w:themeColor="text1"/>
          <w:szCs w:val="28"/>
          <w:rtl/>
        </w:rPr>
        <w:t>يواجهها</w:t>
      </w:r>
      <w:proofErr w:type="spellEnd"/>
      <w:r w:rsidRPr="00347E51">
        <w:rPr>
          <w:rFonts w:ascii="Sakkal Majalla" w:hAnsi="Sakkal Majalla" w:cs="Sakkal Majalla"/>
          <w:color w:val="000000" w:themeColor="text1"/>
          <w:szCs w:val="28"/>
          <w:rtl/>
        </w:rPr>
        <w:t xml:space="preserve"> القطاع.</w:t>
      </w:r>
    </w:p>
    <w:p w14:paraId="7FEE72E0" w14:textId="34E0E149" w:rsidR="00FE2E9C" w:rsidRPr="00347E51" w:rsidRDefault="00FE2E9C" w:rsidP="00FE2E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2" w:name="_Toc203648689"/>
      <w:bookmarkStart w:id="13" w:name="_Toc169790491"/>
      <w:bookmarkEnd w:id="10"/>
      <w:bookmarkEnd w:id="11"/>
      <w:r w:rsidRPr="00347E51">
        <w:rPr>
          <w:rFonts w:ascii="Sakkal Majalla" w:hAnsi="Sakkal Majalla" w:cs="Sakkal Majalla"/>
          <w:b/>
          <w:bCs/>
          <w:color w:val="000000" w:themeColor="text1"/>
          <w:sz w:val="36"/>
          <w:szCs w:val="36"/>
          <w:rtl/>
        </w:rPr>
        <w:t>4.1 أهداف الدراسة:</w:t>
      </w:r>
      <w:bookmarkEnd w:id="12"/>
    </w:p>
    <w:p w14:paraId="516EC3DA" w14:textId="22BF98FC" w:rsidR="00AC1D5E" w:rsidRPr="00347E51" w:rsidRDefault="005959ED" w:rsidP="00FE2E9C">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تهدف الدراسة إلى التعرف على أثر القيادة التحويلية بأبعادها المتمثلة في التأثير المثالي،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xml:space="preserve">، الاستثارة الفكرية، والاعتبار الفردي على تحسين أداء فرق العمل في شركات المقاولات بمدينة الرياض. </w:t>
      </w:r>
      <w:r w:rsidR="00A762DD" w:rsidRPr="00347E51">
        <w:rPr>
          <w:rFonts w:ascii="Sakkal Majalla" w:hAnsi="Sakkal Majalla" w:cs="Sakkal Majalla"/>
          <w:color w:val="000000" w:themeColor="text1"/>
          <w:szCs w:val="28"/>
          <w:rtl/>
        </w:rPr>
        <w:t xml:space="preserve"> </w:t>
      </w:r>
      <w:r w:rsidR="00AC1D5E" w:rsidRPr="00347E51">
        <w:rPr>
          <w:rFonts w:ascii="Sakkal Majalla" w:hAnsi="Sakkal Majalla" w:cs="Sakkal Majalla"/>
          <w:color w:val="000000" w:themeColor="text1"/>
          <w:szCs w:val="28"/>
          <w:rtl/>
        </w:rPr>
        <w:t>و</w:t>
      </w:r>
      <w:r w:rsidR="001D7161" w:rsidRPr="00347E51">
        <w:rPr>
          <w:rFonts w:ascii="Sakkal Majalla" w:hAnsi="Sakkal Majalla" w:cs="Sakkal Majalla"/>
          <w:color w:val="000000" w:themeColor="text1"/>
          <w:szCs w:val="28"/>
          <w:rtl/>
        </w:rPr>
        <w:t>تنبثق العديد من الا</w:t>
      </w:r>
      <w:r w:rsidR="00A50A69" w:rsidRPr="00347E51">
        <w:rPr>
          <w:rFonts w:ascii="Sakkal Majalla" w:hAnsi="Sakkal Majalla" w:cs="Sakkal Majalla"/>
          <w:color w:val="000000" w:themeColor="text1"/>
          <w:szCs w:val="28"/>
          <w:rtl/>
        </w:rPr>
        <w:t>هداف</w:t>
      </w:r>
      <w:r w:rsidR="00AC1D5E" w:rsidRPr="00347E51">
        <w:rPr>
          <w:rFonts w:ascii="Sakkal Majalla" w:hAnsi="Sakkal Majalla" w:cs="Sakkal Majalla"/>
          <w:color w:val="000000" w:themeColor="text1"/>
          <w:szCs w:val="28"/>
          <w:rtl/>
        </w:rPr>
        <w:t xml:space="preserve"> </w:t>
      </w:r>
      <w:proofErr w:type="gramStart"/>
      <w:r w:rsidR="00AC1D5E" w:rsidRPr="00347E51">
        <w:rPr>
          <w:rFonts w:ascii="Sakkal Majalla" w:hAnsi="Sakkal Majalla" w:cs="Sakkal Majalla"/>
          <w:color w:val="000000" w:themeColor="text1"/>
          <w:szCs w:val="28"/>
          <w:rtl/>
        </w:rPr>
        <w:t>فرعية :</w:t>
      </w:r>
      <w:proofErr w:type="gramEnd"/>
    </w:p>
    <w:p w14:paraId="6B01CB29" w14:textId="77777777" w:rsidR="005959ED" w:rsidRPr="00347E51" w:rsidRDefault="005959ED" w:rsidP="006C4140">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bookmarkStart w:id="14" w:name="_Toc192570231"/>
      <w:r w:rsidRPr="00347E51">
        <w:rPr>
          <w:rStyle w:val="aa"/>
          <w:rFonts w:ascii="Sakkal Majalla" w:hAnsi="Sakkal Majalla" w:cs="Sakkal Majalla"/>
          <w:b w:val="0"/>
          <w:bCs w:val="0"/>
          <w:color w:val="000000" w:themeColor="text1"/>
          <w:szCs w:val="28"/>
          <w:rtl/>
        </w:rPr>
        <w:t>تحليل تأثير التأثير المثالي على تحسين أداء فرق العمل</w:t>
      </w:r>
    </w:p>
    <w:p w14:paraId="3EDBDE7A" w14:textId="77777777" w:rsidR="005959ED" w:rsidRPr="00347E51" w:rsidRDefault="005959ED" w:rsidP="006C4140">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347E51">
        <w:rPr>
          <w:rStyle w:val="aa"/>
          <w:rFonts w:ascii="Sakkal Majalla" w:hAnsi="Sakkal Majalla" w:cs="Sakkal Majalla"/>
          <w:b w:val="0"/>
          <w:bCs w:val="0"/>
          <w:color w:val="000000" w:themeColor="text1"/>
          <w:szCs w:val="28"/>
          <w:rtl/>
        </w:rPr>
        <w:t xml:space="preserve">دراسة دور التحفيز </w:t>
      </w:r>
      <w:proofErr w:type="spellStart"/>
      <w:r w:rsidRPr="00347E51">
        <w:rPr>
          <w:rStyle w:val="aa"/>
          <w:rFonts w:ascii="Sakkal Majalla" w:hAnsi="Sakkal Majalla" w:cs="Sakkal Majalla"/>
          <w:b w:val="0"/>
          <w:bCs w:val="0"/>
          <w:color w:val="000000" w:themeColor="text1"/>
          <w:szCs w:val="28"/>
          <w:rtl/>
        </w:rPr>
        <w:t>الإلهامي</w:t>
      </w:r>
      <w:proofErr w:type="spellEnd"/>
      <w:r w:rsidRPr="00347E51">
        <w:rPr>
          <w:rStyle w:val="aa"/>
          <w:rFonts w:ascii="Sakkal Majalla" w:hAnsi="Sakkal Majalla" w:cs="Sakkal Majalla"/>
          <w:b w:val="0"/>
          <w:bCs w:val="0"/>
          <w:color w:val="000000" w:themeColor="text1"/>
          <w:szCs w:val="28"/>
          <w:rtl/>
        </w:rPr>
        <w:t xml:space="preserve"> في تعزيز كفاءة فرق العمل</w:t>
      </w:r>
    </w:p>
    <w:p w14:paraId="13F2CE75" w14:textId="77777777" w:rsidR="005959ED" w:rsidRPr="00347E51" w:rsidRDefault="005959ED" w:rsidP="006C4140">
      <w:pPr>
        <w:pStyle w:val="a6"/>
        <w:numPr>
          <w:ilvl w:val="0"/>
          <w:numId w:val="4"/>
        </w:numPr>
        <w:spacing w:before="100" w:beforeAutospacing="1" w:after="100" w:afterAutospacing="1" w:line="360" w:lineRule="auto"/>
        <w:ind w:left="423"/>
        <w:contextualSpacing w:val="0"/>
        <w:jc w:val="both"/>
        <w:rPr>
          <w:rStyle w:val="aa"/>
          <w:rFonts w:ascii="Sakkal Majalla" w:hAnsi="Sakkal Majalla" w:cs="Sakkal Majalla"/>
          <w:b w:val="0"/>
          <w:bCs w:val="0"/>
          <w:color w:val="000000" w:themeColor="text1"/>
          <w:szCs w:val="28"/>
          <w:rtl/>
        </w:rPr>
      </w:pPr>
      <w:r w:rsidRPr="00347E51">
        <w:rPr>
          <w:rStyle w:val="aa"/>
          <w:rFonts w:ascii="Sakkal Majalla" w:hAnsi="Sakkal Majalla" w:cs="Sakkal Majalla"/>
          <w:b w:val="0"/>
          <w:bCs w:val="0"/>
          <w:color w:val="000000" w:themeColor="text1"/>
          <w:szCs w:val="28"/>
          <w:rtl/>
        </w:rPr>
        <w:t>قياس أثر الاستثارة الفكرية في تطوير قدرات فرق العمل وزيادة إنتاجيتها</w:t>
      </w:r>
    </w:p>
    <w:p w14:paraId="6CABE402" w14:textId="64E713B3" w:rsidR="0018469C" w:rsidRPr="00347E51" w:rsidRDefault="005959ED" w:rsidP="006C4140">
      <w:pPr>
        <w:pStyle w:val="a6"/>
        <w:numPr>
          <w:ilvl w:val="0"/>
          <w:numId w:val="4"/>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347E51">
        <w:rPr>
          <w:rStyle w:val="aa"/>
          <w:rFonts w:ascii="Sakkal Majalla" w:hAnsi="Sakkal Majalla" w:cs="Sakkal Majalla"/>
          <w:b w:val="0"/>
          <w:bCs w:val="0"/>
          <w:color w:val="000000" w:themeColor="text1"/>
          <w:szCs w:val="28"/>
          <w:rtl/>
        </w:rPr>
        <w:t>توضيح العلاقة بين الاعتبار الفردي ومستوى التعاون والالتزام داخل فرق العمل</w:t>
      </w:r>
    </w:p>
    <w:p w14:paraId="4BB8D9F8" w14:textId="370028CA" w:rsidR="00FE2E9C" w:rsidRPr="00347E51" w:rsidRDefault="00FE2E9C" w:rsidP="00FE2E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5" w:name="_Toc203648690"/>
      <w:bookmarkEnd w:id="13"/>
      <w:bookmarkEnd w:id="14"/>
      <w:r w:rsidRPr="00347E51">
        <w:rPr>
          <w:rFonts w:ascii="Sakkal Majalla" w:hAnsi="Sakkal Majalla" w:cs="Sakkal Majalla"/>
          <w:b/>
          <w:bCs/>
          <w:color w:val="000000" w:themeColor="text1"/>
          <w:sz w:val="36"/>
          <w:szCs w:val="36"/>
          <w:rtl/>
        </w:rPr>
        <w:t>5.1 تساؤلات الدراسة</w:t>
      </w:r>
      <w:bookmarkEnd w:id="15"/>
    </w:p>
    <w:p w14:paraId="0D45E3BC" w14:textId="77777777" w:rsidR="0000057F" w:rsidRPr="00347E51" w:rsidRDefault="0056677B"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b/>
          <w:bCs/>
          <w:color w:val="000000" w:themeColor="text1"/>
          <w:szCs w:val="28"/>
          <w:rtl/>
        </w:rPr>
        <w:t>السؤال الرئيسي</w:t>
      </w:r>
      <w:r w:rsidRPr="00347E51">
        <w:rPr>
          <w:rFonts w:ascii="Sakkal Majalla" w:hAnsi="Sakkal Majalla" w:cs="Sakkal Majalla"/>
          <w:color w:val="000000" w:themeColor="text1"/>
          <w:szCs w:val="28"/>
        </w:rPr>
        <w:t>:</w:t>
      </w:r>
      <w:r w:rsidRPr="00347E51">
        <w:rPr>
          <w:rFonts w:ascii="Sakkal Majalla" w:hAnsi="Sakkal Majalla" w:cs="Sakkal Majalla"/>
          <w:color w:val="000000" w:themeColor="text1"/>
          <w:szCs w:val="28"/>
          <w:rtl/>
        </w:rPr>
        <w:t xml:space="preserve"> </w:t>
      </w:r>
      <w:r w:rsidR="0000057F" w:rsidRPr="00347E51">
        <w:rPr>
          <w:rFonts w:ascii="Sakkal Majalla" w:hAnsi="Sakkal Majalla" w:cs="Sakkal Majalla"/>
          <w:color w:val="000000" w:themeColor="text1"/>
          <w:szCs w:val="28"/>
          <w:rtl/>
        </w:rPr>
        <w:t xml:space="preserve">ما أثر القيادة التحويلية بأبعادها المتمثلة في التأثير المثالي، التحفيز </w:t>
      </w:r>
      <w:proofErr w:type="spellStart"/>
      <w:r w:rsidR="0000057F" w:rsidRPr="00347E51">
        <w:rPr>
          <w:rFonts w:ascii="Sakkal Majalla" w:hAnsi="Sakkal Majalla" w:cs="Sakkal Majalla"/>
          <w:color w:val="000000" w:themeColor="text1"/>
          <w:szCs w:val="28"/>
          <w:rtl/>
        </w:rPr>
        <w:t>الإلهامي</w:t>
      </w:r>
      <w:proofErr w:type="spellEnd"/>
      <w:r w:rsidR="0000057F" w:rsidRPr="00347E51">
        <w:rPr>
          <w:rFonts w:ascii="Sakkal Majalla" w:hAnsi="Sakkal Majalla" w:cs="Sakkal Majalla"/>
          <w:color w:val="000000" w:themeColor="text1"/>
          <w:szCs w:val="28"/>
          <w:rtl/>
        </w:rPr>
        <w:t>، الاستثارة الفكرية، والاعتبار الفردي على تحسين أداء فرق العمل في شركات المقاولات بمدينة الرياض؟</w:t>
      </w:r>
    </w:p>
    <w:p w14:paraId="5D072E0D" w14:textId="0C6B591A" w:rsidR="0056677B" w:rsidRPr="00347E51" w:rsidRDefault="0056677B" w:rsidP="008073E9">
      <w:pPr>
        <w:spacing w:before="100" w:beforeAutospacing="1" w:after="100" w:afterAutospacing="1" w:line="360" w:lineRule="auto"/>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 xml:space="preserve"> وتتفرع منه عدة اهداف فرعية </w:t>
      </w:r>
      <w:proofErr w:type="gramStart"/>
      <w:r w:rsidRPr="00347E51">
        <w:rPr>
          <w:rFonts w:ascii="Sakkal Majalla" w:hAnsi="Sakkal Majalla" w:cs="Sakkal Majalla"/>
          <w:b/>
          <w:bCs/>
          <w:color w:val="000000" w:themeColor="text1"/>
          <w:szCs w:val="28"/>
          <w:rtl/>
        </w:rPr>
        <w:t>منها :</w:t>
      </w:r>
      <w:proofErr w:type="gramEnd"/>
      <w:r w:rsidRPr="00347E51">
        <w:rPr>
          <w:rFonts w:ascii="Sakkal Majalla" w:hAnsi="Sakkal Majalla" w:cs="Sakkal Majalla"/>
          <w:b/>
          <w:bCs/>
          <w:color w:val="000000" w:themeColor="text1"/>
          <w:szCs w:val="28"/>
          <w:rtl/>
        </w:rPr>
        <w:t xml:space="preserve"> </w:t>
      </w:r>
    </w:p>
    <w:p w14:paraId="3C6DFCA0" w14:textId="77777777" w:rsidR="0000057F" w:rsidRPr="00347E51" w:rsidRDefault="0000057F" w:rsidP="006C414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كيف يؤثر التأثير المثالي على تحسين أداء فرق العمل؟</w:t>
      </w:r>
    </w:p>
    <w:p w14:paraId="62816BCD" w14:textId="77777777" w:rsidR="0000057F" w:rsidRPr="00347E51" w:rsidRDefault="0000057F" w:rsidP="006C414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lastRenderedPageBreak/>
        <w:t xml:space="preserve">ما دور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xml:space="preserve"> في تعزيز كفاءة فرق العمل؟</w:t>
      </w:r>
    </w:p>
    <w:p w14:paraId="1A1183F9" w14:textId="77777777" w:rsidR="0000057F" w:rsidRPr="00347E51" w:rsidRDefault="0000057F" w:rsidP="006C414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ما مدى تأثير الاستثارة الفكرية في تطوير قدرات فرق العمل وزيادة إنتاجيتها؟</w:t>
      </w:r>
    </w:p>
    <w:p w14:paraId="1C9B7EF0" w14:textId="2D009B89" w:rsidR="0018469C" w:rsidRPr="00347E51" w:rsidRDefault="0000057F" w:rsidP="006C4140">
      <w:pPr>
        <w:pStyle w:val="a6"/>
        <w:numPr>
          <w:ilvl w:val="0"/>
          <w:numId w:val="5"/>
        </w:numPr>
        <w:spacing w:before="100" w:beforeAutospacing="1" w:after="100" w:afterAutospacing="1" w:line="360" w:lineRule="auto"/>
        <w:ind w:left="423"/>
        <w:contextualSpacing w:val="0"/>
        <w:jc w:val="both"/>
        <w:rPr>
          <w:rFonts w:ascii="Sakkal Majalla" w:hAnsi="Sakkal Majalla" w:cs="Sakkal Majalla"/>
          <w:color w:val="000000" w:themeColor="text1"/>
          <w:kern w:val="0"/>
          <w:szCs w:val="28"/>
          <w:rtl/>
          <w14:ligatures w14:val="none"/>
        </w:rPr>
      </w:pPr>
      <w:r w:rsidRPr="00347E51">
        <w:rPr>
          <w:rFonts w:ascii="Sakkal Majalla" w:hAnsi="Sakkal Majalla" w:cs="Sakkal Majalla"/>
          <w:color w:val="000000" w:themeColor="text1"/>
          <w:szCs w:val="28"/>
          <w:rtl/>
        </w:rPr>
        <w:t>كيف يسهم الاعتبار الفردي في تعزيز مستوى التعاون والالتزام داخل فرق العمل؟</w:t>
      </w:r>
    </w:p>
    <w:p w14:paraId="7A907763" w14:textId="47008170" w:rsidR="00FE2E9C" w:rsidRPr="00347E51" w:rsidRDefault="00FE2E9C" w:rsidP="00FE2E9C">
      <w:pPr>
        <w:spacing w:before="100" w:beforeAutospacing="1" w:after="100" w:afterAutospacing="1" w:line="360" w:lineRule="auto"/>
        <w:jc w:val="both"/>
        <w:outlineLvl w:val="1"/>
        <w:rPr>
          <w:rFonts w:ascii="Sakkal Majalla" w:hAnsi="Sakkal Majalla" w:cs="Sakkal Majalla"/>
          <w:b/>
          <w:bCs/>
          <w:color w:val="000000" w:themeColor="text1"/>
          <w:sz w:val="36"/>
          <w:szCs w:val="36"/>
          <w:rtl/>
          <w:lang w:bidi="ar-JO"/>
        </w:rPr>
      </w:pPr>
      <w:bookmarkStart w:id="16" w:name="_Toc169790499"/>
      <w:r w:rsidRPr="00347E51">
        <w:rPr>
          <w:rFonts w:ascii="Sakkal Majalla" w:hAnsi="Sakkal Majalla" w:cs="Sakkal Majalla"/>
          <w:b/>
          <w:bCs/>
          <w:color w:val="000000" w:themeColor="text1"/>
          <w:sz w:val="36"/>
          <w:szCs w:val="36"/>
          <w:rtl/>
          <w:lang w:bidi="ar-JO"/>
        </w:rPr>
        <w:t xml:space="preserve">   </w:t>
      </w:r>
      <w:bookmarkStart w:id="17" w:name="_Toc203648691"/>
      <w:r w:rsidRPr="00347E51">
        <w:rPr>
          <w:rFonts w:ascii="Sakkal Majalla" w:hAnsi="Sakkal Majalla" w:cs="Sakkal Majalla"/>
          <w:b/>
          <w:bCs/>
          <w:color w:val="000000" w:themeColor="text1"/>
          <w:sz w:val="36"/>
          <w:szCs w:val="36"/>
          <w:rtl/>
          <w:lang w:bidi="ar-JO"/>
        </w:rPr>
        <w:t>6.1 فروض الدراسة:</w:t>
      </w:r>
      <w:bookmarkEnd w:id="17"/>
    </w:p>
    <w:p w14:paraId="5BE12554" w14:textId="77777777" w:rsidR="00DF1F91" w:rsidRPr="00347E51" w:rsidRDefault="00DF1F91" w:rsidP="00FE2E9C">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347E51">
        <w:rPr>
          <w:rFonts w:ascii="Sakkal Majalla" w:hAnsi="Sakkal Majalla" w:cs="Sakkal Majalla"/>
          <w:b/>
          <w:bCs/>
          <w:color w:val="000000" w:themeColor="text1"/>
          <w:szCs w:val="28"/>
          <w:rtl/>
          <w:lang w:bidi="ar-JO"/>
        </w:rPr>
        <w:t xml:space="preserve">لتحقيق أهداف الدراسة فقد أعتمد على مجموعة من الفرضيات الآتية: </w:t>
      </w:r>
    </w:p>
    <w:p w14:paraId="076DF1A7" w14:textId="77777777" w:rsidR="001F3499" w:rsidRPr="00347E51" w:rsidRDefault="0056677B"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JO"/>
        </w:rPr>
      </w:pPr>
      <w:r w:rsidRPr="00347E51">
        <w:rPr>
          <w:rFonts w:ascii="Sakkal Majalla" w:hAnsi="Sakkal Majalla" w:cs="Sakkal Majalla"/>
          <w:b/>
          <w:bCs/>
          <w:color w:val="000000" w:themeColor="text1"/>
          <w:szCs w:val="28"/>
          <w:rtl/>
          <w:lang w:bidi="ar-JO"/>
        </w:rPr>
        <w:t>الفرضية الرئيسية الأولى:</w:t>
      </w:r>
      <w:r w:rsidRPr="00347E51">
        <w:rPr>
          <w:rFonts w:ascii="Sakkal Majalla" w:hAnsi="Sakkal Majalla" w:cs="Sakkal Majalla"/>
          <w:color w:val="000000" w:themeColor="text1"/>
          <w:szCs w:val="28"/>
          <w:rtl/>
          <w:lang w:bidi="ar-JO"/>
        </w:rPr>
        <w:t xml:space="preserve"> </w:t>
      </w:r>
      <w:r w:rsidR="008707E3" w:rsidRPr="00347E51">
        <w:rPr>
          <w:rFonts w:ascii="Sakkal Majalla" w:hAnsi="Sakkal Majalla" w:cs="Sakkal Majalla"/>
          <w:color w:val="000000" w:themeColor="text1"/>
          <w:szCs w:val="28"/>
          <w:rtl/>
          <w:lang w:bidi="ar-JO"/>
        </w:rPr>
        <w:t xml:space="preserve">لا يوجد أثر ذو دلالة إحصائية عند مستوى معنوية (0.05≥ </w:t>
      </w:r>
      <w:r w:rsidR="008707E3" w:rsidRPr="00347E51">
        <w:rPr>
          <w:rFonts w:ascii="Cambria" w:hAnsi="Cambria" w:cs="Cambria"/>
          <w:color w:val="000000" w:themeColor="text1"/>
          <w:szCs w:val="28"/>
          <w:lang w:bidi="ar-JO"/>
        </w:rPr>
        <w:t>α</w:t>
      </w:r>
      <w:r w:rsidR="008707E3" w:rsidRPr="00347E51">
        <w:rPr>
          <w:rFonts w:ascii="Sakkal Majalla" w:hAnsi="Sakkal Majalla" w:cs="Sakkal Majalla"/>
          <w:color w:val="000000" w:themeColor="text1"/>
          <w:szCs w:val="28"/>
          <w:rtl/>
          <w:lang w:bidi="ar-JO"/>
        </w:rPr>
        <w:t xml:space="preserve">) للقيادة التحويلية بأبعادها المتمثلة في التأثير المثالي، التحفيز </w:t>
      </w:r>
      <w:proofErr w:type="spellStart"/>
      <w:r w:rsidR="008707E3" w:rsidRPr="00347E51">
        <w:rPr>
          <w:rFonts w:ascii="Sakkal Majalla" w:hAnsi="Sakkal Majalla" w:cs="Sakkal Majalla"/>
          <w:color w:val="000000" w:themeColor="text1"/>
          <w:szCs w:val="28"/>
          <w:rtl/>
          <w:lang w:bidi="ar-JO"/>
        </w:rPr>
        <w:t>الإلهامي</w:t>
      </w:r>
      <w:proofErr w:type="spellEnd"/>
      <w:r w:rsidR="008707E3" w:rsidRPr="00347E51">
        <w:rPr>
          <w:rFonts w:ascii="Sakkal Majalla" w:hAnsi="Sakkal Majalla" w:cs="Sakkal Majalla"/>
          <w:color w:val="000000" w:themeColor="text1"/>
          <w:szCs w:val="28"/>
          <w:rtl/>
          <w:lang w:bidi="ar-JO"/>
        </w:rPr>
        <w:t>، الاستثارة الفكرية، والاعتبار الفردي على تحسين أداء فرق العمل في شركات المقاولات بمدينة الرياض.</w:t>
      </w:r>
    </w:p>
    <w:p w14:paraId="4D64443D" w14:textId="45C3E67C" w:rsidR="0056677B" w:rsidRPr="00347E51" w:rsidRDefault="0056677B" w:rsidP="00FE2E9C">
      <w:pPr>
        <w:spacing w:before="100" w:beforeAutospacing="1" w:after="100" w:afterAutospacing="1" w:line="360" w:lineRule="auto"/>
        <w:ind w:firstLine="706"/>
        <w:jc w:val="both"/>
        <w:rPr>
          <w:rFonts w:ascii="Sakkal Majalla" w:hAnsi="Sakkal Majalla" w:cs="Sakkal Majalla"/>
          <w:b/>
          <w:bCs/>
          <w:color w:val="000000" w:themeColor="text1"/>
          <w:szCs w:val="28"/>
          <w:rtl/>
          <w:lang w:bidi="ar-JO"/>
        </w:rPr>
      </w:pPr>
      <w:r w:rsidRPr="00347E51">
        <w:rPr>
          <w:rFonts w:ascii="Sakkal Majalla" w:hAnsi="Sakkal Majalla" w:cs="Sakkal Majalla"/>
          <w:b/>
          <w:bCs/>
          <w:color w:val="000000" w:themeColor="text1"/>
          <w:szCs w:val="28"/>
          <w:rtl/>
          <w:lang w:bidi="ar-JO"/>
        </w:rPr>
        <w:t xml:space="preserve"> وينبثق من هذه الفرضية مجموعة من الفرضيات الفرعية التالية:</w:t>
      </w:r>
    </w:p>
    <w:p w14:paraId="1FCC8DE7" w14:textId="77777777" w:rsidR="00EF38EA" w:rsidRPr="00347E51" w:rsidRDefault="00EF38EA" w:rsidP="006C414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bookmarkStart w:id="18" w:name="_Toc169790500"/>
      <w:bookmarkEnd w:id="16"/>
      <w:r w:rsidRPr="00347E51">
        <w:rPr>
          <w:rFonts w:ascii="Sakkal Majalla" w:hAnsi="Sakkal Majalla" w:cs="Sakkal Majalla"/>
          <w:color w:val="000000" w:themeColor="text1"/>
          <w:szCs w:val="28"/>
          <w:rtl/>
          <w:lang w:bidi="ar-JO"/>
        </w:rPr>
        <w:t xml:space="preserve">لا يوجد أثر ذو دلالة إحصائية عند مستوى معنوية (0.05≥ </w:t>
      </w:r>
      <w:r w:rsidRPr="00347E51">
        <w:rPr>
          <w:rFonts w:ascii="Cambria" w:hAnsi="Cambria" w:cs="Cambria"/>
          <w:color w:val="000000" w:themeColor="text1"/>
          <w:szCs w:val="28"/>
          <w:lang w:bidi="ar-JO"/>
        </w:rPr>
        <w:t>α</w:t>
      </w:r>
      <w:r w:rsidRPr="00347E51">
        <w:rPr>
          <w:rFonts w:ascii="Sakkal Majalla" w:hAnsi="Sakkal Majalla" w:cs="Sakkal Majalla"/>
          <w:color w:val="000000" w:themeColor="text1"/>
          <w:szCs w:val="28"/>
          <w:rtl/>
          <w:lang w:bidi="ar-JO"/>
        </w:rPr>
        <w:t>) للتأثير المثالي على تحسين أداء فرق العمل في شركات المقاولات بمدينة الرياض.</w:t>
      </w:r>
    </w:p>
    <w:p w14:paraId="056C8F58" w14:textId="77777777" w:rsidR="00EF38EA" w:rsidRPr="00347E51" w:rsidRDefault="00EF38EA" w:rsidP="006C414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347E51">
        <w:rPr>
          <w:rFonts w:ascii="Sakkal Majalla" w:hAnsi="Sakkal Majalla" w:cs="Sakkal Majalla"/>
          <w:color w:val="000000" w:themeColor="text1"/>
          <w:szCs w:val="28"/>
          <w:rtl/>
          <w:lang w:bidi="ar-JO"/>
        </w:rPr>
        <w:t xml:space="preserve">لا يوجد أثر ذو دلالة إحصائية عند مستوى معنوية (0.05≥ </w:t>
      </w:r>
      <w:r w:rsidRPr="00347E51">
        <w:rPr>
          <w:rFonts w:ascii="Cambria" w:hAnsi="Cambria" w:cs="Cambria"/>
          <w:color w:val="000000" w:themeColor="text1"/>
          <w:szCs w:val="28"/>
          <w:lang w:bidi="ar-JO"/>
        </w:rPr>
        <w:t>α</w:t>
      </w:r>
      <w:r w:rsidRPr="00347E51">
        <w:rPr>
          <w:rFonts w:ascii="Sakkal Majalla" w:hAnsi="Sakkal Majalla" w:cs="Sakkal Majalla"/>
          <w:color w:val="000000" w:themeColor="text1"/>
          <w:szCs w:val="28"/>
          <w:rtl/>
          <w:lang w:bidi="ar-JO"/>
        </w:rPr>
        <w:t xml:space="preserve">) للتحفيز </w:t>
      </w:r>
      <w:proofErr w:type="spellStart"/>
      <w:r w:rsidRPr="00347E51">
        <w:rPr>
          <w:rFonts w:ascii="Sakkal Majalla" w:hAnsi="Sakkal Majalla" w:cs="Sakkal Majalla"/>
          <w:color w:val="000000" w:themeColor="text1"/>
          <w:szCs w:val="28"/>
          <w:rtl/>
          <w:lang w:bidi="ar-JO"/>
        </w:rPr>
        <w:t>الإلهامي</w:t>
      </w:r>
      <w:proofErr w:type="spellEnd"/>
      <w:r w:rsidRPr="00347E51">
        <w:rPr>
          <w:rFonts w:ascii="Sakkal Majalla" w:hAnsi="Sakkal Majalla" w:cs="Sakkal Majalla"/>
          <w:color w:val="000000" w:themeColor="text1"/>
          <w:szCs w:val="28"/>
          <w:rtl/>
          <w:lang w:bidi="ar-JO"/>
        </w:rPr>
        <w:t xml:space="preserve"> على تعزيز كفاءة فرق العمل في شركات المقاولات بمدينة الرياض.</w:t>
      </w:r>
    </w:p>
    <w:p w14:paraId="30C3CDD4" w14:textId="77777777" w:rsidR="00EF38EA" w:rsidRPr="00347E51" w:rsidRDefault="00EF38EA" w:rsidP="006C414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347E51">
        <w:rPr>
          <w:rFonts w:ascii="Sakkal Majalla" w:hAnsi="Sakkal Majalla" w:cs="Sakkal Majalla"/>
          <w:color w:val="000000" w:themeColor="text1"/>
          <w:szCs w:val="28"/>
          <w:rtl/>
          <w:lang w:bidi="ar-JO"/>
        </w:rPr>
        <w:t xml:space="preserve">لا يوجد أثر ذو دلالة إحصائية عند مستوى معنوية (0.05≥ </w:t>
      </w:r>
      <w:r w:rsidRPr="00347E51">
        <w:rPr>
          <w:rFonts w:ascii="Cambria" w:hAnsi="Cambria" w:cs="Cambria"/>
          <w:color w:val="000000" w:themeColor="text1"/>
          <w:szCs w:val="28"/>
          <w:lang w:bidi="ar-JO"/>
        </w:rPr>
        <w:t>α</w:t>
      </w:r>
      <w:r w:rsidRPr="00347E51">
        <w:rPr>
          <w:rFonts w:ascii="Sakkal Majalla" w:hAnsi="Sakkal Majalla" w:cs="Sakkal Majalla"/>
          <w:color w:val="000000" w:themeColor="text1"/>
          <w:szCs w:val="28"/>
          <w:rtl/>
          <w:lang w:bidi="ar-JO"/>
        </w:rPr>
        <w:t>) للاستثارة الفكرية على تطوير قدرات فرق العمل وزيادة إنتاجيتها في شركات المقاولات بمدينة الرياض.</w:t>
      </w:r>
    </w:p>
    <w:p w14:paraId="69B0FFB0" w14:textId="5B0FC287" w:rsidR="00685C11" w:rsidRPr="00347E51" w:rsidRDefault="00EF38EA" w:rsidP="006C4140">
      <w:pPr>
        <w:pStyle w:val="a6"/>
        <w:numPr>
          <w:ilvl w:val="0"/>
          <w:numId w:val="1"/>
        </w:numPr>
        <w:spacing w:before="100" w:beforeAutospacing="1" w:after="100" w:afterAutospacing="1" w:line="360" w:lineRule="auto"/>
        <w:ind w:left="423"/>
        <w:contextualSpacing w:val="0"/>
        <w:jc w:val="both"/>
        <w:rPr>
          <w:rFonts w:ascii="Sakkal Majalla" w:hAnsi="Sakkal Majalla" w:cs="Sakkal Majalla"/>
          <w:color w:val="000000" w:themeColor="text1"/>
          <w:szCs w:val="28"/>
          <w:rtl/>
          <w:lang w:bidi="ar-JO"/>
        </w:rPr>
      </w:pPr>
      <w:r w:rsidRPr="00347E51">
        <w:rPr>
          <w:rFonts w:ascii="Sakkal Majalla" w:hAnsi="Sakkal Majalla" w:cs="Sakkal Majalla"/>
          <w:color w:val="000000" w:themeColor="text1"/>
          <w:szCs w:val="28"/>
          <w:rtl/>
          <w:lang w:bidi="ar-JO"/>
        </w:rPr>
        <w:t xml:space="preserve">لا يوجد أثر ذو دلالة إحصائية عند مستوى معنوية (0.05≥ </w:t>
      </w:r>
      <w:r w:rsidRPr="00347E51">
        <w:rPr>
          <w:rFonts w:ascii="Cambria" w:hAnsi="Cambria" w:cs="Cambria"/>
          <w:color w:val="000000" w:themeColor="text1"/>
          <w:szCs w:val="28"/>
          <w:lang w:bidi="ar-JO"/>
        </w:rPr>
        <w:t>α</w:t>
      </w:r>
      <w:r w:rsidRPr="00347E51">
        <w:rPr>
          <w:rFonts w:ascii="Sakkal Majalla" w:hAnsi="Sakkal Majalla" w:cs="Sakkal Majalla"/>
          <w:color w:val="000000" w:themeColor="text1"/>
          <w:szCs w:val="28"/>
          <w:rtl/>
          <w:lang w:bidi="ar-JO"/>
        </w:rPr>
        <w:t>) للاعتبار الفردي على تعزيز مستوى التعاون والالتزام داخل فرق العمل في شركات المقاولات بمدينة الرياض.</w:t>
      </w:r>
    </w:p>
    <w:p w14:paraId="73266B70" w14:textId="298020EB" w:rsidR="00FE2E9C" w:rsidRPr="00347E51" w:rsidRDefault="00FE2E9C" w:rsidP="00FE2E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19" w:name="_Toc203648692"/>
      <w:bookmarkEnd w:id="18"/>
      <w:r w:rsidRPr="00347E51">
        <w:rPr>
          <w:rFonts w:ascii="Sakkal Majalla" w:hAnsi="Sakkal Majalla" w:cs="Sakkal Majalla"/>
          <w:b/>
          <w:bCs/>
          <w:color w:val="000000" w:themeColor="text1"/>
          <w:sz w:val="36"/>
          <w:szCs w:val="36"/>
          <w:rtl/>
        </w:rPr>
        <w:t>7.1 الدراسات السابقة:</w:t>
      </w:r>
      <w:bookmarkEnd w:id="19"/>
    </w:p>
    <w:p w14:paraId="1DFCC556" w14:textId="4760387F" w:rsidR="0060365A" w:rsidRPr="00347E51" w:rsidRDefault="0060365A" w:rsidP="006C4140">
      <w:pPr>
        <w:pStyle w:val="a6"/>
        <w:numPr>
          <w:ilvl w:val="0"/>
          <w:numId w:val="21"/>
        </w:numPr>
        <w:tabs>
          <w:tab w:val="clear" w:pos="720"/>
          <w:tab w:val="num" w:pos="423"/>
        </w:tabs>
        <w:spacing w:before="100" w:beforeAutospacing="1" w:after="100" w:afterAutospacing="1" w:line="360" w:lineRule="auto"/>
        <w:ind w:left="423"/>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 xml:space="preserve">دراسة </w:t>
      </w:r>
      <w:proofErr w:type="gramStart"/>
      <w:r w:rsidR="004315D7" w:rsidRPr="00347E51">
        <w:rPr>
          <w:rFonts w:ascii="Sakkal Majalla" w:hAnsi="Sakkal Majalla" w:cs="Sakkal Majalla"/>
          <w:b/>
          <w:bCs/>
          <w:color w:val="000000" w:themeColor="text1"/>
          <w:szCs w:val="28"/>
          <w:rtl/>
        </w:rPr>
        <w:t>( الخصاونة</w:t>
      </w:r>
      <w:proofErr w:type="gramEnd"/>
      <w:r w:rsidR="004315D7" w:rsidRPr="00347E51">
        <w:rPr>
          <w:rFonts w:ascii="Sakkal Majalla" w:hAnsi="Sakkal Majalla" w:cs="Sakkal Majalla"/>
          <w:b/>
          <w:bCs/>
          <w:color w:val="000000" w:themeColor="text1"/>
          <w:szCs w:val="28"/>
          <w:rtl/>
        </w:rPr>
        <w:t xml:space="preserve"> ,2021)</w:t>
      </w:r>
    </w:p>
    <w:p w14:paraId="6A4BA748" w14:textId="77777777" w:rsidR="004315D7" w:rsidRPr="00347E51" w:rsidRDefault="004315D7"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lastRenderedPageBreak/>
        <w:t xml:space="preserve">هدفت الدراسة إلى التعرف على أثر القيادة التحويلية </w:t>
      </w:r>
      <w:bookmarkStart w:id="20" w:name="_Hlk192713731"/>
      <w:r w:rsidRPr="00347E51">
        <w:rPr>
          <w:rFonts w:ascii="Sakkal Majalla" w:hAnsi="Sakkal Majalla" w:cs="Sakkal Majalla"/>
          <w:color w:val="000000" w:themeColor="text1"/>
          <w:szCs w:val="28"/>
          <w:rtl/>
        </w:rPr>
        <w:t xml:space="preserve">بأبعادها (التأثير المثالي،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xml:space="preserve">، الاستثارة الفكرية، والاعتبار الفردي) </w:t>
      </w:r>
      <w:bookmarkEnd w:id="20"/>
      <w:r w:rsidRPr="00347E51">
        <w:rPr>
          <w:rFonts w:ascii="Sakkal Majalla" w:hAnsi="Sakkal Majalla" w:cs="Sakkal Majalla"/>
          <w:color w:val="000000" w:themeColor="text1"/>
          <w:szCs w:val="28"/>
          <w:rtl/>
        </w:rPr>
        <w:t>على جودة حياة العمل في شركات الاتصالات في المملكة الأردنية الهاشمية. واستخدمت الدراسة المنهج الوصفي التحليلي، حيث تم تطبيق الأساليب الإحصائية الوصفية والاستدلالية لتحليل البيانات. وتكونت العينة من عدد من العاملين في شركات الاتصالات بالمملكة الأردنية الهاشمية، حيث تم جمع البيانات من خلال استبانة محكمة لقياس متغيرات الدراسة.</w:t>
      </w:r>
    </w:p>
    <w:p w14:paraId="0C0B6944" w14:textId="5E89B459" w:rsidR="004315D7" w:rsidRPr="00347E51" w:rsidRDefault="004315D7"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وتوصلت نتائج الدراسة إلى أن تصورات العاملين حول القيادة التحويلية جاءت بدرجة مرتفعة بمتوسط حسابي (3.79)، في حين كانت تصوراتهم حول جودة حياة العمل بدرجة متوسطة بمتوسط حسابي (3.17). وأوصت الدراسة بضرورة تشجيع القادة في شركات الاتصالات على الاستمرار في تبني نمط القيادة التحويلية نظرًا لأثره الإيجابي على فعالية الشركة، مع ضرورة مراعاة الجوانب الاجتماعية والإنسانية للعاملين لتعزيز جودة حياتهم الوظيفية.</w:t>
      </w:r>
    </w:p>
    <w:p w14:paraId="06EB4AA2" w14:textId="0F99F3F8" w:rsidR="00E829E3" w:rsidRPr="00347E51" w:rsidRDefault="00E829E3"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 xml:space="preserve">دراسة </w:t>
      </w:r>
      <w:proofErr w:type="gramStart"/>
      <w:r w:rsidR="00E93E8D" w:rsidRPr="00347E51">
        <w:rPr>
          <w:rFonts w:ascii="Sakkal Majalla" w:hAnsi="Sakkal Majalla" w:cs="Sakkal Majalla"/>
          <w:b/>
          <w:bCs/>
          <w:color w:val="000000" w:themeColor="text1"/>
          <w:szCs w:val="28"/>
          <w:rtl/>
        </w:rPr>
        <w:t>( الخصاونة</w:t>
      </w:r>
      <w:proofErr w:type="gramEnd"/>
      <w:r w:rsidR="00E93E8D" w:rsidRPr="00347E51">
        <w:rPr>
          <w:rFonts w:ascii="Sakkal Majalla" w:hAnsi="Sakkal Majalla" w:cs="Sakkal Majalla"/>
          <w:b/>
          <w:bCs/>
          <w:color w:val="000000" w:themeColor="text1"/>
          <w:szCs w:val="28"/>
          <w:rtl/>
        </w:rPr>
        <w:t xml:space="preserve"> </w:t>
      </w:r>
      <w:proofErr w:type="spellStart"/>
      <w:r w:rsidR="00E93E8D" w:rsidRPr="00347E51">
        <w:rPr>
          <w:rFonts w:ascii="Sakkal Majalla" w:hAnsi="Sakkal Majalla" w:cs="Sakkal Majalla"/>
          <w:b/>
          <w:bCs/>
          <w:color w:val="000000" w:themeColor="text1"/>
          <w:szCs w:val="28"/>
          <w:rtl/>
        </w:rPr>
        <w:t>والشريرى</w:t>
      </w:r>
      <w:proofErr w:type="spellEnd"/>
      <w:r w:rsidR="00E93E8D" w:rsidRPr="00347E51">
        <w:rPr>
          <w:rFonts w:ascii="Sakkal Majalla" w:hAnsi="Sakkal Majalla" w:cs="Sakkal Majalla"/>
          <w:b/>
          <w:bCs/>
          <w:color w:val="000000" w:themeColor="text1"/>
          <w:szCs w:val="28"/>
          <w:rtl/>
        </w:rPr>
        <w:t xml:space="preserve"> ,2021)</w:t>
      </w:r>
    </w:p>
    <w:p w14:paraId="7DDA0020" w14:textId="77777777" w:rsidR="006C2E57" w:rsidRPr="00347E51" w:rsidRDefault="006C2E57"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هدفت الدراسة إلى التعرف على أثر القيادة التحويلية بأبعادها (الكاريزما،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الاستثارة الفكرية، والاعتبار الفردي) على التنوع في الموارد البشرية في شركات الاتصالات في المملكة الأردنية الهاشمية، واستخدمت الدراسة المنهج الوصفي التحليلي، وتكونت العينة من (360) عاملاً تم اختيارهم بطريقة العينة الطبقية العشوائية من أصل (4100) عامل في شركات الاتصالات.</w:t>
      </w:r>
    </w:p>
    <w:p w14:paraId="2C91EC59" w14:textId="57DB0B28" w:rsidR="006C2E57" w:rsidRPr="00347E51" w:rsidRDefault="006C2E57"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وتوصلت نتائج الدراسة إلى وجود أثر ذو دلالة إحصائية بين القيادة التحويلية وتنوع الموارد البشرية، حيث فسرت أبعاد القيادة التحويلية ما نسبته (49.5%) من التباين في تنوع الموارد البشرية. وأوصت الدراسة بضرورة نشر ثقافة التنوع والاختلاف بين الموظفين في شركات الاتصالات، لما لذلك من فوائد في تعزيز الإبداع والابتكار، والاستفادة من الخبرات والمعارف والمهارات المتنوعة التي يحملها العاملون إلى بيئة العمل.</w:t>
      </w:r>
    </w:p>
    <w:p w14:paraId="693DFF85" w14:textId="2E1DB271" w:rsidR="006C2E57" w:rsidRPr="00347E51" w:rsidRDefault="006C2E57"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 xml:space="preserve">دراسة </w:t>
      </w:r>
      <w:proofErr w:type="gramStart"/>
      <w:r w:rsidRPr="00347E51">
        <w:rPr>
          <w:rFonts w:ascii="Sakkal Majalla" w:hAnsi="Sakkal Majalla" w:cs="Sakkal Majalla"/>
          <w:b/>
          <w:bCs/>
          <w:color w:val="000000" w:themeColor="text1"/>
          <w:szCs w:val="28"/>
          <w:rtl/>
        </w:rPr>
        <w:t xml:space="preserve">( </w:t>
      </w:r>
      <w:proofErr w:type="spellStart"/>
      <w:r w:rsidR="00242F5E" w:rsidRPr="00347E51">
        <w:rPr>
          <w:rFonts w:ascii="Sakkal Majalla" w:hAnsi="Sakkal Majalla" w:cs="Sakkal Majalla"/>
          <w:b/>
          <w:bCs/>
          <w:color w:val="000000" w:themeColor="text1"/>
          <w:szCs w:val="28"/>
          <w:rtl/>
        </w:rPr>
        <w:t>بوكشيريدة</w:t>
      </w:r>
      <w:proofErr w:type="spellEnd"/>
      <w:proofErr w:type="gramEnd"/>
      <w:r w:rsidR="00242F5E" w:rsidRPr="00347E51">
        <w:rPr>
          <w:rFonts w:ascii="Sakkal Majalla" w:hAnsi="Sakkal Majalla" w:cs="Sakkal Majalla"/>
          <w:b/>
          <w:bCs/>
          <w:color w:val="000000" w:themeColor="text1"/>
          <w:szCs w:val="28"/>
          <w:rtl/>
        </w:rPr>
        <w:t xml:space="preserve">، </w:t>
      </w:r>
      <w:proofErr w:type="gramStart"/>
      <w:r w:rsidR="00242F5E" w:rsidRPr="00347E51">
        <w:rPr>
          <w:rFonts w:ascii="Sakkal Majalla" w:hAnsi="Sakkal Majalla" w:cs="Sakkal Majalla"/>
          <w:b/>
          <w:bCs/>
          <w:color w:val="000000" w:themeColor="text1"/>
          <w:szCs w:val="28"/>
          <w:rtl/>
        </w:rPr>
        <w:t>و جوادي</w:t>
      </w:r>
      <w:proofErr w:type="gramEnd"/>
      <w:r w:rsidR="00242F5E" w:rsidRPr="00347E51">
        <w:rPr>
          <w:rFonts w:ascii="Sakkal Majalla" w:hAnsi="Sakkal Majalla" w:cs="Sakkal Majalla"/>
          <w:b/>
          <w:bCs/>
          <w:color w:val="000000" w:themeColor="text1"/>
          <w:szCs w:val="28"/>
          <w:rtl/>
        </w:rPr>
        <w:t>. 2021).</w:t>
      </w:r>
    </w:p>
    <w:p w14:paraId="647382C0" w14:textId="5BD7A00D" w:rsidR="008D46EA" w:rsidRPr="00347E51" w:rsidRDefault="008D46EA"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lastRenderedPageBreak/>
        <w:t xml:space="preserve">هدفت الدراسة إلى التعرف على العلاقة بين نمط القيادة التحويلية بأبعاده (التأثير المثالي،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xml:space="preserve">، الحفز الفكري، والاعتبارات الفردية) على التعلم التنظيمي في معمل </w:t>
      </w:r>
      <w:proofErr w:type="spellStart"/>
      <w:r w:rsidRPr="00347E51">
        <w:rPr>
          <w:rFonts w:ascii="Sakkal Majalla" w:hAnsi="Sakkal Majalla" w:cs="Sakkal Majalla"/>
          <w:color w:val="000000" w:themeColor="text1"/>
          <w:szCs w:val="28"/>
          <w:rtl/>
        </w:rPr>
        <w:t>لوراس</w:t>
      </w:r>
      <w:proofErr w:type="spellEnd"/>
      <w:r w:rsidRPr="00347E51">
        <w:rPr>
          <w:rFonts w:ascii="Sakkal Majalla" w:hAnsi="Sakkal Majalla" w:cs="Sakkal Majalla"/>
          <w:color w:val="000000" w:themeColor="text1"/>
          <w:szCs w:val="28"/>
          <w:rtl/>
        </w:rPr>
        <w:t xml:space="preserve"> للجبس بأولاد جلال</w:t>
      </w:r>
      <w:r w:rsidR="002635EA"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واستخدمت الدراسة المنهج الوصفي التحليلي، وتكونت العينة من جميع أفراد مجتمع </w:t>
      </w:r>
      <w:proofErr w:type="gramStart"/>
      <w:r w:rsidRPr="00347E51">
        <w:rPr>
          <w:rFonts w:ascii="Sakkal Majalla" w:hAnsi="Sakkal Majalla" w:cs="Sakkal Majalla"/>
          <w:color w:val="000000" w:themeColor="text1"/>
          <w:szCs w:val="28"/>
          <w:rtl/>
        </w:rPr>
        <w:t>الدراسة</w:t>
      </w:r>
      <w:r w:rsidR="002635EA"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وعددهم</w:t>
      </w:r>
      <w:proofErr w:type="gramEnd"/>
      <w:r w:rsidRPr="00347E51">
        <w:rPr>
          <w:rFonts w:ascii="Sakkal Majalla" w:hAnsi="Sakkal Majalla" w:cs="Sakkal Majalla"/>
          <w:color w:val="000000" w:themeColor="text1"/>
          <w:szCs w:val="28"/>
          <w:rtl/>
        </w:rPr>
        <w:t xml:space="preserve"> 50 </w:t>
      </w:r>
      <w:proofErr w:type="gramStart"/>
      <w:r w:rsidRPr="00347E51">
        <w:rPr>
          <w:rFonts w:ascii="Sakkal Majalla" w:hAnsi="Sakkal Majalla" w:cs="Sakkal Majalla"/>
          <w:color w:val="000000" w:themeColor="text1"/>
          <w:szCs w:val="28"/>
          <w:rtl/>
        </w:rPr>
        <w:t>عاملاً</w:t>
      </w:r>
      <w:r w:rsidR="002635EA"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حيث</w:t>
      </w:r>
      <w:proofErr w:type="gramEnd"/>
      <w:r w:rsidRPr="00347E51">
        <w:rPr>
          <w:rFonts w:ascii="Sakkal Majalla" w:hAnsi="Sakkal Majalla" w:cs="Sakkal Majalla"/>
          <w:color w:val="000000" w:themeColor="text1"/>
          <w:szCs w:val="28"/>
          <w:rtl/>
        </w:rPr>
        <w:t xml:space="preserve"> تم إجراء مسح شامل </w:t>
      </w:r>
      <w:proofErr w:type="gramStart"/>
      <w:r w:rsidRPr="00347E51">
        <w:rPr>
          <w:rFonts w:ascii="Sakkal Majalla" w:hAnsi="Sakkal Majalla" w:cs="Sakkal Majalla"/>
          <w:color w:val="000000" w:themeColor="text1"/>
          <w:szCs w:val="28"/>
          <w:rtl/>
        </w:rPr>
        <w:t>لهم</w:t>
      </w:r>
      <w:r w:rsidR="0031711D"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وتم</w:t>
      </w:r>
      <w:proofErr w:type="gramEnd"/>
      <w:r w:rsidRPr="00347E51">
        <w:rPr>
          <w:rFonts w:ascii="Sakkal Majalla" w:hAnsi="Sakkal Majalla" w:cs="Sakkal Majalla"/>
          <w:color w:val="000000" w:themeColor="text1"/>
          <w:szCs w:val="28"/>
          <w:rtl/>
        </w:rPr>
        <w:t xml:space="preserve"> تحليل البيانات باستخدام البرنامج الإحصائي </w:t>
      </w:r>
      <w:r w:rsidRPr="00347E51">
        <w:rPr>
          <w:rFonts w:ascii="Sakkal Majalla" w:hAnsi="Sakkal Majalla" w:cs="Sakkal Majalla"/>
          <w:color w:val="000000" w:themeColor="text1"/>
          <w:szCs w:val="28"/>
        </w:rPr>
        <w:t>SPSS</w:t>
      </w:r>
      <w:r w:rsidRPr="00347E51">
        <w:rPr>
          <w:rFonts w:ascii="Sakkal Majalla" w:hAnsi="Sakkal Majalla" w:cs="Sakkal Majalla"/>
          <w:color w:val="000000" w:themeColor="text1"/>
          <w:szCs w:val="28"/>
          <w:rtl/>
        </w:rPr>
        <w:t xml:space="preserve"> نسخة 23.</w:t>
      </w:r>
    </w:p>
    <w:p w14:paraId="6835E7FB" w14:textId="4AC684AF" w:rsidR="00240505" w:rsidRPr="00347E51" w:rsidRDefault="008D46EA"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وتوصلت نتائج الدراسة إلى وجود علاقة ارتباطية ذات دلالة إحصائية بين نمط القيادة التحويلية والتعلم التنظيمي، كما تبين أن مستوى ممارسة نمط القيادة التحويلية والتعلم التنظيمي كان متوسطاً لكلا المتغيرين، مما يؤكد الدور الحيوي الذي يلعبه نمط القيادة التحويلية في تعزيز التعلم التنظيمي داخل المؤسسة. وأوصت الدراسة بضرورة تعزيز ممارسات القيادة التحويلية في بيئة العمل، من خلال تطوير مهارات القادة في التأثير المثالي، التحفيز، الحفز الفكري، والاعتبارات الفردية، لما لذلك من أثر إيجابي على التعلم التنظيمي وتحسين أداء العاملين.</w:t>
      </w:r>
    </w:p>
    <w:p w14:paraId="74900EFA" w14:textId="396F31A4" w:rsidR="002635EA" w:rsidRPr="00347E51" w:rsidRDefault="003F34D0"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 xml:space="preserve">دراسة </w:t>
      </w:r>
      <w:proofErr w:type="gramStart"/>
      <w:r w:rsidRPr="00347E51">
        <w:rPr>
          <w:rFonts w:ascii="Sakkal Majalla" w:hAnsi="Sakkal Majalla" w:cs="Sakkal Majalla"/>
          <w:b/>
          <w:bCs/>
          <w:color w:val="000000" w:themeColor="text1"/>
          <w:szCs w:val="28"/>
          <w:rtl/>
        </w:rPr>
        <w:t>( عليلي</w:t>
      </w:r>
      <w:proofErr w:type="gramEnd"/>
      <w:r w:rsidRPr="00347E51">
        <w:rPr>
          <w:rFonts w:ascii="Sakkal Majalla" w:hAnsi="Sakkal Majalla" w:cs="Sakkal Majalla"/>
          <w:b/>
          <w:bCs/>
          <w:color w:val="000000" w:themeColor="text1"/>
          <w:szCs w:val="28"/>
          <w:rtl/>
        </w:rPr>
        <w:t xml:space="preserve">، </w:t>
      </w:r>
      <w:proofErr w:type="gramStart"/>
      <w:r w:rsidRPr="00347E51">
        <w:rPr>
          <w:rFonts w:ascii="Sakkal Majalla" w:hAnsi="Sakkal Majalla" w:cs="Sakkal Majalla"/>
          <w:b/>
          <w:bCs/>
          <w:color w:val="000000" w:themeColor="text1"/>
          <w:szCs w:val="28"/>
          <w:rtl/>
        </w:rPr>
        <w:t>و طيباوي</w:t>
      </w:r>
      <w:proofErr w:type="gramEnd"/>
      <w:r w:rsidRPr="00347E51">
        <w:rPr>
          <w:rFonts w:ascii="Sakkal Majalla" w:hAnsi="Sakkal Majalla" w:cs="Sakkal Majalla"/>
          <w:b/>
          <w:bCs/>
          <w:color w:val="000000" w:themeColor="text1"/>
          <w:szCs w:val="28"/>
          <w:rtl/>
        </w:rPr>
        <w:t>. 2021).</w:t>
      </w:r>
    </w:p>
    <w:p w14:paraId="18EA4E47" w14:textId="2D7F9A3B" w:rsidR="00941E32" w:rsidRPr="00347E51" w:rsidRDefault="00941E32" w:rsidP="00FE2E9C">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هدفت الدراسة إلى التعرف على أثر القيادة التحويلية بأبعادها (التأثير المثالي، الدفع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الاعتبار الفردي، الاستثارة الفكرية، والتمكين) على تنمية مهارات العاملين في المؤسسة الجزائرية للأنسجة الصناعية والتقنية</w:t>
      </w:r>
      <w:r w:rsidRPr="00347E51">
        <w:rPr>
          <w:rFonts w:ascii="Sakkal Majalla" w:hAnsi="Sakkal Majalla" w:cs="Sakkal Majalla"/>
          <w:color w:val="000000" w:themeColor="text1"/>
          <w:szCs w:val="28"/>
        </w:rPr>
        <w:t xml:space="preserve"> (EATIT) </w:t>
      </w:r>
      <w:r w:rsidRPr="00347E51">
        <w:rPr>
          <w:rFonts w:ascii="Sakkal Majalla" w:hAnsi="Sakkal Majalla" w:cs="Sakkal Majalla"/>
          <w:color w:val="000000" w:themeColor="text1"/>
          <w:szCs w:val="28"/>
          <w:rtl/>
        </w:rPr>
        <w:t>بالمسيلة. واستخدمت الدراسة المنهج الوصفي التحليلي، وتكونت العينة من 85 عاملاً</w:t>
      </w:r>
      <w:r w:rsidRPr="00347E51">
        <w:rPr>
          <w:rFonts w:ascii="Sakkal Majalla" w:hAnsi="Sakkal Majalla" w:cs="Sakkal Majalla"/>
          <w:color w:val="000000" w:themeColor="text1"/>
          <w:szCs w:val="28"/>
        </w:rPr>
        <w:t>.</w:t>
      </w:r>
    </w:p>
    <w:p w14:paraId="6FC9CBFD" w14:textId="5E184BE9" w:rsidR="00941E32" w:rsidRPr="00347E51" w:rsidRDefault="00941E32" w:rsidP="00FE2E9C">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وتوصلت نتائج الدراسة إلى أن تبني مؤسسة</w:t>
      </w:r>
      <w:r w:rsidRPr="00347E51">
        <w:rPr>
          <w:rFonts w:ascii="Sakkal Majalla" w:hAnsi="Sakkal Majalla" w:cs="Sakkal Majalla"/>
          <w:color w:val="000000" w:themeColor="text1"/>
          <w:szCs w:val="28"/>
        </w:rPr>
        <w:t xml:space="preserve"> (EATIT) </w:t>
      </w:r>
      <w:r w:rsidRPr="00347E51">
        <w:rPr>
          <w:rFonts w:ascii="Sakkal Majalla" w:hAnsi="Sakkal Majalla" w:cs="Sakkal Majalla"/>
          <w:color w:val="000000" w:themeColor="text1"/>
          <w:szCs w:val="28"/>
          <w:rtl/>
        </w:rPr>
        <w:t xml:space="preserve">لنمط القيادة التحويلية كان بدرجة متوسطة، كما تبين وجود علاقة تأثير ذات دلالة إحصائية بين القيادة التحويلية وتنمية مهارات العاملين، حيث كان لبعد الدفع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xml:space="preserve"> الأثر الأكبر في تنمية مهارات العاملين مقارنةً بالأبعاد الأخرى. وأوصت الدراسة بضرورة تعزيز ممارسات القيادة التحويلية داخل </w:t>
      </w:r>
      <w:proofErr w:type="gramStart"/>
      <w:r w:rsidRPr="00347E51">
        <w:rPr>
          <w:rFonts w:ascii="Sakkal Majalla" w:hAnsi="Sakkal Majalla" w:cs="Sakkal Majalla"/>
          <w:color w:val="000000" w:themeColor="text1"/>
          <w:szCs w:val="28"/>
          <w:rtl/>
        </w:rPr>
        <w:t>المؤسسة</w:t>
      </w:r>
      <w:r w:rsidR="005D4774"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مع</w:t>
      </w:r>
      <w:proofErr w:type="gramEnd"/>
      <w:r w:rsidRPr="00347E51">
        <w:rPr>
          <w:rFonts w:ascii="Sakkal Majalla" w:hAnsi="Sakkal Majalla" w:cs="Sakkal Majalla"/>
          <w:color w:val="000000" w:themeColor="text1"/>
          <w:szCs w:val="28"/>
          <w:rtl/>
        </w:rPr>
        <w:t xml:space="preserve"> التركيز على تطوير مهارات القادة في الدفع </w:t>
      </w:r>
      <w:proofErr w:type="spellStart"/>
      <w:proofErr w:type="gramStart"/>
      <w:r w:rsidRPr="00347E51">
        <w:rPr>
          <w:rFonts w:ascii="Sakkal Majalla" w:hAnsi="Sakkal Majalla" w:cs="Sakkal Majalla"/>
          <w:color w:val="000000" w:themeColor="text1"/>
          <w:szCs w:val="28"/>
          <w:rtl/>
        </w:rPr>
        <w:t>الإلهامي</w:t>
      </w:r>
      <w:proofErr w:type="spellEnd"/>
      <w:r w:rsidR="005D4774"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لما</w:t>
      </w:r>
      <w:proofErr w:type="gramEnd"/>
      <w:r w:rsidRPr="00347E51">
        <w:rPr>
          <w:rFonts w:ascii="Sakkal Majalla" w:hAnsi="Sakkal Majalla" w:cs="Sakkal Majalla"/>
          <w:color w:val="000000" w:themeColor="text1"/>
          <w:szCs w:val="28"/>
          <w:rtl/>
        </w:rPr>
        <w:t xml:space="preserve"> له من دور كبير في تحسين مهارات العاملين ورفع كفاءتهم الإنتاجية</w:t>
      </w:r>
      <w:r w:rsidRPr="00347E51">
        <w:rPr>
          <w:rFonts w:ascii="Sakkal Majalla" w:hAnsi="Sakkal Majalla" w:cs="Sakkal Majalla"/>
          <w:color w:val="000000" w:themeColor="text1"/>
          <w:szCs w:val="28"/>
        </w:rPr>
        <w:t>.</w:t>
      </w:r>
    </w:p>
    <w:p w14:paraId="33092754" w14:textId="78D8101B" w:rsidR="00941E32" w:rsidRPr="00347E51" w:rsidRDefault="005D4774"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lastRenderedPageBreak/>
        <w:t>دراسة (</w:t>
      </w:r>
      <w:r w:rsidR="00B6679D" w:rsidRPr="00347E51">
        <w:rPr>
          <w:rFonts w:ascii="Sakkal Majalla" w:hAnsi="Sakkal Majalla" w:cs="Sakkal Majalla"/>
          <w:b/>
          <w:bCs/>
          <w:color w:val="000000" w:themeColor="text1"/>
          <w:szCs w:val="28"/>
          <w:rtl/>
        </w:rPr>
        <w:t xml:space="preserve">رزق الله، </w:t>
      </w:r>
      <w:proofErr w:type="gramStart"/>
      <w:r w:rsidR="00B6679D" w:rsidRPr="00347E51">
        <w:rPr>
          <w:rFonts w:ascii="Sakkal Majalla" w:hAnsi="Sakkal Majalla" w:cs="Sakkal Majalla"/>
          <w:b/>
          <w:bCs/>
          <w:color w:val="000000" w:themeColor="text1"/>
          <w:szCs w:val="28"/>
          <w:rtl/>
        </w:rPr>
        <w:t>و طيبي</w:t>
      </w:r>
      <w:proofErr w:type="gramEnd"/>
      <w:r w:rsidR="00B6679D" w:rsidRPr="00347E51">
        <w:rPr>
          <w:rFonts w:ascii="Sakkal Majalla" w:hAnsi="Sakkal Majalla" w:cs="Sakkal Majalla"/>
          <w:b/>
          <w:bCs/>
          <w:color w:val="000000" w:themeColor="text1"/>
          <w:szCs w:val="28"/>
          <w:rtl/>
        </w:rPr>
        <w:t>. 2021).</w:t>
      </w:r>
    </w:p>
    <w:p w14:paraId="2BA58B25" w14:textId="0889BA7F" w:rsidR="004256F4" w:rsidRPr="00347E51" w:rsidRDefault="004256F4"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هدفت الدراسة إلى التعرف على أهمية القيادة التحويلية بأبعادها (التأثير المثالي، الاعتبار الفردي، التشجيع الفكري، والدافع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على منظمات الرعاية الصحية في مستشفى أحمد بن عجيلة بالأغواط. واستخدمت الدراسة المنهج الوصفي التحليلي في الجانبين النظري والتطبيقي، وتكونت العينة من 31 استبياناً صالحاً للدراسة تم جمعها من عينة عشوائية من عمال المستشفى</w:t>
      </w:r>
      <w:r w:rsidR="00B84FE5"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من أصل 440 عاملاً.</w:t>
      </w:r>
    </w:p>
    <w:p w14:paraId="59C06569" w14:textId="3BAFEE31" w:rsidR="00336571" w:rsidRPr="00347E51" w:rsidRDefault="004256F4"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وتوصلت نتائج الدراسة إلى أن مستشفى أحمد بن عجيلة بالأغواط يطبق مفهوم القيادة </w:t>
      </w:r>
      <w:proofErr w:type="gramStart"/>
      <w:r w:rsidRPr="00347E51">
        <w:rPr>
          <w:rFonts w:ascii="Sakkal Majalla" w:hAnsi="Sakkal Majalla" w:cs="Sakkal Majalla"/>
          <w:color w:val="000000" w:themeColor="text1"/>
          <w:szCs w:val="28"/>
          <w:rtl/>
        </w:rPr>
        <w:t>التحويلية</w:t>
      </w:r>
      <w:r w:rsidR="00B84FE5"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كما</w:t>
      </w:r>
      <w:proofErr w:type="gramEnd"/>
      <w:r w:rsidRPr="00347E51">
        <w:rPr>
          <w:rFonts w:ascii="Sakkal Majalla" w:hAnsi="Sakkal Majalla" w:cs="Sakkal Majalla"/>
          <w:color w:val="000000" w:themeColor="text1"/>
          <w:szCs w:val="28"/>
          <w:rtl/>
        </w:rPr>
        <w:t xml:space="preserve"> تبين عدم وجود فروق في القيادة التحويلية تعزى لمتغيري الوظيفة والخبرة</w:t>
      </w:r>
      <w:r w:rsidR="00B84FE5"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وأوصت الدراسة بضرورة تعزيز ممارسات القيادة التحويلية داخل المستشفى، والتركيز على تطوير مهارات القادة في التأثير المثالي، التشجيع الفكري، والاعتبار الفردي، لما لذلك من أثر إيجابي على تحسين أداء العاملين وتطوير الخدمات الصحية المقدمة.</w:t>
      </w:r>
    </w:p>
    <w:p w14:paraId="100E3961" w14:textId="278861FC" w:rsidR="00CF1F39" w:rsidRPr="00347E51" w:rsidRDefault="00CF1F39"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دراسة (</w:t>
      </w:r>
      <w:r w:rsidR="004E7562" w:rsidRPr="00347E51">
        <w:rPr>
          <w:rFonts w:ascii="Sakkal Majalla" w:hAnsi="Sakkal Majalla" w:cs="Sakkal Majalla"/>
          <w:b/>
          <w:bCs/>
          <w:color w:val="000000" w:themeColor="text1"/>
          <w:szCs w:val="28"/>
          <w:rtl/>
        </w:rPr>
        <w:t xml:space="preserve">صلاحي، </w:t>
      </w:r>
      <w:proofErr w:type="gramStart"/>
      <w:r w:rsidR="004E7562" w:rsidRPr="00347E51">
        <w:rPr>
          <w:rFonts w:ascii="Sakkal Majalla" w:hAnsi="Sakkal Majalla" w:cs="Sakkal Majalla"/>
          <w:b/>
          <w:bCs/>
          <w:color w:val="000000" w:themeColor="text1"/>
          <w:szCs w:val="28"/>
          <w:rtl/>
        </w:rPr>
        <w:t>و البكري</w:t>
      </w:r>
      <w:proofErr w:type="gramEnd"/>
      <w:r w:rsidR="004E7562" w:rsidRPr="00347E51">
        <w:rPr>
          <w:rFonts w:ascii="Sakkal Majalla" w:hAnsi="Sakkal Majalla" w:cs="Sakkal Majalla"/>
          <w:b/>
          <w:bCs/>
          <w:color w:val="000000" w:themeColor="text1"/>
          <w:szCs w:val="28"/>
          <w:rtl/>
        </w:rPr>
        <w:t>.2021).</w:t>
      </w:r>
    </w:p>
    <w:p w14:paraId="62FB0CBB" w14:textId="7F6E788D" w:rsidR="00F849DD" w:rsidRPr="00347E51" w:rsidRDefault="00F849DD"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هدفت الدراسة إلى التعرف على أثر القيادة التحويلية بأبعادها (صياغة الرؤيا، التأثير المثالي، الحفز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الاستشارة الفكرية، والاعتبارات الفردية) على التغيير الاستراتيجي في مديرية توزيع كهرباء بابل واستخدمت الدراسة المنهج الوصفي التحليلي، حيث تم اختبار العلاقة بين مكونات القيادة التحويلية والتغيير الاستراتيجي، بالإضافة إلى مدى مساهمتها في إيجاد الحلول لأزمات المنظمة.</w:t>
      </w:r>
    </w:p>
    <w:p w14:paraId="1279AE87" w14:textId="45BF69BD" w:rsidR="00F849DD" w:rsidRPr="00347E51" w:rsidRDefault="00F849DD"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وتكونت العينة من العاملين في مديرية توزيع كهرباء بابل</w:t>
      </w:r>
    </w:p>
    <w:p w14:paraId="2A239E4E" w14:textId="04DD77CD" w:rsidR="00B764D5" w:rsidRPr="00347E51" w:rsidRDefault="00F849DD"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وتوصلت نتائج الدراسة إلى أن نجاح القيادة التحويلية مرتبط بعناصر ومواصفات سلوكية، معرفية، وأخلاقية، كما تبين أن القيادة التحويلية تعد من أكثر المفاهيم القيادية فعالية في قيادة التغيير الاستراتيجي داخل المنظمات. وأوصت الدراسة بضرورة تعزيز ممارسات القيادة التحويلية في المؤسسات من خلال تطوير مهارات القادة في صياغة الرؤيا، التأثير المثالي، والحفز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لما لذلك من دور في تحقيق التغيير الاستراتيجي الفعال وتحسين الأداء التنظيمي.</w:t>
      </w:r>
    </w:p>
    <w:p w14:paraId="32B98A7E" w14:textId="06664998" w:rsidR="00367DB2" w:rsidRPr="00347E51" w:rsidRDefault="00367DB2"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lastRenderedPageBreak/>
        <w:t xml:space="preserve">دراسة </w:t>
      </w:r>
      <w:proofErr w:type="gramStart"/>
      <w:r w:rsidRPr="00347E51">
        <w:rPr>
          <w:rFonts w:ascii="Sakkal Majalla" w:hAnsi="Sakkal Majalla" w:cs="Sakkal Majalla"/>
          <w:b/>
          <w:bCs/>
          <w:color w:val="000000" w:themeColor="text1"/>
          <w:szCs w:val="28"/>
          <w:rtl/>
        </w:rPr>
        <w:t xml:space="preserve">( </w:t>
      </w:r>
      <w:proofErr w:type="spellStart"/>
      <w:r w:rsidR="008F1D52" w:rsidRPr="00347E51">
        <w:rPr>
          <w:rFonts w:ascii="Sakkal Majalla" w:hAnsi="Sakkal Majalla" w:cs="Sakkal Majalla"/>
          <w:b/>
          <w:bCs/>
          <w:color w:val="000000" w:themeColor="text1"/>
          <w:szCs w:val="28"/>
          <w:rtl/>
        </w:rPr>
        <w:t>المحمادي</w:t>
      </w:r>
      <w:proofErr w:type="spellEnd"/>
      <w:proofErr w:type="gramEnd"/>
      <w:r w:rsidR="008F1D52" w:rsidRPr="00347E51">
        <w:rPr>
          <w:rFonts w:ascii="Sakkal Majalla" w:hAnsi="Sakkal Majalla" w:cs="Sakkal Majalla"/>
          <w:b/>
          <w:bCs/>
          <w:color w:val="000000" w:themeColor="text1"/>
          <w:szCs w:val="28"/>
          <w:rtl/>
        </w:rPr>
        <w:t>، 2021).</w:t>
      </w:r>
    </w:p>
    <w:p w14:paraId="259A3511" w14:textId="32DE6F88" w:rsidR="009C1465" w:rsidRPr="00347E51" w:rsidRDefault="009C1465"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هدفت الدراسة إلى التعرف على أثر القيادة التحويلية بأبعادها (إحداث التغيير، تعزيز القيم، تطوير المهارات، التمكين الإداري، وتحفيز الإبداع) على جودة الحياة الوظيفية في المؤسسات والمنظمات. واستخدمت الدراسة المنهج الوصفي </w:t>
      </w:r>
      <w:proofErr w:type="gramStart"/>
      <w:r w:rsidRPr="00347E51">
        <w:rPr>
          <w:rFonts w:ascii="Sakkal Majalla" w:hAnsi="Sakkal Majalla" w:cs="Sakkal Majalla"/>
          <w:color w:val="000000" w:themeColor="text1"/>
          <w:szCs w:val="28"/>
          <w:rtl/>
        </w:rPr>
        <w:t>التحليلي  حيث</w:t>
      </w:r>
      <w:proofErr w:type="gramEnd"/>
      <w:r w:rsidRPr="00347E51">
        <w:rPr>
          <w:rFonts w:ascii="Sakkal Majalla" w:hAnsi="Sakkal Majalla" w:cs="Sakkal Majalla"/>
          <w:color w:val="000000" w:themeColor="text1"/>
          <w:szCs w:val="28"/>
          <w:rtl/>
        </w:rPr>
        <w:t xml:space="preserve"> تناولت مفاهيم القيادة والإدارة، ومستويات القيادة، بالإضافة إلى تحليل عناصر القيادة التحويلية، وصفات القائد التحويلي، والمعوقات التي تواجه القيادة التحويلية وطرق مواجهتها.</w:t>
      </w:r>
    </w:p>
    <w:p w14:paraId="1EE7C534" w14:textId="218FC2ED" w:rsidR="009C1465" w:rsidRPr="00347E51" w:rsidRDefault="009C1465"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وتوصلت نتائج الدراسة إلى أن القيادة التحويلية تسعى إلى إحداث تغيير حقيقي متكامل في الأجهزة الحكومية، وتسهم في الارتقاء بالمنظمات والأفراد من خلال تعزيز القيم وتطوير </w:t>
      </w:r>
      <w:proofErr w:type="gramStart"/>
      <w:r w:rsidRPr="00347E51">
        <w:rPr>
          <w:rFonts w:ascii="Sakkal Majalla" w:hAnsi="Sakkal Majalla" w:cs="Sakkal Majalla"/>
          <w:color w:val="000000" w:themeColor="text1"/>
          <w:szCs w:val="28"/>
          <w:rtl/>
        </w:rPr>
        <w:t>المهارات</w:t>
      </w:r>
      <w:r w:rsidR="0086247A"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كما</w:t>
      </w:r>
      <w:proofErr w:type="gramEnd"/>
      <w:r w:rsidRPr="00347E51">
        <w:rPr>
          <w:rFonts w:ascii="Sakkal Majalla" w:hAnsi="Sakkal Majalla" w:cs="Sakkal Majalla"/>
          <w:color w:val="000000" w:themeColor="text1"/>
          <w:szCs w:val="28"/>
          <w:rtl/>
        </w:rPr>
        <w:t xml:space="preserve"> ثبت أن القيادة التحويلية تلعب دورًا كبيرًا في تحقيق جودة الحياة الوظيفية عبر التمكين </w:t>
      </w:r>
      <w:proofErr w:type="gramStart"/>
      <w:r w:rsidRPr="00347E51">
        <w:rPr>
          <w:rFonts w:ascii="Sakkal Majalla" w:hAnsi="Sakkal Majalla" w:cs="Sakkal Majalla"/>
          <w:color w:val="000000" w:themeColor="text1"/>
          <w:szCs w:val="28"/>
          <w:rtl/>
        </w:rPr>
        <w:t>الإداري</w:t>
      </w:r>
      <w:r w:rsidR="0086247A"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مما</w:t>
      </w:r>
      <w:proofErr w:type="gramEnd"/>
      <w:r w:rsidRPr="00347E51">
        <w:rPr>
          <w:rFonts w:ascii="Sakkal Majalla" w:hAnsi="Sakkal Majalla" w:cs="Sakkal Majalla"/>
          <w:color w:val="000000" w:themeColor="text1"/>
          <w:szCs w:val="28"/>
          <w:rtl/>
        </w:rPr>
        <w:t xml:space="preserve"> يساعد الموظفين على اتخاذ القرارات وإظهار قدراتهم الإبداعية.</w:t>
      </w:r>
    </w:p>
    <w:p w14:paraId="3CFC1A18" w14:textId="0486965E" w:rsidR="008F1D52" w:rsidRPr="00347E51" w:rsidRDefault="009C1465"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وأوصت الدراسة بضرورة الحد من المركزية في العمل عبر تمكين الأفراد ذوي الكفاءة العالية لاتخاذ </w:t>
      </w:r>
      <w:proofErr w:type="gramStart"/>
      <w:r w:rsidRPr="00347E51">
        <w:rPr>
          <w:rFonts w:ascii="Sakkal Majalla" w:hAnsi="Sakkal Majalla" w:cs="Sakkal Majalla"/>
          <w:color w:val="000000" w:themeColor="text1"/>
          <w:szCs w:val="28"/>
          <w:rtl/>
        </w:rPr>
        <w:t>القرارات</w:t>
      </w:r>
      <w:r w:rsidR="0086247A"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وتعزيز</w:t>
      </w:r>
      <w:proofErr w:type="gramEnd"/>
      <w:r w:rsidRPr="00347E51">
        <w:rPr>
          <w:rFonts w:ascii="Sakkal Majalla" w:hAnsi="Sakkal Majalla" w:cs="Sakkal Majalla"/>
          <w:color w:val="000000" w:themeColor="text1"/>
          <w:szCs w:val="28"/>
          <w:rtl/>
        </w:rPr>
        <w:t xml:space="preserve"> دور الجامعات ومعاهد الإدارة لتصبح مراكز خبرة محلية ودولية في إعداد القيادات الإدارية الفعالة.</w:t>
      </w:r>
    </w:p>
    <w:p w14:paraId="5FD5AFF5" w14:textId="01202B22" w:rsidR="0086247A" w:rsidRPr="00347E51" w:rsidRDefault="0086247A"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 xml:space="preserve">دراسة </w:t>
      </w:r>
      <w:proofErr w:type="gramStart"/>
      <w:r w:rsidRPr="00347E51">
        <w:rPr>
          <w:rFonts w:ascii="Sakkal Majalla" w:hAnsi="Sakkal Majalla" w:cs="Sakkal Majalla"/>
          <w:b/>
          <w:bCs/>
          <w:color w:val="000000" w:themeColor="text1"/>
          <w:szCs w:val="28"/>
          <w:rtl/>
        </w:rPr>
        <w:t xml:space="preserve">( </w:t>
      </w:r>
      <w:r w:rsidR="00B75FA9" w:rsidRPr="00347E51">
        <w:rPr>
          <w:rFonts w:ascii="Sakkal Majalla" w:hAnsi="Sakkal Majalla" w:cs="Sakkal Majalla"/>
          <w:b/>
          <w:bCs/>
          <w:color w:val="000000" w:themeColor="text1"/>
          <w:szCs w:val="28"/>
          <w:rtl/>
        </w:rPr>
        <w:t>الطعان</w:t>
      </w:r>
      <w:proofErr w:type="gramEnd"/>
      <w:r w:rsidR="00B75FA9" w:rsidRPr="00347E51">
        <w:rPr>
          <w:rFonts w:ascii="Sakkal Majalla" w:hAnsi="Sakkal Majalla" w:cs="Sakkal Majalla"/>
          <w:b/>
          <w:bCs/>
          <w:color w:val="000000" w:themeColor="text1"/>
          <w:szCs w:val="28"/>
          <w:rtl/>
        </w:rPr>
        <w:t xml:space="preserve">، </w:t>
      </w:r>
      <w:proofErr w:type="gramStart"/>
      <w:r w:rsidR="00B75FA9" w:rsidRPr="00347E51">
        <w:rPr>
          <w:rFonts w:ascii="Sakkal Majalla" w:hAnsi="Sakkal Majalla" w:cs="Sakkal Majalla"/>
          <w:b/>
          <w:bCs/>
          <w:color w:val="000000" w:themeColor="text1"/>
          <w:szCs w:val="28"/>
          <w:rtl/>
        </w:rPr>
        <w:t>و العبيدي</w:t>
      </w:r>
      <w:proofErr w:type="gramEnd"/>
      <w:r w:rsidR="00B75FA9" w:rsidRPr="00347E51">
        <w:rPr>
          <w:rFonts w:ascii="Sakkal Majalla" w:hAnsi="Sakkal Majalla" w:cs="Sakkal Majalla"/>
          <w:b/>
          <w:bCs/>
          <w:color w:val="000000" w:themeColor="text1"/>
          <w:szCs w:val="28"/>
          <w:rtl/>
        </w:rPr>
        <w:t>، 2021).</w:t>
      </w:r>
    </w:p>
    <w:p w14:paraId="2A96EC31" w14:textId="48FE3272" w:rsidR="00043EB0" w:rsidRPr="00347E51" w:rsidRDefault="00043EB0" w:rsidP="00FE2E9C">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هدفت الدراسة إلى التعرف على تطبيق أنموذج القيادة التحويلية بأبعاده (التأثير المثالي،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xml:space="preserve">، الاستثارة الفكرية، والاعتبارات الفردية) على مستوى الشعور بالعدالة التنظيمية في قيادات جامعات الفرات </w:t>
      </w:r>
      <w:proofErr w:type="gramStart"/>
      <w:r w:rsidRPr="00347E51">
        <w:rPr>
          <w:rFonts w:ascii="Sakkal Majalla" w:hAnsi="Sakkal Majalla" w:cs="Sakkal Majalla"/>
          <w:color w:val="000000" w:themeColor="text1"/>
          <w:szCs w:val="28"/>
          <w:rtl/>
        </w:rPr>
        <w:t>الأوسط</w:t>
      </w:r>
      <w:r w:rsidR="004E3DDD"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واستخدمت</w:t>
      </w:r>
      <w:proofErr w:type="gramEnd"/>
      <w:r w:rsidRPr="00347E51">
        <w:rPr>
          <w:rFonts w:ascii="Sakkal Majalla" w:hAnsi="Sakkal Majalla" w:cs="Sakkal Majalla"/>
          <w:color w:val="000000" w:themeColor="text1"/>
          <w:szCs w:val="28"/>
          <w:rtl/>
        </w:rPr>
        <w:t xml:space="preserve"> الدراسة المنهج الوصفي التحليلي، حيث تم اختيار عينة مكونة من 115 فردًا من مجتمع تلك الجامعات، تضمنت رؤساء أقسام علمية </w:t>
      </w:r>
    </w:p>
    <w:p w14:paraId="7AEFEBD7" w14:textId="77777777" w:rsidR="00043EB0" w:rsidRPr="00347E51" w:rsidRDefault="00043EB0" w:rsidP="00FE2E9C">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وتوصلت نتائج الدراسة إلى وجود علاقة ارتباط قوية بين القيادة التحويلية والعدالة التنظيمية، لا سيما بين بعدي الاعتبارات الفردية والاستثارة الفكرية وجميع أنواع العدالة التنظيمية، كما تبين وجود علاقة تأثير قوية بين المتغيرين</w:t>
      </w:r>
      <w:r w:rsidRPr="00347E51">
        <w:rPr>
          <w:rFonts w:ascii="Sakkal Majalla" w:hAnsi="Sakkal Majalla" w:cs="Sakkal Majalla"/>
          <w:color w:val="000000" w:themeColor="text1"/>
          <w:szCs w:val="28"/>
        </w:rPr>
        <w:t>.</w:t>
      </w:r>
    </w:p>
    <w:p w14:paraId="6137815A" w14:textId="77777777" w:rsidR="00043EB0" w:rsidRPr="00347E51" w:rsidRDefault="00043EB0" w:rsidP="00FE2E9C">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وأوصت الدراسة بضرورة تبني بيئة تنظيمية تعزز مستوى الشعور بالعدالة التنظيمية، ومراجعة جميع السياسات والممارسات الإدارية التقليدية لضمان تحقيق العدالة بين جميع الأفراد داخل المؤسسات الجامعية</w:t>
      </w:r>
      <w:r w:rsidRPr="00347E51">
        <w:rPr>
          <w:rFonts w:ascii="Sakkal Majalla" w:hAnsi="Sakkal Majalla" w:cs="Sakkal Majalla"/>
          <w:color w:val="000000" w:themeColor="text1"/>
          <w:szCs w:val="28"/>
        </w:rPr>
        <w:t>.</w:t>
      </w:r>
    </w:p>
    <w:p w14:paraId="6B8E79F8" w14:textId="2AAC8CAC" w:rsidR="006A598B" w:rsidRPr="00347E51" w:rsidRDefault="00EF6E29"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دراسة (الزومان، 2021).</w:t>
      </w:r>
    </w:p>
    <w:p w14:paraId="12FE0713" w14:textId="77777777" w:rsidR="00DB5CF5" w:rsidRPr="00347E51" w:rsidRDefault="00DB5CF5" w:rsidP="00FE2E9C">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هدفت الدراسة إلى التعرف على أثر القيادة التحويلية بأبعادها (الجاذبية أو التأثير المثالي، الحفز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الاستثارة الفكرية، والاهتمام الإنساني للعاملين) على تطبيق إدارة المعرفة في الأجهزة الحكومية المركزية بمدينة الرياض. واستخدمت الدراسة المنهج الوصفي التحليلي، وتم جمع البيانات من خلال استبانة وزعت على عينة مكونة من 600 موظف في 21 جهة حكومية، باستخدام أسلوب المعاينة متعددة المراحل، وتم تحليل البيانات باستخدام الأساليب الإحصائية المناسبة</w:t>
      </w:r>
      <w:r w:rsidRPr="00347E51">
        <w:rPr>
          <w:rFonts w:ascii="Sakkal Majalla" w:hAnsi="Sakkal Majalla" w:cs="Sakkal Majalla"/>
          <w:color w:val="000000" w:themeColor="text1"/>
          <w:szCs w:val="28"/>
        </w:rPr>
        <w:t>.</w:t>
      </w:r>
    </w:p>
    <w:p w14:paraId="36623281" w14:textId="77777777" w:rsidR="00DB5CF5" w:rsidRPr="00347E51" w:rsidRDefault="00DB5CF5" w:rsidP="00FE2E9C">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وتوصلت نتائج الدراسة إلى أن تطبيق القيادة التحويلية يعزز تطبيق إدارة المعرفة بأبعادها المختلفة في الأجهزة الحكومية، كما تبين أن بعد "الاعتبار الفردي" له التأثير الأكبر في إدارة المعرفة، حيث إن منح القائد الاهتمام للموظف يحفزه على مشاركة معرفته لتحقيق أهداف المنظمة</w:t>
      </w:r>
      <w:r w:rsidRPr="00347E51">
        <w:rPr>
          <w:rFonts w:ascii="Sakkal Majalla" w:hAnsi="Sakkal Majalla" w:cs="Sakkal Majalla"/>
          <w:color w:val="000000" w:themeColor="text1"/>
          <w:szCs w:val="28"/>
        </w:rPr>
        <w:t>.</w:t>
      </w:r>
    </w:p>
    <w:p w14:paraId="70384717" w14:textId="472C734F" w:rsidR="00DB5CF5" w:rsidRPr="00347E51" w:rsidRDefault="00DB5CF5"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وأوصت الدراسة بضرورة وجود قيادة تحويلية داعمة لإدارة المعرفة، تمتلك رؤية واضحة لتشخيص المعرفة بأنواعها المختلفة، والقدرة على اختيار أفراد مؤهلين يمتلكون المعرفة</w:t>
      </w:r>
      <w:r w:rsidR="002146B0"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مع إشراكهم في اتخاذ القرارات لضمان توحيد الرؤية داخل المنظمة وتعزيز ثقافة إدارة المعرفة</w:t>
      </w:r>
      <w:r w:rsidRPr="00347E51">
        <w:rPr>
          <w:rFonts w:ascii="Sakkal Majalla" w:hAnsi="Sakkal Majalla" w:cs="Sakkal Majalla"/>
          <w:color w:val="000000" w:themeColor="text1"/>
          <w:szCs w:val="28"/>
        </w:rPr>
        <w:t>.</w:t>
      </w:r>
    </w:p>
    <w:p w14:paraId="504D9275" w14:textId="4E550854" w:rsidR="006F15AE" w:rsidRPr="00347E51" w:rsidRDefault="006F15AE"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دراسة (حماد، 2021).</w:t>
      </w:r>
    </w:p>
    <w:p w14:paraId="6734F844" w14:textId="5464728B" w:rsidR="00525EF4" w:rsidRPr="00347E51" w:rsidRDefault="00525EF4"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هدفت الدراسة إلى التعرف على أثر القيادة الإلكترونية بأبعادها (فعالية قرار القائد الإلكتروني، الثقة الإلكترونية، والبعد التكنولوجي) على أداء فرق العمل الافتراضية في شركة مصر </w:t>
      </w:r>
      <w:proofErr w:type="gramStart"/>
      <w:r w:rsidRPr="00347E51">
        <w:rPr>
          <w:rFonts w:ascii="Sakkal Majalla" w:hAnsi="Sakkal Majalla" w:cs="Sakkal Majalla"/>
          <w:color w:val="000000" w:themeColor="text1"/>
          <w:szCs w:val="28"/>
          <w:rtl/>
        </w:rPr>
        <w:t>للتأمين  واستخدمت</w:t>
      </w:r>
      <w:proofErr w:type="gramEnd"/>
      <w:r w:rsidRPr="00347E51">
        <w:rPr>
          <w:rFonts w:ascii="Sakkal Majalla" w:hAnsi="Sakkal Majalla" w:cs="Sakkal Majalla"/>
          <w:color w:val="000000" w:themeColor="text1"/>
          <w:szCs w:val="28"/>
          <w:rtl/>
        </w:rPr>
        <w:t xml:space="preserve"> الدراسة المنهج الوصفي </w:t>
      </w:r>
      <w:proofErr w:type="gramStart"/>
      <w:r w:rsidRPr="00347E51">
        <w:rPr>
          <w:rFonts w:ascii="Sakkal Majalla" w:hAnsi="Sakkal Majalla" w:cs="Sakkal Majalla"/>
          <w:color w:val="000000" w:themeColor="text1"/>
          <w:szCs w:val="28"/>
          <w:rtl/>
        </w:rPr>
        <w:t>التحليلي  حيث</w:t>
      </w:r>
      <w:proofErr w:type="gramEnd"/>
      <w:r w:rsidRPr="00347E51">
        <w:rPr>
          <w:rFonts w:ascii="Sakkal Majalla" w:hAnsi="Sakkal Majalla" w:cs="Sakkal Majalla"/>
          <w:color w:val="000000" w:themeColor="text1"/>
          <w:szCs w:val="28"/>
          <w:rtl/>
        </w:rPr>
        <w:t xml:space="preserve"> تم جمع البيانات من خلال عينة عشوائية طبقية مكونة من 280 مفردة من كافة المستويات الإدارية (إدارة عليا، إدارة وسطى، إدارة تنفيذية).</w:t>
      </w:r>
    </w:p>
    <w:p w14:paraId="0A1DFB00" w14:textId="09FA12EA" w:rsidR="00525EF4" w:rsidRPr="00347E51" w:rsidRDefault="00525EF4"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lastRenderedPageBreak/>
        <w:t xml:space="preserve">وتوصلت نتائج الدراسة إلى وجود علاقة ذات دلالة إحصائية بين فعالية قرارات القائد الإلكتروني وأداء فرق العمل الافتراضية، كما تبين وجود علاقة ذات دلالة إحصائية بين الثقة الإلكترونية للقائد وأداء فرق العمل </w:t>
      </w:r>
      <w:proofErr w:type="gramStart"/>
      <w:r w:rsidRPr="00347E51">
        <w:rPr>
          <w:rFonts w:ascii="Sakkal Majalla" w:hAnsi="Sakkal Majalla" w:cs="Sakkal Majalla"/>
          <w:color w:val="000000" w:themeColor="text1"/>
          <w:szCs w:val="28"/>
          <w:rtl/>
        </w:rPr>
        <w:t>الافتراضية</w:t>
      </w:r>
      <w:r w:rsidR="009D506D"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بالإضافة</w:t>
      </w:r>
      <w:proofErr w:type="gramEnd"/>
      <w:r w:rsidRPr="00347E51">
        <w:rPr>
          <w:rFonts w:ascii="Sakkal Majalla" w:hAnsi="Sakkal Majalla" w:cs="Sakkal Majalla"/>
          <w:color w:val="000000" w:themeColor="text1"/>
          <w:szCs w:val="28"/>
          <w:rtl/>
        </w:rPr>
        <w:t xml:space="preserve"> إلى وجود علاقة ذات دلالة إحصائية بين البعد التكنولوجي وأداء فرق العمل الافتراضية في شركة مصر للتأمين.</w:t>
      </w:r>
    </w:p>
    <w:p w14:paraId="7827FDCC" w14:textId="784A3927" w:rsidR="006F15AE" w:rsidRPr="00347E51" w:rsidRDefault="00525EF4"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وأوصت الدراسة بضرورة إنشاء قاعدة بيانات مركزية تكون بمثابة وحدة مرجعية للعاملين في مختلف فروع الشركة</w:t>
      </w:r>
      <w:r w:rsidR="009D506D"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بهدف أرشفة تقارير ومحاضر الاجتماعات التي تناقش المشكلات والتحديات التي واجهتها فرق العمل الافتراضية وقياداتها، مما يسهم في تقليل الوقت والجهد المبذولين في البحث عن حلول أو مقترحات للمشكلات المستقبلية.</w:t>
      </w:r>
    </w:p>
    <w:p w14:paraId="7F31CBC7" w14:textId="0C049C26" w:rsidR="009D506D" w:rsidRPr="00347E51" w:rsidRDefault="00EA62F3"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دراسة (عمر، 2021).</w:t>
      </w:r>
    </w:p>
    <w:p w14:paraId="17767409" w14:textId="59EF1EDD" w:rsidR="00F03EB7" w:rsidRPr="00347E51" w:rsidRDefault="00F03EB7"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هدفت الدراسة إلى التعرف على أثر تمكين العاملين بأبعاده (المشاركة في اتخاذ القرار، الاستقلالية، توفير الموارد، والتطوير المستمر) على الأداء الوظيفي للعاملين في شركة </w:t>
      </w:r>
      <w:proofErr w:type="spellStart"/>
      <w:r w:rsidRPr="00347E51">
        <w:rPr>
          <w:rFonts w:ascii="Sakkal Majalla" w:hAnsi="Sakkal Majalla" w:cs="Sakkal Majalla"/>
          <w:color w:val="000000" w:themeColor="text1"/>
          <w:szCs w:val="28"/>
          <w:rtl/>
        </w:rPr>
        <w:t>نفطال</w:t>
      </w:r>
      <w:proofErr w:type="spellEnd"/>
      <w:r w:rsidRPr="00347E51">
        <w:rPr>
          <w:rFonts w:ascii="Sakkal Majalla" w:hAnsi="Sakkal Majalla" w:cs="Sakkal Majalla"/>
          <w:color w:val="000000" w:themeColor="text1"/>
          <w:szCs w:val="28"/>
          <w:rtl/>
        </w:rPr>
        <w:t xml:space="preserve"> – فرع ولاية </w:t>
      </w:r>
      <w:proofErr w:type="gramStart"/>
      <w:r w:rsidRPr="00347E51">
        <w:rPr>
          <w:rFonts w:ascii="Sakkal Majalla" w:hAnsi="Sakkal Majalla" w:cs="Sakkal Majalla"/>
          <w:color w:val="000000" w:themeColor="text1"/>
          <w:szCs w:val="28"/>
          <w:rtl/>
        </w:rPr>
        <w:t>المدية</w:t>
      </w:r>
      <w:r w:rsidR="001B2270"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واستخدمت</w:t>
      </w:r>
      <w:proofErr w:type="gramEnd"/>
      <w:r w:rsidRPr="00347E51">
        <w:rPr>
          <w:rFonts w:ascii="Sakkal Majalla" w:hAnsi="Sakkal Majalla" w:cs="Sakkal Majalla"/>
          <w:color w:val="000000" w:themeColor="text1"/>
          <w:szCs w:val="28"/>
          <w:rtl/>
        </w:rPr>
        <w:t xml:space="preserve"> الدراسة المنهج الوصفي التحليلي، حيث تم جمع البيانات باستخدام الاستبانة.</w:t>
      </w:r>
    </w:p>
    <w:p w14:paraId="70C7E005" w14:textId="77777777" w:rsidR="00F03EB7" w:rsidRPr="00347E51" w:rsidRDefault="00F03EB7"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وتكونت العينة من عدد من العاملين في الشركة، وتم تحليل البيانات لاختبار العلاقة بين تمكين العاملين والأداء الوظيفي.</w:t>
      </w:r>
    </w:p>
    <w:p w14:paraId="3798E907" w14:textId="77777777" w:rsidR="00F03EB7" w:rsidRPr="00347E51" w:rsidRDefault="00F03EB7"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وتوصلت نتائج الدراسة إلى وجود أثر ذو دلالة إحصائية لتمكين العاملين في تحسين الأداء الوظيفي، حيث يسهم التمكين في تعزيز مستوى الإنتاجية، وتحفيز العاملين، وزيادة كفاءتهم في أداء مهامهم.</w:t>
      </w:r>
    </w:p>
    <w:p w14:paraId="61D5DAF8" w14:textId="74BF42B9" w:rsidR="00F03EB7" w:rsidRPr="00347E51" w:rsidRDefault="00F03EB7"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وأوصت الدراسة بضرورة تعزيز سياسات تمكين العاملين داخل المؤسسة من خلال إشراكهم في اتخاذ القرارات </w:t>
      </w:r>
      <w:proofErr w:type="gramStart"/>
      <w:r w:rsidRPr="00347E51">
        <w:rPr>
          <w:rFonts w:ascii="Sakkal Majalla" w:hAnsi="Sakkal Majalla" w:cs="Sakkal Majalla"/>
          <w:color w:val="000000" w:themeColor="text1"/>
          <w:szCs w:val="28"/>
          <w:rtl/>
        </w:rPr>
        <w:t>و منحهم</w:t>
      </w:r>
      <w:proofErr w:type="gramEnd"/>
      <w:r w:rsidRPr="00347E51">
        <w:rPr>
          <w:rFonts w:ascii="Sakkal Majalla" w:hAnsi="Sakkal Majalla" w:cs="Sakkal Majalla"/>
          <w:color w:val="000000" w:themeColor="text1"/>
          <w:szCs w:val="28"/>
          <w:rtl/>
        </w:rPr>
        <w:t xml:space="preserve"> مزيدًا من الاستقلالية وتوفير الموارد اللازمة لتطوير </w:t>
      </w:r>
      <w:proofErr w:type="gramStart"/>
      <w:r w:rsidRPr="00347E51">
        <w:rPr>
          <w:rFonts w:ascii="Sakkal Majalla" w:hAnsi="Sakkal Majalla" w:cs="Sakkal Majalla"/>
          <w:color w:val="000000" w:themeColor="text1"/>
          <w:szCs w:val="28"/>
          <w:rtl/>
        </w:rPr>
        <w:t>مهاراتهم</w:t>
      </w:r>
      <w:r w:rsidR="00CA2E7F"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مما</w:t>
      </w:r>
      <w:proofErr w:type="gramEnd"/>
      <w:r w:rsidRPr="00347E51">
        <w:rPr>
          <w:rFonts w:ascii="Sakkal Majalla" w:hAnsi="Sakkal Majalla" w:cs="Sakkal Majalla"/>
          <w:color w:val="000000" w:themeColor="text1"/>
          <w:szCs w:val="28"/>
          <w:rtl/>
        </w:rPr>
        <w:t xml:space="preserve"> يؤدي إلى تحسين الأداء الوظيفي ورفع مستوى الإنتاجية داخل المؤسسة.</w:t>
      </w:r>
    </w:p>
    <w:p w14:paraId="2858045D" w14:textId="1A0CF671" w:rsidR="00653153" w:rsidRPr="00347E51" w:rsidRDefault="002146B0"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lastRenderedPageBreak/>
        <w:t xml:space="preserve">دراسة </w:t>
      </w:r>
      <w:r w:rsidR="00653153" w:rsidRPr="00347E51">
        <w:rPr>
          <w:rFonts w:ascii="Sakkal Majalla" w:hAnsi="Sakkal Majalla" w:cs="Sakkal Majalla"/>
          <w:b/>
          <w:bCs/>
          <w:color w:val="000000" w:themeColor="text1"/>
          <w:szCs w:val="28"/>
        </w:rPr>
        <w:t>(</w:t>
      </w:r>
      <w:proofErr w:type="spellStart"/>
      <w:r w:rsidR="00653153" w:rsidRPr="00347E51">
        <w:rPr>
          <w:rFonts w:ascii="Sakkal Majalla" w:hAnsi="Sakkal Majalla" w:cs="Sakkal Majalla"/>
          <w:b/>
          <w:bCs/>
          <w:color w:val="000000" w:themeColor="text1"/>
          <w:szCs w:val="28"/>
        </w:rPr>
        <w:t>Purwanti</w:t>
      </w:r>
      <w:proofErr w:type="spellEnd"/>
      <w:r w:rsidR="00653153" w:rsidRPr="00347E51">
        <w:rPr>
          <w:rFonts w:ascii="Sakkal Majalla" w:hAnsi="Sakkal Majalla" w:cs="Sakkal Majalla"/>
          <w:b/>
          <w:bCs/>
          <w:color w:val="000000" w:themeColor="text1"/>
          <w:szCs w:val="28"/>
        </w:rPr>
        <w:t xml:space="preserve"> &amp; </w:t>
      </w:r>
      <w:proofErr w:type="spellStart"/>
      <w:r w:rsidR="00653153" w:rsidRPr="00347E51">
        <w:rPr>
          <w:rFonts w:ascii="Sakkal Majalla" w:hAnsi="Sakkal Majalla" w:cs="Sakkal Majalla"/>
          <w:b/>
          <w:bCs/>
          <w:color w:val="000000" w:themeColor="text1"/>
          <w:szCs w:val="28"/>
        </w:rPr>
        <w:t>Sarı</w:t>
      </w:r>
      <w:proofErr w:type="spellEnd"/>
      <w:r w:rsidR="00653153" w:rsidRPr="00347E51">
        <w:rPr>
          <w:rFonts w:ascii="Sakkal Majalla" w:hAnsi="Sakkal Majalla" w:cs="Sakkal Majalla"/>
          <w:b/>
          <w:bCs/>
          <w:color w:val="000000" w:themeColor="text1"/>
          <w:szCs w:val="28"/>
        </w:rPr>
        <w:t>, 2024)</w:t>
      </w:r>
    </w:p>
    <w:p w14:paraId="6510F242" w14:textId="77777777" w:rsidR="0051032F" w:rsidRPr="00347E51" w:rsidRDefault="0051032F"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هدفت الدراسة إلى التعرف على أثر القيادة التحويلية بأبعادها (التأثير المثالي،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الاستثارة الفكرية، والتمكين) على أداء الفريق في بيئة العمل. واستخدمت الدراسة المنهج الكمي من خلال تصميم المسح التفسيري لدراسة العلاقة بين القيادة التحويلية ومؤشرات أداء الفريق، بما في ذلك الإنتاجية، الابتكار، الرضا الوظيفي، والالتزام التنظيمي.</w:t>
      </w:r>
    </w:p>
    <w:p w14:paraId="42ECAF9E" w14:textId="77777777" w:rsidR="0051032F" w:rsidRPr="00347E51" w:rsidRDefault="0051032F"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وتكونت العينة من 66 موظفًا من عدة أقسام، تم اختيارهم بناءً على معيار الخبرة العملية تحت قيادة تحويليه لمدة لا تقل عن سنة واحدة.</w:t>
      </w:r>
    </w:p>
    <w:p w14:paraId="3B8D5D6E" w14:textId="25441B8A" w:rsidR="0051032F" w:rsidRPr="00347E51" w:rsidRDefault="0051032F"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وتوصلت نتائج الدراسة إلى أن القيادة التحويلية لها تأثير إيجابي ودال إحصائيًا على أداء الفريق، حيث أظهرت نتائج اختبار الانحدار أن القيادة التحويلية تعزز الأداء الوظيفي من خلال التأثير المثالي، التحفيز، والتمكين الفكري</w:t>
      </w:r>
      <w:r w:rsidR="000250BA"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 xml:space="preserve">كما أظهرت الدراسة أن تحفيز الفريق له تأثير إيجابي على </w:t>
      </w:r>
      <w:proofErr w:type="gramStart"/>
      <w:r w:rsidRPr="00347E51">
        <w:rPr>
          <w:rFonts w:ascii="Sakkal Majalla" w:hAnsi="Sakkal Majalla" w:cs="Sakkal Majalla"/>
          <w:color w:val="000000" w:themeColor="text1"/>
          <w:szCs w:val="28"/>
          <w:rtl/>
        </w:rPr>
        <w:t xml:space="preserve">الأداء </w:t>
      </w:r>
      <w:r w:rsidR="000250BA" w:rsidRPr="00347E51">
        <w:rPr>
          <w:rFonts w:ascii="Sakkal Majalla" w:hAnsi="Sakkal Majalla" w:cs="Sakkal Majalla"/>
          <w:color w:val="000000" w:themeColor="text1"/>
          <w:szCs w:val="28"/>
        </w:rPr>
        <w:t xml:space="preserve"> </w:t>
      </w:r>
      <w:r w:rsidR="0025261F" w:rsidRPr="00347E51">
        <w:rPr>
          <w:rFonts w:ascii="Sakkal Majalla" w:hAnsi="Sakkal Majalla" w:cs="Sakkal Majalla"/>
          <w:color w:val="000000" w:themeColor="text1"/>
          <w:szCs w:val="28"/>
          <w:rtl/>
          <w:lang w:bidi="ar-EG"/>
        </w:rPr>
        <w:t>وهوا</w:t>
      </w:r>
      <w:proofErr w:type="gramEnd"/>
      <w:r w:rsidR="0025261F" w:rsidRPr="00347E51">
        <w:rPr>
          <w:rFonts w:ascii="Sakkal Majalla" w:hAnsi="Sakkal Majalla" w:cs="Sakkal Majalla"/>
          <w:color w:val="000000" w:themeColor="text1"/>
          <w:szCs w:val="28"/>
          <w:rtl/>
          <w:lang w:bidi="ar-EG"/>
        </w:rPr>
        <w:t xml:space="preserve"> </w:t>
      </w:r>
      <w:r w:rsidRPr="00347E51">
        <w:rPr>
          <w:rFonts w:ascii="Sakkal Majalla" w:hAnsi="Sakkal Majalla" w:cs="Sakkal Majalla"/>
          <w:color w:val="000000" w:themeColor="text1"/>
          <w:szCs w:val="28"/>
          <w:rtl/>
        </w:rPr>
        <w:t>ما يشير إلى أن التحفيز الذاتي يعزز الإنتاجية وجودة الأداء.</w:t>
      </w:r>
    </w:p>
    <w:p w14:paraId="6DBB8A2F" w14:textId="51AE14EE" w:rsidR="00653153" w:rsidRPr="00347E51" w:rsidRDefault="0051032F" w:rsidP="00FE2E9C">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وأوصت الدراسة بضرورة تركيز المؤسسات على تطوير القيادة التحويلية وخلق بيئة عمل تدعم التحفيز الذاتي لأعضاء الفريق، لما لذلك من دور في تحسين الإنتاجية وتعزيز جودة الأداء في بيئة العمل.</w:t>
      </w:r>
    </w:p>
    <w:p w14:paraId="45AD3191" w14:textId="43DDBAAD" w:rsidR="009303D7" w:rsidRPr="00347E51" w:rsidRDefault="00D064AA"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 xml:space="preserve">دراسة </w:t>
      </w:r>
      <w:r w:rsidR="009303D7" w:rsidRPr="00347E51">
        <w:rPr>
          <w:rFonts w:ascii="Sakkal Majalla" w:hAnsi="Sakkal Majalla" w:cs="Sakkal Majalla"/>
          <w:b/>
          <w:bCs/>
          <w:color w:val="000000" w:themeColor="text1"/>
          <w:szCs w:val="28"/>
        </w:rPr>
        <w:t>(Hussain et al., 2024)</w:t>
      </w:r>
    </w:p>
    <w:p w14:paraId="331D14E8" w14:textId="4512EC7A" w:rsidR="003D0750" w:rsidRPr="00347E51" w:rsidRDefault="003D0750"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هدفت الدراسة إلى التعرف على أثر القيادة التحويلية بأبعادها (التأثير المثالي،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xml:space="preserve">، الاستثارة الفكرية، والاعتبار الفردي) على الأداء الوظيفي من منظور </w:t>
      </w:r>
      <w:proofErr w:type="gramStart"/>
      <w:r w:rsidRPr="00347E51">
        <w:rPr>
          <w:rFonts w:ascii="Sakkal Majalla" w:hAnsi="Sakkal Majalla" w:cs="Sakkal Majalla"/>
          <w:color w:val="000000" w:themeColor="text1"/>
          <w:szCs w:val="28"/>
          <w:rtl/>
        </w:rPr>
        <w:t>الموظفين</w:t>
      </w:r>
      <w:r w:rsidR="00E90FAB"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واستخدمت</w:t>
      </w:r>
      <w:proofErr w:type="gramEnd"/>
      <w:r w:rsidRPr="00347E51">
        <w:rPr>
          <w:rFonts w:ascii="Sakkal Majalla" w:hAnsi="Sakkal Majalla" w:cs="Sakkal Majalla"/>
          <w:color w:val="000000" w:themeColor="text1"/>
          <w:szCs w:val="28"/>
          <w:rtl/>
        </w:rPr>
        <w:t xml:space="preserve"> الدراسة المنهج </w:t>
      </w:r>
      <w:proofErr w:type="gramStart"/>
      <w:r w:rsidRPr="00347E51">
        <w:rPr>
          <w:rFonts w:ascii="Sakkal Majalla" w:hAnsi="Sakkal Majalla" w:cs="Sakkal Majalla"/>
          <w:color w:val="000000" w:themeColor="text1"/>
          <w:szCs w:val="28"/>
          <w:rtl/>
        </w:rPr>
        <w:t>الكمي</w:t>
      </w:r>
      <w:r w:rsidR="00E90FAB"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حيث</w:t>
      </w:r>
      <w:proofErr w:type="gramEnd"/>
      <w:r w:rsidRPr="00347E51">
        <w:rPr>
          <w:rFonts w:ascii="Sakkal Majalla" w:hAnsi="Sakkal Majalla" w:cs="Sakkal Majalla"/>
          <w:color w:val="000000" w:themeColor="text1"/>
          <w:szCs w:val="28"/>
          <w:rtl/>
        </w:rPr>
        <w:t xml:space="preserve"> تم جمع البيانات من خلال استبيانات وزعت على موظفين من مختلف الأقسام في إحدى الشركات الواقعة في </w:t>
      </w:r>
      <w:r w:rsidRPr="00347E51">
        <w:rPr>
          <w:rFonts w:ascii="Sakkal Majalla" w:hAnsi="Sakkal Majalla" w:cs="Sakkal Majalla"/>
          <w:color w:val="000000" w:themeColor="text1"/>
          <w:szCs w:val="28"/>
        </w:rPr>
        <w:t>Bandar Baru Bangi</w:t>
      </w:r>
      <w:r w:rsidRPr="00347E51">
        <w:rPr>
          <w:rFonts w:ascii="Sakkal Majalla" w:hAnsi="Sakkal Majalla" w:cs="Sakkal Majalla"/>
          <w:color w:val="000000" w:themeColor="text1"/>
          <w:szCs w:val="28"/>
          <w:rtl/>
        </w:rPr>
        <w:t>، بهدف تحليل تأثير أبعاد القيادة التحويلية على أداء الموظفين.</w:t>
      </w:r>
    </w:p>
    <w:p w14:paraId="11877B27" w14:textId="77777777" w:rsidR="003D0750" w:rsidRPr="00347E51" w:rsidRDefault="003D0750"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وتكونت العينة من مجموعة من الموظفين الذين شاركوا في الاستبيان، وتم تحليل البيانات باستخدام معامل ارتباط </w:t>
      </w:r>
      <w:r w:rsidRPr="00347E51">
        <w:rPr>
          <w:rFonts w:ascii="Sakkal Majalla" w:hAnsi="Sakkal Majalla" w:cs="Sakkal Majalla"/>
          <w:color w:val="000000" w:themeColor="text1"/>
          <w:szCs w:val="28"/>
        </w:rPr>
        <w:t>Pearson</w:t>
      </w:r>
      <w:r w:rsidRPr="00347E51">
        <w:rPr>
          <w:rFonts w:ascii="Sakkal Majalla" w:hAnsi="Sakkal Majalla" w:cs="Sakkal Majalla"/>
          <w:color w:val="000000" w:themeColor="text1"/>
          <w:szCs w:val="28"/>
          <w:rtl/>
        </w:rPr>
        <w:t xml:space="preserve"> لقياس العلاقة بين القيادة التحويلية والأداء الوظيفي.</w:t>
      </w:r>
    </w:p>
    <w:p w14:paraId="426FFE0F" w14:textId="14CC67A9" w:rsidR="003D0750" w:rsidRPr="00347E51" w:rsidRDefault="003D0750"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lastRenderedPageBreak/>
        <w:t>وتوصلت نتائج الدراسة إلى وجود ارتباط إيجابي دال إحصائيًا بين جميع أبعاد القيادة التحويلية وأداء الموظفين، حيث تبين أن القادة الذين يتمتعون بالكاريزما، ويقدمون رؤية ملهمة</w:t>
      </w:r>
      <w:r w:rsidR="00E90FAB"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ويوفرون دعمًا فرديًا، ويشجعون التفكير الإبداعي</w:t>
      </w:r>
      <w:r w:rsidR="00E90FAB" w:rsidRPr="00347E51">
        <w:rPr>
          <w:rFonts w:ascii="Sakkal Majalla" w:hAnsi="Sakkal Majalla" w:cs="Sakkal Majalla"/>
          <w:color w:val="000000" w:themeColor="text1"/>
          <w:szCs w:val="28"/>
          <w:rtl/>
        </w:rPr>
        <w:t xml:space="preserve"> و</w:t>
      </w:r>
      <w:r w:rsidRPr="00347E51">
        <w:rPr>
          <w:rFonts w:ascii="Sakkal Majalla" w:hAnsi="Sakkal Majalla" w:cs="Sakkal Majalla"/>
          <w:color w:val="000000" w:themeColor="text1"/>
          <w:szCs w:val="28"/>
          <w:rtl/>
        </w:rPr>
        <w:t>يساهمون بشكل كبير في تحسين أداء الموظفين.</w:t>
      </w:r>
    </w:p>
    <w:p w14:paraId="1D76D5C3" w14:textId="78A94238" w:rsidR="002146B0" w:rsidRPr="00347E51" w:rsidRDefault="003D0750"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وأوصت الدراسة بضرورة تبني ممارسات القيادة التحويلية في المؤسسات لتعزيز أداء </w:t>
      </w:r>
      <w:proofErr w:type="gramStart"/>
      <w:r w:rsidRPr="00347E51">
        <w:rPr>
          <w:rFonts w:ascii="Sakkal Majalla" w:hAnsi="Sakkal Majalla" w:cs="Sakkal Majalla"/>
          <w:color w:val="000000" w:themeColor="text1"/>
          <w:szCs w:val="28"/>
          <w:rtl/>
        </w:rPr>
        <w:t>الموظفين</w:t>
      </w:r>
      <w:r w:rsidR="008A30C0"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من</w:t>
      </w:r>
      <w:proofErr w:type="gramEnd"/>
      <w:r w:rsidRPr="00347E51">
        <w:rPr>
          <w:rFonts w:ascii="Sakkal Majalla" w:hAnsi="Sakkal Majalla" w:cs="Sakkal Majalla"/>
          <w:color w:val="000000" w:themeColor="text1"/>
          <w:szCs w:val="28"/>
          <w:rtl/>
        </w:rPr>
        <w:t xml:space="preserve"> خلال توفير بيئة قيادية محفزة تعتمد على التأثير المثالي، والتحفيز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والدعم الشخصي، وتحفيز الابتكار</w:t>
      </w:r>
      <w:r w:rsidR="008A30C0"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مما يسهم في تحقيق النمو المستدام والنجاح التنظيمي.</w:t>
      </w:r>
    </w:p>
    <w:p w14:paraId="5E6B9141" w14:textId="77777777" w:rsidR="00962588" w:rsidRPr="00347E51" w:rsidRDefault="0071423C"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 xml:space="preserve">دراسة </w:t>
      </w:r>
      <w:r w:rsidR="00962588" w:rsidRPr="00347E51">
        <w:rPr>
          <w:rFonts w:ascii="Sakkal Majalla" w:hAnsi="Sakkal Majalla" w:cs="Sakkal Majalla"/>
          <w:b/>
          <w:bCs/>
          <w:color w:val="000000" w:themeColor="text1"/>
          <w:szCs w:val="28"/>
        </w:rPr>
        <w:t>(</w:t>
      </w:r>
      <w:proofErr w:type="spellStart"/>
      <w:r w:rsidR="00962588" w:rsidRPr="00347E51">
        <w:rPr>
          <w:rFonts w:ascii="Sakkal Majalla" w:hAnsi="Sakkal Majalla" w:cs="Sakkal Majalla"/>
          <w:b/>
          <w:bCs/>
          <w:color w:val="000000" w:themeColor="text1"/>
          <w:szCs w:val="28"/>
        </w:rPr>
        <w:t>Suryadi</w:t>
      </w:r>
      <w:proofErr w:type="spellEnd"/>
      <w:r w:rsidR="00962588" w:rsidRPr="00347E51">
        <w:rPr>
          <w:rFonts w:ascii="Sakkal Majalla" w:hAnsi="Sakkal Majalla" w:cs="Sakkal Majalla"/>
          <w:b/>
          <w:bCs/>
          <w:color w:val="000000" w:themeColor="text1"/>
          <w:szCs w:val="28"/>
        </w:rPr>
        <w:t xml:space="preserve"> et al., 2024)</w:t>
      </w:r>
    </w:p>
    <w:p w14:paraId="32592656" w14:textId="0EEDBB08" w:rsidR="007B7723" w:rsidRPr="00347E51" w:rsidRDefault="007B7723"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هدفت الدراسة إلى التعرف على أثر القيادة التحويلية بأبعادها (التأثير المثالي،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xml:space="preserve">، الاستثارة الفكرية، والاعتبار الفردي) على الأداء التنظيمي وتحفيز </w:t>
      </w:r>
      <w:proofErr w:type="gramStart"/>
      <w:r w:rsidRPr="00347E51">
        <w:rPr>
          <w:rFonts w:ascii="Sakkal Majalla" w:hAnsi="Sakkal Majalla" w:cs="Sakkal Majalla"/>
          <w:color w:val="000000" w:themeColor="text1"/>
          <w:szCs w:val="28"/>
          <w:rtl/>
        </w:rPr>
        <w:t>الموظفين</w:t>
      </w:r>
      <w:r w:rsidR="00364DCB"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واستخدمت</w:t>
      </w:r>
      <w:proofErr w:type="gramEnd"/>
      <w:r w:rsidRPr="00347E51">
        <w:rPr>
          <w:rFonts w:ascii="Sakkal Majalla" w:hAnsi="Sakkal Majalla" w:cs="Sakkal Majalla"/>
          <w:color w:val="000000" w:themeColor="text1"/>
          <w:szCs w:val="28"/>
          <w:rtl/>
        </w:rPr>
        <w:t xml:space="preserve"> الدراسة المنهج الوصفي النوعي، حيث تم جمع البيانات من خلال المقابلات المتعمقة، الملاحظات، وتحليل الوثائق لفهم تأثير القيادة التحويلية على أداء المنظمة ودوافع الموظفين.</w:t>
      </w:r>
    </w:p>
    <w:p w14:paraId="792E0EAB" w14:textId="512CD349" w:rsidR="007B7723" w:rsidRPr="00347E51" w:rsidRDefault="007B7723"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وتكونت العينة من مجموعة من الموظفين لمعرفة آرائهم حول تأثير القيادة التحويلية في بيئة العمل.</w:t>
      </w:r>
    </w:p>
    <w:p w14:paraId="495DD6F9" w14:textId="04387A7F" w:rsidR="007B7723" w:rsidRPr="00347E51" w:rsidRDefault="007B7723"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وتوصلت نتائج الدراسة إلى أن القادة التحويليين يتمتعون برؤية واضحة وقادرون على إيصالها بفعالية للموظفين، مما يؤدي إلى إلهامهم وتحفيزهم للعمل بجدية أكبر. كما تبين أن القادة التحويليين يقدمون دعماً عاطفياً وفكرياً لموظفيهم، مما يعزز تنميتهم الشخصية والمهنية، ويخلق بيئة عمل إيجابية وتعاونية تساهم في تحسين الأداء التنظيمي العام. كما أوضحت المقابلات أن الموظفين يشعرون بالتقدير والتحفيز عند العمل تحت قيادة </w:t>
      </w:r>
      <w:proofErr w:type="gramStart"/>
      <w:r w:rsidRPr="00347E51">
        <w:rPr>
          <w:rFonts w:ascii="Sakkal Majalla" w:hAnsi="Sakkal Majalla" w:cs="Sakkal Majalla"/>
          <w:color w:val="000000" w:themeColor="text1"/>
          <w:szCs w:val="28"/>
          <w:rtl/>
        </w:rPr>
        <w:t>تحويليه</w:t>
      </w:r>
      <w:r w:rsidR="00364DCB"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مما</w:t>
      </w:r>
      <w:proofErr w:type="gramEnd"/>
      <w:r w:rsidRPr="00347E51">
        <w:rPr>
          <w:rFonts w:ascii="Sakkal Majalla" w:hAnsi="Sakkal Majalla" w:cs="Sakkal Majalla"/>
          <w:color w:val="000000" w:themeColor="text1"/>
          <w:szCs w:val="28"/>
          <w:rtl/>
        </w:rPr>
        <w:t xml:space="preserve"> يعزز دافعهم الداخلي ويساعدهم على تحقيق رؤية المنظمة </w:t>
      </w:r>
      <w:proofErr w:type="gramStart"/>
      <w:r w:rsidRPr="00347E51">
        <w:rPr>
          <w:rFonts w:ascii="Sakkal Majalla" w:hAnsi="Sakkal Majalla" w:cs="Sakkal Majalla"/>
          <w:color w:val="000000" w:themeColor="text1"/>
          <w:szCs w:val="28"/>
          <w:rtl/>
        </w:rPr>
        <w:t>وأهدافها</w:t>
      </w:r>
      <w:r w:rsidR="00364DCB"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w:t>
      </w:r>
      <w:r w:rsidR="00364DCB" w:rsidRPr="00347E51">
        <w:rPr>
          <w:rFonts w:ascii="Sakkal Majalla" w:hAnsi="Sakkal Majalla" w:cs="Sakkal Majalla"/>
          <w:color w:val="000000" w:themeColor="text1"/>
          <w:szCs w:val="28"/>
          <w:rtl/>
        </w:rPr>
        <w:t>و</w:t>
      </w:r>
      <w:proofErr w:type="gramEnd"/>
      <w:r w:rsidRPr="00347E51">
        <w:rPr>
          <w:rFonts w:ascii="Sakkal Majalla" w:hAnsi="Sakkal Majalla" w:cs="Sakkal Majalla"/>
          <w:color w:val="000000" w:themeColor="text1"/>
          <w:szCs w:val="28"/>
          <w:rtl/>
        </w:rPr>
        <w:t xml:space="preserve"> يشجع القادة </w:t>
      </w:r>
      <w:proofErr w:type="spellStart"/>
      <w:r w:rsidRPr="00347E51">
        <w:rPr>
          <w:rFonts w:ascii="Sakkal Majalla" w:hAnsi="Sakkal Majalla" w:cs="Sakkal Majalla"/>
          <w:color w:val="000000" w:themeColor="text1"/>
          <w:szCs w:val="28"/>
          <w:rtl/>
        </w:rPr>
        <w:t>التحويليون</w:t>
      </w:r>
      <w:proofErr w:type="spellEnd"/>
      <w:r w:rsidRPr="00347E51">
        <w:rPr>
          <w:rFonts w:ascii="Sakkal Majalla" w:hAnsi="Sakkal Majalla" w:cs="Sakkal Majalla"/>
          <w:color w:val="000000" w:themeColor="text1"/>
          <w:szCs w:val="28"/>
          <w:rtl/>
        </w:rPr>
        <w:t xml:space="preserve"> الابتكار والإبداع، وهما عاملان أساسيان في تحسين الأداء التنظيمي.</w:t>
      </w:r>
    </w:p>
    <w:p w14:paraId="6C1E9687" w14:textId="5B3B3433" w:rsidR="0071423C" w:rsidRPr="00347E51" w:rsidRDefault="007B7723" w:rsidP="00FE2E9C">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 xml:space="preserve">وأوصت الدراسة بضرورة تعزيز ممارسات القيادة التحويلية في مختلف أنواع المؤسسات، حيث إنها تعد استراتيجية فعالة لتحقيق الميزة التنافسية والنمو </w:t>
      </w:r>
      <w:proofErr w:type="gramStart"/>
      <w:r w:rsidRPr="00347E51">
        <w:rPr>
          <w:rFonts w:ascii="Sakkal Majalla" w:hAnsi="Sakkal Majalla" w:cs="Sakkal Majalla"/>
          <w:color w:val="000000" w:themeColor="text1"/>
          <w:szCs w:val="28"/>
          <w:rtl/>
        </w:rPr>
        <w:t>المستدام</w:t>
      </w:r>
      <w:r w:rsidR="00351DA4"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من</w:t>
      </w:r>
      <w:proofErr w:type="gramEnd"/>
      <w:r w:rsidRPr="00347E51">
        <w:rPr>
          <w:rFonts w:ascii="Sakkal Majalla" w:hAnsi="Sakkal Majalla" w:cs="Sakkal Majalla"/>
          <w:color w:val="000000" w:themeColor="text1"/>
          <w:szCs w:val="28"/>
          <w:rtl/>
        </w:rPr>
        <w:t xml:space="preserve"> خلال إلهام وتحفيز الموظفين وخلق ثقافة تنظيمية ديناميكية ومنتجة.</w:t>
      </w:r>
    </w:p>
    <w:p w14:paraId="072BA9CF" w14:textId="77777777" w:rsidR="0004087B" w:rsidRPr="00347E51" w:rsidRDefault="00351DA4" w:rsidP="006C4140">
      <w:pPr>
        <w:pStyle w:val="a6"/>
        <w:numPr>
          <w:ilvl w:val="0"/>
          <w:numId w:val="22"/>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 xml:space="preserve">دراسة </w:t>
      </w:r>
      <w:r w:rsidR="0004087B" w:rsidRPr="00347E51">
        <w:rPr>
          <w:rFonts w:ascii="Sakkal Majalla" w:hAnsi="Sakkal Majalla" w:cs="Sakkal Majalla"/>
          <w:b/>
          <w:bCs/>
          <w:color w:val="000000" w:themeColor="text1"/>
          <w:szCs w:val="28"/>
        </w:rPr>
        <w:t>(</w:t>
      </w:r>
      <w:proofErr w:type="spellStart"/>
      <w:r w:rsidR="0004087B" w:rsidRPr="00347E51">
        <w:rPr>
          <w:rFonts w:ascii="Sakkal Majalla" w:hAnsi="Sakkal Majalla" w:cs="Sakkal Majalla"/>
          <w:b/>
          <w:bCs/>
          <w:color w:val="000000" w:themeColor="text1"/>
          <w:szCs w:val="28"/>
        </w:rPr>
        <w:t>Sidabutar</w:t>
      </w:r>
      <w:proofErr w:type="spellEnd"/>
      <w:r w:rsidR="0004087B" w:rsidRPr="00347E51">
        <w:rPr>
          <w:rFonts w:ascii="Sakkal Majalla" w:hAnsi="Sakkal Majalla" w:cs="Sakkal Majalla"/>
          <w:b/>
          <w:bCs/>
          <w:color w:val="000000" w:themeColor="text1"/>
          <w:szCs w:val="28"/>
        </w:rPr>
        <w:t xml:space="preserve"> et al., 2024)</w:t>
      </w:r>
    </w:p>
    <w:p w14:paraId="26556D79" w14:textId="77777777" w:rsidR="0004087B" w:rsidRPr="00347E51" w:rsidRDefault="0004087B"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هدفت الدراسة إلى التعرف على أثر القيادة التحويلية بأبعادها (التأثير المثالي،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xml:space="preserve">، الاستثارة الفكرية، والاعتبار الفردي) والتواصل الفعّال على أداء الموظفين في إحدى الشركات المتخصصة في تقديم خدمات الاستشارات المعمارية، المدنية، الميكانيكية، الكهربائية، وإدارة البيئة في مدينة </w:t>
      </w:r>
      <w:proofErr w:type="spellStart"/>
      <w:r w:rsidRPr="00347E51">
        <w:rPr>
          <w:rFonts w:ascii="Sakkal Majalla" w:hAnsi="Sakkal Majalla" w:cs="Sakkal Majalla"/>
          <w:color w:val="000000" w:themeColor="text1"/>
          <w:szCs w:val="28"/>
          <w:rtl/>
        </w:rPr>
        <w:t>باندونغ</w:t>
      </w:r>
      <w:proofErr w:type="spellEnd"/>
      <w:r w:rsidRPr="00347E51">
        <w:rPr>
          <w:rFonts w:ascii="Sakkal Majalla" w:hAnsi="Sakkal Majalla" w:cs="Sakkal Majalla"/>
          <w:color w:val="000000" w:themeColor="text1"/>
          <w:szCs w:val="28"/>
          <w:rtl/>
        </w:rPr>
        <w:t>.</w:t>
      </w:r>
    </w:p>
    <w:p w14:paraId="0B964F28" w14:textId="7971875C" w:rsidR="0004087B" w:rsidRPr="00347E51" w:rsidRDefault="0004087B"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واستخدمت الدراسة المنهج الكمي، مع اتباع النهج الوصفي والتحقيقي، حيث تم جمع البيانات من خلال استبيانات وزعت على عينة مكونة من 100 موظف في الشركة.</w:t>
      </w:r>
    </w:p>
    <w:p w14:paraId="3A3EA807" w14:textId="35146ED3" w:rsidR="0004087B" w:rsidRPr="00347E51" w:rsidRDefault="0004087B"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وتوصلت نتائج الدراسة إلى أن القيادة التحويلية والتواصل الفعّال لهما تأثير كبير على أداء الموظفين، حيث تبين أن التغير في الأداء الوظيفي يُعزى إلى القيادة التحويلية والتواصل الفعّال</w:t>
      </w:r>
      <w:r w:rsidR="009532DB"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كما أظهرت النتائج أن تعزيز القيادة التحويلية وتحسين استراتيجيات التواصل يسهمان في رفع كفاءة الموظفين وتعزيز أدائهم، خاصة في قطاع خدمات الاستشارات البيئية.</w:t>
      </w:r>
    </w:p>
    <w:p w14:paraId="03540B33" w14:textId="3341B58E" w:rsidR="0002147B" w:rsidRPr="00347E51" w:rsidRDefault="0004087B"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وأوصت الدراسة بضرورة الاستثمار في تطوير القيادات داخل المؤسسات، وتعزيز استراتيجيات التواصل الفعّال، لخلق بيئة عمل تدعم تحقيق أقصى إمكانات الموظفين وتحسين الأداء العام. كما أشارت إلى أهمية دراسة العوامل الأخرى التي قد تؤثر على أداء الموظفين في أبحاث </w:t>
      </w:r>
      <w:proofErr w:type="gramStart"/>
      <w:r w:rsidRPr="00347E51">
        <w:rPr>
          <w:rFonts w:ascii="Sakkal Majalla" w:hAnsi="Sakkal Majalla" w:cs="Sakkal Majalla"/>
          <w:color w:val="000000" w:themeColor="text1"/>
          <w:szCs w:val="28"/>
          <w:rtl/>
        </w:rPr>
        <w:t>مستقبلية</w:t>
      </w:r>
      <w:r w:rsidR="0002147B"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نظراً</w:t>
      </w:r>
      <w:proofErr w:type="gramEnd"/>
      <w:r w:rsidRPr="00347E51">
        <w:rPr>
          <w:rFonts w:ascii="Sakkal Majalla" w:hAnsi="Sakkal Majalla" w:cs="Sakkal Majalla"/>
          <w:color w:val="000000" w:themeColor="text1"/>
          <w:szCs w:val="28"/>
          <w:rtl/>
        </w:rPr>
        <w:t xml:space="preserve"> لأن هذه الدراسة شملت عينة </w:t>
      </w:r>
      <w:proofErr w:type="gramStart"/>
      <w:r w:rsidRPr="00347E51">
        <w:rPr>
          <w:rFonts w:ascii="Sakkal Majalla" w:hAnsi="Sakkal Majalla" w:cs="Sakkal Majalla"/>
          <w:color w:val="000000" w:themeColor="text1"/>
          <w:szCs w:val="28"/>
          <w:rtl/>
        </w:rPr>
        <w:t>محدودة</w:t>
      </w:r>
      <w:r w:rsidR="0002147B"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مما</w:t>
      </w:r>
      <w:proofErr w:type="gramEnd"/>
      <w:r w:rsidRPr="00347E51">
        <w:rPr>
          <w:rFonts w:ascii="Sakkal Majalla" w:hAnsi="Sakkal Majalla" w:cs="Sakkal Majalla"/>
          <w:color w:val="000000" w:themeColor="text1"/>
          <w:szCs w:val="28"/>
          <w:rtl/>
        </w:rPr>
        <w:t xml:space="preserve"> قد يحدّ من تعميم نتائجها.</w:t>
      </w:r>
    </w:p>
    <w:p w14:paraId="497BCDD1" w14:textId="483B2B11" w:rsidR="00FE2E9C" w:rsidRPr="00347E51" w:rsidRDefault="00FE2E9C" w:rsidP="00FE2E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1" w:name="_Toc203648693"/>
      <w:bookmarkStart w:id="22" w:name="_Toc169790501"/>
      <w:bookmarkStart w:id="23" w:name="_Toc192570235"/>
      <w:r w:rsidRPr="00347E51">
        <w:rPr>
          <w:rFonts w:ascii="Sakkal Majalla" w:hAnsi="Sakkal Majalla" w:cs="Sakkal Majalla"/>
          <w:b/>
          <w:bCs/>
          <w:color w:val="000000" w:themeColor="text1"/>
          <w:sz w:val="36"/>
          <w:szCs w:val="36"/>
          <w:rtl/>
        </w:rPr>
        <w:t>8.1 الفجوة البحثية</w:t>
      </w:r>
      <w:bookmarkEnd w:id="21"/>
    </w:p>
    <w:p w14:paraId="5C634C56" w14:textId="02BEB91A" w:rsidR="003C5CC0" w:rsidRPr="00347E51" w:rsidRDefault="003C5CC0"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تتشابه الدراسة الحالية مع الدراسات السابقة في تناولها لأثر القيادة التحويلية وأبعادها المختلفة على الأداء</w:t>
      </w:r>
      <w:r w:rsidR="00BC7BB3"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حيث ركزت معظم الدراسات على العلاقة بين القيادة التحويلية وعوامل مثل الأداء الوظيفي، </w:t>
      </w:r>
      <w:r w:rsidRPr="00347E51">
        <w:rPr>
          <w:rFonts w:ascii="Sakkal Majalla" w:hAnsi="Sakkal Majalla" w:cs="Sakkal Majalla"/>
          <w:color w:val="000000" w:themeColor="text1"/>
          <w:szCs w:val="28"/>
          <w:rtl/>
        </w:rPr>
        <w:lastRenderedPageBreak/>
        <w:t>التعلم التنظيمي، العدالة التنظيمية، وإدارة المعرفة</w:t>
      </w:r>
      <w:r w:rsidR="00BC7BB3"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كما أن العديد من الدراسات استخدمت المنهج الوصفي التحليلي أو المنهج الكمي في تحليل العلاقة بين القيادة التحويلية ومتغيرات الأداء</w:t>
      </w:r>
      <w:r w:rsidR="00BC7BB3"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مما يعزز من موثوقية نتائجها</w:t>
      </w:r>
      <w:r w:rsidR="00BC7BB3"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كذلك</w:t>
      </w:r>
      <w:r w:rsidR="00BC7BB3"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فإن أبعاد القيادة التحويلية التي تم تناولها في الدراسة الحالية، والتي تشمل التأثير المثالي،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الاستثارة الفكرية، والاعتبار الفردي، تتوافق مع الأبعاد التي تم تحليلها في معظم الدراسات السابقة</w:t>
      </w:r>
      <w:r w:rsidR="00BC7BB3"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مما يسهم في بناء إطار نظري متكامل حول تأثير القيادة التحويلية على الأداء</w:t>
      </w:r>
      <w:r w:rsidR="00BC7BB3" w:rsidRPr="00347E51">
        <w:rPr>
          <w:rFonts w:ascii="Sakkal Majalla" w:hAnsi="Sakkal Majalla" w:cs="Sakkal Majalla"/>
          <w:color w:val="000000" w:themeColor="text1"/>
          <w:szCs w:val="28"/>
          <w:rtl/>
        </w:rPr>
        <w:t xml:space="preserve"> و</w:t>
      </w:r>
      <w:r w:rsidRPr="00347E51">
        <w:rPr>
          <w:rFonts w:ascii="Sakkal Majalla" w:hAnsi="Sakkal Majalla" w:cs="Sakkal Majalla"/>
          <w:color w:val="000000" w:themeColor="text1"/>
          <w:szCs w:val="28"/>
          <w:rtl/>
        </w:rPr>
        <w:t xml:space="preserve"> تم تطبيق العديد من الدراسات السابقة في بيئات عمل متنوعة مثل المؤسسات الصحية، الجامعات، شركات الاتصالات، والمؤسسات الصناعية</w:t>
      </w:r>
      <w:r w:rsidR="005162D8"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ما يتيح إجراء مقارنات منهجية بين بيئات العمل المختلفة.</w:t>
      </w:r>
    </w:p>
    <w:p w14:paraId="55110F34" w14:textId="247D7A3F" w:rsidR="003C5CC0" w:rsidRPr="00347E51" w:rsidRDefault="003C5CC0"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على الرغم من هذا التشابه</w:t>
      </w:r>
      <w:r w:rsidR="005162D8"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فإن الدراسة الحالية تسد فجوة بحثية من خلال تركيزها على أثر القيادة التحويلية على تحسين أداء فرق العمل في شركات المقاولات بمدينة الرياض، وهو قطاع لم يحظَ بنفس القدر من الاهتمام في الدراسات السابقة التي ركزت في الغالب على الأداء الفردي أو التنظيمي العام</w:t>
      </w:r>
      <w:r w:rsidR="005162D8"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كما أن بيئة التطبيق في هذه الدراسة تتميز بخصوصيتها</w:t>
      </w:r>
      <w:r w:rsidR="005162D8"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حيث إن قطاع المقاولات يتميز بطبيعة عمل ديناميكية تعتمد على فرق العمل متعددة التخصصات</w:t>
      </w:r>
      <w:r w:rsidR="005162D8"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مما يجعل القيادة التحويلية </w:t>
      </w:r>
      <w:r w:rsidR="00A14B28" w:rsidRPr="00347E51">
        <w:rPr>
          <w:rFonts w:ascii="Sakkal Majalla" w:hAnsi="Sakkal Majalla" w:cs="Sakkal Majalla"/>
          <w:color w:val="000000" w:themeColor="text1"/>
          <w:szCs w:val="28"/>
          <w:rtl/>
        </w:rPr>
        <w:t>ذات تأثير</w:t>
      </w:r>
      <w:r w:rsidRPr="00347E51">
        <w:rPr>
          <w:rFonts w:ascii="Sakkal Majalla" w:hAnsi="Sakkal Majalla" w:cs="Sakkal Majalla"/>
          <w:color w:val="000000" w:themeColor="text1"/>
          <w:szCs w:val="28"/>
          <w:rtl/>
        </w:rPr>
        <w:t xml:space="preserve"> مباشر على التنسيق والإنتاجية داخل الفرق</w:t>
      </w:r>
      <w:r w:rsidR="00A14B28"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كذلك</w:t>
      </w:r>
      <w:r w:rsidR="00A14B28"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تختلف هذه الدراسة في تركيزها على تحسين أداء الفرق، وليس فقط الأداء الفردي، مما يضيف بُعدًا جديدًا في دراسة القيادة التحويلية في بيئات العمل التعاونية</w:t>
      </w:r>
      <w:r w:rsidR="00A14B28" w:rsidRPr="00347E51">
        <w:rPr>
          <w:rFonts w:ascii="Sakkal Majalla" w:hAnsi="Sakkal Majalla" w:cs="Sakkal Majalla"/>
          <w:color w:val="000000" w:themeColor="text1"/>
          <w:szCs w:val="28"/>
          <w:rtl/>
        </w:rPr>
        <w:t xml:space="preserve"> و</w:t>
      </w:r>
      <w:r w:rsidRPr="00347E51">
        <w:rPr>
          <w:rFonts w:ascii="Sakkal Majalla" w:hAnsi="Sakkal Majalla" w:cs="Sakkal Majalla"/>
          <w:color w:val="000000" w:themeColor="text1"/>
          <w:szCs w:val="28"/>
          <w:rtl/>
        </w:rPr>
        <w:t>إن الدراسة الحالية توفر تطبيقًا عمليًا مباشراً في قطاع المقاولات</w:t>
      </w:r>
      <w:r w:rsidR="00806D97"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مما يتيح تقديم توصيات أكثر تحديدًا تتناسب مع احتياجات هذه الصناعة</w:t>
      </w:r>
      <w:r w:rsidR="00806D97"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وهو ما لم يتم التركيز عليه في الدراسات السابقة التي تناولت القيادة التحويلية في سياقات أكثر عمومية.</w:t>
      </w:r>
    </w:p>
    <w:p w14:paraId="5CCA7671" w14:textId="77777777" w:rsidR="008A328B" w:rsidRPr="00347E51" w:rsidRDefault="00806D97" w:rsidP="00FE2E9C">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بناء على هذه </w:t>
      </w:r>
      <w:r w:rsidR="003C5CC0" w:rsidRPr="00347E51">
        <w:rPr>
          <w:rFonts w:ascii="Sakkal Majalla" w:hAnsi="Sakkal Majalla" w:cs="Sakkal Majalla"/>
          <w:color w:val="000000" w:themeColor="text1"/>
          <w:szCs w:val="28"/>
          <w:rtl/>
        </w:rPr>
        <w:t xml:space="preserve">الفجوة </w:t>
      </w:r>
      <w:proofErr w:type="gramStart"/>
      <w:r w:rsidR="003C5CC0" w:rsidRPr="00347E51">
        <w:rPr>
          <w:rFonts w:ascii="Sakkal Majalla" w:hAnsi="Sakkal Majalla" w:cs="Sakkal Majalla"/>
          <w:color w:val="000000" w:themeColor="text1"/>
          <w:szCs w:val="28"/>
          <w:rtl/>
        </w:rPr>
        <w:t>البحثية</w:t>
      </w:r>
      <w:r w:rsidRPr="00347E51">
        <w:rPr>
          <w:rFonts w:ascii="Sakkal Majalla" w:hAnsi="Sakkal Majalla" w:cs="Sakkal Majalla"/>
          <w:color w:val="000000" w:themeColor="text1"/>
          <w:szCs w:val="28"/>
          <w:rtl/>
        </w:rPr>
        <w:t xml:space="preserve"> </w:t>
      </w:r>
      <w:r w:rsidR="003C5CC0" w:rsidRPr="00347E51">
        <w:rPr>
          <w:rFonts w:ascii="Sakkal Majalla" w:hAnsi="Sakkal Majalla" w:cs="Sakkal Majalla"/>
          <w:color w:val="000000" w:themeColor="text1"/>
          <w:szCs w:val="28"/>
          <w:rtl/>
        </w:rPr>
        <w:t xml:space="preserve"> فإن</w:t>
      </w:r>
      <w:proofErr w:type="gramEnd"/>
      <w:r w:rsidR="003C5CC0" w:rsidRPr="00347E51">
        <w:rPr>
          <w:rFonts w:ascii="Sakkal Majalla" w:hAnsi="Sakkal Majalla" w:cs="Sakkal Majalla"/>
          <w:color w:val="000000" w:themeColor="text1"/>
          <w:szCs w:val="28"/>
          <w:rtl/>
        </w:rPr>
        <w:t xml:space="preserve"> الدراسة الحالية تسهم في تطوير الفهم حول دور القيادة التحويلية في بيئة عمل تعتمد بشكل أساسي على فرق </w:t>
      </w:r>
      <w:proofErr w:type="gramStart"/>
      <w:r w:rsidR="003C5CC0" w:rsidRPr="00347E51">
        <w:rPr>
          <w:rFonts w:ascii="Sakkal Majalla" w:hAnsi="Sakkal Majalla" w:cs="Sakkal Majalla"/>
          <w:color w:val="000000" w:themeColor="text1"/>
          <w:szCs w:val="28"/>
          <w:rtl/>
        </w:rPr>
        <w:t>العمل</w:t>
      </w:r>
      <w:r w:rsidRPr="00347E51">
        <w:rPr>
          <w:rFonts w:ascii="Sakkal Majalla" w:hAnsi="Sakkal Majalla" w:cs="Sakkal Majalla"/>
          <w:color w:val="000000" w:themeColor="text1"/>
          <w:szCs w:val="28"/>
          <w:rtl/>
        </w:rPr>
        <w:t xml:space="preserve"> </w:t>
      </w:r>
      <w:r w:rsidR="003C5CC0" w:rsidRPr="00347E51">
        <w:rPr>
          <w:rFonts w:ascii="Sakkal Majalla" w:hAnsi="Sakkal Majalla" w:cs="Sakkal Majalla"/>
          <w:color w:val="000000" w:themeColor="text1"/>
          <w:szCs w:val="28"/>
          <w:rtl/>
        </w:rPr>
        <w:t xml:space="preserve"> مما</w:t>
      </w:r>
      <w:proofErr w:type="gramEnd"/>
      <w:r w:rsidR="003C5CC0" w:rsidRPr="00347E51">
        <w:rPr>
          <w:rFonts w:ascii="Sakkal Majalla" w:hAnsi="Sakkal Majalla" w:cs="Sakkal Majalla"/>
          <w:color w:val="000000" w:themeColor="text1"/>
          <w:szCs w:val="28"/>
          <w:rtl/>
        </w:rPr>
        <w:t xml:space="preserve"> يعزز من إمكانية تطبيق نتائجها في تحسين الأداء الجماعي وتعزيز الكفاءة في قطاع </w:t>
      </w:r>
      <w:proofErr w:type="gramStart"/>
      <w:r w:rsidR="003C5CC0" w:rsidRPr="00347E51">
        <w:rPr>
          <w:rFonts w:ascii="Sakkal Majalla" w:hAnsi="Sakkal Majalla" w:cs="Sakkal Majalla"/>
          <w:color w:val="000000" w:themeColor="text1"/>
          <w:szCs w:val="28"/>
          <w:rtl/>
        </w:rPr>
        <w:t>المقاولات</w:t>
      </w:r>
      <w:r w:rsidRPr="00347E51">
        <w:rPr>
          <w:rFonts w:ascii="Sakkal Majalla" w:hAnsi="Sakkal Majalla" w:cs="Sakkal Majalla"/>
          <w:color w:val="000000" w:themeColor="text1"/>
          <w:szCs w:val="28"/>
          <w:rtl/>
        </w:rPr>
        <w:t xml:space="preserve"> </w:t>
      </w:r>
      <w:r w:rsidR="003C5CC0" w:rsidRPr="00347E51">
        <w:rPr>
          <w:rFonts w:ascii="Sakkal Majalla" w:hAnsi="Sakkal Majalla" w:cs="Sakkal Majalla"/>
          <w:color w:val="000000" w:themeColor="text1"/>
          <w:szCs w:val="28"/>
          <w:rtl/>
        </w:rPr>
        <w:t xml:space="preserve"> كما</w:t>
      </w:r>
      <w:proofErr w:type="gramEnd"/>
      <w:r w:rsidR="003C5CC0" w:rsidRPr="00347E51">
        <w:rPr>
          <w:rFonts w:ascii="Sakkal Majalla" w:hAnsi="Sakkal Majalla" w:cs="Sakkal Majalla"/>
          <w:color w:val="000000" w:themeColor="text1"/>
          <w:szCs w:val="28"/>
          <w:rtl/>
        </w:rPr>
        <w:t xml:space="preserve"> أنها توفر إطارًا عمليًا يمكن أن يكون مرجعًا لصناع القرار في هذا </w:t>
      </w:r>
      <w:proofErr w:type="gramStart"/>
      <w:r w:rsidR="003C5CC0" w:rsidRPr="00347E51">
        <w:rPr>
          <w:rFonts w:ascii="Sakkal Majalla" w:hAnsi="Sakkal Majalla" w:cs="Sakkal Majalla"/>
          <w:color w:val="000000" w:themeColor="text1"/>
          <w:szCs w:val="28"/>
          <w:rtl/>
        </w:rPr>
        <w:t>المجال</w:t>
      </w:r>
      <w:r w:rsidRPr="00347E51">
        <w:rPr>
          <w:rFonts w:ascii="Sakkal Majalla" w:hAnsi="Sakkal Majalla" w:cs="Sakkal Majalla"/>
          <w:color w:val="000000" w:themeColor="text1"/>
          <w:szCs w:val="28"/>
          <w:rtl/>
        </w:rPr>
        <w:t xml:space="preserve"> </w:t>
      </w:r>
      <w:r w:rsidR="003C5CC0" w:rsidRPr="00347E51">
        <w:rPr>
          <w:rFonts w:ascii="Sakkal Majalla" w:hAnsi="Sakkal Majalla" w:cs="Sakkal Majalla"/>
          <w:color w:val="000000" w:themeColor="text1"/>
          <w:szCs w:val="28"/>
          <w:rtl/>
        </w:rPr>
        <w:t xml:space="preserve"> مما</w:t>
      </w:r>
      <w:proofErr w:type="gramEnd"/>
      <w:r w:rsidR="003C5CC0" w:rsidRPr="00347E51">
        <w:rPr>
          <w:rFonts w:ascii="Sakkal Majalla" w:hAnsi="Sakkal Majalla" w:cs="Sakkal Majalla"/>
          <w:color w:val="000000" w:themeColor="text1"/>
          <w:szCs w:val="28"/>
          <w:rtl/>
        </w:rPr>
        <w:t xml:space="preserve"> يساعدهم في تطوير استراتيجيات قيادية تساهم في تحسين أداء الفرق وتحقيق الأهداف التنظيمية بكفاءة أعلى. </w:t>
      </w:r>
    </w:p>
    <w:p w14:paraId="51BBC839" w14:textId="0F23C7AA" w:rsidR="00FE2E9C" w:rsidRPr="00347E51" w:rsidRDefault="00FE2E9C" w:rsidP="00FE2E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4" w:name="_Toc203648694"/>
      <w:bookmarkStart w:id="25" w:name="_Toc169790502"/>
      <w:bookmarkStart w:id="26" w:name="_Toc192570236"/>
      <w:bookmarkEnd w:id="22"/>
      <w:bookmarkEnd w:id="23"/>
      <w:r w:rsidRPr="00347E51">
        <w:rPr>
          <w:rFonts w:ascii="Sakkal Majalla" w:hAnsi="Sakkal Majalla" w:cs="Sakkal Majalla"/>
          <w:b/>
          <w:bCs/>
          <w:color w:val="000000" w:themeColor="text1"/>
          <w:sz w:val="36"/>
          <w:szCs w:val="36"/>
          <w:rtl/>
        </w:rPr>
        <w:lastRenderedPageBreak/>
        <w:t>9.1 المنطلقات النظرية للدراسة</w:t>
      </w:r>
      <w:bookmarkEnd w:id="24"/>
    </w:p>
    <w:p w14:paraId="6AFA0C63" w14:textId="24D6EA4B" w:rsidR="0002440D" w:rsidRPr="00347E51" w:rsidRDefault="0002440D" w:rsidP="006C4140">
      <w:pPr>
        <w:pStyle w:val="a6"/>
        <w:numPr>
          <w:ilvl w:val="0"/>
          <w:numId w:val="24"/>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347E51">
        <w:rPr>
          <w:rFonts w:ascii="Sakkal Majalla" w:hAnsi="Sakkal Majalla" w:cs="Sakkal Majalla"/>
          <w:b/>
          <w:bCs/>
          <w:color w:val="000000" w:themeColor="text1"/>
          <w:sz w:val="32"/>
          <w:szCs w:val="32"/>
          <w:rtl/>
          <w:lang w:bidi="ar-EG"/>
        </w:rPr>
        <w:t>القيادة التحويلية</w:t>
      </w:r>
    </w:p>
    <w:p w14:paraId="1F3B1A60" w14:textId="6E594FA6" w:rsidR="0002440D" w:rsidRPr="00347E51" w:rsidRDefault="0002440D"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47E51">
        <w:rPr>
          <w:rFonts w:ascii="Sakkal Majalla" w:hAnsi="Sakkal Majalla" w:cs="Sakkal Majalla"/>
          <w:color w:val="000000" w:themeColor="text1"/>
          <w:szCs w:val="28"/>
          <w:rtl/>
          <w:lang w:bidi="ar-EG"/>
        </w:rPr>
        <w:t xml:space="preserve">تُعرَّف القيادة التحويلية بأنها نمط قيادي يهدف إلى إحداث تغيير إيجابي في الأفراد والمؤسسات من خلال التأثير المثالي، التحفيز </w:t>
      </w:r>
      <w:proofErr w:type="spellStart"/>
      <w:r w:rsidRPr="00347E51">
        <w:rPr>
          <w:rFonts w:ascii="Sakkal Majalla" w:hAnsi="Sakkal Majalla" w:cs="Sakkal Majalla"/>
          <w:color w:val="000000" w:themeColor="text1"/>
          <w:szCs w:val="28"/>
          <w:rtl/>
          <w:lang w:bidi="ar-EG"/>
        </w:rPr>
        <w:t>الإلهامي</w:t>
      </w:r>
      <w:proofErr w:type="spellEnd"/>
      <w:r w:rsidRPr="00347E51">
        <w:rPr>
          <w:rFonts w:ascii="Sakkal Majalla" w:hAnsi="Sakkal Majalla" w:cs="Sakkal Majalla"/>
          <w:color w:val="000000" w:themeColor="text1"/>
          <w:szCs w:val="28"/>
          <w:rtl/>
          <w:lang w:bidi="ar-EG"/>
        </w:rPr>
        <w:t>، الاستثارة الفكرية، والاعتبار الفردي، حيث يركز القائد التحويلي على إلهام الموظفين وتحفيزهم لتحقيق مستويات أداء مرتفعة، وتعزيز الابتكار والإبداع، وبناء رؤية مشتركة تحفزهم على تحقيق أهداف المنظمة (الخصاونة، 2021).</w:t>
      </w:r>
    </w:p>
    <w:p w14:paraId="09FC31C6" w14:textId="6AB3710A" w:rsidR="0002440D" w:rsidRPr="00347E51" w:rsidRDefault="00F56A56"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47E51">
        <w:rPr>
          <w:rFonts w:ascii="Sakkal Majalla" w:hAnsi="Sakkal Majalla" w:cs="Sakkal Majalla"/>
          <w:color w:val="000000" w:themeColor="text1"/>
          <w:szCs w:val="28"/>
          <w:rtl/>
          <w:lang w:bidi="ar-EG"/>
        </w:rPr>
        <w:t>و</w:t>
      </w:r>
      <w:r w:rsidR="0002440D" w:rsidRPr="00347E51">
        <w:rPr>
          <w:rFonts w:ascii="Sakkal Majalla" w:hAnsi="Sakkal Majalla" w:cs="Sakkal Majalla"/>
          <w:color w:val="000000" w:themeColor="text1"/>
          <w:szCs w:val="28"/>
          <w:rtl/>
          <w:lang w:bidi="ar-EG"/>
        </w:rPr>
        <w:t xml:space="preserve">تُعرف القيادة التحويلية في هذه الدراسة بأنها مجموعة من السلوكيات والممارسات التي يمارسها القائد في شركات المقاولات بمدينة الرياض، والتي تشمل التأثير المثالي، التحفيز </w:t>
      </w:r>
      <w:proofErr w:type="spellStart"/>
      <w:r w:rsidR="0002440D" w:rsidRPr="00347E51">
        <w:rPr>
          <w:rFonts w:ascii="Sakkal Majalla" w:hAnsi="Sakkal Majalla" w:cs="Sakkal Majalla"/>
          <w:color w:val="000000" w:themeColor="text1"/>
          <w:szCs w:val="28"/>
          <w:rtl/>
          <w:lang w:bidi="ar-EG"/>
        </w:rPr>
        <w:t>الإلهامي</w:t>
      </w:r>
      <w:proofErr w:type="spellEnd"/>
      <w:r w:rsidR="0002440D" w:rsidRPr="00347E51">
        <w:rPr>
          <w:rFonts w:ascii="Sakkal Majalla" w:hAnsi="Sakkal Majalla" w:cs="Sakkal Majalla"/>
          <w:color w:val="000000" w:themeColor="text1"/>
          <w:szCs w:val="28"/>
          <w:rtl/>
          <w:lang w:bidi="ar-EG"/>
        </w:rPr>
        <w:t>، الاستثارة الفكرية، والاعتبار الفردي، بهدف تحسين أداء فرق العمل وتحفيزها لتحقيق الأهداف التنظيمية بكفاءة وفعالية.</w:t>
      </w:r>
    </w:p>
    <w:p w14:paraId="2B0E1C99" w14:textId="77777777" w:rsidR="0002440D" w:rsidRPr="00347E51" w:rsidRDefault="0002440D" w:rsidP="006C4140">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347E51">
        <w:rPr>
          <w:rFonts w:ascii="Sakkal Majalla" w:hAnsi="Sakkal Majalla" w:cs="Sakkal Majalla"/>
          <w:b/>
          <w:bCs/>
          <w:color w:val="000000" w:themeColor="text1"/>
          <w:sz w:val="32"/>
          <w:szCs w:val="32"/>
          <w:rtl/>
          <w:lang w:bidi="ar-EG"/>
        </w:rPr>
        <w:t>التأثير المثالي</w:t>
      </w:r>
    </w:p>
    <w:p w14:paraId="604CEB99" w14:textId="2E60DB17" w:rsidR="0002440D" w:rsidRPr="00347E51" w:rsidRDefault="0002440D"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47E51">
        <w:rPr>
          <w:rFonts w:ascii="Sakkal Majalla" w:hAnsi="Sakkal Majalla" w:cs="Sakkal Majalla"/>
          <w:color w:val="000000" w:themeColor="text1"/>
          <w:szCs w:val="28"/>
          <w:rtl/>
          <w:lang w:bidi="ar-EG"/>
        </w:rPr>
        <w:t>يشير التأثير المثالي إلى قدرة القائد على أن يكون نموذجًا يُحتذى به، حيث يتمتع بالكاريزما التي تجعل الموظفين ينظرون إليه بإعجاب واحترام، مما يعزز التزامهم وولاءهم للمنظمة (حسين وآخرون، 2024).</w:t>
      </w:r>
    </w:p>
    <w:p w14:paraId="0532E4C0" w14:textId="2887C6EE" w:rsidR="0002440D" w:rsidRPr="00347E51" w:rsidRDefault="00F56A56"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proofErr w:type="gramStart"/>
      <w:r w:rsidRPr="00347E51">
        <w:rPr>
          <w:rFonts w:ascii="Sakkal Majalla" w:hAnsi="Sakkal Majalla" w:cs="Sakkal Majalla"/>
          <w:color w:val="000000" w:themeColor="text1"/>
          <w:szCs w:val="28"/>
          <w:rtl/>
          <w:lang w:bidi="ar-EG"/>
        </w:rPr>
        <w:t>و</w:t>
      </w:r>
      <w:r w:rsidR="0002440D" w:rsidRPr="00347E51">
        <w:rPr>
          <w:rFonts w:ascii="Sakkal Majalla" w:hAnsi="Sakkal Majalla" w:cs="Sakkal Majalla"/>
          <w:color w:val="000000" w:themeColor="text1"/>
          <w:szCs w:val="28"/>
          <w:rtl/>
          <w:lang w:bidi="ar-EG"/>
        </w:rPr>
        <w:t xml:space="preserve"> يُقاس</w:t>
      </w:r>
      <w:proofErr w:type="gramEnd"/>
      <w:r w:rsidR="0002440D" w:rsidRPr="00347E51">
        <w:rPr>
          <w:rFonts w:ascii="Sakkal Majalla" w:hAnsi="Sakkal Majalla" w:cs="Sakkal Majalla"/>
          <w:color w:val="000000" w:themeColor="text1"/>
          <w:szCs w:val="28"/>
          <w:rtl/>
          <w:lang w:bidi="ar-EG"/>
        </w:rPr>
        <w:t xml:space="preserve"> التأثير المثالي في هذه الدراسة بمدى قدرة القائد في شركات المقاولات على كسب احترام وثقة أعضاء فرق العمل، وخلق بيئة تحفيزية تدفعهم لتحقيق أداء متميز.</w:t>
      </w:r>
    </w:p>
    <w:p w14:paraId="0C7E4C08" w14:textId="4B841461" w:rsidR="0002440D" w:rsidRPr="00347E51" w:rsidRDefault="0002440D" w:rsidP="006C4140">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347E51">
        <w:rPr>
          <w:rFonts w:ascii="Sakkal Majalla" w:hAnsi="Sakkal Majalla" w:cs="Sakkal Majalla"/>
          <w:b/>
          <w:bCs/>
          <w:color w:val="000000" w:themeColor="text1"/>
          <w:sz w:val="32"/>
          <w:szCs w:val="32"/>
          <w:rtl/>
          <w:lang w:bidi="ar-EG"/>
        </w:rPr>
        <w:t xml:space="preserve">التحفيز </w:t>
      </w:r>
      <w:proofErr w:type="spellStart"/>
      <w:r w:rsidRPr="00347E51">
        <w:rPr>
          <w:rFonts w:ascii="Sakkal Majalla" w:hAnsi="Sakkal Majalla" w:cs="Sakkal Majalla"/>
          <w:b/>
          <w:bCs/>
          <w:color w:val="000000" w:themeColor="text1"/>
          <w:sz w:val="32"/>
          <w:szCs w:val="32"/>
          <w:rtl/>
          <w:lang w:bidi="ar-EG"/>
        </w:rPr>
        <w:t>الإلهامي</w:t>
      </w:r>
      <w:proofErr w:type="spellEnd"/>
    </w:p>
    <w:p w14:paraId="43547F7A" w14:textId="1CDF35C6" w:rsidR="0002440D" w:rsidRPr="00347E51" w:rsidRDefault="0002440D"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47E51">
        <w:rPr>
          <w:rFonts w:ascii="Sakkal Majalla" w:hAnsi="Sakkal Majalla" w:cs="Sakkal Majalla"/>
          <w:color w:val="000000" w:themeColor="text1"/>
          <w:szCs w:val="28"/>
          <w:rtl/>
          <w:lang w:bidi="ar-EG"/>
        </w:rPr>
        <w:t xml:space="preserve">يعكس التحفيز </w:t>
      </w:r>
      <w:proofErr w:type="spellStart"/>
      <w:r w:rsidRPr="00347E51">
        <w:rPr>
          <w:rFonts w:ascii="Sakkal Majalla" w:hAnsi="Sakkal Majalla" w:cs="Sakkal Majalla"/>
          <w:color w:val="000000" w:themeColor="text1"/>
          <w:szCs w:val="28"/>
          <w:rtl/>
          <w:lang w:bidi="ar-EG"/>
        </w:rPr>
        <w:t>الإلهامي</w:t>
      </w:r>
      <w:proofErr w:type="spellEnd"/>
      <w:r w:rsidRPr="00347E51">
        <w:rPr>
          <w:rFonts w:ascii="Sakkal Majalla" w:hAnsi="Sakkal Majalla" w:cs="Sakkal Majalla"/>
          <w:color w:val="000000" w:themeColor="text1"/>
          <w:szCs w:val="28"/>
          <w:rtl/>
          <w:lang w:bidi="ar-EG"/>
        </w:rPr>
        <w:t xml:space="preserve"> قدرة القائد على نقل رؤية واضحة وملهمة للموظفين، وتحفيزهم على العمل بحماس والتفاني في تحقيق الأهداف المشتركة، من خلال بث الطاقة الإيجابية والتفاؤل لديهم (</w:t>
      </w:r>
      <w:proofErr w:type="spellStart"/>
      <w:r w:rsidRPr="00347E51">
        <w:rPr>
          <w:rFonts w:ascii="Sakkal Majalla" w:hAnsi="Sakkal Majalla" w:cs="Sakkal Majalla"/>
          <w:color w:val="000000" w:themeColor="text1"/>
          <w:szCs w:val="28"/>
          <w:rtl/>
          <w:lang w:bidi="ar-EG"/>
        </w:rPr>
        <w:t>بوكشيريدة</w:t>
      </w:r>
      <w:proofErr w:type="spellEnd"/>
      <w:r w:rsidRPr="00347E51">
        <w:rPr>
          <w:rFonts w:ascii="Sakkal Majalla" w:hAnsi="Sakkal Majalla" w:cs="Sakkal Majalla"/>
          <w:color w:val="000000" w:themeColor="text1"/>
          <w:szCs w:val="28"/>
          <w:rtl/>
          <w:lang w:bidi="ar-EG"/>
        </w:rPr>
        <w:t xml:space="preserve"> وجوادي، 2021).</w:t>
      </w:r>
    </w:p>
    <w:p w14:paraId="12D13B5B" w14:textId="1FCBF127" w:rsidR="0002440D" w:rsidRPr="00347E51" w:rsidRDefault="00F56A56"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47E51">
        <w:rPr>
          <w:rFonts w:ascii="Sakkal Majalla" w:hAnsi="Sakkal Majalla" w:cs="Sakkal Majalla"/>
          <w:color w:val="000000" w:themeColor="text1"/>
          <w:szCs w:val="28"/>
          <w:rtl/>
          <w:lang w:bidi="ar-EG"/>
        </w:rPr>
        <w:lastRenderedPageBreak/>
        <w:t>و</w:t>
      </w:r>
      <w:r w:rsidR="0002440D" w:rsidRPr="00347E51">
        <w:rPr>
          <w:rFonts w:ascii="Sakkal Majalla" w:hAnsi="Sakkal Majalla" w:cs="Sakkal Majalla"/>
          <w:color w:val="000000" w:themeColor="text1"/>
          <w:szCs w:val="28"/>
          <w:rtl/>
          <w:lang w:bidi="ar-EG"/>
        </w:rPr>
        <w:t xml:space="preserve">يُقاس التحفيز </w:t>
      </w:r>
      <w:proofErr w:type="spellStart"/>
      <w:r w:rsidR="0002440D" w:rsidRPr="00347E51">
        <w:rPr>
          <w:rFonts w:ascii="Sakkal Majalla" w:hAnsi="Sakkal Majalla" w:cs="Sakkal Majalla"/>
          <w:color w:val="000000" w:themeColor="text1"/>
          <w:szCs w:val="28"/>
          <w:rtl/>
          <w:lang w:bidi="ar-EG"/>
        </w:rPr>
        <w:t>الإلهامي</w:t>
      </w:r>
      <w:proofErr w:type="spellEnd"/>
      <w:r w:rsidR="0002440D" w:rsidRPr="00347E51">
        <w:rPr>
          <w:rFonts w:ascii="Sakkal Majalla" w:hAnsi="Sakkal Majalla" w:cs="Sakkal Majalla"/>
          <w:color w:val="000000" w:themeColor="text1"/>
          <w:szCs w:val="28"/>
          <w:rtl/>
          <w:lang w:bidi="ar-EG"/>
        </w:rPr>
        <w:t xml:space="preserve"> في هذه الدراسة بقدرة القائد في شركات المقاولات على تحفيز أعضاء فرق العمل وتشجيعهم على تحقيق الأهداف التنظيمية من خلال تقديم رؤية ملهمة واستراتيجيات واضحة.</w:t>
      </w:r>
    </w:p>
    <w:p w14:paraId="7FDED5CA" w14:textId="77777777" w:rsidR="0002440D" w:rsidRPr="00347E51" w:rsidRDefault="0002440D" w:rsidP="006C4140">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347E51">
        <w:rPr>
          <w:rFonts w:ascii="Sakkal Majalla" w:hAnsi="Sakkal Majalla" w:cs="Sakkal Majalla"/>
          <w:b/>
          <w:bCs/>
          <w:color w:val="000000" w:themeColor="text1"/>
          <w:sz w:val="32"/>
          <w:szCs w:val="32"/>
          <w:rtl/>
          <w:lang w:bidi="ar-EG"/>
        </w:rPr>
        <w:t>الاستثارة الفكرية</w:t>
      </w:r>
    </w:p>
    <w:p w14:paraId="3B7A8CCA" w14:textId="76798691" w:rsidR="0002440D" w:rsidRPr="00347E51" w:rsidRDefault="0002440D"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47E51">
        <w:rPr>
          <w:rFonts w:ascii="Sakkal Majalla" w:hAnsi="Sakkal Majalla" w:cs="Sakkal Majalla"/>
          <w:color w:val="000000" w:themeColor="text1"/>
          <w:szCs w:val="28"/>
          <w:rtl/>
          <w:lang w:bidi="ar-EG"/>
        </w:rPr>
        <w:t>تعني الاستثارة الفكرية تشجيع القائد لأفراد الفريق على التفكير النقدي والإبداعي، ودفعهم لابتكار حلول جديدة وتحليل المشكلات بطرق غير تقليدية لتحقيق التحسين المستمر في الأداء (عليلي وطيباوي، 2021).</w:t>
      </w:r>
    </w:p>
    <w:p w14:paraId="00EAAB83" w14:textId="6428B643" w:rsidR="0002440D" w:rsidRPr="00347E51" w:rsidRDefault="0002440D"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47E51">
        <w:rPr>
          <w:rFonts w:ascii="Sakkal Majalla" w:hAnsi="Sakkal Majalla" w:cs="Sakkal Majalla"/>
          <w:color w:val="000000" w:themeColor="text1"/>
          <w:szCs w:val="28"/>
          <w:rtl/>
          <w:lang w:bidi="ar-EG"/>
        </w:rPr>
        <w:t xml:space="preserve"> يُقاس هذا البعد في الدراسة بمدى تشجيع القائد في شركات المقاولات على التفكير الإبداعي وحل المشكلات بطرق مبتكرة داخل فرق العمل، مما يعزز الأداء الجماعي.</w:t>
      </w:r>
    </w:p>
    <w:p w14:paraId="45C277BD" w14:textId="77777777" w:rsidR="0002440D" w:rsidRPr="00347E51" w:rsidRDefault="0002440D" w:rsidP="006C4140">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347E51">
        <w:rPr>
          <w:rFonts w:ascii="Sakkal Majalla" w:hAnsi="Sakkal Majalla" w:cs="Sakkal Majalla"/>
          <w:b/>
          <w:bCs/>
          <w:color w:val="000000" w:themeColor="text1"/>
          <w:sz w:val="32"/>
          <w:szCs w:val="32"/>
          <w:rtl/>
          <w:lang w:bidi="ar-EG"/>
        </w:rPr>
        <w:t>الاعتبار الفردي</w:t>
      </w:r>
    </w:p>
    <w:p w14:paraId="345B8B54" w14:textId="263441FD" w:rsidR="0002440D" w:rsidRPr="00347E51" w:rsidRDefault="0002440D"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47E51">
        <w:rPr>
          <w:rFonts w:ascii="Sakkal Majalla" w:hAnsi="Sakkal Majalla" w:cs="Sakkal Majalla"/>
          <w:color w:val="000000" w:themeColor="text1"/>
          <w:szCs w:val="28"/>
          <w:rtl/>
          <w:lang w:bidi="ar-EG"/>
        </w:rPr>
        <w:t>يشير الاعتبار الفردي إلى اهتمام القائد بالاحتياجات الفردية لأعضاء الفريق، ودعمه لتطورهم المهني والشخصي من خلال تقديم التوجيه والتحفيز الشخصي (رزق الله وطيبي، 2021).</w:t>
      </w:r>
    </w:p>
    <w:p w14:paraId="204669EE" w14:textId="161DA81C" w:rsidR="0002440D" w:rsidRPr="00347E51" w:rsidRDefault="00164DBE"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proofErr w:type="gramStart"/>
      <w:r w:rsidRPr="00347E51">
        <w:rPr>
          <w:rFonts w:ascii="Sakkal Majalla" w:hAnsi="Sakkal Majalla" w:cs="Sakkal Majalla"/>
          <w:color w:val="000000" w:themeColor="text1"/>
          <w:szCs w:val="28"/>
          <w:rtl/>
          <w:lang w:bidi="ar-EG"/>
        </w:rPr>
        <w:t>و</w:t>
      </w:r>
      <w:r w:rsidR="0002440D" w:rsidRPr="00347E51">
        <w:rPr>
          <w:rFonts w:ascii="Sakkal Majalla" w:hAnsi="Sakkal Majalla" w:cs="Sakkal Majalla"/>
          <w:color w:val="000000" w:themeColor="text1"/>
          <w:szCs w:val="28"/>
          <w:rtl/>
          <w:lang w:bidi="ar-EG"/>
        </w:rPr>
        <w:t xml:space="preserve"> يُقاس</w:t>
      </w:r>
      <w:proofErr w:type="gramEnd"/>
      <w:r w:rsidR="0002440D" w:rsidRPr="00347E51">
        <w:rPr>
          <w:rFonts w:ascii="Sakkal Majalla" w:hAnsi="Sakkal Majalla" w:cs="Sakkal Majalla"/>
          <w:color w:val="000000" w:themeColor="text1"/>
          <w:szCs w:val="28"/>
          <w:rtl/>
          <w:lang w:bidi="ar-EG"/>
        </w:rPr>
        <w:t xml:space="preserve"> هذا البعد في الدراسة من خلال مدى اهتمام القائد في شركات المقاولات بمتابعة أفراد الفريق بشكل فردي، وتقديم الدعم والتوجيه لهم لتحسين أدائهم وتطوير مهاراتهم.</w:t>
      </w:r>
    </w:p>
    <w:p w14:paraId="485AA22E" w14:textId="40996001" w:rsidR="0002440D" w:rsidRPr="00347E51" w:rsidRDefault="0002440D" w:rsidP="006C4140">
      <w:pPr>
        <w:pStyle w:val="a6"/>
        <w:numPr>
          <w:ilvl w:val="0"/>
          <w:numId w:val="23"/>
        </w:numPr>
        <w:spacing w:before="100" w:beforeAutospacing="1" w:after="100" w:afterAutospacing="1" w:line="360" w:lineRule="auto"/>
        <w:ind w:left="423"/>
        <w:jc w:val="both"/>
        <w:rPr>
          <w:rFonts w:ascii="Sakkal Majalla" w:hAnsi="Sakkal Majalla" w:cs="Sakkal Majalla"/>
          <w:b/>
          <w:bCs/>
          <w:color w:val="000000" w:themeColor="text1"/>
          <w:sz w:val="32"/>
          <w:szCs w:val="32"/>
          <w:rtl/>
          <w:lang w:bidi="ar-EG"/>
        </w:rPr>
      </w:pPr>
      <w:r w:rsidRPr="00347E51">
        <w:rPr>
          <w:rFonts w:ascii="Sakkal Majalla" w:hAnsi="Sakkal Majalla" w:cs="Sakkal Majalla"/>
          <w:b/>
          <w:bCs/>
          <w:color w:val="000000" w:themeColor="text1"/>
          <w:sz w:val="32"/>
          <w:szCs w:val="32"/>
          <w:rtl/>
          <w:lang w:bidi="ar-EG"/>
        </w:rPr>
        <w:t>أداء فرق العمل</w:t>
      </w:r>
    </w:p>
    <w:p w14:paraId="795307B7" w14:textId="1C35563A" w:rsidR="0002440D" w:rsidRPr="00347E51" w:rsidRDefault="0002440D"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r w:rsidRPr="00347E51">
        <w:rPr>
          <w:rFonts w:ascii="Sakkal Majalla" w:hAnsi="Sakkal Majalla" w:cs="Sakkal Majalla" w:hint="cs"/>
          <w:color w:val="000000" w:themeColor="text1"/>
          <w:szCs w:val="28"/>
          <w:rtl/>
          <w:lang w:bidi="ar-EG"/>
        </w:rPr>
        <w:t>يُعرَّف أداء فرق العمل بأنه قدرة المجموعة على تحقيق أهدافها من خلال العمل الجماعي الفعّال، وتحقيق الإنتاجية، والابتكار، والالتزام التنظيمي، وهو يتأثر بنمط القيادة داخل المنظمة (</w:t>
      </w:r>
      <w:proofErr w:type="spellStart"/>
      <w:r w:rsidRPr="00347E51">
        <w:rPr>
          <w:rFonts w:ascii="Sakkal Majalla" w:hAnsi="Sakkal Majalla" w:cs="Sakkal Majalla" w:hint="cs"/>
          <w:color w:val="000000" w:themeColor="text1"/>
          <w:szCs w:val="28"/>
          <w:lang w:bidi="ar-EG"/>
        </w:rPr>
        <w:t>Purwanti</w:t>
      </w:r>
      <w:proofErr w:type="spellEnd"/>
      <w:r w:rsidRPr="00347E51">
        <w:rPr>
          <w:rFonts w:ascii="Sakkal Majalla" w:hAnsi="Sakkal Majalla" w:cs="Sakkal Majalla" w:hint="cs"/>
          <w:color w:val="000000" w:themeColor="text1"/>
          <w:szCs w:val="28"/>
          <w:lang w:bidi="ar-EG"/>
        </w:rPr>
        <w:t xml:space="preserve"> &amp; </w:t>
      </w:r>
      <w:proofErr w:type="spellStart"/>
      <w:r w:rsidRPr="00347E51">
        <w:rPr>
          <w:rFonts w:ascii="Sakkal Majalla" w:hAnsi="Sakkal Majalla" w:cs="Sakkal Majalla" w:hint="cs"/>
          <w:color w:val="000000" w:themeColor="text1"/>
          <w:szCs w:val="28"/>
          <w:lang w:bidi="ar-EG"/>
        </w:rPr>
        <w:t>Sarı</w:t>
      </w:r>
      <w:proofErr w:type="spellEnd"/>
      <w:r w:rsidRPr="00347E51">
        <w:rPr>
          <w:rFonts w:ascii="Sakkal Majalla" w:hAnsi="Sakkal Majalla" w:cs="Sakkal Majalla" w:hint="cs"/>
          <w:color w:val="000000" w:themeColor="text1"/>
          <w:szCs w:val="28"/>
          <w:lang w:bidi="ar-EG"/>
        </w:rPr>
        <w:t>, 2024</w:t>
      </w:r>
      <w:r w:rsidRPr="00347E51">
        <w:rPr>
          <w:rFonts w:ascii="Sakkal Majalla" w:hAnsi="Sakkal Majalla" w:cs="Sakkal Majalla" w:hint="cs"/>
          <w:color w:val="000000" w:themeColor="text1"/>
          <w:szCs w:val="28"/>
          <w:rtl/>
          <w:lang w:bidi="ar-EG"/>
        </w:rPr>
        <w:t>).</w:t>
      </w:r>
    </w:p>
    <w:p w14:paraId="7AAE6A08" w14:textId="3472F45F" w:rsidR="0002440D" w:rsidRPr="00347E51" w:rsidRDefault="00164DBE" w:rsidP="00FE2E9C">
      <w:pPr>
        <w:spacing w:before="100" w:beforeAutospacing="1" w:after="100" w:afterAutospacing="1" w:line="360" w:lineRule="auto"/>
        <w:ind w:firstLine="706"/>
        <w:jc w:val="both"/>
        <w:rPr>
          <w:rFonts w:ascii="Sakkal Majalla" w:hAnsi="Sakkal Majalla" w:cs="Sakkal Majalla"/>
          <w:color w:val="000000" w:themeColor="text1"/>
          <w:szCs w:val="28"/>
          <w:rtl/>
          <w:lang w:bidi="ar-EG"/>
        </w:rPr>
      </w:pPr>
      <w:proofErr w:type="gramStart"/>
      <w:r w:rsidRPr="00347E51">
        <w:rPr>
          <w:rFonts w:ascii="Sakkal Majalla" w:hAnsi="Sakkal Majalla" w:cs="Sakkal Majalla"/>
          <w:color w:val="000000" w:themeColor="text1"/>
          <w:szCs w:val="28"/>
          <w:rtl/>
          <w:lang w:bidi="ar-EG"/>
        </w:rPr>
        <w:t>و</w:t>
      </w:r>
      <w:r w:rsidR="0002440D" w:rsidRPr="00347E51">
        <w:rPr>
          <w:rFonts w:ascii="Sakkal Majalla" w:hAnsi="Sakkal Majalla" w:cs="Sakkal Majalla"/>
          <w:color w:val="000000" w:themeColor="text1"/>
          <w:szCs w:val="28"/>
          <w:rtl/>
          <w:lang w:bidi="ar-EG"/>
        </w:rPr>
        <w:t xml:space="preserve"> يُقاس</w:t>
      </w:r>
      <w:proofErr w:type="gramEnd"/>
      <w:r w:rsidR="0002440D" w:rsidRPr="00347E51">
        <w:rPr>
          <w:rFonts w:ascii="Sakkal Majalla" w:hAnsi="Sakkal Majalla" w:cs="Sakkal Majalla"/>
          <w:color w:val="000000" w:themeColor="text1"/>
          <w:szCs w:val="28"/>
          <w:rtl/>
          <w:lang w:bidi="ar-EG"/>
        </w:rPr>
        <w:t xml:space="preserve"> أداء فرق العمل في هذه الدراسة بمستوى الإنتاجية، الابتكار، التعاون، والالتزام التنظيمي في فرق العمل بشركات المقاولات في مدينة الرياض وتأثير القيادة التحويلية على تحقيق هذه العوامل. </w:t>
      </w:r>
    </w:p>
    <w:p w14:paraId="15A1856E" w14:textId="1E0717A8" w:rsidR="00FE2E9C" w:rsidRPr="00347E51" w:rsidRDefault="00FE2E9C" w:rsidP="00FE2E9C">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27" w:name="_Toc203648695"/>
      <w:bookmarkStart w:id="28" w:name="_Toc192570237"/>
      <w:bookmarkStart w:id="29" w:name="_Toc169790505"/>
      <w:bookmarkEnd w:id="25"/>
      <w:bookmarkEnd w:id="26"/>
      <w:r w:rsidRPr="00347E51">
        <w:rPr>
          <w:rFonts w:ascii="Sakkal Majalla" w:hAnsi="Sakkal Majalla" w:cs="Sakkal Majalla"/>
          <w:b/>
          <w:bCs/>
          <w:color w:val="000000" w:themeColor="text1"/>
          <w:sz w:val="36"/>
          <w:szCs w:val="36"/>
          <w:rtl/>
        </w:rPr>
        <w:lastRenderedPageBreak/>
        <w:t>10.1 المنهجية وطرق البحث:</w:t>
      </w:r>
      <w:bookmarkEnd w:id="27"/>
    </w:p>
    <w:p w14:paraId="4297185B" w14:textId="40ED40AC" w:rsidR="0018469C" w:rsidRPr="00347E51" w:rsidRDefault="0018469C" w:rsidP="006F65C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ستعتمد </w:t>
      </w:r>
      <w:r w:rsidR="0058351B" w:rsidRPr="00347E51">
        <w:rPr>
          <w:rFonts w:ascii="Sakkal Majalla" w:hAnsi="Sakkal Majalla" w:cs="Sakkal Majalla"/>
          <w:color w:val="000000" w:themeColor="text1"/>
          <w:szCs w:val="28"/>
          <w:rtl/>
        </w:rPr>
        <w:t xml:space="preserve">هذه الدراسة على المنهج الوصفي </w:t>
      </w:r>
      <w:proofErr w:type="gramStart"/>
      <w:r w:rsidR="0058351B" w:rsidRPr="00347E51">
        <w:rPr>
          <w:rFonts w:ascii="Sakkal Majalla" w:hAnsi="Sakkal Majalla" w:cs="Sakkal Majalla"/>
          <w:color w:val="000000" w:themeColor="text1"/>
          <w:szCs w:val="28"/>
          <w:rtl/>
        </w:rPr>
        <w:t>التحليلي  وهو</w:t>
      </w:r>
      <w:proofErr w:type="gramEnd"/>
      <w:r w:rsidR="0058351B" w:rsidRPr="00347E51">
        <w:rPr>
          <w:rFonts w:ascii="Sakkal Majalla" w:hAnsi="Sakkal Majalla" w:cs="Sakkal Majalla"/>
          <w:color w:val="000000" w:themeColor="text1"/>
          <w:szCs w:val="28"/>
          <w:rtl/>
        </w:rPr>
        <w:t xml:space="preserve"> المنهج الذي يهدف إلى وصف الظاهرة محل الدراسة وتحليلها من خلال جمع البيانات وتحليلها لاستخلاص العلاقات والأنماط التي تساهم في فهم أثر القيادة التحويلية على تحسين أداء فرق العمل في شركات المقاولات بمدينة الرياض.</w:t>
      </w:r>
      <w:r w:rsidRPr="00347E51">
        <w:rPr>
          <w:rFonts w:ascii="Sakkal Majalla" w:hAnsi="Sakkal Majalla" w:cs="Sakkal Majalla"/>
          <w:color w:val="000000" w:themeColor="text1"/>
          <w:szCs w:val="28"/>
          <w:rtl/>
        </w:rPr>
        <w:t xml:space="preserve"> </w:t>
      </w:r>
    </w:p>
    <w:p w14:paraId="7749D403" w14:textId="4FDF33DC" w:rsidR="006F65C7" w:rsidRPr="00347E51" w:rsidRDefault="006F65C7" w:rsidP="006F65C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0" w:name="_Toc203648696"/>
      <w:bookmarkStart w:id="31" w:name="_Toc192570238"/>
      <w:bookmarkEnd w:id="28"/>
      <w:r w:rsidRPr="00347E51">
        <w:rPr>
          <w:rFonts w:ascii="Sakkal Majalla" w:hAnsi="Sakkal Majalla" w:cs="Sakkal Majalla"/>
          <w:b/>
          <w:bCs/>
          <w:color w:val="000000" w:themeColor="text1"/>
          <w:sz w:val="36"/>
          <w:szCs w:val="36"/>
          <w:rtl/>
        </w:rPr>
        <w:t>11.1 مجتمع الدراسة وعينتها:</w:t>
      </w:r>
      <w:bookmarkEnd w:id="30"/>
    </w:p>
    <w:p w14:paraId="2D160B22" w14:textId="7C321298" w:rsidR="0018469C" w:rsidRPr="00347E51" w:rsidRDefault="0018469C" w:rsidP="006F65C7">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ستتكون مجتمع الدراسة من العاملين في </w:t>
      </w:r>
      <w:r w:rsidR="00672544" w:rsidRPr="00347E51">
        <w:rPr>
          <w:rFonts w:ascii="Sakkal Majalla" w:hAnsi="Sakkal Majalla" w:cs="Sakkal Majalla"/>
          <w:color w:val="000000" w:themeColor="text1"/>
          <w:szCs w:val="28"/>
          <w:rtl/>
        </w:rPr>
        <w:t xml:space="preserve">شركات المقاولات بمدينة الرياض </w:t>
      </w:r>
      <w:r w:rsidRPr="00347E51">
        <w:rPr>
          <w:rFonts w:ascii="Sakkal Majalla" w:hAnsi="Sakkal Majalla" w:cs="Sakkal Majalla"/>
          <w:color w:val="000000" w:themeColor="text1"/>
          <w:szCs w:val="28"/>
          <w:rtl/>
        </w:rPr>
        <w:t>حيث سيتم التركيز على الموظفين في مختلف المستويات الوظيفية داخل هذه الشركات بهدف تحليل تأثير معايير الصحة والسلامة المهنية على تحسين الإنتاجية بأبعادها المختلفة</w:t>
      </w:r>
      <w:r w:rsidRPr="00347E51">
        <w:rPr>
          <w:rFonts w:ascii="Sakkal Majalla" w:hAnsi="Sakkal Majalla" w:cs="Sakkal Majalla"/>
          <w:color w:val="000000" w:themeColor="text1"/>
          <w:szCs w:val="28"/>
        </w:rPr>
        <w:t>.</w:t>
      </w:r>
    </w:p>
    <w:p w14:paraId="41B5F550" w14:textId="77777777" w:rsidR="0018469C" w:rsidRPr="00347E51" w:rsidRDefault="0018469C" w:rsidP="006F65C7">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أما عينة الدراسة، فسيتم اختيارها باستخدام أسلوب العينة الطبقية العشوائية، بحيث تشمل مجموعة من الموظفين بمختلف الفئات الوظيفية والتخصصات لضمان تمثيل شامل وموضوعي لمجتمع الدراسة. وسيتم تحديد حجم العينة بناءً على الأساليب الإحصائية المناسبة لضمان دقة النتائج وقابليتها للتعميم</w:t>
      </w:r>
      <w:r w:rsidRPr="00347E51">
        <w:rPr>
          <w:rFonts w:ascii="Sakkal Majalla" w:hAnsi="Sakkal Majalla" w:cs="Sakkal Majalla"/>
          <w:color w:val="000000" w:themeColor="text1"/>
          <w:szCs w:val="28"/>
        </w:rPr>
        <w:t>.</w:t>
      </w:r>
    </w:p>
    <w:p w14:paraId="5AF2750F" w14:textId="2D92B41A" w:rsidR="006F65C7" w:rsidRPr="00347E51" w:rsidRDefault="006F65C7" w:rsidP="006F65C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2" w:name="_Toc203648697"/>
      <w:bookmarkStart w:id="33" w:name="_Toc192570239"/>
      <w:bookmarkEnd w:id="31"/>
      <w:r w:rsidRPr="00347E51">
        <w:rPr>
          <w:rFonts w:ascii="Sakkal Majalla" w:hAnsi="Sakkal Majalla" w:cs="Sakkal Majalla"/>
          <w:b/>
          <w:bCs/>
          <w:color w:val="000000" w:themeColor="text1"/>
          <w:sz w:val="36"/>
          <w:szCs w:val="36"/>
          <w:rtl/>
        </w:rPr>
        <w:t>12.1 أدوات جمع البيانات:</w:t>
      </w:r>
      <w:bookmarkEnd w:id="32"/>
    </w:p>
    <w:p w14:paraId="175F77B0" w14:textId="403C7C39" w:rsidR="000469FB" w:rsidRPr="00347E51" w:rsidRDefault="000469FB" w:rsidP="006F65C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ستعتمد الدراسة على الاستبيان كأداة رئيسية لجمع البيانات، حيث سيتم تصميم استبيان محكم لقياس تأثير</w:t>
      </w:r>
      <w:r w:rsidR="004125BF" w:rsidRPr="00347E51">
        <w:rPr>
          <w:rFonts w:ascii="Sakkal Majalla" w:hAnsi="Sakkal Majalla" w:cs="Sakkal Majalla"/>
          <w:color w:val="000000" w:themeColor="text1"/>
          <w:szCs w:val="28"/>
          <w:rtl/>
        </w:rPr>
        <w:t xml:space="preserve"> القيادة التحويلية بأبعادها (التأثير المثالي، التحفيز </w:t>
      </w:r>
      <w:proofErr w:type="spellStart"/>
      <w:r w:rsidR="004125BF" w:rsidRPr="00347E51">
        <w:rPr>
          <w:rFonts w:ascii="Sakkal Majalla" w:hAnsi="Sakkal Majalla" w:cs="Sakkal Majalla"/>
          <w:color w:val="000000" w:themeColor="text1"/>
          <w:szCs w:val="28"/>
          <w:rtl/>
        </w:rPr>
        <w:t>الإلهامي</w:t>
      </w:r>
      <w:proofErr w:type="spellEnd"/>
      <w:r w:rsidR="004125BF" w:rsidRPr="00347E51">
        <w:rPr>
          <w:rFonts w:ascii="Sakkal Majalla" w:hAnsi="Sakkal Majalla" w:cs="Sakkal Majalla"/>
          <w:color w:val="000000" w:themeColor="text1"/>
          <w:szCs w:val="28"/>
          <w:rtl/>
        </w:rPr>
        <w:t>، الاستثارة الفكرية، والاعتبار الفردي) على تحسين أداء فرق العمل دراسة تطبيقية على شركات المقاولات بمدينة الرياض</w:t>
      </w:r>
      <w:r w:rsidRPr="00347E51">
        <w:rPr>
          <w:rFonts w:ascii="Sakkal Majalla" w:hAnsi="Sakkal Majalla" w:cs="Sakkal Majalla"/>
          <w:color w:val="000000" w:themeColor="text1"/>
          <w:szCs w:val="28"/>
          <w:rtl/>
        </w:rPr>
        <w:t>.</w:t>
      </w:r>
    </w:p>
    <w:p w14:paraId="61FBB52C" w14:textId="2A94580B" w:rsidR="000469FB" w:rsidRPr="00347E51" w:rsidRDefault="000469FB" w:rsidP="006F65C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سيتضمن الاستبيان مجموعة من الأسئلة المغلقة والمفتوحة التي تقيس اتجاهات وآراء المشاركين حول أبعاد</w:t>
      </w:r>
      <w:r w:rsidR="00AC359E" w:rsidRPr="00347E51">
        <w:rPr>
          <w:rFonts w:ascii="Sakkal Majalla" w:hAnsi="Sakkal Majalla" w:cs="Sakkal Majalla"/>
          <w:color w:val="000000" w:themeColor="text1"/>
          <w:szCs w:val="28"/>
          <w:rtl/>
        </w:rPr>
        <w:t xml:space="preserve"> القيادة التحويلية بأبعادها (التأثير المثالي، التحفيز </w:t>
      </w:r>
      <w:proofErr w:type="spellStart"/>
      <w:r w:rsidR="00AC359E" w:rsidRPr="00347E51">
        <w:rPr>
          <w:rFonts w:ascii="Sakkal Majalla" w:hAnsi="Sakkal Majalla" w:cs="Sakkal Majalla"/>
          <w:color w:val="000000" w:themeColor="text1"/>
          <w:szCs w:val="28"/>
          <w:rtl/>
        </w:rPr>
        <w:t>الإلهامي</w:t>
      </w:r>
      <w:proofErr w:type="spellEnd"/>
      <w:r w:rsidR="00AC359E" w:rsidRPr="00347E51">
        <w:rPr>
          <w:rFonts w:ascii="Sakkal Majalla" w:hAnsi="Sakkal Majalla" w:cs="Sakkal Majalla"/>
          <w:color w:val="000000" w:themeColor="text1"/>
          <w:szCs w:val="28"/>
          <w:rtl/>
        </w:rPr>
        <w:t>، الاستثارة الفكرية، والاعتبار الفردي) على تحسين أداء فرق العمل دراسة تطبيقية على شركات المقاولات بمدينة الرياض</w:t>
      </w:r>
      <w:r w:rsidRPr="00347E51">
        <w:rPr>
          <w:rFonts w:ascii="Sakkal Majalla" w:hAnsi="Sakkal Majalla" w:cs="Sakkal Majalla"/>
          <w:color w:val="000000" w:themeColor="text1"/>
          <w:szCs w:val="28"/>
          <w:rtl/>
        </w:rPr>
        <w:t>.</w:t>
      </w:r>
    </w:p>
    <w:p w14:paraId="6E463845" w14:textId="77777777" w:rsidR="000469FB" w:rsidRPr="00347E51" w:rsidRDefault="000469FB" w:rsidP="006F65C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lastRenderedPageBreak/>
        <w:t>سيتم تحكيم الاستبيان من قبل مختصين في المجال لضمان صدق وثبات الأداة، كما سيتم توزيعه إلكترونيًا وورقيًا على عينة الدراسة التي سيتم اختيارها وفق العينة الطبقية العشوائية. وسيتم تحليل البيانات باستخدام الأساليب الإحصائية المناسبة للوصول إلى نتائج دقيقة وقابلة للتعميم.</w:t>
      </w:r>
    </w:p>
    <w:p w14:paraId="6F0D05DE" w14:textId="1D5357FC" w:rsidR="006F65C7" w:rsidRPr="00347E51" w:rsidRDefault="006F65C7" w:rsidP="006F65C7">
      <w:pPr>
        <w:spacing w:before="100" w:beforeAutospacing="1" w:after="100" w:afterAutospacing="1" w:line="360" w:lineRule="auto"/>
        <w:jc w:val="both"/>
        <w:outlineLvl w:val="1"/>
        <w:rPr>
          <w:rFonts w:ascii="Sakkal Majalla" w:hAnsi="Sakkal Majalla" w:cs="Sakkal Majalla"/>
          <w:b/>
          <w:bCs/>
          <w:color w:val="000000" w:themeColor="text1"/>
          <w:sz w:val="36"/>
          <w:szCs w:val="36"/>
          <w:rtl/>
        </w:rPr>
      </w:pPr>
      <w:bookmarkStart w:id="34" w:name="_Toc203648698"/>
      <w:bookmarkEnd w:id="33"/>
      <w:r w:rsidRPr="00347E51">
        <w:rPr>
          <w:rFonts w:ascii="Sakkal Majalla" w:hAnsi="Sakkal Majalla" w:cs="Sakkal Majalla"/>
          <w:b/>
          <w:bCs/>
          <w:color w:val="000000" w:themeColor="text1"/>
          <w:sz w:val="36"/>
          <w:szCs w:val="36"/>
          <w:rtl/>
        </w:rPr>
        <w:t>13.1 الاساليب الاحصائية المستخدمة:</w:t>
      </w:r>
      <w:bookmarkEnd w:id="34"/>
    </w:p>
    <w:p w14:paraId="71376F43" w14:textId="21D45AE6" w:rsidR="000469FB" w:rsidRPr="00347E51" w:rsidRDefault="000469FB" w:rsidP="006F65C7">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ستعتمد الدراسة على برنامج</w:t>
      </w:r>
      <w:r w:rsidRPr="00347E51">
        <w:rPr>
          <w:rFonts w:ascii="Sakkal Majalla" w:hAnsi="Sakkal Majalla" w:cs="Sakkal Majalla"/>
          <w:color w:val="000000" w:themeColor="text1"/>
          <w:szCs w:val="28"/>
        </w:rPr>
        <w:t xml:space="preserve"> SPSS </w:t>
      </w:r>
      <w:r w:rsidRPr="00347E51">
        <w:rPr>
          <w:rFonts w:ascii="Sakkal Majalla" w:hAnsi="Sakkal Majalla" w:cs="Sakkal Majalla"/>
          <w:color w:val="000000" w:themeColor="text1"/>
          <w:szCs w:val="28"/>
          <w:rtl/>
        </w:rPr>
        <w:t>في تحليل البيانات الإحصائية، حيث سيتم استخدام مجموعة من الأساليب الإحصائية المناسبة لاختبار الفرضيات وتحليل تأثير</w:t>
      </w:r>
      <w:r w:rsidR="00AC359E" w:rsidRPr="00347E51">
        <w:rPr>
          <w:rFonts w:ascii="Sakkal Majalla" w:hAnsi="Sakkal Majalla" w:cs="Sakkal Majalla"/>
          <w:color w:val="000000" w:themeColor="text1"/>
          <w:szCs w:val="28"/>
          <w:rtl/>
        </w:rPr>
        <w:t xml:space="preserve"> القيادة التحويلية بأبعادها (التأثير المثالي، التحفيز </w:t>
      </w:r>
      <w:proofErr w:type="spellStart"/>
      <w:r w:rsidR="00AC359E" w:rsidRPr="00347E51">
        <w:rPr>
          <w:rFonts w:ascii="Sakkal Majalla" w:hAnsi="Sakkal Majalla" w:cs="Sakkal Majalla"/>
          <w:color w:val="000000" w:themeColor="text1"/>
          <w:szCs w:val="28"/>
          <w:rtl/>
        </w:rPr>
        <w:t>الإلهامي</w:t>
      </w:r>
      <w:proofErr w:type="spellEnd"/>
      <w:r w:rsidR="00AC359E" w:rsidRPr="00347E51">
        <w:rPr>
          <w:rFonts w:ascii="Sakkal Majalla" w:hAnsi="Sakkal Majalla" w:cs="Sakkal Majalla"/>
          <w:color w:val="000000" w:themeColor="text1"/>
          <w:szCs w:val="28"/>
          <w:rtl/>
        </w:rPr>
        <w:t>، الاستثارة الفكرية، والاعتبار الفردي) على تحسين أداء فرق العمل دراسة تطبيقية على شركات المقاولات بمدينة الرياض</w:t>
      </w:r>
      <w:r w:rsidRPr="00347E51">
        <w:rPr>
          <w:rFonts w:ascii="Sakkal Majalla" w:hAnsi="Sakkal Majalla" w:cs="Sakkal Majalla"/>
          <w:color w:val="000000" w:themeColor="text1"/>
          <w:szCs w:val="28"/>
        </w:rPr>
        <w:t>.</w:t>
      </w:r>
    </w:p>
    <w:p w14:paraId="29D27C14" w14:textId="77777777" w:rsidR="000469FB" w:rsidRPr="00347E51" w:rsidRDefault="000469FB" w:rsidP="006C414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bookmarkStart w:id="35" w:name="_Toc192570240"/>
      <w:r w:rsidRPr="00347E51">
        <w:rPr>
          <w:rFonts w:ascii="Sakkal Majalla" w:hAnsi="Sakkal Majalla" w:cs="Sakkal Majalla"/>
          <w:b/>
          <w:bCs/>
          <w:color w:val="000000" w:themeColor="text1"/>
          <w:szCs w:val="28"/>
          <w:rtl/>
        </w:rPr>
        <w:t>الإحصاء الوصفي</w:t>
      </w:r>
      <w:r w:rsidRPr="00347E51">
        <w:rPr>
          <w:rFonts w:ascii="Sakkal Majalla" w:hAnsi="Sakkal Majalla" w:cs="Sakkal Majalla"/>
          <w:color w:val="000000" w:themeColor="text1"/>
          <w:szCs w:val="28"/>
          <w:rtl/>
        </w:rPr>
        <w:t>: سيتم استخدام التكرارات، النسب المئوية، المتوسطات الحسابية، والانحراف المعياري لوصف خصائص العينة وتحليل اتجاهات المشاركين.</w:t>
      </w:r>
    </w:p>
    <w:p w14:paraId="0AEEE0FD" w14:textId="77777777" w:rsidR="000469FB" w:rsidRPr="00347E51" w:rsidRDefault="000469FB" w:rsidP="006C414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347E51">
        <w:rPr>
          <w:rFonts w:ascii="Sakkal Majalla" w:hAnsi="Sakkal Majalla" w:cs="Sakkal Majalla"/>
          <w:b/>
          <w:bCs/>
          <w:color w:val="000000" w:themeColor="text1"/>
          <w:szCs w:val="28"/>
          <w:rtl/>
        </w:rPr>
        <w:t xml:space="preserve">اختبار معامل ألفا </w:t>
      </w:r>
      <w:proofErr w:type="spellStart"/>
      <w:r w:rsidRPr="00347E51">
        <w:rPr>
          <w:rFonts w:ascii="Sakkal Majalla" w:hAnsi="Sakkal Majalla" w:cs="Sakkal Majalla"/>
          <w:b/>
          <w:bCs/>
          <w:color w:val="000000" w:themeColor="text1"/>
          <w:szCs w:val="28"/>
          <w:rtl/>
        </w:rPr>
        <w:t>كرونباخ</w:t>
      </w:r>
      <w:proofErr w:type="spellEnd"/>
      <w:r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Pr>
        <w:t>Cronbach’s Alpha</w:t>
      </w:r>
      <w:r w:rsidRPr="00347E51">
        <w:rPr>
          <w:rFonts w:ascii="Sakkal Majalla" w:hAnsi="Sakkal Majalla" w:cs="Sakkal Majalla"/>
          <w:color w:val="000000" w:themeColor="text1"/>
          <w:szCs w:val="28"/>
          <w:rtl/>
        </w:rPr>
        <w:t>): لقياس ثبات وموثوقية الاستبيان والتأكد من دقة أداة القياس.</w:t>
      </w:r>
    </w:p>
    <w:p w14:paraId="0939F599" w14:textId="3FB94A7A" w:rsidR="000469FB" w:rsidRPr="00347E51" w:rsidRDefault="000469FB" w:rsidP="006C414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347E51">
        <w:rPr>
          <w:rFonts w:ascii="Sakkal Majalla" w:hAnsi="Sakkal Majalla" w:cs="Sakkal Majalla"/>
          <w:b/>
          <w:bCs/>
          <w:color w:val="000000" w:themeColor="text1"/>
          <w:szCs w:val="28"/>
          <w:rtl/>
        </w:rPr>
        <w:t>اختبار الانحدار الخطي المتعدد</w:t>
      </w:r>
      <w:r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Pr>
        <w:t>Multiple Regression Analysis</w:t>
      </w:r>
      <w:r w:rsidRPr="00347E51">
        <w:rPr>
          <w:rFonts w:ascii="Sakkal Majalla" w:hAnsi="Sakkal Majalla" w:cs="Sakkal Majalla"/>
          <w:color w:val="000000" w:themeColor="text1"/>
          <w:szCs w:val="28"/>
          <w:rtl/>
        </w:rPr>
        <w:t xml:space="preserve">): لتحليل </w:t>
      </w:r>
      <w:proofErr w:type="spellStart"/>
      <w:r w:rsidRPr="00347E51">
        <w:rPr>
          <w:rFonts w:ascii="Sakkal Majalla" w:hAnsi="Sakkal Majalla" w:cs="Sakkal Majalla"/>
          <w:color w:val="000000" w:themeColor="text1"/>
          <w:szCs w:val="28"/>
          <w:rtl/>
        </w:rPr>
        <w:t>تأثير</w:t>
      </w:r>
      <w:r w:rsidR="00836316" w:rsidRPr="00347E51">
        <w:rPr>
          <w:rFonts w:ascii="Sakkal Majalla" w:hAnsi="Sakkal Majalla" w:cs="Sakkal Majalla"/>
          <w:color w:val="000000" w:themeColor="text1"/>
          <w:szCs w:val="28"/>
          <w:rtl/>
        </w:rPr>
        <w:t>القيادة</w:t>
      </w:r>
      <w:proofErr w:type="spellEnd"/>
      <w:r w:rsidR="00836316" w:rsidRPr="00347E51">
        <w:rPr>
          <w:rFonts w:ascii="Sakkal Majalla" w:hAnsi="Sakkal Majalla" w:cs="Sakkal Majalla"/>
          <w:color w:val="000000" w:themeColor="text1"/>
          <w:szCs w:val="28"/>
          <w:rtl/>
        </w:rPr>
        <w:t xml:space="preserve"> التحويلية بأبعادها (التأثير المثالي، التحفيز </w:t>
      </w:r>
      <w:proofErr w:type="spellStart"/>
      <w:r w:rsidR="00836316" w:rsidRPr="00347E51">
        <w:rPr>
          <w:rFonts w:ascii="Sakkal Majalla" w:hAnsi="Sakkal Majalla" w:cs="Sakkal Majalla"/>
          <w:color w:val="000000" w:themeColor="text1"/>
          <w:szCs w:val="28"/>
          <w:rtl/>
        </w:rPr>
        <w:t>الإلهامي</w:t>
      </w:r>
      <w:proofErr w:type="spellEnd"/>
      <w:r w:rsidR="00836316" w:rsidRPr="00347E51">
        <w:rPr>
          <w:rFonts w:ascii="Sakkal Majalla" w:hAnsi="Sakkal Majalla" w:cs="Sakkal Majalla"/>
          <w:color w:val="000000" w:themeColor="text1"/>
          <w:szCs w:val="28"/>
          <w:rtl/>
        </w:rPr>
        <w:t>، الاستثارة الفكرية، والاعتبار الفردي) على تحسين أداء فرق العمل دراسة تطبيقية على شركات المقاولات بمدينة الرياض</w:t>
      </w:r>
      <w:r w:rsidRPr="00347E51">
        <w:rPr>
          <w:rFonts w:ascii="Sakkal Majalla" w:hAnsi="Sakkal Majalla" w:cs="Sakkal Majalla"/>
          <w:color w:val="000000" w:themeColor="text1"/>
          <w:szCs w:val="28"/>
          <w:rtl/>
        </w:rPr>
        <w:t>.</w:t>
      </w:r>
    </w:p>
    <w:p w14:paraId="0F8F9E17" w14:textId="244F5AFE" w:rsidR="000469FB" w:rsidRPr="00347E51" w:rsidRDefault="000469FB" w:rsidP="006C414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347E51">
        <w:rPr>
          <w:rFonts w:ascii="Sakkal Majalla" w:hAnsi="Sakkal Majalla" w:cs="Sakkal Majalla"/>
          <w:b/>
          <w:bCs/>
          <w:color w:val="000000" w:themeColor="text1"/>
          <w:szCs w:val="28"/>
          <w:rtl/>
        </w:rPr>
        <w:t xml:space="preserve">اختبار </w:t>
      </w:r>
      <w:r w:rsidRPr="00347E51">
        <w:rPr>
          <w:rFonts w:ascii="Sakkal Majalla" w:hAnsi="Sakkal Majalla" w:cs="Sakkal Majalla"/>
          <w:b/>
          <w:bCs/>
          <w:color w:val="000000" w:themeColor="text1"/>
          <w:szCs w:val="28"/>
        </w:rPr>
        <w:t>T</w:t>
      </w:r>
      <w:r w:rsidRPr="00347E51">
        <w:rPr>
          <w:rFonts w:ascii="Sakkal Majalla" w:hAnsi="Sakkal Majalla" w:cs="Sakkal Majalla"/>
          <w:b/>
          <w:bCs/>
          <w:color w:val="000000" w:themeColor="text1"/>
          <w:szCs w:val="28"/>
          <w:rtl/>
        </w:rPr>
        <w:t xml:space="preserve"> للعينات المستقلة</w:t>
      </w:r>
      <w:r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Pr>
        <w:t>Independent Sample T-test</w:t>
      </w:r>
      <w:r w:rsidRPr="00347E51">
        <w:rPr>
          <w:rFonts w:ascii="Sakkal Majalla" w:hAnsi="Sakkal Majalla" w:cs="Sakkal Majalla"/>
          <w:color w:val="000000" w:themeColor="text1"/>
          <w:szCs w:val="28"/>
          <w:rtl/>
        </w:rPr>
        <w:t>): للمقارنة بين مجموعات مختلفة في العينة بناءً على الفئات الوظيفية.</w:t>
      </w:r>
    </w:p>
    <w:p w14:paraId="13B091FA" w14:textId="77777777" w:rsidR="000469FB" w:rsidRPr="00347E51" w:rsidRDefault="000469FB" w:rsidP="006C414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347E51">
        <w:rPr>
          <w:rFonts w:ascii="Sakkal Majalla" w:hAnsi="Sakkal Majalla" w:cs="Sakkal Majalla"/>
          <w:b/>
          <w:bCs/>
          <w:color w:val="000000" w:themeColor="text1"/>
          <w:szCs w:val="28"/>
          <w:rtl/>
        </w:rPr>
        <w:t>تحليل التباين الأحادي</w:t>
      </w:r>
      <w:r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Pr>
        <w:t>ANOVA</w:t>
      </w:r>
      <w:r w:rsidRPr="00347E51">
        <w:rPr>
          <w:rFonts w:ascii="Sakkal Majalla" w:hAnsi="Sakkal Majalla" w:cs="Sakkal Majalla"/>
          <w:color w:val="000000" w:themeColor="text1"/>
          <w:szCs w:val="28"/>
          <w:rtl/>
        </w:rPr>
        <w:t>): لاختبار الفروق الإحصائية بين المتغيرات وفقًا للخصائص الديموغرافية للمشاركين.</w:t>
      </w:r>
    </w:p>
    <w:p w14:paraId="7D4B562F" w14:textId="13629A64" w:rsidR="000469FB" w:rsidRPr="00347E51" w:rsidRDefault="000469FB" w:rsidP="006C4140">
      <w:pPr>
        <w:pStyle w:val="a6"/>
        <w:numPr>
          <w:ilvl w:val="0"/>
          <w:numId w:val="3"/>
        </w:numPr>
        <w:spacing w:before="100" w:beforeAutospacing="1" w:after="100" w:afterAutospacing="1" w:line="360" w:lineRule="auto"/>
        <w:ind w:left="423"/>
        <w:contextualSpacing w:val="0"/>
        <w:jc w:val="both"/>
        <w:rPr>
          <w:rFonts w:ascii="Sakkal Majalla" w:hAnsi="Sakkal Majalla" w:cs="Sakkal Majalla"/>
          <w:color w:val="000000" w:themeColor="text1"/>
          <w:szCs w:val="28"/>
          <w:rtl/>
        </w:rPr>
      </w:pPr>
      <w:r w:rsidRPr="00347E51">
        <w:rPr>
          <w:rFonts w:ascii="Sakkal Majalla" w:hAnsi="Sakkal Majalla" w:cs="Sakkal Majalla"/>
          <w:b/>
          <w:bCs/>
          <w:color w:val="000000" w:themeColor="text1"/>
          <w:szCs w:val="28"/>
          <w:rtl/>
        </w:rPr>
        <w:t>اختبار الارتباط بيرسون</w:t>
      </w:r>
      <w:r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Pr>
        <w:t>Pearson Correlation Test</w:t>
      </w:r>
      <w:r w:rsidRPr="00347E51">
        <w:rPr>
          <w:rFonts w:ascii="Sakkal Majalla" w:hAnsi="Sakkal Majalla" w:cs="Sakkal Majalla"/>
          <w:color w:val="000000" w:themeColor="text1"/>
          <w:szCs w:val="28"/>
          <w:rtl/>
        </w:rPr>
        <w:t>): لقياس قوة واتجاه العلاقة بين متغيرات الدراسة</w:t>
      </w:r>
    </w:p>
    <w:p w14:paraId="0BC5A16D" w14:textId="4A9CCBD6" w:rsidR="006F65C7" w:rsidRPr="00347E51" w:rsidRDefault="006F65C7" w:rsidP="006F65C7">
      <w:pPr>
        <w:spacing w:before="100" w:beforeAutospacing="1" w:after="100" w:afterAutospacing="1" w:line="360" w:lineRule="auto"/>
        <w:jc w:val="both"/>
        <w:outlineLvl w:val="1"/>
        <w:rPr>
          <w:rFonts w:ascii="Sakkal Majalla" w:hAnsi="Sakkal Majalla" w:cs="Sakkal Majalla"/>
          <w:b/>
          <w:bCs/>
          <w:color w:val="000000" w:themeColor="text1"/>
          <w:sz w:val="36"/>
          <w:szCs w:val="36"/>
        </w:rPr>
      </w:pPr>
      <w:bookmarkStart w:id="36" w:name="_Toc203648699"/>
      <w:bookmarkEnd w:id="35"/>
      <w:r w:rsidRPr="00347E51">
        <w:rPr>
          <w:rFonts w:ascii="Sakkal Majalla" w:hAnsi="Sakkal Majalla" w:cs="Sakkal Majalla"/>
          <w:b/>
          <w:bCs/>
          <w:color w:val="000000" w:themeColor="text1"/>
          <w:sz w:val="36"/>
          <w:szCs w:val="36"/>
          <w:rtl/>
        </w:rPr>
        <w:lastRenderedPageBreak/>
        <w:t>14.1 حدود الدراسة:</w:t>
      </w:r>
      <w:bookmarkEnd w:id="36"/>
    </w:p>
    <w:p w14:paraId="7F861314" w14:textId="23CFA6A9" w:rsidR="000C1140" w:rsidRPr="00347E51" w:rsidRDefault="000C1140" w:rsidP="006C414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47E51">
        <w:rPr>
          <w:rFonts w:ascii="Sakkal Majalla" w:hAnsi="Sakkal Majalla" w:cs="Sakkal Majalla"/>
          <w:b/>
          <w:bCs/>
          <w:color w:val="000000" w:themeColor="text1"/>
          <w:szCs w:val="28"/>
          <w:rtl/>
        </w:rPr>
        <w:t>الحدود الموضوعية</w:t>
      </w:r>
      <w:r w:rsidRPr="00347E51">
        <w:rPr>
          <w:rFonts w:ascii="Sakkal Majalla" w:hAnsi="Sakkal Majalla" w:cs="Sakkal Majalla"/>
          <w:color w:val="000000" w:themeColor="text1"/>
          <w:szCs w:val="28"/>
        </w:rPr>
        <w:t xml:space="preserve">: </w:t>
      </w:r>
      <w:r w:rsidR="00C657AA" w:rsidRPr="00347E51">
        <w:rPr>
          <w:rFonts w:ascii="Sakkal Majalla" w:hAnsi="Sakkal Majalla" w:cs="Sakkal Majalla"/>
          <w:color w:val="000000" w:themeColor="text1"/>
          <w:szCs w:val="28"/>
          <w:rtl/>
        </w:rPr>
        <w:t xml:space="preserve">تركز الدراسة على تحليل </w:t>
      </w:r>
      <w:proofErr w:type="spellStart"/>
      <w:r w:rsidR="00C657AA" w:rsidRPr="00347E51">
        <w:rPr>
          <w:rFonts w:ascii="Sakkal Majalla" w:hAnsi="Sakkal Majalla" w:cs="Sakkal Majalla"/>
          <w:color w:val="000000" w:themeColor="text1"/>
          <w:szCs w:val="28"/>
          <w:rtl/>
        </w:rPr>
        <w:t>تأثير</w:t>
      </w:r>
      <w:r w:rsidR="006F3E81" w:rsidRPr="00347E51">
        <w:rPr>
          <w:rFonts w:ascii="Sakkal Majalla" w:hAnsi="Sakkal Majalla" w:cs="Sakkal Majalla"/>
          <w:color w:val="000000" w:themeColor="text1"/>
          <w:szCs w:val="28"/>
          <w:rtl/>
        </w:rPr>
        <w:t>القيادة</w:t>
      </w:r>
      <w:proofErr w:type="spellEnd"/>
      <w:r w:rsidR="006F3E81" w:rsidRPr="00347E51">
        <w:rPr>
          <w:rFonts w:ascii="Sakkal Majalla" w:hAnsi="Sakkal Majalla" w:cs="Sakkal Majalla"/>
          <w:color w:val="000000" w:themeColor="text1"/>
          <w:szCs w:val="28"/>
          <w:rtl/>
        </w:rPr>
        <w:t xml:space="preserve"> التحويلية بأبعادها (التأثير المثالي، التحفيز </w:t>
      </w:r>
      <w:proofErr w:type="spellStart"/>
      <w:r w:rsidR="006F3E81" w:rsidRPr="00347E51">
        <w:rPr>
          <w:rFonts w:ascii="Sakkal Majalla" w:hAnsi="Sakkal Majalla" w:cs="Sakkal Majalla"/>
          <w:color w:val="000000" w:themeColor="text1"/>
          <w:szCs w:val="28"/>
          <w:rtl/>
        </w:rPr>
        <w:t>الإلهامي</w:t>
      </w:r>
      <w:proofErr w:type="spellEnd"/>
      <w:r w:rsidR="006F3E81" w:rsidRPr="00347E51">
        <w:rPr>
          <w:rFonts w:ascii="Sakkal Majalla" w:hAnsi="Sakkal Majalla" w:cs="Sakkal Majalla"/>
          <w:color w:val="000000" w:themeColor="text1"/>
          <w:szCs w:val="28"/>
          <w:rtl/>
        </w:rPr>
        <w:t>، الاستثارة الفكرية، والاعتبار الفردي) على تحسين أداء فرق العمل دراسة تطبيقية على شركات المقاولات بمدينة الرياض</w:t>
      </w:r>
      <w:r w:rsidR="005D5E46" w:rsidRPr="00347E51">
        <w:rPr>
          <w:rFonts w:ascii="Sakkal Majalla" w:hAnsi="Sakkal Majalla" w:cs="Sakkal Majalla"/>
          <w:color w:val="000000" w:themeColor="text1"/>
          <w:szCs w:val="28"/>
          <w:rtl/>
        </w:rPr>
        <w:t>.</w:t>
      </w:r>
    </w:p>
    <w:p w14:paraId="5596D9F4" w14:textId="6276E0D0" w:rsidR="000C1140" w:rsidRPr="00347E51" w:rsidRDefault="000C1140" w:rsidP="006C414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47E51">
        <w:rPr>
          <w:rFonts w:ascii="Sakkal Majalla" w:hAnsi="Sakkal Majalla" w:cs="Sakkal Majalla"/>
          <w:b/>
          <w:bCs/>
          <w:color w:val="000000" w:themeColor="text1"/>
          <w:szCs w:val="28"/>
          <w:rtl/>
        </w:rPr>
        <w:t>الحدود الزمانية</w:t>
      </w:r>
      <w:r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 xml:space="preserve">يتم تطبيق الدراسة خلال الفترة الزمنية </w:t>
      </w:r>
      <w:r w:rsidR="005D5E46" w:rsidRPr="00347E51">
        <w:rPr>
          <w:rFonts w:ascii="Sakkal Majalla" w:hAnsi="Sakkal Majalla" w:cs="Sakkal Majalla"/>
          <w:color w:val="000000" w:themeColor="text1"/>
          <w:szCs w:val="28"/>
          <w:rtl/>
        </w:rPr>
        <w:t>2025م.</w:t>
      </w:r>
    </w:p>
    <w:p w14:paraId="173450DE" w14:textId="5B4E93CA" w:rsidR="000C1140" w:rsidRPr="00347E51" w:rsidRDefault="000C1140" w:rsidP="006C414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47E51">
        <w:rPr>
          <w:rFonts w:ascii="Sakkal Majalla" w:hAnsi="Sakkal Majalla" w:cs="Sakkal Majalla"/>
          <w:b/>
          <w:bCs/>
          <w:color w:val="000000" w:themeColor="text1"/>
          <w:szCs w:val="28"/>
          <w:rtl/>
        </w:rPr>
        <w:t>الحدود المكانية</w:t>
      </w:r>
      <w:r w:rsidRPr="00347E51">
        <w:rPr>
          <w:rFonts w:ascii="Sakkal Majalla" w:hAnsi="Sakkal Majalla" w:cs="Sakkal Majalla"/>
          <w:color w:val="000000" w:themeColor="text1"/>
          <w:szCs w:val="28"/>
        </w:rPr>
        <w:t xml:space="preserve">: </w:t>
      </w:r>
      <w:r w:rsidR="00C657AA" w:rsidRPr="00347E51">
        <w:rPr>
          <w:rFonts w:ascii="Sakkal Majalla" w:hAnsi="Sakkal Majalla" w:cs="Sakkal Majalla"/>
          <w:color w:val="000000" w:themeColor="text1"/>
          <w:szCs w:val="28"/>
          <w:rtl/>
        </w:rPr>
        <w:t xml:space="preserve">تُجرى الدراسة في شركات </w:t>
      </w:r>
      <w:r w:rsidR="004079F2" w:rsidRPr="00347E51">
        <w:rPr>
          <w:rFonts w:ascii="Sakkal Majalla" w:hAnsi="Sakkal Majalla" w:cs="Sakkal Majalla"/>
          <w:color w:val="000000" w:themeColor="text1"/>
          <w:szCs w:val="28"/>
          <w:rtl/>
        </w:rPr>
        <w:t>المقاولات بالرياض</w:t>
      </w:r>
      <w:r w:rsidR="00C657AA" w:rsidRPr="00347E51">
        <w:rPr>
          <w:rFonts w:ascii="Sakkal Majalla" w:hAnsi="Sakkal Majalla" w:cs="Sakkal Majalla"/>
          <w:color w:val="000000" w:themeColor="text1"/>
          <w:szCs w:val="28"/>
          <w:rtl/>
        </w:rPr>
        <w:t xml:space="preserve"> بالمملكة العربية السعودية.</w:t>
      </w:r>
    </w:p>
    <w:p w14:paraId="24E681B3" w14:textId="2C305652" w:rsidR="00C657AA" w:rsidRPr="00347E51" w:rsidRDefault="00C657AA" w:rsidP="006C4140">
      <w:pPr>
        <w:pStyle w:val="a6"/>
        <w:numPr>
          <w:ilvl w:val="0"/>
          <w:numId w:val="2"/>
        </w:numPr>
        <w:spacing w:before="100" w:beforeAutospacing="1" w:after="100" w:afterAutospacing="1" w:line="360" w:lineRule="auto"/>
        <w:ind w:left="423"/>
        <w:contextualSpacing w:val="0"/>
        <w:jc w:val="both"/>
        <w:rPr>
          <w:rFonts w:ascii="Sakkal Majalla" w:hAnsi="Sakkal Majalla" w:cs="Sakkal Majalla"/>
          <w:color w:val="000000" w:themeColor="text1"/>
          <w:szCs w:val="28"/>
        </w:rPr>
      </w:pPr>
      <w:r w:rsidRPr="00347E51">
        <w:rPr>
          <w:rFonts w:ascii="Sakkal Majalla" w:hAnsi="Sakkal Majalla" w:cs="Sakkal Majalla"/>
          <w:b/>
          <w:bCs/>
          <w:color w:val="000000" w:themeColor="text1"/>
          <w:szCs w:val="28"/>
          <w:rtl/>
        </w:rPr>
        <w:t xml:space="preserve">الحدود </w:t>
      </w:r>
      <w:proofErr w:type="spellStart"/>
      <w:proofErr w:type="gramStart"/>
      <w:r w:rsidRPr="00347E51">
        <w:rPr>
          <w:rFonts w:ascii="Sakkal Majalla" w:hAnsi="Sakkal Majalla" w:cs="Sakkal Majalla"/>
          <w:b/>
          <w:bCs/>
          <w:color w:val="000000" w:themeColor="text1"/>
          <w:szCs w:val="28"/>
          <w:rtl/>
        </w:rPr>
        <w:t>البشرية</w:t>
      </w:r>
      <w:r w:rsidRPr="00347E51">
        <w:rPr>
          <w:rFonts w:ascii="Sakkal Majalla" w:hAnsi="Sakkal Majalla" w:cs="Sakkal Majalla"/>
          <w:color w:val="000000" w:themeColor="text1"/>
          <w:szCs w:val="28"/>
          <w:rtl/>
        </w:rPr>
        <w:t>:تقتصر</w:t>
      </w:r>
      <w:proofErr w:type="spellEnd"/>
      <w:proofErr w:type="gramEnd"/>
      <w:r w:rsidRPr="00347E51">
        <w:rPr>
          <w:rFonts w:ascii="Sakkal Majalla" w:hAnsi="Sakkal Majalla" w:cs="Sakkal Majalla"/>
          <w:color w:val="000000" w:themeColor="text1"/>
          <w:szCs w:val="28"/>
          <w:rtl/>
        </w:rPr>
        <w:t xml:space="preserve"> الدراسة على العاملين في </w:t>
      </w:r>
      <w:r w:rsidR="004079F2" w:rsidRPr="00347E51">
        <w:rPr>
          <w:rFonts w:ascii="Sakkal Majalla" w:hAnsi="Sakkal Majalla" w:cs="Sakkal Majalla"/>
          <w:color w:val="000000" w:themeColor="text1"/>
          <w:szCs w:val="28"/>
          <w:rtl/>
        </w:rPr>
        <w:t xml:space="preserve">شركات المقاولات بالرياض بالمملكة العربية </w:t>
      </w:r>
      <w:proofErr w:type="gramStart"/>
      <w:r w:rsidR="004079F2" w:rsidRPr="00347E51">
        <w:rPr>
          <w:rFonts w:ascii="Sakkal Majalla" w:hAnsi="Sakkal Majalla" w:cs="Sakkal Majalla"/>
          <w:color w:val="000000" w:themeColor="text1"/>
          <w:szCs w:val="28"/>
          <w:rtl/>
        </w:rPr>
        <w:t xml:space="preserve">السعودية </w:t>
      </w:r>
      <w:r w:rsidRPr="00347E51">
        <w:rPr>
          <w:rFonts w:ascii="Sakkal Majalla" w:hAnsi="Sakkal Majalla" w:cs="Sakkal Majalla"/>
          <w:color w:val="000000" w:themeColor="text1"/>
          <w:szCs w:val="28"/>
          <w:rtl/>
        </w:rPr>
        <w:t>،</w:t>
      </w:r>
      <w:proofErr w:type="gramEnd"/>
      <w:r w:rsidRPr="00347E51">
        <w:rPr>
          <w:rFonts w:ascii="Sakkal Majalla" w:hAnsi="Sakkal Majalla" w:cs="Sakkal Majalla"/>
          <w:color w:val="000000" w:themeColor="text1"/>
          <w:szCs w:val="28"/>
          <w:rtl/>
        </w:rPr>
        <w:t xml:space="preserve"> حيث سيتم اختيار عينة من مختلف المستويات الوظيفية لضمان تمثيل شامل لمجتمع الدراسة</w:t>
      </w:r>
    </w:p>
    <w:p w14:paraId="56031DD1" w14:textId="77777777" w:rsidR="006F65C7" w:rsidRPr="00347E51" w:rsidRDefault="006F65C7">
      <w:pPr>
        <w:bidi w:val="0"/>
        <w:rPr>
          <w:rFonts w:ascii="Sakkal Majalla" w:hAnsi="Sakkal Majalla" w:cs="Sakkal Majalla"/>
          <w:color w:val="000000" w:themeColor="text1"/>
          <w:szCs w:val="28"/>
          <w:rtl/>
        </w:rPr>
      </w:pPr>
      <w:bookmarkStart w:id="37" w:name="_Toc169790506"/>
      <w:bookmarkEnd w:id="29"/>
      <w:r w:rsidRPr="00347E51">
        <w:rPr>
          <w:rFonts w:ascii="Sakkal Majalla" w:hAnsi="Sakkal Majalla" w:cs="Sakkal Majalla"/>
          <w:color w:val="000000" w:themeColor="text1"/>
          <w:szCs w:val="28"/>
          <w:rtl/>
        </w:rPr>
        <w:br w:type="page"/>
      </w:r>
    </w:p>
    <w:p w14:paraId="509BC672" w14:textId="4CC6B587" w:rsidR="006F65C7" w:rsidRPr="00347E51" w:rsidRDefault="006F65C7" w:rsidP="004B5765">
      <w:pPr>
        <w:spacing w:before="100" w:beforeAutospacing="1" w:after="100" w:afterAutospacing="1" w:line="360" w:lineRule="auto"/>
        <w:jc w:val="center"/>
        <w:outlineLvl w:val="0"/>
        <w:rPr>
          <w:rFonts w:ascii="Sakkal Majalla" w:hAnsi="Sakkal Majalla" w:cs="Sakkal Majalla"/>
          <w:b/>
          <w:bCs/>
          <w:color w:val="000000" w:themeColor="text1"/>
          <w:sz w:val="40"/>
          <w:szCs w:val="40"/>
          <w:rtl/>
        </w:rPr>
      </w:pPr>
      <w:bookmarkStart w:id="38" w:name="_Toc203648700"/>
      <w:r w:rsidRPr="00347E51">
        <w:rPr>
          <w:rFonts w:ascii="Sakkal Majalla" w:hAnsi="Sakkal Majalla" w:cs="Sakkal Majalla" w:hint="cs"/>
          <w:b/>
          <w:bCs/>
          <w:color w:val="000000" w:themeColor="text1"/>
          <w:sz w:val="40"/>
          <w:szCs w:val="40"/>
          <w:rtl/>
        </w:rPr>
        <w:lastRenderedPageBreak/>
        <w:t>الفصل الثاني: الإطار النظري</w:t>
      </w:r>
      <w:bookmarkEnd w:id="38"/>
    </w:p>
    <w:p w14:paraId="6F4F7E6E" w14:textId="369D9252" w:rsidR="0024494A" w:rsidRPr="00347E51" w:rsidRDefault="0024494A" w:rsidP="004B5765">
      <w:pPr>
        <w:spacing w:before="100" w:beforeAutospacing="1" w:after="100" w:afterAutospacing="1" w:line="360" w:lineRule="auto"/>
        <w:jc w:val="center"/>
        <w:outlineLvl w:val="1"/>
        <w:rPr>
          <w:rFonts w:ascii="Sakkal Majalla" w:hAnsi="Sakkal Majalla" w:cs="Sakkal Majalla"/>
          <w:b/>
          <w:bCs/>
          <w:color w:val="000000" w:themeColor="text1"/>
          <w:sz w:val="36"/>
          <w:szCs w:val="36"/>
          <w:rtl/>
        </w:rPr>
      </w:pPr>
      <w:bookmarkStart w:id="39" w:name="_Toc203648701"/>
      <w:r w:rsidRPr="00347E51">
        <w:rPr>
          <w:rFonts w:ascii="Sakkal Majalla" w:hAnsi="Sakkal Majalla" w:cs="Sakkal Majalla"/>
          <w:b/>
          <w:bCs/>
          <w:color w:val="000000" w:themeColor="text1"/>
          <w:sz w:val="36"/>
          <w:szCs w:val="36"/>
          <w:rtl/>
        </w:rPr>
        <w:t>المبحث الأول: القيادة التحويلية</w:t>
      </w:r>
      <w:bookmarkEnd w:id="39"/>
    </w:p>
    <w:p w14:paraId="57B231FA" w14:textId="114E15EF" w:rsidR="0024494A" w:rsidRPr="00347E51" w:rsidRDefault="004B5765" w:rsidP="004B5765">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40" w:name="_Toc203648702"/>
      <w:r w:rsidRPr="00347E51">
        <w:rPr>
          <w:rFonts w:ascii="Sakkal Majalla" w:hAnsi="Sakkal Majalla" w:cs="Sakkal Majalla" w:hint="cs"/>
          <w:b/>
          <w:bCs/>
          <w:color w:val="000000" w:themeColor="text1"/>
          <w:sz w:val="32"/>
          <w:szCs w:val="32"/>
          <w:rtl/>
        </w:rPr>
        <w:t xml:space="preserve">1.2.2 </w:t>
      </w:r>
      <w:r w:rsidR="0024494A" w:rsidRPr="00347E51">
        <w:rPr>
          <w:rFonts w:ascii="Sakkal Majalla" w:hAnsi="Sakkal Majalla" w:cs="Sakkal Majalla"/>
          <w:b/>
          <w:bCs/>
          <w:color w:val="000000" w:themeColor="text1"/>
          <w:sz w:val="32"/>
          <w:szCs w:val="32"/>
          <w:rtl/>
        </w:rPr>
        <w:t>تمهيد</w:t>
      </w:r>
      <w:bookmarkEnd w:id="40"/>
    </w:p>
    <w:p w14:paraId="6A3432F0" w14:textId="77777777"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تُعد القيادة أحد أهم العوامل التي تؤثر في فاعلية المنظمات ونجاحها، لما لها من دور محوري في توجيه الأفراد وتحفيزهم نحو تحقيق الأهداف المشتركة. ومن بين أنماط القيادة الحديثة التي حظيت باهتمام متزايد في الدراسات الإدارية والتنظيمية تبرز القيادة التحويلية كنموذج قيادي يعزز الإلهام، ويحفّز التغيير، ويبني علاقة قوية بين القائد والمرؤوسين. وقد أظهرت الأدبيات المعاصرة أن هذا النمط من القيادة يسهم بشكل فعال في تطوير الأداء الفردي والجماعي، لاسيما في بيئات العمل التي تتسم بالديناميكية والتعقيد مثل قطاع المقاولات.</w:t>
      </w:r>
    </w:p>
    <w:p w14:paraId="69249591" w14:textId="4B99D5D4" w:rsidR="0024494A" w:rsidRPr="00347E51" w:rsidRDefault="004B5765" w:rsidP="004B576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1" w:name="_Toc203648703"/>
      <w:r w:rsidRPr="00347E51">
        <w:rPr>
          <w:rFonts w:ascii="Sakkal Majalla" w:hAnsi="Sakkal Majalla" w:cs="Sakkal Majalla" w:hint="cs"/>
          <w:b/>
          <w:bCs/>
          <w:color w:val="000000" w:themeColor="text1"/>
          <w:sz w:val="32"/>
          <w:szCs w:val="32"/>
          <w:rtl/>
        </w:rPr>
        <w:t>2.2.2</w:t>
      </w:r>
      <w:r w:rsidR="0024494A" w:rsidRPr="00347E51">
        <w:rPr>
          <w:rFonts w:ascii="Sakkal Majalla" w:hAnsi="Sakkal Majalla" w:cs="Sakkal Majalla"/>
          <w:b/>
          <w:bCs/>
          <w:color w:val="000000" w:themeColor="text1"/>
          <w:sz w:val="32"/>
          <w:szCs w:val="32"/>
          <w:rtl/>
        </w:rPr>
        <w:t xml:space="preserve"> مفهوم القيادة التحويلية</w:t>
      </w:r>
      <w:bookmarkEnd w:id="41"/>
    </w:p>
    <w:p w14:paraId="3B8ACD7E" w14:textId="77777777"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تُعد القيادة التحويلية من أبرز المفاهيم القيادية الحديثة التي حظيت باهتمام متزايد في الأدبيات الإدارية، نظرًا لدورها المحوري في تعزيز الأداء الفردي والجماعي، وإحداث تغييرات إيجابية في سلوك العاملين داخل المنظمات. وقد تطوّر هذا المفهوم ليشمل أبعادًا تتجاوز القيادة التقليدية القائمة على التوجيه والرقابة إلى أنماط قيادية أكثر تحفيزًا وابتكارًا</w:t>
      </w:r>
      <w:r w:rsidRPr="00347E51">
        <w:rPr>
          <w:rFonts w:ascii="Sakkal Majalla" w:hAnsi="Sakkal Majalla" w:cs="Sakkal Majalla"/>
          <w:color w:val="000000" w:themeColor="text1"/>
          <w:szCs w:val="28"/>
        </w:rPr>
        <w:t>.</w:t>
      </w:r>
    </w:p>
    <w:p w14:paraId="573FE287" w14:textId="5CA56FB1"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عرّف الزومان</w:t>
      </w:r>
      <w:r w:rsidRPr="00347E51">
        <w:rPr>
          <w:rFonts w:ascii="Sakkal Majalla" w:hAnsi="Sakkal Majalla" w:cs="Sakkal Majalla"/>
          <w:color w:val="000000" w:themeColor="text1"/>
          <w:szCs w:val="28"/>
        </w:rPr>
        <w:t xml:space="preserve"> (2021) </w:t>
      </w:r>
      <w:r w:rsidRPr="00347E51">
        <w:rPr>
          <w:rFonts w:ascii="Sakkal Majalla" w:hAnsi="Sakkal Majalla" w:cs="Sakkal Majalla"/>
          <w:color w:val="000000" w:themeColor="text1"/>
          <w:szCs w:val="28"/>
          <w:rtl/>
        </w:rPr>
        <w:t xml:space="preserve">القيادة التحويلية بأنها "أسلوب قيادي يسعى إلى إحداث تحول إيجابي في سلوك الموظفين وقيمهم وتوجهاتهم من خلال الرؤية الواضحة، والتحفيز، والتأثير الشخصي، والاهتمام </w:t>
      </w:r>
      <w:proofErr w:type="spellStart"/>
      <w:proofErr w:type="gramStart"/>
      <w:r w:rsidRPr="00347E51">
        <w:rPr>
          <w:rFonts w:ascii="Sakkal Majalla" w:hAnsi="Sakkal Majalla" w:cs="Sakkal Majalla"/>
          <w:color w:val="000000" w:themeColor="text1"/>
          <w:szCs w:val="28"/>
          <w:rtl/>
        </w:rPr>
        <w:t>الفردي</w:t>
      </w:r>
      <w:r w:rsidR="00394266" w:rsidRPr="00347E51">
        <w:rPr>
          <w:rFonts w:ascii="Sakkal Majalla" w:hAnsi="Sakkal Majalla" w:cs="Sakkal Majalla"/>
          <w:color w:val="000000" w:themeColor="text1"/>
          <w:szCs w:val="28"/>
          <w:rtl/>
        </w:rPr>
        <w:t>،و</w:t>
      </w:r>
      <w:r w:rsidRPr="00347E51">
        <w:rPr>
          <w:rFonts w:ascii="Sakkal Majalla" w:hAnsi="Sakkal Majalla" w:cs="Sakkal Majalla"/>
          <w:color w:val="000000" w:themeColor="text1"/>
          <w:szCs w:val="28"/>
          <w:rtl/>
        </w:rPr>
        <w:t>ترى</w:t>
      </w:r>
      <w:proofErr w:type="spellEnd"/>
      <w:proofErr w:type="gramEnd"/>
      <w:r w:rsidRPr="00347E51">
        <w:rPr>
          <w:rFonts w:ascii="Sakkal Majalla" w:hAnsi="Sakkal Majalla" w:cs="Sakkal Majalla"/>
          <w:color w:val="000000" w:themeColor="text1"/>
          <w:szCs w:val="28"/>
          <w:rtl/>
        </w:rPr>
        <w:t xml:space="preserve"> الغنام والصقر</w:t>
      </w:r>
      <w:r w:rsidRPr="00347E51">
        <w:rPr>
          <w:rFonts w:ascii="Sakkal Majalla" w:hAnsi="Sakkal Majalla" w:cs="Sakkal Majalla"/>
          <w:color w:val="000000" w:themeColor="text1"/>
          <w:szCs w:val="28"/>
        </w:rPr>
        <w:t xml:space="preserve"> (2025) </w:t>
      </w:r>
      <w:r w:rsidRPr="00347E51">
        <w:rPr>
          <w:rFonts w:ascii="Sakkal Majalla" w:hAnsi="Sakkal Majalla" w:cs="Sakkal Majalla"/>
          <w:color w:val="000000" w:themeColor="text1"/>
          <w:szCs w:val="28"/>
          <w:rtl/>
        </w:rPr>
        <w:t xml:space="preserve">أن القيادة التحويلية تمثل "نمطًا قياديًا حديثًا يسهم في إحداث التميز المؤسسي من خلال تحفيز العاملين، وتمكينهم من التفكير الإبداعي، وتعزيز ولائهم التنظيمي". </w:t>
      </w:r>
    </w:p>
    <w:p w14:paraId="48E22810" w14:textId="77777777"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أما الخصاونة</w:t>
      </w:r>
      <w:r w:rsidRPr="00347E51">
        <w:rPr>
          <w:rFonts w:ascii="Sakkal Majalla" w:hAnsi="Sakkal Majalla" w:cs="Sakkal Majalla"/>
          <w:color w:val="000000" w:themeColor="text1"/>
          <w:szCs w:val="28"/>
        </w:rPr>
        <w:t xml:space="preserve"> (2021) </w:t>
      </w:r>
      <w:r w:rsidRPr="00347E51">
        <w:rPr>
          <w:rFonts w:ascii="Sakkal Majalla" w:hAnsi="Sakkal Majalla" w:cs="Sakkal Majalla"/>
          <w:color w:val="000000" w:themeColor="text1"/>
          <w:szCs w:val="28"/>
          <w:rtl/>
        </w:rPr>
        <w:t>فيعرّف القيادة التحويلية على أنها "القدرة على توجيه العاملين نحو تحقيق مستويات أداء استثنائية من خلال التأثير السلوكي والفكري، والقدرة على إلهامهم نحو أهداف أعلى من المصالح الشخصية"، مؤكدًا بذلك على البعد الإنساني والتنموي في العلاقة بين القائد والمرؤوسين</w:t>
      </w:r>
      <w:r w:rsidRPr="00347E51">
        <w:rPr>
          <w:rFonts w:ascii="Sakkal Majalla" w:hAnsi="Sakkal Majalla" w:cs="Sakkal Majalla"/>
          <w:color w:val="000000" w:themeColor="text1"/>
          <w:szCs w:val="28"/>
        </w:rPr>
        <w:t>.</w:t>
      </w:r>
    </w:p>
    <w:p w14:paraId="3D9E9245" w14:textId="7602CF20" w:rsidR="0024494A" w:rsidRPr="00347E51" w:rsidRDefault="00394266" w:rsidP="004B5765">
      <w:pPr>
        <w:spacing w:before="100" w:beforeAutospacing="1" w:after="100" w:afterAutospacing="1" w:line="360" w:lineRule="auto"/>
        <w:ind w:firstLine="706"/>
        <w:jc w:val="both"/>
        <w:rPr>
          <w:rFonts w:ascii="Sakkal Majalla" w:hAnsi="Sakkal Majalla" w:cs="Sakkal Majalla"/>
          <w:color w:val="000000" w:themeColor="text1"/>
          <w:szCs w:val="28"/>
        </w:rPr>
      </w:pPr>
      <w:proofErr w:type="gramStart"/>
      <w:r w:rsidRPr="00347E51">
        <w:rPr>
          <w:rFonts w:ascii="Sakkal Majalla" w:hAnsi="Sakkal Majalla" w:cs="Sakkal Majalla"/>
          <w:color w:val="000000" w:themeColor="text1"/>
          <w:szCs w:val="28"/>
          <w:rtl/>
        </w:rPr>
        <w:t>و</w:t>
      </w:r>
      <w:r w:rsidR="0024494A" w:rsidRPr="00347E51">
        <w:rPr>
          <w:rFonts w:ascii="Sakkal Majalla" w:hAnsi="Sakkal Majalla" w:cs="Sakkal Majalla"/>
          <w:color w:val="000000" w:themeColor="text1"/>
          <w:szCs w:val="28"/>
          <w:rtl/>
        </w:rPr>
        <w:t xml:space="preserve"> يُعرّف</w:t>
      </w:r>
      <w:proofErr w:type="gramEnd"/>
      <w:r w:rsidR="0024494A" w:rsidRPr="00347E51">
        <w:rPr>
          <w:rFonts w:ascii="Sakkal Majalla" w:hAnsi="Sakkal Majalla" w:cs="Sakkal Majalla"/>
          <w:color w:val="000000" w:themeColor="text1"/>
          <w:szCs w:val="28"/>
          <w:rtl/>
        </w:rPr>
        <w:t xml:space="preserve"> حسن ورضوان</w:t>
      </w:r>
      <w:r w:rsidR="0024494A" w:rsidRPr="00347E51">
        <w:rPr>
          <w:rFonts w:ascii="Sakkal Majalla" w:hAnsi="Sakkal Majalla" w:cs="Sakkal Majalla"/>
          <w:color w:val="000000" w:themeColor="text1"/>
          <w:szCs w:val="28"/>
        </w:rPr>
        <w:t xml:space="preserve"> (2024) </w:t>
      </w:r>
      <w:r w:rsidR="0024494A" w:rsidRPr="00347E51">
        <w:rPr>
          <w:rFonts w:ascii="Sakkal Majalla" w:hAnsi="Sakkal Majalla" w:cs="Sakkal Majalla"/>
          <w:color w:val="000000" w:themeColor="text1"/>
          <w:szCs w:val="28"/>
          <w:rtl/>
        </w:rPr>
        <w:t xml:space="preserve">القيادة التحويلية بأنها "مجموعة من السلوكيات القيادية التي تُمكّن القائد من تعزيز فعالية فرق العمل من خلال الرؤية المستقبلية، والتشجيع، والتفاعل الإنساني، والتوجيه </w:t>
      </w:r>
      <w:proofErr w:type="spellStart"/>
      <w:r w:rsidR="0024494A" w:rsidRPr="00347E51">
        <w:rPr>
          <w:rFonts w:ascii="Sakkal Majalla" w:hAnsi="Sakkal Majalla" w:cs="Sakkal Majalla"/>
          <w:color w:val="000000" w:themeColor="text1"/>
          <w:szCs w:val="28"/>
          <w:rtl/>
        </w:rPr>
        <w:t>الفكري</w:t>
      </w:r>
      <w:proofErr w:type="gramStart"/>
      <w:r w:rsidR="0024494A"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w:t>
      </w:r>
      <w:r w:rsidR="0024494A" w:rsidRPr="00347E51">
        <w:rPr>
          <w:rFonts w:ascii="Sakkal Majalla" w:hAnsi="Sakkal Majalla" w:cs="Sakkal Majalla"/>
          <w:color w:val="000000" w:themeColor="text1"/>
          <w:szCs w:val="28"/>
          <w:rtl/>
        </w:rPr>
        <w:t>وتذهب</w:t>
      </w:r>
      <w:proofErr w:type="spellEnd"/>
      <w:proofErr w:type="gramEnd"/>
      <w:r w:rsidR="0024494A" w:rsidRPr="00347E51">
        <w:rPr>
          <w:rFonts w:ascii="Sakkal Majalla" w:hAnsi="Sakkal Majalla" w:cs="Sakkal Majalla"/>
          <w:color w:val="000000" w:themeColor="text1"/>
          <w:szCs w:val="28"/>
          <w:rtl/>
        </w:rPr>
        <w:t xml:space="preserve"> </w:t>
      </w:r>
      <w:proofErr w:type="spellStart"/>
      <w:r w:rsidR="0024494A" w:rsidRPr="00347E51">
        <w:rPr>
          <w:rFonts w:ascii="Sakkal Majalla" w:hAnsi="Sakkal Majalla" w:cs="Sakkal Majalla"/>
          <w:color w:val="000000" w:themeColor="text1"/>
          <w:szCs w:val="28"/>
        </w:rPr>
        <w:t>Salcinovic</w:t>
      </w:r>
      <w:proofErr w:type="spellEnd"/>
      <w:r w:rsidR="0024494A" w:rsidRPr="00347E51">
        <w:rPr>
          <w:rFonts w:ascii="Sakkal Majalla" w:hAnsi="Sakkal Majalla" w:cs="Sakkal Majalla"/>
          <w:color w:val="000000" w:themeColor="text1"/>
          <w:szCs w:val="28"/>
        </w:rPr>
        <w:t xml:space="preserve"> et al. (2022) </w:t>
      </w:r>
      <w:r w:rsidR="0024494A" w:rsidRPr="00347E51">
        <w:rPr>
          <w:rFonts w:ascii="Sakkal Majalla" w:hAnsi="Sakkal Majalla" w:cs="Sakkal Majalla"/>
          <w:color w:val="000000" w:themeColor="text1"/>
          <w:szCs w:val="28"/>
          <w:rtl/>
        </w:rPr>
        <w:t xml:space="preserve">إلى اعتبار القيادة التحويلية أداة رئيسة لتحفيز فرق العمل عالية الأداء، حيث يرون أنها "تعمل على بناء ثقافة مشتركة تقوم على الثقة، وتشجيع المبادرة، وتقدير الإبداع، بما يؤدي إلى رفع كفاءة الفريق". </w:t>
      </w:r>
    </w:p>
    <w:p w14:paraId="075E3391" w14:textId="3E7CB767" w:rsidR="0024494A" w:rsidRPr="00347E51" w:rsidRDefault="00394266"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w:t>
      </w:r>
      <w:r w:rsidR="0024494A" w:rsidRPr="00347E51">
        <w:rPr>
          <w:rFonts w:ascii="Sakkal Majalla" w:hAnsi="Sakkal Majalla" w:cs="Sakkal Majalla"/>
          <w:color w:val="000000" w:themeColor="text1"/>
          <w:szCs w:val="28"/>
          <w:rtl/>
        </w:rPr>
        <w:t xml:space="preserve">عرّفها </w:t>
      </w:r>
      <w:r w:rsidR="0024494A" w:rsidRPr="00347E51">
        <w:rPr>
          <w:rFonts w:ascii="Sakkal Majalla" w:hAnsi="Sakkal Majalla" w:cs="Sakkal Majalla"/>
          <w:color w:val="000000" w:themeColor="text1"/>
          <w:szCs w:val="28"/>
        </w:rPr>
        <w:t xml:space="preserve">Hussain et al. (2024) </w:t>
      </w:r>
      <w:r w:rsidR="0024494A" w:rsidRPr="00347E51">
        <w:rPr>
          <w:rFonts w:ascii="Sakkal Majalla" w:hAnsi="Sakkal Majalla" w:cs="Sakkal Majalla"/>
          <w:color w:val="000000" w:themeColor="text1"/>
          <w:szCs w:val="28"/>
          <w:rtl/>
        </w:rPr>
        <w:t>بأنها "القدرة على توجيه الأفراد نحو التغيير الإيجابي، وزيادة التفاعل التنظيمي، وبناء التزام مشترك بالرؤية والقيم، مما ينعكس على تحقيق أهداف المنظمة وتعزيز التماسك الداخلي</w:t>
      </w:r>
      <w:r w:rsidR="0024494A" w:rsidRPr="00347E51">
        <w:rPr>
          <w:rFonts w:ascii="Sakkal Majalla" w:hAnsi="Sakkal Majalla" w:cs="Sakkal Majalla"/>
          <w:color w:val="000000" w:themeColor="text1"/>
          <w:szCs w:val="28"/>
        </w:rPr>
        <w:t>".</w:t>
      </w:r>
    </w:p>
    <w:p w14:paraId="43ECF4A1" w14:textId="77777777"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كما يرى </w:t>
      </w:r>
      <w:proofErr w:type="spellStart"/>
      <w:r w:rsidRPr="00347E51">
        <w:rPr>
          <w:rFonts w:ascii="Sakkal Majalla" w:hAnsi="Sakkal Majalla" w:cs="Sakkal Majalla"/>
          <w:color w:val="000000" w:themeColor="text1"/>
          <w:szCs w:val="28"/>
        </w:rPr>
        <w:t>Purwanti</w:t>
      </w:r>
      <w:proofErr w:type="spellEnd"/>
      <w:r w:rsidRPr="00347E51">
        <w:rPr>
          <w:rFonts w:ascii="Sakkal Majalla" w:hAnsi="Sakkal Majalla" w:cs="Sakkal Majalla"/>
          <w:color w:val="000000" w:themeColor="text1"/>
          <w:szCs w:val="28"/>
        </w:rPr>
        <w:t xml:space="preserve"> &amp; </w:t>
      </w:r>
      <w:proofErr w:type="spellStart"/>
      <w:r w:rsidRPr="00347E51">
        <w:rPr>
          <w:rFonts w:ascii="Sakkal Majalla" w:hAnsi="Sakkal Majalla" w:cs="Sakkal Majalla"/>
          <w:color w:val="000000" w:themeColor="text1"/>
          <w:szCs w:val="28"/>
        </w:rPr>
        <w:t>Sarı</w:t>
      </w:r>
      <w:proofErr w:type="spellEnd"/>
      <w:r w:rsidRPr="00347E51">
        <w:rPr>
          <w:rFonts w:ascii="Sakkal Majalla" w:hAnsi="Sakkal Majalla" w:cs="Sakkal Majalla"/>
          <w:color w:val="000000" w:themeColor="text1"/>
          <w:szCs w:val="28"/>
        </w:rPr>
        <w:t xml:space="preserve"> (2024) </w:t>
      </w:r>
      <w:r w:rsidRPr="00347E51">
        <w:rPr>
          <w:rFonts w:ascii="Sakkal Majalla" w:hAnsi="Sakkal Majalla" w:cs="Sakkal Majalla"/>
          <w:color w:val="000000" w:themeColor="text1"/>
          <w:szCs w:val="28"/>
          <w:rtl/>
        </w:rPr>
        <w:t>أن القيادة التحويلية تتمحور حول "تطوير الأفراد وتمكينهم من اتخاذ قرارات ذاتية، وتعزيز ثقتهم بأنفسهم، وتشجيع التفكير النقدي والتكيف مع التحديات"، وهو ما يجعلها قيادة مناسبة لعصر التغيير المستمر</w:t>
      </w:r>
      <w:r w:rsidRPr="00347E51">
        <w:rPr>
          <w:rFonts w:ascii="Sakkal Majalla" w:hAnsi="Sakkal Majalla" w:cs="Sakkal Majalla"/>
          <w:color w:val="000000" w:themeColor="text1"/>
          <w:szCs w:val="28"/>
        </w:rPr>
        <w:t>.</w:t>
      </w:r>
    </w:p>
    <w:p w14:paraId="74718BBE" w14:textId="77777777"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وتؤكد سلمي وشعيبي</w:t>
      </w:r>
      <w:r w:rsidRPr="00347E51">
        <w:rPr>
          <w:rFonts w:ascii="Sakkal Majalla" w:hAnsi="Sakkal Majalla" w:cs="Sakkal Majalla"/>
          <w:color w:val="000000" w:themeColor="text1"/>
          <w:szCs w:val="28"/>
        </w:rPr>
        <w:t xml:space="preserve"> (2024) </w:t>
      </w:r>
      <w:r w:rsidRPr="00347E51">
        <w:rPr>
          <w:rFonts w:ascii="Sakkal Majalla" w:hAnsi="Sakkal Majalla" w:cs="Sakkal Majalla"/>
          <w:color w:val="000000" w:themeColor="text1"/>
          <w:szCs w:val="28"/>
          <w:rtl/>
        </w:rPr>
        <w:t>أن القيادة التحويلية لا ترتبط فقط بالجانب الإداري بل تشمل البُعد القيمي في القيادة، حيث "تُحدث تأثيرًا في السمعة التنظيمية من خلال سلوكيات نموذجية تُحتذى، وشبكة تواصل شفافة، وعلاقات إنسانية قوية بين القائد والمرؤوسين</w:t>
      </w:r>
      <w:r w:rsidRPr="00347E51">
        <w:rPr>
          <w:rFonts w:ascii="Sakkal Majalla" w:hAnsi="Sakkal Majalla" w:cs="Sakkal Majalla"/>
          <w:color w:val="000000" w:themeColor="text1"/>
          <w:szCs w:val="28"/>
        </w:rPr>
        <w:t>".</w:t>
      </w:r>
    </w:p>
    <w:p w14:paraId="430AEE43" w14:textId="77777777"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أما </w:t>
      </w:r>
      <w:proofErr w:type="spellStart"/>
      <w:r w:rsidRPr="00347E51">
        <w:rPr>
          <w:rFonts w:ascii="Sakkal Majalla" w:hAnsi="Sakkal Majalla" w:cs="Sakkal Majalla"/>
          <w:color w:val="000000" w:themeColor="text1"/>
          <w:szCs w:val="28"/>
          <w:rtl/>
        </w:rPr>
        <w:t>المحمادي</w:t>
      </w:r>
      <w:proofErr w:type="spellEnd"/>
      <w:r w:rsidRPr="00347E51">
        <w:rPr>
          <w:rFonts w:ascii="Sakkal Majalla" w:hAnsi="Sakkal Majalla" w:cs="Sakkal Majalla"/>
          <w:color w:val="000000" w:themeColor="text1"/>
          <w:szCs w:val="28"/>
        </w:rPr>
        <w:t xml:space="preserve"> (2021) </w:t>
      </w:r>
      <w:r w:rsidRPr="00347E51">
        <w:rPr>
          <w:rFonts w:ascii="Sakkal Majalla" w:hAnsi="Sakkal Majalla" w:cs="Sakkal Majalla"/>
          <w:color w:val="000000" w:themeColor="text1"/>
          <w:szCs w:val="28"/>
          <w:rtl/>
        </w:rPr>
        <w:t>فيقدم تعريفًا يرتكز على الجانب النفسي والاجتماعي، حيث يرى أن القيادة التحويلية "تُسهم في بناء جودة حياة وظيفية للموظف من خلال الإحساس بالتمكين، والانتماء، والتقدير، مما يؤدي إلى بيئة عمل محفّزة وآمنة نفسيًا</w:t>
      </w:r>
      <w:r w:rsidRPr="00347E51">
        <w:rPr>
          <w:rFonts w:ascii="Sakkal Majalla" w:hAnsi="Sakkal Majalla" w:cs="Sakkal Majalla"/>
          <w:color w:val="000000" w:themeColor="text1"/>
          <w:szCs w:val="28"/>
        </w:rPr>
        <w:t>".</w:t>
      </w:r>
    </w:p>
    <w:p w14:paraId="2AB7BB43" w14:textId="2D0018C8" w:rsidR="0024494A" w:rsidRPr="00347E51" w:rsidRDefault="004B5765" w:rsidP="004B576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2" w:name="_Toc203648704"/>
      <w:r w:rsidRPr="00347E51">
        <w:rPr>
          <w:rFonts w:ascii="Sakkal Majalla" w:hAnsi="Sakkal Majalla" w:cs="Sakkal Majalla" w:hint="cs"/>
          <w:b/>
          <w:bCs/>
          <w:color w:val="000000" w:themeColor="text1"/>
          <w:sz w:val="32"/>
          <w:szCs w:val="32"/>
          <w:rtl/>
        </w:rPr>
        <w:t>3.2.2</w:t>
      </w:r>
      <w:r w:rsidR="0024494A" w:rsidRPr="00347E51">
        <w:rPr>
          <w:rFonts w:ascii="Sakkal Majalla" w:hAnsi="Sakkal Majalla" w:cs="Sakkal Majalla"/>
          <w:b/>
          <w:bCs/>
          <w:color w:val="000000" w:themeColor="text1"/>
          <w:sz w:val="32"/>
          <w:szCs w:val="32"/>
          <w:rtl/>
        </w:rPr>
        <w:t xml:space="preserve"> نشأة وتطور مفهوم القيادة التحويلية</w:t>
      </w:r>
      <w:bookmarkEnd w:id="42"/>
    </w:p>
    <w:p w14:paraId="6597B19C" w14:textId="54F1B5DC"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نشأ مفهوم القيادة التحويلية في خضم محاولات الباحثين لتفسير الأدوار القيادية التي لا تكتفي بإدارة العمليات وتنظيم العمل، بل تسعى إلى إحداث تحولات جوهرية في سلوك الأفراد واتجاهاتهم وتحقيق التغيير التنظيمي البنّاء</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 xml:space="preserve">فقد تم تقديم هذا المفهوم لأول مرة على يد جيمس </w:t>
      </w:r>
      <w:proofErr w:type="spellStart"/>
      <w:r w:rsidRPr="00347E51">
        <w:rPr>
          <w:rFonts w:ascii="Sakkal Majalla" w:hAnsi="Sakkal Majalla" w:cs="Sakkal Majalla"/>
          <w:color w:val="000000" w:themeColor="text1"/>
          <w:szCs w:val="28"/>
          <w:rtl/>
        </w:rPr>
        <w:t>ماكجريجور</w:t>
      </w:r>
      <w:proofErr w:type="spellEnd"/>
      <w:r w:rsidRPr="00347E51">
        <w:rPr>
          <w:rFonts w:ascii="Sakkal Majalla" w:hAnsi="Sakkal Majalla" w:cs="Sakkal Majalla"/>
          <w:color w:val="000000" w:themeColor="text1"/>
          <w:szCs w:val="28"/>
          <w:rtl/>
        </w:rPr>
        <w:t xml:space="preserve"> بيرنز</w:t>
      </w:r>
      <w:r w:rsidRPr="00347E51">
        <w:rPr>
          <w:rFonts w:ascii="Sakkal Majalla" w:hAnsi="Sakkal Majalla" w:cs="Sakkal Majalla"/>
          <w:color w:val="000000" w:themeColor="text1"/>
          <w:szCs w:val="28"/>
        </w:rPr>
        <w:t xml:space="preserve"> (James MacGregor Burns) </w:t>
      </w:r>
      <w:r w:rsidRPr="00347E51">
        <w:rPr>
          <w:rFonts w:ascii="Sakkal Majalla" w:hAnsi="Sakkal Majalla" w:cs="Sakkal Majalla"/>
          <w:color w:val="000000" w:themeColor="text1"/>
          <w:szCs w:val="28"/>
          <w:rtl/>
        </w:rPr>
        <w:t>عام 1978، حيث فرّق بين نمطين من القيادة</w:t>
      </w:r>
      <w:r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القيادة التبادلية التي تقوم على التبادل المصلحي بين القائد والمرؤوس، والقيادة التحويلية التي تهدف إلى رفع وعي الأفراد، وتحفيزهم ذاتيًا، وبناء قيم مشتركة</w:t>
      </w:r>
      <w:r w:rsidRPr="00347E51">
        <w:rPr>
          <w:rFonts w:ascii="Sakkal Majalla" w:hAnsi="Sakkal Majalla" w:cs="Sakkal Majalla"/>
          <w:color w:val="000000" w:themeColor="text1"/>
          <w:szCs w:val="28"/>
        </w:rPr>
        <w:t xml:space="preserve"> (Hussain et al., 2024).</w:t>
      </w:r>
    </w:p>
    <w:p w14:paraId="07859753" w14:textId="77777777"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وقد طوّر برنارد باس</w:t>
      </w:r>
      <w:r w:rsidRPr="00347E51">
        <w:rPr>
          <w:rFonts w:ascii="Sakkal Majalla" w:hAnsi="Sakkal Majalla" w:cs="Sakkal Majalla"/>
          <w:color w:val="000000" w:themeColor="text1"/>
          <w:szCs w:val="28"/>
        </w:rPr>
        <w:t xml:space="preserve"> (Bernard Bass) </w:t>
      </w:r>
      <w:r w:rsidRPr="00347E51">
        <w:rPr>
          <w:rFonts w:ascii="Sakkal Majalla" w:hAnsi="Sakkal Majalla" w:cs="Sakkal Majalla"/>
          <w:color w:val="000000" w:themeColor="text1"/>
          <w:szCs w:val="28"/>
          <w:rtl/>
        </w:rPr>
        <w:t>عام 1985 هذا المفهوم بشكل أوسع في سياق العمل التنظيمي، حيث قدّم نموذجًا مفصلًا يشتمل على أربعة أبعاد رئيسية هي</w:t>
      </w:r>
      <w:r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 xml:space="preserve">التأثير المثالي،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xml:space="preserve">، الاستثارة الفكرية، والاعتبار الفردي، مؤكدًا على أن القائد التحويلي لا يقتصر على توجيه الأوامر، بل يعمل على إلهام العاملين وتشجيعهم على الابتكار وتحقيق مستويات عالية من الأداء </w:t>
      </w:r>
      <w:r w:rsidRPr="00347E51">
        <w:rPr>
          <w:rFonts w:ascii="Sakkal Majalla" w:hAnsi="Sakkal Majalla" w:cs="Sakkal Majalla"/>
          <w:color w:val="000000" w:themeColor="text1"/>
          <w:szCs w:val="28"/>
        </w:rPr>
        <w:t>(</w:t>
      </w:r>
      <w:proofErr w:type="spellStart"/>
      <w:r w:rsidRPr="00347E51">
        <w:rPr>
          <w:rFonts w:ascii="Sakkal Majalla" w:hAnsi="Sakkal Majalla" w:cs="Sakkal Majalla"/>
          <w:color w:val="000000" w:themeColor="text1"/>
          <w:szCs w:val="28"/>
        </w:rPr>
        <w:t>Purwanti</w:t>
      </w:r>
      <w:proofErr w:type="spellEnd"/>
      <w:r w:rsidRPr="00347E51">
        <w:rPr>
          <w:rFonts w:ascii="Sakkal Majalla" w:hAnsi="Sakkal Majalla" w:cs="Sakkal Majalla"/>
          <w:color w:val="000000" w:themeColor="text1"/>
          <w:szCs w:val="28"/>
        </w:rPr>
        <w:t xml:space="preserve"> &amp; </w:t>
      </w:r>
      <w:proofErr w:type="spellStart"/>
      <w:r w:rsidRPr="00347E51">
        <w:rPr>
          <w:rFonts w:ascii="Sakkal Majalla" w:hAnsi="Sakkal Majalla" w:cs="Sakkal Majalla"/>
          <w:color w:val="000000" w:themeColor="text1"/>
          <w:szCs w:val="28"/>
        </w:rPr>
        <w:t>Sarı</w:t>
      </w:r>
      <w:proofErr w:type="spellEnd"/>
      <w:r w:rsidRPr="00347E51">
        <w:rPr>
          <w:rFonts w:ascii="Sakkal Majalla" w:hAnsi="Sakkal Majalla" w:cs="Sakkal Majalla"/>
          <w:color w:val="000000" w:themeColor="text1"/>
          <w:szCs w:val="28"/>
        </w:rPr>
        <w:t>, 2024).</w:t>
      </w:r>
    </w:p>
    <w:p w14:paraId="2B0B02FA" w14:textId="10301ACB" w:rsidR="0024494A" w:rsidRPr="00347E51" w:rsidRDefault="00394266" w:rsidP="004B5765">
      <w:pPr>
        <w:spacing w:before="100" w:beforeAutospacing="1" w:after="100" w:afterAutospacing="1" w:line="360" w:lineRule="auto"/>
        <w:ind w:firstLine="706"/>
        <w:jc w:val="both"/>
        <w:rPr>
          <w:rFonts w:ascii="Sakkal Majalla" w:hAnsi="Sakkal Majalla" w:cs="Sakkal Majalla"/>
          <w:color w:val="000000" w:themeColor="text1"/>
          <w:szCs w:val="28"/>
        </w:rPr>
      </w:pPr>
      <w:proofErr w:type="gramStart"/>
      <w:r w:rsidRPr="00347E51">
        <w:rPr>
          <w:rFonts w:ascii="Sakkal Majalla" w:hAnsi="Sakkal Majalla" w:cs="Sakkal Majalla"/>
          <w:color w:val="000000" w:themeColor="text1"/>
          <w:szCs w:val="28"/>
          <w:rtl/>
        </w:rPr>
        <w:t>و</w:t>
      </w:r>
      <w:r w:rsidR="0024494A" w:rsidRPr="00347E51">
        <w:rPr>
          <w:rFonts w:ascii="Sakkal Majalla" w:hAnsi="Sakkal Majalla" w:cs="Sakkal Majalla"/>
          <w:color w:val="000000" w:themeColor="text1"/>
          <w:szCs w:val="28"/>
          <w:rtl/>
        </w:rPr>
        <w:t xml:space="preserve"> تناول</w:t>
      </w:r>
      <w:proofErr w:type="gramEnd"/>
      <w:r w:rsidR="0024494A" w:rsidRPr="00347E51">
        <w:rPr>
          <w:rFonts w:ascii="Sakkal Majalla" w:hAnsi="Sakkal Majalla" w:cs="Sakkal Majalla"/>
          <w:color w:val="000000" w:themeColor="text1"/>
          <w:szCs w:val="28"/>
          <w:rtl/>
        </w:rPr>
        <w:t xml:space="preserve"> العديد من الباحثين هذا التطور المفاهيمي، إذ أشار الزومان</w:t>
      </w:r>
      <w:r w:rsidR="0024494A" w:rsidRPr="00347E51">
        <w:rPr>
          <w:rFonts w:ascii="Sakkal Majalla" w:hAnsi="Sakkal Majalla" w:cs="Sakkal Majalla"/>
          <w:color w:val="000000" w:themeColor="text1"/>
          <w:szCs w:val="28"/>
        </w:rPr>
        <w:t xml:space="preserve"> (2021) </w:t>
      </w:r>
      <w:r w:rsidR="0024494A" w:rsidRPr="00347E51">
        <w:rPr>
          <w:rFonts w:ascii="Sakkal Majalla" w:hAnsi="Sakkal Majalla" w:cs="Sakkal Majalla"/>
          <w:color w:val="000000" w:themeColor="text1"/>
          <w:szCs w:val="28"/>
          <w:rtl/>
        </w:rPr>
        <w:t>إلى أن تطور مفهوم القيادة التحويلية جاء استجابة لحاجة المنظمات الحديثة إلى نماذج قيادية مرنة وملهمة تتماشى مع متغيرات بيئة الأعمال، خصوصًا في المؤسسات الحكومية التي تتطلب الابتكار واستثمار المعرفة</w:t>
      </w:r>
      <w:r w:rsidRPr="00347E51">
        <w:rPr>
          <w:rFonts w:ascii="Sakkal Majalla" w:hAnsi="Sakkal Majalla" w:cs="Sakkal Majalla"/>
          <w:color w:val="000000" w:themeColor="text1"/>
          <w:szCs w:val="28"/>
          <w:rtl/>
        </w:rPr>
        <w:t>،</w:t>
      </w:r>
      <w:r w:rsidR="0024494A" w:rsidRPr="00347E51">
        <w:rPr>
          <w:rFonts w:ascii="Sakkal Majalla" w:hAnsi="Sakkal Majalla" w:cs="Sakkal Majalla"/>
          <w:color w:val="000000" w:themeColor="text1"/>
          <w:szCs w:val="28"/>
          <w:rtl/>
        </w:rPr>
        <w:t xml:space="preserve"> كما يرى أن هذا المفهوم يُعد امتدادًا لتوجهات الإدارة الحديثة التي تركز على رأس المال البشري والتمكين التنظيمي</w:t>
      </w:r>
      <w:r w:rsidR="0024494A" w:rsidRPr="00347E51">
        <w:rPr>
          <w:rFonts w:ascii="Sakkal Majalla" w:hAnsi="Sakkal Majalla" w:cs="Sakkal Majalla"/>
          <w:color w:val="000000" w:themeColor="text1"/>
          <w:szCs w:val="28"/>
        </w:rPr>
        <w:t>.</w:t>
      </w:r>
    </w:p>
    <w:p w14:paraId="607DF0A8" w14:textId="0312FE0F"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وقد أكد الخصاونة </w:t>
      </w:r>
      <w:proofErr w:type="spellStart"/>
      <w:r w:rsidRPr="00347E51">
        <w:rPr>
          <w:rFonts w:ascii="Sakkal Majalla" w:hAnsi="Sakkal Majalla" w:cs="Sakkal Majalla"/>
          <w:color w:val="000000" w:themeColor="text1"/>
          <w:szCs w:val="28"/>
          <w:rtl/>
        </w:rPr>
        <w:t>والشرايري</w:t>
      </w:r>
      <w:proofErr w:type="spellEnd"/>
      <w:r w:rsidRPr="00347E51">
        <w:rPr>
          <w:rFonts w:ascii="Sakkal Majalla" w:hAnsi="Sakkal Majalla" w:cs="Sakkal Majalla"/>
          <w:color w:val="000000" w:themeColor="text1"/>
          <w:szCs w:val="28"/>
        </w:rPr>
        <w:t xml:space="preserve"> (2021) </w:t>
      </w:r>
      <w:r w:rsidRPr="00347E51">
        <w:rPr>
          <w:rFonts w:ascii="Sakkal Majalla" w:hAnsi="Sakkal Majalla" w:cs="Sakkal Majalla"/>
          <w:color w:val="000000" w:themeColor="text1"/>
          <w:szCs w:val="28"/>
          <w:rtl/>
        </w:rPr>
        <w:t xml:space="preserve">على أن القيادة التحويلية ظهرت كاستجابة للقصور الذي أظهرته أنماط القيادة التقليدية في التأثير العميق والمستدام على </w:t>
      </w:r>
      <w:proofErr w:type="spellStart"/>
      <w:proofErr w:type="gramStart"/>
      <w:r w:rsidRPr="00347E51">
        <w:rPr>
          <w:rFonts w:ascii="Sakkal Majalla" w:hAnsi="Sakkal Majalla" w:cs="Sakkal Majalla"/>
          <w:color w:val="000000" w:themeColor="text1"/>
          <w:szCs w:val="28"/>
          <w:rtl/>
        </w:rPr>
        <w:t>العاملين</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إذ</w:t>
      </w:r>
      <w:proofErr w:type="spellEnd"/>
      <w:proofErr w:type="gramEnd"/>
      <w:r w:rsidRPr="00347E51">
        <w:rPr>
          <w:rFonts w:ascii="Sakkal Majalla" w:hAnsi="Sakkal Majalla" w:cs="Sakkal Majalla"/>
          <w:color w:val="000000" w:themeColor="text1"/>
          <w:szCs w:val="28"/>
          <w:rtl/>
        </w:rPr>
        <w:t xml:space="preserve"> أظهرت نتائج دراستهما أن القيادة التحويلية تؤثر بفاعلية في التنوع وإدارة الفرق متعددة الخلفيات، من خلال التركيز على التحفيز وبناء الثقة وتقدير الاختلافات</w:t>
      </w:r>
      <w:r w:rsidRPr="00347E51">
        <w:rPr>
          <w:rFonts w:ascii="Sakkal Majalla" w:hAnsi="Sakkal Majalla" w:cs="Sakkal Majalla"/>
          <w:color w:val="000000" w:themeColor="text1"/>
          <w:szCs w:val="28"/>
        </w:rPr>
        <w:t>.</w:t>
      </w:r>
    </w:p>
    <w:p w14:paraId="5A8653F1" w14:textId="77777777"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كما أشار </w:t>
      </w:r>
      <w:proofErr w:type="spellStart"/>
      <w:r w:rsidRPr="00347E51">
        <w:rPr>
          <w:rFonts w:ascii="Sakkal Majalla" w:hAnsi="Sakkal Majalla" w:cs="Sakkal Majalla"/>
          <w:color w:val="000000" w:themeColor="text1"/>
          <w:szCs w:val="28"/>
          <w:rtl/>
        </w:rPr>
        <w:t>المحمادي</w:t>
      </w:r>
      <w:proofErr w:type="spellEnd"/>
      <w:r w:rsidRPr="00347E51">
        <w:rPr>
          <w:rFonts w:ascii="Sakkal Majalla" w:hAnsi="Sakkal Majalla" w:cs="Sakkal Majalla"/>
          <w:color w:val="000000" w:themeColor="text1"/>
          <w:szCs w:val="28"/>
        </w:rPr>
        <w:t xml:space="preserve"> (2021) </w:t>
      </w:r>
      <w:r w:rsidRPr="00347E51">
        <w:rPr>
          <w:rFonts w:ascii="Sakkal Majalla" w:hAnsi="Sakkal Majalla" w:cs="Sakkal Majalla"/>
          <w:color w:val="000000" w:themeColor="text1"/>
          <w:szCs w:val="28"/>
          <w:rtl/>
        </w:rPr>
        <w:t>إلى أن مفهوم القيادة التحويلية تطوّر من مجرد أسلوب قيادي إلى ثقافة تنظيمية متكاملة تسهم في تحسين جودة الحياة الوظيفية، وبناء بيئة عمل صحية وداعمة للإبداع</w:t>
      </w:r>
      <w:r w:rsidRPr="00347E51">
        <w:rPr>
          <w:rFonts w:ascii="Sakkal Majalla" w:hAnsi="Sakkal Majalla" w:cs="Sakkal Majalla"/>
          <w:color w:val="000000" w:themeColor="text1"/>
          <w:szCs w:val="28"/>
        </w:rPr>
        <w:t>.</w:t>
      </w:r>
    </w:p>
    <w:p w14:paraId="6E4F2881" w14:textId="77777777"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 xml:space="preserve">أما </w:t>
      </w:r>
      <w:proofErr w:type="spellStart"/>
      <w:r w:rsidRPr="00347E51">
        <w:rPr>
          <w:rFonts w:ascii="Sakkal Majalla" w:hAnsi="Sakkal Majalla" w:cs="Sakkal Majalla"/>
          <w:color w:val="000000" w:themeColor="text1"/>
          <w:szCs w:val="28"/>
          <w:rtl/>
        </w:rPr>
        <w:t>سوريادي</w:t>
      </w:r>
      <w:proofErr w:type="spellEnd"/>
      <w:r w:rsidRPr="00347E51">
        <w:rPr>
          <w:rFonts w:ascii="Sakkal Majalla" w:hAnsi="Sakkal Majalla" w:cs="Sakkal Majalla"/>
          <w:color w:val="000000" w:themeColor="text1"/>
          <w:szCs w:val="28"/>
          <w:rtl/>
        </w:rPr>
        <w:t xml:space="preserve"> وآخرون</w:t>
      </w:r>
      <w:r w:rsidRPr="00347E51">
        <w:rPr>
          <w:rFonts w:ascii="Sakkal Majalla" w:hAnsi="Sakkal Majalla" w:cs="Sakkal Majalla"/>
          <w:color w:val="000000" w:themeColor="text1"/>
          <w:szCs w:val="28"/>
        </w:rPr>
        <w:t xml:space="preserve"> (</w:t>
      </w:r>
      <w:proofErr w:type="spellStart"/>
      <w:r w:rsidRPr="00347E51">
        <w:rPr>
          <w:rFonts w:ascii="Sakkal Majalla" w:hAnsi="Sakkal Majalla" w:cs="Sakkal Majalla"/>
          <w:color w:val="000000" w:themeColor="text1"/>
          <w:szCs w:val="28"/>
        </w:rPr>
        <w:t>Suryadi</w:t>
      </w:r>
      <w:proofErr w:type="spellEnd"/>
      <w:r w:rsidRPr="00347E51">
        <w:rPr>
          <w:rFonts w:ascii="Sakkal Majalla" w:hAnsi="Sakkal Majalla" w:cs="Sakkal Majalla"/>
          <w:color w:val="000000" w:themeColor="text1"/>
          <w:szCs w:val="28"/>
        </w:rPr>
        <w:t xml:space="preserve"> et al., 2024) </w:t>
      </w:r>
      <w:r w:rsidRPr="00347E51">
        <w:rPr>
          <w:rFonts w:ascii="Sakkal Majalla" w:hAnsi="Sakkal Majalla" w:cs="Sakkal Majalla"/>
          <w:color w:val="000000" w:themeColor="text1"/>
          <w:szCs w:val="28"/>
          <w:rtl/>
        </w:rPr>
        <w:t>فقد أكّدوا أن القيادة التحويلية تطورت مع تطور نماذج الأداء المؤسسي، وأصبحت حجر الزاوية في بيئات الأعمال عالية التنافسية التي تتطلب تحفيز الموظفين وإشراكهم في صنع القرار</w:t>
      </w:r>
      <w:r w:rsidRPr="00347E51">
        <w:rPr>
          <w:rFonts w:ascii="Sakkal Majalla" w:hAnsi="Sakkal Majalla" w:cs="Sakkal Majalla"/>
          <w:color w:val="000000" w:themeColor="text1"/>
          <w:szCs w:val="28"/>
        </w:rPr>
        <w:t>.</w:t>
      </w:r>
    </w:p>
    <w:p w14:paraId="6DD1C28A" w14:textId="77777777"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وتضيف </w:t>
      </w:r>
      <w:proofErr w:type="spellStart"/>
      <w:r w:rsidRPr="00347E51">
        <w:rPr>
          <w:rFonts w:ascii="Sakkal Majalla" w:hAnsi="Sakkal Majalla" w:cs="Sakkal Majalla"/>
          <w:color w:val="000000" w:themeColor="text1"/>
          <w:szCs w:val="28"/>
        </w:rPr>
        <w:t>Ystaas</w:t>
      </w:r>
      <w:proofErr w:type="spellEnd"/>
      <w:r w:rsidRPr="00347E51">
        <w:rPr>
          <w:rFonts w:ascii="Sakkal Majalla" w:hAnsi="Sakkal Majalla" w:cs="Sakkal Majalla"/>
          <w:color w:val="000000" w:themeColor="text1"/>
          <w:szCs w:val="28"/>
        </w:rPr>
        <w:t xml:space="preserve"> et al. (2023) </w:t>
      </w:r>
      <w:r w:rsidRPr="00347E51">
        <w:rPr>
          <w:rFonts w:ascii="Sakkal Majalla" w:hAnsi="Sakkal Majalla" w:cs="Sakkal Majalla"/>
          <w:color w:val="000000" w:themeColor="text1"/>
          <w:szCs w:val="28"/>
          <w:rtl/>
        </w:rPr>
        <w:t>من خلال مراجعة منهجية أن تطور المفهوم جاء أيضًا نتيجة للتغيرات التي طرأت على طبيعة فرق العمل الحديثة، خصوصًا في القطاعات الصحية والتعليمية، حيث أصبح من الضروري وجود قائد قادر على توجيه الفرق تحت ضغط، وتحفيزهم نفسيًا وفكريًا نحو تحقيق الأداء العالي</w:t>
      </w:r>
      <w:r w:rsidRPr="00347E51">
        <w:rPr>
          <w:rFonts w:ascii="Sakkal Majalla" w:hAnsi="Sakkal Majalla" w:cs="Sakkal Majalla"/>
          <w:color w:val="000000" w:themeColor="text1"/>
          <w:szCs w:val="28"/>
        </w:rPr>
        <w:t>.</w:t>
      </w:r>
    </w:p>
    <w:p w14:paraId="232114B5" w14:textId="77777777"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وفي دراسة تطبيقية حديثة، أشار </w:t>
      </w:r>
      <w:proofErr w:type="spellStart"/>
      <w:r w:rsidRPr="00347E51">
        <w:rPr>
          <w:rFonts w:ascii="Sakkal Majalla" w:hAnsi="Sakkal Majalla" w:cs="Sakkal Majalla"/>
          <w:color w:val="000000" w:themeColor="text1"/>
          <w:szCs w:val="28"/>
          <w:rtl/>
        </w:rPr>
        <w:t>الخضران</w:t>
      </w:r>
      <w:proofErr w:type="spellEnd"/>
      <w:r w:rsidRPr="00347E51">
        <w:rPr>
          <w:rFonts w:ascii="Sakkal Majalla" w:hAnsi="Sakkal Majalla" w:cs="Sakkal Majalla"/>
          <w:color w:val="000000" w:themeColor="text1"/>
          <w:szCs w:val="28"/>
        </w:rPr>
        <w:t xml:space="preserve"> (2023) </w:t>
      </w:r>
      <w:r w:rsidRPr="00347E51">
        <w:rPr>
          <w:rFonts w:ascii="Sakkal Majalla" w:hAnsi="Sakkal Majalla" w:cs="Sakkal Majalla"/>
          <w:color w:val="000000" w:themeColor="text1"/>
          <w:szCs w:val="28"/>
          <w:rtl/>
        </w:rPr>
        <w:t>إلى أن النضج المفاهيمي للقيادة التحويلية في السياق الإداري السعودي يتوافق مع توجهات التحول الوطني، حيث أصبح ينظر إلى هذا النمط القيادي باعتباره رافعة للتنمية المستدامة والمسؤولية المجتمعية</w:t>
      </w:r>
      <w:r w:rsidRPr="00347E51">
        <w:rPr>
          <w:rFonts w:ascii="Sakkal Majalla" w:hAnsi="Sakkal Majalla" w:cs="Sakkal Majalla"/>
          <w:color w:val="000000" w:themeColor="text1"/>
          <w:szCs w:val="28"/>
        </w:rPr>
        <w:t>.</w:t>
      </w:r>
    </w:p>
    <w:p w14:paraId="45490E68" w14:textId="6808F860" w:rsidR="0024494A" w:rsidRPr="00347E51" w:rsidRDefault="004B5765" w:rsidP="004B576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3" w:name="_Toc203648705"/>
      <w:r w:rsidRPr="00347E51">
        <w:rPr>
          <w:rFonts w:ascii="Sakkal Majalla" w:hAnsi="Sakkal Majalla" w:cs="Sakkal Majalla" w:hint="cs"/>
          <w:b/>
          <w:bCs/>
          <w:color w:val="000000" w:themeColor="text1"/>
          <w:sz w:val="32"/>
          <w:szCs w:val="32"/>
          <w:rtl/>
        </w:rPr>
        <w:t>4.2.2</w:t>
      </w:r>
      <w:r w:rsidR="0024494A" w:rsidRPr="00347E51">
        <w:rPr>
          <w:rFonts w:ascii="Sakkal Majalla" w:hAnsi="Sakkal Majalla" w:cs="Sakkal Majalla"/>
          <w:b/>
          <w:bCs/>
          <w:color w:val="000000" w:themeColor="text1"/>
          <w:sz w:val="32"/>
          <w:szCs w:val="32"/>
          <w:rtl/>
        </w:rPr>
        <w:t xml:space="preserve"> الفرق بين القيادة التحويلية وأنماط القيادة الأخرى</w:t>
      </w:r>
      <w:bookmarkEnd w:id="43"/>
    </w:p>
    <w:p w14:paraId="1EBA8E51" w14:textId="18FC8DA5"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يُعد فهم الفروقات الجوهرية بين القيادة التحويلية وأنماط القيادة الأخرى أمرًا حاسمًا لفهم طبيعة الدور الذي تلعبه في تعزيز الأداء التنظيمي، وخاصة في بيئات العمل التي تعتمد على فرق العمل المتفاعلة والديناميكية، مثل قطاع المقاولات</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وتتمثل أهم أنماط القيادة المقارنة في</w:t>
      </w:r>
      <w:r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القيادة التبادلية، القيادة الأوتوقراطية، القيادة الداعمة، القيادة الخادمة، والقيادة الكاريزمية</w:t>
      </w:r>
      <w:r w:rsidRPr="00347E51">
        <w:rPr>
          <w:rFonts w:ascii="Sakkal Majalla" w:hAnsi="Sakkal Majalla" w:cs="Sakkal Majalla"/>
          <w:color w:val="000000" w:themeColor="text1"/>
          <w:szCs w:val="28"/>
        </w:rPr>
        <w:t>.</w:t>
      </w:r>
    </w:p>
    <w:p w14:paraId="75F27E6F" w14:textId="7235E9B9" w:rsidR="0024494A" w:rsidRPr="00347E51" w:rsidRDefault="0024494A" w:rsidP="006C4140">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القيادة التحويلية والقيادة التبادلية</w:t>
      </w:r>
    </w:p>
    <w:p w14:paraId="72E94D53" w14:textId="6DCC85BC"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تُعد القيادة التبادلية</w:t>
      </w:r>
      <w:r w:rsidRPr="00347E51">
        <w:rPr>
          <w:rFonts w:ascii="Sakkal Majalla" w:hAnsi="Sakkal Majalla" w:cs="Sakkal Majalla"/>
          <w:color w:val="000000" w:themeColor="text1"/>
          <w:szCs w:val="28"/>
        </w:rPr>
        <w:t xml:space="preserve"> (Transactional Leadership) </w:t>
      </w:r>
      <w:r w:rsidRPr="00347E51">
        <w:rPr>
          <w:rFonts w:ascii="Sakkal Majalla" w:hAnsi="Sakkal Majalla" w:cs="Sakkal Majalla"/>
          <w:color w:val="000000" w:themeColor="text1"/>
          <w:szCs w:val="28"/>
          <w:rtl/>
        </w:rPr>
        <w:t>الأكثر تقليدية وانتشارًا، وهي تقوم على علاقة تبادلية واضحة بين القائد والمرؤوس</w:t>
      </w:r>
      <w:r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 xml:space="preserve">إذ يؤدي العامل المهام المطلوبة منه مقابل حوافز أو مكافآت، ويُحاسب عند الخطأ أو </w:t>
      </w:r>
      <w:proofErr w:type="gramStart"/>
      <w:r w:rsidRPr="00347E51">
        <w:rPr>
          <w:rFonts w:ascii="Sakkal Majalla" w:hAnsi="Sakkal Majalla" w:cs="Sakkal Majalla"/>
          <w:color w:val="000000" w:themeColor="text1"/>
          <w:szCs w:val="28"/>
          <w:rtl/>
        </w:rPr>
        <w:t>التقصير</w:t>
      </w:r>
      <w:r w:rsidR="00394266"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w:t>
      </w:r>
      <w:proofErr w:type="gramEnd"/>
      <w:r w:rsidRPr="00347E51">
        <w:rPr>
          <w:rFonts w:ascii="Sakkal Majalla" w:hAnsi="Sakkal Majalla" w:cs="Sakkal Majalla"/>
          <w:color w:val="000000" w:themeColor="text1"/>
          <w:szCs w:val="28"/>
          <w:rtl/>
        </w:rPr>
        <w:t xml:space="preserve"> </w:t>
      </w:r>
      <w:r w:rsidR="00394266" w:rsidRPr="00347E51">
        <w:rPr>
          <w:rFonts w:ascii="Sakkal Majalla" w:hAnsi="Sakkal Majalla" w:cs="Sakkal Majalla"/>
          <w:color w:val="000000" w:themeColor="text1"/>
          <w:szCs w:val="28"/>
          <w:rtl/>
        </w:rPr>
        <w:t>و</w:t>
      </w:r>
      <w:r w:rsidRPr="00347E51">
        <w:rPr>
          <w:rFonts w:ascii="Sakkal Majalla" w:hAnsi="Sakkal Majalla" w:cs="Sakkal Majalla"/>
          <w:color w:val="000000" w:themeColor="text1"/>
          <w:szCs w:val="28"/>
          <w:rtl/>
        </w:rPr>
        <w:t>تركز القيادة التحويلية على تغيير القيم والدوافع الداخلية للمرؤوسين، وتبني رؤية مشتركة من خلال التحفيز والإلهام</w:t>
      </w:r>
      <w:r w:rsidRPr="00347E51">
        <w:rPr>
          <w:rFonts w:ascii="Sakkal Majalla" w:hAnsi="Sakkal Majalla" w:cs="Sakkal Majalla"/>
          <w:color w:val="000000" w:themeColor="text1"/>
          <w:szCs w:val="28"/>
        </w:rPr>
        <w:t>.</w:t>
      </w:r>
    </w:p>
    <w:p w14:paraId="7B4863A8" w14:textId="01462D26"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وقد بيّن المقدم وجراد</w:t>
      </w:r>
      <w:r w:rsidRPr="00347E51">
        <w:rPr>
          <w:rFonts w:ascii="Sakkal Majalla" w:hAnsi="Sakkal Majalla" w:cs="Sakkal Majalla"/>
          <w:color w:val="000000" w:themeColor="text1"/>
          <w:szCs w:val="28"/>
        </w:rPr>
        <w:t xml:space="preserve"> (2023) </w:t>
      </w:r>
      <w:r w:rsidRPr="00347E51">
        <w:rPr>
          <w:rFonts w:ascii="Sakkal Majalla" w:hAnsi="Sakkal Majalla" w:cs="Sakkal Majalla"/>
          <w:color w:val="000000" w:themeColor="text1"/>
          <w:szCs w:val="28"/>
          <w:rtl/>
        </w:rPr>
        <w:t>أن القيادة التبادلية تهتم بتحقيق الكفاءة قصيرة المدى، بينما تهدف القيادة التحويلية إلى بناء ثقافة مستدامة من الإبداع والتحسين المستمر</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ووفقًا لـ </w:t>
      </w:r>
      <w:r w:rsidRPr="00347E51">
        <w:rPr>
          <w:rFonts w:ascii="Sakkal Majalla" w:hAnsi="Sakkal Majalla" w:cs="Sakkal Majalla"/>
          <w:color w:val="000000" w:themeColor="text1"/>
          <w:szCs w:val="28"/>
        </w:rPr>
        <w:t>Hussain et al. (2024)</w:t>
      </w:r>
      <w:r w:rsidRPr="00347E51">
        <w:rPr>
          <w:rFonts w:ascii="Sakkal Majalla" w:hAnsi="Sakkal Majalla" w:cs="Sakkal Majalla"/>
          <w:color w:val="000000" w:themeColor="text1"/>
          <w:szCs w:val="28"/>
          <w:rtl/>
        </w:rPr>
        <w:t>، فإن القائد التبادلي يعمل في إطار قائم على الاتفاقات والمكافآت، بينما القائد التحويلي يُحدث تغييرًا نفسيًا ومعنويًا لدى المرؤوسين</w:t>
      </w:r>
      <w:r w:rsidRPr="00347E51">
        <w:rPr>
          <w:rFonts w:ascii="Sakkal Majalla" w:hAnsi="Sakkal Majalla" w:cs="Sakkal Majalla"/>
          <w:color w:val="000000" w:themeColor="text1"/>
          <w:szCs w:val="28"/>
        </w:rPr>
        <w:t>.</w:t>
      </w:r>
    </w:p>
    <w:p w14:paraId="232423A3" w14:textId="467D75E3" w:rsidR="0024494A" w:rsidRPr="00347E51" w:rsidRDefault="0024494A" w:rsidP="006C4140">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القيادة التحويلية والقيادة الكاريزمية</w:t>
      </w:r>
    </w:p>
    <w:p w14:paraId="3C77E494" w14:textId="0EB4BAB8"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القيادة الكاريزمية تعتمد على قوة الشخصية الجاذبة للقائد، حيث يُنظر إليه كمُلهم وقادر على تحريك الجماهير بعواطفه. لكن الفرق الجوهري أن القيادة التحويلية لا تعتمد فقط على الكاريزما، بل تشمل أيضًا تحفيز الفكر، والتمكين الفردي، والاهتمام بالاحتياجات النفسية لكل فرد (الخصاونة، 2021)</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أما الكاريزما فهي فقط أحد أبعاد القيادة التحويلية (أي "التأثير المثالي") وليست كافية وحدها لتحقيق التحول التنظيمي</w:t>
      </w:r>
      <w:r w:rsidRPr="00347E51">
        <w:rPr>
          <w:rFonts w:ascii="Sakkal Majalla" w:hAnsi="Sakkal Majalla" w:cs="Sakkal Majalla"/>
          <w:color w:val="000000" w:themeColor="text1"/>
          <w:szCs w:val="28"/>
        </w:rPr>
        <w:t>.</w:t>
      </w:r>
    </w:p>
    <w:p w14:paraId="5E88DCBA" w14:textId="56206D9D" w:rsidR="0024494A" w:rsidRPr="00347E51" w:rsidRDefault="0024494A" w:rsidP="006C4140">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القيادة التحويلية والقيادة الأوتوقراطية (الديكتاتورية)</w:t>
      </w:r>
    </w:p>
    <w:p w14:paraId="4388B90A" w14:textId="3489FA1D"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القيادة الأوتوقراطية تقوم على مركزية القرار والتوجيه الصارم، حيث يتّخذ القائد كل القرارات دون مشاركة الأتباع. في المقابل، تتيح القيادة التحويلية مساحة واسعة للمشاركة والتمكين، وتشجع الموظفين على الإبداع واتخاذ المبادرة (</w:t>
      </w:r>
      <w:proofErr w:type="spellStart"/>
      <w:r w:rsidRPr="00347E51">
        <w:rPr>
          <w:rFonts w:ascii="Sakkal Majalla" w:hAnsi="Sakkal Majalla" w:cs="Sakkal Majalla"/>
          <w:color w:val="000000" w:themeColor="text1"/>
          <w:szCs w:val="28"/>
          <w:rtl/>
        </w:rPr>
        <w:t>المحمادي</w:t>
      </w:r>
      <w:proofErr w:type="spellEnd"/>
      <w:r w:rsidRPr="00347E51">
        <w:rPr>
          <w:rFonts w:ascii="Sakkal Majalla" w:hAnsi="Sakkal Majalla" w:cs="Sakkal Majalla"/>
          <w:color w:val="000000" w:themeColor="text1"/>
          <w:szCs w:val="28"/>
          <w:rtl/>
        </w:rPr>
        <w:t>، 2021)</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وتؤكد </w:t>
      </w:r>
      <w:proofErr w:type="spellStart"/>
      <w:r w:rsidRPr="00347E51">
        <w:rPr>
          <w:rFonts w:ascii="Sakkal Majalla" w:hAnsi="Sakkal Majalla" w:cs="Sakkal Majalla"/>
          <w:color w:val="000000" w:themeColor="text1"/>
          <w:szCs w:val="28"/>
        </w:rPr>
        <w:t>Ystaas</w:t>
      </w:r>
      <w:proofErr w:type="spellEnd"/>
      <w:r w:rsidRPr="00347E51">
        <w:rPr>
          <w:rFonts w:ascii="Sakkal Majalla" w:hAnsi="Sakkal Majalla" w:cs="Sakkal Majalla"/>
          <w:color w:val="000000" w:themeColor="text1"/>
          <w:szCs w:val="28"/>
        </w:rPr>
        <w:t xml:space="preserve"> et al. (2023) </w:t>
      </w:r>
      <w:r w:rsidRPr="00347E51">
        <w:rPr>
          <w:rFonts w:ascii="Sakkal Majalla" w:hAnsi="Sakkal Majalla" w:cs="Sakkal Majalla"/>
          <w:color w:val="000000" w:themeColor="text1"/>
          <w:szCs w:val="28"/>
          <w:rtl/>
        </w:rPr>
        <w:t>أن هذا الفارق الجوهري يجعل القيادة التحويلية أكثر ملاءمة للبيئات المتغيرة والمتطلبة للابتكار مثل مؤسسات المقاولات</w:t>
      </w:r>
      <w:r w:rsidRPr="00347E51">
        <w:rPr>
          <w:rFonts w:ascii="Sakkal Majalla" w:hAnsi="Sakkal Majalla" w:cs="Sakkal Majalla"/>
          <w:color w:val="000000" w:themeColor="text1"/>
          <w:szCs w:val="28"/>
        </w:rPr>
        <w:t>.</w:t>
      </w:r>
    </w:p>
    <w:p w14:paraId="6F2F9CEE" w14:textId="71963E3E" w:rsidR="0024494A" w:rsidRPr="00347E51" w:rsidRDefault="0024494A" w:rsidP="006C4140">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القيادة التحويلية والقيادة الخادمة</w:t>
      </w:r>
      <w:r w:rsidRPr="00347E51">
        <w:rPr>
          <w:rFonts w:ascii="Sakkal Majalla" w:hAnsi="Sakkal Majalla" w:cs="Sakkal Majalla"/>
          <w:b/>
          <w:bCs/>
          <w:color w:val="000000" w:themeColor="text1"/>
          <w:szCs w:val="28"/>
        </w:rPr>
        <w:t xml:space="preserve"> (Servant Leadership)</w:t>
      </w:r>
    </w:p>
    <w:p w14:paraId="10A450AC" w14:textId="2B905ECE"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تركز القيادة الخادمة على خدمة الآخرين والاهتمام باحتياجاتهم، وغالبًا ما يكون القائد في هذا النموذج في موقع الدعم أكثر من القيادة</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أما القيادة التحويلية فتُركّز على تحقيق الرؤية الجماعية ورفع مستوى الأداء من خلال التحفيز والتطوير الفكري. وبينما يشترك النموذجان في الاهتمام بالأفراد، إلا أن القيادة التحويلية تتفوّق في ربط هذا الاهتمام بنتائج تنظيمية استراتيجية </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سلمي وشعيبي، 2024</w:t>
      </w:r>
      <w:r w:rsidR="00394266" w:rsidRPr="00347E51">
        <w:rPr>
          <w:rFonts w:ascii="Sakkal Majalla" w:hAnsi="Sakkal Majalla" w:cs="Sakkal Majalla"/>
          <w:color w:val="000000" w:themeColor="text1"/>
          <w:szCs w:val="28"/>
          <w:rtl/>
        </w:rPr>
        <w:t>)</w:t>
      </w:r>
    </w:p>
    <w:p w14:paraId="0AB793DB" w14:textId="731D3FD9" w:rsidR="0024494A" w:rsidRPr="00347E51" w:rsidRDefault="0024494A" w:rsidP="006C4140">
      <w:pPr>
        <w:pStyle w:val="a6"/>
        <w:numPr>
          <w:ilvl w:val="0"/>
          <w:numId w:val="25"/>
        </w:numPr>
        <w:spacing w:before="100" w:beforeAutospacing="1" w:after="100" w:afterAutospacing="1" w:line="360" w:lineRule="auto"/>
        <w:ind w:left="423"/>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lastRenderedPageBreak/>
        <w:t>القيادة التحويلية والقيادة التشاركية</w:t>
      </w:r>
      <w:r w:rsidRPr="00347E51">
        <w:rPr>
          <w:rFonts w:ascii="Sakkal Majalla" w:hAnsi="Sakkal Majalla" w:cs="Sakkal Majalla"/>
          <w:b/>
          <w:bCs/>
          <w:color w:val="000000" w:themeColor="text1"/>
          <w:szCs w:val="28"/>
        </w:rPr>
        <w:t xml:space="preserve"> (Participative Leadership)</w:t>
      </w:r>
    </w:p>
    <w:p w14:paraId="60A6782B" w14:textId="44036C51"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تركّز القيادة التشاركية على مشاركة العاملين في اتخاذ القرار، وهو ما يشكل أحد مكونات القيادة التحويلية</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لكن الأخيرة تتجاوز ذلك، إذ تسعى إلى تغيير القيم والمعتقدات وإلهام العاملين لرؤية جديدة، وهي عملية أعمق من مجرد المشاركة في صنع القرار</w:t>
      </w:r>
      <w:r w:rsidRPr="00347E51">
        <w:rPr>
          <w:rFonts w:ascii="Sakkal Majalla" w:hAnsi="Sakkal Majalla" w:cs="Sakkal Majalla"/>
          <w:color w:val="000000" w:themeColor="text1"/>
          <w:szCs w:val="28"/>
        </w:rPr>
        <w:t xml:space="preserve"> (</w:t>
      </w:r>
      <w:proofErr w:type="spellStart"/>
      <w:r w:rsidRPr="00347E51">
        <w:rPr>
          <w:rFonts w:ascii="Sakkal Majalla" w:hAnsi="Sakkal Majalla" w:cs="Sakkal Majalla"/>
          <w:color w:val="000000" w:themeColor="text1"/>
          <w:szCs w:val="28"/>
        </w:rPr>
        <w:t>Salcinovic</w:t>
      </w:r>
      <w:proofErr w:type="spellEnd"/>
      <w:r w:rsidRPr="00347E51">
        <w:rPr>
          <w:rFonts w:ascii="Sakkal Majalla" w:hAnsi="Sakkal Majalla" w:cs="Sakkal Majalla"/>
          <w:color w:val="000000" w:themeColor="text1"/>
          <w:szCs w:val="28"/>
        </w:rPr>
        <w:t xml:space="preserve"> et al., 2022).</w:t>
      </w:r>
    </w:p>
    <w:p w14:paraId="1DF35AFA" w14:textId="3381E168" w:rsidR="004B5765" w:rsidRPr="00347E51" w:rsidRDefault="004B5765" w:rsidP="004B5765">
      <w:pPr>
        <w:spacing w:before="100" w:beforeAutospacing="1" w:after="100" w:afterAutospacing="1" w:line="360" w:lineRule="auto"/>
        <w:jc w:val="center"/>
        <w:rPr>
          <w:rFonts w:ascii="Sakkal Majalla" w:hAnsi="Sakkal Majalla" w:cs="Sakkal Majalla"/>
          <w:b/>
          <w:bCs/>
          <w:color w:val="000000" w:themeColor="text1"/>
          <w:szCs w:val="28"/>
        </w:rPr>
      </w:pPr>
      <w:r w:rsidRPr="00347E51">
        <w:rPr>
          <w:rFonts w:ascii="Sakkal Majalla" w:hAnsi="Sakkal Majalla" w:cs="Sakkal Majalla" w:hint="cs"/>
          <w:b/>
          <w:bCs/>
          <w:color w:val="000000" w:themeColor="text1"/>
          <w:szCs w:val="28"/>
          <w:rtl/>
        </w:rPr>
        <w:t xml:space="preserve">الجدول (1) </w:t>
      </w:r>
      <w:r w:rsidRPr="00347E51">
        <w:rPr>
          <w:rFonts w:ascii="Sakkal Majalla" w:hAnsi="Sakkal Majalla" w:cs="Sakkal Majalla"/>
          <w:b/>
          <w:bCs/>
          <w:color w:val="000000" w:themeColor="text1"/>
          <w:szCs w:val="28"/>
          <w:rtl/>
        </w:rPr>
        <w:t>الفرق بين القيادة التحويلية وأنماط القيادة الأخرى</w:t>
      </w:r>
    </w:p>
    <w:tbl>
      <w:tblPr>
        <w:tblStyle w:val="4-5"/>
        <w:bidiVisual/>
        <w:tblW w:w="0" w:type="auto"/>
        <w:jc w:val="center"/>
        <w:tblLook w:val="04A0" w:firstRow="1" w:lastRow="0" w:firstColumn="1" w:lastColumn="0" w:noHBand="0" w:noVBand="1"/>
      </w:tblPr>
      <w:tblGrid>
        <w:gridCol w:w="1184"/>
        <w:gridCol w:w="1436"/>
        <w:gridCol w:w="1220"/>
        <w:gridCol w:w="1470"/>
        <w:gridCol w:w="1249"/>
        <w:gridCol w:w="1367"/>
      </w:tblGrid>
      <w:tr w:rsidR="00347E51" w:rsidRPr="00347E51" w14:paraId="01ADD629" w14:textId="77777777" w:rsidTr="004B5765">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6D5CF73D" w14:textId="77777777" w:rsidR="0024494A" w:rsidRPr="00347E51" w:rsidRDefault="0024494A" w:rsidP="004B5765">
            <w:pPr>
              <w:spacing w:before="100" w:beforeAutospacing="1" w:after="100" w:afterAutospacing="1" w:line="360" w:lineRule="auto"/>
              <w:jc w:val="center"/>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البُعد</w:t>
            </w:r>
          </w:p>
        </w:tc>
        <w:tc>
          <w:tcPr>
            <w:tcW w:w="0" w:type="auto"/>
            <w:vAlign w:val="center"/>
            <w:hideMark/>
          </w:tcPr>
          <w:p w14:paraId="2285D566" w14:textId="77777777" w:rsidR="0024494A" w:rsidRPr="00347E51" w:rsidRDefault="0024494A" w:rsidP="004B576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القيادة التحويلية</w:t>
            </w:r>
          </w:p>
        </w:tc>
        <w:tc>
          <w:tcPr>
            <w:tcW w:w="0" w:type="auto"/>
            <w:vAlign w:val="center"/>
            <w:hideMark/>
          </w:tcPr>
          <w:p w14:paraId="035875D0" w14:textId="77777777" w:rsidR="0024494A" w:rsidRPr="00347E51" w:rsidRDefault="0024494A" w:rsidP="004B576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القيادة التبادلية</w:t>
            </w:r>
          </w:p>
        </w:tc>
        <w:tc>
          <w:tcPr>
            <w:tcW w:w="0" w:type="auto"/>
            <w:vAlign w:val="center"/>
            <w:hideMark/>
          </w:tcPr>
          <w:p w14:paraId="73AC522C" w14:textId="77777777" w:rsidR="0024494A" w:rsidRPr="00347E51" w:rsidRDefault="0024494A" w:rsidP="004B576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القيادة الأوتوقراطية</w:t>
            </w:r>
          </w:p>
        </w:tc>
        <w:tc>
          <w:tcPr>
            <w:tcW w:w="0" w:type="auto"/>
            <w:vAlign w:val="center"/>
            <w:hideMark/>
          </w:tcPr>
          <w:p w14:paraId="34D9693B" w14:textId="77777777" w:rsidR="0024494A" w:rsidRPr="00347E51" w:rsidRDefault="0024494A" w:rsidP="004B576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القيادة الكاريزمية</w:t>
            </w:r>
          </w:p>
        </w:tc>
        <w:tc>
          <w:tcPr>
            <w:tcW w:w="0" w:type="auto"/>
            <w:vAlign w:val="center"/>
            <w:hideMark/>
          </w:tcPr>
          <w:p w14:paraId="13A6D108" w14:textId="77777777" w:rsidR="0024494A" w:rsidRPr="00347E51" w:rsidRDefault="0024494A" w:rsidP="004B5765">
            <w:pPr>
              <w:spacing w:before="100" w:beforeAutospacing="1" w:after="100" w:afterAutospacing="1" w:line="360" w:lineRule="auto"/>
              <w:jc w:val="center"/>
              <w:cnfStyle w:val="100000000000" w:firstRow="1"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القيادة الخادمة</w:t>
            </w:r>
          </w:p>
        </w:tc>
      </w:tr>
      <w:tr w:rsidR="00347E51" w:rsidRPr="00347E51" w14:paraId="7D88B931" w14:textId="77777777" w:rsidTr="004B57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4FD837E" w14:textId="77777777" w:rsidR="0024494A" w:rsidRPr="00347E51" w:rsidRDefault="0024494A" w:rsidP="004B5765">
            <w:pPr>
              <w:spacing w:before="100" w:beforeAutospacing="1" w:after="100" w:afterAutospacing="1" w:line="360" w:lineRule="auto"/>
              <w:jc w:val="center"/>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هدف القائد</w:t>
            </w:r>
          </w:p>
        </w:tc>
        <w:tc>
          <w:tcPr>
            <w:tcW w:w="0" w:type="auto"/>
            <w:vAlign w:val="center"/>
            <w:hideMark/>
          </w:tcPr>
          <w:p w14:paraId="0CAA2CC8" w14:textId="77777777" w:rsidR="0024494A" w:rsidRPr="00347E51" w:rsidRDefault="0024494A" w:rsidP="004B576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تغيير وتحفيز</w:t>
            </w:r>
          </w:p>
        </w:tc>
        <w:tc>
          <w:tcPr>
            <w:tcW w:w="0" w:type="auto"/>
            <w:vAlign w:val="center"/>
            <w:hideMark/>
          </w:tcPr>
          <w:p w14:paraId="77849B02" w14:textId="77777777" w:rsidR="0024494A" w:rsidRPr="00347E51" w:rsidRDefault="0024494A" w:rsidP="004B576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إنجاز مقابل مكافأة</w:t>
            </w:r>
          </w:p>
        </w:tc>
        <w:tc>
          <w:tcPr>
            <w:tcW w:w="0" w:type="auto"/>
            <w:vAlign w:val="center"/>
            <w:hideMark/>
          </w:tcPr>
          <w:p w14:paraId="353B8CAC" w14:textId="77777777" w:rsidR="0024494A" w:rsidRPr="00347E51" w:rsidRDefault="0024494A" w:rsidP="004B576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فرض السلطة</w:t>
            </w:r>
          </w:p>
        </w:tc>
        <w:tc>
          <w:tcPr>
            <w:tcW w:w="0" w:type="auto"/>
            <w:vAlign w:val="center"/>
            <w:hideMark/>
          </w:tcPr>
          <w:p w14:paraId="4890797A" w14:textId="77777777" w:rsidR="0024494A" w:rsidRPr="00347E51" w:rsidRDefault="0024494A" w:rsidP="004B576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الإلهام الشخصي</w:t>
            </w:r>
          </w:p>
        </w:tc>
        <w:tc>
          <w:tcPr>
            <w:tcW w:w="0" w:type="auto"/>
            <w:vAlign w:val="center"/>
            <w:hideMark/>
          </w:tcPr>
          <w:p w14:paraId="699112BD" w14:textId="77777777" w:rsidR="0024494A" w:rsidRPr="00347E51" w:rsidRDefault="0024494A" w:rsidP="004B576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خدمة الآخرين</w:t>
            </w:r>
          </w:p>
        </w:tc>
      </w:tr>
      <w:tr w:rsidR="00347E51" w:rsidRPr="00347E51" w14:paraId="46E4644D" w14:textId="77777777" w:rsidTr="004B576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01359985" w14:textId="77777777" w:rsidR="0024494A" w:rsidRPr="00347E51" w:rsidRDefault="0024494A" w:rsidP="004B5765">
            <w:pPr>
              <w:spacing w:before="100" w:beforeAutospacing="1" w:after="100" w:afterAutospacing="1" w:line="360" w:lineRule="auto"/>
              <w:jc w:val="center"/>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أسلوب التأثير</w:t>
            </w:r>
          </w:p>
        </w:tc>
        <w:tc>
          <w:tcPr>
            <w:tcW w:w="0" w:type="auto"/>
            <w:vAlign w:val="center"/>
            <w:hideMark/>
          </w:tcPr>
          <w:p w14:paraId="004F3B97" w14:textId="77777777" w:rsidR="0024494A" w:rsidRPr="00347E51" w:rsidRDefault="0024494A" w:rsidP="004B576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تحفيزي/فكري</w:t>
            </w:r>
          </w:p>
        </w:tc>
        <w:tc>
          <w:tcPr>
            <w:tcW w:w="0" w:type="auto"/>
            <w:vAlign w:val="center"/>
            <w:hideMark/>
          </w:tcPr>
          <w:p w14:paraId="7AADD324" w14:textId="77777777" w:rsidR="0024494A" w:rsidRPr="00347E51" w:rsidRDefault="0024494A" w:rsidP="004B576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تبادلي مباشر</w:t>
            </w:r>
          </w:p>
        </w:tc>
        <w:tc>
          <w:tcPr>
            <w:tcW w:w="0" w:type="auto"/>
            <w:vAlign w:val="center"/>
            <w:hideMark/>
          </w:tcPr>
          <w:p w14:paraId="7989F5C2" w14:textId="77777777" w:rsidR="0024494A" w:rsidRPr="00347E51" w:rsidRDefault="0024494A" w:rsidP="004B576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توجيهي صارم</w:t>
            </w:r>
          </w:p>
        </w:tc>
        <w:tc>
          <w:tcPr>
            <w:tcW w:w="0" w:type="auto"/>
            <w:vAlign w:val="center"/>
            <w:hideMark/>
          </w:tcPr>
          <w:p w14:paraId="3CA61A93" w14:textId="77777777" w:rsidR="0024494A" w:rsidRPr="00347E51" w:rsidRDefault="0024494A" w:rsidP="004B576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عاطفي وشخصي</w:t>
            </w:r>
          </w:p>
        </w:tc>
        <w:tc>
          <w:tcPr>
            <w:tcW w:w="0" w:type="auto"/>
            <w:vAlign w:val="center"/>
            <w:hideMark/>
          </w:tcPr>
          <w:p w14:paraId="4B56400F" w14:textId="77777777" w:rsidR="0024494A" w:rsidRPr="00347E51" w:rsidRDefault="0024494A" w:rsidP="004B576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وجداني/داعم</w:t>
            </w:r>
          </w:p>
        </w:tc>
      </w:tr>
      <w:tr w:rsidR="00347E51" w:rsidRPr="00347E51" w14:paraId="3E8BB21E" w14:textId="77777777" w:rsidTr="004B5765">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42E8CA8B" w14:textId="77777777" w:rsidR="0024494A" w:rsidRPr="00347E51" w:rsidRDefault="0024494A" w:rsidP="004B5765">
            <w:pPr>
              <w:spacing w:before="100" w:beforeAutospacing="1" w:after="100" w:afterAutospacing="1" w:line="360" w:lineRule="auto"/>
              <w:jc w:val="center"/>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الاهتمام بالفرد</w:t>
            </w:r>
          </w:p>
        </w:tc>
        <w:tc>
          <w:tcPr>
            <w:tcW w:w="0" w:type="auto"/>
            <w:vAlign w:val="center"/>
            <w:hideMark/>
          </w:tcPr>
          <w:p w14:paraId="77AF17E6" w14:textId="77777777" w:rsidR="0024494A" w:rsidRPr="00347E51" w:rsidRDefault="0024494A" w:rsidP="004B576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مرتفع جدًا</w:t>
            </w:r>
          </w:p>
        </w:tc>
        <w:tc>
          <w:tcPr>
            <w:tcW w:w="0" w:type="auto"/>
            <w:vAlign w:val="center"/>
            <w:hideMark/>
          </w:tcPr>
          <w:p w14:paraId="1334D7DB" w14:textId="77777777" w:rsidR="0024494A" w:rsidRPr="00347E51" w:rsidRDefault="0024494A" w:rsidP="004B576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محدود</w:t>
            </w:r>
          </w:p>
        </w:tc>
        <w:tc>
          <w:tcPr>
            <w:tcW w:w="0" w:type="auto"/>
            <w:vAlign w:val="center"/>
            <w:hideMark/>
          </w:tcPr>
          <w:p w14:paraId="6D49A56D" w14:textId="77777777" w:rsidR="0024494A" w:rsidRPr="00347E51" w:rsidRDefault="0024494A" w:rsidP="004B576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منخفض</w:t>
            </w:r>
          </w:p>
        </w:tc>
        <w:tc>
          <w:tcPr>
            <w:tcW w:w="0" w:type="auto"/>
            <w:vAlign w:val="center"/>
            <w:hideMark/>
          </w:tcPr>
          <w:p w14:paraId="3D5C41A1" w14:textId="77777777" w:rsidR="0024494A" w:rsidRPr="00347E51" w:rsidRDefault="0024494A" w:rsidP="004B576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متوسط</w:t>
            </w:r>
          </w:p>
        </w:tc>
        <w:tc>
          <w:tcPr>
            <w:tcW w:w="0" w:type="auto"/>
            <w:vAlign w:val="center"/>
            <w:hideMark/>
          </w:tcPr>
          <w:p w14:paraId="174EA138" w14:textId="77777777" w:rsidR="0024494A" w:rsidRPr="00347E51" w:rsidRDefault="0024494A" w:rsidP="004B5765">
            <w:pPr>
              <w:spacing w:before="100" w:beforeAutospacing="1" w:after="100" w:afterAutospacing="1" w:line="360" w:lineRule="auto"/>
              <w:jc w:val="center"/>
              <w:cnfStyle w:val="000000100000" w:firstRow="0" w:lastRow="0" w:firstColumn="0" w:lastColumn="0" w:oddVBand="0" w:evenVBand="0" w:oddHBand="1"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مرتفع</w:t>
            </w:r>
          </w:p>
        </w:tc>
      </w:tr>
      <w:tr w:rsidR="00347E51" w:rsidRPr="00347E51" w14:paraId="3E414D91" w14:textId="77777777" w:rsidTr="004B5765">
        <w:trPr>
          <w:jc w:val="center"/>
        </w:trPr>
        <w:tc>
          <w:tcPr>
            <w:cnfStyle w:val="001000000000" w:firstRow="0" w:lastRow="0" w:firstColumn="1" w:lastColumn="0" w:oddVBand="0" w:evenVBand="0" w:oddHBand="0" w:evenHBand="0" w:firstRowFirstColumn="0" w:firstRowLastColumn="0" w:lastRowFirstColumn="0" w:lastRowLastColumn="0"/>
            <w:tcW w:w="0" w:type="auto"/>
            <w:vAlign w:val="center"/>
            <w:hideMark/>
          </w:tcPr>
          <w:p w14:paraId="103CFB66" w14:textId="77777777" w:rsidR="0024494A" w:rsidRPr="00347E51" w:rsidRDefault="0024494A" w:rsidP="004B5765">
            <w:pPr>
              <w:spacing w:before="100" w:beforeAutospacing="1" w:after="100" w:afterAutospacing="1" w:line="360" w:lineRule="auto"/>
              <w:jc w:val="center"/>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التركيز على النتائج</w:t>
            </w:r>
          </w:p>
        </w:tc>
        <w:tc>
          <w:tcPr>
            <w:tcW w:w="0" w:type="auto"/>
            <w:vAlign w:val="center"/>
            <w:hideMark/>
          </w:tcPr>
          <w:p w14:paraId="0E852B02" w14:textId="77777777" w:rsidR="0024494A" w:rsidRPr="00347E51" w:rsidRDefault="0024494A" w:rsidP="004B576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مرتفع واستراتيجي</w:t>
            </w:r>
          </w:p>
        </w:tc>
        <w:tc>
          <w:tcPr>
            <w:tcW w:w="0" w:type="auto"/>
            <w:vAlign w:val="center"/>
            <w:hideMark/>
          </w:tcPr>
          <w:p w14:paraId="25CFB2FC" w14:textId="77777777" w:rsidR="0024494A" w:rsidRPr="00347E51" w:rsidRDefault="0024494A" w:rsidP="004B576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مرتفع وفوري</w:t>
            </w:r>
          </w:p>
        </w:tc>
        <w:tc>
          <w:tcPr>
            <w:tcW w:w="0" w:type="auto"/>
            <w:vAlign w:val="center"/>
            <w:hideMark/>
          </w:tcPr>
          <w:p w14:paraId="2C123D6C" w14:textId="77777777" w:rsidR="0024494A" w:rsidRPr="00347E51" w:rsidRDefault="0024494A" w:rsidP="004B576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مرتفع على الطاعة</w:t>
            </w:r>
          </w:p>
        </w:tc>
        <w:tc>
          <w:tcPr>
            <w:tcW w:w="0" w:type="auto"/>
            <w:vAlign w:val="center"/>
            <w:hideMark/>
          </w:tcPr>
          <w:p w14:paraId="52CB23D6" w14:textId="77777777" w:rsidR="0024494A" w:rsidRPr="00347E51" w:rsidRDefault="0024494A" w:rsidP="004B576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غير واضح</w:t>
            </w:r>
          </w:p>
        </w:tc>
        <w:tc>
          <w:tcPr>
            <w:tcW w:w="0" w:type="auto"/>
            <w:vAlign w:val="center"/>
            <w:hideMark/>
          </w:tcPr>
          <w:p w14:paraId="562AAD25" w14:textId="77777777" w:rsidR="0024494A" w:rsidRPr="00347E51" w:rsidRDefault="0024494A" w:rsidP="004B5765">
            <w:pPr>
              <w:spacing w:before="100" w:beforeAutospacing="1" w:after="100" w:afterAutospacing="1" w:line="360" w:lineRule="auto"/>
              <w:jc w:val="center"/>
              <w:cnfStyle w:val="000000000000" w:firstRow="0" w:lastRow="0" w:firstColumn="0" w:lastColumn="0" w:oddVBand="0" w:evenVBand="0" w:oddHBand="0" w:evenHBand="0" w:firstRowFirstColumn="0" w:firstRowLastColumn="0" w:lastRowFirstColumn="0" w:lastRowLastColumn="0"/>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متوسط</w:t>
            </w:r>
          </w:p>
        </w:tc>
      </w:tr>
    </w:tbl>
    <w:p w14:paraId="21DDFD1A" w14:textId="77777777" w:rsidR="0024494A" w:rsidRPr="00347E51" w:rsidRDefault="0024494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تُظهر هذه المقارنة أن القيادة التحويلية تتسم بتوازن نادر بين التحفيز المعنوي، والتفكير الإبداعي، والرؤية المستقبلية، مما يجعلها أنسب الأنماط القيادية لتعزيز أداء فرق العمل في المنظمات الحديثة، وخصوصًا في القطاعات التي تعتمد على التنوع والتعاون، مثل قطاع المقاولات في مدينة الرياض</w:t>
      </w:r>
      <w:r w:rsidRPr="00347E51">
        <w:rPr>
          <w:rFonts w:ascii="Sakkal Majalla" w:hAnsi="Sakkal Majalla" w:cs="Sakkal Majalla"/>
          <w:color w:val="000000" w:themeColor="text1"/>
          <w:szCs w:val="28"/>
        </w:rPr>
        <w:t>.</w:t>
      </w:r>
    </w:p>
    <w:p w14:paraId="5BF4A828" w14:textId="53FF50CE" w:rsidR="006718EA" w:rsidRPr="00347E51" w:rsidRDefault="004B5765" w:rsidP="004B576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4" w:name="_Toc203648706"/>
      <w:r w:rsidRPr="00347E51">
        <w:rPr>
          <w:rFonts w:ascii="Sakkal Majalla" w:hAnsi="Sakkal Majalla" w:cs="Sakkal Majalla" w:hint="cs"/>
          <w:b/>
          <w:bCs/>
          <w:color w:val="000000" w:themeColor="text1"/>
          <w:sz w:val="32"/>
          <w:szCs w:val="32"/>
          <w:rtl/>
        </w:rPr>
        <w:t>5.2.2</w:t>
      </w:r>
      <w:r w:rsidR="006718EA" w:rsidRPr="00347E51">
        <w:rPr>
          <w:rFonts w:ascii="Sakkal Majalla" w:hAnsi="Sakkal Majalla" w:cs="Sakkal Majalla"/>
          <w:b/>
          <w:bCs/>
          <w:color w:val="000000" w:themeColor="text1"/>
          <w:sz w:val="32"/>
          <w:szCs w:val="32"/>
          <w:rtl/>
        </w:rPr>
        <w:t xml:space="preserve"> أهمية القيادة التحويلية في بيئة العمل</w:t>
      </w:r>
      <w:bookmarkEnd w:id="44"/>
    </w:p>
    <w:p w14:paraId="53E3EB3C" w14:textId="665902CB"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تكتسب القيادة التحويلية أهمية بالغة في بيئة العمل المعاصرة نظرًا لقدرتها على إحداث تغييرات جوهرية في ثقافة المنظمة وسلوكيات العاملين، بما يسهم في تعزيز الفاعلية التنظيمية وتحقيق الأهداف الاستراتيجية</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ومع ازدياد التحديات في بيئات العمل الحديثة وتزايد الاعتماد على فرق العمل متعددة التخصصات، باتت الحاجة ماسة إلى نمط قيادي قادر على تحفيز العاملين، وتمكينهم، وتعزيز الولاء والانتماء التنظيمي</w:t>
      </w:r>
      <w:r w:rsidR="00394266"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وتزداد أهمية القيادة التحويلية تحديدًا في بيئات تتسم بالديناميكية والتعقيد مثل قطاع المقاولات، حيث تتطلب إدارة الأفراد بنمط تحفيزي يراعي الجوانب الإنسانية والنفسية للأداء</w:t>
      </w:r>
      <w:r w:rsidRPr="00347E51">
        <w:rPr>
          <w:rFonts w:ascii="Sakkal Majalla" w:hAnsi="Sakkal Majalla" w:cs="Sakkal Majalla"/>
          <w:color w:val="000000" w:themeColor="text1"/>
          <w:szCs w:val="28"/>
        </w:rPr>
        <w:t>.</w:t>
      </w:r>
    </w:p>
    <w:p w14:paraId="69C43B6E" w14:textId="77777777" w:rsidR="006718EA" w:rsidRPr="00347E51" w:rsidRDefault="006718EA" w:rsidP="004B5765">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ويشير الزومان</w:t>
      </w:r>
      <w:r w:rsidRPr="00347E51">
        <w:rPr>
          <w:rFonts w:ascii="Sakkal Majalla" w:hAnsi="Sakkal Majalla" w:cs="Sakkal Majalla"/>
          <w:b/>
          <w:bCs/>
          <w:color w:val="000000" w:themeColor="text1"/>
          <w:szCs w:val="28"/>
        </w:rPr>
        <w:t xml:space="preserve"> (2021) </w:t>
      </w:r>
      <w:r w:rsidRPr="00347E51">
        <w:rPr>
          <w:rFonts w:ascii="Sakkal Majalla" w:hAnsi="Sakkal Majalla" w:cs="Sakkal Majalla"/>
          <w:b/>
          <w:bCs/>
          <w:color w:val="000000" w:themeColor="text1"/>
          <w:szCs w:val="28"/>
          <w:rtl/>
        </w:rPr>
        <w:t>إلى أن أهمية القيادة التحويلية تكمن في</w:t>
      </w:r>
      <w:r w:rsidRPr="00347E51">
        <w:rPr>
          <w:rFonts w:ascii="Sakkal Majalla" w:hAnsi="Sakkal Majalla" w:cs="Sakkal Majalla"/>
          <w:b/>
          <w:bCs/>
          <w:color w:val="000000" w:themeColor="text1"/>
          <w:szCs w:val="28"/>
        </w:rPr>
        <w:t>:</w:t>
      </w:r>
    </w:p>
    <w:p w14:paraId="2828D49D" w14:textId="77777777" w:rsidR="006718EA" w:rsidRPr="00347E51" w:rsidRDefault="006718EA" w:rsidP="006C4140">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تعزيز دافعية العاملين من خلال بناء رؤية مشتركة وإلهامهم للسعي نحو أهداف ذات قيمة</w:t>
      </w:r>
      <w:r w:rsidRPr="00347E51">
        <w:rPr>
          <w:rFonts w:ascii="Sakkal Majalla" w:hAnsi="Sakkal Majalla" w:cs="Sakkal Majalla"/>
          <w:color w:val="000000" w:themeColor="text1"/>
          <w:szCs w:val="28"/>
        </w:rPr>
        <w:t>.</w:t>
      </w:r>
    </w:p>
    <w:p w14:paraId="417142DB" w14:textId="77777777" w:rsidR="006718EA" w:rsidRPr="00347E51" w:rsidRDefault="006718EA" w:rsidP="006C4140">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دعم الإبداع والتفكير الابتكاري عبر تحفيز الأفراد على تقديم الأفكار ومواجهة التحديات بأساليب غير تقليدية</w:t>
      </w:r>
      <w:r w:rsidRPr="00347E51">
        <w:rPr>
          <w:rFonts w:ascii="Sakkal Majalla" w:hAnsi="Sakkal Majalla" w:cs="Sakkal Majalla"/>
          <w:color w:val="000000" w:themeColor="text1"/>
          <w:szCs w:val="28"/>
        </w:rPr>
        <w:t>.</w:t>
      </w:r>
    </w:p>
    <w:p w14:paraId="311EB1C3" w14:textId="77777777" w:rsidR="006718EA" w:rsidRPr="00347E51" w:rsidRDefault="006718EA" w:rsidP="006C4140">
      <w:pPr>
        <w:numPr>
          <w:ilvl w:val="0"/>
          <w:numId w:val="8"/>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تحسين جودة العلاقات التنظيمية، من خلال الاهتمام الفردي وبناء الثقة والاحترام المتبادل داخل فرق العمل</w:t>
      </w:r>
      <w:r w:rsidRPr="00347E51">
        <w:rPr>
          <w:rFonts w:ascii="Sakkal Majalla" w:hAnsi="Sakkal Majalla" w:cs="Sakkal Majalla"/>
          <w:color w:val="000000" w:themeColor="text1"/>
          <w:szCs w:val="28"/>
        </w:rPr>
        <w:t>.</w:t>
      </w:r>
    </w:p>
    <w:p w14:paraId="01965664" w14:textId="77777777" w:rsidR="006718EA" w:rsidRPr="00347E51" w:rsidRDefault="006718EA" w:rsidP="004B5765">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ويرى الغنام والصقر</w:t>
      </w:r>
      <w:r w:rsidRPr="00347E51">
        <w:rPr>
          <w:rFonts w:ascii="Sakkal Majalla" w:hAnsi="Sakkal Majalla" w:cs="Sakkal Majalla"/>
          <w:b/>
          <w:bCs/>
          <w:color w:val="000000" w:themeColor="text1"/>
          <w:szCs w:val="28"/>
        </w:rPr>
        <w:t xml:space="preserve"> (2025) </w:t>
      </w:r>
      <w:r w:rsidRPr="00347E51">
        <w:rPr>
          <w:rFonts w:ascii="Sakkal Majalla" w:hAnsi="Sakkal Majalla" w:cs="Sakkal Majalla"/>
          <w:b/>
          <w:bCs/>
          <w:color w:val="000000" w:themeColor="text1"/>
          <w:szCs w:val="28"/>
          <w:rtl/>
        </w:rPr>
        <w:t>أن أهمية القيادة التحويلية تتجلى في</w:t>
      </w:r>
      <w:r w:rsidRPr="00347E51">
        <w:rPr>
          <w:rFonts w:ascii="Sakkal Majalla" w:hAnsi="Sakkal Majalla" w:cs="Sakkal Majalla"/>
          <w:b/>
          <w:bCs/>
          <w:color w:val="000000" w:themeColor="text1"/>
          <w:szCs w:val="28"/>
        </w:rPr>
        <w:t>:</w:t>
      </w:r>
    </w:p>
    <w:p w14:paraId="7F7CF7EA" w14:textId="77777777" w:rsidR="006718EA" w:rsidRPr="00347E51" w:rsidRDefault="006718EA" w:rsidP="006C414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تمكين الموظفين وزيادة مشاركتهم في اتخاذ القرار، مما يرفع مستوى الشعور بالمسؤولية</w:t>
      </w:r>
      <w:r w:rsidRPr="00347E51">
        <w:rPr>
          <w:rFonts w:ascii="Sakkal Majalla" w:hAnsi="Sakkal Majalla" w:cs="Sakkal Majalla"/>
          <w:color w:val="000000" w:themeColor="text1"/>
          <w:szCs w:val="28"/>
        </w:rPr>
        <w:t>.</w:t>
      </w:r>
    </w:p>
    <w:p w14:paraId="783FD80C" w14:textId="77777777" w:rsidR="006718EA" w:rsidRPr="00347E51" w:rsidRDefault="006718EA" w:rsidP="006C414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تحقيق التميز المؤسسي عبر تطوير الأداء العام للمنظمة وبناء ثقافة قائمة على التقدير والتحفيز المستمر</w:t>
      </w:r>
      <w:r w:rsidRPr="00347E51">
        <w:rPr>
          <w:rFonts w:ascii="Sakkal Majalla" w:hAnsi="Sakkal Majalla" w:cs="Sakkal Majalla"/>
          <w:color w:val="000000" w:themeColor="text1"/>
          <w:szCs w:val="28"/>
        </w:rPr>
        <w:t>.</w:t>
      </w:r>
    </w:p>
    <w:p w14:paraId="44503C78" w14:textId="77777777" w:rsidR="006718EA" w:rsidRPr="00347E51" w:rsidRDefault="006718EA" w:rsidP="006C4140">
      <w:pPr>
        <w:numPr>
          <w:ilvl w:val="0"/>
          <w:numId w:val="9"/>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تعزيز الولاء التنظيمي بفضل العلاقة الإيجابية التي يُنشئها القائد مع أفراد الفريق، وهو ما ينعكس على الاستقرار الوظيفي والالتزام</w:t>
      </w:r>
      <w:r w:rsidRPr="00347E51">
        <w:rPr>
          <w:rFonts w:ascii="Sakkal Majalla" w:hAnsi="Sakkal Majalla" w:cs="Sakkal Majalla"/>
          <w:color w:val="000000" w:themeColor="text1"/>
          <w:szCs w:val="28"/>
        </w:rPr>
        <w:t>.</w:t>
      </w:r>
    </w:p>
    <w:p w14:paraId="552CA807" w14:textId="77777777" w:rsidR="006718EA" w:rsidRPr="00347E51" w:rsidRDefault="006718EA" w:rsidP="004B5765">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 xml:space="preserve">كما تؤكد </w:t>
      </w:r>
      <w:proofErr w:type="spellStart"/>
      <w:r w:rsidRPr="00347E51">
        <w:rPr>
          <w:rFonts w:ascii="Sakkal Majalla" w:hAnsi="Sakkal Majalla" w:cs="Sakkal Majalla"/>
          <w:b/>
          <w:bCs/>
          <w:color w:val="000000" w:themeColor="text1"/>
          <w:szCs w:val="28"/>
        </w:rPr>
        <w:t>Salcinovic</w:t>
      </w:r>
      <w:proofErr w:type="spellEnd"/>
      <w:r w:rsidRPr="00347E51">
        <w:rPr>
          <w:rFonts w:ascii="Sakkal Majalla" w:hAnsi="Sakkal Majalla" w:cs="Sakkal Majalla"/>
          <w:b/>
          <w:bCs/>
          <w:color w:val="000000" w:themeColor="text1"/>
          <w:szCs w:val="28"/>
        </w:rPr>
        <w:t xml:space="preserve"> et al. (2022) </w:t>
      </w:r>
      <w:r w:rsidRPr="00347E51">
        <w:rPr>
          <w:rFonts w:ascii="Sakkal Majalla" w:hAnsi="Sakkal Majalla" w:cs="Sakkal Majalla"/>
          <w:b/>
          <w:bCs/>
          <w:color w:val="000000" w:themeColor="text1"/>
          <w:szCs w:val="28"/>
          <w:rtl/>
        </w:rPr>
        <w:t>أن أهمية القيادة التحويلية تبرز في</w:t>
      </w:r>
      <w:r w:rsidRPr="00347E51">
        <w:rPr>
          <w:rFonts w:ascii="Sakkal Majalla" w:hAnsi="Sakkal Majalla" w:cs="Sakkal Majalla"/>
          <w:b/>
          <w:bCs/>
          <w:color w:val="000000" w:themeColor="text1"/>
          <w:szCs w:val="28"/>
        </w:rPr>
        <w:t>:</w:t>
      </w:r>
    </w:p>
    <w:p w14:paraId="2D36E59E" w14:textId="77777777" w:rsidR="006718EA" w:rsidRPr="00347E51" w:rsidRDefault="006718EA" w:rsidP="006C414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تحسين التفاعل بين أفراد الفرق، مما يؤدي إلى بيئة أكثر تعاونًا وفاعلية في العمل الجماعي</w:t>
      </w:r>
      <w:r w:rsidRPr="00347E51">
        <w:rPr>
          <w:rFonts w:ascii="Sakkal Majalla" w:hAnsi="Sakkal Majalla" w:cs="Sakkal Majalla"/>
          <w:color w:val="000000" w:themeColor="text1"/>
          <w:szCs w:val="28"/>
        </w:rPr>
        <w:t>.</w:t>
      </w:r>
    </w:p>
    <w:p w14:paraId="2E13A668" w14:textId="77777777" w:rsidR="006718EA" w:rsidRPr="00347E51" w:rsidRDefault="006718EA" w:rsidP="006C414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دعم المرونة التنظيمية، من خلال تشجيع التغيير والتكيف مع المستجدات</w:t>
      </w:r>
      <w:r w:rsidRPr="00347E51">
        <w:rPr>
          <w:rFonts w:ascii="Sakkal Majalla" w:hAnsi="Sakkal Majalla" w:cs="Sakkal Majalla"/>
          <w:color w:val="000000" w:themeColor="text1"/>
          <w:szCs w:val="28"/>
        </w:rPr>
        <w:t>.</w:t>
      </w:r>
    </w:p>
    <w:p w14:paraId="42E3AC9D" w14:textId="77777777" w:rsidR="006718EA" w:rsidRPr="00347E51" w:rsidRDefault="006718EA" w:rsidP="006C4140">
      <w:pPr>
        <w:numPr>
          <w:ilvl w:val="0"/>
          <w:numId w:val="10"/>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تحقيق أداء استراتيجي طويل المدى يفوق حدود المهام التقليدية ويركّز على بناء القيمة المؤسسية</w:t>
      </w:r>
      <w:r w:rsidRPr="00347E51">
        <w:rPr>
          <w:rFonts w:ascii="Sakkal Majalla" w:hAnsi="Sakkal Majalla" w:cs="Sakkal Majalla"/>
          <w:color w:val="000000" w:themeColor="text1"/>
          <w:szCs w:val="28"/>
        </w:rPr>
        <w:t>.</w:t>
      </w:r>
    </w:p>
    <w:p w14:paraId="3361CBCB" w14:textId="77777777" w:rsidR="006718EA" w:rsidRPr="00347E51" w:rsidRDefault="006718EA" w:rsidP="004B5765">
      <w:pPr>
        <w:spacing w:before="100" w:beforeAutospacing="1" w:after="100" w:afterAutospacing="1" w:line="360" w:lineRule="auto"/>
        <w:ind w:firstLine="706"/>
        <w:jc w:val="both"/>
        <w:rPr>
          <w:rFonts w:ascii="Sakkal Majalla" w:hAnsi="Sakkal Majalla" w:cs="Sakkal Majalla"/>
          <w:b/>
          <w:bCs/>
          <w:color w:val="000000" w:themeColor="text1"/>
          <w:szCs w:val="28"/>
          <w:lang w:bidi="ar-EG"/>
        </w:rPr>
      </w:pPr>
      <w:r w:rsidRPr="00347E51">
        <w:rPr>
          <w:rFonts w:ascii="Sakkal Majalla" w:hAnsi="Sakkal Majalla" w:cs="Sakkal Majalla" w:hint="cs"/>
          <w:b/>
          <w:bCs/>
          <w:color w:val="000000" w:themeColor="text1"/>
          <w:szCs w:val="28"/>
          <w:rtl/>
          <w:lang w:bidi="ar-EG"/>
        </w:rPr>
        <w:t xml:space="preserve">وتذهب </w:t>
      </w:r>
      <w:proofErr w:type="spellStart"/>
      <w:r w:rsidRPr="00347E51">
        <w:rPr>
          <w:rFonts w:ascii="Sakkal Majalla" w:hAnsi="Sakkal Majalla" w:cs="Sakkal Majalla" w:hint="cs"/>
          <w:b/>
          <w:bCs/>
          <w:color w:val="000000" w:themeColor="text1"/>
          <w:szCs w:val="28"/>
          <w:lang w:bidi="ar-EG"/>
        </w:rPr>
        <w:t>Purwanti</w:t>
      </w:r>
      <w:proofErr w:type="spellEnd"/>
      <w:r w:rsidRPr="00347E51">
        <w:rPr>
          <w:rFonts w:ascii="Sakkal Majalla" w:hAnsi="Sakkal Majalla" w:cs="Sakkal Majalla" w:hint="cs"/>
          <w:b/>
          <w:bCs/>
          <w:color w:val="000000" w:themeColor="text1"/>
          <w:szCs w:val="28"/>
          <w:lang w:bidi="ar-EG"/>
        </w:rPr>
        <w:t xml:space="preserve"> &amp; </w:t>
      </w:r>
      <w:proofErr w:type="spellStart"/>
      <w:r w:rsidRPr="00347E51">
        <w:rPr>
          <w:rFonts w:ascii="Sakkal Majalla" w:hAnsi="Sakkal Majalla" w:cs="Sakkal Majalla" w:hint="cs"/>
          <w:b/>
          <w:bCs/>
          <w:color w:val="000000" w:themeColor="text1"/>
          <w:szCs w:val="28"/>
          <w:lang w:bidi="ar-EG"/>
        </w:rPr>
        <w:t>Sarı</w:t>
      </w:r>
      <w:proofErr w:type="spellEnd"/>
      <w:r w:rsidRPr="00347E51">
        <w:rPr>
          <w:rFonts w:ascii="Sakkal Majalla" w:hAnsi="Sakkal Majalla" w:cs="Sakkal Majalla" w:hint="cs"/>
          <w:b/>
          <w:bCs/>
          <w:color w:val="000000" w:themeColor="text1"/>
          <w:szCs w:val="28"/>
          <w:lang w:bidi="ar-EG"/>
        </w:rPr>
        <w:t xml:space="preserve"> (2024) </w:t>
      </w:r>
      <w:r w:rsidRPr="00347E51">
        <w:rPr>
          <w:rFonts w:ascii="Sakkal Majalla" w:hAnsi="Sakkal Majalla" w:cs="Sakkal Majalla" w:hint="cs"/>
          <w:b/>
          <w:bCs/>
          <w:color w:val="000000" w:themeColor="text1"/>
          <w:szCs w:val="28"/>
          <w:rtl/>
          <w:lang w:bidi="ar-EG"/>
        </w:rPr>
        <w:t>إلى أن أهمية القيادة التحويلية تتجلى في قدرتها على</w:t>
      </w:r>
      <w:r w:rsidRPr="00347E51">
        <w:rPr>
          <w:rFonts w:ascii="Sakkal Majalla" w:hAnsi="Sakkal Majalla" w:cs="Sakkal Majalla" w:hint="cs"/>
          <w:b/>
          <w:bCs/>
          <w:color w:val="000000" w:themeColor="text1"/>
          <w:szCs w:val="28"/>
          <w:lang w:bidi="ar-EG"/>
        </w:rPr>
        <w:t>:</w:t>
      </w:r>
    </w:p>
    <w:p w14:paraId="49D3EC88" w14:textId="77777777" w:rsidR="006718EA" w:rsidRPr="00347E51" w:rsidRDefault="006718EA" w:rsidP="006C414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رفع مستوى الثقة بالقيادة داخل المؤسسة، مما يعزز الانضباط الذاتي والالتزام الطوعي</w:t>
      </w:r>
      <w:r w:rsidRPr="00347E51">
        <w:rPr>
          <w:rFonts w:ascii="Sakkal Majalla" w:hAnsi="Sakkal Majalla" w:cs="Sakkal Majalla"/>
          <w:color w:val="000000" w:themeColor="text1"/>
          <w:szCs w:val="28"/>
        </w:rPr>
        <w:t>.</w:t>
      </w:r>
    </w:p>
    <w:p w14:paraId="622609AD" w14:textId="77777777" w:rsidR="006718EA" w:rsidRPr="00347E51" w:rsidRDefault="006718EA" w:rsidP="006C414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خلق مناخ عمل محفّز نفسيًا يساعد الموظفين على الشعور بالتقدير والانتماء</w:t>
      </w:r>
      <w:r w:rsidRPr="00347E51">
        <w:rPr>
          <w:rFonts w:ascii="Sakkal Majalla" w:hAnsi="Sakkal Majalla" w:cs="Sakkal Majalla"/>
          <w:color w:val="000000" w:themeColor="text1"/>
          <w:szCs w:val="28"/>
        </w:rPr>
        <w:t>.</w:t>
      </w:r>
    </w:p>
    <w:p w14:paraId="684E1DBE" w14:textId="77777777" w:rsidR="006718EA" w:rsidRPr="00347E51" w:rsidRDefault="006718EA" w:rsidP="006C4140">
      <w:pPr>
        <w:numPr>
          <w:ilvl w:val="0"/>
          <w:numId w:val="11"/>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دعم الابتكار الجماعي، وهو ما يُعد من المقومات الرئيسة لنجاح فرق العمل في المشاريع المعقدة</w:t>
      </w:r>
      <w:r w:rsidRPr="00347E51">
        <w:rPr>
          <w:rFonts w:ascii="Sakkal Majalla" w:hAnsi="Sakkal Majalla" w:cs="Sakkal Majalla"/>
          <w:color w:val="000000" w:themeColor="text1"/>
          <w:szCs w:val="28"/>
        </w:rPr>
        <w:t>.</w:t>
      </w:r>
    </w:p>
    <w:p w14:paraId="17D7F172" w14:textId="77777777"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من جانب آخر، أشار </w:t>
      </w:r>
      <w:proofErr w:type="spellStart"/>
      <w:r w:rsidRPr="00347E51">
        <w:rPr>
          <w:rFonts w:ascii="Sakkal Majalla" w:hAnsi="Sakkal Majalla" w:cs="Sakkal Majalla"/>
          <w:color w:val="000000" w:themeColor="text1"/>
          <w:szCs w:val="28"/>
          <w:rtl/>
        </w:rPr>
        <w:t>المحمادي</w:t>
      </w:r>
      <w:proofErr w:type="spellEnd"/>
      <w:r w:rsidRPr="00347E51">
        <w:rPr>
          <w:rFonts w:ascii="Sakkal Majalla" w:hAnsi="Sakkal Majalla" w:cs="Sakkal Majalla"/>
          <w:color w:val="000000" w:themeColor="text1"/>
          <w:szCs w:val="28"/>
        </w:rPr>
        <w:t xml:space="preserve"> (2021) </w:t>
      </w:r>
      <w:r w:rsidRPr="00347E51">
        <w:rPr>
          <w:rFonts w:ascii="Sakkal Majalla" w:hAnsi="Sakkal Majalla" w:cs="Sakkal Majalla"/>
          <w:color w:val="000000" w:themeColor="text1"/>
          <w:szCs w:val="28"/>
          <w:rtl/>
        </w:rPr>
        <w:t>إلى أن أهمية القيادة التحويلية تكمن في تحقيق التوازن بين الأهداف التنظيمية واحتياجات الموظفين الفردية، حيث يُمارس القائد التحويلي دورًا مركبًا يجمع بين الإرشاد، والتوجيه، والرعاية، مما يسهم في تحسين جودة الحياة الوظيفية وتدعيم الأداء الوظيفي طويل الأمد</w:t>
      </w:r>
      <w:r w:rsidRPr="00347E51">
        <w:rPr>
          <w:rFonts w:ascii="Sakkal Majalla" w:hAnsi="Sakkal Majalla" w:cs="Sakkal Majalla"/>
          <w:color w:val="000000" w:themeColor="text1"/>
          <w:szCs w:val="28"/>
        </w:rPr>
        <w:t>.</w:t>
      </w:r>
    </w:p>
    <w:p w14:paraId="57FE93A9" w14:textId="6D6421E1" w:rsidR="006718EA" w:rsidRPr="00347E51" w:rsidRDefault="004B5765" w:rsidP="004B5765">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5" w:name="_Toc203648707"/>
      <w:r w:rsidRPr="00347E51">
        <w:rPr>
          <w:rFonts w:ascii="Sakkal Majalla" w:hAnsi="Sakkal Majalla" w:cs="Sakkal Majalla" w:hint="cs"/>
          <w:b/>
          <w:bCs/>
          <w:color w:val="000000" w:themeColor="text1"/>
          <w:sz w:val="32"/>
          <w:szCs w:val="32"/>
          <w:rtl/>
        </w:rPr>
        <w:t>6.2.2</w:t>
      </w:r>
      <w:r w:rsidR="006718EA" w:rsidRPr="00347E51">
        <w:rPr>
          <w:rFonts w:ascii="Sakkal Majalla" w:hAnsi="Sakkal Majalla" w:cs="Sakkal Majalla"/>
          <w:b/>
          <w:bCs/>
          <w:color w:val="000000" w:themeColor="text1"/>
          <w:sz w:val="32"/>
          <w:szCs w:val="32"/>
          <w:rtl/>
        </w:rPr>
        <w:t xml:space="preserve"> أبعاد القيادة التحويلية</w:t>
      </w:r>
      <w:bookmarkEnd w:id="45"/>
    </w:p>
    <w:p w14:paraId="5C73ACF5" w14:textId="77777777"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طوّر برنارد باس</w:t>
      </w:r>
      <w:r w:rsidRPr="00347E51">
        <w:rPr>
          <w:rFonts w:ascii="Sakkal Majalla" w:hAnsi="Sakkal Majalla" w:cs="Sakkal Majalla"/>
          <w:color w:val="000000" w:themeColor="text1"/>
          <w:szCs w:val="28"/>
        </w:rPr>
        <w:t xml:space="preserve"> (1985) </w:t>
      </w:r>
      <w:r w:rsidRPr="00347E51">
        <w:rPr>
          <w:rFonts w:ascii="Sakkal Majalla" w:hAnsi="Sakkal Majalla" w:cs="Sakkal Majalla"/>
          <w:color w:val="000000" w:themeColor="text1"/>
          <w:szCs w:val="28"/>
          <w:rtl/>
        </w:rPr>
        <w:t>نموذج القيادة التحويلية ليشمل أربعة أبعاد رئيسة تُشكل بمجموعها الإطار السلوكي للقائد التحويلي، وهي</w:t>
      </w:r>
      <w:r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 xml:space="preserve">التأثير المثالي،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الاستثارة الفكرية، والاعتبار الفردي</w:t>
      </w:r>
      <w:r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وتُعد هذه الأبعاد حجر الأساس في بناء علاقة قوية بين القائد وأفراد فريقه، حيث يُسهم كل بُعد في تهيئة بيئة عمل محفزة على الأداء العالي، والابتكار، والانتماء</w:t>
      </w:r>
      <w:r w:rsidRPr="00347E51">
        <w:rPr>
          <w:rFonts w:ascii="Sakkal Majalla" w:hAnsi="Sakkal Majalla" w:cs="Sakkal Majalla"/>
          <w:color w:val="000000" w:themeColor="text1"/>
          <w:szCs w:val="28"/>
        </w:rPr>
        <w:t>.</w:t>
      </w:r>
    </w:p>
    <w:p w14:paraId="5CBF28CA" w14:textId="77777777"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lang w:bidi="ar-EG"/>
        </w:rPr>
      </w:pPr>
      <w:r w:rsidRPr="00347E51">
        <w:rPr>
          <w:rFonts w:ascii="Sakkal Majalla" w:hAnsi="Sakkal Majalla" w:cs="Sakkal Majalla" w:hint="cs"/>
          <w:color w:val="000000" w:themeColor="text1"/>
          <w:szCs w:val="28"/>
          <w:rtl/>
          <w:lang w:bidi="ar-EG"/>
        </w:rPr>
        <w:t xml:space="preserve">ويؤكد </w:t>
      </w:r>
      <w:r w:rsidRPr="00347E51">
        <w:rPr>
          <w:rFonts w:ascii="Sakkal Majalla" w:hAnsi="Sakkal Majalla" w:cs="Sakkal Majalla" w:hint="cs"/>
          <w:color w:val="000000" w:themeColor="text1"/>
          <w:szCs w:val="28"/>
          <w:lang w:bidi="ar-EG"/>
        </w:rPr>
        <w:t xml:space="preserve">Hussain et al. (2024) </w:t>
      </w:r>
      <w:r w:rsidRPr="00347E51">
        <w:rPr>
          <w:rFonts w:ascii="Sakkal Majalla" w:hAnsi="Sakkal Majalla" w:cs="Sakkal Majalla" w:hint="cs"/>
          <w:color w:val="000000" w:themeColor="text1"/>
          <w:szCs w:val="28"/>
          <w:rtl/>
          <w:lang w:bidi="ar-EG"/>
        </w:rPr>
        <w:t>أن هذه الأبعاد الأربعة تشكّل الأساس الذي من خلاله يستطيع القائد التحويلي تحقيق التغيير التنظيمي وتعزيز أداء فرق العمل، خاصة في البيئات التي تعتمد على الكفاءة الجماعية، مثل شركات المقاولات</w:t>
      </w:r>
      <w:r w:rsidRPr="00347E51">
        <w:rPr>
          <w:rFonts w:ascii="Sakkal Majalla" w:hAnsi="Sakkal Majalla" w:cs="Sakkal Majalla" w:hint="cs"/>
          <w:color w:val="000000" w:themeColor="text1"/>
          <w:szCs w:val="28"/>
          <w:lang w:bidi="ar-EG"/>
        </w:rPr>
        <w:t>.</w:t>
      </w:r>
    </w:p>
    <w:p w14:paraId="2E1163B0" w14:textId="4BC7A62F" w:rsidR="006718EA" w:rsidRPr="00347E51" w:rsidRDefault="004B5765" w:rsidP="008073E9">
      <w:pPr>
        <w:spacing w:before="100" w:beforeAutospacing="1" w:after="100" w:afterAutospacing="1" w:line="360" w:lineRule="auto"/>
        <w:jc w:val="both"/>
        <w:rPr>
          <w:rFonts w:ascii="Sakkal Majalla" w:hAnsi="Sakkal Majalla" w:cs="Sakkal Majalla"/>
          <w:b/>
          <w:bCs/>
          <w:color w:val="000000" w:themeColor="text1"/>
          <w:szCs w:val="28"/>
        </w:rPr>
      </w:pPr>
      <w:r w:rsidRPr="00347E51">
        <w:rPr>
          <w:rFonts w:ascii="Sakkal Majalla" w:hAnsi="Sakkal Majalla" w:cs="Sakkal Majalla" w:hint="cs"/>
          <w:b/>
          <w:bCs/>
          <w:color w:val="000000" w:themeColor="text1"/>
          <w:szCs w:val="28"/>
          <w:rtl/>
        </w:rPr>
        <w:t xml:space="preserve">1. </w:t>
      </w:r>
      <w:r w:rsidR="006718EA" w:rsidRPr="00347E51">
        <w:rPr>
          <w:rFonts w:ascii="Sakkal Majalla" w:hAnsi="Sakkal Majalla" w:cs="Sakkal Majalla"/>
          <w:b/>
          <w:bCs/>
          <w:color w:val="000000" w:themeColor="text1"/>
          <w:szCs w:val="28"/>
          <w:rtl/>
        </w:rPr>
        <w:t>التأثير المثالي</w:t>
      </w:r>
      <w:r w:rsidR="006718EA" w:rsidRPr="00347E51">
        <w:rPr>
          <w:rFonts w:ascii="Sakkal Majalla" w:hAnsi="Sakkal Majalla" w:cs="Sakkal Majalla"/>
          <w:b/>
          <w:bCs/>
          <w:color w:val="000000" w:themeColor="text1"/>
          <w:szCs w:val="28"/>
        </w:rPr>
        <w:t xml:space="preserve"> (Idealized Influence)</w:t>
      </w:r>
    </w:p>
    <w:p w14:paraId="6C2A1773" w14:textId="6D6AAD24"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يشير هذا البُعد إلى قدرة القائد على أن يكون قدوة يُحتذى بها من قبل العاملين، من خلال سلوكه الأخلاقي، ونزاهته، والتزامه بقيم المنظمة</w:t>
      </w:r>
      <w:r w:rsidR="00394266"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فالقائد الذي يتمتع بتأثير مثالي لا يفرض سلطته، بل يكتسب احترام الفريق وثقتهم نتيجة التزامه وشفافيته، مما يدفع الموظفين لتقليده والسعي لمستوى الأداء نفسه</w:t>
      </w:r>
      <w:r w:rsidRPr="00347E51">
        <w:rPr>
          <w:rFonts w:ascii="Sakkal Majalla" w:hAnsi="Sakkal Majalla" w:cs="Sakkal Majalla"/>
          <w:color w:val="000000" w:themeColor="text1"/>
          <w:szCs w:val="28"/>
        </w:rPr>
        <w:t>.</w:t>
      </w:r>
    </w:p>
    <w:p w14:paraId="1778F514" w14:textId="14D996C6"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وقد أشار الزومان</w:t>
      </w:r>
      <w:r w:rsidRPr="00347E51">
        <w:rPr>
          <w:rFonts w:ascii="Sakkal Majalla" w:hAnsi="Sakkal Majalla" w:cs="Sakkal Majalla"/>
          <w:color w:val="000000" w:themeColor="text1"/>
          <w:szCs w:val="28"/>
        </w:rPr>
        <w:t xml:space="preserve"> (2021) </w:t>
      </w:r>
      <w:r w:rsidRPr="00347E51">
        <w:rPr>
          <w:rFonts w:ascii="Sakkal Majalla" w:hAnsi="Sakkal Majalla" w:cs="Sakkal Majalla"/>
          <w:color w:val="000000" w:themeColor="text1"/>
          <w:szCs w:val="28"/>
          <w:rtl/>
        </w:rPr>
        <w:t>إلى أن التأثير المثالي يخلق مناخًا من الثقة والاحترام بين القائد ومرؤوسيه، مما يرفع من الروح المعنوية ويزيد من مستوى الالتزام المهني</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كما بينت سلمي وشعيبي</w:t>
      </w:r>
      <w:r w:rsidRPr="00347E51">
        <w:rPr>
          <w:rFonts w:ascii="Sakkal Majalla" w:hAnsi="Sakkal Majalla" w:cs="Sakkal Majalla"/>
          <w:color w:val="000000" w:themeColor="text1"/>
          <w:szCs w:val="28"/>
        </w:rPr>
        <w:t xml:space="preserve"> (2024) </w:t>
      </w:r>
      <w:r w:rsidRPr="00347E51">
        <w:rPr>
          <w:rFonts w:ascii="Sakkal Majalla" w:hAnsi="Sakkal Majalla" w:cs="Sakkal Majalla"/>
          <w:color w:val="000000" w:themeColor="text1"/>
          <w:szCs w:val="28"/>
          <w:rtl/>
        </w:rPr>
        <w:t>في دراستهما على الشؤون الصحية بجدة أن هذا البُعد يُسهم في تعزيز السمعة التنظيمية ويقود الموظفين إلى الالتزام الطوعي والمبادرة الذاتية</w:t>
      </w:r>
      <w:r w:rsidRPr="00347E51">
        <w:rPr>
          <w:rFonts w:ascii="Sakkal Majalla" w:hAnsi="Sakkal Majalla" w:cs="Sakkal Majalla"/>
          <w:color w:val="000000" w:themeColor="text1"/>
          <w:szCs w:val="28"/>
        </w:rPr>
        <w:t>.</w:t>
      </w:r>
    </w:p>
    <w:p w14:paraId="165EC2F4" w14:textId="4AA8ED7D" w:rsidR="006718EA" w:rsidRPr="00347E51" w:rsidRDefault="004B5765" w:rsidP="008073E9">
      <w:pPr>
        <w:spacing w:before="100" w:beforeAutospacing="1" w:after="100" w:afterAutospacing="1" w:line="360" w:lineRule="auto"/>
        <w:jc w:val="both"/>
        <w:rPr>
          <w:rFonts w:ascii="Sakkal Majalla" w:hAnsi="Sakkal Majalla" w:cs="Sakkal Majalla"/>
          <w:b/>
          <w:bCs/>
          <w:color w:val="000000" w:themeColor="text1"/>
          <w:szCs w:val="28"/>
        </w:rPr>
      </w:pPr>
      <w:r w:rsidRPr="00347E51">
        <w:rPr>
          <w:rFonts w:ascii="Sakkal Majalla" w:hAnsi="Sakkal Majalla" w:cs="Sakkal Majalla" w:hint="cs"/>
          <w:b/>
          <w:bCs/>
          <w:color w:val="000000" w:themeColor="text1"/>
          <w:szCs w:val="28"/>
          <w:rtl/>
        </w:rPr>
        <w:t xml:space="preserve">2. </w:t>
      </w:r>
      <w:r w:rsidR="006718EA" w:rsidRPr="00347E51">
        <w:rPr>
          <w:rFonts w:ascii="Sakkal Majalla" w:hAnsi="Sakkal Majalla" w:cs="Sakkal Majalla"/>
          <w:b/>
          <w:bCs/>
          <w:color w:val="000000" w:themeColor="text1"/>
          <w:szCs w:val="28"/>
          <w:rtl/>
        </w:rPr>
        <w:t xml:space="preserve">التحفيز </w:t>
      </w:r>
      <w:proofErr w:type="spellStart"/>
      <w:r w:rsidR="006718EA" w:rsidRPr="00347E51">
        <w:rPr>
          <w:rFonts w:ascii="Sakkal Majalla" w:hAnsi="Sakkal Majalla" w:cs="Sakkal Majalla"/>
          <w:b/>
          <w:bCs/>
          <w:color w:val="000000" w:themeColor="text1"/>
          <w:szCs w:val="28"/>
          <w:rtl/>
        </w:rPr>
        <w:t>الإلهامي</w:t>
      </w:r>
      <w:proofErr w:type="spellEnd"/>
      <w:r w:rsidR="006718EA" w:rsidRPr="00347E51">
        <w:rPr>
          <w:rFonts w:ascii="Sakkal Majalla" w:hAnsi="Sakkal Majalla" w:cs="Sakkal Majalla"/>
          <w:b/>
          <w:bCs/>
          <w:color w:val="000000" w:themeColor="text1"/>
          <w:szCs w:val="28"/>
        </w:rPr>
        <w:t xml:space="preserve"> (Inspirational Motivation)</w:t>
      </w:r>
    </w:p>
    <w:p w14:paraId="4C69D771" w14:textId="77777777"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يعني هذا البُعد قدرة القائد على إلهام العاملين وتحفيزهم نحو تحقيق رؤية جماعية واضحة ومشتركة</w:t>
      </w:r>
      <w:r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فالقائد التحويلي يستخدم رسائل إيجابية، وطموحات جماعية، وشعارات تعكس الغاية الكبرى للعمل، مما يُعزز من حماس الموظفين واستعدادهم لبذل الجهد الاستثنائي</w:t>
      </w:r>
      <w:r w:rsidRPr="00347E51">
        <w:rPr>
          <w:rFonts w:ascii="Sakkal Majalla" w:hAnsi="Sakkal Majalla" w:cs="Sakkal Majalla"/>
          <w:color w:val="000000" w:themeColor="text1"/>
          <w:szCs w:val="28"/>
        </w:rPr>
        <w:t>.</w:t>
      </w:r>
    </w:p>
    <w:p w14:paraId="137AEADC" w14:textId="77777777"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وترى الغنام والصقر</w:t>
      </w:r>
      <w:r w:rsidRPr="00347E51">
        <w:rPr>
          <w:rFonts w:ascii="Sakkal Majalla" w:hAnsi="Sakkal Majalla" w:cs="Sakkal Majalla"/>
          <w:color w:val="000000" w:themeColor="text1"/>
          <w:szCs w:val="28"/>
        </w:rPr>
        <w:t xml:space="preserve"> (2025) </w:t>
      </w:r>
      <w:r w:rsidRPr="00347E51">
        <w:rPr>
          <w:rFonts w:ascii="Sakkal Majalla" w:hAnsi="Sakkal Majalla" w:cs="Sakkal Majalla"/>
          <w:color w:val="000000" w:themeColor="text1"/>
          <w:szCs w:val="28"/>
          <w:rtl/>
        </w:rPr>
        <w:t xml:space="preserve">أن التحفيز </w:t>
      </w:r>
      <w:proofErr w:type="spellStart"/>
      <w:r w:rsidRPr="00347E51">
        <w:rPr>
          <w:rFonts w:ascii="Sakkal Majalla" w:hAnsi="Sakkal Majalla" w:cs="Sakkal Majalla"/>
          <w:color w:val="000000" w:themeColor="text1"/>
          <w:szCs w:val="28"/>
          <w:rtl/>
        </w:rPr>
        <w:t>الإلهامي</w:t>
      </w:r>
      <w:proofErr w:type="spellEnd"/>
      <w:r w:rsidRPr="00347E51">
        <w:rPr>
          <w:rFonts w:ascii="Sakkal Majalla" w:hAnsi="Sakkal Majalla" w:cs="Sakkal Majalla"/>
          <w:color w:val="000000" w:themeColor="text1"/>
          <w:szCs w:val="28"/>
          <w:rtl/>
        </w:rPr>
        <w:t xml:space="preserve"> يُعتبر من أكثر أبعاد القيادة التحويلية تأثيرًا في رفع مستوى الأداء، لأنه يُعيد تعريف الأهداف اليومية في إطار أكبر من المعنى والمغزى، وهو ما يتناسب تمامًا مع فرق العمل التي تتعامل مع ضغط زمني وتحديات هندسية في قطاع المقاولات</w:t>
      </w:r>
      <w:r w:rsidRPr="00347E51">
        <w:rPr>
          <w:rFonts w:ascii="Sakkal Majalla" w:hAnsi="Sakkal Majalla" w:cs="Sakkal Majalla"/>
          <w:color w:val="000000" w:themeColor="text1"/>
          <w:szCs w:val="28"/>
        </w:rPr>
        <w:t>.</w:t>
      </w:r>
    </w:p>
    <w:p w14:paraId="664146B8" w14:textId="7776263C"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كما لاحظ </w:t>
      </w:r>
      <w:proofErr w:type="spellStart"/>
      <w:r w:rsidRPr="00347E51">
        <w:rPr>
          <w:rFonts w:ascii="Sakkal Majalla" w:hAnsi="Sakkal Majalla" w:cs="Sakkal Majalla"/>
          <w:color w:val="000000" w:themeColor="text1"/>
          <w:szCs w:val="28"/>
        </w:rPr>
        <w:t>Purwanti</w:t>
      </w:r>
      <w:proofErr w:type="spellEnd"/>
      <w:r w:rsidRPr="00347E51">
        <w:rPr>
          <w:rFonts w:ascii="Sakkal Majalla" w:hAnsi="Sakkal Majalla" w:cs="Sakkal Majalla"/>
          <w:color w:val="000000" w:themeColor="text1"/>
          <w:szCs w:val="28"/>
        </w:rPr>
        <w:t xml:space="preserve"> &amp; </w:t>
      </w:r>
      <w:proofErr w:type="spellStart"/>
      <w:r w:rsidRPr="00347E51">
        <w:rPr>
          <w:rFonts w:ascii="Sakkal Majalla" w:hAnsi="Sakkal Majalla" w:cs="Sakkal Majalla"/>
          <w:color w:val="000000" w:themeColor="text1"/>
          <w:szCs w:val="28"/>
        </w:rPr>
        <w:t>Sarı</w:t>
      </w:r>
      <w:proofErr w:type="spellEnd"/>
      <w:r w:rsidRPr="00347E51">
        <w:rPr>
          <w:rFonts w:ascii="Sakkal Majalla" w:hAnsi="Sakkal Majalla" w:cs="Sakkal Majalla"/>
          <w:color w:val="000000" w:themeColor="text1"/>
          <w:szCs w:val="28"/>
        </w:rPr>
        <w:t xml:space="preserve"> (2024) </w:t>
      </w:r>
      <w:r w:rsidRPr="00347E51">
        <w:rPr>
          <w:rFonts w:ascii="Sakkal Majalla" w:hAnsi="Sakkal Majalla" w:cs="Sakkal Majalla"/>
          <w:color w:val="000000" w:themeColor="text1"/>
          <w:szCs w:val="28"/>
          <w:rtl/>
        </w:rPr>
        <w:t>أن القادة الذين يتقنون هذا البُعد ينجحون في تحويل المهام الصعبة إلى فرص إنجاز مُلهمة، مما يزيد من الحماس الجماعي والارتباط العاطفي بالعمل</w:t>
      </w:r>
      <w:r w:rsidRPr="00347E51">
        <w:rPr>
          <w:rFonts w:ascii="Sakkal Majalla" w:hAnsi="Sakkal Majalla" w:cs="Sakkal Majalla"/>
          <w:color w:val="000000" w:themeColor="text1"/>
          <w:szCs w:val="28"/>
        </w:rPr>
        <w:t>.</w:t>
      </w:r>
    </w:p>
    <w:p w14:paraId="7142F20F" w14:textId="509556C1" w:rsidR="006718EA" w:rsidRPr="00347E51" w:rsidRDefault="004B5765" w:rsidP="008073E9">
      <w:pPr>
        <w:spacing w:before="100" w:beforeAutospacing="1" w:after="100" w:afterAutospacing="1" w:line="360" w:lineRule="auto"/>
        <w:jc w:val="both"/>
        <w:rPr>
          <w:rFonts w:ascii="Sakkal Majalla" w:hAnsi="Sakkal Majalla" w:cs="Sakkal Majalla"/>
          <w:b/>
          <w:bCs/>
          <w:color w:val="000000" w:themeColor="text1"/>
          <w:szCs w:val="28"/>
        </w:rPr>
      </w:pPr>
      <w:r w:rsidRPr="00347E51">
        <w:rPr>
          <w:rFonts w:ascii="Sakkal Majalla" w:hAnsi="Sakkal Majalla" w:cs="Sakkal Majalla" w:hint="cs"/>
          <w:b/>
          <w:bCs/>
          <w:color w:val="000000" w:themeColor="text1"/>
          <w:szCs w:val="28"/>
          <w:rtl/>
        </w:rPr>
        <w:t xml:space="preserve">3. </w:t>
      </w:r>
      <w:r w:rsidR="006718EA" w:rsidRPr="00347E51">
        <w:rPr>
          <w:rFonts w:ascii="Sakkal Majalla" w:hAnsi="Sakkal Majalla" w:cs="Sakkal Majalla"/>
          <w:b/>
          <w:bCs/>
          <w:color w:val="000000" w:themeColor="text1"/>
          <w:szCs w:val="28"/>
          <w:rtl/>
        </w:rPr>
        <w:t>الاستثارة الفكرية</w:t>
      </w:r>
      <w:r w:rsidR="006718EA" w:rsidRPr="00347E51">
        <w:rPr>
          <w:rFonts w:ascii="Sakkal Majalla" w:hAnsi="Sakkal Majalla" w:cs="Sakkal Majalla"/>
          <w:b/>
          <w:bCs/>
          <w:color w:val="000000" w:themeColor="text1"/>
          <w:szCs w:val="28"/>
        </w:rPr>
        <w:t xml:space="preserve"> (Intellectual Stimulation)</w:t>
      </w:r>
    </w:p>
    <w:p w14:paraId="304D14E6" w14:textId="535F4EC8"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يُشير هذا البُعد إلى قدرة القائد على تشجيع التفكير المستقل والإبداعي، وتحدي الأساليب التقليدية، وتحفيز العاملين على تقديم حلول غير مألوفة </w:t>
      </w:r>
      <w:proofErr w:type="gramStart"/>
      <w:r w:rsidRPr="00347E51">
        <w:rPr>
          <w:rFonts w:ascii="Sakkal Majalla" w:hAnsi="Sakkal Majalla" w:cs="Sakkal Majalla"/>
          <w:color w:val="000000" w:themeColor="text1"/>
          <w:szCs w:val="28"/>
          <w:rtl/>
        </w:rPr>
        <w:t>للمشكلات</w:t>
      </w:r>
      <w:r w:rsidR="00394266"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ويُعتبر</w:t>
      </w:r>
      <w:proofErr w:type="gramEnd"/>
      <w:r w:rsidRPr="00347E51">
        <w:rPr>
          <w:rFonts w:ascii="Sakkal Majalla" w:hAnsi="Sakkal Majalla" w:cs="Sakkal Majalla"/>
          <w:color w:val="000000" w:themeColor="text1"/>
          <w:szCs w:val="28"/>
          <w:rtl/>
        </w:rPr>
        <w:t xml:space="preserve"> هذا الجانب ضروريًا في المنظمات التي تتطلب حلولًا هندسية متقدمة، كما في قطاع البناء والمشاريع المعقدة</w:t>
      </w:r>
      <w:r w:rsidRPr="00347E51">
        <w:rPr>
          <w:rFonts w:ascii="Sakkal Majalla" w:hAnsi="Sakkal Majalla" w:cs="Sakkal Majalla"/>
          <w:color w:val="000000" w:themeColor="text1"/>
          <w:szCs w:val="28"/>
        </w:rPr>
        <w:t>.</w:t>
      </w:r>
    </w:p>
    <w:p w14:paraId="18278151" w14:textId="5ABFD0BC"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وقد أوضح المقدم وجراد</w:t>
      </w:r>
      <w:r w:rsidRPr="00347E51">
        <w:rPr>
          <w:rFonts w:ascii="Sakkal Majalla" w:hAnsi="Sakkal Majalla" w:cs="Sakkal Majalla"/>
          <w:color w:val="000000" w:themeColor="text1"/>
          <w:szCs w:val="28"/>
        </w:rPr>
        <w:t xml:space="preserve"> (2023) </w:t>
      </w:r>
      <w:r w:rsidRPr="00347E51">
        <w:rPr>
          <w:rFonts w:ascii="Sakkal Majalla" w:hAnsi="Sakkal Majalla" w:cs="Sakkal Majalla"/>
          <w:color w:val="000000" w:themeColor="text1"/>
          <w:szCs w:val="28"/>
          <w:rtl/>
        </w:rPr>
        <w:t>أن الاستثارة الفكرية تُشجع الموظفين على خوض المخاطر المحسوبة، وتوسيع آفاقهم المعرفية، مما يعزز ثقافة التعلم الذاتي والتطوير المستمر</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كما أشار </w:t>
      </w:r>
      <w:r w:rsidRPr="00347E51">
        <w:rPr>
          <w:rFonts w:ascii="Sakkal Majalla" w:hAnsi="Sakkal Majalla" w:cs="Sakkal Majalla"/>
          <w:color w:val="000000" w:themeColor="text1"/>
          <w:szCs w:val="28"/>
        </w:rPr>
        <w:t xml:space="preserve">Rojak et al. (2024) </w:t>
      </w:r>
      <w:r w:rsidRPr="00347E51">
        <w:rPr>
          <w:rFonts w:ascii="Sakkal Majalla" w:hAnsi="Sakkal Majalla" w:cs="Sakkal Majalla"/>
          <w:color w:val="000000" w:themeColor="text1"/>
          <w:szCs w:val="28"/>
          <w:rtl/>
        </w:rPr>
        <w:t>إلى أن هذا البُعد يُؤدي إلى بناء فرق أكثر استجابة، وابتكارًا، واستقلالية في اتخاذ القرار</w:t>
      </w:r>
      <w:r w:rsidRPr="00347E51">
        <w:rPr>
          <w:rFonts w:ascii="Sakkal Majalla" w:hAnsi="Sakkal Majalla" w:cs="Sakkal Majalla"/>
          <w:color w:val="000000" w:themeColor="text1"/>
          <w:szCs w:val="28"/>
        </w:rPr>
        <w:t>.</w:t>
      </w:r>
    </w:p>
    <w:p w14:paraId="03D88F7B" w14:textId="3D7EA7AA"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أما الخصاونة</w:t>
      </w:r>
      <w:r w:rsidRPr="00347E51">
        <w:rPr>
          <w:rFonts w:ascii="Sakkal Majalla" w:hAnsi="Sakkal Majalla" w:cs="Sakkal Majalla"/>
          <w:color w:val="000000" w:themeColor="text1"/>
          <w:szCs w:val="28"/>
        </w:rPr>
        <w:t xml:space="preserve"> (2021) </w:t>
      </w:r>
      <w:r w:rsidRPr="00347E51">
        <w:rPr>
          <w:rFonts w:ascii="Sakkal Majalla" w:hAnsi="Sakkal Majalla" w:cs="Sakkal Majalla"/>
          <w:color w:val="000000" w:themeColor="text1"/>
          <w:szCs w:val="28"/>
          <w:rtl/>
        </w:rPr>
        <w:t>فقد شدّد على أن القائد التحويلي الذي يُمارس الاستثارة الفكرية يُسهم في خلق بيئة معرفية خصبة تُتيح للموظفين التعبير عن آرائهم دون خوف، وتجربة أساليب عمل جديدة دون الخضوع للقيود البيروقراطية التقليدية</w:t>
      </w:r>
      <w:r w:rsidRPr="00347E51">
        <w:rPr>
          <w:rFonts w:ascii="Sakkal Majalla" w:hAnsi="Sakkal Majalla" w:cs="Sakkal Majalla"/>
          <w:color w:val="000000" w:themeColor="text1"/>
          <w:szCs w:val="28"/>
        </w:rPr>
        <w:t>.</w:t>
      </w:r>
    </w:p>
    <w:p w14:paraId="2605183C" w14:textId="292D07F7" w:rsidR="006718EA" w:rsidRPr="00347E51" w:rsidRDefault="004B5765" w:rsidP="008073E9">
      <w:pPr>
        <w:spacing w:before="100" w:beforeAutospacing="1" w:after="100" w:afterAutospacing="1" w:line="360" w:lineRule="auto"/>
        <w:jc w:val="both"/>
        <w:rPr>
          <w:rFonts w:ascii="Sakkal Majalla" w:hAnsi="Sakkal Majalla" w:cs="Sakkal Majalla"/>
          <w:b/>
          <w:bCs/>
          <w:color w:val="000000" w:themeColor="text1"/>
          <w:szCs w:val="28"/>
        </w:rPr>
      </w:pPr>
      <w:r w:rsidRPr="00347E51">
        <w:rPr>
          <w:rFonts w:ascii="Sakkal Majalla" w:hAnsi="Sakkal Majalla" w:cs="Sakkal Majalla" w:hint="cs"/>
          <w:b/>
          <w:bCs/>
          <w:color w:val="000000" w:themeColor="text1"/>
          <w:szCs w:val="28"/>
          <w:rtl/>
        </w:rPr>
        <w:t xml:space="preserve">4. </w:t>
      </w:r>
      <w:r w:rsidR="006718EA" w:rsidRPr="00347E51">
        <w:rPr>
          <w:rFonts w:ascii="Sakkal Majalla" w:hAnsi="Sakkal Majalla" w:cs="Sakkal Majalla"/>
          <w:b/>
          <w:bCs/>
          <w:color w:val="000000" w:themeColor="text1"/>
          <w:szCs w:val="28"/>
          <w:rtl/>
        </w:rPr>
        <w:t>الاعتبار الفردي</w:t>
      </w:r>
      <w:r w:rsidR="006718EA" w:rsidRPr="00347E51">
        <w:rPr>
          <w:rFonts w:ascii="Sakkal Majalla" w:hAnsi="Sakkal Majalla" w:cs="Sakkal Majalla"/>
          <w:b/>
          <w:bCs/>
          <w:color w:val="000000" w:themeColor="text1"/>
          <w:szCs w:val="28"/>
        </w:rPr>
        <w:t xml:space="preserve"> (Individualized Consideration)</w:t>
      </w:r>
    </w:p>
    <w:p w14:paraId="2C7F7244" w14:textId="3651363B"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يتعلق هذا البُعد بمدى اهتمام القائد بالفروق الفردية بين أعضاء فريقه، ومراعاة احتياجاتهم الخاصة، وتقديم الدعم والتوجيه اللازم لتطويرهم المهني </w:t>
      </w:r>
      <w:proofErr w:type="spellStart"/>
      <w:proofErr w:type="gramStart"/>
      <w:r w:rsidRPr="00347E51">
        <w:rPr>
          <w:rFonts w:ascii="Sakkal Majalla" w:hAnsi="Sakkal Majalla" w:cs="Sakkal Majalla"/>
          <w:color w:val="000000" w:themeColor="text1"/>
          <w:szCs w:val="28"/>
          <w:rtl/>
        </w:rPr>
        <w:t>والشخصي</w:t>
      </w:r>
      <w:r w:rsidR="00394266" w:rsidRPr="00347E51">
        <w:rPr>
          <w:rFonts w:ascii="Sakkal Majalla" w:hAnsi="Sakkal Majalla" w:cs="Sakkal Majalla"/>
          <w:color w:val="000000" w:themeColor="text1"/>
          <w:szCs w:val="28"/>
          <w:rtl/>
        </w:rPr>
        <w:t>،ف</w:t>
      </w:r>
      <w:r w:rsidRPr="00347E51">
        <w:rPr>
          <w:rFonts w:ascii="Sakkal Majalla" w:hAnsi="Sakkal Majalla" w:cs="Sakkal Majalla"/>
          <w:color w:val="000000" w:themeColor="text1"/>
          <w:szCs w:val="28"/>
          <w:rtl/>
        </w:rPr>
        <w:t>القائد</w:t>
      </w:r>
      <w:proofErr w:type="spellEnd"/>
      <w:proofErr w:type="gramEnd"/>
      <w:r w:rsidRPr="00347E51">
        <w:rPr>
          <w:rFonts w:ascii="Sakkal Majalla" w:hAnsi="Sakkal Majalla" w:cs="Sakkal Majalla"/>
          <w:color w:val="000000" w:themeColor="text1"/>
          <w:szCs w:val="28"/>
          <w:rtl/>
        </w:rPr>
        <w:t xml:space="preserve"> التحويلي لا يتعامل مع الفريق ككتلة واحدة، بل يخصص وقتًا وجهدًا لفهم كل موظف على حدة، ويعمل على تعزيز قدراته الفردية</w:t>
      </w:r>
      <w:r w:rsidRPr="00347E51">
        <w:rPr>
          <w:rFonts w:ascii="Sakkal Majalla" w:hAnsi="Sakkal Majalla" w:cs="Sakkal Majalla"/>
          <w:color w:val="000000" w:themeColor="text1"/>
          <w:szCs w:val="28"/>
        </w:rPr>
        <w:t>.</w:t>
      </w:r>
    </w:p>
    <w:p w14:paraId="304F6495" w14:textId="0CBDDAAD"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وقد بين خلاف </w:t>
      </w:r>
      <w:proofErr w:type="spellStart"/>
      <w:r w:rsidRPr="00347E51">
        <w:rPr>
          <w:rFonts w:ascii="Sakkal Majalla" w:hAnsi="Sakkal Majalla" w:cs="Sakkal Majalla"/>
          <w:color w:val="000000" w:themeColor="text1"/>
          <w:szCs w:val="28"/>
          <w:rtl/>
        </w:rPr>
        <w:t>وعبدالظاهر</w:t>
      </w:r>
      <w:proofErr w:type="spellEnd"/>
      <w:r w:rsidRPr="00347E51">
        <w:rPr>
          <w:rFonts w:ascii="Sakkal Majalla" w:hAnsi="Sakkal Majalla" w:cs="Sakkal Majalla"/>
          <w:color w:val="000000" w:themeColor="text1"/>
          <w:szCs w:val="28"/>
        </w:rPr>
        <w:t xml:space="preserve"> (2023) </w:t>
      </w:r>
      <w:r w:rsidRPr="00347E51">
        <w:rPr>
          <w:rFonts w:ascii="Sakkal Majalla" w:hAnsi="Sakkal Majalla" w:cs="Sakkal Majalla"/>
          <w:color w:val="000000" w:themeColor="text1"/>
          <w:szCs w:val="28"/>
          <w:rtl/>
        </w:rPr>
        <w:t>أن الاعتبار الفردي يخلق بيئة عمل إنسانية تقوم على الدعم والتمكين، مما يرفع من مستوى الرضا الوظيفي والانتماء التنظيمي</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كما أشار </w:t>
      </w:r>
      <w:proofErr w:type="spellStart"/>
      <w:r w:rsidRPr="00347E51">
        <w:rPr>
          <w:rFonts w:ascii="Sakkal Majalla" w:hAnsi="Sakkal Majalla" w:cs="Sakkal Majalla"/>
          <w:color w:val="000000" w:themeColor="text1"/>
          <w:szCs w:val="28"/>
        </w:rPr>
        <w:t>Suryadi</w:t>
      </w:r>
      <w:proofErr w:type="spellEnd"/>
      <w:r w:rsidRPr="00347E51">
        <w:rPr>
          <w:rFonts w:ascii="Sakkal Majalla" w:hAnsi="Sakkal Majalla" w:cs="Sakkal Majalla"/>
          <w:color w:val="000000" w:themeColor="text1"/>
          <w:szCs w:val="28"/>
        </w:rPr>
        <w:t xml:space="preserve"> et al. (2024) </w:t>
      </w:r>
      <w:r w:rsidRPr="00347E51">
        <w:rPr>
          <w:rFonts w:ascii="Sakkal Majalla" w:hAnsi="Sakkal Majalla" w:cs="Sakkal Majalla"/>
          <w:color w:val="000000" w:themeColor="text1"/>
          <w:szCs w:val="28"/>
          <w:rtl/>
        </w:rPr>
        <w:t>إلى أن هذا البُعد يُعزز من الثقة المتبادلة بين القائد والمرؤوسين، ويقلل من مستويات التوتر والصراع الداخلي</w:t>
      </w:r>
      <w:r w:rsidRPr="00347E51">
        <w:rPr>
          <w:rFonts w:ascii="Sakkal Majalla" w:hAnsi="Sakkal Majalla" w:cs="Sakkal Majalla"/>
          <w:color w:val="000000" w:themeColor="text1"/>
          <w:szCs w:val="28"/>
        </w:rPr>
        <w:t>.</w:t>
      </w:r>
    </w:p>
    <w:p w14:paraId="70D285B6" w14:textId="6A7AE19B" w:rsidR="006718EA" w:rsidRPr="00347E51" w:rsidRDefault="006718EA" w:rsidP="004B5765">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أظهر حسن ورضوان</w:t>
      </w:r>
      <w:r w:rsidRPr="00347E51">
        <w:rPr>
          <w:rFonts w:ascii="Sakkal Majalla" w:hAnsi="Sakkal Majalla" w:cs="Sakkal Majalla"/>
          <w:color w:val="000000" w:themeColor="text1"/>
          <w:szCs w:val="28"/>
        </w:rPr>
        <w:t xml:space="preserve"> (2024) </w:t>
      </w:r>
      <w:r w:rsidRPr="00347E51">
        <w:rPr>
          <w:rFonts w:ascii="Sakkal Majalla" w:hAnsi="Sakkal Majalla" w:cs="Sakkal Majalla"/>
          <w:color w:val="000000" w:themeColor="text1"/>
          <w:szCs w:val="28"/>
          <w:rtl/>
        </w:rPr>
        <w:t>أن فرق العمل التي تعمل تحت قيادة تهتم بالاحتياجات الفردية لأعضائها تتميز بدرجة أعلى من التماسك والمرونة في حل المشكلات الميدانية</w:t>
      </w:r>
      <w:r w:rsidRPr="00347E51">
        <w:rPr>
          <w:rFonts w:ascii="Sakkal Majalla" w:hAnsi="Sakkal Majalla" w:cs="Sakkal Majalla"/>
          <w:color w:val="000000" w:themeColor="text1"/>
          <w:szCs w:val="28"/>
        </w:rPr>
        <w:t>.</w:t>
      </w:r>
    </w:p>
    <w:p w14:paraId="100DC551" w14:textId="77777777" w:rsidR="004B5765" w:rsidRPr="00347E51" w:rsidRDefault="004B5765" w:rsidP="008073E9">
      <w:pPr>
        <w:spacing w:before="100" w:beforeAutospacing="1" w:after="100" w:afterAutospacing="1" w:line="360" w:lineRule="auto"/>
        <w:jc w:val="both"/>
        <w:rPr>
          <w:rFonts w:ascii="Sakkal Majalla" w:hAnsi="Sakkal Majalla" w:cs="Sakkal Majalla"/>
          <w:color w:val="000000" w:themeColor="text1"/>
          <w:szCs w:val="28"/>
          <w:rtl/>
        </w:rPr>
      </w:pPr>
    </w:p>
    <w:p w14:paraId="55561F0C" w14:textId="77777777" w:rsidR="002D589F" w:rsidRPr="00347E51" w:rsidRDefault="002D589F">
      <w:pPr>
        <w:bidi w:val="0"/>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br w:type="page"/>
      </w:r>
    </w:p>
    <w:p w14:paraId="484014E7" w14:textId="166254A6" w:rsidR="006718EA" w:rsidRPr="00347E51" w:rsidRDefault="006718EA" w:rsidP="002D589F">
      <w:pPr>
        <w:spacing w:before="100" w:beforeAutospacing="1" w:after="100" w:afterAutospacing="1" w:line="360" w:lineRule="auto"/>
        <w:jc w:val="center"/>
        <w:outlineLvl w:val="1"/>
        <w:rPr>
          <w:rFonts w:ascii="Sakkal Majalla" w:hAnsi="Sakkal Majalla" w:cs="Sakkal Majalla"/>
          <w:b/>
          <w:bCs/>
          <w:color w:val="000000" w:themeColor="text1"/>
          <w:sz w:val="36"/>
          <w:szCs w:val="36"/>
        </w:rPr>
      </w:pPr>
      <w:bookmarkStart w:id="46" w:name="_Toc203648708"/>
      <w:r w:rsidRPr="00347E51">
        <w:rPr>
          <w:rFonts w:ascii="Sakkal Majalla" w:hAnsi="Sakkal Majalla" w:cs="Sakkal Majalla"/>
          <w:b/>
          <w:bCs/>
          <w:color w:val="000000" w:themeColor="text1"/>
          <w:sz w:val="36"/>
          <w:szCs w:val="36"/>
          <w:rtl/>
        </w:rPr>
        <w:lastRenderedPageBreak/>
        <w:t>المبحث الثاني: تحسين أداء فرق العمل</w:t>
      </w:r>
      <w:bookmarkEnd w:id="46"/>
    </w:p>
    <w:p w14:paraId="5D6ECD10" w14:textId="0D533DF3" w:rsidR="006718EA" w:rsidRPr="00347E51" w:rsidRDefault="002D589F" w:rsidP="002D589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7" w:name="_Toc203648709"/>
      <w:r w:rsidRPr="00347E51">
        <w:rPr>
          <w:rFonts w:ascii="Sakkal Majalla" w:hAnsi="Sakkal Majalla" w:cs="Sakkal Majalla" w:hint="cs"/>
          <w:b/>
          <w:bCs/>
          <w:color w:val="000000" w:themeColor="text1"/>
          <w:sz w:val="32"/>
          <w:szCs w:val="32"/>
          <w:rtl/>
        </w:rPr>
        <w:t>1.2.2</w:t>
      </w:r>
      <w:r w:rsidR="006718EA" w:rsidRPr="00347E51">
        <w:rPr>
          <w:rFonts w:ascii="Sakkal Majalla" w:hAnsi="Sakkal Majalla" w:cs="Sakkal Majalla"/>
          <w:b/>
          <w:bCs/>
          <w:color w:val="000000" w:themeColor="text1"/>
          <w:sz w:val="32"/>
          <w:szCs w:val="32"/>
          <w:rtl/>
        </w:rPr>
        <w:t xml:space="preserve"> مقدمة</w:t>
      </w:r>
      <w:bookmarkEnd w:id="47"/>
    </w:p>
    <w:p w14:paraId="089458BE" w14:textId="77777777" w:rsidR="00394266"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في بيئات العمل المعاصرة، وخاصة في القطاعات الديناميكية مثل شركات المقاولات، أصبحت فرق العمل هي الوحدة التشغيلية الأساسية التي يُعوّل عليها في إنجاز المشاريع وتحقيق أهداف المنظمة. وتعتمد كفاءة هذه الفرق بشكل كبير على جودة القيادة، ووضوح الأدوار، وتوفر الثقة، والاتصال الفعال، والالتزام الجماعي. </w:t>
      </w:r>
    </w:p>
    <w:p w14:paraId="53ABBEF0" w14:textId="7D4508BB"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وتشير الدراسات إلى أن القيادة التحويلية تُعد من أهم العوامل المؤثرة في أداء فرق العمل، نظرًا لقدرتها على تحفيز الأفراد، وتطويرهم، وتعزيز الروح الجماعية</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وقد خلصت دراسة حسن ورضوان</w:t>
      </w:r>
      <w:r w:rsidRPr="00347E51">
        <w:rPr>
          <w:rFonts w:ascii="Sakkal Majalla" w:hAnsi="Sakkal Majalla" w:cs="Sakkal Majalla"/>
          <w:color w:val="000000" w:themeColor="text1"/>
          <w:szCs w:val="28"/>
        </w:rPr>
        <w:t xml:space="preserve"> (2024) </w:t>
      </w:r>
      <w:r w:rsidRPr="00347E51">
        <w:rPr>
          <w:rFonts w:ascii="Sakkal Majalla" w:hAnsi="Sakkal Majalla" w:cs="Sakkal Majalla"/>
          <w:color w:val="000000" w:themeColor="text1"/>
          <w:szCs w:val="28"/>
          <w:rtl/>
        </w:rPr>
        <w:t>إلى أن العلاقة بين القائد وأفراد الفريق تمثل متغيرًا حاسمًا في تفسير التفاوت في مستويات الأداء بين الفرق داخل نفس البيئة التنظيمية</w:t>
      </w:r>
      <w:r w:rsidRPr="00347E51">
        <w:rPr>
          <w:rFonts w:ascii="Sakkal Majalla" w:hAnsi="Sakkal Majalla" w:cs="Sakkal Majalla"/>
          <w:color w:val="000000" w:themeColor="text1"/>
          <w:szCs w:val="28"/>
        </w:rPr>
        <w:t>.</w:t>
      </w:r>
    </w:p>
    <w:p w14:paraId="79A8FC51" w14:textId="31BC226B"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وعليه، يهدف هذا المبحث إلى استعراض مفهوم أداء فرق العمل، وأبعاده، وأهميته، والعوامل المؤثرة فيه، ودور القيادة التحويلية في تعزيزه</w:t>
      </w:r>
      <w:r w:rsidR="00394266" w:rsidRPr="00347E51">
        <w:rPr>
          <w:rFonts w:ascii="Sakkal Majalla" w:hAnsi="Sakkal Majalla" w:cs="Sakkal Majalla"/>
          <w:color w:val="000000" w:themeColor="text1"/>
          <w:szCs w:val="28"/>
          <w:rtl/>
        </w:rPr>
        <w:t>.</w:t>
      </w:r>
    </w:p>
    <w:p w14:paraId="62E49F24" w14:textId="5583C4EC" w:rsidR="006718EA" w:rsidRPr="00347E51" w:rsidRDefault="002D589F" w:rsidP="002D589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8" w:name="_Toc203648710"/>
      <w:proofErr w:type="gramStart"/>
      <w:r w:rsidRPr="00347E51">
        <w:rPr>
          <w:rFonts w:ascii="Sakkal Majalla" w:hAnsi="Sakkal Majalla" w:cs="Sakkal Majalla" w:hint="cs"/>
          <w:b/>
          <w:bCs/>
          <w:color w:val="000000" w:themeColor="text1"/>
          <w:sz w:val="32"/>
          <w:szCs w:val="32"/>
          <w:rtl/>
        </w:rPr>
        <w:t xml:space="preserve">2.2.2 </w:t>
      </w:r>
      <w:r w:rsidR="006718EA" w:rsidRPr="00347E51">
        <w:rPr>
          <w:rFonts w:ascii="Sakkal Majalla" w:hAnsi="Sakkal Majalla" w:cs="Sakkal Majalla"/>
          <w:b/>
          <w:bCs/>
          <w:color w:val="000000" w:themeColor="text1"/>
          <w:sz w:val="32"/>
          <w:szCs w:val="32"/>
          <w:rtl/>
        </w:rPr>
        <w:t xml:space="preserve"> مفهوم</w:t>
      </w:r>
      <w:proofErr w:type="gramEnd"/>
      <w:r w:rsidR="006718EA" w:rsidRPr="00347E51">
        <w:rPr>
          <w:rFonts w:ascii="Sakkal Majalla" w:hAnsi="Sakkal Majalla" w:cs="Sakkal Majalla"/>
          <w:b/>
          <w:bCs/>
          <w:color w:val="000000" w:themeColor="text1"/>
          <w:sz w:val="32"/>
          <w:szCs w:val="32"/>
          <w:rtl/>
        </w:rPr>
        <w:t xml:space="preserve"> أداء فرق العمل</w:t>
      </w:r>
      <w:bookmarkEnd w:id="48"/>
    </w:p>
    <w:p w14:paraId="77BA21AF" w14:textId="77777777"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تعددت تعريفات الباحثين لمفهوم أداء فرق العمل، تبعًا لاختلاف السياقات التنظيمية، إلا أن معظمها يشترك في الإشارة إلى أن الأداء الفعّال للفريق يُقاس بمدى قدرته على تحقيق الأهداف المشتركة، وجودة النتائج، ومستوى التنسيق والتعاون بين الأعضاء</w:t>
      </w:r>
      <w:r w:rsidRPr="00347E51">
        <w:rPr>
          <w:rFonts w:ascii="Sakkal Majalla" w:hAnsi="Sakkal Majalla" w:cs="Sakkal Majalla"/>
          <w:color w:val="000000" w:themeColor="text1"/>
          <w:szCs w:val="28"/>
        </w:rPr>
        <w:t>.</w:t>
      </w:r>
    </w:p>
    <w:p w14:paraId="3AAB2F36" w14:textId="77777777"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عرّف </w:t>
      </w:r>
      <w:proofErr w:type="spellStart"/>
      <w:r w:rsidRPr="00347E51">
        <w:rPr>
          <w:rFonts w:ascii="Sakkal Majalla" w:hAnsi="Sakkal Majalla" w:cs="Sakkal Majalla"/>
          <w:color w:val="000000" w:themeColor="text1"/>
          <w:szCs w:val="28"/>
          <w:rtl/>
        </w:rPr>
        <w:t>حلموس</w:t>
      </w:r>
      <w:proofErr w:type="spellEnd"/>
      <w:r w:rsidRPr="00347E51">
        <w:rPr>
          <w:rFonts w:ascii="Sakkal Majalla" w:hAnsi="Sakkal Majalla" w:cs="Sakkal Majalla"/>
          <w:color w:val="000000" w:themeColor="text1"/>
          <w:szCs w:val="28"/>
          <w:rtl/>
        </w:rPr>
        <w:t xml:space="preserve"> </w:t>
      </w:r>
      <w:proofErr w:type="spellStart"/>
      <w:r w:rsidRPr="00347E51">
        <w:rPr>
          <w:rFonts w:ascii="Sakkal Majalla" w:hAnsi="Sakkal Majalla" w:cs="Sakkal Majalla"/>
          <w:color w:val="000000" w:themeColor="text1"/>
          <w:szCs w:val="28"/>
          <w:rtl/>
        </w:rPr>
        <w:t>وحلموس</w:t>
      </w:r>
      <w:proofErr w:type="spellEnd"/>
      <w:r w:rsidRPr="00347E51">
        <w:rPr>
          <w:rFonts w:ascii="Sakkal Majalla" w:hAnsi="Sakkal Majalla" w:cs="Sakkal Majalla"/>
          <w:color w:val="000000" w:themeColor="text1"/>
          <w:szCs w:val="28"/>
        </w:rPr>
        <w:t xml:space="preserve"> (2024) </w:t>
      </w:r>
      <w:r w:rsidRPr="00347E51">
        <w:rPr>
          <w:rFonts w:ascii="Sakkal Majalla" w:hAnsi="Sakkal Majalla" w:cs="Sakkal Majalla"/>
          <w:color w:val="000000" w:themeColor="text1"/>
          <w:szCs w:val="28"/>
          <w:rtl/>
        </w:rPr>
        <w:t>أداء فرق العمل بأنه: "القدرة الجماعية لأفراد الفريق على استخدام الموارد المتاحة بفعالية وكفاءة لتحقيق أهداف محددة، مع مراعاة مستوى التناغم والتفاهم فيما بينهم". ويرى أن الأداء لا يرتبط فقط بالنتائج الكمية بل يشمل أيضًا البُعد السلوكي والنفسي بين أعضاء الفريق</w:t>
      </w:r>
      <w:r w:rsidRPr="00347E51">
        <w:rPr>
          <w:rFonts w:ascii="Sakkal Majalla" w:hAnsi="Sakkal Majalla" w:cs="Sakkal Majalla"/>
          <w:color w:val="000000" w:themeColor="text1"/>
          <w:szCs w:val="28"/>
        </w:rPr>
        <w:t>.</w:t>
      </w:r>
    </w:p>
    <w:p w14:paraId="0D6A72E8" w14:textId="7588E097"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 xml:space="preserve">أما </w:t>
      </w:r>
      <w:proofErr w:type="spellStart"/>
      <w:r w:rsidRPr="00347E51">
        <w:rPr>
          <w:rFonts w:ascii="Sakkal Majalla" w:hAnsi="Sakkal Majalla" w:cs="Sakkal Majalla"/>
          <w:color w:val="000000" w:themeColor="text1"/>
          <w:szCs w:val="28"/>
        </w:rPr>
        <w:t>Salcinovic</w:t>
      </w:r>
      <w:proofErr w:type="spellEnd"/>
      <w:r w:rsidRPr="00347E51">
        <w:rPr>
          <w:rFonts w:ascii="Sakkal Majalla" w:hAnsi="Sakkal Majalla" w:cs="Sakkal Majalla"/>
          <w:color w:val="000000" w:themeColor="text1"/>
          <w:szCs w:val="28"/>
        </w:rPr>
        <w:t xml:space="preserve"> et al. (2022) </w:t>
      </w:r>
      <w:r w:rsidRPr="00347E51">
        <w:rPr>
          <w:rFonts w:ascii="Sakkal Majalla" w:hAnsi="Sakkal Majalla" w:cs="Sakkal Majalla"/>
          <w:color w:val="000000" w:themeColor="text1"/>
          <w:szCs w:val="28"/>
          <w:rtl/>
        </w:rPr>
        <w:t xml:space="preserve">فيعرفون أداء الفريق بأنه "المحصلة الكلية لمخرجات الجهد الجماعي، والفعالية التفاعلية، والاستجابة للضغوط، والمقدرة على الابتكار </w:t>
      </w:r>
      <w:proofErr w:type="spellStart"/>
      <w:proofErr w:type="gramStart"/>
      <w:r w:rsidRPr="00347E51">
        <w:rPr>
          <w:rFonts w:ascii="Sakkal Majalla" w:hAnsi="Sakkal Majalla" w:cs="Sakkal Majalla"/>
          <w:color w:val="000000" w:themeColor="text1"/>
          <w:szCs w:val="28"/>
          <w:rtl/>
        </w:rPr>
        <w:t>الجماعي</w:t>
      </w:r>
      <w:r w:rsidR="00394266"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ويشير</w:t>
      </w:r>
      <w:proofErr w:type="spellEnd"/>
      <w:proofErr w:type="gramEnd"/>
      <w:r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Pr>
        <w:t xml:space="preserve">Zou &amp; Jian (2022) </w:t>
      </w:r>
      <w:r w:rsidRPr="00347E51">
        <w:rPr>
          <w:rFonts w:ascii="Sakkal Majalla" w:hAnsi="Sakkal Majalla" w:cs="Sakkal Majalla"/>
          <w:color w:val="000000" w:themeColor="text1"/>
          <w:szCs w:val="28"/>
          <w:rtl/>
        </w:rPr>
        <w:t>إلى أن فرق العمل عالية الأداء تتسم بخصائص محددة مثل: وضوح الأدوار، وجود قيادة فعالة، توافر ثقافة الاحترام والتقدير، ومناخ يسوده التمكين والتغذية الراجعة البناءة</w:t>
      </w:r>
      <w:r w:rsidRPr="00347E51">
        <w:rPr>
          <w:rFonts w:ascii="Sakkal Majalla" w:hAnsi="Sakkal Majalla" w:cs="Sakkal Majalla"/>
          <w:color w:val="000000" w:themeColor="text1"/>
          <w:szCs w:val="28"/>
        </w:rPr>
        <w:t>.</w:t>
      </w:r>
    </w:p>
    <w:p w14:paraId="47C6F4CA" w14:textId="7F745607" w:rsidR="006718EA" w:rsidRPr="00347E51" w:rsidRDefault="00B72CBE" w:rsidP="002D589F">
      <w:pPr>
        <w:spacing w:before="100" w:beforeAutospacing="1" w:after="100" w:afterAutospacing="1" w:line="360" w:lineRule="auto"/>
        <w:ind w:firstLine="706"/>
        <w:jc w:val="both"/>
        <w:rPr>
          <w:rFonts w:ascii="Sakkal Majalla" w:hAnsi="Sakkal Majalla" w:cs="Sakkal Majalla"/>
          <w:color w:val="000000" w:themeColor="text1"/>
          <w:szCs w:val="28"/>
        </w:rPr>
      </w:pPr>
      <w:proofErr w:type="gramStart"/>
      <w:r w:rsidRPr="00347E51">
        <w:rPr>
          <w:rFonts w:ascii="Sakkal Majalla" w:hAnsi="Sakkal Majalla" w:cs="Sakkal Majalla"/>
          <w:color w:val="000000" w:themeColor="text1"/>
          <w:szCs w:val="28"/>
          <w:rtl/>
        </w:rPr>
        <w:t>و</w:t>
      </w:r>
      <w:r w:rsidR="006718EA" w:rsidRPr="00347E51">
        <w:rPr>
          <w:rFonts w:ascii="Sakkal Majalla" w:hAnsi="Sakkal Majalla" w:cs="Sakkal Majalla"/>
          <w:color w:val="000000" w:themeColor="text1"/>
          <w:szCs w:val="28"/>
          <w:rtl/>
        </w:rPr>
        <w:t xml:space="preserve"> ترى</w:t>
      </w:r>
      <w:proofErr w:type="gramEnd"/>
      <w:r w:rsidR="006718EA" w:rsidRPr="00347E51">
        <w:rPr>
          <w:rFonts w:ascii="Sakkal Majalla" w:hAnsi="Sakkal Majalla" w:cs="Sakkal Majalla"/>
          <w:color w:val="000000" w:themeColor="text1"/>
          <w:szCs w:val="28"/>
          <w:rtl/>
        </w:rPr>
        <w:t xml:space="preserve"> خلاف </w:t>
      </w:r>
      <w:proofErr w:type="spellStart"/>
      <w:r w:rsidR="006718EA" w:rsidRPr="00347E51">
        <w:rPr>
          <w:rFonts w:ascii="Sakkal Majalla" w:hAnsi="Sakkal Majalla" w:cs="Sakkal Majalla"/>
          <w:color w:val="000000" w:themeColor="text1"/>
          <w:szCs w:val="28"/>
          <w:rtl/>
        </w:rPr>
        <w:t>وعبدالظاهر</w:t>
      </w:r>
      <w:proofErr w:type="spellEnd"/>
      <w:r w:rsidR="006718EA" w:rsidRPr="00347E51">
        <w:rPr>
          <w:rFonts w:ascii="Sakkal Majalla" w:hAnsi="Sakkal Majalla" w:cs="Sakkal Majalla"/>
          <w:color w:val="000000" w:themeColor="text1"/>
          <w:szCs w:val="28"/>
        </w:rPr>
        <w:t xml:space="preserve"> (2023) </w:t>
      </w:r>
      <w:r w:rsidR="006718EA" w:rsidRPr="00347E51">
        <w:rPr>
          <w:rFonts w:ascii="Sakkal Majalla" w:hAnsi="Sakkal Majalla" w:cs="Sakkal Majalla"/>
          <w:color w:val="000000" w:themeColor="text1"/>
          <w:szCs w:val="28"/>
          <w:rtl/>
        </w:rPr>
        <w:t>أن الأداء الجماعي الجيد يرتكز على عدة عناصر منها: الالتزام، والتعاون، والانتماء للفريق، مشيرين إلى أن المهارات القيادية والإدارية تمثل محورًا حاسمًا في تحديد مخرجات الفريق</w:t>
      </w:r>
      <w:r w:rsidR="006718EA" w:rsidRPr="00347E51">
        <w:rPr>
          <w:rFonts w:ascii="Sakkal Majalla" w:hAnsi="Sakkal Majalla" w:cs="Sakkal Majalla"/>
          <w:color w:val="000000" w:themeColor="text1"/>
          <w:szCs w:val="28"/>
        </w:rPr>
        <w:t>.</w:t>
      </w:r>
    </w:p>
    <w:p w14:paraId="5F77A661" w14:textId="669806B3" w:rsidR="006718EA" w:rsidRPr="00347E51" w:rsidRDefault="002D589F" w:rsidP="002D589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49" w:name="_Toc203648711"/>
      <w:r w:rsidRPr="00347E51">
        <w:rPr>
          <w:rFonts w:ascii="Sakkal Majalla" w:hAnsi="Sakkal Majalla" w:cs="Sakkal Majalla" w:hint="cs"/>
          <w:b/>
          <w:bCs/>
          <w:color w:val="000000" w:themeColor="text1"/>
          <w:sz w:val="32"/>
          <w:szCs w:val="32"/>
          <w:rtl/>
        </w:rPr>
        <w:t xml:space="preserve">3.2.2 </w:t>
      </w:r>
      <w:r w:rsidR="006718EA" w:rsidRPr="00347E51">
        <w:rPr>
          <w:rFonts w:ascii="Sakkal Majalla" w:hAnsi="Sakkal Majalla" w:cs="Sakkal Majalla"/>
          <w:b/>
          <w:bCs/>
          <w:color w:val="000000" w:themeColor="text1"/>
          <w:sz w:val="32"/>
          <w:szCs w:val="32"/>
          <w:rtl/>
        </w:rPr>
        <w:t>أهمية تحسين أداء فرق العمل</w:t>
      </w:r>
      <w:bookmarkEnd w:id="49"/>
    </w:p>
    <w:p w14:paraId="0C36D08D" w14:textId="260C45AF"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أصبح الأداء الفعّال لفرق العمل شرطًا جوهريًا لتحقيق النجاح المؤسسي في منظمات اليوم، لا سيما في القطاعات ذات الطابع العملي والتقني مثل شركات المقاولات، حيث تتطلب طبيعة العمل تعاونًا وثيقًا بين تخصصات متعددة، تحت ضغوط زمنية وميدانية</w:t>
      </w:r>
      <w:r w:rsidR="00B72CBE"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وتعكس أهمية تحسين أداء الفرق بُعدًا استراتيجيًا في إدارة الموارد البشرية وتوجيهها نحو تحقيق أهداف المشاريع بفعالية وجودة</w:t>
      </w:r>
      <w:r w:rsidRPr="00347E51">
        <w:rPr>
          <w:rFonts w:ascii="Sakkal Majalla" w:hAnsi="Sakkal Majalla" w:cs="Sakkal Majalla"/>
          <w:color w:val="000000" w:themeColor="text1"/>
          <w:szCs w:val="28"/>
        </w:rPr>
        <w:t>.</w:t>
      </w:r>
    </w:p>
    <w:p w14:paraId="2DEB679F" w14:textId="77777777" w:rsidR="006718EA" w:rsidRPr="00347E51" w:rsidRDefault="006718EA" w:rsidP="002D589F">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ويشير حسن ورضوان</w:t>
      </w:r>
      <w:r w:rsidRPr="00347E51">
        <w:rPr>
          <w:rFonts w:ascii="Sakkal Majalla" w:hAnsi="Sakkal Majalla" w:cs="Sakkal Majalla"/>
          <w:b/>
          <w:bCs/>
          <w:color w:val="000000" w:themeColor="text1"/>
          <w:szCs w:val="28"/>
        </w:rPr>
        <w:t xml:space="preserve"> (2024) </w:t>
      </w:r>
      <w:r w:rsidRPr="00347E51">
        <w:rPr>
          <w:rFonts w:ascii="Sakkal Majalla" w:hAnsi="Sakkal Majalla" w:cs="Sakkal Majalla"/>
          <w:b/>
          <w:bCs/>
          <w:color w:val="000000" w:themeColor="text1"/>
          <w:szCs w:val="28"/>
          <w:rtl/>
        </w:rPr>
        <w:t>إلى أن تحسين أداء الفرق يسهم في</w:t>
      </w:r>
      <w:r w:rsidRPr="00347E51">
        <w:rPr>
          <w:rFonts w:ascii="Sakkal Majalla" w:hAnsi="Sakkal Majalla" w:cs="Sakkal Majalla"/>
          <w:b/>
          <w:bCs/>
          <w:color w:val="000000" w:themeColor="text1"/>
          <w:szCs w:val="28"/>
        </w:rPr>
        <w:t>:</w:t>
      </w:r>
    </w:p>
    <w:p w14:paraId="3AF313A8" w14:textId="77777777" w:rsidR="006718EA" w:rsidRPr="00347E51" w:rsidRDefault="006718EA" w:rsidP="006C4140">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رفع الكفاءة الإنتاجية للمؤسسة من خلال تقليص الأخطاء وتكرار العمل</w:t>
      </w:r>
      <w:r w:rsidRPr="00347E51">
        <w:rPr>
          <w:rFonts w:ascii="Sakkal Majalla" w:hAnsi="Sakkal Majalla" w:cs="Sakkal Majalla"/>
          <w:color w:val="000000" w:themeColor="text1"/>
          <w:szCs w:val="28"/>
        </w:rPr>
        <w:t>.</w:t>
      </w:r>
    </w:p>
    <w:p w14:paraId="1A45E628" w14:textId="77777777" w:rsidR="006718EA" w:rsidRPr="00347E51" w:rsidRDefault="006718EA" w:rsidP="006C4140">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تحقيق رضا العملاء بسبب الالتزام بمعايير الجودة والمواعيد الزمنية</w:t>
      </w:r>
      <w:r w:rsidRPr="00347E51">
        <w:rPr>
          <w:rFonts w:ascii="Sakkal Majalla" w:hAnsi="Sakkal Majalla" w:cs="Sakkal Majalla"/>
          <w:color w:val="000000" w:themeColor="text1"/>
          <w:szCs w:val="28"/>
        </w:rPr>
        <w:t>.</w:t>
      </w:r>
    </w:p>
    <w:p w14:paraId="069B4302" w14:textId="77777777" w:rsidR="006718EA" w:rsidRPr="00347E51" w:rsidRDefault="006718EA" w:rsidP="006C4140">
      <w:pPr>
        <w:numPr>
          <w:ilvl w:val="0"/>
          <w:numId w:val="12"/>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تعزيز المرونة التشغيلية لمواجهة التحديات الميدانية غير المتوقعة</w:t>
      </w:r>
      <w:r w:rsidRPr="00347E51">
        <w:rPr>
          <w:rFonts w:ascii="Sakkal Majalla" w:hAnsi="Sakkal Majalla" w:cs="Sakkal Majalla"/>
          <w:color w:val="000000" w:themeColor="text1"/>
          <w:szCs w:val="28"/>
        </w:rPr>
        <w:t>.</w:t>
      </w:r>
    </w:p>
    <w:p w14:paraId="0D66593B" w14:textId="77777777" w:rsidR="006718EA" w:rsidRPr="00347E51" w:rsidRDefault="006718EA" w:rsidP="002D589F">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 xml:space="preserve">ويرى </w:t>
      </w:r>
      <w:proofErr w:type="spellStart"/>
      <w:r w:rsidRPr="00347E51">
        <w:rPr>
          <w:rFonts w:ascii="Sakkal Majalla" w:hAnsi="Sakkal Majalla" w:cs="Sakkal Majalla"/>
          <w:b/>
          <w:bCs/>
          <w:color w:val="000000" w:themeColor="text1"/>
          <w:szCs w:val="28"/>
          <w:rtl/>
        </w:rPr>
        <w:t>حلموس</w:t>
      </w:r>
      <w:proofErr w:type="spellEnd"/>
      <w:r w:rsidRPr="00347E51">
        <w:rPr>
          <w:rFonts w:ascii="Sakkal Majalla" w:hAnsi="Sakkal Majalla" w:cs="Sakkal Majalla"/>
          <w:b/>
          <w:bCs/>
          <w:color w:val="000000" w:themeColor="text1"/>
          <w:szCs w:val="28"/>
          <w:rtl/>
        </w:rPr>
        <w:t xml:space="preserve"> </w:t>
      </w:r>
      <w:proofErr w:type="spellStart"/>
      <w:r w:rsidRPr="00347E51">
        <w:rPr>
          <w:rFonts w:ascii="Sakkal Majalla" w:hAnsi="Sakkal Majalla" w:cs="Sakkal Majalla"/>
          <w:b/>
          <w:bCs/>
          <w:color w:val="000000" w:themeColor="text1"/>
          <w:szCs w:val="28"/>
          <w:rtl/>
        </w:rPr>
        <w:t>وحلموس</w:t>
      </w:r>
      <w:proofErr w:type="spellEnd"/>
      <w:r w:rsidRPr="00347E51">
        <w:rPr>
          <w:rFonts w:ascii="Sakkal Majalla" w:hAnsi="Sakkal Majalla" w:cs="Sakkal Majalla"/>
          <w:b/>
          <w:bCs/>
          <w:color w:val="000000" w:themeColor="text1"/>
          <w:szCs w:val="28"/>
        </w:rPr>
        <w:t xml:space="preserve"> (2024) </w:t>
      </w:r>
      <w:r w:rsidRPr="00347E51">
        <w:rPr>
          <w:rFonts w:ascii="Sakkal Majalla" w:hAnsi="Sakkal Majalla" w:cs="Sakkal Majalla"/>
          <w:b/>
          <w:bCs/>
          <w:color w:val="000000" w:themeColor="text1"/>
          <w:szCs w:val="28"/>
          <w:rtl/>
        </w:rPr>
        <w:t>أن فرق العمل القوية تُسهم في</w:t>
      </w:r>
      <w:r w:rsidRPr="00347E51">
        <w:rPr>
          <w:rFonts w:ascii="Sakkal Majalla" w:hAnsi="Sakkal Majalla" w:cs="Sakkal Majalla"/>
          <w:b/>
          <w:bCs/>
          <w:color w:val="000000" w:themeColor="text1"/>
          <w:szCs w:val="28"/>
        </w:rPr>
        <w:t>:</w:t>
      </w:r>
    </w:p>
    <w:p w14:paraId="2A79D413" w14:textId="77777777" w:rsidR="006718EA" w:rsidRPr="00347E51" w:rsidRDefault="006718EA" w:rsidP="006C414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تقليل الاعتماد على القيادة الفردية، وتحقيق الاستقلالية الجماعية في اتخاذ القرار</w:t>
      </w:r>
      <w:r w:rsidRPr="00347E51">
        <w:rPr>
          <w:rFonts w:ascii="Sakkal Majalla" w:hAnsi="Sakkal Majalla" w:cs="Sakkal Majalla"/>
          <w:color w:val="000000" w:themeColor="text1"/>
          <w:szCs w:val="28"/>
        </w:rPr>
        <w:t>.</w:t>
      </w:r>
    </w:p>
    <w:p w14:paraId="1EC993C1" w14:textId="77777777" w:rsidR="006718EA" w:rsidRPr="00347E51" w:rsidRDefault="006718EA" w:rsidP="006C414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بناء مناخ تنظيمي صحي يقل فيه النزاع وتزداد فيه روح المبادرة والتعاون</w:t>
      </w:r>
      <w:r w:rsidRPr="00347E51">
        <w:rPr>
          <w:rFonts w:ascii="Sakkal Majalla" w:hAnsi="Sakkal Majalla" w:cs="Sakkal Majalla"/>
          <w:color w:val="000000" w:themeColor="text1"/>
          <w:szCs w:val="28"/>
        </w:rPr>
        <w:t>.</w:t>
      </w:r>
    </w:p>
    <w:p w14:paraId="36360517" w14:textId="77777777" w:rsidR="006718EA" w:rsidRPr="00347E51" w:rsidRDefault="006718EA" w:rsidP="006C4140">
      <w:pPr>
        <w:numPr>
          <w:ilvl w:val="0"/>
          <w:numId w:val="13"/>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تحسين التواصل التنظيمي وتدفق المعلومات بين الأقسام</w:t>
      </w:r>
      <w:r w:rsidRPr="00347E51">
        <w:rPr>
          <w:rFonts w:ascii="Sakkal Majalla" w:hAnsi="Sakkal Majalla" w:cs="Sakkal Majalla"/>
          <w:color w:val="000000" w:themeColor="text1"/>
          <w:szCs w:val="28"/>
        </w:rPr>
        <w:t>.</w:t>
      </w:r>
    </w:p>
    <w:p w14:paraId="516E231D" w14:textId="77777777" w:rsidR="006718EA" w:rsidRPr="00347E51" w:rsidRDefault="006718EA" w:rsidP="002D589F">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lastRenderedPageBreak/>
        <w:t xml:space="preserve">كما تؤكد </w:t>
      </w:r>
      <w:proofErr w:type="spellStart"/>
      <w:r w:rsidRPr="00347E51">
        <w:rPr>
          <w:rFonts w:ascii="Sakkal Majalla" w:hAnsi="Sakkal Majalla" w:cs="Sakkal Majalla"/>
          <w:b/>
          <w:bCs/>
          <w:color w:val="000000" w:themeColor="text1"/>
          <w:szCs w:val="28"/>
        </w:rPr>
        <w:t>Salcinovic</w:t>
      </w:r>
      <w:proofErr w:type="spellEnd"/>
      <w:r w:rsidRPr="00347E51">
        <w:rPr>
          <w:rFonts w:ascii="Sakkal Majalla" w:hAnsi="Sakkal Majalla" w:cs="Sakkal Majalla"/>
          <w:b/>
          <w:bCs/>
          <w:color w:val="000000" w:themeColor="text1"/>
          <w:szCs w:val="28"/>
        </w:rPr>
        <w:t xml:space="preserve"> et al. (2022) </w:t>
      </w:r>
      <w:r w:rsidRPr="00347E51">
        <w:rPr>
          <w:rFonts w:ascii="Sakkal Majalla" w:hAnsi="Sakkal Majalla" w:cs="Sakkal Majalla"/>
          <w:b/>
          <w:bCs/>
          <w:color w:val="000000" w:themeColor="text1"/>
          <w:szCs w:val="28"/>
          <w:rtl/>
        </w:rPr>
        <w:t>أن الأداء الفعال للفرق يؤدي إلى</w:t>
      </w:r>
      <w:r w:rsidRPr="00347E51">
        <w:rPr>
          <w:rFonts w:ascii="Sakkal Majalla" w:hAnsi="Sakkal Majalla" w:cs="Sakkal Majalla"/>
          <w:b/>
          <w:bCs/>
          <w:color w:val="000000" w:themeColor="text1"/>
          <w:szCs w:val="28"/>
        </w:rPr>
        <w:t>:</w:t>
      </w:r>
    </w:p>
    <w:p w14:paraId="0945EE9F" w14:textId="77777777" w:rsidR="006718EA" w:rsidRPr="00347E51" w:rsidRDefault="006718EA" w:rsidP="006C414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رفع مستوى الابتكار الجماعي في معالجة المشكلات</w:t>
      </w:r>
      <w:r w:rsidRPr="00347E51">
        <w:rPr>
          <w:rFonts w:ascii="Sakkal Majalla" w:hAnsi="Sakkal Majalla" w:cs="Sakkal Majalla"/>
          <w:color w:val="000000" w:themeColor="text1"/>
          <w:szCs w:val="28"/>
        </w:rPr>
        <w:t>.</w:t>
      </w:r>
    </w:p>
    <w:p w14:paraId="5AE0107E" w14:textId="77777777" w:rsidR="006718EA" w:rsidRPr="00347E51" w:rsidRDefault="006718EA" w:rsidP="006C414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تحقيق الأهداف التشغيلية ضمن الوقت والتكلفة المخططين</w:t>
      </w:r>
      <w:r w:rsidRPr="00347E51">
        <w:rPr>
          <w:rFonts w:ascii="Sakkal Majalla" w:hAnsi="Sakkal Majalla" w:cs="Sakkal Majalla"/>
          <w:color w:val="000000" w:themeColor="text1"/>
          <w:szCs w:val="28"/>
        </w:rPr>
        <w:t>.</w:t>
      </w:r>
    </w:p>
    <w:p w14:paraId="60E59D98" w14:textId="77777777" w:rsidR="006718EA" w:rsidRPr="00347E51" w:rsidRDefault="006718EA" w:rsidP="006C4140">
      <w:pPr>
        <w:numPr>
          <w:ilvl w:val="0"/>
          <w:numId w:val="14"/>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دعم الاستدامة التنظيمية من خلال التعلّم الجماعي والتطوير الذاتي</w:t>
      </w:r>
      <w:r w:rsidRPr="00347E51">
        <w:rPr>
          <w:rFonts w:ascii="Sakkal Majalla" w:hAnsi="Sakkal Majalla" w:cs="Sakkal Majalla"/>
          <w:color w:val="000000" w:themeColor="text1"/>
          <w:szCs w:val="28"/>
        </w:rPr>
        <w:t>.</w:t>
      </w:r>
    </w:p>
    <w:p w14:paraId="32688241" w14:textId="5D025D5E" w:rsidR="006718EA" w:rsidRPr="00347E51" w:rsidRDefault="002D589F" w:rsidP="002D589F">
      <w:pPr>
        <w:spacing w:before="100" w:beforeAutospacing="1" w:after="100" w:afterAutospacing="1" w:line="360" w:lineRule="auto"/>
        <w:jc w:val="both"/>
        <w:outlineLvl w:val="2"/>
        <w:rPr>
          <w:rFonts w:ascii="Sakkal Majalla" w:hAnsi="Sakkal Majalla" w:cs="Sakkal Majalla"/>
          <w:b/>
          <w:bCs/>
          <w:color w:val="000000" w:themeColor="text1"/>
          <w:sz w:val="32"/>
          <w:szCs w:val="32"/>
          <w:rtl/>
        </w:rPr>
      </w:pPr>
      <w:bookmarkStart w:id="50" w:name="_Toc203648712"/>
      <w:r w:rsidRPr="00347E51">
        <w:rPr>
          <w:rFonts w:ascii="Sakkal Majalla" w:hAnsi="Sakkal Majalla" w:cs="Sakkal Majalla" w:hint="cs"/>
          <w:b/>
          <w:bCs/>
          <w:color w:val="000000" w:themeColor="text1"/>
          <w:sz w:val="32"/>
          <w:szCs w:val="32"/>
          <w:rtl/>
        </w:rPr>
        <w:t>4.2.2</w:t>
      </w:r>
      <w:r w:rsidR="006718EA" w:rsidRPr="00347E51">
        <w:rPr>
          <w:rFonts w:ascii="Sakkal Majalla" w:hAnsi="Sakkal Majalla" w:cs="Sakkal Majalla"/>
          <w:b/>
          <w:bCs/>
          <w:color w:val="000000" w:themeColor="text1"/>
          <w:sz w:val="32"/>
          <w:szCs w:val="32"/>
          <w:rtl/>
        </w:rPr>
        <w:t xml:space="preserve"> العوامل المؤثرة في أداء فرق العمل</w:t>
      </w:r>
      <w:bookmarkEnd w:id="50"/>
    </w:p>
    <w:p w14:paraId="06B9A155" w14:textId="6BC2C865"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يتأثر أداء فرق العمل بمجموعة متداخلة من العوامل التي تتعلق بالبيئة التنظيمية، ونمط القيادة، وخصائص الفريق ذاته، ومدى توفر الدعم والموارد</w:t>
      </w:r>
      <w:r w:rsidR="00B72CBE"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وقد أثبتت الأدبيات المعاصرة أن الأداء الجماعي لا يعتمد فقط على القدرات الفردية، بل يتطلب وجود مناخ تنظيمي داعم، وقيادة فعالة، وتواصل فعال، وثقافة عمل تشاركية (</w:t>
      </w:r>
      <w:r w:rsidRPr="00347E51">
        <w:rPr>
          <w:rFonts w:ascii="Sakkal Majalla" w:hAnsi="Sakkal Majalla" w:cs="Sakkal Majalla"/>
          <w:color w:val="000000" w:themeColor="text1"/>
          <w:szCs w:val="28"/>
        </w:rPr>
        <w:t>Hussain et al., 2024</w:t>
      </w:r>
      <w:r w:rsidRPr="00347E51">
        <w:rPr>
          <w:rFonts w:ascii="Sakkal Majalla" w:hAnsi="Sakkal Majalla" w:cs="Sakkal Majalla"/>
          <w:color w:val="000000" w:themeColor="text1"/>
          <w:szCs w:val="28"/>
          <w:rtl/>
        </w:rPr>
        <w:t>). ويتناول هذا المحور أبرز العوامل المؤثرة في أداء الفرق،</w:t>
      </w:r>
      <w:r w:rsidR="002D589F" w:rsidRPr="00347E51">
        <w:rPr>
          <w:rFonts w:ascii="Sakkal Majalla" w:hAnsi="Sakkal Majalla" w:cs="Sakkal Majalla"/>
          <w:color w:val="000000" w:themeColor="text1"/>
          <w:szCs w:val="28"/>
          <w:rtl/>
        </w:rPr>
        <w:t xml:space="preserve"> كما تناولتها الدراسات الحديثة:</w:t>
      </w:r>
    </w:p>
    <w:p w14:paraId="1A6EFD8B" w14:textId="77777777" w:rsidR="006718EA" w:rsidRPr="00347E51" w:rsidRDefault="006718EA" w:rsidP="008073E9">
      <w:pPr>
        <w:spacing w:before="100" w:beforeAutospacing="1" w:after="100" w:afterAutospacing="1" w:line="360" w:lineRule="auto"/>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1. نمط القيادة</w:t>
      </w:r>
    </w:p>
    <w:p w14:paraId="657770B4" w14:textId="439A3E79"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يُعد نمط القيادة من العوامل الأساسية في تحديد فاعلية الفرق، حيث أظهرت العديد من الدراسات أن القيادة التحويلية تسهم بشكل واضح في تحفيز الفريق، وتعزيز التماسك، وزيادة مستوى الأداء</w:t>
      </w:r>
      <w:r w:rsidR="00B72CBE"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وقد أشار خلاف </w:t>
      </w:r>
      <w:proofErr w:type="spellStart"/>
      <w:r w:rsidRPr="00347E51">
        <w:rPr>
          <w:rFonts w:ascii="Sakkal Majalla" w:hAnsi="Sakkal Majalla" w:cs="Sakkal Majalla"/>
          <w:color w:val="000000" w:themeColor="text1"/>
          <w:szCs w:val="28"/>
          <w:rtl/>
        </w:rPr>
        <w:t>وعبدالظاهر</w:t>
      </w:r>
      <w:proofErr w:type="spellEnd"/>
      <w:r w:rsidRPr="00347E51">
        <w:rPr>
          <w:rFonts w:ascii="Sakkal Majalla" w:hAnsi="Sakkal Majalla" w:cs="Sakkal Majalla"/>
          <w:color w:val="000000" w:themeColor="text1"/>
          <w:szCs w:val="28"/>
          <w:rtl/>
        </w:rPr>
        <w:t xml:space="preserve"> (2023) إلى أن القادة التحويليين يعملون على تطوير مهارات الأفراد داخل الفرق، ويُشعرونهم بالثقة والانتماء، مما يُعز</w:t>
      </w:r>
      <w:r w:rsidR="002D589F" w:rsidRPr="00347E51">
        <w:rPr>
          <w:rFonts w:ascii="Sakkal Majalla" w:hAnsi="Sakkal Majalla" w:cs="Sakkal Majalla"/>
          <w:color w:val="000000" w:themeColor="text1"/>
          <w:szCs w:val="28"/>
          <w:rtl/>
        </w:rPr>
        <w:t>ز من التزامهم الجماعي وإنجازهم.</w:t>
      </w:r>
    </w:p>
    <w:p w14:paraId="4EF96AB1" w14:textId="43672E1A"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كما أكّد حسن ورضوان (2024) أن الفرق التي يقودها قادة </w:t>
      </w:r>
      <w:proofErr w:type="spellStart"/>
      <w:r w:rsidRPr="00347E51">
        <w:rPr>
          <w:rFonts w:ascii="Sakkal Majalla" w:hAnsi="Sakkal Majalla" w:cs="Sakkal Majalla"/>
          <w:color w:val="000000" w:themeColor="text1"/>
          <w:szCs w:val="28"/>
          <w:rtl/>
        </w:rPr>
        <w:t>تحويليون</w:t>
      </w:r>
      <w:proofErr w:type="spellEnd"/>
      <w:r w:rsidRPr="00347E51">
        <w:rPr>
          <w:rFonts w:ascii="Sakkal Majalla" w:hAnsi="Sakkal Majalla" w:cs="Sakkal Majalla"/>
          <w:color w:val="000000" w:themeColor="text1"/>
          <w:szCs w:val="28"/>
          <w:rtl/>
        </w:rPr>
        <w:t xml:space="preserve"> تتميز </w:t>
      </w:r>
      <w:proofErr w:type="gramStart"/>
      <w:r w:rsidRPr="00347E51">
        <w:rPr>
          <w:rFonts w:ascii="Sakkal Majalla" w:hAnsi="Sakkal Majalla" w:cs="Sakkal Majalla"/>
          <w:color w:val="000000" w:themeColor="text1"/>
          <w:szCs w:val="28"/>
          <w:rtl/>
        </w:rPr>
        <w:t>بـ"</w:t>
      </w:r>
      <w:proofErr w:type="gramEnd"/>
      <w:r w:rsidRPr="00347E51">
        <w:rPr>
          <w:rFonts w:ascii="Sakkal Majalla" w:hAnsi="Sakkal Majalla" w:cs="Sakkal Majalla"/>
          <w:color w:val="000000" w:themeColor="text1"/>
          <w:szCs w:val="28"/>
          <w:rtl/>
        </w:rPr>
        <w:t>قدرة أكبر على التفاعل السلس، وسرعة الاستجابة للضغوط، وتوزيع المسؤوليات بمرونة"، م</w:t>
      </w:r>
      <w:r w:rsidR="002D589F" w:rsidRPr="00347E51">
        <w:rPr>
          <w:rFonts w:ascii="Sakkal Majalla" w:hAnsi="Sakkal Majalla" w:cs="Sakkal Majalla"/>
          <w:color w:val="000000" w:themeColor="text1"/>
          <w:szCs w:val="28"/>
          <w:rtl/>
        </w:rPr>
        <w:t>ما ينعكس على تحسن الأداء الكلي.</w:t>
      </w:r>
    </w:p>
    <w:p w14:paraId="517EFA0B" w14:textId="77777777" w:rsidR="006718EA" w:rsidRPr="00347E51" w:rsidRDefault="006718EA" w:rsidP="008073E9">
      <w:pPr>
        <w:spacing w:before="100" w:beforeAutospacing="1" w:after="100" w:afterAutospacing="1" w:line="360" w:lineRule="auto"/>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2. الوضوح في الأهداف والأدوار</w:t>
      </w:r>
    </w:p>
    <w:p w14:paraId="5602A243" w14:textId="6D1A5282"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lastRenderedPageBreak/>
        <w:t>وضوح الأهداف وتحديد الأدوار بدقة يُعد من العوامل التنظيمية المهمة في تحسين الأداء، إذ يقلل من التشتت وسوء الفهم، ويُسهم في تركيز الجهود الجماعية نحو غاية واحدة</w:t>
      </w:r>
      <w:r w:rsidR="00B72CBE"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وقد بين </w:t>
      </w:r>
      <w:r w:rsidRPr="00347E51">
        <w:rPr>
          <w:rFonts w:ascii="Sakkal Majalla" w:hAnsi="Sakkal Majalla" w:cs="Sakkal Majalla"/>
          <w:color w:val="000000" w:themeColor="text1"/>
          <w:szCs w:val="28"/>
        </w:rPr>
        <w:t>Zou &amp; Jian</w:t>
      </w:r>
      <w:r w:rsidRPr="00347E51">
        <w:rPr>
          <w:rFonts w:ascii="Sakkal Majalla" w:hAnsi="Sakkal Majalla" w:cs="Sakkal Majalla"/>
          <w:color w:val="000000" w:themeColor="text1"/>
          <w:szCs w:val="28"/>
          <w:rtl/>
        </w:rPr>
        <w:t xml:space="preserve"> (2022) أن الفرق التي تمتلك رؤية واضحة وخططًا محددة تحقق أداءً أعلى من </w:t>
      </w:r>
      <w:r w:rsidR="002D589F" w:rsidRPr="00347E51">
        <w:rPr>
          <w:rFonts w:ascii="Sakkal Majalla" w:hAnsi="Sakkal Majalla" w:cs="Sakkal Majalla"/>
          <w:color w:val="000000" w:themeColor="text1"/>
          <w:szCs w:val="28"/>
          <w:rtl/>
        </w:rPr>
        <w:t>تلك التي تفتقر إلى هذا التوجيه.</w:t>
      </w:r>
    </w:p>
    <w:p w14:paraId="3E17B6FC" w14:textId="77777777" w:rsidR="006718EA" w:rsidRPr="00347E51" w:rsidRDefault="006718EA" w:rsidP="008073E9">
      <w:pPr>
        <w:spacing w:before="100" w:beforeAutospacing="1" w:after="100" w:afterAutospacing="1" w:line="360" w:lineRule="auto"/>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3. التواصل الداخلي الفعّال</w:t>
      </w:r>
    </w:p>
    <w:p w14:paraId="0DCB1F7E" w14:textId="09D15338"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الاتصال الفعّال بين أعضاء الفريق ومع القائد يشكل أحد المقومات الجوهرية لتحقيق الانسجام والتكامل، كما يُسهم في سرعة حل المشكلات وتبادل المعرفة. وقد أظهرت دراسة </w:t>
      </w:r>
      <w:proofErr w:type="spellStart"/>
      <w:r w:rsidRPr="00347E51">
        <w:rPr>
          <w:rFonts w:ascii="Sakkal Majalla" w:hAnsi="Sakkal Majalla" w:cs="Sakkal Majalla"/>
          <w:color w:val="000000" w:themeColor="text1"/>
          <w:szCs w:val="28"/>
        </w:rPr>
        <w:t>Sidabutar</w:t>
      </w:r>
      <w:proofErr w:type="spellEnd"/>
      <w:r w:rsidRPr="00347E51">
        <w:rPr>
          <w:rFonts w:ascii="Sakkal Majalla" w:hAnsi="Sakkal Majalla" w:cs="Sakkal Majalla"/>
          <w:color w:val="000000" w:themeColor="text1"/>
          <w:szCs w:val="28"/>
        </w:rPr>
        <w:t xml:space="preserve"> et al</w:t>
      </w:r>
      <w:r w:rsidRPr="00347E51">
        <w:rPr>
          <w:rFonts w:ascii="Sakkal Majalla" w:hAnsi="Sakkal Majalla" w:cs="Sakkal Majalla"/>
          <w:color w:val="000000" w:themeColor="text1"/>
          <w:szCs w:val="28"/>
          <w:rtl/>
        </w:rPr>
        <w:t xml:space="preserve">. (2024) أن التواصل المنتظم والشفاف يعزز من مستوى التنسيق والمرونة التنظيمية، ويقلل </w:t>
      </w:r>
      <w:r w:rsidR="002D589F" w:rsidRPr="00347E51">
        <w:rPr>
          <w:rFonts w:ascii="Sakkal Majalla" w:hAnsi="Sakkal Majalla" w:cs="Sakkal Majalla"/>
          <w:color w:val="000000" w:themeColor="text1"/>
          <w:szCs w:val="28"/>
          <w:rtl/>
        </w:rPr>
        <w:t>من احتمالية حدوث نزاعات داخلية.</w:t>
      </w:r>
    </w:p>
    <w:p w14:paraId="4483CF08" w14:textId="77777777" w:rsidR="006718EA" w:rsidRPr="00347E51" w:rsidRDefault="006718EA" w:rsidP="008073E9">
      <w:pPr>
        <w:spacing w:before="100" w:beforeAutospacing="1" w:after="100" w:afterAutospacing="1" w:line="360" w:lineRule="auto"/>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4. الثقة المتبادلة بين أعضاء الفريق</w:t>
      </w:r>
    </w:p>
    <w:p w14:paraId="13EBB693" w14:textId="41166BD7"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تشير الأدبيات إلى أن الثقة تُعد "المكون غير الملموس" الذي يُحدث فرقًا واضحًا في أداء الفرق. فالفريق الذي تسوده الثقة يكون أكثر استعدادًا لتبادل الأفكار، ومواجهة الصعوبات دون تحفظ، وتقديم الدعم المتبادل</w:t>
      </w:r>
      <w:r w:rsidR="001D0229"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وأكد </w:t>
      </w:r>
      <w:proofErr w:type="spellStart"/>
      <w:r w:rsidRPr="00347E51">
        <w:rPr>
          <w:rFonts w:ascii="Sakkal Majalla" w:hAnsi="Sakkal Majalla" w:cs="Sakkal Majalla"/>
          <w:color w:val="000000" w:themeColor="text1"/>
          <w:szCs w:val="28"/>
        </w:rPr>
        <w:t>Salcinovic</w:t>
      </w:r>
      <w:proofErr w:type="spellEnd"/>
      <w:r w:rsidRPr="00347E51">
        <w:rPr>
          <w:rFonts w:ascii="Sakkal Majalla" w:hAnsi="Sakkal Majalla" w:cs="Sakkal Majalla"/>
          <w:color w:val="000000" w:themeColor="text1"/>
          <w:szCs w:val="28"/>
        </w:rPr>
        <w:t xml:space="preserve"> et al</w:t>
      </w:r>
      <w:r w:rsidRPr="00347E51">
        <w:rPr>
          <w:rFonts w:ascii="Sakkal Majalla" w:hAnsi="Sakkal Majalla" w:cs="Sakkal Majalla"/>
          <w:color w:val="000000" w:themeColor="text1"/>
          <w:szCs w:val="28"/>
          <w:rtl/>
        </w:rPr>
        <w:t>. (2022) أن الفرق عالية الأداء ترتبط ارتباطًا مباشرًا بمستوى الثقة الداخلي الذي يسمح بحرية التعبير والمساءلة التشاركية.</w:t>
      </w:r>
    </w:p>
    <w:p w14:paraId="54C7EBE9" w14:textId="77777777" w:rsidR="006718EA" w:rsidRPr="00347E51" w:rsidRDefault="006718EA" w:rsidP="008073E9">
      <w:pPr>
        <w:spacing w:before="100" w:beforeAutospacing="1" w:after="100" w:afterAutospacing="1" w:line="360" w:lineRule="auto"/>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5. التحفيز والتمكين</w:t>
      </w:r>
    </w:p>
    <w:p w14:paraId="109802C4" w14:textId="3FDD5B8A"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 xml:space="preserve">تؤدي ممارسات التحفيز الإيجابي والتمكين الإداري إلى رفع مستوى المبادرة الذاتية والانخراط في العمل. القائد الذي يمنح فريقه حرية اتخاذ القرار ويقدّر مساهماتهم يخلق بيئة عمل غنية بالالتزام </w:t>
      </w:r>
      <w:proofErr w:type="gramStart"/>
      <w:r w:rsidRPr="00347E51">
        <w:rPr>
          <w:rFonts w:ascii="Sakkal Majalla" w:hAnsi="Sakkal Majalla" w:cs="Sakkal Majalla"/>
          <w:color w:val="000000" w:themeColor="text1"/>
          <w:szCs w:val="28"/>
          <w:rtl/>
        </w:rPr>
        <w:t>والانتماء</w:t>
      </w:r>
      <w:r w:rsidR="001D0229"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 xml:space="preserve"> وقد</w:t>
      </w:r>
      <w:proofErr w:type="gramEnd"/>
      <w:r w:rsidRPr="00347E51">
        <w:rPr>
          <w:rFonts w:ascii="Sakkal Majalla" w:hAnsi="Sakkal Majalla" w:cs="Sakkal Majalla"/>
          <w:color w:val="000000" w:themeColor="text1"/>
          <w:szCs w:val="28"/>
          <w:rtl/>
        </w:rPr>
        <w:t xml:space="preserve"> أشارت دراسة الغنام والصقر (2025) إلى أن القيادة التي تعتمد على التمكين الفردي تحقق نتائج أفضل في مستوى إنتاجية الفريق، لأنها تنمّي المسؤولية الذاتية وتُقلل من الاعتماد المفرط على القائد.</w:t>
      </w:r>
    </w:p>
    <w:p w14:paraId="32AED380" w14:textId="77777777" w:rsidR="006718EA" w:rsidRPr="00347E51" w:rsidRDefault="006718EA" w:rsidP="008073E9">
      <w:pPr>
        <w:spacing w:before="100" w:beforeAutospacing="1" w:after="100" w:afterAutospacing="1" w:line="360" w:lineRule="auto"/>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6. التنوع والاختلافات الفردية</w:t>
      </w:r>
    </w:p>
    <w:p w14:paraId="7D095B8A" w14:textId="258724C7"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lastRenderedPageBreak/>
        <w:t>رغم أن التنوع في فرق العمل قد يكون مصدرًا للتحدي، إلا أن إدارته بشكل جيد يسهم في تعزيز الإبداع وتحسين جودة الحلول الجماعية</w:t>
      </w:r>
      <w:r w:rsidR="001D0229"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وقد أكدت دراسة الخصاونة </w:t>
      </w:r>
      <w:proofErr w:type="spellStart"/>
      <w:r w:rsidRPr="00347E51">
        <w:rPr>
          <w:rFonts w:ascii="Sakkal Majalla" w:hAnsi="Sakkal Majalla" w:cs="Sakkal Majalla"/>
          <w:color w:val="000000" w:themeColor="text1"/>
          <w:szCs w:val="28"/>
          <w:rtl/>
        </w:rPr>
        <w:t>والشرايري</w:t>
      </w:r>
      <w:proofErr w:type="spellEnd"/>
      <w:r w:rsidRPr="00347E51">
        <w:rPr>
          <w:rFonts w:ascii="Sakkal Majalla" w:hAnsi="Sakkal Majalla" w:cs="Sakkal Majalla"/>
          <w:color w:val="000000" w:themeColor="text1"/>
          <w:szCs w:val="28"/>
          <w:rtl/>
        </w:rPr>
        <w:t xml:space="preserve"> (2021) أن الفرق التي تحتوي على خلفيات متنوعة (معرفية، ثقافية، فنية) تحقق أداءً أعلى إذا ما تم إدارتها بنمط قيادي يدعم التقبل والتكامل.</w:t>
      </w:r>
    </w:p>
    <w:p w14:paraId="6B09AD73" w14:textId="77777777" w:rsidR="006718EA" w:rsidRPr="00347E51" w:rsidRDefault="006718EA" w:rsidP="008073E9">
      <w:pPr>
        <w:spacing w:before="100" w:beforeAutospacing="1" w:after="100" w:afterAutospacing="1" w:line="360" w:lineRule="auto"/>
        <w:jc w:val="both"/>
        <w:rPr>
          <w:rFonts w:ascii="Sakkal Majalla" w:hAnsi="Sakkal Majalla" w:cs="Sakkal Majalla"/>
          <w:b/>
          <w:bCs/>
          <w:color w:val="000000" w:themeColor="text1"/>
          <w:szCs w:val="28"/>
          <w:rtl/>
        </w:rPr>
      </w:pPr>
      <w:r w:rsidRPr="00347E51">
        <w:rPr>
          <w:rFonts w:ascii="Sakkal Majalla" w:hAnsi="Sakkal Majalla" w:cs="Sakkal Majalla"/>
          <w:b/>
          <w:bCs/>
          <w:color w:val="000000" w:themeColor="text1"/>
          <w:szCs w:val="28"/>
          <w:rtl/>
        </w:rPr>
        <w:t>7. توفر الموارد والدعم التنظيمي</w:t>
      </w:r>
    </w:p>
    <w:p w14:paraId="354AE632" w14:textId="717588C4"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t>تؤثر وفرة الموارد (البشرية، المالية، الفنية) بشكل مباشر في قدرة الفريق على تنفيذ المهام بفعالية. كما أن وجود دعم تنظيمي من الإدارة العليا يُسهل من إزالة العقبات ويُعزز من الإحساس بالثقة لدى الفريق</w:t>
      </w:r>
      <w:r w:rsidR="001D0229" w:rsidRPr="00347E51">
        <w:rPr>
          <w:rFonts w:ascii="Sakkal Majalla" w:hAnsi="Sakkal Majalla" w:cs="Sakkal Majalla"/>
          <w:color w:val="000000" w:themeColor="text1"/>
          <w:szCs w:val="28"/>
          <w:rtl/>
        </w:rPr>
        <w:t>،</w:t>
      </w:r>
      <w:r w:rsidRPr="00347E51">
        <w:rPr>
          <w:rFonts w:ascii="Sakkal Majalla" w:hAnsi="Sakkal Majalla" w:cs="Sakkal Majalla"/>
          <w:color w:val="000000" w:themeColor="text1"/>
          <w:szCs w:val="28"/>
          <w:rtl/>
        </w:rPr>
        <w:t xml:space="preserve"> وقد بيّن </w:t>
      </w:r>
      <w:r w:rsidRPr="00347E51">
        <w:rPr>
          <w:rFonts w:ascii="Sakkal Majalla" w:hAnsi="Sakkal Majalla" w:cs="Sakkal Majalla"/>
          <w:color w:val="000000" w:themeColor="text1"/>
          <w:szCs w:val="28"/>
        </w:rPr>
        <w:t>Rojak et al</w:t>
      </w:r>
      <w:r w:rsidRPr="00347E51">
        <w:rPr>
          <w:rFonts w:ascii="Sakkal Majalla" w:hAnsi="Sakkal Majalla" w:cs="Sakkal Majalla"/>
          <w:color w:val="000000" w:themeColor="text1"/>
          <w:szCs w:val="28"/>
          <w:rtl/>
        </w:rPr>
        <w:t>. (2024) أن الفرق التي تحظى بدعم تقني ولوجستي ملائم تُظهر مستوى أداء أعلى وتحقق أهدافها ضمن الجدول الزمني المخطط.</w:t>
      </w:r>
    </w:p>
    <w:p w14:paraId="75BF8B51" w14:textId="60B32AE3" w:rsidR="006718EA" w:rsidRPr="00347E51" w:rsidRDefault="002D589F" w:rsidP="002D589F">
      <w:pPr>
        <w:spacing w:before="100" w:beforeAutospacing="1" w:after="100" w:afterAutospacing="1" w:line="360" w:lineRule="auto"/>
        <w:jc w:val="both"/>
        <w:outlineLvl w:val="2"/>
        <w:rPr>
          <w:rFonts w:ascii="Sakkal Majalla" w:hAnsi="Sakkal Majalla" w:cs="Sakkal Majalla"/>
          <w:b/>
          <w:bCs/>
          <w:color w:val="000000" w:themeColor="text1"/>
          <w:sz w:val="32"/>
          <w:szCs w:val="32"/>
        </w:rPr>
      </w:pPr>
      <w:bookmarkStart w:id="51" w:name="_Toc203648713"/>
      <w:r w:rsidRPr="00347E51">
        <w:rPr>
          <w:rFonts w:ascii="Sakkal Majalla" w:hAnsi="Sakkal Majalla" w:cs="Sakkal Majalla" w:hint="cs"/>
          <w:b/>
          <w:bCs/>
          <w:color w:val="000000" w:themeColor="text1"/>
          <w:sz w:val="32"/>
          <w:szCs w:val="32"/>
          <w:rtl/>
        </w:rPr>
        <w:t>5.2.2</w:t>
      </w:r>
      <w:r w:rsidR="006718EA" w:rsidRPr="00347E51">
        <w:rPr>
          <w:rFonts w:ascii="Sakkal Majalla" w:hAnsi="Sakkal Majalla" w:cs="Sakkal Majalla"/>
          <w:b/>
          <w:bCs/>
          <w:color w:val="000000" w:themeColor="text1"/>
          <w:sz w:val="32"/>
          <w:szCs w:val="32"/>
          <w:rtl/>
        </w:rPr>
        <w:t xml:space="preserve"> دور القيادة التحويلية في تحسين أداء فرق العمل</w:t>
      </w:r>
      <w:bookmarkEnd w:id="51"/>
    </w:p>
    <w:p w14:paraId="50508BB3" w14:textId="25D2298C"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أثبتت الأدبيات الإدارية الحديثة أن القيادة التحويلية تمثل أحد أكثر الأنماط القيادية فاعلية في تعزيز أداء فرق العمل، نظرًا لما تمتاز به من خصائص تحفيزية وتفاعلية تُسهم في رفع مستوى الالتزام والتمكين والتعاون بين أعضاء الفريق</w:t>
      </w:r>
      <w:r w:rsidR="001D0229" w:rsidRPr="00347E51">
        <w:rPr>
          <w:rFonts w:ascii="Sakkal Majalla" w:hAnsi="Sakkal Majalla" w:cs="Sakkal Majalla"/>
          <w:color w:val="000000" w:themeColor="text1"/>
          <w:szCs w:val="28"/>
          <w:rtl/>
        </w:rPr>
        <w:t xml:space="preserve">، </w:t>
      </w:r>
      <w:r w:rsidRPr="00347E51">
        <w:rPr>
          <w:rFonts w:ascii="Sakkal Majalla" w:hAnsi="Sakkal Majalla" w:cs="Sakkal Majalla"/>
          <w:color w:val="000000" w:themeColor="text1"/>
          <w:szCs w:val="28"/>
          <w:rtl/>
        </w:rPr>
        <w:t>ويبرز هذا الدور بشكل خاص في بيئات العمل المعقدة والديناميكية، مثل قطاع المقاولات، حيث تتطلب المهام تنسيقًا عاليًا، واتصالًا مستمرًا، ومرونة في التعامل مع المتغيرات الميدانية</w:t>
      </w:r>
      <w:r w:rsidRPr="00347E51">
        <w:rPr>
          <w:rFonts w:ascii="Sakkal Majalla" w:hAnsi="Sakkal Majalla" w:cs="Sakkal Majalla"/>
          <w:color w:val="000000" w:themeColor="text1"/>
          <w:szCs w:val="28"/>
        </w:rPr>
        <w:t>.</w:t>
      </w:r>
    </w:p>
    <w:p w14:paraId="3D0C33CF" w14:textId="77777777" w:rsidR="006718EA" w:rsidRPr="00347E51" w:rsidRDefault="006718EA" w:rsidP="002D589F">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ويشير حسن ورضوان</w:t>
      </w:r>
      <w:r w:rsidRPr="00347E51">
        <w:rPr>
          <w:rFonts w:ascii="Sakkal Majalla" w:hAnsi="Sakkal Majalla" w:cs="Sakkal Majalla"/>
          <w:b/>
          <w:bCs/>
          <w:color w:val="000000" w:themeColor="text1"/>
          <w:szCs w:val="28"/>
        </w:rPr>
        <w:t xml:space="preserve"> (2024) </w:t>
      </w:r>
      <w:r w:rsidRPr="00347E51">
        <w:rPr>
          <w:rFonts w:ascii="Sakkal Majalla" w:hAnsi="Sakkal Majalla" w:cs="Sakkal Majalla"/>
          <w:b/>
          <w:bCs/>
          <w:color w:val="000000" w:themeColor="text1"/>
          <w:szCs w:val="28"/>
          <w:rtl/>
        </w:rPr>
        <w:t>إلى أن القادة التحويليين يساهمون في تحسين أداء الفرق من خلال</w:t>
      </w:r>
      <w:r w:rsidRPr="00347E51">
        <w:rPr>
          <w:rFonts w:ascii="Sakkal Majalla" w:hAnsi="Sakkal Majalla" w:cs="Sakkal Majalla"/>
          <w:b/>
          <w:bCs/>
          <w:color w:val="000000" w:themeColor="text1"/>
          <w:szCs w:val="28"/>
        </w:rPr>
        <w:t>:</w:t>
      </w:r>
    </w:p>
    <w:p w14:paraId="182C679D" w14:textId="77777777" w:rsidR="006718EA" w:rsidRPr="00347E51" w:rsidRDefault="006718EA" w:rsidP="006C414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تقديم رؤية واضحة ومُلهمة، تُوحّد جهود الفريق حول هدف مشترك</w:t>
      </w:r>
      <w:r w:rsidRPr="00347E51">
        <w:rPr>
          <w:rFonts w:ascii="Sakkal Majalla" w:hAnsi="Sakkal Majalla" w:cs="Sakkal Majalla"/>
          <w:color w:val="000000" w:themeColor="text1"/>
          <w:szCs w:val="28"/>
        </w:rPr>
        <w:t>.</w:t>
      </w:r>
    </w:p>
    <w:p w14:paraId="7A8FBC96" w14:textId="77777777" w:rsidR="006718EA" w:rsidRPr="00347E51" w:rsidRDefault="006718EA" w:rsidP="006C414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تعزيز الروح المعنوية لدى الأعضاء من خلال التشجيع والتقدير</w:t>
      </w:r>
      <w:r w:rsidRPr="00347E51">
        <w:rPr>
          <w:rFonts w:ascii="Sakkal Majalla" w:hAnsi="Sakkal Majalla" w:cs="Sakkal Majalla"/>
          <w:color w:val="000000" w:themeColor="text1"/>
          <w:szCs w:val="28"/>
        </w:rPr>
        <w:t>.</w:t>
      </w:r>
    </w:p>
    <w:p w14:paraId="7742BC6D" w14:textId="77777777" w:rsidR="006718EA" w:rsidRPr="00347E51" w:rsidRDefault="006718EA" w:rsidP="006C4140">
      <w:pPr>
        <w:numPr>
          <w:ilvl w:val="0"/>
          <w:numId w:val="15"/>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إزالة الحواجز النفسية والهيكلية أمام الإبداع والعمل الجماعي</w:t>
      </w:r>
      <w:r w:rsidRPr="00347E51">
        <w:rPr>
          <w:rFonts w:ascii="Sakkal Majalla" w:hAnsi="Sakkal Majalla" w:cs="Sakkal Majalla"/>
          <w:color w:val="000000" w:themeColor="text1"/>
          <w:szCs w:val="28"/>
        </w:rPr>
        <w:t>.</w:t>
      </w:r>
    </w:p>
    <w:p w14:paraId="56439E34" w14:textId="77777777"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 xml:space="preserve">كما ترى خلاف </w:t>
      </w:r>
      <w:proofErr w:type="spellStart"/>
      <w:r w:rsidRPr="00347E51">
        <w:rPr>
          <w:rFonts w:ascii="Sakkal Majalla" w:hAnsi="Sakkal Majalla" w:cs="Sakkal Majalla"/>
          <w:color w:val="000000" w:themeColor="text1"/>
          <w:szCs w:val="28"/>
          <w:rtl/>
        </w:rPr>
        <w:t>وعبدالظاهر</w:t>
      </w:r>
      <w:proofErr w:type="spellEnd"/>
      <w:r w:rsidRPr="00347E51">
        <w:rPr>
          <w:rFonts w:ascii="Sakkal Majalla" w:hAnsi="Sakkal Majalla" w:cs="Sakkal Majalla"/>
          <w:color w:val="000000" w:themeColor="text1"/>
          <w:szCs w:val="28"/>
        </w:rPr>
        <w:t xml:space="preserve"> (2023) </w:t>
      </w:r>
      <w:r w:rsidRPr="00347E51">
        <w:rPr>
          <w:rFonts w:ascii="Sakkal Majalla" w:hAnsi="Sakkal Majalla" w:cs="Sakkal Majalla"/>
          <w:color w:val="000000" w:themeColor="text1"/>
          <w:szCs w:val="28"/>
          <w:rtl/>
        </w:rPr>
        <w:t>أن القيادة التحويلية تُعيد تشكيل العلاقات داخل الفريق، فتنتقل من كونها علاقات وظيفية إلى شراكات فكرية وعاطفية، مما ينعكس إيجابيًا على الأداء في شكل تحمّس، التزام ذاتي، ومبادرة جماعية</w:t>
      </w:r>
      <w:r w:rsidRPr="00347E51">
        <w:rPr>
          <w:rFonts w:ascii="Sakkal Majalla" w:hAnsi="Sakkal Majalla" w:cs="Sakkal Majalla"/>
          <w:color w:val="000000" w:themeColor="text1"/>
          <w:szCs w:val="28"/>
        </w:rPr>
        <w:t>.</w:t>
      </w:r>
    </w:p>
    <w:p w14:paraId="7B190D6C" w14:textId="77777777" w:rsidR="006718EA" w:rsidRPr="00347E51" w:rsidRDefault="006718EA" w:rsidP="002D589F">
      <w:pPr>
        <w:spacing w:before="100" w:beforeAutospacing="1" w:after="100" w:afterAutospacing="1" w:line="360" w:lineRule="auto"/>
        <w:ind w:firstLine="706"/>
        <w:jc w:val="both"/>
        <w:rPr>
          <w:rFonts w:ascii="Sakkal Majalla" w:hAnsi="Sakkal Majalla" w:cs="Sakkal Majalla"/>
          <w:b/>
          <w:bCs/>
          <w:color w:val="000000" w:themeColor="text1"/>
          <w:szCs w:val="28"/>
        </w:rPr>
      </w:pPr>
      <w:r w:rsidRPr="00347E51">
        <w:rPr>
          <w:rFonts w:ascii="Sakkal Majalla" w:hAnsi="Sakkal Majalla" w:cs="Sakkal Majalla"/>
          <w:b/>
          <w:bCs/>
          <w:color w:val="000000" w:themeColor="text1"/>
          <w:szCs w:val="28"/>
          <w:rtl/>
        </w:rPr>
        <w:t xml:space="preserve">وتُبرز دراسة </w:t>
      </w:r>
      <w:r w:rsidRPr="00347E51">
        <w:rPr>
          <w:rFonts w:ascii="Sakkal Majalla" w:hAnsi="Sakkal Majalla" w:cs="Sakkal Majalla"/>
          <w:b/>
          <w:bCs/>
          <w:color w:val="000000" w:themeColor="text1"/>
          <w:szCs w:val="28"/>
        </w:rPr>
        <w:t xml:space="preserve">Hussain et al. (2024) </w:t>
      </w:r>
      <w:proofErr w:type="gramStart"/>
      <w:r w:rsidRPr="00347E51">
        <w:rPr>
          <w:rFonts w:ascii="Sakkal Majalla" w:hAnsi="Sakkal Majalla" w:cs="Sakkal Majalla"/>
          <w:b/>
          <w:bCs/>
          <w:color w:val="000000" w:themeColor="text1"/>
          <w:szCs w:val="28"/>
          <w:rtl/>
        </w:rPr>
        <w:t>ثلاثة</w:t>
      </w:r>
      <w:proofErr w:type="gramEnd"/>
      <w:r w:rsidRPr="00347E51">
        <w:rPr>
          <w:rFonts w:ascii="Sakkal Majalla" w:hAnsi="Sakkal Majalla" w:cs="Sakkal Majalla"/>
          <w:b/>
          <w:bCs/>
          <w:color w:val="000000" w:themeColor="text1"/>
          <w:szCs w:val="28"/>
          <w:rtl/>
        </w:rPr>
        <w:t xml:space="preserve"> مسارات رئيسة من خلالها تؤثر القيادة التحويلية على أداء الفرق</w:t>
      </w:r>
      <w:r w:rsidRPr="00347E51">
        <w:rPr>
          <w:rFonts w:ascii="Sakkal Majalla" w:hAnsi="Sakkal Majalla" w:cs="Sakkal Majalla"/>
          <w:b/>
          <w:bCs/>
          <w:color w:val="000000" w:themeColor="text1"/>
          <w:szCs w:val="28"/>
        </w:rPr>
        <w:t>:</w:t>
      </w:r>
    </w:p>
    <w:p w14:paraId="0B24F4F4" w14:textId="3AEE3BD2" w:rsidR="006718EA" w:rsidRPr="00347E51" w:rsidRDefault="006718EA" w:rsidP="006C414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b/>
          <w:bCs/>
          <w:color w:val="000000" w:themeColor="text1"/>
          <w:szCs w:val="28"/>
          <w:rtl/>
        </w:rPr>
        <w:t>التمكين النفسي</w:t>
      </w:r>
      <w:r w:rsidRPr="00347E51">
        <w:rPr>
          <w:rFonts w:ascii="Sakkal Majalla" w:hAnsi="Sakkal Majalla" w:cs="Sakkal Majalla"/>
          <w:color w:val="000000" w:themeColor="text1"/>
          <w:szCs w:val="28"/>
          <w:rtl/>
        </w:rPr>
        <w:t xml:space="preserve"> والفكري</w:t>
      </w:r>
      <w:r w:rsidR="002D589F"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حيث يشجع القائد التحويلي التفكير النقدي ويعزز ثقة الأعضاء بأنفسهم، مما يزيد من جودة الحلول واتخاذ القرار داخل الفريق</w:t>
      </w:r>
      <w:r w:rsidRPr="00347E51">
        <w:rPr>
          <w:rFonts w:ascii="Sakkal Majalla" w:hAnsi="Sakkal Majalla" w:cs="Sakkal Majalla"/>
          <w:color w:val="000000" w:themeColor="text1"/>
          <w:szCs w:val="28"/>
        </w:rPr>
        <w:t>.</w:t>
      </w:r>
    </w:p>
    <w:p w14:paraId="23D5ECEA" w14:textId="51E1C8B9" w:rsidR="006718EA" w:rsidRPr="00347E51" w:rsidRDefault="006718EA" w:rsidP="006C414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b/>
          <w:bCs/>
          <w:color w:val="000000" w:themeColor="text1"/>
          <w:szCs w:val="28"/>
          <w:rtl/>
        </w:rPr>
        <w:t xml:space="preserve">التحفيز </w:t>
      </w:r>
      <w:proofErr w:type="gramStart"/>
      <w:r w:rsidRPr="00347E51">
        <w:rPr>
          <w:rFonts w:ascii="Sakkal Majalla" w:hAnsi="Sakkal Majalla" w:cs="Sakkal Majalla"/>
          <w:b/>
          <w:bCs/>
          <w:color w:val="000000" w:themeColor="text1"/>
          <w:szCs w:val="28"/>
          <w:rtl/>
        </w:rPr>
        <w:t>الجماعي</w:t>
      </w:r>
      <w:r w:rsidR="002D589F" w:rsidRPr="00347E51">
        <w:rPr>
          <w:rFonts w:ascii="Sakkal Majalla" w:hAnsi="Sakkal Majalla" w:cs="Sakkal Majalla"/>
          <w:color w:val="000000" w:themeColor="text1"/>
          <w:szCs w:val="28"/>
        </w:rPr>
        <w:t>:</w:t>
      </w:r>
      <w:r w:rsidRPr="00347E51">
        <w:rPr>
          <w:rFonts w:ascii="Sakkal Majalla" w:hAnsi="Sakkal Majalla" w:cs="Sakkal Majalla"/>
          <w:color w:val="000000" w:themeColor="text1"/>
          <w:szCs w:val="28"/>
          <w:rtl/>
        </w:rPr>
        <w:t>يقوم</w:t>
      </w:r>
      <w:proofErr w:type="gramEnd"/>
      <w:r w:rsidRPr="00347E51">
        <w:rPr>
          <w:rFonts w:ascii="Sakkal Majalla" w:hAnsi="Sakkal Majalla" w:cs="Sakkal Majalla"/>
          <w:color w:val="000000" w:themeColor="text1"/>
          <w:szCs w:val="28"/>
          <w:rtl/>
        </w:rPr>
        <w:t xml:space="preserve"> القائد بإلهام الفريق، ويخلق طاقة معنوية مشتركة تدفع نحو الإنجاز والتفوق على الذات، وهو ما يُعد ضروريًا في المشاريع التي تتطلب أداءً فائقًا ضمن أطر زمنية ضيقة</w:t>
      </w:r>
      <w:r w:rsidRPr="00347E51">
        <w:rPr>
          <w:rFonts w:ascii="Sakkal Majalla" w:hAnsi="Sakkal Majalla" w:cs="Sakkal Majalla"/>
          <w:color w:val="000000" w:themeColor="text1"/>
          <w:szCs w:val="28"/>
        </w:rPr>
        <w:t>.</w:t>
      </w:r>
    </w:p>
    <w:p w14:paraId="60EE904B" w14:textId="4D4F65E3" w:rsidR="006718EA" w:rsidRPr="00347E51" w:rsidRDefault="006718EA" w:rsidP="006C4140">
      <w:pPr>
        <w:numPr>
          <w:ilvl w:val="0"/>
          <w:numId w:val="16"/>
        </w:numPr>
        <w:tabs>
          <w:tab w:val="clear" w:pos="720"/>
          <w:tab w:val="num" w:pos="423"/>
        </w:tabs>
        <w:spacing w:before="100" w:beforeAutospacing="1" w:after="100" w:afterAutospacing="1" w:line="360" w:lineRule="auto"/>
        <w:ind w:left="423"/>
        <w:jc w:val="both"/>
        <w:rPr>
          <w:rFonts w:ascii="Sakkal Majalla" w:hAnsi="Sakkal Majalla" w:cs="Sakkal Majalla"/>
          <w:color w:val="000000" w:themeColor="text1"/>
          <w:szCs w:val="28"/>
        </w:rPr>
      </w:pPr>
      <w:r w:rsidRPr="00347E51">
        <w:rPr>
          <w:rFonts w:ascii="Sakkal Majalla" w:hAnsi="Sakkal Majalla" w:cs="Sakkal Majalla"/>
          <w:b/>
          <w:bCs/>
          <w:color w:val="000000" w:themeColor="text1"/>
          <w:szCs w:val="28"/>
          <w:rtl/>
        </w:rPr>
        <w:t>الاهتمام الفردي والتقدير الشخصي</w:t>
      </w:r>
      <w:r w:rsidR="002D589F" w:rsidRPr="00347E51">
        <w:rPr>
          <w:rFonts w:ascii="Sakkal Majalla" w:hAnsi="Sakkal Majalla" w:cs="Sakkal Majalla"/>
          <w:color w:val="000000" w:themeColor="text1"/>
          <w:szCs w:val="28"/>
        </w:rPr>
        <w:t xml:space="preserve">: </w:t>
      </w:r>
      <w:r w:rsidRPr="00347E51">
        <w:rPr>
          <w:rFonts w:ascii="Sakkal Majalla" w:hAnsi="Sakkal Majalla" w:cs="Sakkal Majalla"/>
          <w:color w:val="000000" w:themeColor="text1"/>
          <w:szCs w:val="28"/>
          <w:rtl/>
        </w:rPr>
        <w:t>من خلال فهم القائد لاحتياجات كل عضو ودعمه بشكل مخصص، يُولّد حالة من الرضا والانتماء تُحسّن من التناغم الداخلي للفريق</w:t>
      </w:r>
      <w:r w:rsidRPr="00347E51">
        <w:rPr>
          <w:rFonts w:ascii="Sakkal Majalla" w:hAnsi="Sakkal Majalla" w:cs="Sakkal Majalla"/>
          <w:color w:val="000000" w:themeColor="text1"/>
          <w:szCs w:val="28"/>
        </w:rPr>
        <w:t>.</w:t>
      </w:r>
    </w:p>
    <w:p w14:paraId="3B226B6E" w14:textId="77777777"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وقد أكّد الغنام والصقر</w:t>
      </w:r>
      <w:r w:rsidRPr="00347E51">
        <w:rPr>
          <w:rFonts w:ascii="Sakkal Majalla" w:hAnsi="Sakkal Majalla" w:cs="Sakkal Majalla"/>
          <w:color w:val="000000" w:themeColor="text1"/>
          <w:szCs w:val="28"/>
        </w:rPr>
        <w:t xml:space="preserve"> (2025) </w:t>
      </w:r>
      <w:r w:rsidRPr="00347E51">
        <w:rPr>
          <w:rFonts w:ascii="Sakkal Majalla" w:hAnsi="Sakkal Majalla" w:cs="Sakkal Majalla"/>
          <w:color w:val="000000" w:themeColor="text1"/>
          <w:szCs w:val="28"/>
          <w:rtl/>
        </w:rPr>
        <w:t>في دراستهما أن القائد التحويلي الناجح لا يكتفي بتوزيع المهام، بل يبني علاقات إنسانية عميقة مع أعضاء الفريق، ويُحفّز فيهم روح التميز والانخراط. وقد أظهرت نتائج الدراسة أن فرق العمل التي تُدار بقيادة تحويلية حققت نتائج أفضل على مستوى الالتزام، والابتكار، وحل المشكلات</w:t>
      </w:r>
      <w:r w:rsidRPr="00347E51">
        <w:rPr>
          <w:rFonts w:ascii="Sakkal Majalla" w:hAnsi="Sakkal Majalla" w:cs="Sakkal Majalla"/>
          <w:color w:val="000000" w:themeColor="text1"/>
          <w:szCs w:val="28"/>
        </w:rPr>
        <w:t>.</w:t>
      </w:r>
    </w:p>
    <w:p w14:paraId="3280412A" w14:textId="77777777"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أما </w:t>
      </w:r>
      <w:proofErr w:type="spellStart"/>
      <w:r w:rsidRPr="00347E51">
        <w:rPr>
          <w:rFonts w:ascii="Sakkal Majalla" w:hAnsi="Sakkal Majalla" w:cs="Sakkal Majalla"/>
          <w:color w:val="000000" w:themeColor="text1"/>
          <w:szCs w:val="28"/>
        </w:rPr>
        <w:t>Salcinovic</w:t>
      </w:r>
      <w:proofErr w:type="spellEnd"/>
      <w:r w:rsidRPr="00347E51">
        <w:rPr>
          <w:rFonts w:ascii="Sakkal Majalla" w:hAnsi="Sakkal Majalla" w:cs="Sakkal Majalla"/>
          <w:color w:val="000000" w:themeColor="text1"/>
          <w:szCs w:val="28"/>
        </w:rPr>
        <w:t xml:space="preserve"> et al. (2022) </w:t>
      </w:r>
      <w:r w:rsidRPr="00347E51">
        <w:rPr>
          <w:rFonts w:ascii="Sakkal Majalla" w:hAnsi="Sakkal Majalla" w:cs="Sakkal Majalla"/>
          <w:color w:val="000000" w:themeColor="text1"/>
          <w:szCs w:val="28"/>
          <w:rtl/>
        </w:rPr>
        <w:t>فيرون أن القيادة التحويلية تلعب دورًا رئيسيًا في ضبط ديناميكيات الفريق من خلال بناء ثقافة الثقة، وتعزيز التكامل بين الأعضاء، وتقديم تغذية راجعة مستمرة، مما يرفع من كفاءة العمليات اليومية ويزيد من إنتاجية الفريق</w:t>
      </w:r>
      <w:r w:rsidRPr="00347E51">
        <w:rPr>
          <w:rFonts w:ascii="Sakkal Majalla" w:hAnsi="Sakkal Majalla" w:cs="Sakkal Majalla"/>
          <w:color w:val="000000" w:themeColor="text1"/>
          <w:szCs w:val="28"/>
        </w:rPr>
        <w:t>.</w:t>
      </w:r>
    </w:p>
    <w:p w14:paraId="7D50B8CD" w14:textId="77777777"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t xml:space="preserve">وتوضح دراسة </w:t>
      </w:r>
      <w:proofErr w:type="spellStart"/>
      <w:r w:rsidRPr="00347E51">
        <w:rPr>
          <w:rFonts w:ascii="Sakkal Majalla" w:hAnsi="Sakkal Majalla" w:cs="Sakkal Majalla"/>
          <w:color w:val="000000" w:themeColor="text1"/>
          <w:szCs w:val="28"/>
        </w:rPr>
        <w:t>Suryadi</w:t>
      </w:r>
      <w:proofErr w:type="spellEnd"/>
      <w:r w:rsidRPr="00347E51">
        <w:rPr>
          <w:rFonts w:ascii="Sakkal Majalla" w:hAnsi="Sakkal Majalla" w:cs="Sakkal Majalla"/>
          <w:color w:val="000000" w:themeColor="text1"/>
          <w:szCs w:val="28"/>
        </w:rPr>
        <w:t xml:space="preserve"> et al. (2024) </w:t>
      </w:r>
      <w:r w:rsidRPr="00347E51">
        <w:rPr>
          <w:rFonts w:ascii="Sakkal Majalla" w:hAnsi="Sakkal Majalla" w:cs="Sakkal Majalla"/>
          <w:color w:val="000000" w:themeColor="text1"/>
          <w:szCs w:val="28"/>
          <w:rtl/>
        </w:rPr>
        <w:t>أن القائد التحويلي ينجح في تحويل التحديات إلى فرص للتعلم والنمو داخل الفريق، ويحفّزهم على التعاون وتبادل الخبرات دون منافسة سلبية، وهو ما يُعزز الأداء التراكمي طويل المدى</w:t>
      </w:r>
      <w:r w:rsidRPr="00347E51">
        <w:rPr>
          <w:rFonts w:ascii="Sakkal Majalla" w:hAnsi="Sakkal Majalla" w:cs="Sakkal Majalla"/>
          <w:color w:val="000000" w:themeColor="text1"/>
          <w:szCs w:val="28"/>
        </w:rPr>
        <w:t>.</w:t>
      </w:r>
    </w:p>
    <w:p w14:paraId="1CCE9ACB" w14:textId="77777777" w:rsidR="006718EA" w:rsidRPr="00347E51" w:rsidRDefault="006718EA" w:rsidP="002D589F">
      <w:pPr>
        <w:spacing w:before="100" w:beforeAutospacing="1" w:after="100" w:afterAutospacing="1" w:line="360" w:lineRule="auto"/>
        <w:ind w:firstLine="706"/>
        <w:jc w:val="both"/>
        <w:rPr>
          <w:rFonts w:ascii="Sakkal Majalla" w:hAnsi="Sakkal Majalla" w:cs="Sakkal Majalla"/>
          <w:color w:val="000000" w:themeColor="text1"/>
          <w:szCs w:val="28"/>
        </w:rPr>
      </w:pPr>
      <w:r w:rsidRPr="00347E51">
        <w:rPr>
          <w:rFonts w:ascii="Sakkal Majalla" w:hAnsi="Sakkal Majalla" w:cs="Sakkal Majalla"/>
          <w:color w:val="000000" w:themeColor="text1"/>
          <w:szCs w:val="28"/>
          <w:rtl/>
        </w:rPr>
        <w:lastRenderedPageBreak/>
        <w:t>في السياق العربي، أظهرت نتائج الزومان</w:t>
      </w:r>
      <w:r w:rsidRPr="00347E51">
        <w:rPr>
          <w:rFonts w:ascii="Sakkal Majalla" w:hAnsi="Sakkal Majalla" w:cs="Sakkal Majalla"/>
          <w:color w:val="000000" w:themeColor="text1"/>
          <w:szCs w:val="28"/>
        </w:rPr>
        <w:t xml:space="preserve"> (2021) </w:t>
      </w:r>
      <w:r w:rsidRPr="00347E51">
        <w:rPr>
          <w:rFonts w:ascii="Sakkal Majalla" w:hAnsi="Sakkal Majalla" w:cs="Sakkal Majalla"/>
          <w:color w:val="000000" w:themeColor="text1"/>
          <w:szCs w:val="28"/>
          <w:rtl/>
        </w:rPr>
        <w:t>في دراسته على الأجهزة الحكومية بالرياض أن القيادة التحويلية أسهمت في تطبيق أفضل لممارسات إدارة المعرفة داخل الفرق، وهو ما زاد من كفاءة الأداء العام. وقد أرجع ذلك إلى الأبعاد الأربعة التي يتميز بها القائد التحويلي، والتي تعمل بتكامل على تعزيز مناخ العمل الجماعي</w:t>
      </w:r>
      <w:r w:rsidRPr="00347E51">
        <w:rPr>
          <w:rFonts w:ascii="Sakkal Majalla" w:hAnsi="Sakkal Majalla" w:cs="Sakkal Majalla"/>
          <w:color w:val="000000" w:themeColor="text1"/>
          <w:szCs w:val="28"/>
        </w:rPr>
        <w:t>.</w:t>
      </w:r>
    </w:p>
    <w:p w14:paraId="72086DC8" w14:textId="77777777" w:rsidR="002D589F" w:rsidRPr="00347E51" w:rsidRDefault="002D589F">
      <w:pPr>
        <w:bidi w:val="0"/>
        <w:rPr>
          <w:rFonts w:ascii="Sakkal Majalla" w:hAnsi="Sakkal Majalla" w:cs="Sakkal Majalla"/>
          <w:color w:val="000000" w:themeColor="text1"/>
          <w:szCs w:val="28"/>
          <w:rtl/>
        </w:rPr>
      </w:pPr>
      <w:r w:rsidRPr="00347E51">
        <w:rPr>
          <w:rFonts w:ascii="Sakkal Majalla" w:hAnsi="Sakkal Majalla" w:cs="Sakkal Majalla"/>
          <w:color w:val="000000" w:themeColor="text1"/>
          <w:szCs w:val="28"/>
          <w:rtl/>
        </w:rPr>
        <w:br w:type="page"/>
      </w:r>
    </w:p>
    <w:p w14:paraId="76E3F506" w14:textId="77777777" w:rsidR="00347E51" w:rsidRPr="00347E51" w:rsidRDefault="00347E51" w:rsidP="00347E51">
      <w:pPr>
        <w:spacing w:before="100" w:beforeAutospacing="1" w:after="100" w:afterAutospacing="1" w:line="360" w:lineRule="auto"/>
        <w:jc w:val="both"/>
        <w:rPr>
          <w:rFonts w:ascii="Sakkal Majalla" w:hAnsi="Sakkal Majalla" w:cs="Sakkal Majalla"/>
          <w:color w:val="000000" w:themeColor="text1"/>
          <w:szCs w:val="28"/>
          <w:rtl/>
          <w:lang w:bidi="ar-EG"/>
        </w:rPr>
        <w:sectPr w:rsidR="00347E51" w:rsidRPr="00347E51" w:rsidSect="00FE2E9C">
          <w:footerReference w:type="default" r:id="rId9"/>
          <w:pgSz w:w="11906" w:h="16838" w:code="9"/>
          <w:pgMar w:top="1440" w:right="1985" w:bottom="1440" w:left="1418" w:header="720" w:footer="720" w:gutter="567"/>
          <w:pgNumType w:start="1"/>
          <w:cols w:space="708"/>
          <w:bidi/>
          <w:rtlGutter/>
          <w:docGrid w:linePitch="360"/>
        </w:sectPr>
      </w:pPr>
      <w:bookmarkStart w:id="52" w:name="_Hlk171906167"/>
      <w:bookmarkEnd w:id="37"/>
    </w:p>
    <w:p w14:paraId="29D4231B" w14:textId="70F8FB59" w:rsidR="0081623B" w:rsidRPr="00347E51" w:rsidRDefault="0081623B" w:rsidP="008073E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47E51">
        <w:rPr>
          <w:rFonts w:ascii="Sakkal Majalla" w:hAnsi="Sakkal Majalla" w:cs="Sakkal Majalla"/>
          <w:b/>
          <w:bCs/>
          <w:noProof/>
          <w:color w:val="000000" w:themeColor="text1"/>
          <w:sz w:val="32"/>
          <w:szCs w:val="32"/>
        </w:rPr>
        <w:lastRenderedPageBreak/>
        <w:drawing>
          <wp:anchor distT="0" distB="0" distL="114300" distR="114300" simplePos="0" relativeHeight="251685888" behindDoc="1" locked="0" layoutInCell="1" allowOverlap="1" wp14:anchorId="10B9448C" wp14:editId="63F4C855">
            <wp:simplePos x="0" y="0"/>
            <wp:positionH relativeFrom="margin">
              <wp:align>right</wp:align>
            </wp:positionH>
            <wp:positionV relativeFrom="paragraph">
              <wp:posOffset>0</wp:posOffset>
            </wp:positionV>
            <wp:extent cx="1750695" cy="1861185"/>
            <wp:effectExtent l="0" t="0" r="1905" b="5715"/>
            <wp:wrapTight wrapText="bothSides">
              <wp:wrapPolygon edited="0">
                <wp:start x="0" y="0"/>
                <wp:lineTo x="0" y="21445"/>
                <wp:lineTo x="21388" y="21445"/>
                <wp:lineTo x="21388" y="0"/>
                <wp:lineTo x="0" y="0"/>
              </wp:wrapPolygon>
            </wp:wrapTight>
            <wp:docPr id="128522197" name="صورة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750695" cy="1861185"/>
                    </a:xfrm>
                    <a:prstGeom prst="rect">
                      <a:avLst/>
                    </a:prstGeom>
                    <a:noFill/>
                  </pic:spPr>
                </pic:pic>
              </a:graphicData>
            </a:graphic>
            <wp14:sizeRelH relativeFrom="margin">
              <wp14:pctWidth>0</wp14:pctWidth>
            </wp14:sizeRelH>
            <wp14:sizeRelV relativeFrom="margin">
              <wp14:pctHeight>0</wp14:pctHeight>
            </wp14:sizeRelV>
          </wp:anchor>
        </w:drawing>
      </w:r>
      <w:r w:rsidRPr="00347E51">
        <w:rPr>
          <w:rFonts w:ascii="Sakkal Majalla" w:eastAsia="Calibri" w:hAnsi="Sakkal Majalla" w:cs="Sakkal Majalla"/>
          <w:b/>
          <w:bCs/>
          <w:color w:val="000000" w:themeColor="text1"/>
          <w:kern w:val="0"/>
          <w:sz w:val="32"/>
          <w:szCs w:val="32"/>
          <w:lang w:bidi="ar-EG"/>
          <w14:ligatures w14:val="none"/>
        </w:rPr>
        <w:t>Mid-Ocean University</w:t>
      </w:r>
    </w:p>
    <w:p w14:paraId="4A539B4C" w14:textId="235118D1" w:rsidR="0081623B" w:rsidRPr="00347E51" w:rsidRDefault="0081623B" w:rsidP="008073E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47E51">
        <w:rPr>
          <w:rFonts w:ascii="Sakkal Majalla" w:eastAsia="Calibri" w:hAnsi="Sakkal Majalla" w:cs="Sakkal Majalla"/>
          <w:b/>
          <w:bCs/>
          <w:color w:val="000000" w:themeColor="text1"/>
          <w:kern w:val="0"/>
          <w:sz w:val="32"/>
          <w:szCs w:val="32"/>
          <w:lang w:bidi="ar-EG"/>
          <w14:ligatures w14:val="none"/>
        </w:rPr>
        <w:t>College of Management</w:t>
      </w:r>
    </w:p>
    <w:p w14:paraId="053005BB" w14:textId="2A191980" w:rsidR="001A5351" w:rsidRPr="00347E51" w:rsidRDefault="00341D50" w:rsidP="008073E9">
      <w:pPr>
        <w:bidi w:val="0"/>
        <w:spacing w:before="100" w:beforeAutospacing="1" w:after="100" w:afterAutospacing="1" w:line="360" w:lineRule="auto"/>
        <w:jc w:val="both"/>
        <w:rPr>
          <w:rFonts w:ascii="Sakkal Majalla" w:eastAsia="Calibri" w:hAnsi="Sakkal Majalla" w:cs="Sakkal Majalla"/>
          <w:b/>
          <w:bCs/>
          <w:color w:val="000000" w:themeColor="text1"/>
          <w:kern w:val="0"/>
          <w:sz w:val="32"/>
          <w:szCs w:val="32"/>
          <w:lang w:bidi="ar-EG"/>
          <w14:ligatures w14:val="none"/>
        </w:rPr>
      </w:pPr>
      <w:r w:rsidRPr="00347E51">
        <w:rPr>
          <w:rFonts w:ascii="Sakkal Majalla" w:eastAsia="Calibri" w:hAnsi="Sakkal Majalla" w:cs="Sakkal Majalla"/>
          <w:b/>
          <w:bCs/>
          <w:color w:val="000000" w:themeColor="text1"/>
          <w:kern w:val="0"/>
          <w:sz w:val="32"/>
          <w:szCs w:val="32"/>
          <w:lang w:bidi="ar-EG"/>
          <w14:ligatures w14:val="none"/>
        </w:rPr>
        <w:t>Specialization: Business Administration</w:t>
      </w:r>
    </w:p>
    <w:p w14:paraId="533E27E7" w14:textId="77777777" w:rsidR="00341D50" w:rsidRPr="00347E51" w:rsidRDefault="00341D50" w:rsidP="008073E9">
      <w:pPr>
        <w:bidi w:val="0"/>
        <w:spacing w:before="100" w:beforeAutospacing="1" w:after="100" w:afterAutospacing="1" w:line="360" w:lineRule="auto"/>
        <w:jc w:val="both"/>
        <w:rPr>
          <w:rFonts w:ascii="Sakkal Majalla" w:eastAsia="Calibri" w:hAnsi="Sakkal Majalla" w:cs="Sakkal Majalla"/>
          <w:color w:val="000000" w:themeColor="text1"/>
          <w:kern w:val="0"/>
          <w:szCs w:val="28"/>
          <w:rtl/>
          <w:lang w:bidi="ar-EG"/>
          <w14:ligatures w14:val="none"/>
        </w:rPr>
      </w:pPr>
    </w:p>
    <w:p w14:paraId="14B71123" w14:textId="40B64C21" w:rsidR="006F07AB" w:rsidRPr="00347E51" w:rsidRDefault="00B65D52" w:rsidP="00347E51">
      <w:pPr>
        <w:bidi w:val="0"/>
        <w:spacing w:before="100" w:beforeAutospacing="1" w:after="100" w:afterAutospacing="1" w:line="360" w:lineRule="auto"/>
        <w:jc w:val="center"/>
        <w:rPr>
          <w:rFonts w:ascii="Sakkal Majalla" w:eastAsia="Calibri" w:hAnsi="Sakkal Majalla" w:cs="Sakkal Majalla"/>
          <w:b/>
          <w:bCs/>
          <w:color w:val="000000" w:themeColor="text1"/>
          <w:kern w:val="0"/>
          <w:sz w:val="40"/>
          <w:szCs w:val="40"/>
          <w:lang w:bidi="ar-EG"/>
          <w14:ligatures w14:val="none"/>
        </w:rPr>
      </w:pPr>
      <w:r w:rsidRPr="00347E51">
        <w:rPr>
          <w:rFonts w:ascii="Sakkal Majalla" w:eastAsia="Calibri" w:hAnsi="Sakkal Majalla" w:cs="Sakkal Majalla"/>
          <w:b/>
          <w:bCs/>
          <w:color w:val="000000" w:themeColor="text1"/>
          <w:kern w:val="0"/>
          <w:sz w:val="40"/>
          <w:szCs w:val="40"/>
          <w:lang w:bidi="ar-EG"/>
          <w14:ligatures w14:val="none"/>
        </w:rPr>
        <w:t>"The Impact of Transformational Leadership on Improving Team Performance: An Applied Study on Construction Companies in Riyadh"</w:t>
      </w:r>
    </w:p>
    <w:p w14:paraId="730ED794" w14:textId="2F70C80B" w:rsidR="0081623B" w:rsidRPr="00347E51" w:rsidRDefault="0081623B" w:rsidP="00347E51">
      <w:pPr>
        <w:bidi w:val="0"/>
        <w:spacing w:before="100" w:beforeAutospacing="1" w:after="100" w:afterAutospacing="1" w:line="360" w:lineRule="auto"/>
        <w:jc w:val="center"/>
        <w:rPr>
          <w:rFonts w:ascii="Sakkal Majalla" w:eastAsia="Calibri" w:hAnsi="Sakkal Majalla" w:cs="Sakkal Majalla"/>
          <w:b/>
          <w:bCs/>
          <w:color w:val="000000" w:themeColor="text1"/>
          <w:kern w:val="0"/>
          <w:sz w:val="36"/>
          <w:szCs w:val="36"/>
          <w:lang w:bidi="ar-EG"/>
          <w14:ligatures w14:val="none"/>
        </w:rPr>
      </w:pPr>
      <w:r w:rsidRPr="00347E51">
        <w:rPr>
          <w:rFonts w:ascii="Sakkal Majalla" w:eastAsia="Calibri" w:hAnsi="Sakkal Majalla" w:cs="Sakkal Majalla"/>
          <w:b/>
          <w:bCs/>
          <w:color w:val="000000" w:themeColor="text1"/>
          <w:kern w:val="0"/>
          <w:sz w:val="36"/>
          <w:szCs w:val="36"/>
          <w:lang w:bidi="ar-EG"/>
          <w14:ligatures w14:val="none"/>
        </w:rPr>
        <w:t>Preparation</w:t>
      </w:r>
      <w:r w:rsidRPr="00347E51">
        <w:rPr>
          <w:rFonts w:ascii="Sakkal Majalla" w:eastAsia="Calibri" w:hAnsi="Sakkal Majalla" w:cs="Sakkal Majalla"/>
          <w:b/>
          <w:bCs/>
          <w:color w:val="000000" w:themeColor="text1"/>
          <w:kern w:val="0"/>
          <w:sz w:val="36"/>
          <w:szCs w:val="36"/>
          <w:rtl/>
          <w:lang w:bidi="ar-EG"/>
          <w14:ligatures w14:val="none"/>
        </w:rPr>
        <w:t>:</w:t>
      </w:r>
    </w:p>
    <w:p w14:paraId="662A31F4" w14:textId="77777777" w:rsidR="00920AFF" w:rsidRPr="00920AFF" w:rsidRDefault="00920AFF" w:rsidP="00920AFF">
      <w:pPr>
        <w:bidi w:val="0"/>
        <w:spacing w:before="100" w:beforeAutospacing="1" w:after="100" w:afterAutospacing="1" w:line="360" w:lineRule="auto"/>
        <w:jc w:val="center"/>
        <w:rPr>
          <w:rFonts w:ascii="Sakkal Majalla" w:hAnsi="Sakkal Majalla" w:cs="Sakkal Majalla"/>
          <w:color w:val="000000" w:themeColor="text1"/>
          <w:sz w:val="36"/>
          <w:szCs w:val="36"/>
          <w:rtl/>
          <w:lang w:bidi="ar-EG"/>
        </w:rPr>
      </w:pPr>
      <w:bookmarkStart w:id="53" w:name="_Hlk181937364"/>
      <w:bookmarkEnd w:id="52"/>
      <w:r w:rsidRPr="00920AFF">
        <w:rPr>
          <w:rFonts w:ascii="Sakkal Majalla" w:hAnsi="Sakkal Majalla" w:cs="Sakkal Majalla"/>
          <w:color w:val="000000" w:themeColor="text1"/>
          <w:sz w:val="36"/>
          <w:szCs w:val="36"/>
          <w:lang w:bidi="ar-EG"/>
        </w:rPr>
        <w:t>Amjad Ghanem Ayed Al-Qahtani</w:t>
      </w:r>
      <w:r w:rsidRPr="00920AFF">
        <w:rPr>
          <w:rFonts w:ascii="Sakkal Majalla" w:hAnsi="Sakkal Majalla" w:cs="Sakkal Majalla"/>
          <w:color w:val="000000" w:themeColor="text1"/>
          <w:sz w:val="36"/>
          <w:szCs w:val="36"/>
          <w:lang w:bidi="ar-EG"/>
        </w:rPr>
        <w:br/>
        <w:t>243001155</w:t>
      </w:r>
    </w:p>
    <w:p w14:paraId="4815F050" w14:textId="76C7B2FB" w:rsidR="00103A5A" w:rsidRPr="00347E51" w:rsidRDefault="00103A5A" w:rsidP="00920AFF">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347E51">
        <w:rPr>
          <w:rFonts w:ascii="Sakkal Majalla" w:eastAsia="Calibri" w:hAnsi="Sakkal Majalla" w:cs="Sakkal Majalla"/>
          <w:b/>
          <w:bCs/>
          <w:color w:val="000000" w:themeColor="text1"/>
          <w:sz w:val="36"/>
          <w:szCs w:val="36"/>
          <w:lang w:bidi="ar-EG"/>
        </w:rPr>
        <w:t>Supervision:</w:t>
      </w:r>
    </w:p>
    <w:p w14:paraId="0CB106E8" w14:textId="77777777" w:rsidR="00103A5A" w:rsidRPr="00347E51" w:rsidRDefault="00103A5A" w:rsidP="00347E51">
      <w:pPr>
        <w:bidi w:val="0"/>
        <w:spacing w:before="100" w:beforeAutospacing="1" w:after="100" w:afterAutospacing="1" w:line="360" w:lineRule="auto"/>
        <w:jc w:val="center"/>
        <w:rPr>
          <w:rFonts w:ascii="Sakkal Majalla" w:eastAsia="Calibri" w:hAnsi="Sakkal Majalla" w:cs="Sakkal Majalla"/>
          <w:b/>
          <w:bCs/>
          <w:color w:val="000000" w:themeColor="text1"/>
          <w:sz w:val="36"/>
          <w:szCs w:val="36"/>
          <w:lang w:bidi="ar-EG"/>
        </w:rPr>
      </w:pPr>
      <w:r w:rsidRPr="00347E51">
        <w:rPr>
          <w:rFonts w:ascii="Sakkal Majalla" w:eastAsia="Calibri" w:hAnsi="Sakkal Majalla" w:cs="Sakkal Majalla"/>
          <w:b/>
          <w:bCs/>
          <w:color w:val="000000" w:themeColor="text1"/>
          <w:sz w:val="36"/>
          <w:szCs w:val="36"/>
          <w:lang w:bidi="ar-EG"/>
        </w:rPr>
        <w:t xml:space="preserve">Dr. Al </w:t>
      </w:r>
      <w:proofErr w:type="spellStart"/>
      <w:r w:rsidRPr="00347E51">
        <w:rPr>
          <w:rFonts w:ascii="Sakkal Majalla" w:eastAsia="Calibri" w:hAnsi="Sakkal Majalla" w:cs="Sakkal Majalla"/>
          <w:b/>
          <w:bCs/>
          <w:color w:val="000000" w:themeColor="text1"/>
          <w:sz w:val="36"/>
          <w:szCs w:val="36"/>
          <w:lang w:bidi="ar-EG"/>
        </w:rPr>
        <w:t>faisal</w:t>
      </w:r>
      <w:proofErr w:type="spellEnd"/>
      <w:r w:rsidRPr="00347E51">
        <w:rPr>
          <w:rFonts w:ascii="Sakkal Majalla" w:eastAsia="Calibri" w:hAnsi="Sakkal Majalla" w:cs="Sakkal Majalla"/>
          <w:b/>
          <w:bCs/>
          <w:color w:val="000000" w:themeColor="text1"/>
          <w:sz w:val="36"/>
          <w:szCs w:val="36"/>
          <w:lang w:bidi="ar-EG"/>
        </w:rPr>
        <w:t xml:space="preserve"> </w:t>
      </w:r>
      <w:proofErr w:type="spellStart"/>
      <w:r w:rsidRPr="00347E51">
        <w:rPr>
          <w:rFonts w:ascii="Sakkal Majalla" w:eastAsia="Calibri" w:hAnsi="Sakkal Majalla" w:cs="Sakkal Majalla"/>
          <w:b/>
          <w:bCs/>
          <w:color w:val="000000" w:themeColor="text1"/>
          <w:sz w:val="36"/>
          <w:szCs w:val="36"/>
          <w:lang w:bidi="ar-EG"/>
        </w:rPr>
        <w:t>Abdelhameed</w:t>
      </w:r>
      <w:proofErr w:type="spellEnd"/>
      <w:r w:rsidRPr="00347E51">
        <w:rPr>
          <w:rFonts w:ascii="Sakkal Majalla" w:eastAsia="Calibri" w:hAnsi="Sakkal Majalla" w:cs="Sakkal Majalla"/>
          <w:b/>
          <w:bCs/>
          <w:color w:val="000000" w:themeColor="text1"/>
          <w:sz w:val="36"/>
          <w:szCs w:val="36"/>
          <w:lang w:bidi="ar-EG"/>
        </w:rPr>
        <w:t xml:space="preserve"> Mohamed</w:t>
      </w:r>
    </w:p>
    <w:p w14:paraId="6E52896B" w14:textId="14B3ED9B" w:rsidR="009125CE" w:rsidRPr="00347E51" w:rsidRDefault="00103A5A" w:rsidP="00347E51">
      <w:pPr>
        <w:bidi w:val="0"/>
        <w:spacing w:before="100" w:beforeAutospacing="1" w:after="100" w:afterAutospacing="1" w:line="360" w:lineRule="auto"/>
        <w:jc w:val="center"/>
        <w:rPr>
          <w:rFonts w:ascii="Sakkal Majalla" w:hAnsi="Sakkal Majalla" w:cs="Sakkal Majalla"/>
          <w:b/>
          <w:bCs/>
          <w:color w:val="000000" w:themeColor="text1"/>
          <w:sz w:val="36"/>
          <w:szCs w:val="36"/>
          <w:u w:val="single"/>
        </w:rPr>
      </w:pPr>
      <w:r w:rsidRPr="00347E51">
        <w:rPr>
          <w:rFonts w:ascii="Sakkal Majalla" w:eastAsia="Calibri" w:hAnsi="Sakkal Majalla" w:cs="Sakkal Majalla"/>
          <w:b/>
          <w:bCs/>
          <w:color w:val="000000" w:themeColor="text1"/>
          <w:sz w:val="36"/>
          <w:szCs w:val="36"/>
          <w:lang w:bidi="ar-EG"/>
        </w:rPr>
        <w:t>144</w:t>
      </w:r>
      <w:r w:rsidR="00347E51" w:rsidRPr="00347E51">
        <w:rPr>
          <w:rFonts w:ascii="Sakkal Majalla" w:eastAsia="Calibri" w:hAnsi="Sakkal Majalla" w:cs="Sakkal Majalla"/>
          <w:b/>
          <w:bCs/>
          <w:color w:val="000000" w:themeColor="text1"/>
          <w:sz w:val="36"/>
          <w:szCs w:val="36"/>
          <w:lang w:bidi="ar-EG"/>
        </w:rPr>
        <w:t>7</w:t>
      </w:r>
      <w:r w:rsidRPr="00347E51">
        <w:rPr>
          <w:rFonts w:ascii="Sakkal Majalla" w:eastAsia="Calibri" w:hAnsi="Sakkal Majalla" w:cs="Sakkal Majalla"/>
          <w:b/>
          <w:bCs/>
          <w:color w:val="000000" w:themeColor="text1"/>
          <w:sz w:val="36"/>
          <w:szCs w:val="36"/>
          <w:lang w:bidi="ar-EG"/>
        </w:rPr>
        <w:t xml:space="preserve"> – 2025</w:t>
      </w:r>
      <w:bookmarkEnd w:id="53"/>
    </w:p>
    <w:sectPr w:rsidR="009125CE" w:rsidRPr="00347E51" w:rsidSect="00FE2E9C">
      <w:footerReference w:type="default" r:id="rId11"/>
      <w:pgSz w:w="11906" w:h="16838" w:code="9"/>
      <w:pgMar w:top="1440" w:right="1985" w:bottom="1440" w:left="1418" w:header="720" w:footer="720" w:gutter="567"/>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EAE5BCC" w14:textId="77777777" w:rsidR="00D05895" w:rsidRDefault="00D05895" w:rsidP="009125CE">
      <w:pPr>
        <w:spacing w:after="0" w:line="240" w:lineRule="auto"/>
      </w:pPr>
      <w:r>
        <w:separator/>
      </w:r>
    </w:p>
  </w:endnote>
  <w:endnote w:type="continuationSeparator" w:id="0">
    <w:p w14:paraId="0C9ADFBE" w14:textId="77777777" w:rsidR="00D05895" w:rsidRDefault="00D05895"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10000000000000000"/>
    <w:charset w:val="B2"/>
    <w:family w:val="auto"/>
    <w:pitch w:val="variable"/>
    <w:sig w:usb0="00002001" w:usb1="00000000" w:usb2="00000000" w:usb3="00000000" w:csb0="00000040" w:csb1="00000000"/>
  </w:font>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00002287" w:usb1="80000000" w:usb2="00000008" w:usb3="00000000" w:csb0="000000DF" w:csb1="00000000"/>
  </w:font>
  <w:font w:name="Calibri Light">
    <w:panose1 w:val="020F03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617220363"/>
      <w:docPartObj>
        <w:docPartGallery w:val="Page Numbers (Bottom of Page)"/>
        <w:docPartUnique/>
      </w:docPartObj>
    </w:sdtPr>
    <w:sdtContent>
      <w:p w14:paraId="6E4B292B" w14:textId="77777777" w:rsidR="00FE2E9C" w:rsidRDefault="00FE2E9C">
        <w:pPr>
          <w:pStyle w:val="a4"/>
        </w:pPr>
        <w:r>
          <w:rPr>
            <w:noProof/>
          </w:rPr>
          <mc:AlternateContent>
            <mc:Choice Requires="wps">
              <w:drawing>
                <wp:anchor distT="0" distB="0" distL="114300" distR="114300" simplePos="0" relativeHeight="251666432" behindDoc="0" locked="0" layoutInCell="1" allowOverlap="1" wp14:anchorId="547748A9" wp14:editId="7F2B66EA">
                  <wp:simplePos x="0" y="0"/>
                  <wp:positionH relativeFrom="margin">
                    <wp:align>center</wp:align>
                  </wp:positionH>
                  <wp:positionV relativeFrom="bottomMargin">
                    <wp:align>center</wp:align>
                  </wp:positionV>
                  <wp:extent cx="551815" cy="238760"/>
                  <wp:effectExtent l="19050" t="19050" r="19685" b="18415"/>
                  <wp:wrapNone/>
                  <wp:docPr id="6" name="Double Bracket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51815" cy="238760"/>
                          </a:xfrm>
                          <a:prstGeom prst="bracketPair">
                            <a:avLst>
                              <a:gd name="adj" fmla="val 16667"/>
                            </a:avLst>
                          </a:prstGeom>
                          <a:solidFill>
                            <a:srgbClr val="FFFFFF"/>
                          </a:solidFill>
                          <a:ln w="28575">
                            <a:solidFill>
                              <a:srgbClr val="808080"/>
                            </a:solidFill>
                            <a:round/>
                            <a:headEnd/>
                            <a:tailEnd/>
                          </a:ln>
                        </wps:spPr>
                        <wps:txbx>
                          <w:txbxContent>
                            <w:p w14:paraId="40B802AB" w14:textId="77777777" w:rsidR="00FE2E9C" w:rsidRPr="008073E9" w:rsidRDefault="00FE2E9C">
                              <w:pPr>
                                <w:jc w:val="center"/>
                                <w:rPr>
                                  <w:rFonts w:ascii="Sakkal Majalla" w:hAnsi="Sakkal Majalla" w:cs="Sakkal Majalla"/>
                                  <w:b/>
                                  <w:bCs/>
                                  <w:sz w:val="24"/>
                                  <w:szCs w:val="24"/>
                                </w:rPr>
                              </w:pPr>
                              <w:r w:rsidRPr="008073E9">
                                <w:rPr>
                                  <w:rFonts w:ascii="Sakkal Majalla" w:hAnsi="Sakkal Majalla" w:cs="Sakkal Majalla"/>
                                  <w:b/>
                                  <w:bCs/>
                                  <w:sz w:val="24"/>
                                  <w:szCs w:val="24"/>
                                </w:rPr>
                                <w:fldChar w:fldCharType="begin"/>
                              </w:r>
                              <w:r w:rsidRPr="008073E9">
                                <w:rPr>
                                  <w:rFonts w:ascii="Sakkal Majalla" w:hAnsi="Sakkal Majalla" w:cs="Sakkal Majalla"/>
                                  <w:b/>
                                  <w:bCs/>
                                  <w:sz w:val="24"/>
                                  <w:szCs w:val="24"/>
                                </w:rPr>
                                <w:instrText xml:space="preserve"> PAGE    \* MERGEFORMAT </w:instrText>
                              </w:r>
                              <w:r w:rsidRPr="008073E9">
                                <w:rPr>
                                  <w:rFonts w:ascii="Sakkal Majalla" w:hAnsi="Sakkal Majalla" w:cs="Sakkal Majalla"/>
                                  <w:b/>
                                  <w:bCs/>
                                  <w:sz w:val="24"/>
                                  <w:szCs w:val="24"/>
                                </w:rPr>
                                <w:fldChar w:fldCharType="separate"/>
                              </w:r>
                              <w:r w:rsidR="000518CB">
                                <w:rPr>
                                  <w:rFonts w:ascii="Sakkal Majalla" w:hAnsi="Sakkal Majalla" w:cs="Sakkal Majalla"/>
                                  <w:b/>
                                  <w:bCs/>
                                  <w:noProof/>
                                  <w:sz w:val="24"/>
                                  <w:szCs w:val="24"/>
                                  <w:rtl/>
                                </w:rPr>
                                <w:t>38</w:t>
                              </w:r>
                              <w:r w:rsidRPr="008073E9">
                                <w:rPr>
                                  <w:rFonts w:ascii="Sakkal Majalla" w:hAnsi="Sakkal Majalla" w:cs="Sakkal Majalla"/>
                                  <w:b/>
                                  <w:bCs/>
                                  <w:noProof/>
                                  <w:sz w:val="24"/>
                                  <w:szCs w:val="24"/>
                                </w:rPr>
                                <w:fldChar w:fldCharType="end"/>
                              </w:r>
                            </w:p>
                          </w:txbxContent>
                        </wps:txbx>
                        <wps:bodyPr rot="0" vert="horz" wrap="square" lIns="91440" tIns="0" rIns="91440" bIns="0" anchor="t" anchorCtr="0" upright="1">
                          <a:noAutofit/>
                        </wps:bodyPr>
                      </wps:wsp>
                    </a:graphicData>
                  </a:graphic>
                  <wp14:sizeRelH relativeFrom="margin">
                    <wp14:pctWidth>10000</wp14:pctWidth>
                  </wp14:sizeRelH>
                  <wp14:sizeRelV relativeFrom="bottomMargin">
                    <wp14:pctHeight>0</wp14:pctHeight>
                  </wp14:sizeRelV>
                </wp:anchor>
              </w:drawing>
            </mc:Choice>
            <mc:Fallback>
              <w:pict>
                <v:shapetype w14:anchorId="547748A9" id="_x0000_t185" coordsize="21600,21600" o:spt="185" adj="3600" path="m@0,nfqx0@0l0@2qy@0,21600em@1,nfqx21600@0l21600@2qy@1,21600em@0,nsqx0@0l0@2qy@0,21600l@1,21600qx21600@2l21600@0qy@1,xe" filled="f">
                  <v:formulas>
                    <v:f eqn="val #0"/>
                    <v:f eqn="sum width 0 #0"/>
                    <v:f eqn="sum height 0 #0"/>
                    <v:f eqn="prod @0 2929 10000"/>
                    <v:f eqn="sum width 0 @3"/>
                    <v:f eqn="sum height 0 @3"/>
                    <v:f eqn="val width"/>
                    <v:f eqn="val height"/>
                    <v:f eqn="prod width 1 2"/>
                    <v:f eqn="prod height 1 2"/>
                  </v:formulas>
                  <v:path o:extrusionok="f" gradientshapeok="t" limo="10800,10800" o:connecttype="custom" o:connectlocs="@8,0;0,@9;@8,@7;@6,@9" textboxrect="@3,@3,@4,@5"/>
                  <v:handles>
                    <v:h position="#0,topLeft" switch="" xrange="0,10800"/>
                  </v:handles>
                </v:shapetype>
                <v:shape id="Double Bracket 6" o:spid="_x0000_s1026" type="#_x0000_t185" style="position:absolute;left:0;text-align:left;margin-left:0;margin-top:0;width:43.45pt;height:18.8pt;z-index:251666432;visibility:visible;mso-wrap-style:square;mso-width-percent:100;mso-height-percent:0;mso-wrap-distance-left:9pt;mso-wrap-distance-top:0;mso-wrap-distance-right:9pt;mso-wrap-distance-bottom:0;mso-position-horizontal:center;mso-position-horizontal-relative:margin;mso-position-vertical:center;mso-position-vertical-relative:bottom-margin-area;mso-width-percent:100;mso-height-percent:0;mso-width-relative:margin;mso-height-relative:bottom-margin-area;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" filled="t" strokecolor="gray" strokeweight="2.25pt">
                  <v:textbox inset=",0,,0">
                    <w:txbxContent>
                      <w:p w14:paraId="40B802AB" w14:textId="77777777" w:rsidR="00FE2E9C" w:rsidRPr="008073E9" w:rsidRDefault="00FE2E9C">
                        <w:pPr>
                          <w:jc w:val="center"/>
                          <w:rPr>
                            <w:rFonts w:ascii="Sakkal Majalla" w:hAnsi="Sakkal Majalla" w:cs="Sakkal Majalla"/>
                            <w:b/>
                            <w:bCs/>
                            <w:sz w:val="24"/>
                            <w:szCs w:val="24"/>
                          </w:rPr>
                        </w:pPr>
                        <w:r w:rsidRPr="008073E9">
                          <w:rPr>
                            <w:rFonts w:ascii="Sakkal Majalla" w:hAnsi="Sakkal Majalla" w:cs="Sakkal Majalla"/>
                            <w:b/>
                            <w:bCs/>
                            <w:sz w:val="24"/>
                            <w:szCs w:val="24"/>
                          </w:rPr>
                          <w:fldChar w:fldCharType="begin"/>
                        </w:r>
                        <w:r w:rsidRPr="008073E9">
                          <w:rPr>
                            <w:rFonts w:ascii="Sakkal Majalla" w:hAnsi="Sakkal Majalla" w:cs="Sakkal Majalla"/>
                            <w:b/>
                            <w:bCs/>
                            <w:sz w:val="24"/>
                            <w:szCs w:val="24"/>
                          </w:rPr>
                          <w:instrText xml:space="preserve"> PAGE    \* MERGEFORMAT </w:instrText>
                        </w:r>
                        <w:r w:rsidRPr="008073E9">
                          <w:rPr>
                            <w:rFonts w:ascii="Sakkal Majalla" w:hAnsi="Sakkal Majalla" w:cs="Sakkal Majalla"/>
                            <w:b/>
                            <w:bCs/>
                            <w:sz w:val="24"/>
                            <w:szCs w:val="24"/>
                          </w:rPr>
                          <w:fldChar w:fldCharType="separate"/>
                        </w:r>
                        <w:r w:rsidR="000518CB">
                          <w:rPr>
                            <w:rFonts w:ascii="Sakkal Majalla" w:hAnsi="Sakkal Majalla" w:cs="Sakkal Majalla"/>
                            <w:b/>
                            <w:bCs/>
                            <w:noProof/>
                            <w:sz w:val="24"/>
                            <w:szCs w:val="24"/>
                            <w:rtl/>
                          </w:rPr>
                          <w:t>38</w:t>
                        </w:r>
                        <w:r w:rsidRPr="008073E9">
                          <w:rPr>
                            <w:rFonts w:ascii="Sakkal Majalla" w:hAnsi="Sakkal Majalla" w:cs="Sakkal Majalla"/>
                            <w:b/>
                            <w:bCs/>
                            <w:noProof/>
                            <w:sz w:val="24"/>
                            <w:szCs w:val="24"/>
                          </w:rPr>
                          <w:fldChar w:fldCharType="end"/>
                        </w:r>
                      </w:p>
                    </w:txbxContent>
                  </v:textbox>
                  <w10:wrap anchorx="margin" anchory="margin"/>
                </v:shape>
              </w:pict>
            </mc:Fallback>
          </mc:AlternateContent>
        </w:r>
        <w:r>
          <w:rPr>
            <w:noProof/>
          </w:rPr>
          <mc:AlternateContent>
            <mc:Choice Requires="wps">
              <w:drawing>
                <wp:anchor distT="0" distB="0" distL="114300" distR="114300" simplePos="0" relativeHeight="251665408" behindDoc="0" locked="0" layoutInCell="1" allowOverlap="1" wp14:anchorId="3F1811F3" wp14:editId="19756355">
                  <wp:simplePos x="0" y="0"/>
                  <wp:positionH relativeFrom="margin">
                    <wp:align>center</wp:align>
                  </wp:positionH>
                  <wp:positionV relativeFrom="bottomMargin">
                    <wp:align>center</wp:align>
                  </wp:positionV>
                  <wp:extent cx="5518150" cy="0"/>
                  <wp:effectExtent l="9525" t="9525" r="6350" b="9525"/>
                  <wp:wrapNone/>
                  <wp:docPr id="7" name="Straight Arrow Connector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18150" cy="0"/>
                          </a:xfrm>
                          <a:prstGeom prst="straightConnector1">
                            <a:avLst/>
                          </a:prstGeom>
                          <a:noFill/>
                          <a:ln w="12700">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bottomMargin">
                    <wp14:pctHeight>0</wp14:pctHeight>
                  </wp14:sizeRelV>
                </wp:anchor>
              </w:drawing>
            </mc:Choice>
            <mc:Fallback>
              <w:pict>
                <v:shapetype w14:anchorId="3DCF9BB2" id="_x0000_t32" coordsize="21600,21600" o:spt="32" o:oned="t" path="m,l21600,21600e" filled="f">
                  <v:path arrowok="t" fillok="f" o:connecttype="none"/>
                  <o:lock v:ext="edit" shapetype="t"/>
                </v:shapetype>
                <v:shape id="Straight Arrow Connector 7" o:spid="_x0000_s1026" type="#_x0000_t32" style="position:absolute;left:0;text-align:left;margin-left:0;margin-top:0;width:434.5pt;height:0;z-index:251665408;visibility:visible;mso-wrap-style:square;mso-width-percent:0;mso-height-percent:0;mso-wrap-distance-left:9pt;mso-wrap-distance-top:0;mso-wrap-distance-right:9pt;mso-wrap-distance-bottom:0;mso-position-horizontal:center;mso-position-horizontal-relative:margin;mso-position-vertical:center;mso-position-vertical-relative:bottom-margin-area;mso-width-percent:0;mso-height-percent:0;mso-width-relative:page;mso-height-relative:bottom-margin-area"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" strokecolor="gray" strokeweight="1pt">
                  <w10:wrap anchorx="margin" anchory="margin"/>
                </v:shape>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CF1422" w14:textId="60B0ED2C" w:rsidR="00347E51" w:rsidRDefault="00347E51">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D6ADD4D" w14:textId="77777777" w:rsidR="00D05895" w:rsidRDefault="00D05895" w:rsidP="009125CE">
      <w:pPr>
        <w:spacing w:after="0" w:line="240" w:lineRule="auto"/>
      </w:pPr>
      <w:r>
        <w:separator/>
      </w:r>
    </w:p>
  </w:footnote>
  <w:footnote w:type="continuationSeparator" w:id="0">
    <w:p w14:paraId="71E76373" w14:textId="77777777" w:rsidR="00D05895" w:rsidRDefault="00D05895"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184AF4"/>
    <w:multiLevelType w:val="hybridMultilevel"/>
    <w:tmpl w:val="55A8A4F4"/>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15E65E38"/>
    <w:multiLevelType w:val="hybridMultilevel"/>
    <w:tmpl w:val="C5969568"/>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8011383"/>
    <w:multiLevelType w:val="multilevel"/>
    <w:tmpl w:val="697E87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F7B6731"/>
    <w:multiLevelType w:val="hybridMultilevel"/>
    <w:tmpl w:val="9F40E702"/>
    <w:lvl w:ilvl="0" w:tplc="417EDF18">
      <w:numFmt w:val="bullet"/>
      <w:lvlText w:val=""/>
      <w:lvlJc w:val="left"/>
      <w:pPr>
        <w:ind w:left="720" w:hanging="360"/>
      </w:pPr>
      <w:rPr>
        <w:rFonts w:ascii="Simplified Arabic" w:eastAsia="Times New Roman" w:hAnsi="Simplified Arabic" w:cs="Simplified Arabic"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972058"/>
    <w:multiLevelType w:val="multilevel"/>
    <w:tmpl w:val="04323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23FB1C65"/>
    <w:multiLevelType w:val="multilevel"/>
    <w:tmpl w:val="FF7259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75A5E2C"/>
    <w:multiLevelType w:val="hybridMultilevel"/>
    <w:tmpl w:val="3FA06D58"/>
    <w:lvl w:ilvl="0" w:tplc="F98CF408">
      <w:start w:val="1"/>
      <w:numFmt w:val="decimal"/>
      <w:lvlText w:val="%1-"/>
      <w:lvlJc w:val="left"/>
      <w:pPr>
        <w:ind w:left="1080" w:hanging="720"/>
      </w:pPr>
      <w:rPr>
        <w:rFonts w:ascii="Sakkal Majalla" w:hAnsi="Sakkal Majalla" w:cs="Sakkal Majalla" w:hint="default"/>
        <w:sz w:val="28"/>
        <w:szCs w:val="28"/>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36397576"/>
    <w:multiLevelType w:val="hybridMultilevel"/>
    <w:tmpl w:val="1082C76E"/>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40F11BCE"/>
    <w:multiLevelType w:val="hybridMultilevel"/>
    <w:tmpl w:val="B4A6C9B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43E3229F"/>
    <w:multiLevelType w:val="multilevel"/>
    <w:tmpl w:val="B25C15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49B15486"/>
    <w:multiLevelType w:val="hybridMultilevel"/>
    <w:tmpl w:val="B2840108"/>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D254BD2"/>
    <w:multiLevelType w:val="multilevel"/>
    <w:tmpl w:val="0A7EF1B0"/>
    <w:lvl w:ilvl="0">
      <w:start w:val="1"/>
      <w:numFmt w:val="bullet"/>
      <w:lvlText w:val=""/>
      <w:lvlJc w:val="left"/>
      <w:pPr>
        <w:tabs>
          <w:tab w:val="num" w:pos="720"/>
        </w:tabs>
        <w:ind w:left="720" w:hanging="360"/>
      </w:pPr>
      <w:rPr>
        <w:rFonts w:ascii="Wingdings" w:hAnsi="Wingdings" w:cs="Wingdings" w:hint="default"/>
        <w:b/>
        <w:bCs/>
        <w:color w:val="000000" w:themeColor="text1"/>
        <w:sz w:val="32"/>
        <w:szCs w:val="32"/>
        <w:vertAlign w:val="baseline"/>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0321C40"/>
    <w:multiLevelType w:val="hybridMultilevel"/>
    <w:tmpl w:val="F4A612A2"/>
    <w:lvl w:ilvl="0" w:tplc="06B8398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621D4ABC"/>
    <w:multiLevelType w:val="hybridMultilevel"/>
    <w:tmpl w:val="6A7ED422"/>
    <w:lvl w:ilvl="0" w:tplc="58A8ABA4">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637C520E"/>
    <w:multiLevelType w:val="multilevel"/>
    <w:tmpl w:val="4424AD3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63DA67AF"/>
    <w:multiLevelType w:val="multilevel"/>
    <w:tmpl w:val="44363192"/>
    <w:lvl w:ilvl="0">
      <w:start w:val="1"/>
      <w:numFmt w:val="decimal"/>
      <w:lvlText w:val="%1."/>
      <w:lvlJc w:val="left"/>
      <w:pPr>
        <w:tabs>
          <w:tab w:val="num" w:pos="720"/>
        </w:tabs>
        <w:ind w:left="720" w:hanging="360"/>
      </w:pPr>
      <w:rPr>
        <w:rFonts w:hint="default"/>
        <w:sz w:val="22"/>
        <w:szCs w:val="22"/>
      </w:rPr>
    </w:lvl>
    <w:lvl w:ilvl="1">
      <w:start w:val="1"/>
      <w:numFmt w:val="bullet"/>
      <w:lvlText w:val=""/>
      <w:lvlJc w:val="left"/>
      <w:pPr>
        <w:ind w:left="720" w:hanging="360"/>
      </w:pPr>
      <w:rPr>
        <w:rFonts w:ascii="Symbol" w:hAnsi="Symbol"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651B14CE"/>
    <w:multiLevelType w:val="multilevel"/>
    <w:tmpl w:val="9006B3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DF5184"/>
    <w:multiLevelType w:val="hybridMultilevel"/>
    <w:tmpl w:val="0DDE73B6"/>
    <w:lvl w:ilvl="0" w:tplc="425A0528">
      <w:start w:val="13"/>
      <w:numFmt w:val="bullet"/>
      <w:lvlText w:val=""/>
      <w:lvlJc w:val="left"/>
      <w:pPr>
        <w:ind w:left="2302" w:hanging="360"/>
      </w:pPr>
      <w:rPr>
        <w:rFonts w:ascii="Wingdings" w:eastAsiaTheme="minorHAnsi" w:hAnsi="Wingdings" w:hint="default"/>
      </w:rPr>
    </w:lvl>
    <w:lvl w:ilvl="1" w:tplc="FFFFFFFF" w:tentative="1">
      <w:start w:val="1"/>
      <w:numFmt w:val="bullet"/>
      <w:lvlText w:val="o"/>
      <w:lvlJc w:val="left"/>
      <w:pPr>
        <w:ind w:left="3022" w:hanging="360"/>
      </w:pPr>
      <w:rPr>
        <w:rFonts w:ascii="Courier New" w:hAnsi="Courier New" w:cs="Courier New" w:hint="default"/>
      </w:rPr>
    </w:lvl>
    <w:lvl w:ilvl="2" w:tplc="FFFFFFFF" w:tentative="1">
      <w:start w:val="1"/>
      <w:numFmt w:val="bullet"/>
      <w:lvlText w:val=""/>
      <w:lvlJc w:val="left"/>
      <w:pPr>
        <w:ind w:left="3742" w:hanging="360"/>
      </w:pPr>
      <w:rPr>
        <w:rFonts w:ascii="Wingdings" w:hAnsi="Wingdings" w:hint="default"/>
      </w:rPr>
    </w:lvl>
    <w:lvl w:ilvl="3" w:tplc="FFFFFFFF" w:tentative="1">
      <w:start w:val="1"/>
      <w:numFmt w:val="bullet"/>
      <w:lvlText w:val=""/>
      <w:lvlJc w:val="left"/>
      <w:pPr>
        <w:ind w:left="4462" w:hanging="360"/>
      </w:pPr>
      <w:rPr>
        <w:rFonts w:ascii="Symbol" w:hAnsi="Symbol" w:hint="default"/>
      </w:rPr>
    </w:lvl>
    <w:lvl w:ilvl="4" w:tplc="FFFFFFFF" w:tentative="1">
      <w:start w:val="1"/>
      <w:numFmt w:val="bullet"/>
      <w:lvlText w:val="o"/>
      <w:lvlJc w:val="left"/>
      <w:pPr>
        <w:ind w:left="5182" w:hanging="360"/>
      </w:pPr>
      <w:rPr>
        <w:rFonts w:ascii="Courier New" w:hAnsi="Courier New" w:cs="Courier New" w:hint="default"/>
      </w:rPr>
    </w:lvl>
    <w:lvl w:ilvl="5" w:tplc="FFFFFFFF" w:tentative="1">
      <w:start w:val="1"/>
      <w:numFmt w:val="bullet"/>
      <w:lvlText w:val=""/>
      <w:lvlJc w:val="left"/>
      <w:pPr>
        <w:ind w:left="5902" w:hanging="360"/>
      </w:pPr>
      <w:rPr>
        <w:rFonts w:ascii="Wingdings" w:hAnsi="Wingdings" w:hint="default"/>
      </w:rPr>
    </w:lvl>
    <w:lvl w:ilvl="6" w:tplc="FFFFFFFF" w:tentative="1">
      <w:start w:val="1"/>
      <w:numFmt w:val="bullet"/>
      <w:lvlText w:val=""/>
      <w:lvlJc w:val="left"/>
      <w:pPr>
        <w:ind w:left="6622" w:hanging="360"/>
      </w:pPr>
      <w:rPr>
        <w:rFonts w:ascii="Symbol" w:hAnsi="Symbol" w:hint="default"/>
      </w:rPr>
    </w:lvl>
    <w:lvl w:ilvl="7" w:tplc="FFFFFFFF" w:tentative="1">
      <w:start w:val="1"/>
      <w:numFmt w:val="bullet"/>
      <w:lvlText w:val="o"/>
      <w:lvlJc w:val="left"/>
      <w:pPr>
        <w:ind w:left="7342" w:hanging="360"/>
      </w:pPr>
      <w:rPr>
        <w:rFonts w:ascii="Courier New" w:hAnsi="Courier New" w:cs="Courier New" w:hint="default"/>
      </w:rPr>
    </w:lvl>
    <w:lvl w:ilvl="8" w:tplc="FFFFFFFF" w:tentative="1">
      <w:start w:val="1"/>
      <w:numFmt w:val="bullet"/>
      <w:lvlText w:val=""/>
      <w:lvlJc w:val="left"/>
      <w:pPr>
        <w:ind w:left="8062" w:hanging="360"/>
      </w:pPr>
      <w:rPr>
        <w:rFonts w:ascii="Wingdings" w:hAnsi="Wingdings" w:hint="default"/>
      </w:rPr>
    </w:lvl>
  </w:abstractNum>
  <w:abstractNum w:abstractNumId="18" w15:restartNumberingAfterBreak="0">
    <w:nsid w:val="66FB72A3"/>
    <w:multiLevelType w:val="hybridMultilevel"/>
    <w:tmpl w:val="6BB8EF20"/>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6839162C"/>
    <w:multiLevelType w:val="hybridMultilevel"/>
    <w:tmpl w:val="C7BC2DB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68B127A2"/>
    <w:multiLevelType w:val="multilevel"/>
    <w:tmpl w:val="7CE4D59A"/>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68DD285A"/>
    <w:multiLevelType w:val="multilevel"/>
    <w:tmpl w:val="988465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6B3C1F03"/>
    <w:multiLevelType w:val="multilevel"/>
    <w:tmpl w:val="FF0E4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6BF329B8"/>
    <w:multiLevelType w:val="multilevel"/>
    <w:tmpl w:val="81900E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43E3B04"/>
    <w:multiLevelType w:val="multilevel"/>
    <w:tmpl w:val="91B2CA1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6B37CA8"/>
    <w:multiLevelType w:val="hybridMultilevel"/>
    <w:tmpl w:val="2104094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82C7AD5"/>
    <w:multiLevelType w:val="multilevel"/>
    <w:tmpl w:val="42C0469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9FF1112"/>
    <w:multiLevelType w:val="hybridMultilevel"/>
    <w:tmpl w:val="60620A94"/>
    <w:lvl w:ilvl="0" w:tplc="C9D23636">
      <w:start w:val="1"/>
      <w:numFmt w:val="bullet"/>
      <w:lvlText w:val=""/>
      <w:lvlJc w:val="left"/>
      <w:pPr>
        <w:ind w:left="720" w:hanging="360"/>
      </w:pPr>
      <w:rPr>
        <w:rFonts w:ascii="Wingdings" w:hAnsi="Wingdings" w:cs="Wingdings" w:hint="default"/>
        <w:b/>
        <w:bCs/>
        <w:color w:val="000000" w:themeColor="text1"/>
        <w:sz w:val="32"/>
        <w:szCs w:val="32"/>
        <w:vertAlign w:val="baseline"/>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A6A79F8"/>
    <w:multiLevelType w:val="multilevel"/>
    <w:tmpl w:val="88688FD0"/>
    <w:lvl w:ilvl="0">
      <w:start w:val="1"/>
      <w:numFmt w:val="decimal"/>
      <w:lvlText w:val="%1."/>
      <w:lvlJc w:val="left"/>
      <w:pPr>
        <w:tabs>
          <w:tab w:val="num" w:pos="720"/>
        </w:tabs>
        <w:ind w:left="720" w:hanging="360"/>
      </w:pPr>
      <w:rPr>
        <w:rFonts w:hint="default"/>
        <w:sz w:val="22"/>
        <w:szCs w:val="22"/>
      </w:rPr>
    </w:lvl>
    <w:lvl w:ilvl="1">
      <w:start w:val="4"/>
      <w:numFmt w:val="bullet"/>
      <w:lvlText w:val="-"/>
      <w:lvlJc w:val="left"/>
      <w:pPr>
        <w:ind w:left="1080" w:hanging="360"/>
      </w:pPr>
      <w:rPr>
        <w:rFonts w:ascii="Sakkal Majalla" w:eastAsiaTheme="minorHAnsi" w:hAnsi="Sakkal Majalla" w:cs="Sakkal Majalla"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99323674">
    <w:abstractNumId w:val="25"/>
  </w:num>
  <w:num w:numId="2" w16cid:durableId="571694899">
    <w:abstractNumId w:val="12"/>
  </w:num>
  <w:num w:numId="3" w16cid:durableId="466317326">
    <w:abstractNumId w:val="0"/>
  </w:num>
  <w:num w:numId="4" w16cid:durableId="2004775667">
    <w:abstractNumId w:val="1"/>
  </w:num>
  <w:num w:numId="5" w16cid:durableId="1442413020">
    <w:abstractNumId w:val="7"/>
  </w:num>
  <w:num w:numId="6" w16cid:durableId="1892840982">
    <w:abstractNumId w:val="28"/>
  </w:num>
  <w:num w:numId="7" w16cid:durableId="6181104">
    <w:abstractNumId w:val="15"/>
  </w:num>
  <w:num w:numId="8" w16cid:durableId="2012249623">
    <w:abstractNumId w:val="21"/>
  </w:num>
  <w:num w:numId="9" w16cid:durableId="2039507647">
    <w:abstractNumId w:val="2"/>
  </w:num>
  <w:num w:numId="10" w16cid:durableId="510534211">
    <w:abstractNumId w:val="9"/>
  </w:num>
  <w:num w:numId="11" w16cid:durableId="843011453">
    <w:abstractNumId w:val="14"/>
  </w:num>
  <w:num w:numId="12" w16cid:durableId="1751000724">
    <w:abstractNumId w:val="24"/>
  </w:num>
  <w:num w:numId="13" w16cid:durableId="57438973">
    <w:abstractNumId w:val="23"/>
  </w:num>
  <w:num w:numId="14" w16cid:durableId="1174345341">
    <w:abstractNumId w:val="22"/>
  </w:num>
  <w:num w:numId="15" w16cid:durableId="483353082">
    <w:abstractNumId w:val="26"/>
  </w:num>
  <w:num w:numId="16" w16cid:durableId="1670984069">
    <w:abstractNumId w:val="4"/>
  </w:num>
  <w:num w:numId="17" w16cid:durableId="2133597547">
    <w:abstractNumId w:val="16"/>
  </w:num>
  <w:num w:numId="18" w16cid:durableId="1050497404">
    <w:abstractNumId w:val="5"/>
  </w:num>
  <w:num w:numId="19" w16cid:durableId="704058636">
    <w:abstractNumId w:val="19"/>
  </w:num>
  <w:num w:numId="20" w16cid:durableId="361396920">
    <w:abstractNumId w:val="20"/>
  </w:num>
  <w:num w:numId="21" w16cid:durableId="337076480">
    <w:abstractNumId w:val="11"/>
  </w:num>
  <w:num w:numId="22" w16cid:durableId="1987126869">
    <w:abstractNumId w:val="27"/>
  </w:num>
  <w:num w:numId="23" w16cid:durableId="1195580297">
    <w:abstractNumId w:val="18"/>
  </w:num>
  <w:num w:numId="24" w16cid:durableId="121268166">
    <w:abstractNumId w:val="10"/>
  </w:num>
  <w:num w:numId="25" w16cid:durableId="2121414391">
    <w:abstractNumId w:val="3"/>
  </w:num>
  <w:num w:numId="26" w16cid:durableId="1400638267">
    <w:abstractNumId w:val="8"/>
  </w:num>
  <w:num w:numId="27" w16cid:durableId="950435214">
    <w:abstractNumId w:val="13"/>
  </w:num>
  <w:num w:numId="28" w16cid:durableId="2113475852">
    <w:abstractNumId w:val="6"/>
  </w:num>
  <w:num w:numId="29" w16cid:durableId="1451585904">
    <w:abstractNumId w:val="17"/>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546CE"/>
    <w:rsid w:val="0000057F"/>
    <w:rsid w:val="00001295"/>
    <w:rsid w:val="00003B61"/>
    <w:rsid w:val="00007D26"/>
    <w:rsid w:val="00011F23"/>
    <w:rsid w:val="000146E6"/>
    <w:rsid w:val="00017369"/>
    <w:rsid w:val="00020493"/>
    <w:rsid w:val="000204A8"/>
    <w:rsid w:val="0002147B"/>
    <w:rsid w:val="0002296A"/>
    <w:rsid w:val="00023801"/>
    <w:rsid w:val="0002440D"/>
    <w:rsid w:val="000250BA"/>
    <w:rsid w:val="0002531D"/>
    <w:rsid w:val="0003394E"/>
    <w:rsid w:val="00033A45"/>
    <w:rsid w:val="0004087B"/>
    <w:rsid w:val="00043EB0"/>
    <w:rsid w:val="000469FB"/>
    <w:rsid w:val="000518CB"/>
    <w:rsid w:val="000520D2"/>
    <w:rsid w:val="00053121"/>
    <w:rsid w:val="00053122"/>
    <w:rsid w:val="00053B34"/>
    <w:rsid w:val="00063DA6"/>
    <w:rsid w:val="00064FF1"/>
    <w:rsid w:val="00066021"/>
    <w:rsid w:val="00067938"/>
    <w:rsid w:val="0007370A"/>
    <w:rsid w:val="000769E1"/>
    <w:rsid w:val="000806A7"/>
    <w:rsid w:val="000842EB"/>
    <w:rsid w:val="0008565E"/>
    <w:rsid w:val="000A229A"/>
    <w:rsid w:val="000A6930"/>
    <w:rsid w:val="000B12EE"/>
    <w:rsid w:val="000B3E4E"/>
    <w:rsid w:val="000C1140"/>
    <w:rsid w:val="000C4130"/>
    <w:rsid w:val="000C6013"/>
    <w:rsid w:val="000D2E22"/>
    <w:rsid w:val="000E0212"/>
    <w:rsid w:val="000E2A00"/>
    <w:rsid w:val="000E6EBA"/>
    <w:rsid w:val="000E6FB7"/>
    <w:rsid w:val="000E73B9"/>
    <w:rsid w:val="000F2EEF"/>
    <w:rsid w:val="000F44B4"/>
    <w:rsid w:val="000F7829"/>
    <w:rsid w:val="001016C7"/>
    <w:rsid w:val="00103A5A"/>
    <w:rsid w:val="00104320"/>
    <w:rsid w:val="00104DBF"/>
    <w:rsid w:val="00110487"/>
    <w:rsid w:val="001146A6"/>
    <w:rsid w:val="0012342D"/>
    <w:rsid w:val="0012658B"/>
    <w:rsid w:val="00131E44"/>
    <w:rsid w:val="00143989"/>
    <w:rsid w:val="001510C1"/>
    <w:rsid w:val="00153B41"/>
    <w:rsid w:val="00164DBE"/>
    <w:rsid w:val="0017585A"/>
    <w:rsid w:val="00180436"/>
    <w:rsid w:val="0018469C"/>
    <w:rsid w:val="00184EEB"/>
    <w:rsid w:val="001902DB"/>
    <w:rsid w:val="0019163E"/>
    <w:rsid w:val="001A0192"/>
    <w:rsid w:val="001A5351"/>
    <w:rsid w:val="001B2270"/>
    <w:rsid w:val="001B254B"/>
    <w:rsid w:val="001B28A3"/>
    <w:rsid w:val="001B3B69"/>
    <w:rsid w:val="001C2162"/>
    <w:rsid w:val="001C62B1"/>
    <w:rsid w:val="001D0229"/>
    <w:rsid w:val="001D70CA"/>
    <w:rsid w:val="001D7161"/>
    <w:rsid w:val="001D7DEE"/>
    <w:rsid w:val="001E4B13"/>
    <w:rsid w:val="001E7705"/>
    <w:rsid w:val="001F0034"/>
    <w:rsid w:val="001F159D"/>
    <w:rsid w:val="001F3499"/>
    <w:rsid w:val="001F46A5"/>
    <w:rsid w:val="001F76A2"/>
    <w:rsid w:val="00207B51"/>
    <w:rsid w:val="002146B0"/>
    <w:rsid w:val="0021718D"/>
    <w:rsid w:val="0022300C"/>
    <w:rsid w:val="00223AE0"/>
    <w:rsid w:val="00234450"/>
    <w:rsid w:val="00240505"/>
    <w:rsid w:val="00242F5E"/>
    <w:rsid w:val="0024494A"/>
    <w:rsid w:val="0025261F"/>
    <w:rsid w:val="00260558"/>
    <w:rsid w:val="00262CFD"/>
    <w:rsid w:val="002635EA"/>
    <w:rsid w:val="002640D2"/>
    <w:rsid w:val="0026794C"/>
    <w:rsid w:val="002766BC"/>
    <w:rsid w:val="002828EF"/>
    <w:rsid w:val="00287171"/>
    <w:rsid w:val="00295FE5"/>
    <w:rsid w:val="0029680E"/>
    <w:rsid w:val="0029754E"/>
    <w:rsid w:val="002A32D6"/>
    <w:rsid w:val="002A365A"/>
    <w:rsid w:val="002A76B5"/>
    <w:rsid w:val="002B1DE0"/>
    <w:rsid w:val="002B6F82"/>
    <w:rsid w:val="002C3FD4"/>
    <w:rsid w:val="002C5EE0"/>
    <w:rsid w:val="002D0190"/>
    <w:rsid w:val="002D29E5"/>
    <w:rsid w:val="002D3120"/>
    <w:rsid w:val="002D3DA3"/>
    <w:rsid w:val="002D589F"/>
    <w:rsid w:val="002D7CEC"/>
    <w:rsid w:val="002E36BC"/>
    <w:rsid w:val="002E6463"/>
    <w:rsid w:val="002F3C46"/>
    <w:rsid w:val="002F5FA3"/>
    <w:rsid w:val="00302261"/>
    <w:rsid w:val="00303B9F"/>
    <w:rsid w:val="00303BF8"/>
    <w:rsid w:val="00311582"/>
    <w:rsid w:val="003140B7"/>
    <w:rsid w:val="0031711D"/>
    <w:rsid w:val="00320716"/>
    <w:rsid w:val="003231D6"/>
    <w:rsid w:val="00336571"/>
    <w:rsid w:val="0033775D"/>
    <w:rsid w:val="00341D50"/>
    <w:rsid w:val="00342725"/>
    <w:rsid w:val="00343EE8"/>
    <w:rsid w:val="00347E51"/>
    <w:rsid w:val="00351DA4"/>
    <w:rsid w:val="0035327D"/>
    <w:rsid w:val="003542FC"/>
    <w:rsid w:val="003620C0"/>
    <w:rsid w:val="0036476A"/>
    <w:rsid w:val="00364DCB"/>
    <w:rsid w:val="00366279"/>
    <w:rsid w:val="00367244"/>
    <w:rsid w:val="00367DB2"/>
    <w:rsid w:val="0037141D"/>
    <w:rsid w:val="003746C0"/>
    <w:rsid w:val="0037546F"/>
    <w:rsid w:val="00375565"/>
    <w:rsid w:val="00377D51"/>
    <w:rsid w:val="00377DD2"/>
    <w:rsid w:val="00380042"/>
    <w:rsid w:val="0038357B"/>
    <w:rsid w:val="00394266"/>
    <w:rsid w:val="00394F68"/>
    <w:rsid w:val="00396510"/>
    <w:rsid w:val="003A44F1"/>
    <w:rsid w:val="003A6B5F"/>
    <w:rsid w:val="003A6E11"/>
    <w:rsid w:val="003B1F8E"/>
    <w:rsid w:val="003B30A9"/>
    <w:rsid w:val="003B3E80"/>
    <w:rsid w:val="003B4E94"/>
    <w:rsid w:val="003C0119"/>
    <w:rsid w:val="003C5CC0"/>
    <w:rsid w:val="003C7C23"/>
    <w:rsid w:val="003D0750"/>
    <w:rsid w:val="003D3B9F"/>
    <w:rsid w:val="003D5D45"/>
    <w:rsid w:val="003E3EBB"/>
    <w:rsid w:val="003E699A"/>
    <w:rsid w:val="003E7CB6"/>
    <w:rsid w:val="003F34D0"/>
    <w:rsid w:val="00403733"/>
    <w:rsid w:val="0040482D"/>
    <w:rsid w:val="00405477"/>
    <w:rsid w:val="0040555A"/>
    <w:rsid w:val="004079F2"/>
    <w:rsid w:val="004125BF"/>
    <w:rsid w:val="00413DF8"/>
    <w:rsid w:val="00413F36"/>
    <w:rsid w:val="0041716B"/>
    <w:rsid w:val="004215C5"/>
    <w:rsid w:val="00423C7D"/>
    <w:rsid w:val="00424ED8"/>
    <w:rsid w:val="004256F4"/>
    <w:rsid w:val="004260FE"/>
    <w:rsid w:val="004315D7"/>
    <w:rsid w:val="00433FD4"/>
    <w:rsid w:val="0043649D"/>
    <w:rsid w:val="004370A8"/>
    <w:rsid w:val="004613E8"/>
    <w:rsid w:val="00461DB2"/>
    <w:rsid w:val="00464637"/>
    <w:rsid w:val="00473631"/>
    <w:rsid w:val="00475C10"/>
    <w:rsid w:val="0047707D"/>
    <w:rsid w:val="00482056"/>
    <w:rsid w:val="00493101"/>
    <w:rsid w:val="004A035D"/>
    <w:rsid w:val="004A125D"/>
    <w:rsid w:val="004A70D1"/>
    <w:rsid w:val="004B5765"/>
    <w:rsid w:val="004C148B"/>
    <w:rsid w:val="004C3BAD"/>
    <w:rsid w:val="004C4331"/>
    <w:rsid w:val="004D23E7"/>
    <w:rsid w:val="004D6B08"/>
    <w:rsid w:val="004E0127"/>
    <w:rsid w:val="004E3DDD"/>
    <w:rsid w:val="004E439C"/>
    <w:rsid w:val="004E7562"/>
    <w:rsid w:val="004F2475"/>
    <w:rsid w:val="00507CEC"/>
    <w:rsid w:val="0051032F"/>
    <w:rsid w:val="00510D6B"/>
    <w:rsid w:val="0051134C"/>
    <w:rsid w:val="0051585E"/>
    <w:rsid w:val="005162D8"/>
    <w:rsid w:val="00525EF4"/>
    <w:rsid w:val="00544E3F"/>
    <w:rsid w:val="005459E0"/>
    <w:rsid w:val="00545E45"/>
    <w:rsid w:val="0055468B"/>
    <w:rsid w:val="00557A05"/>
    <w:rsid w:val="0056128F"/>
    <w:rsid w:val="0056207D"/>
    <w:rsid w:val="0056677B"/>
    <w:rsid w:val="00577301"/>
    <w:rsid w:val="0058351B"/>
    <w:rsid w:val="00590B27"/>
    <w:rsid w:val="005931D5"/>
    <w:rsid w:val="005959ED"/>
    <w:rsid w:val="00597B1D"/>
    <w:rsid w:val="00597F74"/>
    <w:rsid w:val="00597F97"/>
    <w:rsid w:val="005A755A"/>
    <w:rsid w:val="005B112C"/>
    <w:rsid w:val="005B2B71"/>
    <w:rsid w:val="005B5824"/>
    <w:rsid w:val="005B7D85"/>
    <w:rsid w:val="005D0E3A"/>
    <w:rsid w:val="005D4774"/>
    <w:rsid w:val="005D5DB7"/>
    <w:rsid w:val="005D5E46"/>
    <w:rsid w:val="005D7D08"/>
    <w:rsid w:val="005E0F30"/>
    <w:rsid w:val="005E2A15"/>
    <w:rsid w:val="005E4AF3"/>
    <w:rsid w:val="005F0BE7"/>
    <w:rsid w:val="005F4AB9"/>
    <w:rsid w:val="006020A6"/>
    <w:rsid w:val="0060365A"/>
    <w:rsid w:val="006112DD"/>
    <w:rsid w:val="0061146E"/>
    <w:rsid w:val="00611583"/>
    <w:rsid w:val="00616732"/>
    <w:rsid w:val="00620C7A"/>
    <w:rsid w:val="006235F8"/>
    <w:rsid w:val="00625CAD"/>
    <w:rsid w:val="0062761F"/>
    <w:rsid w:val="0063214D"/>
    <w:rsid w:val="006322EF"/>
    <w:rsid w:val="006332A8"/>
    <w:rsid w:val="00642229"/>
    <w:rsid w:val="00643BE2"/>
    <w:rsid w:val="006450DB"/>
    <w:rsid w:val="00647482"/>
    <w:rsid w:val="00653153"/>
    <w:rsid w:val="0066191A"/>
    <w:rsid w:val="00662833"/>
    <w:rsid w:val="00666638"/>
    <w:rsid w:val="00667140"/>
    <w:rsid w:val="0066721C"/>
    <w:rsid w:val="006716C2"/>
    <w:rsid w:val="006718EA"/>
    <w:rsid w:val="00672544"/>
    <w:rsid w:val="00685C11"/>
    <w:rsid w:val="006867F7"/>
    <w:rsid w:val="00686D49"/>
    <w:rsid w:val="006948DE"/>
    <w:rsid w:val="006A0FCA"/>
    <w:rsid w:val="006A598B"/>
    <w:rsid w:val="006A6C3D"/>
    <w:rsid w:val="006B2DFA"/>
    <w:rsid w:val="006B300E"/>
    <w:rsid w:val="006B3A4B"/>
    <w:rsid w:val="006B43DF"/>
    <w:rsid w:val="006B4F02"/>
    <w:rsid w:val="006C2E57"/>
    <w:rsid w:val="006C4140"/>
    <w:rsid w:val="006D0A16"/>
    <w:rsid w:val="006F07AB"/>
    <w:rsid w:val="006F15AE"/>
    <w:rsid w:val="006F162C"/>
    <w:rsid w:val="006F3E81"/>
    <w:rsid w:val="006F65C7"/>
    <w:rsid w:val="0070333D"/>
    <w:rsid w:val="00704E89"/>
    <w:rsid w:val="00705AF7"/>
    <w:rsid w:val="00706E7F"/>
    <w:rsid w:val="0071423C"/>
    <w:rsid w:val="0071504C"/>
    <w:rsid w:val="0072049A"/>
    <w:rsid w:val="007301E5"/>
    <w:rsid w:val="00731DC0"/>
    <w:rsid w:val="00741B9A"/>
    <w:rsid w:val="00742B3A"/>
    <w:rsid w:val="0074563B"/>
    <w:rsid w:val="0075356C"/>
    <w:rsid w:val="0075485F"/>
    <w:rsid w:val="00754DB9"/>
    <w:rsid w:val="00757802"/>
    <w:rsid w:val="00757C7C"/>
    <w:rsid w:val="00760A35"/>
    <w:rsid w:val="00762706"/>
    <w:rsid w:val="00766D40"/>
    <w:rsid w:val="00775634"/>
    <w:rsid w:val="007874FA"/>
    <w:rsid w:val="00791DBF"/>
    <w:rsid w:val="00792A28"/>
    <w:rsid w:val="007A7A94"/>
    <w:rsid w:val="007B0443"/>
    <w:rsid w:val="007B0E54"/>
    <w:rsid w:val="007B2139"/>
    <w:rsid w:val="007B7723"/>
    <w:rsid w:val="007C06CD"/>
    <w:rsid w:val="007C0F99"/>
    <w:rsid w:val="007C170D"/>
    <w:rsid w:val="007C6908"/>
    <w:rsid w:val="007D2C05"/>
    <w:rsid w:val="007D443E"/>
    <w:rsid w:val="007D45E4"/>
    <w:rsid w:val="007D5327"/>
    <w:rsid w:val="007D7760"/>
    <w:rsid w:val="007D7788"/>
    <w:rsid w:val="007E1EBB"/>
    <w:rsid w:val="007E3A20"/>
    <w:rsid w:val="007E3D6B"/>
    <w:rsid w:val="007E4ABA"/>
    <w:rsid w:val="007F1674"/>
    <w:rsid w:val="007F6F3A"/>
    <w:rsid w:val="00806D97"/>
    <w:rsid w:val="008073E9"/>
    <w:rsid w:val="00807477"/>
    <w:rsid w:val="008156EA"/>
    <w:rsid w:val="0081595D"/>
    <w:rsid w:val="0081623B"/>
    <w:rsid w:val="00816818"/>
    <w:rsid w:val="00831F14"/>
    <w:rsid w:val="008332E4"/>
    <w:rsid w:val="00836316"/>
    <w:rsid w:val="008415BE"/>
    <w:rsid w:val="0085226F"/>
    <w:rsid w:val="00857739"/>
    <w:rsid w:val="0086247A"/>
    <w:rsid w:val="008707E3"/>
    <w:rsid w:val="00874D2F"/>
    <w:rsid w:val="008756CE"/>
    <w:rsid w:val="00877AAC"/>
    <w:rsid w:val="00882D37"/>
    <w:rsid w:val="00887133"/>
    <w:rsid w:val="00891BC5"/>
    <w:rsid w:val="0089704E"/>
    <w:rsid w:val="008A0A06"/>
    <w:rsid w:val="008A248D"/>
    <w:rsid w:val="008A30C0"/>
    <w:rsid w:val="008A328B"/>
    <w:rsid w:val="008A7E4C"/>
    <w:rsid w:val="008B03A1"/>
    <w:rsid w:val="008B2333"/>
    <w:rsid w:val="008B2D95"/>
    <w:rsid w:val="008B41AE"/>
    <w:rsid w:val="008B4D0D"/>
    <w:rsid w:val="008C226A"/>
    <w:rsid w:val="008C2CDE"/>
    <w:rsid w:val="008C3BA1"/>
    <w:rsid w:val="008C4A35"/>
    <w:rsid w:val="008C5FD4"/>
    <w:rsid w:val="008D46EA"/>
    <w:rsid w:val="008D791A"/>
    <w:rsid w:val="008E7314"/>
    <w:rsid w:val="008F1D52"/>
    <w:rsid w:val="008F1EAE"/>
    <w:rsid w:val="008F2097"/>
    <w:rsid w:val="008F6829"/>
    <w:rsid w:val="008F6B36"/>
    <w:rsid w:val="009035C3"/>
    <w:rsid w:val="0090502B"/>
    <w:rsid w:val="009052E1"/>
    <w:rsid w:val="00905FD8"/>
    <w:rsid w:val="009125CE"/>
    <w:rsid w:val="009125F2"/>
    <w:rsid w:val="00920AFF"/>
    <w:rsid w:val="00925BD0"/>
    <w:rsid w:val="00927901"/>
    <w:rsid w:val="009303D7"/>
    <w:rsid w:val="009307B0"/>
    <w:rsid w:val="00930A79"/>
    <w:rsid w:val="00931FC9"/>
    <w:rsid w:val="00937CA3"/>
    <w:rsid w:val="00941E32"/>
    <w:rsid w:val="00942258"/>
    <w:rsid w:val="0095179B"/>
    <w:rsid w:val="00951F48"/>
    <w:rsid w:val="009532DB"/>
    <w:rsid w:val="0095355D"/>
    <w:rsid w:val="0096099D"/>
    <w:rsid w:val="00962588"/>
    <w:rsid w:val="00963C6C"/>
    <w:rsid w:val="00964E82"/>
    <w:rsid w:val="00970F41"/>
    <w:rsid w:val="0097383F"/>
    <w:rsid w:val="00985B71"/>
    <w:rsid w:val="00992DB4"/>
    <w:rsid w:val="00994120"/>
    <w:rsid w:val="009A3236"/>
    <w:rsid w:val="009A62C5"/>
    <w:rsid w:val="009B37BE"/>
    <w:rsid w:val="009B37F5"/>
    <w:rsid w:val="009B5162"/>
    <w:rsid w:val="009B6888"/>
    <w:rsid w:val="009B7EAF"/>
    <w:rsid w:val="009C0161"/>
    <w:rsid w:val="009C1465"/>
    <w:rsid w:val="009C6715"/>
    <w:rsid w:val="009C691F"/>
    <w:rsid w:val="009D043E"/>
    <w:rsid w:val="009D108D"/>
    <w:rsid w:val="009D2E90"/>
    <w:rsid w:val="009D506D"/>
    <w:rsid w:val="009D59AE"/>
    <w:rsid w:val="009E1436"/>
    <w:rsid w:val="009E5668"/>
    <w:rsid w:val="009F2929"/>
    <w:rsid w:val="009F4D99"/>
    <w:rsid w:val="009F7996"/>
    <w:rsid w:val="00A02DBC"/>
    <w:rsid w:val="00A03A72"/>
    <w:rsid w:val="00A10072"/>
    <w:rsid w:val="00A10B45"/>
    <w:rsid w:val="00A1279C"/>
    <w:rsid w:val="00A130CC"/>
    <w:rsid w:val="00A14B28"/>
    <w:rsid w:val="00A15584"/>
    <w:rsid w:val="00A1762C"/>
    <w:rsid w:val="00A27AAA"/>
    <w:rsid w:val="00A3547E"/>
    <w:rsid w:val="00A363B6"/>
    <w:rsid w:val="00A40ADE"/>
    <w:rsid w:val="00A44EBE"/>
    <w:rsid w:val="00A4659A"/>
    <w:rsid w:val="00A50745"/>
    <w:rsid w:val="00A50A69"/>
    <w:rsid w:val="00A516CE"/>
    <w:rsid w:val="00A63B5D"/>
    <w:rsid w:val="00A64F31"/>
    <w:rsid w:val="00A74F76"/>
    <w:rsid w:val="00A762DD"/>
    <w:rsid w:val="00A81DAF"/>
    <w:rsid w:val="00A85FF4"/>
    <w:rsid w:val="00A87FED"/>
    <w:rsid w:val="00A928F7"/>
    <w:rsid w:val="00A93C35"/>
    <w:rsid w:val="00AA79E9"/>
    <w:rsid w:val="00AB0A70"/>
    <w:rsid w:val="00AB41F1"/>
    <w:rsid w:val="00AB5A3B"/>
    <w:rsid w:val="00AC1D5E"/>
    <w:rsid w:val="00AC359E"/>
    <w:rsid w:val="00AD41E2"/>
    <w:rsid w:val="00AD70EC"/>
    <w:rsid w:val="00AE3C7A"/>
    <w:rsid w:val="00AE54DF"/>
    <w:rsid w:val="00AE7C82"/>
    <w:rsid w:val="00AF31BE"/>
    <w:rsid w:val="00AF77CF"/>
    <w:rsid w:val="00B15A9E"/>
    <w:rsid w:val="00B222DE"/>
    <w:rsid w:val="00B273C4"/>
    <w:rsid w:val="00B31F68"/>
    <w:rsid w:val="00B346DF"/>
    <w:rsid w:val="00B43522"/>
    <w:rsid w:val="00B44CA1"/>
    <w:rsid w:val="00B467CC"/>
    <w:rsid w:val="00B470FB"/>
    <w:rsid w:val="00B570EB"/>
    <w:rsid w:val="00B6235B"/>
    <w:rsid w:val="00B63B0F"/>
    <w:rsid w:val="00B65D52"/>
    <w:rsid w:val="00B6679D"/>
    <w:rsid w:val="00B72CBE"/>
    <w:rsid w:val="00B74809"/>
    <w:rsid w:val="00B75FA9"/>
    <w:rsid w:val="00B764D5"/>
    <w:rsid w:val="00B7678A"/>
    <w:rsid w:val="00B801FA"/>
    <w:rsid w:val="00B84FE5"/>
    <w:rsid w:val="00B86B72"/>
    <w:rsid w:val="00BA3D6A"/>
    <w:rsid w:val="00BB036B"/>
    <w:rsid w:val="00BB1144"/>
    <w:rsid w:val="00BB30B1"/>
    <w:rsid w:val="00BC161B"/>
    <w:rsid w:val="00BC7BB3"/>
    <w:rsid w:val="00BD03D1"/>
    <w:rsid w:val="00BE2024"/>
    <w:rsid w:val="00BE4A05"/>
    <w:rsid w:val="00BE6DFC"/>
    <w:rsid w:val="00BF35D5"/>
    <w:rsid w:val="00C01C2B"/>
    <w:rsid w:val="00C16D65"/>
    <w:rsid w:val="00C16E6D"/>
    <w:rsid w:val="00C20A1C"/>
    <w:rsid w:val="00C23616"/>
    <w:rsid w:val="00C310AE"/>
    <w:rsid w:val="00C3201E"/>
    <w:rsid w:val="00C32E10"/>
    <w:rsid w:val="00C32E49"/>
    <w:rsid w:val="00C35B07"/>
    <w:rsid w:val="00C43D61"/>
    <w:rsid w:val="00C451B0"/>
    <w:rsid w:val="00C45767"/>
    <w:rsid w:val="00C46354"/>
    <w:rsid w:val="00C53D36"/>
    <w:rsid w:val="00C61EC7"/>
    <w:rsid w:val="00C657AA"/>
    <w:rsid w:val="00C67472"/>
    <w:rsid w:val="00C70C38"/>
    <w:rsid w:val="00C71E18"/>
    <w:rsid w:val="00C74890"/>
    <w:rsid w:val="00C75BC1"/>
    <w:rsid w:val="00C83C91"/>
    <w:rsid w:val="00C96BB5"/>
    <w:rsid w:val="00C977B2"/>
    <w:rsid w:val="00CA0736"/>
    <w:rsid w:val="00CA2E7F"/>
    <w:rsid w:val="00CB2A94"/>
    <w:rsid w:val="00CB4238"/>
    <w:rsid w:val="00CC2CF1"/>
    <w:rsid w:val="00CC4484"/>
    <w:rsid w:val="00CC6705"/>
    <w:rsid w:val="00CC7877"/>
    <w:rsid w:val="00CD105C"/>
    <w:rsid w:val="00CD4536"/>
    <w:rsid w:val="00CE6737"/>
    <w:rsid w:val="00CF1942"/>
    <w:rsid w:val="00CF1F39"/>
    <w:rsid w:val="00CF4901"/>
    <w:rsid w:val="00CF552E"/>
    <w:rsid w:val="00CF6CEC"/>
    <w:rsid w:val="00D05895"/>
    <w:rsid w:val="00D064AA"/>
    <w:rsid w:val="00D1053F"/>
    <w:rsid w:val="00D11260"/>
    <w:rsid w:val="00D216C5"/>
    <w:rsid w:val="00D22171"/>
    <w:rsid w:val="00D24A44"/>
    <w:rsid w:val="00D307FF"/>
    <w:rsid w:val="00D30845"/>
    <w:rsid w:val="00D32470"/>
    <w:rsid w:val="00D43C16"/>
    <w:rsid w:val="00D45278"/>
    <w:rsid w:val="00D52CED"/>
    <w:rsid w:val="00D60743"/>
    <w:rsid w:val="00D92BC0"/>
    <w:rsid w:val="00D92F77"/>
    <w:rsid w:val="00D9432D"/>
    <w:rsid w:val="00DA0EBA"/>
    <w:rsid w:val="00DA1C1B"/>
    <w:rsid w:val="00DA2D65"/>
    <w:rsid w:val="00DA3C48"/>
    <w:rsid w:val="00DA4EAA"/>
    <w:rsid w:val="00DB4988"/>
    <w:rsid w:val="00DB5CF5"/>
    <w:rsid w:val="00DB739C"/>
    <w:rsid w:val="00DC10F4"/>
    <w:rsid w:val="00DC40DA"/>
    <w:rsid w:val="00DC6851"/>
    <w:rsid w:val="00DC7227"/>
    <w:rsid w:val="00DD0F8E"/>
    <w:rsid w:val="00DD2F23"/>
    <w:rsid w:val="00DD4EAB"/>
    <w:rsid w:val="00DE4D00"/>
    <w:rsid w:val="00DF1F91"/>
    <w:rsid w:val="00DF6D7E"/>
    <w:rsid w:val="00E00406"/>
    <w:rsid w:val="00E0124F"/>
    <w:rsid w:val="00E01CE8"/>
    <w:rsid w:val="00E04D94"/>
    <w:rsid w:val="00E17556"/>
    <w:rsid w:val="00E2784D"/>
    <w:rsid w:val="00E32D7C"/>
    <w:rsid w:val="00E373EB"/>
    <w:rsid w:val="00E452A2"/>
    <w:rsid w:val="00E5308B"/>
    <w:rsid w:val="00E53564"/>
    <w:rsid w:val="00E54AF5"/>
    <w:rsid w:val="00E57800"/>
    <w:rsid w:val="00E634A5"/>
    <w:rsid w:val="00E640C5"/>
    <w:rsid w:val="00E64188"/>
    <w:rsid w:val="00E6570B"/>
    <w:rsid w:val="00E71C79"/>
    <w:rsid w:val="00E76742"/>
    <w:rsid w:val="00E76A3D"/>
    <w:rsid w:val="00E802F2"/>
    <w:rsid w:val="00E81F46"/>
    <w:rsid w:val="00E829E3"/>
    <w:rsid w:val="00E82DAD"/>
    <w:rsid w:val="00E86613"/>
    <w:rsid w:val="00E90FAB"/>
    <w:rsid w:val="00E91915"/>
    <w:rsid w:val="00E93E8D"/>
    <w:rsid w:val="00E97126"/>
    <w:rsid w:val="00EA4FD7"/>
    <w:rsid w:val="00EA62F3"/>
    <w:rsid w:val="00EA6B5D"/>
    <w:rsid w:val="00EB60A5"/>
    <w:rsid w:val="00EC10F6"/>
    <w:rsid w:val="00EC2607"/>
    <w:rsid w:val="00EC5CC3"/>
    <w:rsid w:val="00EC5DCF"/>
    <w:rsid w:val="00ED24E8"/>
    <w:rsid w:val="00ED5DB0"/>
    <w:rsid w:val="00EE0D90"/>
    <w:rsid w:val="00EE2FD8"/>
    <w:rsid w:val="00EF118F"/>
    <w:rsid w:val="00EF38EA"/>
    <w:rsid w:val="00EF6E29"/>
    <w:rsid w:val="00F0020C"/>
    <w:rsid w:val="00F00FB8"/>
    <w:rsid w:val="00F03EB7"/>
    <w:rsid w:val="00F10C89"/>
    <w:rsid w:val="00F11131"/>
    <w:rsid w:val="00F11430"/>
    <w:rsid w:val="00F12EEC"/>
    <w:rsid w:val="00F1646F"/>
    <w:rsid w:val="00F164F6"/>
    <w:rsid w:val="00F25574"/>
    <w:rsid w:val="00F3010F"/>
    <w:rsid w:val="00F30BD7"/>
    <w:rsid w:val="00F310F2"/>
    <w:rsid w:val="00F33937"/>
    <w:rsid w:val="00F353E2"/>
    <w:rsid w:val="00F41451"/>
    <w:rsid w:val="00F450D5"/>
    <w:rsid w:val="00F50E82"/>
    <w:rsid w:val="00F546CE"/>
    <w:rsid w:val="00F563E2"/>
    <w:rsid w:val="00F56A56"/>
    <w:rsid w:val="00F7066E"/>
    <w:rsid w:val="00F71005"/>
    <w:rsid w:val="00F733B2"/>
    <w:rsid w:val="00F746DC"/>
    <w:rsid w:val="00F81E88"/>
    <w:rsid w:val="00F82E82"/>
    <w:rsid w:val="00F849DD"/>
    <w:rsid w:val="00F95CC6"/>
    <w:rsid w:val="00FA0A03"/>
    <w:rsid w:val="00FA3E3A"/>
    <w:rsid w:val="00FA4282"/>
    <w:rsid w:val="00FA44AF"/>
    <w:rsid w:val="00FA4B48"/>
    <w:rsid w:val="00FA4D75"/>
    <w:rsid w:val="00FB1267"/>
    <w:rsid w:val="00FB7A83"/>
    <w:rsid w:val="00FC20BB"/>
    <w:rsid w:val="00FC31E7"/>
    <w:rsid w:val="00FD10D1"/>
    <w:rsid w:val="00FD1591"/>
    <w:rsid w:val="00FD4AA8"/>
    <w:rsid w:val="00FD5045"/>
    <w:rsid w:val="00FD7B84"/>
    <w:rsid w:val="00FE0443"/>
    <w:rsid w:val="00FE0AC5"/>
    <w:rsid w:val="00FE2E9C"/>
    <w:rsid w:val="00FE4FA6"/>
    <w:rsid w:val="00FF1D40"/>
    <w:rsid w:val="00FF5B71"/>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E8B659F5-FADA-4876-94D4-F78D99E0A2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F1F91"/>
    <w:pPr>
      <w:bidi/>
    </w:pPr>
    <w:rPr>
      <w:rFonts w:ascii="Simplified Arabic" w:hAnsi="Simplified Arabic"/>
      <w:sz w:val="28"/>
    </w:rPr>
  </w:style>
  <w:style w:type="paragraph" w:styleId="1">
    <w:name w:val="heading 1"/>
    <w:basedOn w:val="a"/>
    <w:next w:val="a"/>
    <w:link w:val="1Char"/>
    <w:autoRedefine/>
    <w:uiPriority w:val="9"/>
    <w:qFormat/>
    <w:rsid w:val="003140B7"/>
    <w:pPr>
      <w:keepNext/>
      <w:keepLines/>
      <w:spacing w:before="480" w:after="240" w:line="360" w:lineRule="auto"/>
      <w:ind w:left="360"/>
      <w:outlineLvl w:val="0"/>
    </w:pPr>
    <w:rPr>
      <w:rFonts w:cs="Simplified Arabic"/>
      <w:b/>
      <w:bCs/>
      <w:sz w:val="36"/>
      <w:szCs w:val="36"/>
    </w:rPr>
  </w:style>
  <w:style w:type="paragraph" w:styleId="2">
    <w:name w:val="heading 2"/>
    <w:basedOn w:val="a"/>
    <w:next w:val="a"/>
    <w:link w:val="2Char"/>
    <w:uiPriority w:val="9"/>
    <w:unhideWhenUsed/>
    <w:qFormat/>
    <w:rsid w:val="00064FF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
    <w:next w:val="a"/>
    <w:link w:val="3Char"/>
    <w:uiPriority w:val="9"/>
    <w:semiHidden/>
    <w:unhideWhenUsed/>
    <w:qFormat/>
    <w:rsid w:val="00DA1C1B"/>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4">
    <w:name w:val="heading 4"/>
    <w:basedOn w:val="a"/>
    <w:next w:val="a"/>
    <w:link w:val="4Char"/>
    <w:uiPriority w:val="9"/>
    <w:semiHidden/>
    <w:unhideWhenUsed/>
    <w:qFormat/>
    <w:rsid w:val="00611583"/>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Char"/>
    <w:uiPriority w:val="99"/>
    <w:unhideWhenUsed/>
    <w:rsid w:val="009125CE"/>
    <w:pPr>
      <w:tabs>
        <w:tab w:val="center" w:pos="4153"/>
        <w:tab w:val="right" w:pos="8306"/>
      </w:tabs>
      <w:spacing w:after="0" w:line="240" w:lineRule="auto"/>
    </w:pPr>
  </w:style>
  <w:style w:type="character" w:customStyle="1" w:styleId="Char">
    <w:name w:val="رأس الصفحة Char"/>
    <w:basedOn w:val="a0"/>
    <w:link w:val="a3"/>
    <w:uiPriority w:val="99"/>
    <w:rsid w:val="009125CE"/>
  </w:style>
  <w:style w:type="paragraph" w:styleId="a4">
    <w:name w:val="footer"/>
    <w:basedOn w:val="a"/>
    <w:link w:val="Char0"/>
    <w:uiPriority w:val="99"/>
    <w:unhideWhenUsed/>
    <w:rsid w:val="009125CE"/>
    <w:pPr>
      <w:tabs>
        <w:tab w:val="center" w:pos="4153"/>
        <w:tab w:val="right" w:pos="8306"/>
      </w:tabs>
      <w:spacing w:after="0" w:line="240" w:lineRule="auto"/>
    </w:pPr>
  </w:style>
  <w:style w:type="character" w:customStyle="1" w:styleId="Char0">
    <w:name w:val="تذييل الصفحة Char"/>
    <w:basedOn w:val="a0"/>
    <w:link w:val="a4"/>
    <w:uiPriority w:val="99"/>
    <w:rsid w:val="009125CE"/>
  </w:style>
  <w:style w:type="table" w:styleId="a5">
    <w:name w:val="Table Grid"/>
    <w:basedOn w:val="a1"/>
    <w:uiPriority w:val="39"/>
    <w:rsid w:val="005B582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6">
    <w:name w:val="List Paragraph"/>
    <w:aliases w:val="عنوان رئيسي,سرد الفقراتCxSpLast, سرد الفقرات1, سرد الفقرات11,NumberedList,سرد الفقرات1,سرد الفقرات11"/>
    <w:basedOn w:val="a"/>
    <w:link w:val="Char1"/>
    <w:uiPriority w:val="34"/>
    <w:qFormat/>
    <w:rsid w:val="00BE2024"/>
    <w:pPr>
      <w:ind w:left="720"/>
      <w:contextualSpacing/>
    </w:pPr>
  </w:style>
  <w:style w:type="character" w:customStyle="1" w:styleId="1Char">
    <w:name w:val="العنوان 1 Char"/>
    <w:basedOn w:val="a0"/>
    <w:link w:val="1"/>
    <w:uiPriority w:val="9"/>
    <w:rsid w:val="003140B7"/>
    <w:rPr>
      <w:rFonts w:ascii="Simplified Arabic" w:hAnsi="Simplified Arabic" w:cs="Simplified Arabic"/>
      <w:b/>
      <w:bCs/>
      <w:sz w:val="36"/>
      <w:szCs w:val="36"/>
    </w:rPr>
  </w:style>
  <w:style w:type="character" w:customStyle="1" w:styleId="2Char">
    <w:name w:val="عنوان 2 Char"/>
    <w:basedOn w:val="a0"/>
    <w:link w:val="2"/>
    <w:uiPriority w:val="9"/>
    <w:rsid w:val="00064FF1"/>
    <w:rPr>
      <w:rFonts w:asciiTheme="majorHAnsi" w:eastAsiaTheme="majorEastAsia" w:hAnsiTheme="majorHAnsi" w:cstheme="majorBidi"/>
      <w:color w:val="2F5496" w:themeColor="accent1" w:themeShade="BF"/>
      <w:sz w:val="26"/>
      <w:szCs w:val="26"/>
    </w:rPr>
  </w:style>
  <w:style w:type="paragraph" w:styleId="a7">
    <w:name w:val="TOC Heading"/>
    <w:basedOn w:val="1"/>
    <w:next w:val="a"/>
    <w:uiPriority w:val="39"/>
    <w:unhideWhenUsed/>
    <w:qFormat/>
    <w:rsid w:val="00377D51"/>
    <w:pPr>
      <w:bidi w:val="0"/>
      <w:spacing w:before="240" w:after="0"/>
      <w:outlineLvl w:val="9"/>
    </w:pPr>
    <w:rPr>
      <w:rFonts w:asciiTheme="majorHAnsi" w:hAnsiTheme="majorHAnsi" w:cstheme="majorBidi"/>
      <w:b w:val="0"/>
      <w:bCs w:val="0"/>
      <w:color w:val="2F5496" w:themeColor="accent1" w:themeShade="BF"/>
      <w:kern w:val="0"/>
      <w:sz w:val="32"/>
      <w:szCs w:val="32"/>
      <w14:ligatures w14:val="none"/>
    </w:rPr>
  </w:style>
  <w:style w:type="paragraph" w:styleId="10">
    <w:name w:val="toc 1"/>
    <w:basedOn w:val="a"/>
    <w:next w:val="a"/>
    <w:autoRedefine/>
    <w:uiPriority w:val="39"/>
    <w:unhideWhenUsed/>
    <w:rsid w:val="00377D51"/>
    <w:pPr>
      <w:spacing w:after="100"/>
    </w:pPr>
  </w:style>
  <w:style w:type="paragraph" w:styleId="20">
    <w:name w:val="toc 2"/>
    <w:basedOn w:val="a"/>
    <w:next w:val="a"/>
    <w:autoRedefine/>
    <w:uiPriority w:val="39"/>
    <w:unhideWhenUsed/>
    <w:rsid w:val="00377D51"/>
    <w:pPr>
      <w:spacing w:after="100"/>
      <w:ind w:left="220"/>
    </w:pPr>
  </w:style>
  <w:style w:type="character" w:styleId="Hyperlink">
    <w:name w:val="Hyperlink"/>
    <w:basedOn w:val="a0"/>
    <w:uiPriority w:val="99"/>
    <w:unhideWhenUsed/>
    <w:rsid w:val="00377D51"/>
    <w:rPr>
      <w:color w:val="0563C1" w:themeColor="hyperlink"/>
      <w:u w:val="single"/>
    </w:rPr>
  </w:style>
  <w:style w:type="character" w:customStyle="1" w:styleId="3Char">
    <w:name w:val="عنوان 3 Char"/>
    <w:basedOn w:val="a0"/>
    <w:link w:val="3"/>
    <w:uiPriority w:val="9"/>
    <w:semiHidden/>
    <w:rsid w:val="00DA1C1B"/>
    <w:rPr>
      <w:rFonts w:asciiTheme="majorHAnsi" w:eastAsiaTheme="majorEastAsia" w:hAnsiTheme="majorHAnsi" w:cstheme="majorBidi"/>
      <w:color w:val="1F3763" w:themeColor="accent1" w:themeShade="7F"/>
      <w:sz w:val="24"/>
      <w:szCs w:val="24"/>
    </w:rPr>
  </w:style>
  <w:style w:type="character" w:customStyle="1" w:styleId="11">
    <w:name w:val="إشارة لم يتم حلها1"/>
    <w:basedOn w:val="a0"/>
    <w:uiPriority w:val="99"/>
    <w:semiHidden/>
    <w:unhideWhenUsed/>
    <w:rsid w:val="00DA1C1B"/>
    <w:rPr>
      <w:color w:val="605E5C"/>
      <w:shd w:val="clear" w:color="auto" w:fill="E1DFDD"/>
    </w:rPr>
  </w:style>
  <w:style w:type="character" w:customStyle="1" w:styleId="Char1">
    <w:name w:val="سرد الفقرات Char"/>
    <w:aliases w:val="عنوان رئيسي Char,سرد الفقراتCxSpLast Char, سرد الفقرات1 Char, سرد الفقرات11 Char,NumberedList Char,سرد الفقرات1 Char,سرد الفقرات11 Char"/>
    <w:link w:val="a6"/>
    <w:uiPriority w:val="34"/>
    <w:rsid w:val="004D6B08"/>
  </w:style>
  <w:style w:type="paragraph" w:styleId="a8">
    <w:name w:val="No Spacing"/>
    <w:uiPriority w:val="1"/>
    <w:qFormat/>
    <w:rsid w:val="001E7705"/>
    <w:pPr>
      <w:bidi/>
      <w:spacing w:after="0" w:line="240" w:lineRule="auto"/>
    </w:pPr>
    <w:rPr>
      <w:kern w:val="0"/>
      <w14:ligatures w14:val="none"/>
    </w:rPr>
  </w:style>
  <w:style w:type="character" w:customStyle="1" w:styleId="4Char">
    <w:name w:val="عنوان 4 Char"/>
    <w:basedOn w:val="a0"/>
    <w:link w:val="4"/>
    <w:uiPriority w:val="9"/>
    <w:semiHidden/>
    <w:rsid w:val="00611583"/>
    <w:rPr>
      <w:rFonts w:asciiTheme="majorHAnsi" w:eastAsiaTheme="majorEastAsia" w:hAnsiTheme="majorHAnsi" w:cstheme="majorBidi"/>
      <w:i/>
      <w:iCs/>
      <w:color w:val="2F5496" w:themeColor="accent1" w:themeShade="BF"/>
      <w:sz w:val="28"/>
    </w:rPr>
  </w:style>
  <w:style w:type="paragraph" w:styleId="a9">
    <w:name w:val="Normal (Web)"/>
    <w:basedOn w:val="a"/>
    <w:uiPriority w:val="99"/>
    <w:unhideWhenUsed/>
    <w:rsid w:val="00AF77CF"/>
    <w:pPr>
      <w:bidi w:val="0"/>
      <w:spacing w:before="100" w:beforeAutospacing="1" w:after="100" w:afterAutospacing="1" w:line="240" w:lineRule="auto"/>
    </w:pPr>
    <w:rPr>
      <w:rFonts w:ascii="Times New Roman" w:eastAsia="Times New Roman" w:hAnsi="Times New Roman" w:cs="Times New Roman"/>
      <w:kern w:val="0"/>
      <w:sz w:val="24"/>
      <w:szCs w:val="24"/>
      <w14:ligatures w14:val="none"/>
    </w:rPr>
  </w:style>
  <w:style w:type="character" w:styleId="aa">
    <w:name w:val="Strong"/>
    <w:basedOn w:val="a0"/>
    <w:uiPriority w:val="22"/>
    <w:qFormat/>
    <w:rsid w:val="00AF77CF"/>
    <w:rPr>
      <w:b/>
      <w:bCs/>
    </w:rPr>
  </w:style>
  <w:style w:type="character" w:styleId="ab">
    <w:name w:val="Emphasis"/>
    <w:basedOn w:val="a0"/>
    <w:uiPriority w:val="20"/>
    <w:qFormat/>
    <w:rsid w:val="00D9432D"/>
    <w:rPr>
      <w:i/>
      <w:iCs/>
    </w:rPr>
  </w:style>
  <w:style w:type="table" w:styleId="4-5">
    <w:name w:val="Grid Table 4 Accent 5"/>
    <w:basedOn w:val="a1"/>
    <w:uiPriority w:val="49"/>
    <w:rsid w:val="00FE2E9C"/>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4-6">
    <w:name w:val="Grid Table 4 Accent 6"/>
    <w:basedOn w:val="a1"/>
    <w:uiPriority w:val="49"/>
    <w:rsid w:val="00347E51"/>
    <w:pPr>
      <w:spacing w:after="0" w:line="240" w:lineRule="auto"/>
    </w:pPr>
    <w:tblPr>
      <w:tblStyleRowBandSize w:val="1"/>
      <w:tblStyleColBandSize w:val="1"/>
      <w:tblBorders>
        <w:top w:val="single" w:sz="4" w:space="0" w:color="A8D08D" w:themeColor="accent6" w:themeTint="99"/>
        <w:left w:val="single" w:sz="4" w:space="0" w:color="A8D08D" w:themeColor="accent6" w:themeTint="99"/>
        <w:bottom w:val="single" w:sz="4" w:space="0" w:color="A8D08D" w:themeColor="accent6" w:themeTint="99"/>
        <w:right w:val="single" w:sz="4" w:space="0" w:color="A8D08D" w:themeColor="accent6" w:themeTint="99"/>
        <w:insideH w:val="single" w:sz="4" w:space="0" w:color="A8D08D" w:themeColor="accent6" w:themeTint="99"/>
        <w:insideV w:val="single" w:sz="4" w:space="0" w:color="A8D08D" w:themeColor="accent6" w:themeTint="99"/>
      </w:tblBorders>
    </w:tblPr>
    <w:tblStylePr w:type="firstRow">
      <w:rPr>
        <w:b/>
        <w:bCs/>
        <w:color w:val="FFFFFF" w:themeColor="background1"/>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insideH w:val="nil"/>
          <w:insideV w:val="nil"/>
        </w:tcBorders>
        <w:shd w:val="clear" w:color="auto" w:fill="70AD47" w:themeFill="accent6"/>
      </w:tcPr>
    </w:tblStylePr>
    <w:tblStylePr w:type="lastRow">
      <w:rPr>
        <w:b/>
        <w:bCs/>
      </w:rPr>
      <w:tblPr/>
      <w:tcPr>
        <w:tcBorders>
          <w:top w:val="double" w:sz="4" w:space="0" w:color="70AD47" w:themeColor="accent6"/>
        </w:tcBorders>
      </w:tcPr>
    </w:tblStylePr>
    <w:tblStylePr w:type="firstCol">
      <w:rPr>
        <w:b/>
        <w:bCs/>
      </w:rPr>
    </w:tblStylePr>
    <w:tblStylePr w:type="lastCol">
      <w:rPr>
        <w:b/>
        <w:bCs/>
      </w:rPr>
    </w:tblStylePr>
    <w:tblStylePr w:type="band1Vert">
      <w:tblPr/>
      <w:tcPr>
        <w:shd w:val="clear" w:color="auto" w:fill="E2EFD9" w:themeFill="accent6" w:themeFillTint="33"/>
      </w:tcPr>
    </w:tblStylePr>
    <w:tblStylePr w:type="band1Horz">
      <w:tblPr/>
      <w:tcPr>
        <w:shd w:val="clear" w:color="auto" w:fill="E2EFD9" w:themeFill="accent6" w:themeFillTint="33"/>
      </w:tcPr>
    </w:tblStylePr>
  </w:style>
  <w:style w:type="paragraph" w:styleId="30">
    <w:name w:val="toc 3"/>
    <w:basedOn w:val="a"/>
    <w:next w:val="a"/>
    <w:autoRedefine/>
    <w:uiPriority w:val="39"/>
    <w:unhideWhenUsed/>
    <w:rsid w:val="00347E51"/>
    <w:pPr>
      <w:spacing w:after="100"/>
      <w:ind w:left="5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3119569">
      <w:bodyDiv w:val="1"/>
      <w:marLeft w:val="0"/>
      <w:marRight w:val="0"/>
      <w:marTop w:val="0"/>
      <w:marBottom w:val="0"/>
      <w:divBdr>
        <w:top w:val="none" w:sz="0" w:space="0" w:color="auto"/>
        <w:left w:val="none" w:sz="0" w:space="0" w:color="auto"/>
        <w:bottom w:val="none" w:sz="0" w:space="0" w:color="auto"/>
        <w:right w:val="none" w:sz="0" w:space="0" w:color="auto"/>
      </w:divBdr>
      <w:divsChild>
        <w:div w:id="1913004945">
          <w:marLeft w:val="0"/>
          <w:marRight w:val="0"/>
          <w:marTop w:val="0"/>
          <w:marBottom w:val="0"/>
          <w:divBdr>
            <w:top w:val="none" w:sz="0" w:space="0" w:color="auto"/>
            <w:left w:val="none" w:sz="0" w:space="0" w:color="auto"/>
            <w:bottom w:val="none" w:sz="0" w:space="0" w:color="auto"/>
            <w:right w:val="none" w:sz="0" w:space="0" w:color="auto"/>
          </w:divBdr>
          <w:divsChild>
            <w:div w:id="1031957461">
              <w:marLeft w:val="0"/>
              <w:marRight w:val="0"/>
              <w:marTop w:val="0"/>
              <w:marBottom w:val="0"/>
              <w:divBdr>
                <w:top w:val="none" w:sz="0" w:space="0" w:color="auto"/>
                <w:left w:val="none" w:sz="0" w:space="0" w:color="auto"/>
                <w:bottom w:val="none" w:sz="0" w:space="0" w:color="auto"/>
                <w:right w:val="none" w:sz="0" w:space="0" w:color="auto"/>
              </w:divBdr>
              <w:divsChild>
                <w:div w:id="791946441">
                  <w:marLeft w:val="0"/>
                  <w:marRight w:val="0"/>
                  <w:marTop w:val="0"/>
                  <w:marBottom w:val="0"/>
                  <w:divBdr>
                    <w:top w:val="none" w:sz="0" w:space="0" w:color="auto"/>
                    <w:left w:val="none" w:sz="0" w:space="0" w:color="auto"/>
                    <w:bottom w:val="none" w:sz="0" w:space="0" w:color="auto"/>
                    <w:right w:val="none" w:sz="0" w:space="0" w:color="auto"/>
                  </w:divBdr>
                  <w:divsChild>
                    <w:div w:id="13146757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63689">
      <w:bodyDiv w:val="1"/>
      <w:marLeft w:val="0"/>
      <w:marRight w:val="0"/>
      <w:marTop w:val="0"/>
      <w:marBottom w:val="0"/>
      <w:divBdr>
        <w:top w:val="none" w:sz="0" w:space="0" w:color="auto"/>
        <w:left w:val="none" w:sz="0" w:space="0" w:color="auto"/>
        <w:bottom w:val="none" w:sz="0" w:space="0" w:color="auto"/>
        <w:right w:val="none" w:sz="0" w:space="0" w:color="auto"/>
      </w:divBdr>
    </w:div>
    <w:div w:id="67384421">
      <w:bodyDiv w:val="1"/>
      <w:marLeft w:val="0"/>
      <w:marRight w:val="0"/>
      <w:marTop w:val="0"/>
      <w:marBottom w:val="0"/>
      <w:divBdr>
        <w:top w:val="none" w:sz="0" w:space="0" w:color="auto"/>
        <w:left w:val="none" w:sz="0" w:space="0" w:color="auto"/>
        <w:bottom w:val="none" w:sz="0" w:space="0" w:color="auto"/>
        <w:right w:val="none" w:sz="0" w:space="0" w:color="auto"/>
      </w:divBdr>
    </w:div>
    <w:div w:id="73867742">
      <w:bodyDiv w:val="1"/>
      <w:marLeft w:val="0"/>
      <w:marRight w:val="0"/>
      <w:marTop w:val="0"/>
      <w:marBottom w:val="0"/>
      <w:divBdr>
        <w:top w:val="none" w:sz="0" w:space="0" w:color="auto"/>
        <w:left w:val="none" w:sz="0" w:space="0" w:color="auto"/>
        <w:bottom w:val="none" w:sz="0" w:space="0" w:color="auto"/>
        <w:right w:val="none" w:sz="0" w:space="0" w:color="auto"/>
      </w:divBdr>
      <w:divsChild>
        <w:div w:id="2062748633">
          <w:marLeft w:val="0"/>
          <w:marRight w:val="0"/>
          <w:marTop w:val="0"/>
          <w:marBottom w:val="0"/>
          <w:divBdr>
            <w:top w:val="none" w:sz="0" w:space="0" w:color="auto"/>
            <w:left w:val="none" w:sz="0" w:space="0" w:color="auto"/>
            <w:bottom w:val="none" w:sz="0" w:space="0" w:color="auto"/>
            <w:right w:val="none" w:sz="0" w:space="0" w:color="auto"/>
          </w:divBdr>
          <w:divsChild>
            <w:div w:id="1102602266">
              <w:marLeft w:val="0"/>
              <w:marRight w:val="0"/>
              <w:marTop w:val="0"/>
              <w:marBottom w:val="0"/>
              <w:divBdr>
                <w:top w:val="none" w:sz="0" w:space="0" w:color="auto"/>
                <w:left w:val="none" w:sz="0" w:space="0" w:color="auto"/>
                <w:bottom w:val="none" w:sz="0" w:space="0" w:color="auto"/>
                <w:right w:val="none" w:sz="0" w:space="0" w:color="auto"/>
              </w:divBdr>
              <w:divsChild>
                <w:div w:id="1304500674">
                  <w:marLeft w:val="0"/>
                  <w:marRight w:val="0"/>
                  <w:marTop w:val="0"/>
                  <w:marBottom w:val="0"/>
                  <w:divBdr>
                    <w:top w:val="none" w:sz="0" w:space="0" w:color="auto"/>
                    <w:left w:val="none" w:sz="0" w:space="0" w:color="auto"/>
                    <w:bottom w:val="none" w:sz="0" w:space="0" w:color="auto"/>
                    <w:right w:val="none" w:sz="0" w:space="0" w:color="auto"/>
                  </w:divBdr>
                  <w:divsChild>
                    <w:div w:id="11831273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1052112">
      <w:bodyDiv w:val="1"/>
      <w:marLeft w:val="0"/>
      <w:marRight w:val="0"/>
      <w:marTop w:val="0"/>
      <w:marBottom w:val="0"/>
      <w:divBdr>
        <w:top w:val="none" w:sz="0" w:space="0" w:color="auto"/>
        <w:left w:val="none" w:sz="0" w:space="0" w:color="auto"/>
        <w:bottom w:val="none" w:sz="0" w:space="0" w:color="auto"/>
        <w:right w:val="none" w:sz="0" w:space="0" w:color="auto"/>
      </w:divBdr>
      <w:divsChild>
        <w:div w:id="1306740534">
          <w:marLeft w:val="0"/>
          <w:marRight w:val="0"/>
          <w:marTop w:val="0"/>
          <w:marBottom w:val="0"/>
          <w:divBdr>
            <w:top w:val="none" w:sz="0" w:space="0" w:color="auto"/>
            <w:left w:val="none" w:sz="0" w:space="0" w:color="auto"/>
            <w:bottom w:val="none" w:sz="0" w:space="0" w:color="auto"/>
            <w:right w:val="none" w:sz="0" w:space="0" w:color="auto"/>
          </w:divBdr>
        </w:div>
      </w:divsChild>
    </w:div>
    <w:div w:id="95058969">
      <w:bodyDiv w:val="1"/>
      <w:marLeft w:val="0"/>
      <w:marRight w:val="0"/>
      <w:marTop w:val="0"/>
      <w:marBottom w:val="0"/>
      <w:divBdr>
        <w:top w:val="none" w:sz="0" w:space="0" w:color="auto"/>
        <w:left w:val="none" w:sz="0" w:space="0" w:color="auto"/>
        <w:bottom w:val="none" w:sz="0" w:space="0" w:color="auto"/>
        <w:right w:val="none" w:sz="0" w:space="0" w:color="auto"/>
      </w:divBdr>
    </w:div>
    <w:div w:id="101458968">
      <w:bodyDiv w:val="1"/>
      <w:marLeft w:val="0"/>
      <w:marRight w:val="0"/>
      <w:marTop w:val="0"/>
      <w:marBottom w:val="0"/>
      <w:divBdr>
        <w:top w:val="none" w:sz="0" w:space="0" w:color="auto"/>
        <w:left w:val="none" w:sz="0" w:space="0" w:color="auto"/>
        <w:bottom w:val="none" w:sz="0" w:space="0" w:color="auto"/>
        <w:right w:val="none" w:sz="0" w:space="0" w:color="auto"/>
      </w:divBdr>
    </w:div>
    <w:div w:id="109279924">
      <w:bodyDiv w:val="1"/>
      <w:marLeft w:val="0"/>
      <w:marRight w:val="0"/>
      <w:marTop w:val="0"/>
      <w:marBottom w:val="0"/>
      <w:divBdr>
        <w:top w:val="none" w:sz="0" w:space="0" w:color="auto"/>
        <w:left w:val="none" w:sz="0" w:space="0" w:color="auto"/>
        <w:bottom w:val="none" w:sz="0" w:space="0" w:color="auto"/>
        <w:right w:val="none" w:sz="0" w:space="0" w:color="auto"/>
      </w:divBdr>
    </w:div>
    <w:div w:id="114521845">
      <w:bodyDiv w:val="1"/>
      <w:marLeft w:val="0"/>
      <w:marRight w:val="0"/>
      <w:marTop w:val="0"/>
      <w:marBottom w:val="0"/>
      <w:divBdr>
        <w:top w:val="none" w:sz="0" w:space="0" w:color="auto"/>
        <w:left w:val="none" w:sz="0" w:space="0" w:color="auto"/>
        <w:bottom w:val="none" w:sz="0" w:space="0" w:color="auto"/>
        <w:right w:val="none" w:sz="0" w:space="0" w:color="auto"/>
      </w:divBdr>
    </w:div>
    <w:div w:id="119541295">
      <w:bodyDiv w:val="1"/>
      <w:marLeft w:val="0"/>
      <w:marRight w:val="0"/>
      <w:marTop w:val="0"/>
      <w:marBottom w:val="0"/>
      <w:divBdr>
        <w:top w:val="none" w:sz="0" w:space="0" w:color="auto"/>
        <w:left w:val="none" w:sz="0" w:space="0" w:color="auto"/>
        <w:bottom w:val="none" w:sz="0" w:space="0" w:color="auto"/>
        <w:right w:val="none" w:sz="0" w:space="0" w:color="auto"/>
      </w:divBdr>
      <w:divsChild>
        <w:div w:id="195236562">
          <w:marLeft w:val="0"/>
          <w:marRight w:val="0"/>
          <w:marTop w:val="0"/>
          <w:marBottom w:val="0"/>
          <w:divBdr>
            <w:top w:val="none" w:sz="0" w:space="0" w:color="auto"/>
            <w:left w:val="none" w:sz="0" w:space="0" w:color="auto"/>
            <w:bottom w:val="none" w:sz="0" w:space="0" w:color="auto"/>
            <w:right w:val="none" w:sz="0" w:space="0" w:color="auto"/>
          </w:divBdr>
        </w:div>
      </w:divsChild>
    </w:div>
    <w:div w:id="120199052">
      <w:bodyDiv w:val="1"/>
      <w:marLeft w:val="0"/>
      <w:marRight w:val="0"/>
      <w:marTop w:val="0"/>
      <w:marBottom w:val="0"/>
      <w:divBdr>
        <w:top w:val="none" w:sz="0" w:space="0" w:color="auto"/>
        <w:left w:val="none" w:sz="0" w:space="0" w:color="auto"/>
        <w:bottom w:val="none" w:sz="0" w:space="0" w:color="auto"/>
        <w:right w:val="none" w:sz="0" w:space="0" w:color="auto"/>
      </w:divBdr>
      <w:divsChild>
        <w:div w:id="1042175562">
          <w:marLeft w:val="0"/>
          <w:marRight w:val="0"/>
          <w:marTop w:val="0"/>
          <w:marBottom w:val="0"/>
          <w:divBdr>
            <w:top w:val="none" w:sz="0" w:space="0" w:color="auto"/>
            <w:left w:val="none" w:sz="0" w:space="0" w:color="auto"/>
            <w:bottom w:val="none" w:sz="0" w:space="0" w:color="auto"/>
            <w:right w:val="none" w:sz="0" w:space="0" w:color="auto"/>
          </w:divBdr>
        </w:div>
      </w:divsChild>
    </w:div>
    <w:div w:id="145124610">
      <w:bodyDiv w:val="1"/>
      <w:marLeft w:val="0"/>
      <w:marRight w:val="0"/>
      <w:marTop w:val="0"/>
      <w:marBottom w:val="0"/>
      <w:divBdr>
        <w:top w:val="none" w:sz="0" w:space="0" w:color="auto"/>
        <w:left w:val="none" w:sz="0" w:space="0" w:color="auto"/>
        <w:bottom w:val="none" w:sz="0" w:space="0" w:color="auto"/>
        <w:right w:val="none" w:sz="0" w:space="0" w:color="auto"/>
      </w:divBdr>
    </w:div>
    <w:div w:id="167989389">
      <w:bodyDiv w:val="1"/>
      <w:marLeft w:val="0"/>
      <w:marRight w:val="0"/>
      <w:marTop w:val="0"/>
      <w:marBottom w:val="0"/>
      <w:divBdr>
        <w:top w:val="none" w:sz="0" w:space="0" w:color="auto"/>
        <w:left w:val="none" w:sz="0" w:space="0" w:color="auto"/>
        <w:bottom w:val="none" w:sz="0" w:space="0" w:color="auto"/>
        <w:right w:val="none" w:sz="0" w:space="0" w:color="auto"/>
      </w:divBdr>
      <w:divsChild>
        <w:div w:id="2126534194">
          <w:marLeft w:val="0"/>
          <w:marRight w:val="0"/>
          <w:marTop w:val="0"/>
          <w:marBottom w:val="0"/>
          <w:divBdr>
            <w:top w:val="none" w:sz="0" w:space="0" w:color="auto"/>
            <w:left w:val="none" w:sz="0" w:space="0" w:color="auto"/>
            <w:bottom w:val="none" w:sz="0" w:space="0" w:color="auto"/>
            <w:right w:val="none" w:sz="0" w:space="0" w:color="auto"/>
          </w:divBdr>
          <w:divsChild>
            <w:div w:id="316349402">
              <w:marLeft w:val="0"/>
              <w:marRight w:val="0"/>
              <w:marTop w:val="0"/>
              <w:marBottom w:val="0"/>
              <w:divBdr>
                <w:top w:val="none" w:sz="0" w:space="0" w:color="auto"/>
                <w:left w:val="none" w:sz="0" w:space="0" w:color="auto"/>
                <w:bottom w:val="none" w:sz="0" w:space="0" w:color="auto"/>
                <w:right w:val="none" w:sz="0" w:space="0" w:color="auto"/>
              </w:divBdr>
              <w:divsChild>
                <w:div w:id="1344278519">
                  <w:marLeft w:val="0"/>
                  <w:marRight w:val="0"/>
                  <w:marTop w:val="0"/>
                  <w:marBottom w:val="0"/>
                  <w:divBdr>
                    <w:top w:val="none" w:sz="0" w:space="0" w:color="auto"/>
                    <w:left w:val="none" w:sz="0" w:space="0" w:color="auto"/>
                    <w:bottom w:val="none" w:sz="0" w:space="0" w:color="auto"/>
                    <w:right w:val="none" w:sz="0" w:space="0" w:color="auto"/>
                  </w:divBdr>
                  <w:divsChild>
                    <w:div w:id="10888174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49260307">
          <w:marLeft w:val="0"/>
          <w:marRight w:val="0"/>
          <w:marTop w:val="0"/>
          <w:marBottom w:val="0"/>
          <w:divBdr>
            <w:top w:val="none" w:sz="0" w:space="0" w:color="auto"/>
            <w:left w:val="none" w:sz="0" w:space="0" w:color="auto"/>
            <w:bottom w:val="none" w:sz="0" w:space="0" w:color="auto"/>
            <w:right w:val="none" w:sz="0" w:space="0" w:color="auto"/>
          </w:divBdr>
          <w:divsChild>
            <w:div w:id="855386336">
              <w:marLeft w:val="0"/>
              <w:marRight w:val="0"/>
              <w:marTop w:val="0"/>
              <w:marBottom w:val="0"/>
              <w:divBdr>
                <w:top w:val="none" w:sz="0" w:space="0" w:color="auto"/>
                <w:left w:val="none" w:sz="0" w:space="0" w:color="auto"/>
                <w:bottom w:val="none" w:sz="0" w:space="0" w:color="auto"/>
                <w:right w:val="none" w:sz="0" w:space="0" w:color="auto"/>
              </w:divBdr>
              <w:divsChild>
                <w:div w:id="1372263527">
                  <w:marLeft w:val="0"/>
                  <w:marRight w:val="0"/>
                  <w:marTop w:val="0"/>
                  <w:marBottom w:val="0"/>
                  <w:divBdr>
                    <w:top w:val="none" w:sz="0" w:space="0" w:color="auto"/>
                    <w:left w:val="none" w:sz="0" w:space="0" w:color="auto"/>
                    <w:bottom w:val="none" w:sz="0" w:space="0" w:color="auto"/>
                    <w:right w:val="none" w:sz="0" w:space="0" w:color="auto"/>
                  </w:divBdr>
                  <w:divsChild>
                    <w:div w:id="16964659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1069312">
      <w:bodyDiv w:val="1"/>
      <w:marLeft w:val="0"/>
      <w:marRight w:val="0"/>
      <w:marTop w:val="0"/>
      <w:marBottom w:val="0"/>
      <w:divBdr>
        <w:top w:val="none" w:sz="0" w:space="0" w:color="auto"/>
        <w:left w:val="none" w:sz="0" w:space="0" w:color="auto"/>
        <w:bottom w:val="none" w:sz="0" w:space="0" w:color="auto"/>
        <w:right w:val="none" w:sz="0" w:space="0" w:color="auto"/>
      </w:divBdr>
      <w:divsChild>
        <w:div w:id="1443064699">
          <w:marLeft w:val="0"/>
          <w:marRight w:val="0"/>
          <w:marTop w:val="0"/>
          <w:marBottom w:val="0"/>
          <w:divBdr>
            <w:top w:val="none" w:sz="0" w:space="0" w:color="auto"/>
            <w:left w:val="none" w:sz="0" w:space="0" w:color="auto"/>
            <w:bottom w:val="none" w:sz="0" w:space="0" w:color="auto"/>
            <w:right w:val="none" w:sz="0" w:space="0" w:color="auto"/>
          </w:divBdr>
          <w:divsChild>
            <w:div w:id="5518372">
              <w:marLeft w:val="0"/>
              <w:marRight w:val="0"/>
              <w:marTop w:val="0"/>
              <w:marBottom w:val="0"/>
              <w:divBdr>
                <w:top w:val="none" w:sz="0" w:space="0" w:color="auto"/>
                <w:left w:val="none" w:sz="0" w:space="0" w:color="auto"/>
                <w:bottom w:val="none" w:sz="0" w:space="0" w:color="auto"/>
                <w:right w:val="none" w:sz="0" w:space="0" w:color="auto"/>
              </w:divBdr>
            </w:div>
          </w:divsChild>
        </w:div>
        <w:div w:id="219947210">
          <w:marLeft w:val="0"/>
          <w:marRight w:val="0"/>
          <w:marTop w:val="0"/>
          <w:marBottom w:val="0"/>
          <w:divBdr>
            <w:top w:val="none" w:sz="0" w:space="0" w:color="auto"/>
            <w:left w:val="none" w:sz="0" w:space="0" w:color="auto"/>
            <w:bottom w:val="none" w:sz="0" w:space="0" w:color="auto"/>
            <w:right w:val="none" w:sz="0" w:space="0" w:color="auto"/>
          </w:divBdr>
          <w:divsChild>
            <w:div w:id="284628183">
              <w:marLeft w:val="0"/>
              <w:marRight w:val="0"/>
              <w:marTop w:val="0"/>
              <w:marBottom w:val="0"/>
              <w:divBdr>
                <w:top w:val="none" w:sz="0" w:space="0" w:color="auto"/>
                <w:left w:val="none" w:sz="0" w:space="0" w:color="auto"/>
                <w:bottom w:val="none" w:sz="0" w:space="0" w:color="auto"/>
                <w:right w:val="none" w:sz="0" w:space="0" w:color="auto"/>
              </w:divBdr>
            </w:div>
          </w:divsChild>
        </w:div>
        <w:div w:id="1916552155">
          <w:marLeft w:val="0"/>
          <w:marRight w:val="0"/>
          <w:marTop w:val="0"/>
          <w:marBottom w:val="0"/>
          <w:divBdr>
            <w:top w:val="none" w:sz="0" w:space="0" w:color="auto"/>
            <w:left w:val="none" w:sz="0" w:space="0" w:color="auto"/>
            <w:bottom w:val="none" w:sz="0" w:space="0" w:color="auto"/>
            <w:right w:val="none" w:sz="0" w:space="0" w:color="auto"/>
          </w:divBdr>
          <w:divsChild>
            <w:div w:id="1224174275">
              <w:marLeft w:val="0"/>
              <w:marRight w:val="0"/>
              <w:marTop w:val="0"/>
              <w:marBottom w:val="0"/>
              <w:divBdr>
                <w:top w:val="none" w:sz="0" w:space="0" w:color="auto"/>
                <w:left w:val="none" w:sz="0" w:space="0" w:color="auto"/>
                <w:bottom w:val="none" w:sz="0" w:space="0" w:color="auto"/>
                <w:right w:val="none" w:sz="0" w:space="0" w:color="auto"/>
              </w:divBdr>
            </w:div>
          </w:divsChild>
        </w:div>
        <w:div w:id="139468792">
          <w:marLeft w:val="0"/>
          <w:marRight w:val="0"/>
          <w:marTop w:val="0"/>
          <w:marBottom w:val="0"/>
          <w:divBdr>
            <w:top w:val="none" w:sz="0" w:space="0" w:color="auto"/>
            <w:left w:val="none" w:sz="0" w:space="0" w:color="auto"/>
            <w:bottom w:val="none" w:sz="0" w:space="0" w:color="auto"/>
            <w:right w:val="none" w:sz="0" w:space="0" w:color="auto"/>
          </w:divBdr>
          <w:divsChild>
            <w:div w:id="1635939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7355063">
      <w:bodyDiv w:val="1"/>
      <w:marLeft w:val="0"/>
      <w:marRight w:val="0"/>
      <w:marTop w:val="0"/>
      <w:marBottom w:val="0"/>
      <w:divBdr>
        <w:top w:val="none" w:sz="0" w:space="0" w:color="auto"/>
        <w:left w:val="none" w:sz="0" w:space="0" w:color="auto"/>
        <w:bottom w:val="none" w:sz="0" w:space="0" w:color="auto"/>
        <w:right w:val="none" w:sz="0" w:space="0" w:color="auto"/>
      </w:divBdr>
      <w:divsChild>
        <w:div w:id="1967347578">
          <w:marLeft w:val="0"/>
          <w:marRight w:val="0"/>
          <w:marTop w:val="0"/>
          <w:marBottom w:val="0"/>
          <w:divBdr>
            <w:top w:val="none" w:sz="0" w:space="0" w:color="auto"/>
            <w:left w:val="none" w:sz="0" w:space="0" w:color="auto"/>
            <w:bottom w:val="none" w:sz="0" w:space="0" w:color="auto"/>
            <w:right w:val="none" w:sz="0" w:space="0" w:color="auto"/>
          </w:divBdr>
          <w:divsChild>
            <w:div w:id="11417736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018839">
      <w:bodyDiv w:val="1"/>
      <w:marLeft w:val="0"/>
      <w:marRight w:val="0"/>
      <w:marTop w:val="0"/>
      <w:marBottom w:val="0"/>
      <w:divBdr>
        <w:top w:val="none" w:sz="0" w:space="0" w:color="auto"/>
        <w:left w:val="none" w:sz="0" w:space="0" w:color="auto"/>
        <w:bottom w:val="none" w:sz="0" w:space="0" w:color="auto"/>
        <w:right w:val="none" w:sz="0" w:space="0" w:color="auto"/>
      </w:divBdr>
      <w:divsChild>
        <w:div w:id="1463230440">
          <w:marLeft w:val="0"/>
          <w:marRight w:val="0"/>
          <w:marTop w:val="0"/>
          <w:marBottom w:val="0"/>
          <w:divBdr>
            <w:top w:val="none" w:sz="0" w:space="0" w:color="auto"/>
            <w:left w:val="none" w:sz="0" w:space="0" w:color="auto"/>
            <w:bottom w:val="none" w:sz="0" w:space="0" w:color="auto"/>
            <w:right w:val="none" w:sz="0" w:space="0" w:color="auto"/>
          </w:divBdr>
        </w:div>
      </w:divsChild>
    </w:div>
    <w:div w:id="209615786">
      <w:bodyDiv w:val="1"/>
      <w:marLeft w:val="0"/>
      <w:marRight w:val="0"/>
      <w:marTop w:val="0"/>
      <w:marBottom w:val="0"/>
      <w:divBdr>
        <w:top w:val="none" w:sz="0" w:space="0" w:color="auto"/>
        <w:left w:val="none" w:sz="0" w:space="0" w:color="auto"/>
        <w:bottom w:val="none" w:sz="0" w:space="0" w:color="auto"/>
        <w:right w:val="none" w:sz="0" w:space="0" w:color="auto"/>
      </w:divBdr>
      <w:divsChild>
        <w:div w:id="1847330460">
          <w:marLeft w:val="0"/>
          <w:marRight w:val="0"/>
          <w:marTop w:val="0"/>
          <w:marBottom w:val="0"/>
          <w:divBdr>
            <w:top w:val="none" w:sz="0" w:space="0" w:color="auto"/>
            <w:left w:val="none" w:sz="0" w:space="0" w:color="auto"/>
            <w:bottom w:val="none" w:sz="0" w:space="0" w:color="auto"/>
            <w:right w:val="none" w:sz="0" w:space="0" w:color="auto"/>
          </w:divBdr>
        </w:div>
      </w:divsChild>
    </w:div>
    <w:div w:id="213320055">
      <w:bodyDiv w:val="1"/>
      <w:marLeft w:val="0"/>
      <w:marRight w:val="0"/>
      <w:marTop w:val="0"/>
      <w:marBottom w:val="0"/>
      <w:divBdr>
        <w:top w:val="none" w:sz="0" w:space="0" w:color="auto"/>
        <w:left w:val="none" w:sz="0" w:space="0" w:color="auto"/>
        <w:bottom w:val="none" w:sz="0" w:space="0" w:color="auto"/>
        <w:right w:val="none" w:sz="0" w:space="0" w:color="auto"/>
      </w:divBdr>
    </w:div>
    <w:div w:id="229073185">
      <w:bodyDiv w:val="1"/>
      <w:marLeft w:val="0"/>
      <w:marRight w:val="0"/>
      <w:marTop w:val="0"/>
      <w:marBottom w:val="0"/>
      <w:divBdr>
        <w:top w:val="none" w:sz="0" w:space="0" w:color="auto"/>
        <w:left w:val="none" w:sz="0" w:space="0" w:color="auto"/>
        <w:bottom w:val="none" w:sz="0" w:space="0" w:color="auto"/>
        <w:right w:val="none" w:sz="0" w:space="0" w:color="auto"/>
      </w:divBdr>
      <w:divsChild>
        <w:div w:id="725957910">
          <w:marLeft w:val="0"/>
          <w:marRight w:val="0"/>
          <w:marTop w:val="0"/>
          <w:marBottom w:val="0"/>
          <w:divBdr>
            <w:top w:val="none" w:sz="0" w:space="0" w:color="auto"/>
            <w:left w:val="none" w:sz="0" w:space="0" w:color="auto"/>
            <w:bottom w:val="none" w:sz="0" w:space="0" w:color="auto"/>
            <w:right w:val="none" w:sz="0" w:space="0" w:color="auto"/>
          </w:divBdr>
        </w:div>
      </w:divsChild>
    </w:div>
    <w:div w:id="239994408">
      <w:bodyDiv w:val="1"/>
      <w:marLeft w:val="0"/>
      <w:marRight w:val="0"/>
      <w:marTop w:val="0"/>
      <w:marBottom w:val="0"/>
      <w:divBdr>
        <w:top w:val="none" w:sz="0" w:space="0" w:color="auto"/>
        <w:left w:val="none" w:sz="0" w:space="0" w:color="auto"/>
        <w:bottom w:val="none" w:sz="0" w:space="0" w:color="auto"/>
        <w:right w:val="none" w:sz="0" w:space="0" w:color="auto"/>
      </w:divBdr>
      <w:divsChild>
        <w:div w:id="624584445">
          <w:marLeft w:val="0"/>
          <w:marRight w:val="0"/>
          <w:marTop w:val="0"/>
          <w:marBottom w:val="0"/>
          <w:divBdr>
            <w:top w:val="none" w:sz="0" w:space="0" w:color="auto"/>
            <w:left w:val="none" w:sz="0" w:space="0" w:color="auto"/>
            <w:bottom w:val="none" w:sz="0" w:space="0" w:color="auto"/>
            <w:right w:val="none" w:sz="0" w:space="0" w:color="auto"/>
          </w:divBdr>
          <w:divsChild>
            <w:div w:id="748234946">
              <w:marLeft w:val="0"/>
              <w:marRight w:val="0"/>
              <w:marTop w:val="0"/>
              <w:marBottom w:val="0"/>
              <w:divBdr>
                <w:top w:val="none" w:sz="0" w:space="0" w:color="auto"/>
                <w:left w:val="none" w:sz="0" w:space="0" w:color="auto"/>
                <w:bottom w:val="none" w:sz="0" w:space="0" w:color="auto"/>
                <w:right w:val="none" w:sz="0" w:space="0" w:color="auto"/>
              </w:divBdr>
              <w:divsChild>
                <w:div w:id="1122844297">
                  <w:marLeft w:val="0"/>
                  <w:marRight w:val="0"/>
                  <w:marTop w:val="0"/>
                  <w:marBottom w:val="0"/>
                  <w:divBdr>
                    <w:top w:val="none" w:sz="0" w:space="0" w:color="auto"/>
                    <w:left w:val="none" w:sz="0" w:space="0" w:color="auto"/>
                    <w:bottom w:val="none" w:sz="0" w:space="0" w:color="auto"/>
                    <w:right w:val="none" w:sz="0" w:space="0" w:color="auto"/>
                  </w:divBdr>
                  <w:divsChild>
                    <w:div w:id="13044582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5740394">
          <w:marLeft w:val="0"/>
          <w:marRight w:val="0"/>
          <w:marTop w:val="0"/>
          <w:marBottom w:val="0"/>
          <w:divBdr>
            <w:top w:val="none" w:sz="0" w:space="0" w:color="auto"/>
            <w:left w:val="none" w:sz="0" w:space="0" w:color="auto"/>
            <w:bottom w:val="none" w:sz="0" w:space="0" w:color="auto"/>
            <w:right w:val="none" w:sz="0" w:space="0" w:color="auto"/>
          </w:divBdr>
          <w:divsChild>
            <w:div w:id="2039811505">
              <w:marLeft w:val="0"/>
              <w:marRight w:val="0"/>
              <w:marTop w:val="0"/>
              <w:marBottom w:val="0"/>
              <w:divBdr>
                <w:top w:val="none" w:sz="0" w:space="0" w:color="auto"/>
                <w:left w:val="none" w:sz="0" w:space="0" w:color="auto"/>
                <w:bottom w:val="none" w:sz="0" w:space="0" w:color="auto"/>
                <w:right w:val="none" w:sz="0" w:space="0" w:color="auto"/>
              </w:divBdr>
              <w:divsChild>
                <w:div w:id="1234582452">
                  <w:marLeft w:val="0"/>
                  <w:marRight w:val="0"/>
                  <w:marTop w:val="0"/>
                  <w:marBottom w:val="0"/>
                  <w:divBdr>
                    <w:top w:val="none" w:sz="0" w:space="0" w:color="auto"/>
                    <w:left w:val="none" w:sz="0" w:space="0" w:color="auto"/>
                    <w:bottom w:val="none" w:sz="0" w:space="0" w:color="auto"/>
                    <w:right w:val="none" w:sz="0" w:space="0" w:color="auto"/>
                  </w:divBdr>
                  <w:divsChild>
                    <w:div w:id="7574064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41647029">
      <w:bodyDiv w:val="1"/>
      <w:marLeft w:val="0"/>
      <w:marRight w:val="0"/>
      <w:marTop w:val="0"/>
      <w:marBottom w:val="0"/>
      <w:divBdr>
        <w:top w:val="none" w:sz="0" w:space="0" w:color="auto"/>
        <w:left w:val="none" w:sz="0" w:space="0" w:color="auto"/>
        <w:bottom w:val="none" w:sz="0" w:space="0" w:color="auto"/>
        <w:right w:val="none" w:sz="0" w:space="0" w:color="auto"/>
      </w:divBdr>
      <w:divsChild>
        <w:div w:id="1257985007">
          <w:marLeft w:val="0"/>
          <w:marRight w:val="0"/>
          <w:marTop w:val="0"/>
          <w:marBottom w:val="0"/>
          <w:divBdr>
            <w:top w:val="none" w:sz="0" w:space="0" w:color="auto"/>
            <w:left w:val="none" w:sz="0" w:space="0" w:color="auto"/>
            <w:bottom w:val="none" w:sz="0" w:space="0" w:color="auto"/>
            <w:right w:val="none" w:sz="0" w:space="0" w:color="auto"/>
          </w:divBdr>
        </w:div>
      </w:divsChild>
    </w:div>
    <w:div w:id="246883664">
      <w:bodyDiv w:val="1"/>
      <w:marLeft w:val="0"/>
      <w:marRight w:val="0"/>
      <w:marTop w:val="0"/>
      <w:marBottom w:val="0"/>
      <w:divBdr>
        <w:top w:val="none" w:sz="0" w:space="0" w:color="auto"/>
        <w:left w:val="none" w:sz="0" w:space="0" w:color="auto"/>
        <w:bottom w:val="none" w:sz="0" w:space="0" w:color="auto"/>
        <w:right w:val="none" w:sz="0" w:space="0" w:color="auto"/>
      </w:divBdr>
      <w:divsChild>
        <w:div w:id="2123573138">
          <w:marLeft w:val="0"/>
          <w:marRight w:val="0"/>
          <w:marTop w:val="0"/>
          <w:marBottom w:val="0"/>
          <w:divBdr>
            <w:top w:val="none" w:sz="0" w:space="0" w:color="auto"/>
            <w:left w:val="none" w:sz="0" w:space="0" w:color="auto"/>
            <w:bottom w:val="none" w:sz="0" w:space="0" w:color="auto"/>
            <w:right w:val="none" w:sz="0" w:space="0" w:color="auto"/>
          </w:divBdr>
        </w:div>
      </w:divsChild>
    </w:div>
    <w:div w:id="278032352">
      <w:bodyDiv w:val="1"/>
      <w:marLeft w:val="0"/>
      <w:marRight w:val="0"/>
      <w:marTop w:val="0"/>
      <w:marBottom w:val="0"/>
      <w:divBdr>
        <w:top w:val="none" w:sz="0" w:space="0" w:color="auto"/>
        <w:left w:val="none" w:sz="0" w:space="0" w:color="auto"/>
        <w:bottom w:val="none" w:sz="0" w:space="0" w:color="auto"/>
        <w:right w:val="none" w:sz="0" w:space="0" w:color="auto"/>
      </w:divBdr>
    </w:div>
    <w:div w:id="290282401">
      <w:bodyDiv w:val="1"/>
      <w:marLeft w:val="0"/>
      <w:marRight w:val="0"/>
      <w:marTop w:val="0"/>
      <w:marBottom w:val="0"/>
      <w:divBdr>
        <w:top w:val="none" w:sz="0" w:space="0" w:color="auto"/>
        <w:left w:val="none" w:sz="0" w:space="0" w:color="auto"/>
        <w:bottom w:val="none" w:sz="0" w:space="0" w:color="auto"/>
        <w:right w:val="none" w:sz="0" w:space="0" w:color="auto"/>
      </w:divBdr>
    </w:div>
    <w:div w:id="302539495">
      <w:bodyDiv w:val="1"/>
      <w:marLeft w:val="0"/>
      <w:marRight w:val="0"/>
      <w:marTop w:val="0"/>
      <w:marBottom w:val="0"/>
      <w:divBdr>
        <w:top w:val="none" w:sz="0" w:space="0" w:color="auto"/>
        <w:left w:val="none" w:sz="0" w:space="0" w:color="auto"/>
        <w:bottom w:val="none" w:sz="0" w:space="0" w:color="auto"/>
        <w:right w:val="none" w:sz="0" w:space="0" w:color="auto"/>
      </w:divBdr>
    </w:div>
    <w:div w:id="311641187">
      <w:bodyDiv w:val="1"/>
      <w:marLeft w:val="0"/>
      <w:marRight w:val="0"/>
      <w:marTop w:val="0"/>
      <w:marBottom w:val="0"/>
      <w:divBdr>
        <w:top w:val="none" w:sz="0" w:space="0" w:color="auto"/>
        <w:left w:val="none" w:sz="0" w:space="0" w:color="auto"/>
        <w:bottom w:val="none" w:sz="0" w:space="0" w:color="auto"/>
        <w:right w:val="none" w:sz="0" w:space="0" w:color="auto"/>
      </w:divBdr>
    </w:div>
    <w:div w:id="334916719">
      <w:bodyDiv w:val="1"/>
      <w:marLeft w:val="0"/>
      <w:marRight w:val="0"/>
      <w:marTop w:val="0"/>
      <w:marBottom w:val="0"/>
      <w:divBdr>
        <w:top w:val="none" w:sz="0" w:space="0" w:color="auto"/>
        <w:left w:val="none" w:sz="0" w:space="0" w:color="auto"/>
        <w:bottom w:val="none" w:sz="0" w:space="0" w:color="auto"/>
        <w:right w:val="none" w:sz="0" w:space="0" w:color="auto"/>
      </w:divBdr>
      <w:divsChild>
        <w:div w:id="392971189">
          <w:marLeft w:val="0"/>
          <w:marRight w:val="0"/>
          <w:marTop w:val="0"/>
          <w:marBottom w:val="0"/>
          <w:divBdr>
            <w:top w:val="none" w:sz="0" w:space="0" w:color="auto"/>
            <w:left w:val="none" w:sz="0" w:space="0" w:color="auto"/>
            <w:bottom w:val="none" w:sz="0" w:space="0" w:color="auto"/>
            <w:right w:val="none" w:sz="0" w:space="0" w:color="auto"/>
          </w:divBdr>
        </w:div>
      </w:divsChild>
    </w:div>
    <w:div w:id="361059560">
      <w:bodyDiv w:val="1"/>
      <w:marLeft w:val="0"/>
      <w:marRight w:val="0"/>
      <w:marTop w:val="0"/>
      <w:marBottom w:val="0"/>
      <w:divBdr>
        <w:top w:val="none" w:sz="0" w:space="0" w:color="auto"/>
        <w:left w:val="none" w:sz="0" w:space="0" w:color="auto"/>
        <w:bottom w:val="none" w:sz="0" w:space="0" w:color="auto"/>
        <w:right w:val="none" w:sz="0" w:space="0" w:color="auto"/>
      </w:divBdr>
      <w:divsChild>
        <w:div w:id="1531722113">
          <w:marLeft w:val="0"/>
          <w:marRight w:val="0"/>
          <w:marTop w:val="0"/>
          <w:marBottom w:val="0"/>
          <w:divBdr>
            <w:top w:val="none" w:sz="0" w:space="0" w:color="auto"/>
            <w:left w:val="none" w:sz="0" w:space="0" w:color="auto"/>
            <w:bottom w:val="none" w:sz="0" w:space="0" w:color="auto"/>
            <w:right w:val="none" w:sz="0" w:space="0" w:color="auto"/>
          </w:divBdr>
          <w:divsChild>
            <w:div w:id="774180894">
              <w:marLeft w:val="0"/>
              <w:marRight w:val="0"/>
              <w:marTop w:val="0"/>
              <w:marBottom w:val="0"/>
              <w:divBdr>
                <w:top w:val="none" w:sz="0" w:space="0" w:color="auto"/>
                <w:left w:val="none" w:sz="0" w:space="0" w:color="auto"/>
                <w:bottom w:val="none" w:sz="0" w:space="0" w:color="auto"/>
                <w:right w:val="none" w:sz="0" w:space="0" w:color="auto"/>
              </w:divBdr>
              <w:divsChild>
                <w:div w:id="1138496174">
                  <w:marLeft w:val="0"/>
                  <w:marRight w:val="0"/>
                  <w:marTop w:val="0"/>
                  <w:marBottom w:val="0"/>
                  <w:divBdr>
                    <w:top w:val="none" w:sz="0" w:space="0" w:color="auto"/>
                    <w:left w:val="none" w:sz="0" w:space="0" w:color="auto"/>
                    <w:bottom w:val="none" w:sz="0" w:space="0" w:color="auto"/>
                    <w:right w:val="none" w:sz="0" w:space="0" w:color="auto"/>
                  </w:divBdr>
                  <w:divsChild>
                    <w:div w:id="544947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65182354">
      <w:bodyDiv w:val="1"/>
      <w:marLeft w:val="0"/>
      <w:marRight w:val="0"/>
      <w:marTop w:val="0"/>
      <w:marBottom w:val="0"/>
      <w:divBdr>
        <w:top w:val="none" w:sz="0" w:space="0" w:color="auto"/>
        <w:left w:val="none" w:sz="0" w:space="0" w:color="auto"/>
        <w:bottom w:val="none" w:sz="0" w:space="0" w:color="auto"/>
        <w:right w:val="none" w:sz="0" w:space="0" w:color="auto"/>
      </w:divBdr>
    </w:div>
    <w:div w:id="378668666">
      <w:bodyDiv w:val="1"/>
      <w:marLeft w:val="0"/>
      <w:marRight w:val="0"/>
      <w:marTop w:val="0"/>
      <w:marBottom w:val="0"/>
      <w:divBdr>
        <w:top w:val="none" w:sz="0" w:space="0" w:color="auto"/>
        <w:left w:val="none" w:sz="0" w:space="0" w:color="auto"/>
        <w:bottom w:val="none" w:sz="0" w:space="0" w:color="auto"/>
        <w:right w:val="none" w:sz="0" w:space="0" w:color="auto"/>
      </w:divBdr>
    </w:div>
    <w:div w:id="380792502">
      <w:bodyDiv w:val="1"/>
      <w:marLeft w:val="0"/>
      <w:marRight w:val="0"/>
      <w:marTop w:val="0"/>
      <w:marBottom w:val="0"/>
      <w:divBdr>
        <w:top w:val="none" w:sz="0" w:space="0" w:color="auto"/>
        <w:left w:val="none" w:sz="0" w:space="0" w:color="auto"/>
        <w:bottom w:val="none" w:sz="0" w:space="0" w:color="auto"/>
        <w:right w:val="none" w:sz="0" w:space="0" w:color="auto"/>
      </w:divBdr>
    </w:div>
    <w:div w:id="383261383">
      <w:bodyDiv w:val="1"/>
      <w:marLeft w:val="0"/>
      <w:marRight w:val="0"/>
      <w:marTop w:val="0"/>
      <w:marBottom w:val="0"/>
      <w:divBdr>
        <w:top w:val="none" w:sz="0" w:space="0" w:color="auto"/>
        <w:left w:val="none" w:sz="0" w:space="0" w:color="auto"/>
        <w:bottom w:val="none" w:sz="0" w:space="0" w:color="auto"/>
        <w:right w:val="none" w:sz="0" w:space="0" w:color="auto"/>
      </w:divBdr>
    </w:div>
    <w:div w:id="392235256">
      <w:bodyDiv w:val="1"/>
      <w:marLeft w:val="0"/>
      <w:marRight w:val="0"/>
      <w:marTop w:val="0"/>
      <w:marBottom w:val="0"/>
      <w:divBdr>
        <w:top w:val="none" w:sz="0" w:space="0" w:color="auto"/>
        <w:left w:val="none" w:sz="0" w:space="0" w:color="auto"/>
        <w:bottom w:val="none" w:sz="0" w:space="0" w:color="auto"/>
        <w:right w:val="none" w:sz="0" w:space="0" w:color="auto"/>
      </w:divBdr>
    </w:div>
    <w:div w:id="419372513">
      <w:bodyDiv w:val="1"/>
      <w:marLeft w:val="0"/>
      <w:marRight w:val="0"/>
      <w:marTop w:val="0"/>
      <w:marBottom w:val="0"/>
      <w:divBdr>
        <w:top w:val="none" w:sz="0" w:space="0" w:color="auto"/>
        <w:left w:val="none" w:sz="0" w:space="0" w:color="auto"/>
        <w:bottom w:val="none" w:sz="0" w:space="0" w:color="auto"/>
        <w:right w:val="none" w:sz="0" w:space="0" w:color="auto"/>
      </w:divBdr>
    </w:div>
    <w:div w:id="419913604">
      <w:bodyDiv w:val="1"/>
      <w:marLeft w:val="0"/>
      <w:marRight w:val="0"/>
      <w:marTop w:val="0"/>
      <w:marBottom w:val="0"/>
      <w:divBdr>
        <w:top w:val="none" w:sz="0" w:space="0" w:color="auto"/>
        <w:left w:val="none" w:sz="0" w:space="0" w:color="auto"/>
        <w:bottom w:val="none" w:sz="0" w:space="0" w:color="auto"/>
        <w:right w:val="none" w:sz="0" w:space="0" w:color="auto"/>
      </w:divBdr>
    </w:div>
    <w:div w:id="437019428">
      <w:bodyDiv w:val="1"/>
      <w:marLeft w:val="0"/>
      <w:marRight w:val="0"/>
      <w:marTop w:val="0"/>
      <w:marBottom w:val="0"/>
      <w:divBdr>
        <w:top w:val="none" w:sz="0" w:space="0" w:color="auto"/>
        <w:left w:val="none" w:sz="0" w:space="0" w:color="auto"/>
        <w:bottom w:val="none" w:sz="0" w:space="0" w:color="auto"/>
        <w:right w:val="none" w:sz="0" w:space="0" w:color="auto"/>
      </w:divBdr>
      <w:divsChild>
        <w:div w:id="887062231">
          <w:marLeft w:val="0"/>
          <w:marRight w:val="0"/>
          <w:marTop w:val="0"/>
          <w:marBottom w:val="0"/>
          <w:divBdr>
            <w:top w:val="none" w:sz="0" w:space="0" w:color="auto"/>
            <w:left w:val="none" w:sz="0" w:space="0" w:color="auto"/>
            <w:bottom w:val="none" w:sz="0" w:space="0" w:color="auto"/>
            <w:right w:val="none" w:sz="0" w:space="0" w:color="auto"/>
          </w:divBdr>
        </w:div>
      </w:divsChild>
    </w:div>
    <w:div w:id="448083502">
      <w:bodyDiv w:val="1"/>
      <w:marLeft w:val="0"/>
      <w:marRight w:val="0"/>
      <w:marTop w:val="0"/>
      <w:marBottom w:val="0"/>
      <w:divBdr>
        <w:top w:val="none" w:sz="0" w:space="0" w:color="auto"/>
        <w:left w:val="none" w:sz="0" w:space="0" w:color="auto"/>
        <w:bottom w:val="none" w:sz="0" w:space="0" w:color="auto"/>
        <w:right w:val="none" w:sz="0" w:space="0" w:color="auto"/>
      </w:divBdr>
      <w:divsChild>
        <w:div w:id="1218394427">
          <w:blockQuote w:val="1"/>
          <w:marLeft w:val="720"/>
          <w:marRight w:val="720"/>
          <w:marTop w:val="100"/>
          <w:marBottom w:val="100"/>
          <w:divBdr>
            <w:top w:val="none" w:sz="0" w:space="0" w:color="auto"/>
            <w:left w:val="none" w:sz="0" w:space="0" w:color="auto"/>
            <w:bottom w:val="none" w:sz="0" w:space="0" w:color="auto"/>
            <w:right w:val="none" w:sz="0" w:space="0" w:color="auto"/>
          </w:divBdr>
        </w:div>
        <w:div w:id="1324355042">
          <w:marLeft w:val="0"/>
          <w:marRight w:val="0"/>
          <w:marTop w:val="0"/>
          <w:marBottom w:val="0"/>
          <w:divBdr>
            <w:top w:val="none" w:sz="0" w:space="0" w:color="auto"/>
            <w:left w:val="none" w:sz="0" w:space="0" w:color="auto"/>
            <w:bottom w:val="none" w:sz="0" w:space="0" w:color="auto"/>
            <w:right w:val="none" w:sz="0" w:space="0" w:color="auto"/>
          </w:divBdr>
          <w:divsChild>
            <w:div w:id="1058166075">
              <w:marLeft w:val="0"/>
              <w:marRight w:val="0"/>
              <w:marTop w:val="0"/>
              <w:marBottom w:val="0"/>
              <w:divBdr>
                <w:top w:val="none" w:sz="0" w:space="0" w:color="auto"/>
                <w:left w:val="none" w:sz="0" w:space="0" w:color="auto"/>
                <w:bottom w:val="none" w:sz="0" w:space="0" w:color="auto"/>
                <w:right w:val="none" w:sz="0" w:space="0" w:color="auto"/>
              </w:divBdr>
            </w:div>
          </w:divsChild>
        </w:div>
        <w:div w:id="585768521">
          <w:blockQuote w:val="1"/>
          <w:marLeft w:val="720"/>
          <w:marRight w:val="720"/>
          <w:marTop w:val="100"/>
          <w:marBottom w:val="100"/>
          <w:divBdr>
            <w:top w:val="none" w:sz="0" w:space="0" w:color="auto"/>
            <w:left w:val="none" w:sz="0" w:space="0" w:color="auto"/>
            <w:bottom w:val="none" w:sz="0" w:space="0" w:color="auto"/>
            <w:right w:val="none" w:sz="0" w:space="0" w:color="auto"/>
          </w:divBdr>
        </w:div>
        <w:div w:id="1403720207">
          <w:marLeft w:val="0"/>
          <w:marRight w:val="0"/>
          <w:marTop w:val="0"/>
          <w:marBottom w:val="0"/>
          <w:divBdr>
            <w:top w:val="none" w:sz="0" w:space="0" w:color="auto"/>
            <w:left w:val="none" w:sz="0" w:space="0" w:color="auto"/>
            <w:bottom w:val="none" w:sz="0" w:space="0" w:color="auto"/>
            <w:right w:val="none" w:sz="0" w:space="0" w:color="auto"/>
          </w:divBdr>
          <w:divsChild>
            <w:div w:id="1359429372">
              <w:marLeft w:val="0"/>
              <w:marRight w:val="0"/>
              <w:marTop w:val="0"/>
              <w:marBottom w:val="0"/>
              <w:divBdr>
                <w:top w:val="none" w:sz="0" w:space="0" w:color="auto"/>
                <w:left w:val="none" w:sz="0" w:space="0" w:color="auto"/>
                <w:bottom w:val="none" w:sz="0" w:space="0" w:color="auto"/>
                <w:right w:val="none" w:sz="0" w:space="0" w:color="auto"/>
              </w:divBdr>
            </w:div>
          </w:divsChild>
        </w:div>
        <w:div w:id="1314212615">
          <w:blockQuote w:val="1"/>
          <w:marLeft w:val="720"/>
          <w:marRight w:val="720"/>
          <w:marTop w:val="100"/>
          <w:marBottom w:val="100"/>
          <w:divBdr>
            <w:top w:val="none" w:sz="0" w:space="0" w:color="auto"/>
            <w:left w:val="none" w:sz="0" w:space="0" w:color="auto"/>
            <w:bottom w:val="none" w:sz="0" w:space="0" w:color="auto"/>
            <w:right w:val="none" w:sz="0" w:space="0" w:color="auto"/>
          </w:divBdr>
        </w:div>
        <w:div w:id="1746419449">
          <w:marLeft w:val="0"/>
          <w:marRight w:val="0"/>
          <w:marTop w:val="0"/>
          <w:marBottom w:val="0"/>
          <w:divBdr>
            <w:top w:val="none" w:sz="0" w:space="0" w:color="auto"/>
            <w:left w:val="none" w:sz="0" w:space="0" w:color="auto"/>
            <w:bottom w:val="none" w:sz="0" w:space="0" w:color="auto"/>
            <w:right w:val="none" w:sz="0" w:space="0" w:color="auto"/>
          </w:divBdr>
          <w:divsChild>
            <w:div w:id="1467964352">
              <w:marLeft w:val="0"/>
              <w:marRight w:val="0"/>
              <w:marTop w:val="0"/>
              <w:marBottom w:val="0"/>
              <w:divBdr>
                <w:top w:val="none" w:sz="0" w:space="0" w:color="auto"/>
                <w:left w:val="none" w:sz="0" w:space="0" w:color="auto"/>
                <w:bottom w:val="none" w:sz="0" w:space="0" w:color="auto"/>
                <w:right w:val="none" w:sz="0" w:space="0" w:color="auto"/>
              </w:divBdr>
            </w:div>
          </w:divsChild>
        </w:div>
        <w:div w:id="2051101630">
          <w:blockQuote w:val="1"/>
          <w:marLeft w:val="720"/>
          <w:marRight w:val="720"/>
          <w:marTop w:val="100"/>
          <w:marBottom w:val="100"/>
          <w:divBdr>
            <w:top w:val="none" w:sz="0" w:space="0" w:color="auto"/>
            <w:left w:val="none" w:sz="0" w:space="0" w:color="auto"/>
            <w:bottom w:val="none" w:sz="0" w:space="0" w:color="auto"/>
            <w:right w:val="none" w:sz="0" w:space="0" w:color="auto"/>
          </w:divBdr>
        </w:div>
        <w:div w:id="1440838548">
          <w:marLeft w:val="0"/>
          <w:marRight w:val="0"/>
          <w:marTop w:val="0"/>
          <w:marBottom w:val="0"/>
          <w:divBdr>
            <w:top w:val="none" w:sz="0" w:space="0" w:color="auto"/>
            <w:left w:val="none" w:sz="0" w:space="0" w:color="auto"/>
            <w:bottom w:val="none" w:sz="0" w:space="0" w:color="auto"/>
            <w:right w:val="none" w:sz="0" w:space="0" w:color="auto"/>
          </w:divBdr>
          <w:divsChild>
            <w:div w:id="19429502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49713814">
      <w:bodyDiv w:val="1"/>
      <w:marLeft w:val="0"/>
      <w:marRight w:val="0"/>
      <w:marTop w:val="0"/>
      <w:marBottom w:val="0"/>
      <w:divBdr>
        <w:top w:val="none" w:sz="0" w:space="0" w:color="auto"/>
        <w:left w:val="none" w:sz="0" w:space="0" w:color="auto"/>
        <w:bottom w:val="none" w:sz="0" w:space="0" w:color="auto"/>
        <w:right w:val="none" w:sz="0" w:space="0" w:color="auto"/>
      </w:divBdr>
    </w:div>
    <w:div w:id="488444651">
      <w:bodyDiv w:val="1"/>
      <w:marLeft w:val="0"/>
      <w:marRight w:val="0"/>
      <w:marTop w:val="0"/>
      <w:marBottom w:val="0"/>
      <w:divBdr>
        <w:top w:val="none" w:sz="0" w:space="0" w:color="auto"/>
        <w:left w:val="none" w:sz="0" w:space="0" w:color="auto"/>
        <w:bottom w:val="none" w:sz="0" w:space="0" w:color="auto"/>
        <w:right w:val="none" w:sz="0" w:space="0" w:color="auto"/>
      </w:divBdr>
      <w:divsChild>
        <w:div w:id="568347000">
          <w:marLeft w:val="0"/>
          <w:marRight w:val="0"/>
          <w:marTop w:val="0"/>
          <w:marBottom w:val="0"/>
          <w:divBdr>
            <w:top w:val="none" w:sz="0" w:space="0" w:color="auto"/>
            <w:left w:val="none" w:sz="0" w:space="0" w:color="auto"/>
            <w:bottom w:val="none" w:sz="0" w:space="0" w:color="auto"/>
            <w:right w:val="none" w:sz="0" w:space="0" w:color="auto"/>
          </w:divBdr>
          <w:divsChild>
            <w:div w:id="1238714220">
              <w:marLeft w:val="0"/>
              <w:marRight w:val="0"/>
              <w:marTop w:val="0"/>
              <w:marBottom w:val="0"/>
              <w:divBdr>
                <w:top w:val="none" w:sz="0" w:space="0" w:color="auto"/>
                <w:left w:val="none" w:sz="0" w:space="0" w:color="auto"/>
                <w:bottom w:val="none" w:sz="0" w:space="0" w:color="auto"/>
                <w:right w:val="none" w:sz="0" w:space="0" w:color="auto"/>
              </w:divBdr>
              <w:divsChild>
                <w:div w:id="1084885305">
                  <w:marLeft w:val="0"/>
                  <w:marRight w:val="0"/>
                  <w:marTop w:val="0"/>
                  <w:marBottom w:val="0"/>
                  <w:divBdr>
                    <w:top w:val="none" w:sz="0" w:space="0" w:color="auto"/>
                    <w:left w:val="none" w:sz="0" w:space="0" w:color="auto"/>
                    <w:bottom w:val="none" w:sz="0" w:space="0" w:color="auto"/>
                    <w:right w:val="none" w:sz="0" w:space="0" w:color="auto"/>
                  </w:divBdr>
                  <w:divsChild>
                    <w:div w:id="1490561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1095490">
      <w:bodyDiv w:val="1"/>
      <w:marLeft w:val="0"/>
      <w:marRight w:val="0"/>
      <w:marTop w:val="0"/>
      <w:marBottom w:val="0"/>
      <w:divBdr>
        <w:top w:val="none" w:sz="0" w:space="0" w:color="auto"/>
        <w:left w:val="none" w:sz="0" w:space="0" w:color="auto"/>
        <w:bottom w:val="none" w:sz="0" w:space="0" w:color="auto"/>
        <w:right w:val="none" w:sz="0" w:space="0" w:color="auto"/>
      </w:divBdr>
    </w:div>
    <w:div w:id="540173922">
      <w:bodyDiv w:val="1"/>
      <w:marLeft w:val="0"/>
      <w:marRight w:val="0"/>
      <w:marTop w:val="0"/>
      <w:marBottom w:val="0"/>
      <w:divBdr>
        <w:top w:val="none" w:sz="0" w:space="0" w:color="auto"/>
        <w:left w:val="none" w:sz="0" w:space="0" w:color="auto"/>
        <w:bottom w:val="none" w:sz="0" w:space="0" w:color="auto"/>
        <w:right w:val="none" w:sz="0" w:space="0" w:color="auto"/>
      </w:divBdr>
      <w:divsChild>
        <w:div w:id="731658882">
          <w:marLeft w:val="0"/>
          <w:marRight w:val="0"/>
          <w:marTop w:val="0"/>
          <w:marBottom w:val="0"/>
          <w:divBdr>
            <w:top w:val="none" w:sz="0" w:space="0" w:color="auto"/>
            <w:left w:val="none" w:sz="0" w:space="0" w:color="auto"/>
            <w:bottom w:val="none" w:sz="0" w:space="0" w:color="auto"/>
            <w:right w:val="none" w:sz="0" w:space="0" w:color="auto"/>
          </w:divBdr>
          <w:divsChild>
            <w:div w:id="1860193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2182165">
      <w:bodyDiv w:val="1"/>
      <w:marLeft w:val="0"/>
      <w:marRight w:val="0"/>
      <w:marTop w:val="0"/>
      <w:marBottom w:val="0"/>
      <w:divBdr>
        <w:top w:val="none" w:sz="0" w:space="0" w:color="auto"/>
        <w:left w:val="none" w:sz="0" w:space="0" w:color="auto"/>
        <w:bottom w:val="none" w:sz="0" w:space="0" w:color="auto"/>
        <w:right w:val="none" w:sz="0" w:space="0" w:color="auto"/>
      </w:divBdr>
    </w:div>
    <w:div w:id="544801397">
      <w:bodyDiv w:val="1"/>
      <w:marLeft w:val="0"/>
      <w:marRight w:val="0"/>
      <w:marTop w:val="0"/>
      <w:marBottom w:val="0"/>
      <w:divBdr>
        <w:top w:val="none" w:sz="0" w:space="0" w:color="auto"/>
        <w:left w:val="none" w:sz="0" w:space="0" w:color="auto"/>
        <w:bottom w:val="none" w:sz="0" w:space="0" w:color="auto"/>
        <w:right w:val="none" w:sz="0" w:space="0" w:color="auto"/>
      </w:divBdr>
    </w:div>
    <w:div w:id="553080678">
      <w:bodyDiv w:val="1"/>
      <w:marLeft w:val="0"/>
      <w:marRight w:val="0"/>
      <w:marTop w:val="0"/>
      <w:marBottom w:val="0"/>
      <w:divBdr>
        <w:top w:val="none" w:sz="0" w:space="0" w:color="auto"/>
        <w:left w:val="none" w:sz="0" w:space="0" w:color="auto"/>
        <w:bottom w:val="none" w:sz="0" w:space="0" w:color="auto"/>
        <w:right w:val="none" w:sz="0" w:space="0" w:color="auto"/>
      </w:divBdr>
    </w:div>
    <w:div w:id="596252773">
      <w:bodyDiv w:val="1"/>
      <w:marLeft w:val="0"/>
      <w:marRight w:val="0"/>
      <w:marTop w:val="0"/>
      <w:marBottom w:val="0"/>
      <w:divBdr>
        <w:top w:val="none" w:sz="0" w:space="0" w:color="auto"/>
        <w:left w:val="none" w:sz="0" w:space="0" w:color="auto"/>
        <w:bottom w:val="none" w:sz="0" w:space="0" w:color="auto"/>
        <w:right w:val="none" w:sz="0" w:space="0" w:color="auto"/>
      </w:divBdr>
    </w:div>
    <w:div w:id="610165047">
      <w:bodyDiv w:val="1"/>
      <w:marLeft w:val="0"/>
      <w:marRight w:val="0"/>
      <w:marTop w:val="0"/>
      <w:marBottom w:val="0"/>
      <w:divBdr>
        <w:top w:val="none" w:sz="0" w:space="0" w:color="auto"/>
        <w:left w:val="none" w:sz="0" w:space="0" w:color="auto"/>
        <w:bottom w:val="none" w:sz="0" w:space="0" w:color="auto"/>
        <w:right w:val="none" w:sz="0" w:space="0" w:color="auto"/>
      </w:divBdr>
    </w:div>
    <w:div w:id="624770621">
      <w:bodyDiv w:val="1"/>
      <w:marLeft w:val="0"/>
      <w:marRight w:val="0"/>
      <w:marTop w:val="0"/>
      <w:marBottom w:val="0"/>
      <w:divBdr>
        <w:top w:val="none" w:sz="0" w:space="0" w:color="auto"/>
        <w:left w:val="none" w:sz="0" w:space="0" w:color="auto"/>
        <w:bottom w:val="none" w:sz="0" w:space="0" w:color="auto"/>
        <w:right w:val="none" w:sz="0" w:space="0" w:color="auto"/>
      </w:divBdr>
    </w:div>
    <w:div w:id="656766150">
      <w:bodyDiv w:val="1"/>
      <w:marLeft w:val="0"/>
      <w:marRight w:val="0"/>
      <w:marTop w:val="0"/>
      <w:marBottom w:val="0"/>
      <w:divBdr>
        <w:top w:val="none" w:sz="0" w:space="0" w:color="auto"/>
        <w:left w:val="none" w:sz="0" w:space="0" w:color="auto"/>
        <w:bottom w:val="none" w:sz="0" w:space="0" w:color="auto"/>
        <w:right w:val="none" w:sz="0" w:space="0" w:color="auto"/>
      </w:divBdr>
    </w:div>
    <w:div w:id="670177057">
      <w:bodyDiv w:val="1"/>
      <w:marLeft w:val="0"/>
      <w:marRight w:val="0"/>
      <w:marTop w:val="0"/>
      <w:marBottom w:val="0"/>
      <w:divBdr>
        <w:top w:val="none" w:sz="0" w:space="0" w:color="auto"/>
        <w:left w:val="none" w:sz="0" w:space="0" w:color="auto"/>
        <w:bottom w:val="none" w:sz="0" w:space="0" w:color="auto"/>
        <w:right w:val="none" w:sz="0" w:space="0" w:color="auto"/>
      </w:divBdr>
    </w:div>
    <w:div w:id="693074403">
      <w:bodyDiv w:val="1"/>
      <w:marLeft w:val="0"/>
      <w:marRight w:val="0"/>
      <w:marTop w:val="0"/>
      <w:marBottom w:val="0"/>
      <w:divBdr>
        <w:top w:val="none" w:sz="0" w:space="0" w:color="auto"/>
        <w:left w:val="none" w:sz="0" w:space="0" w:color="auto"/>
        <w:bottom w:val="none" w:sz="0" w:space="0" w:color="auto"/>
        <w:right w:val="none" w:sz="0" w:space="0" w:color="auto"/>
      </w:divBdr>
      <w:divsChild>
        <w:div w:id="893010569">
          <w:marLeft w:val="0"/>
          <w:marRight w:val="0"/>
          <w:marTop w:val="0"/>
          <w:marBottom w:val="0"/>
          <w:divBdr>
            <w:top w:val="none" w:sz="0" w:space="0" w:color="auto"/>
            <w:left w:val="none" w:sz="0" w:space="0" w:color="auto"/>
            <w:bottom w:val="none" w:sz="0" w:space="0" w:color="auto"/>
            <w:right w:val="none" w:sz="0" w:space="0" w:color="auto"/>
          </w:divBdr>
          <w:divsChild>
            <w:div w:id="151801986">
              <w:marLeft w:val="0"/>
              <w:marRight w:val="0"/>
              <w:marTop w:val="0"/>
              <w:marBottom w:val="0"/>
              <w:divBdr>
                <w:top w:val="none" w:sz="0" w:space="0" w:color="auto"/>
                <w:left w:val="none" w:sz="0" w:space="0" w:color="auto"/>
                <w:bottom w:val="none" w:sz="0" w:space="0" w:color="auto"/>
                <w:right w:val="none" w:sz="0" w:space="0" w:color="auto"/>
              </w:divBdr>
              <w:divsChild>
                <w:div w:id="656618066">
                  <w:marLeft w:val="0"/>
                  <w:marRight w:val="0"/>
                  <w:marTop w:val="0"/>
                  <w:marBottom w:val="0"/>
                  <w:divBdr>
                    <w:top w:val="none" w:sz="0" w:space="0" w:color="auto"/>
                    <w:left w:val="none" w:sz="0" w:space="0" w:color="auto"/>
                    <w:bottom w:val="none" w:sz="0" w:space="0" w:color="auto"/>
                    <w:right w:val="none" w:sz="0" w:space="0" w:color="auto"/>
                  </w:divBdr>
                  <w:divsChild>
                    <w:div w:id="1806502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8576091">
      <w:bodyDiv w:val="1"/>
      <w:marLeft w:val="0"/>
      <w:marRight w:val="0"/>
      <w:marTop w:val="0"/>
      <w:marBottom w:val="0"/>
      <w:divBdr>
        <w:top w:val="none" w:sz="0" w:space="0" w:color="auto"/>
        <w:left w:val="none" w:sz="0" w:space="0" w:color="auto"/>
        <w:bottom w:val="none" w:sz="0" w:space="0" w:color="auto"/>
        <w:right w:val="none" w:sz="0" w:space="0" w:color="auto"/>
      </w:divBdr>
      <w:divsChild>
        <w:div w:id="1589775519">
          <w:marLeft w:val="0"/>
          <w:marRight w:val="0"/>
          <w:marTop w:val="0"/>
          <w:marBottom w:val="0"/>
          <w:divBdr>
            <w:top w:val="none" w:sz="0" w:space="0" w:color="auto"/>
            <w:left w:val="none" w:sz="0" w:space="0" w:color="auto"/>
            <w:bottom w:val="none" w:sz="0" w:space="0" w:color="auto"/>
            <w:right w:val="none" w:sz="0" w:space="0" w:color="auto"/>
          </w:divBdr>
          <w:divsChild>
            <w:div w:id="718283551">
              <w:marLeft w:val="0"/>
              <w:marRight w:val="0"/>
              <w:marTop w:val="0"/>
              <w:marBottom w:val="0"/>
              <w:divBdr>
                <w:top w:val="none" w:sz="0" w:space="0" w:color="auto"/>
                <w:left w:val="none" w:sz="0" w:space="0" w:color="auto"/>
                <w:bottom w:val="none" w:sz="0" w:space="0" w:color="auto"/>
                <w:right w:val="none" w:sz="0" w:space="0" w:color="auto"/>
              </w:divBdr>
              <w:divsChild>
                <w:div w:id="1169249013">
                  <w:marLeft w:val="0"/>
                  <w:marRight w:val="0"/>
                  <w:marTop w:val="0"/>
                  <w:marBottom w:val="0"/>
                  <w:divBdr>
                    <w:top w:val="none" w:sz="0" w:space="0" w:color="auto"/>
                    <w:left w:val="none" w:sz="0" w:space="0" w:color="auto"/>
                    <w:bottom w:val="none" w:sz="0" w:space="0" w:color="auto"/>
                    <w:right w:val="none" w:sz="0" w:space="0" w:color="auto"/>
                  </w:divBdr>
                  <w:divsChild>
                    <w:div w:id="20237013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7241072">
      <w:bodyDiv w:val="1"/>
      <w:marLeft w:val="0"/>
      <w:marRight w:val="0"/>
      <w:marTop w:val="0"/>
      <w:marBottom w:val="0"/>
      <w:divBdr>
        <w:top w:val="none" w:sz="0" w:space="0" w:color="auto"/>
        <w:left w:val="none" w:sz="0" w:space="0" w:color="auto"/>
        <w:bottom w:val="none" w:sz="0" w:space="0" w:color="auto"/>
        <w:right w:val="none" w:sz="0" w:space="0" w:color="auto"/>
      </w:divBdr>
      <w:divsChild>
        <w:div w:id="492335436">
          <w:marLeft w:val="0"/>
          <w:marRight w:val="0"/>
          <w:marTop w:val="0"/>
          <w:marBottom w:val="0"/>
          <w:divBdr>
            <w:top w:val="none" w:sz="0" w:space="0" w:color="auto"/>
            <w:left w:val="none" w:sz="0" w:space="0" w:color="auto"/>
            <w:bottom w:val="none" w:sz="0" w:space="0" w:color="auto"/>
            <w:right w:val="none" w:sz="0" w:space="0" w:color="auto"/>
          </w:divBdr>
        </w:div>
      </w:divsChild>
    </w:div>
    <w:div w:id="718357921">
      <w:bodyDiv w:val="1"/>
      <w:marLeft w:val="0"/>
      <w:marRight w:val="0"/>
      <w:marTop w:val="0"/>
      <w:marBottom w:val="0"/>
      <w:divBdr>
        <w:top w:val="none" w:sz="0" w:space="0" w:color="auto"/>
        <w:left w:val="none" w:sz="0" w:space="0" w:color="auto"/>
        <w:bottom w:val="none" w:sz="0" w:space="0" w:color="auto"/>
        <w:right w:val="none" w:sz="0" w:space="0" w:color="auto"/>
      </w:divBdr>
    </w:div>
    <w:div w:id="722826788">
      <w:bodyDiv w:val="1"/>
      <w:marLeft w:val="0"/>
      <w:marRight w:val="0"/>
      <w:marTop w:val="0"/>
      <w:marBottom w:val="0"/>
      <w:divBdr>
        <w:top w:val="none" w:sz="0" w:space="0" w:color="auto"/>
        <w:left w:val="none" w:sz="0" w:space="0" w:color="auto"/>
        <w:bottom w:val="none" w:sz="0" w:space="0" w:color="auto"/>
        <w:right w:val="none" w:sz="0" w:space="0" w:color="auto"/>
      </w:divBdr>
    </w:div>
    <w:div w:id="724331151">
      <w:bodyDiv w:val="1"/>
      <w:marLeft w:val="0"/>
      <w:marRight w:val="0"/>
      <w:marTop w:val="0"/>
      <w:marBottom w:val="0"/>
      <w:divBdr>
        <w:top w:val="none" w:sz="0" w:space="0" w:color="auto"/>
        <w:left w:val="none" w:sz="0" w:space="0" w:color="auto"/>
        <w:bottom w:val="none" w:sz="0" w:space="0" w:color="auto"/>
        <w:right w:val="none" w:sz="0" w:space="0" w:color="auto"/>
      </w:divBdr>
    </w:div>
    <w:div w:id="726144662">
      <w:bodyDiv w:val="1"/>
      <w:marLeft w:val="0"/>
      <w:marRight w:val="0"/>
      <w:marTop w:val="0"/>
      <w:marBottom w:val="0"/>
      <w:divBdr>
        <w:top w:val="none" w:sz="0" w:space="0" w:color="auto"/>
        <w:left w:val="none" w:sz="0" w:space="0" w:color="auto"/>
        <w:bottom w:val="none" w:sz="0" w:space="0" w:color="auto"/>
        <w:right w:val="none" w:sz="0" w:space="0" w:color="auto"/>
      </w:divBdr>
      <w:divsChild>
        <w:div w:id="192882965">
          <w:marLeft w:val="0"/>
          <w:marRight w:val="0"/>
          <w:marTop w:val="0"/>
          <w:marBottom w:val="0"/>
          <w:divBdr>
            <w:top w:val="none" w:sz="0" w:space="0" w:color="auto"/>
            <w:left w:val="none" w:sz="0" w:space="0" w:color="auto"/>
            <w:bottom w:val="none" w:sz="0" w:space="0" w:color="auto"/>
            <w:right w:val="none" w:sz="0" w:space="0" w:color="auto"/>
          </w:divBdr>
        </w:div>
      </w:divsChild>
    </w:div>
    <w:div w:id="730928475">
      <w:bodyDiv w:val="1"/>
      <w:marLeft w:val="0"/>
      <w:marRight w:val="0"/>
      <w:marTop w:val="0"/>
      <w:marBottom w:val="0"/>
      <w:divBdr>
        <w:top w:val="none" w:sz="0" w:space="0" w:color="auto"/>
        <w:left w:val="none" w:sz="0" w:space="0" w:color="auto"/>
        <w:bottom w:val="none" w:sz="0" w:space="0" w:color="auto"/>
        <w:right w:val="none" w:sz="0" w:space="0" w:color="auto"/>
      </w:divBdr>
      <w:divsChild>
        <w:div w:id="2127576457">
          <w:marLeft w:val="0"/>
          <w:marRight w:val="0"/>
          <w:marTop w:val="0"/>
          <w:marBottom w:val="0"/>
          <w:divBdr>
            <w:top w:val="none" w:sz="0" w:space="0" w:color="auto"/>
            <w:left w:val="none" w:sz="0" w:space="0" w:color="auto"/>
            <w:bottom w:val="none" w:sz="0" w:space="0" w:color="auto"/>
            <w:right w:val="none" w:sz="0" w:space="0" w:color="auto"/>
          </w:divBdr>
          <w:divsChild>
            <w:div w:id="1443299755">
              <w:marLeft w:val="0"/>
              <w:marRight w:val="0"/>
              <w:marTop w:val="0"/>
              <w:marBottom w:val="0"/>
              <w:divBdr>
                <w:top w:val="none" w:sz="0" w:space="0" w:color="auto"/>
                <w:left w:val="none" w:sz="0" w:space="0" w:color="auto"/>
                <w:bottom w:val="none" w:sz="0" w:space="0" w:color="auto"/>
                <w:right w:val="none" w:sz="0" w:space="0" w:color="auto"/>
              </w:divBdr>
              <w:divsChild>
                <w:div w:id="314379470">
                  <w:marLeft w:val="0"/>
                  <w:marRight w:val="0"/>
                  <w:marTop w:val="0"/>
                  <w:marBottom w:val="0"/>
                  <w:divBdr>
                    <w:top w:val="none" w:sz="0" w:space="0" w:color="auto"/>
                    <w:left w:val="none" w:sz="0" w:space="0" w:color="auto"/>
                    <w:bottom w:val="none" w:sz="0" w:space="0" w:color="auto"/>
                    <w:right w:val="none" w:sz="0" w:space="0" w:color="auto"/>
                  </w:divBdr>
                  <w:divsChild>
                    <w:div w:id="188569810">
                      <w:marLeft w:val="0"/>
                      <w:marRight w:val="0"/>
                      <w:marTop w:val="0"/>
                      <w:marBottom w:val="0"/>
                      <w:divBdr>
                        <w:top w:val="none" w:sz="0" w:space="0" w:color="auto"/>
                        <w:left w:val="none" w:sz="0" w:space="0" w:color="auto"/>
                        <w:bottom w:val="none" w:sz="0" w:space="0" w:color="auto"/>
                        <w:right w:val="none" w:sz="0" w:space="0" w:color="auto"/>
                      </w:divBdr>
                      <w:divsChild>
                        <w:div w:id="1347442421">
                          <w:marLeft w:val="0"/>
                          <w:marRight w:val="0"/>
                          <w:marTop w:val="0"/>
                          <w:marBottom w:val="0"/>
                          <w:divBdr>
                            <w:top w:val="none" w:sz="0" w:space="0" w:color="auto"/>
                            <w:left w:val="none" w:sz="0" w:space="0" w:color="auto"/>
                            <w:bottom w:val="none" w:sz="0" w:space="0" w:color="auto"/>
                            <w:right w:val="none" w:sz="0" w:space="0" w:color="auto"/>
                          </w:divBdr>
                          <w:divsChild>
                            <w:div w:id="226962604">
                              <w:marLeft w:val="0"/>
                              <w:marRight w:val="0"/>
                              <w:marTop w:val="0"/>
                              <w:marBottom w:val="0"/>
                              <w:divBdr>
                                <w:top w:val="none" w:sz="0" w:space="0" w:color="auto"/>
                                <w:left w:val="none" w:sz="0" w:space="0" w:color="auto"/>
                                <w:bottom w:val="none" w:sz="0" w:space="0" w:color="auto"/>
                                <w:right w:val="none" w:sz="0" w:space="0" w:color="auto"/>
                              </w:divBdr>
                              <w:divsChild>
                                <w:div w:id="1072197677">
                                  <w:marLeft w:val="0"/>
                                  <w:marRight w:val="0"/>
                                  <w:marTop w:val="0"/>
                                  <w:marBottom w:val="0"/>
                                  <w:divBdr>
                                    <w:top w:val="none" w:sz="0" w:space="0" w:color="auto"/>
                                    <w:left w:val="none" w:sz="0" w:space="0" w:color="auto"/>
                                    <w:bottom w:val="none" w:sz="0" w:space="0" w:color="auto"/>
                                    <w:right w:val="none" w:sz="0" w:space="0" w:color="auto"/>
                                  </w:divBdr>
                                  <w:divsChild>
                                    <w:div w:id="1187601543">
                                      <w:marLeft w:val="0"/>
                                      <w:marRight w:val="0"/>
                                      <w:marTop w:val="0"/>
                                      <w:marBottom w:val="0"/>
                                      <w:divBdr>
                                        <w:top w:val="none" w:sz="0" w:space="0" w:color="auto"/>
                                        <w:left w:val="none" w:sz="0" w:space="0" w:color="auto"/>
                                        <w:bottom w:val="none" w:sz="0" w:space="0" w:color="auto"/>
                                        <w:right w:val="none" w:sz="0" w:space="0" w:color="auto"/>
                                      </w:divBdr>
                                      <w:divsChild>
                                        <w:div w:id="684789976">
                                          <w:marLeft w:val="0"/>
                                          <w:marRight w:val="0"/>
                                          <w:marTop w:val="0"/>
                                          <w:marBottom w:val="0"/>
                                          <w:divBdr>
                                            <w:top w:val="none" w:sz="0" w:space="0" w:color="auto"/>
                                            <w:left w:val="none" w:sz="0" w:space="0" w:color="auto"/>
                                            <w:bottom w:val="none" w:sz="0" w:space="0" w:color="auto"/>
                                            <w:right w:val="none" w:sz="0" w:space="0" w:color="auto"/>
                                          </w:divBdr>
                                          <w:divsChild>
                                            <w:div w:id="1744374452">
                                              <w:marLeft w:val="0"/>
                                              <w:marRight w:val="0"/>
                                              <w:marTop w:val="0"/>
                                              <w:marBottom w:val="0"/>
                                              <w:divBdr>
                                                <w:top w:val="none" w:sz="0" w:space="0" w:color="auto"/>
                                                <w:left w:val="none" w:sz="0" w:space="0" w:color="auto"/>
                                                <w:bottom w:val="none" w:sz="0" w:space="0" w:color="auto"/>
                                                <w:right w:val="none" w:sz="0" w:space="0" w:color="auto"/>
                                              </w:divBdr>
                                              <w:divsChild>
                                                <w:div w:id="835076637">
                                                  <w:marLeft w:val="0"/>
                                                  <w:marRight w:val="0"/>
                                                  <w:marTop w:val="0"/>
                                                  <w:marBottom w:val="0"/>
                                                  <w:divBdr>
                                                    <w:top w:val="none" w:sz="0" w:space="0" w:color="auto"/>
                                                    <w:left w:val="none" w:sz="0" w:space="0" w:color="auto"/>
                                                    <w:bottom w:val="none" w:sz="0" w:space="0" w:color="auto"/>
                                                    <w:right w:val="none" w:sz="0" w:space="0" w:color="auto"/>
                                                  </w:divBdr>
                                                  <w:divsChild>
                                                    <w:div w:id="14533279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3205727">
                                          <w:marLeft w:val="0"/>
                                          <w:marRight w:val="0"/>
                                          <w:marTop w:val="0"/>
                                          <w:marBottom w:val="0"/>
                                          <w:divBdr>
                                            <w:top w:val="none" w:sz="0" w:space="0" w:color="auto"/>
                                            <w:left w:val="none" w:sz="0" w:space="0" w:color="auto"/>
                                            <w:bottom w:val="none" w:sz="0" w:space="0" w:color="auto"/>
                                            <w:right w:val="none" w:sz="0" w:space="0" w:color="auto"/>
                                          </w:divBdr>
                                          <w:divsChild>
                                            <w:div w:id="1323897073">
                                              <w:marLeft w:val="0"/>
                                              <w:marRight w:val="0"/>
                                              <w:marTop w:val="0"/>
                                              <w:marBottom w:val="0"/>
                                              <w:divBdr>
                                                <w:top w:val="none" w:sz="0" w:space="0" w:color="auto"/>
                                                <w:left w:val="none" w:sz="0" w:space="0" w:color="auto"/>
                                                <w:bottom w:val="none" w:sz="0" w:space="0" w:color="auto"/>
                                                <w:right w:val="none" w:sz="0" w:space="0" w:color="auto"/>
                                              </w:divBdr>
                                              <w:divsChild>
                                                <w:div w:id="773749527">
                                                  <w:marLeft w:val="0"/>
                                                  <w:marRight w:val="0"/>
                                                  <w:marTop w:val="0"/>
                                                  <w:marBottom w:val="0"/>
                                                  <w:divBdr>
                                                    <w:top w:val="none" w:sz="0" w:space="0" w:color="auto"/>
                                                    <w:left w:val="none" w:sz="0" w:space="0" w:color="auto"/>
                                                    <w:bottom w:val="none" w:sz="0" w:space="0" w:color="auto"/>
                                                    <w:right w:val="none" w:sz="0" w:space="0" w:color="auto"/>
                                                  </w:divBdr>
                                                  <w:divsChild>
                                                    <w:div w:id="915363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794249897">
          <w:marLeft w:val="0"/>
          <w:marRight w:val="0"/>
          <w:marTop w:val="0"/>
          <w:marBottom w:val="0"/>
          <w:divBdr>
            <w:top w:val="none" w:sz="0" w:space="0" w:color="auto"/>
            <w:left w:val="none" w:sz="0" w:space="0" w:color="auto"/>
            <w:bottom w:val="none" w:sz="0" w:space="0" w:color="auto"/>
            <w:right w:val="none" w:sz="0" w:space="0" w:color="auto"/>
          </w:divBdr>
          <w:divsChild>
            <w:div w:id="1567372745">
              <w:marLeft w:val="0"/>
              <w:marRight w:val="0"/>
              <w:marTop w:val="0"/>
              <w:marBottom w:val="0"/>
              <w:divBdr>
                <w:top w:val="none" w:sz="0" w:space="0" w:color="auto"/>
                <w:left w:val="none" w:sz="0" w:space="0" w:color="auto"/>
                <w:bottom w:val="none" w:sz="0" w:space="0" w:color="auto"/>
                <w:right w:val="none" w:sz="0" w:space="0" w:color="auto"/>
              </w:divBdr>
              <w:divsChild>
                <w:div w:id="17323816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1544144">
      <w:bodyDiv w:val="1"/>
      <w:marLeft w:val="0"/>
      <w:marRight w:val="0"/>
      <w:marTop w:val="0"/>
      <w:marBottom w:val="0"/>
      <w:divBdr>
        <w:top w:val="none" w:sz="0" w:space="0" w:color="auto"/>
        <w:left w:val="none" w:sz="0" w:space="0" w:color="auto"/>
        <w:bottom w:val="none" w:sz="0" w:space="0" w:color="auto"/>
        <w:right w:val="none" w:sz="0" w:space="0" w:color="auto"/>
      </w:divBdr>
    </w:div>
    <w:div w:id="735206557">
      <w:bodyDiv w:val="1"/>
      <w:marLeft w:val="0"/>
      <w:marRight w:val="0"/>
      <w:marTop w:val="0"/>
      <w:marBottom w:val="0"/>
      <w:divBdr>
        <w:top w:val="none" w:sz="0" w:space="0" w:color="auto"/>
        <w:left w:val="none" w:sz="0" w:space="0" w:color="auto"/>
        <w:bottom w:val="none" w:sz="0" w:space="0" w:color="auto"/>
        <w:right w:val="none" w:sz="0" w:space="0" w:color="auto"/>
      </w:divBdr>
    </w:div>
    <w:div w:id="739136222">
      <w:bodyDiv w:val="1"/>
      <w:marLeft w:val="0"/>
      <w:marRight w:val="0"/>
      <w:marTop w:val="0"/>
      <w:marBottom w:val="0"/>
      <w:divBdr>
        <w:top w:val="none" w:sz="0" w:space="0" w:color="auto"/>
        <w:left w:val="none" w:sz="0" w:space="0" w:color="auto"/>
        <w:bottom w:val="none" w:sz="0" w:space="0" w:color="auto"/>
        <w:right w:val="none" w:sz="0" w:space="0" w:color="auto"/>
      </w:divBdr>
      <w:divsChild>
        <w:div w:id="520321617">
          <w:marLeft w:val="0"/>
          <w:marRight w:val="0"/>
          <w:marTop w:val="0"/>
          <w:marBottom w:val="0"/>
          <w:divBdr>
            <w:top w:val="none" w:sz="0" w:space="0" w:color="auto"/>
            <w:left w:val="none" w:sz="0" w:space="0" w:color="auto"/>
            <w:bottom w:val="none" w:sz="0" w:space="0" w:color="auto"/>
            <w:right w:val="none" w:sz="0" w:space="0" w:color="auto"/>
          </w:divBdr>
        </w:div>
      </w:divsChild>
    </w:div>
    <w:div w:id="740634693">
      <w:bodyDiv w:val="1"/>
      <w:marLeft w:val="0"/>
      <w:marRight w:val="0"/>
      <w:marTop w:val="0"/>
      <w:marBottom w:val="0"/>
      <w:divBdr>
        <w:top w:val="none" w:sz="0" w:space="0" w:color="auto"/>
        <w:left w:val="none" w:sz="0" w:space="0" w:color="auto"/>
        <w:bottom w:val="none" w:sz="0" w:space="0" w:color="auto"/>
        <w:right w:val="none" w:sz="0" w:space="0" w:color="auto"/>
      </w:divBdr>
    </w:div>
    <w:div w:id="745421852">
      <w:bodyDiv w:val="1"/>
      <w:marLeft w:val="0"/>
      <w:marRight w:val="0"/>
      <w:marTop w:val="0"/>
      <w:marBottom w:val="0"/>
      <w:divBdr>
        <w:top w:val="none" w:sz="0" w:space="0" w:color="auto"/>
        <w:left w:val="none" w:sz="0" w:space="0" w:color="auto"/>
        <w:bottom w:val="none" w:sz="0" w:space="0" w:color="auto"/>
        <w:right w:val="none" w:sz="0" w:space="0" w:color="auto"/>
      </w:divBdr>
    </w:div>
    <w:div w:id="760174773">
      <w:bodyDiv w:val="1"/>
      <w:marLeft w:val="0"/>
      <w:marRight w:val="0"/>
      <w:marTop w:val="0"/>
      <w:marBottom w:val="0"/>
      <w:divBdr>
        <w:top w:val="none" w:sz="0" w:space="0" w:color="auto"/>
        <w:left w:val="none" w:sz="0" w:space="0" w:color="auto"/>
        <w:bottom w:val="none" w:sz="0" w:space="0" w:color="auto"/>
        <w:right w:val="none" w:sz="0" w:space="0" w:color="auto"/>
      </w:divBdr>
    </w:div>
    <w:div w:id="777603026">
      <w:bodyDiv w:val="1"/>
      <w:marLeft w:val="0"/>
      <w:marRight w:val="0"/>
      <w:marTop w:val="0"/>
      <w:marBottom w:val="0"/>
      <w:divBdr>
        <w:top w:val="none" w:sz="0" w:space="0" w:color="auto"/>
        <w:left w:val="none" w:sz="0" w:space="0" w:color="auto"/>
        <w:bottom w:val="none" w:sz="0" w:space="0" w:color="auto"/>
        <w:right w:val="none" w:sz="0" w:space="0" w:color="auto"/>
      </w:divBdr>
    </w:div>
    <w:div w:id="790437295">
      <w:bodyDiv w:val="1"/>
      <w:marLeft w:val="0"/>
      <w:marRight w:val="0"/>
      <w:marTop w:val="0"/>
      <w:marBottom w:val="0"/>
      <w:divBdr>
        <w:top w:val="none" w:sz="0" w:space="0" w:color="auto"/>
        <w:left w:val="none" w:sz="0" w:space="0" w:color="auto"/>
        <w:bottom w:val="none" w:sz="0" w:space="0" w:color="auto"/>
        <w:right w:val="none" w:sz="0" w:space="0" w:color="auto"/>
      </w:divBdr>
      <w:divsChild>
        <w:div w:id="1215503319">
          <w:marLeft w:val="0"/>
          <w:marRight w:val="0"/>
          <w:marTop w:val="0"/>
          <w:marBottom w:val="0"/>
          <w:divBdr>
            <w:top w:val="none" w:sz="0" w:space="0" w:color="auto"/>
            <w:left w:val="none" w:sz="0" w:space="0" w:color="auto"/>
            <w:bottom w:val="none" w:sz="0" w:space="0" w:color="auto"/>
            <w:right w:val="none" w:sz="0" w:space="0" w:color="auto"/>
          </w:divBdr>
          <w:divsChild>
            <w:div w:id="1535994028">
              <w:marLeft w:val="0"/>
              <w:marRight w:val="0"/>
              <w:marTop w:val="0"/>
              <w:marBottom w:val="0"/>
              <w:divBdr>
                <w:top w:val="none" w:sz="0" w:space="0" w:color="auto"/>
                <w:left w:val="none" w:sz="0" w:space="0" w:color="auto"/>
                <w:bottom w:val="none" w:sz="0" w:space="0" w:color="auto"/>
                <w:right w:val="none" w:sz="0" w:space="0" w:color="auto"/>
              </w:divBdr>
            </w:div>
          </w:divsChild>
        </w:div>
        <w:div w:id="11010155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91438733">
      <w:bodyDiv w:val="1"/>
      <w:marLeft w:val="0"/>
      <w:marRight w:val="0"/>
      <w:marTop w:val="0"/>
      <w:marBottom w:val="0"/>
      <w:divBdr>
        <w:top w:val="none" w:sz="0" w:space="0" w:color="auto"/>
        <w:left w:val="none" w:sz="0" w:space="0" w:color="auto"/>
        <w:bottom w:val="none" w:sz="0" w:space="0" w:color="auto"/>
        <w:right w:val="none" w:sz="0" w:space="0" w:color="auto"/>
      </w:divBdr>
    </w:div>
    <w:div w:id="792791183">
      <w:bodyDiv w:val="1"/>
      <w:marLeft w:val="0"/>
      <w:marRight w:val="0"/>
      <w:marTop w:val="0"/>
      <w:marBottom w:val="0"/>
      <w:divBdr>
        <w:top w:val="none" w:sz="0" w:space="0" w:color="auto"/>
        <w:left w:val="none" w:sz="0" w:space="0" w:color="auto"/>
        <w:bottom w:val="none" w:sz="0" w:space="0" w:color="auto"/>
        <w:right w:val="none" w:sz="0" w:space="0" w:color="auto"/>
      </w:divBdr>
    </w:div>
    <w:div w:id="795298063">
      <w:bodyDiv w:val="1"/>
      <w:marLeft w:val="0"/>
      <w:marRight w:val="0"/>
      <w:marTop w:val="0"/>
      <w:marBottom w:val="0"/>
      <w:divBdr>
        <w:top w:val="none" w:sz="0" w:space="0" w:color="auto"/>
        <w:left w:val="none" w:sz="0" w:space="0" w:color="auto"/>
        <w:bottom w:val="none" w:sz="0" w:space="0" w:color="auto"/>
        <w:right w:val="none" w:sz="0" w:space="0" w:color="auto"/>
      </w:divBdr>
    </w:div>
    <w:div w:id="806778926">
      <w:bodyDiv w:val="1"/>
      <w:marLeft w:val="0"/>
      <w:marRight w:val="0"/>
      <w:marTop w:val="0"/>
      <w:marBottom w:val="0"/>
      <w:divBdr>
        <w:top w:val="none" w:sz="0" w:space="0" w:color="auto"/>
        <w:left w:val="none" w:sz="0" w:space="0" w:color="auto"/>
        <w:bottom w:val="none" w:sz="0" w:space="0" w:color="auto"/>
        <w:right w:val="none" w:sz="0" w:space="0" w:color="auto"/>
      </w:divBdr>
    </w:div>
    <w:div w:id="861817212">
      <w:bodyDiv w:val="1"/>
      <w:marLeft w:val="0"/>
      <w:marRight w:val="0"/>
      <w:marTop w:val="0"/>
      <w:marBottom w:val="0"/>
      <w:divBdr>
        <w:top w:val="none" w:sz="0" w:space="0" w:color="auto"/>
        <w:left w:val="none" w:sz="0" w:space="0" w:color="auto"/>
        <w:bottom w:val="none" w:sz="0" w:space="0" w:color="auto"/>
        <w:right w:val="none" w:sz="0" w:space="0" w:color="auto"/>
      </w:divBdr>
    </w:div>
    <w:div w:id="861938706">
      <w:bodyDiv w:val="1"/>
      <w:marLeft w:val="0"/>
      <w:marRight w:val="0"/>
      <w:marTop w:val="0"/>
      <w:marBottom w:val="0"/>
      <w:divBdr>
        <w:top w:val="none" w:sz="0" w:space="0" w:color="auto"/>
        <w:left w:val="none" w:sz="0" w:space="0" w:color="auto"/>
        <w:bottom w:val="none" w:sz="0" w:space="0" w:color="auto"/>
        <w:right w:val="none" w:sz="0" w:space="0" w:color="auto"/>
      </w:divBdr>
    </w:div>
    <w:div w:id="888297090">
      <w:bodyDiv w:val="1"/>
      <w:marLeft w:val="0"/>
      <w:marRight w:val="0"/>
      <w:marTop w:val="0"/>
      <w:marBottom w:val="0"/>
      <w:divBdr>
        <w:top w:val="none" w:sz="0" w:space="0" w:color="auto"/>
        <w:left w:val="none" w:sz="0" w:space="0" w:color="auto"/>
        <w:bottom w:val="none" w:sz="0" w:space="0" w:color="auto"/>
        <w:right w:val="none" w:sz="0" w:space="0" w:color="auto"/>
      </w:divBdr>
      <w:divsChild>
        <w:div w:id="1526168176">
          <w:marLeft w:val="0"/>
          <w:marRight w:val="0"/>
          <w:marTop w:val="0"/>
          <w:marBottom w:val="0"/>
          <w:divBdr>
            <w:top w:val="none" w:sz="0" w:space="0" w:color="auto"/>
            <w:left w:val="none" w:sz="0" w:space="0" w:color="auto"/>
            <w:bottom w:val="none" w:sz="0" w:space="0" w:color="auto"/>
            <w:right w:val="none" w:sz="0" w:space="0" w:color="auto"/>
          </w:divBdr>
        </w:div>
      </w:divsChild>
    </w:div>
    <w:div w:id="899174330">
      <w:bodyDiv w:val="1"/>
      <w:marLeft w:val="0"/>
      <w:marRight w:val="0"/>
      <w:marTop w:val="0"/>
      <w:marBottom w:val="0"/>
      <w:divBdr>
        <w:top w:val="none" w:sz="0" w:space="0" w:color="auto"/>
        <w:left w:val="none" w:sz="0" w:space="0" w:color="auto"/>
        <w:bottom w:val="none" w:sz="0" w:space="0" w:color="auto"/>
        <w:right w:val="none" w:sz="0" w:space="0" w:color="auto"/>
      </w:divBdr>
      <w:divsChild>
        <w:div w:id="319774768">
          <w:marLeft w:val="0"/>
          <w:marRight w:val="0"/>
          <w:marTop w:val="0"/>
          <w:marBottom w:val="0"/>
          <w:divBdr>
            <w:top w:val="none" w:sz="0" w:space="0" w:color="auto"/>
            <w:left w:val="none" w:sz="0" w:space="0" w:color="auto"/>
            <w:bottom w:val="none" w:sz="0" w:space="0" w:color="auto"/>
            <w:right w:val="none" w:sz="0" w:space="0" w:color="auto"/>
          </w:divBdr>
        </w:div>
      </w:divsChild>
    </w:div>
    <w:div w:id="899294244">
      <w:bodyDiv w:val="1"/>
      <w:marLeft w:val="0"/>
      <w:marRight w:val="0"/>
      <w:marTop w:val="0"/>
      <w:marBottom w:val="0"/>
      <w:divBdr>
        <w:top w:val="none" w:sz="0" w:space="0" w:color="auto"/>
        <w:left w:val="none" w:sz="0" w:space="0" w:color="auto"/>
        <w:bottom w:val="none" w:sz="0" w:space="0" w:color="auto"/>
        <w:right w:val="none" w:sz="0" w:space="0" w:color="auto"/>
      </w:divBdr>
    </w:div>
    <w:div w:id="924919172">
      <w:bodyDiv w:val="1"/>
      <w:marLeft w:val="0"/>
      <w:marRight w:val="0"/>
      <w:marTop w:val="0"/>
      <w:marBottom w:val="0"/>
      <w:divBdr>
        <w:top w:val="none" w:sz="0" w:space="0" w:color="auto"/>
        <w:left w:val="none" w:sz="0" w:space="0" w:color="auto"/>
        <w:bottom w:val="none" w:sz="0" w:space="0" w:color="auto"/>
        <w:right w:val="none" w:sz="0" w:space="0" w:color="auto"/>
      </w:divBdr>
      <w:divsChild>
        <w:div w:id="722216954">
          <w:marLeft w:val="0"/>
          <w:marRight w:val="0"/>
          <w:marTop w:val="0"/>
          <w:marBottom w:val="0"/>
          <w:divBdr>
            <w:top w:val="none" w:sz="0" w:space="0" w:color="auto"/>
            <w:left w:val="none" w:sz="0" w:space="0" w:color="auto"/>
            <w:bottom w:val="none" w:sz="0" w:space="0" w:color="auto"/>
            <w:right w:val="none" w:sz="0" w:space="0" w:color="auto"/>
          </w:divBdr>
        </w:div>
      </w:divsChild>
    </w:div>
    <w:div w:id="942956075">
      <w:bodyDiv w:val="1"/>
      <w:marLeft w:val="0"/>
      <w:marRight w:val="0"/>
      <w:marTop w:val="0"/>
      <w:marBottom w:val="0"/>
      <w:divBdr>
        <w:top w:val="none" w:sz="0" w:space="0" w:color="auto"/>
        <w:left w:val="none" w:sz="0" w:space="0" w:color="auto"/>
        <w:bottom w:val="none" w:sz="0" w:space="0" w:color="auto"/>
        <w:right w:val="none" w:sz="0" w:space="0" w:color="auto"/>
      </w:divBdr>
    </w:div>
    <w:div w:id="960771975">
      <w:bodyDiv w:val="1"/>
      <w:marLeft w:val="0"/>
      <w:marRight w:val="0"/>
      <w:marTop w:val="0"/>
      <w:marBottom w:val="0"/>
      <w:divBdr>
        <w:top w:val="none" w:sz="0" w:space="0" w:color="auto"/>
        <w:left w:val="none" w:sz="0" w:space="0" w:color="auto"/>
        <w:bottom w:val="none" w:sz="0" w:space="0" w:color="auto"/>
        <w:right w:val="none" w:sz="0" w:space="0" w:color="auto"/>
      </w:divBdr>
    </w:div>
    <w:div w:id="987324876">
      <w:bodyDiv w:val="1"/>
      <w:marLeft w:val="0"/>
      <w:marRight w:val="0"/>
      <w:marTop w:val="0"/>
      <w:marBottom w:val="0"/>
      <w:divBdr>
        <w:top w:val="none" w:sz="0" w:space="0" w:color="auto"/>
        <w:left w:val="none" w:sz="0" w:space="0" w:color="auto"/>
        <w:bottom w:val="none" w:sz="0" w:space="0" w:color="auto"/>
        <w:right w:val="none" w:sz="0" w:space="0" w:color="auto"/>
      </w:divBdr>
    </w:div>
    <w:div w:id="990210181">
      <w:bodyDiv w:val="1"/>
      <w:marLeft w:val="0"/>
      <w:marRight w:val="0"/>
      <w:marTop w:val="0"/>
      <w:marBottom w:val="0"/>
      <w:divBdr>
        <w:top w:val="none" w:sz="0" w:space="0" w:color="auto"/>
        <w:left w:val="none" w:sz="0" w:space="0" w:color="auto"/>
        <w:bottom w:val="none" w:sz="0" w:space="0" w:color="auto"/>
        <w:right w:val="none" w:sz="0" w:space="0" w:color="auto"/>
      </w:divBdr>
    </w:div>
    <w:div w:id="991954869">
      <w:bodyDiv w:val="1"/>
      <w:marLeft w:val="0"/>
      <w:marRight w:val="0"/>
      <w:marTop w:val="0"/>
      <w:marBottom w:val="0"/>
      <w:divBdr>
        <w:top w:val="none" w:sz="0" w:space="0" w:color="auto"/>
        <w:left w:val="none" w:sz="0" w:space="0" w:color="auto"/>
        <w:bottom w:val="none" w:sz="0" w:space="0" w:color="auto"/>
        <w:right w:val="none" w:sz="0" w:space="0" w:color="auto"/>
      </w:divBdr>
    </w:div>
    <w:div w:id="996420852">
      <w:bodyDiv w:val="1"/>
      <w:marLeft w:val="0"/>
      <w:marRight w:val="0"/>
      <w:marTop w:val="0"/>
      <w:marBottom w:val="0"/>
      <w:divBdr>
        <w:top w:val="none" w:sz="0" w:space="0" w:color="auto"/>
        <w:left w:val="none" w:sz="0" w:space="0" w:color="auto"/>
        <w:bottom w:val="none" w:sz="0" w:space="0" w:color="auto"/>
        <w:right w:val="none" w:sz="0" w:space="0" w:color="auto"/>
      </w:divBdr>
    </w:div>
    <w:div w:id="996811686">
      <w:bodyDiv w:val="1"/>
      <w:marLeft w:val="0"/>
      <w:marRight w:val="0"/>
      <w:marTop w:val="0"/>
      <w:marBottom w:val="0"/>
      <w:divBdr>
        <w:top w:val="none" w:sz="0" w:space="0" w:color="auto"/>
        <w:left w:val="none" w:sz="0" w:space="0" w:color="auto"/>
        <w:bottom w:val="none" w:sz="0" w:space="0" w:color="auto"/>
        <w:right w:val="none" w:sz="0" w:space="0" w:color="auto"/>
      </w:divBdr>
    </w:div>
    <w:div w:id="1016006467">
      <w:bodyDiv w:val="1"/>
      <w:marLeft w:val="0"/>
      <w:marRight w:val="0"/>
      <w:marTop w:val="0"/>
      <w:marBottom w:val="0"/>
      <w:divBdr>
        <w:top w:val="none" w:sz="0" w:space="0" w:color="auto"/>
        <w:left w:val="none" w:sz="0" w:space="0" w:color="auto"/>
        <w:bottom w:val="none" w:sz="0" w:space="0" w:color="auto"/>
        <w:right w:val="none" w:sz="0" w:space="0" w:color="auto"/>
      </w:divBdr>
      <w:divsChild>
        <w:div w:id="101188253">
          <w:marLeft w:val="0"/>
          <w:marRight w:val="0"/>
          <w:marTop w:val="0"/>
          <w:marBottom w:val="0"/>
          <w:divBdr>
            <w:top w:val="none" w:sz="0" w:space="0" w:color="auto"/>
            <w:left w:val="none" w:sz="0" w:space="0" w:color="auto"/>
            <w:bottom w:val="none" w:sz="0" w:space="0" w:color="auto"/>
            <w:right w:val="none" w:sz="0" w:space="0" w:color="auto"/>
          </w:divBdr>
        </w:div>
      </w:divsChild>
    </w:div>
    <w:div w:id="1022705645">
      <w:bodyDiv w:val="1"/>
      <w:marLeft w:val="0"/>
      <w:marRight w:val="0"/>
      <w:marTop w:val="0"/>
      <w:marBottom w:val="0"/>
      <w:divBdr>
        <w:top w:val="none" w:sz="0" w:space="0" w:color="auto"/>
        <w:left w:val="none" w:sz="0" w:space="0" w:color="auto"/>
        <w:bottom w:val="none" w:sz="0" w:space="0" w:color="auto"/>
        <w:right w:val="none" w:sz="0" w:space="0" w:color="auto"/>
      </w:divBdr>
    </w:div>
    <w:div w:id="1023434883">
      <w:bodyDiv w:val="1"/>
      <w:marLeft w:val="0"/>
      <w:marRight w:val="0"/>
      <w:marTop w:val="0"/>
      <w:marBottom w:val="0"/>
      <w:divBdr>
        <w:top w:val="none" w:sz="0" w:space="0" w:color="auto"/>
        <w:left w:val="none" w:sz="0" w:space="0" w:color="auto"/>
        <w:bottom w:val="none" w:sz="0" w:space="0" w:color="auto"/>
        <w:right w:val="none" w:sz="0" w:space="0" w:color="auto"/>
      </w:divBdr>
    </w:div>
    <w:div w:id="1024399352">
      <w:bodyDiv w:val="1"/>
      <w:marLeft w:val="0"/>
      <w:marRight w:val="0"/>
      <w:marTop w:val="0"/>
      <w:marBottom w:val="0"/>
      <w:divBdr>
        <w:top w:val="none" w:sz="0" w:space="0" w:color="auto"/>
        <w:left w:val="none" w:sz="0" w:space="0" w:color="auto"/>
        <w:bottom w:val="none" w:sz="0" w:space="0" w:color="auto"/>
        <w:right w:val="none" w:sz="0" w:space="0" w:color="auto"/>
      </w:divBdr>
      <w:divsChild>
        <w:div w:id="1126503867">
          <w:marLeft w:val="0"/>
          <w:marRight w:val="0"/>
          <w:marTop w:val="0"/>
          <w:marBottom w:val="0"/>
          <w:divBdr>
            <w:top w:val="none" w:sz="0" w:space="0" w:color="auto"/>
            <w:left w:val="none" w:sz="0" w:space="0" w:color="auto"/>
            <w:bottom w:val="none" w:sz="0" w:space="0" w:color="auto"/>
            <w:right w:val="none" w:sz="0" w:space="0" w:color="auto"/>
          </w:divBdr>
        </w:div>
      </w:divsChild>
    </w:div>
    <w:div w:id="1046031693">
      <w:bodyDiv w:val="1"/>
      <w:marLeft w:val="0"/>
      <w:marRight w:val="0"/>
      <w:marTop w:val="0"/>
      <w:marBottom w:val="0"/>
      <w:divBdr>
        <w:top w:val="none" w:sz="0" w:space="0" w:color="auto"/>
        <w:left w:val="none" w:sz="0" w:space="0" w:color="auto"/>
        <w:bottom w:val="none" w:sz="0" w:space="0" w:color="auto"/>
        <w:right w:val="none" w:sz="0" w:space="0" w:color="auto"/>
      </w:divBdr>
      <w:divsChild>
        <w:div w:id="1779905438">
          <w:marLeft w:val="0"/>
          <w:marRight w:val="0"/>
          <w:marTop w:val="0"/>
          <w:marBottom w:val="0"/>
          <w:divBdr>
            <w:top w:val="none" w:sz="0" w:space="0" w:color="auto"/>
            <w:left w:val="none" w:sz="0" w:space="0" w:color="auto"/>
            <w:bottom w:val="none" w:sz="0" w:space="0" w:color="auto"/>
            <w:right w:val="none" w:sz="0" w:space="0" w:color="auto"/>
          </w:divBdr>
        </w:div>
      </w:divsChild>
    </w:div>
    <w:div w:id="1054234386">
      <w:bodyDiv w:val="1"/>
      <w:marLeft w:val="0"/>
      <w:marRight w:val="0"/>
      <w:marTop w:val="0"/>
      <w:marBottom w:val="0"/>
      <w:divBdr>
        <w:top w:val="none" w:sz="0" w:space="0" w:color="auto"/>
        <w:left w:val="none" w:sz="0" w:space="0" w:color="auto"/>
        <w:bottom w:val="none" w:sz="0" w:space="0" w:color="auto"/>
        <w:right w:val="none" w:sz="0" w:space="0" w:color="auto"/>
      </w:divBdr>
    </w:div>
    <w:div w:id="1061833851">
      <w:bodyDiv w:val="1"/>
      <w:marLeft w:val="0"/>
      <w:marRight w:val="0"/>
      <w:marTop w:val="0"/>
      <w:marBottom w:val="0"/>
      <w:divBdr>
        <w:top w:val="none" w:sz="0" w:space="0" w:color="auto"/>
        <w:left w:val="none" w:sz="0" w:space="0" w:color="auto"/>
        <w:bottom w:val="none" w:sz="0" w:space="0" w:color="auto"/>
        <w:right w:val="none" w:sz="0" w:space="0" w:color="auto"/>
      </w:divBdr>
      <w:divsChild>
        <w:div w:id="1415128502">
          <w:marLeft w:val="0"/>
          <w:marRight w:val="0"/>
          <w:marTop w:val="0"/>
          <w:marBottom w:val="0"/>
          <w:divBdr>
            <w:top w:val="none" w:sz="0" w:space="0" w:color="auto"/>
            <w:left w:val="none" w:sz="0" w:space="0" w:color="auto"/>
            <w:bottom w:val="none" w:sz="0" w:space="0" w:color="auto"/>
            <w:right w:val="none" w:sz="0" w:space="0" w:color="auto"/>
          </w:divBdr>
          <w:divsChild>
            <w:div w:id="1553955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17793430">
      <w:bodyDiv w:val="1"/>
      <w:marLeft w:val="0"/>
      <w:marRight w:val="0"/>
      <w:marTop w:val="0"/>
      <w:marBottom w:val="0"/>
      <w:divBdr>
        <w:top w:val="none" w:sz="0" w:space="0" w:color="auto"/>
        <w:left w:val="none" w:sz="0" w:space="0" w:color="auto"/>
        <w:bottom w:val="none" w:sz="0" w:space="0" w:color="auto"/>
        <w:right w:val="none" w:sz="0" w:space="0" w:color="auto"/>
      </w:divBdr>
      <w:divsChild>
        <w:div w:id="1419332695">
          <w:marLeft w:val="0"/>
          <w:marRight w:val="0"/>
          <w:marTop w:val="0"/>
          <w:marBottom w:val="0"/>
          <w:divBdr>
            <w:top w:val="none" w:sz="0" w:space="0" w:color="auto"/>
            <w:left w:val="none" w:sz="0" w:space="0" w:color="auto"/>
            <w:bottom w:val="none" w:sz="0" w:space="0" w:color="auto"/>
            <w:right w:val="none" w:sz="0" w:space="0" w:color="auto"/>
          </w:divBdr>
        </w:div>
      </w:divsChild>
    </w:div>
    <w:div w:id="1138884632">
      <w:bodyDiv w:val="1"/>
      <w:marLeft w:val="0"/>
      <w:marRight w:val="0"/>
      <w:marTop w:val="0"/>
      <w:marBottom w:val="0"/>
      <w:divBdr>
        <w:top w:val="none" w:sz="0" w:space="0" w:color="auto"/>
        <w:left w:val="none" w:sz="0" w:space="0" w:color="auto"/>
        <w:bottom w:val="none" w:sz="0" w:space="0" w:color="auto"/>
        <w:right w:val="none" w:sz="0" w:space="0" w:color="auto"/>
      </w:divBdr>
    </w:div>
    <w:div w:id="1196382699">
      <w:bodyDiv w:val="1"/>
      <w:marLeft w:val="0"/>
      <w:marRight w:val="0"/>
      <w:marTop w:val="0"/>
      <w:marBottom w:val="0"/>
      <w:divBdr>
        <w:top w:val="none" w:sz="0" w:space="0" w:color="auto"/>
        <w:left w:val="none" w:sz="0" w:space="0" w:color="auto"/>
        <w:bottom w:val="none" w:sz="0" w:space="0" w:color="auto"/>
        <w:right w:val="none" w:sz="0" w:space="0" w:color="auto"/>
      </w:divBdr>
      <w:divsChild>
        <w:div w:id="913122672">
          <w:marLeft w:val="0"/>
          <w:marRight w:val="0"/>
          <w:marTop w:val="0"/>
          <w:marBottom w:val="0"/>
          <w:divBdr>
            <w:top w:val="none" w:sz="0" w:space="0" w:color="auto"/>
            <w:left w:val="none" w:sz="0" w:space="0" w:color="auto"/>
            <w:bottom w:val="none" w:sz="0" w:space="0" w:color="auto"/>
            <w:right w:val="none" w:sz="0" w:space="0" w:color="auto"/>
          </w:divBdr>
          <w:divsChild>
            <w:div w:id="1343319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98398566">
      <w:bodyDiv w:val="1"/>
      <w:marLeft w:val="0"/>
      <w:marRight w:val="0"/>
      <w:marTop w:val="0"/>
      <w:marBottom w:val="0"/>
      <w:divBdr>
        <w:top w:val="none" w:sz="0" w:space="0" w:color="auto"/>
        <w:left w:val="none" w:sz="0" w:space="0" w:color="auto"/>
        <w:bottom w:val="none" w:sz="0" w:space="0" w:color="auto"/>
        <w:right w:val="none" w:sz="0" w:space="0" w:color="auto"/>
      </w:divBdr>
    </w:div>
    <w:div w:id="1200972963">
      <w:bodyDiv w:val="1"/>
      <w:marLeft w:val="0"/>
      <w:marRight w:val="0"/>
      <w:marTop w:val="0"/>
      <w:marBottom w:val="0"/>
      <w:divBdr>
        <w:top w:val="none" w:sz="0" w:space="0" w:color="auto"/>
        <w:left w:val="none" w:sz="0" w:space="0" w:color="auto"/>
        <w:bottom w:val="none" w:sz="0" w:space="0" w:color="auto"/>
        <w:right w:val="none" w:sz="0" w:space="0" w:color="auto"/>
      </w:divBdr>
      <w:divsChild>
        <w:div w:id="860977269">
          <w:marLeft w:val="0"/>
          <w:marRight w:val="0"/>
          <w:marTop w:val="0"/>
          <w:marBottom w:val="0"/>
          <w:divBdr>
            <w:top w:val="none" w:sz="0" w:space="0" w:color="auto"/>
            <w:left w:val="none" w:sz="0" w:space="0" w:color="auto"/>
            <w:bottom w:val="none" w:sz="0" w:space="0" w:color="auto"/>
            <w:right w:val="none" w:sz="0" w:space="0" w:color="auto"/>
          </w:divBdr>
        </w:div>
      </w:divsChild>
    </w:div>
    <w:div w:id="1239823598">
      <w:bodyDiv w:val="1"/>
      <w:marLeft w:val="0"/>
      <w:marRight w:val="0"/>
      <w:marTop w:val="0"/>
      <w:marBottom w:val="0"/>
      <w:divBdr>
        <w:top w:val="none" w:sz="0" w:space="0" w:color="auto"/>
        <w:left w:val="none" w:sz="0" w:space="0" w:color="auto"/>
        <w:bottom w:val="none" w:sz="0" w:space="0" w:color="auto"/>
        <w:right w:val="none" w:sz="0" w:space="0" w:color="auto"/>
      </w:divBdr>
      <w:divsChild>
        <w:div w:id="2105296636">
          <w:blockQuote w:val="1"/>
          <w:marLeft w:val="720"/>
          <w:marRight w:val="720"/>
          <w:marTop w:val="100"/>
          <w:marBottom w:val="100"/>
          <w:divBdr>
            <w:top w:val="none" w:sz="0" w:space="0" w:color="auto"/>
            <w:left w:val="none" w:sz="0" w:space="0" w:color="auto"/>
            <w:bottom w:val="none" w:sz="0" w:space="0" w:color="auto"/>
            <w:right w:val="none" w:sz="0" w:space="0" w:color="auto"/>
          </w:divBdr>
        </w:div>
        <w:div w:id="627246733">
          <w:marLeft w:val="0"/>
          <w:marRight w:val="0"/>
          <w:marTop w:val="0"/>
          <w:marBottom w:val="0"/>
          <w:divBdr>
            <w:top w:val="none" w:sz="0" w:space="0" w:color="auto"/>
            <w:left w:val="none" w:sz="0" w:space="0" w:color="auto"/>
            <w:bottom w:val="none" w:sz="0" w:space="0" w:color="auto"/>
            <w:right w:val="none" w:sz="0" w:space="0" w:color="auto"/>
          </w:divBdr>
          <w:divsChild>
            <w:div w:id="163470677">
              <w:marLeft w:val="0"/>
              <w:marRight w:val="0"/>
              <w:marTop w:val="0"/>
              <w:marBottom w:val="0"/>
              <w:divBdr>
                <w:top w:val="none" w:sz="0" w:space="0" w:color="auto"/>
                <w:left w:val="none" w:sz="0" w:space="0" w:color="auto"/>
                <w:bottom w:val="none" w:sz="0" w:space="0" w:color="auto"/>
                <w:right w:val="none" w:sz="0" w:space="0" w:color="auto"/>
              </w:divBdr>
            </w:div>
          </w:divsChild>
        </w:div>
        <w:div w:id="15309214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49921854">
      <w:bodyDiv w:val="1"/>
      <w:marLeft w:val="0"/>
      <w:marRight w:val="0"/>
      <w:marTop w:val="0"/>
      <w:marBottom w:val="0"/>
      <w:divBdr>
        <w:top w:val="none" w:sz="0" w:space="0" w:color="auto"/>
        <w:left w:val="none" w:sz="0" w:space="0" w:color="auto"/>
        <w:bottom w:val="none" w:sz="0" w:space="0" w:color="auto"/>
        <w:right w:val="none" w:sz="0" w:space="0" w:color="auto"/>
      </w:divBdr>
      <w:divsChild>
        <w:div w:id="1730155486">
          <w:marLeft w:val="0"/>
          <w:marRight w:val="0"/>
          <w:marTop w:val="0"/>
          <w:marBottom w:val="0"/>
          <w:divBdr>
            <w:top w:val="none" w:sz="0" w:space="0" w:color="auto"/>
            <w:left w:val="none" w:sz="0" w:space="0" w:color="auto"/>
            <w:bottom w:val="none" w:sz="0" w:space="0" w:color="auto"/>
            <w:right w:val="none" w:sz="0" w:space="0" w:color="auto"/>
          </w:divBdr>
        </w:div>
      </w:divsChild>
    </w:div>
    <w:div w:id="1257787865">
      <w:bodyDiv w:val="1"/>
      <w:marLeft w:val="0"/>
      <w:marRight w:val="0"/>
      <w:marTop w:val="0"/>
      <w:marBottom w:val="0"/>
      <w:divBdr>
        <w:top w:val="none" w:sz="0" w:space="0" w:color="auto"/>
        <w:left w:val="none" w:sz="0" w:space="0" w:color="auto"/>
        <w:bottom w:val="none" w:sz="0" w:space="0" w:color="auto"/>
        <w:right w:val="none" w:sz="0" w:space="0" w:color="auto"/>
      </w:divBdr>
    </w:div>
    <w:div w:id="1257860000">
      <w:bodyDiv w:val="1"/>
      <w:marLeft w:val="0"/>
      <w:marRight w:val="0"/>
      <w:marTop w:val="0"/>
      <w:marBottom w:val="0"/>
      <w:divBdr>
        <w:top w:val="none" w:sz="0" w:space="0" w:color="auto"/>
        <w:left w:val="none" w:sz="0" w:space="0" w:color="auto"/>
        <w:bottom w:val="none" w:sz="0" w:space="0" w:color="auto"/>
        <w:right w:val="none" w:sz="0" w:space="0" w:color="auto"/>
      </w:divBdr>
    </w:div>
    <w:div w:id="1267732831">
      <w:bodyDiv w:val="1"/>
      <w:marLeft w:val="0"/>
      <w:marRight w:val="0"/>
      <w:marTop w:val="0"/>
      <w:marBottom w:val="0"/>
      <w:divBdr>
        <w:top w:val="none" w:sz="0" w:space="0" w:color="auto"/>
        <w:left w:val="none" w:sz="0" w:space="0" w:color="auto"/>
        <w:bottom w:val="none" w:sz="0" w:space="0" w:color="auto"/>
        <w:right w:val="none" w:sz="0" w:space="0" w:color="auto"/>
      </w:divBdr>
    </w:div>
    <w:div w:id="1278874411">
      <w:bodyDiv w:val="1"/>
      <w:marLeft w:val="0"/>
      <w:marRight w:val="0"/>
      <w:marTop w:val="0"/>
      <w:marBottom w:val="0"/>
      <w:divBdr>
        <w:top w:val="none" w:sz="0" w:space="0" w:color="auto"/>
        <w:left w:val="none" w:sz="0" w:space="0" w:color="auto"/>
        <w:bottom w:val="none" w:sz="0" w:space="0" w:color="auto"/>
        <w:right w:val="none" w:sz="0" w:space="0" w:color="auto"/>
      </w:divBdr>
      <w:divsChild>
        <w:div w:id="413818702">
          <w:marLeft w:val="0"/>
          <w:marRight w:val="0"/>
          <w:marTop w:val="0"/>
          <w:marBottom w:val="0"/>
          <w:divBdr>
            <w:top w:val="none" w:sz="0" w:space="0" w:color="auto"/>
            <w:left w:val="none" w:sz="0" w:space="0" w:color="auto"/>
            <w:bottom w:val="none" w:sz="0" w:space="0" w:color="auto"/>
            <w:right w:val="none" w:sz="0" w:space="0" w:color="auto"/>
          </w:divBdr>
        </w:div>
      </w:divsChild>
    </w:div>
    <w:div w:id="1310598526">
      <w:bodyDiv w:val="1"/>
      <w:marLeft w:val="0"/>
      <w:marRight w:val="0"/>
      <w:marTop w:val="0"/>
      <w:marBottom w:val="0"/>
      <w:divBdr>
        <w:top w:val="none" w:sz="0" w:space="0" w:color="auto"/>
        <w:left w:val="none" w:sz="0" w:space="0" w:color="auto"/>
        <w:bottom w:val="none" w:sz="0" w:space="0" w:color="auto"/>
        <w:right w:val="none" w:sz="0" w:space="0" w:color="auto"/>
      </w:divBdr>
    </w:div>
    <w:div w:id="1312443891">
      <w:bodyDiv w:val="1"/>
      <w:marLeft w:val="0"/>
      <w:marRight w:val="0"/>
      <w:marTop w:val="0"/>
      <w:marBottom w:val="0"/>
      <w:divBdr>
        <w:top w:val="none" w:sz="0" w:space="0" w:color="auto"/>
        <w:left w:val="none" w:sz="0" w:space="0" w:color="auto"/>
        <w:bottom w:val="none" w:sz="0" w:space="0" w:color="auto"/>
        <w:right w:val="none" w:sz="0" w:space="0" w:color="auto"/>
      </w:divBdr>
      <w:divsChild>
        <w:div w:id="476609250">
          <w:marLeft w:val="0"/>
          <w:marRight w:val="0"/>
          <w:marTop w:val="0"/>
          <w:marBottom w:val="0"/>
          <w:divBdr>
            <w:top w:val="none" w:sz="0" w:space="0" w:color="auto"/>
            <w:left w:val="none" w:sz="0" w:space="0" w:color="auto"/>
            <w:bottom w:val="none" w:sz="0" w:space="0" w:color="auto"/>
            <w:right w:val="none" w:sz="0" w:space="0" w:color="auto"/>
          </w:divBdr>
        </w:div>
      </w:divsChild>
    </w:div>
    <w:div w:id="1313366285">
      <w:bodyDiv w:val="1"/>
      <w:marLeft w:val="0"/>
      <w:marRight w:val="0"/>
      <w:marTop w:val="0"/>
      <w:marBottom w:val="0"/>
      <w:divBdr>
        <w:top w:val="none" w:sz="0" w:space="0" w:color="auto"/>
        <w:left w:val="none" w:sz="0" w:space="0" w:color="auto"/>
        <w:bottom w:val="none" w:sz="0" w:space="0" w:color="auto"/>
        <w:right w:val="none" w:sz="0" w:space="0" w:color="auto"/>
      </w:divBdr>
    </w:div>
    <w:div w:id="1327637051">
      <w:bodyDiv w:val="1"/>
      <w:marLeft w:val="0"/>
      <w:marRight w:val="0"/>
      <w:marTop w:val="0"/>
      <w:marBottom w:val="0"/>
      <w:divBdr>
        <w:top w:val="none" w:sz="0" w:space="0" w:color="auto"/>
        <w:left w:val="none" w:sz="0" w:space="0" w:color="auto"/>
        <w:bottom w:val="none" w:sz="0" w:space="0" w:color="auto"/>
        <w:right w:val="none" w:sz="0" w:space="0" w:color="auto"/>
      </w:divBdr>
    </w:div>
    <w:div w:id="1332442008">
      <w:bodyDiv w:val="1"/>
      <w:marLeft w:val="0"/>
      <w:marRight w:val="0"/>
      <w:marTop w:val="0"/>
      <w:marBottom w:val="0"/>
      <w:divBdr>
        <w:top w:val="none" w:sz="0" w:space="0" w:color="auto"/>
        <w:left w:val="none" w:sz="0" w:space="0" w:color="auto"/>
        <w:bottom w:val="none" w:sz="0" w:space="0" w:color="auto"/>
        <w:right w:val="none" w:sz="0" w:space="0" w:color="auto"/>
      </w:divBdr>
      <w:divsChild>
        <w:div w:id="1634361830">
          <w:marLeft w:val="0"/>
          <w:marRight w:val="0"/>
          <w:marTop w:val="0"/>
          <w:marBottom w:val="0"/>
          <w:divBdr>
            <w:top w:val="none" w:sz="0" w:space="0" w:color="auto"/>
            <w:left w:val="none" w:sz="0" w:space="0" w:color="auto"/>
            <w:bottom w:val="none" w:sz="0" w:space="0" w:color="auto"/>
            <w:right w:val="none" w:sz="0" w:space="0" w:color="auto"/>
          </w:divBdr>
          <w:divsChild>
            <w:div w:id="151263316">
              <w:marLeft w:val="0"/>
              <w:marRight w:val="0"/>
              <w:marTop w:val="0"/>
              <w:marBottom w:val="0"/>
              <w:divBdr>
                <w:top w:val="none" w:sz="0" w:space="0" w:color="auto"/>
                <w:left w:val="none" w:sz="0" w:space="0" w:color="auto"/>
                <w:bottom w:val="none" w:sz="0" w:space="0" w:color="auto"/>
                <w:right w:val="none" w:sz="0" w:space="0" w:color="auto"/>
              </w:divBdr>
              <w:divsChild>
                <w:div w:id="1167087195">
                  <w:marLeft w:val="0"/>
                  <w:marRight w:val="0"/>
                  <w:marTop w:val="0"/>
                  <w:marBottom w:val="0"/>
                  <w:divBdr>
                    <w:top w:val="none" w:sz="0" w:space="0" w:color="auto"/>
                    <w:left w:val="none" w:sz="0" w:space="0" w:color="auto"/>
                    <w:bottom w:val="none" w:sz="0" w:space="0" w:color="auto"/>
                    <w:right w:val="none" w:sz="0" w:space="0" w:color="auto"/>
                  </w:divBdr>
                  <w:divsChild>
                    <w:div w:id="166020516">
                      <w:marLeft w:val="0"/>
                      <w:marRight w:val="0"/>
                      <w:marTop w:val="0"/>
                      <w:marBottom w:val="0"/>
                      <w:divBdr>
                        <w:top w:val="none" w:sz="0" w:space="0" w:color="auto"/>
                        <w:left w:val="none" w:sz="0" w:space="0" w:color="auto"/>
                        <w:bottom w:val="none" w:sz="0" w:space="0" w:color="auto"/>
                        <w:right w:val="none" w:sz="0" w:space="0" w:color="auto"/>
                      </w:divBdr>
                      <w:divsChild>
                        <w:div w:id="225799608">
                          <w:marLeft w:val="0"/>
                          <w:marRight w:val="0"/>
                          <w:marTop w:val="0"/>
                          <w:marBottom w:val="0"/>
                          <w:divBdr>
                            <w:top w:val="none" w:sz="0" w:space="0" w:color="auto"/>
                            <w:left w:val="none" w:sz="0" w:space="0" w:color="auto"/>
                            <w:bottom w:val="none" w:sz="0" w:space="0" w:color="auto"/>
                            <w:right w:val="none" w:sz="0" w:space="0" w:color="auto"/>
                          </w:divBdr>
                          <w:divsChild>
                            <w:div w:id="734396623">
                              <w:marLeft w:val="0"/>
                              <w:marRight w:val="0"/>
                              <w:marTop w:val="0"/>
                              <w:marBottom w:val="0"/>
                              <w:divBdr>
                                <w:top w:val="none" w:sz="0" w:space="0" w:color="auto"/>
                                <w:left w:val="none" w:sz="0" w:space="0" w:color="auto"/>
                                <w:bottom w:val="none" w:sz="0" w:space="0" w:color="auto"/>
                                <w:right w:val="none" w:sz="0" w:space="0" w:color="auto"/>
                              </w:divBdr>
                              <w:divsChild>
                                <w:div w:id="230040049">
                                  <w:marLeft w:val="0"/>
                                  <w:marRight w:val="0"/>
                                  <w:marTop w:val="0"/>
                                  <w:marBottom w:val="0"/>
                                  <w:divBdr>
                                    <w:top w:val="none" w:sz="0" w:space="0" w:color="auto"/>
                                    <w:left w:val="none" w:sz="0" w:space="0" w:color="auto"/>
                                    <w:bottom w:val="none" w:sz="0" w:space="0" w:color="auto"/>
                                    <w:right w:val="none" w:sz="0" w:space="0" w:color="auto"/>
                                  </w:divBdr>
                                  <w:divsChild>
                                    <w:div w:id="14288840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3712006">
                          <w:marLeft w:val="0"/>
                          <w:marRight w:val="0"/>
                          <w:marTop w:val="0"/>
                          <w:marBottom w:val="0"/>
                          <w:divBdr>
                            <w:top w:val="none" w:sz="0" w:space="0" w:color="auto"/>
                            <w:left w:val="none" w:sz="0" w:space="0" w:color="auto"/>
                            <w:bottom w:val="none" w:sz="0" w:space="0" w:color="auto"/>
                            <w:right w:val="none" w:sz="0" w:space="0" w:color="auto"/>
                          </w:divBdr>
                          <w:divsChild>
                            <w:div w:id="357319605">
                              <w:marLeft w:val="0"/>
                              <w:marRight w:val="0"/>
                              <w:marTop w:val="0"/>
                              <w:marBottom w:val="0"/>
                              <w:divBdr>
                                <w:top w:val="none" w:sz="0" w:space="0" w:color="auto"/>
                                <w:left w:val="none" w:sz="0" w:space="0" w:color="auto"/>
                                <w:bottom w:val="none" w:sz="0" w:space="0" w:color="auto"/>
                                <w:right w:val="none" w:sz="0" w:space="0" w:color="auto"/>
                              </w:divBdr>
                              <w:divsChild>
                                <w:div w:id="1809780220">
                                  <w:marLeft w:val="0"/>
                                  <w:marRight w:val="0"/>
                                  <w:marTop w:val="0"/>
                                  <w:marBottom w:val="0"/>
                                  <w:divBdr>
                                    <w:top w:val="none" w:sz="0" w:space="0" w:color="auto"/>
                                    <w:left w:val="none" w:sz="0" w:space="0" w:color="auto"/>
                                    <w:bottom w:val="none" w:sz="0" w:space="0" w:color="auto"/>
                                    <w:right w:val="none" w:sz="0" w:space="0" w:color="auto"/>
                                  </w:divBdr>
                                  <w:divsChild>
                                    <w:div w:id="17390111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36228518">
      <w:bodyDiv w:val="1"/>
      <w:marLeft w:val="0"/>
      <w:marRight w:val="0"/>
      <w:marTop w:val="0"/>
      <w:marBottom w:val="0"/>
      <w:divBdr>
        <w:top w:val="none" w:sz="0" w:space="0" w:color="auto"/>
        <w:left w:val="none" w:sz="0" w:space="0" w:color="auto"/>
        <w:bottom w:val="none" w:sz="0" w:space="0" w:color="auto"/>
        <w:right w:val="none" w:sz="0" w:space="0" w:color="auto"/>
      </w:divBdr>
      <w:divsChild>
        <w:div w:id="2830595">
          <w:marLeft w:val="0"/>
          <w:marRight w:val="0"/>
          <w:marTop w:val="0"/>
          <w:marBottom w:val="0"/>
          <w:divBdr>
            <w:top w:val="none" w:sz="0" w:space="0" w:color="auto"/>
            <w:left w:val="none" w:sz="0" w:space="0" w:color="auto"/>
            <w:bottom w:val="none" w:sz="0" w:space="0" w:color="auto"/>
            <w:right w:val="none" w:sz="0" w:space="0" w:color="auto"/>
          </w:divBdr>
        </w:div>
      </w:divsChild>
    </w:div>
    <w:div w:id="1337921265">
      <w:bodyDiv w:val="1"/>
      <w:marLeft w:val="0"/>
      <w:marRight w:val="0"/>
      <w:marTop w:val="0"/>
      <w:marBottom w:val="0"/>
      <w:divBdr>
        <w:top w:val="none" w:sz="0" w:space="0" w:color="auto"/>
        <w:left w:val="none" w:sz="0" w:space="0" w:color="auto"/>
        <w:bottom w:val="none" w:sz="0" w:space="0" w:color="auto"/>
        <w:right w:val="none" w:sz="0" w:space="0" w:color="auto"/>
      </w:divBdr>
    </w:div>
    <w:div w:id="1368599481">
      <w:bodyDiv w:val="1"/>
      <w:marLeft w:val="0"/>
      <w:marRight w:val="0"/>
      <w:marTop w:val="0"/>
      <w:marBottom w:val="0"/>
      <w:divBdr>
        <w:top w:val="none" w:sz="0" w:space="0" w:color="auto"/>
        <w:left w:val="none" w:sz="0" w:space="0" w:color="auto"/>
        <w:bottom w:val="none" w:sz="0" w:space="0" w:color="auto"/>
        <w:right w:val="none" w:sz="0" w:space="0" w:color="auto"/>
      </w:divBdr>
    </w:div>
    <w:div w:id="1373309529">
      <w:bodyDiv w:val="1"/>
      <w:marLeft w:val="0"/>
      <w:marRight w:val="0"/>
      <w:marTop w:val="0"/>
      <w:marBottom w:val="0"/>
      <w:divBdr>
        <w:top w:val="none" w:sz="0" w:space="0" w:color="auto"/>
        <w:left w:val="none" w:sz="0" w:space="0" w:color="auto"/>
        <w:bottom w:val="none" w:sz="0" w:space="0" w:color="auto"/>
        <w:right w:val="none" w:sz="0" w:space="0" w:color="auto"/>
      </w:divBdr>
    </w:div>
    <w:div w:id="1382174253">
      <w:bodyDiv w:val="1"/>
      <w:marLeft w:val="0"/>
      <w:marRight w:val="0"/>
      <w:marTop w:val="0"/>
      <w:marBottom w:val="0"/>
      <w:divBdr>
        <w:top w:val="none" w:sz="0" w:space="0" w:color="auto"/>
        <w:left w:val="none" w:sz="0" w:space="0" w:color="auto"/>
        <w:bottom w:val="none" w:sz="0" w:space="0" w:color="auto"/>
        <w:right w:val="none" w:sz="0" w:space="0" w:color="auto"/>
      </w:divBdr>
    </w:div>
    <w:div w:id="1386418189">
      <w:bodyDiv w:val="1"/>
      <w:marLeft w:val="0"/>
      <w:marRight w:val="0"/>
      <w:marTop w:val="0"/>
      <w:marBottom w:val="0"/>
      <w:divBdr>
        <w:top w:val="none" w:sz="0" w:space="0" w:color="auto"/>
        <w:left w:val="none" w:sz="0" w:space="0" w:color="auto"/>
        <w:bottom w:val="none" w:sz="0" w:space="0" w:color="auto"/>
        <w:right w:val="none" w:sz="0" w:space="0" w:color="auto"/>
      </w:divBdr>
    </w:div>
    <w:div w:id="1386829041">
      <w:bodyDiv w:val="1"/>
      <w:marLeft w:val="0"/>
      <w:marRight w:val="0"/>
      <w:marTop w:val="0"/>
      <w:marBottom w:val="0"/>
      <w:divBdr>
        <w:top w:val="none" w:sz="0" w:space="0" w:color="auto"/>
        <w:left w:val="none" w:sz="0" w:space="0" w:color="auto"/>
        <w:bottom w:val="none" w:sz="0" w:space="0" w:color="auto"/>
        <w:right w:val="none" w:sz="0" w:space="0" w:color="auto"/>
      </w:divBdr>
    </w:div>
    <w:div w:id="1409376641">
      <w:bodyDiv w:val="1"/>
      <w:marLeft w:val="0"/>
      <w:marRight w:val="0"/>
      <w:marTop w:val="0"/>
      <w:marBottom w:val="0"/>
      <w:divBdr>
        <w:top w:val="none" w:sz="0" w:space="0" w:color="auto"/>
        <w:left w:val="none" w:sz="0" w:space="0" w:color="auto"/>
        <w:bottom w:val="none" w:sz="0" w:space="0" w:color="auto"/>
        <w:right w:val="none" w:sz="0" w:space="0" w:color="auto"/>
      </w:divBdr>
    </w:div>
    <w:div w:id="1412116455">
      <w:bodyDiv w:val="1"/>
      <w:marLeft w:val="0"/>
      <w:marRight w:val="0"/>
      <w:marTop w:val="0"/>
      <w:marBottom w:val="0"/>
      <w:divBdr>
        <w:top w:val="none" w:sz="0" w:space="0" w:color="auto"/>
        <w:left w:val="none" w:sz="0" w:space="0" w:color="auto"/>
        <w:bottom w:val="none" w:sz="0" w:space="0" w:color="auto"/>
        <w:right w:val="none" w:sz="0" w:space="0" w:color="auto"/>
      </w:divBdr>
    </w:div>
    <w:div w:id="1417169474">
      <w:bodyDiv w:val="1"/>
      <w:marLeft w:val="0"/>
      <w:marRight w:val="0"/>
      <w:marTop w:val="0"/>
      <w:marBottom w:val="0"/>
      <w:divBdr>
        <w:top w:val="none" w:sz="0" w:space="0" w:color="auto"/>
        <w:left w:val="none" w:sz="0" w:space="0" w:color="auto"/>
        <w:bottom w:val="none" w:sz="0" w:space="0" w:color="auto"/>
        <w:right w:val="none" w:sz="0" w:space="0" w:color="auto"/>
      </w:divBdr>
    </w:div>
    <w:div w:id="1423989883">
      <w:bodyDiv w:val="1"/>
      <w:marLeft w:val="0"/>
      <w:marRight w:val="0"/>
      <w:marTop w:val="0"/>
      <w:marBottom w:val="0"/>
      <w:divBdr>
        <w:top w:val="none" w:sz="0" w:space="0" w:color="auto"/>
        <w:left w:val="none" w:sz="0" w:space="0" w:color="auto"/>
        <w:bottom w:val="none" w:sz="0" w:space="0" w:color="auto"/>
        <w:right w:val="none" w:sz="0" w:space="0" w:color="auto"/>
      </w:divBdr>
    </w:div>
    <w:div w:id="1430586168">
      <w:bodyDiv w:val="1"/>
      <w:marLeft w:val="0"/>
      <w:marRight w:val="0"/>
      <w:marTop w:val="0"/>
      <w:marBottom w:val="0"/>
      <w:divBdr>
        <w:top w:val="none" w:sz="0" w:space="0" w:color="auto"/>
        <w:left w:val="none" w:sz="0" w:space="0" w:color="auto"/>
        <w:bottom w:val="none" w:sz="0" w:space="0" w:color="auto"/>
        <w:right w:val="none" w:sz="0" w:space="0" w:color="auto"/>
      </w:divBdr>
      <w:divsChild>
        <w:div w:id="397556846">
          <w:marLeft w:val="0"/>
          <w:marRight w:val="0"/>
          <w:marTop w:val="0"/>
          <w:marBottom w:val="0"/>
          <w:divBdr>
            <w:top w:val="none" w:sz="0" w:space="0" w:color="auto"/>
            <w:left w:val="none" w:sz="0" w:space="0" w:color="auto"/>
            <w:bottom w:val="none" w:sz="0" w:space="0" w:color="auto"/>
            <w:right w:val="none" w:sz="0" w:space="0" w:color="auto"/>
          </w:divBdr>
        </w:div>
      </w:divsChild>
    </w:div>
    <w:div w:id="1434088177">
      <w:bodyDiv w:val="1"/>
      <w:marLeft w:val="0"/>
      <w:marRight w:val="0"/>
      <w:marTop w:val="0"/>
      <w:marBottom w:val="0"/>
      <w:divBdr>
        <w:top w:val="none" w:sz="0" w:space="0" w:color="auto"/>
        <w:left w:val="none" w:sz="0" w:space="0" w:color="auto"/>
        <w:bottom w:val="none" w:sz="0" w:space="0" w:color="auto"/>
        <w:right w:val="none" w:sz="0" w:space="0" w:color="auto"/>
      </w:divBdr>
    </w:div>
    <w:div w:id="1482231108">
      <w:bodyDiv w:val="1"/>
      <w:marLeft w:val="0"/>
      <w:marRight w:val="0"/>
      <w:marTop w:val="0"/>
      <w:marBottom w:val="0"/>
      <w:divBdr>
        <w:top w:val="none" w:sz="0" w:space="0" w:color="auto"/>
        <w:left w:val="none" w:sz="0" w:space="0" w:color="auto"/>
        <w:bottom w:val="none" w:sz="0" w:space="0" w:color="auto"/>
        <w:right w:val="none" w:sz="0" w:space="0" w:color="auto"/>
      </w:divBdr>
    </w:div>
    <w:div w:id="1490053539">
      <w:bodyDiv w:val="1"/>
      <w:marLeft w:val="0"/>
      <w:marRight w:val="0"/>
      <w:marTop w:val="0"/>
      <w:marBottom w:val="0"/>
      <w:divBdr>
        <w:top w:val="none" w:sz="0" w:space="0" w:color="auto"/>
        <w:left w:val="none" w:sz="0" w:space="0" w:color="auto"/>
        <w:bottom w:val="none" w:sz="0" w:space="0" w:color="auto"/>
        <w:right w:val="none" w:sz="0" w:space="0" w:color="auto"/>
      </w:divBdr>
    </w:div>
    <w:div w:id="1531072423">
      <w:bodyDiv w:val="1"/>
      <w:marLeft w:val="0"/>
      <w:marRight w:val="0"/>
      <w:marTop w:val="0"/>
      <w:marBottom w:val="0"/>
      <w:divBdr>
        <w:top w:val="none" w:sz="0" w:space="0" w:color="auto"/>
        <w:left w:val="none" w:sz="0" w:space="0" w:color="auto"/>
        <w:bottom w:val="none" w:sz="0" w:space="0" w:color="auto"/>
        <w:right w:val="none" w:sz="0" w:space="0" w:color="auto"/>
      </w:divBdr>
    </w:div>
    <w:div w:id="1534609584">
      <w:bodyDiv w:val="1"/>
      <w:marLeft w:val="0"/>
      <w:marRight w:val="0"/>
      <w:marTop w:val="0"/>
      <w:marBottom w:val="0"/>
      <w:divBdr>
        <w:top w:val="none" w:sz="0" w:space="0" w:color="auto"/>
        <w:left w:val="none" w:sz="0" w:space="0" w:color="auto"/>
        <w:bottom w:val="none" w:sz="0" w:space="0" w:color="auto"/>
        <w:right w:val="none" w:sz="0" w:space="0" w:color="auto"/>
      </w:divBdr>
    </w:div>
    <w:div w:id="1539779761">
      <w:bodyDiv w:val="1"/>
      <w:marLeft w:val="0"/>
      <w:marRight w:val="0"/>
      <w:marTop w:val="0"/>
      <w:marBottom w:val="0"/>
      <w:divBdr>
        <w:top w:val="none" w:sz="0" w:space="0" w:color="auto"/>
        <w:left w:val="none" w:sz="0" w:space="0" w:color="auto"/>
        <w:bottom w:val="none" w:sz="0" w:space="0" w:color="auto"/>
        <w:right w:val="none" w:sz="0" w:space="0" w:color="auto"/>
      </w:divBdr>
      <w:divsChild>
        <w:div w:id="225535736">
          <w:marLeft w:val="0"/>
          <w:marRight w:val="0"/>
          <w:marTop w:val="0"/>
          <w:marBottom w:val="0"/>
          <w:divBdr>
            <w:top w:val="none" w:sz="0" w:space="0" w:color="auto"/>
            <w:left w:val="none" w:sz="0" w:space="0" w:color="auto"/>
            <w:bottom w:val="none" w:sz="0" w:space="0" w:color="auto"/>
            <w:right w:val="none" w:sz="0" w:space="0" w:color="auto"/>
          </w:divBdr>
        </w:div>
      </w:divsChild>
    </w:div>
    <w:div w:id="1546019725">
      <w:bodyDiv w:val="1"/>
      <w:marLeft w:val="0"/>
      <w:marRight w:val="0"/>
      <w:marTop w:val="0"/>
      <w:marBottom w:val="0"/>
      <w:divBdr>
        <w:top w:val="none" w:sz="0" w:space="0" w:color="auto"/>
        <w:left w:val="none" w:sz="0" w:space="0" w:color="auto"/>
        <w:bottom w:val="none" w:sz="0" w:space="0" w:color="auto"/>
        <w:right w:val="none" w:sz="0" w:space="0" w:color="auto"/>
      </w:divBdr>
      <w:divsChild>
        <w:div w:id="2045403722">
          <w:marLeft w:val="0"/>
          <w:marRight w:val="0"/>
          <w:marTop w:val="0"/>
          <w:marBottom w:val="0"/>
          <w:divBdr>
            <w:top w:val="none" w:sz="0" w:space="0" w:color="auto"/>
            <w:left w:val="none" w:sz="0" w:space="0" w:color="auto"/>
            <w:bottom w:val="none" w:sz="0" w:space="0" w:color="auto"/>
            <w:right w:val="none" w:sz="0" w:space="0" w:color="auto"/>
          </w:divBdr>
          <w:divsChild>
            <w:div w:id="202887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0453984">
      <w:bodyDiv w:val="1"/>
      <w:marLeft w:val="0"/>
      <w:marRight w:val="0"/>
      <w:marTop w:val="0"/>
      <w:marBottom w:val="0"/>
      <w:divBdr>
        <w:top w:val="none" w:sz="0" w:space="0" w:color="auto"/>
        <w:left w:val="none" w:sz="0" w:space="0" w:color="auto"/>
        <w:bottom w:val="none" w:sz="0" w:space="0" w:color="auto"/>
        <w:right w:val="none" w:sz="0" w:space="0" w:color="auto"/>
      </w:divBdr>
    </w:div>
    <w:div w:id="1560895187">
      <w:bodyDiv w:val="1"/>
      <w:marLeft w:val="0"/>
      <w:marRight w:val="0"/>
      <w:marTop w:val="0"/>
      <w:marBottom w:val="0"/>
      <w:divBdr>
        <w:top w:val="none" w:sz="0" w:space="0" w:color="auto"/>
        <w:left w:val="none" w:sz="0" w:space="0" w:color="auto"/>
        <w:bottom w:val="none" w:sz="0" w:space="0" w:color="auto"/>
        <w:right w:val="none" w:sz="0" w:space="0" w:color="auto"/>
      </w:divBdr>
      <w:divsChild>
        <w:div w:id="1157768300">
          <w:marLeft w:val="0"/>
          <w:marRight w:val="0"/>
          <w:marTop w:val="0"/>
          <w:marBottom w:val="0"/>
          <w:divBdr>
            <w:top w:val="none" w:sz="0" w:space="0" w:color="auto"/>
            <w:left w:val="none" w:sz="0" w:space="0" w:color="auto"/>
            <w:bottom w:val="none" w:sz="0" w:space="0" w:color="auto"/>
            <w:right w:val="none" w:sz="0" w:space="0" w:color="auto"/>
          </w:divBdr>
        </w:div>
      </w:divsChild>
    </w:div>
    <w:div w:id="1593123797">
      <w:bodyDiv w:val="1"/>
      <w:marLeft w:val="0"/>
      <w:marRight w:val="0"/>
      <w:marTop w:val="0"/>
      <w:marBottom w:val="0"/>
      <w:divBdr>
        <w:top w:val="none" w:sz="0" w:space="0" w:color="auto"/>
        <w:left w:val="none" w:sz="0" w:space="0" w:color="auto"/>
        <w:bottom w:val="none" w:sz="0" w:space="0" w:color="auto"/>
        <w:right w:val="none" w:sz="0" w:space="0" w:color="auto"/>
      </w:divBdr>
    </w:div>
    <w:div w:id="1594240322">
      <w:bodyDiv w:val="1"/>
      <w:marLeft w:val="0"/>
      <w:marRight w:val="0"/>
      <w:marTop w:val="0"/>
      <w:marBottom w:val="0"/>
      <w:divBdr>
        <w:top w:val="none" w:sz="0" w:space="0" w:color="auto"/>
        <w:left w:val="none" w:sz="0" w:space="0" w:color="auto"/>
        <w:bottom w:val="none" w:sz="0" w:space="0" w:color="auto"/>
        <w:right w:val="none" w:sz="0" w:space="0" w:color="auto"/>
      </w:divBdr>
      <w:divsChild>
        <w:div w:id="910121789">
          <w:marLeft w:val="0"/>
          <w:marRight w:val="0"/>
          <w:marTop w:val="0"/>
          <w:marBottom w:val="0"/>
          <w:divBdr>
            <w:top w:val="none" w:sz="0" w:space="0" w:color="auto"/>
            <w:left w:val="none" w:sz="0" w:space="0" w:color="auto"/>
            <w:bottom w:val="none" w:sz="0" w:space="0" w:color="auto"/>
            <w:right w:val="none" w:sz="0" w:space="0" w:color="auto"/>
          </w:divBdr>
        </w:div>
      </w:divsChild>
    </w:div>
    <w:div w:id="1616912449">
      <w:bodyDiv w:val="1"/>
      <w:marLeft w:val="0"/>
      <w:marRight w:val="0"/>
      <w:marTop w:val="0"/>
      <w:marBottom w:val="0"/>
      <w:divBdr>
        <w:top w:val="none" w:sz="0" w:space="0" w:color="auto"/>
        <w:left w:val="none" w:sz="0" w:space="0" w:color="auto"/>
        <w:bottom w:val="none" w:sz="0" w:space="0" w:color="auto"/>
        <w:right w:val="none" w:sz="0" w:space="0" w:color="auto"/>
      </w:divBdr>
    </w:div>
    <w:div w:id="1624188592">
      <w:bodyDiv w:val="1"/>
      <w:marLeft w:val="0"/>
      <w:marRight w:val="0"/>
      <w:marTop w:val="0"/>
      <w:marBottom w:val="0"/>
      <w:divBdr>
        <w:top w:val="none" w:sz="0" w:space="0" w:color="auto"/>
        <w:left w:val="none" w:sz="0" w:space="0" w:color="auto"/>
        <w:bottom w:val="none" w:sz="0" w:space="0" w:color="auto"/>
        <w:right w:val="none" w:sz="0" w:space="0" w:color="auto"/>
      </w:divBdr>
    </w:div>
    <w:div w:id="1629507398">
      <w:bodyDiv w:val="1"/>
      <w:marLeft w:val="0"/>
      <w:marRight w:val="0"/>
      <w:marTop w:val="0"/>
      <w:marBottom w:val="0"/>
      <w:divBdr>
        <w:top w:val="none" w:sz="0" w:space="0" w:color="auto"/>
        <w:left w:val="none" w:sz="0" w:space="0" w:color="auto"/>
        <w:bottom w:val="none" w:sz="0" w:space="0" w:color="auto"/>
        <w:right w:val="none" w:sz="0" w:space="0" w:color="auto"/>
      </w:divBdr>
    </w:div>
    <w:div w:id="1646738768">
      <w:bodyDiv w:val="1"/>
      <w:marLeft w:val="0"/>
      <w:marRight w:val="0"/>
      <w:marTop w:val="0"/>
      <w:marBottom w:val="0"/>
      <w:divBdr>
        <w:top w:val="none" w:sz="0" w:space="0" w:color="auto"/>
        <w:left w:val="none" w:sz="0" w:space="0" w:color="auto"/>
        <w:bottom w:val="none" w:sz="0" w:space="0" w:color="auto"/>
        <w:right w:val="none" w:sz="0" w:space="0" w:color="auto"/>
      </w:divBdr>
      <w:divsChild>
        <w:div w:id="231356683">
          <w:marLeft w:val="0"/>
          <w:marRight w:val="0"/>
          <w:marTop w:val="0"/>
          <w:marBottom w:val="0"/>
          <w:divBdr>
            <w:top w:val="none" w:sz="0" w:space="0" w:color="auto"/>
            <w:left w:val="none" w:sz="0" w:space="0" w:color="auto"/>
            <w:bottom w:val="none" w:sz="0" w:space="0" w:color="auto"/>
            <w:right w:val="none" w:sz="0" w:space="0" w:color="auto"/>
          </w:divBdr>
        </w:div>
      </w:divsChild>
    </w:div>
    <w:div w:id="1655377130">
      <w:bodyDiv w:val="1"/>
      <w:marLeft w:val="0"/>
      <w:marRight w:val="0"/>
      <w:marTop w:val="0"/>
      <w:marBottom w:val="0"/>
      <w:divBdr>
        <w:top w:val="none" w:sz="0" w:space="0" w:color="auto"/>
        <w:left w:val="none" w:sz="0" w:space="0" w:color="auto"/>
        <w:bottom w:val="none" w:sz="0" w:space="0" w:color="auto"/>
        <w:right w:val="none" w:sz="0" w:space="0" w:color="auto"/>
      </w:divBdr>
      <w:divsChild>
        <w:div w:id="1729302174">
          <w:marLeft w:val="0"/>
          <w:marRight w:val="0"/>
          <w:marTop w:val="0"/>
          <w:marBottom w:val="0"/>
          <w:divBdr>
            <w:top w:val="none" w:sz="0" w:space="0" w:color="auto"/>
            <w:left w:val="none" w:sz="0" w:space="0" w:color="auto"/>
            <w:bottom w:val="none" w:sz="0" w:space="0" w:color="auto"/>
            <w:right w:val="none" w:sz="0" w:space="0" w:color="auto"/>
          </w:divBdr>
          <w:divsChild>
            <w:div w:id="20593594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55600040">
      <w:bodyDiv w:val="1"/>
      <w:marLeft w:val="0"/>
      <w:marRight w:val="0"/>
      <w:marTop w:val="0"/>
      <w:marBottom w:val="0"/>
      <w:divBdr>
        <w:top w:val="none" w:sz="0" w:space="0" w:color="auto"/>
        <w:left w:val="none" w:sz="0" w:space="0" w:color="auto"/>
        <w:bottom w:val="none" w:sz="0" w:space="0" w:color="auto"/>
        <w:right w:val="none" w:sz="0" w:space="0" w:color="auto"/>
      </w:divBdr>
    </w:div>
    <w:div w:id="1669215441">
      <w:bodyDiv w:val="1"/>
      <w:marLeft w:val="0"/>
      <w:marRight w:val="0"/>
      <w:marTop w:val="0"/>
      <w:marBottom w:val="0"/>
      <w:divBdr>
        <w:top w:val="none" w:sz="0" w:space="0" w:color="auto"/>
        <w:left w:val="none" w:sz="0" w:space="0" w:color="auto"/>
        <w:bottom w:val="none" w:sz="0" w:space="0" w:color="auto"/>
        <w:right w:val="none" w:sz="0" w:space="0" w:color="auto"/>
      </w:divBdr>
    </w:div>
    <w:div w:id="1674915305">
      <w:bodyDiv w:val="1"/>
      <w:marLeft w:val="0"/>
      <w:marRight w:val="0"/>
      <w:marTop w:val="0"/>
      <w:marBottom w:val="0"/>
      <w:divBdr>
        <w:top w:val="none" w:sz="0" w:space="0" w:color="auto"/>
        <w:left w:val="none" w:sz="0" w:space="0" w:color="auto"/>
        <w:bottom w:val="none" w:sz="0" w:space="0" w:color="auto"/>
        <w:right w:val="none" w:sz="0" w:space="0" w:color="auto"/>
      </w:divBdr>
    </w:div>
    <w:div w:id="1680038411">
      <w:bodyDiv w:val="1"/>
      <w:marLeft w:val="0"/>
      <w:marRight w:val="0"/>
      <w:marTop w:val="0"/>
      <w:marBottom w:val="0"/>
      <w:divBdr>
        <w:top w:val="none" w:sz="0" w:space="0" w:color="auto"/>
        <w:left w:val="none" w:sz="0" w:space="0" w:color="auto"/>
        <w:bottom w:val="none" w:sz="0" w:space="0" w:color="auto"/>
        <w:right w:val="none" w:sz="0" w:space="0" w:color="auto"/>
      </w:divBdr>
    </w:div>
    <w:div w:id="1695229969">
      <w:bodyDiv w:val="1"/>
      <w:marLeft w:val="0"/>
      <w:marRight w:val="0"/>
      <w:marTop w:val="0"/>
      <w:marBottom w:val="0"/>
      <w:divBdr>
        <w:top w:val="none" w:sz="0" w:space="0" w:color="auto"/>
        <w:left w:val="none" w:sz="0" w:space="0" w:color="auto"/>
        <w:bottom w:val="none" w:sz="0" w:space="0" w:color="auto"/>
        <w:right w:val="none" w:sz="0" w:space="0" w:color="auto"/>
      </w:divBdr>
    </w:div>
    <w:div w:id="1700886908">
      <w:bodyDiv w:val="1"/>
      <w:marLeft w:val="0"/>
      <w:marRight w:val="0"/>
      <w:marTop w:val="0"/>
      <w:marBottom w:val="0"/>
      <w:divBdr>
        <w:top w:val="none" w:sz="0" w:space="0" w:color="auto"/>
        <w:left w:val="none" w:sz="0" w:space="0" w:color="auto"/>
        <w:bottom w:val="none" w:sz="0" w:space="0" w:color="auto"/>
        <w:right w:val="none" w:sz="0" w:space="0" w:color="auto"/>
      </w:divBdr>
      <w:divsChild>
        <w:div w:id="1216241773">
          <w:marLeft w:val="0"/>
          <w:marRight w:val="0"/>
          <w:marTop w:val="0"/>
          <w:marBottom w:val="0"/>
          <w:divBdr>
            <w:top w:val="none" w:sz="0" w:space="0" w:color="auto"/>
            <w:left w:val="none" w:sz="0" w:space="0" w:color="auto"/>
            <w:bottom w:val="none" w:sz="0" w:space="0" w:color="auto"/>
            <w:right w:val="none" w:sz="0" w:space="0" w:color="auto"/>
          </w:divBdr>
        </w:div>
      </w:divsChild>
    </w:div>
    <w:div w:id="1706563588">
      <w:bodyDiv w:val="1"/>
      <w:marLeft w:val="0"/>
      <w:marRight w:val="0"/>
      <w:marTop w:val="0"/>
      <w:marBottom w:val="0"/>
      <w:divBdr>
        <w:top w:val="none" w:sz="0" w:space="0" w:color="auto"/>
        <w:left w:val="none" w:sz="0" w:space="0" w:color="auto"/>
        <w:bottom w:val="none" w:sz="0" w:space="0" w:color="auto"/>
        <w:right w:val="none" w:sz="0" w:space="0" w:color="auto"/>
      </w:divBdr>
    </w:div>
    <w:div w:id="1715956984">
      <w:bodyDiv w:val="1"/>
      <w:marLeft w:val="0"/>
      <w:marRight w:val="0"/>
      <w:marTop w:val="0"/>
      <w:marBottom w:val="0"/>
      <w:divBdr>
        <w:top w:val="none" w:sz="0" w:space="0" w:color="auto"/>
        <w:left w:val="none" w:sz="0" w:space="0" w:color="auto"/>
        <w:bottom w:val="none" w:sz="0" w:space="0" w:color="auto"/>
        <w:right w:val="none" w:sz="0" w:space="0" w:color="auto"/>
      </w:divBdr>
    </w:div>
    <w:div w:id="1732272061">
      <w:bodyDiv w:val="1"/>
      <w:marLeft w:val="0"/>
      <w:marRight w:val="0"/>
      <w:marTop w:val="0"/>
      <w:marBottom w:val="0"/>
      <w:divBdr>
        <w:top w:val="none" w:sz="0" w:space="0" w:color="auto"/>
        <w:left w:val="none" w:sz="0" w:space="0" w:color="auto"/>
        <w:bottom w:val="none" w:sz="0" w:space="0" w:color="auto"/>
        <w:right w:val="none" w:sz="0" w:space="0" w:color="auto"/>
      </w:divBdr>
      <w:divsChild>
        <w:div w:id="1184129440">
          <w:marLeft w:val="0"/>
          <w:marRight w:val="0"/>
          <w:marTop w:val="0"/>
          <w:marBottom w:val="0"/>
          <w:divBdr>
            <w:top w:val="none" w:sz="0" w:space="0" w:color="auto"/>
            <w:left w:val="none" w:sz="0" w:space="0" w:color="auto"/>
            <w:bottom w:val="none" w:sz="0" w:space="0" w:color="auto"/>
            <w:right w:val="none" w:sz="0" w:space="0" w:color="auto"/>
          </w:divBdr>
        </w:div>
      </w:divsChild>
    </w:div>
    <w:div w:id="1734112007">
      <w:bodyDiv w:val="1"/>
      <w:marLeft w:val="0"/>
      <w:marRight w:val="0"/>
      <w:marTop w:val="0"/>
      <w:marBottom w:val="0"/>
      <w:divBdr>
        <w:top w:val="none" w:sz="0" w:space="0" w:color="auto"/>
        <w:left w:val="none" w:sz="0" w:space="0" w:color="auto"/>
        <w:bottom w:val="none" w:sz="0" w:space="0" w:color="auto"/>
        <w:right w:val="none" w:sz="0" w:space="0" w:color="auto"/>
      </w:divBdr>
    </w:div>
    <w:div w:id="1734352151">
      <w:bodyDiv w:val="1"/>
      <w:marLeft w:val="0"/>
      <w:marRight w:val="0"/>
      <w:marTop w:val="0"/>
      <w:marBottom w:val="0"/>
      <w:divBdr>
        <w:top w:val="none" w:sz="0" w:space="0" w:color="auto"/>
        <w:left w:val="none" w:sz="0" w:space="0" w:color="auto"/>
        <w:bottom w:val="none" w:sz="0" w:space="0" w:color="auto"/>
        <w:right w:val="none" w:sz="0" w:space="0" w:color="auto"/>
      </w:divBdr>
    </w:div>
    <w:div w:id="1739133202">
      <w:bodyDiv w:val="1"/>
      <w:marLeft w:val="0"/>
      <w:marRight w:val="0"/>
      <w:marTop w:val="0"/>
      <w:marBottom w:val="0"/>
      <w:divBdr>
        <w:top w:val="none" w:sz="0" w:space="0" w:color="auto"/>
        <w:left w:val="none" w:sz="0" w:space="0" w:color="auto"/>
        <w:bottom w:val="none" w:sz="0" w:space="0" w:color="auto"/>
        <w:right w:val="none" w:sz="0" w:space="0" w:color="auto"/>
      </w:divBdr>
      <w:divsChild>
        <w:div w:id="1244877305">
          <w:marLeft w:val="0"/>
          <w:marRight w:val="0"/>
          <w:marTop w:val="0"/>
          <w:marBottom w:val="0"/>
          <w:divBdr>
            <w:top w:val="none" w:sz="0" w:space="0" w:color="auto"/>
            <w:left w:val="none" w:sz="0" w:space="0" w:color="auto"/>
            <w:bottom w:val="none" w:sz="0" w:space="0" w:color="auto"/>
            <w:right w:val="none" w:sz="0" w:space="0" w:color="auto"/>
          </w:divBdr>
          <w:divsChild>
            <w:div w:id="1726293320">
              <w:marLeft w:val="0"/>
              <w:marRight w:val="0"/>
              <w:marTop w:val="0"/>
              <w:marBottom w:val="0"/>
              <w:divBdr>
                <w:top w:val="none" w:sz="0" w:space="0" w:color="auto"/>
                <w:left w:val="none" w:sz="0" w:space="0" w:color="auto"/>
                <w:bottom w:val="none" w:sz="0" w:space="0" w:color="auto"/>
                <w:right w:val="none" w:sz="0" w:space="0" w:color="auto"/>
              </w:divBdr>
              <w:divsChild>
                <w:div w:id="1895197019">
                  <w:marLeft w:val="0"/>
                  <w:marRight w:val="0"/>
                  <w:marTop w:val="0"/>
                  <w:marBottom w:val="0"/>
                  <w:divBdr>
                    <w:top w:val="none" w:sz="0" w:space="0" w:color="auto"/>
                    <w:left w:val="none" w:sz="0" w:space="0" w:color="auto"/>
                    <w:bottom w:val="none" w:sz="0" w:space="0" w:color="auto"/>
                    <w:right w:val="none" w:sz="0" w:space="0" w:color="auto"/>
                  </w:divBdr>
                  <w:divsChild>
                    <w:div w:id="51001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9478952">
      <w:bodyDiv w:val="1"/>
      <w:marLeft w:val="0"/>
      <w:marRight w:val="0"/>
      <w:marTop w:val="0"/>
      <w:marBottom w:val="0"/>
      <w:divBdr>
        <w:top w:val="none" w:sz="0" w:space="0" w:color="auto"/>
        <w:left w:val="none" w:sz="0" w:space="0" w:color="auto"/>
        <w:bottom w:val="none" w:sz="0" w:space="0" w:color="auto"/>
        <w:right w:val="none" w:sz="0" w:space="0" w:color="auto"/>
      </w:divBdr>
      <w:divsChild>
        <w:div w:id="129439618">
          <w:marLeft w:val="0"/>
          <w:marRight w:val="0"/>
          <w:marTop w:val="0"/>
          <w:marBottom w:val="0"/>
          <w:divBdr>
            <w:top w:val="none" w:sz="0" w:space="0" w:color="auto"/>
            <w:left w:val="none" w:sz="0" w:space="0" w:color="auto"/>
            <w:bottom w:val="none" w:sz="0" w:space="0" w:color="auto"/>
            <w:right w:val="none" w:sz="0" w:space="0" w:color="auto"/>
          </w:divBdr>
        </w:div>
      </w:divsChild>
    </w:div>
    <w:div w:id="1749884140">
      <w:bodyDiv w:val="1"/>
      <w:marLeft w:val="0"/>
      <w:marRight w:val="0"/>
      <w:marTop w:val="0"/>
      <w:marBottom w:val="0"/>
      <w:divBdr>
        <w:top w:val="none" w:sz="0" w:space="0" w:color="auto"/>
        <w:left w:val="none" w:sz="0" w:space="0" w:color="auto"/>
        <w:bottom w:val="none" w:sz="0" w:space="0" w:color="auto"/>
        <w:right w:val="none" w:sz="0" w:space="0" w:color="auto"/>
      </w:divBdr>
    </w:div>
    <w:div w:id="1786538357">
      <w:bodyDiv w:val="1"/>
      <w:marLeft w:val="0"/>
      <w:marRight w:val="0"/>
      <w:marTop w:val="0"/>
      <w:marBottom w:val="0"/>
      <w:divBdr>
        <w:top w:val="none" w:sz="0" w:space="0" w:color="auto"/>
        <w:left w:val="none" w:sz="0" w:space="0" w:color="auto"/>
        <w:bottom w:val="none" w:sz="0" w:space="0" w:color="auto"/>
        <w:right w:val="none" w:sz="0" w:space="0" w:color="auto"/>
      </w:divBdr>
    </w:div>
    <w:div w:id="1810249660">
      <w:bodyDiv w:val="1"/>
      <w:marLeft w:val="0"/>
      <w:marRight w:val="0"/>
      <w:marTop w:val="0"/>
      <w:marBottom w:val="0"/>
      <w:divBdr>
        <w:top w:val="none" w:sz="0" w:space="0" w:color="auto"/>
        <w:left w:val="none" w:sz="0" w:space="0" w:color="auto"/>
        <w:bottom w:val="none" w:sz="0" w:space="0" w:color="auto"/>
        <w:right w:val="none" w:sz="0" w:space="0" w:color="auto"/>
      </w:divBdr>
      <w:divsChild>
        <w:div w:id="415828852">
          <w:marLeft w:val="0"/>
          <w:marRight w:val="0"/>
          <w:marTop w:val="0"/>
          <w:marBottom w:val="0"/>
          <w:divBdr>
            <w:top w:val="none" w:sz="0" w:space="0" w:color="auto"/>
            <w:left w:val="none" w:sz="0" w:space="0" w:color="auto"/>
            <w:bottom w:val="none" w:sz="0" w:space="0" w:color="auto"/>
            <w:right w:val="none" w:sz="0" w:space="0" w:color="auto"/>
          </w:divBdr>
        </w:div>
      </w:divsChild>
    </w:div>
    <w:div w:id="1812210666">
      <w:bodyDiv w:val="1"/>
      <w:marLeft w:val="0"/>
      <w:marRight w:val="0"/>
      <w:marTop w:val="0"/>
      <w:marBottom w:val="0"/>
      <w:divBdr>
        <w:top w:val="none" w:sz="0" w:space="0" w:color="auto"/>
        <w:left w:val="none" w:sz="0" w:space="0" w:color="auto"/>
        <w:bottom w:val="none" w:sz="0" w:space="0" w:color="auto"/>
        <w:right w:val="none" w:sz="0" w:space="0" w:color="auto"/>
      </w:divBdr>
    </w:div>
    <w:div w:id="1825471348">
      <w:bodyDiv w:val="1"/>
      <w:marLeft w:val="0"/>
      <w:marRight w:val="0"/>
      <w:marTop w:val="0"/>
      <w:marBottom w:val="0"/>
      <w:divBdr>
        <w:top w:val="none" w:sz="0" w:space="0" w:color="auto"/>
        <w:left w:val="none" w:sz="0" w:space="0" w:color="auto"/>
        <w:bottom w:val="none" w:sz="0" w:space="0" w:color="auto"/>
        <w:right w:val="none" w:sz="0" w:space="0" w:color="auto"/>
      </w:divBdr>
    </w:div>
    <w:div w:id="1829518374">
      <w:bodyDiv w:val="1"/>
      <w:marLeft w:val="0"/>
      <w:marRight w:val="0"/>
      <w:marTop w:val="0"/>
      <w:marBottom w:val="0"/>
      <w:divBdr>
        <w:top w:val="none" w:sz="0" w:space="0" w:color="auto"/>
        <w:left w:val="none" w:sz="0" w:space="0" w:color="auto"/>
        <w:bottom w:val="none" w:sz="0" w:space="0" w:color="auto"/>
        <w:right w:val="none" w:sz="0" w:space="0" w:color="auto"/>
      </w:divBdr>
    </w:div>
    <w:div w:id="1839692519">
      <w:bodyDiv w:val="1"/>
      <w:marLeft w:val="0"/>
      <w:marRight w:val="0"/>
      <w:marTop w:val="0"/>
      <w:marBottom w:val="0"/>
      <w:divBdr>
        <w:top w:val="none" w:sz="0" w:space="0" w:color="auto"/>
        <w:left w:val="none" w:sz="0" w:space="0" w:color="auto"/>
        <w:bottom w:val="none" w:sz="0" w:space="0" w:color="auto"/>
        <w:right w:val="none" w:sz="0" w:space="0" w:color="auto"/>
      </w:divBdr>
    </w:div>
    <w:div w:id="1870100816">
      <w:bodyDiv w:val="1"/>
      <w:marLeft w:val="0"/>
      <w:marRight w:val="0"/>
      <w:marTop w:val="0"/>
      <w:marBottom w:val="0"/>
      <w:divBdr>
        <w:top w:val="none" w:sz="0" w:space="0" w:color="auto"/>
        <w:left w:val="none" w:sz="0" w:space="0" w:color="auto"/>
        <w:bottom w:val="none" w:sz="0" w:space="0" w:color="auto"/>
        <w:right w:val="none" w:sz="0" w:space="0" w:color="auto"/>
      </w:divBdr>
      <w:divsChild>
        <w:div w:id="1466852115">
          <w:marLeft w:val="0"/>
          <w:marRight w:val="0"/>
          <w:marTop w:val="0"/>
          <w:marBottom w:val="0"/>
          <w:divBdr>
            <w:top w:val="none" w:sz="0" w:space="0" w:color="auto"/>
            <w:left w:val="none" w:sz="0" w:space="0" w:color="auto"/>
            <w:bottom w:val="none" w:sz="0" w:space="0" w:color="auto"/>
            <w:right w:val="none" w:sz="0" w:space="0" w:color="auto"/>
          </w:divBdr>
        </w:div>
      </w:divsChild>
    </w:div>
    <w:div w:id="1873884859">
      <w:bodyDiv w:val="1"/>
      <w:marLeft w:val="0"/>
      <w:marRight w:val="0"/>
      <w:marTop w:val="0"/>
      <w:marBottom w:val="0"/>
      <w:divBdr>
        <w:top w:val="none" w:sz="0" w:space="0" w:color="auto"/>
        <w:left w:val="none" w:sz="0" w:space="0" w:color="auto"/>
        <w:bottom w:val="none" w:sz="0" w:space="0" w:color="auto"/>
        <w:right w:val="none" w:sz="0" w:space="0" w:color="auto"/>
      </w:divBdr>
      <w:divsChild>
        <w:div w:id="795221524">
          <w:marLeft w:val="0"/>
          <w:marRight w:val="0"/>
          <w:marTop w:val="0"/>
          <w:marBottom w:val="0"/>
          <w:divBdr>
            <w:top w:val="none" w:sz="0" w:space="0" w:color="auto"/>
            <w:left w:val="none" w:sz="0" w:space="0" w:color="auto"/>
            <w:bottom w:val="none" w:sz="0" w:space="0" w:color="auto"/>
            <w:right w:val="none" w:sz="0" w:space="0" w:color="auto"/>
          </w:divBdr>
          <w:divsChild>
            <w:div w:id="536546860">
              <w:marLeft w:val="0"/>
              <w:marRight w:val="0"/>
              <w:marTop w:val="0"/>
              <w:marBottom w:val="0"/>
              <w:divBdr>
                <w:top w:val="none" w:sz="0" w:space="0" w:color="auto"/>
                <w:left w:val="none" w:sz="0" w:space="0" w:color="auto"/>
                <w:bottom w:val="none" w:sz="0" w:space="0" w:color="auto"/>
                <w:right w:val="none" w:sz="0" w:space="0" w:color="auto"/>
              </w:divBdr>
              <w:divsChild>
                <w:div w:id="1350644677">
                  <w:marLeft w:val="0"/>
                  <w:marRight w:val="0"/>
                  <w:marTop w:val="0"/>
                  <w:marBottom w:val="0"/>
                  <w:divBdr>
                    <w:top w:val="none" w:sz="0" w:space="0" w:color="auto"/>
                    <w:left w:val="none" w:sz="0" w:space="0" w:color="auto"/>
                    <w:bottom w:val="none" w:sz="0" w:space="0" w:color="auto"/>
                    <w:right w:val="none" w:sz="0" w:space="0" w:color="auto"/>
                  </w:divBdr>
                  <w:divsChild>
                    <w:div w:id="4343307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78741260">
      <w:bodyDiv w:val="1"/>
      <w:marLeft w:val="0"/>
      <w:marRight w:val="0"/>
      <w:marTop w:val="0"/>
      <w:marBottom w:val="0"/>
      <w:divBdr>
        <w:top w:val="none" w:sz="0" w:space="0" w:color="auto"/>
        <w:left w:val="none" w:sz="0" w:space="0" w:color="auto"/>
        <w:bottom w:val="none" w:sz="0" w:space="0" w:color="auto"/>
        <w:right w:val="none" w:sz="0" w:space="0" w:color="auto"/>
      </w:divBdr>
    </w:div>
    <w:div w:id="1907762185">
      <w:bodyDiv w:val="1"/>
      <w:marLeft w:val="0"/>
      <w:marRight w:val="0"/>
      <w:marTop w:val="0"/>
      <w:marBottom w:val="0"/>
      <w:divBdr>
        <w:top w:val="none" w:sz="0" w:space="0" w:color="auto"/>
        <w:left w:val="none" w:sz="0" w:space="0" w:color="auto"/>
        <w:bottom w:val="none" w:sz="0" w:space="0" w:color="auto"/>
        <w:right w:val="none" w:sz="0" w:space="0" w:color="auto"/>
      </w:divBdr>
    </w:div>
    <w:div w:id="1909732262">
      <w:bodyDiv w:val="1"/>
      <w:marLeft w:val="0"/>
      <w:marRight w:val="0"/>
      <w:marTop w:val="0"/>
      <w:marBottom w:val="0"/>
      <w:divBdr>
        <w:top w:val="none" w:sz="0" w:space="0" w:color="auto"/>
        <w:left w:val="none" w:sz="0" w:space="0" w:color="auto"/>
        <w:bottom w:val="none" w:sz="0" w:space="0" w:color="auto"/>
        <w:right w:val="none" w:sz="0" w:space="0" w:color="auto"/>
      </w:divBdr>
      <w:divsChild>
        <w:div w:id="1980258273">
          <w:marLeft w:val="0"/>
          <w:marRight w:val="0"/>
          <w:marTop w:val="0"/>
          <w:marBottom w:val="0"/>
          <w:divBdr>
            <w:top w:val="none" w:sz="0" w:space="0" w:color="auto"/>
            <w:left w:val="none" w:sz="0" w:space="0" w:color="auto"/>
            <w:bottom w:val="none" w:sz="0" w:space="0" w:color="auto"/>
            <w:right w:val="none" w:sz="0" w:space="0" w:color="auto"/>
          </w:divBdr>
        </w:div>
      </w:divsChild>
    </w:div>
    <w:div w:id="1911377837">
      <w:bodyDiv w:val="1"/>
      <w:marLeft w:val="0"/>
      <w:marRight w:val="0"/>
      <w:marTop w:val="0"/>
      <w:marBottom w:val="0"/>
      <w:divBdr>
        <w:top w:val="none" w:sz="0" w:space="0" w:color="auto"/>
        <w:left w:val="none" w:sz="0" w:space="0" w:color="auto"/>
        <w:bottom w:val="none" w:sz="0" w:space="0" w:color="auto"/>
        <w:right w:val="none" w:sz="0" w:space="0" w:color="auto"/>
      </w:divBdr>
      <w:divsChild>
        <w:div w:id="1829977442">
          <w:marLeft w:val="0"/>
          <w:marRight w:val="0"/>
          <w:marTop w:val="0"/>
          <w:marBottom w:val="0"/>
          <w:divBdr>
            <w:top w:val="none" w:sz="0" w:space="0" w:color="auto"/>
            <w:left w:val="none" w:sz="0" w:space="0" w:color="auto"/>
            <w:bottom w:val="none" w:sz="0" w:space="0" w:color="auto"/>
            <w:right w:val="none" w:sz="0" w:space="0" w:color="auto"/>
          </w:divBdr>
        </w:div>
      </w:divsChild>
    </w:div>
    <w:div w:id="1912883337">
      <w:bodyDiv w:val="1"/>
      <w:marLeft w:val="0"/>
      <w:marRight w:val="0"/>
      <w:marTop w:val="0"/>
      <w:marBottom w:val="0"/>
      <w:divBdr>
        <w:top w:val="none" w:sz="0" w:space="0" w:color="auto"/>
        <w:left w:val="none" w:sz="0" w:space="0" w:color="auto"/>
        <w:bottom w:val="none" w:sz="0" w:space="0" w:color="auto"/>
        <w:right w:val="none" w:sz="0" w:space="0" w:color="auto"/>
      </w:divBdr>
    </w:div>
    <w:div w:id="1915510204">
      <w:bodyDiv w:val="1"/>
      <w:marLeft w:val="0"/>
      <w:marRight w:val="0"/>
      <w:marTop w:val="0"/>
      <w:marBottom w:val="0"/>
      <w:divBdr>
        <w:top w:val="none" w:sz="0" w:space="0" w:color="auto"/>
        <w:left w:val="none" w:sz="0" w:space="0" w:color="auto"/>
        <w:bottom w:val="none" w:sz="0" w:space="0" w:color="auto"/>
        <w:right w:val="none" w:sz="0" w:space="0" w:color="auto"/>
      </w:divBdr>
    </w:div>
    <w:div w:id="1924533660">
      <w:bodyDiv w:val="1"/>
      <w:marLeft w:val="0"/>
      <w:marRight w:val="0"/>
      <w:marTop w:val="0"/>
      <w:marBottom w:val="0"/>
      <w:divBdr>
        <w:top w:val="none" w:sz="0" w:space="0" w:color="auto"/>
        <w:left w:val="none" w:sz="0" w:space="0" w:color="auto"/>
        <w:bottom w:val="none" w:sz="0" w:space="0" w:color="auto"/>
        <w:right w:val="none" w:sz="0" w:space="0" w:color="auto"/>
      </w:divBdr>
    </w:div>
    <w:div w:id="1927422270">
      <w:bodyDiv w:val="1"/>
      <w:marLeft w:val="0"/>
      <w:marRight w:val="0"/>
      <w:marTop w:val="0"/>
      <w:marBottom w:val="0"/>
      <w:divBdr>
        <w:top w:val="none" w:sz="0" w:space="0" w:color="auto"/>
        <w:left w:val="none" w:sz="0" w:space="0" w:color="auto"/>
        <w:bottom w:val="none" w:sz="0" w:space="0" w:color="auto"/>
        <w:right w:val="none" w:sz="0" w:space="0" w:color="auto"/>
      </w:divBdr>
    </w:div>
    <w:div w:id="1932663797">
      <w:bodyDiv w:val="1"/>
      <w:marLeft w:val="0"/>
      <w:marRight w:val="0"/>
      <w:marTop w:val="0"/>
      <w:marBottom w:val="0"/>
      <w:divBdr>
        <w:top w:val="none" w:sz="0" w:space="0" w:color="auto"/>
        <w:left w:val="none" w:sz="0" w:space="0" w:color="auto"/>
        <w:bottom w:val="none" w:sz="0" w:space="0" w:color="auto"/>
        <w:right w:val="none" w:sz="0" w:space="0" w:color="auto"/>
      </w:divBdr>
    </w:div>
    <w:div w:id="1947544337">
      <w:bodyDiv w:val="1"/>
      <w:marLeft w:val="0"/>
      <w:marRight w:val="0"/>
      <w:marTop w:val="0"/>
      <w:marBottom w:val="0"/>
      <w:divBdr>
        <w:top w:val="none" w:sz="0" w:space="0" w:color="auto"/>
        <w:left w:val="none" w:sz="0" w:space="0" w:color="auto"/>
        <w:bottom w:val="none" w:sz="0" w:space="0" w:color="auto"/>
        <w:right w:val="none" w:sz="0" w:space="0" w:color="auto"/>
      </w:divBdr>
    </w:div>
    <w:div w:id="1966153525">
      <w:bodyDiv w:val="1"/>
      <w:marLeft w:val="0"/>
      <w:marRight w:val="0"/>
      <w:marTop w:val="0"/>
      <w:marBottom w:val="0"/>
      <w:divBdr>
        <w:top w:val="none" w:sz="0" w:space="0" w:color="auto"/>
        <w:left w:val="none" w:sz="0" w:space="0" w:color="auto"/>
        <w:bottom w:val="none" w:sz="0" w:space="0" w:color="auto"/>
        <w:right w:val="none" w:sz="0" w:space="0" w:color="auto"/>
      </w:divBdr>
    </w:div>
    <w:div w:id="1969777253">
      <w:bodyDiv w:val="1"/>
      <w:marLeft w:val="0"/>
      <w:marRight w:val="0"/>
      <w:marTop w:val="0"/>
      <w:marBottom w:val="0"/>
      <w:divBdr>
        <w:top w:val="none" w:sz="0" w:space="0" w:color="auto"/>
        <w:left w:val="none" w:sz="0" w:space="0" w:color="auto"/>
        <w:bottom w:val="none" w:sz="0" w:space="0" w:color="auto"/>
        <w:right w:val="none" w:sz="0" w:space="0" w:color="auto"/>
      </w:divBdr>
      <w:divsChild>
        <w:div w:id="499463405">
          <w:marLeft w:val="0"/>
          <w:marRight w:val="0"/>
          <w:marTop w:val="0"/>
          <w:marBottom w:val="0"/>
          <w:divBdr>
            <w:top w:val="none" w:sz="0" w:space="0" w:color="auto"/>
            <w:left w:val="none" w:sz="0" w:space="0" w:color="auto"/>
            <w:bottom w:val="none" w:sz="0" w:space="0" w:color="auto"/>
            <w:right w:val="none" w:sz="0" w:space="0" w:color="auto"/>
          </w:divBdr>
        </w:div>
      </w:divsChild>
    </w:div>
    <w:div w:id="1975866030">
      <w:bodyDiv w:val="1"/>
      <w:marLeft w:val="0"/>
      <w:marRight w:val="0"/>
      <w:marTop w:val="0"/>
      <w:marBottom w:val="0"/>
      <w:divBdr>
        <w:top w:val="none" w:sz="0" w:space="0" w:color="auto"/>
        <w:left w:val="none" w:sz="0" w:space="0" w:color="auto"/>
        <w:bottom w:val="none" w:sz="0" w:space="0" w:color="auto"/>
        <w:right w:val="none" w:sz="0" w:space="0" w:color="auto"/>
      </w:divBdr>
    </w:div>
    <w:div w:id="1984312594">
      <w:bodyDiv w:val="1"/>
      <w:marLeft w:val="0"/>
      <w:marRight w:val="0"/>
      <w:marTop w:val="0"/>
      <w:marBottom w:val="0"/>
      <w:divBdr>
        <w:top w:val="none" w:sz="0" w:space="0" w:color="auto"/>
        <w:left w:val="none" w:sz="0" w:space="0" w:color="auto"/>
        <w:bottom w:val="none" w:sz="0" w:space="0" w:color="auto"/>
        <w:right w:val="none" w:sz="0" w:space="0" w:color="auto"/>
      </w:divBdr>
      <w:divsChild>
        <w:div w:id="758064510">
          <w:marLeft w:val="0"/>
          <w:marRight w:val="0"/>
          <w:marTop w:val="0"/>
          <w:marBottom w:val="0"/>
          <w:divBdr>
            <w:top w:val="none" w:sz="0" w:space="0" w:color="auto"/>
            <w:left w:val="none" w:sz="0" w:space="0" w:color="auto"/>
            <w:bottom w:val="none" w:sz="0" w:space="0" w:color="auto"/>
            <w:right w:val="none" w:sz="0" w:space="0" w:color="auto"/>
          </w:divBdr>
          <w:divsChild>
            <w:div w:id="1796945164">
              <w:marLeft w:val="0"/>
              <w:marRight w:val="0"/>
              <w:marTop w:val="0"/>
              <w:marBottom w:val="0"/>
              <w:divBdr>
                <w:top w:val="none" w:sz="0" w:space="0" w:color="auto"/>
                <w:left w:val="none" w:sz="0" w:space="0" w:color="auto"/>
                <w:bottom w:val="none" w:sz="0" w:space="0" w:color="auto"/>
                <w:right w:val="none" w:sz="0" w:space="0" w:color="auto"/>
              </w:divBdr>
              <w:divsChild>
                <w:div w:id="1741637359">
                  <w:marLeft w:val="0"/>
                  <w:marRight w:val="0"/>
                  <w:marTop w:val="0"/>
                  <w:marBottom w:val="0"/>
                  <w:divBdr>
                    <w:top w:val="none" w:sz="0" w:space="0" w:color="auto"/>
                    <w:left w:val="none" w:sz="0" w:space="0" w:color="auto"/>
                    <w:bottom w:val="none" w:sz="0" w:space="0" w:color="auto"/>
                    <w:right w:val="none" w:sz="0" w:space="0" w:color="auto"/>
                  </w:divBdr>
                  <w:divsChild>
                    <w:div w:id="305013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7488622">
      <w:bodyDiv w:val="1"/>
      <w:marLeft w:val="0"/>
      <w:marRight w:val="0"/>
      <w:marTop w:val="0"/>
      <w:marBottom w:val="0"/>
      <w:divBdr>
        <w:top w:val="none" w:sz="0" w:space="0" w:color="auto"/>
        <w:left w:val="none" w:sz="0" w:space="0" w:color="auto"/>
        <w:bottom w:val="none" w:sz="0" w:space="0" w:color="auto"/>
        <w:right w:val="none" w:sz="0" w:space="0" w:color="auto"/>
      </w:divBdr>
      <w:divsChild>
        <w:div w:id="186022927">
          <w:marLeft w:val="0"/>
          <w:marRight w:val="0"/>
          <w:marTop w:val="0"/>
          <w:marBottom w:val="0"/>
          <w:divBdr>
            <w:top w:val="none" w:sz="0" w:space="0" w:color="auto"/>
            <w:left w:val="none" w:sz="0" w:space="0" w:color="auto"/>
            <w:bottom w:val="none" w:sz="0" w:space="0" w:color="auto"/>
            <w:right w:val="none" w:sz="0" w:space="0" w:color="auto"/>
          </w:divBdr>
        </w:div>
      </w:divsChild>
    </w:div>
    <w:div w:id="2010205972">
      <w:bodyDiv w:val="1"/>
      <w:marLeft w:val="0"/>
      <w:marRight w:val="0"/>
      <w:marTop w:val="0"/>
      <w:marBottom w:val="0"/>
      <w:divBdr>
        <w:top w:val="none" w:sz="0" w:space="0" w:color="auto"/>
        <w:left w:val="none" w:sz="0" w:space="0" w:color="auto"/>
        <w:bottom w:val="none" w:sz="0" w:space="0" w:color="auto"/>
        <w:right w:val="none" w:sz="0" w:space="0" w:color="auto"/>
      </w:divBdr>
      <w:divsChild>
        <w:div w:id="93988720">
          <w:marLeft w:val="0"/>
          <w:marRight w:val="0"/>
          <w:marTop w:val="0"/>
          <w:marBottom w:val="0"/>
          <w:divBdr>
            <w:top w:val="none" w:sz="0" w:space="0" w:color="auto"/>
            <w:left w:val="none" w:sz="0" w:space="0" w:color="auto"/>
            <w:bottom w:val="none" w:sz="0" w:space="0" w:color="auto"/>
            <w:right w:val="none" w:sz="0" w:space="0" w:color="auto"/>
          </w:divBdr>
        </w:div>
      </w:divsChild>
    </w:div>
    <w:div w:id="2013754681">
      <w:bodyDiv w:val="1"/>
      <w:marLeft w:val="0"/>
      <w:marRight w:val="0"/>
      <w:marTop w:val="0"/>
      <w:marBottom w:val="0"/>
      <w:divBdr>
        <w:top w:val="none" w:sz="0" w:space="0" w:color="auto"/>
        <w:left w:val="none" w:sz="0" w:space="0" w:color="auto"/>
        <w:bottom w:val="none" w:sz="0" w:space="0" w:color="auto"/>
        <w:right w:val="none" w:sz="0" w:space="0" w:color="auto"/>
      </w:divBdr>
    </w:div>
    <w:div w:id="2025590351">
      <w:bodyDiv w:val="1"/>
      <w:marLeft w:val="0"/>
      <w:marRight w:val="0"/>
      <w:marTop w:val="0"/>
      <w:marBottom w:val="0"/>
      <w:divBdr>
        <w:top w:val="none" w:sz="0" w:space="0" w:color="auto"/>
        <w:left w:val="none" w:sz="0" w:space="0" w:color="auto"/>
        <w:bottom w:val="none" w:sz="0" w:space="0" w:color="auto"/>
        <w:right w:val="none" w:sz="0" w:space="0" w:color="auto"/>
      </w:divBdr>
    </w:div>
    <w:div w:id="2032879562">
      <w:bodyDiv w:val="1"/>
      <w:marLeft w:val="0"/>
      <w:marRight w:val="0"/>
      <w:marTop w:val="0"/>
      <w:marBottom w:val="0"/>
      <w:divBdr>
        <w:top w:val="none" w:sz="0" w:space="0" w:color="auto"/>
        <w:left w:val="none" w:sz="0" w:space="0" w:color="auto"/>
        <w:bottom w:val="none" w:sz="0" w:space="0" w:color="auto"/>
        <w:right w:val="none" w:sz="0" w:space="0" w:color="auto"/>
      </w:divBdr>
    </w:div>
    <w:div w:id="2039576315">
      <w:bodyDiv w:val="1"/>
      <w:marLeft w:val="0"/>
      <w:marRight w:val="0"/>
      <w:marTop w:val="0"/>
      <w:marBottom w:val="0"/>
      <w:divBdr>
        <w:top w:val="none" w:sz="0" w:space="0" w:color="auto"/>
        <w:left w:val="none" w:sz="0" w:space="0" w:color="auto"/>
        <w:bottom w:val="none" w:sz="0" w:space="0" w:color="auto"/>
        <w:right w:val="none" w:sz="0" w:space="0" w:color="auto"/>
      </w:divBdr>
      <w:divsChild>
        <w:div w:id="4594052">
          <w:marLeft w:val="0"/>
          <w:marRight w:val="0"/>
          <w:marTop w:val="0"/>
          <w:marBottom w:val="0"/>
          <w:divBdr>
            <w:top w:val="none" w:sz="0" w:space="0" w:color="auto"/>
            <w:left w:val="none" w:sz="0" w:space="0" w:color="auto"/>
            <w:bottom w:val="none" w:sz="0" w:space="0" w:color="auto"/>
            <w:right w:val="none" w:sz="0" w:space="0" w:color="auto"/>
          </w:divBdr>
          <w:divsChild>
            <w:div w:id="1913419921">
              <w:marLeft w:val="0"/>
              <w:marRight w:val="0"/>
              <w:marTop w:val="0"/>
              <w:marBottom w:val="0"/>
              <w:divBdr>
                <w:top w:val="none" w:sz="0" w:space="0" w:color="auto"/>
                <w:left w:val="none" w:sz="0" w:space="0" w:color="auto"/>
                <w:bottom w:val="none" w:sz="0" w:space="0" w:color="auto"/>
                <w:right w:val="none" w:sz="0" w:space="0" w:color="auto"/>
              </w:divBdr>
              <w:divsChild>
                <w:div w:id="1481730662">
                  <w:marLeft w:val="0"/>
                  <w:marRight w:val="0"/>
                  <w:marTop w:val="0"/>
                  <w:marBottom w:val="0"/>
                  <w:divBdr>
                    <w:top w:val="none" w:sz="0" w:space="0" w:color="auto"/>
                    <w:left w:val="none" w:sz="0" w:space="0" w:color="auto"/>
                    <w:bottom w:val="none" w:sz="0" w:space="0" w:color="auto"/>
                    <w:right w:val="none" w:sz="0" w:space="0" w:color="auto"/>
                  </w:divBdr>
                  <w:divsChild>
                    <w:div w:id="2030175705">
                      <w:marLeft w:val="0"/>
                      <w:marRight w:val="0"/>
                      <w:marTop w:val="0"/>
                      <w:marBottom w:val="0"/>
                      <w:divBdr>
                        <w:top w:val="none" w:sz="0" w:space="0" w:color="auto"/>
                        <w:left w:val="none" w:sz="0" w:space="0" w:color="auto"/>
                        <w:bottom w:val="none" w:sz="0" w:space="0" w:color="auto"/>
                        <w:right w:val="none" w:sz="0" w:space="0" w:color="auto"/>
                      </w:divBdr>
                      <w:divsChild>
                        <w:div w:id="171729964">
                          <w:marLeft w:val="0"/>
                          <w:marRight w:val="0"/>
                          <w:marTop w:val="0"/>
                          <w:marBottom w:val="0"/>
                          <w:divBdr>
                            <w:top w:val="none" w:sz="0" w:space="0" w:color="auto"/>
                            <w:left w:val="none" w:sz="0" w:space="0" w:color="auto"/>
                            <w:bottom w:val="none" w:sz="0" w:space="0" w:color="auto"/>
                            <w:right w:val="none" w:sz="0" w:space="0" w:color="auto"/>
                          </w:divBdr>
                          <w:divsChild>
                            <w:div w:id="639848120">
                              <w:marLeft w:val="0"/>
                              <w:marRight w:val="0"/>
                              <w:marTop w:val="0"/>
                              <w:marBottom w:val="0"/>
                              <w:divBdr>
                                <w:top w:val="none" w:sz="0" w:space="0" w:color="auto"/>
                                <w:left w:val="none" w:sz="0" w:space="0" w:color="auto"/>
                                <w:bottom w:val="none" w:sz="0" w:space="0" w:color="auto"/>
                                <w:right w:val="none" w:sz="0" w:space="0" w:color="auto"/>
                              </w:divBdr>
                              <w:divsChild>
                                <w:div w:id="1398816853">
                                  <w:marLeft w:val="0"/>
                                  <w:marRight w:val="0"/>
                                  <w:marTop w:val="0"/>
                                  <w:marBottom w:val="0"/>
                                  <w:divBdr>
                                    <w:top w:val="none" w:sz="0" w:space="0" w:color="auto"/>
                                    <w:left w:val="none" w:sz="0" w:space="0" w:color="auto"/>
                                    <w:bottom w:val="none" w:sz="0" w:space="0" w:color="auto"/>
                                    <w:right w:val="none" w:sz="0" w:space="0" w:color="auto"/>
                                  </w:divBdr>
                                  <w:divsChild>
                                    <w:div w:id="18220367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9199516">
                          <w:marLeft w:val="0"/>
                          <w:marRight w:val="0"/>
                          <w:marTop w:val="0"/>
                          <w:marBottom w:val="0"/>
                          <w:divBdr>
                            <w:top w:val="none" w:sz="0" w:space="0" w:color="auto"/>
                            <w:left w:val="none" w:sz="0" w:space="0" w:color="auto"/>
                            <w:bottom w:val="none" w:sz="0" w:space="0" w:color="auto"/>
                            <w:right w:val="none" w:sz="0" w:space="0" w:color="auto"/>
                          </w:divBdr>
                          <w:divsChild>
                            <w:div w:id="793986645">
                              <w:marLeft w:val="0"/>
                              <w:marRight w:val="0"/>
                              <w:marTop w:val="0"/>
                              <w:marBottom w:val="0"/>
                              <w:divBdr>
                                <w:top w:val="none" w:sz="0" w:space="0" w:color="auto"/>
                                <w:left w:val="none" w:sz="0" w:space="0" w:color="auto"/>
                                <w:bottom w:val="none" w:sz="0" w:space="0" w:color="auto"/>
                                <w:right w:val="none" w:sz="0" w:space="0" w:color="auto"/>
                              </w:divBdr>
                              <w:divsChild>
                                <w:div w:id="290088621">
                                  <w:marLeft w:val="0"/>
                                  <w:marRight w:val="0"/>
                                  <w:marTop w:val="0"/>
                                  <w:marBottom w:val="0"/>
                                  <w:divBdr>
                                    <w:top w:val="none" w:sz="0" w:space="0" w:color="auto"/>
                                    <w:left w:val="none" w:sz="0" w:space="0" w:color="auto"/>
                                    <w:bottom w:val="none" w:sz="0" w:space="0" w:color="auto"/>
                                    <w:right w:val="none" w:sz="0" w:space="0" w:color="auto"/>
                                  </w:divBdr>
                                  <w:divsChild>
                                    <w:div w:id="944028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66488085">
      <w:bodyDiv w:val="1"/>
      <w:marLeft w:val="0"/>
      <w:marRight w:val="0"/>
      <w:marTop w:val="0"/>
      <w:marBottom w:val="0"/>
      <w:divBdr>
        <w:top w:val="none" w:sz="0" w:space="0" w:color="auto"/>
        <w:left w:val="none" w:sz="0" w:space="0" w:color="auto"/>
        <w:bottom w:val="none" w:sz="0" w:space="0" w:color="auto"/>
        <w:right w:val="none" w:sz="0" w:space="0" w:color="auto"/>
      </w:divBdr>
    </w:div>
    <w:div w:id="2066951419">
      <w:bodyDiv w:val="1"/>
      <w:marLeft w:val="0"/>
      <w:marRight w:val="0"/>
      <w:marTop w:val="0"/>
      <w:marBottom w:val="0"/>
      <w:divBdr>
        <w:top w:val="none" w:sz="0" w:space="0" w:color="auto"/>
        <w:left w:val="none" w:sz="0" w:space="0" w:color="auto"/>
        <w:bottom w:val="none" w:sz="0" w:space="0" w:color="auto"/>
        <w:right w:val="none" w:sz="0" w:space="0" w:color="auto"/>
      </w:divBdr>
    </w:div>
    <w:div w:id="2083479520">
      <w:bodyDiv w:val="1"/>
      <w:marLeft w:val="0"/>
      <w:marRight w:val="0"/>
      <w:marTop w:val="0"/>
      <w:marBottom w:val="0"/>
      <w:divBdr>
        <w:top w:val="none" w:sz="0" w:space="0" w:color="auto"/>
        <w:left w:val="none" w:sz="0" w:space="0" w:color="auto"/>
        <w:bottom w:val="none" w:sz="0" w:space="0" w:color="auto"/>
        <w:right w:val="none" w:sz="0" w:space="0" w:color="auto"/>
      </w:divBdr>
    </w:div>
    <w:div w:id="2093314224">
      <w:bodyDiv w:val="1"/>
      <w:marLeft w:val="0"/>
      <w:marRight w:val="0"/>
      <w:marTop w:val="0"/>
      <w:marBottom w:val="0"/>
      <w:divBdr>
        <w:top w:val="none" w:sz="0" w:space="0" w:color="auto"/>
        <w:left w:val="none" w:sz="0" w:space="0" w:color="auto"/>
        <w:bottom w:val="none" w:sz="0" w:space="0" w:color="auto"/>
        <w:right w:val="none" w:sz="0" w:space="0" w:color="auto"/>
      </w:divBdr>
    </w:div>
    <w:div w:id="211369517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image" Target="media/image2.png"/><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DF4B0E5-6E8A-4354-91E8-D3B243D9573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40</Pages>
  <Words>8287</Words>
  <Characters>47239</Characters>
  <Application>Microsoft Office Word</Application>
  <DocSecurity>0</DocSecurity>
  <Lines>393</Lines>
  <Paragraphs>110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HELAL</cp:lastModifiedBy>
  <cp:revision>3</cp:revision>
  <cp:lastPrinted>2025-07-17T09:50:00Z</cp:lastPrinted>
  <dcterms:created xsi:type="dcterms:W3CDTF">2025-07-17T09:51:00Z</dcterms:created>
  <dcterms:modified xsi:type="dcterms:W3CDTF">2025-07-17T23:04:00Z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