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BE774B" w14:textId="71B4D8E5" w:rsidR="00323F0F" w:rsidRPr="003A3912" w:rsidRDefault="00ED00AC" w:rsidP="005C0FF3">
      <w:pPr>
        <w:rPr>
          <w:rFonts w:eastAsia="Calibri" w:cs="Sakkal Majalla"/>
          <w:szCs w:val="28"/>
          <w:rtl/>
        </w:rPr>
      </w:pPr>
      <w:r w:rsidRPr="003A3912">
        <w:rPr>
          <w:rFonts w:eastAsia="Calibri" w:cs="Sakkal Majalla"/>
          <w:noProof/>
          <w:szCs w:val="28"/>
          <w:rtl/>
        </w:rPr>
        <mc:AlternateContent>
          <mc:Choice Requires="wps">
            <w:drawing>
              <wp:anchor distT="45720" distB="45720" distL="114300" distR="114300" simplePos="0" relativeHeight="251659264" behindDoc="0" locked="0" layoutInCell="1" allowOverlap="1" wp14:anchorId="6720A909" wp14:editId="57C28798">
                <wp:simplePos x="0" y="0"/>
                <wp:positionH relativeFrom="margin">
                  <wp:posOffset>2985770</wp:posOffset>
                </wp:positionH>
                <wp:positionV relativeFrom="margin">
                  <wp:posOffset>-76200</wp:posOffset>
                </wp:positionV>
                <wp:extent cx="2286635" cy="1619250"/>
                <wp:effectExtent l="0" t="0" r="0" b="0"/>
                <wp:wrapTopAndBottom/>
                <wp:docPr id="1103239245" name="مربع ن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1619250"/>
                        </a:xfrm>
                        <a:prstGeom prst="rect">
                          <a:avLst/>
                        </a:prstGeom>
                        <a:noFill/>
                        <a:ln w="9525">
                          <a:noFill/>
                          <a:miter lim="800000"/>
                          <a:headEnd/>
                          <a:tailEnd/>
                        </a:ln>
                      </wps:spPr>
                      <wps:txbx>
                        <w:txbxContent>
                          <w:p w14:paraId="6B019B67" w14:textId="77777777" w:rsidR="00323F0F" w:rsidRPr="001C792A" w:rsidRDefault="00323F0F" w:rsidP="00323F0F">
                            <w:pPr>
                              <w:ind w:left="0" w:firstLine="0"/>
                              <w:rPr>
                                <w:rFonts w:cs="Sakkal Majalla"/>
                                <w:b/>
                                <w:bCs/>
                                <w:sz w:val="36"/>
                                <w:szCs w:val="36"/>
                                <w:rtl/>
                              </w:rPr>
                            </w:pPr>
                            <w:r w:rsidRPr="001C792A">
                              <w:rPr>
                                <w:rFonts w:cs="Sakkal Majalla"/>
                                <w:b/>
                                <w:bCs/>
                                <w:sz w:val="36"/>
                                <w:szCs w:val="36"/>
                                <w:rtl/>
                              </w:rPr>
                              <w:t>جامعة ميد</w:t>
                            </w:r>
                            <w:r w:rsidRPr="001C792A">
                              <w:rPr>
                                <w:rFonts w:cs="Sakkal Majalla" w:hint="cs"/>
                                <w:b/>
                                <w:bCs/>
                                <w:sz w:val="36"/>
                                <w:szCs w:val="36"/>
                                <w:rtl/>
                              </w:rPr>
                              <w:t xml:space="preserve"> </w:t>
                            </w:r>
                            <w:r w:rsidRPr="001C792A">
                              <w:rPr>
                                <w:rFonts w:cs="Sakkal Majalla"/>
                                <w:b/>
                                <w:bCs/>
                                <w:sz w:val="36"/>
                                <w:szCs w:val="36"/>
                                <w:rtl/>
                              </w:rPr>
                              <w:t xml:space="preserve">أوشن </w:t>
                            </w:r>
                          </w:p>
                          <w:p w14:paraId="37B3B627" w14:textId="77777777" w:rsidR="00323F0F" w:rsidRPr="001C792A" w:rsidRDefault="00323F0F" w:rsidP="00323F0F">
                            <w:pPr>
                              <w:ind w:left="0" w:firstLine="0"/>
                              <w:rPr>
                                <w:rFonts w:cs="Sakkal Majalla"/>
                                <w:b/>
                                <w:bCs/>
                                <w:sz w:val="36"/>
                                <w:szCs w:val="36"/>
                                <w:rtl/>
                              </w:rPr>
                            </w:pPr>
                            <w:r w:rsidRPr="001C792A">
                              <w:rPr>
                                <w:rFonts w:cs="Sakkal Majalla"/>
                                <w:b/>
                                <w:bCs/>
                                <w:sz w:val="36"/>
                                <w:szCs w:val="36"/>
                                <w:rtl/>
                              </w:rPr>
                              <w:t xml:space="preserve">كلية الإدارة </w:t>
                            </w:r>
                          </w:p>
                          <w:p w14:paraId="045FDA34" w14:textId="1B52515E" w:rsidR="00323F0F" w:rsidRPr="001C792A" w:rsidRDefault="00D96FEB" w:rsidP="00D96FEB">
                            <w:pPr>
                              <w:ind w:left="0" w:firstLine="0"/>
                              <w:rPr>
                                <w:rFonts w:cs="Sakkal Majalla"/>
                                <w:b/>
                                <w:bCs/>
                                <w:sz w:val="36"/>
                                <w:szCs w:val="36"/>
                              </w:rPr>
                            </w:pPr>
                            <w:r w:rsidRPr="001C792A">
                              <w:rPr>
                                <w:rFonts w:cs="Sakkal Majalla" w:hint="cs"/>
                                <w:b/>
                                <w:bCs/>
                                <w:sz w:val="36"/>
                                <w:szCs w:val="36"/>
                                <w:rtl/>
                              </w:rPr>
                              <w:t>ماجستير إدارة م</w:t>
                            </w:r>
                            <w:r w:rsidRPr="001C792A">
                              <w:rPr>
                                <w:rFonts w:cs="Sakkal Majalla" w:hint="cs"/>
                                <w:b/>
                                <w:bCs/>
                                <w:sz w:val="36"/>
                                <w:szCs w:val="36"/>
                                <w:rtl/>
                                <w:lang w:bidi="ar-EG"/>
                              </w:rPr>
                              <w:t xml:space="preserve">خاطر </w:t>
                            </w:r>
                            <w:r w:rsidRPr="001C792A">
                              <w:rPr>
                                <w:rFonts w:cs="Sakkal Majalla" w:hint="cs"/>
                                <w:b/>
                                <w:bCs/>
                                <w:sz w:val="36"/>
                                <w:szCs w:val="36"/>
                                <w:rt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20A909" id="_x0000_t202" coordsize="21600,21600" o:spt="202" path="m,l,21600r21600,l21600,xe">
                <v:stroke joinstyle="miter"/>
                <v:path gradientshapeok="t" o:connecttype="rect"/>
              </v:shapetype>
              <v:shape id="مربع نص 10" o:spid="_x0000_s1026" type="#_x0000_t202" style="position:absolute;left:0;text-align:left;margin-left:235.1pt;margin-top:-6pt;width:180.05pt;height:12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" filled="f" stroked="f">
                <v:textbox>
                  <w:txbxContent>
                    <w:p w14:paraId="6B019B67" w14:textId="77777777" w:rsidR="00323F0F" w:rsidRPr="001C792A" w:rsidRDefault="00323F0F" w:rsidP="00323F0F">
                      <w:pPr>
                        <w:ind w:left="0" w:firstLine="0"/>
                        <w:rPr>
                          <w:rFonts w:cs="Sakkal Majalla"/>
                          <w:b/>
                          <w:bCs/>
                          <w:sz w:val="36"/>
                          <w:szCs w:val="36"/>
                          <w:rtl/>
                        </w:rPr>
                      </w:pPr>
                      <w:r w:rsidRPr="001C792A">
                        <w:rPr>
                          <w:rFonts w:cs="Sakkal Majalla"/>
                          <w:b/>
                          <w:bCs/>
                          <w:sz w:val="36"/>
                          <w:szCs w:val="36"/>
                          <w:rtl/>
                        </w:rPr>
                        <w:t>جامعة ميد</w:t>
                      </w:r>
                      <w:r w:rsidRPr="001C792A">
                        <w:rPr>
                          <w:rFonts w:cs="Sakkal Majalla" w:hint="cs"/>
                          <w:b/>
                          <w:bCs/>
                          <w:sz w:val="36"/>
                          <w:szCs w:val="36"/>
                          <w:rtl/>
                        </w:rPr>
                        <w:t xml:space="preserve"> </w:t>
                      </w:r>
                      <w:r w:rsidRPr="001C792A">
                        <w:rPr>
                          <w:rFonts w:cs="Sakkal Majalla"/>
                          <w:b/>
                          <w:bCs/>
                          <w:sz w:val="36"/>
                          <w:szCs w:val="36"/>
                          <w:rtl/>
                        </w:rPr>
                        <w:t xml:space="preserve">أوشن </w:t>
                      </w:r>
                    </w:p>
                    <w:p w14:paraId="37B3B627" w14:textId="77777777" w:rsidR="00323F0F" w:rsidRPr="001C792A" w:rsidRDefault="00323F0F" w:rsidP="00323F0F">
                      <w:pPr>
                        <w:ind w:left="0" w:firstLine="0"/>
                        <w:rPr>
                          <w:rFonts w:cs="Sakkal Majalla"/>
                          <w:b/>
                          <w:bCs/>
                          <w:sz w:val="36"/>
                          <w:szCs w:val="36"/>
                          <w:rtl/>
                        </w:rPr>
                      </w:pPr>
                      <w:r w:rsidRPr="001C792A">
                        <w:rPr>
                          <w:rFonts w:cs="Sakkal Majalla"/>
                          <w:b/>
                          <w:bCs/>
                          <w:sz w:val="36"/>
                          <w:szCs w:val="36"/>
                          <w:rtl/>
                        </w:rPr>
                        <w:t xml:space="preserve">كلية الإدارة </w:t>
                      </w:r>
                    </w:p>
                    <w:p w14:paraId="045FDA34" w14:textId="1B52515E" w:rsidR="00323F0F" w:rsidRPr="001C792A" w:rsidRDefault="00D96FEB" w:rsidP="00D96FEB">
                      <w:pPr>
                        <w:ind w:left="0" w:firstLine="0"/>
                        <w:rPr>
                          <w:rFonts w:cs="Sakkal Majalla"/>
                          <w:b/>
                          <w:bCs/>
                          <w:sz w:val="36"/>
                          <w:szCs w:val="36"/>
                        </w:rPr>
                      </w:pPr>
                      <w:r w:rsidRPr="001C792A">
                        <w:rPr>
                          <w:rFonts w:cs="Sakkal Majalla" w:hint="cs"/>
                          <w:b/>
                          <w:bCs/>
                          <w:sz w:val="36"/>
                          <w:szCs w:val="36"/>
                          <w:rtl/>
                        </w:rPr>
                        <w:t>ماجستير إدارة م</w:t>
                      </w:r>
                      <w:r w:rsidRPr="001C792A">
                        <w:rPr>
                          <w:rFonts w:cs="Sakkal Majalla" w:hint="cs"/>
                          <w:b/>
                          <w:bCs/>
                          <w:sz w:val="36"/>
                          <w:szCs w:val="36"/>
                          <w:rtl/>
                          <w:lang w:bidi="ar-EG"/>
                        </w:rPr>
                        <w:t xml:space="preserve">خاطر </w:t>
                      </w:r>
                      <w:r w:rsidRPr="001C792A">
                        <w:rPr>
                          <w:rFonts w:cs="Sakkal Majalla" w:hint="cs"/>
                          <w:b/>
                          <w:bCs/>
                          <w:sz w:val="36"/>
                          <w:szCs w:val="36"/>
                          <w:rtl/>
                        </w:rPr>
                        <w:t xml:space="preserve">   </w:t>
                      </w:r>
                    </w:p>
                  </w:txbxContent>
                </v:textbox>
                <w10:wrap type="topAndBottom" anchorx="margin" anchory="margin"/>
              </v:shape>
            </w:pict>
          </mc:Fallback>
        </mc:AlternateContent>
      </w:r>
      <w:r w:rsidR="00323F0F" w:rsidRPr="003A3912">
        <w:rPr>
          <w:rFonts w:eastAsia="Calibri" w:cs="Sakkal Majalla"/>
          <w:noProof/>
          <w:szCs w:val="28"/>
        </w:rPr>
        <w:drawing>
          <wp:anchor distT="0" distB="0" distL="114300" distR="114300" simplePos="0" relativeHeight="251660288" behindDoc="0" locked="0" layoutInCell="1" allowOverlap="1" wp14:anchorId="37BACE7B" wp14:editId="5CD8A9CF">
            <wp:simplePos x="0" y="0"/>
            <wp:positionH relativeFrom="margin">
              <wp:posOffset>-5080</wp:posOffset>
            </wp:positionH>
            <wp:positionV relativeFrom="margin">
              <wp:posOffset>-447675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323F0F" w:rsidRPr="003A3912">
        <w:rPr>
          <w:rFonts w:eastAsia="Calibri" w:cs="Sakkal Majalla"/>
          <w:noProof/>
          <w:szCs w:val="28"/>
        </w:rPr>
        <w:drawing>
          <wp:anchor distT="0" distB="0" distL="114300" distR="114300" simplePos="0" relativeHeight="251658240" behindDoc="0" locked="0" layoutInCell="1" allowOverlap="1" wp14:anchorId="75A566BB" wp14:editId="14714075">
            <wp:simplePos x="0" y="0"/>
            <wp:positionH relativeFrom="column">
              <wp:posOffset>212725</wp:posOffset>
            </wp:positionH>
            <wp:positionV relativeFrom="paragraph">
              <wp:posOffset>0</wp:posOffset>
            </wp:positionV>
            <wp:extent cx="1828800" cy="1543050"/>
            <wp:effectExtent l="0" t="0" r="0" b="0"/>
            <wp:wrapSquare wrapText="bothSides"/>
            <wp:docPr id="153375165"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5165" name="Picture 1" descr="A logo with text on it&#10;&#10;Description automatically generated"/>
                    <pic:cNvPicPr>
                      <a:picLocks noChangeAspect="1"/>
                    </pic:cNvPicPr>
                  </pic:nvPicPr>
                  <pic:blipFill rotWithShape="1">
                    <a:blip r:embed="rId9" cstate="print">
                      <a:extLst>
                        <a:ext uri="{28A0092B-C50C-407E-A947-70E740481C1C}">
                          <a14:useLocalDpi xmlns:a14="http://schemas.microsoft.com/office/drawing/2010/main" val="0"/>
                        </a:ext>
                      </a:extLst>
                    </a:blip>
                    <a:srcRect t="16165"/>
                    <a:stretch/>
                  </pic:blipFill>
                  <pic:spPr bwMode="auto">
                    <a:xfrm>
                      <a:off x="0" y="0"/>
                      <a:ext cx="1828800" cy="1543050"/>
                    </a:xfrm>
                    <a:prstGeom prst="rect">
                      <a:avLst/>
                    </a:prstGeom>
                    <a:ln>
                      <a:noFill/>
                    </a:ln>
                    <a:extLst>
                      <a:ext uri="{53640926-AAD7-44D8-BBD7-CCE9431645EC}">
                        <a14:shadowObscured xmlns:a14="http://schemas.microsoft.com/office/drawing/2010/main"/>
                      </a:ext>
                    </a:extLst>
                  </pic:spPr>
                </pic:pic>
              </a:graphicData>
            </a:graphic>
          </wp:anchor>
        </w:drawing>
      </w:r>
      <w:r w:rsidR="00B11D0A" w:rsidRPr="003A3912">
        <w:rPr>
          <w:rFonts w:eastAsia="Calibri" w:cs="Sakkal Majalla" w:hint="cs"/>
          <w:szCs w:val="28"/>
          <w:rtl/>
        </w:rPr>
        <w:t xml:space="preserve">                                                                                     </w:t>
      </w:r>
    </w:p>
    <w:p w14:paraId="743C1E07" w14:textId="477C3CFC" w:rsidR="004B4199" w:rsidRPr="001C792A" w:rsidRDefault="00BE301E" w:rsidP="004B4199">
      <w:pPr>
        <w:spacing w:after="0"/>
        <w:ind w:left="48" w:hanging="94"/>
        <w:jc w:val="center"/>
        <w:rPr>
          <w:rFonts w:eastAsia="Calibri" w:cs="Sakkal Majalla"/>
          <w:b/>
          <w:bCs/>
          <w:sz w:val="44"/>
          <w:szCs w:val="44"/>
          <w:lang w:bidi="ar-EG"/>
        </w:rPr>
      </w:pPr>
      <w:r w:rsidRPr="00BE301E">
        <w:rPr>
          <w:rFonts w:eastAsia="Calibri" w:cs="Sakkal Majalla"/>
          <w:b/>
          <w:bCs/>
          <w:sz w:val="44"/>
          <w:szCs w:val="44"/>
          <w:rtl/>
        </w:rPr>
        <w:t>دور ممارسات إدارة المخاطر في تحقيق التميز المؤسسي: دراسة حالة البنك العربي الوطني في محافظة بلجرشي</w:t>
      </w:r>
    </w:p>
    <w:p w14:paraId="018C5DBB" w14:textId="77777777" w:rsidR="00323F0F" w:rsidRPr="00071058" w:rsidRDefault="00323F0F" w:rsidP="005C0FF3">
      <w:pPr>
        <w:spacing w:after="0"/>
        <w:ind w:left="48" w:hanging="94"/>
        <w:jc w:val="center"/>
        <w:rPr>
          <w:rFonts w:eastAsia="Calibri" w:cs="Sakkal Majalla"/>
          <w:b/>
          <w:bCs/>
          <w:sz w:val="40"/>
          <w:szCs w:val="40"/>
          <w:rtl/>
        </w:rPr>
      </w:pPr>
      <w:r w:rsidRPr="00071058">
        <w:rPr>
          <w:rFonts w:eastAsia="Calibri" w:cs="Sakkal Majalla" w:hint="cs"/>
          <w:b/>
          <w:bCs/>
          <w:sz w:val="40"/>
          <w:szCs w:val="40"/>
          <w:rtl/>
        </w:rPr>
        <w:t>مشروع تخرج</w:t>
      </w:r>
    </w:p>
    <w:p w14:paraId="6B763A5C" w14:textId="77777777" w:rsidR="00ED00AC" w:rsidRPr="001C792A" w:rsidRDefault="00ED00AC" w:rsidP="00D01CEA">
      <w:pPr>
        <w:spacing w:after="0"/>
        <w:ind w:left="48" w:hanging="94"/>
        <w:jc w:val="center"/>
        <w:rPr>
          <w:rFonts w:eastAsia="Calibri" w:cs="Sakkal Majalla"/>
          <w:b/>
          <w:bCs/>
          <w:sz w:val="40"/>
          <w:szCs w:val="40"/>
          <w:rtl/>
        </w:rPr>
      </w:pPr>
    </w:p>
    <w:p w14:paraId="00F4705B" w14:textId="7AB8D5A8" w:rsidR="00323F0F" w:rsidRPr="001C792A" w:rsidRDefault="00323F0F" w:rsidP="00D01CEA">
      <w:pPr>
        <w:ind w:left="48" w:firstLine="0"/>
        <w:jc w:val="center"/>
        <w:rPr>
          <w:rFonts w:eastAsia="Calibri" w:cs="Sakkal Majalla"/>
          <w:b/>
          <w:bCs/>
          <w:sz w:val="36"/>
          <w:szCs w:val="36"/>
          <w:rtl/>
        </w:rPr>
      </w:pPr>
      <w:r w:rsidRPr="001C792A">
        <w:rPr>
          <w:rFonts w:eastAsia="Calibri" w:cs="Sakkal Majalla" w:hint="cs"/>
          <w:b/>
          <w:bCs/>
          <w:sz w:val="36"/>
          <w:szCs w:val="36"/>
          <w:rtl/>
        </w:rPr>
        <w:t>إعداد</w:t>
      </w:r>
    </w:p>
    <w:p w14:paraId="70F17520" w14:textId="4194F0DF" w:rsidR="00D96FEB" w:rsidRDefault="00D01CEA" w:rsidP="00D01CEA">
      <w:pPr>
        <w:spacing w:line="240" w:lineRule="auto"/>
        <w:rPr>
          <w:rFonts w:eastAsia="Calibri" w:cs="Sakkal Majalla"/>
          <w:b/>
          <w:bCs/>
          <w:sz w:val="36"/>
          <w:szCs w:val="36"/>
          <w:rtl/>
        </w:rPr>
      </w:pPr>
      <w:bookmarkStart w:id="0" w:name="_Toc143987399"/>
      <w:r>
        <w:rPr>
          <w:rFonts w:eastAsia="Calibri" w:cs="Sakkal Majalla" w:hint="cs"/>
          <w:b/>
          <w:bCs/>
          <w:sz w:val="36"/>
          <w:szCs w:val="36"/>
          <w:rtl/>
        </w:rPr>
        <w:t xml:space="preserve">                       خالد غرم الله الغامدي</w:t>
      </w:r>
    </w:p>
    <w:p w14:paraId="55B43C2E" w14:textId="77777777" w:rsidR="00D01CEA" w:rsidRPr="00D01CEA" w:rsidRDefault="00D01CEA" w:rsidP="00D01CEA">
      <w:pPr>
        <w:spacing w:line="240" w:lineRule="auto"/>
        <w:ind w:hanging="864"/>
        <w:jc w:val="center"/>
        <w:rPr>
          <w:rFonts w:eastAsia="Calibri" w:cs="Sakkal Majalla"/>
          <w:b/>
          <w:bCs/>
          <w:sz w:val="32"/>
          <w:szCs w:val="32"/>
          <w:rtl/>
        </w:rPr>
      </w:pPr>
      <w:r>
        <w:rPr>
          <w:rFonts w:eastAsia="Calibri" w:cs="Sakkal Majalla" w:hint="cs"/>
          <w:b/>
          <w:bCs/>
          <w:sz w:val="36"/>
          <w:szCs w:val="36"/>
          <w:rtl/>
        </w:rPr>
        <w:t>233000374</w:t>
      </w:r>
    </w:p>
    <w:p w14:paraId="100680A1" w14:textId="35E96429" w:rsidR="00D01CEA" w:rsidRDefault="00D01CEA" w:rsidP="00D01CEA">
      <w:pPr>
        <w:rPr>
          <w:rFonts w:eastAsia="Calibri" w:cs="Sakkal Majalla"/>
          <w:b/>
          <w:bCs/>
          <w:sz w:val="36"/>
          <w:szCs w:val="36"/>
          <w:rtl/>
        </w:rPr>
      </w:pPr>
    </w:p>
    <w:p w14:paraId="7E0FB79C" w14:textId="02A28830" w:rsidR="00D96FEB" w:rsidRPr="001C792A" w:rsidRDefault="00D96FEB" w:rsidP="005C0FF3">
      <w:pPr>
        <w:ind w:left="48" w:firstLine="0"/>
        <w:jc w:val="center"/>
        <w:rPr>
          <w:rFonts w:eastAsia="Calibri" w:cs="Sakkal Majalla"/>
          <w:b/>
          <w:bCs/>
          <w:sz w:val="36"/>
          <w:szCs w:val="36"/>
          <w:rtl/>
        </w:rPr>
      </w:pPr>
      <w:r w:rsidRPr="001C792A">
        <w:rPr>
          <w:rFonts w:eastAsia="Calibri" w:cs="Sakkal Majalla" w:hint="cs"/>
          <w:b/>
          <w:bCs/>
          <w:sz w:val="36"/>
          <w:szCs w:val="36"/>
          <w:rtl/>
        </w:rPr>
        <w:t>إشراف</w:t>
      </w:r>
    </w:p>
    <w:p w14:paraId="22C7BA10" w14:textId="77777777" w:rsidR="00D96FEB" w:rsidRDefault="00D96FEB" w:rsidP="005C0FF3">
      <w:pPr>
        <w:tabs>
          <w:tab w:val="left" w:pos="1316"/>
        </w:tabs>
        <w:ind w:left="0" w:firstLine="0"/>
        <w:jc w:val="center"/>
        <w:rPr>
          <w:rFonts w:eastAsia="Calibri" w:cs="Sakkal Majalla"/>
          <w:b/>
          <w:bCs/>
          <w:sz w:val="36"/>
          <w:szCs w:val="36"/>
        </w:rPr>
      </w:pPr>
      <w:r w:rsidRPr="001C792A">
        <w:rPr>
          <w:rFonts w:eastAsia="Calibri" w:cs="Sakkal Majalla"/>
          <w:b/>
          <w:bCs/>
          <w:sz w:val="36"/>
          <w:szCs w:val="36"/>
          <w:rtl/>
        </w:rPr>
        <w:t xml:space="preserve">د. الفيصل عبد </w:t>
      </w:r>
      <w:proofErr w:type="spellStart"/>
      <w:r w:rsidRPr="001C792A">
        <w:rPr>
          <w:rFonts w:eastAsia="Calibri" w:cs="Sakkal Majalla"/>
          <w:b/>
          <w:bCs/>
          <w:sz w:val="36"/>
          <w:szCs w:val="36"/>
          <w:rtl/>
        </w:rPr>
        <w:t>الحمید</w:t>
      </w:r>
      <w:proofErr w:type="spellEnd"/>
      <w:r w:rsidRPr="001C792A">
        <w:rPr>
          <w:rFonts w:eastAsia="Calibri" w:cs="Sakkal Majalla"/>
          <w:b/>
          <w:bCs/>
          <w:sz w:val="36"/>
          <w:szCs w:val="36"/>
          <w:rtl/>
        </w:rPr>
        <w:t xml:space="preserve"> محمد حسن</w:t>
      </w:r>
    </w:p>
    <w:p w14:paraId="4BCFA3CA" w14:textId="2A16EE8B" w:rsidR="006E58A5" w:rsidRPr="001C792A" w:rsidRDefault="006E58A5" w:rsidP="005C0FF3">
      <w:pPr>
        <w:tabs>
          <w:tab w:val="left" w:pos="1316"/>
        </w:tabs>
        <w:ind w:left="0" w:firstLine="0"/>
        <w:jc w:val="center"/>
        <w:rPr>
          <w:rFonts w:eastAsia="Calibri" w:cs="Sakkal Majalla"/>
          <w:b/>
          <w:bCs/>
          <w:sz w:val="36"/>
          <w:szCs w:val="36"/>
          <w:rtl/>
          <w:lang w:bidi="ar-EG"/>
        </w:rPr>
      </w:pPr>
      <w:r>
        <w:rPr>
          <w:rFonts w:eastAsia="Calibri" w:cs="Sakkal Majalla" w:hint="cs"/>
          <w:b/>
          <w:bCs/>
          <w:sz w:val="36"/>
          <w:szCs w:val="36"/>
          <w:rtl/>
          <w:lang w:bidi="ar-EG"/>
        </w:rPr>
        <w:t>د. فايز جراد</w:t>
      </w:r>
    </w:p>
    <w:p w14:paraId="30BA28B4" w14:textId="7F4E2A8F" w:rsidR="00D96FEB" w:rsidRPr="001C792A" w:rsidRDefault="00D96FEB" w:rsidP="005C0FF3">
      <w:pPr>
        <w:tabs>
          <w:tab w:val="left" w:pos="1316"/>
        </w:tabs>
        <w:ind w:left="0" w:firstLine="0"/>
        <w:jc w:val="center"/>
        <w:rPr>
          <w:rFonts w:eastAsia="Calibri" w:cs="Sakkal Majalla"/>
          <w:b/>
          <w:bCs/>
          <w:sz w:val="36"/>
          <w:szCs w:val="36"/>
          <w:rtl/>
        </w:rPr>
      </w:pPr>
      <w:r w:rsidRPr="001C792A">
        <w:rPr>
          <w:rFonts w:eastAsia="Calibri" w:cs="Sakkal Majalla" w:hint="cs"/>
          <w:b/>
          <w:bCs/>
          <w:sz w:val="36"/>
          <w:szCs w:val="36"/>
          <w:rtl/>
        </w:rPr>
        <w:t>1445ه</w:t>
      </w:r>
      <w:r w:rsidRPr="001C792A">
        <w:rPr>
          <w:rFonts w:eastAsia="Calibri" w:cs="Sakkal Majalla"/>
          <w:b/>
          <w:bCs/>
          <w:sz w:val="36"/>
          <w:szCs w:val="36"/>
        </w:rPr>
        <w:t>/</w:t>
      </w:r>
      <w:r w:rsidRPr="001C792A">
        <w:rPr>
          <w:rFonts w:eastAsia="Calibri" w:cs="Sakkal Majalla" w:hint="cs"/>
          <w:b/>
          <w:bCs/>
          <w:sz w:val="36"/>
          <w:szCs w:val="36"/>
          <w:rtl/>
        </w:rPr>
        <w:t>202</w:t>
      </w:r>
      <w:r w:rsidR="00BE301E">
        <w:rPr>
          <w:rFonts w:eastAsia="Calibri" w:cs="Sakkal Majalla" w:hint="cs"/>
          <w:b/>
          <w:bCs/>
          <w:sz w:val="36"/>
          <w:szCs w:val="36"/>
          <w:rtl/>
        </w:rPr>
        <w:t>4</w:t>
      </w:r>
      <w:r w:rsidRPr="001C792A">
        <w:rPr>
          <w:rFonts w:eastAsia="Calibri" w:cs="Sakkal Majalla" w:hint="cs"/>
          <w:b/>
          <w:bCs/>
          <w:sz w:val="36"/>
          <w:szCs w:val="36"/>
          <w:rtl/>
        </w:rPr>
        <w:t>م</w:t>
      </w:r>
    </w:p>
    <w:p w14:paraId="758E5D7F" w14:textId="77777777" w:rsidR="00383870" w:rsidRPr="00383870" w:rsidRDefault="00383870" w:rsidP="005C0FF3">
      <w:pPr>
        <w:ind w:left="48" w:firstLine="0"/>
        <w:rPr>
          <w:rFonts w:ascii="Calibri" w:eastAsia="Calibri" w:hAnsi="Calibri" w:cs="Arial"/>
          <w:sz w:val="22"/>
          <w:rtl/>
          <w14:ligatures w14:val="none"/>
        </w:rPr>
      </w:pPr>
    </w:p>
    <w:p w14:paraId="5AE11124" w14:textId="27EF3D23" w:rsidR="00DE4D15" w:rsidRPr="00323F0F" w:rsidRDefault="00DE4D15" w:rsidP="009A2E18">
      <w:pPr>
        <w:tabs>
          <w:tab w:val="left" w:pos="1316"/>
        </w:tabs>
        <w:ind w:left="0" w:firstLine="0"/>
        <w:jc w:val="center"/>
        <w:outlineLvl w:val="0"/>
        <w:rPr>
          <w:rFonts w:eastAsiaTheme="majorEastAsia" w:cs="Sakkal Majalla"/>
          <w:b/>
          <w:bCs/>
          <w:sz w:val="36"/>
          <w:szCs w:val="40"/>
          <w:rtl/>
        </w:rPr>
      </w:pPr>
      <w:bookmarkStart w:id="1" w:name="_Toc172399992"/>
      <w:bookmarkEnd w:id="0"/>
      <w:r w:rsidRPr="00323F0F">
        <w:rPr>
          <w:rFonts w:eastAsiaTheme="majorEastAsia" w:cs="Sakkal Majalla"/>
          <w:b/>
          <w:bCs/>
          <w:sz w:val="36"/>
          <w:szCs w:val="40"/>
          <w:rtl/>
        </w:rPr>
        <w:lastRenderedPageBreak/>
        <w:t xml:space="preserve">الفصل الأول: </w:t>
      </w:r>
      <w:r w:rsidRPr="00323F0F">
        <w:rPr>
          <w:rFonts w:eastAsiaTheme="majorEastAsia" w:cs="Sakkal Majalla" w:hint="cs"/>
          <w:b/>
          <w:bCs/>
          <w:sz w:val="36"/>
          <w:szCs w:val="40"/>
          <w:rtl/>
        </w:rPr>
        <w:t>الإطار العام للدارسة</w:t>
      </w:r>
      <w:bookmarkEnd w:id="1"/>
    </w:p>
    <w:p w14:paraId="075B79EF" w14:textId="04D4A121" w:rsidR="00DE4D15" w:rsidRPr="00323F0F" w:rsidRDefault="00DE4D15" w:rsidP="009A2E18">
      <w:pPr>
        <w:keepNext/>
        <w:keepLines/>
        <w:spacing w:before="40" w:after="0"/>
        <w:ind w:left="0" w:firstLine="0"/>
        <w:outlineLvl w:val="1"/>
        <w:rPr>
          <w:rFonts w:eastAsiaTheme="majorEastAsia" w:cs="Sakkal Majalla"/>
          <w:b/>
          <w:bCs/>
          <w:sz w:val="36"/>
          <w:szCs w:val="36"/>
          <w:rtl/>
          <w:lang w:bidi="ar-EG"/>
        </w:rPr>
      </w:pPr>
      <w:bookmarkStart w:id="2" w:name="_Toc143987400"/>
      <w:bookmarkStart w:id="3" w:name="_Toc172399993"/>
      <w:r w:rsidRPr="00323F0F">
        <w:rPr>
          <w:rFonts w:eastAsiaTheme="majorEastAsia" w:cs="Sakkal Majalla"/>
          <w:b/>
          <w:bCs/>
          <w:sz w:val="36"/>
          <w:szCs w:val="36"/>
          <w:rtl/>
          <w:lang w:bidi="ar-EG"/>
        </w:rPr>
        <w:t>1</w:t>
      </w:r>
      <w:r w:rsidR="009A2E18">
        <w:rPr>
          <w:rFonts w:eastAsiaTheme="majorEastAsia" w:cs="Sakkal Majalla" w:hint="cs"/>
          <w:b/>
          <w:bCs/>
          <w:sz w:val="36"/>
          <w:szCs w:val="36"/>
          <w:rtl/>
          <w:lang w:bidi="ar-EG"/>
        </w:rPr>
        <w:t>.</w:t>
      </w:r>
      <w:r w:rsidRPr="00323F0F">
        <w:rPr>
          <w:rFonts w:eastAsiaTheme="majorEastAsia" w:cs="Sakkal Majalla"/>
          <w:b/>
          <w:bCs/>
          <w:sz w:val="36"/>
          <w:szCs w:val="36"/>
          <w:rtl/>
          <w:lang w:bidi="ar-EG"/>
        </w:rPr>
        <w:t>1</w:t>
      </w:r>
      <w:r w:rsidR="009A2E18">
        <w:rPr>
          <w:rFonts w:eastAsiaTheme="majorEastAsia" w:cs="Sakkal Majalla" w:hint="cs"/>
          <w:b/>
          <w:bCs/>
          <w:sz w:val="36"/>
          <w:szCs w:val="36"/>
          <w:rtl/>
          <w:lang w:bidi="ar-EG"/>
        </w:rPr>
        <w:t xml:space="preserve"> </w:t>
      </w:r>
      <w:r w:rsidRPr="00323F0F">
        <w:rPr>
          <w:rFonts w:eastAsiaTheme="majorEastAsia" w:cs="Sakkal Majalla"/>
          <w:b/>
          <w:bCs/>
          <w:sz w:val="36"/>
          <w:szCs w:val="36"/>
          <w:rtl/>
          <w:lang w:bidi="ar-EG"/>
        </w:rPr>
        <w:t>المقدمة:</w:t>
      </w:r>
      <w:bookmarkEnd w:id="2"/>
      <w:bookmarkEnd w:id="3"/>
    </w:p>
    <w:p w14:paraId="3CAA39F9" w14:textId="77777777" w:rsidR="00BE301E" w:rsidRPr="00BE301E" w:rsidRDefault="00BE301E" w:rsidP="00BE301E">
      <w:pPr>
        <w:ind w:left="0"/>
        <w:rPr>
          <w:rFonts w:eastAsia="Calibri" w:cs="Sakkal Majalla"/>
          <w:szCs w:val="28"/>
          <w:rtl/>
        </w:rPr>
      </w:pPr>
      <w:bookmarkStart w:id="4" w:name="_Toc169790488"/>
      <w:bookmarkStart w:id="5" w:name="_Toc169790580"/>
      <w:r w:rsidRPr="00BE301E">
        <w:rPr>
          <w:rFonts w:eastAsia="Calibri" w:cs="Sakkal Majalla" w:hint="cs"/>
          <w:szCs w:val="28"/>
          <w:rtl/>
        </w:rPr>
        <w:t>أصبحت إدارة المخاطر موضوعًا محوريًّا يثير اهتمام الباحثين والمفكرين في العصر الحديث. يأتي ذلك نتيجة للصعوبات التي واجهتها المنظمات المعاصرة والمخاطر التي تعرضت لها على مدى العقود الماضية، والتي أدت إلى تدهور الأوضاع المالية للعديد من المؤسسات البارزة. لذلك، ركزت هذه المنظمات على تطوير أساليب جديدة تمكنها من التعامل مع المخاطر بشكل أكثر واقعية.</w:t>
      </w:r>
    </w:p>
    <w:p w14:paraId="697EDC5F" w14:textId="77777777" w:rsidR="00BE301E" w:rsidRPr="00BE301E" w:rsidRDefault="00BE301E" w:rsidP="00BE301E">
      <w:pPr>
        <w:ind w:left="0"/>
        <w:rPr>
          <w:rFonts w:eastAsia="Calibri" w:cs="Sakkal Majalla"/>
          <w:szCs w:val="28"/>
          <w:rtl/>
        </w:rPr>
      </w:pPr>
      <w:r w:rsidRPr="00BE301E">
        <w:rPr>
          <w:rFonts w:eastAsia="Calibri" w:cs="Sakkal Majalla" w:hint="cs"/>
          <w:szCs w:val="28"/>
          <w:rtl/>
        </w:rPr>
        <w:t xml:space="preserve">تهدف المنظمات إلى تجنب المخاطر أو تقليلها لضمان استمرارية أعمالها وتحقيق أهدافها </w:t>
      </w:r>
      <w:proofErr w:type="gramStart"/>
      <w:r w:rsidRPr="00BE301E">
        <w:rPr>
          <w:rFonts w:eastAsia="Calibri" w:cs="Sakkal Majalla" w:hint="cs"/>
          <w:szCs w:val="28"/>
          <w:rtl/>
        </w:rPr>
        <w:t>بنجاح،  ولتحقيق</w:t>
      </w:r>
      <w:proofErr w:type="gramEnd"/>
      <w:r w:rsidRPr="00BE301E">
        <w:rPr>
          <w:rFonts w:eastAsia="Calibri" w:cs="Sakkal Majalla" w:hint="cs"/>
          <w:szCs w:val="28"/>
          <w:rtl/>
        </w:rPr>
        <w:t xml:space="preserve"> ذلك، يجب أن تكون المنظمات قادرة على التنبؤ بالمخاطر المحتملة والذكاء فيها بشكل استباقي، و يشمل قراءة المخاطر الحالية والمحتملة المستقبلية ووصفها بدقة.</w:t>
      </w:r>
    </w:p>
    <w:p w14:paraId="42D91D53" w14:textId="77777777" w:rsidR="00BE301E" w:rsidRPr="00BE301E" w:rsidRDefault="00BE301E" w:rsidP="00BE301E">
      <w:pPr>
        <w:ind w:left="0"/>
        <w:rPr>
          <w:rFonts w:eastAsia="Calibri" w:cs="Sakkal Majalla"/>
          <w:szCs w:val="28"/>
          <w:rtl/>
        </w:rPr>
      </w:pPr>
      <w:r w:rsidRPr="00BE301E">
        <w:rPr>
          <w:rFonts w:eastAsia="Calibri" w:cs="Sakkal Majalla" w:hint="cs"/>
          <w:szCs w:val="28"/>
          <w:rtl/>
        </w:rPr>
        <w:t xml:space="preserve">وتتضمن إدارة المخاطر وضع الافتراضات حول حدوث المخاطر وتحديد مدى تأثيرها المحتمل على المنظمة. من خلال التحليل الدقيق للمخاطر، يمكن للمنظمات تحديد النقاط الضعيفة في عملياتها واتخاذ التدابير اللازمة لتعزيز جوانبها القوية. كما أن القدرة على الذكاء بشكل مبدع وابتكاري يمكن أن يساعد في توقع المخاطر المحتملة التي قد لا تكون ظاهرة واضحة في </w:t>
      </w:r>
      <w:proofErr w:type="gramStart"/>
      <w:r w:rsidRPr="00BE301E">
        <w:rPr>
          <w:rFonts w:eastAsia="Calibri" w:cs="Sakkal Majalla" w:hint="cs"/>
          <w:szCs w:val="28"/>
          <w:rtl/>
        </w:rPr>
        <w:t>البداية .</w:t>
      </w:r>
      <w:proofErr w:type="gramEnd"/>
      <w:r w:rsidRPr="00BE301E">
        <w:rPr>
          <w:rFonts w:eastAsia="Calibri" w:cs="Sakkal Majalla" w:hint="cs"/>
          <w:szCs w:val="28"/>
          <w:rtl/>
        </w:rPr>
        <w:t xml:space="preserve"> (الجمل والشاعر ،2023).</w:t>
      </w:r>
    </w:p>
    <w:p w14:paraId="1E46D9D0" w14:textId="77777777" w:rsidR="00BE301E" w:rsidRPr="00BE301E" w:rsidRDefault="00BE301E" w:rsidP="00BE301E">
      <w:pPr>
        <w:ind w:left="0"/>
        <w:rPr>
          <w:rFonts w:eastAsia="Calibri" w:cs="Sakkal Majalla"/>
          <w:szCs w:val="28"/>
          <w:rtl/>
        </w:rPr>
      </w:pPr>
      <w:r w:rsidRPr="00BE301E">
        <w:rPr>
          <w:rFonts w:eastAsia="Calibri" w:cs="Sakkal Majalla" w:hint="cs"/>
          <w:szCs w:val="28"/>
          <w:rtl/>
        </w:rPr>
        <w:t xml:space="preserve">ويعتبر العنصر البشري من أهم العناصر المؤثرة في التميز المؤسسي، مما يجعل الاهتمام به وتنمية قدراته أولوية لدى المؤسسات </w:t>
      </w:r>
      <w:proofErr w:type="gramStart"/>
      <w:r w:rsidRPr="00BE301E">
        <w:rPr>
          <w:rFonts w:eastAsia="Calibri" w:cs="Sakkal Majalla" w:hint="cs"/>
          <w:szCs w:val="28"/>
          <w:rtl/>
        </w:rPr>
        <w:t>المختلفة ،</w:t>
      </w:r>
      <w:proofErr w:type="gramEnd"/>
      <w:r w:rsidRPr="00BE301E">
        <w:rPr>
          <w:rFonts w:eastAsia="Calibri" w:cs="Sakkal Majalla" w:hint="cs"/>
          <w:szCs w:val="28"/>
          <w:rtl/>
        </w:rPr>
        <w:t xml:space="preserve"> وهو عقل المنظمة ورأسمالها الفعلي المنتج للتغيير والذراع الفاعل لإنجاز الأعمال بكفاءة وفاعلية، كذلك هو الوسيلة والغاية، تستخدمه المؤسسات لتحقيق أهدافها وتمكنه من إشباع رغباته وتحقيق تطلعاته، فهي عملية تبادلية بين المورد البشري والمؤسسة. وتعمل المؤسسات على الاستثمار في العنصر البشري لتعظيم العوائد والمنافع المتحققة عن عطائه لخيرها، ونجاح جميع المؤسسات ينعقد على الكفايات التي يتمتع بها المورد البشري </w:t>
      </w:r>
      <w:proofErr w:type="spellStart"/>
      <w:r w:rsidRPr="00BE301E">
        <w:rPr>
          <w:rFonts w:eastAsia="Calibri" w:cs="Sakkal Majalla" w:hint="cs"/>
          <w:szCs w:val="28"/>
          <w:rtl/>
        </w:rPr>
        <w:t>واستعدادته</w:t>
      </w:r>
      <w:proofErr w:type="spellEnd"/>
      <w:r w:rsidRPr="00BE301E">
        <w:rPr>
          <w:rFonts w:eastAsia="Calibri" w:cs="Sakkal Majalla" w:hint="cs"/>
          <w:szCs w:val="28"/>
          <w:rtl/>
        </w:rPr>
        <w:t xml:space="preserve"> لتقديم أفضل ما يمتلكه من ملكات ومهارات ومعارف لمصلحة </w:t>
      </w:r>
      <w:proofErr w:type="gramStart"/>
      <w:r w:rsidRPr="00BE301E">
        <w:rPr>
          <w:rFonts w:eastAsia="Calibri" w:cs="Sakkal Majalla" w:hint="cs"/>
          <w:szCs w:val="28"/>
          <w:rtl/>
        </w:rPr>
        <w:t>العمل.(</w:t>
      </w:r>
      <w:proofErr w:type="gramEnd"/>
      <w:r w:rsidRPr="00BE301E">
        <w:rPr>
          <w:rFonts w:eastAsia="Calibri" w:cs="Sakkal Majalla" w:hint="cs"/>
          <w:szCs w:val="28"/>
          <w:rtl/>
        </w:rPr>
        <w:t xml:space="preserve">عمرو والقاضى،2023) </w:t>
      </w:r>
    </w:p>
    <w:p w14:paraId="1F1EC02E" w14:textId="77777777" w:rsidR="00BE301E" w:rsidRPr="00BE301E" w:rsidRDefault="00BE301E" w:rsidP="00BE301E">
      <w:pPr>
        <w:ind w:left="0"/>
        <w:rPr>
          <w:rFonts w:eastAsia="Calibri" w:cs="Sakkal Majalla"/>
          <w:szCs w:val="28"/>
          <w:rtl/>
        </w:rPr>
      </w:pPr>
      <w:r w:rsidRPr="00BE301E">
        <w:rPr>
          <w:rFonts w:eastAsia="Calibri" w:cs="Sakkal Majalla" w:hint="cs"/>
          <w:szCs w:val="28"/>
          <w:rtl/>
        </w:rPr>
        <w:t xml:space="preserve">إن التميز المؤسسي بما يتضمنه من جودة وإتقان هو أحد أهداف المؤسسات التي تسعى إلى البقاء والنمو في ظل التطورات والتغيرات الهائلة، والتقدم التكنولوجي، وزيادة التنافسية ، وبالنسبة للمؤسسات </w:t>
      </w:r>
      <w:r w:rsidRPr="00BE301E">
        <w:rPr>
          <w:rFonts w:eastAsia="Calibri" w:cs="Sakkal Majalla" w:hint="cs"/>
          <w:szCs w:val="28"/>
          <w:rtl/>
        </w:rPr>
        <w:lastRenderedPageBreak/>
        <w:t>العامة، فإنها تخضع إلى تحديات بيئية إضافية تتمثل في مطالب المجتمع المتجددة والمتراكمة و التميز المؤسسي هو الهدف النهائي لكافة الأنشطة التي تقوم بها المؤسسة، ويؤدي تميز أداء الموظفين من حيث جودة العمل المنجز ، والالتزام، وكمية العمل المنجز  والمرونة إلى بقاء المنظمة، وتميزها حالياً ومستقبلاً وزيادة في مستوى التميز . (</w:t>
      </w:r>
      <w:r w:rsidRPr="00BE301E">
        <w:rPr>
          <w:rFonts w:eastAsia="Calibri" w:cs="Sakkal Majalla" w:hint="cs"/>
          <w:szCs w:val="28"/>
          <w:rtl/>
          <w:lang w:bidi="ar-EG"/>
        </w:rPr>
        <w:t>نجم ،2023</w:t>
      </w:r>
      <w:r w:rsidRPr="00BE301E">
        <w:rPr>
          <w:rFonts w:eastAsia="Calibri" w:cs="Sakkal Majalla" w:hint="cs"/>
          <w:szCs w:val="28"/>
          <w:rtl/>
        </w:rPr>
        <w:t xml:space="preserve">). </w:t>
      </w:r>
    </w:p>
    <w:p w14:paraId="79BF605A" w14:textId="77777777" w:rsidR="00BE301E" w:rsidRPr="00BE301E" w:rsidRDefault="00BE301E" w:rsidP="00BE301E">
      <w:pPr>
        <w:ind w:left="0"/>
        <w:rPr>
          <w:rFonts w:eastAsia="Calibri" w:cs="Sakkal Majalla"/>
          <w:szCs w:val="28"/>
          <w:rtl/>
        </w:rPr>
      </w:pPr>
      <w:r w:rsidRPr="00BE301E">
        <w:rPr>
          <w:rFonts w:eastAsia="Calibri" w:cs="Sakkal Majalla" w:hint="cs"/>
          <w:szCs w:val="28"/>
          <w:rtl/>
        </w:rPr>
        <w:t xml:space="preserve">لذلك استخدمت المنظمات عدة أساليب في سبيل سعيها إلى بلوغ التميز، ومن أهم هذه الأساليب العمل على تنمية مواردها </w:t>
      </w:r>
      <w:proofErr w:type="spellStart"/>
      <w:r w:rsidRPr="00BE301E">
        <w:rPr>
          <w:rFonts w:eastAsia="Calibri" w:cs="Sakkal Majalla" w:hint="cs"/>
          <w:szCs w:val="28"/>
          <w:rtl/>
        </w:rPr>
        <w:t>البشريه</w:t>
      </w:r>
      <w:proofErr w:type="spellEnd"/>
      <w:r w:rsidRPr="00BE301E">
        <w:rPr>
          <w:rFonts w:eastAsia="Calibri" w:cs="Sakkal Majalla" w:hint="cs"/>
          <w:szCs w:val="28"/>
          <w:rtl/>
        </w:rPr>
        <w:t xml:space="preserve"> من خلال عدة طرق لإحداث التعلم، وتوليد المعرفة وتركيبها واستخدامها لضمان تحقيق أهداف المنظمة والتميز، وتأتي هذه الدراسة لبيان أثر إدارة المخاطر على التميز المؤسسي دراسة تطبيقية على البنك العربي الوطني في محافظة </w:t>
      </w:r>
      <w:proofErr w:type="gramStart"/>
      <w:r w:rsidRPr="00BE301E">
        <w:rPr>
          <w:rFonts w:eastAsia="Calibri" w:cs="Sakkal Majalla" w:hint="cs"/>
          <w:szCs w:val="28"/>
          <w:rtl/>
        </w:rPr>
        <w:t>بلجرشي .</w:t>
      </w:r>
      <w:proofErr w:type="gramEnd"/>
    </w:p>
    <w:p w14:paraId="3DE04D03" w14:textId="718A788A" w:rsidR="00BE301E" w:rsidRPr="009A2E18" w:rsidRDefault="009A2E18" w:rsidP="009A2E18">
      <w:pPr>
        <w:keepNext/>
        <w:keepLines/>
        <w:spacing w:before="40" w:after="0"/>
        <w:ind w:left="0" w:firstLine="0"/>
        <w:outlineLvl w:val="1"/>
        <w:rPr>
          <w:rFonts w:eastAsiaTheme="majorEastAsia" w:cs="Sakkal Majalla"/>
          <w:b/>
          <w:bCs/>
          <w:sz w:val="36"/>
          <w:szCs w:val="36"/>
          <w:rtl/>
          <w:lang w:bidi="ar-EG"/>
        </w:rPr>
      </w:pPr>
      <w:bookmarkStart w:id="6" w:name="_Toc170095278"/>
      <w:bookmarkStart w:id="7" w:name="_Toc172399994"/>
      <w:r>
        <w:rPr>
          <w:rFonts w:eastAsiaTheme="majorEastAsia" w:cs="Sakkal Majalla" w:hint="cs"/>
          <w:b/>
          <w:bCs/>
          <w:sz w:val="36"/>
          <w:szCs w:val="36"/>
          <w:rtl/>
          <w:lang w:bidi="ar-EG"/>
        </w:rPr>
        <w:t xml:space="preserve">2.1 </w:t>
      </w:r>
      <w:r w:rsidR="00BE301E" w:rsidRPr="009A2E18">
        <w:rPr>
          <w:rFonts w:eastAsiaTheme="majorEastAsia" w:cs="Sakkal Majalla" w:hint="cs"/>
          <w:b/>
          <w:bCs/>
          <w:sz w:val="36"/>
          <w:szCs w:val="36"/>
          <w:rtl/>
          <w:lang w:bidi="ar-EG"/>
        </w:rPr>
        <w:t>مشكلة الدراسة:</w:t>
      </w:r>
      <w:bookmarkEnd w:id="4"/>
      <w:bookmarkEnd w:id="5"/>
      <w:bookmarkEnd w:id="6"/>
      <w:bookmarkEnd w:id="7"/>
    </w:p>
    <w:p w14:paraId="60F750B8" w14:textId="77777777" w:rsidR="00BE301E" w:rsidRPr="00BE301E" w:rsidRDefault="00BE301E" w:rsidP="00BE301E">
      <w:pPr>
        <w:ind w:left="0"/>
        <w:rPr>
          <w:rFonts w:eastAsia="Calibri" w:cs="Sakkal Majalla"/>
          <w:szCs w:val="28"/>
          <w:rtl/>
        </w:rPr>
      </w:pPr>
      <w:r w:rsidRPr="00BE301E">
        <w:rPr>
          <w:rFonts w:eastAsia="Calibri" w:cs="Sakkal Majalla" w:hint="cs"/>
          <w:szCs w:val="28"/>
          <w:rtl/>
        </w:rPr>
        <w:t>يعتبر البنك العربي الوطني من المؤسسات المالية الرائدة في المملكة العربية السعودية، وله دور مهم في تعزيز الاقتصاد المحلي من خلال تقديم خدمات مصرفية متقدمة. في محافظة بلجرشي، يواجه البنك مجموعة من التحديات المتعلقة بالمخاطر التشغيلية والمالية والتنظيمية. لذلك، يعتمد البنك على مجموعة من الممارسات لإدارة هذه المخاطر وتحقيق التميز المؤسسي.</w:t>
      </w:r>
    </w:p>
    <w:p w14:paraId="0AE07A83" w14:textId="77777777" w:rsidR="00BE301E" w:rsidRPr="00BE301E" w:rsidRDefault="00BE301E" w:rsidP="00BE301E">
      <w:pPr>
        <w:ind w:left="0"/>
        <w:rPr>
          <w:rFonts w:eastAsia="Calibri" w:cs="Sakkal Majalla"/>
          <w:szCs w:val="28"/>
          <w:rtl/>
        </w:rPr>
      </w:pPr>
      <w:proofErr w:type="spellStart"/>
      <w:r w:rsidRPr="00BE301E">
        <w:rPr>
          <w:rFonts w:eastAsia="Calibri" w:cs="Sakkal Majalla" w:hint="cs"/>
          <w:szCs w:val="28"/>
          <w:rtl/>
        </w:rPr>
        <w:t>ويواجة</w:t>
      </w:r>
      <w:proofErr w:type="spellEnd"/>
      <w:r w:rsidRPr="00BE301E">
        <w:rPr>
          <w:rFonts w:eastAsia="Calibri" w:cs="Sakkal Majalla" w:hint="cs"/>
          <w:szCs w:val="28"/>
          <w:rtl/>
        </w:rPr>
        <w:t xml:space="preserve"> البنك العديد من </w:t>
      </w:r>
      <w:proofErr w:type="spellStart"/>
      <w:r w:rsidRPr="00BE301E">
        <w:rPr>
          <w:rFonts w:eastAsia="Calibri" w:cs="Sakkal Majalla" w:hint="cs"/>
          <w:szCs w:val="28"/>
          <w:rtl/>
        </w:rPr>
        <w:t>المحاطر</w:t>
      </w:r>
      <w:proofErr w:type="spellEnd"/>
      <w:r w:rsidRPr="00BE301E">
        <w:rPr>
          <w:rFonts w:eastAsia="Calibri" w:cs="Sakkal Majalla" w:hint="cs"/>
          <w:szCs w:val="28"/>
          <w:rtl/>
        </w:rPr>
        <w:t xml:space="preserve"> منها المخاطر التشغيلية </w:t>
      </w:r>
      <w:proofErr w:type="gramStart"/>
      <w:r w:rsidRPr="00BE301E">
        <w:rPr>
          <w:rFonts w:eastAsia="Calibri" w:cs="Sakkal Majalla" w:hint="cs"/>
          <w:szCs w:val="28"/>
          <w:rtl/>
        </w:rPr>
        <w:t>والتي  تتعلق</w:t>
      </w:r>
      <w:proofErr w:type="gramEnd"/>
      <w:r w:rsidRPr="00BE301E">
        <w:rPr>
          <w:rFonts w:eastAsia="Calibri" w:cs="Sakkal Majalla" w:hint="cs"/>
          <w:szCs w:val="28"/>
          <w:rtl/>
        </w:rPr>
        <w:t xml:space="preserve"> بكفاءة العمليات، والإجراءات الأمنية، والتقنيات المستخدمة. على سبيل المثال، يمكن أن تؤدي الأعطال التقنية أو الاختراقات الأمنية إلى تعطيل الخدمات المصرفية، مما يؤثر سلبًا على سمعة البنك وثقة </w:t>
      </w:r>
      <w:proofErr w:type="gramStart"/>
      <w:r w:rsidRPr="00BE301E">
        <w:rPr>
          <w:rFonts w:eastAsia="Calibri" w:cs="Sakkal Majalla" w:hint="cs"/>
          <w:szCs w:val="28"/>
          <w:rtl/>
        </w:rPr>
        <w:t>العملاء ،</w:t>
      </w:r>
      <w:proofErr w:type="gramEnd"/>
      <w:r w:rsidRPr="00BE301E">
        <w:rPr>
          <w:rFonts w:eastAsia="Calibri" w:cs="Sakkal Majalla" w:hint="cs"/>
          <w:szCs w:val="28"/>
          <w:rtl/>
        </w:rPr>
        <w:t xml:space="preserve"> ويمكن أن يتأثر البنك بالتقلبات الاقتصادية المحلية، مثل التغيرات في أسعار النفط أو التضخم، والتي قد تؤثر على قدرة العملاء على سداد القروض أو على السيولة المتاحة </w:t>
      </w:r>
      <w:proofErr w:type="spellStart"/>
      <w:r w:rsidRPr="00BE301E">
        <w:rPr>
          <w:rFonts w:eastAsia="Calibri" w:cs="Sakkal Majalla" w:hint="cs"/>
          <w:szCs w:val="28"/>
          <w:rtl/>
        </w:rPr>
        <w:t>للبنك،كما</w:t>
      </w:r>
      <w:proofErr w:type="spellEnd"/>
      <w:r w:rsidRPr="00BE301E">
        <w:rPr>
          <w:rFonts w:eastAsia="Calibri" w:cs="Sakkal Majalla" w:hint="cs"/>
          <w:szCs w:val="28"/>
          <w:rtl/>
        </w:rPr>
        <w:t xml:space="preserve"> تشمل المخاطر التنظيمية التغيرات في القوانين المالية، والضرائب، والسياسات النقدية. عدم الامتثال لهذه اللوائح يمكن أن يؤدي إلى غرامات وعقوبات، بالإضافة إلى التأثير السلبي على سمعة البنك.</w:t>
      </w:r>
    </w:p>
    <w:p w14:paraId="60C8BAFF" w14:textId="77777777" w:rsidR="00BE301E" w:rsidRPr="00BE301E" w:rsidRDefault="00BE301E" w:rsidP="00BE301E">
      <w:pPr>
        <w:ind w:left="0"/>
        <w:rPr>
          <w:rFonts w:eastAsia="Calibri" w:cs="Sakkal Majalla"/>
          <w:szCs w:val="28"/>
        </w:rPr>
      </w:pPr>
      <w:r w:rsidRPr="00BE301E">
        <w:rPr>
          <w:rFonts w:eastAsia="Calibri" w:cs="Sakkal Majalla" w:hint="cs"/>
          <w:szCs w:val="28"/>
          <w:rtl/>
          <w:lang w:bidi="ar-EG"/>
        </w:rPr>
        <w:t xml:space="preserve">وتعانى البنوك من العديد من المخاطر تشمل </w:t>
      </w:r>
      <w:r w:rsidRPr="00BE301E">
        <w:rPr>
          <w:rFonts w:eastAsia="Calibri" w:cs="Sakkal Majalla" w:hint="cs"/>
          <w:szCs w:val="28"/>
          <w:rtl/>
        </w:rPr>
        <w:t xml:space="preserve">المخاطر التشغيلية </w:t>
      </w:r>
      <w:proofErr w:type="gramStart"/>
      <w:r w:rsidRPr="00BE301E">
        <w:rPr>
          <w:rFonts w:eastAsia="Calibri" w:cs="Sakkal Majalla" w:hint="cs"/>
          <w:szCs w:val="28"/>
          <w:rtl/>
        </w:rPr>
        <w:t>والتي  تنشأ</w:t>
      </w:r>
      <w:proofErr w:type="gramEnd"/>
      <w:r w:rsidRPr="00BE301E">
        <w:rPr>
          <w:rFonts w:eastAsia="Calibri" w:cs="Sakkal Majalla" w:hint="cs"/>
          <w:szCs w:val="28"/>
          <w:rtl/>
        </w:rPr>
        <w:t xml:space="preserve"> عن فشل أو ضعف في العمليات الداخلية، الأنظمة، أو السياسات. على سبيل المثال، في عام 2012، واجه بنك "</w:t>
      </w:r>
      <w:proofErr w:type="spellStart"/>
      <w:r w:rsidRPr="00BE301E">
        <w:rPr>
          <w:rFonts w:eastAsia="Calibri" w:cs="Sakkal Majalla" w:hint="cs"/>
          <w:szCs w:val="28"/>
          <w:rtl/>
        </w:rPr>
        <w:t>ناتويست</w:t>
      </w:r>
      <w:proofErr w:type="spellEnd"/>
      <w:r w:rsidRPr="00BE301E">
        <w:rPr>
          <w:rFonts w:eastAsia="Calibri" w:cs="Sakkal Majalla" w:hint="cs"/>
          <w:szCs w:val="28"/>
          <w:rtl/>
        </w:rPr>
        <w:t xml:space="preserve">" </w:t>
      </w:r>
      <w:r w:rsidRPr="00BE301E">
        <w:rPr>
          <w:rFonts w:eastAsia="Calibri" w:cs="Sakkal Majalla" w:hint="cs"/>
          <w:szCs w:val="28"/>
          <w:rtl/>
        </w:rPr>
        <w:lastRenderedPageBreak/>
        <w:t xml:space="preserve">البريطاني مشاكل كبيرة بسبب خطأ تقني في نظام الدفع، مما أدى إلى تعطيل الخدمات المصرفية لملايين العملاء لعدة أيام. </w:t>
      </w:r>
      <w:r w:rsidRPr="00BE301E">
        <w:rPr>
          <w:rFonts w:eastAsia="Calibri" w:cs="Sakkal Majalla"/>
          <w:szCs w:val="28"/>
        </w:rPr>
        <w:t>BBC News. ,2012)</w:t>
      </w:r>
      <w:r w:rsidRPr="00BE301E">
        <w:rPr>
          <w:rFonts w:eastAsia="Calibri" w:cs="Sakkal Majalla" w:hint="cs"/>
          <w:szCs w:val="28"/>
          <w:rtl/>
        </w:rPr>
        <w:t xml:space="preserve"> </w:t>
      </w:r>
      <w:proofErr w:type="gramStart"/>
      <w:r w:rsidRPr="00BE301E">
        <w:rPr>
          <w:rFonts w:eastAsia="Calibri" w:cs="Sakkal Majalla"/>
          <w:szCs w:val="28"/>
        </w:rPr>
        <w:t xml:space="preserve">( </w:t>
      </w:r>
      <w:r w:rsidRPr="00BE301E">
        <w:rPr>
          <w:rFonts w:eastAsia="Calibri" w:cs="Sakkal Majalla" w:hint="cs"/>
          <w:szCs w:val="28"/>
          <w:rtl/>
          <w:lang w:bidi="ar-EG"/>
        </w:rPr>
        <w:t>،</w:t>
      </w:r>
      <w:proofErr w:type="gramEnd"/>
      <w:r w:rsidRPr="00BE301E">
        <w:rPr>
          <w:rFonts w:eastAsia="Calibri" w:cs="Sakkal Majalla" w:hint="cs"/>
          <w:szCs w:val="28"/>
          <w:rtl/>
          <w:lang w:bidi="ar-EG"/>
        </w:rPr>
        <w:t xml:space="preserve"> و</w:t>
      </w:r>
      <w:r w:rsidRPr="00BE301E">
        <w:rPr>
          <w:rFonts w:eastAsia="Calibri" w:cs="Sakkal Majalla" w:hint="cs"/>
          <w:szCs w:val="28"/>
          <w:rtl/>
        </w:rPr>
        <w:t>تعرض بنك "</w:t>
      </w:r>
      <w:proofErr w:type="spellStart"/>
      <w:r w:rsidRPr="00BE301E">
        <w:rPr>
          <w:rFonts w:eastAsia="Calibri" w:cs="Sakkal Majalla" w:hint="cs"/>
          <w:szCs w:val="28"/>
          <w:rtl/>
        </w:rPr>
        <w:t>بانكو</w:t>
      </w:r>
      <w:proofErr w:type="spellEnd"/>
      <w:r w:rsidRPr="00BE301E">
        <w:rPr>
          <w:rFonts w:eastAsia="Calibri" w:cs="Sakkal Majalla" w:hint="cs"/>
          <w:szCs w:val="28"/>
          <w:rtl/>
        </w:rPr>
        <w:t xml:space="preserve"> </w:t>
      </w:r>
      <w:proofErr w:type="spellStart"/>
      <w:r w:rsidRPr="00BE301E">
        <w:rPr>
          <w:rFonts w:eastAsia="Calibri" w:cs="Sakkal Majalla" w:hint="cs"/>
          <w:szCs w:val="28"/>
          <w:rtl/>
        </w:rPr>
        <w:t>سانتاندير</w:t>
      </w:r>
      <w:proofErr w:type="spellEnd"/>
      <w:r w:rsidRPr="00BE301E">
        <w:rPr>
          <w:rFonts w:eastAsia="Calibri" w:cs="Sakkal Majalla" w:hint="cs"/>
          <w:szCs w:val="28"/>
          <w:rtl/>
        </w:rPr>
        <w:t xml:space="preserve">" الإسباني في عام 2018 لعطل تقني أدى إلى تعطيل الخدمات المصرفية عبر الإنترنت لعدة ساعات، مما أثار استياء العملاء. هذه الأحداث تظهر كيف يمكن للأخطاء البشرية أو الأعطال التقنية أن تؤثر سلبًا على العمليات المصرفية وثقة </w:t>
      </w:r>
      <w:proofErr w:type="gramStart"/>
      <w:r w:rsidRPr="00BE301E">
        <w:rPr>
          <w:rFonts w:eastAsia="Calibri" w:cs="Sakkal Majalla" w:hint="cs"/>
          <w:szCs w:val="28"/>
          <w:rtl/>
        </w:rPr>
        <w:t xml:space="preserve">العملاء </w:t>
      </w:r>
      <w:r w:rsidRPr="00BE301E">
        <w:rPr>
          <w:rFonts w:eastAsia="Calibri" w:cs="Sakkal Majalla"/>
          <w:szCs w:val="28"/>
        </w:rPr>
        <w:t xml:space="preserve"> (</w:t>
      </w:r>
      <w:proofErr w:type="gramEnd"/>
      <w:r w:rsidRPr="00BE301E">
        <w:rPr>
          <w:rFonts w:eastAsia="Calibri" w:cs="Sakkal Majalla"/>
          <w:szCs w:val="28"/>
        </w:rPr>
        <w:t xml:space="preserve"> Reuters. ,2018).</w:t>
      </w:r>
    </w:p>
    <w:p w14:paraId="0FBAA673" w14:textId="77777777" w:rsidR="00BE301E" w:rsidRPr="00BE301E" w:rsidRDefault="00BE301E" w:rsidP="00BE301E">
      <w:pPr>
        <w:ind w:left="0"/>
        <w:rPr>
          <w:rFonts w:eastAsia="Calibri" w:cs="Sakkal Majalla"/>
          <w:kern w:val="2"/>
          <w:szCs w:val="28"/>
          <w:rtl/>
          <w:lang w:bidi="ar-EG"/>
        </w:rPr>
      </w:pPr>
      <w:r w:rsidRPr="00BE301E">
        <w:rPr>
          <w:rFonts w:eastAsia="Calibri" w:cs="Sakkal Majalla" w:hint="cs"/>
          <w:kern w:val="2"/>
          <w:szCs w:val="28"/>
          <w:rtl/>
        </w:rPr>
        <w:t>تشمل المخاطر المالية مخاطر الائتمان، السيولة، وأسعار الفائدة. على سبيل المثال، خلال الأزمة المالية العالمية في عام 2008، تعرضت العديد من البنوك الكبرى لمخاطر ائتمانية هائلة بسبب التخلف عن سداد القروض العقارية. أدى هذا إلى خسائر مالية كبيرة وانهيار بعض المؤسسات المالية، كما أن تقلبات أسعار الفائدة يمكن أن تؤثر بشكل كبير على ربحية البنوك. في عام 2016، تضررت البنوك الأوروبية بسبب أسعار الفائدة السلبية، مما أثر على هوامش الربح وإيرادات الفوائد</w:t>
      </w:r>
      <w:r w:rsidRPr="00BE301E">
        <w:rPr>
          <w:rFonts w:eastAsia="Calibri" w:cs="Sakkal Majalla" w:hint="cs"/>
          <w:kern w:val="2"/>
          <w:szCs w:val="28"/>
        </w:rPr>
        <w:t>.</w:t>
      </w:r>
      <w:r w:rsidRPr="00BE301E">
        <w:rPr>
          <w:rFonts w:eastAsia="Calibri" w:cs="Sakkal Majalla" w:hint="cs"/>
          <w:kern w:val="2"/>
          <w:szCs w:val="28"/>
          <w:rtl/>
        </w:rPr>
        <w:t xml:space="preserve"> </w:t>
      </w:r>
      <w:r w:rsidRPr="00BE301E">
        <w:rPr>
          <w:rFonts w:eastAsia="Calibri" w:cs="Sakkal Majalla"/>
          <w:kern w:val="2"/>
          <w:szCs w:val="28"/>
        </w:rPr>
        <w:t>Financial Crisis Inquiry Commission. ,2011</w:t>
      </w:r>
      <w:proofErr w:type="gramStart"/>
      <w:r w:rsidRPr="00BE301E">
        <w:rPr>
          <w:rFonts w:eastAsia="Calibri" w:cs="Sakkal Majalla"/>
          <w:kern w:val="2"/>
          <w:szCs w:val="28"/>
        </w:rPr>
        <w:t>)</w:t>
      </w:r>
      <w:r w:rsidRPr="00BE301E">
        <w:rPr>
          <w:rFonts w:eastAsia="Calibri" w:cs="Sakkal Majalla" w:hint="cs"/>
          <w:kern w:val="2"/>
          <w:szCs w:val="28"/>
          <w:rtl/>
        </w:rPr>
        <w:t xml:space="preserve"> )</w:t>
      </w:r>
      <w:proofErr w:type="gramEnd"/>
      <w:r w:rsidRPr="00BE301E">
        <w:rPr>
          <w:rFonts w:eastAsia="Calibri" w:cs="Sakkal Majalla" w:hint="cs"/>
          <w:kern w:val="2"/>
          <w:szCs w:val="28"/>
          <w:rtl/>
        </w:rPr>
        <w:t xml:space="preserve"> ،</w:t>
      </w:r>
      <w:r w:rsidRPr="00BE301E">
        <w:rPr>
          <w:rFonts w:ascii="Calibri" w:eastAsia="Calibri" w:hAnsi="Calibri" w:cs="Arial"/>
          <w:kern w:val="2"/>
          <w:sz w:val="22"/>
        </w:rPr>
        <w:t xml:space="preserve"> </w:t>
      </w:r>
      <w:r w:rsidRPr="00BE301E">
        <w:rPr>
          <w:rFonts w:eastAsia="Calibri" w:cs="Sakkal Majalla"/>
          <w:kern w:val="2"/>
          <w:szCs w:val="28"/>
        </w:rPr>
        <w:t>Bloomberg ,2016).</w:t>
      </w:r>
      <w:r w:rsidRPr="00BE301E">
        <w:rPr>
          <w:rFonts w:eastAsia="Calibri" w:cs="Sakkal Majalla" w:hint="cs"/>
          <w:kern w:val="2"/>
          <w:szCs w:val="28"/>
          <w:rtl/>
          <w:lang w:bidi="ar-EG"/>
        </w:rPr>
        <w:t>)</w:t>
      </w:r>
    </w:p>
    <w:p w14:paraId="06904D24" w14:textId="77777777" w:rsidR="00BE301E" w:rsidRPr="00BE301E" w:rsidRDefault="00BE301E" w:rsidP="00BE301E">
      <w:pPr>
        <w:ind w:left="0"/>
        <w:rPr>
          <w:rFonts w:eastAsia="Calibri" w:cs="Sakkal Majalla"/>
          <w:szCs w:val="28"/>
          <w:rtl/>
        </w:rPr>
      </w:pPr>
      <w:r w:rsidRPr="00BE301E">
        <w:rPr>
          <w:rFonts w:eastAsia="Calibri" w:cs="Sakkal Majalla" w:hint="cs"/>
          <w:szCs w:val="28"/>
          <w:rtl/>
        </w:rPr>
        <w:t xml:space="preserve">وشكلت المخاطر الأمنية، وخاصة الهجمات السيبرانية تهديدًا كبيرًا للبنوك. في عام </w:t>
      </w:r>
      <w:proofErr w:type="gramStart"/>
      <w:r w:rsidRPr="00BE301E">
        <w:rPr>
          <w:rFonts w:eastAsia="Calibri" w:cs="Sakkal Majalla" w:hint="cs"/>
          <w:szCs w:val="28"/>
          <w:rtl/>
        </w:rPr>
        <w:t>2014،حيث</w:t>
      </w:r>
      <w:proofErr w:type="gramEnd"/>
      <w:r w:rsidRPr="00BE301E">
        <w:rPr>
          <w:rFonts w:eastAsia="Calibri" w:cs="Sakkal Majalla" w:hint="cs"/>
          <w:szCs w:val="28"/>
          <w:rtl/>
        </w:rPr>
        <w:t xml:space="preserve">  تعرض بنك "جي بي مورغان </w:t>
      </w:r>
      <w:proofErr w:type="spellStart"/>
      <w:r w:rsidRPr="00BE301E">
        <w:rPr>
          <w:rFonts w:eastAsia="Calibri" w:cs="Sakkal Majalla" w:hint="cs"/>
          <w:szCs w:val="28"/>
          <w:rtl/>
        </w:rPr>
        <w:t>تشيس</w:t>
      </w:r>
      <w:proofErr w:type="spellEnd"/>
      <w:r w:rsidRPr="00BE301E">
        <w:rPr>
          <w:rFonts w:eastAsia="Calibri" w:cs="Sakkal Majalla" w:hint="cs"/>
          <w:szCs w:val="28"/>
          <w:rtl/>
        </w:rPr>
        <w:t xml:space="preserve">" الأمريكي لاختراق أمني كبير أدى إلى تسريب بيانات حوالي 76 مليون عميل. هذا الاختراق لم يتسبب فقط في خسائر مالية للبنك، بل أثر أيضًا على سمعته وثقة العملاء. تشير هذه الحوادث إلى أهمية تأمين الأنظمة والمعلومات المصرفية ضد التهديدات الإلكترونية لحماية العملاء والحفاظ على الثقة في النظام المصرفي. </w:t>
      </w:r>
      <w:r w:rsidRPr="00BE301E">
        <w:rPr>
          <w:rFonts w:eastAsia="Calibri" w:cs="Sakkal Majalla"/>
          <w:szCs w:val="28"/>
        </w:rPr>
        <w:t>Reuters.,2014</w:t>
      </w:r>
      <w:proofErr w:type="gramStart"/>
      <w:r w:rsidRPr="00BE301E">
        <w:rPr>
          <w:rFonts w:eastAsia="Calibri" w:cs="Sakkal Majalla"/>
          <w:szCs w:val="28"/>
        </w:rPr>
        <w:t>)</w:t>
      </w:r>
      <w:r w:rsidRPr="00BE301E">
        <w:rPr>
          <w:rFonts w:eastAsia="Calibri" w:cs="Sakkal Majalla" w:hint="cs"/>
          <w:szCs w:val="28"/>
          <w:rtl/>
        </w:rPr>
        <w:t xml:space="preserve"> )</w:t>
      </w:r>
      <w:proofErr w:type="gramEnd"/>
    </w:p>
    <w:p w14:paraId="68EC1CDE" w14:textId="77777777" w:rsidR="00BE301E" w:rsidRPr="00BE301E" w:rsidRDefault="00BE301E" w:rsidP="00BE301E">
      <w:pPr>
        <w:ind w:left="0"/>
        <w:rPr>
          <w:rFonts w:eastAsia="Calibri" w:cs="Sakkal Majalla"/>
          <w:szCs w:val="28"/>
        </w:rPr>
      </w:pPr>
      <w:r w:rsidRPr="00BE301E">
        <w:rPr>
          <w:rFonts w:eastAsia="Calibri" w:cs="Sakkal Majalla" w:hint="cs"/>
          <w:szCs w:val="28"/>
          <w:rtl/>
        </w:rPr>
        <w:t xml:space="preserve">تعتبر إدارة المخاطر منهجية فعالة لتحقيق الاستقرار وتحسين الكفاءة في العمليات المصرفية، ومع ذلك، تتفاوت نتائج الدراسات المتعلقة بأثرها على الأداء المؤسسي. فقد بينت بعض الدراسات، مثل دراسة المعايطة </w:t>
      </w:r>
      <w:proofErr w:type="spellStart"/>
      <w:r w:rsidRPr="00BE301E">
        <w:rPr>
          <w:rFonts w:eastAsia="Calibri" w:cs="Sakkal Majalla" w:hint="cs"/>
          <w:szCs w:val="28"/>
          <w:rtl/>
        </w:rPr>
        <w:t>والمخادمة</w:t>
      </w:r>
      <w:proofErr w:type="spellEnd"/>
      <w:r w:rsidRPr="00BE301E">
        <w:rPr>
          <w:rFonts w:eastAsia="Calibri" w:cs="Sakkal Majalla" w:hint="cs"/>
          <w:szCs w:val="28"/>
          <w:rtl/>
        </w:rPr>
        <w:t xml:space="preserve"> (2023) ودراسة باقر وآخرون (2020)، أن إدارة المخاطر لها تأثير إيجابي كبير على الأداء المؤسسي. في المقابل، أشارت دراسات أخرى مثل دراسة الجمل والعيطان (2023) ودراسة زين والشاعر (2023) إلى أن التأثير قد يكون جزئيًا أو غير ملحوظ في بعض الحالات</w:t>
      </w:r>
      <w:r w:rsidRPr="00BE301E">
        <w:rPr>
          <w:rFonts w:eastAsia="Calibri" w:cs="Sakkal Majalla" w:hint="cs"/>
          <w:szCs w:val="28"/>
        </w:rPr>
        <w:t>.</w:t>
      </w:r>
    </w:p>
    <w:p w14:paraId="451C52BB" w14:textId="77777777" w:rsidR="00BE301E" w:rsidRPr="00BE301E" w:rsidRDefault="00BE301E" w:rsidP="00BE301E">
      <w:pPr>
        <w:ind w:left="0"/>
        <w:rPr>
          <w:rFonts w:eastAsia="Calibri" w:cs="Sakkal Majalla"/>
          <w:szCs w:val="28"/>
        </w:rPr>
      </w:pPr>
      <w:r w:rsidRPr="00BE301E">
        <w:rPr>
          <w:rFonts w:eastAsia="Calibri" w:cs="Sakkal Majalla" w:hint="cs"/>
          <w:szCs w:val="28"/>
          <w:rtl/>
        </w:rPr>
        <w:t xml:space="preserve">ركزت بعض الدراسات على مدى تطبيق ممارسات إدارة المخاطر وتأثيرها على الأداء المالي للبنوك، كما هو الحال في دراسة الجمل والعيطان (2023). في حين تناولت دراسات أخرى، مثل دراسة عمور </w:t>
      </w:r>
      <w:r w:rsidRPr="00BE301E">
        <w:rPr>
          <w:rFonts w:eastAsia="Calibri" w:cs="Sakkal Majalla" w:hint="cs"/>
          <w:szCs w:val="28"/>
          <w:rtl/>
        </w:rPr>
        <w:lastRenderedPageBreak/>
        <w:t>والقاضي (2023) ودراسة عبد الجبار والشاعر (2023)، العلاقة بين تطبيق إدارة المخاطر وأداء عناصر محددة مثل الأداء المالي والتشغيلي وأداء الموظفين</w:t>
      </w:r>
      <w:r w:rsidRPr="00BE301E">
        <w:rPr>
          <w:rFonts w:eastAsia="Calibri" w:cs="Sakkal Majalla" w:hint="cs"/>
          <w:szCs w:val="28"/>
        </w:rPr>
        <w:t>.</w:t>
      </w:r>
    </w:p>
    <w:p w14:paraId="6A9EA0DB" w14:textId="77777777" w:rsidR="00BE301E" w:rsidRPr="00BE301E" w:rsidRDefault="00BE301E" w:rsidP="00BE301E">
      <w:pPr>
        <w:ind w:left="0"/>
        <w:rPr>
          <w:rFonts w:eastAsia="Calibri" w:cs="Sakkal Majalla"/>
          <w:szCs w:val="28"/>
        </w:rPr>
      </w:pPr>
      <w:r w:rsidRPr="00BE301E">
        <w:rPr>
          <w:rFonts w:eastAsia="Calibri" w:cs="Sakkal Majalla" w:hint="cs"/>
          <w:szCs w:val="28"/>
          <w:rtl/>
        </w:rPr>
        <w:t xml:space="preserve">كذلك، اهتمت بعض الدراسات بفحص العلاقة بين إدارة المخاطر والتميز المؤسسي بصفة عامة، مثل دراسة زين والشاعر (2023) التي استعرضت كيفية تأثير إدارة المخاطر على أداء شركات التأمين. وأيضًا، بحثت دراسات أخرى مثل باقر وآخرون (2020) والمعايطة </w:t>
      </w:r>
      <w:proofErr w:type="spellStart"/>
      <w:r w:rsidRPr="00BE301E">
        <w:rPr>
          <w:rFonts w:eastAsia="Calibri" w:cs="Sakkal Majalla" w:hint="cs"/>
          <w:szCs w:val="28"/>
          <w:rtl/>
        </w:rPr>
        <w:t>والمخادمة</w:t>
      </w:r>
      <w:proofErr w:type="spellEnd"/>
      <w:r w:rsidRPr="00BE301E">
        <w:rPr>
          <w:rFonts w:eastAsia="Calibri" w:cs="Sakkal Majalla" w:hint="cs"/>
          <w:szCs w:val="28"/>
          <w:rtl/>
        </w:rPr>
        <w:t xml:space="preserve"> (2023) في كيفية تأثير إدارة المخاطر على الأداء المؤسسي من خلال جوانب وأبعاد متعددة</w:t>
      </w:r>
      <w:r w:rsidRPr="00BE301E">
        <w:rPr>
          <w:rFonts w:eastAsia="Calibri" w:cs="Sakkal Majalla" w:hint="cs"/>
          <w:szCs w:val="28"/>
        </w:rPr>
        <w:t>.</w:t>
      </w:r>
    </w:p>
    <w:p w14:paraId="628DD1FD" w14:textId="77777777" w:rsidR="00BE301E" w:rsidRPr="00BE301E" w:rsidRDefault="00BE301E" w:rsidP="00BE301E">
      <w:pPr>
        <w:ind w:left="0"/>
        <w:rPr>
          <w:rFonts w:eastAsia="Calibri" w:cs="Sakkal Majalla"/>
          <w:szCs w:val="28"/>
        </w:rPr>
      </w:pPr>
      <w:r w:rsidRPr="00BE301E">
        <w:rPr>
          <w:rFonts w:eastAsia="Calibri" w:cs="Sakkal Majalla" w:hint="cs"/>
          <w:szCs w:val="28"/>
          <w:rtl/>
        </w:rPr>
        <w:t>بناءً على التباين الملحوظ في نتائج الدراسات المتعلقة بأثر ممارسات إدارة المخاطر على الأداء المؤسسي، تبرز مشكلة هذه الدراسة في الفجوة المعرفية حول الكيفية التي تؤثر بها ممارسات إدارة المخاطر على تحقيق التميز المؤسسي، وخاصة في السياق المصرفي السعودي. ففي حين أظهرت بعض الدراسات أن إدارة المخاطر تسهم بشكل إيجابي وكبير في تحسين الأداء المؤسسي، وجدت دراسات أخرى أن هذا التأثير قد يكون محدودًا أو غير واضح</w:t>
      </w:r>
      <w:r w:rsidRPr="00BE301E">
        <w:rPr>
          <w:rFonts w:eastAsia="Calibri" w:cs="Sakkal Majalla" w:hint="cs"/>
          <w:szCs w:val="28"/>
        </w:rPr>
        <w:t>.</w:t>
      </w:r>
    </w:p>
    <w:p w14:paraId="75BDCE58" w14:textId="77777777" w:rsidR="00BE301E" w:rsidRPr="00BE301E" w:rsidRDefault="00BE301E" w:rsidP="00BE301E">
      <w:pPr>
        <w:ind w:left="0"/>
        <w:rPr>
          <w:rFonts w:eastAsia="Calibri" w:cs="Sakkal Majalla"/>
          <w:szCs w:val="28"/>
        </w:rPr>
      </w:pPr>
      <w:r w:rsidRPr="00BE301E">
        <w:rPr>
          <w:rFonts w:eastAsia="Calibri" w:cs="Sakkal Majalla" w:hint="cs"/>
          <w:szCs w:val="28"/>
          <w:rtl/>
        </w:rPr>
        <w:t>تتمثل مشكلة الدراسة في الحاجة إلى فهم أعمق ودقيق لكيفية تأثير ممارسات إدارة المخاطر على تحقيق التميز المؤسسي في البنك العربي الوطني بمحافظة بلجرشي. يهدف البحث إلى تحليل مدى فعالية هذه الممارسات في السياق المحلي للبنك، وكيفية تبنيها لتحسين الأداء المؤسسي. بالإضافة إلى ذلك، يسعى البحث إلى تحديد العوامل التي قد تؤثر على فعالية إدارة المخاطر في تعزيز التميز المؤسسي، والتحديات التي تواجهها في التطبيق العملي</w:t>
      </w:r>
      <w:r w:rsidRPr="00BE301E">
        <w:rPr>
          <w:rFonts w:eastAsia="Calibri" w:cs="Sakkal Majalla" w:hint="cs"/>
          <w:szCs w:val="28"/>
        </w:rPr>
        <w:t>.</w:t>
      </w:r>
    </w:p>
    <w:p w14:paraId="0DA1F457" w14:textId="03680157" w:rsidR="00BE301E" w:rsidRPr="009A2E18" w:rsidRDefault="009A2E18" w:rsidP="009A2E18">
      <w:pPr>
        <w:keepNext/>
        <w:keepLines/>
        <w:spacing w:before="40" w:after="0"/>
        <w:ind w:left="0" w:firstLine="0"/>
        <w:outlineLvl w:val="1"/>
        <w:rPr>
          <w:rFonts w:eastAsiaTheme="majorEastAsia" w:cs="Sakkal Majalla"/>
          <w:b/>
          <w:bCs/>
          <w:sz w:val="36"/>
          <w:szCs w:val="36"/>
          <w:rtl/>
          <w:lang w:bidi="ar-EG"/>
        </w:rPr>
      </w:pPr>
      <w:bookmarkStart w:id="8" w:name="_Toc169790489"/>
      <w:bookmarkStart w:id="9" w:name="_Toc169790581"/>
      <w:bookmarkStart w:id="10" w:name="_Toc170095279"/>
      <w:bookmarkStart w:id="11" w:name="_Toc172399995"/>
      <w:r>
        <w:rPr>
          <w:rFonts w:eastAsiaTheme="majorEastAsia" w:cs="Sakkal Majalla" w:hint="cs"/>
          <w:b/>
          <w:bCs/>
          <w:sz w:val="36"/>
          <w:szCs w:val="36"/>
          <w:rtl/>
          <w:lang w:bidi="ar-EG"/>
        </w:rPr>
        <w:t xml:space="preserve">3.1 </w:t>
      </w:r>
      <w:r w:rsidR="00BE301E" w:rsidRPr="009A2E18">
        <w:rPr>
          <w:rFonts w:eastAsiaTheme="majorEastAsia" w:cs="Sakkal Majalla" w:hint="cs"/>
          <w:b/>
          <w:bCs/>
          <w:sz w:val="36"/>
          <w:szCs w:val="36"/>
          <w:rtl/>
          <w:lang w:bidi="ar-EG"/>
        </w:rPr>
        <w:t>أهمية الدراسة:</w:t>
      </w:r>
      <w:bookmarkEnd w:id="8"/>
      <w:bookmarkEnd w:id="9"/>
      <w:bookmarkEnd w:id="10"/>
      <w:bookmarkEnd w:id="11"/>
    </w:p>
    <w:p w14:paraId="19277683" w14:textId="77777777" w:rsidR="00BE301E" w:rsidRPr="00BE301E" w:rsidRDefault="00BE301E" w:rsidP="00BE301E">
      <w:pPr>
        <w:ind w:left="0"/>
        <w:rPr>
          <w:rFonts w:eastAsia="Calibri" w:cs="Sakkal Majalla"/>
          <w:kern w:val="2"/>
          <w:szCs w:val="28"/>
        </w:rPr>
      </w:pPr>
      <w:proofErr w:type="gramStart"/>
      <w:r w:rsidRPr="00BE301E">
        <w:rPr>
          <w:rFonts w:eastAsia="Calibri" w:cs="Sakkal Majalla" w:hint="cs"/>
          <w:kern w:val="2"/>
          <w:szCs w:val="28"/>
          <w:rtl/>
        </w:rPr>
        <w:t>تتمثل  أهمية</w:t>
      </w:r>
      <w:proofErr w:type="gramEnd"/>
      <w:r w:rsidRPr="00BE301E">
        <w:rPr>
          <w:rFonts w:eastAsia="Calibri" w:cs="Sakkal Majalla" w:hint="cs"/>
          <w:kern w:val="2"/>
          <w:szCs w:val="28"/>
          <w:rtl/>
        </w:rPr>
        <w:t xml:space="preserve"> الدراسة في محاولة  دمج الجوانب العلمية والعملية ،و تسعى هذه الدراسة إلى تحقيق تأثير إيجابي ملموس على كل من مستوى البحث الأكاديمي ومستوى التطبيق العملي في مجال إدارة المخاطر والتميز المؤسسي، ويمكن استعراضها ذلك كالتالي:</w:t>
      </w:r>
    </w:p>
    <w:p w14:paraId="19FA4F51" w14:textId="77777777" w:rsidR="00BE301E" w:rsidRPr="00BE301E" w:rsidRDefault="00BE301E" w:rsidP="00BE301E">
      <w:pPr>
        <w:ind w:left="0" w:firstLine="0"/>
        <w:rPr>
          <w:rFonts w:eastAsia="Calibri" w:cs="Sakkal Majalla"/>
          <w:b/>
          <w:bCs/>
          <w:kern w:val="2"/>
          <w:szCs w:val="28"/>
          <w:u w:val="single"/>
        </w:rPr>
      </w:pPr>
      <w:r w:rsidRPr="00BE301E">
        <w:rPr>
          <w:rFonts w:eastAsia="Calibri" w:cs="Sakkal Majalla" w:hint="cs"/>
          <w:b/>
          <w:bCs/>
          <w:kern w:val="2"/>
          <w:szCs w:val="28"/>
          <w:u w:val="single"/>
          <w:rtl/>
        </w:rPr>
        <w:t>الأهمية العلمية</w:t>
      </w:r>
    </w:p>
    <w:p w14:paraId="32C19418" w14:textId="77777777" w:rsidR="00BE301E" w:rsidRPr="00BE301E" w:rsidRDefault="00BE301E">
      <w:pPr>
        <w:numPr>
          <w:ilvl w:val="0"/>
          <w:numId w:val="41"/>
        </w:numPr>
        <w:spacing w:line="259" w:lineRule="auto"/>
        <w:ind w:left="423"/>
        <w:contextualSpacing/>
        <w:jc w:val="left"/>
        <w:rPr>
          <w:rFonts w:eastAsia="Calibri" w:cs="Sakkal Majalla"/>
          <w:kern w:val="2"/>
          <w:szCs w:val="28"/>
        </w:rPr>
      </w:pPr>
      <w:r w:rsidRPr="00BE301E">
        <w:rPr>
          <w:rFonts w:eastAsia="Calibri" w:cs="Sakkal Majalla" w:hint="cs"/>
          <w:kern w:val="2"/>
          <w:szCs w:val="28"/>
          <w:rtl/>
        </w:rPr>
        <w:lastRenderedPageBreak/>
        <w:t>تسعى الدراسة إلى سد الفجوة الموجودة في الأدبيات المتعلقة بتأثير ممارسات إدارة المخاطر على التميز المؤسسي في السياق المصرفي، خاصة في المملكة العربية السعودية.</w:t>
      </w:r>
    </w:p>
    <w:p w14:paraId="475B2300" w14:textId="77777777" w:rsidR="00BE301E" w:rsidRPr="00BE301E" w:rsidRDefault="00BE301E">
      <w:pPr>
        <w:numPr>
          <w:ilvl w:val="0"/>
          <w:numId w:val="41"/>
        </w:numPr>
        <w:spacing w:line="259" w:lineRule="auto"/>
        <w:ind w:left="423"/>
        <w:contextualSpacing/>
        <w:jc w:val="left"/>
        <w:rPr>
          <w:rFonts w:eastAsia="Calibri" w:cs="Sakkal Majalla"/>
          <w:kern w:val="2"/>
          <w:szCs w:val="28"/>
        </w:rPr>
      </w:pPr>
      <w:r w:rsidRPr="00BE301E">
        <w:rPr>
          <w:rFonts w:eastAsia="Calibri" w:cs="Sakkal Majalla" w:hint="cs"/>
          <w:kern w:val="2"/>
          <w:szCs w:val="28"/>
          <w:rtl/>
        </w:rPr>
        <w:t>تساهم الدراسة في إثراء الأدبيات الأكاديمية المتعلقة بإدارة المخاطر والتميز المؤسسي من خلال تقديم بيانات وتحليلات جديدة تتعلق بالبنك العربي الوطني في محافظة بلجرشي.</w:t>
      </w:r>
    </w:p>
    <w:p w14:paraId="0E5A9F61" w14:textId="77777777" w:rsidR="00BE301E" w:rsidRPr="00BE301E" w:rsidRDefault="00BE301E">
      <w:pPr>
        <w:numPr>
          <w:ilvl w:val="0"/>
          <w:numId w:val="41"/>
        </w:numPr>
        <w:spacing w:line="259" w:lineRule="auto"/>
        <w:ind w:left="423"/>
        <w:contextualSpacing/>
        <w:jc w:val="left"/>
        <w:rPr>
          <w:rFonts w:eastAsia="Calibri" w:cs="Sakkal Majalla"/>
          <w:kern w:val="2"/>
          <w:szCs w:val="28"/>
          <w:u w:val="single"/>
        </w:rPr>
      </w:pPr>
      <w:r w:rsidRPr="00BE301E">
        <w:rPr>
          <w:rFonts w:eastAsia="Calibri" w:cs="Sakkal Majalla" w:hint="cs"/>
          <w:kern w:val="2"/>
          <w:szCs w:val="28"/>
          <w:rtl/>
        </w:rPr>
        <w:t xml:space="preserve">تقدم الدراسة نموذجًا تحليليًا جديدًا يمكن استخدامه في الدراسات المستقبلية لفحص تأثير ممارسات إدارة المخاطر على الأداء المؤسسي، </w:t>
      </w:r>
      <w:proofErr w:type="gramStart"/>
      <w:r w:rsidRPr="00BE301E">
        <w:rPr>
          <w:rFonts w:eastAsia="Calibri" w:cs="Sakkal Majalla" w:hint="cs"/>
          <w:kern w:val="2"/>
          <w:szCs w:val="28"/>
          <w:rtl/>
        </w:rPr>
        <w:t>و هذا</w:t>
      </w:r>
      <w:proofErr w:type="gramEnd"/>
      <w:r w:rsidRPr="00BE301E">
        <w:rPr>
          <w:rFonts w:eastAsia="Calibri" w:cs="Sakkal Majalla" w:hint="cs"/>
          <w:kern w:val="2"/>
          <w:szCs w:val="28"/>
          <w:rtl/>
        </w:rPr>
        <w:t xml:space="preserve"> النموذج يمكن أن يكون أساسًا لفهم أكثر عمقًا للعلاقات المعقدة بين المتغيرات المختلفة في مجال إدارة المخاطر.</w:t>
      </w:r>
    </w:p>
    <w:p w14:paraId="45A100B0" w14:textId="77777777" w:rsidR="00BE301E" w:rsidRPr="00BE301E" w:rsidRDefault="00BE301E" w:rsidP="00BE301E">
      <w:pPr>
        <w:ind w:left="0" w:firstLine="0"/>
        <w:rPr>
          <w:rFonts w:eastAsia="Calibri" w:cs="Sakkal Majalla"/>
          <w:b/>
          <w:bCs/>
          <w:kern w:val="2"/>
          <w:szCs w:val="28"/>
          <w:u w:val="single"/>
          <w:rtl/>
        </w:rPr>
      </w:pPr>
      <w:proofErr w:type="gramStart"/>
      <w:r w:rsidRPr="00BE301E">
        <w:rPr>
          <w:rFonts w:eastAsia="Calibri" w:cs="Sakkal Majalla" w:hint="cs"/>
          <w:b/>
          <w:bCs/>
          <w:kern w:val="2"/>
          <w:szCs w:val="28"/>
          <w:u w:val="single"/>
          <w:rtl/>
        </w:rPr>
        <w:t>الأهمية  العملية</w:t>
      </w:r>
      <w:proofErr w:type="gramEnd"/>
    </w:p>
    <w:p w14:paraId="4CA43F78" w14:textId="77777777" w:rsidR="00BE301E" w:rsidRPr="00BE301E" w:rsidRDefault="00BE301E">
      <w:pPr>
        <w:numPr>
          <w:ilvl w:val="0"/>
          <w:numId w:val="45"/>
        </w:numPr>
        <w:spacing w:line="259" w:lineRule="auto"/>
        <w:ind w:left="281"/>
        <w:contextualSpacing/>
        <w:jc w:val="left"/>
        <w:rPr>
          <w:rFonts w:eastAsia="Calibri" w:cs="Sakkal Majalla"/>
          <w:kern w:val="2"/>
          <w:szCs w:val="28"/>
          <w:rtl/>
        </w:rPr>
      </w:pPr>
      <w:r w:rsidRPr="00BE301E">
        <w:rPr>
          <w:rFonts w:eastAsia="Calibri" w:cs="Sakkal Majalla" w:hint="cs"/>
          <w:kern w:val="2"/>
          <w:szCs w:val="28"/>
          <w:rtl/>
        </w:rPr>
        <w:t>تقدم الدراسة توصيات عملية يمكن للبنك العربي الوطني في محافظة بلجرشي تبنيها لتحسين ممارسات إدارة المخاطر، مما يسهم في تعزيز الأداء المؤسسي وتحقيق التميز.</w:t>
      </w:r>
    </w:p>
    <w:p w14:paraId="5423CF23" w14:textId="77777777" w:rsidR="00BE301E" w:rsidRPr="00BE301E" w:rsidRDefault="00BE301E">
      <w:pPr>
        <w:numPr>
          <w:ilvl w:val="0"/>
          <w:numId w:val="45"/>
        </w:numPr>
        <w:spacing w:line="259" w:lineRule="auto"/>
        <w:ind w:left="281"/>
        <w:contextualSpacing/>
        <w:jc w:val="left"/>
        <w:rPr>
          <w:rFonts w:eastAsia="Calibri" w:cs="Sakkal Majalla"/>
          <w:kern w:val="2"/>
          <w:szCs w:val="28"/>
          <w:rtl/>
        </w:rPr>
      </w:pPr>
      <w:r w:rsidRPr="00BE301E">
        <w:rPr>
          <w:rFonts w:eastAsia="Calibri" w:cs="Sakkal Majalla" w:hint="cs"/>
          <w:kern w:val="2"/>
          <w:szCs w:val="28"/>
          <w:rtl/>
        </w:rPr>
        <w:t>توفر الدراسة معلومات وأدلة قيمة تساعد الإدارة العليا في البنك على اتخاذ قرارات مستنيرة بشأن استراتيجيات إدارة المخاطر، مما يعزز من فعالية هذه الاستراتيجيات.</w:t>
      </w:r>
    </w:p>
    <w:p w14:paraId="7CCE44CF" w14:textId="77777777" w:rsidR="00BE301E" w:rsidRPr="00BE301E" w:rsidRDefault="00BE301E">
      <w:pPr>
        <w:numPr>
          <w:ilvl w:val="0"/>
          <w:numId w:val="45"/>
        </w:numPr>
        <w:spacing w:line="259" w:lineRule="auto"/>
        <w:ind w:left="281"/>
        <w:contextualSpacing/>
        <w:jc w:val="left"/>
        <w:rPr>
          <w:rFonts w:eastAsia="Calibri" w:cs="Sakkal Majalla"/>
          <w:kern w:val="2"/>
          <w:szCs w:val="28"/>
          <w:rtl/>
        </w:rPr>
      </w:pPr>
      <w:r w:rsidRPr="00BE301E">
        <w:rPr>
          <w:rFonts w:eastAsia="Calibri" w:cs="Sakkal Majalla" w:hint="cs"/>
          <w:kern w:val="2"/>
          <w:szCs w:val="28"/>
          <w:rtl/>
        </w:rPr>
        <w:t>من خلال تحسين ممارسات إدارة المخاطر، يمكن للبنك تقليل الخسائر المحتملة وزيادة الكفاءة التشغيلية، مما يؤدي إلى تحسين الأداء المالي والاستدامة على المدى الطويل.</w:t>
      </w:r>
    </w:p>
    <w:p w14:paraId="1032A3E6" w14:textId="77777777" w:rsidR="00BE301E" w:rsidRPr="00BE301E" w:rsidRDefault="00BE301E">
      <w:pPr>
        <w:numPr>
          <w:ilvl w:val="0"/>
          <w:numId w:val="45"/>
        </w:numPr>
        <w:spacing w:line="259" w:lineRule="auto"/>
        <w:ind w:left="281"/>
        <w:contextualSpacing/>
        <w:jc w:val="left"/>
        <w:rPr>
          <w:rFonts w:eastAsia="Calibri" w:cs="Sakkal Majalla"/>
          <w:kern w:val="2"/>
          <w:szCs w:val="28"/>
          <w:rtl/>
        </w:rPr>
      </w:pPr>
      <w:r w:rsidRPr="00BE301E">
        <w:rPr>
          <w:rFonts w:eastAsia="Calibri" w:cs="Sakkal Majalla" w:hint="cs"/>
          <w:kern w:val="2"/>
          <w:szCs w:val="28"/>
          <w:rtl/>
        </w:rPr>
        <w:t>يمكن أن تساعد التوصيات الناتجة عن الدراسة في زيادة ثقة العملاء والمستثمرين في البنك من خلال تحسين الشفافية والأمان في العمليات المصرفية.</w:t>
      </w:r>
    </w:p>
    <w:p w14:paraId="01C67B36" w14:textId="77777777" w:rsidR="00BE301E" w:rsidRPr="00BE301E" w:rsidRDefault="00BE301E">
      <w:pPr>
        <w:numPr>
          <w:ilvl w:val="0"/>
          <w:numId w:val="45"/>
        </w:numPr>
        <w:spacing w:line="259" w:lineRule="auto"/>
        <w:ind w:left="281"/>
        <w:contextualSpacing/>
        <w:jc w:val="left"/>
        <w:rPr>
          <w:rFonts w:eastAsia="Calibri" w:cs="Sakkal Majalla"/>
          <w:kern w:val="2"/>
          <w:szCs w:val="28"/>
          <w:rtl/>
        </w:rPr>
      </w:pPr>
      <w:r w:rsidRPr="00BE301E">
        <w:rPr>
          <w:rFonts w:eastAsia="Calibri" w:cs="Sakkal Majalla" w:hint="cs"/>
          <w:kern w:val="2"/>
          <w:szCs w:val="28"/>
          <w:rtl/>
        </w:rPr>
        <w:t>تسهم نتائج الدراسة في تطوير سياسات وإجراءات فعالة لإدارة المخاطر داخل البنك، مما يساعد في التعامل مع التحديات المستقبلية بفعالية أكبر.</w:t>
      </w:r>
    </w:p>
    <w:p w14:paraId="36717320" w14:textId="77777777" w:rsidR="00BE301E" w:rsidRPr="00BE301E" w:rsidRDefault="00BE301E">
      <w:pPr>
        <w:numPr>
          <w:ilvl w:val="0"/>
          <w:numId w:val="45"/>
        </w:numPr>
        <w:spacing w:line="259" w:lineRule="auto"/>
        <w:ind w:left="281"/>
        <w:contextualSpacing/>
        <w:jc w:val="left"/>
        <w:rPr>
          <w:rFonts w:eastAsia="Calibri" w:cs="Sakkal Majalla"/>
          <w:kern w:val="2"/>
          <w:szCs w:val="28"/>
        </w:rPr>
      </w:pPr>
      <w:r w:rsidRPr="00BE301E">
        <w:rPr>
          <w:rFonts w:eastAsia="Calibri" w:cs="Sakkal Majalla" w:hint="cs"/>
          <w:kern w:val="2"/>
          <w:szCs w:val="28"/>
          <w:rtl/>
        </w:rPr>
        <w:t>يمكن استخدام نتائج الدراسة لتحديد الاحتياجات التدريبية للعاملين في البنك وتعزيز قدراتهم في مجال إدارة المخاطر، مما يسهم في تطوير الكفاءات البشرية وتحسين الأداء المؤسسي.</w:t>
      </w:r>
    </w:p>
    <w:p w14:paraId="395A686C" w14:textId="7196C426" w:rsidR="00BE301E" w:rsidRPr="009A2E18" w:rsidRDefault="009A2E18" w:rsidP="009A2E18">
      <w:pPr>
        <w:keepNext/>
        <w:keepLines/>
        <w:spacing w:before="40" w:after="0"/>
        <w:ind w:left="0" w:firstLine="0"/>
        <w:outlineLvl w:val="1"/>
        <w:rPr>
          <w:rFonts w:eastAsiaTheme="majorEastAsia" w:cs="Sakkal Majalla"/>
          <w:b/>
          <w:bCs/>
          <w:sz w:val="36"/>
          <w:szCs w:val="36"/>
          <w:rtl/>
          <w:lang w:bidi="ar-EG"/>
        </w:rPr>
      </w:pPr>
      <w:bookmarkStart w:id="12" w:name="_Toc169790490"/>
      <w:bookmarkStart w:id="13" w:name="_Toc169790582"/>
      <w:bookmarkStart w:id="14" w:name="_Toc170095280"/>
      <w:bookmarkStart w:id="15" w:name="_Toc172399996"/>
      <w:r>
        <w:rPr>
          <w:rFonts w:eastAsiaTheme="majorEastAsia" w:cs="Sakkal Majalla" w:hint="cs"/>
          <w:b/>
          <w:bCs/>
          <w:sz w:val="36"/>
          <w:szCs w:val="36"/>
          <w:rtl/>
          <w:lang w:bidi="ar-EG"/>
        </w:rPr>
        <w:t xml:space="preserve">4.1 </w:t>
      </w:r>
      <w:r w:rsidR="00BE301E" w:rsidRPr="009A2E18">
        <w:rPr>
          <w:rFonts w:eastAsiaTheme="majorEastAsia" w:cs="Sakkal Majalla" w:hint="cs"/>
          <w:b/>
          <w:bCs/>
          <w:sz w:val="36"/>
          <w:szCs w:val="36"/>
          <w:rtl/>
          <w:lang w:bidi="ar-EG"/>
        </w:rPr>
        <w:t>أهداف الدراسة:</w:t>
      </w:r>
      <w:bookmarkEnd w:id="12"/>
      <w:bookmarkEnd w:id="13"/>
      <w:bookmarkEnd w:id="14"/>
      <w:bookmarkEnd w:id="15"/>
    </w:p>
    <w:p w14:paraId="5C64C0E3" w14:textId="77777777" w:rsidR="00BE301E" w:rsidRPr="00BE301E" w:rsidRDefault="00BE301E" w:rsidP="00BE301E">
      <w:pPr>
        <w:ind w:left="0" w:firstLine="0"/>
        <w:rPr>
          <w:rFonts w:eastAsia="Calibri" w:cs="Sakkal Majalla"/>
          <w:kern w:val="2"/>
          <w:szCs w:val="28"/>
          <w:lang w:bidi="ar-EG"/>
        </w:rPr>
      </w:pPr>
      <w:bookmarkStart w:id="16" w:name="_Toc169790491"/>
      <w:bookmarkStart w:id="17" w:name="_Toc169790583"/>
      <w:r w:rsidRPr="00BE301E">
        <w:rPr>
          <w:rFonts w:eastAsia="Calibri" w:cs="Sakkal Majalla" w:hint="cs"/>
          <w:kern w:val="2"/>
          <w:szCs w:val="28"/>
          <w:rtl/>
        </w:rPr>
        <w:t xml:space="preserve">تسعى الدراسة إلى تقديم فهم شامل لكيفية تأثير ممارسات إدارة المخاطر على التميز المؤسسي في البنك العربي الوطني بمحافظة </w:t>
      </w:r>
      <w:proofErr w:type="gramStart"/>
      <w:r w:rsidRPr="00BE301E">
        <w:rPr>
          <w:rFonts w:eastAsia="Calibri" w:cs="Sakkal Majalla" w:hint="cs"/>
          <w:kern w:val="2"/>
          <w:szCs w:val="28"/>
          <w:rtl/>
        </w:rPr>
        <w:t>بلجرشي ،</w:t>
      </w:r>
      <w:proofErr w:type="gramEnd"/>
      <w:r w:rsidRPr="00BE301E">
        <w:rPr>
          <w:rFonts w:eastAsia="Calibri" w:cs="Sakkal Majalla" w:hint="cs"/>
          <w:kern w:val="2"/>
          <w:szCs w:val="28"/>
          <w:rtl/>
        </w:rPr>
        <w:t xml:space="preserve"> وتتفرع منها عدة أهداف فرعية </w:t>
      </w:r>
      <w:proofErr w:type="spellStart"/>
      <w:r w:rsidRPr="00BE301E">
        <w:rPr>
          <w:rFonts w:eastAsia="Calibri" w:cs="Sakkal Majalla" w:hint="cs"/>
          <w:kern w:val="2"/>
          <w:szCs w:val="28"/>
          <w:rtl/>
        </w:rPr>
        <w:t>كالتالى</w:t>
      </w:r>
      <w:proofErr w:type="spellEnd"/>
      <w:r w:rsidRPr="00BE301E">
        <w:rPr>
          <w:rFonts w:eastAsia="Calibri" w:cs="Sakkal Majalla" w:hint="cs"/>
          <w:kern w:val="2"/>
          <w:szCs w:val="28"/>
          <w:rtl/>
        </w:rPr>
        <w:t xml:space="preserve"> :</w:t>
      </w:r>
    </w:p>
    <w:p w14:paraId="2048B383" w14:textId="77777777" w:rsidR="00BE301E" w:rsidRPr="00BE301E" w:rsidRDefault="00BE301E">
      <w:pPr>
        <w:numPr>
          <w:ilvl w:val="0"/>
          <w:numId w:val="46"/>
        </w:numPr>
        <w:spacing w:line="259" w:lineRule="auto"/>
        <w:ind w:left="281"/>
        <w:contextualSpacing/>
        <w:jc w:val="left"/>
        <w:rPr>
          <w:rFonts w:eastAsia="Calibri" w:cs="Sakkal Majalla"/>
          <w:kern w:val="2"/>
          <w:szCs w:val="28"/>
          <w:lang w:bidi="ar-EG"/>
        </w:rPr>
      </w:pPr>
      <w:r w:rsidRPr="00BE301E">
        <w:rPr>
          <w:rFonts w:eastAsia="Calibri" w:cs="Sakkal Majalla" w:hint="cs"/>
          <w:kern w:val="2"/>
          <w:szCs w:val="28"/>
          <w:rtl/>
          <w:lang w:bidi="ar-EG"/>
        </w:rPr>
        <w:t>تقييم العلاقة بين ممارسات إدارة المخاطر والتميز المؤسسي في البنك العربي الوطني بمحافظة بلجرشي.</w:t>
      </w:r>
    </w:p>
    <w:p w14:paraId="201B6369" w14:textId="77777777" w:rsidR="00BE301E" w:rsidRPr="00BE301E" w:rsidRDefault="00BE301E">
      <w:pPr>
        <w:numPr>
          <w:ilvl w:val="0"/>
          <w:numId w:val="46"/>
        </w:numPr>
        <w:spacing w:line="259" w:lineRule="auto"/>
        <w:ind w:left="281"/>
        <w:contextualSpacing/>
        <w:jc w:val="left"/>
        <w:rPr>
          <w:rFonts w:eastAsia="Calibri" w:cs="Sakkal Majalla"/>
          <w:kern w:val="2"/>
          <w:szCs w:val="28"/>
          <w:lang w:bidi="ar-EG"/>
        </w:rPr>
      </w:pPr>
      <w:r w:rsidRPr="00BE301E">
        <w:rPr>
          <w:rFonts w:eastAsia="Calibri" w:cs="Sakkal Majalla" w:hint="cs"/>
          <w:kern w:val="2"/>
          <w:szCs w:val="28"/>
          <w:rtl/>
          <w:lang w:bidi="ar-EG"/>
        </w:rPr>
        <w:t>دراسة تأثير تحديد وتقييم المخاطر على التميز المؤسسي في البنك العربي الوطني بمحافظة بلجرشي.</w:t>
      </w:r>
    </w:p>
    <w:p w14:paraId="55C17D2C" w14:textId="77777777" w:rsidR="00BE301E" w:rsidRPr="00BE301E" w:rsidRDefault="00BE301E">
      <w:pPr>
        <w:numPr>
          <w:ilvl w:val="0"/>
          <w:numId w:val="46"/>
        </w:numPr>
        <w:spacing w:line="259" w:lineRule="auto"/>
        <w:ind w:left="281"/>
        <w:contextualSpacing/>
        <w:jc w:val="left"/>
        <w:rPr>
          <w:rFonts w:eastAsia="Calibri" w:cs="Sakkal Majalla"/>
          <w:kern w:val="2"/>
          <w:szCs w:val="28"/>
          <w:lang w:bidi="ar-EG"/>
        </w:rPr>
      </w:pPr>
      <w:r w:rsidRPr="00BE301E">
        <w:rPr>
          <w:rFonts w:eastAsia="Calibri" w:cs="Sakkal Majalla" w:hint="cs"/>
          <w:kern w:val="2"/>
          <w:szCs w:val="28"/>
          <w:rtl/>
          <w:lang w:bidi="ar-EG"/>
        </w:rPr>
        <w:t>فحص تأثير معالجة المخاطر على التميز المؤسسي في البنك العربي الوطني بمحافظة بلجرشي.</w:t>
      </w:r>
    </w:p>
    <w:p w14:paraId="7AEBEC81" w14:textId="77777777" w:rsidR="00BE301E" w:rsidRPr="00BE301E" w:rsidRDefault="00BE301E">
      <w:pPr>
        <w:numPr>
          <w:ilvl w:val="0"/>
          <w:numId w:val="46"/>
        </w:numPr>
        <w:spacing w:line="259" w:lineRule="auto"/>
        <w:ind w:left="281"/>
        <w:contextualSpacing/>
        <w:jc w:val="left"/>
        <w:rPr>
          <w:rFonts w:eastAsia="Calibri" w:cs="Sakkal Majalla"/>
          <w:kern w:val="2"/>
          <w:szCs w:val="28"/>
          <w:lang w:bidi="ar-EG"/>
        </w:rPr>
      </w:pPr>
      <w:r w:rsidRPr="00BE301E">
        <w:rPr>
          <w:rFonts w:eastAsia="Calibri" w:cs="Sakkal Majalla" w:hint="cs"/>
          <w:kern w:val="2"/>
          <w:szCs w:val="28"/>
          <w:rtl/>
          <w:lang w:bidi="ar-EG"/>
        </w:rPr>
        <w:t>تقييم تأثير مراقبة المخاطر على التميز المؤسسي في البنك العربي الوطني بمحافظة بلجرشي.</w:t>
      </w:r>
    </w:p>
    <w:p w14:paraId="47DD03CE" w14:textId="77777777" w:rsidR="00BE301E" w:rsidRPr="00BE301E" w:rsidRDefault="00BE301E">
      <w:pPr>
        <w:numPr>
          <w:ilvl w:val="0"/>
          <w:numId w:val="46"/>
        </w:numPr>
        <w:spacing w:line="259" w:lineRule="auto"/>
        <w:ind w:left="281"/>
        <w:contextualSpacing/>
        <w:jc w:val="left"/>
        <w:rPr>
          <w:rFonts w:eastAsia="Calibri" w:cs="Sakkal Majalla"/>
          <w:kern w:val="2"/>
          <w:szCs w:val="28"/>
          <w:lang w:bidi="ar-EG"/>
        </w:rPr>
      </w:pPr>
      <w:r w:rsidRPr="00BE301E">
        <w:rPr>
          <w:rFonts w:eastAsia="Calibri" w:cs="Sakkal Majalla" w:hint="cs"/>
          <w:kern w:val="2"/>
          <w:szCs w:val="28"/>
          <w:rtl/>
          <w:lang w:bidi="ar-EG"/>
        </w:rPr>
        <w:t>تحديد العوامل التي تؤثر على فعالية ممارسات إدارة المخاطر في تحقيق التميز المؤسسي.</w:t>
      </w:r>
    </w:p>
    <w:p w14:paraId="04E7C1E4" w14:textId="77777777" w:rsidR="00BE301E" w:rsidRPr="00BE301E" w:rsidRDefault="00BE301E">
      <w:pPr>
        <w:numPr>
          <w:ilvl w:val="0"/>
          <w:numId w:val="46"/>
        </w:numPr>
        <w:spacing w:line="259" w:lineRule="auto"/>
        <w:ind w:left="281"/>
        <w:contextualSpacing/>
        <w:jc w:val="left"/>
        <w:rPr>
          <w:rFonts w:eastAsia="Calibri" w:cs="Sakkal Majalla"/>
          <w:kern w:val="2"/>
          <w:szCs w:val="28"/>
          <w:lang w:bidi="ar-EG"/>
        </w:rPr>
      </w:pPr>
      <w:r w:rsidRPr="00BE301E">
        <w:rPr>
          <w:rFonts w:eastAsia="Calibri" w:cs="Sakkal Majalla" w:hint="cs"/>
          <w:kern w:val="2"/>
          <w:szCs w:val="28"/>
          <w:rtl/>
          <w:lang w:bidi="ar-EG"/>
        </w:rPr>
        <w:lastRenderedPageBreak/>
        <w:t>اقتراح استراتيجيات وتوصيات لتحسين ممارسات إدارة المخاطر بما يسهم في تعزيز التميز المؤسسي في البنك.</w:t>
      </w:r>
    </w:p>
    <w:p w14:paraId="4A060951" w14:textId="6434D0CD" w:rsidR="00BE301E" w:rsidRPr="009A2E18" w:rsidRDefault="009A2E18" w:rsidP="009A2E18">
      <w:pPr>
        <w:keepNext/>
        <w:keepLines/>
        <w:spacing w:before="40" w:after="0"/>
        <w:ind w:left="0" w:firstLine="0"/>
        <w:outlineLvl w:val="1"/>
        <w:rPr>
          <w:rFonts w:eastAsiaTheme="majorEastAsia" w:cs="Sakkal Majalla"/>
          <w:b/>
          <w:bCs/>
          <w:sz w:val="36"/>
          <w:szCs w:val="36"/>
          <w:rtl/>
          <w:lang w:bidi="ar-EG"/>
        </w:rPr>
      </w:pPr>
      <w:bookmarkStart w:id="18" w:name="_Toc170095281"/>
      <w:bookmarkStart w:id="19" w:name="_Toc172399997"/>
      <w:r>
        <w:rPr>
          <w:rFonts w:eastAsiaTheme="majorEastAsia" w:cs="Sakkal Majalla" w:hint="cs"/>
          <w:b/>
          <w:bCs/>
          <w:sz w:val="36"/>
          <w:szCs w:val="36"/>
          <w:rtl/>
          <w:lang w:bidi="ar-EG"/>
        </w:rPr>
        <w:t xml:space="preserve">5.1 </w:t>
      </w:r>
      <w:r w:rsidR="00BE301E" w:rsidRPr="009A2E18">
        <w:rPr>
          <w:rFonts w:eastAsiaTheme="majorEastAsia" w:cs="Sakkal Majalla" w:hint="cs"/>
          <w:b/>
          <w:bCs/>
          <w:sz w:val="36"/>
          <w:szCs w:val="36"/>
          <w:rtl/>
          <w:lang w:bidi="ar-EG"/>
        </w:rPr>
        <w:t>تساؤلات الدراسة</w:t>
      </w:r>
      <w:bookmarkEnd w:id="16"/>
      <w:bookmarkEnd w:id="17"/>
      <w:bookmarkEnd w:id="18"/>
      <w:bookmarkEnd w:id="19"/>
    </w:p>
    <w:p w14:paraId="64A038D2" w14:textId="4E9A2BF6" w:rsidR="00BE301E" w:rsidRPr="00BE301E" w:rsidRDefault="00BE301E" w:rsidP="00BE301E">
      <w:pPr>
        <w:ind w:left="0" w:firstLine="0"/>
        <w:rPr>
          <w:rFonts w:eastAsia="Calibri" w:cs="Sakkal Majalla"/>
          <w:kern w:val="2"/>
          <w:szCs w:val="28"/>
        </w:rPr>
      </w:pPr>
      <w:bookmarkStart w:id="20" w:name="_Toc169790492"/>
      <w:r w:rsidRPr="00BE301E">
        <w:rPr>
          <w:rFonts w:eastAsia="Calibri" w:cs="Sakkal Majalla" w:hint="cs"/>
          <w:kern w:val="2"/>
          <w:szCs w:val="28"/>
          <w:rtl/>
        </w:rPr>
        <w:t xml:space="preserve">السؤال </w:t>
      </w:r>
      <w:proofErr w:type="spellStart"/>
      <w:r w:rsidRPr="00BE301E">
        <w:rPr>
          <w:rFonts w:eastAsia="Calibri" w:cs="Sakkal Majalla" w:hint="cs"/>
          <w:kern w:val="2"/>
          <w:szCs w:val="28"/>
          <w:rtl/>
        </w:rPr>
        <w:t>الرئيسى</w:t>
      </w:r>
      <w:proofErr w:type="spellEnd"/>
      <w:r w:rsidRPr="00BE301E">
        <w:rPr>
          <w:rFonts w:eastAsia="Calibri" w:cs="Sakkal Majalla" w:hint="cs"/>
          <w:kern w:val="2"/>
          <w:szCs w:val="28"/>
          <w:rtl/>
        </w:rPr>
        <w:t xml:space="preserve"> </w:t>
      </w:r>
      <w:proofErr w:type="gramStart"/>
      <w:r w:rsidRPr="00BE301E">
        <w:rPr>
          <w:rFonts w:eastAsia="Calibri" w:cs="Sakkal Majalla" w:hint="cs"/>
          <w:kern w:val="2"/>
          <w:szCs w:val="28"/>
          <w:rtl/>
        </w:rPr>
        <w:t>الأول :</w:t>
      </w:r>
      <w:proofErr w:type="gramEnd"/>
      <w:r w:rsidRPr="00BE301E">
        <w:rPr>
          <w:rFonts w:eastAsia="Calibri" w:cs="Sakkal Majalla" w:hint="cs"/>
          <w:kern w:val="2"/>
          <w:szCs w:val="28"/>
          <w:rtl/>
        </w:rPr>
        <w:t xml:space="preserve"> ما هو أثر إدارة المخاطر بأبعادها ( تحديد وتقييم المخاطر، معالجة المخاطر،  مراقبة المخاطر )على التميز المؤسسي دراسة تطبيقية على </w:t>
      </w:r>
      <w:r>
        <w:rPr>
          <w:rFonts w:eastAsia="Calibri" w:cs="Sakkal Majalla" w:hint="cs"/>
          <w:kern w:val="2"/>
          <w:szCs w:val="28"/>
          <w:rtl/>
        </w:rPr>
        <w:t>البنك العربي الوطني في محافظة بلجرشي</w:t>
      </w:r>
      <w:r w:rsidRPr="00BE301E">
        <w:rPr>
          <w:rFonts w:eastAsia="Calibri" w:cs="Sakkal Majalla" w:hint="cs"/>
          <w:kern w:val="2"/>
          <w:szCs w:val="28"/>
          <w:rtl/>
        </w:rPr>
        <w:t xml:space="preserve"> ؟ وتتفرع منه عدة أسئلة فرعية </w:t>
      </w:r>
      <w:proofErr w:type="spellStart"/>
      <w:proofErr w:type="gramStart"/>
      <w:r w:rsidRPr="00BE301E">
        <w:rPr>
          <w:rFonts w:eastAsia="Calibri" w:cs="Sakkal Majalla" w:hint="cs"/>
          <w:kern w:val="2"/>
          <w:szCs w:val="28"/>
          <w:rtl/>
        </w:rPr>
        <w:t>كالتالى</w:t>
      </w:r>
      <w:proofErr w:type="spellEnd"/>
      <w:r w:rsidRPr="00BE301E">
        <w:rPr>
          <w:rFonts w:eastAsia="Calibri" w:cs="Sakkal Majalla" w:hint="cs"/>
          <w:kern w:val="2"/>
          <w:szCs w:val="28"/>
          <w:rtl/>
        </w:rPr>
        <w:t xml:space="preserve"> :</w:t>
      </w:r>
      <w:bookmarkEnd w:id="20"/>
      <w:proofErr w:type="gramEnd"/>
      <w:r w:rsidRPr="00BE301E">
        <w:rPr>
          <w:rFonts w:eastAsia="Calibri" w:cs="Sakkal Majalla" w:hint="cs"/>
          <w:kern w:val="2"/>
          <w:szCs w:val="28"/>
          <w:rtl/>
        </w:rPr>
        <w:t xml:space="preserve"> </w:t>
      </w:r>
    </w:p>
    <w:p w14:paraId="71B0CCAB" w14:textId="77777777" w:rsidR="00BE301E" w:rsidRPr="00BE301E" w:rsidRDefault="00BE301E">
      <w:pPr>
        <w:numPr>
          <w:ilvl w:val="0"/>
          <w:numId w:val="47"/>
        </w:numPr>
        <w:spacing w:line="259" w:lineRule="auto"/>
        <w:ind w:left="423"/>
        <w:contextualSpacing/>
        <w:jc w:val="left"/>
        <w:rPr>
          <w:rFonts w:eastAsia="Calibri" w:cs="Sakkal Majalla"/>
          <w:kern w:val="2"/>
          <w:szCs w:val="28"/>
          <w:rtl/>
        </w:rPr>
      </w:pPr>
      <w:r w:rsidRPr="00BE301E">
        <w:rPr>
          <w:rFonts w:eastAsia="Calibri" w:cs="Sakkal Majalla" w:hint="cs"/>
          <w:kern w:val="2"/>
          <w:szCs w:val="28"/>
          <w:rtl/>
        </w:rPr>
        <w:t>كيف يؤثر تحديد وتقييم المخاطر على التميز المؤسسي في البنك العربي الوطني بمحافظة بلجرشي؟</w:t>
      </w:r>
    </w:p>
    <w:p w14:paraId="26A8AA0B" w14:textId="77777777" w:rsidR="00BE301E" w:rsidRPr="00BE301E" w:rsidRDefault="00BE301E">
      <w:pPr>
        <w:numPr>
          <w:ilvl w:val="0"/>
          <w:numId w:val="47"/>
        </w:numPr>
        <w:spacing w:line="259" w:lineRule="auto"/>
        <w:ind w:left="423"/>
        <w:contextualSpacing/>
        <w:jc w:val="left"/>
        <w:rPr>
          <w:rFonts w:eastAsia="Calibri" w:cs="Sakkal Majalla"/>
          <w:kern w:val="2"/>
          <w:szCs w:val="28"/>
          <w:rtl/>
        </w:rPr>
      </w:pPr>
      <w:r w:rsidRPr="00BE301E">
        <w:rPr>
          <w:rFonts w:eastAsia="Calibri" w:cs="Sakkal Majalla" w:hint="cs"/>
          <w:kern w:val="2"/>
          <w:szCs w:val="28"/>
          <w:rtl/>
        </w:rPr>
        <w:t>ما هو تأثير معالجة المخاطر على التميز المؤسسي في البنك العربي الوطني بمحافظة بلجرشي؟</w:t>
      </w:r>
    </w:p>
    <w:p w14:paraId="2F902D75" w14:textId="77777777" w:rsidR="00BE301E" w:rsidRPr="00BE301E" w:rsidRDefault="00BE301E">
      <w:pPr>
        <w:numPr>
          <w:ilvl w:val="0"/>
          <w:numId w:val="47"/>
        </w:numPr>
        <w:spacing w:line="259" w:lineRule="auto"/>
        <w:ind w:left="423"/>
        <w:contextualSpacing/>
        <w:jc w:val="left"/>
        <w:rPr>
          <w:rFonts w:eastAsia="Calibri" w:cs="Sakkal Majalla"/>
          <w:kern w:val="2"/>
          <w:szCs w:val="28"/>
          <w:rtl/>
        </w:rPr>
      </w:pPr>
      <w:r w:rsidRPr="00BE301E">
        <w:rPr>
          <w:rFonts w:eastAsia="Calibri" w:cs="Sakkal Majalla" w:hint="cs"/>
          <w:kern w:val="2"/>
          <w:szCs w:val="28"/>
          <w:rtl/>
        </w:rPr>
        <w:t>كيف تؤثر مراقبة المخاطر على التميز المؤسسي في البنك العربي الوطني بمحافظة بلجرشي؟</w:t>
      </w:r>
    </w:p>
    <w:p w14:paraId="492CA397" w14:textId="77777777" w:rsidR="00BE301E" w:rsidRPr="00BE301E" w:rsidRDefault="00BE301E">
      <w:pPr>
        <w:numPr>
          <w:ilvl w:val="0"/>
          <w:numId w:val="47"/>
        </w:numPr>
        <w:spacing w:line="259" w:lineRule="auto"/>
        <w:ind w:left="423"/>
        <w:contextualSpacing/>
        <w:jc w:val="left"/>
        <w:rPr>
          <w:rFonts w:eastAsia="Calibri" w:cs="Sakkal Majalla"/>
          <w:kern w:val="2"/>
          <w:szCs w:val="28"/>
          <w:rtl/>
        </w:rPr>
      </w:pPr>
      <w:r w:rsidRPr="00BE301E">
        <w:rPr>
          <w:rFonts w:eastAsia="Calibri" w:cs="Sakkal Majalla" w:hint="cs"/>
          <w:kern w:val="2"/>
          <w:szCs w:val="28"/>
          <w:rtl/>
        </w:rPr>
        <w:t>ما هي العوامل التي تؤثر على فعالية ممارسات إدارة المخاطر في تحقيق التميز المؤسسي؟</w:t>
      </w:r>
    </w:p>
    <w:p w14:paraId="508CB9A3" w14:textId="77777777" w:rsidR="00BE301E" w:rsidRPr="00BE301E" w:rsidRDefault="00BE301E">
      <w:pPr>
        <w:numPr>
          <w:ilvl w:val="0"/>
          <w:numId w:val="47"/>
        </w:numPr>
        <w:spacing w:line="259" w:lineRule="auto"/>
        <w:ind w:left="423"/>
        <w:contextualSpacing/>
        <w:jc w:val="left"/>
        <w:rPr>
          <w:rFonts w:eastAsia="Calibri" w:cs="Sakkal Majalla"/>
          <w:kern w:val="2"/>
          <w:szCs w:val="28"/>
          <w:rtl/>
        </w:rPr>
      </w:pPr>
      <w:r w:rsidRPr="00BE301E">
        <w:rPr>
          <w:rFonts w:eastAsia="Calibri" w:cs="Sakkal Majalla" w:hint="cs"/>
          <w:kern w:val="2"/>
          <w:szCs w:val="28"/>
          <w:rtl/>
        </w:rPr>
        <w:t>ما هي الاستراتيجيات والتوصيات لتحسين ممارسات إدارة المخاطر وتعزيز التميز المؤسسي في البنك؟</w:t>
      </w:r>
    </w:p>
    <w:p w14:paraId="41BA7DA1" w14:textId="0D66E9B1" w:rsidR="00BE301E" w:rsidRPr="009A2E18" w:rsidRDefault="00BE301E" w:rsidP="009A2E18">
      <w:pPr>
        <w:keepNext/>
        <w:keepLines/>
        <w:spacing w:before="40" w:after="0"/>
        <w:ind w:left="0" w:firstLine="0"/>
        <w:outlineLvl w:val="1"/>
        <w:rPr>
          <w:rFonts w:eastAsiaTheme="majorEastAsia" w:cs="Sakkal Majalla"/>
          <w:b/>
          <w:bCs/>
          <w:sz w:val="36"/>
          <w:szCs w:val="36"/>
          <w:rtl/>
          <w:lang w:bidi="ar-EG"/>
        </w:rPr>
      </w:pPr>
      <w:r w:rsidRPr="009A2E18">
        <w:rPr>
          <w:rFonts w:eastAsiaTheme="majorEastAsia" w:cs="Sakkal Majalla" w:hint="cs"/>
          <w:b/>
          <w:bCs/>
          <w:sz w:val="36"/>
          <w:szCs w:val="36"/>
          <w:rtl/>
          <w:lang w:bidi="ar-EG"/>
        </w:rPr>
        <w:t xml:space="preserve">    </w:t>
      </w:r>
      <w:bookmarkStart w:id="21" w:name="_Toc169790498"/>
      <w:bookmarkStart w:id="22" w:name="_Toc169790584"/>
      <w:bookmarkStart w:id="23" w:name="_Toc170095282"/>
      <w:bookmarkStart w:id="24" w:name="_Toc172399998"/>
      <w:r w:rsidR="009A2E18">
        <w:rPr>
          <w:rFonts w:eastAsiaTheme="majorEastAsia" w:cs="Sakkal Majalla" w:hint="cs"/>
          <w:b/>
          <w:bCs/>
          <w:sz w:val="36"/>
          <w:szCs w:val="36"/>
          <w:rtl/>
          <w:lang w:bidi="ar-EG"/>
        </w:rPr>
        <w:t xml:space="preserve">6.1 </w:t>
      </w:r>
      <w:r w:rsidRPr="009A2E18">
        <w:rPr>
          <w:rFonts w:eastAsiaTheme="majorEastAsia" w:cs="Sakkal Majalla" w:hint="cs"/>
          <w:b/>
          <w:bCs/>
          <w:sz w:val="36"/>
          <w:szCs w:val="36"/>
          <w:rtl/>
          <w:lang w:bidi="ar-EG"/>
        </w:rPr>
        <w:t>فروض الدراسة:</w:t>
      </w:r>
      <w:bookmarkEnd w:id="21"/>
      <w:bookmarkEnd w:id="22"/>
      <w:bookmarkEnd w:id="23"/>
      <w:bookmarkEnd w:id="24"/>
    </w:p>
    <w:p w14:paraId="2A72540B" w14:textId="77777777" w:rsidR="00BE301E" w:rsidRPr="00BE301E" w:rsidRDefault="00BE301E" w:rsidP="00BE301E">
      <w:pPr>
        <w:ind w:left="0" w:firstLine="0"/>
        <w:rPr>
          <w:rFonts w:eastAsia="Times New Roman" w:cs="Sakkal Majalla"/>
          <w:kern w:val="2"/>
          <w:szCs w:val="28"/>
          <w:rtl/>
          <w:lang w:bidi="ar-JO"/>
        </w:rPr>
      </w:pPr>
      <w:r w:rsidRPr="00BE301E">
        <w:rPr>
          <w:rFonts w:eastAsia="Times New Roman" w:cs="Sakkal Majalla" w:hint="cs"/>
          <w:kern w:val="2"/>
          <w:szCs w:val="28"/>
          <w:rtl/>
          <w:lang w:bidi="ar-JO"/>
        </w:rPr>
        <w:t>ليتم الإجابة عن أسئلة الدراسة، تم صياغة الفرضية الرئيسية والفرضيات الفرعية منها كما يلي:</w:t>
      </w:r>
    </w:p>
    <w:p w14:paraId="7F0EF991" w14:textId="77777777" w:rsidR="00BE301E" w:rsidRPr="00BE301E" w:rsidRDefault="00BE301E" w:rsidP="00BE301E">
      <w:pPr>
        <w:ind w:left="0" w:firstLine="0"/>
        <w:rPr>
          <w:rFonts w:eastAsia="Times New Roman" w:cs="Sakkal Majalla"/>
          <w:kern w:val="2"/>
          <w:szCs w:val="28"/>
          <w:rtl/>
          <w:lang w:bidi="ar-JO"/>
        </w:rPr>
      </w:pPr>
      <w:r w:rsidRPr="00BE301E">
        <w:rPr>
          <w:rFonts w:eastAsia="Times New Roman" w:cs="Sakkal Majalla" w:hint="cs"/>
          <w:kern w:val="2"/>
          <w:szCs w:val="28"/>
          <w:rtl/>
          <w:lang w:bidi="ar-JO"/>
        </w:rPr>
        <w:t>الفرضية الرئيسة الأولى: لا يوجد أثر ذو دلالة احصائية عند مستوى دلالة (0.05&gt;</w:t>
      </w:r>
      <w:r w:rsidRPr="00BE301E">
        <w:rPr>
          <w:rFonts w:eastAsia="Times New Roman" w:cs="Sakkal Majalla" w:hint="cs"/>
          <w:kern w:val="2"/>
          <w:szCs w:val="28"/>
          <w:lang w:bidi="ar-JO"/>
        </w:rPr>
        <w:t>a</w:t>
      </w:r>
      <w:r w:rsidRPr="00BE301E">
        <w:rPr>
          <w:rFonts w:eastAsia="Times New Roman" w:cs="Sakkal Majalla" w:hint="cs"/>
          <w:kern w:val="2"/>
          <w:szCs w:val="28"/>
          <w:rtl/>
          <w:lang w:bidi="ar-JO"/>
        </w:rPr>
        <w:t xml:space="preserve">) لإدارة المخاطر في تحقيق التميز المؤسسي </w:t>
      </w:r>
      <w:proofErr w:type="spellStart"/>
      <w:r w:rsidRPr="00BE301E">
        <w:rPr>
          <w:rFonts w:eastAsia="Calibri" w:cs="Sakkal Majalla" w:hint="cs"/>
          <w:kern w:val="2"/>
          <w:szCs w:val="28"/>
          <w:rtl/>
        </w:rPr>
        <w:t>فى</w:t>
      </w:r>
      <w:proofErr w:type="spellEnd"/>
      <w:r w:rsidRPr="00BE301E">
        <w:rPr>
          <w:rFonts w:eastAsia="Calibri" w:cs="Sakkal Majalla" w:hint="cs"/>
          <w:kern w:val="2"/>
          <w:szCs w:val="28"/>
          <w:rtl/>
        </w:rPr>
        <w:t xml:space="preserve"> البنك العربي الوطني في محافظة </w:t>
      </w:r>
      <w:proofErr w:type="gramStart"/>
      <w:r w:rsidRPr="00BE301E">
        <w:rPr>
          <w:rFonts w:eastAsia="Calibri" w:cs="Sakkal Majalla" w:hint="cs"/>
          <w:kern w:val="2"/>
          <w:szCs w:val="28"/>
          <w:rtl/>
        </w:rPr>
        <w:t xml:space="preserve">بلجرشي </w:t>
      </w:r>
      <w:r w:rsidRPr="00BE301E">
        <w:rPr>
          <w:rFonts w:eastAsia="Times New Roman" w:cs="Sakkal Majalla" w:hint="cs"/>
          <w:kern w:val="2"/>
          <w:szCs w:val="28"/>
          <w:rtl/>
          <w:lang w:bidi="ar-JO"/>
        </w:rPr>
        <w:t>،</w:t>
      </w:r>
      <w:proofErr w:type="gramEnd"/>
      <w:r w:rsidRPr="00BE301E">
        <w:rPr>
          <w:rFonts w:eastAsia="Times New Roman" w:cs="Sakkal Majalla" w:hint="cs"/>
          <w:kern w:val="2"/>
          <w:szCs w:val="28"/>
          <w:rtl/>
          <w:lang w:bidi="ar-JO"/>
        </w:rPr>
        <w:t xml:space="preserve">  يخرج من الفرضية الأولى عدد من الفرضيات الفرعية التالية:</w:t>
      </w:r>
    </w:p>
    <w:p w14:paraId="7C892C21" w14:textId="77777777" w:rsidR="00BE301E" w:rsidRPr="00BE301E" w:rsidRDefault="00BE301E">
      <w:pPr>
        <w:numPr>
          <w:ilvl w:val="0"/>
          <w:numId w:val="43"/>
        </w:numPr>
        <w:spacing w:line="259" w:lineRule="auto"/>
        <w:ind w:left="423"/>
        <w:contextualSpacing/>
        <w:jc w:val="left"/>
        <w:rPr>
          <w:rFonts w:eastAsia="Times New Roman" w:cs="Sakkal Majalla"/>
          <w:kern w:val="2"/>
          <w:szCs w:val="28"/>
          <w:rtl/>
          <w:lang w:bidi="ar-JO"/>
        </w:rPr>
      </w:pPr>
      <w:r w:rsidRPr="00BE301E">
        <w:rPr>
          <w:rFonts w:eastAsia="Times New Roman" w:cs="Sakkal Majalla" w:hint="cs"/>
          <w:kern w:val="2"/>
          <w:szCs w:val="28"/>
          <w:rtl/>
          <w:lang w:bidi="ar-JO"/>
        </w:rPr>
        <w:t>لا يوجد أثر ذو دلالة إحصائية عند مستوى دلالة (0.05&gt;</w:t>
      </w:r>
      <w:r w:rsidRPr="00BE301E">
        <w:rPr>
          <w:rFonts w:eastAsia="Times New Roman" w:cs="Sakkal Majalla" w:hint="cs"/>
          <w:kern w:val="2"/>
          <w:szCs w:val="28"/>
          <w:lang w:bidi="ar-JO"/>
        </w:rPr>
        <w:t>a</w:t>
      </w:r>
      <w:r w:rsidRPr="00BE301E">
        <w:rPr>
          <w:rFonts w:eastAsia="Times New Roman" w:cs="Sakkal Majalla" w:hint="cs"/>
          <w:kern w:val="2"/>
          <w:szCs w:val="28"/>
          <w:rtl/>
          <w:lang w:bidi="ar-JO"/>
        </w:rPr>
        <w:t xml:space="preserve">) </w:t>
      </w:r>
      <w:r w:rsidRPr="00BE301E">
        <w:rPr>
          <w:rFonts w:eastAsia="Calibri" w:cs="Sakkal Majalla" w:hint="cs"/>
          <w:kern w:val="2"/>
          <w:szCs w:val="28"/>
          <w:rtl/>
        </w:rPr>
        <w:t xml:space="preserve">لتحديد وتقييم المخاطر </w:t>
      </w:r>
      <w:r w:rsidRPr="00BE301E">
        <w:rPr>
          <w:rFonts w:eastAsia="Times New Roman" w:cs="Sakkal Majalla" w:hint="cs"/>
          <w:kern w:val="2"/>
          <w:szCs w:val="28"/>
          <w:rtl/>
          <w:lang w:bidi="ar-JO"/>
        </w:rPr>
        <w:t xml:space="preserve">على التميز المؤسسي </w:t>
      </w:r>
      <w:proofErr w:type="spellStart"/>
      <w:r w:rsidRPr="00BE301E">
        <w:rPr>
          <w:rFonts w:eastAsia="Times New Roman" w:cs="Sakkal Majalla" w:hint="cs"/>
          <w:kern w:val="2"/>
          <w:szCs w:val="28"/>
          <w:rtl/>
          <w:lang w:bidi="ar-JO"/>
        </w:rPr>
        <w:t>فى</w:t>
      </w:r>
      <w:proofErr w:type="spellEnd"/>
      <w:r w:rsidRPr="00BE301E">
        <w:rPr>
          <w:rFonts w:eastAsia="Times New Roman" w:cs="Sakkal Majalla" w:hint="cs"/>
          <w:kern w:val="2"/>
          <w:szCs w:val="28"/>
          <w:rtl/>
          <w:lang w:bidi="ar-JO"/>
        </w:rPr>
        <w:t xml:space="preserve"> البنك العربي الوطني في محافظة بلجرشي.</w:t>
      </w:r>
    </w:p>
    <w:p w14:paraId="356EE2F4" w14:textId="77777777" w:rsidR="00BE301E" w:rsidRPr="00BE301E" w:rsidRDefault="00BE301E">
      <w:pPr>
        <w:numPr>
          <w:ilvl w:val="0"/>
          <w:numId w:val="43"/>
        </w:numPr>
        <w:spacing w:line="259" w:lineRule="auto"/>
        <w:ind w:left="423"/>
        <w:contextualSpacing/>
        <w:jc w:val="left"/>
        <w:rPr>
          <w:rFonts w:eastAsia="Times New Roman" w:cs="Sakkal Majalla"/>
          <w:kern w:val="2"/>
          <w:szCs w:val="28"/>
          <w:rtl/>
          <w:lang w:bidi="ar-JO"/>
        </w:rPr>
      </w:pPr>
      <w:r w:rsidRPr="00BE301E">
        <w:rPr>
          <w:rFonts w:eastAsia="Times New Roman" w:cs="Sakkal Majalla" w:hint="cs"/>
          <w:kern w:val="2"/>
          <w:szCs w:val="28"/>
          <w:rtl/>
          <w:lang w:bidi="ar-JO"/>
        </w:rPr>
        <w:t>لا يوجد أثر ذو دلالة احصائية عند مستوى دلالة (0.05-&gt;</w:t>
      </w:r>
      <w:r w:rsidRPr="00BE301E">
        <w:rPr>
          <w:rFonts w:eastAsia="Times New Roman" w:cs="Sakkal Majalla" w:hint="cs"/>
          <w:kern w:val="2"/>
          <w:szCs w:val="28"/>
          <w:lang w:bidi="ar-JO"/>
        </w:rPr>
        <w:t>a</w:t>
      </w:r>
      <w:r w:rsidRPr="00BE301E">
        <w:rPr>
          <w:rFonts w:eastAsia="Times New Roman" w:cs="Sakkal Majalla" w:hint="cs"/>
          <w:kern w:val="2"/>
          <w:szCs w:val="28"/>
          <w:rtl/>
          <w:lang w:bidi="ar-JO"/>
        </w:rPr>
        <w:t xml:space="preserve">) </w:t>
      </w:r>
      <w:r w:rsidRPr="00BE301E">
        <w:rPr>
          <w:rFonts w:eastAsia="Calibri" w:cs="Sakkal Majalla" w:hint="cs"/>
          <w:kern w:val="2"/>
          <w:szCs w:val="28"/>
          <w:rtl/>
        </w:rPr>
        <w:t xml:space="preserve">لمعالجة المخاطر على التميز المؤسسي </w:t>
      </w:r>
      <w:proofErr w:type="spellStart"/>
      <w:r w:rsidRPr="00BE301E">
        <w:rPr>
          <w:rFonts w:eastAsia="Calibri" w:cs="Sakkal Majalla" w:hint="cs"/>
          <w:kern w:val="2"/>
          <w:szCs w:val="28"/>
          <w:rtl/>
        </w:rPr>
        <w:t>فى</w:t>
      </w:r>
      <w:proofErr w:type="spellEnd"/>
      <w:r w:rsidRPr="00BE301E">
        <w:rPr>
          <w:rFonts w:eastAsia="Calibri" w:cs="Sakkal Majalla" w:hint="cs"/>
          <w:kern w:val="2"/>
          <w:szCs w:val="28"/>
          <w:rtl/>
        </w:rPr>
        <w:t xml:space="preserve"> البنك العربي الوطني في محافظة بلجرشي</w:t>
      </w:r>
      <w:r w:rsidRPr="00BE301E">
        <w:rPr>
          <w:rFonts w:eastAsia="Times New Roman" w:cs="Sakkal Majalla" w:hint="cs"/>
          <w:kern w:val="2"/>
          <w:szCs w:val="28"/>
          <w:rtl/>
          <w:lang w:bidi="ar-JO"/>
        </w:rPr>
        <w:t>.</w:t>
      </w:r>
    </w:p>
    <w:p w14:paraId="7A0572F1" w14:textId="7EB6AD48" w:rsidR="005A3648" w:rsidRDefault="00BE301E">
      <w:pPr>
        <w:numPr>
          <w:ilvl w:val="0"/>
          <w:numId w:val="43"/>
        </w:numPr>
        <w:spacing w:line="259" w:lineRule="auto"/>
        <w:ind w:left="423"/>
        <w:contextualSpacing/>
        <w:jc w:val="left"/>
        <w:rPr>
          <w:rFonts w:eastAsia="Times New Roman" w:cs="Sakkal Majalla"/>
          <w:kern w:val="2"/>
          <w:szCs w:val="28"/>
          <w:rtl/>
          <w:lang w:bidi="ar-JO"/>
        </w:rPr>
      </w:pPr>
      <w:r w:rsidRPr="00BE301E">
        <w:rPr>
          <w:rFonts w:eastAsia="Times New Roman" w:cs="Sakkal Majalla" w:hint="cs"/>
          <w:kern w:val="2"/>
          <w:szCs w:val="28"/>
          <w:rtl/>
          <w:lang w:bidi="ar-JO"/>
        </w:rPr>
        <w:t>لا يوجد أثر ذو دلالة احصائية عند مستوى دلالة (0.05-&gt;</w:t>
      </w:r>
      <w:r w:rsidRPr="00BE301E">
        <w:rPr>
          <w:rFonts w:eastAsia="Times New Roman" w:cs="Sakkal Majalla" w:hint="cs"/>
          <w:kern w:val="2"/>
          <w:szCs w:val="28"/>
          <w:lang w:bidi="ar-JO"/>
        </w:rPr>
        <w:t>a</w:t>
      </w:r>
      <w:r w:rsidRPr="00BE301E">
        <w:rPr>
          <w:rFonts w:eastAsia="Times New Roman" w:cs="Sakkal Majalla" w:hint="cs"/>
          <w:kern w:val="2"/>
          <w:szCs w:val="28"/>
          <w:rtl/>
          <w:lang w:bidi="ar-JO"/>
        </w:rPr>
        <w:t xml:space="preserve">) </w:t>
      </w:r>
      <w:r w:rsidRPr="00BE301E">
        <w:rPr>
          <w:rFonts w:eastAsia="Calibri" w:cs="Sakkal Majalla" w:hint="cs"/>
          <w:kern w:val="2"/>
          <w:szCs w:val="28"/>
          <w:rtl/>
        </w:rPr>
        <w:t xml:space="preserve">لمراقبة المخاطر على التميز المؤسسي </w:t>
      </w:r>
      <w:proofErr w:type="spellStart"/>
      <w:r w:rsidRPr="00BE301E">
        <w:rPr>
          <w:rFonts w:eastAsia="Calibri" w:cs="Sakkal Majalla" w:hint="cs"/>
          <w:kern w:val="2"/>
          <w:szCs w:val="28"/>
          <w:rtl/>
        </w:rPr>
        <w:t>فى</w:t>
      </w:r>
      <w:proofErr w:type="spellEnd"/>
      <w:r w:rsidRPr="00BE301E">
        <w:rPr>
          <w:rFonts w:eastAsia="Calibri" w:cs="Sakkal Majalla" w:hint="cs"/>
          <w:kern w:val="2"/>
          <w:szCs w:val="28"/>
          <w:rtl/>
        </w:rPr>
        <w:t xml:space="preserve"> البنك العربي الوطني في محافظة بلجرشي</w:t>
      </w:r>
      <w:r w:rsidRPr="00BE301E">
        <w:rPr>
          <w:rFonts w:eastAsia="Times New Roman" w:cs="Sakkal Majalla" w:hint="cs"/>
          <w:kern w:val="2"/>
          <w:szCs w:val="28"/>
          <w:rtl/>
          <w:lang w:bidi="ar-JO"/>
        </w:rPr>
        <w:t>.</w:t>
      </w:r>
    </w:p>
    <w:p w14:paraId="3E17929E" w14:textId="394C99AC" w:rsidR="00BE301E" w:rsidRPr="009A2E18" w:rsidRDefault="009A2E18" w:rsidP="009A2E18">
      <w:pPr>
        <w:keepNext/>
        <w:keepLines/>
        <w:spacing w:before="40" w:after="0"/>
        <w:ind w:left="0" w:firstLine="0"/>
        <w:outlineLvl w:val="1"/>
        <w:rPr>
          <w:rFonts w:eastAsiaTheme="majorEastAsia" w:cs="Sakkal Majalla"/>
          <w:b/>
          <w:bCs/>
          <w:sz w:val="36"/>
          <w:szCs w:val="36"/>
          <w:rtl/>
          <w:lang w:bidi="ar-EG"/>
        </w:rPr>
      </w:pPr>
      <w:bookmarkStart w:id="25" w:name="_Toc169790500"/>
      <w:bookmarkStart w:id="26" w:name="_Toc169790586"/>
      <w:bookmarkStart w:id="27" w:name="_Toc170095283"/>
      <w:bookmarkStart w:id="28" w:name="_Toc172399999"/>
      <w:r>
        <w:rPr>
          <w:rFonts w:eastAsiaTheme="majorEastAsia" w:cs="Sakkal Majalla" w:hint="cs"/>
          <w:b/>
          <w:bCs/>
          <w:sz w:val="36"/>
          <w:szCs w:val="36"/>
          <w:rtl/>
          <w:lang w:bidi="ar-EG"/>
        </w:rPr>
        <w:t xml:space="preserve">7.1 </w:t>
      </w:r>
      <w:r w:rsidR="00BE301E" w:rsidRPr="009A2E18">
        <w:rPr>
          <w:rFonts w:eastAsiaTheme="majorEastAsia" w:cs="Sakkal Majalla" w:hint="cs"/>
          <w:b/>
          <w:bCs/>
          <w:sz w:val="36"/>
          <w:szCs w:val="36"/>
          <w:rtl/>
          <w:lang w:bidi="ar-EG"/>
        </w:rPr>
        <w:t>الدراسات السابقة:</w:t>
      </w:r>
      <w:bookmarkEnd w:id="25"/>
      <w:bookmarkEnd w:id="26"/>
      <w:bookmarkEnd w:id="27"/>
      <w:bookmarkEnd w:id="28"/>
    </w:p>
    <w:p w14:paraId="29609609" w14:textId="223CDD66" w:rsidR="00BE301E" w:rsidRPr="00BE301E" w:rsidRDefault="009A2E18" w:rsidP="00BE301E">
      <w:pPr>
        <w:ind w:left="0" w:firstLine="0"/>
        <w:rPr>
          <w:rFonts w:eastAsia="Calibri" w:cs="Sakkal Majalla"/>
          <w:b/>
          <w:bCs/>
          <w:kern w:val="2"/>
          <w:szCs w:val="28"/>
          <w:u w:val="single"/>
          <w:rtl/>
        </w:rPr>
      </w:pPr>
      <w:r>
        <w:rPr>
          <w:rFonts w:eastAsia="Calibri" w:cs="Sakkal Majalla" w:hint="cs"/>
          <w:b/>
          <w:bCs/>
          <w:kern w:val="2"/>
          <w:sz w:val="32"/>
          <w:szCs w:val="32"/>
          <w:u w:val="single"/>
          <w:rtl/>
        </w:rPr>
        <w:t xml:space="preserve">1.7.1 </w:t>
      </w:r>
      <w:r w:rsidR="00BE301E" w:rsidRPr="00BE301E">
        <w:rPr>
          <w:rFonts w:eastAsia="Calibri" w:cs="Sakkal Majalla" w:hint="cs"/>
          <w:b/>
          <w:bCs/>
          <w:kern w:val="2"/>
          <w:sz w:val="32"/>
          <w:szCs w:val="32"/>
          <w:u w:val="single"/>
          <w:rtl/>
        </w:rPr>
        <w:t xml:space="preserve">الدراسات المتعلقة إدارة المخاطر </w:t>
      </w:r>
    </w:p>
    <w:p w14:paraId="79689A8D" w14:textId="77777777" w:rsidR="00BE301E" w:rsidRPr="00BE301E" w:rsidRDefault="00BE301E" w:rsidP="00BE301E">
      <w:pPr>
        <w:ind w:left="0" w:firstLine="0"/>
        <w:rPr>
          <w:rFonts w:eastAsia="Calibri" w:cs="Sakkal Majalla"/>
          <w:b/>
          <w:bCs/>
          <w:kern w:val="2"/>
          <w:szCs w:val="28"/>
          <w:rtl/>
        </w:rPr>
      </w:pPr>
      <w:r w:rsidRPr="00BE301E">
        <w:rPr>
          <w:rFonts w:eastAsia="Calibri" w:cs="Sakkal Majalla" w:hint="cs"/>
          <w:b/>
          <w:bCs/>
          <w:kern w:val="2"/>
          <w:szCs w:val="28"/>
          <w:rtl/>
        </w:rPr>
        <w:lastRenderedPageBreak/>
        <w:t xml:space="preserve">دراسة </w:t>
      </w:r>
      <w:proofErr w:type="gramStart"/>
      <w:r w:rsidRPr="00BE301E">
        <w:rPr>
          <w:rFonts w:eastAsia="Calibri" w:cs="Sakkal Majalla" w:hint="cs"/>
          <w:b/>
          <w:bCs/>
          <w:kern w:val="2"/>
          <w:szCs w:val="28"/>
          <w:rtl/>
        </w:rPr>
        <w:t>( المعايطة</w:t>
      </w:r>
      <w:proofErr w:type="gramEnd"/>
      <w:r w:rsidRPr="00BE301E">
        <w:rPr>
          <w:rFonts w:eastAsia="Calibri" w:cs="Sakkal Majalla" w:hint="cs"/>
          <w:b/>
          <w:bCs/>
          <w:kern w:val="2"/>
          <w:szCs w:val="28"/>
          <w:rtl/>
        </w:rPr>
        <w:t xml:space="preserve"> والمخادمة،2023) بعنوان : أثر إدارة المخاطر التشغيلية في دعم الميزة التنافسية: دراسة تطبيقية على البنوك التجارية العاملة في الأردن</w:t>
      </w:r>
    </w:p>
    <w:p w14:paraId="3CFE17C5"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 xml:space="preserve">هدفت هذه الدراسة للكشف عن أثر إدارة المخاطر التشغيلية بأبعادها التحديد والتقييم والمعالجة، والمراقبة في دعم الميزة التنافسية للبنوك التجارية العاملة في الأردن ولتحقيق أهداف الدراسة تم استخدام منهجي الوصفي والتحليلي، حيث تم بناء استبانة وتوزيعها على العاملين في قطاع البنوك التجارية العاملة في الأردن، وقد تم اختيار عينة عشوائية بسيطة، حيث تم توزيع 144 استبانة واسترد منها 135 استبانة واستثنى منها 5 استبانات لعدم صلاحيتهم للتحليل؛ فكان عدد الاستبانات التي أجري عليها التحليل 130 استبانة ولغرض تحليل البيانات واختبار الفرضيات تم استخدام العديد من الاختبارات الإحصائية التي </w:t>
      </w:r>
      <w:proofErr w:type="spellStart"/>
      <w:r w:rsidRPr="00BE301E">
        <w:rPr>
          <w:rFonts w:eastAsia="Calibri" w:cs="Sakkal Majalla" w:hint="cs"/>
          <w:kern w:val="2"/>
          <w:szCs w:val="28"/>
          <w:rtl/>
        </w:rPr>
        <w:t>تتلائم</w:t>
      </w:r>
      <w:proofErr w:type="spellEnd"/>
      <w:r w:rsidRPr="00BE301E">
        <w:rPr>
          <w:rFonts w:eastAsia="Calibri" w:cs="Sakkal Majalla" w:hint="cs"/>
          <w:kern w:val="2"/>
          <w:szCs w:val="28"/>
          <w:rtl/>
        </w:rPr>
        <w:t xml:space="preserve"> مع الدراسة من خلال برمجية (</w:t>
      </w:r>
      <w:r w:rsidRPr="00BE301E">
        <w:rPr>
          <w:rFonts w:eastAsia="Calibri" w:cs="Sakkal Majalla" w:hint="cs"/>
          <w:kern w:val="2"/>
          <w:szCs w:val="28"/>
        </w:rPr>
        <w:t>SPSS</w:t>
      </w:r>
      <w:r w:rsidRPr="00BE301E">
        <w:rPr>
          <w:rFonts w:eastAsia="Calibri" w:cs="Sakkal Majalla" w:hint="cs"/>
          <w:kern w:val="2"/>
          <w:szCs w:val="28"/>
          <w:rtl/>
        </w:rPr>
        <w:t xml:space="preserve">)، منها مقاييس الإحصاء الوصفي المتمثل </w:t>
      </w:r>
      <w:proofErr w:type="spellStart"/>
      <w:r w:rsidRPr="00BE301E">
        <w:rPr>
          <w:rFonts w:eastAsia="Calibri" w:cs="Sakkal Majalla" w:hint="cs"/>
          <w:kern w:val="2"/>
          <w:szCs w:val="28"/>
          <w:rtl/>
        </w:rPr>
        <w:t>بالإنحرافات</w:t>
      </w:r>
      <w:proofErr w:type="spellEnd"/>
      <w:r w:rsidRPr="00BE301E">
        <w:rPr>
          <w:rFonts w:eastAsia="Calibri" w:cs="Sakkal Majalla" w:hint="cs"/>
          <w:kern w:val="2"/>
          <w:szCs w:val="28"/>
          <w:rtl/>
        </w:rPr>
        <w:t xml:space="preserve"> المعيارية والمتوسطات الحسابية وتحليل الانحدار الخطي المتعدد، واختبار التباين الأحادي لاختبار فرضيات الدراسة. وقد توصلت الدراسة إلى العديد من النتائج أهمها عتبين وجود أثر وعلاقة تفسيرية قوية بين إدارة المخاطر التشغيلية بإبعادها التحديد والتقييم، والمعالجة، والمراقبة في دعم الميزة التنافسية للبنوك التجارية العاملة في الأردن وتبين أن متغير تحديد وتقييم إدارة المخاطر التشغيلية هو الأكثر تأثيرًا في دعم الميزة التنافسية بينما الأقل تأثيرا هو متغير المعالجة إدارة المخاطر التشغيلية، كما وأظهرت النتائج لعدم وجود فروقات للمتغيرات الديموغرافية في إجابات العاملين في البنوك التجارية العاملة في الأردن.</w:t>
      </w:r>
    </w:p>
    <w:p w14:paraId="7AE2C6D7"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 xml:space="preserve">وأوصت الباحثة بمجموعة من التوصيات، </w:t>
      </w:r>
      <w:proofErr w:type="gramStart"/>
      <w:r w:rsidRPr="00BE301E">
        <w:rPr>
          <w:rFonts w:eastAsia="Calibri" w:cs="Sakkal Majalla" w:hint="cs"/>
          <w:kern w:val="2"/>
          <w:szCs w:val="28"/>
          <w:rtl/>
        </w:rPr>
        <w:t>أهمها :</w:t>
      </w:r>
      <w:proofErr w:type="gramEnd"/>
      <w:r w:rsidRPr="00BE301E">
        <w:rPr>
          <w:rFonts w:eastAsia="Calibri" w:cs="Sakkal Majalla" w:hint="cs"/>
          <w:kern w:val="2"/>
          <w:szCs w:val="28"/>
          <w:rtl/>
        </w:rPr>
        <w:t xml:space="preserve"> ضرورة قيام الإدارة العليا ومجلس الادارة بوضع اجراءات والاستراتيجيات لتطوير المخاطر التشغيلية ووضع نظام ادارة المخاطر التشغيلية </w:t>
      </w:r>
      <w:proofErr w:type="spellStart"/>
      <w:r w:rsidRPr="00BE301E">
        <w:rPr>
          <w:rFonts w:eastAsia="Calibri" w:cs="Sakkal Majalla" w:hint="cs"/>
          <w:kern w:val="2"/>
          <w:szCs w:val="28"/>
          <w:rtl/>
        </w:rPr>
        <w:t>المرقبه</w:t>
      </w:r>
      <w:proofErr w:type="spellEnd"/>
      <w:r w:rsidRPr="00BE301E">
        <w:rPr>
          <w:rFonts w:eastAsia="Calibri" w:cs="Sakkal Majalla" w:hint="cs"/>
          <w:kern w:val="2"/>
          <w:szCs w:val="28"/>
          <w:rtl/>
        </w:rPr>
        <w:t xml:space="preserve"> شامله وفعالة من اجل تحديد وتقيم المخاطر المحتملة والحالية والسعي لتحسين إطار عمل ادارة المخاطر التشغيلية والتحديد السليم لتلك المخاطر ومراقبتها من اجل التخفيف منها وبتالي تحقيق ميزة تنافسية عالية</w:t>
      </w:r>
    </w:p>
    <w:p w14:paraId="68F323FC" w14:textId="77777777" w:rsidR="00BE301E" w:rsidRPr="00BE301E" w:rsidRDefault="00BE301E" w:rsidP="00BE301E">
      <w:pPr>
        <w:ind w:left="0" w:firstLine="0"/>
        <w:rPr>
          <w:rFonts w:eastAsia="Calibri" w:cs="Sakkal Majalla"/>
          <w:b/>
          <w:bCs/>
          <w:kern w:val="2"/>
          <w:szCs w:val="28"/>
          <w:rtl/>
        </w:rPr>
      </w:pPr>
      <w:r w:rsidRPr="00BE301E">
        <w:rPr>
          <w:rFonts w:eastAsia="Calibri" w:cs="Sakkal Majalla" w:hint="cs"/>
          <w:b/>
          <w:bCs/>
          <w:kern w:val="2"/>
          <w:szCs w:val="28"/>
          <w:rtl/>
        </w:rPr>
        <w:t xml:space="preserve">دراسة (باقر وأخرون ،2020) </w:t>
      </w:r>
      <w:proofErr w:type="gramStart"/>
      <w:r w:rsidRPr="00BE301E">
        <w:rPr>
          <w:rFonts w:eastAsia="Calibri" w:cs="Sakkal Majalla" w:hint="cs"/>
          <w:b/>
          <w:bCs/>
          <w:kern w:val="2"/>
          <w:szCs w:val="28"/>
          <w:rtl/>
        </w:rPr>
        <w:t>بعنوان :</w:t>
      </w:r>
      <w:proofErr w:type="gramEnd"/>
      <w:r w:rsidRPr="00BE301E">
        <w:rPr>
          <w:rFonts w:eastAsia="Calibri" w:cs="Sakkal Majalla" w:hint="cs"/>
          <w:b/>
          <w:bCs/>
          <w:kern w:val="2"/>
          <w:szCs w:val="28"/>
          <w:rtl/>
        </w:rPr>
        <w:t xml:space="preserve">  أثر إدارة المخاطر في إدارة المشاريع الهندسية: الدور الوسيط للثقافة </w:t>
      </w:r>
      <w:proofErr w:type="spellStart"/>
      <w:r w:rsidRPr="00BE301E">
        <w:rPr>
          <w:rFonts w:eastAsia="Calibri" w:cs="Sakkal Majalla" w:hint="cs"/>
          <w:b/>
          <w:bCs/>
          <w:kern w:val="2"/>
          <w:szCs w:val="28"/>
          <w:rtl/>
        </w:rPr>
        <w:t>المنظمية</w:t>
      </w:r>
      <w:proofErr w:type="spellEnd"/>
      <w:r w:rsidRPr="00BE301E">
        <w:rPr>
          <w:rFonts w:eastAsia="Calibri" w:cs="Sakkal Majalla" w:hint="cs"/>
          <w:b/>
          <w:bCs/>
          <w:kern w:val="2"/>
          <w:szCs w:val="28"/>
          <w:rtl/>
        </w:rPr>
        <w:t xml:space="preserve"> في الهيئة العامة للطرق والنقل البري في دولة الكويت</w:t>
      </w:r>
    </w:p>
    <w:p w14:paraId="52B85A61"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lastRenderedPageBreak/>
        <w:t xml:space="preserve">هدفت الدراسة الحالية إلى التعرف على أثر إدارة المخاطر بأبعادها: إدارة المخاطر الفنية، إدارة المخاطر </w:t>
      </w:r>
      <w:proofErr w:type="spellStart"/>
      <w:r w:rsidRPr="00BE301E">
        <w:rPr>
          <w:rFonts w:eastAsia="Calibri" w:cs="Sakkal Majalla" w:hint="cs"/>
          <w:kern w:val="2"/>
          <w:szCs w:val="28"/>
          <w:rtl/>
        </w:rPr>
        <w:t>اللوجيستية</w:t>
      </w:r>
      <w:proofErr w:type="spellEnd"/>
      <w:r w:rsidRPr="00BE301E">
        <w:rPr>
          <w:rFonts w:eastAsia="Calibri" w:cs="Sakkal Majalla" w:hint="cs"/>
          <w:kern w:val="2"/>
          <w:szCs w:val="28"/>
          <w:rtl/>
        </w:rPr>
        <w:t xml:space="preserve">، إدارة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w:t>
      </w:r>
      <w:proofErr w:type="spellStart"/>
      <w:r w:rsidRPr="00BE301E">
        <w:rPr>
          <w:rFonts w:eastAsia="Calibri" w:cs="Sakkal Majalla" w:hint="cs"/>
          <w:kern w:val="2"/>
          <w:szCs w:val="28"/>
          <w:rtl/>
        </w:rPr>
        <w:t>المنظمية</w:t>
      </w:r>
      <w:proofErr w:type="spellEnd"/>
      <w:r w:rsidRPr="00BE301E">
        <w:rPr>
          <w:rFonts w:eastAsia="Calibri" w:cs="Sakkal Majalla" w:hint="cs"/>
          <w:kern w:val="2"/>
          <w:szCs w:val="28"/>
          <w:rtl/>
        </w:rPr>
        <w:t xml:space="preserve"> في الهيئة العامة للطرق والنقل البري في دولة الكويت. 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 بلغ عدد الاستبانات الموزعة إلكترونيا (220) استبانة، في حين بلغ عدد الاستبانات المستردة والصالحة للتحليل (160) استبانة بواقع 72.72% من مجموع الاستبانات الموزعة. 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BE301E">
        <w:rPr>
          <w:rFonts w:eastAsia="Calibri" w:cs="Sakkal Majalla" w:hint="cs"/>
          <w:kern w:val="2"/>
          <w:szCs w:val="28"/>
        </w:rPr>
        <w:t>PLS-SEM</w:t>
      </w:r>
      <w:r w:rsidRPr="00BE301E">
        <w:rPr>
          <w:rFonts w:eastAsia="Calibri" w:cs="Sakkal Majalla" w:hint="cs"/>
          <w:kern w:val="2"/>
          <w:szCs w:val="28"/>
          <w:rtl/>
        </w:rPr>
        <w:t xml:space="preserve">) لتحليل واختبار الفرضيات. توصلت الدراسة الحالية إلى عدد من النتائج أهمها: وجود أثر ذي دلالة 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w:t>
      </w:r>
      <w:proofErr w:type="spellStart"/>
      <w:r w:rsidRPr="00BE301E">
        <w:rPr>
          <w:rFonts w:eastAsia="Calibri" w:cs="Sakkal Majalla" w:hint="cs"/>
          <w:kern w:val="2"/>
          <w:szCs w:val="28"/>
          <w:rtl/>
        </w:rPr>
        <w:t>المنظمية</w:t>
      </w:r>
      <w:proofErr w:type="spellEnd"/>
      <w:r w:rsidRPr="00BE301E">
        <w:rPr>
          <w:rFonts w:eastAsia="Calibri" w:cs="Sakkal Majalla" w:hint="cs"/>
          <w:kern w:val="2"/>
          <w:szCs w:val="28"/>
          <w:rtl/>
        </w:rPr>
        <w:t xml:space="preserve">. ووجود أثر ذي دلالة إحصائية للثقافة </w:t>
      </w:r>
      <w:proofErr w:type="spellStart"/>
      <w:r w:rsidRPr="00BE301E">
        <w:rPr>
          <w:rFonts w:eastAsia="Calibri" w:cs="Sakkal Majalla" w:hint="cs"/>
          <w:kern w:val="2"/>
          <w:szCs w:val="28"/>
          <w:rtl/>
        </w:rPr>
        <w:t>المنظمية</w:t>
      </w:r>
      <w:proofErr w:type="spellEnd"/>
      <w:r w:rsidRPr="00BE301E">
        <w:rPr>
          <w:rFonts w:eastAsia="Calibri" w:cs="Sakkal Majalla" w:hint="cs"/>
          <w:kern w:val="2"/>
          <w:szCs w:val="28"/>
          <w:rtl/>
        </w:rPr>
        <w:t xml:space="preserve"> في إدارة المشاريع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إدارة المشاريع الهندسية بدلالة أبعادها مجتمعة عبر الثقافة </w:t>
      </w:r>
      <w:proofErr w:type="spellStart"/>
      <w:r w:rsidRPr="00BE301E">
        <w:rPr>
          <w:rFonts w:eastAsia="Calibri" w:cs="Sakkal Majalla" w:hint="cs"/>
          <w:kern w:val="2"/>
          <w:szCs w:val="28"/>
          <w:rtl/>
        </w:rPr>
        <w:t>المنظمية</w:t>
      </w:r>
      <w:proofErr w:type="spellEnd"/>
      <w:r w:rsidRPr="00BE301E">
        <w:rPr>
          <w:rFonts w:eastAsia="Calibri" w:cs="Sakkal Majalla" w:hint="cs"/>
          <w:kern w:val="2"/>
          <w:szCs w:val="28"/>
          <w:rtl/>
        </w:rPr>
        <w:t xml:space="preserve"> كمتغير وسيط في الهيئة العامة للطرق والنقل البري في دولة الكويت. في ضوء نتائج الدراسة الحالية،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لإدارة المشاريع مثل برنامج </w:t>
      </w:r>
      <w:proofErr w:type="spellStart"/>
      <w:r w:rsidRPr="00BE301E">
        <w:rPr>
          <w:rFonts w:eastAsia="Calibri" w:cs="Sakkal Majalla" w:hint="cs"/>
          <w:kern w:val="2"/>
          <w:szCs w:val="28"/>
        </w:rPr>
        <w:t>Primaver</w:t>
      </w:r>
      <w:proofErr w:type="spellEnd"/>
      <w:r w:rsidRPr="00BE301E">
        <w:rPr>
          <w:rFonts w:eastAsia="Calibri" w:cs="Sakkal Majalla" w:hint="cs"/>
          <w:kern w:val="2"/>
          <w:szCs w:val="28"/>
          <w:rtl/>
        </w:rPr>
        <w:t xml:space="preserve"> ربط برنامج الدفعات </w:t>
      </w:r>
      <w:r w:rsidRPr="00BE301E">
        <w:rPr>
          <w:rFonts w:eastAsia="Calibri" w:cs="Sakkal Majalla" w:hint="cs"/>
          <w:kern w:val="2"/>
          <w:szCs w:val="28"/>
        </w:rPr>
        <w:t>KIMS</w:t>
      </w:r>
      <w:r w:rsidRPr="00BE301E">
        <w:rPr>
          <w:rFonts w:eastAsia="Calibri" w:cs="Sakkal Majalla" w:hint="cs"/>
          <w:kern w:val="2"/>
          <w:szCs w:val="28"/>
          <w:rtl/>
        </w:rPr>
        <w:t xml:space="preserve"> المستخدم في الهيئة العامة للطرق والنقل البري في ديوان المحاسبة والإدارة المالية لتجنب وقوع أي </w:t>
      </w:r>
      <w:r w:rsidRPr="00BE301E">
        <w:rPr>
          <w:rFonts w:eastAsia="Calibri" w:cs="Sakkal Majalla" w:hint="cs"/>
          <w:kern w:val="2"/>
          <w:szCs w:val="28"/>
          <w:rtl/>
        </w:rPr>
        <w:lastRenderedPageBreak/>
        <w:t>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p>
    <w:p w14:paraId="0570214B" w14:textId="77777777" w:rsidR="00BE301E" w:rsidRPr="00BE301E" w:rsidRDefault="00BE301E" w:rsidP="00BE301E">
      <w:pPr>
        <w:ind w:left="0" w:firstLine="0"/>
        <w:rPr>
          <w:rFonts w:eastAsia="Calibri" w:cs="Sakkal Majalla"/>
          <w:b/>
          <w:bCs/>
          <w:kern w:val="2"/>
          <w:szCs w:val="28"/>
          <w:rtl/>
        </w:rPr>
      </w:pPr>
      <w:r w:rsidRPr="00BE301E">
        <w:rPr>
          <w:rFonts w:eastAsia="Calibri" w:cs="Sakkal Majalla" w:hint="cs"/>
          <w:b/>
          <w:bCs/>
          <w:kern w:val="2"/>
          <w:szCs w:val="28"/>
          <w:rtl/>
        </w:rPr>
        <w:t xml:space="preserve">دراسة </w:t>
      </w:r>
      <w:proofErr w:type="gramStart"/>
      <w:r w:rsidRPr="00BE301E">
        <w:rPr>
          <w:rFonts w:eastAsia="Calibri" w:cs="Sakkal Majalla" w:hint="cs"/>
          <w:b/>
          <w:bCs/>
          <w:kern w:val="2"/>
          <w:szCs w:val="28"/>
          <w:rtl/>
        </w:rPr>
        <w:t>( الجمل</w:t>
      </w:r>
      <w:proofErr w:type="gramEnd"/>
      <w:r w:rsidRPr="00BE301E">
        <w:rPr>
          <w:rFonts w:eastAsia="Calibri" w:cs="Sakkal Majalla" w:hint="cs"/>
          <w:b/>
          <w:bCs/>
          <w:kern w:val="2"/>
          <w:szCs w:val="28"/>
          <w:rtl/>
        </w:rPr>
        <w:t xml:space="preserve"> العيطان،2023) بعنوان :  أثر إدارة المخاطر على الأداء المالي للبنوك التجارية الأردنية</w:t>
      </w:r>
    </w:p>
    <w:p w14:paraId="39B9FCDC"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هدفت  الدراسة إلى تقييم أثر إدارة المخاطر على الأداء المالي للبنوك التجارية الأردنية المدرجة في بورصة عمان، تهدف الدراسة بشكل خاص إلى فهم كيفية تأثير المخاطر المالية، مثل مخاطر السيولة ومخاطر الائتمان ومخاطر رأس المال وتم قياس المخاطر من خلال ( على الأداء المالي لهذه البنوك وتم قياس الأداء المالي من خلال العائد على الأصول العائد على حقوق الملكية، العائد على السهم)، تشمل الدراسة جميع البنوك التجارية الأردنية المدرجة في بورصة عمان، مع عينة تضم 12 بنكا خلال الفترة من 2010 إلى 2022، تستخدم الدراسة نهجاً تحليلياً ووصفياً، توصلت الدراسة إلى عدة نتائج وهي أولاً؛ تظهر الدراسة وجود علاقة سلبية معنوية بين نسبة القروض غير العاملة وعائدات الأصول وكذلك عائدات السهم، ثانياً؛ فيما يتعلق بمعدل السيولة، تظهر النتائج أثر إيجابي معنوي بين معدل السيولة وكل من عائدات حقوق الملكية وعائدات السهم، ثالثاً؛ تحدد الدراسة أثر سلبي معنوي بين معدل رأس المال وعائدات الأصول، وعائدات حقوق الملكية، وعائدات السهم، بالإضافة إلى ذلك تشير النتائج إلى وجود أثر إيجابي معنوي بين نسبة حقوق الملكية إلى الديون وجميع المقاييس الثلاثة للأداء : عائدات الأصول، وعائدات حقوق الملكية، وعائدات السهم، أخيراً؛ تسلط الدراسة الضوء على وجود أثر إيجابي معنوي بين نسبة حقوق الملكية إلى الأصول على عائدات الأصول، استنادًا إلى النتائج، تشير الدراسة إلى أهمية وضع سياسات تهدف إلى تقليل نسبة القروض غير العاملة. توصي الهيئات التنظيمية تشجيع البنوك على تحسين ممارسات إدارة المحافظ وتقليل انتشار القروض غير المؤدية.</w:t>
      </w:r>
    </w:p>
    <w:p w14:paraId="6AE8560A" w14:textId="77777777" w:rsidR="00BE301E" w:rsidRPr="00BE301E" w:rsidRDefault="00BE301E" w:rsidP="00BE301E">
      <w:pPr>
        <w:ind w:left="0" w:firstLine="0"/>
        <w:rPr>
          <w:rFonts w:eastAsia="Calibri" w:cs="Sakkal Majalla"/>
          <w:b/>
          <w:bCs/>
          <w:kern w:val="2"/>
          <w:szCs w:val="28"/>
          <w:rtl/>
        </w:rPr>
      </w:pPr>
      <w:r w:rsidRPr="00BE301E">
        <w:rPr>
          <w:rFonts w:eastAsia="Calibri" w:cs="Sakkal Majalla" w:hint="cs"/>
          <w:b/>
          <w:bCs/>
          <w:kern w:val="2"/>
          <w:szCs w:val="28"/>
          <w:rtl/>
        </w:rPr>
        <w:t xml:space="preserve">دراسة </w:t>
      </w:r>
      <w:proofErr w:type="gramStart"/>
      <w:r w:rsidRPr="00BE301E">
        <w:rPr>
          <w:rFonts w:eastAsia="Calibri" w:cs="Sakkal Majalla" w:hint="cs"/>
          <w:b/>
          <w:bCs/>
          <w:kern w:val="2"/>
          <w:szCs w:val="28"/>
          <w:rtl/>
        </w:rPr>
        <w:t>( زين</w:t>
      </w:r>
      <w:proofErr w:type="gramEnd"/>
      <w:r w:rsidRPr="00BE301E">
        <w:rPr>
          <w:rFonts w:eastAsia="Calibri" w:cs="Sakkal Majalla" w:hint="cs"/>
          <w:b/>
          <w:bCs/>
          <w:kern w:val="2"/>
          <w:szCs w:val="28"/>
          <w:rtl/>
        </w:rPr>
        <w:t xml:space="preserve"> والشاعر،2023) بعنوان : أثر التجديد الاستراتيجي في إدارة المخاطر في شركات التأمين الأردنية</w:t>
      </w:r>
    </w:p>
    <w:p w14:paraId="6E39B12B"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lastRenderedPageBreak/>
        <w:t xml:space="preserve">هدفت الدراسة الى بيان اثر التجديد الاستراتيجي بأبعاده </w:t>
      </w:r>
      <w:proofErr w:type="gramStart"/>
      <w:r w:rsidRPr="00BE301E">
        <w:rPr>
          <w:rFonts w:eastAsia="Calibri" w:cs="Sakkal Majalla" w:hint="cs"/>
          <w:kern w:val="2"/>
          <w:szCs w:val="28"/>
          <w:rtl/>
        </w:rPr>
        <w:t>( سياق</w:t>
      </w:r>
      <w:proofErr w:type="gramEnd"/>
      <w:r w:rsidRPr="00BE301E">
        <w:rPr>
          <w:rFonts w:eastAsia="Calibri" w:cs="Sakkal Majalla" w:hint="cs"/>
          <w:kern w:val="2"/>
          <w:szCs w:val="28"/>
          <w:rtl/>
        </w:rPr>
        <w:t xml:space="preserve"> التجديد الاستراتيجي ومحتوى التجديد الاستراتيجي، وعملية التجديد الاستراتيجي في إدارة المخاطر بأبعادها مجتمعة تحديد المخاطر، وتقييم المخاطر، </w:t>
      </w:r>
      <w:proofErr w:type="spellStart"/>
      <w:r w:rsidRPr="00BE301E">
        <w:rPr>
          <w:rFonts w:eastAsia="Calibri" w:cs="Sakkal Majalla" w:hint="cs"/>
          <w:kern w:val="2"/>
          <w:szCs w:val="28"/>
          <w:rtl/>
        </w:rPr>
        <w:t>والإستجابة</w:t>
      </w:r>
      <w:proofErr w:type="spellEnd"/>
      <w:r w:rsidRPr="00BE301E">
        <w:rPr>
          <w:rFonts w:eastAsia="Calibri" w:cs="Sakkal Majalla" w:hint="cs"/>
          <w:kern w:val="2"/>
          <w:szCs w:val="28"/>
          <w:rtl/>
        </w:rPr>
        <w:t xml:space="preserve"> للمخاطر، ومراقبة المخاطر في شركات التأمين الأردنية.</w:t>
      </w:r>
    </w:p>
    <w:p w14:paraId="364EC26C"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التحقيق اهداف الدراسة تم اعتماد أسلوب المعاينة في جمع البيانات، واستخدم العينة العشوائية الطبقية المتناسبة، وتم توزيع استبانة الكترونية على مجتمع الدراسة الذي تكون من جميع المديرين في الادارة العليا والوسطى في شركات التأمين الأردنية، والبالغ عددها (23) شركة ويعمل فيها (432) مديرا، وتم استرجاع (212) استبانة صالحة للتحليل الاحصائي مثلت العينة النهائية للدراسة.</w:t>
      </w:r>
    </w:p>
    <w:p w14:paraId="06857032"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 xml:space="preserve">اشارت النتائج ان مستوى الاهمية النسبية للتجديد الاستراتيجي بأبعاده (سياق التجديد الاستراتيجي، ومحتوى التجديد الاستراتيجي، وعملية التجديد الاستراتيجي) ومستوى </w:t>
      </w:r>
      <w:proofErr w:type="spellStart"/>
      <w:r w:rsidRPr="00BE301E">
        <w:rPr>
          <w:rFonts w:eastAsia="Calibri" w:cs="Sakkal Majalla" w:hint="cs"/>
          <w:kern w:val="2"/>
          <w:szCs w:val="28"/>
          <w:rtl/>
        </w:rPr>
        <w:t>إدراة</w:t>
      </w:r>
      <w:proofErr w:type="spellEnd"/>
      <w:r w:rsidRPr="00BE301E">
        <w:rPr>
          <w:rFonts w:eastAsia="Calibri" w:cs="Sakkal Majalla" w:hint="cs"/>
          <w:kern w:val="2"/>
          <w:szCs w:val="28"/>
          <w:rtl/>
        </w:rPr>
        <w:t xml:space="preserve"> المخاطر </w:t>
      </w:r>
      <w:proofErr w:type="spellStart"/>
      <w:r w:rsidRPr="00BE301E">
        <w:rPr>
          <w:rFonts w:eastAsia="Calibri" w:cs="Sakkal Majalla" w:hint="cs"/>
          <w:kern w:val="2"/>
          <w:szCs w:val="28"/>
          <w:rtl/>
        </w:rPr>
        <w:t>بابعادها</w:t>
      </w:r>
      <w:proofErr w:type="spellEnd"/>
      <w:r w:rsidRPr="00BE301E">
        <w:rPr>
          <w:rFonts w:eastAsia="Calibri" w:cs="Sakkal Majalla" w:hint="cs"/>
          <w:kern w:val="2"/>
          <w:szCs w:val="28"/>
          <w:rtl/>
        </w:rPr>
        <w:t xml:space="preserve"> مجتمعة تحديد المخاطر، وتقييم المخاطر، </w:t>
      </w:r>
      <w:proofErr w:type="spellStart"/>
      <w:r w:rsidRPr="00BE301E">
        <w:rPr>
          <w:rFonts w:eastAsia="Calibri" w:cs="Sakkal Majalla" w:hint="cs"/>
          <w:kern w:val="2"/>
          <w:szCs w:val="28"/>
          <w:rtl/>
        </w:rPr>
        <w:t>والإستجابة</w:t>
      </w:r>
      <w:proofErr w:type="spellEnd"/>
      <w:r w:rsidRPr="00BE301E">
        <w:rPr>
          <w:rFonts w:eastAsia="Calibri" w:cs="Sakkal Majalla" w:hint="cs"/>
          <w:kern w:val="2"/>
          <w:szCs w:val="28"/>
          <w:rtl/>
        </w:rPr>
        <w:t xml:space="preserve"> للمخاطر، ومراقبة المخاطر جميعها جاءت بدرجة مرتفعة، كما أظهرت نتائج الدراسة وجود </w:t>
      </w:r>
      <w:proofErr w:type="gramStart"/>
      <w:r w:rsidRPr="00BE301E">
        <w:rPr>
          <w:rFonts w:eastAsia="Calibri" w:cs="Sakkal Majalla" w:hint="cs"/>
          <w:kern w:val="2"/>
          <w:szCs w:val="28"/>
          <w:rtl/>
        </w:rPr>
        <w:t>اثر</w:t>
      </w:r>
      <w:proofErr w:type="gramEnd"/>
      <w:r w:rsidRPr="00BE301E">
        <w:rPr>
          <w:rFonts w:eastAsia="Calibri" w:cs="Sakkal Majalla" w:hint="cs"/>
          <w:kern w:val="2"/>
          <w:szCs w:val="28"/>
          <w:rtl/>
        </w:rPr>
        <w:t xml:space="preserve"> ذو دلالة احصائية للتجديد الاستراتيجي في ادارة المخاطر، وان أكثر أبعاد التجديد الاستراتيجي تأثيرا في إدارة المخاطر هو محتوى التجديد الاستراتيجي.</w:t>
      </w:r>
    </w:p>
    <w:p w14:paraId="482DE22A"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وأوصت الباحثة باستمرارية اهتمام الادارات بشركات التأمين الأردنية بتبني مفهومي التجديد الإستراتيجي وإدارة المخاطر، من خلال تعزيز سعيها للتعاون مع الشركات.</w:t>
      </w:r>
    </w:p>
    <w:p w14:paraId="234A4159" w14:textId="77777777" w:rsidR="00BE301E" w:rsidRPr="00BE301E" w:rsidRDefault="00BE301E" w:rsidP="00BE301E">
      <w:pPr>
        <w:ind w:left="0" w:firstLine="0"/>
        <w:jc w:val="left"/>
        <w:rPr>
          <w:rFonts w:eastAsia="Calibri" w:cs="Sakkal Majalla"/>
          <w:b/>
          <w:bCs/>
          <w:kern w:val="2"/>
          <w:szCs w:val="28"/>
          <w:rtl/>
        </w:rPr>
      </w:pPr>
      <w:r w:rsidRPr="00BE301E">
        <w:rPr>
          <w:rFonts w:eastAsia="Calibri" w:cs="Sakkal Majalla" w:hint="cs"/>
          <w:b/>
          <w:bCs/>
          <w:kern w:val="2"/>
          <w:szCs w:val="28"/>
          <w:rtl/>
        </w:rPr>
        <w:t xml:space="preserve">دراسة </w:t>
      </w:r>
      <w:proofErr w:type="gramStart"/>
      <w:r w:rsidRPr="00BE301E">
        <w:rPr>
          <w:rFonts w:eastAsia="Calibri" w:cs="Sakkal Majalla" w:hint="cs"/>
          <w:b/>
          <w:bCs/>
          <w:kern w:val="2"/>
          <w:szCs w:val="28"/>
          <w:rtl/>
        </w:rPr>
        <w:t>( عمور</w:t>
      </w:r>
      <w:proofErr w:type="gramEnd"/>
      <w:r w:rsidRPr="00BE301E">
        <w:rPr>
          <w:rFonts w:eastAsia="Calibri" w:cs="Sakkal Majalla" w:hint="cs"/>
          <w:b/>
          <w:bCs/>
          <w:kern w:val="2"/>
          <w:szCs w:val="28"/>
          <w:rtl/>
        </w:rPr>
        <w:t xml:space="preserve"> والقاضى،2023) بعنوان : </w:t>
      </w:r>
      <w:r w:rsidRPr="00BE301E">
        <w:rPr>
          <w:rFonts w:eastAsia="Calibri" w:cs="Sakkal Majalla"/>
          <w:b/>
          <w:bCs/>
          <w:kern w:val="2"/>
          <w:szCs w:val="28"/>
          <w:rtl/>
        </w:rPr>
        <w:t>أثر التحول الرقمي على الحد من المخاطر المؤسسية: الدور الوسيط للتدقيق الداخلي في البنوك التجارية...</w:t>
      </w:r>
    </w:p>
    <w:p w14:paraId="72B9AFDF"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 xml:space="preserve">هدفت هذه الدراسة بشكل رئيسي للتعرف على أثر التحول الرقمي بأبعاده الأنشطة المتعلقة بالعمليات الإدارية، الأنشطة المتعلقة بالإجراءات البنكية الأنشطة المتعلقة بالموارد البشرية الأنشطة المتعلقة بالعملاء على الحد من المخاطر المؤسسية بوجود جودة التدقيق الداخلي كمتغير وسيط في البنوك التجارية الأردنية، ولتحقيق أهداف الدراسة تم اتباع المنهج الوصفي التحليلي </w:t>
      </w:r>
      <w:proofErr w:type="spellStart"/>
      <w:r w:rsidRPr="00BE301E">
        <w:rPr>
          <w:rFonts w:eastAsia="Calibri" w:cs="Sakkal Majalla" w:hint="cs"/>
          <w:kern w:val="2"/>
          <w:szCs w:val="28"/>
          <w:rtl/>
        </w:rPr>
        <w:t>ويغرض</w:t>
      </w:r>
      <w:proofErr w:type="spellEnd"/>
      <w:r w:rsidRPr="00BE301E">
        <w:rPr>
          <w:rFonts w:eastAsia="Calibri" w:cs="Sakkal Majalla" w:hint="cs"/>
          <w:kern w:val="2"/>
          <w:szCs w:val="28"/>
          <w:rtl/>
        </w:rPr>
        <w:t xml:space="preserve"> جمع البيانات من أفراد عينة الدراسة تم تطوير استبانة وتوزيعها على عينة مكونة (241) موظف وموظفة في أقسام المحاسبة والتدقيق وتكنولوجيا المعلومات في البنوك الأردنية، استخدمت الدراسة مجموعة من الأساليب تمكنها من </w:t>
      </w:r>
      <w:r w:rsidRPr="00BE301E">
        <w:rPr>
          <w:rFonts w:eastAsia="Calibri" w:cs="Sakkal Majalla" w:hint="cs"/>
          <w:kern w:val="2"/>
          <w:szCs w:val="28"/>
          <w:rtl/>
        </w:rPr>
        <w:lastRenderedPageBreak/>
        <w:t xml:space="preserve">الإجابة عن أسئلتها واختبار فرضياتها معتمد على برمجة الحزمة الإحصائية للعلوم الاجتماعية (25) </w:t>
      </w:r>
      <w:r w:rsidRPr="00BE301E">
        <w:rPr>
          <w:rFonts w:eastAsia="Calibri" w:cs="Sakkal Majalla" w:hint="cs"/>
          <w:kern w:val="2"/>
          <w:szCs w:val="28"/>
        </w:rPr>
        <w:t>SPSS</w:t>
      </w:r>
      <w:r w:rsidRPr="00BE301E">
        <w:rPr>
          <w:rFonts w:eastAsia="Calibri" w:cs="Sakkal Majalla" w:hint="cs"/>
          <w:kern w:val="2"/>
          <w:szCs w:val="28"/>
          <w:rtl/>
        </w:rPr>
        <w:t>) وبرنامج (</w:t>
      </w:r>
      <w:r w:rsidRPr="00BE301E">
        <w:rPr>
          <w:rFonts w:eastAsia="Calibri" w:cs="Sakkal Majalla" w:hint="cs"/>
          <w:kern w:val="2"/>
          <w:szCs w:val="28"/>
        </w:rPr>
        <w:t>AMOS</w:t>
      </w:r>
      <w:r w:rsidRPr="00BE301E">
        <w:rPr>
          <w:rFonts w:eastAsia="Calibri" w:cs="Sakkal Majalla" w:hint="cs"/>
          <w:kern w:val="2"/>
          <w:szCs w:val="28"/>
          <w:rtl/>
        </w:rPr>
        <w:t>)، وأظهرت الدراسة مجموعة من النتائج من أبرزها: وجود أثر ذو دلالة إحصائية عند مستوى الدلالة (0.05) للتحول الرقمي على الحد من المخاطر المؤسسية في البنوك التجارية الأردنية، ووجود أثر ذو دلالة إحصائية عند مستوى الدلالة (0.05) للتحول الرقمي على جودة التدقيق الداخلي في البنوك التجارية الأردنية، ووجود أثر ذو دلالة إحصائية عند مستوى الدلالة (150.05) الجودة التدقيق الداخلي في الحد من المخاطر المؤسسية في البنوك التجارية الأردنية، وأوصت الدراسة بمجموعة من التوصيات من أبرزها ضرورة أن تهتم البنوك التجارية بدعم الخدمات الرقمية.</w:t>
      </w:r>
    </w:p>
    <w:p w14:paraId="589CF539" w14:textId="77777777" w:rsidR="00BE301E" w:rsidRPr="00BE301E" w:rsidRDefault="00BE301E" w:rsidP="00BE301E">
      <w:pPr>
        <w:ind w:left="0" w:firstLine="0"/>
        <w:rPr>
          <w:rFonts w:eastAsia="Calibri" w:cs="Sakkal Majalla"/>
          <w:b/>
          <w:bCs/>
          <w:kern w:val="2"/>
          <w:szCs w:val="28"/>
          <w:rtl/>
        </w:rPr>
      </w:pPr>
      <w:r w:rsidRPr="00BE301E">
        <w:rPr>
          <w:rFonts w:eastAsia="Calibri" w:cs="Sakkal Majalla" w:hint="cs"/>
          <w:b/>
          <w:bCs/>
          <w:kern w:val="2"/>
          <w:szCs w:val="28"/>
          <w:rtl/>
        </w:rPr>
        <w:t xml:space="preserve">دراسة (عبد الجبار و الشاعر،2023) </w:t>
      </w:r>
      <w:proofErr w:type="gramStart"/>
      <w:r w:rsidRPr="00BE301E">
        <w:rPr>
          <w:rFonts w:eastAsia="Calibri" w:cs="Sakkal Majalla" w:hint="cs"/>
          <w:b/>
          <w:bCs/>
          <w:kern w:val="2"/>
          <w:szCs w:val="28"/>
          <w:rtl/>
        </w:rPr>
        <w:t>بعنوان :</w:t>
      </w:r>
      <w:proofErr w:type="gramEnd"/>
      <w:r w:rsidRPr="00BE301E">
        <w:rPr>
          <w:rFonts w:eastAsia="Calibri" w:cs="Sakkal Majalla" w:hint="cs"/>
          <w:b/>
          <w:bCs/>
          <w:kern w:val="2"/>
          <w:szCs w:val="28"/>
          <w:rtl/>
        </w:rPr>
        <w:t xml:space="preserve"> أثر القدرات الديناميكية في إدارة المخاطر في المؤسسة العامة الأردنية للغذاء والدواء</w:t>
      </w:r>
    </w:p>
    <w:p w14:paraId="18786540"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 xml:space="preserve">هدفت هذه الدراسة للتعرف إلى أثر القدرات الديناميكية بأبعادها قدرة الاستشعار، وقدرة التعلم، وقدرة التكامل، وقدرة التنسيق، وقدرة إعادة التكوين في إدارة المخاطر بأبعادها مجتمعة تحديد المخاطر، وتقييم المخاطر، </w:t>
      </w:r>
      <w:proofErr w:type="spellStart"/>
      <w:r w:rsidRPr="00BE301E">
        <w:rPr>
          <w:rFonts w:eastAsia="Calibri" w:cs="Sakkal Majalla" w:hint="cs"/>
          <w:kern w:val="2"/>
          <w:szCs w:val="28"/>
          <w:rtl/>
        </w:rPr>
        <w:t>والإستجابة</w:t>
      </w:r>
      <w:proofErr w:type="spellEnd"/>
      <w:r w:rsidRPr="00BE301E">
        <w:rPr>
          <w:rFonts w:eastAsia="Calibri" w:cs="Sakkal Majalla" w:hint="cs"/>
          <w:kern w:val="2"/>
          <w:szCs w:val="28"/>
          <w:rtl/>
        </w:rPr>
        <w:t xml:space="preserve"> للمخاطر، ومراقبة المخاطر) في المؤسسة العامة الأردنية للغذاء والدواء. تم استخدام استراتيجية دراسة الحالة واسلوب المسح الشامل لمجتمع الدراسة الذي تكون من العاملين في الوظائف الإشرافية في جميع المستويات الإدارية في المؤسسة العامة الأردنية للغذاء والدواء والبالغ عددهم (163) عاملا. حيث تم اعتماد الاستبانة الإلكترونية </w:t>
      </w:r>
      <w:proofErr w:type="spellStart"/>
      <w:r w:rsidRPr="00BE301E">
        <w:rPr>
          <w:rFonts w:eastAsia="Calibri" w:cs="Sakkal Majalla" w:hint="cs"/>
          <w:kern w:val="2"/>
          <w:szCs w:val="28"/>
          <w:rtl/>
        </w:rPr>
        <w:t>كاداة</w:t>
      </w:r>
      <w:proofErr w:type="spellEnd"/>
      <w:r w:rsidRPr="00BE301E">
        <w:rPr>
          <w:rFonts w:eastAsia="Calibri" w:cs="Sakkal Majalla" w:hint="cs"/>
          <w:kern w:val="2"/>
          <w:szCs w:val="28"/>
          <w:rtl/>
        </w:rPr>
        <w:t xml:space="preserve"> لجمع البيانات الأولية من مجتمع الدراسة وتم استرجاع (146) استبانة صالحة للتحليل الاحصائي مثلت العينة النهائية.</w:t>
      </w:r>
    </w:p>
    <w:p w14:paraId="5DD0FE0C"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توصلت الدراسة إلى وجود أثر ذو دلالة احصائية للقدرات الديناميكية بأبعادها في إدارة المخاطر في المؤسسة العامة الأردنية للغذاء والدواء، وأن كل بعد من أبعاد القدرات الديناميكية كان له أثرا معنويا في إدارة المخاطر، كما أشارت النتائج إلى أن مستوى القدرات الديناميكية جاء مرتفعا، حيث كان مرتفعا لقدرة الاستشعار، وقدرة التعلم، وقدرة إعادة التكوين، ومتوسطا لقدرة التكامل وقدرة التنسيق، وأن مستوى إدارة المخاطر وجميع أبعادها جاءت بمستويات مرتفعة.</w:t>
      </w:r>
    </w:p>
    <w:p w14:paraId="35AEFC3C"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 xml:space="preserve">أوصت الدراسة بتعزيز المقارنات المعيارية مع المؤسسات الدولية </w:t>
      </w:r>
      <w:proofErr w:type="spellStart"/>
      <w:r w:rsidRPr="00BE301E">
        <w:rPr>
          <w:rFonts w:eastAsia="Calibri" w:cs="Sakkal Majalla" w:hint="cs"/>
          <w:kern w:val="2"/>
          <w:szCs w:val="28"/>
          <w:rtl/>
        </w:rPr>
        <w:t>والأقليمية</w:t>
      </w:r>
      <w:proofErr w:type="spellEnd"/>
      <w:r w:rsidRPr="00BE301E">
        <w:rPr>
          <w:rFonts w:eastAsia="Calibri" w:cs="Sakkal Majalla" w:hint="cs"/>
          <w:kern w:val="2"/>
          <w:szCs w:val="28"/>
          <w:rtl/>
        </w:rPr>
        <w:t xml:space="preserve"> التي تختص في مجال مماثل لعمل المؤسسة مما يساهم في تبادل المعرفة والاستفادة من خبراتهم في إدارة المخاطر، كما أوصت </w:t>
      </w:r>
      <w:r w:rsidRPr="00BE301E">
        <w:rPr>
          <w:rFonts w:eastAsia="Calibri" w:cs="Sakkal Majalla" w:hint="cs"/>
          <w:kern w:val="2"/>
          <w:szCs w:val="28"/>
          <w:rtl/>
        </w:rPr>
        <w:lastRenderedPageBreak/>
        <w:t>بزيادة اهتمام الإدارة بقدرات التكامل والتنسيق وإدراك أهمية هذه القدرات وبذل جهد مستمر للعمل على تعزيزهما باستمرار وذلك من خلال تقديم الدعم وتوفير الموارد</w:t>
      </w:r>
    </w:p>
    <w:p w14:paraId="150F5687" w14:textId="77777777" w:rsidR="00BE301E" w:rsidRPr="00BE301E" w:rsidRDefault="00BE301E" w:rsidP="00BE301E">
      <w:pPr>
        <w:ind w:left="0" w:firstLine="0"/>
        <w:rPr>
          <w:rFonts w:eastAsia="Calibri" w:cs="Sakkal Majalla"/>
          <w:b/>
          <w:bCs/>
          <w:kern w:val="2"/>
          <w:szCs w:val="28"/>
          <w:rtl/>
          <w:lang w:bidi="ar-EG"/>
        </w:rPr>
      </w:pPr>
      <w:r w:rsidRPr="00BE301E">
        <w:rPr>
          <w:rFonts w:eastAsia="Calibri" w:cs="Sakkal Majalla" w:hint="cs"/>
          <w:b/>
          <w:bCs/>
          <w:kern w:val="2"/>
          <w:szCs w:val="28"/>
          <w:rtl/>
        </w:rPr>
        <w:t xml:space="preserve">دراسة </w:t>
      </w:r>
      <w:proofErr w:type="gramStart"/>
      <w:r w:rsidRPr="00BE301E">
        <w:rPr>
          <w:rFonts w:eastAsia="Calibri" w:cs="Sakkal Majalla" w:hint="cs"/>
          <w:b/>
          <w:bCs/>
          <w:kern w:val="2"/>
          <w:szCs w:val="28"/>
          <w:rtl/>
        </w:rPr>
        <w:t xml:space="preserve">(  </w:t>
      </w:r>
      <w:proofErr w:type="gramEnd"/>
      <w:r w:rsidRPr="00BE301E">
        <w:rPr>
          <w:rFonts w:eastAsia="Calibri" w:cs="Sakkal Majalla" w:hint="cs"/>
          <w:b/>
          <w:bCs/>
          <w:kern w:val="2"/>
          <w:szCs w:val="28"/>
          <w:rtl/>
        </w:rPr>
        <w:t xml:space="preserve"> </w:t>
      </w:r>
      <w:r w:rsidRPr="00BE301E">
        <w:rPr>
          <w:rFonts w:eastAsia="Calibri" w:cs="Sakkal Majalla" w:hint="cs"/>
          <w:b/>
          <w:bCs/>
          <w:kern w:val="2"/>
          <w:szCs w:val="28"/>
        </w:rPr>
        <w:t>Bracci, Etal,2021</w:t>
      </w:r>
      <w:r w:rsidRPr="00BE301E">
        <w:rPr>
          <w:rFonts w:eastAsia="Calibri" w:cs="Sakkal Majalla" w:hint="cs"/>
          <w:b/>
          <w:bCs/>
          <w:kern w:val="2"/>
          <w:szCs w:val="28"/>
          <w:rtl/>
          <w:lang w:bidi="ar-EG"/>
        </w:rPr>
        <w:t>)   بعنوان :</w:t>
      </w:r>
    </w:p>
    <w:p w14:paraId="08772C86" w14:textId="77777777" w:rsidR="00BE301E" w:rsidRPr="00BE301E" w:rsidRDefault="00BE301E" w:rsidP="00BE301E">
      <w:pPr>
        <w:bidi w:val="0"/>
        <w:ind w:left="0" w:firstLine="0"/>
        <w:rPr>
          <w:rFonts w:eastAsia="Calibri" w:cs="Sakkal Majalla"/>
          <w:kern w:val="2"/>
          <w:szCs w:val="28"/>
          <w:rtl/>
          <w:lang w:bidi="ar-EG"/>
        </w:rPr>
      </w:pPr>
      <w:r w:rsidRPr="00BE301E">
        <w:rPr>
          <w:rFonts w:eastAsia="Calibri" w:cs="Sakkal Majalla" w:hint="cs"/>
          <w:b/>
          <w:bCs/>
          <w:kern w:val="2"/>
          <w:szCs w:val="28"/>
          <w:lang w:bidi="ar-EG"/>
        </w:rPr>
        <w:t>Risk management in the public sector: a structured literature review</w:t>
      </w:r>
    </w:p>
    <w:p w14:paraId="5EF3BBFD" w14:textId="77777777" w:rsidR="00BE301E" w:rsidRPr="00BE301E" w:rsidRDefault="00BE301E" w:rsidP="00BE301E">
      <w:pPr>
        <w:ind w:left="0" w:firstLine="0"/>
        <w:rPr>
          <w:rFonts w:eastAsia="Calibri" w:cs="Sakkal Majalla"/>
          <w:b/>
          <w:bCs/>
          <w:kern w:val="2"/>
          <w:szCs w:val="28"/>
          <w:rtl/>
        </w:rPr>
      </w:pPr>
      <w:r w:rsidRPr="00BE301E">
        <w:rPr>
          <w:rFonts w:eastAsia="Calibri" w:cs="Sakkal Majalla" w:hint="cs"/>
          <w:kern w:val="2"/>
          <w:szCs w:val="28"/>
          <w:rtl/>
        </w:rPr>
        <w:t xml:space="preserve"> </w:t>
      </w:r>
      <w:r w:rsidRPr="00BE301E">
        <w:rPr>
          <w:rFonts w:eastAsia="Calibri" w:cs="Sakkal Majalla" w:hint="cs"/>
          <w:b/>
          <w:bCs/>
          <w:kern w:val="2"/>
          <w:szCs w:val="28"/>
          <w:rtl/>
        </w:rPr>
        <w:t>إدارة المخاطر في القطاع العام: مراجعة منهجية للأدبيات</w:t>
      </w:r>
    </w:p>
    <w:p w14:paraId="477FB24D"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 xml:space="preserve">هدفت </w:t>
      </w:r>
      <w:proofErr w:type="gramStart"/>
      <w:r w:rsidRPr="00BE301E">
        <w:rPr>
          <w:rFonts w:eastAsia="Calibri" w:cs="Sakkal Majalla" w:hint="cs"/>
          <w:kern w:val="2"/>
          <w:szCs w:val="28"/>
          <w:rtl/>
        </w:rPr>
        <w:t>الدراسة  إلى</w:t>
      </w:r>
      <w:proofErr w:type="gramEnd"/>
      <w:r w:rsidRPr="00BE301E">
        <w:rPr>
          <w:rFonts w:eastAsia="Calibri" w:cs="Sakkal Majalla" w:hint="cs"/>
          <w:kern w:val="2"/>
          <w:szCs w:val="28"/>
          <w:rtl/>
        </w:rPr>
        <w:t xml:space="preserve"> فحص الفجوات المعرفية وتحديد المواضيع الناشئة لتوجيه أجندات البحث المستقبلية في مجال إدارة المخاطر في القطاع العام. يأتي هذا البحث في ظل زيادة الاهتمام بإدارة المخاطر وأهمية تعزيز الأنظمة والإجراءات لضمان الأداء المؤسسي المستدام في القطاع العام.</w:t>
      </w:r>
    </w:p>
    <w:p w14:paraId="08E80234"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اعتمدت الدراسة على مراجعة منهجية للأدبيات حيث تم تحليل 63 ورقة بحثية منشورة بين عامي 1990 و2018. شملت الأبعاد التحليلية للدراسة أنظمة الإدارة والتحكم في الأداء، تكامل أنظمة إدارة المخاطر، وتطوير الوحدات الأساسية لإدارة المخاطر.</w:t>
      </w:r>
    </w:p>
    <w:p w14:paraId="47A92A48"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أظهرت النتائج زيادة ملحوظة في الاهتمام بإدارة المخاطر في القطاع العام خلال الفترة المدروسة، ولكنها أكدت الحاجة إلى مزيد من الجهود لتوطيد المعرفة البحثية في هذا المجال. حددت الدراسة أربع مجالات رئيسية للتطوير المستقبلي: تحسين تكامل أنظمة إدارة المخاطر مع أنظمة الإدارة الأخرى، تطوير وحدات أساسية متخصصة لإدارة المخاطر، تعزيز الأداء المؤسسي من خلال أنظمة إدارة فعالة، واستغلال الإمكانات الكاملة لإدارة المخاطر في القطاع العام.</w:t>
      </w:r>
    </w:p>
    <w:p w14:paraId="3FC7D822"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تشير النتائج إلى أن هناك فجوات معرفية كبيرة تتطلب اهتمام الباحثين وصناع القرار لتعزيز فهم وإدارة المخاطر في القطاع العام. من خلال تحليل الفجوات وتحديد المواضيع الناشئة، تقدم الدراسة إطارًا يمكن أن يوجه الأبحاث المستقبلية ويسهم في تحسين إدارة المخاطر بشكل فعال.</w:t>
      </w:r>
    </w:p>
    <w:p w14:paraId="70BB713B" w14:textId="77777777" w:rsidR="00BE301E" w:rsidRPr="00BE301E" w:rsidRDefault="00BE301E" w:rsidP="00BE301E">
      <w:pPr>
        <w:ind w:left="0" w:firstLine="0"/>
        <w:rPr>
          <w:rFonts w:eastAsia="Calibri" w:cs="Sakkal Majalla"/>
          <w:b/>
          <w:bCs/>
          <w:kern w:val="2"/>
          <w:szCs w:val="28"/>
          <w:rtl/>
          <w:lang w:bidi="ar-EG"/>
        </w:rPr>
      </w:pPr>
      <w:r w:rsidRPr="00BE301E">
        <w:rPr>
          <w:rFonts w:eastAsia="Calibri" w:cs="Sakkal Majalla" w:hint="cs"/>
          <w:b/>
          <w:bCs/>
          <w:kern w:val="2"/>
          <w:szCs w:val="28"/>
          <w:rtl/>
        </w:rPr>
        <w:t>دراسة (</w:t>
      </w:r>
      <w:proofErr w:type="spellStart"/>
      <w:r w:rsidRPr="00BE301E">
        <w:rPr>
          <w:rFonts w:eastAsia="Calibri" w:cs="Sakkal Majalla" w:hint="cs"/>
          <w:b/>
          <w:bCs/>
          <w:kern w:val="2"/>
          <w:szCs w:val="28"/>
        </w:rPr>
        <w:t>Santhiapillai</w:t>
      </w:r>
      <w:proofErr w:type="spellEnd"/>
      <w:r w:rsidRPr="00BE301E">
        <w:rPr>
          <w:rFonts w:eastAsia="Calibri" w:cs="Sakkal Majalla" w:hint="cs"/>
          <w:b/>
          <w:bCs/>
          <w:kern w:val="2"/>
          <w:szCs w:val="28"/>
        </w:rPr>
        <w:t>, F. P., &amp; Ratnayake, 2022</w:t>
      </w:r>
      <w:proofErr w:type="gramStart"/>
      <w:r w:rsidRPr="00BE301E">
        <w:rPr>
          <w:rFonts w:eastAsia="Calibri" w:cs="Sakkal Majalla" w:hint="cs"/>
          <w:b/>
          <w:bCs/>
          <w:kern w:val="2"/>
          <w:szCs w:val="28"/>
          <w:rtl/>
          <w:lang w:bidi="ar-EG"/>
        </w:rPr>
        <w:t>)  بعنوان</w:t>
      </w:r>
      <w:proofErr w:type="gramEnd"/>
      <w:r w:rsidRPr="00BE301E">
        <w:rPr>
          <w:rFonts w:eastAsia="Calibri" w:cs="Sakkal Majalla" w:hint="cs"/>
          <w:b/>
          <w:bCs/>
          <w:kern w:val="2"/>
          <w:szCs w:val="28"/>
          <w:rtl/>
          <w:lang w:bidi="ar-EG"/>
        </w:rPr>
        <w:t xml:space="preserve"> : </w:t>
      </w:r>
    </w:p>
    <w:p w14:paraId="61F3DF50" w14:textId="77777777" w:rsidR="00BE301E" w:rsidRPr="00BE301E" w:rsidRDefault="00BE301E" w:rsidP="00BE301E">
      <w:pPr>
        <w:bidi w:val="0"/>
        <w:ind w:left="0" w:firstLine="0"/>
        <w:rPr>
          <w:rFonts w:eastAsia="Calibri" w:cs="Sakkal Majalla"/>
          <w:kern w:val="2"/>
          <w:szCs w:val="28"/>
          <w:rtl/>
          <w:lang w:bidi="ar-EG"/>
        </w:rPr>
      </w:pPr>
      <w:r w:rsidRPr="00BE301E">
        <w:rPr>
          <w:rFonts w:eastAsia="Calibri" w:cs="Sakkal Majalla" w:hint="cs"/>
          <w:b/>
          <w:bCs/>
          <w:kern w:val="2"/>
          <w:szCs w:val="28"/>
          <w:lang w:bidi="ar-EG"/>
        </w:rPr>
        <w:lastRenderedPageBreak/>
        <w:t>Risk-based prioritization method for planning and allocation of resources in public sector.</w:t>
      </w:r>
    </w:p>
    <w:p w14:paraId="7D35099D" w14:textId="77777777" w:rsidR="00BE301E" w:rsidRPr="00BE301E" w:rsidRDefault="00BE301E" w:rsidP="00BE301E">
      <w:pPr>
        <w:ind w:left="0" w:firstLine="0"/>
        <w:rPr>
          <w:rFonts w:eastAsia="Calibri" w:cs="Sakkal Majalla"/>
          <w:b/>
          <w:bCs/>
          <w:kern w:val="2"/>
          <w:szCs w:val="28"/>
          <w:rtl/>
        </w:rPr>
      </w:pPr>
      <w:r w:rsidRPr="00BE301E">
        <w:rPr>
          <w:rFonts w:eastAsia="Calibri" w:cs="Sakkal Majalla" w:hint="cs"/>
          <w:b/>
          <w:bCs/>
          <w:kern w:val="2"/>
          <w:szCs w:val="28"/>
          <w:rtl/>
        </w:rPr>
        <w:t>طريقة تحديد الأولويات المستندة إلى المخاطر لتخطيط وتخصيص الموارد في القطاع العام</w:t>
      </w:r>
    </w:p>
    <w:p w14:paraId="76BECC62"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 xml:space="preserve">تسعى هذه الدراسة إلى تحسين كفاءة إدارة الموارد من خلال تحديد الأولويات بناءً على تحليل المخاطر المرتبطة بالاستراتيجيات والوظائف المختلفة في القطاع </w:t>
      </w:r>
      <w:proofErr w:type="gramStart"/>
      <w:r w:rsidRPr="00BE301E">
        <w:rPr>
          <w:rFonts w:eastAsia="Calibri" w:cs="Sakkal Majalla" w:hint="cs"/>
          <w:kern w:val="2"/>
          <w:szCs w:val="28"/>
          <w:rtl/>
        </w:rPr>
        <w:t>العام ،و</w:t>
      </w:r>
      <w:proofErr w:type="gramEnd"/>
      <w:r w:rsidRPr="00BE301E">
        <w:rPr>
          <w:rFonts w:eastAsia="Calibri" w:cs="Sakkal Majalla" w:hint="cs"/>
          <w:kern w:val="2"/>
          <w:szCs w:val="28"/>
          <w:rtl/>
        </w:rPr>
        <w:t xml:space="preserve"> اعتمدت الدراسة على تقييم أهمية الاستراتيجية والفشل الوظيفي في المؤسسات العامة كأبعاد أساسية لتحليل المخاطر. تم استخدام استراتيجيات البحث العملي لتطوير وتطبيق الطريقة الجديدة في إحدى مناطق الشرطة في النرويج. من خلال هذا التطبيق العملي، سعت الدراسة إلى تقديم نموذج يمكن تعميمه واستخدامه في مؤسسات أخرى لتحسين إدارة الموارد.</w:t>
      </w:r>
    </w:p>
    <w:p w14:paraId="10B3D1A7"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أظهرت النتائج أن الطريقة المطورة تساهم بشكل كبير في تحسين تخطيط وتخصيص الموارد. من خلال تحديد الأولويات استنادًا إلى المخاطر، تمكنت المؤسسات من توجيه الموارد نحو المجالات الأكثر أهمية واستراتيجية، مما أدى إلى تقليل المخاطر وتعزيز الأداء العام. أثبتت الطريقة الجديدة فعاليتها في تحسين الكفاءة التشغيلية وتقليل الفشل الوظيفي، مما يسهم في تحقيق الأهداف المؤسسية بكفاءة أعلى.</w:t>
      </w:r>
    </w:p>
    <w:p w14:paraId="5D7EA57E"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بناءً على هذه النتائج، توصي الدراسة بتوسيع تطبيق الطريقة المستندة إلى المخاطر في مختلف القطاعات العامة. يمكن أن يساعد هذا التوسع في تعزيز كفاءة إدارة المخاطر وتحقيق أداء أفضل على مستوى المؤسسات المختلفة. بالإضافة إلى ذلك، توصي الدراسة بأن تتبنى المؤسسات سياسات وإجراءات تدعم تطبيق هذه المنهجية بشكل منهجي ومنظم، مما يضمن تحقيق فوائد طويلة الأمد وتحسين الأداء المؤسسي.</w:t>
      </w:r>
    </w:p>
    <w:p w14:paraId="5E9FCAF5" w14:textId="77777777" w:rsidR="00BE301E" w:rsidRPr="00BE301E" w:rsidRDefault="00BE301E" w:rsidP="00BE301E">
      <w:pPr>
        <w:ind w:left="0" w:firstLine="0"/>
        <w:rPr>
          <w:rFonts w:eastAsia="Calibri" w:cs="Sakkal Majalla"/>
          <w:b/>
          <w:bCs/>
          <w:kern w:val="2"/>
          <w:szCs w:val="28"/>
          <w:lang w:bidi="ar-EG"/>
        </w:rPr>
      </w:pPr>
      <w:r w:rsidRPr="00BE301E">
        <w:rPr>
          <w:rFonts w:eastAsia="Calibri" w:cs="Sakkal Majalla" w:hint="cs"/>
          <w:b/>
          <w:bCs/>
          <w:kern w:val="2"/>
          <w:szCs w:val="28"/>
          <w:rtl/>
        </w:rPr>
        <w:t xml:space="preserve">دراسة </w:t>
      </w:r>
      <w:proofErr w:type="gramStart"/>
      <w:r w:rsidRPr="00BE301E">
        <w:rPr>
          <w:rFonts w:eastAsia="Calibri" w:cs="Sakkal Majalla" w:hint="cs"/>
          <w:b/>
          <w:bCs/>
          <w:kern w:val="2"/>
          <w:szCs w:val="28"/>
          <w:rtl/>
        </w:rPr>
        <w:t xml:space="preserve">(  </w:t>
      </w:r>
      <w:r w:rsidRPr="00BE301E">
        <w:rPr>
          <w:rFonts w:eastAsia="Calibri" w:cs="Sakkal Majalla" w:hint="cs"/>
          <w:b/>
          <w:bCs/>
          <w:kern w:val="2"/>
          <w:szCs w:val="28"/>
        </w:rPr>
        <w:t>Brueckner</w:t>
      </w:r>
      <w:proofErr w:type="gramEnd"/>
      <w:r w:rsidRPr="00BE301E">
        <w:rPr>
          <w:rFonts w:eastAsia="Calibri" w:cs="Sakkal Majalla" w:hint="cs"/>
          <w:b/>
          <w:bCs/>
          <w:kern w:val="2"/>
          <w:szCs w:val="28"/>
        </w:rPr>
        <w:t>, Etal, 2024</w:t>
      </w:r>
      <w:r w:rsidRPr="00BE301E">
        <w:rPr>
          <w:rFonts w:eastAsia="Calibri" w:cs="Sakkal Majalla" w:hint="cs"/>
          <w:b/>
          <w:bCs/>
          <w:kern w:val="2"/>
          <w:szCs w:val="28"/>
          <w:rtl/>
          <w:lang w:bidi="ar-EG"/>
        </w:rPr>
        <w:t xml:space="preserve">) بعنوان : </w:t>
      </w:r>
    </w:p>
    <w:p w14:paraId="333A0055" w14:textId="77777777" w:rsidR="00BE301E" w:rsidRPr="00BE301E" w:rsidRDefault="00BE301E" w:rsidP="00BE301E">
      <w:pPr>
        <w:bidi w:val="0"/>
        <w:ind w:left="0" w:firstLine="0"/>
        <w:rPr>
          <w:rFonts w:eastAsia="Calibri" w:cs="Sakkal Majalla"/>
          <w:b/>
          <w:bCs/>
          <w:kern w:val="2"/>
          <w:szCs w:val="28"/>
          <w:rtl/>
          <w:lang w:bidi="ar-EG"/>
        </w:rPr>
      </w:pPr>
      <w:r w:rsidRPr="00BE301E">
        <w:rPr>
          <w:rFonts w:eastAsia="Calibri" w:cs="Sakkal Majalla" w:hint="cs"/>
          <w:b/>
          <w:bCs/>
          <w:kern w:val="2"/>
          <w:szCs w:val="28"/>
          <w:lang w:bidi="ar-EG"/>
        </w:rPr>
        <w:t>Tracking the implementation of a risk management process in a public sector.</w:t>
      </w:r>
    </w:p>
    <w:p w14:paraId="532B82DC" w14:textId="77777777" w:rsidR="00BE301E" w:rsidRPr="00BE301E" w:rsidRDefault="00BE301E" w:rsidP="00BE301E">
      <w:pPr>
        <w:ind w:left="0" w:firstLine="0"/>
        <w:rPr>
          <w:rFonts w:eastAsia="Calibri" w:cs="Sakkal Majalla"/>
          <w:kern w:val="2"/>
          <w:szCs w:val="28"/>
          <w:rtl/>
        </w:rPr>
      </w:pPr>
      <w:r w:rsidRPr="00BE301E">
        <w:rPr>
          <w:rFonts w:eastAsia="Calibri" w:cs="Sakkal Majalla" w:hint="cs"/>
          <w:b/>
          <w:bCs/>
          <w:kern w:val="2"/>
          <w:szCs w:val="28"/>
          <w:rtl/>
        </w:rPr>
        <w:t xml:space="preserve"> تقييم تنفيذ عملية إدارة المخاطر في القطاع العام</w:t>
      </w:r>
    </w:p>
    <w:p w14:paraId="35B81E51" w14:textId="77777777" w:rsidR="00BE301E" w:rsidRPr="00BE301E" w:rsidRDefault="00BE301E" w:rsidP="009A2E18">
      <w:pPr>
        <w:ind w:left="0"/>
        <w:rPr>
          <w:rFonts w:eastAsia="Calibri" w:cs="Sakkal Majalla"/>
          <w:kern w:val="2"/>
          <w:szCs w:val="28"/>
        </w:rPr>
      </w:pPr>
      <w:r w:rsidRPr="00BE301E">
        <w:rPr>
          <w:rFonts w:eastAsia="Calibri" w:cs="Sakkal Majalla" w:hint="cs"/>
          <w:kern w:val="2"/>
          <w:szCs w:val="28"/>
          <w:rtl/>
        </w:rPr>
        <w:lastRenderedPageBreak/>
        <w:t>الغرض الرئيسي من الدراسة هو استعراض التحديات المرتبطة بالحصول على نتائج قيمة من عمليات إدارة المخاطر في المنظمات العامة. تهدف الدراسة إلى تسليط الضوء على العوائق التي تعترض طريق تنفيذ استراتيجيات إدارة المخاطر بشكل فعال وكيفية التغلب عليها لضمان استجابة أفضل للمخاطر المحتملة</w:t>
      </w:r>
      <w:r w:rsidRPr="00BE301E">
        <w:rPr>
          <w:rFonts w:eastAsia="Calibri" w:cs="Sakkal Majalla" w:hint="cs"/>
          <w:kern w:val="2"/>
          <w:szCs w:val="28"/>
        </w:rPr>
        <w:t>.</w:t>
      </w:r>
    </w:p>
    <w:p w14:paraId="736FE775" w14:textId="77777777" w:rsidR="00BE301E" w:rsidRPr="00BE301E" w:rsidRDefault="00BE301E" w:rsidP="009A2E18">
      <w:pPr>
        <w:ind w:left="0"/>
        <w:rPr>
          <w:rFonts w:eastAsia="Calibri" w:cs="Sakkal Majalla"/>
          <w:kern w:val="2"/>
          <w:szCs w:val="28"/>
        </w:rPr>
      </w:pPr>
      <w:r w:rsidRPr="00BE301E">
        <w:rPr>
          <w:rFonts w:eastAsia="Calibri" w:cs="Sakkal Majalla" w:hint="cs"/>
          <w:kern w:val="2"/>
          <w:szCs w:val="28"/>
          <w:rtl/>
        </w:rPr>
        <w:t>شملت الأبعاد التحليلية للدراسة دراسة الطرق المختلفة لمراقبة وتقييم المخاطر، وكيفية دمج هذه العمليات في التخطيط الاستراتيجي للمؤسسات العامة. يركز البحث على أهمية وجود نظام متكامل لإدارة المخاطر يمكن أن يدعم التخطيط الاستراتيجي ويعزز قدرة المؤسسات على التعامل مع المخاطر بشكل استباقي</w:t>
      </w:r>
      <w:r w:rsidRPr="00BE301E">
        <w:rPr>
          <w:rFonts w:eastAsia="Calibri" w:cs="Sakkal Majalla" w:hint="cs"/>
          <w:kern w:val="2"/>
          <w:szCs w:val="28"/>
        </w:rPr>
        <w:t>.</w:t>
      </w:r>
    </w:p>
    <w:p w14:paraId="270F7222" w14:textId="77777777" w:rsidR="00BE301E" w:rsidRPr="00BE301E" w:rsidRDefault="00BE301E" w:rsidP="009A2E18">
      <w:pPr>
        <w:ind w:left="0"/>
        <w:rPr>
          <w:rFonts w:eastAsia="Calibri" w:cs="Sakkal Majalla"/>
          <w:kern w:val="2"/>
          <w:szCs w:val="28"/>
        </w:rPr>
      </w:pPr>
      <w:r w:rsidRPr="00BE301E">
        <w:rPr>
          <w:rFonts w:eastAsia="Calibri" w:cs="Sakkal Majalla" w:hint="cs"/>
          <w:kern w:val="2"/>
          <w:szCs w:val="28"/>
          <w:rtl/>
        </w:rPr>
        <w:t>اعتمدت الدراسة على تحليل البيانات الثانوية المستخلصة من تقارير سابقة حول تنفيذ عمليات إدارة المخاطر في القطاع العام. من خلال تحليل هذه البيانات، سعت الدراسة إلى تقديم رؤية شاملة حول كيفية تحسين فعالية إدارة المخاطر وتعزيز التكامل بين هذه العمليات والتخطيط الاستراتيجي</w:t>
      </w:r>
      <w:r w:rsidRPr="00BE301E">
        <w:rPr>
          <w:rFonts w:eastAsia="Calibri" w:cs="Sakkal Majalla" w:hint="cs"/>
          <w:kern w:val="2"/>
          <w:szCs w:val="28"/>
        </w:rPr>
        <w:t>.</w:t>
      </w:r>
    </w:p>
    <w:p w14:paraId="169A5B4B" w14:textId="77777777" w:rsidR="00BE301E" w:rsidRPr="00BE301E" w:rsidRDefault="00BE301E" w:rsidP="009A2E18">
      <w:pPr>
        <w:ind w:left="0"/>
        <w:rPr>
          <w:rFonts w:eastAsia="Calibri" w:cs="Sakkal Majalla"/>
          <w:kern w:val="2"/>
          <w:szCs w:val="28"/>
        </w:rPr>
      </w:pPr>
      <w:r w:rsidRPr="00BE301E">
        <w:rPr>
          <w:rFonts w:eastAsia="Calibri" w:cs="Sakkal Majalla" w:hint="cs"/>
          <w:kern w:val="2"/>
          <w:szCs w:val="28"/>
          <w:rtl/>
        </w:rPr>
        <w:t>أظهرت النتائج أن هناك حاجة ماسة لتعزيز التكامل بين إدارة المخاطر والتخطيط الاستراتيجي لتحسين فعالية استجابة المؤسسات للمخاطر. بالإضافة إلى ذلك، أشارت النتائج إلى أن المؤسسات العامة غالبًا ما تواجه تحديات في تطوير مؤشرات قياس فعالة لإدارة المخاطر، وكذلك في تحسين عمليات الإبلاغ والتقييم الدوري للمخاطر</w:t>
      </w:r>
      <w:r w:rsidRPr="00BE301E">
        <w:rPr>
          <w:rFonts w:eastAsia="Calibri" w:cs="Sakkal Majalla" w:hint="cs"/>
          <w:kern w:val="2"/>
          <w:szCs w:val="28"/>
        </w:rPr>
        <w:t>.</w:t>
      </w:r>
    </w:p>
    <w:p w14:paraId="3AAD1706" w14:textId="77777777" w:rsidR="00BE301E" w:rsidRPr="00BE301E" w:rsidRDefault="00BE301E" w:rsidP="009A2E18">
      <w:pPr>
        <w:ind w:left="0"/>
        <w:rPr>
          <w:rFonts w:eastAsia="Calibri" w:cs="Sakkal Majalla"/>
          <w:kern w:val="2"/>
          <w:szCs w:val="28"/>
        </w:rPr>
      </w:pPr>
      <w:r w:rsidRPr="00BE301E">
        <w:rPr>
          <w:rFonts w:eastAsia="Calibri" w:cs="Sakkal Majalla" w:hint="cs"/>
          <w:kern w:val="2"/>
          <w:szCs w:val="28"/>
          <w:rtl/>
        </w:rPr>
        <w:t>بناءً على هذه النتائج، توصي الدراسة بعدة إجراءات يمكن أن تسهم في تحسين إدارة المخاطر في القطاع العام. أولاً، توصي بتطوير مؤشرات قياس دقيقة وشاملة للمخاطر يمكن أن تساعد في تقييم فعالية الاستراتيجيات المتبعة. ثانيًا، تشدد على أهمية تحسين عمليات الإبلاغ والتقييم الدوري للمخاطر لضمان استجابة سريعة وفعالة للمخاطر المحتملة. وأخيرًا، تدعو الدراسة إلى تعزيز التكامل بين إدارة المخاطر والتخطيط الاستراتيجي لضمان أن تكون استراتيجيات إدارة المخاطر جزءًا لا يتجزأ من عمليات التخطيط المؤسسي</w:t>
      </w:r>
      <w:r w:rsidRPr="00BE301E">
        <w:rPr>
          <w:rFonts w:eastAsia="Calibri" w:cs="Sakkal Majalla" w:hint="cs"/>
          <w:kern w:val="2"/>
          <w:szCs w:val="28"/>
        </w:rPr>
        <w:t>.</w:t>
      </w:r>
    </w:p>
    <w:p w14:paraId="1D5925A9" w14:textId="77777777" w:rsidR="00BE301E" w:rsidRPr="00BE301E" w:rsidRDefault="00BE301E" w:rsidP="00BE301E">
      <w:pPr>
        <w:ind w:left="0" w:firstLine="0"/>
        <w:rPr>
          <w:rFonts w:eastAsia="Calibri" w:cs="Sakkal Majalla"/>
          <w:b/>
          <w:bCs/>
          <w:kern w:val="2"/>
          <w:szCs w:val="28"/>
          <w:u w:val="single"/>
          <w:rtl/>
        </w:rPr>
      </w:pPr>
      <w:r w:rsidRPr="00BE301E">
        <w:rPr>
          <w:rFonts w:eastAsia="Calibri" w:cs="Sakkal Majalla" w:hint="cs"/>
          <w:b/>
          <w:bCs/>
          <w:kern w:val="2"/>
          <w:sz w:val="32"/>
          <w:szCs w:val="32"/>
          <w:u w:val="single"/>
          <w:rtl/>
        </w:rPr>
        <w:t xml:space="preserve">الدراسات المتعلقة بالتميز </w:t>
      </w:r>
      <w:proofErr w:type="spellStart"/>
      <w:r w:rsidRPr="00BE301E">
        <w:rPr>
          <w:rFonts w:eastAsia="Calibri" w:cs="Sakkal Majalla" w:hint="cs"/>
          <w:b/>
          <w:bCs/>
          <w:kern w:val="2"/>
          <w:sz w:val="32"/>
          <w:szCs w:val="32"/>
          <w:u w:val="single"/>
          <w:rtl/>
        </w:rPr>
        <w:t>المؤسسى</w:t>
      </w:r>
      <w:proofErr w:type="spellEnd"/>
      <w:r w:rsidRPr="00BE301E">
        <w:rPr>
          <w:rFonts w:eastAsia="Calibri" w:cs="Sakkal Majalla" w:hint="cs"/>
          <w:b/>
          <w:bCs/>
          <w:kern w:val="2"/>
          <w:sz w:val="32"/>
          <w:szCs w:val="32"/>
          <w:u w:val="single"/>
          <w:rtl/>
        </w:rPr>
        <w:t xml:space="preserve"> </w:t>
      </w:r>
    </w:p>
    <w:p w14:paraId="00068E21" w14:textId="77777777" w:rsidR="00BE301E" w:rsidRPr="00BE301E" w:rsidRDefault="00BE301E" w:rsidP="00BE301E">
      <w:pPr>
        <w:ind w:left="0" w:firstLine="0"/>
        <w:rPr>
          <w:rFonts w:eastAsia="Calibri" w:cs="Sakkal Majalla"/>
          <w:b/>
          <w:bCs/>
          <w:kern w:val="2"/>
          <w:szCs w:val="28"/>
          <w:rtl/>
        </w:rPr>
      </w:pPr>
      <w:r w:rsidRPr="00BE301E">
        <w:rPr>
          <w:rFonts w:eastAsia="Calibri" w:cs="Sakkal Majalla" w:hint="cs"/>
          <w:b/>
          <w:bCs/>
          <w:kern w:val="2"/>
          <w:szCs w:val="28"/>
          <w:rtl/>
        </w:rPr>
        <w:lastRenderedPageBreak/>
        <w:t xml:space="preserve">دراسة </w:t>
      </w:r>
      <w:proofErr w:type="gramStart"/>
      <w:r w:rsidRPr="00BE301E">
        <w:rPr>
          <w:rFonts w:eastAsia="Calibri" w:cs="Sakkal Majalla" w:hint="cs"/>
          <w:b/>
          <w:bCs/>
          <w:kern w:val="2"/>
          <w:szCs w:val="28"/>
          <w:rtl/>
        </w:rPr>
        <w:t>( الاثرى</w:t>
      </w:r>
      <w:proofErr w:type="gramEnd"/>
      <w:r w:rsidRPr="00BE301E">
        <w:rPr>
          <w:rFonts w:eastAsia="Calibri" w:cs="Sakkal Majalla" w:hint="cs"/>
          <w:b/>
          <w:bCs/>
          <w:kern w:val="2"/>
          <w:szCs w:val="28"/>
          <w:rtl/>
        </w:rPr>
        <w:t>،2023) بعنوان :  دور إدارة المعرفة في تحقيق التميز المؤسسي: دارسة تطبيقية على جامعة الكويت</w:t>
      </w:r>
    </w:p>
    <w:p w14:paraId="16873147"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 xml:space="preserve">هدفت الدراسة إلى الكشف عن العلاقة بين عمليات </w:t>
      </w:r>
      <w:proofErr w:type="gramStart"/>
      <w:r w:rsidRPr="00BE301E">
        <w:rPr>
          <w:rFonts w:eastAsia="Calibri" w:cs="Sakkal Majalla" w:hint="cs"/>
          <w:kern w:val="2"/>
          <w:szCs w:val="28"/>
          <w:rtl/>
        </w:rPr>
        <w:t>إدارة  المعرفة</w:t>
      </w:r>
      <w:proofErr w:type="gramEnd"/>
      <w:r w:rsidRPr="00BE301E">
        <w:rPr>
          <w:rFonts w:eastAsia="Calibri" w:cs="Sakkal Majalla" w:hint="cs"/>
          <w:kern w:val="2"/>
          <w:szCs w:val="28"/>
          <w:rtl/>
        </w:rPr>
        <w:t xml:space="preserve"> بأبعادها : (تشخيص المعرفة، إنتاج المعرفة، تخزين المعرفة، نشر المعرفة، تطبيق المعرفة)  التميز في الأداء المؤسسي بجامعة الكويت، ومحاولة بيان دلالة الفروق في استجابات أفراد العينة لمدى تأثير عمليات إدارة المعرفة والتي ترجع للعوامل الشخصية والتنظيمية (الجنس، المؤهل العلمي، المسمى الوظيفي، عدد سنوات الخبرة، العمر). وتبين عدم وجود فروق ذات دلالة معنوية وفق النوع، ووجود فروق ذات دلالة معنوية وفق المؤهل العلمي كما تبين وجود فروق ذات دلالة معنوية وفق المستوى الوظيفي، مع وجود فروق بين المدير العام ومدير الإدارة لصالح المدير العام، وبين مدير الإدارة ورئيس القسم لصالح رئيس القسم، ولم ويتضح فروق في المستويات الأخرى، وتوجد فروق ذات دلالة معنوية وفق الفئة العمرية، توجد فروق ذات دلالة معنوية وفق المؤهل العلمي، مع وجود فروق ذات دلالة معنوية وفق سنوات الخبرة، كما تبين وجود فروق ذات دلالة معنوية وفق المستوى الوظيفي، حيث تبين وجود فروق بين المدير العام ومدير الإدارة لصالح المدير العام، وبين مدير الإدارة ورئيس القسم لصالح رئيس القسم، ولم ويتضح فروق في المستويات الأخرى، كما تبين أنه توجد فروق ذات دلالة معنوية وفق الفئة العمرية، وتبين وجود فروق ذات دلالة معنوية وفق المؤهل العلمي وفروق ذات دلالة معنوية وفق سنوات الخبرة، وأخيرا تبين وجود علاقة ارتباط موجبة ذات دلالة معنوية عند مستوى (0.01) بين إدارة المعرفة والتميز المؤسسي في جامعة الكويت.</w:t>
      </w:r>
    </w:p>
    <w:p w14:paraId="5B7A277E" w14:textId="77777777" w:rsidR="00BE301E" w:rsidRPr="00BE301E" w:rsidRDefault="00BE301E" w:rsidP="00BE301E">
      <w:pPr>
        <w:ind w:left="0" w:firstLine="0"/>
        <w:rPr>
          <w:rFonts w:eastAsia="Calibri" w:cs="Sakkal Majalla"/>
          <w:b/>
          <w:bCs/>
          <w:kern w:val="2"/>
          <w:szCs w:val="28"/>
          <w:rtl/>
        </w:rPr>
      </w:pPr>
      <w:r w:rsidRPr="00BE301E">
        <w:rPr>
          <w:rFonts w:eastAsia="Calibri" w:cs="Sakkal Majalla" w:hint="cs"/>
          <w:b/>
          <w:bCs/>
          <w:kern w:val="2"/>
          <w:szCs w:val="28"/>
          <w:rtl/>
        </w:rPr>
        <w:t xml:space="preserve">دراسة (نجم،2023) </w:t>
      </w:r>
      <w:proofErr w:type="gramStart"/>
      <w:r w:rsidRPr="00BE301E">
        <w:rPr>
          <w:rFonts w:eastAsia="Calibri" w:cs="Sakkal Majalla" w:hint="cs"/>
          <w:b/>
          <w:bCs/>
          <w:kern w:val="2"/>
          <w:szCs w:val="28"/>
          <w:rtl/>
        </w:rPr>
        <w:t>بعنوان :</w:t>
      </w:r>
      <w:proofErr w:type="gramEnd"/>
      <w:r w:rsidRPr="00BE301E">
        <w:rPr>
          <w:rFonts w:eastAsia="Calibri" w:cs="Sakkal Majalla" w:hint="cs"/>
          <w:b/>
          <w:bCs/>
          <w:kern w:val="2"/>
          <w:szCs w:val="28"/>
          <w:rtl/>
        </w:rPr>
        <w:t xml:space="preserve">  دور التفكير الاستراتيجي في تعزيز التميز المؤسسي: دراسة استطلاعية لعدد من العاملين في الأقسام التابعة للمديرية العامة للتربية في محافظة نينوى</w:t>
      </w:r>
    </w:p>
    <w:p w14:paraId="7849E4D4"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هدف البحث إلى فهم واستكشاف الدور الذي يؤديه التفكير الاستراتيجي (</w:t>
      </w:r>
      <w:r w:rsidRPr="00BE301E">
        <w:rPr>
          <w:rFonts w:eastAsia="Calibri" w:cs="Sakkal Majalla" w:hint="cs"/>
          <w:kern w:val="2"/>
          <w:szCs w:val="28"/>
        </w:rPr>
        <w:t>ST</w:t>
      </w:r>
      <w:r w:rsidRPr="00BE301E">
        <w:rPr>
          <w:rFonts w:eastAsia="Calibri" w:cs="Sakkal Majalla" w:hint="cs"/>
          <w:kern w:val="2"/>
          <w:szCs w:val="28"/>
          <w:rtl/>
        </w:rPr>
        <w:t>) بأبعاده في تعزيز التميز المؤسسي (</w:t>
      </w:r>
      <w:r w:rsidRPr="00BE301E">
        <w:rPr>
          <w:rFonts w:eastAsia="Calibri" w:cs="Sakkal Majalla" w:hint="cs"/>
          <w:kern w:val="2"/>
          <w:szCs w:val="28"/>
        </w:rPr>
        <w:t>IE</w:t>
      </w:r>
      <w:r w:rsidRPr="00BE301E">
        <w:rPr>
          <w:rFonts w:eastAsia="Calibri" w:cs="Sakkal Majalla" w:hint="cs"/>
          <w:kern w:val="2"/>
          <w:szCs w:val="28"/>
          <w:rtl/>
        </w:rPr>
        <w:t xml:space="preserve">) من وجهة نظر العاملين في أقسام (النمرود، بعشيقة، الحمدانية)، التابعة لمديرية تربية نينوى. أثيرت إشكالية البحث مجموعة من التساؤلات الهامة حول العلاقة التبادلية بين متغيرات البحث، مما أدى إلى بناء فرضيتان رئيستان واستنادا إلى هذه الفرضيات، تم تصميم أنموذج فرضي بحثي مفصل لتحقيق أهداف البحث. تم اختيار بعض من أقسام مديرية التربية في محافظة نينوى كحالة دراسية لهذا </w:t>
      </w:r>
      <w:r w:rsidRPr="00BE301E">
        <w:rPr>
          <w:rFonts w:eastAsia="Calibri" w:cs="Sakkal Majalla" w:hint="cs"/>
          <w:kern w:val="2"/>
          <w:szCs w:val="28"/>
          <w:rtl/>
        </w:rPr>
        <w:lastRenderedPageBreak/>
        <w:t>البحث واختيرت عينة عشوائية تكونت من (</w:t>
      </w:r>
      <w:r w:rsidRPr="00BE301E">
        <w:rPr>
          <w:rFonts w:eastAsia="Calibri" w:cs="Sakkal Majalla" w:hint="cs"/>
          <w:kern w:val="2"/>
          <w:szCs w:val="28"/>
          <w:rtl/>
          <w:lang w:bidi="fa-IR"/>
        </w:rPr>
        <w:t xml:space="preserve">۹۰) </w:t>
      </w:r>
      <w:r w:rsidRPr="00BE301E">
        <w:rPr>
          <w:rFonts w:eastAsia="Calibri" w:cs="Sakkal Majalla" w:hint="cs"/>
          <w:kern w:val="2"/>
          <w:szCs w:val="28"/>
          <w:rtl/>
        </w:rPr>
        <w:t>عاملا من أصل (</w:t>
      </w:r>
      <w:r w:rsidRPr="00BE301E">
        <w:rPr>
          <w:rFonts w:eastAsia="Calibri" w:cs="Sakkal Majalla" w:hint="cs"/>
          <w:kern w:val="2"/>
          <w:szCs w:val="28"/>
          <w:rtl/>
          <w:lang w:bidi="fa-IR"/>
        </w:rPr>
        <w:t xml:space="preserve">۱۹۰) </w:t>
      </w:r>
      <w:r w:rsidRPr="00BE301E">
        <w:rPr>
          <w:rFonts w:eastAsia="Calibri" w:cs="Sakkal Majalla" w:hint="cs"/>
          <w:kern w:val="2"/>
          <w:szCs w:val="28"/>
          <w:rtl/>
        </w:rPr>
        <w:t>من العاملين في هذه الأقسام. وتم الاعتماد على منهج وصفي لتحليل البيانات المجمعة وكانت الاستبانة الأداة الرئيسة لجمع البيانات والمعلومات. وتم معالجة البيانات باستخدام برنامج الإحصائيات (</w:t>
      </w:r>
      <w:r w:rsidRPr="00BE301E">
        <w:rPr>
          <w:rFonts w:eastAsia="Calibri" w:cs="Sakkal Majalla" w:hint="cs"/>
          <w:kern w:val="2"/>
          <w:szCs w:val="28"/>
        </w:rPr>
        <w:t>SPSS.V-26</w:t>
      </w:r>
      <w:r w:rsidRPr="00BE301E">
        <w:rPr>
          <w:rFonts w:eastAsia="Calibri" w:cs="Sakkal Majalla" w:hint="cs"/>
          <w:kern w:val="2"/>
          <w:szCs w:val="28"/>
          <w:rtl/>
        </w:rPr>
        <w:t xml:space="preserve">)، لغرض تحليل النتائج وتفسيرها بشكل دقيق. توصل البحث لمجموعة من النتائج الهامة. ومن أهمها، هناك علاقة ارتباط وتأثير موجبة ومعنوية بين </w:t>
      </w:r>
      <w:r w:rsidRPr="00BE301E">
        <w:rPr>
          <w:rFonts w:eastAsia="Calibri" w:cs="Sakkal Majalla" w:hint="cs"/>
          <w:kern w:val="2"/>
          <w:szCs w:val="28"/>
        </w:rPr>
        <w:t>ST</w:t>
      </w:r>
      <w:r w:rsidRPr="00BE301E">
        <w:rPr>
          <w:rFonts w:eastAsia="Calibri" w:cs="Sakkal Majalla" w:hint="cs"/>
          <w:kern w:val="2"/>
          <w:szCs w:val="28"/>
          <w:rtl/>
        </w:rPr>
        <w:t xml:space="preserve"> و</w:t>
      </w:r>
      <w:r w:rsidRPr="00BE301E">
        <w:rPr>
          <w:rFonts w:eastAsia="Calibri" w:cs="Sakkal Majalla" w:hint="cs"/>
          <w:kern w:val="2"/>
          <w:szCs w:val="28"/>
        </w:rPr>
        <w:t>IE</w:t>
      </w:r>
      <w:r w:rsidRPr="00BE301E">
        <w:rPr>
          <w:rFonts w:eastAsia="Calibri" w:cs="Sakkal Majalla" w:hint="cs"/>
          <w:kern w:val="2"/>
          <w:szCs w:val="28"/>
          <w:rtl/>
        </w:rPr>
        <w:t xml:space="preserve"> على المستويين (الكلي والجزئي) في أقسام (النمرود، بعشيقة، الحمدانية) التي تعد جزءا من المديرية العامة لتربية نينوى. أما أبرز مقترح ضرورة تطوير وتفعيل البرامج التدريبية حول </w:t>
      </w:r>
      <w:r w:rsidRPr="00BE301E">
        <w:rPr>
          <w:rFonts w:eastAsia="Calibri" w:cs="Sakkal Majalla" w:hint="cs"/>
          <w:kern w:val="2"/>
          <w:szCs w:val="28"/>
        </w:rPr>
        <w:t>ST</w:t>
      </w:r>
      <w:r w:rsidRPr="00BE301E">
        <w:rPr>
          <w:rFonts w:eastAsia="Calibri" w:cs="Sakkal Majalla" w:hint="cs"/>
          <w:kern w:val="2"/>
          <w:szCs w:val="28"/>
          <w:rtl/>
        </w:rPr>
        <w:t xml:space="preserve"> وكيفية تطبيق أبعاده. ويمكن أن تتضمن هذه البرامج دروسا حول </w:t>
      </w:r>
      <w:r w:rsidRPr="00BE301E">
        <w:rPr>
          <w:rFonts w:eastAsia="Calibri" w:cs="Sakkal Majalla" w:hint="cs"/>
          <w:kern w:val="2"/>
          <w:szCs w:val="28"/>
        </w:rPr>
        <w:t>ST</w:t>
      </w:r>
      <w:r w:rsidRPr="00BE301E">
        <w:rPr>
          <w:rFonts w:eastAsia="Calibri" w:cs="Sakkal Majalla" w:hint="cs"/>
          <w:kern w:val="2"/>
          <w:szCs w:val="28"/>
          <w:rtl/>
        </w:rPr>
        <w:t xml:space="preserve"> وتعزيز فهم أفضل لهذا الجانب.</w:t>
      </w:r>
    </w:p>
    <w:p w14:paraId="45DCA1C2" w14:textId="77777777" w:rsidR="00BE301E" w:rsidRPr="00BE301E" w:rsidRDefault="00BE301E" w:rsidP="00BE301E">
      <w:pPr>
        <w:ind w:left="0" w:firstLine="0"/>
        <w:rPr>
          <w:rFonts w:eastAsia="Calibri" w:cs="Sakkal Majalla"/>
          <w:b/>
          <w:bCs/>
          <w:kern w:val="2"/>
          <w:szCs w:val="28"/>
          <w:rtl/>
        </w:rPr>
      </w:pPr>
      <w:r w:rsidRPr="00BE301E">
        <w:rPr>
          <w:rFonts w:eastAsia="Calibri" w:cs="Sakkal Majalla" w:hint="cs"/>
          <w:b/>
          <w:bCs/>
          <w:kern w:val="2"/>
          <w:szCs w:val="28"/>
          <w:rtl/>
        </w:rPr>
        <w:t xml:space="preserve">دراسة </w:t>
      </w:r>
      <w:proofErr w:type="gramStart"/>
      <w:r w:rsidRPr="00BE301E">
        <w:rPr>
          <w:rFonts w:eastAsia="Calibri" w:cs="Sakkal Majalla" w:hint="cs"/>
          <w:b/>
          <w:bCs/>
          <w:kern w:val="2"/>
          <w:szCs w:val="28"/>
          <w:rtl/>
        </w:rPr>
        <w:t xml:space="preserve">(  </w:t>
      </w:r>
      <w:proofErr w:type="gramEnd"/>
      <w:r w:rsidRPr="00BE301E">
        <w:rPr>
          <w:rFonts w:eastAsia="Calibri" w:cs="Sakkal Majalla" w:hint="cs"/>
          <w:b/>
          <w:bCs/>
          <w:kern w:val="2"/>
          <w:szCs w:val="28"/>
          <w:rtl/>
        </w:rPr>
        <w:t xml:space="preserve">   </w:t>
      </w:r>
      <w:r w:rsidRPr="00BE301E">
        <w:rPr>
          <w:rFonts w:eastAsia="Calibri" w:cs="Sakkal Majalla" w:hint="cs"/>
          <w:b/>
          <w:bCs/>
          <w:kern w:val="2"/>
          <w:szCs w:val="28"/>
        </w:rPr>
        <w:t>Al-</w:t>
      </w:r>
      <w:proofErr w:type="spellStart"/>
      <w:r w:rsidRPr="00BE301E">
        <w:rPr>
          <w:rFonts w:eastAsia="Calibri" w:cs="Sakkal Majalla" w:hint="cs"/>
          <w:b/>
          <w:bCs/>
          <w:kern w:val="2"/>
          <w:szCs w:val="28"/>
        </w:rPr>
        <w:t>Dhaafri</w:t>
      </w:r>
      <w:proofErr w:type="spellEnd"/>
      <w:r w:rsidRPr="00BE301E">
        <w:rPr>
          <w:rFonts w:eastAsia="Calibri" w:cs="Sakkal Majalla" w:hint="cs"/>
          <w:b/>
          <w:bCs/>
          <w:kern w:val="2"/>
          <w:szCs w:val="28"/>
        </w:rPr>
        <w:t xml:space="preserve"> &amp; </w:t>
      </w:r>
      <w:proofErr w:type="spellStart"/>
      <w:r w:rsidRPr="00BE301E">
        <w:rPr>
          <w:rFonts w:eastAsia="Calibri" w:cs="Sakkal Majalla" w:hint="cs"/>
          <w:b/>
          <w:bCs/>
          <w:kern w:val="2"/>
          <w:szCs w:val="28"/>
        </w:rPr>
        <w:t>Alosani</w:t>
      </w:r>
      <w:proofErr w:type="spellEnd"/>
      <w:r w:rsidRPr="00BE301E">
        <w:rPr>
          <w:rFonts w:eastAsia="Calibri" w:cs="Sakkal Majalla" w:hint="cs"/>
          <w:b/>
          <w:bCs/>
          <w:kern w:val="2"/>
          <w:szCs w:val="28"/>
        </w:rPr>
        <w:t>, 2022</w:t>
      </w:r>
      <w:r w:rsidRPr="00BE301E">
        <w:rPr>
          <w:rFonts w:eastAsia="Calibri" w:cs="Sakkal Majalla" w:hint="cs"/>
          <w:b/>
          <w:bCs/>
          <w:kern w:val="2"/>
          <w:szCs w:val="28"/>
          <w:rtl/>
        </w:rPr>
        <w:t xml:space="preserve">  ) </w:t>
      </w:r>
    </w:p>
    <w:p w14:paraId="3C367C59" w14:textId="77777777" w:rsidR="00BE301E" w:rsidRPr="00BE301E" w:rsidRDefault="00BE301E" w:rsidP="00BE301E">
      <w:pPr>
        <w:ind w:left="0" w:firstLine="0"/>
        <w:rPr>
          <w:rFonts w:eastAsia="Calibri" w:cs="Sakkal Majalla"/>
          <w:b/>
          <w:bCs/>
          <w:kern w:val="2"/>
          <w:szCs w:val="28"/>
          <w:rtl/>
        </w:rPr>
      </w:pPr>
      <w:r w:rsidRPr="00BE301E">
        <w:rPr>
          <w:rFonts w:eastAsia="Calibri" w:cs="Sakkal Majalla" w:hint="cs"/>
          <w:b/>
          <w:bCs/>
          <w:kern w:val="2"/>
          <w:szCs w:val="28"/>
        </w:rPr>
        <w:t xml:space="preserve"> Role of leadership, strategic planning and entrepreneurial organizational culture towards achieving organizational excellence: evidence from public sector using SEM</w:t>
      </w:r>
    </w:p>
    <w:p w14:paraId="114D3941" w14:textId="77777777" w:rsidR="00BE301E" w:rsidRPr="00BE301E" w:rsidRDefault="00BE301E" w:rsidP="00BE301E">
      <w:pPr>
        <w:ind w:left="0" w:firstLine="0"/>
        <w:rPr>
          <w:rFonts w:eastAsia="Calibri" w:cs="Sakkal Majalla"/>
          <w:b/>
          <w:bCs/>
          <w:kern w:val="2"/>
          <w:szCs w:val="28"/>
          <w:rtl/>
        </w:rPr>
      </w:pPr>
      <w:r w:rsidRPr="00BE301E">
        <w:rPr>
          <w:rFonts w:eastAsia="Calibri" w:cs="Sakkal Majalla" w:hint="cs"/>
          <w:kern w:val="2"/>
          <w:szCs w:val="28"/>
          <w:rtl/>
        </w:rPr>
        <w:t xml:space="preserve"> </w:t>
      </w:r>
      <w:r w:rsidRPr="00BE301E">
        <w:rPr>
          <w:rFonts w:eastAsia="Calibri" w:cs="Sakkal Majalla" w:hint="cs"/>
          <w:b/>
          <w:bCs/>
          <w:kern w:val="2"/>
          <w:szCs w:val="28"/>
          <w:rtl/>
        </w:rPr>
        <w:t xml:space="preserve">"دور القيادة والتخطيط الاستراتيجي وثقافة المؤسسة الريادية في تحقيق التميز المؤسسي: دليل من القطاع العام باستخدام </w:t>
      </w:r>
      <w:r w:rsidRPr="00BE301E">
        <w:rPr>
          <w:rFonts w:eastAsia="Calibri" w:cs="Sakkal Majalla" w:hint="cs"/>
          <w:b/>
          <w:bCs/>
          <w:kern w:val="2"/>
          <w:szCs w:val="28"/>
        </w:rPr>
        <w:t>SEM</w:t>
      </w:r>
      <w:r w:rsidRPr="00BE301E">
        <w:rPr>
          <w:rFonts w:eastAsia="Calibri" w:cs="Sakkal Majalla" w:hint="cs"/>
          <w:b/>
          <w:bCs/>
          <w:kern w:val="2"/>
          <w:szCs w:val="28"/>
          <w:rtl/>
        </w:rPr>
        <w:t>"</w:t>
      </w:r>
    </w:p>
    <w:p w14:paraId="5A9A1AB3"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تناولت الدراسة أهمية القيادة، والتخطيط الاستراتيجي، وثقافة المؤسسة الريادية في تحقيق التميز المؤسسي في القطاع العام، مستخدمة منهجية نمذجة المعادلات الهيكلية (</w:t>
      </w:r>
      <w:r w:rsidRPr="00BE301E">
        <w:rPr>
          <w:rFonts w:eastAsia="Calibri" w:cs="Sakkal Majalla" w:hint="cs"/>
          <w:kern w:val="2"/>
          <w:szCs w:val="28"/>
        </w:rPr>
        <w:t>SEM</w:t>
      </w:r>
      <w:r w:rsidRPr="00BE301E">
        <w:rPr>
          <w:rFonts w:eastAsia="Calibri" w:cs="Sakkal Majalla" w:hint="cs"/>
          <w:kern w:val="2"/>
          <w:szCs w:val="28"/>
          <w:rtl/>
        </w:rPr>
        <w:t>) لتحليل البيانات المجمعة. هدفت الدراسة إلى استكشاف التأثير الجماعي لهذه العوامل على تحقيق التميز المؤسسي، مع التركيز على قطاع الشرطة في دبي.</w:t>
      </w:r>
    </w:p>
    <w:p w14:paraId="64FF25AF"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جمعت البيانات الأولية من خلال استبيان موزع على موظفي شرطة دبي، حيث سعت الدراسة إلى فهم العلاقة بين القيادة والتخطيط الاستراتيجي وثقافة المؤسسة الريادية ومدى تأثيرها على التميز المؤسسي. استخدمت الدراسة منهجية نمذجة المعادلات الهيكلية (</w:t>
      </w:r>
      <w:r w:rsidRPr="00BE301E">
        <w:rPr>
          <w:rFonts w:eastAsia="Calibri" w:cs="Sakkal Majalla" w:hint="cs"/>
          <w:kern w:val="2"/>
          <w:szCs w:val="28"/>
        </w:rPr>
        <w:t>SEM</w:t>
      </w:r>
      <w:r w:rsidRPr="00BE301E">
        <w:rPr>
          <w:rFonts w:eastAsia="Calibri" w:cs="Sakkal Majalla" w:hint="cs"/>
          <w:kern w:val="2"/>
          <w:szCs w:val="28"/>
          <w:rtl/>
        </w:rPr>
        <w:t>) لتحليل البيانات، مما أتاح فحص العلاقات بين المتغيرات وتحديد التأثيرات المباشرة وغير المباشرة.</w:t>
      </w:r>
    </w:p>
    <w:p w14:paraId="2B55908E"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 xml:space="preserve">أظهرت النتائج دور التخطيط الاستراتيجي كوسيط كامل بين القيادة والتميز المؤسسي، مما يعني أن تأثير القيادة على التميز المؤسسي يتعزز من خلال التخطيط الاستراتيجي. كما أوضحت الدراسة أن </w:t>
      </w:r>
      <w:r w:rsidRPr="00BE301E">
        <w:rPr>
          <w:rFonts w:eastAsia="Calibri" w:cs="Sakkal Majalla" w:hint="cs"/>
          <w:kern w:val="2"/>
          <w:szCs w:val="28"/>
          <w:rtl/>
        </w:rPr>
        <w:lastRenderedPageBreak/>
        <w:t>للقيادة تأثيرًا كبيرًا على التخطيط الاستراتيجي، مما يؤكد أهمية القيادة الفعالة في تعزيز التخطيط الاستراتيجي وبالتالي تحسين الأداء المؤسسي.</w:t>
      </w:r>
    </w:p>
    <w:p w14:paraId="0C97533B"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من خلال النتائج، توصي الدراسة بأن يولي المديرون وصانعو القرار اهتمامًا أكبر للقيادة الفعالة والتخطيط الاستراتيجي وثقافة المؤسسة الريادية كعناصر أساسية لتعزيز الأداء المؤسسي وتحقيق التميز. حيث أن هذه العوامل تسهم بشكل كبير في تحسين الأداء المؤسسي ورفع مستوى التميز، وبالتالي يمكن للمؤسسات العامة تحقيق أهدافها بكفاءة وفعالية أعلى.</w:t>
      </w:r>
    </w:p>
    <w:p w14:paraId="2460C864" w14:textId="77777777" w:rsidR="00BE301E" w:rsidRPr="00BE301E" w:rsidRDefault="00BE301E" w:rsidP="00BE301E">
      <w:pPr>
        <w:ind w:left="0" w:firstLine="0"/>
        <w:rPr>
          <w:rFonts w:eastAsia="Calibri" w:cs="Sakkal Majalla"/>
          <w:b/>
          <w:bCs/>
          <w:kern w:val="2"/>
          <w:szCs w:val="28"/>
          <w:rtl/>
        </w:rPr>
      </w:pPr>
      <w:r w:rsidRPr="00BE301E">
        <w:rPr>
          <w:rFonts w:eastAsia="Calibri" w:cs="Sakkal Majalla" w:hint="cs"/>
          <w:b/>
          <w:bCs/>
          <w:kern w:val="2"/>
          <w:szCs w:val="28"/>
          <w:rtl/>
        </w:rPr>
        <w:t xml:space="preserve">دراسة </w:t>
      </w:r>
      <w:proofErr w:type="gramStart"/>
      <w:r w:rsidRPr="00BE301E">
        <w:rPr>
          <w:rFonts w:eastAsia="Calibri" w:cs="Sakkal Majalla" w:hint="cs"/>
          <w:b/>
          <w:bCs/>
          <w:kern w:val="2"/>
          <w:szCs w:val="28"/>
          <w:rtl/>
        </w:rPr>
        <w:t xml:space="preserve">(  </w:t>
      </w:r>
      <w:proofErr w:type="gramEnd"/>
      <w:r w:rsidRPr="00BE301E">
        <w:rPr>
          <w:rFonts w:eastAsia="Calibri" w:cs="Sakkal Majalla" w:hint="cs"/>
          <w:b/>
          <w:bCs/>
          <w:kern w:val="2"/>
          <w:szCs w:val="28"/>
          <w:rtl/>
        </w:rPr>
        <w:t xml:space="preserve">   </w:t>
      </w:r>
      <w:r w:rsidRPr="00BE301E">
        <w:rPr>
          <w:rFonts w:eastAsia="Calibri" w:cs="Sakkal Majalla" w:hint="cs"/>
          <w:b/>
          <w:bCs/>
          <w:kern w:val="2"/>
          <w:szCs w:val="28"/>
        </w:rPr>
        <w:t>Al-</w:t>
      </w:r>
      <w:proofErr w:type="spellStart"/>
      <w:r w:rsidRPr="00BE301E">
        <w:rPr>
          <w:rFonts w:eastAsia="Calibri" w:cs="Sakkal Majalla" w:hint="cs"/>
          <w:b/>
          <w:bCs/>
          <w:kern w:val="2"/>
          <w:szCs w:val="28"/>
        </w:rPr>
        <w:t>Dhaafri</w:t>
      </w:r>
      <w:proofErr w:type="spellEnd"/>
      <w:r w:rsidRPr="00BE301E">
        <w:rPr>
          <w:rFonts w:eastAsia="Calibri" w:cs="Sakkal Majalla" w:hint="cs"/>
          <w:b/>
          <w:bCs/>
          <w:kern w:val="2"/>
          <w:szCs w:val="28"/>
        </w:rPr>
        <w:t xml:space="preserve"> &amp; </w:t>
      </w:r>
      <w:proofErr w:type="spellStart"/>
      <w:r w:rsidRPr="00BE301E">
        <w:rPr>
          <w:rFonts w:eastAsia="Calibri" w:cs="Sakkal Majalla" w:hint="cs"/>
          <w:b/>
          <w:bCs/>
          <w:kern w:val="2"/>
          <w:szCs w:val="28"/>
        </w:rPr>
        <w:t>Alosani</w:t>
      </w:r>
      <w:proofErr w:type="spellEnd"/>
      <w:r w:rsidRPr="00BE301E">
        <w:rPr>
          <w:rFonts w:eastAsia="Calibri" w:cs="Sakkal Majalla" w:hint="cs"/>
          <w:b/>
          <w:bCs/>
          <w:kern w:val="2"/>
          <w:szCs w:val="28"/>
        </w:rPr>
        <w:t>, 2022</w:t>
      </w:r>
      <w:r w:rsidRPr="00BE301E">
        <w:rPr>
          <w:rFonts w:eastAsia="Calibri" w:cs="Sakkal Majalla" w:hint="cs"/>
          <w:b/>
          <w:bCs/>
          <w:kern w:val="2"/>
          <w:szCs w:val="28"/>
          <w:rtl/>
        </w:rPr>
        <w:t xml:space="preserve">  )  </w:t>
      </w:r>
    </w:p>
    <w:p w14:paraId="2FF46285" w14:textId="77777777" w:rsidR="00BE301E" w:rsidRPr="00BE301E" w:rsidRDefault="00BE301E" w:rsidP="00BE301E">
      <w:pPr>
        <w:bidi w:val="0"/>
        <w:ind w:left="0" w:firstLine="0"/>
        <w:rPr>
          <w:rFonts w:eastAsia="Calibri" w:cs="Sakkal Majalla"/>
          <w:kern w:val="2"/>
          <w:szCs w:val="28"/>
          <w:rtl/>
        </w:rPr>
      </w:pPr>
      <w:r w:rsidRPr="00BE301E">
        <w:rPr>
          <w:rFonts w:eastAsia="Calibri" w:cs="Sakkal Majalla" w:hint="cs"/>
          <w:b/>
          <w:bCs/>
          <w:kern w:val="2"/>
          <w:szCs w:val="28"/>
        </w:rPr>
        <w:t>The intermediary role of organizational performance as a driver of total quality management and enterprise resource planning towards achieving organizational excellence: the moderating role of demographic factors</w:t>
      </w:r>
    </w:p>
    <w:p w14:paraId="4D745904"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 xml:space="preserve">تتناول </w:t>
      </w:r>
      <w:proofErr w:type="gramStart"/>
      <w:r w:rsidRPr="00BE301E">
        <w:rPr>
          <w:rFonts w:eastAsia="Calibri" w:cs="Sakkal Majalla" w:hint="cs"/>
          <w:kern w:val="2"/>
          <w:szCs w:val="28"/>
          <w:rtl/>
        </w:rPr>
        <w:t>الدراسة  الدور</w:t>
      </w:r>
      <w:proofErr w:type="gramEnd"/>
      <w:r w:rsidRPr="00BE301E">
        <w:rPr>
          <w:rFonts w:eastAsia="Calibri" w:cs="Sakkal Majalla" w:hint="cs"/>
          <w:kern w:val="2"/>
          <w:szCs w:val="28"/>
          <w:rtl/>
        </w:rPr>
        <w:t xml:space="preserve"> الوسيط للأداء التنظيمي كمحرك لإدارة الجودة الشاملة (</w:t>
      </w:r>
      <w:r w:rsidRPr="00BE301E">
        <w:rPr>
          <w:rFonts w:eastAsia="Calibri" w:cs="Sakkal Majalla" w:hint="cs"/>
          <w:kern w:val="2"/>
          <w:szCs w:val="28"/>
        </w:rPr>
        <w:t>TQM</w:t>
      </w:r>
      <w:r w:rsidRPr="00BE301E">
        <w:rPr>
          <w:rFonts w:eastAsia="Calibri" w:cs="Sakkal Majalla" w:hint="cs"/>
          <w:kern w:val="2"/>
          <w:szCs w:val="28"/>
          <w:rtl/>
        </w:rPr>
        <w:t>) وتخطيط موارد المؤسسات (</w:t>
      </w:r>
      <w:r w:rsidRPr="00BE301E">
        <w:rPr>
          <w:rFonts w:eastAsia="Calibri" w:cs="Sakkal Majalla" w:hint="cs"/>
          <w:kern w:val="2"/>
          <w:szCs w:val="28"/>
        </w:rPr>
        <w:t>ERP</w:t>
      </w:r>
      <w:r w:rsidRPr="00BE301E">
        <w:rPr>
          <w:rFonts w:eastAsia="Calibri" w:cs="Sakkal Majalla" w:hint="cs"/>
          <w:kern w:val="2"/>
          <w:szCs w:val="28"/>
          <w:rtl/>
        </w:rPr>
        <w:t>) نحو تحقيق التميز المؤسسي، مع التركيز على الدور المعدل للعوامل الديموغرافية. تهدف هذه الدراسة إلى فحص كيفية تفاعل إدارة الجودة الشاملة وتخطيط موارد المؤسسات مع الأداء التنظيمي للتأثير على التميز المؤسسي، مستندة إلى بيانات تم جمعها من 320 استبيانًا تمت تعبئتها من قبل موظفي شرطة دبي.</w:t>
      </w:r>
    </w:p>
    <w:p w14:paraId="0387B9FC"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اعتمدت الدراسة على تصميم استبيان بحثي لتحقيق أهدافها، حيث تم تحليل البيانات باستخدام طريقة نمذجة المعادلات الهيكلية (</w:t>
      </w:r>
      <w:r w:rsidRPr="00BE301E">
        <w:rPr>
          <w:rFonts w:eastAsia="Calibri" w:cs="Sakkal Majalla" w:hint="cs"/>
          <w:kern w:val="2"/>
          <w:szCs w:val="28"/>
        </w:rPr>
        <w:t>SEM</w:t>
      </w:r>
      <w:r w:rsidRPr="00BE301E">
        <w:rPr>
          <w:rFonts w:eastAsia="Calibri" w:cs="Sakkal Majalla" w:hint="cs"/>
          <w:kern w:val="2"/>
          <w:szCs w:val="28"/>
          <w:rtl/>
        </w:rPr>
        <w:t>). أظهرت النتائج تأثيرًا إيجابيًا ومهمًا لإدارة الجودة الشاملة وتخطيط موارد المؤسسات على الأداء التنظيمي. بالإضافة إلى ذلك، أكدت النتائج أن الأداء التنظيمي يلعب دورًا وسيطًا بين إدارة الجودة الشاملة وتخطيط موارد المؤسسات من جهة، والتميز المؤسسي من جهة أخرى. يشير ذلك إلى أن تحسين ممارسات إدارة الجودة الشاملة وتخطيط موارد المؤسسات يمكن أن يؤدي إلى تحسين الأداء التنظيمي، مما يسهم في تحقيق التميز المؤسسي.</w:t>
      </w:r>
    </w:p>
    <w:p w14:paraId="08F6AF9F"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lastRenderedPageBreak/>
        <w:t>كما أوضحت الدراسة أن العوامل الديموغرافية، مثل العمر والجنس والخبرة العملية، قد تلعب دورًا معدلاً في هذه العلاقة. يمكن أن تؤثر هذه العوامل على كيفية استفادة الموظفين من ممارسات إدارة الجودة الشاملة وتخطيط موارد المؤسسات، وبالتالي تأثيرها على الأداء التنظيمي والتميز المؤسسي.</w:t>
      </w:r>
    </w:p>
    <w:p w14:paraId="7ABC2DA4"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بناءً على هذه النتائج، توصي الدراسة بأن تعتمد المؤسسات على ممارسات إدارة الجودة الشاملة وتخطيط موارد المؤسسات لتعزيز الأداء التنظيمي. يعتبر تحسين الأداء التنظيمي خطوة أساسية لتحقيق التميز المؤسسي والبقاء في السوق التنافسية. توصي الدراسة أيضًا بأهمية مراعاة العوامل الديموغرافية عند تطبيق ممارسات إدارة الجودة الشاملة وتخطيط موارد المؤسسات، لضمان تحقيق النتائج المرجوة بشكل فعال.</w:t>
      </w:r>
    </w:p>
    <w:p w14:paraId="202FE657" w14:textId="77777777" w:rsidR="00BE301E" w:rsidRPr="00BE301E" w:rsidRDefault="00BE301E" w:rsidP="00BE301E">
      <w:pPr>
        <w:ind w:left="0" w:firstLine="0"/>
        <w:rPr>
          <w:rFonts w:eastAsia="Calibri" w:cs="Sakkal Majalla"/>
          <w:b/>
          <w:bCs/>
          <w:kern w:val="2"/>
          <w:szCs w:val="28"/>
          <w:rtl/>
        </w:rPr>
      </w:pPr>
      <w:r w:rsidRPr="00BE301E">
        <w:rPr>
          <w:rFonts w:eastAsia="Calibri" w:cs="Sakkal Majalla" w:hint="cs"/>
          <w:b/>
          <w:bCs/>
          <w:kern w:val="2"/>
          <w:szCs w:val="28"/>
          <w:rtl/>
        </w:rPr>
        <w:t xml:space="preserve">دراسة   </w:t>
      </w:r>
      <w:r w:rsidRPr="00BE301E">
        <w:rPr>
          <w:rFonts w:eastAsia="Calibri" w:cs="Sakkal Majalla" w:hint="cs"/>
          <w:b/>
          <w:bCs/>
          <w:kern w:val="2"/>
          <w:szCs w:val="28"/>
        </w:rPr>
        <w:t>Su, Etal,2023</w:t>
      </w:r>
      <w:proofErr w:type="gramStart"/>
      <w:r w:rsidRPr="00BE301E">
        <w:rPr>
          <w:rFonts w:eastAsia="Calibri" w:cs="Sakkal Majalla" w:hint="cs"/>
          <w:b/>
          <w:bCs/>
          <w:kern w:val="2"/>
          <w:szCs w:val="28"/>
        </w:rPr>
        <w:t xml:space="preserve">) </w:t>
      </w:r>
      <w:r w:rsidRPr="00BE301E">
        <w:rPr>
          <w:rFonts w:eastAsia="Calibri" w:cs="Sakkal Majalla" w:hint="cs"/>
          <w:b/>
          <w:bCs/>
          <w:kern w:val="2"/>
          <w:szCs w:val="28"/>
          <w:rtl/>
        </w:rPr>
        <w:t xml:space="preserve"> )</w:t>
      </w:r>
      <w:proofErr w:type="gramEnd"/>
      <w:r w:rsidRPr="00BE301E">
        <w:rPr>
          <w:rFonts w:eastAsia="Calibri" w:cs="Sakkal Majalla" w:hint="cs"/>
          <w:b/>
          <w:bCs/>
          <w:kern w:val="2"/>
          <w:szCs w:val="28"/>
          <w:rtl/>
        </w:rPr>
        <w:t xml:space="preserve"> بعنوان :</w:t>
      </w:r>
    </w:p>
    <w:p w14:paraId="68A45186" w14:textId="77777777" w:rsidR="00BE301E" w:rsidRPr="00BE301E" w:rsidRDefault="00BE301E" w:rsidP="00BE301E">
      <w:pPr>
        <w:bidi w:val="0"/>
        <w:ind w:left="0" w:firstLine="0"/>
        <w:rPr>
          <w:rFonts w:eastAsia="Calibri" w:cs="Sakkal Majalla"/>
          <w:b/>
          <w:bCs/>
          <w:kern w:val="2"/>
          <w:szCs w:val="28"/>
          <w:rtl/>
          <w:lang w:bidi="ar-EG"/>
        </w:rPr>
      </w:pPr>
      <w:proofErr w:type="spellStart"/>
      <w:r w:rsidRPr="00BE301E">
        <w:rPr>
          <w:rFonts w:eastAsia="Calibri" w:cs="Sakkal Majalla" w:hint="cs"/>
          <w:b/>
          <w:bCs/>
          <w:kern w:val="2"/>
          <w:szCs w:val="28"/>
          <w:lang w:bidi="ar-EG"/>
        </w:rPr>
        <w:t>hoosing</w:t>
      </w:r>
      <w:proofErr w:type="spellEnd"/>
      <w:r w:rsidRPr="00BE301E">
        <w:rPr>
          <w:rFonts w:eastAsia="Calibri" w:cs="Sakkal Majalla" w:hint="cs"/>
          <w:b/>
          <w:bCs/>
          <w:kern w:val="2"/>
          <w:szCs w:val="28"/>
          <w:lang w:bidi="ar-EG"/>
        </w:rPr>
        <w:t xml:space="preserve"> innovation alliance governance structure: The roles of performance feedback and top management team characteristics.</w:t>
      </w:r>
    </w:p>
    <w:p w14:paraId="02D86B2F" w14:textId="77777777" w:rsidR="00BE301E" w:rsidRPr="00BE301E" w:rsidRDefault="00BE301E" w:rsidP="00BE301E">
      <w:pPr>
        <w:ind w:left="0" w:firstLine="0"/>
        <w:rPr>
          <w:rFonts w:eastAsia="Calibri" w:cs="Sakkal Majalla"/>
          <w:kern w:val="2"/>
          <w:szCs w:val="28"/>
          <w:rtl/>
          <w:lang w:bidi="ar-EG"/>
        </w:rPr>
      </w:pPr>
      <w:r w:rsidRPr="00BE301E">
        <w:rPr>
          <w:rFonts w:eastAsia="Calibri" w:cs="Sakkal Majalla" w:hint="cs"/>
          <w:b/>
          <w:bCs/>
          <w:kern w:val="2"/>
          <w:szCs w:val="28"/>
          <w:lang w:bidi="ar-EG"/>
        </w:rPr>
        <w:t>"</w:t>
      </w:r>
      <w:r w:rsidRPr="00BE301E">
        <w:rPr>
          <w:rFonts w:eastAsia="Calibri" w:cs="Sakkal Majalla" w:hint="cs"/>
          <w:b/>
          <w:bCs/>
          <w:kern w:val="2"/>
          <w:szCs w:val="28"/>
          <w:rtl/>
        </w:rPr>
        <w:t>المرونة التنظيمية بين الأصول الداخلية والمحركات الخارجية للمعرفة: دورها في تحقيق التميز المؤسسي</w:t>
      </w:r>
      <w:r w:rsidRPr="00BE301E">
        <w:rPr>
          <w:rFonts w:eastAsia="Calibri" w:cs="Sakkal Majalla" w:hint="cs"/>
          <w:b/>
          <w:bCs/>
          <w:kern w:val="2"/>
          <w:szCs w:val="28"/>
          <w:lang w:bidi="ar-EG"/>
        </w:rPr>
        <w:t>"</w:t>
      </w:r>
    </w:p>
    <w:p w14:paraId="35FD0C74" w14:textId="77777777" w:rsidR="00BE301E" w:rsidRPr="00BE301E" w:rsidRDefault="00BE301E" w:rsidP="009A2E18">
      <w:pPr>
        <w:spacing w:before="100" w:beforeAutospacing="1" w:after="100" w:afterAutospacing="1"/>
        <w:ind w:left="0"/>
        <w:rPr>
          <w:rFonts w:eastAsia="Times New Roman" w:cs="Sakkal Majalla"/>
          <w:szCs w:val="28"/>
          <w14:ligatures w14:val="none"/>
        </w:rPr>
      </w:pPr>
      <w:proofErr w:type="gramStart"/>
      <w:r w:rsidRPr="00BE301E">
        <w:rPr>
          <w:rFonts w:eastAsia="Times New Roman" w:cs="Sakkal Majalla" w:hint="cs"/>
          <w:szCs w:val="28"/>
          <w:rtl/>
          <w14:ligatures w14:val="none"/>
        </w:rPr>
        <w:t>تناولت  الدراسة</w:t>
      </w:r>
      <w:proofErr w:type="gramEnd"/>
      <w:r w:rsidRPr="00BE301E">
        <w:rPr>
          <w:rFonts w:eastAsia="Times New Roman" w:cs="Sakkal Majalla" w:hint="cs"/>
          <w:szCs w:val="28"/>
          <w:rtl/>
          <w14:ligatures w14:val="none"/>
        </w:rPr>
        <w:t xml:space="preserve"> العلاقة بين المرونة التنظيمية واستخدام الأصول الداخلية والمحركات الخارجية للمعرفة لتحقيق التميز المؤسسي. تهدف هذه الدراسة إلى استكشاف كيفية تأثير المرونة التنظيمية على استخدام المعرفة والخبرات الداخلية واستغلال الابتكارات والتطورات التكنولوجية الخارجية لتحقيق التميز المؤسسي</w:t>
      </w:r>
      <w:r w:rsidRPr="00BE301E">
        <w:rPr>
          <w:rFonts w:eastAsia="Times New Roman" w:cs="Sakkal Majalla" w:hint="cs"/>
          <w:szCs w:val="28"/>
          <w14:ligatures w14:val="none"/>
        </w:rPr>
        <w:t>.</w:t>
      </w:r>
    </w:p>
    <w:p w14:paraId="47D37E94" w14:textId="77777777" w:rsidR="00BE301E" w:rsidRPr="00BE301E" w:rsidRDefault="00BE301E" w:rsidP="009A2E18">
      <w:pPr>
        <w:spacing w:before="100" w:beforeAutospacing="1" w:after="100" w:afterAutospacing="1"/>
        <w:ind w:left="0"/>
        <w:rPr>
          <w:rFonts w:eastAsia="Times New Roman" w:cs="Sakkal Majalla"/>
          <w:szCs w:val="28"/>
          <w14:ligatures w14:val="none"/>
        </w:rPr>
      </w:pPr>
      <w:r w:rsidRPr="00BE301E">
        <w:rPr>
          <w:rFonts w:eastAsia="Times New Roman" w:cs="Sakkal Majalla" w:hint="cs"/>
          <w:szCs w:val="28"/>
          <w:rtl/>
          <w14:ligatures w14:val="none"/>
        </w:rPr>
        <w:t>اعتمدت الدراسة على منهجية تحليل البيانات الكمية والنوعية، حيث جمعت البيانات من مجموعة من المؤسسات المختلفة. تم تحليل هذه البيانات باستخدام نماذج المعادلات الهيكلية لتحديد العلاقات بين المتغيرات المختلفة. ركزت الدراسة على كيفية استخدام المؤسسات للمرونة التنظيمية لتحسين أداءها وتحقيق التميز المؤسسي</w:t>
      </w:r>
      <w:r w:rsidRPr="00BE301E">
        <w:rPr>
          <w:rFonts w:eastAsia="Times New Roman" w:cs="Sakkal Majalla" w:hint="cs"/>
          <w:szCs w:val="28"/>
          <w14:ligatures w14:val="none"/>
        </w:rPr>
        <w:t>.</w:t>
      </w:r>
    </w:p>
    <w:p w14:paraId="17ABD5B3" w14:textId="77777777" w:rsidR="00BE301E" w:rsidRPr="00BE301E" w:rsidRDefault="00BE301E" w:rsidP="009A2E18">
      <w:pPr>
        <w:spacing w:before="100" w:beforeAutospacing="1" w:after="100" w:afterAutospacing="1"/>
        <w:ind w:left="0"/>
        <w:rPr>
          <w:rFonts w:eastAsia="Times New Roman" w:cs="Sakkal Majalla"/>
          <w:szCs w:val="28"/>
          <w14:ligatures w14:val="none"/>
        </w:rPr>
      </w:pPr>
      <w:r w:rsidRPr="00BE301E">
        <w:rPr>
          <w:rFonts w:eastAsia="Times New Roman" w:cs="Sakkal Majalla" w:hint="cs"/>
          <w:szCs w:val="28"/>
          <w:rtl/>
          <w14:ligatures w14:val="none"/>
        </w:rPr>
        <w:lastRenderedPageBreak/>
        <w:t>أظهرت النتائج أن المرونة التنظيمية تلعب دورًا حاسمًا في تعزيز التميز المؤسسي. وذلك من خلال تحسين استخدام الأصول الداخلية مثل المعرفة والخبرات المتاحة داخل المؤسسة، بالإضافة إلى استغلال المحركات الخارجية مثل الابتكارات والتطورات التكنولوجية. توضح الدراسة أن المؤسسات التي تتمتع بمرونة تنظيمية عالية تكون قادرة على التكيف بشكل أفضل مع التغيرات في البيئة الخارجية، مما يعزز قدرتها على تحقيق التميز المؤسسي</w:t>
      </w:r>
      <w:r w:rsidRPr="00BE301E">
        <w:rPr>
          <w:rFonts w:eastAsia="Times New Roman" w:cs="Sakkal Majalla" w:hint="cs"/>
          <w:szCs w:val="28"/>
          <w14:ligatures w14:val="none"/>
        </w:rPr>
        <w:t>.</w:t>
      </w:r>
    </w:p>
    <w:p w14:paraId="3631F704" w14:textId="77777777" w:rsidR="00BE301E" w:rsidRPr="00BE301E" w:rsidRDefault="00BE301E" w:rsidP="009A2E18">
      <w:pPr>
        <w:spacing w:before="100" w:beforeAutospacing="1" w:after="100" w:afterAutospacing="1"/>
        <w:ind w:left="0"/>
        <w:rPr>
          <w:rFonts w:eastAsia="Times New Roman" w:cs="Sakkal Majalla"/>
          <w:szCs w:val="28"/>
          <w14:ligatures w14:val="none"/>
        </w:rPr>
      </w:pPr>
      <w:r w:rsidRPr="00BE301E">
        <w:rPr>
          <w:rFonts w:eastAsia="Times New Roman" w:cs="Sakkal Majalla" w:hint="cs"/>
          <w:szCs w:val="28"/>
          <w:rtl/>
          <w14:ligatures w14:val="none"/>
        </w:rPr>
        <w:t>بناءً على هذه النتائج، توصي الدراسة بأن تركز المؤسسات على تطوير سياسات وإجراءات تعزز المرونة التنظيمية. يشمل ذلك الاستثمار في التدريب المستمر للموظفين لتحسين مهاراتهم وقدراتهم، وكذلك تحسين البنية التحتية التقنية لدعم الابتكار والتطور التكنولوجي. بالإضافة إلى ذلك، توصي الدراسة بتعزيز ثقافة الابتكار داخل المنظمة، مما يشجع الموظفين على تبني الأفكار الجديدة والمساهمة في تحسين الأداء المؤسسي</w:t>
      </w:r>
      <w:r w:rsidRPr="00BE301E">
        <w:rPr>
          <w:rFonts w:eastAsia="Times New Roman" w:cs="Sakkal Majalla" w:hint="cs"/>
          <w:szCs w:val="28"/>
          <w14:ligatures w14:val="none"/>
        </w:rPr>
        <w:t>.</w:t>
      </w:r>
    </w:p>
    <w:p w14:paraId="35DE16C4" w14:textId="77777777" w:rsidR="00BE301E" w:rsidRPr="00BE301E" w:rsidRDefault="00BE301E" w:rsidP="00BE301E">
      <w:pPr>
        <w:ind w:left="0" w:firstLine="0"/>
        <w:rPr>
          <w:rFonts w:eastAsia="Calibri" w:cs="Sakkal Majalla"/>
          <w:b/>
          <w:bCs/>
          <w:kern w:val="2"/>
          <w:szCs w:val="28"/>
          <w:rtl/>
        </w:rPr>
      </w:pPr>
      <w:r w:rsidRPr="00BE301E">
        <w:rPr>
          <w:rFonts w:eastAsia="Calibri" w:cs="Sakkal Majalla" w:hint="cs"/>
          <w:b/>
          <w:bCs/>
          <w:kern w:val="2"/>
          <w:szCs w:val="28"/>
          <w:rtl/>
        </w:rPr>
        <w:t xml:space="preserve">دراسة </w:t>
      </w:r>
      <w:proofErr w:type="gramStart"/>
      <w:r w:rsidRPr="00BE301E">
        <w:rPr>
          <w:rFonts w:eastAsia="Calibri" w:cs="Sakkal Majalla" w:hint="cs"/>
          <w:b/>
          <w:bCs/>
          <w:kern w:val="2"/>
          <w:szCs w:val="28"/>
          <w:rtl/>
        </w:rPr>
        <w:t xml:space="preserve">( </w:t>
      </w:r>
      <w:r w:rsidRPr="00BE301E">
        <w:rPr>
          <w:rFonts w:eastAsia="Calibri" w:cs="Sakkal Majalla" w:hint="cs"/>
          <w:b/>
          <w:bCs/>
          <w:kern w:val="2"/>
          <w:szCs w:val="28"/>
        </w:rPr>
        <w:t>(</w:t>
      </w:r>
      <w:proofErr w:type="gramEnd"/>
      <w:r w:rsidRPr="00BE301E">
        <w:rPr>
          <w:rFonts w:eastAsia="Calibri" w:cs="Sakkal Majalla" w:hint="cs"/>
          <w:b/>
          <w:bCs/>
          <w:kern w:val="2"/>
          <w:szCs w:val="28"/>
        </w:rPr>
        <w:t xml:space="preserve"> Samanta, Etal,2024).</w:t>
      </w:r>
      <w:r w:rsidRPr="00BE301E">
        <w:rPr>
          <w:rFonts w:eastAsia="Calibri" w:cs="Sakkal Majalla" w:hint="cs"/>
          <w:b/>
          <w:bCs/>
          <w:kern w:val="2"/>
          <w:szCs w:val="28"/>
          <w:rtl/>
        </w:rPr>
        <w:t xml:space="preserve"> بعنوان </w:t>
      </w:r>
    </w:p>
    <w:p w14:paraId="241C2D87" w14:textId="77777777" w:rsidR="00BE301E" w:rsidRPr="00BE301E" w:rsidRDefault="00BE301E" w:rsidP="00BE301E">
      <w:pPr>
        <w:bidi w:val="0"/>
        <w:ind w:left="0" w:firstLine="0"/>
        <w:rPr>
          <w:rFonts w:eastAsia="Calibri" w:cs="Sakkal Majalla"/>
          <w:kern w:val="2"/>
          <w:szCs w:val="28"/>
          <w:rtl/>
        </w:rPr>
      </w:pPr>
      <w:r w:rsidRPr="00BE301E">
        <w:rPr>
          <w:rFonts w:eastAsia="Calibri" w:cs="Sakkal Majalla" w:hint="cs"/>
          <w:b/>
          <w:bCs/>
          <w:kern w:val="2"/>
          <w:szCs w:val="28"/>
        </w:rPr>
        <w:t>Analysis of critical success factors for successful integration of lean six sigma and Industry 4.0 for organizational excellence.</w:t>
      </w:r>
    </w:p>
    <w:p w14:paraId="680B6317" w14:textId="77777777" w:rsidR="00BE301E" w:rsidRPr="00BE301E" w:rsidRDefault="00BE301E" w:rsidP="00BE301E">
      <w:pPr>
        <w:spacing w:before="100" w:beforeAutospacing="1" w:after="100" w:afterAutospacing="1"/>
        <w:ind w:left="0" w:firstLine="0"/>
        <w:rPr>
          <w:rFonts w:eastAsia="Times New Roman" w:cs="Sakkal Majalla"/>
          <w:b/>
          <w:bCs/>
          <w:szCs w:val="28"/>
          <w14:ligatures w14:val="none"/>
        </w:rPr>
      </w:pPr>
      <w:r w:rsidRPr="00BE301E">
        <w:rPr>
          <w:rFonts w:eastAsia="Times New Roman" w:cs="Sakkal Majalla" w:hint="cs"/>
          <w:b/>
          <w:bCs/>
          <w:szCs w:val="28"/>
          <w:rtl/>
          <w14:ligatures w14:val="none"/>
        </w:rPr>
        <w:t>العنوان</w:t>
      </w:r>
      <w:r w:rsidRPr="00BE301E">
        <w:rPr>
          <w:rFonts w:eastAsia="Times New Roman" w:cs="Sakkal Majalla" w:hint="cs"/>
          <w:b/>
          <w:bCs/>
          <w:szCs w:val="28"/>
          <w14:ligatures w14:val="none"/>
        </w:rPr>
        <w:t>: "</w:t>
      </w:r>
      <w:r w:rsidRPr="00BE301E">
        <w:rPr>
          <w:rFonts w:eastAsia="Times New Roman" w:cs="Sakkal Majalla" w:hint="cs"/>
          <w:b/>
          <w:bCs/>
          <w:szCs w:val="28"/>
          <w:rtl/>
          <w14:ligatures w14:val="none"/>
        </w:rPr>
        <w:t>تحليل العوامل الحاسمة لنجاح دمج ستة سيجما المرنة والصناعة 4.0 لتحقيق التميز المؤسسي</w:t>
      </w:r>
      <w:r w:rsidRPr="00BE301E">
        <w:rPr>
          <w:rFonts w:eastAsia="Times New Roman" w:cs="Sakkal Majalla" w:hint="cs"/>
          <w:b/>
          <w:bCs/>
          <w:szCs w:val="28"/>
          <w14:ligatures w14:val="none"/>
        </w:rPr>
        <w:t>"</w:t>
      </w:r>
    </w:p>
    <w:p w14:paraId="17E55B66" w14:textId="77777777" w:rsidR="00BE301E" w:rsidRPr="00BE301E" w:rsidRDefault="00BE301E" w:rsidP="009A2E18">
      <w:pPr>
        <w:spacing w:before="100" w:beforeAutospacing="1" w:after="100" w:afterAutospacing="1"/>
        <w:ind w:left="0"/>
        <w:rPr>
          <w:rFonts w:eastAsia="Times New Roman" w:cs="Sakkal Majalla"/>
          <w:szCs w:val="28"/>
          <w:rtl/>
          <w14:ligatures w14:val="none"/>
        </w:rPr>
      </w:pPr>
      <w:r w:rsidRPr="00BE301E">
        <w:rPr>
          <w:rFonts w:eastAsia="Times New Roman" w:cs="Sakkal Majalla" w:hint="cs"/>
          <w:szCs w:val="28"/>
          <w:rtl/>
          <w14:ligatures w14:val="none"/>
        </w:rPr>
        <w:t>تهدف الدراسة إلى استكشاف وتحليل العوامل الأساسية التي تسهم في نجاح دمج منهجيات التحسين ستة سيجما المرنة مع مفاهيم الصناعة 4.0 لتحقيق أداء متميز ومستدام في المؤسسات. يأتي هذا البحث في إطار سعي المؤسسات إلى الاستفادة من التكنولوجيا المتقدمة والتحسين المستمر لتحقيق التميز المؤسسي.</w:t>
      </w:r>
    </w:p>
    <w:p w14:paraId="54F01D10" w14:textId="77777777" w:rsidR="00BE301E" w:rsidRPr="00BE301E" w:rsidRDefault="00BE301E" w:rsidP="009A2E18">
      <w:pPr>
        <w:spacing w:before="100" w:beforeAutospacing="1" w:after="100" w:afterAutospacing="1"/>
        <w:ind w:left="0"/>
        <w:rPr>
          <w:rFonts w:eastAsia="Times New Roman" w:cs="Sakkal Majalla"/>
          <w:szCs w:val="28"/>
          <w:rtl/>
          <w14:ligatures w14:val="none"/>
        </w:rPr>
      </w:pPr>
      <w:r w:rsidRPr="00BE301E">
        <w:rPr>
          <w:rFonts w:eastAsia="Times New Roman" w:cs="Sakkal Majalla" w:hint="cs"/>
          <w:szCs w:val="28"/>
          <w:rtl/>
          <w14:ligatures w14:val="none"/>
        </w:rPr>
        <w:t xml:space="preserve">اعتمدت الدراسة على إطار عمل من ثلاث مراحل لتحقيق أهدافها. في المرحلة الأولى، تم تحديد العوامل الحاسمة من خلال مراجعة الأدبيات الشاملة، والتأكد من صحتها من خلال ملاحظات الخبراء في </w:t>
      </w:r>
      <w:r w:rsidRPr="00BE301E">
        <w:rPr>
          <w:rFonts w:eastAsia="Times New Roman" w:cs="Sakkal Majalla" w:hint="cs"/>
          <w:szCs w:val="28"/>
          <w:rtl/>
          <w14:ligatures w14:val="none"/>
        </w:rPr>
        <w:lastRenderedPageBreak/>
        <w:t xml:space="preserve">المجال. في المرحلة الثانية، استخدمت تقنية دلفي الغامضة لتصفية القائمة الأولية للعوامل وتحديد الأكثر أهمية منها. أما في المرحلة الثالثة، فتم إنشاء العلاقة بين السبب والنتيجة بين العوامل باستخدام تقنية </w:t>
      </w:r>
      <w:proofErr w:type="spellStart"/>
      <w:r w:rsidRPr="00BE301E">
        <w:rPr>
          <w:rFonts w:eastAsia="Times New Roman" w:cs="Sakkal Majalla" w:hint="cs"/>
          <w:szCs w:val="28"/>
          <w:rtl/>
          <w14:ligatures w14:val="none"/>
        </w:rPr>
        <w:t>ديماتل</w:t>
      </w:r>
      <w:proofErr w:type="spellEnd"/>
      <w:r w:rsidRPr="00BE301E">
        <w:rPr>
          <w:rFonts w:eastAsia="Times New Roman" w:cs="Sakkal Majalla" w:hint="cs"/>
          <w:szCs w:val="28"/>
          <w:rtl/>
          <w14:ligatures w14:val="none"/>
        </w:rPr>
        <w:t xml:space="preserve"> الغامضة، مما أتاح فهمًا أعمق لتداخل وتأثير هذه العوامل.</w:t>
      </w:r>
    </w:p>
    <w:p w14:paraId="1A97D3D2" w14:textId="77777777" w:rsidR="00BE301E" w:rsidRPr="00BE301E" w:rsidRDefault="00BE301E" w:rsidP="009A2E18">
      <w:pPr>
        <w:spacing w:before="100" w:beforeAutospacing="1" w:after="100" w:afterAutospacing="1"/>
        <w:ind w:left="0"/>
        <w:rPr>
          <w:rFonts w:eastAsia="Times New Roman" w:cs="Sakkal Majalla"/>
          <w:szCs w:val="28"/>
          <w:rtl/>
          <w14:ligatures w14:val="none"/>
        </w:rPr>
      </w:pPr>
      <w:r w:rsidRPr="00BE301E">
        <w:rPr>
          <w:rFonts w:eastAsia="Times New Roman" w:cs="Sakkal Majalla" w:hint="cs"/>
          <w:szCs w:val="28"/>
          <w:rtl/>
          <w14:ligatures w14:val="none"/>
        </w:rPr>
        <w:t>أظهرت النتائج أن الالتزام من الإدارة العليا نحو دمج ستة سيجما المرنة والصناعة 4.0، والنهج المنهجي لتطبيق هذا الدمج، وثقافة المنظمة لتبني التغييرات، هي العوامل الأكثر أهمية تحت فئة الأسباب. توضح هذه العوامل أهمية الدور القيادي والتخطيط الاستراتيجي والثقافة التنظيمية في تسهيل عملية الدمج بنجاح. بالإضافة إلى ذلك، تحت فئة النتائج، تبين أن الجاهزية التنظيمية والتكيف والمرونة كانت العوامل الأكثر أهمية. يشير ذلك إلى ضرورة استعداد المؤسسات من حيث البنية التحتية والقدرة على التكيف مع التغيرات المستمرة لضمان تحقيق التميز المؤسسي.</w:t>
      </w:r>
    </w:p>
    <w:p w14:paraId="4DA5CD12" w14:textId="77777777" w:rsidR="00BE301E" w:rsidRPr="00BE301E" w:rsidRDefault="00BE301E" w:rsidP="009A2E18">
      <w:pPr>
        <w:spacing w:before="100" w:beforeAutospacing="1" w:after="100" w:afterAutospacing="1"/>
        <w:ind w:left="0"/>
        <w:rPr>
          <w:rFonts w:eastAsia="Times New Roman" w:cs="Sakkal Majalla"/>
          <w:szCs w:val="28"/>
          <w:rtl/>
          <w14:ligatures w14:val="none"/>
        </w:rPr>
      </w:pPr>
      <w:r w:rsidRPr="00BE301E">
        <w:rPr>
          <w:rFonts w:eastAsia="Times New Roman" w:cs="Sakkal Majalla" w:hint="cs"/>
          <w:szCs w:val="28"/>
          <w:rtl/>
          <w14:ligatures w14:val="none"/>
        </w:rPr>
        <w:t>بناءً على هذه النتائج، توصي الدراسة بأن يولي المديرون والممارسون اهتمامًا خاصًا للعوامل الحاسمة المحددة لتطبيق دمج ستة سيجما المرنة والصناعة 4.0. يتضمن ذلك تعزيز الالتزام القيادي، تبني نهج منهجي، وتعزيز ثقافة الابتكار والتغيير داخل المنظمة. من خلال التركيز على هذه العوامل، يمكن للمؤسسات تحقيق أداء متميز والبقاء في مقدمة المنافسة في بيئة الأعمال المتغيرة.</w:t>
      </w:r>
    </w:p>
    <w:p w14:paraId="6CB904B4" w14:textId="764FC10A" w:rsidR="00BE301E" w:rsidRPr="009A2E18" w:rsidRDefault="009A2E18" w:rsidP="009A2E18">
      <w:pPr>
        <w:keepNext/>
        <w:keepLines/>
        <w:spacing w:before="40" w:after="0"/>
        <w:ind w:left="0" w:firstLine="0"/>
        <w:outlineLvl w:val="1"/>
        <w:rPr>
          <w:rFonts w:eastAsiaTheme="majorEastAsia" w:cs="Sakkal Majalla"/>
          <w:b/>
          <w:bCs/>
          <w:sz w:val="36"/>
          <w:szCs w:val="36"/>
          <w:lang w:bidi="ar-EG"/>
        </w:rPr>
      </w:pPr>
      <w:bookmarkStart w:id="29" w:name="_Toc170095284"/>
      <w:bookmarkStart w:id="30" w:name="_Toc172400000"/>
      <w:r>
        <w:rPr>
          <w:rFonts w:eastAsiaTheme="majorEastAsia" w:cs="Sakkal Majalla" w:hint="cs"/>
          <w:b/>
          <w:bCs/>
          <w:sz w:val="36"/>
          <w:szCs w:val="36"/>
          <w:rtl/>
          <w:lang w:bidi="ar-EG"/>
        </w:rPr>
        <w:t xml:space="preserve">8.1 </w:t>
      </w:r>
      <w:r w:rsidR="00BE301E" w:rsidRPr="009A2E18">
        <w:rPr>
          <w:rFonts w:eastAsiaTheme="majorEastAsia" w:cs="Sakkal Majalla" w:hint="cs"/>
          <w:b/>
          <w:bCs/>
          <w:sz w:val="36"/>
          <w:szCs w:val="36"/>
          <w:rtl/>
          <w:lang w:bidi="ar-EG"/>
        </w:rPr>
        <w:t>تعليق على الدراسات السابقة وتحديد الفجوة البحثية</w:t>
      </w:r>
      <w:bookmarkEnd w:id="29"/>
      <w:bookmarkEnd w:id="30"/>
    </w:p>
    <w:p w14:paraId="10F64D14" w14:textId="77777777" w:rsidR="00BE301E" w:rsidRPr="00BE301E" w:rsidRDefault="00BE301E" w:rsidP="009A2E18">
      <w:pPr>
        <w:spacing w:before="100" w:beforeAutospacing="1" w:after="100" w:afterAutospacing="1"/>
        <w:ind w:left="0"/>
        <w:rPr>
          <w:rFonts w:eastAsia="Times New Roman" w:cs="Sakkal Majalla"/>
          <w:szCs w:val="28"/>
          <w14:ligatures w14:val="none"/>
        </w:rPr>
      </w:pPr>
      <w:r w:rsidRPr="00BE301E">
        <w:rPr>
          <w:rFonts w:eastAsia="Times New Roman" w:cs="Sakkal Majalla" w:hint="cs"/>
          <w:szCs w:val="28"/>
          <w:rtl/>
          <w14:ligatures w14:val="none"/>
        </w:rPr>
        <w:t xml:space="preserve">تشير الدراسات السابقة إلى أهمية إدارة المخاطر في تحسين الأداء المؤسسي والاستراتيجي للمنظمات المختلفة. على سبيل المثال، دراسة المعايطة </w:t>
      </w:r>
      <w:proofErr w:type="spellStart"/>
      <w:r w:rsidRPr="00BE301E">
        <w:rPr>
          <w:rFonts w:eastAsia="Times New Roman" w:cs="Sakkal Majalla" w:hint="cs"/>
          <w:szCs w:val="28"/>
          <w:rtl/>
          <w14:ligatures w14:val="none"/>
        </w:rPr>
        <w:t>والمخادمة</w:t>
      </w:r>
      <w:proofErr w:type="spellEnd"/>
      <w:r w:rsidRPr="00BE301E">
        <w:rPr>
          <w:rFonts w:eastAsia="Times New Roman" w:cs="Sakkal Majalla" w:hint="cs"/>
          <w:szCs w:val="28"/>
          <w:rtl/>
          <w14:ligatures w14:val="none"/>
        </w:rPr>
        <w:t xml:space="preserve"> (2023) أبرزت تأثير إدارة المخاطر التشغيلية على دعم الميزة التنافسية للبنوك التجارية في الأردن، موضحة أن التحديد والتقييم كان لهما التأثير الأكبر على الميزة التنافسية. وبالمثل، دراسة باقر وآخرون (2020) في الكويت أكدت على دور إدارة المخاطر بأبعادها المختلفة في تحسين إدارة المشاريع الهندسية، خاصة من خلال الدور الوسيط للثقافة التنظيمية</w:t>
      </w:r>
      <w:r w:rsidRPr="00BE301E">
        <w:rPr>
          <w:rFonts w:eastAsia="Times New Roman" w:cs="Sakkal Majalla" w:hint="cs"/>
          <w:szCs w:val="28"/>
          <w14:ligatures w14:val="none"/>
        </w:rPr>
        <w:t>.</w:t>
      </w:r>
    </w:p>
    <w:p w14:paraId="53F7AA18" w14:textId="77777777" w:rsidR="00BE301E" w:rsidRPr="00BE301E" w:rsidRDefault="00BE301E" w:rsidP="009A2E18">
      <w:pPr>
        <w:spacing w:before="100" w:beforeAutospacing="1" w:after="100" w:afterAutospacing="1"/>
        <w:ind w:left="0"/>
        <w:rPr>
          <w:rFonts w:eastAsia="Times New Roman" w:cs="Sakkal Majalla"/>
          <w:szCs w:val="28"/>
          <w14:ligatures w14:val="none"/>
        </w:rPr>
      </w:pPr>
      <w:r w:rsidRPr="00BE301E">
        <w:rPr>
          <w:rFonts w:eastAsia="Times New Roman" w:cs="Sakkal Majalla" w:hint="cs"/>
          <w:szCs w:val="28"/>
          <w:rtl/>
          <w14:ligatures w14:val="none"/>
        </w:rPr>
        <w:lastRenderedPageBreak/>
        <w:t>دراسة الجمل العيطان (2023) ركزت على أثر إدارة المخاطر على الأداء المالي للبنوك التجارية الأردنية، مشيرة إلى العلاقة بين مخاطر السيولة والائتمان ورأس المال مع الأداء المالي. أما دراسة زين والشاعر (2023)، فقد تناولت أثر التجديد الاستراتيجي في إدارة المخاطر بشركات التأمين الأردنية، مؤكدة على أهمية السياق والمحتوى والعملية في إدارة المخاطر</w:t>
      </w:r>
      <w:r w:rsidRPr="00BE301E">
        <w:rPr>
          <w:rFonts w:eastAsia="Times New Roman" w:cs="Sakkal Majalla" w:hint="cs"/>
          <w:szCs w:val="28"/>
          <w14:ligatures w14:val="none"/>
        </w:rPr>
        <w:t>.</w:t>
      </w:r>
    </w:p>
    <w:p w14:paraId="5F452C8A" w14:textId="77777777" w:rsidR="00BE301E" w:rsidRPr="00BE301E" w:rsidRDefault="00BE301E" w:rsidP="009A2E18">
      <w:pPr>
        <w:spacing w:before="100" w:beforeAutospacing="1" w:after="100" w:afterAutospacing="1"/>
        <w:ind w:left="0"/>
        <w:rPr>
          <w:rFonts w:eastAsia="Times New Roman" w:cs="Sakkal Majalla"/>
          <w:szCs w:val="28"/>
          <w14:ligatures w14:val="none"/>
        </w:rPr>
      </w:pPr>
      <w:r w:rsidRPr="00BE301E">
        <w:rPr>
          <w:rFonts w:eastAsia="Times New Roman" w:cs="Sakkal Majalla" w:hint="cs"/>
          <w:szCs w:val="28"/>
          <w:rtl/>
          <w14:ligatures w14:val="none"/>
        </w:rPr>
        <w:t>دراسات عمور والقاضي (2023) وعبد الجبار والشاعر (2023) أظهرت الأثر الإيجابي للتحول الرقمي والقدرات الديناميكية على إدارة المخاطر في المؤسسات الأردنية، مما يعزز الأداء المؤسسي. كما تناولت دراسات أخرى مثل دراسة</w:t>
      </w:r>
      <w:r w:rsidRPr="00BE301E">
        <w:rPr>
          <w:rFonts w:eastAsia="Times New Roman" w:cs="Sakkal Majalla" w:hint="cs"/>
          <w:szCs w:val="28"/>
          <w14:ligatures w14:val="none"/>
        </w:rPr>
        <w:t xml:space="preserve"> Bracci </w:t>
      </w:r>
      <w:r w:rsidRPr="00BE301E">
        <w:rPr>
          <w:rFonts w:eastAsia="Times New Roman" w:cs="Sakkal Majalla" w:hint="cs"/>
          <w:szCs w:val="28"/>
          <w:rtl/>
          <w14:ligatures w14:val="none"/>
        </w:rPr>
        <w:t>وآخرون (2021) أهمية إدارة المخاطر في القطاع العام، مشيرة إلى الفجوات المعرفية وضرورة تحسين تكامل الأنظمة</w:t>
      </w:r>
      <w:r w:rsidRPr="00BE301E">
        <w:rPr>
          <w:rFonts w:eastAsia="Times New Roman" w:cs="Sakkal Majalla" w:hint="cs"/>
          <w:szCs w:val="28"/>
          <w14:ligatures w14:val="none"/>
        </w:rPr>
        <w:t>.</w:t>
      </w:r>
    </w:p>
    <w:p w14:paraId="7BCA9175" w14:textId="135CD3BE" w:rsidR="00BE301E" w:rsidRPr="00BE301E" w:rsidRDefault="00BE301E" w:rsidP="009A2E18">
      <w:pPr>
        <w:spacing w:before="100" w:beforeAutospacing="1" w:after="100" w:afterAutospacing="1"/>
        <w:ind w:left="0"/>
        <w:rPr>
          <w:rFonts w:eastAsia="Times New Roman" w:cs="Sakkal Majalla"/>
          <w:szCs w:val="28"/>
          <w14:ligatures w14:val="none"/>
        </w:rPr>
      </w:pPr>
      <w:r w:rsidRPr="00BE301E">
        <w:rPr>
          <w:rFonts w:eastAsia="Times New Roman" w:cs="Sakkal Majalla" w:hint="cs"/>
          <w:szCs w:val="28"/>
          <w:rtl/>
          <w14:ligatures w14:val="none"/>
        </w:rPr>
        <w:t>دراسة</w:t>
      </w:r>
      <w:r w:rsidRPr="00BE301E">
        <w:rPr>
          <w:rFonts w:eastAsia="Times New Roman" w:cs="Sakkal Majalla" w:hint="cs"/>
          <w:szCs w:val="28"/>
          <w14:ligatures w14:val="none"/>
        </w:rPr>
        <w:t xml:space="preserve"> Brueckner </w:t>
      </w:r>
      <w:r w:rsidRPr="00BE301E">
        <w:rPr>
          <w:rFonts w:eastAsia="Times New Roman" w:cs="Sakkal Majalla" w:hint="cs"/>
          <w:szCs w:val="28"/>
          <w:rtl/>
          <w14:ligatures w14:val="none"/>
        </w:rPr>
        <w:t>وآخرون (2024) ركزت على تحديات تنفيذ عمليات إدارة المخاطر في القطاع العام، مؤكدة على الحاجة لتحسين التكامل بين إدارة المخاطر والتخطيط الاستراتيجي. دراسة</w:t>
      </w:r>
      <w:r w:rsidRPr="00BE301E">
        <w:rPr>
          <w:rFonts w:eastAsia="Times New Roman" w:cs="Sakkal Majalla" w:hint="cs"/>
          <w:szCs w:val="28"/>
          <w14:ligatures w14:val="none"/>
        </w:rPr>
        <w:t xml:space="preserve"> </w:t>
      </w:r>
      <w:proofErr w:type="spellStart"/>
      <w:r w:rsidRPr="00BE301E">
        <w:rPr>
          <w:rFonts w:eastAsia="Times New Roman" w:cs="Sakkal Majalla" w:hint="cs"/>
          <w:szCs w:val="28"/>
          <w14:ligatures w14:val="none"/>
        </w:rPr>
        <w:t>Santhiapillai</w:t>
      </w:r>
      <w:proofErr w:type="spellEnd"/>
      <w:r w:rsidRPr="00BE301E">
        <w:rPr>
          <w:rFonts w:eastAsia="Times New Roman" w:cs="Sakkal Majalla" w:hint="cs"/>
          <w:szCs w:val="28"/>
          <w14:ligatures w14:val="none"/>
        </w:rPr>
        <w:t xml:space="preserve"> </w:t>
      </w:r>
      <w:r w:rsidRPr="00BE301E">
        <w:rPr>
          <w:rFonts w:eastAsia="Times New Roman" w:cs="Sakkal Majalla" w:hint="cs"/>
          <w:szCs w:val="28"/>
          <w:rtl/>
          <w14:ligatures w14:val="none"/>
        </w:rPr>
        <w:t>و</w:t>
      </w:r>
      <w:r w:rsidRPr="00BE301E">
        <w:rPr>
          <w:rFonts w:eastAsia="Times New Roman" w:cs="Sakkal Majalla" w:hint="cs"/>
          <w:szCs w:val="28"/>
          <w14:ligatures w14:val="none"/>
        </w:rPr>
        <w:t xml:space="preserve">Ratnayake (2022) </w:t>
      </w:r>
      <w:r w:rsidRPr="00BE301E">
        <w:rPr>
          <w:rFonts w:eastAsia="Times New Roman" w:cs="Sakkal Majalla" w:hint="cs"/>
          <w:szCs w:val="28"/>
          <w:rtl/>
          <w14:ligatures w14:val="none"/>
        </w:rPr>
        <w:t>استعرضت طريقة تحديد الأولويات المستندة إلى المخاطر لتخطيط وتخصيص الموارد في القطاع العام، مما يحسن من كفاءة إدارة الموارد</w:t>
      </w:r>
      <w:r w:rsidRPr="00BE301E">
        <w:rPr>
          <w:rFonts w:eastAsia="Times New Roman" w:cs="Sakkal Majalla" w:hint="cs"/>
          <w:szCs w:val="28"/>
          <w14:ligatures w14:val="none"/>
        </w:rPr>
        <w:t>.</w:t>
      </w:r>
    </w:p>
    <w:p w14:paraId="253B21DA" w14:textId="135CD3BE" w:rsidR="00BE301E" w:rsidRPr="009A2E18" w:rsidRDefault="009A2E18" w:rsidP="009A2E18">
      <w:pPr>
        <w:keepNext/>
        <w:keepLines/>
        <w:spacing w:before="40" w:after="0"/>
        <w:ind w:left="0" w:firstLine="0"/>
        <w:outlineLvl w:val="1"/>
        <w:rPr>
          <w:rFonts w:eastAsiaTheme="majorEastAsia" w:cs="Sakkal Majalla"/>
          <w:b/>
          <w:bCs/>
          <w:sz w:val="36"/>
          <w:szCs w:val="36"/>
          <w:lang w:bidi="ar-EG"/>
        </w:rPr>
      </w:pPr>
      <w:bookmarkStart w:id="31" w:name="_Toc170095285"/>
      <w:bookmarkStart w:id="32" w:name="_Toc172400001"/>
      <w:r>
        <w:rPr>
          <w:rFonts w:eastAsiaTheme="majorEastAsia" w:cs="Sakkal Majalla" w:hint="cs"/>
          <w:b/>
          <w:bCs/>
          <w:sz w:val="36"/>
          <w:szCs w:val="36"/>
          <w:rtl/>
          <w:lang w:bidi="ar-EG"/>
        </w:rPr>
        <w:t xml:space="preserve">9.1 </w:t>
      </w:r>
      <w:r w:rsidR="00BE301E" w:rsidRPr="009A2E18">
        <w:rPr>
          <w:rFonts w:eastAsiaTheme="majorEastAsia" w:cs="Sakkal Majalla" w:hint="cs"/>
          <w:b/>
          <w:bCs/>
          <w:sz w:val="36"/>
          <w:szCs w:val="36"/>
          <w:rtl/>
          <w:lang w:bidi="ar-EG"/>
        </w:rPr>
        <w:t>الفجوة البحثية</w:t>
      </w:r>
      <w:bookmarkEnd w:id="31"/>
      <w:bookmarkEnd w:id="32"/>
    </w:p>
    <w:p w14:paraId="688E74D8" w14:textId="77777777" w:rsidR="00BE301E" w:rsidRPr="00BE301E" w:rsidRDefault="00BE301E" w:rsidP="009A2E18">
      <w:pPr>
        <w:spacing w:before="100" w:beforeAutospacing="1" w:after="100" w:afterAutospacing="1"/>
        <w:ind w:left="0"/>
        <w:rPr>
          <w:rFonts w:eastAsia="Times New Roman" w:cs="Sakkal Majalla"/>
          <w:szCs w:val="28"/>
          <w14:ligatures w14:val="none"/>
        </w:rPr>
      </w:pPr>
      <w:r w:rsidRPr="00BE301E">
        <w:rPr>
          <w:rFonts w:eastAsia="Times New Roman" w:cs="Sakkal Majalla" w:hint="cs"/>
          <w:szCs w:val="28"/>
          <w:rtl/>
          <w14:ligatures w14:val="none"/>
        </w:rPr>
        <w:t>بالرغم من الأبحاث الواسعة حول إدارة المخاطر وأثرها على الأداء المؤسسي، تظل هناك فجوة تتعلق بتأثير ممارسات إدارة المخاطر في تحقيق التميز المؤسسي في السياق المصرفي داخل المملكة العربية السعودية، وخاصة في محافظة بلجرشي. لا توجد دراسات كافية تركز على دور إدارة المخاطر في تحقيق التميز المؤسسي في البنك العربي الوطني</w:t>
      </w:r>
      <w:r w:rsidRPr="00BE301E">
        <w:rPr>
          <w:rFonts w:eastAsia="Times New Roman" w:cs="Sakkal Majalla" w:hint="cs"/>
          <w:szCs w:val="28"/>
          <w14:ligatures w14:val="none"/>
        </w:rPr>
        <w:t>.</w:t>
      </w:r>
    </w:p>
    <w:p w14:paraId="0B80AA18" w14:textId="10124556" w:rsidR="00BE301E" w:rsidRPr="009A2E18" w:rsidRDefault="009A2E18" w:rsidP="009A2E18">
      <w:pPr>
        <w:keepNext/>
        <w:keepLines/>
        <w:spacing w:before="40" w:after="0"/>
        <w:ind w:left="0" w:firstLine="0"/>
        <w:outlineLvl w:val="1"/>
        <w:rPr>
          <w:rFonts w:eastAsiaTheme="majorEastAsia" w:cs="Sakkal Majalla"/>
          <w:b/>
          <w:bCs/>
          <w:sz w:val="36"/>
          <w:szCs w:val="36"/>
          <w:rtl/>
          <w:lang w:bidi="ar-EG"/>
        </w:rPr>
      </w:pPr>
      <w:bookmarkStart w:id="33" w:name="_Toc169790501"/>
      <w:bookmarkStart w:id="34" w:name="_Toc169790587"/>
      <w:bookmarkStart w:id="35" w:name="_Toc170095286"/>
      <w:bookmarkStart w:id="36" w:name="_Toc172400002"/>
      <w:r>
        <w:rPr>
          <w:rFonts w:eastAsiaTheme="majorEastAsia" w:cs="Sakkal Majalla" w:hint="cs"/>
          <w:b/>
          <w:bCs/>
          <w:sz w:val="36"/>
          <w:szCs w:val="36"/>
          <w:rtl/>
          <w:lang w:bidi="ar-EG"/>
        </w:rPr>
        <w:t xml:space="preserve">10.1 </w:t>
      </w:r>
      <w:r w:rsidR="00BE301E" w:rsidRPr="009A2E18">
        <w:rPr>
          <w:rFonts w:eastAsiaTheme="majorEastAsia" w:cs="Sakkal Majalla" w:hint="cs"/>
          <w:b/>
          <w:bCs/>
          <w:sz w:val="36"/>
          <w:szCs w:val="36"/>
          <w:rtl/>
          <w:lang w:bidi="ar-EG"/>
        </w:rPr>
        <w:t>المنطلقات النظرية للدراسة:</w:t>
      </w:r>
      <w:bookmarkEnd w:id="33"/>
      <w:bookmarkEnd w:id="34"/>
      <w:bookmarkEnd w:id="35"/>
      <w:bookmarkEnd w:id="36"/>
    </w:p>
    <w:p w14:paraId="620A061A" w14:textId="77777777" w:rsidR="00BE301E" w:rsidRPr="00BE301E" w:rsidRDefault="00BE301E" w:rsidP="009A2E18">
      <w:pPr>
        <w:ind w:left="0"/>
        <w:rPr>
          <w:rFonts w:eastAsia="Calibri" w:cs="Sakkal Majalla"/>
          <w:kern w:val="2"/>
          <w:szCs w:val="28"/>
          <w:rtl/>
        </w:rPr>
      </w:pPr>
      <w:bookmarkStart w:id="37" w:name="_Toc169790502"/>
      <w:bookmarkStart w:id="38" w:name="_Toc169790588"/>
      <w:r w:rsidRPr="00BE301E">
        <w:rPr>
          <w:rFonts w:eastAsia="Calibri" w:cs="Sakkal Majalla" w:hint="cs"/>
          <w:kern w:val="2"/>
          <w:szCs w:val="28"/>
          <w:rtl/>
        </w:rPr>
        <w:t xml:space="preserve">تهدف هذه الدراسة إلى تحليل تأثير ممارسات إدارة المخاطر بأبعادها المختلفة (تحديد وتقييم المخاطر، معالجة المخاطر، مراقبة المخاطر) على التميز المؤسسي في البنوك التجارية. يستند التحليل إلى </w:t>
      </w:r>
      <w:r w:rsidRPr="00BE301E">
        <w:rPr>
          <w:rFonts w:eastAsia="Calibri" w:cs="Sakkal Majalla" w:hint="cs"/>
          <w:kern w:val="2"/>
          <w:szCs w:val="28"/>
          <w:rtl/>
        </w:rPr>
        <w:lastRenderedPageBreak/>
        <w:t>مجموعة من التعريفات النظرية التي توفر إطارًا لفهم الموضوعات والمفاهيم الرئيسية، ويمكن تصنيفها كالتالي:</w:t>
      </w:r>
    </w:p>
    <w:p w14:paraId="3598F3CE" w14:textId="77777777" w:rsidR="00BE301E" w:rsidRPr="00BE301E" w:rsidRDefault="00BE301E">
      <w:pPr>
        <w:numPr>
          <w:ilvl w:val="0"/>
          <w:numId w:val="48"/>
        </w:numPr>
        <w:spacing w:line="259" w:lineRule="auto"/>
        <w:ind w:left="281"/>
        <w:contextualSpacing/>
        <w:jc w:val="left"/>
        <w:rPr>
          <w:rFonts w:eastAsia="Calibri" w:cs="Sakkal Majalla"/>
          <w:kern w:val="2"/>
          <w:szCs w:val="28"/>
          <w:rtl/>
        </w:rPr>
      </w:pPr>
      <w:r w:rsidRPr="00BE301E">
        <w:rPr>
          <w:rFonts w:eastAsia="Calibri" w:cs="Sakkal Majalla" w:hint="cs"/>
          <w:b/>
          <w:bCs/>
          <w:kern w:val="2"/>
          <w:szCs w:val="28"/>
          <w:rtl/>
        </w:rPr>
        <w:t xml:space="preserve">تعريف إدارة </w:t>
      </w:r>
      <w:proofErr w:type="gramStart"/>
      <w:r w:rsidRPr="00BE301E">
        <w:rPr>
          <w:rFonts w:eastAsia="Calibri" w:cs="Sakkal Majalla" w:hint="cs"/>
          <w:b/>
          <w:bCs/>
          <w:kern w:val="2"/>
          <w:szCs w:val="28"/>
          <w:rtl/>
        </w:rPr>
        <w:t>المخاطر</w:t>
      </w:r>
      <w:r w:rsidRPr="00BE301E">
        <w:rPr>
          <w:rFonts w:eastAsia="Calibri" w:cs="Sakkal Majalla" w:hint="cs"/>
          <w:kern w:val="2"/>
          <w:szCs w:val="28"/>
          <w:rtl/>
        </w:rPr>
        <w:t xml:space="preserve"> :</w:t>
      </w:r>
      <w:proofErr w:type="gramEnd"/>
      <w:r w:rsidRPr="00BE301E">
        <w:rPr>
          <w:rFonts w:eastAsia="Calibri" w:cs="Sakkal Majalla" w:hint="cs"/>
          <w:kern w:val="2"/>
          <w:szCs w:val="28"/>
          <w:rtl/>
        </w:rPr>
        <w:t xml:space="preserve"> هي عملية منهجية لتحديد وتقييم ومعالجة ومراقبة المخاطر التي قد تؤثر على تحقيق أهداف المؤسسة. تهدف إلى تقليل تأثير المخاطر السلبية إلى أدنى حد ممكن، وتحقيق التوازن بين المخاطر والفرص.</w:t>
      </w:r>
    </w:p>
    <w:p w14:paraId="47CDEFF1" w14:textId="77777777" w:rsidR="00BE301E" w:rsidRPr="00BE301E" w:rsidRDefault="00BE301E">
      <w:pPr>
        <w:numPr>
          <w:ilvl w:val="0"/>
          <w:numId w:val="48"/>
        </w:numPr>
        <w:spacing w:line="259" w:lineRule="auto"/>
        <w:ind w:left="281"/>
        <w:contextualSpacing/>
        <w:jc w:val="left"/>
        <w:rPr>
          <w:rFonts w:eastAsia="Calibri" w:cs="Sakkal Majalla"/>
          <w:kern w:val="2"/>
          <w:szCs w:val="28"/>
          <w:rtl/>
        </w:rPr>
      </w:pPr>
      <w:r w:rsidRPr="00BE301E">
        <w:rPr>
          <w:rFonts w:eastAsia="Calibri" w:cs="Sakkal Majalla" w:hint="cs"/>
          <w:b/>
          <w:bCs/>
          <w:kern w:val="2"/>
          <w:szCs w:val="28"/>
          <w:rtl/>
        </w:rPr>
        <w:t xml:space="preserve">تحديد </w:t>
      </w:r>
      <w:proofErr w:type="gramStart"/>
      <w:r w:rsidRPr="00BE301E">
        <w:rPr>
          <w:rFonts w:eastAsia="Calibri" w:cs="Sakkal Majalla" w:hint="cs"/>
          <w:b/>
          <w:bCs/>
          <w:kern w:val="2"/>
          <w:szCs w:val="28"/>
          <w:rtl/>
        </w:rPr>
        <w:t>المخاطر</w:t>
      </w:r>
      <w:r w:rsidRPr="00BE301E">
        <w:rPr>
          <w:rFonts w:eastAsia="Calibri" w:cs="Sakkal Majalla" w:hint="cs"/>
          <w:kern w:val="2"/>
          <w:szCs w:val="28"/>
          <w:rtl/>
        </w:rPr>
        <w:t xml:space="preserve"> :عملية</w:t>
      </w:r>
      <w:proofErr w:type="gramEnd"/>
      <w:r w:rsidRPr="00BE301E">
        <w:rPr>
          <w:rFonts w:eastAsia="Calibri" w:cs="Sakkal Majalla" w:hint="cs"/>
          <w:kern w:val="2"/>
          <w:szCs w:val="28"/>
          <w:rtl/>
        </w:rPr>
        <w:t xml:space="preserve"> التعرف على المخاطر المحتملة التي قد تؤثر على عمليات المؤسسة. تشمل هذه المرحلة جمع المعلومات وتحليل البيئة الداخلية والخارجية للمؤسسة لتحديد المخاطر التي يمكن أن تؤثر على تحقيق الأهداف.</w:t>
      </w:r>
    </w:p>
    <w:p w14:paraId="427ABCAE" w14:textId="77777777" w:rsidR="00BE301E" w:rsidRPr="00BE301E" w:rsidRDefault="00BE301E">
      <w:pPr>
        <w:numPr>
          <w:ilvl w:val="0"/>
          <w:numId w:val="48"/>
        </w:numPr>
        <w:spacing w:line="259" w:lineRule="auto"/>
        <w:ind w:left="281"/>
        <w:contextualSpacing/>
        <w:jc w:val="left"/>
        <w:rPr>
          <w:rFonts w:eastAsia="Calibri" w:cs="Sakkal Majalla"/>
          <w:kern w:val="2"/>
          <w:szCs w:val="28"/>
          <w:rtl/>
        </w:rPr>
      </w:pPr>
      <w:r w:rsidRPr="00BE301E">
        <w:rPr>
          <w:rFonts w:eastAsia="Calibri" w:cs="Sakkal Majalla" w:hint="cs"/>
          <w:b/>
          <w:bCs/>
          <w:kern w:val="2"/>
          <w:szCs w:val="28"/>
          <w:rtl/>
        </w:rPr>
        <w:t xml:space="preserve">تقييم </w:t>
      </w:r>
      <w:proofErr w:type="gramStart"/>
      <w:r w:rsidRPr="00BE301E">
        <w:rPr>
          <w:rFonts w:eastAsia="Calibri" w:cs="Sakkal Majalla" w:hint="cs"/>
          <w:b/>
          <w:bCs/>
          <w:kern w:val="2"/>
          <w:szCs w:val="28"/>
          <w:rtl/>
        </w:rPr>
        <w:t>المخاطر :</w:t>
      </w:r>
      <w:r w:rsidRPr="00BE301E">
        <w:rPr>
          <w:rFonts w:eastAsia="Calibri" w:cs="Sakkal Majalla" w:hint="cs"/>
          <w:kern w:val="2"/>
          <w:szCs w:val="28"/>
          <w:rtl/>
        </w:rPr>
        <w:t>تحليل</w:t>
      </w:r>
      <w:proofErr w:type="gramEnd"/>
      <w:r w:rsidRPr="00BE301E">
        <w:rPr>
          <w:rFonts w:eastAsia="Calibri" w:cs="Sakkal Majalla" w:hint="cs"/>
          <w:kern w:val="2"/>
          <w:szCs w:val="28"/>
          <w:rtl/>
        </w:rPr>
        <w:t xml:space="preserve"> المخاطر المحددة لتحديد مدى تأثيرها واحتمالية حدوثها. تهدف هذه العملية إلى ترتيب أولويات المخاطر واتخاذ القرارات المناسبة لإدارتها. تشمل أدوات التقييم تحليل الأثر، والتحليل الكمي والنوعي.</w:t>
      </w:r>
    </w:p>
    <w:p w14:paraId="79A527AA" w14:textId="77777777" w:rsidR="00BE301E" w:rsidRPr="00BE301E" w:rsidRDefault="00BE301E">
      <w:pPr>
        <w:numPr>
          <w:ilvl w:val="0"/>
          <w:numId w:val="48"/>
        </w:numPr>
        <w:spacing w:line="259" w:lineRule="auto"/>
        <w:ind w:left="281"/>
        <w:contextualSpacing/>
        <w:jc w:val="left"/>
        <w:rPr>
          <w:rFonts w:eastAsia="Calibri" w:cs="Sakkal Majalla"/>
          <w:kern w:val="2"/>
          <w:szCs w:val="28"/>
          <w:rtl/>
        </w:rPr>
      </w:pPr>
      <w:r w:rsidRPr="00BE301E">
        <w:rPr>
          <w:rFonts w:eastAsia="Calibri" w:cs="Sakkal Majalla" w:hint="cs"/>
          <w:b/>
          <w:bCs/>
          <w:kern w:val="2"/>
          <w:szCs w:val="28"/>
          <w:rtl/>
        </w:rPr>
        <w:t xml:space="preserve">معالجة </w:t>
      </w:r>
      <w:proofErr w:type="gramStart"/>
      <w:r w:rsidRPr="00BE301E">
        <w:rPr>
          <w:rFonts w:eastAsia="Calibri" w:cs="Sakkal Majalla" w:hint="cs"/>
          <w:b/>
          <w:bCs/>
          <w:kern w:val="2"/>
          <w:szCs w:val="28"/>
          <w:rtl/>
        </w:rPr>
        <w:t>المخاطر</w:t>
      </w:r>
      <w:r w:rsidRPr="00BE301E">
        <w:rPr>
          <w:rFonts w:eastAsia="Calibri" w:cs="Sakkal Majalla" w:hint="cs"/>
          <w:kern w:val="2"/>
          <w:szCs w:val="28"/>
          <w:rtl/>
        </w:rPr>
        <w:t xml:space="preserve"> :تطوير</w:t>
      </w:r>
      <w:proofErr w:type="gramEnd"/>
      <w:r w:rsidRPr="00BE301E">
        <w:rPr>
          <w:rFonts w:eastAsia="Calibri" w:cs="Sakkal Majalla" w:hint="cs"/>
          <w:kern w:val="2"/>
          <w:szCs w:val="28"/>
          <w:rtl/>
        </w:rPr>
        <w:t xml:space="preserve"> وتنفيذ استراتيجيات للتعامل مع المخاطر المحددة. يمكن أن تشمل استراتيجيات المعالجة تقليل المخاطر، تجنبها، نقلها (مثل التأمين)، أو قبولها. الهدف هو تقليل تأثير المخاطر إلى مستوى مقبول.</w:t>
      </w:r>
    </w:p>
    <w:p w14:paraId="4FEF9766" w14:textId="77777777" w:rsidR="00BE301E" w:rsidRPr="00BE301E" w:rsidRDefault="00BE301E">
      <w:pPr>
        <w:numPr>
          <w:ilvl w:val="0"/>
          <w:numId w:val="48"/>
        </w:numPr>
        <w:spacing w:line="259" w:lineRule="auto"/>
        <w:ind w:left="281"/>
        <w:contextualSpacing/>
        <w:jc w:val="left"/>
        <w:rPr>
          <w:rFonts w:eastAsia="Calibri" w:cs="Sakkal Majalla"/>
          <w:kern w:val="2"/>
          <w:szCs w:val="28"/>
          <w:rtl/>
        </w:rPr>
      </w:pPr>
      <w:r w:rsidRPr="00BE301E">
        <w:rPr>
          <w:rFonts w:eastAsia="Calibri" w:cs="Sakkal Majalla" w:hint="cs"/>
          <w:b/>
          <w:bCs/>
          <w:kern w:val="2"/>
          <w:szCs w:val="28"/>
          <w:rtl/>
        </w:rPr>
        <w:t xml:space="preserve">مراقبة </w:t>
      </w:r>
      <w:proofErr w:type="gramStart"/>
      <w:r w:rsidRPr="00BE301E">
        <w:rPr>
          <w:rFonts w:eastAsia="Calibri" w:cs="Sakkal Majalla" w:hint="cs"/>
          <w:b/>
          <w:bCs/>
          <w:kern w:val="2"/>
          <w:szCs w:val="28"/>
          <w:rtl/>
        </w:rPr>
        <w:t>المخاطر</w:t>
      </w:r>
      <w:r w:rsidRPr="00BE301E">
        <w:rPr>
          <w:rFonts w:eastAsia="Calibri" w:cs="Sakkal Majalla" w:hint="cs"/>
          <w:kern w:val="2"/>
          <w:szCs w:val="28"/>
          <w:rtl/>
        </w:rPr>
        <w:t xml:space="preserve"> :عملية</w:t>
      </w:r>
      <w:proofErr w:type="gramEnd"/>
      <w:r w:rsidRPr="00BE301E">
        <w:rPr>
          <w:rFonts w:eastAsia="Calibri" w:cs="Sakkal Majalla" w:hint="cs"/>
          <w:kern w:val="2"/>
          <w:szCs w:val="28"/>
          <w:rtl/>
        </w:rPr>
        <w:t xml:space="preserve"> متابعة وتقييم فعالية استراتيجيات إدارة المخاطر باستمرار لضمان تحقيق الأهداف المؤسسية. تشمل هذه العملية جمع البيانات، تحليل الأداء، وإجراء التعديلات اللازمة على الاستراتيجيات.</w:t>
      </w:r>
    </w:p>
    <w:p w14:paraId="358FFA99" w14:textId="77777777" w:rsidR="00BE301E" w:rsidRPr="00BE301E" w:rsidRDefault="00BE301E">
      <w:pPr>
        <w:numPr>
          <w:ilvl w:val="0"/>
          <w:numId w:val="48"/>
        </w:numPr>
        <w:spacing w:line="259" w:lineRule="auto"/>
        <w:ind w:left="281"/>
        <w:contextualSpacing/>
        <w:jc w:val="left"/>
        <w:rPr>
          <w:rFonts w:eastAsia="Calibri" w:cs="Sakkal Majalla"/>
          <w:kern w:val="2"/>
          <w:szCs w:val="28"/>
          <w:rtl/>
        </w:rPr>
      </w:pPr>
      <w:r w:rsidRPr="00BE301E">
        <w:rPr>
          <w:rFonts w:eastAsia="Calibri" w:cs="Sakkal Majalla" w:hint="cs"/>
          <w:b/>
          <w:bCs/>
          <w:kern w:val="2"/>
          <w:szCs w:val="28"/>
          <w:rtl/>
        </w:rPr>
        <w:t xml:space="preserve">تعريف التميز </w:t>
      </w:r>
      <w:proofErr w:type="gramStart"/>
      <w:r w:rsidRPr="00BE301E">
        <w:rPr>
          <w:rFonts w:eastAsia="Calibri" w:cs="Sakkal Majalla" w:hint="cs"/>
          <w:b/>
          <w:bCs/>
          <w:kern w:val="2"/>
          <w:szCs w:val="28"/>
          <w:rtl/>
        </w:rPr>
        <w:t>المؤسسي :</w:t>
      </w:r>
      <w:proofErr w:type="gramEnd"/>
      <w:r w:rsidRPr="00BE301E">
        <w:rPr>
          <w:rFonts w:eastAsia="Calibri" w:cs="Sakkal Majalla" w:hint="cs"/>
          <w:kern w:val="2"/>
          <w:szCs w:val="28"/>
          <w:rtl/>
        </w:rPr>
        <w:t xml:space="preserve"> هو تحقيق أداء استثنائي ومستدام يتجاوز توقعات أصحاب المصلحة من خلال تحسين العمليات الداخلية، تبني أفضل الممارسات، وتعزيز الابتكار. يشمل التميز المؤسسي الجودة، الكفاءة، الابتكار، والقدرة على التكيف مع التغيرات.</w:t>
      </w:r>
    </w:p>
    <w:p w14:paraId="6F8D918D" w14:textId="77777777" w:rsidR="00BE301E" w:rsidRPr="00BE301E" w:rsidRDefault="00BE301E">
      <w:pPr>
        <w:numPr>
          <w:ilvl w:val="0"/>
          <w:numId w:val="48"/>
        </w:numPr>
        <w:spacing w:line="259" w:lineRule="auto"/>
        <w:ind w:left="281"/>
        <w:contextualSpacing/>
        <w:jc w:val="left"/>
        <w:rPr>
          <w:rFonts w:eastAsia="Calibri" w:cs="Sakkal Majalla"/>
          <w:kern w:val="2"/>
          <w:szCs w:val="28"/>
          <w:rtl/>
        </w:rPr>
      </w:pPr>
      <w:r w:rsidRPr="00BE301E">
        <w:rPr>
          <w:rFonts w:eastAsia="Calibri" w:cs="Sakkal Majalla" w:hint="cs"/>
          <w:b/>
          <w:bCs/>
          <w:kern w:val="2"/>
          <w:szCs w:val="28"/>
          <w:rtl/>
        </w:rPr>
        <w:t xml:space="preserve">إدارة المخاطر في البنوك </w:t>
      </w:r>
      <w:proofErr w:type="gramStart"/>
      <w:r w:rsidRPr="00BE301E">
        <w:rPr>
          <w:rFonts w:eastAsia="Calibri" w:cs="Sakkal Majalla" w:hint="cs"/>
          <w:b/>
          <w:bCs/>
          <w:kern w:val="2"/>
          <w:szCs w:val="28"/>
          <w:rtl/>
        </w:rPr>
        <w:t>التجارية</w:t>
      </w:r>
      <w:r w:rsidRPr="00BE301E">
        <w:rPr>
          <w:rFonts w:eastAsia="Calibri" w:cs="Sakkal Majalla" w:hint="cs"/>
          <w:kern w:val="2"/>
          <w:szCs w:val="28"/>
          <w:rtl/>
        </w:rPr>
        <w:t xml:space="preserve"> :</w:t>
      </w:r>
      <w:proofErr w:type="gramEnd"/>
      <w:r w:rsidRPr="00BE301E">
        <w:rPr>
          <w:rFonts w:eastAsia="Calibri" w:cs="Sakkal Majalla" w:hint="cs"/>
          <w:kern w:val="2"/>
          <w:szCs w:val="28"/>
          <w:rtl/>
        </w:rPr>
        <w:t xml:space="preserve"> تتضمن إدارة المخاطر تحديد وتقييم المخاطر المرتبطة بالعمليات المالية والتشغيلية والامتثال التنظيمي. على سبيل المثال، يمكن أن تتعرض البنوك لمخاطر الائتمان والسيولة والأخطاء التشغيلية التي قد تؤثر على استقرارها المالي. لذا، من الضروري أن تكون لدى البنوك استراتيجيات فعالة لتحديد وتقييم هذه المخاطر، ومعالجتها بشكل يضمن الحد من تأثيرها السلبي، ومراقبة فعالية هذه الاستراتيجيات </w:t>
      </w:r>
      <w:proofErr w:type="gramStart"/>
      <w:r w:rsidRPr="00BE301E">
        <w:rPr>
          <w:rFonts w:eastAsia="Calibri" w:cs="Sakkal Majalla" w:hint="cs"/>
          <w:kern w:val="2"/>
          <w:szCs w:val="28"/>
          <w:rtl/>
        </w:rPr>
        <w:t>باستمرار .</w:t>
      </w:r>
      <w:proofErr w:type="gramEnd"/>
    </w:p>
    <w:p w14:paraId="2515C37D" w14:textId="77777777" w:rsidR="00BE301E" w:rsidRPr="00BE301E" w:rsidRDefault="00BE301E">
      <w:pPr>
        <w:numPr>
          <w:ilvl w:val="0"/>
          <w:numId w:val="48"/>
        </w:numPr>
        <w:spacing w:line="259" w:lineRule="auto"/>
        <w:ind w:left="281"/>
        <w:contextualSpacing/>
        <w:jc w:val="left"/>
        <w:rPr>
          <w:rFonts w:eastAsia="Calibri" w:cs="Sakkal Majalla"/>
          <w:kern w:val="2"/>
          <w:szCs w:val="28"/>
          <w:rtl/>
        </w:rPr>
      </w:pPr>
      <w:r w:rsidRPr="00BE301E">
        <w:rPr>
          <w:rFonts w:eastAsia="Calibri" w:cs="Sakkal Majalla" w:hint="cs"/>
          <w:b/>
          <w:bCs/>
          <w:kern w:val="2"/>
          <w:szCs w:val="28"/>
          <w:rtl/>
        </w:rPr>
        <w:t xml:space="preserve">التميز المؤسسي في البنوك </w:t>
      </w:r>
      <w:proofErr w:type="gramStart"/>
      <w:r w:rsidRPr="00BE301E">
        <w:rPr>
          <w:rFonts w:eastAsia="Calibri" w:cs="Sakkal Majalla" w:hint="cs"/>
          <w:b/>
          <w:bCs/>
          <w:kern w:val="2"/>
          <w:szCs w:val="28"/>
          <w:rtl/>
        </w:rPr>
        <w:t>التجارية</w:t>
      </w:r>
      <w:r w:rsidRPr="00BE301E">
        <w:rPr>
          <w:rFonts w:eastAsia="Calibri" w:cs="Sakkal Majalla" w:hint="cs"/>
          <w:kern w:val="2"/>
          <w:szCs w:val="28"/>
          <w:rtl/>
        </w:rPr>
        <w:t xml:space="preserve"> :</w:t>
      </w:r>
      <w:proofErr w:type="gramEnd"/>
      <w:r w:rsidRPr="00BE301E">
        <w:rPr>
          <w:rFonts w:eastAsia="Calibri" w:cs="Sakkal Majalla" w:hint="cs"/>
          <w:kern w:val="2"/>
          <w:szCs w:val="28"/>
          <w:rtl/>
        </w:rPr>
        <w:t xml:space="preserve"> تحقيق التميز المؤسسي في البنوك التجارية يتطلب تحسين العمليات الداخلية، وتبني أفضل الممارسات، وتعزيز الابتكار. على سبيل المثال، يمكن للبنوك تحسين جودة خدماتها وزيادة كفاءتها التشغيلية من خلال تطبيق استراتيجيات فعالة لإدارة المخاطر، مما يؤدي إلى تعزيز الثقة بين العملاء والمستثمرين، وتحقيق أداء مالي </w:t>
      </w:r>
      <w:proofErr w:type="gramStart"/>
      <w:r w:rsidRPr="00BE301E">
        <w:rPr>
          <w:rFonts w:eastAsia="Calibri" w:cs="Sakkal Majalla" w:hint="cs"/>
          <w:kern w:val="2"/>
          <w:szCs w:val="28"/>
          <w:rtl/>
        </w:rPr>
        <w:t>مستدام .</w:t>
      </w:r>
      <w:proofErr w:type="gramEnd"/>
      <w:r w:rsidRPr="00BE301E">
        <w:rPr>
          <w:rFonts w:eastAsia="Calibri" w:cs="Sakkal Majalla" w:hint="cs"/>
          <w:kern w:val="2"/>
          <w:szCs w:val="28"/>
          <w:rtl/>
        </w:rPr>
        <w:t xml:space="preserve"> </w:t>
      </w:r>
    </w:p>
    <w:p w14:paraId="4EF9503A" w14:textId="49A33F30" w:rsidR="00BE301E" w:rsidRPr="009A2E18" w:rsidRDefault="009A2E18" w:rsidP="009A2E18">
      <w:pPr>
        <w:keepNext/>
        <w:keepLines/>
        <w:spacing w:before="40" w:after="0"/>
        <w:ind w:left="0" w:firstLine="0"/>
        <w:outlineLvl w:val="1"/>
        <w:rPr>
          <w:rFonts w:eastAsiaTheme="majorEastAsia" w:cs="Sakkal Majalla"/>
          <w:b/>
          <w:bCs/>
          <w:sz w:val="36"/>
          <w:szCs w:val="36"/>
          <w:rtl/>
          <w:lang w:bidi="ar-EG"/>
        </w:rPr>
      </w:pPr>
      <w:bookmarkStart w:id="39" w:name="_Toc170095287"/>
      <w:bookmarkStart w:id="40" w:name="_Toc172400003"/>
      <w:r>
        <w:rPr>
          <w:rFonts w:eastAsiaTheme="majorEastAsia" w:cs="Sakkal Majalla" w:hint="cs"/>
          <w:b/>
          <w:bCs/>
          <w:sz w:val="36"/>
          <w:szCs w:val="36"/>
          <w:rtl/>
          <w:lang w:bidi="ar-EG"/>
        </w:rPr>
        <w:lastRenderedPageBreak/>
        <w:t xml:space="preserve">11.1 </w:t>
      </w:r>
      <w:r w:rsidR="00BE301E" w:rsidRPr="009A2E18">
        <w:rPr>
          <w:rFonts w:eastAsiaTheme="majorEastAsia" w:cs="Sakkal Majalla" w:hint="cs"/>
          <w:b/>
          <w:bCs/>
          <w:sz w:val="36"/>
          <w:szCs w:val="36"/>
          <w:rtl/>
          <w:lang w:bidi="ar-EG"/>
        </w:rPr>
        <w:t>المنهجية وطرق البحث:</w:t>
      </w:r>
      <w:bookmarkEnd w:id="37"/>
      <w:bookmarkEnd w:id="38"/>
      <w:bookmarkEnd w:id="39"/>
      <w:bookmarkEnd w:id="40"/>
    </w:p>
    <w:p w14:paraId="4D87954A" w14:textId="77777777" w:rsidR="00BE301E" w:rsidRPr="00BE301E" w:rsidRDefault="00BE301E" w:rsidP="00BE301E">
      <w:pPr>
        <w:ind w:left="0"/>
        <w:rPr>
          <w:rFonts w:eastAsia="Calibri" w:cs="Sakkal Majalla"/>
          <w:kern w:val="2"/>
          <w:szCs w:val="28"/>
          <w:rtl/>
        </w:rPr>
      </w:pPr>
      <w:r w:rsidRPr="00BE301E">
        <w:rPr>
          <w:rFonts w:eastAsia="Calibri" w:cs="Sakkal Majalla" w:hint="cs"/>
          <w:kern w:val="2"/>
          <w:szCs w:val="28"/>
          <w:rtl/>
        </w:rPr>
        <w:t>تم اتّباع المنهج التحليلي والمنهج الوصفي، بهدف فحص واستكشاف جميع جوانب الموضوع المدروس. استند المنهج التحليلي إلى جمع وتحليل البيانات والمعلومات لوصف وتحليل المشكلة المعيّنة، بهدف الوصول إلى استنتاجات محددة استنادًا إلى الفرضيات الموضوعة. بالإضافة إلى ذلك، تم استخدام الأساليب الإحصائية، مثل استخدام برنامج التحليل الإحصائي (</w:t>
      </w:r>
      <w:r w:rsidRPr="00BE301E">
        <w:rPr>
          <w:rFonts w:eastAsia="Calibri" w:cs="Sakkal Majalla" w:hint="cs"/>
          <w:kern w:val="2"/>
          <w:szCs w:val="28"/>
        </w:rPr>
        <w:t>SPSS</w:t>
      </w:r>
      <w:r w:rsidRPr="00BE301E">
        <w:rPr>
          <w:rFonts w:eastAsia="Calibri" w:cs="Sakkal Majalla" w:hint="cs"/>
          <w:kern w:val="2"/>
          <w:szCs w:val="28"/>
          <w:rtl/>
        </w:rPr>
        <w:t>)، لتحويل البيانات من شكل نوعي إلى كمي لتسهيل التحليل الإحصائي.</w:t>
      </w:r>
    </w:p>
    <w:p w14:paraId="65771804" w14:textId="77777777" w:rsidR="00BE301E" w:rsidRPr="00BE301E" w:rsidRDefault="00BE301E" w:rsidP="00BE301E">
      <w:pPr>
        <w:ind w:left="0"/>
        <w:rPr>
          <w:rFonts w:eastAsia="Calibri" w:cs="Sakkal Majalla"/>
          <w:kern w:val="2"/>
          <w:szCs w:val="28"/>
          <w:rtl/>
        </w:rPr>
      </w:pPr>
      <w:r w:rsidRPr="00BE301E">
        <w:rPr>
          <w:rFonts w:eastAsia="Calibri" w:cs="Sakkal Majalla" w:hint="cs"/>
          <w:kern w:val="2"/>
          <w:szCs w:val="28"/>
          <w:rtl/>
        </w:rPr>
        <w:t>أما المنهج الوصفي، فقد استند إلى جمع البيانات والمعلومات التي توفر وصفًا دقيقًا للمشكلة أو الظاهرة المدروسة. وقد تم اعتماد منهج دراسة الحالة بواسطة إجراء استبيانات وتحليلها بعناية، بهدف استخلاص توصيات وافرة تساهم في فهم أعمق للموضوع.</w:t>
      </w:r>
    </w:p>
    <w:p w14:paraId="24E12D04" w14:textId="2E09B0C7" w:rsidR="00BE301E" w:rsidRPr="009A2E18" w:rsidRDefault="009A2E18" w:rsidP="009A2E18">
      <w:pPr>
        <w:keepNext/>
        <w:keepLines/>
        <w:spacing w:before="40" w:after="0"/>
        <w:ind w:left="0" w:firstLine="0"/>
        <w:outlineLvl w:val="1"/>
        <w:rPr>
          <w:rFonts w:eastAsiaTheme="majorEastAsia" w:cs="Sakkal Majalla"/>
          <w:b/>
          <w:bCs/>
          <w:sz w:val="36"/>
          <w:szCs w:val="36"/>
          <w:rtl/>
          <w:lang w:bidi="ar-EG"/>
        </w:rPr>
      </w:pPr>
      <w:bookmarkStart w:id="41" w:name="_Toc169790503"/>
      <w:bookmarkStart w:id="42" w:name="_Toc169790589"/>
      <w:bookmarkStart w:id="43" w:name="_Toc170095288"/>
      <w:bookmarkStart w:id="44" w:name="_Toc172400004"/>
      <w:r>
        <w:rPr>
          <w:rFonts w:eastAsiaTheme="majorEastAsia" w:cs="Sakkal Majalla" w:hint="cs"/>
          <w:b/>
          <w:bCs/>
          <w:sz w:val="36"/>
          <w:szCs w:val="36"/>
          <w:rtl/>
          <w:lang w:bidi="ar-EG"/>
        </w:rPr>
        <w:t xml:space="preserve">12.1 </w:t>
      </w:r>
      <w:r w:rsidR="00BE301E" w:rsidRPr="009A2E18">
        <w:rPr>
          <w:rFonts w:eastAsiaTheme="majorEastAsia" w:cs="Sakkal Majalla" w:hint="cs"/>
          <w:b/>
          <w:bCs/>
          <w:sz w:val="36"/>
          <w:szCs w:val="36"/>
          <w:rtl/>
          <w:lang w:bidi="ar-EG"/>
        </w:rPr>
        <w:t>مصادر جمع البيانات</w:t>
      </w:r>
      <w:bookmarkEnd w:id="41"/>
      <w:bookmarkEnd w:id="42"/>
      <w:bookmarkEnd w:id="43"/>
      <w:bookmarkEnd w:id="44"/>
      <w:r w:rsidR="00BE301E" w:rsidRPr="009A2E18">
        <w:rPr>
          <w:rFonts w:eastAsiaTheme="majorEastAsia" w:cs="Sakkal Majalla" w:hint="cs"/>
          <w:b/>
          <w:bCs/>
          <w:sz w:val="36"/>
          <w:szCs w:val="36"/>
          <w:rtl/>
          <w:lang w:bidi="ar-EG"/>
        </w:rPr>
        <w:t xml:space="preserve"> </w:t>
      </w:r>
    </w:p>
    <w:p w14:paraId="6D88CAF1" w14:textId="77777777" w:rsidR="00BE301E" w:rsidRPr="00BE301E" w:rsidRDefault="00BE301E" w:rsidP="009A2E18">
      <w:pPr>
        <w:ind w:left="0"/>
        <w:rPr>
          <w:rFonts w:eastAsia="Calibri" w:cs="Sakkal Majalla"/>
          <w:kern w:val="2"/>
          <w:szCs w:val="28"/>
          <w:rtl/>
        </w:rPr>
      </w:pPr>
      <w:r w:rsidRPr="00BE301E">
        <w:rPr>
          <w:rFonts w:eastAsia="Calibri" w:cs="Sakkal Majalla" w:hint="cs"/>
          <w:kern w:val="2"/>
          <w:szCs w:val="28"/>
          <w:rtl/>
        </w:rPr>
        <w:t>اعتمدت الدراسة على المصادر التالية في جمع البيانات والمعلومات:</w:t>
      </w:r>
    </w:p>
    <w:p w14:paraId="33DE6D3F" w14:textId="77777777" w:rsidR="00BE301E" w:rsidRPr="00BE301E" w:rsidRDefault="00BE301E">
      <w:pPr>
        <w:numPr>
          <w:ilvl w:val="0"/>
          <w:numId w:val="44"/>
        </w:numPr>
        <w:spacing w:line="259" w:lineRule="auto"/>
        <w:ind w:left="281"/>
        <w:contextualSpacing/>
        <w:jc w:val="left"/>
        <w:rPr>
          <w:rFonts w:eastAsia="Calibri" w:cs="Sakkal Majalla"/>
          <w:kern w:val="2"/>
          <w:szCs w:val="28"/>
          <w:rtl/>
        </w:rPr>
      </w:pPr>
      <w:r w:rsidRPr="00BE301E">
        <w:rPr>
          <w:rFonts w:eastAsia="Calibri" w:cs="Sakkal Majalla" w:hint="cs"/>
          <w:kern w:val="2"/>
          <w:szCs w:val="28"/>
          <w:rtl/>
        </w:rPr>
        <w:t>المصادر الثانوية: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7711E0BA" w14:textId="77777777" w:rsidR="00BE301E" w:rsidRPr="00BE301E" w:rsidRDefault="00BE301E">
      <w:pPr>
        <w:numPr>
          <w:ilvl w:val="0"/>
          <w:numId w:val="44"/>
        </w:numPr>
        <w:spacing w:line="259" w:lineRule="auto"/>
        <w:ind w:left="281"/>
        <w:contextualSpacing/>
        <w:jc w:val="left"/>
        <w:rPr>
          <w:rFonts w:eastAsia="Calibri" w:cs="Sakkal Majalla"/>
          <w:kern w:val="2"/>
          <w:szCs w:val="28"/>
          <w:rtl/>
        </w:rPr>
      </w:pPr>
      <w:r w:rsidRPr="00BE301E">
        <w:rPr>
          <w:rFonts w:eastAsia="Calibri" w:cs="Sakkal Majalla" w:hint="cs"/>
          <w:kern w:val="2"/>
          <w:szCs w:val="28"/>
          <w:rtl/>
        </w:rPr>
        <w:t>المصادر الأولية: قام الباحث بإعداد استبانة كأداة رئيسية لجمع البيانات مباشرة من أفراد العينة، حيث تكونت من عدد من الفقرات بهدف التعرف على أثر تطبيق إدارة المخاطر على تحقيق التميز المؤسسي في البنك العربي الوطني في محافظة بلجرشي.</w:t>
      </w:r>
    </w:p>
    <w:p w14:paraId="03E72D6B" w14:textId="25815EC9" w:rsidR="00BE301E" w:rsidRPr="009A2E18" w:rsidRDefault="009A2E18" w:rsidP="009A2E18">
      <w:pPr>
        <w:keepNext/>
        <w:keepLines/>
        <w:spacing w:before="40" w:after="0"/>
        <w:ind w:left="0" w:firstLine="0"/>
        <w:outlineLvl w:val="1"/>
        <w:rPr>
          <w:rFonts w:eastAsiaTheme="majorEastAsia" w:cs="Sakkal Majalla"/>
          <w:b/>
          <w:bCs/>
          <w:sz w:val="36"/>
          <w:szCs w:val="36"/>
          <w:rtl/>
          <w:lang w:bidi="ar-EG"/>
        </w:rPr>
      </w:pPr>
      <w:bookmarkStart w:id="45" w:name="_Toc169790504"/>
      <w:bookmarkStart w:id="46" w:name="_Toc169790590"/>
      <w:bookmarkStart w:id="47" w:name="_Toc170095289"/>
      <w:bookmarkStart w:id="48" w:name="_Toc172400005"/>
      <w:r>
        <w:rPr>
          <w:rFonts w:eastAsiaTheme="majorEastAsia" w:cs="Sakkal Majalla" w:hint="cs"/>
          <w:b/>
          <w:bCs/>
          <w:sz w:val="36"/>
          <w:szCs w:val="36"/>
          <w:rtl/>
          <w:lang w:bidi="ar-EG"/>
        </w:rPr>
        <w:t xml:space="preserve">13.1 </w:t>
      </w:r>
      <w:r w:rsidR="00BE301E" w:rsidRPr="009A2E18">
        <w:rPr>
          <w:rFonts w:eastAsiaTheme="majorEastAsia" w:cs="Sakkal Majalla" w:hint="cs"/>
          <w:b/>
          <w:bCs/>
          <w:sz w:val="36"/>
          <w:szCs w:val="36"/>
          <w:rtl/>
          <w:lang w:bidi="ar-EG"/>
        </w:rPr>
        <w:t xml:space="preserve">أدوات </w:t>
      </w:r>
      <w:proofErr w:type="gramStart"/>
      <w:r w:rsidR="00BE301E" w:rsidRPr="009A2E18">
        <w:rPr>
          <w:rFonts w:eastAsiaTheme="majorEastAsia" w:cs="Sakkal Majalla" w:hint="cs"/>
          <w:b/>
          <w:bCs/>
          <w:sz w:val="36"/>
          <w:szCs w:val="36"/>
          <w:rtl/>
          <w:lang w:bidi="ar-EG"/>
        </w:rPr>
        <w:t>الدراسة :</w:t>
      </w:r>
      <w:bookmarkEnd w:id="45"/>
      <w:bookmarkEnd w:id="46"/>
      <w:bookmarkEnd w:id="47"/>
      <w:bookmarkEnd w:id="48"/>
      <w:proofErr w:type="gramEnd"/>
    </w:p>
    <w:p w14:paraId="56C6206F" w14:textId="77777777" w:rsidR="00BE301E" w:rsidRPr="00BE301E" w:rsidRDefault="00BE301E" w:rsidP="009A2E18">
      <w:pPr>
        <w:ind w:left="0"/>
        <w:rPr>
          <w:rFonts w:eastAsia="Calibri" w:cs="Sakkal Majalla"/>
          <w:kern w:val="2"/>
          <w:szCs w:val="28"/>
        </w:rPr>
      </w:pPr>
      <w:bookmarkStart w:id="49" w:name="_Toc169790505"/>
      <w:bookmarkStart w:id="50" w:name="_Toc169790591"/>
      <w:r w:rsidRPr="00BE301E">
        <w:rPr>
          <w:rFonts w:eastAsia="Calibri" w:cs="Sakkal Majalla" w:hint="cs"/>
          <w:kern w:val="2"/>
          <w:szCs w:val="28"/>
          <w:rtl/>
        </w:rPr>
        <w:t>تعريف أداة البحث بأنها الوسيلة التي يتم من خلالها جمع البيانات للإجابة عن تساؤلات البحث صحيح تمامًا. والاستبانة هي نوع معين من هذه الأدوات، وتُعرف بأنها "صيغة محددة من الفقرات والأسئلة تهدف إلى جمع البيانات من أفراد البحث</w:t>
      </w:r>
      <w:r w:rsidRPr="00BE301E">
        <w:rPr>
          <w:rFonts w:eastAsia="Calibri" w:cs="Sakkal Majalla" w:hint="cs"/>
          <w:kern w:val="2"/>
          <w:szCs w:val="28"/>
        </w:rPr>
        <w:t>".</w:t>
      </w:r>
      <w:r w:rsidRPr="00BE301E">
        <w:rPr>
          <w:rFonts w:eastAsia="Calibri" w:cs="Sakkal Majalla" w:hint="cs"/>
          <w:kern w:val="2"/>
          <w:szCs w:val="28"/>
          <w:rtl/>
        </w:rPr>
        <w:t xml:space="preserve"> وتتكون الاستبانة من قسمين رئيسيين</w:t>
      </w:r>
      <w:r w:rsidRPr="00BE301E">
        <w:rPr>
          <w:rFonts w:eastAsia="Calibri" w:cs="Sakkal Majalla" w:hint="cs"/>
          <w:kern w:val="2"/>
          <w:szCs w:val="28"/>
        </w:rPr>
        <w:t>:</w:t>
      </w:r>
    </w:p>
    <w:p w14:paraId="09D735DE" w14:textId="77777777" w:rsidR="00BE301E" w:rsidRPr="009A2E18" w:rsidRDefault="00BE301E" w:rsidP="00BE301E">
      <w:pPr>
        <w:ind w:left="0" w:firstLine="0"/>
        <w:rPr>
          <w:rFonts w:eastAsia="Calibri" w:cs="Sakkal Majalla"/>
          <w:b/>
          <w:bCs/>
          <w:kern w:val="2"/>
          <w:szCs w:val="28"/>
        </w:rPr>
      </w:pPr>
      <w:r w:rsidRPr="009A2E18">
        <w:rPr>
          <w:rFonts w:eastAsia="Calibri" w:cs="Sakkal Majalla" w:hint="cs"/>
          <w:b/>
          <w:bCs/>
          <w:kern w:val="2"/>
          <w:szCs w:val="28"/>
          <w:rtl/>
        </w:rPr>
        <w:t>القسم الأول (المتغيرات الديمغرافية)</w:t>
      </w:r>
      <w:r w:rsidRPr="009A2E18">
        <w:rPr>
          <w:rFonts w:eastAsia="Calibri" w:cs="Sakkal Majalla" w:hint="cs"/>
          <w:b/>
          <w:bCs/>
          <w:kern w:val="2"/>
          <w:szCs w:val="28"/>
        </w:rPr>
        <w:t>:</w:t>
      </w:r>
    </w:p>
    <w:p w14:paraId="203A3C93" w14:textId="77777777" w:rsidR="00BE301E" w:rsidRPr="00BE301E" w:rsidRDefault="00BE301E" w:rsidP="009A2E18">
      <w:pPr>
        <w:ind w:left="0"/>
        <w:rPr>
          <w:rFonts w:eastAsia="Calibri" w:cs="Sakkal Majalla"/>
          <w:kern w:val="2"/>
          <w:szCs w:val="28"/>
        </w:rPr>
      </w:pPr>
      <w:r w:rsidRPr="00BE301E">
        <w:rPr>
          <w:rFonts w:eastAsia="Calibri" w:cs="Sakkal Majalla" w:hint="cs"/>
          <w:kern w:val="2"/>
          <w:szCs w:val="28"/>
          <w:rtl/>
        </w:rPr>
        <w:lastRenderedPageBreak/>
        <w:t>يتضمن معلومات عن خصائص الأفراد المشمولين في الدراسة مثل النوع (ذكر/أنثى)، العمر، المؤهل العلمي، والمستوى الوظيفي أو الوظيفة التي يشغلونها. هذه المتغيرات تساعد في تحليل النتائج بناءً على خصائص العينة المدروسة</w:t>
      </w:r>
      <w:r w:rsidRPr="00BE301E">
        <w:rPr>
          <w:rFonts w:eastAsia="Calibri" w:cs="Sakkal Majalla" w:hint="cs"/>
          <w:kern w:val="2"/>
          <w:szCs w:val="28"/>
        </w:rPr>
        <w:t>.</w:t>
      </w:r>
    </w:p>
    <w:p w14:paraId="75328C58" w14:textId="77777777" w:rsidR="00BE301E" w:rsidRPr="009A2E18" w:rsidRDefault="00BE301E" w:rsidP="00BE301E">
      <w:pPr>
        <w:ind w:left="0" w:firstLine="0"/>
        <w:rPr>
          <w:rFonts w:eastAsia="Calibri" w:cs="Sakkal Majalla"/>
          <w:b/>
          <w:bCs/>
          <w:kern w:val="2"/>
          <w:szCs w:val="28"/>
        </w:rPr>
      </w:pPr>
      <w:r w:rsidRPr="009A2E18">
        <w:rPr>
          <w:rFonts w:eastAsia="Calibri" w:cs="Sakkal Majalla" w:hint="cs"/>
          <w:b/>
          <w:bCs/>
          <w:kern w:val="2"/>
          <w:szCs w:val="28"/>
          <w:rtl/>
        </w:rPr>
        <w:t>القسم الثاني (متغيرات الدراسة المستقل والتابع)</w:t>
      </w:r>
      <w:r w:rsidRPr="009A2E18">
        <w:rPr>
          <w:rFonts w:eastAsia="Calibri" w:cs="Sakkal Majalla" w:hint="cs"/>
          <w:b/>
          <w:bCs/>
          <w:kern w:val="2"/>
          <w:szCs w:val="28"/>
        </w:rPr>
        <w:t>:</w:t>
      </w:r>
    </w:p>
    <w:p w14:paraId="2F3F0DF8" w14:textId="77777777" w:rsidR="00BE301E" w:rsidRPr="00BE301E" w:rsidRDefault="00BE301E" w:rsidP="009A2E18">
      <w:pPr>
        <w:ind w:left="0"/>
        <w:rPr>
          <w:rFonts w:eastAsia="Calibri" w:cs="Sakkal Majalla"/>
          <w:kern w:val="2"/>
          <w:szCs w:val="28"/>
        </w:rPr>
      </w:pPr>
      <w:r w:rsidRPr="00BE301E">
        <w:rPr>
          <w:rFonts w:eastAsia="Calibri" w:cs="Sakkal Majalla" w:hint="cs"/>
          <w:kern w:val="2"/>
          <w:szCs w:val="28"/>
          <w:rtl/>
        </w:rPr>
        <w:t>يتضمن فقرات وأبعاد تقيس المتغيرات التي يدرسها البحث، وتتمثل في المتغير المستقل (المتغير المفسر أو المؤثر) والمتغير التابع (المتغير الذي يتأثر بالمتغير المستقل). يتم تصميم هذا القسم بدقة لضمان أنه يغطي كافة جوانب المتغيرات المهمة للبحث ويساهم في تحقيق أهداف الدراسة والتوصل إلى الاستنتاجات المناسبة</w:t>
      </w:r>
      <w:r w:rsidRPr="00BE301E">
        <w:rPr>
          <w:rFonts w:eastAsia="Calibri" w:cs="Sakkal Majalla" w:hint="cs"/>
          <w:kern w:val="2"/>
          <w:szCs w:val="28"/>
        </w:rPr>
        <w:t>.</w:t>
      </w:r>
    </w:p>
    <w:p w14:paraId="2107C2A1" w14:textId="77777777" w:rsidR="00BE301E" w:rsidRPr="00BE301E" w:rsidRDefault="00BE301E" w:rsidP="009A2E18">
      <w:pPr>
        <w:ind w:left="0"/>
        <w:rPr>
          <w:rFonts w:eastAsia="Calibri" w:cs="Sakkal Majalla"/>
          <w:kern w:val="2"/>
          <w:szCs w:val="28"/>
        </w:rPr>
      </w:pPr>
      <w:r w:rsidRPr="00BE301E">
        <w:rPr>
          <w:rFonts w:eastAsia="Calibri" w:cs="Sakkal Majalla" w:hint="cs"/>
          <w:kern w:val="2"/>
          <w:szCs w:val="28"/>
          <w:rtl/>
        </w:rPr>
        <w:t>باستخدام هذه الاستبانة، يمكن للباحثين جمع البيانات اللازمة لتحليلها واستنتاج العلاقات والتأثيرات بين المتغيرات المختلفة في دراستهم</w:t>
      </w:r>
      <w:r w:rsidRPr="00BE301E">
        <w:rPr>
          <w:rFonts w:eastAsia="Calibri" w:cs="Sakkal Majalla" w:hint="cs"/>
          <w:kern w:val="2"/>
          <w:szCs w:val="28"/>
        </w:rPr>
        <w:t>.</w:t>
      </w:r>
    </w:p>
    <w:p w14:paraId="41C264AB" w14:textId="645EAE8B" w:rsidR="00BE301E" w:rsidRPr="009A2E18" w:rsidRDefault="009A2E18" w:rsidP="009A2E18">
      <w:pPr>
        <w:keepNext/>
        <w:keepLines/>
        <w:spacing w:before="40" w:after="0"/>
        <w:ind w:left="0" w:firstLine="0"/>
        <w:outlineLvl w:val="1"/>
        <w:rPr>
          <w:rFonts w:eastAsiaTheme="majorEastAsia" w:cs="Sakkal Majalla"/>
          <w:b/>
          <w:bCs/>
          <w:sz w:val="36"/>
          <w:szCs w:val="36"/>
          <w:rtl/>
          <w:lang w:bidi="ar-EG"/>
        </w:rPr>
      </w:pPr>
      <w:bookmarkStart w:id="51" w:name="_Toc170095290"/>
      <w:bookmarkStart w:id="52" w:name="_Toc172400006"/>
      <w:r>
        <w:rPr>
          <w:rFonts w:eastAsiaTheme="majorEastAsia" w:cs="Sakkal Majalla" w:hint="cs"/>
          <w:b/>
          <w:bCs/>
          <w:sz w:val="36"/>
          <w:szCs w:val="36"/>
          <w:rtl/>
          <w:lang w:bidi="ar-EG"/>
        </w:rPr>
        <w:t xml:space="preserve">14.1 </w:t>
      </w:r>
      <w:r w:rsidR="00BE301E" w:rsidRPr="009A2E18">
        <w:rPr>
          <w:rFonts w:eastAsiaTheme="majorEastAsia" w:cs="Sakkal Majalla" w:hint="cs"/>
          <w:b/>
          <w:bCs/>
          <w:sz w:val="36"/>
          <w:szCs w:val="36"/>
          <w:rtl/>
          <w:lang w:bidi="ar-EG"/>
        </w:rPr>
        <w:t xml:space="preserve">حدود </w:t>
      </w:r>
      <w:proofErr w:type="gramStart"/>
      <w:r w:rsidR="00BE301E" w:rsidRPr="009A2E18">
        <w:rPr>
          <w:rFonts w:eastAsiaTheme="majorEastAsia" w:cs="Sakkal Majalla" w:hint="cs"/>
          <w:b/>
          <w:bCs/>
          <w:sz w:val="36"/>
          <w:szCs w:val="36"/>
          <w:rtl/>
          <w:lang w:bidi="ar-EG"/>
        </w:rPr>
        <w:t>الدراسة :</w:t>
      </w:r>
      <w:bookmarkEnd w:id="49"/>
      <w:bookmarkEnd w:id="50"/>
      <w:bookmarkEnd w:id="51"/>
      <w:bookmarkEnd w:id="52"/>
      <w:proofErr w:type="gramEnd"/>
    </w:p>
    <w:p w14:paraId="599CC737" w14:textId="77777777" w:rsidR="00BE301E" w:rsidRPr="00BE301E" w:rsidRDefault="00BE301E">
      <w:pPr>
        <w:numPr>
          <w:ilvl w:val="0"/>
          <w:numId w:val="42"/>
        </w:numPr>
        <w:spacing w:line="259" w:lineRule="auto"/>
        <w:ind w:left="281"/>
        <w:contextualSpacing/>
        <w:jc w:val="left"/>
        <w:rPr>
          <w:rFonts w:eastAsia="Calibri" w:cs="Sakkal Majalla"/>
          <w:kern w:val="2"/>
          <w:szCs w:val="28"/>
        </w:rPr>
      </w:pPr>
      <w:r w:rsidRPr="00BE301E">
        <w:rPr>
          <w:rFonts w:eastAsia="Calibri" w:cs="Sakkal Majalla" w:hint="cs"/>
          <w:kern w:val="2"/>
          <w:szCs w:val="28"/>
          <w:rtl/>
        </w:rPr>
        <w:t xml:space="preserve">حدود </w:t>
      </w:r>
      <w:proofErr w:type="gramStart"/>
      <w:r w:rsidRPr="00BE301E">
        <w:rPr>
          <w:rFonts w:eastAsia="Calibri" w:cs="Sakkal Majalla" w:hint="cs"/>
          <w:kern w:val="2"/>
          <w:szCs w:val="28"/>
          <w:rtl/>
        </w:rPr>
        <w:t>موضوعية :</w:t>
      </w:r>
      <w:proofErr w:type="gramEnd"/>
      <w:r w:rsidRPr="00BE301E">
        <w:rPr>
          <w:rFonts w:eastAsia="Calibri" w:cs="Sakkal Majalla" w:hint="cs"/>
          <w:kern w:val="2"/>
          <w:szCs w:val="28"/>
          <w:rtl/>
        </w:rPr>
        <w:t xml:space="preserve"> تركز الدراسة على تحليل تأثير ممارسات إدارة المخاطر بأبعادها المختلفة (تحديد وتقييم المخاطر، معالجة المخاطر، مراقبة المخاطر) على التميز المؤسسي .</w:t>
      </w:r>
    </w:p>
    <w:p w14:paraId="6E9373AD" w14:textId="77777777" w:rsidR="00BE301E" w:rsidRPr="00BE301E" w:rsidRDefault="00BE301E">
      <w:pPr>
        <w:numPr>
          <w:ilvl w:val="0"/>
          <w:numId w:val="42"/>
        </w:numPr>
        <w:spacing w:line="259" w:lineRule="auto"/>
        <w:ind w:left="281"/>
        <w:contextualSpacing/>
        <w:jc w:val="left"/>
        <w:rPr>
          <w:rFonts w:eastAsia="Calibri" w:cs="Sakkal Majalla"/>
          <w:kern w:val="2"/>
          <w:szCs w:val="28"/>
        </w:rPr>
      </w:pPr>
      <w:r w:rsidRPr="00BE301E">
        <w:rPr>
          <w:rFonts w:eastAsia="Calibri" w:cs="Sakkal Majalla" w:hint="cs"/>
          <w:kern w:val="2"/>
          <w:szCs w:val="28"/>
          <w:rtl/>
        </w:rPr>
        <w:t>حدود مكانية: تقتصر هذه الدراسة على البنك العربي الوطني في محافظة بلجرشي، المملكة العربية السعودية.</w:t>
      </w:r>
    </w:p>
    <w:p w14:paraId="29C9A6DD" w14:textId="77777777" w:rsidR="00BE301E" w:rsidRPr="00BE301E" w:rsidRDefault="00BE301E">
      <w:pPr>
        <w:numPr>
          <w:ilvl w:val="0"/>
          <w:numId w:val="42"/>
        </w:numPr>
        <w:spacing w:line="259" w:lineRule="auto"/>
        <w:ind w:left="281"/>
        <w:contextualSpacing/>
        <w:jc w:val="left"/>
        <w:rPr>
          <w:rFonts w:eastAsia="Calibri" w:cs="Sakkal Majalla"/>
          <w:kern w:val="2"/>
          <w:szCs w:val="28"/>
          <w:u w:val="single"/>
        </w:rPr>
      </w:pPr>
      <w:r w:rsidRPr="00BE301E">
        <w:rPr>
          <w:rFonts w:eastAsia="Calibri" w:cs="Sakkal Majalla" w:hint="cs"/>
          <w:kern w:val="2"/>
          <w:szCs w:val="28"/>
          <w:rtl/>
        </w:rPr>
        <w:t xml:space="preserve">حدود </w:t>
      </w:r>
      <w:proofErr w:type="gramStart"/>
      <w:r w:rsidRPr="00BE301E">
        <w:rPr>
          <w:rFonts w:eastAsia="Calibri" w:cs="Sakkal Majalla" w:hint="cs"/>
          <w:kern w:val="2"/>
          <w:szCs w:val="28"/>
          <w:rtl/>
        </w:rPr>
        <w:t>زمانية :</w:t>
      </w:r>
      <w:proofErr w:type="gramEnd"/>
      <w:r w:rsidRPr="00BE301E">
        <w:rPr>
          <w:rFonts w:eastAsia="Calibri" w:cs="Sakkal Majalla" w:hint="cs"/>
          <w:kern w:val="2"/>
          <w:szCs w:val="28"/>
          <w:rtl/>
        </w:rPr>
        <w:t xml:space="preserve"> يتم إجراء الدراسة خلال عام  2024.</w:t>
      </w:r>
    </w:p>
    <w:p w14:paraId="38133F3B" w14:textId="77777777" w:rsidR="00BE301E" w:rsidRPr="00BE301E" w:rsidRDefault="00BE301E">
      <w:pPr>
        <w:numPr>
          <w:ilvl w:val="0"/>
          <w:numId w:val="42"/>
        </w:numPr>
        <w:spacing w:line="259" w:lineRule="auto"/>
        <w:ind w:left="281"/>
        <w:contextualSpacing/>
        <w:jc w:val="left"/>
        <w:rPr>
          <w:rFonts w:eastAsia="Calibri" w:cs="Sakkal Majalla"/>
          <w:kern w:val="2"/>
          <w:szCs w:val="28"/>
          <w:u w:val="single"/>
          <w:rtl/>
        </w:rPr>
      </w:pPr>
      <w:r w:rsidRPr="00BE301E">
        <w:rPr>
          <w:rFonts w:eastAsia="Calibri" w:cs="Sakkal Majalla" w:hint="cs"/>
          <w:kern w:val="2"/>
          <w:szCs w:val="28"/>
          <w:rtl/>
        </w:rPr>
        <w:t xml:space="preserve">حدود </w:t>
      </w:r>
      <w:proofErr w:type="gramStart"/>
      <w:r w:rsidRPr="00BE301E">
        <w:rPr>
          <w:rFonts w:eastAsia="Calibri" w:cs="Sakkal Majalla" w:hint="cs"/>
          <w:kern w:val="2"/>
          <w:szCs w:val="28"/>
          <w:rtl/>
        </w:rPr>
        <w:t xml:space="preserve">بشرية </w:t>
      </w:r>
      <w:r w:rsidRPr="00BE301E">
        <w:rPr>
          <w:rFonts w:eastAsia="Calibri" w:cs="Sakkal Majalla" w:hint="cs"/>
          <w:kern w:val="2"/>
          <w:szCs w:val="28"/>
          <w:u w:val="single"/>
          <w:rtl/>
        </w:rPr>
        <w:t>:</w:t>
      </w:r>
      <w:proofErr w:type="gramEnd"/>
      <w:r w:rsidRPr="00BE301E">
        <w:rPr>
          <w:rFonts w:eastAsia="Calibri" w:cs="Sakkal Majalla" w:hint="cs"/>
          <w:kern w:val="2"/>
          <w:szCs w:val="28"/>
          <w:u w:val="single"/>
          <w:rtl/>
        </w:rPr>
        <w:t xml:space="preserve"> </w:t>
      </w:r>
      <w:r w:rsidRPr="00BE301E">
        <w:rPr>
          <w:rFonts w:eastAsia="Calibri" w:cs="Sakkal Majalla" w:hint="cs"/>
          <w:kern w:val="2"/>
          <w:szCs w:val="28"/>
          <w:rtl/>
        </w:rPr>
        <w:t>تستند الدراسة إلى عينة محددة من العاملين في البنك العربي الوطني بمحافظة بلجرشي .</w:t>
      </w:r>
    </w:p>
    <w:p w14:paraId="4E5134EB" w14:textId="77777777" w:rsidR="00BE301E" w:rsidRDefault="00BE301E" w:rsidP="00DE4D15">
      <w:pPr>
        <w:ind w:left="0"/>
        <w:jc w:val="left"/>
        <w:rPr>
          <w:rFonts w:cs="Sakkal Majalla"/>
          <w:b/>
          <w:bCs/>
          <w:sz w:val="36"/>
          <w:szCs w:val="36"/>
          <w:rtl/>
        </w:rPr>
      </w:pPr>
    </w:p>
    <w:p w14:paraId="7650B291" w14:textId="77777777" w:rsidR="009A2E18" w:rsidRDefault="009A2E18">
      <w:pPr>
        <w:ind w:left="0"/>
        <w:jc w:val="left"/>
        <w:rPr>
          <w:rFonts w:eastAsia="Calibri" w:cs="Sakkal Majalla"/>
          <w:bCs/>
          <w:sz w:val="40"/>
          <w:szCs w:val="40"/>
          <w:rtl/>
          <w:lang w:bidi="ar-EG"/>
        </w:rPr>
      </w:pPr>
      <w:r>
        <w:rPr>
          <w:rtl/>
        </w:rPr>
        <w:br w:type="page"/>
      </w:r>
    </w:p>
    <w:p w14:paraId="6CC3FC8F" w14:textId="726A6279" w:rsidR="00411CBD" w:rsidRPr="003A3912" w:rsidRDefault="00D9314A" w:rsidP="00A30AA1">
      <w:pPr>
        <w:pStyle w:val="Heading1"/>
        <w:rPr>
          <w:rtl/>
        </w:rPr>
      </w:pPr>
      <w:bookmarkStart w:id="53" w:name="_Toc172400007"/>
      <w:r>
        <w:rPr>
          <w:rFonts w:hint="cs"/>
          <w:rtl/>
        </w:rPr>
        <w:lastRenderedPageBreak/>
        <w:t>الفصل الثاني: الإطار النظري</w:t>
      </w:r>
      <w:bookmarkEnd w:id="53"/>
    </w:p>
    <w:p w14:paraId="24E46318" w14:textId="57128D77" w:rsidR="00411CBD" w:rsidRPr="007D5F47" w:rsidRDefault="00411CBD" w:rsidP="00840DC7">
      <w:pPr>
        <w:pStyle w:val="Heading2"/>
        <w:rPr>
          <w:rtl/>
        </w:rPr>
      </w:pPr>
      <w:bookmarkStart w:id="54" w:name="_Toc172400008"/>
      <w:r w:rsidRPr="007D5F47">
        <w:rPr>
          <w:rtl/>
        </w:rPr>
        <w:t>المبحث الأول</w:t>
      </w:r>
      <w:r w:rsidR="00D9314A" w:rsidRPr="007D5F47">
        <w:rPr>
          <w:rFonts w:hint="cs"/>
          <w:rtl/>
        </w:rPr>
        <w:t xml:space="preserve">: </w:t>
      </w:r>
      <w:r w:rsidRPr="007D5F47">
        <w:rPr>
          <w:rtl/>
        </w:rPr>
        <w:t>إدارة المخاطر</w:t>
      </w:r>
      <w:bookmarkEnd w:id="54"/>
    </w:p>
    <w:p w14:paraId="107A68B7" w14:textId="6E9B1763" w:rsidR="002F5939" w:rsidRPr="007D5F47" w:rsidRDefault="007D5F47" w:rsidP="007D5F47">
      <w:pPr>
        <w:ind w:left="0" w:firstLine="57"/>
        <w:outlineLvl w:val="2"/>
        <w:rPr>
          <w:rFonts w:eastAsia="Calibri" w:cs="Sakkal Majalla"/>
          <w:b/>
          <w:bCs/>
          <w:kern w:val="2"/>
          <w:sz w:val="32"/>
          <w:szCs w:val="32"/>
          <w:rtl/>
          <w14:ligatures w14:val="none"/>
        </w:rPr>
      </w:pPr>
      <w:bookmarkStart w:id="55" w:name="_Toc172400009"/>
      <w:r>
        <w:rPr>
          <w:rFonts w:eastAsia="Calibri" w:cs="Sakkal Majalla" w:hint="cs"/>
          <w:b/>
          <w:bCs/>
          <w:kern w:val="2"/>
          <w:sz w:val="32"/>
          <w:szCs w:val="32"/>
          <w:rtl/>
          <w14:ligatures w14:val="none"/>
        </w:rPr>
        <w:t>1.1.2</w:t>
      </w:r>
      <w:r w:rsidR="002F5939" w:rsidRPr="007D5F47">
        <w:rPr>
          <w:rFonts w:eastAsia="Calibri" w:cs="Sakkal Majalla" w:hint="cs"/>
          <w:b/>
          <w:bCs/>
          <w:kern w:val="2"/>
          <w:sz w:val="32"/>
          <w:szCs w:val="32"/>
          <w:rtl/>
          <w14:ligatures w14:val="none"/>
        </w:rPr>
        <w:t>تمهيد:</w:t>
      </w:r>
      <w:bookmarkEnd w:id="55"/>
    </w:p>
    <w:p w14:paraId="43100028" w14:textId="77777777" w:rsidR="002F5939" w:rsidRPr="002F5939" w:rsidRDefault="002F5939" w:rsidP="007D5F47">
      <w:pPr>
        <w:ind w:left="0"/>
        <w:rPr>
          <w:rFonts w:eastAsia="Calibri" w:cs="Sakkal Majalla"/>
          <w:kern w:val="2"/>
          <w:szCs w:val="28"/>
          <w:rtl/>
          <w14:ligatures w14:val="none"/>
        </w:rPr>
      </w:pPr>
      <w:r w:rsidRPr="002F5939">
        <w:rPr>
          <w:rFonts w:eastAsia="Calibri" w:cs="Sakkal Majalla"/>
          <w:kern w:val="2"/>
          <w:szCs w:val="28"/>
          <w:rtl/>
          <w14:ligatures w14:val="none"/>
        </w:rPr>
        <w:t xml:space="preserve">إن مفهوم المخاطرة ليس مفهوما يصعب فهمه بين البشر ويشيع استخدامها بينهم حتى في محادثاتهم اليومية إذا قال أحد المتحدثين أن مشروعه يتعرض لبعض المخاطر، فهذا يعني أنه يقول أنه غير مرغوب فيه، وأن هناك حالة من عدم اليقين </w:t>
      </w:r>
      <w:r w:rsidRPr="002F5939">
        <w:rPr>
          <w:rFonts w:eastAsia="Calibri" w:cs="Sakkal Majalla" w:hint="cs"/>
          <w:kern w:val="2"/>
          <w:szCs w:val="28"/>
          <w:rtl/>
          <w14:ligatures w14:val="none"/>
        </w:rPr>
        <w:t>و</w:t>
      </w:r>
      <w:r w:rsidRPr="002F5939">
        <w:rPr>
          <w:rFonts w:eastAsia="Calibri" w:cs="Sakkal Majalla"/>
          <w:kern w:val="2"/>
          <w:szCs w:val="28"/>
          <w:rtl/>
          <w14:ligatures w14:val="none"/>
        </w:rPr>
        <w:t>هناك احتمال لحدوث ذلك</w:t>
      </w:r>
      <w:r w:rsidRPr="002F5939">
        <w:rPr>
          <w:rFonts w:eastAsia="Calibri" w:cs="Sakkal Majalla" w:hint="cs"/>
          <w:kern w:val="2"/>
          <w:szCs w:val="28"/>
          <w:rtl/>
          <w14:ligatures w14:val="none"/>
        </w:rPr>
        <w:t>،</w:t>
      </w:r>
      <w:r w:rsidRPr="002F5939">
        <w:rPr>
          <w:rFonts w:eastAsia="Calibri" w:cs="Sakkal Majalla"/>
          <w:kern w:val="2"/>
          <w:szCs w:val="28"/>
          <w:rtl/>
          <w14:ligatures w14:val="none"/>
        </w:rPr>
        <w:t xml:space="preserve"> ويرتبط ذلك بشكل المشروع المستقبلي الذي يتحدث عنه المتحدث، ولا ينبغي إهمال هذا الجانب</w:t>
      </w:r>
      <w:r w:rsidRPr="002F5939">
        <w:rPr>
          <w:rFonts w:eastAsia="Calibri" w:cs="Sakkal Majalla" w:hint="cs"/>
          <w:kern w:val="2"/>
          <w:szCs w:val="28"/>
          <w:rtl/>
          <w14:ligatures w14:val="none"/>
        </w:rPr>
        <w:t xml:space="preserve"> </w:t>
      </w:r>
      <w:r w:rsidRPr="002F5939">
        <w:rPr>
          <w:rFonts w:eastAsia="Calibri" w:cs="Sakkal Majalla"/>
          <w:kern w:val="2"/>
          <w:szCs w:val="28"/>
          <w:rtl/>
          <w14:ligatures w14:val="none"/>
        </w:rPr>
        <w:t xml:space="preserve">والحصول على الجانب الآخر المرغوب فيه يقع ضمن النتائج المتوقعة في المشروع، ويسعى الإنسان دائماً إلى هذا الجانب المنشود ويحاول بذل قصارى جهده للوصول إلى نسبة احتمالية مناسبة لدعم هذا الجانب. ومن هنا بدأ الاتجاه الإنساني في دراسة علم إدارة </w:t>
      </w:r>
      <w:proofErr w:type="gramStart"/>
      <w:r w:rsidRPr="002F5939">
        <w:rPr>
          <w:rFonts w:eastAsia="Calibri" w:cs="Sakkal Majalla"/>
          <w:kern w:val="2"/>
          <w:szCs w:val="28"/>
          <w:rtl/>
          <w14:ligatures w14:val="none"/>
        </w:rPr>
        <w:t xml:space="preserve">المخاطر </w:t>
      </w:r>
      <w:r w:rsidRPr="002F5939">
        <w:rPr>
          <w:rFonts w:eastAsia="Calibri" w:cs="Sakkal Majalla" w:hint="cs"/>
          <w:kern w:val="2"/>
          <w:szCs w:val="28"/>
          <w:rtl/>
          <w14:ligatures w14:val="none"/>
        </w:rPr>
        <w:t>.</w:t>
      </w:r>
      <w:proofErr w:type="gramEnd"/>
      <w:r w:rsidRPr="002F5939">
        <w:rPr>
          <w:rFonts w:eastAsia="Calibri" w:cs="Sakkal Majalla" w:hint="cs"/>
          <w:kern w:val="2"/>
          <w:szCs w:val="28"/>
          <w:rtl/>
          <w14:ligatures w14:val="none"/>
        </w:rPr>
        <w:t xml:space="preserve"> </w:t>
      </w:r>
      <w:proofErr w:type="gramStart"/>
      <w:r w:rsidRPr="002F5939">
        <w:rPr>
          <w:rFonts w:eastAsia="Calibri" w:cs="Sakkal Majalla" w:hint="cs"/>
          <w:kern w:val="2"/>
          <w:szCs w:val="28"/>
          <w:rtl/>
          <w14:ligatures w14:val="none"/>
        </w:rPr>
        <w:t>( لطيفه</w:t>
      </w:r>
      <w:proofErr w:type="gramEnd"/>
      <w:r w:rsidRPr="002F5939">
        <w:rPr>
          <w:rFonts w:eastAsia="Calibri" w:cs="Sakkal Majalla" w:hint="cs"/>
          <w:kern w:val="2"/>
          <w:szCs w:val="28"/>
          <w:rtl/>
          <w14:ligatures w14:val="none"/>
        </w:rPr>
        <w:t>، 2012).</w:t>
      </w:r>
    </w:p>
    <w:p w14:paraId="57E2E9E7" w14:textId="77777777" w:rsidR="002F5939" w:rsidRPr="002F5939" w:rsidRDefault="002F5939" w:rsidP="007D5F47">
      <w:pPr>
        <w:ind w:left="0"/>
        <w:rPr>
          <w:rFonts w:eastAsia="Calibri" w:cs="Sakkal Majalla"/>
          <w:kern w:val="2"/>
          <w:szCs w:val="28"/>
          <w:rtl/>
          <w14:ligatures w14:val="none"/>
        </w:rPr>
      </w:pPr>
      <w:r w:rsidRPr="002F5939">
        <w:rPr>
          <w:rFonts w:eastAsia="Calibri" w:cs="Sakkal Majalla"/>
          <w:kern w:val="2"/>
          <w:szCs w:val="28"/>
          <w:rtl/>
          <w14:ligatures w14:val="none"/>
        </w:rPr>
        <w:t>تعمل المؤسسة الاقتصادية عادة في بيئة متقلبة، مما يهدد استقرارها ويجعلها عرضة للقيام بعملها وتحقيق أهدافها</w:t>
      </w:r>
      <w:r w:rsidRPr="002F5939">
        <w:rPr>
          <w:rFonts w:eastAsia="Calibri" w:cs="Sakkal Majalla" w:hint="cs"/>
          <w:kern w:val="2"/>
          <w:szCs w:val="28"/>
          <w:rtl/>
          <w14:ligatures w14:val="none"/>
        </w:rPr>
        <w:t>،</w:t>
      </w:r>
      <w:r w:rsidRPr="002F5939">
        <w:rPr>
          <w:rFonts w:eastAsia="Calibri" w:cs="Sakkal Majalla"/>
          <w:kern w:val="2"/>
          <w:szCs w:val="28"/>
          <w:rtl/>
          <w14:ligatures w14:val="none"/>
        </w:rPr>
        <w:t xml:space="preserve"> وتمثل هذه المخاطر  المختلفة التي تهدد حالة عدم اليقين والتي تمثل التحدي الأكبر للمؤسسة الاقتصادية في تحديد مقدار عدم اليقين الذي تقبله</w:t>
      </w:r>
      <w:r w:rsidRPr="002F5939">
        <w:rPr>
          <w:rFonts w:eastAsia="Calibri" w:cs="Sakkal Majalla" w:hint="cs"/>
          <w:kern w:val="2"/>
          <w:szCs w:val="28"/>
          <w:rtl/>
          <w14:ligatures w14:val="none"/>
        </w:rPr>
        <w:t>،</w:t>
      </w:r>
      <w:r w:rsidRPr="002F5939">
        <w:rPr>
          <w:rFonts w:eastAsia="Calibri" w:cs="Sakkal Majalla"/>
          <w:kern w:val="2"/>
          <w:szCs w:val="28"/>
          <w:rtl/>
          <w14:ligatures w14:val="none"/>
        </w:rPr>
        <w:t xml:space="preserve"> تستطيع المنظمة تحقيق أهدافها </w:t>
      </w:r>
      <w:r w:rsidRPr="002F5939">
        <w:rPr>
          <w:rFonts w:eastAsia="Calibri" w:cs="Sakkal Majalla" w:hint="cs"/>
          <w:kern w:val="2"/>
          <w:szCs w:val="28"/>
          <w:rtl/>
          <w14:ligatures w14:val="none"/>
        </w:rPr>
        <w:t>الاستراتيجية،</w:t>
      </w:r>
      <w:r w:rsidRPr="002F5939">
        <w:rPr>
          <w:rFonts w:eastAsia="Calibri" w:cs="Sakkal Majalla"/>
          <w:kern w:val="2"/>
          <w:szCs w:val="28"/>
          <w:rtl/>
          <w14:ligatures w14:val="none"/>
        </w:rPr>
        <w:t xml:space="preserve"> ويمثل عدم اليقين حالتين: الفرص المتاحة والتهديدات التي تحيط بالمنظمة مع إمكانية أن تؤدي إلى نجاح المنظمة أو فشلها</w:t>
      </w:r>
      <w:r w:rsidRPr="002F5939">
        <w:rPr>
          <w:rFonts w:eastAsia="Calibri" w:cs="Sakkal Majalla" w:hint="cs"/>
          <w:kern w:val="2"/>
          <w:szCs w:val="28"/>
          <w:rtl/>
          <w14:ligatures w14:val="none"/>
        </w:rPr>
        <w:t xml:space="preserve"> </w:t>
      </w:r>
      <w:r w:rsidRPr="002F5939">
        <w:rPr>
          <w:rFonts w:eastAsia="Calibri" w:cs="Sakkal Majalla"/>
          <w:kern w:val="2"/>
          <w:szCs w:val="28"/>
          <w:rtl/>
          <w14:ligatures w14:val="none"/>
        </w:rPr>
        <w:t>ولذلك فإن من واجب المؤسسات التي تناضل من أجل البقاء والمنافسة في السوق؛ إنه يبحث عن طرق للبقاء على قيد الحياة</w:t>
      </w:r>
      <w:r w:rsidRPr="002F5939">
        <w:rPr>
          <w:rFonts w:eastAsia="Calibri" w:cs="Sakkal Majalla" w:hint="cs"/>
          <w:kern w:val="2"/>
          <w:szCs w:val="28"/>
          <w:rtl/>
          <w14:ligatures w14:val="none"/>
        </w:rPr>
        <w:t>.</w:t>
      </w:r>
    </w:p>
    <w:p w14:paraId="66EC5CE0" w14:textId="3832059F" w:rsidR="002F5939" w:rsidRPr="007D5F47" w:rsidRDefault="007D5F47" w:rsidP="007D5F47">
      <w:pPr>
        <w:ind w:left="0" w:firstLine="57"/>
        <w:outlineLvl w:val="2"/>
        <w:rPr>
          <w:rFonts w:eastAsia="Calibri" w:cs="Sakkal Majalla"/>
          <w:b/>
          <w:bCs/>
          <w:kern w:val="2"/>
          <w:sz w:val="32"/>
          <w:szCs w:val="32"/>
          <w:rtl/>
          <w14:ligatures w14:val="none"/>
        </w:rPr>
      </w:pPr>
      <w:bookmarkStart w:id="56" w:name="_Toc172400010"/>
      <w:r w:rsidRPr="007D5F47">
        <w:rPr>
          <w:rFonts w:eastAsia="Calibri" w:cs="Sakkal Majalla" w:hint="cs"/>
          <w:b/>
          <w:bCs/>
          <w:kern w:val="2"/>
          <w:sz w:val="32"/>
          <w:szCs w:val="32"/>
          <w:rtl/>
          <w14:ligatures w14:val="none"/>
        </w:rPr>
        <w:t xml:space="preserve">2.1.2 </w:t>
      </w:r>
      <w:r w:rsidR="002F5939" w:rsidRPr="007D5F47">
        <w:rPr>
          <w:rFonts w:eastAsia="Calibri" w:cs="Sakkal Majalla" w:hint="cs"/>
          <w:b/>
          <w:bCs/>
          <w:kern w:val="2"/>
          <w:sz w:val="32"/>
          <w:szCs w:val="32"/>
          <w:rtl/>
          <w14:ligatures w14:val="none"/>
        </w:rPr>
        <w:t>تعريف إدارة المخاطر:</w:t>
      </w:r>
      <w:bookmarkEnd w:id="56"/>
    </w:p>
    <w:p w14:paraId="14B3FCE8" w14:textId="77777777" w:rsidR="002F5939" w:rsidRPr="002F5939" w:rsidRDefault="002F5939" w:rsidP="007D5F47">
      <w:pPr>
        <w:ind w:left="0"/>
        <w:rPr>
          <w:rFonts w:eastAsia="Calibri" w:cs="Sakkal Majalla"/>
          <w:kern w:val="2"/>
          <w:szCs w:val="28"/>
          <w:rtl/>
          <w14:ligatures w14:val="none"/>
        </w:rPr>
      </w:pPr>
      <w:r w:rsidRPr="002F5939">
        <w:rPr>
          <w:rFonts w:eastAsia="Calibri" w:cs="Sakkal Majalla" w:hint="cs"/>
          <w:kern w:val="2"/>
          <w:szCs w:val="28"/>
          <w:rtl/>
          <w14:ligatures w14:val="none"/>
        </w:rPr>
        <w:t xml:space="preserve">قد تعددت وتنوعت التعريفات الخاصة بالخطر فيعرف على أنه </w:t>
      </w:r>
      <w:r w:rsidRPr="002F5939">
        <w:rPr>
          <w:rFonts w:eastAsia="Calibri" w:cs="Sakkal Majalla"/>
          <w:kern w:val="2"/>
          <w:szCs w:val="28"/>
          <w:rtl/>
          <w14:ligatures w14:val="none"/>
        </w:rPr>
        <w:t>احتمال أو التهديد بحدوث ضرر أو إصابة أو خسارة أو أحداث سلبية أخرى ناتجة عن عوامل ظرفية داخلية أو خارجية، والتي يمكن تجنبها من خلال تدابير قابلة للتنفيذ.</w:t>
      </w:r>
      <w:r w:rsidRPr="002F5939">
        <w:rPr>
          <w:rFonts w:eastAsia="Calibri" w:cs="Sakkal Majalla" w:hint="cs"/>
          <w:kern w:val="2"/>
          <w:szCs w:val="28"/>
          <w:rtl/>
          <w14:ligatures w14:val="none"/>
        </w:rPr>
        <w:t xml:space="preserve"> </w:t>
      </w:r>
      <w:r w:rsidRPr="002F5939">
        <w:rPr>
          <w:rFonts w:eastAsia="Calibri" w:cs="Sakkal Majalla"/>
          <w:kern w:val="2"/>
          <w:szCs w:val="28"/>
          <w:rtl/>
          <w14:ligatures w14:val="none"/>
        </w:rPr>
        <w:t>(</w:t>
      </w:r>
      <w:r w:rsidRPr="002F5939">
        <w:rPr>
          <w:rFonts w:eastAsia="Calibri" w:cs="Sakkal Majalla" w:hint="cs"/>
          <w:kern w:val="2"/>
          <w:szCs w:val="28"/>
          <w:rtl/>
          <w14:ligatures w14:val="none"/>
        </w:rPr>
        <w:t>النجار، 2017</w:t>
      </w:r>
      <w:proofErr w:type="gramStart"/>
      <w:r w:rsidRPr="002F5939">
        <w:rPr>
          <w:rFonts w:eastAsia="Calibri" w:cs="Sakkal Majalla"/>
          <w:kern w:val="2"/>
          <w:szCs w:val="28"/>
          <w:rtl/>
          <w14:ligatures w14:val="none"/>
        </w:rPr>
        <w:t xml:space="preserve">) </w:t>
      </w:r>
      <w:r w:rsidRPr="002F5939">
        <w:rPr>
          <w:rFonts w:eastAsia="Calibri" w:cs="Sakkal Majalla" w:hint="cs"/>
          <w:kern w:val="2"/>
          <w:szCs w:val="28"/>
          <w:rtl/>
          <w14:ligatures w14:val="none"/>
        </w:rPr>
        <w:t>.</w:t>
      </w:r>
      <w:proofErr w:type="gramEnd"/>
    </w:p>
    <w:p w14:paraId="6537B96F" w14:textId="77777777" w:rsidR="00D16727" w:rsidRPr="00D16727" w:rsidRDefault="00D16727" w:rsidP="007D5F47">
      <w:pPr>
        <w:ind w:left="0"/>
        <w:rPr>
          <w:rFonts w:eastAsia="Calibri" w:cs="Sakkal Majalla"/>
          <w:kern w:val="2"/>
          <w:szCs w:val="28"/>
          <w:rtl/>
          <w14:ligatures w14:val="none"/>
        </w:rPr>
      </w:pPr>
      <w:r w:rsidRPr="00D16727">
        <w:rPr>
          <w:rFonts w:eastAsia="Calibri" w:cs="Sakkal Majalla"/>
          <w:kern w:val="2"/>
          <w:szCs w:val="28"/>
          <w:rtl/>
          <w14:ligatures w14:val="none"/>
        </w:rPr>
        <w:lastRenderedPageBreak/>
        <w:t xml:space="preserve">وكما أشار </w:t>
      </w:r>
      <w:proofErr w:type="gramStart"/>
      <w:r w:rsidRPr="00D16727">
        <w:rPr>
          <w:rFonts w:eastAsia="Calibri" w:cs="Sakkal Majalla"/>
          <w:kern w:val="2"/>
          <w:szCs w:val="28"/>
          <w:rtl/>
          <w14:ligatures w14:val="none"/>
        </w:rPr>
        <w:t>إليها  (</w:t>
      </w:r>
      <w:proofErr w:type="gramEnd"/>
      <w:r w:rsidRPr="00D16727">
        <w:rPr>
          <w:rFonts w:eastAsia="Calibri" w:cs="Sakkal Majalla"/>
          <w:kern w:val="2"/>
          <w:szCs w:val="28"/>
          <w:rtl/>
          <w14:ligatures w14:val="none"/>
        </w:rPr>
        <w:t xml:space="preserve">16 :2019)  </w:t>
      </w:r>
      <w:r w:rsidRPr="00D16727">
        <w:rPr>
          <w:rFonts w:eastAsia="Calibri" w:cs="Sakkal Majalla"/>
          <w:kern w:val="2"/>
          <w:szCs w:val="28"/>
          <w14:ligatures w14:val="none"/>
        </w:rPr>
        <w:t xml:space="preserve">Ayers and </w:t>
      </w:r>
      <w:proofErr w:type="spellStart"/>
      <w:r w:rsidRPr="00D16727">
        <w:rPr>
          <w:rFonts w:eastAsia="Calibri" w:cs="Sakkal Majalla"/>
          <w:kern w:val="2"/>
          <w:szCs w:val="28"/>
          <w14:ligatures w14:val="none"/>
        </w:rPr>
        <w:t>Hutchms</w:t>
      </w:r>
      <w:proofErr w:type="spellEnd"/>
      <w:r w:rsidRPr="00D16727">
        <w:rPr>
          <w:rFonts w:eastAsia="Calibri" w:cs="Sakkal Majalla"/>
          <w:kern w:val="2"/>
          <w:szCs w:val="28"/>
          <w:rtl/>
          <w14:ligatures w14:val="none"/>
        </w:rPr>
        <w:t xml:space="preserve">  بأنها هي حدث أو نشاط يمكن أن يحصل بشكل خاطئ ويسبب تأثيراً سلبياً على المنظمة من حيث الوقت والأداء والميزانية، فإدارة المخاطر هي عملية تحديد الأولويات وتصنيفها، والتخطيط للمخاطر قبل حدوثها، ووقوع المشاكل.</w:t>
      </w:r>
    </w:p>
    <w:p w14:paraId="25D1B343" w14:textId="77777777" w:rsidR="00D16727" w:rsidRPr="00D16727" w:rsidRDefault="00D16727" w:rsidP="007D5F47">
      <w:pPr>
        <w:ind w:left="0"/>
        <w:rPr>
          <w:rFonts w:eastAsia="Calibri" w:cs="Sakkal Majalla"/>
          <w:kern w:val="2"/>
          <w:szCs w:val="28"/>
          <w:rtl/>
          <w14:ligatures w14:val="none"/>
        </w:rPr>
      </w:pPr>
      <w:r w:rsidRPr="00D16727">
        <w:rPr>
          <w:rFonts w:eastAsia="Calibri" w:cs="Sakkal Majalla"/>
          <w:kern w:val="2"/>
          <w:szCs w:val="28"/>
          <w:rtl/>
          <w14:ligatures w14:val="none"/>
        </w:rPr>
        <w:t xml:space="preserve">وعرف (2019) </w:t>
      </w:r>
      <w:r w:rsidRPr="00D16727">
        <w:rPr>
          <w:rFonts w:eastAsia="Calibri" w:cs="Sakkal Majalla"/>
          <w:kern w:val="2"/>
          <w:szCs w:val="28"/>
          <w14:ligatures w14:val="none"/>
        </w:rPr>
        <w:t>Chapelle</w:t>
      </w:r>
      <w:r w:rsidRPr="00D16727">
        <w:rPr>
          <w:rFonts w:eastAsia="Calibri" w:cs="Sakkal Majalla"/>
          <w:kern w:val="2"/>
          <w:szCs w:val="28"/>
          <w:rtl/>
          <w14:ligatures w14:val="none"/>
        </w:rPr>
        <w:t xml:space="preserve"> إدارة المخاطر على أنها الضوابط الوقائية المتمثلة في مجموعة من العمليات والأنشطة والمهام والأساليب الرئيسة للحد من المخاطر، والتي لا تهتم فقط بمجرد حدوث الحادث وإنما التدخل المبكر والتخطيط المسبق للحد من التأثيرات ومنع الحوادث وتقليل الأضرار.</w:t>
      </w:r>
    </w:p>
    <w:p w14:paraId="78D6E64E" w14:textId="77777777" w:rsidR="00D16727" w:rsidRPr="00D16727" w:rsidRDefault="00D16727" w:rsidP="007D5F47">
      <w:pPr>
        <w:ind w:left="0"/>
        <w:rPr>
          <w:rFonts w:eastAsia="Calibri" w:cs="Sakkal Majalla"/>
          <w:kern w:val="2"/>
          <w:szCs w:val="28"/>
          <w:rtl/>
          <w14:ligatures w14:val="none"/>
        </w:rPr>
      </w:pPr>
      <w:r w:rsidRPr="00D16727">
        <w:rPr>
          <w:rFonts w:eastAsia="Calibri" w:cs="Sakkal Majalla"/>
          <w:kern w:val="2"/>
          <w:szCs w:val="28"/>
          <w:rtl/>
          <w14:ligatures w14:val="none"/>
        </w:rPr>
        <w:t xml:space="preserve">يعرف المغربي (2020:193 </w:t>
      </w:r>
      <w:r w:rsidRPr="00D16727">
        <w:rPr>
          <w:rFonts w:eastAsia="Calibri" w:cs="Sakkal Majalla"/>
          <w:kern w:val="2"/>
          <w:szCs w:val="28"/>
          <w14:ligatures w14:val="none"/>
        </w:rPr>
        <w:t></w:t>
      </w:r>
      <w:r w:rsidRPr="00D16727">
        <w:rPr>
          <w:rFonts w:eastAsia="Calibri" w:cs="Sakkal Majalla"/>
          <w:kern w:val="2"/>
          <w:szCs w:val="28"/>
          <w:rtl/>
          <w14:ligatures w14:val="none"/>
        </w:rPr>
        <w:t>إدارة المخاطر على إنها منهج أو أسلوب علمي للتعامل مع المخاطر، من خلال توقع الخسائر المحتملة التي قد تتعرض لها المنظمة، وتصميم وتنفيذ إجراءات تجنب أو تقلل المنظمة من إمكانية حدوث الخسائر.</w:t>
      </w:r>
    </w:p>
    <w:p w14:paraId="674E3DC9" w14:textId="77777777" w:rsidR="00D16727" w:rsidRPr="00D16727" w:rsidRDefault="00D16727" w:rsidP="007D5F47">
      <w:pPr>
        <w:ind w:left="0"/>
        <w:rPr>
          <w:rFonts w:eastAsia="Calibri" w:cs="Sakkal Majalla"/>
          <w:kern w:val="2"/>
          <w:szCs w:val="28"/>
          <w:rtl/>
          <w14:ligatures w14:val="none"/>
        </w:rPr>
      </w:pPr>
      <w:r w:rsidRPr="00D16727">
        <w:rPr>
          <w:rFonts w:eastAsia="Calibri" w:cs="Sakkal Majalla"/>
          <w:kern w:val="2"/>
          <w:szCs w:val="28"/>
          <w:rtl/>
          <w14:ligatures w14:val="none"/>
        </w:rPr>
        <w:t>يرى موسى وآخرون (2012: 26) بان مفهوم إدارة المخاطر عبارة عن مجموعة من الأساليب العلمية التي تعمل بتنظيم متكامل لمواجهة التهديدات والأخطار ومنع أو تقليل الخسائر المادية المحتملة بأقل التكاليف.</w:t>
      </w:r>
    </w:p>
    <w:p w14:paraId="3FA5472C" w14:textId="77777777" w:rsidR="00D16727" w:rsidRPr="00D16727" w:rsidRDefault="00D16727" w:rsidP="007D5F47">
      <w:pPr>
        <w:ind w:left="0"/>
        <w:rPr>
          <w:rFonts w:eastAsia="Calibri" w:cs="Sakkal Majalla"/>
          <w:kern w:val="2"/>
          <w:szCs w:val="28"/>
          <w:rtl/>
          <w14:ligatures w14:val="none"/>
        </w:rPr>
      </w:pPr>
      <w:r w:rsidRPr="00D16727">
        <w:rPr>
          <w:rFonts w:eastAsia="Calibri" w:cs="Sakkal Majalla"/>
          <w:kern w:val="2"/>
          <w:szCs w:val="28"/>
          <w:rtl/>
          <w14:ligatures w14:val="none"/>
        </w:rPr>
        <w:t xml:space="preserve">يعتقد </w:t>
      </w:r>
      <w:proofErr w:type="spellStart"/>
      <w:r w:rsidRPr="00D16727">
        <w:rPr>
          <w:rFonts w:eastAsia="Calibri" w:cs="Sakkal Majalla"/>
          <w:kern w:val="2"/>
          <w:szCs w:val="28"/>
          <w:rtl/>
          <w14:ligatures w14:val="none"/>
        </w:rPr>
        <w:t>بلغنامي</w:t>
      </w:r>
      <w:proofErr w:type="spellEnd"/>
      <w:r w:rsidRPr="00D16727">
        <w:rPr>
          <w:rFonts w:eastAsia="Calibri" w:cs="Sakkal Majalla"/>
          <w:kern w:val="2"/>
          <w:szCs w:val="28"/>
          <w:rtl/>
          <w14:ligatures w14:val="none"/>
        </w:rPr>
        <w:t xml:space="preserve"> </w:t>
      </w:r>
      <w:proofErr w:type="spellStart"/>
      <w:r w:rsidRPr="00D16727">
        <w:rPr>
          <w:rFonts w:eastAsia="Calibri" w:cs="Sakkal Majalla"/>
          <w:kern w:val="2"/>
          <w:szCs w:val="28"/>
          <w:rtl/>
          <w14:ligatures w14:val="none"/>
        </w:rPr>
        <w:t>وبلعيدي</w:t>
      </w:r>
      <w:proofErr w:type="spellEnd"/>
      <w:r w:rsidRPr="00D16727">
        <w:rPr>
          <w:rFonts w:eastAsia="Calibri" w:cs="Sakkal Majalla"/>
          <w:kern w:val="2"/>
          <w:szCs w:val="28"/>
          <w:rtl/>
          <w14:ligatures w14:val="none"/>
        </w:rPr>
        <w:t xml:space="preserve"> (2020) بان مفهوم إدارة المخاطر يستند الى عدد من الوسائل والأساليب العلمية التي يستعين بها متخذ القرار في المنظمة لمواجهة التهديدات والمخاطر المحيطة ببيئة أعمال المنظمة، وذلك بهدف التصدي لتلك المخاطر ومنع الخسائر أو الحد منها.</w:t>
      </w:r>
    </w:p>
    <w:p w14:paraId="42A84631" w14:textId="77777777" w:rsidR="00D16727" w:rsidRPr="00D16727" w:rsidRDefault="00D16727" w:rsidP="007D5F47">
      <w:pPr>
        <w:ind w:left="0"/>
        <w:rPr>
          <w:rFonts w:eastAsia="Calibri" w:cs="Sakkal Majalla"/>
          <w:kern w:val="2"/>
          <w:szCs w:val="28"/>
          <w:rtl/>
          <w14:ligatures w14:val="none"/>
        </w:rPr>
      </w:pPr>
      <w:r w:rsidRPr="00D16727">
        <w:rPr>
          <w:rFonts w:eastAsia="Calibri" w:cs="Sakkal Majalla"/>
          <w:kern w:val="2"/>
          <w:szCs w:val="28"/>
          <w:rtl/>
          <w14:ligatures w14:val="none"/>
        </w:rPr>
        <w:t>وتم تعريف إدارة المخاطر على أنها مجموعة من الأنشطة داخل المنظمة التي تؤدي للحصول على الحصيلة أو النتائج الأكثر ملائمة أو تقليل وتخفيض التقلبات والتغيرات على تلك النتائج (46 ,2017 ,</w:t>
      </w:r>
      <w:r w:rsidRPr="00D16727">
        <w:rPr>
          <w:rFonts w:eastAsia="Calibri" w:cs="Sakkal Majalla"/>
          <w:kern w:val="2"/>
          <w:szCs w:val="28"/>
          <w14:ligatures w14:val="none"/>
        </w:rPr>
        <w:t>Hopkin</w:t>
      </w:r>
      <w:r w:rsidRPr="00D16727">
        <w:rPr>
          <w:rFonts w:eastAsia="Calibri" w:cs="Sakkal Majalla"/>
          <w:kern w:val="2"/>
          <w:szCs w:val="28"/>
          <w:rtl/>
          <w14:ligatures w14:val="none"/>
        </w:rPr>
        <w:t>)</w:t>
      </w:r>
    </w:p>
    <w:p w14:paraId="4C998C28" w14:textId="77777777" w:rsidR="00D16727" w:rsidRPr="00D16727" w:rsidRDefault="00D16727" w:rsidP="007D5F47">
      <w:pPr>
        <w:ind w:left="0"/>
        <w:rPr>
          <w:rFonts w:eastAsia="Calibri" w:cs="Sakkal Majalla"/>
          <w:kern w:val="2"/>
          <w:szCs w:val="28"/>
          <w:rtl/>
          <w14:ligatures w14:val="none"/>
        </w:rPr>
      </w:pPr>
      <w:r w:rsidRPr="00D16727">
        <w:rPr>
          <w:rFonts w:eastAsia="Calibri" w:cs="Sakkal Majalla"/>
          <w:kern w:val="2"/>
          <w:szCs w:val="28"/>
          <w:rtl/>
          <w14:ligatures w14:val="none"/>
        </w:rPr>
        <w:t>تعرف إدارة المخاطر بانها الأساليب والإجراءات التي تقوم بها المنظمة عن طريق فريق إدارة مخاطر يملكون الخبرة والمعرفة للقيام باكتشاف المخاطر المحتملة وتحديدها وقياسها وتقييمها والتخطيط لمواجهتها ومحاولة تجنبها والسيطرة عليها (محمد وسعيد، 2020).</w:t>
      </w:r>
    </w:p>
    <w:p w14:paraId="39A2C9E0" w14:textId="77777777" w:rsidR="00D16727" w:rsidRPr="00D16727" w:rsidRDefault="00D16727" w:rsidP="007D5F47">
      <w:pPr>
        <w:ind w:left="0"/>
        <w:rPr>
          <w:rFonts w:eastAsia="Calibri" w:cs="Sakkal Majalla"/>
          <w:kern w:val="2"/>
          <w:szCs w:val="28"/>
          <w:rtl/>
          <w14:ligatures w14:val="none"/>
        </w:rPr>
      </w:pPr>
      <w:r w:rsidRPr="00D16727">
        <w:rPr>
          <w:rFonts w:eastAsia="Calibri" w:cs="Sakkal Majalla"/>
          <w:kern w:val="2"/>
          <w:szCs w:val="28"/>
          <w:rtl/>
          <w14:ligatures w14:val="none"/>
        </w:rPr>
        <w:lastRenderedPageBreak/>
        <w:t>ينظر عيسى (2010: 84) الى ادارة المخاطر بأنها مجموعة من الأدوات والتقنيات التي تقوم بها المنظمة لتحقيق المفاضلة المثلى بين المخاطرة والعائد بهدف الحد من الخسائر وتجنبها، كمخاطر السيولة، ومخاطر أسعار الفائدة، والمخاطر السوقية.</w:t>
      </w:r>
    </w:p>
    <w:p w14:paraId="35276D11" w14:textId="77777777" w:rsidR="00D16727" w:rsidRPr="00D16727" w:rsidRDefault="00D16727" w:rsidP="007D5F47">
      <w:pPr>
        <w:ind w:left="0"/>
        <w:rPr>
          <w:rFonts w:eastAsia="Calibri" w:cs="Sakkal Majalla"/>
          <w:kern w:val="2"/>
          <w:szCs w:val="28"/>
          <w:rtl/>
          <w14:ligatures w14:val="none"/>
        </w:rPr>
      </w:pPr>
      <w:r w:rsidRPr="00D16727">
        <w:rPr>
          <w:rFonts w:eastAsia="Calibri" w:cs="Sakkal Majalla"/>
          <w:kern w:val="2"/>
          <w:szCs w:val="28"/>
          <w:rtl/>
          <w14:ligatures w14:val="none"/>
        </w:rPr>
        <w:t>يعرف عودة (2020: 5) إدارة المخاطر بأنها ممارسة منتظمة تقوم فيها المنظمة باختيار الأساليب الأكثر كفاءة بهدف تقليل آثار المخاطر والتهديدات السلبية المحتملة التي تتعرض لها المنظمة، بحيث تقوم بعدد من الأنشطة والعلميات كالقياس والتقييم وتطوير الاستراتيجيات لإدارتها.</w:t>
      </w:r>
    </w:p>
    <w:p w14:paraId="7267923C" w14:textId="77777777" w:rsidR="002F5939" w:rsidRPr="002F5939" w:rsidRDefault="002F5939" w:rsidP="007D5F47">
      <w:pPr>
        <w:ind w:left="0"/>
        <w:rPr>
          <w:rFonts w:eastAsia="Calibri" w:cs="Sakkal Majalla"/>
          <w:kern w:val="2"/>
          <w:szCs w:val="28"/>
          <w:rtl/>
          <w14:ligatures w14:val="none"/>
        </w:rPr>
      </w:pPr>
      <w:r w:rsidRPr="002F5939">
        <w:rPr>
          <w:rFonts w:eastAsia="Calibri" w:cs="Sakkal Majalla" w:hint="cs"/>
          <w:kern w:val="2"/>
          <w:szCs w:val="28"/>
          <w:rtl/>
          <w14:ligatures w14:val="none"/>
        </w:rPr>
        <w:t xml:space="preserve">ويمكن تعريفها على أنها </w:t>
      </w:r>
      <w:r w:rsidRPr="002F5939">
        <w:rPr>
          <w:rFonts w:eastAsia="Calibri" w:cs="Sakkal Majalla"/>
          <w:kern w:val="2"/>
          <w:szCs w:val="28"/>
          <w:rtl/>
          <w14:ligatures w14:val="none"/>
        </w:rPr>
        <w:t xml:space="preserve">عملية إدارة المخاطر هي عملية منظمة ومنهجية تطبق سياسات إدارية وإجراءات وممارسات لمجموعة من </w:t>
      </w:r>
      <w:proofErr w:type="gramStart"/>
      <w:r w:rsidRPr="002F5939">
        <w:rPr>
          <w:rFonts w:eastAsia="Calibri" w:cs="Sakkal Majalla"/>
          <w:kern w:val="2"/>
          <w:szCs w:val="28"/>
          <w:rtl/>
          <w14:ligatures w14:val="none"/>
        </w:rPr>
        <w:t>الأنشطة ،</w:t>
      </w:r>
      <w:proofErr w:type="gramEnd"/>
      <w:r w:rsidRPr="002F5939">
        <w:rPr>
          <w:rFonts w:eastAsia="Calibri" w:cs="Sakkal Majalla"/>
          <w:kern w:val="2"/>
          <w:szCs w:val="28"/>
          <w:rtl/>
          <w14:ligatures w14:val="none"/>
        </w:rPr>
        <w:t xml:space="preserve"> والهدف منها بناء سياق عمل والتواصل والاستشارات مع ذوي المصلحة وتحديد وتحليل وتقييم ومعالجة ومراقبة ومراجعة المخاطر.</w:t>
      </w:r>
      <w:r w:rsidRPr="002F5939">
        <w:rPr>
          <w:rFonts w:eastAsia="Calibri" w:cs="Sakkal Majalla" w:hint="cs"/>
          <w:kern w:val="2"/>
          <w:szCs w:val="28"/>
          <w:rtl/>
          <w14:ligatures w14:val="none"/>
        </w:rPr>
        <w:t xml:space="preserve"> </w:t>
      </w:r>
      <w:proofErr w:type="gramStart"/>
      <w:r w:rsidRPr="002F5939">
        <w:rPr>
          <w:rFonts w:eastAsia="Calibri" w:cs="Sakkal Majalla" w:hint="cs"/>
          <w:kern w:val="2"/>
          <w:szCs w:val="28"/>
          <w:rtl/>
          <w14:ligatures w14:val="none"/>
        </w:rPr>
        <w:t>( النجار</w:t>
      </w:r>
      <w:proofErr w:type="gramEnd"/>
      <w:r w:rsidRPr="002F5939">
        <w:rPr>
          <w:rFonts w:eastAsia="Calibri" w:cs="Sakkal Majalla" w:hint="cs"/>
          <w:kern w:val="2"/>
          <w:szCs w:val="28"/>
          <w:rtl/>
          <w14:ligatures w14:val="none"/>
        </w:rPr>
        <w:t>، 2017).</w:t>
      </w:r>
    </w:p>
    <w:p w14:paraId="0A620A53" w14:textId="77777777" w:rsidR="002F5939" w:rsidRPr="002F5939" w:rsidRDefault="002F5939" w:rsidP="007D5F47">
      <w:pPr>
        <w:ind w:left="0"/>
        <w:rPr>
          <w:rFonts w:eastAsia="Calibri" w:cs="Sakkal Majalla"/>
          <w:kern w:val="2"/>
          <w:szCs w:val="28"/>
          <w:rtl/>
          <w14:ligatures w14:val="none"/>
        </w:rPr>
      </w:pPr>
      <w:r w:rsidRPr="002F5939">
        <w:rPr>
          <w:rFonts w:eastAsia="Calibri" w:cs="Sakkal Majalla"/>
          <w:kern w:val="2"/>
          <w:szCs w:val="28"/>
          <w:rtl/>
          <w14:ligatures w14:val="none"/>
        </w:rPr>
        <w:t>وتشير إلى مجموعة متناسقة ومتناغمة من الأنشطة والطرق التي تستخدم لتوجيه المنشأة والتحكم في الأخطار العديدة التي يمكن أن تؤثر على قدرتها لتحقيق الأهداف، ويشير مصطلح إدارة المخاطر إلى الهيكل البنائي لإدارة المخاطر والذي يتضمن مبادئ إدارة المخاطر وإطار عمل إدارة المخاطر.</w:t>
      </w:r>
      <w:r w:rsidRPr="002F5939">
        <w:rPr>
          <w:rFonts w:eastAsia="Calibri" w:cs="Sakkal Majalla" w:hint="cs"/>
          <w:kern w:val="2"/>
          <w:szCs w:val="28"/>
          <w:rtl/>
          <w14:ligatures w14:val="none"/>
        </w:rPr>
        <w:t xml:space="preserve"> </w:t>
      </w:r>
      <w:proofErr w:type="gramStart"/>
      <w:r w:rsidRPr="002F5939">
        <w:rPr>
          <w:rFonts w:eastAsia="Calibri" w:cs="Sakkal Majalla" w:hint="cs"/>
          <w:kern w:val="2"/>
          <w:szCs w:val="28"/>
          <w:rtl/>
          <w14:ligatures w14:val="none"/>
        </w:rPr>
        <w:t>( باقر</w:t>
      </w:r>
      <w:proofErr w:type="gramEnd"/>
      <w:r w:rsidRPr="002F5939">
        <w:rPr>
          <w:rFonts w:eastAsia="Calibri" w:cs="Sakkal Majalla" w:hint="cs"/>
          <w:kern w:val="2"/>
          <w:szCs w:val="28"/>
          <w:rtl/>
          <w14:ligatures w14:val="none"/>
        </w:rPr>
        <w:t>، 2020).</w:t>
      </w:r>
    </w:p>
    <w:p w14:paraId="6E32D5CF" w14:textId="05F2F247" w:rsidR="002F5939" w:rsidRPr="002F5939" w:rsidRDefault="002F5939" w:rsidP="007D5F47">
      <w:pPr>
        <w:ind w:left="0"/>
        <w:rPr>
          <w:rFonts w:eastAsia="Calibri" w:cs="Sakkal Majalla"/>
          <w:kern w:val="2"/>
          <w:szCs w:val="28"/>
          <w:rtl/>
          <w14:ligatures w14:val="none"/>
        </w:rPr>
      </w:pPr>
      <w:r w:rsidRPr="002F5939">
        <w:rPr>
          <w:rFonts w:eastAsia="Calibri" w:cs="Sakkal Majalla" w:hint="cs"/>
          <w:kern w:val="2"/>
          <w:szCs w:val="28"/>
          <w:rtl/>
          <w14:ligatures w14:val="none"/>
        </w:rPr>
        <w:t>ويرى الباحث أن</w:t>
      </w:r>
      <w:r w:rsidRPr="002F5939">
        <w:rPr>
          <w:rFonts w:eastAsia="Calibri" w:cs="Sakkal Majalla"/>
          <w:kern w:val="2"/>
          <w:szCs w:val="28"/>
          <w:rtl/>
          <w14:ligatures w14:val="none"/>
        </w:rPr>
        <w:t xml:space="preserve"> إدارة المخاطر </w:t>
      </w:r>
      <w:r w:rsidRPr="002F5939">
        <w:rPr>
          <w:rFonts w:eastAsia="Calibri" w:cs="Sakkal Majalla" w:hint="cs"/>
          <w:kern w:val="2"/>
          <w:szCs w:val="28"/>
          <w:rtl/>
          <w14:ligatures w14:val="none"/>
        </w:rPr>
        <w:t>عبارة عن</w:t>
      </w:r>
      <w:r w:rsidR="00CA17E0" w:rsidRPr="00CA17E0">
        <w:rPr>
          <w:rtl/>
        </w:rPr>
        <w:t xml:space="preserve"> </w:t>
      </w:r>
      <w:r w:rsidR="00CA17E0" w:rsidRPr="00CA17E0">
        <w:rPr>
          <w:rFonts w:eastAsia="Calibri" w:cs="Sakkal Majalla"/>
          <w:kern w:val="2"/>
          <w:szCs w:val="28"/>
          <w:rtl/>
          <w14:ligatures w14:val="none"/>
        </w:rPr>
        <w:t>إطار مرجعي للبنوك يحتوي على مجموعة من الأنشطة العملياتية والمالية التي تسعى لحماية الشركة من المخاطر من خلال تقليل التكاليف ورفع العائد.</w:t>
      </w:r>
    </w:p>
    <w:p w14:paraId="2F41673A" w14:textId="675109B5" w:rsidR="002F5939" w:rsidRPr="007D5F47" w:rsidRDefault="007D5F47" w:rsidP="007D5F47">
      <w:pPr>
        <w:ind w:left="0" w:firstLine="57"/>
        <w:outlineLvl w:val="2"/>
        <w:rPr>
          <w:rFonts w:eastAsia="Calibri" w:cs="Sakkal Majalla"/>
          <w:b/>
          <w:bCs/>
          <w:kern w:val="2"/>
          <w:sz w:val="32"/>
          <w:szCs w:val="32"/>
          <w:rtl/>
          <w14:ligatures w14:val="none"/>
        </w:rPr>
      </w:pPr>
      <w:bookmarkStart w:id="57" w:name="_Toc172400011"/>
      <w:r>
        <w:rPr>
          <w:rFonts w:eastAsia="Calibri" w:cs="Sakkal Majalla" w:hint="cs"/>
          <w:b/>
          <w:bCs/>
          <w:kern w:val="2"/>
          <w:sz w:val="32"/>
          <w:szCs w:val="32"/>
          <w:rtl/>
          <w14:ligatures w14:val="none"/>
        </w:rPr>
        <w:t xml:space="preserve">3.1.2 </w:t>
      </w:r>
      <w:r w:rsidR="002F5939" w:rsidRPr="007D5F47">
        <w:rPr>
          <w:rFonts w:eastAsia="Calibri" w:cs="Sakkal Majalla" w:hint="cs"/>
          <w:b/>
          <w:bCs/>
          <w:kern w:val="2"/>
          <w:sz w:val="32"/>
          <w:szCs w:val="32"/>
          <w:rtl/>
          <w14:ligatures w14:val="none"/>
        </w:rPr>
        <w:t>اهمية إدارة المخاطر:</w:t>
      </w:r>
      <w:bookmarkEnd w:id="57"/>
    </w:p>
    <w:p w14:paraId="09C17781" w14:textId="77777777" w:rsidR="00CA17E0" w:rsidRPr="00CA17E0" w:rsidRDefault="00CA17E0" w:rsidP="007D5F47">
      <w:pPr>
        <w:ind w:left="0"/>
        <w:rPr>
          <w:rFonts w:cs="Sakkal Majalla"/>
          <w:szCs w:val="28"/>
          <w14:ligatures w14:val="none"/>
        </w:rPr>
      </w:pPr>
      <w:r w:rsidRPr="00CA17E0">
        <w:rPr>
          <w:rFonts w:cs="Sakkal Majalla" w:hint="cs"/>
          <w:szCs w:val="28"/>
          <w:rtl/>
          <w14:ligatures w14:val="none"/>
        </w:rPr>
        <w:t>يجب على المديرين فهم أن الخطر هو شيء دائم ومستمر في بيئة العمل، فكل قرار يتخذه المديرون ينطوي على مخاطر محتملة، ويمكن الحد من تأثير هذه المخاطر بواسطة إدارة الخطر الصحيحة. يعطي الوعي بالمخاطر متخذ القرار فرصًا متعددة لاتخاذ بعض الإجراءات التصحيحية في المنظمة عند الحاجة. ويمكن اعتبار إدارة المخاطر على أنها المساعدة الإيجابية لمدراء التشغيل في مساعدتهم على تحقيق أهدافهم.</w:t>
      </w:r>
    </w:p>
    <w:p w14:paraId="5E1241EA" w14:textId="0800741C" w:rsidR="00CA17E0" w:rsidRPr="007D5F47" w:rsidRDefault="00CA17E0" w:rsidP="007D5F47">
      <w:pPr>
        <w:ind w:left="0" w:firstLine="0"/>
        <w:jc w:val="left"/>
        <w:rPr>
          <w:rFonts w:cs="Sakkal Majalla"/>
          <w:b/>
          <w:bCs/>
          <w:szCs w:val="28"/>
          <w:rtl/>
          <w14:ligatures w14:val="none"/>
        </w:rPr>
      </w:pPr>
      <w:r w:rsidRPr="007D5F47">
        <w:rPr>
          <w:rFonts w:cs="Sakkal Majalla" w:hint="cs"/>
          <w:b/>
          <w:bCs/>
          <w:szCs w:val="28"/>
          <w:rtl/>
          <w14:ligatures w14:val="none"/>
        </w:rPr>
        <w:t xml:space="preserve"> ويشار الى أهمية إدارة الخطر بانها (</w:t>
      </w:r>
      <w:proofErr w:type="spellStart"/>
      <w:r w:rsidR="008B216F" w:rsidRPr="007D5F47">
        <w:rPr>
          <w:rFonts w:cs="Sakkal Majalla" w:hint="cs"/>
          <w:b/>
          <w:bCs/>
          <w:szCs w:val="28"/>
          <w:rtl/>
          <w14:ligatures w14:val="none"/>
        </w:rPr>
        <w:t>القيسى</w:t>
      </w:r>
      <w:proofErr w:type="spellEnd"/>
      <w:r w:rsidRPr="007D5F47">
        <w:rPr>
          <w:rFonts w:cs="Sakkal Majalla" w:hint="cs"/>
          <w:b/>
          <w:bCs/>
          <w:szCs w:val="28"/>
          <w:rtl/>
          <w14:ligatures w14:val="none"/>
        </w:rPr>
        <w:t>، 201</w:t>
      </w:r>
      <w:r w:rsidR="008B216F" w:rsidRPr="007D5F47">
        <w:rPr>
          <w:rFonts w:cs="Sakkal Majalla" w:hint="cs"/>
          <w:b/>
          <w:bCs/>
          <w:szCs w:val="28"/>
          <w:rtl/>
          <w14:ligatures w14:val="none"/>
        </w:rPr>
        <w:t>9</w:t>
      </w:r>
      <w:r w:rsidRPr="007D5F47">
        <w:rPr>
          <w:rFonts w:cs="Sakkal Majalla" w:hint="cs"/>
          <w:b/>
          <w:bCs/>
          <w:szCs w:val="28"/>
          <w:rtl/>
          <w14:ligatures w14:val="none"/>
        </w:rPr>
        <w:t>):</w:t>
      </w:r>
    </w:p>
    <w:p w14:paraId="7D7794BB" w14:textId="77777777" w:rsidR="00CA17E0" w:rsidRPr="00CA17E0" w:rsidRDefault="00CA17E0">
      <w:pPr>
        <w:numPr>
          <w:ilvl w:val="0"/>
          <w:numId w:val="12"/>
        </w:numPr>
        <w:ind w:left="706"/>
        <w:contextualSpacing/>
        <w:rPr>
          <w:rFonts w:cs="Sakkal Majalla"/>
          <w:szCs w:val="28"/>
          <w:rtl/>
          <w14:ligatures w14:val="none"/>
        </w:rPr>
      </w:pPr>
      <w:r w:rsidRPr="00CA17E0">
        <w:rPr>
          <w:rFonts w:cs="Sakkal Majalla" w:hint="cs"/>
          <w:szCs w:val="28"/>
          <w:rtl/>
          <w14:ligatures w14:val="none"/>
        </w:rPr>
        <w:lastRenderedPageBreak/>
        <w:t>تنظيم الإخطارات بشكل منهجي لتحسين أداء المشروع، وذلك عبر التشخيص والتقييم والإدارة المنظمة للمشروع المرتبط بالخطر.</w:t>
      </w:r>
    </w:p>
    <w:p w14:paraId="6F91CB42" w14:textId="77777777" w:rsidR="00CA17E0" w:rsidRPr="00CA17E0" w:rsidRDefault="00CA17E0">
      <w:pPr>
        <w:numPr>
          <w:ilvl w:val="0"/>
          <w:numId w:val="12"/>
        </w:numPr>
        <w:ind w:left="706"/>
        <w:contextualSpacing/>
        <w:rPr>
          <w:rFonts w:cs="Sakkal Majalla"/>
          <w:szCs w:val="28"/>
          <w:rtl/>
          <w14:ligatures w14:val="none"/>
        </w:rPr>
      </w:pPr>
      <w:r w:rsidRPr="00CA17E0">
        <w:rPr>
          <w:rFonts w:cs="Sakkal Majalla" w:hint="cs"/>
          <w:szCs w:val="28"/>
          <w:rtl/>
          <w14:ligatures w14:val="none"/>
        </w:rPr>
        <w:t>تطبيق عملية نظامية ومتكررة لمصادر المشروع، وفقًا لسياسة إدارة خطر المشروع المثبتة، والتي تصف موقف الشركة تجاه الخطورة، وتشمل جميع فعاليات المشروع المتعلقة بالتشخيص والتقييم وتقليل وقبول الخطر.</w:t>
      </w:r>
    </w:p>
    <w:p w14:paraId="472F9099" w14:textId="77777777" w:rsidR="00CA17E0" w:rsidRPr="00CA17E0" w:rsidRDefault="00CA17E0">
      <w:pPr>
        <w:numPr>
          <w:ilvl w:val="0"/>
          <w:numId w:val="12"/>
        </w:numPr>
        <w:ind w:left="706"/>
        <w:contextualSpacing/>
        <w:rPr>
          <w:rFonts w:cs="Sakkal Majalla"/>
          <w:szCs w:val="28"/>
          <w:rtl/>
          <w14:ligatures w14:val="none"/>
        </w:rPr>
      </w:pPr>
      <w:r w:rsidRPr="00CA17E0">
        <w:rPr>
          <w:rFonts w:cs="Sakkal Majalla" w:hint="cs"/>
          <w:szCs w:val="28"/>
          <w:rtl/>
          <w14:ligatures w14:val="none"/>
        </w:rPr>
        <w:t>تشخيص وتحليل وترتيب وتخفيف وتخطيط ومراقبة وضبط الأحداث التي يمكن أن تتسبب في تغييرات غير مرغوبة.</w:t>
      </w:r>
    </w:p>
    <w:p w14:paraId="06CB0D89" w14:textId="77777777" w:rsidR="00CA17E0" w:rsidRPr="00CA17E0" w:rsidRDefault="00CA17E0">
      <w:pPr>
        <w:numPr>
          <w:ilvl w:val="0"/>
          <w:numId w:val="12"/>
        </w:numPr>
        <w:spacing w:before="100" w:beforeAutospacing="1" w:after="100" w:afterAutospacing="1"/>
        <w:ind w:left="703" w:hanging="357"/>
        <w:rPr>
          <w:rFonts w:cs="Sakkal Majalla"/>
          <w:szCs w:val="28"/>
          <w:rtl/>
          <w14:ligatures w14:val="none"/>
        </w:rPr>
      </w:pPr>
      <w:r w:rsidRPr="00CA17E0">
        <w:rPr>
          <w:rFonts w:cs="Sakkal Majalla" w:hint="cs"/>
          <w:szCs w:val="28"/>
          <w:rtl/>
          <w14:ligatures w14:val="none"/>
        </w:rPr>
        <w:t>الفن والعلم في تشخيص وتقييم وإدارة خطر المشروع على مدار حياته، وذلك باهتمام خاص بأهدافه، ويجب مراعاة أن الخطورة موجودة في كل مرحلة من دورة حياة المشروع، وبالتالي فإن الإدارة المستمرة للخطر ضرورية لضمان تحقيق النتائج الأمثل لإدارة الخطر.</w:t>
      </w:r>
    </w:p>
    <w:p w14:paraId="36D2ECFA" w14:textId="231B2B98" w:rsidR="00CA17E0" w:rsidRPr="007D5F47" w:rsidRDefault="00CA17E0" w:rsidP="007D5F47">
      <w:pPr>
        <w:ind w:left="0"/>
        <w:rPr>
          <w:rFonts w:cs="Sakkal Majalla"/>
          <w:b/>
          <w:bCs/>
          <w:szCs w:val="28"/>
          <w:rtl/>
          <w14:ligatures w14:val="none"/>
        </w:rPr>
      </w:pPr>
      <w:r w:rsidRPr="00CA17E0">
        <w:rPr>
          <w:rFonts w:cs="Sakkal Majalla" w:hint="cs"/>
          <w:szCs w:val="28"/>
          <w:rtl/>
          <w14:ligatures w14:val="none"/>
        </w:rPr>
        <w:t>هناك دائما احتمال تعرض الأعمال لمخاطر، يمكن أن يكون مكلفة ماليا وجودها وتعرضها</w:t>
      </w:r>
      <w:r w:rsidR="007D5F47">
        <w:rPr>
          <w:rFonts w:cs="Sakkal Majalla" w:hint="cs"/>
          <w:szCs w:val="28"/>
          <w:rtl/>
          <w14:ligatures w14:val="none"/>
        </w:rPr>
        <w:t xml:space="preserve"> </w:t>
      </w:r>
      <w:r w:rsidRPr="00CA17E0">
        <w:rPr>
          <w:rFonts w:cs="Sakkal Majalla" w:hint="cs"/>
          <w:szCs w:val="28"/>
          <w:rtl/>
          <w14:ligatures w14:val="none"/>
        </w:rPr>
        <w:t xml:space="preserve">لخسائر مالية كبيرة، لهذا يحتاج صاحب العمل الصغير ضمن مسؤولياته المالية أن يحصر المخاطر التي يمكن أن يعترض لها العمل احتمالات حصولها وآثارها المالية، ثم اتخاذ خطوات للحماية من المخاطر المحتملة والمهددة </w:t>
      </w:r>
      <w:r w:rsidRPr="007D5F47">
        <w:rPr>
          <w:rFonts w:cs="Sakkal Majalla" w:hint="cs"/>
          <w:b/>
          <w:bCs/>
          <w:szCs w:val="28"/>
          <w:rtl/>
          <w14:ligatures w14:val="none"/>
        </w:rPr>
        <w:t>وتب</w:t>
      </w:r>
      <w:r w:rsidR="007D5F47" w:rsidRPr="007D5F47">
        <w:rPr>
          <w:rFonts w:cs="Sakkal Majalla" w:hint="cs"/>
          <w:b/>
          <w:bCs/>
          <w:szCs w:val="28"/>
          <w:rtl/>
          <w14:ligatures w14:val="none"/>
        </w:rPr>
        <w:t>ر</w:t>
      </w:r>
      <w:r w:rsidRPr="007D5F47">
        <w:rPr>
          <w:rFonts w:cs="Sakkal Majalla" w:hint="cs"/>
          <w:b/>
          <w:bCs/>
          <w:szCs w:val="28"/>
          <w:rtl/>
          <w14:ligatures w14:val="none"/>
        </w:rPr>
        <w:t>ز أهمية إدارة المخاطر من خلال ما يلي (</w:t>
      </w:r>
      <w:r w:rsidR="007E5E16" w:rsidRPr="007D5F47">
        <w:rPr>
          <w:rFonts w:cs="Sakkal Majalla" w:hint="cs"/>
          <w:b/>
          <w:bCs/>
          <w:szCs w:val="28"/>
          <w:rtl/>
          <w14:ligatures w14:val="none"/>
        </w:rPr>
        <w:t>خضر ويوسف</w:t>
      </w:r>
      <w:r w:rsidRPr="007D5F47">
        <w:rPr>
          <w:rFonts w:cs="Sakkal Majalla" w:hint="cs"/>
          <w:b/>
          <w:bCs/>
          <w:szCs w:val="28"/>
          <w:rtl/>
          <w14:ligatures w14:val="none"/>
        </w:rPr>
        <w:t>، 201</w:t>
      </w:r>
      <w:r w:rsidR="00A26CC6" w:rsidRPr="007D5F47">
        <w:rPr>
          <w:rFonts w:cs="Sakkal Majalla" w:hint="cs"/>
          <w:b/>
          <w:bCs/>
          <w:szCs w:val="28"/>
          <w:rtl/>
          <w14:ligatures w14:val="none"/>
        </w:rPr>
        <w:t>8</w:t>
      </w:r>
      <w:r w:rsidRPr="007D5F47">
        <w:rPr>
          <w:rFonts w:cs="Sakkal Majalla" w:hint="cs"/>
          <w:b/>
          <w:bCs/>
          <w:szCs w:val="28"/>
          <w:rtl/>
          <w14:ligatures w14:val="none"/>
        </w:rPr>
        <w:t>):</w:t>
      </w:r>
    </w:p>
    <w:p w14:paraId="54DA131A" w14:textId="77777777" w:rsidR="00CA17E0" w:rsidRPr="00CA17E0" w:rsidRDefault="00CA17E0">
      <w:pPr>
        <w:numPr>
          <w:ilvl w:val="0"/>
          <w:numId w:val="13"/>
        </w:numPr>
        <w:ind w:left="706"/>
        <w:contextualSpacing/>
        <w:rPr>
          <w:rFonts w:cs="Sakkal Majalla"/>
          <w:szCs w:val="28"/>
          <w14:ligatures w14:val="none"/>
        </w:rPr>
      </w:pPr>
      <w:r w:rsidRPr="00CA17E0">
        <w:rPr>
          <w:rFonts w:cs="Sakkal Majalla" w:hint="cs"/>
          <w:szCs w:val="28"/>
          <w:rtl/>
          <w14:ligatures w14:val="none"/>
        </w:rPr>
        <w:t>إدارة المخاطر هي عملية حيوية لأي عمل أو منظمة، حيث تساعد في تحديد وتقييم المخاطر المحتملة واتخاذ إجراءات للتحكم فيها. تعزز إدارة المخاطر الثقة في اتخاذ القرارات وتقلل من المخاطر المحتملة، وبالتالي تحقيق الأهداف وتعزيز النجاح في الأعمال التجارية</w:t>
      </w:r>
      <w:r w:rsidRPr="00CA17E0">
        <w:rPr>
          <w:rFonts w:cs="Sakkal Majalla" w:hint="cs"/>
          <w:szCs w:val="28"/>
          <w14:ligatures w14:val="none"/>
        </w:rPr>
        <w:t>.</w:t>
      </w:r>
    </w:p>
    <w:p w14:paraId="4D1BB5F2" w14:textId="77777777" w:rsidR="00CA17E0" w:rsidRPr="00CA17E0" w:rsidRDefault="00CA17E0">
      <w:pPr>
        <w:numPr>
          <w:ilvl w:val="0"/>
          <w:numId w:val="13"/>
        </w:numPr>
        <w:ind w:left="706"/>
        <w:contextualSpacing/>
        <w:rPr>
          <w:rFonts w:cs="Sakkal Majalla"/>
          <w:szCs w:val="28"/>
          <w14:ligatures w14:val="none"/>
        </w:rPr>
      </w:pPr>
      <w:r w:rsidRPr="00CA17E0">
        <w:rPr>
          <w:rFonts w:cs="Sakkal Majalla" w:hint="cs"/>
          <w:szCs w:val="28"/>
          <w:rtl/>
          <w14:ligatures w14:val="none"/>
        </w:rPr>
        <w:t>تحديد سياسة منح الائتمان وسياسة تحصيل الائتمان هما أمثلة على كيفية استخدام إدارة المخاطر لتحقيق الأهداف المالية. يمكن لسياسة منح الائتمان التي تهدف إلى زيادة المبيعات وجذب المتعاملين أن تزيد من المخاطر المالية المحتملة، ولكن باستخدام أدوات إدارة المخاطر يمكن تحديد هذه المخاطر وتخفيفها بشكل فعال. بالإضافة إلى ذلك، يمكن لسياسة تحصيل الائتمان أن تساعد في تقليل تراكم الذمم المدنية والحفاظ على السيولة المالية</w:t>
      </w:r>
      <w:r w:rsidRPr="00CA17E0">
        <w:rPr>
          <w:rFonts w:cs="Sakkal Majalla" w:hint="cs"/>
          <w:szCs w:val="28"/>
          <w14:ligatures w14:val="none"/>
        </w:rPr>
        <w:t>.</w:t>
      </w:r>
    </w:p>
    <w:p w14:paraId="3B1FD52A" w14:textId="77777777" w:rsidR="00CA17E0" w:rsidRPr="00CA17E0" w:rsidRDefault="00CA17E0">
      <w:pPr>
        <w:numPr>
          <w:ilvl w:val="0"/>
          <w:numId w:val="13"/>
        </w:numPr>
        <w:ind w:left="706"/>
        <w:contextualSpacing/>
        <w:rPr>
          <w:rFonts w:cs="Sakkal Majalla"/>
          <w:szCs w:val="28"/>
          <w14:ligatures w14:val="none"/>
        </w:rPr>
      </w:pPr>
      <w:r w:rsidRPr="00CA17E0">
        <w:rPr>
          <w:rFonts w:cs="Sakkal Majalla" w:hint="cs"/>
          <w:szCs w:val="28"/>
          <w:rtl/>
          <w14:ligatures w14:val="none"/>
        </w:rPr>
        <w:lastRenderedPageBreak/>
        <w:t>تساعد إدارة المخاطر على تحقيق الأهداف وتعزيز النجاح من خلال تحديد المخاطر المحتملة واتخاذ إجراءات للتحكم فيها بشكل فعال. بالتالي، يمكن تقليل المخاطر المحتملة والتأثيرات السلبية على الأعمال التجارية وزيادة الفرص لتحقيق الأرباح وتطوير ميزة تنافسية في السوق.</w:t>
      </w:r>
    </w:p>
    <w:p w14:paraId="00A76EBA" w14:textId="0E46ECED" w:rsidR="001E6002" w:rsidRPr="007D5F47" w:rsidRDefault="007D5F47" w:rsidP="007D5F47">
      <w:pPr>
        <w:spacing w:before="240"/>
        <w:ind w:left="0" w:firstLine="57"/>
        <w:outlineLvl w:val="2"/>
        <w:rPr>
          <w:rFonts w:eastAsia="Calibri" w:cs="Sakkal Majalla"/>
          <w:b/>
          <w:bCs/>
          <w:kern w:val="2"/>
          <w:sz w:val="32"/>
          <w:szCs w:val="32"/>
          <w:rtl/>
          <w14:ligatures w14:val="none"/>
        </w:rPr>
      </w:pPr>
      <w:bookmarkStart w:id="58" w:name="_Toc172400012"/>
      <w:r>
        <w:rPr>
          <w:rFonts w:eastAsia="Calibri" w:cs="Sakkal Majalla" w:hint="cs"/>
          <w:b/>
          <w:bCs/>
          <w:kern w:val="2"/>
          <w:sz w:val="32"/>
          <w:szCs w:val="32"/>
          <w:rtl/>
          <w14:ligatures w14:val="none"/>
        </w:rPr>
        <w:t xml:space="preserve">4.1.2 </w:t>
      </w:r>
      <w:r w:rsidR="001E6002" w:rsidRPr="007D5F47">
        <w:rPr>
          <w:rFonts w:eastAsia="Calibri" w:cs="Sakkal Majalla" w:hint="cs"/>
          <w:b/>
          <w:bCs/>
          <w:kern w:val="2"/>
          <w:sz w:val="32"/>
          <w:szCs w:val="32"/>
          <w:rtl/>
          <w14:ligatures w14:val="none"/>
        </w:rPr>
        <w:t>أهداف إدارة المخاطر</w:t>
      </w:r>
      <w:bookmarkEnd w:id="58"/>
      <w:r w:rsidR="001E6002" w:rsidRPr="007D5F47">
        <w:rPr>
          <w:rFonts w:eastAsia="Calibri" w:cs="Sakkal Majalla" w:hint="cs"/>
          <w:b/>
          <w:bCs/>
          <w:kern w:val="2"/>
          <w:sz w:val="32"/>
          <w:szCs w:val="32"/>
          <w:rtl/>
          <w14:ligatures w14:val="none"/>
        </w:rPr>
        <w:t xml:space="preserve"> </w:t>
      </w:r>
    </w:p>
    <w:p w14:paraId="324F8886" w14:textId="77777777" w:rsidR="001E6002" w:rsidRPr="001E6002" w:rsidRDefault="001E6002" w:rsidP="007D5F47">
      <w:pPr>
        <w:ind w:left="0"/>
        <w:rPr>
          <w:rFonts w:cs="Sakkal Majalla"/>
          <w:szCs w:val="28"/>
          <w:rtl/>
          <w14:ligatures w14:val="none"/>
        </w:rPr>
      </w:pPr>
      <w:r w:rsidRPr="001E6002">
        <w:rPr>
          <w:rFonts w:cs="Sakkal Majalla" w:hint="cs"/>
          <w:szCs w:val="28"/>
          <w:rtl/>
          <w14:ligatures w14:val="none"/>
        </w:rPr>
        <w:t xml:space="preserve">وفقا لــــــــــــ </w:t>
      </w:r>
      <w:r w:rsidRPr="001E6002">
        <w:rPr>
          <w:rFonts w:cs="Sakkal Majalla" w:hint="cs"/>
          <w:szCs w:val="28"/>
          <w14:ligatures w14:val="none"/>
        </w:rPr>
        <w:sym w:font="Symbol" w:char="F029"/>
      </w:r>
      <w:proofErr w:type="spellStart"/>
      <w:r w:rsidRPr="001E6002">
        <w:rPr>
          <w:rFonts w:cs="Sakkal Majalla" w:hint="cs"/>
          <w:szCs w:val="28"/>
          <w:rtl/>
          <w14:ligatures w14:val="none"/>
        </w:rPr>
        <w:t>العزاوى</w:t>
      </w:r>
      <w:proofErr w:type="spellEnd"/>
      <w:r w:rsidRPr="001E6002">
        <w:rPr>
          <w:rFonts w:cs="Sakkal Majalla" w:hint="cs"/>
          <w:szCs w:val="28"/>
          <w:rtl/>
          <w14:ligatures w14:val="none"/>
        </w:rPr>
        <w:t xml:space="preserve"> ،2016</w:t>
      </w:r>
      <w:r w:rsidRPr="001E6002">
        <w:rPr>
          <w:rFonts w:cs="Sakkal Majalla" w:hint="cs"/>
          <w:szCs w:val="28"/>
          <w14:ligatures w14:val="none"/>
        </w:rPr>
        <w:sym w:font="Symbol" w:char="F028"/>
      </w:r>
      <w:r w:rsidRPr="001E6002">
        <w:rPr>
          <w:rFonts w:cs="Sakkal Majalla" w:hint="cs"/>
          <w:szCs w:val="28"/>
          <w:rtl/>
          <w14:ligatures w14:val="none"/>
        </w:rPr>
        <w:t xml:space="preserve">   تتمثل أهدف إدارة المخاطر فيما </w:t>
      </w:r>
      <w:proofErr w:type="gramStart"/>
      <w:r w:rsidRPr="001E6002">
        <w:rPr>
          <w:rFonts w:cs="Sakkal Majalla" w:hint="cs"/>
          <w:szCs w:val="28"/>
          <w:rtl/>
          <w14:ligatures w14:val="none"/>
        </w:rPr>
        <w:t>يلى :</w:t>
      </w:r>
      <w:proofErr w:type="gramEnd"/>
    </w:p>
    <w:p w14:paraId="303543F0" w14:textId="77777777" w:rsidR="001E6002" w:rsidRPr="00CF6FAA" w:rsidRDefault="001E6002" w:rsidP="007D5F47">
      <w:pPr>
        <w:ind w:left="0"/>
        <w:rPr>
          <w:rFonts w:cs="Sakkal Majalla"/>
          <w:b/>
          <w:bCs/>
          <w:szCs w:val="28"/>
          <w14:ligatures w14:val="none"/>
        </w:rPr>
      </w:pPr>
      <w:r w:rsidRPr="001E6002">
        <w:rPr>
          <w:rFonts w:cs="Sakkal Majalla" w:hint="cs"/>
          <w:szCs w:val="28"/>
          <w:rtl/>
          <w14:ligatures w14:val="none"/>
        </w:rPr>
        <w:t xml:space="preserve">تعد إدارة المخاطر من العمليات الحيوية التي يجب أن تقوم بها المنظمات للحد من تأثير المخاطر الناشئة على أنشطتها. ولتحقيق ذلك، </w:t>
      </w:r>
      <w:r w:rsidRPr="00CF6FAA">
        <w:rPr>
          <w:rFonts w:cs="Sakkal Majalla" w:hint="cs"/>
          <w:b/>
          <w:bCs/>
          <w:szCs w:val="28"/>
          <w:rtl/>
          <w14:ligatures w14:val="none"/>
        </w:rPr>
        <w:t>يجب على المنظمة اتباع الخطوات التالية</w:t>
      </w:r>
      <w:r w:rsidRPr="00CF6FAA">
        <w:rPr>
          <w:rFonts w:cs="Sakkal Majalla" w:hint="cs"/>
          <w:b/>
          <w:bCs/>
          <w:szCs w:val="28"/>
          <w14:ligatures w14:val="none"/>
        </w:rPr>
        <w:t>:</w:t>
      </w:r>
    </w:p>
    <w:p w14:paraId="067C2991" w14:textId="77777777" w:rsidR="001E6002" w:rsidRPr="001E6002" w:rsidRDefault="001E6002">
      <w:pPr>
        <w:numPr>
          <w:ilvl w:val="0"/>
          <w:numId w:val="14"/>
        </w:numPr>
        <w:rPr>
          <w:rFonts w:cs="Sakkal Majalla"/>
          <w:szCs w:val="28"/>
          <w14:ligatures w14:val="none"/>
        </w:rPr>
      </w:pPr>
      <w:r w:rsidRPr="00CF6FAA">
        <w:rPr>
          <w:rFonts w:cs="Sakkal Majalla" w:hint="cs"/>
          <w:b/>
          <w:bCs/>
          <w:szCs w:val="28"/>
          <w:rtl/>
          <w14:ligatures w14:val="none"/>
        </w:rPr>
        <w:t>تحديد رؤية إدارة المخاطر:</w:t>
      </w:r>
      <w:r w:rsidRPr="001E6002">
        <w:rPr>
          <w:rFonts w:cs="Sakkal Majalla" w:hint="cs"/>
          <w:szCs w:val="28"/>
          <w:rtl/>
          <w14:ligatures w14:val="none"/>
        </w:rPr>
        <w:t xml:space="preserve"> يجب على المنظمة تحديد رؤيتها الخاصة بإدارة المخاطر وطريقة تطبيق أنشطة المخاطر. ويجب أن تحدد هذه الرؤية درجة المخاطر وأنواعها وأهميتها بالنسبة للمنظمة</w:t>
      </w:r>
      <w:r w:rsidRPr="001E6002">
        <w:rPr>
          <w:rFonts w:cs="Sakkal Majalla" w:hint="cs"/>
          <w:szCs w:val="28"/>
          <w14:ligatures w14:val="none"/>
        </w:rPr>
        <w:t>.</w:t>
      </w:r>
    </w:p>
    <w:p w14:paraId="64535390" w14:textId="77777777" w:rsidR="001E6002" w:rsidRPr="001E6002" w:rsidRDefault="001E6002">
      <w:pPr>
        <w:numPr>
          <w:ilvl w:val="0"/>
          <w:numId w:val="14"/>
        </w:numPr>
        <w:rPr>
          <w:rFonts w:cs="Sakkal Majalla"/>
          <w:szCs w:val="28"/>
          <w14:ligatures w14:val="none"/>
        </w:rPr>
      </w:pPr>
      <w:r w:rsidRPr="00CF6FAA">
        <w:rPr>
          <w:rFonts w:cs="Sakkal Majalla" w:hint="cs"/>
          <w:b/>
          <w:bCs/>
          <w:szCs w:val="28"/>
          <w:rtl/>
          <w14:ligatures w14:val="none"/>
        </w:rPr>
        <w:t>اكتشاف وتحديد المخاطر:</w:t>
      </w:r>
      <w:r w:rsidRPr="001E6002">
        <w:rPr>
          <w:rFonts w:cs="Sakkal Majalla" w:hint="cs"/>
          <w:szCs w:val="28"/>
          <w:rtl/>
          <w14:ligatures w14:val="none"/>
        </w:rPr>
        <w:t xml:space="preserve"> يتطلب ذلك البحث والتحليل المستمر للمخاطر الجديدة وتحديدها. ويجب أن توضح المخاطر التي يتم تحديدها الأهمية الكاملة لها، بالإضافة إلى تحديد الموارد والوقت الكافي لتنفيذ إجراءات إدارة المخاطر</w:t>
      </w:r>
      <w:r w:rsidRPr="001E6002">
        <w:rPr>
          <w:rFonts w:cs="Sakkal Majalla" w:hint="cs"/>
          <w:szCs w:val="28"/>
          <w14:ligatures w14:val="none"/>
        </w:rPr>
        <w:t>.</w:t>
      </w:r>
    </w:p>
    <w:p w14:paraId="6BB9A020" w14:textId="77777777" w:rsidR="001E6002" w:rsidRPr="001E6002" w:rsidRDefault="001E6002">
      <w:pPr>
        <w:numPr>
          <w:ilvl w:val="0"/>
          <w:numId w:val="14"/>
        </w:numPr>
        <w:rPr>
          <w:rFonts w:cs="Sakkal Majalla"/>
          <w:szCs w:val="28"/>
          <w14:ligatures w14:val="none"/>
        </w:rPr>
      </w:pPr>
      <w:r w:rsidRPr="00CF6FAA">
        <w:rPr>
          <w:rFonts w:cs="Sakkal Majalla" w:hint="cs"/>
          <w:b/>
          <w:bCs/>
          <w:szCs w:val="28"/>
          <w:rtl/>
          <w14:ligatures w14:val="none"/>
        </w:rPr>
        <w:t>إجراء التحليل النوعي للمخاطر:</w:t>
      </w:r>
      <w:r w:rsidRPr="001E6002">
        <w:rPr>
          <w:rFonts w:cs="Sakkal Majalla" w:hint="cs"/>
          <w:szCs w:val="28"/>
          <w:rtl/>
          <w14:ligatures w14:val="none"/>
        </w:rPr>
        <w:t xml:space="preserve"> يتطلب ذلك تقييم </w:t>
      </w:r>
      <w:proofErr w:type="spellStart"/>
      <w:r w:rsidRPr="001E6002">
        <w:rPr>
          <w:rFonts w:cs="Sakkal Majalla" w:hint="cs"/>
          <w:szCs w:val="28"/>
          <w:rtl/>
          <w14:ligatures w14:val="none"/>
        </w:rPr>
        <w:t>إحتمال</w:t>
      </w:r>
      <w:proofErr w:type="spellEnd"/>
      <w:r w:rsidRPr="001E6002">
        <w:rPr>
          <w:rFonts w:cs="Sakkal Majalla" w:hint="cs"/>
          <w:szCs w:val="28"/>
          <w:rtl/>
          <w14:ligatures w14:val="none"/>
        </w:rPr>
        <w:t xml:space="preserve"> حدوث المخاطر ودرجة تأثيرها وتحديد الأولوية حسب الأهمية أو درجتها. ويساعد هذا التحليل في إعداد مصفوفة </w:t>
      </w:r>
      <w:proofErr w:type="spellStart"/>
      <w:r w:rsidRPr="001E6002">
        <w:rPr>
          <w:rFonts w:cs="Sakkal Majalla" w:hint="cs"/>
          <w:szCs w:val="28"/>
          <w:rtl/>
          <w14:ligatures w14:val="none"/>
        </w:rPr>
        <w:t>الإحتمال</w:t>
      </w:r>
      <w:proofErr w:type="spellEnd"/>
      <w:r w:rsidRPr="001E6002">
        <w:rPr>
          <w:rFonts w:cs="Sakkal Majalla" w:hint="cs"/>
          <w:szCs w:val="28"/>
          <w:rtl/>
          <w14:ligatures w14:val="none"/>
        </w:rPr>
        <w:t xml:space="preserve"> والتأثير ويهيئ التخطيط للاستجابة للمخاطر</w:t>
      </w:r>
      <w:r w:rsidRPr="001E6002">
        <w:rPr>
          <w:rFonts w:cs="Sakkal Majalla" w:hint="cs"/>
          <w:szCs w:val="28"/>
          <w14:ligatures w14:val="none"/>
        </w:rPr>
        <w:t>.</w:t>
      </w:r>
    </w:p>
    <w:p w14:paraId="4B40E7DB" w14:textId="77777777" w:rsidR="001E6002" w:rsidRPr="001E6002" w:rsidRDefault="001E6002">
      <w:pPr>
        <w:numPr>
          <w:ilvl w:val="0"/>
          <w:numId w:val="14"/>
        </w:numPr>
        <w:rPr>
          <w:rFonts w:cs="Sakkal Majalla"/>
          <w:szCs w:val="28"/>
          <w14:ligatures w14:val="none"/>
        </w:rPr>
      </w:pPr>
      <w:r w:rsidRPr="00CF6FAA">
        <w:rPr>
          <w:rFonts w:cs="Sakkal Majalla" w:hint="cs"/>
          <w:b/>
          <w:bCs/>
          <w:szCs w:val="28"/>
          <w:rtl/>
          <w14:ligatures w14:val="none"/>
        </w:rPr>
        <w:t>إجراء التحليل الكمي للمخاطر:</w:t>
      </w:r>
      <w:r w:rsidRPr="001E6002">
        <w:rPr>
          <w:rFonts w:cs="Sakkal Majalla" w:hint="cs"/>
          <w:szCs w:val="28"/>
          <w:rtl/>
          <w14:ligatures w14:val="none"/>
        </w:rPr>
        <w:t xml:space="preserve"> يتطلب ذلك تحديد قائمة المخاطر بأهداف الأنشطة وأولوياتها وترتيب المخاطر كمياً لتسهيل عملية قياسها واستنتاجها</w:t>
      </w:r>
      <w:r w:rsidRPr="001E6002">
        <w:rPr>
          <w:rFonts w:cs="Sakkal Majalla" w:hint="cs"/>
          <w:szCs w:val="28"/>
          <w14:ligatures w14:val="none"/>
        </w:rPr>
        <w:t>.</w:t>
      </w:r>
    </w:p>
    <w:p w14:paraId="140B9CB2" w14:textId="77777777" w:rsidR="001E6002" w:rsidRPr="001E6002" w:rsidRDefault="001E6002">
      <w:pPr>
        <w:numPr>
          <w:ilvl w:val="0"/>
          <w:numId w:val="14"/>
        </w:numPr>
        <w:rPr>
          <w:rFonts w:cs="Sakkal Majalla"/>
          <w:szCs w:val="28"/>
          <w14:ligatures w14:val="none"/>
        </w:rPr>
      </w:pPr>
      <w:r w:rsidRPr="00CF6FAA">
        <w:rPr>
          <w:rFonts w:cs="Sakkal Majalla" w:hint="cs"/>
          <w:b/>
          <w:bCs/>
          <w:szCs w:val="28"/>
          <w:rtl/>
          <w14:ligatures w14:val="none"/>
        </w:rPr>
        <w:t>وضع خطة لمواجهة المخاطر:</w:t>
      </w:r>
      <w:r w:rsidRPr="001E6002">
        <w:rPr>
          <w:rFonts w:cs="Sakkal Majalla" w:hint="cs"/>
          <w:szCs w:val="28"/>
          <w:rtl/>
          <w14:ligatures w14:val="none"/>
        </w:rPr>
        <w:t xml:space="preserve"> يجب على المنظمة وضع خطة للاستجابة للمخاطر تتضمن مجموعة من الخيارات بهدف القيام بتحسين الفرص والتقليل من المخاطر أو الحد منه.</w:t>
      </w:r>
    </w:p>
    <w:p w14:paraId="11958529" w14:textId="77777777" w:rsidR="00CF6FAA" w:rsidRDefault="00CF6FAA">
      <w:pPr>
        <w:ind w:left="0"/>
        <w:jc w:val="left"/>
        <w:rPr>
          <w:rFonts w:eastAsia="Calibri" w:cs="Sakkal Majalla"/>
          <w:b/>
          <w:bCs/>
          <w:kern w:val="2"/>
          <w:sz w:val="32"/>
          <w:szCs w:val="32"/>
          <w:rtl/>
          <w14:ligatures w14:val="none"/>
        </w:rPr>
      </w:pPr>
      <w:bookmarkStart w:id="59" w:name="_Toc131913096"/>
      <w:r>
        <w:rPr>
          <w:rFonts w:eastAsia="Calibri" w:cs="Sakkal Majalla"/>
          <w:b/>
          <w:bCs/>
          <w:kern w:val="2"/>
          <w:sz w:val="32"/>
          <w:szCs w:val="32"/>
          <w:rtl/>
          <w14:ligatures w14:val="none"/>
        </w:rPr>
        <w:br w:type="page"/>
      </w:r>
    </w:p>
    <w:p w14:paraId="1C870DDE" w14:textId="3A77661F" w:rsidR="001E6002" w:rsidRPr="00CF6FAA" w:rsidRDefault="00CF6FAA" w:rsidP="00CF6FAA">
      <w:pPr>
        <w:spacing w:before="240"/>
        <w:ind w:left="0" w:firstLine="57"/>
        <w:outlineLvl w:val="2"/>
        <w:rPr>
          <w:rFonts w:eastAsia="Calibri" w:cs="Sakkal Majalla"/>
          <w:b/>
          <w:bCs/>
          <w:kern w:val="2"/>
          <w:sz w:val="32"/>
          <w:szCs w:val="32"/>
          <w14:ligatures w14:val="none"/>
        </w:rPr>
      </w:pPr>
      <w:bookmarkStart w:id="60" w:name="_Toc172400013"/>
      <w:r>
        <w:rPr>
          <w:rFonts w:eastAsia="Calibri" w:cs="Sakkal Majalla" w:hint="cs"/>
          <w:b/>
          <w:bCs/>
          <w:kern w:val="2"/>
          <w:sz w:val="32"/>
          <w:szCs w:val="32"/>
          <w:rtl/>
          <w14:ligatures w14:val="none"/>
        </w:rPr>
        <w:lastRenderedPageBreak/>
        <w:t>5</w:t>
      </w:r>
      <w:r w:rsidR="001E6002" w:rsidRPr="00CF6FAA">
        <w:rPr>
          <w:rFonts w:eastAsia="Calibri" w:cs="Sakkal Majalla" w:hint="cs"/>
          <w:b/>
          <w:bCs/>
          <w:kern w:val="2"/>
          <w:sz w:val="32"/>
          <w:szCs w:val="32"/>
          <w:rtl/>
          <w14:ligatures w14:val="none"/>
        </w:rPr>
        <w:t>.1.2 تحديد أنواع المخاطر</w:t>
      </w:r>
      <w:bookmarkEnd w:id="59"/>
      <w:bookmarkEnd w:id="60"/>
    </w:p>
    <w:p w14:paraId="042BAFC8" w14:textId="60FD6F0B" w:rsidR="001E6002" w:rsidRPr="001E6002" w:rsidRDefault="001E6002" w:rsidP="007D5F47">
      <w:pPr>
        <w:ind w:left="0"/>
        <w:rPr>
          <w:rFonts w:cs="Sakkal Majalla"/>
          <w:szCs w:val="28"/>
          <w14:ligatures w14:val="none"/>
        </w:rPr>
      </w:pPr>
      <w:r w:rsidRPr="001E6002">
        <w:rPr>
          <w:rFonts w:cs="Sakkal Majalla" w:hint="cs"/>
          <w:szCs w:val="28"/>
          <w:rtl/>
          <w14:ligatures w14:val="none"/>
        </w:rPr>
        <w:t xml:space="preserve">يشير </w:t>
      </w:r>
      <w:r w:rsidR="00710474">
        <w:rPr>
          <w:rFonts w:cs="Sakkal Majalla" w:hint="cs"/>
          <w:szCs w:val="28"/>
          <w:rtl/>
          <w14:ligatures w14:val="none"/>
        </w:rPr>
        <w:t xml:space="preserve">كاظم و </w:t>
      </w:r>
      <w:proofErr w:type="gramStart"/>
      <w:r w:rsidR="00710474">
        <w:rPr>
          <w:rFonts w:cs="Sakkal Majalla" w:hint="cs"/>
          <w:szCs w:val="28"/>
          <w:rtl/>
          <w14:ligatures w14:val="none"/>
        </w:rPr>
        <w:t>نصيف</w:t>
      </w:r>
      <w:r w:rsidRPr="001E6002">
        <w:rPr>
          <w:rFonts w:cs="Sakkal Majalla" w:hint="cs"/>
          <w:szCs w:val="28"/>
          <w:rtl/>
          <w14:ligatures w14:val="none"/>
        </w:rPr>
        <w:t>(</w:t>
      </w:r>
      <w:proofErr w:type="gramEnd"/>
      <w:r w:rsidRPr="001E6002">
        <w:rPr>
          <w:rFonts w:cs="Sakkal Majalla" w:hint="cs"/>
          <w:szCs w:val="28"/>
          <w:rtl/>
          <w14:ligatures w14:val="none"/>
        </w:rPr>
        <w:t>20</w:t>
      </w:r>
      <w:r w:rsidR="00710474">
        <w:rPr>
          <w:rFonts w:cs="Sakkal Majalla" w:hint="cs"/>
          <w:szCs w:val="28"/>
          <w:rtl/>
          <w14:ligatures w14:val="none"/>
        </w:rPr>
        <w:t>19</w:t>
      </w:r>
      <w:r w:rsidRPr="001E6002">
        <w:rPr>
          <w:rFonts w:cs="Sakkal Majalla" w:hint="cs"/>
          <w:szCs w:val="28"/>
          <w:rtl/>
          <w14:ligatures w14:val="none"/>
        </w:rPr>
        <w:t>) إل</w:t>
      </w:r>
      <w:r w:rsidRPr="001E6002">
        <w:rPr>
          <w:rFonts w:cs="Sakkal Majalla" w:hint="eastAsia"/>
          <w:szCs w:val="28"/>
          <w:rtl/>
          <w14:ligatures w14:val="none"/>
        </w:rPr>
        <w:t>ى</w:t>
      </w:r>
      <w:r w:rsidRPr="001E6002">
        <w:rPr>
          <w:rFonts w:cs="Sakkal Majalla" w:hint="cs"/>
          <w:szCs w:val="28"/>
          <w:rtl/>
          <w14:ligatures w14:val="none"/>
        </w:rPr>
        <w:t xml:space="preserve"> مفهوم المخاطر في المجال الإداري إلى أنواع الأضرار المحتملة التي قد تؤثر على اتجاهات العاملين في المنظمة وبالتالي تنعكس تأثيراتها على العمل والأداء. وتتضمن هذه المخاطر ما يلي</w:t>
      </w:r>
      <w:r w:rsidRPr="001E6002">
        <w:rPr>
          <w:rFonts w:cs="Sakkal Majalla" w:hint="cs"/>
          <w:szCs w:val="28"/>
          <w14:ligatures w14:val="none"/>
        </w:rPr>
        <w:t>:</w:t>
      </w:r>
    </w:p>
    <w:p w14:paraId="1B032CA1" w14:textId="77777777" w:rsidR="001E6002" w:rsidRPr="001E6002" w:rsidRDefault="001E6002">
      <w:pPr>
        <w:numPr>
          <w:ilvl w:val="0"/>
          <w:numId w:val="15"/>
        </w:numPr>
        <w:rPr>
          <w:rFonts w:cs="Sakkal Majalla"/>
          <w:szCs w:val="28"/>
          <w14:ligatures w14:val="none"/>
        </w:rPr>
      </w:pPr>
      <w:r w:rsidRPr="001E6002">
        <w:rPr>
          <w:rFonts w:cs="Sakkal Majalla" w:hint="cs"/>
          <w:b/>
          <w:bCs/>
          <w:szCs w:val="28"/>
          <w:rtl/>
          <w14:ligatures w14:val="none"/>
        </w:rPr>
        <w:t>مخاطر جسدية</w:t>
      </w:r>
      <w:r w:rsidRPr="001E6002">
        <w:rPr>
          <w:rFonts w:cs="Sakkal Majalla" w:hint="cs"/>
          <w:szCs w:val="28"/>
          <w:rtl/>
          <w14:ligatures w14:val="none"/>
        </w:rPr>
        <w:t>: وتتعلق هذه المخاطر بالأضرار الصحية التي يمكن أن تسببها منتجات المنظمة للمستخدمين، سواء كان ذلك نتيجة استخدام خاطئ أو عيوب في التصنيع</w:t>
      </w:r>
      <w:r w:rsidRPr="001E6002">
        <w:rPr>
          <w:rFonts w:cs="Sakkal Majalla" w:hint="cs"/>
          <w:szCs w:val="28"/>
          <w14:ligatures w14:val="none"/>
        </w:rPr>
        <w:t>.</w:t>
      </w:r>
    </w:p>
    <w:p w14:paraId="63D3CCF7" w14:textId="77777777" w:rsidR="001E6002" w:rsidRPr="001E6002" w:rsidRDefault="001E6002">
      <w:pPr>
        <w:numPr>
          <w:ilvl w:val="0"/>
          <w:numId w:val="15"/>
        </w:numPr>
        <w:rPr>
          <w:rFonts w:cs="Sakkal Majalla"/>
          <w:szCs w:val="28"/>
          <w14:ligatures w14:val="none"/>
        </w:rPr>
      </w:pPr>
      <w:r w:rsidRPr="001E6002">
        <w:rPr>
          <w:rFonts w:cs="Sakkal Majalla" w:hint="cs"/>
          <w:b/>
          <w:bCs/>
          <w:szCs w:val="28"/>
          <w:rtl/>
          <w14:ligatures w14:val="none"/>
        </w:rPr>
        <w:t>مخاطر مالية</w:t>
      </w:r>
      <w:r w:rsidRPr="001E6002">
        <w:rPr>
          <w:rFonts w:cs="Sakkal Majalla" w:hint="cs"/>
          <w:szCs w:val="28"/>
          <w:rtl/>
          <w14:ligatures w14:val="none"/>
        </w:rPr>
        <w:t>: وتتضمن هذه المخاطر تكاليف الإنتاج التي يمكن أن تفوق قيمة المنتج، أو عدم إقبال المستهلكين على شراء المنتجات مما يؤدي إلى خسائر مالية للمنظمة</w:t>
      </w:r>
      <w:r w:rsidRPr="001E6002">
        <w:rPr>
          <w:rFonts w:cs="Sakkal Majalla" w:hint="cs"/>
          <w:szCs w:val="28"/>
          <w14:ligatures w14:val="none"/>
        </w:rPr>
        <w:t>.</w:t>
      </w:r>
    </w:p>
    <w:p w14:paraId="4F6B0D93" w14:textId="77777777" w:rsidR="001E6002" w:rsidRPr="001E6002" w:rsidRDefault="001E6002">
      <w:pPr>
        <w:numPr>
          <w:ilvl w:val="0"/>
          <w:numId w:val="15"/>
        </w:numPr>
        <w:rPr>
          <w:rFonts w:cs="Sakkal Majalla"/>
          <w:szCs w:val="28"/>
          <w14:ligatures w14:val="none"/>
        </w:rPr>
      </w:pPr>
      <w:r w:rsidRPr="001E6002">
        <w:rPr>
          <w:rFonts w:cs="Sakkal Majalla" w:hint="cs"/>
          <w:b/>
          <w:bCs/>
          <w:szCs w:val="28"/>
          <w:rtl/>
          <w14:ligatures w14:val="none"/>
        </w:rPr>
        <w:t>مخاطر وظيفية</w:t>
      </w:r>
      <w:r w:rsidRPr="001E6002">
        <w:rPr>
          <w:rFonts w:cs="Sakkal Majalla" w:hint="cs"/>
          <w:szCs w:val="28"/>
          <w:rtl/>
          <w14:ligatures w14:val="none"/>
        </w:rPr>
        <w:t>: وتشمل هذه المخاطر فشل المنتج في أداء وظائفه الأساسية أو تقليل كفاءته، مما يؤثر سلبًا على العمل والأداء</w:t>
      </w:r>
      <w:r w:rsidRPr="001E6002">
        <w:rPr>
          <w:rFonts w:cs="Sakkal Majalla" w:hint="cs"/>
          <w:szCs w:val="28"/>
          <w14:ligatures w14:val="none"/>
        </w:rPr>
        <w:t>.</w:t>
      </w:r>
    </w:p>
    <w:p w14:paraId="58F4A52E" w14:textId="77777777" w:rsidR="001E6002" w:rsidRPr="001E6002" w:rsidRDefault="001E6002">
      <w:pPr>
        <w:numPr>
          <w:ilvl w:val="0"/>
          <w:numId w:val="15"/>
        </w:numPr>
        <w:rPr>
          <w:rFonts w:cs="Sakkal Majalla"/>
          <w:szCs w:val="28"/>
          <w14:ligatures w14:val="none"/>
        </w:rPr>
      </w:pPr>
      <w:r w:rsidRPr="001E6002">
        <w:rPr>
          <w:rFonts w:cs="Sakkal Majalla" w:hint="cs"/>
          <w:b/>
          <w:bCs/>
          <w:szCs w:val="28"/>
          <w:rtl/>
          <w14:ligatures w14:val="none"/>
        </w:rPr>
        <w:t>مخاطر اجتماعية</w:t>
      </w:r>
      <w:r w:rsidRPr="001E6002">
        <w:rPr>
          <w:rFonts w:cs="Sakkal Majalla" w:hint="cs"/>
          <w:szCs w:val="28"/>
          <w:rtl/>
          <w14:ligatures w14:val="none"/>
        </w:rPr>
        <w:t>: وتتعلق هذه المخاطر برأي المجتمع حول المنتج وقرارات الشراء، حيث يمكن أن يتأثر الإقبال على المنتج بثقافة واحتياجات المجتمع</w:t>
      </w:r>
      <w:r w:rsidRPr="001E6002">
        <w:rPr>
          <w:rFonts w:cs="Sakkal Majalla" w:hint="cs"/>
          <w:szCs w:val="28"/>
          <w14:ligatures w14:val="none"/>
        </w:rPr>
        <w:t>.</w:t>
      </w:r>
    </w:p>
    <w:p w14:paraId="3C71BB50" w14:textId="77777777" w:rsidR="001E6002" w:rsidRPr="001E6002" w:rsidRDefault="001E6002">
      <w:pPr>
        <w:numPr>
          <w:ilvl w:val="0"/>
          <w:numId w:val="15"/>
        </w:numPr>
        <w:rPr>
          <w:rFonts w:cs="Sakkal Majalla"/>
          <w:szCs w:val="28"/>
          <w14:ligatures w14:val="none"/>
        </w:rPr>
      </w:pPr>
      <w:r w:rsidRPr="001E6002">
        <w:rPr>
          <w:rFonts w:cs="Sakkal Majalla" w:hint="cs"/>
          <w:b/>
          <w:bCs/>
          <w:szCs w:val="28"/>
          <w:rtl/>
          <w14:ligatures w14:val="none"/>
        </w:rPr>
        <w:t>مخاطر الوقت</w:t>
      </w:r>
      <w:r w:rsidRPr="001E6002">
        <w:rPr>
          <w:rFonts w:cs="Sakkal Majalla" w:hint="cs"/>
          <w:szCs w:val="28"/>
          <w:rtl/>
          <w14:ligatures w14:val="none"/>
        </w:rPr>
        <w:t>: وتتضمن هذه المخاطر الانتظار والتأخير عند استخدام المنتج أو التعامل مع مزودي الخدمة، وتتطلب المنتجات التي توافق أسلوب الحياة الحديث والمتغير للمستهلكين</w:t>
      </w:r>
    </w:p>
    <w:p w14:paraId="722BD196" w14:textId="783B0054" w:rsidR="001E6002" w:rsidRPr="001E6002" w:rsidRDefault="001E6002" w:rsidP="00CF6FAA">
      <w:pPr>
        <w:ind w:left="0" w:firstLine="0"/>
        <w:rPr>
          <w:rFonts w:cs="Sakkal Majalla"/>
          <w:szCs w:val="28"/>
          <w:rtl/>
          <w14:ligatures w14:val="none"/>
        </w:rPr>
      </w:pPr>
      <w:r w:rsidRPr="001E6002">
        <w:rPr>
          <w:rFonts w:cs="Sakkal Majalla" w:hint="cs"/>
          <w:szCs w:val="28"/>
          <w:rtl/>
          <w14:ligatures w14:val="none"/>
        </w:rPr>
        <w:t xml:space="preserve">بينما يحدد (59 ,2019) </w:t>
      </w:r>
      <w:r w:rsidRPr="001E6002">
        <w:rPr>
          <w:rFonts w:cs="Sakkal Majalla" w:hint="cs"/>
          <w:szCs w:val="28"/>
          <w14:ligatures w14:val="none"/>
        </w:rPr>
        <w:t>Na</w:t>
      </w:r>
      <w:r w:rsidR="00B200CA">
        <w:rPr>
          <w:rFonts w:cs="Sakkal Majalla"/>
          <w:szCs w:val="28"/>
          <w14:ligatures w14:val="none"/>
        </w:rPr>
        <w:t>im</w:t>
      </w:r>
      <w:r w:rsidRPr="001E6002">
        <w:rPr>
          <w:rFonts w:cs="Sakkal Majalla" w:hint="cs"/>
          <w:szCs w:val="28"/>
          <w14:ligatures w14:val="none"/>
        </w:rPr>
        <w:t xml:space="preserve"> and </w:t>
      </w:r>
      <w:proofErr w:type="spellStart"/>
      <w:r w:rsidRPr="001E6002">
        <w:rPr>
          <w:rFonts w:cs="Sakkal Majalla" w:hint="cs"/>
          <w:szCs w:val="28"/>
          <w14:ligatures w14:val="none"/>
        </w:rPr>
        <w:t>Condam</w:t>
      </w:r>
      <w:r w:rsidR="00F73E87">
        <w:rPr>
          <w:rFonts w:cs="Sakkal Majalla"/>
          <w:szCs w:val="28"/>
          <w14:ligatures w14:val="none"/>
        </w:rPr>
        <w:t>i</w:t>
      </w:r>
      <w:r w:rsidRPr="001E6002">
        <w:rPr>
          <w:rFonts w:cs="Sakkal Majalla" w:hint="cs"/>
          <w:szCs w:val="28"/>
          <w14:ligatures w14:val="none"/>
        </w:rPr>
        <w:t>n</w:t>
      </w:r>
      <w:proofErr w:type="spellEnd"/>
      <w:r w:rsidRPr="001E6002">
        <w:rPr>
          <w:rFonts w:cs="Sakkal Majalla" w:hint="cs"/>
          <w:szCs w:val="28"/>
          <w:rtl/>
          <w14:ligatures w14:val="none"/>
        </w:rPr>
        <w:t xml:space="preserve"> </w:t>
      </w:r>
      <w:r w:rsidRPr="00CF6FAA">
        <w:rPr>
          <w:rFonts w:cs="Sakkal Majalla" w:hint="cs"/>
          <w:b/>
          <w:bCs/>
          <w:szCs w:val="28"/>
          <w:rtl/>
          <w14:ligatures w14:val="none"/>
        </w:rPr>
        <w:t xml:space="preserve">أنواع أخرى للمخاطر وفق لثلاث </w:t>
      </w:r>
      <w:proofErr w:type="gramStart"/>
      <w:r w:rsidRPr="00CF6FAA">
        <w:rPr>
          <w:rFonts w:cs="Sakkal Majalla" w:hint="cs"/>
          <w:b/>
          <w:bCs/>
          <w:szCs w:val="28"/>
          <w:rtl/>
          <w14:ligatures w14:val="none"/>
        </w:rPr>
        <w:t>تصنيفات :</w:t>
      </w:r>
      <w:proofErr w:type="gramEnd"/>
    </w:p>
    <w:p w14:paraId="16146C6B" w14:textId="77777777" w:rsidR="001E6002" w:rsidRPr="001E6002" w:rsidRDefault="001E6002">
      <w:pPr>
        <w:numPr>
          <w:ilvl w:val="0"/>
          <w:numId w:val="16"/>
        </w:numPr>
        <w:rPr>
          <w:rFonts w:cs="Sakkal Majalla"/>
          <w:szCs w:val="28"/>
          <w14:ligatures w14:val="none"/>
        </w:rPr>
      </w:pPr>
      <w:r w:rsidRPr="001E6002">
        <w:rPr>
          <w:rFonts w:cs="Sakkal Majalla" w:hint="cs"/>
          <w:b/>
          <w:bCs/>
          <w:szCs w:val="28"/>
          <w:rtl/>
          <w14:ligatures w14:val="none"/>
        </w:rPr>
        <w:t>تصنيف المخاطر على أساس عدم التأكد</w:t>
      </w:r>
      <w:r w:rsidRPr="001E6002">
        <w:rPr>
          <w:rFonts w:cs="Sakkal Majalla" w:hint="cs"/>
          <w:szCs w:val="28"/>
          <w:rtl/>
          <w14:ligatures w14:val="none"/>
        </w:rPr>
        <w:t>: يتم النظر إلى هذا النوع من المخاطر على أنها تنشأ بسبب فقدان المعرفة أو عدم القدرة على تحديد المخاطر بشكل صحيح. ويمكن لهذا النوع من المخاطر أن يؤدي إلى خسائر كبيرة للمنظمة إذا لم يتم التعامل معها بشكل صحيح</w:t>
      </w:r>
      <w:r w:rsidRPr="001E6002">
        <w:rPr>
          <w:rFonts w:cs="Sakkal Majalla" w:hint="cs"/>
          <w:szCs w:val="28"/>
          <w14:ligatures w14:val="none"/>
        </w:rPr>
        <w:t>.</w:t>
      </w:r>
    </w:p>
    <w:p w14:paraId="28900157" w14:textId="77777777" w:rsidR="001E6002" w:rsidRPr="001E6002" w:rsidRDefault="001E6002">
      <w:pPr>
        <w:numPr>
          <w:ilvl w:val="0"/>
          <w:numId w:val="16"/>
        </w:numPr>
        <w:rPr>
          <w:rFonts w:cs="Sakkal Majalla"/>
          <w:szCs w:val="28"/>
          <w14:ligatures w14:val="none"/>
        </w:rPr>
      </w:pPr>
      <w:r w:rsidRPr="001E6002">
        <w:rPr>
          <w:rFonts w:cs="Sakkal Majalla" w:hint="cs"/>
          <w:b/>
          <w:bCs/>
          <w:szCs w:val="28"/>
          <w:rtl/>
          <w14:ligatures w14:val="none"/>
        </w:rPr>
        <w:t>تصنيف المخاطر على أساس تأثيرها على الأهداف</w:t>
      </w:r>
      <w:r w:rsidRPr="001E6002">
        <w:rPr>
          <w:rFonts w:cs="Sakkal Majalla" w:hint="cs"/>
          <w:szCs w:val="28"/>
          <w:rtl/>
          <w14:ligatures w14:val="none"/>
        </w:rPr>
        <w:t>: ينظر هذا النوع من المخاطر إلى أن المنظمات تصنف المخاطر وفقًا لأهدافها وأولوياتها. ويمكن أن تكون هذه المخاطر مالية أو غير مالية، وتختلف تصنيفاتها باختلاف نوع المنظمة</w:t>
      </w:r>
      <w:r w:rsidRPr="001E6002">
        <w:rPr>
          <w:rFonts w:cs="Sakkal Majalla" w:hint="cs"/>
          <w:szCs w:val="28"/>
          <w14:ligatures w14:val="none"/>
        </w:rPr>
        <w:t>.</w:t>
      </w:r>
    </w:p>
    <w:p w14:paraId="3790307C" w14:textId="77777777" w:rsidR="001E6002" w:rsidRPr="001E6002" w:rsidRDefault="001E6002">
      <w:pPr>
        <w:numPr>
          <w:ilvl w:val="0"/>
          <w:numId w:val="16"/>
        </w:numPr>
        <w:rPr>
          <w:rFonts w:cs="Sakkal Majalla"/>
          <w:szCs w:val="28"/>
          <w14:ligatures w14:val="none"/>
        </w:rPr>
      </w:pPr>
      <w:r w:rsidRPr="001E6002">
        <w:rPr>
          <w:rFonts w:cs="Sakkal Majalla" w:hint="cs"/>
          <w:b/>
          <w:bCs/>
          <w:szCs w:val="28"/>
          <w:rtl/>
          <w14:ligatures w14:val="none"/>
        </w:rPr>
        <w:lastRenderedPageBreak/>
        <w:t>تصنيف المخاطر على أساس الموارد المستخدمة لتحقيق الأهداف</w:t>
      </w:r>
      <w:r w:rsidRPr="001E6002">
        <w:rPr>
          <w:rFonts w:cs="Sakkal Majalla" w:hint="cs"/>
          <w:szCs w:val="28"/>
          <w:rtl/>
          <w14:ligatures w14:val="none"/>
        </w:rPr>
        <w:t>: ينظر هذا النوع من المخاطر إلى أن الموارد المستخدمة في تحقيق الأهداف يمكن أن تؤدي إلى مخاطر مختلفة. ويتم تصنيف هذه المخاطر بناءً على طبيعة هذه الموارد وتأثيرها على المخاطر الاستراتيجية والتكتيكية والتنفيذية. ويتم التعامل مع هذه المخاطر بشكل مختلف باختلاف نوع الموارد المستخدمة</w:t>
      </w:r>
      <w:r w:rsidRPr="001E6002">
        <w:rPr>
          <w:rFonts w:cs="Sakkal Majalla" w:hint="cs"/>
          <w:szCs w:val="28"/>
          <w14:ligatures w14:val="none"/>
        </w:rPr>
        <w:t>.</w:t>
      </w:r>
    </w:p>
    <w:p w14:paraId="31A0E2A2" w14:textId="77777777" w:rsidR="001E6002" w:rsidRPr="00CF6FAA" w:rsidRDefault="001E6002" w:rsidP="00CF6FAA">
      <w:pPr>
        <w:spacing w:before="100" w:beforeAutospacing="1" w:after="100" w:afterAutospacing="1"/>
        <w:ind w:left="0" w:firstLine="0"/>
        <w:rPr>
          <w:rFonts w:eastAsia="Times New Roman" w:cs="Sakkal Majalla"/>
          <w:b/>
          <w:bCs/>
          <w:szCs w:val="28"/>
          <w14:ligatures w14:val="none"/>
        </w:rPr>
      </w:pPr>
      <w:r w:rsidRPr="00CF6FAA">
        <w:rPr>
          <w:rFonts w:eastAsia="Times New Roman" w:cs="Sakkal Majalla" w:hint="cs"/>
          <w:b/>
          <w:bCs/>
          <w:szCs w:val="28"/>
          <w:rtl/>
          <w14:ligatures w14:val="none"/>
        </w:rPr>
        <w:t>وفقًا لدراسة</w:t>
      </w:r>
      <w:r w:rsidRPr="00CF6FAA">
        <w:rPr>
          <w:rFonts w:eastAsia="Times New Roman" w:cs="Sakkal Majalla" w:hint="cs"/>
          <w:b/>
          <w:bCs/>
          <w:szCs w:val="28"/>
          <w14:ligatures w14:val="none"/>
        </w:rPr>
        <w:t xml:space="preserve"> Ibrahim et al (2019)</w:t>
      </w:r>
      <w:r w:rsidRPr="00CF6FAA">
        <w:rPr>
          <w:rFonts w:eastAsia="Times New Roman" w:cs="Sakkal Majalla" w:hint="cs"/>
          <w:b/>
          <w:bCs/>
          <w:szCs w:val="28"/>
          <w:rtl/>
          <w14:ligatures w14:val="none"/>
        </w:rPr>
        <w:t>، تم تصنيف المخاطر إلى نوعين</w:t>
      </w:r>
      <w:r w:rsidRPr="00CF6FAA">
        <w:rPr>
          <w:rFonts w:eastAsia="Times New Roman" w:cs="Sakkal Majalla" w:hint="cs"/>
          <w:b/>
          <w:bCs/>
          <w:szCs w:val="28"/>
          <w14:ligatures w14:val="none"/>
        </w:rPr>
        <w:t>:</w:t>
      </w:r>
    </w:p>
    <w:p w14:paraId="042335AD" w14:textId="77777777" w:rsidR="001E6002" w:rsidRPr="001E6002" w:rsidRDefault="001E6002">
      <w:pPr>
        <w:numPr>
          <w:ilvl w:val="0"/>
          <w:numId w:val="17"/>
        </w:numPr>
        <w:spacing w:before="100" w:beforeAutospacing="1" w:after="100" w:afterAutospacing="1"/>
        <w:contextualSpacing/>
        <w:rPr>
          <w:rFonts w:eastAsia="Times New Roman" w:cs="Sakkal Majalla"/>
          <w:szCs w:val="28"/>
          <w14:ligatures w14:val="none"/>
        </w:rPr>
      </w:pPr>
      <w:r w:rsidRPr="001E6002">
        <w:rPr>
          <w:rFonts w:eastAsia="Times New Roman" w:cs="Sakkal Majalla" w:hint="cs"/>
          <w:b/>
          <w:bCs/>
          <w:szCs w:val="28"/>
          <w:rtl/>
          <w14:ligatures w14:val="none"/>
        </w:rPr>
        <w:t>مخاطر الموارد البشرية:</w:t>
      </w:r>
      <w:r w:rsidRPr="001E6002">
        <w:rPr>
          <w:rFonts w:eastAsia="Times New Roman" w:cs="Sakkal Majalla" w:hint="cs"/>
          <w:szCs w:val="28"/>
          <w:rtl/>
          <w14:ligatures w14:val="none"/>
        </w:rPr>
        <w:t xml:space="preserve"> وهي المخاطر التي تنشأ في مجال الموارد البشرية وتتضمن حدوث أخطاء في إجراءات التعيين والاختيار للموظفين غير المؤهلين مما يؤدي إلى تعطيل العمل وتقليل الإنتاجية</w:t>
      </w:r>
      <w:r w:rsidRPr="001E6002">
        <w:rPr>
          <w:rFonts w:eastAsia="Times New Roman" w:cs="Sakkal Majalla" w:hint="cs"/>
          <w:szCs w:val="28"/>
          <w14:ligatures w14:val="none"/>
        </w:rPr>
        <w:t>.</w:t>
      </w:r>
    </w:p>
    <w:p w14:paraId="55CED2A3" w14:textId="77777777" w:rsidR="001E6002" w:rsidRPr="001E6002" w:rsidRDefault="001E6002">
      <w:pPr>
        <w:numPr>
          <w:ilvl w:val="0"/>
          <w:numId w:val="17"/>
        </w:numPr>
        <w:spacing w:before="100" w:beforeAutospacing="1" w:after="100" w:afterAutospacing="1"/>
        <w:contextualSpacing/>
        <w:rPr>
          <w:rFonts w:eastAsia="Times New Roman" w:cs="Sakkal Majalla"/>
          <w:szCs w:val="28"/>
          <w14:ligatures w14:val="none"/>
        </w:rPr>
      </w:pPr>
      <w:r w:rsidRPr="001E6002">
        <w:rPr>
          <w:rFonts w:eastAsia="Times New Roman" w:cs="Sakkal Majalla" w:hint="cs"/>
          <w:b/>
          <w:bCs/>
          <w:szCs w:val="28"/>
          <w:rtl/>
          <w14:ligatures w14:val="none"/>
        </w:rPr>
        <w:t>مخاطر الاتصال والتعاون والأخلاقية</w:t>
      </w:r>
      <w:r w:rsidRPr="001E6002">
        <w:rPr>
          <w:rFonts w:eastAsia="Times New Roman" w:cs="Sakkal Majalla" w:hint="cs"/>
          <w:szCs w:val="28"/>
          <w:rtl/>
          <w14:ligatures w14:val="none"/>
        </w:rPr>
        <w:t>: وهي المخاطر التي تنشأ في مجال الاتصال والتعاون وتشمل مشاكل أخلاقية وصعوبات في التنسيق بين الأقسام مما يؤدي إلى سوء التفاهم وسوء السلوك وتأثيرها السلبي على العاملين</w:t>
      </w:r>
      <w:r w:rsidRPr="001E6002">
        <w:rPr>
          <w:rFonts w:eastAsia="Times New Roman" w:cs="Sakkal Majalla" w:hint="cs"/>
          <w:szCs w:val="28"/>
          <w14:ligatures w14:val="none"/>
        </w:rPr>
        <w:t>.</w:t>
      </w:r>
    </w:p>
    <w:p w14:paraId="44B5FFF6" w14:textId="6E462EDB" w:rsidR="002F5939" w:rsidRPr="00CF6FAA" w:rsidRDefault="00CF6FAA" w:rsidP="00CF6FAA">
      <w:pPr>
        <w:spacing w:before="100" w:beforeAutospacing="1" w:after="100" w:afterAutospacing="1"/>
        <w:ind w:left="0" w:firstLine="57"/>
        <w:outlineLvl w:val="2"/>
        <w:rPr>
          <w:rFonts w:eastAsia="Calibri" w:cs="Sakkal Majalla"/>
          <w:b/>
          <w:bCs/>
          <w:kern w:val="2"/>
          <w:sz w:val="32"/>
          <w:szCs w:val="32"/>
          <w:rtl/>
          <w14:ligatures w14:val="none"/>
        </w:rPr>
      </w:pPr>
      <w:bookmarkStart w:id="61" w:name="_Toc172400014"/>
      <w:r>
        <w:rPr>
          <w:rFonts w:eastAsia="Calibri" w:cs="Sakkal Majalla" w:hint="cs"/>
          <w:b/>
          <w:bCs/>
          <w:kern w:val="2"/>
          <w:sz w:val="32"/>
          <w:szCs w:val="32"/>
          <w:rtl/>
          <w14:ligatures w14:val="none"/>
        </w:rPr>
        <w:t xml:space="preserve">6.1.2 </w:t>
      </w:r>
      <w:r w:rsidR="002F5939" w:rsidRPr="00CF6FAA">
        <w:rPr>
          <w:rFonts w:eastAsia="Calibri" w:cs="Sakkal Majalla" w:hint="cs"/>
          <w:b/>
          <w:bCs/>
          <w:kern w:val="2"/>
          <w:sz w:val="32"/>
          <w:szCs w:val="32"/>
          <w:rtl/>
          <w14:ligatures w14:val="none"/>
        </w:rPr>
        <w:t>خطوات إدارة المخاطر:</w:t>
      </w:r>
      <w:bookmarkEnd w:id="61"/>
    </w:p>
    <w:p w14:paraId="152949BA" w14:textId="77777777" w:rsidR="002F5939" w:rsidRPr="002F5939" w:rsidRDefault="002F5939" w:rsidP="00CF6FAA">
      <w:pPr>
        <w:ind w:left="57" w:firstLine="663"/>
        <w:rPr>
          <w:rFonts w:eastAsia="Calibri" w:cs="Sakkal Majalla"/>
          <w:kern w:val="2"/>
          <w:szCs w:val="28"/>
          <w:rtl/>
          <w14:ligatures w14:val="none"/>
        </w:rPr>
      </w:pPr>
      <w:r w:rsidRPr="002F5939">
        <w:rPr>
          <w:rFonts w:eastAsia="Calibri" w:cs="Sakkal Majalla"/>
          <w:kern w:val="2"/>
          <w:szCs w:val="28"/>
          <w:rtl/>
          <w14:ligatures w14:val="none"/>
        </w:rPr>
        <w:t>إدارة المخاطر هي خطوة استباقية ومنهج منظم للسيطرة على المخاطر من خلال تحديد تلك المخاطر وتحليلها وتفسيرها لمحاولة التقليل من آثارها وحتى منع حدوثها، وكذلك محاولة الاستفادة من الجوانب الإيجابية</w:t>
      </w:r>
      <w:r w:rsidRPr="002F5939">
        <w:rPr>
          <w:rFonts w:eastAsia="Calibri" w:cs="Sakkal Majalla" w:hint="cs"/>
          <w:kern w:val="2"/>
          <w:szCs w:val="28"/>
          <w:rtl/>
          <w14:ligatures w14:val="none"/>
        </w:rPr>
        <w:t xml:space="preserve"> </w:t>
      </w:r>
      <w:r w:rsidRPr="002F5939">
        <w:rPr>
          <w:rFonts w:eastAsia="Calibri" w:cs="Sakkal Majalla"/>
          <w:kern w:val="2"/>
          <w:szCs w:val="28"/>
          <w:rtl/>
          <w14:ligatures w14:val="none"/>
        </w:rPr>
        <w:t>ويتم ذلك من خلال تطبيق خمس خطوات أساسية سيتم ذكرها على النحو التالي:</w:t>
      </w:r>
      <w:r w:rsidRPr="002F5939">
        <w:rPr>
          <w:rFonts w:eastAsia="Calibri" w:cs="Sakkal Majalla" w:hint="cs"/>
          <w:kern w:val="2"/>
          <w:szCs w:val="28"/>
          <w:rtl/>
          <w14:ligatures w14:val="none"/>
        </w:rPr>
        <w:t xml:space="preserve"> </w:t>
      </w:r>
      <w:proofErr w:type="gramStart"/>
      <w:r w:rsidRPr="002F5939">
        <w:rPr>
          <w:rFonts w:eastAsia="Calibri" w:cs="Sakkal Majalla" w:hint="cs"/>
          <w:kern w:val="2"/>
          <w:szCs w:val="28"/>
          <w:rtl/>
          <w14:ligatures w14:val="none"/>
        </w:rPr>
        <w:t>( النجار</w:t>
      </w:r>
      <w:proofErr w:type="gramEnd"/>
      <w:r w:rsidRPr="002F5939">
        <w:rPr>
          <w:rFonts w:eastAsia="Calibri" w:cs="Sakkal Majalla" w:hint="cs"/>
          <w:kern w:val="2"/>
          <w:szCs w:val="28"/>
          <w:rtl/>
          <w14:ligatures w14:val="none"/>
        </w:rPr>
        <w:t>، 2017)</w:t>
      </w:r>
    </w:p>
    <w:p w14:paraId="6BFE1160" w14:textId="77777777" w:rsidR="002F5939" w:rsidRPr="002F5939" w:rsidRDefault="002F5939">
      <w:pPr>
        <w:numPr>
          <w:ilvl w:val="0"/>
          <w:numId w:val="11"/>
        </w:numPr>
        <w:contextualSpacing/>
        <w:rPr>
          <w:rFonts w:eastAsia="Calibri" w:cs="Sakkal Majalla"/>
          <w:kern w:val="2"/>
          <w:szCs w:val="28"/>
          <w:rtl/>
          <w14:ligatures w14:val="none"/>
        </w:rPr>
      </w:pPr>
      <w:r w:rsidRPr="00CF6FAA">
        <w:rPr>
          <w:rFonts w:eastAsia="Calibri" w:cs="Sakkal Majalla"/>
          <w:b/>
          <w:bCs/>
          <w:kern w:val="2"/>
          <w:szCs w:val="28"/>
          <w:rtl/>
          <w14:ligatures w14:val="none"/>
        </w:rPr>
        <w:t>تحديد المخاطر:</w:t>
      </w:r>
      <w:r w:rsidRPr="002F5939">
        <w:rPr>
          <w:rFonts w:eastAsia="Calibri" w:cs="Sakkal Majalla"/>
          <w:kern w:val="2"/>
          <w:szCs w:val="28"/>
          <w:rtl/>
          <w14:ligatures w14:val="none"/>
        </w:rPr>
        <w:t xml:space="preserve"> هذه هي الخطوة الأولى والأساسية لتحديد المخاطر المحيطة بالعمل.</w:t>
      </w:r>
    </w:p>
    <w:p w14:paraId="0CED818B" w14:textId="77777777" w:rsidR="002F5939" w:rsidRPr="002F5939" w:rsidRDefault="002F5939">
      <w:pPr>
        <w:numPr>
          <w:ilvl w:val="0"/>
          <w:numId w:val="11"/>
        </w:numPr>
        <w:contextualSpacing/>
        <w:rPr>
          <w:rFonts w:eastAsia="Calibri" w:cs="Sakkal Majalla"/>
          <w:kern w:val="2"/>
          <w:szCs w:val="28"/>
          <w:rtl/>
          <w14:ligatures w14:val="none"/>
        </w:rPr>
      </w:pPr>
      <w:r w:rsidRPr="00CF6FAA">
        <w:rPr>
          <w:rFonts w:eastAsia="Calibri" w:cs="Sakkal Majalla"/>
          <w:b/>
          <w:bCs/>
          <w:kern w:val="2"/>
          <w:szCs w:val="28"/>
          <w:rtl/>
          <w14:ligatures w14:val="none"/>
        </w:rPr>
        <w:t>تحليل المخاطر:</w:t>
      </w:r>
      <w:r w:rsidRPr="002F5939">
        <w:rPr>
          <w:rFonts w:eastAsia="Calibri" w:cs="Sakkal Majalla"/>
          <w:kern w:val="2"/>
          <w:szCs w:val="28"/>
          <w:rtl/>
          <w14:ligatures w14:val="none"/>
        </w:rPr>
        <w:t xml:space="preserve"> يتم تصنيف المخاطر وتحديد مصادرها الأصلية.</w:t>
      </w:r>
    </w:p>
    <w:p w14:paraId="0E8F7A1B" w14:textId="77777777" w:rsidR="002F5939" w:rsidRPr="002F5939" w:rsidRDefault="002F5939">
      <w:pPr>
        <w:numPr>
          <w:ilvl w:val="0"/>
          <w:numId w:val="11"/>
        </w:numPr>
        <w:contextualSpacing/>
        <w:rPr>
          <w:rFonts w:eastAsia="Calibri" w:cs="Sakkal Majalla"/>
          <w:kern w:val="2"/>
          <w:szCs w:val="28"/>
          <w:rtl/>
          <w14:ligatures w14:val="none"/>
        </w:rPr>
      </w:pPr>
      <w:r w:rsidRPr="00CF6FAA">
        <w:rPr>
          <w:rFonts w:eastAsia="Calibri" w:cs="Sakkal Majalla"/>
          <w:b/>
          <w:bCs/>
          <w:kern w:val="2"/>
          <w:szCs w:val="28"/>
          <w:rtl/>
          <w14:ligatures w14:val="none"/>
        </w:rPr>
        <w:t>تقييم المخاطر:</w:t>
      </w:r>
      <w:r w:rsidRPr="002F5939">
        <w:rPr>
          <w:rFonts w:eastAsia="Calibri" w:cs="Sakkal Majalla"/>
          <w:kern w:val="2"/>
          <w:szCs w:val="28"/>
          <w:rtl/>
          <w14:ligatures w14:val="none"/>
        </w:rPr>
        <w:t xml:space="preserve"> ويشمل تحديد كل من آثار الخطر واحتمالية حدوث الخطر.</w:t>
      </w:r>
    </w:p>
    <w:p w14:paraId="314C11A9" w14:textId="77777777" w:rsidR="002F5939" w:rsidRPr="002F5939" w:rsidRDefault="002F5939">
      <w:pPr>
        <w:numPr>
          <w:ilvl w:val="0"/>
          <w:numId w:val="11"/>
        </w:numPr>
        <w:contextualSpacing/>
        <w:rPr>
          <w:rFonts w:eastAsia="Calibri" w:cs="Sakkal Majalla"/>
          <w:kern w:val="2"/>
          <w:szCs w:val="28"/>
          <w:rtl/>
          <w14:ligatures w14:val="none"/>
        </w:rPr>
      </w:pPr>
      <w:r w:rsidRPr="00CF6FAA">
        <w:rPr>
          <w:rFonts w:eastAsia="Calibri" w:cs="Sakkal Majalla"/>
          <w:b/>
          <w:bCs/>
          <w:kern w:val="2"/>
          <w:szCs w:val="28"/>
          <w:rtl/>
          <w14:ligatures w14:val="none"/>
        </w:rPr>
        <w:t>التحكم</w:t>
      </w:r>
      <w:r w:rsidRPr="002F5939">
        <w:rPr>
          <w:rFonts w:eastAsia="Calibri" w:cs="Sakkal Majalla"/>
          <w:kern w:val="2"/>
          <w:szCs w:val="28"/>
          <w:rtl/>
          <w14:ligatures w14:val="none"/>
        </w:rPr>
        <w:t xml:space="preserve"> </w:t>
      </w:r>
      <w:r w:rsidRPr="00CF6FAA">
        <w:rPr>
          <w:rFonts w:eastAsia="Calibri" w:cs="Sakkal Majalla"/>
          <w:b/>
          <w:bCs/>
          <w:kern w:val="2"/>
          <w:szCs w:val="28"/>
          <w:rtl/>
          <w14:ligatures w14:val="none"/>
        </w:rPr>
        <w:t>بالمخاطر</w:t>
      </w:r>
      <w:r w:rsidRPr="002F5939">
        <w:rPr>
          <w:rFonts w:eastAsia="Calibri" w:cs="Sakkal Majalla"/>
          <w:kern w:val="2"/>
          <w:szCs w:val="28"/>
          <w:rtl/>
          <w14:ligatures w14:val="none"/>
        </w:rPr>
        <w:t>: ويقصد بها الوسائل والأساليب المستخدمة لمواجهة الخطر.</w:t>
      </w:r>
    </w:p>
    <w:p w14:paraId="4E4E4E8B" w14:textId="77777777" w:rsidR="002F5939" w:rsidRPr="002F5939" w:rsidRDefault="002F5939">
      <w:pPr>
        <w:numPr>
          <w:ilvl w:val="0"/>
          <w:numId w:val="11"/>
        </w:numPr>
        <w:contextualSpacing/>
        <w:rPr>
          <w:rFonts w:eastAsia="Calibri" w:cs="Sakkal Majalla"/>
          <w:kern w:val="2"/>
          <w:szCs w:val="28"/>
          <w14:ligatures w14:val="none"/>
        </w:rPr>
      </w:pPr>
      <w:r w:rsidRPr="00CF6FAA">
        <w:rPr>
          <w:rFonts w:eastAsia="Calibri" w:cs="Sakkal Majalla"/>
          <w:b/>
          <w:bCs/>
          <w:kern w:val="2"/>
          <w:szCs w:val="28"/>
          <w:rtl/>
          <w14:ligatures w14:val="none"/>
        </w:rPr>
        <w:t>المراقبة والمتابعة الدورية:</w:t>
      </w:r>
      <w:r w:rsidRPr="002F5939">
        <w:rPr>
          <w:rFonts w:eastAsia="Calibri" w:cs="Sakkal Majalla"/>
          <w:kern w:val="2"/>
          <w:szCs w:val="28"/>
          <w:rtl/>
          <w14:ligatures w14:val="none"/>
        </w:rPr>
        <w:t xml:space="preserve"> لهذه الخطوة أهمية كبيرة في ضمان السيطرة على المخاطر بشكل سليم، بالإضافة إلى أنها مهمة وضرورية لاستكشاف ومواجهة أي خطر جديد.</w:t>
      </w:r>
    </w:p>
    <w:p w14:paraId="68F229BA" w14:textId="7A658926" w:rsidR="003F453E" w:rsidRPr="00CF6FAA" w:rsidRDefault="00CF6FAA" w:rsidP="00CF6FAA">
      <w:pPr>
        <w:spacing w:before="100" w:beforeAutospacing="1" w:after="100" w:afterAutospacing="1"/>
        <w:ind w:left="0" w:firstLine="57"/>
        <w:outlineLvl w:val="2"/>
        <w:rPr>
          <w:rFonts w:eastAsia="Calibri" w:cs="Sakkal Majalla"/>
          <w:b/>
          <w:bCs/>
          <w:kern w:val="2"/>
          <w:sz w:val="32"/>
          <w:szCs w:val="32"/>
          <w:rtl/>
          <w14:ligatures w14:val="none"/>
        </w:rPr>
      </w:pPr>
      <w:bookmarkStart w:id="62" w:name="_Toc172400015"/>
      <w:r>
        <w:rPr>
          <w:rFonts w:eastAsia="Calibri" w:cs="Sakkal Majalla" w:hint="cs"/>
          <w:b/>
          <w:bCs/>
          <w:kern w:val="2"/>
          <w:sz w:val="32"/>
          <w:szCs w:val="32"/>
          <w:rtl/>
          <w14:ligatures w14:val="none"/>
        </w:rPr>
        <w:lastRenderedPageBreak/>
        <w:t xml:space="preserve">7.1.2 </w:t>
      </w:r>
      <w:r w:rsidR="005A60BE" w:rsidRPr="00CF6FAA">
        <w:rPr>
          <w:rFonts w:eastAsia="Calibri" w:cs="Sakkal Majalla" w:hint="cs"/>
          <w:b/>
          <w:bCs/>
          <w:kern w:val="2"/>
          <w:sz w:val="32"/>
          <w:szCs w:val="32"/>
          <w:rtl/>
          <w14:ligatures w14:val="none"/>
        </w:rPr>
        <w:t>أبعاد إدارة المخاطر</w:t>
      </w:r>
      <w:bookmarkEnd w:id="62"/>
      <w:r w:rsidR="005A60BE" w:rsidRPr="00CF6FAA">
        <w:rPr>
          <w:rFonts w:eastAsia="Calibri" w:cs="Sakkal Majalla" w:hint="cs"/>
          <w:b/>
          <w:bCs/>
          <w:kern w:val="2"/>
          <w:sz w:val="32"/>
          <w:szCs w:val="32"/>
          <w:rtl/>
          <w14:ligatures w14:val="none"/>
        </w:rPr>
        <w:t xml:space="preserve"> </w:t>
      </w:r>
    </w:p>
    <w:p w14:paraId="0EEDFFE6" w14:textId="4B469027" w:rsidR="005A60BE" w:rsidRPr="005A60BE" w:rsidRDefault="005A60BE" w:rsidP="00CF6FAA">
      <w:pPr>
        <w:ind w:left="0"/>
        <w:rPr>
          <w:rFonts w:cs="Sakkal Majalla"/>
          <w:szCs w:val="28"/>
          <w:rtl/>
        </w:rPr>
      </w:pPr>
      <w:proofErr w:type="gramStart"/>
      <w:r w:rsidRPr="005A60BE">
        <w:rPr>
          <w:rFonts w:cs="Sakkal Majalla" w:hint="cs"/>
          <w:szCs w:val="28"/>
          <w:rtl/>
        </w:rPr>
        <w:t>يتفق  (</w:t>
      </w:r>
      <w:proofErr w:type="gramEnd"/>
      <w:r w:rsidRPr="005A60BE">
        <w:rPr>
          <w:rFonts w:cs="Sakkal Majalla" w:hint="cs"/>
          <w:szCs w:val="28"/>
          <w:rtl/>
        </w:rPr>
        <w:t>201</w:t>
      </w:r>
      <w:r w:rsidR="0040049B">
        <w:rPr>
          <w:rFonts w:cs="Sakkal Majalla" w:hint="cs"/>
          <w:szCs w:val="28"/>
          <w:rtl/>
        </w:rPr>
        <w:t>7</w:t>
      </w:r>
      <w:r w:rsidRPr="005A60BE">
        <w:rPr>
          <w:rFonts w:cs="Sakkal Majalla" w:hint="cs"/>
          <w:szCs w:val="28"/>
          <w:rtl/>
        </w:rPr>
        <w:t xml:space="preserve">) </w:t>
      </w:r>
      <w:r w:rsidR="0040049B" w:rsidRPr="0040049B">
        <w:rPr>
          <w:rFonts w:cs="Sakkal Majalla"/>
          <w:szCs w:val="28"/>
        </w:rPr>
        <w:t>Hopkin</w:t>
      </w:r>
      <w:r w:rsidR="0040049B" w:rsidRPr="0040049B">
        <w:rPr>
          <w:rFonts w:cs="Sakkal Majalla"/>
          <w:szCs w:val="28"/>
          <w:rtl/>
        </w:rPr>
        <w:t>,</w:t>
      </w:r>
      <w:r>
        <w:rPr>
          <w:rFonts w:cs="Sakkal Majalla" w:hint="cs"/>
          <w:szCs w:val="28"/>
          <w:rtl/>
        </w:rPr>
        <w:t xml:space="preserve">في </w:t>
      </w:r>
      <w:r w:rsidRPr="005A60BE">
        <w:rPr>
          <w:rFonts w:cs="Sakkal Majalla" w:hint="cs"/>
          <w:szCs w:val="28"/>
          <w:rtl/>
        </w:rPr>
        <w:t>مراحل أو عمليات إدارة المخاطر وهي تحديد المخاطر، وتصنيف المخاطر وتقييمها، والاستجابة للمخاطر، والتحكم بالمخاطر، وسوف يتناول الباحث أربعة ابعاد الإدارة المخاطر</w:t>
      </w:r>
      <w:r>
        <w:rPr>
          <w:rFonts w:cs="Sakkal Majalla" w:hint="cs"/>
          <w:szCs w:val="28"/>
          <w:rtl/>
        </w:rPr>
        <w:t xml:space="preserve"> </w:t>
      </w:r>
      <w:r w:rsidRPr="005A60BE">
        <w:rPr>
          <w:rFonts w:cs="Sakkal Majalla" w:hint="cs"/>
          <w:szCs w:val="28"/>
          <w:rtl/>
        </w:rPr>
        <w:t>وهي تحديد المخاطر، وتقييم المخاطر، والاستجابة للمخاطر، ومراقبة المخاطر.</w:t>
      </w:r>
    </w:p>
    <w:p w14:paraId="28E6EF46" w14:textId="207134B5" w:rsidR="005A60BE" w:rsidRPr="00CF6FAA" w:rsidRDefault="005A60BE">
      <w:pPr>
        <w:pStyle w:val="ListParagraph"/>
        <w:numPr>
          <w:ilvl w:val="0"/>
          <w:numId w:val="19"/>
        </w:numPr>
        <w:ind w:left="423"/>
        <w:rPr>
          <w:rFonts w:cs="Sakkal Majalla"/>
          <w:b/>
          <w:bCs/>
          <w:szCs w:val="28"/>
          <w:rtl/>
        </w:rPr>
      </w:pPr>
      <w:r w:rsidRPr="00CF6FAA">
        <w:rPr>
          <w:rFonts w:cs="Sakkal Majalla" w:hint="cs"/>
          <w:b/>
          <w:bCs/>
          <w:szCs w:val="28"/>
          <w:rtl/>
        </w:rPr>
        <w:t xml:space="preserve">تحديد المخاطر </w:t>
      </w:r>
      <w:r w:rsidRPr="00CF6FAA">
        <w:rPr>
          <w:rFonts w:cs="Sakkal Majalla" w:hint="cs"/>
          <w:b/>
          <w:bCs/>
          <w:szCs w:val="28"/>
        </w:rPr>
        <w:t>Risk Identification</w:t>
      </w:r>
    </w:p>
    <w:p w14:paraId="5AA21F37" w14:textId="3244E276" w:rsidR="005A60BE" w:rsidRDefault="005A60BE" w:rsidP="00CF6FAA">
      <w:pPr>
        <w:ind w:left="0"/>
        <w:rPr>
          <w:rFonts w:cs="Sakkal Majalla"/>
          <w:szCs w:val="28"/>
          <w:rtl/>
        </w:rPr>
      </w:pPr>
      <w:r w:rsidRPr="005A60BE">
        <w:rPr>
          <w:rFonts w:cs="Sakkal Majalla" w:hint="cs"/>
          <w:szCs w:val="28"/>
          <w:rtl/>
        </w:rPr>
        <w:t>تتعلق إدارة المخاطر بالسعي إلى الحصول على أفضل النتائج، فمن الضروري تحديد أحداث المخاطر المختلفة وفهم أسبابها وعواقبها، وتوقع عواقب الأحداث التي تمثل مخاطر حتى يمكن</w:t>
      </w:r>
      <w:r>
        <w:rPr>
          <w:rFonts w:cs="Sakkal Majalla" w:hint="cs"/>
          <w:szCs w:val="28"/>
          <w:rtl/>
        </w:rPr>
        <w:t xml:space="preserve"> </w:t>
      </w:r>
      <w:r w:rsidRPr="005A60BE">
        <w:rPr>
          <w:rFonts w:cs="Sakkal Majalla" w:hint="cs"/>
          <w:szCs w:val="28"/>
          <w:rtl/>
        </w:rPr>
        <w:t>الاستعداد لها مسبقا بطريقة تقلل من التكاليف إذا ما حدث خطراً سلبياً (2019 ,</w:t>
      </w:r>
      <w:r w:rsidRPr="005A60BE">
        <w:rPr>
          <w:rFonts w:cs="Sakkal Majalla" w:hint="cs"/>
          <w:szCs w:val="28"/>
        </w:rPr>
        <w:t>M</w:t>
      </w:r>
      <w:r w:rsidR="00F73E87">
        <w:rPr>
          <w:rFonts w:cs="Sakkal Majalla"/>
          <w:szCs w:val="28"/>
        </w:rPr>
        <w:t>c</w:t>
      </w:r>
      <w:r w:rsidRPr="005A60BE">
        <w:rPr>
          <w:rFonts w:cs="Sakkal Majalla" w:hint="cs"/>
          <w:szCs w:val="28"/>
        </w:rPr>
        <w:t xml:space="preserve"> Bean</w:t>
      </w:r>
      <w:r w:rsidRPr="005A60BE">
        <w:rPr>
          <w:rFonts w:cs="Sakkal Majalla" w:hint="cs"/>
          <w:szCs w:val="28"/>
          <w:rtl/>
        </w:rPr>
        <w:t xml:space="preserve">). </w:t>
      </w:r>
    </w:p>
    <w:p w14:paraId="5F1F785E" w14:textId="0C125A31" w:rsidR="005A60BE" w:rsidRPr="005A60BE" w:rsidRDefault="005A60BE" w:rsidP="00CF6FAA">
      <w:pPr>
        <w:ind w:left="0"/>
        <w:rPr>
          <w:rFonts w:cs="Sakkal Majalla"/>
          <w:szCs w:val="28"/>
          <w:rtl/>
          <w:lang w:bidi="ar-EG"/>
        </w:rPr>
      </w:pPr>
      <w:r w:rsidRPr="005A60BE">
        <w:rPr>
          <w:rFonts w:cs="Sakkal Majalla" w:hint="cs"/>
          <w:szCs w:val="28"/>
          <w:rtl/>
        </w:rPr>
        <w:t>تتلخص عملية تحديد المخاطر في تحديد المجالات الرئيسة للعمل أو المشروع، والمخاطر</w:t>
      </w:r>
      <w:r>
        <w:rPr>
          <w:rFonts w:cs="Sakkal Majalla" w:hint="cs"/>
          <w:szCs w:val="28"/>
          <w:rtl/>
        </w:rPr>
        <w:t xml:space="preserve"> </w:t>
      </w:r>
      <w:r w:rsidRPr="005A60BE">
        <w:rPr>
          <w:rFonts w:cs="Sakkal Majalla" w:hint="cs"/>
          <w:szCs w:val="28"/>
          <w:rtl/>
        </w:rPr>
        <w:t>المرتبطة بهذه العوامل، حيث يجب تحديد مخاطر النطاق، والوقت والتكلفة، والجدول الزمني، والجودة، هذا التحديد سوف يسهل عملية تخفيف آثار هذه المخاطر، حيث يتم استخدام العديد من الأساليب والتقنيات مثل العصف الذهني الاستقصاء، والمقابلات ومجموعات العمل، والمعلومات التاريخية، وتحليل</w:t>
      </w:r>
      <w:r w:rsidRPr="005A60BE">
        <w:rPr>
          <w:rtl/>
        </w:rPr>
        <w:t xml:space="preserve"> </w:t>
      </w:r>
      <w:r w:rsidRPr="005A60BE">
        <w:rPr>
          <w:rFonts w:cs="Sakkal Majalla"/>
          <w:szCs w:val="28"/>
          <w:rtl/>
        </w:rPr>
        <w:t>المخاطر</w:t>
      </w:r>
      <w:r>
        <w:rPr>
          <w:rFonts w:cs="Sakkal Majalla" w:hint="cs"/>
          <w:szCs w:val="28"/>
          <w:rtl/>
        </w:rPr>
        <w:t xml:space="preserve"> (</w:t>
      </w:r>
      <w:r w:rsidRPr="005A60BE">
        <w:rPr>
          <w:rFonts w:cs="Sakkal Majalla" w:hint="cs"/>
          <w:szCs w:val="28"/>
        </w:rPr>
        <w:t xml:space="preserve">Ayers &amp; Hutchins </w:t>
      </w:r>
      <w:r>
        <w:rPr>
          <w:rFonts w:cs="Sakkal Majalla"/>
          <w:szCs w:val="28"/>
        </w:rPr>
        <w:t>,</w:t>
      </w:r>
      <w:r w:rsidRPr="005A60BE">
        <w:rPr>
          <w:rFonts w:cs="Sakkal Majalla" w:hint="cs"/>
          <w:szCs w:val="28"/>
        </w:rPr>
        <w:t>2012</w:t>
      </w:r>
      <w:r>
        <w:rPr>
          <w:rFonts w:cs="Sakkal Majalla" w:hint="cs"/>
          <w:szCs w:val="28"/>
          <w:rtl/>
          <w:lang w:bidi="ar-EG"/>
        </w:rPr>
        <w:t>)</w:t>
      </w:r>
    </w:p>
    <w:p w14:paraId="656FADD3" w14:textId="001C42EC" w:rsidR="005A60BE" w:rsidRPr="005A60BE" w:rsidRDefault="005A60BE" w:rsidP="00CF6FAA">
      <w:pPr>
        <w:ind w:left="0"/>
        <w:rPr>
          <w:rFonts w:cs="Sakkal Majalla"/>
          <w:szCs w:val="28"/>
          <w:rtl/>
        </w:rPr>
      </w:pPr>
      <w:r w:rsidRPr="005A60BE">
        <w:rPr>
          <w:rFonts w:cs="Sakkal Majalla" w:hint="cs"/>
          <w:szCs w:val="28"/>
          <w:rtl/>
        </w:rPr>
        <w:t xml:space="preserve">يرى </w:t>
      </w:r>
      <w:r w:rsidR="00567274">
        <w:rPr>
          <w:rFonts w:cs="Sakkal Majalla" w:hint="cs"/>
          <w:szCs w:val="28"/>
          <w:rtl/>
        </w:rPr>
        <w:t>(</w:t>
      </w:r>
      <w:r w:rsidRPr="005A60BE">
        <w:rPr>
          <w:rFonts w:cs="Sakkal Majalla" w:hint="cs"/>
          <w:szCs w:val="28"/>
          <w:rtl/>
        </w:rPr>
        <w:t>2016</w:t>
      </w:r>
      <w:r w:rsidR="00567274">
        <w:rPr>
          <w:rFonts w:cs="Sakkal Majalla"/>
          <w:szCs w:val="28"/>
        </w:rPr>
        <w:t>,</w:t>
      </w:r>
      <w:r w:rsidRPr="005A60BE">
        <w:rPr>
          <w:rFonts w:cs="Sakkal Majalla" w:hint="cs"/>
          <w:szCs w:val="28"/>
          <w:rtl/>
        </w:rPr>
        <w:t xml:space="preserve"> </w:t>
      </w:r>
      <w:proofErr w:type="spellStart"/>
      <w:proofErr w:type="gramStart"/>
      <w:r w:rsidRPr="005A60BE">
        <w:rPr>
          <w:rFonts w:cs="Sakkal Majalla" w:hint="cs"/>
          <w:szCs w:val="28"/>
        </w:rPr>
        <w:t>Hacsoz</w:t>
      </w:r>
      <w:proofErr w:type="spellEnd"/>
      <w:r w:rsidRPr="005A60BE">
        <w:rPr>
          <w:rFonts w:cs="Sakkal Majalla" w:hint="cs"/>
          <w:szCs w:val="28"/>
          <w:rtl/>
        </w:rPr>
        <w:t xml:space="preserve"> </w:t>
      </w:r>
      <w:r w:rsidR="00567274">
        <w:rPr>
          <w:rFonts w:cs="Sakkal Majalla" w:hint="cs"/>
          <w:szCs w:val="28"/>
          <w:rtl/>
        </w:rPr>
        <w:t>)</w:t>
      </w:r>
      <w:r w:rsidRPr="005A60BE">
        <w:rPr>
          <w:rFonts w:cs="Sakkal Majalla" w:hint="cs"/>
          <w:szCs w:val="28"/>
          <w:rtl/>
        </w:rPr>
        <w:t>ضرورة</w:t>
      </w:r>
      <w:proofErr w:type="gramEnd"/>
      <w:r w:rsidRPr="005A60BE">
        <w:rPr>
          <w:rFonts w:cs="Sakkal Majalla" w:hint="cs"/>
          <w:szCs w:val="28"/>
          <w:rtl/>
        </w:rPr>
        <w:t xml:space="preserve"> تحديد وتصنيف المخاطر من حيث الأنواع أو الأحداث، فهناك المخاطر الحرجة، والمخاطر غير الحرجة وفق شدة احتمال حدوثها، فالمخاطر الحرجة تسبب تأخيراً كبيراً أو توقفاً في الإنتاج مما يؤدي إلى خسائر مالية وفقدان السمعة، كذلك المخاطر غير</w:t>
      </w:r>
      <w:r w:rsidR="002D730D">
        <w:rPr>
          <w:rFonts w:cs="Sakkal Majalla"/>
          <w:szCs w:val="28"/>
        </w:rPr>
        <w:t xml:space="preserve"> </w:t>
      </w:r>
      <w:r w:rsidR="002D730D">
        <w:rPr>
          <w:rFonts w:cs="Sakkal Majalla" w:hint="cs"/>
          <w:szCs w:val="28"/>
          <w:rtl/>
          <w:lang w:bidi="ar-EG"/>
        </w:rPr>
        <w:t>ا</w:t>
      </w:r>
      <w:r w:rsidRPr="005A60BE">
        <w:rPr>
          <w:rFonts w:cs="Sakkal Majalla" w:hint="cs"/>
          <w:szCs w:val="28"/>
          <w:rtl/>
        </w:rPr>
        <w:t xml:space="preserve">لحرجة يجب على الإدارة عدم إهمالها والتخطيط لها. إن تحديد المخاطر هي الخطوة الأولى، حيث يتم توثيق جميع المخاطر من خلال طرح عدد من الأسئلة، ما الخطأ الذي يمكن أن يحدث؟ حيث يمكن استخدام أسلوب السبب والأثر الذي يطلق عليه هيكل السمكة لتحديد المخاطر، ثم يتم تحليل المخاطر قبل تقييم </w:t>
      </w:r>
      <w:proofErr w:type="gramStart"/>
      <w:r w:rsidRPr="005A60BE">
        <w:rPr>
          <w:rFonts w:cs="Sakkal Majalla" w:hint="cs"/>
          <w:szCs w:val="28"/>
          <w:rtl/>
        </w:rPr>
        <w:t xml:space="preserve">أدائها </w:t>
      </w:r>
      <w:r w:rsidR="002D730D">
        <w:rPr>
          <w:rFonts w:cs="Sakkal Majalla" w:hint="cs"/>
          <w:szCs w:val="28"/>
          <w:rtl/>
        </w:rPr>
        <w:t>.</w:t>
      </w:r>
      <w:proofErr w:type="gramEnd"/>
    </w:p>
    <w:p w14:paraId="74EDA482" w14:textId="77777777" w:rsidR="00BD5911" w:rsidRDefault="005A60BE" w:rsidP="00CF6FAA">
      <w:pPr>
        <w:ind w:left="0"/>
        <w:rPr>
          <w:rFonts w:cs="Sakkal Majalla"/>
          <w:szCs w:val="28"/>
          <w:rtl/>
        </w:rPr>
      </w:pPr>
      <w:r w:rsidRPr="005A60BE">
        <w:rPr>
          <w:rFonts w:cs="Sakkal Majalla" w:hint="cs"/>
          <w:szCs w:val="28"/>
          <w:rtl/>
        </w:rPr>
        <w:t>يضيف (</w:t>
      </w:r>
      <w:proofErr w:type="gramStart"/>
      <w:r w:rsidRPr="005A60BE">
        <w:rPr>
          <w:rFonts w:cs="Sakkal Majalla" w:hint="cs"/>
          <w:szCs w:val="28"/>
          <w:rtl/>
        </w:rPr>
        <w:t>20200 .</w:t>
      </w:r>
      <w:r w:rsidRPr="005A60BE">
        <w:rPr>
          <w:rFonts w:cs="Sakkal Majalla" w:hint="cs"/>
          <w:szCs w:val="28"/>
        </w:rPr>
        <w:t>Addo</w:t>
      </w:r>
      <w:proofErr w:type="gramEnd"/>
      <w:r w:rsidRPr="005A60BE">
        <w:rPr>
          <w:rFonts w:cs="Sakkal Majalla" w:hint="cs"/>
          <w:szCs w:val="28"/>
        </w:rPr>
        <w:t xml:space="preserve"> et al</w:t>
      </w:r>
      <w:r w:rsidRPr="005A60BE">
        <w:rPr>
          <w:rFonts w:cs="Sakkal Majalla" w:hint="cs"/>
          <w:szCs w:val="28"/>
          <w:rtl/>
        </w:rPr>
        <w:t xml:space="preserve"> </w:t>
      </w:r>
      <w:r w:rsidR="002D730D">
        <w:rPr>
          <w:rFonts w:cs="Sakkal Majalla" w:hint="cs"/>
          <w:szCs w:val="28"/>
          <w:rtl/>
        </w:rPr>
        <w:t>)</w:t>
      </w:r>
      <w:r w:rsidRPr="005A60BE">
        <w:rPr>
          <w:rFonts w:cs="Sakkal Majalla" w:hint="cs"/>
          <w:szCs w:val="28"/>
          <w:rtl/>
        </w:rPr>
        <w:t>أن عملية تحديد المخاطر عبارة عن استخدام طرق متعددة للبحث عن المخاطر وتحديدها، وتوثيق عمليات وإجراءات المخاطر ومصادرها بالشكل الذي يساعد</w:t>
      </w:r>
      <w:r w:rsidR="002D730D">
        <w:rPr>
          <w:rFonts w:cs="Sakkal Majalla" w:hint="cs"/>
          <w:szCs w:val="28"/>
          <w:rtl/>
        </w:rPr>
        <w:t xml:space="preserve"> </w:t>
      </w:r>
      <w:r w:rsidRPr="005A60BE">
        <w:rPr>
          <w:rFonts w:cs="Sakkal Majalla" w:hint="cs"/>
          <w:szCs w:val="28"/>
          <w:rtl/>
        </w:rPr>
        <w:t xml:space="preserve">المنظمة في سرعة الاستجابة للمخاطر المحددة والمعروفة بالصورة المطلوبة. تبرز أهمية تحديد المخاطر في تحليل </w:t>
      </w:r>
      <w:r w:rsidRPr="005A60BE">
        <w:rPr>
          <w:rFonts w:cs="Sakkal Majalla" w:hint="cs"/>
          <w:szCs w:val="28"/>
          <w:rtl/>
        </w:rPr>
        <w:lastRenderedPageBreak/>
        <w:t xml:space="preserve">البيانات والمعلومات المتوفرة لدى المنظمة، ووضع نظام للتقارير، وخطط عمل بهدف تحديد وتصنيف واضح لكافة أنواع المخاطر وفي جميع العمليات </w:t>
      </w:r>
      <w:r w:rsidR="00BD5911">
        <w:rPr>
          <w:rFonts w:cs="Sakkal Majalla" w:hint="cs"/>
          <w:szCs w:val="28"/>
          <w:rtl/>
        </w:rPr>
        <w:t>(</w:t>
      </w:r>
      <w:r w:rsidRPr="005A60BE">
        <w:rPr>
          <w:rFonts w:cs="Sakkal Majalla" w:hint="cs"/>
          <w:szCs w:val="28"/>
          <w:rtl/>
        </w:rPr>
        <w:t>المغربي، 2020)</w:t>
      </w:r>
    </w:p>
    <w:p w14:paraId="3EDA2EC1" w14:textId="3721FC85" w:rsidR="005A60BE" w:rsidRPr="005A60BE" w:rsidRDefault="005A60BE" w:rsidP="00CF6FAA">
      <w:pPr>
        <w:ind w:left="0"/>
        <w:rPr>
          <w:rFonts w:cs="Sakkal Majalla"/>
          <w:szCs w:val="28"/>
          <w:rtl/>
        </w:rPr>
      </w:pPr>
      <w:r w:rsidRPr="005A60BE">
        <w:rPr>
          <w:rFonts w:cs="Sakkal Majalla" w:hint="cs"/>
          <w:szCs w:val="28"/>
          <w:rtl/>
        </w:rPr>
        <w:t xml:space="preserve"> أن الغاية من عملية تحديد المخاطر هو التعرف على جميع المخاطر والآثار المحتملة على أنشطة المنظمة، حيث يتم استخدام العديد من التقنيات كالمقابلات الشخصية، والرجوع</w:t>
      </w:r>
      <w:r w:rsidR="00BD5911">
        <w:rPr>
          <w:rFonts w:cs="Sakkal Majalla" w:hint="cs"/>
          <w:szCs w:val="28"/>
          <w:rtl/>
        </w:rPr>
        <w:t xml:space="preserve"> </w:t>
      </w:r>
      <w:r w:rsidRPr="005A60BE">
        <w:rPr>
          <w:rFonts w:cs="Sakkal Majalla" w:hint="cs"/>
          <w:szCs w:val="28"/>
          <w:rtl/>
        </w:rPr>
        <w:t xml:space="preserve">لوثائق الشركة وتحليل </w:t>
      </w:r>
      <w:r w:rsidRPr="005A60BE">
        <w:rPr>
          <w:rFonts w:cs="Sakkal Majalla" w:hint="cs"/>
          <w:szCs w:val="28"/>
        </w:rPr>
        <w:t>SWOT</w:t>
      </w:r>
      <w:r w:rsidRPr="005A60BE">
        <w:rPr>
          <w:rFonts w:cs="Sakkal Majalla" w:hint="cs"/>
          <w:szCs w:val="28"/>
          <w:rtl/>
        </w:rPr>
        <w:t xml:space="preserve"> ... وغيرها (201991 </w:t>
      </w:r>
      <w:r w:rsidRPr="005A60BE">
        <w:rPr>
          <w:rFonts w:cs="Sakkal Majalla" w:hint="cs"/>
          <w:szCs w:val="28"/>
        </w:rPr>
        <w:t>Patel</w:t>
      </w:r>
      <w:r w:rsidRPr="005A60BE">
        <w:rPr>
          <w:rFonts w:cs="Sakkal Majalla" w:hint="cs"/>
          <w:szCs w:val="28"/>
          <w:rtl/>
        </w:rPr>
        <w:t xml:space="preserve">). </w:t>
      </w:r>
    </w:p>
    <w:p w14:paraId="534069D2" w14:textId="610611F2" w:rsidR="005A60BE" w:rsidRPr="00CF6FAA" w:rsidRDefault="005A60BE">
      <w:pPr>
        <w:pStyle w:val="ListParagraph"/>
        <w:numPr>
          <w:ilvl w:val="0"/>
          <w:numId w:val="19"/>
        </w:numPr>
        <w:ind w:left="423"/>
        <w:rPr>
          <w:rFonts w:cs="Sakkal Majalla"/>
          <w:b/>
          <w:bCs/>
          <w:szCs w:val="28"/>
          <w:rtl/>
        </w:rPr>
      </w:pPr>
      <w:r w:rsidRPr="00CF6FAA">
        <w:rPr>
          <w:rFonts w:cs="Sakkal Majalla" w:hint="cs"/>
          <w:b/>
          <w:bCs/>
          <w:szCs w:val="28"/>
          <w:rtl/>
        </w:rPr>
        <w:t>تقييم المخاطر</w:t>
      </w:r>
      <w:r w:rsidR="00BD5911" w:rsidRPr="00CF6FAA">
        <w:rPr>
          <w:rFonts w:cs="Sakkal Majalla" w:hint="cs"/>
          <w:b/>
          <w:bCs/>
          <w:szCs w:val="28"/>
          <w:rtl/>
        </w:rPr>
        <w:t xml:space="preserve"> </w:t>
      </w:r>
      <w:r w:rsidR="00BD5911" w:rsidRPr="00CF6FAA">
        <w:rPr>
          <w:rFonts w:cs="Sakkal Majalla"/>
          <w:b/>
          <w:bCs/>
          <w:szCs w:val="28"/>
        </w:rPr>
        <w:t xml:space="preserve">Risk Assessment </w:t>
      </w:r>
    </w:p>
    <w:p w14:paraId="1E4D159B" w14:textId="6681EA2B" w:rsidR="005A60BE" w:rsidRPr="005A60BE" w:rsidRDefault="005A60BE" w:rsidP="00CF6FAA">
      <w:pPr>
        <w:ind w:left="0"/>
        <w:rPr>
          <w:rFonts w:cs="Sakkal Majalla"/>
          <w:szCs w:val="28"/>
          <w:rtl/>
        </w:rPr>
      </w:pPr>
      <w:r w:rsidRPr="005A60BE">
        <w:rPr>
          <w:rFonts w:cs="Sakkal Majalla" w:hint="cs"/>
          <w:szCs w:val="28"/>
          <w:rtl/>
        </w:rPr>
        <w:t xml:space="preserve">يتم تصنيف مجالات العمل، ومقارنة هذه العوامل مع المستويات المختلفة من المخاطر، وتحديد </w:t>
      </w:r>
      <w:r w:rsidR="00BD5911" w:rsidRPr="005A60BE">
        <w:rPr>
          <w:rFonts w:cs="Sakkal Majalla" w:hint="cs"/>
          <w:szCs w:val="28"/>
          <w:rtl/>
        </w:rPr>
        <w:t>احتمالات</w:t>
      </w:r>
      <w:r w:rsidRPr="005A60BE">
        <w:rPr>
          <w:rFonts w:cs="Sakkal Majalla" w:hint="cs"/>
          <w:szCs w:val="28"/>
          <w:rtl/>
        </w:rPr>
        <w:t xml:space="preserve"> وقوع المخاطر، وتحليل مدى قوة أو ضعف المنظمة تعني عملية تقييم المخاطر مقارنة مستوى المخاطر المحددة في مرحلة تحديد وتحليل المخاطر لمعرفة ما إذا كانت مستويات المخاطر مقبولة أم إذا كانت هناك حاجة إلى وضع ضوابط لتقليل المخاطر</w:t>
      </w:r>
      <w:r w:rsidR="00BD5911">
        <w:rPr>
          <w:rFonts w:cs="Sakkal Majalla" w:hint="cs"/>
          <w:szCs w:val="28"/>
          <w:rtl/>
        </w:rPr>
        <w:t>(</w:t>
      </w:r>
      <w:r w:rsidRPr="005A60BE">
        <w:rPr>
          <w:rFonts w:cs="Sakkal Majalla" w:hint="cs"/>
          <w:szCs w:val="28"/>
          <w:rtl/>
        </w:rPr>
        <w:t xml:space="preserve"> </w:t>
      </w:r>
      <w:r w:rsidR="00BD5911" w:rsidRPr="005A60BE">
        <w:rPr>
          <w:rFonts w:cs="Sakkal Majalla" w:hint="cs"/>
          <w:szCs w:val="28"/>
          <w:rtl/>
        </w:rPr>
        <w:t>أندرسون</w:t>
      </w:r>
      <w:r w:rsidRPr="005A60BE">
        <w:rPr>
          <w:rFonts w:cs="Sakkal Majalla" w:hint="cs"/>
          <w:szCs w:val="28"/>
          <w:rtl/>
        </w:rPr>
        <w:t>، 2018، 25-26) حيث يتم استخدام احتمالية حدوث المخاطر ومستوى التأثير العملية تحديد المخاطر ذات الأولوية القصوى ومن خلال هذا التقييم تستطيع المنظمة توفير معلومات كمية عن المخاطر التي تساعد في خطة</w:t>
      </w:r>
      <w:r w:rsidR="00BD5911">
        <w:rPr>
          <w:rFonts w:cs="Sakkal Majalla" w:hint="cs"/>
          <w:szCs w:val="28"/>
          <w:rtl/>
        </w:rPr>
        <w:t xml:space="preserve"> </w:t>
      </w:r>
      <w:r w:rsidR="00BD5911" w:rsidRPr="00BD5911">
        <w:rPr>
          <w:rFonts w:cs="Sakkal Majalla"/>
          <w:szCs w:val="28"/>
          <w:rtl/>
        </w:rPr>
        <w:t>الاستجابة للمخاطر</w:t>
      </w:r>
      <w:r w:rsidR="00BD5911">
        <w:rPr>
          <w:rFonts w:cs="Sakkal Majalla"/>
          <w:szCs w:val="28"/>
        </w:rPr>
        <w:t xml:space="preserve"> </w:t>
      </w:r>
      <w:r w:rsidRPr="005A60BE">
        <w:rPr>
          <w:rFonts w:cs="Sakkal Majalla" w:hint="cs"/>
          <w:szCs w:val="28"/>
        </w:rPr>
        <w:t>Addo et al, 20</w:t>
      </w:r>
      <w:r w:rsidR="00BD5911">
        <w:rPr>
          <w:rFonts w:cs="Sakkal Majalla"/>
          <w:szCs w:val="28"/>
        </w:rPr>
        <w:t>20)</w:t>
      </w:r>
      <w:r w:rsidRPr="005A60BE">
        <w:rPr>
          <w:rFonts w:cs="Sakkal Majalla" w:hint="cs"/>
          <w:szCs w:val="28"/>
          <w:rtl/>
        </w:rPr>
        <w:t xml:space="preserve"> </w:t>
      </w:r>
      <w:r w:rsidR="00BD5911">
        <w:rPr>
          <w:rFonts w:cs="Sakkal Majalla" w:hint="cs"/>
          <w:szCs w:val="28"/>
          <w:rtl/>
        </w:rPr>
        <w:t>)</w:t>
      </w:r>
    </w:p>
    <w:p w14:paraId="2DA92D08" w14:textId="71C3ADAB" w:rsidR="005A60BE" w:rsidRPr="005A60BE" w:rsidRDefault="005A60BE" w:rsidP="00CF6FAA">
      <w:pPr>
        <w:ind w:left="0"/>
        <w:rPr>
          <w:rFonts w:cs="Sakkal Majalla"/>
          <w:szCs w:val="28"/>
          <w:rtl/>
        </w:rPr>
      </w:pPr>
      <w:r w:rsidRPr="005A60BE">
        <w:rPr>
          <w:rFonts w:cs="Sakkal Majalla" w:hint="cs"/>
          <w:szCs w:val="28"/>
          <w:rtl/>
        </w:rPr>
        <w:t>تهتم مرحلة قياس المخاطر بتقييم المخاطر المختلفة وتأثيراتها على المشروع، فيتطلب التقدير الكمي للمخاطر وإعداد مصفوفات لتقييم احتمالية وقوع المخاطر ودرجة التأثير (منخفضة متوسطة عالية</w:t>
      </w:r>
      <w:r w:rsidR="00BD5911">
        <w:rPr>
          <w:rFonts w:cs="Sakkal Majalla"/>
          <w:szCs w:val="28"/>
        </w:rPr>
        <w:t xml:space="preserve"> </w:t>
      </w:r>
      <w:r w:rsidRPr="005A60BE">
        <w:rPr>
          <w:rFonts w:cs="Sakkal Majalla" w:hint="cs"/>
          <w:szCs w:val="28"/>
          <w:rtl/>
        </w:rPr>
        <w:t xml:space="preserve">حرجة، حيث تساعد المصفوفات تحديد تأثير المخاطر المحتملة وعواقبها، وهذا يساعد الخطوة القادمة وهي الاستجابة بشكل مناسب للمخاطر، وتقليل الأضرار في الوقت </w:t>
      </w:r>
      <w:proofErr w:type="gramStart"/>
      <w:r w:rsidRPr="005A60BE">
        <w:rPr>
          <w:rFonts w:cs="Sakkal Majalla" w:hint="cs"/>
          <w:szCs w:val="28"/>
          <w:rtl/>
        </w:rPr>
        <w:t xml:space="preserve">المناسب </w:t>
      </w:r>
      <w:r w:rsidR="00BD5911">
        <w:rPr>
          <w:rFonts w:cs="Sakkal Majalla"/>
          <w:szCs w:val="28"/>
        </w:rPr>
        <w:t>)</w:t>
      </w:r>
      <w:proofErr w:type="gramEnd"/>
      <w:r w:rsidRPr="005A60BE">
        <w:rPr>
          <w:rFonts w:cs="Sakkal Majalla" w:hint="cs"/>
          <w:szCs w:val="28"/>
          <w:rtl/>
        </w:rPr>
        <w:t xml:space="preserve"> 2015 ,</w:t>
      </w:r>
      <w:r w:rsidRPr="005A60BE">
        <w:rPr>
          <w:rFonts w:cs="Sakkal Majalla" w:hint="cs"/>
          <w:szCs w:val="28"/>
        </w:rPr>
        <w:t>Gebert .</w:t>
      </w:r>
      <w:r w:rsidRPr="005A60BE">
        <w:rPr>
          <w:rFonts w:cs="Sakkal Majalla" w:hint="cs"/>
          <w:szCs w:val="28"/>
          <w:rtl/>
        </w:rPr>
        <w:t>)</w:t>
      </w:r>
    </w:p>
    <w:p w14:paraId="56E86FC4" w14:textId="4BB3D510" w:rsidR="005A60BE" w:rsidRPr="005A60BE" w:rsidRDefault="005A60BE" w:rsidP="00CF6FAA">
      <w:pPr>
        <w:ind w:left="0"/>
        <w:rPr>
          <w:rFonts w:cs="Sakkal Majalla"/>
          <w:szCs w:val="28"/>
          <w:rtl/>
        </w:rPr>
      </w:pPr>
      <w:r w:rsidRPr="005A60BE">
        <w:rPr>
          <w:rFonts w:cs="Sakkal Majalla" w:hint="cs"/>
          <w:szCs w:val="28"/>
          <w:rtl/>
        </w:rPr>
        <w:t xml:space="preserve">يرى المغربي (2020، 197) أنه يجب النظر إلى ثلاثة أبعاد مهمة عند تقييم وقياس المخاطر من </w:t>
      </w:r>
      <w:r w:rsidRPr="005A60BE">
        <w:rPr>
          <w:rFonts w:cs="Sakkal Majalla" w:hint="cs"/>
          <w:szCs w:val="28"/>
        </w:rPr>
        <w:t>McBean )2019, 26</w:t>
      </w:r>
      <w:r w:rsidRPr="005A60BE">
        <w:rPr>
          <w:rFonts w:cs="Sakkal Majalla" w:hint="cs"/>
          <w:szCs w:val="28"/>
          <w:rtl/>
        </w:rPr>
        <w:t xml:space="preserve"> حيث الحجم، والمدة، ودرجة التأثير واحتمالية حدوث هذه المخاطر</w:t>
      </w:r>
      <w:r w:rsidR="00CF6FAA">
        <w:rPr>
          <w:rFonts w:cs="Sakkal Majalla" w:hint="cs"/>
          <w:szCs w:val="28"/>
          <w:rtl/>
        </w:rPr>
        <w:t>.</w:t>
      </w:r>
    </w:p>
    <w:p w14:paraId="2E149A6E" w14:textId="4D019F27" w:rsidR="005A60BE" w:rsidRPr="00851BA0" w:rsidRDefault="005A60BE">
      <w:pPr>
        <w:pStyle w:val="ListParagraph"/>
        <w:numPr>
          <w:ilvl w:val="0"/>
          <w:numId w:val="19"/>
        </w:numPr>
        <w:ind w:left="423"/>
        <w:jc w:val="left"/>
        <w:rPr>
          <w:rFonts w:cs="Sakkal Majalla"/>
          <w:b/>
          <w:bCs/>
          <w:szCs w:val="28"/>
          <w:rtl/>
        </w:rPr>
      </w:pPr>
      <w:r w:rsidRPr="00851BA0">
        <w:rPr>
          <w:rFonts w:cs="Sakkal Majalla" w:hint="cs"/>
          <w:b/>
          <w:bCs/>
          <w:szCs w:val="28"/>
          <w:rtl/>
        </w:rPr>
        <w:t xml:space="preserve">الاستجابة للمخاطر </w:t>
      </w:r>
      <w:r w:rsidRPr="00851BA0">
        <w:rPr>
          <w:rFonts w:cs="Sakkal Majalla" w:hint="cs"/>
          <w:b/>
          <w:bCs/>
          <w:szCs w:val="28"/>
        </w:rPr>
        <w:t>Risks Responding</w:t>
      </w:r>
    </w:p>
    <w:p w14:paraId="32E4C2FA" w14:textId="627C4347" w:rsidR="005A60BE" w:rsidRPr="005A60BE" w:rsidRDefault="005A60BE" w:rsidP="00CF6FAA">
      <w:pPr>
        <w:ind w:left="0"/>
        <w:rPr>
          <w:rFonts w:cs="Sakkal Majalla"/>
          <w:szCs w:val="28"/>
          <w:rtl/>
        </w:rPr>
      </w:pPr>
      <w:r w:rsidRPr="005A60BE">
        <w:rPr>
          <w:rFonts w:cs="Sakkal Majalla" w:hint="cs"/>
          <w:szCs w:val="28"/>
          <w:rtl/>
        </w:rPr>
        <w:t xml:space="preserve">تحديد أدوات التحكم التي يمكن بواسطتها </w:t>
      </w:r>
      <w:r w:rsidR="00851BA0" w:rsidRPr="005A60BE">
        <w:rPr>
          <w:rFonts w:cs="Sakkal Majalla" w:hint="cs"/>
          <w:szCs w:val="28"/>
          <w:rtl/>
        </w:rPr>
        <w:t>الاستجابة</w:t>
      </w:r>
      <w:r w:rsidRPr="005A60BE">
        <w:rPr>
          <w:rFonts w:cs="Sakkal Majalla" w:hint="cs"/>
          <w:szCs w:val="28"/>
          <w:rtl/>
        </w:rPr>
        <w:t xml:space="preserve"> للمخاطر، وتجنبها أو تخفيف آثارها، والوصول إلى </w:t>
      </w:r>
      <w:r w:rsidR="00851BA0" w:rsidRPr="005A60BE">
        <w:rPr>
          <w:rFonts w:cs="Sakkal Majalla" w:hint="cs"/>
          <w:szCs w:val="28"/>
          <w:rtl/>
        </w:rPr>
        <w:t>الاستجابة</w:t>
      </w:r>
      <w:r w:rsidRPr="005A60BE">
        <w:rPr>
          <w:rFonts w:cs="Sakkal Majalla" w:hint="cs"/>
          <w:szCs w:val="28"/>
          <w:rtl/>
        </w:rPr>
        <w:t xml:space="preserve"> المثالية، وبالتالي تحديد نوع الإجراءات التي يجب </w:t>
      </w:r>
      <w:r w:rsidR="00851BA0" w:rsidRPr="005A60BE">
        <w:rPr>
          <w:rFonts w:cs="Sakkal Majalla" w:hint="cs"/>
          <w:szCs w:val="28"/>
          <w:rtl/>
        </w:rPr>
        <w:t>اتخاذها</w:t>
      </w:r>
      <w:r w:rsidRPr="005A60BE">
        <w:rPr>
          <w:rFonts w:cs="Sakkal Majalla" w:hint="cs"/>
          <w:szCs w:val="28"/>
          <w:rtl/>
        </w:rPr>
        <w:t xml:space="preserve"> لتجنب المخاطر </w:t>
      </w:r>
      <w:r w:rsidR="00851BA0" w:rsidRPr="005A60BE">
        <w:rPr>
          <w:rFonts w:cs="Sakkal Majalla" w:hint="cs"/>
          <w:szCs w:val="28"/>
          <w:rtl/>
        </w:rPr>
        <w:lastRenderedPageBreak/>
        <w:t>والاستجابة</w:t>
      </w:r>
      <w:r w:rsidRPr="005A60BE">
        <w:rPr>
          <w:rFonts w:cs="Sakkal Majalla" w:hint="cs"/>
          <w:szCs w:val="28"/>
          <w:rtl/>
        </w:rPr>
        <w:t xml:space="preserve"> لأي تهديد محتمل، وقد تتطور عملية </w:t>
      </w:r>
      <w:r w:rsidR="00851BA0" w:rsidRPr="005A60BE">
        <w:rPr>
          <w:rFonts w:cs="Sakkal Majalla" w:hint="cs"/>
          <w:szCs w:val="28"/>
          <w:rtl/>
        </w:rPr>
        <w:t>الاستجابة</w:t>
      </w:r>
      <w:r w:rsidRPr="005A60BE">
        <w:rPr>
          <w:rFonts w:cs="Sakkal Majalla" w:hint="cs"/>
          <w:szCs w:val="28"/>
          <w:rtl/>
        </w:rPr>
        <w:t xml:space="preserve"> للمخاطر وتحول التأثير السلبي إلى </w:t>
      </w:r>
      <w:r w:rsidR="00851BA0" w:rsidRPr="005A60BE">
        <w:rPr>
          <w:rFonts w:cs="Sakkal Majalla" w:hint="cs"/>
          <w:szCs w:val="28"/>
          <w:rtl/>
        </w:rPr>
        <w:t>إيجابي</w:t>
      </w:r>
      <w:r w:rsidRPr="005A60BE">
        <w:rPr>
          <w:rFonts w:cs="Sakkal Majalla" w:hint="cs"/>
          <w:szCs w:val="28"/>
          <w:rtl/>
        </w:rPr>
        <w:t xml:space="preserve"> عند </w:t>
      </w:r>
      <w:r w:rsidR="00851BA0" w:rsidRPr="005A60BE">
        <w:rPr>
          <w:rFonts w:cs="Sakkal Majalla" w:hint="cs"/>
          <w:szCs w:val="28"/>
          <w:rtl/>
        </w:rPr>
        <w:t>استغلال</w:t>
      </w:r>
      <w:r w:rsidRPr="005A60BE">
        <w:rPr>
          <w:rFonts w:cs="Sakkal Majalla" w:hint="cs"/>
          <w:szCs w:val="28"/>
          <w:rtl/>
        </w:rPr>
        <w:t xml:space="preserve"> الفرص، كما على الإدارة أن توازن بين العائدات والنفقات ووضع حدود المخاطر من خلال السياسات والمعايير، والإجراءات لتجنب أية أثار سلبية يعتقد (2015,44 </w:t>
      </w:r>
      <w:r w:rsidRPr="005A60BE">
        <w:rPr>
          <w:rFonts w:cs="Sakkal Majalla" w:hint="cs"/>
          <w:szCs w:val="28"/>
        </w:rPr>
        <w:t>Gebert</w:t>
      </w:r>
      <w:r w:rsidRPr="005A60BE">
        <w:rPr>
          <w:rFonts w:cs="Sakkal Majalla" w:hint="cs"/>
          <w:szCs w:val="28"/>
          <w:rtl/>
        </w:rPr>
        <w:t xml:space="preserve"> </w:t>
      </w:r>
      <w:r w:rsidR="00851BA0">
        <w:rPr>
          <w:rFonts w:cs="Sakkal Majalla"/>
          <w:szCs w:val="28"/>
        </w:rPr>
        <w:t xml:space="preserve"> (</w:t>
      </w:r>
      <w:r w:rsidRPr="005A60BE">
        <w:rPr>
          <w:rFonts w:cs="Sakkal Majalla" w:hint="cs"/>
          <w:szCs w:val="28"/>
          <w:rtl/>
        </w:rPr>
        <w:t>بأنه بمجرد تحديد المخاطر وقياسها وتقييمها فمن الضروري على مدير المشروع تطوير الاستجابة المناسبة للمخاطر، حيث يتم تطوير الاستجابة من خلال أربعة استراتيجيات ممكنة وهي تجنب المخاطر، نقل أو تحويل المخاطر، تخفيف أو تقليل المخاطر، وقبول</w:t>
      </w:r>
      <w:r w:rsidR="00851BA0">
        <w:rPr>
          <w:rFonts w:cs="Sakkal Majalla"/>
          <w:szCs w:val="28"/>
        </w:rPr>
        <w:t xml:space="preserve"> </w:t>
      </w:r>
      <w:r w:rsidRPr="005A60BE">
        <w:rPr>
          <w:rFonts w:cs="Sakkal Majalla" w:hint="cs"/>
          <w:szCs w:val="28"/>
          <w:rtl/>
        </w:rPr>
        <w:t>المخاطر، فيجب على المنظمة تحديد الاستراتيجية الملائمة بناء على استراتيجية الاستجابة للمخاطر</w:t>
      </w:r>
      <w:r w:rsidR="00851BA0">
        <w:rPr>
          <w:rFonts w:cs="Sakkal Majalla"/>
          <w:szCs w:val="28"/>
        </w:rPr>
        <w:t xml:space="preserve"> </w:t>
      </w:r>
      <w:r w:rsidRPr="005A60BE">
        <w:rPr>
          <w:rFonts w:cs="Sakkal Majalla" w:hint="cs"/>
          <w:szCs w:val="28"/>
          <w:rtl/>
        </w:rPr>
        <w:t xml:space="preserve">التي تم اختيارها تستطيع المنظمة معالجة المخاطر أما بتخفيف المخاطر أو استغلالها </w:t>
      </w:r>
      <w:r w:rsidR="00851BA0">
        <w:rPr>
          <w:rFonts w:cs="Sakkal Majalla"/>
          <w:szCs w:val="28"/>
        </w:rPr>
        <w:t xml:space="preserve"> </w:t>
      </w:r>
      <w:r w:rsidRPr="005A60BE">
        <w:rPr>
          <w:rFonts w:cs="Sakkal Majalla" w:hint="cs"/>
          <w:szCs w:val="28"/>
        </w:rPr>
        <w:t>Moran</w:t>
      </w:r>
      <w:r w:rsidR="00851BA0">
        <w:rPr>
          <w:rFonts w:cs="Sakkal Majalla"/>
          <w:szCs w:val="28"/>
          <w:lang w:bidi="ar-EG"/>
        </w:rPr>
        <w:t>,2015)</w:t>
      </w:r>
      <w:r w:rsidRPr="005A60BE">
        <w:rPr>
          <w:rFonts w:cs="Sakkal Majalla" w:hint="cs"/>
          <w:szCs w:val="28"/>
          <w:rtl/>
        </w:rPr>
        <w:t>)</w:t>
      </w:r>
    </w:p>
    <w:p w14:paraId="25C3CDE6" w14:textId="52437AED" w:rsidR="005A60BE" w:rsidRPr="004075D4" w:rsidRDefault="005A60BE">
      <w:pPr>
        <w:pStyle w:val="ListParagraph"/>
        <w:numPr>
          <w:ilvl w:val="0"/>
          <w:numId w:val="19"/>
        </w:numPr>
        <w:ind w:left="423"/>
        <w:jc w:val="left"/>
        <w:rPr>
          <w:rFonts w:cs="Sakkal Majalla"/>
          <w:b/>
          <w:bCs/>
          <w:szCs w:val="28"/>
          <w:rtl/>
        </w:rPr>
      </w:pPr>
      <w:r w:rsidRPr="004075D4">
        <w:rPr>
          <w:rFonts w:cs="Sakkal Majalla" w:hint="cs"/>
          <w:b/>
          <w:bCs/>
          <w:szCs w:val="28"/>
          <w:rtl/>
        </w:rPr>
        <w:t xml:space="preserve">مراقبة المخاطر </w:t>
      </w:r>
      <w:r w:rsidRPr="004075D4">
        <w:rPr>
          <w:rFonts w:cs="Sakkal Majalla" w:hint="cs"/>
          <w:b/>
          <w:bCs/>
          <w:szCs w:val="28"/>
        </w:rPr>
        <w:t>Risks Monitoring</w:t>
      </w:r>
    </w:p>
    <w:p w14:paraId="3B70E553" w14:textId="6D4E7E9E" w:rsidR="005A60BE" w:rsidRPr="005A60BE" w:rsidRDefault="005A60BE" w:rsidP="00CF6FAA">
      <w:pPr>
        <w:ind w:left="0"/>
        <w:rPr>
          <w:rFonts w:cs="Sakkal Majalla"/>
          <w:szCs w:val="28"/>
          <w:rtl/>
        </w:rPr>
      </w:pPr>
      <w:r w:rsidRPr="005A60BE">
        <w:rPr>
          <w:rFonts w:cs="Sakkal Majalla" w:hint="cs"/>
          <w:szCs w:val="28"/>
          <w:rtl/>
        </w:rPr>
        <w:t xml:space="preserve">مراقبة المخاطر وتوفير المعلومات في شكل تقارير ترفع لجميع أعضاء المنظمة لمواجهة المخاطر. يرى (2020) </w:t>
      </w:r>
      <w:r w:rsidRPr="005A60BE">
        <w:rPr>
          <w:rFonts w:cs="Sakkal Majalla" w:hint="cs"/>
          <w:szCs w:val="28"/>
        </w:rPr>
        <w:t>Gorsky and Baseman</w:t>
      </w:r>
      <w:r w:rsidRPr="005A60BE">
        <w:rPr>
          <w:rFonts w:cs="Sakkal Majalla" w:hint="cs"/>
          <w:szCs w:val="28"/>
          <w:rtl/>
        </w:rPr>
        <w:t xml:space="preserve"> إن التحكم أو السيطرة على المخاطر يكون من خلال قرارين، الأول هو الحد من المخاطر، أي تقليل المخاطر المحددة عند مستوى مقبول، وهذا يتطلب العديد من</w:t>
      </w:r>
      <w:r w:rsidR="004075D4">
        <w:rPr>
          <w:rFonts w:cs="Sakkal Majalla" w:hint="cs"/>
          <w:szCs w:val="28"/>
          <w:rtl/>
        </w:rPr>
        <w:t xml:space="preserve"> </w:t>
      </w:r>
      <w:r w:rsidRPr="005A60BE">
        <w:rPr>
          <w:rFonts w:cs="Sakkal Majalla" w:hint="cs"/>
          <w:szCs w:val="28"/>
          <w:rtl/>
        </w:rPr>
        <w:t xml:space="preserve">الإجراءات، كالتدريب، أو القضاء على الخطر، أو تقليل الأحداث الحرجة، أو القضاء على مصدر الفشل، أما القرار الثاني فهو قبول المخاطر ويكون ذلك عندما تكون المنظمة غير قادرة على الحد من المخاطر، بل تتعايش مع المخاطر ويكون لديها </w:t>
      </w:r>
      <w:r w:rsidR="004075D4" w:rsidRPr="005A60BE">
        <w:rPr>
          <w:rFonts w:cs="Sakkal Majalla" w:hint="cs"/>
          <w:szCs w:val="28"/>
          <w:rtl/>
        </w:rPr>
        <w:t>الاستعداد</w:t>
      </w:r>
      <w:r w:rsidRPr="005A60BE">
        <w:rPr>
          <w:rFonts w:cs="Sakkal Majalla" w:hint="cs"/>
          <w:szCs w:val="28"/>
          <w:rtl/>
        </w:rPr>
        <w:t xml:space="preserve"> للعيش معها والتعامل معها، فقبول</w:t>
      </w:r>
      <w:r w:rsidR="004075D4">
        <w:rPr>
          <w:rFonts w:cs="Sakkal Majalla" w:hint="cs"/>
          <w:szCs w:val="28"/>
          <w:rtl/>
        </w:rPr>
        <w:t xml:space="preserve"> </w:t>
      </w:r>
      <w:r w:rsidRPr="005A60BE">
        <w:rPr>
          <w:rFonts w:cs="Sakkal Majalla" w:hint="cs"/>
          <w:szCs w:val="28"/>
          <w:rtl/>
        </w:rPr>
        <w:t>المخاطر العالية قد يمنح المنظمة تحقيق عوائد أكبر.</w:t>
      </w:r>
    </w:p>
    <w:p w14:paraId="35FD1A24" w14:textId="77777777" w:rsidR="004075D4" w:rsidRDefault="005A60BE" w:rsidP="00CF6FAA">
      <w:pPr>
        <w:ind w:left="0"/>
        <w:rPr>
          <w:rFonts w:cs="Sakkal Majalla"/>
          <w:szCs w:val="28"/>
          <w:rtl/>
        </w:rPr>
      </w:pPr>
      <w:r w:rsidRPr="005A60BE">
        <w:rPr>
          <w:rFonts w:cs="Sakkal Majalla" w:hint="cs"/>
          <w:szCs w:val="28"/>
          <w:rtl/>
        </w:rPr>
        <w:t xml:space="preserve">تعني مراقبة المخاطر كما ذكرها </w:t>
      </w:r>
      <w:proofErr w:type="gramStart"/>
      <w:r w:rsidRPr="005A60BE">
        <w:rPr>
          <w:rFonts w:cs="Sakkal Majalla" w:hint="cs"/>
          <w:szCs w:val="28"/>
          <w:rtl/>
        </w:rPr>
        <w:t>( 2019</w:t>
      </w:r>
      <w:proofErr w:type="gramEnd"/>
      <w:r w:rsidRPr="005A60BE">
        <w:rPr>
          <w:rFonts w:cs="Sakkal Majalla" w:hint="cs"/>
          <w:szCs w:val="28"/>
          <w:rtl/>
        </w:rPr>
        <w:t>) .</w:t>
      </w:r>
      <w:r w:rsidRPr="005A60BE">
        <w:rPr>
          <w:rFonts w:cs="Sakkal Majalla" w:hint="cs"/>
          <w:szCs w:val="28"/>
        </w:rPr>
        <w:t>Linsley et al</w:t>
      </w:r>
      <w:r w:rsidRPr="005A60BE">
        <w:rPr>
          <w:rFonts w:cs="Sakkal Majalla" w:hint="cs"/>
          <w:szCs w:val="28"/>
          <w:rtl/>
        </w:rPr>
        <w:t xml:space="preserve"> بانها عملية تقييم جودة نظام السيطرة والرقابة، حيث يجب أن تكون المنظمة بارعة في عملية الرقابة على جميع </w:t>
      </w:r>
      <w:r w:rsidR="004075D4" w:rsidRPr="005A60BE">
        <w:rPr>
          <w:rFonts w:cs="Sakkal Majalla" w:hint="cs"/>
          <w:szCs w:val="28"/>
          <w:rtl/>
        </w:rPr>
        <w:t>الأنشطة</w:t>
      </w:r>
      <w:r w:rsidRPr="005A60BE">
        <w:rPr>
          <w:rFonts w:cs="Sakkal Majalla" w:hint="cs"/>
          <w:szCs w:val="28"/>
          <w:rtl/>
        </w:rPr>
        <w:t xml:space="preserve">. إن عملية </w:t>
      </w:r>
      <w:r w:rsidR="004075D4" w:rsidRPr="005A60BE">
        <w:rPr>
          <w:rFonts w:cs="Sakkal Majalla" w:hint="cs"/>
          <w:szCs w:val="28"/>
          <w:rtl/>
        </w:rPr>
        <w:t>إدارة</w:t>
      </w:r>
      <w:r w:rsidRPr="005A60BE">
        <w:rPr>
          <w:rFonts w:cs="Sakkal Majalla" w:hint="cs"/>
          <w:szCs w:val="28"/>
          <w:rtl/>
        </w:rPr>
        <w:t xml:space="preserve"> المخاطر عملية مستمرة في كيفية التعامل مع </w:t>
      </w:r>
      <w:r w:rsidR="004075D4" w:rsidRPr="005A60BE">
        <w:rPr>
          <w:rFonts w:cs="Sakkal Majalla" w:hint="cs"/>
          <w:szCs w:val="28"/>
          <w:rtl/>
        </w:rPr>
        <w:t>احتمالات</w:t>
      </w:r>
      <w:r w:rsidRPr="005A60BE">
        <w:rPr>
          <w:rFonts w:cs="Sakkal Majalla" w:hint="cs"/>
          <w:szCs w:val="28"/>
          <w:rtl/>
        </w:rPr>
        <w:t xml:space="preserve"> الخسارة، حيث تهدف مرحلة المراقبة الى خلق ضبط وتنظيم والسيطرة على مخاطر البيئة المختلفة للمنظمة، وإبقائها ضمن الحدود المقبولة، كما تؤكد المراقبة على الاحتفاظ بمسارات المخاطر المحددة، ومراقبة المخاطر المتبقية، وتحديد المخاطر الجديدة، فضلا عن مراجعة تنفيذ المخاطر وتقييمها، ويجب تنفيذ المراقبة بموجب خطة إدارة المخاطر</w:t>
      </w:r>
      <w:r w:rsidR="004075D4">
        <w:rPr>
          <w:rFonts w:cs="Sakkal Majalla" w:hint="cs"/>
          <w:szCs w:val="28"/>
          <w:rtl/>
        </w:rPr>
        <w:t xml:space="preserve"> </w:t>
      </w:r>
      <w:r w:rsidRPr="005A60BE">
        <w:rPr>
          <w:rFonts w:cs="Sakkal Majalla" w:hint="cs"/>
          <w:szCs w:val="28"/>
          <w:rtl/>
        </w:rPr>
        <w:t xml:space="preserve">والإجراءات التصحيحية، وتحديث خطة إدارة المخاطر. </w:t>
      </w:r>
    </w:p>
    <w:p w14:paraId="6509279C" w14:textId="12FECD11" w:rsidR="005A60BE" w:rsidRPr="005A60BE" w:rsidRDefault="005A60BE" w:rsidP="00CF6FAA">
      <w:pPr>
        <w:ind w:left="0"/>
        <w:rPr>
          <w:rFonts w:cs="Sakkal Majalla"/>
          <w:szCs w:val="28"/>
          <w:rtl/>
        </w:rPr>
      </w:pPr>
      <w:r w:rsidRPr="005A60BE">
        <w:rPr>
          <w:rFonts w:cs="Sakkal Majalla" w:hint="cs"/>
          <w:szCs w:val="28"/>
          <w:rtl/>
        </w:rPr>
        <w:lastRenderedPageBreak/>
        <w:t>يؤكد المغربي (2020) على أهمية مراقبة المخاطر من خلال وضع نظام معلومات قادر على مراقبة التغيرات بدقة، وتزويد متخذي القرار بالتقارير التي توضح وضع المخاطر في المنظمة. عند صياغة المنهج القائم على المخاطر فأن البيئة هي مصدر المخاطر، وهذا يتطلب مراقبة البيئة، حيث يمكن تقسم مجالات المراقبة بناء على هدف العملية، اذ تصبح العملية أكثر معيارية لمستويات المخاطرة</w:t>
      </w:r>
    </w:p>
    <w:p w14:paraId="2B417C24" w14:textId="64677C4E" w:rsidR="005A60BE" w:rsidRPr="00CF6FAA" w:rsidRDefault="00CF6FAA" w:rsidP="00CF6FAA">
      <w:pPr>
        <w:spacing w:before="100" w:beforeAutospacing="1" w:after="100" w:afterAutospacing="1"/>
        <w:ind w:left="0" w:firstLine="57"/>
        <w:outlineLvl w:val="2"/>
        <w:rPr>
          <w:rFonts w:eastAsia="Calibri" w:cs="Sakkal Majalla"/>
          <w:b/>
          <w:bCs/>
          <w:kern w:val="2"/>
          <w:sz w:val="32"/>
          <w:szCs w:val="32"/>
          <w:rtl/>
          <w14:ligatures w14:val="none"/>
        </w:rPr>
      </w:pPr>
      <w:bookmarkStart w:id="63" w:name="_Toc172400016"/>
      <w:r>
        <w:rPr>
          <w:rFonts w:eastAsia="Calibri" w:cs="Sakkal Majalla" w:hint="cs"/>
          <w:b/>
          <w:bCs/>
          <w:kern w:val="2"/>
          <w:sz w:val="32"/>
          <w:szCs w:val="32"/>
          <w:rtl/>
          <w14:ligatures w14:val="none"/>
        </w:rPr>
        <w:t>8.1.2</w:t>
      </w:r>
      <w:r w:rsidR="005A60BE" w:rsidRPr="00CF6FAA">
        <w:rPr>
          <w:rFonts w:eastAsia="Calibri" w:cs="Sakkal Majalla" w:hint="cs"/>
          <w:b/>
          <w:bCs/>
          <w:kern w:val="2"/>
          <w:sz w:val="32"/>
          <w:szCs w:val="32"/>
          <w:rtl/>
          <w14:ligatures w14:val="none"/>
        </w:rPr>
        <w:t xml:space="preserve"> أدوار إدارة المخاطر</w:t>
      </w:r>
      <w:bookmarkEnd w:id="63"/>
    </w:p>
    <w:p w14:paraId="4C2DF53C" w14:textId="3E13D04E" w:rsidR="005A60BE" w:rsidRPr="005A60BE" w:rsidRDefault="005A60BE" w:rsidP="00CF6FAA">
      <w:pPr>
        <w:ind w:left="0" w:firstLine="0"/>
        <w:jc w:val="left"/>
        <w:rPr>
          <w:rFonts w:cs="Sakkal Majalla"/>
          <w:szCs w:val="28"/>
          <w:rtl/>
        </w:rPr>
      </w:pPr>
      <w:r w:rsidRPr="005A60BE">
        <w:rPr>
          <w:rFonts w:cs="Sakkal Majalla" w:hint="cs"/>
          <w:szCs w:val="28"/>
          <w:rtl/>
        </w:rPr>
        <w:t xml:space="preserve">هناك العديد من </w:t>
      </w:r>
      <w:r w:rsidR="00F36F7B" w:rsidRPr="005A60BE">
        <w:rPr>
          <w:rFonts w:cs="Sakkal Majalla" w:hint="cs"/>
          <w:szCs w:val="28"/>
          <w:rtl/>
        </w:rPr>
        <w:t>الأدوار</w:t>
      </w:r>
      <w:r w:rsidRPr="005A60BE">
        <w:rPr>
          <w:rFonts w:cs="Sakkal Majalla" w:hint="cs"/>
          <w:szCs w:val="28"/>
          <w:rtl/>
        </w:rPr>
        <w:t xml:space="preserve"> التي تقوم بها إدارة المخاطر كما يشير إليها عيسى (2010) </w:t>
      </w:r>
      <w:r w:rsidRPr="00CF6FAA">
        <w:rPr>
          <w:rFonts w:cs="Sakkal Majalla" w:hint="cs"/>
          <w:b/>
          <w:bCs/>
          <w:szCs w:val="28"/>
          <w:rtl/>
        </w:rPr>
        <w:t>ومن</w:t>
      </w:r>
      <w:r w:rsidR="00032582" w:rsidRPr="00CF6FAA">
        <w:rPr>
          <w:rFonts w:cs="Sakkal Majalla" w:hint="cs"/>
          <w:b/>
          <w:bCs/>
          <w:szCs w:val="28"/>
          <w:rtl/>
        </w:rPr>
        <w:t xml:space="preserve"> </w:t>
      </w:r>
      <w:r w:rsidRPr="00CF6FAA">
        <w:rPr>
          <w:rFonts w:cs="Sakkal Majalla" w:hint="cs"/>
          <w:b/>
          <w:bCs/>
          <w:szCs w:val="28"/>
          <w:rtl/>
        </w:rPr>
        <w:t>أهم هذه الأدوار:</w:t>
      </w:r>
    </w:p>
    <w:p w14:paraId="0F26EFC8" w14:textId="7E56EC51" w:rsidR="001A7F5A" w:rsidRPr="00CF6FAA" w:rsidRDefault="005A60BE">
      <w:pPr>
        <w:pStyle w:val="ListParagraph"/>
        <w:numPr>
          <w:ilvl w:val="1"/>
          <w:numId w:val="20"/>
        </w:numPr>
        <w:ind w:left="423"/>
        <w:rPr>
          <w:rFonts w:cs="Sakkal Majalla"/>
          <w:szCs w:val="28"/>
          <w:rtl/>
        </w:rPr>
      </w:pPr>
      <w:r w:rsidRPr="00CF6FAA">
        <w:rPr>
          <w:rFonts w:cs="Sakkal Majalla" w:hint="cs"/>
          <w:szCs w:val="28"/>
          <w:rtl/>
        </w:rPr>
        <w:t>تنفيذ استراتيجية المنظمة، فمن خلالها تستطيع إدارة المخاطر أن تدعم الاستراتيجية في تحقيق</w:t>
      </w:r>
      <w:r w:rsidR="001A7F5A" w:rsidRPr="00CF6FAA">
        <w:rPr>
          <w:rFonts w:cs="Sakkal Majalla"/>
          <w:szCs w:val="28"/>
          <w:rtl/>
        </w:rPr>
        <w:t xml:space="preserve"> أهدافها وتعطيها نظرة أفضل وأخذ الأمور بواقعية عند صياغتها وتنفيذها. </w:t>
      </w:r>
    </w:p>
    <w:p w14:paraId="65713E6B" w14:textId="71C4FA86" w:rsidR="00032582" w:rsidRPr="00CF6FAA" w:rsidRDefault="00032582">
      <w:pPr>
        <w:pStyle w:val="ListParagraph"/>
        <w:numPr>
          <w:ilvl w:val="1"/>
          <w:numId w:val="20"/>
        </w:numPr>
        <w:ind w:left="423"/>
        <w:rPr>
          <w:rFonts w:cs="Sakkal Majalla"/>
          <w:szCs w:val="28"/>
          <w:rtl/>
        </w:rPr>
      </w:pPr>
      <w:r w:rsidRPr="00CF6FAA">
        <w:rPr>
          <w:rFonts w:cs="Sakkal Majalla"/>
          <w:szCs w:val="28"/>
          <w:rtl/>
        </w:rPr>
        <w:t>التغذية العكسية التي تقدمها إدارة المخاطر من خلال المعلومات عن المخاطر، وإرسال التقارير</w:t>
      </w:r>
    </w:p>
    <w:p w14:paraId="458239B2" w14:textId="63C97CE2" w:rsidR="005A60BE" w:rsidRPr="00CF6FAA" w:rsidRDefault="005A60BE">
      <w:pPr>
        <w:pStyle w:val="ListParagraph"/>
        <w:numPr>
          <w:ilvl w:val="1"/>
          <w:numId w:val="20"/>
        </w:numPr>
        <w:ind w:left="423"/>
        <w:rPr>
          <w:rFonts w:cs="Sakkal Majalla"/>
          <w:szCs w:val="28"/>
          <w:rtl/>
        </w:rPr>
      </w:pPr>
      <w:r w:rsidRPr="00CF6FAA">
        <w:rPr>
          <w:rFonts w:cs="Sakkal Majalla" w:hint="cs"/>
          <w:szCs w:val="28"/>
          <w:rtl/>
        </w:rPr>
        <w:t xml:space="preserve">ومدى تحمله للمخاطر، واخذ كل عوامل المخاطر المؤثرة عند اتخاذ القرار. </w:t>
      </w:r>
    </w:p>
    <w:p w14:paraId="1B06FFC7" w14:textId="1E10010B" w:rsidR="005A60BE" w:rsidRPr="00CF6FAA" w:rsidRDefault="005A60BE">
      <w:pPr>
        <w:pStyle w:val="ListParagraph"/>
        <w:numPr>
          <w:ilvl w:val="1"/>
          <w:numId w:val="20"/>
        </w:numPr>
        <w:ind w:left="423"/>
        <w:rPr>
          <w:rFonts w:cs="Sakkal Majalla"/>
          <w:szCs w:val="28"/>
          <w:rtl/>
        </w:rPr>
      </w:pPr>
      <w:r w:rsidRPr="00CF6FAA">
        <w:rPr>
          <w:rFonts w:cs="Sakkal Majalla" w:hint="cs"/>
          <w:szCs w:val="28"/>
          <w:rtl/>
        </w:rPr>
        <w:t>تسهم إدارة المخاطر في تنمية المزايا التنافسية، وذلك من خلال تقليل الأضرار وحجم الخسائر</w:t>
      </w:r>
      <w:r w:rsidR="00032582" w:rsidRPr="00CF6FAA">
        <w:rPr>
          <w:rFonts w:cs="Sakkal Majalla" w:hint="cs"/>
          <w:szCs w:val="28"/>
          <w:rtl/>
        </w:rPr>
        <w:t xml:space="preserve"> </w:t>
      </w:r>
      <w:r w:rsidRPr="00CF6FAA">
        <w:rPr>
          <w:rFonts w:cs="Sakkal Majalla" w:hint="cs"/>
          <w:szCs w:val="28"/>
          <w:rtl/>
        </w:rPr>
        <w:t>وتجنبها.</w:t>
      </w:r>
    </w:p>
    <w:p w14:paraId="11D5C2BC" w14:textId="29407204" w:rsidR="005A60BE" w:rsidRPr="00CF6FAA" w:rsidRDefault="005A60BE">
      <w:pPr>
        <w:pStyle w:val="ListParagraph"/>
        <w:numPr>
          <w:ilvl w:val="1"/>
          <w:numId w:val="20"/>
        </w:numPr>
        <w:ind w:left="423"/>
        <w:rPr>
          <w:rFonts w:cs="Sakkal Majalla"/>
          <w:szCs w:val="28"/>
          <w:rtl/>
        </w:rPr>
      </w:pPr>
      <w:r w:rsidRPr="00CF6FAA">
        <w:rPr>
          <w:rFonts w:cs="Sakkal Majalla" w:hint="cs"/>
          <w:szCs w:val="28"/>
          <w:rtl/>
        </w:rPr>
        <w:t>تقوم إدارة المخاطر بمساعدة الإدارة العليا في اتخاذ القرار السليم ومدى وابعاد هذا القرار</w:t>
      </w:r>
      <w:r w:rsidR="00032582" w:rsidRPr="00CF6FAA">
        <w:rPr>
          <w:rFonts w:cs="Sakkal Majalla" w:hint="cs"/>
          <w:szCs w:val="28"/>
          <w:rtl/>
        </w:rPr>
        <w:t xml:space="preserve"> </w:t>
      </w:r>
      <w:r w:rsidRPr="00CF6FAA">
        <w:rPr>
          <w:rFonts w:cs="Sakkal Majalla" w:hint="cs"/>
          <w:szCs w:val="28"/>
          <w:rtl/>
        </w:rPr>
        <w:t>عند الشعور بالخطر مما يسهل عملية مراقبتها والتحكم بها.</w:t>
      </w:r>
    </w:p>
    <w:p w14:paraId="509C519B" w14:textId="02E39DA4" w:rsidR="005A60BE" w:rsidRPr="00CF6FAA" w:rsidRDefault="00CF6FAA" w:rsidP="00CF6FAA">
      <w:pPr>
        <w:spacing w:before="100" w:beforeAutospacing="1" w:after="100" w:afterAutospacing="1"/>
        <w:ind w:left="0" w:firstLine="57"/>
        <w:outlineLvl w:val="2"/>
        <w:rPr>
          <w:rFonts w:eastAsia="Calibri" w:cs="Sakkal Majalla"/>
          <w:b/>
          <w:bCs/>
          <w:kern w:val="2"/>
          <w:sz w:val="32"/>
          <w:szCs w:val="32"/>
          <w:rtl/>
          <w14:ligatures w14:val="none"/>
        </w:rPr>
      </w:pPr>
      <w:bookmarkStart w:id="64" w:name="_Toc172400017"/>
      <w:r>
        <w:rPr>
          <w:rFonts w:eastAsia="Calibri" w:cs="Sakkal Majalla" w:hint="cs"/>
          <w:b/>
          <w:bCs/>
          <w:kern w:val="2"/>
          <w:sz w:val="32"/>
          <w:szCs w:val="32"/>
          <w:rtl/>
          <w14:ligatures w14:val="none"/>
        </w:rPr>
        <w:t>9.1.2</w:t>
      </w:r>
      <w:r w:rsidR="005A60BE" w:rsidRPr="00CF6FAA">
        <w:rPr>
          <w:rFonts w:eastAsia="Calibri" w:cs="Sakkal Majalla" w:hint="cs"/>
          <w:b/>
          <w:bCs/>
          <w:kern w:val="2"/>
          <w:sz w:val="32"/>
          <w:szCs w:val="32"/>
          <w:rtl/>
          <w14:ligatures w14:val="none"/>
        </w:rPr>
        <w:t xml:space="preserve"> أنواع المخاطر</w:t>
      </w:r>
      <w:bookmarkEnd w:id="64"/>
    </w:p>
    <w:p w14:paraId="315C9034" w14:textId="48910540" w:rsidR="005A60BE" w:rsidRPr="005A60BE" w:rsidRDefault="005A60BE" w:rsidP="007D5F47">
      <w:pPr>
        <w:ind w:left="0"/>
        <w:jc w:val="left"/>
        <w:rPr>
          <w:rFonts w:cs="Sakkal Majalla"/>
          <w:szCs w:val="28"/>
          <w:rtl/>
        </w:rPr>
      </w:pPr>
      <w:r w:rsidRPr="005A60BE">
        <w:rPr>
          <w:rFonts w:cs="Sakkal Majalla" w:hint="cs"/>
          <w:szCs w:val="28"/>
          <w:rtl/>
        </w:rPr>
        <w:t>يشير المجالي (2020) الى أنواع المخاطر التي تؤثر في اتجاهات العاملين وبالتالي ينعكس</w:t>
      </w:r>
      <w:r w:rsidR="00CF6FAA">
        <w:rPr>
          <w:rFonts w:cs="Sakkal Majalla" w:hint="cs"/>
          <w:szCs w:val="28"/>
          <w:rtl/>
        </w:rPr>
        <w:t xml:space="preserve"> </w:t>
      </w:r>
      <w:r w:rsidRPr="005A60BE">
        <w:rPr>
          <w:rFonts w:cs="Sakkal Majalla" w:hint="cs"/>
          <w:szCs w:val="28"/>
          <w:rtl/>
        </w:rPr>
        <w:t>تأثيرها على المنظمة وهي:</w:t>
      </w:r>
    </w:p>
    <w:p w14:paraId="40292C70" w14:textId="72A63C0D" w:rsidR="005A60BE" w:rsidRPr="00CF6FAA" w:rsidRDefault="005A60BE">
      <w:pPr>
        <w:pStyle w:val="ListParagraph"/>
        <w:numPr>
          <w:ilvl w:val="0"/>
          <w:numId w:val="21"/>
        </w:numPr>
        <w:ind w:left="423"/>
        <w:rPr>
          <w:rFonts w:cs="Sakkal Majalla"/>
          <w:szCs w:val="28"/>
          <w:rtl/>
        </w:rPr>
      </w:pPr>
      <w:r w:rsidRPr="00CF6FAA">
        <w:rPr>
          <w:rFonts w:cs="Sakkal Majalla" w:hint="cs"/>
          <w:b/>
          <w:bCs/>
          <w:szCs w:val="28"/>
          <w:rtl/>
        </w:rPr>
        <w:t>ضعف الأداء</w:t>
      </w:r>
      <w:r w:rsidR="00CF6FAA" w:rsidRPr="00CF6FAA">
        <w:rPr>
          <w:rFonts w:cs="Sakkal Majalla" w:hint="cs"/>
          <w:b/>
          <w:bCs/>
          <w:szCs w:val="28"/>
          <w:rtl/>
        </w:rPr>
        <w:t>:</w:t>
      </w:r>
      <w:r w:rsidRPr="00CF6FAA">
        <w:rPr>
          <w:rFonts w:cs="Sakkal Majalla" w:hint="cs"/>
          <w:szCs w:val="28"/>
          <w:rtl/>
        </w:rPr>
        <w:t xml:space="preserve"> مخاطر اجتماعية هي مخاطر ناشئة عن رأي المجتمع حول قرار الشراء، فيحاول المجتمع التأثير</w:t>
      </w:r>
      <w:r w:rsidR="001A7F5A" w:rsidRPr="00CF6FAA">
        <w:rPr>
          <w:rFonts w:cs="Sakkal Majalla" w:hint="cs"/>
          <w:szCs w:val="28"/>
          <w:rtl/>
        </w:rPr>
        <w:t xml:space="preserve"> </w:t>
      </w:r>
      <w:r w:rsidRPr="00CF6FAA">
        <w:rPr>
          <w:rFonts w:cs="Sakkal Majalla" w:hint="cs"/>
          <w:szCs w:val="28"/>
          <w:rtl/>
        </w:rPr>
        <w:t>مخاطر جسدية هي مخاطر ناشئة عن منتجات المنظمة التي قد تسبب ضررا جسديا أو صحيا نتيجة</w:t>
      </w:r>
      <w:r w:rsidR="001A7F5A" w:rsidRPr="00CF6FAA">
        <w:rPr>
          <w:rFonts w:cs="Sakkal Majalla" w:hint="cs"/>
          <w:szCs w:val="28"/>
          <w:rtl/>
        </w:rPr>
        <w:t xml:space="preserve"> </w:t>
      </w:r>
      <w:r w:rsidRPr="00CF6FAA">
        <w:rPr>
          <w:rFonts w:cs="Sakkal Majalla" w:hint="cs"/>
          <w:szCs w:val="28"/>
          <w:rtl/>
        </w:rPr>
        <w:t>استخدام المنتج.</w:t>
      </w:r>
    </w:p>
    <w:p w14:paraId="770BCC42" w14:textId="6E5AB209" w:rsidR="001A7F5A" w:rsidRPr="00CF6FAA" w:rsidRDefault="005A60BE">
      <w:pPr>
        <w:pStyle w:val="ListParagraph"/>
        <w:numPr>
          <w:ilvl w:val="0"/>
          <w:numId w:val="21"/>
        </w:numPr>
        <w:ind w:left="423"/>
        <w:rPr>
          <w:rFonts w:cs="Sakkal Majalla"/>
          <w:szCs w:val="28"/>
          <w:rtl/>
        </w:rPr>
      </w:pPr>
      <w:r w:rsidRPr="00CF6FAA">
        <w:rPr>
          <w:rFonts w:cs="Sakkal Majalla" w:hint="cs"/>
          <w:b/>
          <w:bCs/>
          <w:szCs w:val="28"/>
          <w:rtl/>
        </w:rPr>
        <w:lastRenderedPageBreak/>
        <w:t>مخاطر مالية</w:t>
      </w:r>
      <w:r w:rsidRPr="00CF6FAA">
        <w:rPr>
          <w:rFonts w:cs="Sakkal Majalla" w:hint="cs"/>
          <w:szCs w:val="28"/>
          <w:rtl/>
        </w:rPr>
        <w:t xml:space="preserve"> قد تتعرض لها المنظمة نتيجة عدم إقبال المستهلكين لشراء منتجاتها، لكون المنتجات تفوق قيمتها الحقيقية، أو المنتج لا يستحق السعر المدفوع له، مما يولد خسائر مالية وتكاليف صناعة</w:t>
      </w:r>
      <w:r w:rsidR="00CF6FAA" w:rsidRPr="00CF6FAA">
        <w:rPr>
          <w:rFonts w:cs="Sakkal Majalla" w:hint="cs"/>
          <w:szCs w:val="28"/>
          <w:rtl/>
        </w:rPr>
        <w:t xml:space="preserve"> </w:t>
      </w:r>
      <w:r w:rsidRPr="00CF6FAA">
        <w:rPr>
          <w:rFonts w:cs="Sakkal Majalla" w:hint="cs"/>
          <w:szCs w:val="28"/>
          <w:rtl/>
        </w:rPr>
        <w:t>المنتج.</w:t>
      </w:r>
    </w:p>
    <w:p w14:paraId="1640E27A" w14:textId="45526968" w:rsidR="005A60BE" w:rsidRPr="00CF6FAA" w:rsidRDefault="005A60BE">
      <w:pPr>
        <w:pStyle w:val="ListParagraph"/>
        <w:numPr>
          <w:ilvl w:val="0"/>
          <w:numId w:val="21"/>
        </w:numPr>
        <w:ind w:left="423"/>
        <w:jc w:val="left"/>
        <w:rPr>
          <w:rFonts w:cs="Sakkal Majalla"/>
          <w:szCs w:val="28"/>
          <w:rtl/>
        </w:rPr>
      </w:pPr>
      <w:r w:rsidRPr="00CF6FAA">
        <w:rPr>
          <w:rFonts w:cs="Sakkal Majalla" w:hint="cs"/>
          <w:b/>
          <w:bCs/>
          <w:szCs w:val="28"/>
          <w:rtl/>
        </w:rPr>
        <w:t>مخاطر وظائفية</w:t>
      </w:r>
      <w:r w:rsidRPr="00CF6FAA">
        <w:rPr>
          <w:rFonts w:cs="Sakkal Majalla" w:hint="cs"/>
          <w:szCs w:val="28"/>
          <w:rtl/>
        </w:rPr>
        <w:t xml:space="preserve"> هي مخاطر تظهر نتيجة فشل في وظائف المنتج، فهو لا يؤدي وظائفه الرئيسة </w:t>
      </w:r>
      <w:proofErr w:type="spellStart"/>
      <w:r w:rsidRPr="00CF6FAA">
        <w:rPr>
          <w:rFonts w:cs="Sakkal Majalla" w:hint="cs"/>
          <w:szCs w:val="28"/>
          <w:rtl/>
        </w:rPr>
        <w:t>أوسليا</w:t>
      </w:r>
      <w:proofErr w:type="spellEnd"/>
      <w:r w:rsidRPr="00CF6FAA">
        <w:rPr>
          <w:rFonts w:cs="Sakkal Majalla" w:hint="cs"/>
          <w:szCs w:val="28"/>
          <w:rtl/>
        </w:rPr>
        <w:t>، خاصة إذا كان المنتج لا يتناسب مع ثقافة المجتمع.</w:t>
      </w:r>
    </w:p>
    <w:p w14:paraId="0292352E" w14:textId="769028B4" w:rsidR="005A60BE" w:rsidRPr="00CF6FAA" w:rsidRDefault="005A60BE">
      <w:pPr>
        <w:pStyle w:val="ListParagraph"/>
        <w:numPr>
          <w:ilvl w:val="0"/>
          <w:numId w:val="21"/>
        </w:numPr>
        <w:ind w:left="423"/>
        <w:jc w:val="left"/>
        <w:rPr>
          <w:rFonts w:cs="Sakkal Majalla"/>
          <w:szCs w:val="28"/>
          <w:rtl/>
        </w:rPr>
      </w:pPr>
      <w:r w:rsidRPr="00CF6FAA">
        <w:rPr>
          <w:rFonts w:cs="Sakkal Majalla" w:hint="cs"/>
          <w:b/>
          <w:bCs/>
          <w:szCs w:val="28"/>
          <w:rtl/>
        </w:rPr>
        <w:t>مخاطر الوقت</w:t>
      </w:r>
      <w:r w:rsidRPr="00CF6FAA">
        <w:rPr>
          <w:rFonts w:cs="Sakkal Majalla" w:hint="cs"/>
          <w:szCs w:val="28"/>
          <w:rtl/>
        </w:rPr>
        <w:t xml:space="preserve"> ترتبط مخاطر الوقت بالوقت الصانع، أو </w:t>
      </w:r>
      <w:r w:rsidR="00CF6FAA" w:rsidRPr="00CF6FAA">
        <w:rPr>
          <w:rFonts w:cs="Sakkal Majalla" w:hint="cs"/>
          <w:szCs w:val="28"/>
          <w:rtl/>
        </w:rPr>
        <w:t>الانتظار</w:t>
      </w:r>
      <w:r w:rsidRPr="00CF6FAA">
        <w:rPr>
          <w:rFonts w:cs="Sakkal Majalla" w:hint="cs"/>
          <w:szCs w:val="28"/>
          <w:rtl/>
        </w:rPr>
        <w:t xml:space="preserve"> عند استخدام المنتج، أو التعامل مع مزودي الخدمة، فالناس يبحثون عن المنتجات التي تتوافق مع أسلوب حياتهم.</w:t>
      </w:r>
    </w:p>
    <w:p w14:paraId="71303FD6" w14:textId="64E3C1F3" w:rsidR="005A60BE" w:rsidRPr="00CF6FAA" w:rsidRDefault="00CF6FAA" w:rsidP="00CF6FAA">
      <w:pPr>
        <w:spacing w:before="100" w:beforeAutospacing="1" w:after="100" w:afterAutospacing="1"/>
        <w:ind w:left="0" w:firstLine="57"/>
        <w:outlineLvl w:val="2"/>
        <w:rPr>
          <w:rFonts w:eastAsia="Calibri" w:cs="Sakkal Majalla"/>
          <w:b/>
          <w:bCs/>
          <w:kern w:val="2"/>
          <w:sz w:val="32"/>
          <w:szCs w:val="32"/>
          <w:rtl/>
          <w14:ligatures w14:val="none"/>
        </w:rPr>
      </w:pPr>
      <w:bookmarkStart w:id="65" w:name="_Toc172400018"/>
      <w:r>
        <w:rPr>
          <w:rFonts w:eastAsia="Calibri" w:cs="Sakkal Majalla" w:hint="cs"/>
          <w:b/>
          <w:bCs/>
          <w:kern w:val="2"/>
          <w:sz w:val="32"/>
          <w:szCs w:val="32"/>
          <w:rtl/>
          <w14:ligatures w14:val="none"/>
        </w:rPr>
        <w:t>10.1.2</w:t>
      </w:r>
      <w:r w:rsidR="005A60BE" w:rsidRPr="00CF6FAA">
        <w:rPr>
          <w:rFonts w:eastAsia="Calibri" w:cs="Sakkal Majalla" w:hint="cs"/>
          <w:b/>
          <w:bCs/>
          <w:kern w:val="2"/>
          <w:sz w:val="32"/>
          <w:szCs w:val="32"/>
          <w:rtl/>
          <w14:ligatures w14:val="none"/>
        </w:rPr>
        <w:t xml:space="preserve"> طرق مواجهة المخاطر والاستجابة لها</w:t>
      </w:r>
      <w:bookmarkEnd w:id="65"/>
    </w:p>
    <w:p w14:paraId="2901FF18" w14:textId="77777777" w:rsidR="005A60BE" w:rsidRPr="005A60BE" w:rsidRDefault="005A60BE" w:rsidP="00CF6FAA">
      <w:pPr>
        <w:ind w:left="0" w:firstLine="0"/>
        <w:jc w:val="left"/>
        <w:rPr>
          <w:rFonts w:cs="Sakkal Majalla"/>
          <w:szCs w:val="28"/>
          <w:rtl/>
        </w:rPr>
      </w:pPr>
      <w:r w:rsidRPr="005A60BE">
        <w:rPr>
          <w:rFonts w:cs="Sakkal Majalla" w:hint="cs"/>
          <w:szCs w:val="28"/>
          <w:rtl/>
        </w:rPr>
        <w:t xml:space="preserve">هناك أربعة طرق يمكن ان تقوم بها الادارة لمواجهة التهديدات والمخاطر المحتملة، </w:t>
      </w:r>
      <w:r w:rsidRPr="00CF6FAA">
        <w:rPr>
          <w:rFonts w:cs="Sakkal Majalla" w:hint="cs"/>
          <w:b/>
          <w:bCs/>
          <w:szCs w:val="28"/>
          <w:rtl/>
        </w:rPr>
        <w:t>كما ذكرها</w:t>
      </w:r>
    </w:p>
    <w:p w14:paraId="6C00088A" w14:textId="7251EF30" w:rsidR="00A04A81" w:rsidRPr="00A04A81" w:rsidRDefault="005A60BE">
      <w:pPr>
        <w:pStyle w:val="ListParagraph"/>
        <w:numPr>
          <w:ilvl w:val="0"/>
          <w:numId w:val="18"/>
        </w:numPr>
        <w:rPr>
          <w:rFonts w:cs="Sakkal Majalla"/>
          <w:szCs w:val="28"/>
          <w:rtl/>
        </w:rPr>
      </w:pPr>
      <w:r w:rsidRPr="00910F59">
        <w:rPr>
          <w:rFonts w:cs="Sakkal Majalla" w:hint="cs"/>
          <w:b/>
          <w:bCs/>
          <w:szCs w:val="28"/>
          <w:rtl/>
        </w:rPr>
        <w:t>الوقاية والمنع</w:t>
      </w:r>
      <w:r w:rsidRPr="00A04A81">
        <w:rPr>
          <w:rFonts w:cs="Sakkal Majalla" w:hint="cs"/>
          <w:szCs w:val="28"/>
          <w:rtl/>
        </w:rPr>
        <w:t xml:space="preserve"> تسعى المنظمة إلى منع المخاطر أو تخفيضها والحد من الخسائر وذلك باتباع عدة وسائل منها تنمية وتدريب العاملين، وتوعيتهم بالإجراءات والتعليمات كحماية الموظفين</w:t>
      </w:r>
      <w:r w:rsidR="00A04A81" w:rsidRPr="00A04A81">
        <w:rPr>
          <w:rFonts w:cs="Sakkal Majalla" w:hint="cs"/>
          <w:szCs w:val="28"/>
          <w:rtl/>
        </w:rPr>
        <w:t xml:space="preserve"> </w:t>
      </w:r>
      <w:r w:rsidRPr="00A04A81">
        <w:rPr>
          <w:rFonts w:cs="Sakkal Majalla" w:hint="cs"/>
          <w:szCs w:val="28"/>
          <w:rtl/>
        </w:rPr>
        <w:t xml:space="preserve">من الاصابات. </w:t>
      </w:r>
    </w:p>
    <w:p w14:paraId="55CD174E" w14:textId="7FBCEE03" w:rsidR="005A60BE" w:rsidRPr="00A04A81" w:rsidRDefault="00CF6FAA">
      <w:pPr>
        <w:pStyle w:val="ListParagraph"/>
        <w:numPr>
          <w:ilvl w:val="0"/>
          <w:numId w:val="18"/>
        </w:numPr>
        <w:rPr>
          <w:rFonts w:cs="Sakkal Majalla"/>
          <w:szCs w:val="28"/>
          <w:rtl/>
        </w:rPr>
      </w:pPr>
      <w:r w:rsidRPr="00910F59">
        <w:rPr>
          <w:rFonts w:cs="Sakkal Majalla" w:hint="cs"/>
          <w:b/>
          <w:bCs/>
          <w:szCs w:val="28"/>
          <w:rtl/>
        </w:rPr>
        <w:t>ا</w:t>
      </w:r>
      <w:r w:rsidR="005A60BE" w:rsidRPr="00910F59">
        <w:rPr>
          <w:rFonts w:cs="Sakkal Majalla" w:hint="cs"/>
          <w:b/>
          <w:bCs/>
          <w:szCs w:val="28"/>
          <w:rtl/>
        </w:rPr>
        <w:t>لتجزئة والتنويع</w:t>
      </w:r>
      <w:r w:rsidR="005A60BE" w:rsidRPr="00A04A81">
        <w:rPr>
          <w:rFonts w:cs="Sakkal Majalla" w:hint="cs"/>
          <w:szCs w:val="28"/>
          <w:rtl/>
        </w:rPr>
        <w:t xml:space="preserve"> حيث تقوم المنظمة بتجزئة المخاطر إلى أجزاء وتفكيكها كأسلوب المواجهة</w:t>
      </w:r>
      <w:r w:rsidR="00A04A81" w:rsidRPr="00A04A81">
        <w:rPr>
          <w:rFonts w:cs="Sakkal Majalla" w:hint="cs"/>
          <w:szCs w:val="28"/>
          <w:rtl/>
        </w:rPr>
        <w:t xml:space="preserve"> </w:t>
      </w:r>
      <w:r w:rsidR="005A60BE" w:rsidRPr="00A04A81">
        <w:rPr>
          <w:rFonts w:cs="Sakkal Majalla" w:hint="cs"/>
          <w:szCs w:val="28"/>
          <w:rtl/>
        </w:rPr>
        <w:t>المخاطر واضعافها بدلا من التصدي لها كتلة واحدة.</w:t>
      </w:r>
    </w:p>
    <w:p w14:paraId="0753AE58" w14:textId="3A0A458A" w:rsidR="005A60BE" w:rsidRPr="00A04A81" w:rsidRDefault="005A60BE">
      <w:pPr>
        <w:pStyle w:val="ListParagraph"/>
        <w:numPr>
          <w:ilvl w:val="0"/>
          <w:numId w:val="18"/>
        </w:numPr>
        <w:rPr>
          <w:rFonts w:cs="Sakkal Majalla"/>
          <w:szCs w:val="28"/>
          <w:rtl/>
        </w:rPr>
      </w:pPr>
      <w:r w:rsidRPr="00910F59">
        <w:rPr>
          <w:rFonts w:cs="Sakkal Majalla" w:hint="cs"/>
          <w:b/>
          <w:bCs/>
          <w:szCs w:val="28"/>
          <w:rtl/>
        </w:rPr>
        <w:t>تحويل ونقل المخاطر:</w:t>
      </w:r>
      <w:r w:rsidRPr="00A04A81">
        <w:rPr>
          <w:rFonts w:cs="Sakkal Majalla" w:hint="cs"/>
          <w:szCs w:val="28"/>
          <w:rtl/>
        </w:rPr>
        <w:t xml:space="preserve"> إحدى سياسات المنظمات للتعامل مع المخاطر عن تحويلها وتغيير مسارها، فبدلا من استهداف الانشطة ذات القيمة يتم توجيهها للنشاط الأقل تعرضا للخسائر.</w:t>
      </w:r>
    </w:p>
    <w:p w14:paraId="1F4211ED" w14:textId="4927BC67" w:rsidR="005A60BE" w:rsidRDefault="005A60BE">
      <w:pPr>
        <w:pStyle w:val="ListParagraph"/>
        <w:numPr>
          <w:ilvl w:val="0"/>
          <w:numId w:val="18"/>
        </w:numPr>
        <w:rPr>
          <w:rtl/>
        </w:rPr>
      </w:pPr>
      <w:r w:rsidRPr="00910F59">
        <w:rPr>
          <w:rFonts w:cs="Sakkal Majalla" w:hint="cs"/>
          <w:b/>
          <w:bCs/>
          <w:szCs w:val="28"/>
          <w:rtl/>
        </w:rPr>
        <w:t>تحمل المخاطر</w:t>
      </w:r>
      <w:r w:rsidRPr="00A04A81">
        <w:rPr>
          <w:rFonts w:cs="Sakkal Majalla" w:hint="cs"/>
          <w:szCs w:val="28"/>
          <w:rtl/>
        </w:rPr>
        <w:t xml:space="preserve"> عندما تكون المنظمة عازمة على النزعة للمخاطر، فيجب على </w:t>
      </w:r>
      <w:r w:rsidR="00CF6FAA" w:rsidRPr="00A04A81">
        <w:rPr>
          <w:rFonts w:cs="Sakkal Majalla" w:hint="cs"/>
          <w:szCs w:val="28"/>
          <w:rtl/>
        </w:rPr>
        <w:t>الإدارة</w:t>
      </w:r>
      <w:r w:rsidRPr="00A04A81">
        <w:rPr>
          <w:rFonts w:cs="Sakkal Majalla" w:hint="cs"/>
          <w:szCs w:val="28"/>
          <w:rtl/>
        </w:rPr>
        <w:t xml:space="preserve"> العليا</w:t>
      </w:r>
      <w:r w:rsidR="00A04A81" w:rsidRPr="00A04A81">
        <w:rPr>
          <w:rFonts w:cs="Sakkal Majalla" w:hint="cs"/>
          <w:szCs w:val="28"/>
          <w:rtl/>
        </w:rPr>
        <w:t xml:space="preserve"> </w:t>
      </w:r>
      <w:r w:rsidRPr="00A04A81">
        <w:rPr>
          <w:rFonts w:cs="Sakkal Majalla" w:hint="cs"/>
          <w:szCs w:val="28"/>
          <w:rtl/>
        </w:rPr>
        <w:t>تحمل مواجهة الآثار المترتبة عليها.</w:t>
      </w:r>
    </w:p>
    <w:p w14:paraId="23E9D0D4" w14:textId="77777777" w:rsidR="005A60BE" w:rsidRDefault="005A60BE" w:rsidP="007D5F47">
      <w:pPr>
        <w:rPr>
          <w:rtl/>
        </w:rPr>
      </w:pPr>
    </w:p>
    <w:p w14:paraId="15D3F498" w14:textId="77777777" w:rsidR="005A60BE" w:rsidRDefault="005A60BE" w:rsidP="005A60BE">
      <w:pPr>
        <w:rPr>
          <w:rtl/>
        </w:rPr>
      </w:pPr>
    </w:p>
    <w:p w14:paraId="676770CE" w14:textId="77777777" w:rsidR="005A60BE" w:rsidRPr="005A60BE" w:rsidRDefault="005A60BE" w:rsidP="005A60BE"/>
    <w:p w14:paraId="106B1373" w14:textId="135490BB" w:rsidR="00411CBD" w:rsidRPr="003A3912" w:rsidRDefault="00411CBD" w:rsidP="005C0FF3">
      <w:pPr>
        <w:spacing w:after="100"/>
        <w:ind w:left="0"/>
        <w:rPr>
          <w:rFonts w:eastAsia="Calibri" w:cs="Sakkal Majalla"/>
          <w:szCs w:val="28"/>
          <w:rtl/>
        </w:rPr>
      </w:pPr>
    </w:p>
    <w:p w14:paraId="6F204BF5" w14:textId="77777777" w:rsidR="00840DC7" w:rsidRDefault="00840DC7">
      <w:pPr>
        <w:ind w:left="0"/>
        <w:jc w:val="left"/>
        <w:rPr>
          <w:rtl/>
        </w:rPr>
      </w:pPr>
      <w:r>
        <w:rPr>
          <w:rtl/>
        </w:rPr>
        <w:br w:type="page"/>
      </w:r>
    </w:p>
    <w:p w14:paraId="7CED9597" w14:textId="623D923E" w:rsidR="00411CBD" w:rsidRPr="00840DC7" w:rsidRDefault="00411CBD" w:rsidP="00840DC7">
      <w:pPr>
        <w:ind w:left="-6" w:hanging="11"/>
        <w:jc w:val="center"/>
        <w:outlineLvl w:val="0"/>
        <w:rPr>
          <w:rFonts w:cs="Sakkal Majalla"/>
          <w:b/>
          <w:bCs/>
          <w:sz w:val="48"/>
          <w:szCs w:val="40"/>
          <w:rtl/>
        </w:rPr>
      </w:pPr>
      <w:bookmarkStart w:id="66" w:name="_Toc172400019"/>
      <w:r w:rsidRPr="00840DC7">
        <w:rPr>
          <w:rFonts w:cs="Sakkal Majalla"/>
          <w:b/>
          <w:bCs/>
          <w:sz w:val="48"/>
          <w:szCs w:val="40"/>
          <w:rtl/>
        </w:rPr>
        <w:lastRenderedPageBreak/>
        <w:t>المبحث الثاني</w:t>
      </w:r>
      <w:r w:rsidR="00C479A2" w:rsidRPr="00840DC7">
        <w:rPr>
          <w:rFonts w:cs="Sakkal Majalla"/>
          <w:b/>
          <w:bCs/>
          <w:sz w:val="48"/>
          <w:szCs w:val="40"/>
          <w:rtl/>
        </w:rPr>
        <w:t xml:space="preserve">: </w:t>
      </w:r>
      <w:r w:rsidRPr="00840DC7">
        <w:rPr>
          <w:rFonts w:cs="Sakkal Majalla"/>
          <w:b/>
          <w:bCs/>
          <w:sz w:val="48"/>
          <w:szCs w:val="40"/>
          <w:rtl/>
        </w:rPr>
        <w:t>التميز المؤسسي</w:t>
      </w:r>
      <w:bookmarkEnd w:id="66"/>
    </w:p>
    <w:p w14:paraId="26FC404D" w14:textId="395FDFCB" w:rsidR="00A30AA1" w:rsidRPr="00A30AA1" w:rsidRDefault="00A30AA1" w:rsidP="00A30AA1">
      <w:pPr>
        <w:spacing w:after="100"/>
        <w:ind w:left="0" w:firstLine="0"/>
        <w:outlineLvl w:val="2"/>
        <w:rPr>
          <w:rFonts w:eastAsia="Calibri" w:cs="Sakkal Majalla"/>
          <w:b/>
          <w:bCs/>
          <w:sz w:val="36"/>
          <w:szCs w:val="36"/>
          <w:rtl/>
        </w:rPr>
      </w:pPr>
      <w:bookmarkStart w:id="67" w:name="_Toc172400020"/>
      <w:r w:rsidRPr="00A30AA1">
        <w:rPr>
          <w:rFonts w:eastAsia="Calibri" w:cs="Sakkal Majalla" w:hint="cs"/>
          <w:b/>
          <w:bCs/>
          <w:sz w:val="36"/>
          <w:szCs w:val="36"/>
          <w:rtl/>
        </w:rPr>
        <w:t>1.2.2 تمهيد:</w:t>
      </w:r>
      <w:bookmarkEnd w:id="67"/>
      <w:r w:rsidRPr="00A30AA1">
        <w:rPr>
          <w:rFonts w:eastAsia="Calibri" w:cs="Sakkal Majalla" w:hint="cs"/>
          <w:b/>
          <w:bCs/>
          <w:sz w:val="36"/>
          <w:szCs w:val="36"/>
          <w:rtl/>
        </w:rPr>
        <w:t xml:space="preserve"> </w:t>
      </w:r>
    </w:p>
    <w:p w14:paraId="6A7CDF17" w14:textId="307F841E" w:rsidR="00411CBD" w:rsidRPr="003A3912" w:rsidRDefault="00411CBD" w:rsidP="005C0FF3">
      <w:pPr>
        <w:spacing w:after="100"/>
        <w:ind w:left="0"/>
        <w:rPr>
          <w:rFonts w:eastAsia="Calibri" w:cs="Sakkal Majalla"/>
          <w:szCs w:val="28"/>
          <w:rtl/>
        </w:rPr>
      </w:pPr>
      <w:r w:rsidRPr="003A3912">
        <w:rPr>
          <w:rFonts w:eastAsia="Calibri" w:cs="Sakkal Majalla"/>
          <w:szCs w:val="28"/>
          <w:rtl/>
        </w:rPr>
        <w:t xml:space="preserve">شهد العالم وبشكل مستمر تطورات سريعة أثرت في بيئة الأعمال ووضع المنظمات حيث يتطلب منها أن تتواكب في أدائها مع ما تفرضه هذه المتغيرات من متطلبات، حيث لم يعد البقاء في السوق للمنظمات الأصلح فقط، بل للمنظمات المحققة للتميز والتي تتسم بالمقدرة التنافسية وارتكازاً إلى الدور الذي تلعبه القيادات التنفيذية في المنظمات وتحملها القدر الأكبر من المسؤولية في تخطيط سياسات العمل وصناعة القرارات والتي يتوقف عليها نجاح المنظمة في تحقيق أهدافها، فإن الأمر يتطلب نبذ التقاليد الإدارية الموروثة التي لا تعتمد على الفكر الإداري المتطور ، </w:t>
      </w:r>
      <w:r w:rsidRPr="003A3912">
        <w:rPr>
          <w:rFonts w:eastAsia="Calibri" w:cs="Sakkal Majalla" w:hint="cs"/>
          <w:szCs w:val="28"/>
          <w:rtl/>
        </w:rPr>
        <w:t>وللمتلائ</w:t>
      </w:r>
      <w:r w:rsidRPr="003A3912">
        <w:rPr>
          <w:rFonts w:eastAsia="Calibri" w:cs="Sakkal Majalla" w:hint="eastAsia"/>
          <w:szCs w:val="28"/>
          <w:rtl/>
        </w:rPr>
        <w:t>م</w:t>
      </w:r>
      <w:r w:rsidRPr="003A3912">
        <w:rPr>
          <w:rFonts w:eastAsia="Calibri" w:cs="Sakkal Majalla"/>
          <w:szCs w:val="28"/>
          <w:rtl/>
        </w:rPr>
        <w:t xml:space="preserve"> مع التطورات التقنية المتسارعة، والاهتمام بتجديد وتنمية مهارات هذه القيادات ودعمها بالمنهجية العلمية المستجدة في الفكر الإداري والتجارب الناجحة للممارسات القيادية التطبيقية، بما يمكنها من تملك الرؤية الواضحة ل</w:t>
      </w:r>
      <w:r w:rsidR="00AE2D13">
        <w:rPr>
          <w:rFonts w:eastAsia="Calibri" w:cs="Sakkal Majalla"/>
          <w:szCs w:val="28"/>
          <w:rtl/>
        </w:rPr>
        <w:t xml:space="preserve">احتياجات </w:t>
      </w:r>
      <w:r w:rsidRPr="003A3912">
        <w:rPr>
          <w:rFonts w:eastAsia="Calibri" w:cs="Sakkal Majalla"/>
          <w:szCs w:val="28"/>
          <w:rtl/>
        </w:rPr>
        <w:t>البيئة المتغيرة وتوفير وسائل ابتكاريه وإدارة تنموية مستدامة لزيادة الإنتاجية والتوجه نحو التميز المؤسسي والذي سوف نتطرق اليه في هذا الفصل من خلال تعريفه وأهم نماذجه التي تميزه ، ودور الإدارة الاستراتيجية في تحقيق التميز المؤسسي.</w:t>
      </w:r>
    </w:p>
    <w:p w14:paraId="5387757B" w14:textId="6962874F" w:rsidR="00411CBD" w:rsidRPr="003A3912" w:rsidRDefault="00A30AA1" w:rsidP="004D0214">
      <w:pPr>
        <w:pStyle w:val="Heading3"/>
        <w:rPr>
          <w:rtl/>
        </w:rPr>
      </w:pPr>
      <w:bookmarkStart w:id="68" w:name="_Toc172400021"/>
      <w:r>
        <w:rPr>
          <w:rFonts w:hint="cs"/>
          <w:rtl/>
        </w:rPr>
        <w:t>2</w:t>
      </w:r>
      <w:r w:rsidR="00C479A2">
        <w:rPr>
          <w:rFonts w:hint="cs"/>
          <w:rtl/>
        </w:rPr>
        <w:t xml:space="preserve">.2.2. </w:t>
      </w:r>
      <w:r w:rsidR="00411CBD" w:rsidRPr="003A3912">
        <w:rPr>
          <w:rtl/>
        </w:rPr>
        <w:t>تعريف التميز المؤسسي</w:t>
      </w:r>
      <w:bookmarkEnd w:id="68"/>
    </w:p>
    <w:p w14:paraId="0323DBFB" w14:textId="3D76776D" w:rsidR="006E4024" w:rsidRPr="006E4024" w:rsidRDefault="006E4024" w:rsidP="006E4024">
      <w:pPr>
        <w:spacing w:after="100"/>
        <w:ind w:left="0"/>
        <w:rPr>
          <w:rFonts w:eastAsia="Calibri" w:cs="Sakkal Majalla"/>
          <w:szCs w:val="28"/>
          <w:rtl/>
        </w:rPr>
      </w:pPr>
      <w:r w:rsidRPr="006E4024">
        <w:rPr>
          <w:rFonts w:eastAsia="Calibri" w:cs="Sakkal Majalla"/>
          <w:szCs w:val="28"/>
          <w:rtl/>
        </w:rPr>
        <w:t>يشير مفهوم التميز التنظيمي إلى القدرة المتفوقة للمنظمة على تحقيق أفضل الممارسات في</w:t>
      </w:r>
      <w:r>
        <w:rPr>
          <w:rFonts w:eastAsia="Calibri" w:cs="Sakkal Majalla" w:hint="cs"/>
          <w:szCs w:val="28"/>
          <w:rtl/>
        </w:rPr>
        <w:t xml:space="preserve"> </w:t>
      </w:r>
      <w:r w:rsidRPr="006E4024">
        <w:rPr>
          <w:rFonts w:eastAsia="Calibri" w:cs="Sakkal Majalla"/>
          <w:szCs w:val="28"/>
          <w:rtl/>
        </w:rPr>
        <w:t>أداء أعمالها وحل مشكلاتها وجودة منتجاتها وخدماتها، واستغلال الامكانات غير المستغلة والفرص الحاسمة بما يتجاوز الآخرين ويحقق الأهداف، وفق استراتيجية فاعلة ورؤية موحدة تتناغم فيها القيادة الداعمة والعاملون الذين يتصفون بالحماس للعمل، والعوامل التنظيمية التي تتيح المرونة اللازمة لهيكل المنظمة للاستجابة للمتغيرات في اطار ثقافة تنظيمية ايجابية تعزز</w:t>
      </w:r>
      <w:r>
        <w:rPr>
          <w:rFonts w:eastAsia="Calibri" w:cs="Sakkal Majalla" w:hint="cs"/>
          <w:szCs w:val="28"/>
          <w:rtl/>
        </w:rPr>
        <w:t xml:space="preserve"> </w:t>
      </w:r>
      <w:r w:rsidRPr="006E4024">
        <w:rPr>
          <w:rFonts w:eastAsia="Calibri" w:cs="Sakkal Majalla"/>
          <w:szCs w:val="28"/>
          <w:rtl/>
        </w:rPr>
        <w:t>التعلم والابداع والتحسين بما يضمن التميز المستمر عن باقي المنظمات (العلي</w:t>
      </w:r>
      <w:r>
        <w:rPr>
          <w:rFonts w:eastAsia="Calibri" w:cs="Sakkal Majalla" w:hint="cs"/>
          <w:szCs w:val="28"/>
          <w:rtl/>
        </w:rPr>
        <w:t xml:space="preserve"> ،</w:t>
      </w:r>
      <w:r w:rsidRPr="006E4024">
        <w:rPr>
          <w:rFonts w:eastAsia="Calibri" w:cs="Sakkal Majalla"/>
          <w:szCs w:val="28"/>
          <w:rtl/>
        </w:rPr>
        <w:t xml:space="preserve"> 2016) ولقد وردت العديد من التعريفات التي تشير إلى مفهوم التميز التنظيمي، ومنها:</w:t>
      </w:r>
    </w:p>
    <w:p w14:paraId="11BACE94" w14:textId="79AE5DC5" w:rsidR="006E4024" w:rsidRPr="006E4024" w:rsidRDefault="006E4024" w:rsidP="006E4024">
      <w:pPr>
        <w:spacing w:after="100"/>
        <w:ind w:left="0"/>
        <w:rPr>
          <w:rFonts w:eastAsia="Calibri" w:cs="Sakkal Majalla"/>
          <w:szCs w:val="28"/>
          <w:rtl/>
        </w:rPr>
      </w:pPr>
      <w:r w:rsidRPr="006E4024">
        <w:rPr>
          <w:rFonts w:eastAsia="Calibri" w:cs="Sakkal Majalla"/>
          <w:szCs w:val="28"/>
          <w:rtl/>
        </w:rPr>
        <w:lastRenderedPageBreak/>
        <w:t>عرف</w:t>
      </w:r>
      <w:r w:rsidR="000A1791">
        <w:rPr>
          <w:rFonts w:eastAsia="Calibri" w:cs="Sakkal Majalla"/>
          <w:szCs w:val="28"/>
        </w:rPr>
        <w:t>)</w:t>
      </w:r>
      <w:r w:rsidRPr="006E4024">
        <w:rPr>
          <w:rFonts w:eastAsia="Calibri" w:cs="Sakkal Majalla"/>
          <w:szCs w:val="28"/>
          <w:rtl/>
        </w:rPr>
        <w:t xml:space="preserve"> </w:t>
      </w:r>
      <w:proofErr w:type="spellStart"/>
      <w:r w:rsidRPr="006E4024">
        <w:rPr>
          <w:rFonts w:eastAsia="Calibri" w:cs="Sakkal Majalla"/>
          <w:szCs w:val="28"/>
        </w:rPr>
        <w:t>nar</w:t>
      </w:r>
      <w:proofErr w:type="spellEnd"/>
      <w:r w:rsidRPr="006E4024">
        <w:rPr>
          <w:rFonts w:eastAsia="Calibri" w:cs="Sakkal Majalla"/>
          <w:szCs w:val="28"/>
        </w:rPr>
        <w:t xml:space="preserve"> &amp; Guard</w:t>
      </w:r>
      <w:r w:rsidR="000A1791">
        <w:rPr>
          <w:rFonts w:eastAsia="Calibri" w:cs="Sakkal Majalla"/>
          <w:szCs w:val="28"/>
        </w:rPr>
        <w:t>,</w:t>
      </w:r>
      <w:r w:rsidRPr="006E4024">
        <w:rPr>
          <w:rFonts w:eastAsia="Calibri" w:cs="Sakkal Majalla"/>
          <w:szCs w:val="28"/>
        </w:rPr>
        <w:t xml:space="preserve"> 2018</w:t>
      </w:r>
      <w:r w:rsidRPr="006E4024">
        <w:rPr>
          <w:rFonts w:eastAsia="Calibri" w:cs="Sakkal Majalla"/>
          <w:szCs w:val="28"/>
          <w:rtl/>
        </w:rPr>
        <w:t xml:space="preserve"> </w:t>
      </w:r>
      <w:proofErr w:type="gramStart"/>
      <w:r w:rsidR="000A1791">
        <w:rPr>
          <w:rFonts w:eastAsia="Calibri" w:cs="Sakkal Majalla"/>
          <w:szCs w:val="28"/>
        </w:rPr>
        <w:t>(</w:t>
      </w:r>
      <w:r w:rsidRPr="006E4024">
        <w:rPr>
          <w:rFonts w:eastAsia="Calibri" w:cs="Sakkal Majalla"/>
          <w:szCs w:val="28"/>
          <w:rtl/>
        </w:rPr>
        <w:t xml:space="preserve"> التميز</w:t>
      </w:r>
      <w:proofErr w:type="gramEnd"/>
      <w:r w:rsidRPr="006E4024">
        <w:rPr>
          <w:rFonts w:eastAsia="Calibri" w:cs="Sakkal Majalla"/>
          <w:szCs w:val="28"/>
          <w:rtl/>
        </w:rPr>
        <w:t xml:space="preserve"> التنظيمي بأنه سعي المنظمات الاستثمار الفرص الحاسمة التي يسبقها التخطيط الاستراتيجي الفعال والالتزام بإدراك رؤية مشتركة يسودها وضوح الهدف وكفاية المصادر والحرص على تحقيق الأداء.</w:t>
      </w:r>
    </w:p>
    <w:p w14:paraId="700052D0" w14:textId="68D388AA" w:rsidR="006E4024" w:rsidRPr="006E4024" w:rsidRDefault="006E4024" w:rsidP="006E4024">
      <w:pPr>
        <w:spacing w:after="100"/>
        <w:ind w:left="0"/>
        <w:rPr>
          <w:rFonts w:eastAsia="Calibri" w:cs="Sakkal Majalla"/>
          <w:szCs w:val="28"/>
          <w:rtl/>
        </w:rPr>
      </w:pPr>
      <w:r w:rsidRPr="006E4024">
        <w:rPr>
          <w:rFonts w:eastAsia="Calibri" w:cs="Sakkal Majalla"/>
          <w:szCs w:val="28"/>
          <w:rtl/>
        </w:rPr>
        <w:t xml:space="preserve">في حين يرى </w:t>
      </w:r>
      <w:r>
        <w:rPr>
          <w:rFonts w:eastAsia="Calibri" w:cs="Sakkal Majalla" w:hint="cs"/>
          <w:szCs w:val="28"/>
          <w:rtl/>
        </w:rPr>
        <w:t>(</w:t>
      </w:r>
      <w:r w:rsidRPr="006E4024">
        <w:rPr>
          <w:rFonts w:eastAsia="Calibri" w:cs="Sakkal Majalla"/>
          <w:szCs w:val="28"/>
          <w:rtl/>
        </w:rPr>
        <w:t>عبد الوهاب</w:t>
      </w:r>
      <w:r>
        <w:rPr>
          <w:rFonts w:eastAsia="Calibri" w:cs="Sakkal Majalla" w:hint="cs"/>
          <w:szCs w:val="28"/>
          <w:rtl/>
        </w:rPr>
        <w:t>،</w:t>
      </w:r>
      <w:r w:rsidRPr="006E4024">
        <w:rPr>
          <w:rFonts w:eastAsia="Calibri" w:cs="Sakkal Majalla"/>
          <w:szCs w:val="28"/>
          <w:rtl/>
        </w:rPr>
        <w:t xml:space="preserve"> </w:t>
      </w:r>
      <w:proofErr w:type="gramStart"/>
      <w:r w:rsidRPr="006E4024">
        <w:rPr>
          <w:rFonts w:eastAsia="Calibri" w:cs="Sakkal Majalla"/>
          <w:szCs w:val="28"/>
          <w:rtl/>
        </w:rPr>
        <w:t>2016 )</w:t>
      </w:r>
      <w:proofErr w:type="gramEnd"/>
      <w:r w:rsidRPr="006E4024">
        <w:rPr>
          <w:rFonts w:eastAsia="Calibri" w:cs="Sakkal Majalla"/>
          <w:szCs w:val="28"/>
          <w:rtl/>
        </w:rPr>
        <w:t xml:space="preserve"> بأن التميز التنظيمي هو منهجية شاملة</w:t>
      </w:r>
      <w:r>
        <w:rPr>
          <w:rFonts w:eastAsia="Calibri" w:cs="Sakkal Majalla" w:hint="cs"/>
          <w:szCs w:val="28"/>
          <w:rtl/>
        </w:rPr>
        <w:t xml:space="preserve"> </w:t>
      </w:r>
      <w:r w:rsidRPr="006E4024">
        <w:rPr>
          <w:rFonts w:eastAsia="Calibri" w:cs="Sakkal Majalla"/>
          <w:szCs w:val="28"/>
          <w:rtl/>
        </w:rPr>
        <w:t>ومنظومة متكاملة لتقييم نتائج أعمال ونشاطات المنظمة في ضوء تفاعلها مع عناصر القوة</w:t>
      </w:r>
      <w:r>
        <w:rPr>
          <w:rFonts w:eastAsia="Calibri" w:cs="Sakkal Majalla" w:hint="cs"/>
          <w:szCs w:val="28"/>
          <w:rtl/>
        </w:rPr>
        <w:t xml:space="preserve"> </w:t>
      </w:r>
      <w:r w:rsidRPr="006E4024">
        <w:rPr>
          <w:rFonts w:eastAsia="Calibri" w:cs="Sakkal Majalla"/>
          <w:szCs w:val="28"/>
          <w:rtl/>
        </w:rPr>
        <w:t>والضعف في بيئتها الداخلية، والفرص والتهديدات في بيئتها الخارجية.</w:t>
      </w:r>
    </w:p>
    <w:p w14:paraId="5BE12A93" w14:textId="59BBDEAF" w:rsidR="006E4024" w:rsidRPr="006E4024" w:rsidRDefault="006E4024" w:rsidP="006E4024">
      <w:pPr>
        <w:spacing w:after="100"/>
        <w:ind w:left="0"/>
        <w:rPr>
          <w:rFonts w:eastAsia="Calibri" w:cs="Sakkal Majalla"/>
          <w:szCs w:val="28"/>
          <w:rtl/>
        </w:rPr>
      </w:pPr>
      <w:r w:rsidRPr="006E4024">
        <w:rPr>
          <w:rFonts w:eastAsia="Calibri" w:cs="Sakkal Majalla"/>
          <w:szCs w:val="28"/>
          <w:rtl/>
        </w:rPr>
        <w:t>أما من وجهة نظر</w:t>
      </w:r>
      <w:r>
        <w:rPr>
          <w:rFonts w:eastAsia="Calibri" w:cs="Sakkal Majalla"/>
          <w:szCs w:val="28"/>
        </w:rPr>
        <w:t>)</w:t>
      </w:r>
      <w:r w:rsidRPr="006E4024">
        <w:rPr>
          <w:rFonts w:eastAsia="Calibri" w:cs="Sakkal Majalla"/>
          <w:szCs w:val="28"/>
          <w:rtl/>
        </w:rPr>
        <w:t xml:space="preserve"> </w:t>
      </w:r>
      <w:r>
        <w:rPr>
          <w:rFonts w:eastAsia="Calibri" w:cs="Sakkal Majalla"/>
          <w:szCs w:val="28"/>
        </w:rPr>
        <w:t>(</w:t>
      </w:r>
      <w:r w:rsidRPr="006E4024">
        <w:rPr>
          <w:rFonts w:eastAsia="Calibri" w:cs="Sakkal Majalla"/>
          <w:szCs w:val="28"/>
        </w:rPr>
        <w:t xml:space="preserve">Sharma &amp; Kodali </w:t>
      </w:r>
      <w:r>
        <w:rPr>
          <w:rFonts w:eastAsia="Calibri" w:cs="Sakkal Majalla"/>
          <w:szCs w:val="28"/>
        </w:rPr>
        <w:t>,</w:t>
      </w:r>
      <w:proofErr w:type="gramStart"/>
      <w:r w:rsidRPr="006E4024">
        <w:rPr>
          <w:rFonts w:eastAsia="Calibri" w:cs="Sakkal Majalla"/>
          <w:szCs w:val="28"/>
        </w:rPr>
        <w:t>2018</w:t>
      </w:r>
      <w:r w:rsidRPr="006E4024">
        <w:rPr>
          <w:rFonts w:eastAsia="Calibri" w:cs="Sakkal Majalla"/>
          <w:szCs w:val="28"/>
          <w:rtl/>
        </w:rPr>
        <w:t xml:space="preserve">  فإن</w:t>
      </w:r>
      <w:proofErr w:type="gramEnd"/>
      <w:r w:rsidRPr="006E4024">
        <w:rPr>
          <w:rFonts w:eastAsia="Calibri" w:cs="Sakkal Majalla"/>
          <w:szCs w:val="28"/>
          <w:rtl/>
        </w:rPr>
        <w:t xml:space="preserve"> التميز التنظيمي هو: عملية</w:t>
      </w:r>
      <w:r>
        <w:rPr>
          <w:rFonts w:eastAsia="Calibri" w:cs="Sakkal Majalla"/>
          <w:szCs w:val="28"/>
        </w:rPr>
        <w:t xml:space="preserve"> </w:t>
      </w:r>
      <w:r w:rsidRPr="006E4024">
        <w:rPr>
          <w:rFonts w:eastAsia="Calibri" w:cs="Sakkal Majalla"/>
          <w:szCs w:val="28"/>
          <w:rtl/>
        </w:rPr>
        <w:t>ديناميكية مستمرة تسعى من خلالها المنظمة لتأمين قيمة مضافة فريدة وميزة تنافسية تحقق</w:t>
      </w:r>
    </w:p>
    <w:p w14:paraId="4A832483" w14:textId="77E1346F" w:rsidR="00954586" w:rsidRPr="00954586" w:rsidRDefault="006E4024" w:rsidP="00954586">
      <w:pPr>
        <w:spacing w:after="100"/>
        <w:ind w:left="0"/>
        <w:rPr>
          <w:rFonts w:eastAsia="Calibri" w:cs="Sakkal Majalla"/>
          <w:szCs w:val="28"/>
          <w:rtl/>
        </w:rPr>
      </w:pPr>
      <w:r w:rsidRPr="006E4024">
        <w:rPr>
          <w:rFonts w:eastAsia="Calibri" w:cs="Sakkal Majalla"/>
          <w:szCs w:val="28"/>
          <w:rtl/>
        </w:rPr>
        <w:t xml:space="preserve">أما من وجهة نظر </w:t>
      </w:r>
      <w:r w:rsidRPr="006E4024">
        <w:rPr>
          <w:rFonts w:eastAsia="Calibri" w:cs="Sakkal Majalla"/>
          <w:szCs w:val="28"/>
        </w:rPr>
        <w:t>Sharma &amp; Kodali 2018</w:t>
      </w:r>
      <w:r w:rsidRPr="006E4024">
        <w:rPr>
          <w:rFonts w:eastAsia="Calibri" w:cs="Sakkal Majalla"/>
          <w:szCs w:val="28"/>
          <w:rtl/>
        </w:rPr>
        <w:t xml:space="preserve"> (50) فإن التميز التنظيمي هو: عملية</w:t>
      </w:r>
      <w:r w:rsidR="00954586" w:rsidRPr="00954586">
        <w:rPr>
          <w:rFonts w:eastAsia="Calibri" w:cs="Sakkal Majalla"/>
          <w:szCs w:val="28"/>
          <w:rtl/>
        </w:rPr>
        <w:t xml:space="preserve"> ديناميكية مستمرة تسعى من خلالها المنظمة لتأمين قيمة مضافة فريدة وميزة تنافسية تحقق أهداف أصحاب المصلحة، من خلال التطوير المستمر للعمليات التنظيمية، وتنمية ودعم وتطوير الموارد البشرية بما يحقق الانسجام والتكامل لكافة أعمال المنظمة ويحقق أهدافها</w:t>
      </w:r>
      <w:r w:rsidR="00954586">
        <w:rPr>
          <w:rFonts w:eastAsia="Calibri" w:cs="Sakkal Majalla"/>
          <w:szCs w:val="28"/>
        </w:rPr>
        <w:t xml:space="preserve"> </w:t>
      </w:r>
      <w:r w:rsidR="00954586" w:rsidRPr="00954586">
        <w:rPr>
          <w:rFonts w:eastAsia="Calibri" w:cs="Sakkal Majalla"/>
          <w:szCs w:val="28"/>
          <w:rtl/>
        </w:rPr>
        <w:t>الاستراتيجية.</w:t>
      </w:r>
    </w:p>
    <w:p w14:paraId="108D0BB5" w14:textId="76CEEC09" w:rsidR="006E4024" w:rsidRPr="006E4024" w:rsidRDefault="006E4024" w:rsidP="00954586">
      <w:pPr>
        <w:spacing w:after="100"/>
        <w:ind w:left="0"/>
        <w:rPr>
          <w:rFonts w:eastAsia="Calibri" w:cs="Sakkal Majalla"/>
          <w:szCs w:val="28"/>
          <w:rtl/>
        </w:rPr>
      </w:pPr>
      <w:r w:rsidRPr="006E4024">
        <w:rPr>
          <w:rFonts w:eastAsia="Calibri" w:cs="Sakkal Majalla"/>
          <w:szCs w:val="28"/>
          <w:rtl/>
        </w:rPr>
        <w:t>كما يشير التميز التنظيمي إلى نمو المنظمة وتقدمها وتطورها، وزيادة فرص نجاحها على المدى الطويل عبر مداخل التغيير المنطقية العقلانية، من خلال منهج شامل و متكامل لتحسين</w:t>
      </w:r>
      <w:r w:rsidR="00954586" w:rsidRPr="00954586">
        <w:rPr>
          <w:rtl/>
        </w:rPr>
        <w:t xml:space="preserve"> </w:t>
      </w:r>
      <w:r w:rsidR="00954586" w:rsidRPr="00954586">
        <w:rPr>
          <w:rFonts w:eastAsia="Calibri" w:cs="Sakkal Majalla"/>
          <w:szCs w:val="28"/>
          <w:rtl/>
        </w:rPr>
        <w:t>الأداء وزيادة الكفاءة والفعالية التنظيمية</w:t>
      </w:r>
      <w:r w:rsidR="00954586">
        <w:rPr>
          <w:rFonts w:eastAsia="Calibri" w:cs="Sakkal Majalla"/>
          <w:szCs w:val="28"/>
        </w:rPr>
        <w:t xml:space="preserve">   </w:t>
      </w:r>
      <w:proofErr w:type="spellStart"/>
      <w:r w:rsidRPr="006E4024">
        <w:rPr>
          <w:rFonts w:eastAsia="Calibri" w:cs="Sakkal Majalla"/>
          <w:szCs w:val="28"/>
        </w:rPr>
        <w:t>Dehagham</w:t>
      </w:r>
      <w:proofErr w:type="spellEnd"/>
      <w:r w:rsidRPr="006E4024">
        <w:rPr>
          <w:rFonts w:eastAsia="Calibri" w:cs="Sakkal Majalla"/>
          <w:szCs w:val="28"/>
        </w:rPr>
        <w:t xml:space="preserve"> &amp; </w:t>
      </w:r>
      <w:proofErr w:type="spellStart"/>
      <w:r w:rsidRPr="006E4024">
        <w:rPr>
          <w:rFonts w:eastAsia="Calibri" w:cs="Sakkal Majalla"/>
          <w:szCs w:val="28"/>
        </w:rPr>
        <w:t>Pourtaher</w:t>
      </w:r>
      <w:proofErr w:type="spellEnd"/>
      <w:r w:rsidRPr="006E4024">
        <w:rPr>
          <w:rFonts w:eastAsia="Calibri" w:cs="Sakkal Majalla"/>
          <w:szCs w:val="28"/>
        </w:rPr>
        <w:t xml:space="preserve"> 2014</w:t>
      </w:r>
      <w:r w:rsidR="00954586">
        <w:rPr>
          <w:rFonts w:eastAsia="Calibri" w:cs="Sakkal Majalla"/>
          <w:szCs w:val="28"/>
        </w:rPr>
        <w:t xml:space="preserve">  </w:t>
      </w:r>
      <w:proofErr w:type="gramStart"/>
      <w:r w:rsidR="00954586">
        <w:rPr>
          <w:rFonts w:eastAsia="Calibri" w:cs="Sakkal Majalla"/>
          <w:szCs w:val="28"/>
        </w:rPr>
        <w:t xml:space="preserve">  )</w:t>
      </w:r>
      <w:proofErr w:type="gramEnd"/>
      <w:r w:rsidRPr="006E4024">
        <w:rPr>
          <w:rFonts w:eastAsia="Calibri" w:cs="Sakkal Majalla"/>
          <w:szCs w:val="28"/>
          <w:rtl/>
        </w:rPr>
        <w:t xml:space="preserve"> </w:t>
      </w:r>
      <w:r w:rsidR="00954586">
        <w:rPr>
          <w:rFonts w:eastAsia="Calibri" w:cs="Sakkal Majalla"/>
          <w:szCs w:val="28"/>
        </w:rPr>
        <w:t xml:space="preserve"> (</w:t>
      </w:r>
    </w:p>
    <w:p w14:paraId="0EB2E0C1" w14:textId="23D833D7" w:rsidR="00411CBD" w:rsidRPr="003A3912" w:rsidRDefault="00411CBD" w:rsidP="006E4024">
      <w:pPr>
        <w:spacing w:after="100"/>
        <w:ind w:left="0"/>
        <w:rPr>
          <w:rFonts w:eastAsia="Calibri" w:cs="Sakkal Majalla"/>
          <w:szCs w:val="28"/>
          <w:rtl/>
        </w:rPr>
      </w:pPr>
      <w:r w:rsidRPr="003A3912">
        <w:rPr>
          <w:rFonts w:eastAsia="Calibri" w:cs="Sakkal Majalla"/>
          <w:szCs w:val="28"/>
          <w:rtl/>
        </w:rPr>
        <w:t xml:space="preserve">يعرف </w:t>
      </w:r>
      <w:proofErr w:type="spellStart"/>
      <w:r w:rsidRPr="003A3912">
        <w:rPr>
          <w:rFonts w:eastAsia="Calibri" w:cs="Sakkal Majalla"/>
          <w:szCs w:val="28"/>
          <w:rtl/>
        </w:rPr>
        <w:t>ميرابل</w:t>
      </w:r>
      <w:proofErr w:type="spellEnd"/>
      <w:r w:rsidRPr="003A3912">
        <w:rPr>
          <w:rFonts w:eastAsia="Calibri" w:cs="Sakkal Majalla"/>
          <w:szCs w:val="28"/>
          <w:rtl/>
        </w:rPr>
        <w:t xml:space="preserve"> التميز بأنه مجموعة المعارف والمهارات والقدرات التي يمتلكها أصحاب الأداء المتميز. أما </w:t>
      </w:r>
      <w:proofErr w:type="spellStart"/>
      <w:r w:rsidRPr="003A3912">
        <w:rPr>
          <w:rFonts w:eastAsia="Calibri" w:cs="Sakkal Majalla"/>
          <w:szCs w:val="28"/>
          <w:rtl/>
        </w:rPr>
        <w:t>دنجل</w:t>
      </w:r>
      <w:proofErr w:type="spellEnd"/>
      <w:r w:rsidRPr="003A3912">
        <w:rPr>
          <w:rFonts w:eastAsia="Calibri" w:cs="Sakkal Majalla"/>
          <w:szCs w:val="28"/>
          <w:rtl/>
        </w:rPr>
        <w:t xml:space="preserve"> فيرى فعرف التميز هو قدرة الفرد على أداء مجموعة من المهام الوظيفة في ظل ظروف بيئية متغيرة وببساطة. </w:t>
      </w:r>
      <w:proofErr w:type="gramStart"/>
      <w:r w:rsidRPr="003A3912">
        <w:rPr>
          <w:rFonts w:eastAsia="Calibri" w:cs="Sakkal Majalla"/>
          <w:szCs w:val="28"/>
          <w:rtl/>
        </w:rPr>
        <w:t>.</w:t>
      </w:r>
      <w:r w:rsidRPr="003A3912">
        <w:rPr>
          <w:rFonts w:eastAsia="Calibri" w:cs="Sakkal Majalla" w:hint="cs"/>
          <w:szCs w:val="28"/>
          <w:rtl/>
        </w:rPr>
        <w:t>(</w:t>
      </w:r>
      <w:proofErr w:type="gramEnd"/>
      <w:r w:rsidR="00836713">
        <w:rPr>
          <w:rFonts w:eastAsia="Calibri" w:cs="Sakkal Majalla" w:hint="cs"/>
          <w:szCs w:val="28"/>
          <w:rtl/>
        </w:rPr>
        <w:t>محمد وإبراهيم</w:t>
      </w:r>
      <w:r w:rsidRPr="003A3912">
        <w:rPr>
          <w:rFonts w:eastAsia="Calibri" w:cs="Sakkal Majalla" w:hint="cs"/>
          <w:szCs w:val="28"/>
          <w:rtl/>
        </w:rPr>
        <w:t xml:space="preserve"> ، 20</w:t>
      </w:r>
      <w:r w:rsidR="00836713">
        <w:rPr>
          <w:rFonts w:eastAsia="Calibri" w:cs="Sakkal Majalla" w:hint="cs"/>
          <w:szCs w:val="28"/>
          <w:rtl/>
        </w:rPr>
        <w:t>20</w:t>
      </w:r>
      <w:r w:rsidRPr="003A3912">
        <w:rPr>
          <w:rFonts w:eastAsia="Calibri" w:cs="Sakkal Majalla" w:hint="cs"/>
          <w:szCs w:val="28"/>
          <w:rtl/>
        </w:rPr>
        <w:t>)</w:t>
      </w:r>
    </w:p>
    <w:p w14:paraId="7F650342" w14:textId="32528241" w:rsidR="00411CBD" w:rsidRPr="003A3912" w:rsidRDefault="00411CBD" w:rsidP="005C0FF3">
      <w:pPr>
        <w:spacing w:after="100"/>
        <w:ind w:left="0"/>
        <w:rPr>
          <w:rFonts w:eastAsia="Calibri" w:cs="Sakkal Majalla"/>
          <w:szCs w:val="28"/>
          <w:rtl/>
        </w:rPr>
      </w:pPr>
      <w:r w:rsidRPr="003A3912">
        <w:rPr>
          <w:rFonts w:eastAsia="Calibri" w:cs="Sakkal Majalla"/>
          <w:szCs w:val="28"/>
          <w:rtl/>
        </w:rPr>
        <w:t xml:space="preserve">ونظر جون سي وماكس ويل إلى التميز بأنه ينبغ من إنجاز البنود الصحيحة بالطريقة الصحيحة التميز المؤسسي هو مقدرته على إنجاز نتائج غير مسبوقة يتفوق بها على نفسه وعلى الآخرين </w:t>
      </w:r>
      <w:proofErr w:type="gramStart"/>
      <w:r w:rsidRPr="003A3912">
        <w:rPr>
          <w:rFonts w:eastAsia="Calibri" w:cs="Sakkal Majalla"/>
          <w:szCs w:val="28"/>
          <w:rtl/>
        </w:rPr>
        <w:t>و أن</w:t>
      </w:r>
      <w:proofErr w:type="gramEnd"/>
      <w:r w:rsidRPr="003A3912">
        <w:rPr>
          <w:rFonts w:eastAsia="Calibri" w:cs="Sakkal Majalla"/>
          <w:szCs w:val="28"/>
          <w:rtl/>
        </w:rPr>
        <w:t xml:space="preserve"> </w:t>
      </w:r>
      <w:proofErr w:type="spellStart"/>
      <w:r w:rsidRPr="003A3912">
        <w:rPr>
          <w:rFonts w:eastAsia="Calibri" w:cs="Sakkal Majalla"/>
          <w:szCs w:val="28"/>
          <w:rtl/>
        </w:rPr>
        <w:t>يتحاشي</w:t>
      </w:r>
      <w:proofErr w:type="spellEnd"/>
      <w:r w:rsidRPr="003A3912">
        <w:rPr>
          <w:rFonts w:eastAsia="Calibri" w:cs="Sakkal Majalla"/>
          <w:szCs w:val="28"/>
          <w:rtl/>
        </w:rPr>
        <w:t xml:space="preserve"> قدر الإمكان التعرض للخطأ، أو الانحراف من خلال الاعتماد على وضوح الرؤية و تحديد الأهداف و التخطيط السليم و التقويم المستمر و بالطبع فإن الالتزام بهذا المفهوم سوف يؤدي إلى نجاح </w:t>
      </w:r>
      <w:r w:rsidR="007B2FA1">
        <w:rPr>
          <w:rFonts w:eastAsia="Calibri" w:cs="Sakkal Majalla"/>
          <w:szCs w:val="28"/>
          <w:rtl/>
        </w:rPr>
        <w:t>البنوك</w:t>
      </w:r>
      <w:r w:rsidRPr="003A3912">
        <w:rPr>
          <w:rFonts w:eastAsia="Calibri" w:cs="Sakkal Majalla"/>
          <w:szCs w:val="28"/>
          <w:rtl/>
        </w:rPr>
        <w:t xml:space="preserve">. </w:t>
      </w:r>
      <w:proofErr w:type="gramStart"/>
      <w:r w:rsidRPr="003A3912">
        <w:rPr>
          <w:rFonts w:eastAsia="Calibri" w:cs="Sakkal Majalla"/>
          <w:szCs w:val="28"/>
          <w:rtl/>
        </w:rPr>
        <w:t>.</w:t>
      </w:r>
      <w:r w:rsidRPr="003A3912">
        <w:rPr>
          <w:rFonts w:eastAsia="Calibri" w:cs="Sakkal Majalla" w:hint="cs"/>
          <w:szCs w:val="28"/>
          <w:rtl/>
        </w:rPr>
        <w:t>(</w:t>
      </w:r>
      <w:proofErr w:type="gramEnd"/>
      <w:r w:rsidR="00836713">
        <w:rPr>
          <w:rFonts w:eastAsia="Calibri" w:cs="Sakkal Majalla" w:hint="cs"/>
          <w:szCs w:val="28"/>
          <w:rtl/>
        </w:rPr>
        <w:t>هلسة</w:t>
      </w:r>
      <w:r w:rsidRPr="003A3912">
        <w:rPr>
          <w:rFonts w:eastAsia="Calibri" w:cs="Sakkal Majalla" w:hint="cs"/>
          <w:szCs w:val="28"/>
          <w:rtl/>
        </w:rPr>
        <w:t xml:space="preserve"> ، 2018)</w:t>
      </w:r>
    </w:p>
    <w:p w14:paraId="2CF6FA27" w14:textId="2C5A0F15" w:rsidR="00411CBD" w:rsidRPr="003A3912" w:rsidRDefault="00411CBD" w:rsidP="005C0FF3">
      <w:pPr>
        <w:spacing w:after="100"/>
        <w:ind w:left="0"/>
        <w:rPr>
          <w:rFonts w:eastAsia="Calibri" w:cs="Sakkal Majalla"/>
          <w:szCs w:val="28"/>
          <w:rtl/>
        </w:rPr>
      </w:pPr>
      <w:r w:rsidRPr="003A3912">
        <w:rPr>
          <w:rFonts w:eastAsia="Calibri" w:cs="Sakkal Majalla"/>
          <w:szCs w:val="28"/>
          <w:rtl/>
        </w:rPr>
        <w:lastRenderedPageBreak/>
        <w:t xml:space="preserve">نجد ان التميز المؤسسي نشأ للتعبير عن الحاجة إلى مدخل شامل يجمع عناصر ومقومات بناء المنظمات على أسس متفوقة تحققها قدرات متعالية في مواجهة المتغيرات والأوضاع الخارجية المحيطة </w:t>
      </w:r>
      <w:proofErr w:type="gramStart"/>
      <w:r w:rsidRPr="003A3912">
        <w:rPr>
          <w:rFonts w:eastAsia="Calibri" w:cs="Sakkal Majalla"/>
          <w:szCs w:val="28"/>
          <w:rtl/>
        </w:rPr>
        <w:t>بها ،</w:t>
      </w:r>
      <w:proofErr w:type="gramEnd"/>
      <w:r w:rsidRPr="003A3912">
        <w:rPr>
          <w:rFonts w:eastAsia="Calibri" w:cs="Sakkal Majalla"/>
          <w:szCs w:val="28"/>
          <w:rtl/>
        </w:rPr>
        <w:t xml:space="preserve"> كما تكفل لها تحقيق الترابط والتناسق الكامل بين عناصرها ومكوناتها الذاتية واستثمار قدراتها والتفوق بذلك في الأسواق وتحقيق الفوائد المحورية من مالكين للمنظمة والعاملين والمنافع لأصحاب المصلحة بها ومتعاملين معها والمجتمع بأسره</w:t>
      </w:r>
      <w:bookmarkStart w:id="69" w:name="_Hlk153127997"/>
      <w:r w:rsidRPr="003A3912">
        <w:rPr>
          <w:rFonts w:eastAsia="Calibri" w:cs="Sakkal Majalla"/>
          <w:szCs w:val="28"/>
          <w:rtl/>
        </w:rPr>
        <w:t>.(</w:t>
      </w:r>
      <w:r w:rsidR="001645AF">
        <w:rPr>
          <w:rFonts w:eastAsia="Calibri" w:cs="Sakkal Majalla" w:hint="cs"/>
          <w:szCs w:val="28"/>
          <w:rtl/>
        </w:rPr>
        <w:t>المولى</w:t>
      </w:r>
      <w:r w:rsidRPr="003A3912">
        <w:rPr>
          <w:rFonts w:eastAsia="Calibri" w:cs="Sakkal Majalla"/>
          <w:szCs w:val="28"/>
          <w:rtl/>
        </w:rPr>
        <w:t xml:space="preserve"> ، </w:t>
      </w:r>
      <w:r w:rsidRPr="003A3912">
        <w:rPr>
          <w:rFonts w:eastAsia="Calibri" w:cs="Sakkal Majalla" w:hint="cs"/>
          <w:szCs w:val="28"/>
          <w:rtl/>
        </w:rPr>
        <w:t>201</w:t>
      </w:r>
      <w:r w:rsidR="001645AF">
        <w:rPr>
          <w:rFonts w:eastAsia="Calibri" w:cs="Sakkal Majalla" w:hint="cs"/>
          <w:szCs w:val="28"/>
          <w:rtl/>
        </w:rPr>
        <w:t>9</w:t>
      </w:r>
      <w:r w:rsidRPr="003A3912">
        <w:rPr>
          <w:rFonts w:eastAsia="Calibri" w:cs="Sakkal Majalla"/>
          <w:szCs w:val="28"/>
          <w:rtl/>
        </w:rPr>
        <w:t>)</w:t>
      </w:r>
      <w:bookmarkEnd w:id="69"/>
    </w:p>
    <w:p w14:paraId="1BC3BDFA" w14:textId="5437782C" w:rsidR="009F5276" w:rsidRPr="009C6C0E" w:rsidRDefault="00A30AA1" w:rsidP="004D0214">
      <w:pPr>
        <w:pStyle w:val="Heading3"/>
        <w:rPr>
          <w:rtl/>
        </w:rPr>
      </w:pPr>
      <w:bookmarkStart w:id="70" w:name="_Toc172400022"/>
      <w:r>
        <w:rPr>
          <w:rFonts w:hint="cs"/>
          <w:rtl/>
        </w:rPr>
        <w:t>3</w:t>
      </w:r>
      <w:r w:rsidR="009C6C0E">
        <w:rPr>
          <w:rFonts w:hint="cs"/>
          <w:rtl/>
        </w:rPr>
        <w:t xml:space="preserve">.2.2 </w:t>
      </w:r>
      <w:r w:rsidR="009F5276" w:rsidRPr="009F5276">
        <w:rPr>
          <w:rtl/>
        </w:rPr>
        <w:t>أهداف التميز المؤسسي</w:t>
      </w:r>
      <w:bookmarkEnd w:id="70"/>
    </w:p>
    <w:p w14:paraId="6BB65951" w14:textId="2E747EE5" w:rsidR="009F5276" w:rsidRPr="009F5276" w:rsidRDefault="009F5276" w:rsidP="00562F0B">
      <w:pPr>
        <w:spacing w:after="100"/>
        <w:ind w:left="0"/>
        <w:rPr>
          <w:rFonts w:eastAsia="Calibri" w:cs="Sakkal Majalla"/>
          <w:b/>
          <w:szCs w:val="28"/>
          <w:rtl/>
        </w:rPr>
      </w:pPr>
      <w:r w:rsidRPr="009F5276">
        <w:rPr>
          <w:rFonts w:eastAsia="Calibri" w:cs="Sakkal Majalla"/>
          <w:b/>
          <w:szCs w:val="28"/>
          <w:rtl/>
        </w:rPr>
        <w:t xml:space="preserve">إن الهدف الأساس من تطبيق إدارة التميز في </w:t>
      </w:r>
      <w:r>
        <w:rPr>
          <w:rFonts w:eastAsia="Calibri" w:cs="Sakkal Majalla"/>
          <w:b/>
          <w:szCs w:val="28"/>
          <w:rtl/>
        </w:rPr>
        <w:t>البنوك</w:t>
      </w:r>
      <w:r w:rsidRPr="009F5276">
        <w:rPr>
          <w:rFonts w:eastAsia="Calibri" w:cs="Sakkal Majalla"/>
          <w:b/>
          <w:szCs w:val="28"/>
          <w:rtl/>
        </w:rPr>
        <w:t xml:space="preserve">، هو إدخال تغيرات أساسية في الأنظمة الثقافية والاجتماعية والمالية والإدارية </w:t>
      </w:r>
      <w:r w:rsidR="00572621" w:rsidRPr="009F5276">
        <w:rPr>
          <w:rFonts w:eastAsia="Calibri" w:cs="Sakkal Majalla" w:hint="cs"/>
          <w:b/>
          <w:szCs w:val="28"/>
          <w:rtl/>
        </w:rPr>
        <w:t>والتكنولوجية،</w:t>
      </w:r>
      <w:r w:rsidRPr="009F5276">
        <w:rPr>
          <w:rFonts w:eastAsia="Calibri" w:cs="Sakkal Majalla"/>
          <w:b/>
          <w:szCs w:val="28"/>
          <w:rtl/>
        </w:rPr>
        <w:t xml:space="preserve"> لرفع كفاءتها وتحقيق فاعليتها، وجعلها أكثر ملاءمة مع المتطلبات المتسارعة لعصر المعرفة والتكنولوجيا، وتخفيض نسبة القلق للعاملين والمستفيدين، وإحداث نقلة نوعية في تقديم الخدمات مع تقليص التكاليف، وتحويل إدارة الخدمات من أسلوب البيروقراطية إلى أساليب أكثر مرونة. ويحقق التميز المؤسسي للمؤسسات ومنها </w:t>
      </w:r>
      <w:r>
        <w:rPr>
          <w:rFonts w:eastAsia="Calibri" w:cs="Sakkal Majalla"/>
          <w:b/>
          <w:szCs w:val="28"/>
          <w:rtl/>
        </w:rPr>
        <w:t>البنوك</w:t>
      </w:r>
      <w:r w:rsidRPr="009F5276">
        <w:rPr>
          <w:rFonts w:eastAsia="Calibri" w:cs="Sakkal Majalla"/>
          <w:b/>
          <w:szCs w:val="28"/>
          <w:rtl/>
        </w:rPr>
        <w:t xml:space="preserve">، عددا من الأهداف تتمثل في أربعة </w:t>
      </w:r>
      <w:r w:rsidR="00572621" w:rsidRPr="009F5276">
        <w:rPr>
          <w:rFonts w:eastAsia="Calibri" w:cs="Sakkal Majalla" w:hint="cs"/>
          <w:b/>
          <w:szCs w:val="28"/>
          <w:rtl/>
        </w:rPr>
        <w:t>محاور</w:t>
      </w:r>
      <w:r w:rsidR="00572621">
        <w:rPr>
          <w:rFonts w:eastAsia="Calibri" w:cs="Sakkal Majalla" w:hint="cs"/>
          <w:b/>
          <w:szCs w:val="28"/>
          <w:rtl/>
        </w:rPr>
        <w:t xml:space="preserve"> أساسية</w:t>
      </w:r>
      <w:r w:rsidRPr="009F5276">
        <w:rPr>
          <w:rFonts w:eastAsia="Calibri" w:cs="Sakkal Majalla"/>
          <w:b/>
          <w:szCs w:val="28"/>
          <w:rtl/>
        </w:rPr>
        <w:t xml:space="preserve"> وهي (خيري (2014) (الشهراني (2017) (المولى، 2019) (بركة</w:t>
      </w:r>
      <w:r w:rsidR="00562F0B">
        <w:rPr>
          <w:rFonts w:eastAsia="Calibri" w:cs="Sakkal Majalla" w:hint="cs"/>
          <w:b/>
          <w:szCs w:val="28"/>
          <w:rtl/>
        </w:rPr>
        <w:t xml:space="preserve">،2020) </w:t>
      </w:r>
    </w:p>
    <w:p w14:paraId="46D5502F" w14:textId="77777777" w:rsidR="009F5276" w:rsidRPr="00572621" w:rsidRDefault="009F5276">
      <w:pPr>
        <w:pStyle w:val="ListParagraph"/>
        <w:numPr>
          <w:ilvl w:val="0"/>
          <w:numId w:val="22"/>
        </w:numPr>
        <w:spacing w:before="240" w:after="100"/>
        <w:ind w:left="423"/>
        <w:rPr>
          <w:rFonts w:eastAsia="Calibri" w:cs="Sakkal Majalla"/>
          <w:bCs/>
          <w:szCs w:val="28"/>
          <w:rtl/>
        </w:rPr>
      </w:pPr>
      <w:r w:rsidRPr="00572621">
        <w:rPr>
          <w:rFonts w:eastAsia="Calibri" w:cs="Sakkal Majalla"/>
          <w:bCs/>
          <w:szCs w:val="28"/>
          <w:rtl/>
        </w:rPr>
        <w:t>المحور الأول: الأهداف المستقبلية</w:t>
      </w:r>
    </w:p>
    <w:p w14:paraId="2AEE056D" w14:textId="1CA11AFC" w:rsidR="009F5276" w:rsidRPr="00572621" w:rsidRDefault="009F5276">
      <w:pPr>
        <w:pStyle w:val="ListParagraph"/>
        <w:numPr>
          <w:ilvl w:val="0"/>
          <w:numId w:val="23"/>
        </w:numPr>
        <w:spacing w:after="100"/>
        <w:ind w:left="848"/>
        <w:rPr>
          <w:rFonts w:eastAsia="Calibri" w:cs="Sakkal Majalla"/>
          <w:b/>
          <w:szCs w:val="28"/>
          <w:rtl/>
        </w:rPr>
      </w:pPr>
      <w:r w:rsidRPr="00572621">
        <w:rPr>
          <w:rFonts w:eastAsia="Calibri" w:cs="Sakkal Majalla"/>
          <w:b/>
          <w:szCs w:val="28"/>
          <w:rtl/>
        </w:rPr>
        <w:t>تحقيق رؤية ورسالة وأهداف المؤسسة. دعم صمود المؤسسة وقدرتها على البقاء والمنافسة والاستمرار، وتطوير مواردها البشرية</w:t>
      </w:r>
      <w:r w:rsidR="00562F0B" w:rsidRPr="00572621">
        <w:rPr>
          <w:rFonts w:eastAsia="Calibri" w:cs="Sakkal Majalla" w:hint="cs"/>
          <w:b/>
          <w:szCs w:val="28"/>
          <w:rtl/>
        </w:rPr>
        <w:t xml:space="preserve"> </w:t>
      </w:r>
      <w:r w:rsidRPr="00572621">
        <w:rPr>
          <w:rFonts w:eastAsia="Calibri" w:cs="Sakkal Majalla"/>
          <w:b/>
          <w:szCs w:val="28"/>
          <w:rtl/>
        </w:rPr>
        <w:t>والمالية والمادية.</w:t>
      </w:r>
    </w:p>
    <w:p w14:paraId="731C5C2B" w14:textId="77777777" w:rsidR="009F5276" w:rsidRPr="00572621" w:rsidRDefault="009F5276">
      <w:pPr>
        <w:pStyle w:val="ListParagraph"/>
        <w:numPr>
          <w:ilvl w:val="0"/>
          <w:numId w:val="23"/>
        </w:numPr>
        <w:spacing w:after="100"/>
        <w:ind w:left="848"/>
        <w:rPr>
          <w:rFonts w:eastAsia="Calibri" w:cs="Sakkal Majalla"/>
          <w:b/>
          <w:szCs w:val="28"/>
          <w:rtl/>
        </w:rPr>
      </w:pPr>
      <w:r w:rsidRPr="00572621">
        <w:rPr>
          <w:rFonts w:eastAsia="Calibri" w:cs="Sakkal Majalla"/>
          <w:b/>
          <w:szCs w:val="28"/>
          <w:rtl/>
        </w:rPr>
        <w:t>تحقيق الانسجام والتناغم مع متطلبات وتطلعات المجتمع المحلي والدولي.</w:t>
      </w:r>
    </w:p>
    <w:p w14:paraId="3B545DE5" w14:textId="3C38EC67" w:rsidR="009F5276" w:rsidRPr="00572621" w:rsidRDefault="009F5276">
      <w:pPr>
        <w:pStyle w:val="ListParagraph"/>
        <w:numPr>
          <w:ilvl w:val="0"/>
          <w:numId w:val="23"/>
        </w:numPr>
        <w:spacing w:after="100"/>
        <w:ind w:left="848"/>
        <w:rPr>
          <w:rFonts w:eastAsia="Calibri" w:cs="Sakkal Majalla"/>
          <w:b/>
          <w:szCs w:val="28"/>
          <w:rtl/>
        </w:rPr>
      </w:pPr>
      <w:r w:rsidRPr="00572621">
        <w:rPr>
          <w:rFonts w:eastAsia="Calibri" w:cs="Sakkal Majalla"/>
          <w:b/>
          <w:szCs w:val="28"/>
          <w:rtl/>
        </w:rPr>
        <w:t>بناء وتنمية القدرات المتميزة والنوعية في المؤسسة، من خلال التعليم والتدريب والتطوير</w:t>
      </w:r>
      <w:r w:rsidR="00562F0B" w:rsidRPr="00572621">
        <w:rPr>
          <w:rFonts w:eastAsia="Calibri" w:cs="Sakkal Majalla" w:hint="cs"/>
          <w:b/>
          <w:szCs w:val="28"/>
          <w:rtl/>
        </w:rPr>
        <w:t xml:space="preserve"> </w:t>
      </w:r>
      <w:r w:rsidRPr="00572621">
        <w:rPr>
          <w:rFonts w:eastAsia="Calibri" w:cs="Sakkal Majalla"/>
          <w:b/>
          <w:szCs w:val="28"/>
          <w:rtl/>
        </w:rPr>
        <w:t>المستمر، لتحقيق الريادة والتميز المستدام.</w:t>
      </w:r>
    </w:p>
    <w:p w14:paraId="2EA2E13A" w14:textId="77777777" w:rsidR="009F5276" w:rsidRPr="00562F0B" w:rsidRDefault="009F5276">
      <w:pPr>
        <w:pStyle w:val="ListParagraph"/>
        <w:numPr>
          <w:ilvl w:val="0"/>
          <w:numId w:val="22"/>
        </w:numPr>
        <w:spacing w:before="240" w:after="100"/>
        <w:ind w:left="423"/>
        <w:rPr>
          <w:rFonts w:eastAsia="Calibri" w:cs="Sakkal Majalla"/>
          <w:bCs/>
          <w:szCs w:val="28"/>
          <w:rtl/>
        </w:rPr>
      </w:pPr>
      <w:r w:rsidRPr="00562F0B">
        <w:rPr>
          <w:rFonts w:eastAsia="Calibri" w:cs="Sakkal Majalla"/>
          <w:bCs/>
          <w:szCs w:val="28"/>
          <w:rtl/>
        </w:rPr>
        <w:t>المحور الثاني: الأهداف المؤسسية</w:t>
      </w:r>
    </w:p>
    <w:p w14:paraId="5CDE3C99" w14:textId="17541CC6" w:rsidR="009F5276" w:rsidRPr="009F5276" w:rsidRDefault="009F5276">
      <w:pPr>
        <w:pStyle w:val="ListParagraph"/>
        <w:numPr>
          <w:ilvl w:val="0"/>
          <w:numId w:val="23"/>
        </w:numPr>
        <w:spacing w:after="100"/>
        <w:ind w:left="848"/>
        <w:rPr>
          <w:rFonts w:eastAsia="Calibri" w:cs="Sakkal Majalla"/>
          <w:b/>
          <w:szCs w:val="28"/>
          <w:rtl/>
        </w:rPr>
      </w:pPr>
      <w:r w:rsidRPr="009F5276">
        <w:rPr>
          <w:rFonts w:eastAsia="Calibri" w:cs="Sakkal Majalla"/>
          <w:b/>
          <w:szCs w:val="28"/>
          <w:rtl/>
        </w:rPr>
        <w:t>توفير بيئة مؤسسية آمنة ومستدامة.</w:t>
      </w:r>
    </w:p>
    <w:p w14:paraId="08D9979D" w14:textId="10E097B2" w:rsidR="009F5276" w:rsidRPr="009F5276" w:rsidRDefault="009F5276">
      <w:pPr>
        <w:pStyle w:val="ListParagraph"/>
        <w:numPr>
          <w:ilvl w:val="0"/>
          <w:numId w:val="23"/>
        </w:numPr>
        <w:spacing w:after="100"/>
        <w:ind w:left="848"/>
        <w:rPr>
          <w:rFonts w:eastAsia="Calibri" w:cs="Sakkal Majalla"/>
          <w:b/>
          <w:szCs w:val="28"/>
          <w:rtl/>
        </w:rPr>
      </w:pPr>
      <w:r w:rsidRPr="009F5276">
        <w:rPr>
          <w:rFonts w:eastAsia="Calibri" w:cs="Sakkal Majalla"/>
          <w:b/>
          <w:szCs w:val="28"/>
          <w:rtl/>
        </w:rPr>
        <w:t>بناء نظام إداري كامل ومترابط تحكمه قوانين وتشريعات وتعليمات.</w:t>
      </w:r>
    </w:p>
    <w:p w14:paraId="1AD2F643" w14:textId="1328513F" w:rsidR="009F5276" w:rsidRPr="009F5276" w:rsidRDefault="009F5276">
      <w:pPr>
        <w:pStyle w:val="ListParagraph"/>
        <w:numPr>
          <w:ilvl w:val="0"/>
          <w:numId w:val="23"/>
        </w:numPr>
        <w:spacing w:after="100"/>
        <w:ind w:left="848"/>
        <w:rPr>
          <w:rFonts w:eastAsia="Calibri" w:cs="Sakkal Majalla"/>
          <w:b/>
          <w:szCs w:val="28"/>
          <w:rtl/>
        </w:rPr>
      </w:pPr>
      <w:r w:rsidRPr="009F5276">
        <w:rPr>
          <w:rFonts w:eastAsia="Calibri" w:cs="Sakkal Majalla"/>
          <w:b/>
          <w:szCs w:val="28"/>
          <w:rtl/>
        </w:rPr>
        <w:t>رفع مستويات الأداء وتحسين العمليات.</w:t>
      </w:r>
    </w:p>
    <w:p w14:paraId="2C1FAE34" w14:textId="0CC19F9A" w:rsidR="009F5276" w:rsidRPr="009F5276" w:rsidRDefault="009F5276">
      <w:pPr>
        <w:pStyle w:val="ListParagraph"/>
        <w:numPr>
          <w:ilvl w:val="0"/>
          <w:numId w:val="23"/>
        </w:numPr>
        <w:spacing w:after="100"/>
        <w:ind w:left="848"/>
        <w:rPr>
          <w:rFonts w:eastAsia="Calibri" w:cs="Sakkal Majalla"/>
          <w:b/>
          <w:szCs w:val="28"/>
          <w:rtl/>
        </w:rPr>
      </w:pPr>
      <w:r w:rsidRPr="009F5276">
        <w:rPr>
          <w:rFonts w:eastAsia="Calibri" w:cs="Sakkal Majalla"/>
          <w:b/>
          <w:szCs w:val="28"/>
          <w:rtl/>
        </w:rPr>
        <w:lastRenderedPageBreak/>
        <w:t>التحول إلى منظومة المؤسسة الإلكترونية والرقمية.</w:t>
      </w:r>
    </w:p>
    <w:p w14:paraId="2BEC1450" w14:textId="7F95C77F" w:rsidR="009F5276" w:rsidRPr="009F5276" w:rsidRDefault="009F5276">
      <w:pPr>
        <w:pStyle w:val="ListParagraph"/>
        <w:numPr>
          <w:ilvl w:val="0"/>
          <w:numId w:val="23"/>
        </w:numPr>
        <w:spacing w:after="100"/>
        <w:ind w:left="848"/>
        <w:rPr>
          <w:rFonts w:eastAsia="Calibri" w:cs="Sakkal Majalla"/>
          <w:b/>
          <w:szCs w:val="28"/>
          <w:rtl/>
        </w:rPr>
      </w:pPr>
      <w:r w:rsidRPr="009F5276">
        <w:rPr>
          <w:rFonts w:eastAsia="Calibri" w:cs="Sakkal Majalla"/>
          <w:b/>
          <w:szCs w:val="28"/>
          <w:rtl/>
        </w:rPr>
        <w:t xml:space="preserve">توافر القيمة والخدمة النوعية التي تفوق توقعات المعنيين ذوي العلاقة بالمؤسسة </w:t>
      </w:r>
    </w:p>
    <w:p w14:paraId="5532EBEF" w14:textId="77777777" w:rsidR="009F5276" w:rsidRPr="009F5276" w:rsidRDefault="009F5276">
      <w:pPr>
        <w:pStyle w:val="ListParagraph"/>
        <w:numPr>
          <w:ilvl w:val="0"/>
          <w:numId w:val="23"/>
        </w:numPr>
        <w:spacing w:after="100"/>
        <w:ind w:left="848"/>
        <w:rPr>
          <w:rFonts w:eastAsia="Calibri" w:cs="Sakkal Majalla"/>
          <w:b/>
          <w:szCs w:val="28"/>
          <w:rtl/>
        </w:rPr>
      </w:pPr>
      <w:r w:rsidRPr="009F5276">
        <w:rPr>
          <w:rFonts w:eastAsia="Calibri" w:cs="Sakkal Majalla"/>
          <w:b/>
          <w:szCs w:val="28"/>
          <w:rtl/>
        </w:rPr>
        <w:t>تعزيز الكفاءة والفاعلية في القدرات ومجالات العمل.</w:t>
      </w:r>
    </w:p>
    <w:p w14:paraId="09E229E5" w14:textId="77777777" w:rsidR="009F5276" w:rsidRPr="00562F0B" w:rsidRDefault="009F5276">
      <w:pPr>
        <w:pStyle w:val="ListParagraph"/>
        <w:numPr>
          <w:ilvl w:val="0"/>
          <w:numId w:val="22"/>
        </w:numPr>
        <w:spacing w:before="240" w:after="100"/>
        <w:ind w:left="423"/>
        <w:rPr>
          <w:rFonts w:eastAsia="Calibri" w:cs="Sakkal Majalla"/>
          <w:bCs/>
          <w:szCs w:val="28"/>
          <w:rtl/>
        </w:rPr>
      </w:pPr>
      <w:r w:rsidRPr="00562F0B">
        <w:rPr>
          <w:rFonts w:eastAsia="Calibri" w:cs="Sakkal Majalla"/>
          <w:bCs/>
          <w:szCs w:val="28"/>
          <w:rtl/>
        </w:rPr>
        <w:t>المحور الثالث: أهداف العاملين والمستفيدين</w:t>
      </w:r>
    </w:p>
    <w:p w14:paraId="47879858" w14:textId="5D2C500D" w:rsidR="009F5276" w:rsidRPr="009F5276" w:rsidRDefault="009F5276">
      <w:pPr>
        <w:pStyle w:val="ListParagraph"/>
        <w:numPr>
          <w:ilvl w:val="0"/>
          <w:numId w:val="23"/>
        </w:numPr>
        <w:spacing w:after="100"/>
        <w:ind w:left="848"/>
        <w:rPr>
          <w:rFonts w:eastAsia="Calibri" w:cs="Sakkal Majalla"/>
          <w:b/>
          <w:szCs w:val="28"/>
          <w:rtl/>
        </w:rPr>
      </w:pPr>
      <w:r w:rsidRPr="009F5276">
        <w:rPr>
          <w:rFonts w:eastAsia="Calibri" w:cs="Sakkal Majalla"/>
          <w:b/>
          <w:szCs w:val="28"/>
          <w:rtl/>
        </w:rPr>
        <w:t>تعزيز مستوى الثقة لدى العاملين والمستفيدين.</w:t>
      </w:r>
    </w:p>
    <w:p w14:paraId="7F3DA181" w14:textId="1EC3EB73" w:rsidR="009F5276" w:rsidRPr="009F5276" w:rsidRDefault="009F5276">
      <w:pPr>
        <w:pStyle w:val="ListParagraph"/>
        <w:numPr>
          <w:ilvl w:val="0"/>
          <w:numId w:val="23"/>
        </w:numPr>
        <w:spacing w:after="100"/>
        <w:ind w:left="848"/>
        <w:rPr>
          <w:rFonts w:eastAsia="Calibri" w:cs="Sakkal Majalla"/>
          <w:b/>
          <w:szCs w:val="28"/>
          <w:rtl/>
        </w:rPr>
      </w:pPr>
      <w:r w:rsidRPr="009F5276">
        <w:rPr>
          <w:rFonts w:eastAsia="Calibri" w:cs="Sakkal Majalla"/>
          <w:b/>
          <w:szCs w:val="28"/>
          <w:rtl/>
        </w:rPr>
        <w:t>دعم مبادرات العاملين، وتبني الممكنات الإبداعية والذكية.</w:t>
      </w:r>
    </w:p>
    <w:p w14:paraId="4725B983" w14:textId="7441E38F" w:rsidR="009F5276" w:rsidRPr="009F5276" w:rsidRDefault="009F5276">
      <w:pPr>
        <w:pStyle w:val="ListParagraph"/>
        <w:numPr>
          <w:ilvl w:val="0"/>
          <w:numId w:val="23"/>
        </w:numPr>
        <w:spacing w:after="100"/>
        <w:ind w:left="848"/>
        <w:rPr>
          <w:rFonts w:eastAsia="Calibri" w:cs="Sakkal Majalla"/>
          <w:b/>
          <w:szCs w:val="28"/>
          <w:rtl/>
        </w:rPr>
      </w:pPr>
      <w:proofErr w:type="gramStart"/>
      <w:r w:rsidRPr="009F5276">
        <w:rPr>
          <w:rFonts w:eastAsia="Calibri" w:cs="Sakkal Majalla"/>
          <w:b/>
          <w:szCs w:val="28"/>
          <w:rtl/>
        </w:rPr>
        <w:t>اطلاق</w:t>
      </w:r>
      <w:proofErr w:type="gramEnd"/>
      <w:r w:rsidRPr="009F5276">
        <w:rPr>
          <w:rFonts w:eastAsia="Calibri" w:cs="Sakkal Majalla"/>
          <w:b/>
          <w:szCs w:val="28"/>
          <w:rtl/>
        </w:rPr>
        <w:t xml:space="preserve"> الحوافز المادية والمعنوية المحفزة للعمل.</w:t>
      </w:r>
    </w:p>
    <w:p w14:paraId="13BF870B" w14:textId="325EA738" w:rsidR="009F5276" w:rsidRPr="009F5276" w:rsidRDefault="009F5276">
      <w:pPr>
        <w:pStyle w:val="ListParagraph"/>
        <w:numPr>
          <w:ilvl w:val="0"/>
          <w:numId w:val="23"/>
        </w:numPr>
        <w:spacing w:after="100"/>
        <w:ind w:left="848"/>
        <w:rPr>
          <w:rFonts w:eastAsia="Calibri" w:cs="Sakkal Majalla"/>
          <w:b/>
          <w:szCs w:val="28"/>
          <w:rtl/>
        </w:rPr>
      </w:pPr>
      <w:r w:rsidRPr="009F5276">
        <w:rPr>
          <w:rFonts w:eastAsia="Calibri" w:cs="Sakkal Majalla"/>
          <w:b/>
          <w:szCs w:val="28"/>
          <w:rtl/>
        </w:rPr>
        <w:t>تحقيق رضا المستفيدين وتلبية متطلباتهم بصورة تفوق توقعاتهم.</w:t>
      </w:r>
    </w:p>
    <w:p w14:paraId="7BA6F10A" w14:textId="01FF873D" w:rsidR="009F5276" w:rsidRPr="009F5276" w:rsidRDefault="009F5276">
      <w:pPr>
        <w:pStyle w:val="ListParagraph"/>
        <w:numPr>
          <w:ilvl w:val="0"/>
          <w:numId w:val="23"/>
        </w:numPr>
        <w:spacing w:after="100"/>
        <w:ind w:left="848"/>
        <w:rPr>
          <w:rFonts w:eastAsia="Calibri" w:cs="Sakkal Majalla"/>
          <w:b/>
          <w:szCs w:val="28"/>
          <w:rtl/>
        </w:rPr>
      </w:pPr>
      <w:r w:rsidRPr="009F5276">
        <w:rPr>
          <w:rFonts w:eastAsia="Calibri" w:cs="Sakkal Majalla"/>
          <w:b/>
          <w:szCs w:val="28"/>
          <w:rtl/>
        </w:rPr>
        <w:t>تشجيع العلاقات ذات البعد الاجتماعي والإنساني بين العاملين داخل وخارج المؤسسة من</w:t>
      </w:r>
      <w:r w:rsidR="00562F0B">
        <w:rPr>
          <w:rFonts w:eastAsia="Calibri" w:cs="Sakkal Majalla" w:hint="cs"/>
          <w:b/>
          <w:szCs w:val="28"/>
          <w:rtl/>
        </w:rPr>
        <w:t xml:space="preserve"> </w:t>
      </w:r>
      <w:r w:rsidRPr="009F5276">
        <w:rPr>
          <w:rFonts w:eastAsia="Calibri" w:cs="Sakkal Majalla"/>
          <w:b/>
          <w:szCs w:val="28"/>
          <w:rtl/>
        </w:rPr>
        <w:t xml:space="preserve">خلال التركيز على المجتمع المحلي وعاداته وتقاليده واحتياجاته </w:t>
      </w:r>
      <w:proofErr w:type="gramStart"/>
      <w:r w:rsidRPr="009F5276">
        <w:rPr>
          <w:rFonts w:eastAsia="Calibri" w:cs="Sakkal Majalla"/>
          <w:b/>
          <w:szCs w:val="28"/>
          <w:rtl/>
        </w:rPr>
        <w:t>ومتطلباته .</w:t>
      </w:r>
      <w:proofErr w:type="gramEnd"/>
    </w:p>
    <w:p w14:paraId="4E7A003F" w14:textId="77777777" w:rsidR="009F5276" w:rsidRPr="00562F0B" w:rsidRDefault="009F5276">
      <w:pPr>
        <w:pStyle w:val="ListParagraph"/>
        <w:numPr>
          <w:ilvl w:val="0"/>
          <w:numId w:val="22"/>
        </w:numPr>
        <w:spacing w:before="240" w:after="100"/>
        <w:ind w:left="423"/>
        <w:rPr>
          <w:rFonts w:eastAsia="Calibri" w:cs="Sakkal Majalla"/>
          <w:bCs/>
          <w:szCs w:val="28"/>
          <w:rtl/>
        </w:rPr>
      </w:pPr>
      <w:r w:rsidRPr="00562F0B">
        <w:rPr>
          <w:rFonts w:eastAsia="Calibri" w:cs="Sakkal Majalla"/>
          <w:bCs/>
          <w:szCs w:val="28"/>
          <w:rtl/>
        </w:rPr>
        <w:t>المحور الرابع: أهداف المواءمة، والتكامل</w:t>
      </w:r>
    </w:p>
    <w:p w14:paraId="729A0122" w14:textId="7F4834F2" w:rsidR="009F5276" w:rsidRPr="00572621" w:rsidRDefault="009F5276">
      <w:pPr>
        <w:pStyle w:val="ListParagraph"/>
        <w:numPr>
          <w:ilvl w:val="0"/>
          <w:numId w:val="24"/>
        </w:numPr>
        <w:spacing w:after="100"/>
        <w:ind w:left="848"/>
        <w:rPr>
          <w:rFonts w:eastAsia="Calibri" w:cs="Sakkal Majalla"/>
          <w:b/>
          <w:szCs w:val="28"/>
          <w:rtl/>
        </w:rPr>
      </w:pPr>
      <w:r w:rsidRPr="00572621">
        <w:rPr>
          <w:rFonts w:eastAsia="Calibri" w:cs="Sakkal Majalla"/>
          <w:b/>
          <w:szCs w:val="28"/>
          <w:rtl/>
        </w:rPr>
        <w:t xml:space="preserve">المواءمة بين القطاعات والشركات والمؤسسات ذات العلاقة وإمكانية الاستفادة منها. </w:t>
      </w:r>
    </w:p>
    <w:p w14:paraId="0CA1DDB3" w14:textId="77777777" w:rsidR="009F5276" w:rsidRPr="00572621" w:rsidRDefault="009F5276">
      <w:pPr>
        <w:pStyle w:val="ListParagraph"/>
        <w:numPr>
          <w:ilvl w:val="0"/>
          <w:numId w:val="24"/>
        </w:numPr>
        <w:spacing w:after="100"/>
        <w:ind w:left="848"/>
        <w:rPr>
          <w:rFonts w:eastAsia="Calibri" w:cs="Sakkal Majalla"/>
          <w:b/>
          <w:szCs w:val="28"/>
          <w:rtl/>
        </w:rPr>
      </w:pPr>
      <w:r w:rsidRPr="00572621">
        <w:rPr>
          <w:rFonts w:eastAsia="Calibri" w:cs="Sakkal Majalla"/>
          <w:b/>
          <w:szCs w:val="28"/>
          <w:rtl/>
        </w:rPr>
        <w:t>توظيف العلاقات القادرة على تحقيق متطلبات المؤسسة وتوقعاتها.</w:t>
      </w:r>
    </w:p>
    <w:p w14:paraId="36E16AAF" w14:textId="77777777" w:rsidR="00562F0B" w:rsidRPr="00572621" w:rsidRDefault="009F5276">
      <w:pPr>
        <w:pStyle w:val="ListParagraph"/>
        <w:numPr>
          <w:ilvl w:val="0"/>
          <w:numId w:val="24"/>
        </w:numPr>
        <w:spacing w:after="100"/>
        <w:ind w:left="848"/>
        <w:rPr>
          <w:rFonts w:eastAsia="Calibri" w:cs="Sakkal Majalla"/>
          <w:b/>
          <w:szCs w:val="28"/>
          <w:rtl/>
        </w:rPr>
      </w:pPr>
      <w:r w:rsidRPr="00572621">
        <w:rPr>
          <w:rFonts w:eastAsia="Calibri" w:cs="Sakkal Majalla"/>
          <w:b/>
          <w:szCs w:val="28"/>
          <w:rtl/>
        </w:rPr>
        <w:t>استحداث الوعي بمتطلبات العصر التكنولوجية والمعرفية، من خلال المرونة في استيعاب</w:t>
      </w:r>
      <w:r w:rsidR="00562F0B" w:rsidRPr="00572621">
        <w:rPr>
          <w:rFonts w:eastAsia="Calibri" w:cs="Sakkal Majalla" w:hint="cs"/>
          <w:b/>
          <w:szCs w:val="28"/>
          <w:rtl/>
        </w:rPr>
        <w:t xml:space="preserve"> </w:t>
      </w:r>
      <w:r w:rsidRPr="00572621">
        <w:rPr>
          <w:rFonts w:eastAsia="Calibri" w:cs="Sakkal Majalla"/>
          <w:b/>
          <w:szCs w:val="28"/>
          <w:rtl/>
        </w:rPr>
        <w:t>المتغيرات الطارئة.</w:t>
      </w:r>
    </w:p>
    <w:p w14:paraId="238CA201" w14:textId="703E88C7" w:rsidR="009F5276" w:rsidRPr="009C6C0E" w:rsidRDefault="00A30AA1" w:rsidP="004D0214">
      <w:pPr>
        <w:pStyle w:val="Heading3"/>
        <w:rPr>
          <w:rtl/>
        </w:rPr>
      </w:pPr>
      <w:bookmarkStart w:id="71" w:name="_Toc172400023"/>
      <w:r>
        <w:rPr>
          <w:rFonts w:hint="cs"/>
          <w:rtl/>
        </w:rPr>
        <w:t>4</w:t>
      </w:r>
      <w:r w:rsidR="00572621">
        <w:rPr>
          <w:rFonts w:hint="cs"/>
          <w:rtl/>
        </w:rPr>
        <w:t xml:space="preserve">.2.2 </w:t>
      </w:r>
      <w:r w:rsidR="009F5276" w:rsidRPr="009C6C0E">
        <w:rPr>
          <w:rtl/>
        </w:rPr>
        <w:t>خصائص التميز المؤسسي</w:t>
      </w:r>
      <w:bookmarkEnd w:id="71"/>
    </w:p>
    <w:p w14:paraId="73980E77" w14:textId="0A0C1B56" w:rsidR="009F5276" w:rsidRPr="009F5276" w:rsidRDefault="009F5276" w:rsidP="00562F0B">
      <w:pPr>
        <w:spacing w:after="100"/>
        <w:ind w:left="0"/>
        <w:rPr>
          <w:rFonts w:eastAsia="Calibri" w:cs="Sakkal Majalla"/>
          <w:b/>
          <w:szCs w:val="28"/>
          <w:rtl/>
        </w:rPr>
      </w:pPr>
      <w:r w:rsidRPr="009F5276">
        <w:rPr>
          <w:rFonts w:eastAsia="Calibri" w:cs="Sakkal Majalla"/>
          <w:b/>
          <w:szCs w:val="28"/>
          <w:rtl/>
        </w:rPr>
        <w:t xml:space="preserve">تتمتع المنظمات التي تحقق تميزا ومنها </w:t>
      </w:r>
      <w:r>
        <w:rPr>
          <w:rFonts w:eastAsia="Calibri" w:cs="Sakkal Majalla"/>
          <w:b/>
          <w:szCs w:val="28"/>
          <w:rtl/>
        </w:rPr>
        <w:t>البنوك</w:t>
      </w:r>
      <w:r w:rsidRPr="009F5276">
        <w:rPr>
          <w:rFonts w:eastAsia="Calibri" w:cs="Sakkal Majalla"/>
          <w:b/>
          <w:szCs w:val="28"/>
          <w:rtl/>
        </w:rPr>
        <w:t xml:space="preserve"> بمجموعة من الخصائص </w:t>
      </w:r>
      <w:proofErr w:type="gramStart"/>
      <w:r w:rsidRPr="009F5276">
        <w:rPr>
          <w:rFonts w:eastAsia="Calibri" w:cs="Sakkal Majalla"/>
          <w:b/>
          <w:szCs w:val="28"/>
          <w:rtl/>
        </w:rPr>
        <w:t>المهمة</w:t>
      </w:r>
      <w:r w:rsidR="00562F0B">
        <w:rPr>
          <w:rFonts w:eastAsia="Calibri" w:cs="Sakkal Majalla" w:hint="cs"/>
          <w:b/>
          <w:szCs w:val="28"/>
          <w:rtl/>
        </w:rPr>
        <w:t xml:space="preserve">  :(</w:t>
      </w:r>
      <w:proofErr w:type="gramEnd"/>
      <w:r w:rsidRPr="009F5276">
        <w:rPr>
          <w:rFonts w:eastAsia="Calibri" w:cs="Sakkal Majalla"/>
          <w:b/>
          <w:szCs w:val="28"/>
          <w:rtl/>
        </w:rPr>
        <w:t>الحارثي</w:t>
      </w:r>
      <w:r w:rsidR="00562F0B">
        <w:rPr>
          <w:rFonts w:eastAsia="Calibri" w:cs="Sakkal Majalla" w:hint="cs"/>
          <w:b/>
          <w:szCs w:val="28"/>
          <w:rtl/>
        </w:rPr>
        <w:t>،2019) ، (</w:t>
      </w:r>
      <w:r w:rsidRPr="009F5276">
        <w:rPr>
          <w:rFonts w:eastAsia="Calibri" w:cs="Sakkal Majalla"/>
          <w:b/>
          <w:szCs w:val="28"/>
          <w:rtl/>
        </w:rPr>
        <w:t xml:space="preserve"> </w:t>
      </w:r>
      <w:r w:rsidRPr="009F5276">
        <w:rPr>
          <w:rFonts w:eastAsia="Calibri" w:cs="Sakkal Majalla"/>
          <w:b/>
          <w:szCs w:val="28"/>
        </w:rPr>
        <w:t xml:space="preserve">Faraj &amp; </w:t>
      </w:r>
      <w:proofErr w:type="spellStart"/>
      <w:r w:rsidRPr="009F5276">
        <w:rPr>
          <w:rFonts w:eastAsia="Calibri" w:cs="Sakkal Majalla"/>
          <w:b/>
          <w:szCs w:val="28"/>
        </w:rPr>
        <w:t>Shda</w:t>
      </w:r>
      <w:proofErr w:type="spellEnd"/>
      <w:r w:rsidRPr="009F5276">
        <w:rPr>
          <w:rFonts w:eastAsia="Calibri" w:cs="Sakkal Majalla"/>
          <w:b/>
          <w:szCs w:val="28"/>
        </w:rPr>
        <w:t xml:space="preserve"> 2018</w:t>
      </w:r>
      <w:r w:rsidR="00562F0B">
        <w:rPr>
          <w:rFonts w:eastAsia="Calibri" w:cs="Sakkal Majalla" w:hint="cs"/>
          <w:b/>
          <w:szCs w:val="28"/>
          <w:rtl/>
        </w:rPr>
        <w:t>)</w:t>
      </w:r>
      <w:r w:rsidRPr="009F5276">
        <w:rPr>
          <w:rFonts w:eastAsia="Calibri" w:cs="Sakkal Majalla"/>
          <w:b/>
          <w:szCs w:val="28"/>
          <w:rtl/>
        </w:rPr>
        <w:t xml:space="preserve"> وهي</w:t>
      </w:r>
      <w:r w:rsidR="00562F0B">
        <w:rPr>
          <w:rFonts w:eastAsia="Calibri" w:cs="Sakkal Majalla" w:hint="cs"/>
          <w:b/>
          <w:szCs w:val="28"/>
          <w:rtl/>
        </w:rPr>
        <w:t xml:space="preserve"> :</w:t>
      </w:r>
    </w:p>
    <w:p w14:paraId="326A80AE" w14:textId="49C71DBB" w:rsidR="009F5276" w:rsidRPr="00572621" w:rsidRDefault="009F5276">
      <w:pPr>
        <w:pStyle w:val="ListParagraph"/>
        <w:numPr>
          <w:ilvl w:val="0"/>
          <w:numId w:val="25"/>
        </w:numPr>
        <w:spacing w:after="100"/>
        <w:ind w:left="706"/>
        <w:rPr>
          <w:rFonts w:eastAsia="Calibri" w:cs="Sakkal Majalla"/>
          <w:b/>
          <w:szCs w:val="28"/>
          <w:rtl/>
        </w:rPr>
      </w:pPr>
      <w:r w:rsidRPr="00572621">
        <w:rPr>
          <w:rFonts w:eastAsia="Calibri" w:cs="Sakkal Majalla"/>
          <w:bCs/>
          <w:szCs w:val="28"/>
          <w:rtl/>
        </w:rPr>
        <w:t>قبول الأعمال الصعبة</w:t>
      </w:r>
      <w:r w:rsidRPr="00572621">
        <w:rPr>
          <w:rFonts w:eastAsia="Calibri" w:cs="Sakkal Majalla"/>
          <w:b/>
          <w:szCs w:val="28"/>
          <w:rtl/>
        </w:rPr>
        <w:t>، إذ أن قبول الأعمال الصعبة، يعد من أهم مصادر التميز</w:t>
      </w:r>
      <w:r w:rsidR="00562F0B" w:rsidRPr="00572621">
        <w:rPr>
          <w:rFonts w:eastAsia="Calibri" w:cs="Sakkal Majalla" w:hint="cs"/>
          <w:b/>
          <w:szCs w:val="28"/>
          <w:rtl/>
        </w:rPr>
        <w:t xml:space="preserve"> </w:t>
      </w:r>
      <w:r w:rsidRPr="00572621">
        <w:rPr>
          <w:rFonts w:eastAsia="Calibri" w:cs="Sakkal Majalla"/>
          <w:b/>
          <w:szCs w:val="28"/>
          <w:rtl/>
        </w:rPr>
        <w:t xml:space="preserve">المؤسسي، حيث فرص النمو والتعلم السريع </w:t>
      </w:r>
      <w:r w:rsidR="00562F0B" w:rsidRPr="00572621">
        <w:rPr>
          <w:rFonts w:eastAsia="Calibri" w:cs="Sakkal Majalla" w:hint="cs"/>
          <w:b/>
          <w:szCs w:val="28"/>
          <w:rtl/>
        </w:rPr>
        <w:t>ل</w:t>
      </w:r>
      <w:r w:rsidRPr="00572621">
        <w:rPr>
          <w:rFonts w:eastAsia="Calibri" w:cs="Sakkal Majalla"/>
          <w:b/>
          <w:szCs w:val="28"/>
          <w:rtl/>
        </w:rPr>
        <w:t>لبنوك، وتحسين العمليات وبدء العمل من الصفر، ولديها القدرة للتعامل مع الحالات الطارئة والأزمات التي تتعرض لها، وهذا يستدعي أن تعدل من سياستها الحالية لمواجهة العقبات والتحديات مهما اختلفت</w:t>
      </w:r>
      <w:r w:rsidR="00562F0B" w:rsidRPr="00572621">
        <w:rPr>
          <w:rFonts w:eastAsia="Calibri" w:cs="Sakkal Majalla" w:hint="cs"/>
          <w:b/>
          <w:szCs w:val="28"/>
          <w:rtl/>
        </w:rPr>
        <w:t xml:space="preserve"> </w:t>
      </w:r>
      <w:r w:rsidRPr="00572621">
        <w:rPr>
          <w:rFonts w:eastAsia="Calibri" w:cs="Sakkal Majalla"/>
          <w:b/>
          <w:szCs w:val="28"/>
          <w:rtl/>
        </w:rPr>
        <w:t>درجة صعوبتها.</w:t>
      </w:r>
    </w:p>
    <w:p w14:paraId="1975936B" w14:textId="7D162ECF" w:rsidR="009F5276" w:rsidRPr="00572621" w:rsidRDefault="009F5276">
      <w:pPr>
        <w:pStyle w:val="ListParagraph"/>
        <w:numPr>
          <w:ilvl w:val="0"/>
          <w:numId w:val="25"/>
        </w:numPr>
        <w:spacing w:after="100"/>
        <w:ind w:left="706"/>
        <w:rPr>
          <w:rFonts w:eastAsia="Calibri" w:cs="Sakkal Majalla"/>
          <w:b/>
          <w:szCs w:val="28"/>
          <w:rtl/>
        </w:rPr>
      </w:pPr>
      <w:r w:rsidRPr="00572621">
        <w:rPr>
          <w:rFonts w:eastAsia="Calibri" w:cs="Sakkal Majalla"/>
          <w:bCs/>
          <w:szCs w:val="28"/>
          <w:rtl/>
        </w:rPr>
        <w:lastRenderedPageBreak/>
        <w:t>توافر القيادة الكفؤة والواعية</w:t>
      </w:r>
      <w:r w:rsidRPr="00572621">
        <w:rPr>
          <w:rFonts w:eastAsia="Calibri" w:cs="Sakkal Majalla"/>
          <w:b/>
          <w:szCs w:val="28"/>
          <w:rtl/>
        </w:rPr>
        <w:t>؛ إذ أن القيادة تعمل كقدوة، ولها دور بارز في تحفيز التميز</w:t>
      </w:r>
      <w:r w:rsidR="00562F0B" w:rsidRPr="00572621">
        <w:rPr>
          <w:rFonts w:eastAsia="Calibri" w:cs="Sakkal Majalla" w:hint="cs"/>
          <w:b/>
          <w:szCs w:val="28"/>
          <w:rtl/>
        </w:rPr>
        <w:t xml:space="preserve"> </w:t>
      </w:r>
      <w:r w:rsidRPr="00572621">
        <w:rPr>
          <w:rFonts w:eastAsia="Calibri" w:cs="Sakkal Majalla"/>
          <w:b/>
          <w:szCs w:val="28"/>
          <w:rtl/>
        </w:rPr>
        <w:t>والتشجيع عليه.</w:t>
      </w:r>
    </w:p>
    <w:p w14:paraId="33EED0A1" w14:textId="4DB752C1" w:rsidR="009F5276" w:rsidRPr="00572621" w:rsidRDefault="009F5276">
      <w:pPr>
        <w:pStyle w:val="ListParagraph"/>
        <w:numPr>
          <w:ilvl w:val="0"/>
          <w:numId w:val="25"/>
        </w:numPr>
        <w:spacing w:after="100"/>
        <w:ind w:left="706"/>
        <w:rPr>
          <w:rFonts w:eastAsia="Calibri" w:cs="Sakkal Majalla"/>
          <w:b/>
          <w:szCs w:val="28"/>
          <w:rtl/>
        </w:rPr>
      </w:pPr>
      <w:r w:rsidRPr="00572621">
        <w:rPr>
          <w:rFonts w:eastAsia="Calibri" w:cs="Sakkal Majalla"/>
          <w:bCs/>
          <w:szCs w:val="28"/>
          <w:rtl/>
        </w:rPr>
        <w:t>تحمل المصاعب</w:t>
      </w:r>
      <w:r w:rsidRPr="00572621">
        <w:rPr>
          <w:rFonts w:eastAsia="Calibri" w:cs="Sakkal Majalla"/>
          <w:b/>
          <w:szCs w:val="28"/>
          <w:rtl/>
        </w:rPr>
        <w:t>، فالمصاعب توضح مستويات قدرة البنوك إذ أن ارتكاب</w:t>
      </w:r>
      <w:r w:rsidR="00562F0B" w:rsidRPr="00572621">
        <w:rPr>
          <w:rFonts w:eastAsia="Calibri" w:cs="Sakkal Majalla" w:hint="cs"/>
          <w:b/>
          <w:szCs w:val="28"/>
          <w:rtl/>
        </w:rPr>
        <w:t xml:space="preserve"> </w:t>
      </w:r>
      <w:r w:rsidRPr="00572621">
        <w:rPr>
          <w:rFonts w:eastAsia="Calibri" w:cs="Sakkal Majalla"/>
          <w:b/>
          <w:szCs w:val="28"/>
          <w:rtl/>
        </w:rPr>
        <w:t>الأخطاء، وتحمل المنظمة للأزمات ومواجهتها، يسهم في صقل قدرات المنظمة وتميزها.</w:t>
      </w:r>
    </w:p>
    <w:p w14:paraId="3382925E" w14:textId="570EB901" w:rsidR="00562F0B" w:rsidRPr="00572621" w:rsidRDefault="009F5276">
      <w:pPr>
        <w:pStyle w:val="ListParagraph"/>
        <w:numPr>
          <w:ilvl w:val="0"/>
          <w:numId w:val="25"/>
        </w:numPr>
        <w:spacing w:after="100"/>
        <w:ind w:left="706"/>
        <w:rPr>
          <w:rFonts w:eastAsia="Calibri" w:cs="Sakkal Majalla"/>
          <w:b/>
          <w:szCs w:val="28"/>
          <w:rtl/>
        </w:rPr>
      </w:pPr>
      <w:r w:rsidRPr="00572621">
        <w:rPr>
          <w:rFonts w:eastAsia="Calibri" w:cs="Sakkal Majalla"/>
          <w:bCs/>
          <w:szCs w:val="28"/>
          <w:rtl/>
        </w:rPr>
        <w:t>برامج التدريب</w:t>
      </w:r>
      <w:r w:rsidRPr="00572621">
        <w:rPr>
          <w:rFonts w:eastAsia="Calibri" w:cs="Sakkal Majalla"/>
          <w:b/>
          <w:szCs w:val="28"/>
          <w:rtl/>
        </w:rPr>
        <w:t>، إن النظام المعياري السائد في البنوك لأنشطة التميز في</w:t>
      </w:r>
      <w:r w:rsidR="00562F0B" w:rsidRPr="00572621">
        <w:rPr>
          <w:rFonts w:eastAsia="Calibri" w:cs="Sakkal Majalla" w:hint="cs"/>
          <w:b/>
          <w:szCs w:val="28"/>
          <w:rtl/>
        </w:rPr>
        <w:t xml:space="preserve"> </w:t>
      </w:r>
      <w:r w:rsidRPr="00572621">
        <w:rPr>
          <w:rFonts w:eastAsia="Calibri" w:cs="Sakkal Majalla"/>
          <w:b/>
          <w:szCs w:val="28"/>
          <w:rtl/>
        </w:rPr>
        <w:t>الأداء، تكون أهميته أقل بالنسبة لما يتم تعلمه مباشرة من الفرص التدريبية، التي تعزز من</w:t>
      </w:r>
      <w:r w:rsidR="00562F0B" w:rsidRPr="00572621">
        <w:rPr>
          <w:rFonts w:eastAsia="Calibri" w:cs="Sakkal Majalla" w:hint="cs"/>
          <w:b/>
          <w:szCs w:val="28"/>
          <w:rtl/>
        </w:rPr>
        <w:t xml:space="preserve"> </w:t>
      </w:r>
      <w:r w:rsidRPr="00572621">
        <w:rPr>
          <w:rFonts w:eastAsia="Calibri" w:cs="Sakkal Majalla"/>
          <w:b/>
          <w:szCs w:val="28"/>
          <w:rtl/>
        </w:rPr>
        <w:t xml:space="preserve">تميز </w:t>
      </w:r>
      <w:proofErr w:type="gramStart"/>
      <w:r w:rsidRPr="00572621">
        <w:rPr>
          <w:rFonts w:eastAsia="Calibri" w:cs="Sakkal Majalla"/>
          <w:b/>
          <w:szCs w:val="28"/>
          <w:rtl/>
        </w:rPr>
        <w:t>المنظمات</w:t>
      </w:r>
      <w:r w:rsidR="00562F0B" w:rsidRPr="00572621">
        <w:rPr>
          <w:rFonts w:eastAsia="Calibri" w:cs="Sakkal Majalla" w:hint="cs"/>
          <w:b/>
          <w:szCs w:val="28"/>
          <w:rtl/>
        </w:rPr>
        <w:t xml:space="preserve">، </w:t>
      </w:r>
      <w:r w:rsidRPr="00572621">
        <w:rPr>
          <w:rFonts w:eastAsia="Calibri" w:cs="Sakkal Majalla"/>
          <w:b/>
          <w:szCs w:val="28"/>
          <w:rtl/>
        </w:rPr>
        <w:t xml:space="preserve"> فالبنوك</w:t>
      </w:r>
      <w:proofErr w:type="gramEnd"/>
      <w:r w:rsidR="00562F0B" w:rsidRPr="00572621">
        <w:rPr>
          <w:rFonts w:eastAsia="Calibri" w:cs="Sakkal Majalla" w:hint="cs"/>
          <w:b/>
          <w:szCs w:val="28"/>
          <w:rtl/>
        </w:rPr>
        <w:t xml:space="preserve"> </w:t>
      </w:r>
      <w:r w:rsidRPr="00572621">
        <w:rPr>
          <w:rFonts w:eastAsia="Calibri" w:cs="Sakkal Majalla"/>
          <w:b/>
          <w:szCs w:val="28"/>
          <w:rtl/>
        </w:rPr>
        <w:t>يمكن أن تحافظ على تحقيق التميز المؤسسي الفعال، من خلال توفير مجموعات مختلفة وبشكل مستمر من البرامج التدريبية المتخصصة لموظفيها.</w:t>
      </w:r>
    </w:p>
    <w:p w14:paraId="3E2D6468" w14:textId="6C9A637F" w:rsidR="009F5276" w:rsidRPr="00572621" w:rsidRDefault="009F5276">
      <w:pPr>
        <w:pStyle w:val="ListParagraph"/>
        <w:numPr>
          <w:ilvl w:val="0"/>
          <w:numId w:val="25"/>
        </w:numPr>
        <w:spacing w:after="100"/>
        <w:ind w:left="706"/>
        <w:rPr>
          <w:rFonts w:eastAsia="Calibri" w:cs="Sakkal Majalla"/>
          <w:b/>
          <w:szCs w:val="28"/>
          <w:rtl/>
        </w:rPr>
      </w:pPr>
      <w:r w:rsidRPr="00572621">
        <w:rPr>
          <w:rFonts w:eastAsia="Calibri" w:cs="Sakkal Majalla"/>
          <w:bCs/>
          <w:szCs w:val="28"/>
          <w:rtl/>
        </w:rPr>
        <w:t>الدقة</w:t>
      </w:r>
      <w:r w:rsidRPr="00572621">
        <w:rPr>
          <w:rFonts w:eastAsia="Calibri" w:cs="Sakkal Majalla"/>
          <w:b/>
          <w:szCs w:val="28"/>
          <w:rtl/>
        </w:rPr>
        <w:t xml:space="preserve"> ويقصد بها تعزيز دقة نظام التنبؤ الخاص بها من خلال اختيار أفضل الأساليب</w:t>
      </w:r>
      <w:r w:rsidR="00562F0B" w:rsidRPr="00572621">
        <w:rPr>
          <w:rFonts w:eastAsia="Calibri" w:cs="Sakkal Majalla" w:hint="cs"/>
          <w:b/>
          <w:szCs w:val="28"/>
          <w:rtl/>
        </w:rPr>
        <w:t xml:space="preserve"> </w:t>
      </w:r>
      <w:r w:rsidRPr="00572621">
        <w:rPr>
          <w:rFonts w:eastAsia="Calibri" w:cs="Sakkal Majalla"/>
          <w:b/>
          <w:szCs w:val="28"/>
          <w:rtl/>
        </w:rPr>
        <w:t>لتأدية المهمات، وبناء مناخ داخلي يؤكد على أهمية دقة التنبؤ في التأثير على تميز المنظمة.</w:t>
      </w:r>
    </w:p>
    <w:p w14:paraId="43CACDFF" w14:textId="0342B889" w:rsidR="00411CBD" w:rsidRPr="003A3912" w:rsidRDefault="00A30AA1" w:rsidP="004D0214">
      <w:pPr>
        <w:pStyle w:val="Heading3"/>
        <w:rPr>
          <w:rtl/>
        </w:rPr>
      </w:pPr>
      <w:bookmarkStart w:id="72" w:name="_Toc172400024"/>
      <w:r>
        <w:rPr>
          <w:rFonts w:hint="cs"/>
          <w:rtl/>
        </w:rPr>
        <w:t>5</w:t>
      </w:r>
      <w:r w:rsidR="00036C3C">
        <w:rPr>
          <w:rFonts w:hint="cs"/>
          <w:rtl/>
        </w:rPr>
        <w:t xml:space="preserve">.2.2 </w:t>
      </w:r>
      <w:r w:rsidR="00411CBD" w:rsidRPr="003A3912">
        <w:rPr>
          <w:rtl/>
        </w:rPr>
        <w:t>متطلبات تحقيق التميز المؤسسي</w:t>
      </w:r>
      <w:bookmarkEnd w:id="72"/>
    </w:p>
    <w:p w14:paraId="761BA725" w14:textId="58389AC9" w:rsidR="0015154C" w:rsidRPr="0015154C" w:rsidRDefault="0015154C" w:rsidP="0015154C">
      <w:pPr>
        <w:spacing w:after="100"/>
        <w:ind w:left="0"/>
        <w:rPr>
          <w:rFonts w:eastAsia="Calibri" w:cs="Sakkal Majalla"/>
          <w:szCs w:val="28"/>
          <w:rtl/>
        </w:rPr>
      </w:pPr>
      <w:r w:rsidRPr="0015154C">
        <w:rPr>
          <w:rFonts w:eastAsia="Calibri" w:cs="Sakkal Majalla"/>
          <w:szCs w:val="28"/>
          <w:rtl/>
        </w:rPr>
        <w:t>هناك مجموعة من المتطلبات الأساسية للتميز المؤسسي لتحقيق التميز المس</w:t>
      </w:r>
      <w:r>
        <w:rPr>
          <w:rFonts w:eastAsia="Calibri" w:cs="Sakkal Majalla" w:hint="cs"/>
          <w:szCs w:val="28"/>
          <w:rtl/>
        </w:rPr>
        <w:t>تد</w:t>
      </w:r>
      <w:r w:rsidRPr="0015154C">
        <w:rPr>
          <w:rFonts w:eastAsia="Calibri" w:cs="Sakkal Majalla"/>
          <w:szCs w:val="28"/>
          <w:rtl/>
        </w:rPr>
        <w:t>ام، وفيما</w:t>
      </w:r>
      <w:r>
        <w:rPr>
          <w:rFonts w:eastAsia="Calibri" w:cs="Sakkal Majalla" w:hint="cs"/>
          <w:szCs w:val="28"/>
          <w:rtl/>
        </w:rPr>
        <w:t xml:space="preserve"> </w:t>
      </w:r>
      <w:r w:rsidRPr="0015154C">
        <w:rPr>
          <w:rFonts w:eastAsia="Calibri" w:cs="Sakkal Majalla"/>
          <w:szCs w:val="28"/>
          <w:rtl/>
        </w:rPr>
        <w:t>يلي شرح توضيحي لتلك المتطلبات (هلسة 2018</w:t>
      </w:r>
      <w:proofErr w:type="gramStart"/>
      <w:r w:rsidRPr="0015154C">
        <w:rPr>
          <w:rFonts w:eastAsia="Calibri" w:cs="Sakkal Majalla"/>
          <w:szCs w:val="28"/>
          <w:rtl/>
        </w:rPr>
        <w:t>)</w:t>
      </w:r>
      <w:r>
        <w:rPr>
          <w:rFonts w:eastAsia="Calibri" w:cs="Sakkal Majalla" w:hint="cs"/>
          <w:szCs w:val="28"/>
          <w:rtl/>
        </w:rPr>
        <w:t xml:space="preserve"> :</w:t>
      </w:r>
      <w:proofErr w:type="gramEnd"/>
    </w:p>
    <w:p w14:paraId="1ABB9A04" w14:textId="647EDE7E" w:rsidR="0015154C" w:rsidRPr="00572621" w:rsidRDefault="0015154C">
      <w:pPr>
        <w:pStyle w:val="ListParagraph"/>
        <w:numPr>
          <w:ilvl w:val="0"/>
          <w:numId w:val="26"/>
        </w:numPr>
        <w:spacing w:after="100"/>
        <w:ind w:left="848"/>
        <w:rPr>
          <w:rFonts w:eastAsia="Calibri" w:cs="Sakkal Majalla"/>
          <w:szCs w:val="28"/>
          <w:rtl/>
        </w:rPr>
      </w:pPr>
      <w:r w:rsidRPr="00572621">
        <w:rPr>
          <w:rFonts w:eastAsia="Calibri" w:cs="Sakkal Majalla"/>
          <w:b/>
          <w:bCs/>
          <w:szCs w:val="28"/>
          <w:rtl/>
        </w:rPr>
        <w:t>القيادة</w:t>
      </w:r>
      <w:r w:rsidRPr="00572621">
        <w:rPr>
          <w:rFonts w:eastAsia="Calibri" w:cs="Sakkal Majalla"/>
          <w:szCs w:val="28"/>
          <w:rtl/>
        </w:rPr>
        <w:t xml:space="preserve"> وثبات الغاية وهو يعبر عن سلوك القادة فهو الداعم لجميع منهجيات التميز، إذ يتم توضيح اتجاه قيم وغاية المنظمة، من خلال سلوكهم وتشجيعهم لموظفيهم في السعي</w:t>
      </w:r>
      <w:r w:rsidRPr="00572621">
        <w:rPr>
          <w:rFonts w:eastAsia="Calibri" w:cs="Sakkal Majalla" w:hint="cs"/>
          <w:szCs w:val="28"/>
          <w:rtl/>
        </w:rPr>
        <w:t xml:space="preserve"> </w:t>
      </w:r>
      <w:r w:rsidRPr="00572621">
        <w:rPr>
          <w:rFonts w:eastAsia="Calibri" w:cs="Sakkal Majalla"/>
          <w:szCs w:val="28"/>
          <w:rtl/>
        </w:rPr>
        <w:t>التحقيق التميز.</w:t>
      </w:r>
    </w:p>
    <w:p w14:paraId="05F3504B" w14:textId="7C024B06" w:rsidR="0015154C" w:rsidRPr="00572621" w:rsidRDefault="0015154C">
      <w:pPr>
        <w:pStyle w:val="ListParagraph"/>
        <w:numPr>
          <w:ilvl w:val="0"/>
          <w:numId w:val="26"/>
        </w:numPr>
        <w:spacing w:after="100"/>
        <w:ind w:left="848"/>
        <w:rPr>
          <w:rFonts w:eastAsia="Calibri" w:cs="Sakkal Majalla"/>
          <w:szCs w:val="28"/>
          <w:rtl/>
        </w:rPr>
      </w:pPr>
      <w:r w:rsidRPr="00572621">
        <w:rPr>
          <w:rFonts w:eastAsia="Calibri" w:cs="Sakkal Majalla"/>
          <w:b/>
          <w:bCs/>
          <w:szCs w:val="28"/>
          <w:rtl/>
        </w:rPr>
        <w:t>التميز المستمد</w:t>
      </w:r>
      <w:r w:rsidRPr="00572621">
        <w:rPr>
          <w:rFonts w:eastAsia="Calibri" w:cs="Sakkal Majalla"/>
          <w:szCs w:val="28"/>
          <w:rtl/>
        </w:rPr>
        <w:t xml:space="preserve"> من المتعاملين تؤكد كل مداخل التميز أن العميل هو مصدر الحكم الأخير على تميز الخدمات ونوعية المنتجات وفهم الاحتياجات الحالية والمستقبلية للعملاء الحاليين والمحتملين، بعد أفضل وسيلة لتحقيق وولاء العميل والاحتفاظ به فصوت</w:t>
      </w:r>
      <w:r w:rsidRPr="00572621">
        <w:rPr>
          <w:rFonts w:eastAsia="Calibri" w:cs="Sakkal Majalla" w:hint="cs"/>
          <w:szCs w:val="28"/>
          <w:rtl/>
        </w:rPr>
        <w:t xml:space="preserve"> </w:t>
      </w:r>
      <w:r w:rsidRPr="00572621">
        <w:rPr>
          <w:rFonts w:eastAsia="Calibri" w:cs="Sakkal Majalla"/>
          <w:szCs w:val="28"/>
          <w:rtl/>
        </w:rPr>
        <w:t>العميل يكون حاسما في تصميم العمليات، أو عرض الخدمات التي تؤثر على السلام</w:t>
      </w:r>
      <w:r w:rsidRPr="00572621">
        <w:rPr>
          <w:rFonts w:eastAsia="Calibri" w:cs="Sakkal Majalla" w:hint="cs"/>
          <w:szCs w:val="28"/>
          <w:rtl/>
        </w:rPr>
        <w:t>.</w:t>
      </w:r>
    </w:p>
    <w:p w14:paraId="3B1B51F6" w14:textId="7F0530EB" w:rsidR="0015154C" w:rsidRPr="00572621" w:rsidRDefault="0015154C">
      <w:pPr>
        <w:pStyle w:val="ListParagraph"/>
        <w:numPr>
          <w:ilvl w:val="0"/>
          <w:numId w:val="26"/>
        </w:numPr>
        <w:spacing w:after="100"/>
        <w:ind w:left="848"/>
        <w:rPr>
          <w:rFonts w:eastAsia="Calibri" w:cs="Sakkal Majalla"/>
          <w:szCs w:val="28"/>
          <w:rtl/>
        </w:rPr>
      </w:pPr>
      <w:r w:rsidRPr="00572621">
        <w:rPr>
          <w:rFonts w:eastAsia="Calibri" w:cs="Sakkal Majalla"/>
          <w:b/>
          <w:bCs/>
          <w:szCs w:val="28"/>
          <w:rtl/>
        </w:rPr>
        <w:t>التوجه الاستراتيجي</w:t>
      </w:r>
      <w:r w:rsidRPr="00572621">
        <w:rPr>
          <w:rFonts w:eastAsia="Calibri" w:cs="Sakkal Majalla"/>
          <w:szCs w:val="28"/>
          <w:rtl/>
        </w:rPr>
        <w:t xml:space="preserve"> جميع منهجيات التميز، تؤكد على أهمية التوجه الاستراتيجي وتبني خطط التطوير الاستراتيجي في المنظمة، وتحقيق التنسيق والتكامل الاستراتيجي في كل أجزاء التنظيم.</w:t>
      </w:r>
    </w:p>
    <w:p w14:paraId="7FBC8FB6" w14:textId="497737D6" w:rsidR="0015154C" w:rsidRPr="00572621" w:rsidRDefault="0015154C">
      <w:pPr>
        <w:pStyle w:val="ListParagraph"/>
        <w:numPr>
          <w:ilvl w:val="0"/>
          <w:numId w:val="26"/>
        </w:numPr>
        <w:spacing w:after="100"/>
        <w:ind w:left="848"/>
        <w:rPr>
          <w:rFonts w:eastAsia="Calibri" w:cs="Sakkal Majalla"/>
          <w:szCs w:val="28"/>
          <w:rtl/>
        </w:rPr>
      </w:pPr>
      <w:r w:rsidRPr="00572621">
        <w:rPr>
          <w:rFonts w:eastAsia="Calibri" w:cs="Sakkal Majalla"/>
          <w:b/>
          <w:bCs/>
          <w:szCs w:val="28"/>
          <w:rtl/>
        </w:rPr>
        <w:lastRenderedPageBreak/>
        <w:t>التعلم والتحسين المستمر</w:t>
      </w:r>
      <w:r w:rsidRPr="00572621">
        <w:rPr>
          <w:rFonts w:eastAsia="Calibri" w:cs="Sakkal Majalla"/>
          <w:szCs w:val="28"/>
          <w:rtl/>
        </w:rPr>
        <w:t xml:space="preserve"> بعد التعلم والتحسين المستمر عنصرين حاسمين في منهجيات التميز، فتحفيز التعلم والتحسين تسهم في توفير بيئة مناسبة للإبداع والابتكار من خلال</w:t>
      </w:r>
      <w:r w:rsidRPr="00572621">
        <w:rPr>
          <w:rFonts w:eastAsia="Calibri" w:cs="Sakkal Majalla" w:hint="cs"/>
          <w:szCs w:val="28"/>
          <w:rtl/>
        </w:rPr>
        <w:t xml:space="preserve"> </w:t>
      </w:r>
      <w:r w:rsidRPr="00572621">
        <w:rPr>
          <w:rFonts w:eastAsia="Calibri" w:cs="Sakkal Majalla"/>
          <w:szCs w:val="28"/>
          <w:rtl/>
        </w:rPr>
        <w:t>تحقيق المشاركة الفعالة للمعرفة.</w:t>
      </w:r>
    </w:p>
    <w:p w14:paraId="37584392" w14:textId="77777777" w:rsidR="0015154C" w:rsidRPr="00572621" w:rsidRDefault="0015154C">
      <w:pPr>
        <w:pStyle w:val="ListParagraph"/>
        <w:numPr>
          <w:ilvl w:val="0"/>
          <w:numId w:val="26"/>
        </w:numPr>
        <w:spacing w:after="100"/>
        <w:ind w:left="848"/>
        <w:rPr>
          <w:rFonts w:eastAsia="Calibri" w:cs="Sakkal Majalla"/>
          <w:szCs w:val="28"/>
          <w:rtl/>
        </w:rPr>
      </w:pPr>
      <w:r w:rsidRPr="00572621">
        <w:rPr>
          <w:rFonts w:eastAsia="Calibri" w:cs="Sakkal Majalla"/>
          <w:b/>
          <w:bCs/>
          <w:szCs w:val="28"/>
          <w:rtl/>
        </w:rPr>
        <w:t>التركيز على الأفراد</w:t>
      </w:r>
      <w:r w:rsidRPr="00572621">
        <w:rPr>
          <w:rFonts w:eastAsia="Calibri" w:cs="Sakkal Majalla"/>
          <w:szCs w:val="28"/>
          <w:rtl/>
        </w:rPr>
        <w:t xml:space="preserve"> مستوى الموظفين بعد عنصرا مهما في إطار التميز، فنجاح المنظمة</w:t>
      </w:r>
      <w:r w:rsidRPr="00572621">
        <w:rPr>
          <w:rFonts w:eastAsia="Calibri" w:cs="Sakkal Majalla" w:hint="cs"/>
          <w:szCs w:val="28"/>
          <w:rtl/>
        </w:rPr>
        <w:t xml:space="preserve"> </w:t>
      </w:r>
      <w:r w:rsidRPr="00572621">
        <w:rPr>
          <w:rFonts w:eastAsia="Calibri" w:cs="Sakkal Majalla"/>
          <w:szCs w:val="28"/>
          <w:rtl/>
        </w:rPr>
        <w:t>يعتمد اعتمادا كبيرا على تنمية مستوى المعرفة والمهارات والإبداع لدى موظفيها، ومقدرة</w:t>
      </w:r>
      <w:r w:rsidRPr="00572621">
        <w:rPr>
          <w:rFonts w:eastAsia="Calibri" w:cs="Sakkal Majalla" w:hint="cs"/>
          <w:szCs w:val="28"/>
          <w:rtl/>
        </w:rPr>
        <w:t xml:space="preserve"> </w:t>
      </w:r>
      <w:r w:rsidRPr="00572621">
        <w:rPr>
          <w:rFonts w:eastAsia="Calibri" w:cs="Sakkal Majalla"/>
          <w:szCs w:val="28"/>
          <w:rtl/>
        </w:rPr>
        <w:t>هؤلاء الموظفين تكون أفضل من خلال القيم المشتركة التي تدعمها ثقافة الثقة والتمكين</w:t>
      </w:r>
      <w:r w:rsidRPr="00572621">
        <w:rPr>
          <w:rFonts w:eastAsia="Calibri" w:cs="Sakkal Majalla" w:hint="cs"/>
          <w:szCs w:val="28"/>
          <w:rtl/>
        </w:rPr>
        <w:t xml:space="preserve"> </w:t>
      </w:r>
      <w:r w:rsidRPr="00572621">
        <w:rPr>
          <w:rFonts w:eastAsia="Calibri" w:cs="Sakkal Majalla"/>
          <w:szCs w:val="28"/>
          <w:rtl/>
        </w:rPr>
        <w:t xml:space="preserve">في المنظمة. </w:t>
      </w:r>
    </w:p>
    <w:p w14:paraId="20832174" w14:textId="7BD1B2CF" w:rsidR="0015154C" w:rsidRPr="00572621" w:rsidRDefault="0015154C">
      <w:pPr>
        <w:pStyle w:val="ListParagraph"/>
        <w:numPr>
          <w:ilvl w:val="0"/>
          <w:numId w:val="26"/>
        </w:numPr>
        <w:spacing w:after="100"/>
        <w:ind w:left="848"/>
        <w:rPr>
          <w:rFonts w:eastAsia="Calibri" w:cs="Sakkal Majalla"/>
          <w:szCs w:val="28"/>
          <w:rtl/>
        </w:rPr>
      </w:pPr>
      <w:r w:rsidRPr="00572621">
        <w:rPr>
          <w:rFonts w:eastAsia="Calibri" w:cs="Sakkal Majalla"/>
          <w:b/>
          <w:bCs/>
          <w:szCs w:val="28"/>
          <w:rtl/>
        </w:rPr>
        <w:t>تطوير الشراكات منهجيات التميز</w:t>
      </w:r>
      <w:r w:rsidRPr="00572621">
        <w:rPr>
          <w:rFonts w:eastAsia="Calibri" w:cs="Sakkal Majalla"/>
          <w:szCs w:val="28"/>
          <w:rtl/>
        </w:rPr>
        <w:t>، تؤكد أن المنظمة بحاجة إلى وضع استراتيجية متبادلة ذي منفعة مشتركة طويلة الأجل مع مجموعة من الشركاء الخارجيين، بما في ذلك العملاء والموردون ومنظمات التعليم، فتقديم قيمة مستدامة للشركاء، يحقق نجاح الشراكة على المدى الطويل.</w:t>
      </w:r>
    </w:p>
    <w:p w14:paraId="7E722F9D" w14:textId="36C5B253" w:rsidR="0015154C" w:rsidRPr="00572621" w:rsidRDefault="0015154C">
      <w:pPr>
        <w:pStyle w:val="ListParagraph"/>
        <w:numPr>
          <w:ilvl w:val="0"/>
          <w:numId w:val="26"/>
        </w:numPr>
        <w:spacing w:after="100"/>
        <w:ind w:left="848"/>
        <w:rPr>
          <w:rFonts w:eastAsia="Calibri" w:cs="Sakkal Majalla"/>
          <w:szCs w:val="28"/>
          <w:rtl/>
        </w:rPr>
      </w:pPr>
      <w:r w:rsidRPr="00572621">
        <w:rPr>
          <w:rFonts w:eastAsia="Calibri" w:cs="Sakkal Majalla"/>
          <w:b/>
          <w:bCs/>
          <w:szCs w:val="28"/>
          <w:rtl/>
        </w:rPr>
        <w:t>الإدارة بالحقائق</w:t>
      </w:r>
      <w:r w:rsidRPr="00572621">
        <w:rPr>
          <w:rFonts w:eastAsia="Calibri" w:cs="Sakkal Majalla"/>
          <w:szCs w:val="28"/>
          <w:rtl/>
        </w:rPr>
        <w:t xml:space="preserve"> تركز جميع مداخل التميز على أن تكون إدارة العمليات على أساس الحقائق الفعلية لتصميم العمليات، ملبية المتطلبات العملاء، ويكون تحسين العمليات على لساس التغذية الراجعة من العميل والتغذية الراجعة من العمليات ذاتها، وتقاس قدرة العمليات على مقدرتها</w:t>
      </w:r>
      <w:r w:rsidRPr="00572621">
        <w:rPr>
          <w:rFonts w:eastAsia="Calibri" w:cs="Sakkal Majalla" w:hint="cs"/>
          <w:szCs w:val="28"/>
          <w:rtl/>
        </w:rPr>
        <w:t xml:space="preserve"> </w:t>
      </w:r>
      <w:r w:rsidRPr="00572621">
        <w:rPr>
          <w:rFonts w:eastAsia="Calibri" w:cs="Sakkal Majalla"/>
          <w:szCs w:val="28"/>
          <w:rtl/>
        </w:rPr>
        <w:t xml:space="preserve">لتلبية متطلبات العملاء. بما في ذلك العملاء، والموظفون </w:t>
      </w:r>
      <w:proofErr w:type="gramStart"/>
      <w:r w:rsidRPr="00572621">
        <w:rPr>
          <w:rFonts w:eastAsia="Calibri" w:cs="Sakkal Majalla"/>
          <w:szCs w:val="28"/>
          <w:rtl/>
        </w:rPr>
        <w:t>والموردون</w:t>
      </w:r>
      <w:r w:rsidRPr="00572621">
        <w:rPr>
          <w:rFonts w:eastAsia="Calibri" w:cs="Sakkal Majalla" w:hint="cs"/>
          <w:szCs w:val="28"/>
          <w:rtl/>
        </w:rPr>
        <w:t xml:space="preserve"> .</w:t>
      </w:r>
      <w:proofErr w:type="gramEnd"/>
    </w:p>
    <w:p w14:paraId="74D0DB39" w14:textId="6B502449" w:rsidR="00411CBD" w:rsidRDefault="0015154C" w:rsidP="0015154C">
      <w:pPr>
        <w:spacing w:after="100"/>
        <w:ind w:left="0"/>
        <w:rPr>
          <w:rFonts w:eastAsia="Calibri" w:cs="Sakkal Majalla"/>
          <w:szCs w:val="28"/>
          <w:rtl/>
        </w:rPr>
      </w:pPr>
      <w:r w:rsidRPr="0015154C">
        <w:rPr>
          <w:rFonts w:eastAsia="Calibri" w:cs="Sakkal Majalla"/>
          <w:szCs w:val="28"/>
          <w:rtl/>
        </w:rPr>
        <w:t>توجيه النتائج من خلال تحقيق التوازن بين احتياجات جميع أصحاب المصلحة الرئيسيين وبعد ذلك جزءا مهما ومحوريا لوضع الاستراتيجيات الناجحة، فالتميز يهتم بخلق قيمة لجميع أصحاب المصلحة الرئيسيين،</w:t>
      </w:r>
      <w:r>
        <w:rPr>
          <w:rFonts w:eastAsia="Calibri" w:cs="Sakkal Majalla" w:hint="cs"/>
          <w:szCs w:val="28"/>
          <w:rtl/>
        </w:rPr>
        <w:t xml:space="preserve"> </w:t>
      </w:r>
      <w:r w:rsidRPr="0015154C">
        <w:rPr>
          <w:rFonts w:eastAsia="Calibri" w:cs="Sakkal Majalla"/>
          <w:szCs w:val="28"/>
          <w:rtl/>
        </w:rPr>
        <w:t>والشركاء، والجمهور، والمجتمع ككل. المسؤولية الاجتماعية تحرص كل مناهج التميز على المسؤولية تجاه العامة، فالسلوك</w:t>
      </w:r>
      <w:r>
        <w:rPr>
          <w:rFonts w:eastAsia="Calibri" w:cs="Sakkal Majalla" w:hint="cs"/>
          <w:szCs w:val="28"/>
          <w:rtl/>
        </w:rPr>
        <w:t xml:space="preserve"> </w:t>
      </w:r>
      <w:r w:rsidRPr="0015154C">
        <w:rPr>
          <w:rFonts w:eastAsia="Calibri" w:cs="Sakkal Majalla"/>
          <w:szCs w:val="28"/>
          <w:rtl/>
        </w:rPr>
        <w:t xml:space="preserve">الأخلاقي والمواطنة الصالحة، لهما أهمية على المدى الطويل المصالح </w:t>
      </w:r>
      <w:proofErr w:type="gramStart"/>
      <w:r w:rsidRPr="0015154C">
        <w:rPr>
          <w:rFonts w:eastAsia="Calibri" w:cs="Sakkal Majalla"/>
          <w:szCs w:val="28"/>
          <w:rtl/>
        </w:rPr>
        <w:t>المؤسسة</w:t>
      </w:r>
      <w:r>
        <w:rPr>
          <w:rFonts w:eastAsia="Calibri" w:cs="Sakkal Majalla" w:hint="cs"/>
          <w:szCs w:val="28"/>
          <w:rtl/>
        </w:rPr>
        <w:t xml:space="preserve"> .</w:t>
      </w:r>
      <w:proofErr w:type="gramEnd"/>
    </w:p>
    <w:p w14:paraId="0B770921" w14:textId="17326468" w:rsidR="00411CBD" w:rsidRPr="003A3912" w:rsidRDefault="00A30AA1" w:rsidP="004D0214">
      <w:pPr>
        <w:pStyle w:val="Heading3"/>
      </w:pPr>
      <w:bookmarkStart w:id="73" w:name="_Toc172400025"/>
      <w:r>
        <w:rPr>
          <w:rFonts w:hint="cs"/>
          <w:rtl/>
        </w:rPr>
        <w:t>6</w:t>
      </w:r>
      <w:r w:rsidR="00036C3C">
        <w:rPr>
          <w:rFonts w:hint="cs"/>
          <w:rtl/>
        </w:rPr>
        <w:t xml:space="preserve">.2.2 </w:t>
      </w:r>
      <w:r w:rsidR="00411CBD" w:rsidRPr="003A3912">
        <w:rPr>
          <w:rtl/>
        </w:rPr>
        <w:t>منهجية التميز المؤسسي</w:t>
      </w:r>
      <w:bookmarkEnd w:id="73"/>
    </w:p>
    <w:p w14:paraId="70A5EE5C" w14:textId="2FA39C55" w:rsidR="00411CBD" w:rsidRPr="003A3912" w:rsidRDefault="00411CBD" w:rsidP="00572621">
      <w:pPr>
        <w:spacing w:after="100"/>
        <w:ind w:left="0" w:hanging="2"/>
        <w:rPr>
          <w:rFonts w:eastAsia="Calibri" w:cs="Sakkal Majalla"/>
          <w:szCs w:val="28"/>
          <w:rtl/>
        </w:rPr>
      </w:pPr>
      <w:r w:rsidRPr="003A3912">
        <w:rPr>
          <w:rFonts w:eastAsia="Calibri" w:cs="Sakkal Majalla"/>
          <w:szCs w:val="28"/>
          <w:rtl/>
        </w:rPr>
        <w:t>تتصف منهجية التميز بالسمات الرئيسية التالية</w:t>
      </w:r>
      <w:r w:rsidR="00602292">
        <w:rPr>
          <w:rFonts w:eastAsia="Calibri" w:cs="Sakkal Majalla" w:hint="cs"/>
          <w:szCs w:val="28"/>
          <w:rtl/>
        </w:rPr>
        <w:t xml:space="preserve"> (</w:t>
      </w:r>
      <w:proofErr w:type="spellStart"/>
      <w:r w:rsidR="00602292">
        <w:rPr>
          <w:rFonts w:eastAsia="Calibri" w:cs="Sakkal Majalla" w:hint="cs"/>
          <w:szCs w:val="28"/>
          <w:rtl/>
        </w:rPr>
        <w:t>حوطى</w:t>
      </w:r>
      <w:proofErr w:type="spellEnd"/>
      <w:r w:rsidR="00602292">
        <w:rPr>
          <w:rFonts w:eastAsia="Calibri" w:cs="Sakkal Majalla" w:hint="cs"/>
          <w:szCs w:val="28"/>
          <w:rtl/>
        </w:rPr>
        <w:t xml:space="preserve"> ودروم،2020</w:t>
      </w:r>
      <w:proofErr w:type="gramStart"/>
      <w:r w:rsidR="00602292">
        <w:rPr>
          <w:rFonts w:eastAsia="Calibri" w:cs="Sakkal Majalla" w:hint="cs"/>
          <w:szCs w:val="28"/>
          <w:rtl/>
        </w:rPr>
        <w:t>)</w:t>
      </w:r>
      <w:r w:rsidRPr="003A3912">
        <w:rPr>
          <w:rFonts w:eastAsia="Calibri" w:cs="Sakkal Majalla"/>
          <w:szCs w:val="28"/>
          <w:rtl/>
        </w:rPr>
        <w:t xml:space="preserve"> :</w:t>
      </w:r>
      <w:proofErr w:type="gramEnd"/>
    </w:p>
    <w:p w14:paraId="28B6222E" w14:textId="77777777" w:rsidR="00411CBD" w:rsidRPr="003A3912" w:rsidRDefault="00411CBD">
      <w:pPr>
        <w:numPr>
          <w:ilvl w:val="0"/>
          <w:numId w:val="1"/>
        </w:numPr>
        <w:spacing w:after="100"/>
        <w:ind w:left="565"/>
        <w:rPr>
          <w:rFonts w:eastAsia="Calibri" w:cs="Sakkal Majalla"/>
          <w:szCs w:val="28"/>
        </w:rPr>
      </w:pPr>
      <w:r w:rsidRPr="003A3912">
        <w:rPr>
          <w:rFonts w:eastAsia="Calibri" w:cs="Sakkal Majalla"/>
          <w:szCs w:val="28"/>
          <w:rtl/>
        </w:rPr>
        <w:t xml:space="preserve">أن العميل هو نقطة البداية في تفكير الإدارة حيث تنطلق في تحديد النتائج المستهدفة من تحليل رغبات واهتمامات العملاء، وهو نقطة النهاية أيضاً حيث يكون مدى رضاه عن المنظمة وخدماتها </w:t>
      </w:r>
      <w:r w:rsidRPr="003A3912">
        <w:rPr>
          <w:rFonts w:eastAsia="Calibri" w:cs="Sakkal Majalla"/>
          <w:szCs w:val="28"/>
          <w:rtl/>
        </w:rPr>
        <w:lastRenderedPageBreak/>
        <w:t xml:space="preserve">هو الفيصل في الحكم على تميز الإدارة، وبذلك تتوافق نماذج إدارة التميز في أساسها الفكري مع مفاهيم إدارة الجودة الشاملة من أجل تحقيق نتائج ترضي العملاء وبذلك يكون تقويم العملاء لمستوى جودة وتميز منتجات وخدمات المنظمة هو المعيار الأهم للحكم على كفاءة الإدارة بها، كما تصبح المحافظة على العلاقات مع العملاء وتنميتها هدف استراتيجي للمنظمة تعمل كل ما في وسعها لتحقيقه. </w:t>
      </w:r>
    </w:p>
    <w:p w14:paraId="6E4A01C5" w14:textId="77777777" w:rsidR="00411CBD" w:rsidRPr="003A3912" w:rsidRDefault="00411CBD">
      <w:pPr>
        <w:numPr>
          <w:ilvl w:val="0"/>
          <w:numId w:val="1"/>
        </w:numPr>
        <w:spacing w:after="100"/>
        <w:ind w:left="565"/>
        <w:rPr>
          <w:rFonts w:eastAsia="Calibri" w:cs="Sakkal Majalla"/>
          <w:szCs w:val="28"/>
        </w:rPr>
      </w:pPr>
      <w:r w:rsidRPr="003A3912">
        <w:rPr>
          <w:rFonts w:eastAsia="Calibri" w:cs="Sakkal Majalla"/>
          <w:szCs w:val="28"/>
          <w:rtl/>
        </w:rPr>
        <w:t>تنسجم مفاهيم إدارة التميز مع جميع المنظمات بغض النظر عن اختلافها في الأحجام أو طبيعة النشاط أو كونها منظمات حكومية أو شركات خاصة عنصراً رئيسياً في نماذج "إدارة التميز ".</w:t>
      </w:r>
    </w:p>
    <w:p w14:paraId="2832D236" w14:textId="77777777" w:rsidR="00411CBD" w:rsidRPr="003A3912" w:rsidRDefault="00411CBD">
      <w:pPr>
        <w:numPr>
          <w:ilvl w:val="0"/>
          <w:numId w:val="1"/>
        </w:numPr>
        <w:spacing w:after="100"/>
        <w:ind w:left="565"/>
        <w:rPr>
          <w:rFonts w:eastAsia="Calibri" w:cs="Sakkal Majalla"/>
          <w:szCs w:val="28"/>
        </w:rPr>
      </w:pPr>
      <w:r w:rsidRPr="003A3912">
        <w:rPr>
          <w:rFonts w:eastAsia="Calibri" w:cs="Sakkal Majalla"/>
          <w:szCs w:val="28"/>
          <w:rtl/>
        </w:rPr>
        <w:t xml:space="preserve"> تسمح عملية التقويم الذاتي للمنظمات بمراجعة أوضاعها بصفة مستمرة دون انتظار عمليات التقويم الخارجي، وتكشف عن أوجه الضعف فيها وتأثيراتها على الأداء والنتائج المتحققة، وكذا مصادر القوة ومدى استثمارها والإفادة منها في بناء وتنمية القدرات المحورية والقوة التنافسية للمنظمات.</w:t>
      </w:r>
    </w:p>
    <w:p w14:paraId="40B72DF8" w14:textId="77777777" w:rsidR="00411CBD" w:rsidRPr="003A3912" w:rsidRDefault="00411CBD">
      <w:pPr>
        <w:numPr>
          <w:ilvl w:val="0"/>
          <w:numId w:val="1"/>
        </w:numPr>
        <w:spacing w:after="100"/>
        <w:ind w:left="565"/>
        <w:rPr>
          <w:rFonts w:eastAsia="Calibri" w:cs="Sakkal Majalla"/>
          <w:szCs w:val="28"/>
          <w:rtl/>
        </w:rPr>
      </w:pPr>
      <w:r w:rsidRPr="003A3912">
        <w:rPr>
          <w:rFonts w:eastAsia="Calibri" w:cs="Sakkal Majalla"/>
          <w:szCs w:val="28"/>
          <w:rtl/>
        </w:rPr>
        <w:t xml:space="preserve"> أهمية التركيز على الأنشطة ذات القيمة المضافة الأعلى والتخلص من الأنشطة الأقل عائد وذلك بإسنادها إلى جهات خارجية متخصصة تقوم بها لحساب المنظمة بكفاءة أعلى وتكلفة أقل حيث هي الأعلى في تحقيق القيمة المضافة. </w:t>
      </w:r>
      <w:proofErr w:type="gramStart"/>
      <w:r w:rsidRPr="003A3912">
        <w:rPr>
          <w:rFonts w:eastAsia="Calibri" w:cs="Sakkal Majalla"/>
          <w:szCs w:val="28"/>
          <w:rtl/>
        </w:rPr>
        <w:t>.</w:t>
      </w:r>
      <w:r w:rsidRPr="003A3912">
        <w:rPr>
          <w:rFonts w:eastAsia="Calibri" w:cs="Sakkal Majalla" w:hint="cs"/>
          <w:szCs w:val="28"/>
          <w:rtl/>
        </w:rPr>
        <w:t>(</w:t>
      </w:r>
      <w:proofErr w:type="gramEnd"/>
      <w:r w:rsidRPr="003A3912">
        <w:rPr>
          <w:rFonts w:eastAsia="Calibri" w:cs="Sakkal Majalla" w:hint="cs"/>
          <w:szCs w:val="28"/>
          <w:rtl/>
        </w:rPr>
        <w:t>مدحت ، 2019)</w:t>
      </w:r>
    </w:p>
    <w:p w14:paraId="0860286C" w14:textId="67F5EE7D" w:rsidR="00411CBD" w:rsidRPr="003A3912" w:rsidRDefault="00411CBD" w:rsidP="005C0FF3">
      <w:pPr>
        <w:ind w:left="0"/>
        <w:rPr>
          <w:rFonts w:eastAsia="Calibri" w:cs="Sakkal Majalla"/>
          <w:szCs w:val="28"/>
          <w:rtl/>
        </w:rPr>
      </w:pPr>
      <w:r w:rsidRPr="003A3912">
        <w:rPr>
          <w:rFonts w:eastAsia="Calibri" w:cs="Sakkal Majalla"/>
          <w:szCs w:val="28"/>
          <w:rtl/>
        </w:rPr>
        <w:t xml:space="preserve">يري البحث علاوة على </w:t>
      </w:r>
      <w:proofErr w:type="spellStart"/>
      <w:r w:rsidRPr="003A3912">
        <w:rPr>
          <w:rFonts w:eastAsia="Calibri" w:cs="Sakkal Majalla"/>
          <w:szCs w:val="28"/>
          <w:rtl/>
        </w:rPr>
        <w:t>ماتم</w:t>
      </w:r>
      <w:proofErr w:type="spellEnd"/>
      <w:r w:rsidRPr="003A3912">
        <w:rPr>
          <w:rFonts w:eastAsia="Calibri" w:cs="Sakkal Majalla"/>
          <w:szCs w:val="28"/>
          <w:rtl/>
        </w:rPr>
        <w:t xml:space="preserve"> ذكره إن التميز مفهوم شامل متكامل لا يتجزأ. والتميز والجودة وجهان لعملة واحدة والتميز انعكاس لفكر الإدارة وتطورها ولا يتوقف جهد الإدارة بتحقيق مستوى التميز، بل لابد من مواصلة الجهد للمحافظة عليه وتحسينه وتبدأ رحلة البحث عن التميز من السوق وبناء على ما يطلبه العملاء، ومواكبة لحركة العلم والتقنية. لا يتحقق التميز بالتمني، ولكن بالتخطيط والإعداد والجهد المتواصل من جميع أعضاء المنظمة.</w:t>
      </w:r>
      <w:r w:rsidRPr="003A3912">
        <w:rPr>
          <w:rFonts w:eastAsia="Calibri" w:cs="Sakkal Majalla"/>
          <w:szCs w:val="28"/>
        </w:rPr>
        <w:t xml:space="preserve"> </w:t>
      </w:r>
      <w:r w:rsidR="00036C3C">
        <w:rPr>
          <w:rFonts w:eastAsia="Calibri" w:cs="Sakkal Majalla" w:hint="cs"/>
          <w:szCs w:val="28"/>
          <w:rtl/>
        </w:rPr>
        <w:t>(</w:t>
      </w:r>
      <w:proofErr w:type="spellStart"/>
      <w:r w:rsidRPr="003A3912">
        <w:rPr>
          <w:rFonts w:eastAsia="Calibri" w:cs="Sakkal Majalla"/>
          <w:szCs w:val="28"/>
          <w:rtl/>
        </w:rPr>
        <w:t>الص</w:t>
      </w:r>
      <w:r w:rsidR="00AC4C6D">
        <w:rPr>
          <w:rFonts w:eastAsia="Calibri" w:cs="Sakkal Majalla" w:hint="cs"/>
          <w:szCs w:val="28"/>
          <w:rtl/>
        </w:rPr>
        <w:t>عيدى</w:t>
      </w:r>
      <w:proofErr w:type="spellEnd"/>
      <w:r w:rsidRPr="003A3912">
        <w:rPr>
          <w:rFonts w:eastAsia="Calibri" w:cs="Sakkal Majalla"/>
          <w:szCs w:val="28"/>
          <w:rtl/>
        </w:rPr>
        <w:t>، 201</w:t>
      </w:r>
      <w:r w:rsidR="00AC4C6D">
        <w:rPr>
          <w:rFonts w:eastAsia="Calibri" w:cs="Sakkal Majalla" w:hint="cs"/>
          <w:szCs w:val="28"/>
          <w:rtl/>
        </w:rPr>
        <w:t>8</w:t>
      </w:r>
      <w:r w:rsidR="00D266B1">
        <w:rPr>
          <w:rFonts w:eastAsia="Calibri" w:cs="Sakkal Majalla" w:hint="cs"/>
          <w:szCs w:val="28"/>
          <w:rtl/>
        </w:rPr>
        <w:t>)</w:t>
      </w:r>
    </w:p>
    <w:p w14:paraId="6BFB6863" w14:textId="226474EE" w:rsidR="00411CBD" w:rsidRPr="003A3912" w:rsidRDefault="00A30AA1" w:rsidP="004D0214">
      <w:pPr>
        <w:pStyle w:val="Heading3"/>
        <w:rPr>
          <w:rtl/>
        </w:rPr>
      </w:pPr>
      <w:bookmarkStart w:id="74" w:name="_Toc172400026"/>
      <w:r>
        <w:rPr>
          <w:rFonts w:hint="cs"/>
          <w:rtl/>
        </w:rPr>
        <w:t xml:space="preserve">7.2.2 </w:t>
      </w:r>
      <w:r w:rsidR="00411CBD" w:rsidRPr="003A3912">
        <w:rPr>
          <w:rtl/>
        </w:rPr>
        <w:t xml:space="preserve">نماذج التميز </w:t>
      </w:r>
      <w:proofErr w:type="gramStart"/>
      <w:r w:rsidR="00411CBD" w:rsidRPr="003A3912">
        <w:rPr>
          <w:rtl/>
        </w:rPr>
        <w:t>التنافسي:-</w:t>
      </w:r>
      <w:bookmarkEnd w:id="74"/>
      <w:proofErr w:type="gramEnd"/>
    </w:p>
    <w:p w14:paraId="0D46E13D" w14:textId="71004B6D" w:rsidR="00411CBD" w:rsidRPr="003A3912" w:rsidRDefault="00411CBD" w:rsidP="005C0FF3">
      <w:pPr>
        <w:ind w:left="0"/>
        <w:rPr>
          <w:rFonts w:eastAsia="Calibri" w:cs="Sakkal Majalla"/>
          <w:szCs w:val="28"/>
          <w:rtl/>
        </w:rPr>
      </w:pPr>
      <w:r w:rsidRPr="003A3912">
        <w:rPr>
          <w:rFonts w:eastAsia="Calibri" w:cs="Sakkal Majalla"/>
          <w:szCs w:val="28"/>
          <w:rtl/>
        </w:rPr>
        <w:t xml:space="preserve">أنشئت وتطورت من خبرات ونجاحات أكبر </w:t>
      </w:r>
      <w:r w:rsidR="007B2FA1">
        <w:rPr>
          <w:rFonts w:eastAsia="Calibri" w:cs="Sakkal Majalla"/>
          <w:szCs w:val="28"/>
          <w:rtl/>
        </w:rPr>
        <w:t>البنوك</w:t>
      </w:r>
      <w:r w:rsidRPr="003A3912">
        <w:rPr>
          <w:rFonts w:eastAsia="Calibri" w:cs="Sakkal Majalla"/>
          <w:szCs w:val="28"/>
          <w:rtl/>
        </w:rPr>
        <w:t xml:space="preserve"> العالمية على أساس إطار للجودة الشاملة وتعتمد على اختبار وقياس مدى التزام </w:t>
      </w:r>
      <w:r w:rsidR="007B2FA1">
        <w:rPr>
          <w:rFonts w:eastAsia="Calibri" w:cs="Sakkal Majalla"/>
          <w:szCs w:val="28"/>
          <w:rtl/>
        </w:rPr>
        <w:t>البنوك</w:t>
      </w:r>
      <w:r w:rsidRPr="003A3912">
        <w:rPr>
          <w:rFonts w:eastAsia="Calibri" w:cs="Sakkal Majalla"/>
          <w:szCs w:val="28"/>
          <w:rtl/>
        </w:rPr>
        <w:t xml:space="preserve"> بتطبيق مبادئ التميز كما تشكل إطار عمل عام ترتبط به </w:t>
      </w:r>
      <w:r w:rsidRPr="003A3912">
        <w:rPr>
          <w:rFonts w:eastAsia="Calibri" w:cs="Sakkal Majalla"/>
          <w:szCs w:val="28"/>
          <w:rtl/>
        </w:rPr>
        <w:lastRenderedPageBreak/>
        <w:t>جميع الأنشطة والمبادرات الأخرى وسنتطرق في هذا المبحث على كل من النموذج الياباني لإدارة الجودة، ونموذج مالكوم بالدرج الأمريكي ونموذج التميز المؤسسي الأوروبي</w:t>
      </w:r>
      <w:r w:rsidR="009B7EC2">
        <w:rPr>
          <w:rFonts w:eastAsia="Calibri" w:cs="Sakkal Majalla" w:hint="cs"/>
          <w:szCs w:val="28"/>
          <w:rtl/>
        </w:rPr>
        <w:t>(اللوح،2017)</w:t>
      </w:r>
      <w:r w:rsidRPr="003A3912">
        <w:rPr>
          <w:rFonts w:eastAsia="Calibri" w:cs="Sakkal Majalla"/>
          <w:szCs w:val="28"/>
          <w:rtl/>
        </w:rPr>
        <w:t>.</w:t>
      </w:r>
    </w:p>
    <w:p w14:paraId="733BAABD" w14:textId="5C98E532" w:rsidR="00411CBD" w:rsidRPr="00A30AA1" w:rsidRDefault="00A30AA1" w:rsidP="00A30AA1">
      <w:pPr>
        <w:ind w:left="-6" w:hanging="11"/>
        <w:outlineLvl w:val="3"/>
        <w:rPr>
          <w:b/>
          <w:bCs/>
          <w:sz w:val="40"/>
          <w:szCs w:val="32"/>
          <w:rtl/>
        </w:rPr>
      </w:pPr>
      <w:r w:rsidRPr="00A30AA1">
        <w:rPr>
          <w:rFonts w:hint="cs"/>
          <w:b/>
          <w:bCs/>
          <w:sz w:val="40"/>
          <w:szCs w:val="32"/>
          <w:rtl/>
        </w:rPr>
        <w:t xml:space="preserve">1.7.2.2 </w:t>
      </w:r>
      <w:r w:rsidR="00411CBD" w:rsidRPr="00A30AA1">
        <w:rPr>
          <w:b/>
          <w:bCs/>
          <w:sz w:val="40"/>
          <w:szCs w:val="32"/>
          <w:rtl/>
        </w:rPr>
        <w:t xml:space="preserve">النموذج الياباني لإدارة التميز نموذج </w:t>
      </w:r>
      <w:proofErr w:type="spellStart"/>
      <w:r w:rsidR="00411CBD" w:rsidRPr="00A30AA1">
        <w:rPr>
          <w:b/>
          <w:bCs/>
          <w:sz w:val="40"/>
          <w:szCs w:val="32"/>
          <w:rtl/>
        </w:rPr>
        <w:t>ديمنج</w:t>
      </w:r>
      <w:proofErr w:type="spellEnd"/>
    </w:p>
    <w:p w14:paraId="5311FCBC" w14:textId="7251D341" w:rsidR="00411CBD" w:rsidRPr="003A3912" w:rsidRDefault="00411CBD" w:rsidP="005C0FF3">
      <w:pPr>
        <w:spacing w:after="100"/>
        <w:ind w:left="0"/>
        <w:rPr>
          <w:rFonts w:eastAsia="Calibri" w:cs="Sakkal Majalla"/>
          <w:szCs w:val="28"/>
        </w:rPr>
      </w:pPr>
      <w:r w:rsidRPr="003A3912">
        <w:rPr>
          <w:rFonts w:eastAsia="Calibri" w:cs="Sakkal Majalla"/>
          <w:szCs w:val="28"/>
          <w:rtl/>
        </w:rPr>
        <w:t>معايير النموذج الياباني للجودة:</w:t>
      </w:r>
      <w:r w:rsidRPr="003A3912">
        <w:rPr>
          <w:rFonts w:eastAsia="Calibri" w:cs="Sakkal Majalla" w:hint="cs"/>
          <w:szCs w:val="28"/>
          <w:rtl/>
        </w:rPr>
        <w:t xml:space="preserve"> (</w:t>
      </w:r>
      <w:r w:rsidR="00A41456">
        <w:rPr>
          <w:rFonts w:eastAsia="Calibri" w:cs="Sakkal Majalla"/>
          <w:szCs w:val="28"/>
        </w:rPr>
        <w:t>(</w:t>
      </w:r>
      <w:proofErr w:type="spellStart"/>
      <w:r w:rsidR="00BC5942">
        <w:rPr>
          <w:rFonts w:eastAsia="Calibri" w:cs="Sakkal Majalla"/>
          <w:szCs w:val="28"/>
        </w:rPr>
        <w:t>medne</w:t>
      </w:r>
      <w:proofErr w:type="spellEnd"/>
      <w:r w:rsidR="00BC5942">
        <w:rPr>
          <w:rFonts w:eastAsia="Calibri" w:cs="Sakkal Majalla"/>
          <w:szCs w:val="28"/>
        </w:rPr>
        <w:t>&amp; Zeps,2020</w:t>
      </w:r>
    </w:p>
    <w:p w14:paraId="74199DAC" w14:textId="77777777" w:rsidR="00411CBD" w:rsidRPr="003A3912" w:rsidRDefault="00411CBD">
      <w:pPr>
        <w:numPr>
          <w:ilvl w:val="0"/>
          <w:numId w:val="2"/>
        </w:numPr>
        <w:spacing w:after="100" w:line="276" w:lineRule="auto"/>
        <w:ind w:left="1132" w:hanging="225"/>
        <w:rPr>
          <w:rFonts w:eastAsia="Calibri" w:cs="Sakkal Majalla"/>
          <w:szCs w:val="28"/>
          <w:rtl/>
        </w:rPr>
      </w:pPr>
      <w:r w:rsidRPr="003A3912">
        <w:rPr>
          <w:rFonts w:eastAsia="Calibri" w:cs="Sakkal Majalla"/>
          <w:szCs w:val="28"/>
          <w:rtl/>
        </w:rPr>
        <w:t>سياسة المنظمة وتحقيقها للجودة الشاملة.</w:t>
      </w:r>
    </w:p>
    <w:p w14:paraId="15C2C679" w14:textId="77777777" w:rsidR="00411CBD" w:rsidRPr="003A3912" w:rsidRDefault="00411CBD">
      <w:pPr>
        <w:numPr>
          <w:ilvl w:val="0"/>
          <w:numId w:val="2"/>
        </w:numPr>
        <w:spacing w:after="100" w:line="276" w:lineRule="auto"/>
        <w:ind w:left="1132" w:hanging="225"/>
        <w:rPr>
          <w:rFonts w:eastAsia="Calibri" w:cs="Sakkal Majalla"/>
          <w:szCs w:val="28"/>
        </w:rPr>
      </w:pPr>
      <w:r w:rsidRPr="003A3912">
        <w:rPr>
          <w:rFonts w:eastAsia="Calibri" w:cs="Sakkal Majalla"/>
          <w:szCs w:val="28"/>
          <w:rtl/>
        </w:rPr>
        <w:t xml:space="preserve"> التنظيم والإدارة.</w:t>
      </w:r>
    </w:p>
    <w:p w14:paraId="6C44D484" w14:textId="77777777" w:rsidR="00411CBD" w:rsidRPr="003A3912" w:rsidRDefault="00411CBD">
      <w:pPr>
        <w:numPr>
          <w:ilvl w:val="0"/>
          <w:numId w:val="2"/>
        </w:numPr>
        <w:spacing w:after="100" w:line="276" w:lineRule="auto"/>
        <w:ind w:left="1132" w:hanging="225"/>
        <w:rPr>
          <w:rFonts w:eastAsia="Calibri" w:cs="Sakkal Majalla"/>
          <w:szCs w:val="28"/>
        </w:rPr>
      </w:pPr>
      <w:r w:rsidRPr="003A3912">
        <w:rPr>
          <w:rFonts w:eastAsia="Calibri" w:cs="Sakkal Majalla"/>
          <w:szCs w:val="28"/>
          <w:rtl/>
        </w:rPr>
        <w:t xml:space="preserve"> تجميع وتحليل المعلومات الخاصة بالجودة..</w:t>
      </w:r>
    </w:p>
    <w:p w14:paraId="2799AD83" w14:textId="77777777" w:rsidR="00411CBD" w:rsidRPr="003A3912" w:rsidRDefault="00411CBD">
      <w:pPr>
        <w:numPr>
          <w:ilvl w:val="0"/>
          <w:numId w:val="2"/>
        </w:numPr>
        <w:spacing w:after="100" w:line="276" w:lineRule="auto"/>
        <w:ind w:left="1132" w:hanging="225"/>
        <w:rPr>
          <w:rFonts w:eastAsia="Calibri" w:cs="Sakkal Majalla"/>
          <w:szCs w:val="28"/>
        </w:rPr>
      </w:pPr>
      <w:r w:rsidRPr="003A3912">
        <w:rPr>
          <w:rFonts w:eastAsia="Calibri" w:cs="Sakkal Majalla"/>
          <w:szCs w:val="28"/>
          <w:rtl/>
        </w:rPr>
        <w:t xml:space="preserve"> تنمية الموارد البشرية.</w:t>
      </w:r>
    </w:p>
    <w:p w14:paraId="4DA2413F" w14:textId="77777777" w:rsidR="00411CBD" w:rsidRPr="003A3912" w:rsidRDefault="00411CBD">
      <w:pPr>
        <w:numPr>
          <w:ilvl w:val="0"/>
          <w:numId w:val="2"/>
        </w:numPr>
        <w:spacing w:after="100" w:line="276" w:lineRule="auto"/>
        <w:ind w:left="1132" w:hanging="225"/>
        <w:rPr>
          <w:rFonts w:eastAsia="Calibri" w:cs="Sakkal Majalla"/>
          <w:szCs w:val="28"/>
        </w:rPr>
      </w:pPr>
      <w:r w:rsidRPr="003A3912">
        <w:rPr>
          <w:rFonts w:eastAsia="Calibri" w:cs="Sakkal Majalla"/>
          <w:szCs w:val="28"/>
          <w:rtl/>
        </w:rPr>
        <w:t xml:space="preserve"> تأكيد الجودة.</w:t>
      </w:r>
    </w:p>
    <w:p w14:paraId="64ADF2BD" w14:textId="77777777" w:rsidR="00411CBD" w:rsidRPr="003A3912" w:rsidRDefault="00411CBD">
      <w:pPr>
        <w:numPr>
          <w:ilvl w:val="0"/>
          <w:numId w:val="2"/>
        </w:numPr>
        <w:spacing w:after="100" w:line="276" w:lineRule="auto"/>
        <w:ind w:left="1132" w:hanging="225"/>
        <w:rPr>
          <w:rFonts w:eastAsia="Calibri" w:cs="Sakkal Majalla"/>
          <w:szCs w:val="28"/>
        </w:rPr>
      </w:pPr>
      <w:r w:rsidRPr="003A3912">
        <w:rPr>
          <w:rFonts w:eastAsia="Calibri" w:cs="Sakkal Majalla"/>
          <w:szCs w:val="28"/>
          <w:rtl/>
        </w:rPr>
        <w:t xml:space="preserve"> الصيانة والتحكم، وأنشطة التحكيم.</w:t>
      </w:r>
    </w:p>
    <w:p w14:paraId="0046293C" w14:textId="77777777" w:rsidR="00411CBD" w:rsidRPr="003A3912" w:rsidRDefault="00411CBD">
      <w:pPr>
        <w:numPr>
          <w:ilvl w:val="0"/>
          <w:numId w:val="2"/>
        </w:numPr>
        <w:spacing w:after="100" w:line="276" w:lineRule="auto"/>
        <w:ind w:left="1132" w:hanging="225"/>
        <w:rPr>
          <w:rFonts w:eastAsia="Calibri" w:cs="Sakkal Majalla"/>
          <w:szCs w:val="28"/>
        </w:rPr>
      </w:pPr>
      <w:r w:rsidRPr="003A3912">
        <w:rPr>
          <w:rFonts w:eastAsia="Calibri" w:cs="Sakkal Majalla"/>
          <w:szCs w:val="28"/>
          <w:rtl/>
        </w:rPr>
        <w:t xml:space="preserve"> النتائج.</w:t>
      </w:r>
    </w:p>
    <w:p w14:paraId="13F6D0D1" w14:textId="05DC0577" w:rsidR="00D266B1" w:rsidRPr="00966D8C" w:rsidRDefault="00411CBD">
      <w:pPr>
        <w:numPr>
          <w:ilvl w:val="0"/>
          <w:numId w:val="2"/>
        </w:numPr>
        <w:spacing w:after="100" w:line="276" w:lineRule="auto"/>
        <w:ind w:left="1132" w:hanging="225"/>
        <w:rPr>
          <w:rFonts w:eastAsia="Calibri" w:cs="Sakkal Majalla"/>
          <w:szCs w:val="28"/>
          <w:rtl/>
        </w:rPr>
      </w:pPr>
      <w:r w:rsidRPr="003A3912">
        <w:rPr>
          <w:rFonts w:eastAsia="Calibri" w:cs="Sakkal Majalla"/>
          <w:szCs w:val="28"/>
          <w:rtl/>
        </w:rPr>
        <w:t xml:space="preserve"> الخطط المستقبلية.</w:t>
      </w:r>
    </w:p>
    <w:p w14:paraId="5D260D2D" w14:textId="2EA1BACD" w:rsidR="00411CBD" w:rsidRPr="00AE2D13" w:rsidRDefault="00411CBD" w:rsidP="00AE2D13">
      <w:pPr>
        <w:ind w:left="0" w:hanging="2"/>
        <w:rPr>
          <w:rFonts w:eastAsia="Calibri" w:cs="Sakkal Majalla"/>
          <w:b/>
          <w:bCs/>
          <w:szCs w:val="28"/>
          <w:rtl/>
        </w:rPr>
      </w:pPr>
      <w:r w:rsidRPr="00AE2D13">
        <w:rPr>
          <w:rFonts w:eastAsia="Calibri" w:cs="Sakkal Majalla"/>
          <w:b/>
          <w:bCs/>
          <w:szCs w:val="28"/>
          <w:rtl/>
        </w:rPr>
        <w:t>المعايير التي يتم قياس المنظمات على أساسها لنيل الجائزة فيما يلي:</w:t>
      </w:r>
      <w:r w:rsidRPr="00AE2D13">
        <w:rPr>
          <w:rFonts w:eastAsia="Calibri" w:cs="Sakkal Majalla"/>
          <w:b/>
          <w:bCs/>
          <w:szCs w:val="28"/>
        </w:rPr>
        <w:t xml:space="preserve"> (</w:t>
      </w:r>
      <w:proofErr w:type="spellStart"/>
      <w:r w:rsidR="0093769C">
        <w:rPr>
          <w:rFonts w:eastAsia="Calibri" w:cs="Sakkal Majalla"/>
          <w:b/>
          <w:bCs/>
          <w:szCs w:val="28"/>
        </w:rPr>
        <w:t>Gulve</w:t>
      </w:r>
      <w:proofErr w:type="spellEnd"/>
      <w:r w:rsidR="0093769C">
        <w:rPr>
          <w:rFonts w:eastAsia="Calibri" w:cs="Sakkal Majalla"/>
          <w:b/>
          <w:bCs/>
          <w:szCs w:val="28"/>
        </w:rPr>
        <w:t>&amp; Minde</w:t>
      </w:r>
      <w:r w:rsidRPr="00AE2D13">
        <w:rPr>
          <w:rFonts w:eastAsia="Calibri" w:cs="Sakkal Majalla"/>
          <w:b/>
          <w:bCs/>
          <w:szCs w:val="28"/>
        </w:rPr>
        <w:t>, 20</w:t>
      </w:r>
      <w:r w:rsidR="00DE77B1">
        <w:rPr>
          <w:rFonts w:eastAsia="Calibri" w:cs="Sakkal Majalla"/>
          <w:b/>
          <w:bCs/>
          <w:szCs w:val="28"/>
        </w:rPr>
        <w:t>16</w:t>
      </w:r>
      <w:r w:rsidRPr="00AE2D13">
        <w:rPr>
          <w:rFonts w:eastAsia="Calibri" w:cs="Sakkal Majalla"/>
          <w:b/>
          <w:bCs/>
          <w:szCs w:val="28"/>
        </w:rPr>
        <w:t>)</w:t>
      </w:r>
    </w:p>
    <w:p w14:paraId="17D4669E" w14:textId="77777777" w:rsidR="00411CBD" w:rsidRPr="00AE2D13" w:rsidRDefault="00411CBD">
      <w:pPr>
        <w:numPr>
          <w:ilvl w:val="0"/>
          <w:numId w:val="3"/>
        </w:numPr>
        <w:spacing w:after="100"/>
        <w:ind w:left="423"/>
        <w:rPr>
          <w:rFonts w:eastAsia="Calibri" w:cs="Sakkal Majalla"/>
          <w:b/>
          <w:bCs/>
          <w:szCs w:val="28"/>
        </w:rPr>
      </w:pPr>
      <w:r w:rsidRPr="00AE2D13">
        <w:rPr>
          <w:rFonts w:eastAsia="Calibri" w:cs="Sakkal Majalla"/>
          <w:b/>
          <w:bCs/>
          <w:szCs w:val="28"/>
          <w:rtl/>
        </w:rPr>
        <w:t xml:space="preserve">السياسات: </w:t>
      </w:r>
    </w:p>
    <w:p w14:paraId="00F3084C" w14:textId="7EB59BD8" w:rsidR="00411CBD" w:rsidRPr="003A3912" w:rsidRDefault="00411CBD" w:rsidP="005C0FF3">
      <w:pPr>
        <w:spacing w:after="100"/>
        <w:ind w:left="0"/>
        <w:rPr>
          <w:rFonts w:eastAsia="Calibri" w:cs="Sakkal Majalla"/>
          <w:szCs w:val="28"/>
          <w:rtl/>
        </w:rPr>
      </w:pPr>
      <w:r w:rsidRPr="003A3912">
        <w:rPr>
          <w:rFonts w:eastAsia="Calibri" w:cs="Sakkal Majalla"/>
          <w:szCs w:val="28"/>
          <w:rtl/>
        </w:rPr>
        <w:t>ويشمل هذا المعيار الأمور المتصلة بشرح السياسات التي تتبعها المنظمة، والعمليات المستخدمة في وضعها، ومدى وجود أهداف طويلة وقصيرة المدى، وقضايا القيادة.</w:t>
      </w:r>
    </w:p>
    <w:p w14:paraId="0691EB88" w14:textId="77777777" w:rsidR="00411CBD" w:rsidRPr="00AE2D13" w:rsidRDefault="00411CBD">
      <w:pPr>
        <w:numPr>
          <w:ilvl w:val="0"/>
          <w:numId w:val="3"/>
        </w:numPr>
        <w:spacing w:after="100"/>
        <w:ind w:left="423"/>
        <w:rPr>
          <w:rFonts w:eastAsia="Calibri" w:cs="Sakkal Majalla"/>
          <w:b/>
          <w:bCs/>
          <w:szCs w:val="28"/>
        </w:rPr>
      </w:pPr>
      <w:r w:rsidRPr="00AE2D13">
        <w:rPr>
          <w:rFonts w:eastAsia="Calibri" w:cs="Sakkal Majalla"/>
          <w:b/>
          <w:bCs/>
          <w:szCs w:val="28"/>
          <w:rtl/>
        </w:rPr>
        <w:t>التنظيم والتنمية</w:t>
      </w:r>
    </w:p>
    <w:p w14:paraId="2705826C" w14:textId="77777777" w:rsidR="00411CBD" w:rsidRPr="003A3912" w:rsidRDefault="00411CBD" w:rsidP="005C0FF3">
      <w:pPr>
        <w:spacing w:after="100"/>
        <w:ind w:left="0"/>
        <w:rPr>
          <w:rFonts w:eastAsia="Calibri" w:cs="Sakkal Majalla"/>
          <w:szCs w:val="28"/>
          <w:rtl/>
        </w:rPr>
      </w:pPr>
      <w:r w:rsidRPr="003A3912">
        <w:rPr>
          <w:rFonts w:eastAsia="Calibri" w:cs="Sakkal Majalla"/>
          <w:szCs w:val="28"/>
          <w:rtl/>
        </w:rPr>
        <w:t xml:space="preserve">ويتعرض هذا المعيار للتنظيم العام للمنظمة وأسس توزيع السلطة، مدى </w:t>
      </w:r>
      <w:proofErr w:type="spellStart"/>
      <w:r w:rsidRPr="003A3912">
        <w:rPr>
          <w:rFonts w:eastAsia="Calibri" w:cs="Sakkal Majalla"/>
          <w:szCs w:val="28"/>
          <w:rtl/>
        </w:rPr>
        <w:t>إستخدام</w:t>
      </w:r>
      <w:proofErr w:type="spellEnd"/>
      <w:r w:rsidRPr="003A3912">
        <w:rPr>
          <w:rFonts w:eastAsia="Calibri" w:cs="Sakkal Majalla"/>
          <w:szCs w:val="28"/>
          <w:rtl/>
        </w:rPr>
        <w:t xml:space="preserve"> فرق العمل الهيكل التنظيمي وتوزيع الاختصاصات بين التقسيمات التنظيمية المختلفة، وطبيعة العلاقات مع الأطراق الخارجية.</w:t>
      </w:r>
    </w:p>
    <w:p w14:paraId="026D0C4D" w14:textId="77777777" w:rsidR="004B47AD" w:rsidRDefault="004B47AD">
      <w:pPr>
        <w:ind w:left="0"/>
        <w:jc w:val="left"/>
        <w:rPr>
          <w:rFonts w:eastAsia="Calibri" w:cs="Sakkal Majalla"/>
          <w:b/>
          <w:bCs/>
          <w:szCs w:val="28"/>
          <w:rtl/>
        </w:rPr>
      </w:pPr>
      <w:r>
        <w:rPr>
          <w:rFonts w:eastAsia="Calibri" w:cs="Sakkal Majalla"/>
          <w:b/>
          <w:bCs/>
          <w:szCs w:val="28"/>
          <w:rtl/>
        </w:rPr>
        <w:br w:type="page"/>
      </w:r>
    </w:p>
    <w:p w14:paraId="1969292F" w14:textId="6997DFAE" w:rsidR="00411CBD" w:rsidRPr="00AE2D13" w:rsidRDefault="00411CBD">
      <w:pPr>
        <w:numPr>
          <w:ilvl w:val="0"/>
          <w:numId w:val="3"/>
        </w:numPr>
        <w:spacing w:after="100"/>
        <w:ind w:left="423"/>
        <w:rPr>
          <w:rFonts w:eastAsia="Calibri" w:cs="Sakkal Majalla"/>
          <w:b/>
          <w:bCs/>
          <w:szCs w:val="28"/>
          <w:rtl/>
        </w:rPr>
      </w:pPr>
      <w:r w:rsidRPr="00AE2D13">
        <w:rPr>
          <w:rFonts w:eastAsia="Calibri" w:cs="Sakkal Majalla"/>
          <w:b/>
          <w:bCs/>
          <w:szCs w:val="28"/>
          <w:rtl/>
        </w:rPr>
        <w:lastRenderedPageBreak/>
        <w:t>المعلومات:</w:t>
      </w:r>
    </w:p>
    <w:p w14:paraId="725DB03F" w14:textId="77777777" w:rsidR="00411CBD" w:rsidRPr="003A3912" w:rsidRDefault="00411CBD" w:rsidP="005C0FF3">
      <w:pPr>
        <w:spacing w:after="100"/>
        <w:ind w:left="0"/>
        <w:rPr>
          <w:rFonts w:eastAsia="Calibri" w:cs="Sakkal Majalla"/>
          <w:szCs w:val="28"/>
          <w:rtl/>
        </w:rPr>
      </w:pPr>
      <w:r w:rsidRPr="003A3912">
        <w:rPr>
          <w:rFonts w:eastAsia="Calibri" w:cs="Sakkal Majalla"/>
          <w:szCs w:val="28"/>
          <w:rtl/>
        </w:rPr>
        <w:t xml:space="preserve">ويتناول هذا المعيار مدى </w:t>
      </w:r>
      <w:proofErr w:type="spellStart"/>
      <w:r w:rsidRPr="003A3912">
        <w:rPr>
          <w:rFonts w:eastAsia="Calibri" w:cs="Sakkal Majalla"/>
          <w:szCs w:val="28"/>
          <w:rtl/>
        </w:rPr>
        <w:t>إستخدام</w:t>
      </w:r>
      <w:proofErr w:type="spellEnd"/>
      <w:r w:rsidRPr="003A3912">
        <w:rPr>
          <w:rFonts w:eastAsia="Calibri" w:cs="Sakkal Majalla"/>
          <w:szCs w:val="28"/>
          <w:rtl/>
        </w:rPr>
        <w:t xml:space="preserve"> المعلومات في المنظمة وطرق استقبال وتداول المعلومات من مصادرها الخارجية والداخلية، وطرق تنظيم المعلومات وتحديثها. </w:t>
      </w:r>
    </w:p>
    <w:p w14:paraId="0F3F63FA" w14:textId="77777777" w:rsidR="00411CBD" w:rsidRPr="00AE2D13" w:rsidRDefault="00411CBD">
      <w:pPr>
        <w:numPr>
          <w:ilvl w:val="0"/>
          <w:numId w:val="3"/>
        </w:numPr>
        <w:spacing w:after="100"/>
        <w:ind w:left="423"/>
        <w:rPr>
          <w:rFonts w:eastAsia="Calibri" w:cs="Sakkal Majalla"/>
          <w:b/>
          <w:bCs/>
          <w:szCs w:val="28"/>
          <w:rtl/>
        </w:rPr>
      </w:pPr>
      <w:r w:rsidRPr="00AE2D13">
        <w:rPr>
          <w:rFonts w:eastAsia="Calibri" w:cs="Sakkal Majalla"/>
          <w:b/>
          <w:bCs/>
          <w:szCs w:val="28"/>
          <w:rtl/>
        </w:rPr>
        <w:t>التحليل:</w:t>
      </w:r>
    </w:p>
    <w:p w14:paraId="10EFFFB7" w14:textId="015FFA70" w:rsidR="00966D8C" w:rsidRPr="003A3912" w:rsidRDefault="00411CBD" w:rsidP="002C34B4">
      <w:pPr>
        <w:spacing w:after="100"/>
        <w:ind w:left="0"/>
        <w:rPr>
          <w:rFonts w:eastAsia="Calibri" w:cs="Sakkal Majalla"/>
          <w:szCs w:val="28"/>
          <w:rtl/>
        </w:rPr>
      </w:pPr>
      <w:r w:rsidRPr="003A3912">
        <w:rPr>
          <w:rFonts w:eastAsia="Calibri" w:cs="Sakkal Majalla"/>
          <w:szCs w:val="28"/>
          <w:rtl/>
        </w:rPr>
        <w:t>يشير هذا المعيار إلى أسلوب تحليل المشكلات التي تواجه الجودة في المنظمة، وأسس ترتيب المشكلات من حيث أولوية التعامل معها، والخطط التي تضعها المنظمة لعلاجها ومدى الاعتماد على التقنية والمعلومات في هذا المجال.</w:t>
      </w:r>
    </w:p>
    <w:p w14:paraId="12071FA9" w14:textId="2ED36143" w:rsidR="00411CBD" w:rsidRPr="00AE2D13" w:rsidRDefault="00411CBD">
      <w:pPr>
        <w:numPr>
          <w:ilvl w:val="0"/>
          <w:numId w:val="3"/>
        </w:numPr>
        <w:spacing w:after="100"/>
        <w:ind w:left="423"/>
        <w:rPr>
          <w:rFonts w:eastAsia="Calibri" w:cs="Sakkal Majalla"/>
          <w:b/>
          <w:bCs/>
          <w:szCs w:val="28"/>
          <w:rtl/>
        </w:rPr>
      </w:pPr>
      <w:r w:rsidRPr="00AE2D13">
        <w:rPr>
          <w:rFonts w:eastAsia="Calibri" w:cs="Sakkal Majalla"/>
          <w:b/>
          <w:bCs/>
          <w:szCs w:val="28"/>
          <w:rtl/>
        </w:rPr>
        <w:t>التخطيط للمستقبل:</w:t>
      </w:r>
    </w:p>
    <w:p w14:paraId="36565DCD" w14:textId="77777777" w:rsidR="00411CBD" w:rsidRPr="003A3912" w:rsidRDefault="00411CBD" w:rsidP="005C0FF3">
      <w:pPr>
        <w:spacing w:after="100"/>
        <w:ind w:left="0"/>
        <w:rPr>
          <w:rFonts w:eastAsia="Calibri" w:cs="Sakkal Majalla"/>
          <w:szCs w:val="28"/>
          <w:rtl/>
        </w:rPr>
      </w:pPr>
      <w:r w:rsidRPr="003A3912">
        <w:rPr>
          <w:rFonts w:eastAsia="Calibri" w:cs="Sakkal Majalla"/>
          <w:szCs w:val="28"/>
          <w:rtl/>
        </w:rPr>
        <w:t>يتناول هذا المعيار ما تقوم به المنظمة من خطط لتحسين الجودة في المستقبل، مع بيان الموقف الحالي للجودة والأهداف المرجوة التي تسعى الخطط لتحقيقها، ومدى الالتزام بتنفيذ تلك الخطط.</w:t>
      </w:r>
    </w:p>
    <w:p w14:paraId="2A595F49" w14:textId="77777777" w:rsidR="00411CBD" w:rsidRPr="00AE2D13" w:rsidRDefault="00411CBD">
      <w:pPr>
        <w:numPr>
          <w:ilvl w:val="0"/>
          <w:numId w:val="3"/>
        </w:numPr>
        <w:spacing w:after="100"/>
        <w:ind w:left="423"/>
        <w:rPr>
          <w:rFonts w:eastAsia="Calibri" w:cs="Sakkal Majalla"/>
          <w:b/>
          <w:bCs/>
          <w:szCs w:val="28"/>
          <w:rtl/>
        </w:rPr>
      </w:pPr>
      <w:r w:rsidRPr="00AE2D13">
        <w:rPr>
          <w:rFonts w:eastAsia="Calibri" w:cs="Sakkal Majalla"/>
          <w:b/>
          <w:bCs/>
          <w:szCs w:val="28"/>
          <w:rtl/>
        </w:rPr>
        <w:t>التعليم والتدريب</w:t>
      </w:r>
    </w:p>
    <w:p w14:paraId="41A936E1" w14:textId="77777777" w:rsidR="00411CBD" w:rsidRPr="003A3912" w:rsidRDefault="00411CBD" w:rsidP="005C0FF3">
      <w:pPr>
        <w:spacing w:after="100"/>
        <w:ind w:left="0"/>
        <w:rPr>
          <w:rFonts w:eastAsia="Calibri" w:cs="Sakkal Majalla"/>
          <w:szCs w:val="28"/>
          <w:rtl/>
        </w:rPr>
      </w:pPr>
      <w:r w:rsidRPr="003A3912">
        <w:rPr>
          <w:rFonts w:eastAsia="Calibri" w:cs="Sakkal Majalla"/>
          <w:szCs w:val="28"/>
          <w:rtl/>
        </w:rPr>
        <w:t>يتعلق هذا المعيار بتوضيح أنشطة التدريب الموجهة للعاملين ذوي العلاقة بالجودة، والخطط المستقبلية للتدريب والتعليم في مسائل الجودة.</w:t>
      </w:r>
    </w:p>
    <w:p w14:paraId="13AB3AE5" w14:textId="77777777" w:rsidR="00411CBD" w:rsidRPr="00AE2D13" w:rsidRDefault="00411CBD">
      <w:pPr>
        <w:numPr>
          <w:ilvl w:val="0"/>
          <w:numId w:val="3"/>
        </w:numPr>
        <w:spacing w:after="100"/>
        <w:ind w:left="423"/>
        <w:rPr>
          <w:rFonts w:eastAsia="Calibri" w:cs="Sakkal Majalla"/>
          <w:b/>
          <w:bCs/>
          <w:szCs w:val="28"/>
          <w:rtl/>
        </w:rPr>
      </w:pPr>
      <w:r w:rsidRPr="00AE2D13">
        <w:rPr>
          <w:rFonts w:eastAsia="Calibri" w:cs="Sakkal Majalla"/>
          <w:b/>
          <w:bCs/>
          <w:szCs w:val="28"/>
          <w:rtl/>
        </w:rPr>
        <w:t>ضمان الجودة</w:t>
      </w:r>
    </w:p>
    <w:p w14:paraId="2AFF1EE9" w14:textId="77777777" w:rsidR="00411CBD" w:rsidRPr="003A3912" w:rsidRDefault="00411CBD" w:rsidP="005C0FF3">
      <w:pPr>
        <w:spacing w:after="100"/>
        <w:ind w:left="0"/>
        <w:rPr>
          <w:rFonts w:eastAsia="Calibri" w:cs="Sakkal Majalla"/>
          <w:szCs w:val="28"/>
          <w:rtl/>
        </w:rPr>
      </w:pPr>
      <w:r w:rsidRPr="003A3912">
        <w:rPr>
          <w:rFonts w:eastAsia="Calibri" w:cs="Sakkal Majalla"/>
          <w:szCs w:val="28"/>
          <w:rtl/>
        </w:rPr>
        <w:t>ويتصل هذا المعيار بتفاصيل عملية تأكيد الجودة بدءاً من تصميم السلعة، التفتيش أثناء الإنتاج معايير رضاء العملاء أنشطة المناولة والتسهيلات المادية في مكان العمل والأمور المتصلة بالبيئة والمحافظة عليها.</w:t>
      </w:r>
    </w:p>
    <w:p w14:paraId="1851A192" w14:textId="77777777" w:rsidR="00411CBD" w:rsidRPr="00AE2D13" w:rsidRDefault="00411CBD">
      <w:pPr>
        <w:numPr>
          <w:ilvl w:val="0"/>
          <w:numId w:val="3"/>
        </w:numPr>
        <w:spacing w:after="100"/>
        <w:ind w:left="423"/>
        <w:rPr>
          <w:rFonts w:eastAsia="Calibri" w:cs="Sakkal Majalla"/>
          <w:b/>
          <w:bCs/>
          <w:szCs w:val="28"/>
          <w:rtl/>
        </w:rPr>
      </w:pPr>
      <w:r w:rsidRPr="00AE2D13">
        <w:rPr>
          <w:rFonts w:eastAsia="Calibri" w:cs="Sakkal Majalla"/>
          <w:b/>
          <w:bCs/>
          <w:szCs w:val="28"/>
          <w:rtl/>
        </w:rPr>
        <w:t xml:space="preserve"> تأثيرات </w:t>
      </w:r>
      <w:proofErr w:type="gramStart"/>
      <w:r w:rsidRPr="00AE2D13">
        <w:rPr>
          <w:rFonts w:eastAsia="Calibri" w:cs="Sakkal Majalla"/>
          <w:b/>
          <w:bCs/>
          <w:szCs w:val="28"/>
          <w:rtl/>
        </w:rPr>
        <w:t>الجودة :</w:t>
      </w:r>
      <w:proofErr w:type="gramEnd"/>
    </w:p>
    <w:p w14:paraId="0EB0181D" w14:textId="77777777" w:rsidR="00411CBD" w:rsidRPr="003A3912" w:rsidRDefault="00411CBD" w:rsidP="005C0FF3">
      <w:pPr>
        <w:spacing w:after="100"/>
        <w:ind w:left="0"/>
        <w:rPr>
          <w:rFonts w:eastAsia="Calibri" w:cs="Sakkal Majalla"/>
          <w:szCs w:val="28"/>
          <w:rtl/>
        </w:rPr>
      </w:pPr>
      <w:r w:rsidRPr="003A3912">
        <w:rPr>
          <w:rFonts w:eastAsia="Calibri" w:cs="Sakkal Majalla"/>
          <w:szCs w:val="28"/>
          <w:rtl/>
        </w:rPr>
        <w:t>يعرض هذا المعيار النتائج التي تحققت للمنظمة نتيجة أعمال نظم الجودة، سواء كانت نتائج ملموسة أو غير ملموسة، وكيف أثرت تلك النتائج على أعمال المنظمة.</w:t>
      </w:r>
    </w:p>
    <w:p w14:paraId="6AFB90DC" w14:textId="77777777" w:rsidR="004B47AD" w:rsidRDefault="004B47AD">
      <w:pPr>
        <w:ind w:left="0"/>
        <w:jc w:val="left"/>
        <w:rPr>
          <w:rFonts w:eastAsia="Calibri" w:cs="Sakkal Majalla"/>
          <w:b/>
          <w:bCs/>
          <w:szCs w:val="28"/>
          <w:rtl/>
        </w:rPr>
      </w:pPr>
      <w:r>
        <w:rPr>
          <w:rFonts w:eastAsia="Calibri" w:cs="Sakkal Majalla"/>
          <w:b/>
          <w:bCs/>
          <w:szCs w:val="28"/>
          <w:rtl/>
        </w:rPr>
        <w:br w:type="page"/>
      </w:r>
    </w:p>
    <w:p w14:paraId="1499BB3F" w14:textId="2C7DA3A4" w:rsidR="00411CBD" w:rsidRPr="00AE2D13" w:rsidRDefault="00411CBD">
      <w:pPr>
        <w:numPr>
          <w:ilvl w:val="0"/>
          <w:numId w:val="3"/>
        </w:numPr>
        <w:spacing w:after="100"/>
        <w:ind w:left="423"/>
        <w:rPr>
          <w:rFonts w:eastAsia="Calibri" w:cs="Sakkal Majalla"/>
          <w:b/>
          <w:bCs/>
          <w:szCs w:val="28"/>
        </w:rPr>
      </w:pPr>
      <w:r w:rsidRPr="00AE2D13">
        <w:rPr>
          <w:rFonts w:eastAsia="Calibri" w:cs="Sakkal Majalla"/>
          <w:b/>
          <w:bCs/>
          <w:szCs w:val="28"/>
          <w:rtl/>
        </w:rPr>
        <w:lastRenderedPageBreak/>
        <w:t>القياس والتنميط</w:t>
      </w:r>
    </w:p>
    <w:p w14:paraId="68347857" w14:textId="5A174399" w:rsidR="00D266B1" w:rsidRPr="003A3912" w:rsidRDefault="00411CBD" w:rsidP="002C34B4">
      <w:pPr>
        <w:spacing w:after="100"/>
        <w:ind w:left="0"/>
        <w:rPr>
          <w:rFonts w:eastAsia="Calibri" w:cs="Sakkal Majalla"/>
          <w:szCs w:val="28"/>
          <w:rtl/>
        </w:rPr>
      </w:pPr>
      <w:r w:rsidRPr="003A3912">
        <w:rPr>
          <w:rFonts w:eastAsia="Calibri" w:cs="Sakkal Majalla"/>
          <w:szCs w:val="28"/>
          <w:rtl/>
        </w:rPr>
        <w:t>المستخدمة في نظم الجودة وكيفية تطبيقها وأساليب يتناول هذا العنصر المعايير تحديثها.</w:t>
      </w:r>
    </w:p>
    <w:p w14:paraId="6F544505" w14:textId="77777777" w:rsidR="00411CBD" w:rsidRPr="00AE2D13" w:rsidRDefault="00411CBD">
      <w:pPr>
        <w:numPr>
          <w:ilvl w:val="0"/>
          <w:numId w:val="3"/>
        </w:numPr>
        <w:spacing w:after="100"/>
        <w:ind w:left="423"/>
        <w:rPr>
          <w:rFonts w:eastAsia="Calibri" w:cs="Sakkal Majalla"/>
          <w:b/>
          <w:bCs/>
          <w:szCs w:val="28"/>
          <w:rtl/>
        </w:rPr>
      </w:pPr>
      <w:r w:rsidRPr="00AE2D13">
        <w:rPr>
          <w:rFonts w:eastAsia="Calibri" w:cs="Sakkal Majalla"/>
          <w:b/>
          <w:bCs/>
          <w:szCs w:val="28"/>
          <w:rtl/>
        </w:rPr>
        <w:t>الضبط</w:t>
      </w:r>
    </w:p>
    <w:p w14:paraId="12181C0D" w14:textId="19E649A7" w:rsidR="00411CBD" w:rsidRPr="003A3912" w:rsidRDefault="00411CBD" w:rsidP="005C0FF3">
      <w:pPr>
        <w:ind w:left="0"/>
        <w:rPr>
          <w:rFonts w:eastAsia="Calibri" w:cs="Sakkal Majalla"/>
          <w:szCs w:val="28"/>
          <w:rtl/>
        </w:rPr>
      </w:pPr>
      <w:r w:rsidRPr="003A3912">
        <w:rPr>
          <w:rFonts w:eastAsia="Calibri" w:cs="Sakkal Majalla"/>
          <w:szCs w:val="28"/>
          <w:rtl/>
        </w:rPr>
        <w:t>يعرض هذا العنصر الأساليب المختلفة التي تتبعها المنظمة للتأكد من جودة المنتجات والخدمات</w:t>
      </w:r>
      <w:r w:rsidR="00572621">
        <w:rPr>
          <w:rFonts w:eastAsia="Calibri" w:cs="Sakkal Majalla" w:hint="cs"/>
          <w:szCs w:val="28"/>
          <w:rtl/>
        </w:rPr>
        <w:t xml:space="preserve"> </w:t>
      </w:r>
      <w:r w:rsidR="00D266B1" w:rsidRPr="003A3912">
        <w:rPr>
          <w:rFonts w:eastAsia="Calibri" w:cs="Sakkal Majalla"/>
          <w:szCs w:val="28"/>
          <w:rtl/>
        </w:rPr>
        <w:t>التي تقدمها لعملائها</w:t>
      </w:r>
      <w:r w:rsidR="00D266B1">
        <w:rPr>
          <w:rFonts w:eastAsia="Calibri" w:cs="Sakkal Majalla"/>
          <w:szCs w:val="28"/>
        </w:rPr>
        <w:t xml:space="preserve"> </w:t>
      </w:r>
      <w:r w:rsidR="00D266B1">
        <w:rPr>
          <w:rFonts w:eastAsia="Calibri" w:cs="Sakkal Majalla" w:hint="cs"/>
          <w:szCs w:val="28"/>
          <w:rtl/>
        </w:rPr>
        <w:t>(</w:t>
      </w:r>
      <w:r w:rsidRPr="003A3912">
        <w:rPr>
          <w:rFonts w:eastAsia="Calibri" w:cs="Sakkal Majalla"/>
          <w:szCs w:val="28"/>
          <w:rtl/>
        </w:rPr>
        <w:t>أ</w:t>
      </w:r>
      <w:r w:rsidR="00DE77B1">
        <w:rPr>
          <w:rFonts w:eastAsia="Calibri" w:cs="Sakkal Majalla" w:hint="cs"/>
          <w:szCs w:val="28"/>
          <w:rtl/>
          <w:lang w:bidi="ar-EG"/>
        </w:rPr>
        <w:t>ل إبراهيم</w:t>
      </w:r>
      <w:r w:rsidRPr="003A3912">
        <w:rPr>
          <w:rFonts w:eastAsia="Calibri" w:cs="Sakkal Majalla"/>
          <w:szCs w:val="28"/>
          <w:rtl/>
        </w:rPr>
        <w:t>، 20</w:t>
      </w:r>
      <w:r w:rsidR="00DE77B1">
        <w:rPr>
          <w:rFonts w:eastAsia="Calibri" w:cs="Sakkal Majalla" w:hint="cs"/>
          <w:szCs w:val="28"/>
          <w:rtl/>
        </w:rPr>
        <w:t>20</w:t>
      </w:r>
      <w:r w:rsidR="00D266B1">
        <w:rPr>
          <w:rFonts w:eastAsia="Calibri" w:cs="Sakkal Majalla" w:hint="cs"/>
          <w:szCs w:val="28"/>
          <w:rtl/>
        </w:rPr>
        <w:t>)</w:t>
      </w:r>
      <w:r w:rsidRPr="003A3912">
        <w:rPr>
          <w:rFonts w:eastAsia="Calibri" w:cs="Sakkal Majalla"/>
          <w:szCs w:val="28"/>
          <w:rtl/>
        </w:rPr>
        <w:t xml:space="preserve">. </w:t>
      </w:r>
    </w:p>
    <w:p w14:paraId="41F8EB99" w14:textId="5416F0E0" w:rsidR="00411CBD" w:rsidRPr="00A30AA1" w:rsidRDefault="00A30AA1" w:rsidP="00A30AA1">
      <w:pPr>
        <w:ind w:left="-6" w:hanging="11"/>
        <w:outlineLvl w:val="3"/>
        <w:rPr>
          <w:b/>
          <w:bCs/>
          <w:sz w:val="40"/>
          <w:szCs w:val="32"/>
          <w:rtl/>
        </w:rPr>
      </w:pPr>
      <w:r w:rsidRPr="00A30AA1">
        <w:rPr>
          <w:rFonts w:hint="cs"/>
          <w:b/>
          <w:bCs/>
          <w:sz w:val="40"/>
          <w:szCs w:val="32"/>
          <w:rtl/>
        </w:rPr>
        <w:t xml:space="preserve">2.7.2.2 </w:t>
      </w:r>
      <w:r w:rsidR="00411CBD" w:rsidRPr="00A30AA1">
        <w:rPr>
          <w:b/>
          <w:bCs/>
          <w:sz w:val="40"/>
          <w:szCs w:val="32"/>
          <w:rtl/>
        </w:rPr>
        <w:t>نموذج الجودة الأمريكي</w:t>
      </w:r>
    </w:p>
    <w:p w14:paraId="0573345D" w14:textId="77777777" w:rsidR="00411CBD" w:rsidRPr="003A3912" w:rsidRDefault="00411CBD" w:rsidP="005C0FF3">
      <w:pPr>
        <w:spacing w:after="100"/>
        <w:ind w:left="0" w:firstLine="0"/>
        <w:rPr>
          <w:rFonts w:eastAsia="Calibri" w:cs="Sakkal Majalla"/>
          <w:szCs w:val="28"/>
          <w:rtl/>
        </w:rPr>
      </w:pPr>
      <w:r w:rsidRPr="003A3912">
        <w:rPr>
          <w:rFonts w:eastAsia="Calibri" w:cs="Sakkal Majalla"/>
          <w:szCs w:val="28"/>
          <w:rtl/>
        </w:rPr>
        <w:t>المبادئ والقيم التي قام عليها النموذج:</w:t>
      </w:r>
    </w:p>
    <w:p w14:paraId="2FAC76DA" w14:textId="766CD84B" w:rsidR="00411CBD" w:rsidRPr="00D266B1" w:rsidRDefault="00411CBD">
      <w:pPr>
        <w:pStyle w:val="ListParagraph"/>
        <w:numPr>
          <w:ilvl w:val="0"/>
          <w:numId w:val="9"/>
        </w:numPr>
        <w:spacing w:after="100"/>
        <w:rPr>
          <w:rFonts w:eastAsia="Calibri" w:cs="Sakkal Majalla"/>
          <w:szCs w:val="28"/>
          <w:rtl/>
        </w:rPr>
      </w:pPr>
      <w:r w:rsidRPr="00D266B1">
        <w:rPr>
          <w:rFonts w:eastAsia="Calibri" w:cs="Sakkal Majalla"/>
          <w:szCs w:val="28"/>
          <w:rtl/>
        </w:rPr>
        <w:t>القيادة ذات الرؤية.</w:t>
      </w:r>
    </w:p>
    <w:p w14:paraId="06586357" w14:textId="09BFBBC6" w:rsidR="00411CBD" w:rsidRPr="00D266B1" w:rsidRDefault="00411CBD">
      <w:pPr>
        <w:pStyle w:val="ListParagraph"/>
        <w:numPr>
          <w:ilvl w:val="0"/>
          <w:numId w:val="9"/>
        </w:numPr>
        <w:spacing w:after="100"/>
        <w:rPr>
          <w:rFonts w:eastAsia="Calibri" w:cs="Sakkal Majalla"/>
          <w:szCs w:val="28"/>
          <w:rtl/>
        </w:rPr>
      </w:pPr>
      <w:r w:rsidRPr="00D266B1">
        <w:rPr>
          <w:rFonts w:eastAsia="Calibri" w:cs="Sakkal Majalla"/>
          <w:szCs w:val="28"/>
          <w:rtl/>
        </w:rPr>
        <w:t>التميز الموجه نحو الزبون.</w:t>
      </w:r>
    </w:p>
    <w:p w14:paraId="07E7A16E" w14:textId="1B93506E" w:rsidR="00411CBD" w:rsidRPr="00D266B1" w:rsidRDefault="00411CBD">
      <w:pPr>
        <w:pStyle w:val="ListParagraph"/>
        <w:numPr>
          <w:ilvl w:val="0"/>
          <w:numId w:val="9"/>
        </w:numPr>
        <w:spacing w:after="100"/>
        <w:rPr>
          <w:rFonts w:eastAsia="Calibri" w:cs="Sakkal Majalla"/>
          <w:szCs w:val="28"/>
          <w:rtl/>
        </w:rPr>
      </w:pPr>
      <w:r w:rsidRPr="00D266B1">
        <w:rPr>
          <w:rFonts w:eastAsia="Calibri" w:cs="Sakkal Majalla"/>
          <w:szCs w:val="28"/>
          <w:rtl/>
        </w:rPr>
        <w:t>التعلم الشخصي والمؤسسي.</w:t>
      </w:r>
    </w:p>
    <w:p w14:paraId="5C289B80" w14:textId="7D8159F5" w:rsidR="00411CBD" w:rsidRPr="00D266B1" w:rsidRDefault="00411CBD">
      <w:pPr>
        <w:pStyle w:val="ListParagraph"/>
        <w:numPr>
          <w:ilvl w:val="0"/>
          <w:numId w:val="9"/>
        </w:numPr>
        <w:spacing w:after="100"/>
        <w:rPr>
          <w:rFonts w:eastAsia="Calibri" w:cs="Sakkal Majalla"/>
          <w:szCs w:val="28"/>
          <w:rtl/>
        </w:rPr>
      </w:pPr>
      <w:r w:rsidRPr="00D266B1">
        <w:rPr>
          <w:rFonts w:eastAsia="Calibri" w:cs="Sakkal Majalla"/>
          <w:szCs w:val="28"/>
          <w:rtl/>
        </w:rPr>
        <w:t>تثمين العاملين والشركاء</w:t>
      </w:r>
    </w:p>
    <w:p w14:paraId="1CE27397" w14:textId="5C19E091" w:rsidR="00411CBD" w:rsidRPr="00D266B1" w:rsidRDefault="00411CBD">
      <w:pPr>
        <w:pStyle w:val="ListParagraph"/>
        <w:numPr>
          <w:ilvl w:val="0"/>
          <w:numId w:val="9"/>
        </w:numPr>
        <w:spacing w:after="100"/>
        <w:rPr>
          <w:rFonts w:eastAsia="Calibri" w:cs="Sakkal Majalla"/>
          <w:szCs w:val="28"/>
          <w:rtl/>
        </w:rPr>
      </w:pPr>
      <w:r w:rsidRPr="00D266B1">
        <w:rPr>
          <w:rFonts w:eastAsia="Calibri" w:cs="Sakkal Majalla"/>
          <w:szCs w:val="28"/>
          <w:rtl/>
        </w:rPr>
        <w:t>التركيز على المستقبل.</w:t>
      </w:r>
    </w:p>
    <w:p w14:paraId="36792586" w14:textId="67C8F9C2" w:rsidR="00411CBD" w:rsidRPr="00D266B1" w:rsidRDefault="00411CBD">
      <w:pPr>
        <w:pStyle w:val="ListParagraph"/>
        <w:numPr>
          <w:ilvl w:val="0"/>
          <w:numId w:val="9"/>
        </w:numPr>
        <w:spacing w:after="100"/>
        <w:rPr>
          <w:rFonts w:eastAsia="Calibri" w:cs="Sakkal Majalla"/>
          <w:szCs w:val="28"/>
          <w:rtl/>
        </w:rPr>
      </w:pPr>
      <w:r w:rsidRPr="00D266B1">
        <w:rPr>
          <w:rFonts w:eastAsia="Calibri" w:cs="Sakkal Majalla"/>
          <w:szCs w:val="28"/>
          <w:rtl/>
        </w:rPr>
        <w:t>الإدارة لأجل الإبداع.</w:t>
      </w:r>
    </w:p>
    <w:p w14:paraId="60A14BF6" w14:textId="24227493" w:rsidR="00411CBD" w:rsidRPr="00D266B1" w:rsidRDefault="00411CBD">
      <w:pPr>
        <w:pStyle w:val="ListParagraph"/>
        <w:numPr>
          <w:ilvl w:val="0"/>
          <w:numId w:val="9"/>
        </w:numPr>
        <w:spacing w:after="100"/>
        <w:rPr>
          <w:rFonts w:eastAsia="Calibri" w:cs="Sakkal Majalla"/>
          <w:szCs w:val="28"/>
          <w:rtl/>
        </w:rPr>
      </w:pPr>
      <w:r w:rsidRPr="00D266B1">
        <w:rPr>
          <w:rFonts w:eastAsia="Calibri" w:cs="Sakkal Majalla"/>
          <w:szCs w:val="28"/>
          <w:rtl/>
        </w:rPr>
        <w:t>الإدارة بالحقائق.</w:t>
      </w:r>
    </w:p>
    <w:p w14:paraId="26EC04BF" w14:textId="7BCB105E" w:rsidR="00411CBD" w:rsidRPr="00D266B1" w:rsidRDefault="00411CBD">
      <w:pPr>
        <w:pStyle w:val="ListParagraph"/>
        <w:numPr>
          <w:ilvl w:val="0"/>
          <w:numId w:val="9"/>
        </w:numPr>
        <w:spacing w:after="100"/>
        <w:rPr>
          <w:rFonts w:eastAsia="Calibri" w:cs="Sakkal Majalla"/>
          <w:szCs w:val="28"/>
          <w:rtl/>
        </w:rPr>
      </w:pPr>
      <w:r w:rsidRPr="00D266B1">
        <w:rPr>
          <w:rFonts w:eastAsia="Calibri" w:cs="Sakkal Majalla"/>
          <w:szCs w:val="28"/>
          <w:rtl/>
        </w:rPr>
        <w:t>المسؤولية المجتمعية.</w:t>
      </w:r>
    </w:p>
    <w:p w14:paraId="477EC7D6" w14:textId="383FEE4B" w:rsidR="00411CBD" w:rsidRPr="00D266B1" w:rsidRDefault="00411CBD">
      <w:pPr>
        <w:pStyle w:val="ListParagraph"/>
        <w:numPr>
          <w:ilvl w:val="0"/>
          <w:numId w:val="9"/>
        </w:numPr>
        <w:rPr>
          <w:rFonts w:eastAsia="Calibri" w:cs="Sakkal Majalla"/>
          <w:szCs w:val="28"/>
          <w:rtl/>
        </w:rPr>
      </w:pPr>
      <w:r w:rsidRPr="00D266B1">
        <w:rPr>
          <w:rFonts w:eastAsia="Calibri" w:cs="Sakkal Majalla"/>
          <w:szCs w:val="28"/>
          <w:rtl/>
        </w:rPr>
        <w:t>التركيز على النتائج وخلق القيم.</w:t>
      </w:r>
      <w:r w:rsidRPr="00D266B1">
        <w:rPr>
          <w:rFonts w:eastAsia="Calibri" w:cs="Sakkal Majalla"/>
          <w:szCs w:val="28"/>
        </w:rPr>
        <w:t xml:space="preserve"> (Hayes, 2021)</w:t>
      </w:r>
    </w:p>
    <w:p w14:paraId="65C53C46" w14:textId="4B26F9C2" w:rsidR="00411CBD" w:rsidRPr="003A3912" w:rsidRDefault="00411CBD" w:rsidP="00ED0259">
      <w:pPr>
        <w:ind w:left="0" w:firstLine="0"/>
        <w:rPr>
          <w:rFonts w:eastAsia="Calibri" w:cs="Sakkal Majalla"/>
          <w:szCs w:val="28"/>
          <w:rtl/>
        </w:rPr>
      </w:pPr>
      <w:r w:rsidRPr="003A3912">
        <w:rPr>
          <w:rFonts w:eastAsia="Calibri" w:cs="Sakkal Majalla"/>
          <w:szCs w:val="28"/>
          <w:rtl/>
        </w:rPr>
        <w:t xml:space="preserve">يتكون النموذج من سبعة معايير تمثل تطبيقاً عملياً للمبادئ التي قام عليها </w:t>
      </w:r>
      <w:proofErr w:type="gramStart"/>
      <w:r w:rsidRPr="003A3912">
        <w:rPr>
          <w:rFonts w:eastAsia="Calibri" w:cs="Sakkal Majalla"/>
          <w:szCs w:val="28"/>
          <w:rtl/>
        </w:rPr>
        <w:t>وهي:</w:t>
      </w:r>
      <w:r w:rsidR="00ED0259" w:rsidRPr="00ED0259">
        <w:t xml:space="preserve"> </w:t>
      </w:r>
      <w:r w:rsidR="00ED0259">
        <w:rPr>
          <w:rFonts w:hint="cs"/>
          <w:rtl/>
        </w:rPr>
        <w:t xml:space="preserve"> </w:t>
      </w:r>
      <w:r w:rsidR="00ED0259">
        <w:t>(</w:t>
      </w:r>
      <w:proofErr w:type="gramEnd"/>
      <w:r w:rsidR="00ED0259" w:rsidRPr="00ED0259">
        <w:rPr>
          <w:rFonts w:eastAsia="Calibri" w:cs="Sakkal Majalla"/>
          <w:szCs w:val="28"/>
        </w:rPr>
        <w:t>Abu Naser&amp; AL Shobaki</w:t>
      </w:r>
      <w:r w:rsidR="00ED0259">
        <w:rPr>
          <w:rFonts w:eastAsia="Calibri" w:cs="Sakkal Majalla"/>
          <w:szCs w:val="28"/>
        </w:rPr>
        <w:t>,2017)</w:t>
      </w:r>
    </w:p>
    <w:p w14:paraId="5AA639F8" w14:textId="77777777" w:rsidR="00411CBD" w:rsidRPr="003A3912" w:rsidRDefault="00411CBD">
      <w:pPr>
        <w:numPr>
          <w:ilvl w:val="0"/>
          <w:numId w:val="4"/>
        </w:numPr>
        <w:spacing w:after="100"/>
        <w:rPr>
          <w:rFonts w:eastAsia="Calibri" w:cs="Sakkal Majalla"/>
          <w:szCs w:val="28"/>
        </w:rPr>
      </w:pPr>
      <w:proofErr w:type="gramStart"/>
      <w:r w:rsidRPr="00AE2D13">
        <w:rPr>
          <w:rFonts w:eastAsia="Calibri" w:cs="Sakkal Majalla"/>
          <w:b/>
          <w:bCs/>
          <w:szCs w:val="28"/>
          <w:rtl/>
        </w:rPr>
        <w:t>القيادة :</w:t>
      </w:r>
      <w:proofErr w:type="gramEnd"/>
      <w:r w:rsidRPr="003A3912">
        <w:rPr>
          <w:rFonts w:eastAsia="Calibri" w:cs="Sakkal Majalla"/>
          <w:szCs w:val="28"/>
          <w:rtl/>
        </w:rPr>
        <w:t xml:space="preserve"> كيف تقود الإدارة العليا المنشأة وكيف تكون المنشاة قائدة في محيطها.</w:t>
      </w:r>
    </w:p>
    <w:p w14:paraId="360AD88E" w14:textId="77777777" w:rsidR="00411CBD" w:rsidRPr="003A3912" w:rsidRDefault="00411CBD">
      <w:pPr>
        <w:numPr>
          <w:ilvl w:val="0"/>
          <w:numId w:val="4"/>
        </w:numPr>
        <w:spacing w:after="100"/>
        <w:rPr>
          <w:rFonts w:eastAsia="Calibri" w:cs="Sakkal Majalla"/>
          <w:szCs w:val="28"/>
        </w:rPr>
      </w:pPr>
      <w:r w:rsidRPr="003A3912">
        <w:rPr>
          <w:rFonts w:eastAsia="Calibri" w:cs="Sakkal Majalla"/>
          <w:szCs w:val="28"/>
          <w:rtl/>
        </w:rPr>
        <w:t xml:space="preserve"> التخطيط </w:t>
      </w:r>
      <w:proofErr w:type="gramStart"/>
      <w:r w:rsidRPr="003A3912">
        <w:rPr>
          <w:rFonts w:eastAsia="Calibri" w:cs="Sakkal Majalla"/>
          <w:szCs w:val="28"/>
          <w:rtl/>
        </w:rPr>
        <w:t>الإستراتيجي :</w:t>
      </w:r>
      <w:proofErr w:type="gramEnd"/>
      <w:r w:rsidRPr="003A3912">
        <w:rPr>
          <w:rFonts w:eastAsia="Calibri" w:cs="Sakkal Majalla"/>
          <w:szCs w:val="28"/>
          <w:rtl/>
        </w:rPr>
        <w:t xml:space="preserve"> كيف تنشئ المنشأة وتخطط لتطبيق </w:t>
      </w:r>
      <w:proofErr w:type="spellStart"/>
      <w:r w:rsidRPr="003A3912">
        <w:rPr>
          <w:rFonts w:eastAsia="Calibri" w:cs="Sakkal Majalla"/>
          <w:szCs w:val="28"/>
          <w:rtl/>
        </w:rPr>
        <w:t>إتجاهاتها</w:t>
      </w:r>
      <w:proofErr w:type="spellEnd"/>
      <w:r w:rsidRPr="003A3912">
        <w:rPr>
          <w:rFonts w:eastAsia="Calibri" w:cs="Sakkal Majalla"/>
          <w:szCs w:val="28"/>
          <w:rtl/>
        </w:rPr>
        <w:t xml:space="preserve"> الإستراتيجية.</w:t>
      </w:r>
    </w:p>
    <w:p w14:paraId="592283EB" w14:textId="77777777" w:rsidR="00411CBD" w:rsidRPr="003A3912" w:rsidRDefault="00411CBD">
      <w:pPr>
        <w:numPr>
          <w:ilvl w:val="0"/>
          <w:numId w:val="4"/>
        </w:numPr>
        <w:spacing w:after="100"/>
        <w:rPr>
          <w:rFonts w:eastAsia="Calibri" w:cs="Sakkal Majalla"/>
          <w:szCs w:val="28"/>
        </w:rPr>
      </w:pPr>
      <w:r w:rsidRPr="003A3912">
        <w:rPr>
          <w:rFonts w:eastAsia="Calibri" w:cs="Sakkal Majalla"/>
          <w:szCs w:val="28"/>
          <w:rtl/>
        </w:rPr>
        <w:t xml:space="preserve"> </w:t>
      </w:r>
      <w:r w:rsidRPr="00AE2D13">
        <w:rPr>
          <w:rFonts w:eastAsia="Calibri" w:cs="Sakkal Majalla"/>
          <w:b/>
          <w:bCs/>
          <w:szCs w:val="28"/>
          <w:rtl/>
        </w:rPr>
        <w:t xml:space="preserve">التركيز على </w:t>
      </w:r>
      <w:proofErr w:type="gramStart"/>
      <w:r w:rsidRPr="00AE2D13">
        <w:rPr>
          <w:rFonts w:eastAsia="Calibri" w:cs="Sakkal Majalla"/>
          <w:b/>
          <w:bCs/>
          <w:szCs w:val="28"/>
          <w:rtl/>
        </w:rPr>
        <w:t>الزبون :</w:t>
      </w:r>
      <w:proofErr w:type="gramEnd"/>
      <w:r w:rsidRPr="003A3912">
        <w:rPr>
          <w:rFonts w:eastAsia="Calibri" w:cs="Sakkal Majalla"/>
          <w:szCs w:val="28"/>
          <w:rtl/>
        </w:rPr>
        <w:t xml:space="preserve"> كيف تبني المنشأة وتحافظ على علاقات قوية ومستدامة مع الزبون.</w:t>
      </w:r>
    </w:p>
    <w:p w14:paraId="1C2BC163" w14:textId="77777777" w:rsidR="00411CBD" w:rsidRPr="003A3912" w:rsidRDefault="00411CBD">
      <w:pPr>
        <w:numPr>
          <w:ilvl w:val="0"/>
          <w:numId w:val="4"/>
        </w:numPr>
        <w:spacing w:after="100"/>
        <w:rPr>
          <w:rFonts w:eastAsia="Calibri" w:cs="Sakkal Majalla"/>
          <w:szCs w:val="28"/>
        </w:rPr>
      </w:pPr>
      <w:r w:rsidRPr="003A3912">
        <w:rPr>
          <w:rFonts w:eastAsia="Calibri" w:cs="Sakkal Majalla"/>
          <w:szCs w:val="28"/>
          <w:rtl/>
        </w:rPr>
        <w:lastRenderedPageBreak/>
        <w:t xml:space="preserve"> </w:t>
      </w:r>
      <w:r w:rsidRPr="00AE2D13">
        <w:rPr>
          <w:rFonts w:eastAsia="Calibri" w:cs="Sakkal Majalla"/>
          <w:b/>
          <w:bCs/>
          <w:szCs w:val="28"/>
          <w:rtl/>
        </w:rPr>
        <w:t xml:space="preserve">القياس والتحليل وإدارة </w:t>
      </w:r>
      <w:proofErr w:type="gramStart"/>
      <w:r w:rsidRPr="00AE2D13">
        <w:rPr>
          <w:rFonts w:eastAsia="Calibri" w:cs="Sakkal Majalla"/>
          <w:b/>
          <w:bCs/>
          <w:szCs w:val="28"/>
          <w:rtl/>
        </w:rPr>
        <w:t>المعرفة :</w:t>
      </w:r>
      <w:proofErr w:type="gramEnd"/>
      <w:r w:rsidRPr="003A3912">
        <w:rPr>
          <w:rFonts w:eastAsia="Calibri" w:cs="Sakkal Majalla"/>
          <w:szCs w:val="28"/>
          <w:rtl/>
        </w:rPr>
        <w:t xml:space="preserve"> كيف تستخدم المنشأة البيانات لدعم العمليات الأساسية وإدارة الأداء.</w:t>
      </w:r>
    </w:p>
    <w:p w14:paraId="55A6C5D6" w14:textId="77777777" w:rsidR="00411CBD" w:rsidRPr="003A3912" w:rsidRDefault="00411CBD">
      <w:pPr>
        <w:numPr>
          <w:ilvl w:val="0"/>
          <w:numId w:val="4"/>
        </w:numPr>
        <w:spacing w:after="100"/>
        <w:rPr>
          <w:rFonts w:eastAsia="Calibri" w:cs="Sakkal Majalla"/>
          <w:szCs w:val="28"/>
        </w:rPr>
      </w:pPr>
      <w:r w:rsidRPr="003A3912">
        <w:rPr>
          <w:rFonts w:eastAsia="Calibri" w:cs="Sakkal Majalla"/>
          <w:szCs w:val="28"/>
          <w:rtl/>
        </w:rPr>
        <w:t xml:space="preserve"> </w:t>
      </w:r>
      <w:r w:rsidRPr="00AE2D13">
        <w:rPr>
          <w:rFonts w:eastAsia="Calibri" w:cs="Sakkal Majalla"/>
          <w:b/>
          <w:bCs/>
          <w:szCs w:val="28"/>
          <w:rtl/>
        </w:rPr>
        <w:t xml:space="preserve">التركيز على </w:t>
      </w:r>
      <w:proofErr w:type="gramStart"/>
      <w:r w:rsidRPr="00AE2D13">
        <w:rPr>
          <w:rFonts w:eastAsia="Calibri" w:cs="Sakkal Majalla"/>
          <w:b/>
          <w:bCs/>
          <w:szCs w:val="28"/>
          <w:rtl/>
        </w:rPr>
        <w:t>العاملين :</w:t>
      </w:r>
      <w:proofErr w:type="gramEnd"/>
      <w:r w:rsidRPr="003A3912">
        <w:rPr>
          <w:rFonts w:eastAsia="Calibri" w:cs="Sakkal Majalla"/>
          <w:szCs w:val="28"/>
          <w:rtl/>
        </w:rPr>
        <w:t xml:space="preserve"> كيف تمكن المنشأة عامليها وتجعلهم ينخرطون في الأداء.</w:t>
      </w:r>
    </w:p>
    <w:p w14:paraId="7A007888" w14:textId="77777777" w:rsidR="00411CBD" w:rsidRPr="003A3912" w:rsidRDefault="00411CBD">
      <w:pPr>
        <w:numPr>
          <w:ilvl w:val="0"/>
          <w:numId w:val="4"/>
        </w:numPr>
        <w:spacing w:after="100"/>
        <w:rPr>
          <w:rFonts w:eastAsia="Calibri" w:cs="Sakkal Majalla"/>
          <w:szCs w:val="28"/>
        </w:rPr>
      </w:pPr>
      <w:r w:rsidRPr="003A3912">
        <w:rPr>
          <w:rFonts w:eastAsia="Calibri" w:cs="Sakkal Majalla"/>
          <w:szCs w:val="28"/>
          <w:rtl/>
        </w:rPr>
        <w:t xml:space="preserve"> </w:t>
      </w:r>
      <w:r w:rsidRPr="00AE2D13">
        <w:rPr>
          <w:rFonts w:eastAsia="Calibri" w:cs="Sakkal Majalla"/>
          <w:b/>
          <w:bCs/>
          <w:szCs w:val="28"/>
          <w:rtl/>
        </w:rPr>
        <w:t xml:space="preserve">إدارة </w:t>
      </w:r>
      <w:proofErr w:type="gramStart"/>
      <w:r w:rsidRPr="00AE2D13">
        <w:rPr>
          <w:rFonts w:eastAsia="Calibri" w:cs="Sakkal Majalla"/>
          <w:b/>
          <w:bCs/>
          <w:szCs w:val="28"/>
          <w:rtl/>
        </w:rPr>
        <w:t>العمليات :</w:t>
      </w:r>
      <w:proofErr w:type="gramEnd"/>
      <w:r w:rsidRPr="003A3912">
        <w:rPr>
          <w:rFonts w:eastAsia="Calibri" w:cs="Sakkal Majalla"/>
          <w:szCs w:val="28"/>
          <w:rtl/>
        </w:rPr>
        <w:t xml:space="preserve"> كيف تصمم المنشأة لأدائها من خلال رضا الزبون، الأداء </w:t>
      </w:r>
      <w:proofErr w:type="spellStart"/>
      <w:r w:rsidRPr="003A3912">
        <w:rPr>
          <w:rFonts w:eastAsia="Calibri" w:cs="Sakkal Majalla"/>
          <w:szCs w:val="28"/>
          <w:rtl/>
        </w:rPr>
        <w:t>الالإداري</w:t>
      </w:r>
      <w:proofErr w:type="spellEnd"/>
      <w:r w:rsidRPr="003A3912">
        <w:rPr>
          <w:rFonts w:eastAsia="Calibri" w:cs="Sakkal Majalla"/>
          <w:szCs w:val="28"/>
          <w:rtl/>
        </w:rPr>
        <w:t xml:space="preserve">، الموارد البشرية، أداء العمليات </w:t>
      </w:r>
      <w:r w:rsidRPr="003A3912">
        <w:rPr>
          <w:rFonts w:eastAsia="Calibri" w:cs="Sakkal Majalla" w:hint="cs"/>
          <w:szCs w:val="28"/>
          <w:rtl/>
        </w:rPr>
        <w:t xml:space="preserve">الخاصة بإدارة المخاطر </w:t>
      </w:r>
      <w:r w:rsidRPr="003A3912">
        <w:rPr>
          <w:rFonts w:eastAsia="Calibri" w:cs="Sakkal Majalla"/>
          <w:szCs w:val="28"/>
          <w:rtl/>
        </w:rPr>
        <w:t xml:space="preserve">، المسؤولية المجتمعية وكيف تقارن المنشأة نفسها مع منافسيها. فئات جائزة مالكوم </w:t>
      </w:r>
      <w:proofErr w:type="gramStart"/>
      <w:r w:rsidRPr="003A3912">
        <w:rPr>
          <w:rFonts w:eastAsia="Calibri" w:cs="Sakkal Majalla"/>
          <w:szCs w:val="28"/>
          <w:rtl/>
        </w:rPr>
        <w:t>بالدرج :</w:t>
      </w:r>
      <w:proofErr w:type="gramEnd"/>
      <w:r w:rsidRPr="003A3912">
        <w:rPr>
          <w:rFonts w:eastAsia="Calibri" w:cs="Sakkal Majalla"/>
          <w:szCs w:val="28"/>
          <w:rtl/>
        </w:rPr>
        <w:t xml:space="preserve"> (الصناعة الخدمات الأعمال الصغيرة التعليم، الرعاية الصحية، المنظمات غير الربحية).</w:t>
      </w:r>
    </w:p>
    <w:p w14:paraId="7F1CF8C8" w14:textId="314877CC" w:rsidR="00411CBD" w:rsidRPr="003A3912" w:rsidRDefault="00411CBD" w:rsidP="005C0FF3">
      <w:pPr>
        <w:ind w:left="0"/>
        <w:rPr>
          <w:rFonts w:eastAsia="Calibri" w:cs="Sakkal Majalla"/>
          <w:szCs w:val="28"/>
          <w:rtl/>
        </w:rPr>
      </w:pPr>
      <w:r w:rsidRPr="003A3912">
        <w:rPr>
          <w:rFonts w:eastAsia="Calibri" w:cs="Sakkal Majalla"/>
          <w:szCs w:val="28"/>
          <w:rtl/>
        </w:rPr>
        <w:t>من خلال ما سبق ذكره نجد أن هذه النماذج تمثل أسلوباً علمياً يهدف أي الاستفادة من خبرات أصحاب الأداء المتميز في المنظمات لتحسين أداء العاملين بما يسهم في تحقيق أهداف هذه المنظمات بكفاءة وفعالية.</w:t>
      </w:r>
      <w:r w:rsidRPr="003A3912">
        <w:rPr>
          <w:rFonts w:eastAsia="Calibri" w:cs="Sakkal Majalla"/>
          <w:szCs w:val="28"/>
        </w:rPr>
        <w:t xml:space="preserve"> </w:t>
      </w:r>
    </w:p>
    <w:p w14:paraId="158108C5" w14:textId="6451DA89" w:rsidR="00411CBD" w:rsidRPr="00A30AA1" w:rsidRDefault="00A30AA1" w:rsidP="00A30AA1">
      <w:pPr>
        <w:ind w:left="-6" w:hanging="11"/>
        <w:outlineLvl w:val="3"/>
        <w:rPr>
          <w:b/>
          <w:bCs/>
          <w:sz w:val="40"/>
          <w:szCs w:val="32"/>
          <w:rtl/>
        </w:rPr>
      </w:pPr>
      <w:r w:rsidRPr="00A30AA1">
        <w:rPr>
          <w:rFonts w:hint="cs"/>
          <w:b/>
          <w:bCs/>
          <w:sz w:val="40"/>
          <w:szCs w:val="32"/>
          <w:rtl/>
        </w:rPr>
        <w:t xml:space="preserve">3.7.2.2 </w:t>
      </w:r>
      <w:r w:rsidR="00411CBD" w:rsidRPr="00A30AA1">
        <w:rPr>
          <w:b/>
          <w:bCs/>
          <w:sz w:val="40"/>
          <w:szCs w:val="32"/>
          <w:rtl/>
        </w:rPr>
        <w:t>النموذج الأوروبي لإدارة التميز:</w:t>
      </w:r>
    </w:p>
    <w:p w14:paraId="123A27A4" w14:textId="57B79D20" w:rsidR="00411CBD" w:rsidRPr="003A3912" w:rsidRDefault="00411CBD" w:rsidP="005C0FF3">
      <w:pPr>
        <w:ind w:left="0"/>
        <w:rPr>
          <w:rFonts w:eastAsia="Calibri" w:cs="Sakkal Majalla"/>
          <w:szCs w:val="28"/>
          <w:rtl/>
        </w:rPr>
      </w:pPr>
      <w:r w:rsidRPr="003A3912">
        <w:rPr>
          <w:rFonts w:eastAsia="Calibri" w:cs="Sakkal Majalla"/>
          <w:szCs w:val="28"/>
          <w:rtl/>
        </w:rPr>
        <w:t>يعتبر نموذج التميز الخاص ب</w:t>
      </w:r>
      <w:r w:rsidR="007B2FA1">
        <w:rPr>
          <w:rFonts w:eastAsia="Calibri" w:cs="Sakkal Majalla"/>
          <w:szCs w:val="28"/>
          <w:rtl/>
        </w:rPr>
        <w:t>البنوك</w:t>
      </w:r>
      <w:r w:rsidRPr="003A3912">
        <w:rPr>
          <w:rFonts w:eastAsia="Calibri" w:cs="Sakkal Majalla"/>
          <w:szCs w:val="28"/>
          <w:rtl/>
        </w:rPr>
        <w:t xml:space="preserve"> الأوروبية لإدارة الجودة بمثابة إطار عمل غير توصيفي مبني على سبعة معايير، موضحة دور التعلم </w:t>
      </w:r>
      <w:proofErr w:type="spellStart"/>
      <w:r w:rsidRPr="003A3912">
        <w:rPr>
          <w:rFonts w:eastAsia="Calibri" w:cs="Sakkal Majalla"/>
          <w:szCs w:val="28"/>
          <w:rtl/>
        </w:rPr>
        <w:t>والإبتكار</w:t>
      </w:r>
      <w:proofErr w:type="spellEnd"/>
      <w:r w:rsidRPr="003A3912">
        <w:rPr>
          <w:rFonts w:eastAsia="Calibri" w:cs="Sakkal Majalla"/>
          <w:szCs w:val="28"/>
          <w:rtl/>
        </w:rPr>
        <w:t xml:space="preserve"> والإبداع في تحسين الممكنات مما يؤدي بدوره إلى تحقيق نتائج أفضل ولكل معيار من المعايير السبعة تعريف خاص به والذي يفسر المعنى العام لذلك المعيار، ولتوضيح المعنى العام نجد أن كل معيار يدعمه عدد من العناصر الفرعية، وهي عبارة عن بنود أكثر تفصيلاً لما يمكن ملاحظته في المؤسسات المتميزة وما ينبغي أخذه بعين </w:t>
      </w:r>
      <w:proofErr w:type="spellStart"/>
      <w:r w:rsidRPr="003A3912">
        <w:rPr>
          <w:rFonts w:eastAsia="Calibri" w:cs="Sakkal Majalla"/>
          <w:szCs w:val="28"/>
          <w:rtl/>
        </w:rPr>
        <w:t>الإعتبار</w:t>
      </w:r>
      <w:proofErr w:type="spellEnd"/>
      <w:r w:rsidRPr="003A3912">
        <w:rPr>
          <w:rFonts w:eastAsia="Calibri" w:cs="Sakkal Majalla"/>
          <w:szCs w:val="28"/>
          <w:rtl/>
        </w:rPr>
        <w:t xml:space="preserve"> خلال التقييم، ومناهج العمل وأساليب وطرق إنجاز العمل التي تقود وتحرك جميع أوجه النشاط في المنظمة وهي عبارة عن سبعة معايير رئيسية: </w:t>
      </w:r>
      <w:r w:rsidR="007744D3">
        <w:rPr>
          <w:rFonts w:eastAsia="Calibri" w:cs="Sakkal Majalla" w:hint="cs"/>
          <w:szCs w:val="28"/>
          <w:rtl/>
        </w:rPr>
        <w:t>(</w:t>
      </w:r>
      <w:proofErr w:type="spellStart"/>
      <w:r w:rsidR="001A7C58">
        <w:rPr>
          <w:rFonts w:eastAsia="Calibri" w:cs="Sakkal Majalla" w:hint="cs"/>
          <w:szCs w:val="28"/>
          <w:rtl/>
          <w:lang w:bidi="ar-EG"/>
        </w:rPr>
        <w:t>العبيدى</w:t>
      </w:r>
      <w:proofErr w:type="spellEnd"/>
      <w:r w:rsidRPr="003A3912">
        <w:rPr>
          <w:rFonts w:eastAsia="Calibri" w:cs="Sakkal Majalla"/>
          <w:szCs w:val="28"/>
          <w:rtl/>
        </w:rPr>
        <w:t>، 201</w:t>
      </w:r>
      <w:r w:rsidR="001A7C58">
        <w:rPr>
          <w:rFonts w:eastAsia="Calibri" w:cs="Sakkal Majalla" w:hint="cs"/>
          <w:szCs w:val="28"/>
          <w:rtl/>
        </w:rPr>
        <w:t>8</w:t>
      </w:r>
      <w:r w:rsidR="007744D3">
        <w:rPr>
          <w:rFonts w:eastAsia="Calibri" w:cs="Sakkal Majalla" w:hint="cs"/>
          <w:szCs w:val="28"/>
          <w:rtl/>
        </w:rPr>
        <w:t>)</w:t>
      </w:r>
    </w:p>
    <w:p w14:paraId="5C0F6949" w14:textId="77777777" w:rsidR="00411CBD" w:rsidRPr="007744D3" w:rsidRDefault="00411CBD">
      <w:pPr>
        <w:numPr>
          <w:ilvl w:val="0"/>
          <w:numId w:val="5"/>
        </w:numPr>
        <w:spacing w:after="100"/>
        <w:rPr>
          <w:rFonts w:eastAsia="Calibri" w:cs="Sakkal Majalla"/>
          <w:b/>
          <w:bCs/>
          <w:szCs w:val="28"/>
          <w:rtl/>
        </w:rPr>
      </w:pPr>
      <w:proofErr w:type="gramStart"/>
      <w:r w:rsidRPr="007744D3">
        <w:rPr>
          <w:rFonts w:eastAsia="Calibri" w:cs="Sakkal Majalla"/>
          <w:b/>
          <w:bCs/>
          <w:szCs w:val="28"/>
          <w:rtl/>
        </w:rPr>
        <w:t>القيادة :</w:t>
      </w:r>
      <w:proofErr w:type="gramEnd"/>
    </w:p>
    <w:p w14:paraId="564703E3" w14:textId="6A4D3143" w:rsidR="00411CBD" w:rsidRPr="003A3912" w:rsidRDefault="00411CBD" w:rsidP="005C0FF3">
      <w:pPr>
        <w:ind w:left="0"/>
        <w:rPr>
          <w:rFonts w:eastAsia="Calibri" w:cs="Sakkal Majalla"/>
          <w:szCs w:val="28"/>
          <w:rtl/>
        </w:rPr>
      </w:pPr>
      <w:r w:rsidRPr="003A3912">
        <w:rPr>
          <w:rFonts w:eastAsia="Calibri" w:cs="Sakkal Majalla"/>
          <w:szCs w:val="28"/>
          <w:rtl/>
        </w:rPr>
        <w:t xml:space="preserve">للمؤسسات المتميزة قادة يقومون بصياغة المستقبل ويعملون جاهدين على تحقيقه، كما يضربون المثل الأعلى في التزامهم بقيمها ومبادئها ويلهمون الثقة لمن حولهم في جميع الأوقات كما إنهم يتسمون بالمرونة ويعملون على تمكين هذه </w:t>
      </w:r>
      <w:r w:rsidR="007B2FA1">
        <w:rPr>
          <w:rFonts w:eastAsia="Calibri" w:cs="Sakkal Majalla"/>
          <w:szCs w:val="28"/>
          <w:rtl/>
        </w:rPr>
        <w:t>البنوك</w:t>
      </w:r>
      <w:r w:rsidRPr="003A3912">
        <w:rPr>
          <w:rFonts w:eastAsia="Calibri" w:cs="Sakkal Majalla"/>
          <w:szCs w:val="28"/>
          <w:rtl/>
        </w:rPr>
        <w:t xml:space="preserve"> من التنبؤات والتفاعل الإيجابي معها في الوقت المناسب </w:t>
      </w:r>
      <w:r w:rsidRPr="003A3912">
        <w:rPr>
          <w:rFonts w:eastAsia="Calibri" w:cs="Sakkal Majalla"/>
          <w:szCs w:val="28"/>
          <w:rtl/>
        </w:rPr>
        <w:lastRenderedPageBreak/>
        <w:t xml:space="preserve">لضمان استمرارية النجاح وهذا المعيار يحتوي على عناصر تتمثل في ان يضع القادة (الرسالة الرؤية، القيم والمبادئ، ويقوم القادة بتحديد ومتابعة تحسينات الأداء المؤسسي والإداري، ويتفاعل القادة مع المعنيين الخارجيين، ودعم ثقافة التميز بين العاملين في </w:t>
      </w:r>
      <w:r w:rsidR="007B2FA1">
        <w:rPr>
          <w:rFonts w:eastAsia="Calibri" w:cs="Sakkal Majalla"/>
          <w:szCs w:val="28"/>
          <w:rtl/>
        </w:rPr>
        <w:t>البنوك</w:t>
      </w:r>
      <w:r w:rsidRPr="003A3912">
        <w:rPr>
          <w:rFonts w:eastAsia="Calibri" w:cs="Sakkal Majalla"/>
          <w:szCs w:val="28"/>
          <w:rtl/>
        </w:rPr>
        <w:t xml:space="preserve"> ويعمل القادة على ضمان مرونة </w:t>
      </w:r>
      <w:r w:rsidR="007B2FA1">
        <w:rPr>
          <w:rFonts w:eastAsia="Calibri" w:cs="Sakkal Majalla"/>
          <w:szCs w:val="28"/>
          <w:rtl/>
        </w:rPr>
        <w:t>البنوك</w:t>
      </w:r>
      <w:r w:rsidRPr="003A3912">
        <w:rPr>
          <w:rFonts w:eastAsia="Calibri" w:cs="Sakkal Majalla"/>
          <w:szCs w:val="28"/>
          <w:rtl/>
        </w:rPr>
        <w:t xml:space="preserve"> والإدارة الفاعلة لعمليات التغيير.</w:t>
      </w:r>
      <w:r w:rsidRPr="003A3912">
        <w:rPr>
          <w:rFonts w:eastAsia="Calibri" w:cs="Sakkal Majalla"/>
          <w:szCs w:val="28"/>
        </w:rPr>
        <w:t xml:space="preserve"> </w:t>
      </w:r>
      <w:r w:rsidR="001A7C58">
        <w:rPr>
          <w:rFonts w:eastAsia="Calibri" w:cs="Sakkal Majalla" w:hint="cs"/>
          <w:szCs w:val="28"/>
          <w:rtl/>
        </w:rPr>
        <w:t>(</w:t>
      </w:r>
      <w:proofErr w:type="gramStart"/>
      <w:r w:rsidR="001A7C58">
        <w:rPr>
          <w:rFonts w:eastAsia="Calibri" w:cs="Sakkal Majalla" w:hint="cs"/>
          <w:szCs w:val="28"/>
          <w:rtl/>
        </w:rPr>
        <w:t>عبدالوهاب</w:t>
      </w:r>
      <w:proofErr w:type="gramEnd"/>
      <w:r w:rsidR="001A7C58">
        <w:rPr>
          <w:rFonts w:eastAsia="Calibri" w:cs="Sakkal Majalla" w:hint="cs"/>
          <w:szCs w:val="28"/>
          <w:rtl/>
        </w:rPr>
        <w:t>،2016)</w:t>
      </w:r>
    </w:p>
    <w:p w14:paraId="7D6D0AA8" w14:textId="77777777" w:rsidR="00411CBD" w:rsidRPr="007744D3" w:rsidRDefault="00411CBD">
      <w:pPr>
        <w:numPr>
          <w:ilvl w:val="0"/>
          <w:numId w:val="5"/>
        </w:numPr>
        <w:spacing w:after="100"/>
        <w:rPr>
          <w:rFonts w:eastAsia="Calibri" w:cs="Sakkal Majalla"/>
          <w:b/>
          <w:bCs/>
          <w:szCs w:val="28"/>
        </w:rPr>
      </w:pPr>
      <w:r w:rsidRPr="007744D3">
        <w:rPr>
          <w:rFonts w:eastAsia="Calibri" w:cs="Sakkal Majalla"/>
          <w:b/>
          <w:bCs/>
          <w:szCs w:val="28"/>
          <w:rtl/>
        </w:rPr>
        <w:t xml:space="preserve"> الإستراتيجية:</w:t>
      </w:r>
    </w:p>
    <w:p w14:paraId="5B3EBE26" w14:textId="2098DDED" w:rsidR="00411CBD" w:rsidRPr="003A3912" w:rsidRDefault="00411CBD" w:rsidP="005C0FF3">
      <w:pPr>
        <w:spacing w:after="100"/>
        <w:ind w:left="0"/>
        <w:rPr>
          <w:rFonts w:eastAsia="Calibri" w:cs="Sakkal Majalla"/>
          <w:szCs w:val="28"/>
          <w:rtl/>
        </w:rPr>
      </w:pPr>
      <w:r w:rsidRPr="003A3912">
        <w:rPr>
          <w:rFonts w:eastAsia="Calibri" w:cs="Sakkal Majalla"/>
          <w:szCs w:val="28"/>
          <w:rtl/>
        </w:rPr>
        <w:t xml:space="preserve">تقوم المؤسسات </w:t>
      </w:r>
      <w:proofErr w:type="spellStart"/>
      <w:r w:rsidRPr="003A3912">
        <w:rPr>
          <w:rFonts w:eastAsia="Calibri" w:cs="Sakkal Majalla"/>
          <w:szCs w:val="28"/>
          <w:rtl/>
        </w:rPr>
        <w:t>الممتيزة</w:t>
      </w:r>
      <w:proofErr w:type="spellEnd"/>
      <w:r w:rsidRPr="003A3912">
        <w:rPr>
          <w:rFonts w:eastAsia="Calibri" w:cs="Sakkal Majalla"/>
          <w:szCs w:val="28"/>
          <w:rtl/>
        </w:rPr>
        <w:t xml:space="preserve"> بتطبيق رسالتها ورؤيتها من خلال تطوير استراتيجية تركز على المعنيين وتطور السياسات الخطط الأهداف ويحتوي هذا المعيار على عناصر تتمثل في صياغة الإستراتيجية </w:t>
      </w:r>
      <w:proofErr w:type="spellStart"/>
      <w:r w:rsidRPr="003A3912">
        <w:rPr>
          <w:rFonts w:eastAsia="Calibri" w:cs="Sakkal Majalla"/>
          <w:szCs w:val="28"/>
          <w:rtl/>
        </w:rPr>
        <w:t>بناءاً</w:t>
      </w:r>
      <w:proofErr w:type="spellEnd"/>
      <w:r w:rsidRPr="003A3912">
        <w:rPr>
          <w:rFonts w:eastAsia="Calibri" w:cs="Sakkal Majalla"/>
          <w:szCs w:val="28"/>
          <w:rtl/>
        </w:rPr>
        <w:t xml:space="preserve"> على إدراك البيئة الخارجية و</w:t>
      </w:r>
      <w:r w:rsidR="00AE2D13">
        <w:rPr>
          <w:rFonts w:eastAsia="Calibri" w:cs="Sakkal Majalla"/>
          <w:szCs w:val="28"/>
          <w:rtl/>
        </w:rPr>
        <w:t xml:space="preserve">احتياجات </w:t>
      </w:r>
      <w:r w:rsidRPr="003A3912">
        <w:rPr>
          <w:rFonts w:eastAsia="Calibri" w:cs="Sakkal Majalla"/>
          <w:szCs w:val="28"/>
          <w:rtl/>
        </w:rPr>
        <w:t xml:space="preserve">وتوقعات جميع المعنيين وصياغة الإستراتيجية </w:t>
      </w:r>
      <w:proofErr w:type="spellStart"/>
      <w:r w:rsidRPr="003A3912">
        <w:rPr>
          <w:rFonts w:eastAsia="Calibri" w:cs="Sakkal Majalla"/>
          <w:szCs w:val="28"/>
          <w:rtl/>
        </w:rPr>
        <w:t>بناءاً</w:t>
      </w:r>
      <w:proofErr w:type="spellEnd"/>
      <w:r w:rsidRPr="003A3912">
        <w:rPr>
          <w:rFonts w:eastAsia="Calibri" w:cs="Sakkal Majalla"/>
          <w:szCs w:val="28"/>
          <w:rtl/>
        </w:rPr>
        <w:t xml:space="preserve"> على إدراك الأداء الداخلي وامكانيات </w:t>
      </w:r>
      <w:r w:rsidR="007B2FA1">
        <w:rPr>
          <w:rFonts w:eastAsia="Calibri" w:cs="Sakkal Majalla"/>
          <w:szCs w:val="28"/>
          <w:rtl/>
        </w:rPr>
        <w:t>البنوك</w:t>
      </w:r>
      <w:r w:rsidRPr="003A3912">
        <w:rPr>
          <w:rFonts w:eastAsia="Calibri" w:cs="Sakkal Majalla"/>
          <w:szCs w:val="28"/>
          <w:rtl/>
        </w:rPr>
        <w:t xml:space="preserve">، وتطوير الإستراتيجية ومراجعتها، ومتابعتها مع السياسات الداعمة لها، وتعميم وتطبيق ومتابعة أداء الإستراتيجية والسياسات الداعمة </w:t>
      </w:r>
      <w:proofErr w:type="gramStart"/>
      <w:r w:rsidRPr="003A3912">
        <w:rPr>
          <w:rFonts w:eastAsia="Calibri" w:cs="Sakkal Majalla"/>
          <w:szCs w:val="28"/>
          <w:rtl/>
        </w:rPr>
        <w:t>لها .</w:t>
      </w:r>
      <w:proofErr w:type="gramEnd"/>
    </w:p>
    <w:p w14:paraId="1111A008" w14:textId="77777777" w:rsidR="00411CBD" w:rsidRPr="007744D3" w:rsidRDefault="00411CBD">
      <w:pPr>
        <w:numPr>
          <w:ilvl w:val="0"/>
          <w:numId w:val="5"/>
        </w:numPr>
        <w:spacing w:after="100"/>
        <w:rPr>
          <w:rFonts w:eastAsia="Calibri" w:cs="Sakkal Majalla"/>
          <w:b/>
          <w:bCs/>
          <w:szCs w:val="28"/>
          <w:rtl/>
        </w:rPr>
      </w:pPr>
      <w:r w:rsidRPr="007744D3">
        <w:rPr>
          <w:rFonts w:eastAsia="Calibri" w:cs="Sakkal Majalla"/>
          <w:b/>
          <w:bCs/>
          <w:szCs w:val="28"/>
          <w:rtl/>
        </w:rPr>
        <w:t>العاملون:</w:t>
      </w:r>
    </w:p>
    <w:p w14:paraId="489A05D9" w14:textId="6BAD907A" w:rsidR="007744D3" w:rsidRPr="003A3912" w:rsidRDefault="00411CBD" w:rsidP="002C34B4">
      <w:pPr>
        <w:ind w:left="0"/>
        <w:rPr>
          <w:rFonts w:eastAsia="Calibri" w:cs="Sakkal Majalla"/>
          <w:szCs w:val="28"/>
          <w:rtl/>
        </w:rPr>
      </w:pPr>
      <w:r w:rsidRPr="003A3912">
        <w:rPr>
          <w:rFonts w:eastAsia="Calibri" w:cs="Sakkal Majalla"/>
          <w:szCs w:val="28"/>
          <w:rtl/>
        </w:rPr>
        <w:t xml:space="preserve">المؤسسات المتميزة تثمن وتقدر العاملين لديها وتبني ثقافة تسمح بتحقيق منفعة متبادلة بين الأهداف المؤسسية والشخصية وتقوم بتطوير قدرات العاملين وتعزيز </w:t>
      </w:r>
      <w:proofErr w:type="gramStart"/>
      <w:r w:rsidRPr="003A3912">
        <w:rPr>
          <w:rFonts w:eastAsia="Calibri" w:cs="Sakkal Majalla"/>
          <w:szCs w:val="28"/>
          <w:rtl/>
        </w:rPr>
        <w:t>المساوة</w:t>
      </w:r>
      <w:proofErr w:type="gramEnd"/>
      <w:r w:rsidRPr="003A3912">
        <w:rPr>
          <w:rFonts w:eastAsia="Calibri" w:cs="Sakkal Majalla"/>
          <w:szCs w:val="28"/>
          <w:rtl/>
        </w:rPr>
        <w:t xml:space="preserve"> والعدالة. كما تقوم </w:t>
      </w:r>
      <w:proofErr w:type="spellStart"/>
      <w:r w:rsidRPr="003A3912">
        <w:rPr>
          <w:rFonts w:eastAsia="Calibri" w:cs="Sakkal Majalla"/>
          <w:szCs w:val="28"/>
          <w:rtl/>
        </w:rPr>
        <w:t>بالإعتناء</w:t>
      </w:r>
      <w:proofErr w:type="spellEnd"/>
      <w:r w:rsidRPr="003A3912">
        <w:rPr>
          <w:rFonts w:eastAsia="Calibri" w:cs="Sakkal Majalla"/>
          <w:szCs w:val="28"/>
          <w:rtl/>
        </w:rPr>
        <w:t xml:space="preserve"> بهم والتواصل معهم ومكافأتهم وتقديرهم بطريقة تحفزهم وتنمي التزاماتهم وتمكنهم من توظيف مهارتهم ومعارفهم لصالح </w:t>
      </w:r>
      <w:r w:rsidR="007B2FA1">
        <w:rPr>
          <w:rFonts w:eastAsia="Calibri" w:cs="Sakkal Majalla"/>
          <w:szCs w:val="28"/>
          <w:rtl/>
        </w:rPr>
        <w:t>البنوك</w:t>
      </w:r>
      <w:r w:rsidRPr="003A3912">
        <w:rPr>
          <w:rFonts w:eastAsia="Calibri" w:cs="Sakkal Majalla"/>
          <w:szCs w:val="28"/>
          <w:rtl/>
        </w:rPr>
        <w:t xml:space="preserve"> ويحتوي هذا المعيار على عناصر تتمثل دعم خطط العاملين لإستراتيجية </w:t>
      </w:r>
      <w:r w:rsidR="007B2FA1">
        <w:rPr>
          <w:rFonts w:eastAsia="Calibri" w:cs="Sakkal Majalla"/>
          <w:szCs w:val="28"/>
          <w:rtl/>
        </w:rPr>
        <w:t>البنوك</w:t>
      </w:r>
      <w:r w:rsidRPr="003A3912">
        <w:rPr>
          <w:rFonts w:eastAsia="Calibri" w:cs="Sakkal Majalla"/>
          <w:szCs w:val="28"/>
          <w:rtl/>
        </w:rPr>
        <w:t xml:space="preserve"> وتطوير معرفة العاملين وقدراتهم وموائمة العاملين واشراكهم وتمكينهم، وأن يتواصل العاملون بصورة فعالة داخل </w:t>
      </w:r>
      <w:r w:rsidR="007B2FA1">
        <w:rPr>
          <w:rFonts w:eastAsia="Calibri" w:cs="Sakkal Majalla"/>
          <w:szCs w:val="28"/>
          <w:rtl/>
        </w:rPr>
        <w:t>البنوك</w:t>
      </w:r>
      <w:r w:rsidRPr="003A3912">
        <w:rPr>
          <w:rFonts w:eastAsia="Calibri" w:cs="Sakkal Majalla"/>
          <w:szCs w:val="28"/>
          <w:rtl/>
        </w:rPr>
        <w:t>. والعاملون يتم مكافأتهم والاعتراف بجهدهم والعناية بهم</w:t>
      </w:r>
      <w:r w:rsidR="007744D3">
        <w:rPr>
          <w:rFonts w:eastAsia="Calibri" w:cs="Sakkal Majalla"/>
          <w:szCs w:val="28"/>
        </w:rPr>
        <w:t>.</w:t>
      </w:r>
      <w:r w:rsidR="007744D3">
        <w:rPr>
          <w:rFonts w:eastAsia="Calibri" w:cs="Sakkal Majalla" w:hint="cs"/>
          <w:szCs w:val="28"/>
          <w:rtl/>
        </w:rPr>
        <w:t xml:space="preserve"> (</w:t>
      </w:r>
      <w:proofErr w:type="spellStart"/>
      <w:r w:rsidR="00116228">
        <w:rPr>
          <w:rFonts w:eastAsia="Calibri" w:cs="Sakkal Majalla" w:hint="cs"/>
          <w:szCs w:val="28"/>
          <w:rtl/>
        </w:rPr>
        <w:t>العامرى</w:t>
      </w:r>
      <w:proofErr w:type="spellEnd"/>
      <w:r w:rsidR="00116228">
        <w:rPr>
          <w:rFonts w:eastAsia="Calibri" w:cs="Sakkal Majalla" w:hint="cs"/>
          <w:szCs w:val="28"/>
          <w:rtl/>
        </w:rPr>
        <w:t xml:space="preserve"> وحسين</w:t>
      </w:r>
      <w:r w:rsidRPr="003A3912">
        <w:rPr>
          <w:rFonts w:eastAsia="Calibri" w:cs="Sakkal Majalla"/>
          <w:szCs w:val="28"/>
          <w:rtl/>
        </w:rPr>
        <w:t>، 20</w:t>
      </w:r>
      <w:r w:rsidR="00116228">
        <w:rPr>
          <w:rFonts w:eastAsia="Calibri" w:cs="Sakkal Majalla" w:hint="cs"/>
          <w:szCs w:val="28"/>
          <w:rtl/>
        </w:rPr>
        <w:t>19</w:t>
      </w:r>
      <w:r w:rsidR="007744D3">
        <w:rPr>
          <w:rFonts w:eastAsia="Calibri" w:cs="Sakkal Majalla" w:hint="cs"/>
          <w:szCs w:val="28"/>
          <w:rtl/>
        </w:rPr>
        <w:t>)</w:t>
      </w:r>
    </w:p>
    <w:p w14:paraId="4D11236E" w14:textId="77777777" w:rsidR="00411CBD" w:rsidRPr="007744D3" w:rsidRDefault="00411CBD">
      <w:pPr>
        <w:numPr>
          <w:ilvl w:val="0"/>
          <w:numId w:val="5"/>
        </w:numPr>
        <w:spacing w:after="100"/>
        <w:rPr>
          <w:rFonts w:eastAsia="Calibri" w:cs="Sakkal Majalla"/>
          <w:b/>
          <w:bCs/>
          <w:szCs w:val="28"/>
          <w:rtl/>
        </w:rPr>
      </w:pPr>
      <w:r w:rsidRPr="007744D3">
        <w:rPr>
          <w:rFonts w:eastAsia="Calibri" w:cs="Sakkal Majalla"/>
          <w:b/>
          <w:bCs/>
          <w:szCs w:val="28"/>
          <w:rtl/>
        </w:rPr>
        <w:t>الموارد والشراكات</w:t>
      </w:r>
    </w:p>
    <w:p w14:paraId="258922D5" w14:textId="2E9674E7" w:rsidR="00411CBD" w:rsidRPr="003A3912" w:rsidRDefault="00411CBD" w:rsidP="005C0FF3">
      <w:pPr>
        <w:ind w:left="0"/>
        <w:rPr>
          <w:rFonts w:eastAsia="Calibri" w:cs="Sakkal Majalla"/>
          <w:szCs w:val="28"/>
          <w:rtl/>
        </w:rPr>
      </w:pPr>
      <w:r w:rsidRPr="003A3912">
        <w:rPr>
          <w:rFonts w:eastAsia="Calibri" w:cs="Sakkal Majalla"/>
          <w:szCs w:val="28"/>
          <w:rtl/>
        </w:rPr>
        <w:t xml:space="preserve">المؤسسات المتميزة تخطط وتدير المشاركات الخارجية، والموردين والموارد الداخلية من أجل دعم استراتيجيتها وسياساتها والتشغيل الفعال لعملياتها وتتأكد من انها تدير بفاعلية الآثار البيئية والمجتمعية ويحتوي هذا المعيار على عناصر تتمثل في </w:t>
      </w:r>
      <w:proofErr w:type="gramStart"/>
      <w:r w:rsidRPr="003A3912">
        <w:rPr>
          <w:rFonts w:eastAsia="Calibri" w:cs="Sakkal Majalla"/>
          <w:szCs w:val="28"/>
          <w:rtl/>
        </w:rPr>
        <w:t>العلاقة .</w:t>
      </w:r>
      <w:proofErr w:type="gramEnd"/>
      <w:r w:rsidRPr="003A3912">
        <w:rPr>
          <w:rFonts w:eastAsia="Calibri" w:cs="Sakkal Majalla"/>
          <w:szCs w:val="28"/>
          <w:rtl/>
        </w:rPr>
        <w:t xml:space="preserve"> مع الشركاء والموردين تدار </w:t>
      </w:r>
      <w:proofErr w:type="spellStart"/>
      <w:r w:rsidRPr="003A3912">
        <w:rPr>
          <w:rFonts w:eastAsia="Calibri" w:cs="Sakkal Majalla"/>
          <w:szCs w:val="28"/>
          <w:rtl/>
        </w:rPr>
        <w:t>لإستدامة</w:t>
      </w:r>
      <w:proofErr w:type="spellEnd"/>
      <w:r w:rsidRPr="003A3912">
        <w:rPr>
          <w:rFonts w:eastAsia="Calibri" w:cs="Sakkal Majalla"/>
          <w:szCs w:val="28"/>
          <w:rtl/>
        </w:rPr>
        <w:t xml:space="preserve"> المنافع والموارد </w:t>
      </w:r>
      <w:proofErr w:type="gramStart"/>
      <w:r w:rsidRPr="003A3912">
        <w:rPr>
          <w:rFonts w:eastAsia="Calibri" w:cs="Sakkal Majalla"/>
          <w:szCs w:val="28"/>
          <w:rtl/>
        </w:rPr>
        <w:t>الإدارية  تدار</w:t>
      </w:r>
      <w:proofErr w:type="gramEnd"/>
      <w:r w:rsidRPr="003A3912">
        <w:rPr>
          <w:rFonts w:eastAsia="Calibri" w:cs="Sakkal Majalla"/>
          <w:szCs w:val="28"/>
          <w:rtl/>
        </w:rPr>
        <w:t xml:space="preserve"> لضمان استدامة النجاح ، والمباني، المعدات، والموارد الطبيعية تدار بطريقة مستديمة، وتدار </w:t>
      </w:r>
      <w:r w:rsidRPr="003A3912">
        <w:rPr>
          <w:rFonts w:eastAsia="Calibri" w:cs="Sakkal Majalla"/>
          <w:szCs w:val="28"/>
          <w:rtl/>
        </w:rPr>
        <w:lastRenderedPageBreak/>
        <w:t xml:space="preserve">لدعم تحقيق الإستراتيجية والمعلومات والمعرفة تدار لدعم اتخاذ القرارات الفاعلة ولبناء قدرات </w:t>
      </w:r>
      <w:r w:rsidR="007B2FA1">
        <w:rPr>
          <w:rFonts w:eastAsia="Calibri" w:cs="Sakkal Majalla"/>
          <w:szCs w:val="28"/>
          <w:rtl/>
        </w:rPr>
        <w:t>البنوك</w:t>
      </w:r>
      <w:r w:rsidRPr="003A3912">
        <w:rPr>
          <w:rFonts w:eastAsia="Calibri" w:cs="Sakkal Majalla"/>
          <w:szCs w:val="28"/>
          <w:rtl/>
        </w:rPr>
        <w:t>.</w:t>
      </w:r>
      <w:r w:rsidRPr="003A3912">
        <w:rPr>
          <w:rFonts w:eastAsia="Calibri" w:cs="Sakkal Majalla"/>
          <w:szCs w:val="28"/>
        </w:rPr>
        <w:t xml:space="preserve"> </w:t>
      </w:r>
      <w:r w:rsidR="00116228">
        <w:rPr>
          <w:rFonts w:eastAsia="Calibri" w:cs="Sakkal Majalla" w:hint="cs"/>
          <w:szCs w:val="28"/>
          <w:rtl/>
        </w:rPr>
        <w:t>(</w:t>
      </w:r>
      <w:proofErr w:type="spellStart"/>
      <w:r w:rsidR="00116228">
        <w:rPr>
          <w:rFonts w:eastAsia="Calibri" w:cs="Sakkal Majalla" w:hint="cs"/>
          <w:szCs w:val="28"/>
          <w:rtl/>
        </w:rPr>
        <w:t>الرفيعى</w:t>
      </w:r>
      <w:proofErr w:type="spellEnd"/>
      <w:r w:rsidR="00116228">
        <w:rPr>
          <w:rFonts w:eastAsia="Calibri" w:cs="Sakkal Majalla" w:hint="cs"/>
          <w:szCs w:val="28"/>
          <w:rtl/>
        </w:rPr>
        <w:t xml:space="preserve"> وعبد،2019)</w:t>
      </w:r>
    </w:p>
    <w:p w14:paraId="190A0020" w14:textId="77777777" w:rsidR="00411CBD" w:rsidRPr="007744D3" w:rsidRDefault="00411CBD">
      <w:pPr>
        <w:numPr>
          <w:ilvl w:val="0"/>
          <w:numId w:val="5"/>
        </w:numPr>
        <w:spacing w:after="100"/>
        <w:rPr>
          <w:rFonts w:eastAsia="Calibri" w:cs="Sakkal Majalla"/>
          <w:b/>
          <w:bCs/>
          <w:szCs w:val="28"/>
        </w:rPr>
      </w:pPr>
      <w:r w:rsidRPr="007744D3">
        <w:rPr>
          <w:rFonts w:eastAsia="Calibri" w:cs="Sakkal Majalla"/>
          <w:b/>
          <w:bCs/>
          <w:szCs w:val="28"/>
          <w:rtl/>
        </w:rPr>
        <w:t>العمليات والمنتجات والخدمات</w:t>
      </w:r>
    </w:p>
    <w:p w14:paraId="2FB38EB0" w14:textId="5D0F87C0" w:rsidR="00411CBD" w:rsidRPr="003A3912" w:rsidRDefault="00411CBD" w:rsidP="005C0FF3">
      <w:pPr>
        <w:ind w:left="0"/>
        <w:rPr>
          <w:rFonts w:eastAsia="Calibri" w:cs="Sakkal Majalla"/>
          <w:szCs w:val="28"/>
          <w:rtl/>
        </w:rPr>
      </w:pPr>
      <w:r w:rsidRPr="003A3912">
        <w:rPr>
          <w:rFonts w:eastAsia="Calibri" w:cs="Sakkal Majalla"/>
          <w:szCs w:val="28"/>
          <w:rtl/>
        </w:rPr>
        <w:t xml:space="preserve">تقوم المؤسسات المتميزة بتصميم وإدارة وتحسين عملياتها ومنتجاتها وخدماتها لإضافة المزيد من القيمة لصالح المتعاملين </w:t>
      </w:r>
      <w:proofErr w:type="spellStart"/>
      <w:r w:rsidRPr="003A3912">
        <w:rPr>
          <w:rFonts w:eastAsia="Calibri" w:cs="Sakkal Majalla"/>
          <w:szCs w:val="28"/>
          <w:rtl/>
        </w:rPr>
        <w:t>الإطراف</w:t>
      </w:r>
      <w:proofErr w:type="spellEnd"/>
      <w:r w:rsidRPr="003A3912">
        <w:rPr>
          <w:rFonts w:eastAsia="Calibri" w:cs="Sakkal Majalla"/>
          <w:szCs w:val="28"/>
          <w:rtl/>
        </w:rPr>
        <w:t xml:space="preserve"> المعنية ويحتوي هذا المعيار على تتمثل في تصميم العمليات وإدارتها لتعظيم القيمة لصالح جميع المعنيين ب</w:t>
      </w:r>
      <w:r w:rsidR="007B2FA1">
        <w:rPr>
          <w:rFonts w:eastAsia="Calibri" w:cs="Sakkal Majalla"/>
          <w:szCs w:val="28"/>
          <w:rtl/>
        </w:rPr>
        <w:t>البنوك</w:t>
      </w:r>
      <w:r w:rsidRPr="003A3912">
        <w:rPr>
          <w:rFonts w:eastAsia="Calibri" w:cs="Sakkal Majalla"/>
          <w:szCs w:val="28"/>
          <w:rtl/>
        </w:rPr>
        <w:t>، تطوير المنتجات والخدمات لتحقيق القيمة المثلى للمتعاملين، وترويج المنتجات والخدمات وتسويقها بشكل فاعل، وإنتاج وتقديم وإدارة المنتجات والخدمات إدارة وتعزيز علاقات المتعاملين.</w:t>
      </w:r>
      <w:r w:rsidRPr="003A3912">
        <w:rPr>
          <w:rFonts w:eastAsia="Calibri" w:cs="Sakkal Majalla"/>
          <w:szCs w:val="28"/>
        </w:rPr>
        <w:t xml:space="preserve"> </w:t>
      </w:r>
    </w:p>
    <w:p w14:paraId="1675BF38" w14:textId="084CD591" w:rsidR="00411CBD" w:rsidRPr="007744D3" w:rsidRDefault="00411CBD">
      <w:pPr>
        <w:numPr>
          <w:ilvl w:val="0"/>
          <w:numId w:val="5"/>
        </w:numPr>
        <w:spacing w:after="100"/>
        <w:rPr>
          <w:rFonts w:eastAsia="Calibri" w:cs="Sakkal Majalla"/>
          <w:b/>
          <w:bCs/>
          <w:szCs w:val="28"/>
          <w:rtl/>
        </w:rPr>
      </w:pPr>
      <w:r w:rsidRPr="007744D3">
        <w:rPr>
          <w:rFonts w:eastAsia="Calibri" w:cs="Sakkal Majalla"/>
          <w:b/>
          <w:bCs/>
          <w:szCs w:val="28"/>
          <w:rtl/>
        </w:rPr>
        <w:t>نتائج المتعاملين</w:t>
      </w:r>
    </w:p>
    <w:p w14:paraId="3E35938C" w14:textId="1EB7C547" w:rsidR="00411CBD" w:rsidRPr="003A3912" w:rsidRDefault="00411CBD" w:rsidP="005C0FF3">
      <w:pPr>
        <w:ind w:left="0"/>
        <w:rPr>
          <w:rFonts w:eastAsia="Calibri" w:cs="Sakkal Majalla"/>
          <w:szCs w:val="28"/>
          <w:rtl/>
        </w:rPr>
      </w:pPr>
      <w:r w:rsidRPr="003A3912">
        <w:rPr>
          <w:rFonts w:eastAsia="Calibri" w:cs="Sakkal Majalla"/>
          <w:szCs w:val="28"/>
          <w:rtl/>
        </w:rPr>
        <w:t xml:space="preserve">المؤسسات المتميزة تحقق نتائج باهرة ومستدامة تلبي </w:t>
      </w:r>
      <w:r w:rsidR="00AE2D13">
        <w:rPr>
          <w:rFonts w:eastAsia="Calibri" w:cs="Sakkal Majalla"/>
          <w:szCs w:val="28"/>
          <w:rtl/>
        </w:rPr>
        <w:t xml:space="preserve">احتياجات </w:t>
      </w:r>
      <w:r w:rsidRPr="003A3912">
        <w:rPr>
          <w:rFonts w:eastAsia="Calibri" w:cs="Sakkal Majalla"/>
          <w:szCs w:val="28"/>
          <w:rtl/>
        </w:rPr>
        <w:t xml:space="preserve">وتوقعات المتعاملين ويحتوي هذا المعيار على عناصر تتمثل في </w:t>
      </w:r>
      <w:proofErr w:type="spellStart"/>
      <w:r w:rsidRPr="003A3912">
        <w:rPr>
          <w:rFonts w:eastAsia="Calibri" w:cs="Sakkal Majalla"/>
          <w:szCs w:val="28"/>
          <w:rtl/>
        </w:rPr>
        <w:t>إستخدام</w:t>
      </w:r>
      <w:proofErr w:type="spellEnd"/>
      <w:r w:rsidRPr="003A3912">
        <w:rPr>
          <w:rFonts w:eastAsia="Calibri" w:cs="Sakkal Majalla"/>
          <w:szCs w:val="28"/>
          <w:rtl/>
        </w:rPr>
        <w:t xml:space="preserve"> حزمة من المقاييس ومؤشرات الأداء ذات الصلة لتحديد التطبيق الناجح لإستراتيجيتها والسياسات الداعمة لها </w:t>
      </w:r>
      <w:proofErr w:type="spellStart"/>
      <w:r w:rsidRPr="003A3912">
        <w:rPr>
          <w:rFonts w:eastAsia="Calibri" w:cs="Sakkal Majalla"/>
          <w:szCs w:val="28"/>
          <w:rtl/>
        </w:rPr>
        <w:t>بناءاً</w:t>
      </w:r>
      <w:proofErr w:type="spellEnd"/>
      <w:r w:rsidRPr="003A3912">
        <w:rPr>
          <w:rFonts w:eastAsia="Calibri" w:cs="Sakkal Majalla"/>
          <w:szCs w:val="28"/>
          <w:rtl/>
        </w:rPr>
        <w:t xml:space="preserve"> على </w:t>
      </w:r>
      <w:r w:rsidR="00AE2D13">
        <w:rPr>
          <w:rFonts w:eastAsia="Calibri" w:cs="Sakkal Majalla"/>
          <w:szCs w:val="28"/>
          <w:rtl/>
        </w:rPr>
        <w:t xml:space="preserve">احتياجات </w:t>
      </w:r>
      <w:r w:rsidRPr="003A3912">
        <w:rPr>
          <w:rFonts w:eastAsia="Calibri" w:cs="Sakkal Majalla"/>
          <w:szCs w:val="28"/>
          <w:rtl/>
        </w:rPr>
        <w:t xml:space="preserve">وتوقعات المتعاملين ووضع أهداف واضحة لنتائج المتعاملين الرئيسية </w:t>
      </w:r>
      <w:proofErr w:type="spellStart"/>
      <w:r w:rsidRPr="003A3912">
        <w:rPr>
          <w:rFonts w:eastAsia="Calibri" w:cs="Sakkal Majalla"/>
          <w:szCs w:val="28"/>
          <w:rtl/>
        </w:rPr>
        <w:t>بناءاً</w:t>
      </w:r>
      <w:proofErr w:type="spellEnd"/>
      <w:r w:rsidRPr="003A3912">
        <w:rPr>
          <w:rFonts w:eastAsia="Calibri" w:cs="Sakkal Majalla"/>
          <w:szCs w:val="28"/>
          <w:rtl/>
        </w:rPr>
        <w:t xml:space="preserve"> على </w:t>
      </w:r>
      <w:r w:rsidR="00AE2D13">
        <w:rPr>
          <w:rFonts w:eastAsia="Calibri" w:cs="Sakkal Majalla"/>
          <w:szCs w:val="28"/>
          <w:rtl/>
        </w:rPr>
        <w:t xml:space="preserve">احتياجات </w:t>
      </w:r>
      <w:r w:rsidRPr="003A3912">
        <w:rPr>
          <w:rFonts w:eastAsia="Calibri" w:cs="Sakkal Majalla"/>
          <w:szCs w:val="28"/>
          <w:rtl/>
        </w:rPr>
        <w:t xml:space="preserve">وتوقعات المتعاملين وذلك وفق الاستراتيجية التي تم تحديدها ، وتصنيف النتائج من أجل ان تفهم تجارب </w:t>
      </w:r>
      <w:r w:rsidR="00AE2D13">
        <w:rPr>
          <w:rFonts w:eastAsia="Calibri" w:cs="Sakkal Majalla"/>
          <w:szCs w:val="28"/>
          <w:rtl/>
        </w:rPr>
        <w:t xml:space="preserve">احتياجات </w:t>
      </w:r>
      <w:r w:rsidRPr="003A3912">
        <w:rPr>
          <w:rFonts w:eastAsia="Calibri" w:cs="Sakkal Majalla"/>
          <w:szCs w:val="28"/>
          <w:rtl/>
        </w:rPr>
        <w:t>وتوقعات فئات المتعاملين الخاصة، وإظهار نتائج المتعاملين بشكل ايجابي واستدامة النتائج الجيدة على مدى ثلاثة سنوات على الأقل.</w:t>
      </w:r>
      <w:r w:rsidRPr="003A3912">
        <w:rPr>
          <w:rFonts w:eastAsia="Calibri" w:cs="Sakkal Majalla"/>
          <w:szCs w:val="28"/>
        </w:rPr>
        <w:t xml:space="preserve"> (</w:t>
      </w:r>
      <w:r w:rsidRPr="003A3912">
        <w:rPr>
          <w:rFonts w:eastAsia="Calibri" w:cs="Sakkal Majalla"/>
          <w:szCs w:val="28"/>
          <w:rtl/>
        </w:rPr>
        <w:t>الصافي، 2019</w:t>
      </w:r>
      <w:r w:rsidRPr="003A3912">
        <w:rPr>
          <w:rFonts w:eastAsia="Calibri" w:cs="Sakkal Majalla"/>
          <w:szCs w:val="28"/>
        </w:rPr>
        <w:t>)</w:t>
      </w:r>
    </w:p>
    <w:p w14:paraId="286A3149" w14:textId="77777777" w:rsidR="00411CBD" w:rsidRPr="007744D3" w:rsidRDefault="00411CBD">
      <w:pPr>
        <w:numPr>
          <w:ilvl w:val="0"/>
          <w:numId w:val="5"/>
        </w:numPr>
        <w:spacing w:after="100"/>
        <w:rPr>
          <w:rFonts w:eastAsia="Calibri" w:cs="Sakkal Majalla"/>
          <w:b/>
          <w:bCs/>
          <w:szCs w:val="28"/>
          <w:rtl/>
        </w:rPr>
      </w:pPr>
      <w:r w:rsidRPr="007744D3">
        <w:rPr>
          <w:rFonts w:eastAsia="Calibri" w:cs="Sakkal Majalla"/>
          <w:b/>
          <w:bCs/>
          <w:szCs w:val="28"/>
          <w:rtl/>
        </w:rPr>
        <w:t xml:space="preserve"> نتائج المجتمع</w:t>
      </w:r>
    </w:p>
    <w:p w14:paraId="0CF185AE" w14:textId="4E067B63" w:rsidR="00411CBD" w:rsidRPr="003A3912" w:rsidRDefault="00411CBD" w:rsidP="005C0FF3">
      <w:pPr>
        <w:ind w:left="0"/>
        <w:rPr>
          <w:rFonts w:eastAsia="Calibri" w:cs="Sakkal Majalla"/>
          <w:szCs w:val="28"/>
          <w:rtl/>
        </w:rPr>
      </w:pPr>
      <w:r w:rsidRPr="003A3912">
        <w:rPr>
          <w:rFonts w:eastAsia="Calibri" w:cs="Sakkal Majalla"/>
          <w:szCs w:val="28"/>
          <w:rtl/>
        </w:rPr>
        <w:t xml:space="preserve">المؤسسات المتميزة تحقق نتائج باهره ومستدامة تلبي أو تتجاوز </w:t>
      </w:r>
      <w:r w:rsidR="00AE2D13">
        <w:rPr>
          <w:rFonts w:eastAsia="Calibri" w:cs="Sakkal Majalla" w:hint="cs"/>
          <w:szCs w:val="28"/>
          <w:rtl/>
        </w:rPr>
        <w:t xml:space="preserve">احتياجات </w:t>
      </w:r>
      <w:r w:rsidRPr="003A3912">
        <w:rPr>
          <w:rFonts w:eastAsia="Calibri" w:cs="Sakkal Majalla"/>
          <w:szCs w:val="28"/>
          <w:rtl/>
        </w:rPr>
        <w:t>وتوقعات المعنيين ب</w:t>
      </w:r>
      <w:r w:rsidR="007B2FA1">
        <w:rPr>
          <w:rFonts w:eastAsia="Calibri" w:cs="Sakkal Majalla"/>
          <w:szCs w:val="28"/>
          <w:rtl/>
        </w:rPr>
        <w:t>البنوك</w:t>
      </w:r>
      <w:r w:rsidRPr="003A3912">
        <w:rPr>
          <w:rFonts w:eastAsia="Calibri" w:cs="Sakkal Majalla"/>
          <w:szCs w:val="28"/>
          <w:rtl/>
        </w:rPr>
        <w:t xml:space="preserve"> ذوي الصلة في المجتمع ويحتوي هذا المعيار على عناصر تتمثل في </w:t>
      </w:r>
      <w:proofErr w:type="spellStart"/>
      <w:r w:rsidRPr="003A3912">
        <w:rPr>
          <w:rFonts w:eastAsia="Calibri" w:cs="Sakkal Majalla"/>
          <w:szCs w:val="28"/>
          <w:rtl/>
        </w:rPr>
        <w:t>إستخدام</w:t>
      </w:r>
      <w:proofErr w:type="spellEnd"/>
      <w:r w:rsidRPr="003A3912">
        <w:rPr>
          <w:rFonts w:eastAsia="Calibri" w:cs="Sakkal Majalla"/>
          <w:szCs w:val="28"/>
          <w:rtl/>
        </w:rPr>
        <w:t xml:space="preserve"> حزمة من مقاييس الانطباعات ومؤشرات الأداء ذات الصلة لتحديد التطبيق الناجح لإستراتيجيتها والسياسات الداعمة لها، ووضع اهداف واضحة لنتائج المجتمع الرئيسة </w:t>
      </w:r>
      <w:proofErr w:type="spellStart"/>
      <w:r w:rsidRPr="003A3912">
        <w:rPr>
          <w:rFonts w:eastAsia="Calibri" w:cs="Sakkal Majalla"/>
          <w:szCs w:val="28"/>
          <w:rtl/>
        </w:rPr>
        <w:t>بناءاً</w:t>
      </w:r>
      <w:proofErr w:type="spellEnd"/>
      <w:r w:rsidRPr="003A3912">
        <w:rPr>
          <w:rFonts w:eastAsia="Calibri" w:cs="Sakkal Majalla"/>
          <w:szCs w:val="28"/>
          <w:rtl/>
        </w:rPr>
        <w:t xml:space="preserve"> على </w:t>
      </w:r>
      <w:r w:rsidR="00AE2D13">
        <w:rPr>
          <w:rFonts w:eastAsia="Calibri" w:cs="Sakkal Majalla"/>
          <w:szCs w:val="28"/>
          <w:rtl/>
        </w:rPr>
        <w:t xml:space="preserve">احتياجات </w:t>
      </w:r>
      <w:r w:rsidRPr="003A3912">
        <w:rPr>
          <w:rFonts w:eastAsia="Calibri" w:cs="Sakkal Majalla"/>
          <w:szCs w:val="28"/>
          <w:rtl/>
        </w:rPr>
        <w:t>وتوقعات المعنيين ب</w:t>
      </w:r>
      <w:r w:rsidR="007B2FA1">
        <w:rPr>
          <w:rFonts w:eastAsia="Calibri" w:cs="Sakkal Majalla"/>
          <w:szCs w:val="28"/>
          <w:rtl/>
        </w:rPr>
        <w:t>البنوك</w:t>
      </w:r>
      <w:r w:rsidRPr="003A3912">
        <w:rPr>
          <w:rFonts w:eastAsia="Calibri" w:cs="Sakkal Majalla"/>
          <w:szCs w:val="28"/>
          <w:rtl/>
        </w:rPr>
        <w:t xml:space="preserve"> في المجتمع وذلك وفق الإستراتيجية التي تم تحديدها. </w:t>
      </w:r>
      <w:r w:rsidR="007744D3">
        <w:rPr>
          <w:rFonts w:eastAsia="Calibri" w:cs="Sakkal Majalla" w:hint="cs"/>
          <w:szCs w:val="28"/>
          <w:rtl/>
        </w:rPr>
        <w:t>(</w:t>
      </w:r>
      <w:r w:rsidR="00926B74">
        <w:rPr>
          <w:rFonts w:eastAsia="Calibri" w:cs="Sakkal Majalla" w:hint="cs"/>
          <w:szCs w:val="28"/>
          <w:rtl/>
        </w:rPr>
        <w:t>الزطمة</w:t>
      </w:r>
      <w:r w:rsidRPr="003A3912">
        <w:rPr>
          <w:rFonts w:eastAsia="Calibri" w:cs="Sakkal Majalla"/>
          <w:szCs w:val="28"/>
          <w:rtl/>
        </w:rPr>
        <w:t>، 201</w:t>
      </w:r>
      <w:r w:rsidR="00926B74">
        <w:rPr>
          <w:rFonts w:eastAsia="Calibri" w:cs="Sakkal Majalla" w:hint="cs"/>
          <w:szCs w:val="28"/>
          <w:rtl/>
        </w:rPr>
        <w:t>4</w:t>
      </w:r>
      <w:r w:rsidR="007744D3">
        <w:rPr>
          <w:rFonts w:eastAsia="Calibri" w:cs="Sakkal Majalla" w:hint="cs"/>
          <w:szCs w:val="28"/>
          <w:rtl/>
        </w:rPr>
        <w:t>)</w:t>
      </w:r>
    </w:p>
    <w:p w14:paraId="6CFDB1E9" w14:textId="23B03E95" w:rsidR="00411CBD" w:rsidRPr="003A3912" w:rsidRDefault="00411CBD" w:rsidP="004B47AD">
      <w:pPr>
        <w:spacing w:after="100"/>
        <w:ind w:left="0"/>
        <w:rPr>
          <w:rFonts w:eastAsia="Calibri" w:cs="Sakkal Majalla"/>
          <w:szCs w:val="28"/>
          <w:rtl/>
        </w:rPr>
      </w:pPr>
      <w:r w:rsidRPr="003A3912">
        <w:rPr>
          <w:rFonts w:eastAsia="Calibri" w:cs="Sakkal Majalla"/>
          <w:szCs w:val="28"/>
          <w:rtl/>
        </w:rPr>
        <w:lastRenderedPageBreak/>
        <w:t xml:space="preserve">يرى البحث: ان النموذج الأوروبي عبارة عن إطار عمل غير إلزامي لأنظمة الإدارة المؤسسية تم تطويره من خلال </w:t>
      </w:r>
      <w:r w:rsidR="007B2FA1">
        <w:rPr>
          <w:rFonts w:eastAsia="Calibri" w:cs="Sakkal Majalla"/>
          <w:szCs w:val="28"/>
          <w:rtl/>
        </w:rPr>
        <w:t>البنوك</w:t>
      </w:r>
      <w:r w:rsidRPr="003A3912">
        <w:rPr>
          <w:rFonts w:eastAsia="Calibri" w:cs="Sakkal Majalla"/>
          <w:szCs w:val="28"/>
          <w:rtl/>
        </w:rPr>
        <w:t xml:space="preserve"> الأوروبية لإدارة الجودة (</w:t>
      </w:r>
      <w:r w:rsidRPr="003A3912">
        <w:rPr>
          <w:rFonts w:eastAsia="Calibri" w:cs="Sakkal Majalla"/>
          <w:szCs w:val="28"/>
        </w:rPr>
        <w:t>EFQM</w:t>
      </w:r>
      <w:r w:rsidRPr="003A3912">
        <w:rPr>
          <w:rFonts w:eastAsia="Calibri" w:cs="Sakkal Majalla"/>
          <w:szCs w:val="28"/>
          <w:rtl/>
        </w:rPr>
        <w:t xml:space="preserve">) وتم تصميه من أجل مساعدة المنظمات في توجهها لكي تصبح أكثر تنافسية. وتتم مراجعة هذا النموذج وتنقيحه بشكل منتظم ويجب أن تقوم المنظمات بإنشاء أنظمة إدارية مناسبة لكي تحقق النجاح. ويعد نموذج تميز </w:t>
      </w:r>
      <w:r w:rsidR="007B2FA1">
        <w:rPr>
          <w:rFonts w:eastAsia="Calibri" w:cs="Sakkal Majalla"/>
          <w:szCs w:val="28"/>
          <w:rtl/>
        </w:rPr>
        <w:t>البنوك</w:t>
      </w:r>
      <w:r w:rsidRPr="003A3912">
        <w:rPr>
          <w:rFonts w:eastAsia="Calibri" w:cs="Sakkal Majalla"/>
          <w:szCs w:val="28"/>
          <w:rtl/>
        </w:rPr>
        <w:t xml:space="preserve"> الأوروبية لإدارة الجودة بمثابة الأداة العلمية لمساعدة المنظمات على القيام بذلك، من خلال تحديد مكان تلك المنظمات على المسمار نحو تحقيق التميز، ويقدم رؤية شاملة عن </w:t>
      </w:r>
      <w:r w:rsidR="007B2FA1">
        <w:rPr>
          <w:rFonts w:eastAsia="Calibri" w:cs="Sakkal Majalla"/>
          <w:szCs w:val="28"/>
          <w:rtl/>
        </w:rPr>
        <w:t>البنوك</w:t>
      </w:r>
      <w:r w:rsidRPr="003A3912">
        <w:rPr>
          <w:rFonts w:eastAsia="Calibri" w:cs="Sakkal Majalla"/>
          <w:szCs w:val="28"/>
          <w:rtl/>
        </w:rPr>
        <w:t xml:space="preserve"> ويمكن استخدامه للوقوف على ال</w:t>
      </w:r>
      <w:r w:rsidR="00AE2D13">
        <w:rPr>
          <w:rFonts w:eastAsia="Calibri" w:cs="Sakkal Majalla"/>
          <w:szCs w:val="28"/>
          <w:rtl/>
        </w:rPr>
        <w:t xml:space="preserve">احتياجات </w:t>
      </w:r>
      <w:r w:rsidRPr="003A3912">
        <w:rPr>
          <w:rFonts w:eastAsia="Calibri" w:cs="Sakkal Majalla"/>
          <w:szCs w:val="28"/>
          <w:rtl/>
        </w:rPr>
        <w:t xml:space="preserve">والمهام </w:t>
      </w:r>
      <w:proofErr w:type="spellStart"/>
      <w:r w:rsidRPr="003A3912">
        <w:rPr>
          <w:rFonts w:eastAsia="Calibri" w:cs="Sakkal Majalla"/>
          <w:szCs w:val="28"/>
          <w:rtl/>
        </w:rPr>
        <w:t>بإعتباره</w:t>
      </w:r>
      <w:proofErr w:type="spellEnd"/>
      <w:r w:rsidRPr="003A3912">
        <w:rPr>
          <w:rFonts w:eastAsia="Calibri" w:cs="Sakkal Majalla"/>
          <w:szCs w:val="28"/>
          <w:rtl/>
        </w:rPr>
        <w:t xml:space="preserve"> إطاراً عاماً وشاملاً لتطوير التميز المستدام. (</w:t>
      </w:r>
      <w:r w:rsidR="00752641">
        <w:rPr>
          <w:rFonts w:eastAsia="Calibri" w:cs="Sakkal Majalla" w:hint="cs"/>
          <w:szCs w:val="28"/>
          <w:rtl/>
        </w:rPr>
        <w:t>أبوطة،2019</w:t>
      </w:r>
      <w:r w:rsidRPr="003A3912">
        <w:rPr>
          <w:rFonts w:eastAsia="Calibri" w:cs="Sakkal Majalla"/>
          <w:szCs w:val="28"/>
          <w:rtl/>
        </w:rPr>
        <w:t>)</w:t>
      </w:r>
    </w:p>
    <w:p w14:paraId="23B4460C" w14:textId="55F011A6" w:rsidR="00845E2F" w:rsidRDefault="00845E2F" w:rsidP="005C0FF3">
      <w:pPr>
        <w:spacing w:after="100"/>
        <w:ind w:left="0"/>
        <w:rPr>
          <w:rFonts w:eastAsia="Calibri" w:cs="Sakkal Majalla"/>
          <w:szCs w:val="28"/>
          <w:rtl/>
        </w:rPr>
      </w:pPr>
    </w:p>
    <w:p w14:paraId="3916E127" w14:textId="6F513AA8" w:rsidR="00C509B1" w:rsidRPr="003A3912" w:rsidRDefault="00C509B1" w:rsidP="005C0FF3">
      <w:pPr>
        <w:ind w:left="0"/>
        <w:rPr>
          <w:rFonts w:eastAsia="Calibri" w:cs="Sakkal Majalla"/>
          <w:szCs w:val="28"/>
        </w:rPr>
      </w:pPr>
    </w:p>
    <w:p w14:paraId="6D862725" w14:textId="77777777" w:rsidR="00215789" w:rsidRDefault="00215789" w:rsidP="00215789">
      <w:pPr>
        <w:bidi w:val="0"/>
        <w:ind w:left="0" w:firstLine="0"/>
        <w:rPr>
          <w:rFonts w:eastAsia="Calibri" w:cs="Sakkal Majalla"/>
          <w:b/>
          <w:bCs/>
          <w:sz w:val="32"/>
          <w:szCs w:val="32"/>
        </w:rPr>
        <w:sectPr w:rsidR="00215789" w:rsidSect="007520B4">
          <w:footerReference w:type="default" r:id="rId10"/>
          <w:type w:val="continuous"/>
          <w:pgSz w:w="11906" w:h="16838" w:code="9"/>
          <w:pgMar w:top="1440" w:right="1985" w:bottom="1440" w:left="1418" w:header="720" w:footer="720" w:gutter="567"/>
          <w:pgNumType w:start="1"/>
          <w:cols w:space="708"/>
          <w:titlePg/>
          <w:bidi/>
          <w:rtlGutter/>
          <w:docGrid w:linePitch="381"/>
        </w:sectPr>
      </w:pPr>
      <w:bookmarkStart w:id="75" w:name="_Hlk150394206"/>
    </w:p>
    <w:p w14:paraId="48F0DBA8" w14:textId="4851613A" w:rsidR="00C509B1" w:rsidRPr="00DB1315" w:rsidRDefault="00215789" w:rsidP="00215789">
      <w:pPr>
        <w:bidi w:val="0"/>
        <w:ind w:left="0" w:firstLine="0"/>
        <w:rPr>
          <w:rFonts w:eastAsia="Calibri" w:cs="Sakkal Majalla"/>
          <w:b/>
          <w:bCs/>
          <w:sz w:val="36"/>
          <w:szCs w:val="36"/>
          <w:rtl/>
        </w:rPr>
      </w:pPr>
      <w:r w:rsidRPr="00DB1315">
        <w:rPr>
          <w:rFonts w:eastAsia="Calibri" w:cs="Sakkal Majalla"/>
          <w:b/>
          <w:bCs/>
          <w:noProof/>
          <w:sz w:val="32"/>
          <w:szCs w:val="32"/>
        </w:rPr>
        <w:lastRenderedPageBreak/>
        <w:drawing>
          <wp:anchor distT="0" distB="0" distL="114300" distR="114300" simplePos="0" relativeHeight="251692032" behindDoc="0" locked="0" layoutInCell="1" allowOverlap="1" wp14:anchorId="185F2FAF" wp14:editId="0E3FE9E3">
            <wp:simplePos x="0" y="0"/>
            <wp:positionH relativeFrom="margin">
              <wp:posOffset>3009900</wp:posOffset>
            </wp:positionH>
            <wp:positionV relativeFrom="margin">
              <wp:posOffset>-377825</wp:posOffset>
            </wp:positionV>
            <wp:extent cx="2227152" cy="2066925"/>
            <wp:effectExtent l="0" t="0" r="1905" b="0"/>
            <wp:wrapSquare wrapText="bothSides"/>
            <wp:docPr id="1851946992" name="صورة 185194699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C509B1" w:rsidRPr="00DB1315">
        <w:rPr>
          <w:rFonts w:eastAsia="Calibri" w:cs="Sakkal Majalla"/>
          <w:b/>
          <w:bCs/>
          <w:sz w:val="36"/>
          <w:szCs w:val="36"/>
        </w:rPr>
        <w:t xml:space="preserve">Mid-Ocean University </w:t>
      </w:r>
    </w:p>
    <w:p w14:paraId="5B27AA8D" w14:textId="5CF5447D" w:rsidR="00C509B1" w:rsidRPr="00DB1315" w:rsidRDefault="00C509B1" w:rsidP="00215789">
      <w:pPr>
        <w:bidi w:val="0"/>
        <w:ind w:left="0" w:firstLine="0"/>
        <w:rPr>
          <w:rFonts w:eastAsia="Calibri" w:cs="Sakkal Majalla"/>
          <w:b/>
          <w:bCs/>
          <w:sz w:val="36"/>
          <w:szCs w:val="36"/>
          <w:rtl/>
        </w:rPr>
      </w:pPr>
      <w:r w:rsidRPr="00DB1315">
        <w:rPr>
          <w:rFonts w:eastAsia="Calibri" w:cs="Sakkal Majalla"/>
          <w:b/>
          <w:bCs/>
          <w:sz w:val="36"/>
          <w:szCs w:val="36"/>
        </w:rPr>
        <w:t>College of Management</w:t>
      </w:r>
    </w:p>
    <w:p w14:paraId="1BC6B9FE" w14:textId="77777777" w:rsidR="00C509B1" w:rsidRPr="00DB1315" w:rsidRDefault="00C509B1" w:rsidP="00215789">
      <w:pPr>
        <w:bidi w:val="0"/>
        <w:ind w:left="0" w:firstLine="0"/>
        <w:rPr>
          <w:rFonts w:eastAsia="Calibri" w:cs="Sakkal Majalla"/>
          <w:b/>
          <w:bCs/>
          <w:sz w:val="36"/>
          <w:szCs w:val="36"/>
          <w:rtl/>
        </w:rPr>
      </w:pPr>
      <w:r w:rsidRPr="00DB1315">
        <w:rPr>
          <w:rFonts w:eastAsia="Calibri" w:cs="Sakkal Majalla"/>
          <w:b/>
          <w:bCs/>
          <w:sz w:val="36"/>
          <w:szCs w:val="36"/>
        </w:rPr>
        <w:t xml:space="preserve"> Specialization in risk Management</w:t>
      </w:r>
    </w:p>
    <w:p w14:paraId="31DA05CA" w14:textId="77777777" w:rsidR="00C509B1" w:rsidRPr="003A3912" w:rsidRDefault="00C509B1" w:rsidP="005C0FF3">
      <w:pPr>
        <w:bidi w:val="0"/>
        <w:ind w:left="0"/>
        <w:rPr>
          <w:rFonts w:eastAsia="Calibri" w:cs="Sakkal Majalla"/>
          <w:szCs w:val="28"/>
          <w:rtl/>
        </w:rPr>
      </w:pPr>
    </w:p>
    <w:p w14:paraId="141CD8EC" w14:textId="2A898597" w:rsidR="00C509B1" w:rsidRPr="00215789" w:rsidRDefault="00475196" w:rsidP="004B4199">
      <w:pPr>
        <w:bidi w:val="0"/>
        <w:ind w:left="0" w:firstLine="0"/>
        <w:jc w:val="center"/>
        <w:rPr>
          <w:rFonts w:eastAsia="Calibri" w:cs="Sakkal Majalla"/>
          <w:b/>
          <w:bCs/>
          <w:sz w:val="44"/>
          <w:szCs w:val="44"/>
          <w:rtl/>
        </w:rPr>
      </w:pPr>
      <w:r w:rsidRPr="00475196">
        <w:rPr>
          <w:rFonts w:eastAsia="Calibri" w:cs="Sakkal Majalla"/>
          <w:b/>
          <w:bCs/>
          <w:sz w:val="44"/>
          <w:szCs w:val="44"/>
        </w:rPr>
        <w:t xml:space="preserve">The Role of Risk Management Practices in Achieving Institutional Excellence: A Case Study of the Arab National Bank in </w:t>
      </w:r>
      <w:proofErr w:type="spellStart"/>
      <w:r w:rsidRPr="00475196">
        <w:rPr>
          <w:rFonts w:eastAsia="Calibri" w:cs="Sakkal Majalla"/>
          <w:b/>
          <w:bCs/>
          <w:sz w:val="44"/>
          <w:szCs w:val="44"/>
        </w:rPr>
        <w:t>Baljurashi</w:t>
      </w:r>
      <w:proofErr w:type="spellEnd"/>
      <w:r w:rsidRPr="00475196">
        <w:rPr>
          <w:rFonts w:eastAsia="Calibri" w:cs="Sakkal Majalla"/>
          <w:b/>
          <w:bCs/>
          <w:sz w:val="44"/>
          <w:szCs w:val="44"/>
        </w:rPr>
        <w:t xml:space="preserve"> Governorate</w:t>
      </w:r>
    </w:p>
    <w:p w14:paraId="31BA949A" w14:textId="77777777" w:rsidR="00C509B1" w:rsidRPr="00580558" w:rsidRDefault="00C509B1" w:rsidP="00BB67DF">
      <w:pPr>
        <w:bidi w:val="0"/>
        <w:ind w:left="0" w:firstLine="0"/>
        <w:jc w:val="center"/>
        <w:rPr>
          <w:rFonts w:eastAsia="Calibri" w:cs="Sakkal Majalla"/>
          <w:b/>
          <w:bCs/>
          <w:sz w:val="36"/>
          <w:szCs w:val="36"/>
        </w:rPr>
      </w:pPr>
      <w:r w:rsidRPr="00580558">
        <w:rPr>
          <w:rFonts w:eastAsia="Calibri" w:cs="Sakkal Majalla"/>
          <w:b/>
          <w:bCs/>
          <w:sz w:val="36"/>
          <w:szCs w:val="36"/>
        </w:rPr>
        <w:t>Preparation:</w:t>
      </w:r>
    </w:p>
    <w:p w14:paraId="1ED5B87A" w14:textId="77777777" w:rsidR="00C509B1" w:rsidRPr="00580558" w:rsidRDefault="00C509B1" w:rsidP="00BB67DF">
      <w:pPr>
        <w:bidi w:val="0"/>
        <w:ind w:left="0" w:firstLine="0"/>
        <w:rPr>
          <w:rFonts w:eastAsia="Calibri" w:cs="Sakkal Majalla"/>
          <w:b/>
          <w:bCs/>
          <w:sz w:val="36"/>
          <w:szCs w:val="36"/>
          <w:rtl/>
        </w:rPr>
      </w:pPr>
    </w:p>
    <w:p w14:paraId="5A33459C" w14:textId="77777777" w:rsidR="00C509B1" w:rsidRPr="00580558" w:rsidRDefault="00C509B1" w:rsidP="00BB67DF">
      <w:pPr>
        <w:bidi w:val="0"/>
        <w:ind w:left="0" w:firstLine="0"/>
        <w:rPr>
          <w:rFonts w:eastAsia="Calibri" w:cs="Sakkal Majalla"/>
          <w:b/>
          <w:bCs/>
          <w:sz w:val="36"/>
          <w:szCs w:val="36"/>
          <w:rtl/>
        </w:rPr>
      </w:pPr>
    </w:p>
    <w:p w14:paraId="0812EDE0" w14:textId="77777777" w:rsidR="00C509B1" w:rsidRPr="00580558" w:rsidRDefault="00C509B1" w:rsidP="00BB67DF">
      <w:pPr>
        <w:bidi w:val="0"/>
        <w:ind w:left="0" w:firstLine="0"/>
        <w:jc w:val="center"/>
        <w:rPr>
          <w:rFonts w:eastAsia="Calibri" w:cs="Sakkal Majalla"/>
          <w:b/>
          <w:bCs/>
          <w:sz w:val="36"/>
          <w:szCs w:val="36"/>
        </w:rPr>
      </w:pPr>
      <w:r w:rsidRPr="00580558">
        <w:rPr>
          <w:rFonts w:eastAsia="Calibri" w:cs="Sakkal Majalla"/>
          <w:b/>
          <w:bCs/>
          <w:sz w:val="36"/>
          <w:szCs w:val="36"/>
        </w:rPr>
        <w:t>Supervision:</w:t>
      </w:r>
    </w:p>
    <w:p w14:paraId="593C5DC6" w14:textId="78D6BEE1" w:rsidR="00C509B1" w:rsidRPr="00580558" w:rsidRDefault="00C509B1" w:rsidP="00BB67DF">
      <w:pPr>
        <w:bidi w:val="0"/>
        <w:ind w:left="0" w:firstLine="0"/>
        <w:jc w:val="center"/>
        <w:rPr>
          <w:rFonts w:eastAsia="Calibri" w:cs="Sakkal Majalla"/>
          <w:b/>
          <w:bCs/>
          <w:sz w:val="36"/>
          <w:szCs w:val="36"/>
        </w:rPr>
      </w:pPr>
    </w:p>
    <w:p w14:paraId="50E3C526" w14:textId="48CDAB57" w:rsidR="00C509B1" w:rsidRDefault="00C509B1" w:rsidP="00BB67DF">
      <w:pPr>
        <w:bidi w:val="0"/>
        <w:ind w:left="0" w:firstLine="0"/>
        <w:jc w:val="center"/>
        <w:rPr>
          <w:rFonts w:eastAsia="Calibri" w:cs="Sakkal Majalla"/>
          <w:b/>
          <w:bCs/>
          <w:sz w:val="36"/>
          <w:szCs w:val="36"/>
          <w:rtl/>
        </w:rPr>
      </w:pPr>
      <w:r w:rsidRPr="00580558">
        <w:rPr>
          <w:rFonts w:eastAsia="Calibri" w:cs="Sakkal Majalla"/>
          <w:b/>
          <w:bCs/>
          <w:sz w:val="36"/>
          <w:szCs w:val="36"/>
        </w:rPr>
        <w:t>Dr. Al-Faisal Abdul Hamid Mohammed Hassan</w:t>
      </w:r>
    </w:p>
    <w:p w14:paraId="648BB615" w14:textId="7D56F237" w:rsidR="00122CD1" w:rsidRPr="00122CD1" w:rsidRDefault="00122CD1" w:rsidP="00122CD1">
      <w:pPr>
        <w:bidi w:val="0"/>
        <w:ind w:left="0" w:firstLine="0"/>
        <w:jc w:val="center"/>
        <w:rPr>
          <w:rFonts w:eastAsia="Calibri" w:cs="Sakkal Majalla"/>
          <w:b/>
          <w:bCs/>
          <w:sz w:val="36"/>
          <w:szCs w:val="36"/>
        </w:rPr>
      </w:pPr>
      <w:r w:rsidRPr="00122CD1">
        <w:rPr>
          <w:rFonts w:eastAsia="Calibri" w:cs="Sakkal Majalla"/>
          <w:b/>
          <w:bCs/>
          <w:sz w:val="36"/>
          <w:szCs w:val="36"/>
        </w:rPr>
        <w:t>Dr. Fayez Jarad</w:t>
      </w:r>
    </w:p>
    <w:p w14:paraId="1533049F" w14:textId="03E872E8" w:rsidR="004440BF" w:rsidRPr="00580558" w:rsidRDefault="004440BF" w:rsidP="00BB67DF">
      <w:pPr>
        <w:bidi w:val="0"/>
        <w:ind w:left="0" w:firstLine="0"/>
        <w:jc w:val="center"/>
        <w:rPr>
          <w:rFonts w:eastAsia="Calibri" w:cs="Sakkal Majalla"/>
          <w:b/>
          <w:bCs/>
          <w:sz w:val="36"/>
          <w:szCs w:val="36"/>
        </w:rPr>
      </w:pPr>
      <w:r w:rsidRPr="00580558">
        <w:rPr>
          <w:rFonts w:eastAsia="Calibri" w:cs="Sakkal Majalla"/>
          <w:b/>
          <w:bCs/>
          <w:sz w:val="36"/>
          <w:szCs w:val="36"/>
        </w:rPr>
        <w:t>1445-202</w:t>
      </w:r>
      <w:bookmarkEnd w:id="75"/>
      <w:r w:rsidR="004B4199" w:rsidRPr="00580558">
        <w:rPr>
          <w:rFonts w:eastAsia="Calibri" w:cs="Sakkal Majalla" w:hint="cs"/>
          <w:b/>
          <w:bCs/>
          <w:sz w:val="36"/>
          <w:szCs w:val="36"/>
          <w:rtl/>
        </w:rPr>
        <w:t>4</w:t>
      </w:r>
    </w:p>
    <w:sectPr w:rsidR="004440BF" w:rsidRPr="00580558" w:rsidSect="006C334B">
      <w:footerReference w:type="default" r:id="rId11"/>
      <w:pgSz w:w="11906" w:h="16838" w:code="9"/>
      <w:pgMar w:top="1440" w:right="1985" w:bottom="1440" w:left="1418" w:header="720" w:footer="720" w:gutter="567"/>
      <w:pgNumType w:start="1" w:chapStyle="1"/>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B2E1F8" w14:textId="77777777" w:rsidR="00046410" w:rsidRDefault="00046410" w:rsidP="00C509B1">
      <w:pPr>
        <w:spacing w:after="0" w:line="240" w:lineRule="auto"/>
      </w:pPr>
      <w:r>
        <w:separator/>
      </w:r>
    </w:p>
  </w:endnote>
  <w:endnote w:type="continuationSeparator" w:id="0">
    <w:p w14:paraId="6FF5E726" w14:textId="77777777" w:rsidR="00046410" w:rsidRDefault="00046410" w:rsidP="00C50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Sakkal Majalla"/>
        <w:b/>
        <w:bCs/>
        <w:sz w:val="24"/>
        <w:szCs w:val="24"/>
        <w:rtl/>
      </w:rPr>
      <w:id w:val="1772357788"/>
      <w:docPartObj>
        <w:docPartGallery w:val="Page Numbers (Bottom of Page)"/>
        <w:docPartUnique/>
      </w:docPartObj>
    </w:sdtPr>
    <w:sdtEndPr/>
    <w:sdtContent>
      <w:p w14:paraId="43E11514" w14:textId="77777777" w:rsidR="00935385" w:rsidRPr="00ED00AC" w:rsidRDefault="00935385" w:rsidP="00ED00AC">
        <w:pPr>
          <w:pStyle w:val="Footer"/>
          <w:ind w:left="-2" w:firstLine="0"/>
          <w:jc w:val="center"/>
          <w:rPr>
            <w:rFonts w:cs="Sakkal Majalla"/>
            <w:b/>
            <w:bCs/>
            <w:sz w:val="24"/>
            <w:szCs w:val="24"/>
          </w:rPr>
        </w:pPr>
        <w:r w:rsidRPr="00ED00AC">
          <w:rPr>
            <w:rFonts w:cs="Sakkal Majalla"/>
            <w:b/>
            <w:bCs/>
            <w:sz w:val="24"/>
            <w:szCs w:val="24"/>
            <w:rtl/>
          </w:rPr>
          <w:t>(</w:t>
        </w:r>
        <w:r w:rsidRPr="00ED00AC">
          <w:rPr>
            <w:rFonts w:cs="Sakkal Majalla"/>
            <w:b/>
            <w:bCs/>
            <w:sz w:val="24"/>
            <w:szCs w:val="24"/>
          </w:rPr>
          <w:fldChar w:fldCharType="begin"/>
        </w:r>
        <w:r w:rsidRPr="00ED00AC">
          <w:rPr>
            <w:rFonts w:cs="Sakkal Majalla"/>
            <w:b/>
            <w:bCs/>
            <w:sz w:val="24"/>
            <w:szCs w:val="24"/>
          </w:rPr>
          <w:instrText xml:space="preserve"> PAGE   \* MERGEFORMAT </w:instrText>
        </w:r>
        <w:r w:rsidRPr="00ED00AC">
          <w:rPr>
            <w:rFonts w:cs="Sakkal Majalla"/>
            <w:b/>
            <w:bCs/>
            <w:sz w:val="24"/>
            <w:szCs w:val="24"/>
          </w:rPr>
          <w:fldChar w:fldCharType="separate"/>
        </w:r>
        <w:r w:rsidRPr="00ED00AC">
          <w:rPr>
            <w:rFonts w:cs="Sakkal Majalla"/>
            <w:b/>
            <w:bCs/>
            <w:noProof/>
            <w:sz w:val="24"/>
            <w:szCs w:val="24"/>
          </w:rPr>
          <w:t>2</w:t>
        </w:r>
        <w:r w:rsidRPr="00ED00AC">
          <w:rPr>
            <w:rFonts w:cs="Sakkal Majalla"/>
            <w:b/>
            <w:bCs/>
            <w:noProof/>
            <w:sz w:val="24"/>
            <w:szCs w:val="24"/>
          </w:rPr>
          <w:fldChar w:fldCharType="end"/>
        </w:r>
        <w:r w:rsidRPr="00ED00AC">
          <w:rPr>
            <w:rFonts w:cs="Sakkal Majalla"/>
            <w:b/>
            <w:bCs/>
            <w:noProof/>
            <w:sz w:val="24"/>
            <w:szCs w:val="24"/>
            <w:rtl/>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A3486" w14:textId="4EF392B3" w:rsidR="00215789" w:rsidRPr="00ED00AC" w:rsidRDefault="00215789" w:rsidP="00ED00AC">
    <w:pPr>
      <w:pStyle w:val="Footer"/>
      <w:ind w:left="-2" w:firstLine="0"/>
      <w:jc w:val="center"/>
      <w:rPr>
        <w:rFonts w:cs="Sakkal Majalla"/>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CCFAAE" w14:textId="77777777" w:rsidR="00046410" w:rsidRDefault="00046410" w:rsidP="00C509B1">
      <w:pPr>
        <w:spacing w:after="0" w:line="240" w:lineRule="auto"/>
      </w:pPr>
      <w:r>
        <w:separator/>
      </w:r>
    </w:p>
  </w:footnote>
  <w:footnote w:type="continuationSeparator" w:id="0">
    <w:p w14:paraId="0FDB8CD9" w14:textId="77777777" w:rsidR="00046410" w:rsidRDefault="00046410" w:rsidP="00C509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63BF5"/>
    <w:multiLevelType w:val="hybridMultilevel"/>
    <w:tmpl w:val="6718897C"/>
    <w:lvl w:ilvl="0" w:tplc="CE926490">
      <w:start w:val="1"/>
      <w:numFmt w:val="decimal"/>
      <w:lvlText w:val="%1-"/>
      <w:lvlJc w:val="left"/>
      <w:pPr>
        <w:ind w:left="1640" w:hanging="460"/>
      </w:pPr>
      <w:rPr>
        <w:rFonts w:hint="default"/>
      </w:rPr>
    </w:lvl>
    <w:lvl w:ilvl="1" w:tplc="04090019" w:tentative="1">
      <w:start w:val="1"/>
      <w:numFmt w:val="lowerLetter"/>
      <w:lvlText w:val="%2."/>
      <w:lvlJc w:val="left"/>
      <w:pPr>
        <w:ind w:left="2260" w:hanging="360"/>
      </w:pPr>
    </w:lvl>
    <w:lvl w:ilvl="2" w:tplc="0409001B" w:tentative="1">
      <w:start w:val="1"/>
      <w:numFmt w:val="lowerRoman"/>
      <w:lvlText w:val="%3."/>
      <w:lvlJc w:val="right"/>
      <w:pPr>
        <w:ind w:left="2980" w:hanging="180"/>
      </w:pPr>
    </w:lvl>
    <w:lvl w:ilvl="3" w:tplc="0409000F" w:tentative="1">
      <w:start w:val="1"/>
      <w:numFmt w:val="decimal"/>
      <w:lvlText w:val="%4."/>
      <w:lvlJc w:val="left"/>
      <w:pPr>
        <w:ind w:left="3700" w:hanging="360"/>
      </w:pPr>
    </w:lvl>
    <w:lvl w:ilvl="4" w:tplc="04090019" w:tentative="1">
      <w:start w:val="1"/>
      <w:numFmt w:val="lowerLetter"/>
      <w:lvlText w:val="%5."/>
      <w:lvlJc w:val="left"/>
      <w:pPr>
        <w:ind w:left="4420" w:hanging="360"/>
      </w:pPr>
    </w:lvl>
    <w:lvl w:ilvl="5" w:tplc="0409001B" w:tentative="1">
      <w:start w:val="1"/>
      <w:numFmt w:val="lowerRoman"/>
      <w:lvlText w:val="%6."/>
      <w:lvlJc w:val="right"/>
      <w:pPr>
        <w:ind w:left="5140" w:hanging="180"/>
      </w:pPr>
    </w:lvl>
    <w:lvl w:ilvl="6" w:tplc="0409000F" w:tentative="1">
      <w:start w:val="1"/>
      <w:numFmt w:val="decimal"/>
      <w:lvlText w:val="%7."/>
      <w:lvlJc w:val="left"/>
      <w:pPr>
        <w:ind w:left="5860" w:hanging="360"/>
      </w:pPr>
    </w:lvl>
    <w:lvl w:ilvl="7" w:tplc="04090019" w:tentative="1">
      <w:start w:val="1"/>
      <w:numFmt w:val="lowerLetter"/>
      <w:lvlText w:val="%8."/>
      <w:lvlJc w:val="left"/>
      <w:pPr>
        <w:ind w:left="6580" w:hanging="360"/>
      </w:pPr>
    </w:lvl>
    <w:lvl w:ilvl="8" w:tplc="0409001B" w:tentative="1">
      <w:start w:val="1"/>
      <w:numFmt w:val="lowerRoman"/>
      <w:lvlText w:val="%9."/>
      <w:lvlJc w:val="right"/>
      <w:pPr>
        <w:ind w:left="7300" w:hanging="180"/>
      </w:pPr>
    </w:lvl>
  </w:abstractNum>
  <w:abstractNum w:abstractNumId="1" w15:restartNumberingAfterBreak="0">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2" w15:restartNumberingAfterBreak="0">
    <w:nsid w:val="028D0C20"/>
    <w:multiLevelType w:val="hybridMultilevel"/>
    <w:tmpl w:val="9676C3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171B20"/>
    <w:multiLevelType w:val="hybridMultilevel"/>
    <w:tmpl w:val="85BE5408"/>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B8012C"/>
    <w:multiLevelType w:val="hybridMultilevel"/>
    <w:tmpl w:val="809C4C8E"/>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E463DBD"/>
    <w:multiLevelType w:val="hybridMultilevel"/>
    <w:tmpl w:val="6ED419AE"/>
    <w:lvl w:ilvl="0" w:tplc="4AEEF7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EAC1D93"/>
    <w:multiLevelType w:val="hybridMultilevel"/>
    <w:tmpl w:val="9F8EA91A"/>
    <w:lvl w:ilvl="0" w:tplc="60B45F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21E47ED"/>
    <w:multiLevelType w:val="hybridMultilevel"/>
    <w:tmpl w:val="135881B8"/>
    <w:lvl w:ilvl="0" w:tplc="6420790A">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30E34F1"/>
    <w:multiLevelType w:val="hybridMultilevel"/>
    <w:tmpl w:val="79540460"/>
    <w:lvl w:ilvl="0" w:tplc="60B45F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66563C"/>
    <w:multiLevelType w:val="hybridMultilevel"/>
    <w:tmpl w:val="E736B942"/>
    <w:lvl w:ilvl="0" w:tplc="3EACADB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8D2721F"/>
    <w:multiLevelType w:val="hybridMultilevel"/>
    <w:tmpl w:val="36829D46"/>
    <w:lvl w:ilvl="0" w:tplc="0409000B">
      <w:start w:val="1"/>
      <w:numFmt w:val="bullet"/>
      <w:lvlText w:val=""/>
      <w:lvlJc w:val="left"/>
      <w:pPr>
        <w:ind w:left="2160" w:hanging="360"/>
      </w:pPr>
      <w:rPr>
        <w:rFonts w:ascii="Wingdings" w:hAnsi="Wingding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1" w15:restartNumberingAfterBreak="0">
    <w:nsid w:val="1F391148"/>
    <w:multiLevelType w:val="hybridMultilevel"/>
    <w:tmpl w:val="C83666D6"/>
    <w:lvl w:ilvl="0" w:tplc="3F6093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CE1FD2"/>
    <w:multiLevelType w:val="hybridMultilevel"/>
    <w:tmpl w:val="81B0AC88"/>
    <w:lvl w:ilvl="0" w:tplc="34AC392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1E21CA"/>
    <w:multiLevelType w:val="hybridMultilevel"/>
    <w:tmpl w:val="7B7809D8"/>
    <w:lvl w:ilvl="0" w:tplc="60B45F34">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5A5E2C"/>
    <w:multiLevelType w:val="hybridMultilevel"/>
    <w:tmpl w:val="80886FC6"/>
    <w:lvl w:ilvl="0" w:tplc="618E02E4">
      <w:start w:val="1"/>
      <w:numFmt w:val="decimal"/>
      <w:lvlText w:val="%1-"/>
      <w:lvlJc w:val="left"/>
      <w:pPr>
        <w:ind w:left="1080" w:hanging="72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5162D8"/>
    <w:multiLevelType w:val="multilevel"/>
    <w:tmpl w:val="91248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182A5B"/>
    <w:multiLevelType w:val="hybridMultilevel"/>
    <w:tmpl w:val="6278151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413DE3"/>
    <w:multiLevelType w:val="hybridMultilevel"/>
    <w:tmpl w:val="DA241F5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50262B"/>
    <w:multiLevelType w:val="hybridMultilevel"/>
    <w:tmpl w:val="354C3656"/>
    <w:lvl w:ilvl="0" w:tplc="8CF61D7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863F64"/>
    <w:multiLevelType w:val="hybridMultilevel"/>
    <w:tmpl w:val="7740469E"/>
    <w:lvl w:ilvl="0" w:tplc="60B45F34">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15:restartNumberingAfterBreak="0">
    <w:nsid w:val="3BEC1189"/>
    <w:multiLevelType w:val="hybridMultilevel"/>
    <w:tmpl w:val="3886D5D6"/>
    <w:lvl w:ilvl="0" w:tplc="4AEEF72E">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3" w15:restartNumberingAfterBreak="0">
    <w:nsid w:val="3F241A4F"/>
    <w:multiLevelType w:val="hybridMultilevel"/>
    <w:tmpl w:val="F812705C"/>
    <w:lvl w:ilvl="0" w:tplc="04090011">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40DE3FA1"/>
    <w:multiLevelType w:val="hybridMultilevel"/>
    <w:tmpl w:val="8E422338"/>
    <w:lvl w:ilvl="0" w:tplc="8CF61D7A">
      <w:start w:val="1"/>
      <w:numFmt w:val="decimal"/>
      <w:lvlText w:val="%1."/>
      <w:lvlJc w:val="left"/>
      <w:pPr>
        <w:ind w:left="1440" w:hanging="360"/>
      </w:pPr>
      <w:rPr>
        <w:rFonts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27E1DC5"/>
    <w:multiLevelType w:val="multilevel"/>
    <w:tmpl w:val="675A7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4792277"/>
    <w:multiLevelType w:val="hybridMultilevel"/>
    <w:tmpl w:val="37FC26F2"/>
    <w:lvl w:ilvl="0" w:tplc="473C1BD6">
      <w:start w:val="1"/>
      <w:numFmt w:val="decimal"/>
      <w:lvlText w:val="%1."/>
      <w:lvlJc w:val="left"/>
      <w:pPr>
        <w:ind w:left="36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F3579E"/>
    <w:multiLevelType w:val="hybridMultilevel"/>
    <w:tmpl w:val="38CEBE1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45436EEB"/>
    <w:multiLevelType w:val="hybridMultilevel"/>
    <w:tmpl w:val="1B725120"/>
    <w:lvl w:ilvl="0" w:tplc="F12CA6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A25A7C"/>
    <w:multiLevelType w:val="hybridMultilevel"/>
    <w:tmpl w:val="2D404B94"/>
    <w:lvl w:ilvl="0" w:tplc="C8D29518">
      <w:start w:val="1"/>
      <w:numFmt w:val="decimal"/>
      <w:lvlText w:val="%1."/>
      <w:lvlJc w:val="left"/>
      <w:pPr>
        <w:ind w:left="474"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30" w15:restartNumberingAfterBreak="0">
    <w:nsid w:val="491E3E86"/>
    <w:multiLevelType w:val="multilevel"/>
    <w:tmpl w:val="8AB0F7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A34FD5"/>
    <w:multiLevelType w:val="hybridMultilevel"/>
    <w:tmpl w:val="C8BA0CB8"/>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2" w15:restartNumberingAfterBreak="0">
    <w:nsid w:val="50CB4F40"/>
    <w:multiLevelType w:val="multilevel"/>
    <w:tmpl w:val="56D6DB7C"/>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Sakkal Majalla" w:eastAsia="Times New Roman" w:hAnsi="Sakkal Majalla" w:cs="Sakkal Majalla"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17300E1"/>
    <w:multiLevelType w:val="hybridMultilevel"/>
    <w:tmpl w:val="A6D84C52"/>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8087029"/>
    <w:multiLevelType w:val="hybridMultilevel"/>
    <w:tmpl w:val="2794CF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92C2EC0"/>
    <w:multiLevelType w:val="hybridMultilevel"/>
    <w:tmpl w:val="68E697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AE718DE"/>
    <w:multiLevelType w:val="hybridMultilevel"/>
    <w:tmpl w:val="78FCE522"/>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E1F08CC"/>
    <w:multiLevelType w:val="hybridMultilevel"/>
    <w:tmpl w:val="57A02212"/>
    <w:lvl w:ilvl="0" w:tplc="4AEEF7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0DA6232"/>
    <w:multiLevelType w:val="hybridMultilevel"/>
    <w:tmpl w:val="D33416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26E594E"/>
    <w:multiLevelType w:val="hybridMultilevel"/>
    <w:tmpl w:val="7D2EB2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3806D9F"/>
    <w:multiLevelType w:val="hybridMultilevel"/>
    <w:tmpl w:val="606469A6"/>
    <w:lvl w:ilvl="0" w:tplc="04090011">
      <w:start w:val="1"/>
      <w:numFmt w:val="decimal"/>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41" w15:restartNumberingAfterBreak="0">
    <w:nsid w:val="65B762F6"/>
    <w:multiLevelType w:val="hybridMultilevel"/>
    <w:tmpl w:val="46661E14"/>
    <w:lvl w:ilvl="0" w:tplc="3EACADB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BC10AEB"/>
    <w:multiLevelType w:val="hybridMultilevel"/>
    <w:tmpl w:val="0EF8B898"/>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6EB26FE6"/>
    <w:multiLevelType w:val="hybridMultilevel"/>
    <w:tmpl w:val="DD22E014"/>
    <w:lvl w:ilvl="0" w:tplc="A6C2CF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6FB37B0E"/>
    <w:multiLevelType w:val="hybridMultilevel"/>
    <w:tmpl w:val="1218670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30837C2"/>
    <w:multiLevelType w:val="hybridMultilevel"/>
    <w:tmpl w:val="729421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3654538"/>
    <w:multiLevelType w:val="hybridMultilevel"/>
    <w:tmpl w:val="93B4CFFA"/>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570198A"/>
    <w:multiLevelType w:val="hybridMultilevel"/>
    <w:tmpl w:val="04EAFA9A"/>
    <w:lvl w:ilvl="0" w:tplc="4AEEF7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7971E60"/>
    <w:multiLevelType w:val="hybridMultilevel"/>
    <w:tmpl w:val="5A62FDD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01783372">
    <w:abstractNumId w:val="28"/>
  </w:num>
  <w:num w:numId="2" w16cid:durableId="966275587">
    <w:abstractNumId w:val="0"/>
  </w:num>
  <w:num w:numId="3" w16cid:durableId="364142294">
    <w:abstractNumId w:val="12"/>
  </w:num>
  <w:num w:numId="4" w16cid:durableId="1513491661">
    <w:abstractNumId w:val="11"/>
  </w:num>
  <w:num w:numId="5" w16cid:durableId="853573118">
    <w:abstractNumId w:val="43"/>
  </w:num>
  <w:num w:numId="6" w16cid:durableId="236135684">
    <w:abstractNumId w:val="20"/>
  </w:num>
  <w:num w:numId="7" w16cid:durableId="147213081">
    <w:abstractNumId w:val="26"/>
  </w:num>
  <w:num w:numId="8" w16cid:durableId="588125462">
    <w:abstractNumId w:val="49"/>
  </w:num>
  <w:num w:numId="9" w16cid:durableId="1775903789">
    <w:abstractNumId w:val="39"/>
  </w:num>
  <w:num w:numId="10" w16cid:durableId="236668004">
    <w:abstractNumId w:val="48"/>
  </w:num>
  <w:num w:numId="11" w16cid:durableId="129909159">
    <w:abstractNumId w:val="29"/>
  </w:num>
  <w:num w:numId="12" w16cid:durableId="1407873651">
    <w:abstractNumId w:val="42"/>
  </w:num>
  <w:num w:numId="13" w16cid:durableId="289946979">
    <w:abstractNumId w:val="33"/>
  </w:num>
  <w:num w:numId="14" w16cid:durableId="97483336">
    <w:abstractNumId w:val="25"/>
  </w:num>
  <w:num w:numId="15" w16cid:durableId="383256114">
    <w:abstractNumId w:val="16"/>
  </w:num>
  <w:num w:numId="16" w16cid:durableId="1825009162">
    <w:abstractNumId w:val="30"/>
  </w:num>
  <w:num w:numId="17" w16cid:durableId="1063916883">
    <w:abstractNumId w:val="32"/>
  </w:num>
  <w:num w:numId="18" w16cid:durableId="2046170006">
    <w:abstractNumId w:val="3"/>
  </w:num>
  <w:num w:numId="19" w16cid:durableId="1497917432">
    <w:abstractNumId w:val="10"/>
  </w:num>
  <w:num w:numId="20" w16cid:durableId="1921332544">
    <w:abstractNumId w:val="8"/>
  </w:num>
  <w:num w:numId="21" w16cid:durableId="1363359317">
    <w:abstractNumId w:val="6"/>
  </w:num>
  <w:num w:numId="22" w16cid:durableId="231627048">
    <w:abstractNumId w:val="7"/>
  </w:num>
  <w:num w:numId="23" w16cid:durableId="810171083">
    <w:abstractNumId w:val="21"/>
  </w:num>
  <w:num w:numId="24" w16cid:durableId="118688466">
    <w:abstractNumId w:val="13"/>
  </w:num>
  <w:num w:numId="25" w16cid:durableId="1700624502">
    <w:abstractNumId w:val="22"/>
  </w:num>
  <w:num w:numId="26" w16cid:durableId="1874413921">
    <w:abstractNumId w:val="40"/>
  </w:num>
  <w:num w:numId="27" w16cid:durableId="1562524396">
    <w:abstractNumId w:val="18"/>
  </w:num>
  <w:num w:numId="28" w16cid:durableId="1260025397">
    <w:abstractNumId w:val="41"/>
  </w:num>
  <w:num w:numId="29" w16cid:durableId="132676208">
    <w:abstractNumId w:val="9"/>
  </w:num>
  <w:num w:numId="30" w16cid:durableId="621572669">
    <w:abstractNumId w:val="34"/>
  </w:num>
  <w:num w:numId="31" w16cid:durableId="453402658">
    <w:abstractNumId w:val="31"/>
  </w:num>
  <w:num w:numId="32" w16cid:durableId="677585306">
    <w:abstractNumId w:val="24"/>
  </w:num>
  <w:num w:numId="33" w16cid:durableId="207107912">
    <w:abstractNumId w:val="47"/>
  </w:num>
  <w:num w:numId="34" w16cid:durableId="920333623">
    <w:abstractNumId w:val="35"/>
  </w:num>
  <w:num w:numId="35" w16cid:durableId="1406798664">
    <w:abstractNumId w:val="2"/>
  </w:num>
  <w:num w:numId="36" w16cid:durableId="287322301">
    <w:abstractNumId w:val="5"/>
  </w:num>
  <w:num w:numId="37" w16cid:durableId="605038758">
    <w:abstractNumId w:val="19"/>
  </w:num>
  <w:num w:numId="38" w16cid:durableId="2112775657">
    <w:abstractNumId w:val="37"/>
  </w:num>
  <w:num w:numId="39" w16cid:durableId="1325933128">
    <w:abstractNumId w:val="15"/>
  </w:num>
  <w:num w:numId="40" w16cid:durableId="1655646070">
    <w:abstractNumId w:val="1"/>
  </w:num>
  <w:num w:numId="41" w16cid:durableId="1856268961">
    <w:abstractNumId w:val="38"/>
  </w:num>
  <w:num w:numId="42" w16cid:durableId="1790394659">
    <w:abstractNumId w:val="17"/>
  </w:num>
  <w:num w:numId="43" w16cid:durableId="966860280">
    <w:abstractNumId w:val="44"/>
  </w:num>
  <w:num w:numId="44" w16cid:durableId="534151097">
    <w:abstractNumId w:val="14"/>
  </w:num>
  <w:num w:numId="45" w16cid:durableId="789321443">
    <w:abstractNumId w:val="36"/>
  </w:num>
  <w:num w:numId="46" w16cid:durableId="705906621">
    <w:abstractNumId w:val="46"/>
  </w:num>
  <w:num w:numId="47" w16cid:durableId="1424187700">
    <w:abstractNumId w:val="27"/>
  </w:num>
  <w:num w:numId="48" w16cid:durableId="169175503">
    <w:abstractNumId w:val="45"/>
  </w:num>
  <w:num w:numId="49" w16cid:durableId="558781563">
    <w:abstractNumId w:val="4"/>
  </w:num>
  <w:num w:numId="50" w16cid:durableId="1905723985">
    <w:abstractNumId w:val="2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D5C"/>
    <w:rsid w:val="00002E7C"/>
    <w:rsid w:val="00006513"/>
    <w:rsid w:val="00016259"/>
    <w:rsid w:val="00032582"/>
    <w:rsid w:val="000336EF"/>
    <w:rsid w:val="00036C3C"/>
    <w:rsid w:val="00043901"/>
    <w:rsid w:val="00046410"/>
    <w:rsid w:val="000470B0"/>
    <w:rsid w:val="000477C8"/>
    <w:rsid w:val="00051370"/>
    <w:rsid w:val="00071058"/>
    <w:rsid w:val="000766E1"/>
    <w:rsid w:val="000815EA"/>
    <w:rsid w:val="00083860"/>
    <w:rsid w:val="00086933"/>
    <w:rsid w:val="000947AA"/>
    <w:rsid w:val="00096784"/>
    <w:rsid w:val="000A1791"/>
    <w:rsid w:val="000A2CA2"/>
    <w:rsid w:val="000B13E3"/>
    <w:rsid w:val="000B1453"/>
    <w:rsid w:val="000B19CC"/>
    <w:rsid w:val="000B379D"/>
    <w:rsid w:val="000C07F2"/>
    <w:rsid w:val="000C44D8"/>
    <w:rsid w:val="000C765F"/>
    <w:rsid w:val="000C79F2"/>
    <w:rsid w:val="000D0E9C"/>
    <w:rsid w:val="000D12FC"/>
    <w:rsid w:val="000D1540"/>
    <w:rsid w:val="000E327A"/>
    <w:rsid w:val="000E3A49"/>
    <w:rsid w:val="000E501B"/>
    <w:rsid w:val="00106632"/>
    <w:rsid w:val="00116228"/>
    <w:rsid w:val="001176E7"/>
    <w:rsid w:val="00117CD7"/>
    <w:rsid w:val="00122CD1"/>
    <w:rsid w:val="00140257"/>
    <w:rsid w:val="0015154C"/>
    <w:rsid w:val="001645AF"/>
    <w:rsid w:val="00167D34"/>
    <w:rsid w:val="0017457E"/>
    <w:rsid w:val="00182B55"/>
    <w:rsid w:val="001853B7"/>
    <w:rsid w:val="00197D74"/>
    <w:rsid w:val="001A4603"/>
    <w:rsid w:val="001A7C58"/>
    <w:rsid w:val="001A7F5A"/>
    <w:rsid w:val="001B56E9"/>
    <w:rsid w:val="001C792A"/>
    <w:rsid w:val="001D7183"/>
    <w:rsid w:val="001E41FC"/>
    <w:rsid w:val="001E6002"/>
    <w:rsid w:val="001E6C0B"/>
    <w:rsid w:val="001F158C"/>
    <w:rsid w:val="00212146"/>
    <w:rsid w:val="00215789"/>
    <w:rsid w:val="0023474B"/>
    <w:rsid w:val="0023513D"/>
    <w:rsid w:val="00242A6C"/>
    <w:rsid w:val="00250089"/>
    <w:rsid w:val="00263051"/>
    <w:rsid w:val="00267C27"/>
    <w:rsid w:val="00267E3F"/>
    <w:rsid w:val="0027665A"/>
    <w:rsid w:val="00276992"/>
    <w:rsid w:val="002817E3"/>
    <w:rsid w:val="002C34B4"/>
    <w:rsid w:val="002D730D"/>
    <w:rsid w:val="002E2148"/>
    <w:rsid w:val="002F5939"/>
    <w:rsid w:val="002F6350"/>
    <w:rsid w:val="002F7E70"/>
    <w:rsid w:val="003139EA"/>
    <w:rsid w:val="00323F0F"/>
    <w:rsid w:val="003260FB"/>
    <w:rsid w:val="003474AE"/>
    <w:rsid w:val="0035608B"/>
    <w:rsid w:val="00363B9B"/>
    <w:rsid w:val="003644D2"/>
    <w:rsid w:val="003774E3"/>
    <w:rsid w:val="00383870"/>
    <w:rsid w:val="0038619D"/>
    <w:rsid w:val="00390294"/>
    <w:rsid w:val="003914DB"/>
    <w:rsid w:val="00391E9F"/>
    <w:rsid w:val="00396541"/>
    <w:rsid w:val="003A0077"/>
    <w:rsid w:val="003A3912"/>
    <w:rsid w:val="003A5CE3"/>
    <w:rsid w:val="003B0B97"/>
    <w:rsid w:val="003B478A"/>
    <w:rsid w:val="003C1043"/>
    <w:rsid w:val="003C647A"/>
    <w:rsid w:val="003D3323"/>
    <w:rsid w:val="003D60A5"/>
    <w:rsid w:val="003F453E"/>
    <w:rsid w:val="0040049B"/>
    <w:rsid w:val="004075D4"/>
    <w:rsid w:val="00411CBD"/>
    <w:rsid w:val="00413187"/>
    <w:rsid w:val="004151BF"/>
    <w:rsid w:val="0042479F"/>
    <w:rsid w:val="00426F38"/>
    <w:rsid w:val="004440BF"/>
    <w:rsid w:val="00445D05"/>
    <w:rsid w:val="00466C0A"/>
    <w:rsid w:val="0047503D"/>
    <w:rsid w:val="00475196"/>
    <w:rsid w:val="00485A40"/>
    <w:rsid w:val="00490DC1"/>
    <w:rsid w:val="00493789"/>
    <w:rsid w:val="004A6EB7"/>
    <w:rsid w:val="004B4199"/>
    <w:rsid w:val="004B47AD"/>
    <w:rsid w:val="004C04B6"/>
    <w:rsid w:val="004D0214"/>
    <w:rsid w:val="004D382D"/>
    <w:rsid w:val="004E0073"/>
    <w:rsid w:val="004E3A14"/>
    <w:rsid w:val="004F14B8"/>
    <w:rsid w:val="0050503A"/>
    <w:rsid w:val="00506B83"/>
    <w:rsid w:val="00522E28"/>
    <w:rsid w:val="00523C92"/>
    <w:rsid w:val="00532984"/>
    <w:rsid w:val="00543B6C"/>
    <w:rsid w:val="00552F2C"/>
    <w:rsid w:val="0055395A"/>
    <w:rsid w:val="00562F0B"/>
    <w:rsid w:val="00567274"/>
    <w:rsid w:val="0057093E"/>
    <w:rsid w:val="00572621"/>
    <w:rsid w:val="005757E3"/>
    <w:rsid w:val="00577553"/>
    <w:rsid w:val="00580558"/>
    <w:rsid w:val="00581116"/>
    <w:rsid w:val="00584125"/>
    <w:rsid w:val="005867AD"/>
    <w:rsid w:val="00591E98"/>
    <w:rsid w:val="005A3648"/>
    <w:rsid w:val="005A60BE"/>
    <w:rsid w:val="005B14E8"/>
    <w:rsid w:val="005B38C9"/>
    <w:rsid w:val="005C0FF3"/>
    <w:rsid w:val="005C2E04"/>
    <w:rsid w:val="005C5CE0"/>
    <w:rsid w:val="005C797E"/>
    <w:rsid w:val="005D41D2"/>
    <w:rsid w:val="005D5380"/>
    <w:rsid w:val="00602292"/>
    <w:rsid w:val="006113AC"/>
    <w:rsid w:val="00625CE6"/>
    <w:rsid w:val="006333B9"/>
    <w:rsid w:val="00662624"/>
    <w:rsid w:val="0068349B"/>
    <w:rsid w:val="00692FAD"/>
    <w:rsid w:val="00695B4B"/>
    <w:rsid w:val="006A47C1"/>
    <w:rsid w:val="006A5017"/>
    <w:rsid w:val="006A76B7"/>
    <w:rsid w:val="006B105C"/>
    <w:rsid w:val="006B2DA1"/>
    <w:rsid w:val="006C334B"/>
    <w:rsid w:val="006C46EE"/>
    <w:rsid w:val="006C69EB"/>
    <w:rsid w:val="006C6C2A"/>
    <w:rsid w:val="006D1D99"/>
    <w:rsid w:val="006D25A7"/>
    <w:rsid w:val="006E0339"/>
    <w:rsid w:val="006E2581"/>
    <w:rsid w:val="006E4024"/>
    <w:rsid w:val="006E58A5"/>
    <w:rsid w:val="0070590E"/>
    <w:rsid w:val="00710474"/>
    <w:rsid w:val="0072462A"/>
    <w:rsid w:val="007410CD"/>
    <w:rsid w:val="007520B4"/>
    <w:rsid w:val="00752641"/>
    <w:rsid w:val="00754E28"/>
    <w:rsid w:val="007744D3"/>
    <w:rsid w:val="00793CE2"/>
    <w:rsid w:val="007B2FA1"/>
    <w:rsid w:val="007B61D0"/>
    <w:rsid w:val="007C48BE"/>
    <w:rsid w:val="007C55A6"/>
    <w:rsid w:val="007D5F47"/>
    <w:rsid w:val="007E1B8D"/>
    <w:rsid w:val="007E5E16"/>
    <w:rsid w:val="007F0840"/>
    <w:rsid w:val="007F7763"/>
    <w:rsid w:val="00813524"/>
    <w:rsid w:val="008168E5"/>
    <w:rsid w:val="00836713"/>
    <w:rsid w:val="00840DC7"/>
    <w:rsid w:val="00845E2F"/>
    <w:rsid w:val="00847955"/>
    <w:rsid w:val="00850272"/>
    <w:rsid w:val="00851BA0"/>
    <w:rsid w:val="00852394"/>
    <w:rsid w:val="00860DE6"/>
    <w:rsid w:val="0086629A"/>
    <w:rsid w:val="00885576"/>
    <w:rsid w:val="00894D2A"/>
    <w:rsid w:val="008B216F"/>
    <w:rsid w:val="008C1374"/>
    <w:rsid w:val="008C3CD8"/>
    <w:rsid w:val="00902A35"/>
    <w:rsid w:val="00903BE1"/>
    <w:rsid w:val="00905753"/>
    <w:rsid w:val="00910F59"/>
    <w:rsid w:val="0091122E"/>
    <w:rsid w:val="00912DD5"/>
    <w:rsid w:val="009232EE"/>
    <w:rsid w:val="00926B74"/>
    <w:rsid w:val="0093433C"/>
    <w:rsid w:val="00935385"/>
    <w:rsid w:val="0093769C"/>
    <w:rsid w:val="00946C3B"/>
    <w:rsid w:val="00954586"/>
    <w:rsid w:val="00954B0A"/>
    <w:rsid w:val="0096039E"/>
    <w:rsid w:val="00961523"/>
    <w:rsid w:val="009617FD"/>
    <w:rsid w:val="00963211"/>
    <w:rsid w:val="009634E8"/>
    <w:rsid w:val="00966D8C"/>
    <w:rsid w:val="009713B0"/>
    <w:rsid w:val="009777D6"/>
    <w:rsid w:val="00982A8A"/>
    <w:rsid w:val="0099632C"/>
    <w:rsid w:val="00996ED5"/>
    <w:rsid w:val="009A2E18"/>
    <w:rsid w:val="009B6158"/>
    <w:rsid w:val="009B7EC2"/>
    <w:rsid w:val="009C6C0E"/>
    <w:rsid w:val="009D114F"/>
    <w:rsid w:val="009D22DD"/>
    <w:rsid w:val="009D50EB"/>
    <w:rsid w:val="009E41A8"/>
    <w:rsid w:val="009F13D2"/>
    <w:rsid w:val="009F5276"/>
    <w:rsid w:val="00A04A81"/>
    <w:rsid w:val="00A1194E"/>
    <w:rsid w:val="00A13A50"/>
    <w:rsid w:val="00A1742E"/>
    <w:rsid w:val="00A26CC6"/>
    <w:rsid w:val="00A30AA1"/>
    <w:rsid w:val="00A3370E"/>
    <w:rsid w:val="00A41456"/>
    <w:rsid w:val="00A45D2B"/>
    <w:rsid w:val="00A5147D"/>
    <w:rsid w:val="00A559FB"/>
    <w:rsid w:val="00A562B9"/>
    <w:rsid w:val="00A622C6"/>
    <w:rsid w:val="00A6650D"/>
    <w:rsid w:val="00A669FE"/>
    <w:rsid w:val="00A72513"/>
    <w:rsid w:val="00A751F9"/>
    <w:rsid w:val="00A8126A"/>
    <w:rsid w:val="00A91AC3"/>
    <w:rsid w:val="00AA16B0"/>
    <w:rsid w:val="00AA1DA2"/>
    <w:rsid w:val="00AC4C6D"/>
    <w:rsid w:val="00AD01E9"/>
    <w:rsid w:val="00AD3C76"/>
    <w:rsid w:val="00AD5580"/>
    <w:rsid w:val="00AE2BB1"/>
    <w:rsid w:val="00AE2D13"/>
    <w:rsid w:val="00AF351E"/>
    <w:rsid w:val="00B03B25"/>
    <w:rsid w:val="00B11D0A"/>
    <w:rsid w:val="00B1407A"/>
    <w:rsid w:val="00B17876"/>
    <w:rsid w:val="00B200CA"/>
    <w:rsid w:val="00B23A97"/>
    <w:rsid w:val="00B37544"/>
    <w:rsid w:val="00B42C28"/>
    <w:rsid w:val="00B54538"/>
    <w:rsid w:val="00B813B2"/>
    <w:rsid w:val="00B81A76"/>
    <w:rsid w:val="00B81B76"/>
    <w:rsid w:val="00B92D6B"/>
    <w:rsid w:val="00B93D75"/>
    <w:rsid w:val="00BA23D2"/>
    <w:rsid w:val="00BA5295"/>
    <w:rsid w:val="00BA62C5"/>
    <w:rsid w:val="00BB5E73"/>
    <w:rsid w:val="00BB67DF"/>
    <w:rsid w:val="00BC1EAC"/>
    <w:rsid w:val="00BC5942"/>
    <w:rsid w:val="00BD05BB"/>
    <w:rsid w:val="00BD21EA"/>
    <w:rsid w:val="00BD238F"/>
    <w:rsid w:val="00BD4ACA"/>
    <w:rsid w:val="00BD5911"/>
    <w:rsid w:val="00BE301E"/>
    <w:rsid w:val="00BE74B9"/>
    <w:rsid w:val="00C162F8"/>
    <w:rsid w:val="00C228D3"/>
    <w:rsid w:val="00C248DF"/>
    <w:rsid w:val="00C25D7D"/>
    <w:rsid w:val="00C2737A"/>
    <w:rsid w:val="00C33F42"/>
    <w:rsid w:val="00C33FEE"/>
    <w:rsid w:val="00C401D5"/>
    <w:rsid w:val="00C40478"/>
    <w:rsid w:val="00C479A2"/>
    <w:rsid w:val="00C509B1"/>
    <w:rsid w:val="00C5223E"/>
    <w:rsid w:val="00C7058C"/>
    <w:rsid w:val="00C74D5C"/>
    <w:rsid w:val="00C81D4B"/>
    <w:rsid w:val="00C9120D"/>
    <w:rsid w:val="00C97C00"/>
    <w:rsid w:val="00CA17E0"/>
    <w:rsid w:val="00CC07FC"/>
    <w:rsid w:val="00CD34CD"/>
    <w:rsid w:val="00CD612E"/>
    <w:rsid w:val="00CE510C"/>
    <w:rsid w:val="00CF6FAA"/>
    <w:rsid w:val="00D01CEA"/>
    <w:rsid w:val="00D03CA4"/>
    <w:rsid w:val="00D101F8"/>
    <w:rsid w:val="00D12BFC"/>
    <w:rsid w:val="00D16727"/>
    <w:rsid w:val="00D23061"/>
    <w:rsid w:val="00D266B1"/>
    <w:rsid w:val="00D4722E"/>
    <w:rsid w:val="00D511B6"/>
    <w:rsid w:val="00D5528C"/>
    <w:rsid w:val="00D55357"/>
    <w:rsid w:val="00D6087A"/>
    <w:rsid w:val="00D734A5"/>
    <w:rsid w:val="00D91378"/>
    <w:rsid w:val="00D91F57"/>
    <w:rsid w:val="00D9314A"/>
    <w:rsid w:val="00D9490B"/>
    <w:rsid w:val="00D96FEB"/>
    <w:rsid w:val="00D978FE"/>
    <w:rsid w:val="00DB1315"/>
    <w:rsid w:val="00DB3912"/>
    <w:rsid w:val="00DB5F6F"/>
    <w:rsid w:val="00DC40A4"/>
    <w:rsid w:val="00DC5157"/>
    <w:rsid w:val="00DC5DB4"/>
    <w:rsid w:val="00DC7B4E"/>
    <w:rsid w:val="00DE345F"/>
    <w:rsid w:val="00DE4D15"/>
    <w:rsid w:val="00DE77B1"/>
    <w:rsid w:val="00DF2D24"/>
    <w:rsid w:val="00E018BF"/>
    <w:rsid w:val="00E034F8"/>
    <w:rsid w:val="00E14DF8"/>
    <w:rsid w:val="00E17B3E"/>
    <w:rsid w:val="00E251C3"/>
    <w:rsid w:val="00E300D4"/>
    <w:rsid w:val="00E37CC9"/>
    <w:rsid w:val="00E42AA4"/>
    <w:rsid w:val="00E554B8"/>
    <w:rsid w:val="00E6741B"/>
    <w:rsid w:val="00E72EFC"/>
    <w:rsid w:val="00E9199B"/>
    <w:rsid w:val="00E922D8"/>
    <w:rsid w:val="00E942BA"/>
    <w:rsid w:val="00E9628F"/>
    <w:rsid w:val="00EB31FF"/>
    <w:rsid w:val="00EB3225"/>
    <w:rsid w:val="00ED00AC"/>
    <w:rsid w:val="00ED0259"/>
    <w:rsid w:val="00ED574B"/>
    <w:rsid w:val="00ED6FCC"/>
    <w:rsid w:val="00ED74AF"/>
    <w:rsid w:val="00EE2A2C"/>
    <w:rsid w:val="00EE5E9D"/>
    <w:rsid w:val="00EF3B10"/>
    <w:rsid w:val="00F01E66"/>
    <w:rsid w:val="00F36F7B"/>
    <w:rsid w:val="00F64152"/>
    <w:rsid w:val="00F6506E"/>
    <w:rsid w:val="00F72D53"/>
    <w:rsid w:val="00F73E87"/>
    <w:rsid w:val="00F868ED"/>
    <w:rsid w:val="00F9444D"/>
    <w:rsid w:val="00FC043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0305C"/>
  <w15:docId w15:val="{8F55159B-26C3-47E5-9637-081588766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7C1"/>
    <w:pPr>
      <w:ind w:left="862"/>
      <w:jc w:val="both"/>
    </w:pPr>
    <w:rPr>
      <w:rFonts w:ascii="Sakkal Majalla" w:hAnsi="Sakkal Majalla"/>
      <w:kern w:val="0"/>
      <w:sz w:val="28"/>
    </w:rPr>
  </w:style>
  <w:style w:type="paragraph" w:styleId="Heading1">
    <w:name w:val="heading 1"/>
    <w:basedOn w:val="Normal"/>
    <w:next w:val="Normal"/>
    <w:link w:val="Heading1Char"/>
    <w:autoRedefine/>
    <w:uiPriority w:val="9"/>
    <w:qFormat/>
    <w:rsid w:val="00A30AA1"/>
    <w:pPr>
      <w:keepNext/>
      <w:keepLines/>
      <w:spacing w:before="100" w:beforeAutospacing="1" w:after="100" w:afterAutospacing="1"/>
      <w:ind w:left="0" w:firstLine="0"/>
      <w:jc w:val="center"/>
      <w:outlineLvl w:val="0"/>
    </w:pPr>
    <w:rPr>
      <w:rFonts w:eastAsia="Calibri" w:cs="Sakkal Majalla"/>
      <w:bCs/>
      <w:sz w:val="40"/>
      <w:szCs w:val="40"/>
      <w:lang w:bidi="ar-EG"/>
    </w:rPr>
  </w:style>
  <w:style w:type="paragraph" w:styleId="Heading2">
    <w:name w:val="heading 2"/>
    <w:basedOn w:val="Normal"/>
    <w:next w:val="Normal"/>
    <w:link w:val="Heading2Char"/>
    <w:autoRedefine/>
    <w:uiPriority w:val="9"/>
    <w:unhideWhenUsed/>
    <w:qFormat/>
    <w:rsid w:val="00840DC7"/>
    <w:pPr>
      <w:keepNext/>
      <w:keepLines/>
      <w:spacing w:before="100" w:beforeAutospacing="1" w:after="100" w:afterAutospacing="1"/>
      <w:ind w:left="0" w:firstLine="0"/>
      <w:jc w:val="left"/>
      <w:outlineLvl w:val="1"/>
    </w:pPr>
    <w:rPr>
      <w:rFonts w:eastAsia="Calibri" w:cs="Sakkal Majalla"/>
      <w:bCs/>
      <w:szCs w:val="36"/>
    </w:rPr>
  </w:style>
  <w:style w:type="paragraph" w:styleId="Heading3">
    <w:name w:val="heading 3"/>
    <w:basedOn w:val="Normal"/>
    <w:next w:val="Normal"/>
    <w:link w:val="Heading3Char"/>
    <w:autoRedefine/>
    <w:uiPriority w:val="9"/>
    <w:unhideWhenUsed/>
    <w:qFormat/>
    <w:rsid w:val="004D0214"/>
    <w:pPr>
      <w:keepNext/>
      <w:keepLines/>
      <w:spacing w:before="100" w:beforeAutospacing="1" w:after="100" w:afterAutospacing="1"/>
      <w:ind w:left="0" w:firstLine="0"/>
      <w:outlineLvl w:val="2"/>
    </w:pPr>
    <w:rPr>
      <w:rFonts w:eastAsia="Calibri" w:cs="Sakkal Majalla"/>
      <w:bCs/>
      <w:sz w:val="24"/>
      <w:szCs w:val="32"/>
    </w:rPr>
  </w:style>
  <w:style w:type="paragraph" w:styleId="Heading4">
    <w:name w:val="heading 4"/>
    <w:basedOn w:val="Normal"/>
    <w:next w:val="Normal"/>
    <w:link w:val="Heading4Char"/>
    <w:uiPriority w:val="9"/>
    <w:semiHidden/>
    <w:unhideWhenUsed/>
    <w:qFormat/>
    <w:rsid w:val="005D41D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4-Accent5">
    <w:name w:val="Grid Table 4 Accent 5"/>
    <w:basedOn w:val="TableNormal"/>
    <w:uiPriority w:val="49"/>
    <w:rsid w:val="00323F0F"/>
    <w:pPr>
      <w:spacing w:after="0" w:line="240" w:lineRule="auto"/>
      <w:ind w:left="862" w:hanging="142"/>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link w:val="ListParagraphChar"/>
    <w:uiPriority w:val="34"/>
    <w:qFormat/>
    <w:rsid w:val="001B56E9"/>
    <w:pPr>
      <w:ind w:left="720"/>
      <w:contextualSpacing/>
    </w:pPr>
  </w:style>
  <w:style w:type="character" w:styleId="Hyperlink">
    <w:name w:val="Hyperlink"/>
    <w:basedOn w:val="DefaultParagraphFont"/>
    <w:uiPriority w:val="99"/>
    <w:unhideWhenUsed/>
    <w:rsid w:val="00E251C3"/>
    <w:rPr>
      <w:color w:val="0563C1" w:themeColor="hyperlink"/>
      <w:u w:val="single"/>
    </w:rPr>
  </w:style>
  <w:style w:type="character" w:styleId="UnresolvedMention">
    <w:name w:val="Unresolved Mention"/>
    <w:basedOn w:val="DefaultParagraphFont"/>
    <w:uiPriority w:val="99"/>
    <w:semiHidden/>
    <w:unhideWhenUsed/>
    <w:rsid w:val="00E251C3"/>
    <w:rPr>
      <w:color w:val="605E5C"/>
      <w:shd w:val="clear" w:color="auto" w:fill="E1DFDD"/>
    </w:rPr>
  </w:style>
  <w:style w:type="table" w:styleId="ListTable7ColourfulAccent5">
    <w:name w:val="List Table 7 Colorful Accent 5"/>
    <w:basedOn w:val="TableNormal"/>
    <w:uiPriority w:val="52"/>
    <w:rsid w:val="00C509B1"/>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ListParagraphChar">
    <w:name w:val="List Paragraph Char"/>
    <w:link w:val="ListParagraph"/>
    <w:uiPriority w:val="34"/>
    <w:rsid w:val="00C509B1"/>
    <w:rPr>
      <w:rFonts w:ascii="Sakkal Majalla" w:hAnsi="Sakkal Majalla"/>
      <w:kern w:val="0"/>
      <w:sz w:val="28"/>
      <w14:ligatures w14:val="none"/>
    </w:rPr>
  </w:style>
  <w:style w:type="paragraph" w:styleId="Header">
    <w:name w:val="header"/>
    <w:basedOn w:val="Normal"/>
    <w:link w:val="HeaderChar"/>
    <w:uiPriority w:val="99"/>
    <w:unhideWhenUsed/>
    <w:rsid w:val="00C509B1"/>
    <w:pPr>
      <w:tabs>
        <w:tab w:val="center" w:pos="4320"/>
        <w:tab w:val="right" w:pos="8640"/>
      </w:tabs>
      <w:spacing w:after="0" w:line="240" w:lineRule="auto"/>
    </w:pPr>
  </w:style>
  <w:style w:type="character" w:customStyle="1" w:styleId="HeaderChar">
    <w:name w:val="Header Char"/>
    <w:basedOn w:val="DefaultParagraphFont"/>
    <w:link w:val="Header"/>
    <w:uiPriority w:val="99"/>
    <w:rsid w:val="00C509B1"/>
    <w:rPr>
      <w:rFonts w:ascii="Sakkal Majalla" w:hAnsi="Sakkal Majalla"/>
      <w:kern w:val="0"/>
      <w:sz w:val="28"/>
      <w14:ligatures w14:val="none"/>
    </w:rPr>
  </w:style>
  <w:style w:type="paragraph" w:styleId="Footer">
    <w:name w:val="footer"/>
    <w:basedOn w:val="Normal"/>
    <w:link w:val="FooterChar"/>
    <w:uiPriority w:val="99"/>
    <w:unhideWhenUsed/>
    <w:rsid w:val="00C509B1"/>
    <w:pPr>
      <w:tabs>
        <w:tab w:val="center" w:pos="4320"/>
        <w:tab w:val="right" w:pos="8640"/>
      </w:tabs>
      <w:spacing w:after="0" w:line="240" w:lineRule="auto"/>
    </w:pPr>
  </w:style>
  <w:style w:type="character" w:customStyle="1" w:styleId="FooterChar">
    <w:name w:val="Footer Char"/>
    <w:basedOn w:val="DefaultParagraphFont"/>
    <w:link w:val="Footer"/>
    <w:uiPriority w:val="99"/>
    <w:rsid w:val="00C509B1"/>
    <w:rPr>
      <w:rFonts w:ascii="Sakkal Majalla" w:hAnsi="Sakkal Majalla"/>
      <w:kern w:val="0"/>
      <w:sz w:val="28"/>
      <w14:ligatures w14:val="none"/>
    </w:rPr>
  </w:style>
  <w:style w:type="numbering" w:customStyle="1" w:styleId="1">
    <w:name w:val="بلا قائمة1"/>
    <w:next w:val="NoList"/>
    <w:uiPriority w:val="99"/>
    <w:semiHidden/>
    <w:unhideWhenUsed/>
    <w:rsid w:val="00411CBD"/>
  </w:style>
  <w:style w:type="paragraph" w:styleId="NormalWeb">
    <w:name w:val="Normal (Web)"/>
    <w:basedOn w:val="Normal"/>
    <w:uiPriority w:val="99"/>
    <w:unhideWhenUsed/>
    <w:rsid w:val="00411CBD"/>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paragraph" w:styleId="NoSpacing">
    <w:name w:val="No Spacing"/>
    <w:uiPriority w:val="1"/>
    <w:qFormat/>
    <w:rsid w:val="00411CBD"/>
    <w:pPr>
      <w:bidi w:val="0"/>
      <w:spacing w:after="0" w:line="240" w:lineRule="auto"/>
      <w:ind w:firstLine="0"/>
    </w:pPr>
    <w:rPr>
      <w:kern w:val="0"/>
    </w:rPr>
  </w:style>
  <w:style w:type="character" w:styleId="CommentReference">
    <w:name w:val="annotation reference"/>
    <w:basedOn w:val="DefaultParagraphFont"/>
    <w:uiPriority w:val="99"/>
    <w:semiHidden/>
    <w:unhideWhenUsed/>
    <w:rsid w:val="00411CBD"/>
    <w:rPr>
      <w:sz w:val="16"/>
      <w:szCs w:val="16"/>
    </w:rPr>
  </w:style>
  <w:style w:type="paragraph" w:styleId="CommentText">
    <w:name w:val="annotation text"/>
    <w:basedOn w:val="Normal"/>
    <w:link w:val="CommentTextChar"/>
    <w:uiPriority w:val="99"/>
    <w:semiHidden/>
    <w:unhideWhenUsed/>
    <w:rsid w:val="00411CBD"/>
    <w:pPr>
      <w:bidi w:val="0"/>
      <w:spacing w:line="240" w:lineRule="auto"/>
      <w:ind w:left="0" w:firstLine="0"/>
      <w:jc w:val="left"/>
    </w:pPr>
    <w:rPr>
      <w:rFonts w:ascii="Calibri" w:hAnsi="Calibri"/>
      <w:sz w:val="20"/>
      <w:szCs w:val="20"/>
    </w:rPr>
  </w:style>
  <w:style w:type="character" w:customStyle="1" w:styleId="CommentTextChar">
    <w:name w:val="Comment Text Char"/>
    <w:basedOn w:val="DefaultParagraphFont"/>
    <w:link w:val="CommentText"/>
    <w:uiPriority w:val="99"/>
    <w:semiHidden/>
    <w:rsid w:val="00411CBD"/>
    <w:rPr>
      <w:rFonts w:ascii="Calibri" w:hAnsi="Calibr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11CBD"/>
    <w:rPr>
      <w:b/>
      <w:bCs/>
    </w:rPr>
  </w:style>
  <w:style w:type="character" w:customStyle="1" w:styleId="CommentSubjectChar">
    <w:name w:val="Comment Subject Char"/>
    <w:basedOn w:val="CommentTextChar"/>
    <w:link w:val="CommentSubject"/>
    <w:uiPriority w:val="99"/>
    <w:semiHidden/>
    <w:rsid w:val="00411CBD"/>
    <w:rPr>
      <w:rFonts w:ascii="Calibri" w:hAnsi="Calibri"/>
      <w:b/>
      <w:bCs/>
      <w:kern w:val="0"/>
      <w:sz w:val="20"/>
      <w:szCs w:val="20"/>
      <w14:ligatures w14:val="none"/>
    </w:rPr>
  </w:style>
  <w:style w:type="numbering" w:customStyle="1" w:styleId="2">
    <w:name w:val="بلا قائمة2"/>
    <w:next w:val="NoList"/>
    <w:uiPriority w:val="99"/>
    <w:semiHidden/>
    <w:unhideWhenUsed/>
    <w:rsid w:val="00411CBD"/>
  </w:style>
  <w:style w:type="table" w:styleId="TableGrid">
    <w:name w:val="Table Grid"/>
    <w:basedOn w:val="TableNormal"/>
    <w:uiPriority w:val="39"/>
    <w:rsid w:val="00411CBD"/>
    <w:pPr>
      <w:spacing w:after="0" w:line="240" w:lineRule="auto"/>
      <w:ind w:firstLine="0"/>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11CBD"/>
    <w:rPr>
      <w:color w:val="666666"/>
    </w:rPr>
  </w:style>
  <w:style w:type="character" w:customStyle="1" w:styleId="Heading1Char">
    <w:name w:val="Heading 1 Char"/>
    <w:basedOn w:val="DefaultParagraphFont"/>
    <w:link w:val="Heading1"/>
    <w:uiPriority w:val="9"/>
    <w:rsid w:val="00A30AA1"/>
    <w:rPr>
      <w:rFonts w:ascii="Sakkal Majalla" w:eastAsia="Calibri" w:hAnsi="Sakkal Majalla" w:cs="Sakkal Majalla"/>
      <w:bCs/>
      <w:kern w:val="0"/>
      <w:sz w:val="40"/>
      <w:szCs w:val="40"/>
      <w:lang w:bidi="ar-EG"/>
    </w:rPr>
  </w:style>
  <w:style w:type="character" w:customStyle="1" w:styleId="Heading2Char">
    <w:name w:val="Heading 2 Char"/>
    <w:basedOn w:val="DefaultParagraphFont"/>
    <w:link w:val="Heading2"/>
    <w:uiPriority w:val="9"/>
    <w:rsid w:val="00840DC7"/>
    <w:rPr>
      <w:rFonts w:ascii="Sakkal Majalla" w:eastAsia="Calibri" w:hAnsi="Sakkal Majalla" w:cs="Sakkal Majalla"/>
      <w:bCs/>
      <w:kern w:val="0"/>
      <w:sz w:val="28"/>
      <w:szCs w:val="36"/>
    </w:rPr>
  </w:style>
  <w:style w:type="character" w:customStyle="1" w:styleId="Heading3Char">
    <w:name w:val="Heading 3 Char"/>
    <w:basedOn w:val="DefaultParagraphFont"/>
    <w:link w:val="Heading3"/>
    <w:uiPriority w:val="9"/>
    <w:rsid w:val="004D0214"/>
    <w:rPr>
      <w:rFonts w:ascii="Sakkal Majalla" w:eastAsia="Calibri" w:hAnsi="Sakkal Majalla" w:cs="Sakkal Majalla"/>
      <w:bCs/>
      <w:kern w:val="0"/>
      <w:sz w:val="24"/>
      <w:szCs w:val="32"/>
    </w:rPr>
  </w:style>
  <w:style w:type="table" w:styleId="ListTable3-Accent5">
    <w:name w:val="List Table 3 Accent 5"/>
    <w:basedOn w:val="TableNormal"/>
    <w:uiPriority w:val="48"/>
    <w:rsid w:val="00212146"/>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6ColourfulAccent5">
    <w:name w:val="Grid Table 6 Colorful Accent 5"/>
    <w:basedOn w:val="TableNormal"/>
    <w:uiPriority w:val="51"/>
    <w:rsid w:val="00D9314A"/>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Heading">
    <w:name w:val="TOC Heading"/>
    <w:basedOn w:val="Heading1"/>
    <w:next w:val="Normal"/>
    <w:uiPriority w:val="39"/>
    <w:unhideWhenUsed/>
    <w:qFormat/>
    <w:rsid w:val="00D9490B"/>
    <w:pPr>
      <w:spacing w:before="240" w:line="259" w:lineRule="auto"/>
      <w:jc w:val="left"/>
      <w:outlineLvl w:val="9"/>
    </w:pPr>
    <w:rPr>
      <w:rFonts w:eastAsiaTheme="majorEastAsia" w:cstheme="majorBidi"/>
      <w:bCs w:val="0"/>
      <w:color w:val="2F5496" w:themeColor="accent1" w:themeShade="BF"/>
      <w:szCs w:val="32"/>
      <w14:ligatures w14:val="none"/>
    </w:rPr>
  </w:style>
  <w:style w:type="paragraph" w:styleId="TOC1">
    <w:name w:val="toc 1"/>
    <w:basedOn w:val="Normal"/>
    <w:next w:val="Normal"/>
    <w:autoRedefine/>
    <w:uiPriority w:val="39"/>
    <w:unhideWhenUsed/>
    <w:rsid w:val="00D9490B"/>
    <w:pPr>
      <w:spacing w:after="100"/>
      <w:ind w:left="0"/>
    </w:pPr>
  </w:style>
  <w:style w:type="paragraph" w:styleId="TOC2">
    <w:name w:val="toc 2"/>
    <w:basedOn w:val="Normal"/>
    <w:next w:val="Normal"/>
    <w:autoRedefine/>
    <w:uiPriority w:val="39"/>
    <w:unhideWhenUsed/>
    <w:rsid w:val="00D9490B"/>
    <w:pPr>
      <w:spacing w:after="100"/>
      <w:ind w:left="280"/>
    </w:pPr>
  </w:style>
  <w:style w:type="paragraph" w:styleId="TOC3">
    <w:name w:val="toc 3"/>
    <w:basedOn w:val="Normal"/>
    <w:next w:val="Normal"/>
    <w:autoRedefine/>
    <w:uiPriority w:val="39"/>
    <w:unhideWhenUsed/>
    <w:rsid w:val="00D9490B"/>
    <w:pPr>
      <w:spacing w:after="100"/>
      <w:ind w:left="560"/>
    </w:pPr>
  </w:style>
  <w:style w:type="paragraph" w:styleId="Caption">
    <w:name w:val="caption"/>
    <w:basedOn w:val="Normal"/>
    <w:next w:val="Normal"/>
    <w:uiPriority w:val="35"/>
    <w:unhideWhenUsed/>
    <w:qFormat/>
    <w:rsid w:val="0047503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D238F"/>
    <w:pPr>
      <w:spacing w:after="0"/>
      <w:ind w:left="560" w:hanging="560"/>
      <w:jc w:val="left"/>
    </w:pPr>
    <w:rPr>
      <w:rFonts w:asciiTheme="minorHAnsi" w:hAnsiTheme="minorHAnsi" w:cstheme="minorHAnsi"/>
      <w:caps/>
      <w:sz w:val="20"/>
      <w:szCs w:val="24"/>
    </w:rPr>
  </w:style>
  <w:style w:type="paragraph" w:styleId="TOC4">
    <w:name w:val="toc 4"/>
    <w:basedOn w:val="Normal"/>
    <w:next w:val="Normal"/>
    <w:autoRedefine/>
    <w:uiPriority w:val="39"/>
    <w:unhideWhenUsed/>
    <w:rsid w:val="00AA1DA2"/>
    <w:pPr>
      <w:spacing w:after="100" w:line="259" w:lineRule="auto"/>
      <w:ind w:left="660" w:firstLine="0"/>
      <w:jc w:val="left"/>
    </w:pPr>
    <w:rPr>
      <w:rFonts w:asciiTheme="minorHAnsi" w:eastAsiaTheme="minorEastAsia" w:hAnsiTheme="minorHAnsi"/>
      <w:sz w:val="22"/>
      <w14:ligatures w14:val="none"/>
    </w:rPr>
  </w:style>
  <w:style w:type="paragraph" w:styleId="TOC5">
    <w:name w:val="toc 5"/>
    <w:basedOn w:val="Normal"/>
    <w:next w:val="Normal"/>
    <w:autoRedefine/>
    <w:uiPriority w:val="39"/>
    <w:unhideWhenUsed/>
    <w:rsid w:val="00AA1DA2"/>
    <w:pPr>
      <w:spacing w:after="100" w:line="259" w:lineRule="auto"/>
      <w:ind w:left="880" w:firstLine="0"/>
      <w:jc w:val="left"/>
    </w:pPr>
    <w:rPr>
      <w:rFonts w:asciiTheme="minorHAnsi" w:eastAsiaTheme="minorEastAsia" w:hAnsiTheme="minorHAnsi"/>
      <w:sz w:val="22"/>
      <w14:ligatures w14:val="none"/>
    </w:rPr>
  </w:style>
  <w:style w:type="paragraph" w:styleId="TOC6">
    <w:name w:val="toc 6"/>
    <w:basedOn w:val="Normal"/>
    <w:next w:val="Normal"/>
    <w:autoRedefine/>
    <w:uiPriority w:val="39"/>
    <w:unhideWhenUsed/>
    <w:rsid w:val="00AA1DA2"/>
    <w:pPr>
      <w:spacing w:after="100" w:line="259" w:lineRule="auto"/>
      <w:ind w:left="1100" w:firstLine="0"/>
      <w:jc w:val="left"/>
    </w:pPr>
    <w:rPr>
      <w:rFonts w:asciiTheme="minorHAnsi" w:eastAsiaTheme="minorEastAsia" w:hAnsiTheme="minorHAnsi"/>
      <w:sz w:val="22"/>
      <w14:ligatures w14:val="none"/>
    </w:rPr>
  </w:style>
  <w:style w:type="paragraph" w:styleId="TOC7">
    <w:name w:val="toc 7"/>
    <w:basedOn w:val="Normal"/>
    <w:next w:val="Normal"/>
    <w:autoRedefine/>
    <w:uiPriority w:val="39"/>
    <w:unhideWhenUsed/>
    <w:rsid w:val="00AA1DA2"/>
    <w:pPr>
      <w:spacing w:after="100" w:line="259" w:lineRule="auto"/>
      <w:ind w:left="1320" w:firstLine="0"/>
      <w:jc w:val="left"/>
    </w:pPr>
    <w:rPr>
      <w:rFonts w:asciiTheme="minorHAnsi" w:eastAsiaTheme="minorEastAsia" w:hAnsiTheme="minorHAnsi"/>
      <w:sz w:val="22"/>
      <w14:ligatures w14:val="none"/>
    </w:rPr>
  </w:style>
  <w:style w:type="paragraph" w:styleId="TOC8">
    <w:name w:val="toc 8"/>
    <w:basedOn w:val="Normal"/>
    <w:next w:val="Normal"/>
    <w:autoRedefine/>
    <w:uiPriority w:val="39"/>
    <w:unhideWhenUsed/>
    <w:rsid w:val="00AA1DA2"/>
    <w:pPr>
      <w:spacing w:after="100" w:line="259" w:lineRule="auto"/>
      <w:ind w:left="1540" w:firstLine="0"/>
      <w:jc w:val="left"/>
    </w:pPr>
    <w:rPr>
      <w:rFonts w:asciiTheme="minorHAnsi" w:eastAsiaTheme="minorEastAsia" w:hAnsiTheme="minorHAnsi"/>
      <w:sz w:val="22"/>
      <w14:ligatures w14:val="none"/>
    </w:rPr>
  </w:style>
  <w:style w:type="paragraph" w:styleId="TOC9">
    <w:name w:val="toc 9"/>
    <w:basedOn w:val="Normal"/>
    <w:next w:val="Normal"/>
    <w:autoRedefine/>
    <w:uiPriority w:val="39"/>
    <w:unhideWhenUsed/>
    <w:rsid w:val="00AA1DA2"/>
    <w:pPr>
      <w:spacing w:after="100" w:line="259" w:lineRule="auto"/>
      <w:ind w:left="1760" w:firstLine="0"/>
      <w:jc w:val="left"/>
    </w:pPr>
    <w:rPr>
      <w:rFonts w:asciiTheme="minorHAnsi" w:eastAsiaTheme="minorEastAsia" w:hAnsiTheme="minorHAnsi"/>
      <w:sz w:val="22"/>
      <w14:ligatures w14:val="none"/>
    </w:rPr>
  </w:style>
  <w:style w:type="table" w:styleId="GridTable4-Accent4">
    <w:name w:val="Grid Table 4 Accent 4"/>
    <w:basedOn w:val="TableNormal"/>
    <w:uiPriority w:val="49"/>
    <w:rsid w:val="001E6C0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6">
    <w:name w:val="Grid Table 4 Accent 6"/>
    <w:basedOn w:val="TableNormal"/>
    <w:uiPriority w:val="49"/>
    <w:rsid w:val="00DE4D1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Accent4">
    <w:name w:val="Grid Table 3 Accent 4"/>
    <w:basedOn w:val="TableNormal"/>
    <w:uiPriority w:val="48"/>
    <w:rsid w:val="009713B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3">
    <w:name w:val="Grid Table 3 Accent 3"/>
    <w:basedOn w:val="TableNormal"/>
    <w:uiPriority w:val="48"/>
    <w:rsid w:val="0093538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6ColourfulAccent2">
    <w:name w:val="Grid Table 6 Colorful Accent 2"/>
    <w:basedOn w:val="TableNormal"/>
    <w:uiPriority w:val="51"/>
    <w:rsid w:val="00D03CA4"/>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11">
    <w:name w:val="جدول عادي 11"/>
    <w:basedOn w:val="TableNormal"/>
    <w:next w:val="PlainTable1"/>
    <w:uiPriority w:val="41"/>
    <w:rsid w:val="00C81D4B"/>
    <w:pPr>
      <w:spacing w:after="0" w:line="240" w:lineRule="auto"/>
      <w:ind w:firstLine="0"/>
    </w:pPr>
    <w:rPr>
      <w:kern w:val="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1">
    <w:name w:val="Plain Table 1"/>
    <w:basedOn w:val="TableNormal"/>
    <w:uiPriority w:val="41"/>
    <w:rsid w:val="00C81D4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4Char">
    <w:name w:val="Heading 4 Char"/>
    <w:basedOn w:val="DefaultParagraphFont"/>
    <w:link w:val="Heading4"/>
    <w:uiPriority w:val="9"/>
    <w:semiHidden/>
    <w:rsid w:val="005D41D2"/>
    <w:rPr>
      <w:rFonts w:asciiTheme="majorHAnsi" w:eastAsiaTheme="majorEastAsia" w:hAnsiTheme="majorHAnsi" w:cstheme="majorBidi"/>
      <w:i/>
      <w:iCs/>
      <w:color w:val="2F5496" w:themeColor="accent1" w:themeShade="BF"/>
      <w:kern w:val="0"/>
      <w:sz w:val="28"/>
    </w:rPr>
  </w:style>
  <w:style w:type="table" w:styleId="ListTable3-Accent4">
    <w:name w:val="List Table 3 Accent 4"/>
    <w:basedOn w:val="TableNormal"/>
    <w:uiPriority w:val="48"/>
    <w:rsid w:val="006E58A5"/>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GridTable6ColourfulAccent4">
    <w:name w:val="Grid Table 6 Colorful Accent 4"/>
    <w:basedOn w:val="TableNormal"/>
    <w:uiPriority w:val="51"/>
    <w:rsid w:val="002817E3"/>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HTMLPreformatted">
    <w:name w:val="HTML Preformatted"/>
    <w:basedOn w:val="Normal"/>
    <w:link w:val="HTMLPreformattedChar"/>
    <w:uiPriority w:val="99"/>
    <w:semiHidden/>
    <w:unhideWhenUsed/>
    <w:rsid w:val="00122C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ind w:left="0" w:firstLine="0"/>
      <w:jc w:val="left"/>
    </w:pPr>
    <w:rPr>
      <w:rFonts w:ascii="Courier New" w:eastAsia="Times New Roman" w:hAnsi="Courier New" w:cs="Courier New"/>
      <w:sz w:val="20"/>
      <w:szCs w:val="20"/>
      <w14:ligatures w14:val="none"/>
    </w:rPr>
  </w:style>
  <w:style w:type="character" w:customStyle="1" w:styleId="HTMLPreformattedChar">
    <w:name w:val="HTML Preformatted Char"/>
    <w:basedOn w:val="DefaultParagraphFont"/>
    <w:link w:val="HTMLPreformatted"/>
    <w:uiPriority w:val="99"/>
    <w:semiHidden/>
    <w:rsid w:val="00122CD1"/>
    <w:rPr>
      <w:rFonts w:ascii="Courier New" w:eastAsia="Times New Roman" w:hAnsi="Courier New" w:cs="Courier New"/>
      <w:kern w:val="0"/>
      <w:sz w:val="20"/>
      <w:szCs w:val="20"/>
      <w14:ligatures w14:val="none"/>
    </w:rPr>
  </w:style>
  <w:style w:type="character" w:customStyle="1" w:styleId="y2iqfc">
    <w:name w:val="y2iqfc"/>
    <w:basedOn w:val="DefaultParagraphFont"/>
    <w:rsid w:val="00122C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299046">
      <w:bodyDiv w:val="1"/>
      <w:marLeft w:val="0"/>
      <w:marRight w:val="0"/>
      <w:marTop w:val="0"/>
      <w:marBottom w:val="0"/>
      <w:divBdr>
        <w:top w:val="none" w:sz="0" w:space="0" w:color="auto"/>
        <w:left w:val="none" w:sz="0" w:space="0" w:color="auto"/>
        <w:bottom w:val="none" w:sz="0" w:space="0" w:color="auto"/>
        <w:right w:val="none" w:sz="0" w:space="0" w:color="auto"/>
      </w:divBdr>
    </w:div>
    <w:div w:id="642001950">
      <w:bodyDiv w:val="1"/>
      <w:marLeft w:val="0"/>
      <w:marRight w:val="0"/>
      <w:marTop w:val="0"/>
      <w:marBottom w:val="0"/>
      <w:divBdr>
        <w:top w:val="none" w:sz="0" w:space="0" w:color="auto"/>
        <w:left w:val="none" w:sz="0" w:space="0" w:color="auto"/>
        <w:bottom w:val="none" w:sz="0" w:space="0" w:color="auto"/>
        <w:right w:val="none" w:sz="0" w:space="0" w:color="auto"/>
      </w:divBdr>
    </w:div>
    <w:div w:id="928077014">
      <w:bodyDiv w:val="1"/>
      <w:marLeft w:val="0"/>
      <w:marRight w:val="0"/>
      <w:marTop w:val="0"/>
      <w:marBottom w:val="0"/>
      <w:divBdr>
        <w:top w:val="none" w:sz="0" w:space="0" w:color="auto"/>
        <w:left w:val="none" w:sz="0" w:space="0" w:color="auto"/>
        <w:bottom w:val="none" w:sz="0" w:space="0" w:color="auto"/>
        <w:right w:val="none" w:sz="0" w:space="0" w:color="auto"/>
      </w:divBdr>
      <w:divsChild>
        <w:div w:id="1785808">
          <w:marLeft w:val="0"/>
          <w:marRight w:val="0"/>
          <w:marTop w:val="0"/>
          <w:marBottom w:val="0"/>
          <w:divBdr>
            <w:top w:val="none" w:sz="0" w:space="0" w:color="auto"/>
            <w:left w:val="none" w:sz="0" w:space="0" w:color="auto"/>
            <w:bottom w:val="none" w:sz="0" w:space="0" w:color="auto"/>
            <w:right w:val="none" w:sz="0" w:space="0" w:color="auto"/>
          </w:divBdr>
          <w:divsChild>
            <w:div w:id="1224561713">
              <w:marLeft w:val="0"/>
              <w:marRight w:val="0"/>
              <w:marTop w:val="0"/>
              <w:marBottom w:val="0"/>
              <w:divBdr>
                <w:top w:val="none" w:sz="0" w:space="0" w:color="auto"/>
                <w:left w:val="none" w:sz="0" w:space="0" w:color="auto"/>
                <w:bottom w:val="none" w:sz="0" w:space="0" w:color="auto"/>
                <w:right w:val="none" w:sz="0" w:space="0" w:color="auto"/>
              </w:divBdr>
              <w:divsChild>
                <w:div w:id="188351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843575">
      <w:bodyDiv w:val="1"/>
      <w:marLeft w:val="0"/>
      <w:marRight w:val="0"/>
      <w:marTop w:val="0"/>
      <w:marBottom w:val="0"/>
      <w:divBdr>
        <w:top w:val="none" w:sz="0" w:space="0" w:color="auto"/>
        <w:left w:val="none" w:sz="0" w:space="0" w:color="auto"/>
        <w:bottom w:val="none" w:sz="0" w:space="0" w:color="auto"/>
        <w:right w:val="none" w:sz="0" w:space="0" w:color="auto"/>
      </w:divBdr>
    </w:div>
    <w:div w:id="1292901871">
      <w:bodyDiv w:val="1"/>
      <w:marLeft w:val="0"/>
      <w:marRight w:val="0"/>
      <w:marTop w:val="0"/>
      <w:marBottom w:val="0"/>
      <w:divBdr>
        <w:top w:val="none" w:sz="0" w:space="0" w:color="auto"/>
        <w:left w:val="none" w:sz="0" w:space="0" w:color="auto"/>
        <w:bottom w:val="none" w:sz="0" w:space="0" w:color="auto"/>
        <w:right w:val="none" w:sz="0" w:space="0" w:color="auto"/>
      </w:divBdr>
    </w:div>
    <w:div w:id="1650741269">
      <w:bodyDiv w:val="1"/>
      <w:marLeft w:val="0"/>
      <w:marRight w:val="0"/>
      <w:marTop w:val="0"/>
      <w:marBottom w:val="0"/>
      <w:divBdr>
        <w:top w:val="none" w:sz="0" w:space="0" w:color="auto"/>
        <w:left w:val="none" w:sz="0" w:space="0" w:color="auto"/>
        <w:bottom w:val="none" w:sz="0" w:space="0" w:color="auto"/>
        <w:right w:val="none" w:sz="0" w:space="0" w:color="auto"/>
      </w:divBdr>
      <w:divsChild>
        <w:div w:id="1984238476">
          <w:marLeft w:val="0"/>
          <w:marRight w:val="0"/>
          <w:marTop w:val="0"/>
          <w:marBottom w:val="0"/>
          <w:divBdr>
            <w:top w:val="none" w:sz="0" w:space="0" w:color="auto"/>
            <w:left w:val="none" w:sz="0" w:space="0" w:color="auto"/>
            <w:bottom w:val="none" w:sz="0" w:space="0" w:color="auto"/>
            <w:right w:val="none" w:sz="0" w:space="0" w:color="auto"/>
          </w:divBdr>
          <w:divsChild>
            <w:div w:id="1933196999">
              <w:marLeft w:val="0"/>
              <w:marRight w:val="0"/>
              <w:marTop w:val="0"/>
              <w:marBottom w:val="0"/>
              <w:divBdr>
                <w:top w:val="none" w:sz="0" w:space="0" w:color="auto"/>
                <w:left w:val="none" w:sz="0" w:space="0" w:color="auto"/>
                <w:bottom w:val="none" w:sz="0" w:space="0" w:color="auto"/>
                <w:right w:val="none" w:sz="0" w:space="0" w:color="auto"/>
              </w:divBdr>
              <w:divsChild>
                <w:div w:id="16070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C16D4-B0EB-4ACD-AF92-ABCA0F8BC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12057</Words>
  <Characters>68731</Characters>
  <Application>Microsoft Office Word</Application>
  <DocSecurity>0</DocSecurity>
  <Lines>572</Lines>
  <Paragraphs>161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dc:creator>
  <cp:keywords/>
  <dc:description/>
  <cp:lastModifiedBy>ABDULRAHMAN ALGAHMDI</cp:lastModifiedBy>
  <cp:revision>2</cp:revision>
  <cp:lastPrinted>2024-08-09T18:23:00Z</cp:lastPrinted>
  <dcterms:created xsi:type="dcterms:W3CDTF">2024-08-09T18:26:00Z</dcterms:created>
  <dcterms:modified xsi:type="dcterms:W3CDTF">2024-08-09T18:26:00Z</dcterms:modified>
</cp:coreProperties>
</file>