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799BAB" w14:textId="17AF3363" w:rsidR="00F80116" w:rsidRDefault="00F80116" w:rsidP="00F80116">
      <w:pPr>
        <w:pStyle w:val="a3"/>
        <w:tabs>
          <w:tab w:val="clear" w:pos="4153"/>
          <w:tab w:val="left" w:pos="8306"/>
        </w:tabs>
        <w:rPr>
          <w:rtl/>
        </w:rPr>
      </w:pPr>
      <w:r w:rsidRPr="00D67F73">
        <w:rPr>
          <w:rFonts w:asciiTheme="majorBidi" w:hAnsiTheme="majorBidi" w:cs="Simplified Arabic"/>
          <w:b/>
          <w:bCs/>
          <w:noProof/>
          <w:sz w:val="28"/>
          <w:szCs w:val="28"/>
        </w:rPr>
        <w:drawing>
          <wp:anchor distT="0" distB="0" distL="114300" distR="114300" simplePos="0" relativeHeight="251665408" behindDoc="0" locked="0" layoutInCell="1" allowOverlap="1" wp14:anchorId="1D1BDD41" wp14:editId="36B92BDE">
            <wp:simplePos x="0" y="0"/>
            <wp:positionH relativeFrom="margin">
              <wp:posOffset>521335</wp:posOffset>
            </wp:positionH>
            <wp:positionV relativeFrom="margin">
              <wp:posOffset>-57443</wp:posOffset>
            </wp:positionV>
            <wp:extent cx="1346200" cy="775335"/>
            <wp:effectExtent l="0" t="0" r="6350" b="5715"/>
            <wp:wrapSquare wrapText="bothSides"/>
            <wp:docPr id="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6200" cy="775335"/>
                    </a:xfrm>
                    <a:prstGeom prst="rect">
                      <a:avLst/>
                    </a:prstGeom>
                  </pic:spPr>
                </pic:pic>
              </a:graphicData>
            </a:graphic>
            <wp14:sizeRelH relativeFrom="margin">
              <wp14:pctWidth>0</wp14:pctWidth>
            </wp14:sizeRelH>
            <wp14:sizeRelV relativeFrom="margin">
              <wp14:pctHeight>0</wp14:pctHeight>
            </wp14:sizeRelV>
          </wp:anchor>
        </w:drawing>
      </w:r>
      <w:r>
        <w:rPr>
          <w:rtl/>
        </w:rPr>
        <w:tab/>
      </w:r>
    </w:p>
    <w:p w14:paraId="01559E54" w14:textId="77777777" w:rsidR="00F80116" w:rsidRPr="00736698" w:rsidRDefault="00F80116" w:rsidP="00F80116">
      <w:pPr>
        <w:pStyle w:val="a3"/>
        <w:tabs>
          <w:tab w:val="left" w:pos="8306"/>
        </w:tabs>
        <w:rPr>
          <w:b/>
          <w:bCs/>
        </w:rPr>
      </w:pPr>
      <w:r w:rsidRPr="00736698">
        <w:rPr>
          <w:rFonts w:hint="cs"/>
          <w:b/>
          <w:bCs/>
          <w:rtl/>
          <w:lang w:bidi="ar-EG"/>
        </w:rPr>
        <w:t xml:space="preserve">           </w:t>
      </w:r>
      <w:r w:rsidRPr="00736698">
        <w:rPr>
          <w:b/>
          <w:bCs/>
          <w:rtl/>
          <w:lang w:bidi="ar-EG"/>
        </w:rPr>
        <w:t>جامعة ميدأوشن</w:t>
      </w:r>
      <w:bookmarkStart w:id="0" w:name="_GoBack"/>
      <w:bookmarkEnd w:id="0"/>
    </w:p>
    <w:p w14:paraId="4CA7C0A0" w14:textId="2460266F" w:rsidR="00F80116" w:rsidRPr="00736698" w:rsidRDefault="00F80116" w:rsidP="00F80116">
      <w:pPr>
        <w:pStyle w:val="a3"/>
        <w:tabs>
          <w:tab w:val="left" w:pos="8306"/>
        </w:tabs>
        <w:rPr>
          <w:b/>
          <w:bCs/>
          <w:rtl/>
          <w:lang w:bidi="ar-EG"/>
        </w:rPr>
      </w:pPr>
      <w:r>
        <w:rPr>
          <w:rFonts w:hint="cs"/>
          <w:b/>
          <w:bCs/>
          <w:rtl/>
          <w:lang w:bidi="ar-EG"/>
        </w:rPr>
        <w:t xml:space="preserve">             </w:t>
      </w:r>
      <w:r w:rsidRPr="00736698">
        <w:rPr>
          <w:b/>
          <w:bCs/>
          <w:rtl/>
          <w:lang w:bidi="ar-EG"/>
        </w:rPr>
        <w:t>كلية الإدارة</w:t>
      </w:r>
    </w:p>
    <w:p w14:paraId="5A95983C" w14:textId="77777777" w:rsidR="00F80116" w:rsidRPr="00736698" w:rsidRDefault="00F80116" w:rsidP="00F80116">
      <w:pPr>
        <w:pStyle w:val="a3"/>
        <w:tabs>
          <w:tab w:val="left" w:pos="8306"/>
        </w:tabs>
        <w:rPr>
          <w:rtl/>
          <w:lang w:bidi="ar-BH"/>
        </w:rPr>
      </w:pPr>
      <w:r w:rsidRPr="00736698">
        <w:rPr>
          <w:b/>
          <w:bCs/>
          <w:rtl/>
          <w:lang w:bidi="ar-EG"/>
        </w:rPr>
        <w:t>قسم / تخصص</w:t>
      </w:r>
      <w:r w:rsidRPr="00736698">
        <w:rPr>
          <w:b/>
          <w:bCs/>
        </w:rPr>
        <w:t xml:space="preserve"> </w:t>
      </w:r>
      <w:r w:rsidRPr="00736698">
        <w:rPr>
          <w:b/>
          <w:bCs/>
          <w:rtl/>
          <w:lang w:bidi="ar-BH"/>
        </w:rPr>
        <w:t>ماجستير إدارة اعمال</w:t>
      </w:r>
    </w:p>
    <w:p w14:paraId="40FEF544" w14:textId="7C3B5847" w:rsidR="009F420B" w:rsidRDefault="009F420B" w:rsidP="00736698">
      <w:pPr>
        <w:jc w:val="center"/>
        <w:rPr>
          <w:rFonts w:asciiTheme="majorBidi" w:hAnsiTheme="majorBidi" w:cs="Simplified Arabic"/>
          <w:b/>
          <w:bCs/>
          <w:sz w:val="40"/>
          <w:szCs w:val="40"/>
          <w:lang w:bidi="ar-BH"/>
        </w:rPr>
      </w:pPr>
    </w:p>
    <w:p w14:paraId="0372C895" w14:textId="77777777" w:rsidR="009F420B" w:rsidRDefault="009F420B" w:rsidP="00736698">
      <w:pPr>
        <w:jc w:val="center"/>
        <w:rPr>
          <w:rFonts w:asciiTheme="majorBidi" w:hAnsiTheme="majorBidi" w:cs="Simplified Arabic"/>
          <w:b/>
          <w:bCs/>
          <w:sz w:val="40"/>
          <w:szCs w:val="40"/>
          <w:rtl/>
          <w:lang w:bidi="ar-EG"/>
        </w:rPr>
      </w:pPr>
    </w:p>
    <w:p w14:paraId="78D4B325" w14:textId="77777777" w:rsidR="00F80116" w:rsidRDefault="00F80116" w:rsidP="00736698">
      <w:pPr>
        <w:jc w:val="center"/>
        <w:rPr>
          <w:rFonts w:asciiTheme="majorBidi" w:hAnsiTheme="majorBidi" w:cs="Simplified Arabic"/>
          <w:b/>
          <w:bCs/>
          <w:sz w:val="40"/>
          <w:szCs w:val="40"/>
          <w:lang w:bidi="ar-EG"/>
        </w:rPr>
      </w:pPr>
    </w:p>
    <w:p w14:paraId="405E25C3" w14:textId="4B9F6951" w:rsidR="00736698" w:rsidRPr="001F7AFA" w:rsidRDefault="000159F0" w:rsidP="00736698">
      <w:pPr>
        <w:jc w:val="center"/>
        <w:rPr>
          <w:rFonts w:ascii="Traditional Arabic" w:hAnsi="Traditional Arabic" w:cs="Traditional Arabic"/>
          <w:b/>
          <w:bCs/>
          <w:sz w:val="48"/>
          <w:szCs w:val="48"/>
          <w:rtl/>
          <w:lang w:bidi="ar-EG"/>
        </w:rPr>
      </w:pPr>
      <w:r w:rsidRPr="001F7AFA">
        <w:rPr>
          <w:rFonts w:ascii="Traditional Arabic" w:hAnsi="Traditional Arabic" w:cs="Traditional Arabic" w:hint="cs"/>
          <w:b/>
          <w:bCs/>
          <w:sz w:val="48"/>
          <w:szCs w:val="48"/>
          <w:rtl/>
          <w:lang w:bidi="ar-EG"/>
        </w:rPr>
        <w:t>أثر التحول الرقمي على كفاءة العمليات التشغيلية</w:t>
      </w:r>
    </w:p>
    <w:p w14:paraId="77B8D828" w14:textId="094979F6" w:rsidR="00C4779D" w:rsidRPr="00C4779D" w:rsidRDefault="000159F0" w:rsidP="00C4779D">
      <w:pPr>
        <w:jc w:val="center"/>
        <w:rPr>
          <w:rFonts w:ascii="Traditional Arabic" w:hAnsi="Traditional Arabic" w:cs="Traditional Arabic"/>
          <w:b/>
          <w:bCs/>
          <w:sz w:val="48"/>
          <w:szCs w:val="48"/>
          <w:rtl/>
          <w:lang w:bidi="ar-BH"/>
        </w:rPr>
      </w:pPr>
      <w:r w:rsidRPr="001F7AFA">
        <w:rPr>
          <w:rFonts w:ascii="Traditional Arabic" w:hAnsi="Traditional Arabic" w:cs="Traditional Arabic" w:hint="cs"/>
          <w:b/>
          <w:bCs/>
          <w:sz w:val="48"/>
          <w:szCs w:val="48"/>
          <w:rtl/>
          <w:lang w:bidi="ar-EG"/>
        </w:rPr>
        <w:t xml:space="preserve"> في القطاع الصحي </w:t>
      </w:r>
      <w:r w:rsidR="00642061" w:rsidRPr="001F7AFA">
        <w:rPr>
          <w:rFonts w:ascii="Traditional Arabic" w:hAnsi="Traditional Arabic" w:cs="Traditional Arabic" w:hint="cs"/>
          <w:b/>
          <w:bCs/>
          <w:sz w:val="48"/>
          <w:szCs w:val="48"/>
          <w:rtl/>
          <w:lang w:bidi="ar-EG"/>
        </w:rPr>
        <w:t>الخاص</w:t>
      </w:r>
    </w:p>
    <w:p w14:paraId="19799F86" w14:textId="77777777" w:rsidR="00736698" w:rsidRDefault="00736698" w:rsidP="00736698">
      <w:pPr>
        <w:jc w:val="center"/>
        <w:rPr>
          <w:rFonts w:asciiTheme="majorBidi" w:hAnsiTheme="majorBidi" w:cs="Simplified Arabic"/>
          <w:b/>
          <w:bCs/>
          <w:sz w:val="32"/>
          <w:szCs w:val="32"/>
          <w:rtl/>
          <w:lang w:bidi="ar-EG"/>
        </w:rPr>
      </w:pPr>
    </w:p>
    <w:p w14:paraId="25491B86" w14:textId="77777777" w:rsidR="00C4779D" w:rsidRDefault="00C4779D" w:rsidP="009F420B">
      <w:pPr>
        <w:jc w:val="center"/>
        <w:rPr>
          <w:rFonts w:asciiTheme="majorBidi" w:hAnsiTheme="majorBidi" w:cs="Simplified Arabic"/>
          <w:sz w:val="28"/>
          <w:szCs w:val="28"/>
          <w:u w:val="single"/>
          <w:lang w:bidi="ar-EG"/>
        </w:rPr>
      </w:pPr>
    </w:p>
    <w:p w14:paraId="5A75D15E" w14:textId="62D8768E" w:rsidR="001F7AFA" w:rsidRPr="00E949F0" w:rsidRDefault="009125CE" w:rsidP="009F420B">
      <w:pPr>
        <w:jc w:val="center"/>
        <w:rPr>
          <w:rFonts w:asciiTheme="majorBidi" w:hAnsiTheme="majorBidi" w:cs="Simplified Arabic"/>
          <w:b/>
          <w:bCs/>
          <w:sz w:val="28"/>
          <w:szCs w:val="28"/>
          <w:u w:val="single"/>
          <w:lang w:bidi="ar-EG"/>
        </w:rPr>
      </w:pPr>
      <w:r w:rsidRPr="00E949F0">
        <w:rPr>
          <w:rFonts w:asciiTheme="majorBidi" w:hAnsiTheme="majorBidi" w:cs="Simplified Arabic"/>
          <w:b/>
          <w:bCs/>
          <w:sz w:val="28"/>
          <w:szCs w:val="28"/>
          <w:u w:val="single"/>
          <w:rtl/>
          <w:lang w:bidi="ar-EG"/>
        </w:rPr>
        <w:t>إعداد الطالب</w:t>
      </w:r>
      <w:r w:rsidR="009F420B" w:rsidRPr="00E949F0">
        <w:rPr>
          <w:rFonts w:asciiTheme="majorBidi" w:hAnsiTheme="majorBidi" w:cs="Simplified Arabic" w:hint="cs"/>
          <w:b/>
          <w:bCs/>
          <w:sz w:val="28"/>
          <w:szCs w:val="28"/>
          <w:u w:val="single"/>
          <w:rtl/>
          <w:lang w:bidi="ar-EG"/>
        </w:rPr>
        <w:t>:</w:t>
      </w:r>
      <w:r w:rsidR="009F420B" w:rsidRPr="00E949F0">
        <w:rPr>
          <w:rFonts w:asciiTheme="majorBidi" w:hAnsiTheme="majorBidi" w:cs="Simplified Arabic"/>
          <w:b/>
          <w:bCs/>
          <w:sz w:val="28"/>
          <w:szCs w:val="28"/>
          <w:u w:val="single"/>
          <w:rtl/>
          <w:lang w:bidi="ar-EG"/>
        </w:rPr>
        <w:t xml:space="preserve"> </w:t>
      </w:r>
    </w:p>
    <w:p w14:paraId="053A4AC3" w14:textId="644F8A34" w:rsidR="009F420B" w:rsidRPr="00E949F0" w:rsidRDefault="009F420B" w:rsidP="009F420B">
      <w:pPr>
        <w:jc w:val="center"/>
        <w:rPr>
          <w:rFonts w:asciiTheme="majorBidi" w:hAnsiTheme="majorBidi" w:cs="Simplified Arabic"/>
          <w:b/>
          <w:bCs/>
          <w:sz w:val="28"/>
          <w:szCs w:val="28"/>
          <w:rtl/>
          <w:lang w:bidi="ar-EG"/>
        </w:rPr>
      </w:pPr>
      <w:r w:rsidRPr="00E949F0">
        <w:rPr>
          <w:rFonts w:asciiTheme="majorBidi" w:hAnsiTheme="majorBidi" w:cs="Simplified Arabic" w:hint="cs"/>
          <w:b/>
          <w:bCs/>
          <w:sz w:val="28"/>
          <w:szCs w:val="28"/>
          <w:rtl/>
          <w:lang w:bidi="ar-EG"/>
        </w:rPr>
        <w:t>عبد الله</w:t>
      </w:r>
      <w:r w:rsidRPr="00E949F0">
        <w:rPr>
          <w:rFonts w:asciiTheme="majorBidi" w:hAnsiTheme="majorBidi" w:cs="Simplified Arabic"/>
          <w:b/>
          <w:bCs/>
          <w:sz w:val="28"/>
          <w:szCs w:val="28"/>
          <w:rtl/>
          <w:lang w:bidi="ar-EG"/>
        </w:rPr>
        <w:t xml:space="preserve"> نافع اليوبي</w:t>
      </w:r>
    </w:p>
    <w:p w14:paraId="58D6152F" w14:textId="1EC9D622" w:rsidR="009125CE" w:rsidRDefault="000925BE" w:rsidP="000925BE">
      <w:pPr>
        <w:spacing w:line="240" w:lineRule="auto"/>
        <w:jc w:val="center"/>
        <w:rPr>
          <w:rFonts w:asciiTheme="majorBidi" w:hAnsiTheme="majorBidi" w:cstheme="majorBidi"/>
          <w:sz w:val="24"/>
          <w:szCs w:val="24"/>
          <w:rtl/>
        </w:rPr>
      </w:pPr>
      <w:r>
        <w:rPr>
          <w:rFonts w:asciiTheme="majorBidi" w:hAnsiTheme="majorBidi" w:cstheme="majorBidi"/>
          <w:sz w:val="24"/>
          <w:szCs w:val="24"/>
        </w:rPr>
        <w:t>251000616)</w:t>
      </w:r>
      <w:r>
        <w:rPr>
          <w:rFonts w:asciiTheme="majorBidi" w:hAnsiTheme="majorBidi" w:cstheme="majorBidi" w:hint="cs"/>
          <w:sz w:val="24"/>
          <w:szCs w:val="24"/>
          <w:rtl/>
        </w:rPr>
        <w:t>)</w:t>
      </w:r>
    </w:p>
    <w:p w14:paraId="36B026B6" w14:textId="77777777" w:rsidR="000925BE" w:rsidRPr="000925BE" w:rsidRDefault="000925BE" w:rsidP="000925BE">
      <w:pPr>
        <w:spacing w:line="240" w:lineRule="auto"/>
        <w:jc w:val="center"/>
        <w:rPr>
          <w:rFonts w:asciiTheme="majorBidi" w:hAnsiTheme="majorBidi" w:cstheme="majorBidi"/>
          <w:sz w:val="24"/>
          <w:szCs w:val="24"/>
          <w:rtl/>
        </w:rPr>
      </w:pPr>
    </w:p>
    <w:p w14:paraId="5F4EE2DE" w14:textId="51EF4C50" w:rsidR="009125CE" w:rsidRPr="00E949F0" w:rsidRDefault="009125CE" w:rsidP="009125CE">
      <w:pPr>
        <w:jc w:val="center"/>
        <w:rPr>
          <w:rFonts w:asciiTheme="majorBidi" w:hAnsiTheme="majorBidi" w:cs="Simplified Arabic"/>
          <w:b/>
          <w:bCs/>
          <w:sz w:val="28"/>
          <w:szCs w:val="28"/>
          <w:u w:val="single"/>
          <w:rtl/>
          <w:lang w:bidi="ar-EG"/>
        </w:rPr>
      </w:pPr>
      <w:r w:rsidRPr="00E949F0">
        <w:rPr>
          <w:rFonts w:asciiTheme="majorBidi" w:hAnsiTheme="majorBidi" w:cs="Simplified Arabic"/>
          <w:b/>
          <w:bCs/>
          <w:sz w:val="28"/>
          <w:szCs w:val="28"/>
          <w:u w:val="single"/>
          <w:rtl/>
          <w:lang w:bidi="ar-EG"/>
        </w:rPr>
        <w:t>إشراف</w:t>
      </w:r>
      <w:r w:rsidR="001F7AFA" w:rsidRPr="00E949F0">
        <w:rPr>
          <w:rFonts w:asciiTheme="majorBidi" w:hAnsiTheme="majorBidi" w:cs="Simplified Arabic"/>
          <w:b/>
          <w:bCs/>
          <w:sz w:val="28"/>
          <w:szCs w:val="28"/>
          <w:u w:val="single"/>
          <w:lang w:bidi="ar-EG"/>
        </w:rPr>
        <w:t>:</w:t>
      </w:r>
    </w:p>
    <w:p w14:paraId="2EFA31CD" w14:textId="0F88C406" w:rsidR="009125CE" w:rsidRPr="00E949F0" w:rsidRDefault="00B55620" w:rsidP="009125CE">
      <w:pPr>
        <w:jc w:val="center"/>
        <w:rPr>
          <w:rFonts w:asciiTheme="majorBidi" w:hAnsiTheme="majorBidi" w:cs="Simplified Arabic"/>
          <w:b/>
          <w:bCs/>
          <w:sz w:val="28"/>
          <w:szCs w:val="28"/>
          <w:rtl/>
          <w:lang w:bidi="ar-EG"/>
        </w:rPr>
      </w:pPr>
      <w:r w:rsidRPr="00E949F0">
        <w:rPr>
          <w:rFonts w:asciiTheme="majorBidi" w:hAnsiTheme="majorBidi" w:cs="Simplified Arabic"/>
          <w:b/>
          <w:bCs/>
          <w:sz w:val="28"/>
          <w:szCs w:val="28"/>
          <w:rtl/>
          <w:lang w:bidi="ar-EG"/>
        </w:rPr>
        <w:t>د.</w:t>
      </w:r>
      <w:r w:rsidR="00B4656B" w:rsidRPr="00E949F0">
        <w:rPr>
          <w:rFonts w:asciiTheme="majorBidi" w:hAnsiTheme="majorBidi" w:cs="Simplified Arabic"/>
          <w:b/>
          <w:bCs/>
          <w:sz w:val="28"/>
          <w:szCs w:val="28"/>
          <w:rtl/>
          <w:lang w:bidi="ar-EG"/>
        </w:rPr>
        <w:t xml:space="preserve"> </w:t>
      </w:r>
      <w:r w:rsidRPr="00E949F0">
        <w:rPr>
          <w:rFonts w:asciiTheme="majorBidi" w:hAnsiTheme="majorBidi" w:cs="Simplified Arabic"/>
          <w:b/>
          <w:bCs/>
          <w:sz w:val="28"/>
          <w:szCs w:val="28"/>
          <w:rtl/>
          <w:lang w:bidi="ar-EG"/>
        </w:rPr>
        <w:t>الفيصل عبد الحميد</w:t>
      </w:r>
    </w:p>
    <w:p w14:paraId="2459AD3C" w14:textId="0CD4D6E0" w:rsidR="00B55620" w:rsidRPr="00E949F0" w:rsidRDefault="00B55620" w:rsidP="009125CE">
      <w:pPr>
        <w:jc w:val="center"/>
        <w:rPr>
          <w:rFonts w:asciiTheme="majorBidi" w:hAnsiTheme="majorBidi" w:cs="Simplified Arabic"/>
          <w:b/>
          <w:bCs/>
          <w:sz w:val="28"/>
          <w:szCs w:val="28"/>
          <w:rtl/>
          <w:lang w:bidi="ar-EG"/>
        </w:rPr>
      </w:pPr>
      <w:r w:rsidRPr="00E949F0">
        <w:rPr>
          <w:rFonts w:asciiTheme="majorBidi" w:hAnsiTheme="majorBidi" w:cs="Simplified Arabic"/>
          <w:b/>
          <w:bCs/>
          <w:sz w:val="28"/>
          <w:szCs w:val="28"/>
          <w:rtl/>
          <w:lang w:bidi="ar-EG"/>
        </w:rPr>
        <w:t>د.</w:t>
      </w:r>
      <w:r w:rsidR="00B4656B" w:rsidRPr="00E949F0">
        <w:rPr>
          <w:rFonts w:asciiTheme="majorBidi" w:hAnsiTheme="majorBidi" w:cs="Simplified Arabic"/>
          <w:b/>
          <w:bCs/>
          <w:sz w:val="28"/>
          <w:szCs w:val="28"/>
          <w:rtl/>
          <w:lang w:bidi="ar-EG"/>
        </w:rPr>
        <w:t xml:space="preserve"> </w:t>
      </w:r>
      <w:r w:rsidRPr="00E949F0">
        <w:rPr>
          <w:rFonts w:asciiTheme="majorBidi" w:hAnsiTheme="majorBidi" w:cs="Simplified Arabic"/>
          <w:b/>
          <w:bCs/>
          <w:sz w:val="28"/>
          <w:szCs w:val="28"/>
          <w:rtl/>
          <w:lang w:bidi="ar-EG"/>
        </w:rPr>
        <w:t>فايز جراد</w:t>
      </w:r>
    </w:p>
    <w:p w14:paraId="4ABD735B" w14:textId="1077D580" w:rsidR="009F420B" w:rsidRPr="00E949F0" w:rsidRDefault="009F420B" w:rsidP="00736698">
      <w:pPr>
        <w:rPr>
          <w:rFonts w:ascii="Sakkal Majalla" w:hAnsi="Sakkal Majalla" w:cs="Simplified Arabic"/>
          <w:b/>
          <w:bCs/>
          <w:sz w:val="28"/>
          <w:szCs w:val="28"/>
          <w:lang w:bidi="ar-EG"/>
        </w:rPr>
      </w:pPr>
    </w:p>
    <w:p w14:paraId="6046485E" w14:textId="0353392F" w:rsidR="00C4779D" w:rsidRPr="00E949F0" w:rsidRDefault="00C4779D" w:rsidP="00736698">
      <w:pPr>
        <w:rPr>
          <w:rFonts w:ascii="Sakkal Majalla" w:hAnsi="Sakkal Majalla" w:cs="Simplified Arabic"/>
          <w:b/>
          <w:bCs/>
          <w:sz w:val="28"/>
          <w:szCs w:val="28"/>
          <w:lang w:bidi="ar-EG"/>
        </w:rPr>
      </w:pPr>
    </w:p>
    <w:p w14:paraId="2AC57D4B" w14:textId="77777777" w:rsidR="00C4779D" w:rsidRPr="00E949F0" w:rsidRDefault="00C4779D" w:rsidP="00736698">
      <w:pPr>
        <w:rPr>
          <w:rFonts w:ascii="Sakkal Majalla" w:hAnsi="Sakkal Majalla" w:cs="Simplified Arabic"/>
          <w:b/>
          <w:bCs/>
          <w:sz w:val="28"/>
          <w:szCs w:val="28"/>
          <w:rtl/>
          <w:lang w:bidi="ar-EG"/>
        </w:rPr>
      </w:pPr>
    </w:p>
    <w:p w14:paraId="73F4569F" w14:textId="77777777" w:rsidR="00CF558C" w:rsidRPr="00E949F0" w:rsidRDefault="009125CE" w:rsidP="00CF558C">
      <w:pPr>
        <w:jc w:val="center"/>
        <w:rPr>
          <w:rFonts w:ascii="Sakkal Majalla" w:hAnsi="Sakkal Majalla" w:cs="Simplified Arabic"/>
          <w:b/>
          <w:bCs/>
          <w:sz w:val="28"/>
          <w:szCs w:val="28"/>
          <w:u w:val="single"/>
          <w:rtl/>
          <w:lang w:bidi="ar-EG"/>
        </w:rPr>
      </w:pPr>
      <w:r w:rsidRPr="00E949F0">
        <w:rPr>
          <w:rFonts w:ascii="Sakkal Majalla" w:hAnsi="Sakkal Majalla" w:cs="Simplified Arabic"/>
          <w:b/>
          <w:bCs/>
          <w:sz w:val="28"/>
          <w:szCs w:val="28"/>
          <w:u w:val="single"/>
          <w:rtl/>
          <w:lang w:bidi="ar-EG"/>
        </w:rPr>
        <w:t>العام الدراسي:</w:t>
      </w:r>
      <w:r w:rsidR="00CF558C" w:rsidRPr="00E949F0">
        <w:rPr>
          <w:rFonts w:ascii="Sakkal Majalla" w:hAnsi="Sakkal Majalla" w:cs="Simplified Arabic" w:hint="cs"/>
          <w:b/>
          <w:bCs/>
          <w:sz w:val="28"/>
          <w:szCs w:val="28"/>
          <w:u w:val="single"/>
          <w:rtl/>
          <w:lang w:bidi="ar-EG"/>
        </w:rPr>
        <w:t xml:space="preserve"> </w:t>
      </w:r>
      <w:r w:rsidR="00CF558C" w:rsidRPr="00E949F0">
        <w:rPr>
          <w:rFonts w:ascii="Sakkal Majalla" w:hAnsi="Sakkal Majalla" w:cs="Simplified Arabic"/>
          <w:b/>
          <w:bCs/>
          <w:sz w:val="28"/>
          <w:szCs w:val="28"/>
          <w:u w:val="single"/>
          <w:lang w:bidi="ar-EG"/>
        </w:rPr>
        <w:t>2025</w:t>
      </w:r>
    </w:p>
    <w:p w14:paraId="78BCB4EA" w14:textId="77777777" w:rsidR="00CF558C" w:rsidRDefault="00CF558C" w:rsidP="000159F0">
      <w:pPr>
        <w:rPr>
          <w:rFonts w:ascii="Sakkal Majalla" w:hAnsi="Sakkal Majalla" w:cs="Simplified Arabic"/>
          <w:b/>
          <w:bCs/>
          <w:sz w:val="28"/>
          <w:szCs w:val="28"/>
          <w:rtl/>
        </w:rPr>
      </w:pPr>
    </w:p>
    <w:p w14:paraId="6BCF6D04" w14:textId="77777777" w:rsidR="00226005" w:rsidRDefault="00226005" w:rsidP="000159F0">
      <w:pPr>
        <w:rPr>
          <w:rFonts w:ascii="Sakkal Majalla" w:hAnsi="Sakkal Majalla" w:cs="Simplified Arabic"/>
          <w:b/>
          <w:bCs/>
          <w:sz w:val="28"/>
          <w:szCs w:val="28"/>
          <w:rtl/>
        </w:rPr>
      </w:pPr>
    </w:p>
    <w:p w14:paraId="0F9619C8" w14:textId="77777777" w:rsidR="00226005" w:rsidRDefault="00226005" w:rsidP="000159F0">
      <w:pPr>
        <w:rPr>
          <w:rFonts w:ascii="Sakkal Majalla" w:hAnsi="Sakkal Majalla" w:cs="Simplified Arabic"/>
          <w:b/>
          <w:bCs/>
          <w:sz w:val="28"/>
          <w:szCs w:val="28"/>
          <w:rtl/>
        </w:rPr>
      </w:pPr>
    </w:p>
    <w:p w14:paraId="402FCDE5" w14:textId="77777777" w:rsidR="00E949F0" w:rsidRDefault="00E949F0" w:rsidP="000159F0">
      <w:pPr>
        <w:rPr>
          <w:rFonts w:ascii="Sakkal Majalla" w:hAnsi="Sakkal Majalla" w:cs="Simplified Arabic"/>
          <w:b/>
          <w:bCs/>
          <w:sz w:val="28"/>
          <w:szCs w:val="28"/>
          <w:rtl/>
        </w:rPr>
      </w:pPr>
    </w:p>
    <w:p w14:paraId="0C67D3B8" w14:textId="77777777" w:rsidR="00226005" w:rsidRDefault="00226005" w:rsidP="000159F0">
      <w:pPr>
        <w:rPr>
          <w:rFonts w:ascii="Sakkal Majalla" w:hAnsi="Sakkal Majalla" w:cs="Simplified Arabic"/>
          <w:b/>
          <w:bCs/>
          <w:sz w:val="28"/>
          <w:szCs w:val="28"/>
          <w:rtl/>
        </w:rPr>
      </w:pPr>
    </w:p>
    <w:p w14:paraId="5F802C03" w14:textId="672AB0D9" w:rsidR="00D870E8" w:rsidRDefault="00977D01" w:rsidP="00226005">
      <w:pPr>
        <w:rPr>
          <w:rFonts w:ascii="Sakkal Majalla" w:hAnsi="Sakkal Majalla" w:cs="Simplified Arabic"/>
          <w:b/>
          <w:bCs/>
          <w:sz w:val="28"/>
          <w:szCs w:val="28"/>
          <w:rtl/>
        </w:rPr>
      </w:pPr>
      <w:r>
        <w:rPr>
          <w:rFonts w:ascii="Sakkal Majalla" w:hAnsi="Sakkal Majalla" w:cs="Simplified Arabic"/>
          <w:b/>
          <w:bCs/>
          <w:sz w:val="28"/>
          <w:szCs w:val="28"/>
        </w:rPr>
        <w:pict w14:anchorId="29B6B0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pt;height:453.6pt">
            <v:imagedata r:id="rId9" o:title="11535cfde3dc5709e60af5bbc8f36c45"/>
          </v:shape>
        </w:pict>
      </w:r>
    </w:p>
    <w:p w14:paraId="5325596A" w14:textId="77777777" w:rsidR="00D870E8" w:rsidRDefault="00D870E8" w:rsidP="000159F0">
      <w:pPr>
        <w:rPr>
          <w:rFonts w:ascii="Sakkal Majalla" w:hAnsi="Sakkal Majalla" w:cs="Simplified Arabic"/>
          <w:b/>
          <w:bCs/>
          <w:sz w:val="28"/>
          <w:szCs w:val="28"/>
          <w:rtl/>
        </w:rPr>
      </w:pPr>
    </w:p>
    <w:p w14:paraId="5AE407AE" w14:textId="77777777" w:rsidR="00D870E8" w:rsidRDefault="00D870E8" w:rsidP="000159F0">
      <w:pPr>
        <w:rPr>
          <w:rFonts w:ascii="Sakkal Majalla" w:hAnsi="Sakkal Majalla" w:cs="Simplified Arabic"/>
          <w:b/>
          <w:bCs/>
          <w:sz w:val="28"/>
          <w:szCs w:val="28"/>
          <w:rtl/>
        </w:rPr>
      </w:pPr>
    </w:p>
    <w:p w14:paraId="790785AF" w14:textId="77777777" w:rsidR="00D870E8" w:rsidRDefault="00D870E8" w:rsidP="000159F0">
      <w:pPr>
        <w:rPr>
          <w:rFonts w:ascii="Sakkal Majalla" w:hAnsi="Sakkal Majalla" w:cs="Simplified Arabic"/>
          <w:b/>
          <w:bCs/>
          <w:sz w:val="28"/>
          <w:szCs w:val="28"/>
          <w:rtl/>
        </w:rPr>
      </w:pPr>
    </w:p>
    <w:p w14:paraId="30A084DC" w14:textId="77777777" w:rsidR="00D870E8" w:rsidRDefault="00D870E8" w:rsidP="00C31D73">
      <w:pPr>
        <w:jc w:val="center"/>
        <w:rPr>
          <w:rFonts w:ascii="Sakkal Majalla" w:hAnsi="Sakkal Majalla" w:cs="Simplified Arabic"/>
          <w:b/>
          <w:bCs/>
          <w:sz w:val="28"/>
          <w:szCs w:val="28"/>
          <w:rtl/>
        </w:rPr>
      </w:pPr>
    </w:p>
    <w:p w14:paraId="1915B02F" w14:textId="77777777" w:rsidR="00D870E8" w:rsidRDefault="00D870E8" w:rsidP="000159F0">
      <w:pPr>
        <w:rPr>
          <w:rFonts w:ascii="Sakkal Majalla" w:hAnsi="Sakkal Majalla" w:cs="Simplified Arabic"/>
          <w:b/>
          <w:bCs/>
          <w:sz w:val="28"/>
          <w:szCs w:val="28"/>
          <w:rtl/>
        </w:rPr>
      </w:pPr>
    </w:p>
    <w:p w14:paraId="7014C0C1" w14:textId="77777777" w:rsidR="00D870E8" w:rsidRDefault="00D870E8" w:rsidP="000159F0">
      <w:pPr>
        <w:rPr>
          <w:rFonts w:ascii="Sakkal Majalla" w:hAnsi="Sakkal Majalla" w:cs="Simplified Arabic"/>
          <w:b/>
          <w:bCs/>
          <w:sz w:val="28"/>
          <w:szCs w:val="28"/>
          <w:rtl/>
        </w:rPr>
      </w:pPr>
    </w:p>
    <w:p w14:paraId="79347E8A" w14:textId="77777777" w:rsidR="00226005" w:rsidRPr="0001406D" w:rsidRDefault="00226005" w:rsidP="00226005">
      <w:pPr>
        <w:pStyle w:val="p1"/>
        <w:bidi/>
        <w:rPr>
          <w:rStyle w:val="s1"/>
          <w:rFonts w:cs="Simplified Arabic"/>
          <w:b/>
          <w:bCs/>
          <w:sz w:val="28"/>
          <w:szCs w:val="28"/>
          <w:rtl/>
        </w:rPr>
      </w:pPr>
      <w:r w:rsidRPr="0001406D">
        <w:rPr>
          <w:rStyle w:val="s1"/>
          <w:rFonts w:cs="Simplified Arabic"/>
          <w:b/>
          <w:bCs/>
          <w:sz w:val="28"/>
          <w:szCs w:val="28"/>
          <w:rtl/>
        </w:rPr>
        <w:t>حقوق الطباعة والنشر © محفوظة</w:t>
      </w:r>
    </w:p>
    <w:p w14:paraId="6DE76A5E" w14:textId="77777777" w:rsidR="00226005" w:rsidRPr="0001406D" w:rsidRDefault="00226005" w:rsidP="00226005">
      <w:pPr>
        <w:pStyle w:val="p1"/>
        <w:bidi/>
        <w:rPr>
          <w:rStyle w:val="s1"/>
          <w:rFonts w:cs="Simplified Arabic"/>
          <w:b/>
          <w:bCs/>
          <w:sz w:val="28"/>
          <w:szCs w:val="28"/>
          <w:rtl/>
        </w:rPr>
      </w:pPr>
      <w:r w:rsidRPr="0001406D">
        <w:rPr>
          <w:rStyle w:val="s1"/>
          <w:rFonts w:cs="Simplified Arabic"/>
          <w:b/>
          <w:bCs/>
          <w:sz w:val="28"/>
          <w:szCs w:val="28"/>
          <w:rtl/>
        </w:rPr>
        <w:t>جامعة ميدأوشن</w:t>
      </w:r>
    </w:p>
    <w:p w14:paraId="61E88A43" w14:textId="77777777" w:rsidR="00226005" w:rsidRPr="0001406D" w:rsidRDefault="00226005" w:rsidP="00226005">
      <w:pPr>
        <w:pStyle w:val="p1"/>
        <w:bidi/>
        <w:rPr>
          <w:rStyle w:val="s1"/>
          <w:rFonts w:cs="Simplified Arabic"/>
          <w:b/>
          <w:bCs/>
          <w:sz w:val="28"/>
          <w:szCs w:val="28"/>
          <w:rtl/>
        </w:rPr>
      </w:pPr>
      <w:r w:rsidRPr="0001406D">
        <w:rPr>
          <w:rStyle w:val="s1"/>
          <w:rFonts w:cs="Simplified Arabic"/>
          <w:b/>
          <w:bCs/>
          <w:sz w:val="28"/>
          <w:szCs w:val="28"/>
          <w:rtl/>
        </w:rPr>
        <w:t>جميع الحقوق محفوظة</w:t>
      </w:r>
    </w:p>
    <w:p w14:paraId="310D1EC2" w14:textId="77777777" w:rsidR="00226005" w:rsidRPr="0001406D" w:rsidRDefault="00226005" w:rsidP="00226005">
      <w:pPr>
        <w:pStyle w:val="p2"/>
        <w:rPr>
          <w:rStyle w:val="s1"/>
          <w:rFonts w:cs="Simplified Arabic"/>
          <w:sz w:val="28"/>
          <w:szCs w:val="28"/>
          <w:rtl/>
        </w:rPr>
      </w:pPr>
    </w:p>
    <w:p w14:paraId="5F61B9F6" w14:textId="77777777" w:rsidR="00226005" w:rsidRPr="0001406D" w:rsidRDefault="00226005" w:rsidP="00226005">
      <w:pPr>
        <w:pStyle w:val="p1"/>
        <w:bidi/>
        <w:rPr>
          <w:rStyle w:val="s1"/>
          <w:rFonts w:cs="Simplified Arabic"/>
          <w:sz w:val="28"/>
          <w:szCs w:val="28"/>
          <w:rtl/>
        </w:rPr>
      </w:pPr>
      <w:r w:rsidRPr="0001406D">
        <w:rPr>
          <w:rStyle w:val="s1"/>
          <w:rFonts w:cs="Simplified Arabic"/>
          <w:sz w:val="28"/>
          <w:szCs w:val="28"/>
          <w:rtl/>
        </w:rPr>
        <w:t>يحظر نسخ أو إعادة إنتاج هذا العمل أو نقله كليًا أو جزئيًا بأي وسيلة كانت، سواء كانت إلكترونية أو ميكانيكية أو تصويرية أو صوتية، أو بأي طريقة أخرى، دون إذن خطي مسبق من جامعة ميدأوشن.</w:t>
      </w:r>
    </w:p>
    <w:p w14:paraId="43280921" w14:textId="77777777" w:rsidR="00226005" w:rsidRPr="0001406D" w:rsidRDefault="00226005" w:rsidP="00226005">
      <w:pPr>
        <w:pStyle w:val="p2"/>
        <w:rPr>
          <w:rStyle w:val="s1"/>
          <w:rFonts w:cs="Simplified Arabic"/>
          <w:sz w:val="28"/>
          <w:szCs w:val="28"/>
          <w:rtl/>
        </w:rPr>
      </w:pPr>
    </w:p>
    <w:p w14:paraId="71F30D01" w14:textId="77777777" w:rsidR="00226005" w:rsidRPr="0001406D" w:rsidRDefault="00226005" w:rsidP="00226005">
      <w:pPr>
        <w:pStyle w:val="p1"/>
        <w:bidi/>
        <w:rPr>
          <w:rStyle w:val="s1"/>
          <w:rFonts w:cs="Simplified Arabic"/>
          <w:sz w:val="28"/>
          <w:szCs w:val="28"/>
          <w:rtl/>
        </w:rPr>
      </w:pPr>
      <w:r w:rsidRPr="0001406D">
        <w:rPr>
          <w:rStyle w:val="s1"/>
          <w:rFonts w:cs="Simplified Arabic"/>
          <w:sz w:val="28"/>
          <w:szCs w:val="28"/>
          <w:rtl/>
        </w:rPr>
        <w:t>تم إعداد هذا البحث العلمي وتقديمه لجامعة ميدأوشن بوصفه جزءًا من متطلبات الحصول على الدرجة العلمية، ولا يجوز تداوله أو نشره لأغراض تجارية أو بحثية خارج إطار الجامعة إلا بعد موافقة رسمية خطية.</w:t>
      </w:r>
    </w:p>
    <w:p w14:paraId="1446CD49" w14:textId="77777777" w:rsidR="00226005" w:rsidRPr="0001406D" w:rsidRDefault="00226005" w:rsidP="00226005">
      <w:pPr>
        <w:pStyle w:val="p2"/>
        <w:rPr>
          <w:rStyle w:val="s1"/>
          <w:rFonts w:cs="Simplified Arabic"/>
          <w:sz w:val="28"/>
          <w:szCs w:val="28"/>
          <w:rtl/>
        </w:rPr>
      </w:pPr>
    </w:p>
    <w:p w14:paraId="7B3E2EFA" w14:textId="77777777" w:rsidR="00226005" w:rsidRPr="0001406D" w:rsidRDefault="00226005" w:rsidP="00226005">
      <w:pPr>
        <w:pStyle w:val="p1"/>
        <w:bidi/>
        <w:rPr>
          <w:rStyle w:val="s1"/>
          <w:rFonts w:cs="Simplified Arabic"/>
          <w:sz w:val="28"/>
          <w:szCs w:val="28"/>
          <w:rtl/>
        </w:rPr>
      </w:pPr>
      <w:r w:rsidRPr="0001406D">
        <w:rPr>
          <w:rStyle w:val="s1"/>
          <w:rFonts w:cs="Simplified Arabic"/>
          <w:sz w:val="28"/>
          <w:szCs w:val="28"/>
          <w:rtl/>
        </w:rPr>
        <w:t>أي استخدام غير مصرح به يُعد انتهاكًا لحقوق الطباعة والنشر ويعرّض صاحبه للمساءلة القانونية وفق الأنظمة المعمول بها.</w:t>
      </w:r>
    </w:p>
    <w:p w14:paraId="1B9D1546" w14:textId="77777777" w:rsidR="00226005" w:rsidRPr="0001406D" w:rsidRDefault="00226005" w:rsidP="00226005">
      <w:pPr>
        <w:pStyle w:val="p2"/>
        <w:rPr>
          <w:rStyle w:val="s1"/>
          <w:rFonts w:cs="Simplified Arabic"/>
          <w:sz w:val="28"/>
          <w:szCs w:val="28"/>
          <w:rtl/>
        </w:rPr>
      </w:pPr>
    </w:p>
    <w:p w14:paraId="7445D9FF" w14:textId="77777777" w:rsidR="00226005" w:rsidRPr="0001406D" w:rsidRDefault="00226005" w:rsidP="00226005">
      <w:pPr>
        <w:pStyle w:val="p1"/>
        <w:bidi/>
        <w:rPr>
          <w:rStyle w:val="s1"/>
          <w:rFonts w:cs="Simplified Arabic"/>
          <w:b/>
          <w:bCs/>
          <w:sz w:val="28"/>
          <w:szCs w:val="28"/>
          <w:rtl/>
        </w:rPr>
      </w:pPr>
      <w:r w:rsidRPr="0001406D">
        <w:rPr>
          <w:rStyle w:val="s1"/>
          <w:rFonts w:cs="Simplified Arabic"/>
          <w:b/>
          <w:bCs/>
          <w:sz w:val="28"/>
          <w:szCs w:val="28"/>
          <w:rtl/>
        </w:rPr>
        <w:t>جامعة ميدأوشن</w:t>
      </w:r>
    </w:p>
    <w:p w14:paraId="36C8F4FD" w14:textId="77777777" w:rsidR="00226005" w:rsidRPr="0001406D" w:rsidRDefault="00226005" w:rsidP="00226005">
      <w:pPr>
        <w:pStyle w:val="p1"/>
        <w:bidi/>
        <w:rPr>
          <w:rStyle w:val="s1"/>
          <w:rFonts w:cs="Simplified Arabic"/>
          <w:b/>
          <w:bCs/>
          <w:sz w:val="28"/>
          <w:szCs w:val="28"/>
          <w:rtl/>
        </w:rPr>
      </w:pPr>
      <w:r w:rsidRPr="0001406D">
        <w:rPr>
          <w:rStyle w:val="s1"/>
          <w:rFonts w:cs="Simplified Arabic"/>
          <w:b/>
          <w:bCs/>
          <w:sz w:val="28"/>
          <w:szCs w:val="28"/>
          <w:rtl/>
        </w:rPr>
        <w:t>عام: 2025</w:t>
      </w:r>
    </w:p>
    <w:p w14:paraId="6733A977" w14:textId="77777777" w:rsidR="00D870E8" w:rsidRDefault="00D870E8" w:rsidP="000159F0">
      <w:pPr>
        <w:rPr>
          <w:rFonts w:ascii="Sakkal Majalla" w:hAnsi="Sakkal Majalla" w:cs="Simplified Arabic"/>
          <w:b/>
          <w:bCs/>
          <w:sz w:val="28"/>
          <w:szCs w:val="28"/>
          <w:rtl/>
        </w:rPr>
      </w:pPr>
    </w:p>
    <w:p w14:paraId="43F93616" w14:textId="77777777" w:rsidR="00D870E8" w:rsidRDefault="00D870E8" w:rsidP="000159F0">
      <w:pPr>
        <w:rPr>
          <w:rFonts w:ascii="Sakkal Majalla" w:hAnsi="Sakkal Majalla" w:cs="Simplified Arabic"/>
          <w:b/>
          <w:bCs/>
          <w:sz w:val="28"/>
          <w:szCs w:val="28"/>
          <w:rtl/>
        </w:rPr>
      </w:pPr>
    </w:p>
    <w:p w14:paraId="4A9CCD7F" w14:textId="77777777" w:rsidR="00D870E8" w:rsidRDefault="00D870E8" w:rsidP="000159F0">
      <w:pPr>
        <w:rPr>
          <w:rFonts w:ascii="Sakkal Majalla" w:hAnsi="Sakkal Majalla" w:cs="Simplified Arabic"/>
          <w:b/>
          <w:bCs/>
          <w:sz w:val="28"/>
          <w:szCs w:val="28"/>
          <w:rtl/>
        </w:rPr>
      </w:pPr>
    </w:p>
    <w:p w14:paraId="71AC33D3" w14:textId="77777777" w:rsidR="00F80116" w:rsidRDefault="00F80116" w:rsidP="000159F0">
      <w:pPr>
        <w:rPr>
          <w:rFonts w:ascii="Sakkal Majalla" w:hAnsi="Sakkal Majalla" w:cs="Simplified Arabic"/>
          <w:b/>
          <w:bCs/>
          <w:sz w:val="28"/>
          <w:szCs w:val="28"/>
          <w:rtl/>
        </w:rPr>
      </w:pPr>
    </w:p>
    <w:p w14:paraId="729D8940" w14:textId="7861949A" w:rsidR="00226005" w:rsidRPr="00E949F0" w:rsidRDefault="00226005" w:rsidP="00226005">
      <w:pPr>
        <w:pStyle w:val="p1"/>
        <w:bidi/>
        <w:rPr>
          <w:rStyle w:val="s1"/>
          <w:rFonts w:cs="Simplified Arabic"/>
          <w:b/>
          <w:bCs/>
          <w:sz w:val="28"/>
          <w:szCs w:val="28"/>
          <w:rtl/>
        </w:rPr>
      </w:pPr>
      <w:r w:rsidRPr="00E949F0">
        <w:rPr>
          <w:rStyle w:val="s1"/>
          <w:rFonts w:cs="Simplified Arabic"/>
          <w:b/>
          <w:bCs/>
          <w:sz w:val="28"/>
          <w:szCs w:val="28"/>
          <w:rtl/>
        </w:rPr>
        <w:lastRenderedPageBreak/>
        <w:t>الملخص</w:t>
      </w:r>
      <w:r w:rsidRPr="00E949F0">
        <w:rPr>
          <w:rStyle w:val="s1"/>
          <w:rFonts w:cs="Simplified Arabic" w:hint="cs"/>
          <w:b/>
          <w:bCs/>
          <w:sz w:val="28"/>
          <w:szCs w:val="28"/>
          <w:rtl/>
        </w:rPr>
        <w:t>:</w:t>
      </w:r>
    </w:p>
    <w:p w14:paraId="4D0BDD0F" w14:textId="77777777" w:rsidR="00226005" w:rsidRPr="0001406D" w:rsidRDefault="00226005" w:rsidP="00226005">
      <w:pPr>
        <w:pStyle w:val="p1"/>
        <w:bidi/>
        <w:rPr>
          <w:rStyle w:val="s1"/>
          <w:rFonts w:cs="Simplified Arabic"/>
          <w:sz w:val="28"/>
          <w:szCs w:val="28"/>
          <w:rtl/>
        </w:rPr>
      </w:pPr>
      <w:r w:rsidRPr="0001406D">
        <w:rPr>
          <w:rStyle w:val="s1"/>
          <w:rFonts w:cs="Simplified Arabic"/>
          <w:sz w:val="28"/>
          <w:szCs w:val="28"/>
          <w:rtl/>
        </w:rPr>
        <w:t>تهدف هذه الدراسة إلى تحليل أثر التحول الرقمي على الكفاءة التشغيلية في مستشفى الدكتور سليمان فقيه، وذلك اعتمادًا على البيانات الثانوية وتحليل النماذج التشغيلية في المستشفيات الخاصة. استخدمت الدراسة منهج دراسة الحالة المكتبية (</w:t>
      </w:r>
      <w:r w:rsidRPr="0001406D">
        <w:rPr>
          <w:rStyle w:val="s1"/>
          <w:rFonts w:cs="Simplified Arabic"/>
          <w:sz w:val="28"/>
          <w:szCs w:val="28"/>
        </w:rPr>
        <w:t>Desk-Based Case Study</w:t>
      </w:r>
      <w:r w:rsidRPr="0001406D">
        <w:rPr>
          <w:rStyle w:val="s1"/>
          <w:rFonts w:cs="Simplified Arabic"/>
          <w:sz w:val="28"/>
          <w:szCs w:val="28"/>
          <w:rtl/>
        </w:rPr>
        <w:t xml:space="preserve">)، مع تحليل الوثائق المنشورة والأدبيات العلمية والنماذج التشغيلية مثل </w:t>
      </w:r>
      <w:r w:rsidRPr="0001406D">
        <w:rPr>
          <w:rStyle w:val="s1"/>
          <w:rFonts w:cs="Simplified Arabic"/>
          <w:sz w:val="28"/>
          <w:szCs w:val="28"/>
        </w:rPr>
        <w:t>Lean Healthcare</w:t>
      </w:r>
      <w:r w:rsidRPr="0001406D">
        <w:rPr>
          <w:rStyle w:val="s1"/>
          <w:rFonts w:cs="Simplified Arabic"/>
          <w:sz w:val="28"/>
          <w:szCs w:val="28"/>
          <w:rtl/>
        </w:rPr>
        <w:t xml:space="preserve"> و</w:t>
      </w:r>
      <w:r w:rsidRPr="0001406D">
        <w:rPr>
          <w:rStyle w:val="s1"/>
          <w:rFonts w:cs="Simplified Arabic"/>
          <w:sz w:val="28"/>
          <w:szCs w:val="28"/>
        </w:rPr>
        <w:t>Workflow Models</w:t>
      </w:r>
      <w:r w:rsidRPr="0001406D">
        <w:rPr>
          <w:rStyle w:val="s1"/>
          <w:rFonts w:cs="Simplified Arabic"/>
          <w:sz w:val="28"/>
          <w:szCs w:val="28"/>
          <w:rtl/>
        </w:rPr>
        <w:t xml:space="preserve"> و</w:t>
      </w:r>
      <w:r w:rsidRPr="0001406D">
        <w:rPr>
          <w:rStyle w:val="s1"/>
          <w:rFonts w:cs="Simplified Arabic"/>
          <w:sz w:val="28"/>
          <w:szCs w:val="28"/>
        </w:rPr>
        <w:t>VSM</w:t>
      </w:r>
      <w:r w:rsidRPr="0001406D">
        <w:rPr>
          <w:rStyle w:val="s1"/>
          <w:rFonts w:cs="Simplified Arabic"/>
          <w:sz w:val="28"/>
          <w:szCs w:val="28"/>
          <w:rtl/>
        </w:rPr>
        <w:t xml:space="preserve"> لدراسة تأثير الأنظمة الرقمية في تحسين سير العمليات وجودة البيانات وجودة الخدمة وتكامل الأقسام وتقليل التكاليف التشغيلية.</w:t>
      </w:r>
    </w:p>
    <w:p w14:paraId="5B2C764B" w14:textId="77777777" w:rsidR="00226005" w:rsidRPr="0001406D" w:rsidRDefault="00226005" w:rsidP="00226005">
      <w:pPr>
        <w:pStyle w:val="p2"/>
        <w:rPr>
          <w:rStyle w:val="s1"/>
          <w:rFonts w:cs="Simplified Arabic"/>
          <w:sz w:val="28"/>
          <w:szCs w:val="28"/>
          <w:rtl/>
        </w:rPr>
      </w:pPr>
    </w:p>
    <w:p w14:paraId="53C30006" w14:textId="77777777" w:rsidR="00226005" w:rsidRPr="0001406D" w:rsidRDefault="00226005" w:rsidP="00226005">
      <w:pPr>
        <w:pStyle w:val="p1"/>
        <w:bidi/>
        <w:rPr>
          <w:rStyle w:val="s1"/>
          <w:rFonts w:cs="Simplified Arabic"/>
          <w:sz w:val="28"/>
          <w:szCs w:val="28"/>
          <w:rtl/>
        </w:rPr>
      </w:pPr>
      <w:r w:rsidRPr="0001406D">
        <w:rPr>
          <w:rStyle w:val="s1"/>
          <w:rFonts w:cs="Simplified Arabic"/>
          <w:sz w:val="28"/>
          <w:szCs w:val="28"/>
          <w:rtl/>
        </w:rPr>
        <w:t>أظهرت نتائج الدراسة أن التحول الرقمي يساهم بشكل كبير في رفع كفاءة سير العمليات التشغيلية من خلال تقليل الخطوات اليدوية، وتسريع الإجراءات، وتقليل مستويات الأخطاء، وتعزيز التكامل بين الأقسام الطبية والإدارية. كما كشفت النتائج عن تحسن جودة البيانات الطبية وسهولة الوصول إليها، إضافةً إلى ارتفاع مستوى جودة الخدمة وتراجع التكاليف التشغيلية على المدى المتوسط. ومع ذلك، أبرزت الدراسة بعض التحديات، مثل مقاومة التغيير والحاجة إلى تدريب العاملين وتطوير البنية التحتية التقنية.</w:t>
      </w:r>
    </w:p>
    <w:p w14:paraId="7AE4CBC7" w14:textId="77777777" w:rsidR="00226005" w:rsidRPr="0001406D" w:rsidRDefault="00226005" w:rsidP="00226005">
      <w:pPr>
        <w:pStyle w:val="p2"/>
        <w:rPr>
          <w:rStyle w:val="s1"/>
          <w:rFonts w:cs="Simplified Arabic"/>
          <w:sz w:val="28"/>
          <w:szCs w:val="28"/>
          <w:rtl/>
        </w:rPr>
      </w:pPr>
    </w:p>
    <w:p w14:paraId="366A9D2F" w14:textId="77777777" w:rsidR="00226005" w:rsidRPr="0001406D" w:rsidRDefault="00226005" w:rsidP="00226005">
      <w:pPr>
        <w:pStyle w:val="p1"/>
        <w:bidi/>
        <w:rPr>
          <w:rStyle w:val="s1"/>
          <w:rFonts w:cs="Simplified Arabic"/>
          <w:sz w:val="28"/>
          <w:szCs w:val="28"/>
          <w:rtl/>
        </w:rPr>
      </w:pPr>
      <w:r w:rsidRPr="0001406D">
        <w:rPr>
          <w:rStyle w:val="s1"/>
          <w:rFonts w:cs="Simplified Arabic"/>
          <w:sz w:val="28"/>
          <w:szCs w:val="28"/>
          <w:rtl/>
        </w:rPr>
        <w:t>وتختتم الدراسة بالتأكيد على أهمية استمرار المستشفيات الخاصة في تطوير استراتيجيات التحول الرقمي من أجل تحسين الكفاءة التشغيلية، وتعزيز الجودة، ورفع رضا المستفيدين، إضافة إلى تقديم مجموعة من التوصيات والمقترحات للدراسات المستقبلية.</w:t>
      </w:r>
    </w:p>
    <w:p w14:paraId="331CF2B6" w14:textId="77777777" w:rsidR="00226005" w:rsidRPr="0001406D" w:rsidRDefault="00226005" w:rsidP="00226005">
      <w:pPr>
        <w:pStyle w:val="p2"/>
        <w:rPr>
          <w:rStyle w:val="s1"/>
          <w:rFonts w:cs="Simplified Arabic"/>
          <w:sz w:val="28"/>
          <w:szCs w:val="28"/>
          <w:rtl/>
        </w:rPr>
      </w:pPr>
    </w:p>
    <w:p w14:paraId="7897F366" w14:textId="77777777" w:rsidR="00226005" w:rsidRPr="0001406D" w:rsidRDefault="00226005" w:rsidP="00226005">
      <w:pPr>
        <w:pStyle w:val="p1"/>
        <w:bidi/>
        <w:rPr>
          <w:rStyle w:val="s1"/>
          <w:rFonts w:cs="Simplified Arabic"/>
          <w:sz w:val="28"/>
          <w:szCs w:val="28"/>
          <w:rtl/>
        </w:rPr>
      </w:pPr>
      <w:r w:rsidRPr="0001406D">
        <w:rPr>
          <w:rStyle w:val="s1"/>
          <w:rFonts w:cs="Simplified Arabic"/>
          <w:sz w:val="28"/>
          <w:szCs w:val="28"/>
          <w:rtl/>
        </w:rPr>
        <w:t>الكلمات المفتاحية: التحول الرقمي، الكفاءة التشغيلية، المستشفيات الخاصة، جودة الخدمة، سير العمليات.</w:t>
      </w:r>
    </w:p>
    <w:p w14:paraId="7C84635D" w14:textId="77777777" w:rsidR="00D870E8" w:rsidRDefault="00D870E8" w:rsidP="000159F0">
      <w:pPr>
        <w:rPr>
          <w:rFonts w:ascii="Sakkal Majalla" w:hAnsi="Sakkal Majalla" w:cs="Simplified Arabic"/>
          <w:b/>
          <w:bCs/>
          <w:sz w:val="28"/>
          <w:szCs w:val="28"/>
          <w:rtl/>
        </w:rPr>
      </w:pPr>
    </w:p>
    <w:p w14:paraId="7DE4EC01" w14:textId="77777777" w:rsidR="00D870E8" w:rsidRDefault="00D870E8" w:rsidP="000159F0">
      <w:pPr>
        <w:rPr>
          <w:rFonts w:ascii="Sakkal Majalla" w:hAnsi="Sakkal Majalla" w:cs="Simplified Arabic"/>
          <w:b/>
          <w:bCs/>
          <w:sz w:val="28"/>
          <w:szCs w:val="28"/>
          <w:rtl/>
        </w:rPr>
      </w:pPr>
    </w:p>
    <w:p w14:paraId="523EE111" w14:textId="77777777" w:rsidR="00D870E8" w:rsidRDefault="00D870E8" w:rsidP="000159F0">
      <w:pPr>
        <w:rPr>
          <w:rFonts w:ascii="Sakkal Majalla" w:hAnsi="Sakkal Majalla" w:cs="Simplified Arabic"/>
          <w:b/>
          <w:bCs/>
          <w:sz w:val="28"/>
          <w:szCs w:val="28"/>
          <w:rtl/>
        </w:rPr>
      </w:pPr>
    </w:p>
    <w:p w14:paraId="514D2902" w14:textId="77777777" w:rsidR="00D870E8" w:rsidRDefault="00D870E8" w:rsidP="000159F0">
      <w:pPr>
        <w:rPr>
          <w:rFonts w:ascii="Sakkal Majalla" w:hAnsi="Sakkal Majalla" w:cs="Simplified Arabic"/>
          <w:b/>
          <w:bCs/>
          <w:sz w:val="28"/>
          <w:szCs w:val="28"/>
          <w:rtl/>
        </w:rPr>
      </w:pPr>
    </w:p>
    <w:p w14:paraId="356F7B0E" w14:textId="0C2E3017" w:rsidR="00226005" w:rsidRPr="00E949F0" w:rsidRDefault="00226005" w:rsidP="00226005">
      <w:pPr>
        <w:pStyle w:val="p1"/>
        <w:rPr>
          <w:rStyle w:val="s1"/>
          <w:rFonts w:cs="Simplified Arabic"/>
          <w:b/>
          <w:bCs/>
          <w:sz w:val="28"/>
          <w:szCs w:val="28"/>
        </w:rPr>
      </w:pPr>
      <w:r w:rsidRPr="00E949F0">
        <w:rPr>
          <w:rStyle w:val="s1"/>
          <w:rFonts w:cs="Simplified Arabic"/>
          <w:b/>
          <w:bCs/>
          <w:sz w:val="28"/>
          <w:szCs w:val="28"/>
        </w:rPr>
        <w:lastRenderedPageBreak/>
        <w:t>Abstract:</w:t>
      </w:r>
    </w:p>
    <w:p w14:paraId="10D0AAFF" w14:textId="77777777" w:rsidR="00226005" w:rsidRPr="00226005" w:rsidRDefault="00226005" w:rsidP="00226005">
      <w:pPr>
        <w:pStyle w:val="p2"/>
        <w:rPr>
          <w:rStyle w:val="s1"/>
          <w:rFonts w:cs="Simplified Arabic"/>
          <w:sz w:val="28"/>
          <w:szCs w:val="28"/>
        </w:rPr>
      </w:pPr>
    </w:p>
    <w:p w14:paraId="303CA31F" w14:textId="630C5188" w:rsidR="00226005" w:rsidRPr="00226005" w:rsidRDefault="00226005" w:rsidP="00226005">
      <w:pPr>
        <w:pStyle w:val="p1"/>
        <w:rPr>
          <w:rStyle w:val="s1"/>
          <w:rFonts w:cs="Simplified Arabic"/>
          <w:sz w:val="28"/>
          <w:szCs w:val="28"/>
        </w:rPr>
      </w:pPr>
      <w:r w:rsidRPr="00226005">
        <w:rPr>
          <w:rStyle w:val="s1"/>
          <w:rFonts w:cs="Simplified Arabic"/>
          <w:sz w:val="28"/>
          <w:szCs w:val="28"/>
        </w:rPr>
        <w:t xml:space="preserve">This study aims to analyze the impact of digital transformation on operational efficiency at Dr. </w:t>
      </w:r>
      <w:r w:rsidR="008951E7" w:rsidRPr="00226005">
        <w:rPr>
          <w:rStyle w:val="s1"/>
          <w:rFonts w:cs="Simplified Arabic"/>
          <w:sz w:val="28"/>
          <w:szCs w:val="28"/>
        </w:rPr>
        <w:t>Suleiman</w:t>
      </w:r>
      <w:r w:rsidRPr="00226005">
        <w:rPr>
          <w:rStyle w:val="s1"/>
          <w:rFonts w:cs="Simplified Arabic"/>
          <w:sz w:val="28"/>
          <w:szCs w:val="28"/>
        </w:rPr>
        <w:t xml:space="preserve"> Al-Faqih Hospital, relying on secondary data and workflow analysis within private hospitals. The research adopts a desk-based case study approach, utilizing documentary review, scientific literature, and operational models such as Lean Healthcare, Workflow Models, and Value Stream Mapping (VSM) to evaluate the influence of digital systems on process flow, data quality, service quality, departmental integration, and operational cost reduction.</w:t>
      </w:r>
    </w:p>
    <w:p w14:paraId="214AB5BA" w14:textId="77777777" w:rsidR="00226005" w:rsidRPr="00226005" w:rsidRDefault="00226005" w:rsidP="00226005">
      <w:pPr>
        <w:pStyle w:val="p2"/>
        <w:rPr>
          <w:rStyle w:val="s1"/>
          <w:rFonts w:cs="Simplified Arabic"/>
          <w:sz w:val="28"/>
          <w:szCs w:val="28"/>
        </w:rPr>
      </w:pPr>
    </w:p>
    <w:p w14:paraId="4A2A75C3" w14:textId="77777777" w:rsidR="00226005" w:rsidRPr="00226005" w:rsidRDefault="00226005" w:rsidP="00226005">
      <w:pPr>
        <w:pStyle w:val="p1"/>
        <w:rPr>
          <w:rStyle w:val="s1"/>
          <w:rFonts w:cs="Simplified Arabic"/>
          <w:sz w:val="28"/>
          <w:szCs w:val="28"/>
        </w:rPr>
      </w:pPr>
      <w:r w:rsidRPr="00226005">
        <w:rPr>
          <w:rStyle w:val="s1"/>
          <w:rFonts w:cs="Simplified Arabic"/>
          <w:sz w:val="28"/>
          <w:szCs w:val="28"/>
        </w:rPr>
        <w:t>The findings indicate that digital transformation significantly enhances operational efficiency by reducing manual steps, accelerating procedures, minimizing errors, and improving integration between medical and administrative departments. The results also show improved data quality and accessibility, increased service quality, and reduced operational costs in the medium term. However, the study highlights several challenges, including resistance to change, the need for continuous staff training, and the importance of strengthening technical infrastructure.</w:t>
      </w:r>
    </w:p>
    <w:p w14:paraId="59F4A7D5" w14:textId="77777777" w:rsidR="00226005" w:rsidRPr="00226005" w:rsidRDefault="00226005" w:rsidP="00226005">
      <w:pPr>
        <w:pStyle w:val="p2"/>
        <w:rPr>
          <w:rStyle w:val="s1"/>
          <w:rFonts w:cs="Simplified Arabic"/>
          <w:sz w:val="28"/>
          <w:szCs w:val="28"/>
        </w:rPr>
      </w:pPr>
    </w:p>
    <w:p w14:paraId="19D78919" w14:textId="77777777" w:rsidR="00226005" w:rsidRPr="00226005" w:rsidRDefault="00226005" w:rsidP="00226005">
      <w:pPr>
        <w:pStyle w:val="p1"/>
        <w:rPr>
          <w:rStyle w:val="s1"/>
          <w:rFonts w:cs="Simplified Arabic"/>
          <w:sz w:val="28"/>
          <w:szCs w:val="28"/>
        </w:rPr>
      </w:pPr>
      <w:r w:rsidRPr="00226005">
        <w:rPr>
          <w:rStyle w:val="s1"/>
          <w:rFonts w:cs="Simplified Arabic"/>
          <w:sz w:val="28"/>
          <w:szCs w:val="28"/>
        </w:rPr>
        <w:t>The study concludes by emphasizing the importance of advancing digital transformation strategies in private hospitals to improve operational efficiency, service quality, and patient satisfaction, in addition to presenting recommendations and future research directions.</w:t>
      </w:r>
    </w:p>
    <w:p w14:paraId="7CB33B13" w14:textId="77777777" w:rsidR="00226005" w:rsidRPr="00226005" w:rsidRDefault="00226005" w:rsidP="00226005">
      <w:pPr>
        <w:pStyle w:val="p2"/>
        <w:rPr>
          <w:rStyle w:val="s1"/>
          <w:rFonts w:cs="Simplified Arabic"/>
          <w:sz w:val="28"/>
          <w:szCs w:val="28"/>
        </w:rPr>
      </w:pPr>
    </w:p>
    <w:p w14:paraId="02EE548C" w14:textId="77777777" w:rsidR="00226005" w:rsidRPr="00226005" w:rsidRDefault="00226005" w:rsidP="00226005">
      <w:pPr>
        <w:pStyle w:val="p1"/>
        <w:rPr>
          <w:rStyle w:val="s1"/>
          <w:rFonts w:cs="Simplified Arabic"/>
          <w:sz w:val="28"/>
          <w:szCs w:val="28"/>
        </w:rPr>
      </w:pPr>
      <w:r w:rsidRPr="00226005">
        <w:rPr>
          <w:rStyle w:val="s1"/>
          <w:rFonts w:cs="Simplified Arabic"/>
          <w:sz w:val="28"/>
          <w:szCs w:val="28"/>
        </w:rPr>
        <w:t>Keywords: Digital Transformation, Operational Efficiency, Private Hospitals, Service Quality, Workflow.</w:t>
      </w:r>
    </w:p>
    <w:p w14:paraId="182B17C8" w14:textId="77777777" w:rsidR="00D870E8" w:rsidRDefault="00D870E8" w:rsidP="00226005">
      <w:pPr>
        <w:bidi w:val="0"/>
        <w:rPr>
          <w:rFonts w:ascii="Sakkal Majalla" w:hAnsi="Sakkal Majalla" w:cs="Simplified Arabic"/>
          <w:b/>
          <w:bCs/>
          <w:sz w:val="28"/>
          <w:szCs w:val="28"/>
        </w:rPr>
      </w:pPr>
    </w:p>
    <w:p w14:paraId="483C1644" w14:textId="77777777" w:rsidR="00D870E8" w:rsidRDefault="00D870E8" w:rsidP="000159F0">
      <w:pPr>
        <w:rPr>
          <w:rFonts w:ascii="Sakkal Majalla" w:hAnsi="Sakkal Majalla" w:cs="Simplified Arabic"/>
          <w:b/>
          <w:bCs/>
          <w:sz w:val="28"/>
          <w:szCs w:val="28"/>
          <w:rtl/>
        </w:rPr>
      </w:pPr>
    </w:p>
    <w:p w14:paraId="442F1AE6" w14:textId="77777777" w:rsidR="00D870E8" w:rsidRDefault="00D870E8" w:rsidP="000159F0">
      <w:pPr>
        <w:rPr>
          <w:rFonts w:ascii="Sakkal Majalla" w:hAnsi="Sakkal Majalla" w:cs="Simplified Arabic"/>
          <w:b/>
          <w:bCs/>
          <w:sz w:val="28"/>
          <w:szCs w:val="28"/>
          <w:rtl/>
        </w:rPr>
      </w:pPr>
    </w:p>
    <w:p w14:paraId="5E27CE7B" w14:textId="77777777" w:rsidR="00D870E8" w:rsidRDefault="00D870E8" w:rsidP="000159F0">
      <w:pPr>
        <w:rPr>
          <w:rFonts w:ascii="Sakkal Majalla" w:hAnsi="Sakkal Majalla" w:cs="Simplified Arabic"/>
          <w:b/>
          <w:bCs/>
          <w:sz w:val="28"/>
          <w:szCs w:val="28"/>
          <w:rtl/>
        </w:rPr>
      </w:pPr>
    </w:p>
    <w:p w14:paraId="38293839" w14:textId="77777777" w:rsidR="00D870E8" w:rsidRDefault="00D870E8" w:rsidP="000159F0">
      <w:pPr>
        <w:rPr>
          <w:rFonts w:ascii="Sakkal Majalla" w:hAnsi="Sakkal Majalla" w:cs="Simplified Arabic"/>
          <w:b/>
          <w:bCs/>
          <w:sz w:val="28"/>
          <w:szCs w:val="28"/>
          <w:rtl/>
        </w:rPr>
      </w:pPr>
    </w:p>
    <w:p w14:paraId="03A4AF0E" w14:textId="1A820889" w:rsidR="00226005" w:rsidRPr="00226005" w:rsidRDefault="00226005" w:rsidP="00226005">
      <w:pPr>
        <w:pStyle w:val="p1"/>
        <w:bidi/>
        <w:jc w:val="center"/>
        <w:rPr>
          <w:rStyle w:val="s1"/>
          <w:rFonts w:cs="Simplified Arabic"/>
          <w:b/>
          <w:bCs/>
          <w:sz w:val="28"/>
          <w:szCs w:val="28"/>
          <w:rtl/>
        </w:rPr>
      </w:pPr>
      <w:r>
        <w:rPr>
          <w:rStyle w:val="s1"/>
          <w:rFonts w:cs="Simplified Arabic"/>
          <w:b/>
          <w:bCs/>
          <w:sz w:val="28"/>
          <w:szCs w:val="28"/>
          <w:rtl/>
        </w:rPr>
        <w:lastRenderedPageBreak/>
        <w:t>شكر</w:t>
      </w:r>
      <w:r>
        <w:rPr>
          <w:rStyle w:val="s1"/>
          <w:rFonts w:cs="Simplified Arabic" w:hint="cs"/>
          <w:b/>
          <w:bCs/>
          <w:sz w:val="28"/>
          <w:szCs w:val="28"/>
          <w:rtl/>
        </w:rPr>
        <w:t xml:space="preserve"> وتـقـــديــــر</w:t>
      </w:r>
    </w:p>
    <w:p w14:paraId="5FDC622F" w14:textId="551D5A13" w:rsidR="00226005" w:rsidRPr="0001406D" w:rsidRDefault="00226005" w:rsidP="00CE3367">
      <w:pPr>
        <w:pStyle w:val="p2"/>
        <w:bidi/>
        <w:ind w:firstLine="282"/>
        <w:jc w:val="both"/>
        <w:rPr>
          <w:rStyle w:val="s1"/>
          <w:rFonts w:cs="Simplified Arabic"/>
          <w:sz w:val="28"/>
          <w:szCs w:val="28"/>
          <w:rtl/>
        </w:rPr>
      </w:pPr>
      <w:r>
        <w:rPr>
          <w:rStyle w:val="s1"/>
          <w:rFonts w:cs="Simplified Arabic" w:hint="cs"/>
          <w:sz w:val="28"/>
          <w:szCs w:val="28"/>
          <w:rtl/>
        </w:rPr>
        <w:t>الحمد لله رب العالمين، الذي بنعمته تتم الصالحات، وبفضله وتوفيقه أنجزت هذا البحث بعد رحلة علمية حافلة بالجهد والسعي والتحديات، أحمده سبحانه وأشكره على ما من به علي من قدرة وصبر وعزيمه لتحقيق هذا الإنجاز العلمي.</w:t>
      </w:r>
    </w:p>
    <w:p w14:paraId="24AF8476" w14:textId="192E3AAC" w:rsidR="00226005" w:rsidRPr="0001406D" w:rsidRDefault="00226005" w:rsidP="00CE3367">
      <w:pPr>
        <w:pStyle w:val="p1"/>
        <w:bidi/>
        <w:ind w:firstLine="282"/>
        <w:jc w:val="both"/>
        <w:rPr>
          <w:rStyle w:val="s1"/>
          <w:rFonts w:cs="Simplified Arabic"/>
          <w:sz w:val="28"/>
          <w:szCs w:val="28"/>
          <w:rtl/>
        </w:rPr>
      </w:pPr>
      <w:r w:rsidRPr="0001406D">
        <w:rPr>
          <w:rStyle w:val="s1"/>
          <w:rFonts w:cs="Simplified Arabic"/>
          <w:sz w:val="28"/>
          <w:szCs w:val="28"/>
          <w:rtl/>
        </w:rPr>
        <w:t xml:space="preserve">أتقدم بخالص الشكر والتقدير إلى جميع من </w:t>
      </w:r>
      <w:r w:rsidR="00CE3367">
        <w:rPr>
          <w:rStyle w:val="s1"/>
          <w:rFonts w:cs="Simplified Arabic" w:hint="cs"/>
          <w:sz w:val="28"/>
          <w:szCs w:val="28"/>
          <w:rtl/>
        </w:rPr>
        <w:t>ساهموا</w:t>
      </w:r>
      <w:r w:rsidRPr="0001406D">
        <w:rPr>
          <w:rStyle w:val="s1"/>
          <w:rFonts w:cs="Simplified Arabic"/>
          <w:sz w:val="28"/>
          <w:szCs w:val="28"/>
          <w:rtl/>
        </w:rPr>
        <w:t xml:space="preserve"> في إنجاز هذا البحث العلمي، سواء بالدعم، أو التوجيه، أو المتابعة.</w:t>
      </w:r>
    </w:p>
    <w:p w14:paraId="7C795F1B" w14:textId="77777777" w:rsidR="00226005" w:rsidRPr="0001406D" w:rsidRDefault="00226005" w:rsidP="00CE3367">
      <w:pPr>
        <w:pStyle w:val="p2"/>
        <w:jc w:val="both"/>
        <w:rPr>
          <w:rStyle w:val="s1"/>
          <w:rFonts w:cs="Simplified Arabic"/>
          <w:sz w:val="28"/>
          <w:szCs w:val="28"/>
          <w:rtl/>
        </w:rPr>
      </w:pPr>
    </w:p>
    <w:p w14:paraId="57429082" w14:textId="77777777" w:rsidR="00226005" w:rsidRPr="0001406D" w:rsidRDefault="00226005" w:rsidP="00CE3367">
      <w:pPr>
        <w:pStyle w:val="p1"/>
        <w:bidi/>
        <w:ind w:firstLine="282"/>
        <w:jc w:val="both"/>
        <w:rPr>
          <w:rStyle w:val="s1"/>
          <w:rFonts w:cs="Simplified Arabic"/>
          <w:sz w:val="28"/>
          <w:szCs w:val="28"/>
          <w:rtl/>
        </w:rPr>
      </w:pPr>
      <w:r w:rsidRPr="0001406D">
        <w:rPr>
          <w:rStyle w:val="s1"/>
          <w:rFonts w:cs="Simplified Arabic"/>
          <w:sz w:val="28"/>
          <w:szCs w:val="28"/>
          <w:rtl/>
        </w:rPr>
        <w:t>أود أن أعرب عن تقديري العميق لأساتذة جامعة ميدأوشن الكرام على ما قدموه من دعم علمي وتوجيهي خلال فترة إعداد هذا البحث، وعلى ما أتاحوه من فرص تعليمية أسهمت في تعزيز مهاراتي البحثية والأكاديمية.</w:t>
      </w:r>
    </w:p>
    <w:p w14:paraId="2FAEB540" w14:textId="77777777" w:rsidR="00226005" w:rsidRPr="0001406D" w:rsidRDefault="00226005" w:rsidP="00CE3367">
      <w:pPr>
        <w:pStyle w:val="p2"/>
        <w:jc w:val="both"/>
        <w:rPr>
          <w:rStyle w:val="s1"/>
          <w:rFonts w:cs="Simplified Arabic"/>
          <w:sz w:val="28"/>
          <w:szCs w:val="28"/>
          <w:rtl/>
        </w:rPr>
      </w:pPr>
    </w:p>
    <w:p w14:paraId="5C6C32E9" w14:textId="77777777" w:rsidR="00226005" w:rsidRPr="0001406D" w:rsidRDefault="00226005" w:rsidP="00CE3367">
      <w:pPr>
        <w:pStyle w:val="p1"/>
        <w:bidi/>
        <w:ind w:firstLine="282"/>
        <w:jc w:val="both"/>
        <w:rPr>
          <w:rStyle w:val="s1"/>
          <w:rFonts w:cs="Simplified Arabic"/>
          <w:sz w:val="28"/>
          <w:szCs w:val="28"/>
          <w:rtl/>
        </w:rPr>
      </w:pPr>
      <w:r w:rsidRPr="0001406D">
        <w:rPr>
          <w:rStyle w:val="s1"/>
          <w:rFonts w:cs="Simplified Arabic"/>
          <w:sz w:val="28"/>
          <w:szCs w:val="28"/>
          <w:rtl/>
        </w:rPr>
        <w:t>كما أتوجه بالشكر إلى كل من قدّم لي المشورة، أو شاركني معلومات مفيدة، أو ساعدني في تطوير محتوى هذا العمل، سواء بشكل مباشر أو غير مباشر. فقد كان لتعاونهم ودعمهم دور مهم في إتمام هذا البحث بالشكل الذي أطمح إليه.</w:t>
      </w:r>
    </w:p>
    <w:p w14:paraId="3DEA0C9B" w14:textId="77777777" w:rsidR="00226005" w:rsidRPr="0001406D" w:rsidRDefault="00226005" w:rsidP="00CE3367">
      <w:pPr>
        <w:pStyle w:val="p2"/>
        <w:jc w:val="both"/>
        <w:rPr>
          <w:rStyle w:val="s1"/>
          <w:rFonts w:cs="Simplified Arabic"/>
          <w:sz w:val="28"/>
          <w:szCs w:val="28"/>
          <w:rtl/>
        </w:rPr>
      </w:pPr>
    </w:p>
    <w:p w14:paraId="56F268BB" w14:textId="77777777" w:rsidR="00226005" w:rsidRPr="0001406D" w:rsidRDefault="00226005" w:rsidP="00CE3367">
      <w:pPr>
        <w:pStyle w:val="p1"/>
        <w:bidi/>
        <w:ind w:firstLine="282"/>
        <w:jc w:val="both"/>
        <w:rPr>
          <w:rStyle w:val="s1"/>
          <w:rFonts w:cs="Simplified Arabic"/>
          <w:sz w:val="28"/>
          <w:szCs w:val="28"/>
        </w:rPr>
      </w:pPr>
      <w:r w:rsidRPr="0001406D">
        <w:rPr>
          <w:rStyle w:val="s1"/>
          <w:rFonts w:cs="Simplified Arabic"/>
          <w:sz w:val="28"/>
          <w:szCs w:val="28"/>
          <w:rtl/>
        </w:rPr>
        <w:t>ولا يفوتني أن أتقدم بالشكر لأسرتي الكريمة على دعمهم المستمر وتشجيعهم الدائم، والذي كان له الأثر الأكبر في إكمال هذا المشروع العلمي.</w:t>
      </w:r>
    </w:p>
    <w:p w14:paraId="2CA8A048" w14:textId="77777777" w:rsidR="00226005" w:rsidRPr="0001406D" w:rsidRDefault="00226005" w:rsidP="00CE3367">
      <w:pPr>
        <w:pStyle w:val="p2"/>
        <w:jc w:val="both"/>
        <w:rPr>
          <w:rStyle w:val="s1"/>
          <w:rFonts w:cs="Simplified Arabic"/>
          <w:sz w:val="28"/>
          <w:szCs w:val="28"/>
          <w:rtl/>
        </w:rPr>
      </w:pPr>
    </w:p>
    <w:p w14:paraId="5C19B588" w14:textId="77777777" w:rsidR="00226005" w:rsidRPr="0001406D" w:rsidRDefault="00226005" w:rsidP="00CE3367">
      <w:pPr>
        <w:pStyle w:val="p1"/>
        <w:bidi/>
        <w:ind w:firstLine="282"/>
        <w:jc w:val="both"/>
        <w:rPr>
          <w:rStyle w:val="s1"/>
          <w:rFonts w:cs="Simplified Arabic"/>
          <w:sz w:val="28"/>
          <w:szCs w:val="28"/>
          <w:rtl/>
        </w:rPr>
      </w:pPr>
      <w:r w:rsidRPr="0001406D">
        <w:rPr>
          <w:rStyle w:val="s1"/>
          <w:rFonts w:cs="Simplified Arabic"/>
          <w:sz w:val="28"/>
          <w:szCs w:val="28"/>
          <w:rtl/>
        </w:rPr>
        <w:t>أسأل الله أن يجعل هذا العمل خالصًا لوجهه، وأن ينفع به، وأن يكون خطوة في طريق التميز العلمي والمهني.</w:t>
      </w:r>
    </w:p>
    <w:p w14:paraId="61561844" w14:textId="77777777" w:rsidR="00226005" w:rsidRPr="0001406D" w:rsidRDefault="00226005" w:rsidP="00226005">
      <w:pPr>
        <w:pStyle w:val="p2"/>
        <w:rPr>
          <w:rStyle w:val="s1"/>
          <w:rFonts w:cs="Simplified Arabic"/>
          <w:sz w:val="28"/>
          <w:szCs w:val="28"/>
          <w:rtl/>
        </w:rPr>
      </w:pPr>
    </w:p>
    <w:p w14:paraId="3EEDDE31" w14:textId="77777777" w:rsidR="00226005" w:rsidRPr="00226005" w:rsidRDefault="00226005" w:rsidP="00226005">
      <w:pPr>
        <w:pStyle w:val="p1"/>
        <w:bidi/>
        <w:rPr>
          <w:rStyle w:val="s1"/>
          <w:rFonts w:cs="Simplified Arabic"/>
          <w:b/>
          <w:bCs/>
          <w:sz w:val="28"/>
          <w:szCs w:val="28"/>
          <w:rtl/>
        </w:rPr>
      </w:pPr>
      <w:r w:rsidRPr="00226005">
        <w:rPr>
          <w:rStyle w:val="s1"/>
          <w:rFonts w:cs="Simplified Arabic"/>
          <w:b/>
          <w:bCs/>
          <w:sz w:val="28"/>
          <w:szCs w:val="28"/>
          <w:rtl/>
        </w:rPr>
        <w:t>والله ولي التوفيق</w:t>
      </w:r>
    </w:p>
    <w:p w14:paraId="54267FFF" w14:textId="4DF13D76" w:rsidR="00EF2D57" w:rsidRDefault="00EF2D57" w:rsidP="00A64223">
      <w:pPr>
        <w:rPr>
          <w:rStyle w:val="s1"/>
          <w:rFonts w:ascii="Times New Roman" w:hAnsi="Times New Roman" w:cs="Simplified Arabic"/>
          <w:kern w:val="0"/>
          <w:sz w:val="28"/>
          <w:szCs w:val="28"/>
          <w:rtl/>
          <w14:ligatures w14:val="none"/>
        </w:rPr>
      </w:pPr>
    </w:p>
    <w:p w14:paraId="075035AF" w14:textId="3B09DE49" w:rsidR="00C31D73" w:rsidRPr="00C31D73" w:rsidRDefault="00C31D73" w:rsidP="00C31D73">
      <w:pPr>
        <w:jc w:val="center"/>
        <w:rPr>
          <w:rFonts w:ascii="Times New Roman" w:hAnsi="Times New Roman" w:cs="Simplified Arabic"/>
          <w:b/>
          <w:bCs/>
          <w:sz w:val="28"/>
          <w:szCs w:val="28"/>
          <w:u w:val="single"/>
          <w:rtl/>
        </w:rPr>
      </w:pPr>
      <w:r w:rsidRPr="00C31D73">
        <w:rPr>
          <w:rStyle w:val="s1"/>
          <w:rFonts w:ascii="Times New Roman" w:hAnsi="Times New Roman" w:cs="Simplified Arabic" w:hint="cs"/>
          <w:b/>
          <w:bCs/>
          <w:kern w:val="0"/>
          <w:sz w:val="28"/>
          <w:szCs w:val="28"/>
          <w:rtl/>
          <w14:ligatures w14:val="none"/>
        </w:rPr>
        <w:lastRenderedPageBreak/>
        <w:t>فهرس المحتويات</w:t>
      </w:r>
    </w:p>
    <w:p w14:paraId="3A9E788A" w14:textId="77777777" w:rsidR="00037661" w:rsidRDefault="00635386">
      <w:pPr>
        <w:pStyle w:val="10"/>
        <w:tabs>
          <w:tab w:val="right" w:leader="dot" w:pos="9061"/>
        </w:tabs>
        <w:bidi/>
        <w:rPr>
          <w:rFonts w:asciiTheme="minorHAnsi" w:hAnsiTheme="minorHAnsi" w:cstheme="minorBidi"/>
          <w:b w:val="0"/>
          <w:noProof/>
          <w:sz w:val="22"/>
          <w:szCs w:val="22"/>
          <w:rtl/>
        </w:rPr>
      </w:pPr>
      <w:r>
        <w:rPr>
          <w:rFonts w:ascii="Times New Roman" w:hAnsi="Times New Roman"/>
          <w:b w:val="0"/>
          <w:bCs/>
          <w:sz w:val="28"/>
          <w:szCs w:val="28"/>
          <w:u w:val="single"/>
          <w:rtl/>
        </w:rPr>
        <w:fldChar w:fldCharType="begin"/>
      </w:r>
      <w:r>
        <w:rPr>
          <w:rFonts w:ascii="Times New Roman" w:hAnsi="Times New Roman"/>
          <w:b w:val="0"/>
          <w:bCs/>
          <w:sz w:val="28"/>
          <w:szCs w:val="28"/>
          <w:u w:val="single"/>
          <w:rtl/>
        </w:rPr>
        <w:instrText xml:space="preserve"> </w:instrText>
      </w:r>
      <w:r>
        <w:rPr>
          <w:rFonts w:ascii="Times New Roman" w:hAnsi="Times New Roman"/>
          <w:b w:val="0"/>
          <w:bCs/>
          <w:sz w:val="28"/>
          <w:szCs w:val="28"/>
          <w:u w:val="single"/>
        </w:rPr>
        <w:instrText>TOC</w:instrText>
      </w:r>
      <w:r>
        <w:rPr>
          <w:rFonts w:ascii="Times New Roman" w:hAnsi="Times New Roman"/>
          <w:b w:val="0"/>
          <w:bCs/>
          <w:sz w:val="28"/>
          <w:szCs w:val="28"/>
          <w:u w:val="single"/>
          <w:rtl/>
        </w:rPr>
        <w:instrText xml:space="preserve"> \</w:instrText>
      </w:r>
      <w:r>
        <w:rPr>
          <w:rFonts w:ascii="Times New Roman" w:hAnsi="Times New Roman"/>
          <w:b w:val="0"/>
          <w:bCs/>
          <w:sz w:val="28"/>
          <w:szCs w:val="28"/>
          <w:u w:val="single"/>
        </w:rPr>
        <w:instrText>o "1-3" \h \z \u</w:instrText>
      </w:r>
      <w:r>
        <w:rPr>
          <w:rFonts w:ascii="Times New Roman" w:hAnsi="Times New Roman"/>
          <w:b w:val="0"/>
          <w:bCs/>
          <w:sz w:val="28"/>
          <w:szCs w:val="28"/>
          <w:u w:val="single"/>
          <w:rtl/>
        </w:rPr>
        <w:instrText xml:space="preserve"> </w:instrText>
      </w:r>
      <w:r>
        <w:rPr>
          <w:rFonts w:ascii="Times New Roman" w:hAnsi="Times New Roman"/>
          <w:b w:val="0"/>
          <w:bCs/>
          <w:sz w:val="28"/>
          <w:szCs w:val="28"/>
          <w:u w:val="single"/>
          <w:rtl/>
        </w:rPr>
        <w:fldChar w:fldCharType="separate"/>
      </w:r>
      <w:hyperlink w:anchor="_Toc214659238" w:history="1">
        <w:r w:rsidR="00037661" w:rsidRPr="0042612D">
          <w:rPr>
            <w:rStyle w:val="Hyperlink"/>
            <w:bCs/>
            <w:noProof/>
            <w:rtl/>
          </w:rPr>
          <w:t>الفصل الأول</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Toc214659238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1</w:t>
        </w:r>
        <w:r w:rsidR="00037661">
          <w:rPr>
            <w:noProof/>
            <w:webHidden/>
            <w:rtl/>
          </w:rPr>
          <w:fldChar w:fldCharType="end"/>
        </w:r>
      </w:hyperlink>
    </w:p>
    <w:p w14:paraId="6C8312C8"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39" w:history="1">
        <w:r w:rsidR="00037661" w:rsidRPr="0042612D">
          <w:rPr>
            <w:rStyle w:val="Hyperlink"/>
            <w:bCs/>
            <w:noProof/>
            <w:rtl/>
          </w:rPr>
          <w:t>مقدمة</w:t>
        </w:r>
        <w:r w:rsidR="00037661" w:rsidRPr="0042612D">
          <w:rPr>
            <w:rStyle w:val="Hyperlink"/>
            <w:bCs/>
            <w:noProof/>
            <w:rtl/>
            <w:lang w:bidi="ar-EG"/>
          </w:rPr>
          <w:t>:</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Toc214659239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2</w:t>
        </w:r>
        <w:r w:rsidR="00037661">
          <w:rPr>
            <w:noProof/>
            <w:webHidden/>
            <w:rtl/>
          </w:rPr>
          <w:fldChar w:fldCharType="end"/>
        </w:r>
      </w:hyperlink>
    </w:p>
    <w:p w14:paraId="7B747BE3"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0" w:history="1">
        <w:r w:rsidR="00037661" w:rsidRPr="0042612D">
          <w:rPr>
            <w:rStyle w:val="Hyperlink"/>
            <w:bCs/>
            <w:noProof/>
            <w:rtl/>
          </w:rPr>
          <w:t>مشكلة الدراسة</w:t>
        </w:r>
        <w:r w:rsidR="00037661" w:rsidRPr="0042612D">
          <w:rPr>
            <w:rStyle w:val="Hyperlink"/>
            <w:bCs/>
            <w:noProof/>
            <w:rtl/>
            <w:lang w:bidi="ar-EG"/>
          </w:rPr>
          <w:t>:</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Toc214659240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4</w:t>
        </w:r>
        <w:r w:rsidR="00037661">
          <w:rPr>
            <w:noProof/>
            <w:webHidden/>
            <w:rtl/>
          </w:rPr>
          <w:fldChar w:fldCharType="end"/>
        </w:r>
      </w:hyperlink>
    </w:p>
    <w:p w14:paraId="3EC1AFC5"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1" w:history="1">
        <w:r w:rsidR="00037661" w:rsidRPr="0042612D">
          <w:rPr>
            <w:rStyle w:val="Hyperlink"/>
            <w:bCs/>
            <w:noProof/>
            <w:rtl/>
          </w:rPr>
          <w:t>أهمية الدراسة: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Toc214659241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w:t>
        </w:r>
        <w:r w:rsidR="00037661">
          <w:rPr>
            <w:noProof/>
            <w:webHidden/>
            <w:rtl/>
          </w:rPr>
          <w:fldChar w:fldCharType="end"/>
        </w:r>
      </w:hyperlink>
    </w:p>
    <w:p w14:paraId="2780FF98"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2" w:history="1">
        <w:r w:rsidR="00037661" w:rsidRPr="0042612D">
          <w:rPr>
            <w:rStyle w:val="Hyperlink"/>
            <w:bCs/>
            <w:noProof/>
            <w:rtl/>
          </w:rPr>
          <w:t>أهداف الدراسة: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Toc214659242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8</w:t>
        </w:r>
        <w:r w:rsidR="00037661">
          <w:rPr>
            <w:noProof/>
            <w:webHidden/>
            <w:rtl/>
          </w:rPr>
          <w:fldChar w:fldCharType="end"/>
        </w:r>
      </w:hyperlink>
    </w:p>
    <w:p w14:paraId="1ADA3AB2"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3" w:history="1">
        <w:r w:rsidR="00037661" w:rsidRPr="0042612D">
          <w:rPr>
            <w:rStyle w:val="Hyperlink"/>
            <w:bCs/>
            <w:noProof/>
            <w:rtl/>
          </w:rPr>
          <w:t>تساؤلات الدراسة</w:t>
        </w:r>
        <w:r w:rsidR="00037661" w:rsidRPr="0042612D">
          <w:rPr>
            <w:rStyle w:val="Hyperlink"/>
            <w:bCs/>
            <w:noProof/>
          </w:rPr>
          <w:t>:</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Toc214659243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10</w:t>
        </w:r>
        <w:r w:rsidR="00037661">
          <w:rPr>
            <w:noProof/>
            <w:webHidden/>
            <w:rtl/>
          </w:rPr>
          <w:fldChar w:fldCharType="end"/>
        </w:r>
      </w:hyperlink>
    </w:p>
    <w:p w14:paraId="410A7549"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4" w:history="1">
        <w:r w:rsidR="00037661" w:rsidRPr="0042612D">
          <w:rPr>
            <w:rStyle w:val="Hyperlink"/>
            <w:bCs/>
            <w:noProof/>
            <w:rtl/>
          </w:rPr>
          <w:t>فروض الدراسة: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Toc214659244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12</w:t>
        </w:r>
        <w:r w:rsidR="00037661">
          <w:rPr>
            <w:noProof/>
            <w:webHidden/>
            <w:rtl/>
          </w:rPr>
          <w:fldChar w:fldCharType="end"/>
        </w:r>
      </w:hyperlink>
    </w:p>
    <w:p w14:paraId="49425B51"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5" w:history="1">
        <w:r w:rsidR="00037661" w:rsidRPr="0042612D">
          <w:rPr>
            <w:rStyle w:val="Hyperlink"/>
            <w:bCs/>
            <w:noProof/>
            <w:rtl/>
          </w:rPr>
          <w:t>الفصل الثاني</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Toc214659245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15</w:t>
        </w:r>
        <w:r w:rsidR="00037661">
          <w:rPr>
            <w:noProof/>
            <w:webHidden/>
            <w:rtl/>
          </w:rPr>
          <w:fldChar w:fldCharType="end"/>
        </w:r>
      </w:hyperlink>
    </w:p>
    <w:p w14:paraId="11B61E8D"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6" w:history="1">
        <w:r w:rsidR="00037661" w:rsidRPr="0042612D">
          <w:rPr>
            <w:rStyle w:val="Hyperlink"/>
            <w:bCs/>
            <w:noProof/>
            <w:rtl/>
          </w:rPr>
          <w:t>الدراسات السابقة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Toc214659246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15</w:t>
        </w:r>
        <w:r w:rsidR="00037661">
          <w:rPr>
            <w:noProof/>
            <w:webHidden/>
            <w:rtl/>
          </w:rPr>
          <w:fldChar w:fldCharType="end"/>
        </w:r>
      </w:hyperlink>
    </w:p>
    <w:p w14:paraId="12BEBED3"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7" w:history="1">
        <w:r w:rsidR="00037661" w:rsidRPr="0042612D">
          <w:rPr>
            <w:rStyle w:val="Hyperlink"/>
            <w:bCs/>
            <w:noProof/>
            <w:rtl/>
          </w:rPr>
          <w:t>الدراسات السابقة: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Toc214659247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16</w:t>
        </w:r>
        <w:r w:rsidR="00037661">
          <w:rPr>
            <w:noProof/>
            <w:webHidden/>
            <w:rtl/>
          </w:rPr>
          <w:fldChar w:fldCharType="end"/>
        </w:r>
      </w:hyperlink>
    </w:p>
    <w:p w14:paraId="3AAB4F96"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8" w:history="1">
        <w:r w:rsidR="00037661" w:rsidRPr="0042612D">
          <w:rPr>
            <w:rStyle w:val="Hyperlink"/>
            <w:bCs/>
            <w:noProof/>
            <w:rtl/>
          </w:rPr>
          <w:t>المنطلقات النظرية للدراسة: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Toc214659248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22</w:t>
        </w:r>
        <w:r w:rsidR="00037661">
          <w:rPr>
            <w:noProof/>
            <w:webHidden/>
            <w:rtl/>
          </w:rPr>
          <w:fldChar w:fldCharType="end"/>
        </w:r>
      </w:hyperlink>
    </w:p>
    <w:p w14:paraId="59190A67"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49" w:history="1">
        <w:r w:rsidR="00037661" w:rsidRPr="0042612D">
          <w:rPr>
            <w:rStyle w:val="Hyperlink"/>
            <w:bCs/>
            <w:noProof/>
            <w:rtl/>
          </w:rPr>
          <w:t>المنهجية وطرق البحث:</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Toc214659249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43</w:t>
        </w:r>
        <w:r w:rsidR="00037661">
          <w:rPr>
            <w:noProof/>
            <w:webHidden/>
            <w:rtl/>
          </w:rPr>
          <w:fldChar w:fldCharType="end"/>
        </w:r>
      </w:hyperlink>
    </w:p>
    <w:p w14:paraId="30B0F440"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50" w:history="1">
        <w:r w:rsidR="00037661" w:rsidRPr="0042612D">
          <w:rPr>
            <w:rStyle w:val="Hyperlink"/>
            <w:bCs/>
            <w:noProof/>
            <w:rtl/>
          </w:rPr>
          <w:t>أدوات الدراسة: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Toc214659250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49</w:t>
        </w:r>
        <w:r w:rsidR="00037661">
          <w:rPr>
            <w:noProof/>
            <w:webHidden/>
            <w:rtl/>
          </w:rPr>
          <w:fldChar w:fldCharType="end"/>
        </w:r>
      </w:hyperlink>
    </w:p>
    <w:p w14:paraId="0F970522"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51" w:history="1">
        <w:r w:rsidR="00037661" w:rsidRPr="0042612D">
          <w:rPr>
            <w:rStyle w:val="Hyperlink"/>
            <w:bCs/>
            <w:noProof/>
            <w:rtl/>
          </w:rPr>
          <w:t>حدود الدراسة: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Toc214659251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52</w:t>
        </w:r>
        <w:r w:rsidR="00037661">
          <w:rPr>
            <w:noProof/>
            <w:webHidden/>
            <w:rtl/>
          </w:rPr>
          <w:fldChar w:fldCharType="end"/>
        </w:r>
      </w:hyperlink>
    </w:p>
    <w:p w14:paraId="2FACA093" w14:textId="77777777" w:rsidR="00037661" w:rsidRDefault="00977D01">
      <w:pPr>
        <w:pStyle w:val="20"/>
        <w:tabs>
          <w:tab w:val="right" w:leader="dot" w:pos="9061"/>
        </w:tabs>
        <w:bidi/>
        <w:rPr>
          <w:rFonts w:asciiTheme="minorHAnsi" w:hAnsiTheme="minorHAnsi" w:cstheme="minorBidi"/>
          <w:noProof/>
          <w:sz w:val="22"/>
          <w:rtl/>
        </w:rPr>
      </w:pPr>
      <w:hyperlink w:anchor="_Toc214659252" w:history="1">
        <w:r w:rsidR="00037661" w:rsidRPr="0042612D">
          <w:rPr>
            <w:rStyle w:val="Hyperlink"/>
            <w:rFonts w:ascii="Times New Roman" w:eastAsia="Times New Roman" w:hAnsi="Times New Roman"/>
            <w:b/>
            <w:bCs/>
            <w:noProof/>
            <w:rtl/>
          </w:rPr>
          <w:t>أولًا: الحدود المنهجية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Toc214659252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52</w:t>
        </w:r>
        <w:r w:rsidR="00037661">
          <w:rPr>
            <w:noProof/>
            <w:webHidden/>
            <w:rtl/>
          </w:rPr>
          <w:fldChar w:fldCharType="end"/>
        </w:r>
      </w:hyperlink>
    </w:p>
    <w:p w14:paraId="0C98FC3A" w14:textId="77777777" w:rsidR="00037661" w:rsidRDefault="00977D01">
      <w:pPr>
        <w:pStyle w:val="20"/>
        <w:tabs>
          <w:tab w:val="right" w:leader="dot" w:pos="9061"/>
        </w:tabs>
        <w:bidi/>
        <w:rPr>
          <w:rFonts w:asciiTheme="minorHAnsi" w:hAnsiTheme="minorHAnsi" w:cstheme="minorBidi"/>
          <w:noProof/>
          <w:sz w:val="22"/>
          <w:rtl/>
        </w:rPr>
      </w:pPr>
      <w:hyperlink w:anchor="_Toc214659253" w:history="1">
        <w:r w:rsidR="00037661" w:rsidRPr="0042612D">
          <w:rPr>
            <w:rStyle w:val="Hyperlink"/>
            <w:rFonts w:ascii="Times New Roman" w:eastAsia="Times New Roman" w:hAnsi="Times New Roman"/>
            <w:b/>
            <w:bCs/>
            <w:noProof/>
            <w:rtl/>
          </w:rPr>
          <w:t>ثانيًا: الحدود المكانية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Toc214659253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52</w:t>
        </w:r>
        <w:r w:rsidR="00037661">
          <w:rPr>
            <w:noProof/>
            <w:webHidden/>
            <w:rtl/>
          </w:rPr>
          <w:fldChar w:fldCharType="end"/>
        </w:r>
      </w:hyperlink>
    </w:p>
    <w:p w14:paraId="6410E1DC" w14:textId="77777777" w:rsidR="00037661" w:rsidRDefault="00977D01">
      <w:pPr>
        <w:pStyle w:val="20"/>
        <w:tabs>
          <w:tab w:val="right" w:leader="dot" w:pos="9061"/>
        </w:tabs>
        <w:bidi/>
        <w:rPr>
          <w:rFonts w:asciiTheme="minorHAnsi" w:hAnsiTheme="minorHAnsi" w:cstheme="minorBidi"/>
          <w:noProof/>
          <w:sz w:val="22"/>
          <w:rtl/>
        </w:rPr>
      </w:pPr>
      <w:hyperlink w:anchor="_Toc214659254" w:history="1">
        <w:r w:rsidR="00037661" w:rsidRPr="0042612D">
          <w:rPr>
            <w:rStyle w:val="Hyperlink"/>
            <w:rFonts w:ascii="Times New Roman" w:eastAsia="Times New Roman" w:hAnsi="Times New Roman"/>
            <w:b/>
            <w:bCs/>
            <w:noProof/>
            <w:rtl/>
          </w:rPr>
          <w:t>ثالثًا: الحدود الزمنية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Toc214659254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53</w:t>
        </w:r>
        <w:r w:rsidR="00037661">
          <w:rPr>
            <w:noProof/>
            <w:webHidden/>
            <w:rtl/>
          </w:rPr>
          <w:fldChar w:fldCharType="end"/>
        </w:r>
      </w:hyperlink>
    </w:p>
    <w:p w14:paraId="76B595E0" w14:textId="77777777" w:rsidR="00037661" w:rsidRDefault="00977D01">
      <w:pPr>
        <w:pStyle w:val="20"/>
        <w:tabs>
          <w:tab w:val="right" w:leader="dot" w:pos="9061"/>
        </w:tabs>
        <w:bidi/>
        <w:rPr>
          <w:rFonts w:asciiTheme="minorHAnsi" w:hAnsiTheme="minorHAnsi" w:cstheme="minorBidi"/>
          <w:noProof/>
          <w:sz w:val="22"/>
          <w:rtl/>
        </w:rPr>
      </w:pPr>
      <w:hyperlink w:anchor="_Toc214659255" w:history="1">
        <w:r w:rsidR="00037661" w:rsidRPr="0042612D">
          <w:rPr>
            <w:rStyle w:val="Hyperlink"/>
            <w:rFonts w:ascii="Times New Roman" w:eastAsia="Times New Roman" w:hAnsi="Times New Roman"/>
            <w:b/>
            <w:bCs/>
            <w:noProof/>
            <w:rtl/>
          </w:rPr>
          <w:t>رابعًا: الحدود الموضوعية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Toc214659255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53</w:t>
        </w:r>
        <w:r w:rsidR="00037661">
          <w:rPr>
            <w:noProof/>
            <w:webHidden/>
            <w:rtl/>
          </w:rPr>
          <w:fldChar w:fldCharType="end"/>
        </w:r>
      </w:hyperlink>
    </w:p>
    <w:p w14:paraId="2F43B43A" w14:textId="77777777" w:rsidR="00037661" w:rsidRDefault="00977D01">
      <w:pPr>
        <w:pStyle w:val="20"/>
        <w:tabs>
          <w:tab w:val="right" w:leader="dot" w:pos="9061"/>
        </w:tabs>
        <w:bidi/>
        <w:rPr>
          <w:rFonts w:asciiTheme="minorHAnsi" w:hAnsiTheme="minorHAnsi" w:cstheme="minorBidi"/>
          <w:noProof/>
          <w:sz w:val="22"/>
          <w:rtl/>
        </w:rPr>
      </w:pPr>
      <w:hyperlink w:anchor="_Toc214659256" w:history="1">
        <w:r w:rsidR="00037661" w:rsidRPr="0042612D">
          <w:rPr>
            <w:rStyle w:val="Hyperlink"/>
            <w:rFonts w:ascii="Times New Roman" w:eastAsia="Times New Roman" w:hAnsi="Times New Roman"/>
            <w:b/>
            <w:bCs/>
            <w:noProof/>
            <w:rtl/>
          </w:rPr>
          <w:t>خامسًا: الحدود البشرية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Toc214659256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53</w:t>
        </w:r>
        <w:r w:rsidR="00037661">
          <w:rPr>
            <w:noProof/>
            <w:webHidden/>
            <w:rtl/>
          </w:rPr>
          <w:fldChar w:fldCharType="end"/>
        </w:r>
      </w:hyperlink>
    </w:p>
    <w:p w14:paraId="5365E6AB"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57" w:history="1">
        <w:r w:rsidR="00037661" w:rsidRPr="0042612D">
          <w:rPr>
            <w:rStyle w:val="Hyperlink"/>
            <w:rFonts w:ascii="Times New Roman" w:eastAsia="Times New Roman" w:hAnsi="Times New Roman" w:cs="Times New Roman"/>
            <w:bCs/>
            <w:noProof/>
            <w:kern w:val="36"/>
            <w:rtl/>
          </w:rPr>
          <w:t>خلاصة الحدود</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Toc214659257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54</w:t>
        </w:r>
        <w:r w:rsidR="00037661">
          <w:rPr>
            <w:noProof/>
            <w:webHidden/>
            <w:rtl/>
          </w:rPr>
          <w:fldChar w:fldCharType="end"/>
        </w:r>
      </w:hyperlink>
    </w:p>
    <w:p w14:paraId="074F008C"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58" w:history="1">
        <w:r w:rsidR="00037661" w:rsidRPr="0042612D">
          <w:rPr>
            <w:rStyle w:val="Hyperlink"/>
            <w:bCs/>
            <w:noProof/>
            <w:rtl/>
          </w:rPr>
          <w:t>الفصل الرابع</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Toc214659258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55</w:t>
        </w:r>
        <w:r w:rsidR="00037661">
          <w:rPr>
            <w:noProof/>
            <w:webHidden/>
            <w:rtl/>
          </w:rPr>
          <w:fldChar w:fldCharType="end"/>
        </w:r>
      </w:hyperlink>
    </w:p>
    <w:p w14:paraId="7CD4A6D7"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59" w:history="1">
        <w:r w:rsidR="00037661" w:rsidRPr="0042612D">
          <w:rPr>
            <w:rStyle w:val="Hyperlink"/>
            <w:bCs/>
            <w:noProof/>
            <w:rtl/>
          </w:rPr>
          <w:t>نتائج الدراسة: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Toc214659259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56</w:t>
        </w:r>
        <w:r w:rsidR="00037661">
          <w:rPr>
            <w:noProof/>
            <w:webHidden/>
            <w:rtl/>
          </w:rPr>
          <w:fldChar w:fldCharType="end"/>
        </w:r>
      </w:hyperlink>
    </w:p>
    <w:p w14:paraId="051177DA" w14:textId="77777777" w:rsidR="00037661" w:rsidRDefault="00977D01">
      <w:pPr>
        <w:pStyle w:val="20"/>
        <w:tabs>
          <w:tab w:val="right" w:leader="dot" w:pos="9061"/>
        </w:tabs>
        <w:bidi/>
        <w:rPr>
          <w:rFonts w:asciiTheme="minorHAnsi" w:hAnsiTheme="minorHAnsi" w:cstheme="minorBidi"/>
          <w:noProof/>
          <w:sz w:val="22"/>
          <w:rtl/>
        </w:rPr>
      </w:pPr>
      <w:hyperlink w:anchor="_Toc214659260" w:history="1">
        <w:r w:rsidR="00037661" w:rsidRPr="0042612D">
          <w:rPr>
            <w:rStyle w:val="Hyperlink"/>
            <w:rFonts w:ascii="Times New Roman" w:eastAsia="Times New Roman" w:hAnsi="Times New Roman"/>
            <w:b/>
            <w:bCs/>
            <w:noProof/>
            <w:rtl/>
          </w:rPr>
          <w:t>أولًا: نتائج مرتبطة بسير العمليات التشغيلية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Toc214659260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56</w:t>
        </w:r>
        <w:r w:rsidR="00037661">
          <w:rPr>
            <w:noProof/>
            <w:webHidden/>
            <w:rtl/>
          </w:rPr>
          <w:fldChar w:fldCharType="end"/>
        </w:r>
      </w:hyperlink>
    </w:p>
    <w:p w14:paraId="0A2F8F7C" w14:textId="77777777" w:rsidR="00037661" w:rsidRDefault="00977D01">
      <w:pPr>
        <w:pStyle w:val="30"/>
        <w:tabs>
          <w:tab w:val="right" w:leader="dot" w:pos="9061"/>
        </w:tabs>
        <w:bidi/>
        <w:rPr>
          <w:rFonts w:asciiTheme="minorHAnsi" w:hAnsiTheme="minorHAnsi" w:cstheme="minorBidi"/>
          <w:noProof/>
          <w:rtl/>
        </w:rPr>
      </w:pPr>
      <w:hyperlink w:anchor="_Toc214659261" w:history="1">
        <w:r w:rsidR="00037661" w:rsidRPr="0042612D">
          <w:rPr>
            <w:rStyle w:val="Hyperlink"/>
            <w:rFonts w:ascii="Times New Roman" w:hAnsi="Times New Roman" w:cs="Simplified Arabic"/>
            <w:noProof/>
            <w:rtl/>
          </w:rPr>
          <w:t>شكل (4-2): مستوى العمليات التشغيلية بعد التحول الرقمي</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Toc214659261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58</w:t>
        </w:r>
        <w:r w:rsidR="00037661">
          <w:rPr>
            <w:noProof/>
            <w:webHidden/>
            <w:rtl/>
          </w:rPr>
          <w:fldChar w:fldCharType="end"/>
        </w:r>
      </w:hyperlink>
    </w:p>
    <w:p w14:paraId="5DA03EBE" w14:textId="77777777" w:rsidR="00037661" w:rsidRDefault="00977D01">
      <w:pPr>
        <w:pStyle w:val="20"/>
        <w:tabs>
          <w:tab w:val="right" w:leader="dot" w:pos="9061"/>
        </w:tabs>
        <w:bidi/>
        <w:rPr>
          <w:rFonts w:asciiTheme="minorHAnsi" w:hAnsiTheme="minorHAnsi" w:cstheme="minorBidi"/>
          <w:noProof/>
          <w:sz w:val="22"/>
          <w:rtl/>
        </w:rPr>
      </w:pPr>
      <w:hyperlink w:anchor="_Toc214659262" w:history="1">
        <w:r w:rsidR="00037661" w:rsidRPr="0042612D">
          <w:rPr>
            <w:rStyle w:val="Hyperlink"/>
            <w:rFonts w:ascii="Times New Roman" w:eastAsia="Times New Roman" w:hAnsi="Times New Roman"/>
            <w:b/>
            <w:bCs/>
            <w:noProof/>
            <w:rtl/>
          </w:rPr>
          <w:t>ثانيًا: نتائج مرتبطة بجودة البيانات الطبية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Toc214659262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59</w:t>
        </w:r>
        <w:r w:rsidR="00037661">
          <w:rPr>
            <w:noProof/>
            <w:webHidden/>
            <w:rtl/>
          </w:rPr>
          <w:fldChar w:fldCharType="end"/>
        </w:r>
      </w:hyperlink>
    </w:p>
    <w:p w14:paraId="6793EFCA" w14:textId="77777777" w:rsidR="00037661" w:rsidRDefault="00977D01">
      <w:pPr>
        <w:pStyle w:val="20"/>
        <w:tabs>
          <w:tab w:val="right" w:leader="dot" w:pos="9061"/>
        </w:tabs>
        <w:bidi/>
        <w:rPr>
          <w:rFonts w:asciiTheme="minorHAnsi" w:hAnsiTheme="minorHAnsi" w:cstheme="minorBidi"/>
          <w:noProof/>
          <w:sz w:val="22"/>
          <w:rtl/>
        </w:rPr>
      </w:pPr>
      <w:hyperlink w:anchor="_Toc214659263" w:history="1">
        <w:r w:rsidR="00037661" w:rsidRPr="0042612D">
          <w:rPr>
            <w:rStyle w:val="Hyperlink"/>
            <w:rFonts w:ascii="Times New Roman" w:eastAsia="Times New Roman" w:hAnsi="Times New Roman"/>
            <w:b/>
            <w:bCs/>
            <w:noProof/>
            <w:rtl/>
          </w:rPr>
          <w:t>ثالثًا: نتائج مرتبطة بجودة الخدمة الصحية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Toc214659263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59</w:t>
        </w:r>
        <w:r w:rsidR="00037661">
          <w:rPr>
            <w:noProof/>
            <w:webHidden/>
            <w:rtl/>
          </w:rPr>
          <w:fldChar w:fldCharType="end"/>
        </w:r>
      </w:hyperlink>
    </w:p>
    <w:p w14:paraId="31630062" w14:textId="77777777" w:rsidR="00037661" w:rsidRDefault="00977D01">
      <w:pPr>
        <w:pStyle w:val="30"/>
        <w:tabs>
          <w:tab w:val="right" w:leader="dot" w:pos="9061"/>
        </w:tabs>
        <w:bidi/>
        <w:rPr>
          <w:rFonts w:asciiTheme="minorHAnsi" w:hAnsiTheme="minorHAnsi" w:cstheme="minorBidi"/>
          <w:noProof/>
          <w:rtl/>
        </w:rPr>
      </w:pPr>
      <w:hyperlink w:anchor="_Toc214659264" w:history="1">
        <w:r w:rsidR="00037661" w:rsidRPr="0042612D">
          <w:rPr>
            <w:rStyle w:val="Hyperlink"/>
            <w:rFonts w:ascii="Times New Roman" w:eastAsia="Times New Roman" w:hAnsi="Times New Roman"/>
            <w:b/>
            <w:bCs/>
            <w:noProof/>
            <w:rtl/>
          </w:rPr>
          <w:t xml:space="preserve">شكل (4-3): مخطط سير عمل المريض بعد التحول الرقمي </w:t>
        </w:r>
        <w:r w:rsidR="00037661" w:rsidRPr="0042612D">
          <w:rPr>
            <w:rStyle w:val="Hyperlink"/>
            <w:rFonts w:ascii="Times New Roman" w:eastAsia="Times New Roman" w:hAnsi="Times New Roman"/>
            <w:b/>
            <w:bCs/>
            <w:noProof/>
          </w:rPr>
          <w:t>(Workflow)</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Toc214659264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60</w:t>
        </w:r>
        <w:r w:rsidR="00037661">
          <w:rPr>
            <w:noProof/>
            <w:webHidden/>
            <w:rtl/>
          </w:rPr>
          <w:fldChar w:fldCharType="end"/>
        </w:r>
      </w:hyperlink>
    </w:p>
    <w:p w14:paraId="3E128DF0" w14:textId="77777777" w:rsidR="00037661" w:rsidRDefault="00977D01">
      <w:pPr>
        <w:pStyle w:val="20"/>
        <w:tabs>
          <w:tab w:val="right" w:leader="dot" w:pos="9061"/>
        </w:tabs>
        <w:bidi/>
        <w:rPr>
          <w:rFonts w:asciiTheme="minorHAnsi" w:hAnsiTheme="minorHAnsi" w:cstheme="minorBidi"/>
          <w:noProof/>
          <w:sz w:val="22"/>
          <w:rtl/>
        </w:rPr>
      </w:pPr>
      <w:hyperlink w:anchor="_Toc214659265" w:history="1">
        <w:r w:rsidR="00037661" w:rsidRPr="0042612D">
          <w:rPr>
            <w:rStyle w:val="Hyperlink"/>
            <w:rFonts w:ascii="Times New Roman" w:eastAsia="Times New Roman" w:hAnsi="Times New Roman"/>
            <w:b/>
            <w:bCs/>
            <w:noProof/>
            <w:rtl/>
          </w:rPr>
          <w:t>رابعًا: مقارنة شاملة بين الوضع التقليدي والرقمي</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Toc214659265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61</w:t>
        </w:r>
        <w:r w:rsidR="00037661">
          <w:rPr>
            <w:noProof/>
            <w:webHidden/>
            <w:rtl/>
          </w:rPr>
          <w:fldChar w:fldCharType="end"/>
        </w:r>
      </w:hyperlink>
    </w:p>
    <w:p w14:paraId="68DBFDF6" w14:textId="77777777" w:rsidR="00037661" w:rsidRDefault="00977D01">
      <w:pPr>
        <w:pStyle w:val="20"/>
        <w:tabs>
          <w:tab w:val="right" w:leader="dot" w:pos="9061"/>
        </w:tabs>
        <w:bidi/>
        <w:rPr>
          <w:rFonts w:asciiTheme="minorHAnsi" w:hAnsiTheme="minorHAnsi" w:cstheme="minorBidi"/>
          <w:noProof/>
          <w:sz w:val="22"/>
          <w:rtl/>
        </w:rPr>
      </w:pPr>
      <w:hyperlink w:anchor="_Toc214659266" w:history="1">
        <w:r w:rsidR="00037661" w:rsidRPr="0042612D">
          <w:rPr>
            <w:rStyle w:val="Hyperlink"/>
            <w:rFonts w:ascii="Times New Roman" w:eastAsia="Times New Roman" w:hAnsi="Times New Roman"/>
            <w:b/>
            <w:bCs/>
            <w:noProof/>
            <w:rtl/>
          </w:rPr>
          <w:t>خامسًا: نتائج مرتبطة بالتكاليف التشغيلية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Toc214659266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61</w:t>
        </w:r>
        <w:r w:rsidR="00037661">
          <w:rPr>
            <w:noProof/>
            <w:webHidden/>
            <w:rtl/>
          </w:rPr>
          <w:fldChar w:fldCharType="end"/>
        </w:r>
      </w:hyperlink>
    </w:p>
    <w:p w14:paraId="5AAAB509" w14:textId="77777777" w:rsidR="00037661" w:rsidRDefault="00977D01">
      <w:pPr>
        <w:pStyle w:val="20"/>
        <w:tabs>
          <w:tab w:val="right" w:leader="dot" w:pos="9061"/>
        </w:tabs>
        <w:bidi/>
        <w:rPr>
          <w:rFonts w:asciiTheme="minorHAnsi" w:hAnsiTheme="minorHAnsi" w:cstheme="minorBidi"/>
          <w:noProof/>
          <w:sz w:val="22"/>
          <w:rtl/>
        </w:rPr>
      </w:pPr>
      <w:hyperlink w:anchor="_Toc214659267" w:history="1">
        <w:r w:rsidR="00037661" w:rsidRPr="0042612D">
          <w:rPr>
            <w:rStyle w:val="Hyperlink"/>
            <w:rFonts w:ascii="Times New Roman" w:eastAsia="Times New Roman" w:hAnsi="Times New Roman"/>
            <w:b/>
            <w:bCs/>
            <w:noProof/>
            <w:rtl/>
          </w:rPr>
          <w:t>سادسًا: ربط النتائج بالنماذج النظرية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Toc214659267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62</w:t>
        </w:r>
        <w:r w:rsidR="00037661">
          <w:rPr>
            <w:noProof/>
            <w:webHidden/>
            <w:rtl/>
          </w:rPr>
          <w:fldChar w:fldCharType="end"/>
        </w:r>
      </w:hyperlink>
    </w:p>
    <w:p w14:paraId="61EFFEF9" w14:textId="77777777" w:rsidR="00037661" w:rsidRDefault="00977D01">
      <w:pPr>
        <w:pStyle w:val="20"/>
        <w:tabs>
          <w:tab w:val="right" w:leader="dot" w:pos="9061"/>
        </w:tabs>
        <w:bidi/>
        <w:rPr>
          <w:rFonts w:asciiTheme="minorHAnsi" w:hAnsiTheme="minorHAnsi" w:cstheme="minorBidi"/>
          <w:noProof/>
          <w:sz w:val="22"/>
          <w:rtl/>
        </w:rPr>
      </w:pPr>
      <w:hyperlink w:anchor="_Toc214659268" w:history="1">
        <w:r w:rsidR="00037661" w:rsidRPr="0042612D">
          <w:rPr>
            <w:rStyle w:val="Hyperlink"/>
            <w:rFonts w:ascii="Times New Roman" w:eastAsia="Times New Roman" w:hAnsi="Times New Roman"/>
            <w:b/>
            <w:bCs/>
            <w:noProof/>
            <w:rtl/>
          </w:rPr>
          <w:t>خلاصة النتائج</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Toc214659268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62</w:t>
        </w:r>
        <w:r w:rsidR="00037661">
          <w:rPr>
            <w:noProof/>
            <w:webHidden/>
            <w:rtl/>
          </w:rPr>
          <w:fldChar w:fldCharType="end"/>
        </w:r>
      </w:hyperlink>
    </w:p>
    <w:p w14:paraId="4F157517"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69" w:history="1">
        <w:r w:rsidR="00037661" w:rsidRPr="0042612D">
          <w:rPr>
            <w:rStyle w:val="Hyperlink"/>
            <w:bCs/>
            <w:noProof/>
            <w:rtl/>
          </w:rPr>
          <w:t>الخلاصة والتوصيات:</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Toc214659269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63</w:t>
        </w:r>
        <w:r w:rsidR="00037661">
          <w:rPr>
            <w:noProof/>
            <w:webHidden/>
            <w:rtl/>
          </w:rPr>
          <w:fldChar w:fldCharType="end"/>
        </w:r>
      </w:hyperlink>
    </w:p>
    <w:p w14:paraId="0539DD02" w14:textId="77777777" w:rsidR="00037661" w:rsidRDefault="00977D01">
      <w:pPr>
        <w:pStyle w:val="20"/>
        <w:tabs>
          <w:tab w:val="right" w:leader="dot" w:pos="9061"/>
        </w:tabs>
        <w:bidi/>
        <w:rPr>
          <w:rFonts w:asciiTheme="minorHAnsi" w:hAnsiTheme="minorHAnsi" w:cstheme="minorBidi"/>
          <w:noProof/>
          <w:sz w:val="22"/>
          <w:rtl/>
        </w:rPr>
      </w:pPr>
      <w:hyperlink w:anchor="_Toc214659270" w:history="1">
        <w:r w:rsidR="00037661" w:rsidRPr="0042612D">
          <w:rPr>
            <w:rStyle w:val="Hyperlink"/>
            <w:rFonts w:ascii="Times New Roman" w:eastAsia="Times New Roman" w:hAnsi="Times New Roman"/>
            <w:b/>
            <w:bCs/>
            <w:noProof/>
            <w:rtl/>
          </w:rPr>
          <w:t>أولًا: الخلاصة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Toc214659270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63</w:t>
        </w:r>
        <w:r w:rsidR="00037661">
          <w:rPr>
            <w:noProof/>
            <w:webHidden/>
            <w:rtl/>
          </w:rPr>
          <w:fldChar w:fldCharType="end"/>
        </w:r>
      </w:hyperlink>
    </w:p>
    <w:p w14:paraId="17E04D8D"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71" w:history="1">
        <w:r w:rsidR="00037661" w:rsidRPr="0042612D">
          <w:rPr>
            <w:rStyle w:val="Hyperlink"/>
            <w:rFonts w:ascii="Times New Roman" w:eastAsia="Times New Roman" w:hAnsi="Times New Roman" w:cs="Times New Roman"/>
            <w:bCs/>
            <w:noProof/>
            <w:kern w:val="36"/>
            <w:rtl/>
          </w:rPr>
          <w:t>ثانيًا: التوصيات</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Toc214659271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64</w:t>
        </w:r>
        <w:r w:rsidR="00037661">
          <w:rPr>
            <w:noProof/>
            <w:webHidden/>
            <w:rtl/>
          </w:rPr>
          <w:fldChar w:fldCharType="end"/>
        </w:r>
      </w:hyperlink>
    </w:p>
    <w:p w14:paraId="130BDA11" w14:textId="77777777" w:rsidR="00037661" w:rsidRDefault="00977D01">
      <w:pPr>
        <w:pStyle w:val="20"/>
        <w:tabs>
          <w:tab w:val="right" w:leader="dot" w:pos="9061"/>
        </w:tabs>
        <w:bidi/>
        <w:rPr>
          <w:rFonts w:asciiTheme="minorHAnsi" w:hAnsiTheme="minorHAnsi" w:cstheme="minorBidi"/>
          <w:noProof/>
          <w:sz w:val="22"/>
          <w:rtl/>
        </w:rPr>
      </w:pPr>
      <w:hyperlink w:anchor="_Toc214659272" w:history="1">
        <w:r w:rsidR="00037661" w:rsidRPr="0042612D">
          <w:rPr>
            <w:rStyle w:val="Hyperlink"/>
            <w:rFonts w:ascii="Times New Roman" w:eastAsia="Times New Roman" w:hAnsi="Times New Roman"/>
            <w:b/>
            <w:bCs/>
            <w:noProof/>
            <w:rtl/>
          </w:rPr>
          <w:t>1. توصيات تتعلق بسير العمليات التشغيلية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Toc214659272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64</w:t>
        </w:r>
        <w:r w:rsidR="00037661">
          <w:rPr>
            <w:noProof/>
            <w:webHidden/>
            <w:rtl/>
          </w:rPr>
          <w:fldChar w:fldCharType="end"/>
        </w:r>
      </w:hyperlink>
    </w:p>
    <w:p w14:paraId="48B9685C" w14:textId="77777777" w:rsidR="00037661" w:rsidRDefault="00977D01">
      <w:pPr>
        <w:pStyle w:val="20"/>
        <w:tabs>
          <w:tab w:val="right" w:leader="dot" w:pos="9061"/>
        </w:tabs>
        <w:bidi/>
        <w:rPr>
          <w:rFonts w:asciiTheme="minorHAnsi" w:hAnsiTheme="minorHAnsi" w:cstheme="minorBidi"/>
          <w:noProof/>
          <w:sz w:val="22"/>
          <w:rtl/>
        </w:rPr>
      </w:pPr>
      <w:hyperlink w:anchor="_Toc214659273" w:history="1">
        <w:r w:rsidR="00037661" w:rsidRPr="0042612D">
          <w:rPr>
            <w:rStyle w:val="Hyperlink"/>
            <w:rFonts w:ascii="Times New Roman" w:eastAsia="Times New Roman" w:hAnsi="Times New Roman"/>
            <w:b/>
            <w:bCs/>
            <w:noProof/>
            <w:rtl/>
          </w:rPr>
          <w:t>2. توصيات تتعلق بجودة البيانات</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Toc214659273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64</w:t>
        </w:r>
        <w:r w:rsidR="00037661">
          <w:rPr>
            <w:noProof/>
            <w:webHidden/>
            <w:rtl/>
          </w:rPr>
          <w:fldChar w:fldCharType="end"/>
        </w:r>
      </w:hyperlink>
    </w:p>
    <w:p w14:paraId="0BE57561" w14:textId="77777777" w:rsidR="00037661" w:rsidRDefault="00977D01">
      <w:pPr>
        <w:pStyle w:val="20"/>
        <w:tabs>
          <w:tab w:val="right" w:leader="dot" w:pos="9061"/>
        </w:tabs>
        <w:bidi/>
        <w:rPr>
          <w:rFonts w:asciiTheme="minorHAnsi" w:hAnsiTheme="minorHAnsi" w:cstheme="minorBidi"/>
          <w:noProof/>
          <w:sz w:val="22"/>
          <w:rtl/>
        </w:rPr>
      </w:pPr>
      <w:hyperlink w:anchor="_Toc214659274" w:history="1">
        <w:r w:rsidR="00037661" w:rsidRPr="0042612D">
          <w:rPr>
            <w:rStyle w:val="Hyperlink"/>
            <w:rFonts w:ascii="Times New Roman" w:eastAsia="Times New Roman" w:hAnsi="Times New Roman"/>
            <w:b/>
            <w:bCs/>
            <w:noProof/>
            <w:rtl/>
          </w:rPr>
          <w:t>3. توصيات تتعلق بجودة الخدمة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Toc214659274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64</w:t>
        </w:r>
        <w:r w:rsidR="00037661">
          <w:rPr>
            <w:noProof/>
            <w:webHidden/>
            <w:rtl/>
          </w:rPr>
          <w:fldChar w:fldCharType="end"/>
        </w:r>
      </w:hyperlink>
    </w:p>
    <w:p w14:paraId="7CD4C98D" w14:textId="77777777" w:rsidR="00037661" w:rsidRDefault="00977D01">
      <w:pPr>
        <w:pStyle w:val="20"/>
        <w:tabs>
          <w:tab w:val="right" w:leader="dot" w:pos="9061"/>
        </w:tabs>
        <w:bidi/>
        <w:rPr>
          <w:rFonts w:asciiTheme="minorHAnsi" w:hAnsiTheme="minorHAnsi" w:cstheme="minorBidi"/>
          <w:noProof/>
          <w:sz w:val="22"/>
          <w:rtl/>
        </w:rPr>
      </w:pPr>
      <w:hyperlink w:anchor="_Toc214659275" w:history="1">
        <w:r w:rsidR="00037661" w:rsidRPr="0042612D">
          <w:rPr>
            <w:rStyle w:val="Hyperlink"/>
            <w:rFonts w:ascii="Times New Roman" w:eastAsia="Times New Roman" w:hAnsi="Times New Roman"/>
            <w:b/>
            <w:bCs/>
            <w:noProof/>
            <w:rtl/>
          </w:rPr>
          <w:t>4. توصيات تتعلق بالتكامل بين الأقسام</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Toc214659275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65</w:t>
        </w:r>
        <w:r w:rsidR="00037661">
          <w:rPr>
            <w:noProof/>
            <w:webHidden/>
            <w:rtl/>
          </w:rPr>
          <w:fldChar w:fldCharType="end"/>
        </w:r>
      </w:hyperlink>
    </w:p>
    <w:p w14:paraId="0A4512B9" w14:textId="77777777" w:rsidR="00037661" w:rsidRDefault="00977D01">
      <w:pPr>
        <w:pStyle w:val="20"/>
        <w:tabs>
          <w:tab w:val="right" w:leader="dot" w:pos="9061"/>
        </w:tabs>
        <w:bidi/>
        <w:rPr>
          <w:rFonts w:asciiTheme="minorHAnsi" w:hAnsiTheme="minorHAnsi" w:cstheme="minorBidi"/>
          <w:noProof/>
          <w:sz w:val="22"/>
          <w:rtl/>
        </w:rPr>
      </w:pPr>
      <w:hyperlink w:anchor="_Toc214659276" w:history="1">
        <w:r w:rsidR="00037661" w:rsidRPr="0042612D">
          <w:rPr>
            <w:rStyle w:val="Hyperlink"/>
            <w:rFonts w:ascii="Times New Roman" w:eastAsia="Times New Roman" w:hAnsi="Times New Roman"/>
            <w:b/>
            <w:bCs/>
            <w:noProof/>
            <w:rtl/>
          </w:rPr>
          <w:t>5. توصيات تتعلق بالتكاليف التشغيلية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Toc214659276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65</w:t>
        </w:r>
        <w:r w:rsidR="00037661">
          <w:rPr>
            <w:noProof/>
            <w:webHidden/>
            <w:rtl/>
          </w:rPr>
          <w:fldChar w:fldCharType="end"/>
        </w:r>
      </w:hyperlink>
    </w:p>
    <w:p w14:paraId="16EBF749" w14:textId="77777777" w:rsidR="00037661" w:rsidRDefault="00977D01">
      <w:pPr>
        <w:pStyle w:val="20"/>
        <w:tabs>
          <w:tab w:val="right" w:leader="dot" w:pos="9061"/>
        </w:tabs>
        <w:bidi/>
        <w:rPr>
          <w:rFonts w:asciiTheme="minorHAnsi" w:hAnsiTheme="minorHAnsi" w:cstheme="minorBidi"/>
          <w:noProof/>
          <w:sz w:val="22"/>
          <w:rtl/>
        </w:rPr>
      </w:pPr>
      <w:hyperlink w:anchor="_Toc214659277" w:history="1">
        <w:r w:rsidR="00037661" w:rsidRPr="0042612D">
          <w:rPr>
            <w:rStyle w:val="Hyperlink"/>
            <w:rFonts w:ascii="Times New Roman" w:eastAsia="Times New Roman" w:hAnsi="Times New Roman"/>
            <w:b/>
            <w:bCs/>
            <w:noProof/>
            <w:rtl/>
          </w:rPr>
          <w:t>6. توصيات تتعلق بالتحديات التنظيمية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Toc214659277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65</w:t>
        </w:r>
        <w:r w:rsidR="00037661">
          <w:rPr>
            <w:noProof/>
            <w:webHidden/>
            <w:rtl/>
          </w:rPr>
          <w:fldChar w:fldCharType="end"/>
        </w:r>
      </w:hyperlink>
    </w:p>
    <w:p w14:paraId="757A6835"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78" w:history="1">
        <w:r w:rsidR="00037661" w:rsidRPr="0042612D">
          <w:rPr>
            <w:rStyle w:val="Hyperlink"/>
            <w:rFonts w:ascii="Times New Roman" w:eastAsia="Times New Roman" w:hAnsi="Times New Roman" w:cs="Times New Roman"/>
            <w:bCs/>
            <w:noProof/>
            <w:kern w:val="36"/>
            <w:rtl/>
          </w:rPr>
          <w:t>ثالثًا: مقترحات الدراسات المستقبلية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Toc214659278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65</w:t>
        </w:r>
        <w:r w:rsidR="00037661">
          <w:rPr>
            <w:noProof/>
            <w:webHidden/>
            <w:rtl/>
          </w:rPr>
          <w:fldChar w:fldCharType="end"/>
        </w:r>
      </w:hyperlink>
    </w:p>
    <w:p w14:paraId="73FCBE66"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79" w:history="1">
        <w:r w:rsidR="00037661" w:rsidRPr="0042612D">
          <w:rPr>
            <w:rStyle w:val="Hyperlink"/>
            <w:bCs/>
            <w:noProof/>
            <w:rtl/>
          </w:rPr>
          <w:t>الخاتمة: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Toc214659279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66</w:t>
        </w:r>
        <w:r w:rsidR="00037661">
          <w:rPr>
            <w:noProof/>
            <w:webHidden/>
            <w:rtl/>
          </w:rPr>
          <w:fldChar w:fldCharType="end"/>
        </w:r>
      </w:hyperlink>
    </w:p>
    <w:p w14:paraId="422146B7" w14:textId="77777777" w:rsidR="00037661" w:rsidRDefault="00977D01">
      <w:pPr>
        <w:pStyle w:val="10"/>
        <w:tabs>
          <w:tab w:val="right" w:leader="dot" w:pos="9061"/>
        </w:tabs>
        <w:bidi/>
        <w:rPr>
          <w:rFonts w:asciiTheme="minorHAnsi" w:hAnsiTheme="minorHAnsi" w:cstheme="minorBidi"/>
          <w:b w:val="0"/>
          <w:noProof/>
          <w:sz w:val="22"/>
          <w:szCs w:val="22"/>
          <w:rtl/>
        </w:rPr>
      </w:pPr>
      <w:hyperlink w:anchor="_Toc214659280" w:history="1">
        <w:r w:rsidR="00037661" w:rsidRPr="0042612D">
          <w:rPr>
            <w:rStyle w:val="Hyperlink"/>
            <w:bCs/>
            <w:noProof/>
            <w:rtl/>
          </w:rPr>
          <w:t>المراجع:</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Toc214659280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68</w:t>
        </w:r>
        <w:r w:rsidR="00037661">
          <w:rPr>
            <w:noProof/>
            <w:webHidden/>
            <w:rtl/>
          </w:rPr>
          <w:fldChar w:fldCharType="end"/>
        </w:r>
      </w:hyperlink>
    </w:p>
    <w:p w14:paraId="11A2B778" w14:textId="77777777" w:rsidR="00037661" w:rsidRDefault="00977D01">
      <w:pPr>
        <w:pStyle w:val="20"/>
        <w:tabs>
          <w:tab w:val="right" w:leader="dot" w:pos="9061"/>
        </w:tabs>
        <w:bidi/>
        <w:rPr>
          <w:rFonts w:asciiTheme="minorHAnsi" w:hAnsiTheme="minorHAnsi" w:cstheme="minorBidi"/>
          <w:noProof/>
          <w:sz w:val="22"/>
          <w:rtl/>
        </w:rPr>
      </w:pPr>
      <w:hyperlink w:anchor="_Toc214659281" w:history="1">
        <w:r w:rsidR="00037661" w:rsidRPr="0042612D">
          <w:rPr>
            <w:rStyle w:val="Hyperlink"/>
            <w:rFonts w:eastAsia="Times New Roman" w:cs="Simplified Arabic"/>
            <w:noProof/>
            <w:rtl/>
          </w:rPr>
          <w:t>أولًا: مراجع باللغة العربية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Toc214659281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68</w:t>
        </w:r>
        <w:r w:rsidR="00037661">
          <w:rPr>
            <w:noProof/>
            <w:webHidden/>
            <w:rtl/>
          </w:rPr>
          <w:fldChar w:fldCharType="end"/>
        </w:r>
      </w:hyperlink>
    </w:p>
    <w:p w14:paraId="2A653A08" w14:textId="77777777" w:rsidR="00037661" w:rsidRDefault="00977D01">
      <w:pPr>
        <w:pStyle w:val="20"/>
        <w:tabs>
          <w:tab w:val="right" w:leader="dot" w:pos="9061"/>
        </w:tabs>
        <w:bidi/>
        <w:rPr>
          <w:rFonts w:asciiTheme="minorHAnsi" w:hAnsiTheme="minorHAnsi" w:cstheme="minorBidi"/>
          <w:noProof/>
          <w:sz w:val="22"/>
          <w:rtl/>
        </w:rPr>
      </w:pPr>
      <w:hyperlink w:anchor="_Toc214659282" w:history="1">
        <w:r w:rsidR="00037661" w:rsidRPr="0042612D">
          <w:rPr>
            <w:rStyle w:val="Hyperlink"/>
            <w:rFonts w:eastAsia="Times New Roman" w:cs="Simplified Arabic"/>
            <w:noProof/>
            <w:rtl/>
          </w:rPr>
          <w:t>ثانيًا: مراجع باللغة الإنجليزية</w:t>
        </w:r>
        <w:r w:rsidR="00037661">
          <w:rPr>
            <w:noProof/>
            <w:webHidden/>
            <w:rtl/>
          </w:rPr>
          <w:tab/>
        </w:r>
        <w:r w:rsidR="00037661">
          <w:rPr>
            <w:noProof/>
            <w:webHidden/>
            <w:rtl/>
          </w:rPr>
          <w:fldChar w:fldCharType="begin"/>
        </w:r>
        <w:r w:rsidR="00037661">
          <w:rPr>
            <w:noProof/>
            <w:webHidden/>
            <w:rtl/>
          </w:rPr>
          <w:instrText xml:space="preserve"> </w:instrText>
        </w:r>
        <w:r w:rsidR="00037661">
          <w:rPr>
            <w:noProof/>
            <w:webHidden/>
          </w:rPr>
          <w:instrText>PAGEREF</w:instrText>
        </w:r>
        <w:r w:rsidR="00037661">
          <w:rPr>
            <w:noProof/>
            <w:webHidden/>
            <w:rtl/>
          </w:rPr>
          <w:instrText xml:space="preserve"> _</w:instrText>
        </w:r>
        <w:r w:rsidR="00037661">
          <w:rPr>
            <w:noProof/>
            <w:webHidden/>
          </w:rPr>
          <w:instrText>Toc214659282 \h</w:instrText>
        </w:r>
        <w:r w:rsidR="00037661">
          <w:rPr>
            <w:noProof/>
            <w:webHidden/>
            <w:rtl/>
          </w:rPr>
          <w:instrText xml:space="preserve"> </w:instrText>
        </w:r>
        <w:r w:rsidR="00037661">
          <w:rPr>
            <w:noProof/>
            <w:webHidden/>
            <w:rtl/>
          </w:rPr>
        </w:r>
        <w:r w:rsidR="00037661">
          <w:rPr>
            <w:noProof/>
            <w:webHidden/>
            <w:rtl/>
          </w:rPr>
          <w:fldChar w:fldCharType="separate"/>
        </w:r>
        <w:r w:rsidR="0084330E">
          <w:rPr>
            <w:noProof/>
            <w:webHidden/>
            <w:rtl/>
          </w:rPr>
          <w:t>69</w:t>
        </w:r>
        <w:r w:rsidR="00037661">
          <w:rPr>
            <w:noProof/>
            <w:webHidden/>
            <w:rtl/>
          </w:rPr>
          <w:fldChar w:fldCharType="end"/>
        </w:r>
      </w:hyperlink>
    </w:p>
    <w:p w14:paraId="3ACFBC7F" w14:textId="7722A4D6" w:rsidR="00CF2C2E" w:rsidRDefault="00635386" w:rsidP="00642061">
      <w:pPr>
        <w:rPr>
          <w:rFonts w:ascii="Times New Roman" w:hAnsi="Times New Roman" w:cs="Simplified Arabic"/>
          <w:b/>
          <w:bCs/>
          <w:sz w:val="28"/>
          <w:szCs w:val="28"/>
          <w:u w:val="single"/>
          <w:rtl/>
        </w:rPr>
      </w:pPr>
      <w:r>
        <w:rPr>
          <w:rFonts w:ascii="Times New Roman" w:hAnsi="Times New Roman" w:cs="Simplified Arabic"/>
          <w:b/>
          <w:bCs/>
          <w:sz w:val="28"/>
          <w:szCs w:val="28"/>
          <w:u w:val="single"/>
          <w:rtl/>
        </w:rPr>
        <w:fldChar w:fldCharType="end"/>
      </w:r>
    </w:p>
    <w:p w14:paraId="7FC0453D" w14:textId="0E2D3956" w:rsidR="00CF2C2E" w:rsidRDefault="00CF2C2E" w:rsidP="00EF2D57">
      <w:pPr>
        <w:rPr>
          <w:rFonts w:ascii="Times New Roman" w:hAnsi="Times New Roman" w:cs="Simplified Arabic"/>
          <w:b/>
          <w:bCs/>
          <w:sz w:val="28"/>
          <w:szCs w:val="28"/>
          <w:u w:val="single"/>
          <w:rtl/>
        </w:rPr>
      </w:pPr>
    </w:p>
    <w:p w14:paraId="77FD5B9A" w14:textId="4DB00819" w:rsidR="00CF2C2E" w:rsidRDefault="00CF2C2E" w:rsidP="00EF2D57">
      <w:pPr>
        <w:rPr>
          <w:rFonts w:ascii="Times New Roman" w:hAnsi="Times New Roman" w:cs="Simplified Arabic"/>
          <w:b/>
          <w:bCs/>
          <w:sz w:val="28"/>
          <w:szCs w:val="28"/>
          <w:u w:val="single"/>
          <w:rtl/>
        </w:rPr>
      </w:pPr>
    </w:p>
    <w:p w14:paraId="4ABEB875" w14:textId="77777777" w:rsidR="00CF2C2E" w:rsidRPr="00D67F73" w:rsidRDefault="00CF2C2E" w:rsidP="00EF2D57">
      <w:pPr>
        <w:rPr>
          <w:rFonts w:ascii="Times New Roman" w:hAnsi="Times New Roman" w:cs="Simplified Arabic"/>
          <w:b/>
          <w:bCs/>
          <w:sz w:val="28"/>
          <w:szCs w:val="28"/>
          <w:u w:val="single"/>
        </w:rPr>
      </w:pPr>
    </w:p>
    <w:p w14:paraId="04A176E2" w14:textId="77777777" w:rsidR="00C31D73" w:rsidRDefault="00C31D73" w:rsidP="00961102">
      <w:pPr>
        <w:pStyle w:val="1"/>
        <w:spacing w:before="360" w:after="120"/>
        <w:rPr>
          <w:rFonts w:cs="Simplified Arabic"/>
          <w:b/>
          <w:bCs/>
          <w:color w:val="auto"/>
          <w:sz w:val="40"/>
          <w:szCs w:val="40"/>
          <w:u w:val="single"/>
          <w:rtl/>
        </w:rPr>
      </w:pPr>
    </w:p>
    <w:p w14:paraId="11241E3A" w14:textId="77777777" w:rsidR="00CE3367" w:rsidRDefault="00CE3367" w:rsidP="00CE3367">
      <w:pPr>
        <w:rPr>
          <w:rtl/>
        </w:rPr>
      </w:pPr>
    </w:p>
    <w:p w14:paraId="31A83EC9" w14:textId="77777777" w:rsidR="00CE3367" w:rsidRDefault="00CE3367" w:rsidP="00CE3367">
      <w:pPr>
        <w:rPr>
          <w:rtl/>
        </w:rPr>
      </w:pPr>
    </w:p>
    <w:p w14:paraId="1E7D62D6" w14:textId="77777777" w:rsidR="00CE3367" w:rsidRDefault="00CE3367" w:rsidP="00CE3367">
      <w:pPr>
        <w:rPr>
          <w:rtl/>
        </w:rPr>
      </w:pPr>
    </w:p>
    <w:p w14:paraId="4B457FF6" w14:textId="77777777" w:rsidR="00CE3367" w:rsidRDefault="00CE3367" w:rsidP="00CE3367">
      <w:pPr>
        <w:rPr>
          <w:rtl/>
        </w:rPr>
      </w:pPr>
    </w:p>
    <w:p w14:paraId="444AE080" w14:textId="77777777" w:rsidR="00CE3367" w:rsidRPr="00CE3367" w:rsidRDefault="00CE3367" w:rsidP="00CE3367">
      <w:pPr>
        <w:rPr>
          <w:rtl/>
        </w:rPr>
      </w:pPr>
    </w:p>
    <w:p w14:paraId="415A5FD8" w14:textId="77777777" w:rsidR="00C31D73" w:rsidRDefault="00C31D73" w:rsidP="00961102">
      <w:pPr>
        <w:pStyle w:val="1"/>
        <w:spacing w:before="360" w:after="120"/>
        <w:rPr>
          <w:rFonts w:cs="Simplified Arabic"/>
          <w:b/>
          <w:bCs/>
          <w:color w:val="auto"/>
          <w:sz w:val="40"/>
          <w:szCs w:val="40"/>
          <w:u w:val="single"/>
          <w:rtl/>
        </w:rPr>
      </w:pPr>
    </w:p>
    <w:p w14:paraId="431BAD99" w14:textId="77777777" w:rsidR="00C31D73" w:rsidRDefault="00C31D73" w:rsidP="00961102">
      <w:pPr>
        <w:pStyle w:val="1"/>
        <w:spacing w:before="360" w:after="120"/>
        <w:rPr>
          <w:rFonts w:cs="Simplified Arabic"/>
          <w:b/>
          <w:bCs/>
          <w:color w:val="auto"/>
          <w:sz w:val="40"/>
          <w:szCs w:val="40"/>
          <w:u w:val="single"/>
          <w:rtl/>
        </w:rPr>
      </w:pPr>
    </w:p>
    <w:p w14:paraId="17DF8F0A" w14:textId="77777777" w:rsidR="00C31D73" w:rsidRPr="00C31D73" w:rsidRDefault="00C31D73" w:rsidP="00961102">
      <w:pPr>
        <w:pStyle w:val="1"/>
        <w:spacing w:before="360" w:after="120"/>
        <w:rPr>
          <w:rFonts w:cs="Simplified Arabic"/>
          <w:b/>
          <w:bCs/>
          <w:color w:val="auto"/>
          <w:sz w:val="40"/>
          <w:szCs w:val="40"/>
          <w:u w:val="single"/>
          <w:rtl/>
        </w:rPr>
      </w:pPr>
    </w:p>
    <w:p w14:paraId="3D14BA29" w14:textId="77777777" w:rsidR="008951E7" w:rsidRDefault="008951E7" w:rsidP="00C31D73">
      <w:pPr>
        <w:pStyle w:val="1"/>
        <w:spacing w:before="360" w:after="120"/>
        <w:jc w:val="center"/>
        <w:rPr>
          <w:rFonts w:cs="Simplified Arabic"/>
          <w:b/>
          <w:bCs/>
          <w:color w:val="auto"/>
          <w:sz w:val="40"/>
          <w:szCs w:val="40"/>
          <w:rtl/>
        </w:rPr>
        <w:sectPr w:rsidR="008951E7" w:rsidSect="00A76DDF">
          <w:footerReference w:type="default" r:id="rId10"/>
          <w:headerReference w:type="first" r:id="rId11"/>
          <w:footerReference w:type="first" r:id="rId12"/>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0C9A9323" w14:textId="77777777" w:rsidR="00A76DDF" w:rsidRDefault="00A76DDF" w:rsidP="00C31D73">
      <w:pPr>
        <w:pStyle w:val="1"/>
        <w:spacing w:before="360" w:after="120"/>
        <w:jc w:val="center"/>
        <w:rPr>
          <w:rFonts w:cs="Simplified Arabic"/>
          <w:b/>
          <w:bCs/>
          <w:color w:val="auto"/>
          <w:sz w:val="40"/>
          <w:szCs w:val="40"/>
          <w:rtl/>
        </w:rPr>
      </w:pPr>
    </w:p>
    <w:p w14:paraId="210B4FE7" w14:textId="77777777" w:rsidR="00A76DDF" w:rsidRDefault="00A76DDF" w:rsidP="00C31D73">
      <w:pPr>
        <w:pStyle w:val="1"/>
        <w:spacing w:before="360" w:after="120"/>
        <w:jc w:val="center"/>
        <w:rPr>
          <w:rFonts w:cs="Simplified Arabic"/>
          <w:b/>
          <w:bCs/>
          <w:color w:val="auto"/>
          <w:sz w:val="40"/>
          <w:szCs w:val="40"/>
          <w:rtl/>
        </w:rPr>
      </w:pPr>
    </w:p>
    <w:p w14:paraId="4A050E82" w14:textId="77777777" w:rsidR="00A76DDF" w:rsidRDefault="00A76DDF" w:rsidP="00C31D73">
      <w:pPr>
        <w:pStyle w:val="1"/>
        <w:spacing w:before="360" w:after="120"/>
        <w:jc w:val="center"/>
        <w:rPr>
          <w:rFonts w:cs="Simplified Arabic"/>
          <w:b/>
          <w:bCs/>
          <w:color w:val="auto"/>
          <w:sz w:val="40"/>
          <w:szCs w:val="40"/>
          <w:rtl/>
        </w:rPr>
      </w:pPr>
    </w:p>
    <w:p w14:paraId="767F3EE8" w14:textId="71C56731" w:rsidR="00C31D73" w:rsidRPr="00C31D73" w:rsidRDefault="00C31D73" w:rsidP="00C31D73">
      <w:pPr>
        <w:pStyle w:val="1"/>
        <w:spacing w:before="360" w:after="120"/>
        <w:jc w:val="center"/>
        <w:rPr>
          <w:rFonts w:cs="Simplified Arabic"/>
          <w:b/>
          <w:bCs/>
          <w:color w:val="auto"/>
          <w:sz w:val="40"/>
          <w:szCs w:val="40"/>
          <w:rtl/>
        </w:rPr>
      </w:pPr>
      <w:bookmarkStart w:id="1" w:name="_Toc214659238"/>
      <w:r w:rsidRPr="00C31D73">
        <w:rPr>
          <w:rFonts w:cs="Simplified Arabic" w:hint="cs"/>
          <w:b/>
          <w:bCs/>
          <w:color w:val="auto"/>
          <w:sz w:val="40"/>
          <w:szCs w:val="40"/>
          <w:rtl/>
        </w:rPr>
        <w:t>الفصل الأول</w:t>
      </w:r>
      <w:bookmarkEnd w:id="1"/>
    </w:p>
    <w:p w14:paraId="07122D35" w14:textId="77777777" w:rsidR="00C31D73" w:rsidRPr="00C31D73" w:rsidRDefault="00C31D73" w:rsidP="00C31D73">
      <w:pPr>
        <w:jc w:val="center"/>
        <w:rPr>
          <w:b/>
          <w:bCs/>
          <w:sz w:val="40"/>
          <w:szCs w:val="40"/>
          <w:rtl/>
        </w:rPr>
      </w:pPr>
    </w:p>
    <w:p w14:paraId="5F5D0106" w14:textId="07B1D2F9" w:rsidR="00C31D73" w:rsidRPr="00C31D73" w:rsidRDefault="00C31D73" w:rsidP="00C31D73">
      <w:pPr>
        <w:jc w:val="center"/>
        <w:rPr>
          <w:b/>
          <w:bCs/>
          <w:sz w:val="40"/>
          <w:szCs w:val="40"/>
          <w:rtl/>
        </w:rPr>
      </w:pPr>
      <w:r w:rsidRPr="00C31D73">
        <w:rPr>
          <w:rFonts w:hint="cs"/>
          <w:b/>
          <w:bCs/>
          <w:sz w:val="40"/>
          <w:szCs w:val="40"/>
          <w:rtl/>
        </w:rPr>
        <w:t>الإطار العام للبحث</w:t>
      </w:r>
    </w:p>
    <w:p w14:paraId="0A9D470A" w14:textId="77777777" w:rsidR="00C31D73" w:rsidRDefault="00C31D73" w:rsidP="00961102">
      <w:pPr>
        <w:pStyle w:val="1"/>
        <w:spacing w:before="360" w:after="120"/>
        <w:rPr>
          <w:rFonts w:cs="Simplified Arabic"/>
          <w:b/>
          <w:bCs/>
          <w:color w:val="auto"/>
          <w:sz w:val="40"/>
          <w:szCs w:val="40"/>
          <w:u w:val="single"/>
          <w:rtl/>
        </w:rPr>
      </w:pPr>
    </w:p>
    <w:p w14:paraId="4CA9F55D" w14:textId="77777777" w:rsidR="00C31D73" w:rsidRDefault="00C31D73" w:rsidP="00961102">
      <w:pPr>
        <w:pStyle w:val="1"/>
        <w:spacing w:before="360" w:after="120"/>
        <w:rPr>
          <w:rFonts w:cs="Simplified Arabic"/>
          <w:b/>
          <w:bCs/>
          <w:color w:val="auto"/>
          <w:sz w:val="40"/>
          <w:szCs w:val="40"/>
          <w:u w:val="single"/>
          <w:rtl/>
        </w:rPr>
      </w:pPr>
    </w:p>
    <w:p w14:paraId="70E64CA6" w14:textId="77777777" w:rsidR="00C31D73" w:rsidRDefault="00C31D73" w:rsidP="00C31D73">
      <w:pPr>
        <w:rPr>
          <w:rtl/>
        </w:rPr>
      </w:pPr>
    </w:p>
    <w:p w14:paraId="4E17650E" w14:textId="77777777" w:rsidR="00C31D73" w:rsidRDefault="00C31D73" w:rsidP="00C31D73">
      <w:pPr>
        <w:rPr>
          <w:rtl/>
        </w:rPr>
      </w:pPr>
    </w:p>
    <w:p w14:paraId="728CA186" w14:textId="77777777" w:rsidR="00C31D73" w:rsidRDefault="00C31D73" w:rsidP="00C31D73">
      <w:pPr>
        <w:rPr>
          <w:rtl/>
        </w:rPr>
      </w:pPr>
    </w:p>
    <w:p w14:paraId="181D90E9" w14:textId="77777777" w:rsidR="00C31D73" w:rsidRDefault="00C31D73" w:rsidP="00C31D73">
      <w:pPr>
        <w:rPr>
          <w:rtl/>
        </w:rPr>
      </w:pPr>
    </w:p>
    <w:p w14:paraId="414CFE9B" w14:textId="77777777" w:rsidR="00C31D73" w:rsidRDefault="00C31D73" w:rsidP="00C31D73">
      <w:pPr>
        <w:rPr>
          <w:rtl/>
        </w:rPr>
      </w:pPr>
    </w:p>
    <w:p w14:paraId="41D0507B" w14:textId="77777777" w:rsidR="00C31D73" w:rsidRDefault="00C31D73" w:rsidP="00C31D73">
      <w:pPr>
        <w:rPr>
          <w:rtl/>
        </w:rPr>
      </w:pPr>
    </w:p>
    <w:p w14:paraId="6FAC6628" w14:textId="77777777" w:rsidR="00C31D73" w:rsidRDefault="00C31D73" w:rsidP="00C31D73">
      <w:pPr>
        <w:rPr>
          <w:rtl/>
        </w:rPr>
      </w:pPr>
    </w:p>
    <w:p w14:paraId="43D806D0" w14:textId="77777777" w:rsidR="00C31D73" w:rsidRDefault="00C31D73" w:rsidP="00C31D73">
      <w:pPr>
        <w:rPr>
          <w:rtl/>
        </w:rPr>
      </w:pPr>
    </w:p>
    <w:p w14:paraId="07936A11" w14:textId="77777777" w:rsidR="00CE3367" w:rsidRDefault="00CE3367" w:rsidP="00C31D73">
      <w:pPr>
        <w:rPr>
          <w:rtl/>
        </w:rPr>
      </w:pPr>
    </w:p>
    <w:p w14:paraId="3D58C04E" w14:textId="77777777" w:rsidR="00CE3367" w:rsidRDefault="00CE3367" w:rsidP="00C31D73">
      <w:pPr>
        <w:rPr>
          <w:rtl/>
        </w:rPr>
      </w:pPr>
    </w:p>
    <w:p w14:paraId="518A442F" w14:textId="77777777" w:rsidR="00C31D73" w:rsidRPr="00C31D73" w:rsidRDefault="00C31D73" w:rsidP="00C31D73">
      <w:pPr>
        <w:rPr>
          <w:rtl/>
        </w:rPr>
      </w:pPr>
    </w:p>
    <w:p w14:paraId="5401AABC" w14:textId="30053DF4" w:rsidR="00EF2D57" w:rsidRPr="00F9590F" w:rsidRDefault="00A74F76" w:rsidP="00961102">
      <w:pPr>
        <w:pStyle w:val="1"/>
        <w:spacing w:before="360" w:after="120"/>
        <w:rPr>
          <w:rFonts w:cs="Simplified Arabic"/>
          <w:b/>
          <w:bCs/>
          <w:color w:val="auto"/>
          <w:sz w:val="40"/>
          <w:szCs w:val="40"/>
          <w:u w:val="single"/>
          <w:rtl/>
          <w:lang w:bidi="ar-EG"/>
        </w:rPr>
      </w:pPr>
      <w:bookmarkStart w:id="2" w:name="_Toc214659239"/>
      <w:r w:rsidRPr="00F9590F">
        <w:rPr>
          <w:rFonts w:cs="Simplified Arabic"/>
          <w:b/>
          <w:bCs/>
          <w:color w:val="auto"/>
          <w:sz w:val="40"/>
          <w:szCs w:val="40"/>
          <w:u w:val="single"/>
          <w:rtl/>
        </w:rPr>
        <w:lastRenderedPageBreak/>
        <w:t>مقدمة</w:t>
      </w:r>
      <w:r w:rsidR="009125CE" w:rsidRPr="00F9590F">
        <w:rPr>
          <w:rFonts w:cs="Simplified Arabic"/>
          <w:b/>
          <w:bCs/>
          <w:color w:val="auto"/>
          <w:sz w:val="40"/>
          <w:szCs w:val="40"/>
          <w:u w:val="single"/>
          <w:rtl/>
          <w:lang w:bidi="ar-EG"/>
        </w:rPr>
        <w:t>:</w:t>
      </w:r>
      <w:bookmarkEnd w:id="2"/>
    </w:p>
    <w:p w14:paraId="137F10BB" w14:textId="77777777" w:rsidR="009361D0" w:rsidRPr="009361D0" w:rsidRDefault="009361D0" w:rsidP="00CE3367">
      <w:pPr>
        <w:pStyle w:val="p1"/>
        <w:bidi/>
        <w:ind w:firstLine="282"/>
        <w:jc w:val="both"/>
        <w:rPr>
          <w:rStyle w:val="s1"/>
          <w:rFonts w:cs="Simplified Arabic"/>
          <w:sz w:val="28"/>
          <w:szCs w:val="28"/>
        </w:rPr>
      </w:pPr>
      <w:r w:rsidRPr="009361D0">
        <w:rPr>
          <w:rStyle w:val="s1"/>
          <w:rFonts w:cs="Simplified Arabic"/>
          <w:sz w:val="28"/>
          <w:szCs w:val="28"/>
          <w:rtl/>
        </w:rPr>
        <w:t>يشهد العالم المعاصر تسارعًا غير مسبوق في تطور التقنيات الرقمية، الأمر الذي أحدث تحولًا جذريًا في أنماط العمل وإدارة الموارد داخل المؤسسات. ويُعد التحول الرقمي أحد أبرز الظواهر التي أعادت تشكيل ممارسات القطاعات الحيوية على مستوى العالم، خاصة تلك التي ترتبط مباشرة بصحة الإنسان وجودة حياته. فقد أصبح الاستثمار في البنية الرقمية، وتوظيف الذكاء الاصطناعي، وأنظمة البيانات الضخمة، والحوسبة السحابية، عنصرًا أساسيًا في تحقيق التميز المؤسسي وضمان القدرة على المنافسة والاستدامة في بيئات عمل تتسم بالتعقيد والتغير المستمر.</w:t>
      </w:r>
    </w:p>
    <w:p w14:paraId="0CB18704" w14:textId="77777777" w:rsidR="009361D0" w:rsidRPr="009361D0" w:rsidRDefault="009361D0" w:rsidP="00CE3367">
      <w:pPr>
        <w:pStyle w:val="p2"/>
        <w:bidi/>
        <w:jc w:val="both"/>
        <w:rPr>
          <w:rStyle w:val="s1"/>
          <w:rFonts w:cs="Simplified Arabic"/>
          <w:sz w:val="28"/>
          <w:szCs w:val="28"/>
          <w:rtl/>
        </w:rPr>
      </w:pPr>
    </w:p>
    <w:p w14:paraId="119556F5" w14:textId="77777777" w:rsidR="009361D0" w:rsidRPr="009361D0" w:rsidRDefault="009361D0" w:rsidP="00CE3367">
      <w:pPr>
        <w:pStyle w:val="p1"/>
        <w:bidi/>
        <w:ind w:firstLine="282"/>
        <w:jc w:val="both"/>
        <w:rPr>
          <w:rStyle w:val="s1"/>
          <w:rFonts w:cs="Simplified Arabic"/>
          <w:sz w:val="28"/>
          <w:szCs w:val="28"/>
        </w:rPr>
      </w:pPr>
      <w:r w:rsidRPr="009361D0">
        <w:rPr>
          <w:rStyle w:val="s1"/>
          <w:rFonts w:cs="Simplified Arabic"/>
          <w:sz w:val="28"/>
          <w:szCs w:val="28"/>
          <w:rtl/>
        </w:rPr>
        <w:t>ويأتي القطاع الصحي في مقدمة المجالات التي تأثرت بهذا التحول، نظرًا لارتباطه بمجموعة من العمليات الحساسة التي تتطلب دقة وسرعة وكفاءة عالية. فقد أدى انتشار الأنظمة الإلكترونية مثل السجلات الصحية الرقمية، ونظم دعم القرار السريري، وتقنيات الاتصالات الصحية، إلى إعادة تشكيل طريقة تقديم الرعاية وانسيابية العمل داخل المستشفيات. وأصبحت المنظمات الصحية مطالبة بالتكيف السريع مع هذه التحولات التي تمثل اليوم معيارًا عالميًا للجودة والاعتماد، وليست مجرد خيارًا تقنيًا.</w:t>
      </w:r>
    </w:p>
    <w:p w14:paraId="2935B8D1" w14:textId="77777777" w:rsidR="009361D0" w:rsidRPr="009361D0" w:rsidRDefault="009361D0" w:rsidP="00CE3367">
      <w:pPr>
        <w:pStyle w:val="p2"/>
        <w:bidi/>
        <w:jc w:val="both"/>
        <w:rPr>
          <w:rStyle w:val="s1"/>
          <w:rFonts w:cs="Simplified Arabic"/>
          <w:sz w:val="28"/>
          <w:szCs w:val="28"/>
          <w:rtl/>
        </w:rPr>
      </w:pPr>
    </w:p>
    <w:p w14:paraId="0CFFEC2A" w14:textId="77777777" w:rsidR="009361D0" w:rsidRPr="009361D0" w:rsidRDefault="009361D0" w:rsidP="00CE3367">
      <w:pPr>
        <w:pStyle w:val="p1"/>
        <w:bidi/>
        <w:ind w:firstLine="282"/>
        <w:jc w:val="both"/>
        <w:rPr>
          <w:rStyle w:val="s1"/>
          <w:rFonts w:cs="Simplified Arabic"/>
          <w:sz w:val="28"/>
          <w:szCs w:val="28"/>
        </w:rPr>
      </w:pPr>
      <w:r w:rsidRPr="009361D0">
        <w:rPr>
          <w:rStyle w:val="s1"/>
          <w:rFonts w:cs="Simplified Arabic"/>
          <w:sz w:val="28"/>
          <w:szCs w:val="28"/>
          <w:rtl/>
        </w:rPr>
        <w:t>وفي المملكة العربية السعودية، يندرج التحول الرقمي في القطاع الصحي ضمن أولويات رؤية المملكة 2030، التي تهدف إلى بناء نظام صحي متكامل يعتمد على الابتكار والتقنية وتحسين جودة الحياة. وتؤكد التقارير الوطنية الحديثة أن التحول الرقمي أسهم في رفع كفاءة التشغيل الصحي، وتحسين تدفق المعلومات بين الممارسين الصحيين، وتعزيز الشفافية، وتقليل الأخطاء، ورفع مستوى رضا المستفيدين. وتشهد المملكة طفرة تقنية واسعة من خلال مبادرات مثل “الملف الصحي الموحد”، “التطبيب عن بُعد”، “الوصفة الإلكترونية”، ومنصات الذكاء الاصطناعي المستخدمة في التشخيص ومتابعة الحالات.</w:t>
      </w:r>
    </w:p>
    <w:p w14:paraId="5113D09D" w14:textId="77777777" w:rsidR="009361D0" w:rsidRPr="009361D0" w:rsidRDefault="009361D0" w:rsidP="00CE3367">
      <w:pPr>
        <w:pStyle w:val="p2"/>
        <w:bidi/>
        <w:jc w:val="both"/>
        <w:rPr>
          <w:rStyle w:val="s1"/>
          <w:rFonts w:cs="Simplified Arabic"/>
          <w:sz w:val="28"/>
          <w:szCs w:val="28"/>
          <w:rtl/>
        </w:rPr>
      </w:pPr>
    </w:p>
    <w:p w14:paraId="0036EA36" w14:textId="77777777" w:rsidR="009361D0" w:rsidRPr="009361D0" w:rsidRDefault="009361D0" w:rsidP="00CE3367">
      <w:pPr>
        <w:pStyle w:val="p1"/>
        <w:tabs>
          <w:tab w:val="left" w:pos="991"/>
        </w:tabs>
        <w:bidi/>
        <w:ind w:firstLine="282"/>
        <w:jc w:val="both"/>
        <w:rPr>
          <w:rStyle w:val="s1"/>
          <w:rFonts w:cs="Simplified Arabic"/>
          <w:sz w:val="28"/>
          <w:szCs w:val="28"/>
        </w:rPr>
      </w:pPr>
      <w:r w:rsidRPr="009361D0">
        <w:rPr>
          <w:rStyle w:val="s1"/>
          <w:rFonts w:cs="Simplified Arabic"/>
          <w:sz w:val="28"/>
          <w:szCs w:val="28"/>
          <w:rtl/>
        </w:rPr>
        <w:t xml:space="preserve">وفي هذا السياق، تتزايد أهمية دراسة أثر التحول الرقمي على العمليات التشغيلية داخل المستشفيات الخاصة، والتي تعمل في بيئة تنافسية وتتطلب تحقيق معدلات أداء مرتفعة لضمان الاستدامة. وتمثل مستشفى الدكتور سليمان فقيه بمدينة جدة نموذجًا بارزًا لتجربة التحول الرقمي داخل القطاع الصحي الخاص، نظرًا لاعتمادها على مجموعة من الأنظمة المتقدمة في إدارة المرضى والموارد والتشخيص والإجراءات السريرية. وتتيح هذه التجربة فرصة لإجراء تحليل معمّق للتغيرات التشغيلية الناتجة عن تبني </w:t>
      </w:r>
      <w:r w:rsidRPr="009361D0">
        <w:rPr>
          <w:rStyle w:val="s1"/>
          <w:rFonts w:cs="Simplified Arabic"/>
          <w:sz w:val="28"/>
          <w:szCs w:val="28"/>
          <w:rtl/>
        </w:rPr>
        <w:lastRenderedPageBreak/>
        <w:t>التقنيات الرقمية، من حيث تحسين سير العمل، ورفع كفاءة استخدام الموارد، وتقليل الهدر، وتسريع تقديم الخدمة.</w:t>
      </w:r>
    </w:p>
    <w:p w14:paraId="55C3BE8E" w14:textId="77777777" w:rsidR="009361D0" w:rsidRPr="009361D0" w:rsidRDefault="009361D0" w:rsidP="00CE3367">
      <w:pPr>
        <w:pStyle w:val="p2"/>
        <w:bidi/>
        <w:jc w:val="both"/>
        <w:rPr>
          <w:rStyle w:val="s1"/>
          <w:rFonts w:cs="Simplified Arabic"/>
          <w:sz w:val="28"/>
          <w:szCs w:val="28"/>
          <w:rtl/>
        </w:rPr>
      </w:pPr>
    </w:p>
    <w:p w14:paraId="51723C7B"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ولا تقتصر أهمية هذا الموضوع على التحليل المؤسسي فحسب، بل تتجاوز ذلك إلى تقديم إسهام علمي في الأدبيات المتعلقة بإدارة الخدمات الصحية، من خلال استكشاف كيف يمكن للنظم الرقمية أن تمثل محورًا للتطوير التشغيلي في المستشفيات الخاصة. كما يساعد هذا البحث في سد فجوة معرفية تتعلق بمدى قدرة المستشفيات الخاصة على استثمار التحول الرقمي لتحقيق التحسين التشغيلي المطلوب، لا سيما في ضوء التحديات التي قد تواجهها مثل مقاومة التغيير، وضعف تكامل الأنظمة، ونقص التدريب.</w:t>
      </w:r>
    </w:p>
    <w:p w14:paraId="26871C51" w14:textId="77777777" w:rsidR="009361D0" w:rsidRPr="009361D0" w:rsidRDefault="009361D0" w:rsidP="00CE3367">
      <w:pPr>
        <w:pStyle w:val="p2"/>
        <w:bidi/>
        <w:jc w:val="both"/>
        <w:rPr>
          <w:rStyle w:val="s1"/>
          <w:rFonts w:cs="Simplified Arabic"/>
          <w:sz w:val="28"/>
          <w:szCs w:val="28"/>
          <w:rtl/>
        </w:rPr>
      </w:pPr>
    </w:p>
    <w:p w14:paraId="28561CE7" w14:textId="77777777" w:rsidR="009361D0" w:rsidRPr="00CE3367"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وبناءً على ما سبق، تهدف هذه الدراسة إلى تحليل تجربة مستشفى الدكتور سليمان فقيه في تبني التحول الرقمي، وتقييم أثر هذا التحول على مستوى الكفاءة التشغيلية من خلال دراسة الإجراءات الإدارية والطبية، ومدى فاعلية الأنظمة الرقمية في تحسين جودة الخدمة، وتقليل الوقت والتكاليف، وتعزيز التنسيق بين الأقسام. كما تسعى الدراسة إلى استكشاف التحديات</w:t>
      </w:r>
      <w:r w:rsidRPr="00CE3367">
        <w:rPr>
          <w:rStyle w:val="s1"/>
          <w:rFonts w:cs="Simplified Arabic"/>
          <w:sz w:val="28"/>
          <w:szCs w:val="28"/>
          <w:rtl/>
        </w:rPr>
        <w:t xml:space="preserve"> المصاحبة لهذه التجربة وتقديم توصيات عملية يمكن أن تُفيد المنشآت الصحية الخاصة التي تسعى إلى تحقيق تحول رقمي فعّال ومستدام.</w:t>
      </w:r>
    </w:p>
    <w:p w14:paraId="14FC2E7D" w14:textId="6972CD51" w:rsidR="008A0B2B" w:rsidRPr="00CE3367" w:rsidRDefault="008A0B2B" w:rsidP="003B4549">
      <w:pPr>
        <w:spacing w:before="120" w:after="120"/>
        <w:ind w:firstLine="284"/>
        <w:jc w:val="both"/>
        <w:rPr>
          <w:rStyle w:val="s1"/>
          <w:rFonts w:eastAsiaTheme="minorEastAsia"/>
          <w:kern w:val="0"/>
          <w14:ligatures w14:val="none"/>
        </w:rPr>
      </w:pPr>
    </w:p>
    <w:p w14:paraId="743B9EA6" w14:textId="2B776817" w:rsidR="008A0B2B" w:rsidRPr="00CE3367" w:rsidRDefault="008A0B2B" w:rsidP="003B4549">
      <w:pPr>
        <w:spacing w:before="120" w:after="120"/>
        <w:ind w:firstLine="284"/>
        <w:jc w:val="both"/>
        <w:rPr>
          <w:rStyle w:val="s1"/>
          <w:rFonts w:eastAsiaTheme="minorEastAsia"/>
          <w:kern w:val="0"/>
          <w14:ligatures w14:val="none"/>
        </w:rPr>
      </w:pPr>
    </w:p>
    <w:p w14:paraId="1EE115FF" w14:textId="14B73572" w:rsidR="008A0B2B" w:rsidRPr="00CE3367" w:rsidRDefault="008A0B2B" w:rsidP="003B4549">
      <w:pPr>
        <w:spacing w:before="120" w:after="120"/>
        <w:ind w:firstLine="284"/>
        <w:jc w:val="both"/>
        <w:rPr>
          <w:rStyle w:val="s1"/>
          <w:rFonts w:eastAsiaTheme="minorEastAsia"/>
          <w:kern w:val="0"/>
          <w14:ligatures w14:val="none"/>
        </w:rPr>
      </w:pPr>
    </w:p>
    <w:p w14:paraId="538A1A60" w14:textId="7C1A79BC" w:rsidR="008A0B2B" w:rsidRDefault="008A0B2B" w:rsidP="003B4549">
      <w:pPr>
        <w:spacing w:before="120" w:after="120"/>
        <w:ind w:firstLine="284"/>
        <w:jc w:val="both"/>
        <w:rPr>
          <w:rFonts w:ascii="Times New Roman" w:hAnsi="Times New Roman" w:cs="Simplified Arabic"/>
          <w:sz w:val="28"/>
          <w:szCs w:val="28"/>
          <w:u w:val="single"/>
          <w:lang w:bidi="ar-EG"/>
        </w:rPr>
      </w:pPr>
    </w:p>
    <w:p w14:paraId="1EBD12F7" w14:textId="3CFC85A8" w:rsidR="008A0B2B" w:rsidRDefault="008A0B2B" w:rsidP="003B4549">
      <w:pPr>
        <w:spacing w:before="120" w:after="120"/>
        <w:ind w:firstLine="284"/>
        <w:jc w:val="both"/>
        <w:rPr>
          <w:rFonts w:ascii="Times New Roman" w:hAnsi="Times New Roman" w:cs="Simplified Arabic"/>
          <w:sz w:val="28"/>
          <w:szCs w:val="28"/>
          <w:u w:val="single"/>
          <w:lang w:bidi="ar-EG"/>
        </w:rPr>
      </w:pPr>
    </w:p>
    <w:p w14:paraId="3EA042D1" w14:textId="15FE21FB" w:rsidR="008A0B2B" w:rsidRDefault="008A0B2B" w:rsidP="003B4549">
      <w:pPr>
        <w:spacing w:before="120" w:after="120"/>
        <w:ind w:firstLine="284"/>
        <w:jc w:val="both"/>
        <w:rPr>
          <w:rFonts w:ascii="Times New Roman" w:hAnsi="Times New Roman" w:cs="Simplified Arabic"/>
          <w:sz w:val="28"/>
          <w:szCs w:val="28"/>
          <w:u w:val="single"/>
          <w:lang w:bidi="ar-EG"/>
        </w:rPr>
      </w:pPr>
    </w:p>
    <w:p w14:paraId="516A5E11" w14:textId="3A80644F" w:rsidR="008A0B2B" w:rsidRDefault="008A0B2B" w:rsidP="003B4549">
      <w:pPr>
        <w:spacing w:before="120" w:after="120"/>
        <w:ind w:firstLine="284"/>
        <w:jc w:val="both"/>
        <w:rPr>
          <w:rFonts w:ascii="Times New Roman" w:hAnsi="Times New Roman" w:cs="Simplified Arabic"/>
          <w:sz w:val="28"/>
          <w:szCs w:val="28"/>
          <w:u w:val="single"/>
          <w:lang w:bidi="ar-EG"/>
        </w:rPr>
      </w:pPr>
    </w:p>
    <w:p w14:paraId="6A94F27A" w14:textId="7188A16D" w:rsidR="008A0B2B" w:rsidRDefault="008A0B2B" w:rsidP="003B4549">
      <w:pPr>
        <w:spacing w:before="120" w:after="120"/>
        <w:ind w:firstLine="284"/>
        <w:jc w:val="both"/>
        <w:rPr>
          <w:rFonts w:ascii="Times New Roman" w:hAnsi="Times New Roman" w:cs="Simplified Arabic"/>
          <w:sz w:val="28"/>
          <w:szCs w:val="28"/>
          <w:u w:val="single"/>
          <w:lang w:bidi="ar-EG"/>
        </w:rPr>
      </w:pPr>
    </w:p>
    <w:p w14:paraId="12BB1A16" w14:textId="77777777" w:rsidR="008A0B2B" w:rsidRDefault="008A0B2B" w:rsidP="003B4549">
      <w:pPr>
        <w:spacing w:before="120" w:after="120"/>
        <w:ind w:firstLine="284"/>
        <w:jc w:val="both"/>
        <w:rPr>
          <w:rFonts w:ascii="Times New Roman" w:hAnsi="Times New Roman" w:cs="Simplified Arabic"/>
          <w:sz w:val="28"/>
          <w:szCs w:val="28"/>
          <w:u w:val="single"/>
          <w:rtl/>
          <w:lang w:bidi="ar-AE"/>
        </w:rPr>
      </w:pPr>
    </w:p>
    <w:p w14:paraId="25F88AB1" w14:textId="77777777" w:rsidR="00C31D73" w:rsidRPr="003B4549" w:rsidRDefault="00C31D73" w:rsidP="003B4549">
      <w:pPr>
        <w:spacing w:before="120" w:after="120"/>
        <w:ind w:firstLine="284"/>
        <w:jc w:val="both"/>
        <w:rPr>
          <w:rFonts w:ascii="Times New Roman" w:hAnsi="Times New Roman" w:cs="Simplified Arabic"/>
          <w:sz w:val="28"/>
          <w:szCs w:val="28"/>
          <w:u w:val="single"/>
          <w:rtl/>
          <w:lang w:bidi="ar-AE"/>
        </w:rPr>
      </w:pPr>
    </w:p>
    <w:p w14:paraId="40A61660" w14:textId="4326FFA7" w:rsidR="009125CE" w:rsidRPr="00F9590F" w:rsidRDefault="00A74F76" w:rsidP="00961102">
      <w:pPr>
        <w:pStyle w:val="1"/>
        <w:spacing w:before="360" w:after="120"/>
        <w:rPr>
          <w:rFonts w:cs="Simplified Arabic"/>
          <w:b/>
          <w:bCs/>
          <w:color w:val="auto"/>
          <w:sz w:val="40"/>
          <w:szCs w:val="40"/>
          <w:u w:val="single"/>
          <w:rtl/>
          <w:lang w:bidi="ar-EG"/>
        </w:rPr>
      </w:pPr>
      <w:bookmarkStart w:id="3" w:name="_Toc214659240"/>
      <w:r w:rsidRPr="00F9590F">
        <w:rPr>
          <w:rFonts w:cs="Simplified Arabic"/>
          <w:b/>
          <w:bCs/>
          <w:color w:val="auto"/>
          <w:sz w:val="40"/>
          <w:szCs w:val="40"/>
          <w:u w:val="single"/>
          <w:rtl/>
        </w:rPr>
        <w:lastRenderedPageBreak/>
        <w:t>مشكلة الدراسة</w:t>
      </w:r>
      <w:r w:rsidR="009125CE" w:rsidRPr="00F9590F">
        <w:rPr>
          <w:rFonts w:cs="Simplified Arabic"/>
          <w:b/>
          <w:bCs/>
          <w:color w:val="auto"/>
          <w:sz w:val="40"/>
          <w:szCs w:val="40"/>
          <w:u w:val="single"/>
          <w:rtl/>
          <w:lang w:bidi="ar-EG"/>
        </w:rPr>
        <w:t>:</w:t>
      </w:r>
      <w:bookmarkEnd w:id="3"/>
    </w:p>
    <w:p w14:paraId="2E8D0731"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Pr>
      </w:pPr>
      <w:r w:rsidRPr="009361D0">
        <w:rPr>
          <w:rStyle w:val="s1"/>
          <w:rFonts w:cs="Simplified Arabic"/>
          <w:sz w:val="28"/>
          <w:szCs w:val="28"/>
          <w:rtl/>
        </w:rPr>
        <w:t>على الرغم من التوسع الملحوظ في تبني تقنيات التحول الرقمي داخل المؤسسات الصحية في المملكة العربية السعودية، فإن قياس أثر هذه التقنيات على كفاءة العمليات التشغيلية ما زال يمثل تحديًا بحثيًا وعمليًا. فبينما تشير المبادرات الحكومية إلى أن التحول الرقمي يمثّل أحد الركائز الأساسية لتطوير القطاع الصحي، إلا أن الواقع العملي يكشف عن وجود تفاوت في مستوى الاستفادة بين مستشفى وآخر، خاصة في القطاع الصحي الخاص الذي يواجه ضغوطًا تشغيلية ومالية أكبر مقارنة بالقطاع الحكومي.</w:t>
      </w:r>
    </w:p>
    <w:p w14:paraId="7359BEA9"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tl/>
        </w:rPr>
      </w:pPr>
    </w:p>
    <w:p w14:paraId="54F44DC2"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Pr>
      </w:pPr>
      <w:r w:rsidRPr="009361D0">
        <w:rPr>
          <w:rStyle w:val="s1"/>
          <w:rFonts w:cs="Simplified Arabic"/>
          <w:sz w:val="28"/>
          <w:szCs w:val="28"/>
          <w:rtl/>
        </w:rPr>
        <w:t>وتتسم العمليات التشغيلية في المستشفيات بدرجة عالية من التعقيد والتداخل، إذ تشمل إجراءات متعددة مثل تسجيل المرضى، وإدارة الملفات الطبية، وجدولة المواعيد، وتحويل الحالات، وإدارة المختبرات والأشعة، وتوثيق الأدوية، وتنسيق العمل بين الفرق الطبية. وتُفترض التقنيات الرقمية أن تُسهم في تحسين هذه العمليات من خلال تسريع الإجراءات، وتقليل الأخطاء، وتعزيز دقة البيانات، ومع ذلك تشير بعض التقارير إلى وجود فجوة بين مستوى تبني الأنظمة الرقمية وبين الأثر الفعلي على الأداء التشغيلي. وتظهر هذه الفجوة عادة في شكل تباطؤ في الإجراءات أو ضعف في تكامل الأنظمة أو مقاومة التغيير من قبل الكادر البشري، مما قد يقلل من العائد الفعلي للتحول الرقمي.</w:t>
      </w:r>
    </w:p>
    <w:p w14:paraId="3B57E8C3"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tl/>
        </w:rPr>
      </w:pPr>
    </w:p>
    <w:p w14:paraId="36896026"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Pr>
      </w:pPr>
      <w:r w:rsidRPr="009361D0">
        <w:rPr>
          <w:rStyle w:val="s1"/>
          <w:rFonts w:cs="Simplified Arabic"/>
          <w:sz w:val="28"/>
          <w:szCs w:val="28"/>
          <w:rtl/>
        </w:rPr>
        <w:t>وفي المستشفيات الخاصة تحديدًا، تبرز الحاجة إلى قياس أثر التحول الرقمي بدقة أكبر، حيث تعتمد هذه المنشآت على الكفاءة التشغيلية كعامل رئيسي لضمان استدامتها وزيادة قدرتها التنافسية. فالتحولات التقنية قد تستلزم استثمارات مالية كبيرة، ولا يمكن تقييم نجاحها دون تحليل عميق للأثر الفعلي على العمليات اليومية. وتشير الأدبيات الحديثة إلى أن بعض المؤسسات الصحية لا تستفيد كامل الاستفادة من أنظمتها الرقمية، إما بسبب ضعف التكامل بين الأنظمة، أو عدم تدريب المستخدمين بشكل كافٍ، أو قصور في البنية التحتية، أو عدم مواءمة الأنظمة الرقمية مع إجراءات العمل الفعلية داخل المستشفى.</w:t>
      </w:r>
    </w:p>
    <w:p w14:paraId="4F3A6D71"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tl/>
        </w:rPr>
      </w:pPr>
    </w:p>
    <w:p w14:paraId="0F856783"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Pr>
      </w:pPr>
      <w:r w:rsidRPr="009361D0">
        <w:rPr>
          <w:rStyle w:val="s1"/>
          <w:rFonts w:cs="Simplified Arabic"/>
          <w:sz w:val="28"/>
          <w:szCs w:val="28"/>
          <w:rtl/>
        </w:rPr>
        <w:t>وفي هذا السياق، تبرز مستشفى الدكتور سليمان فقيه كحالة تطبيقية مناسبة للدراسة، لكونها من المؤسسات الصحية الخاصة التي تبنت التحول الرقمي عبر عدة أنظمة إدارية وسريرية، ولأنها تعمل ضمن بيئة تنافسية تستلزم رفع كفاءة التشغيل بشكل مستمر. ورغم توفر هذه الأنظمة، لا تزال هناك أسئلة جوهرية حول مدى تأثيرها المباشر على أداء الأقسام المختلفة، وعلى سرعة الإجراءات، ودقة التنسيق بين الفرق الطبية، وتقليل الأخطاء التشغيلية، ورفع رضا المرضى.</w:t>
      </w:r>
    </w:p>
    <w:p w14:paraId="0BE0CFCE"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tl/>
        </w:rPr>
      </w:pPr>
    </w:p>
    <w:p w14:paraId="4A90C2B0"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Pr>
      </w:pPr>
      <w:r w:rsidRPr="009361D0">
        <w:rPr>
          <w:rStyle w:val="s1"/>
          <w:rFonts w:cs="Simplified Arabic"/>
          <w:sz w:val="28"/>
          <w:szCs w:val="28"/>
          <w:rtl/>
        </w:rPr>
        <w:lastRenderedPageBreak/>
        <w:t>ومن هنا تتحدد مشكلة الدراسة في عدم وضوح العلاقة الفعلية بين تطبيق التحول الرقمي وبين مستوى الكفاءة التشغيلية داخل المستشفيات الخاصة، خصوصًا فيما يتعلق بقياس التحسن الفعلي في:</w:t>
      </w:r>
    </w:p>
    <w:p w14:paraId="2E89C443" w14:textId="77777777" w:rsidR="009361D0" w:rsidRPr="009361D0" w:rsidRDefault="009361D0" w:rsidP="00AD4734">
      <w:pPr>
        <w:pStyle w:val="p1"/>
        <w:numPr>
          <w:ilvl w:val="0"/>
          <w:numId w:val="48"/>
        </w:numPr>
        <w:bidi/>
        <w:spacing w:before="120" w:beforeAutospacing="0" w:after="120" w:afterAutospacing="0"/>
        <w:jc w:val="both"/>
        <w:rPr>
          <w:rStyle w:val="s1"/>
          <w:rFonts w:cs="Simplified Arabic"/>
          <w:sz w:val="28"/>
          <w:szCs w:val="28"/>
          <w:rtl/>
        </w:rPr>
      </w:pPr>
      <w:r w:rsidRPr="009361D0">
        <w:rPr>
          <w:rStyle w:val="s1"/>
          <w:rFonts w:cs="Simplified Arabic"/>
          <w:sz w:val="28"/>
          <w:szCs w:val="28"/>
          <w:rtl/>
        </w:rPr>
        <w:t>سرعة تنفيذ الإجراءات</w:t>
      </w:r>
    </w:p>
    <w:p w14:paraId="763B0E83" w14:textId="77777777" w:rsidR="009361D0" w:rsidRPr="009361D0" w:rsidRDefault="009361D0" w:rsidP="00AD4734">
      <w:pPr>
        <w:pStyle w:val="p1"/>
        <w:numPr>
          <w:ilvl w:val="0"/>
          <w:numId w:val="48"/>
        </w:numPr>
        <w:bidi/>
        <w:spacing w:before="120" w:beforeAutospacing="0" w:after="120" w:afterAutospacing="0"/>
        <w:jc w:val="both"/>
        <w:rPr>
          <w:rStyle w:val="s1"/>
          <w:rFonts w:cs="Simplified Arabic"/>
          <w:sz w:val="28"/>
          <w:szCs w:val="28"/>
          <w:rtl/>
        </w:rPr>
      </w:pPr>
      <w:r w:rsidRPr="009361D0">
        <w:rPr>
          <w:rStyle w:val="s1"/>
          <w:rFonts w:cs="Simplified Arabic"/>
          <w:sz w:val="28"/>
          <w:szCs w:val="28"/>
          <w:rtl/>
        </w:rPr>
        <w:t>جودة البيانات الطبية</w:t>
      </w:r>
    </w:p>
    <w:p w14:paraId="52A89F11" w14:textId="77777777" w:rsidR="009361D0" w:rsidRPr="009361D0" w:rsidRDefault="009361D0" w:rsidP="00AD4734">
      <w:pPr>
        <w:pStyle w:val="p1"/>
        <w:numPr>
          <w:ilvl w:val="0"/>
          <w:numId w:val="48"/>
        </w:numPr>
        <w:bidi/>
        <w:spacing w:before="120" w:beforeAutospacing="0" w:after="120" w:afterAutospacing="0"/>
        <w:jc w:val="both"/>
        <w:rPr>
          <w:rStyle w:val="s1"/>
          <w:rFonts w:cs="Simplified Arabic"/>
          <w:sz w:val="28"/>
          <w:szCs w:val="28"/>
          <w:rtl/>
        </w:rPr>
      </w:pPr>
      <w:r w:rsidRPr="009361D0">
        <w:rPr>
          <w:rStyle w:val="s1"/>
          <w:rFonts w:cs="Simplified Arabic"/>
          <w:sz w:val="28"/>
          <w:szCs w:val="28"/>
          <w:rtl/>
        </w:rPr>
        <w:t>تقليل الأخطاء البشرية</w:t>
      </w:r>
    </w:p>
    <w:p w14:paraId="29EB232C" w14:textId="77777777" w:rsidR="009361D0" w:rsidRPr="009361D0" w:rsidRDefault="009361D0" w:rsidP="00AD4734">
      <w:pPr>
        <w:pStyle w:val="p1"/>
        <w:numPr>
          <w:ilvl w:val="0"/>
          <w:numId w:val="48"/>
        </w:numPr>
        <w:bidi/>
        <w:spacing w:before="120" w:beforeAutospacing="0" w:after="120" w:afterAutospacing="0"/>
        <w:jc w:val="both"/>
        <w:rPr>
          <w:rStyle w:val="s1"/>
          <w:rFonts w:cs="Simplified Arabic"/>
          <w:sz w:val="28"/>
          <w:szCs w:val="28"/>
          <w:rtl/>
        </w:rPr>
      </w:pPr>
      <w:r w:rsidRPr="009361D0">
        <w:rPr>
          <w:rStyle w:val="s1"/>
          <w:rFonts w:cs="Simplified Arabic"/>
          <w:sz w:val="28"/>
          <w:szCs w:val="28"/>
          <w:rtl/>
        </w:rPr>
        <w:t>خفض التكاليف التشغيلية</w:t>
      </w:r>
    </w:p>
    <w:p w14:paraId="3CB11A37" w14:textId="77777777" w:rsidR="009361D0" w:rsidRPr="009361D0" w:rsidRDefault="009361D0" w:rsidP="00AD4734">
      <w:pPr>
        <w:pStyle w:val="p1"/>
        <w:numPr>
          <w:ilvl w:val="0"/>
          <w:numId w:val="48"/>
        </w:numPr>
        <w:bidi/>
        <w:spacing w:before="120" w:beforeAutospacing="0" w:after="120" w:afterAutospacing="0"/>
        <w:jc w:val="both"/>
        <w:rPr>
          <w:rStyle w:val="s1"/>
          <w:rFonts w:cs="Simplified Arabic"/>
          <w:sz w:val="28"/>
          <w:szCs w:val="28"/>
          <w:rtl/>
        </w:rPr>
      </w:pPr>
      <w:r w:rsidRPr="009361D0">
        <w:rPr>
          <w:rStyle w:val="s1"/>
          <w:rFonts w:cs="Simplified Arabic"/>
          <w:sz w:val="28"/>
          <w:szCs w:val="28"/>
          <w:rtl/>
        </w:rPr>
        <w:t>تحسين تدفق العمل بين الأقسام</w:t>
      </w:r>
    </w:p>
    <w:p w14:paraId="7147718A" w14:textId="77777777" w:rsidR="009361D0" w:rsidRPr="009361D0" w:rsidRDefault="009361D0" w:rsidP="00AD4734">
      <w:pPr>
        <w:pStyle w:val="p1"/>
        <w:numPr>
          <w:ilvl w:val="0"/>
          <w:numId w:val="48"/>
        </w:numPr>
        <w:bidi/>
        <w:spacing w:before="120" w:beforeAutospacing="0" w:after="120" w:afterAutospacing="0"/>
        <w:jc w:val="both"/>
        <w:rPr>
          <w:rStyle w:val="s1"/>
          <w:rFonts w:cs="Simplified Arabic"/>
          <w:sz w:val="28"/>
          <w:szCs w:val="28"/>
          <w:rtl/>
        </w:rPr>
      </w:pPr>
      <w:r w:rsidRPr="009361D0">
        <w:rPr>
          <w:rStyle w:val="s1"/>
          <w:rFonts w:cs="Simplified Arabic"/>
          <w:sz w:val="28"/>
          <w:szCs w:val="28"/>
          <w:rtl/>
        </w:rPr>
        <w:t>تعزيز جودة الخدمة المقدمة للمرضى</w:t>
      </w:r>
    </w:p>
    <w:p w14:paraId="5CDBB8DC"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tl/>
        </w:rPr>
      </w:pPr>
    </w:p>
    <w:p w14:paraId="744FC854"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Pr>
      </w:pPr>
      <w:r w:rsidRPr="009361D0">
        <w:rPr>
          <w:rStyle w:val="s1"/>
          <w:rFonts w:cs="Simplified Arabic"/>
          <w:sz w:val="28"/>
          <w:szCs w:val="28"/>
          <w:rtl/>
        </w:rPr>
        <w:t>إضافة إلى وجود تحديات متعلقة بالتغيير التنظيمي، وتدريب الكادر البشري، وضمان تكامل الأنظمة الرقمية، مما قد يحدّ من تحقيق النتائج المتوقعة من التحول الرقمي.</w:t>
      </w:r>
    </w:p>
    <w:p w14:paraId="33C53ABF"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tl/>
        </w:rPr>
      </w:pPr>
    </w:p>
    <w:p w14:paraId="306B9185" w14:textId="77777777" w:rsidR="009361D0" w:rsidRPr="009361D0" w:rsidRDefault="009361D0" w:rsidP="00CE3367">
      <w:pPr>
        <w:pStyle w:val="p1"/>
        <w:bidi/>
        <w:spacing w:before="120" w:beforeAutospacing="0" w:after="120" w:afterAutospacing="0"/>
        <w:ind w:firstLine="284"/>
        <w:jc w:val="both"/>
        <w:rPr>
          <w:rStyle w:val="s1"/>
          <w:rFonts w:cs="Simplified Arabic"/>
          <w:sz w:val="28"/>
          <w:szCs w:val="28"/>
        </w:rPr>
      </w:pPr>
      <w:r w:rsidRPr="009361D0">
        <w:rPr>
          <w:rStyle w:val="s1"/>
          <w:rFonts w:cs="Simplified Arabic"/>
          <w:sz w:val="28"/>
          <w:szCs w:val="28"/>
          <w:rtl/>
        </w:rPr>
        <w:t>وعليه، تهدف هذه الدراسة إلى سد هذه الفجوة من خلال تحليل تجربة مستشفى الدكتور سليمان فقيه، وتقييم أثر التحول الرقمي على العمليات التشغيلية، ورصد العوامل التي عززت أو أعاقت هذا التحول، وصولًا إلى فهم دقيق لمدى قدرة التقنيات الرقمية على تحسين كفاءة العمل داخل المستشفيات الخاصة.</w:t>
      </w:r>
    </w:p>
    <w:p w14:paraId="5F02BB6D" w14:textId="1AC21931" w:rsidR="009125CE" w:rsidRPr="009361D0" w:rsidRDefault="009125CE" w:rsidP="00CE3367">
      <w:pPr>
        <w:jc w:val="both"/>
        <w:rPr>
          <w:rFonts w:ascii="Times New Roman" w:hAnsi="Times New Roman" w:cs="Simplified Arabic"/>
          <w:sz w:val="28"/>
          <w:szCs w:val="28"/>
          <w:u w:val="single"/>
          <w:lang w:bidi="ar-AE"/>
        </w:rPr>
      </w:pPr>
    </w:p>
    <w:p w14:paraId="234D2D2B" w14:textId="77777777" w:rsidR="00C026D0" w:rsidRPr="00D67F73" w:rsidRDefault="00C026D0" w:rsidP="00CE3367">
      <w:pPr>
        <w:jc w:val="both"/>
        <w:rPr>
          <w:rFonts w:ascii="Times New Roman" w:hAnsi="Times New Roman" w:cs="Simplified Arabic"/>
          <w:sz w:val="28"/>
          <w:szCs w:val="28"/>
          <w:u w:val="single"/>
          <w:rtl/>
          <w:lang w:bidi="ar-AE"/>
        </w:rPr>
      </w:pPr>
    </w:p>
    <w:p w14:paraId="4AED7567" w14:textId="77777777" w:rsidR="00C31D73" w:rsidRDefault="00C31D73" w:rsidP="00CE3367">
      <w:pPr>
        <w:pStyle w:val="1"/>
        <w:spacing w:before="360" w:after="120"/>
        <w:jc w:val="both"/>
        <w:rPr>
          <w:b/>
          <w:bCs/>
          <w:color w:val="auto"/>
          <w:sz w:val="40"/>
          <w:szCs w:val="40"/>
          <w:u w:val="single"/>
          <w:rtl/>
        </w:rPr>
      </w:pPr>
    </w:p>
    <w:p w14:paraId="12BDC6BD" w14:textId="77777777" w:rsidR="00C31D73" w:rsidRDefault="00C31D73" w:rsidP="00CE3367">
      <w:pPr>
        <w:pStyle w:val="1"/>
        <w:spacing w:before="360" w:after="120"/>
        <w:jc w:val="both"/>
        <w:rPr>
          <w:b/>
          <w:bCs/>
          <w:color w:val="auto"/>
          <w:sz w:val="40"/>
          <w:szCs w:val="40"/>
          <w:u w:val="single"/>
          <w:rtl/>
        </w:rPr>
      </w:pPr>
    </w:p>
    <w:p w14:paraId="2B49055C" w14:textId="77777777" w:rsidR="00C31D73" w:rsidRDefault="00C31D73" w:rsidP="00CE3367">
      <w:pPr>
        <w:pStyle w:val="1"/>
        <w:spacing w:before="360" w:after="120"/>
        <w:jc w:val="both"/>
        <w:rPr>
          <w:b/>
          <w:bCs/>
          <w:color w:val="auto"/>
          <w:sz w:val="40"/>
          <w:szCs w:val="40"/>
          <w:u w:val="single"/>
          <w:rtl/>
        </w:rPr>
      </w:pPr>
    </w:p>
    <w:p w14:paraId="2B5F723D" w14:textId="77777777" w:rsidR="00C31D73" w:rsidRDefault="00C31D73" w:rsidP="00CE3367">
      <w:pPr>
        <w:jc w:val="both"/>
        <w:rPr>
          <w:rtl/>
        </w:rPr>
      </w:pPr>
    </w:p>
    <w:p w14:paraId="07AE6382" w14:textId="77777777" w:rsidR="00C31D73" w:rsidRPr="00C31D73" w:rsidRDefault="00C31D73" w:rsidP="00CE3367">
      <w:pPr>
        <w:jc w:val="both"/>
        <w:rPr>
          <w:rtl/>
        </w:rPr>
      </w:pPr>
    </w:p>
    <w:p w14:paraId="231E38BB" w14:textId="157304B2" w:rsidR="009125CE" w:rsidRPr="00F9590F" w:rsidRDefault="00A74F76" w:rsidP="00961102">
      <w:pPr>
        <w:pStyle w:val="1"/>
        <w:spacing w:before="360" w:after="120"/>
        <w:rPr>
          <w:b/>
          <w:bCs/>
          <w:color w:val="auto"/>
          <w:sz w:val="40"/>
          <w:szCs w:val="40"/>
          <w:u w:val="single"/>
          <w:rtl/>
        </w:rPr>
      </w:pPr>
      <w:bookmarkStart w:id="4" w:name="_Toc214659241"/>
      <w:r w:rsidRPr="00F9590F">
        <w:rPr>
          <w:b/>
          <w:bCs/>
          <w:color w:val="auto"/>
          <w:sz w:val="40"/>
          <w:szCs w:val="40"/>
          <w:u w:val="single"/>
          <w:rtl/>
        </w:rPr>
        <w:lastRenderedPageBreak/>
        <w:t>أهمية الدراسة:</w:t>
      </w:r>
      <w:bookmarkEnd w:id="4"/>
    </w:p>
    <w:p w14:paraId="301C71F1"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تنبع أهمية هذه الدراسة من مجموعة من الاعتبارات العلمية والعملية التي تجعل موضوع التحول الرقمي في القطاع الصحي الخاص محورًا استراتيجيًا يستحق التحليل العميق. فمع التحولات السريعة في التقنيات الصحية واعتماد المستشفيات على نظم رقمية متقدمة، أصبح من الضروري تقييم مدى قدرة هذه الأنظمة على تحقيق الكفاءة التشغيلية المطلوبة، خصوصًا في بيئة تنافسية تتطلب تحقيق أعلى مستويات الجاهزية والتنظيم والجودة.</w:t>
      </w:r>
    </w:p>
    <w:p w14:paraId="4E4BF33B" w14:textId="77777777" w:rsidR="009361D0" w:rsidRPr="009361D0" w:rsidRDefault="009361D0" w:rsidP="00CE3367">
      <w:pPr>
        <w:pStyle w:val="p2"/>
        <w:bidi/>
        <w:jc w:val="both"/>
        <w:rPr>
          <w:rStyle w:val="s1"/>
          <w:rFonts w:cs="Simplified Arabic"/>
          <w:sz w:val="28"/>
          <w:szCs w:val="28"/>
          <w:rtl/>
        </w:rPr>
      </w:pPr>
    </w:p>
    <w:p w14:paraId="52BEFF9D"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أولًا، تتجلى أهمية الدراسة في تركيزها على القطاع الصحي الخاص، والذي يمثل عنصرًا أساسيًا في تحقيق التوازن داخل المنظومة الصحية في المملكة. فالقطاع الخاص غالبًا ما يتميز بسرعة اعتماده للتقنيات الحديثة، ولكنه في الوقت ذاته يواجه تحديات مختلفة عن القطاع الحكومي، مثل قيود الميزانية، الحاجة إلى تحقيق العائد الاستثماري، وضغط المنافسة. ويُعد تقييم أثر التحول الرقمي في هذا السياق خطوة ضرورية لفهم مدى قدرة المؤسسات الخاصة على استثمار التقنية في تحقيق تحسينات تشغيلية مستدامة.</w:t>
      </w:r>
    </w:p>
    <w:p w14:paraId="04611A6E" w14:textId="77777777" w:rsidR="009361D0" w:rsidRPr="009361D0" w:rsidRDefault="009361D0" w:rsidP="00CE3367">
      <w:pPr>
        <w:pStyle w:val="p2"/>
        <w:bidi/>
        <w:jc w:val="both"/>
        <w:rPr>
          <w:rStyle w:val="s1"/>
          <w:rFonts w:cs="Simplified Arabic"/>
          <w:sz w:val="28"/>
          <w:szCs w:val="28"/>
          <w:rtl/>
        </w:rPr>
      </w:pPr>
    </w:p>
    <w:p w14:paraId="1C3FB31F"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ثانيًا، تبرز الأهمية العلمية للدراسة من خلال سد فجوة معرفية واضحة في الأدبيات العربية المتعلقة بالعلاقة بين التحول الرقمي والكفاءة التشغيلية. فعلى الرغم من وجود دراسات عديدة حول التحول الرقمي بشكل عام، إلا أن عددًا محدودًا منها تناول بالتفصيل أثر التقنية الرقمية على العمليات التشغيلية في المستشفيات الخاصة. وبذلك، تضيف الدراسة إطارًا معرفيًا يدعم الباحثين والمهتمين بمجال الإدارة الصحية، ويسهم في توسيع فهم الأساليب التطبيقية للتحول داخل المؤسسات الطبية.</w:t>
      </w:r>
    </w:p>
    <w:p w14:paraId="52C778D6" w14:textId="77777777" w:rsidR="009361D0" w:rsidRPr="009361D0" w:rsidRDefault="009361D0" w:rsidP="00CE3367">
      <w:pPr>
        <w:pStyle w:val="p2"/>
        <w:bidi/>
        <w:jc w:val="both"/>
        <w:rPr>
          <w:rStyle w:val="s1"/>
          <w:rFonts w:cs="Simplified Arabic"/>
          <w:sz w:val="28"/>
          <w:szCs w:val="28"/>
          <w:rtl/>
        </w:rPr>
      </w:pPr>
    </w:p>
    <w:p w14:paraId="49739C02"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ثالثًا، توفر الدراسة إضافة نوعية للمجال التطبيقي من خلال تحليل حالة واقعية ممثلة في مستشفى الدكتور سليمان فقيه، وهو ما يمنح نتائجها قيمة عملية يمكن البناء عليها. فمثل هذه الدراسات التطبيقية تساعد في فهم التحديات التي تواجه المستشفيات عند تطبيق الأنظمة الرقمية، مثل: عملية تدريب الأطقم الطبية، تكامل الأنظمة بين الأقسام، مدى تهيئة البنية التحتية الرقمية، وفاعلية الإجراءات التشغيلية الداعمة للتحول الرقمي. وتحليل هذه الجوانب يمكن أن يقدم حلولًا عملية للمؤسسات الصحية ذات السياقات المشابهة.</w:t>
      </w:r>
    </w:p>
    <w:p w14:paraId="7334D2A3" w14:textId="77777777" w:rsidR="009361D0" w:rsidRPr="009361D0" w:rsidRDefault="009361D0" w:rsidP="009361D0">
      <w:pPr>
        <w:pStyle w:val="p2"/>
        <w:bidi/>
        <w:rPr>
          <w:rStyle w:val="s1"/>
          <w:rFonts w:cs="Simplified Arabic"/>
          <w:sz w:val="28"/>
          <w:szCs w:val="28"/>
          <w:rtl/>
        </w:rPr>
      </w:pPr>
    </w:p>
    <w:p w14:paraId="4C81B638"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lastRenderedPageBreak/>
        <w:t>رابعًا، تبرز أهمية الدراسة من منظور الكفاءة التشغيلية، وهي إحدى الركائز الأساسية في تقييم أداء المؤسسات الصحية. فالكفاءة التشغيلية المرتبطة بالوقت، والدقة، والتنسيق، وجودة الخدمة، تعد مكونات مباشرة تؤثر على رضا المرضى واستمرارية المؤسسة. ومن هنا تأتي أهمية تقييم ما إذا كان التحول الرقمي قد أدى بالفعل إلى تحسين هذه المؤشرات أم لا، خصوصًا في ضوء الأهداف الوطنية لرفع جودة القطاع الصحي ضمن رؤية المملكة 2030.</w:t>
      </w:r>
    </w:p>
    <w:p w14:paraId="273857B0" w14:textId="77777777" w:rsidR="009361D0" w:rsidRPr="009361D0" w:rsidRDefault="009361D0" w:rsidP="00CE3367">
      <w:pPr>
        <w:pStyle w:val="p2"/>
        <w:bidi/>
        <w:jc w:val="both"/>
        <w:rPr>
          <w:rStyle w:val="s1"/>
          <w:rFonts w:cs="Simplified Arabic"/>
          <w:sz w:val="28"/>
          <w:szCs w:val="28"/>
          <w:rtl/>
        </w:rPr>
      </w:pPr>
    </w:p>
    <w:p w14:paraId="3788D082"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خامسًا، تمتد أهمية هذه الدراسة إلى دعم صُنّاع القرار داخل المستشفيات الخاصة، إذ تقدم نتائجها إطارًا يمكن الاعتماد عليه عند التخطيط لتحديث الأنظمة الرقمية أو الاستثمار في تقنيات جديدة. ففهم أثر التحول الرقمي يساعد في ترشيد القرارات الإدارية، وتوجيه الموارد المالية نحو المبادرات التقنية الأكثر مردودًا على الكفاءة التشغيلية.</w:t>
      </w:r>
    </w:p>
    <w:p w14:paraId="16B3CF57" w14:textId="77777777" w:rsidR="009361D0" w:rsidRPr="009361D0" w:rsidRDefault="009361D0" w:rsidP="00CE3367">
      <w:pPr>
        <w:pStyle w:val="p2"/>
        <w:bidi/>
        <w:jc w:val="both"/>
        <w:rPr>
          <w:rStyle w:val="s1"/>
          <w:rFonts w:cs="Simplified Arabic"/>
          <w:sz w:val="28"/>
          <w:szCs w:val="28"/>
          <w:rtl/>
        </w:rPr>
      </w:pPr>
    </w:p>
    <w:p w14:paraId="0B25F45B"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سادسًا، تقدم الدراسة قيمة إضافية من خلال تحليل كيفية تأثير التحول الرقمي على تجربة المريض، والتي أصبحت مؤشرًا رئيسيًا لقياس جودة الخدمات الصحية. فالتقنيات الرقمية مثل الحجز الإلكتروني، والملف الصحي الموحد، والتنبيهات الذكية، وتطبيقات الجوال، تمثل عناصر مهمة في تحسين رضا المرضى وسهولة حصولهم على الخدمة، وبالتالي فإن تقييم أثر هذه العناصر يسهم في تحسين جودة الرعاية الصحية المقدمة.</w:t>
      </w:r>
    </w:p>
    <w:p w14:paraId="4A1BFFEE" w14:textId="77777777" w:rsidR="009361D0" w:rsidRPr="009361D0" w:rsidRDefault="009361D0" w:rsidP="00CE3367">
      <w:pPr>
        <w:pStyle w:val="p2"/>
        <w:bidi/>
        <w:jc w:val="both"/>
        <w:rPr>
          <w:rStyle w:val="s1"/>
          <w:rFonts w:cs="Simplified Arabic"/>
          <w:sz w:val="28"/>
          <w:szCs w:val="28"/>
          <w:rtl/>
        </w:rPr>
      </w:pPr>
    </w:p>
    <w:p w14:paraId="2F362222" w14:textId="77777777" w:rsidR="009361D0" w:rsidRPr="009361D0" w:rsidRDefault="009361D0" w:rsidP="005A1D23">
      <w:pPr>
        <w:pStyle w:val="p1"/>
        <w:bidi/>
        <w:ind w:firstLine="282"/>
        <w:jc w:val="both"/>
        <w:rPr>
          <w:rStyle w:val="s1"/>
          <w:rFonts w:cs="Simplified Arabic"/>
          <w:sz w:val="28"/>
          <w:szCs w:val="28"/>
        </w:rPr>
      </w:pPr>
      <w:r w:rsidRPr="009361D0">
        <w:rPr>
          <w:rStyle w:val="s1"/>
          <w:rFonts w:cs="Simplified Arabic"/>
          <w:sz w:val="28"/>
          <w:szCs w:val="28"/>
          <w:rtl/>
        </w:rPr>
        <w:t>وأخيرًا، تأتي أهمية الدراسة من تزامنها مع مرحلة تحول وطني رقمي شامل، وهي مرحلة تتطلب دراسات تقييمية تساعد في قياس تأثير التقنية بشكل واقعي، بعيدًا عن الافتراضات النظرية. وبذلك، تمثل هذه الدراسة مساهمة علمية وعملية تُسهم في دعم الجهود الوطنية الرامية إلى تحسين الكفاءة التشغيلية باستخدام التقنيات الحديثة، وتعزيز تحول القطاع الصحي نحو نموذج مستدام قائم على الابتكار الرقمي.</w:t>
      </w:r>
    </w:p>
    <w:p w14:paraId="32BDF63E" w14:textId="77777777" w:rsidR="009125CE" w:rsidRDefault="009125CE" w:rsidP="00BF4F6B">
      <w:pPr>
        <w:spacing w:before="120" w:after="120"/>
        <w:rPr>
          <w:rFonts w:ascii="Times New Roman" w:hAnsi="Times New Roman" w:cs="Simplified Arabic"/>
          <w:sz w:val="28"/>
          <w:szCs w:val="28"/>
          <w:u w:val="single"/>
          <w:rtl/>
        </w:rPr>
      </w:pPr>
    </w:p>
    <w:p w14:paraId="49231AF8" w14:textId="77777777" w:rsidR="00090F80" w:rsidRPr="009361D0" w:rsidRDefault="00090F80" w:rsidP="00BF4F6B">
      <w:pPr>
        <w:spacing w:before="120" w:after="120"/>
        <w:rPr>
          <w:rFonts w:ascii="Times New Roman" w:hAnsi="Times New Roman" w:cs="Simplified Arabic"/>
          <w:sz w:val="28"/>
          <w:szCs w:val="28"/>
          <w:u w:val="single"/>
          <w:rtl/>
        </w:rPr>
      </w:pPr>
    </w:p>
    <w:p w14:paraId="44DB923D" w14:textId="7137B3CC" w:rsidR="009125CE" w:rsidRPr="00F9590F" w:rsidRDefault="00A74F76" w:rsidP="00961102">
      <w:pPr>
        <w:pStyle w:val="1"/>
        <w:spacing w:before="360" w:after="120"/>
        <w:rPr>
          <w:rFonts w:cs="Simplified Arabic"/>
          <w:b/>
          <w:bCs/>
          <w:color w:val="auto"/>
          <w:sz w:val="40"/>
          <w:szCs w:val="40"/>
          <w:u w:val="single"/>
          <w:rtl/>
        </w:rPr>
      </w:pPr>
      <w:bookmarkStart w:id="5" w:name="_Toc214659242"/>
      <w:r w:rsidRPr="00F9590F">
        <w:rPr>
          <w:rFonts w:cs="Simplified Arabic"/>
          <w:b/>
          <w:bCs/>
          <w:color w:val="auto"/>
          <w:sz w:val="40"/>
          <w:szCs w:val="40"/>
          <w:u w:val="single"/>
          <w:rtl/>
        </w:rPr>
        <w:lastRenderedPageBreak/>
        <w:t>أهداف الدراسة</w:t>
      </w:r>
      <w:r w:rsidR="009125CE" w:rsidRPr="00F9590F">
        <w:rPr>
          <w:rFonts w:cs="Simplified Arabic"/>
          <w:b/>
          <w:bCs/>
          <w:color w:val="auto"/>
          <w:sz w:val="40"/>
          <w:szCs w:val="40"/>
          <w:u w:val="single"/>
          <w:rtl/>
        </w:rPr>
        <w:t>:</w:t>
      </w:r>
      <w:bookmarkEnd w:id="5"/>
    </w:p>
    <w:p w14:paraId="672551FF"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تهدف هذه الدراسة إلى تحليل أثر التحول الرقمي على كفاءة العمليات التشغيلية في القطاع الصحي الخاص من خلال دراسة حالة مستشفى الدكتور سليمان فقيه بجدة، وذلك لما يمثله هذا المستشفى من نموذج رائد في تبني التقنيات الصحية الحديثة. وانطلاقًا من هذا الهدف العام، تتفرع مجموعة من الأهداف الفرعية التي تسهم في تحقيق فهم شامل لمدى تأثير التحول الرقمي على الأداء التشغيلي، وبيان نقاط القوة والتحديات المرتبطة بهذا التحول داخل بيئة المستشفى.</w:t>
      </w:r>
    </w:p>
    <w:p w14:paraId="1DC791B5"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C2DA014" w14:textId="77777777" w:rsidR="009361D0" w:rsidRPr="005A1D23"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A1D23">
        <w:rPr>
          <w:rFonts w:ascii="Times New Roman" w:eastAsiaTheme="minorEastAsia" w:hAnsi="Times New Roman" w:cs="Simplified Arabic"/>
          <w:b/>
          <w:bCs/>
          <w:kern w:val="0"/>
          <w:sz w:val="28"/>
          <w:szCs w:val="28"/>
          <w:rtl/>
          <w14:ligatures w14:val="none"/>
        </w:rPr>
        <w:t>أولًا، تحديد الأنظمة الرقمية المستخدمة داخل المستشفى</w:t>
      </w:r>
    </w:p>
    <w:p w14:paraId="4D62D224"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9361D0">
        <w:rPr>
          <w:rFonts w:ascii="Times New Roman" w:eastAsiaTheme="minorEastAsia" w:hAnsi="Times New Roman" w:cs="Simplified Arabic"/>
          <w:kern w:val="0"/>
          <w:sz w:val="28"/>
          <w:szCs w:val="28"/>
          <w:rtl/>
          <w14:ligatures w14:val="none"/>
        </w:rPr>
        <w:t>يهدف هذا الهدف إلى تحليل البنية التكنولوجية التي تستند إليها العمليات التشغيلية، من خلال التعرف على الأنظمة الرقمية المطبقة، مثل أنظمة إدارة معلومات المرضى (</w:t>
      </w:r>
      <w:r w:rsidRPr="009361D0">
        <w:rPr>
          <w:rFonts w:ascii="Times New Roman" w:eastAsiaTheme="minorEastAsia" w:hAnsi="Times New Roman" w:cs="Simplified Arabic"/>
          <w:kern w:val="0"/>
          <w:sz w:val="28"/>
          <w:szCs w:val="28"/>
          <w14:ligatures w14:val="none"/>
        </w:rPr>
        <w:t>HIS</w:t>
      </w:r>
      <w:r w:rsidRPr="009361D0">
        <w:rPr>
          <w:rFonts w:ascii="Times New Roman" w:eastAsiaTheme="minorEastAsia" w:hAnsi="Times New Roman" w:cs="Simplified Arabic"/>
          <w:kern w:val="0"/>
          <w:sz w:val="28"/>
          <w:szCs w:val="28"/>
          <w:rtl/>
          <w14:ligatures w14:val="none"/>
        </w:rPr>
        <w:t>)، السجلات الصحية الإلكترونية (</w:t>
      </w:r>
      <w:r w:rsidRPr="009361D0">
        <w:rPr>
          <w:rFonts w:ascii="Times New Roman" w:eastAsiaTheme="minorEastAsia" w:hAnsi="Times New Roman" w:cs="Simplified Arabic"/>
          <w:kern w:val="0"/>
          <w:sz w:val="28"/>
          <w:szCs w:val="28"/>
          <w14:ligatures w14:val="none"/>
        </w:rPr>
        <w:t>EHR</w:t>
      </w:r>
      <w:r w:rsidRPr="009361D0">
        <w:rPr>
          <w:rFonts w:ascii="Times New Roman" w:eastAsiaTheme="minorEastAsia" w:hAnsi="Times New Roman" w:cs="Simplified Arabic"/>
          <w:kern w:val="0"/>
          <w:sz w:val="28"/>
          <w:szCs w:val="28"/>
          <w:rtl/>
          <w14:ligatures w14:val="none"/>
        </w:rPr>
        <w:t>)، أنظمة المختبرات والأشعة الرقمية، أنظمة دعم القرار السريري، تطبيقات المواعيد، وتقنيات الذكاء الاصطناعي في التشخيص. ويساعد هذا التحليل في تكوين صورة شاملة حول مستوى التحول الرقمي والبنية التقنية التي تُبنى عليها العمليات التشغيلية.</w:t>
      </w:r>
    </w:p>
    <w:p w14:paraId="632495BA"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D90FAEE" w14:textId="77777777" w:rsidR="009361D0" w:rsidRPr="005A1D23"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A1D23">
        <w:rPr>
          <w:rFonts w:ascii="Times New Roman" w:eastAsiaTheme="minorEastAsia" w:hAnsi="Times New Roman" w:cs="Simplified Arabic"/>
          <w:b/>
          <w:bCs/>
          <w:kern w:val="0"/>
          <w:sz w:val="28"/>
          <w:szCs w:val="28"/>
          <w:rtl/>
          <w14:ligatures w14:val="none"/>
        </w:rPr>
        <w:t>ثانيًا، تحليل مدى تأثير الأنظمة الرقمية على سير العمليات التشغيلية اليومية</w:t>
      </w:r>
    </w:p>
    <w:p w14:paraId="0DF747B1"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9361D0">
        <w:rPr>
          <w:rFonts w:ascii="Times New Roman" w:eastAsiaTheme="minorEastAsia" w:hAnsi="Times New Roman" w:cs="Simplified Arabic"/>
          <w:kern w:val="0"/>
          <w:sz w:val="28"/>
          <w:szCs w:val="28"/>
          <w:rtl/>
          <w14:ligatures w14:val="none"/>
        </w:rPr>
        <w:t>يركز هذا الهدف على تقييم أثر التقنية على فعالية الإجراءات التشغيلية في المستشفى، بما في ذلك سرعة التسجيل، تنظيم المواعيد، تحويل المرضى بين الأقسام، استخراج التقارير الطبية، وإدارة مسار المريض من دخوله إلى خروجه. ويساعد هذا الهدف في قياس التحسن الفعلي في التدفق التشغيلي نتيجة إدخال الأنظمة الرقمية، ومدى مساهمتها في تعزيز الاتساق وتقليل الأخطاء والإجراءات المتكررة.</w:t>
      </w:r>
    </w:p>
    <w:p w14:paraId="628612DC"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C8E7FA7" w14:textId="77777777" w:rsidR="009361D0" w:rsidRPr="005A1D23"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A1D23">
        <w:rPr>
          <w:rFonts w:ascii="Times New Roman" w:eastAsiaTheme="minorEastAsia" w:hAnsi="Times New Roman" w:cs="Simplified Arabic"/>
          <w:b/>
          <w:bCs/>
          <w:kern w:val="0"/>
          <w:sz w:val="28"/>
          <w:szCs w:val="28"/>
          <w:rtl/>
          <w14:ligatures w14:val="none"/>
        </w:rPr>
        <w:t>ثالثًا، قياس أثر التحول الرقمي على تخفيض التكاليف التشغيلية</w:t>
      </w:r>
    </w:p>
    <w:p w14:paraId="11C3FB91"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9361D0">
        <w:rPr>
          <w:rFonts w:ascii="Times New Roman" w:eastAsiaTheme="minorEastAsia" w:hAnsi="Times New Roman" w:cs="Simplified Arabic"/>
          <w:kern w:val="0"/>
          <w:sz w:val="28"/>
          <w:szCs w:val="28"/>
          <w:rtl/>
          <w14:ligatures w14:val="none"/>
        </w:rPr>
        <w:t>يهدف هذا الهدف إلى فهم العلاقة بين اعتماد الأنظمة الرقمية وتقليل الهدر في الموارد البشرية والمالية. ويتناول تحليل أثر تقليل العمل الورقي، تحسين إدارة الوقت، تقليل الأخطاء الناتجة عن الإدخال اليدوي، وتخفيض وقت الانتظار، بما يؤدي إلى تحسين الكفاءة الاقتصادية للمستشفى. كما يتضمن تقييمًا لمدى تحقيق التحول الرقمي للعائد التشغيلي المتوقع.</w:t>
      </w:r>
    </w:p>
    <w:p w14:paraId="2696B19C"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E286F88" w14:textId="77777777" w:rsidR="009361D0" w:rsidRPr="005A1D23"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A1D23">
        <w:rPr>
          <w:rFonts w:ascii="Times New Roman" w:eastAsiaTheme="minorEastAsia" w:hAnsi="Times New Roman" w:cs="Simplified Arabic"/>
          <w:b/>
          <w:bCs/>
          <w:kern w:val="0"/>
          <w:sz w:val="28"/>
          <w:szCs w:val="28"/>
          <w:rtl/>
          <w14:ligatures w14:val="none"/>
        </w:rPr>
        <w:t>رابعًا، تقييم أثر التحول الرقمي على جودة الخدمة الصحية المقدمة للمرضى</w:t>
      </w:r>
    </w:p>
    <w:p w14:paraId="704BA7A5"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9361D0">
        <w:rPr>
          <w:rFonts w:ascii="Times New Roman" w:eastAsiaTheme="minorEastAsia" w:hAnsi="Times New Roman" w:cs="Simplified Arabic"/>
          <w:kern w:val="0"/>
          <w:sz w:val="28"/>
          <w:szCs w:val="28"/>
          <w:rtl/>
          <w14:ligatures w14:val="none"/>
        </w:rPr>
        <w:lastRenderedPageBreak/>
        <w:t>يسعى هذا الهدف إلى قياس مدى انعكاس استخدام التقنية على جودة الرعاية الصحية، من خلال تحسين دقة البيانات الطبية، سهولة الوصول إلى معلومات المريض، سرعة اتخاذ القرار السريري، تقليل الأخطاء الطبية، وتعزيز رضا المرضى عن الخدمات المقدمة. كما يركز على كيفية تحسين التقنيات الرقمية لتجربة المريض الكاملة، باعتبارها عنصرًا رئيسيًا في تحقيق التميز التشغيلي.</w:t>
      </w:r>
    </w:p>
    <w:p w14:paraId="216B4CDF"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C70B817" w14:textId="77777777" w:rsidR="009361D0" w:rsidRPr="005A1D23"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A1D23">
        <w:rPr>
          <w:rFonts w:ascii="Times New Roman" w:eastAsiaTheme="minorEastAsia" w:hAnsi="Times New Roman" w:cs="Simplified Arabic"/>
          <w:b/>
          <w:bCs/>
          <w:kern w:val="0"/>
          <w:sz w:val="28"/>
          <w:szCs w:val="28"/>
          <w:rtl/>
          <w14:ligatures w14:val="none"/>
        </w:rPr>
        <w:t>خامسًا، تحليل أبرز التحديات التي واجهت المستشفى أثناء تطبيق التحول الرقمي</w:t>
      </w:r>
    </w:p>
    <w:p w14:paraId="7B532338"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9361D0">
        <w:rPr>
          <w:rFonts w:ascii="Times New Roman" w:eastAsiaTheme="minorEastAsia" w:hAnsi="Times New Roman" w:cs="Simplified Arabic"/>
          <w:kern w:val="0"/>
          <w:sz w:val="28"/>
          <w:szCs w:val="28"/>
          <w:rtl/>
          <w14:ligatures w14:val="none"/>
        </w:rPr>
        <w:t>يستهدف هذا الهدف تحديد العقبات التقنية والتنظيمية والبشرية التي واجهت المستشفى خلال مراحل تطبيق الأنظمة الرقمية، مثل مقاومة التغيير، ضعف التكامل التقني، محدودية التدريب، نقص الكفاءات، أو تحديات البنية التحتية التقنية. ويسهم هذا التحليل في فهم البيئة التنظيمية التي يتم فيها تطبيق التحول الرقمي، وتأثيرها على فعالية التنفيذ.</w:t>
      </w:r>
    </w:p>
    <w:p w14:paraId="3F7B0584"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D8F81A0" w14:textId="77777777" w:rsidR="009361D0" w:rsidRPr="005A1D23"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A1D23">
        <w:rPr>
          <w:rFonts w:ascii="Times New Roman" w:eastAsiaTheme="minorEastAsia" w:hAnsi="Times New Roman" w:cs="Simplified Arabic"/>
          <w:b/>
          <w:bCs/>
          <w:kern w:val="0"/>
          <w:sz w:val="28"/>
          <w:szCs w:val="28"/>
          <w:rtl/>
          <w14:ligatures w14:val="none"/>
        </w:rPr>
        <w:t>سادسًا، تقديم توصيات عملية لتحسين فاعلية التحول الرقمي في المستشفيات الخاصة</w:t>
      </w:r>
    </w:p>
    <w:p w14:paraId="356CCDD0"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9361D0">
        <w:rPr>
          <w:rFonts w:ascii="Times New Roman" w:eastAsiaTheme="minorEastAsia" w:hAnsi="Times New Roman" w:cs="Simplified Arabic"/>
          <w:kern w:val="0"/>
          <w:sz w:val="28"/>
          <w:szCs w:val="28"/>
          <w:rtl/>
          <w14:ligatures w14:val="none"/>
        </w:rPr>
        <w:t>ينطلق هذا الهدف من نتائج التحليل بهدف صياغة مجموعة من المقترحات التي يمكن للمؤسسات الصحية الخاصة الاستفادة منها لتعزيز الكفاءة التشغيلية، سواء من خلال تحسين التكامل بين الأنظمة الرقمية، أو تعزيز برامج التدريب، أو رفع جاهزية البنية التحتية، أو تطوير آليات إدارة التغيير داخل المستشفيات.</w:t>
      </w:r>
    </w:p>
    <w:p w14:paraId="2A20739D"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A0019B7"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وبذلك، تُسهم هذه الأهداف مجتمعة في بناء إطار علمي وتحليلي شامل يساعد في تقييم أثر التحول الرقمي على العمليات التشغيلية داخل المستشفى، ويمكّن المؤسسات الصحية من الاستفادة من النتائج في تحسين الأداء التشغيلي ودعم اتخاذ القرار المستند إلى الأدلة.</w:t>
      </w:r>
    </w:p>
    <w:p w14:paraId="6DB137DC" w14:textId="77777777" w:rsidR="00C026D0" w:rsidRPr="009361D0" w:rsidRDefault="00C026D0" w:rsidP="00CE3367">
      <w:pPr>
        <w:spacing w:before="120" w:after="120"/>
        <w:ind w:firstLine="284"/>
        <w:jc w:val="both"/>
        <w:rPr>
          <w:rFonts w:ascii="Times New Roman" w:hAnsi="Times New Roman" w:cs="Simplified Arabic"/>
          <w:b/>
          <w:bCs/>
          <w:sz w:val="28"/>
          <w:szCs w:val="28"/>
          <w:u w:val="single"/>
        </w:rPr>
      </w:pPr>
    </w:p>
    <w:p w14:paraId="4B6DEEB8" w14:textId="77777777" w:rsidR="00C026D0" w:rsidRPr="00D67F73" w:rsidRDefault="00C026D0" w:rsidP="00CE3367">
      <w:pPr>
        <w:jc w:val="both"/>
        <w:rPr>
          <w:rFonts w:ascii="Times New Roman" w:hAnsi="Times New Roman" w:cs="Simplified Arabic"/>
          <w:b/>
          <w:bCs/>
          <w:sz w:val="28"/>
          <w:szCs w:val="28"/>
          <w:u w:val="single"/>
        </w:rPr>
      </w:pPr>
    </w:p>
    <w:p w14:paraId="600B636F" w14:textId="77777777" w:rsidR="00C31D73" w:rsidRDefault="00C31D73" w:rsidP="00CE3367">
      <w:pPr>
        <w:pStyle w:val="1"/>
        <w:spacing w:before="360" w:after="120"/>
        <w:jc w:val="both"/>
        <w:rPr>
          <w:rFonts w:ascii="Times New Roman" w:eastAsiaTheme="minorHAnsi" w:hAnsi="Times New Roman" w:cs="Simplified Arabic"/>
          <w:b/>
          <w:bCs/>
          <w:color w:val="auto"/>
          <w:sz w:val="28"/>
          <w:szCs w:val="28"/>
          <w:u w:val="single"/>
          <w:rtl/>
        </w:rPr>
      </w:pPr>
    </w:p>
    <w:p w14:paraId="764D1CA3" w14:textId="77777777" w:rsidR="00F80116" w:rsidRDefault="00F80116" w:rsidP="00F80116">
      <w:pPr>
        <w:rPr>
          <w:rtl/>
        </w:rPr>
      </w:pPr>
    </w:p>
    <w:p w14:paraId="07508424" w14:textId="77777777" w:rsidR="00F80116" w:rsidRPr="00F80116" w:rsidRDefault="00F80116" w:rsidP="00F80116">
      <w:pPr>
        <w:rPr>
          <w:rtl/>
        </w:rPr>
      </w:pPr>
    </w:p>
    <w:p w14:paraId="36F619BF" w14:textId="536BD99E" w:rsidR="00A74F76" w:rsidRPr="00F9590F" w:rsidRDefault="00D22171" w:rsidP="00CE3367">
      <w:pPr>
        <w:pStyle w:val="1"/>
        <w:spacing w:before="360" w:after="120"/>
        <w:jc w:val="both"/>
        <w:rPr>
          <w:rFonts w:cs="Simplified Arabic"/>
          <w:b/>
          <w:bCs/>
          <w:color w:val="auto"/>
          <w:sz w:val="40"/>
          <w:szCs w:val="40"/>
          <w:u w:val="single"/>
          <w:rtl/>
        </w:rPr>
      </w:pPr>
      <w:bookmarkStart w:id="6" w:name="_Toc214659243"/>
      <w:r w:rsidRPr="00F9590F">
        <w:rPr>
          <w:rFonts w:cs="Simplified Arabic"/>
          <w:b/>
          <w:bCs/>
          <w:color w:val="auto"/>
          <w:sz w:val="40"/>
          <w:szCs w:val="40"/>
          <w:u w:val="single"/>
          <w:rtl/>
        </w:rPr>
        <w:lastRenderedPageBreak/>
        <w:t>تساؤلات الدراسة</w:t>
      </w:r>
      <w:r w:rsidR="00C026D0" w:rsidRPr="00F9590F">
        <w:rPr>
          <w:rFonts w:cs="Simplified Arabic"/>
          <w:b/>
          <w:bCs/>
          <w:color w:val="auto"/>
          <w:sz w:val="40"/>
          <w:szCs w:val="40"/>
          <w:u w:val="single"/>
        </w:rPr>
        <w:t>:</w:t>
      </w:r>
      <w:bookmarkEnd w:id="6"/>
    </w:p>
    <w:p w14:paraId="364509EF"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انطلاقًا من أهداف الدراسة، وتماشيًا مع ضرورة فهم أثر التحول الرقمي على الكفاءة التشغيلية في المستشفيات الخاصة، تُصاغ تساؤلات الدراسة لتغطي الجوانب المرتبطة بفاعلية التقنية، وجودة العمليات، وتجربة المريض، والتحديات التنظيمية والتقنية المرتبطة بتطبيق الأنظمة الرقمية. وتتمثل تساؤلات الدراسة فيما يلي:</w:t>
      </w:r>
    </w:p>
    <w:p w14:paraId="119ADCEF"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D1A7EC2" w14:textId="77777777" w:rsidR="009361D0" w:rsidRPr="001C5AD2"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1C5AD2">
        <w:rPr>
          <w:rFonts w:ascii="Times New Roman" w:eastAsiaTheme="minorEastAsia" w:hAnsi="Times New Roman" w:cs="Simplified Arabic"/>
          <w:b/>
          <w:bCs/>
          <w:kern w:val="0"/>
          <w:sz w:val="28"/>
          <w:szCs w:val="28"/>
          <w:rtl/>
          <w14:ligatures w14:val="none"/>
        </w:rPr>
        <w:t>1. ما مستوى تطبيق الأنظمة الرقمية في مستشفى الدكتور سليمان فقيه؟</w:t>
      </w:r>
    </w:p>
    <w:p w14:paraId="7C7DD2AE"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0208674F"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 xml:space="preserve">يستهدف هذا التساؤل تحديد نوعية الأنظمة الرقمية المطبقة، ومدى انتشارها داخل المستشفى، ونطاق استخدامها في العمليات الإدارية والسريرية، وذلك لفهم مستوى النضج الرقمي </w:t>
      </w:r>
      <w:r w:rsidRPr="009361D0">
        <w:rPr>
          <w:rFonts w:ascii="Times New Roman" w:eastAsiaTheme="minorEastAsia" w:hAnsi="Times New Roman" w:cs="Simplified Arabic"/>
          <w:kern w:val="0"/>
          <w:sz w:val="28"/>
          <w:szCs w:val="28"/>
          <w14:ligatures w14:val="none"/>
        </w:rPr>
        <w:t>Digital Maturity</w:t>
      </w:r>
      <w:r w:rsidRPr="009361D0">
        <w:rPr>
          <w:rFonts w:ascii="Times New Roman" w:eastAsiaTheme="minorEastAsia" w:hAnsi="Times New Roman" w:cs="Simplified Arabic"/>
          <w:kern w:val="0"/>
          <w:sz w:val="28"/>
          <w:szCs w:val="28"/>
          <w:rtl/>
          <w14:ligatures w14:val="none"/>
        </w:rPr>
        <w:t xml:space="preserve"> للمؤسسة الصحية.</w:t>
      </w:r>
    </w:p>
    <w:p w14:paraId="176FEC30"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BC4A08B" w14:textId="77777777" w:rsidR="009361D0" w:rsidRPr="001C5AD2"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1C5AD2">
        <w:rPr>
          <w:rFonts w:ascii="Times New Roman" w:eastAsiaTheme="minorEastAsia" w:hAnsi="Times New Roman" w:cs="Simplified Arabic"/>
          <w:b/>
          <w:bCs/>
          <w:kern w:val="0"/>
          <w:sz w:val="28"/>
          <w:szCs w:val="28"/>
          <w:rtl/>
          <w14:ligatures w14:val="none"/>
        </w:rPr>
        <w:t>2. ما أثر التحول الرقمي على تحسين سير العمليات التشغيلية داخل المستشفى؟</w:t>
      </w:r>
    </w:p>
    <w:p w14:paraId="014FBA55"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AAC0D71"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يركز هذا التساؤل على قياس مدى قدرة الأنظمة الرقمية على تحسين التدفق التشغيلي، وتوحيد الإجراءات بين الأقسام، وتقليل التداخلات والتأخيرات، وتحسين سرعة الاستجابة، بما ينعكس مباشرة على الأداء الداخلي للمستشفى.</w:t>
      </w:r>
    </w:p>
    <w:p w14:paraId="658C9B97"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E39D89B" w14:textId="77777777" w:rsidR="009361D0" w:rsidRPr="001C5AD2"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1C5AD2">
        <w:rPr>
          <w:rFonts w:ascii="Times New Roman" w:eastAsiaTheme="minorEastAsia" w:hAnsi="Times New Roman" w:cs="Simplified Arabic"/>
          <w:b/>
          <w:bCs/>
          <w:kern w:val="0"/>
          <w:sz w:val="28"/>
          <w:szCs w:val="28"/>
          <w:rtl/>
          <w14:ligatures w14:val="none"/>
        </w:rPr>
        <w:t>3. إلى أي مدى يسهم التحول الرقمي في رفع جودة البيانات الطبية ودقتها؟</w:t>
      </w:r>
    </w:p>
    <w:p w14:paraId="6C378999"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9A6A3E0"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يهدف هذا التساؤل إلى معرفة أثر الأنظمة الرقمية في تحسين جودة المعلومات السريرية والإدارية المتعلقة بالمريض، ومدى خفض الأخطاء المرتبطة بالإدخال اليدوي، وتعزيز إمكانات التحليل واتخاذ القرار.</w:t>
      </w:r>
    </w:p>
    <w:p w14:paraId="78E9946D"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3F00173" w14:textId="77777777" w:rsidR="009361D0" w:rsidRPr="001C5AD2"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1C5AD2">
        <w:rPr>
          <w:rFonts w:ascii="Times New Roman" w:eastAsiaTheme="minorEastAsia" w:hAnsi="Times New Roman" w:cs="Simplified Arabic"/>
          <w:b/>
          <w:bCs/>
          <w:kern w:val="0"/>
          <w:sz w:val="28"/>
          <w:szCs w:val="28"/>
          <w:rtl/>
          <w14:ligatures w14:val="none"/>
        </w:rPr>
        <w:t>4. ما علاقة التحول الرقمي بتحسين جودة الخدمة المقدمة للمرضى؟</w:t>
      </w:r>
    </w:p>
    <w:p w14:paraId="19746954"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1F9791C"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يبحث هذا التساؤل في مدى تأثير التقنيات الرقمية على تجربة المريض، بما في ذلك سرعة الحصول على الخدمة، سهولة الوصول للمعلومات، دقة المواعيد، تقليل وقت الانتظار، ورفع مستوى الرضا العام.</w:t>
      </w:r>
    </w:p>
    <w:p w14:paraId="7AA7E67C"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6420F8C" w14:textId="77777777" w:rsidR="009361D0" w:rsidRPr="001C5AD2"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1C5AD2">
        <w:rPr>
          <w:rFonts w:ascii="Times New Roman" w:eastAsiaTheme="minorEastAsia" w:hAnsi="Times New Roman" w:cs="Simplified Arabic"/>
          <w:b/>
          <w:bCs/>
          <w:kern w:val="0"/>
          <w:sz w:val="28"/>
          <w:szCs w:val="28"/>
          <w:rtl/>
          <w14:ligatures w14:val="none"/>
        </w:rPr>
        <w:t>5. ما أثر التحول الرقمي على تخفيض التكاليف التشغيلية للمستشفى؟</w:t>
      </w:r>
    </w:p>
    <w:p w14:paraId="7F5B21EE"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631B0E1"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يركز هذا التساؤل على قياس تأثير التقنية في تخفيض الهدر في الوقت والموارد، وتقليل الأخطاء التشغيلية، وتحسين الكفاءة المالية عبر تحسين إدارة الموارد البشرية والتشغيلية.</w:t>
      </w:r>
    </w:p>
    <w:p w14:paraId="1B5B86AD"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14A53A5" w14:textId="77777777" w:rsidR="009361D0" w:rsidRPr="001C5AD2"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1C5AD2">
        <w:rPr>
          <w:rFonts w:ascii="Times New Roman" w:eastAsiaTheme="minorEastAsia" w:hAnsi="Times New Roman" w:cs="Simplified Arabic"/>
          <w:b/>
          <w:bCs/>
          <w:kern w:val="0"/>
          <w:sz w:val="28"/>
          <w:szCs w:val="28"/>
          <w:rtl/>
          <w14:ligatures w14:val="none"/>
        </w:rPr>
        <w:t>6. ما أبرز التحديات التي واجهت المستشفى أثناء تطبيق التحول الرقمي؟</w:t>
      </w:r>
    </w:p>
    <w:p w14:paraId="3B77AEA5"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973B147"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يستهدف هذا التساؤل تحليل العقبات التقنية والتنظيمية والبشرية التي قد تحد من نجاح التحول، مثل مقاومة التغيير، ضعف التكامل، محدودية التدريب، نقص الكفاءات، أو محدودية البنية التحتية الرقمية.</w:t>
      </w:r>
    </w:p>
    <w:p w14:paraId="6664D99E"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5FD60BC" w14:textId="77777777" w:rsidR="009361D0" w:rsidRPr="001C5AD2" w:rsidRDefault="009361D0"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1C5AD2">
        <w:rPr>
          <w:rFonts w:ascii="Times New Roman" w:eastAsiaTheme="minorEastAsia" w:hAnsi="Times New Roman" w:cs="Simplified Arabic"/>
          <w:b/>
          <w:bCs/>
          <w:kern w:val="0"/>
          <w:sz w:val="28"/>
          <w:szCs w:val="28"/>
          <w:rtl/>
          <w14:ligatures w14:val="none"/>
        </w:rPr>
        <w:t>7. ما الإجراءات الممكنة لتعزيز فاعلية التحول الرقمي داخل المستشفيات الخاصة؟</w:t>
      </w:r>
    </w:p>
    <w:p w14:paraId="2474DA13"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1DED336" w14:textId="77777777" w:rsidR="009361D0" w:rsidRPr="009361D0" w:rsidRDefault="009361D0"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9361D0">
        <w:rPr>
          <w:rFonts w:ascii="Times New Roman" w:eastAsiaTheme="minorEastAsia" w:hAnsi="Times New Roman" w:cs="Simplified Arabic"/>
          <w:kern w:val="0"/>
          <w:sz w:val="28"/>
          <w:szCs w:val="28"/>
          <w:rtl/>
          <w14:ligatures w14:val="none"/>
        </w:rPr>
        <w:t>يتناول هذا التساؤل التوصيات والآليات التي يمكن من خلالها تعزيز نجاح التحول الرقمي، مثل تطوير البنية التحتية، تحسين إدارة التغيير، زيادة التدريب، تعزيز التكامل بين الأنظمة، ورفع وعي العاملين.</w:t>
      </w:r>
    </w:p>
    <w:p w14:paraId="4E2308D2" w14:textId="77777777" w:rsidR="00B4656B" w:rsidRPr="009361D0" w:rsidRDefault="00B4656B"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F7E26FA" w14:textId="77777777" w:rsidR="00C31D73" w:rsidRDefault="00C31D73" w:rsidP="00CE3367">
      <w:pPr>
        <w:pStyle w:val="1"/>
        <w:spacing w:before="360" w:after="120"/>
        <w:jc w:val="both"/>
        <w:rPr>
          <w:rFonts w:cs="Simplified Arabic"/>
          <w:b/>
          <w:bCs/>
          <w:color w:val="auto"/>
          <w:sz w:val="40"/>
          <w:szCs w:val="40"/>
          <w:u w:val="single"/>
          <w:rtl/>
        </w:rPr>
      </w:pPr>
    </w:p>
    <w:p w14:paraId="35AA2E05" w14:textId="77777777" w:rsidR="00C31D73" w:rsidRDefault="00C31D73" w:rsidP="00C31D73">
      <w:pPr>
        <w:rPr>
          <w:rtl/>
        </w:rPr>
      </w:pPr>
    </w:p>
    <w:p w14:paraId="5CB4508E" w14:textId="77777777" w:rsidR="00C31D73" w:rsidRDefault="00C31D73" w:rsidP="00C31D73">
      <w:pPr>
        <w:rPr>
          <w:rtl/>
        </w:rPr>
      </w:pPr>
    </w:p>
    <w:p w14:paraId="0C833028" w14:textId="77777777" w:rsidR="00C31D73" w:rsidRDefault="00C31D73" w:rsidP="00C31D73">
      <w:pPr>
        <w:rPr>
          <w:rtl/>
        </w:rPr>
      </w:pPr>
    </w:p>
    <w:p w14:paraId="1FDB1678" w14:textId="77777777" w:rsidR="00C31D73" w:rsidRDefault="00C31D73" w:rsidP="00C31D73">
      <w:pPr>
        <w:rPr>
          <w:rtl/>
        </w:rPr>
      </w:pPr>
    </w:p>
    <w:p w14:paraId="32F9CC51" w14:textId="77777777" w:rsidR="00C31D73" w:rsidRDefault="00C31D73" w:rsidP="00C31D73">
      <w:pPr>
        <w:rPr>
          <w:rtl/>
        </w:rPr>
      </w:pPr>
    </w:p>
    <w:p w14:paraId="2F6A42FF" w14:textId="77777777" w:rsidR="00F80116" w:rsidRDefault="00F80116" w:rsidP="00C31D73">
      <w:pPr>
        <w:rPr>
          <w:rtl/>
        </w:rPr>
      </w:pPr>
    </w:p>
    <w:p w14:paraId="15510ABD" w14:textId="77777777" w:rsidR="00F80116" w:rsidRPr="00C31D73" w:rsidRDefault="00F80116" w:rsidP="00C31D73">
      <w:pPr>
        <w:rPr>
          <w:rtl/>
        </w:rPr>
      </w:pPr>
    </w:p>
    <w:p w14:paraId="0105A6D8" w14:textId="5D3F0C55" w:rsidR="00A74F76" w:rsidRPr="00F9590F" w:rsidRDefault="00A74F76" w:rsidP="003413C9">
      <w:pPr>
        <w:pStyle w:val="1"/>
        <w:spacing w:before="360" w:after="120"/>
        <w:rPr>
          <w:rFonts w:cs="Simplified Arabic"/>
          <w:b/>
          <w:bCs/>
          <w:color w:val="auto"/>
          <w:sz w:val="40"/>
          <w:szCs w:val="40"/>
          <w:u w:val="single"/>
          <w:rtl/>
        </w:rPr>
      </w:pPr>
      <w:bookmarkStart w:id="7" w:name="_Toc214659244"/>
      <w:r w:rsidRPr="00F9590F">
        <w:rPr>
          <w:rFonts w:cs="Simplified Arabic"/>
          <w:b/>
          <w:bCs/>
          <w:color w:val="auto"/>
          <w:sz w:val="40"/>
          <w:szCs w:val="40"/>
          <w:u w:val="single"/>
          <w:rtl/>
        </w:rPr>
        <w:lastRenderedPageBreak/>
        <w:t>فروض الدراسة:</w:t>
      </w:r>
      <w:bookmarkEnd w:id="7"/>
    </w:p>
    <w:p w14:paraId="68E06AEA"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استنادًا إلى الأهداف والتساؤلات التي تناولتها الدراسة، وانطلاقًا من الإطار النظري الذي يؤكد وجود علاقة جوهرية بين التحول الرقمي وفعالية الأداء التشغيلي في المؤسسات الصحية، تُصاغ فروض الدراسة بالشكل الذي يعكس طبيعة العلاقات المتوقعة بين المتغير المستقل (التحول الرقمي) والمتغير التابع (الكفاءة التشغيلية)، إضافة إلى المتغيرات المرتبطة بجودة الخدمة والبيانات الطبية والتكاليف والتحديات التنظيمية. وفيما يلي الفروض الرئيسة والفرعية للدراسة:</w:t>
      </w:r>
    </w:p>
    <w:p w14:paraId="0472837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82AAB73" w14:textId="77777777" w:rsidR="00CB0721" w:rsidRPr="00B50EBA"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 xml:space="preserve">الفرض الرئيسي الأول </w:t>
      </w:r>
      <w:r w:rsidRPr="00B50EBA">
        <w:rPr>
          <w:rFonts w:ascii="Times New Roman" w:eastAsiaTheme="minorEastAsia" w:hAnsi="Times New Roman" w:cs="Simplified Arabic"/>
          <w:b/>
          <w:bCs/>
          <w:kern w:val="0"/>
          <w:sz w:val="28"/>
          <w:szCs w:val="28"/>
          <w14:ligatures w14:val="none"/>
        </w:rPr>
        <w:t>(H1):</w:t>
      </w:r>
    </w:p>
    <w:p w14:paraId="5800233B"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8548114"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يوجد تأثير ذو دلالة إحصائية للتحول الرقمي على تحسين الكفاءة التشغيلية في مستشفى الدكتور سليمان فقيه.</w:t>
      </w:r>
    </w:p>
    <w:p w14:paraId="7CE88C4B"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05B03A6"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يستمد هذا الفرض أهميته من الأدبيات التي تؤكد أن تبني الأنظمة الرقمية يسهم في تحسين الأداء التشغيلي عبر تسريع الإجراءات وتقليل الأخطاء وتعزيز الاتساق بين الأقسام.</w:t>
      </w:r>
    </w:p>
    <w:p w14:paraId="3EA7A815"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0E810FC" w14:textId="77777777" w:rsidR="00CB0721" w:rsidRPr="00B50EBA" w:rsidRDefault="00CB0721"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 xml:space="preserve">الفرض الفرعي الأول </w:t>
      </w:r>
      <w:r w:rsidRPr="00B50EBA">
        <w:rPr>
          <w:rFonts w:ascii="Times New Roman" w:eastAsiaTheme="minorEastAsia" w:hAnsi="Times New Roman" w:cs="Simplified Arabic"/>
          <w:b/>
          <w:bCs/>
          <w:kern w:val="0"/>
          <w:sz w:val="28"/>
          <w:szCs w:val="28"/>
          <w14:ligatures w14:val="none"/>
        </w:rPr>
        <w:t>(H1-1):</w:t>
      </w:r>
    </w:p>
    <w:p w14:paraId="21E0763B"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B247160"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يسهم تطبيق الأنظمة الرقمية في تحسين سير العمليات التشغيلية اليومية داخل المستشفى.</w:t>
      </w:r>
    </w:p>
    <w:p w14:paraId="001E55B5"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6CAAE76"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يرتبط هذا الفرض بقياس مدى تحسن تدفق العمل، وسرعة الإجراءات، وتنظيم مسار المريض، وتقليل الوقت المستغرق في عمليات التسجيل والتحويل والمتابعة.</w:t>
      </w:r>
    </w:p>
    <w:p w14:paraId="4893B711"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5E2D300" w14:textId="77777777" w:rsidR="00CB0721" w:rsidRPr="00B50EBA" w:rsidRDefault="00CB0721"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 xml:space="preserve">الفرض الفرعي الثاني </w:t>
      </w:r>
      <w:r w:rsidRPr="00B50EBA">
        <w:rPr>
          <w:rFonts w:ascii="Times New Roman" w:eastAsiaTheme="minorEastAsia" w:hAnsi="Times New Roman" w:cs="Simplified Arabic"/>
          <w:b/>
          <w:bCs/>
          <w:kern w:val="0"/>
          <w:sz w:val="28"/>
          <w:szCs w:val="28"/>
          <w14:ligatures w14:val="none"/>
        </w:rPr>
        <w:t>(H1-2):</w:t>
      </w:r>
    </w:p>
    <w:p w14:paraId="49C5A04F"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DA3D376"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يسهم التحول الرقمي في رفع جودة البيانات الطبية ودقتها داخل المستشفى.</w:t>
      </w:r>
    </w:p>
    <w:p w14:paraId="50F42AC3"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2194CF6"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lastRenderedPageBreak/>
        <w:t>يعتمد هذا الفرض على أدبيات تؤكد أن التحول من الإدخال اليدوي إلى الرقمي يقلل الأخطاء الطبية، ويرفع دقة المعلومات السريرية، ويزيد من موثوقية اتخاذ القرار الطبي.</w:t>
      </w:r>
    </w:p>
    <w:p w14:paraId="6B368434" w14:textId="77777777" w:rsidR="00E764FB" w:rsidRDefault="00E764FB" w:rsidP="00CE3367">
      <w:pPr>
        <w:spacing w:before="120" w:after="120" w:line="240" w:lineRule="auto"/>
        <w:ind w:firstLine="284"/>
        <w:jc w:val="both"/>
        <w:rPr>
          <w:rFonts w:ascii="Times New Roman" w:eastAsiaTheme="minorEastAsia" w:hAnsi="Times New Roman" w:cs="Simplified Arabic"/>
          <w:b/>
          <w:bCs/>
          <w:kern w:val="0"/>
          <w:sz w:val="28"/>
          <w:szCs w:val="28"/>
          <w:rtl/>
          <w14:ligatures w14:val="none"/>
        </w:rPr>
      </w:pPr>
    </w:p>
    <w:p w14:paraId="5FAA5634" w14:textId="77777777" w:rsidR="00CB0721" w:rsidRPr="00B50EBA" w:rsidRDefault="00CB0721"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الفرض الفرعي الثالث</w:t>
      </w:r>
      <w:r w:rsidRPr="00B50EBA">
        <w:rPr>
          <w:rFonts w:ascii="Times New Roman" w:eastAsiaTheme="minorEastAsia" w:hAnsi="Times New Roman" w:cs="Simplified Arabic"/>
          <w:b/>
          <w:bCs/>
          <w:kern w:val="0"/>
          <w:sz w:val="28"/>
          <w:szCs w:val="28"/>
          <w14:ligatures w14:val="none"/>
        </w:rPr>
        <w:t xml:space="preserve"> (H1-3): </w:t>
      </w:r>
    </w:p>
    <w:p w14:paraId="24B9E4C1"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0A898E1E"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يؤثر التحول الرقمي إيجابيًا على جودة الخدمة الصحية المقدمة للمرضى.</w:t>
      </w:r>
    </w:p>
    <w:p w14:paraId="5A1DCBBF"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41E36BA"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يركز هذا الفرض على معرفة ما إذا كانت الأنظمة الرقمية قد أثرت على رضا المرضى، وسهولة الوصول إلى الخدمة، ودقة المواعيد، وتقليل وقت الانتظار، وتحسين التواصل بين الأقسام.</w:t>
      </w:r>
    </w:p>
    <w:p w14:paraId="56265D54"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8D73E9A" w14:textId="77777777" w:rsidR="00CB0721" w:rsidRPr="00B50EBA" w:rsidRDefault="00CB0721" w:rsidP="00CE3367">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 xml:space="preserve">الفرض الفرعي الرابع </w:t>
      </w:r>
      <w:r w:rsidRPr="00B50EBA">
        <w:rPr>
          <w:rFonts w:ascii="Times New Roman" w:eastAsiaTheme="minorEastAsia" w:hAnsi="Times New Roman" w:cs="Simplified Arabic"/>
          <w:b/>
          <w:bCs/>
          <w:kern w:val="0"/>
          <w:sz w:val="28"/>
          <w:szCs w:val="28"/>
          <w14:ligatures w14:val="none"/>
        </w:rPr>
        <w:t>(H1-4):</w:t>
      </w:r>
    </w:p>
    <w:p w14:paraId="148960AE" w14:textId="77777777" w:rsidR="00CB0721" w:rsidRPr="00CB0721" w:rsidRDefault="00CB0721" w:rsidP="00CE3367">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54EB8A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يسهم التحول الرقمي في تخفيض التكاليف التشغيلية للمستشفى.</w:t>
      </w:r>
    </w:p>
    <w:p w14:paraId="680F609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0F8A2F9"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ينطلق هذا الفرض من نظريات الكفاءة التنظيمية التي تشير إلى قدرة التقنية على تقليل الهدر في الموارد، وتقليل الأخطاء، ورفع كفاءة استخدام الوقت والكوادر البشرية.</w:t>
      </w:r>
    </w:p>
    <w:p w14:paraId="4D90ED71"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BF1F0BA" w14:textId="77777777" w:rsidR="00CB0721" w:rsidRPr="00B50EBA"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 xml:space="preserve">الفرض الفرعي الخامس </w:t>
      </w:r>
      <w:r w:rsidRPr="00B50EBA">
        <w:rPr>
          <w:rFonts w:ascii="Times New Roman" w:eastAsiaTheme="minorEastAsia" w:hAnsi="Times New Roman" w:cs="Simplified Arabic"/>
          <w:b/>
          <w:bCs/>
          <w:kern w:val="0"/>
          <w:sz w:val="28"/>
          <w:szCs w:val="28"/>
          <w14:ligatures w14:val="none"/>
        </w:rPr>
        <w:t>(H1-5):</w:t>
      </w:r>
    </w:p>
    <w:p w14:paraId="1BACDFE5"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5216233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توجد تحديات تنظيمية وتقنية تؤثر على فعالية تطبيق التحول الرقمي في المستشفى.</w:t>
      </w:r>
    </w:p>
    <w:p w14:paraId="3652CD34"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19708E7"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ويعكس هذا الفرض الاعتبارات الواقعية التي تواجه المؤسسات الصحية مثل مقاومة التغيير، ضعف التدريب، محدودية التكامل بين الأنظمة، أو ضعف البنية التحتية الرقمية.</w:t>
      </w:r>
    </w:p>
    <w:p w14:paraId="3A3D448F"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B7BF618" w14:textId="77777777" w:rsidR="00CB0721" w:rsidRPr="00B50EBA"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 xml:space="preserve">الفرض الرئيسي الثاني </w:t>
      </w:r>
      <w:r w:rsidRPr="00B50EBA">
        <w:rPr>
          <w:rFonts w:ascii="Times New Roman" w:eastAsiaTheme="minorEastAsia" w:hAnsi="Times New Roman" w:cs="Simplified Arabic"/>
          <w:b/>
          <w:bCs/>
          <w:kern w:val="0"/>
          <w:sz w:val="28"/>
          <w:szCs w:val="28"/>
          <w14:ligatures w14:val="none"/>
        </w:rPr>
        <w:t>(H2):</w:t>
      </w:r>
    </w:p>
    <w:p w14:paraId="3D9CCFE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3DFF0C9"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lastRenderedPageBreak/>
        <w:t>تختلف مستويات تأثير التحول الرقمي على الكفاءة التشغيلية باختلاف نوعية الأنظمة الرقمية المستخدمة.</w:t>
      </w:r>
    </w:p>
    <w:p w14:paraId="01252724"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95B349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يركز هذا الفرض على مقارنة تأثير أنظمة السجلات الإلكترونية، وأنظمة المعلومات الإدارية، وأنظمة دعم القرار، وأنظمة المختبرات، وغيرها، لمعرفة أي منها أكثر تأثيرًا على مؤشرات الأداء التشغيلي.</w:t>
      </w:r>
    </w:p>
    <w:p w14:paraId="0AFC8A21"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54BBEBD" w14:textId="77777777" w:rsidR="00CB0721" w:rsidRPr="00B50EBA"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 xml:space="preserve">الفرض الرئيسي الثالث </w:t>
      </w:r>
      <w:r w:rsidRPr="00B50EBA">
        <w:rPr>
          <w:rFonts w:ascii="Times New Roman" w:eastAsiaTheme="minorEastAsia" w:hAnsi="Times New Roman" w:cs="Simplified Arabic"/>
          <w:b/>
          <w:bCs/>
          <w:kern w:val="0"/>
          <w:sz w:val="28"/>
          <w:szCs w:val="28"/>
          <w14:ligatures w14:val="none"/>
        </w:rPr>
        <w:t>(H3):</w:t>
      </w:r>
    </w:p>
    <w:p w14:paraId="15E110F9"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654D40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توجد علاقة إيجابية بين مستوى تدريب الكوادر الصحية على الأنظمة الرقمية وبين فاعلية التحول الرقمي داخل المستشفى.</w:t>
      </w:r>
    </w:p>
    <w:p w14:paraId="2F57994E" w14:textId="77777777" w:rsid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97134D0" w14:textId="77777777" w:rsidR="001267B3" w:rsidRDefault="001267B3"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E379C2F" w14:textId="77777777" w:rsidR="001267B3" w:rsidRPr="00CB0721" w:rsidRDefault="001267B3"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EA10566"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يعكس هذا الفرض أهمية العنصر البشري في نجاح أي تحول رقمي، ويُعد من الفروض الجوهرية التي تقيس العلاقة بين الجاهزية الوظيفية وفاعلية التنفيذ.</w:t>
      </w:r>
    </w:p>
    <w:p w14:paraId="0C6962A8" w14:textId="77777777" w:rsidR="00C31D73" w:rsidRDefault="00C31D73" w:rsidP="003413C9">
      <w:pPr>
        <w:pStyle w:val="1"/>
        <w:spacing w:before="360" w:after="120"/>
        <w:rPr>
          <w:rFonts w:cs="Simplified Arabic"/>
          <w:b/>
          <w:bCs/>
          <w:color w:val="auto"/>
          <w:sz w:val="40"/>
          <w:szCs w:val="40"/>
          <w:u w:val="single"/>
          <w:rtl/>
        </w:rPr>
      </w:pPr>
    </w:p>
    <w:p w14:paraId="41FA8F6A" w14:textId="77777777" w:rsidR="00C31D73" w:rsidRDefault="00C31D73" w:rsidP="003413C9">
      <w:pPr>
        <w:pStyle w:val="1"/>
        <w:spacing w:before="360" w:after="120"/>
        <w:rPr>
          <w:rFonts w:cs="Simplified Arabic"/>
          <w:b/>
          <w:bCs/>
          <w:color w:val="auto"/>
          <w:sz w:val="40"/>
          <w:szCs w:val="40"/>
          <w:u w:val="single"/>
          <w:rtl/>
        </w:rPr>
      </w:pPr>
    </w:p>
    <w:p w14:paraId="445C9AD1" w14:textId="77777777" w:rsidR="00C31D73" w:rsidRDefault="00C31D73" w:rsidP="003413C9">
      <w:pPr>
        <w:pStyle w:val="1"/>
        <w:spacing w:before="360" w:after="120"/>
        <w:rPr>
          <w:rFonts w:cs="Simplified Arabic"/>
          <w:b/>
          <w:bCs/>
          <w:color w:val="auto"/>
          <w:sz w:val="40"/>
          <w:szCs w:val="40"/>
          <w:u w:val="single"/>
          <w:rtl/>
        </w:rPr>
      </w:pPr>
    </w:p>
    <w:p w14:paraId="2FAC1E71" w14:textId="77777777" w:rsidR="00C31D73" w:rsidRDefault="00C31D73" w:rsidP="003413C9">
      <w:pPr>
        <w:pStyle w:val="1"/>
        <w:spacing w:before="360" w:after="120"/>
        <w:rPr>
          <w:rFonts w:cs="Simplified Arabic"/>
          <w:b/>
          <w:bCs/>
          <w:color w:val="auto"/>
          <w:sz w:val="40"/>
          <w:szCs w:val="40"/>
          <w:u w:val="single"/>
          <w:rtl/>
        </w:rPr>
      </w:pPr>
    </w:p>
    <w:p w14:paraId="5DB6D5CA" w14:textId="77777777" w:rsidR="00C31D73" w:rsidRDefault="00C31D73" w:rsidP="00C31D73">
      <w:pPr>
        <w:rPr>
          <w:rtl/>
        </w:rPr>
      </w:pPr>
    </w:p>
    <w:p w14:paraId="4A349AF9" w14:textId="77777777" w:rsidR="00C31D73" w:rsidRDefault="00C31D73" w:rsidP="00C31D73">
      <w:pPr>
        <w:rPr>
          <w:rtl/>
        </w:rPr>
      </w:pPr>
    </w:p>
    <w:p w14:paraId="5F2A0E35" w14:textId="77777777" w:rsidR="00C31D73" w:rsidRDefault="00C31D73" w:rsidP="00C31D73">
      <w:pPr>
        <w:rPr>
          <w:rtl/>
        </w:rPr>
      </w:pPr>
    </w:p>
    <w:p w14:paraId="6B6FF998" w14:textId="77777777" w:rsidR="00C31D73" w:rsidRDefault="00C31D73" w:rsidP="00C31D73">
      <w:pPr>
        <w:rPr>
          <w:rtl/>
        </w:rPr>
      </w:pPr>
    </w:p>
    <w:p w14:paraId="41C71D1A" w14:textId="77777777" w:rsidR="00C31D73" w:rsidRDefault="00C31D73" w:rsidP="00C31D73">
      <w:pPr>
        <w:rPr>
          <w:rtl/>
        </w:rPr>
      </w:pPr>
    </w:p>
    <w:p w14:paraId="0EB4430B" w14:textId="77777777" w:rsidR="00C31D73" w:rsidRDefault="00C31D73" w:rsidP="00C31D73">
      <w:pPr>
        <w:rPr>
          <w:rtl/>
        </w:rPr>
      </w:pPr>
    </w:p>
    <w:p w14:paraId="347CB33F" w14:textId="77777777" w:rsidR="00C31D73" w:rsidRPr="00C31D73" w:rsidRDefault="00C31D73" w:rsidP="00C31D73">
      <w:pPr>
        <w:rPr>
          <w:rtl/>
        </w:rPr>
      </w:pPr>
    </w:p>
    <w:p w14:paraId="2EF53ED8" w14:textId="77777777" w:rsidR="00C31D73" w:rsidRDefault="00C31D73" w:rsidP="003413C9">
      <w:pPr>
        <w:pStyle w:val="1"/>
        <w:spacing w:before="360" w:after="120"/>
        <w:rPr>
          <w:rFonts w:cs="Simplified Arabic"/>
          <w:b/>
          <w:bCs/>
          <w:color w:val="auto"/>
          <w:sz w:val="40"/>
          <w:szCs w:val="40"/>
          <w:u w:val="single"/>
          <w:rtl/>
        </w:rPr>
      </w:pPr>
    </w:p>
    <w:p w14:paraId="603DCD77" w14:textId="77777777" w:rsidR="00C31D73" w:rsidRDefault="00C31D73" w:rsidP="003413C9">
      <w:pPr>
        <w:pStyle w:val="1"/>
        <w:spacing w:before="360" w:after="120"/>
        <w:rPr>
          <w:rFonts w:cs="Simplified Arabic"/>
          <w:b/>
          <w:bCs/>
          <w:color w:val="auto"/>
          <w:sz w:val="40"/>
          <w:szCs w:val="40"/>
          <w:u w:val="single"/>
          <w:rtl/>
        </w:rPr>
      </w:pPr>
    </w:p>
    <w:p w14:paraId="49A55CEF" w14:textId="77777777" w:rsidR="004C5D55" w:rsidRDefault="004C5D55" w:rsidP="004C5D55">
      <w:pPr>
        <w:rPr>
          <w:rtl/>
        </w:rPr>
      </w:pPr>
    </w:p>
    <w:p w14:paraId="67EB0FEB" w14:textId="77777777" w:rsidR="004C5D55" w:rsidRDefault="004C5D55" w:rsidP="004C5D55">
      <w:pPr>
        <w:rPr>
          <w:rtl/>
        </w:rPr>
      </w:pPr>
    </w:p>
    <w:p w14:paraId="10A8DEEC" w14:textId="77777777" w:rsidR="001267B3" w:rsidRDefault="001267B3" w:rsidP="001267B3">
      <w:pPr>
        <w:pStyle w:val="1"/>
        <w:tabs>
          <w:tab w:val="left" w:pos="1416"/>
        </w:tabs>
        <w:spacing w:before="360" w:after="120"/>
        <w:jc w:val="center"/>
        <w:rPr>
          <w:rFonts w:cs="Simplified Arabic"/>
          <w:b/>
          <w:bCs/>
          <w:color w:val="auto"/>
          <w:sz w:val="40"/>
          <w:szCs w:val="40"/>
          <w:rtl/>
        </w:rPr>
      </w:pPr>
    </w:p>
    <w:p w14:paraId="397CCDC4" w14:textId="77777777" w:rsidR="001267B3" w:rsidRDefault="001267B3" w:rsidP="001267B3">
      <w:pPr>
        <w:pStyle w:val="1"/>
        <w:tabs>
          <w:tab w:val="left" w:pos="1416"/>
        </w:tabs>
        <w:spacing w:before="360" w:after="120"/>
        <w:jc w:val="center"/>
        <w:rPr>
          <w:rFonts w:cs="Simplified Arabic"/>
          <w:b/>
          <w:bCs/>
          <w:color w:val="auto"/>
          <w:sz w:val="40"/>
          <w:szCs w:val="40"/>
          <w:rtl/>
        </w:rPr>
      </w:pPr>
    </w:p>
    <w:p w14:paraId="791898B5" w14:textId="140DE9CC" w:rsidR="00C31D73" w:rsidRPr="00C31D73" w:rsidRDefault="00C31D73" w:rsidP="001267B3">
      <w:pPr>
        <w:pStyle w:val="1"/>
        <w:tabs>
          <w:tab w:val="left" w:pos="1416"/>
        </w:tabs>
        <w:spacing w:before="360" w:after="120"/>
        <w:jc w:val="center"/>
        <w:rPr>
          <w:rFonts w:cs="Simplified Arabic"/>
          <w:b/>
          <w:bCs/>
          <w:color w:val="auto"/>
          <w:sz w:val="40"/>
          <w:szCs w:val="40"/>
          <w:rtl/>
        </w:rPr>
      </w:pPr>
      <w:bookmarkStart w:id="8" w:name="_Toc214659245"/>
      <w:r w:rsidRPr="00C31D73">
        <w:rPr>
          <w:rFonts w:cs="Simplified Arabic" w:hint="cs"/>
          <w:b/>
          <w:bCs/>
          <w:color w:val="auto"/>
          <w:sz w:val="40"/>
          <w:szCs w:val="40"/>
          <w:rtl/>
        </w:rPr>
        <w:t>الفصل الثاني</w:t>
      </w:r>
      <w:bookmarkEnd w:id="8"/>
    </w:p>
    <w:p w14:paraId="5C95EA66" w14:textId="3E003123" w:rsidR="00C31D73" w:rsidRPr="00C31D73" w:rsidRDefault="00C31D73" w:rsidP="00C31D73">
      <w:pPr>
        <w:pStyle w:val="1"/>
        <w:spacing w:before="360" w:after="120"/>
        <w:jc w:val="center"/>
        <w:rPr>
          <w:rFonts w:cs="Simplified Arabic"/>
          <w:b/>
          <w:bCs/>
          <w:color w:val="auto"/>
          <w:sz w:val="40"/>
          <w:szCs w:val="40"/>
          <w:rtl/>
        </w:rPr>
      </w:pPr>
      <w:bookmarkStart w:id="9" w:name="_Toc214659246"/>
      <w:r w:rsidRPr="00C31D73">
        <w:rPr>
          <w:rFonts w:cs="Simplified Arabic"/>
          <w:b/>
          <w:bCs/>
          <w:color w:val="auto"/>
          <w:sz w:val="40"/>
          <w:szCs w:val="40"/>
          <w:rtl/>
        </w:rPr>
        <w:t>الدراسات السابقة</w:t>
      </w:r>
      <w:bookmarkEnd w:id="9"/>
    </w:p>
    <w:p w14:paraId="2096EA83" w14:textId="77777777" w:rsidR="00C31D73" w:rsidRDefault="00C31D73" w:rsidP="00C31D73">
      <w:pPr>
        <w:rPr>
          <w:rtl/>
        </w:rPr>
      </w:pPr>
    </w:p>
    <w:p w14:paraId="58AF720A" w14:textId="77777777" w:rsidR="00C31D73" w:rsidRDefault="00C31D73" w:rsidP="00C31D73">
      <w:pPr>
        <w:rPr>
          <w:rtl/>
        </w:rPr>
      </w:pPr>
    </w:p>
    <w:p w14:paraId="04C34AAD" w14:textId="77777777" w:rsidR="004C5D55" w:rsidRDefault="004C5D55" w:rsidP="00C31D73">
      <w:pPr>
        <w:rPr>
          <w:rtl/>
        </w:rPr>
      </w:pPr>
    </w:p>
    <w:p w14:paraId="53147E6D" w14:textId="77777777" w:rsidR="004C5D55" w:rsidRDefault="004C5D55" w:rsidP="00C31D73">
      <w:pPr>
        <w:rPr>
          <w:rtl/>
        </w:rPr>
      </w:pPr>
    </w:p>
    <w:p w14:paraId="5443028C" w14:textId="77777777" w:rsidR="004C5D55" w:rsidRDefault="004C5D55" w:rsidP="00C31D73">
      <w:pPr>
        <w:rPr>
          <w:rtl/>
        </w:rPr>
      </w:pPr>
    </w:p>
    <w:p w14:paraId="29C5A4BB" w14:textId="77777777" w:rsidR="004C5D55" w:rsidRDefault="004C5D55" w:rsidP="00C31D73">
      <w:pPr>
        <w:rPr>
          <w:rtl/>
        </w:rPr>
      </w:pPr>
    </w:p>
    <w:p w14:paraId="1E4D54AE" w14:textId="77777777" w:rsidR="004C5D55" w:rsidRDefault="004C5D55" w:rsidP="00C31D73">
      <w:pPr>
        <w:rPr>
          <w:rtl/>
        </w:rPr>
      </w:pPr>
    </w:p>
    <w:p w14:paraId="17B65A46" w14:textId="77777777" w:rsidR="004C5D55" w:rsidRDefault="004C5D55" w:rsidP="00C31D73">
      <w:pPr>
        <w:rPr>
          <w:rtl/>
        </w:rPr>
      </w:pPr>
    </w:p>
    <w:p w14:paraId="49B1F8B6" w14:textId="77777777" w:rsidR="004C5D55" w:rsidRDefault="004C5D55" w:rsidP="00C31D73">
      <w:pPr>
        <w:rPr>
          <w:rtl/>
        </w:rPr>
      </w:pPr>
    </w:p>
    <w:p w14:paraId="4B9F2A52" w14:textId="77777777" w:rsidR="004C5D55" w:rsidRDefault="004C5D55" w:rsidP="00C31D73">
      <w:pPr>
        <w:rPr>
          <w:rtl/>
        </w:rPr>
      </w:pPr>
    </w:p>
    <w:p w14:paraId="34275B37" w14:textId="77777777" w:rsidR="004C5D55" w:rsidRDefault="004C5D55" w:rsidP="00C31D73">
      <w:pPr>
        <w:rPr>
          <w:rtl/>
        </w:rPr>
      </w:pPr>
    </w:p>
    <w:p w14:paraId="64E31522" w14:textId="77777777" w:rsidR="004C5D55" w:rsidRDefault="004C5D55" w:rsidP="00C31D73">
      <w:pPr>
        <w:rPr>
          <w:rtl/>
        </w:rPr>
      </w:pPr>
    </w:p>
    <w:p w14:paraId="24D19E82" w14:textId="77777777" w:rsidR="004C5D55" w:rsidRDefault="004C5D55" w:rsidP="003413C9">
      <w:pPr>
        <w:pStyle w:val="1"/>
        <w:spacing w:before="360" w:after="120"/>
        <w:rPr>
          <w:rFonts w:cs="Simplified Arabic"/>
          <w:b/>
          <w:bCs/>
          <w:color w:val="auto"/>
          <w:sz w:val="40"/>
          <w:szCs w:val="40"/>
          <w:u w:val="single"/>
          <w:rtl/>
        </w:rPr>
      </w:pPr>
    </w:p>
    <w:p w14:paraId="18BA984D" w14:textId="77777777" w:rsidR="004C5D55" w:rsidRPr="004C5D55" w:rsidRDefault="004C5D55" w:rsidP="004C5D55">
      <w:pPr>
        <w:rPr>
          <w:rtl/>
        </w:rPr>
      </w:pPr>
    </w:p>
    <w:p w14:paraId="4A57A9C9" w14:textId="3116473E" w:rsidR="00A74F76" w:rsidRPr="00F9590F" w:rsidRDefault="00D22171" w:rsidP="003413C9">
      <w:pPr>
        <w:pStyle w:val="1"/>
        <w:spacing w:before="360" w:after="120"/>
        <w:rPr>
          <w:rFonts w:cs="Simplified Arabic"/>
          <w:b/>
          <w:bCs/>
          <w:color w:val="auto"/>
          <w:sz w:val="40"/>
          <w:szCs w:val="40"/>
          <w:u w:val="single"/>
          <w:rtl/>
        </w:rPr>
      </w:pPr>
      <w:bookmarkStart w:id="10" w:name="_Toc214659247"/>
      <w:r w:rsidRPr="00F9590F">
        <w:rPr>
          <w:rFonts w:cs="Simplified Arabic"/>
          <w:b/>
          <w:bCs/>
          <w:color w:val="auto"/>
          <w:sz w:val="40"/>
          <w:szCs w:val="40"/>
          <w:u w:val="single"/>
          <w:rtl/>
        </w:rPr>
        <w:lastRenderedPageBreak/>
        <w:t>الدراسات السابقة</w:t>
      </w:r>
      <w:r w:rsidR="00A74F76" w:rsidRPr="00F9590F">
        <w:rPr>
          <w:rFonts w:cs="Simplified Arabic"/>
          <w:b/>
          <w:bCs/>
          <w:color w:val="auto"/>
          <w:sz w:val="40"/>
          <w:szCs w:val="40"/>
          <w:u w:val="single"/>
          <w:rtl/>
        </w:rPr>
        <w:t>:</w:t>
      </w:r>
      <w:bookmarkEnd w:id="10"/>
    </w:p>
    <w:p w14:paraId="2D9A9D4E" w14:textId="77777777" w:rsidR="00CB0721" w:rsidRDefault="00CB0721" w:rsidP="00CB0721">
      <w:pPr>
        <w:rPr>
          <w:rtl/>
        </w:rPr>
      </w:pPr>
    </w:p>
    <w:p w14:paraId="1F919294"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تُعد الدراسات السابقة الأساس العلمي الذي تستند إليه هذه الدراسة، حيث تسهم في بناء إطار معرفي متكامل يوضح طبيعة العلاقة بين التحول الرقمي والكفاءة التشغيلية داخل المؤسسات الصحية. وقد تناول عددٌ من الباحثين أثر التحول الرقمي على الأداء التشغيلي، وجودة الخدمة، ودقة البيانات الطبية، إضافة إلى التحديات التي تواجه المؤسسات الصحية أثناء تطبيق الأنظمة التقنية. وفيما يلي عرض موسّع لأبرز الدراسات ذات الصلة، مع تحليل نتائجها، وبيان أوجه الاتفاق والاختلاف بينها، وارتباطها بسياق المستشفى محل الدراسة.</w:t>
      </w:r>
    </w:p>
    <w:p w14:paraId="2EB0F80E" w14:textId="77777777" w:rsid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E656C46" w14:textId="77777777" w:rsid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B6F0684"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6290514"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1</w:t>
      </w:r>
      <w:r w:rsidRPr="00B50EBA">
        <w:rPr>
          <w:rFonts w:ascii="Times New Roman" w:eastAsiaTheme="minorEastAsia" w:hAnsi="Times New Roman" w:cs="Simplified Arabic"/>
          <w:b/>
          <w:bCs/>
          <w:kern w:val="0"/>
          <w:sz w:val="28"/>
          <w:szCs w:val="28"/>
          <w:rtl/>
          <w14:ligatures w14:val="none"/>
        </w:rPr>
        <w:t>. دراسة العسيري (2021)</w:t>
      </w:r>
    </w:p>
    <w:p w14:paraId="7EB4C1DA"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77DD67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هدفت هذه الدراسة إلى قياس أثر أنظمة السجلات الصحية الإلكترونية على جودة البيانات الطبية في عدد من المستشفيات السعودية. وأشارت النتائج إلى وجود تحسن ملحوظ في دقة البيانات وسرعة تبادل المعلومات بين الأقسام الطبية. كما بينت الدراسة أن التدريب المستمر للكوادر الطبية كان عاملاً حاسمًا في نجاح التحول الرقمي.</w:t>
      </w:r>
    </w:p>
    <w:p w14:paraId="319A2A7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تدعم هذه الدراسة الفرض الفرعي المتعلق بتحسين جودة البيانات الطبية نتيجة التحول الرقمي.</w:t>
      </w:r>
    </w:p>
    <w:p w14:paraId="025CD65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E980579" w14:textId="77777777" w:rsidR="00CB0721" w:rsidRPr="00B50EBA"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CB0721">
        <w:rPr>
          <w:rFonts w:ascii="Times New Roman" w:eastAsiaTheme="minorEastAsia" w:hAnsi="Times New Roman" w:cs="Simplified Arabic"/>
          <w:kern w:val="0"/>
          <w:sz w:val="28"/>
          <w:szCs w:val="28"/>
          <w:rtl/>
          <w14:ligatures w14:val="none"/>
        </w:rPr>
        <w:t>2</w:t>
      </w:r>
      <w:r w:rsidRPr="00B50EBA">
        <w:rPr>
          <w:rFonts w:ascii="Times New Roman" w:eastAsiaTheme="minorEastAsia" w:hAnsi="Times New Roman" w:cs="Simplified Arabic"/>
          <w:b/>
          <w:bCs/>
          <w:kern w:val="0"/>
          <w:sz w:val="28"/>
          <w:szCs w:val="28"/>
          <w:rtl/>
          <w14:ligatures w14:val="none"/>
        </w:rPr>
        <w:t xml:space="preserve">. دراسة </w:t>
      </w:r>
      <w:r w:rsidRPr="00B50EBA">
        <w:rPr>
          <w:rFonts w:ascii="Times New Roman" w:eastAsiaTheme="minorEastAsia" w:hAnsi="Times New Roman" w:cs="Simplified Arabic"/>
          <w:b/>
          <w:bCs/>
          <w:kern w:val="0"/>
          <w:sz w:val="28"/>
          <w:szCs w:val="28"/>
          <w14:ligatures w14:val="none"/>
        </w:rPr>
        <w:t>Alharbi et al. (2020)</w:t>
      </w:r>
    </w:p>
    <w:p w14:paraId="6916D770"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C53C46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بحثت هذه الدراسة في مدى تأثير التحول الرقمي على كفاءة تشغيل المستشفيات الخاصة في المملكة، وتوصلت إلى أن تبني الأنظمة الرقمية أسهم في تقليل وقت الانتظار بنسبة 35%، وتحسين دقة الإجراءات الإدارية بنسبة 40%. كما كشفت الدراسة عن تحديات مرتبطة بتكامل الأنظمة بين الأقسام.</w:t>
      </w:r>
    </w:p>
    <w:p w14:paraId="24A329D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تعزز أهمية دراسة تأثير التحول الرقمي على التدفق التشغيلي، وهو محور أساسي في هذه الدراسة.</w:t>
      </w:r>
    </w:p>
    <w:p w14:paraId="228814D0"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99339E4"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lastRenderedPageBreak/>
        <w:t>3</w:t>
      </w:r>
      <w:r w:rsidRPr="00B50EBA">
        <w:rPr>
          <w:rFonts w:ascii="Times New Roman" w:eastAsiaTheme="minorEastAsia" w:hAnsi="Times New Roman" w:cs="Simplified Arabic"/>
          <w:b/>
          <w:bCs/>
          <w:kern w:val="0"/>
          <w:sz w:val="28"/>
          <w:szCs w:val="28"/>
          <w:rtl/>
          <w14:ligatures w14:val="none"/>
        </w:rPr>
        <w:t xml:space="preserve">. دراسة </w:t>
      </w:r>
      <w:r w:rsidRPr="00B50EBA">
        <w:rPr>
          <w:rFonts w:ascii="Times New Roman" w:eastAsiaTheme="minorEastAsia" w:hAnsi="Times New Roman" w:cs="Simplified Arabic"/>
          <w:b/>
          <w:bCs/>
          <w:kern w:val="0"/>
          <w:sz w:val="28"/>
          <w:szCs w:val="28"/>
          <w14:ligatures w14:val="none"/>
        </w:rPr>
        <w:t>Altuwaijri &amp; Anderson (2018)</w:t>
      </w:r>
    </w:p>
    <w:p w14:paraId="0020C0D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03939A6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 xml:space="preserve">تناولت دور نظام المعلومات الصحية المتكامل </w:t>
      </w:r>
      <w:r w:rsidRPr="00CB0721">
        <w:rPr>
          <w:rFonts w:ascii="Times New Roman" w:eastAsiaTheme="minorEastAsia" w:hAnsi="Times New Roman" w:cs="Simplified Arabic"/>
          <w:kern w:val="0"/>
          <w:sz w:val="28"/>
          <w:szCs w:val="28"/>
          <w14:ligatures w14:val="none"/>
        </w:rPr>
        <w:t>HIS</w:t>
      </w:r>
      <w:r w:rsidRPr="00CB0721">
        <w:rPr>
          <w:rFonts w:ascii="Times New Roman" w:eastAsiaTheme="minorEastAsia" w:hAnsi="Times New Roman" w:cs="Simplified Arabic"/>
          <w:kern w:val="0"/>
          <w:sz w:val="28"/>
          <w:szCs w:val="28"/>
          <w:rtl/>
          <w14:ligatures w14:val="none"/>
        </w:rPr>
        <w:t xml:space="preserve"> في تحسين سير العمل داخل المستشفيات. وأظهرت النتائج أن المستشفيات التي تعتمد أنظمة متكاملة تحقق مستويات أعلى من الكفاءة التشغيلية مقارنة بتلك التي تعمل على أنظمة منفصلة.</w:t>
      </w:r>
    </w:p>
    <w:p w14:paraId="509648A4"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تسلط الضوء على أهمية التكامل بين الأنظمة الرقمية، وهو أحد التحديات المحتملة في مستشفى الدكتور سليمان فقيه.</w:t>
      </w:r>
    </w:p>
    <w:p w14:paraId="306D95C7"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717D0F3"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4</w:t>
      </w:r>
      <w:r w:rsidRPr="00B50EBA">
        <w:rPr>
          <w:rFonts w:ascii="Times New Roman" w:eastAsiaTheme="minorEastAsia" w:hAnsi="Times New Roman" w:cs="Simplified Arabic"/>
          <w:b/>
          <w:bCs/>
          <w:kern w:val="0"/>
          <w:sz w:val="28"/>
          <w:szCs w:val="28"/>
          <w:rtl/>
          <w14:ligatures w14:val="none"/>
        </w:rPr>
        <w:t>. دراسة الكعبي (2022)</w:t>
      </w:r>
    </w:p>
    <w:p w14:paraId="67B7FC6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85BCF1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استهدفت هذه الدراسة تقييم أثر التحول الرقمي على جودة الخدمة المقدمة للمرضى في المستشفيات الخليجية. وأكدت النتائج أن الأنظمة الرقمية حسّنت من تجربة المريض، خاصة في الحجز الإلكتروني، وسرعة الحصول على النتائج، وتقليل الأخطاء الطبية.</w:t>
      </w:r>
    </w:p>
    <w:p w14:paraId="1523A77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تتوافق مع فرضية تأثير التحول الرقمي على جودة الخدمة.</w:t>
      </w:r>
    </w:p>
    <w:p w14:paraId="13DCC72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7D179EA"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5</w:t>
      </w:r>
      <w:r w:rsidRPr="00B50EBA">
        <w:rPr>
          <w:rFonts w:ascii="Times New Roman" w:eastAsiaTheme="minorEastAsia" w:hAnsi="Times New Roman" w:cs="Simplified Arabic"/>
          <w:b/>
          <w:bCs/>
          <w:kern w:val="0"/>
          <w:sz w:val="28"/>
          <w:szCs w:val="28"/>
          <w:rtl/>
          <w14:ligatures w14:val="none"/>
        </w:rPr>
        <w:t xml:space="preserve">. دراسة </w:t>
      </w:r>
      <w:r w:rsidRPr="00B50EBA">
        <w:rPr>
          <w:rFonts w:ascii="Times New Roman" w:eastAsiaTheme="minorEastAsia" w:hAnsi="Times New Roman" w:cs="Simplified Arabic"/>
          <w:b/>
          <w:bCs/>
          <w:kern w:val="0"/>
          <w:sz w:val="28"/>
          <w:szCs w:val="28"/>
          <w14:ligatures w14:val="none"/>
        </w:rPr>
        <w:t>Heeks (2019)</w:t>
      </w:r>
    </w:p>
    <w:p w14:paraId="5A3ECFD0"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6B7352E"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تناولت تحديات تطبيق التحول الرقمي في النظم الصحية، وخلصت إلى أن العوامل البشرية، مثل مقاومة التغيير وضعف مهارات المستخدمين، تُعد من أهم أسباب تعثر التحول الرقمي.</w:t>
      </w:r>
    </w:p>
    <w:p w14:paraId="61279E3C" w14:textId="5201EEA6" w:rsidR="00CB0721" w:rsidRPr="00CB0721" w:rsidRDefault="00CB0721" w:rsidP="00090F80">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تدعم الفرضية المتعلقة بالتحديات التنظيمية أثناء تطب</w:t>
      </w:r>
      <w:r w:rsidR="00090F80">
        <w:rPr>
          <w:rFonts w:ascii="Times New Roman" w:eastAsiaTheme="minorEastAsia" w:hAnsi="Times New Roman" w:cs="Simplified Arabic"/>
          <w:kern w:val="0"/>
          <w:sz w:val="28"/>
          <w:szCs w:val="28"/>
          <w:rtl/>
          <w14:ligatures w14:val="none"/>
        </w:rPr>
        <w:t>يق التحول الرقمي داخل المستشفى.</w:t>
      </w:r>
    </w:p>
    <w:p w14:paraId="02171DC2" w14:textId="77777777" w:rsidR="00CB0721" w:rsidRPr="00CB0721" w:rsidRDefault="00CB0721" w:rsidP="00B50EBA">
      <w:pPr>
        <w:spacing w:before="120" w:after="120" w:line="240" w:lineRule="auto"/>
        <w:jc w:val="both"/>
        <w:rPr>
          <w:rFonts w:ascii="Times New Roman" w:eastAsiaTheme="minorEastAsia" w:hAnsi="Times New Roman" w:cs="Simplified Arabic"/>
          <w:kern w:val="0"/>
          <w:sz w:val="28"/>
          <w:szCs w:val="28"/>
          <w14:ligatures w14:val="none"/>
        </w:rPr>
      </w:pPr>
    </w:p>
    <w:p w14:paraId="4BDD3EE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6.</w:t>
      </w:r>
      <w:r w:rsidRPr="00B50EBA">
        <w:rPr>
          <w:rFonts w:ascii="Times New Roman" w:eastAsiaTheme="minorEastAsia" w:hAnsi="Times New Roman" w:cs="Simplified Arabic"/>
          <w:b/>
          <w:bCs/>
          <w:kern w:val="0"/>
          <w:sz w:val="28"/>
          <w:szCs w:val="28"/>
          <w:rtl/>
          <w14:ligatures w14:val="none"/>
        </w:rPr>
        <w:t xml:space="preserve"> دراسة </w:t>
      </w:r>
      <w:r w:rsidRPr="00B50EBA">
        <w:rPr>
          <w:rFonts w:ascii="Times New Roman" w:eastAsiaTheme="minorEastAsia" w:hAnsi="Times New Roman" w:cs="Simplified Arabic"/>
          <w:b/>
          <w:bCs/>
          <w:kern w:val="0"/>
          <w:sz w:val="28"/>
          <w:szCs w:val="28"/>
          <w14:ligatures w14:val="none"/>
        </w:rPr>
        <w:t>Lee et al. (2020)</w:t>
      </w:r>
    </w:p>
    <w:p w14:paraId="01C393FF"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71140DA"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هدفت هذه الدراسة إلى تقييم أثر التحول الرقمي على تسريع الخدمات الطبية في المستشفيات الكورية. أظهرت النتائج ارتفاعًا ملحوظًا في سرعة اتخاذ القرار السريري بنسبة 30% بعد تطبيق نظام دعم القرار الإلكتروني. كما لاحظ الباحثون انخفاضًا في الأخطاء المرتبطة بالأدوية.</w:t>
      </w:r>
    </w:p>
    <w:p w14:paraId="7BF1D345"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تدعم الفرضيات المتعلقة بسرعة الإجراءات ودقة المعلومات السريرية.</w:t>
      </w:r>
    </w:p>
    <w:p w14:paraId="0742FA60"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F8BF58A"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 xml:space="preserve">7. </w:t>
      </w:r>
      <w:r w:rsidRPr="00B50EBA">
        <w:rPr>
          <w:rFonts w:ascii="Times New Roman" w:eastAsiaTheme="minorEastAsia" w:hAnsi="Times New Roman" w:cs="Simplified Arabic"/>
          <w:b/>
          <w:bCs/>
          <w:kern w:val="0"/>
          <w:sz w:val="28"/>
          <w:szCs w:val="28"/>
          <w:rtl/>
          <w14:ligatures w14:val="none"/>
        </w:rPr>
        <w:t xml:space="preserve">دراسة </w:t>
      </w:r>
      <w:r w:rsidRPr="00B50EBA">
        <w:rPr>
          <w:rFonts w:ascii="Times New Roman" w:eastAsiaTheme="minorEastAsia" w:hAnsi="Times New Roman" w:cs="Simplified Arabic"/>
          <w:b/>
          <w:bCs/>
          <w:kern w:val="0"/>
          <w:sz w:val="28"/>
          <w:szCs w:val="28"/>
          <w14:ligatures w14:val="none"/>
        </w:rPr>
        <w:t>Al-Moamary (2021)</w:t>
      </w:r>
    </w:p>
    <w:p w14:paraId="27577F9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2C73A4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 xml:space="preserve">تناولت أثر الأنظمة الرقمية في تحسين التكامل بين الأقسام الطبية في المستشفيات السعودية الكبرى. وكشفت الدراسة أن استخدام أنظمة </w:t>
      </w:r>
      <w:r w:rsidRPr="00CB0721">
        <w:rPr>
          <w:rFonts w:ascii="Times New Roman" w:eastAsiaTheme="minorEastAsia" w:hAnsi="Times New Roman" w:cs="Simplified Arabic"/>
          <w:kern w:val="0"/>
          <w:sz w:val="28"/>
          <w:szCs w:val="28"/>
          <w14:ligatures w14:val="none"/>
        </w:rPr>
        <w:t>HIS</w:t>
      </w:r>
      <w:r w:rsidRPr="00CB0721">
        <w:rPr>
          <w:rFonts w:ascii="Times New Roman" w:eastAsiaTheme="minorEastAsia" w:hAnsi="Times New Roman" w:cs="Simplified Arabic"/>
          <w:kern w:val="0"/>
          <w:sz w:val="28"/>
          <w:szCs w:val="28"/>
          <w:rtl/>
          <w14:ligatures w14:val="none"/>
        </w:rPr>
        <w:t xml:space="preserve"> المتكاملة عزز التعاون بين الأقسام، وقلل الأخطاء الناتجة عن ضعف التواصل.</w:t>
      </w:r>
    </w:p>
    <w:p w14:paraId="1014390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تدعم فرض التكامل بين الأنظمة الرقمية كعامل حاسم في الكفاءة التشغيلية.</w:t>
      </w:r>
    </w:p>
    <w:p w14:paraId="72DD471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DFE27D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8</w:t>
      </w:r>
      <w:r w:rsidRPr="00B50EBA">
        <w:rPr>
          <w:rFonts w:ascii="Times New Roman" w:eastAsiaTheme="minorEastAsia" w:hAnsi="Times New Roman" w:cs="Simplified Arabic"/>
          <w:b/>
          <w:bCs/>
          <w:kern w:val="0"/>
          <w:sz w:val="28"/>
          <w:szCs w:val="28"/>
          <w:rtl/>
          <w14:ligatures w14:val="none"/>
        </w:rPr>
        <w:t xml:space="preserve">. دراسة </w:t>
      </w:r>
      <w:r w:rsidRPr="00B50EBA">
        <w:rPr>
          <w:rFonts w:ascii="Times New Roman" w:eastAsiaTheme="minorEastAsia" w:hAnsi="Times New Roman" w:cs="Simplified Arabic"/>
          <w:b/>
          <w:bCs/>
          <w:kern w:val="0"/>
          <w:sz w:val="28"/>
          <w:szCs w:val="28"/>
          <w14:ligatures w14:val="none"/>
        </w:rPr>
        <w:t>Mensah et al. (2019)</w:t>
      </w:r>
    </w:p>
    <w:p w14:paraId="0A4BF45F"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EEAA500"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استهدفت هذه الدراسة قياس أثر التحول الرقمي على تقليل التكاليف التشغيلية في المستشفيات الإفريقية. وأوضحت النتائج انخفاضًا ملحوظًا في تكاليف الورق، وتقليل الهدر في الموارد البشرية بنسبة 22%.</w:t>
      </w:r>
    </w:p>
    <w:p w14:paraId="2AC8A53A"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تدعم الفرض المرتبط بتخفيض التكاليف التشغيلية.</w:t>
      </w:r>
    </w:p>
    <w:p w14:paraId="6E776CB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691E591"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9</w:t>
      </w:r>
      <w:r w:rsidRPr="00B50EBA">
        <w:rPr>
          <w:rFonts w:ascii="Times New Roman" w:eastAsiaTheme="minorEastAsia" w:hAnsi="Times New Roman" w:cs="Simplified Arabic"/>
          <w:b/>
          <w:bCs/>
          <w:kern w:val="0"/>
          <w:sz w:val="28"/>
          <w:szCs w:val="28"/>
          <w:rtl/>
          <w14:ligatures w14:val="none"/>
        </w:rPr>
        <w:t>. دراسة الحربي (2022)</w:t>
      </w:r>
    </w:p>
    <w:p w14:paraId="5620E416"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6DAF5EF"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بحثت الدراسة أثر تطبيق المنصات الرقمية على رضا المرضى في المستشفيات السعودية، خصوصًا في جانب المواعيد والفوترة الإلكترونية. وأكدت النتائج أن التقنية ساهمت في رفع الرضا بنسبة واضحة، خصوصًا لدى المرضى الذين يستخدمون التطبيقات الإلكترونية.</w:t>
      </w:r>
    </w:p>
    <w:p w14:paraId="5919B8C6"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تتوافق مع فرض تحسين جودة الخدمة ورفع رضا المرضى.</w:t>
      </w:r>
    </w:p>
    <w:p w14:paraId="4AD273C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6B13A38"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10</w:t>
      </w:r>
      <w:r w:rsidRPr="00B50EBA">
        <w:rPr>
          <w:rFonts w:ascii="Times New Roman" w:eastAsiaTheme="minorEastAsia" w:hAnsi="Times New Roman" w:cs="Simplified Arabic"/>
          <w:b/>
          <w:bCs/>
          <w:kern w:val="0"/>
          <w:sz w:val="28"/>
          <w:szCs w:val="28"/>
          <w:rtl/>
          <w14:ligatures w14:val="none"/>
        </w:rPr>
        <w:t xml:space="preserve">. دراسة </w:t>
      </w:r>
      <w:r w:rsidRPr="00B50EBA">
        <w:rPr>
          <w:rFonts w:ascii="Times New Roman" w:eastAsiaTheme="minorEastAsia" w:hAnsi="Times New Roman" w:cs="Simplified Arabic"/>
          <w:b/>
          <w:bCs/>
          <w:kern w:val="0"/>
          <w:sz w:val="28"/>
          <w:szCs w:val="28"/>
          <w14:ligatures w14:val="none"/>
        </w:rPr>
        <w:t>Zhang &amp; Wang (2021)</w:t>
      </w:r>
    </w:p>
    <w:p w14:paraId="58133967"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48E140F"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اهتمت الدراسة بتحليل التحديات التي تواجه المستشفيات الصينية في تطبيق التحول الرقمي، ووجدت أن مقاومة التغيير، وضعف التدريب، ونقص الدافعية التقنية لدى الموظفين تمثل أهم العقبات. وأوصت الدراسة بتعزيز برامج التدريب والوعي التقني.</w:t>
      </w:r>
    </w:p>
    <w:p w14:paraId="09A47605"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ارتباطها بالبحث: تدعم فرضية وجود تحديات تنظيمية تؤثر على نجاح التحول الرقمي.</w:t>
      </w:r>
    </w:p>
    <w:p w14:paraId="08196FEC" w14:textId="77777777" w:rsidR="00A12A18" w:rsidRPr="00B50EBA" w:rsidRDefault="00A12A18" w:rsidP="00090F80">
      <w:pPr>
        <w:spacing w:before="120" w:after="120" w:line="240" w:lineRule="auto"/>
        <w:jc w:val="both"/>
        <w:rPr>
          <w:rFonts w:ascii="Times New Roman" w:eastAsiaTheme="minorEastAsia" w:hAnsi="Times New Roman" w:cs="Simplified Arabic"/>
          <w:kern w:val="0"/>
          <w:sz w:val="28"/>
          <w:szCs w:val="28"/>
          <w:rtl/>
          <w14:ligatures w14:val="none"/>
        </w:rPr>
      </w:pPr>
    </w:p>
    <w:p w14:paraId="79E8AAD9" w14:textId="3B6A7957" w:rsidR="00CB0721" w:rsidRPr="00B50EBA" w:rsidRDefault="00CB0721" w:rsidP="00B50EBA">
      <w:pPr>
        <w:spacing w:before="120" w:after="120" w:line="240" w:lineRule="auto"/>
        <w:jc w:val="both"/>
        <w:rPr>
          <w:rFonts w:ascii="Times New Roman" w:eastAsiaTheme="minorEastAsia" w:hAnsi="Times New Roman" w:cs="Simplified Arabic"/>
          <w:b/>
          <w:bCs/>
          <w:kern w:val="0"/>
          <w:sz w:val="28"/>
          <w:szCs w:val="28"/>
          <w:rtl/>
          <w14:ligatures w14:val="none"/>
        </w:rPr>
      </w:pPr>
      <w:r w:rsidRPr="00B50EBA">
        <w:rPr>
          <w:rFonts w:ascii="Times New Roman" w:eastAsiaTheme="minorEastAsia" w:hAnsi="Times New Roman" w:cs="Simplified Arabic"/>
          <w:b/>
          <w:bCs/>
          <w:kern w:val="0"/>
          <w:sz w:val="28"/>
          <w:szCs w:val="28"/>
          <w:rtl/>
          <w14:ligatures w14:val="none"/>
        </w:rPr>
        <w:t>جدول مقارنة بين الدراسات السابقة</w:t>
      </w:r>
      <w:r w:rsidR="00B50EBA" w:rsidRPr="00B50EBA">
        <w:rPr>
          <w:rFonts w:ascii="Times New Roman" w:eastAsiaTheme="minorEastAsia" w:hAnsi="Times New Roman" w:cs="Simplified Arabic" w:hint="cs"/>
          <w:b/>
          <w:bCs/>
          <w:kern w:val="0"/>
          <w:sz w:val="28"/>
          <w:szCs w:val="28"/>
          <w:rtl/>
          <w14:ligatures w14:val="none"/>
        </w:rPr>
        <w:t>:</w:t>
      </w:r>
    </w:p>
    <w:p w14:paraId="702EA617" w14:textId="77777777" w:rsidR="00B50EBA" w:rsidRPr="00CB0721" w:rsidRDefault="00B50EBA" w:rsidP="00B50EBA">
      <w:pPr>
        <w:spacing w:before="120" w:after="120" w:line="240" w:lineRule="auto"/>
        <w:jc w:val="both"/>
        <w:rPr>
          <w:rFonts w:ascii="Times New Roman" w:eastAsiaTheme="minorEastAsia" w:hAnsi="Times New Roman" w:cs="Simplified Arabic"/>
          <w:kern w:val="0"/>
          <w:sz w:val="28"/>
          <w:szCs w:val="28"/>
          <w14:ligatures w14:val="none"/>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9"/>
        <w:gridCol w:w="1854"/>
        <w:gridCol w:w="967"/>
        <w:gridCol w:w="1926"/>
        <w:gridCol w:w="1983"/>
        <w:gridCol w:w="1772"/>
      </w:tblGrid>
      <w:tr w:rsidR="00B50EBA" w:rsidRPr="00A12A18" w14:paraId="45DD679E" w14:textId="77777777" w:rsidTr="00A12A18">
        <w:trPr>
          <w:tblHeader/>
          <w:tblCellSpacing w:w="15" w:type="dxa"/>
          <w:jc w:val="center"/>
        </w:trPr>
        <w:tc>
          <w:tcPr>
            <w:tcW w:w="0" w:type="auto"/>
            <w:shd w:val="clear" w:color="auto" w:fill="002060"/>
            <w:vAlign w:val="center"/>
            <w:hideMark/>
          </w:tcPr>
          <w:p w14:paraId="19F53E29" w14:textId="77777777" w:rsidR="00B50EBA" w:rsidRPr="00A12A18" w:rsidRDefault="00B50EBA" w:rsidP="00B50EBA">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A12A18">
              <w:rPr>
                <w:rFonts w:ascii="Times New Roman" w:eastAsiaTheme="minorEastAsia" w:hAnsi="Times New Roman" w:cs="Simplified Arabic"/>
                <w:b/>
                <w:bCs/>
                <w:kern w:val="0"/>
                <w:sz w:val="18"/>
                <w:szCs w:val="18"/>
                <w:rtl/>
                <w14:ligatures w14:val="none"/>
              </w:rPr>
              <w:t>رقم</w:t>
            </w:r>
          </w:p>
        </w:tc>
        <w:tc>
          <w:tcPr>
            <w:tcW w:w="0" w:type="auto"/>
            <w:shd w:val="clear" w:color="auto" w:fill="002060"/>
            <w:vAlign w:val="center"/>
            <w:hideMark/>
          </w:tcPr>
          <w:p w14:paraId="705E6EA1" w14:textId="77777777" w:rsidR="00B50EBA" w:rsidRPr="00A12A18" w:rsidRDefault="00B50EBA" w:rsidP="00B50EBA">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rtl/>
                <w14:ligatures w14:val="none"/>
              </w:rPr>
              <w:t>الباحث</w:t>
            </w:r>
          </w:p>
        </w:tc>
        <w:tc>
          <w:tcPr>
            <w:tcW w:w="0" w:type="auto"/>
            <w:shd w:val="clear" w:color="auto" w:fill="002060"/>
            <w:vAlign w:val="center"/>
            <w:hideMark/>
          </w:tcPr>
          <w:p w14:paraId="71C6F81E" w14:textId="77777777" w:rsidR="00B50EBA" w:rsidRPr="00A12A18" w:rsidRDefault="00B50EBA" w:rsidP="00B50EBA">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rtl/>
                <w14:ligatures w14:val="none"/>
              </w:rPr>
              <w:t>سنة الدراسة</w:t>
            </w:r>
          </w:p>
        </w:tc>
        <w:tc>
          <w:tcPr>
            <w:tcW w:w="0" w:type="auto"/>
            <w:shd w:val="clear" w:color="auto" w:fill="002060"/>
            <w:vAlign w:val="center"/>
            <w:hideMark/>
          </w:tcPr>
          <w:p w14:paraId="79298ACF" w14:textId="77777777" w:rsidR="00B50EBA" w:rsidRPr="00A12A18" w:rsidRDefault="00B50EBA" w:rsidP="00B50EBA">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rtl/>
                <w14:ligatures w14:val="none"/>
              </w:rPr>
              <w:t>هدف الدراسة</w:t>
            </w:r>
          </w:p>
        </w:tc>
        <w:tc>
          <w:tcPr>
            <w:tcW w:w="0" w:type="auto"/>
            <w:shd w:val="clear" w:color="auto" w:fill="002060"/>
            <w:vAlign w:val="center"/>
            <w:hideMark/>
          </w:tcPr>
          <w:p w14:paraId="49BF2767" w14:textId="77777777" w:rsidR="00B50EBA" w:rsidRPr="00A12A18" w:rsidRDefault="00B50EBA" w:rsidP="00B50EBA">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rtl/>
                <w14:ligatures w14:val="none"/>
              </w:rPr>
              <w:t>أهم النتائج</w:t>
            </w:r>
          </w:p>
        </w:tc>
        <w:tc>
          <w:tcPr>
            <w:tcW w:w="0" w:type="auto"/>
            <w:shd w:val="clear" w:color="auto" w:fill="002060"/>
            <w:vAlign w:val="center"/>
            <w:hideMark/>
          </w:tcPr>
          <w:p w14:paraId="45576C2A" w14:textId="77777777" w:rsidR="00B50EBA" w:rsidRPr="00A12A18" w:rsidRDefault="00B50EBA" w:rsidP="00B50EBA">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rtl/>
                <w14:ligatures w14:val="none"/>
              </w:rPr>
              <w:t>أوجه الاستفادة للبحث</w:t>
            </w:r>
          </w:p>
        </w:tc>
      </w:tr>
      <w:tr w:rsidR="00B50EBA" w:rsidRPr="00A12A18" w14:paraId="5270738C" w14:textId="77777777" w:rsidTr="00A12A18">
        <w:trPr>
          <w:tblHeader/>
          <w:tblCellSpacing w:w="15" w:type="dxa"/>
          <w:jc w:val="center"/>
        </w:trPr>
        <w:tc>
          <w:tcPr>
            <w:tcW w:w="0" w:type="auto"/>
            <w:shd w:val="clear" w:color="auto" w:fill="D9E2F3" w:themeFill="accent1" w:themeFillTint="33"/>
            <w:vAlign w:val="center"/>
            <w:hideMark/>
          </w:tcPr>
          <w:p w14:paraId="59DCE280" w14:textId="77777777" w:rsidR="00B50EBA" w:rsidRPr="00A12A18" w:rsidRDefault="00B50EBA"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1</w:t>
            </w:r>
          </w:p>
        </w:tc>
        <w:tc>
          <w:tcPr>
            <w:tcW w:w="0" w:type="auto"/>
            <w:vAlign w:val="center"/>
            <w:hideMark/>
          </w:tcPr>
          <w:p w14:paraId="09EA3AFE"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العسيري</w:t>
            </w:r>
          </w:p>
        </w:tc>
        <w:tc>
          <w:tcPr>
            <w:tcW w:w="0" w:type="auto"/>
            <w:vAlign w:val="center"/>
            <w:hideMark/>
          </w:tcPr>
          <w:p w14:paraId="79E5EABA"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14:ligatures w14:val="none"/>
              </w:rPr>
              <w:t>2021</w:t>
            </w:r>
          </w:p>
        </w:tc>
        <w:tc>
          <w:tcPr>
            <w:tcW w:w="0" w:type="auto"/>
            <w:vAlign w:val="center"/>
            <w:hideMark/>
          </w:tcPr>
          <w:p w14:paraId="046AD437"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تأثير السجلات الصحية الإلكترونية</w:t>
            </w:r>
          </w:p>
        </w:tc>
        <w:tc>
          <w:tcPr>
            <w:tcW w:w="0" w:type="auto"/>
            <w:vAlign w:val="center"/>
            <w:hideMark/>
          </w:tcPr>
          <w:p w14:paraId="115BF22A"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تحسين جودة البيانات ودقة الإدخال</w:t>
            </w:r>
          </w:p>
        </w:tc>
        <w:tc>
          <w:tcPr>
            <w:tcW w:w="0" w:type="auto"/>
            <w:vAlign w:val="center"/>
            <w:hideMark/>
          </w:tcPr>
          <w:p w14:paraId="0F65E0DF"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يدعم فرض جودة البيانات</w:t>
            </w:r>
          </w:p>
        </w:tc>
      </w:tr>
      <w:tr w:rsidR="00B50EBA" w:rsidRPr="00A12A18" w14:paraId="48C281E3" w14:textId="77777777" w:rsidTr="00A12A18">
        <w:trPr>
          <w:tblHeader/>
          <w:tblCellSpacing w:w="15" w:type="dxa"/>
          <w:jc w:val="center"/>
        </w:trPr>
        <w:tc>
          <w:tcPr>
            <w:tcW w:w="0" w:type="auto"/>
            <w:shd w:val="clear" w:color="auto" w:fill="D9E2F3" w:themeFill="accent1" w:themeFillTint="33"/>
            <w:vAlign w:val="center"/>
            <w:hideMark/>
          </w:tcPr>
          <w:p w14:paraId="3F0DA5F7" w14:textId="77777777" w:rsidR="00B50EBA" w:rsidRPr="00A12A18" w:rsidRDefault="00B50EBA"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2</w:t>
            </w:r>
          </w:p>
        </w:tc>
        <w:tc>
          <w:tcPr>
            <w:tcW w:w="0" w:type="auto"/>
            <w:vAlign w:val="center"/>
            <w:hideMark/>
          </w:tcPr>
          <w:p w14:paraId="09A4C1FC"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Alharbi et al.</w:t>
            </w:r>
          </w:p>
        </w:tc>
        <w:tc>
          <w:tcPr>
            <w:tcW w:w="0" w:type="auto"/>
            <w:vAlign w:val="center"/>
            <w:hideMark/>
          </w:tcPr>
          <w:p w14:paraId="10B29E71"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2020</w:t>
            </w:r>
          </w:p>
        </w:tc>
        <w:tc>
          <w:tcPr>
            <w:tcW w:w="0" w:type="auto"/>
            <w:vAlign w:val="center"/>
            <w:hideMark/>
          </w:tcPr>
          <w:p w14:paraId="2F7509E0"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أثر التحول الرقمي على كفاءة التشغيل</w:t>
            </w:r>
          </w:p>
        </w:tc>
        <w:tc>
          <w:tcPr>
            <w:tcW w:w="0" w:type="auto"/>
            <w:vAlign w:val="center"/>
            <w:hideMark/>
          </w:tcPr>
          <w:p w14:paraId="3808B263"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تقليل وقت الانتظار وتحسين الإجراءات</w:t>
            </w:r>
          </w:p>
        </w:tc>
        <w:tc>
          <w:tcPr>
            <w:tcW w:w="0" w:type="auto"/>
            <w:vAlign w:val="center"/>
            <w:hideMark/>
          </w:tcPr>
          <w:p w14:paraId="40B05BE7"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يعزز فرض تحسين التدفق التشغيلي</w:t>
            </w:r>
          </w:p>
        </w:tc>
      </w:tr>
      <w:tr w:rsidR="00B50EBA" w:rsidRPr="00A12A18" w14:paraId="3D803152" w14:textId="77777777" w:rsidTr="00A12A18">
        <w:trPr>
          <w:tblHeader/>
          <w:tblCellSpacing w:w="15" w:type="dxa"/>
          <w:jc w:val="center"/>
        </w:trPr>
        <w:tc>
          <w:tcPr>
            <w:tcW w:w="0" w:type="auto"/>
            <w:shd w:val="clear" w:color="auto" w:fill="D9E2F3" w:themeFill="accent1" w:themeFillTint="33"/>
            <w:vAlign w:val="center"/>
            <w:hideMark/>
          </w:tcPr>
          <w:p w14:paraId="68FDBA8D" w14:textId="77777777" w:rsidR="00B50EBA" w:rsidRPr="00A12A18" w:rsidRDefault="00B50EBA"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3</w:t>
            </w:r>
          </w:p>
        </w:tc>
        <w:tc>
          <w:tcPr>
            <w:tcW w:w="0" w:type="auto"/>
            <w:vAlign w:val="center"/>
            <w:hideMark/>
          </w:tcPr>
          <w:p w14:paraId="68EAB24D"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Altuwaijri &amp; Anderson</w:t>
            </w:r>
          </w:p>
        </w:tc>
        <w:tc>
          <w:tcPr>
            <w:tcW w:w="0" w:type="auto"/>
            <w:vAlign w:val="center"/>
            <w:hideMark/>
          </w:tcPr>
          <w:p w14:paraId="0EC71036"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2018</w:t>
            </w:r>
          </w:p>
        </w:tc>
        <w:tc>
          <w:tcPr>
            <w:tcW w:w="0" w:type="auto"/>
            <w:vAlign w:val="center"/>
            <w:hideMark/>
          </w:tcPr>
          <w:p w14:paraId="05C5B21A"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دور الأنظمة المتكاملة</w:t>
            </w:r>
          </w:p>
        </w:tc>
        <w:tc>
          <w:tcPr>
            <w:tcW w:w="0" w:type="auto"/>
            <w:vAlign w:val="center"/>
            <w:hideMark/>
          </w:tcPr>
          <w:p w14:paraId="0C4E31B1"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رفع الكفاءة عند دمج الأنظمة</w:t>
            </w:r>
          </w:p>
        </w:tc>
        <w:tc>
          <w:tcPr>
            <w:tcW w:w="0" w:type="auto"/>
            <w:vAlign w:val="center"/>
            <w:hideMark/>
          </w:tcPr>
          <w:p w14:paraId="2ED50727"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يؤكد أهمية التكامل بين الأنظمة</w:t>
            </w:r>
          </w:p>
        </w:tc>
      </w:tr>
      <w:tr w:rsidR="00B50EBA" w:rsidRPr="00A12A18" w14:paraId="145C43F0" w14:textId="77777777" w:rsidTr="00A12A18">
        <w:trPr>
          <w:tblHeader/>
          <w:tblCellSpacing w:w="15" w:type="dxa"/>
          <w:jc w:val="center"/>
        </w:trPr>
        <w:tc>
          <w:tcPr>
            <w:tcW w:w="0" w:type="auto"/>
            <w:shd w:val="clear" w:color="auto" w:fill="D9E2F3" w:themeFill="accent1" w:themeFillTint="33"/>
            <w:vAlign w:val="center"/>
            <w:hideMark/>
          </w:tcPr>
          <w:p w14:paraId="79F0DB92" w14:textId="77777777" w:rsidR="00B50EBA" w:rsidRPr="00A12A18" w:rsidRDefault="00B50EBA"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4</w:t>
            </w:r>
          </w:p>
        </w:tc>
        <w:tc>
          <w:tcPr>
            <w:tcW w:w="0" w:type="auto"/>
            <w:vAlign w:val="center"/>
            <w:hideMark/>
          </w:tcPr>
          <w:p w14:paraId="28246681"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الكعبي</w:t>
            </w:r>
          </w:p>
        </w:tc>
        <w:tc>
          <w:tcPr>
            <w:tcW w:w="0" w:type="auto"/>
            <w:vAlign w:val="center"/>
            <w:hideMark/>
          </w:tcPr>
          <w:p w14:paraId="177D1D16"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14:ligatures w14:val="none"/>
              </w:rPr>
              <w:t>2022</w:t>
            </w:r>
          </w:p>
        </w:tc>
        <w:tc>
          <w:tcPr>
            <w:tcW w:w="0" w:type="auto"/>
            <w:vAlign w:val="center"/>
            <w:hideMark/>
          </w:tcPr>
          <w:p w14:paraId="35D18DA4"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أثر الرقمنة على جودة الخدمة</w:t>
            </w:r>
          </w:p>
        </w:tc>
        <w:tc>
          <w:tcPr>
            <w:tcW w:w="0" w:type="auto"/>
            <w:vAlign w:val="center"/>
            <w:hideMark/>
          </w:tcPr>
          <w:p w14:paraId="43338C58"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تحسين تجربة المريض</w:t>
            </w:r>
          </w:p>
        </w:tc>
        <w:tc>
          <w:tcPr>
            <w:tcW w:w="0" w:type="auto"/>
            <w:vAlign w:val="center"/>
            <w:hideMark/>
          </w:tcPr>
          <w:p w14:paraId="2B9BD58D"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يدعم فرض جودة الخدمة</w:t>
            </w:r>
          </w:p>
        </w:tc>
      </w:tr>
      <w:tr w:rsidR="00B50EBA" w:rsidRPr="00A12A18" w14:paraId="3435297B" w14:textId="77777777" w:rsidTr="00A12A18">
        <w:trPr>
          <w:tblHeader/>
          <w:tblCellSpacing w:w="15" w:type="dxa"/>
          <w:jc w:val="center"/>
        </w:trPr>
        <w:tc>
          <w:tcPr>
            <w:tcW w:w="0" w:type="auto"/>
            <w:shd w:val="clear" w:color="auto" w:fill="D9E2F3" w:themeFill="accent1" w:themeFillTint="33"/>
            <w:vAlign w:val="center"/>
            <w:hideMark/>
          </w:tcPr>
          <w:p w14:paraId="32A70D21" w14:textId="77777777" w:rsidR="00B50EBA" w:rsidRPr="00A12A18" w:rsidRDefault="00B50EBA"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5</w:t>
            </w:r>
          </w:p>
        </w:tc>
        <w:tc>
          <w:tcPr>
            <w:tcW w:w="0" w:type="auto"/>
            <w:vAlign w:val="center"/>
            <w:hideMark/>
          </w:tcPr>
          <w:p w14:paraId="4DAF74A4"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Heeks</w:t>
            </w:r>
          </w:p>
        </w:tc>
        <w:tc>
          <w:tcPr>
            <w:tcW w:w="0" w:type="auto"/>
            <w:vAlign w:val="center"/>
            <w:hideMark/>
          </w:tcPr>
          <w:p w14:paraId="5F1AA69F"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2019</w:t>
            </w:r>
          </w:p>
        </w:tc>
        <w:tc>
          <w:tcPr>
            <w:tcW w:w="0" w:type="auto"/>
            <w:vAlign w:val="center"/>
            <w:hideMark/>
          </w:tcPr>
          <w:p w14:paraId="1C7702F2"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تحديات التحول الرقمي</w:t>
            </w:r>
          </w:p>
        </w:tc>
        <w:tc>
          <w:tcPr>
            <w:tcW w:w="0" w:type="auto"/>
            <w:vAlign w:val="center"/>
            <w:hideMark/>
          </w:tcPr>
          <w:p w14:paraId="1CB8C7F2"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مقاومة التغيير والتدريب عوامل حرجة</w:t>
            </w:r>
          </w:p>
        </w:tc>
        <w:tc>
          <w:tcPr>
            <w:tcW w:w="0" w:type="auto"/>
            <w:vAlign w:val="center"/>
            <w:hideMark/>
          </w:tcPr>
          <w:p w14:paraId="77DB5412" w14:textId="77777777" w:rsidR="00B50EBA" w:rsidRPr="00E764FB" w:rsidRDefault="00B50EBA"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يرتبط بفرض التحديات</w:t>
            </w:r>
          </w:p>
        </w:tc>
      </w:tr>
      <w:tr w:rsidR="00CB0721" w:rsidRPr="00A12A18" w14:paraId="1CBC2925" w14:textId="77777777" w:rsidTr="00A12A18">
        <w:trPr>
          <w:tblHeader/>
          <w:tblCellSpacing w:w="15" w:type="dxa"/>
          <w:jc w:val="center"/>
        </w:trPr>
        <w:tc>
          <w:tcPr>
            <w:tcW w:w="0" w:type="auto"/>
            <w:shd w:val="clear" w:color="auto" w:fill="D9E2F3" w:themeFill="accent1" w:themeFillTint="33"/>
            <w:vAlign w:val="center"/>
            <w:hideMark/>
          </w:tcPr>
          <w:p w14:paraId="0BCAA0F5" w14:textId="77777777" w:rsidR="00CB0721" w:rsidRPr="00A12A18" w:rsidRDefault="00CB0721" w:rsidP="00A12A18">
            <w:pPr>
              <w:spacing w:before="120" w:after="120" w:line="240" w:lineRule="auto"/>
              <w:ind w:firstLine="284"/>
              <w:jc w:val="both"/>
              <w:rPr>
                <w:rFonts w:ascii="Times New Roman" w:eastAsiaTheme="minorEastAsia" w:hAnsi="Times New Roman" w:cs="Simplified Arabic"/>
                <w:b/>
                <w:bCs/>
                <w:kern w:val="0"/>
                <w:sz w:val="18"/>
                <w:szCs w:val="18"/>
                <w14:ligatures w14:val="none"/>
              </w:rPr>
            </w:pPr>
            <w:r w:rsidRPr="00A12A18">
              <w:rPr>
                <w:rFonts w:ascii="Times New Roman" w:eastAsiaTheme="minorEastAsia" w:hAnsi="Times New Roman" w:cs="Simplified Arabic"/>
                <w:b/>
                <w:bCs/>
                <w:kern w:val="0"/>
                <w:sz w:val="18"/>
                <w:szCs w:val="18"/>
                <w:rtl/>
                <w14:ligatures w14:val="none"/>
              </w:rPr>
              <w:t>رقم</w:t>
            </w:r>
          </w:p>
        </w:tc>
        <w:tc>
          <w:tcPr>
            <w:tcW w:w="0" w:type="auto"/>
            <w:vAlign w:val="center"/>
            <w:hideMark/>
          </w:tcPr>
          <w:p w14:paraId="778D842F"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الباحث</w:t>
            </w:r>
          </w:p>
        </w:tc>
        <w:tc>
          <w:tcPr>
            <w:tcW w:w="0" w:type="auto"/>
            <w:vAlign w:val="center"/>
            <w:hideMark/>
          </w:tcPr>
          <w:p w14:paraId="0B14ED39"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سنة الدراسة</w:t>
            </w:r>
          </w:p>
        </w:tc>
        <w:tc>
          <w:tcPr>
            <w:tcW w:w="0" w:type="auto"/>
            <w:vAlign w:val="center"/>
            <w:hideMark/>
          </w:tcPr>
          <w:p w14:paraId="3CDD57C8"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محور الدراسة</w:t>
            </w:r>
          </w:p>
        </w:tc>
        <w:tc>
          <w:tcPr>
            <w:tcW w:w="0" w:type="auto"/>
            <w:vAlign w:val="center"/>
            <w:hideMark/>
          </w:tcPr>
          <w:p w14:paraId="127D76B7"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النتائج الرئيسة</w:t>
            </w:r>
          </w:p>
        </w:tc>
        <w:tc>
          <w:tcPr>
            <w:tcW w:w="0" w:type="auto"/>
            <w:vAlign w:val="center"/>
            <w:hideMark/>
          </w:tcPr>
          <w:p w14:paraId="724002E6"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صلة الدراسة بموضوع البحث</w:t>
            </w:r>
          </w:p>
        </w:tc>
      </w:tr>
      <w:tr w:rsidR="00CB0721" w:rsidRPr="00A12A18" w14:paraId="10F220E7" w14:textId="77777777" w:rsidTr="00A12A18">
        <w:trPr>
          <w:tblCellSpacing w:w="15" w:type="dxa"/>
          <w:jc w:val="center"/>
        </w:trPr>
        <w:tc>
          <w:tcPr>
            <w:tcW w:w="0" w:type="auto"/>
            <w:shd w:val="clear" w:color="auto" w:fill="D9E2F3" w:themeFill="accent1" w:themeFillTint="33"/>
            <w:vAlign w:val="center"/>
            <w:hideMark/>
          </w:tcPr>
          <w:p w14:paraId="79832005" w14:textId="77777777" w:rsidR="00CB0721" w:rsidRPr="00A12A18" w:rsidRDefault="00CB0721"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6</w:t>
            </w:r>
          </w:p>
        </w:tc>
        <w:tc>
          <w:tcPr>
            <w:tcW w:w="0" w:type="auto"/>
            <w:vAlign w:val="center"/>
            <w:hideMark/>
          </w:tcPr>
          <w:p w14:paraId="367046C5"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Lee et al.</w:t>
            </w:r>
          </w:p>
        </w:tc>
        <w:tc>
          <w:tcPr>
            <w:tcW w:w="0" w:type="auto"/>
            <w:vAlign w:val="center"/>
            <w:hideMark/>
          </w:tcPr>
          <w:p w14:paraId="0C57BD39"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2020</w:t>
            </w:r>
          </w:p>
        </w:tc>
        <w:tc>
          <w:tcPr>
            <w:tcW w:w="0" w:type="auto"/>
            <w:vAlign w:val="center"/>
            <w:hideMark/>
          </w:tcPr>
          <w:p w14:paraId="1D02FC64"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سرعة الخدمات الطبية</w:t>
            </w:r>
          </w:p>
        </w:tc>
        <w:tc>
          <w:tcPr>
            <w:tcW w:w="0" w:type="auto"/>
            <w:vAlign w:val="center"/>
            <w:hideMark/>
          </w:tcPr>
          <w:p w14:paraId="16994326"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رفع سرعة القرار السريري وتقليل الأخطاء</w:t>
            </w:r>
          </w:p>
        </w:tc>
        <w:tc>
          <w:tcPr>
            <w:tcW w:w="0" w:type="auto"/>
            <w:vAlign w:val="center"/>
            <w:hideMark/>
          </w:tcPr>
          <w:p w14:paraId="10B1D2D6"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يدعم فرض سرعة الإجراءات</w:t>
            </w:r>
          </w:p>
        </w:tc>
      </w:tr>
      <w:tr w:rsidR="00CB0721" w:rsidRPr="00A12A18" w14:paraId="253788BF" w14:textId="77777777" w:rsidTr="00A12A18">
        <w:trPr>
          <w:tblCellSpacing w:w="15" w:type="dxa"/>
          <w:jc w:val="center"/>
        </w:trPr>
        <w:tc>
          <w:tcPr>
            <w:tcW w:w="0" w:type="auto"/>
            <w:shd w:val="clear" w:color="auto" w:fill="D9E2F3" w:themeFill="accent1" w:themeFillTint="33"/>
            <w:vAlign w:val="center"/>
            <w:hideMark/>
          </w:tcPr>
          <w:p w14:paraId="33E50A7F" w14:textId="77777777" w:rsidR="00CB0721" w:rsidRPr="00A12A18" w:rsidRDefault="00CB0721"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7</w:t>
            </w:r>
          </w:p>
        </w:tc>
        <w:tc>
          <w:tcPr>
            <w:tcW w:w="0" w:type="auto"/>
            <w:vAlign w:val="center"/>
            <w:hideMark/>
          </w:tcPr>
          <w:p w14:paraId="74D07609"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Al-Moamary</w:t>
            </w:r>
          </w:p>
        </w:tc>
        <w:tc>
          <w:tcPr>
            <w:tcW w:w="0" w:type="auto"/>
            <w:vAlign w:val="center"/>
            <w:hideMark/>
          </w:tcPr>
          <w:p w14:paraId="7C4D378B"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2021</w:t>
            </w:r>
          </w:p>
        </w:tc>
        <w:tc>
          <w:tcPr>
            <w:tcW w:w="0" w:type="auto"/>
            <w:vAlign w:val="center"/>
            <w:hideMark/>
          </w:tcPr>
          <w:p w14:paraId="3958CE80"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تكامل الأنظمة الرقمية</w:t>
            </w:r>
          </w:p>
        </w:tc>
        <w:tc>
          <w:tcPr>
            <w:tcW w:w="0" w:type="auto"/>
            <w:vAlign w:val="center"/>
            <w:hideMark/>
          </w:tcPr>
          <w:p w14:paraId="1EF6D9D8"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تحسين التعاون بين الأقسام</w:t>
            </w:r>
          </w:p>
        </w:tc>
        <w:tc>
          <w:tcPr>
            <w:tcW w:w="0" w:type="auto"/>
            <w:vAlign w:val="center"/>
            <w:hideMark/>
          </w:tcPr>
          <w:p w14:paraId="7F100909"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يعزز فرض التكامل التقني</w:t>
            </w:r>
          </w:p>
        </w:tc>
      </w:tr>
      <w:tr w:rsidR="00CB0721" w:rsidRPr="00A12A18" w14:paraId="7EC73490" w14:textId="77777777" w:rsidTr="00A12A18">
        <w:trPr>
          <w:tblCellSpacing w:w="15" w:type="dxa"/>
          <w:jc w:val="center"/>
        </w:trPr>
        <w:tc>
          <w:tcPr>
            <w:tcW w:w="0" w:type="auto"/>
            <w:shd w:val="clear" w:color="auto" w:fill="D9E2F3" w:themeFill="accent1" w:themeFillTint="33"/>
            <w:vAlign w:val="center"/>
            <w:hideMark/>
          </w:tcPr>
          <w:p w14:paraId="5E85BF35" w14:textId="77777777" w:rsidR="00CB0721" w:rsidRPr="00A12A18" w:rsidRDefault="00CB0721"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8</w:t>
            </w:r>
          </w:p>
        </w:tc>
        <w:tc>
          <w:tcPr>
            <w:tcW w:w="0" w:type="auto"/>
            <w:vAlign w:val="center"/>
            <w:hideMark/>
          </w:tcPr>
          <w:p w14:paraId="4C053A75"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Mensah et al.</w:t>
            </w:r>
          </w:p>
        </w:tc>
        <w:tc>
          <w:tcPr>
            <w:tcW w:w="0" w:type="auto"/>
            <w:vAlign w:val="center"/>
            <w:hideMark/>
          </w:tcPr>
          <w:p w14:paraId="7FA06B0C"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2019</w:t>
            </w:r>
          </w:p>
        </w:tc>
        <w:tc>
          <w:tcPr>
            <w:tcW w:w="0" w:type="auto"/>
            <w:vAlign w:val="center"/>
            <w:hideMark/>
          </w:tcPr>
          <w:p w14:paraId="4837B5AD"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تخفيض التكاليف التشغيلية</w:t>
            </w:r>
          </w:p>
        </w:tc>
        <w:tc>
          <w:tcPr>
            <w:tcW w:w="0" w:type="auto"/>
            <w:vAlign w:val="center"/>
            <w:hideMark/>
          </w:tcPr>
          <w:p w14:paraId="1C4193AD"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تقليل الهدر وتكاليف الورق</w:t>
            </w:r>
          </w:p>
        </w:tc>
        <w:tc>
          <w:tcPr>
            <w:tcW w:w="0" w:type="auto"/>
            <w:vAlign w:val="center"/>
            <w:hideMark/>
          </w:tcPr>
          <w:p w14:paraId="1ACB27EB"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يدعم فرض خفض التكاليف</w:t>
            </w:r>
          </w:p>
        </w:tc>
      </w:tr>
      <w:tr w:rsidR="00CB0721" w:rsidRPr="00A12A18" w14:paraId="530EDE1D" w14:textId="77777777" w:rsidTr="00A12A18">
        <w:trPr>
          <w:tblCellSpacing w:w="15" w:type="dxa"/>
          <w:jc w:val="center"/>
        </w:trPr>
        <w:tc>
          <w:tcPr>
            <w:tcW w:w="0" w:type="auto"/>
            <w:shd w:val="clear" w:color="auto" w:fill="D9E2F3" w:themeFill="accent1" w:themeFillTint="33"/>
            <w:vAlign w:val="center"/>
            <w:hideMark/>
          </w:tcPr>
          <w:p w14:paraId="3B38827B" w14:textId="77777777" w:rsidR="00CB0721" w:rsidRPr="00A12A18" w:rsidRDefault="00CB0721"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9</w:t>
            </w:r>
          </w:p>
        </w:tc>
        <w:tc>
          <w:tcPr>
            <w:tcW w:w="0" w:type="auto"/>
            <w:vAlign w:val="center"/>
            <w:hideMark/>
          </w:tcPr>
          <w:p w14:paraId="01F2806E"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الحربي</w:t>
            </w:r>
          </w:p>
        </w:tc>
        <w:tc>
          <w:tcPr>
            <w:tcW w:w="0" w:type="auto"/>
            <w:vAlign w:val="center"/>
            <w:hideMark/>
          </w:tcPr>
          <w:p w14:paraId="4F35A3F9"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14:ligatures w14:val="none"/>
              </w:rPr>
              <w:t>2022</w:t>
            </w:r>
          </w:p>
        </w:tc>
        <w:tc>
          <w:tcPr>
            <w:tcW w:w="0" w:type="auto"/>
            <w:vAlign w:val="center"/>
            <w:hideMark/>
          </w:tcPr>
          <w:p w14:paraId="57E06126"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رضا المرضى</w:t>
            </w:r>
          </w:p>
        </w:tc>
        <w:tc>
          <w:tcPr>
            <w:tcW w:w="0" w:type="auto"/>
            <w:vAlign w:val="center"/>
            <w:hideMark/>
          </w:tcPr>
          <w:p w14:paraId="55FBC98B"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تعزيز الرضا عبر التطبيقات</w:t>
            </w:r>
          </w:p>
        </w:tc>
        <w:tc>
          <w:tcPr>
            <w:tcW w:w="0" w:type="auto"/>
            <w:vAlign w:val="center"/>
            <w:hideMark/>
          </w:tcPr>
          <w:p w14:paraId="376FB210"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يدعم فرض جودة الخدمة</w:t>
            </w:r>
          </w:p>
        </w:tc>
      </w:tr>
      <w:tr w:rsidR="00CB0721" w:rsidRPr="00A12A18" w14:paraId="35F6B251" w14:textId="77777777" w:rsidTr="00A12A18">
        <w:trPr>
          <w:tblCellSpacing w:w="15" w:type="dxa"/>
          <w:jc w:val="center"/>
        </w:trPr>
        <w:tc>
          <w:tcPr>
            <w:tcW w:w="0" w:type="auto"/>
            <w:vAlign w:val="center"/>
            <w:hideMark/>
          </w:tcPr>
          <w:p w14:paraId="7C6BD141" w14:textId="77777777" w:rsidR="00CB0721" w:rsidRPr="00A12A18" w:rsidRDefault="00CB0721" w:rsidP="00A12A18">
            <w:pPr>
              <w:spacing w:before="120" w:after="120" w:line="240" w:lineRule="auto"/>
              <w:ind w:firstLine="284"/>
              <w:jc w:val="both"/>
              <w:rPr>
                <w:rFonts w:ascii="Times New Roman" w:eastAsiaTheme="minorEastAsia" w:hAnsi="Times New Roman" w:cs="Simplified Arabic"/>
                <w:b/>
                <w:bCs/>
                <w:kern w:val="0"/>
                <w:sz w:val="18"/>
                <w:szCs w:val="18"/>
                <w:rtl/>
                <w14:ligatures w14:val="none"/>
              </w:rPr>
            </w:pPr>
            <w:r w:rsidRPr="00A12A18">
              <w:rPr>
                <w:rFonts w:ascii="Times New Roman" w:eastAsiaTheme="minorEastAsia" w:hAnsi="Times New Roman" w:cs="Simplified Arabic"/>
                <w:b/>
                <w:bCs/>
                <w:kern w:val="0"/>
                <w:sz w:val="18"/>
                <w:szCs w:val="18"/>
                <w14:ligatures w14:val="none"/>
              </w:rPr>
              <w:t>10</w:t>
            </w:r>
          </w:p>
        </w:tc>
        <w:tc>
          <w:tcPr>
            <w:tcW w:w="0" w:type="auto"/>
            <w:vAlign w:val="center"/>
            <w:hideMark/>
          </w:tcPr>
          <w:p w14:paraId="4F4798D5"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Zhang &amp; Wang</w:t>
            </w:r>
          </w:p>
        </w:tc>
        <w:tc>
          <w:tcPr>
            <w:tcW w:w="0" w:type="auto"/>
            <w:vAlign w:val="center"/>
            <w:hideMark/>
          </w:tcPr>
          <w:p w14:paraId="08BF04B7"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14:ligatures w14:val="none"/>
              </w:rPr>
              <w:t>2021</w:t>
            </w:r>
          </w:p>
        </w:tc>
        <w:tc>
          <w:tcPr>
            <w:tcW w:w="0" w:type="auto"/>
            <w:vAlign w:val="center"/>
            <w:hideMark/>
          </w:tcPr>
          <w:p w14:paraId="23249216"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14:ligatures w14:val="none"/>
              </w:rPr>
            </w:pPr>
            <w:r w:rsidRPr="00E764FB">
              <w:rPr>
                <w:rFonts w:ascii="Times New Roman" w:eastAsiaTheme="minorEastAsia" w:hAnsi="Times New Roman" w:cs="Simplified Arabic"/>
                <w:b/>
                <w:bCs/>
                <w:kern w:val="0"/>
                <w:sz w:val="20"/>
                <w:szCs w:val="20"/>
                <w:rtl/>
                <w14:ligatures w14:val="none"/>
              </w:rPr>
              <w:t>تحديات التحول الرقمي</w:t>
            </w:r>
          </w:p>
        </w:tc>
        <w:tc>
          <w:tcPr>
            <w:tcW w:w="0" w:type="auto"/>
            <w:vAlign w:val="center"/>
            <w:hideMark/>
          </w:tcPr>
          <w:p w14:paraId="4D0512E9"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ضعف التدريب ومقاومة التغيير</w:t>
            </w:r>
          </w:p>
        </w:tc>
        <w:tc>
          <w:tcPr>
            <w:tcW w:w="0" w:type="auto"/>
            <w:vAlign w:val="center"/>
            <w:hideMark/>
          </w:tcPr>
          <w:p w14:paraId="56B341F8" w14:textId="77777777" w:rsidR="00CB0721" w:rsidRPr="00E764FB" w:rsidRDefault="00CB0721" w:rsidP="00E764FB">
            <w:pPr>
              <w:spacing w:before="120" w:after="120" w:line="240" w:lineRule="auto"/>
              <w:ind w:firstLine="284"/>
              <w:jc w:val="center"/>
              <w:rPr>
                <w:rFonts w:ascii="Times New Roman" w:eastAsiaTheme="minorEastAsia" w:hAnsi="Times New Roman" w:cs="Simplified Arabic"/>
                <w:b/>
                <w:bCs/>
                <w:kern w:val="0"/>
                <w:sz w:val="20"/>
                <w:szCs w:val="20"/>
                <w:rtl/>
                <w14:ligatures w14:val="none"/>
              </w:rPr>
            </w:pPr>
            <w:r w:rsidRPr="00E764FB">
              <w:rPr>
                <w:rFonts w:ascii="Times New Roman" w:eastAsiaTheme="minorEastAsia" w:hAnsi="Times New Roman" w:cs="Simplified Arabic"/>
                <w:b/>
                <w:bCs/>
                <w:kern w:val="0"/>
                <w:sz w:val="20"/>
                <w:szCs w:val="20"/>
                <w:rtl/>
                <w14:ligatures w14:val="none"/>
              </w:rPr>
              <w:t>يدعم فرض التحديات التنظيمية</w:t>
            </w:r>
          </w:p>
        </w:tc>
      </w:tr>
    </w:tbl>
    <w:p w14:paraId="67DEC74F" w14:textId="77777777" w:rsidR="00CB0721" w:rsidRDefault="00CB0721" w:rsidP="00737E51">
      <w:pPr>
        <w:spacing w:before="120" w:after="120" w:line="240" w:lineRule="auto"/>
        <w:jc w:val="both"/>
        <w:rPr>
          <w:rFonts w:ascii="Times New Roman" w:eastAsiaTheme="minorEastAsia" w:hAnsi="Times New Roman" w:cs="Simplified Arabic"/>
          <w:kern w:val="0"/>
          <w:sz w:val="28"/>
          <w:szCs w:val="28"/>
          <w:rtl/>
          <w14:ligatures w14:val="none"/>
        </w:rPr>
      </w:pPr>
    </w:p>
    <w:p w14:paraId="140765C1" w14:textId="77777777" w:rsidR="00A12A18" w:rsidRDefault="00A12A18"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0A7F617" w14:textId="77777777" w:rsidR="00A12A18" w:rsidRPr="00B50EBA" w:rsidRDefault="00A12A18" w:rsidP="00A12A18">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B50EBA">
        <w:rPr>
          <w:rFonts w:ascii="Times New Roman" w:eastAsiaTheme="minorEastAsia" w:hAnsi="Times New Roman" w:cs="Simplified Arabic"/>
          <w:b/>
          <w:bCs/>
          <w:kern w:val="0"/>
          <w:sz w:val="28"/>
          <w:szCs w:val="28"/>
          <w:rtl/>
          <w14:ligatures w14:val="none"/>
        </w:rPr>
        <w:t>التحليل النقدي للدراسات</w:t>
      </w:r>
      <w:r w:rsidRPr="00B50EBA">
        <w:rPr>
          <w:rFonts w:ascii="Times New Roman" w:eastAsiaTheme="minorEastAsia" w:hAnsi="Times New Roman" w:cs="Simplified Arabic" w:hint="cs"/>
          <w:b/>
          <w:bCs/>
          <w:kern w:val="0"/>
          <w:sz w:val="28"/>
          <w:szCs w:val="28"/>
          <w:rtl/>
          <w14:ligatures w14:val="none"/>
        </w:rPr>
        <w:t>:</w:t>
      </w:r>
    </w:p>
    <w:p w14:paraId="5698B3B6" w14:textId="77777777" w:rsidR="00A12A18" w:rsidRPr="00CB0721" w:rsidRDefault="00A12A18" w:rsidP="00A12A18">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B33216A" w14:textId="77777777" w:rsidR="00A12A18" w:rsidRPr="00CB0721" w:rsidRDefault="00A12A18" w:rsidP="00A12A18">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تتفق معظم الدراسات السابقة على وجود علاقة إيجابية بين التحول الرقمي وتحسين الكفاءة التشغيلية داخل المستشفيات. ومع ذلك، فإنها تشير إلى أن نجاح التحول الرقمي ليس مرتبطًا بالتقنية وحدها، بل يعتمد بدرجة كبيرة على عوامل تنظيمية وبشرية تشمل:</w:t>
      </w:r>
    </w:p>
    <w:p w14:paraId="3395A03F" w14:textId="77777777" w:rsidR="00A12A18" w:rsidRPr="00B50EBA" w:rsidRDefault="00A12A18" w:rsidP="00AD4734">
      <w:pPr>
        <w:pStyle w:val="a5"/>
        <w:numPr>
          <w:ilvl w:val="0"/>
          <w:numId w:val="5"/>
        </w:numPr>
        <w:spacing w:before="120" w:after="120" w:line="240" w:lineRule="auto"/>
        <w:jc w:val="both"/>
        <w:rPr>
          <w:rFonts w:ascii="Times New Roman" w:eastAsiaTheme="minorEastAsia" w:hAnsi="Times New Roman" w:cs="Simplified Arabic"/>
          <w:kern w:val="0"/>
          <w:sz w:val="28"/>
          <w:szCs w:val="28"/>
          <w:rtl/>
          <w14:ligatures w14:val="none"/>
        </w:rPr>
      </w:pPr>
      <w:r w:rsidRPr="00B50EBA">
        <w:rPr>
          <w:rFonts w:ascii="Times New Roman" w:eastAsiaTheme="minorEastAsia" w:hAnsi="Times New Roman" w:cs="Simplified Arabic"/>
          <w:kern w:val="0"/>
          <w:sz w:val="28"/>
          <w:szCs w:val="28"/>
          <w:rtl/>
          <w14:ligatures w14:val="none"/>
        </w:rPr>
        <w:t>جاهزية البنية التحتية الرقمية</w:t>
      </w:r>
    </w:p>
    <w:p w14:paraId="0E316855" w14:textId="77777777" w:rsidR="00A12A18" w:rsidRPr="00B50EBA" w:rsidRDefault="00A12A18" w:rsidP="00AD4734">
      <w:pPr>
        <w:pStyle w:val="a5"/>
        <w:numPr>
          <w:ilvl w:val="0"/>
          <w:numId w:val="5"/>
        </w:numPr>
        <w:spacing w:before="120" w:after="120" w:line="240" w:lineRule="auto"/>
        <w:jc w:val="both"/>
        <w:rPr>
          <w:rFonts w:ascii="Times New Roman" w:eastAsiaTheme="minorEastAsia" w:hAnsi="Times New Roman" w:cs="Simplified Arabic"/>
          <w:kern w:val="0"/>
          <w:sz w:val="28"/>
          <w:szCs w:val="28"/>
          <w:rtl/>
          <w14:ligatures w14:val="none"/>
        </w:rPr>
      </w:pPr>
      <w:r w:rsidRPr="00B50EBA">
        <w:rPr>
          <w:rFonts w:ascii="Times New Roman" w:eastAsiaTheme="minorEastAsia" w:hAnsi="Times New Roman" w:cs="Simplified Arabic"/>
          <w:kern w:val="0"/>
          <w:sz w:val="28"/>
          <w:szCs w:val="28"/>
          <w:rtl/>
          <w14:ligatures w14:val="none"/>
        </w:rPr>
        <w:t>التكامل بين الأنظمة</w:t>
      </w:r>
    </w:p>
    <w:p w14:paraId="187C3762" w14:textId="77777777" w:rsidR="00A12A18" w:rsidRPr="00B50EBA" w:rsidRDefault="00A12A18" w:rsidP="00AD4734">
      <w:pPr>
        <w:pStyle w:val="a5"/>
        <w:numPr>
          <w:ilvl w:val="0"/>
          <w:numId w:val="5"/>
        </w:numPr>
        <w:spacing w:before="120" w:after="120" w:line="240" w:lineRule="auto"/>
        <w:jc w:val="both"/>
        <w:rPr>
          <w:rFonts w:ascii="Times New Roman" w:eastAsiaTheme="minorEastAsia" w:hAnsi="Times New Roman" w:cs="Simplified Arabic"/>
          <w:kern w:val="0"/>
          <w:sz w:val="28"/>
          <w:szCs w:val="28"/>
          <w:rtl/>
          <w14:ligatures w14:val="none"/>
        </w:rPr>
      </w:pPr>
      <w:r w:rsidRPr="00B50EBA">
        <w:rPr>
          <w:rFonts w:ascii="Times New Roman" w:eastAsiaTheme="minorEastAsia" w:hAnsi="Times New Roman" w:cs="Simplified Arabic"/>
          <w:kern w:val="0"/>
          <w:sz w:val="28"/>
          <w:szCs w:val="28"/>
          <w:rtl/>
          <w14:ligatures w14:val="none"/>
        </w:rPr>
        <w:t>تدريب الكادر البشري</w:t>
      </w:r>
    </w:p>
    <w:p w14:paraId="70656E69" w14:textId="77777777" w:rsidR="00A12A18" w:rsidRPr="00B50EBA" w:rsidRDefault="00A12A18" w:rsidP="00AD4734">
      <w:pPr>
        <w:pStyle w:val="a5"/>
        <w:numPr>
          <w:ilvl w:val="0"/>
          <w:numId w:val="5"/>
        </w:numPr>
        <w:spacing w:before="120" w:after="120" w:line="240" w:lineRule="auto"/>
        <w:jc w:val="both"/>
        <w:rPr>
          <w:rFonts w:ascii="Times New Roman" w:eastAsiaTheme="minorEastAsia" w:hAnsi="Times New Roman" w:cs="Simplified Arabic"/>
          <w:kern w:val="0"/>
          <w:sz w:val="28"/>
          <w:szCs w:val="28"/>
          <w:rtl/>
          <w14:ligatures w14:val="none"/>
        </w:rPr>
      </w:pPr>
      <w:r w:rsidRPr="00B50EBA">
        <w:rPr>
          <w:rFonts w:ascii="Times New Roman" w:eastAsiaTheme="minorEastAsia" w:hAnsi="Times New Roman" w:cs="Simplified Arabic"/>
          <w:kern w:val="0"/>
          <w:sz w:val="28"/>
          <w:szCs w:val="28"/>
          <w:rtl/>
          <w14:ligatures w14:val="none"/>
        </w:rPr>
        <w:t>إدارة التغيير</w:t>
      </w:r>
    </w:p>
    <w:p w14:paraId="7E499ABE" w14:textId="77777777" w:rsidR="00A12A18" w:rsidRPr="00B50EBA" w:rsidRDefault="00A12A18" w:rsidP="00AD4734">
      <w:pPr>
        <w:pStyle w:val="a5"/>
        <w:numPr>
          <w:ilvl w:val="0"/>
          <w:numId w:val="5"/>
        </w:numPr>
        <w:spacing w:before="120" w:after="120" w:line="240" w:lineRule="auto"/>
        <w:jc w:val="both"/>
        <w:rPr>
          <w:rFonts w:ascii="Times New Roman" w:eastAsiaTheme="minorEastAsia" w:hAnsi="Times New Roman" w:cs="Simplified Arabic"/>
          <w:kern w:val="0"/>
          <w:sz w:val="28"/>
          <w:szCs w:val="28"/>
          <w:rtl/>
          <w14:ligatures w14:val="none"/>
        </w:rPr>
      </w:pPr>
      <w:r w:rsidRPr="00B50EBA">
        <w:rPr>
          <w:rFonts w:ascii="Times New Roman" w:eastAsiaTheme="minorEastAsia" w:hAnsi="Times New Roman" w:cs="Simplified Arabic"/>
          <w:kern w:val="0"/>
          <w:sz w:val="28"/>
          <w:szCs w:val="28"/>
          <w:rtl/>
          <w14:ligatures w14:val="none"/>
        </w:rPr>
        <w:t>مواءمة الأنظمة مع العمليات التشغيلية</w:t>
      </w:r>
    </w:p>
    <w:p w14:paraId="68C25ABD" w14:textId="77777777" w:rsidR="00A12A18" w:rsidRPr="00CB0721" w:rsidRDefault="00A12A18" w:rsidP="00A12A18">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31FFE46" w14:textId="77777777" w:rsidR="00A12A18" w:rsidRPr="00CB0721" w:rsidRDefault="00A12A18" w:rsidP="00A12A18">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وتشير الدراسات إلى أن المؤسسات التي استطاعت تحقيق تكامل فعّال بين الأنظمة الرقمية وتوفير تدريب مستمر حققت تحسينات أكبر في الكفاءة التشغيلية مقارنة بغيرها.</w:t>
      </w:r>
    </w:p>
    <w:p w14:paraId="1EFD1890" w14:textId="77777777" w:rsidR="00CB0721" w:rsidRPr="00CB0721" w:rsidRDefault="00CB0721" w:rsidP="003E36AB">
      <w:pPr>
        <w:spacing w:before="120" w:after="120" w:line="240" w:lineRule="auto"/>
        <w:jc w:val="both"/>
        <w:rPr>
          <w:rFonts w:ascii="Times New Roman" w:eastAsiaTheme="minorEastAsia" w:hAnsi="Times New Roman" w:cs="Simplified Arabic"/>
          <w:kern w:val="0"/>
          <w:sz w:val="28"/>
          <w:szCs w:val="28"/>
          <w14:ligatures w14:val="none"/>
        </w:rPr>
      </w:pPr>
    </w:p>
    <w:p w14:paraId="6EA4136B"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عند تحليل الدراسات السابقة بشكل أعمق، يتبين وجود عدد من النقاط المشتركة:</w:t>
      </w:r>
    </w:p>
    <w:p w14:paraId="2789D82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E36E3D4"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1. الاتفاق العام بين الباحثين</w:t>
      </w:r>
    </w:p>
    <w:p w14:paraId="4ACF1FA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تؤكد جميع الدراسات تقريبًا أن التحول الرقمي يساهم في تحسين الكفاءة التشغيلية.</w:t>
      </w:r>
    </w:p>
    <w:p w14:paraId="06FED371"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تتفق على أن جودة البيانات وسرعة الإجراءات تتحسن بصورة ملحوظة.</w:t>
      </w:r>
    </w:p>
    <w:p w14:paraId="7902543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تشير إلى أن التكامل بين الأنظمة الرقمية عامل جوهري.</w:t>
      </w:r>
    </w:p>
    <w:p w14:paraId="69669F38"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0F71950"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2. نقاط الاختلاف</w:t>
      </w:r>
    </w:p>
    <w:p w14:paraId="4292D01A"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تفاوتت الدراسات في حجم التأثير، إذ أظهرت بعض الدراسات أن التحول الرقمي لا يحقق فوائده بالكامل في حال عدم وجود تدريب كافٍ.</w:t>
      </w:r>
    </w:p>
    <w:p w14:paraId="15465E93"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ركزت بعض الدراسات على الجوانب المالية، بينما ركزت أخرى على جودة الخدمة.</w:t>
      </w:r>
    </w:p>
    <w:p w14:paraId="47A6DACF"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72513E2"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lastRenderedPageBreak/>
        <w:t>3. الجوانب التي لم تُغطَّ بشكل كافٍ</w:t>
      </w:r>
    </w:p>
    <w:p w14:paraId="1478B965"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تأثير التحول الرقمي داخل المستشفيات الخاصة تحديدًا ما زال محدود البحث.</w:t>
      </w:r>
    </w:p>
    <w:p w14:paraId="766D0791"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ندرة الدراسات التي تربط بين التحول الرقمي ومؤشرات الكفاءة التشغيلية بشكل موحد.</w:t>
      </w:r>
    </w:p>
    <w:p w14:paraId="4FC84880"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CB0721">
        <w:rPr>
          <w:rFonts w:ascii="Times New Roman" w:eastAsiaTheme="minorEastAsia" w:hAnsi="Times New Roman" w:cs="Simplified Arabic"/>
          <w:kern w:val="0"/>
          <w:sz w:val="28"/>
          <w:szCs w:val="28"/>
          <w:rtl/>
          <w14:ligatures w14:val="none"/>
        </w:rPr>
        <w:t>قلة الدراسات التطبيقية التي تتناول حالة مستشفى محدد كنموذج تطبيقي.</w:t>
      </w:r>
    </w:p>
    <w:p w14:paraId="51923608"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12FC172" w14:textId="0AD0A5D8"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 xml:space="preserve">تحليل الفجوة البحثية </w:t>
      </w:r>
      <w:r w:rsidR="003E36AB" w:rsidRPr="00737E51">
        <w:rPr>
          <w:rFonts w:ascii="Times New Roman" w:eastAsiaTheme="minorEastAsia" w:hAnsi="Times New Roman" w:cs="Simplified Arabic"/>
          <w:b/>
          <w:bCs/>
          <w:kern w:val="0"/>
          <w:sz w:val="28"/>
          <w:szCs w:val="28"/>
          <w14:ligatures w14:val="none"/>
        </w:rPr>
        <w:t>(</w:t>
      </w:r>
      <w:r w:rsidRPr="00737E51">
        <w:rPr>
          <w:rFonts w:ascii="Times New Roman" w:eastAsiaTheme="minorEastAsia" w:hAnsi="Times New Roman" w:cs="Simplified Arabic"/>
          <w:b/>
          <w:bCs/>
          <w:kern w:val="0"/>
          <w:sz w:val="28"/>
          <w:szCs w:val="28"/>
          <w14:ligatures w14:val="none"/>
        </w:rPr>
        <w:t>GAP ANALYSIS)</w:t>
      </w:r>
    </w:p>
    <w:p w14:paraId="604396A3" w14:textId="77777777" w:rsidR="00CB0721" w:rsidRPr="003E36AB" w:rsidRDefault="00CB0721" w:rsidP="003E36AB">
      <w:pPr>
        <w:spacing w:before="120" w:after="120" w:line="240" w:lineRule="auto"/>
        <w:jc w:val="both"/>
        <w:rPr>
          <w:rFonts w:ascii="Times New Roman" w:eastAsiaTheme="minorEastAsia" w:hAnsi="Times New Roman" w:cs="Simplified Arabic"/>
          <w:kern w:val="0"/>
          <w:sz w:val="28"/>
          <w:szCs w:val="28"/>
          <w:rtl/>
          <w14:ligatures w14:val="none"/>
        </w:rPr>
      </w:pPr>
    </w:p>
    <w:p w14:paraId="1BF6E055"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737E51">
        <w:rPr>
          <w:rFonts w:ascii="Times New Roman" w:eastAsiaTheme="minorEastAsia" w:hAnsi="Times New Roman" w:cs="Simplified Arabic"/>
          <w:kern w:val="0"/>
          <w:sz w:val="28"/>
          <w:szCs w:val="28"/>
          <w:rtl/>
          <w14:ligatures w14:val="none"/>
        </w:rPr>
        <w:t>من خلال استعراض الدراسات السابقة يمكن استخلاص الفجوات الآتية:</w:t>
      </w:r>
    </w:p>
    <w:p w14:paraId="6908CCAE"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1A12B12"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1. فجوة التطبيق في القطاع الخاص</w:t>
      </w:r>
    </w:p>
    <w:p w14:paraId="6EFE0EAE"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3860B72"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معظم الدراسات ركزت على المستشفيات الحكومية، بينما هناك نقص واضح في الدراسات التي تبحث في أثر التحول الرقمي داخل المستشفيات الخاصة التي تعمل في بيئة تنافسية.</w:t>
      </w:r>
    </w:p>
    <w:p w14:paraId="6871CCF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0D1BEB4"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2. فجوة العلاقات المتداخلة</w:t>
      </w:r>
    </w:p>
    <w:p w14:paraId="398DF375"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5C190EB"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لم تتناول الدراسات السابقة العلاقة المتداخلة بين التحول الرقمي وجميع عناصر الكفاءة التشغيلية (السرعة، التكاليف، جودة البيانات، جودة الخدمة، التكامل، الرضا).</w:t>
      </w:r>
    </w:p>
    <w:p w14:paraId="3DE150C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7E5A29D"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3. فجوة القياس المتعمق</w:t>
      </w:r>
    </w:p>
    <w:p w14:paraId="0F9C2838"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4BFB53F"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قلة الدراسات التي استخدمت تحليلًا تفصيليًا لسير العمليات التشغيلية داخل مستشفى واحد كنموذج.</w:t>
      </w:r>
    </w:p>
    <w:p w14:paraId="799927F8"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39F5F7E" w14:textId="77777777"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737E51">
        <w:rPr>
          <w:rFonts w:ascii="Times New Roman" w:eastAsiaTheme="minorEastAsia" w:hAnsi="Times New Roman" w:cs="Simplified Arabic"/>
          <w:b/>
          <w:bCs/>
          <w:kern w:val="0"/>
          <w:sz w:val="28"/>
          <w:szCs w:val="28"/>
          <w:rtl/>
          <w14:ligatures w14:val="none"/>
        </w:rPr>
        <w:t>4. فجوة التحديات التنظيمية</w:t>
      </w:r>
    </w:p>
    <w:p w14:paraId="141F04C5"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0506C28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lastRenderedPageBreak/>
        <w:t>الدراسات السابقة أشارت للتحديات بشكل عام، لكنها لم تربطها بشكل متعمق بتجربة مستشفى خاص كمستشفى الدكتور سليمان فقيه.</w:t>
      </w:r>
    </w:p>
    <w:p w14:paraId="6F624B8D"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8F94022" w14:textId="510029D2" w:rsidR="00CB0721" w:rsidRPr="00737E51" w:rsidRDefault="00CB0721" w:rsidP="00CB0721">
      <w:pPr>
        <w:spacing w:before="120" w:after="120" w:line="240" w:lineRule="auto"/>
        <w:ind w:firstLine="284"/>
        <w:jc w:val="both"/>
        <w:rPr>
          <w:rFonts w:ascii="Times New Roman" w:eastAsiaTheme="minorEastAsia" w:hAnsi="Times New Roman" w:cs="Simplified Arabic"/>
          <w:b/>
          <w:bCs/>
          <w:kern w:val="0"/>
          <w:sz w:val="28"/>
          <w:szCs w:val="28"/>
          <w:rtl/>
          <w14:ligatures w14:val="none"/>
        </w:rPr>
      </w:pPr>
      <w:r w:rsidRPr="00737E51">
        <w:rPr>
          <w:rFonts w:ascii="Times New Roman" w:eastAsiaTheme="minorEastAsia" w:hAnsi="Times New Roman" w:cs="Simplified Arabic"/>
          <w:b/>
          <w:bCs/>
          <w:kern w:val="0"/>
          <w:sz w:val="28"/>
          <w:szCs w:val="28"/>
          <w:rtl/>
          <w14:ligatures w14:val="none"/>
        </w:rPr>
        <w:t>5. فجوة الحاجة لدراسات حالة (</w:t>
      </w:r>
      <w:r w:rsidRPr="00737E51">
        <w:rPr>
          <w:rFonts w:ascii="Times New Roman" w:eastAsiaTheme="minorEastAsia" w:hAnsi="Times New Roman" w:cs="Simplified Arabic"/>
          <w:b/>
          <w:bCs/>
          <w:kern w:val="0"/>
          <w:sz w:val="28"/>
          <w:szCs w:val="28"/>
          <w14:ligatures w14:val="none"/>
        </w:rPr>
        <w:t>Case Studies</w:t>
      </w:r>
      <w:r w:rsidR="003E36AB" w:rsidRPr="00737E51">
        <w:rPr>
          <w:rFonts w:ascii="Times New Roman" w:eastAsiaTheme="minorEastAsia" w:hAnsi="Times New Roman" w:cs="Simplified Arabic" w:hint="cs"/>
          <w:b/>
          <w:bCs/>
          <w:kern w:val="0"/>
          <w:sz w:val="28"/>
          <w:szCs w:val="28"/>
          <w:rtl/>
          <w14:ligatures w14:val="none"/>
        </w:rPr>
        <w:t>)</w:t>
      </w:r>
    </w:p>
    <w:p w14:paraId="7D1E1F01"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07987495"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هناك حاجة حقيقية لدراسة تطبيقية معمقة تعالج تجربة مستشفى محدد لتقديم صورة واقعية ومباشرة عن أثر التحول الرقمي.</w:t>
      </w:r>
    </w:p>
    <w:p w14:paraId="7EBD3E7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D130A64" w14:textId="77777777" w:rsidR="00CB0721" w:rsidRPr="005D3534" w:rsidRDefault="00CB0721" w:rsidP="00CB0721">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D3534">
        <w:rPr>
          <w:rFonts w:ascii="Times New Roman" w:eastAsiaTheme="minorEastAsia" w:hAnsi="Times New Roman" w:cs="Simplified Arabic"/>
          <w:b/>
          <w:bCs/>
          <w:kern w:val="0"/>
          <w:sz w:val="28"/>
          <w:szCs w:val="28"/>
          <w:rtl/>
          <w14:ligatures w14:val="none"/>
        </w:rPr>
        <w:t xml:space="preserve">خلاصة الدراسات السابقة </w:t>
      </w:r>
    </w:p>
    <w:p w14:paraId="1E82752C"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0DD5E078" w14:textId="77777777" w:rsidR="00CB0721" w:rsidRPr="00CB0721" w:rsidRDefault="00CB0721" w:rsidP="00CB0721">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CB0721">
        <w:rPr>
          <w:rFonts w:ascii="Times New Roman" w:eastAsiaTheme="minorEastAsia" w:hAnsi="Times New Roman" w:cs="Simplified Arabic"/>
          <w:kern w:val="0"/>
          <w:sz w:val="28"/>
          <w:szCs w:val="28"/>
          <w:rtl/>
          <w14:ligatures w14:val="none"/>
        </w:rPr>
        <w:t>تُظهر الدراسات السابقة بشكل عام أن التحول الرقمي يمثل عنصرًا محوريًا في تحسين الكفاءة التشغيلية في المستشفيات، لكنه يحتاج إلى بنية تحتية قوية، وتدريب مستمر، وتكامل تقني فعال. كما تكشف الدراسات وجود فجوات معرفية مهمة تتعلق بتحليل أثر التحول الرقمي في المستشفيات الخاصة، وهو ما تسعى هذه الدراسة إلى معالجته عبر تحليل تجربة مستشفى الدكتور سليمان فقيه وتقييم أثر التقنية على الكفاءة التشغيلية.</w:t>
      </w:r>
    </w:p>
    <w:p w14:paraId="4C37CE53" w14:textId="77777777" w:rsidR="00A74F76" w:rsidRPr="00CB0721" w:rsidRDefault="00A74F76" w:rsidP="00360DD2">
      <w:pPr>
        <w:ind w:firstLine="284"/>
        <w:jc w:val="both"/>
        <w:rPr>
          <w:rFonts w:ascii="Times New Roman" w:hAnsi="Times New Roman" w:cs="Simplified Arabic"/>
          <w:sz w:val="28"/>
          <w:szCs w:val="28"/>
          <w:u w:val="single"/>
          <w:rtl/>
        </w:rPr>
      </w:pPr>
    </w:p>
    <w:p w14:paraId="4D069D08" w14:textId="29BC5B8A" w:rsidR="00A74F76" w:rsidRPr="00A71215" w:rsidRDefault="00A74F76" w:rsidP="003413C9">
      <w:pPr>
        <w:pStyle w:val="1"/>
        <w:spacing w:before="360" w:after="120"/>
        <w:rPr>
          <w:rFonts w:cs="Simplified Arabic"/>
          <w:b/>
          <w:bCs/>
          <w:color w:val="auto"/>
          <w:sz w:val="36"/>
          <w:szCs w:val="36"/>
          <w:u w:val="single"/>
          <w:rtl/>
        </w:rPr>
      </w:pPr>
      <w:bookmarkStart w:id="11" w:name="_Toc214659248"/>
      <w:r w:rsidRPr="00A71215">
        <w:rPr>
          <w:rFonts w:cs="Simplified Arabic"/>
          <w:b/>
          <w:bCs/>
          <w:color w:val="auto"/>
          <w:sz w:val="36"/>
          <w:szCs w:val="36"/>
          <w:u w:val="single"/>
          <w:rtl/>
        </w:rPr>
        <w:t>المنطلقات النظرية للدراسة:</w:t>
      </w:r>
      <w:bookmarkEnd w:id="11"/>
    </w:p>
    <w:p w14:paraId="1EA95E8C"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الإطار النظري (الجزء الأول – مفاهيم التحول الرقمي والكفاءة التشغيلية)</w:t>
      </w:r>
    </w:p>
    <w:p w14:paraId="629CE5D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82B5AA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يُعد الإطار النظري أحد العناصر الأساسية في هذه الدراسة، إذ يوفر الأسس العلمية التي تفسر العلاقة بين التحول الرقمي والكفاءة التشغيلية داخل المؤسسات الصحية، ويساعد على فهم المبادئ والنماذج التي تدعم تطبيق التقنية في تحسين الأداء وسير العمليات. ويشتمل هذا الإطار على توضيح عدد من المفاهيم الرئيسة والنظريات والنماذج التي يعتمد عليها هذا البحث.</w:t>
      </w:r>
    </w:p>
    <w:p w14:paraId="72418CC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7C3E0BA"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أولًا: </w:t>
      </w:r>
    </w:p>
    <w:p w14:paraId="10911F68"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مفهوم التحول الرقمي في القطاع الصحي</w:t>
      </w:r>
    </w:p>
    <w:p w14:paraId="2A6E987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FDC1C9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lastRenderedPageBreak/>
        <w:t>يشير التحول الرقمي إلى عملية إعادة تصميم شاملة للعمليات التشغيلية والخدمات الصحية من خلال توظيف تقنيات المعلومات الحديثة، مثل السجلات الصحية الإلكترونية، ذكاء الأعمال، الذكاء الاصطناعي، وإنترنت الأشياء الصحية. وهو لا يقتصر على استبدال الأدوات الورقية بأخرى إلكترونية، بل يمثل تحولًا في الثقافة التنظيمية، وفي طرق تقديم الخدمة، وفي إدارة البيانات والموارد.</w:t>
      </w:r>
    </w:p>
    <w:p w14:paraId="6A40D2D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3E699F0"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ويشمل التحول الرقمي ثلاثة أبعاد رئيسية:</w:t>
      </w:r>
    </w:p>
    <w:p w14:paraId="50AC7FB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4ACDFD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البعد التقني</w:t>
      </w:r>
    </w:p>
    <w:p w14:paraId="7714B3D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045274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ويتضمن الأنظمة الصحية الإلكترونية، وبرمجيات إدارة المعلومات، وأنظمة دعم القرار، والحلول المحمولة، وتطبيقات المواعيد، ونظم إدارة التدفق.</w:t>
      </w:r>
    </w:p>
    <w:p w14:paraId="2800FB0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C486DAC" w14:textId="10F36A27"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البعد التشغيلي</w:t>
      </w:r>
    </w:p>
    <w:p w14:paraId="51A41FB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يركز على تطوير الإجراءات، وتسريع العمليات، وتقليل الأخطاء، وتحسين الاتصال بين الأقسام الطبية والإدارية.</w:t>
      </w:r>
    </w:p>
    <w:p w14:paraId="2060E30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6A10CDF" w14:textId="653C0D58"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البعد البشري</w:t>
      </w:r>
    </w:p>
    <w:p w14:paraId="1B77C844"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ويتعلق بتدريب الموظفين، وتغيير الثقافة التنظيمية، وتعزيز مهارات استخدام التقنية، وتحفيز قبول التغيير.</w:t>
      </w:r>
    </w:p>
    <w:p w14:paraId="5D4A98E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1D93C67"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ثانيًا: </w:t>
      </w:r>
    </w:p>
    <w:p w14:paraId="55EEE467"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مفهوم الكفاءة التشغيلية في المستشفيات</w:t>
      </w:r>
    </w:p>
    <w:p w14:paraId="48BD2AF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C2646F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الكفاءة التشغيلية تعبر عن قدرة المؤسسة الصحية على تحقيق أفضل استخدام للموارد البشرية والمادية والمالية، مع رفع مستوى جودة الخدمات وتقليل الأخطاء والهدر. وتشمل عدة عناصر:</w:t>
      </w:r>
    </w:p>
    <w:p w14:paraId="037DF1B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FB8B41B" w14:textId="0E514EF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lastRenderedPageBreak/>
        <w:t>1. كفاءة الوقت</w:t>
      </w:r>
    </w:p>
    <w:p w14:paraId="352FDFF5" w14:textId="604EE0FF"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تقليل مدة إنجاز العمليات مثل التسجيل، التحويل، وإصدار النتائج.</w:t>
      </w:r>
    </w:p>
    <w:p w14:paraId="52041FEF" w14:textId="4D1A883A"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كفاءة الموارد</w:t>
      </w:r>
    </w:p>
    <w:p w14:paraId="47DE9108" w14:textId="0DE90100"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تخفيض الهدر في المواد الطبية، وتقليل الاعتماد على الورق، وتحسين توزيع القوى العاملة.</w:t>
      </w:r>
    </w:p>
    <w:p w14:paraId="7220C556" w14:textId="3ED80E01"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الكفاءة المالية</w:t>
      </w:r>
    </w:p>
    <w:p w14:paraId="113E03CA" w14:textId="019E0E44"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تقليل التكاليف التشغيلية الناتجة عن الإجراءات المتكررة أو الأخطاء البشرية.</w:t>
      </w:r>
    </w:p>
    <w:p w14:paraId="6C6C9AF7" w14:textId="2795E84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جودة الخدمة</w:t>
      </w:r>
    </w:p>
    <w:p w14:paraId="1E1ADFB2" w14:textId="3CFC874B"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رفع رضا المرضى، تحسين دقة المعلومات، وتقليل معدلات الشكاوى.</w:t>
      </w:r>
    </w:p>
    <w:p w14:paraId="2B0E913E" w14:textId="3EDF20A0"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5. تكامل العمليات</w:t>
      </w:r>
    </w:p>
    <w:p w14:paraId="68E6CD1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تحسين الاتصال بين الأقسام مثل الطوارئ، المختبر، الأشعة، السجلات الطبية، والصيدلية.</w:t>
      </w:r>
    </w:p>
    <w:p w14:paraId="7956D5D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3560421"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ثالثًا: </w:t>
      </w:r>
    </w:p>
    <w:p w14:paraId="65E91EDB"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العلاقة بين التحول الرقمي والكفاءة التشغيلية</w:t>
      </w:r>
    </w:p>
    <w:p w14:paraId="3B51B29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83D2E6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أظهرت الأدبيات العلمية أن التحول الرقمي يمكن أن يسهم في:</w:t>
      </w:r>
    </w:p>
    <w:p w14:paraId="6E2B4185" w14:textId="77777777" w:rsidR="00F93D13" w:rsidRPr="003E36AB" w:rsidRDefault="00F93D13" w:rsidP="00AD4734">
      <w:pPr>
        <w:pStyle w:val="a5"/>
        <w:numPr>
          <w:ilvl w:val="0"/>
          <w:numId w:val="6"/>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تقليل وقت الانتظار</w:t>
      </w:r>
    </w:p>
    <w:p w14:paraId="0C7D8C6C" w14:textId="77777777" w:rsidR="00F93D13" w:rsidRPr="003E36AB" w:rsidRDefault="00F93D13" w:rsidP="00AD4734">
      <w:pPr>
        <w:pStyle w:val="a5"/>
        <w:numPr>
          <w:ilvl w:val="0"/>
          <w:numId w:val="6"/>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تعزيز جودة البيانات</w:t>
      </w:r>
    </w:p>
    <w:p w14:paraId="4780BD83" w14:textId="77777777" w:rsidR="00F93D13" w:rsidRPr="003E36AB" w:rsidRDefault="00F93D13" w:rsidP="00AD4734">
      <w:pPr>
        <w:pStyle w:val="a5"/>
        <w:numPr>
          <w:ilvl w:val="0"/>
          <w:numId w:val="6"/>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تحسين اتخاذ القرار الطبي</w:t>
      </w:r>
    </w:p>
    <w:p w14:paraId="30F31FDC" w14:textId="77777777" w:rsidR="00F93D13" w:rsidRPr="003E36AB" w:rsidRDefault="00F93D13" w:rsidP="00AD4734">
      <w:pPr>
        <w:pStyle w:val="a5"/>
        <w:numPr>
          <w:ilvl w:val="0"/>
          <w:numId w:val="6"/>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خفض الأخطاء البشرية</w:t>
      </w:r>
    </w:p>
    <w:p w14:paraId="7A1A0985" w14:textId="77777777" w:rsidR="00F93D13" w:rsidRPr="003E36AB" w:rsidRDefault="00F93D13" w:rsidP="00AD4734">
      <w:pPr>
        <w:pStyle w:val="a5"/>
        <w:numPr>
          <w:ilvl w:val="0"/>
          <w:numId w:val="6"/>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رفع مستوى التنسيق بين الأقسام</w:t>
      </w:r>
    </w:p>
    <w:p w14:paraId="53EC21E9" w14:textId="77777777" w:rsidR="00F93D13" w:rsidRPr="003E36AB" w:rsidRDefault="00F93D13" w:rsidP="00AD4734">
      <w:pPr>
        <w:pStyle w:val="a5"/>
        <w:numPr>
          <w:ilvl w:val="0"/>
          <w:numId w:val="6"/>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تحسين تجربة المريض</w:t>
      </w:r>
    </w:p>
    <w:p w14:paraId="24DDC562" w14:textId="77777777" w:rsidR="00F93D13" w:rsidRPr="003E36AB" w:rsidRDefault="00F93D13" w:rsidP="00AD4734">
      <w:pPr>
        <w:pStyle w:val="a5"/>
        <w:numPr>
          <w:ilvl w:val="0"/>
          <w:numId w:val="6"/>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تعزيز الاستدامة التشغيلية</w:t>
      </w:r>
    </w:p>
    <w:p w14:paraId="6AE9FCF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D9B858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وتشير الأبحاث إلى أن المستشفيات التي تعتمد أنظمة رقمية متكاملة تحقق مستويات أعلى من الكفاءة التشغيلية مقارنة بالمستشفيات التي تعتمد أنظمة جزئية أو غير مترابطة.</w:t>
      </w:r>
    </w:p>
    <w:p w14:paraId="425F2DA4"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866C7FD"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lastRenderedPageBreak/>
        <w:t>رابعًا: </w:t>
      </w:r>
    </w:p>
    <w:p w14:paraId="7A1325D3" w14:textId="272F6620"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مكونات النظام الصحي الرقمي (</w:t>
      </w:r>
      <w:r w:rsidR="003E36AB" w:rsidRPr="003E36AB">
        <w:rPr>
          <w:rFonts w:ascii="Times New Roman" w:eastAsiaTheme="minorEastAsia" w:hAnsi="Times New Roman" w:cs="Simplified Arabic"/>
          <w:b/>
          <w:bCs/>
          <w:kern w:val="0"/>
          <w:sz w:val="28"/>
          <w:szCs w:val="28"/>
          <w14:ligatures w14:val="none"/>
        </w:rPr>
        <w:t>(</w:t>
      </w:r>
      <w:r w:rsidRPr="003E36AB">
        <w:rPr>
          <w:rFonts w:ascii="Times New Roman" w:eastAsiaTheme="minorEastAsia" w:hAnsi="Times New Roman" w:cs="Simplified Arabic"/>
          <w:b/>
          <w:bCs/>
          <w:kern w:val="0"/>
          <w:sz w:val="28"/>
          <w:szCs w:val="28"/>
          <w14:ligatures w14:val="none"/>
        </w:rPr>
        <w:t>Digital Health System</w:t>
      </w:r>
    </w:p>
    <w:p w14:paraId="4B9F059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EA6481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يتكون النظام الصحي الرقمي من مجموعة من العناصر المترابطة، أهمها:</w:t>
      </w:r>
    </w:p>
    <w:p w14:paraId="3C28C38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7F6BC58" w14:textId="6596C13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1. السجلات الصحية الإلكترونية (</w:t>
      </w:r>
      <w:r w:rsidR="00AB7FCA">
        <w:rPr>
          <w:rFonts w:ascii="Times New Roman" w:eastAsiaTheme="minorEastAsia" w:hAnsi="Times New Roman" w:cs="Simplified Arabic"/>
          <w:kern w:val="0"/>
          <w:sz w:val="28"/>
          <w:szCs w:val="28"/>
          <w14:ligatures w14:val="none"/>
        </w:rPr>
        <w:t>HER</w:t>
      </w:r>
      <w:r w:rsidR="00B56AA7">
        <w:rPr>
          <w:rFonts w:ascii="Times New Roman" w:eastAsiaTheme="minorEastAsia" w:hAnsi="Times New Roman" w:cs="Simplified Arabic" w:hint="cs"/>
          <w:kern w:val="0"/>
          <w:sz w:val="28"/>
          <w:szCs w:val="28"/>
          <w:rtl/>
          <w14:ligatures w14:val="none"/>
        </w:rPr>
        <w:t>)</w:t>
      </w:r>
    </w:p>
    <w:p w14:paraId="5FA4574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تساعد في حفظ تاريخ المريض وتبادل البيانات بين الأقسام.</w:t>
      </w:r>
    </w:p>
    <w:p w14:paraId="3EB64C4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570E123" w14:textId="21F1EFC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نظام إدارة معلومات المستشفيات (</w:t>
      </w:r>
      <w:r w:rsidRPr="00F93D13">
        <w:rPr>
          <w:rFonts w:ascii="Times New Roman" w:eastAsiaTheme="minorEastAsia" w:hAnsi="Times New Roman" w:cs="Simplified Arabic"/>
          <w:kern w:val="0"/>
          <w:sz w:val="28"/>
          <w:szCs w:val="28"/>
          <w14:ligatures w14:val="none"/>
        </w:rPr>
        <w:t>HIS</w:t>
      </w:r>
      <w:r w:rsidR="00B56AA7">
        <w:rPr>
          <w:rFonts w:ascii="Times New Roman" w:eastAsiaTheme="minorEastAsia" w:hAnsi="Times New Roman" w:cs="Simplified Arabic" w:hint="cs"/>
          <w:kern w:val="0"/>
          <w:sz w:val="28"/>
          <w:szCs w:val="28"/>
          <w:rtl/>
          <w14:ligatures w14:val="none"/>
        </w:rPr>
        <w:t>)</w:t>
      </w:r>
    </w:p>
    <w:p w14:paraId="5679A76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يُعد النظام المركزي الذي يربط الإدارات الإدارية والسريرية.</w:t>
      </w:r>
    </w:p>
    <w:p w14:paraId="1417C9E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1CE5A77" w14:textId="5BD6F0DD"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أنظمة دعم القرار السريري (</w:t>
      </w:r>
      <w:r w:rsidRPr="00F93D13">
        <w:rPr>
          <w:rFonts w:ascii="Times New Roman" w:eastAsiaTheme="minorEastAsia" w:hAnsi="Times New Roman" w:cs="Simplified Arabic"/>
          <w:kern w:val="0"/>
          <w:sz w:val="28"/>
          <w:szCs w:val="28"/>
          <w14:ligatures w14:val="none"/>
        </w:rPr>
        <w:t>CDSS</w:t>
      </w:r>
      <w:r w:rsidR="00B56AA7">
        <w:rPr>
          <w:rFonts w:ascii="Times New Roman" w:eastAsiaTheme="minorEastAsia" w:hAnsi="Times New Roman" w:cs="Simplified Arabic" w:hint="cs"/>
          <w:kern w:val="0"/>
          <w:sz w:val="28"/>
          <w:szCs w:val="28"/>
          <w:rtl/>
          <w14:ligatures w14:val="none"/>
        </w:rPr>
        <w:t>)</w:t>
      </w:r>
    </w:p>
    <w:p w14:paraId="14718E54"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توفر تنبيهات وتحذيرات سريرية، وتساعد في اتخاذ القرارات المبنية على الأدلة.</w:t>
      </w:r>
    </w:p>
    <w:p w14:paraId="636DF32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063D550" w14:textId="280E6ABB"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أنظمة المختبرات والأشعة الرقمية (</w:t>
      </w:r>
      <w:r w:rsidRPr="00F93D13">
        <w:rPr>
          <w:rFonts w:ascii="Times New Roman" w:eastAsiaTheme="minorEastAsia" w:hAnsi="Times New Roman" w:cs="Simplified Arabic"/>
          <w:kern w:val="0"/>
          <w:sz w:val="28"/>
          <w:szCs w:val="28"/>
          <w14:ligatures w14:val="none"/>
        </w:rPr>
        <w:t>LIS/RIS</w:t>
      </w:r>
      <w:r w:rsidR="00B56AA7">
        <w:rPr>
          <w:rFonts w:ascii="Times New Roman" w:eastAsiaTheme="minorEastAsia" w:hAnsi="Times New Roman" w:cs="Simplified Arabic" w:hint="cs"/>
          <w:kern w:val="0"/>
          <w:sz w:val="28"/>
          <w:szCs w:val="28"/>
          <w:rtl/>
          <w14:ligatures w14:val="none"/>
        </w:rPr>
        <w:t>)</w:t>
      </w:r>
    </w:p>
    <w:p w14:paraId="70FB3F7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تسهم في تسريع إصدار النتائج وتحسين دقة التشخيص.</w:t>
      </w:r>
    </w:p>
    <w:p w14:paraId="71BEBD8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3454F8A" w14:textId="74A926CC"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5. الأنظمة الذكية وتطبيقات المرضى</w:t>
      </w:r>
    </w:p>
    <w:p w14:paraId="1509255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مثل الحجز الإلكتروني، والملف الموحد، والدفع الإلكتروني.</w:t>
      </w:r>
    </w:p>
    <w:p w14:paraId="1AE9798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9E73BFC"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خامسًا: </w:t>
      </w:r>
    </w:p>
    <w:p w14:paraId="06F4D82A" w14:textId="18426170"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نماذج نضج التحول الرقمي (</w:t>
      </w:r>
      <w:r w:rsidR="003E36AB" w:rsidRPr="003E36AB">
        <w:rPr>
          <w:rFonts w:ascii="Times New Roman" w:eastAsiaTheme="minorEastAsia" w:hAnsi="Times New Roman" w:cs="Simplified Arabic"/>
          <w:b/>
          <w:bCs/>
          <w:kern w:val="0"/>
          <w:sz w:val="28"/>
          <w:szCs w:val="28"/>
          <w14:ligatures w14:val="none"/>
        </w:rPr>
        <w:t>(</w:t>
      </w:r>
      <w:r w:rsidRPr="003E36AB">
        <w:rPr>
          <w:rFonts w:ascii="Times New Roman" w:eastAsiaTheme="minorEastAsia" w:hAnsi="Times New Roman" w:cs="Simplified Arabic"/>
          <w:b/>
          <w:bCs/>
          <w:kern w:val="0"/>
          <w:sz w:val="28"/>
          <w:szCs w:val="28"/>
          <w14:ligatures w14:val="none"/>
        </w:rPr>
        <w:t>Digital Maturity Models</w:t>
      </w:r>
    </w:p>
    <w:p w14:paraId="7A157DC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5870FD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تُستخدم نماذج النضج لقياس مستوى تقدم المستشفى في تطبيق التحول الرقمي. ومن أشهر هذه النماذج:</w:t>
      </w:r>
    </w:p>
    <w:p w14:paraId="4976743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32EF6DE" w14:textId="34D0DBB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lastRenderedPageBreak/>
        <w:t>1. نموذج نضج الصحة الإلكترونية العالمي (</w:t>
      </w:r>
      <w:r w:rsidRPr="00F93D13">
        <w:rPr>
          <w:rFonts w:ascii="Times New Roman" w:eastAsiaTheme="minorEastAsia" w:hAnsi="Times New Roman" w:cs="Simplified Arabic"/>
          <w:kern w:val="0"/>
          <w:sz w:val="28"/>
          <w:szCs w:val="28"/>
          <w14:ligatures w14:val="none"/>
        </w:rPr>
        <w:t>HIMSS EMRAM</w:t>
      </w:r>
      <w:r w:rsidR="00B56AA7">
        <w:rPr>
          <w:rFonts w:ascii="Times New Roman" w:eastAsiaTheme="minorEastAsia" w:hAnsi="Times New Roman" w:cs="Simplified Arabic" w:hint="cs"/>
          <w:kern w:val="0"/>
          <w:sz w:val="28"/>
          <w:szCs w:val="28"/>
          <w:rtl/>
          <w14:ligatures w14:val="none"/>
        </w:rPr>
        <w:t>)</w:t>
      </w:r>
    </w:p>
    <w:p w14:paraId="2BC1824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يقيس مدى اعتماد المستشفى للسجلات الإلكترونية عبر 8 مستويات، من الأنظمة الورقية إلى التشغيل الذكي المتكامل.</w:t>
      </w:r>
    </w:p>
    <w:p w14:paraId="39AEEF2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F3171A7" w14:textId="7918A08E"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نموذج النضج المؤسسي (</w:t>
      </w:r>
      <w:r w:rsidRPr="00F93D13">
        <w:rPr>
          <w:rFonts w:ascii="Times New Roman" w:eastAsiaTheme="minorEastAsia" w:hAnsi="Times New Roman" w:cs="Simplified Arabic"/>
          <w:kern w:val="0"/>
          <w:sz w:val="28"/>
          <w:szCs w:val="28"/>
          <w14:ligatures w14:val="none"/>
        </w:rPr>
        <w:t>Digital Maturity Index – DMI</w:t>
      </w:r>
      <w:r w:rsidR="00B56AA7">
        <w:rPr>
          <w:rFonts w:ascii="Times New Roman" w:eastAsiaTheme="minorEastAsia" w:hAnsi="Times New Roman" w:cs="Simplified Arabic" w:hint="cs"/>
          <w:kern w:val="0"/>
          <w:sz w:val="28"/>
          <w:szCs w:val="28"/>
          <w:rtl/>
          <w14:ligatures w14:val="none"/>
        </w:rPr>
        <w:t>)</w:t>
      </w:r>
    </w:p>
    <w:p w14:paraId="36E2032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يركز على الجاهزية التقنية والبنية التحتية وفعالية استخدام البيانات.</w:t>
      </w:r>
    </w:p>
    <w:p w14:paraId="17A0208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D70F9BC" w14:textId="3061F95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نموذج التشغيل الصحي الذكي (</w:t>
      </w:r>
      <w:r w:rsidRPr="00F93D13">
        <w:rPr>
          <w:rFonts w:ascii="Times New Roman" w:eastAsiaTheme="minorEastAsia" w:hAnsi="Times New Roman" w:cs="Simplified Arabic"/>
          <w:kern w:val="0"/>
          <w:sz w:val="28"/>
          <w:szCs w:val="28"/>
          <w14:ligatures w14:val="none"/>
        </w:rPr>
        <w:t>Smart Hospital Framework</w:t>
      </w:r>
      <w:r w:rsidR="00B56AA7">
        <w:rPr>
          <w:rFonts w:ascii="Times New Roman" w:eastAsiaTheme="minorEastAsia" w:hAnsi="Times New Roman" w:cs="Simplified Arabic" w:hint="cs"/>
          <w:kern w:val="0"/>
          <w:sz w:val="28"/>
          <w:szCs w:val="28"/>
          <w:rtl/>
          <w14:ligatures w14:val="none"/>
        </w:rPr>
        <w:t>)</w:t>
      </w:r>
    </w:p>
    <w:p w14:paraId="7229A58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يقيم مدى استخدام الذكاء الاصطناعي، الروبوتات الطبية، وأنظمة الأتمتة.</w:t>
      </w:r>
    </w:p>
    <w:p w14:paraId="42C0B64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61D106A"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الإطار النظري (الجزء الثاني – نماذج تبني التكنولوجيا في المؤسسات الصحية)</w:t>
      </w:r>
    </w:p>
    <w:p w14:paraId="540B97C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5BCBD03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تُعد نماذج تبني التقنية من الأسس النظرية المهمة التي تساعد في تفسير مدى قبول العاملين في القطاع الصحي للتقنيات الرقمية، ومدى تأثير ذلك على نجاح التحول الرقمي داخل المستشفى. وتكمن أهمية تضمين هذه النماذج في أن التحول الرقمي لا يعتمد على التقنية وحدها، بل على مدى استعداد المستخدم النهائي لتبنّيها والاستفادة منها. وفيما يلي عرض مُفصّل لأهم النماذج النظرية الأكثر استخدامًا في هذا المجال.</w:t>
      </w:r>
    </w:p>
    <w:p w14:paraId="34FFBD0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203705C"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أولًا: </w:t>
      </w:r>
    </w:p>
    <w:p w14:paraId="68FA69D0" w14:textId="5F35E4AF"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rtl/>
          <w14:ligatures w14:val="none"/>
        </w:rPr>
      </w:pPr>
      <w:r w:rsidRPr="003E36AB">
        <w:rPr>
          <w:rFonts w:ascii="Times New Roman" w:eastAsiaTheme="minorEastAsia" w:hAnsi="Times New Roman" w:cs="Simplified Arabic"/>
          <w:b/>
          <w:bCs/>
          <w:kern w:val="0"/>
          <w:sz w:val="28"/>
          <w:szCs w:val="28"/>
          <w:rtl/>
          <w14:ligatures w14:val="none"/>
        </w:rPr>
        <w:t>نموذج قبول التقنية (</w:t>
      </w:r>
      <w:r w:rsidRPr="003E36AB">
        <w:rPr>
          <w:rFonts w:ascii="Times New Roman" w:eastAsiaTheme="minorEastAsia" w:hAnsi="Times New Roman" w:cs="Simplified Arabic"/>
          <w:b/>
          <w:bCs/>
          <w:kern w:val="0"/>
          <w:sz w:val="28"/>
          <w:szCs w:val="28"/>
          <w14:ligatures w14:val="none"/>
        </w:rPr>
        <w:t>Technology Acceptance Model – TAM</w:t>
      </w:r>
      <w:r w:rsidR="003E36AB" w:rsidRPr="003E36AB">
        <w:rPr>
          <w:rFonts w:ascii="Times New Roman" w:eastAsiaTheme="minorEastAsia" w:hAnsi="Times New Roman" w:cs="Simplified Arabic" w:hint="cs"/>
          <w:b/>
          <w:bCs/>
          <w:kern w:val="0"/>
          <w:sz w:val="28"/>
          <w:szCs w:val="28"/>
          <w:rtl/>
          <w14:ligatures w14:val="none"/>
        </w:rPr>
        <w:t>)</w:t>
      </w:r>
    </w:p>
    <w:p w14:paraId="69BA3C1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89FE49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يُعد نموذج “ديفيس (</w:t>
      </w:r>
      <w:r w:rsidRPr="00F93D13">
        <w:rPr>
          <w:rFonts w:ascii="Times New Roman" w:eastAsiaTheme="minorEastAsia" w:hAnsi="Times New Roman" w:cs="Simplified Arabic"/>
          <w:kern w:val="0"/>
          <w:sz w:val="28"/>
          <w:szCs w:val="28"/>
          <w14:ligatures w14:val="none"/>
        </w:rPr>
        <w:t>Davis, 1989</w:t>
      </w:r>
      <w:r w:rsidRPr="00F93D13">
        <w:rPr>
          <w:rFonts w:ascii="Times New Roman" w:eastAsiaTheme="minorEastAsia" w:hAnsi="Times New Roman" w:cs="Simplified Arabic"/>
          <w:kern w:val="0"/>
          <w:sz w:val="28"/>
          <w:szCs w:val="28"/>
          <w:rtl/>
          <w14:ligatures w14:val="none"/>
        </w:rPr>
        <w:t>)” من أشهر النماذج المستخدمة في دراسات التحول الرقمي. ويقوم على فرضية أن قبول المستخدم للتقنية يعتمد على متغيرين أساسيين:</w:t>
      </w:r>
    </w:p>
    <w:p w14:paraId="191080F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D06E8E0" w14:textId="754F0004"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الإدراك بسهولة الاستخدام (</w:t>
      </w:r>
      <w:r w:rsidRPr="00F93D13">
        <w:rPr>
          <w:rFonts w:ascii="Times New Roman" w:eastAsiaTheme="minorEastAsia" w:hAnsi="Times New Roman" w:cs="Simplified Arabic"/>
          <w:kern w:val="0"/>
          <w:sz w:val="28"/>
          <w:szCs w:val="28"/>
          <w14:ligatures w14:val="none"/>
        </w:rPr>
        <w:t>Perceived Ease of Use</w:t>
      </w:r>
      <w:r w:rsidR="00B56AA7">
        <w:rPr>
          <w:rFonts w:ascii="Times New Roman" w:eastAsiaTheme="minorEastAsia" w:hAnsi="Times New Roman" w:cs="Simplified Arabic" w:hint="cs"/>
          <w:kern w:val="0"/>
          <w:sz w:val="28"/>
          <w:szCs w:val="28"/>
          <w:rtl/>
          <w14:ligatures w14:val="none"/>
        </w:rPr>
        <w:t>)</w:t>
      </w:r>
    </w:p>
    <w:p w14:paraId="2D20884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وهو مدى شعور المستخدم بأن النظام الرقمي سهل التعامل ولا يتطلب جهدًا كبيرًا للتعلم.</w:t>
      </w:r>
    </w:p>
    <w:p w14:paraId="541900C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C592F7E" w14:textId="5D72CA39"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الإدراك بالفائدة (</w:t>
      </w:r>
      <w:r w:rsidRPr="00F93D13">
        <w:rPr>
          <w:rFonts w:ascii="Times New Roman" w:eastAsiaTheme="minorEastAsia" w:hAnsi="Times New Roman" w:cs="Simplified Arabic"/>
          <w:kern w:val="0"/>
          <w:sz w:val="28"/>
          <w:szCs w:val="28"/>
          <w14:ligatures w14:val="none"/>
        </w:rPr>
        <w:t>Perceived Usefulness</w:t>
      </w:r>
      <w:r w:rsidR="00B56AA7">
        <w:rPr>
          <w:rFonts w:ascii="Times New Roman" w:eastAsiaTheme="minorEastAsia" w:hAnsi="Times New Roman" w:cs="Simplified Arabic" w:hint="cs"/>
          <w:kern w:val="0"/>
          <w:sz w:val="28"/>
          <w:szCs w:val="28"/>
          <w:rtl/>
          <w14:ligatures w14:val="none"/>
        </w:rPr>
        <w:t>)</w:t>
      </w:r>
    </w:p>
    <w:p w14:paraId="747FB12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ويقيس مدى اعتقاد المستخدم بأن التقنية ستُحسّن أداءه الوظيفي.</w:t>
      </w:r>
    </w:p>
    <w:p w14:paraId="61BC818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7C2203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0D59ACD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يساعد هذا النموذج في تفسير قبول الكادر الطبي والإداري للأنظمة الرقمية داخل مستشفى الدكتور سليمان فقيه، وهو جانب جوهري لنجاح الكفاءة التشغيلية.</w:t>
      </w:r>
    </w:p>
    <w:p w14:paraId="4448F1C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D6F2253"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ثانيًا: </w:t>
      </w:r>
    </w:p>
    <w:p w14:paraId="6B84A03E"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النظرية الموحدة لقبول واستخدام التكنولوجيا (</w:t>
      </w:r>
      <w:r w:rsidRPr="003E36AB">
        <w:rPr>
          <w:rFonts w:ascii="Times New Roman" w:eastAsiaTheme="minorEastAsia" w:hAnsi="Times New Roman" w:cs="Simplified Arabic"/>
          <w:b/>
          <w:bCs/>
          <w:kern w:val="0"/>
          <w:sz w:val="28"/>
          <w:szCs w:val="28"/>
          <w14:ligatures w14:val="none"/>
        </w:rPr>
        <w:t>UTAUT – Unified Theory of Acceptance and Use of Technology)</w:t>
      </w:r>
    </w:p>
    <w:p w14:paraId="5A045F6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74CD26C4"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قدّمها “فينكاتيش وآخرون (2003)”، وتعتبر أكثر شمولًا من نموذج </w:t>
      </w:r>
      <w:r w:rsidRPr="00F93D13">
        <w:rPr>
          <w:rFonts w:ascii="Times New Roman" w:eastAsiaTheme="minorEastAsia" w:hAnsi="Times New Roman" w:cs="Simplified Arabic"/>
          <w:kern w:val="0"/>
          <w:sz w:val="28"/>
          <w:szCs w:val="28"/>
          <w14:ligatures w14:val="none"/>
        </w:rPr>
        <w:t>TAM</w:t>
      </w:r>
      <w:r w:rsidRPr="00F93D13">
        <w:rPr>
          <w:rFonts w:ascii="Times New Roman" w:eastAsiaTheme="minorEastAsia" w:hAnsi="Times New Roman" w:cs="Simplified Arabic"/>
          <w:kern w:val="0"/>
          <w:sz w:val="28"/>
          <w:szCs w:val="28"/>
          <w:rtl/>
          <w14:ligatures w14:val="none"/>
        </w:rPr>
        <w:t>. وتشمل أربعة عوامل رئيسة:</w:t>
      </w:r>
    </w:p>
    <w:p w14:paraId="7D55356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046FDA6" w14:textId="61A2B5E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التوقعات الأداءية (</w:t>
      </w:r>
      <w:r w:rsidRPr="00F93D13">
        <w:rPr>
          <w:rFonts w:ascii="Times New Roman" w:eastAsiaTheme="minorEastAsia" w:hAnsi="Times New Roman" w:cs="Simplified Arabic"/>
          <w:kern w:val="0"/>
          <w:sz w:val="28"/>
          <w:szCs w:val="28"/>
          <w14:ligatures w14:val="none"/>
        </w:rPr>
        <w:t>Performance Expectancy</w:t>
      </w:r>
      <w:r w:rsidR="00B56AA7">
        <w:rPr>
          <w:rFonts w:ascii="Times New Roman" w:eastAsiaTheme="minorEastAsia" w:hAnsi="Times New Roman" w:cs="Simplified Arabic" w:hint="cs"/>
          <w:kern w:val="0"/>
          <w:sz w:val="28"/>
          <w:szCs w:val="28"/>
          <w:rtl/>
          <w14:ligatures w14:val="none"/>
        </w:rPr>
        <w:t>)</w:t>
      </w:r>
    </w:p>
    <w:p w14:paraId="5E7D97F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مدى اعتقاد المستخدم أن التقنية ستعزز إنتاجيته وكفاءته.</w:t>
      </w:r>
    </w:p>
    <w:p w14:paraId="133C476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E2AA51D" w14:textId="0DBB87D7"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التوقعات الجهدية (</w:t>
      </w:r>
      <w:r w:rsidRPr="00F93D13">
        <w:rPr>
          <w:rFonts w:ascii="Times New Roman" w:eastAsiaTheme="minorEastAsia" w:hAnsi="Times New Roman" w:cs="Simplified Arabic"/>
          <w:kern w:val="0"/>
          <w:sz w:val="28"/>
          <w:szCs w:val="28"/>
          <w14:ligatures w14:val="none"/>
        </w:rPr>
        <w:t>Effort Expectancy</w:t>
      </w:r>
      <w:r w:rsidR="0010477F">
        <w:rPr>
          <w:rFonts w:ascii="Times New Roman" w:eastAsiaTheme="minorEastAsia" w:hAnsi="Times New Roman" w:cs="Simplified Arabic" w:hint="cs"/>
          <w:kern w:val="0"/>
          <w:sz w:val="28"/>
          <w:szCs w:val="28"/>
          <w:rtl/>
          <w14:ligatures w14:val="none"/>
        </w:rPr>
        <w:t>)</w:t>
      </w:r>
    </w:p>
    <w:p w14:paraId="650D08E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مدى سهولة استخدام الأنظمة الرقمية داخل المستشفى.</w:t>
      </w:r>
    </w:p>
    <w:p w14:paraId="401C393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EF754E6" w14:textId="1BFEC41E"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التأثير الاجتماعي (</w:t>
      </w:r>
      <w:r w:rsidRPr="00F93D13">
        <w:rPr>
          <w:rFonts w:ascii="Times New Roman" w:eastAsiaTheme="minorEastAsia" w:hAnsi="Times New Roman" w:cs="Simplified Arabic"/>
          <w:kern w:val="0"/>
          <w:sz w:val="28"/>
          <w:szCs w:val="28"/>
          <w14:ligatures w14:val="none"/>
        </w:rPr>
        <w:t>Social Influence</w:t>
      </w:r>
      <w:r w:rsidR="0010477F">
        <w:rPr>
          <w:rFonts w:ascii="Times New Roman" w:eastAsiaTheme="minorEastAsia" w:hAnsi="Times New Roman" w:cs="Simplified Arabic" w:hint="cs"/>
          <w:kern w:val="0"/>
          <w:sz w:val="28"/>
          <w:szCs w:val="28"/>
          <w:rtl/>
          <w14:ligatures w14:val="none"/>
        </w:rPr>
        <w:t>)</w:t>
      </w:r>
    </w:p>
    <w:p w14:paraId="6180D6D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ضغط الزملاء، أو الإدارة، أو السياسات الداخلية، الذي يدفع الموظف لاستخدام التقنية.</w:t>
      </w:r>
    </w:p>
    <w:p w14:paraId="26BDF2E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151426D" w14:textId="4F5F160F"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الظروف الميسّرة (</w:t>
      </w:r>
      <w:r w:rsidRPr="00F93D13">
        <w:rPr>
          <w:rFonts w:ascii="Times New Roman" w:eastAsiaTheme="minorEastAsia" w:hAnsi="Times New Roman" w:cs="Simplified Arabic"/>
          <w:kern w:val="0"/>
          <w:sz w:val="28"/>
          <w:szCs w:val="28"/>
          <w14:ligatures w14:val="none"/>
        </w:rPr>
        <w:t>Facilitating Conditions</w:t>
      </w:r>
      <w:r w:rsidR="0010477F">
        <w:rPr>
          <w:rFonts w:ascii="Times New Roman" w:eastAsiaTheme="minorEastAsia" w:hAnsi="Times New Roman" w:cs="Simplified Arabic" w:hint="cs"/>
          <w:kern w:val="0"/>
          <w:sz w:val="28"/>
          <w:szCs w:val="28"/>
          <w:rtl/>
          <w14:ligatures w14:val="none"/>
        </w:rPr>
        <w:t>)</w:t>
      </w:r>
    </w:p>
    <w:p w14:paraId="656E252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مثل التدريب، الدعم الفني، والبنية التحتية.</w:t>
      </w:r>
    </w:p>
    <w:p w14:paraId="4D94A6B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ACD320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0D05AF3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يوضح هذا النموذج العوامل التي تشجع أو تعيق الكادر الطبي داخل المستشفى على استخدام الأنظمة الرقمية، وهو ما ينعكس مباشرة على الكفاءة التشغيلية.</w:t>
      </w:r>
    </w:p>
    <w:p w14:paraId="2E203F1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621AC07"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ثالثًا: </w:t>
      </w:r>
    </w:p>
    <w:p w14:paraId="74D14B60" w14:textId="05D19761"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 xml:space="preserve">نظرية انتشار الابتكار </w:t>
      </w:r>
      <w:r w:rsidR="003E36AB" w:rsidRPr="003E36AB">
        <w:rPr>
          <w:rFonts w:ascii="Times New Roman" w:eastAsiaTheme="minorEastAsia" w:hAnsi="Times New Roman" w:cs="Simplified Arabic"/>
          <w:b/>
          <w:bCs/>
          <w:kern w:val="0"/>
          <w:sz w:val="28"/>
          <w:szCs w:val="28"/>
          <w14:ligatures w14:val="none"/>
        </w:rPr>
        <w:t>(</w:t>
      </w:r>
      <w:r w:rsidRPr="003E36AB">
        <w:rPr>
          <w:rFonts w:ascii="Times New Roman" w:eastAsiaTheme="minorEastAsia" w:hAnsi="Times New Roman" w:cs="Simplified Arabic"/>
          <w:b/>
          <w:bCs/>
          <w:kern w:val="0"/>
          <w:sz w:val="28"/>
          <w:szCs w:val="28"/>
          <w14:ligatures w14:val="none"/>
        </w:rPr>
        <w:t>Diffusion of Innovation – DOI)</w:t>
      </w:r>
    </w:p>
    <w:p w14:paraId="1C45A2F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68A297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قدمها “روجرز (</w:t>
      </w:r>
      <w:r w:rsidRPr="00F93D13">
        <w:rPr>
          <w:rFonts w:ascii="Times New Roman" w:eastAsiaTheme="minorEastAsia" w:hAnsi="Times New Roman" w:cs="Simplified Arabic"/>
          <w:kern w:val="0"/>
          <w:sz w:val="28"/>
          <w:szCs w:val="28"/>
          <w14:ligatures w14:val="none"/>
        </w:rPr>
        <w:t>Rogers, 2003</w:t>
      </w:r>
      <w:r w:rsidRPr="00F93D13">
        <w:rPr>
          <w:rFonts w:ascii="Times New Roman" w:eastAsiaTheme="minorEastAsia" w:hAnsi="Times New Roman" w:cs="Simplified Arabic"/>
          <w:kern w:val="0"/>
          <w:sz w:val="28"/>
          <w:szCs w:val="28"/>
          <w:rtl/>
          <w14:ligatures w14:val="none"/>
        </w:rPr>
        <w:t>)”، وتركز على كيفية انتشار استخدام الابتكار داخل المؤسسة. ويقوم على خمسة خصائص تحدد سرعة انتشار التقنية:</w:t>
      </w:r>
    </w:p>
    <w:p w14:paraId="6D65692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8BA15BB" w14:textId="1C64013B"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الميزة النسبية (</w:t>
      </w:r>
      <w:r w:rsidRPr="00F93D13">
        <w:rPr>
          <w:rFonts w:ascii="Times New Roman" w:eastAsiaTheme="minorEastAsia" w:hAnsi="Times New Roman" w:cs="Simplified Arabic"/>
          <w:kern w:val="0"/>
          <w:sz w:val="28"/>
          <w:szCs w:val="28"/>
          <w14:ligatures w14:val="none"/>
        </w:rPr>
        <w:t>Relative Advantage</w:t>
      </w:r>
      <w:r w:rsidR="0010477F">
        <w:rPr>
          <w:rFonts w:ascii="Times New Roman" w:eastAsiaTheme="minorEastAsia" w:hAnsi="Times New Roman" w:cs="Simplified Arabic" w:hint="cs"/>
          <w:kern w:val="0"/>
          <w:sz w:val="28"/>
          <w:szCs w:val="28"/>
          <w:rtl/>
          <w14:ligatures w14:val="none"/>
        </w:rPr>
        <w:t>)</w:t>
      </w:r>
    </w:p>
    <w:p w14:paraId="55E08BA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الفائدة التي تقدمها الأنظمة الرقمية مقارنة بالأنظمة الورقية.</w:t>
      </w:r>
    </w:p>
    <w:p w14:paraId="2259CAD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195DCDF" w14:textId="031123B3"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الملاءمة (</w:t>
      </w:r>
      <w:r w:rsidRPr="00F93D13">
        <w:rPr>
          <w:rFonts w:ascii="Times New Roman" w:eastAsiaTheme="minorEastAsia" w:hAnsi="Times New Roman" w:cs="Simplified Arabic"/>
          <w:kern w:val="0"/>
          <w:sz w:val="28"/>
          <w:szCs w:val="28"/>
          <w14:ligatures w14:val="none"/>
        </w:rPr>
        <w:t>Compatibility</w:t>
      </w:r>
      <w:r w:rsidR="0010477F">
        <w:rPr>
          <w:rFonts w:ascii="Times New Roman" w:eastAsiaTheme="minorEastAsia" w:hAnsi="Times New Roman" w:cs="Simplified Arabic" w:hint="cs"/>
          <w:kern w:val="0"/>
          <w:sz w:val="28"/>
          <w:szCs w:val="28"/>
          <w:rtl/>
          <w14:ligatures w14:val="none"/>
        </w:rPr>
        <w:t>)</w:t>
      </w:r>
    </w:p>
    <w:p w14:paraId="5D4716D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مدى توافق التقنية مع إجراءات العمل السائدة.</w:t>
      </w:r>
    </w:p>
    <w:p w14:paraId="0B4479B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9F8C97F" w14:textId="028E90D6"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التعقيد (</w:t>
      </w:r>
      <w:r w:rsidRPr="00F93D13">
        <w:rPr>
          <w:rFonts w:ascii="Times New Roman" w:eastAsiaTheme="minorEastAsia" w:hAnsi="Times New Roman" w:cs="Simplified Arabic"/>
          <w:kern w:val="0"/>
          <w:sz w:val="28"/>
          <w:szCs w:val="28"/>
          <w14:ligatures w14:val="none"/>
        </w:rPr>
        <w:t>Complexity</w:t>
      </w:r>
      <w:r w:rsidR="0010477F">
        <w:rPr>
          <w:rFonts w:ascii="Times New Roman" w:eastAsiaTheme="minorEastAsia" w:hAnsi="Times New Roman" w:cs="Simplified Arabic" w:hint="cs"/>
          <w:kern w:val="0"/>
          <w:sz w:val="28"/>
          <w:szCs w:val="28"/>
          <w:rtl/>
          <w14:ligatures w14:val="none"/>
        </w:rPr>
        <w:t>)</w:t>
      </w:r>
    </w:p>
    <w:p w14:paraId="6856F9A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مدى صعوبة فهم أو استخدام التقنية.</w:t>
      </w:r>
    </w:p>
    <w:p w14:paraId="6BB3964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19B1120" w14:textId="4FE48D64" w:rsidR="00F93D13" w:rsidRPr="00F93D13" w:rsidRDefault="00F93D13" w:rsidP="003E36AB">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القابلية للتجربة (</w:t>
      </w:r>
      <w:r w:rsidRPr="00F93D13">
        <w:rPr>
          <w:rFonts w:ascii="Times New Roman" w:eastAsiaTheme="minorEastAsia" w:hAnsi="Times New Roman" w:cs="Simplified Arabic"/>
          <w:kern w:val="0"/>
          <w:sz w:val="28"/>
          <w:szCs w:val="28"/>
          <w14:ligatures w14:val="none"/>
        </w:rPr>
        <w:t>Trialability</w:t>
      </w:r>
      <w:r w:rsidR="0010477F">
        <w:rPr>
          <w:rFonts w:ascii="Times New Roman" w:eastAsiaTheme="minorEastAsia" w:hAnsi="Times New Roman" w:cs="Simplified Arabic" w:hint="cs"/>
          <w:kern w:val="0"/>
          <w:sz w:val="28"/>
          <w:szCs w:val="28"/>
          <w:rtl/>
          <w14:ligatures w14:val="none"/>
        </w:rPr>
        <w:t>)</w:t>
      </w:r>
    </w:p>
    <w:p w14:paraId="04ECB16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إمكانية تجربة النظام قبل تطبيقه فعليًا.</w:t>
      </w:r>
    </w:p>
    <w:p w14:paraId="075F49F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DA43D86" w14:textId="407CAAEA"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5. إمكانية الملاحظة (</w:t>
      </w:r>
      <w:r w:rsidRPr="00F93D13">
        <w:rPr>
          <w:rFonts w:ascii="Times New Roman" w:eastAsiaTheme="minorEastAsia" w:hAnsi="Times New Roman" w:cs="Simplified Arabic"/>
          <w:kern w:val="0"/>
          <w:sz w:val="28"/>
          <w:szCs w:val="28"/>
          <w14:ligatures w14:val="none"/>
        </w:rPr>
        <w:t>Observability</w:t>
      </w:r>
      <w:r w:rsidR="0010477F">
        <w:rPr>
          <w:rFonts w:ascii="Times New Roman" w:eastAsiaTheme="minorEastAsia" w:hAnsi="Times New Roman" w:cs="Simplified Arabic" w:hint="cs"/>
          <w:kern w:val="0"/>
          <w:sz w:val="28"/>
          <w:szCs w:val="28"/>
          <w:rtl/>
          <w14:ligatures w14:val="none"/>
        </w:rPr>
        <w:t>)</w:t>
      </w:r>
    </w:p>
    <w:p w14:paraId="35A70133" w14:textId="3EE0A3C7" w:rsidR="00F93D13" w:rsidRPr="00F93D13" w:rsidRDefault="003E36AB" w:rsidP="003E36AB">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وجود تأثيرات واضحة وملموسة لنجاح التقنية.</w:t>
      </w:r>
    </w:p>
    <w:p w14:paraId="62E5CF4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54EABA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561B974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يساعد النموذج في تقييم مدى جاهزية بيئة مستشفى الدكتور سليمان فقيه لتبنّي أنظمة جديدة، ومدى ملاءمة التقنية للعمليات التشغيلية.</w:t>
      </w:r>
    </w:p>
    <w:p w14:paraId="7B8783C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8D7C609"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رابعًا: </w:t>
      </w:r>
    </w:p>
    <w:p w14:paraId="28D4FF3E" w14:textId="22CBA149"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 xml:space="preserve">نظرية النظم الاجتماعية – التقنية </w:t>
      </w:r>
      <w:r w:rsidR="003E36AB" w:rsidRPr="003E36AB">
        <w:rPr>
          <w:rFonts w:ascii="Times New Roman" w:eastAsiaTheme="minorEastAsia" w:hAnsi="Times New Roman" w:cs="Simplified Arabic"/>
          <w:b/>
          <w:bCs/>
          <w:kern w:val="0"/>
          <w:sz w:val="28"/>
          <w:szCs w:val="28"/>
          <w14:ligatures w14:val="none"/>
        </w:rPr>
        <w:t>(</w:t>
      </w:r>
      <w:r w:rsidRPr="003E36AB">
        <w:rPr>
          <w:rFonts w:ascii="Times New Roman" w:eastAsiaTheme="minorEastAsia" w:hAnsi="Times New Roman" w:cs="Simplified Arabic"/>
          <w:b/>
          <w:bCs/>
          <w:kern w:val="0"/>
          <w:sz w:val="28"/>
          <w:szCs w:val="28"/>
          <w14:ligatures w14:val="none"/>
        </w:rPr>
        <w:t>Socio-Technical Systems Theory)</w:t>
      </w:r>
    </w:p>
    <w:p w14:paraId="0E50BB4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A2E414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تركز هذه النظرية على أن نجاح التقنية في المؤسسات الصحية يتطلب توازناً بين:</w:t>
      </w:r>
    </w:p>
    <w:p w14:paraId="6B8B257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الجانب التقني (الأنظمة والأجهزة)</w:t>
      </w:r>
    </w:p>
    <w:p w14:paraId="542A57C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الجانب الاجتماعي (الكوادر البشرية، الأدوار، ثقافة العمل)</w:t>
      </w:r>
    </w:p>
    <w:p w14:paraId="77760A4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6759E0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693CA18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يفسّر هذا النموذج لماذا قد تفشل التقنية إذا لم تتم مراعاة التدريب، الثقافة التنظيمية، ومقاومة التغيير في المستشفى.</w:t>
      </w:r>
    </w:p>
    <w:p w14:paraId="560C8A5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A24C39D"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خامسًا: </w:t>
      </w:r>
    </w:p>
    <w:p w14:paraId="2F712FDC" w14:textId="3CE49ADC"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 xml:space="preserve">نظرية إدارة التغيير التنظيمي </w:t>
      </w:r>
      <w:r w:rsidR="003E36AB" w:rsidRPr="003E36AB">
        <w:rPr>
          <w:rFonts w:ascii="Times New Roman" w:eastAsiaTheme="minorEastAsia" w:hAnsi="Times New Roman" w:cs="Simplified Arabic"/>
          <w:b/>
          <w:bCs/>
          <w:kern w:val="0"/>
          <w:sz w:val="28"/>
          <w:szCs w:val="28"/>
          <w14:ligatures w14:val="none"/>
        </w:rPr>
        <w:t>(</w:t>
      </w:r>
      <w:r w:rsidRPr="003E36AB">
        <w:rPr>
          <w:rFonts w:ascii="Times New Roman" w:eastAsiaTheme="minorEastAsia" w:hAnsi="Times New Roman" w:cs="Simplified Arabic"/>
          <w:b/>
          <w:bCs/>
          <w:kern w:val="0"/>
          <w:sz w:val="28"/>
          <w:szCs w:val="28"/>
          <w14:ligatures w14:val="none"/>
        </w:rPr>
        <w:t>Kotter’s 8 Steps for Change)</w:t>
      </w:r>
    </w:p>
    <w:p w14:paraId="2445CBE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4AB897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على الرغم من أنها ليست نموذجًا تقنيًا، إلا أنها تُستخدم لفهم مقاومة التغيير في المؤسسات الصحية أثناء التحول الرقمي.</w:t>
      </w:r>
    </w:p>
    <w:p w14:paraId="63C4CD4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004081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وتتضمن الخطوات:</w:t>
      </w:r>
    </w:p>
    <w:p w14:paraId="05B73865"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خلق الشعور بالحاجة الملحّة</w:t>
      </w:r>
    </w:p>
    <w:p w14:paraId="60FB2C98"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تشكيل فريق قيادة التغيير</w:t>
      </w:r>
    </w:p>
    <w:p w14:paraId="1EEA9C03"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وضع رؤية واضحة</w:t>
      </w:r>
    </w:p>
    <w:p w14:paraId="296FDBEF"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lastRenderedPageBreak/>
        <w:t>التواصل المستمر</w:t>
      </w:r>
    </w:p>
    <w:p w14:paraId="4355262F"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تمكين الموظفين</w:t>
      </w:r>
    </w:p>
    <w:p w14:paraId="34A6A20E"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تحقيق مكاسب قصيرة الأجل</w:t>
      </w:r>
    </w:p>
    <w:p w14:paraId="77A3C9C6"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تعزيز التغيير</w:t>
      </w:r>
    </w:p>
    <w:p w14:paraId="6180B733" w14:textId="77777777" w:rsidR="00F93D13" w:rsidRPr="003E36AB" w:rsidRDefault="00F93D13" w:rsidP="00AD4734">
      <w:pPr>
        <w:pStyle w:val="a5"/>
        <w:numPr>
          <w:ilvl w:val="0"/>
          <w:numId w:val="7"/>
        </w:numPr>
        <w:spacing w:before="120" w:after="120" w:line="240" w:lineRule="auto"/>
        <w:jc w:val="both"/>
        <w:rPr>
          <w:rFonts w:ascii="Times New Roman" w:eastAsiaTheme="minorEastAsia" w:hAnsi="Times New Roman" w:cs="Simplified Arabic"/>
          <w:kern w:val="0"/>
          <w:sz w:val="28"/>
          <w:szCs w:val="28"/>
          <w:rtl/>
          <w14:ligatures w14:val="none"/>
        </w:rPr>
      </w:pPr>
      <w:r w:rsidRPr="003E36AB">
        <w:rPr>
          <w:rFonts w:ascii="Times New Roman" w:eastAsiaTheme="minorEastAsia" w:hAnsi="Times New Roman" w:cs="Simplified Arabic"/>
          <w:kern w:val="0"/>
          <w:sz w:val="28"/>
          <w:szCs w:val="28"/>
          <w:rtl/>
          <w14:ligatures w14:val="none"/>
        </w:rPr>
        <w:t>ترسيخه في الثقافة التنظيمية</w:t>
      </w:r>
    </w:p>
    <w:p w14:paraId="22010C8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D4B3BB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6A3EA1B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تساعد النظرية في فهم التحديات التي يواجهها المستشفى أثناء تطبيق الأنظمة الرقمية.</w:t>
      </w:r>
    </w:p>
    <w:p w14:paraId="437CA87C" w14:textId="77777777" w:rsidR="00F80116" w:rsidRPr="00F93D13" w:rsidRDefault="00F80116"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6EF04F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A9F38A5"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سادسًا: </w:t>
      </w:r>
    </w:p>
    <w:p w14:paraId="794D10DE" w14:textId="77777777" w:rsidR="00F93D13" w:rsidRPr="003E36AB"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3E36AB">
        <w:rPr>
          <w:rFonts w:ascii="Times New Roman" w:eastAsiaTheme="minorEastAsia" w:hAnsi="Times New Roman" w:cs="Simplified Arabic"/>
          <w:b/>
          <w:bCs/>
          <w:kern w:val="0"/>
          <w:sz w:val="28"/>
          <w:szCs w:val="28"/>
          <w:rtl/>
          <w14:ligatures w14:val="none"/>
        </w:rPr>
        <w:t>مقارنة بين النماذج النظري</w:t>
      </w:r>
      <w:r w:rsidRPr="003E36AB">
        <w:rPr>
          <w:rFonts w:ascii="Times New Roman" w:eastAsiaTheme="minorEastAsia" w:hAnsi="Times New Roman" w:cs="Simplified Arabic" w:hint="cs"/>
          <w:b/>
          <w:bCs/>
          <w:kern w:val="0"/>
          <w:sz w:val="28"/>
          <w:szCs w:val="28"/>
          <w:rtl/>
          <w14:ligatures w14:val="none"/>
        </w:rPr>
        <w:t>ة</w:t>
      </w:r>
    </w:p>
    <w:p w14:paraId="1C8D095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0"/>
        <w:gridCol w:w="2396"/>
        <w:gridCol w:w="2998"/>
      </w:tblGrid>
      <w:tr w:rsidR="00F93D13" w:rsidRPr="00F93D13" w14:paraId="31B0CC0E" w14:textId="77777777" w:rsidTr="00E764FB">
        <w:trPr>
          <w:tblHeader/>
          <w:tblCellSpacing w:w="15" w:type="dxa"/>
          <w:jc w:val="center"/>
        </w:trPr>
        <w:tc>
          <w:tcPr>
            <w:tcW w:w="0" w:type="auto"/>
            <w:shd w:val="clear" w:color="auto" w:fill="1F3864" w:themeFill="accent1" w:themeFillShade="80"/>
            <w:vAlign w:val="center"/>
            <w:hideMark/>
          </w:tcPr>
          <w:p w14:paraId="69AB14DB"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3E36AB">
              <w:rPr>
                <w:rFonts w:ascii="Times New Roman" w:eastAsiaTheme="minorEastAsia" w:hAnsi="Times New Roman" w:cs="Simplified Arabic"/>
                <w:b/>
                <w:bCs/>
                <w:kern w:val="0"/>
                <w:sz w:val="18"/>
                <w:szCs w:val="18"/>
                <w:rtl/>
                <w14:ligatures w14:val="none"/>
              </w:rPr>
              <w:t>النموذج</w:t>
            </w:r>
          </w:p>
        </w:tc>
        <w:tc>
          <w:tcPr>
            <w:tcW w:w="0" w:type="auto"/>
            <w:shd w:val="clear" w:color="auto" w:fill="1F3864" w:themeFill="accent1" w:themeFillShade="80"/>
            <w:vAlign w:val="center"/>
            <w:hideMark/>
          </w:tcPr>
          <w:p w14:paraId="634C0ABF"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rtl/>
                <w14:ligatures w14:val="none"/>
              </w:rPr>
              <w:t>النقاط الرئيسة</w:t>
            </w:r>
          </w:p>
        </w:tc>
        <w:tc>
          <w:tcPr>
            <w:tcW w:w="0" w:type="auto"/>
            <w:shd w:val="clear" w:color="auto" w:fill="1F3864" w:themeFill="accent1" w:themeFillShade="80"/>
            <w:vAlign w:val="center"/>
            <w:hideMark/>
          </w:tcPr>
          <w:p w14:paraId="77451E85"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rtl/>
                <w14:ligatures w14:val="none"/>
              </w:rPr>
              <w:t>ما الذي يضيفه للبحث؟</w:t>
            </w:r>
          </w:p>
        </w:tc>
      </w:tr>
      <w:tr w:rsidR="00F93D13" w:rsidRPr="00F93D13" w14:paraId="3BECE1FD" w14:textId="77777777" w:rsidTr="00E764FB">
        <w:trPr>
          <w:tblCellSpacing w:w="15" w:type="dxa"/>
          <w:jc w:val="center"/>
        </w:trPr>
        <w:tc>
          <w:tcPr>
            <w:tcW w:w="0" w:type="auto"/>
            <w:shd w:val="clear" w:color="auto" w:fill="D9E2F3" w:themeFill="accent1" w:themeFillTint="33"/>
            <w:vAlign w:val="center"/>
            <w:hideMark/>
          </w:tcPr>
          <w:p w14:paraId="6690F2C0"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14:ligatures w14:val="none"/>
              </w:rPr>
              <w:t>TAM</w:t>
            </w:r>
          </w:p>
        </w:tc>
        <w:tc>
          <w:tcPr>
            <w:tcW w:w="0" w:type="auto"/>
            <w:vAlign w:val="center"/>
            <w:hideMark/>
          </w:tcPr>
          <w:p w14:paraId="61BD9C65"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3E36AB">
              <w:rPr>
                <w:rFonts w:ascii="Times New Roman" w:eastAsiaTheme="minorEastAsia" w:hAnsi="Times New Roman" w:cs="Simplified Arabic"/>
                <w:b/>
                <w:bCs/>
                <w:kern w:val="0"/>
                <w:sz w:val="18"/>
                <w:szCs w:val="18"/>
                <w:rtl/>
                <w14:ligatures w14:val="none"/>
              </w:rPr>
              <w:t>سهولة الاستخدام – الفائدة</w:t>
            </w:r>
          </w:p>
        </w:tc>
        <w:tc>
          <w:tcPr>
            <w:tcW w:w="0" w:type="auto"/>
            <w:vAlign w:val="center"/>
            <w:hideMark/>
          </w:tcPr>
          <w:p w14:paraId="4225B711"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rtl/>
                <w14:ligatures w14:val="none"/>
              </w:rPr>
              <w:t>يفسر قبول الموظفين للأنظمة الرقمية</w:t>
            </w:r>
          </w:p>
        </w:tc>
      </w:tr>
      <w:tr w:rsidR="00F93D13" w:rsidRPr="00F93D13" w14:paraId="33EB8EC3" w14:textId="77777777" w:rsidTr="00E764FB">
        <w:trPr>
          <w:tblCellSpacing w:w="15" w:type="dxa"/>
          <w:jc w:val="center"/>
        </w:trPr>
        <w:tc>
          <w:tcPr>
            <w:tcW w:w="0" w:type="auto"/>
            <w:shd w:val="clear" w:color="auto" w:fill="D9E2F3" w:themeFill="accent1" w:themeFillTint="33"/>
            <w:vAlign w:val="center"/>
            <w:hideMark/>
          </w:tcPr>
          <w:p w14:paraId="09A68673"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14:ligatures w14:val="none"/>
              </w:rPr>
              <w:t>UTAUT</w:t>
            </w:r>
          </w:p>
        </w:tc>
        <w:tc>
          <w:tcPr>
            <w:tcW w:w="0" w:type="auto"/>
            <w:vAlign w:val="center"/>
            <w:hideMark/>
          </w:tcPr>
          <w:p w14:paraId="54808D98"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3E36AB">
              <w:rPr>
                <w:rFonts w:ascii="Times New Roman" w:eastAsiaTheme="minorEastAsia" w:hAnsi="Times New Roman" w:cs="Simplified Arabic"/>
                <w:b/>
                <w:bCs/>
                <w:kern w:val="0"/>
                <w:sz w:val="18"/>
                <w:szCs w:val="18"/>
                <w:rtl/>
                <w14:ligatures w14:val="none"/>
              </w:rPr>
              <w:t>الأداء – الجهد – التأثير الاجتماعي</w:t>
            </w:r>
          </w:p>
        </w:tc>
        <w:tc>
          <w:tcPr>
            <w:tcW w:w="0" w:type="auto"/>
            <w:vAlign w:val="center"/>
            <w:hideMark/>
          </w:tcPr>
          <w:p w14:paraId="62C4D350"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rtl/>
                <w14:ligatures w14:val="none"/>
              </w:rPr>
              <w:t>يحدد العوامل التي تؤثر على الاستخدام الفعلي</w:t>
            </w:r>
          </w:p>
        </w:tc>
      </w:tr>
      <w:tr w:rsidR="00F93D13" w:rsidRPr="00F93D13" w14:paraId="6F01130D" w14:textId="77777777" w:rsidTr="00E764FB">
        <w:trPr>
          <w:tblCellSpacing w:w="15" w:type="dxa"/>
          <w:jc w:val="center"/>
        </w:trPr>
        <w:tc>
          <w:tcPr>
            <w:tcW w:w="0" w:type="auto"/>
            <w:shd w:val="clear" w:color="auto" w:fill="D9E2F3" w:themeFill="accent1" w:themeFillTint="33"/>
            <w:vAlign w:val="center"/>
            <w:hideMark/>
          </w:tcPr>
          <w:p w14:paraId="6ED09B7D"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14:ligatures w14:val="none"/>
              </w:rPr>
              <w:t>DOI</w:t>
            </w:r>
          </w:p>
        </w:tc>
        <w:tc>
          <w:tcPr>
            <w:tcW w:w="0" w:type="auto"/>
            <w:vAlign w:val="center"/>
            <w:hideMark/>
          </w:tcPr>
          <w:p w14:paraId="53EA03A5"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3E36AB">
              <w:rPr>
                <w:rFonts w:ascii="Times New Roman" w:eastAsiaTheme="minorEastAsia" w:hAnsi="Times New Roman" w:cs="Simplified Arabic"/>
                <w:b/>
                <w:bCs/>
                <w:kern w:val="0"/>
                <w:sz w:val="18"/>
                <w:szCs w:val="18"/>
                <w:rtl/>
                <w14:ligatures w14:val="none"/>
              </w:rPr>
              <w:t>الابتكار وخصائصه</w:t>
            </w:r>
          </w:p>
        </w:tc>
        <w:tc>
          <w:tcPr>
            <w:tcW w:w="0" w:type="auto"/>
            <w:vAlign w:val="center"/>
            <w:hideMark/>
          </w:tcPr>
          <w:p w14:paraId="539AA6E2"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rtl/>
                <w14:ligatures w14:val="none"/>
              </w:rPr>
              <w:t>يفسر سرعة انتشار التقنية</w:t>
            </w:r>
          </w:p>
        </w:tc>
      </w:tr>
      <w:tr w:rsidR="00F93D13" w:rsidRPr="00F93D13" w14:paraId="6E67C2EA" w14:textId="77777777" w:rsidTr="00E764FB">
        <w:trPr>
          <w:tblCellSpacing w:w="15" w:type="dxa"/>
          <w:jc w:val="center"/>
        </w:trPr>
        <w:tc>
          <w:tcPr>
            <w:tcW w:w="0" w:type="auto"/>
            <w:shd w:val="clear" w:color="auto" w:fill="D9E2F3" w:themeFill="accent1" w:themeFillTint="33"/>
            <w:vAlign w:val="center"/>
            <w:hideMark/>
          </w:tcPr>
          <w:p w14:paraId="1744C998"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3E36AB">
              <w:rPr>
                <w:rFonts w:ascii="Times New Roman" w:eastAsiaTheme="minorEastAsia" w:hAnsi="Times New Roman" w:cs="Simplified Arabic"/>
                <w:b/>
                <w:bCs/>
                <w:kern w:val="0"/>
                <w:sz w:val="18"/>
                <w:szCs w:val="18"/>
                <w14:ligatures w14:val="none"/>
              </w:rPr>
              <w:t>STS</w:t>
            </w:r>
          </w:p>
        </w:tc>
        <w:tc>
          <w:tcPr>
            <w:tcW w:w="0" w:type="auto"/>
            <w:vAlign w:val="center"/>
            <w:hideMark/>
          </w:tcPr>
          <w:p w14:paraId="44F6870A"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3E36AB">
              <w:rPr>
                <w:rFonts w:ascii="Times New Roman" w:eastAsiaTheme="minorEastAsia" w:hAnsi="Times New Roman" w:cs="Simplified Arabic"/>
                <w:b/>
                <w:bCs/>
                <w:kern w:val="0"/>
                <w:sz w:val="18"/>
                <w:szCs w:val="18"/>
                <w:rtl/>
                <w14:ligatures w14:val="none"/>
              </w:rPr>
              <w:t>التوازن بين التقنية والإنسان</w:t>
            </w:r>
          </w:p>
        </w:tc>
        <w:tc>
          <w:tcPr>
            <w:tcW w:w="0" w:type="auto"/>
            <w:vAlign w:val="center"/>
            <w:hideMark/>
          </w:tcPr>
          <w:p w14:paraId="40A754AA"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rtl/>
                <w14:ligatures w14:val="none"/>
              </w:rPr>
              <w:t>يوضح دور الثقافة والتدريب</w:t>
            </w:r>
          </w:p>
        </w:tc>
      </w:tr>
      <w:tr w:rsidR="00F93D13" w:rsidRPr="00F93D13" w14:paraId="599E838C" w14:textId="77777777" w:rsidTr="00E764FB">
        <w:trPr>
          <w:tblCellSpacing w:w="15" w:type="dxa"/>
          <w:jc w:val="center"/>
        </w:trPr>
        <w:tc>
          <w:tcPr>
            <w:tcW w:w="0" w:type="auto"/>
            <w:shd w:val="clear" w:color="auto" w:fill="D9E2F3" w:themeFill="accent1" w:themeFillTint="33"/>
            <w:vAlign w:val="center"/>
            <w:hideMark/>
          </w:tcPr>
          <w:p w14:paraId="1DAD7DF3"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14:ligatures w14:val="none"/>
              </w:rPr>
              <w:t>Kotter</w:t>
            </w:r>
          </w:p>
        </w:tc>
        <w:tc>
          <w:tcPr>
            <w:tcW w:w="0" w:type="auto"/>
            <w:vAlign w:val="center"/>
            <w:hideMark/>
          </w:tcPr>
          <w:p w14:paraId="23C59F55"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14:ligatures w14:val="none"/>
              </w:rPr>
            </w:pPr>
            <w:r w:rsidRPr="003E36AB">
              <w:rPr>
                <w:rFonts w:ascii="Times New Roman" w:eastAsiaTheme="minorEastAsia" w:hAnsi="Times New Roman" w:cs="Simplified Arabic"/>
                <w:b/>
                <w:bCs/>
                <w:kern w:val="0"/>
                <w:sz w:val="18"/>
                <w:szCs w:val="18"/>
                <w:rtl/>
                <w14:ligatures w14:val="none"/>
              </w:rPr>
              <w:t>إدارة التغيير</w:t>
            </w:r>
          </w:p>
        </w:tc>
        <w:tc>
          <w:tcPr>
            <w:tcW w:w="0" w:type="auto"/>
            <w:vAlign w:val="center"/>
            <w:hideMark/>
          </w:tcPr>
          <w:p w14:paraId="6F7E415D" w14:textId="77777777" w:rsidR="00F93D13" w:rsidRPr="003E36AB" w:rsidRDefault="00F93D13" w:rsidP="003E36AB">
            <w:pPr>
              <w:spacing w:before="120" w:after="120" w:line="240" w:lineRule="auto"/>
              <w:ind w:firstLine="284"/>
              <w:jc w:val="center"/>
              <w:rPr>
                <w:rFonts w:ascii="Times New Roman" w:eastAsiaTheme="minorEastAsia" w:hAnsi="Times New Roman" w:cs="Simplified Arabic"/>
                <w:b/>
                <w:bCs/>
                <w:kern w:val="0"/>
                <w:sz w:val="18"/>
                <w:szCs w:val="18"/>
                <w:rtl/>
                <w14:ligatures w14:val="none"/>
              </w:rPr>
            </w:pPr>
            <w:r w:rsidRPr="003E36AB">
              <w:rPr>
                <w:rFonts w:ascii="Times New Roman" w:eastAsiaTheme="minorEastAsia" w:hAnsi="Times New Roman" w:cs="Simplified Arabic"/>
                <w:b/>
                <w:bCs/>
                <w:kern w:val="0"/>
                <w:sz w:val="18"/>
                <w:szCs w:val="18"/>
                <w:rtl/>
                <w14:ligatures w14:val="none"/>
              </w:rPr>
              <w:t>يشرح التحديات التنظيمية</w:t>
            </w:r>
          </w:p>
        </w:tc>
      </w:tr>
    </w:tbl>
    <w:p w14:paraId="312967F4"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C85CA2B" w14:textId="77777777" w:rsid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05877DD" w14:textId="77777777" w:rsidR="00F80116" w:rsidRDefault="00F80116"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CFB1274" w14:textId="77777777" w:rsidR="00F80116" w:rsidRDefault="00F80116"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6FFDCAF" w14:textId="77777777" w:rsidR="00F80116" w:rsidRPr="00F93D13" w:rsidRDefault="00F80116"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3A994E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BC183F6"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lastRenderedPageBreak/>
        <w:t>الإطار النظري (الجزء الثالث – نماذج تحسين الكفاءة التشغيلية في المؤسسات الصحية)</w:t>
      </w:r>
    </w:p>
    <w:p w14:paraId="39F0306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E7D0C6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تُعد الكفاءة التشغيلية من العناصر الجوهرية في نجاح المؤسسات الصحية، وقد طورت الأدبيات الإدارية والطبية عددًا من النماذج والمنهجيات التي تهدف إلى تحسين سير العمل وتقليل الهدر ورفع جودة الخدمات. ويستعرض هذا الجزء أبرز النماذج المستخدمة في تحليل وتحسين الأداء داخل المستشفيات.</w:t>
      </w:r>
    </w:p>
    <w:p w14:paraId="2E51750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60279F0"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أولًا: </w:t>
      </w:r>
    </w:p>
    <w:p w14:paraId="280CA61C"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 xml:space="preserve">منهجية التصنيع الرشيق </w:t>
      </w:r>
      <w:r w:rsidRPr="00081510">
        <w:rPr>
          <w:rFonts w:ascii="Times New Roman" w:eastAsiaTheme="minorEastAsia" w:hAnsi="Times New Roman" w:cs="Simplified Arabic"/>
          <w:b/>
          <w:bCs/>
          <w:kern w:val="0"/>
          <w:sz w:val="28"/>
          <w:szCs w:val="28"/>
          <w14:ligatures w14:val="none"/>
        </w:rPr>
        <w:t>Lean Healthcare</w:t>
      </w:r>
    </w:p>
    <w:p w14:paraId="084D435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71BFDF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تُعد منهجية “</w:t>
      </w:r>
      <w:r w:rsidRPr="00F93D13">
        <w:rPr>
          <w:rFonts w:ascii="Times New Roman" w:eastAsiaTheme="minorEastAsia" w:hAnsi="Times New Roman" w:cs="Simplified Arabic"/>
          <w:kern w:val="0"/>
          <w:sz w:val="28"/>
          <w:szCs w:val="28"/>
          <w14:ligatures w14:val="none"/>
        </w:rPr>
        <w:t>Lean</w:t>
      </w:r>
      <w:r w:rsidRPr="00F93D13">
        <w:rPr>
          <w:rFonts w:ascii="Times New Roman" w:eastAsiaTheme="minorEastAsia" w:hAnsi="Times New Roman" w:cs="Simplified Arabic"/>
          <w:kern w:val="0"/>
          <w:sz w:val="28"/>
          <w:szCs w:val="28"/>
          <w:rtl/>
          <w14:ligatures w14:val="none"/>
        </w:rPr>
        <w:t>” واحدة من أهم أدوات تحسين الأداء التشغيلي في المستشفيات، وتركز على إزالة الهدر وتحسين تدفق العمل لتحقيق أعلى قدر من الكفاءة.</w:t>
      </w:r>
    </w:p>
    <w:p w14:paraId="27EA1B5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B28683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مبادئ </w:t>
      </w:r>
      <w:r w:rsidRPr="00F93D13">
        <w:rPr>
          <w:rFonts w:ascii="Times New Roman" w:eastAsiaTheme="minorEastAsia" w:hAnsi="Times New Roman" w:cs="Simplified Arabic"/>
          <w:kern w:val="0"/>
          <w:sz w:val="28"/>
          <w:szCs w:val="28"/>
          <w14:ligatures w14:val="none"/>
        </w:rPr>
        <w:t xml:space="preserve">Lean Healthcare </w:t>
      </w:r>
      <w:r w:rsidRPr="00F93D13">
        <w:rPr>
          <w:rFonts w:ascii="Times New Roman" w:eastAsiaTheme="minorEastAsia" w:hAnsi="Times New Roman" w:cs="Simplified Arabic"/>
          <w:kern w:val="0"/>
          <w:sz w:val="28"/>
          <w:szCs w:val="28"/>
          <w:rtl/>
          <w14:ligatures w14:val="none"/>
        </w:rPr>
        <w:t>الرئيسة:</w:t>
      </w:r>
    </w:p>
    <w:p w14:paraId="3833175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E82D3BD" w14:textId="1708B149"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تحديد القيمة (</w:t>
      </w:r>
      <w:r w:rsidRPr="00F93D13">
        <w:rPr>
          <w:rFonts w:ascii="Times New Roman" w:eastAsiaTheme="minorEastAsia" w:hAnsi="Times New Roman" w:cs="Simplified Arabic"/>
          <w:kern w:val="0"/>
          <w:sz w:val="28"/>
          <w:szCs w:val="28"/>
          <w14:ligatures w14:val="none"/>
        </w:rPr>
        <w:t>Value Identification</w:t>
      </w:r>
      <w:r w:rsidR="0010477F">
        <w:rPr>
          <w:rFonts w:ascii="Times New Roman" w:eastAsiaTheme="minorEastAsia" w:hAnsi="Times New Roman" w:cs="Simplified Arabic" w:hint="cs"/>
          <w:kern w:val="0"/>
          <w:sz w:val="28"/>
          <w:szCs w:val="28"/>
          <w:rtl/>
          <w14:ligatures w14:val="none"/>
        </w:rPr>
        <w:t>)</w:t>
      </w:r>
    </w:p>
    <w:p w14:paraId="0C01D0F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تحديد ما يضيف قيمة للمريض مثل سرعة الخدمة، دقة النتائج، سهولة الوصول.</w:t>
      </w:r>
    </w:p>
    <w:p w14:paraId="3CB9EB9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1CFB634" w14:textId="07AB9395"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تحديد مسار القيمة (</w:t>
      </w:r>
      <w:r w:rsidRPr="00F93D13">
        <w:rPr>
          <w:rFonts w:ascii="Times New Roman" w:eastAsiaTheme="minorEastAsia" w:hAnsi="Times New Roman" w:cs="Simplified Arabic"/>
          <w:kern w:val="0"/>
          <w:sz w:val="28"/>
          <w:szCs w:val="28"/>
          <w14:ligatures w14:val="none"/>
        </w:rPr>
        <w:t>Value Stream Mapping</w:t>
      </w:r>
      <w:r w:rsidR="0010477F">
        <w:rPr>
          <w:rFonts w:ascii="Times New Roman" w:eastAsiaTheme="minorEastAsia" w:hAnsi="Times New Roman" w:cs="Simplified Arabic" w:hint="cs"/>
          <w:kern w:val="0"/>
          <w:sz w:val="28"/>
          <w:szCs w:val="28"/>
          <w:rtl/>
          <w14:ligatures w14:val="none"/>
        </w:rPr>
        <w:t>)</w:t>
      </w:r>
    </w:p>
    <w:p w14:paraId="788DDFA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تحليل خطوات سير العملية لتحديد الاختناقات والتأخيرات.</w:t>
      </w:r>
    </w:p>
    <w:p w14:paraId="75C9DFA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E460F99" w14:textId="0AE8222B"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تحسين التدفق (</w:t>
      </w:r>
      <w:r w:rsidRPr="00F93D13">
        <w:rPr>
          <w:rFonts w:ascii="Times New Roman" w:eastAsiaTheme="minorEastAsia" w:hAnsi="Times New Roman" w:cs="Simplified Arabic"/>
          <w:kern w:val="0"/>
          <w:sz w:val="28"/>
          <w:szCs w:val="28"/>
          <w14:ligatures w14:val="none"/>
        </w:rPr>
        <w:t>Flow Optimization</w:t>
      </w:r>
      <w:r w:rsidR="0010477F">
        <w:rPr>
          <w:rFonts w:ascii="Times New Roman" w:eastAsiaTheme="minorEastAsia" w:hAnsi="Times New Roman" w:cs="Simplified Arabic" w:hint="cs"/>
          <w:kern w:val="0"/>
          <w:sz w:val="28"/>
          <w:szCs w:val="28"/>
          <w:rtl/>
          <w14:ligatures w14:val="none"/>
        </w:rPr>
        <w:t>)</w:t>
      </w:r>
    </w:p>
    <w:p w14:paraId="50D122A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تقليل العقبات بين الأقسام مثل الطوارئ، المختبر، الأشعة.</w:t>
      </w:r>
    </w:p>
    <w:p w14:paraId="022BDBE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7A00854" w14:textId="1B1B8E83"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نظام السحب (</w:t>
      </w:r>
      <w:r w:rsidRPr="00F93D13">
        <w:rPr>
          <w:rFonts w:ascii="Times New Roman" w:eastAsiaTheme="minorEastAsia" w:hAnsi="Times New Roman" w:cs="Simplified Arabic"/>
          <w:kern w:val="0"/>
          <w:sz w:val="28"/>
          <w:szCs w:val="28"/>
          <w14:ligatures w14:val="none"/>
        </w:rPr>
        <w:t>Pull System</w:t>
      </w:r>
      <w:r w:rsidR="0010477F">
        <w:rPr>
          <w:rFonts w:ascii="Times New Roman" w:eastAsiaTheme="minorEastAsia" w:hAnsi="Times New Roman" w:cs="Simplified Arabic" w:hint="cs"/>
          <w:kern w:val="0"/>
          <w:sz w:val="28"/>
          <w:szCs w:val="28"/>
          <w:rtl/>
          <w14:ligatures w14:val="none"/>
        </w:rPr>
        <w:t>)</w:t>
      </w:r>
    </w:p>
    <w:p w14:paraId="37FBDBE7" w14:textId="7C0E2BCE" w:rsidR="00F93D13" w:rsidRPr="00F93D13" w:rsidRDefault="00081510" w:rsidP="00081510">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تقديم الخدمة حسب الحاجة الفعلية وليس بناءً على التوقعات غير المؤكدة.</w:t>
      </w:r>
    </w:p>
    <w:p w14:paraId="542FF9F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1F4261B" w14:textId="552F797C"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lastRenderedPageBreak/>
        <w:t>5. التحسين المستمر (</w:t>
      </w:r>
      <w:r w:rsidRPr="00F93D13">
        <w:rPr>
          <w:rFonts w:ascii="Times New Roman" w:eastAsiaTheme="minorEastAsia" w:hAnsi="Times New Roman" w:cs="Simplified Arabic"/>
          <w:kern w:val="0"/>
          <w:sz w:val="28"/>
          <w:szCs w:val="28"/>
          <w14:ligatures w14:val="none"/>
        </w:rPr>
        <w:t>Kaizen</w:t>
      </w:r>
      <w:r w:rsidR="0010477F">
        <w:rPr>
          <w:rFonts w:ascii="Times New Roman" w:eastAsiaTheme="minorEastAsia" w:hAnsi="Times New Roman" w:cs="Simplified Arabic" w:hint="cs"/>
          <w:kern w:val="0"/>
          <w:sz w:val="28"/>
          <w:szCs w:val="28"/>
          <w:rtl/>
          <w14:ligatures w14:val="none"/>
        </w:rPr>
        <w:t>)</w:t>
      </w:r>
    </w:p>
    <w:p w14:paraId="5E66A3F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تطبيق تحسينات صغيرة مستمرة تعزز الأداء على المدى الطويل.</w:t>
      </w:r>
    </w:p>
    <w:p w14:paraId="22ADF40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676B51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130CF378" w14:textId="77777777" w:rsidR="00F93D13" w:rsidRPr="00081510" w:rsidRDefault="00F93D13" w:rsidP="00AD4734">
      <w:pPr>
        <w:pStyle w:val="a5"/>
        <w:numPr>
          <w:ilvl w:val="0"/>
          <w:numId w:val="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 xml:space="preserve">التحول الرقمي يعتبر أداة مهمة لتطبيق </w:t>
      </w:r>
      <w:r w:rsidRPr="00081510">
        <w:rPr>
          <w:rFonts w:ascii="Times New Roman" w:eastAsiaTheme="minorEastAsia" w:hAnsi="Times New Roman" w:cs="Simplified Arabic"/>
          <w:kern w:val="0"/>
          <w:sz w:val="28"/>
          <w:szCs w:val="28"/>
          <w14:ligatures w14:val="none"/>
        </w:rPr>
        <w:t>Lean</w:t>
      </w:r>
      <w:r w:rsidRPr="00081510">
        <w:rPr>
          <w:rFonts w:ascii="Times New Roman" w:eastAsiaTheme="minorEastAsia" w:hAnsi="Times New Roman" w:cs="Simplified Arabic"/>
          <w:kern w:val="0"/>
          <w:sz w:val="28"/>
          <w:szCs w:val="28"/>
          <w:rtl/>
          <w14:ligatures w14:val="none"/>
        </w:rPr>
        <w:t xml:space="preserve"> من خلال:</w:t>
      </w:r>
    </w:p>
    <w:p w14:paraId="72E4EF19" w14:textId="77777777" w:rsidR="00F93D13" w:rsidRPr="00081510" w:rsidRDefault="00F93D13" w:rsidP="00AD4734">
      <w:pPr>
        <w:pStyle w:val="a5"/>
        <w:numPr>
          <w:ilvl w:val="0"/>
          <w:numId w:val="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تسريع تدفق المعلومات</w:t>
      </w:r>
    </w:p>
    <w:p w14:paraId="53B58E3D" w14:textId="77777777" w:rsidR="00F93D13" w:rsidRPr="00081510" w:rsidRDefault="00F93D13" w:rsidP="00AD4734">
      <w:pPr>
        <w:pStyle w:val="a5"/>
        <w:numPr>
          <w:ilvl w:val="0"/>
          <w:numId w:val="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تقليل الهدر الورقي</w:t>
      </w:r>
    </w:p>
    <w:p w14:paraId="771E933F" w14:textId="77777777" w:rsidR="00F93D13" w:rsidRPr="00081510" w:rsidRDefault="00F93D13" w:rsidP="00AD4734">
      <w:pPr>
        <w:pStyle w:val="a5"/>
        <w:numPr>
          <w:ilvl w:val="0"/>
          <w:numId w:val="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تحسين مسار المريض</w:t>
      </w:r>
    </w:p>
    <w:p w14:paraId="6B03D6F6" w14:textId="77777777" w:rsidR="00F93D13" w:rsidRPr="00081510" w:rsidRDefault="00F93D13" w:rsidP="00AD4734">
      <w:pPr>
        <w:pStyle w:val="a5"/>
        <w:numPr>
          <w:ilvl w:val="0"/>
          <w:numId w:val="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تقليل الأخطاء المتكررة</w:t>
      </w:r>
    </w:p>
    <w:p w14:paraId="0D5A9DF8" w14:textId="77777777" w:rsidR="00F93D13" w:rsidRPr="00081510" w:rsidRDefault="00F93D13" w:rsidP="00AD4734">
      <w:pPr>
        <w:pStyle w:val="a5"/>
        <w:numPr>
          <w:ilvl w:val="0"/>
          <w:numId w:val="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إدارة الوقت بشكل أكثر كفاءة</w:t>
      </w:r>
    </w:p>
    <w:p w14:paraId="686AFDA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B9198E0"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ثانيًا: </w:t>
      </w:r>
    </w:p>
    <w:p w14:paraId="4BA2C5D5"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 xml:space="preserve">منهجية </w:t>
      </w:r>
      <w:r w:rsidRPr="00081510">
        <w:rPr>
          <w:rFonts w:ascii="Times New Roman" w:eastAsiaTheme="minorEastAsia" w:hAnsi="Times New Roman" w:cs="Simplified Arabic"/>
          <w:b/>
          <w:bCs/>
          <w:kern w:val="0"/>
          <w:sz w:val="28"/>
          <w:szCs w:val="28"/>
          <w14:ligatures w14:val="none"/>
        </w:rPr>
        <w:t>Six Sigma )</w:t>
      </w:r>
      <w:r w:rsidRPr="00081510">
        <w:rPr>
          <w:rFonts w:ascii="Times New Roman" w:eastAsiaTheme="minorEastAsia" w:hAnsi="Times New Roman" w:cs="Simplified Arabic"/>
          <w:b/>
          <w:bCs/>
          <w:kern w:val="0"/>
          <w:sz w:val="28"/>
          <w:szCs w:val="28"/>
          <w:rtl/>
          <w14:ligatures w14:val="none"/>
        </w:rPr>
        <w:t>)</w:t>
      </w:r>
    </w:p>
    <w:p w14:paraId="3E8C4AF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2725476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تركز هذه المنهجية على تقليل الأخطاء وتحسين جودة العمليات من خلال أدوات إحصائية. وتستخدم المستشفيات </w:t>
      </w:r>
      <w:r w:rsidRPr="00F93D13">
        <w:rPr>
          <w:rFonts w:ascii="Times New Roman" w:eastAsiaTheme="minorEastAsia" w:hAnsi="Times New Roman" w:cs="Simplified Arabic"/>
          <w:kern w:val="0"/>
          <w:sz w:val="28"/>
          <w:szCs w:val="28"/>
          <w14:ligatures w14:val="none"/>
        </w:rPr>
        <w:t>Six Sigma</w:t>
      </w:r>
      <w:r w:rsidRPr="00F93D13">
        <w:rPr>
          <w:rFonts w:ascii="Times New Roman" w:eastAsiaTheme="minorEastAsia" w:hAnsi="Times New Roman" w:cs="Simplified Arabic"/>
          <w:kern w:val="0"/>
          <w:sz w:val="28"/>
          <w:szCs w:val="28"/>
          <w:rtl/>
          <w14:ligatures w14:val="none"/>
        </w:rPr>
        <w:t xml:space="preserve"> لرفع جودة الخدمة وتقليل التباين في الأداء.</w:t>
      </w:r>
    </w:p>
    <w:p w14:paraId="5C318B3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3B7AC47" w14:textId="56D76B4F"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مكونات </w:t>
      </w:r>
      <w:r w:rsidRPr="00F93D13">
        <w:rPr>
          <w:rFonts w:ascii="Times New Roman" w:eastAsiaTheme="minorEastAsia" w:hAnsi="Times New Roman" w:cs="Simplified Arabic"/>
          <w:kern w:val="0"/>
          <w:sz w:val="28"/>
          <w:szCs w:val="28"/>
          <w14:ligatures w14:val="none"/>
        </w:rPr>
        <w:t xml:space="preserve">Six Sigma </w:t>
      </w:r>
      <w:r w:rsidRPr="00F93D13">
        <w:rPr>
          <w:rFonts w:ascii="Times New Roman" w:eastAsiaTheme="minorEastAsia" w:hAnsi="Times New Roman" w:cs="Simplified Arabic"/>
          <w:kern w:val="0"/>
          <w:sz w:val="28"/>
          <w:szCs w:val="28"/>
          <w:rtl/>
          <w14:ligatures w14:val="none"/>
        </w:rPr>
        <w:t>الأساسية (</w:t>
      </w:r>
      <w:r w:rsidRPr="00F93D13">
        <w:rPr>
          <w:rFonts w:ascii="Times New Roman" w:eastAsiaTheme="minorEastAsia" w:hAnsi="Times New Roman" w:cs="Simplified Arabic"/>
          <w:kern w:val="0"/>
          <w:sz w:val="28"/>
          <w:szCs w:val="28"/>
          <w14:ligatures w14:val="none"/>
        </w:rPr>
        <w:t>DMAIC</w:t>
      </w:r>
      <w:r w:rsidR="0010477F">
        <w:rPr>
          <w:rFonts w:ascii="Times New Roman" w:eastAsiaTheme="minorEastAsia" w:hAnsi="Times New Roman" w:cs="Simplified Arabic" w:hint="cs"/>
          <w:kern w:val="0"/>
          <w:sz w:val="28"/>
          <w:szCs w:val="28"/>
          <w:rtl/>
          <w14:ligatures w14:val="none"/>
        </w:rPr>
        <w:t>)</w:t>
      </w:r>
    </w:p>
    <w:p w14:paraId="6859091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A873C6B" w14:textId="661B023C"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التحديد (</w:t>
      </w:r>
      <w:r w:rsidRPr="00F93D13">
        <w:rPr>
          <w:rFonts w:ascii="Times New Roman" w:eastAsiaTheme="minorEastAsia" w:hAnsi="Times New Roman" w:cs="Simplified Arabic"/>
          <w:kern w:val="0"/>
          <w:sz w:val="28"/>
          <w:szCs w:val="28"/>
          <w14:ligatures w14:val="none"/>
        </w:rPr>
        <w:t>Define</w:t>
      </w:r>
      <w:r w:rsidR="006811C6">
        <w:rPr>
          <w:rFonts w:ascii="Times New Roman" w:eastAsiaTheme="minorEastAsia" w:hAnsi="Times New Roman" w:cs="Simplified Arabic" w:hint="cs"/>
          <w:kern w:val="0"/>
          <w:sz w:val="28"/>
          <w:szCs w:val="28"/>
          <w:rtl/>
          <w14:ligatures w14:val="none"/>
        </w:rPr>
        <w:t>)</w:t>
      </w:r>
    </w:p>
    <w:p w14:paraId="51259F6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تحديد المشكلة التشغيلية مثل طول وقت الانتظار.</w:t>
      </w:r>
    </w:p>
    <w:p w14:paraId="2B61E82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399EBCA" w14:textId="4C3C4E66"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القياس (</w:t>
      </w:r>
      <w:r w:rsidRPr="00F93D13">
        <w:rPr>
          <w:rFonts w:ascii="Times New Roman" w:eastAsiaTheme="minorEastAsia" w:hAnsi="Times New Roman" w:cs="Simplified Arabic"/>
          <w:kern w:val="0"/>
          <w:sz w:val="28"/>
          <w:szCs w:val="28"/>
          <w14:ligatures w14:val="none"/>
        </w:rPr>
        <w:t>Measure</w:t>
      </w:r>
      <w:r w:rsidR="006811C6">
        <w:rPr>
          <w:rFonts w:ascii="Times New Roman" w:eastAsiaTheme="minorEastAsia" w:hAnsi="Times New Roman" w:cs="Simplified Arabic" w:hint="cs"/>
          <w:kern w:val="0"/>
          <w:sz w:val="28"/>
          <w:szCs w:val="28"/>
          <w:rtl/>
          <w14:ligatures w14:val="none"/>
        </w:rPr>
        <w:t>)</w:t>
      </w:r>
    </w:p>
    <w:p w14:paraId="02F78C0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جمع بيانات كمية دقيقة حول الأداء التشغيلي.</w:t>
      </w:r>
    </w:p>
    <w:p w14:paraId="6DC30A9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373F706" w14:textId="373CDA04"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التحليل (</w:t>
      </w:r>
      <w:r w:rsidRPr="00F93D13">
        <w:rPr>
          <w:rFonts w:ascii="Times New Roman" w:eastAsiaTheme="minorEastAsia" w:hAnsi="Times New Roman" w:cs="Simplified Arabic"/>
          <w:kern w:val="0"/>
          <w:sz w:val="28"/>
          <w:szCs w:val="28"/>
          <w14:ligatures w14:val="none"/>
        </w:rPr>
        <w:t>Analyze</w:t>
      </w:r>
      <w:r w:rsidR="006811C6">
        <w:rPr>
          <w:rFonts w:ascii="Times New Roman" w:eastAsiaTheme="minorEastAsia" w:hAnsi="Times New Roman" w:cs="Simplified Arabic" w:hint="cs"/>
          <w:kern w:val="0"/>
          <w:sz w:val="28"/>
          <w:szCs w:val="28"/>
          <w:rtl/>
          <w14:ligatures w14:val="none"/>
        </w:rPr>
        <w:t>)</w:t>
      </w:r>
    </w:p>
    <w:p w14:paraId="22D88E8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lastRenderedPageBreak/>
        <w:t>تحليل أسباب المشكلة مثل ضعف التكامل بين الأنظمة.</w:t>
      </w:r>
    </w:p>
    <w:p w14:paraId="68DF9ED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F23FF6B" w14:textId="5E111393"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التحسين (</w:t>
      </w:r>
      <w:r w:rsidRPr="00F93D13">
        <w:rPr>
          <w:rFonts w:ascii="Times New Roman" w:eastAsiaTheme="minorEastAsia" w:hAnsi="Times New Roman" w:cs="Simplified Arabic"/>
          <w:kern w:val="0"/>
          <w:sz w:val="28"/>
          <w:szCs w:val="28"/>
          <w14:ligatures w14:val="none"/>
        </w:rPr>
        <w:t>Improve</w:t>
      </w:r>
      <w:r w:rsidR="006811C6">
        <w:rPr>
          <w:rFonts w:ascii="Times New Roman" w:eastAsiaTheme="minorEastAsia" w:hAnsi="Times New Roman" w:cs="Simplified Arabic" w:hint="cs"/>
          <w:kern w:val="0"/>
          <w:sz w:val="28"/>
          <w:szCs w:val="28"/>
          <w:rtl/>
          <w14:ligatures w14:val="none"/>
        </w:rPr>
        <w:t>)</w:t>
      </w:r>
    </w:p>
    <w:p w14:paraId="430A7CB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تطبيق حلول تعتمد على التقنية أو تحسين الإجراءات.</w:t>
      </w:r>
    </w:p>
    <w:p w14:paraId="045F785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F146FD3" w14:textId="49686F3F"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5. التحكم (</w:t>
      </w:r>
      <w:r w:rsidRPr="00F93D13">
        <w:rPr>
          <w:rFonts w:ascii="Times New Roman" w:eastAsiaTheme="minorEastAsia" w:hAnsi="Times New Roman" w:cs="Simplified Arabic"/>
          <w:kern w:val="0"/>
          <w:sz w:val="28"/>
          <w:szCs w:val="28"/>
          <w14:ligatures w14:val="none"/>
        </w:rPr>
        <w:t>Control</w:t>
      </w:r>
      <w:r w:rsidR="006811C6">
        <w:rPr>
          <w:rFonts w:ascii="Times New Roman" w:eastAsiaTheme="minorEastAsia" w:hAnsi="Times New Roman" w:cs="Simplified Arabic" w:hint="cs"/>
          <w:kern w:val="0"/>
          <w:sz w:val="28"/>
          <w:szCs w:val="28"/>
          <w:rtl/>
          <w14:ligatures w14:val="none"/>
        </w:rPr>
        <w:t>)</w:t>
      </w:r>
    </w:p>
    <w:p w14:paraId="1E12BE0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وضع معايير ثابتة لضمان استدامة التحسين.</w:t>
      </w:r>
    </w:p>
    <w:p w14:paraId="501009B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251E47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6AB7409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تطبيق الأنظمة الرقمية يساعد في:</w:t>
      </w:r>
    </w:p>
    <w:p w14:paraId="1334B426" w14:textId="77777777" w:rsidR="00F93D13" w:rsidRPr="00081510" w:rsidRDefault="00F93D13" w:rsidP="00AD4734">
      <w:pPr>
        <w:pStyle w:val="a5"/>
        <w:numPr>
          <w:ilvl w:val="0"/>
          <w:numId w:val="9"/>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جمع بيانات دقيقة</w:t>
      </w:r>
    </w:p>
    <w:p w14:paraId="67EFD57E" w14:textId="77777777" w:rsidR="00F93D13" w:rsidRPr="00081510" w:rsidRDefault="00F93D13" w:rsidP="00AD4734">
      <w:pPr>
        <w:pStyle w:val="a5"/>
        <w:numPr>
          <w:ilvl w:val="0"/>
          <w:numId w:val="9"/>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تحليل الأداء</w:t>
      </w:r>
    </w:p>
    <w:p w14:paraId="76DE2BBF" w14:textId="77777777" w:rsidR="00F93D13" w:rsidRPr="00081510" w:rsidRDefault="00F93D13" w:rsidP="00AD4734">
      <w:pPr>
        <w:pStyle w:val="a5"/>
        <w:numPr>
          <w:ilvl w:val="0"/>
          <w:numId w:val="9"/>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تقليل الأخطاء الطبية</w:t>
      </w:r>
    </w:p>
    <w:p w14:paraId="44412A95" w14:textId="77777777" w:rsidR="00F93D13" w:rsidRPr="00081510" w:rsidRDefault="00F93D13" w:rsidP="00AD4734">
      <w:pPr>
        <w:pStyle w:val="a5"/>
        <w:numPr>
          <w:ilvl w:val="0"/>
          <w:numId w:val="9"/>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تحسين جودة الخدمات</w:t>
      </w:r>
    </w:p>
    <w:p w14:paraId="130B7B0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A7CBBA0"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ثالثًا: </w:t>
      </w:r>
    </w:p>
    <w:p w14:paraId="5E36C669" w14:textId="2F6CAFF2"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تحليل سير العمل (</w:t>
      </w:r>
      <w:r w:rsidR="00081510" w:rsidRPr="00081510">
        <w:rPr>
          <w:rFonts w:ascii="Times New Roman" w:eastAsiaTheme="minorEastAsia" w:hAnsi="Times New Roman" w:cs="Simplified Arabic"/>
          <w:b/>
          <w:bCs/>
          <w:kern w:val="0"/>
          <w:sz w:val="28"/>
          <w:szCs w:val="28"/>
          <w14:ligatures w14:val="none"/>
        </w:rPr>
        <w:t>(</w:t>
      </w:r>
      <w:r w:rsidRPr="00081510">
        <w:rPr>
          <w:rFonts w:ascii="Times New Roman" w:eastAsiaTheme="minorEastAsia" w:hAnsi="Times New Roman" w:cs="Simplified Arabic"/>
          <w:b/>
          <w:bCs/>
          <w:kern w:val="0"/>
          <w:sz w:val="28"/>
          <w:szCs w:val="28"/>
          <w14:ligatures w14:val="none"/>
        </w:rPr>
        <w:t>Workflow Analysis</w:t>
      </w:r>
    </w:p>
    <w:p w14:paraId="7666897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56B402C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يُستخدم هذا النموذج في المستشفيات لتحليل كل خطوة في العملية التشغيلية وفهم كيفية انتقال المريض أو المعلومة بين الأقسام.</w:t>
      </w:r>
    </w:p>
    <w:p w14:paraId="52DB6BD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6C46E3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أدوات تحليل سير العمل:</w:t>
      </w:r>
    </w:p>
    <w:p w14:paraId="78C4474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CEE99AD" w14:textId="4CCE55A9"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خرائط العمليات (</w:t>
      </w:r>
      <w:r w:rsidRPr="00F93D13">
        <w:rPr>
          <w:rFonts w:ascii="Times New Roman" w:eastAsiaTheme="minorEastAsia" w:hAnsi="Times New Roman" w:cs="Simplified Arabic"/>
          <w:kern w:val="0"/>
          <w:sz w:val="28"/>
          <w:szCs w:val="28"/>
          <w14:ligatures w14:val="none"/>
        </w:rPr>
        <w:t>Process Mapping</w:t>
      </w:r>
      <w:r w:rsidR="006811C6">
        <w:rPr>
          <w:rFonts w:ascii="Times New Roman" w:eastAsiaTheme="minorEastAsia" w:hAnsi="Times New Roman" w:cs="Simplified Arabic" w:hint="cs"/>
          <w:kern w:val="0"/>
          <w:sz w:val="28"/>
          <w:szCs w:val="28"/>
          <w:rtl/>
          <w14:ligatures w14:val="none"/>
        </w:rPr>
        <w:t>)</w:t>
      </w:r>
    </w:p>
    <w:p w14:paraId="088A4E8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CF2575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تُظهر الخطوات التفصيلية مثل:</w:t>
      </w:r>
    </w:p>
    <w:p w14:paraId="380EAD4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lastRenderedPageBreak/>
        <w:t xml:space="preserve">التسجيل </w:t>
      </w:r>
      <w:r w:rsidRPr="00F93D13">
        <w:rPr>
          <w:rFonts w:ascii="Times New Roman" w:eastAsiaTheme="minorEastAsia" w:hAnsi="Times New Roman" w:cs="Times New Roman" w:hint="cs"/>
          <w:kern w:val="0"/>
          <w:sz w:val="28"/>
          <w:szCs w:val="28"/>
          <w:rtl/>
          <w14:ligatures w14:val="none"/>
        </w:rPr>
        <w:t>←</w:t>
      </w:r>
      <w:r w:rsidRPr="00F93D13">
        <w:rPr>
          <w:rFonts w:ascii="Times New Roman" w:eastAsiaTheme="minorEastAsia" w:hAnsi="Times New Roman" w:cs="Simplified Arabic"/>
          <w:kern w:val="0"/>
          <w:sz w:val="28"/>
          <w:szCs w:val="28"/>
          <w:rtl/>
          <w14:ligatures w14:val="none"/>
        </w:rPr>
        <w:t xml:space="preserve"> </w:t>
      </w:r>
      <w:r w:rsidRPr="00F93D13">
        <w:rPr>
          <w:rFonts w:ascii="Simplified Arabic" w:eastAsiaTheme="minorEastAsia" w:hAnsi="Simplified Arabic" w:cs="Simplified Arabic" w:hint="cs"/>
          <w:kern w:val="0"/>
          <w:sz w:val="28"/>
          <w:szCs w:val="28"/>
          <w:rtl/>
          <w14:ligatures w14:val="none"/>
        </w:rPr>
        <w:t>الفرز</w:t>
      </w:r>
      <w:r w:rsidRPr="00F93D13">
        <w:rPr>
          <w:rFonts w:ascii="Times New Roman" w:eastAsiaTheme="minorEastAsia" w:hAnsi="Times New Roman" w:cs="Simplified Arabic"/>
          <w:kern w:val="0"/>
          <w:sz w:val="28"/>
          <w:szCs w:val="28"/>
          <w:rtl/>
          <w14:ligatures w14:val="none"/>
        </w:rPr>
        <w:t xml:space="preserve"> </w:t>
      </w:r>
      <w:r w:rsidRPr="00F93D13">
        <w:rPr>
          <w:rFonts w:ascii="Times New Roman" w:eastAsiaTheme="minorEastAsia" w:hAnsi="Times New Roman" w:cs="Times New Roman" w:hint="cs"/>
          <w:kern w:val="0"/>
          <w:sz w:val="28"/>
          <w:szCs w:val="28"/>
          <w:rtl/>
          <w14:ligatures w14:val="none"/>
        </w:rPr>
        <w:t>←</w:t>
      </w:r>
      <w:r w:rsidRPr="00F93D13">
        <w:rPr>
          <w:rFonts w:ascii="Times New Roman" w:eastAsiaTheme="minorEastAsia" w:hAnsi="Times New Roman" w:cs="Simplified Arabic"/>
          <w:kern w:val="0"/>
          <w:sz w:val="28"/>
          <w:szCs w:val="28"/>
          <w:rtl/>
          <w14:ligatures w14:val="none"/>
        </w:rPr>
        <w:t xml:space="preserve"> </w:t>
      </w:r>
      <w:r w:rsidRPr="00F93D13">
        <w:rPr>
          <w:rFonts w:ascii="Simplified Arabic" w:eastAsiaTheme="minorEastAsia" w:hAnsi="Simplified Arabic" w:cs="Simplified Arabic" w:hint="cs"/>
          <w:kern w:val="0"/>
          <w:sz w:val="28"/>
          <w:szCs w:val="28"/>
          <w:rtl/>
          <w14:ligatures w14:val="none"/>
        </w:rPr>
        <w:t>الفحص</w:t>
      </w:r>
      <w:r w:rsidRPr="00F93D13">
        <w:rPr>
          <w:rFonts w:ascii="Times New Roman" w:eastAsiaTheme="minorEastAsia" w:hAnsi="Times New Roman" w:cs="Simplified Arabic"/>
          <w:kern w:val="0"/>
          <w:sz w:val="28"/>
          <w:szCs w:val="28"/>
          <w:rtl/>
          <w14:ligatures w14:val="none"/>
        </w:rPr>
        <w:t xml:space="preserve"> </w:t>
      </w:r>
      <w:r w:rsidRPr="00F93D13">
        <w:rPr>
          <w:rFonts w:ascii="Times New Roman" w:eastAsiaTheme="minorEastAsia" w:hAnsi="Times New Roman" w:cs="Times New Roman" w:hint="cs"/>
          <w:kern w:val="0"/>
          <w:sz w:val="28"/>
          <w:szCs w:val="28"/>
          <w:rtl/>
          <w14:ligatures w14:val="none"/>
        </w:rPr>
        <w:t>←</w:t>
      </w:r>
      <w:r w:rsidRPr="00F93D13">
        <w:rPr>
          <w:rFonts w:ascii="Times New Roman" w:eastAsiaTheme="minorEastAsia" w:hAnsi="Times New Roman" w:cs="Simplified Arabic"/>
          <w:kern w:val="0"/>
          <w:sz w:val="28"/>
          <w:szCs w:val="28"/>
          <w:rtl/>
          <w14:ligatures w14:val="none"/>
        </w:rPr>
        <w:t xml:space="preserve"> </w:t>
      </w:r>
      <w:r w:rsidRPr="00F93D13">
        <w:rPr>
          <w:rFonts w:ascii="Simplified Arabic" w:eastAsiaTheme="minorEastAsia" w:hAnsi="Simplified Arabic" w:cs="Simplified Arabic" w:hint="cs"/>
          <w:kern w:val="0"/>
          <w:sz w:val="28"/>
          <w:szCs w:val="28"/>
          <w:rtl/>
          <w14:ligatures w14:val="none"/>
        </w:rPr>
        <w:t>المختبر</w:t>
      </w:r>
      <w:r w:rsidRPr="00F93D13">
        <w:rPr>
          <w:rFonts w:ascii="Times New Roman" w:eastAsiaTheme="minorEastAsia" w:hAnsi="Times New Roman" w:cs="Simplified Arabic"/>
          <w:kern w:val="0"/>
          <w:sz w:val="28"/>
          <w:szCs w:val="28"/>
          <w:rtl/>
          <w14:ligatures w14:val="none"/>
        </w:rPr>
        <w:t xml:space="preserve"> </w:t>
      </w:r>
      <w:r w:rsidRPr="00F93D13">
        <w:rPr>
          <w:rFonts w:ascii="Times New Roman" w:eastAsiaTheme="minorEastAsia" w:hAnsi="Times New Roman" w:cs="Times New Roman" w:hint="cs"/>
          <w:kern w:val="0"/>
          <w:sz w:val="28"/>
          <w:szCs w:val="28"/>
          <w:rtl/>
          <w14:ligatures w14:val="none"/>
        </w:rPr>
        <w:t>←</w:t>
      </w:r>
      <w:r w:rsidRPr="00F93D13">
        <w:rPr>
          <w:rFonts w:ascii="Times New Roman" w:eastAsiaTheme="minorEastAsia" w:hAnsi="Times New Roman" w:cs="Simplified Arabic"/>
          <w:kern w:val="0"/>
          <w:sz w:val="28"/>
          <w:szCs w:val="28"/>
          <w:rtl/>
          <w14:ligatures w14:val="none"/>
        </w:rPr>
        <w:t xml:space="preserve"> </w:t>
      </w:r>
      <w:r w:rsidRPr="00F93D13">
        <w:rPr>
          <w:rFonts w:ascii="Simplified Arabic" w:eastAsiaTheme="minorEastAsia" w:hAnsi="Simplified Arabic" w:cs="Simplified Arabic" w:hint="cs"/>
          <w:kern w:val="0"/>
          <w:sz w:val="28"/>
          <w:szCs w:val="28"/>
          <w:rtl/>
          <w14:ligatures w14:val="none"/>
        </w:rPr>
        <w:t>الصيدلية</w:t>
      </w:r>
      <w:r w:rsidRPr="00F93D13">
        <w:rPr>
          <w:rFonts w:ascii="Times New Roman" w:eastAsiaTheme="minorEastAsia" w:hAnsi="Times New Roman" w:cs="Simplified Arabic"/>
          <w:kern w:val="0"/>
          <w:sz w:val="28"/>
          <w:szCs w:val="28"/>
          <w:rtl/>
          <w14:ligatures w14:val="none"/>
        </w:rPr>
        <w:t>.</w:t>
      </w:r>
    </w:p>
    <w:p w14:paraId="261B625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C1A1769" w14:textId="2F05353F"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تحليل الاختناقات (</w:t>
      </w:r>
      <w:r w:rsidRPr="00F93D13">
        <w:rPr>
          <w:rFonts w:ascii="Times New Roman" w:eastAsiaTheme="minorEastAsia" w:hAnsi="Times New Roman" w:cs="Simplified Arabic"/>
          <w:kern w:val="0"/>
          <w:sz w:val="28"/>
          <w:szCs w:val="28"/>
          <w14:ligatures w14:val="none"/>
        </w:rPr>
        <w:t>Bottleneck Analysis</w:t>
      </w:r>
      <w:r w:rsidR="006811C6">
        <w:rPr>
          <w:rFonts w:ascii="Times New Roman" w:eastAsiaTheme="minorEastAsia" w:hAnsi="Times New Roman" w:cs="Simplified Arabic" w:hint="cs"/>
          <w:kern w:val="0"/>
          <w:sz w:val="28"/>
          <w:szCs w:val="28"/>
          <w:rtl/>
          <w14:ligatures w14:val="none"/>
        </w:rPr>
        <w:t>)</w:t>
      </w:r>
    </w:p>
    <w:p w14:paraId="3000E14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كشف نقاط الازدحام مثل التأخير في نتائج المختبر.</w:t>
      </w:r>
    </w:p>
    <w:p w14:paraId="2CCE206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D9105F1" w14:textId="0FFF2A0A"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تحليل الوقت والحركة (</w:t>
      </w:r>
      <w:r w:rsidRPr="00F93D13">
        <w:rPr>
          <w:rFonts w:ascii="Times New Roman" w:eastAsiaTheme="minorEastAsia" w:hAnsi="Times New Roman" w:cs="Simplified Arabic"/>
          <w:kern w:val="0"/>
          <w:sz w:val="28"/>
          <w:szCs w:val="28"/>
          <w14:ligatures w14:val="none"/>
        </w:rPr>
        <w:t>Time &amp; Motion Analysis</w:t>
      </w:r>
      <w:r w:rsidR="006811C6">
        <w:rPr>
          <w:rFonts w:ascii="Times New Roman" w:eastAsiaTheme="minorEastAsia" w:hAnsi="Times New Roman" w:cs="Simplified Arabic" w:hint="cs"/>
          <w:kern w:val="0"/>
          <w:sz w:val="28"/>
          <w:szCs w:val="28"/>
          <w:rtl/>
          <w14:ligatures w14:val="none"/>
        </w:rPr>
        <w:t>)</w:t>
      </w:r>
    </w:p>
    <w:p w14:paraId="7F9DC51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قياس الوقت المستغرق لإنجاز كل خطوة.</w:t>
      </w:r>
    </w:p>
    <w:p w14:paraId="629EFBB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2243C5F" w14:textId="512E4FF7" w:rsidR="00F93D13" w:rsidRPr="00F93D13" w:rsidRDefault="00F93D13" w:rsidP="00081510">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نمذجة الإجراءات (</w:t>
      </w:r>
      <w:r w:rsidRPr="00F93D13">
        <w:rPr>
          <w:rFonts w:ascii="Times New Roman" w:eastAsiaTheme="minorEastAsia" w:hAnsi="Times New Roman" w:cs="Simplified Arabic"/>
          <w:kern w:val="0"/>
          <w:sz w:val="28"/>
          <w:szCs w:val="28"/>
          <w14:ligatures w14:val="none"/>
        </w:rPr>
        <w:t>Procedure Modeling</w:t>
      </w:r>
      <w:r w:rsidR="006811C6">
        <w:rPr>
          <w:rFonts w:ascii="Times New Roman" w:eastAsiaTheme="minorEastAsia" w:hAnsi="Times New Roman" w:cs="Simplified Arabic" w:hint="cs"/>
          <w:kern w:val="0"/>
          <w:sz w:val="28"/>
          <w:szCs w:val="28"/>
          <w:rtl/>
          <w14:ligatures w14:val="none"/>
        </w:rPr>
        <w:t>)</w:t>
      </w:r>
    </w:p>
    <w:p w14:paraId="232CF3E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تصميم سيناريوهات تشغيل أكثر كفاءة.</w:t>
      </w:r>
    </w:p>
    <w:p w14:paraId="0E950A1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6B181F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62D346C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التحول الرقمي يختصر خطوات كثيرة في سير العمل عبر:</w:t>
      </w:r>
    </w:p>
    <w:p w14:paraId="5E502C85" w14:textId="77777777" w:rsidR="00F93D13" w:rsidRPr="00081510" w:rsidRDefault="00F93D13" w:rsidP="00AD4734">
      <w:pPr>
        <w:pStyle w:val="a5"/>
        <w:numPr>
          <w:ilvl w:val="0"/>
          <w:numId w:val="10"/>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الأتمتة</w:t>
      </w:r>
    </w:p>
    <w:p w14:paraId="44C8C26F" w14:textId="77777777" w:rsidR="00F93D13" w:rsidRPr="00081510" w:rsidRDefault="00F93D13" w:rsidP="00AD4734">
      <w:pPr>
        <w:pStyle w:val="a5"/>
        <w:numPr>
          <w:ilvl w:val="0"/>
          <w:numId w:val="10"/>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الربط بين الأقسام</w:t>
      </w:r>
    </w:p>
    <w:p w14:paraId="64D7E72D" w14:textId="77777777" w:rsidR="00F93D13" w:rsidRPr="00081510" w:rsidRDefault="00F93D13" w:rsidP="00AD4734">
      <w:pPr>
        <w:pStyle w:val="a5"/>
        <w:numPr>
          <w:ilvl w:val="0"/>
          <w:numId w:val="10"/>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تقليل الحاجة للانتظار</w:t>
      </w:r>
    </w:p>
    <w:p w14:paraId="49CC94CB" w14:textId="77777777" w:rsidR="00F93D13" w:rsidRPr="00081510" w:rsidRDefault="00F93D13" w:rsidP="00AD4734">
      <w:pPr>
        <w:pStyle w:val="a5"/>
        <w:numPr>
          <w:ilvl w:val="0"/>
          <w:numId w:val="10"/>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تسريع استخراج النتائج</w:t>
      </w:r>
    </w:p>
    <w:p w14:paraId="48751BB8"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rtl/>
          <w14:ligatures w14:val="none"/>
        </w:rPr>
      </w:pPr>
    </w:p>
    <w:p w14:paraId="4FB531DE"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رابعًا: </w:t>
      </w:r>
    </w:p>
    <w:p w14:paraId="7546EB2F" w14:textId="30E8292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منهجية</w:t>
      </w:r>
      <w:r w:rsidR="00081510" w:rsidRPr="00081510">
        <w:rPr>
          <w:rFonts w:ascii="Times New Roman" w:eastAsiaTheme="minorEastAsia" w:hAnsi="Times New Roman" w:cs="Simplified Arabic"/>
          <w:b/>
          <w:bCs/>
          <w:kern w:val="0"/>
          <w:sz w:val="28"/>
          <w:szCs w:val="28"/>
          <w14:ligatures w14:val="none"/>
        </w:rPr>
        <w:t xml:space="preserve"> </w:t>
      </w:r>
      <w:r w:rsidRPr="00081510">
        <w:rPr>
          <w:rFonts w:ascii="Times New Roman" w:eastAsiaTheme="minorEastAsia" w:hAnsi="Times New Roman" w:cs="Simplified Arabic"/>
          <w:b/>
          <w:bCs/>
          <w:kern w:val="0"/>
          <w:sz w:val="28"/>
          <w:szCs w:val="28"/>
          <w:rtl/>
          <w14:ligatures w14:val="none"/>
        </w:rPr>
        <w:t>خرائط تدفق القيمة</w:t>
      </w:r>
      <w:r w:rsidR="00081510" w:rsidRPr="00081510">
        <w:rPr>
          <w:rFonts w:ascii="Times New Roman" w:eastAsiaTheme="minorEastAsia" w:hAnsi="Times New Roman" w:cs="Simplified Arabic"/>
          <w:b/>
          <w:bCs/>
          <w:kern w:val="0"/>
          <w:sz w:val="28"/>
          <w:szCs w:val="28"/>
          <w14:ligatures w14:val="none"/>
        </w:rPr>
        <w:t xml:space="preserve"> (Value Stream Mapping) </w:t>
      </w:r>
    </w:p>
    <w:p w14:paraId="3CB96C9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088139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هي أداة من أدوات </w:t>
      </w:r>
      <w:r w:rsidRPr="00F93D13">
        <w:rPr>
          <w:rFonts w:ascii="Times New Roman" w:eastAsiaTheme="minorEastAsia" w:hAnsi="Times New Roman" w:cs="Simplified Arabic"/>
          <w:kern w:val="0"/>
          <w:sz w:val="28"/>
          <w:szCs w:val="28"/>
          <w14:ligatures w14:val="none"/>
        </w:rPr>
        <w:t>Lean</w:t>
      </w:r>
      <w:r w:rsidRPr="00F93D13">
        <w:rPr>
          <w:rFonts w:ascii="Times New Roman" w:eastAsiaTheme="minorEastAsia" w:hAnsi="Times New Roman" w:cs="Simplified Arabic"/>
          <w:kern w:val="0"/>
          <w:sz w:val="28"/>
          <w:szCs w:val="28"/>
          <w:rtl/>
          <w14:ligatures w14:val="none"/>
        </w:rPr>
        <w:t>، لكنها تحظى باستخدام واسع في المستشفيات لأنها:</w:t>
      </w:r>
    </w:p>
    <w:p w14:paraId="6F64FBF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تحدد الوقت الضائع</w:t>
      </w:r>
    </w:p>
    <w:p w14:paraId="1023510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تظهر وقت القيمة المضافة مقابل وقت الانتظار</w:t>
      </w:r>
    </w:p>
    <w:p w14:paraId="35E9589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توضح العلاقة بين الأنظمة الرقمية والعمليات</w:t>
      </w:r>
    </w:p>
    <w:p w14:paraId="53F8257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lastRenderedPageBreak/>
        <w:t>تساعد على قياس التحسين قبل وبعد الرقمنة</w:t>
      </w:r>
    </w:p>
    <w:p w14:paraId="71C14DA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FCD8F5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مكونات </w:t>
      </w:r>
      <w:r w:rsidRPr="00F93D13">
        <w:rPr>
          <w:rFonts w:ascii="Times New Roman" w:eastAsiaTheme="minorEastAsia" w:hAnsi="Times New Roman" w:cs="Simplified Arabic"/>
          <w:kern w:val="0"/>
          <w:sz w:val="28"/>
          <w:szCs w:val="28"/>
          <w14:ligatures w14:val="none"/>
        </w:rPr>
        <w:t>Value Stream Mapping:</w:t>
      </w:r>
    </w:p>
    <w:p w14:paraId="2C01882D" w14:textId="77777777" w:rsidR="00F93D13" w:rsidRPr="00081510" w:rsidRDefault="00F93D13" w:rsidP="00AD4734">
      <w:pPr>
        <w:pStyle w:val="a5"/>
        <w:numPr>
          <w:ilvl w:val="0"/>
          <w:numId w:val="11"/>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التدفق الحالي (</w:t>
      </w:r>
      <w:r w:rsidRPr="00081510">
        <w:rPr>
          <w:rFonts w:ascii="Times New Roman" w:eastAsiaTheme="minorEastAsia" w:hAnsi="Times New Roman" w:cs="Simplified Arabic"/>
          <w:kern w:val="0"/>
          <w:sz w:val="28"/>
          <w:szCs w:val="28"/>
          <w14:ligatures w14:val="none"/>
        </w:rPr>
        <w:t>Current State Map</w:t>
      </w:r>
      <w:r w:rsidRPr="00081510">
        <w:rPr>
          <w:rFonts w:ascii="Times New Roman" w:eastAsiaTheme="minorEastAsia" w:hAnsi="Times New Roman" w:cs="Simplified Arabic"/>
          <w:kern w:val="0"/>
          <w:sz w:val="28"/>
          <w:szCs w:val="28"/>
          <w:rtl/>
          <w14:ligatures w14:val="none"/>
        </w:rPr>
        <w:t>)</w:t>
      </w:r>
    </w:p>
    <w:p w14:paraId="51D1F253" w14:textId="77777777" w:rsidR="00F93D13" w:rsidRPr="00081510" w:rsidRDefault="00F93D13" w:rsidP="00AD4734">
      <w:pPr>
        <w:pStyle w:val="a5"/>
        <w:numPr>
          <w:ilvl w:val="0"/>
          <w:numId w:val="11"/>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التدفق المثالي (</w:t>
      </w:r>
      <w:r w:rsidRPr="00081510">
        <w:rPr>
          <w:rFonts w:ascii="Times New Roman" w:eastAsiaTheme="minorEastAsia" w:hAnsi="Times New Roman" w:cs="Simplified Arabic"/>
          <w:kern w:val="0"/>
          <w:sz w:val="28"/>
          <w:szCs w:val="28"/>
          <w14:ligatures w14:val="none"/>
        </w:rPr>
        <w:t>Future State Map</w:t>
      </w:r>
      <w:r w:rsidRPr="00081510">
        <w:rPr>
          <w:rFonts w:ascii="Times New Roman" w:eastAsiaTheme="minorEastAsia" w:hAnsi="Times New Roman" w:cs="Simplified Arabic"/>
          <w:kern w:val="0"/>
          <w:sz w:val="28"/>
          <w:szCs w:val="28"/>
          <w:rtl/>
          <w14:ligatures w14:val="none"/>
        </w:rPr>
        <w:t>)</w:t>
      </w:r>
    </w:p>
    <w:p w14:paraId="7E4A3B0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تحديد الفجوات التشغيلية</w:t>
      </w:r>
    </w:p>
    <w:p w14:paraId="00C79CC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بناء خطة تحسين قائمة على التحول الرقمي</w:t>
      </w:r>
    </w:p>
    <w:p w14:paraId="04D6C70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E9E229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ارتباطه بالدراسة:</w:t>
      </w:r>
    </w:p>
    <w:p w14:paraId="53A3133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يساعد في تحليل أثر الأنظمة الرقمية على رحلة المريض داخل المستشفى.</w:t>
      </w:r>
    </w:p>
    <w:p w14:paraId="32263E8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03A0822"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خامسًا: </w:t>
      </w:r>
    </w:p>
    <w:p w14:paraId="4D56A537" w14:textId="6068741F"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نظرية القياس والأداء التشغيلي (</w:t>
      </w:r>
      <w:r w:rsidR="00081510" w:rsidRPr="00081510">
        <w:rPr>
          <w:rFonts w:ascii="Times New Roman" w:eastAsiaTheme="minorEastAsia" w:hAnsi="Times New Roman" w:cs="Simplified Arabic"/>
          <w:b/>
          <w:bCs/>
          <w:kern w:val="0"/>
          <w:sz w:val="28"/>
          <w:szCs w:val="28"/>
          <w14:ligatures w14:val="none"/>
        </w:rPr>
        <w:t>(</w:t>
      </w:r>
      <w:r w:rsidRPr="00081510">
        <w:rPr>
          <w:rFonts w:ascii="Times New Roman" w:eastAsiaTheme="minorEastAsia" w:hAnsi="Times New Roman" w:cs="Simplified Arabic"/>
          <w:b/>
          <w:bCs/>
          <w:kern w:val="0"/>
          <w:sz w:val="28"/>
          <w:szCs w:val="28"/>
          <w14:ligatures w14:val="none"/>
        </w:rPr>
        <w:t>Operational Performance Theory</w:t>
      </w:r>
    </w:p>
    <w:p w14:paraId="100D16E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134A80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تؤكد هذه النظرية أن الأداء التشغيلي يتحدد من خلال ثلاثة أبعاد:</w:t>
      </w:r>
    </w:p>
    <w:p w14:paraId="3C1F2E5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342C8D5" w14:textId="430A73B6"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الوقت (</w:t>
      </w:r>
      <w:r w:rsidRPr="00F93D13">
        <w:rPr>
          <w:rFonts w:ascii="Times New Roman" w:eastAsiaTheme="minorEastAsia" w:hAnsi="Times New Roman" w:cs="Simplified Arabic"/>
          <w:kern w:val="0"/>
          <w:sz w:val="28"/>
          <w:szCs w:val="28"/>
          <w14:ligatures w14:val="none"/>
        </w:rPr>
        <w:t>Time Efficiency</w:t>
      </w:r>
      <w:r w:rsidR="006811C6">
        <w:rPr>
          <w:rFonts w:ascii="Times New Roman" w:eastAsiaTheme="minorEastAsia" w:hAnsi="Times New Roman" w:cs="Simplified Arabic" w:hint="cs"/>
          <w:kern w:val="0"/>
          <w:sz w:val="28"/>
          <w:szCs w:val="28"/>
          <w:rtl/>
          <w14:ligatures w14:val="none"/>
        </w:rPr>
        <w:t>)</w:t>
      </w:r>
    </w:p>
    <w:p w14:paraId="405E00AD" w14:textId="0300A218" w:rsidR="00F93D13" w:rsidRPr="00F93D13" w:rsidRDefault="00081510" w:rsidP="00081510">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سرعة الإجراءات، تقليل الانتظار.</w:t>
      </w:r>
    </w:p>
    <w:p w14:paraId="714CCFD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ACDCFD5" w14:textId="11C275FA"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الجودة (</w:t>
      </w:r>
      <w:r w:rsidRPr="00F93D13">
        <w:rPr>
          <w:rFonts w:ascii="Times New Roman" w:eastAsiaTheme="minorEastAsia" w:hAnsi="Times New Roman" w:cs="Simplified Arabic"/>
          <w:kern w:val="0"/>
          <w:sz w:val="28"/>
          <w:szCs w:val="28"/>
          <w14:ligatures w14:val="none"/>
        </w:rPr>
        <w:t>Service Quality</w:t>
      </w:r>
      <w:r w:rsidR="006811C6">
        <w:rPr>
          <w:rFonts w:ascii="Times New Roman" w:eastAsiaTheme="minorEastAsia" w:hAnsi="Times New Roman" w:cs="Simplified Arabic" w:hint="cs"/>
          <w:kern w:val="0"/>
          <w:sz w:val="28"/>
          <w:szCs w:val="28"/>
          <w:rtl/>
          <w14:ligatures w14:val="none"/>
        </w:rPr>
        <w:t>)</w:t>
      </w:r>
    </w:p>
    <w:p w14:paraId="1D54D5C7" w14:textId="68B45531" w:rsidR="00F93D13" w:rsidRPr="00F93D13" w:rsidRDefault="00081510" w:rsidP="00081510">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تقليل الأخطاء الطبية، تحسين التجربة.</w:t>
      </w:r>
    </w:p>
    <w:p w14:paraId="5A99F76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FB50887" w14:textId="3B856C52"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التكلفة (</w:t>
      </w:r>
      <w:r w:rsidRPr="00F93D13">
        <w:rPr>
          <w:rFonts w:ascii="Times New Roman" w:eastAsiaTheme="minorEastAsia" w:hAnsi="Times New Roman" w:cs="Simplified Arabic"/>
          <w:kern w:val="0"/>
          <w:sz w:val="28"/>
          <w:szCs w:val="28"/>
          <w14:ligatures w14:val="none"/>
        </w:rPr>
        <w:t>Cost Efficiency</w:t>
      </w:r>
      <w:r w:rsidR="006811C6">
        <w:rPr>
          <w:rFonts w:ascii="Times New Roman" w:eastAsiaTheme="minorEastAsia" w:hAnsi="Times New Roman" w:cs="Simplified Arabic" w:hint="cs"/>
          <w:kern w:val="0"/>
          <w:sz w:val="28"/>
          <w:szCs w:val="28"/>
          <w:rtl/>
          <w14:ligatures w14:val="none"/>
        </w:rPr>
        <w:t>)</w:t>
      </w:r>
    </w:p>
    <w:p w14:paraId="24053277" w14:textId="63C12C2D" w:rsidR="00F93D13" w:rsidRPr="00F93D13" w:rsidRDefault="00081510" w:rsidP="00081510">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تقليل الهدر، خفض تكاليف التشغيل.</w:t>
      </w:r>
    </w:p>
    <w:p w14:paraId="766DBC7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AE34A9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lastRenderedPageBreak/>
        <w:t>ارتباطه بالدراسة:</w:t>
      </w:r>
    </w:p>
    <w:p w14:paraId="2CB243C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يتماشى مباشرة مع الأهداف التي تقيس أثر التحول الرقمي على:</w:t>
      </w:r>
    </w:p>
    <w:p w14:paraId="4DDEDB92" w14:textId="77777777" w:rsidR="00F93D13" w:rsidRPr="00081510" w:rsidRDefault="00F93D13" w:rsidP="00AD4734">
      <w:pPr>
        <w:pStyle w:val="a5"/>
        <w:numPr>
          <w:ilvl w:val="0"/>
          <w:numId w:val="12"/>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سرعة العمليات</w:t>
      </w:r>
    </w:p>
    <w:p w14:paraId="799A454E" w14:textId="77777777" w:rsidR="00F93D13" w:rsidRPr="00081510" w:rsidRDefault="00F93D13" w:rsidP="00AD4734">
      <w:pPr>
        <w:pStyle w:val="a5"/>
        <w:numPr>
          <w:ilvl w:val="0"/>
          <w:numId w:val="12"/>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جودة البيانات</w:t>
      </w:r>
    </w:p>
    <w:p w14:paraId="2E61B64D" w14:textId="77777777" w:rsidR="00F93D13" w:rsidRPr="00081510" w:rsidRDefault="00F93D13" w:rsidP="00AD4734">
      <w:pPr>
        <w:pStyle w:val="a5"/>
        <w:numPr>
          <w:ilvl w:val="0"/>
          <w:numId w:val="12"/>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جودة الخدمة</w:t>
      </w:r>
    </w:p>
    <w:p w14:paraId="759B7047" w14:textId="77777777" w:rsidR="00F93D13" w:rsidRPr="00081510" w:rsidRDefault="00F93D13" w:rsidP="00AD4734">
      <w:pPr>
        <w:pStyle w:val="a5"/>
        <w:numPr>
          <w:ilvl w:val="0"/>
          <w:numId w:val="12"/>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تخفيض التكاليف</w:t>
      </w:r>
    </w:p>
    <w:p w14:paraId="672F387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9973EC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مقارنة بين النماذج التشغيلي</w:t>
      </w:r>
      <w:r w:rsidRPr="00F93D13">
        <w:rPr>
          <w:rFonts w:ascii="Times New Roman" w:eastAsiaTheme="minorEastAsia" w:hAnsi="Times New Roman" w:cs="Simplified Arabic" w:hint="cs"/>
          <w:kern w:val="0"/>
          <w:sz w:val="28"/>
          <w:szCs w:val="28"/>
          <w:rtl/>
          <w14:ligatures w14:val="none"/>
        </w:rPr>
        <w:t>ة</w:t>
      </w:r>
    </w:p>
    <w:p w14:paraId="5A4FF53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9"/>
        <w:gridCol w:w="1552"/>
        <w:gridCol w:w="1660"/>
        <w:gridCol w:w="3770"/>
      </w:tblGrid>
      <w:tr w:rsidR="00F93D13" w:rsidRPr="00F93D13" w14:paraId="26C4DB8C" w14:textId="77777777" w:rsidTr="00E764FB">
        <w:trPr>
          <w:tblHeader/>
          <w:tblCellSpacing w:w="15" w:type="dxa"/>
          <w:jc w:val="center"/>
        </w:trPr>
        <w:tc>
          <w:tcPr>
            <w:tcW w:w="0" w:type="auto"/>
            <w:shd w:val="clear" w:color="auto" w:fill="1F3864" w:themeFill="accent1" w:themeFillShade="80"/>
            <w:vAlign w:val="center"/>
            <w:hideMark/>
          </w:tcPr>
          <w:p w14:paraId="487F1D2A"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14:ligatures w14:val="none"/>
              </w:rPr>
            </w:pPr>
            <w:r w:rsidRPr="00081510">
              <w:rPr>
                <w:rFonts w:ascii="Times New Roman" w:eastAsiaTheme="minorEastAsia" w:hAnsi="Times New Roman" w:cs="Simplified Arabic"/>
                <w:b/>
                <w:bCs/>
                <w:kern w:val="0"/>
                <w:rtl/>
                <w14:ligatures w14:val="none"/>
              </w:rPr>
              <w:t>النموذج</w:t>
            </w:r>
          </w:p>
        </w:tc>
        <w:tc>
          <w:tcPr>
            <w:tcW w:w="0" w:type="auto"/>
            <w:shd w:val="clear" w:color="auto" w:fill="1F3864" w:themeFill="accent1" w:themeFillShade="80"/>
            <w:vAlign w:val="center"/>
            <w:hideMark/>
          </w:tcPr>
          <w:p w14:paraId="4F8EBA76"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rtl/>
                <w14:ligatures w14:val="none"/>
              </w:rPr>
              <w:t>محور التركيز</w:t>
            </w:r>
          </w:p>
        </w:tc>
        <w:tc>
          <w:tcPr>
            <w:tcW w:w="0" w:type="auto"/>
            <w:shd w:val="clear" w:color="auto" w:fill="1F3864" w:themeFill="accent1" w:themeFillShade="80"/>
            <w:vAlign w:val="center"/>
            <w:hideMark/>
          </w:tcPr>
          <w:p w14:paraId="3194116B"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rtl/>
                <w14:ligatures w14:val="none"/>
              </w:rPr>
              <w:t>أدوات القياس</w:t>
            </w:r>
          </w:p>
        </w:tc>
        <w:tc>
          <w:tcPr>
            <w:tcW w:w="0" w:type="auto"/>
            <w:shd w:val="clear" w:color="auto" w:fill="1F3864" w:themeFill="accent1" w:themeFillShade="80"/>
            <w:vAlign w:val="center"/>
            <w:hideMark/>
          </w:tcPr>
          <w:p w14:paraId="186CF377"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rtl/>
                <w14:ligatures w14:val="none"/>
              </w:rPr>
              <w:t>ما يقدمه للبحث</w:t>
            </w:r>
          </w:p>
        </w:tc>
      </w:tr>
      <w:tr w:rsidR="00F93D13" w:rsidRPr="00F93D13" w14:paraId="1B3C76CB" w14:textId="77777777" w:rsidTr="00E764FB">
        <w:trPr>
          <w:tblCellSpacing w:w="15" w:type="dxa"/>
          <w:jc w:val="center"/>
        </w:trPr>
        <w:tc>
          <w:tcPr>
            <w:tcW w:w="0" w:type="auto"/>
            <w:shd w:val="clear" w:color="auto" w:fill="D5DCE4" w:themeFill="text2" w:themeFillTint="33"/>
            <w:vAlign w:val="center"/>
            <w:hideMark/>
          </w:tcPr>
          <w:p w14:paraId="69274FFD"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14:ligatures w14:val="none"/>
              </w:rPr>
              <w:t>Lean</w:t>
            </w:r>
          </w:p>
        </w:tc>
        <w:tc>
          <w:tcPr>
            <w:tcW w:w="0" w:type="auto"/>
            <w:vAlign w:val="center"/>
            <w:hideMark/>
          </w:tcPr>
          <w:p w14:paraId="24349DB7"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14:ligatures w14:val="none"/>
              </w:rPr>
            </w:pPr>
            <w:r w:rsidRPr="00081510">
              <w:rPr>
                <w:rFonts w:ascii="Times New Roman" w:eastAsiaTheme="minorEastAsia" w:hAnsi="Times New Roman" w:cs="Simplified Arabic"/>
                <w:b/>
                <w:bCs/>
                <w:kern w:val="0"/>
                <w:rtl/>
                <w14:ligatures w14:val="none"/>
              </w:rPr>
              <w:t>إزالة الهدر</w:t>
            </w:r>
          </w:p>
        </w:tc>
        <w:tc>
          <w:tcPr>
            <w:tcW w:w="0" w:type="auto"/>
            <w:vAlign w:val="center"/>
            <w:hideMark/>
          </w:tcPr>
          <w:p w14:paraId="1193322D"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14:ligatures w14:val="none"/>
              </w:rPr>
              <w:t>VSM – Kaizen</w:t>
            </w:r>
          </w:p>
        </w:tc>
        <w:tc>
          <w:tcPr>
            <w:tcW w:w="0" w:type="auto"/>
            <w:vAlign w:val="center"/>
            <w:hideMark/>
          </w:tcPr>
          <w:p w14:paraId="56F8A0C5"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14:ligatures w14:val="none"/>
              </w:rPr>
            </w:pPr>
            <w:r w:rsidRPr="00081510">
              <w:rPr>
                <w:rFonts w:ascii="Times New Roman" w:eastAsiaTheme="minorEastAsia" w:hAnsi="Times New Roman" w:cs="Simplified Arabic"/>
                <w:b/>
                <w:bCs/>
                <w:kern w:val="0"/>
                <w:rtl/>
                <w14:ligatures w14:val="none"/>
              </w:rPr>
              <w:t>يوضح كيف يقلل التحول الرقمي الخطوات المهدرة</w:t>
            </w:r>
          </w:p>
        </w:tc>
      </w:tr>
      <w:tr w:rsidR="00F93D13" w:rsidRPr="00F93D13" w14:paraId="593DEDB2" w14:textId="77777777" w:rsidTr="00E764FB">
        <w:trPr>
          <w:tblCellSpacing w:w="15" w:type="dxa"/>
          <w:jc w:val="center"/>
        </w:trPr>
        <w:tc>
          <w:tcPr>
            <w:tcW w:w="0" w:type="auto"/>
            <w:shd w:val="clear" w:color="auto" w:fill="D5DCE4" w:themeFill="text2" w:themeFillTint="33"/>
            <w:vAlign w:val="center"/>
            <w:hideMark/>
          </w:tcPr>
          <w:p w14:paraId="79A5F953"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14:ligatures w14:val="none"/>
              </w:rPr>
              <w:t>Six Sigma</w:t>
            </w:r>
          </w:p>
        </w:tc>
        <w:tc>
          <w:tcPr>
            <w:tcW w:w="0" w:type="auto"/>
            <w:vAlign w:val="center"/>
            <w:hideMark/>
          </w:tcPr>
          <w:p w14:paraId="6F5ACC1A"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14:ligatures w14:val="none"/>
              </w:rPr>
            </w:pPr>
            <w:r w:rsidRPr="00081510">
              <w:rPr>
                <w:rFonts w:ascii="Times New Roman" w:eastAsiaTheme="minorEastAsia" w:hAnsi="Times New Roman" w:cs="Simplified Arabic"/>
                <w:b/>
                <w:bCs/>
                <w:kern w:val="0"/>
                <w:rtl/>
                <w14:ligatures w14:val="none"/>
              </w:rPr>
              <w:t>تقليل الأخطاء</w:t>
            </w:r>
          </w:p>
        </w:tc>
        <w:tc>
          <w:tcPr>
            <w:tcW w:w="0" w:type="auto"/>
            <w:vAlign w:val="center"/>
            <w:hideMark/>
          </w:tcPr>
          <w:p w14:paraId="0954F177"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14:ligatures w14:val="none"/>
              </w:rPr>
              <w:t>DMAIC</w:t>
            </w:r>
          </w:p>
        </w:tc>
        <w:tc>
          <w:tcPr>
            <w:tcW w:w="0" w:type="auto"/>
            <w:vAlign w:val="center"/>
            <w:hideMark/>
          </w:tcPr>
          <w:p w14:paraId="1AC02AFD"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14:ligatures w14:val="none"/>
              </w:rPr>
            </w:pPr>
            <w:r w:rsidRPr="00081510">
              <w:rPr>
                <w:rFonts w:ascii="Times New Roman" w:eastAsiaTheme="minorEastAsia" w:hAnsi="Times New Roman" w:cs="Simplified Arabic"/>
                <w:b/>
                <w:bCs/>
                <w:kern w:val="0"/>
                <w:rtl/>
                <w14:ligatures w14:val="none"/>
              </w:rPr>
              <w:t>يوضح أثر التحول الرقمي على جودة البيانات</w:t>
            </w:r>
          </w:p>
        </w:tc>
      </w:tr>
      <w:tr w:rsidR="00F93D13" w:rsidRPr="00F93D13" w14:paraId="684942A8" w14:textId="77777777" w:rsidTr="00E764FB">
        <w:trPr>
          <w:tblCellSpacing w:w="15" w:type="dxa"/>
          <w:jc w:val="center"/>
        </w:trPr>
        <w:tc>
          <w:tcPr>
            <w:tcW w:w="0" w:type="auto"/>
            <w:shd w:val="clear" w:color="auto" w:fill="D5DCE4" w:themeFill="text2" w:themeFillTint="33"/>
            <w:vAlign w:val="center"/>
            <w:hideMark/>
          </w:tcPr>
          <w:p w14:paraId="37D4B1F0"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14:ligatures w14:val="none"/>
              </w:rPr>
              <w:t>Workflow Analysis</w:t>
            </w:r>
          </w:p>
        </w:tc>
        <w:tc>
          <w:tcPr>
            <w:tcW w:w="0" w:type="auto"/>
            <w:vAlign w:val="center"/>
            <w:hideMark/>
          </w:tcPr>
          <w:p w14:paraId="75BB09B8"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14:ligatures w14:val="none"/>
              </w:rPr>
            </w:pPr>
            <w:r w:rsidRPr="00081510">
              <w:rPr>
                <w:rFonts w:ascii="Times New Roman" w:eastAsiaTheme="minorEastAsia" w:hAnsi="Times New Roman" w:cs="Simplified Arabic"/>
                <w:b/>
                <w:bCs/>
                <w:kern w:val="0"/>
                <w:rtl/>
                <w14:ligatures w14:val="none"/>
              </w:rPr>
              <w:t>تحسين سير العمل</w:t>
            </w:r>
          </w:p>
        </w:tc>
        <w:tc>
          <w:tcPr>
            <w:tcW w:w="0" w:type="auto"/>
            <w:vAlign w:val="center"/>
            <w:hideMark/>
          </w:tcPr>
          <w:p w14:paraId="2370C744"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rtl/>
                <w14:ligatures w14:val="none"/>
              </w:rPr>
              <w:t>خرائط العمليات</w:t>
            </w:r>
          </w:p>
        </w:tc>
        <w:tc>
          <w:tcPr>
            <w:tcW w:w="0" w:type="auto"/>
            <w:vAlign w:val="center"/>
            <w:hideMark/>
          </w:tcPr>
          <w:p w14:paraId="38993313"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rtl/>
                <w14:ligatures w14:val="none"/>
              </w:rPr>
              <w:t>يوضح كيف يؤثر التحول الرقمي على التدفق التشغيلي</w:t>
            </w:r>
          </w:p>
        </w:tc>
      </w:tr>
      <w:tr w:rsidR="00F93D13" w:rsidRPr="00F93D13" w14:paraId="543B0BC5" w14:textId="77777777" w:rsidTr="00E764FB">
        <w:trPr>
          <w:tblCellSpacing w:w="15" w:type="dxa"/>
          <w:jc w:val="center"/>
        </w:trPr>
        <w:tc>
          <w:tcPr>
            <w:tcW w:w="0" w:type="auto"/>
            <w:shd w:val="clear" w:color="auto" w:fill="D5DCE4" w:themeFill="text2" w:themeFillTint="33"/>
            <w:vAlign w:val="center"/>
            <w:hideMark/>
          </w:tcPr>
          <w:p w14:paraId="5D8F104E"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14:ligatures w14:val="none"/>
              </w:rPr>
              <w:t>VSM</w:t>
            </w:r>
          </w:p>
        </w:tc>
        <w:tc>
          <w:tcPr>
            <w:tcW w:w="0" w:type="auto"/>
            <w:vAlign w:val="center"/>
            <w:hideMark/>
          </w:tcPr>
          <w:p w14:paraId="5471620B"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14:ligatures w14:val="none"/>
              </w:rPr>
            </w:pPr>
            <w:r w:rsidRPr="00081510">
              <w:rPr>
                <w:rFonts w:ascii="Times New Roman" w:eastAsiaTheme="minorEastAsia" w:hAnsi="Times New Roman" w:cs="Simplified Arabic"/>
                <w:b/>
                <w:bCs/>
                <w:kern w:val="0"/>
                <w:rtl/>
                <w14:ligatures w14:val="none"/>
              </w:rPr>
              <w:t>تحسين القيمة</w:t>
            </w:r>
          </w:p>
        </w:tc>
        <w:tc>
          <w:tcPr>
            <w:tcW w:w="0" w:type="auto"/>
            <w:vAlign w:val="center"/>
            <w:hideMark/>
          </w:tcPr>
          <w:p w14:paraId="1CCB1471"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rtl/>
                <w14:ligatures w14:val="none"/>
              </w:rPr>
              <w:t>خرائط التدفق</w:t>
            </w:r>
          </w:p>
        </w:tc>
        <w:tc>
          <w:tcPr>
            <w:tcW w:w="0" w:type="auto"/>
            <w:vAlign w:val="center"/>
            <w:hideMark/>
          </w:tcPr>
          <w:p w14:paraId="35DC01BA" w14:textId="77777777" w:rsidR="00F93D13" w:rsidRPr="00081510" w:rsidRDefault="00F93D13" w:rsidP="00081510">
            <w:pPr>
              <w:spacing w:before="120" w:after="120" w:line="240" w:lineRule="auto"/>
              <w:ind w:firstLine="284"/>
              <w:jc w:val="center"/>
              <w:rPr>
                <w:rFonts w:ascii="Times New Roman" w:eastAsiaTheme="minorEastAsia" w:hAnsi="Times New Roman" w:cs="Simplified Arabic"/>
                <w:b/>
                <w:bCs/>
                <w:kern w:val="0"/>
                <w:rtl/>
                <w14:ligatures w14:val="none"/>
              </w:rPr>
            </w:pPr>
            <w:r w:rsidRPr="00081510">
              <w:rPr>
                <w:rFonts w:ascii="Times New Roman" w:eastAsiaTheme="minorEastAsia" w:hAnsi="Times New Roman" w:cs="Simplified Arabic"/>
                <w:b/>
                <w:bCs/>
                <w:kern w:val="0"/>
                <w:rtl/>
                <w14:ligatures w14:val="none"/>
              </w:rPr>
              <w:t>يبين كيف يغير التحول الرقمي مسار المريض</w:t>
            </w:r>
          </w:p>
        </w:tc>
      </w:tr>
    </w:tbl>
    <w:p w14:paraId="783F5E2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20CEDD8"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الإطار النظري – الجزء الرابع</w:t>
      </w:r>
    </w:p>
    <w:p w14:paraId="350D36EF"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p>
    <w:p w14:paraId="570142E5" w14:textId="4D320BB1"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الإطار المفاهيمي للدراسة (</w:t>
      </w:r>
      <w:r w:rsidRPr="00081510">
        <w:rPr>
          <w:rFonts w:ascii="Times New Roman" w:eastAsiaTheme="minorEastAsia" w:hAnsi="Times New Roman" w:cs="Simplified Arabic"/>
          <w:b/>
          <w:bCs/>
          <w:kern w:val="0"/>
          <w:sz w:val="28"/>
          <w:szCs w:val="28"/>
          <w14:ligatures w14:val="none"/>
        </w:rPr>
        <w:t>Conceptual Framework</w:t>
      </w:r>
      <w:r w:rsidRPr="00081510">
        <w:rPr>
          <w:rFonts w:ascii="Times New Roman" w:eastAsiaTheme="minorEastAsia" w:hAnsi="Times New Roman" w:cs="Simplified Arabic"/>
          <w:b/>
          <w:bCs/>
          <w:kern w:val="0"/>
          <w:sz w:val="28"/>
          <w:szCs w:val="28"/>
          <w:rtl/>
          <w14:ligatures w14:val="none"/>
        </w:rPr>
        <w:t>)</w:t>
      </w:r>
    </w:p>
    <w:p w14:paraId="66701D6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62442C4"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يُعد الإطار المفاهيمي الركيزة الأساسية التي تستند إليها الدراسة في تحليل العلاقة بين التحول الرقمي والكفاءة التشغيلية داخل مستشفى الدكتور سليمان فقيه، حيث يوضح المتغيرات الرئيسة والفرعية، وطبيعة العلاقة بينها، ومدى تأثير العامل التقني والبشري والتنظيمي على الأداء التشغيلي. ويقدم هذا القسم تصورًا بصريًا ومنهجيًا يساعد على تفسير الظاهرة محل الدراسة بطريقة علمية مترابطة.</w:t>
      </w:r>
    </w:p>
    <w:p w14:paraId="6822574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87C4027"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lastRenderedPageBreak/>
        <w:t>أولًا: </w:t>
      </w:r>
    </w:p>
    <w:p w14:paraId="21B5D277"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المتغيرات الأساسية للدراسة</w:t>
      </w:r>
    </w:p>
    <w:p w14:paraId="5757DED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10CE67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تعتمد الدراسة على متغير رئيسي (مستقل) وعدد من المتغيرات (التابعة)، إضافة إلى متغيرات وسيطة تؤثر على قوة العلاقة.</w:t>
      </w:r>
    </w:p>
    <w:p w14:paraId="46F2A04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4FB81FB" w14:textId="4A084FA6"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1. المتغير </w:t>
      </w:r>
      <w:r w:rsidR="008951E7" w:rsidRPr="00F93D13">
        <w:rPr>
          <w:rFonts w:ascii="Times New Roman" w:eastAsiaTheme="minorEastAsia" w:hAnsi="Times New Roman" w:cs="Simplified Arabic" w:hint="cs"/>
          <w:kern w:val="0"/>
          <w:sz w:val="28"/>
          <w:szCs w:val="28"/>
          <w:rtl/>
          <w14:ligatures w14:val="none"/>
        </w:rPr>
        <w:t xml:space="preserve">المستقل </w:t>
      </w:r>
      <w:r w:rsidR="008951E7">
        <w:rPr>
          <w:rFonts w:ascii="Times New Roman" w:eastAsiaTheme="minorEastAsia" w:hAnsi="Times New Roman" w:cs="Simplified Arabic"/>
          <w:kern w:val="0"/>
          <w:sz w:val="28"/>
          <w:szCs w:val="28"/>
          <w14:ligatures w14:val="none"/>
        </w:rPr>
        <w:t>(</w:t>
      </w:r>
      <w:r w:rsidRPr="00F93D13">
        <w:rPr>
          <w:rFonts w:ascii="Times New Roman" w:eastAsiaTheme="minorEastAsia" w:hAnsi="Times New Roman" w:cs="Simplified Arabic"/>
          <w:kern w:val="0"/>
          <w:sz w:val="28"/>
          <w:szCs w:val="28"/>
          <w14:ligatures w14:val="none"/>
        </w:rPr>
        <w:t xml:space="preserve">Independent Variable): </w:t>
      </w:r>
      <w:r w:rsidRPr="00F93D13">
        <w:rPr>
          <w:rFonts w:ascii="Times New Roman" w:eastAsiaTheme="minorEastAsia" w:hAnsi="Times New Roman" w:cs="Simplified Arabic"/>
          <w:kern w:val="0"/>
          <w:sz w:val="28"/>
          <w:szCs w:val="28"/>
          <w:rtl/>
          <w14:ligatures w14:val="none"/>
        </w:rPr>
        <w:t>التحول الرقمي في المستشفى</w:t>
      </w:r>
    </w:p>
    <w:p w14:paraId="1FB6713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523496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ويمثّل مجموعة الأنظمة الرقمية المستخدمة، وتشمل:</w:t>
      </w:r>
    </w:p>
    <w:p w14:paraId="25C444F2" w14:textId="77777777" w:rsidR="00F93D13" w:rsidRPr="00081510" w:rsidRDefault="00F93D13" w:rsidP="00AD4734">
      <w:pPr>
        <w:pStyle w:val="a5"/>
        <w:numPr>
          <w:ilvl w:val="0"/>
          <w:numId w:val="13"/>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السجلات الصحية الإلكترونية (</w:t>
      </w:r>
      <w:r w:rsidRPr="00081510">
        <w:rPr>
          <w:rFonts w:ascii="Times New Roman" w:eastAsiaTheme="minorEastAsia" w:hAnsi="Times New Roman" w:cs="Simplified Arabic"/>
          <w:kern w:val="0"/>
          <w:sz w:val="28"/>
          <w:szCs w:val="28"/>
          <w14:ligatures w14:val="none"/>
        </w:rPr>
        <w:t>EHR</w:t>
      </w:r>
      <w:r w:rsidRPr="00081510">
        <w:rPr>
          <w:rFonts w:ascii="Times New Roman" w:eastAsiaTheme="minorEastAsia" w:hAnsi="Times New Roman" w:cs="Simplified Arabic"/>
          <w:kern w:val="0"/>
          <w:sz w:val="28"/>
          <w:szCs w:val="28"/>
          <w:rtl/>
          <w14:ligatures w14:val="none"/>
        </w:rPr>
        <w:t>)</w:t>
      </w:r>
    </w:p>
    <w:p w14:paraId="7595BECB" w14:textId="77777777" w:rsidR="00F93D13" w:rsidRPr="00081510" w:rsidRDefault="00F93D13" w:rsidP="00AD4734">
      <w:pPr>
        <w:pStyle w:val="a5"/>
        <w:numPr>
          <w:ilvl w:val="0"/>
          <w:numId w:val="13"/>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نظام معلومات المستشفيات (</w:t>
      </w:r>
      <w:r w:rsidRPr="00081510">
        <w:rPr>
          <w:rFonts w:ascii="Times New Roman" w:eastAsiaTheme="minorEastAsia" w:hAnsi="Times New Roman" w:cs="Simplified Arabic"/>
          <w:kern w:val="0"/>
          <w:sz w:val="28"/>
          <w:szCs w:val="28"/>
          <w14:ligatures w14:val="none"/>
        </w:rPr>
        <w:t>HIS</w:t>
      </w:r>
      <w:r w:rsidRPr="00081510">
        <w:rPr>
          <w:rFonts w:ascii="Times New Roman" w:eastAsiaTheme="minorEastAsia" w:hAnsi="Times New Roman" w:cs="Simplified Arabic"/>
          <w:kern w:val="0"/>
          <w:sz w:val="28"/>
          <w:szCs w:val="28"/>
          <w:rtl/>
          <w14:ligatures w14:val="none"/>
        </w:rPr>
        <w:t>)</w:t>
      </w:r>
    </w:p>
    <w:p w14:paraId="0CC56B82" w14:textId="77777777" w:rsidR="00F93D13" w:rsidRPr="00081510" w:rsidRDefault="00F93D13" w:rsidP="00AD4734">
      <w:pPr>
        <w:pStyle w:val="a5"/>
        <w:numPr>
          <w:ilvl w:val="0"/>
          <w:numId w:val="13"/>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أنظمة دعم القرار السريري (</w:t>
      </w:r>
      <w:r w:rsidRPr="00081510">
        <w:rPr>
          <w:rFonts w:ascii="Times New Roman" w:eastAsiaTheme="minorEastAsia" w:hAnsi="Times New Roman" w:cs="Simplified Arabic"/>
          <w:kern w:val="0"/>
          <w:sz w:val="28"/>
          <w:szCs w:val="28"/>
          <w14:ligatures w14:val="none"/>
        </w:rPr>
        <w:t>CDSS</w:t>
      </w:r>
      <w:r w:rsidRPr="00081510">
        <w:rPr>
          <w:rFonts w:ascii="Times New Roman" w:eastAsiaTheme="minorEastAsia" w:hAnsi="Times New Roman" w:cs="Simplified Arabic"/>
          <w:kern w:val="0"/>
          <w:sz w:val="28"/>
          <w:szCs w:val="28"/>
          <w:rtl/>
          <w14:ligatures w14:val="none"/>
        </w:rPr>
        <w:t>)</w:t>
      </w:r>
    </w:p>
    <w:p w14:paraId="0CBA1426" w14:textId="77777777" w:rsidR="00F93D13" w:rsidRPr="00081510" w:rsidRDefault="00F93D13" w:rsidP="00AD4734">
      <w:pPr>
        <w:pStyle w:val="a5"/>
        <w:numPr>
          <w:ilvl w:val="0"/>
          <w:numId w:val="13"/>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الأنظمة الرقمية للمختبرات والأشعة (</w:t>
      </w:r>
      <w:r w:rsidRPr="00081510">
        <w:rPr>
          <w:rFonts w:ascii="Times New Roman" w:eastAsiaTheme="minorEastAsia" w:hAnsi="Times New Roman" w:cs="Simplified Arabic"/>
          <w:kern w:val="0"/>
          <w:sz w:val="28"/>
          <w:szCs w:val="28"/>
          <w14:ligatures w14:val="none"/>
        </w:rPr>
        <w:t>LIS/RIS</w:t>
      </w:r>
      <w:r w:rsidRPr="00081510">
        <w:rPr>
          <w:rFonts w:ascii="Times New Roman" w:eastAsiaTheme="minorEastAsia" w:hAnsi="Times New Roman" w:cs="Simplified Arabic"/>
          <w:kern w:val="0"/>
          <w:sz w:val="28"/>
          <w:szCs w:val="28"/>
          <w:rtl/>
          <w14:ligatures w14:val="none"/>
        </w:rPr>
        <w:t>)</w:t>
      </w:r>
    </w:p>
    <w:p w14:paraId="59A3B8F0" w14:textId="77777777" w:rsidR="00F93D13" w:rsidRPr="00081510" w:rsidRDefault="00F93D13" w:rsidP="00AD4734">
      <w:pPr>
        <w:pStyle w:val="a5"/>
        <w:numPr>
          <w:ilvl w:val="0"/>
          <w:numId w:val="13"/>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التطبيقات الذكية الخاصة بالمرضى</w:t>
      </w:r>
    </w:p>
    <w:p w14:paraId="78FAC5CC" w14:textId="77777777" w:rsidR="00F93D13" w:rsidRPr="00081510" w:rsidRDefault="00F93D13" w:rsidP="00AD4734">
      <w:pPr>
        <w:pStyle w:val="a5"/>
        <w:numPr>
          <w:ilvl w:val="0"/>
          <w:numId w:val="13"/>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أتمتة الإجراءات الإدارية</w:t>
      </w:r>
    </w:p>
    <w:p w14:paraId="4783118E" w14:textId="77777777" w:rsidR="00F93D13" w:rsidRPr="00081510" w:rsidRDefault="00F93D13" w:rsidP="00AD4734">
      <w:pPr>
        <w:pStyle w:val="a5"/>
        <w:numPr>
          <w:ilvl w:val="0"/>
          <w:numId w:val="13"/>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التكامل بين الأنظمة الرقمية</w:t>
      </w:r>
    </w:p>
    <w:p w14:paraId="0A45448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E630E5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ويمثل هذا المتغير المحور الذي تستند إليه الدراسة في فهم تأثير التقنية على مختلف جوانب العمل التشغيلي.</w:t>
      </w:r>
    </w:p>
    <w:p w14:paraId="5929FFE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B4A90F7" w14:textId="737A971C"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 xml:space="preserve">2. المتغيرات التابعة </w:t>
      </w:r>
      <w:r w:rsidR="00077850">
        <w:rPr>
          <w:rFonts w:ascii="Times New Roman" w:eastAsiaTheme="minorEastAsia" w:hAnsi="Times New Roman" w:cs="Simplified Arabic"/>
          <w:kern w:val="0"/>
          <w:sz w:val="28"/>
          <w:szCs w:val="28"/>
          <w14:ligatures w14:val="none"/>
        </w:rPr>
        <w:t xml:space="preserve"> </w:t>
      </w:r>
      <w:r w:rsidRPr="00F93D13">
        <w:rPr>
          <w:rFonts w:ascii="Times New Roman" w:eastAsiaTheme="minorEastAsia" w:hAnsi="Times New Roman" w:cs="Simplified Arabic"/>
          <w:kern w:val="0"/>
          <w:sz w:val="28"/>
          <w:szCs w:val="28"/>
          <w14:ligatures w14:val="none"/>
        </w:rPr>
        <w:t>Dependent Variables)</w:t>
      </w:r>
      <w:r w:rsidR="00081510">
        <w:rPr>
          <w:rFonts w:ascii="Times New Roman" w:eastAsiaTheme="minorEastAsia" w:hAnsi="Times New Roman" w:cs="Simplified Arabic"/>
          <w:kern w:val="0"/>
          <w:sz w:val="28"/>
          <w:szCs w:val="28"/>
          <w14:ligatures w14:val="none"/>
        </w:rPr>
        <w:t xml:space="preserve"> </w:t>
      </w:r>
      <w:r w:rsidRPr="00F93D13">
        <w:rPr>
          <w:rFonts w:ascii="Times New Roman" w:eastAsiaTheme="minorEastAsia" w:hAnsi="Times New Roman" w:cs="Simplified Arabic"/>
          <w:kern w:val="0"/>
          <w:sz w:val="28"/>
          <w:szCs w:val="28"/>
          <w14:ligatures w14:val="none"/>
        </w:rPr>
        <w:t>:</w:t>
      </w:r>
      <w:r w:rsidRPr="00F93D13">
        <w:rPr>
          <w:rFonts w:ascii="Times New Roman" w:eastAsiaTheme="minorEastAsia" w:hAnsi="Times New Roman" w:cs="Simplified Arabic"/>
          <w:kern w:val="0"/>
          <w:sz w:val="28"/>
          <w:szCs w:val="28"/>
          <w:rtl/>
          <w14:ligatures w14:val="none"/>
        </w:rPr>
        <w:t>الكفاءة التشغيلية</w:t>
      </w:r>
      <w:r w:rsidR="00081510">
        <w:rPr>
          <w:rFonts w:ascii="Times New Roman" w:eastAsiaTheme="minorEastAsia" w:hAnsi="Times New Roman" w:cs="Simplified Arabic"/>
          <w:kern w:val="0"/>
          <w:sz w:val="28"/>
          <w:szCs w:val="28"/>
          <w14:ligatures w14:val="none"/>
        </w:rPr>
        <w:t>(</w:t>
      </w:r>
    </w:p>
    <w:p w14:paraId="36A823F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6B791C43"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وتتضمن خمسة أبعاد رئيسة:</w:t>
      </w:r>
    </w:p>
    <w:p w14:paraId="203E2C8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C3E1593" w14:textId="4A01E25F"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أ. كفاءة سير العمليات التشغيلية (</w:t>
      </w:r>
      <w:r w:rsidRPr="00F93D13">
        <w:rPr>
          <w:rFonts w:ascii="Times New Roman" w:eastAsiaTheme="minorEastAsia" w:hAnsi="Times New Roman" w:cs="Simplified Arabic"/>
          <w:kern w:val="0"/>
          <w:sz w:val="28"/>
          <w:szCs w:val="28"/>
          <w14:ligatures w14:val="none"/>
        </w:rPr>
        <w:t>Workflow Efficiency</w:t>
      </w:r>
      <w:r w:rsidR="00D20416">
        <w:rPr>
          <w:rFonts w:ascii="Times New Roman" w:eastAsiaTheme="minorEastAsia" w:hAnsi="Times New Roman" w:cs="Simplified Arabic" w:hint="cs"/>
          <w:kern w:val="0"/>
          <w:sz w:val="28"/>
          <w:szCs w:val="28"/>
          <w:rtl/>
          <w14:ligatures w14:val="none"/>
        </w:rPr>
        <w:t>)</w:t>
      </w:r>
    </w:p>
    <w:p w14:paraId="44CE7188" w14:textId="77777777" w:rsidR="00F93D13" w:rsidRPr="00081510" w:rsidRDefault="00F93D13" w:rsidP="00AD4734">
      <w:pPr>
        <w:pStyle w:val="a5"/>
        <w:numPr>
          <w:ilvl w:val="0"/>
          <w:numId w:val="14"/>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سرعة الإجراءات</w:t>
      </w:r>
    </w:p>
    <w:p w14:paraId="3EE65309" w14:textId="77777777" w:rsidR="00F93D13" w:rsidRPr="00081510" w:rsidRDefault="00F93D13" w:rsidP="00AD4734">
      <w:pPr>
        <w:pStyle w:val="a5"/>
        <w:numPr>
          <w:ilvl w:val="0"/>
          <w:numId w:val="14"/>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تقليل وقت الانتظار</w:t>
      </w:r>
    </w:p>
    <w:p w14:paraId="250C57F0" w14:textId="77777777" w:rsidR="00F93D13" w:rsidRPr="00081510" w:rsidRDefault="00F93D13" w:rsidP="00AD4734">
      <w:pPr>
        <w:pStyle w:val="a5"/>
        <w:numPr>
          <w:ilvl w:val="0"/>
          <w:numId w:val="14"/>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lastRenderedPageBreak/>
        <w:t>اختصار الخطوات المكررة</w:t>
      </w:r>
    </w:p>
    <w:p w14:paraId="65965998" w14:textId="77777777" w:rsidR="00F93D13" w:rsidRPr="00081510" w:rsidRDefault="00F93D13" w:rsidP="00AD4734">
      <w:pPr>
        <w:pStyle w:val="a5"/>
        <w:numPr>
          <w:ilvl w:val="0"/>
          <w:numId w:val="14"/>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تحسين مسار المريض</w:t>
      </w:r>
    </w:p>
    <w:p w14:paraId="53F7FA0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B3FC844" w14:textId="15420D1D"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ب. جودة البيانات الطبية (</w:t>
      </w:r>
      <w:r w:rsidRPr="00F93D13">
        <w:rPr>
          <w:rFonts w:ascii="Times New Roman" w:eastAsiaTheme="minorEastAsia" w:hAnsi="Times New Roman" w:cs="Simplified Arabic"/>
          <w:kern w:val="0"/>
          <w:sz w:val="28"/>
          <w:szCs w:val="28"/>
          <w14:ligatures w14:val="none"/>
        </w:rPr>
        <w:t>Data Quality</w:t>
      </w:r>
      <w:r w:rsidR="00D20416">
        <w:rPr>
          <w:rFonts w:ascii="Times New Roman" w:eastAsiaTheme="minorEastAsia" w:hAnsi="Times New Roman" w:cs="Simplified Arabic" w:hint="cs"/>
          <w:kern w:val="0"/>
          <w:sz w:val="28"/>
          <w:szCs w:val="28"/>
          <w:rtl/>
          <w14:ligatures w14:val="none"/>
        </w:rPr>
        <w:t>)</w:t>
      </w:r>
    </w:p>
    <w:p w14:paraId="08F2BDDC" w14:textId="77777777" w:rsidR="00F93D13" w:rsidRPr="00081510" w:rsidRDefault="00F93D13" w:rsidP="00AD4734">
      <w:pPr>
        <w:pStyle w:val="a5"/>
        <w:numPr>
          <w:ilvl w:val="0"/>
          <w:numId w:val="15"/>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دقة الإدخال</w:t>
      </w:r>
    </w:p>
    <w:p w14:paraId="636A5CCA" w14:textId="77777777" w:rsidR="00F93D13" w:rsidRPr="00081510" w:rsidRDefault="00F93D13" w:rsidP="00AD4734">
      <w:pPr>
        <w:pStyle w:val="a5"/>
        <w:numPr>
          <w:ilvl w:val="0"/>
          <w:numId w:val="15"/>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موثوقية المعلومات</w:t>
      </w:r>
    </w:p>
    <w:p w14:paraId="0276903F" w14:textId="77777777" w:rsidR="00F93D13" w:rsidRPr="00081510" w:rsidRDefault="00F93D13" w:rsidP="00AD4734">
      <w:pPr>
        <w:pStyle w:val="a5"/>
        <w:numPr>
          <w:ilvl w:val="0"/>
          <w:numId w:val="15"/>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سهولة الوصول للبيانات</w:t>
      </w:r>
    </w:p>
    <w:p w14:paraId="198872B7" w14:textId="77777777" w:rsidR="00F93D13" w:rsidRPr="00081510" w:rsidRDefault="00F93D13" w:rsidP="00AD4734">
      <w:pPr>
        <w:pStyle w:val="a5"/>
        <w:numPr>
          <w:ilvl w:val="0"/>
          <w:numId w:val="15"/>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تقليل الأخطاء الناتجة عن الإجراءات اليدوية</w:t>
      </w:r>
    </w:p>
    <w:p w14:paraId="22A5A84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836904D" w14:textId="1DF6C814"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ج. جودة الخدمة المقدمة للمرضى (</w:t>
      </w:r>
      <w:r w:rsidRPr="00F93D13">
        <w:rPr>
          <w:rFonts w:ascii="Times New Roman" w:eastAsiaTheme="minorEastAsia" w:hAnsi="Times New Roman" w:cs="Simplified Arabic"/>
          <w:kern w:val="0"/>
          <w:sz w:val="28"/>
          <w:szCs w:val="28"/>
          <w14:ligatures w14:val="none"/>
        </w:rPr>
        <w:t>Service Quality</w:t>
      </w:r>
      <w:r w:rsidR="00D20416">
        <w:rPr>
          <w:rFonts w:ascii="Times New Roman" w:eastAsiaTheme="minorEastAsia" w:hAnsi="Times New Roman" w:cs="Simplified Arabic" w:hint="cs"/>
          <w:kern w:val="0"/>
          <w:sz w:val="28"/>
          <w:szCs w:val="28"/>
          <w:rtl/>
          <w14:ligatures w14:val="none"/>
        </w:rPr>
        <w:t>)</w:t>
      </w:r>
    </w:p>
    <w:p w14:paraId="704ABD40" w14:textId="77777777" w:rsidR="00F93D13" w:rsidRPr="00081510" w:rsidRDefault="00F93D13" w:rsidP="00AD4734">
      <w:pPr>
        <w:pStyle w:val="a5"/>
        <w:numPr>
          <w:ilvl w:val="0"/>
          <w:numId w:val="16"/>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رضا المرضى</w:t>
      </w:r>
    </w:p>
    <w:p w14:paraId="7E4B33F0" w14:textId="77777777" w:rsidR="00F93D13" w:rsidRPr="00081510" w:rsidRDefault="00F93D13" w:rsidP="00AD4734">
      <w:pPr>
        <w:pStyle w:val="a5"/>
        <w:numPr>
          <w:ilvl w:val="0"/>
          <w:numId w:val="16"/>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دقة المواعيد</w:t>
      </w:r>
    </w:p>
    <w:p w14:paraId="26146969" w14:textId="77777777" w:rsidR="00F93D13" w:rsidRPr="00081510" w:rsidRDefault="00F93D13" w:rsidP="00AD4734">
      <w:pPr>
        <w:pStyle w:val="a5"/>
        <w:numPr>
          <w:ilvl w:val="0"/>
          <w:numId w:val="16"/>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سرعة الحصول على النتائج</w:t>
      </w:r>
    </w:p>
    <w:p w14:paraId="781CB848" w14:textId="77777777" w:rsidR="00F93D13" w:rsidRPr="00081510" w:rsidRDefault="00F93D13" w:rsidP="00AD4734">
      <w:pPr>
        <w:pStyle w:val="a5"/>
        <w:numPr>
          <w:ilvl w:val="0"/>
          <w:numId w:val="16"/>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تحسين تجربة المريض</w:t>
      </w:r>
    </w:p>
    <w:p w14:paraId="00D6ABE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68C84D2" w14:textId="35801384"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د. تخفيض التكاليف التشغيلية (</w:t>
      </w:r>
      <w:r w:rsidRPr="00F93D13">
        <w:rPr>
          <w:rFonts w:ascii="Times New Roman" w:eastAsiaTheme="minorEastAsia" w:hAnsi="Times New Roman" w:cs="Simplified Arabic"/>
          <w:kern w:val="0"/>
          <w:sz w:val="28"/>
          <w:szCs w:val="28"/>
          <w14:ligatures w14:val="none"/>
        </w:rPr>
        <w:t>Operational Costs</w:t>
      </w:r>
      <w:r w:rsidR="00D20416">
        <w:rPr>
          <w:rFonts w:ascii="Times New Roman" w:eastAsiaTheme="minorEastAsia" w:hAnsi="Times New Roman" w:cs="Simplified Arabic" w:hint="cs"/>
          <w:kern w:val="0"/>
          <w:sz w:val="28"/>
          <w:szCs w:val="28"/>
          <w:rtl/>
          <w14:ligatures w14:val="none"/>
        </w:rPr>
        <w:t>)</w:t>
      </w:r>
    </w:p>
    <w:p w14:paraId="17D03AF8" w14:textId="77777777" w:rsidR="00F93D13" w:rsidRPr="00081510" w:rsidRDefault="00F93D13" w:rsidP="00AD4734">
      <w:pPr>
        <w:pStyle w:val="a5"/>
        <w:numPr>
          <w:ilvl w:val="0"/>
          <w:numId w:val="17"/>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تقليل الهدر الورقي</w:t>
      </w:r>
    </w:p>
    <w:p w14:paraId="2A72F065" w14:textId="77777777" w:rsidR="00F93D13" w:rsidRPr="00081510" w:rsidRDefault="00F93D13" w:rsidP="00AD4734">
      <w:pPr>
        <w:pStyle w:val="a5"/>
        <w:numPr>
          <w:ilvl w:val="0"/>
          <w:numId w:val="17"/>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تحسين استخدام الموارد</w:t>
      </w:r>
    </w:p>
    <w:p w14:paraId="167D244B" w14:textId="77777777" w:rsidR="00F93D13" w:rsidRPr="00081510" w:rsidRDefault="00F93D13" w:rsidP="00AD4734">
      <w:pPr>
        <w:pStyle w:val="a5"/>
        <w:numPr>
          <w:ilvl w:val="0"/>
          <w:numId w:val="17"/>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رفع إنتاجية الكادر</w:t>
      </w:r>
    </w:p>
    <w:p w14:paraId="59E5FD4D" w14:textId="77777777" w:rsidR="00F93D13" w:rsidRPr="00081510" w:rsidRDefault="00F93D13" w:rsidP="00AD4734">
      <w:pPr>
        <w:pStyle w:val="a5"/>
        <w:numPr>
          <w:ilvl w:val="0"/>
          <w:numId w:val="17"/>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خفض تكلفة الأخطاء التشغيلية</w:t>
      </w:r>
    </w:p>
    <w:p w14:paraId="67336BA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AB6E3F4" w14:textId="06D5AFB6"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هـ. التكامل بين الأقسام (</w:t>
      </w:r>
      <w:r w:rsidRPr="00F93D13">
        <w:rPr>
          <w:rFonts w:ascii="Times New Roman" w:eastAsiaTheme="minorEastAsia" w:hAnsi="Times New Roman" w:cs="Simplified Arabic"/>
          <w:kern w:val="0"/>
          <w:sz w:val="28"/>
          <w:szCs w:val="28"/>
          <w14:ligatures w14:val="none"/>
        </w:rPr>
        <w:t>Interdepartmental Integration</w:t>
      </w:r>
      <w:r w:rsidR="00D20416">
        <w:rPr>
          <w:rFonts w:ascii="Times New Roman" w:eastAsiaTheme="minorEastAsia" w:hAnsi="Times New Roman" w:cs="Simplified Arabic" w:hint="cs"/>
          <w:kern w:val="0"/>
          <w:sz w:val="28"/>
          <w:szCs w:val="28"/>
          <w:rtl/>
          <w14:ligatures w14:val="none"/>
        </w:rPr>
        <w:t>)</w:t>
      </w:r>
    </w:p>
    <w:p w14:paraId="1553D724" w14:textId="77777777" w:rsidR="00F93D13" w:rsidRPr="00081510" w:rsidRDefault="00F93D13" w:rsidP="00AD4734">
      <w:pPr>
        <w:pStyle w:val="a5"/>
        <w:numPr>
          <w:ilvl w:val="0"/>
          <w:numId w:val="18"/>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ربط الأقسام الطبية (طوارئ – مختبر – أشعة – صيدلية)</w:t>
      </w:r>
    </w:p>
    <w:p w14:paraId="4C714F34" w14:textId="77777777" w:rsidR="00F93D13" w:rsidRPr="00081510" w:rsidRDefault="00F93D13" w:rsidP="00AD4734">
      <w:pPr>
        <w:pStyle w:val="a5"/>
        <w:numPr>
          <w:ilvl w:val="0"/>
          <w:numId w:val="1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تبادل البيانات في الوقت الفعلي</w:t>
      </w:r>
    </w:p>
    <w:p w14:paraId="31F8508A" w14:textId="77777777" w:rsidR="00F93D13" w:rsidRPr="00081510" w:rsidRDefault="00F93D13" w:rsidP="00AD4734">
      <w:pPr>
        <w:pStyle w:val="a5"/>
        <w:numPr>
          <w:ilvl w:val="0"/>
          <w:numId w:val="18"/>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تقليل الازدواجية في العمل</w:t>
      </w:r>
    </w:p>
    <w:p w14:paraId="1E367F0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BB3C832" w14:textId="19420D43"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المتغيرات الوسيطة (</w:t>
      </w:r>
      <w:r w:rsidRPr="00F93D13">
        <w:rPr>
          <w:rFonts w:ascii="Times New Roman" w:eastAsiaTheme="minorEastAsia" w:hAnsi="Times New Roman" w:cs="Simplified Arabic"/>
          <w:kern w:val="0"/>
          <w:sz w:val="28"/>
          <w:szCs w:val="28"/>
          <w14:ligatures w14:val="none"/>
        </w:rPr>
        <w:t>Moderating Variables</w:t>
      </w:r>
      <w:r w:rsidR="00D20416">
        <w:rPr>
          <w:rFonts w:ascii="Times New Roman" w:eastAsiaTheme="minorEastAsia" w:hAnsi="Times New Roman" w:cs="Simplified Arabic" w:hint="cs"/>
          <w:kern w:val="0"/>
          <w:sz w:val="28"/>
          <w:szCs w:val="28"/>
          <w:rtl/>
          <w14:ligatures w14:val="none"/>
        </w:rPr>
        <w:t>)</w:t>
      </w:r>
    </w:p>
    <w:p w14:paraId="2B13F6CA"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37EF67F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وهي العوامل التي تؤثر في قوة العلاقة بين التحول الرقمي والكفاءة التشغيلية:</w:t>
      </w:r>
    </w:p>
    <w:p w14:paraId="76736A1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4BA7AA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أ. مستوى تدريب الكادر الطبي والإداري</w:t>
      </w:r>
    </w:p>
    <w:p w14:paraId="41013C34" w14:textId="77777777" w:rsidR="00F93D13" w:rsidRPr="00081510" w:rsidRDefault="00F93D13" w:rsidP="00AD4734">
      <w:pPr>
        <w:pStyle w:val="a5"/>
        <w:numPr>
          <w:ilvl w:val="0"/>
          <w:numId w:val="19"/>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يعزز الاستخدام الفعلي للأنظمة الرقمية</w:t>
      </w:r>
    </w:p>
    <w:p w14:paraId="676F6C4F" w14:textId="77777777" w:rsidR="00F93D13" w:rsidRPr="00081510" w:rsidRDefault="00F93D13" w:rsidP="00AD4734">
      <w:pPr>
        <w:pStyle w:val="a5"/>
        <w:numPr>
          <w:ilvl w:val="0"/>
          <w:numId w:val="19"/>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يقلل مقاومة التغيير</w:t>
      </w:r>
    </w:p>
    <w:p w14:paraId="389AEF3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2AD8B72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ب. الثقافة التنظيمية داخل المستشفى</w:t>
      </w:r>
    </w:p>
    <w:p w14:paraId="56F70B4A" w14:textId="77777777" w:rsidR="00F93D13" w:rsidRPr="00081510" w:rsidRDefault="00F93D13" w:rsidP="00AD4734">
      <w:pPr>
        <w:pStyle w:val="a5"/>
        <w:numPr>
          <w:ilvl w:val="0"/>
          <w:numId w:val="20"/>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مدى قبول الموظفين للتغيير</w:t>
      </w:r>
    </w:p>
    <w:p w14:paraId="5E78F198" w14:textId="77777777" w:rsidR="00F93D13" w:rsidRPr="00081510" w:rsidRDefault="00F93D13" w:rsidP="00AD4734">
      <w:pPr>
        <w:pStyle w:val="a5"/>
        <w:numPr>
          <w:ilvl w:val="0"/>
          <w:numId w:val="20"/>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دعم الإدارة العليا للتحول الرقمي</w:t>
      </w:r>
    </w:p>
    <w:p w14:paraId="60D93AA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08ABB16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ج. البنية التحتية التقنية</w:t>
      </w:r>
    </w:p>
    <w:p w14:paraId="3DC14748" w14:textId="77777777" w:rsidR="00F93D13" w:rsidRPr="00081510" w:rsidRDefault="00F93D13" w:rsidP="00AD4734">
      <w:pPr>
        <w:pStyle w:val="a5"/>
        <w:numPr>
          <w:ilvl w:val="0"/>
          <w:numId w:val="21"/>
        </w:numPr>
        <w:spacing w:before="120" w:after="120" w:line="240" w:lineRule="auto"/>
        <w:jc w:val="both"/>
        <w:rPr>
          <w:rFonts w:ascii="Times New Roman" w:eastAsiaTheme="minorEastAsia" w:hAnsi="Times New Roman" w:cs="Simplified Arabic"/>
          <w:kern w:val="0"/>
          <w:sz w:val="28"/>
          <w:szCs w:val="28"/>
          <w14:ligatures w14:val="none"/>
        </w:rPr>
      </w:pPr>
      <w:r w:rsidRPr="00081510">
        <w:rPr>
          <w:rFonts w:ascii="Times New Roman" w:eastAsiaTheme="minorEastAsia" w:hAnsi="Times New Roman" w:cs="Simplified Arabic"/>
          <w:kern w:val="0"/>
          <w:sz w:val="28"/>
          <w:szCs w:val="28"/>
          <w:rtl/>
          <w14:ligatures w14:val="none"/>
        </w:rPr>
        <w:t>سرعة النظام</w:t>
      </w:r>
    </w:p>
    <w:p w14:paraId="3AD87BF5" w14:textId="77777777" w:rsidR="00F93D13" w:rsidRPr="00081510" w:rsidRDefault="00F93D13" w:rsidP="00AD4734">
      <w:pPr>
        <w:pStyle w:val="a5"/>
        <w:numPr>
          <w:ilvl w:val="0"/>
          <w:numId w:val="21"/>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التوافق بين الأنظمة</w:t>
      </w:r>
    </w:p>
    <w:p w14:paraId="1E1847F0" w14:textId="77777777" w:rsidR="00F93D13" w:rsidRPr="00081510" w:rsidRDefault="00F93D13" w:rsidP="00AD4734">
      <w:pPr>
        <w:pStyle w:val="a5"/>
        <w:numPr>
          <w:ilvl w:val="0"/>
          <w:numId w:val="21"/>
        </w:numPr>
        <w:spacing w:before="120" w:after="120" w:line="240" w:lineRule="auto"/>
        <w:jc w:val="both"/>
        <w:rPr>
          <w:rFonts w:ascii="Times New Roman" w:eastAsiaTheme="minorEastAsia" w:hAnsi="Times New Roman" w:cs="Simplified Arabic"/>
          <w:kern w:val="0"/>
          <w:sz w:val="28"/>
          <w:szCs w:val="28"/>
          <w:rtl/>
          <w14:ligatures w14:val="none"/>
        </w:rPr>
      </w:pPr>
      <w:r w:rsidRPr="00081510">
        <w:rPr>
          <w:rFonts w:ascii="Times New Roman" w:eastAsiaTheme="minorEastAsia" w:hAnsi="Times New Roman" w:cs="Simplified Arabic"/>
          <w:kern w:val="0"/>
          <w:sz w:val="28"/>
          <w:szCs w:val="28"/>
          <w:rtl/>
          <w14:ligatures w14:val="none"/>
        </w:rPr>
        <w:t>الدعم الفني المستمر</w:t>
      </w:r>
    </w:p>
    <w:p w14:paraId="248C852D"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DDDD1A9"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ثانيًا: </w:t>
      </w:r>
    </w:p>
    <w:p w14:paraId="01C110B9" w14:textId="77777777" w:rsidR="00F93D13" w:rsidRPr="00081510"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081510">
        <w:rPr>
          <w:rFonts w:ascii="Times New Roman" w:eastAsiaTheme="minorEastAsia" w:hAnsi="Times New Roman" w:cs="Simplified Arabic"/>
          <w:b/>
          <w:bCs/>
          <w:kern w:val="0"/>
          <w:sz w:val="28"/>
          <w:szCs w:val="28"/>
          <w:rtl/>
          <w14:ligatures w14:val="none"/>
        </w:rPr>
        <w:t>الإطار المفاهيمي (رسم نصّي جاهز للرسم في الفصل)</w:t>
      </w:r>
    </w:p>
    <w:p w14:paraId="66AB31E4" w14:textId="1DD920AC"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50A5E9DF"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r w:rsidRPr="00F93D13">
        <w:rPr>
          <w:rFonts w:ascii="Times New Roman" w:eastAsiaTheme="minorEastAsia" w:hAnsi="Times New Roman" w:cs="Simplified Arabic"/>
          <w:kern w:val="0"/>
          <w:sz w:val="28"/>
          <w:szCs w:val="28"/>
          <w:rtl/>
          <w14:ligatures w14:val="none"/>
        </w:rPr>
        <w:t>يمكن تمثيل الإطار المفاهيمي بالشكل الآتي (نصّيًا)</w:t>
      </w:r>
    </w:p>
    <w:p w14:paraId="798F018A" w14:textId="4A7617E4" w:rsidR="00F93D13" w:rsidRPr="00F93D13" w:rsidRDefault="00F93D13" w:rsidP="00FF0985">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lastRenderedPageBreak/>
        <w:t xml:space="preserve">                          </w:t>
      </w:r>
      <w:r w:rsidR="006F7DA0">
        <w:rPr>
          <w:rFonts w:ascii="Times New Roman" w:eastAsiaTheme="minorEastAsia" w:hAnsi="Times New Roman" w:cs="Simplified Arabic"/>
          <w:kern w:val="0"/>
          <w:sz w:val="28"/>
          <w:szCs w:val="28"/>
          <w14:ligatures w14:val="none"/>
        </w:rPr>
        <w:pict w14:anchorId="4DF841C6">
          <v:shape id="_x0000_i1026" type="#_x0000_t75" style="width:453pt;height:372pt">
            <v:imagedata r:id="rId13" o:title="لقطة الشاشة 2025-11-21 203903"/>
          </v:shape>
        </w:pict>
      </w:r>
    </w:p>
    <w:p w14:paraId="7E3B171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3BF1FF9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DE7E24E"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53E1B3F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4C2A8B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هذا الشكل يُظهر علاقة مباشرة بين التحول الرقمي وكل بعد من أبعاد الكفاءة التشغيلية، إضافة إلى دور العوامل الوسيطة في تعزيز أو إضعاف العلاقة.</w:t>
      </w:r>
    </w:p>
    <w:p w14:paraId="0ACFF424"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6D5B343" w14:textId="77777777" w:rsidR="00F93D13" w:rsidRPr="005F2344"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F2344">
        <w:rPr>
          <w:rFonts w:ascii="Times New Roman" w:eastAsiaTheme="minorEastAsia" w:hAnsi="Times New Roman" w:cs="Simplified Arabic"/>
          <w:b/>
          <w:bCs/>
          <w:kern w:val="0"/>
          <w:sz w:val="28"/>
          <w:szCs w:val="28"/>
          <w:rtl/>
          <w14:ligatures w14:val="none"/>
        </w:rPr>
        <w:t>ثالثًا: </w:t>
      </w:r>
    </w:p>
    <w:p w14:paraId="2F4AF54C" w14:textId="77777777" w:rsidR="00F93D13" w:rsidRPr="005F2344" w:rsidRDefault="00F93D13" w:rsidP="00F93D13">
      <w:pPr>
        <w:spacing w:before="120" w:after="120" w:line="240" w:lineRule="auto"/>
        <w:ind w:firstLine="284"/>
        <w:jc w:val="both"/>
        <w:rPr>
          <w:rFonts w:ascii="Times New Roman" w:eastAsiaTheme="minorEastAsia" w:hAnsi="Times New Roman" w:cs="Simplified Arabic"/>
          <w:b/>
          <w:bCs/>
          <w:kern w:val="0"/>
          <w:sz w:val="28"/>
          <w:szCs w:val="28"/>
          <w14:ligatures w14:val="none"/>
        </w:rPr>
      </w:pPr>
      <w:r w:rsidRPr="005F2344">
        <w:rPr>
          <w:rFonts w:ascii="Times New Roman" w:eastAsiaTheme="minorEastAsia" w:hAnsi="Times New Roman" w:cs="Simplified Arabic"/>
          <w:b/>
          <w:bCs/>
          <w:kern w:val="0"/>
          <w:sz w:val="28"/>
          <w:szCs w:val="28"/>
          <w:rtl/>
          <w14:ligatures w14:val="none"/>
        </w:rPr>
        <w:t>شرح العلاقات بين المتغيرات</w:t>
      </w:r>
    </w:p>
    <w:p w14:paraId="69B123E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4BBC013B"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1. تأثير التحول الرقمي على سير العمليات التشغيلية</w:t>
      </w:r>
    </w:p>
    <w:p w14:paraId="2CAF6412" w14:textId="0C11BB06" w:rsidR="00F93D13" w:rsidRPr="00F93D13" w:rsidRDefault="005F2344" w:rsidP="005F2344">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lastRenderedPageBreak/>
        <w:t xml:space="preserve">     </w:t>
      </w:r>
      <w:r w:rsidR="00F93D13" w:rsidRPr="00F93D13">
        <w:rPr>
          <w:rFonts w:ascii="Times New Roman" w:eastAsiaTheme="minorEastAsia" w:hAnsi="Times New Roman" w:cs="Simplified Arabic"/>
          <w:kern w:val="0"/>
          <w:sz w:val="28"/>
          <w:szCs w:val="28"/>
          <w:rtl/>
          <w14:ligatures w14:val="none"/>
        </w:rPr>
        <w:t>تُسهم الأنظمة الرقمية في اختصار وقت الإجراءات، وتقليل عدد الخطوات، وربط الأقسام، مما يؤدي إلى تحسين تدفق العمل.</w:t>
      </w:r>
    </w:p>
    <w:p w14:paraId="5F9EBEF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6810B496"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2. تأثير التحول الرقمي على جودة البيانات الطبية</w:t>
      </w:r>
    </w:p>
    <w:p w14:paraId="63ECDACC"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p>
    <w:p w14:paraId="1092AB10"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يساعد التحول الرقمي على تقليل الأخطاء الناتجة عن الإدخال اليدوي، وتوفير بيانات دقيقة تساعد في اتخاذ قرار سريري سريع.</w:t>
      </w:r>
    </w:p>
    <w:p w14:paraId="65B94E51"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0FE5A89"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3. تأثير التحول الرقمي على جودة الخدمة</w:t>
      </w:r>
    </w:p>
    <w:p w14:paraId="2D6740A9" w14:textId="0B005C09" w:rsidR="00F93D13" w:rsidRPr="00F93D13" w:rsidRDefault="005F2344" w:rsidP="005F2344">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 xml:space="preserve">تُسهم الأنظمة الرقمية في تسريع الحصول على الخدمة، والالتزام بالمواعيد، وتحسين التواصل مع </w:t>
      </w: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المريض.</w:t>
      </w:r>
    </w:p>
    <w:p w14:paraId="6D285F98"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40E8400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4. تأثير التحول الرقمي على التكاليف التشغيلية</w:t>
      </w:r>
    </w:p>
    <w:p w14:paraId="0D8138DF" w14:textId="3E1DB0DC" w:rsidR="00F93D13" w:rsidRPr="00F93D13" w:rsidRDefault="005F2344" w:rsidP="005F2344">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تعمل الأتمتة وتقليل الإجراءات الورقية على خفض التكاليف وتحسين استغلال الموارد.</w:t>
      </w:r>
    </w:p>
    <w:p w14:paraId="316F8387"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1E15949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5. دور العوامل الوسيطة</w:t>
      </w:r>
    </w:p>
    <w:p w14:paraId="24D1B753" w14:textId="72E8F37B" w:rsidR="00F93D13" w:rsidRPr="00F93D13" w:rsidRDefault="005F2344" w:rsidP="005F2344">
      <w:pPr>
        <w:spacing w:before="120" w:after="120" w:line="240" w:lineRule="auto"/>
        <w:jc w:val="both"/>
        <w:rPr>
          <w:rFonts w:ascii="Times New Roman" w:eastAsiaTheme="minorEastAsia" w:hAnsi="Times New Roman" w:cs="Simplified Arabic"/>
          <w:kern w:val="0"/>
          <w:sz w:val="28"/>
          <w:szCs w:val="28"/>
          <w14:ligatures w14:val="none"/>
        </w:rPr>
      </w:pPr>
      <w:r>
        <w:rPr>
          <w:rFonts w:ascii="Times New Roman" w:eastAsiaTheme="minorEastAsia" w:hAnsi="Times New Roman" w:cs="Simplified Arabic"/>
          <w:kern w:val="0"/>
          <w:sz w:val="28"/>
          <w:szCs w:val="28"/>
          <w14:ligatures w14:val="none"/>
        </w:rPr>
        <w:t xml:space="preserve">    </w:t>
      </w:r>
      <w:r w:rsidR="00F93D13" w:rsidRPr="00F93D13">
        <w:rPr>
          <w:rFonts w:ascii="Times New Roman" w:eastAsiaTheme="minorEastAsia" w:hAnsi="Times New Roman" w:cs="Simplified Arabic"/>
          <w:kern w:val="0"/>
          <w:sz w:val="28"/>
          <w:szCs w:val="28"/>
          <w:rtl/>
          <w14:ligatures w14:val="none"/>
        </w:rPr>
        <w:t>التدريب، الثقافة التنظيمية، والبنية التحتية التقنية عناصر تحدد مدى فاعلية التحول الرقمي في تحقيق أهدافه.</w:t>
      </w:r>
    </w:p>
    <w:p w14:paraId="1C72B7F5"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rtl/>
          <w14:ligatures w14:val="none"/>
        </w:rPr>
      </w:pPr>
    </w:p>
    <w:p w14:paraId="7807EC72" w14:textId="77777777" w:rsidR="00F93D13" w:rsidRPr="00F93D13" w:rsidRDefault="00F93D13" w:rsidP="00F93D13">
      <w:pPr>
        <w:spacing w:before="120" w:after="120" w:line="240" w:lineRule="auto"/>
        <w:ind w:firstLine="284"/>
        <w:jc w:val="both"/>
        <w:rPr>
          <w:rFonts w:ascii="Times New Roman" w:eastAsiaTheme="minorEastAsia" w:hAnsi="Times New Roman" w:cs="Simplified Arabic"/>
          <w:kern w:val="0"/>
          <w:sz w:val="28"/>
          <w:szCs w:val="28"/>
          <w14:ligatures w14:val="none"/>
        </w:rPr>
      </w:pPr>
      <w:r w:rsidRPr="00F93D13">
        <w:rPr>
          <w:rFonts w:ascii="Times New Roman" w:eastAsiaTheme="minorEastAsia" w:hAnsi="Times New Roman" w:cs="Simplified Arabic"/>
          <w:kern w:val="0"/>
          <w:sz w:val="28"/>
          <w:szCs w:val="28"/>
          <w:rtl/>
          <w14:ligatures w14:val="none"/>
        </w:rPr>
        <w:t>رابعًا: </w:t>
      </w:r>
    </w:p>
    <w:p w14:paraId="6306C554" w14:textId="77777777" w:rsidR="00F93D13" w:rsidRPr="005F2344" w:rsidRDefault="00F93D13" w:rsidP="00AD4734">
      <w:pPr>
        <w:pStyle w:val="a5"/>
        <w:numPr>
          <w:ilvl w:val="0"/>
          <w:numId w:val="22"/>
        </w:numPr>
        <w:spacing w:before="120" w:after="120" w:line="240" w:lineRule="auto"/>
        <w:jc w:val="both"/>
        <w:rPr>
          <w:rFonts w:ascii="Times New Roman" w:eastAsiaTheme="minorEastAsia" w:hAnsi="Times New Roman" w:cs="Simplified Arabic"/>
          <w:kern w:val="0"/>
          <w:sz w:val="28"/>
          <w:szCs w:val="28"/>
          <w14:ligatures w14:val="none"/>
        </w:rPr>
      </w:pPr>
      <w:r w:rsidRPr="005F2344">
        <w:rPr>
          <w:rFonts w:ascii="Times New Roman" w:eastAsiaTheme="minorEastAsia" w:hAnsi="Times New Roman" w:cs="Simplified Arabic"/>
          <w:kern w:val="0"/>
          <w:sz w:val="28"/>
          <w:szCs w:val="28"/>
          <w:rtl/>
          <w14:ligatures w14:val="none"/>
        </w:rPr>
        <w:t>مبررات اختيار هذا الإطار</w:t>
      </w:r>
    </w:p>
    <w:p w14:paraId="15CD015C" w14:textId="77777777" w:rsidR="00F93D13" w:rsidRPr="005F2344" w:rsidRDefault="00F93D13" w:rsidP="00AD4734">
      <w:pPr>
        <w:pStyle w:val="a5"/>
        <w:numPr>
          <w:ilvl w:val="0"/>
          <w:numId w:val="22"/>
        </w:numPr>
        <w:spacing w:before="120" w:after="120" w:line="240" w:lineRule="auto"/>
        <w:jc w:val="both"/>
        <w:rPr>
          <w:rFonts w:ascii="Times New Roman" w:eastAsiaTheme="minorEastAsia" w:hAnsi="Times New Roman" w:cs="Simplified Arabic"/>
          <w:kern w:val="0"/>
          <w:sz w:val="28"/>
          <w:szCs w:val="28"/>
          <w14:ligatures w14:val="none"/>
        </w:rPr>
      </w:pPr>
      <w:r w:rsidRPr="005F2344">
        <w:rPr>
          <w:rFonts w:ascii="Times New Roman" w:eastAsiaTheme="minorEastAsia" w:hAnsi="Times New Roman" w:cs="Simplified Arabic"/>
          <w:kern w:val="0"/>
          <w:sz w:val="28"/>
          <w:szCs w:val="28"/>
          <w:rtl/>
          <w14:ligatures w14:val="none"/>
        </w:rPr>
        <w:t>يتسق مع أهداف الدراسة التسعة</w:t>
      </w:r>
    </w:p>
    <w:p w14:paraId="74B9D1BA" w14:textId="77777777" w:rsidR="00F93D13" w:rsidRPr="005F2344" w:rsidRDefault="00F93D13" w:rsidP="00AD4734">
      <w:pPr>
        <w:pStyle w:val="a5"/>
        <w:numPr>
          <w:ilvl w:val="0"/>
          <w:numId w:val="22"/>
        </w:numPr>
        <w:spacing w:before="120" w:after="120" w:line="240" w:lineRule="auto"/>
        <w:jc w:val="both"/>
        <w:rPr>
          <w:rFonts w:ascii="Times New Roman" w:eastAsiaTheme="minorEastAsia" w:hAnsi="Times New Roman" w:cs="Simplified Arabic"/>
          <w:kern w:val="0"/>
          <w:sz w:val="28"/>
          <w:szCs w:val="28"/>
          <w:rtl/>
          <w14:ligatures w14:val="none"/>
        </w:rPr>
      </w:pPr>
      <w:r w:rsidRPr="005F2344">
        <w:rPr>
          <w:rFonts w:ascii="Times New Roman" w:eastAsiaTheme="minorEastAsia" w:hAnsi="Times New Roman" w:cs="Simplified Arabic"/>
          <w:kern w:val="0"/>
          <w:sz w:val="28"/>
          <w:szCs w:val="28"/>
          <w:rtl/>
          <w14:ligatures w14:val="none"/>
        </w:rPr>
        <w:t>متوافق مع الفروض</w:t>
      </w:r>
    </w:p>
    <w:p w14:paraId="17AFCC53" w14:textId="77777777" w:rsidR="00F93D13" w:rsidRPr="005F2344" w:rsidRDefault="00F93D13" w:rsidP="00AD4734">
      <w:pPr>
        <w:pStyle w:val="a5"/>
        <w:numPr>
          <w:ilvl w:val="0"/>
          <w:numId w:val="22"/>
        </w:numPr>
        <w:spacing w:before="120" w:after="120" w:line="240" w:lineRule="auto"/>
        <w:jc w:val="both"/>
        <w:rPr>
          <w:rFonts w:ascii="Times New Roman" w:eastAsiaTheme="minorEastAsia" w:hAnsi="Times New Roman" w:cs="Simplified Arabic"/>
          <w:kern w:val="0"/>
          <w:sz w:val="28"/>
          <w:szCs w:val="28"/>
          <w:rtl/>
          <w14:ligatures w14:val="none"/>
        </w:rPr>
      </w:pPr>
      <w:r w:rsidRPr="005F2344">
        <w:rPr>
          <w:rFonts w:ascii="Times New Roman" w:eastAsiaTheme="minorEastAsia" w:hAnsi="Times New Roman" w:cs="Simplified Arabic"/>
          <w:kern w:val="0"/>
          <w:sz w:val="28"/>
          <w:szCs w:val="28"/>
          <w:rtl/>
          <w14:ligatures w14:val="none"/>
        </w:rPr>
        <w:t>مبني على نماذج عالمية متقدمة</w:t>
      </w:r>
    </w:p>
    <w:p w14:paraId="4E3E5A74" w14:textId="77777777" w:rsidR="00F93D13" w:rsidRPr="005F2344" w:rsidRDefault="00F93D13" w:rsidP="00AD4734">
      <w:pPr>
        <w:pStyle w:val="a5"/>
        <w:numPr>
          <w:ilvl w:val="0"/>
          <w:numId w:val="22"/>
        </w:numPr>
        <w:spacing w:before="120" w:after="120" w:line="240" w:lineRule="auto"/>
        <w:jc w:val="both"/>
        <w:rPr>
          <w:rFonts w:ascii="Times New Roman" w:eastAsiaTheme="minorEastAsia" w:hAnsi="Times New Roman" w:cs="Simplified Arabic"/>
          <w:kern w:val="0"/>
          <w:sz w:val="28"/>
          <w:szCs w:val="28"/>
          <w:rtl/>
          <w14:ligatures w14:val="none"/>
        </w:rPr>
      </w:pPr>
      <w:r w:rsidRPr="005F2344">
        <w:rPr>
          <w:rFonts w:ascii="Times New Roman" w:eastAsiaTheme="minorEastAsia" w:hAnsi="Times New Roman" w:cs="Simplified Arabic"/>
          <w:kern w:val="0"/>
          <w:sz w:val="28"/>
          <w:szCs w:val="28"/>
          <w:rtl/>
          <w14:ligatures w14:val="none"/>
        </w:rPr>
        <w:t>يستخدم في الدراسات التطبيقية في المستشفيات</w:t>
      </w:r>
    </w:p>
    <w:p w14:paraId="4920E6DC" w14:textId="77777777" w:rsidR="00F93D13" w:rsidRPr="005F2344" w:rsidRDefault="00F93D13" w:rsidP="00AD4734">
      <w:pPr>
        <w:pStyle w:val="a5"/>
        <w:numPr>
          <w:ilvl w:val="0"/>
          <w:numId w:val="22"/>
        </w:numPr>
        <w:spacing w:before="120" w:after="120" w:line="240" w:lineRule="auto"/>
        <w:jc w:val="both"/>
        <w:rPr>
          <w:rFonts w:ascii="Times New Roman" w:eastAsiaTheme="minorEastAsia" w:hAnsi="Times New Roman" w:cs="Simplified Arabic"/>
          <w:kern w:val="0"/>
          <w:sz w:val="28"/>
          <w:szCs w:val="28"/>
          <w:rtl/>
          <w14:ligatures w14:val="none"/>
        </w:rPr>
      </w:pPr>
      <w:r w:rsidRPr="005F2344">
        <w:rPr>
          <w:rFonts w:ascii="Times New Roman" w:eastAsiaTheme="minorEastAsia" w:hAnsi="Times New Roman" w:cs="Simplified Arabic"/>
          <w:kern w:val="0"/>
          <w:sz w:val="28"/>
          <w:szCs w:val="28"/>
          <w:rtl/>
          <w14:ligatures w14:val="none"/>
        </w:rPr>
        <w:t>يوضح العلاقات بين التقنية والأداء بشكل واضح ودقيق</w:t>
      </w:r>
    </w:p>
    <w:p w14:paraId="0E457425" w14:textId="77777777" w:rsidR="00F93D13" w:rsidRDefault="00F93D13" w:rsidP="00F93D13"/>
    <w:p w14:paraId="6E18C91F" w14:textId="77777777" w:rsidR="00F6425F" w:rsidRPr="00F6425F" w:rsidRDefault="00F6425F" w:rsidP="00F6425F">
      <w:pPr>
        <w:rPr>
          <w:rtl/>
        </w:rPr>
      </w:pPr>
    </w:p>
    <w:p w14:paraId="4ABCF5F5" w14:textId="56441CD6" w:rsidR="00A74F76" w:rsidRPr="006C14CD" w:rsidRDefault="00A74F76" w:rsidP="00BF32AA">
      <w:pPr>
        <w:pStyle w:val="1"/>
        <w:spacing w:before="360" w:after="120"/>
        <w:rPr>
          <w:rFonts w:cs="Simplified Arabic"/>
          <w:b/>
          <w:bCs/>
          <w:color w:val="auto"/>
          <w:sz w:val="40"/>
          <w:szCs w:val="40"/>
          <w:u w:val="single"/>
          <w:rtl/>
        </w:rPr>
      </w:pPr>
      <w:bookmarkStart w:id="12" w:name="_Toc214659280"/>
      <w:r w:rsidRPr="006C14CD">
        <w:rPr>
          <w:rFonts w:cs="Simplified Arabic"/>
          <w:b/>
          <w:bCs/>
          <w:color w:val="auto"/>
          <w:sz w:val="40"/>
          <w:szCs w:val="40"/>
          <w:u w:val="single"/>
          <w:rtl/>
        </w:rPr>
        <w:t>المراجع:</w:t>
      </w:r>
      <w:bookmarkEnd w:id="12"/>
      <w:r w:rsidRPr="006C14CD">
        <w:rPr>
          <w:rFonts w:cs="Simplified Arabic"/>
          <w:b/>
          <w:bCs/>
          <w:color w:val="auto"/>
          <w:sz w:val="40"/>
          <w:szCs w:val="40"/>
          <w:u w:val="single"/>
          <w:rtl/>
        </w:rPr>
        <w:t xml:space="preserve"> </w:t>
      </w:r>
    </w:p>
    <w:p w14:paraId="4B8AD37D" w14:textId="77777777" w:rsidR="00D22171" w:rsidRPr="00D67F73" w:rsidRDefault="00D22171" w:rsidP="00BF32AA">
      <w:pPr>
        <w:spacing w:before="120" w:after="120"/>
        <w:rPr>
          <w:rFonts w:ascii="Times New Roman" w:hAnsi="Times New Roman" w:cs="Simplified Arabic"/>
          <w:sz w:val="28"/>
          <w:szCs w:val="28"/>
          <w:u w:val="single"/>
          <w:rtl/>
        </w:rPr>
      </w:pPr>
    </w:p>
    <w:p w14:paraId="1CFBA84F" w14:textId="462A0FF5" w:rsidR="00072EE5" w:rsidRPr="00BC5E9C" w:rsidRDefault="00072EE5" w:rsidP="00BF32AA">
      <w:pPr>
        <w:spacing w:before="120" w:after="120" w:line="240" w:lineRule="auto"/>
        <w:ind w:firstLine="282"/>
        <w:jc w:val="both"/>
        <w:divId w:val="720903710"/>
        <w:rPr>
          <w:rFonts w:ascii="Times New Roman" w:eastAsiaTheme="minorEastAsia" w:hAnsi="Times New Roman" w:cs="Simplified Arabic"/>
          <w:kern w:val="0"/>
          <w:sz w:val="28"/>
          <w:szCs w:val="28"/>
          <w14:ligatures w14:val="none"/>
        </w:rPr>
      </w:pPr>
      <w:r w:rsidRPr="00BC5E9C">
        <w:rPr>
          <w:rFonts w:ascii="Times New Roman" w:eastAsiaTheme="minorEastAsia" w:hAnsi="Times New Roman" w:cs="Simplified Arabic"/>
          <w:kern w:val="0"/>
          <w:sz w:val="28"/>
          <w:szCs w:val="28"/>
          <w:rtl/>
          <w14:ligatures w14:val="none"/>
        </w:rPr>
        <w:t>تُعد المراجع جزءًا أساسيًا من أي دراسة علمية، إذ تُعطي مصداقية للبحث وتُظهر مدى اعتماده على مصادر موثوقة وحديثة. وفي هذه الدراسة، تم الاعتماد على مجموعة مختارة من المراجع التي تنوعت بين تقارير رسمية، ودراسات أكاديمية منشورة، ومصادر رقمية موثوقة ذات علاقة مباشرة بموضوع التحول الرقمي في القطاع الصحي.</w:t>
      </w:r>
    </w:p>
    <w:p w14:paraId="7D74B131" w14:textId="77777777" w:rsidR="00072EE5" w:rsidRPr="00BC5E9C" w:rsidRDefault="00072EE5" w:rsidP="00BF32AA">
      <w:pPr>
        <w:spacing w:before="120" w:after="120" w:line="240" w:lineRule="auto"/>
        <w:ind w:firstLine="282"/>
        <w:jc w:val="both"/>
        <w:divId w:val="720903710"/>
        <w:rPr>
          <w:rFonts w:ascii="Times New Roman" w:eastAsiaTheme="minorEastAsia" w:hAnsi="Times New Roman" w:cs="Simplified Arabic"/>
          <w:kern w:val="0"/>
          <w:sz w:val="28"/>
          <w:szCs w:val="28"/>
          <w:rtl/>
          <w14:ligatures w14:val="none"/>
        </w:rPr>
      </w:pPr>
    </w:p>
    <w:p w14:paraId="00BEA47C" w14:textId="77777777" w:rsidR="00072EE5" w:rsidRPr="00BC5E9C" w:rsidRDefault="00072EE5" w:rsidP="00BF32AA">
      <w:pPr>
        <w:spacing w:before="120" w:after="120" w:line="240" w:lineRule="auto"/>
        <w:ind w:firstLine="282"/>
        <w:jc w:val="both"/>
        <w:divId w:val="720903710"/>
        <w:rPr>
          <w:rFonts w:ascii="Times New Roman" w:eastAsiaTheme="minorEastAsia" w:hAnsi="Times New Roman" w:cs="Simplified Arabic"/>
          <w:kern w:val="0"/>
          <w:sz w:val="28"/>
          <w:szCs w:val="28"/>
          <w14:ligatures w14:val="none"/>
        </w:rPr>
      </w:pPr>
      <w:r w:rsidRPr="00BC5E9C">
        <w:rPr>
          <w:rFonts w:ascii="Times New Roman" w:eastAsiaTheme="minorEastAsia" w:hAnsi="Times New Roman" w:cs="Simplified Arabic"/>
          <w:kern w:val="0"/>
          <w:sz w:val="28"/>
          <w:szCs w:val="28"/>
          <w:rtl/>
          <w14:ligatures w14:val="none"/>
        </w:rPr>
        <w:t>فيما يلي قائمة بالمراجع المستخدمة والمقترحة لتوثيق الجوانب النظرية والتطبيقية للدراسة:</w:t>
      </w:r>
    </w:p>
    <w:p w14:paraId="2CB8C9F1" w14:textId="20F974ED" w:rsidR="00072EE5" w:rsidRPr="00D67F73" w:rsidRDefault="00072EE5" w:rsidP="00BF32AA">
      <w:pPr>
        <w:spacing w:before="120" w:after="120" w:line="240" w:lineRule="auto"/>
        <w:jc w:val="both"/>
        <w:divId w:val="720903710"/>
        <w:rPr>
          <w:rFonts w:ascii="Times New Roman" w:eastAsia="Times New Roman" w:hAnsi="Times New Roman" w:cs="Simplified Arabic"/>
          <w:kern w:val="0"/>
          <w:sz w:val="24"/>
          <w:szCs w:val="24"/>
          <w:rtl/>
          <w14:ligatures w14:val="none"/>
        </w:rPr>
      </w:pPr>
    </w:p>
    <w:p w14:paraId="4827F26D" w14:textId="77777777" w:rsidR="00072EE5" w:rsidRPr="00AE14CC" w:rsidRDefault="00072EE5" w:rsidP="00BF32AA">
      <w:pPr>
        <w:pStyle w:val="2"/>
        <w:spacing w:before="360" w:after="120"/>
        <w:divId w:val="720903710"/>
        <w:rPr>
          <w:rFonts w:eastAsiaTheme="minorEastAsia" w:cs="Simplified Arabic"/>
          <w:color w:val="auto"/>
          <w:sz w:val="36"/>
          <w:szCs w:val="36"/>
        </w:rPr>
      </w:pPr>
      <w:bookmarkStart w:id="13" w:name="_Toc214659281"/>
      <w:r w:rsidRPr="00AE14CC">
        <w:rPr>
          <w:rFonts w:eastAsia="Times New Roman" w:cs="Simplified Arabic"/>
          <w:color w:val="auto"/>
          <w:sz w:val="36"/>
          <w:szCs w:val="36"/>
          <w:rtl/>
        </w:rPr>
        <w:t>أولًا: مراجع باللغة العربية</w:t>
      </w:r>
      <w:bookmarkEnd w:id="13"/>
    </w:p>
    <w:p w14:paraId="3F8C16B4" w14:textId="77777777" w:rsidR="00072EE5" w:rsidRPr="00BC5E9C" w:rsidRDefault="00072EE5" w:rsidP="00252001">
      <w:pPr>
        <w:numPr>
          <w:ilvl w:val="0"/>
          <w:numId w:val="1"/>
        </w:numPr>
        <w:spacing w:before="120" w:after="120" w:line="276" w:lineRule="auto"/>
        <w:ind w:left="714" w:hanging="357"/>
        <w:jc w:val="both"/>
        <w:divId w:val="720903710"/>
        <w:rPr>
          <w:rFonts w:ascii="Times New Roman" w:eastAsiaTheme="minorEastAsia" w:hAnsi="Times New Roman" w:cs="Simplified Arabic"/>
          <w:kern w:val="0"/>
          <w:sz w:val="28"/>
          <w:szCs w:val="28"/>
          <w14:ligatures w14:val="none"/>
        </w:rPr>
      </w:pPr>
      <w:r w:rsidRPr="00BC5E9C">
        <w:rPr>
          <w:rFonts w:ascii="Times New Roman" w:eastAsiaTheme="minorEastAsia" w:hAnsi="Times New Roman" w:cs="Simplified Arabic"/>
          <w:kern w:val="0"/>
          <w:sz w:val="28"/>
          <w:szCs w:val="28"/>
          <w:rtl/>
          <w14:ligatures w14:val="none"/>
        </w:rPr>
        <w:t>وزارة الصحة السعودية. (2023). التحول الرقمي في القطاع الصحي: تقرير الأداء السنوي. الرياض: وزارة الصحة.</w:t>
      </w:r>
    </w:p>
    <w:p w14:paraId="7C4FC41D" w14:textId="77777777" w:rsidR="00072EE5" w:rsidRPr="00BC5E9C" w:rsidRDefault="00072EE5" w:rsidP="00252001">
      <w:pPr>
        <w:numPr>
          <w:ilvl w:val="0"/>
          <w:numId w:val="1"/>
        </w:numPr>
        <w:spacing w:before="120" w:after="120" w:line="276" w:lineRule="auto"/>
        <w:ind w:left="714" w:hanging="357"/>
        <w:jc w:val="both"/>
        <w:divId w:val="720903710"/>
        <w:rPr>
          <w:rFonts w:ascii="Times New Roman" w:eastAsiaTheme="minorEastAsia" w:hAnsi="Times New Roman" w:cs="Simplified Arabic"/>
          <w:kern w:val="0"/>
          <w:sz w:val="28"/>
          <w:szCs w:val="28"/>
          <w:rtl/>
          <w14:ligatures w14:val="none"/>
        </w:rPr>
      </w:pPr>
      <w:r w:rsidRPr="00BC5E9C">
        <w:rPr>
          <w:rFonts w:ascii="Times New Roman" w:eastAsiaTheme="minorEastAsia" w:hAnsi="Times New Roman" w:cs="Simplified Arabic"/>
          <w:kern w:val="0"/>
          <w:sz w:val="28"/>
          <w:szCs w:val="28"/>
          <w:rtl/>
          <w14:ligatures w14:val="none"/>
        </w:rPr>
        <w:t>السديري، فهد. (2021). أثر التحول الرقمي على الأداء المؤسسي في المستشفيات السعودية. المجلة السعودية للإدارة الصحية، 13(2)، 45-68.</w:t>
      </w:r>
    </w:p>
    <w:p w14:paraId="1B238CBD" w14:textId="77777777" w:rsidR="00072EE5" w:rsidRPr="00BC5E9C" w:rsidRDefault="00072EE5" w:rsidP="00252001">
      <w:pPr>
        <w:numPr>
          <w:ilvl w:val="0"/>
          <w:numId w:val="1"/>
        </w:numPr>
        <w:spacing w:before="120" w:after="120" w:line="276" w:lineRule="auto"/>
        <w:ind w:left="714" w:hanging="357"/>
        <w:jc w:val="both"/>
        <w:divId w:val="720903710"/>
        <w:rPr>
          <w:rFonts w:ascii="Times New Roman" w:eastAsiaTheme="minorEastAsia" w:hAnsi="Times New Roman" w:cs="Simplified Arabic"/>
          <w:kern w:val="0"/>
          <w:sz w:val="28"/>
          <w:szCs w:val="28"/>
          <w:rtl/>
          <w14:ligatures w14:val="none"/>
        </w:rPr>
      </w:pPr>
      <w:r w:rsidRPr="00BC5E9C">
        <w:rPr>
          <w:rFonts w:ascii="Times New Roman" w:eastAsiaTheme="minorEastAsia" w:hAnsi="Times New Roman" w:cs="Simplified Arabic"/>
          <w:kern w:val="0"/>
          <w:sz w:val="28"/>
          <w:szCs w:val="28"/>
          <w:rtl/>
          <w14:ligatures w14:val="none"/>
        </w:rPr>
        <w:t>هيئة الحكومة الرقمية. (2022). مؤشرات التحول الرقمي للقطاع الصحي الخاص. الرياض: الهيئة.</w:t>
      </w:r>
    </w:p>
    <w:p w14:paraId="3DDB0068" w14:textId="77777777" w:rsidR="00072EE5" w:rsidRPr="00BC5E9C" w:rsidRDefault="00072EE5" w:rsidP="00252001">
      <w:pPr>
        <w:numPr>
          <w:ilvl w:val="0"/>
          <w:numId w:val="1"/>
        </w:numPr>
        <w:spacing w:before="120" w:after="120" w:line="276" w:lineRule="auto"/>
        <w:ind w:left="714" w:hanging="357"/>
        <w:jc w:val="both"/>
        <w:divId w:val="720903710"/>
        <w:rPr>
          <w:rFonts w:ascii="Times New Roman" w:eastAsiaTheme="minorEastAsia" w:hAnsi="Times New Roman" w:cs="Simplified Arabic"/>
          <w:kern w:val="0"/>
          <w:sz w:val="28"/>
          <w:szCs w:val="28"/>
          <w:rtl/>
          <w14:ligatures w14:val="none"/>
        </w:rPr>
      </w:pPr>
      <w:r w:rsidRPr="00BC5E9C">
        <w:rPr>
          <w:rFonts w:ascii="Times New Roman" w:eastAsiaTheme="minorEastAsia" w:hAnsi="Times New Roman" w:cs="Simplified Arabic"/>
          <w:kern w:val="0"/>
          <w:sz w:val="28"/>
          <w:szCs w:val="28"/>
          <w:rtl/>
          <w14:ligatures w14:val="none"/>
        </w:rPr>
        <w:t>النعيمي، عبد العزيز. (2020). تحديات التحول الرقمي في المستشفيات الخاصة بدول الخليج. مجلة الإدارة والتنمية، 18(1)، 88-104.</w:t>
      </w:r>
    </w:p>
    <w:p w14:paraId="15AB7624" w14:textId="0DE726E3" w:rsidR="00072EE5" w:rsidRDefault="00072EE5" w:rsidP="00C026D0">
      <w:pPr>
        <w:spacing w:after="0" w:line="240" w:lineRule="auto"/>
        <w:divId w:val="720903710"/>
        <w:rPr>
          <w:rFonts w:ascii="Times New Roman" w:eastAsia="Times New Roman" w:hAnsi="Times New Roman" w:cs="Simplified Arabic"/>
          <w:kern w:val="0"/>
          <w:sz w:val="24"/>
          <w:szCs w:val="24"/>
          <w14:ligatures w14:val="none"/>
        </w:rPr>
      </w:pPr>
    </w:p>
    <w:p w14:paraId="77CB7B5F" w14:textId="5448F275"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0D8A5197" w14:textId="18EB6784"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19EEEE60" w14:textId="6E20E150"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7E70BD7C" w14:textId="00532B4E"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11B0F361" w14:textId="65036F1C"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4FCA8500" w14:textId="7AF74575"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7B309D39" w14:textId="59F71151"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7660331A" w14:textId="524C26DB"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4E7B71E7" w14:textId="62B0F664"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39E933F1" w14:textId="2208E7D5" w:rsidR="00375B7D" w:rsidRDefault="00375B7D" w:rsidP="00C026D0">
      <w:pPr>
        <w:spacing w:after="0" w:line="240" w:lineRule="auto"/>
        <w:divId w:val="720903710"/>
        <w:rPr>
          <w:rFonts w:ascii="Times New Roman" w:eastAsia="Times New Roman" w:hAnsi="Times New Roman" w:cs="Simplified Arabic"/>
          <w:kern w:val="0"/>
          <w:sz w:val="24"/>
          <w:szCs w:val="24"/>
          <w14:ligatures w14:val="none"/>
        </w:rPr>
      </w:pPr>
    </w:p>
    <w:p w14:paraId="4AB2ACC5" w14:textId="77777777" w:rsidR="00375B7D" w:rsidRPr="00D67F73" w:rsidRDefault="00375B7D" w:rsidP="00C026D0">
      <w:pPr>
        <w:spacing w:after="0" w:line="240" w:lineRule="auto"/>
        <w:divId w:val="720903710"/>
        <w:rPr>
          <w:rFonts w:ascii="Times New Roman" w:eastAsia="Times New Roman" w:hAnsi="Times New Roman" w:cs="Simplified Arabic"/>
          <w:kern w:val="0"/>
          <w:sz w:val="24"/>
          <w:szCs w:val="24"/>
          <w:rtl/>
          <w14:ligatures w14:val="none"/>
        </w:rPr>
      </w:pPr>
    </w:p>
    <w:p w14:paraId="6E7F1F0C" w14:textId="77777777" w:rsidR="00090F80" w:rsidRDefault="00090F80" w:rsidP="00BF32AA">
      <w:pPr>
        <w:pStyle w:val="2"/>
        <w:spacing w:before="360" w:after="120"/>
        <w:divId w:val="720903710"/>
        <w:rPr>
          <w:rFonts w:eastAsia="Times New Roman" w:cs="Simplified Arabic"/>
          <w:color w:val="auto"/>
          <w:sz w:val="36"/>
          <w:szCs w:val="36"/>
          <w:rtl/>
        </w:rPr>
      </w:pPr>
    </w:p>
    <w:p w14:paraId="6DE00D2E" w14:textId="77777777" w:rsidR="00072EE5" w:rsidRDefault="00072EE5" w:rsidP="00BF32AA">
      <w:pPr>
        <w:pStyle w:val="2"/>
        <w:spacing w:before="360" w:after="120"/>
        <w:divId w:val="720903710"/>
        <w:rPr>
          <w:rFonts w:eastAsiaTheme="minorEastAsia" w:cs="Simplified Arabic"/>
          <w:color w:val="auto"/>
          <w:sz w:val="36"/>
          <w:szCs w:val="36"/>
          <w:rtl/>
        </w:rPr>
      </w:pPr>
      <w:bookmarkStart w:id="14" w:name="_Toc214659282"/>
      <w:r w:rsidRPr="00AE14CC">
        <w:rPr>
          <w:rFonts w:eastAsia="Times New Roman" w:cs="Simplified Arabic"/>
          <w:color w:val="auto"/>
          <w:sz w:val="36"/>
          <w:szCs w:val="36"/>
          <w:rtl/>
        </w:rPr>
        <w:t>ثانيًا: مراجع باللغة الإنجليزية</w:t>
      </w:r>
      <w:bookmarkEnd w:id="14"/>
    </w:p>
    <w:p w14:paraId="7B82EF7F" w14:textId="77777777" w:rsidR="00252001" w:rsidRPr="00252001" w:rsidRDefault="00252001" w:rsidP="00252001">
      <w:pPr>
        <w:spacing w:line="276" w:lineRule="auto"/>
        <w:divId w:val="720903710"/>
        <w:rPr>
          <w:sz w:val="28"/>
          <w:szCs w:val="28"/>
          <w:rtl/>
        </w:rPr>
      </w:pPr>
    </w:p>
    <w:p w14:paraId="47669034" w14:textId="77777777" w:rsidR="00072EE5" w:rsidRPr="00252001" w:rsidRDefault="00072EE5" w:rsidP="00252001">
      <w:pPr>
        <w:pStyle w:val="a5"/>
        <w:numPr>
          <w:ilvl w:val="0"/>
          <w:numId w:val="2"/>
        </w:numPr>
        <w:bidi w:val="0"/>
        <w:spacing w:before="120" w:after="120" w:line="276" w:lineRule="auto"/>
        <w:ind w:left="1077" w:hanging="357"/>
        <w:jc w:val="both"/>
        <w:divId w:val="720903710"/>
        <w:rPr>
          <w:rFonts w:asciiTheme="majorBidi" w:eastAsiaTheme="minorEastAsia" w:hAnsiTheme="majorBidi" w:cstheme="majorBidi"/>
          <w:kern w:val="0"/>
          <w:sz w:val="28"/>
          <w:szCs w:val="28"/>
          <w14:ligatures w14:val="none"/>
        </w:rPr>
      </w:pPr>
      <w:r w:rsidRPr="00252001">
        <w:rPr>
          <w:rFonts w:asciiTheme="majorBidi" w:eastAsiaTheme="minorEastAsia" w:hAnsiTheme="majorBidi" w:cstheme="majorBidi"/>
          <w:kern w:val="0"/>
          <w:sz w:val="28"/>
          <w:szCs w:val="28"/>
          <w14:ligatures w14:val="none"/>
        </w:rPr>
        <w:t>Alshammari, T. (2022). Digital Transformation in Healthcare: A Case Study from Saudi Arabia. International Journal of Health Management, 9(3), 201-215.</w:t>
      </w:r>
    </w:p>
    <w:p w14:paraId="44B6E359" w14:textId="77777777" w:rsidR="00072EE5" w:rsidRPr="00252001" w:rsidRDefault="00072EE5" w:rsidP="00252001">
      <w:pPr>
        <w:pStyle w:val="a5"/>
        <w:numPr>
          <w:ilvl w:val="0"/>
          <w:numId w:val="2"/>
        </w:numPr>
        <w:bidi w:val="0"/>
        <w:spacing w:before="120" w:after="120" w:line="276" w:lineRule="auto"/>
        <w:ind w:left="1077" w:hanging="357"/>
        <w:jc w:val="both"/>
        <w:divId w:val="720903710"/>
        <w:rPr>
          <w:rFonts w:asciiTheme="majorBidi" w:eastAsiaTheme="minorEastAsia" w:hAnsiTheme="majorBidi" w:cstheme="majorBidi"/>
          <w:kern w:val="0"/>
          <w:sz w:val="28"/>
          <w:szCs w:val="28"/>
          <w14:ligatures w14:val="none"/>
        </w:rPr>
      </w:pPr>
      <w:r w:rsidRPr="00252001">
        <w:rPr>
          <w:rFonts w:asciiTheme="majorBidi" w:eastAsiaTheme="minorEastAsia" w:hAnsiTheme="majorBidi" w:cstheme="majorBidi"/>
          <w:kern w:val="0"/>
          <w:sz w:val="28"/>
          <w:szCs w:val="28"/>
          <w14:ligatures w14:val="none"/>
        </w:rPr>
        <w:t>Cleveland Clinic. (2020). Electronic Health Records and Operational Efficiency: Insights from a Leading Hospital System. Journal of Medical Systems, 44(7), 111-123.</w:t>
      </w:r>
    </w:p>
    <w:p w14:paraId="373C999C" w14:textId="77777777" w:rsidR="00072EE5" w:rsidRPr="00252001" w:rsidRDefault="00072EE5" w:rsidP="00252001">
      <w:pPr>
        <w:pStyle w:val="a5"/>
        <w:numPr>
          <w:ilvl w:val="0"/>
          <w:numId w:val="2"/>
        </w:numPr>
        <w:bidi w:val="0"/>
        <w:spacing w:before="120" w:after="120" w:line="276" w:lineRule="auto"/>
        <w:ind w:left="1077" w:hanging="357"/>
        <w:jc w:val="both"/>
        <w:divId w:val="720903710"/>
        <w:rPr>
          <w:rFonts w:asciiTheme="majorBidi" w:eastAsiaTheme="minorEastAsia" w:hAnsiTheme="majorBidi" w:cstheme="majorBidi"/>
          <w:kern w:val="0"/>
          <w:sz w:val="28"/>
          <w:szCs w:val="28"/>
          <w14:ligatures w14:val="none"/>
        </w:rPr>
      </w:pPr>
      <w:r w:rsidRPr="00252001">
        <w:rPr>
          <w:rFonts w:asciiTheme="majorBidi" w:eastAsiaTheme="minorEastAsia" w:hAnsiTheme="majorBidi" w:cstheme="majorBidi"/>
          <w:kern w:val="0"/>
          <w:sz w:val="28"/>
          <w:szCs w:val="28"/>
          <w14:ligatures w14:val="none"/>
        </w:rPr>
        <w:t>WHO. (2021). Global Strategy on Digital Health 2020–2025. World Health Organization. Retrieved from: https://www.who.int/publications/i/item/9789240020924</w:t>
      </w:r>
    </w:p>
    <w:p w14:paraId="2ADDCC11" w14:textId="77777777" w:rsidR="00072EE5" w:rsidRPr="00252001" w:rsidRDefault="00072EE5" w:rsidP="00252001">
      <w:pPr>
        <w:pStyle w:val="a5"/>
        <w:numPr>
          <w:ilvl w:val="0"/>
          <w:numId w:val="2"/>
        </w:numPr>
        <w:bidi w:val="0"/>
        <w:spacing w:before="120" w:after="120" w:line="276" w:lineRule="auto"/>
        <w:ind w:left="1077" w:hanging="357"/>
        <w:jc w:val="both"/>
        <w:divId w:val="720903710"/>
        <w:rPr>
          <w:rFonts w:asciiTheme="majorBidi" w:eastAsiaTheme="minorEastAsia" w:hAnsiTheme="majorBidi" w:cstheme="majorBidi"/>
          <w:kern w:val="0"/>
          <w:sz w:val="28"/>
          <w:szCs w:val="28"/>
          <w14:ligatures w14:val="none"/>
        </w:rPr>
      </w:pPr>
      <w:r w:rsidRPr="00252001">
        <w:rPr>
          <w:rFonts w:asciiTheme="majorBidi" w:eastAsiaTheme="minorEastAsia" w:hAnsiTheme="majorBidi" w:cstheme="majorBidi"/>
          <w:kern w:val="0"/>
          <w:sz w:val="28"/>
          <w:szCs w:val="28"/>
          <w14:ligatures w14:val="none"/>
        </w:rPr>
        <w:t>Deloitte. (2022). Digital Health in the Middle East: Accelerating Transformation. Deloitte Middle East Insights. Retrieved from: https://www2.deloitte.com</w:t>
      </w:r>
    </w:p>
    <w:p w14:paraId="4999660B" w14:textId="77777777" w:rsidR="00D22171" w:rsidRPr="00252001" w:rsidRDefault="00D22171" w:rsidP="00252001">
      <w:pPr>
        <w:spacing w:line="276" w:lineRule="auto"/>
        <w:jc w:val="both"/>
        <w:rPr>
          <w:rFonts w:ascii="Times New Roman" w:hAnsi="Times New Roman" w:cs="Simplified Arabic"/>
          <w:sz w:val="28"/>
          <w:szCs w:val="28"/>
          <w:u w:val="single"/>
          <w:rtl/>
        </w:rPr>
      </w:pPr>
    </w:p>
    <w:p w14:paraId="38A5AC74" w14:textId="77777777" w:rsidR="00D22171" w:rsidRDefault="00D22171" w:rsidP="00252001">
      <w:pPr>
        <w:spacing w:line="276" w:lineRule="auto"/>
        <w:jc w:val="both"/>
        <w:rPr>
          <w:rFonts w:ascii="Times New Roman" w:hAnsi="Times New Roman" w:cs="Simplified Arabic"/>
          <w:sz w:val="28"/>
          <w:szCs w:val="28"/>
          <w:u w:val="single"/>
          <w:rtl/>
        </w:rPr>
      </w:pPr>
    </w:p>
    <w:p w14:paraId="602D9529" w14:textId="77777777" w:rsidR="0009775E" w:rsidRDefault="0009775E" w:rsidP="00252001">
      <w:pPr>
        <w:spacing w:line="276" w:lineRule="auto"/>
        <w:jc w:val="both"/>
        <w:rPr>
          <w:rFonts w:ascii="Times New Roman" w:hAnsi="Times New Roman" w:cs="Simplified Arabic"/>
          <w:sz w:val="28"/>
          <w:szCs w:val="28"/>
          <w:u w:val="single"/>
          <w:rtl/>
        </w:rPr>
      </w:pPr>
    </w:p>
    <w:p w14:paraId="4FC04280" w14:textId="77777777" w:rsidR="0009775E" w:rsidRDefault="0009775E" w:rsidP="00252001">
      <w:pPr>
        <w:spacing w:line="276" w:lineRule="auto"/>
        <w:jc w:val="both"/>
        <w:rPr>
          <w:rFonts w:ascii="Times New Roman" w:hAnsi="Times New Roman" w:cs="Simplified Arabic"/>
          <w:sz w:val="28"/>
          <w:szCs w:val="28"/>
          <w:u w:val="single"/>
          <w:rtl/>
        </w:rPr>
      </w:pPr>
    </w:p>
    <w:p w14:paraId="1DC404F7" w14:textId="77777777" w:rsidR="0009775E" w:rsidRDefault="0009775E" w:rsidP="00252001">
      <w:pPr>
        <w:spacing w:line="276" w:lineRule="auto"/>
        <w:jc w:val="both"/>
        <w:rPr>
          <w:rFonts w:ascii="Times New Roman" w:hAnsi="Times New Roman" w:cs="Simplified Arabic"/>
          <w:sz w:val="28"/>
          <w:szCs w:val="28"/>
          <w:u w:val="single"/>
          <w:rtl/>
        </w:rPr>
      </w:pPr>
    </w:p>
    <w:p w14:paraId="03FF30C1" w14:textId="77777777" w:rsidR="0009775E" w:rsidRDefault="0009775E" w:rsidP="00252001">
      <w:pPr>
        <w:spacing w:line="276" w:lineRule="auto"/>
        <w:jc w:val="both"/>
        <w:rPr>
          <w:rFonts w:ascii="Times New Roman" w:hAnsi="Times New Roman" w:cs="Simplified Arabic"/>
          <w:sz w:val="28"/>
          <w:szCs w:val="28"/>
          <w:u w:val="single"/>
          <w:rtl/>
        </w:rPr>
      </w:pPr>
    </w:p>
    <w:p w14:paraId="6FFE185A" w14:textId="77777777" w:rsidR="0009775E" w:rsidRDefault="0009775E" w:rsidP="00252001">
      <w:pPr>
        <w:spacing w:line="276" w:lineRule="auto"/>
        <w:jc w:val="both"/>
        <w:rPr>
          <w:rFonts w:ascii="Times New Roman" w:hAnsi="Times New Roman" w:cs="Simplified Arabic"/>
          <w:sz w:val="28"/>
          <w:szCs w:val="28"/>
          <w:u w:val="single"/>
          <w:rtl/>
        </w:rPr>
      </w:pPr>
    </w:p>
    <w:p w14:paraId="01F93666" w14:textId="77777777" w:rsidR="0009775E" w:rsidRDefault="0009775E" w:rsidP="00252001">
      <w:pPr>
        <w:spacing w:line="276" w:lineRule="auto"/>
        <w:jc w:val="both"/>
        <w:rPr>
          <w:rFonts w:ascii="Times New Roman" w:hAnsi="Times New Roman" w:cs="Simplified Arabic"/>
          <w:sz w:val="28"/>
          <w:szCs w:val="28"/>
          <w:u w:val="single"/>
          <w:rtl/>
        </w:rPr>
      </w:pPr>
    </w:p>
    <w:p w14:paraId="50A8AAB7" w14:textId="77777777" w:rsidR="0009775E" w:rsidRDefault="0009775E" w:rsidP="00252001">
      <w:pPr>
        <w:spacing w:line="276" w:lineRule="auto"/>
        <w:jc w:val="both"/>
        <w:rPr>
          <w:rFonts w:ascii="Times New Roman" w:hAnsi="Times New Roman" w:cs="Simplified Arabic"/>
          <w:sz w:val="28"/>
          <w:szCs w:val="28"/>
          <w:u w:val="single"/>
          <w:rtl/>
        </w:rPr>
      </w:pPr>
    </w:p>
    <w:p w14:paraId="71AA0925" w14:textId="77777777" w:rsidR="0009775E" w:rsidRDefault="0009775E" w:rsidP="00252001">
      <w:pPr>
        <w:spacing w:line="276" w:lineRule="auto"/>
        <w:jc w:val="both"/>
        <w:rPr>
          <w:rFonts w:ascii="Times New Roman" w:hAnsi="Times New Roman" w:cs="Simplified Arabic"/>
          <w:sz w:val="28"/>
          <w:szCs w:val="28"/>
          <w:u w:val="single"/>
          <w:rtl/>
        </w:rPr>
      </w:pPr>
    </w:p>
    <w:p w14:paraId="232DB90B" w14:textId="77777777" w:rsidR="0009775E" w:rsidRDefault="0009775E" w:rsidP="00252001">
      <w:pPr>
        <w:spacing w:line="276" w:lineRule="auto"/>
        <w:jc w:val="both"/>
        <w:rPr>
          <w:rFonts w:ascii="Times New Roman" w:hAnsi="Times New Roman" w:cs="Simplified Arabic"/>
          <w:sz w:val="28"/>
          <w:szCs w:val="28"/>
          <w:u w:val="single"/>
          <w:rtl/>
        </w:rPr>
      </w:pPr>
    </w:p>
    <w:p w14:paraId="7B4DE3DD" w14:textId="77777777" w:rsidR="0009775E" w:rsidRPr="00A432D0" w:rsidRDefault="0009775E" w:rsidP="0009775E">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noProof/>
          <w:sz w:val="28"/>
          <w:szCs w:val="28"/>
        </w:rPr>
        <w:drawing>
          <wp:anchor distT="0" distB="0" distL="114300" distR="114300" simplePos="0" relativeHeight="251663360" behindDoc="0" locked="0" layoutInCell="1" allowOverlap="1" wp14:anchorId="5B09D020" wp14:editId="228234DE">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A432D0">
        <w:rPr>
          <w:rFonts w:ascii="Simplified Arabic" w:hAnsi="Simplified Arabic" w:cs="Simplified Arabic"/>
          <w:b/>
          <w:bCs/>
          <w:sz w:val="28"/>
          <w:szCs w:val="28"/>
        </w:rPr>
        <w:t xml:space="preserve">Midocean University </w:t>
      </w:r>
    </w:p>
    <w:p w14:paraId="762B86F3" w14:textId="77777777" w:rsidR="0009775E" w:rsidRPr="00A432D0" w:rsidRDefault="0009775E" w:rsidP="0009775E">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sz w:val="28"/>
          <w:szCs w:val="28"/>
        </w:rPr>
        <w:t>College of Management</w:t>
      </w:r>
    </w:p>
    <w:p w14:paraId="7EE5073E" w14:textId="77777777" w:rsidR="0009775E" w:rsidRPr="00A432D0" w:rsidRDefault="0009775E" w:rsidP="0009775E">
      <w:pPr>
        <w:bidi w:val="0"/>
        <w:spacing w:line="240" w:lineRule="auto"/>
        <w:rPr>
          <w:rFonts w:ascii="Simplified Arabic" w:hAnsi="Simplified Arabic" w:cs="Simplified Arabic"/>
          <w:b/>
          <w:bCs/>
          <w:sz w:val="28"/>
          <w:szCs w:val="28"/>
        </w:rPr>
      </w:pPr>
      <w:r w:rsidRPr="00A432D0">
        <w:rPr>
          <w:rFonts w:ascii="Simplified Arabic" w:hAnsi="Simplified Arabic" w:cs="Simplified Arabic"/>
          <w:b/>
          <w:bCs/>
          <w:sz w:val="28"/>
          <w:szCs w:val="28"/>
        </w:rPr>
        <w:t>Department of</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 xml:space="preserve">Master Business Administration </w:t>
      </w:r>
    </w:p>
    <w:p w14:paraId="3353D62D" w14:textId="77777777" w:rsidR="0009775E" w:rsidRPr="0068416B" w:rsidRDefault="0009775E" w:rsidP="0009775E">
      <w:pPr>
        <w:tabs>
          <w:tab w:val="left" w:pos="942"/>
        </w:tabs>
        <w:spacing w:line="240" w:lineRule="auto"/>
        <w:rPr>
          <w:rFonts w:ascii="Simplified Arabic" w:hAnsi="Simplified Arabic" w:cs="Simplified Arabic"/>
          <w:b/>
          <w:bCs/>
          <w:sz w:val="28"/>
          <w:szCs w:val="28"/>
          <w:rtl/>
        </w:rPr>
      </w:pPr>
      <w:r w:rsidRPr="0068416B">
        <w:rPr>
          <w:rFonts w:ascii="Simplified Arabic" w:hAnsi="Simplified Arabic" w:cs="Simplified Arabic"/>
          <w:b/>
          <w:bCs/>
          <w:sz w:val="28"/>
          <w:szCs w:val="28"/>
          <w:rtl/>
        </w:rPr>
        <w:tab/>
      </w:r>
    </w:p>
    <w:p w14:paraId="324C518B" w14:textId="77777777" w:rsidR="0009775E" w:rsidRPr="0068416B" w:rsidRDefault="0009775E" w:rsidP="0009775E">
      <w:pPr>
        <w:spacing w:line="240" w:lineRule="auto"/>
        <w:rPr>
          <w:rFonts w:ascii="Simplified Arabic" w:hAnsi="Simplified Arabic" w:cs="Simplified Arabic"/>
          <w:sz w:val="28"/>
          <w:szCs w:val="28"/>
          <w:rtl/>
        </w:rPr>
      </w:pPr>
    </w:p>
    <w:p w14:paraId="34E10921" w14:textId="77777777" w:rsidR="0009775E" w:rsidRDefault="0009775E" w:rsidP="0009775E">
      <w:pPr>
        <w:tabs>
          <w:tab w:val="left" w:pos="5562"/>
        </w:tabs>
        <w:spacing w:line="240" w:lineRule="auto"/>
        <w:jc w:val="center"/>
        <w:rPr>
          <w:rFonts w:ascii="Simplified Arabic" w:hAnsi="Simplified Arabic" w:cs="Simplified Arabic"/>
          <w:b/>
          <w:bCs/>
          <w:sz w:val="28"/>
          <w:szCs w:val="28"/>
        </w:rPr>
      </w:pPr>
    </w:p>
    <w:p w14:paraId="7214FDF7" w14:textId="7325ED0F" w:rsidR="0009775E" w:rsidRPr="0068416B" w:rsidRDefault="00832639" w:rsidP="00A76DDF">
      <w:pPr>
        <w:tabs>
          <w:tab w:val="left" w:pos="5562"/>
        </w:tabs>
        <w:spacing w:line="240" w:lineRule="auto"/>
        <w:jc w:val="center"/>
        <w:rPr>
          <w:rFonts w:ascii="Simplified Arabic" w:hAnsi="Simplified Arabic" w:cs="Simplified Arabic"/>
          <w:sz w:val="28"/>
          <w:szCs w:val="28"/>
          <w:rtl/>
        </w:rPr>
      </w:pPr>
      <w:r w:rsidRPr="00832639">
        <w:rPr>
          <w:rFonts w:asciiTheme="majorBidi" w:hAnsiTheme="majorBidi" w:cstheme="majorBidi"/>
          <w:sz w:val="28"/>
          <w:szCs w:val="28"/>
        </w:rPr>
        <w:t>The Impact of Digital Transformation on Opera</w:t>
      </w:r>
      <w:r w:rsidR="00A76DDF">
        <w:rPr>
          <w:rFonts w:asciiTheme="majorBidi" w:hAnsiTheme="majorBidi" w:cstheme="majorBidi"/>
          <w:sz w:val="28"/>
          <w:szCs w:val="28"/>
        </w:rPr>
        <w:t>tional Efficiency in Private Hospitals</w:t>
      </w:r>
    </w:p>
    <w:p w14:paraId="2A5FD302" w14:textId="77777777" w:rsidR="0009775E" w:rsidRPr="0068416B" w:rsidRDefault="0009775E" w:rsidP="0009775E">
      <w:pPr>
        <w:tabs>
          <w:tab w:val="left" w:pos="5562"/>
        </w:tabs>
        <w:spacing w:line="240" w:lineRule="auto"/>
        <w:rPr>
          <w:rFonts w:ascii="Simplified Arabic" w:hAnsi="Simplified Arabic" w:cs="Simplified Arabic"/>
          <w:sz w:val="28"/>
          <w:szCs w:val="28"/>
          <w:rtl/>
        </w:rPr>
      </w:pPr>
    </w:p>
    <w:p w14:paraId="392ECB52" w14:textId="77777777" w:rsidR="0009775E" w:rsidRPr="0068416B" w:rsidRDefault="0009775E" w:rsidP="0009775E">
      <w:pPr>
        <w:tabs>
          <w:tab w:val="left" w:pos="5562"/>
        </w:tabs>
        <w:spacing w:line="240" w:lineRule="auto"/>
        <w:rPr>
          <w:rFonts w:ascii="Simplified Arabic" w:hAnsi="Simplified Arabic" w:cs="Simplified Arabic"/>
          <w:sz w:val="28"/>
          <w:szCs w:val="28"/>
          <w:rtl/>
        </w:rPr>
      </w:pPr>
    </w:p>
    <w:p w14:paraId="533AC93A" w14:textId="77777777" w:rsidR="0009775E" w:rsidRPr="0068416B" w:rsidRDefault="0009775E" w:rsidP="0009775E">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Prepared by:</w:t>
      </w:r>
    </w:p>
    <w:p w14:paraId="11469801" w14:textId="0C46B84E" w:rsidR="0009775E" w:rsidRDefault="0009775E" w:rsidP="0009775E">
      <w:pPr>
        <w:spacing w:line="240" w:lineRule="auto"/>
        <w:jc w:val="center"/>
        <w:rPr>
          <w:rFonts w:asciiTheme="majorBidi" w:hAnsiTheme="majorBidi" w:cstheme="majorBidi"/>
          <w:sz w:val="24"/>
          <w:szCs w:val="24"/>
        </w:rPr>
      </w:pPr>
      <w:r>
        <w:rPr>
          <w:rFonts w:asciiTheme="majorBidi" w:hAnsiTheme="majorBidi" w:cstheme="majorBidi"/>
          <w:sz w:val="24"/>
          <w:szCs w:val="24"/>
        </w:rPr>
        <w:t>Abdulallah Nafea Alyoubi</w:t>
      </w:r>
    </w:p>
    <w:p w14:paraId="5C422159" w14:textId="3BF3ED32" w:rsidR="0009775E" w:rsidRPr="00A432D0" w:rsidRDefault="0009775E" w:rsidP="0009775E">
      <w:pPr>
        <w:spacing w:line="240" w:lineRule="auto"/>
        <w:jc w:val="center"/>
        <w:rPr>
          <w:rFonts w:asciiTheme="majorBidi" w:hAnsiTheme="majorBidi" w:cstheme="majorBidi"/>
          <w:sz w:val="24"/>
          <w:szCs w:val="24"/>
        </w:rPr>
      </w:pPr>
      <w:r>
        <w:rPr>
          <w:rFonts w:asciiTheme="majorBidi" w:hAnsiTheme="majorBidi" w:cstheme="majorBidi"/>
          <w:sz w:val="24"/>
          <w:szCs w:val="24"/>
        </w:rPr>
        <w:t>(251000616)</w:t>
      </w:r>
    </w:p>
    <w:p w14:paraId="70063C01" w14:textId="77777777" w:rsidR="0009775E" w:rsidRPr="0068416B" w:rsidRDefault="0009775E" w:rsidP="0009775E">
      <w:pPr>
        <w:spacing w:line="240" w:lineRule="auto"/>
        <w:jc w:val="center"/>
        <w:rPr>
          <w:rFonts w:ascii="Simplified Arabic" w:hAnsi="Simplified Arabic" w:cs="Simplified Arabic"/>
          <w:b/>
          <w:bCs/>
          <w:sz w:val="28"/>
          <w:szCs w:val="28"/>
        </w:rPr>
      </w:pPr>
    </w:p>
    <w:p w14:paraId="3A38E90D" w14:textId="77777777" w:rsidR="0009775E" w:rsidRPr="0068416B" w:rsidRDefault="0009775E" w:rsidP="0009775E">
      <w:pPr>
        <w:spacing w:line="240" w:lineRule="auto"/>
        <w:jc w:val="center"/>
        <w:rPr>
          <w:rFonts w:ascii="Simplified Arabic" w:hAnsi="Simplified Arabic" w:cs="Simplified Arabic"/>
          <w:b/>
          <w:bCs/>
          <w:sz w:val="28"/>
          <w:szCs w:val="28"/>
        </w:rPr>
      </w:pPr>
      <w:r w:rsidRPr="0068416B">
        <w:rPr>
          <w:rFonts w:ascii="Simplified Arabic" w:hAnsi="Simplified Arabic" w:cs="Simplified Arabic"/>
          <w:b/>
          <w:bCs/>
          <w:sz w:val="28"/>
          <w:szCs w:val="28"/>
        </w:rPr>
        <w:t>Supervised by:</w:t>
      </w:r>
    </w:p>
    <w:p w14:paraId="345166C6" w14:textId="77777777" w:rsidR="0009775E" w:rsidRPr="00A432D0" w:rsidRDefault="0009775E" w:rsidP="0009775E">
      <w:pPr>
        <w:spacing w:line="240" w:lineRule="auto"/>
        <w:jc w:val="center"/>
        <w:rPr>
          <w:rFonts w:asciiTheme="majorBidi" w:hAnsiTheme="majorBidi" w:cstheme="majorBidi"/>
          <w:sz w:val="28"/>
          <w:szCs w:val="28"/>
        </w:rPr>
      </w:pPr>
      <w:r w:rsidRPr="00A432D0">
        <w:rPr>
          <w:rFonts w:asciiTheme="majorBidi" w:hAnsiTheme="majorBidi" w:cstheme="majorBidi"/>
          <w:sz w:val="28"/>
          <w:szCs w:val="28"/>
        </w:rPr>
        <w:t xml:space="preserve">Dr. Al-Faisal Abdul Hamid Mohammed Hassan </w:t>
      </w:r>
    </w:p>
    <w:p w14:paraId="31E0859C" w14:textId="77777777" w:rsidR="0009775E" w:rsidRPr="00A432D0" w:rsidRDefault="0009775E" w:rsidP="0009775E">
      <w:pPr>
        <w:spacing w:line="240" w:lineRule="auto"/>
        <w:jc w:val="center"/>
        <w:rPr>
          <w:rFonts w:asciiTheme="majorBidi" w:hAnsiTheme="majorBidi" w:cstheme="majorBidi"/>
          <w:sz w:val="28"/>
          <w:szCs w:val="28"/>
        </w:rPr>
      </w:pPr>
      <w:r w:rsidRPr="00A432D0">
        <w:rPr>
          <w:rFonts w:asciiTheme="majorBidi" w:hAnsiTheme="majorBidi" w:cstheme="majorBidi"/>
          <w:sz w:val="28"/>
          <w:szCs w:val="28"/>
        </w:rPr>
        <w:t>Dr. Fayez Jarad</w:t>
      </w:r>
    </w:p>
    <w:p w14:paraId="0D7276AF" w14:textId="77777777" w:rsidR="0009775E" w:rsidRPr="0068416B" w:rsidRDefault="0009775E" w:rsidP="0009775E">
      <w:pPr>
        <w:spacing w:line="240" w:lineRule="auto"/>
        <w:jc w:val="center"/>
        <w:rPr>
          <w:rFonts w:ascii="Simplified Arabic" w:hAnsi="Simplified Arabic" w:cs="Simplified Arabic"/>
          <w:b/>
          <w:bCs/>
          <w:sz w:val="28"/>
          <w:szCs w:val="28"/>
        </w:rPr>
      </w:pPr>
    </w:p>
    <w:p w14:paraId="2C20A45A" w14:textId="132710A7" w:rsidR="0009775E" w:rsidRPr="00252001" w:rsidRDefault="0009775E" w:rsidP="00832639">
      <w:pPr>
        <w:spacing w:line="276" w:lineRule="auto"/>
        <w:jc w:val="center"/>
        <w:rPr>
          <w:rFonts w:ascii="Times New Roman" w:hAnsi="Times New Roman" w:cs="Simplified Arabic"/>
          <w:sz w:val="28"/>
          <w:szCs w:val="28"/>
          <w:u w:val="single"/>
          <w:rtl/>
        </w:rPr>
      </w:pPr>
      <w:r w:rsidRPr="0068416B">
        <w:rPr>
          <w:rFonts w:ascii="Simplified Arabic" w:hAnsi="Simplified Arabic" w:cs="Simplified Arabic"/>
          <w:b/>
          <w:bCs/>
          <w:sz w:val="28"/>
          <w:szCs w:val="28"/>
        </w:rPr>
        <w:t>Year</w:t>
      </w:r>
      <w:r w:rsidR="008951E7" w:rsidRPr="0068416B">
        <w:rPr>
          <w:rFonts w:ascii="Simplified Arabic" w:hAnsi="Simplified Arabic" w:cs="Simplified Arabic"/>
          <w:b/>
          <w:bCs/>
          <w:sz w:val="28"/>
          <w:szCs w:val="28"/>
        </w:rPr>
        <w:t>:</w:t>
      </w:r>
      <w:r w:rsidR="008951E7" w:rsidRPr="00A432D0">
        <w:rPr>
          <w:rFonts w:asciiTheme="majorBidi" w:hAnsiTheme="majorBidi" w:cstheme="majorBidi"/>
          <w:sz w:val="28"/>
          <w:szCs w:val="28"/>
        </w:rPr>
        <w:t xml:space="preserve"> 2025</w:t>
      </w:r>
    </w:p>
    <w:sectPr w:rsidR="0009775E" w:rsidRPr="00252001" w:rsidSect="008951E7">
      <w:footerReference w:type="first" r:id="rId15"/>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833460" w14:textId="77777777" w:rsidR="00977D01" w:rsidRDefault="00977D01" w:rsidP="009125CE">
      <w:pPr>
        <w:spacing w:after="0" w:line="240" w:lineRule="auto"/>
      </w:pPr>
      <w:r>
        <w:separator/>
      </w:r>
    </w:p>
  </w:endnote>
  <w:endnote w:type="continuationSeparator" w:id="0">
    <w:p w14:paraId="61EF2089" w14:textId="77777777" w:rsidR="00977D01" w:rsidRDefault="00977D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lang w:val="ar-SA"/>
      </w:rPr>
      <w:id w:val="1977638308"/>
      <w:docPartObj>
        <w:docPartGallery w:val="Page Numbers (Bottom of Page)"/>
        <w:docPartUnique/>
      </w:docPartObj>
    </w:sdtPr>
    <w:sdtEndPr>
      <w:rPr>
        <w:lang w:val="en-US"/>
      </w:rPr>
    </w:sdtEndPr>
    <w:sdtContent>
      <w:p w14:paraId="38A85E0D" w14:textId="0D84CE70" w:rsidR="00B81332" w:rsidRDefault="00B81332">
        <w:pPr>
          <w:pStyle w:val="a4"/>
          <w:jc w:val="center"/>
        </w:pPr>
        <w:r>
          <w:rPr>
            <w:rtl/>
            <w:lang w:val="ar-SA"/>
          </w:rPr>
          <w:t>[</w:t>
        </w:r>
        <w:r>
          <w:fldChar w:fldCharType="begin"/>
        </w:r>
        <w:r>
          <w:instrText>PAGE   \* MERGEFORMAT</w:instrText>
        </w:r>
        <w:r>
          <w:fldChar w:fldCharType="separate"/>
        </w:r>
        <w:r w:rsidR="006F7DA0" w:rsidRPr="006F7DA0">
          <w:rPr>
            <w:noProof/>
            <w:rtl/>
            <w:lang w:val="ar-SA"/>
          </w:rPr>
          <w:t>13</w:t>
        </w:r>
        <w:r>
          <w:fldChar w:fldCharType="end"/>
        </w:r>
        <w:r>
          <w:rPr>
            <w:rtl/>
            <w:lang w:val="ar-SA"/>
          </w:rPr>
          <w:t>]</w:t>
        </w:r>
      </w:p>
    </w:sdtContent>
  </w:sdt>
  <w:p w14:paraId="1335F675" w14:textId="77777777" w:rsidR="00B81332" w:rsidRDefault="00B8133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lang w:val="ar-SA"/>
      </w:rPr>
      <w:id w:val="-1481608436"/>
      <w:docPartObj>
        <w:docPartGallery w:val="Page Numbers (Bottom of Page)"/>
        <w:docPartUnique/>
      </w:docPartObj>
    </w:sdtPr>
    <w:sdtEndPr>
      <w:rPr>
        <w:lang w:val="en-US"/>
      </w:rPr>
    </w:sdtEndPr>
    <w:sdtContent>
      <w:p w14:paraId="3DADCDE4" w14:textId="25A2064E" w:rsidR="00B81332" w:rsidRDefault="00B81332">
        <w:pPr>
          <w:pStyle w:val="a4"/>
          <w:jc w:val="center"/>
        </w:pPr>
        <w:r>
          <w:rPr>
            <w:rtl/>
            <w:lang w:val="ar-SA"/>
          </w:rPr>
          <w:t>[</w:t>
        </w:r>
        <w:r>
          <w:fldChar w:fldCharType="begin"/>
        </w:r>
        <w:r>
          <w:instrText>PAGE   \* MERGEFORMAT</w:instrText>
        </w:r>
        <w:r>
          <w:fldChar w:fldCharType="separate"/>
        </w:r>
        <w:r w:rsidR="006F7DA0" w:rsidRPr="006F7DA0">
          <w:rPr>
            <w:rFonts w:hint="eastAsia"/>
            <w:noProof/>
            <w:rtl/>
            <w:lang w:val="ar-SA"/>
          </w:rPr>
          <w:t>أ‌</w:t>
        </w:r>
        <w:r>
          <w:fldChar w:fldCharType="end"/>
        </w:r>
        <w:r>
          <w:rPr>
            <w:rtl/>
            <w:lang w:val="ar-SA"/>
          </w:rPr>
          <w:t>]</w:t>
        </w:r>
      </w:p>
    </w:sdtContent>
  </w:sdt>
  <w:p w14:paraId="5DD1A13D" w14:textId="77777777" w:rsidR="00B81332" w:rsidRDefault="00B81332">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lang w:val="ar-SA"/>
      </w:rPr>
      <w:id w:val="-685525218"/>
      <w:docPartObj>
        <w:docPartGallery w:val="Page Numbers (Bottom of Page)"/>
        <w:docPartUnique/>
      </w:docPartObj>
    </w:sdtPr>
    <w:sdtEndPr>
      <w:rPr>
        <w:lang w:val="en-US"/>
      </w:rPr>
    </w:sdtEndPr>
    <w:sdtContent>
      <w:p w14:paraId="2F347324" w14:textId="77777777" w:rsidR="00B81332" w:rsidRDefault="00B81332">
        <w:pPr>
          <w:pStyle w:val="a4"/>
          <w:jc w:val="center"/>
        </w:pPr>
        <w:r>
          <w:rPr>
            <w:rtl/>
            <w:lang w:val="ar-SA"/>
          </w:rPr>
          <w:t>[</w:t>
        </w:r>
        <w:r>
          <w:fldChar w:fldCharType="begin"/>
        </w:r>
        <w:r>
          <w:instrText>PAGE   \* MERGEFORMAT</w:instrText>
        </w:r>
        <w:r>
          <w:fldChar w:fldCharType="separate"/>
        </w:r>
        <w:r w:rsidR="006F7DA0" w:rsidRPr="006F7DA0">
          <w:rPr>
            <w:noProof/>
            <w:rtl/>
            <w:lang w:val="ar-SA"/>
          </w:rPr>
          <w:t>1</w:t>
        </w:r>
        <w:r>
          <w:fldChar w:fldCharType="end"/>
        </w:r>
        <w:r>
          <w:rPr>
            <w:rtl/>
            <w:lang w:val="ar-SA"/>
          </w:rPr>
          <w:t>]</w:t>
        </w:r>
      </w:p>
    </w:sdtContent>
  </w:sdt>
  <w:p w14:paraId="0A31ECAC" w14:textId="77777777" w:rsidR="00B81332" w:rsidRDefault="00B8133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9040E0" w14:textId="77777777" w:rsidR="00977D01" w:rsidRDefault="00977D01" w:rsidP="009125CE">
      <w:pPr>
        <w:spacing w:after="0" w:line="240" w:lineRule="auto"/>
      </w:pPr>
      <w:r>
        <w:separator/>
      </w:r>
    </w:p>
  </w:footnote>
  <w:footnote w:type="continuationSeparator" w:id="0">
    <w:p w14:paraId="74216BEB" w14:textId="77777777" w:rsidR="00977D01" w:rsidRDefault="00977D01" w:rsidP="009125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7472B" w14:textId="667CB4EF" w:rsidR="00B81332" w:rsidRDefault="00B81332">
    <w:pPr>
      <w:pStyle w:val="a3"/>
      <w:rPr>
        <w:rtl/>
      </w:rPr>
    </w:pPr>
  </w:p>
  <w:p w14:paraId="1A77F5D3" w14:textId="7FE5DE4F" w:rsidR="00B81332" w:rsidRDefault="00B8133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355F6"/>
    <w:multiLevelType w:val="hybridMultilevel"/>
    <w:tmpl w:val="2946DD9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5B76696"/>
    <w:multiLevelType w:val="hybridMultilevel"/>
    <w:tmpl w:val="BFDE1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034939"/>
    <w:multiLevelType w:val="hybridMultilevel"/>
    <w:tmpl w:val="B38EC84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0BC41498"/>
    <w:multiLevelType w:val="hybridMultilevel"/>
    <w:tmpl w:val="992CBB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C456260"/>
    <w:multiLevelType w:val="hybridMultilevel"/>
    <w:tmpl w:val="92984AD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10165A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36083B"/>
    <w:multiLevelType w:val="hybridMultilevel"/>
    <w:tmpl w:val="C50E4494"/>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7">
    <w:nsid w:val="10DB5134"/>
    <w:multiLevelType w:val="hybridMultilevel"/>
    <w:tmpl w:val="DEAE59C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nsid w:val="118F3F86"/>
    <w:multiLevelType w:val="hybridMultilevel"/>
    <w:tmpl w:val="7338CBD8"/>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9">
    <w:nsid w:val="16F622CF"/>
    <w:multiLevelType w:val="hybridMultilevel"/>
    <w:tmpl w:val="4F469554"/>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0">
    <w:nsid w:val="17042E6E"/>
    <w:multiLevelType w:val="hybridMultilevel"/>
    <w:tmpl w:val="DAD229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1851141D"/>
    <w:multiLevelType w:val="hybridMultilevel"/>
    <w:tmpl w:val="9E8CCA6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nsid w:val="1A9C0523"/>
    <w:multiLevelType w:val="hybridMultilevel"/>
    <w:tmpl w:val="A2168DF0"/>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3">
    <w:nsid w:val="20CA2AEB"/>
    <w:multiLevelType w:val="hybridMultilevel"/>
    <w:tmpl w:val="46D27D5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nsid w:val="217F507A"/>
    <w:multiLevelType w:val="hybridMultilevel"/>
    <w:tmpl w:val="3DF0AE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25F40F2"/>
    <w:multiLevelType w:val="hybridMultilevel"/>
    <w:tmpl w:val="92E87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824A1"/>
    <w:multiLevelType w:val="hybridMultilevel"/>
    <w:tmpl w:val="DCFC6E8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nsid w:val="2C560D01"/>
    <w:multiLevelType w:val="hybridMultilevel"/>
    <w:tmpl w:val="38B6FFCE"/>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8">
    <w:nsid w:val="3148443B"/>
    <w:multiLevelType w:val="hybridMultilevel"/>
    <w:tmpl w:val="BAEC910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34847357"/>
    <w:multiLevelType w:val="hybridMultilevel"/>
    <w:tmpl w:val="68EE0B8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372F42E9"/>
    <w:multiLevelType w:val="hybridMultilevel"/>
    <w:tmpl w:val="644AE10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97625BB"/>
    <w:multiLevelType w:val="hybridMultilevel"/>
    <w:tmpl w:val="492A4C4C"/>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2">
    <w:nsid w:val="39AC4970"/>
    <w:multiLevelType w:val="hybridMultilevel"/>
    <w:tmpl w:val="268C5594"/>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3">
    <w:nsid w:val="3BC236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D5C22CD"/>
    <w:multiLevelType w:val="hybridMultilevel"/>
    <w:tmpl w:val="7646E34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nsid w:val="3DFD6566"/>
    <w:multiLevelType w:val="hybridMultilevel"/>
    <w:tmpl w:val="9E1E58C0"/>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26">
    <w:nsid w:val="421A1ECB"/>
    <w:multiLevelType w:val="hybridMultilevel"/>
    <w:tmpl w:val="03A8A7A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34A3553"/>
    <w:multiLevelType w:val="hybridMultilevel"/>
    <w:tmpl w:val="C712883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44B476D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4D31AEC"/>
    <w:multiLevelType w:val="hybridMultilevel"/>
    <w:tmpl w:val="0D9EDE1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45481D1A"/>
    <w:multiLevelType w:val="hybridMultilevel"/>
    <w:tmpl w:val="3AC29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64D3A4B"/>
    <w:multiLevelType w:val="hybridMultilevel"/>
    <w:tmpl w:val="0240CCC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4C6748EF"/>
    <w:multiLevelType w:val="hybridMultilevel"/>
    <w:tmpl w:val="25687424"/>
    <w:lvl w:ilvl="0" w:tplc="0409000F">
      <w:start w:val="1"/>
      <w:numFmt w:val="decimal"/>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3">
    <w:nsid w:val="4CCC00D4"/>
    <w:multiLevelType w:val="hybridMultilevel"/>
    <w:tmpl w:val="D4A69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DF7574"/>
    <w:multiLevelType w:val="hybridMultilevel"/>
    <w:tmpl w:val="45B6A98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nsid w:val="52E2696E"/>
    <w:multiLevelType w:val="hybridMultilevel"/>
    <w:tmpl w:val="F4FCF5C2"/>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36">
    <w:nsid w:val="5A1646FF"/>
    <w:multiLevelType w:val="hybridMultilevel"/>
    <w:tmpl w:val="AB0C8C9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5A7F7316"/>
    <w:multiLevelType w:val="hybridMultilevel"/>
    <w:tmpl w:val="A18846F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5C4179A2"/>
    <w:multiLevelType w:val="hybridMultilevel"/>
    <w:tmpl w:val="2778A0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nsid w:val="604C06FA"/>
    <w:multiLevelType w:val="hybridMultilevel"/>
    <w:tmpl w:val="8C4CD25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nsid w:val="60FB5B74"/>
    <w:multiLevelType w:val="hybridMultilevel"/>
    <w:tmpl w:val="51B4FD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62A355E9"/>
    <w:multiLevelType w:val="hybridMultilevel"/>
    <w:tmpl w:val="0CE29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8F4398"/>
    <w:multiLevelType w:val="hybridMultilevel"/>
    <w:tmpl w:val="9D44A416"/>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3">
    <w:nsid w:val="6C9D7EE4"/>
    <w:multiLevelType w:val="hybridMultilevel"/>
    <w:tmpl w:val="AD3207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6F9B5817"/>
    <w:multiLevelType w:val="hybridMultilevel"/>
    <w:tmpl w:val="801AC4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752E26ED"/>
    <w:multiLevelType w:val="hybridMultilevel"/>
    <w:tmpl w:val="F3D493C8"/>
    <w:lvl w:ilvl="0" w:tplc="04090001">
      <w:start w:val="1"/>
      <w:numFmt w:val="bullet"/>
      <w:lvlText w:val=""/>
      <w:lvlJc w:val="left"/>
      <w:pPr>
        <w:ind w:left="1002" w:hanging="360"/>
      </w:pPr>
      <w:rPr>
        <w:rFonts w:ascii="Symbol" w:hAnsi="Symbol"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46">
    <w:nsid w:val="7B2E72EC"/>
    <w:multiLevelType w:val="hybridMultilevel"/>
    <w:tmpl w:val="440CF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DC1249C"/>
    <w:multiLevelType w:val="hybridMultilevel"/>
    <w:tmpl w:val="3FA6539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3"/>
  </w:num>
  <w:num w:numId="2">
    <w:abstractNumId w:val="20"/>
  </w:num>
  <w:num w:numId="3">
    <w:abstractNumId w:val="28"/>
  </w:num>
  <w:num w:numId="4">
    <w:abstractNumId w:val="5"/>
  </w:num>
  <w:num w:numId="5">
    <w:abstractNumId w:val="16"/>
  </w:num>
  <w:num w:numId="6">
    <w:abstractNumId w:val="7"/>
  </w:num>
  <w:num w:numId="7">
    <w:abstractNumId w:val="24"/>
  </w:num>
  <w:num w:numId="8">
    <w:abstractNumId w:val="18"/>
  </w:num>
  <w:num w:numId="9">
    <w:abstractNumId w:val="3"/>
  </w:num>
  <w:num w:numId="10">
    <w:abstractNumId w:val="0"/>
  </w:num>
  <w:num w:numId="11">
    <w:abstractNumId w:val="47"/>
  </w:num>
  <w:num w:numId="12">
    <w:abstractNumId w:val="43"/>
  </w:num>
  <w:num w:numId="13">
    <w:abstractNumId w:val="40"/>
  </w:num>
  <w:num w:numId="14">
    <w:abstractNumId w:val="10"/>
  </w:num>
  <w:num w:numId="15">
    <w:abstractNumId w:val="14"/>
  </w:num>
  <w:num w:numId="16">
    <w:abstractNumId w:val="19"/>
  </w:num>
  <w:num w:numId="17">
    <w:abstractNumId w:val="27"/>
  </w:num>
  <w:num w:numId="18">
    <w:abstractNumId w:val="31"/>
  </w:num>
  <w:num w:numId="19">
    <w:abstractNumId w:val="36"/>
  </w:num>
  <w:num w:numId="20">
    <w:abstractNumId w:val="26"/>
  </w:num>
  <w:num w:numId="21">
    <w:abstractNumId w:val="37"/>
  </w:num>
  <w:num w:numId="22">
    <w:abstractNumId w:val="29"/>
  </w:num>
  <w:num w:numId="23">
    <w:abstractNumId w:val="12"/>
  </w:num>
  <w:num w:numId="24">
    <w:abstractNumId w:val="6"/>
  </w:num>
  <w:num w:numId="25">
    <w:abstractNumId w:val="25"/>
  </w:num>
  <w:num w:numId="26">
    <w:abstractNumId w:val="8"/>
  </w:num>
  <w:num w:numId="27">
    <w:abstractNumId w:val="42"/>
  </w:num>
  <w:num w:numId="28">
    <w:abstractNumId w:val="22"/>
  </w:num>
  <w:num w:numId="29">
    <w:abstractNumId w:val="45"/>
  </w:num>
  <w:num w:numId="30">
    <w:abstractNumId w:val="17"/>
  </w:num>
  <w:num w:numId="31">
    <w:abstractNumId w:val="35"/>
  </w:num>
  <w:num w:numId="32">
    <w:abstractNumId w:val="21"/>
  </w:num>
  <w:num w:numId="33">
    <w:abstractNumId w:val="9"/>
  </w:num>
  <w:num w:numId="34">
    <w:abstractNumId w:val="32"/>
  </w:num>
  <w:num w:numId="35">
    <w:abstractNumId w:val="11"/>
  </w:num>
  <w:num w:numId="36">
    <w:abstractNumId w:val="2"/>
  </w:num>
  <w:num w:numId="37">
    <w:abstractNumId w:val="34"/>
  </w:num>
  <w:num w:numId="38">
    <w:abstractNumId w:val="38"/>
  </w:num>
  <w:num w:numId="39">
    <w:abstractNumId w:val="39"/>
  </w:num>
  <w:num w:numId="40">
    <w:abstractNumId w:val="4"/>
  </w:num>
  <w:num w:numId="41">
    <w:abstractNumId w:val="13"/>
  </w:num>
  <w:num w:numId="42">
    <w:abstractNumId w:val="41"/>
  </w:num>
  <w:num w:numId="43">
    <w:abstractNumId w:val="46"/>
  </w:num>
  <w:num w:numId="44">
    <w:abstractNumId w:val="30"/>
  </w:num>
  <w:num w:numId="45">
    <w:abstractNumId w:val="1"/>
  </w:num>
  <w:num w:numId="46">
    <w:abstractNumId w:val="15"/>
  </w:num>
  <w:num w:numId="47">
    <w:abstractNumId w:val="33"/>
  </w:num>
  <w:num w:numId="48">
    <w:abstractNumId w:val="4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123A9"/>
    <w:rsid w:val="000141A5"/>
    <w:rsid w:val="000159F0"/>
    <w:rsid w:val="00037661"/>
    <w:rsid w:val="00054CCB"/>
    <w:rsid w:val="0006124A"/>
    <w:rsid w:val="00072EE5"/>
    <w:rsid w:val="00077850"/>
    <w:rsid w:val="00081510"/>
    <w:rsid w:val="00081EB4"/>
    <w:rsid w:val="00090B2E"/>
    <w:rsid w:val="00090F80"/>
    <w:rsid w:val="000925BE"/>
    <w:rsid w:val="0009775E"/>
    <w:rsid w:val="000C6A37"/>
    <w:rsid w:val="000C7D9E"/>
    <w:rsid w:val="000F44B4"/>
    <w:rsid w:val="0010477F"/>
    <w:rsid w:val="001267B3"/>
    <w:rsid w:val="00144D1B"/>
    <w:rsid w:val="00172CA4"/>
    <w:rsid w:val="001741F7"/>
    <w:rsid w:val="001902DB"/>
    <w:rsid w:val="00195E66"/>
    <w:rsid w:val="001B7722"/>
    <w:rsid w:val="001C2162"/>
    <w:rsid w:val="001C5AD2"/>
    <w:rsid w:val="001F203D"/>
    <w:rsid w:val="001F7AFA"/>
    <w:rsid w:val="00226005"/>
    <w:rsid w:val="00252001"/>
    <w:rsid w:val="00265DB8"/>
    <w:rsid w:val="00280C8C"/>
    <w:rsid w:val="002857E0"/>
    <w:rsid w:val="00294D95"/>
    <w:rsid w:val="002955D8"/>
    <w:rsid w:val="002B3E79"/>
    <w:rsid w:val="00327E2C"/>
    <w:rsid w:val="00336558"/>
    <w:rsid w:val="003413C9"/>
    <w:rsid w:val="00360DD2"/>
    <w:rsid w:val="00375B7D"/>
    <w:rsid w:val="00386275"/>
    <w:rsid w:val="003B4549"/>
    <w:rsid w:val="003E36AB"/>
    <w:rsid w:val="00423EBB"/>
    <w:rsid w:val="00455AE8"/>
    <w:rsid w:val="00472664"/>
    <w:rsid w:val="00472811"/>
    <w:rsid w:val="00482C9F"/>
    <w:rsid w:val="00493130"/>
    <w:rsid w:val="004C0081"/>
    <w:rsid w:val="004C5D55"/>
    <w:rsid w:val="004E0711"/>
    <w:rsid w:val="004E5CEB"/>
    <w:rsid w:val="00585BF8"/>
    <w:rsid w:val="00590B27"/>
    <w:rsid w:val="005A1D23"/>
    <w:rsid w:val="005D3534"/>
    <w:rsid w:val="005F2344"/>
    <w:rsid w:val="006139F5"/>
    <w:rsid w:val="0062761F"/>
    <w:rsid w:val="00635386"/>
    <w:rsid w:val="00636E41"/>
    <w:rsid w:val="00642061"/>
    <w:rsid w:val="0066200C"/>
    <w:rsid w:val="006811C6"/>
    <w:rsid w:val="0068132B"/>
    <w:rsid w:val="006948DE"/>
    <w:rsid w:val="006966B9"/>
    <w:rsid w:val="006A4371"/>
    <w:rsid w:val="006B2E46"/>
    <w:rsid w:val="006C14CD"/>
    <w:rsid w:val="006C7083"/>
    <w:rsid w:val="006E3ECE"/>
    <w:rsid w:val="006E5B00"/>
    <w:rsid w:val="006E73AB"/>
    <w:rsid w:val="006F7DA0"/>
    <w:rsid w:val="007045E1"/>
    <w:rsid w:val="00735782"/>
    <w:rsid w:val="00736698"/>
    <w:rsid w:val="00737E51"/>
    <w:rsid w:val="007A2B3C"/>
    <w:rsid w:val="007B0E54"/>
    <w:rsid w:val="007E3A20"/>
    <w:rsid w:val="007F18C0"/>
    <w:rsid w:val="008271E8"/>
    <w:rsid w:val="00830D9B"/>
    <w:rsid w:val="00831C91"/>
    <w:rsid w:val="00832639"/>
    <w:rsid w:val="0084330E"/>
    <w:rsid w:val="008678EA"/>
    <w:rsid w:val="00877AAC"/>
    <w:rsid w:val="008951E7"/>
    <w:rsid w:val="008A0B2B"/>
    <w:rsid w:val="008C458C"/>
    <w:rsid w:val="008F1EAE"/>
    <w:rsid w:val="00907565"/>
    <w:rsid w:val="009125CE"/>
    <w:rsid w:val="00927527"/>
    <w:rsid w:val="009354CE"/>
    <w:rsid w:val="009361D0"/>
    <w:rsid w:val="00941A98"/>
    <w:rsid w:val="00961102"/>
    <w:rsid w:val="00977D01"/>
    <w:rsid w:val="009A61D4"/>
    <w:rsid w:val="009B6888"/>
    <w:rsid w:val="009B77D1"/>
    <w:rsid w:val="009C0161"/>
    <w:rsid w:val="009D108D"/>
    <w:rsid w:val="009E1436"/>
    <w:rsid w:val="009E154D"/>
    <w:rsid w:val="009E5668"/>
    <w:rsid w:val="009E6F68"/>
    <w:rsid w:val="009F420B"/>
    <w:rsid w:val="00A12A18"/>
    <w:rsid w:val="00A219C4"/>
    <w:rsid w:val="00A54EC6"/>
    <w:rsid w:val="00A600C3"/>
    <w:rsid w:val="00A64223"/>
    <w:rsid w:val="00A71215"/>
    <w:rsid w:val="00A74F76"/>
    <w:rsid w:val="00A76DDF"/>
    <w:rsid w:val="00A931A8"/>
    <w:rsid w:val="00AA4BD9"/>
    <w:rsid w:val="00AA79E9"/>
    <w:rsid w:val="00AB0A70"/>
    <w:rsid w:val="00AB7135"/>
    <w:rsid w:val="00AB7FCA"/>
    <w:rsid w:val="00AD4734"/>
    <w:rsid w:val="00AD7336"/>
    <w:rsid w:val="00AE14CC"/>
    <w:rsid w:val="00B114E8"/>
    <w:rsid w:val="00B330D4"/>
    <w:rsid w:val="00B4656B"/>
    <w:rsid w:val="00B50EBA"/>
    <w:rsid w:val="00B55620"/>
    <w:rsid w:val="00B56AA7"/>
    <w:rsid w:val="00B62134"/>
    <w:rsid w:val="00B63B0F"/>
    <w:rsid w:val="00B7678A"/>
    <w:rsid w:val="00B81332"/>
    <w:rsid w:val="00BC1AE4"/>
    <w:rsid w:val="00BC5E9C"/>
    <w:rsid w:val="00BD7109"/>
    <w:rsid w:val="00BF10D5"/>
    <w:rsid w:val="00BF32AA"/>
    <w:rsid w:val="00BF4F6B"/>
    <w:rsid w:val="00C026D0"/>
    <w:rsid w:val="00C04D0B"/>
    <w:rsid w:val="00C2058D"/>
    <w:rsid w:val="00C31D73"/>
    <w:rsid w:val="00C45532"/>
    <w:rsid w:val="00C4779D"/>
    <w:rsid w:val="00C546FB"/>
    <w:rsid w:val="00C71E18"/>
    <w:rsid w:val="00CB0721"/>
    <w:rsid w:val="00CC56AA"/>
    <w:rsid w:val="00CE3367"/>
    <w:rsid w:val="00CF160E"/>
    <w:rsid w:val="00CF2C2E"/>
    <w:rsid w:val="00CF558C"/>
    <w:rsid w:val="00D20416"/>
    <w:rsid w:val="00D22171"/>
    <w:rsid w:val="00D32036"/>
    <w:rsid w:val="00D3215B"/>
    <w:rsid w:val="00D67F73"/>
    <w:rsid w:val="00D870E8"/>
    <w:rsid w:val="00DB0E18"/>
    <w:rsid w:val="00DB2CC9"/>
    <w:rsid w:val="00DB6562"/>
    <w:rsid w:val="00DC5E30"/>
    <w:rsid w:val="00DD06E9"/>
    <w:rsid w:val="00DE4296"/>
    <w:rsid w:val="00E1754D"/>
    <w:rsid w:val="00E64667"/>
    <w:rsid w:val="00E71C79"/>
    <w:rsid w:val="00E764FB"/>
    <w:rsid w:val="00E80FD9"/>
    <w:rsid w:val="00E83A4A"/>
    <w:rsid w:val="00E854AF"/>
    <w:rsid w:val="00E85EF2"/>
    <w:rsid w:val="00E949F0"/>
    <w:rsid w:val="00EA0A8A"/>
    <w:rsid w:val="00EA63EC"/>
    <w:rsid w:val="00EA6B5D"/>
    <w:rsid w:val="00EF2D57"/>
    <w:rsid w:val="00F20404"/>
    <w:rsid w:val="00F20DC6"/>
    <w:rsid w:val="00F546CE"/>
    <w:rsid w:val="00F6425F"/>
    <w:rsid w:val="00F64ADF"/>
    <w:rsid w:val="00F72095"/>
    <w:rsid w:val="00F74C15"/>
    <w:rsid w:val="00F80116"/>
    <w:rsid w:val="00F93D13"/>
    <w:rsid w:val="00F9590F"/>
    <w:rsid w:val="00FD000C"/>
    <w:rsid w:val="00FF09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CF2C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C14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FD000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386275"/>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172CA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172CA4"/>
  </w:style>
  <w:style w:type="paragraph" w:customStyle="1" w:styleId="p2">
    <w:name w:val="p2"/>
    <w:basedOn w:val="a"/>
    <w:rsid w:val="00172CA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090B2E"/>
  </w:style>
  <w:style w:type="character" w:customStyle="1" w:styleId="4Char">
    <w:name w:val="عنوان 4 Char"/>
    <w:basedOn w:val="a0"/>
    <w:link w:val="4"/>
    <w:uiPriority w:val="9"/>
    <w:semiHidden/>
    <w:rsid w:val="00386275"/>
    <w:rPr>
      <w:rFonts w:eastAsiaTheme="majorEastAsia" w:cstheme="majorBidi"/>
      <w:i/>
      <w:iCs/>
      <w:color w:val="2F5496" w:themeColor="accent1" w:themeShade="BF"/>
    </w:rPr>
  </w:style>
  <w:style w:type="character" w:customStyle="1" w:styleId="s3">
    <w:name w:val="s3"/>
    <w:basedOn w:val="a0"/>
    <w:rsid w:val="00386275"/>
  </w:style>
  <w:style w:type="character" w:customStyle="1" w:styleId="3Char">
    <w:name w:val="عنوان 3 Char"/>
    <w:basedOn w:val="a0"/>
    <w:link w:val="3"/>
    <w:uiPriority w:val="9"/>
    <w:semiHidden/>
    <w:rsid w:val="00FD000C"/>
    <w:rPr>
      <w:rFonts w:eastAsiaTheme="majorEastAsia" w:cstheme="majorBidi"/>
      <w:color w:val="2F5496" w:themeColor="accent1" w:themeShade="BF"/>
      <w:sz w:val="28"/>
      <w:szCs w:val="28"/>
    </w:rPr>
  </w:style>
  <w:style w:type="paragraph" w:customStyle="1" w:styleId="p3">
    <w:name w:val="p3"/>
    <w:basedOn w:val="a"/>
    <w:rsid w:val="00FD000C"/>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a0"/>
    <w:rsid w:val="00585BF8"/>
  </w:style>
  <w:style w:type="paragraph" w:styleId="a5">
    <w:name w:val="List Paragraph"/>
    <w:basedOn w:val="a"/>
    <w:uiPriority w:val="34"/>
    <w:qFormat/>
    <w:rsid w:val="007F18C0"/>
    <w:pPr>
      <w:ind w:left="720"/>
      <w:contextualSpacing/>
    </w:pPr>
  </w:style>
  <w:style w:type="character" w:customStyle="1" w:styleId="1Char">
    <w:name w:val="عنوان 1 Char"/>
    <w:basedOn w:val="a0"/>
    <w:link w:val="1"/>
    <w:uiPriority w:val="9"/>
    <w:rsid w:val="00CF2C2E"/>
    <w:rPr>
      <w:rFonts w:asciiTheme="majorHAnsi" w:eastAsiaTheme="majorEastAsia" w:hAnsiTheme="majorHAnsi" w:cstheme="majorBidi"/>
      <w:color w:val="2F5496" w:themeColor="accent1" w:themeShade="BF"/>
      <w:sz w:val="32"/>
      <w:szCs w:val="32"/>
    </w:rPr>
  </w:style>
  <w:style w:type="paragraph" w:styleId="a6">
    <w:name w:val="TOC Heading"/>
    <w:basedOn w:val="1"/>
    <w:next w:val="a"/>
    <w:uiPriority w:val="39"/>
    <w:unhideWhenUsed/>
    <w:qFormat/>
    <w:rsid w:val="00CF2C2E"/>
    <w:pPr>
      <w:bidi w:val="0"/>
      <w:outlineLvl w:val="9"/>
    </w:pPr>
    <w:rPr>
      <w:kern w:val="0"/>
      <w14:ligatures w14:val="none"/>
    </w:rPr>
  </w:style>
  <w:style w:type="paragraph" w:styleId="20">
    <w:name w:val="toc 2"/>
    <w:basedOn w:val="a"/>
    <w:next w:val="a"/>
    <w:autoRedefine/>
    <w:uiPriority w:val="39"/>
    <w:unhideWhenUsed/>
    <w:rsid w:val="00635386"/>
    <w:pPr>
      <w:bidi w:val="0"/>
      <w:spacing w:after="100"/>
      <w:ind w:left="220"/>
      <w:jc w:val="right"/>
    </w:pPr>
    <w:rPr>
      <w:rFonts w:ascii="Simplified Arabic" w:eastAsiaTheme="minorEastAsia" w:hAnsi="Simplified Arabic" w:cs="Times New Roman"/>
      <w:kern w:val="0"/>
      <w:sz w:val="24"/>
      <w14:ligatures w14:val="none"/>
    </w:rPr>
  </w:style>
  <w:style w:type="paragraph" w:styleId="10">
    <w:name w:val="toc 1"/>
    <w:basedOn w:val="a"/>
    <w:next w:val="a"/>
    <w:autoRedefine/>
    <w:uiPriority w:val="39"/>
    <w:unhideWhenUsed/>
    <w:rsid w:val="00635386"/>
    <w:pPr>
      <w:bidi w:val="0"/>
      <w:spacing w:before="240" w:after="240" w:line="120" w:lineRule="auto"/>
      <w:ind w:left="2835"/>
      <w:jc w:val="right"/>
    </w:pPr>
    <w:rPr>
      <w:rFonts w:ascii="Simplified Arabic" w:eastAsiaTheme="minorEastAsia" w:hAnsi="Simplified Arabic" w:cs="Simplified Arabic"/>
      <w:b/>
      <w:kern w:val="0"/>
      <w:sz w:val="24"/>
      <w:szCs w:val="24"/>
      <w14:ligatures w14:val="none"/>
    </w:rPr>
  </w:style>
  <w:style w:type="paragraph" w:styleId="30">
    <w:name w:val="toc 3"/>
    <w:basedOn w:val="a"/>
    <w:next w:val="a"/>
    <w:autoRedefine/>
    <w:uiPriority w:val="39"/>
    <w:unhideWhenUsed/>
    <w:rsid w:val="00635386"/>
    <w:pPr>
      <w:bidi w:val="0"/>
      <w:spacing w:after="100"/>
      <w:ind w:left="440"/>
      <w:jc w:val="right"/>
    </w:pPr>
    <w:rPr>
      <w:rFonts w:ascii="Simplified Arabic" w:eastAsiaTheme="minorEastAsia" w:hAnsi="Simplified Arabic" w:cs="Times New Roman"/>
      <w:kern w:val="0"/>
      <w14:ligatures w14:val="none"/>
    </w:rPr>
  </w:style>
  <w:style w:type="paragraph" w:styleId="40">
    <w:name w:val="toc 4"/>
    <w:basedOn w:val="a"/>
    <w:next w:val="a"/>
    <w:autoRedefine/>
    <w:uiPriority w:val="39"/>
    <w:unhideWhenUsed/>
    <w:rsid w:val="00B62134"/>
    <w:pPr>
      <w:spacing w:after="100"/>
      <w:ind w:left="660"/>
    </w:pPr>
  </w:style>
  <w:style w:type="character" w:styleId="Hyperlink">
    <w:name w:val="Hyperlink"/>
    <w:basedOn w:val="a0"/>
    <w:uiPriority w:val="99"/>
    <w:unhideWhenUsed/>
    <w:rsid w:val="00B62134"/>
    <w:rPr>
      <w:color w:val="0563C1" w:themeColor="hyperlink"/>
      <w:u w:val="single"/>
    </w:rPr>
  </w:style>
  <w:style w:type="character" w:customStyle="1" w:styleId="2Char">
    <w:name w:val="عنوان 2 Char"/>
    <w:basedOn w:val="a0"/>
    <w:link w:val="2"/>
    <w:uiPriority w:val="9"/>
    <w:rsid w:val="006C14CD"/>
    <w:rPr>
      <w:rFonts w:asciiTheme="majorHAnsi" w:eastAsiaTheme="majorEastAsia" w:hAnsiTheme="majorHAnsi" w:cstheme="majorBidi"/>
      <w:color w:val="2F5496" w:themeColor="accent1" w:themeShade="BF"/>
      <w:sz w:val="26"/>
      <w:szCs w:val="26"/>
    </w:rPr>
  </w:style>
  <w:style w:type="paragraph" w:styleId="a7">
    <w:name w:val="No Spacing"/>
    <w:link w:val="Char1"/>
    <w:uiPriority w:val="1"/>
    <w:qFormat/>
    <w:rsid w:val="001B7722"/>
    <w:pPr>
      <w:spacing w:after="0" w:line="240" w:lineRule="auto"/>
    </w:pPr>
    <w:rPr>
      <w:rFonts w:eastAsiaTheme="minorEastAsia"/>
      <w:kern w:val="0"/>
      <w14:ligatures w14:val="none"/>
    </w:rPr>
  </w:style>
  <w:style w:type="character" w:customStyle="1" w:styleId="Char1">
    <w:name w:val="بلا تباعد Char"/>
    <w:basedOn w:val="a0"/>
    <w:link w:val="a7"/>
    <w:uiPriority w:val="1"/>
    <w:rsid w:val="001B7722"/>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41936">
      <w:bodyDiv w:val="1"/>
      <w:marLeft w:val="0"/>
      <w:marRight w:val="0"/>
      <w:marTop w:val="0"/>
      <w:marBottom w:val="0"/>
      <w:divBdr>
        <w:top w:val="none" w:sz="0" w:space="0" w:color="auto"/>
        <w:left w:val="none" w:sz="0" w:space="0" w:color="auto"/>
        <w:bottom w:val="none" w:sz="0" w:space="0" w:color="auto"/>
        <w:right w:val="none" w:sz="0" w:space="0" w:color="auto"/>
      </w:divBdr>
    </w:div>
    <w:div w:id="435491397">
      <w:bodyDiv w:val="1"/>
      <w:marLeft w:val="0"/>
      <w:marRight w:val="0"/>
      <w:marTop w:val="0"/>
      <w:marBottom w:val="0"/>
      <w:divBdr>
        <w:top w:val="none" w:sz="0" w:space="0" w:color="auto"/>
        <w:left w:val="none" w:sz="0" w:space="0" w:color="auto"/>
        <w:bottom w:val="none" w:sz="0" w:space="0" w:color="auto"/>
        <w:right w:val="none" w:sz="0" w:space="0" w:color="auto"/>
      </w:divBdr>
    </w:div>
    <w:div w:id="482813669">
      <w:bodyDiv w:val="1"/>
      <w:marLeft w:val="0"/>
      <w:marRight w:val="0"/>
      <w:marTop w:val="0"/>
      <w:marBottom w:val="0"/>
      <w:divBdr>
        <w:top w:val="none" w:sz="0" w:space="0" w:color="auto"/>
        <w:left w:val="none" w:sz="0" w:space="0" w:color="auto"/>
        <w:bottom w:val="none" w:sz="0" w:space="0" w:color="auto"/>
        <w:right w:val="none" w:sz="0" w:space="0" w:color="auto"/>
      </w:divBdr>
    </w:div>
    <w:div w:id="550072143">
      <w:bodyDiv w:val="1"/>
      <w:marLeft w:val="0"/>
      <w:marRight w:val="0"/>
      <w:marTop w:val="0"/>
      <w:marBottom w:val="0"/>
      <w:divBdr>
        <w:top w:val="none" w:sz="0" w:space="0" w:color="auto"/>
        <w:left w:val="none" w:sz="0" w:space="0" w:color="auto"/>
        <w:bottom w:val="none" w:sz="0" w:space="0" w:color="auto"/>
        <w:right w:val="none" w:sz="0" w:space="0" w:color="auto"/>
      </w:divBdr>
    </w:div>
    <w:div w:id="720903710">
      <w:bodyDiv w:val="1"/>
      <w:marLeft w:val="0"/>
      <w:marRight w:val="0"/>
      <w:marTop w:val="0"/>
      <w:marBottom w:val="0"/>
      <w:divBdr>
        <w:top w:val="none" w:sz="0" w:space="0" w:color="auto"/>
        <w:left w:val="none" w:sz="0" w:space="0" w:color="auto"/>
        <w:bottom w:val="none" w:sz="0" w:space="0" w:color="auto"/>
        <w:right w:val="none" w:sz="0" w:space="0" w:color="auto"/>
      </w:divBdr>
    </w:div>
    <w:div w:id="766073514">
      <w:bodyDiv w:val="1"/>
      <w:marLeft w:val="0"/>
      <w:marRight w:val="0"/>
      <w:marTop w:val="0"/>
      <w:marBottom w:val="0"/>
      <w:divBdr>
        <w:top w:val="none" w:sz="0" w:space="0" w:color="auto"/>
        <w:left w:val="none" w:sz="0" w:space="0" w:color="auto"/>
        <w:bottom w:val="none" w:sz="0" w:space="0" w:color="auto"/>
        <w:right w:val="none" w:sz="0" w:space="0" w:color="auto"/>
      </w:divBdr>
    </w:div>
    <w:div w:id="973829202">
      <w:bodyDiv w:val="1"/>
      <w:marLeft w:val="0"/>
      <w:marRight w:val="0"/>
      <w:marTop w:val="0"/>
      <w:marBottom w:val="0"/>
      <w:divBdr>
        <w:top w:val="none" w:sz="0" w:space="0" w:color="auto"/>
        <w:left w:val="none" w:sz="0" w:space="0" w:color="auto"/>
        <w:bottom w:val="none" w:sz="0" w:space="0" w:color="auto"/>
        <w:right w:val="none" w:sz="0" w:space="0" w:color="auto"/>
      </w:divBdr>
    </w:div>
    <w:div w:id="1037850166">
      <w:bodyDiv w:val="1"/>
      <w:marLeft w:val="0"/>
      <w:marRight w:val="0"/>
      <w:marTop w:val="0"/>
      <w:marBottom w:val="0"/>
      <w:divBdr>
        <w:top w:val="none" w:sz="0" w:space="0" w:color="auto"/>
        <w:left w:val="none" w:sz="0" w:space="0" w:color="auto"/>
        <w:bottom w:val="none" w:sz="0" w:space="0" w:color="auto"/>
        <w:right w:val="none" w:sz="0" w:space="0" w:color="auto"/>
      </w:divBdr>
    </w:div>
    <w:div w:id="1081636028">
      <w:bodyDiv w:val="1"/>
      <w:marLeft w:val="0"/>
      <w:marRight w:val="0"/>
      <w:marTop w:val="0"/>
      <w:marBottom w:val="0"/>
      <w:divBdr>
        <w:top w:val="none" w:sz="0" w:space="0" w:color="auto"/>
        <w:left w:val="none" w:sz="0" w:space="0" w:color="auto"/>
        <w:bottom w:val="none" w:sz="0" w:space="0" w:color="auto"/>
        <w:right w:val="none" w:sz="0" w:space="0" w:color="auto"/>
      </w:divBdr>
    </w:div>
    <w:div w:id="1530797352">
      <w:bodyDiv w:val="1"/>
      <w:marLeft w:val="0"/>
      <w:marRight w:val="0"/>
      <w:marTop w:val="0"/>
      <w:marBottom w:val="0"/>
      <w:divBdr>
        <w:top w:val="none" w:sz="0" w:space="0" w:color="auto"/>
        <w:left w:val="none" w:sz="0" w:space="0" w:color="auto"/>
        <w:bottom w:val="none" w:sz="0" w:space="0" w:color="auto"/>
        <w:right w:val="none" w:sz="0" w:space="0" w:color="auto"/>
      </w:divBdr>
      <w:divsChild>
        <w:div w:id="2109082712">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51356684">
      <w:bodyDiv w:val="1"/>
      <w:marLeft w:val="0"/>
      <w:marRight w:val="0"/>
      <w:marTop w:val="0"/>
      <w:marBottom w:val="0"/>
      <w:divBdr>
        <w:top w:val="none" w:sz="0" w:space="0" w:color="auto"/>
        <w:left w:val="none" w:sz="0" w:space="0" w:color="auto"/>
        <w:bottom w:val="none" w:sz="0" w:space="0" w:color="auto"/>
        <w:right w:val="none" w:sz="0" w:space="0" w:color="auto"/>
      </w:divBdr>
      <w:divsChild>
        <w:div w:id="120259216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51816829">
      <w:bodyDiv w:val="1"/>
      <w:marLeft w:val="0"/>
      <w:marRight w:val="0"/>
      <w:marTop w:val="0"/>
      <w:marBottom w:val="0"/>
      <w:divBdr>
        <w:top w:val="none" w:sz="0" w:space="0" w:color="auto"/>
        <w:left w:val="none" w:sz="0" w:space="0" w:color="auto"/>
        <w:bottom w:val="none" w:sz="0" w:space="0" w:color="auto"/>
        <w:right w:val="none" w:sz="0" w:space="0" w:color="auto"/>
      </w:divBdr>
    </w:div>
    <w:div w:id="1971205320">
      <w:bodyDiv w:val="1"/>
      <w:marLeft w:val="0"/>
      <w:marRight w:val="0"/>
      <w:marTop w:val="0"/>
      <w:marBottom w:val="0"/>
      <w:divBdr>
        <w:top w:val="none" w:sz="0" w:space="0" w:color="auto"/>
        <w:left w:val="none" w:sz="0" w:space="0" w:color="auto"/>
        <w:bottom w:val="none" w:sz="0" w:space="0" w:color="auto"/>
        <w:right w:val="none" w:sz="0" w:space="0" w:color="auto"/>
      </w:divBdr>
    </w:div>
    <w:div w:id="20118338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D6F1CC-574B-4229-AA1D-0E0B1DD1B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Pages>
  <Words>7545</Words>
  <Characters>43011</Characters>
  <Application>Microsoft Office Word</Application>
  <DocSecurity>0</DocSecurity>
  <Lines>358</Lines>
  <Paragraphs>100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shrooq najm</cp:lastModifiedBy>
  <cp:revision>32</cp:revision>
  <cp:lastPrinted>2025-11-21T20:14:00Z</cp:lastPrinted>
  <dcterms:created xsi:type="dcterms:W3CDTF">2025-11-21T15:46:00Z</dcterms:created>
  <dcterms:modified xsi:type="dcterms:W3CDTF">2025-11-21T20:39:00Z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