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implified Arabic" w:hAnsi="Simplified Arabic" w:cs="Simplified Arabic"/>
          <w:sz w:val="28"/>
          <w:szCs w:val="28"/>
          <w:rtl/>
        </w:rPr>
        <w:id w:val="-1375621658"/>
        <w:docPartObj>
          <w:docPartGallery w:val="Cover Pages"/>
          <w:docPartUnique/>
        </w:docPartObj>
      </w:sdtPr>
      <w:sdtEndPr>
        <w:rPr>
          <w:rFonts w:eastAsia="Times New Roman"/>
          <w:b/>
          <w:bCs/>
          <w:color w:val="000000" w:themeColor="text1"/>
        </w:rPr>
      </w:sdtEndPr>
      <w:sdtContent>
        <w:p w14:paraId="628A4001" w14:textId="77777777" w:rsidR="00117E23" w:rsidRPr="00FE160A" w:rsidRDefault="00117E23"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50029CC8" wp14:editId="0F45874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6CC656C1" w14:textId="77777777" w:rsidR="00117E23" w:rsidRPr="00FE160A" w:rsidRDefault="00117E23"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0FFB15A3" w14:textId="77777777" w:rsidR="00117E23" w:rsidRPr="00FE160A" w:rsidRDefault="00117E23"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2E79DADE" w14:textId="77777777" w:rsidR="00117E23" w:rsidRDefault="00117E23">
          <w:pPr>
            <w:rPr>
              <w:rtl/>
            </w:rPr>
          </w:pPr>
        </w:p>
        <w:p w14:paraId="13CE4986" w14:textId="77777777" w:rsidR="00117E23" w:rsidRDefault="00117E23">
          <w:pPr>
            <w:rPr>
              <w:rtl/>
            </w:rPr>
          </w:pPr>
        </w:p>
        <w:p w14:paraId="6BE7491B" w14:textId="77777777" w:rsidR="00117E23" w:rsidRDefault="00117E23">
          <w:pPr>
            <w:rPr>
              <w:rtl/>
            </w:rPr>
          </w:pPr>
        </w:p>
        <w:p w14:paraId="22EC9030" w14:textId="77777777" w:rsidR="00117E23" w:rsidRDefault="00117E23">
          <w:pPr>
            <w:rPr>
              <w:rtl/>
            </w:rPr>
          </w:pPr>
        </w:p>
        <w:p w14:paraId="6864532F" w14:textId="77777777" w:rsidR="00117E23" w:rsidRDefault="00117E23">
          <w:pPr>
            <w:rPr>
              <w:rtl/>
            </w:rPr>
          </w:pPr>
        </w:p>
        <w:p w14:paraId="6BD8126E" w14:textId="77777777" w:rsidR="00117E23" w:rsidRDefault="00117E23">
          <w:pPr>
            <w:rPr>
              <w:rtl/>
            </w:rPr>
          </w:pPr>
        </w:p>
        <w:p w14:paraId="5B47F66D" w14:textId="77777777" w:rsidR="00117E23" w:rsidRDefault="00117E23"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"16"</w:t>
          </w:r>
        </w:p>
        <w:p w14:paraId="72C5A629" w14:textId="77777777" w:rsidR="00117E23" w:rsidRPr="002C1A51" w:rsidRDefault="00117E23"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Pr="007914CC">
            <w:rPr>
              <w:rFonts w:ascii="Simplified Arabic" w:hAnsi="Simplified Arabic" w:cs="Simplified Arabic"/>
              <w:b/>
              <w:bCs/>
              <w:color w:val="000000" w:themeColor="text1"/>
              <w:sz w:val="36"/>
              <w:szCs w:val="36"/>
              <w:rtl/>
            </w:rPr>
            <w:t xml:space="preserve"> </w:t>
          </w:r>
          <w:r w:rsidRPr="007A3002">
            <w:rPr>
              <w:rFonts w:ascii="Simplified Arabic" w:hAnsi="Simplified Arabic" w:cs="Simplified Arabic"/>
              <w:b/>
              <w:bCs/>
              <w:color w:val="000000" w:themeColor="text1"/>
              <w:sz w:val="36"/>
              <w:szCs w:val="36"/>
              <w:rtl/>
            </w:rPr>
            <w:t xml:space="preserve">تفاعل الجمهور مع محتوى الألعاب الإلكترونية عبر منصات التواصل </w:t>
          </w:r>
          <w:proofErr w:type="gramStart"/>
          <w:r w:rsidRPr="007A3002">
            <w:rPr>
              <w:rFonts w:ascii="Simplified Arabic" w:hAnsi="Simplified Arabic" w:cs="Simplified Arabic"/>
              <w:b/>
              <w:bCs/>
              <w:color w:val="000000" w:themeColor="text1"/>
              <w:sz w:val="36"/>
              <w:szCs w:val="36"/>
              <w:rtl/>
            </w:rPr>
            <w:t>الاجتماعي :</w:t>
          </w:r>
          <w:proofErr w:type="gramEnd"/>
          <w:r w:rsidRPr="007A3002">
            <w:rPr>
              <w:rFonts w:ascii="Simplified Arabic" w:hAnsi="Simplified Arabic" w:cs="Simplified Arabic"/>
              <w:b/>
              <w:bCs/>
              <w:color w:val="000000" w:themeColor="text1"/>
              <w:sz w:val="36"/>
              <w:szCs w:val="36"/>
              <w:rtl/>
            </w:rPr>
            <w:t xml:space="preserve"> دراسة ميدانية على عينه من مستخدمي تيك توك في مدينة الرياض</w:t>
          </w:r>
          <w:r w:rsidRPr="002C1A51">
            <w:rPr>
              <w:rFonts w:ascii="Simplified Arabic" w:hAnsi="Simplified Arabic" w:cs="Simplified Arabic" w:hint="cs"/>
              <w:b/>
              <w:bCs/>
              <w:sz w:val="36"/>
              <w:szCs w:val="36"/>
              <w:rtl/>
            </w:rPr>
            <w:t xml:space="preserve"> "</w:t>
          </w:r>
          <w:r>
            <w:rPr>
              <w:rFonts w:ascii="Simplified Arabic" w:hAnsi="Simplified Arabic" w:cs="Simplified Arabic" w:hint="cs"/>
              <w:b/>
              <w:bCs/>
              <w:sz w:val="36"/>
              <w:szCs w:val="36"/>
              <w:rtl/>
            </w:rPr>
            <w:t xml:space="preserve"> "18"</w:t>
          </w:r>
        </w:p>
        <w:p w14:paraId="238468AF" w14:textId="77777777" w:rsidR="00117E23" w:rsidRDefault="00117E23" w:rsidP="002C1A51">
          <w:pPr>
            <w:jc w:val="center"/>
            <w:rPr>
              <w:rFonts w:ascii="Simplified Arabic" w:hAnsi="Simplified Arabic" w:cs="Simplified Arabic"/>
              <w:b/>
              <w:bCs/>
              <w:sz w:val="32"/>
              <w:szCs w:val="32"/>
              <w:rtl/>
            </w:rPr>
          </w:pPr>
        </w:p>
        <w:p w14:paraId="29B0C9BB" w14:textId="77777777" w:rsidR="00117E23" w:rsidRDefault="00117E23" w:rsidP="002C1A51">
          <w:pPr>
            <w:jc w:val="center"/>
            <w:rPr>
              <w:rFonts w:ascii="Simplified Arabic" w:hAnsi="Simplified Arabic" w:cs="Simplified Arabic"/>
              <w:b/>
              <w:bCs/>
              <w:sz w:val="32"/>
              <w:szCs w:val="32"/>
              <w:rtl/>
            </w:rPr>
          </w:pPr>
        </w:p>
        <w:p w14:paraId="7E37E1B2" w14:textId="77777777" w:rsidR="00117E23" w:rsidRPr="00FE160A" w:rsidRDefault="00117E23"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Pr>
              <w:rFonts w:ascii="Simplified Arabic" w:hAnsi="Simplified Arabic" w:cs="Simplified Arabic" w:hint="cs"/>
              <w:sz w:val="32"/>
              <w:szCs w:val="32"/>
              <w:rtl/>
            </w:rPr>
            <w:t xml:space="preserve">محمد صالح محمد </w:t>
          </w:r>
          <w:proofErr w:type="gramStart"/>
          <w:r>
            <w:rPr>
              <w:rFonts w:ascii="Simplified Arabic" w:hAnsi="Simplified Arabic" w:cs="Simplified Arabic" w:hint="cs"/>
              <w:sz w:val="32"/>
              <w:szCs w:val="32"/>
              <w:rtl/>
            </w:rPr>
            <w:t>عبدالله</w:t>
          </w:r>
          <w:proofErr w:type="gramEnd"/>
          <w:r w:rsidRPr="00FE160A">
            <w:rPr>
              <w:rFonts w:ascii="Simplified Arabic" w:hAnsi="Simplified Arabic" w:cs="Simplified Arabic" w:hint="cs"/>
              <w:sz w:val="32"/>
              <w:szCs w:val="32"/>
              <w:rtl/>
            </w:rPr>
            <w:t xml:space="preserve"> "16"</w:t>
          </w:r>
        </w:p>
        <w:p w14:paraId="40DA76E7" w14:textId="77777777" w:rsidR="00117E23" w:rsidRPr="00FE160A" w:rsidRDefault="00117E23"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 xml:space="preserve"> 232002066</w:t>
          </w:r>
        </w:p>
        <w:p w14:paraId="181064E5" w14:textId="77777777" w:rsidR="00117E23" w:rsidRPr="00FE160A" w:rsidRDefault="00117E23"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 "16"</w:t>
          </w:r>
        </w:p>
        <w:p w14:paraId="47FB6B06" w14:textId="77777777" w:rsidR="00117E23" w:rsidRPr="00FE160A" w:rsidRDefault="00117E23"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345AA1C" w14:textId="77777777" w:rsidR="00117E23" w:rsidRPr="00FE160A" w:rsidRDefault="00117E23" w:rsidP="002C1A51">
          <w:pPr>
            <w:jc w:val="center"/>
            <w:rPr>
              <w:rFonts w:ascii="Simplified Arabic" w:hAnsi="Simplified Arabic" w:cs="Simplified Arabic"/>
              <w:sz w:val="32"/>
              <w:szCs w:val="32"/>
              <w:rtl/>
            </w:rPr>
          </w:pPr>
        </w:p>
        <w:p w14:paraId="729BC158" w14:textId="77777777" w:rsidR="00117E23" w:rsidRPr="00826518" w:rsidRDefault="00117E23" w:rsidP="00826518">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Pr="00FE160A">
            <w:rPr>
              <w:rFonts w:ascii="Simplified Arabic" w:hAnsi="Simplified Arabic" w:cs="Simplified Arabic" w:hint="cs"/>
              <w:sz w:val="32"/>
              <w:szCs w:val="32"/>
              <w:rtl/>
            </w:rPr>
            <w:t xml:space="preserve"> "13"</w:t>
          </w:r>
        </w:p>
        <w:p w14:paraId="32366962" w14:textId="53C4E511" w:rsidR="00922F42" w:rsidRPr="00A17578" w:rsidRDefault="00922F42" w:rsidP="00A17578">
          <w:pPr>
            <w:rPr>
              <w:rFonts w:ascii="Simplified Arabic" w:hAnsi="Simplified Arabic" w:cs="Simplified Arabic"/>
              <w:sz w:val="28"/>
              <w:szCs w:val="28"/>
              <w:rtl/>
            </w:rPr>
          </w:pPr>
          <w:r w:rsidRPr="00F86172">
            <w:rPr>
              <w:rFonts w:ascii="Simplified Arabic" w:hAnsi="Simplified Arabic" w:cs="Simplified Arabic"/>
              <w:sz w:val="28"/>
              <w:szCs w:val="28"/>
              <w:rtl/>
            </w:rPr>
            <w:t xml:space="preserve"> </w:t>
          </w:r>
        </w:p>
      </w:sdtContent>
    </w:sdt>
    <w:p w14:paraId="027F23EC" w14:textId="78D91C6D" w:rsidR="002502AA" w:rsidRPr="00324DCC" w:rsidRDefault="002502AA" w:rsidP="0019667F">
      <w:pPr>
        <w:pStyle w:val="1"/>
        <w:rPr>
          <w:rFonts w:ascii="Simplified Arabic" w:eastAsiaTheme="minorHAnsi" w:hAnsi="Simplified Arabic" w:cs="Simplified Arabic"/>
          <w:b/>
          <w:bCs/>
          <w:color w:val="000000" w:themeColor="text1"/>
        </w:rPr>
      </w:pPr>
      <w:bookmarkStart w:id="0" w:name="_Toc237262328"/>
      <w:r w:rsidRPr="00324DCC">
        <w:rPr>
          <w:rFonts w:ascii="Simplified Arabic" w:eastAsia="Times New Roman" w:hAnsi="Simplified Arabic" w:cs="Simplified Arabic"/>
          <w:b/>
          <w:bCs/>
          <w:color w:val="000000" w:themeColor="text1"/>
          <w:rtl/>
        </w:rPr>
        <w:lastRenderedPageBreak/>
        <w:t>ملخص</w:t>
      </w:r>
      <w:bookmarkEnd w:id="0"/>
      <w:r w:rsidRPr="00324DCC">
        <w:rPr>
          <w:rFonts w:ascii="Simplified Arabic" w:eastAsia="Times New Roman" w:hAnsi="Simplified Arabic" w:cs="Simplified Arabic"/>
          <w:b/>
          <w:bCs/>
          <w:color w:val="000000" w:themeColor="text1"/>
          <w:rtl/>
        </w:rPr>
        <w:t xml:space="preserve"> </w:t>
      </w:r>
    </w:p>
    <w:p w14:paraId="0DDD0FBE" w14:textId="20D17A9C" w:rsidR="002502AA" w:rsidRPr="00F86172" w:rsidRDefault="002502AA" w:rsidP="000D0EDC">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هدفت الدراسة إلى التعرف على طبيعة تفاعل الجمهور مع محتوى الألعاب الإلكترونية عبر منصة تيك توك، والكشف عن أبرز خصائص هذا المحتوى وأشكال تفاعل مستخدمي المنصة معه، إلى جانب التعرف على دور الجوانب الترفيهية والمعلوماتية والتنوع في محتوى الألعاب الإلكترونية في جذب الجمهور وتحفيزه على التفاعل. واستندت الدراسة إلى نظرية الاستخدامات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xml:space="preserve"> بوصفها إطارًا نظريًا لتفسير دوافع الجمهور في استخدام المنصة والتفاعل مع محتواها. واعتمدت الدراسة على المنهج الوصفي التحليلي لملاءمته لطبيعة الموضوع وأهدافه، كما استخدمت الاستبانة الإلكترونية أداةً رئيسية لجمع البيانات، وتمثلت عينة الدراسة في عينة قصدية من مستخدمي منصة تيك توك المقيمين في مدينة الرياض بالمملكة العربية السعودية، ممن يتابعون أو يشاهدون محتوى الألعاب الإلكترونية، </w:t>
      </w:r>
      <w:r w:rsidR="00F86172" w:rsidRPr="00F86172">
        <w:rPr>
          <w:rFonts w:ascii="Simplified Arabic" w:hAnsi="Simplified Arabic" w:cs="Simplified Arabic"/>
          <w:sz w:val="28"/>
          <w:szCs w:val="28"/>
          <w:rtl/>
        </w:rPr>
        <w:t>وبلغ عدد الاستجابات الصالحة للتحليل (26) استجابة من المبحوثين</w:t>
      </w:r>
      <w:r w:rsidRPr="00F86172">
        <w:rPr>
          <w:rFonts w:ascii="Simplified Arabic" w:hAnsi="Simplified Arabic" w:cs="Simplified Arabic"/>
          <w:sz w:val="28"/>
          <w:szCs w:val="28"/>
          <w:rtl/>
        </w:rPr>
        <w:t xml:space="preserve"> وركزت الدراسة على بحث العلاقة بين خصائص محتوى الألعاب الإلكترونية ومستوى تفاعل الجمهور معه، في ضوء طبيعة البيئة الرقمية التفاعلية التي توفرها منصة تيك توك. وتسهم الدراسة في تقديم تصور عن أنماط تفاعل الجمهور السعودي مع محتوى الألعاب الإلكترونية، وتحديد أبرز العوامل المرتبطة بجاذبية هذا النوع من المحتوى وانتشارِه وتفاعل المستخدمين معه، بما يدعم فهم طبيعة استهلاك المحتوى الرقمي المرتبط بالألعاب الإلكترونية في البيئة السعودية</w:t>
      </w:r>
      <w:r w:rsidRPr="00F86172">
        <w:rPr>
          <w:rFonts w:ascii="Simplified Arabic" w:hAnsi="Simplified Arabic" w:cs="Simplified Arabic"/>
          <w:sz w:val="28"/>
          <w:szCs w:val="28"/>
        </w:rPr>
        <w:t>.</w:t>
      </w:r>
    </w:p>
    <w:p w14:paraId="74B1AAF6" w14:textId="6FDE2323" w:rsidR="002502AA" w:rsidRPr="00F86172" w:rsidRDefault="002502AA" w:rsidP="00847EA3">
      <w:pPr>
        <w:spacing w:after="200" w:line="276" w:lineRule="auto"/>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الكلمات المفتاحية</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الألعاب الإلكترونية، محتوى الألعاب الإلكترونية، تفاعل الجمهور، تيك توك، الجمهور الرقمي، منصات التواصل الاجتماعي</w:t>
      </w:r>
      <w:r w:rsidRPr="00F86172">
        <w:rPr>
          <w:rFonts w:ascii="Simplified Arabic" w:hAnsi="Simplified Arabic" w:cs="Simplified Arabic"/>
          <w:sz w:val="28"/>
          <w:szCs w:val="28"/>
        </w:rPr>
        <w:t>.</w:t>
      </w:r>
    </w:p>
    <w:p w14:paraId="3CF07842" w14:textId="704250F1" w:rsidR="0019667F" w:rsidRPr="00F86172" w:rsidRDefault="0019667F" w:rsidP="0019667F">
      <w:pPr>
        <w:spacing w:after="200" w:line="276" w:lineRule="auto"/>
        <w:ind w:firstLine="720"/>
        <w:jc w:val="lowKashida"/>
        <w:rPr>
          <w:rFonts w:ascii="Simplified Arabic" w:hAnsi="Simplified Arabic" w:cs="Simplified Arabic"/>
          <w:sz w:val="28"/>
          <w:szCs w:val="28"/>
          <w:rtl/>
        </w:rPr>
      </w:pPr>
    </w:p>
    <w:p w14:paraId="3B282D01" w14:textId="0F535828" w:rsidR="0019667F" w:rsidRPr="00F86172" w:rsidRDefault="0019667F" w:rsidP="0019667F">
      <w:pPr>
        <w:spacing w:after="200" w:line="276" w:lineRule="auto"/>
        <w:ind w:firstLine="720"/>
        <w:jc w:val="lowKashida"/>
        <w:rPr>
          <w:rFonts w:ascii="Simplified Arabic" w:hAnsi="Simplified Arabic" w:cs="Simplified Arabic"/>
          <w:sz w:val="28"/>
          <w:szCs w:val="28"/>
          <w:rtl/>
        </w:rPr>
      </w:pPr>
    </w:p>
    <w:p w14:paraId="0B69B360" w14:textId="7113303B" w:rsidR="0019667F" w:rsidRPr="00F86172" w:rsidRDefault="0019667F" w:rsidP="0019667F">
      <w:pPr>
        <w:spacing w:after="200" w:line="276" w:lineRule="auto"/>
        <w:ind w:firstLine="720"/>
        <w:jc w:val="lowKashida"/>
        <w:rPr>
          <w:rFonts w:ascii="Simplified Arabic" w:hAnsi="Simplified Arabic" w:cs="Simplified Arabic"/>
          <w:sz w:val="28"/>
          <w:szCs w:val="28"/>
          <w:rtl/>
        </w:rPr>
      </w:pPr>
    </w:p>
    <w:p w14:paraId="082E36C8" w14:textId="6FF84722" w:rsidR="0019667F" w:rsidRPr="00F86172" w:rsidRDefault="0019667F" w:rsidP="0019667F">
      <w:pPr>
        <w:spacing w:after="200" w:line="276" w:lineRule="auto"/>
        <w:ind w:firstLine="720"/>
        <w:jc w:val="lowKashida"/>
        <w:rPr>
          <w:rFonts w:ascii="Simplified Arabic" w:hAnsi="Simplified Arabic" w:cs="Simplified Arabic"/>
          <w:sz w:val="28"/>
          <w:szCs w:val="28"/>
          <w:rtl/>
        </w:rPr>
      </w:pPr>
    </w:p>
    <w:p w14:paraId="22CDD133" w14:textId="77777777" w:rsidR="0019667F" w:rsidRPr="00F86172" w:rsidRDefault="0019667F" w:rsidP="0019667F">
      <w:pPr>
        <w:spacing w:after="200" w:line="276" w:lineRule="auto"/>
        <w:ind w:firstLine="720"/>
        <w:jc w:val="lowKashida"/>
        <w:rPr>
          <w:rFonts w:ascii="Simplified Arabic" w:hAnsi="Simplified Arabic" w:cs="Simplified Arabic"/>
          <w:sz w:val="28"/>
          <w:szCs w:val="28"/>
        </w:rPr>
      </w:pPr>
    </w:p>
    <w:p w14:paraId="5EF88F62" w14:textId="77777777" w:rsidR="002502AA" w:rsidRPr="00324DCC" w:rsidRDefault="002502AA" w:rsidP="002502AA">
      <w:pPr>
        <w:bidi w:val="0"/>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bookmarkStart w:id="1" w:name="_Toc237262329"/>
      <w:r w:rsidRPr="00324DCC">
        <w:rPr>
          <w:rFonts w:asciiTheme="majorBidi" w:eastAsia="Times New Roman" w:hAnsiTheme="majorBidi" w:cstheme="majorBidi"/>
          <w:b/>
          <w:bCs/>
          <w:kern w:val="0"/>
          <w:sz w:val="28"/>
          <w:szCs w:val="28"/>
          <w14:ligatures w14:val="none"/>
        </w:rPr>
        <w:lastRenderedPageBreak/>
        <w:t>Abstract</w:t>
      </w:r>
      <w:bookmarkEnd w:id="1"/>
    </w:p>
    <w:p w14:paraId="516027FE" w14:textId="610C218A" w:rsidR="002502AA" w:rsidRPr="00847EA3" w:rsidRDefault="002502AA" w:rsidP="000D0EDC">
      <w:pPr>
        <w:bidi w:val="0"/>
        <w:spacing w:before="100" w:beforeAutospacing="1" w:after="100" w:afterAutospacing="1" w:line="276" w:lineRule="auto"/>
        <w:ind w:firstLine="720"/>
        <w:jc w:val="lowKashida"/>
        <w:rPr>
          <w:rFonts w:asciiTheme="majorBidi" w:eastAsia="Times New Roman" w:hAnsiTheme="majorBidi" w:cstheme="majorBidi"/>
          <w:kern w:val="0"/>
          <w:sz w:val="24"/>
          <w:szCs w:val="24"/>
          <w14:ligatures w14:val="none"/>
        </w:rPr>
      </w:pPr>
      <w:r w:rsidRPr="00847EA3">
        <w:rPr>
          <w:rFonts w:asciiTheme="majorBidi" w:eastAsia="Times New Roman" w:hAnsiTheme="majorBidi" w:cstheme="majorBidi"/>
          <w:kern w:val="0"/>
          <w:sz w:val="24"/>
          <w:szCs w:val="24"/>
          <w14:ligatures w14:val="none"/>
        </w:rPr>
        <w:t xml:space="preserve">This study aimed to identify the nature of audience interaction with electronic gaming content on TikTok and to examine the main characteristics of such content and the forms of interaction among platform users. It also sought to explore the role of entertainment, informational value, and content diversity in attracting audiences and encouraging their interaction with electronic gaming content. The study was theoretically guided by the Uses and Gratifications Theory as a framework for understanding users’ motivations for using TikTok and interacting with its content. A descriptive-analytical approach was adopted due to its suitability for the nature and objectives of the study. An electronic questionnaire was used as the </w:t>
      </w:r>
      <w:r w:rsidR="000D0EDC">
        <w:rPr>
          <w:rFonts w:asciiTheme="majorBidi" w:eastAsia="Times New Roman" w:hAnsiTheme="majorBidi" w:cstheme="majorBidi"/>
          <w:kern w:val="0"/>
          <w:sz w:val="24"/>
          <w:szCs w:val="24"/>
          <w14:ligatures w14:val="none"/>
        </w:rPr>
        <w:t>main data collection instrument</w:t>
      </w:r>
      <w:r w:rsidRPr="00847EA3">
        <w:rPr>
          <w:rFonts w:asciiTheme="majorBidi" w:eastAsia="Times New Roman" w:hAnsiTheme="majorBidi" w:cstheme="majorBidi"/>
          <w:kern w:val="0"/>
          <w:sz w:val="24"/>
          <w:szCs w:val="24"/>
          <w14:ligatures w14:val="none"/>
        </w:rPr>
        <w:t xml:space="preserve">. The study employed a purposive sample of TikTok users residing in Riyadh, Saudi Arabia, who follow or watch electronic gaming content. </w:t>
      </w:r>
      <w:r w:rsidR="00F86172" w:rsidRPr="00847EA3">
        <w:rPr>
          <w:rFonts w:asciiTheme="majorBidi" w:eastAsia="Times New Roman" w:hAnsiTheme="majorBidi" w:cstheme="majorBidi"/>
          <w:kern w:val="0"/>
          <w:sz w:val="24"/>
          <w:szCs w:val="24"/>
          <w14:ligatures w14:val="none"/>
        </w:rPr>
        <w:t>A total of 26 valid responses were obtained from the participants and used for analysis</w:t>
      </w:r>
      <w:r w:rsidRPr="00847EA3">
        <w:rPr>
          <w:rFonts w:asciiTheme="majorBidi" w:eastAsia="Times New Roman" w:hAnsiTheme="majorBidi" w:cstheme="majorBidi"/>
          <w:kern w:val="0"/>
          <w:sz w:val="24"/>
          <w:szCs w:val="24"/>
          <w14:ligatures w14:val="none"/>
        </w:rPr>
        <w:t>. The study focused on examining the relationship between the characteristics of electronic gaming content and the level of audience interaction with such content within the interactive digital environment provided by TikTok. The study contributes to understanding patterns of interaction among Saudi audiences with electronic gaming content and identifying the main factors associated with the attractiveness, circulation, and audience engagement with this type of digital content. It also provides a basis for understanding the consumption of electronic gaming-related digital content within the Saudi context.</w:t>
      </w:r>
    </w:p>
    <w:p w14:paraId="70EB278B" w14:textId="022341ED" w:rsidR="002502AA" w:rsidRPr="00847EA3" w:rsidRDefault="002502AA" w:rsidP="00847EA3">
      <w:pPr>
        <w:bidi w:val="0"/>
        <w:spacing w:before="100" w:beforeAutospacing="1" w:after="100" w:afterAutospacing="1" w:line="276" w:lineRule="auto"/>
        <w:ind w:firstLine="720"/>
        <w:jc w:val="lowKashida"/>
        <w:rPr>
          <w:rFonts w:asciiTheme="majorBidi" w:eastAsia="Times New Roman" w:hAnsiTheme="majorBidi" w:cstheme="majorBidi"/>
          <w:kern w:val="0"/>
          <w:sz w:val="24"/>
          <w:szCs w:val="24"/>
          <w14:ligatures w14:val="none"/>
        </w:rPr>
      </w:pPr>
      <w:r w:rsidRPr="00847EA3">
        <w:rPr>
          <w:rFonts w:asciiTheme="majorBidi" w:eastAsia="Times New Roman" w:hAnsiTheme="majorBidi" w:cstheme="majorBidi"/>
          <w:b/>
          <w:bCs/>
          <w:kern w:val="0"/>
          <w:sz w:val="24"/>
          <w:szCs w:val="24"/>
          <w14:ligatures w14:val="none"/>
        </w:rPr>
        <w:t>Keywords:</w:t>
      </w:r>
      <w:r w:rsidRPr="00847EA3">
        <w:rPr>
          <w:rFonts w:asciiTheme="majorBidi" w:eastAsia="Times New Roman" w:hAnsiTheme="majorBidi" w:cstheme="majorBidi"/>
          <w:kern w:val="0"/>
          <w:sz w:val="24"/>
          <w:szCs w:val="24"/>
          <w14:ligatures w14:val="none"/>
        </w:rPr>
        <w:t xml:space="preserve"> Electronic Games, Gaming Content, Audience Interaction, TikTok, Digital Audience, Social Media Platforms</w:t>
      </w:r>
    </w:p>
    <w:p w14:paraId="55B58DAA" w14:textId="1413496E" w:rsidR="007B0B37" w:rsidRPr="00F86172" w:rsidRDefault="007B0B37" w:rsidP="00111299">
      <w:pPr>
        <w:jc w:val="lowKashida"/>
        <w:rPr>
          <w:rFonts w:ascii="Simplified Arabic" w:hAnsi="Simplified Arabic" w:cs="Simplified Arabic"/>
          <w:b/>
          <w:bCs/>
          <w:sz w:val="28"/>
          <w:szCs w:val="28"/>
          <w:rtl/>
        </w:rPr>
      </w:pPr>
    </w:p>
    <w:p w14:paraId="42F4C1A0" w14:textId="42B4E799" w:rsidR="00BB75AF" w:rsidRPr="00F86172" w:rsidRDefault="00BB75AF" w:rsidP="00111299">
      <w:pPr>
        <w:jc w:val="lowKashida"/>
        <w:rPr>
          <w:rFonts w:ascii="Simplified Arabic" w:hAnsi="Simplified Arabic" w:cs="Simplified Arabic"/>
          <w:b/>
          <w:bCs/>
          <w:sz w:val="28"/>
          <w:szCs w:val="28"/>
          <w:rtl/>
        </w:rPr>
      </w:pPr>
    </w:p>
    <w:p w14:paraId="3125B592" w14:textId="0EB3657A" w:rsidR="00BB75AF" w:rsidRPr="00F86172" w:rsidRDefault="00BB75AF" w:rsidP="00111299">
      <w:pPr>
        <w:jc w:val="lowKashida"/>
        <w:rPr>
          <w:rFonts w:ascii="Simplified Arabic" w:hAnsi="Simplified Arabic" w:cs="Simplified Arabic"/>
          <w:b/>
          <w:bCs/>
          <w:sz w:val="28"/>
          <w:szCs w:val="28"/>
          <w:rtl/>
        </w:rPr>
      </w:pPr>
    </w:p>
    <w:p w14:paraId="1348BF15" w14:textId="68D74039" w:rsidR="00BB75AF" w:rsidRPr="00F86172" w:rsidRDefault="00BB75AF" w:rsidP="00111299">
      <w:pPr>
        <w:jc w:val="lowKashida"/>
        <w:rPr>
          <w:rFonts w:ascii="Simplified Arabic" w:hAnsi="Simplified Arabic" w:cs="Simplified Arabic"/>
          <w:b/>
          <w:bCs/>
          <w:sz w:val="28"/>
          <w:szCs w:val="28"/>
          <w:rtl/>
        </w:rPr>
      </w:pPr>
    </w:p>
    <w:p w14:paraId="24C7C25F" w14:textId="1E786D10" w:rsidR="00BB75AF" w:rsidRPr="00F86172" w:rsidRDefault="00BB75AF" w:rsidP="00111299">
      <w:pPr>
        <w:jc w:val="lowKashida"/>
        <w:rPr>
          <w:rFonts w:ascii="Simplified Arabic" w:hAnsi="Simplified Arabic" w:cs="Simplified Arabic"/>
          <w:b/>
          <w:bCs/>
          <w:sz w:val="28"/>
          <w:szCs w:val="28"/>
          <w:rtl/>
        </w:rPr>
      </w:pPr>
    </w:p>
    <w:p w14:paraId="0CFCBB48" w14:textId="56A98309" w:rsidR="00BB75AF" w:rsidRPr="00F86172" w:rsidRDefault="00BB75AF" w:rsidP="00111299">
      <w:pPr>
        <w:jc w:val="lowKashida"/>
        <w:rPr>
          <w:rFonts w:ascii="Simplified Arabic" w:hAnsi="Simplified Arabic" w:cs="Simplified Arabic"/>
          <w:b/>
          <w:bCs/>
          <w:sz w:val="28"/>
          <w:szCs w:val="28"/>
          <w:rtl/>
        </w:rPr>
      </w:pPr>
    </w:p>
    <w:p w14:paraId="4014CDDB" w14:textId="792A1F60" w:rsidR="00BB75AF" w:rsidRPr="00F86172" w:rsidRDefault="00BB75AF" w:rsidP="00111299">
      <w:pPr>
        <w:jc w:val="lowKashida"/>
        <w:rPr>
          <w:rFonts w:ascii="Simplified Arabic" w:hAnsi="Simplified Arabic" w:cs="Simplified Arabic"/>
          <w:b/>
          <w:bCs/>
          <w:sz w:val="28"/>
          <w:szCs w:val="28"/>
          <w:rtl/>
        </w:rPr>
      </w:pPr>
    </w:p>
    <w:p w14:paraId="60029764" w14:textId="47D29149" w:rsidR="00BB75AF" w:rsidRDefault="00BB75AF" w:rsidP="00111299">
      <w:pPr>
        <w:jc w:val="lowKashida"/>
        <w:rPr>
          <w:rFonts w:ascii="Simplified Arabic" w:hAnsi="Simplified Arabic" w:cs="Simplified Arabic"/>
          <w:b/>
          <w:bCs/>
          <w:sz w:val="28"/>
          <w:szCs w:val="28"/>
          <w:rtl/>
        </w:rPr>
      </w:pPr>
    </w:p>
    <w:p w14:paraId="457012E7" w14:textId="77777777" w:rsidR="00847EA3" w:rsidRPr="00324DCC" w:rsidRDefault="00847EA3" w:rsidP="00847EA3">
      <w:pPr>
        <w:pStyle w:val="1"/>
        <w:jc w:val="center"/>
        <w:rPr>
          <w:rFonts w:ascii="Simplified Arabic" w:eastAsia="Times New Roman" w:hAnsi="Simplified Arabic" w:cs="Simplified Arabic"/>
          <w:b/>
          <w:bCs/>
          <w:color w:val="000000" w:themeColor="text1"/>
        </w:rPr>
      </w:pPr>
      <w:bookmarkStart w:id="2" w:name="_Toc237262330"/>
      <w:r w:rsidRPr="00324DCC">
        <w:rPr>
          <w:rFonts w:ascii="Simplified Arabic" w:eastAsia="Times New Roman" w:hAnsi="Simplified Arabic" w:cs="Simplified Arabic"/>
          <w:b/>
          <w:bCs/>
          <w:color w:val="000000" w:themeColor="text1"/>
          <w:rtl/>
        </w:rPr>
        <w:lastRenderedPageBreak/>
        <w:t>الشكر والتقدير</w:t>
      </w:r>
      <w:bookmarkEnd w:id="2"/>
    </w:p>
    <w:p w14:paraId="779213F6" w14:textId="77777777" w:rsidR="00847EA3" w:rsidRPr="00F86172" w:rsidRDefault="00847EA3" w:rsidP="00847EA3">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الحمد لله رب العالمين، الذي وفقني وأعانني على إنجاز هذا العمل وإتمامه، فله الحمد والشكر أولًا وآخرًا</w:t>
      </w:r>
      <w:r w:rsidRPr="00F86172">
        <w:rPr>
          <w:rFonts w:ascii="Simplified Arabic" w:hAnsi="Simplified Arabic" w:cs="Simplified Arabic"/>
          <w:sz w:val="28"/>
          <w:szCs w:val="28"/>
        </w:rPr>
        <w:t>.</w:t>
      </w:r>
    </w:p>
    <w:p w14:paraId="3A14C1B9" w14:textId="33F9FA60" w:rsidR="00847EA3" w:rsidRPr="00F86172" w:rsidRDefault="00847EA3" w:rsidP="00847EA3">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أتقدم بخالص الشكر والتقدير إلى جميع من أسهم في إنجاز هذه الدراسة، وقدم لي الدعم والتوجيه خلال مراحل إعدادها، وأخص بالشكر والتقدير</w:t>
      </w:r>
      <w:r w:rsidR="004E4EBA">
        <w:rPr>
          <w:rFonts w:ascii="Simplified Arabic" w:hAnsi="Simplified Arabic" w:cs="Simplified Arabic" w:hint="cs"/>
          <w:sz w:val="28"/>
          <w:szCs w:val="28"/>
          <w:rtl/>
        </w:rPr>
        <w:t xml:space="preserve"> الى</w:t>
      </w:r>
      <w:r w:rsidRPr="00F86172">
        <w:rPr>
          <w:rFonts w:ascii="Simplified Arabic" w:hAnsi="Simplified Arabic" w:cs="Simplified Arabic"/>
          <w:sz w:val="28"/>
          <w:szCs w:val="28"/>
          <w:rtl/>
        </w:rPr>
        <w:t xml:space="preserve"> </w:t>
      </w:r>
      <w:r w:rsidR="00AF3122" w:rsidRPr="004E4EBA">
        <w:rPr>
          <w:rFonts w:ascii="Simplified Arabic" w:hAnsi="Simplified Arabic" w:cs="Simplified Arabic" w:hint="cs"/>
          <w:sz w:val="28"/>
          <w:szCs w:val="28"/>
          <w:rtl/>
        </w:rPr>
        <w:t>الدكتور توفيق عمري</w:t>
      </w:r>
      <w:r w:rsidRPr="00F86172">
        <w:rPr>
          <w:rFonts w:ascii="Simplified Arabic" w:hAnsi="Simplified Arabic" w:cs="Simplified Arabic"/>
          <w:sz w:val="28"/>
          <w:szCs w:val="28"/>
          <w:rtl/>
        </w:rPr>
        <w:t xml:space="preserve"> لما قدمه من توجيهات علمية وملاحظات قيّمة كان لها بالغ الأثر في تطوير الدراسة وإخراجها بالصورة المناسبة</w:t>
      </w:r>
      <w:r w:rsidRPr="00F86172">
        <w:rPr>
          <w:rFonts w:ascii="Simplified Arabic" w:hAnsi="Simplified Arabic" w:cs="Simplified Arabic"/>
          <w:sz w:val="28"/>
          <w:szCs w:val="28"/>
        </w:rPr>
        <w:t>.</w:t>
      </w:r>
    </w:p>
    <w:p w14:paraId="69BFD588" w14:textId="77777777" w:rsidR="00847EA3" w:rsidRPr="00F86172" w:rsidRDefault="00847EA3" w:rsidP="00847EA3">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وأتوجه بالشكر إلى جميع المشاركين في الدراسة، من مستخدمي منصة تيك توك في مدينة الرياض، على تعاونهم ووقتهم واستجابتهم لأداة الدراسة، مما أسهم في توفير البيانات اللازمة لإتمام هذا البحث</w:t>
      </w:r>
      <w:r w:rsidRPr="00F86172">
        <w:rPr>
          <w:rFonts w:ascii="Simplified Arabic" w:hAnsi="Simplified Arabic" w:cs="Simplified Arabic"/>
          <w:sz w:val="28"/>
          <w:szCs w:val="28"/>
        </w:rPr>
        <w:t>.</w:t>
      </w:r>
    </w:p>
    <w:p w14:paraId="7F6FA4A2" w14:textId="77777777" w:rsidR="00847EA3" w:rsidRPr="00F86172" w:rsidRDefault="00847EA3" w:rsidP="00847EA3">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كما أتقدم بالشكر إلى أسرتي وكل من أحاطني بالدعم والتشجيع، وكان عونًا لي خلال مراحل إعداد هذا العمل</w:t>
      </w:r>
      <w:r w:rsidRPr="00F86172">
        <w:rPr>
          <w:rFonts w:ascii="Simplified Arabic" w:hAnsi="Simplified Arabic" w:cs="Simplified Arabic"/>
          <w:sz w:val="28"/>
          <w:szCs w:val="28"/>
        </w:rPr>
        <w:t>.</w:t>
      </w:r>
    </w:p>
    <w:p w14:paraId="790BE012" w14:textId="77777777" w:rsidR="00847EA3" w:rsidRPr="00F86172" w:rsidRDefault="00847EA3" w:rsidP="00847EA3">
      <w:pPr>
        <w:spacing w:after="200" w:line="276" w:lineRule="auto"/>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وفي الختام، أسأل الله أن يجعل هذا العمل نافعًا، وأن يوفقني لمواصلة مسيرتي العلمية، وأن يكون هذا الجهد خطوة في طريق مزيد من التعلم والإنجاز</w:t>
      </w:r>
      <w:r w:rsidRPr="00F86172">
        <w:rPr>
          <w:rFonts w:ascii="Simplified Arabic" w:hAnsi="Simplified Arabic" w:cs="Simplified Arabic"/>
          <w:sz w:val="28"/>
          <w:szCs w:val="28"/>
        </w:rPr>
        <w:t>.</w:t>
      </w:r>
    </w:p>
    <w:p w14:paraId="741C85BE" w14:textId="7A6E0335" w:rsidR="00847EA3" w:rsidRDefault="00847EA3" w:rsidP="00111299">
      <w:pPr>
        <w:jc w:val="lowKashida"/>
        <w:rPr>
          <w:rFonts w:ascii="Simplified Arabic" w:hAnsi="Simplified Arabic" w:cs="Simplified Arabic"/>
          <w:b/>
          <w:bCs/>
          <w:sz w:val="28"/>
          <w:szCs w:val="28"/>
          <w:rtl/>
        </w:rPr>
      </w:pPr>
    </w:p>
    <w:p w14:paraId="697DFB6B" w14:textId="5C957305" w:rsidR="00847EA3" w:rsidRDefault="00847EA3" w:rsidP="00111299">
      <w:pPr>
        <w:jc w:val="lowKashida"/>
        <w:rPr>
          <w:rFonts w:ascii="Simplified Arabic" w:hAnsi="Simplified Arabic" w:cs="Simplified Arabic"/>
          <w:b/>
          <w:bCs/>
          <w:sz w:val="28"/>
          <w:szCs w:val="28"/>
          <w:rtl/>
        </w:rPr>
      </w:pPr>
    </w:p>
    <w:p w14:paraId="02DABD99" w14:textId="77777777" w:rsidR="00233BC5" w:rsidRDefault="00233BC5" w:rsidP="00111299">
      <w:pPr>
        <w:jc w:val="lowKashida"/>
        <w:rPr>
          <w:rFonts w:ascii="Simplified Arabic" w:hAnsi="Simplified Arabic" w:cs="Simplified Arabic"/>
          <w:b/>
          <w:bCs/>
          <w:sz w:val="28"/>
          <w:szCs w:val="28"/>
          <w:rtl/>
        </w:rPr>
      </w:pPr>
    </w:p>
    <w:p w14:paraId="6C6A6393" w14:textId="36051F34" w:rsidR="00847EA3" w:rsidRDefault="00847EA3" w:rsidP="00111299">
      <w:pPr>
        <w:jc w:val="lowKashida"/>
        <w:rPr>
          <w:rFonts w:ascii="Simplified Arabic" w:hAnsi="Simplified Arabic" w:cs="Simplified Arabic"/>
          <w:b/>
          <w:bCs/>
          <w:sz w:val="28"/>
          <w:szCs w:val="28"/>
          <w:rtl/>
        </w:rPr>
      </w:pPr>
    </w:p>
    <w:p w14:paraId="7D8AD42C" w14:textId="77777777" w:rsidR="00847EA3" w:rsidRDefault="00847EA3" w:rsidP="00111299">
      <w:pPr>
        <w:jc w:val="lowKashida"/>
        <w:rPr>
          <w:rFonts w:ascii="Simplified Arabic" w:hAnsi="Simplified Arabic" w:cs="Simplified Arabic"/>
          <w:b/>
          <w:bCs/>
          <w:sz w:val="28"/>
          <w:szCs w:val="28"/>
          <w:rtl/>
        </w:rPr>
      </w:pPr>
    </w:p>
    <w:p w14:paraId="208372FF" w14:textId="77777777" w:rsidR="00847EA3" w:rsidRPr="00324DCC" w:rsidRDefault="00847EA3" w:rsidP="00847EA3">
      <w:pPr>
        <w:pStyle w:val="1"/>
        <w:jc w:val="center"/>
        <w:rPr>
          <w:rFonts w:ascii="Simplified Arabic" w:eastAsia="Times New Roman" w:hAnsi="Simplified Arabic" w:cs="Simplified Arabic"/>
          <w:b/>
          <w:bCs/>
          <w:color w:val="000000" w:themeColor="text1"/>
        </w:rPr>
      </w:pPr>
      <w:bookmarkStart w:id="3" w:name="_Toc237262331"/>
      <w:r w:rsidRPr="00324DCC">
        <w:rPr>
          <w:rFonts w:ascii="Simplified Arabic" w:eastAsia="Times New Roman" w:hAnsi="Simplified Arabic" w:cs="Simplified Arabic"/>
          <w:b/>
          <w:bCs/>
          <w:color w:val="000000" w:themeColor="text1"/>
          <w:rtl/>
        </w:rPr>
        <w:lastRenderedPageBreak/>
        <w:t>الإهداء</w:t>
      </w:r>
      <w:bookmarkEnd w:id="3"/>
    </w:p>
    <w:p w14:paraId="6DDF615F" w14:textId="77777777" w:rsidR="00847EA3" w:rsidRPr="00F86172" w:rsidRDefault="00847EA3" w:rsidP="00847EA3">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إلى من كان لهم الفضل بعد الله في دعمي وتشجيعي،</w:t>
      </w:r>
      <w:r w:rsidRPr="00F86172">
        <w:rPr>
          <w:rFonts w:ascii="Simplified Arabic" w:hAnsi="Simplified Arabic" w:cs="Simplified Arabic"/>
          <w:sz w:val="28"/>
          <w:szCs w:val="28"/>
        </w:rPr>
        <w:br/>
      </w:r>
      <w:r w:rsidRPr="00F86172">
        <w:rPr>
          <w:rFonts w:ascii="Simplified Arabic" w:hAnsi="Simplified Arabic" w:cs="Simplified Arabic"/>
          <w:sz w:val="28"/>
          <w:szCs w:val="28"/>
          <w:rtl/>
        </w:rPr>
        <w:t>إلى والديَّ الكريمين، عرفانًا بفضلهما، وامتنانًا لما قدماه لي من دعم ومساندة طوال مسيرتي العلمية</w:t>
      </w:r>
      <w:r w:rsidRPr="00F86172">
        <w:rPr>
          <w:rFonts w:ascii="Simplified Arabic" w:hAnsi="Simplified Arabic" w:cs="Simplified Arabic"/>
          <w:sz w:val="28"/>
          <w:szCs w:val="28"/>
        </w:rPr>
        <w:t>.</w:t>
      </w:r>
    </w:p>
    <w:p w14:paraId="2DA77751" w14:textId="77777777" w:rsidR="00847EA3" w:rsidRPr="00F86172" w:rsidRDefault="00847EA3" w:rsidP="00847EA3">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إلى أسرتي الغالية، التي كانت مصدرًا دائمًا للتشجيع والتحفيز، وشكل وجودها سندًا حقيقيًا لي في كل مراحل إنجاز هذا العمل</w:t>
      </w:r>
      <w:r w:rsidRPr="00F86172">
        <w:rPr>
          <w:rFonts w:ascii="Simplified Arabic" w:hAnsi="Simplified Arabic" w:cs="Simplified Arabic"/>
          <w:sz w:val="28"/>
          <w:szCs w:val="28"/>
        </w:rPr>
        <w:t>.</w:t>
      </w:r>
    </w:p>
    <w:p w14:paraId="0C99375E" w14:textId="77777777" w:rsidR="00847EA3" w:rsidRPr="00F86172" w:rsidRDefault="00847EA3" w:rsidP="00847EA3">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إلى كل من ساندني بكلمة طيبة، أو قدم لي نصيحة، أو كان له أثر في وصولي إلى هذه المرحلة</w:t>
      </w:r>
      <w:r w:rsidRPr="00F86172">
        <w:rPr>
          <w:rFonts w:ascii="Simplified Arabic" w:hAnsi="Simplified Arabic" w:cs="Simplified Arabic"/>
          <w:sz w:val="28"/>
          <w:szCs w:val="28"/>
        </w:rPr>
        <w:t>.</w:t>
      </w:r>
    </w:p>
    <w:p w14:paraId="6CEDDBED" w14:textId="096F260B" w:rsidR="00847EA3" w:rsidRPr="00F86172" w:rsidRDefault="00847EA3" w:rsidP="00847EA3">
      <w:pPr>
        <w:spacing w:after="200" w:line="276"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أهدي هذا العمل المتواضع،</w:t>
      </w:r>
      <w:r w:rsidR="00B41B35">
        <w:rPr>
          <w:rFonts w:ascii="Simplified Arabic" w:hAnsi="Simplified Arabic" w:cs="Simplified Arabic" w:hint="cs"/>
          <w:sz w:val="28"/>
          <w:szCs w:val="28"/>
          <w:rtl/>
        </w:rPr>
        <w:t xml:space="preserve"> </w:t>
      </w:r>
      <w:r w:rsidRPr="00F86172">
        <w:rPr>
          <w:rFonts w:ascii="Simplified Arabic" w:hAnsi="Simplified Arabic" w:cs="Simplified Arabic"/>
          <w:sz w:val="28"/>
          <w:szCs w:val="28"/>
          <w:rtl/>
        </w:rPr>
        <w:t>تقديرًا وامتنانًا لكل من كان جزءًا من رحلتي العلمية</w:t>
      </w:r>
      <w:r w:rsidRPr="00F86172">
        <w:rPr>
          <w:rFonts w:ascii="Simplified Arabic" w:hAnsi="Simplified Arabic" w:cs="Simplified Arabic"/>
          <w:sz w:val="28"/>
          <w:szCs w:val="28"/>
        </w:rPr>
        <w:t>.</w:t>
      </w:r>
    </w:p>
    <w:p w14:paraId="7C1AF793" w14:textId="77777777" w:rsidR="00847EA3" w:rsidRPr="00F86172" w:rsidRDefault="00847EA3" w:rsidP="00847EA3">
      <w:pPr>
        <w:pStyle w:val="1"/>
        <w:jc w:val="center"/>
        <w:rPr>
          <w:rFonts w:ascii="Simplified Arabic" w:eastAsia="Times New Roman" w:hAnsi="Simplified Arabic" w:cs="Simplified Arabic"/>
          <w:b/>
          <w:bCs/>
          <w:color w:val="000000" w:themeColor="text1"/>
          <w:sz w:val="28"/>
          <w:szCs w:val="28"/>
          <w:rtl/>
        </w:rPr>
      </w:pPr>
    </w:p>
    <w:p w14:paraId="3198B292" w14:textId="77777777" w:rsidR="00847EA3" w:rsidRPr="00F86172" w:rsidRDefault="00847EA3" w:rsidP="00847EA3">
      <w:pPr>
        <w:rPr>
          <w:rFonts w:ascii="Simplified Arabic" w:hAnsi="Simplified Arabic" w:cs="Simplified Arabic"/>
          <w:sz w:val="28"/>
          <w:szCs w:val="28"/>
          <w:rtl/>
        </w:rPr>
      </w:pPr>
    </w:p>
    <w:p w14:paraId="4A0761BB" w14:textId="77777777" w:rsidR="00847EA3" w:rsidRPr="00F86172" w:rsidRDefault="00847EA3" w:rsidP="00847EA3">
      <w:pPr>
        <w:rPr>
          <w:rFonts w:ascii="Simplified Arabic" w:hAnsi="Simplified Arabic" w:cs="Simplified Arabic"/>
          <w:sz w:val="28"/>
          <w:szCs w:val="28"/>
          <w:rtl/>
        </w:rPr>
      </w:pPr>
    </w:p>
    <w:p w14:paraId="183D22D8" w14:textId="77777777" w:rsidR="00847EA3" w:rsidRPr="00F86172" w:rsidRDefault="00847EA3" w:rsidP="00847EA3">
      <w:pPr>
        <w:rPr>
          <w:rFonts w:ascii="Simplified Arabic" w:hAnsi="Simplified Arabic" w:cs="Simplified Arabic"/>
          <w:sz w:val="28"/>
          <w:szCs w:val="28"/>
          <w:rtl/>
        </w:rPr>
      </w:pPr>
    </w:p>
    <w:p w14:paraId="7C6E7F1F" w14:textId="77777777" w:rsidR="00847EA3" w:rsidRPr="00F86172" w:rsidRDefault="00847EA3" w:rsidP="00847EA3">
      <w:pPr>
        <w:rPr>
          <w:rFonts w:ascii="Simplified Arabic" w:hAnsi="Simplified Arabic" w:cs="Simplified Arabic"/>
          <w:sz w:val="28"/>
          <w:szCs w:val="28"/>
          <w:rtl/>
        </w:rPr>
      </w:pPr>
    </w:p>
    <w:p w14:paraId="360FD37B" w14:textId="77777777" w:rsidR="00847EA3" w:rsidRPr="00F86172" w:rsidRDefault="00847EA3" w:rsidP="00847EA3">
      <w:pPr>
        <w:rPr>
          <w:rFonts w:ascii="Simplified Arabic" w:hAnsi="Simplified Arabic" w:cs="Simplified Arabic"/>
          <w:sz w:val="28"/>
          <w:szCs w:val="28"/>
          <w:rtl/>
        </w:rPr>
      </w:pPr>
    </w:p>
    <w:p w14:paraId="1830DC0B" w14:textId="77777777" w:rsidR="00847EA3" w:rsidRPr="00F86172" w:rsidRDefault="00847EA3" w:rsidP="00847EA3">
      <w:pPr>
        <w:rPr>
          <w:rFonts w:ascii="Simplified Arabic" w:hAnsi="Simplified Arabic" w:cs="Simplified Arabic"/>
          <w:sz w:val="28"/>
          <w:szCs w:val="28"/>
          <w:rtl/>
        </w:rPr>
      </w:pPr>
    </w:p>
    <w:p w14:paraId="25765AFA" w14:textId="77777777" w:rsidR="00847EA3" w:rsidRPr="00F86172" w:rsidRDefault="00847EA3" w:rsidP="00847EA3">
      <w:pPr>
        <w:rPr>
          <w:rFonts w:ascii="Simplified Arabic" w:hAnsi="Simplified Arabic" w:cs="Simplified Arabic"/>
          <w:sz w:val="28"/>
          <w:szCs w:val="28"/>
          <w:rtl/>
        </w:rPr>
      </w:pPr>
    </w:p>
    <w:p w14:paraId="488CFF83" w14:textId="77777777" w:rsidR="00847EA3" w:rsidRPr="00F86172" w:rsidRDefault="00847EA3" w:rsidP="00847EA3">
      <w:pPr>
        <w:rPr>
          <w:rFonts w:ascii="Simplified Arabic" w:hAnsi="Simplified Arabic" w:cs="Simplified Arabic"/>
          <w:sz w:val="28"/>
          <w:szCs w:val="28"/>
          <w:rtl/>
        </w:rPr>
      </w:pPr>
    </w:p>
    <w:p w14:paraId="6433247F" w14:textId="77777777" w:rsidR="00847EA3" w:rsidRPr="00F86172" w:rsidRDefault="00847EA3" w:rsidP="00847EA3">
      <w:pPr>
        <w:rPr>
          <w:rFonts w:ascii="Simplified Arabic" w:hAnsi="Simplified Arabic" w:cs="Simplified Arabic"/>
          <w:sz w:val="28"/>
          <w:szCs w:val="28"/>
          <w:rtl/>
        </w:rPr>
      </w:pPr>
    </w:p>
    <w:p w14:paraId="190C0929" w14:textId="77777777" w:rsidR="00847EA3" w:rsidRPr="00F86172" w:rsidRDefault="00847EA3" w:rsidP="00847EA3">
      <w:pPr>
        <w:rPr>
          <w:rFonts w:ascii="Simplified Arabic" w:hAnsi="Simplified Arabic" w:cs="Simplified Arabic"/>
          <w:sz w:val="28"/>
          <w:szCs w:val="28"/>
          <w:rtl/>
        </w:rPr>
      </w:pPr>
    </w:p>
    <w:p w14:paraId="7DC82862" w14:textId="77777777" w:rsidR="00847EA3" w:rsidRPr="00F86172" w:rsidRDefault="00847EA3" w:rsidP="00847EA3">
      <w:pPr>
        <w:rPr>
          <w:rFonts w:ascii="Simplified Arabic" w:hAnsi="Simplified Arabic" w:cs="Simplified Arabic"/>
          <w:sz w:val="28"/>
          <w:szCs w:val="28"/>
          <w:rtl/>
        </w:rPr>
      </w:pPr>
    </w:p>
    <w:p w14:paraId="54419EAC" w14:textId="6327250A" w:rsidR="00847EA3" w:rsidRPr="00F86172" w:rsidRDefault="00847EA3" w:rsidP="00111299">
      <w:pPr>
        <w:jc w:val="lowKashida"/>
        <w:rPr>
          <w:rFonts w:ascii="Simplified Arabic" w:hAnsi="Simplified Arabic" w:cs="Simplified Arabic"/>
          <w:b/>
          <w:bCs/>
          <w:sz w:val="28"/>
          <w:szCs w:val="28"/>
          <w:rtl/>
        </w:rPr>
      </w:pPr>
    </w:p>
    <w:sdt>
      <w:sdtPr>
        <w:rPr>
          <w:rFonts w:ascii="Simplified Arabic" w:eastAsiaTheme="minorHAnsi" w:hAnsi="Simplified Arabic" w:cs="Simplified Arabic"/>
          <w:b/>
          <w:bCs/>
          <w:color w:val="000000" w:themeColor="text1"/>
          <w:kern w:val="2"/>
          <w:sz w:val="22"/>
          <w:szCs w:val="22"/>
          <w:rtl/>
          <w14:ligatures w14:val="standardContextual"/>
        </w:rPr>
        <w:id w:val="-634406932"/>
        <w:docPartObj>
          <w:docPartGallery w:val="Table of Contents"/>
          <w:docPartUnique/>
        </w:docPartObj>
      </w:sdtPr>
      <w:sdtEndPr>
        <w:rPr>
          <w:noProof/>
          <w:color w:val="auto"/>
          <w:sz w:val="24"/>
          <w:szCs w:val="24"/>
        </w:rPr>
      </w:sdtEndPr>
      <w:sdtContent>
        <w:p w14:paraId="7CA7E634" w14:textId="1C2FB9E7" w:rsidR="00922F42" w:rsidRPr="00324DCC" w:rsidRDefault="00922F42" w:rsidP="00847EA3">
          <w:pPr>
            <w:pStyle w:val="ac"/>
            <w:bidi/>
            <w:spacing w:before="0" w:line="240" w:lineRule="auto"/>
            <w:jc w:val="center"/>
            <w:rPr>
              <w:rFonts w:ascii="Simplified Arabic" w:hAnsi="Simplified Arabic" w:cs="Simplified Arabic"/>
              <w:b/>
              <w:bCs/>
              <w:color w:val="000000" w:themeColor="text1"/>
            </w:rPr>
          </w:pPr>
          <w:r w:rsidRPr="00324DCC">
            <w:rPr>
              <w:rFonts w:ascii="Simplified Arabic" w:hAnsi="Simplified Arabic" w:cs="Simplified Arabic"/>
              <w:b/>
              <w:bCs/>
              <w:color w:val="000000" w:themeColor="text1"/>
              <w:rtl/>
            </w:rPr>
            <w:t>قائمة المحتويات</w:t>
          </w:r>
        </w:p>
        <w:p w14:paraId="5845B1DA" w14:textId="26B50ED8" w:rsidR="008F651B" w:rsidRDefault="00922F42">
          <w:pPr>
            <w:pStyle w:val="10"/>
            <w:tabs>
              <w:tab w:val="right" w:leader="dot" w:pos="8296"/>
            </w:tabs>
            <w:rPr>
              <w:rFonts w:eastAsiaTheme="minorEastAsia"/>
              <w:noProof/>
              <w:kern w:val="0"/>
              <w:rtl/>
              <w14:ligatures w14:val="none"/>
            </w:rPr>
          </w:pPr>
          <w:r w:rsidRPr="00847EA3">
            <w:rPr>
              <w:rFonts w:ascii="Simplified Arabic" w:hAnsi="Simplified Arabic" w:cs="Simplified Arabic"/>
              <w:sz w:val="24"/>
              <w:szCs w:val="24"/>
            </w:rPr>
            <w:fldChar w:fldCharType="begin"/>
          </w:r>
          <w:r w:rsidRPr="00847EA3">
            <w:rPr>
              <w:rFonts w:ascii="Simplified Arabic" w:hAnsi="Simplified Arabic" w:cs="Simplified Arabic"/>
              <w:sz w:val="24"/>
              <w:szCs w:val="24"/>
            </w:rPr>
            <w:instrText xml:space="preserve"> TOC \o "1-3" \h \z \u </w:instrText>
          </w:r>
          <w:r w:rsidRPr="00847EA3">
            <w:rPr>
              <w:rFonts w:ascii="Simplified Arabic" w:hAnsi="Simplified Arabic" w:cs="Simplified Arabic"/>
              <w:sz w:val="24"/>
              <w:szCs w:val="24"/>
            </w:rPr>
            <w:fldChar w:fldCharType="separate"/>
          </w:r>
          <w:hyperlink w:anchor="_Toc237262328" w:history="1">
            <w:r w:rsidR="008F651B" w:rsidRPr="00CF383B">
              <w:rPr>
                <w:rStyle w:val="Hyperlink"/>
                <w:rFonts w:ascii="Simplified Arabic" w:eastAsia="Times New Roman" w:hAnsi="Simplified Arabic" w:cs="Simplified Arabic"/>
                <w:b/>
                <w:bCs/>
                <w:noProof/>
                <w:rtl/>
              </w:rPr>
              <w:t>ملخص</w:t>
            </w:r>
            <w:r w:rsidR="008F651B">
              <w:rPr>
                <w:noProof/>
                <w:webHidden/>
                <w:rtl/>
              </w:rPr>
              <w:tab/>
            </w:r>
            <w:r w:rsidR="008F651B">
              <w:rPr>
                <w:noProof/>
                <w:webHidden/>
                <w:rtl/>
              </w:rPr>
              <w:fldChar w:fldCharType="begin"/>
            </w:r>
            <w:r w:rsidR="008F651B">
              <w:rPr>
                <w:noProof/>
                <w:webHidden/>
                <w:rtl/>
              </w:rPr>
              <w:instrText xml:space="preserve"> </w:instrText>
            </w:r>
            <w:r w:rsidR="008F651B">
              <w:rPr>
                <w:noProof/>
                <w:webHidden/>
              </w:rPr>
              <w:instrText xml:space="preserve">PAGEREF </w:instrText>
            </w:r>
            <w:r w:rsidR="008F651B">
              <w:rPr>
                <w:noProof/>
                <w:webHidden/>
                <w:rtl/>
              </w:rPr>
              <w:instrText>_</w:instrText>
            </w:r>
            <w:r w:rsidR="008F651B">
              <w:rPr>
                <w:noProof/>
                <w:webHidden/>
              </w:rPr>
              <w:instrText>Toc237262328 \h</w:instrText>
            </w:r>
            <w:r w:rsidR="008F651B">
              <w:rPr>
                <w:noProof/>
                <w:webHidden/>
                <w:rtl/>
              </w:rPr>
              <w:instrText xml:space="preserve"> </w:instrText>
            </w:r>
            <w:r w:rsidR="008F651B">
              <w:rPr>
                <w:noProof/>
                <w:webHidden/>
                <w:rtl/>
              </w:rPr>
            </w:r>
            <w:r w:rsidR="008F651B">
              <w:rPr>
                <w:noProof/>
                <w:webHidden/>
                <w:rtl/>
              </w:rPr>
              <w:fldChar w:fldCharType="separate"/>
            </w:r>
            <w:r w:rsidR="00B63DF3">
              <w:rPr>
                <w:noProof/>
                <w:webHidden/>
                <w:rtl/>
              </w:rPr>
              <w:t>1</w:t>
            </w:r>
            <w:r w:rsidR="008F651B">
              <w:rPr>
                <w:noProof/>
                <w:webHidden/>
                <w:rtl/>
              </w:rPr>
              <w:fldChar w:fldCharType="end"/>
            </w:r>
          </w:hyperlink>
        </w:p>
        <w:p w14:paraId="04C4EC43" w14:textId="2AD0AB7A" w:rsidR="008F651B" w:rsidRDefault="008F651B">
          <w:pPr>
            <w:pStyle w:val="30"/>
            <w:tabs>
              <w:tab w:val="right" w:leader="dot" w:pos="8296"/>
            </w:tabs>
            <w:rPr>
              <w:rFonts w:eastAsiaTheme="minorEastAsia"/>
              <w:noProof/>
              <w:kern w:val="0"/>
              <w:rtl/>
              <w14:ligatures w14:val="none"/>
            </w:rPr>
          </w:pPr>
          <w:hyperlink w:anchor="_Toc237262329" w:history="1">
            <w:r w:rsidRPr="00CF383B">
              <w:rPr>
                <w:rStyle w:val="Hyperlink"/>
                <w:rFonts w:asciiTheme="majorBidi" w:eastAsia="Times New Roman" w:hAnsiTheme="majorBidi" w:cstheme="majorBidi"/>
                <w:b/>
                <w:bCs/>
                <w:noProof/>
              </w:rPr>
              <w:t>Abstract</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Toc237262329 \h</w:instrText>
            </w:r>
            <w:r>
              <w:rPr>
                <w:noProof/>
                <w:webHidden/>
                <w:rtl/>
              </w:rPr>
              <w:instrText xml:space="preserve"> </w:instrText>
            </w:r>
            <w:r>
              <w:rPr>
                <w:noProof/>
                <w:webHidden/>
                <w:rtl/>
              </w:rPr>
            </w:r>
            <w:r>
              <w:rPr>
                <w:noProof/>
                <w:webHidden/>
                <w:rtl/>
              </w:rPr>
              <w:fldChar w:fldCharType="separate"/>
            </w:r>
            <w:r w:rsidR="00B63DF3">
              <w:rPr>
                <w:noProof/>
                <w:webHidden/>
                <w:rtl/>
              </w:rPr>
              <w:t>2</w:t>
            </w:r>
            <w:r>
              <w:rPr>
                <w:noProof/>
                <w:webHidden/>
                <w:rtl/>
              </w:rPr>
              <w:fldChar w:fldCharType="end"/>
            </w:r>
          </w:hyperlink>
        </w:p>
        <w:p w14:paraId="11A887AE" w14:textId="50CF29C1" w:rsidR="008F651B" w:rsidRDefault="008F651B">
          <w:pPr>
            <w:pStyle w:val="10"/>
            <w:tabs>
              <w:tab w:val="right" w:leader="dot" w:pos="8296"/>
            </w:tabs>
            <w:rPr>
              <w:rFonts w:eastAsiaTheme="minorEastAsia"/>
              <w:noProof/>
              <w:kern w:val="0"/>
              <w:rtl/>
              <w14:ligatures w14:val="none"/>
            </w:rPr>
          </w:pPr>
          <w:hyperlink w:anchor="_Toc237262330" w:history="1">
            <w:r w:rsidRPr="00CF383B">
              <w:rPr>
                <w:rStyle w:val="Hyperlink"/>
                <w:rFonts w:ascii="Simplified Arabic" w:eastAsia="Times New Roman" w:hAnsi="Simplified Arabic" w:cs="Simplified Arabic"/>
                <w:b/>
                <w:bCs/>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Toc237262330 \h</w:instrText>
            </w:r>
            <w:r>
              <w:rPr>
                <w:noProof/>
                <w:webHidden/>
                <w:rtl/>
              </w:rPr>
              <w:instrText xml:space="preserve"> </w:instrText>
            </w:r>
            <w:r>
              <w:rPr>
                <w:noProof/>
                <w:webHidden/>
                <w:rtl/>
              </w:rPr>
            </w:r>
            <w:r>
              <w:rPr>
                <w:noProof/>
                <w:webHidden/>
                <w:rtl/>
              </w:rPr>
              <w:fldChar w:fldCharType="separate"/>
            </w:r>
            <w:r w:rsidR="00B63DF3">
              <w:rPr>
                <w:noProof/>
                <w:webHidden/>
                <w:rtl/>
              </w:rPr>
              <w:t>3</w:t>
            </w:r>
            <w:r>
              <w:rPr>
                <w:noProof/>
                <w:webHidden/>
                <w:rtl/>
              </w:rPr>
              <w:fldChar w:fldCharType="end"/>
            </w:r>
          </w:hyperlink>
        </w:p>
        <w:p w14:paraId="0969E0AD" w14:textId="27854472" w:rsidR="008F651B" w:rsidRDefault="008F651B">
          <w:pPr>
            <w:pStyle w:val="10"/>
            <w:tabs>
              <w:tab w:val="right" w:leader="dot" w:pos="8296"/>
            </w:tabs>
            <w:rPr>
              <w:rFonts w:eastAsiaTheme="minorEastAsia"/>
              <w:noProof/>
              <w:kern w:val="0"/>
              <w:rtl/>
              <w14:ligatures w14:val="none"/>
            </w:rPr>
          </w:pPr>
          <w:hyperlink w:anchor="_Toc237262331" w:history="1">
            <w:r w:rsidRPr="00CF383B">
              <w:rPr>
                <w:rStyle w:val="Hyperlink"/>
                <w:rFonts w:ascii="Simplified Arabic" w:eastAsia="Times New Roman" w:hAnsi="Simplified Arabic" w:cs="Simplified Arabic"/>
                <w:b/>
                <w:bCs/>
                <w:noProof/>
                <w:rtl/>
              </w:rPr>
              <w:t>الإهداء</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Toc237262331 \h</w:instrText>
            </w:r>
            <w:r>
              <w:rPr>
                <w:noProof/>
                <w:webHidden/>
                <w:rtl/>
              </w:rPr>
              <w:instrText xml:space="preserve"> </w:instrText>
            </w:r>
            <w:r>
              <w:rPr>
                <w:noProof/>
                <w:webHidden/>
                <w:rtl/>
              </w:rPr>
            </w:r>
            <w:r>
              <w:rPr>
                <w:noProof/>
                <w:webHidden/>
                <w:rtl/>
              </w:rPr>
              <w:fldChar w:fldCharType="separate"/>
            </w:r>
            <w:r w:rsidR="00B63DF3">
              <w:rPr>
                <w:noProof/>
                <w:webHidden/>
                <w:rtl/>
              </w:rPr>
              <w:t>4</w:t>
            </w:r>
            <w:r>
              <w:rPr>
                <w:noProof/>
                <w:webHidden/>
                <w:rtl/>
              </w:rPr>
              <w:fldChar w:fldCharType="end"/>
            </w:r>
          </w:hyperlink>
        </w:p>
        <w:p w14:paraId="3DDD04BF" w14:textId="0813E22B" w:rsidR="008F651B" w:rsidRDefault="008F651B">
          <w:pPr>
            <w:pStyle w:val="10"/>
            <w:tabs>
              <w:tab w:val="right" w:leader="dot" w:pos="8296"/>
            </w:tabs>
            <w:rPr>
              <w:rFonts w:eastAsiaTheme="minorEastAsia"/>
              <w:noProof/>
              <w:kern w:val="0"/>
              <w:rtl/>
              <w14:ligatures w14:val="none"/>
            </w:rPr>
          </w:pPr>
          <w:hyperlink w:anchor="_Toc237262332" w:history="1">
            <w:r w:rsidRPr="00CF383B">
              <w:rPr>
                <w:rStyle w:val="Hyperlink"/>
                <w:rFonts w:ascii="Simplified Arabic" w:hAnsi="Simplified Arabic" w:cs="Simplified Arabic"/>
                <w:b/>
                <w:bCs/>
                <w:noProof/>
                <w:rtl/>
              </w:rPr>
              <w:t>أولاً - الاطار المنهجي</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Toc237262332 \h</w:instrText>
            </w:r>
            <w:r>
              <w:rPr>
                <w:noProof/>
                <w:webHidden/>
                <w:rtl/>
              </w:rPr>
              <w:instrText xml:space="preserve"> </w:instrText>
            </w:r>
            <w:r>
              <w:rPr>
                <w:noProof/>
                <w:webHidden/>
                <w:rtl/>
              </w:rPr>
            </w:r>
            <w:r>
              <w:rPr>
                <w:noProof/>
                <w:webHidden/>
                <w:rtl/>
              </w:rPr>
              <w:fldChar w:fldCharType="separate"/>
            </w:r>
            <w:r w:rsidR="00B63DF3">
              <w:rPr>
                <w:noProof/>
                <w:webHidden/>
                <w:rtl/>
              </w:rPr>
              <w:t>7</w:t>
            </w:r>
            <w:r>
              <w:rPr>
                <w:noProof/>
                <w:webHidden/>
                <w:rtl/>
              </w:rPr>
              <w:fldChar w:fldCharType="end"/>
            </w:r>
          </w:hyperlink>
        </w:p>
        <w:p w14:paraId="630BDA31" w14:textId="6A6425FD" w:rsidR="008F651B" w:rsidRDefault="008F651B">
          <w:pPr>
            <w:pStyle w:val="20"/>
            <w:tabs>
              <w:tab w:val="right" w:leader="dot" w:pos="8296"/>
            </w:tabs>
            <w:rPr>
              <w:rFonts w:eastAsiaTheme="minorEastAsia"/>
              <w:noProof/>
              <w:kern w:val="0"/>
              <w:rtl/>
              <w14:ligatures w14:val="none"/>
            </w:rPr>
          </w:pPr>
          <w:hyperlink w:anchor="_Toc237262333" w:history="1">
            <w:r w:rsidRPr="00CF383B">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Toc237262333 \h</w:instrText>
            </w:r>
            <w:r>
              <w:rPr>
                <w:noProof/>
                <w:webHidden/>
                <w:rtl/>
              </w:rPr>
              <w:instrText xml:space="preserve"> </w:instrText>
            </w:r>
            <w:r>
              <w:rPr>
                <w:noProof/>
                <w:webHidden/>
                <w:rtl/>
              </w:rPr>
            </w:r>
            <w:r>
              <w:rPr>
                <w:noProof/>
                <w:webHidden/>
                <w:rtl/>
              </w:rPr>
              <w:fldChar w:fldCharType="separate"/>
            </w:r>
            <w:r w:rsidR="00B63DF3">
              <w:rPr>
                <w:noProof/>
                <w:webHidden/>
                <w:rtl/>
              </w:rPr>
              <w:t>7</w:t>
            </w:r>
            <w:r>
              <w:rPr>
                <w:noProof/>
                <w:webHidden/>
                <w:rtl/>
              </w:rPr>
              <w:fldChar w:fldCharType="end"/>
            </w:r>
          </w:hyperlink>
        </w:p>
        <w:p w14:paraId="58BE7C97" w14:textId="1947B25F" w:rsidR="008F651B" w:rsidRDefault="008F651B">
          <w:pPr>
            <w:pStyle w:val="20"/>
            <w:tabs>
              <w:tab w:val="right" w:leader="dot" w:pos="8296"/>
            </w:tabs>
            <w:rPr>
              <w:rFonts w:eastAsiaTheme="minorEastAsia"/>
              <w:noProof/>
              <w:kern w:val="0"/>
              <w:rtl/>
              <w14:ligatures w14:val="none"/>
            </w:rPr>
          </w:pPr>
          <w:hyperlink w:anchor="_Toc237262334" w:history="1">
            <w:r w:rsidRPr="00CF383B">
              <w:rPr>
                <w:rStyle w:val="Hyperlink"/>
                <w:rFonts w:ascii="Simplified Arabic" w:hAnsi="Simplified Arabic" w:cs="Simplified Arabic"/>
                <w:b/>
                <w:bCs/>
                <w:noProof/>
                <w:rtl/>
              </w:rPr>
              <w:t>الإشكالية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Toc237262334 \h</w:instrText>
            </w:r>
            <w:r>
              <w:rPr>
                <w:noProof/>
                <w:webHidden/>
                <w:rtl/>
              </w:rPr>
              <w:instrText xml:space="preserve"> </w:instrText>
            </w:r>
            <w:r>
              <w:rPr>
                <w:noProof/>
                <w:webHidden/>
                <w:rtl/>
              </w:rPr>
            </w:r>
            <w:r>
              <w:rPr>
                <w:noProof/>
                <w:webHidden/>
                <w:rtl/>
              </w:rPr>
              <w:fldChar w:fldCharType="separate"/>
            </w:r>
            <w:r w:rsidR="00B63DF3">
              <w:rPr>
                <w:noProof/>
                <w:webHidden/>
                <w:rtl/>
              </w:rPr>
              <w:t>9</w:t>
            </w:r>
            <w:r>
              <w:rPr>
                <w:noProof/>
                <w:webHidden/>
                <w:rtl/>
              </w:rPr>
              <w:fldChar w:fldCharType="end"/>
            </w:r>
          </w:hyperlink>
        </w:p>
        <w:p w14:paraId="1EBE9130" w14:textId="0BDC318C" w:rsidR="008F651B" w:rsidRDefault="008F651B">
          <w:pPr>
            <w:pStyle w:val="20"/>
            <w:tabs>
              <w:tab w:val="right" w:leader="dot" w:pos="8296"/>
            </w:tabs>
            <w:rPr>
              <w:rFonts w:eastAsiaTheme="minorEastAsia"/>
              <w:noProof/>
              <w:kern w:val="0"/>
              <w:rtl/>
              <w14:ligatures w14:val="none"/>
            </w:rPr>
          </w:pPr>
          <w:hyperlink w:anchor="_Toc237262335" w:history="1">
            <w:r w:rsidRPr="00CF383B">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Toc237262335 \h</w:instrText>
            </w:r>
            <w:r>
              <w:rPr>
                <w:noProof/>
                <w:webHidden/>
                <w:rtl/>
              </w:rPr>
              <w:instrText xml:space="preserve"> </w:instrText>
            </w:r>
            <w:r>
              <w:rPr>
                <w:noProof/>
                <w:webHidden/>
                <w:rtl/>
              </w:rPr>
            </w:r>
            <w:r>
              <w:rPr>
                <w:noProof/>
                <w:webHidden/>
                <w:rtl/>
              </w:rPr>
              <w:fldChar w:fldCharType="separate"/>
            </w:r>
            <w:r w:rsidR="00B63DF3">
              <w:rPr>
                <w:noProof/>
                <w:webHidden/>
                <w:rtl/>
              </w:rPr>
              <w:t>10</w:t>
            </w:r>
            <w:r>
              <w:rPr>
                <w:noProof/>
                <w:webHidden/>
                <w:rtl/>
              </w:rPr>
              <w:fldChar w:fldCharType="end"/>
            </w:r>
          </w:hyperlink>
        </w:p>
        <w:p w14:paraId="0FD49A3C" w14:textId="666FD5F2" w:rsidR="008F651B" w:rsidRDefault="008F651B">
          <w:pPr>
            <w:pStyle w:val="20"/>
            <w:tabs>
              <w:tab w:val="right" w:leader="dot" w:pos="8296"/>
            </w:tabs>
            <w:rPr>
              <w:rFonts w:eastAsiaTheme="minorEastAsia"/>
              <w:noProof/>
              <w:kern w:val="0"/>
              <w:rtl/>
              <w14:ligatures w14:val="none"/>
            </w:rPr>
          </w:pPr>
          <w:hyperlink w:anchor="_Toc237262336" w:history="1">
            <w:r w:rsidRPr="00CF383B">
              <w:rPr>
                <w:rStyle w:val="Hyperlink"/>
                <w:rFonts w:ascii="Simplified Arabic" w:hAnsi="Simplified Arabic" w:cs="Simplified Arabic"/>
                <w:b/>
                <w:bCs/>
                <w:noProof/>
                <w:rtl/>
              </w:rPr>
              <w:t>أسباب اختيار الموضوع</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Toc237262336 \h</w:instrText>
            </w:r>
            <w:r>
              <w:rPr>
                <w:noProof/>
                <w:webHidden/>
                <w:rtl/>
              </w:rPr>
              <w:instrText xml:space="preserve"> </w:instrText>
            </w:r>
            <w:r>
              <w:rPr>
                <w:noProof/>
                <w:webHidden/>
                <w:rtl/>
              </w:rPr>
            </w:r>
            <w:r>
              <w:rPr>
                <w:noProof/>
                <w:webHidden/>
                <w:rtl/>
              </w:rPr>
              <w:fldChar w:fldCharType="separate"/>
            </w:r>
            <w:r w:rsidR="00B63DF3">
              <w:rPr>
                <w:noProof/>
                <w:webHidden/>
                <w:rtl/>
              </w:rPr>
              <w:t>11</w:t>
            </w:r>
            <w:r>
              <w:rPr>
                <w:noProof/>
                <w:webHidden/>
                <w:rtl/>
              </w:rPr>
              <w:fldChar w:fldCharType="end"/>
            </w:r>
          </w:hyperlink>
        </w:p>
        <w:p w14:paraId="6A2DA152" w14:textId="3197AA2E" w:rsidR="008F651B" w:rsidRDefault="008F651B">
          <w:pPr>
            <w:pStyle w:val="30"/>
            <w:tabs>
              <w:tab w:val="right" w:leader="dot" w:pos="8296"/>
            </w:tabs>
            <w:rPr>
              <w:rFonts w:eastAsiaTheme="minorEastAsia"/>
              <w:noProof/>
              <w:kern w:val="0"/>
              <w:rtl/>
              <w14:ligatures w14:val="none"/>
            </w:rPr>
          </w:pPr>
          <w:hyperlink w:anchor="_Toc237262337" w:history="1">
            <w:r w:rsidRPr="00CF383B">
              <w:rPr>
                <w:rStyle w:val="Hyperlink"/>
                <w:rFonts w:ascii="Simplified Arabic" w:hAnsi="Simplified Arabic" w:cs="Simplified Arabic"/>
                <w:noProof/>
                <w:rtl/>
              </w:rPr>
              <w:t>الأسباب الذاتية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Toc237262337 \h</w:instrText>
            </w:r>
            <w:r>
              <w:rPr>
                <w:noProof/>
                <w:webHidden/>
                <w:rtl/>
              </w:rPr>
              <w:instrText xml:space="preserve"> </w:instrText>
            </w:r>
            <w:r>
              <w:rPr>
                <w:noProof/>
                <w:webHidden/>
                <w:rtl/>
              </w:rPr>
            </w:r>
            <w:r>
              <w:rPr>
                <w:noProof/>
                <w:webHidden/>
                <w:rtl/>
              </w:rPr>
              <w:fldChar w:fldCharType="separate"/>
            </w:r>
            <w:r w:rsidR="00B63DF3">
              <w:rPr>
                <w:noProof/>
                <w:webHidden/>
                <w:rtl/>
              </w:rPr>
              <w:t>11</w:t>
            </w:r>
            <w:r>
              <w:rPr>
                <w:noProof/>
                <w:webHidden/>
                <w:rtl/>
              </w:rPr>
              <w:fldChar w:fldCharType="end"/>
            </w:r>
          </w:hyperlink>
        </w:p>
        <w:p w14:paraId="7392C976" w14:textId="1C7A8585" w:rsidR="008F651B" w:rsidRDefault="008F651B">
          <w:pPr>
            <w:pStyle w:val="30"/>
            <w:tabs>
              <w:tab w:val="right" w:leader="dot" w:pos="8296"/>
            </w:tabs>
            <w:rPr>
              <w:rFonts w:eastAsiaTheme="minorEastAsia"/>
              <w:noProof/>
              <w:kern w:val="0"/>
              <w:rtl/>
              <w14:ligatures w14:val="none"/>
            </w:rPr>
          </w:pPr>
          <w:hyperlink w:anchor="_Toc237262338" w:history="1">
            <w:r w:rsidRPr="00CF383B">
              <w:rPr>
                <w:rStyle w:val="Hyperlink"/>
                <w:rFonts w:ascii="Simplified Arabic" w:hAnsi="Simplified Arabic" w:cs="Simplified Arabic"/>
                <w:noProof/>
                <w:rtl/>
              </w:rPr>
              <w:t>الأسباب العلمية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Toc237262338 \h</w:instrText>
            </w:r>
            <w:r>
              <w:rPr>
                <w:noProof/>
                <w:webHidden/>
                <w:rtl/>
              </w:rPr>
              <w:instrText xml:space="preserve"> </w:instrText>
            </w:r>
            <w:r>
              <w:rPr>
                <w:noProof/>
                <w:webHidden/>
                <w:rtl/>
              </w:rPr>
            </w:r>
            <w:r>
              <w:rPr>
                <w:noProof/>
                <w:webHidden/>
                <w:rtl/>
              </w:rPr>
              <w:fldChar w:fldCharType="separate"/>
            </w:r>
            <w:r w:rsidR="00B63DF3">
              <w:rPr>
                <w:noProof/>
                <w:webHidden/>
                <w:rtl/>
              </w:rPr>
              <w:t>11</w:t>
            </w:r>
            <w:r>
              <w:rPr>
                <w:noProof/>
                <w:webHidden/>
                <w:rtl/>
              </w:rPr>
              <w:fldChar w:fldCharType="end"/>
            </w:r>
          </w:hyperlink>
        </w:p>
        <w:p w14:paraId="6147ABAD" w14:textId="5BEFC928" w:rsidR="008F651B" w:rsidRDefault="008F651B">
          <w:pPr>
            <w:pStyle w:val="20"/>
            <w:tabs>
              <w:tab w:val="right" w:leader="dot" w:pos="8296"/>
            </w:tabs>
            <w:rPr>
              <w:rFonts w:eastAsiaTheme="minorEastAsia"/>
              <w:noProof/>
              <w:kern w:val="0"/>
              <w:rtl/>
              <w14:ligatures w14:val="none"/>
            </w:rPr>
          </w:pPr>
          <w:hyperlink w:anchor="_Toc237262339" w:history="1">
            <w:r w:rsidRPr="00CF383B">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Toc237262339 \h</w:instrText>
            </w:r>
            <w:r>
              <w:rPr>
                <w:noProof/>
                <w:webHidden/>
                <w:rtl/>
              </w:rPr>
              <w:instrText xml:space="preserve"> </w:instrText>
            </w:r>
            <w:r>
              <w:rPr>
                <w:noProof/>
                <w:webHidden/>
                <w:rtl/>
              </w:rPr>
            </w:r>
            <w:r>
              <w:rPr>
                <w:noProof/>
                <w:webHidden/>
                <w:rtl/>
              </w:rPr>
              <w:fldChar w:fldCharType="separate"/>
            </w:r>
            <w:r w:rsidR="00B63DF3">
              <w:rPr>
                <w:noProof/>
                <w:webHidden/>
                <w:rtl/>
              </w:rPr>
              <w:t>11</w:t>
            </w:r>
            <w:r>
              <w:rPr>
                <w:noProof/>
                <w:webHidden/>
                <w:rtl/>
              </w:rPr>
              <w:fldChar w:fldCharType="end"/>
            </w:r>
          </w:hyperlink>
        </w:p>
        <w:p w14:paraId="1591F6C6" w14:textId="69D2E103" w:rsidR="008F651B" w:rsidRDefault="008F651B">
          <w:pPr>
            <w:pStyle w:val="20"/>
            <w:tabs>
              <w:tab w:val="right" w:leader="dot" w:pos="8296"/>
            </w:tabs>
            <w:rPr>
              <w:rFonts w:eastAsiaTheme="minorEastAsia"/>
              <w:noProof/>
              <w:kern w:val="0"/>
              <w:rtl/>
              <w14:ligatures w14:val="none"/>
            </w:rPr>
          </w:pPr>
          <w:hyperlink w:anchor="_Toc237262340" w:history="1">
            <w:r w:rsidRPr="00CF383B">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Toc237262340 \h</w:instrText>
            </w:r>
            <w:r>
              <w:rPr>
                <w:noProof/>
                <w:webHidden/>
                <w:rtl/>
              </w:rPr>
              <w:instrText xml:space="preserve"> </w:instrText>
            </w:r>
            <w:r>
              <w:rPr>
                <w:noProof/>
                <w:webHidden/>
                <w:rtl/>
              </w:rPr>
            </w:r>
            <w:r>
              <w:rPr>
                <w:noProof/>
                <w:webHidden/>
                <w:rtl/>
              </w:rPr>
              <w:fldChar w:fldCharType="separate"/>
            </w:r>
            <w:r w:rsidR="00B63DF3">
              <w:rPr>
                <w:noProof/>
                <w:webHidden/>
                <w:rtl/>
              </w:rPr>
              <w:t>12</w:t>
            </w:r>
            <w:r>
              <w:rPr>
                <w:noProof/>
                <w:webHidden/>
                <w:rtl/>
              </w:rPr>
              <w:fldChar w:fldCharType="end"/>
            </w:r>
          </w:hyperlink>
        </w:p>
        <w:p w14:paraId="1BB4C520" w14:textId="0EDCF70C" w:rsidR="008F651B" w:rsidRDefault="008F651B">
          <w:pPr>
            <w:pStyle w:val="20"/>
            <w:tabs>
              <w:tab w:val="right" w:leader="dot" w:pos="8296"/>
            </w:tabs>
            <w:rPr>
              <w:rFonts w:eastAsiaTheme="minorEastAsia"/>
              <w:noProof/>
              <w:kern w:val="0"/>
              <w:rtl/>
              <w14:ligatures w14:val="none"/>
            </w:rPr>
          </w:pPr>
          <w:hyperlink w:anchor="_Toc237262341" w:history="1">
            <w:r w:rsidRPr="00CF383B">
              <w:rPr>
                <w:rStyle w:val="Hyperlink"/>
                <w:rFonts w:ascii="Simplified Arabic" w:hAnsi="Simplified Arabic" w:cs="Simplified Arabic"/>
                <w:b/>
                <w:bCs/>
                <w:noProof/>
                <w:rtl/>
              </w:rPr>
              <w:t>منهج ونوع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Toc237262341 \h</w:instrText>
            </w:r>
            <w:r>
              <w:rPr>
                <w:noProof/>
                <w:webHidden/>
                <w:rtl/>
              </w:rPr>
              <w:instrText xml:space="preserve"> </w:instrText>
            </w:r>
            <w:r>
              <w:rPr>
                <w:noProof/>
                <w:webHidden/>
                <w:rtl/>
              </w:rPr>
            </w:r>
            <w:r>
              <w:rPr>
                <w:noProof/>
                <w:webHidden/>
                <w:rtl/>
              </w:rPr>
              <w:fldChar w:fldCharType="separate"/>
            </w:r>
            <w:r w:rsidR="00B63DF3">
              <w:rPr>
                <w:noProof/>
                <w:webHidden/>
                <w:rtl/>
              </w:rPr>
              <w:t>19</w:t>
            </w:r>
            <w:r>
              <w:rPr>
                <w:noProof/>
                <w:webHidden/>
                <w:rtl/>
              </w:rPr>
              <w:fldChar w:fldCharType="end"/>
            </w:r>
          </w:hyperlink>
        </w:p>
        <w:p w14:paraId="00FB2323" w14:textId="30A4CD11" w:rsidR="008F651B" w:rsidRDefault="008F651B">
          <w:pPr>
            <w:pStyle w:val="20"/>
            <w:tabs>
              <w:tab w:val="right" w:leader="dot" w:pos="8296"/>
            </w:tabs>
            <w:rPr>
              <w:rFonts w:eastAsiaTheme="minorEastAsia"/>
              <w:noProof/>
              <w:kern w:val="0"/>
              <w:rtl/>
              <w14:ligatures w14:val="none"/>
            </w:rPr>
          </w:pPr>
          <w:hyperlink w:anchor="_Toc237262342" w:history="1">
            <w:r w:rsidRPr="00CF383B">
              <w:rPr>
                <w:rStyle w:val="Hyperlink"/>
                <w:rFonts w:ascii="Simplified Arabic" w:hAnsi="Simplified Arabic" w:cs="Simplified Arabic"/>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Toc237262342 \h</w:instrText>
            </w:r>
            <w:r>
              <w:rPr>
                <w:noProof/>
                <w:webHidden/>
                <w:rtl/>
              </w:rPr>
              <w:instrText xml:space="preserve"> </w:instrText>
            </w:r>
            <w:r>
              <w:rPr>
                <w:noProof/>
                <w:webHidden/>
                <w:rtl/>
              </w:rPr>
            </w:r>
            <w:r>
              <w:rPr>
                <w:noProof/>
                <w:webHidden/>
                <w:rtl/>
              </w:rPr>
              <w:fldChar w:fldCharType="separate"/>
            </w:r>
            <w:r w:rsidR="00B63DF3">
              <w:rPr>
                <w:noProof/>
                <w:webHidden/>
                <w:rtl/>
              </w:rPr>
              <w:t>19</w:t>
            </w:r>
            <w:r>
              <w:rPr>
                <w:noProof/>
                <w:webHidden/>
                <w:rtl/>
              </w:rPr>
              <w:fldChar w:fldCharType="end"/>
            </w:r>
          </w:hyperlink>
        </w:p>
        <w:p w14:paraId="3D7FA645" w14:textId="057F510C" w:rsidR="008F651B" w:rsidRDefault="008F651B">
          <w:pPr>
            <w:pStyle w:val="20"/>
            <w:tabs>
              <w:tab w:val="right" w:leader="dot" w:pos="8296"/>
            </w:tabs>
            <w:rPr>
              <w:rFonts w:eastAsiaTheme="minorEastAsia"/>
              <w:noProof/>
              <w:kern w:val="0"/>
              <w:rtl/>
              <w14:ligatures w14:val="none"/>
            </w:rPr>
          </w:pPr>
          <w:hyperlink w:anchor="_Toc237262343" w:history="1">
            <w:r w:rsidRPr="00CF383B">
              <w:rPr>
                <w:rStyle w:val="Hyperlink"/>
                <w:rFonts w:ascii="Simplified Arabic" w:hAnsi="Simplified Arabic" w:cs="Simplified Arabic"/>
                <w:b/>
                <w:bCs/>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Toc237262343 \h</w:instrText>
            </w:r>
            <w:r>
              <w:rPr>
                <w:noProof/>
                <w:webHidden/>
                <w:rtl/>
              </w:rPr>
              <w:instrText xml:space="preserve"> </w:instrText>
            </w:r>
            <w:r>
              <w:rPr>
                <w:noProof/>
                <w:webHidden/>
                <w:rtl/>
              </w:rPr>
            </w:r>
            <w:r>
              <w:rPr>
                <w:noProof/>
                <w:webHidden/>
                <w:rtl/>
              </w:rPr>
              <w:fldChar w:fldCharType="separate"/>
            </w:r>
            <w:r w:rsidR="00B63DF3">
              <w:rPr>
                <w:noProof/>
                <w:webHidden/>
                <w:rtl/>
              </w:rPr>
              <w:t>20</w:t>
            </w:r>
            <w:r>
              <w:rPr>
                <w:noProof/>
                <w:webHidden/>
                <w:rtl/>
              </w:rPr>
              <w:fldChar w:fldCharType="end"/>
            </w:r>
          </w:hyperlink>
        </w:p>
        <w:p w14:paraId="651A7384" w14:textId="55031FEE" w:rsidR="008F651B" w:rsidRDefault="008F651B">
          <w:pPr>
            <w:pStyle w:val="20"/>
            <w:tabs>
              <w:tab w:val="right" w:leader="dot" w:pos="8296"/>
            </w:tabs>
            <w:rPr>
              <w:rFonts w:eastAsiaTheme="minorEastAsia"/>
              <w:noProof/>
              <w:kern w:val="0"/>
              <w:rtl/>
              <w14:ligatures w14:val="none"/>
            </w:rPr>
          </w:pPr>
          <w:hyperlink w:anchor="_Toc237262344" w:history="1">
            <w:r w:rsidRPr="00CF383B">
              <w:rPr>
                <w:rStyle w:val="Hyperlink"/>
                <w:rFonts w:ascii="Simplified Arabic" w:hAnsi="Simplified Arabic" w:cs="Simplified Arabic"/>
                <w:b/>
                <w:bCs/>
                <w:noProof/>
                <w:rtl/>
              </w:rPr>
              <w:t>مجالات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Toc237262344 \h</w:instrText>
            </w:r>
            <w:r>
              <w:rPr>
                <w:noProof/>
                <w:webHidden/>
                <w:rtl/>
              </w:rPr>
              <w:instrText xml:space="preserve"> </w:instrText>
            </w:r>
            <w:r>
              <w:rPr>
                <w:noProof/>
                <w:webHidden/>
                <w:rtl/>
              </w:rPr>
            </w:r>
            <w:r>
              <w:rPr>
                <w:noProof/>
                <w:webHidden/>
                <w:rtl/>
              </w:rPr>
              <w:fldChar w:fldCharType="separate"/>
            </w:r>
            <w:r w:rsidR="00B63DF3">
              <w:rPr>
                <w:noProof/>
                <w:webHidden/>
                <w:rtl/>
              </w:rPr>
              <w:t>20</w:t>
            </w:r>
            <w:r>
              <w:rPr>
                <w:noProof/>
                <w:webHidden/>
                <w:rtl/>
              </w:rPr>
              <w:fldChar w:fldCharType="end"/>
            </w:r>
          </w:hyperlink>
        </w:p>
        <w:p w14:paraId="42CE7B13" w14:textId="600DD95A" w:rsidR="008F651B" w:rsidRDefault="008F651B">
          <w:pPr>
            <w:pStyle w:val="10"/>
            <w:tabs>
              <w:tab w:val="right" w:leader="dot" w:pos="8296"/>
            </w:tabs>
            <w:rPr>
              <w:rFonts w:eastAsiaTheme="minorEastAsia"/>
              <w:noProof/>
              <w:kern w:val="0"/>
              <w:rtl/>
              <w14:ligatures w14:val="none"/>
            </w:rPr>
          </w:pPr>
          <w:hyperlink w:anchor="_Toc237262345" w:history="1">
            <w:r w:rsidRPr="00CF383B">
              <w:rPr>
                <w:rStyle w:val="Hyperlink"/>
                <w:rFonts w:ascii="Simplified Arabic" w:hAnsi="Simplified Arabic" w:cs="Simplified Arabic"/>
                <w:b/>
                <w:bCs/>
                <w:noProof/>
                <w:rtl/>
              </w:rPr>
              <w:t>الإطار التحليلي للدراسة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Toc237262345 \h</w:instrText>
            </w:r>
            <w:r>
              <w:rPr>
                <w:noProof/>
                <w:webHidden/>
                <w:rtl/>
              </w:rPr>
              <w:instrText xml:space="preserve"> </w:instrText>
            </w:r>
            <w:r>
              <w:rPr>
                <w:noProof/>
                <w:webHidden/>
                <w:rtl/>
              </w:rPr>
            </w:r>
            <w:r>
              <w:rPr>
                <w:noProof/>
                <w:webHidden/>
                <w:rtl/>
              </w:rPr>
              <w:fldChar w:fldCharType="separate"/>
            </w:r>
            <w:r w:rsidR="00B63DF3">
              <w:rPr>
                <w:noProof/>
                <w:webHidden/>
                <w:rtl/>
              </w:rPr>
              <w:t>21</w:t>
            </w:r>
            <w:r>
              <w:rPr>
                <w:noProof/>
                <w:webHidden/>
                <w:rtl/>
              </w:rPr>
              <w:fldChar w:fldCharType="end"/>
            </w:r>
          </w:hyperlink>
        </w:p>
        <w:p w14:paraId="065465DE" w14:textId="6C92BE80" w:rsidR="008F651B" w:rsidRDefault="008F651B">
          <w:pPr>
            <w:pStyle w:val="20"/>
            <w:tabs>
              <w:tab w:val="right" w:leader="dot" w:pos="8296"/>
            </w:tabs>
            <w:rPr>
              <w:rFonts w:eastAsiaTheme="minorEastAsia"/>
              <w:noProof/>
              <w:kern w:val="0"/>
              <w:rtl/>
              <w14:ligatures w14:val="none"/>
            </w:rPr>
          </w:pPr>
          <w:hyperlink w:anchor="_Toc237262346" w:history="1">
            <w:r w:rsidRPr="00CF383B">
              <w:rPr>
                <w:rStyle w:val="Hyperlink"/>
                <w:rFonts w:ascii="Simplified Arabic" w:hAnsi="Simplified Arabic" w:cs="Simplified Arabic"/>
                <w:b/>
                <w:bCs/>
                <w:noProof/>
                <w:rtl/>
              </w:rPr>
              <w:t>نبذة عن مجتمع البحث</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Toc237262346 \h</w:instrText>
            </w:r>
            <w:r>
              <w:rPr>
                <w:noProof/>
                <w:webHidden/>
                <w:rtl/>
              </w:rPr>
              <w:instrText xml:space="preserve"> </w:instrText>
            </w:r>
            <w:r>
              <w:rPr>
                <w:noProof/>
                <w:webHidden/>
                <w:rtl/>
              </w:rPr>
            </w:r>
            <w:r>
              <w:rPr>
                <w:noProof/>
                <w:webHidden/>
                <w:rtl/>
              </w:rPr>
              <w:fldChar w:fldCharType="separate"/>
            </w:r>
            <w:r w:rsidR="00B63DF3">
              <w:rPr>
                <w:noProof/>
                <w:webHidden/>
                <w:rtl/>
              </w:rPr>
              <w:t>21</w:t>
            </w:r>
            <w:r>
              <w:rPr>
                <w:noProof/>
                <w:webHidden/>
                <w:rtl/>
              </w:rPr>
              <w:fldChar w:fldCharType="end"/>
            </w:r>
          </w:hyperlink>
        </w:p>
        <w:p w14:paraId="6ED4A094" w14:textId="13607831" w:rsidR="008F651B" w:rsidRDefault="008F651B">
          <w:pPr>
            <w:pStyle w:val="20"/>
            <w:tabs>
              <w:tab w:val="right" w:leader="dot" w:pos="8296"/>
            </w:tabs>
            <w:rPr>
              <w:rFonts w:eastAsiaTheme="minorEastAsia"/>
              <w:noProof/>
              <w:kern w:val="0"/>
              <w:rtl/>
              <w14:ligatures w14:val="none"/>
            </w:rPr>
          </w:pPr>
          <w:hyperlink w:anchor="_Toc237262347" w:history="1">
            <w:r w:rsidRPr="00CF383B">
              <w:rPr>
                <w:rStyle w:val="Hyperlink"/>
                <w:rFonts w:ascii="Simplified Arabic" w:hAnsi="Simplified Arabic" w:cs="Simplified Arabic"/>
                <w:b/>
                <w:bCs/>
                <w:noProof/>
                <w:rtl/>
              </w:rPr>
              <w:t>تحليل بيانات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Toc237262347 \h</w:instrText>
            </w:r>
            <w:r>
              <w:rPr>
                <w:noProof/>
                <w:webHidden/>
                <w:rtl/>
              </w:rPr>
              <w:instrText xml:space="preserve"> </w:instrText>
            </w:r>
            <w:r>
              <w:rPr>
                <w:noProof/>
                <w:webHidden/>
                <w:rtl/>
              </w:rPr>
            </w:r>
            <w:r>
              <w:rPr>
                <w:noProof/>
                <w:webHidden/>
                <w:rtl/>
              </w:rPr>
              <w:fldChar w:fldCharType="separate"/>
            </w:r>
            <w:r w:rsidR="00B63DF3">
              <w:rPr>
                <w:noProof/>
                <w:webHidden/>
                <w:rtl/>
              </w:rPr>
              <w:t>21</w:t>
            </w:r>
            <w:r>
              <w:rPr>
                <w:noProof/>
                <w:webHidden/>
                <w:rtl/>
              </w:rPr>
              <w:fldChar w:fldCharType="end"/>
            </w:r>
          </w:hyperlink>
        </w:p>
        <w:p w14:paraId="6E21510A" w14:textId="664E5ED0" w:rsidR="008F651B" w:rsidRDefault="008F651B">
          <w:pPr>
            <w:pStyle w:val="10"/>
            <w:tabs>
              <w:tab w:val="right" w:leader="dot" w:pos="8296"/>
            </w:tabs>
            <w:rPr>
              <w:rFonts w:eastAsiaTheme="minorEastAsia"/>
              <w:noProof/>
              <w:kern w:val="0"/>
              <w:rtl/>
              <w14:ligatures w14:val="none"/>
            </w:rPr>
          </w:pPr>
          <w:hyperlink w:anchor="_Toc237262348" w:history="1">
            <w:r w:rsidRPr="00CF383B">
              <w:rPr>
                <w:rStyle w:val="Hyperlink"/>
                <w:rFonts w:ascii="Simplified Arabic" w:hAnsi="Simplified Arabic" w:cs="Simplified Arabic"/>
                <w:b/>
                <w:bCs/>
                <w:noProof/>
                <w:rtl/>
              </w:rPr>
              <w:t>خاتمة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Toc237262348 \h</w:instrText>
            </w:r>
            <w:r>
              <w:rPr>
                <w:noProof/>
                <w:webHidden/>
                <w:rtl/>
              </w:rPr>
              <w:instrText xml:space="preserve"> </w:instrText>
            </w:r>
            <w:r>
              <w:rPr>
                <w:noProof/>
                <w:webHidden/>
                <w:rtl/>
              </w:rPr>
            </w:r>
            <w:r>
              <w:rPr>
                <w:noProof/>
                <w:webHidden/>
                <w:rtl/>
              </w:rPr>
              <w:fldChar w:fldCharType="separate"/>
            </w:r>
            <w:r w:rsidR="00B63DF3">
              <w:rPr>
                <w:noProof/>
                <w:webHidden/>
                <w:rtl/>
              </w:rPr>
              <w:t>30</w:t>
            </w:r>
            <w:r>
              <w:rPr>
                <w:noProof/>
                <w:webHidden/>
                <w:rtl/>
              </w:rPr>
              <w:fldChar w:fldCharType="end"/>
            </w:r>
          </w:hyperlink>
        </w:p>
        <w:p w14:paraId="0F2ECF77" w14:textId="542D5B6F" w:rsidR="008F651B" w:rsidRDefault="008F651B">
          <w:pPr>
            <w:pStyle w:val="20"/>
            <w:tabs>
              <w:tab w:val="right" w:leader="dot" w:pos="8296"/>
            </w:tabs>
            <w:rPr>
              <w:rFonts w:eastAsiaTheme="minorEastAsia"/>
              <w:noProof/>
              <w:kern w:val="0"/>
              <w:rtl/>
              <w14:ligatures w14:val="none"/>
            </w:rPr>
          </w:pPr>
          <w:hyperlink w:anchor="_Toc237262349" w:history="1">
            <w:r w:rsidRPr="00CF383B">
              <w:rPr>
                <w:rStyle w:val="Hyperlink"/>
                <w:rFonts w:ascii="Simplified Arabic" w:eastAsia="Times New Roman" w:hAnsi="Simplified Arabic" w:cs="Simplified Arabic"/>
                <w:b/>
                <w:bCs/>
                <w:noProof/>
                <w:rtl/>
              </w:rPr>
              <w:t>النتائج العامة للدراسة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Toc237262349 \h</w:instrText>
            </w:r>
            <w:r>
              <w:rPr>
                <w:noProof/>
                <w:webHidden/>
                <w:rtl/>
              </w:rPr>
              <w:instrText xml:space="preserve"> </w:instrText>
            </w:r>
            <w:r>
              <w:rPr>
                <w:noProof/>
                <w:webHidden/>
                <w:rtl/>
              </w:rPr>
            </w:r>
            <w:r>
              <w:rPr>
                <w:noProof/>
                <w:webHidden/>
                <w:rtl/>
              </w:rPr>
              <w:fldChar w:fldCharType="separate"/>
            </w:r>
            <w:r w:rsidR="00B63DF3">
              <w:rPr>
                <w:noProof/>
                <w:webHidden/>
                <w:rtl/>
              </w:rPr>
              <w:t>30</w:t>
            </w:r>
            <w:r>
              <w:rPr>
                <w:noProof/>
                <w:webHidden/>
                <w:rtl/>
              </w:rPr>
              <w:fldChar w:fldCharType="end"/>
            </w:r>
          </w:hyperlink>
        </w:p>
        <w:p w14:paraId="11D9D230" w14:textId="4EAED3E9" w:rsidR="008F651B" w:rsidRDefault="008F651B">
          <w:pPr>
            <w:pStyle w:val="20"/>
            <w:tabs>
              <w:tab w:val="right" w:leader="dot" w:pos="8296"/>
            </w:tabs>
            <w:rPr>
              <w:rFonts w:eastAsiaTheme="minorEastAsia"/>
              <w:noProof/>
              <w:kern w:val="0"/>
              <w:rtl/>
              <w14:ligatures w14:val="none"/>
            </w:rPr>
          </w:pPr>
          <w:hyperlink w:anchor="_Toc237262350" w:history="1">
            <w:r w:rsidRPr="00CF383B">
              <w:rPr>
                <w:rStyle w:val="Hyperlink"/>
                <w:rFonts w:ascii="Simplified Arabic" w:eastAsia="Times New Roman" w:hAnsi="Simplified Arabic" w:cs="Simplified Arabic"/>
                <w:b/>
                <w:bCs/>
                <w:noProof/>
                <w:rtl/>
              </w:rPr>
              <w:t>توصيات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Toc237262350 \h</w:instrText>
            </w:r>
            <w:r>
              <w:rPr>
                <w:noProof/>
                <w:webHidden/>
                <w:rtl/>
              </w:rPr>
              <w:instrText xml:space="preserve"> </w:instrText>
            </w:r>
            <w:r>
              <w:rPr>
                <w:noProof/>
                <w:webHidden/>
                <w:rtl/>
              </w:rPr>
            </w:r>
            <w:r>
              <w:rPr>
                <w:noProof/>
                <w:webHidden/>
                <w:rtl/>
              </w:rPr>
              <w:fldChar w:fldCharType="separate"/>
            </w:r>
            <w:r w:rsidR="00B63DF3">
              <w:rPr>
                <w:noProof/>
                <w:webHidden/>
                <w:rtl/>
              </w:rPr>
              <w:t>31</w:t>
            </w:r>
            <w:r>
              <w:rPr>
                <w:noProof/>
                <w:webHidden/>
                <w:rtl/>
              </w:rPr>
              <w:fldChar w:fldCharType="end"/>
            </w:r>
          </w:hyperlink>
        </w:p>
        <w:p w14:paraId="6C6139A0" w14:textId="5A7F2FFE" w:rsidR="008F651B" w:rsidRDefault="008F651B">
          <w:pPr>
            <w:pStyle w:val="20"/>
            <w:tabs>
              <w:tab w:val="right" w:leader="dot" w:pos="8296"/>
            </w:tabs>
            <w:rPr>
              <w:rFonts w:eastAsiaTheme="minorEastAsia"/>
              <w:noProof/>
              <w:kern w:val="0"/>
              <w:rtl/>
              <w14:ligatures w14:val="none"/>
            </w:rPr>
          </w:pPr>
          <w:hyperlink w:anchor="_Toc237262351" w:history="1">
            <w:r w:rsidRPr="00CF383B">
              <w:rPr>
                <w:rStyle w:val="Hyperlink"/>
                <w:rFonts w:ascii="Simplified Arabic" w:eastAsia="Times New Roman" w:hAnsi="Simplified Arabic" w:cs="Simplified Arabic"/>
                <w:b/>
                <w:bCs/>
                <w:noProof/>
                <w:rtl/>
              </w:rPr>
              <w:t>آفاق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Toc237262351 \h</w:instrText>
            </w:r>
            <w:r>
              <w:rPr>
                <w:noProof/>
                <w:webHidden/>
                <w:rtl/>
              </w:rPr>
              <w:instrText xml:space="preserve"> </w:instrText>
            </w:r>
            <w:r>
              <w:rPr>
                <w:noProof/>
                <w:webHidden/>
                <w:rtl/>
              </w:rPr>
            </w:r>
            <w:r>
              <w:rPr>
                <w:noProof/>
                <w:webHidden/>
                <w:rtl/>
              </w:rPr>
              <w:fldChar w:fldCharType="separate"/>
            </w:r>
            <w:r w:rsidR="00B63DF3">
              <w:rPr>
                <w:noProof/>
                <w:webHidden/>
                <w:rtl/>
              </w:rPr>
              <w:t>31</w:t>
            </w:r>
            <w:r>
              <w:rPr>
                <w:noProof/>
                <w:webHidden/>
                <w:rtl/>
              </w:rPr>
              <w:fldChar w:fldCharType="end"/>
            </w:r>
          </w:hyperlink>
        </w:p>
        <w:p w14:paraId="68ECA62F" w14:textId="0F84D717" w:rsidR="008F651B" w:rsidRDefault="008F651B">
          <w:pPr>
            <w:pStyle w:val="20"/>
            <w:tabs>
              <w:tab w:val="right" w:leader="dot" w:pos="8296"/>
            </w:tabs>
            <w:rPr>
              <w:rFonts w:eastAsiaTheme="minorEastAsia"/>
              <w:noProof/>
              <w:kern w:val="0"/>
              <w:rtl/>
              <w14:ligatures w14:val="none"/>
            </w:rPr>
          </w:pPr>
          <w:hyperlink w:anchor="_Toc237262352" w:history="1">
            <w:r w:rsidRPr="00CF383B">
              <w:rPr>
                <w:rStyle w:val="Hyperlink"/>
                <w:rFonts w:ascii="Simplified Arabic" w:hAnsi="Simplified Arabic" w:cs="Simplified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Toc237262352 \h</w:instrText>
            </w:r>
            <w:r>
              <w:rPr>
                <w:noProof/>
                <w:webHidden/>
                <w:rtl/>
              </w:rPr>
              <w:instrText xml:space="preserve"> </w:instrText>
            </w:r>
            <w:r>
              <w:rPr>
                <w:noProof/>
                <w:webHidden/>
                <w:rtl/>
              </w:rPr>
            </w:r>
            <w:r>
              <w:rPr>
                <w:noProof/>
                <w:webHidden/>
                <w:rtl/>
              </w:rPr>
              <w:fldChar w:fldCharType="separate"/>
            </w:r>
            <w:r w:rsidR="00B63DF3">
              <w:rPr>
                <w:noProof/>
                <w:webHidden/>
                <w:rtl/>
              </w:rPr>
              <w:t>33</w:t>
            </w:r>
            <w:r>
              <w:rPr>
                <w:noProof/>
                <w:webHidden/>
                <w:rtl/>
              </w:rPr>
              <w:fldChar w:fldCharType="end"/>
            </w:r>
          </w:hyperlink>
        </w:p>
        <w:p w14:paraId="59B04B0A" w14:textId="01C66F16" w:rsidR="008F651B" w:rsidRDefault="008F651B">
          <w:pPr>
            <w:pStyle w:val="20"/>
            <w:tabs>
              <w:tab w:val="right" w:leader="dot" w:pos="8296"/>
            </w:tabs>
            <w:rPr>
              <w:rFonts w:eastAsiaTheme="minorEastAsia"/>
              <w:noProof/>
              <w:kern w:val="0"/>
              <w:rtl/>
              <w14:ligatures w14:val="none"/>
            </w:rPr>
          </w:pPr>
          <w:hyperlink w:anchor="_Toc237262353" w:history="1">
            <w:r w:rsidRPr="00CF383B">
              <w:rPr>
                <w:rStyle w:val="Hyperlink"/>
                <w:rFonts w:ascii="Simplified Arabic" w:hAnsi="Simplified Arabic" w:cs="Simplified Arabic"/>
                <w:b/>
                <w:bCs/>
                <w:noProof/>
                <w:rtl/>
                <w:lang w:bidi="ar-EG"/>
              </w:rPr>
              <w:t>قائمة المراجع العربية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Toc237262353 \h</w:instrText>
            </w:r>
            <w:r>
              <w:rPr>
                <w:noProof/>
                <w:webHidden/>
                <w:rtl/>
              </w:rPr>
              <w:instrText xml:space="preserve"> </w:instrText>
            </w:r>
            <w:r>
              <w:rPr>
                <w:noProof/>
                <w:webHidden/>
                <w:rtl/>
              </w:rPr>
            </w:r>
            <w:r>
              <w:rPr>
                <w:noProof/>
                <w:webHidden/>
                <w:rtl/>
              </w:rPr>
              <w:fldChar w:fldCharType="separate"/>
            </w:r>
            <w:r w:rsidR="00B63DF3">
              <w:rPr>
                <w:noProof/>
                <w:webHidden/>
                <w:rtl/>
              </w:rPr>
              <w:t>33</w:t>
            </w:r>
            <w:r>
              <w:rPr>
                <w:noProof/>
                <w:webHidden/>
                <w:rtl/>
              </w:rPr>
              <w:fldChar w:fldCharType="end"/>
            </w:r>
          </w:hyperlink>
        </w:p>
        <w:p w14:paraId="5B3BA309" w14:textId="07C77D68" w:rsidR="008F651B" w:rsidRDefault="008F651B">
          <w:pPr>
            <w:pStyle w:val="20"/>
            <w:tabs>
              <w:tab w:val="right" w:leader="dot" w:pos="8296"/>
            </w:tabs>
            <w:rPr>
              <w:rFonts w:eastAsiaTheme="minorEastAsia"/>
              <w:noProof/>
              <w:kern w:val="0"/>
              <w:rtl/>
              <w14:ligatures w14:val="none"/>
            </w:rPr>
          </w:pPr>
          <w:hyperlink w:anchor="_Toc237262354" w:history="1">
            <w:r w:rsidRPr="00CF383B">
              <w:rPr>
                <w:rStyle w:val="Hyperlink"/>
                <w:rFonts w:ascii="Simplified Arabic" w:hAnsi="Simplified Arabic" w:cs="Simplified Arabic"/>
                <w:b/>
                <w:bCs/>
                <w:noProof/>
                <w:rtl/>
                <w:lang w:bidi="ar-EG"/>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Toc237262354 \h</w:instrText>
            </w:r>
            <w:r>
              <w:rPr>
                <w:noProof/>
                <w:webHidden/>
                <w:rtl/>
              </w:rPr>
              <w:instrText xml:space="preserve"> </w:instrText>
            </w:r>
            <w:r>
              <w:rPr>
                <w:noProof/>
                <w:webHidden/>
                <w:rtl/>
              </w:rPr>
            </w:r>
            <w:r>
              <w:rPr>
                <w:noProof/>
                <w:webHidden/>
                <w:rtl/>
              </w:rPr>
              <w:fldChar w:fldCharType="separate"/>
            </w:r>
            <w:r w:rsidR="00B63DF3">
              <w:rPr>
                <w:noProof/>
                <w:webHidden/>
                <w:rtl/>
              </w:rPr>
              <w:t>34</w:t>
            </w:r>
            <w:r>
              <w:rPr>
                <w:noProof/>
                <w:webHidden/>
                <w:rtl/>
              </w:rPr>
              <w:fldChar w:fldCharType="end"/>
            </w:r>
          </w:hyperlink>
        </w:p>
        <w:p w14:paraId="19EA7966" w14:textId="4DB5B8CB" w:rsidR="008F651B" w:rsidRDefault="008F651B">
          <w:pPr>
            <w:pStyle w:val="10"/>
            <w:tabs>
              <w:tab w:val="right" w:leader="dot" w:pos="8296"/>
            </w:tabs>
            <w:rPr>
              <w:rFonts w:eastAsiaTheme="minorEastAsia"/>
              <w:noProof/>
              <w:kern w:val="0"/>
              <w:rtl/>
              <w14:ligatures w14:val="none"/>
            </w:rPr>
          </w:pPr>
          <w:hyperlink w:anchor="_Toc237262355" w:history="1">
            <w:r w:rsidRPr="00CF383B">
              <w:rPr>
                <w:rStyle w:val="Hyperlink"/>
                <w:rFonts w:ascii="Simplified Arabic" w:hAnsi="Simplified Arabic" w:cs="Simplified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Toc237262355 \h</w:instrText>
            </w:r>
            <w:r>
              <w:rPr>
                <w:noProof/>
                <w:webHidden/>
                <w:rtl/>
              </w:rPr>
              <w:instrText xml:space="preserve"> </w:instrText>
            </w:r>
            <w:r>
              <w:rPr>
                <w:noProof/>
                <w:webHidden/>
                <w:rtl/>
              </w:rPr>
            </w:r>
            <w:r>
              <w:rPr>
                <w:noProof/>
                <w:webHidden/>
                <w:rtl/>
              </w:rPr>
              <w:fldChar w:fldCharType="separate"/>
            </w:r>
            <w:r w:rsidR="00B63DF3">
              <w:rPr>
                <w:noProof/>
                <w:webHidden/>
                <w:rtl/>
              </w:rPr>
              <w:t>35</w:t>
            </w:r>
            <w:r>
              <w:rPr>
                <w:noProof/>
                <w:webHidden/>
                <w:rtl/>
              </w:rPr>
              <w:fldChar w:fldCharType="end"/>
            </w:r>
          </w:hyperlink>
        </w:p>
        <w:p w14:paraId="533FEB76" w14:textId="5C50E1A2" w:rsidR="008F651B" w:rsidRDefault="008F651B">
          <w:pPr>
            <w:pStyle w:val="20"/>
            <w:tabs>
              <w:tab w:val="right" w:leader="dot" w:pos="8296"/>
            </w:tabs>
            <w:rPr>
              <w:rFonts w:eastAsiaTheme="minorEastAsia"/>
              <w:noProof/>
              <w:kern w:val="0"/>
              <w:rtl/>
              <w14:ligatures w14:val="none"/>
            </w:rPr>
          </w:pPr>
          <w:hyperlink w:anchor="_Toc237262356" w:history="1">
            <w:r w:rsidRPr="00CF383B">
              <w:rPr>
                <w:rStyle w:val="Hyperlink"/>
                <w:rFonts w:ascii="Simplified Arabic" w:hAnsi="Simplified Arabic" w:cs="Simplified Arabic"/>
                <w:noProof/>
                <w:rtl/>
              </w:rPr>
              <w:t>استبانة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Toc237262356 \h</w:instrText>
            </w:r>
            <w:r>
              <w:rPr>
                <w:noProof/>
                <w:webHidden/>
                <w:rtl/>
              </w:rPr>
              <w:instrText xml:space="preserve"> </w:instrText>
            </w:r>
            <w:r>
              <w:rPr>
                <w:noProof/>
                <w:webHidden/>
                <w:rtl/>
              </w:rPr>
            </w:r>
            <w:r>
              <w:rPr>
                <w:noProof/>
                <w:webHidden/>
                <w:rtl/>
              </w:rPr>
              <w:fldChar w:fldCharType="separate"/>
            </w:r>
            <w:r w:rsidR="00B63DF3">
              <w:rPr>
                <w:noProof/>
                <w:webHidden/>
                <w:rtl/>
              </w:rPr>
              <w:t>35</w:t>
            </w:r>
            <w:r>
              <w:rPr>
                <w:noProof/>
                <w:webHidden/>
                <w:rtl/>
              </w:rPr>
              <w:fldChar w:fldCharType="end"/>
            </w:r>
          </w:hyperlink>
        </w:p>
        <w:p w14:paraId="5638EA8D" w14:textId="0F6B4E27" w:rsidR="008F651B" w:rsidRDefault="008F651B">
          <w:pPr>
            <w:pStyle w:val="30"/>
            <w:tabs>
              <w:tab w:val="right" w:leader="dot" w:pos="8296"/>
            </w:tabs>
            <w:rPr>
              <w:rFonts w:eastAsiaTheme="minorEastAsia"/>
              <w:noProof/>
              <w:kern w:val="0"/>
              <w:rtl/>
              <w14:ligatures w14:val="none"/>
            </w:rPr>
          </w:pPr>
          <w:hyperlink w:anchor="_Toc237262357" w:history="1">
            <w:r w:rsidRPr="00CF383B">
              <w:rPr>
                <w:rStyle w:val="Hyperlink"/>
                <w:rFonts w:ascii="Simplified Arabic" w:hAnsi="Simplified Arabic" w:cs="Simplified Arabic"/>
                <w:noProof/>
                <w:rtl/>
              </w:rPr>
              <w:t>تفاعل الجمهور مع محتوى الألعاب الإلكترونية عبر منصة تيك توك</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Toc237262357 \h</w:instrText>
            </w:r>
            <w:r>
              <w:rPr>
                <w:noProof/>
                <w:webHidden/>
                <w:rtl/>
              </w:rPr>
              <w:instrText xml:space="preserve"> </w:instrText>
            </w:r>
            <w:r>
              <w:rPr>
                <w:noProof/>
                <w:webHidden/>
                <w:rtl/>
              </w:rPr>
            </w:r>
            <w:r>
              <w:rPr>
                <w:noProof/>
                <w:webHidden/>
                <w:rtl/>
              </w:rPr>
              <w:fldChar w:fldCharType="separate"/>
            </w:r>
            <w:r w:rsidR="00B63DF3">
              <w:rPr>
                <w:noProof/>
                <w:webHidden/>
                <w:rtl/>
              </w:rPr>
              <w:t>35</w:t>
            </w:r>
            <w:r>
              <w:rPr>
                <w:noProof/>
                <w:webHidden/>
                <w:rtl/>
              </w:rPr>
              <w:fldChar w:fldCharType="end"/>
            </w:r>
          </w:hyperlink>
        </w:p>
        <w:p w14:paraId="5037539F" w14:textId="09B74E5B" w:rsidR="00922F42" w:rsidRPr="00847EA3" w:rsidRDefault="00922F42" w:rsidP="00847EA3">
          <w:pPr>
            <w:spacing w:line="240" w:lineRule="auto"/>
            <w:jc w:val="lowKashida"/>
            <w:rPr>
              <w:rFonts w:ascii="Simplified Arabic" w:hAnsi="Simplified Arabic" w:cs="Simplified Arabic"/>
              <w:sz w:val="24"/>
              <w:szCs w:val="24"/>
            </w:rPr>
          </w:pPr>
          <w:r w:rsidRPr="00847EA3">
            <w:rPr>
              <w:rFonts w:ascii="Simplified Arabic" w:hAnsi="Simplified Arabic" w:cs="Simplified Arabic"/>
              <w:b/>
              <w:bCs/>
              <w:noProof/>
              <w:sz w:val="24"/>
              <w:szCs w:val="24"/>
            </w:rPr>
            <w:fldChar w:fldCharType="end"/>
          </w:r>
        </w:p>
      </w:sdtContent>
    </w:sdt>
    <w:p w14:paraId="2521495F" w14:textId="69029637" w:rsidR="00922F42" w:rsidRPr="00847EA3" w:rsidRDefault="00922F42" w:rsidP="00847EA3">
      <w:pPr>
        <w:spacing w:line="240" w:lineRule="auto"/>
        <w:jc w:val="lowKashida"/>
        <w:rPr>
          <w:rFonts w:ascii="Simplified Arabic" w:hAnsi="Simplified Arabic" w:cs="Simplified Arabic"/>
          <w:b/>
          <w:bCs/>
          <w:sz w:val="24"/>
          <w:szCs w:val="24"/>
          <w:rtl/>
        </w:rPr>
      </w:pPr>
    </w:p>
    <w:p w14:paraId="2349AA80" w14:textId="781E26DE" w:rsidR="00922F42" w:rsidRDefault="00922F42" w:rsidP="00847EA3">
      <w:pPr>
        <w:spacing w:line="240" w:lineRule="auto"/>
        <w:jc w:val="lowKashida"/>
        <w:rPr>
          <w:rFonts w:ascii="Simplified Arabic" w:hAnsi="Simplified Arabic" w:cs="Simplified Arabic"/>
          <w:b/>
          <w:bCs/>
          <w:sz w:val="24"/>
          <w:szCs w:val="24"/>
        </w:rPr>
      </w:pPr>
    </w:p>
    <w:p w14:paraId="6392D73C" w14:textId="77777777" w:rsidR="003E6CD4" w:rsidRDefault="003E6CD4" w:rsidP="00847EA3">
      <w:pPr>
        <w:spacing w:line="240" w:lineRule="auto"/>
        <w:jc w:val="lowKashida"/>
        <w:rPr>
          <w:rFonts w:ascii="Simplified Arabic" w:hAnsi="Simplified Arabic" w:cs="Simplified Arabic"/>
          <w:b/>
          <w:bCs/>
          <w:sz w:val="24"/>
          <w:szCs w:val="24"/>
        </w:rPr>
      </w:pPr>
    </w:p>
    <w:p w14:paraId="46E4EC56" w14:textId="77777777" w:rsidR="003E6CD4" w:rsidRDefault="003E6CD4" w:rsidP="00847EA3">
      <w:pPr>
        <w:spacing w:line="240" w:lineRule="auto"/>
        <w:jc w:val="lowKashida"/>
        <w:rPr>
          <w:rFonts w:ascii="Simplified Arabic" w:hAnsi="Simplified Arabic" w:cs="Simplified Arabic"/>
          <w:b/>
          <w:bCs/>
          <w:sz w:val="24"/>
          <w:szCs w:val="24"/>
        </w:rPr>
      </w:pPr>
    </w:p>
    <w:p w14:paraId="02F888C2" w14:textId="77777777" w:rsidR="003E6CD4" w:rsidRPr="000D0EDC" w:rsidRDefault="003E6CD4" w:rsidP="00847EA3">
      <w:pPr>
        <w:spacing w:line="240" w:lineRule="auto"/>
        <w:jc w:val="lowKashida"/>
        <w:rPr>
          <w:rFonts w:ascii="Simplified Arabic" w:hAnsi="Simplified Arabic" w:cs="Simplified Arabic"/>
          <w:b/>
          <w:bCs/>
          <w:sz w:val="24"/>
          <w:szCs w:val="24"/>
          <w:rtl/>
        </w:rPr>
      </w:pPr>
    </w:p>
    <w:p w14:paraId="4577430F" w14:textId="5D3DAB51" w:rsidR="00922F42" w:rsidRPr="000D0EDC" w:rsidRDefault="007C4797" w:rsidP="00847EA3">
      <w:pPr>
        <w:spacing w:line="240" w:lineRule="auto"/>
        <w:jc w:val="center"/>
        <w:rPr>
          <w:rFonts w:ascii="Simplified Arabic" w:hAnsi="Simplified Arabic" w:cs="Simplified Arabic"/>
          <w:b/>
          <w:bCs/>
          <w:sz w:val="24"/>
          <w:szCs w:val="24"/>
          <w:rtl/>
        </w:rPr>
      </w:pPr>
      <w:r w:rsidRPr="000D0EDC">
        <w:rPr>
          <w:rFonts w:ascii="Simplified Arabic" w:hAnsi="Simplified Arabic" w:cs="Simplified Arabic"/>
          <w:b/>
          <w:bCs/>
          <w:sz w:val="24"/>
          <w:szCs w:val="24"/>
          <w:rtl/>
        </w:rPr>
        <w:t>قائمة الأشكال</w:t>
      </w:r>
    </w:p>
    <w:p w14:paraId="68937AC8" w14:textId="0466B7EC"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r w:rsidRPr="000D0EDC">
        <w:rPr>
          <w:rFonts w:ascii="Simplified Arabic" w:hAnsi="Simplified Arabic" w:cs="Simplified Arabic"/>
          <w:b/>
          <w:bCs/>
          <w:sz w:val="24"/>
          <w:szCs w:val="24"/>
          <w:rtl/>
        </w:rPr>
        <w:fldChar w:fldCharType="begin"/>
      </w:r>
      <w:r w:rsidRPr="000D0EDC">
        <w:rPr>
          <w:rFonts w:ascii="Simplified Arabic" w:hAnsi="Simplified Arabic" w:cs="Simplified Arabic"/>
          <w:b/>
          <w:bCs/>
          <w:sz w:val="24"/>
          <w:szCs w:val="24"/>
          <w:rtl/>
        </w:rPr>
        <w:instrText xml:space="preserve"> </w:instrText>
      </w:r>
      <w:r w:rsidRPr="000D0EDC">
        <w:rPr>
          <w:rFonts w:ascii="Simplified Arabic" w:hAnsi="Simplified Arabic" w:cs="Simplified Arabic"/>
          <w:b/>
          <w:bCs/>
          <w:sz w:val="24"/>
          <w:szCs w:val="24"/>
        </w:rPr>
        <w:instrText xml:space="preserve">TOC </w:instrText>
      </w:r>
      <w:r w:rsidRPr="000D0EDC">
        <w:rPr>
          <w:rFonts w:ascii="Simplified Arabic" w:hAnsi="Simplified Arabic" w:cs="Simplified Arabic"/>
          <w:b/>
          <w:bCs/>
          <w:sz w:val="24"/>
          <w:szCs w:val="24"/>
          <w:rtl/>
        </w:rPr>
        <w:instrText>\</w:instrText>
      </w:r>
      <w:r w:rsidRPr="000D0EDC">
        <w:rPr>
          <w:rFonts w:ascii="Simplified Arabic" w:hAnsi="Simplified Arabic" w:cs="Simplified Arabic"/>
          <w:b/>
          <w:bCs/>
          <w:sz w:val="24"/>
          <w:szCs w:val="24"/>
        </w:rPr>
        <w:instrText>h \z \c "</w:instrText>
      </w:r>
      <w:r w:rsidRPr="000D0EDC">
        <w:rPr>
          <w:rFonts w:ascii="Simplified Arabic" w:hAnsi="Simplified Arabic" w:cs="Simplified Arabic"/>
          <w:b/>
          <w:bCs/>
          <w:sz w:val="24"/>
          <w:szCs w:val="24"/>
          <w:rtl/>
        </w:rPr>
        <w:instrText xml:space="preserve">الشكل " </w:instrText>
      </w:r>
      <w:r w:rsidRPr="000D0EDC">
        <w:rPr>
          <w:rFonts w:ascii="Simplified Arabic" w:hAnsi="Simplified Arabic" w:cs="Simplified Arabic"/>
          <w:b/>
          <w:bCs/>
          <w:sz w:val="24"/>
          <w:szCs w:val="24"/>
          <w:rtl/>
        </w:rPr>
        <w:fldChar w:fldCharType="separate"/>
      </w:r>
      <w:hyperlink w:anchor="_Toc237097663" w:history="1">
        <w:r w:rsidRPr="000D0EDC">
          <w:rPr>
            <w:rStyle w:val="Hyperlink"/>
            <w:rFonts w:ascii="Simplified Arabic" w:hAnsi="Simplified Arabic" w:cs="Simplified Arabic"/>
            <w:noProof/>
            <w:sz w:val="24"/>
            <w:szCs w:val="24"/>
            <w:rtl/>
          </w:rPr>
          <w:t>الشكل  1</w:t>
        </w:r>
        <w:r w:rsidRPr="000D0EDC">
          <w:rPr>
            <w:rStyle w:val="Hyperlink"/>
            <w:rFonts w:ascii="Simplified Arabic" w:hAnsi="Simplified Arabic" w:cs="Simplified Arabic"/>
            <w:noProof/>
            <w:sz w:val="24"/>
            <w:szCs w:val="24"/>
            <w:rtl/>
            <w:lang w:bidi="ar-EG"/>
          </w:rPr>
          <w:t xml:space="preserve"> يوضح جنس المبحوثين</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Toc237097663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21</w:t>
        </w:r>
        <w:r w:rsidRPr="000D0EDC">
          <w:rPr>
            <w:rFonts w:ascii="Simplified Arabic" w:hAnsi="Simplified Arabic" w:cs="Simplified Arabic"/>
            <w:noProof/>
            <w:webHidden/>
            <w:sz w:val="24"/>
            <w:szCs w:val="24"/>
            <w:rtl/>
          </w:rPr>
          <w:fldChar w:fldCharType="end"/>
        </w:r>
      </w:hyperlink>
    </w:p>
    <w:p w14:paraId="7CDA3CD8" w14:textId="6E34036B"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64" w:history="1">
        <w:r w:rsidRPr="000D0EDC">
          <w:rPr>
            <w:rStyle w:val="Hyperlink"/>
            <w:rFonts w:ascii="Simplified Arabic" w:hAnsi="Simplified Arabic" w:cs="Simplified Arabic"/>
            <w:noProof/>
            <w:sz w:val="24"/>
            <w:szCs w:val="24"/>
            <w:rtl/>
          </w:rPr>
          <w:t>الشكل  2</w:t>
        </w:r>
        <w:r w:rsidRPr="000D0EDC">
          <w:rPr>
            <w:rStyle w:val="Hyperlink"/>
            <w:rFonts w:ascii="Simplified Arabic" w:hAnsi="Simplified Arabic" w:cs="Simplified Arabic"/>
            <w:noProof/>
            <w:sz w:val="24"/>
            <w:szCs w:val="24"/>
            <w:rtl/>
            <w:lang w:bidi="ar-EG"/>
          </w:rPr>
          <w:t xml:space="preserve"> يوضح عمر المبحوثين</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Toc237097664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22</w:t>
        </w:r>
        <w:r w:rsidRPr="000D0EDC">
          <w:rPr>
            <w:rFonts w:ascii="Simplified Arabic" w:hAnsi="Simplified Arabic" w:cs="Simplified Arabic"/>
            <w:noProof/>
            <w:webHidden/>
            <w:sz w:val="24"/>
            <w:szCs w:val="24"/>
            <w:rtl/>
          </w:rPr>
          <w:fldChar w:fldCharType="end"/>
        </w:r>
      </w:hyperlink>
    </w:p>
    <w:p w14:paraId="5B5D23C7" w14:textId="6E1C095A"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65" w:history="1">
        <w:r w:rsidRPr="000D0EDC">
          <w:rPr>
            <w:rStyle w:val="Hyperlink"/>
            <w:rFonts w:ascii="Simplified Arabic" w:hAnsi="Simplified Arabic" w:cs="Simplified Arabic"/>
            <w:noProof/>
            <w:sz w:val="24"/>
            <w:szCs w:val="24"/>
            <w:rtl/>
          </w:rPr>
          <w:t>الشكل  3</w:t>
        </w:r>
        <w:r w:rsidRPr="000D0EDC">
          <w:rPr>
            <w:rStyle w:val="Hyperlink"/>
            <w:rFonts w:ascii="Simplified Arabic" w:hAnsi="Simplified Arabic" w:cs="Simplified Arabic"/>
            <w:noProof/>
            <w:sz w:val="24"/>
            <w:szCs w:val="24"/>
            <w:rtl/>
            <w:lang w:bidi="ar-EG"/>
          </w:rPr>
          <w:t xml:space="preserve"> يوضح المستوى التعليمي للمبحوثين</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Toc237097665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23</w:t>
        </w:r>
        <w:r w:rsidRPr="000D0EDC">
          <w:rPr>
            <w:rFonts w:ascii="Simplified Arabic" w:hAnsi="Simplified Arabic" w:cs="Simplified Arabic"/>
            <w:noProof/>
            <w:webHidden/>
            <w:sz w:val="24"/>
            <w:szCs w:val="24"/>
            <w:rtl/>
          </w:rPr>
          <w:fldChar w:fldCharType="end"/>
        </w:r>
      </w:hyperlink>
    </w:p>
    <w:p w14:paraId="1F326622" w14:textId="406B3FE4"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66" w:history="1">
        <w:r w:rsidRPr="000D0EDC">
          <w:rPr>
            <w:rStyle w:val="Hyperlink"/>
            <w:rFonts w:ascii="Simplified Arabic" w:hAnsi="Simplified Arabic" w:cs="Simplified Arabic"/>
            <w:noProof/>
            <w:sz w:val="24"/>
            <w:szCs w:val="24"/>
            <w:rtl/>
          </w:rPr>
          <w:t>الشكل  4</w:t>
        </w:r>
        <w:r w:rsidRPr="000D0EDC">
          <w:rPr>
            <w:rStyle w:val="Hyperlink"/>
            <w:rFonts w:ascii="Simplified Arabic" w:hAnsi="Simplified Arabic" w:cs="Simplified Arabic"/>
            <w:noProof/>
            <w:sz w:val="24"/>
            <w:szCs w:val="24"/>
            <w:rtl/>
            <w:lang w:bidi="ar-EG"/>
          </w:rPr>
          <w:t xml:space="preserve"> يوضح الوضع الوظيفي للمبحوثين</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Toc237097666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23</w:t>
        </w:r>
        <w:r w:rsidRPr="000D0EDC">
          <w:rPr>
            <w:rFonts w:ascii="Simplified Arabic" w:hAnsi="Simplified Arabic" w:cs="Simplified Arabic"/>
            <w:noProof/>
            <w:webHidden/>
            <w:sz w:val="24"/>
            <w:szCs w:val="24"/>
            <w:rtl/>
          </w:rPr>
          <w:fldChar w:fldCharType="end"/>
        </w:r>
      </w:hyperlink>
    </w:p>
    <w:p w14:paraId="6B84DBD9" w14:textId="36F50F07"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67" w:history="1">
        <w:r w:rsidRPr="000D0EDC">
          <w:rPr>
            <w:rStyle w:val="Hyperlink"/>
            <w:rFonts w:ascii="Simplified Arabic" w:hAnsi="Simplified Arabic" w:cs="Simplified Arabic"/>
            <w:noProof/>
            <w:sz w:val="24"/>
            <w:szCs w:val="24"/>
            <w:rtl/>
          </w:rPr>
          <w:t>الشكل  5</w:t>
        </w:r>
        <w:r w:rsidRPr="000D0EDC">
          <w:rPr>
            <w:rStyle w:val="Hyperlink"/>
            <w:rFonts w:ascii="Simplified Arabic" w:hAnsi="Simplified Arabic" w:cs="Simplified Arabic"/>
            <w:noProof/>
            <w:sz w:val="24"/>
            <w:szCs w:val="24"/>
            <w:rtl/>
            <w:lang w:bidi="ar-EG"/>
          </w:rPr>
          <w:t xml:space="preserve"> يوضح متابعة المبحوثين لمحتوى الألعاب الإلكترونية</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Toc237097667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24</w:t>
        </w:r>
        <w:r w:rsidRPr="000D0EDC">
          <w:rPr>
            <w:rFonts w:ascii="Simplified Arabic" w:hAnsi="Simplified Arabic" w:cs="Simplified Arabic"/>
            <w:noProof/>
            <w:webHidden/>
            <w:sz w:val="24"/>
            <w:szCs w:val="24"/>
            <w:rtl/>
          </w:rPr>
          <w:fldChar w:fldCharType="end"/>
        </w:r>
      </w:hyperlink>
    </w:p>
    <w:p w14:paraId="62F30832" w14:textId="43910D38"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68" w:history="1">
        <w:r w:rsidRPr="000D0EDC">
          <w:rPr>
            <w:rStyle w:val="Hyperlink"/>
            <w:rFonts w:ascii="Simplified Arabic" w:hAnsi="Simplified Arabic" w:cs="Simplified Arabic"/>
            <w:noProof/>
            <w:sz w:val="24"/>
            <w:szCs w:val="24"/>
            <w:rtl/>
          </w:rPr>
          <w:t>الشكل  6</w:t>
        </w:r>
        <w:r w:rsidRPr="000D0EDC">
          <w:rPr>
            <w:rStyle w:val="Hyperlink"/>
            <w:rFonts w:ascii="Simplified Arabic" w:hAnsi="Simplified Arabic" w:cs="Simplified Arabic"/>
            <w:noProof/>
            <w:sz w:val="24"/>
            <w:szCs w:val="24"/>
            <w:rtl/>
            <w:lang w:bidi="ar-EG"/>
          </w:rPr>
          <w:t xml:space="preserve"> يوضح نوع محتوى الألعاب الأكثر متابعة لدى المبحوثين</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Toc237097668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25</w:t>
        </w:r>
        <w:r w:rsidRPr="000D0EDC">
          <w:rPr>
            <w:rFonts w:ascii="Simplified Arabic" w:hAnsi="Simplified Arabic" w:cs="Simplified Arabic"/>
            <w:noProof/>
            <w:webHidden/>
            <w:sz w:val="24"/>
            <w:szCs w:val="24"/>
            <w:rtl/>
          </w:rPr>
          <w:fldChar w:fldCharType="end"/>
        </w:r>
      </w:hyperlink>
    </w:p>
    <w:p w14:paraId="208E4374" w14:textId="722D78B5"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69" w:history="1">
        <w:r w:rsidRPr="000D0EDC">
          <w:rPr>
            <w:rStyle w:val="Hyperlink"/>
            <w:rFonts w:ascii="Simplified Arabic" w:hAnsi="Simplified Arabic" w:cs="Simplified Arabic"/>
            <w:noProof/>
            <w:sz w:val="24"/>
            <w:szCs w:val="24"/>
            <w:rtl/>
          </w:rPr>
          <w:t>الشكل  7</w:t>
        </w:r>
        <w:r w:rsidRPr="000D0EDC">
          <w:rPr>
            <w:rStyle w:val="Hyperlink"/>
            <w:rFonts w:ascii="Simplified Arabic" w:hAnsi="Simplified Arabic" w:cs="Simplified Arabic"/>
            <w:noProof/>
            <w:sz w:val="24"/>
            <w:szCs w:val="24"/>
            <w:rtl/>
            <w:lang w:bidi="ar-EG"/>
          </w:rPr>
          <w:t xml:space="preserve"> يوضح السبب الرئيسي لمتابعة المبحوثين لمحتوى الألعاب الإلكترونية على تيك توك</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Toc237097669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26</w:t>
        </w:r>
        <w:r w:rsidRPr="000D0EDC">
          <w:rPr>
            <w:rFonts w:ascii="Simplified Arabic" w:hAnsi="Simplified Arabic" w:cs="Simplified Arabic"/>
            <w:noProof/>
            <w:webHidden/>
            <w:sz w:val="24"/>
            <w:szCs w:val="24"/>
            <w:rtl/>
          </w:rPr>
          <w:fldChar w:fldCharType="end"/>
        </w:r>
      </w:hyperlink>
    </w:p>
    <w:p w14:paraId="0CBE7217" w14:textId="281AF842"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70" w:history="1">
        <w:r w:rsidRPr="000D0EDC">
          <w:rPr>
            <w:rStyle w:val="Hyperlink"/>
            <w:rFonts w:ascii="Simplified Arabic" w:hAnsi="Simplified Arabic" w:cs="Simplified Arabic"/>
            <w:noProof/>
            <w:sz w:val="24"/>
            <w:szCs w:val="24"/>
            <w:rtl/>
          </w:rPr>
          <w:t>الشكل  8</w:t>
        </w:r>
        <w:r w:rsidRPr="000D0EDC">
          <w:rPr>
            <w:rStyle w:val="Hyperlink"/>
            <w:rFonts w:ascii="Simplified Arabic" w:hAnsi="Simplified Arabic" w:cs="Simplified Arabic"/>
            <w:noProof/>
            <w:sz w:val="24"/>
            <w:szCs w:val="24"/>
            <w:rtl/>
            <w:lang w:bidi="ar-EG"/>
          </w:rPr>
          <w:t xml:space="preserve"> يوضح مدى موافقة المبحوثين على أن محتوى الألعاب يساعدهم على تطوير مستواهم</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Toc237097670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27</w:t>
        </w:r>
        <w:r w:rsidRPr="000D0EDC">
          <w:rPr>
            <w:rFonts w:ascii="Simplified Arabic" w:hAnsi="Simplified Arabic" w:cs="Simplified Arabic"/>
            <w:noProof/>
            <w:webHidden/>
            <w:sz w:val="24"/>
            <w:szCs w:val="24"/>
            <w:rtl/>
          </w:rPr>
          <w:fldChar w:fldCharType="end"/>
        </w:r>
      </w:hyperlink>
    </w:p>
    <w:p w14:paraId="012B91A2" w14:textId="3F8272F4"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71" w:history="1">
        <w:r w:rsidRPr="000D0EDC">
          <w:rPr>
            <w:rStyle w:val="Hyperlink"/>
            <w:rFonts w:ascii="Simplified Arabic" w:hAnsi="Simplified Arabic" w:cs="Simplified Arabic"/>
            <w:noProof/>
            <w:sz w:val="24"/>
            <w:szCs w:val="24"/>
            <w:rtl/>
          </w:rPr>
          <w:t>الشكل  9</w:t>
        </w:r>
        <w:r w:rsidRPr="000D0EDC">
          <w:rPr>
            <w:rStyle w:val="Hyperlink"/>
            <w:rFonts w:ascii="Simplified Arabic" w:hAnsi="Simplified Arabic" w:cs="Simplified Arabic"/>
            <w:noProof/>
            <w:sz w:val="24"/>
            <w:szCs w:val="24"/>
            <w:rtl/>
            <w:lang w:bidi="ar-EG"/>
          </w:rPr>
          <w:t xml:space="preserve"> يوضح العامل الأكثر تأثيراً في تفاعل المبحوثين مع محتوى الألعاب الإلكترونية على تيك توك</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Toc237097671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28</w:t>
        </w:r>
        <w:r w:rsidRPr="000D0EDC">
          <w:rPr>
            <w:rFonts w:ascii="Simplified Arabic" w:hAnsi="Simplified Arabic" w:cs="Simplified Arabic"/>
            <w:noProof/>
            <w:webHidden/>
            <w:sz w:val="24"/>
            <w:szCs w:val="24"/>
            <w:rtl/>
          </w:rPr>
          <w:fldChar w:fldCharType="end"/>
        </w:r>
      </w:hyperlink>
    </w:p>
    <w:p w14:paraId="7F7EACF2" w14:textId="0AE2EA2E" w:rsidR="007C4797" w:rsidRPr="000D0EDC" w:rsidRDefault="007C4797" w:rsidP="00847EA3">
      <w:pPr>
        <w:pStyle w:val="ae"/>
        <w:tabs>
          <w:tab w:val="right" w:leader="dot" w:pos="8296"/>
        </w:tabs>
        <w:spacing w:line="240" w:lineRule="auto"/>
        <w:rPr>
          <w:rFonts w:ascii="Simplified Arabic" w:hAnsi="Simplified Arabic" w:cs="Simplified Arabic"/>
          <w:noProof/>
          <w:sz w:val="24"/>
          <w:szCs w:val="24"/>
          <w:rtl/>
        </w:rPr>
      </w:pPr>
      <w:hyperlink w:anchor="_Toc237097672" w:history="1">
        <w:r w:rsidRPr="000D0EDC">
          <w:rPr>
            <w:rStyle w:val="Hyperlink"/>
            <w:rFonts w:ascii="Simplified Arabic" w:hAnsi="Simplified Arabic" w:cs="Simplified Arabic"/>
            <w:noProof/>
            <w:sz w:val="24"/>
            <w:szCs w:val="24"/>
            <w:rtl/>
          </w:rPr>
          <w:t>الشكل  10</w:t>
        </w:r>
        <w:r w:rsidRPr="000D0EDC">
          <w:rPr>
            <w:rStyle w:val="Hyperlink"/>
            <w:rFonts w:ascii="Simplified Arabic" w:hAnsi="Simplified Arabic" w:cs="Simplified Arabic"/>
            <w:noProof/>
            <w:sz w:val="24"/>
            <w:szCs w:val="24"/>
            <w:rtl/>
            <w:lang w:bidi="ar-EG"/>
          </w:rPr>
          <w:t xml:space="preserve"> يوضح أكثر أنواع التفاعل لدى المبحوثين عند مشاهدة محتوى الألعاب الإلكترونية على تيك توك</w:t>
        </w:r>
        <w:r w:rsidRPr="000D0EDC">
          <w:rPr>
            <w:rFonts w:ascii="Simplified Arabic" w:hAnsi="Simplified Arabic" w:cs="Simplified Arabic"/>
            <w:noProof/>
            <w:webHidden/>
            <w:sz w:val="24"/>
            <w:szCs w:val="24"/>
            <w:rtl/>
          </w:rPr>
          <w:tab/>
        </w:r>
        <w:r w:rsidRPr="000D0EDC">
          <w:rPr>
            <w:rFonts w:ascii="Simplified Arabic" w:hAnsi="Simplified Arabic" w:cs="Simplified Arabic"/>
            <w:noProof/>
            <w:webHidden/>
            <w:sz w:val="24"/>
            <w:szCs w:val="24"/>
            <w:rtl/>
          </w:rPr>
          <w:fldChar w:fldCharType="begin"/>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Pr>
          <w:instrText xml:space="preserve">PAGEREF </w:instrText>
        </w:r>
        <w:r w:rsidRPr="000D0EDC">
          <w:rPr>
            <w:rFonts w:ascii="Simplified Arabic" w:hAnsi="Simplified Arabic" w:cs="Simplified Arabic"/>
            <w:noProof/>
            <w:webHidden/>
            <w:sz w:val="24"/>
            <w:szCs w:val="24"/>
            <w:rtl/>
          </w:rPr>
          <w:instrText>_</w:instrText>
        </w:r>
        <w:r w:rsidRPr="000D0EDC">
          <w:rPr>
            <w:rFonts w:ascii="Simplified Arabic" w:hAnsi="Simplified Arabic" w:cs="Simplified Arabic"/>
            <w:noProof/>
            <w:webHidden/>
            <w:sz w:val="24"/>
            <w:szCs w:val="24"/>
          </w:rPr>
          <w:instrText>Toc237097672 \h</w:instrText>
        </w:r>
        <w:r w:rsidRPr="000D0EDC">
          <w:rPr>
            <w:rFonts w:ascii="Simplified Arabic" w:hAnsi="Simplified Arabic" w:cs="Simplified Arabic"/>
            <w:noProof/>
            <w:webHidden/>
            <w:sz w:val="24"/>
            <w:szCs w:val="24"/>
            <w:rtl/>
          </w:rPr>
          <w:instrText xml:space="preserve"> </w:instrText>
        </w:r>
        <w:r w:rsidRPr="000D0EDC">
          <w:rPr>
            <w:rFonts w:ascii="Simplified Arabic" w:hAnsi="Simplified Arabic" w:cs="Simplified Arabic"/>
            <w:noProof/>
            <w:webHidden/>
            <w:sz w:val="24"/>
            <w:szCs w:val="24"/>
            <w:rtl/>
          </w:rPr>
        </w:r>
        <w:r w:rsidRPr="000D0EDC">
          <w:rPr>
            <w:rFonts w:ascii="Simplified Arabic" w:hAnsi="Simplified Arabic" w:cs="Simplified Arabic"/>
            <w:noProof/>
            <w:webHidden/>
            <w:sz w:val="24"/>
            <w:szCs w:val="24"/>
            <w:rtl/>
          </w:rPr>
          <w:fldChar w:fldCharType="separate"/>
        </w:r>
        <w:r w:rsidR="00B63DF3">
          <w:rPr>
            <w:rFonts w:ascii="Simplified Arabic" w:hAnsi="Simplified Arabic" w:cs="Simplified Arabic"/>
            <w:noProof/>
            <w:webHidden/>
            <w:sz w:val="24"/>
            <w:szCs w:val="24"/>
            <w:rtl/>
          </w:rPr>
          <w:t>29</w:t>
        </w:r>
        <w:r w:rsidRPr="000D0EDC">
          <w:rPr>
            <w:rFonts w:ascii="Simplified Arabic" w:hAnsi="Simplified Arabic" w:cs="Simplified Arabic"/>
            <w:noProof/>
            <w:webHidden/>
            <w:sz w:val="24"/>
            <w:szCs w:val="24"/>
            <w:rtl/>
          </w:rPr>
          <w:fldChar w:fldCharType="end"/>
        </w:r>
      </w:hyperlink>
    </w:p>
    <w:p w14:paraId="1B9825C5" w14:textId="307169DB" w:rsidR="00922F42" w:rsidRPr="000D0EDC" w:rsidRDefault="007C4797" w:rsidP="00847EA3">
      <w:pPr>
        <w:spacing w:line="240" w:lineRule="auto"/>
        <w:jc w:val="lowKashida"/>
        <w:rPr>
          <w:rFonts w:ascii="Simplified Arabic" w:hAnsi="Simplified Arabic" w:cs="Simplified Arabic"/>
          <w:b/>
          <w:bCs/>
          <w:sz w:val="24"/>
          <w:szCs w:val="24"/>
          <w:rtl/>
        </w:rPr>
      </w:pPr>
      <w:r w:rsidRPr="000D0EDC">
        <w:rPr>
          <w:rFonts w:ascii="Simplified Arabic" w:hAnsi="Simplified Arabic" w:cs="Simplified Arabic"/>
          <w:b/>
          <w:bCs/>
          <w:sz w:val="24"/>
          <w:szCs w:val="24"/>
          <w:rtl/>
        </w:rPr>
        <w:fldChar w:fldCharType="end"/>
      </w:r>
    </w:p>
    <w:p w14:paraId="1254E96E" w14:textId="26CB7BCD" w:rsidR="00847EA3" w:rsidRPr="000D0EDC" w:rsidRDefault="00847EA3" w:rsidP="00111299">
      <w:pPr>
        <w:jc w:val="lowKashida"/>
        <w:rPr>
          <w:rFonts w:ascii="Simplified Arabic" w:hAnsi="Simplified Arabic" w:cs="Simplified Arabic"/>
          <w:b/>
          <w:bCs/>
          <w:sz w:val="24"/>
          <w:szCs w:val="24"/>
          <w:rtl/>
        </w:rPr>
      </w:pPr>
    </w:p>
    <w:p w14:paraId="67592F8D" w14:textId="44A83B3E" w:rsidR="00324DCC" w:rsidRDefault="00324DCC" w:rsidP="00111299">
      <w:pPr>
        <w:jc w:val="lowKashida"/>
        <w:rPr>
          <w:rFonts w:ascii="Simplified Arabic" w:hAnsi="Simplified Arabic" w:cs="Simplified Arabic"/>
          <w:b/>
          <w:bCs/>
          <w:sz w:val="28"/>
          <w:szCs w:val="28"/>
          <w:rtl/>
        </w:rPr>
      </w:pPr>
    </w:p>
    <w:p w14:paraId="04F58475" w14:textId="665EE4C3" w:rsidR="00324DCC" w:rsidRDefault="00324DCC" w:rsidP="00111299">
      <w:pPr>
        <w:jc w:val="lowKashida"/>
        <w:rPr>
          <w:rFonts w:ascii="Simplified Arabic" w:hAnsi="Simplified Arabic" w:cs="Simplified Arabic"/>
          <w:b/>
          <w:bCs/>
          <w:sz w:val="28"/>
          <w:szCs w:val="28"/>
          <w:rtl/>
        </w:rPr>
      </w:pPr>
    </w:p>
    <w:p w14:paraId="617AEE65" w14:textId="51244F96" w:rsidR="00324DCC" w:rsidRDefault="00324DCC" w:rsidP="00111299">
      <w:pPr>
        <w:jc w:val="lowKashida"/>
        <w:rPr>
          <w:rFonts w:ascii="Simplified Arabic" w:hAnsi="Simplified Arabic" w:cs="Simplified Arabic"/>
          <w:b/>
          <w:bCs/>
          <w:sz w:val="28"/>
          <w:szCs w:val="28"/>
          <w:rtl/>
        </w:rPr>
      </w:pPr>
    </w:p>
    <w:p w14:paraId="790E0920" w14:textId="006B878D" w:rsidR="00324DCC" w:rsidRDefault="00324DCC" w:rsidP="00111299">
      <w:pPr>
        <w:jc w:val="lowKashida"/>
        <w:rPr>
          <w:rFonts w:ascii="Simplified Arabic" w:hAnsi="Simplified Arabic" w:cs="Simplified Arabic"/>
          <w:b/>
          <w:bCs/>
          <w:sz w:val="28"/>
          <w:szCs w:val="28"/>
          <w:rtl/>
        </w:rPr>
      </w:pPr>
    </w:p>
    <w:p w14:paraId="56C0360B" w14:textId="15A98DE4" w:rsidR="00324DCC" w:rsidRPr="00F86172" w:rsidRDefault="00324DCC" w:rsidP="00111299">
      <w:pPr>
        <w:jc w:val="lowKashida"/>
        <w:rPr>
          <w:rFonts w:ascii="Simplified Arabic" w:hAnsi="Simplified Arabic" w:cs="Simplified Arabic"/>
          <w:b/>
          <w:bCs/>
          <w:sz w:val="28"/>
          <w:szCs w:val="28"/>
          <w:rtl/>
        </w:rPr>
      </w:pPr>
    </w:p>
    <w:p w14:paraId="0B8B83E2" w14:textId="53B80068" w:rsidR="00BB75AF" w:rsidRDefault="00847EA3" w:rsidP="00BB75AF">
      <w:pPr>
        <w:pStyle w:val="1"/>
        <w:jc w:val="center"/>
        <w:rPr>
          <w:rFonts w:ascii="Simplified Arabic" w:hAnsi="Simplified Arabic" w:cs="Simplified Arabic"/>
          <w:b/>
          <w:bCs/>
          <w:color w:val="000000" w:themeColor="text1"/>
        </w:rPr>
      </w:pPr>
      <w:bookmarkStart w:id="4" w:name="_Toc237262332"/>
      <w:r w:rsidRPr="00324DCC">
        <w:rPr>
          <w:rFonts w:ascii="Simplified Arabic" w:hAnsi="Simplified Arabic" w:cs="Simplified Arabic"/>
          <w:b/>
          <w:bCs/>
          <w:color w:val="000000" w:themeColor="text1"/>
          <w:rtl/>
        </w:rPr>
        <w:lastRenderedPageBreak/>
        <w:t xml:space="preserve">أولاً - </w:t>
      </w:r>
      <w:proofErr w:type="gramStart"/>
      <w:r w:rsidRPr="00324DCC">
        <w:rPr>
          <w:rFonts w:ascii="Simplified Arabic" w:hAnsi="Simplified Arabic" w:cs="Simplified Arabic"/>
          <w:b/>
          <w:bCs/>
          <w:color w:val="000000" w:themeColor="text1"/>
          <w:rtl/>
        </w:rPr>
        <w:t>الاطار</w:t>
      </w:r>
      <w:proofErr w:type="gramEnd"/>
      <w:r w:rsidRPr="00324DCC">
        <w:rPr>
          <w:rFonts w:ascii="Simplified Arabic" w:hAnsi="Simplified Arabic" w:cs="Simplified Arabic"/>
          <w:b/>
          <w:bCs/>
          <w:color w:val="000000" w:themeColor="text1"/>
          <w:rtl/>
        </w:rPr>
        <w:t xml:space="preserve"> المنهجي</w:t>
      </w:r>
      <w:bookmarkEnd w:id="4"/>
    </w:p>
    <w:p w14:paraId="03703024" w14:textId="5EAE7190" w:rsidR="000D0EDC" w:rsidRPr="00BB75AF" w:rsidRDefault="000D0EDC" w:rsidP="000D0EDC">
      <w:pPr>
        <w:pStyle w:val="2"/>
        <w:rPr>
          <w:rFonts w:ascii="Sakkal Majalla" w:hAnsi="Sakkal Majalla" w:cs="Sakkal Majalla"/>
          <w:b/>
          <w:bCs/>
          <w:color w:val="000000" w:themeColor="text1"/>
          <w:sz w:val="32"/>
          <w:szCs w:val="32"/>
          <w:rtl/>
        </w:rPr>
      </w:pPr>
      <w:bookmarkStart w:id="5" w:name="_Toc237097608"/>
      <w:bookmarkStart w:id="6" w:name="_Toc237262333"/>
      <w:r w:rsidRPr="00BB75AF">
        <w:rPr>
          <w:rFonts w:ascii="Sakkal Majalla" w:hAnsi="Sakkal Majalla" w:cs="Sakkal Majalla"/>
          <w:b/>
          <w:bCs/>
          <w:color w:val="000000" w:themeColor="text1"/>
          <w:sz w:val="32"/>
          <w:szCs w:val="32"/>
          <w:rtl/>
        </w:rPr>
        <w:t>مقدمة</w:t>
      </w:r>
      <w:bookmarkEnd w:id="5"/>
      <w:bookmarkEnd w:id="6"/>
      <w:r w:rsidRPr="00BB75AF">
        <w:rPr>
          <w:rFonts w:ascii="Sakkal Majalla" w:hAnsi="Sakkal Majalla" w:cs="Sakkal Majalla"/>
          <w:b/>
          <w:bCs/>
          <w:color w:val="000000" w:themeColor="text1"/>
          <w:sz w:val="32"/>
          <w:szCs w:val="32"/>
          <w:rtl/>
        </w:rPr>
        <w:t xml:space="preserve"> </w:t>
      </w:r>
    </w:p>
    <w:p w14:paraId="01F38CFB" w14:textId="7D7B2B43"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يشهد العالم خلال العقود الأخيرة تحولًا رقميًا متسارعًا أدى إلى تغيرات جوهرية في أنماط الاتصال وتبادل المعلومات واستهلاك المحتوى الإعلامي، نتيجة الانتشار الواسع للإنترنت وتطور تقنيات الاتصال وظهور منصات التواصل الاجتماعي. وقد أسهمت هذه التحولات في الانتقال من نموذج الاتصال التقليدي إلى بيئة اتصالية أكثر تفاعلية، أصبح فيها المستخدم قادرًا على اختيار المحتوى الذي يتعرض له، والتعليق عليه ومشاركته وإعادة إنتاجه، مما أدى إلى ظهور أنماط جديدة من الجمهور الرقمي الذي يشارك بصورة فاعلة في العملية </w:t>
      </w:r>
      <w:r w:rsidRPr="000D0EDC">
        <w:rPr>
          <w:rFonts w:ascii="Simplified Arabic" w:hAnsi="Simplified Arabic" w:cs="Simplified Arabic" w:hint="cs"/>
          <w:sz w:val="28"/>
          <w:szCs w:val="28"/>
          <w:rtl/>
        </w:rPr>
        <w:t xml:space="preserve">الاتصالية </w:t>
      </w:r>
      <w:r w:rsidRPr="000D0EDC">
        <w:rPr>
          <w:rFonts w:ascii="Simplified Arabic" w:hAnsi="Simplified Arabic" w:cs="Simplified Arabic"/>
          <w:sz w:val="28"/>
          <w:szCs w:val="28"/>
          <w:rtl/>
        </w:rPr>
        <w:t>(أمين، 2023</w:t>
      </w:r>
      <w:r w:rsidRPr="000D0EDC">
        <w:rPr>
          <w:rFonts w:ascii="Simplified Arabic" w:hAnsi="Simplified Arabic" w:cs="Simplified Arabic" w:hint="cs"/>
          <w:sz w:val="28"/>
          <w:szCs w:val="28"/>
          <w:rtl/>
        </w:rPr>
        <w:t>)</w:t>
      </w:r>
    </w:p>
    <w:p w14:paraId="777419A0" w14:textId="034FFD41"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وأصبحت منصات التواصل الاجتماعي تمثل بيئة رئيسية لإنتاج المحتوى الرقمي وتداوله والوصول إلى الجمهور، حيث لم تعد وظيفتها تقتصر على التواصل بين الأفراد، وإنما امتدت لتشمل تقديم المحتوى الإعلامي والترفيهي والمعلوماتي والتفاعلي. وقد ساعدت الخصائص التي تتمتع بها هذه المنصات، مثل سهولة الاستخدام وسرعة انتشار المحتوى وإمكانية المشاركة والتعليق والتفاعل الفوري، على زيادة حضور الجمهور في عملية إنتاج المحتوى وتداوله، وتحول المستخدم من مجرد متلقٍ إلى طرف مشارك في تشكيل البيئة الإعلامية </w:t>
      </w:r>
      <w:r w:rsidRPr="000D0EDC">
        <w:rPr>
          <w:rFonts w:ascii="Simplified Arabic" w:hAnsi="Simplified Arabic" w:cs="Simplified Arabic" w:hint="cs"/>
          <w:sz w:val="28"/>
          <w:szCs w:val="28"/>
          <w:rtl/>
        </w:rPr>
        <w:t xml:space="preserve">الرقمية </w:t>
      </w:r>
      <w:r w:rsidRPr="000D0EDC">
        <w:rPr>
          <w:rFonts w:ascii="Simplified Arabic" w:hAnsi="Simplified Arabic" w:cs="Simplified Arabic"/>
          <w:sz w:val="28"/>
          <w:szCs w:val="28"/>
          <w:rtl/>
        </w:rPr>
        <w:t>(فايز، 2024</w:t>
      </w:r>
      <w:r w:rsidRPr="000D0EDC">
        <w:rPr>
          <w:rFonts w:ascii="Simplified Arabic" w:hAnsi="Simplified Arabic" w:cs="Simplified Arabic" w:hint="cs"/>
          <w:sz w:val="28"/>
          <w:szCs w:val="28"/>
          <w:rtl/>
        </w:rPr>
        <w:t>)</w:t>
      </w:r>
    </w:p>
    <w:p w14:paraId="3C0801EB" w14:textId="3F3B6CF2"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وفي هذا السياق، برز تطبيق تيك توك بوصفه إحدى المنصات الرقمية التي أحدثت تحولًا واضحًا في أنماط إنتاج واستهلاك المحتوى، إذ يعتمد بصورة أساسية على مقاطع الفيديو القصيرة التي يمكن للمستخدمين مشاهدتها ومشاركتها والتفاعل معها وإنشاء محتوى جديد من خلالها. وقد ساهمت طبيعة التطبيق وآليات عرض المحتوى في توفير تجربة استخدام تقوم على سرعة الانتقال بين المقاطع وتنوع الموضوعات وسهولة التفاعل، الأمر الذي جعله من المنصات المهمة في دراسة سلوك الجمهور الرقمي وأنماط تفاعله مع </w:t>
      </w:r>
      <w:r w:rsidRPr="000D0EDC">
        <w:rPr>
          <w:rFonts w:ascii="Simplified Arabic" w:hAnsi="Simplified Arabic" w:cs="Simplified Arabic" w:hint="cs"/>
          <w:sz w:val="28"/>
          <w:szCs w:val="28"/>
          <w:rtl/>
        </w:rPr>
        <w:t xml:space="preserve">المحتوى </w:t>
      </w:r>
      <w:r w:rsidRPr="000D0EDC">
        <w:rPr>
          <w:rFonts w:ascii="Simplified Arabic" w:hAnsi="Simplified Arabic" w:cs="Simplified Arabic"/>
          <w:sz w:val="28"/>
          <w:szCs w:val="28"/>
          <w:rtl/>
        </w:rPr>
        <w:t>(أمين، 2023</w:t>
      </w:r>
      <w:r w:rsidRPr="000D0EDC">
        <w:rPr>
          <w:rFonts w:ascii="Simplified Arabic" w:hAnsi="Simplified Arabic" w:cs="Simplified Arabic" w:hint="cs"/>
          <w:sz w:val="28"/>
          <w:szCs w:val="28"/>
          <w:rtl/>
        </w:rPr>
        <w:t>)</w:t>
      </w:r>
    </w:p>
    <w:p w14:paraId="1A3E696B" w14:textId="3E9BEE33"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وقد شهد استخدام تيك توك انتشارًا ملحوظًا في المجتمع السعودي، وأصبح منصة مهمة لدى فئات الشباب والجمهور الرقمي، سواء بهدف الترفيه أو قضاء وقت الفراغ أو الحصول على المعلومات أو التواصل مع الآخرين. كما تتنوع دوافع المستخدمين للإقبال على المنصة، وتتعدد </w:t>
      </w:r>
      <w:proofErr w:type="spellStart"/>
      <w:r w:rsidRPr="000D0EDC">
        <w:rPr>
          <w:rFonts w:ascii="Simplified Arabic" w:hAnsi="Simplified Arabic" w:cs="Simplified Arabic"/>
          <w:sz w:val="28"/>
          <w:szCs w:val="28"/>
          <w:rtl/>
        </w:rPr>
        <w:lastRenderedPageBreak/>
        <w:t>الإشباعات</w:t>
      </w:r>
      <w:proofErr w:type="spellEnd"/>
      <w:r w:rsidRPr="000D0EDC">
        <w:rPr>
          <w:rFonts w:ascii="Simplified Arabic" w:hAnsi="Simplified Arabic" w:cs="Simplified Arabic"/>
          <w:sz w:val="28"/>
          <w:szCs w:val="28"/>
          <w:rtl/>
        </w:rPr>
        <w:t xml:space="preserve"> التي يسعون إلى تحقيقها من خلال استخدامها، إلى جانب وجود أنماط مختلفة من المشاركة والتفاعل مع المحتوى الذي تقدمه </w:t>
      </w:r>
      <w:r w:rsidRPr="000D0EDC">
        <w:rPr>
          <w:rFonts w:ascii="Simplified Arabic" w:hAnsi="Simplified Arabic" w:cs="Simplified Arabic" w:hint="cs"/>
          <w:sz w:val="28"/>
          <w:szCs w:val="28"/>
          <w:rtl/>
        </w:rPr>
        <w:t xml:space="preserve">المنصة </w:t>
      </w:r>
      <w:r w:rsidRPr="000D0EDC">
        <w:rPr>
          <w:rFonts w:ascii="Simplified Arabic" w:hAnsi="Simplified Arabic" w:cs="Simplified Arabic"/>
          <w:sz w:val="28"/>
          <w:szCs w:val="28"/>
          <w:rtl/>
        </w:rPr>
        <w:t>(</w:t>
      </w:r>
      <w:r>
        <w:rPr>
          <w:rFonts w:ascii="Simplified Arabic" w:hAnsi="Simplified Arabic" w:cs="Simplified Arabic"/>
          <w:sz w:val="28"/>
          <w:szCs w:val="28"/>
          <w:rtl/>
        </w:rPr>
        <w:t>السلمي</w:t>
      </w:r>
      <w:r w:rsidRPr="000D0EDC">
        <w:rPr>
          <w:rFonts w:ascii="Simplified Arabic" w:hAnsi="Simplified Arabic" w:cs="Simplified Arabic"/>
          <w:sz w:val="28"/>
          <w:szCs w:val="28"/>
          <w:rtl/>
        </w:rPr>
        <w:t>، 2025</w:t>
      </w:r>
      <w:r w:rsidRPr="000D0EDC">
        <w:rPr>
          <w:rFonts w:ascii="Simplified Arabic" w:hAnsi="Simplified Arabic" w:cs="Simplified Arabic" w:hint="cs"/>
          <w:sz w:val="28"/>
          <w:szCs w:val="28"/>
          <w:rtl/>
        </w:rPr>
        <w:t>)</w:t>
      </w:r>
    </w:p>
    <w:p w14:paraId="675EE790" w14:textId="77777777"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ومن بين أنواع المحتوى التي أصبحت تحظى بحضور واضح في البيئة الرقمية محتوى الألعاب الإلكترونية، حيث لم تعد الألعاب الإلكترونية تقتصر على ممارسة اللعبة ذاتها، وإنما تطور حولها محتوى متنوع يشمل مقاطع اللعب، والتحديات، والمنافسات، والاستراتيجيات، والمراجعات، والشروحات، والبث المباشر، إلى جانب المحتوى الذي ينتجه اللاعبون والمؤثرون. وقد أدى انتشار منصات التواصل الاجتماعي إلى زيادة تداول هذا المحتوى ووصوله إلى جمهور يتجاوز اللاعبين أنفسهم، فأصبحت متابعة محتوى الألعاب نشاطًا رقميًا قائمًا بذاته</w:t>
      </w:r>
      <w:r w:rsidRPr="000D0EDC">
        <w:rPr>
          <w:rFonts w:ascii="Simplified Arabic" w:hAnsi="Simplified Arabic" w:cs="Simplified Arabic"/>
          <w:sz w:val="28"/>
          <w:szCs w:val="28"/>
          <w:rtl/>
        </w:rPr>
        <w:br/>
      </w:r>
      <w:r w:rsidRPr="000D0EDC">
        <w:rPr>
          <w:rFonts w:ascii="Simplified Arabic" w:hAnsi="Simplified Arabic" w:cs="Simplified Arabic" w:hint="cs"/>
          <w:sz w:val="28"/>
          <w:szCs w:val="28"/>
          <w:rtl/>
        </w:rPr>
        <w:t>(</w:t>
      </w:r>
      <w:r w:rsidRPr="000D0EDC">
        <w:rPr>
          <w:rFonts w:ascii="Simplified Arabic" w:hAnsi="Simplified Arabic" w:cs="Simplified Arabic"/>
          <w:sz w:val="28"/>
          <w:szCs w:val="28"/>
          <w:rtl/>
        </w:rPr>
        <w:t>جاد، 2022</w:t>
      </w:r>
      <w:r w:rsidRPr="000D0EDC">
        <w:rPr>
          <w:rFonts w:ascii="Simplified Arabic" w:hAnsi="Simplified Arabic" w:cs="Simplified Arabic" w:hint="cs"/>
          <w:sz w:val="28"/>
          <w:szCs w:val="28"/>
          <w:rtl/>
        </w:rPr>
        <w:t>)</w:t>
      </w:r>
    </w:p>
    <w:p w14:paraId="3EE67A45" w14:textId="678B3B8B"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وتتميز الألعاب الإلكترونية بطبيعة تفاعلية وتنافسية تجعلها قادرة على جذب اهتمام المستخدمين، كما أن المحتوى المرتبط بها يجمع بين عناصر الترفيه والمنافسة والمعرفة والتواصل الاجتماعي. وقد أدى تطور تقنيات البث والمشاركة الرقمية إلى ظهور مجتمعات افتراضية تتشكل حول الألعاب واللاعبين وصناع المحتوى، بحيث أصبح الجمهور قادرًا على متابعة المنافسات والتعرف على استراتيجيات اللعب والتفاعل مع اللاعبين والمشاهدين </w:t>
      </w:r>
      <w:r w:rsidRPr="000D0EDC">
        <w:rPr>
          <w:rFonts w:ascii="Simplified Arabic" w:hAnsi="Simplified Arabic" w:cs="Simplified Arabic" w:hint="cs"/>
          <w:sz w:val="28"/>
          <w:szCs w:val="28"/>
          <w:rtl/>
        </w:rPr>
        <w:t xml:space="preserve">الآخرين </w:t>
      </w:r>
      <w:r w:rsidRPr="000D0EDC">
        <w:rPr>
          <w:rFonts w:ascii="Simplified Arabic" w:hAnsi="Simplified Arabic" w:cs="Simplified Arabic"/>
          <w:sz w:val="28"/>
          <w:szCs w:val="28"/>
          <w:rtl/>
        </w:rPr>
        <w:t>(أمين، 2023</w:t>
      </w:r>
      <w:r w:rsidRPr="000D0EDC">
        <w:rPr>
          <w:rFonts w:ascii="Simplified Arabic" w:hAnsi="Simplified Arabic" w:cs="Simplified Arabic" w:hint="cs"/>
          <w:sz w:val="28"/>
          <w:szCs w:val="28"/>
          <w:rtl/>
        </w:rPr>
        <w:t>)</w:t>
      </w:r>
    </w:p>
    <w:p w14:paraId="2AED85AE" w14:textId="3BA4F3EC"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ومع انتقال محتوى الألعاب الإلكترونية إلى منصات التواصل الاجتماعي، أصبح الجمهور عنصرًا أساسيًا في انتشار هذا المحتوى واستمراره، إذ يستطيع المستخدم مشاهدة مقاطع الألعاب والتفاعل معها من خلال الإعجاب والتعليق والمشاركة والحفظ والمتابعة، كما يمكنه إعادة إنتاج المحتوى أو إنشاء محتوى جديد مرتبط به. ومن ثم أصبح تفاعل الجمهور أحد المؤشرات المهمة على مدى جاذبية المحتوى وقدرته على الوصول إلى المستخدمين والاستمرار في التداول داخل البيئة </w:t>
      </w:r>
      <w:r w:rsidRPr="000D0EDC">
        <w:rPr>
          <w:rFonts w:ascii="Simplified Arabic" w:hAnsi="Simplified Arabic" w:cs="Simplified Arabic" w:hint="cs"/>
          <w:sz w:val="28"/>
          <w:szCs w:val="28"/>
          <w:rtl/>
        </w:rPr>
        <w:t xml:space="preserve">الرقمية </w:t>
      </w:r>
      <w:r w:rsidRPr="000D0EDC">
        <w:rPr>
          <w:rFonts w:ascii="Simplified Arabic" w:hAnsi="Simplified Arabic" w:cs="Simplified Arabic"/>
          <w:sz w:val="28"/>
          <w:szCs w:val="28"/>
          <w:rtl/>
        </w:rPr>
        <w:t>(</w:t>
      </w:r>
      <w:proofErr w:type="spellStart"/>
      <w:r w:rsidRPr="000D0EDC">
        <w:rPr>
          <w:rFonts w:ascii="Simplified Arabic" w:hAnsi="Simplified Arabic" w:cs="Simplified Arabic"/>
          <w:sz w:val="28"/>
          <w:szCs w:val="28"/>
          <w:rtl/>
        </w:rPr>
        <w:t>القماطي</w:t>
      </w:r>
      <w:proofErr w:type="spellEnd"/>
      <w:r w:rsidRPr="000D0EDC">
        <w:rPr>
          <w:rFonts w:ascii="Simplified Arabic" w:hAnsi="Simplified Arabic" w:cs="Simplified Arabic"/>
          <w:sz w:val="28"/>
          <w:szCs w:val="28"/>
          <w:rtl/>
        </w:rPr>
        <w:t>، 2026</w:t>
      </w:r>
      <w:r w:rsidRPr="000D0EDC">
        <w:rPr>
          <w:rFonts w:ascii="Simplified Arabic" w:hAnsi="Simplified Arabic" w:cs="Simplified Arabic" w:hint="cs"/>
          <w:sz w:val="28"/>
          <w:szCs w:val="28"/>
          <w:rtl/>
        </w:rPr>
        <w:t>)</w:t>
      </w:r>
    </w:p>
    <w:p w14:paraId="752E2B2A" w14:textId="3B3BD5DE"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وتتأثر درجة تفاعل الجمهور مع المحتوى الرقمي بمجموعة من العوامل، من بينها طبيعة المحتوى ودرجة جاذبيته وتنوعه وقيمته الترفيهية والمعلوماتية، بالإضافة إلى خصائص المنصة الرقمية نفسها. كما تمثل الدوافع الترفيهية والاجتماعية والمعلوماتية جوانب مهمة في تفسير </w:t>
      </w:r>
      <w:r w:rsidRPr="000D0EDC">
        <w:rPr>
          <w:rFonts w:ascii="Simplified Arabic" w:hAnsi="Simplified Arabic" w:cs="Simplified Arabic"/>
          <w:sz w:val="28"/>
          <w:szCs w:val="28"/>
          <w:rtl/>
        </w:rPr>
        <w:lastRenderedPageBreak/>
        <w:t xml:space="preserve">متابعة الجمهور للمحتوى وتفاعله معه، بما يؤكد أن العلاقة بين الجمهور والمحتوى الرقمي تتجاوز مجرد التعرض لتشمل أنماطًا متعددة من </w:t>
      </w:r>
      <w:r w:rsidRPr="000D0EDC">
        <w:rPr>
          <w:rFonts w:ascii="Simplified Arabic" w:hAnsi="Simplified Arabic" w:cs="Simplified Arabic" w:hint="cs"/>
          <w:sz w:val="28"/>
          <w:szCs w:val="28"/>
          <w:rtl/>
        </w:rPr>
        <w:t xml:space="preserve">المشاركة </w:t>
      </w:r>
      <w:r w:rsidRPr="000D0EDC">
        <w:rPr>
          <w:rFonts w:ascii="Simplified Arabic" w:hAnsi="Simplified Arabic" w:cs="Simplified Arabic"/>
          <w:sz w:val="28"/>
          <w:szCs w:val="28"/>
          <w:rtl/>
        </w:rPr>
        <w:t>(عبد السلام وآخرون، 2024</w:t>
      </w:r>
      <w:r w:rsidRPr="000D0EDC">
        <w:rPr>
          <w:rFonts w:ascii="Simplified Arabic" w:hAnsi="Simplified Arabic" w:cs="Simplified Arabic" w:hint="cs"/>
          <w:sz w:val="28"/>
          <w:szCs w:val="28"/>
          <w:rtl/>
        </w:rPr>
        <w:t>)</w:t>
      </w:r>
    </w:p>
    <w:p w14:paraId="073AEAFD" w14:textId="77777777"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وتكتسب دراسة تفاعل الجمهور مع محتوى الألعاب الإلكترونية أهمية خاصة في ظل تنامي حضور هذا النوع من المحتوى على منصات الفيديو القصير، ومنها تيك توك، حيث تسمح طبيعة المنصة بتقديم محتوى الألعاب في صور مختصرة وجذابة يمكن تداولها بسرعة والوصول من خلالها إلى شرائح مختلفة من الجمهور. كما يمكن لخصائص المحتوى، مثل التشويق والتنوع، أن تسهم في جذب المستخدم وتحفيزه على الاستمرار في المتابعة والتفاعل والمشاركة</w:t>
      </w:r>
      <w:r w:rsidRPr="000D0EDC">
        <w:rPr>
          <w:rFonts w:ascii="Simplified Arabic" w:hAnsi="Simplified Arabic" w:cs="Simplified Arabic"/>
          <w:sz w:val="28"/>
          <w:szCs w:val="28"/>
        </w:rPr>
        <w:t xml:space="preserve"> </w:t>
      </w:r>
      <w:r w:rsidRPr="000D0EDC">
        <w:rPr>
          <w:rFonts w:ascii="Simplified Arabic" w:hAnsi="Simplified Arabic" w:cs="Simplified Arabic" w:hint="cs"/>
          <w:sz w:val="28"/>
          <w:szCs w:val="28"/>
          <w:rtl/>
        </w:rPr>
        <w:t>(</w:t>
      </w:r>
      <w:r w:rsidRPr="000D0EDC">
        <w:rPr>
          <w:rFonts w:ascii="Simplified Arabic" w:hAnsi="Simplified Arabic" w:cs="Simplified Arabic"/>
          <w:sz w:val="28"/>
          <w:szCs w:val="28"/>
          <w:rtl/>
        </w:rPr>
        <w:t>المستنير، 2024</w:t>
      </w:r>
      <w:r w:rsidRPr="000D0EDC">
        <w:rPr>
          <w:rFonts w:ascii="Simplified Arabic" w:hAnsi="Simplified Arabic" w:cs="Simplified Arabic" w:hint="cs"/>
          <w:sz w:val="28"/>
          <w:szCs w:val="28"/>
          <w:rtl/>
        </w:rPr>
        <w:t>)</w:t>
      </w:r>
    </w:p>
    <w:p w14:paraId="7A55A1C8" w14:textId="230D5E06" w:rsidR="000D0EDC" w:rsidRPr="000D0EDC" w:rsidRDefault="000D0EDC" w:rsidP="000D0EDC">
      <w:pPr>
        <w:spacing w:after="200" w:line="276" w:lineRule="auto"/>
        <w:ind w:firstLine="720"/>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وفي المملكة العربية السعودية، تزداد أهمية دراسة هذا الموضوع في ظل انتشار استخدام منصات التواصل الاجتماعي وتنوع المحتوى الرقمي الذي يرتبط باهتمامات الجمهور واحتياجاته. وعلى الرغم من تناول عدد من الدراسات السعودية لاستخدام تيك توك ودوافعه ومحتوى المؤثرين عليه، فإن الحاجة ما تزال قائمة إلى دراسة العلاقة بين نوع محدد من المحتوى، وهو محتوى الألعاب الإلكترونية، وبين مستوى تفاعل الجمهور معه في البيئة </w:t>
      </w:r>
      <w:r w:rsidRPr="000D0EDC">
        <w:rPr>
          <w:rFonts w:ascii="Simplified Arabic" w:hAnsi="Simplified Arabic" w:cs="Simplified Arabic" w:hint="cs"/>
          <w:sz w:val="28"/>
          <w:szCs w:val="28"/>
          <w:rtl/>
        </w:rPr>
        <w:t xml:space="preserve">السعودية </w:t>
      </w:r>
      <w:r w:rsidRPr="000D0EDC">
        <w:rPr>
          <w:rFonts w:ascii="Simplified Arabic" w:hAnsi="Simplified Arabic" w:cs="Simplified Arabic"/>
          <w:sz w:val="28"/>
          <w:szCs w:val="28"/>
          <w:rtl/>
        </w:rPr>
        <w:t>(</w:t>
      </w:r>
      <w:r w:rsidRPr="000D0EDC">
        <w:rPr>
          <w:rFonts w:ascii="Simplified Arabic" w:hAnsi="Simplified Arabic" w:cs="Simplified Arabic" w:hint="cs"/>
          <w:sz w:val="28"/>
          <w:szCs w:val="28"/>
          <w:rtl/>
        </w:rPr>
        <w:t>المطيري،</w:t>
      </w:r>
      <w:r w:rsidRPr="000D0EDC">
        <w:rPr>
          <w:rFonts w:ascii="Simplified Arabic" w:hAnsi="Simplified Arabic" w:cs="Simplified Arabic"/>
          <w:sz w:val="28"/>
          <w:szCs w:val="28"/>
          <w:rtl/>
        </w:rPr>
        <w:t xml:space="preserve"> 2025</w:t>
      </w:r>
      <w:r w:rsidRPr="000D0EDC">
        <w:rPr>
          <w:rFonts w:ascii="Simplified Arabic" w:hAnsi="Simplified Arabic" w:cs="Simplified Arabic" w:hint="cs"/>
          <w:sz w:val="28"/>
          <w:szCs w:val="28"/>
          <w:rtl/>
        </w:rPr>
        <w:t>)</w:t>
      </w:r>
    </w:p>
    <w:p w14:paraId="54F487C9" w14:textId="422C6680" w:rsidR="000D0EDC" w:rsidRPr="000D0EDC" w:rsidRDefault="000D0EDC" w:rsidP="000D0EDC">
      <w:pPr>
        <w:spacing w:after="200" w:line="276" w:lineRule="auto"/>
        <w:ind w:firstLine="720"/>
        <w:jc w:val="lowKashida"/>
        <w:rPr>
          <w:rFonts w:ascii="Simplified Arabic" w:hAnsi="Simplified Arabic" w:cs="Simplified Arabic"/>
          <w:sz w:val="28"/>
          <w:szCs w:val="28"/>
          <w:rtl/>
        </w:rPr>
      </w:pPr>
      <w:r w:rsidRPr="000D0EDC">
        <w:rPr>
          <w:rFonts w:ascii="Simplified Arabic" w:hAnsi="Simplified Arabic" w:cs="Simplified Arabic"/>
          <w:sz w:val="28"/>
          <w:szCs w:val="28"/>
          <w:rtl/>
        </w:rPr>
        <w:t>ومن هنا تنطلق الدراسة الحالية من الاهتمام بدراسة تفاعل الجمهور مع محتوى الألعاب الإلكترونية عبر منصات التواصل الاجتماعي، مع التركيز على منصة تيك توك باعتبارها إحدى البيئات الرقمية التي تتيح انتشار المحتوى المرئي والتفاعل معه. وتسعى الدراسة إلى التعرف على طبيعة محتوى الألعاب الإلكترونية الذي يتابعه الجمهور، وأهم خصائصه، وأشكال تفاعل المستخدمين معه، ومدى إسهام الجوانب الترفيهية والمعلوماتية وتنوع المحتوى في جذب الجمهور وتحفيزه على التفاعل، وذلك من خلال دراسة ميدانية على عينة من مستخدمي تيك توك في مدينة الرياض بالمملكة العربية السعودية</w:t>
      </w:r>
    </w:p>
    <w:p w14:paraId="66DF1E7E" w14:textId="69A58C75" w:rsidR="005B14E1" w:rsidRPr="00324DCC" w:rsidRDefault="00BB75AF" w:rsidP="00BB75AF">
      <w:pPr>
        <w:pStyle w:val="2"/>
        <w:rPr>
          <w:rFonts w:ascii="Simplified Arabic" w:hAnsi="Simplified Arabic" w:cs="Simplified Arabic"/>
          <w:b/>
          <w:bCs/>
          <w:color w:val="000000" w:themeColor="text1"/>
          <w:sz w:val="32"/>
          <w:szCs w:val="32"/>
        </w:rPr>
      </w:pPr>
      <w:bookmarkStart w:id="7" w:name="_Toc237262334"/>
      <w:r w:rsidRPr="00324DCC">
        <w:rPr>
          <w:rFonts w:ascii="Simplified Arabic" w:hAnsi="Simplified Arabic" w:cs="Simplified Arabic"/>
          <w:b/>
          <w:bCs/>
          <w:color w:val="000000" w:themeColor="text1"/>
          <w:sz w:val="32"/>
          <w:szCs w:val="32"/>
          <w:rtl/>
        </w:rPr>
        <w:t>الإشكالية</w:t>
      </w:r>
      <w:bookmarkEnd w:id="7"/>
      <w:r w:rsidRPr="00324DCC">
        <w:rPr>
          <w:rFonts w:ascii="Simplified Arabic" w:hAnsi="Simplified Arabic" w:cs="Simplified Arabic"/>
          <w:b/>
          <w:bCs/>
          <w:color w:val="000000" w:themeColor="text1"/>
          <w:sz w:val="32"/>
          <w:szCs w:val="32"/>
          <w:rtl/>
        </w:rPr>
        <w:t xml:space="preserve"> </w:t>
      </w:r>
    </w:p>
    <w:p w14:paraId="5104C4F4" w14:textId="163F59D1" w:rsidR="005B14E1" w:rsidRPr="00F86172" w:rsidRDefault="005B14E1" w:rsidP="0019667F">
      <w:pPr>
        <w:spacing w:after="200" w:line="276" w:lineRule="auto"/>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شهدت منصات التواصل الاجتماعي خلال السنوات الماضية تطورًا في طبيعة المحتوى الرقمي المقدم للمستخدمين، وأصبحت بالتحديد منصة تيك توك من أكثر المنصات انتشارًا واستخدامًا بين كل الفئات العمرية. ومن بين أنواع المحتوى الذي شهده نموًا كبيرًا على المنصة </w:t>
      </w:r>
      <w:r w:rsidRPr="00F86172">
        <w:rPr>
          <w:rFonts w:ascii="Simplified Arabic" w:hAnsi="Simplified Arabic" w:cs="Simplified Arabic"/>
          <w:sz w:val="28"/>
          <w:szCs w:val="28"/>
          <w:rtl/>
        </w:rPr>
        <w:lastRenderedPageBreak/>
        <w:t>محتوى الألعاب الإلكترونية، الذي أصبح يحظى بمتابعة كبيره جداً من الجمهور ويستقطب أعدادًا متزايدة من صناع المحتوى والمتابعين</w:t>
      </w:r>
      <w:r w:rsidRPr="00F86172">
        <w:rPr>
          <w:rFonts w:ascii="Simplified Arabic" w:hAnsi="Simplified Arabic" w:cs="Simplified Arabic"/>
          <w:sz w:val="28"/>
          <w:szCs w:val="28"/>
        </w:rPr>
        <w:t>.</w:t>
      </w:r>
    </w:p>
    <w:p w14:paraId="519F0F72" w14:textId="77777777" w:rsidR="005B14E1" w:rsidRPr="00F86172" w:rsidRDefault="005B14E1" w:rsidP="00111299">
      <w:pPr>
        <w:spacing w:after="200" w:line="276" w:lineRule="auto"/>
        <w:jc w:val="lowKashida"/>
        <w:rPr>
          <w:rFonts w:ascii="Simplified Arabic" w:hAnsi="Simplified Arabic" w:cs="Simplified Arabic"/>
          <w:sz w:val="28"/>
          <w:szCs w:val="28"/>
        </w:rPr>
      </w:pPr>
      <w:r w:rsidRPr="00F86172">
        <w:rPr>
          <w:rFonts w:ascii="Simplified Arabic" w:hAnsi="Simplified Arabic" w:cs="Simplified Arabic"/>
          <w:sz w:val="28"/>
          <w:szCs w:val="28"/>
          <w:rtl/>
        </w:rPr>
        <w:t>وتكمن المشكلة البحثية في ملاحظة التزايد المستمر في استهلاك ومشاهدة محتوى الألعاب الإلكترونية على منصة تيك توك، مقابل محدودية المعرفة العلمية المتعلقة بطبيعة تفاعل الجمهور مع هذا النوع من المحتوى والعوامل التي تؤثر في ذلك التفاعل. فمع اختلاف أساليب عرض المحتوى وتنوع الألعاب الإلكترونية واختلاف خصائص الجمهور، تبرز الحاجة إلى فهم مستوى التفاعل الذي يحققه هذا المحتوى وأشكاله المختلفة</w:t>
      </w:r>
      <w:r w:rsidRPr="00F86172">
        <w:rPr>
          <w:rFonts w:ascii="Simplified Arabic" w:hAnsi="Simplified Arabic" w:cs="Simplified Arabic"/>
          <w:sz w:val="28"/>
          <w:szCs w:val="28"/>
        </w:rPr>
        <w:t>.</w:t>
      </w:r>
    </w:p>
    <w:p w14:paraId="4C175729" w14:textId="77777777" w:rsidR="005B14E1" w:rsidRPr="00F86172" w:rsidRDefault="005B14E1" w:rsidP="00111299">
      <w:pPr>
        <w:spacing w:after="200" w:line="276" w:lineRule="auto"/>
        <w:jc w:val="lowKashida"/>
        <w:rPr>
          <w:rFonts w:ascii="Simplified Arabic" w:hAnsi="Simplified Arabic" w:cs="Simplified Arabic"/>
          <w:sz w:val="28"/>
          <w:szCs w:val="28"/>
        </w:rPr>
      </w:pPr>
      <w:r w:rsidRPr="00F86172">
        <w:rPr>
          <w:rFonts w:ascii="Simplified Arabic" w:hAnsi="Simplified Arabic" w:cs="Simplified Arabic"/>
          <w:sz w:val="28"/>
          <w:szCs w:val="28"/>
          <w:rtl/>
        </w:rPr>
        <w:t>وتنبع أهمية دراسة هذه المشكلة من الأهمية المتزايدة لصناعة الألعاب الإلكترونية ودورها في الإعلام الرقمي، إضافة إلى أهمية معرفة العوامل التي تسهم في زيادة تفاعل الجمهور مع محتوى الألعاب الإلكترونية، بما يساعد صناع المحتوى والجهات المهتمة بالإعلام الرقمي على تطوير محتوى أكثر جاذبية وتأثيرًا</w:t>
      </w:r>
      <w:r w:rsidRPr="00F86172">
        <w:rPr>
          <w:rFonts w:ascii="Simplified Arabic" w:hAnsi="Simplified Arabic" w:cs="Simplified Arabic"/>
          <w:sz w:val="28"/>
          <w:szCs w:val="28"/>
        </w:rPr>
        <w:t>.</w:t>
      </w:r>
    </w:p>
    <w:p w14:paraId="31546E6E" w14:textId="7A1EF3AC" w:rsidR="005B14E1" w:rsidRDefault="005B14E1" w:rsidP="00111299">
      <w:pPr>
        <w:spacing w:after="200" w:line="276" w:lineRule="auto"/>
        <w:jc w:val="lowKashida"/>
        <w:rPr>
          <w:rFonts w:ascii="Simplified Arabic" w:hAnsi="Simplified Arabic" w:cs="Simplified Arabic"/>
          <w:sz w:val="28"/>
          <w:szCs w:val="28"/>
          <w:rtl/>
        </w:rPr>
      </w:pPr>
      <w:r w:rsidRPr="00F86172">
        <w:rPr>
          <w:rFonts w:ascii="Simplified Arabic" w:hAnsi="Simplified Arabic" w:cs="Simplified Arabic"/>
          <w:sz w:val="28"/>
          <w:szCs w:val="28"/>
          <w:rtl/>
        </w:rPr>
        <w:t>وتتمثل العلاقة بين متغيرات الدراسة في العلاقة بين محتوى الألعاب الإلكترونية المقدم عبر منصة تيك توك بوصفه المتغير المستقل، ومستوى تفاعل الجمهور مع هذا المحتوى بوصفه المتغير التابع، من خلال أشكال التفاعل المختلفة مثل الإعجاب والتعليق والمشاركة والمتابعة.</w:t>
      </w:r>
    </w:p>
    <w:p w14:paraId="107708D2" w14:textId="65AFE7DC" w:rsidR="000D0EDC" w:rsidRPr="00F86172" w:rsidRDefault="000D0EDC" w:rsidP="00111299">
      <w:pPr>
        <w:spacing w:after="20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ومن هنا تكمن مشكلة الدراسة في الإجابة عن التساؤل الرئيسي التالي </w:t>
      </w:r>
      <w:r w:rsidRPr="000D0EDC">
        <w:rPr>
          <w:rFonts w:ascii="Simplified Arabic" w:hAnsi="Simplified Arabic" w:cs="Simplified Arabic"/>
          <w:sz w:val="28"/>
          <w:szCs w:val="28"/>
          <w:rtl/>
        </w:rPr>
        <w:t>ما طبيعة تفاعل الجمهور مع محتوى الألعاب الإلكترونية عبر منصات التواصل الاجتماعي، وبصفة خاصة منصة تيك توك، لدى عينة من مستخدمي تيك توك في مدينة الرياض؟</w:t>
      </w:r>
    </w:p>
    <w:p w14:paraId="2382BE52" w14:textId="7F445593" w:rsidR="005B14E1" w:rsidRPr="00324DCC" w:rsidRDefault="005B14E1" w:rsidP="000D34A3">
      <w:pPr>
        <w:pStyle w:val="2"/>
        <w:rPr>
          <w:rFonts w:ascii="Simplified Arabic" w:hAnsi="Simplified Arabic" w:cs="Simplified Arabic"/>
          <w:b/>
          <w:bCs/>
          <w:color w:val="000000" w:themeColor="text1"/>
          <w:sz w:val="32"/>
          <w:szCs w:val="32"/>
        </w:rPr>
      </w:pPr>
      <w:bookmarkStart w:id="8" w:name="_Toc237262335"/>
      <w:r w:rsidRPr="00324DCC">
        <w:rPr>
          <w:rFonts w:ascii="Simplified Arabic" w:hAnsi="Simplified Arabic" w:cs="Simplified Arabic"/>
          <w:b/>
          <w:bCs/>
          <w:color w:val="000000" w:themeColor="text1"/>
          <w:sz w:val="32"/>
          <w:szCs w:val="32"/>
          <w:rtl/>
        </w:rPr>
        <w:t>تساؤلات الد</w:t>
      </w:r>
      <w:r w:rsidR="000D34A3" w:rsidRPr="00324DCC">
        <w:rPr>
          <w:rFonts w:ascii="Simplified Arabic" w:hAnsi="Simplified Arabic" w:cs="Simplified Arabic"/>
          <w:b/>
          <w:bCs/>
          <w:color w:val="000000" w:themeColor="text1"/>
          <w:sz w:val="32"/>
          <w:szCs w:val="32"/>
          <w:rtl/>
        </w:rPr>
        <w:t>راسة</w:t>
      </w:r>
      <w:bookmarkEnd w:id="8"/>
    </w:p>
    <w:p w14:paraId="03179312" w14:textId="11264874" w:rsidR="00587C5A" w:rsidRPr="00F86172" w:rsidRDefault="00587C5A" w:rsidP="000D34A3">
      <w:pPr>
        <w:pStyle w:val="a3"/>
        <w:numPr>
          <w:ilvl w:val="0"/>
          <w:numId w:val="30"/>
        </w:numPr>
        <w:spacing w:after="200" w:line="276" w:lineRule="auto"/>
        <w:jc w:val="lowKashida"/>
        <w:rPr>
          <w:rFonts w:ascii="Simplified Arabic" w:hAnsi="Simplified Arabic" w:cs="Simplified Arabic"/>
          <w:sz w:val="28"/>
          <w:szCs w:val="28"/>
          <w:rtl/>
        </w:rPr>
      </w:pPr>
      <w:r w:rsidRPr="00F86172">
        <w:rPr>
          <w:rFonts w:ascii="Simplified Arabic" w:hAnsi="Simplified Arabic" w:cs="Simplified Arabic"/>
          <w:sz w:val="28"/>
          <w:szCs w:val="28"/>
          <w:rtl/>
        </w:rPr>
        <w:t>ما أنماط تفاعل الجمهور مع محتوى الألعاب الإلكترونية على منصة تيك توك لدى المستخدمين بمدينة الرياض؟</w:t>
      </w:r>
    </w:p>
    <w:p w14:paraId="1246DAFA" w14:textId="529FE170" w:rsidR="00587C5A" w:rsidRPr="00F86172" w:rsidRDefault="00587C5A" w:rsidP="00355002">
      <w:pPr>
        <w:pStyle w:val="a3"/>
        <w:numPr>
          <w:ilvl w:val="0"/>
          <w:numId w:val="30"/>
        </w:numPr>
        <w:spacing w:after="200" w:line="276" w:lineRule="auto"/>
        <w:jc w:val="lowKashida"/>
        <w:rPr>
          <w:rFonts w:ascii="Simplified Arabic" w:hAnsi="Simplified Arabic" w:cs="Simplified Arabic"/>
          <w:sz w:val="28"/>
          <w:szCs w:val="28"/>
        </w:rPr>
      </w:pPr>
      <w:r w:rsidRPr="00F86172">
        <w:rPr>
          <w:rFonts w:ascii="Simplified Arabic" w:hAnsi="Simplified Arabic" w:cs="Simplified Arabic"/>
          <w:sz w:val="28"/>
          <w:szCs w:val="28"/>
          <w:rtl/>
        </w:rPr>
        <w:t>ما الدوافع التي تدفع الجمهور إلى متابعة محتوى الألعاب الإلكترونية على منصة تيك توك</w:t>
      </w:r>
      <w:r w:rsidR="00355002" w:rsidRPr="00355002">
        <w:rPr>
          <w:rFonts w:ascii="Simplified Arabic" w:hAnsi="Simplified Arabic" w:cs="Simplified Arabic"/>
          <w:sz w:val="28"/>
          <w:szCs w:val="28"/>
          <w:rtl/>
        </w:rPr>
        <w:t xml:space="preserve"> لدى المستخدمين بمدينة </w:t>
      </w:r>
      <w:proofErr w:type="gramStart"/>
      <w:r w:rsidR="00355002" w:rsidRPr="00355002">
        <w:rPr>
          <w:rFonts w:ascii="Simplified Arabic" w:hAnsi="Simplified Arabic" w:cs="Simplified Arabic"/>
          <w:sz w:val="28"/>
          <w:szCs w:val="28"/>
          <w:rtl/>
        </w:rPr>
        <w:t xml:space="preserve">الرياض </w:t>
      </w:r>
      <w:r w:rsidRPr="00F86172">
        <w:rPr>
          <w:rFonts w:ascii="Simplified Arabic" w:hAnsi="Simplified Arabic" w:cs="Simplified Arabic"/>
          <w:sz w:val="28"/>
          <w:szCs w:val="28"/>
          <w:rtl/>
        </w:rPr>
        <w:t>؟</w:t>
      </w:r>
      <w:proofErr w:type="gramEnd"/>
    </w:p>
    <w:p w14:paraId="36DA9848" w14:textId="4524FF41" w:rsidR="00587C5A" w:rsidRPr="00F86172" w:rsidRDefault="00587C5A" w:rsidP="00355002">
      <w:pPr>
        <w:pStyle w:val="a3"/>
        <w:numPr>
          <w:ilvl w:val="0"/>
          <w:numId w:val="30"/>
        </w:numPr>
        <w:spacing w:after="200" w:line="276" w:lineRule="auto"/>
        <w:jc w:val="lowKashida"/>
        <w:rPr>
          <w:rFonts w:ascii="Simplified Arabic" w:hAnsi="Simplified Arabic" w:cs="Simplified Arabic"/>
          <w:sz w:val="28"/>
          <w:szCs w:val="28"/>
        </w:rPr>
      </w:pPr>
      <w:r w:rsidRPr="00F86172">
        <w:rPr>
          <w:rFonts w:ascii="Simplified Arabic" w:hAnsi="Simplified Arabic" w:cs="Simplified Arabic"/>
          <w:sz w:val="28"/>
          <w:szCs w:val="28"/>
          <w:rtl/>
        </w:rPr>
        <w:t>ما العوامل المؤثرة في تفاعل الجمهور مع محتوى الألعاب الإلكترونية على منصة تيك توك</w:t>
      </w:r>
      <w:r w:rsidR="00355002" w:rsidRPr="00355002">
        <w:rPr>
          <w:rFonts w:ascii="Simplified Arabic" w:hAnsi="Simplified Arabic" w:cs="Simplified Arabic"/>
          <w:sz w:val="28"/>
          <w:szCs w:val="28"/>
          <w:rtl/>
        </w:rPr>
        <w:t xml:space="preserve"> لدى المستخدمين بمدينة </w:t>
      </w:r>
      <w:proofErr w:type="gramStart"/>
      <w:r w:rsidR="00355002" w:rsidRPr="00355002">
        <w:rPr>
          <w:rFonts w:ascii="Simplified Arabic" w:hAnsi="Simplified Arabic" w:cs="Simplified Arabic"/>
          <w:sz w:val="28"/>
          <w:szCs w:val="28"/>
          <w:rtl/>
        </w:rPr>
        <w:t xml:space="preserve">الرياض </w:t>
      </w:r>
      <w:r w:rsidRPr="00F86172">
        <w:rPr>
          <w:rFonts w:ascii="Simplified Arabic" w:hAnsi="Simplified Arabic" w:cs="Simplified Arabic"/>
          <w:sz w:val="28"/>
          <w:szCs w:val="28"/>
          <w:rtl/>
        </w:rPr>
        <w:t>؟</w:t>
      </w:r>
      <w:proofErr w:type="gramEnd"/>
    </w:p>
    <w:p w14:paraId="6B714907" w14:textId="3AA9F1FA" w:rsidR="00587C5A" w:rsidRPr="00324DCC" w:rsidRDefault="00B74606" w:rsidP="00B74606">
      <w:pPr>
        <w:pStyle w:val="2"/>
        <w:rPr>
          <w:rFonts w:ascii="Simplified Arabic" w:hAnsi="Simplified Arabic" w:cs="Simplified Arabic"/>
          <w:b/>
          <w:bCs/>
          <w:color w:val="000000" w:themeColor="text1"/>
          <w:sz w:val="32"/>
          <w:szCs w:val="32"/>
        </w:rPr>
      </w:pPr>
      <w:bookmarkStart w:id="9" w:name="_Toc237262336"/>
      <w:r w:rsidRPr="00324DCC">
        <w:rPr>
          <w:rFonts w:ascii="Simplified Arabic" w:hAnsi="Simplified Arabic" w:cs="Simplified Arabic"/>
          <w:b/>
          <w:bCs/>
          <w:color w:val="000000" w:themeColor="text1"/>
          <w:sz w:val="32"/>
          <w:szCs w:val="32"/>
          <w:rtl/>
        </w:rPr>
        <w:lastRenderedPageBreak/>
        <w:t>أسباب اختيار الموضوع</w:t>
      </w:r>
      <w:bookmarkEnd w:id="9"/>
      <w:r w:rsidRPr="00324DCC">
        <w:rPr>
          <w:rFonts w:ascii="Simplified Arabic" w:hAnsi="Simplified Arabic" w:cs="Simplified Arabic"/>
          <w:b/>
          <w:bCs/>
          <w:color w:val="000000" w:themeColor="text1"/>
          <w:sz w:val="32"/>
          <w:szCs w:val="32"/>
          <w:rtl/>
        </w:rPr>
        <w:t xml:space="preserve"> </w:t>
      </w:r>
    </w:p>
    <w:p w14:paraId="0B638D93" w14:textId="24B4DFC2" w:rsidR="00B74606" w:rsidRPr="00F86172" w:rsidRDefault="00B74606" w:rsidP="00B74606">
      <w:pPr>
        <w:pStyle w:val="3"/>
        <w:jc w:val="lowKashida"/>
        <w:rPr>
          <w:rFonts w:ascii="Simplified Arabic" w:eastAsiaTheme="minorHAnsi" w:hAnsi="Simplified Arabic" w:cs="Simplified Arabic"/>
          <w:color w:val="auto"/>
          <w:sz w:val="28"/>
          <w:szCs w:val="28"/>
        </w:rPr>
      </w:pPr>
      <w:bookmarkStart w:id="10" w:name="_Toc237262337"/>
      <w:r w:rsidRPr="00F86172">
        <w:rPr>
          <w:rFonts w:ascii="Simplified Arabic" w:eastAsiaTheme="minorHAnsi" w:hAnsi="Simplified Arabic" w:cs="Simplified Arabic"/>
          <w:color w:val="auto"/>
          <w:sz w:val="28"/>
          <w:szCs w:val="28"/>
          <w:rtl/>
        </w:rPr>
        <w:t>الأسباب الذاتية</w:t>
      </w:r>
      <w:bookmarkEnd w:id="10"/>
    </w:p>
    <w:p w14:paraId="11D6F09D" w14:textId="0DAB921F" w:rsidR="00CB7A19" w:rsidRPr="00A3235D" w:rsidRDefault="00CB7A19" w:rsidP="00CB7A19">
      <w:pPr>
        <w:pStyle w:val="3"/>
        <w:jc w:val="lowKashida"/>
        <w:rPr>
          <w:rFonts w:ascii="Simplified Arabic" w:eastAsiaTheme="minorHAnsi" w:hAnsi="Simplified Arabic" w:cs="Simplified Arabic"/>
          <w:color w:val="auto"/>
          <w:sz w:val="28"/>
          <w:szCs w:val="28"/>
          <w:rtl/>
        </w:rPr>
      </w:pPr>
      <w:r w:rsidRPr="00A3235D">
        <w:rPr>
          <w:rFonts w:ascii="Simplified Arabic" w:eastAsiaTheme="minorHAnsi" w:hAnsi="Simplified Arabic" w:cs="Simplified Arabic"/>
          <w:color w:val="auto"/>
          <w:sz w:val="28"/>
          <w:szCs w:val="28"/>
          <w:rtl/>
        </w:rPr>
        <w:t>يرجع اختيار هذا الموضوع إلى اهتمام</w:t>
      </w:r>
      <w:r w:rsidR="00922F87" w:rsidRPr="00A3235D">
        <w:rPr>
          <w:rFonts w:ascii="Simplified Arabic" w:eastAsiaTheme="minorHAnsi" w:hAnsi="Simplified Arabic" w:cs="Simplified Arabic" w:hint="cs"/>
          <w:color w:val="auto"/>
          <w:sz w:val="28"/>
          <w:szCs w:val="28"/>
          <w:rtl/>
        </w:rPr>
        <w:t>ي</w:t>
      </w:r>
      <w:r w:rsidRPr="00A3235D">
        <w:rPr>
          <w:rFonts w:ascii="Simplified Arabic" w:eastAsiaTheme="minorHAnsi" w:hAnsi="Simplified Arabic" w:cs="Simplified Arabic"/>
          <w:color w:val="auto"/>
          <w:sz w:val="28"/>
          <w:szCs w:val="28"/>
          <w:rtl/>
        </w:rPr>
        <w:t xml:space="preserve"> الشخصي بمجال الألعاب الإلكترونية، إلى جانب عمل</w:t>
      </w:r>
      <w:r w:rsidR="00922F87" w:rsidRPr="00A3235D">
        <w:rPr>
          <w:rFonts w:ascii="Simplified Arabic" w:eastAsiaTheme="minorHAnsi" w:hAnsi="Simplified Arabic" w:cs="Simplified Arabic" w:hint="cs"/>
          <w:color w:val="auto"/>
          <w:sz w:val="28"/>
          <w:szCs w:val="28"/>
          <w:rtl/>
        </w:rPr>
        <w:t>ي</w:t>
      </w:r>
      <w:r w:rsidRPr="00A3235D">
        <w:rPr>
          <w:rFonts w:ascii="Simplified Arabic" w:eastAsiaTheme="minorHAnsi" w:hAnsi="Simplified Arabic" w:cs="Simplified Arabic"/>
          <w:color w:val="auto"/>
          <w:sz w:val="28"/>
          <w:szCs w:val="28"/>
          <w:rtl/>
        </w:rPr>
        <w:t xml:space="preserve"> كصانع محتوى في هذا المجال، الأمر الذي أتاح ل</w:t>
      </w:r>
      <w:r w:rsidR="00922F87" w:rsidRPr="00A3235D">
        <w:rPr>
          <w:rFonts w:ascii="Simplified Arabic" w:eastAsiaTheme="minorHAnsi" w:hAnsi="Simplified Arabic" w:cs="Simplified Arabic" w:hint="cs"/>
          <w:color w:val="auto"/>
          <w:sz w:val="28"/>
          <w:szCs w:val="28"/>
          <w:rtl/>
        </w:rPr>
        <w:t>ي</w:t>
      </w:r>
      <w:r w:rsidRPr="00A3235D">
        <w:rPr>
          <w:rFonts w:ascii="Simplified Arabic" w:eastAsiaTheme="minorHAnsi" w:hAnsi="Simplified Arabic" w:cs="Simplified Arabic"/>
          <w:color w:val="auto"/>
          <w:sz w:val="28"/>
          <w:szCs w:val="28"/>
          <w:rtl/>
        </w:rPr>
        <w:t xml:space="preserve"> خبرة عملية في طبيعة المحتوى المرتبط بالألعاب الإلكترونية وأنماط تقديمه للجمهور. كما ساهمت خبرت</w:t>
      </w:r>
      <w:r w:rsidR="00922F87" w:rsidRPr="00A3235D">
        <w:rPr>
          <w:rFonts w:ascii="Simplified Arabic" w:eastAsiaTheme="minorHAnsi" w:hAnsi="Simplified Arabic" w:cs="Simplified Arabic" w:hint="cs"/>
          <w:color w:val="auto"/>
          <w:sz w:val="28"/>
          <w:szCs w:val="28"/>
          <w:rtl/>
        </w:rPr>
        <w:t>ي</w:t>
      </w:r>
      <w:r w:rsidRPr="00A3235D">
        <w:rPr>
          <w:rFonts w:ascii="Simplified Arabic" w:eastAsiaTheme="minorHAnsi" w:hAnsi="Simplified Arabic" w:cs="Simplified Arabic"/>
          <w:color w:val="auto"/>
          <w:sz w:val="28"/>
          <w:szCs w:val="28"/>
          <w:rtl/>
        </w:rPr>
        <w:t xml:space="preserve"> في استخدام منصات التواصل الاجتماعي، وبصفة خاصة المنصات التي تعتمد على المحتوى المرئي والتفاعل المباشر، في زيادة اهتمام</w:t>
      </w:r>
      <w:r w:rsidR="00922F87" w:rsidRPr="00A3235D">
        <w:rPr>
          <w:rFonts w:ascii="Simplified Arabic" w:eastAsiaTheme="minorHAnsi" w:hAnsi="Simplified Arabic" w:cs="Simplified Arabic" w:hint="cs"/>
          <w:color w:val="auto"/>
          <w:sz w:val="28"/>
          <w:szCs w:val="28"/>
          <w:rtl/>
        </w:rPr>
        <w:t>ي</w:t>
      </w:r>
      <w:r w:rsidRPr="00A3235D">
        <w:rPr>
          <w:rFonts w:ascii="Simplified Arabic" w:eastAsiaTheme="minorHAnsi" w:hAnsi="Simplified Arabic" w:cs="Simplified Arabic"/>
          <w:color w:val="auto"/>
          <w:sz w:val="28"/>
          <w:szCs w:val="28"/>
          <w:rtl/>
        </w:rPr>
        <w:t xml:space="preserve"> بدراسة طبيعة تفاعل الجمهور مع محتوى الألعاب الإلكترونية والعوامل التي تسهم في جذب انتباهه وتشجيعه على التفاعل والمشاركة</w:t>
      </w:r>
      <w:r w:rsidRPr="00A3235D">
        <w:rPr>
          <w:rFonts w:ascii="Simplified Arabic" w:eastAsiaTheme="minorHAnsi" w:hAnsi="Simplified Arabic" w:cs="Simplified Arabic"/>
          <w:color w:val="auto"/>
          <w:sz w:val="28"/>
          <w:szCs w:val="28"/>
        </w:rPr>
        <w:t>.</w:t>
      </w:r>
    </w:p>
    <w:p w14:paraId="42F281AB" w14:textId="0182CBF4" w:rsidR="00B74606" w:rsidRPr="00F86172" w:rsidRDefault="00B74606" w:rsidP="00CB7A19">
      <w:pPr>
        <w:pStyle w:val="3"/>
        <w:jc w:val="lowKashida"/>
        <w:rPr>
          <w:rFonts w:ascii="Simplified Arabic" w:eastAsiaTheme="minorHAnsi" w:hAnsi="Simplified Arabic" w:cs="Simplified Arabic"/>
          <w:color w:val="auto"/>
          <w:sz w:val="28"/>
          <w:szCs w:val="28"/>
        </w:rPr>
      </w:pPr>
      <w:r w:rsidRPr="00F86172">
        <w:rPr>
          <w:rFonts w:ascii="Simplified Arabic" w:eastAsiaTheme="minorHAnsi" w:hAnsi="Simplified Arabic" w:cs="Simplified Arabic"/>
          <w:color w:val="auto"/>
          <w:sz w:val="28"/>
          <w:szCs w:val="28"/>
          <w:rtl/>
        </w:rPr>
        <w:t xml:space="preserve"> </w:t>
      </w:r>
      <w:bookmarkStart w:id="11" w:name="_Toc237262338"/>
      <w:r w:rsidRPr="00F86172">
        <w:rPr>
          <w:rFonts w:ascii="Simplified Arabic" w:eastAsiaTheme="minorHAnsi" w:hAnsi="Simplified Arabic" w:cs="Simplified Arabic"/>
          <w:color w:val="auto"/>
          <w:sz w:val="28"/>
          <w:szCs w:val="28"/>
          <w:rtl/>
        </w:rPr>
        <w:t>الأسباب العلمية</w:t>
      </w:r>
      <w:bookmarkEnd w:id="11"/>
    </w:p>
    <w:p w14:paraId="7569EEC0" w14:textId="56B0F160" w:rsidR="00AF2B2F" w:rsidRPr="00F86172" w:rsidRDefault="00B74606" w:rsidP="00B74606">
      <w:pPr>
        <w:pStyle w:val="a4"/>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يرتبط اختيار الموضوع بالأهمية المتزايدة لصناعة الألعاب الإلكترونية في المملكة العربية السعودية، وما تشهده من نمو وتطور وارتفاع حضورها في البيئة الرقمية. كما تنبع أهمية الدراسة من الحاجة العلمية إلى فهم طبيعة تفاعل الجمهور مع محتوى الألعاب الإلكترونية المنشور عبر منصات التواصل الاجتماعي، والتعرف على خصائص المحتوى التي تسهم في جذب الجمهور وتحفيزه على التفاعل، بما يساعد على إثراء الدراسات الإعلامية المرتبطة بالمحتوى الرقمي والجمهور في البيئة السعودية</w:t>
      </w:r>
      <w:r w:rsidRPr="00F86172">
        <w:rPr>
          <w:rFonts w:ascii="Simplified Arabic" w:hAnsi="Simplified Arabic" w:cs="Simplified Arabic"/>
          <w:sz w:val="28"/>
          <w:szCs w:val="28"/>
        </w:rPr>
        <w:t>.</w:t>
      </w:r>
    </w:p>
    <w:p w14:paraId="7EBD4CC0" w14:textId="1F0A4276" w:rsidR="00AF2B2F" w:rsidRPr="00324DCC" w:rsidRDefault="005901E1" w:rsidP="00B74606">
      <w:pPr>
        <w:pStyle w:val="2"/>
        <w:rPr>
          <w:rFonts w:ascii="Simplified Arabic" w:hAnsi="Simplified Arabic" w:cs="Simplified Arabic"/>
          <w:b/>
          <w:bCs/>
          <w:color w:val="000000" w:themeColor="text1"/>
          <w:sz w:val="32"/>
          <w:szCs w:val="32"/>
        </w:rPr>
      </w:pPr>
      <w:bookmarkStart w:id="12" w:name="_Toc237262339"/>
      <w:r w:rsidRPr="00324DCC">
        <w:rPr>
          <w:rFonts w:ascii="Simplified Arabic" w:hAnsi="Simplified Arabic" w:cs="Simplified Arabic"/>
          <w:b/>
          <w:bCs/>
          <w:color w:val="000000" w:themeColor="text1"/>
          <w:sz w:val="32"/>
          <w:szCs w:val="32"/>
          <w:rtl/>
        </w:rPr>
        <w:t>أهداف الدراسة</w:t>
      </w:r>
      <w:bookmarkEnd w:id="12"/>
      <w:r w:rsidRPr="00324DCC">
        <w:rPr>
          <w:rFonts w:ascii="Simplified Arabic" w:hAnsi="Simplified Arabic" w:cs="Simplified Arabic"/>
          <w:b/>
          <w:bCs/>
          <w:color w:val="000000" w:themeColor="text1"/>
          <w:sz w:val="32"/>
          <w:szCs w:val="32"/>
          <w:rtl/>
        </w:rPr>
        <w:t xml:space="preserve"> </w:t>
      </w:r>
    </w:p>
    <w:p w14:paraId="53559F2B" w14:textId="4CADCA4E" w:rsidR="00AF2B2F" w:rsidRPr="00F86172" w:rsidRDefault="00AF2B2F" w:rsidP="00111299">
      <w:pPr>
        <w:spacing w:after="200" w:line="276" w:lineRule="auto"/>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تهدف دراستنا </w:t>
      </w:r>
      <w:proofErr w:type="gramStart"/>
      <w:r w:rsidRPr="00F86172">
        <w:rPr>
          <w:rFonts w:ascii="Simplified Arabic" w:hAnsi="Simplified Arabic" w:cs="Simplified Arabic"/>
          <w:sz w:val="28"/>
          <w:szCs w:val="28"/>
          <w:rtl/>
        </w:rPr>
        <w:t>إلى :</w:t>
      </w:r>
      <w:proofErr w:type="gramEnd"/>
    </w:p>
    <w:p w14:paraId="50FB016A" w14:textId="016545CC" w:rsidR="00AF2B2F" w:rsidRPr="00F86172" w:rsidRDefault="00AF2B2F" w:rsidP="005901E1">
      <w:pPr>
        <w:pStyle w:val="a3"/>
        <w:numPr>
          <w:ilvl w:val="0"/>
          <w:numId w:val="30"/>
        </w:numPr>
        <w:spacing w:after="200" w:line="276" w:lineRule="auto"/>
        <w:jc w:val="lowKashida"/>
        <w:rPr>
          <w:rFonts w:ascii="Simplified Arabic" w:hAnsi="Simplified Arabic" w:cs="Simplified Arabic"/>
          <w:sz w:val="28"/>
          <w:szCs w:val="28"/>
        </w:rPr>
      </w:pPr>
      <w:r w:rsidRPr="00F86172">
        <w:rPr>
          <w:rFonts w:ascii="Simplified Arabic" w:hAnsi="Simplified Arabic" w:cs="Simplified Arabic"/>
          <w:sz w:val="28"/>
          <w:szCs w:val="28"/>
          <w:rtl/>
        </w:rPr>
        <w:t>التعرف على مستوى تفاعل الجمهور مع محتوى الألعاب الإلكترونية على منصة تيك توك</w:t>
      </w:r>
      <w:r w:rsidRPr="00F86172">
        <w:rPr>
          <w:rFonts w:ascii="Simplified Arabic" w:hAnsi="Simplified Arabic" w:cs="Simplified Arabic"/>
          <w:sz w:val="28"/>
          <w:szCs w:val="28"/>
        </w:rPr>
        <w:t>.</w:t>
      </w:r>
    </w:p>
    <w:p w14:paraId="6CD8D7C1" w14:textId="77777777" w:rsidR="00233BC5" w:rsidRDefault="00AF2B2F" w:rsidP="00233BC5">
      <w:pPr>
        <w:pStyle w:val="a3"/>
        <w:numPr>
          <w:ilvl w:val="0"/>
          <w:numId w:val="30"/>
        </w:numPr>
        <w:spacing w:after="200" w:line="276" w:lineRule="auto"/>
        <w:jc w:val="lowKashida"/>
        <w:rPr>
          <w:rFonts w:ascii="Simplified Arabic" w:hAnsi="Simplified Arabic" w:cs="Simplified Arabic"/>
          <w:sz w:val="28"/>
          <w:szCs w:val="28"/>
        </w:rPr>
      </w:pPr>
      <w:r w:rsidRPr="00F86172">
        <w:rPr>
          <w:rFonts w:ascii="Simplified Arabic" w:hAnsi="Simplified Arabic" w:cs="Simplified Arabic"/>
          <w:sz w:val="28"/>
          <w:szCs w:val="28"/>
          <w:rtl/>
        </w:rPr>
        <w:t>تحليل أنماط التفاعل المختلفة التي يمارسها الجمهور مع هذا النوع من المحتوى</w:t>
      </w:r>
      <w:r w:rsidRPr="00F86172">
        <w:rPr>
          <w:rFonts w:ascii="Simplified Arabic" w:hAnsi="Simplified Arabic" w:cs="Simplified Arabic"/>
          <w:sz w:val="28"/>
          <w:szCs w:val="28"/>
        </w:rPr>
        <w:t>.</w:t>
      </w:r>
    </w:p>
    <w:p w14:paraId="5FC45312" w14:textId="4309DFBB" w:rsidR="00AF2B2F" w:rsidRPr="00233BC5" w:rsidRDefault="00AF2B2F" w:rsidP="00233BC5">
      <w:pPr>
        <w:pStyle w:val="a3"/>
        <w:numPr>
          <w:ilvl w:val="0"/>
          <w:numId w:val="30"/>
        </w:numPr>
        <w:spacing w:after="200" w:line="276" w:lineRule="auto"/>
        <w:jc w:val="lowKashida"/>
        <w:rPr>
          <w:rFonts w:ascii="Simplified Arabic" w:hAnsi="Simplified Arabic" w:cs="Simplified Arabic"/>
          <w:sz w:val="28"/>
          <w:szCs w:val="28"/>
          <w:rtl/>
        </w:rPr>
      </w:pPr>
      <w:r w:rsidRPr="00233BC5">
        <w:rPr>
          <w:rFonts w:ascii="Simplified Arabic" w:hAnsi="Simplified Arabic" w:cs="Simplified Arabic"/>
          <w:sz w:val="28"/>
          <w:szCs w:val="28"/>
          <w:rtl/>
        </w:rPr>
        <w:t>الوصول إلى نتائج يمكن أن تسهم في تطوير محتوى الألعاب الإلكترونية بما يتناسب مع اهتمامات الجمهور</w:t>
      </w:r>
      <w:r w:rsidRPr="00233BC5">
        <w:rPr>
          <w:rFonts w:ascii="Simplified Arabic" w:hAnsi="Simplified Arabic" w:cs="Simplified Arabic"/>
          <w:sz w:val="28"/>
          <w:szCs w:val="28"/>
        </w:rPr>
        <w:t>.</w:t>
      </w:r>
    </w:p>
    <w:p w14:paraId="658F5416" w14:textId="77777777" w:rsidR="000D0EDC" w:rsidRDefault="000D0EDC" w:rsidP="00111299">
      <w:pPr>
        <w:pStyle w:val="2"/>
        <w:jc w:val="lowKashida"/>
        <w:rPr>
          <w:rFonts w:ascii="Simplified Arabic" w:hAnsi="Simplified Arabic" w:cs="Simplified Arabic"/>
          <w:b/>
          <w:bCs/>
          <w:color w:val="000000" w:themeColor="text1"/>
          <w:sz w:val="32"/>
          <w:szCs w:val="32"/>
          <w:rtl/>
        </w:rPr>
      </w:pPr>
    </w:p>
    <w:p w14:paraId="6C0D3586" w14:textId="77777777" w:rsidR="00A3235D" w:rsidRPr="00A3235D" w:rsidRDefault="00A3235D" w:rsidP="00A3235D">
      <w:pPr>
        <w:rPr>
          <w:rtl/>
        </w:rPr>
      </w:pPr>
    </w:p>
    <w:p w14:paraId="14607A66" w14:textId="77BB3FE6" w:rsidR="005B14E1" w:rsidRPr="00324DCC" w:rsidRDefault="00FC66AF" w:rsidP="00111299">
      <w:pPr>
        <w:pStyle w:val="2"/>
        <w:jc w:val="lowKashida"/>
        <w:rPr>
          <w:rFonts w:ascii="Simplified Arabic" w:hAnsi="Simplified Arabic" w:cs="Simplified Arabic"/>
          <w:b/>
          <w:bCs/>
          <w:color w:val="000000" w:themeColor="text1"/>
          <w:sz w:val="32"/>
          <w:szCs w:val="32"/>
        </w:rPr>
      </w:pPr>
      <w:bookmarkStart w:id="13" w:name="_Toc237262340"/>
      <w:r w:rsidRPr="00324DCC">
        <w:rPr>
          <w:rFonts w:ascii="Simplified Arabic" w:hAnsi="Simplified Arabic" w:cs="Simplified Arabic"/>
          <w:b/>
          <w:bCs/>
          <w:color w:val="000000" w:themeColor="text1"/>
          <w:sz w:val="32"/>
          <w:szCs w:val="32"/>
          <w:rtl/>
        </w:rPr>
        <w:lastRenderedPageBreak/>
        <w:t>الدراسات السابقة</w:t>
      </w:r>
      <w:bookmarkEnd w:id="13"/>
    </w:p>
    <w:p w14:paraId="015AF0DE" w14:textId="77777777" w:rsidR="00A96BDE" w:rsidRPr="00F86172" w:rsidRDefault="00F74781" w:rsidP="00111299">
      <w:pPr>
        <w:pStyle w:val="a3"/>
        <w:numPr>
          <w:ilvl w:val="0"/>
          <w:numId w:val="17"/>
        </w:numPr>
        <w:spacing w:after="0" w:line="240" w:lineRule="auto"/>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t>الدراسة الأولى: دراسة جاد، سالي أحمد محمد حسن</w:t>
      </w:r>
      <w:r w:rsidRPr="00F86172">
        <w:rPr>
          <w:rFonts w:ascii="Simplified Arabic" w:hAnsi="Simplified Arabic" w:cs="Simplified Arabic"/>
          <w:b/>
          <w:bCs/>
          <w:sz w:val="28"/>
          <w:szCs w:val="28"/>
        </w:rPr>
        <w:t xml:space="preserve"> (2022)</w:t>
      </w:r>
      <w:r w:rsidRPr="00F86172">
        <w:rPr>
          <w:rFonts w:ascii="Simplified Arabic" w:hAnsi="Simplified Arabic" w:cs="Simplified Arabic"/>
          <w:b/>
          <w:bCs/>
          <w:sz w:val="28"/>
          <w:szCs w:val="28"/>
          <w:rtl/>
        </w:rPr>
        <w:t xml:space="preserve"> </w:t>
      </w:r>
    </w:p>
    <w:p w14:paraId="501E127D" w14:textId="6352FA58" w:rsidR="00FC66AF" w:rsidRPr="00F86172" w:rsidRDefault="00F74781" w:rsidP="00111299">
      <w:pPr>
        <w:pStyle w:val="a3"/>
        <w:spacing w:after="0" w:line="240" w:lineRule="auto"/>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الألعاب الإلكترونية على مواقع التواصل الاجتماعي وتأثيراتها في السلوك الاجتماعي للشباب الجامعي</w:t>
      </w:r>
      <w:r w:rsidRPr="00F86172">
        <w:rPr>
          <w:rFonts w:ascii="Simplified Arabic" w:hAnsi="Simplified Arabic" w:cs="Simplified Arabic"/>
          <w:sz w:val="28"/>
          <w:szCs w:val="28"/>
        </w:rPr>
        <w:t>.</w:t>
      </w:r>
      <w:r w:rsidRPr="00F86172">
        <w:rPr>
          <w:rFonts w:ascii="Simplified Arabic" w:hAnsi="Simplified Arabic" w:cs="Simplified Arabic"/>
          <w:sz w:val="28"/>
          <w:szCs w:val="28"/>
          <w:rtl/>
        </w:rPr>
        <w:t xml:space="preserve"> </w:t>
      </w:r>
    </w:p>
    <w:p w14:paraId="6542F3E6" w14:textId="77777777" w:rsidR="004E53DF" w:rsidRPr="00F86172" w:rsidRDefault="00F74781" w:rsidP="00111299">
      <w:pPr>
        <w:pStyle w:val="a3"/>
        <w:jc w:val="lowKashida"/>
        <w:rPr>
          <w:rFonts w:ascii="Simplified Arabic" w:hAnsi="Simplified Arabic" w:cs="Simplified Arabic"/>
          <w:b/>
          <w:bCs/>
          <w:sz w:val="28"/>
          <w:szCs w:val="28"/>
          <w:rtl/>
        </w:rPr>
      </w:pPr>
      <w:r w:rsidRPr="00F86172">
        <w:rPr>
          <w:rFonts w:ascii="Simplified Arabic" w:hAnsi="Simplified Arabic" w:cs="Simplified Arabic"/>
          <w:b/>
          <w:bCs/>
          <w:sz w:val="28"/>
          <w:szCs w:val="28"/>
          <w:rtl/>
        </w:rPr>
        <w:t>المصدر/الناشر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المجلة العلمية لبحوث الإذاعة والتلفزيون، كلية الإعلام، جامعة القاهرة</w:t>
      </w:r>
      <w:r w:rsidRPr="00F86172">
        <w:rPr>
          <w:rFonts w:ascii="Simplified Arabic" w:hAnsi="Simplified Arabic" w:cs="Simplified Arabic"/>
          <w:sz w:val="28"/>
          <w:szCs w:val="28"/>
        </w:rPr>
        <w:t>.</w:t>
      </w:r>
    </w:p>
    <w:p w14:paraId="2734674B" w14:textId="47500E57" w:rsidR="00F74781" w:rsidRPr="00F86172" w:rsidRDefault="00F74781"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اعتمدت الدراسة على منهج المسح، واستخدمت الاستبانة، وطبقت على عينة مكونة من 200 مفردة من الشباب الجامعي في محافظة القاهرة</w:t>
      </w:r>
      <w:r w:rsidRPr="00F86172">
        <w:rPr>
          <w:rFonts w:ascii="Simplified Arabic" w:hAnsi="Simplified Arabic" w:cs="Simplified Arabic"/>
          <w:sz w:val="28"/>
          <w:szCs w:val="28"/>
        </w:rPr>
        <w:t>.</w:t>
      </w:r>
    </w:p>
    <w:p w14:paraId="4A3E4CFE" w14:textId="77777777" w:rsidR="004E53DF" w:rsidRPr="00F86172" w:rsidRDefault="004E53DF"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توصلت الدراسة إلى أن الألعاب الإلكترونية عبر مواقع التواصل تؤثر في السلوك الاجتماعي للشباب الجامعي، وأن دوافع الاستخدام ترتبط بالتسلية، وكسر الملل، والمغامرة</w:t>
      </w:r>
      <w:r w:rsidRPr="00F86172">
        <w:rPr>
          <w:rFonts w:ascii="Simplified Arabic" w:hAnsi="Simplified Arabic" w:cs="Simplified Arabic"/>
          <w:sz w:val="28"/>
          <w:szCs w:val="28"/>
        </w:rPr>
        <w:t>.</w:t>
      </w:r>
    </w:p>
    <w:p w14:paraId="6D1BE59D" w14:textId="58372FAF" w:rsidR="005B14E1" w:rsidRPr="00F86172" w:rsidRDefault="004E53DF"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تفيد هذه الدراسة في بناء الإطار النظري الخاص بمحتوى الألعاب الإلكترونية عبر مواقع التواصل، لكنها تختلف عن الدراسة الحالية التي تركز على تيك توك ومدينة الرياض وتفاعل الجمهور مع المحتوى</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 </w:t>
      </w:r>
    </w:p>
    <w:p w14:paraId="6DD418F7" w14:textId="77777777" w:rsidR="004E53DF" w:rsidRPr="00F86172" w:rsidRDefault="004E53DF" w:rsidP="00111299">
      <w:pPr>
        <w:pStyle w:val="a3"/>
        <w:spacing w:after="0" w:line="240" w:lineRule="auto"/>
        <w:jc w:val="lowKashida"/>
        <w:rPr>
          <w:rFonts w:ascii="Simplified Arabic" w:hAnsi="Simplified Arabic" w:cs="Simplified Arabic"/>
          <w:sz w:val="28"/>
          <w:szCs w:val="28"/>
        </w:rPr>
      </w:pPr>
    </w:p>
    <w:p w14:paraId="2B728487" w14:textId="77777777" w:rsidR="00A96BDE" w:rsidRPr="00F86172" w:rsidRDefault="004E53DF" w:rsidP="00111299">
      <w:pPr>
        <w:pStyle w:val="a3"/>
        <w:numPr>
          <w:ilvl w:val="0"/>
          <w:numId w:val="17"/>
        </w:numPr>
        <w:spacing w:after="0" w:line="240" w:lineRule="auto"/>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t>الدراسة الثانية: دراسة منصور، حسناء سعد</w:t>
      </w:r>
      <w:r w:rsidRPr="00F86172">
        <w:rPr>
          <w:rFonts w:ascii="Simplified Arabic" w:hAnsi="Simplified Arabic" w:cs="Simplified Arabic"/>
          <w:b/>
          <w:bCs/>
          <w:sz w:val="28"/>
          <w:szCs w:val="28"/>
        </w:rPr>
        <w:t xml:space="preserve"> (2023)</w:t>
      </w:r>
      <w:r w:rsidRPr="00F86172">
        <w:rPr>
          <w:rFonts w:ascii="Simplified Arabic" w:hAnsi="Simplified Arabic" w:cs="Simplified Arabic"/>
          <w:b/>
          <w:bCs/>
          <w:sz w:val="28"/>
          <w:szCs w:val="28"/>
          <w:rtl/>
        </w:rPr>
        <w:t xml:space="preserve"> </w:t>
      </w:r>
    </w:p>
    <w:p w14:paraId="40EA41AD" w14:textId="5D694B16" w:rsidR="004E53DF" w:rsidRPr="00F86172" w:rsidRDefault="004E53DF"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تأثير تصفح تطبيق تيك توك على درجة الانتباه والتركيز لدى الشباب السعودي: دراسة شبه تجريبية على طالبات كلية الاتصال والإعلام</w:t>
      </w:r>
      <w:r w:rsidRPr="00F86172">
        <w:rPr>
          <w:rFonts w:ascii="Simplified Arabic" w:hAnsi="Simplified Arabic" w:cs="Simplified Arabic"/>
          <w:sz w:val="28"/>
          <w:szCs w:val="28"/>
        </w:rPr>
        <w:t>.</w:t>
      </w:r>
    </w:p>
    <w:p w14:paraId="72E363D6" w14:textId="24F70797" w:rsidR="005B14E1" w:rsidRPr="00F86172" w:rsidRDefault="004E53DF"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المصدر/الناشر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المجلة المصرية لبحوث الرأي العام، جامعة القاهرة، كلية الإعلام، مركز بحوث الرأي العام</w:t>
      </w:r>
      <w:r w:rsidRPr="00F86172">
        <w:rPr>
          <w:rFonts w:ascii="Simplified Arabic" w:hAnsi="Simplified Arabic" w:cs="Simplified Arabic"/>
          <w:sz w:val="28"/>
          <w:szCs w:val="28"/>
        </w:rPr>
        <w:t>.</w:t>
      </w:r>
    </w:p>
    <w:p w14:paraId="1E2EFD64" w14:textId="20257AD7" w:rsidR="004E53DF" w:rsidRPr="00F86172" w:rsidRDefault="004E53DF" w:rsidP="00D3091B">
      <w:pPr>
        <w:pStyle w:val="a3"/>
        <w:jc w:val="lowKashida"/>
        <w:rPr>
          <w:rFonts w:ascii="Simplified Arabic" w:hAnsi="Simplified Arabic" w:cs="Simplified Arabic"/>
          <w:b/>
          <w:bCs/>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استخدمت الدراسة المنهج شبه التجريبي وأداة الاستقصاء، وطبقت على طالبات كلية الاتصال والإعلام بجامعة الملك عبد العزيز</w:t>
      </w:r>
      <w:r w:rsidR="00D3091B" w:rsidRPr="00F86172">
        <w:rPr>
          <w:rFonts w:ascii="Simplified Arabic" w:hAnsi="Simplified Arabic" w:cs="Simplified Arabic"/>
          <w:sz w:val="28"/>
          <w:szCs w:val="28"/>
        </w:rPr>
        <w:t>.</w:t>
      </w:r>
    </w:p>
    <w:p w14:paraId="4AC9E2B7" w14:textId="77777777" w:rsidR="004E53DF" w:rsidRPr="00F86172" w:rsidRDefault="004E53DF"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أظهرت النتائج أن 27.1% من العينة يتصفحن تيك توك أكثر من ثلاث ساعات يوميًا، وأن الفيديوهات الأقصر من نصف دقيقة كانت الأكثر تفضيلًا، مما يدل على أهمية قصر مدة الفيديو في جذب المستخدمين</w:t>
      </w:r>
      <w:r w:rsidRPr="00F86172">
        <w:rPr>
          <w:rFonts w:ascii="Simplified Arabic" w:hAnsi="Simplified Arabic" w:cs="Simplified Arabic"/>
          <w:sz w:val="28"/>
          <w:szCs w:val="28"/>
        </w:rPr>
        <w:t>.</w:t>
      </w:r>
    </w:p>
    <w:p w14:paraId="2267D109" w14:textId="2A132873" w:rsidR="004E53DF" w:rsidRDefault="004E53DF" w:rsidP="00D3091B">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تفيد في تحديد أثر خصائص منصة تيك توك، وبخاصة مدة الفيديو، على تفضيلات الجمهور، وهو جانب مهم في دراسة تفاعل الجمهور مع محتوى الألعاب</w:t>
      </w:r>
      <w:r w:rsidRPr="00F86172">
        <w:rPr>
          <w:rFonts w:ascii="Simplified Arabic" w:hAnsi="Simplified Arabic" w:cs="Simplified Arabic"/>
          <w:sz w:val="28"/>
          <w:szCs w:val="28"/>
        </w:rPr>
        <w:t xml:space="preserve">. </w:t>
      </w:r>
    </w:p>
    <w:p w14:paraId="3C03900E" w14:textId="77777777" w:rsidR="00324DCC" w:rsidRPr="00F86172" w:rsidRDefault="00324DCC" w:rsidP="00D3091B">
      <w:pPr>
        <w:pStyle w:val="a3"/>
        <w:jc w:val="lowKashida"/>
        <w:rPr>
          <w:rFonts w:ascii="Simplified Arabic" w:hAnsi="Simplified Arabic" w:cs="Simplified Arabic"/>
          <w:sz w:val="28"/>
          <w:szCs w:val="28"/>
          <w:rtl/>
        </w:rPr>
      </w:pPr>
    </w:p>
    <w:p w14:paraId="58C374EB" w14:textId="77777777" w:rsidR="00A96BDE" w:rsidRPr="00F86172" w:rsidRDefault="004E53DF" w:rsidP="00111299">
      <w:pPr>
        <w:pStyle w:val="a3"/>
        <w:numPr>
          <w:ilvl w:val="0"/>
          <w:numId w:val="17"/>
        </w:numPr>
        <w:spacing w:after="0" w:line="240" w:lineRule="auto"/>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lastRenderedPageBreak/>
        <w:t>الدراسة الثالثة: دراسة المستنير، عيسى</w:t>
      </w:r>
      <w:r w:rsidRPr="00F86172">
        <w:rPr>
          <w:rFonts w:ascii="Simplified Arabic" w:hAnsi="Simplified Arabic" w:cs="Simplified Arabic"/>
          <w:b/>
          <w:bCs/>
          <w:sz w:val="28"/>
          <w:szCs w:val="28"/>
        </w:rPr>
        <w:t xml:space="preserve"> (2024)</w:t>
      </w:r>
    </w:p>
    <w:p w14:paraId="2ED28213" w14:textId="10E9147B" w:rsidR="004E53DF" w:rsidRPr="00F86172" w:rsidRDefault="004E53DF" w:rsidP="00111299">
      <w:pPr>
        <w:pStyle w:val="a3"/>
        <w:spacing w:after="0" w:line="240" w:lineRule="auto"/>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محتوى مؤثري تيك توك في المملكة العربية السعودية: دراسة تحليلية</w:t>
      </w:r>
      <w:r w:rsidRPr="00F86172">
        <w:rPr>
          <w:rFonts w:ascii="Simplified Arabic" w:hAnsi="Simplified Arabic" w:cs="Simplified Arabic"/>
          <w:sz w:val="28"/>
          <w:szCs w:val="28"/>
        </w:rPr>
        <w:t>.</w:t>
      </w:r>
    </w:p>
    <w:p w14:paraId="20B27F70" w14:textId="77777777" w:rsidR="004E53DF" w:rsidRPr="00F86172" w:rsidRDefault="004E53DF"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المصدر/الناشر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المجلة العربية للإعلام والاتصال، الجمعية السعودية للإعلام والاتصال</w:t>
      </w:r>
      <w:r w:rsidRPr="00F86172">
        <w:rPr>
          <w:rFonts w:ascii="Simplified Arabic" w:hAnsi="Simplified Arabic" w:cs="Simplified Arabic"/>
          <w:sz w:val="28"/>
          <w:szCs w:val="28"/>
        </w:rPr>
        <w:t>.</w:t>
      </w:r>
    </w:p>
    <w:p w14:paraId="7A16EE82" w14:textId="54397875" w:rsidR="004E53DF" w:rsidRPr="00F86172" w:rsidRDefault="00A96BDE"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اعتمدت الدراسة على تحليل المضمون، ودرست محتوى 26 مؤثرًا مشهورًا على تيك توك في المملكة، من خلال تحليل 260 منشورًا</w:t>
      </w:r>
      <w:r w:rsidRPr="00F86172">
        <w:rPr>
          <w:rFonts w:ascii="Simplified Arabic" w:hAnsi="Simplified Arabic" w:cs="Simplified Arabic"/>
          <w:sz w:val="28"/>
          <w:szCs w:val="28"/>
        </w:rPr>
        <w:t>.</w:t>
      </w:r>
    </w:p>
    <w:p w14:paraId="6BE793E6" w14:textId="77777777" w:rsidR="00A96BDE" w:rsidRPr="00F86172" w:rsidRDefault="00A96BDE"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ركزت الدراسة على خصائص المؤثرين وأنواع المحتوى ودرجة الشهرة، وأظهرت أهمية المؤثرين في تشكيل أنماط المحتوى المتداول على تيك توك</w:t>
      </w:r>
      <w:r w:rsidRPr="00F86172">
        <w:rPr>
          <w:rFonts w:ascii="Simplified Arabic" w:hAnsi="Simplified Arabic" w:cs="Simplified Arabic"/>
          <w:sz w:val="28"/>
          <w:szCs w:val="28"/>
        </w:rPr>
        <w:t>.</w:t>
      </w:r>
    </w:p>
    <w:p w14:paraId="7F2C9FCF" w14:textId="7E750FAE" w:rsidR="00A96BDE" w:rsidRPr="00F86172" w:rsidRDefault="00A96BDE"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تفيد هذه الدراسة في فهم خصائص صناع المحتوى على تيك توك داخل المملكة، بينما تتجه الدراسة الحالية إلى قياس تفاعل الجمهور مع محتوى الألعاب الإلكترونية تحديدًا</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 </w:t>
      </w:r>
    </w:p>
    <w:p w14:paraId="6174AC5D" w14:textId="77777777" w:rsidR="00A96BDE" w:rsidRPr="00F86172" w:rsidRDefault="00A96BDE" w:rsidP="00111299">
      <w:pPr>
        <w:pStyle w:val="a3"/>
        <w:spacing w:after="0" w:line="240" w:lineRule="auto"/>
        <w:jc w:val="lowKashida"/>
        <w:rPr>
          <w:rFonts w:ascii="Simplified Arabic" w:hAnsi="Simplified Arabic" w:cs="Simplified Arabic"/>
          <w:sz w:val="28"/>
          <w:szCs w:val="28"/>
          <w:rtl/>
        </w:rPr>
      </w:pPr>
    </w:p>
    <w:p w14:paraId="6C57D9BF" w14:textId="51C738EF" w:rsidR="00A96BDE" w:rsidRPr="00F86172" w:rsidRDefault="00A96BDE" w:rsidP="00111299">
      <w:pPr>
        <w:pStyle w:val="a3"/>
        <w:numPr>
          <w:ilvl w:val="0"/>
          <w:numId w:val="17"/>
        </w:numPr>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الدراسة الرابعة: دراسة عبد السلام، حسناء أحمد عبد البديع وآخرين</w:t>
      </w:r>
      <w:r w:rsidRPr="00F86172">
        <w:rPr>
          <w:rFonts w:ascii="Simplified Arabic" w:hAnsi="Simplified Arabic" w:cs="Simplified Arabic"/>
          <w:b/>
          <w:bCs/>
          <w:sz w:val="28"/>
          <w:szCs w:val="28"/>
        </w:rPr>
        <w:t xml:space="preserve"> (2024)</w:t>
      </w:r>
      <w:r w:rsidRPr="00F86172">
        <w:rPr>
          <w:rFonts w:ascii="Simplified Arabic" w:hAnsi="Simplified Arabic" w:cs="Simplified Arabic"/>
          <w:sz w:val="28"/>
          <w:szCs w:val="28"/>
        </w:rPr>
        <w:br/>
      </w:r>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استخدام المراهقين لتطبيق تيك توك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xml:space="preserve"> المتحققة منه</w:t>
      </w:r>
      <w:r w:rsidRPr="00F86172">
        <w:rPr>
          <w:rFonts w:ascii="Simplified Arabic" w:hAnsi="Simplified Arabic" w:cs="Simplified Arabic"/>
          <w:sz w:val="28"/>
          <w:szCs w:val="28"/>
        </w:rPr>
        <w:t>.</w:t>
      </w:r>
    </w:p>
    <w:p w14:paraId="77CE1562" w14:textId="77E3D7B1" w:rsidR="00A96BDE" w:rsidRPr="00F86172" w:rsidRDefault="00A96BDE"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المصدر/الناشر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مجلة البحوث في مجالات التربية النوعية</w:t>
      </w:r>
      <w:r w:rsidRPr="00F86172">
        <w:rPr>
          <w:rFonts w:ascii="Simplified Arabic" w:hAnsi="Simplified Arabic" w:cs="Simplified Arabic"/>
          <w:sz w:val="28"/>
          <w:szCs w:val="28"/>
        </w:rPr>
        <w:t>.</w:t>
      </w:r>
    </w:p>
    <w:p w14:paraId="163B2C68" w14:textId="4E8E2989" w:rsidR="00A96BDE" w:rsidRPr="00F86172" w:rsidRDefault="00A96BDE"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دراسة وصفية استخدمت منهج المسح، وطبقت على عينة عشوائية بسيطة من 475 مفردة من طلبة المرحلة الثانوية الحكومية والخاصة في محافظتي القاهرة والمنيا، واعتمدت على نظرية الاستخدامات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Pr>
        <w:t>.</w:t>
      </w:r>
    </w:p>
    <w:p w14:paraId="0CE4143A" w14:textId="77777777" w:rsidR="00066465" w:rsidRPr="00F86172" w:rsidRDefault="00066465"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توصلت إلى وجود علاقة ذات دلالة إحصائية بين معدل استخدام تيك توك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xml:space="preserve"> التي يحققها المستخدمون</w:t>
      </w:r>
      <w:r w:rsidRPr="00F86172">
        <w:rPr>
          <w:rFonts w:ascii="Simplified Arabic" w:hAnsi="Simplified Arabic" w:cs="Simplified Arabic"/>
          <w:sz w:val="28"/>
          <w:szCs w:val="28"/>
        </w:rPr>
        <w:t>.</w:t>
      </w:r>
    </w:p>
    <w:p w14:paraId="348AE271" w14:textId="1897A6BB" w:rsidR="00066465" w:rsidRPr="00F86172" w:rsidRDefault="00066465"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تفيد في بناء محور الدوافع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xml:space="preserve"> في الاستبانة، وتدعم اختيار نظرية الاستخدامات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xml:space="preserve"> إطارًا نظريًا للدراسة الحالية</w:t>
      </w:r>
      <w:r w:rsidRPr="00F86172">
        <w:rPr>
          <w:rFonts w:ascii="Simplified Arabic" w:hAnsi="Simplified Arabic" w:cs="Simplified Arabic"/>
          <w:sz w:val="28"/>
          <w:szCs w:val="28"/>
        </w:rPr>
        <w:t xml:space="preserve">. </w:t>
      </w:r>
    </w:p>
    <w:p w14:paraId="3CEA63A8" w14:textId="64B8F42D" w:rsidR="00066465" w:rsidRDefault="00066465" w:rsidP="00111299">
      <w:pPr>
        <w:pStyle w:val="a3"/>
        <w:spacing w:after="0" w:line="240" w:lineRule="auto"/>
        <w:jc w:val="lowKashida"/>
        <w:rPr>
          <w:rFonts w:ascii="Simplified Arabic" w:hAnsi="Simplified Arabic" w:cs="Simplified Arabic"/>
          <w:sz w:val="28"/>
          <w:szCs w:val="28"/>
          <w:rtl/>
        </w:rPr>
      </w:pPr>
    </w:p>
    <w:p w14:paraId="267C40FC" w14:textId="77777777" w:rsidR="000D0EDC" w:rsidRPr="00F86172" w:rsidRDefault="000D0EDC" w:rsidP="00111299">
      <w:pPr>
        <w:pStyle w:val="a3"/>
        <w:spacing w:after="0" w:line="240" w:lineRule="auto"/>
        <w:jc w:val="lowKashida"/>
        <w:rPr>
          <w:rFonts w:ascii="Simplified Arabic" w:hAnsi="Simplified Arabic" w:cs="Simplified Arabic"/>
          <w:sz w:val="28"/>
          <w:szCs w:val="28"/>
          <w:rtl/>
        </w:rPr>
      </w:pPr>
    </w:p>
    <w:p w14:paraId="59AABE0D" w14:textId="5DF7BE93" w:rsidR="00066465" w:rsidRPr="00F86172" w:rsidRDefault="00066465" w:rsidP="00111299">
      <w:pPr>
        <w:pStyle w:val="a3"/>
        <w:numPr>
          <w:ilvl w:val="0"/>
          <w:numId w:val="17"/>
        </w:numPr>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 xml:space="preserve">الدراسة الخامسة: دراسة السلمي، فهد عوض الله؛ العبدلي، عبد المعين </w:t>
      </w:r>
      <w:proofErr w:type="gramStart"/>
      <w:r w:rsidRPr="00F86172">
        <w:rPr>
          <w:rFonts w:ascii="Simplified Arabic" w:hAnsi="Simplified Arabic" w:cs="Simplified Arabic"/>
          <w:b/>
          <w:bCs/>
          <w:sz w:val="28"/>
          <w:szCs w:val="28"/>
          <w:rtl/>
        </w:rPr>
        <w:t>عبدالله؛</w:t>
      </w:r>
      <w:proofErr w:type="gramEnd"/>
      <w:r w:rsidRPr="00F86172">
        <w:rPr>
          <w:rFonts w:ascii="Simplified Arabic" w:hAnsi="Simplified Arabic" w:cs="Simplified Arabic"/>
          <w:b/>
          <w:bCs/>
          <w:sz w:val="28"/>
          <w:szCs w:val="28"/>
          <w:rtl/>
        </w:rPr>
        <w:t xml:space="preserve"> الزهراني، محمد أحمد</w:t>
      </w:r>
      <w:r w:rsidRPr="00F86172">
        <w:rPr>
          <w:rFonts w:ascii="Simplified Arabic" w:hAnsi="Simplified Arabic" w:cs="Simplified Arabic"/>
          <w:b/>
          <w:bCs/>
          <w:sz w:val="28"/>
          <w:szCs w:val="28"/>
        </w:rPr>
        <w:t xml:space="preserve"> (2025)</w:t>
      </w:r>
    </w:p>
    <w:p w14:paraId="224BAED5" w14:textId="2013BA83" w:rsidR="00A96BDE" w:rsidRPr="00F86172" w:rsidRDefault="00066465"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دوافع استخدام طلبة جامعة الملك عبد العزيز لموقع تيك توك </w:t>
      </w:r>
      <w:proofErr w:type="spellStart"/>
      <w:r w:rsidRPr="00F86172">
        <w:rPr>
          <w:rFonts w:ascii="Simplified Arabic" w:hAnsi="Simplified Arabic" w:cs="Simplified Arabic"/>
          <w:sz w:val="28"/>
          <w:szCs w:val="28"/>
          <w:rtl/>
        </w:rPr>
        <w:t>وإشباعاتهم</w:t>
      </w:r>
      <w:proofErr w:type="spellEnd"/>
      <w:r w:rsidRPr="00F86172">
        <w:rPr>
          <w:rFonts w:ascii="Simplified Arabic" w:hAnsi="Simplified Arabic" w:cs="Simplified Arabic"/>
          <w:sz w:val="28"/>
          <w:szCs w:val="28"/>
          <w:rtl/>
        </w:rPr>
        <w:t xml:space="preserve"> المتحققة منه: دراسة ميدانية</w:t>
      </w:r>
      <w:r w:rsidRPr="00F86172">
        <w:rPr>
          <w:rFonts w:ascii="Simplified Arabic" w:hAnsi="Simplified Arabic" w:cs="Simplified Arabic"/>
          <w:sz w:val="28"/>
          <w:szCs w:val="28"/>
        </w:rPr>
        <w:t>.</w:t>
      </w:r>
    </w:p>
    <w:p w14:paraId="6BB00D89" w14:textId="77777777" w:rsidR="00066465" w:rsidRPr="00F86172" w:rsidRDefault="00066465"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lastRenderedPageBreak/>
        <w:t>المصدر/الناشر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المجلة الجزائرية لبحوث الإعلام والرأي العام، جامعة عمار </w:t>
      </w:r>
      <w:proofErr w:type="spellStart"/>
      <w:r w:rsidRPr="00F86172">
        <w:rPr>
          <w:rFonts w:ascii="Simplified Arabic" w:hAnsi="Simplified Arabic" w:cs="Simplified Arabic"/>
          <w:sz w:val="28"/>
          <w:szCs w:val="28"/>
          <w:rtl/>
        </w:rPr>
        <w:t>ثليجي</w:t>
      </w:r>
      <w:proofErr w:type="spellEnd"/>
      <w:r w:rsidRPr="00F86172">
        <w:rPr>
          <w:rFonts w:ascii="Simplified Arabic" w:hAnsi="Simplified Arabic" w:cs="Simplified Arabic"/>
          <w:sz w:val="28"/>
          <w:szCs w:val="28"/>
          <w:rtl/>
        </w:rPr>
        <w:t xml:space="preserve"> الأغواط</w:t>
      </w:r>
      <w:r w:rsidRPr="00F86172">
        <w:rPr>
          <w:rFonts w:ascii="Simplified Arabic" w:hAnsi="Simplified Arabic" w:cs="Simplified Arabic"/>
          <w:sz w:val="28"/>
          <w:szCs w:val="28"/>
        </w:rPr>
        <w:t>.</w:t>
      </w:r>
    </w:p>
    <w:p w14:paraId="6D2E419D" w14:textId="77777777" w:rsidR="00066465" w:rsidRPr="00F86172" w:rsidRDefault="00066465"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اعتمدت على المنهج الوصفي التحليلي، واستخدمت الاستبانة، وطبقت على عينة مكونة من 450 طالبًا وطالبة من مستخدمي تيك توك في جامعة الملك عبد العزيز</w:t>
      </w:r>
      <w:r w:rsidRPr="00F86172">
        <w:rPr>
          <w:rFonts w:ascii="Simplified Arabic" w:hAnsi="Simplified Arabic" w:cs="Simplified Arabic"/>
          <w:sz w:val="28"/>
          <w:szCs w:val="28"/>
        </w:rPr>
        <w:t>.</w:t>
      </w:r>
    </w:p>
    <w:p w14:paraId="219F383B" w14:textId="77777777" w:rsidR="00066465" w:rsidRPr="00F86172" w:rsidRDefault="00066465"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أظهرت أن من أبرز دوافع الاستخدام: الترفيه، والتسلية، وقضاء وقت الفراغ، وإشباع بعض الاحتياجات المعرفية والاجتماعية</w:t>
      </w:r>
      <w:r w:rsidRPr="00F86172">
        <w:rPr>
          <w:rFonts w:ascii="Simplified Arabic" w:hAnsi="Simplified Arabic" w:cs="Simplified Arabic"/>
          <w:sz w:val="28"/>
          <w:szCs w:val="28"/>
        </w:rPr>
        <w:t>.</w:t>
      </w:r>
    </w:p>
    <w:p w14:paraId="60E7DEA6" w14:textId="6D1CD353" w:rsidR="00066465" w:rsidRPr="00F86172" w:rsidRDefault="00066465" w:rsidP="00D3091B">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تفيد في صياغة محور دوافع متابعة محتوى الألعاب الإلكترونية، خاصة أن الدراسة أجريت في بيئة سعودية جامعية قريبة من جمهور الدراسة الحالية</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 </w:t>
      </w:r>
    </w:p>
    <w:p w14:paraId="293E53BC" w14:textId="1B077A4E" w:rsidR="00066465" w:rsidRPr="00F86172" w:rsidRDefault="00066465" w:rsidP="00111299">
      <w:pPr>
        <w:pStyle w:val="a3"/>
        <w:numPr>
          <w:ilvl w:val="0"/>
          <w:numId w:val="17"/>
        </w:numPr>
        <w:spacing w:after="0" w:line="240" w:lineRule="auto"/>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t xml:space="preserve">الدراسة السادسة: دراسة المطيري، الجوهرة بنت عويض؛ </w:t>
      </w:r>
      <w:proofErr w:type="spellStart"/>
      <w:r w:rsidRPr="00F86172">
        <w:rPr>
          <w:rFonts w:ascii="Simplified Arabic" w:hAnsi="Simplified Arabic" w:cs="Simplified Arabic"/>
          <w:b/>
          <w:bCs/>
          <w:sz w:val="28"/>
          <w:szCs w:val="28"/>
          <w:rtl/>
        </w:rPr>
        <w:t>والجويسر</w:t>
      </w:r>
      <w:proofErr w:type="spellEnd"/>
      <w:r w:rsidRPr="00F86172">
        <w:rPr>
          <w:rFonts w:ascii="Simplified Arabic" w:hAnsi="Simplified Arabic" w:cs="Simplified Arabic"/>
          <w:b/>
          <w:bCs/>
          <w:sz w:val="28"/>
          <w:szCs w:val="28"/>
          <w:rtl/>
        </w:rPr>
        <w:t xml:space="preserve">، غيداء بنت </w:t>
      </w:r>
      <w:proofErr w:type="gramStart"/>
      <w:r w:rsidRPr="00F86172">
        <w:rPr>
          <w:rFonts w:ascii="Simplified Arabic" w:hAnsi="Simplified Arabic" w:cs="Simplified Arabic"/>
          <w:b/>
          <w:bCs/>
          <w:sz w:val="28"/>
          <w:szCs w:val="28"/>
          <w:rtl/>
        </w:rPr>
        <w:t>عبدالله</w:t>
      </w:r>
      <w:proofErr w:type="gramEnd"/>
      <w:r w:rsidRPr="00F86172">
        <w:rPr>
          <w:rFonts w:ascii="Simplified Arabic" w:hAnsi="Simplified Arabic" w:cs="Simplified Arabic"/>
          <w:b/>
          <w:bCs/>
          <w:sz w:val="28"/>
          <w:szCs w:val="28"/>
        </w:rPr>
        <w:t xml:space="preserve"> (2025)</w:t>
      </w:r>
    </w:p>
    <w:p w14:paraId="6FF2AAB0" w14:textId="77777777" w:rsidR="00066465" w:rsidRPr="00F86172" w:rsidRDefault="00066465"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العلاقة بين استخدام منصة تيك توك وظاهرتي الخوف من فوات الفرصة وإدمان وسائل التواصل الاجتماعي: دراسة وصفية تحليلية على عينة من جيل زد في المملكة العربية السعودية</w:t>
      </w:r>
      <w:r w:rsidRPr="00F86172">
        <w:rPr>
          <w:rFonts w:ascii="Simplified Arabic" w:hAnsi="Simplified Arabic" w:cs="Simplified Arabic"/>
          <w:sz w:val="28"/>
          <w:szCs w:val="28"/>
        </w:rPr>
        <w:t>.</w:t>
      </w:r>
    </w:p>
    <w:p w14:paraId="3F4964E1" w14:textId="765D2F76" w:rsidR="00066465" w:rsidRPr="00F86172" w:rsidRDefault="00066465"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المصدر/الناشر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المجلة العربية للإعلام والاتصال</w:t>
      </w:r>
      <w:r w:rsidRPr="00F86172">
        <w:rPr>
          <w:rFonts w:ascii="Simplified Arabic" w:hAnsi="Simplified Arabic" w:cs="Simplified Arabic"/>
          <w:sz w:val="28"/>
          <w:szCs w:val="28"/>
        </w:rPr>
        <w:t>.</w:t>
      </w:r>
    </w:p>
    <w:p w14:paraId="289CED8C" w14:textId="77777777" w:rsidR="00066465" w:rsidRPr="00F86172" w:rsidRDefault="00066465"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استخدمت المنهج الوصفي التحليلي وأداة الاستبانة، وطبقت على عينة مكونة من 344 مبحوثًا من جيل زد في المملكة</w:t>
      </w:r>
      <w:r w:rsidRPr="00F86172">
        <w:rPr>
          <w:rFonts w:ascii="Simplified Arabic" w:hAnsi="Simplified Arabic" w:cs="Simplified Arabic"/>
          <w:sz w:val="28"/>
          <w:szCs w:val="28"/>
        </w:rPr>
        <w:t>.</w:t>
      </w:r>
    </w:p>
    <w:p w14:paraId="2072E660" w14:textId="77777777" w:rsidR="00066465" w:rsidRPr="00F86172" w:rsidRDefault="00066465"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توصلت إلى وجود علاقة ذات دلالة إحصائية بين استخدام تيك توك وكل من الخوف من فوات الفرصة وإدمان وسائل التواصل الاجتماعي، كما بينت أن 43% من العينة يصنفون أنفسهم مستخدمين عاديين و18% مستخدمين مشاركين أو صناع محتوى</w:t>
      </w:r>
      <w:r w:rsidRPr="00F86172">
        <w:rPr>
          <w:rFonts w:ascii="Simplified Arabic" w:hAnsi="Simplified Arabic" w:cs="Simplified Arabic"/>
          <w:sz w:val="28"/>
          <w:szCs w:val="28"/>
        </w:rPr>
        <w:t>.</w:t>
      </w:r>
    </w:p>
    <w:p w14:paraId="26A20599" w14:textId="6DD93449" w:rsidR="000D0EDC" w:rsidRDefault="00066465" w:rsidP="00D3091B">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تفيد في فهم كثافة الاستخدام وأنماط المشاركة لدى جيل الشباب السعودي، وهو ما يرتبط بتفاعل الجمهور مع محتوى الألعاب</w:t>
      </w:r>
    </w:p>
    <w:p w14:paraId="40B7B7A6" w14:textId="77777777" w:rsidR="000D0EDC" w:rsidRDefault="000D0EDC" w:rsidP="00D3091B">
      <w:pPr>
        <w:pStyle w:val="a3"/>
        <w:jc w:val="lowKashida"/>
        <w:rPr>
          <w:rFonts w:ascii="Simplified Arabic" w:hAnsi="Simplified Arabic" w:cs="Simplified Arabic"/>
          <w:sz w:val="28"/>
          <w:szCs w:val="28"/>
          <w:rtl/>
        </w:rPr>
      </w:pPr>
    </w:p>
    <w:p w14:paraId="1A9DA3A8" w14:textId="5B3DACA1" w:rsidR="00066465" w:rsidRPr="00F86172" w:rsidRDefault="00066465" w:rsidP="00111299">
      <w:pPr>
        <w:pStyle w:val="a3"/>
        <w:numPr>
          <w:ilvl w:val="0"/>
          <w:numId w:val="17"/>
        </w:numPr>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t xml:space="preserve">الدراسة السابعة: دراسة </w:t>
      </w:r>
      <w:proofErr w:type="spellStart"/>
      <w:r w:rsidRPr="00F86172">
        <w:rPr>
          <w:rFonts w:ascii="Simplified Arabic" w:hAnsi="Simplified Arabic" w:cs="Simplified Arabic"/>
          <w:b/>
          <w:bCs/>
          <w:sz w:val="28"/>
          <w:szCs w:val="28"/>
          <w:rtl/>
        </w:rPr>
        <w:t>القماطي</w:t>
      </w:r>
      <w:proofErr w:type="spellEnd"/>
      <w:r w:rsidRPr="00F86172">
        <w:rPr>
          <w:rFonts w:ascii="Simplified Arabic" w:hAnsi="Simplified Arabic" w:cs="Simplified Arabic"/>
          <w:b/>
          <w:bCs/>
          <w:sz w:val="28"/>
          <w:szCs w:val="28"/>
          <w:rtl/>
        </w:rPr>
        <w:t>، تهاني</w:t>
      </w:r>
      <w:r w:rsidRPr="00F86172">
        <w:rPr>
          <w:rFonts w:ascii="Simplified Arabic" w:hAnsi="Simplified Arabic" w:cs="Simplified Arabic"/>
          <w:b/>
          <w:bCs/>
          <w:sz w:val="28"/>
          <w:szCs w:val="28"/>
        </w:rPr>
        <w:t xml:space="preserve"> (2026)</w:t>
      </w:r>
    </w:p>
    <w:p w14:paraId="2C0F8B80" w14:textId="77777777" w:rsidR="00066465" w:rsidRPr="00F86172" w:rsidRDefault="00066465"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التيك توك كمنصة إعلامية رقمية: دراسة ميدانية لطبيعة المحتوى المفضل وآليات التفاعل عليه من قبل الجمهور في مدينة مصراتة</w:t>
      </w:r>
      <w:r w:rsidRPr="00F86172">
        <w:rPr>
          <w:rFonts w:ascii="Simplified Arabic" w:hAnsi="Simplified Arabic" w:cs="Simplified Arabic"/>
          <w:sz w:val="28"/>
          <w:szCs w:val="28"/>
        </w:rPr>
        <w:t>.</w:t>
      </w:r>
    </w:p>
    <w:p w14:paraId="6D9DB2E3" w14:textId="3F8C7933" w:rsidR="00066465" w:rsidRPr="00F86172" w:rsidRDefault="00066465"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lastRenderedPageBreak/>
        <w:t>المصدر/الناشر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مجلة بحوث الاتصال، كلية الإعلام، جامعة الزيتونة، ليبيا</w:t>
      </w:r>
      <w:r w:rsidRPr="00F86172">
        <w:rPr>
          <w:rFonts w:ascii="Simplified Arabic" w:hAnsi="Simplified Arabic" w:cs="Simplified Arabic"/>
          <w:sz w:val="28"/>
          <w:szCs w:val="28"/>
        </w:rPr>
        <w:t>.</w:t>
      </w:r>
    </w:p>
    <w:p w14:paraId="410CE9BB" w14:textId="77777777" w:rsidR="00F91158" w:rsidRPr="00F86172" w:rsidRDefault="00F91158"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اعتمدت على المنهج الوصفي التحليلي، واستخدمت استبيانًا إلكترونيًا على عينة من 80 طالبًا وطالبة من جامعة مصراتة</w:t>
      </w:r>
      <w:r w:rsidRPr="00F86172">
        <w:rPr>
          <w:rFonts w:ascii="Simplified Arabic" w:hAnsi="Simplified Arabic" w:cs="Simplified Arabic"/>
          <w:sz w:val="28"/>
          <w:szCs w:val="28"/>
        </w:rPr>
        <w:t>.</w:t>
      </w:r>
    </w:p>
    <w:p w14:paraId="41B0423E" w14:textId="77777777" w:rsidR="00F91158" w:rsidRPr="00F86172" w:rsidRDefault="00F91158"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أظهرت أن أكثر آليات التفاعل استخدامًا هي الإعجاب بنسبة 86.1%، ثم المشاركة بنسبة 65.8%، ثم حفظ الفيديو بنسبة 59.5%، وأن جودة المونتاج والعناصر البصرية تعزز التفاعل</w:t>
      </w:r>
      <w:r w:rsidRPr="00F86172">
        <w:rPr>
          <w:rFonts w:ascii="Simplified Arabic" w:hAnsi="Simplified Arabic" w:cs="Simplified Arabic"/>
          <w:sz w:val="28"/>
          <w:szCs w:val="28"/>
        </w:rPr>
        <w:t>.</w:t>
      </w:r>
    </w:p>
    <w:p w14:paraId="79BBCED3" w14:textId="4017411B" w:rsidR="00F91158" w:rsidRPr="00324DCC" w:rsidRDefault="00F91158" w:rsidP="00324DCC">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تعد من أقرب الدراسات لموضوع البحث لأنها تركز على آليات التفاعل مع محتوى تيك توك، غير أن الدراسة الحالية تضيق المجال على محتوى الألعاب الإلكترونية وتطبقه على مستخدمي تيك توك في مدينة الرياض</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 </w:t>
      </w:r>
    </w:p>
    <w:p w14:paraId="094CCBC3" w14:textId="1648405B" w:rsidR="00F91158" w:rsidRPr="00F86172" w:rsidRDefault="00F91158" w:rsidP="00111299">
      <w:pPr>
        <w:pStyle w:val="a3"/>
        <w:numPr>
          <w:ilvl w:val="0"/>
          <w:numId w:val="17"/>
        </w:numPr>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t>الدراسة الثامنة: دراسة</w:t>
      </w:r>
      <w:r w:rsidRPr="00F86172">
        <w:rPr>
          <w:rFonts w:ascii="Simplified Arabic" w:hAnsi="Simplified Arabic" w:cs="Simplified Arabic"/>
          <w:b/>
          <w:bCs/>
          <w:sz w:val="28"/>
          <w:szCs w:val="28"/>
        </w:rPr>
        <w:t xml:space="preserve"> Omar &amp; Dequan (2020)</w:t>
      </w:r>
    </w:p>
    <w:p w14:paraId="749B9E7B" w14:textId="396501AB" w:rsidR="00F91158" w:rsidRPr="00F86172" w:rsidRDefault="00F91158" w:rsidP="00111299">
      <w:pPr>
        <w:pStyle w:val="a3"/>
        <w:jc w:val="lowKashida"/>
        <w:rPr>
          <w:rFonts w:ascii="Simplified Arabic" w:hAnsi="Simplified Arabic" w:cs="Simplified Arabic"/>
          <w:sz w:val="28"/>
          <w:szCs w:val="28"/>
          <w:rtl/>
        </w:rPr>
      </w:pPr>
      <w:proofErr w:type="gramStart"/>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00420738" w:rsidRPr="00F86172">
        <w:rPr>
          <w:rFonts w:ascii="Simplified Arabic" w:hAnsi="Simplified Arabic" w:cs="Simplified Arabic"/>
          <w:sz w:val="28"/>
          <w:szCs w:val="28"/>
          <w:rtl/>
        </w:rPr>
        <w:t xml:space="preserve"> </w:t>
      </w:r>
      <w:r w:rsidR="00420738" w:rsidRPr="00F86172">
        <w:rPr>
          <w:rFonts w:ascii="Simplified Arabic" w:hAnsi="Simplified Arabic" w:cs="Simplified Arabic"/>
          <w:sz w:val="28"/>
          <w:szCs w:val="28"/>
        </w:rPr>
        <w:t>Watch</w:t>
      </w:r>
      <w:proofErr w:type="gramEnd"/>
      <w:r w:rsidR="00420738" w:rsidRPr="00F86172">
        <w:rPr>
          <w:rFonts w:ascii="Simplified Arabic" w:hAnsi="Simplified Arabic" w:cs="Simplified Arabic"/>
          <w:sz w:val="28"/>
          <w:szCs w:val="28"/>
        </w:rPr>
        <w:t>, Share or Create: The Influence of Personality Traits and User Motivation on TikTok Mobile Video Usage.</w:t>
      </w:r>
    </w:p>
    <w:p w14:paraId="106B1614" w14:textId="216DEF6D" w:rsidR="00F91158" w:rsidRPr="00F86172" w:rsidRDefault="00F91158"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المصدر/</w:t>
      </w:r>
      <w:proofErr w:type="gramStart"/>
      <w:r w:rsidRPr="00F86172">
        <w:rPr>
          <w:rFonts w:ascii="Simplified Arabic" w:hAnsi="Simplified Arabic" w:cs="Simplified Arabic"/>
          <w:b/>
          <w:bCs/>
          <w:sz w:val="28"/>
          <w:szCs w:val="28"/>
          <w:rtl/>
        </w:rPr>
        <w:t>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00420738" w:rsidRPr="00F86172">
        <w:rPr>
          <w:rFonts w:ascii="Simplified Arabic" w:hAnsi="Simplified Arabic" w:cs="Simplified Arabic"/>
          <w:sz w:val="28"/>
          <w:szCs w:val="28"/>
          <w:rtl/>
        </w:rPr>
        <w:t xml:space="preserve"> </w:t>
      </w:r>
      <w:r w:rsidR="00420738" w:rsidRPr="00F86172">
        <w:rPr>
          <w:rFonts w:ascii="Simplified Arabic" w:hAnsi="Simplified Arabic" w:cs="Simplified Arabic"/>
          <w:sz w:val="28"/>
          <w:szCs w:val="28"/>
        </w:rPr>
        <w:t>International</w:t>
      </w:r>
      <w:proofErr w:type="gramEnd"/>
      <w:r w:rsidR="00420738" w:rsidRPr="00F86172">
        <w:rPr>
          <w:rFonts w:ascii="Simplified Arabic" w:hAnsi="Simplified Arabic" w:cs="Simplified Arabic"/>
          <w:sz w:val="28"/>
          <w:szCs w:val="28"/>
        </w:rPr>
        <w:t xml:space="preserve"> Journal of Interactive Mobile Technologies.</w:t>
      </w:r>
    </w:p>
    <w:p w14:paraId="7CE37265" w14:textId="6C73A48A" w:rsidR="00F91158" w:rsidRPr="00F86172" w:rsidRDefault="00F91158"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اعتمدت على نظرية الاستخدامات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واستخدمت استبانة إلكترونية على عينة مكونة من 385 مستخدمًا لتطبيق تيك توك</w:t>
      </w:r>
      <w:r w:rsidRPr="00F86172">
        <w:rPr>
          <w:rFonts w:ascii="Simplified Arabic" w:hAnsi="Simplified Arabic" w:cs="Simplified Arabic"/>
          <w:sz w:val="28"/>
          <w:szCs w:val="28"/>
        </w:rPr>
        <w:t>.</w:t>
      </w:r>
    </w:p>
    <w:p w14:paraId="574BE9CE" w14:textId="77777777" w:rsidR="00F91158" w:rsidRPr="00F86172" w:rsidRDefault="00F91158"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أظهرت أن دوافع المستخدمين، مثل التعبير عن الذات، والتفاعل الاجتماعي، والاطلاع على الآخرين، تعد مؤشرات مهمة لاستخدام تيك توك، أكثر من السمات الشخصية</w:t>
      </w:r>
      <w:r w:rsidRPr="00F86172">
        <w:rPr>
          <w:rFonts w:ascii="Simplified Arabic" w:hAnsi="Simplified Arabic" w:cs="Simplified Arabic"/>
          <w:sz w:val="28"/>
          <w:szCs w:val="28"/>
        </w:rPr>
        <w:t>.</w:t>
      </w:r>
    </w:p>
    <w:p w14:paraId="45BABE6D" w14:textId="70B5F07E" w:rsidR="00F91158" w:rsidRDefault="00F91158" w:rsidP="00D3091B">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تفيد في بناء محور دوافع التفاعل مع محتوى الألعاب الإلكترونية، وتدعم تفسير تفاعل الجمهور من منظور الاستخدامات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Pr>
        <w:t xml:space="preserve">. </w:t>
      </w:r>
    </w:p>
    <w:p w14:paraId="0ED7F91A" w14:textId="2C78E855" w:rsidR="000D0EDC" w:rsidRDefault="000D0EDC" w:rsidP="00D3091B">
      <w:pPr>
        <w:pStyle w:val="a3"/>
        <w:jc w:val="lowKashida"/>
        <w:rPr>
          <w:rFonts w:ascii="Simplified Arabic" w:hAnsi="Simplified Arabic" w:cs="Simplified Arabic"/>
          <w:sz w:val="28"/>
          <w:szCs w:val="28"/>
          <w:rtl/>
        </w:rPr>
      </w:pPr>
    </w:p>
    <w:p w14:paraId="3575CDA3" w14:textId="77777777" w:rsidR="000D0EDC" w:rsidRPr="00F86172" w:rsidRDefault="000D0EDC" w:rsidP="00D3091B">
      <w:pPr>
        <w:pStyle w:val="a3"/>
        <w:jc w:val="lowKashida"/>
        <w:rPr>
          <w:rFonts w:ascii="Simplified Arabic" w:hAnsi="Simplified Arabic" w:cs="Simplified Arabic"/>
          <w:sz w:val="28"/>
          <w:szCs w:val="28"/>
          <w:rtl/>
        </w:rPr>
      </w:pPr>
    </w:p>
    <w:p w14:paraId="30D37A0F" w14:textId="4A10B6AB" w:rsidR="00F91158" w:rsidRPr="00F86172" w:rsidRDefault="00F91158" w:rsidP="00111299">
      <w:pPr>
        <w:pStyle w:val="a3"/>
        <w:numPr>
          <w:ilvl w:val="0"/>
          <w:numId w:val="17"/>
        </w:numPr>
        <w:jc w:val="lowKashida"/>
        <w:rPr>
          <w:rFonts w:ascii="Simplified Arabic" w:hAnsi="Simplified Arabic" w:cs="Simplified Arabic"/>
          <w:sz w:val="28"/>
          <w:szCs w:val="28"/>
          <w:lang w:val="en"/>
        </w:rPr>
      </w:pPr>
      <w:r w:rsidRPr="00F86172">
        <w:rPr>
          <w:rFonts w:ascii="Simplified Arabic" w:hAnsi="Simplified Arabic" w:cs="Simplified Arabic"/>
          <w:b/>
          <w:bCs/>
          <w:sz w:val="28"/>
          <w:szCs w:val="28"/>
          <w:rtl/>
        </w:rPr>
        <w:t>الدراسة التاسعة: دراسة</w:t>
      </w:r>
      <w:r w:rsidRPr="00F86172">
        <w:rPr>
          <w:rFonts w:ascii="Simplified Arabic" w:hAnsi="Simplified Arabic" w:cs="Simplified Arabic"/>
          <w:b/>
          <w:bCs/>
          <w:sz w:val="28"/>
          <w:szCs w:val="28"/>
        </w:rPr>
        <w:t xml:space="preserve"> Hilvert-Bruce, Neill, Sjöblom &amp; Hamari (2018)</w:t>
      </w:r>
      <w:r w:rsidRPr="00F86172">
        <w:rPr>
          <w:rFonts w:ascii="Simplified Arabic" w:hAnsi="Simplified Arabic" w:cs="Simplified Arabic"/>
          <w:sz w:val="28"/>
          <w:szCs w:val="28"/>
        </w:rPr>
        <w:br/>
      </w:r>
      <w:proofErr w:type="gramStart"/>
      <w:r w:rsidRPr="00F86172">
        <w:rPr>
          <w:rFonts w:ascii="Simplified Arabic" w:hAnsi="Simplified Arabic" w:cs="Simplified Arabic"/>
          <w:b/>
          <w:bCs/>
          <w:sz w:val="28"/>
          <w:szCs w:val="28"/>
          <w:rtl/>
        </w:rPr>
        <w:t>العنوان</w:t>
      </w:r>
      <w:r w:rsidRPr="00F86172">
        <w:rPr>
          <w:rFonts w:ascii="Simplified Arabic" w:hAnsi="Simplified Arabic" w:cs="Simplified Arabic"/>
          <w:sz w:val="28"/>
          <w:szCs w:val="28"/>
          <w:rtl/>
        </w:rPr>
        <w:t xml:space="preserve"> :</w:t>
      </w:r>
      <w:proofErr w:type="gramEnd"/>
      <w:r w:rsidRPr="00F86172">
        <w:rPr>
          <w:rFonts w:ascii="Simplified Arabic" w:hAnsi="Simplified Arabic" w:cs="Simplified Arabic"/>
          <w:sz w:val="28"/>
          <w:szCs w:val="28"/>
          <w:rtl/>
        </w:rPr>
        <w:t xml:space="preserve"> </w:t>
      </w:r>
      <w:r w:rsidRPr="00F86172">
        <w:rPr>
          <w:rFonts w:ascii="Simplified Arabic" w:hAnsi="Simplified Arabic" w:cs="Simplified Arabic"/>
          <w:sz w:val="28"/>
          <w:szCs w:val="28"/>
          <w:lang w:val="en"/>
        </w:rPr>
        <w:t>Social motivations of live-streaming viewer engagement on Twitch.</w:t>
      </w:r>
    </w:p>
    <w:p w14:paraId="785ECA5A" w14:textId="3C694FA4" w:rsidR="00F91158" w:rsidRPr="00F86172" w:rsidRDefault="00F91158"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lastRenderedPageBreak/>
        <w:t>المصدر/</w:t>
      </w:r>
      <w:proofErr w:type="gramStart"/>
      <w:r w:rsidRPr="00F86172">
        <w:rPr>
          <w:rFonts w:ascii="Simplified Arabic" w:hAnsi="Simplified Arabic" w:cs="Simplified Arabic"/>
          <w:b/>
          <w:bCs/>
          <w:sz w:val="28"/>
          <w:szCs w:val="28"/>
          <w:rtl/>
        </w:rPr>
        <w:t>الناشر</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00420738" w:rsidRPr="00F86172">
        <w:rPr>
          <w:rFonts w:ascii="Simplified Arabic" w:hAnsi="Simplified Arabic" w:cs="Simplified Arabic"/>
          <w:sz w:val="28"/>
          <w:szCs w:val="28"/>
          <w:rtl/>
        </w:rPr>
        <w:t xml:space="preserve"> </w:t>
      </w:r>
      <w:r w:rsidR="00420738" w:rsidRPr="00F86172">
        <w:rPr>
          <w:rFonts w:ascii="Simplified Arabic" w:hAnsi="Simplified Arabic" w:cs="Simplified Arabic"/>
          <w:sz w:val="28"/>
          <w:szCs w:val="28"/>
        </w:rPr>
        <w:t>Computers</w:t>
      </w:r>
      <w:proofErr w:type="gramEnd"/>
      <w:r w:rsidR="00420738" w:rsidRPr="00F86172">
        <w:rPr>
          <w:rFonts w:ascii="Simplified Arabic" w:hAnsi="Simplified Arabic" w:cs="Simplified Arabic"/>
          <w:sz w:val="28"/>
          <w:szCs w:val="28"/>
        </w:rPr>
        <w:t xml:space="preserve"> in Human Behavior </w:t>
      </w:r>
      <w:r w:rsidR="00420738" w:rsidRPr="00F86172">
        <w:rPr>
          <w:rFonts w:ascii="Simplified Arabic" w:hAnsi="Simplified Arabic" w:cs="Simplified Arabic"/>
          <w:sz w:val="28"/>
          <w:szCs w:val="28"/>
          <w:rtl/>
        </w:rPr>
        <w:t xml:space="preserve">، </w:t>
      </w:r>
      <w:r w:rsidR="00420738" w:rsidRPr="00F86172">
        <w:rPr>
          <w:rFonts w:ascii="Simplified Arabic" w:hAnsi="Simplified Arabic" w:cs="Simplified Arabic"/>
          <w:sz w:val="28"/>
          <w:szCs w:val="28"/>
        </w:rPr>
        <w:t>Elsevier</w:t>
      </w:r>
      <w:r w:rsidR="00420738" w:rsidRPr="00F86172">
        <w:rPr>
          <w:rFonts w:ascii="Simplified Arabic" w:hAnsi="Simplified Arabic" w:cs="Simplified Arabic"/>
          <w:sz w:val="28"/>
          <w:szCs w:val="28"/>
          <w:rtl/>
        </w:rPr>
        <w:t>.</w:t>
      </w:r>
      <w:r w:rsidRPr="00F86172">
        <w:rPr>
          <w:rFonts w:ascii="Simplified Arabic" w:hAnsi="Simplified Arabic" w:cs="Simplified Arabic"/>
          <w:sz w:val="28"/>
          <w:szCs w:val="28"/>
        </w:rPr>
        <w:br/>
      </w:r>
      <w:r w:rsidR="00420738" w:rsidRPr="00F86172">
        <w:rPr>
          <w:rFonts w:ascii="Simplified Arabic" w:hAnsi="Simplified Arabic" w:cs="Simplified Arabic"/>
          <w:b/>
          <w:bCs/>
          <w:sz w:val="28"/>
          <w:szCs w:val="28"/>
          <w:rtl/>
        </w:rPr>
        <w:t>المنهج والأداة والعينة</w:t>
      </w:r>
      <w:r w:rsidR="00420738" w:rsidRPr="00F86172">
        <w:rPr>
          <w:rFonts w:ascii="Simplified Arabic" w:hAnsi="Simplified Arabic" w:cs="Simplified Arabic"/>
          <w:b/>
          <w:bCs/>
          <w:sz w:val="28"/>
          <w:szCs w:val="28"/>
        </w:rPr>
        <w:t>:</w:t>
      </w:r>
      <w:r w:rsidR="00420738" w:rsidRPr="00F86172">
        <w:rPr>
          <w:rFonts w:ascii="Simplified Arabic" w:hAnsi="Simplified Arabic" w:cs="Simplified Arabic"/>
          <w:sz w:val="28"/>
          <w:szCs w:val="28"/>
        </w:rPr>
        <w:t xml:space="preserve"> </w:t>
      </w:r>
      <w:r w:rsidR="00420738" w:rsidRPr="00F86172">
        <w:rPr>
          <w:rFonts w:ascii="Simplified Arabic" w:hAnsi="Simplified Arabic" w:cs="Simplified Arabic"/>
          <w:sz w:val="28"/>
          <w:szCs w:val="28"/>
          <w:rtl/>
        </w:rPr>
        <w:t>استخدمت الدراسة استبانة إلكترونية دولية على عينة من 2227 مستخدمًا لمنصة</w:t>
      </w:r>
      <w:r w:rsidR="00420738" w:rsidRPr="00F86172">
        <w:rPr>
          <w:rFonts w:ascii="Simplified Arabic" w:hAnsi="Simplified Arabic" w:cs="Simplified Arabic"/>
          <w:sz w:val="28"/>
          <w:szCs w:val="28"/>
        </w:rPr>
        <w:t xml:space="preserve"> Twitch</w:t>
      </w:r>
      <w:r w:rsidR="00420738" w:rsidRPr="00F86172">
        <w:rPr>
          <w:rFonts w:ascii="Simplified Arabic" w:hAnsi="Simplified Arabic" w:cs="Simplified Arabic"/>
          <w:sz w:val="28"/>
          <w:szCs w:val="28"/>
          <w:rtl/>
        </w:rPr>
        <w:t xml:space="preserve">، واعتمدت على نظرية الاستخدامات </w:t>
      </w:r>
      <w:proofErr w:type="spellStart"/>
      <w:r w:rsidR="00420738" w:rsidRPr="00F86172">
        <w:rPr>
          <w:rFonts w:ascii="Simplified Arabic" w:hAnsi="Simplified Arabic" w:cs="Simplified Arabic"/>
          <w:sz w:val="28"/>
          <w:szCs w:val="28"/>
          <w:rtl/>
        </w:rPr>
        <w:t>والإشباعات</w:t>
      </w:r>
      <w:proofErr w:type="spellEnd"/>
      <w:r w:rsidR="00420738" w:rsidRPr="00F86172">
        <w:rPr>
          <w:rFonts w:ascii="Simplified Arabic" w:hAnsi="Simplified Arabic" w:cs="Simplified Arabic"/>
          <w:sz w:val="28"/>
          <w:szCs w:val="28"/>
        </w:rPr>
        <w:t>.</w:t>
      </w:r>
    </w:p>
    <w:p w14:paraId="7146B4BF" w14:textId="2668404D" w:rsidR="00420738" w:rsidRPr="00F86172" w:rsidRDefault="00420738" w:rsidP="00111299">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حددت الدراسة ستة دوافع تفسر تفاعل الجمهور مع البث المباشر، وهي: التفاعل الاجتماعي، الإحساس بالمجتمع، التعرف على أشخاص جدد، الترفيه، البحث عن المعلومات، وغياب الدعم الخارجي</w:t>
      </w:r>
      <w:r w:rsidRPr="00F86172">
        <w:rPr>
          <w:rFonts w:ascii="Simplified Arabic" w:hAnsi="Simplified Arabic" w:cs="Simplified Arabic"/>
          <w:sz w:val="28"/>
          <w:szCs w:val="28"/>
        </w:rPr>
        <w:t>.</w:t>
      </w:r>
    </w:p>
    <w:p w14:paraId="2ED1B18B" w14:textId="5C8C4C23" w:rsidR="00420738" w:rsidRPr="00F86172" w:rsidRDefault="00420738" w:rsidP="00D3091B">
      <w:pPr>
        <w:pStyle w:val="a3"/>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رغم أنها أجريت على منصة</w:t>
      </w:r>
      <w:r w:rsidRPr="00F86172">
        <w:rPr>
          <w:rFonts w:ascii="Simplified Arabic" w:hAnsi="Simplified Arabic" w:cs="Simplified Arabic"/>
          <w:sz w:val="28"/>
          <w:szCs w:val="28"/>
        </w:rPr>
        <w:t xml:space="preserve"> Twitch</w:t>
      </w:r>
      <w:r w:rsidRPr="00F86172">
        <w:rPr>
          <w:rFonts w:ascii="Simplified Arabic" w:hAnsi="Simplified Arabic" w:cs="Simplified Arabic"/>
          <w:sz w:val="28"/>
          <w:szCs w:val="28"/>
          <w:rtl/>
        </w:rPr>
        <w:t>، إلا أنها مفيدة جدًا في فهم دوافع التفاعل مع محتوى الألعاب والبث، ويمكن الاستفادة منها في صياغة محاور الاستبانة الخاصة بالدوافع الاجتماعية والترفيهية والمعرفية</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 </w:t>
      </w:r>
    </w:p>
    <w:p w14:paraId="5EEA5F9D" w14:textId="33C3DF8A" w:rsidR="00066465" w:rsidRPr="00F86172" w:rsidRDefault="00420738" w:rsidP="00111299">
      <w:pPr>
        <w:pStyle w:val="a3"/>
        <w:numPr>
          <w:ilvl w:val="0"/>
          <w:numId w:val="17"/>
        </w:numPr>
        <w:spacing w:after="0" w:line="240" w:lineRule="auto"/>
        <w:jc w:val="lowKashida"/>
        <w:rPr>
          <w:rFonts w:ascii="Simplified Arabic" w:hAnsi="Simplified Arabic" w:cs="Simplified Arabic"/>
          <w:sz w:val="28"/>
          <w:szCs w:val="28"/>
        </w:rPr>
      </w:pPr>
      <w:r w:rsidRPr="00F86172">
        <w:rPr>
          <w:rFonts w:ascii="Simplified Arabic" w:hAnsi="Simplified Arabic" w:cs="Simplified Arabic"/>
          <w:b/>
          <w:bCs/>
          <w:sz w:val="28"/>
          <w:szCs w:val="28"/>
          <w:rtl/>
        </w:rPr>
        <w:t>الدراسة العاشرة: دراسة</w:t>
      </w:r>
      <w:r w:rsidRPr="00F86172">
        <w:rPr>
          <w:rFonts w:ascii="Simplified Arabic" w:hAnsi="Simplified Arabic" w:cs="Simplified Arabic"/>
          <w:b/>
          <w:bCs/>
          <w:sz w:val="28"/>
          <w:szCs w:val="28"/>
        </w:rPr>
        <w:t xml:space="preserve"> Hamari &amp; Sjöblom (2017)</w:t>
      </w:r>
    </w:p>
    <w:p w14:paraId="6ECA41ED" w14:textId="4FF221DE" w:rsidR="00420738" w:rsidRPr="00F86172" w:rsidRDefault="00420738" w:rsidP="00111299">
      <w:pPr>
        <w:pStyle w:val="a3"/>
        <w:spacing w:after="0" w:line="240" w:lineRule="auto"/>
        <w:jc w:val="lowKashida"/>
        <w:rPr>
          <w:rFonts w:ascii="Simplified Arabic" w:hAnsi="Simplified Arabic" w:cs="Simplified Arabic"/>
          <w:sz w:val="28"/>
          <w:szCs w:val="28"/>
          <w:rtl/>
        </w:rPr>
      </w:pPr>
      <w:proofErr w:type="gramStart"/>
      <w:r w:rsidRPr="00F86172">
        <w:rPr>
          <w:rFonts w:ascii="Simplified Arabic" w:hAnsi="Simplified Arabic" w:cs="Simplified Arabic"/>
          <w:b/>
          <w:bCs/>
          <w:sz w:val="28"/>
          <w:szCs w:val="28"/>
          <w:rtl/>
        </w:rPr>
        <w:t>العنوان</w:t>
      </w:r>
      <w:r w:rsidRPr="00F86172">
        <w:rPr>
          <w:rFonts w:ascii="Simplified Arabic" w:hAnsi="Simplified Arabic" w:cs="Simplified Arabic"/>
          <w:b/>
          <w:bCs/>
          <w:sz w:val="28"/>
          <w:szCs w:val="28"/>
        </w:rPr>
        <w:t>:</w:t>
      </w:r>
      <w:r w:rsidRPr="00F86172">
        <w:rPr>
          <w:rFonts w:ascii="Simplified Arabic" w:hAnsi="Simplified Arabic" w:cs="Simplified Arabic"/>
          <w:b/>
          <w:bCs/>
          <w:sz w:val="28"/>
          <w:szCs w:val="28"/>
          <w:rtl/>
        </w:rPr>
        <w:t xml:space="preserve"> </w:t>
      </w:r>
      <w:r w:rsidRPr="00F86172">
        <w:rPr>
          <w:rFonts w:ascii="Simplified Arabic" w:hAnsi="Simplified Arabic" w:cs="Simplified Arabic"/>
          <w:sz w:val="28"/>
          <w:szCs w:val="28"/>
        </w:rPr>
        <w:t xml:space="preserve"> What</w:t>
      </w:r>
      <w:proofErr w:type="gramEnd"/>
      <w:r w:rsidRPr="00F86172">
        <w:rPr>
          <w:rFonts w:ascii="Simplified Arabic" w:hAnsi="Simplified Arabic" w:cs="Simplified Arabic"/>
          <w:sz w:val="28"/>
          <w:szCs w:val="28"/>
        </w:rPr>
        <w:t xml:space="preserve"> is eSports and why do people watch it?</w:t>
      </w:r>
    </w:p>
    <w:p w14:paraId="7B264C8F" w14:textId="022BDEE7" w:rsidR="00420738" w:rsidRPr="00F86172" w:rsidRDefault="00420738"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المصدر/</w:t>
      </w:r>
      <w:proofErr w:type="gramStart"/>
      <w:r w:rsidRPr="00F86172">
        <w:rPr>
          <w:rFonts w:ascii="Simplified Arabic" w:hAnsi="Simplified Arabic" w:cs="Simplified Arabic"/>
          <w:b/>
          <w:bCs/>
          <w:sz w:val="28"/>
          <w:szCs w:val="28"/>
          <w:rtl/>
        </w:rPr>
        <w:t>الناشر</w:t>
      </w:r>
      <w:r w:rsidRPr="00F86172">
        <w:rPr>
          <w:rFonts w:ascii="Simplified Arabic" w:hAnsi="Simplified Arabic" w:cs="Simplified Arabic"/>
          <w:b/>
          <w:bCs/>
          <w:sz w:val="28"/>
          <w:szCs w:val="28"/>
        </w:rPr>
        <w:t>:</w:t>
      </w:r>
      <w:r w:rsidRPr="00F86172">
        <w:rPr>
          <w:rFonts w:ascii="Simplified Arabic" w:hAnsi="Simplified Arabic" w:cs="Simplified Arabic"/>
          <w:b/>
          <w:bCs/>
          <w:sz w:val="28"/>
          <w:szCs w:val="28"/>
          <w:rtl/>
        </w:rPr>
        <w:t xml:space="preserve"> </w:t>
      </w:r>
      <w:r w:rsidRPr="00F86172">
        <w:rPr>
          <w:rFonts w:ascii="Simplified Arabic" w:hAnsi="Simplified Arabic" w:cs="Simplified Arabic"/>
          <w:sz w:val="28"/>
          <w:szCs w:val="28"/>
        </w:rPr>
        <w:t xml:space="preserve"> Internet</w:t>
      </w:r>
      <w:proofErr w:type="gramEnd"/>
      <w:r w:rsidRPr="00F86172">
        <w:rPr>
          <w:rFonts w:ascii="Simplified Arabic" w:hAnsi="Simplified Arabic" w:cs="Simplified Arabic"/>
          <w:sz w:val="28"/>
          <w:szCs w:val="28"/>
        </w:rPr>
        <w:t xml:space="preserve"> Research.</w:t>
      </w:r>
    </w:p>
    <w:p w14:paraId="2597139C" w14:textId="77777777" w:rsidR="00420738" w:rsidRPr="00F86172" w:rsidRDefault="00420738"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المنهج والأداة والعينة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استخدمت الدراسة استبانة تم اختبارها مسبقًا على عينة مكونة من 888 مفردة، واعتمدت على مقياس دوافع استهلاك الرياضة</w:t>
      </w:r>
      <w:r w:rsidRPr="00F86172">
        <w:rPr>
          <w:rFonts w:ascii="Simplified Arabic" w:hAnsi="Simplified Arabic" w:cs="Simplified Arabic"/>
          <w:sz w:val="28"/>
          <w:szCs w:val="28"/>
        </w:rPr>
        <w:t>.</w:t>
      </w:r>
    </w:p>
    <w:p w14:paraId="2001F2C4" w14:textId="77777777" w:rsidR="00420738" w:rsidRPr="00F86172" w:rsidRDefault="00420738"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أهم النتائج</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أظهرت أن من دوافع مشاهدة الرياضات الإلكترونية: الهروب من الروتين، اكتساب المعرفة حول الألعاب، الجدة، وبعض خصائص اللاعبين المحترفين</w:t>
      </w:r>
      <w:r w:rsidRPr="00F86172">
        <w:rPr>
          <w:rFonts w:ascii="Simplified Arabic" w:hAnsi="Simplified Arabic" w:cs="Simplified Arabic"/>
          <w:sz w:val="28"/>
          <w:szCs w:val="28"/>
        </w:rPr>
        <w:t>.</w:t>
      </w:r>
    </w:p>
    <w:p w14:paraId="07CB56A1" w14:textId="713882E1" w:rsidR="00420738" w:rsidRPr="00F86172" w:rsidRDefault="00420738" w:rsidP="00111299">
      <w:pPr>
        <w:pStyle w:val="a3"/>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b/>
          <w:bCs/>
          <w:sz w:val="28"/>
          <w:szCs w:val="28"/>
          <w:rtl/>
        </w:rPr>
        <w:t>علاقتها بالدراسة الحالية</w:t>
      </w:r>
      <w:r w:rsidRPr="00F86172">
        <w:rPr>
          <w:rFonts w:ascii="Simplified Arabic" w:hAnsi="Simplified Arabic" w:cs="Simplified Arabic"/>
          <w:b/>
          <w:bCs/>
          <w:sz w:val="28"/>
          <w:szCs w:val="28"/>
        </w:rPr>
        <w:t>:</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تفيد في فهم دوافع متابعة محتوى الألعاب الإلكترونية، وبخاصة الجانب المعرفي والترفيهي، وهو ما يساعد في تفسير تفاعل جمهور تيك توك مع هذا النوع من المحتوى</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 </w:t>
      </w:r>
    </w:p>
    <w:p w14:paraId="44F84215" w14:textId="77777777" w:rsidR="00F97795" w:rsidRPr="00F86172" w:rsidRDefault="00F97795" w:rsidP="00111299">
      <w:pPr>
        <w:spacing w:after="0" w:line="240" w:lineRule="auto"/>
        <w:jc w:val="lowKashida"/>
        <w:rPr>
          <w:rFonts w:ascii="Simplified Arabic" w:hAnsi="Simplified Arabic" w:cs="Simplified Arabic"/>
          <w:b/>
          <w:bCs/>
          <w:sz w:val="28"/>
          <w:szCs w:val="28"/>
        </w:rPr>
      </w:pPr>
      <w:r w:rsidRPr="00F86172">
        <w:rPr>
          <w:rFonts w:ascii="Simplified Arabic" w:hAnsi="Simplified Arabic" w:cs="Simplified Arabic"/>
          <w:b/>
          <w:bCs/>
          <w:sz w:val="28"/>
          <w:szCs w:val="28"/>
          <w:rtl/>
        </w:rPr>
        <w:t>التعليق على الدراسات السابقة</w:t>
      </w:r>
    </w:p>
    <w:p w14:paraId="030BED7C" w14:textId="77777777" w:rsidR="00F97795" w:rsidRPr="00F86172" w:rsidRDefault="00F97795" w:rsidP="00111299">
      <w:pPr>
        <w:jc w:val="lowKashida"/>
        <w:rPr>
          <w:rFonts w:ascii="Simplified Arabic" w:hAnsi="Simplified Arabic" w:cs="Simplified Arabic"/>
          <w:sz w:val="28"/>
          <w:szCs w:val="28"/>
        </w:rPr>
      </w:pPr>
      <w:r w:rsidRPr="00F86172">
        <w:rPr>
          <w:rFonts w:ascii="Simplified Arabic" w:hAnsi="Simplified Arabic" w:cs="Simplified Arabic"/>
          <w:sz w:val="28"/>
          <w:szCs w:val="28"/>
          <w:rtl/>
        </w:rPr>
        <w:t>أولاً: أوجه التشابه</w:t>
      </w:r>
    </w:p>
    <w:p w14:paraId="7BA256F4" w14:textId="359914BE"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تتفق الدراسة الحالية مع الدراسات السابقة في اهتمامها بالألعاب الإلكترونية باعتبارها أحد أشكال المحتوى الرقمي المتداول عبر منصات التواصل الاجتماعي، وفي النظر إلى هذه المنصات باعتبارها بيئة تفاعلية تتيح للجمهور التعرض للمحتوى والمشاركة فيه. كما تتفق مع الدراسات التي تناولت تيك توك في اهتمامها بخصائص المنصة ودوافع استخدامها وأشكال تفاعل الجمهور معها، خاصة من خلال الإعجاب والتعليق والمشاركة ومتابعة </w:t>
      </w:r>
      <w:proofErr w:type="gramStart"/>
      <w:r w:rsidRPr="00F86172">
        <w:rPr>
          <w:rFonts w:ascii="Simplified Arabic" w:hAnsi="Simplified Arabic" w:cs="Simplified Arabic"/>
          <w:sz w:val="28"/>
          <w:szCs w:val="28"/>
          <w:rtl/>
        </w:rPr>
        <w:t>المحتوى</w:t>
      </w:r>
      <w:r w:rsidR="00233ACD" w:rsidRPr="00F86172">
        <w:rPr>
          <w:rFonts w:ascii="Simplified Arabic" w:hAnsi="Simplified Arabic" w:cs="Simplified Arabic"/>
          <w:sz w:val="28"/>
          <w:szCs w:val="28"/>
          <w:rtl/>
        </w:rPr>
        <w:t>(</w:t>
      </w:r>
      <w:proofErr w:type="gramEnd"/>
      <w:r w:rsidRPr="00F86172">
        <w:rPr>
          <w:rFonts w:ascii="Simplified Arabic" w:hAnsi="Simplified Arabic" w:cs="Simplified Arabic"/>
          <w:sz w:val="28"/>
          <w:szCs w:val="28"/>
          <w:rtl/>
        </w:rPr>
        <w:t xml:space="preserve">جاد، 2022؛ المستنير، 2024؛ </w:t>
      </w:r>
      <w:proofErr w:type="spellStart"/>
      <w:r w:rsidRPr="00F86172">
        <w:rPr>
          <w:rFonts w:ascii="Simplified Arabic" w:hAnsi="Simplified Arabic" w:cs="Simplified Arabic"/>
          <w:sz w:val="28"/>
          <w:szCs w:val="28"/>
          <w:rtl/>
        </w:rPr>
        <w:t>القماطي</w:t>
      </w:r>
      <w:proofErr w:type="spellEnd"/>
      <w:r w:rsidRPr="00F86172">
        <w:rPr>
          <w:rFonts w:ascii="Simplified Arabic" w:hAnsi="Simplified Arabic" w:cs="Simplified Arabic"/>
          <w:sz w:val="28"/>
          <w:szCs w:val="28"/>
          <w:rtl/>
        </w:rPr>
        <w:t>، 2026</w:t>
      </w:r>
      <w:r w:rsidR="00233ACD" w:rsidRPr="00F86172">
        <w:rPr>
          <w:rFonts w:ascii="Simplified Arabic" w:hAnsi="Simplified Arabic" w:cs="Simplified Arabic"/>
          <w:sz w:val="28"/>
          <w:szCs w:val="28"/>
          <w:rtl/>
        </w:rPr>
        <w:t>)</w:t>
      </w:r>
    </w:p>
    <w:p w14:paraId="1DEED597" w14:textId="2C62EF4A"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lastRenderedPageBreak/>
        <w:t xml:space="preserve">وتتشابه الدراسة الحالية مع الدراسات السابقة كذلك في اعتماد عدد كبير منها على المنهج الوصفي أو المسحي واستخدام الاستبانة لجمع البيانات من الجمهور، كما تستفيد من الدراسات التي تناولت دوافع الاستخدام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xml:space="preserve"> في تفسير دوافع متابعة المحتوى والتفاعل معه، خاصة الدوافع الترفيهية والاجتماعية </w:t>
      </w:r>
      <w:proofErr w:type="gramStart"/>
      <w:r w:rsidRPr="00F86172">
        <w:rPr>
          <w:rFonts w:ascii="Simplified Arabic" w:hAnsi="Simplified Arabic" w:cs="Simplified Arabic"/>
          <w:sz w:val="28"/>
          <w:szCs w:val="28"/>
          <w:rtl/>
        </w:rPr>
        <w:t>والمعلوماتية</w:t>
      </w:r>
      <w:r w:rsidR="00233ACD" w:rsidRPr="00F86172">
        <w:rPr>
          <w:rFonts w:ascii="Simplified Arabic" w:hAnsi="Simplified Arabic" w:cs="Simplified Arabic"/>
          <w:sz w:val="28"/>
          <w:szCs w:val="28"/>
          <w:rtl/>
        </w:rPr>
        <w:t>(</w:t>
      </w:r>
      <w:proofErr w:type="gramEnd"/>
      <w:r w:rsidRPr="00F86172">
        <w:rPr>
          <w:rFonts w:ascii="Simplified Arabic" w:hAnsi="Simplified Arabic" w:cs="Simplified Arabic"/>
          <w:sz w:val="28"/>
          <w:szCs w:val="28"/>
          <w:rtl/>
        </w:rPr>
        <w:t>عبد السلام وآخرون، 2024؛ السلمي والعبدلي والزهراني، 2025؛</w:t>
      </w:r>
      <w:r w:rsidRPr="00F86172">
        <w:rPr>
          <w:rFonts w:ascii="Simplified Arabic" w:hAnsi="Simplified Arabic" w:cs="Simplified Arabic"/>
          <w:sz w:val="28"/>
          <w:szCs w:val="28"/>
        </w:rPr>
        <w:t xml:space="preserve"> Omar &amp; Dequan, 2020</w:t>
      </w:r>
      <w:r w:rsidRPr="00F86172">
        <w:rPr>
          <w:rFonts w:ascii="Simplified Arabic" w:hAnsi="Simplified Arabic" w:cs="Simplified Arabic"/>
          <w:sz w:val="28"/>
          <w:szCs w:val="28"/>
          <w:rtl/>
        </w:rPr>
        <w:t>؛</w:t>
      </w:r>
      <w:r w:rsidRPr="00F86172">
        <w:rPr>
          <w:rFonts w:ascii="Simplified Arabic" w:hAnsi="Simplified Arabic" w:cs="Simplified Arabic"/>
          <w:sz w:val="28"/>
          <w:szCs w:val="28"/>
        </w:rPr>
        <w:t xml:space="preserve"> Hilvert-Bruce et al., 2018)</w:t>
      </w:r>
    </w:p>
    <w:p w14:paraId="6E84D180" w14:textId="77777777"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ثانياً: أوجه الاختلاف</w:t>
      </w:r>
    </w:p>
    <w:p w14:paraId="78661EEC" w14:textId="107E5E4F"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تختلف الدراسة الحالية عن دراسة جاد (2022) التي ركزت على تأثير الألعاب الإلكترونية في السلوك الاجتماعي للشباب الجامعي، حيث تركز الدراسة الحالية على تفاعل الجمهور مع محتوى الألعاب الإلكترونية</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كما تختلف عن دراسة منصور (2023) التي تناولت تأثير استخدام تيك توك على الانتباه والتركيز، وعن دراسة المطيري </w:t>
      </w:r>
      <w:proofErr w:type="spellStart"/>
      <w:r w:rsidRPr="00F86172">
        <w:rPr>
          <w:rFonts w:ascii="Simplified Arabic" w:hAnsi="Simplified Arabic" w:cs="Simplified Arabic"/>
          <w:sz w:val="28"/>
          <w:szCs w:val="28"/>
          <w:rtl/>
        </w:rPr>
        <w:t>والجويسر</w:t>
      </w:r>
      <w:proofErr w:type="spellEnd"/>
      <w:r w:rsidRPr="00F86172">
        <w:rPr>
          <w:rFonts w:ascii="Simplified Arabic" w:hAnsi="Simplified Arabic" w:cs="Simplified Arabic"/>
          <w:sz w:val="28"/>
          <w:szCs w:val="28"/>
          <w:rtl/>
        </w:rPr>
        <w:t xml:space="preserve"> (2025) التي بحثت ارتباط استخدام تيك توك بالخوف من فوات الفرصة وإدمان وسائل التواصل الاجتماعي. وبالتالي تركز الدراسة الحالية على التفاعل مع المحتوى وليس على الآثار النفسية أو السلوكية لاستخدام </w:t>
      </w:r>
      <w:proofErr w:type="gramStart"/>
      <w:r w:rsidRPr="00F86172">
        <w:rPr>
          <w:rFonts w:ascii="Simplified Arabic" w:hAnsi="Simplified Arabic" w:cs="Simplified Arabic"/>
          <w:sz w:val="28"/>
          <w:szCs w:val="28"/>
          <w:rtl/>
        </w:rPr>
        <w:t>المنصة</w:t>
      </w:r>
      <w:r w:rsidR="00233ACD" w:rsidRPr="00F86172">
        <w:rPr>
          <w:rFonts w:ascii="Simplified Arabic" w:hAnsi="Simplified Arabic" w:cs="Simplified Arabic"/>
          <w:sz w:val="28"/>
          <w:szCs w:val="28"/>
          <w:rtl/>
        </w:rPr>
        <w:t>(</w:t>
      </w:r>
      <w:proofErr w:type="gramEnd"/>
      <w:r w:rsidRPr="00F86172">
        <w:rPr>
          <w:rFonts w:ascii="Simplified Arabic" w:hAnsi="Simplified Arabic" w:cs="Simplified Arabic"/>
          <w:sz w:val="28"/>
          <w:szCs w:val="28"/>
          <w:rtl/>
        </w:rPr>
        <w:t xml:space="preserve">جاد، 2022؛ منصور، 2023؛ المطيري </w:t>
      </w:r>
      <w:proofErr w:type="spellStart"/>
      <w:r w:rsidRPr="00F86172">
        <w:rPr>
          <w:rFonts w:ascii="Simplified Arabic" w:hAnsi="Simplified Arabic" w:cs="Simplified Arabic"/>
          <w:sz w:val="28"/>
          <w:szCs w:val="28"/>
          <w:rtl/>
        </w:rPr>
        <w:t>والجويسر</w:t>
      </w:r>
      <w:proofErr w:type="spellEnd"/>
      <w:r w:rsidRPr="00F86172">
        <w:rPr>
          <w:rFonts w:ascii="Simplified Arabic" w:hAnsi="Simplified Arabic" w:cs="Simplified Arabic"/>
          <w:sz w:val="28"/>
          <w:szCs w:val="28"/>
          <w:rtl/>
        </w:rPr>
        <w:t>، 2025</w:t>
      </w:r>
      <w:r w:rsidR="00233ACD" w:rsidRPr="00F86172">
        <w:rPr>
          <w:rFonts w:ascii="Simplified Arabic" w:hAnsi="Simplified Arabic" w:cs="Simplified Arabic"/>
          <w:sz w:val="28"/>
          <w:szCs w:val="28"/>
          <w:rtl/>
        </w:rPr>
        <w:t>)</w:t>
      </w:r>
    </w:p>
    <w:p w14:paraId="00BD34A8" w14:textId="7F2CFABA"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كما تختلف عن دراسة المستنير (2024) التي اعتمدت على تحليل مضمون منشورات مؤثري تيك توك، ودراسة </w:t>
      </w:r>
      <w:proofErr w:type="spellStart"/>
      <w:r w:rsidRPr="00F86172">
        <w:rPr>
          <w:rFonts w:ascii="Simplified Arabic" w:hAnsi="Simplified Arabic" w:cs="Simplified Arabic"/>
          <w:sz w:val="28"/>
          <w:szCs w:val="28"/>
          <w:rtl/>
        </w:rPr>
        <w:t>القماطي</w:t>
      </w:r>
      <w:proofErr w:type="spellEnd"/>
      <w:r w:rsidRPr="00F86172">
        <w:rPr>
          <w:rFonts w:ascii="Simplified Arabic" w:hAnsi="Simplified Arabic" w:cs="Simplified Arabic"/>
          <w:sz w:val="28"/>
          <w:szCs w:val="28"/>
          <w:rtl/>
        </w:rPr>
        <w:t xml:space="preserve"> (2026) التي تناولت التفاعل مع محتوى تيك توك بصورة عامة؛ إذ تحدد الدراسة الحالية محتوى الألعاب الإلكترونية تحديدًا، وتدرس تفاعل الجمهور معه، فضلًا عن اختلاف المجال المكاني، حيث تركز على مستخدمي تيك توك في مدينة الرياض</w:t>
      </w:r>
      <w:r w:rsidRPr="00F86172">
        <w:rPr>
          <w:rFonts w:ascii="Simplified Arabic" w:hAnsi="Simplified Arabic" w:cs="Simplified Arabic"/>
          <w:sz w:val="28"/>
          <w:szCs w:val="28"/>
        </w:rPr>
        <w:t xml:space="preserve">. </w:t>
      </w:r>
      <w:r w:rsidR="00233ACD" w:rsidRPr="00F86172">
        <w:rPr>
          <w:rFonts w:ascii="Simplified Arabic" w:hAnsi="Simplified Arabic" w:cs="Simplified Arabic"/>
          <w:sz w:val="28"/>
          <w:szCs w:val="28"/>
          <w:rtl/>
        </w:rPr>
        <w:t>(</w:t>
      </w:r>
      <w:r w:rsidRPr="00F86172">
        <w:rPr>
          <w:rFonts w:ascii="Simplified Arabic" w:hAnsi="Simplified Arabic" w:cs="Simplified Arabic"/>
          <w:sz w:val="28"/>
          <w:szCs w:val="28"/>
          <w:rtl/>
        </w:rPr>
        <w:t xml:space="preserve">المستنير، 2024؛ </w:t>
      </w:r>
      <w:proofErr w:type="spellStart"/>
      <w:r w:rsidRPr="00F86172">
        <w:rPr>
          <w:rFonts w:ascii="Simplified Arabic" w:hAnsi="Simplified Arabic" w:cs="Simplified Arabic"/>
          <w:sz w:val="28"/>
          <w:szCs w:val="28"/>
          <w:rtl/>
        </w:rPr>
        <w:t>القماطي</w:t>
      </w:r>
      <w:proofErr w:type="spellEnd"/>
      <w:r w:rsidRPr="00F86172">
        <w:rPr>
          <w:rFonts w:ascii="Simplified Arabic" w:hAnsi="Simplified Arabic" w:cs="Simplified Arabic"/>
          <w:sz w:val="28"/>
          <w:szCs w:val="28"/>
          <w:rtl/>
        </w:rPr>
        <w:t>، 2026</w:t>
      </w:r>
      <w:r w:rsidR="00233ACD" w:rsidRPr="00F86172">
        <w:rPr>
          <w:rFonts w:ascii="Simplified Arabic" w:hAnsi="Simplified Arabic" w:cs="Simplified Arabic"/>
          <w:sz w:val="28"/>
          <w:szCs w:val="28"/>
          <w:rtl/>
        </w:rPr>
        <w:t>)</w:t>
      </w:r>
    </w:p>
    <w:p w14:paraId="7599BA50" w14:textId="7B9BB165"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وتختلف الدراسة الحالية عن الدراسات الأجنبية من حيث البيئة والمنصة ونطاق المحتوى؛ فدراسة</w:t>
      </w:r>
      <w:r w:rsidRPr="00F86172">
        <w:rPr>
          <w:rFonts w:ascii="Simplified Arabic" w:hAnsi="Simplified Arabic" w:cs="Simplified Arabic"/>
          <w:sz w:val="28"/>
          <w:szCs w:val="28"/>
        </w:rPr>
        <w:t xml:space="preserve"> Hilvert-Bruce et al. (2018) </w:t>
      </w:r>
      <w:r w:rsidRPr="00F86172">
        <w:rPr>
          <w:rFonts w:ascii="Simplified Arabic" w:hAnsi="Simplified Arabic" w:cs="Simplified Arabic"/>
          <w:sz w:val="28"/>
          <w:szCs w:val="28"/>
          <w:rtl/>
        </w:rPr>
        <w:t>تناولت التفاعل مع البث المباشر على</w:t>
      </w:r>
      <w:r w:rsidRPr="00F86172">
        <w:rPr>
          <w:rFonts w:ascii="Simplified Arabic" w:hAnsi="Simplified Arabic" w:cs="Simplified Arabic"/>
          <w:sz w:val="28"/>
          <w:szCs w:val="28"/>
        </w:rPr>
        <w:t xml:space="preserve"> Twitch</w:t>
      </w:r>
      <w:r w:rsidRPr="00F86172">
        <w:rPr>
          <w:rFonts w:ascii="Simplified Arabic" w:hAnsi="Simplified Arabic" w:cs="Simplified Arabic"/>
          <w:sz w:val="28"/>
          <w:szCs w:val="28"/>
          <w:rtl/>
        </w:rPr>
        <w:t>، بينما تناولت دراسة</w:t>
      </w:r>
      <w:r w:rsidRPr="00F86172">
        <w:rPr>
          <w:rFonts w:ascii="Simplified Arabic" w:hAnsi="Simplified Arabic" w:cs="Simplified Arabic"/>
          <w:sz w:val="28"/>
          <w:szCs w:val="28"/>
        </w:rPr>
        <w:t xml:space="preserve"> Hamari and Sjöblom (2017) </w:t>
      </w:r>
      <w:r w:rsidRPr="00F86172">
        <w:rPr>
          <w:rFonts w:ascii="Simplified Arabic" w:hAnsi="Simplified Arabic" w:cs="Simplified Arabic"/>
          <w:sz w:val="28"/>
          <w:szCs w:val="28"/>
          <w:rtl/>
        </w:rPr>
        <w:t>دوافع مشاهدة الرياضات الإلكترونية، في حين درست</w:t>
      </w:r>
      <w:r w:rsidRPr="00F86172">
        <w:rPr>
          <w:rFonts w:ascii="Simplified Arabic" w:hAnsi="Simplified Arabic" w:cs="Simplified Arabic"/>
          <w:sz w:val="28"/>
          <w:szCs w:val="28"/>
        </w:rPr>
        <w:t xml:space="preserve"> Omar and Dequan (2020) </w:t>
      </w:r>
      <w:r w:rsidRPr="00F86172">
        <w:rPr>
          <w:rFonts w:ascii="Simplified Arabic" w:hAnsi="Simplified Arabic" w:cs="Simplified Arabic"/>
          <w:sz w:val="28"/>
          <w:szCs w:val="28"/>
          <w:rtl/>
        </w:rPr>
        <w:t>استخدام تيك توك بصورة عامة. أما الدراسة الحالية فتجمع بين محتوى الألعاب الإلكترونية ومنصة تيك توك وتفاعل الجمهور في إطار ميداني محدد</w:t>
      </w:r>
      <w:r w:rsidRPr="00F86172">
        <w:rPr>
          <w:rFonts w:ascii="Simplified Arabic" w:hAnsi="Simplified Arabic" w:cs="Simplified Arabic"/>
          <w:sz w:val="28"/>
          <w:szCs w:val="28"/>
        </w:rPr>
        <w:t>Omar &amp; Dequan, 2020</w:t>
      </w:r>
      <w:r w:rsidRPr="00F86172">
        <w:rPr>
          <w:rFonts w:ascii="Simplified Arabic" w:hAnsi="Simplified Arabic" w:cs="Simplified Arabic"/>
          <w:sz w:val="28"/>
          <w:szCs w:val="28"/>
          <w:rtl/>
        </w:rPr>
        <w:t>؛</w:t>
      </w:r>
      <w:r w:rsidRPr="00F86172">
        <w:rPr>
          <w:rFonts w:ascii="Simplified Arabic" w:hAnsi="Simplified Arabic" w:cs="Simplified Arabic"/>
          <w:sz w:val="28"/>
          <w:szCs w:val="28"/>
        </w:rPr>
        <w:t xml:space="preserve"> Hilvert-Bruce et al., 2018</w:t>
      </w:r>
      <w:r w:rsidRPr="00F86172">
        <w:rPr>
          <w:rFonts w:ascii="Simplified Arabic" w:hAnsi="Simplified Arabic" w:cs="Simplified Arabic"/>
          <w:sz w:val="28"/>
          <w:szCs w:val="28"/>
          <w:rtl/>
        </w:rPr>
        <w:t>؛</w:t>
      </w:r>
      <w:r w:rsidRPr="00F86172">
        <w:rPr>
          <w:rFonts w:ascii="Simplified Arabic" w:hAnsi="Simplified Arabic" w:cs="Simplified Arabic"/>
          <w:sz w:val="28"/>
          <w:szCs w:val="28"/>
        </w:rPr>
        <w:t xml:space="preserve"> Hamari &amp; Sjöblom, 2017)</w:t>
      </w:r>
    </w:p>
    <w:p w14:paraId="258D927D" w14:textId="77777777"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ثالثاً: ما يميز الدراسة الحالية عن الدراسات السابقة</w:t>
      </w:r>
    </w:p>
    <w:p w14:paraId="43399B5A" w14:textId="2E71F0CD"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lastRenderedPageBreak/>
        <w:t xml:space="preserve">تتميز الدراسة الحالية بتركيزها على العلاقة بين محتوى الألعاب الإلكترونية وتفاعل الجمهور، وهي زاوية تجمع بين متغيرين لم </w:t>
      </w:r>
      <w:proofErr w:type="spellStart"/>
      <w:r w:rsidRPr="00F86172">
        <w:rPr>
          <w:rFonts w:ascii="Simplified Arabic" w:hAnsi="Simplified Arabic" w:cs="Simplified Arabic"/>
          <w:sz w:val="28"/>
          <w:szCs w:val="28"/>
          <w:rtl/>
        </w:rPr>
        <w:t>تتناولهما</w:t>
      </w:r>
      <w:proofErr w:type="spellEnd"/>
      <w:r w:rsidRPr="00F86172">
        <w:rPr>
          <w:rFonts w:ascii="Simplified Arabic" w:hAnsi="Simplified Arabic" w:cs="Simplified Arabic"/>
          <w:sz w:val="28"/>
          <w:szCs w:val="28"/>
          <w:rtl/>
        </w:rPr>
        <w:t xml:space="preserve"> الدراسات السابقة بصورة مباشرة في السياق نفسه. كما تتميز بتحديد منصة تيك توك باعتبارها مجالًا للدراسة، بدلًا من تناول مواقع التواصل الاجتماعي بصورة عامة، مع التركيز على مستخدمي المنصة في مدينة الرياض بالمملكة العربية </w:t>
      </w:r>
      <w:proofErr w:type="gramStart"/>
      <w:r w:rsidRPr="00F86172">
        <w:rPr>
          <w:rFonts w:ascii="Simplified Arabic" w:hAnsi="Simplified Arabic" w:cs="Simplified Arabic"/>
          <w:sz w:val="28"/>
          <w:szCs w:val="28"/>
          <w:rtl/>
        </w:rPr>
        <w:t>السعودية</w:t>
      </w:r>
      <w:r w:rsidR="00233ACD" w:rsidRPr="00F86172">
        <w:rPr>
          <w:rFonts w:ascii="Simplified Arabic" w:hAnsi="Simplified Arabic" w:cs="Simplified Arabic"/>
          <w:sz w:val="28"/>
          <w:szCs w:val="28"/>
          <w:rtl/>
        </w:rPr>
        <w:t>(</w:t>
      </w:r>
      <w:proofErr w:type="gramEnd"/>
      <w:r w:rsidRPr="00F86172">
        <w:rPr>
          <w:rFonts w:ascii="Simplified Arabic" w:hAnsi="Simplified Arabic" w:cs="Simplified Arabic"/>
          <w:sz w:val="28"/>
          <w:szCs w:val="28"/>
          <w:rtl/>
        </w:rPr>
        <w:t xml:space="preserve">جاد، 2022؛ </w:t>
      </w:r>
      <w:proofErr w:type="spellStart"/>
      <w:r w:rsidRPr="00F86172">
        <w:rPr>
          <w:rFonts w:ascii="Simplified Arabic" w:hAnsi="Simplified Arabic" w:cs="Simplified Arabic"/>
          <w:sz w:val="28"/>
          <w:szCs w:val="28"/>
          <w:rtl/>
        </w:rPr>
        <w:t>القماطي</w:t>
      </w:r>
      <w:proofErr w:type="spellEnd"/>
      <w:r w:rsidRPr="00F86172">
        <w:rPr>
          <w:rFonts w:ascii="Simplified Arabic" w:hAnsi="Simplified Arabic" w:cs="Simplified Arabic"/>
          <w:sz w:val="28"/>
          <w:szCs w:val="28"/>
          <w:rtl/>
        </w:rPr>
        <w:t>، 2026؛ المستنير، 2024</w:t>
      </w:r>
      <w:r w:rsidR="00233ACD" w:rsidRPr="00F86172">
        <w:rPr>
          <w:rFonts w:ascii="Simplified Arabic" w:hAnsi="Simplified Arabic" w:cs="Simplified Arabic"/>
          <w:sz w:val="28"/>
          <w:szCs w:val="28"/>
          <w:rtl/>
        </w:rPr>
        <w:t>)</w:t>
      </w:r>
    </w:p>
    <w:p w14:paraId="1409B2A6" w14:textId="5819A923"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كما تتميز الدراسة الحالية بتحديد نوع المحتوى محل الدراسة، وهو محتوى الألعاب الإلكترونية، وعدم الاكتفاء بدراسة استخدام تيك توك أو دوافعه بشكل عام. وبذلك تسعى الدراسة إلى الكشف عن مدى ارتباط خصائص محتوى الألعاب الإلكترونية، مثل التنوع والجوانب الترفيهية والمعلوماتية، بمستوى تفاعل الجمهور معه، بما يسهم في معالجة جانب من الفجوة البحثية التي كشفت عنها الدراسات </w:t>
      </w:r>
      <w:proofErr w:type="gramStart"/>
      <w:r w:rsidRPr="00F86172">
        <w:rPr>
          <w:rFonts w:ascii="Simplified Arabic" w:hAnsi="Simplified Arabic" w:cs="Simplified Arabic"/>
          <w:sz w:val="28"/>
          <w:szCs w:val="28"/>
          <w:rtl/>
        </w:rPr>
        <w:t>السابقة</w:t>
      </w:r>
      <w:r w:rsidR="00233ACD" w:rsidRPr="00F86172">
        <w:rPr>
          <w:rFonts w:ascii="Simplified Arabic" w:hAnsi="Simplified Arabic" w:cs="Simplified Arabic"/>
          <w:sz w:val="28"/>
          <w:szCs w:val="28"/>
          <w:rtl/>
        </w:rPr>
        <w:t>(</w:t>
      </w:r>
      <w:proofErr w:type="gramEnd"/>
      <w:r w:rsidRPr="00F86172">
        <w:rPr>
          <w:rFonts w:ascii="Simplified Arabic" w:hAnsi="Simplified Arabic" w:cs="Simplified Arabic"/>
          <w:sz w:val="28"/>
          <w:szCs w:val="28"/>
          <w:rtl/>
        </w:rPr>
        <w:t>عبدالوهاب محمود حلمي، 2025؛</w:t>
      </w:r>
      <w:r w:rsidRPr="00F86172">
        <w:rPr>
          <w:rFonts w:ascii="Simplified Arabic" w:hAnsi="Simplified Arabic" w:cs="Simplified Arabic"/>
          <w:sz w:val="28"/>
          <w:szCs w:val="28"/>
        </w:rPr>
        <w:t xml:space="preserve"> Omar &amp; Dequan, 2020</w:t>
      </w:r>
      <w:r w:rsidRPr="00F86172">
        <w:rPr>
          <w:rFonts w:ascii="Simplified Arabic" w:hAnsi="Simplified Arabic" w:cs="Simplified Arabic"/>
          <w:sz w:val="28"/>
          <w:szCs w:val="28"/>
          <w:rtl/>
        </w:rPr>
        <w:t>؛</w:t>
      </w:r>
      <w:r w:rsidRPr="00F86172">
        <w:rPr>
          <w:rFonts w:ascii="Simplified Arabic" w:hAnsi="Simplified Arabic" w:cs="Simplified Arabic"/>
          <w:sz w:val="28"/>
          <w:szCs w:val="28"/>
        </w:rPr>
        <w:t xml:space="preserve"> Hilvert-Bruce et al., 2018</w:t>
      </w:r>
    </w:p>
    <w:p w14:paraId="531753CF" w14:textId="2C8B0BA2" w:rsidR="00F97795" w:rsidRPr="00F86172" w:rsidRDefault="00F97795" w:rsidP="00111299">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وبناءً على ذلك، استفادت الدراسة الحالية من الدراسات السابقة في تحديد المفاهيم والمتغيرات، وبناء محاور أداة الدراسة، والاستفادة من مؤشرات التفاعل ودوافع متابعة المحتوى، مع توجيهها بما يتناسب مع موضوع الدراسة ومجتمعها ومجالها </w:t>
      </w:r>
      <w:proofErr w:type="gramStart"/>
      <w:r w:rsidRPr="00F86172">
        <w:rPr>
          <w:rFonts w:ascii="Simplified Arabic" w:hAnsi="Simplified Arabic" w:cs="Simplified Arabic"/>
          <w:sz w:val="28"/>
          <w:szCs w:val="28"/>
          <w:rtl/>
        </w:rPr>
        <w:t>المكاني</w:t>
      </w:r>
      <w:r w:rsidR="00474CC2" w:rsidRPr="00F86172">
        <w:rPr>
          <w:rFonts w:ascii="Simplified Arabic" w:hAnsi="Simplified Arabic" w:cs="Simplified Arabic"/>
          <w:sz w:val="28"/>
          <w:szCs w:val="28"/>
          <w:rtl/>
        </w:rPr>
        <w:t>(</w:t>
      </w:r>
      <w:proofErr w:type="gramEnd"/>
      <w:r w:rsidRPr="00F86172">
        <w:rPr>
          <w:rFonts w:ascii="Simplified Arabic" w:hAnsi="Simplified Arabic" w:cs="Simplified Arabic"/>
          <w:sz w:val="28"/>
          <w:szCs w:val="28"/>
          <w:rtl/>
        </w:rPr>
        <w:t xml:space="preserve">عبد السلام وآخرون، 2024؛ السلمي والعبدلي والزهراني، 2025؛ </w:t>
      </w:r>
      <w:proofErr w:type="spellStart"/>
      <w:r w:rsidRPr="00F86172">
        <w:rPr>
          <w:rFonts w:ascii="Simplified Arabic" w:hAnsi="Simplified Arabic" w:cs="Simplified Arabic"/>
          <w:sz w:val="28"/>
          <w:szCs w:val="28"/>
          <w:rtl/>
        </w:rPr>
        <w:t>القماطي</w:t>
      </w:r>
      <w:proofErr w:type="spellEnd"/>
      <w:r w:rsidRPr="00F86172">
        <w:rPr>
          <w:rFonts w:ascii="Simplified Arabic" w:hAnsi="Simplified Arabic" w:cs="Simplified Arabic"/>
          <w:sz w:val="28"/>
          <w:szCs w:val="28"/>
          <w:rtl/>
        </w:rPr>
        <w:t>، 2026</w:t>
      </w:r>
      <w:r w:rsidR="00474CC2" w:rsidRPr="00F86172">
        <w:rPr>
          <w:rFonts w:ascii="Simplified Arabic" w:hAnsi="Simplified Arabic" w:cs="Simplified Arabic"/>
          <w:sz w:val="28"/>
          <w:szCs w:val="28"/>
          <w:rtl/>
        </w:rPr>
        <w:t>)</w:t>
      </w:r>
    </w:p>
    <w:p w14:paraId="6712C9E6" w14:textId="17701C0D" w:rsidR="00420738" w:rsidRPr="00324DCC" w:rsidRDefault="00420738" w:rsidP="00847EA3">
      <w:pPr>
        <w:spacing w:after="0" w:line="240" w:lineRule="auto"/>
        <w:jc w:val="lowKashida"/>
        <w:rPr>
          <w:rFonts w:ascii="Simplified Arabic" w:hAnsi="Simplified Arabic" w:cs="Simplified Arabic"/>
          <w:b/>
          <w:bCs/>
          <w:sz w:val="32"/>
          <w:szCs w:val="32"/>
        </w:rPr>
      </w:pPr>
      <w:r w:rsidRPr="00324DCC">
        <w:rPr>
          <w:rFonts w:ascii="Simplified Arabic" w:hAnsi="Simplified Arabic" w:cs="Simplified Arabic"/>
          <w:b/>
          <w:bCs/>
          <w:sz w:val="32"/>
          <w:szCs w:val="32"/>
          <w:rtl/>
        </w:rPr>
        <w:t xml:space="preserve">المقاربة النظرية للدراسة </w:t>
      </w:r>
    </w:p>
    <w:p w14:paraId="701107F3" w14:textId="65968E7D" w:rsidR="00733F9F" w:rsidRPr="00F86172" w:rsidRDefault="00733F9F" w:rsidP="00111299">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تعتمد الدراسة على </w:t>
      </w:r>
      <w:r w:rsidRPr="00F86172">
        <w:rPr>
          <w:rFonts w:ascii="Simplified Arabic" w:hAnsi="Simplified Arabic" w:cs="Simplified Arabic"/>
          <w:b/>
          <w:bCs/>
          <w:sz w:val="28"/>
          <w:szCs w:val="28"/>
          <w:rtl/>
        </w:rPr>
        <w:t xml:space="preserve">نظرية الاستخدامات </w:t>
      </w:r>
      <w:proofErr w:type="spellStart"/>
      <w:proofErr w:type="gramStart"/>
      <w:r w:rsidRPr="00F86172">
        <w:rPr>
          <w:rFonts w:ascii="Simplified Arabic" w:hAnsi="Simplified Arabic" w:cs="Simplified Arabic"/>
          <w:b/>
          <w:bCs/>
          <w:sz w:val="28"/>
          <w:szCs w:val="28"/>
          <w:rtl/>
        </w:rPr>
        <w:t>والإشباعات</w:t>
      </w:r>
      <w:proofErr w:type="spellEnd"/>
      <w:r w:rsidRPr="00F86172">
        <w:rPr>
          <w:rFonts w:ascii="Simplified Arabic" w:hAnsi="Simplified Arabic" w:cs="Simplified Arabic"/>
          <w:b/>
          <w:bCs/>
          <w:sz w:val="28"/>
          <w:szCs w:val="28"/>
          <w:rtl/>
        </w:rPr>
        <w:t xml:space="preserve"> ,</w:t>
      </w:r>
      <w:proofErr w:type="gramEnd"/>
      <w:r w:rsidRPr="00F86172">
        <w:rPr>
          <w:rFonts w:ascii="Simplified Arabic" w:hAnsi="Simplified Arabic" w:cs="Simplified Arabic"/>
          <w:b/>
          <w:bCs/>
          <w:sz w:val="28"/>
          <w:szCs w:val="28"/>
          <w:rtl/>
        </w:rPr>
        <w:t xml:space="preserve"> و</w:t>
      </w:r>
      <w:r w:rsidRPr="00F86172">
        <w:rPr>
          <w:rFonts w:ascii="Simplified Arabic" w:hAnsi="Simplified Arabic" w:cs="Simplified Arabic"/>
          <w:sz w:val="28"/>
          <w:szCs w:val="28"/>
          <w:rtl/>
        </w:rPr>
        <w:t xml:space="preserve">تقوم نظرية الاستخدامات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xml:space="preserve"> على فكرة أن الجمهور ليس سلبيًا، بل يختار الوسيلة والمحتوى الذي يحقق له حاجات معينة، مثل الترفيه، اكتساب المعلومات، التفاعل الاجتماعي، التعبير عن الذات، أو الهروب من الروتين. وقد ارتبطت هذه النظرية بدراسات</w:t>
      </w:r>
      <w:r w:rsidRPr="00F86172">
        <w:rPr>
          <w:rFonts w:ascii="Simplified Arabic" w:hAnsi="Simplified Arabic" w:cs="Simplified Arabic"/>
          <w:sz w:val="28"/>
          <w:szCs w:val="28"/>
        </w:rPr>
        <w:t xml:space="preserve"> Katz </w:t>
      </w:r>
      <w:r w:rsidRPr="00F86172">
        <w:rPr>
          <w:rFonts w:ascii="Simplified Arabic" w:hAnsi="Simplified Arabic" w:cs="Simplified Arabic"/>
          <w:sz w:val="28"/>
          <w:szCs w:val="28"/>
          <w:rtl/>
        </w:rPr>
        <w:t>و</w:t>
      </w:r>
      <w:r w:rsidR="00246D69" w:rsidRPr="00F86172">
        <w:rPr>
          <w:rFonts w:ascii="Simplified Arabic" w:hAnsi="Simplified Arabic" w:cs="Simplified Arabic"/>
          <w:sz w:val="28"/>
          <w:szCs w:val="28"/>
        </w:rPr>
        <w:t xml:space="preserve"> </w:t>
      </w:r>
      <w:proofErr w:type="spellStart"/>
      <w:r w:rsidRPr="00F86172">
        <w:rPr>
          <w:rFonts w:ascii="Simplified Arabic" w:hAnsi="Simplified Arabic" w:cs="Simplified Arabic"/>
          <w:sz w:val="28"/>
          <w:szCs w:val="28"/>
        </w:rPr>
        <w:t>Blumler</w:t>
      </w:r>
      <w:proofErr w:type="spellEnd"/>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و</w:t>
      </w:r>
      <w:proofErr w:type="gramStart"/>
      <w:r w:rsidRPr="00F86172">
        <w:rPr>
          <w:rFonts w:ascii="Simplified Arabic" w:hAnsi="Simplified Arabic" w:cs="Simplified Arabic"/>
          <w:sz w:val="28"/>
          <w:szCs w:val="28"/>
        </w:rPr>
        <w:t xml:space="preserve">Gurevitch </w:t>
      </w:r>
      <w:r w:rsidRPr="00F86172">
        <w:rPr>
          <w:rFonts w:ascii="Simplified Arabic" w:hAnsi="Simplified Arabic" w:cs="Simplified Arabic"/>
          <w:sz w:val="28"/>
          <w:szCs w:val="28"/>
          <w:rtl/>
        </w:rPr>
        <w:t xml:space="preserve"> في</w:t>
      </w:r>
      <w:proofErr w:type="gramEnd"/>
      <w:r w:rsidRPr="00F86172">
        <w:rPr>
          <w:rFonts w:ascii="Simplified Arabic" w:hAnsi="Simplified Arabic" w:cs="Simplified Arabic"/>
          <w:sz w:val="28"/>
          <w:szCs w:val="28"/>
          <w:rtl/>
        </w:rPr>
        <w:t xml:space="preserve"> تفسير دوافع استخدام وسائل الإعلام</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 </w:t>
      </w:r>
    </w:p>
    <w:p w14:paraId="6C975DF1" w14:textId="0A2CB54A" w:rsidR="00474CC2" w:rsidRPr="00F86172" w:rsidRDefault="00733F9F" w:rsidP="000D0EDC">
      <w:pPr>
        <w:ind w:firstLine="720"/>
        <w:jc w:val="lowKashida"/>
        <w:rPr>
          <w:rFonts w:ascii="Simplified Arabic" w:hAnsi="Simplified Arabic" w:cs="Simplified Arabic"/>
          <w:sz w:val="28"/>
          <w:szCs w:val="28"/>
          <w:rtl/>
        </w:rPr>
      </w:pPr>
      <w:bookmarkStart w:id="14" w:name="_Hlk233742458"/>
      <w:r w:rsidRPr="00F86172">
        <w:rPr>
          <w:rFonts w:ascii="Simplified Arabic" w:hAnsi="Simplified Arabic" w:cs="Simplified Arabic"/>
          <w:sz w:val="28"/>
          <w:szCs w:val="28"/>
          <w:rtl/>
        </w:rPr>
        <w:t xml:space="preserve">وتناسب هذه النظرية موضوع الدراسة لأن مستخدمي تيك توك لا يتابعون محتوى الألعاب الإلكترونية بصورة عشوائية فقط، بل قد يكون لديهم دوافع محددة، مثل التسلية، تعلم مهارات اللعب، متابعة أخبار الألعاب، التعرف على آراء الآخرين، أو الانتماء إلى مجتمع رقمي مهتم بالألعاب. وقد استخدمت دراسات حديثة هذه النظرية لتفسير استخدام تيك توك وتفاعل </w:t>
      </w:r>
      <w:r w:rsidRPr="00F86172">
        <w:rPr>
          <w:rFonts w:ascii="Simplified Arabic" w:hAnsi="Simplified Arabic" w:cs="Simplified Arabic"/>
          <w:sz w:val="28"/>
          <w:szCs w:val="28"/>
          <w:rtl/>
        </w:rPr>
        <w:lastRenderedPageBreak/>
        <w:t>الجمهور مع المحتوى الرقمي، مثل دراسة</w:t>
      </w:r>
      <w:r w:rsidRPr="00F86172">
        <w:rPr>
          <w:rFonts w:ascii="Simplified Arabic" w:hAnsi="Simplified Arabic" w:cs="Simplified Arabic"/>
          <w:sz w:val="28"/>
          <w:szCs w:val="28"/>
        </w:rPr>
        <w:t xml:space="preserve"> Omar &amp; Dequan </w:t>
      </w:r>
      <w:r w:rsidRPr="00F86172">
        <w:rPr>
          <w:rFonts w:ascii="Simplified Arabic" w:hAnsi="Simplified Arabic" w:cs="Simplified Arabic"/>
          <w:sz w:val="28"/>
          <w:szCs w:val="28"/>
          <w:rtl/>
        </w:rPr>
        <w:t>ودراسة</w:t>
      </w:r>
      <w:r w:rsidRPr="00F86172">
        <w:rPr>
          <w:rFonts w:ascii="Simplified Arabic" w:hAnsi="Simplified Arabic" w:cs="Simplified Arabic"/>
          <w:sz w:val="28"/>
          <w:szCs w:val="28"/>
        </w:rPr>
        <w:t xml:space="preserve"> Hilvert-Bruce </w:t>
      </w:r>
      <w:r w:rsidRPr="00F86172">
        <w:rPr>
          <w:rFonts w:ascii="Simplified Arabic" w:hAnsi="Simplified Arabic" w:cs="Simplified Arabic"/>
          <w:sz w:val="28"/>
          <w:szCs w:val="28"/>
          <w:rtl/>
        </w:rPr>
        <w:t>وآخرين</w:t>
      </w:r>
      <w:r w:rsidRPr="00F86172">
        <w:rPr>
          <w:rFonts w:ascii="Simplified Arabic" w:hAnsi="Simplified Arabic" w:cs="Simplified Arabic"/>
          <w:sz w:val="28"/>
          <w:szCs w:val="28"/>
        </w:rPr>
        <w:t xml:space="preserve">. </w:t>
      </w:r>
    </w:p>
    <w:p w14:paraId="1DC00ECD" w14:textId="235FE896" w:rsidR="00733F9F" w:rsidRPr="00324DCC" w:rsidRDefault="00474CC2" w:rsidP="00111299">
      <w:pPr>
        <w:pStyle w:val="2"/>
        <w:jc w:val="lowKashida"/>
        <w:rPr>
          <w:rFonts w:ascii="Simplified Arabic" w:hAnsi="Simplified Arabic" w:cs="Simplified Arabic"/>
          <w:b/>
          <w:bCs/>
          <w:color w:val="000000" w:themeColor="text1"/>
          <w:sz w:val="32"/>
          <w:szCs w:val="32"/>
        </w:rPr>
      </w:pPr>
      <w:bookmarkStart w:id="15" w:name="_Toc237262341"/>
      <w:r w:rsidRPr="00324DCC">
        <w:rPr>
          <w:rFonts w:ascii="Simplified Arabic" w:hAnsi="Simplified Arabic" w:cs="Simplified Arabic"/>
          <w:b/>
          <w:bCs/>
          <w:color w:val="000000" w:themeColor="text1"/>
          <w:sz w:val="32"/>
          <w:szCs w:val="32"/>
          <w:rtl/>
        </w:rPr>
        <w:t>منهج ونوع الدراسة</w:t>
      </w:r>
      <w:bookmarkEnd w:id="15"/>
      <w:r w:rsidRPr="00324DCC">
        <w:rPr>
          <w:rFonts w:ascii="Simplified Arabic" w:hAnsi="Simplified Arabic" w:cs="Simplified Arabic"/>
          <w:b/>
          <w:bCs/>
          <w:color w:val="000000" w:themeColor="text1"/>
          <w:sz w:val="32"/>
          <w:szCs w:val="32"/>
          <w:rtl/>
        </w:rPr>
        <w:t xml:space="preserve"> </w:t>
      </w:r>
    </w:p>
    <w:p w14:paraId="6E14BDE3" w14:textId="77777777" w:rsidR="00B05BD3" w:rsidRPr="00F86172" w:rsidRDefault="00B05BD3" w:rsidP="00111299">
      <w:pPr>
        <w:spacing w:after="200" w:line="360" w:lineRule="auto"/>
        <w:ind w:firstLine="720"/>
        <w:jc w:val="lowKashida"/>
        <w:rPr>
          <w:rFonts w:ascii="Simplified Arabic" w:hAnsi="Simplified Arabic" w:cs="Simplified Arabic"/>
          <w:color w:val="000000" w:themeColor="text1"/>
          <w:sz w:val="28"/>
          <w:szCs w:val="28"/>
          <w:rtl/>
        </w:rPr>
      </w:pPr>
      <w:r w:rsidRPr="00F86172">
        <w:rPr>
          <w:rFonts w:ascii="Simplified Arabic" w:hAnsi="Simplified Arabic" w:cs="Simplified Arabic"/>
          <w:color w:val="000000" w:themeColor="text1"/>
          <w:sz w:val="28"/>
          <w:szCs w:val="28"/>
          <w:rtl/>
        </w:rPr>
        <w:t>يُعرَّف المنهج الوصفي التحليلي بأنه أسلوب بحثي يهدف إلى وصف الظاهرة موضوع الدراسة وصفاً دقيقاً، وجمع البيانات والمعلومات المتعلقة بها وتصنيفها، ثم تحليلها وتفسيرها للوصول إلى استنتاجات تسهم في فهم الظاهرة وتفسير أبعادها المختلفة.</w:t>
      </w:r>
    </w:p>
    <w:p w14:paraId="2CC5A3C7" w14:textId="77777777" w:rsidR="00B05BD3" w:rsidRPr="00F86172" w:rsidRDefault="00B05BD3" w:rsidP="00111299">
      <w:pPr>
        <w:spacing w:after="200" w:line="360" w:lineRule="auto"/>
        <w:ind w:firstLine="720"/>
        <w:jc w:val="lowKashida"/>
        <w:rPr>
          <w:rFonts w:ascii="Simplified Arabic" w:hAnsi="Simplified Arabic" w:cs="Simplified Arabic"/>
          <w:color w:val="000000" w:themeColor="text1"/>
          <w:sz w:val="28"/>
          <w:szCs w:val="28"/>
          <w:rtl/>
        </w:rPr>
      </w:pPr>
      <w:r w:rsidRPr="00F86172">
        <w:rPr>
          <w:rFonts w:ascii="Simplified Arabic" w:hAnsi="Simplified Arabic" w:cs="Simplified Arabic"/>
          <w:color w:val="000000" w:themeColor="text1"/>
          <w:sz w:val="28"/>
          <w:szCs w:val="28"/>
          <w:rtl/>
        </w:rPr>
        <w:t xml:space="preserve">اعتمدت الدراسة الحالية على المنهج الوصفي التحليلي باعتباره الأقرب توظيفاً لطبيعتها، كونه يصف ظاهرة تفاعل الجمهور مع محتوى الألعاب الإلكترونية على منصة تيك توك، ويحلل أنماط هذا التفاعل والعوامل المؤثرة فيه، اعتماداً على البيانات التي جُمعت من عينة الدراسة وتفسيرها في ضوء الإطار النظري لنظرية الاستخدامات </w:t>
      </w:r>
      <w:proofErr w:type="spellStart"/>
      <w:r w:rsidRPr="00F86172">
        <w:rPr>
          <w:rFonts w:ascii="Simplified Arabic" w:hAnsi="Simplified Arabic" w:cs="Simplified Arabic"/>
          <w:color w:val="000000" w:themeColor="text1"/>
          <w:sz w:val="28"/>
          <w:szCs w:val="28"/>
          <w:rtl/>
        </w:rPr>
        <w:t>والإشباعات</w:t>
      </w:r>
      <w:proofErr w:type="spellEnd"/>
      <w:r w:rsidRPr="00F86172">
        <w:rPr>
          <w:rFonts w:ascii="Simplified Arabic" w:hAnsi="Simplified Arabic" w:cs="Simplified Arabic"/>
          <w:color w:val="000000" w:themeColor="text1"/>
          <w:sz w:val="28"/>
          <w:szCs w:val="28"/>
          <w:rtl/>
        </w:rPr>
        <w:t xml:space="preserve"> (</w:t>
      </w:r>
      <w:proofErr w:type="spellStart"/>
      <w:r w:rsidRPr="00F86172">
        <w:rPr>
          <w:rFonts w:ascii="Simplified Arabic" w:hAnsi="Simplified Arabic" w:cs="Simplified Arabic"/>
          <w:color w:val="000000" w:themeColor="text1"/>
          <w:sz w:val="28"/>
          <w:szCs w:val="28"/>
          <w:rtl/>
        </w:rPr>
        <w:t>Katz</w:t>
      </w:r>
      <w:proofErr w:type="spellEnd"/>
      <w:r w:rsidRPr="00F86172">
        <w:rPr>
          <w:rFonts w:ascii="Simplified Arabic" w:hAnsi="Simplified Arabic" w:cs="Simplified Arabic"/>
          <w:color w:val="000000" w:themeColor="text1"/>
          <w:sz w:val="28"/>
          <w:szCs w:val="28"/>
          <w:rtl/>
        </w:rPr>
        <w:t xml:space="preserve">, </w:t>
      </w:r>
      <w:proofErr w:type="spellStart"/>
      <w:r w:rsidRPr="00F86172">
        <w:rPr>
          <w:rFonts w:ascii="Simplified Arabic" w:hAnsi="Simplified Arabic" w:cs="Simplified Arabic"/>
          <w:color w:val="000000" w:themeColor="text1"/>
          <w:sz w:val="28"/>
          <w:szCs w:val="28"/>
          <w:rtl/>
        </w:rPr>
        <w:t>Blumler</w:t>
      </w:r>
      <w:proofErr w:type="spellEnd"/>
      <w:r w:rsidRPr="00F86172">
        <w:rPr>
          <w:rFonts w:ascii="Simplified Arabic" w:hAnsi="Simplified Arabic" w:cs="Simplified Arabic"/>
          <w:color w:val="000000" w:themeColor="text1"/>
          <w:sz w:val="28"/>
          <w:szCs w:val="28"/>
          <w:rtl/>
        </w:rPr>
        <w:t xml:space="preserve"> &amp; </w:t>
      </w:r>
      <w:proofErr w:type="spellStart"/>
      <w:r w:rsidRPr="00F86172">
        <w:rPr>
          <w:rFonts w:ascii="Simplified Arabic" w:hAnsi="Simplified Arabic" w:cs="Simplified Arabic"/>
          <w:color w:val="000000" w:themeColor="text1"/>
          <w:sz w:val="28"/>
          <w:szCs w:val="28"/>
          <w:rtl/>
        </w:rPr>
        <w:t>Gurevitch</w:t>
      </w:r>
      <w:proofErr w:type="spellEnd"/>
      <w:r w:rsidRPr="00F86172">
        <w:rPr>
          <w:rFonts w:ascii="Simplified Arabic" w:hAnsi="Simplified Arabic" w:cs="Simplified Arabic"/>
          <w:color w:val="000000" w:themeColor="text1"/>
          <w:sz w:val="28"/>
          <w:szCs w:val="28"/>
          <w:rtl/>
        </w:rPr>
        <w:t>, 1973).</w:t>
      </w:r>
    </w:p>
    <w:p w14:paraId="184D1053" w14:textId="2FFFAC7A" w:rsidR="00FC35F4" w:rsidRPr="00324DCC" w:rsidRDefault="00111299" w:rsidP="00111299">
      <w:pPr>
        <w:pStyle w:val="2"/>
        <w:jc w:val="lowKashida"/>
        <w:rPr>
          <w:rFonts w:ascii="Simplified Arabic" w:hAnsi="Simplified Arabic" w:cs="Simplified Arabic"/>
          <w:b/>
          <w:bCs/>
          <w:color w:val="000000" w:themeColor="text1"/>
          <w:sz w:val="32"/>
          <w:szCs w:val="32"/>
        </w:rPr>
      </w:pPr>
      <w:bookmarkStart w:id="16" w:name="_Toc237262342"/>
      <w:r w:rsidRPr="00324DCC">
        <w:rPr>
          <w:rFonts w:ascii="Simplified Arabic" w:hAnsi="Simplified Arabic" w:cs="Simplified Arabic"/>
          <w:b/>
          <w:bCs/>
          <w:color w:val="000000" w:themeColor="text1"/>
          <w:sz w:val="32"/>
          <w:szCs w:val="32"/>
          <w:rtl/>
        </w:rPr>
        <w:t>عينة الدراسة</w:t>
      </w:r>
      <w:bookmarkEnd w:id="16"/>
    </w:p>
    <w:p w14:paraId="5646CA92" w14:textId="2C2F1A65" w:rsidR="00F86172" w:rsidRPr="00F86172" w:rsidRDefault="00F86172" w:rsidP="00F86172">
      <w:pPr>
        <w:spacing w:after="200" w:line="360" w:lineRule="auto"/>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اعتمدت الدراسة على </w:t>
      </w:r>
      <w:r w:rsidRPr="00F86172">
        <w:rPr>
          <w:rFonts w:ascii="Simplified Arabic" w:hAnsi="Simplified Arabic" w:cs="Simplified Arabic"/>
          <w:b/>
          <w:bCs/>
          <w:sz w:val="28"/>
          <w:szCs w:val="28"/>
          <w:rtl/>
        </w:rPr>
        <w:t>العينة القصدية</w:t>
      </w:r>
      <w:r w:rsidR="000D0EDC">
        <w:rPr>
          <w:rFonts w:ascii="Simplified Arabic" w:hAnsi="Simplified Arabic" w:cs="Simplified Arabic" w:hint="cs"/>
          <w:b/>
          <w:bCs/>
          <w:sz w:val="28"/>
          <w:szCs w:val="28"/>
          <w:rtl/>
        </w:rPr>
        <w:t xml:space="preserve"> العشوائية</w:t>
      </w:r>
      <w:r w:rsidRPr="00F86172">
        <w:rPr>
          <w:rFonts w:ascii="Simplified Arabic" w:hAnsi="Simplified Arabic" w:cs="Simplified Arabic"/>
          <w:sz w:val="28"/>
          <w:szCs w:val="28"/>
          <w:rtl/>
        </w:rPr>
        <w:t>، وهي عينة غير احتمالية يختار فيها الباحث أفراد العينة بصورة مقصودة وفقًا لخصائص ومعايير محددة تتناسب مع أهداف الدراسة. ويناسب هذا النوع من العينات طبيعة الدراسة الحالية، نظرًا إلى استهدافها مستخدمي منصة تيك توك الذين تتوافر لديهم خصائص محددة، تتمثل في استخدام منصة تيك توك، والإقامة في مدينة الرياض بالمملكة العربية السعودية، ومتابعة أو مشاهدة محتوى الألعاب الإلكترونية</w:t>
      </w:r>
      <w:r w:rsidRPr="00F86172">
        <w:rPr>
          <w:rFonts w:ascii="Simplified Arabic" w:hAnsi="Simplified Arabic" w:cs="Simplified Arabic"/>
          <w:sz w:val="28"/>
          <w:szCs w:val="28"/>
        </w:rPr>
        <w:t>.</w:t>
      </w:r>
    </w:p>
    <w:p w14:paraId="74D62E55" w14:textId="77777777" w:rsidR="00F86172" w:rsidRPr="00F86172" w:rsidRDefault="00F86172" w:rsidP="00F86172">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وتم اختيار أفراد العينة بصورة قصدية للوصول إلى المبحوثين الأكثر ارتباطًا بموضوع الدراسة، والذين تتوافر لديهم الخبرة الفعلية باستخدام المنصة ومتابعة محتوى الألعاب الإلكترونية، بما يمكنهم من تقديم استجابات ملائمة لأسئلة الدراسة وتحقيق أهدافها</w:t>
      </w:r>
      <w:r w:rsidRPr="00F86172">
        <w:rPr>
          <w:rFonts w:ascii="Simplified Arabic" w:hAnsi="Simplified Arabic" w:cs="Simplified Arabic"/>
          <w:sz w:val="28"/>
          <w:szCs w:val="28"/>
        </w:rPr>
        <w:t>.</w:t>
      </w:r>
    </w:p>
    <w:p w14:paraId="170C0876" w14:textId="496018DC" w:rsidR="0095639A" w:rsidRPr="00F86172" w:rsidRDefault="00F86172" w:rsidP="00F86172">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lastRenderedPageBreak/>
        <w:t xml:space="preserve">وقد تم توزيع الاستبانة إلكترونيًا على أفراد الفئة المستهدفة، وبلغ عدد الاستجابات التي تم الحصول عليها </w:t>
      </w:r>
      <w:r w:rsidRPr="00F86172">
        <w:rPr>
          <w:rFonts w:ascii="Simplified Arabic" w:hAnsi="Simplified Arabic" w:cs="Simplified Arabic"/>
          <w:b/>
          <w:bCs/>
          <w:sz w:val="28"/>
          <w:szCs w:val="28"/>
        </w:rPr>
        <w:t xml:space="preserve">(26) </w:t>
      </w:r>
      <w:r w:rsidRPr="00F86172">
        <w:rPr>
          <w:rFonts w:ascii="Simplified Arabic" w:hAnsi="Simplified Arabic" w:cs="Simplified Arabic"/>
          <w:b/>
          <w:bCs/>
          <w:sz w:val="28"/>
          <w:szCs w:val="28"/>
          <w:rtl/>
        </w:rPr>
        <w:t>استجابة</w:t>
      </w:r>
      <w:r w:rsidRPr="00F86172">
        <w:rPr>
          <w:rFonts w:ascii="Simplified Arabic" w:hAnsi="Simplified Arabic" w:cs="Simplified Arabic"/>
          <w:sz w:val="28"/>
          <w:szCs w:val="28"/>
          <w:rtl/>
        </w:rPr>
        <w:t>، وجميعها مثلت الاستجابات المعتمدة في الدراسة والتحليل</w:t>
      </w:r>
      <w:r w:rsidR="0095639A" w:rsidRPr="00F86172">
        <w:rPr>
          <w:rFonts w:ascii="Simplified Arabic" w:hAnsi="Simplified Arabic" w:cs="Simplified Arabic"/>
          <w:sz w:val="28"/>
          <w:szCs w:val="28"/>
        </w:rPr>
        <w:t>.</w:t>
      </w:r>
    </w:p>
    <w:p w14:paraId="06511DDC" w14:textId="7D7253FE" w:rsidR="009E2DF9" w:rsidRPr="00324DCC" w:rsidRDefault="00111299" w:rsidP="00111299">
      <w:pPr>
        <w:pStyle w:val="2"/>
        <w:jc w:val="lowKashida"/>
        <w:rPr>
          <w:rFonts w:ascii="Simplified Arabic" w:hAnsi="Simplified Arabic" w:cs="Simplified Arabic"/>
          <w:b/>
          <w:bCs/>
          <w:color w:val="000000" w:themeColor="text1"/>
          <w:sz w:val="32"/>
          <w:szCs w:val="32"/>
        </w:rPr>
      </w:pPr>
      <w:bookmarkStart w:id="17" w:name="_Toc237262343"/>
      <w:r w:rsidRPr="00324DCC">
        <w:rPr>
          <w:rFonts w:ascii="Simplified Arabic" w:hAnsi="Simplified Arabic" w:cs="Simplified Arabic"/>
          <w:b/>
          <w:bCs/>
          <w:color w:val="000000" w:themeColor="text1"/>
          <w:sz w:val="32"/>
          <w:szCs w:val="32"/>
          <w:rtl/>
        </w:rPr>
        <w:t>أدوات جمع البيانات</w:t>
      </w:r>
      <w:bookmarkEnd w:id="17"/>
      <w:r w:rsidRPr="00324DCC">
        <w:rPr>
          <w:rFonts w:ascii="Simplified Arabic" w:hAnsi="Simplified Arabic" w:cs="Simplified Arabic"/>
          <w:b/>
          <w:bCs/>
          <w:color w:val="000000" w:themeColor="text1"/>
          <w:sz w:val="32"/>
          <w:szCs w:val="32"/>
          <w:rtl/>
        </w:rPr>
        <w:t xml:space="preserve"> </w:t>
      </w:r>
    </w:p>
    <w:p w14:paraId="56F740DD" w14:textId="3F0E19C1" w:rsidR="0030600B" w:rsidRPr="00F86172" w:rsidRDefault="00F86172" w:rsidP="00F86172">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اعتمدت الدراسة على الاستبانة الإلكترونية بوصفها الأداة الرئيسة لجمع البيانات من أفراد العينة، وذلك بهدف التعرف على طبيعة تفاعل الجمهور مع محتوى الألعاب الإلكترونية على منصة تيك توك، وقياس آرائهم واتجاهاتهم نحو خصائص هذا المحتوى وأشكال التفاعل معه</w:t>
      </w:r>
      <w:r w:rsidR="0030600B" w:rsidRPr="00F86172">
        <w:rPr>
          <w:rFonts w:ascii="Simplified Arabic" w:hAnsi="Simplified Arabic" w:cs="Simplified Arabic"/>
          <w:color w:val="000000" w:themeColor="text1"/>
          <w:sz w:val="28"/>
          <w:szCs w:val="28"/>
          <w:rtl/>
        </w:rPr>
        <w:t>.</w:t>
      </w:r>
    </w:p>
    <w:p w14:paraId="5342915D" w14:textId="62F0E242" w:rsidR="0030600B" w:rsidRPr="00324DCC" w:rsidRDefault="00111299" w:rsidP="00111299">
      <w:pPr>
        <w:pStyle w:val="2"/>
        <w:jc w:val="lowKashida"/>
        <w:rPr>
          <w:rFonts w:ascii="Simplified Arabic" w:hAnsi="Simplified Arabic" w:cs="Simplified Arabic"/>
          <w:b/>
          <w:bCs/>
          <w:color w:val="000000" w:themeColor="text1"/>
          <w:sz w:val="32"/>
          <w:szCs w:val="32"/>
        </w:rPr>
      </w:pPr>
      <w:bookmarkStart w:id="18" w:name="_Toc237262344"/>
      <w:r w:rsidRPr="00324DCC">
        <w:rPr>
          <w:rFonts w:ascii="Simplified Arabic" w:hAnsi="Simplified Arabic" w:cs="Simplified Arabic"/>
          <w:b/>
          <w:bCs/>
          <w:color w:val="000000" w:themeColor="text1"/>
          <w:sz w:val="32"/>
          <w:szCs w:val="32"/>
          <w:rtl/>
        </w:rPr>
        <w:t>مجالات الدراسة</w:t>
      </w:r>
      <w:bookmarkEnd w:id="18"/>
      <w:r w:rsidRPr="00324DCC">
        <w:rPr>
          <w:rFonts w:ascii="Simplified Arabic" w:hAnsi="Simplified Arabic" w:cs="Simplified Arabic"/>
          <w:b/>
          <w:bCs/>
          <w:color w:val="000000" w:themeColor="text1"/>
          <w:sz w:val="32"/>
          <w:szCs w:val="32"/>
          <w:rtl/>
        </w:rPr>
        <w:t xml:space="preserve"> </w:t>
      </w:r>
    </w:p>
    <w:p w14:paraId="727EAC98" w14:textId="537122CC" w:rsidR="0030600B" w:rsidRPr="00F86172" w:rsidRDefault="0030600B" w:rsidP="00111299">
      <w:pPr>
        <w:pStyle w:val="a3"/>
        <w:numPr>
          <w:ilvl w:val="0"/>
          <w:numId w:val="20"/>
        </w:numPr>
        <w:jc w:val="lowKashida"/>
        <w:rPr>
          <w:rFonts w:ascii="Simplified Arabic" w:hAnsi="Simplified Arabic" w:cs="Simplified Arabic"/>
          <w:b/>
          <w:bCs/>
          <w:sz w:val="28"/>
          <w:szCs w:val="28"/>
        </w:rPr>
      </w:pPr>
      <w:r w:rsidRPr="00F86172">
        <w:rPr>
          <w:rFonts w:ascii="Simplified Arabic" w:hAnsi="Simplified Arabic" w:cs="Simplified Arabic"/>
          <w:b/>
          <w:bCs/>
          <w:sz w:val="28"/>
          <w:szCs w:val="28"/>
          <w:rtl/>
        </w:rPr>
        <w:t xml:space="preserve">المجال </w:t>
      </w:r>
      <w:proofErr w:type="gramStart"/>
      <w:r w:rsidRPr="00F86172">
        <w:rPr>
          <w:rFonts w:ascii="Simplified Arabic" w:hAnsi="Simplified Arabic" w:cs="Simplified Arabic"/>
          <w:b/>
          <w:bCs/>
          <w:sz w:val="28"/>
          <w:szCs w:val="28"/>
          <w:rtl/>
        </w:rPr>
        <w:t>المكاني :</w:t>
      </w:r>
      <w:proofErr w:type="gramEnd"/>
      <w:r w:rsidRPr="00F86172">
        <w:rPr>
          <w:rFonts w:ascii="Simplified Arabic" w:hAnsi="Simplified Arabic" w:cs="Simplified Arabic"/>
          <w:b/>
          <w:bCs/>
          <w:sz w:val="28"/>
          <w:szCs w:val="28"/>
          <w:rtl/>
        </w:rPr>
        <w:t xml:space="preserve"> </w:t>
      </w:r>
      <w:r w:rsidR="00111299" w:rsidRPr="00F86172">
        <w:rPr>
          <w:rFonts w:ascii="Simplified Arabic" w:hAnsi="Simplified Arabic" w:cs="Simplified Arabic"/>
          <w:b/>
          <w:bCs/>
          <w:sz w:val="28"/>
          <w:szCs w:val="28"/>
          <w:rtl/>
        </w:rPr>
        <w:t xml:space="preserve"> </w:t>
      </w:r>
      <w:r w:rsidRPr="00F86172">
        <w:rPr>
          <w:rFonts w:ascii="Simplified Arabic" w:hAnsi="Simplified Arabic" w:cs="Simplified Arabic"/>
          <w:sz w:val="28"/>
          <w:szCs w:val="28"/>
          <w:rtl/>
        </w:rPr>
        <w:t xml:space="preserve">تُجرى الدراسة في </w:t>
      </w:r>
      <w:r w:rsidRPr="00F86172">
        <w:rPr>
          <w:rFonts w:ascii="Simplified Arabic" w:hAnsi="Simplified Arabic" w:cs="Simplified Arabic"/>
          <w:b/>
          <w:bCs/>
          <w:sz w:val="28"/>
          <w:szCs w:val="28"/>
          <w:rtl/>
        </w:rPr>
        <w:t>مدينة الرياض بالمملكة العربية السعودية</w:t>
      </w:r>
      <w:r w:rsidRPr="00F86172">
        <w:rPr>
          <w:rFonts w:ascii="Simplified Arabic" w:hAnsi="Simplified Arabic" w:cs="Simplified Arabic"/>
          <w:sz w:val="28"/>
          <w:szCs w:val="28"/>
          <w:rtl/>
        </w:rPr>
        <w:t>، من خلال عينة من مستخدمي تيك توك المقيمين فيها</w:t>
      </w:r>
      <w:r w:rsidRPr="00F86172">
        <w:rPr>
          <w:rFonts w:ascii="Simplified Arabic" w:hAnsi="Simplified Arabic" w:cs="Simplified Arabic"/>
          <w:sz w:val="28"/>
          <w:szCs w:val="28"/>
        </w:rPr>
        <w:t>.</w:t>
      </w:r>
    </w:p>
    <w:p w14:paraId="5B9F31CB" w14:textId="33A49EF9" w:rsidR="0030600B" w:rsidRPr="00F86172" w:rsidRDefault="0030600B" w:rsidP="00111299">
      <w:pPr>
        <w:pStyle w:val="a3"/>
        <w:numPr>
          <w:ilvl w:val="0"/>
          <w:numId w:val="20"/>
        </w:numPr>
        <w:jc w:val="lowKashida"/>
        <w:rPr>
          <w:rFonts w:ascii="Simplified Arabic" w:hAnsi="Simplified Arabic" w:cs="Simplified Arabic"/>
          <w:b/>
          <w:bCs/>
          <w:sz w:val="28"/>
          <w:szCs w:val="28"/>
        </w:rPr>
      </w:pPr>
      <w:r w:rsidRPr="00F86172">
        <w:rPr>
          <w:rFonts w:ascii="Simplified Arabic" w:hAnsi="Simplified Arabic" w:cs="Simplified Arabic"/>
          <w:b/>
          <w:bCs/>
          <w:sz w:val="28"/>
          <w:szCs w:val="28"/>
          <w:rtl/>
        </w:rPr>
        <w:t xml:space="preserve">المجال </w:t>
      </w:r>
      <w:proofErr w:type="gramStart"/>
      <w:r w:rsidRPr="00F86172">
        <w:rPr>
          <w:rFonts w:ascii="Simplified Arabic" w:hAnsi="Simplified Arabic" w:cs="Simplified Arabic"/>
          <w:b/>
          <w:bCs/>
          <w:sz w:val="28"/>
          <w:szCs w:val="28"/>
          <w:rtl/>
        </w:rPr>
        <w:t>الزماني :</w:t>
      </w:r>
      <w:proofErr w:type="gramEnd"/>
      <w:r w:rsidRPr="00F86172">
        <w:rPr>
          <w:rFonts w:ascii="Simplified Arabic" w:hAnsi="Simplified Arabic" w:cs="Simplified Arabic"/>
          <w:b/>
          <w:bCs/>
          <w:sz w:val="28"/>
          <w:szCs w:val="28"/>
          <w:rtl/>
        </w:rPr>
        <w:t xml:space="preserve"> </w:t>
      </w:r>
      <w:bookmarkStart w:id="19" w:name="_Hlk234358208"/>
      <w:r w:rsidRPr="00F86172">
        <w:rPr>
          <w:rFonts w:ascii="Simplified Arabic" w:hAnsi="Simplified Arabic" w:cs="Simplified Arabic"/>
          <w:sz w:val="28"/>
          <w:szCs w:val="28"/>
          <w:rtl/>
        </w:rPr>
        <w:t xml:space="preserve">يقترح تنفيذ الدراسة خلال الفترة من </w:t>
      </w:r>
      <w:r w:rsidRPr="00F86172">
        <w:rPr>
          <w:rFonts w:ascii="Simplified Arabic" w:hAnsi="Simplified Arabic" w:cs="Simplified Arabic"/>
          <w:b/>
          <w:bCs/>
          <w:sz w:val="28"/>
          <w:szCs w:val="28"/>
          <w:rtl/>
        </w:rPr>
        <w:t xml:space="preserve">يوليو 2026م إلى </w:t>
      </w:r>
      <w:r w:rsidR="008D0F07" w:rsidRPr="00F86172">
        <w:rPr>
          <w:rFonts w:ascii="Simplified Arabic" w:hAnsi="Simplified Arabic" w:cs="Simplified Arabic"/>
          <w:b/>
          <w:bCs/>
          <w:sz w:val="28"/>
          <w:szCs w:val="28"/>
          <w:rtl/>
        </w:rPr>
        <w:t>نهاية أغسطس</w:t>
      </w:r>
      <w:r w:rsidRPr="00F86172">
        <w:rPr>
          <w:rFonts w:ascii="Simplified Arabic" w:hAnsi="Simplified Arabic" w:cs="Simplified Arabic"/>
          <w:b/>
          <w:bCs/>
          <w:sz w:val="28"/>
          <w:szCs w:val="28"/>
          <w:rtl/>
        </w:rPr>
        <w:t xml:space="preserve"> 2026م</w:t>
      </w:r>
      <w:r w:rsidRPr="00F86172">
        <w:rPr>
          <w:rFonts w:ascii="Simplified Arabic" w:hAnsi="Simplified Arabic" w:cs="Simplified Arabic"/>
          <w:sz w:val="28"/>
          <w:szCs w:val="28"/>
          <w:rtl/>
        </w:rPr>
        <w:t>، بحيث يتم تخصيص المرحلة الأولى لإعداد الإطار النظري والدراسات السابقة، والمرحلة الثانية لتصميم الاستبانة وتحكيمها، والمرحلة الثالثة لتوزيعها وتحليل النتائج</w:t>
      </w:r>
      <w:r w:rsidRPr="00F86172">
        <w:rPr>
          <w:rFonts w:ascii="Simplified Arabic" w:hAnsi="Simplified Arabic" w:cs="Simplified Arabic"/>
          <w:sz w:val="28"/>
          <w:szCs w:val="28"/>
        </w:rPr>
        <w:t>.</w:t>
      </w:r>
    </w:p>
    <w:bookmarkEnd w:id="19"/>
    <w:p w14:paraId="09D21BD9" w14:textId="4394B843" w:rsidR="00FB1D0D" w:rsidRPr="00355002" w:rsidRDefault="0030600B" w:rsidP="00966918">
      <w:pPr>
        <w:pStyle w:val="a3"/>
        <w:numPr>
          <w:ilvl w:val="0"/>
          <w:numId w:val="20"/>
        </w:numPr>
        <w:spacing w:after="0" w:line="240" w:lineRule="auto"/>
        <w:jc w:val="lowKashida"/>
        <w:rPr>
          <w:rFonts w:ascii="Simplified Arabic" w:hAnsi="Simplified Arabic" w:cs="Simplified Arabic"/>
          <w:sz w:val="28"/>
          <w:szCs w:val="28"/>
          <w:rtl/>
        </w:rPr>
      </w:pPr>
      <w:r w:rsidRPr="00355002">
        <w:rPr>
          <w:rFonts w:ascii="Simplified Arabic" w:hAnsi="Simplified Arabic" w:cs="Simplified Arabic"/>
          <w:b/>
          <w:bCs/>
          <w:sz w:val="28"/>
          <w:szCs w:val="28"/>
          <w:rtl/>
        </w:rPr>
        <w:t xml:space="preserve">المجال </w:t>
      </w:r>
      <w:proofErr w:type="gramStart"/>
      <w:r w:rsidRPr="00355002">
        <w:rPr>
          <w:rFonts w:ascii="Simplified Arabic" w:hAnsi="Simplified Arabic" w:cs="Simplified Arabic"/>
          <w:b/>
          <w:bCs/>
          <w:sz w:val="28"/>
          <w:szCs w:val="28"/>
          <w:rtl/>
        </w:rPr>
        <w:t>البشري :</w:t>
      </w:r>
      <w:proofErr w:type="gramEnd"/>
      <w:r w:rsidRPr="00355002">
        <w:rPr>
          <w:rFonts w:ascii="Simplified Arabic" w:hAnsi="Simplified Arabic" w:cs="Simplified Arabic"/>
          <w:b/>
          <w:bCs/>
          <w:sz w:val="28"/>
          <w:szCs w:val="28"/>
          <w:rtl/>
        </w:rPr>
        <w:t xml:space="preserve"> </w:t>
      </w:r>
      <w:r w:rsidRPr="00355002">
        <w:rPr>
          <w:rFonts w:ascii="Simplified Arabic" w:hAnsi="Simplified Arabic" w:cs="Simplified Arabic"/>
          <w:sz w:val="28"/>
          <w:szCs w:val="28"/>
          <w:rtl/>
        </w:rPr>
        <w:t>يشمل المجال البشري مستخدمي منصة تيك توك في مدينة الرياض ممن يتابعون أو يشاهدون محتوى الألعاب الإلكترونية</w:t>
      </w:r>
      <w:bookmarkEnd w:id="14"/>
      <w:r w:rsidR="00355002">
        <w:rPr>
          <w:rFonts w:ascii="Simplified Arabic" w:hAnsi="Simplified Arabic" w:cs="Simplified Arabic" w:hint="cs"/>
          <w:sz w:val="28"/>
          <w:szCs w:val="28"/>
          <w:rtl/>
        </w:rPr>
        <w:t>.</w:t>
      </w:r>
    </w:p>
    <w:p w14:paraId="4389EE10" w14:textId="1D7EBFFE" w:rsidR="00E62923" w:rsidRPr="00F86172" w:rsidRDefault="00E62923" w:rsidP="00111299">
      <w:pPr>
        <w:spacing w:after="0" w:line="240" w:lineRule="auto"/>
        <w:jc w:val="lowKashida"/>
        <w:rPr>
          <w:rFonts w:ascii="Simplified Arabic" w:hAnsi="Simplified Arabic" w:cs="Simplified Arabic"/>
          <w:sz w:val="28"/>
          <w:szCs w:val="28"/>
          <w:rtl/>
        </w:rPr>
      </w:pPr>
    </w:p>
    <w:p w14:paraId="2298477F" w14:textId="46FB8CE8" w:rsidR="00E62923" w:rsidRPr="00F86172" w:rsidRDefault="00E62923" w:rsidP="00111299">
      <w:pPr>
        <w:spacing w:after="0" w:line="240" w:lineRule="auto"/>
        <w:jc w:val="lowKashida"/>
        <w:rPr>
          <w:rFonts w:ascii="Simplified Arabic" w:hAnsi="Simplified Arabic" w:cs="Simplified Arabic"/>
          <w:sz w:val="28"/>
          <w:szCs w:val="28"/>
          <w:rtl/>
        </w:rPr>
      </w:pPr>
    </w:p>
    <w:p w14:paraId="3B597BD8" w14:textId="72F0E5F5" w:rsidR="00E62923" w:rsidRPr="00F86172" w:rsidRDefault="00E62923" w:rsidP="00111299">
      <w:pPr>
        <w:spacing w:after="0" w:line="240" w:lineRule="auto"/>
        <w:jc w:val="lowKashida"/>
        <w:rPr>
          <w:rFonts w:ascii="Simplified Arabic" w:hAnsi="Simplified Arabic" w:cs="Simplified Arabic"/>
          <w:sz w:val="28"/>
          <w:szCs w:val="28"/>
          <w:rtl/>
        </w:rPr>
      </w:pPr>
    </w:p>
    <w:p w14:paraId="1EB2D5B4" w14:textId="35C21682" w:rsidR="00E62923" w:rsidRPr="00F86172" w:rsidRDefault="00E62923" w:rsidP="00111299">
      <w:pPr>
        <w:spacing w:after="0" w:line="240" w:lineRule="auto"/>
        <w:jc w:val="lowKashida"/>
        <w:rPr>
          <w:rFonts w:ascii="Simplified Arabic" w:hAnsi="Simplified Arabic" w:cs="Simplified Arabic"/>
          <w:sz w:val="28"/>
          <w:szCs w:val="28"/>
          <w:rtl/>
        </w:rPr>
      </w:pPr>
    </w:p>
    <w:p w14:paraId="71E659F5" w14:textId="2D15F8F3" w:rsidR="00E62923" w:rsidRPr="00F86172" w:rsidRDefault="00E62923" w:rsidP="00111299">
      <w:pPr>
        <w:spacing w:after="0" w:line="240" w:lineRule="auto"/>
        <w:jc w:val="lowKashida"/>
        <w:rPr>
          <w:rFonts w:ascii="Simplified Arabic" w:hAnsi="Simplified Arabic" w:cs="Simplified Arabic"/>
          <w:sz w:val="28"/>
          <w:szCs w:val="28"/>
          <w:rtl/>
        </w:rPr>
      </w:pPr>
    </w:p>
    <w:p w14:paraId="3EFC6050" w14:textId="7307B553" w:rsidR="00E62923" w:rsidRPr="00F86172" w:rsidRDefault="00E62923" w:rsidP="00111299">
      <w:pPr>
        <w:spacing w:after="0" w:line="240" w:lineRule="auto"/>
        <w:jc w:val="lowKashida"/>
        <w:rPr>
          <w:rFonts w:ascii="Simplified Arabic" w:hAnsi="Simplified Arabic" w:cs="Simplified Arabic"/>
          <w:sz w:val="28"/>
          <w:szCs w:val="28"/>
          <w:rtl/>
        </w:rPr>
      </w:pPr>
    </w:p>
    <w:p w14:paraId="09C4304F" w14:textId="467E039E" w:rsidR="00E62923" w:rsidRPr="00F86172" w:rsidRDefault="00E62923" w:rsidP="00111299">
      <w:pPr>
        <w:spacing w:after="0" w:line="240" w:lineRule="auto"/>
        <w:jc w:val="lowKashida"/>
        <w:rPr>
          <w:rFonts w:ascii="Simplified Arabic" w:hAnsi="Simplified Arabic" w:cs="Simplified Arabic"/>
          <w:sz w:val="28"/>
          <w:szCs w:val="28"/>
          <w:rtl/>
        </w:rPr>
      </w:pPr>
    </w:p>
    <w:p w14:paraId="6B5D91B9" w14:textId="7FAC516D" w:rsidR="00E62923" w:rsidRPr="00F86172" w:rsidRDefault="00E62923" w:rsidP="00111299">
      <w:pPr>
        <w:spacing w:after="0" w:line="240" w:lineRule="auto"/>
        <w:jc w:val="lowKashida"/>
        <w:rPr>
          <w:rFonts w:ascii="Simplified Arabic" w:hAnsi="Simplified Arabic" w:cs="Simplified Arabic"/>
          <w:sz w:val="28"/>
          <w:szCs w:val="28"/>
          <w:rtl/>
        </w:rPr>
      </w:pPr>
    </w:p>
    <w:p w14:paraId="2BE9D4A4" w14:textId="443D022E" w:rsidR="00E62923" w:rsidRPr="00F86172" w:rsidRDefault="00E62923" w:rsidP="00111299">
      <w:pPr>
        <w:spacing w:after="0" w:line="240" w:lineRule="auto"/>
        <w:jc w:val="lowKashida"/>
        <w:rPr>
          <w:rFonts w:ascii="Simplified Arabic" w:hAnsi="Simplified Arabic" w:cs="Simplified Arabic"/>
          <w:sz w:val="28"/>
          <w:szCs w:val="28"/>
          <w:rtl/>
        </w:rPr>
      </w:pPr>
    </w:p>
    <w:p w14:paraId="6856D47E" w14:textId="463EF3CD" w:rsidR="00E62923" w:rsidRPr="00324DCC" w:rsidRDefault="00847EA3" w:rsidP="00E62923">
      <w:pPr>
        <w:pStyle w:val="1"/>
        <w:jc w:val="center"/>
        <w:rPr>
          <w:rFonts w:ascii="Simplified Arabic" w:hAnsi="Simplified Arabic" w:cs="Simplified Arabic"/>
          <w:b/>
          <w:bCs/>
          <w:color w:val="000000" w:themeColor="text1"/>
          <w:rtl/>
        </w:rPr>
      </w:pPr>
      <w:bookmarkStart w:id="20" w:name="_Toc237262345"/>
      <w:r w:rsidRPr="00324DCC">
        <w:rPr>
          <w:rFonts w:ascii="Simplified Arabic" w:hAnsi="Simplified Arabic" w:cs="Simplified Arabic"/>
          <w:b/>
          <w:bCs/>
          <w:color w:val="000000" w:themeColor="text1"/>
          <w:rtl/>
        </w:rPr>
        <w:lastRenderedPageBreak/>
        <w:t>الإطار التحليلي للدراسة</w:t>
      </w:r>
      <w:bookmarkEnd w:id="20"/>
    </w:p>
    <w:p w14:paraId="0E498396" w14:textId="77777777" w:rsidR="00847EA3" w:rsidRPr="00324DCC" w:rsidRDefault="00847EA3" w:rsidP="00847EA3">
      <w:pPr>
        <w:pStyle w:val="2"/>
        <w:rPr>
          <w:rFonts w:ascii="Simplified Arabic" w:hAnsi="Simplified Arabic" w:cs="Simplified Arabic"/>
          <w:b/>
          <w:bCs/>
          <w:color w:val="000000" w:themeColor="text1"/>
          <w:sz w:val="32"/>
          <w:szCs w:val="32"/>
        </w:rPr>
      </w:pPr>
      <w:bookmarkStart w:id="21" w:name="_Toc237262346"/>
      <w:r w:rsidRPr="00324DCC">
        <w:rPr>
          <w:rFonts w:ascii="Simplified Arabic" w:hAnsi="Simplified Arabic" w:cs="Simplified Arabic"/>
          <w:b/>
          <w:bCs/>
          <w:color w:val="000000" w:themeColor="text1"/>
          <w:sz w:val="32"/>
          <w:szCs w:val="32"/>
          <w:rtl/>
        </w:rPr>
        <w:t>نبذة عن مجتمع البحث</w:t>
      </w:r>
      <w:bookmarkEnd w:id="21"/>
    </w:p>
    <w:p w14:paraId="3549BE4D" w14:textId="77777777" w:rsidR="00847EA3" w:rsidRPr="00847EA3" w:rsidRDefault="00847EA3" w:rsidP="00847EA3">
      <w:pPr>
        <w:ind w:firstLine="720"/>
        <w:jc w:val="lowKashida"/>
        <w:rPr>
          <w:rFonts w:ascii="Simplified Arabic" w:hAnsi="Simplified Arabic" w:cs="Simplified Arabic"/>
          <w:sz w:val="28"/>
          <w:szCs w:val="28"/>
        </w:rPr>
      </w:pPr>
      <w:r w:rsidRPr="00847EA3">
        <w:rPr>
          <w:rFonts w:ascii="Simplified Arabic" w:hAnsi="Simplified Arabic" w:cs="Simplified Arabic"/>
          <w:sz w:val="28"/>
          <w:szCs w:val="28"/>
          <w:rtl/>
        </w:rPr>
        <w:t xml:space="preserve">يتكون مجتمع البحث من مستخدمي منصة </w:t>
      </w:r>
      <w:r w:rsidRPr="00847EA3">
        <w:rPr>
          <w:rFonts w:ascii="Simplified Arabic" w:hAnsi="Simplified Arabic" w:cs="Simplified Arabic"/>
          <w:b/>
          <w:bCs/>
          <w:sz w:val="28"/>
          <w:szCs w:val="28"/>
          <w:rtl/>
        </w:rPr>
        <w:t>تيك توك</w:t>
      </w:r>
      <w:r w:rsidRPr="00847EA3">
        <w:rPr>
          <w:rFonts w:ascii="Simplified Arabic" w:hAnsi="Simplified Arabic" w:cs="Simplified Arabic"/>
          <w:sz w:val="28"/>
          <w:szCs w:val="28"/>
          <w:rtl/>
        </w:rPr>
        <w:t xml:space="preserve"> في مدينة الرياض بالمملكة العربية السعودية، ممن يستخدمون المنصة ويتابعون أو يشاهدون محتوى الألعاب الإلكترونية المنشور عليها. وتُعد منصة تيك توك من أبرز منصات التواصل الاجتماعي القائمة على مشاركة المحتوى المرئي القصير والتفاعل معه، حيث تتيح للمستخدمين مشاهدة المحتوى ونشره والتعليق عليه ومشاركته والتفاعل معه بوسائل متعددة</w:t>
      </w:r>
      <w:r w:rsidRPr="00847EA3">
        <w:rPr>
          <w:rFonts w:ascii="Simplified Arabic" w:hAnsi="Simplified Arabic" w:cs="Simplified Arabic"/>
          <w:sz w:val="28"/>
          <w:szCs w:val="28"/>
        </w:rPr>
        <w:t>.</w:t>
      </w:r>
    </w:p>
    <w:p w14:paraId="69165B46" w14:textId="77777777" w:rsidR="00847EA3" w:rsidRPr="00847EA3" w:rsidRDefault="00847EA3" w:rsidP="00847EA3">
      <w:pPr>
        <w:ind w:firstLine="720"/>
        <w:jc w:val="lowKashida"/>
        <w:rPr>
          <w:rFonts w:ascii="Simplified Arabic" w:hAnsi="Simplified Arabic" w:cs="Simplified Arabic"/>
          <w:sz w:val="28"/>
          <w:szCs w:val="28"/>
        </w:rPr>
      </w:pPr>
      <w:r w:rsidRPr="00847EA3">
        <w:rPr>
          <w:rFonts w:ascii="Simplified Arabic" w:hAnsi="Simplified Arabic" w:cs="Simplified Arabic"/>
          <w:sz w:val="28"/>
          <w:szCs w:val="28"/>
          <w:rtl/>
        </w:rPr>
        <w:t>ويرتبط مجتمع البحث بموضوع الدراسة من خلال طبيعة الاستخدام الفعلي للمنصة ومتابعة محتوى الألعاب الإلكترونية، بما يسمح بدراسة أنماط تفاعل الجمهور مع هذا المحتوى، والتعرف على خصائصه ومدى جاذبيته للمستخدمين، بالإضافة إلى الكشف عن دور الجوانب الترفيهية والمعلوماتية وتنوع المحتوى في تحفيز الجمهور على التفاعل</w:t>
      </w:r>
      <w:r w:rsidRPr="00847EA3">
        <w:rPr>
          <w:rFonts w:ascii="Simplified Arabic" w:hAnsi="Simplified Arabic" w:cs="Simplified Arabic"/>
          <w:sz w:val="28"/>
          <w:szCs w:val="28"/>
        </w:rPr>
        <w:t>.</w:t>
      </w:r>
    </w:p>
    <w:p w14:paraId="19B87B54" w14:textId="4FC66618" w:rsidR="00847EA3" w:rsidRDefault="00847EA3" w:rsidP="00847EA3">
      <w:pPr>
        <w:ind w:firstLine="720"/>
        <w:jc w:val="lowKashida"/>
        <w:rPr>
          <w:rFonts w:ascii="Simplified Arabic" w:hAnsi="Simplified Arabic" w:cs="Simplified Arabic"/>
          <w:sz w:val="28"/>
          <w:szCs w:val="28"/>
          <w:rtl/>
        </w:rPr>
      </w:pPr>
      <w:r w:rsidRPr="00847EA3">
        <w:rPr>
          <w:rFonts w:ascii="Simplified Arabic" w:hAnsi="Simplified Arabic" w:cs="Simplified Arabic"/>
          <w:sz w:val="28"/>
          <w:szCs w:val="28"/>
          <w:rtl/>
        </w:rPr>
        <w:t>وقد تم تحديد مدينة الرياض نطاقًا مكانيًا للدراسة باعتبارها من أبرز المراكز الحضرية في المملكة العربية السعودية، وتضم شريحة واسعة من مستخدمي منصات التواصل الاجتماعي، بما يجعل مستخدمي تيك توك فيها مجتمعًا مناسبًا لتحقيق أهداف الدراسة. ونظرًا إلى عدم وجود مؤسسة أو صحيفة أو مركز أو جامعة محددة تمثل مجال الدراسة، فقد اقتصر تعريف مجتمع البحث على الفئة المستهدفة من مستخدمي المنصة وفقًا للخصائص والشروط المحددة للدراسة</w:t>
      </w:r>
      <w:r w:rsidRPr="00847EA3">
        <w:rPr>
          <w:rFonts w:ascii="Simplified Arabic" w:hAnsi="Simplified Arabic" w:cs="Simplified Arabic"/>
          <w:sz w:val="28"/>
          <w:szCs w:val="28"/>
        </w:rPr>
        <w:t>.</w:t>
      </w:r>
    </w:p>
    <w:p w14:paraId="5FC168D3" w14:textId="6A4C0EB3" w:rsidR="00E62923" w:rsidRPr="00324DCC" w:rsidRDefault="00847EA3" w:rsidP="00847EA3">
      <w:pPr>
        <w:pStyle w:val="2"/>
        <w:rPr>
          <w:rFonts w:ascii="Simplified Arabic" w:hAnsi="Simplified Arabic" w:cs="Simplified Arabic"/>
          <w:b/>
          <w:bCs/>
          <w:color w:val="000000" w:themeColor="text1"/>
          <w:sz w:val="32"/>
          <w:szCs w:val="32"/>
          <w:rtl/>
        </w:rPr>
      </w:pPr>
      <w:r w:rsidRPr="00324DCC">
        <w:rPr>
          <w:rFonts w:ascii="Simplified Arabic" w:hAnsi="Simplified Arabic" w:cs="Simplified Arabic"/>
          <w:b/>
          <w:bCs/>
          <w:color w:val="000000" w:themeColor="text1"/>
          <w:sz w:val="32"/>
          <w:szCs w:val="32"/>
          <w:rtl/>
        </w:rPr>
        <w:t xml:space="preserve"> </w:t>
      </w:r>
      <w:bookmarkStart w:id="22" w:name="_Toc237262347"/>
      <w:r w:rsidRPr="00324DCC">
        <w:rPr>
          <w:rFonts w:ascii="Simplified Arabic" w:hAnsi="Simplified Arabic" w:cs="Simplified Arabic"/>
          <w:b/>
          <w:bCs/>
          <w:color w:val="000000" w:themeColor="text1"/>
          <w:sz w:val="32"/>
          <w:szCs w:val="32"/>
          <w:rtl/>
        </w:rPr>
        <w:t>تحليل بيانات الدراسة</w:t>
      </w:r>
      <w:bookmarkEnd w:id="22"/>
      <w:r w:rsidRPr="00324DCC">
        <w:rPr>
          <w:rFonts w:ascii="Simplified Arabic" w:hAnsi="Simplified Arabic" w:cs="Simplified Arabic"/>
          <w:b/>
          <w:bCs/>
          <w:color w:val="000000" w:themeColor="text1"/>
          <w:sz w:val="32"/>
          <w:szCs w:val="32"/>
          <w:rtl/>
        </w:rPr>
        <w:t xml:space="preserve"> </w:t>
      </w:r>
    </w:p>
    <w:p w14:paraId="2B2E648C" w14:textId="77777777" w:rsidR="00E62923" w:rsidRPr="00F86172" w:rsidRDefault="00E62923" w:rsidP="00E62923">
      <w:pPr>
        <w:keepNext/>
        <w:spacing w:line="256" w:lineRule="auto"/>
        <w:jc w:val="center"/>
        <w:rPr>
          <w:rFonts w:ascii="Simplified Arabic" w:hAnsi="Simplified Arabic" w:cs="Simplified Arabic"/>
          <w:sz w:val="28"/>
          <w:szCs w:val="28"/>
        </w:rPr>
      </w:pPr>
      <w:r w:rsidRPr="00F86172">
        <w:rPr>
          <w:rFonts w:ascii="Simplified Arabic" w:eastAsia="Calibri" w:hAnsi="Simplified Arabic" w:cs="Simplified Arabic"/>
          <w:noProof/>
          <w:sz w:val="28"/>
          <w:szCs w:val="28"/>
        </w:rPr>
        <w:drawing>
          <wp:inline distT="0" distB="0" distL="0" distR="0" wp14:anchorId="34E13A74" wp14:editId="3F8C36E7">
            <wp:extent cx="5276850" cy="2190750"/>
            <wp:effectExtent l="0" t="0" r="0" b="0"/>
            <wp:docPr id="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850" cy="2190750"/>
                    </a:xfrm>
                    <a:prstGeom prst="rect">
                      <a:avLst/>
                    </a:prstGeom>
                    <a:noFill/>
                    <a:ln>
                      <a:noFill/>
                    </a:ln>
                  </pic:spPr>
                </pic:pic>
              </a:graphicData>
            </a:graphic>
          </wp:inline>
        </w:drawing>
      </w:r>
    </w:p>
    <w:p w14:paraId="1CA59BD6" w14:textId="1F4B3C17" w:rsidR="00E62923" w:rsidRPr="00B63DF3" w:rsidRDefault="00E62923" w:rsidP="00E62923">
      <w:pPr>
        <w:pStyle w:val="a7"/>
        <w:jc w:val="center"/>
        <w:rPr>
          <w:rFonts w:ascii="Simplified Arabic" w:eastAsia="Calibri" w:hAnsi="Simplified Arabic" w:cs="Simplified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237097663"/>
      <w:r w:rsidRPr="00B63DF3">
        <w:rPr>
          <w:rFonts w:ascii="Simplified Arabic" w:hAnsi="Simplified Arabic" w:cs="Simplified Arabic"/>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B63DF3">
        <w:rPr>
          <w:rFonts w:ascii="Simplified Arabic" w:hAnsi="Simplified Arabic" w:cs="Simplified Arabic"/>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63DF3">
        <w:rPr>
          <w:rFonts w:ascii="Simplified Arabic" w:hAnsi="Simplified Arabic" w:cs="Simplified Arabic"/>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B63DF3">
        <w:rPr>
          <w:rFonts w:ascii="Simplified Arabic" w:hAnsi="Simplified Arabic" w:cs="Simplified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B63DF3">
        <w:rPr>
          <w:rFonts w:ascii="Simplified Arabic" w:hAnsi="Simplified Arabic" w:cs="Simplified Arabic"/>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B63DF3">
        <w:rPr>
          <w:rFonts w:ascii="Simplified Arabic" w:hAnsi="Simplified Arabic" w:cs="Simplified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B63DF3">
        <w:rPr>
          <w:rFonts w:ascii="Simplified Arabic" w:hAnsi="Simplified Arabic" w:cs="Simplified Arabic"/>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B63DF3">
        <w:rPr>
          <w:rFonts w:ascii="Simplified Arabic" w:hAnsi="Simplified Arabic" w:cs="Simplified Arabic"/>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sidRPr="00B63DF3">
        <w:rPr>
          <w:rFonts w:ascii="Simplified Arabic" w:hAnsi="Simplified Arabic" w:cs="Simplified Arabic"/>
          <w:b/>
          <w:bCs/>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B63DF3">
        <w:rPr>
          <w:rFonts w:ascii="Simplified Arabic" w:hAnsi="Simplified Arabic" w:cs="Simplified Arabic"/>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B63DF3">
        <w:rPr>
          <w:rFonts w:ascii="Simplified Arabic" w:hAnsi="Simplified Arabic" w:cs="Simplified Arabic"/>
          <w:b/>
          <w:bCs/>
          <w:noProof/>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جنس المبحوثين</w:t>
      </w:r>
      <w:bookmarkEnd w:id="23"/>
    </w:p>
    <w:p w14:paraId="2367884A" w14:textId="39D9BF88"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lastRenderedPageBreak/>
        <w:t xml:space="preserve">يوضح الشكل التالي المتعلق بالدائرة النسبية للمبحوثين حسب </w:t>
      </w:r>
      <w:proofErr w:type="gramStart"/>
      <w:r w:rsidRPr="00F86172">
        <w:rPr>
          <w:rFonts w:ascii="Simplified Arabic" w:hAnsi="Simplified Arabic" w:cs="Simplified Arabic"/>
          <w:sz w:val="28"/>
          <w:szCs w:val="28"/>
          <w:rtl/>
        </w:rPr>
        <w:t>الجنس :</w:t>
      </w:r>
      <w:proofErr w:type="gramEnd"/>
      <w:r w:rsidRPr="00F86172">
        <w:rPr>
          <w:rFonts w:ascii="Simplified Arabic" w:hAnsi="Simplified Arabic" w:cs="Simplified Arabic"/>
          <w:sz w:val="28"/>
          <w:szCs w:val="28"/>
          <w:rtl/>
        </w:rPr>
        <w:t xml:space="preserve"> أن نسبة الذكور بلغت </w:t>
      </w:r>
      <w:r w:rsidRPr="00F86172">
        <w:rPr>
          <w:rFonts w:ascii="Simplified Arabic" w:hAnsi="Simplified Arabic" w:cs="Simplified Arabic"/>
          <w:sz w:val="28"/>
          <w:szCs w:val="28"/>
        </w:rPr>
        <w:t>88.5%</w:t>
      </w:r>
      <w:r w:rsidRPr="00F86172">
        <w:rPr>
          <w:rFonts w:ascii="Simplified Arabic" w:hAnsi="Simplified Arabic" w:cs="Simplified Arabic"/>
          <w:sz w:val="28"/>
          <w:szCs w:val="28"/>
          <w:rtl/>
        </w:rPr>
        <w:t xml:space="preserve">، بينما بلغت نسبة الإناث </w:t>
      </w:r>
      <w:r w:rsidRPr="00F86172">
        <w:rPr>
          <w:rFonts w:ascii="Simplified Arabic" w:hAnsi="Simplified Arabic" w:cs="Simplified Arabic"/>
          <w:sz w:val="28"/>
          <w:szCs w:val="28"/>
        </w:rPr>
        <w:t>11.5%</w:t>
      </w:r>
      <w:r w:rsidRPr="00F86172">
        <w:rPr>
          <w:rFonts w:ascii="Simplified Arabic" w:hAnsi="Simplified Arabic" w:cs="Simplified Arabic"/>
          <w:sz w:val="28"/>
          <w:szCs w:val="28"/>
          <w:rtl/>
        </w:rPr>
        <w:t xml:space="preserve">  ومن خلال هذه الدائرة النسبية يتضح لنا أن الذكور يمثلون النسبة الأكبر من المبحوثين مقارنة بالإناث ، وقد يرجع ذلك إلى اهتمام الذكور بالألعاب الإلكترونية منذ سنوات ، سواء من خلال ممارستها أو متابعة المحتوى المرتبط بها . ومع أنتشار محتوى الألعاب على منصات التواصل الاجتماعي، أصبح هذا الاهتمام يظهر أيضًا في متابعة مقاطع الألعاب والتفاعل معها في منصة تيك </w:t>
      </w:r>
      <w:proofErr w:type="gramStart"/>
      <w:r w:rsidRPr="00F86172">
        <w:rPr>
          <w:rFonts w:ascii="Simplified Arabic" w:hAnsi="Simplified Arabic" w:cs="Simplified Arabic"/>
          <w:sz w:val="28"/>
          <w:szCs w:val="28"/>
          <w:rtl/>
        </w:rPr>
        <w:t>توك ،</w:t>
      </w:r>
      <w:proofErr w:type="gramEnd"/>
      <w:r w:rsidRPr="00F86172">
        <w:rPr>
          <w:rFonts w:ascii="Simplified Arabic" w:hAnsi="Simplified Arabic" w:cs="Simplified Arabic"/>
          <w:sz w:val="28"/>
          <w:szCs w:val="28"/>
          <w:rtl/>
        </w:rPr>
        <w:t xml:space="preserve"> وهو ما يفسر ارتفاع نسبة الذكور المشاركين في الدراسة مقارنة بالإناث</w:t>
      </w:r>
      <w:r w:rsidRPr="00F86172">
        <w:rPr>
          <w:rFonts w:ascii="Simplified Arabic" w:hAnsi="Simplified Arabic" w:cs="Simplified Arabic"/>
          <w:sz w:val="28"/>
          <w:szCs w:val="28"/>
        </w:rPr>
        <w:t>.</w:t>
      </w:r>
    </w:p>
    <w:p w14:paraId="55E446D0" w14:textId="77777777" w:rsidR="00E62923" w:rsidRPr="00F86172" w:rsidRDefault="00E62923" w:rsidP="00E62923">
      <w:pPr>
        <w:spacing w:line="256" w:lineRule="auto"/>
        <w:rPr>
          <w:rFonts w:ascii="Simplified Arabic" w:eastAsia="Calibri" w:hAnsi="Simplified Arabic" w:cs="Simplified Arabic"/>
          <w:sz w:val="28"/>
          <w:szCs w:val="28"/>
          <w:rtl/>
        </w:rPr>
      </w:pPr>
    </w:p>
    <w:p w14:paraId="2630A45D" w14:textId="77777777" w:rsidR="00E62923" w:rsidRPr="00F86172" w:rsidRDefault="00E62923" w:rsidP="00E62923">
      <w:pPr>
        <w:keepNext/>
        <w:spacing w:line="256" w:lineRule="auto"/>
        <w:jc w:val="center"/>
        <w:rPr>
          <w:rFonts w:ascii="Simplified Arabic" w:hAnsi="Simplified Arabic" w:cs="Simplified Arabic"/>
          <w:sz w:val="28"/>
          <w:szCs w:val="28"/>
        </w:rPr>
      </w:pPr>
      <w:r w:rsidRPr="00F86172">
        <w:rPr>
          <w:rFonts w:ascii="Simplified Arabic" w:eastAsia="Calibri" w:hAnsi="Simplified Arabic" w:cs="Simplified Arabic"/>
          <w:noProof/>
          <w:sz w:val="28"/>
          <w:szCs w:val="28"/>
        </w:rPr>
        <w:drawing>
          <wp:inline distT="0" distB="0" distL="0" distR="0" wp14:anchorId="01230FB1" wp14:editId="391DAFA0">
            <wp:extent cx="5276850" cy="2095500"/>
            <wp:effectExtent l="0" t="0" r="0" b="0"/>
            <wp:docPr id="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2095500"/>
                    </a:xfrm>
                    <a:prstGeom prst="rect">
                      <a:avLst/>
                    </a:prstGeom>
                    <a:noFill/>
                    <a:ln>
                      <a:noFill/>
                    </a:ln>
                  </pic:spPr>
                </pic:pic>
              </a:graphicData>
            </a:graphic>
          </wp:inline>
        </w:drawing>
      </w:r>
    </w:p>
    <w:p w14:paraId="36E8EF43" w14:textId="597DF34F" w:rsidR="00E62923" w:rsidRPr="00B63DF3" w:rsidRDefault="00E62923" w:rsidP="00E62923">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237097664"/>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B63DF3">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B63DF3">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sidRP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B63DF3">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عمر المبحوثين</w:t>
      </w:r>
      <w:bookmarkEnd w:id="24"/>
    </w:p>
    <w:p w14:paraId="32F39D66" w14:textId="19C1C96A"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يوضح الشكل المتعلق بالدائرة النسبية التي تمثل عمر المبحوثين : أن الفئة أقل من 18 سنة جاءت في المرتبة الأولى بنسبة </w:t>
      </w:r>
      <w:r w:rsidRPr="00F86172">
        <w:rPr>
          <w:rFonts w:ascii="Simplified Arabic" w:hAnsi="Simplified Arabic" w:cs="Simplified Arabic"/>
          <w:sz w:val="28"/>
          <w:szCs w:val="28"/>
        </w:rPr>
        <w:t>53.8%</w:t>
      </w:r>
      <w:r w:rsidRPr="00F86172">
        <w:rPr>
          <w:rFonts w:ascii="Simplified Arabic" w:hAnsi="Simplified Arabic" w:cs="Simplified Arabic"/>
          <w:sz w:val="28"/>
          <w:szCs w:val="28"/>
          <w:rtl/>
        </w:rPr>
        <w:t xml:space="preserve">، وأيضاً تليها الفئة من 18 إلى 24 سنة بنسبة </w:t>
      </w:r>
      <w:r w:rsidRPr="00F86172">
        <w:rPr>
          <w:rFonts w:ascii="Simplified Arabic" w:hAnsi="Simplified Arabic" w:cs="Simplified Arabic"/>
          <w:sz w:val="28"/>
          <w:szCs w:val="28"/>
        </w:rPr>
        <w:t>34.6%</w:t>
      </w:r>
      <w:r w:rsidRPr="00F86172">
        <w:rPr>
          <w:rFonts w:ascii="Simplified Arabic" w:hAnsi="Simplified Arabic" w:cs="Simplified Arabic"/>
          <w:sz w:val="28"/>
          <w:szCs w:val="28"/>
          <w:rtl/>
        </w:rPr>
        <w:t xml:space="preserve"> ، وأما الفئة من 25 إلى 34 سنة بنسبة </w:t>
      </w:r>
      <w:r w:rsidRPr="00F86172">
        <w:rPr>
          <w:rFonts w:ascii="Simplified Arabic" w:hAnsi="Simplified Arabic" w:cs="Simplified Arabic"/>
          <w:sz w:val="28"/>
          <w:szCs w:val="28"/>
        </w:rPr>
        <w:t>7.7%</w:t>
      </w:r>
      <w:r w:rsidRPr="00F86172">
        <w:rPr>
          <w:rFonts w:ascii="Simplified Arabic" w:hAnsi="Simplified Arabic" w:cs="Simplified Arabic"/>
          <w:sz w:val="28"/>
          <w:szCs w:val="28"/>
          <w:rtl/>
        </w:rPr>
        <w:t xml:space="preserve"> وفي المركز الاخير</w:t>
      </w:r>
      <w:r w:rsidRPr="00F86172">
        <w:rPr>
          <w:rFonts w:ascii="Simplified Arabic" w:hAnsi="Simplified Arabic" w:cs="Simplified Arabic"/>
          <w:sz w:val="28"/>
          <w:szCs w:val="28"/>
        </w:rPr>
        <w:t xml:space="preserve"> 35 </w:t>
      </w:r>
      <w:r w:rsidRPr="00F86172">
        <w:rPr>
          <w:rFonts w:ascii="Simplified Arabic" w:hAnsi="Simplified Arabic" w:cs="Simplified Arabic"/>
          <w:sz w:val="28"/>
          <w:szCs w:val="28"/>
          <w:rtl/>
        </w:rPr>
        <w:t xml:space="preserve">سنة فأكثر بنسبة </w:t>
      </w:r>
      <w:r w:rsidRPr="00F86172">
        <w:rPr>
          <w:rFonts w:ascii="Simplified Arabic" w:hAnsi="Simplified Arabic" w:cs="Simplified Arabic"/>
          <w:sz w:val="28"/>
          <w:szCs w:val="28"/>
        </w:rPr>
        <w:t>3.8%</w:t>
      </w:r>
      <w:r w:rsidRPr="00F86172">
        <w:rPr>
          <w:rFonts w:ascii="Simplified Arabic" w:hAnsi="Simplified Arabic" w:cs="Simplified Arabic"/>
          <w:sz w:val="28"/>
          <w:szCs w:val="28"/>
          <w:rtl/>
        </w:rPr>
        <w:t xml:space="preserve">  وتشير هذه النتائج إلى أن الفئات العمرية الأصغر سنًا من أقل من 18 سنة الى 24 سنة هي الأكثر حضورًا بين المبحوثين، وقد يرجع ذلك إلى </w:t>
      </w:r>
      <w:proofErr w:type="spellStart"/>
      <w:r w:rsidRPr="00F86172">
        <w:rPr>
          <w:rFonts w:ascii="Simplified Arabic" w:hAnsi="Simplified Arabic" w:cs="Simplified Arabic"/>
          <w:sz w:val="28"/>
          <w:szCs w:val="28"/>
          <w:rtl/>
        </w:rPr>
        <w:t>أهتمام</w:t>
      </w:r>
      <w:proofErr w:type="spellEnd"/>
      <w:r w:rsidRPr="00F86172">
        <w:rPr>
          <w:rFonts w:ascii="Simplified Arabic" w:hAnsi="Simplified Arabic" w:cs="Simplified Arabic"/>
          <w:sz w:val="28"/>
          <w:szCs w:val="28"/>
          <w:rtl/>
        </w:rPr>
        <w:t xml:space="preserve"> المراهقين و الشباب بالألعاب الإلكترونية ، إلى جانب استخدامهم لمنصة تيك توك ومتابعتهم لمحتوى الألعاب عليها بصورة أكبر. كما يمكن تفسير ارتفاع نسبة هذه الفئات بارتباط الألعاب الإلكترونية باهتماماتهم </w:t>
      </w:r>
      <w:proofErr w:type="gramStart"/>
      <w:r w:rsidRPr="00F86172">
        <w:rPr>
          <w:rFonts w:ascii="Simplified Arabic" w:hAnsi="Simplified Arabic" w:cs="Simplified Arabic"/>
          <w:sz w:val="28"/>
          <w:szCs w:val="28"/>
          <w:rtl/>
        </w:rPr>
        <w:t>اليومية ،</w:t>
      </w:r>
      <w:proofErr w:type="gramEnd"/>
      <w:r w:rsidRPr="00F86172">
        <w:rPr>
          <w:rFonts w:ascii="Simplified Arabic" w:hAnsi="Simplified Arabic" w:cs="Simplified Arabic"/>
          <w:sz w:val="28"/>
          <w:szCs w:val="28"/>
          <w:rtl/>
        </w:rPr>
        <w:t xml:space="preserve"> سواء خلال ممارسة الألعاب أو مشاهدة المقاطع المتعلقة بها ، مما يزيد من متابعتهم وتفاعلهم على هذا النوع من المحتوى على منصة تيك توك</w:t>
      </w:r>
      <w:r w:rsidRPr="00F86172">
        <w:rPr>
          <w:rFonts w:ascii="Simplified Arabic" w:hAnsi="Simplified Arabic" w:cs="Simplified Arabic"/>
          <w:sz w:val="28"/>
          <w:szCs w:val="28"/>
        </w:rPr>
        <w:t>.</w:t>
      </w:r>
    </w:p>
    <w:p w14:paraId="46EA1AF6" w14:textId="77777777" w:rsidR="00E62923" w:rsidRPr="00F86172" w:rsidRDefault="00E62923" w:rsidP="00E62923">
      <w:pPr>
        <w:spacing w:line="256" w:lineRule="auto"/>
        <w:jc w:val="mediumKashida"/>
        <w:rPr>
          <w:rFonts w:ascii="Simplified Arabic" w:eastAsia="Calibri" w:hAnsi="Simplified Arabic" w:cs="Simplified Arabic"/>
          <w:sz w:val="28"/>
          <w:szCs w:val="28"/>
          <w:rtl/>
        </w:rPr>
      </w:pPr>
    </w:p>
    <w:p w14:paraId="42A91BE3" w14:textId="77777777" w:rsidR="00E62923" w:rsidRPr="00F86172" w:rsidRDefault="00E62923" w:rsidP="00E62923">
      <w:pPr>
        <w:keepNext/>
        <w:spacing w:line="256" w:lineRule="auto"/>
        <w:jc w:val="center"/>
        <w:rPr>
          <w:rFonts w:ascii="Simplified Arabic" w:hAnsi="Simplified Arabic" w:cs="Simplified Arabic"/>
          <w:sz w:val="28"/>
          <w:szCs w:val="28"/>
        </w:rPr>
      </w:pPr>
      <w:r w:rsidRPr="00F86172">
        <w:rPr>
          <w:rFonts w:ascii="Simplified Arabic" w:eastAsia="Calibri" w:hAnsi="Simplified Arabic" w:cs="Simplified Arabic"/>
          <w:noProof/>
          <w:sz w:val="28"/>
          <w:szCs w:val="28"/>
        </w:rPr>
        <w:lastRenderedPageBreak/>
        <w:drawing>
          <wp:inline distT="0" distB="0" distL="0" distR="0" wp14:anchorId="42E75B0D" wp14:editId="409CE36E">
            <wp:extent cx="5276850" cy="2095500"/>
            <wp:effectExtent l="0" t="0" r="0" b="0"/>
            <wp:docPr id="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095500"/>
                    </a:xfrm>
                    <a:prstGeom prst="rect">
                      <a:avLst/>
                    </a:prstGeom>
                    <a:noFill/>
                    <a:ln>
                      <a:noFill/>
                    </a:ln>
                  </pic:spPr>
                </pic:pic>
              </a:graphicData>
            </a:graphic>
          </wp:inline>
        </w:drawing>
      </w:r>
    </w:p>
    <w:p w14:paraId="4A4D2643" w14:textId="6E345576" w:rsidR="00E62923" w:rsidRPr="00B63DF3" w:rsidRDefault="00E62923" w:rsidP="00E62923">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37097665"/>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B63DF3">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B63DF3">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sidRP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B63DF3">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المستوى التعليمي للمبحوثين</w:t>
      </w:r>
      <w:bookmarkEnd w:id="25"/>
    </w:p>
    <w:p w14:paraId="0CC1B328"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يوضح الشكل التالي المتعلق بالدائرة النسبية التي تمثل المستوى التعليمي </w:t>
      </w:r>
      <w:proofErr w:type="gramStart"/>
      <w:r w:rsidRPr="00F86172">
        <w:rPr>
          <w:rFonts w:ascii="Simplified Arabic" w:hAnsi="Simplified Arabic" w:cs="Simplified Arabic"/>
          <w:sz w:val="28"/>
          <w:szCs w:val="28"/>
          <w:rtl/>
        </w:rPr>
        <w:t>للمبحوثين :</w:t>
      </w:r>
      <w:proofErr w:type="gramEnd"/>
      <w:r w:rsidRPr="00F86172">
        <w:rPr>
          <w:rFonts w:ascii="Simplified Arabic" w:hAnsi="Simplified Arabic" w:cs="Simplified Arabic"/>
          <w:sz w:val="28"/>
          <w:szCs w:val="28"/>
          <w:rtl/>
        </w:rPr>
        <w:t xml:space="preserve"> أن فئة الثانوي أو أقل جاءت في المرتبة الأولى بنسبة </w:t>
      </w:r>
      <w:r w:rsidRPr="00F86172">
        <w:rPr>
          <w:rFonts w:ascii="Simplified Arabic" w:hAnsi="Simplified Arabic" w:cs="Simplified Arabic"/>
          <w:sz w:val="28"/>
          <w:szCs w:val="28"/>
        </w:rPr>
        <w:t>65.4%</w:t>
      </w:r>
      <w:r w:rsidRPr="00F86172">
        <w:rPr>
          <w:rFonts w:ascii="Simplified Arabic" w:hAnsi="Simplified Arabic" w:cs="Simplified Arabic"/>
          <w:sz w:val="28"/>
          <w:szCs w:val="28"/>
          <w:rtl/>
        </w:rPr>
        <w:t xml:space="preserve">، وأيضاً تليها فئة طالب جامعي بنسبة </w:t>
      </w:r>
      <w:r w:rsidRPr="00F86172">
        <w:rPr>
          <w:rFonts w:ascii="Simplified Arabic" w:hAnsi="Simplified Arabic" w:cs="Simplified Arabic"/>
          <w:sz w:val="28"/>
          <w:szCs w:val="28"/>
        </w:rPr>
        <w:t>19.2%</w:t>
      </w:r>
      <w:r w:rsidRPr="00F86172">
        <w:rPr>
          <w:rFonts w:ascii="Simplified Arabic" w:hAnsi="Simplified Arabic" w:cs="Simplified Arabic"/>
          <w:sz w:val="28"/>
          <w:szCs w:val="28"/>
          <w:rtl/>
        </w:rPr>
        <w:t xml:space="preserve">، ثم فئة البكالوريوس بنسبة </w:t>
      </w:r>
      <w:r w:rsidRPr="00F86172">
        <w:rPr>
          <w:rFonts w:ascii="Simplified Arabic" w:hAnsi="Simplified Arabic" w:cs="Simplified Arabic"/>
          <w:sz w:val="28"/>
          <w:szCs w:val="28"/>
        </w:rPr>
        <w:t>15.4%</w:t>
      </w:r>
      <w:r w:rsidRPr="00F86172">
        <w:rPr>
          <w:rFonts w:ascii="Simplified Arabic" w:hAnsi="Simplified Arabic" w:cs="Simplified Arabic"/>
          <w:sz w:val="28"/>
          <w:szCs w:val="28"/>
          <w:rtl/>
        </w:rPr>
        <w:t>، بينما لم تسجل فئة الدراسات العليا أي نسبة ضمن المبحوثين</w:t>
      </w:r>
      <w:r w:rsidRPr="00F86172">
        <w:rPr>
          <w:rFonts w:ascii="Simplified Arabic" w:hAnsi="Simplified Arabic" w:cs="Simplified Arabic"/>
          <w:sz w:val="28"/>
          <w:szCs w:val="28"/>
        </w:rPr>
        <w:t xml:space="preserve">. </w:t>
      </w:r>
    </w:p>
    <w:p w14:paraId="7E02BEB3" w14:textId="77777777" w:rsidR="00E62923" w:rsidRPr="00F86172" w:rsidRDefault="00E62923" w:rsidP="00E62923">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وتشير هذه النتائج إلى أن النسبة الأكبر من المبحوثين المتابعين لمحتوى الألعاب الإلكترونية على منصة تيك توك هم من فئة الثانوي أو </w:t>
      </w:r>
      <w:proofErr w:type="gramStart"/>
      <w:r w:rsidRPr="00F86172">
        <w:rPr>
          <w:rFonts w:ascii="Simplified Arabic" w:hAnsi="Simplified Arabic" w:cs="Simplified Arabic"/>
          <w:sz w:val="28"/>
          <w:szCs w:val="28"/>
          <w:rtl/>
        </w:rPr>
        <w:t>أقل ،</w:t>
      </w:r>
      <w:proofErr w:type="gramEnd"/>
      <w:r w:rsidRPr="00F86172">
        <w:rPr>
          <w:rFonts w:ascii="Simplified Arabic" w:hAnsi="Simplified Arabic" w:cs="Simplified Arabic"/>
          <w:sz w:val="28"/>
          <w:szCs w:val="28"/>
          <w:rtl/>
        </w:rPr>
        <w:t xml:space="preserve"> وهو ما يتوافق مع طبيعة مستخدمي المنصة الذين يمثل الشباب والمراهقين النسبة الأكبر منهم . كما تشير النتيجة إلى أن أنتشار محتوى الألعاب الإلكترونية لا يقتصر على فئة تعليمية </w:t>
      </w:r>
      <w:proofErr w:type="gramStart"/>
      <w:r w:rsidRPr="00F86172">
        <w:rPr>
          <w:rFonts w:ascii="Simplified Arabic" w:hAnsi="Simplified Arabic" w:cs="Simplified Arabic"/>
          <w:sz w:val="28"/>
          <w:szCs w:val="28"/>
          <w:rtl/>
        </w:rPr>
        <w:t>محددة .</w:t>
      </w:r>
      <w:proofErr w:type="gramEnd"/>
    </w:p>
    <w:p w14:paraId="4A5AC992" w14:textId="77777777" w:rsidR="00E62923" w:rsidRPr="00F86172" w:rsidRDefault="00E62923" w:rsidP="00E62923">
      <w:pPr>
        <w:spacing w:line="256" w:lineRule="auto"/>
        <w:jc w:val="mediumKashida"/>
        <w:rPr>
          <w:rFonts w:ascii="Simplified Arabic" w:eastAsia="Calibri" w:hAnsi="Simplified Arabic" w:cs="Simplified Arabic"/>
          <w:sz w:val="28"/>
          <w:szCs w:val="28"/>
          <w:rtl/>
        </w:rPr>
      </w:pPr>
    </w:p>
    <w:p w14:paraId="5DDE796D" w14:textId="77777777" w:rsidR="00E62923" w:rsidRPr="00F86172" w:rsidRDefault="00E62923" w:rsidP="00E62923">
      <w:pPr>
        <w:keepNext/>
        <w:spacing w:line="256" w:lineRule="auto"/>
        <w:jc w:val="center"/>
        <w:rPr>
          <w:rFonts w:ascii="Simplified Arabic" w:hAnsi="Simplified Arabic" w:cs="Simplified Arabic"/>
          <w:sz w:val="28"/>
          <w:szCs w:val="28"/>
        </w:rPr>
      </w:pPr>
      <w:r w:rsidRPr="00F86172">
        <w:rPr>
          <w:rFonts w:ascii="Simplified Arabic" w:eastAsia="Calibri" w:hAnsi="Simplified Arabic" w:cs="Simplified Arabic"/>
          <w:noProof/>
          <w:sz w:val="28"/>
          <w:szCs w:val="28"/>
        </w:rPr>
        <w:drawing>
          <wp:inline distT="0" distB="0" distL="0" distR="0" wp14:anchorId="5DCDC767" wp14:editId="3A67AF75">
            <wp:extent cx="5267325" cy="2114550"/>
            <wp:effectExtent l="0" t="0" r="9525" b="0"/>
            <wp:docPr id="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2114550"/>
                    </a:xfrm>
                    <a:prstGeom prst="rect">
                      <a:avLst/>
                    </a:prstGeom>
                    <a:noFill/>
                    <a:ln>
                      <a:noFill/>
                    </a:ln>
                  </pic:spPr>
                </pic:pic>
              </a:graphicData>
            </a:graphic>
          </wp:inline>
        </w:drawing>
      </w:r>
    </w:p>
    <w:p w14:paraId="4C0F313A" w14:textId="72BA96B3" w:rsidR="00E62923" w:rsidRPr="00B63DF3" w:rsidRDefault="00E62923" w:rsidP="00E62923">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37097666"/>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B63DF3">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B63DF3">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sidRP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B63DF3">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B63DF3">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الوضع الوظيفي للمبحوثين</w:t>
      </w:r>
      <w:bookmarkEnd w:id="26"/>
    </w:p>
    <w:p w14:paraId="21FB3E6E" w14:textId="707B48C0"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lastRenderedPageBreak/>
        <w:t xml:space="preserve">يوضح الشكل التالي المتعلق بالدائرة النسبية التي تمثل الوضع الوظيفي </w:t>
      </w:r>
      <w:proofErr w:type="gramStart"/>
      <w:r w:rsidRPr="00F86172">
        <w:rPr>
          <w:rFonts w:ascii="Simplified Arabic" w:hAnsi="Simplified Arabic" w:cs="Simplified Arabic"/>
          <w:sz w:val="28"/>
          <w:szCs w:val="28"/>
          <w:rtl/>
        </w:rPr>
        <w:t>للمبحوثين :</w:t>
      </w:r>
      <w:proofErr w:type="gramEnd"/>
      <w:r w:rsidRPr="00F86172">
        <w:rPr>
          <w:rFonts w:ascii="Simplified Arabic" w:hAnsi="Simplified Arabic" w:cs="Simplified Arabic"/>
          <w:sz w:val="28"/>
          <w:szCs w:val="28"/>
          <w:rtl/>
        </w:rPr>
        <w:t xml:space="preserve"> أن فئة الطلاب جاءت في المرتبة الأولى بنسبة </w:t>
      </w:r>
      <w:r w:rsidRPr="00F86172">
        <w:rPr>
          <w:rFonts w:ascii="Simplified Arabic" w:hAnsi="Simplified Arabic" w:cs="Simplified Arabic"/>
          <w:sz w:val="28"/>
          <w:szCs w:val="28"/>
        </w:rPr>
        <w:t xml:space="preserve"> 65.4%</w:t>
      </w:r>
      <w:r w:rsidRPr="00F86172">
        <w:rPr>
          <w:rFonts w:ascii="Simplified Arabic" w:hAnsi="Simplified Arabic" w:cs="Simplified Arabic"/>
          <w:sz w:val="28"/>
          <w:szCs w:val="28"/>
          <w:rtl/>
        </w:rPr>
        <w:t xml:space="preserve">، وأيضاً تليها فئة غير ذلك بنسبة </w:t>
      </w:r>
      <w:r w:rsidRPr="00F86172">
        <w:rPr>
          <w:rFonts w:ascii="Simplified Arabic" w:hAnsi="Simplified Arabic" w:cs="Simplified Arabic"/>
          <w:sz w:val="28"/>
          <w:szCs w:val="28"/>
        </w:rPr>
        <w:t>15.4%</w:t>
      </w:r>
      <w:r w:rsidRPr="00F86172">
        <w:rPr>
          <w:rFonts w:ascii="Simplified Arabic" w:hAnsi="Simplified Arabic" w:cs="Simplified Arabic"/>
          <w:sz w:val="28"/>
          <w:szCs w:val="28"/>
          <w:rtl/>
        </w:rPr>
        <w:t xml:space="preserve"> ، أما فئة أعمال حرة بنسبة </w:t>
      </w:r>
      <w:r w:rsidRPr="00F86172">
        <w:rPr>
          <w:rFonts w:ascii="Simplified Arabic" w:hAnsi="Simplified Arabic" w:cs="Simplified Arabic"/>
          <w:sz w:val="28"/>
          <w:szCs w:val="28"/>
        </w:rPr>
        <w:t>11.5%</w:t>
      </w:r>
      <w:r w:rsidRPr="00F86172">
        <w:rPr>
          <w:rFonts w:ascii="Simplified Arabic" w:hAnsi="Simplified Arabic" w:cs="Simplified Arabic"/>
          <w:sz w:val="28"/>
          <w:szCs w:val="28"/>
          <w:rtl/>
        </w:rPr>
        <w:t xml:space="preserve"> ، وفي المركز الاخير فئة الموظفين نسبة </w:t>
      </w:r>
      <w:r w:rsidRPr="00F86172">
        <w:rPr>
          <w:rFonts w:ascii="Simplified Arabic" w:hAnsi="Simplified Arabic" w:cs="Simplified Arabic"/>
          <w:sz w:val="28"/>
          <w:szCs w:val="28"/>
        </w:rPr>
        <w:t>7.7%</w:t>
      </w:r>
      <w:r w:rsidRPr="00F86172">
        <w:rPr>
          <w:rFonts w:ascii="Simplified Arabic" w:hAnsi="Simplified Arabic" w:cs="Simplified Arabic"/>
          <w:sz w:val="28"/>
          <w:szCs w:val="28"/>
          <w:rtl/>
        </w:rPr>
        <w:t xml:space="preserve"> .</w:t>
      </w:r>
    </w:p>
    <w:p w14:paraId="3E96D7E7"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ومن خلال هذه الدائرة النسبية يتضح لنا أن الطلاب يمثلون الفئة الأكبر من المبحوثين، وقد يرجع ذلك إلى ارتباط الألعاب الإلكترونية ومنصة تيك توك بالفئات الشابة والطلاب بشكل أكبر، </w:t>
      </w:r>
      <w:proofErr w:type="spellStart"/>
      <w:r w:rsidRPr="00F86172">
        <w:rPr>
          <w:rFonts w:ascii="Simplified Arabic" w:hAnsi="Simplified Arabic" w:cs="Simplified Arabic"/>
          <w:sz w:val="28"/>
          <w:szCs w:val="28"/>
          <w:rtl/>
        </w:rPr>
        <w:t>وأهتمامهم</w:t>
      </w:r>
      <w:proofErr w:type="spellEnd"/>
      <w:r w:rsidRPr="00F86172">
        <w:rPr>
          <w:rFonts w:ascii="Simplified Arabic" w:hAnsi="Simplified Arabic" w:cs="Simplified Arabic"/>
          <w:sz w:val="28"/>
          <w:szCs w:val="28"/>
          <w:rtl/>
        </w:rPr>
        <w:t xml:space="preserve"> بمتابعة المحتوى الترفيهي ومحتوى الألعاب على المنصة</w:t>
      </w:r>
      <w:r w:rsidRPr="00F86172">
        <w:rPr>
          <w:rFonts w:ascii="Simplified Arabic" w:hAnsi="Simplified Arabic" w:cs="Simplified Arabic"/>
          <w:sz w:val="28"/>
          <w:szCs w:val="28"/>
        </w:rPr>
        <w:t xml:space="preserve">. </w:t>
      </w:r>
      <w:r w:rsidRPr="00F86172">
        <w:rPr>
          <w:rFonts w:ascii="Simplified Arabic" w:hAnsi="Simplified Arabic" w:cs="Simplified Arabic"/>
          <w:sz w:val="28"/>
          <w:szCs w:val="28"/>
          <w:rtl/>
        </w:rPr>
        <w:t xml:space="preserve"> وعلى عكس فئة أعمال حرة و فئة الموظفين و فئة غير ذلك جاءت بنسب </w:t>
      </w:r>
      <w:proofErr w:type="gramStart"/>
      <w:r w:rsidRPr="00F86172">
        <w:rPr>
          <w:rFonts w:ascii="Simplified Arabic" w:hAnsi="Simplified Arabic" w:cs="Simplified Arabic"/>
          <w:sz w:val="28"/>
          <w:szCs w:val="28"/>
          <w:rtl/>
        </w:rPr>
        <w:t>أقل ،</w:t>
      </w:r>
      <w:proofErr w:type="gramEnd"/>
      <w:r w:rsidRPr="00F86172">
        <w:rPr>
          <w:rFonts w:ascii="Simplified Arabic" w:hAnsi="Simplified Arabic" w:cs="Simplified Arabic"/>
          <w:sz w:val="28"/>
          <w:szCs w:val="28"/>
          <w:rtl/>
        </w:rPr>
        <w:t xml:space="preserve"> قد يعود ذلك بسبب انشغالهم في العمل و مسؤوليات الحياة اليومية ، مما يقلل من الوقت المتاح لديهم لمتابعة محتوى الألعاب الإلكترونية والتفاعل معه على منصة تيك توك</w:t>
      </w:r>
      <w:r w:rsidRPr="00F86172">
        <w:rPr>
          <w:rFonts w:ascii="Simplified Arabic" w:hAnsi="Simplified Arabic" w:cs="Simplified Arabic"/>
          <w:sz w:val="28"/>
          <w:szCs w:val="28"/>
        </w:rPr>
        <w:t xml:space="preserve">. </w:t>
      </w:r>
    </w:p>
    <w:p w14:paraId="3BE59FDF" w14:textId="77777777" w:rsidR="00E62923" w:rsidRPr="00F86172" w:rsidRDefault="00E62923" w:rsidP="00E62923">
      <w:pPr>
        <w:spacing w:line="256" w:lineRule="auto"/>
        <w:jc w:val="mediumKashida"/>
        <w:rPr>
          <w:rFonts w:ascii="Simplified Arabic" w:eastAsia="Calibri" w:hAnsi="Simplified Arabic" w:cs="Simplified Arabic"/>
          <w:sz w:val="28"/>
          <w:szCs w:val="28"/>
          <w:rtl/>
        </w:rPr>
      </w:pPr>
    </w:p>
    <w:p w14:paraId="63905779" w14:textId="77777777" w:rsidR="00E62923" w:rsidRPr="00F86172" w:rsidRDefault="00E62923" w:rsidP="00E62923">
      <w:pPr>
        <w:keepNext/>
        <w:spacing w:line="256" w:lineRule="auto"/>
        <w:jc w:val="center"/>
        <w:rPr>
          <w:rFonts w:ascii="Simplified Arabic" w:hAnsi="Simplified Arabic" w:cs="Simplified Arabic"/>
          <w:sz w:val="28"/>
          <w:szCs w:val="28"/>
        </w:rPr>
      </w:pPr>
      <w:r w:rsidRPr="00F86172">
        <w:rPr>
          <w:rFonts w:ascii="Simplified Arabic" w:eastAsia="Calibri" w:hAnsi="Simplified Arabic" w:cs="Simplified Arabic"/>
          <w:noProof/>
          <w:sz w:val="28"/>
          <w:szCs w:val="28"/>
        </w:rPr>
        <w:drawing>
          <wp:inline distT="0" distB="0" distL="0" distR="0" wp14:anchorId="36C2EAB4" wp14:editId="6EB2D501">
            <wp:extent cx="5276850" cy="2085975"/>
            <wp:effectExtent l="0" t="0" r="0" b="9525"/>
            <wp:docPr id="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6850" cy="2085975"/>
                    </a:xfrm>
                    <a:prstGeom prst="rect">
                      <a:avLst/>
                    </a:prstGeom>
                    <a:noFill/>
                    <a:ln>
                      <a:noFill/>
                    </a:ln>
                  </pic:spPr>
                </pic:pic>
              </a:graphicData>
            </a:graphic>
          </wp:inline>
        </w:drawing>
      </w:r>
    </w:p>
    <w:p w14:paraId="054E6410" w14:textId="3C197E16" w:rsidR="00E62923" w:rsidRPr="00A2355A" w:rsidRDefault="00E62923" w:rsidP="00A2355A">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37097667"/>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F3122">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متابعة المبحوثين لمحتوى الألعاب الإلكترونية</w:t>
      </w:r>
      <w:bookmarkEnd w:id="27"/>
    </w:p>
    <w:p w14:paraId="5EC64ADD" w14:textId="35176EDC"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يوضح الشكل التالي المتعلق بالدائرة النسبية التي تمثل متابعة المبحوثين لمحتوى الألعاب الإلكترونية على منصة تيك </w:t>
      </w:r>
      <w:proofErr w:type="gramStart"/>
      <w:r w:rsidRPr="00F86172">
        <w:rPr>
          <w:rFonts w:ascii="Simplified Arabic" w:hAnsi="Simplified Arabic" w:cs="Simplified Arabic"/>
          <w:sz w:val="28"/>
          <w:szCs w:val="28"/>
          <w:rtl/>
        </w:rPr>
        <w:t>توك :</w:t>
      </w:r>
      <w:proofErr w:type="gramEnd"/>
      <w:r w:rsidRPr="00F86172">
        <w:rPr>
          <w:rFonts w:ascii="Simplified Arabic" w:hAnsi="Simplified Arabic" w:cs="Simplified Arabic"/>
          <w:sz w:val="28"/>
          <w:szCs w:val="28"/>
          <w:rtl/>
        </w:rPr>
        <w:t xml:space="preserve"> أن فئة بشكل منتظم جاءت بنسبة </w:t>
      </w:r>
      <w:r w:rsidRPr="00F86172">
        <w:rPr>
          <w:rFonts w:ascii="Simplified Arabic" w:hAnsi="Simplified Arabic" w:cs="Simplified Arabic"/>
          <w:sz w:val="28"/>
          <w:szCs w:val="28"/>
        </w:rPr>
        <w:t>46.2%</w:t>
      </w:r>
      <w:r w:rsidRPr="00F86172">
        <w:rPr>
          <w:rFonts w:ascii="Simplified Arabic" w:hAnsi="Simplified Arabic" w:cs="Simplified Arabic"/>
          <w:sz w:val="28"/>
          <w:szCs w:val="28"/>
          <w:rtl/>
        </w:rPr>
        <w:t xml:space="preserve">، وأيضاً فئة أحياناً جاءت بنفس النسبة </w:t>
      </w:r>
      <w:r w:rsidRPr="00F86172">
        <w:rPr>
          <w:rFonts w:ascii="Simplified Arabic" w:hAnsi="Simplified Arabic" w:cs="Simplified Arabic"/>
          <w:sz w:val="28"/>
          <w:szCs w:val="28"/>
        </w:rPr>
        <w:t>46.2%</w:t>
      </w:r>
      <w:r w:rsidRPr="00F86172">
        <w:rPr>
          <w:rFonts w:ascii="Simplified Arabic" w:hAnsi="Simplified Arabic" w:cs="Simplified Arabic"/>
          <w:sz w:val="28"/>
          <w:szCs w:val="28"/>
          <w:rtl/>
        </w:rPr>
        <w:t xml:space="preserve">، بينما جاءت فئة نادراً بنسبة </w:t>
      </w:r>
      <w:r w:rsidRPr="00F86172">
        <w:rPr>
          <w:rFonts w:ascii="Simplified Arabic" w:hAnsi="Simplified Arabic" w:cs="Simplified Arabic"/>
          <w:sz w:val="28"/>
          <w:szCs w:val="28"/>
        </w:rPr>
        <w:t>7.7%</w:t>
      </w:r>
      <w:r w:rsidRPr="00F86172">
        <w:rPr>
          <w:rFonts w:ascii="Simplified Arabic" w:hAnsi="Simplified Arabic" w:cs="Simplified Arabic"/>
          <w:sz w:val="28"/>
          <w:szCs w:val="28"/>
          <w:rtl/>
        </w:rPr>
        <w:t>، في حين لم تسجل فئة لا أتابعه إطلاقاً أي نسبة ضمن المبحوثين</w:t>
      </w:r>
      <w:r w:rsidRPr="00F86172">
        <w:rPr>
          <w:rFonts w:ascii="Simplified Arabic" w:hAnsi="Simplified Arabic" w:cs="Simplified Arabic"/>
          <w:sz w:val="28"/>
          <w:szCs w:val="28"/>
        </w:rPr>
        <w:t>.</w:t>
      </w:r>
    </w:p>
    <w:p w14:paraId="2ABE85C9" w14:textId="47C41231"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وتشير هذه النتائج إلى أن جميع المبحوثين يتابعون محتوى الألعاب الإلكترونية على منصة تيك توك بدرجات </w:t>
      </w:r>
      <w:proofErr w:type="gramStart"/>
      <w:r w:rsidRPr="00F86172">
        <w:rPr>
          <w:rFonts w:ascii="Simplified Arabic" w:hAnsi="Simplified Arabic" w:cs="Simplified Arabic"/>
          <w:sz w:val="28"/>
          <w:szCs w:val="28"/>
          <w:rtl/>
        </w:rPr>
        <w:t>مختلفة ،</w:t>
      </w:r>
      <w:proofErr w:type="gramEnd"/>
      <w:r w:rsidRPr="00F86172">
        <w:rPr>
          <w:rFonts w:ascii="Simplified Arabic" w:hAnsi="Simplified Arabic" w:cs="Simplified Arabic"/>
          <w:sz w:val="28"/>
          <w:szCs w:val="28"/>
          <w:rtl/>
        </w:rPr>
        <w:t xml:space="preserve"> حيث جاءت النسبة الأكبر بين المتابعة بشكل منتظم وأحياناً . وقد يرجع ذلك إلى انتشار محتوى الألعاب بشكل كبير على منصة تيك توك وتنوع المقاطع </w:t>
      </w:r>
      <w:r w:rsidRPr="00F86172">
        <w:rPr>
          <w:rFonts w:ascii="Simplified Arabic" w:hAnsi="Simplified Arabic" w:cs="Simplified Arabic"/>
          <w:sz w:val="28"/>
          <w:szCs w:val="28"/>
          <w:rtl/>
        </w:rPr>
        <w:lastRenderedPageBreak/>
        <w:t xml:space="preserve">التي يقدمها صناع </w:t>
      </w:r>
      <w:proofErr w:type="gramStart"/>
      <w:r w:rsidRPr="00F86172">
        <w:rPr>
          <w:rFonts w:ascii="Simplified Arabic" w:hAnsi="Simplified Arabic" w:cs="Simplified Arabic"/>
          <w:sz w:val="28"/>
          <w:szCs w:val="28"/>
          <w:rtl/>
        </w:rPr>
        <w:t>المحتوى ،</w:t>
      </w:r>
      <w:proofErr w:type="gramEnd"/>
      <w:r w:rsidRPr="00F86172">
        <w:rPr>
          <w:rFonts w:ascii="Simplified Arabic" w:hAnsi="Simplified Arabic" w:cs="Simplified Arabic"/>
          <w:sz w:val="28"/>
          <w:szCs w:val="28"/>
          <w:rtl/>
        </w:rPr>
        <w:t xml:space="preserve"> مما يجذب المستخدمين لمشاهدة هذا النوع من المحتوى والتفاعل معه ، سواء بشكل مستمر أو من وقت إلى آخر</w:t>
      </w:r>
      <w:r w:rsidRPr="00F86172">
        <w:rPr>
          <w:rFonts w:ascii="Simplified Arabic" w:hAnsi="Simplified Arabic" w:cs="Simplified Arabic"/>
          <w:sz w:val="28"/>
          <w:szCs w:val="28"/>
        </w:rPr>
        <w:t>.</w:t>
      </w:r>
    </w:p>
    <w:p w14:paraId="6A1F2E95"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أثبتت النتائج أن جميع المبحوثين يتابعون محتوى الألعاب الإلكترونية على منصة تيك توك بدرجات مختلفة، حيث تركزت النسبة الأكبر بين المتابعة بشكل منتظم وأحياناً</w:t>
      </w:r>
      <w:r w:rsidRPr="00F86172">
        <w:rPr>
          <w:rFonts w:ascii="Simplified Arabic" w:hAnsi="Simplified Arabic" w:cs="Simplified Arabic"/>
          <w:sz w:val="28"/>
          <w:szCs w:val="28"/>
        </w:rPr>
        <w:t>.</w:t>
      </w:r>
    </w:p>
    <w:p w14:paraId="494AFDAB" w14:textId="77777777" w:rsidR="00E62923" w:rsidRPr="00F86172" w:rsidRDefault="00E62923" w:rsidP="00E62923">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تشير النتيجة إلى أن محتوى الألعاب الإلكترونية يحظى بانتشار واهتمام واضح بين المبحوثين على منصة تيك توك، حيث لم تسجل فئة لا أتابعه إطلاقاً أي نسبة</w:t>
      </w:r>
      <w:r w:rsidRPr="00F86172">
        <w:rPr>
          <w:rFonts w:ascii="Simplified Arabic" w:hAnsi="Simplified Arabic" w:cs="Simplified Arabic"/>
          <w:sz w:val="28"/>
          <w:szCs w:val="28"/>
        </w:rPr>
        <w:t>.</w:t>
      </w:r>
    </w:p>
    <w:p w14:paraId="77712A84" w14:textId="77777777" w:rsidR="00C60773" w:rsidRPr="00F86172" w:rsidRDefault="00E62923" w:rsidP="00C60773">
      <w:pPr>
        <w:keepNext/>
        <w:spacing w:line="256" w:lineRule="auto"/>
        <w:jc w:val="center"/>
        <w:rPr>
          <w:rFonts w:ascii="Simplified Arabic" w:hAnsi="Simplified Arabic" w:cs="Simplified Arabic"/>
          <w:sz w:val="28"/>
          <w:szCs w:val="28"/>
        </w:rPr>
      </w:pPr>
      <w:r w:rsidRPr="00F86172">
        <w:rPr>
          <w:rFonts w:ascii="Simplified Arabic" w:eastAsia="Calibri" w:hAnsi="Simplified Arabic" w:cs="Simplified Arabic"/>
          <w:noProof/>
          <w:sz w:val="28"/>
          <w:szCs w:val="28"/>
        </w:rPr>
        <w:drawing>
          <wp:inline distT="0" distB="0" distL="0" distR="0" wp14:anchorId="5DA26A7E" wp14:editId="3ADC499A">
            <wp:extent cx="5276850" cy="2105025"/>
            <wp:effectExtent l="0" t="0" r="0" b="9525"/>
            <wp:docPr id="6"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6850" cy="2105025"/>
                    </a:xfrm>
                    <a:prstGeom prst="rect">
                      <a:avLst/>
                    </a:prstGeom>
                    <a:noFill/>
                    <a:ln>
                      <a:noFill/>
                    </a:ln>
                  </pic:spPr>
                </pic:pic>
              </a:graphicData>
            </a:graphic>
          </wp:inline>
        </w:drawing>
      </w:r>
    </w:p>
    <w:p w14:paraId="5A4F8317" w14:textId="64E95C40" w:rsidR="00E62923" w:rsidRPr="00AF3122" w:rsidRDefault="00C60773" w:rsidP="00C60773">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237097668"/>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F3122">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نوع محتوى الألعاب الأكثر متابعة لدى المبحوثين</w:t>
      </w:r>
      <w:bookmarkEnd w:id="28"/>
    </w:p>
    <w:p w14:paraId="34B1C3BC" w14:textId="77777777" w:rsidR="00E62923" w:rsidRPr="00F86172" w:rsidRDefault="00E62923" w:rsidP="00C60773">
      <w:pPr>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يوضح الشكل التالي المتعلق بالدائرة النسبية التي تمثل نوع محتوى الألعاب الأكثر متابعة لدى </w:t>
      </w:r>
      <w:proofErr w:type="gramStart"/>
      <w:r w:rsidRPr="00F86172">
        <w:rPr>
          <w:rFonts w:ascii="Simplified Arabic" w:hAnsi="Simplified Arabic" w:cs="Simplified Arabic"/>
          <w:sz w:val="28"/>
          <w:szCs w:val="28"/>
          <w:rtl/>
        </w:rPr>
        <w:t>المبحوثين :</w:t>
      </w:r>
      <w:proofErr w:type="gramEnd"/>
      <w:r w:rsidRPr="00F86172">
        <w:rPr>
          <w:rFonts w:ascii="Simplified Arabic" w:hAnsi="Simplified Arabic" w:cs="Simplified Arabic"/>
          <w:sz w:val="28"/>
          <w:szCs w:val="28"/>
          <w:rtl/>
        </w:rPr>
        <w:t xml:space="preserve"> أن مقاطع اللعب المباشر </w:t>
      </w:r>
      <w:r w:rsidRPr="00F86172">
        <w:rPr>
          <w:rFonts w:ascii="Simplified Arabic" w:hAnsi="Simplified Arabic" w:cs="Simplified Arabic"/>
          <w:sz w:val="28"/>
          <w:szCs w:val="28"/>
        </w:rPr>
        <w:t xml:space="preserve"> (Gameplay)</w:t>
      </w:r>
      <w:r w:rsidRPr="00F86172">
        <w:rPr>
          <w:rFonts w:ascii="Simplified Arabic" w:hAnsi="Simplified Arabic" w:cs="Simplified Arabic"/>
          <w:sz w:val="28"/>
          <w:szCs w:val="28"/>
          <w:rtl/>
        </w:rPr>
        <w:t xml:space="preserve">جاءت في المرتبة الأولى بنسبة </w:t>
      </w:r>
      <w:r w:rsidRPr="00F86172">
        <w:rPr>
          <w:rFonts w:ascii="Simplified Arabic" w:hAnsi="Simplified Arabic" w:cs="Simplified Arabic"/>
          <w:sz w:val="28"/>
          <w:szCs w:val="28"/>
        </w:rPr>
        <w:t>42.3%</w:t>
      </w:r>
      <w:r w:rsidRPr="00F86172">
        <w:rPr>
          <w:rFonts w:ascii="Simplified Arabic" w:hAnsi="Simplified Arabic" w:cs="Simplified Arabic"/>
          <w:sz w:val="28"/>
          <w:szCs w:val="28"/>
          <w:rtl/>
        </w:rPr>
        <w:t xml:space="preserve"> ، وأيضاً تليها مقاطع التحديات</w:t>
      </w:r>
      <w:r w:rsidRPr="00F86172">
        <w:rPr>
          <w:rFonts w:ascii="Simplified Arabic" w:hAnsi="Simplified Arabic" w:cs="Simplified Arabic"/>
          <w:sz w:val="28"/>
          <w:szCs w:val="28"/>
        </w:rPr>
        <w:t xml:space="preserve">(Challenges) </w:t>
      </w:r>
      <w:r w:rsidRPr="00F86172">
        <w:rPr>
          <w:rFonts w:ascii="Simplified Arabic" w:hAnsi="Simplified Arabic" w:cs="Simplified Arabic"/>
          <w:sz w:val="28"/>
          <w:szCs w:val="28"/>
          <w:rtl/>
        </w:rPr>
        <w:t xml:space="preserve"> بنسبة </w:t>
      </w:r>
      <w:r w:rsidRPr="00F86172">
        <w:rPr>
          <w:rFonts w:ascii="Simplified Arabic" w:hAnsi="Simplified Arabic" w:cs="Simplified Arabic"/>
          <w:sz w:val="28"/>
          <w:szCs w:val="28"/>
        </w:rPr>
        <w:t>30.8%</w:t>
      </w:r>
      <w:r w:rsidRPr="00F86172">
        <w:rPr>
          <w:rFonts w:ascii="Simplified Arabic" w:hAnsi="Simplified Arabic" w:cs="Simplified Arabic"/>
          <w:sz w:val="28"/>
          <w:szCs w:val="28"/>
          <w:rtl/>
        </w:rPr>
        <w:t xml:space="preserve"> ، ثم مقاطع المهارات والإنجازات بنسبة </w:t>
      </w:r>
      <w:r w:rsidRPr="00F86172">
        <w:rPr>
          <w:rFonts w:ascii="Simplified Arabic" w:hAnsi="Simplified Arabic" w:cs="Simplified Arabic"/>
          <w:sz w:val="28"/>
          <w:szCs w:val="28"/>
        </w:rPr>
        <w:t>15.4%</w:t>
      </w:r>
      <w:r w:rsidRPr="00F86172">
        <w:rPr>
          <w:rFonts w:ascii="Simplified Arabic" w:hAnsi="Simplified Arabic" w:cs="Simplified Arabic"/>
          <w:sz w:val="28"/>
          <w:szCs w:val="28"/>
          <w:rtl/>
        </w:rPr>
        <w:t xml:space="preserve"> ، وفي المركز الأخير مراجعات الألعاب وتقييمها بنسبة </w:t>
      </w:r>
      <w:r w:rsidRPr="00F86172">
        <w:rPr>
          <w:rFonts w:ascii="Simplified Arabic" w:hAnsi="Simplified Arabic" w:cs="Simplified Arabic"/>
          <w:sz w:val="28"/>
          <w:szCs w:val="28"/>
        </w:rPr>
        <w:t>11.5%</w:t>
      </w:r>
      <w:r w:rsidRPr="00F86172">
        <w:rPr>
          <w:rFonts w:ascii="Simplified Arabic" w:hAnsi="Simplified Arabic" w:cs="Simplified Arabic"/>
          <w:sz w:val="28"/>
          <w:szCs w:val="28"/>
          <w:rtl/>
        </w:rPr>
        <w:t xml:space="preserve"> .</w:t>
      </w:r>
    </w:p>
    <w:p w14:paraId="242D480D" w14:textId="1BF74667" w:rsidR="00E62923" w:rsidRPr="00F86172" w:rsidRDefault="00E62923" w:rsidP="00167588">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وتشير هذه النتائج إلى أن مقاطع اللعب المباشر والتحديات هي الأكثر متابعة لدى </w:t>
      </w:r>
      <w:proofErr w:type="gramStart"/>
      <w:r w:rsidRPr="00F86172">
        <w:rPr>
          <w:rFonts w:ascii="Simplified Arabic" w:hAnsi="Simplified Arabic" w:cs="Simplified Arabic"/>
          <w:sz w:val="28"/>
          <w:szCs w:val="28"/>
          <w:rtl/>
        </w:rPr>
        <w:t>المبحوثين ،</w:t>
      </w:r>
      <w:proofErr w:type="gramEnd"/>
      <w:r w:rsidRPr="00F86172">
        <w:rPr>
          <w:rFonts w:ascii="Simplified Arabic" w:hAnsi="Simplified Arabic" w:cs="Simplified Arabic"/>
          <w:sz w:val="28"/>
          <w:szCs w:val="28"/>
          <w:rtl/>
        </w:rPr>
        <w:t xml:space="preserve"> وقد يرجع ذلك إلى أن هذا النوع من المحتوى يحتوي على الترفيه والتشويق والمنافسة ، إلى جانب مشاهدة تجربة اللعب بشكل مباشر . وعلى عكس مراجعات الألعاب وتقييمها التي جاءت بنسبة </w:t>
      </w:r>
      <w:proofErr w:type="gramStart"/>
      <w:r w:rsidRPr="00F86172">
        <w:rPr>
          <w:rFonts w:ascii="Simplified Arabic" w:hAnsi="Simplified Arabic" w:cs="Simplified Arabic"/>
          <w:sz w:val="28"/>
          <w:szCs w:val="28"/>
          <w:rtl/>
        </w:rPr>
        <w:t>أقل ،</w:t>
      </w:r>
      <w:proofErr w:type="gramEnd"/>
      <w:r w:rsidRPr="00F86172">
        <w:rPr>
          <w:rFonts w:ascii="Simplified Arabic" w:hAnsi="Simplified Arabic" w:cs="Simplified Arabic"/>
          <w:sz w:val="28"/>
          <w:szCs w:val="28"/>
          <w:rtl/>
        </w:rPr>
        <w:t xml:space="preserve"> حيث يميل </w:t>
      </w:r>
      <w:proofErr w:type="spellStart"/>
      <w:r w:rsidRPr="00F86172">
        <w:rPr>
          <w:rFonts w:ascii="Simplified Arabic" w:hAnsi="Simplified Arabic" w:cs="Simplified Arabic"/>
          <w:sz w:val="28"/>
          <w:szCs w:val="28"/>
          <w:rtl/>
        </w:rPr>
        <w:t>المبحوثون</w:t>
      </w:r>
      <w:proofErr w:type="spellEnd"/>
      <w:r w:rsidRPr="00F86172">
        <w:rPr>
          <w:rFonts w:ascii="Simplified Arabic" w:hAnsi="Simplified Arabic" w:cs="Simplified Arabic"/>
          <w:sz w:val="28"/>
          <w:szCs w:val="28"/>
          <w:rtl/>
        </w:rPr>
        <w:t xml:space="preserve"> بشكل أكبر إلى مشاهدة المحتوى الترفيهي والسريع الذي يتناسب مع طبيعة منصة تيك توك</w:t>
      </w:r>
      <w:r w:rsidRPr="00F86172">
        <w:rPr>
          <w:rFonts w:ascii="Simplified Arabic" w:hAnsi="Simplified Arabic" w:cs="Simplified Arabic"/>
          <w:sz w:val="28"/>
          <w:szCs w:val="28"/>
        </w:rPr>
        <w:t xml:space="preserve">. </w:t>
      </w:r>
    </w:p>
    <w:p w14:paraId="7831DBD5"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أظهرت النتائج أن مقاطع اللعب المباشر</w:t>
      </w:r>
      <w:r w:rsidRPr="00F86172">
        <w:rPr>
          <w:rFonts w:ascii="Simplified Arabic" w:hAnsi="Simplified Arabic" w:cs="Simplified Arabic"/>
          <w:sz w:val="28"/>
          <w:szCs w:val="28"/>
        </w:rPr>
        <w:t xml:space="preserve"> (Gameplay) </w:t>
      </w:r>
      <w:r w:rsidRPr="00F86172">
        <w:rPr>
          <w:rFonts w:ascii="Simplified Arabic" w:hAnsi="Simplified Arabic" w:cs="Simplified Arabic"/>
          <w:sz w:val="28"/>
          <w:szCs w:val="28"/>
          <w:rtl/>
        </w:rPr>
        <w:t>هي أكثر أنواع محتوى الألعاب متابعة لدى المبحوثين، مما يدل على اهتمامهم بمشاهدة تجربة اللعب بشكل مباشر</w:t>
      </w:r>
      <w:r w:rsidRPr="00F86172">
        <w:rPr>
          <w:rFonts w:ascii="Simplified Arabic" w:hAnsi="Simplified Arabic" w:cs="Simplified Arabic"/>
          <w:sz w:val="28"/>
          <w:szCs w:val="28"/>
        </w:rPr>
        <w:t xml:space="preserve">. </w:t>
      </w:r>
    </w:p>
    <w:p w14:paraId="2BCB74AA" w14:textId="77777777" w:rsidR="00E62923" w:rsidRPr="00F86172" w:rsidRDefault="00E62923" w:rsidP="00E62923">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lastRenderedPageBreak/>
        <w:t>يتضح أن مقاطع اللعب المباشر والتحديات تحظى بمتابعة أكبر مقارنة بمقاطع المهارات ومراجعات الألعاب، مما يعكس اهتمام المبحوثين بالمحتوى الترفيهي والتشويقي بشكل أكبر</w:t>
      </w:r>
      <w:r w:rsidRPr="00F86172">
        <w:rPr>
          <w:rFonts w:ascii="Simplified Arabic" w:hAnsi="Simplified Arabic" w:cs="Simplified Arabic"/>
          <w:sz w:val="28"/>
          <w:szCs w:val="28"/>
        </w:rPr>
        <w:t xml:space="preserve">. </w:t>
      </w:r>
    </w:p>
    <w:p w14:paraId="14EC032D" w14:textId="77777777" w:rsidR="00167588" w:rsidRPr="00F86172" w:rsidRDefault="00E62923" w:rsidP="00167588">
      <w:pPr>
        <w:keepNext/>
        <w:spacing w:line="256" w:lineRule="auto"/>
        <w:jc w:val="center"/>
        <w:rPr>
          <w:rFonts w:ascii="Simplified Arabic" w:hAnsi="Simplified Arabic" w:cs="Simplified Arabic"/>
          <w:sz w:val="28"/>
          <w:szCs w:val="28"/>
        </w:rPr>
      </w:pPr>
      <w:r w:rsidRPr="00F86172">
        <w:rPr>
          <w:rFonts w:ascii="Simplified Arabic" w:eastAsia="Calibri" w:hAnsi="Simplified Arabic" w:cs="Simplified Arabic"/>
          <w:noProof/>
          <w:sz w:val="28"/>
          <w:szCs w:val="28"/>
        </w:rPr>
        <w:drawing>
          <wp:inline distT="0" distB="0" distL="0" distR="0" wp14:anchorId="30006D04" wp14:editId="1B6304A7">
            <wp:extent cx="5276850" cy="2095500"/>
            <wp:effectExtent l="0" t="0" r="0" b="0"/>
            <wp:docPr id="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6850" cy="2095500"/>
                    </a:xfrm>
                    <a:prstGeom prst="rect">
                      <a:avLst/>
                    </a:prstGeom>
                    <a:noFill/>
                    <a:ln>
                      <a:noFill/>
                    </a:ln>
                  </pic:spPr>
                </pic:pic>
              </a:graphicData>
            </a:graphic>
          </wp:inline>
        </w:drawing>
      </w:r>
    </w:p>
    <w:p w14:paraId="48881F80" w14:textId="6363B0D7" w:rsidR="00E62923" w:rsidRPr="00AF3122" w:rsidRDefault="00167588" w:rsidP="00167588">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237097669"/>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F3122">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السبب الرئيسي لمتابعة المبحوثين لمحتوى الألعاب الإلكترونية على تيك توك</w:t>
      </w:r>
      <w:bookmarkEnd w:id="29"/>
    </w:p>
    <w:p w14:paraId="4942DF31"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يوضح الشكل التالي المتعلق بالدائرة النسبية التي تمثل السبب الرئيسي لمتابعة المبحوثين لمحتوى الألعاب الإلكترونية على منصة تيك </w:t>
      </w:r>
      <w:proofErr w:type="gramStart"/>
      <w:r w:rsidRPr="00F86172">
        <w:rPr>
          <w:rFonts w:ascii="Simplified Arabic" w:hAnsi="Simplified Arabic" w:cs="Simplified Arabic"/>
          <w:sz w:val="28"/>
          <w:szCs w:val="28"/>
          <w:rtl/>
        </w:rPr>
        <w:t>توك :</w:t>
      </w:r>
      <w:proofErr w:type="gramEnd"/>
      <w:r w:rsidRPr="00F86172">
        <w:rPr>
          <w:rFonts w:ascii="Simplified Arabic" w:hAnsi="Simplified Arabic" w:cs="Simplified Arabic"/>
          <w:sz w:val="28"/>
          <w:szCs w:val="28"/>
          <w:rtl/>
        </w:rPr>
        <w:t xml:space="preserve"> أن فئة الترفيه والتسلية جاءت في المرتبة الأولى بنسبة </w:t>
      </w:r>
      <w:r w:rsidRPr="00F86172">
        <w:rPr>
          <w:rFonts w:ascii="Simplified Arabic" w:hAnsi="Simplified Arabic" w:cs="Simplified Arabic"/>
          <w:sz w:val="28"/>
          <w:szCs w:val="28"/>
        </w:rPr>
        <w:t xml:space="preserve"> 46.2%</w:t>
      </w:r>
      <w:r w:rsidRPr="00F86172">
        <w:rPr>
          <w:rFonts w:ascii="Simplified Arabic" w:hAnsi="Simplified Arabic" w:cs="Simplified Arabic"/>
          <w:sz w:val="28"/>
          <w:szCs w:val="28"/>
          <w:rtl/>
        </w:rPr>
        <w:t xml:space="preserve">، وأيضاً تليها فئة تعلم مهارات واستراتيجيات جديدة بنسبة </w:t>
      </w:r>
      <w:r w:rsidRPr="00F86172">
        <w:rPr>
          <w:rFonts w:ascii="Simplified Arabic" w:hAnsi="Simplified Arabic" w:cs="Simplified Arabic"/>
          <w:sz w:val="28"/>
          <w:szCs w:val="28"/>
        </w:rPr>
        <w:t xml:space="preserve"> 23.1%</w:t>
      </w:r>
      <w:r w:rsidRPr="00F86172">
        <w:rPr>
          <w:rFonts w:ascii="Simplified Arabic" w:hAnsi="Simplified Arabic" w:cs="Simplified Arabic"/>
          <w:sz w:val="28"/>
          <w:szCs w:val="28"/>
          <w:rtl/>
        </w:rPr>
        <w:t xml:space="preserve">، أما فئة متابعة آخر أخبار وتحديثات الألعاب وفئة متابعة صناع المحتوى المفضلين فجاءتا بنسبة متساوية بلغت </w:t>
      </w:r>
      <w:r w:rsidRPr="00F86172">
        <w:rPr>
          <w:rFonts w:ascii="Simplified Arabic" w:hAnsi="Simplified Arabic" w:cs="Simplified Arabic"/>
          <w:sz w:val="28"/>
          <w:szCs w:val="28"/>
        </w:rPr>
        <w:t xml:space="preserve"> 15.4%</w:t>
      </w:r>
      <w:r w:rsidRPr="00F86172">
        <w:rPr>
          <w:rFonts w:ascii="Simplified Arabic" w:hAnsi="Simplified Arabic" w:cs="Simplified Arabic"/>
          <w:sz w:val="28"/>
          <w:szCs w:val="28"/>
          <w:rtl/>
        </w:rPr>
        <w:t>لكل منهما</w:t>
      </w:r>
      <w:r w:rsidRPr="00F86172">
        <w:rPr>
          <w:rFonts w:ascii="Simplified Arabic" w:hAnsi="Simplified Arabic" w:cs="Simplified Arabic"/>
          <w:sz w:val="28"/>
          <w:szCs w:val="28"/>
        </w:rPr>
        <w:t>.</w:t>
      </w:r>
    </w:p>
    <w:p w14:paraId="4C92AA1A" w14:textId="71764893" w:rsidR="00E62923" w:rsidRPr="00F86172" w:rsidRDefault="00E62923" w:rsidP="00167588">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وتشير هذه النتائج إلى أن الترفيه والتسلية هما السبب الرئيسي لدى المبحوثين لمتابعة محتوى الألعاب الإلكترونية على منصة تيك </w:t>
      </w:r>
      <w:proofErr w:type="gramStart"/>
      <w:r w:rsidRPr="00F86172">
        <w:rPr>
          <w:rFonts w:ascii="Simplified Arabic" w:hAnsi="Simplified Arabic" w:cs="Simplified Arabic"/>
          <w:sz w:val="28"/>
          <w:szCs w:val="28"/>
          <w:rtl/>
        </w:rPr>
        <w:t>توك ،</w:t>
      </w:r>
      <w:proofErr w:type="gramEnd"/>
      <w:r w:rsidRPr="00F86172">
        <w:rPr>
          <w:rFonts w:ascii="Simplified Arabic" w:hAnsi="Simplified Arabic" w:cs="Simplified Arabic"/>
          <w:sz w:val="28"/>
          <w:szCs w:val="28"/>
          <w:rtl/>
        </w:rPr>
        <w:t xml:space="preserve"> وقد يرجع ذلك إلى طبيعة محتوى الألعاب الذي يعتمد بشكل كبير على المتعة والتشويق وجذب المشاهد. كما توضح النتائج أن متابعة هذا المحتوى لا تقتصر على الترفيه </w:t>
      </w:r>
      <w:proofErr w:type="gramStart"/>
      <w:r w:rsidRPr="00F86172">
        <w:rPr>
          <w:rFonts w:ascii="Simplified Arabic" w:hAnsi="Simplified Arabic" w:cs="Simplified Arabic"/>
          <w:sz w:val="28"/>
          <w:szCs w:val="28"/>
          <w:rtl/>
        </w:rPr>
        <w:t>فقط ،</w:t>
      </w:r>
      <w:proofErr w:type="gramEnd"/>
      <w:r w:rsidRPr="00F86172">
        <w:rPr>
          <w:rFonts w:ascii="Simplified Arabic" w:hAnsi="Simplified Arabic" w:cs="Simplified Arabic"/>
          <w:sz w:val="28"/>
          <w:szCs w:val="28"/>
          <w:rtl/>
        </w:rPr>
        <w:t xml:space="preserve"> بل يستخدمه بعض المبحوثين لتعلم مهارات واستراتيجيات جديدة ، بالإضافة إلى متابعة أخبار الألعاب وصناع المحتوى المفضلين لديهم</w:t>
      </w:r>
      <w:r w:rsidRPr="00F86172">
        <w:rPr>
          <w:rFonts w:ascii="Simplified Arabic" w:hAnsi="Simplified Arabic" w:cs="Simplified Arabic"/>
          <w:sz w:val="28"/>
          <w:szCs w:val="28"/>
        </w:rPr>
        <w:t>.</w:t>
      </w:r>
    </w:p>
    <w:p w14:paraId="31948DE0"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أثبتت النتائج أن الترفيه والتسلية هما السبب الرئيسي لمتابعة المبحوثين لمحتوى الألعاب الإلكترونية على منصة تيك توك</w:t>
      </w:r>
      <w:r w:rsidRPr="00F86172">
        <w:rPr>
          <w:rFonts w:ascii="Simplified Arabic" w:hAnsi="Simplified Arabic" w:cs="Simplified Arabic"/>
          <w:sz w:val="28"/>
          <w:szCs w:val="28"/>
        </w:rPr>
        <w:t>.</w:t>
      </w:r>
    </w:p>
    <w:p w14:paraId="2B138977" w14:textId="77777777" w:rsidR="00E62923" w:rsidRPr="00F86172" w:rsidRDefault="00E62923" w:rsidP="00E62923">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تشير النتائج إلى أن متابعة محتوى الألعاب لا تقتصر على الترفيه فقط، بل يتابعه بعض المبحوثين لتعلم مهارات واستراتيجيات جديدة، بالإضافة إلى متابعة أخبار الألعاب وصناع المحتوى المفضلين</w:t>
      </w:r>
      <w:r w:rsidRPr="00F86172">
        <w:rPr>
          <w:rFonts w:ascii="Simplified Arabic" w:hAnsi="Simplified Arabic" w:cs="Simplified Arabic"/>
          <w:sz w:val="28"/>
          <w:szCs w:val="28"/>
        </w:rPr>
        <w:t>.</w:t>
      </w:r>
    </w:p>
    <w:p w14:paraId="56CB2BEF" w14:textId="77777777" w:rsidR="00167588" w:rsidRPr="00F86172" w:rsidRDefault="00E62923" w:rsidP="00167588">
      <w:pPr>
        <w:keepNext/>
        <w:spacing w:line="256" w:lineRule="auto"/>
        <w:jc w:val="mediumKashida"/>
        <w:rPr>
          <w:rFonts w:ascii="Simplified Arabic" w:hAnsi="Simplified Arabic" w:cs="Simplified Arabic"/>
          <w:sz w:val="28"/>
          <w:szCs w:val="28"/>
        </w:rPr>
      </w:pPr>
      <w:r w:rsidRPr="00F86172">
        <w:rPr>
          <w:rFonts w:ascii="Simplified Arabic" w:eastAsia="Calibri" w:hAnsi="Simplified Arabic" w:cs="Simplified Arabic"/>
          <w:noProof/>
          <w:sz w:val="28"/>
          <w:szCs w:val="28"/>
        </w:rPr>
        <w:lastRenderedPageBreak/>
        <w:drawing>
          <wp:inline distT="0" distB="0" distL="0" distR="0" wp14:anchorId="40B6381C" wp14:editId="299361EA">
            <wp:extent cx="5276850" cy="2276475"/>
            <wp:effectExtent l="0" t="0" r="0" b="9525"/>
            <wp:docPr id="8"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6850" cy="2276475"/>
                    </a:xfrm>
                    <a:prstGeom prst="rect">
                      <a:avLst/>
                    </a:prstGeom>
                    <a:noFill/>
                    <a:ln>
                      <a:noFill/>
                    </a:ln>
                  </pic:spPr>
                </pic:pic>
              </a:graphicData>
            </a:graphic>
          </wp:inline>
        </w:drawing>
      </w:r>
    </w:p>
    <w:p w14:paraId="3E8329F2" w14:textId="3ACA278B" w:rsidR="00E62923" w:rsidRPr="00AF3122" w:rsidRDefault="00167588" w:rsidP="00167588">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237097670"/>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F3122">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مدى موافقة المبحوثين على أن محتوى الألعاب يساعدهم على تطوير مستواهم</w:t>
      </w:r>
      <w:bookmarkEnd w:id="30"/>
    </w:p>
    <w:p w14:paraId="48ECF232"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يوضح الشكل التالي المتعلق بالدائرة النسبية التي تمثل مدى موافقة المبحوثين على أن متابعة محتوى الألعاب الإلكترونية تساعدهم على تطوير مستواهم في </w:t>
      </w:r>
      <w:proofErr w:type="gramStart"/>
      <w:r w:rsidRPr="00F86172">
        <w:rPr>
          <w:rFonts w:ascii="Simplified Arabic" w:hAnsi="Simplified Arabic" w:cs="Simplified Arabic"/>
          <w:sz w:val="28"/>
          <w:szCs w:val="28"/>
          <w:rtl/>
        </w:rPr>
        <w:t>الألعاب :</w:t>
      </w:r>
      <w:proofErr w:type="gramEnd"/>
      <w:r w:rsidRPr="00F86172">
        <w:rPr>
          <w:rFonts w:ascii="Simplified Arabic" w:hAnsi="Simplified Arabic" w:cs="Simplified Arabic"/>
          <w:sz w:val="28"/>
          <w:szCs w:val="28"/>
          <w:rtl/>
        </w:rPr>
        <w:t xml:space="preserve"> أن فئة أوافق بشدة جاءت في المرتبة الأولى بنسبة </w:t>
      </w:r>
      <w:r w:rsidRPr="00F86172">
        <w:rPr>
          <w:rFonts w:ascii="Simplified Arabic" w:hAnsi="Simplified Arabic" w:cs="Simplified Arabic"/>
          <w:sz w:val="28"/>
          <w:szCs w:val="28"/>
        </w:rPr>
        <w:t>53.8%</w:t>
      </w:r>
      <w:r w:rsidRPr="00F86172">
        <w:rPr>
          <w:rFonts w:ascii="Simplified Arabic" w:hAnsi="Simplified Arabic" w:cs="Simplified Arabic"/>
          <w:sz w:val="28"/>
          <w:szCs w:val="28"/>
          <w:rtl/>
        </w:rPr>
        <w:t xml:space="preserve"> ، وأيضاً تليها فئة أوافق بنسبة </w:t>
      </w:r>
      <w:r w:rsidRPr="00F86172">
        <w:rPr>
          <w:rFonts w:ascii="Simplified Arabic" w:hAnsi="Simplified Arabic" w:cs="Simplified Arabic"/>
          <w:sz w:val="28"/>
          <w:szCs w:val="28"/>
        </w:rPr>
        <w:t xml:space="preserve"> 19.2%</w:t>
      </w:r>
      <w:r w:rsidRPr="00F86172">
        <w:rPr>
          <w:rFonts w:ascii="Simplified Arabic" w:hAnsi="Simplified Arabic" w:cs="Simplified Arabic"/>
          <w:sz w:val="28"/>
          <w:szCs w:val="28"/>
          <w:rtl/>
        </w:rPr>
        <w:t xml:space="preserve">، ثم فئة محايد بنسبة </w:t>
      </w:r>
      <w:r w:rsidRPr="00F86172">
        <w:rPr>
          <w:rFonts w:ascii="Simplified Arabic" w:hAnsi="Simplified Arabic" w:cs="Simplified Arabic"/>
          <w:sz w:val="28"/>
          <w:szCs w:val="28"/>
        </w:rPr>
        <w:t xml:space="preserve"> 15.4%</w:t>
      </w:r>
      <w:r w:rsidRPr="00F86172">
        <w:rPr>
          <w:rFonts w:ascii="Simplified Arabic" w:hAnsi="Simplified Arabic" w:cs="Simplified Arabic"/>
          <w:sz w:val="28"/>
          <w:szCs w:val="28"/>
          <w:rtl/>
        </w:rPr>
        <w:t xml:space="preserve">، أما فئة لا أوافق بشدة فجاءت بنسبة </w:t>
      </w:r>
      <w:r w:rsidRPr="00F86172">
        <w:rPr>
          <w:rFonts w:ascii="Simplified Arabic" w:hAnsi="Simplified Arabic" w:cs="Simplified Arabic"/>
          <w:sz w:val="28"/>
          <w:szCs w:val="28"/>
        </w:rPr>
        <w:t xml:space="preserve"> 7.7%</w:t>
      </w:r>
      <w:r w:rsidRPr="00F86172">
        <w:rPr>
          <w:rFonts w:ascii="Simplified Arabic" w:hAnsi="Simplified Arabic" w:cs="Simplified Arabic"/>
          <w:sz w:val="28"/>
          <w:szCs w:val="28"/>
          <w:rtl/>
        </w:rPr>
        <w:t xml:space="preserve">، وفي المركز الأخير جاءت فئة لا أوافق نسبة </w:t>
      </w:r>
      <w:r w:rsidRPr="00F86172">
        <w:rPr>
          <w:rFonts w:ascii="Simplified Arabic" w:hAnsi="Simplified Arabic" w:cs="Simplified Arabic"/>
          <w:sz w:val="28"/>
          <w:szCs w:val="28"/>
        </w:rPr>
        <w:t>3.8%</w:t>
      </w:r>
      <w:r w:rsidRPr="00F86172">
        <w:rPr>
          <w:rFonts w:ascii="Simplified Arabic" w:hAnsi="Simplified Arabic" w:cs="Simplified Arabic"/>
          <w:sz w:val="28"/>
          <w:szCs w:val="28"/>
          <w:rtl/>
        </w:rPr>
        <w:t xml:space="preserve"> .</w:t>
      </w:r>
    </w:p>
    <w:p w14:paraId="1DB548B8" w14:textId="388BDAA7" w:rsidR="00E62923" w:rsidRPr="00F86172" w:rsidRDefault="00E62923" w:rsidP="00167588">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وتشير هذه النتائج إلى أن النسبة الأكبر من المبحوثين يرون أن متابعة محتوى الألعاب الإلكترونية تساعدهم على تطوير مستواهم في </w:t>
      </w:r>
      <w:proofErr w:type="gramStart"/>
      <w:r w:rsidRPr="00F86172">
        <w:rPr>
          <w:rFonts w:ascii="Simplified Arabic" w:hAnsi="Simplified Arabic" w:cs="Simplified Arabic"/>
          <w:sz w:val="28"/>
          <w:szCs w:val="28"/>
          <w:rtl/>
        </w:rPr>
        <w:t>الألعاب ،</w:t>
      </w:r>
      <w:proofErr w:type="gramEnd"/>
      <w:r w:rsidRPr="00F86172">
        <w:rPr>
          <w:rFonts w:ascii="Simplified Arabic" w:hAnsi="Simplified Arabic" w:cs="Simplified Arabic"/>
          <w:sz w:val="28"/>
          <w:szCs w:val="28"/>
          <w:rtl/>
        </w:rPr>
        <w:t xml:space="preserve"> وقد يرجع ذلك إلى ما يقدمه صناع المحتوى من مهارات واستراتيجيات وتجارب مختلفة يمكن للمشاهد الاستفادة منها أثناء اللعب . كما توضح النتائج أن محتوى الألعاب لا يقتصر على الترفيه </w:t>
      </w:r>
      <w:proofErr w:type="gramStart"/>
      <w:r w:rsidRPr="00F86172">
        <w:rPr>
          <w:rFonts w:ascii="Simplified Arabic" w:hAnsi="Simplified Arabic" w:cs="Simplified Arabic"/>
          <w:sz w:val="28"/>
          <w:szCs w:val="28"/>
          <w:rtl/>
        </w:rPr>
        <w:t>فقط ،</w:t>
      </w:r>
      <w:proofErr w:type="gramEnd"/>
      <w:r w:rsidRPr="00F86172">
        <w:rPr>
          <w:rFonts w:ascii="Simplified Arabic" w:hAnsi="Simplified Arabic" w:cs="Simplified Arabic"/>
          <w:sz w:val="28"/>
          <w:szCs w:val="28"/>
          <w:rtl/>
        </w:rPr>
        <w:t xml:space="preserve"> بل يمكن أن يساعد المتابع على تعلم طرق وأساليب جديدة وتطوير مستواه في الألعاب</w:t>
      </w:r>
      <w:r w:rsidRPr="00F86172">
        <w:rPr>
          <w:rFonts w:ascii="Simplified Arabic" w:hAnsi="Simplified Arabic" w:cs="Simplified Arabic"/>
          <w:sz w:val="28"/>
          <w:szCs w:val="28"/>
        </w:rPr>
        <w:t xml:space="preserve">. </w:t>
      </w:r>
    </w:p>
    <w:p w14:paraId="4EB37B5B"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توضح النتائج أن النسبة الأكبر من المبحوثين ترى أن متابعة محتوى الألعاب الإلكترونية تساعدهم على تطوير مستواهم في الألعاب</w:t>
      </w:r>
      <w:r w:rsidRPr="00F86172">
        <w:rPr>
          <w:rFonts w:ascii="Simplified Arabic" w:hAnsi="Simplified Arabic" w:cs="Simplified Arabic"/>
          <w:sz w:val="28"/>
          <w:szCs w:val="28"/>
        </w:rPr>
        <w:t>.</w:t>
      </w:r>
    </w:p>
    <w:p w14:paraId="56903AF5" w14:textId="77777777" w:rsidR="00E62923" w:rsidRPr="00F86172" w:rsidRDefault="00E62923" w:rsidP="00E62923">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تعكس النتائج أن محتوى الألعاب الإلكترونية لا يقتصر على الجانب الترفيهي فقط، بل يساعد المبحوثين على اكتساب مهارات واستراتيجيات يمكن الاستفادة منها أثناء اللعب</w:t>
      </w:r>
      <w:r w:rsidRPr="00F86172">
        <w:rPr>
          <w:rFonts w:ascii="Simplified Arabic" w:hAnsi="Simplified Arabic" w:cs="Simplified Arabic"/>
          <w:sz w:val="28"/>
          <w:szCs w:val="28"/>
        </w:rPr>
        <w:t>.</w:t>
      </w:r>
    </w:p>
    <w:p w14:paraId="68187782" w14:textId="77777777" w:rsidR="004F46F5" w:rsidRPr="00F86172" w:rsidRDefault="00E62923" w:rsidP="004F46F5">
      <w:pPr>
        <w:keepNext/>
        <w:spacing w:line="256" w:lineRule="auto"/>
        <w:jc w:val="center"/>
        <w:rPr>
          <w:rFonts w:ascii="Simplified Arabic" w:hAnsi="Simplified Arabic" w:cs="Simplified Arabic"/>
          <w:sz w:val="28"/>
          <w:szCs w:val="28"/>
        </w:rPr>
      </w:pPr>
      <w:r w:rsidRPr="00F86172">
        <w:rPr>
          <w:rFonts w:ascii="Simplified Arabic" w:eastAsia="Calibri" w:hAnsi="Simplified Arabic" w:cs="Simplified Arabic"/>
          <w:noProof/>
          <w:sz w:val="28"/>
          <w:szCs w:val="28"/>
        </w:rPr>
        <w:lastRenderedPageBreak/>
        <w:drawing>
          <wp:inline distT="0" distB="0" distL="0" distR="0" wp14:anchorId="16201C63" wp14:editId="68EDB54A">
            <wp:extent cx="5276850" cy="2105025"/>
            <wp:effectExtent l="0" t="0" r="0" b="9525"/>
            <wp:docPr id="9"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6850" cy="2105025"/>
                    </a:xfrm>
                    <a:prstGeom prst="rect">
                      <a:avLst/>
                    </a:prstGeom>
                    <a:noFill/>
                    <a:ln>
                      <a:noFill/>
                    </a:ln>
                  </pic:spPr>
                </pic:pic>
              </a:graphicData>
            </a:graphic>
          </wp:inline>
        </w:drawing>
      </w:r>
    </w:p>
    <w:p w14:paraId="01C08863" w14:textId="69864C01" w:rsidR="00E62923" w:rsidRPr="00AF3122" w:rsidRDefault="004F46F5" w:rsidP="004F46F5">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237097671"/>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F3122">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العامل الأكثر تأثيراً في تفاعل المبحوثين مع محتوى الألعاب الإلكترونية على تيك توك</w:t>
      </w:r>
      <w:bookmarkEnd w:id="31"/>
    </w:p>
    <w:p w14:paraId="523CDCE9"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يوضح الشكل التالي المتعلق بالدائرة النسبية التي تمثل العامل الأكثر تأثيراً في تفاعل المبحوثين مع محتوى الألعاب الإلكترونية على منصة تيك </w:t>
      </w:r>
      <w:proofErr w:type="gramStart"/>
      <w:r w:rsidRPr="00F86172">
        <w:rPr>
          <w:rFonts w:ascii="Simplified Arabic" w:hAnsi="Simplified Arabic" w:cs="Simplified Arabic"/>
          <w:sz w:val="28"/>
          <w:szCs w:val="28"/>
          <w:rtl/>
        </w:rPr>
        <w:t>توك :</w:t>
      </w:r>
      <w:proofErr w:type="gramEnd"/>
      <w:r w:rsidRPr="00F86172">
        <w:rPr>
          <w:rFonts w:ascii="Simplified Arabic" w:hAnsi="Simplified Arabic" w:cs="Simplified Arabic"/>
          <w:sz w:val="28"/>
          <w:szCs w:val="28"/>
          <w:rtl/>
        </w:rPr>
        <w:t xml:space="preserve"> أن أسلوب مقدم المحتوى جاء في المرتبة الأولى بنسبة </w:t>
      </w:r>
      <w:r w:rsidRPr="00F86172">
        <w:rPr>
          <w:rFonts w:ascii="Simplified Arabic" w:hAnsi="Simplified Arabic" w:cs="Simplified Arabic"/>
          <w:sz w:val="28"/>
          <w:szCs w:val="28"/>
        </w:rPr>
        <w:t xml:space="preserve"> 46.2%</w:t>
      </w:r>
      <w:r w:rsidRPr="00F86172">
        <w:rPr>
          <w:rFonts w:ascii="Simplified Arabic" w:hAnsi="Simplified Arabic" w:cs="Simplified Arabic"/>
          <w:sz w:val="28"/>
          <w:szCs w:val="28"/>
          <w:rtl/>
        </w:rPr>
        <w:t xml:space="preserve">، وأيضاً تليه شهرة صانع المحتوى بنسبة </w:t>
      </w:r>
      <w:r w:rsidRPr="00F86172">
        <w:rPr>
          <w:rFonts w:ascii="Simplified Arabic" w:hAnsi="Simplified Arabic" w:cs="Simplified Arabic"/>
          <w:sz w:val="28"/>
          <w:szCs w:val="28"/>
        </w:rPr>
        <w:t>23.1%</w:t>
      </w:r>
      <w:r w:rsidRPr="00F86172">
        <w:rPr>
          <w:rFonts w:ascii="Simplified Arabic" w:hAnsi="Simplified Arabic" w:cs="Simplified Arabic"/>
          <w:sz w:val="28"/>
          <w:szCs w:val="28"/>
          <w:rtl/>
        </w:rPr>
        <w:t xml:space="preserve"> ، ثم جودة المحتوى بنسبة </w:t>
      </w:r>
      <w:r w:rsidRPr="00F86172">
        <w:rPr>
          <w:rFonts w:ascii="Simplified Arabic" w:hAnsi="Simplified Arabic" w:cs="Simplified Arabic"/>
          <w:sz w:val="28"/>
          <w:szCs w:val="28"/>
        </w:rPr>
        <w:t>19.2%</w:t>
      </w:r>
      <w:r w:rsidRPr="00F86172">
        <w:rPr>
          <w:rFonts w:ascii="Simplified Arabic" w:hAnsi="Simplified Arabic" w:cs="Simplified Arabic"/>
          <w:sz w:val="28"/>
          <w:szCs w:val="28"/>
          <w:rtl/>
        </w:rPr>
        <w:t xml:space="preserve"> ، وفي المركز الأخير سرعة عرض المحتوى وإخراجه بنسبة </w:t>
      </w:r>
      <w:r w:rsidRPr="00F86172">
        <w:rPr>
          <w:rFonts w:ascii="Simplified Arabic" w:hAnsi="Simplified Arabic" w:cs="Simplified Arabic"/>
          <w:sz w:val="28"/>
          <w:szCs w:val="28"/>
        </w:rPr>
        <w:t>11.5%</w:t>
      </w:r>
      <w:r w:rsidRPr="00F86172">
        <w:rPr>
          <w:rFonts w:ascii="Simplified Arabic" w:hAnsi="Simplified Arabic" w:cs="Simplified Arabic"/>
          <w:sz w:val="28"/>
          <w:szCs w:val="28"/>
          <w:rtl/>
        </w:rPr>
        <w:t xml:space="preserve"> .</w:t>
      </w:r>
    </w:p>
    <w:p w14:paraId="6E245C47" w14:textId="1001A1FA" w:rsidR="00E62923" w:rsidRPr="00F86172" w:rsidRDefault="00E62923" w:rsidP="004F46F5">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وتشير هذه النتائج إلى أن أسلوب مقدم المحتوى هو العامل الأكثر تأثيراً في تفاعل المبحوثين مع محتوى الألعاب </w:t>
      </w:r>
      <w:proofErr w:type="gramStart"/>
      <w:r w:rsidRPr="00F86172">
        <w:rPr>
          <w:rFonts w:ascii="Simplified Arabic" w:hAnsi="Simplified Arabic" w:cs="Simplified Arabic"/>
          <w:sz w:val="28"/>
          <w:szCs w:val="28"/>
          <w:rtl/>
        </w:rPr>
        <w:t>الإلكترونية ،</w:t>
      </w:r>
      <w:proofErr w:type="gramEnd"/>
      <w:r w:rsidRPr="00F86172">
        <w:rPr>
          <w:rFonts w:ascii="Simplified Arabic" w:hAnsi="Simplified Arabic" w:cs="Simplified Arabic"/>
          <w:sz w:val="28"/>
          <w:szCs w:val="28"/>
          <w:rtl/>
        </w:rPr>
        <w:t xml:space="preserve"> وقد يرجع ذلك إلى أن طريقة صانع المحتوى في تقديم المقطع وشخصيته وأسلوبه لها دور كبير في جذب المشاهد وتشجيعه على متابعة المحتوى والتفاعل معه . كما أن شهرة صانع المحتوى وجودة المحتوى لها دور أيضاً في </w:t>
      </w:r>
      <w:proofErr w:type="gramStart"/>
      <w:r w:rsidRPr="00F86172">
        <w:rPr>
          <w:rFonts w:ascii="Simplified Arabic" w:hAnsi="Simplified Arabic" w:cs="Simplified Arabic"/>
          <w:sz w:val="28"/>
          <w:szCs w:val="28"/>
          <w:rtl/>
        </w:rPr>
        <w:t>التفاعل ،</w:t>
      </w:r>
      <w:proofErr w:type="gramEnd"/>
      <w:r w:rsidRPr="00F86172">
        <w:rPr>
          <w:rFonts w:ascii="Simplified Arabic" w:hAnsi="Simplified Arabic" w:cs="Simplified Arabic"/>
          <w:sz w:val="28"/>
          <w:szCs w:val="28"/>
          <w:rtl/>
        </w:rPr>
        <w:t xml:space="preserve"> ولكنها جاءت بنسب أقل مقارنة بأسلوب مقدم المحتوى .</w:t>
      </w:r>
    </w:p>
    <w:p w14:paraId="03F50882"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كشفت النتائج أن أسلوب مقدم المحتوى هو العامل الأكثر تأثيراً في تفاعل المبحوثين مع محتوى الألعاب الإلكترونية على منصة تيك توك</w:t>
      </w:r>
      <w:r w:rsidRPr="00F86172">
        <w:rPr>
          <w:rFonts w:ascii="Simplified Arabic" w:hAnsi="Simplified Arabic" w:cs="Simplified Arabic"/>
          <w:sz w:val="28"/>
          <w:szCs w:val="28"/>
        </w:rPr>
        <w:t>.</w:t>
      </w:r>
    </w:p>
    <w:p w14:paraId="6A540850" w14:textId="77777777" w:rsidR="00E62923" w:rsidRPr="00F86172" w:rsidRDefault="00E62923" w:rsidP="00E62923">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يتضح أن طريقة تقديم صانع المحتوى وشخصيته لها دور أكبر في جذب المبحوثين للتفاعل مقارنة بشهرة صانع المحتوى وجودة المحتوى وسرعة عرضه وإخراجه</w:t>
      </w:r>
      <w:r w:rsidRPr="00F86172">
        <w:rPr>
          <w:rFonts w:ascii="Simplified Arabic" w:hAnsi="Simplified Arabic" w:cs="Simplified Arabic"/>
          <w:sz w:val="28"/>
          <w:szCs w:val="28"/>
        </w:rPr>
        <w:t>.</w:t>
      </w:r>
    </w:p>
    <w:p w14:paraId="0106EE05" w14:textId="77777777" w:rsidR="004F46F5" w:rsidRPr="00F86172" w:rsidRDefault="00E62923" w:rsidP="004F46F5">
      <w:pPr>
        <w:keepNext/>
        <w:spacing w:line="256" w:lineRule="auto"/>
        <w:jc w:val="mediumKashida"/>
        <w:rPr>
          <w:rFonts w:ascii="Simplified Arabic" w:hAnsi="Simplified Arabic" w:cs="Simplified Arabic"/>
          <w:sz w:val="28"/>
          <w:szCs w:val="28"/>
        </w:rPr>
      </w:pPr>
      <w:r w:rsidRPr="00F86172">
        <w:rPr>
          <w:rFonts w:ascii="Simplified Arabic" w:eastAsia="Calibri" w:hAnsi="Simplified Arabic" w:cs="Simplified Arabic"/>
          <w:noProof/>
          <w:sz w:val="28"/>
          <w:szCs w:val="28"/>
        </w:rPr>
        <w:lastRenderedPageBreak/>
        <w:drawing>
          <wp:inline distT="0" distB="0" distL="0" distR="0" wp14:anchorId="0250C1FC" wp14:editId="6F2E9BD0">
            <wp:extent cx="5276850" cy="2105025"/>
            <wp:effectExtent l="0" t="0" r="0" b="9525"/>
            <wp:docPr id="10"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6850" cy="2105025"/>
                    </a:xfrm>
                    <a:prstGeom prst="rect">
                      <a:avLst/>
                    </a:prstGeom>
                    <a:noFill/>
                    <a:ln>
                      <a:noFill/>
                    </a:ln>
                  </pic:spPr>
                </pic:pic>
              </a:graphicData>
            </a:graphic>
          </wp:inline>
        </w:drawing>
      </w:r>
    </w:p>
    <w:p w14:paraId="34CFE1E5" w14:textId="1D1192C8" w:rsidR="00E62923" w:rsidRPr="00AF3122" w:rsidRDefault="004F46F5" w:rsidP="004F46F5">
      <w:pPr>
        <w:pStyle w:val="a7"/>
        <w:jc w:val="center"/>
        <w:rPr>
          <w:rFonts w:ascii="Simplified Arabic" w:eastAsia="Calibri"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237097672"/>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الشكل  </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SEQ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الشكل_ \* </w:instrText>
      </w:r>
      <w:r w:rsidRPr="00AF3122">
        <w:rPr>
          <w:rFonts w:ascii="Simplified Arabic" w:hAnsi="Simplified Arabic" w:cs="Simplified Arabic"/>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ARABIC</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instrTex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63DF3">
        <w:rPr>
          <w:rFonts w:ascii="Simplified Arabic" w:hAnsi="Simplified Arabic" w:cs="Simplified Arabic"/>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AF3122">
        <w:rPr>
          <w:rFonts w:ascii="Simplified Arabic" w:hAnsi="Simplified Arabic" w:cs="Simplified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F3122">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يوضح أكثر أنواع التفاعل لدى المبحوثين عند مشاهدة محتوى الألعاب الإلكترونية على تيك توك</w:t>
      </w:r>
      <w:bookmarkEnd w:id="32"/>
    </w:p>
    <w:p w14:paraId="5BFBBCCD"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 xml:space="preserve">يوضح الشكل التالي المتعلق بالدائرة النسبية التي تمثل أكثر أنواع التفاعل لدى المبحوثين عند مشاهدة محتوى الألعاب الإلكترونية على منصة تيك </w:t>
      </w:r>
      <w:proofErr w:type="gramStart"/>
      <w:r w:rsidRPr="00F86172">
        <w:rPr>
          <w:rFonts w:ascii="Simplified Arabic" w:hAnsi="Simplified Arabic" w:cs="Simplified Arabic"/>
          <w:sz w:val="28"/>
          <w:szCs w:val="28"/>
          <w:rtl/>
        </w:rPr>
        <w:t>توك :</w:t>
      </w:r>
      <w:proofErr w:type="gramEnd"/>
      <w:r w:rsidRPr="00F86172">
        <w:rPr>
          <w:rFonts w:ascii="Simplified Arabic" w:hAnsi="Simplified Arabic" w:cs="Simplified Arabic"/>
          <w:sz w:val="28"/>
          <w:szCs w:val="28"/>
          <w:rtl/>
        </w:rPr>
        <w:t xml:space="preserve"> أن الإعجاب بالمقطع جاء في المرتبة الأولى بنسبة </w:t>
      </w:r>
      <w:r w:rsidRPr="00F86172">
        <w:rPr>
          <w:rFonts w:ascii="Simplified Arabic" w:hAnsi="Simplified Arabic" w:cs="Simplified Arabic"/>
          <w:sz w:val="28"/>
          <w:szCs w:val="28"/>
        </w:rPr>
        <w:t xml:space="preserve"> 53.8%</w:t>
      </w:r>
      <w:r w:rsidRPr="00F86172">
        <w:rPr>
          <w:rFonts w:ascii="Simplified Arabic" w:hAnsi="Simplified Arabic" w:cs="Simplified Arabic"/>
          <w:sz w:val="28"/>
          <w:szCs w:val="28"/>
          <w:rtl/>
        </w:rPr>
        <w:t xml:space="preserve">، بينما جاءت كتابة تعليق ومشاركة المقطع مع الآخرين وحفظ المقطع ومتابعته لاحقاً بنسبة متساوية بلغت </w:t>
      </w:r>
      <w:r w:rsidRPr="00F86172">
        <w:rPr>
          <w:rFonts w:ascii="Simplified Arabic" w:hAnsi="Simplified Arabic" w:cs="Simplified Arabic"/>
          <w:sz w:val="28"/>
          <w:szCs w:val="28"/>
        </w:rPr>
        <w:t xml:space="preserve">15.4% </w:t>
      </w:r>
      <w:r w:rsidRPr="00F86172">
        <w:rPr>
          <w:rFonts w:ascii="Simplified Arabic" w:hAnsi="Simplified Arabic" w:cs="Simplified Arabic"/>
          <w:sz w:val="28"/>
          <w:szCs w:val="28"/>
          <w:rtl/>
        </w:rPr>
        <w:t xml:space="preserve"> لكل منها</w:t>
      </w:r>
      <w:r w:rsidRPr="00F86172">
        <w:rPr>
          <w:rFonts w:ascii="Simplified Arabic" w:hAnsi="Simplified Arabic" w:cs="Simplified Arabic"/>
          <w:sz w:val="28"/>
          <w:szCs w:val="28"/>
        </w:rPr>
        <w:t>.</w:t>
      </w:r>
    </w:p>
    <w:p w14:paraId="6386FB9B" w14:textId="77777777" w:rsidR="00E62923" w:rsidRPr="00F86172" w:rsidRDefault="00E62923" w:rsidP="00E62923">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ومن خلال هذه الدائرة النسبية يتضح لنا أن الإعجاب بالمقطع هو أكثر أنواع التفاعل استخداماً لدى المبحوثين عند مشاهدة محتوى الألعاب </w:t>
      </w:r>
      <w:proofErr w:type="gramStart"/>
      <w:r w:rsidRPr="00F86172">
        <w:rPr>
          <w:rFonts w:ascii="Simplified Arabic" w:hAnsi="Simplified Arabic" w:cs="Simplified Arabic"/>
          <w:sz w:val="28"/>
          <w:szCs w:val="28"/>
          <w:rtl/>
        </w:rPr>
        <w:t>الإلكترونية ،</w:t>
      </w:r>
      <w:proofErr w:type="gramEnd"/>
      <w:r w:rsidRPr="00F86172">
        <w:rPr>
          <w:rFonts w:ascii="Simplified Arabic" w:hAnsi="Simplified Arabic" w:cs="Simplified Arabic"/>
          <w:sz w:val="28"/>
          <w:szCs w:val="28"/>
          <w:rtl/>
        </w:rPr>
        <w:t xml:space="preserve"> وقد يرجع ذلك إلى سهولة وسرعة الضغط على زر الإعجاب أثناء مشاهدة المقطع مقارنة بأنواع التفاعل الأخرى . وعلى عكس كتابة التعليقات أو مشاركة المقطع أو حفظه التي تحتاج من المستخدم إلى اهتمام أكبر بالمحتوى ورغبة في التعبير عن رأيه أو مشاركته مع </w:t>
      </w:r>
      <w:proofErr w:type="gramStart"/>
      <w:r w:rsidRPr="00F86172">
        <w:rPr>
          <w:rFonts w:ascii="Simplified Arabic" w:hAnsi="Simplified Arabic" w:cs="Simplified Arabic"/>
          <w:sz w:val="28"/>
          <w:szCs w:val="28"/>
          <w:rtl/>
        </w:rPr>
        <w:t>الآخرين ،</w:t>
      </w:r>
      <w:proofErr w:type="gramEnd"/>
      <w:r w:rsidRPr="00F86172">
        <w:rPr>
          <w:rFonts w:ascii="Simplified Arabic" w:hAnsi="Simplified Arabic" w:cs="Simplified Arabic"/>
          <w:sz w:val="28"/>
          <w:szCs w:val="28"/>
          <w:rtl/>
        </w:rPr>
        <w:t xml:space="preserve"> مما قد يفسر انخفاض نسبتها مقارنة بالإعجاب</w:t>
      </w:r>
      <w:r w:rsidRPr="00F86172">
        <w:rPr>
          <w:rFonts w:ascii="Simplified Arabic" w:hAnsi="Simplified Arabic" w:cs="Simplified Arabic"/>
          <w:sz w:val="28"/>
          <w:szCs w:val="28"/>
        </w:rPr>
        <w:t xml:space="preserve">. </w:t>
      </w:r>
    </w:p>
    <w:p w14:paraId="368AEF4A" w14:textId="77777777" w:rsidR="00E62923" w:rsidRPr="00F86172" w:rsidRDefault="00E62923" w:rsidP="00E62923">
      <w:pPr>
        <w:ind w:firstLine="720"/>
        <w:jc w:val="lowKashida"/>
        <w:rPr>
          <w:rFonts w:ascii="Simplified Arabic" w:hAnsi="Simplified Arabic" w:cs="Simplified Arabic"/>
          <w:sz w:val="28"/>
          <w:szCs w:val="28"/>
          <w:rtl/>
        </w:rPr>
      </w:pPr>
      <w:r w:rsidRPr="00F86172">
        <w:rPr>
          <w:rFonts w:ascii="Simplified Arabic" w:hAnsi="Simplified Arabic" w:cs="Simplified Arabic"/>
          <w:sz w:val="28"/>
          <w:szCs w:val="28"/>
          <w:rtl/>
        </w:rPr>
        <w:t>تبين النتائج أن الإعجاب بالمقطع هو أكثر أنواع التفاعل استخداماً لدى المبحوثين عند مشاهدة محتوى الألعاب الإلكترونية على منصة تيك توك</w:t>
      </w:r>
      <w:r w:rsidRPr="00F86172">
        <w:rPr>
          <w:rFonts w:ascii="Simplified Arabic" w:hAnsi="Simplified Arabic" w:cs="Simplified Arabic"/>
          <w:sz w:val="28"/>
          <w:szCs w:val="28"/>
        </w:rPr>
        <w:t>.</w:t>
      </w:r>
    </w:p>
    <w:p w14:paraId="0B0AB57D" w14:textId="77777777" w:rsidR="00E62923" w:rsidRPr="00F86172" w:rsidRDefault="00E62923" w:rsidP="00E62923">
      <w:pPr>
        <w:ind w:firstLine="720"/>
        <w:jc w:val="lowKashida"/>
        <w:rPr>
          <w:rFonts w:ascii="Simplified Arabic" w:hAnsi="Simplified Arabic" w:cs="Simplified Arabic"/>
          <w:sz w:val="28"/>
          <w:szCs w:val="28"/>
        </w:rPr>
      </w:pPr>
      <w:r w:rsidRPr="00F86172">
        <w:rPr>
          <w:rFonts w:ascii="Simplified Arabic" w:hAnsi="Simplified Arabic" w:cs="Simplified Arabic"/>
          <w:sz w:val="28"/>
          <w:szCs w:val="28"/>
          <w:rtl/>
        </w:rPr>
        <w:t>أظهرت النتائج أن التعليق ومشاركة المقطع وحفظه جاءت بنسب أقل ومتساوية مقارنة بالإعجاب، مما يدل على أن المبحوثين يميلون بشكل أكبر إلى أشكال التفاعل السريعة والسهلة أثناء مشاهدة محتوى الألعاب</w:t>
      </w:r>
      <w:r w:rsidRPr="00F86172">
        <w:rPr>
          <w:rFonts w:ascii="Simplified Arabic" w:hAnsi="Simplified Arabic" w:cs="Simplified Arabic"/>
          <w:sz w:val="28"/>
          <w:szCs w:val="28"/>
        </w:rPr>
        <w:t>.</w:t>
      </w:r>
    </w:p>
    <w:p w14:paraId="365BF70F" w14:textId="29108F55" w:rsidR="00E62923" w:rsidRPr="00F86172" w:rsidRDefault="00E62923" w:rsidP="00111299">
      <w:pPr>
        <w:spacing w:after="0" w:line="240" w:lineRule="auto"/>
        <w:jc w:val="lowKashida"/>
        <w:rPr>
          <w:rFonts w:ascii="Simplified Arabic" w:hAnsi="Simplified Arabic" w:cs="Simplified Arabic"/>
          <w:sz w:val="28"/>
          <w:szCs w:val="28"/>
          <w:rtl/>
        </w:rPr>
      </w:pPr>
    </w:p>
    <w:p w14:paraId="2B859BD7" w14:textId="06B04647" w:rsidR="004F46F5" w:rsidRPr="00847EA3" w:rsidRDefault="004F46F5" w:rsidP="00847EA3">
      <w:pPr>
        <w:pStyle w:val="1"/>
        <w:jc w:val="center"/>
        <w:rPr>
          <w:rFonts w:ascii="Simplified Arabic" w:hAnsi="Simplified Arabic" w:cs="Simplified Arabic"/>
          <w:b/>
          <w:bCs/>
          <w:color w:val="000000" w:themeColor="text1"/>
          <w:sz w:val="28"/>
          <w:szCs w:val="28"/>
        </w:rPr>
      </w:pPr>
      <w:bookmarkStart w:id="33" w:name="_Toc237262348"/>
      <w:r w:rsidRPr="00F86172">
        <w:rPr>
          <w:rFonts w:ascii="Simplified Arabic" w:hAnsi="Simplified Arabic" w:cs="Simplified Arabic"/>
          <w:b/>
          <w:bCs/>
          <w:color w:val="000000" w:themeColor="text1"/>
          <w:sz w:val="28"/>
          <w:szCs w:val="28"/>
          <w:rtl/>
        </w:rPr>
        <w:lastRenderedPageBreak/>
        <w:t>خاتمة</w:t>
      </w:r>
      <w:bookmarkEnd w:id="33"/>
    </w:p>
    <w:p w14:paraId="676DFC42" w14:textId="77777777" w:rsidR="00847EA3" w:rsidRPr="00324DCC" w:rsidRDefault="00847EA3" w:rsidP="00324DCC">
      <w:pPr>
        <w:pStyle w:val="2"/>
        <w:spacing w:before="0"/>
        <w:rPr>
          <w:rFonts w:ascii="Simplified Arabic" w:eastAsia="Times New Roman" w:hAnsi="Simplified Arabic" w:cs="Simplified Arabic"/>
          <w:b/>
          <w:bCs/>
          <w:color w:val="000000" w:themeColor="text1"/>
          <w:sz w:val="28"/>
          <w:szCs w:val="28"/>
        </w:rPr>
      </w:pPr>
      <w:bookmarkStart w:id="34" w:name="_Toc237262349"/>
      <w:r w:rsidRPr="00324DCC">
        <w:rPr>
          <w:rFonts w:ascii="Simplified Arabic" w:eastAsia="Times New Roman" w:hAnsi="Simplified Arabic" w:cs="Simplified Arabic"/>
          <w:b/>
          <w:bCs/>
          <w:color w:val="000000" w:themeColor="text1"/>
          <w:sz w:val="28"/>
          <w:szCs w:val="28"/>
          <w:rtl/>
        </w:rPr>
        <w:t>النتائج العامة للدراسة</w:t>
      </w:r>
      <w:bookmarkEnd w:id="34"/>
    </w:p>
    <w:p w14:paraId="0173518A" w14:textId="77777777" w:rsidR="00847EA3" w:rsidRPr="00847EA3" w:rsidRDefault="00847EA3" w:rsidP="00847EA3">
      <w:p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توصلت الدراسة، في ضوء تحليل استجابات أفراد العينة والملاحظة المساندة، إلى مجموعة من النتائج العامة التي توضح طبيعة تفاعل الجمهور مع محتوى الألعاب الإلكترونية عبر منصة تيك توك، ويمكن عرض أبرزها فيما يلي</w:t>
      </w:r>
      <w:r w:rsidRPr="00847EA3">
        <w:rPr>
          <w:rFonts w:ascii="Simplified Arabic" w:eastAsia="Times New Roman" w:hAnsi="Simplified Arabic" w:cs="Simplified Arabic"/>
          <w:kern w:val="0"/>
          <w:sz w:val="28"/>
          <w:szCs w:val="28"/>
          <w14:ligatures w14:val="none"/>
        </w:rPr>
        <w:t>:</w:t>
      </w:r>
    </w:p>
    <w:p w14:paraId="400BBB47" w14:textId="77777777" w:rsidR="00847EA3" w:rsidRPr="00847EA3" w:rsidRDefault="00847EA3" w:rsidP="00847EA3">
      <w:pPr>
        <w:numPr>
          <w:ilvl w:val="0"/>
          <w:numId w:val="39"/>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أظهرت الدراسة أن محتوى الألعاب الإلكترونية يمثل أحد أشكال المحتوى الرقمي التي تحظى باهتمام مستخدمي منصة تيك توك، حيث لم يعد اهتمام الجمهور بالألعاب الإلكترونية مقتصرًا على ممارسة الألعاب، وإنما امتد ليشمل متابعة المحتوى المرتبط بها</w:t>
      </w:r>
      <w:r w:rsidRPr="00847EA3">
        <w:rPr>
          <w:rFonts w:ascii="Simplified Arabic" w:eastAsia="Times New Roman" w:hAnsi="Simplified Arabic" w:cs="Simplified Arabic"/>
          <w:kern w:val="0"/>
          <w:sz w:val="28"/>
          <w:szCs w:val="28"/>
          <w14:ligatures w14:val="none"/>
        </w:rPr>
        <w:t>.</w:t>
      </w:r>
    </w:p>
    <w:p w14:paraId="1D1C69B7" w14:textId="77777777" w:rsidR="00847EA3" w:rsidRPr="00847EA3" w:rsidRDefault="00847EA3" w:rsidP="00847EA3">
      <w:pPr>
        <w:numPr>
          <w:ilvl w:val="0"/>
          <w:numId w:val="39"/>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تبين أن محتوى الألعاب الإلكترونية على منصة تيك توك يتسم بالتنوع، إذ يشمل المقاطع الترفيهية، ومقاطع اللعب، والتحديات، والاستراتيجيات، والنصائح والشروحات، والمراجعات، إلى جانب المحتوى الذي يقدمه اللاعبون وصناع المحتوى</w:t>
      </w:r>
      <w:r w:rsidRPr="00847EA3">
        <w:rPr>
          <w:rFonts w:ascii="Simplified Arabic" w:eastAsia="Times New Roman" w:hAnsi="Simplified Arabic" w:cs="Simplified Arabic"/>
          <w:kern w:val="0"/>
          <w:sz w:val="28"/>
          <w:szCs w:val="28"/>
          <w14:ligatures w14:val="none"/>
        </w:rPr>
        <w:t>.</w:t>
      </w:r>
    </w:p>
    <w:p w14:paraId="66104507" w14:textId="77777777" w:rsidR="00847EA3" w:rsidRPr="00847EA3" w:rsidRDefault="00847EA3" w:rsidP="00847EA3">
      <w:pPr>
        <w:numPr>
          <w:ilvl w:val="0"/>
          <w:numId w:val="39"/>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أظهرت الدراسة أن الجوانب الترفيهية والتشويقية في محتوى الألعاب الإلكترونية تعد من العوامل المرتبطة بجذب انتباه الجمهور وتشجيعه على متابعة هذا النوع من المحتوى</w:t>
      </w:r>
      <w:r w:rsidRPr="00847EA3">
        <w:rPr>
          <w:rFonts w:ascii="Simplified Arabic" w:eastAsia="Times New Roman" w:hAnsi="Simplified Arabic" w:cs="Simplified Arabic"/>
          <w:kern w:val="0"/>
          <w:sz w:val="28"/>
          <w:szCs w:val="28"/>
          <w14:ligatures w14:val="none"/>
        </w:rPr>
        <w:t>.</w:t>
      </w:r>
    </w:p>
    <w:p w14:paraId="19351C8D" w14:textId="77777777" w:rsidR="00847EA3" w:rsidRPr="00847EA3" w:rsidRDefault="00847EA3" w:rsidP="00847EA3">
      <w:pPr>
        <w:numPr>
          <w:ilvl w:val="0"/>
          <w:numId w:val="39"/>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أوضحت الدراسة أهمية الجانب المعلوماتي في محتوى الألعاب الإلكترونية، ولا سيما المحتوى الذي يقدم الاستراتيجيات والنصائح والشروحات التي تساعد المتابعين على اكتساب المعرفة وتطوير مهاراتهم في الألعاب</w:t>
      </w:r>
      <w:r w:rsidRPr="00847EA3">
        <w:rPr>
          <w:rFonts w:ascii="Simplified Arabic" w:eastAsia="Times New Roman" w:hAnsi="Simplified Arabic" w:cs="Simplified Arabic"/>
          <w:kern w:val="0"/>
          <w:sz w:val="28"/>
          <w:szCs w:val="28"/>
          <w14:ligatures w14:val="none"/>
        </w:rPr>
        <w:t>.</w:t>
      </w:r>
    </w:p>
    <w:p w14:paraId="2594FC21" w14:textId="77777777" w:rsidR="00847EA3" w:rsidRPr="00847EA3" w:rsidRDefault="00847EA3" w:rsidP="00847EA3">
      <w:pPr>
        <w:numPr>
          <w:ilvl w:val="0"/>
          <w:numId w:val="39"/>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كشفت الدراسة عن تعدد صور تفاعل الجمهور مع محتوى الألعاب الإلكترونية، إذ لا يقتصر التفاعل على المشاهدة، وإنما يمتد إلى الإعجاب والتعليق والمشاركة وإعادة نشر المحتوى ومتابعة صناع المحتوى</w:t>
      </w:r>
      <w:r w:rsidRPr="00847EA3">
        <w:rPr>
          <w:rFonts w:ascii="Simplified Arabic" w:eastAsia="Times New Roman" w:hAnsi="Simplified Arabic" w:cs="Simplified Arabic"/>
          <w:kern w:val="0"/>
          <w:sz w:val="28"/>
          <w:szCs w:val="28"/>
          <w14:ligatures w14:val="none"/>
        </w:rPr>
        <w:t>.</w:t>
      </w:r>
    </w:p>
    <w:p w14:paraId="5F994C96" w14:textId="77777777" w:rsidR="00847EA3" w:rsidRPr="00847EA3" w:rsidRDefault="00847EA3" w:rsidP="00847EA3">
      <w:pPr>
        <w:numPr>
          <w:ilvl w:val="0"/>
          <w:numId w:val="39"/>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أظهرت الدراسة أن تنوع محتوى الألعاب الإلكترونية يمثل عاملًا مهمًا في المحافظة على اهتمام الجمهور، حيث يتيح للمستخدمين اختيار الأنماط التي تتناسب مع اهتماماتهم وتفضيلاتهم المختلفة</w:t>
      </w:r>
      <w:r w:rsidRPr="00847EA3">
        <w:rPr>
          <w:rFonts w:ascii="Simplified Arabic" w:eastAsia="Times New Roman" w:hAnsi="Simplified Arabic" w:cs="Simplified Arabic"/>
          <w:kern w:val="0"/>
          <w:sz w:val="28"/>
          <w:szCs w:val="28"/>
          <w14:ligatures w14:val="none"/>
        </w:rPr>
        <w:t>.</w:t>
      </w:r>
    </w:p>
    <w:p w14:paraId="171C0517" w14:textId="77777777" w:rsidR="00847EA3" w:rsidRPr="00847EA3" w:rsidRDefault="00847EA3" w:rsidP="00847EA3">
      <w:pPr>
        <w:numPr>
          <w:ilvl w:val="0"/>
          <w:numId w:val="39"/>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تشير النتائج إلى أن الطبيعة التفاعلية لمنصة تيك توك توفر بيئة مناسبة لتداول محتوى الألعاب الإلكترونية وانتشاره، من خلال أدوات التفاعل والمشاركة التي تتيحها المنصة للمستخدمين</w:t>
      </w:r>
      <w:r w:rsidRPr="00847EA3">
        <w:rPr>
          <w:rFonts w:ascii="Simplified Arabic" w:eastAsia="Times New Roman" w:hAnsi="Simplified Arabic" w:cs="Simplified Arabic"/>
          <w:kern w:val="0"/>
          <w:sz w:val="28"/>
          <w:szCs w:val="28"/>
          <w14:ligatures w14:val="none"/>
        </w:rPr>
        <w:t>.</w:t>
      </w:r>
    </w:p>
    <w:p w14:paraId="28FBFABB" w14:textId="77777777" w:rsidR="00847EA3" w:rsidRPr="00847EA3" w:rsidRDefault="00847EA3" w:rsidP="00847EA3">
      <w:pPr>
        <w:numPr>
          <w:ilvl w:val="0"/>
          <w:numId w:val="39"/>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lastRenderedPageBreak/>
        <w:t>أوضحت الدراسة أن الجمهور لم يعد مجرد متلقٍ سلبي لمحتوى الألعاب الإلكترونية، وإنما أصبح يشارك في التفاعل معه وتداوله والتعليق عليه ومشاركته، بما يعكس طبيعة الاتصال التفاعلي في البيئة الرقمية الحديثة</w:t>
      </w:r>
      <w:r w:rsidRPr="00847EA3">
        <w:rPr>
          <w:rFonts w:ascii="Simplified Arabic" w:eastAsia="Times New Roman" w:hAnsi="Simplified Arabic" w:cs="Simplified Arabic"/>
          <w:kern w:val="0"/>
          <w:sz w:val="28"/>
          <w:szCs w:val="28"/>
          <w14:ligatures w14:val="none"/>
        </w:rPr>
        <w:t>.</w:t>
      </w:r>
    </w:p>
    <w:p w14:paraId="5DDB3B14" w14:textId="77777777" w:rsidR="00847EA3" w:rsidRPr="00847EA3" w:rsidRDefault="00847EA3" w:rsidP="00324DCC">
      <w:pPr>
        <w:pStyle w:val="2"/>
        <w:spacing w:before="0"/>
        <w:rPr>
          <w:rFonts w:ascii="Simplified Arabic" w:eastAsia="Times New Roman" w:hAnsi="Simplified Arabic" w:cs="Simplified Arabic"/>
          <w:b/>
          <w:bCs/>
          <w:color w:val="000000" w:themeColor="text1"/>
          <w:sz w:val="32"/>
          <w:szCs w:val="32"/>
        </w:rPr>
      </w:pPr>
      <w:bookmarkStart w:id="35" w:name="_Toc237262350"/>
      <w:r w:rsidRPr="00847EA3">
        <w:rPr>
          <w:rFonts w:ascii="Simplified Arabic" w:eastAsia="Times New Roman" w:hAnsi="Simplified Arabic" w:cs="Simplified Arabic"/>
          <w:b/>
          <w:bCs/>
          <w:color w:val="000000" w:themeColor="text1"/>
          <w:sz w:val="32"/>
          <w:szCs w:val="32"/>
          <w:rtl/>
        </w:rPr>
        <w:t>توصيات الدراسة</w:t>
      </w:r>
      <w:bookmarkEnd w:id="35"/>
    </w:p>
    <w:p w14:paraId="3E7647E1" w14:textId="77777777" w:rsidR="00847EA3" w:rsidRPr="00847EA3" w:rsidRDefault="00847EA3" w:rsidP="00847EA3">
      <w:p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في ضوء النتائج التي توصلت إليها الدراسة، توصي الدراسة بما يلي</w:t>
      </w:r>
      <w:r w:rsidRPr="00847EA3">
        <w:rPr>
          <w:rFonts w:ascii="Simplified Arabic" w:eastAsia="Times New Roman" w:hAnsi="Simplified Arabic" w:cs="Simplified Arabic"/>
          <w:kern w:val="0"/>
          <w:sz w:val="28"/>
          <w:szCs w:val="28"/>
          <w14:ligatures w14:val="none"/>
        </w:rPr>
        <w:t>:</w:t>
      </w:r>
    </w:p>
    <w:p w14:paraId="5AB065DE" w14:textId="77777777" w:rsidR="00847EA3" w:rsidRPr="00847EA3" w:rsidRDefault="00847EA3" w:rsidP="00847EA3">
      <w:pPr>
        <w:numPr>
          <w:ilvl w:val="0"/>
          <w:numId w:val="40"/>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تشجيع صناع محتوى الألعاب الإلكترونية على تقديم محتوى متنوع يجمع بين الترفيه والمعلومات والتشويق، بما يتناسب مع اهتمامات الجمهور وتفضيلاته</w:t>
      </w:r>
      <w:r w:rsidRPr="00847EA3">
        <w:rPr>
          <w:rFonts w:ascii="Simplified Arabic" w:eastAsia="Times New Roman" w:hAnsi="Simplified Arabic" w:cs="Simplified Arabic"/>
          <w:kern w:val="0"/>
          <w:sz w:val="28"/>
          <w:szCs w:val="28"/>
          <w14:ligatures w14:val="none"/>
        </w:rPr>
        <w:t>.</w:t>
      </w:r>
    </w:p>
    <w:p w14:paraId="3C40DB67" w14:textId="77777777" w:rsidR="00847EA3" w:rsidRPr="00847EA3" w:rsidRDefault="00847EA3" w:rsidP="00847EA3">
      <w:pPr>
        <w:numPr>
          <w:ilvl w:val="0"/>
          <w:numId w:val="40"/>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الاهتمام بجودة إنتاج محتوى الألعاب الإلكترونية، بما يشمل جودة الصورة والصوت والمونتاج، بما يساعد على جذب انتباه المستخدم والمحافظة على متابعته للمحتوى</w:t>
      </w:r>
      <w:r w:rsidRPr="00847EA3">
        <w:rPr>
          <w:rFonts w:ascii="Simplified Arabic" w:eastAsia="Times New Roman" w:hAnsi="Simplified Arabic" w:cs="Simplified Arabic"/>
          <w:kern w:val="0"/>
          <w:sz w:val="28"/>
          <w:szCs w:val="28"/>
          <w14:ligatures w14:val="none"/>
        </w:rPr>
        <w:t>.</w:t>
      </w:r>
    </w:p>
    <w:p w14:paraId="1F2DCB86" w14:textId="77777777" w:rsidR="00847EA3" w:rsidRPr="00847EA3" w:rsidRDefault="00847EA3" w:rsidP="00847EA3">
      <w:pPr>
        <w:numPr>
          <w:ilvl w:val="0"/>
          <w:numId w:val="40"/>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الاستفادة بصورة أكبر من أدوات التفاعل التي توفرها منصة تيك توك، مثل التعليقات والمشاركة والبث المباشر، بما يعزز التواصل والتفاعل بين صناع المحتوى والجمهور</w:t>
      </w:r>
      <w:r w:rsidRPr="00847EA3">
        <w:rPr>
          <w:rFonts w:ascii="Simplified Arabic" w:eastAsia="Times New Roman" w:hAnsi="Simplified Arabic" w:cs="Simplified Arabic"/>
          <w:kern w:val="0"/>
          <w:sz w:val="28"/>
          <w:szCs w:val="28"/>
          <w14:ligatures w14:val="none"/>
        </w:rPr>
        <w:t>.</w:t>
      </w:r>
    </w:p>
    <w:p w14:paraId="3AE583A2" w14:textId="77777777" w:rsidR="00847EA3" w:rsidRPr="00847EA3" w:rsidRDefault="00847EA3" w:rsidP="00847EA3">
      <w:pPr>
        <w:numPr>
          <w:ilvl w:val="0"/>
          <w:numId w:val="40"/>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تعزيز إنتاج المحتوى المعلوماتي المتخصص في الألعاب الإلكترونية، من خلال تقديم الاستراتيجيات والنصائح والشروحات والمراجعات التي تضيف قيمة معرفية إلى جانب الجانب الترفيهي</w:t>
      </w:r>
      <w:r w:rsidRPr="00847EA3">
        <w:rPr>
          <w:rFonts w:ascii="Simplified Arabic" w:eastAsia="Times New Roman" w:hAnsi="Simplified Arabic" w:cs="Simplified Arabic"/>
          <w:kern w:val="0"/>
          <w:sz w:val="28"/>
          <w:szCs w:val="28"/>
          <w14:ligatures w14:val="none"/>
        </w:rPr>
        <w:t>.</w:t>
      </w:r>
    </w:p>
    <w:p w14:paraId="11F7C149" w14:textId="77777777" w:rsidR="00847EA3" w:rsidRPr="00847EA3" w:rsidRDefault="00847EA3" w:rsidP="00847EA3">
      <w:pPr>
        <w:numPr>
          <w:ilvl w:val="0"/>
          <w:numId w:val="40"/>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مراعاة خصائص الجمهور السعودي واهتماماته وتفضيلاته عند إنتاج محتوى الألعاب الإلكترونية، بما يساعد على تقديم محتوى أكثر ملاءمة للبيئة الثقافية والاجتماعية المحلية</w:t>
      </w:r>
      <w:r w:rsidRPr="00847EA3">
        <w:rPr>
          <w:rFonts w:ascii="Simplified Arabic" w:eastAsia="Times New Roman" w:hAnsi="Simplified Arabic" w:cs="Simplified Arabic"/>
          <w:kern w:val="0"/>
          <w:sz w:val="28"/>
          <w:szCs w:val="28"/>
          <w14:ligatures w14:val="none"/>
        </w:rPr>
        <w:t>.</w:t>
      </w:r>
    </w:p>
    <w:p w14:paraId="68BEC26B" w14:textId="77777777" w:rsidR="00847EA3" w:rsidRPr="00847EA3" w:rsidRDefault="00847EA3" w:rsidP="00847EA3">
      <w:pPr>
        <w:numPr>
          <w:ilvl w:val="0"/>
          <w:numId w:val="40"/>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تشجيع صناع المحتوى على توظيف الأساليب التفاعلية والتحديات والمسابقات بما يتناسب مع طبيعة منصة تيك توك ويسهم في زيادة مشاركة الجمهور</w:t>
      </w:r>
      <w:r w:rsidRPr="00847EA3">
        <w:rPr>
          <w:rFonts w:ascii="Simplified Arabic" w:eastAsia="Times New Roman" w:hAnsi="Simplified Arabic" w:cs="Simplified Arabic"/>
          <w:kern w:val="0"/>
          <w:sz w:val="28"/>
          <w:szCs w:val="28"/>
          <w14:ligatures w14:val="none"/>
        </w:rPr>
        <w:t>.</w:t>
      </w:r>
    </w:p>
    <w:p w14:paraId="793565D9" w14:textId="77777777" w:rsidR="00847EA3" w:rsidRPr="00847EA3" w:rsidRDefault="00847EA3" w:rsidP="00847EA3">
      <w:pPr>
        <w:numPr>
          <w:ilvl w:val="0"/>
          <w:numId w:val="40"/>
        </w:num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الاهتمام بالتوازن بين الجوانب الترفيهية والمعلوماتية في محتوى الألعاب الإلكترونية، بما يحقق قيمة مضافة للمستخدم إلى جانب المتعة والتسلية</w:t>
      </w:r>
      <w:r w:rsidRPr="00847EA3">
        <w:rPr>
          <w:rFonts w:ascii="Simplified Arabic" w:eastAsia="Times New Roman" w:hAnsi="Simplified Arabic" w:cs="Simplified Arabic"/>
          <w:kern w:val="0"/>
          <w:sz w:val="28"/>
          <w:szCs w:val="28"/>
          <w14:ligatures w14:val="none"/>
        </w:rPr>
        <w:t>.</w:t>
      </w:r>
    </w:p>
    <w:p w14:paraId="10913404" w14:textId="77777777" w:rsidR="00847EA3" w:rsidRPr="00847EA3" w:rsidRDefault="00847EA3" w:rsidP="00324DCC">
      <w:pPr>
        <w:pStyle w:val="2"/>
        <w:spacing w:before="0"/>
        <w:rPr>
          <w:rFonts w:ascii="Simplified Arabic" w:eastAsia="Times New Roman" w:hAnsi="Simplified Arabic" w:cs="Simplified Arabic"/>
          <w:b/>
          <w:bCs/>
          <w:color w:val="000000" w:themeColor="text1"/>
          <w:sz w:val="32"/>
          <w:szCs w:val="32"/>
        </w:rPr>
      </w:pPr>
      <w:bookmarkStart w:id="36" w:name="_Toc237262351"/>
      <w:r w:rsidRPr="00847EA3">
        <w:rPr>
          <w:rFonts w:ascii="Simplified Arabic" w:eastAsia="Times New Roman" w:hAnsi="Simplified Arabic" w:cs="Simplified Arabic"/>
          <w:b/>
          <w:bCs/>
          <w:color w:val="000000" w:themeColor="text1"/>
          <w:sz w:val="32"/>
          <w:szCs w:val="32"/>
          <w:rtl/>
        </w:rPr>
        <w:t>آفاق الدراسة</w:t>
      </w:r>
      <w:bookmarkEnd w:id="36"/>
    </w:p>
    <w:p w14:paraId="2D852C6F" w14:textId="77777777" w:rsidR="00847EA3" w:rsidRPr="00847EA3" w:rsidRDefault="00847EA3" w:rsidP="00847EA3">
      <w:p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تفتح الدراسة الحالية المجال أمام إجراء دراسات مستقبلية تتناول تفاعل الجمهور مع محتوى الألعاب الإلكترونية بصورة أكثر شمولًا، ويمكن أن تتجه الدراسات المستقبلية إلى توسيع نطاق العينة لتشمل مستخدمي منصات التواصل الاجتماعي في مدن ومناطق مختلفة من المملكة العربية السعودية، بما يسمح بإجراء مقارنات بين خصائص الجمهور في البيئات المختلفة</w:t>
      </w:r>
      <w:r w:rsidRPr="00847EA3">
        <w:rPr>
          <w:rFonts w:ascii="Simplified Arabic" w:eastAsia="Times New Roman" w:hAnsi="Simplified Arabic" w:cs="Simplified Arabic"/>
          <w:kern w:val="0"/>
          <w:sz w:val="28"/>
          <w:szCs w:val="28"/>
          <w14:ligatures w14:val="none"/>
        </w:rPr>
        <w:t>.</w:t>
      </w:r>
    </w:p>
    <w:p w14:paraId="690673E4" w14:textId="77777777" w:rsidR="00847EA3" w:rsidRPr="00847EA3" w:rsidRDefault="00847EA3" w:rsidP="00847EA3">
      <w:p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lastRenderedPageBreak/>
        <w:t>كما يمكن إجراء دراسات مقارنة بين منصة تيك توك وغيرها من المنصات الرقمية، مثل يوتيوب وإنستغرام وإكس، للكشف عن الاختلافات في طبيعة محتوى الألعاب الإلكترونية وأنماط تفاعل الجمهور معه. ويمكن كذلك دراسة تأثير أنواع محددة من محتوى الألعاب الإلكترونية، مثل المحتوى التنافسي أو التعليمي أو الترفيهي، في اتجاهات الجمهور ومستويات تفاعله</w:t>
      </w:r>
      <w:r w:rsidRPr="00847EA3">
        <w:rPr>
          <w:rFonts w:ascii="Simplified Arabic" w:eastAsia="Times New Roman" w:hAnsi="Simplified Arabic" w:cs="Simplified Arabic"/>
          <w:kern w:val="0"/>
          <w:sz w:val="28"/>
          <w:szCs w:val="28"/>
          <w14:ligatures w14:val="none"/>
        </w:rPr>
        <w:t>.</w:t>
      </w:r>
    </w:p>
    <w:p w14:paraId="2EE34CBB" w14:textId="2A6E9E0E" w:rsidR="004F46F5" w:rsidRPr="00847EA3" w:rsidRDefault="00847EA3" w:rsidP="00847EA3">
      <w:p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847EA3">
        <w:rPr>
          <w:rFonts w:ascii="Simplified Arabic" w:eastAsia="Times New Roman" w:hAnsi="Simplified Arabic" w:cs="Simplified Arabic"/>
          <w:kern w:val="0"/>
          <w:sz w:val="28"/>
          <w:szCs w:val="28"/>
          <w:rtl/>
          <w14:ligatures w14:val="none"/>
        </w:rPr>
        <w:t xml:space="preserve">ومن الآفاق البحثية المهمة أيضًا دراسة دوافع استخدام الجمهور لمحتوى الألعاب الإلكترونية بصورة أكثر تفصيلًا في ضوء نظرية الاستخدامات </w:t>
      </w:r>
      <w:proofErr w:type="spellStart"/>
      <w:r w:rsidRPr="00847EA3">
        <w:rPr>
          <w:rFonts w:ascii="Simplified Arabic" w:eastAsia="Times New Roman" w:hAnsi="Simplified Arabic" w:cs="Simplified Arabic"/>
          <w:kern w:val="0"/>
          <w:sz w:val="28"/>
          <w:szCs w:val="28"/>
          <w:rtl/>
          <w14:ligatures w14:val="none"/>
        </w:rPr>
        <w:t>والإشباعات</w:t>
      </w:r>
      <w:proofErr w:type="spellEnd"/>
      <w:r w:rsidRPr="00847EA3">
        <w:rPr>
          <w:rFonts w:ascii="Simplified Arabic" w:eastAsia="Times New Roman" w:hAnsi="Simplified Arabic" w:cs="Simplified Arabic"/>
          <w:kern w:val="0"/>
          <w:sz w:val="28"/>
          <w:szCs w:val="28"/>
          <w:rtl/>
          <w14:ligatures w14:val="none"/>
        </w:rPr>
        <w:t>، إلى جانب دراسة العلاقة بين خصائص المحتوى، مثل جودة الإنتاج والتنوع والتشويق والمصداقية، وبين مؤشرات التفاعل الرقمي المختلفة. كما يمكن أن تتناول الدراسات المستقبلية دور المؤثرين وصناع محتوى الألعاب الإلكترونية في تشكيل اتجاهات الجمهور وسلوكياته داخل البيئة الرقمية السعودية</w:t>
      </w:r>
      <w:r w:rsidR="004F46F5" w:rsidRPr="00847EA3">
        <w:rPr>
          <w:rFonts w:ascii="Simplified Arabic" w:hAnsi="Simplified Arabic" w:cs="Simplified Arabic"/>
          <w:sz w:val="28"/>
          <w:szCs w:val="28"/>
        </w:rPr>
        <w:t>.</w:t>
      </w:r>
    </w:p>
    <w:p w14:paraId="46E34EC3" w14:textId="77777777" w:rsidR="004F46F5" w:rsidRPr="00F86172" w:rsidRDefault="004F46F5" w:rsidP="00111299">
      <w:pPr>
        <w:spacing w:after="0" w:line="240" w:lineRule="auto"/>
        <w:jc w:val="lowKashida"/>
        <w:rPr>
          <w:rFonts w:ascii="Simplified Arabic" w:hAnsi="Simplified Arabic" w:cs="Simplified Arabic"/>
          <w:sz w:val="28"/>
          <w:szCs w:val="28"/>
          <w:rtl/>
        </w:rPr>
      </w:pPr>
    </w:p>
    <w:p w14:paraId="6A4647DD" w14:textId="79D102AF" w:rsidR="00E62923" w:rsidRPr="00F86172" w:rsidRDefault="00E62923" w:rsidP="00111299">
      <w:pPr>
        <w:spacing w:after="0" w:line="240" w:lineRule="auto"/>
        <w:jc w:val="lowKashida"/>
        <w:rPr>
          <w:rFonts w:ascii="Simplified Arabic" w:hAnsi="Simplified Arabic" w:cs="Simplified Arabic"/>
          <w:sz w:val="28"/>
          <w:szCs w:val="28"/>
        </w:rPr>
      </w:pPr>
    </w:p>
    <w:p w14:paraId="6260E16B" w14:textId="39B4AACD" w:rsidR="000F1C6F" w:rsidRPr="00F86172" w:rsidRDefault="000F1C6F" w:rsidP="00111299">
      <w:pPr>
        <w:spacing w:after="0" w:line="240" w:lineRule="auto"/>
        <w:jc w:val="lowKashida"/>
        <w:rPr>
          <w:rFonts w:ascii="Simplified Arabic" w:hAnsi="Simplified Arabic" w:cs="Simplified Arabic"/>
          <w:sz w:val="28"/>
          <w:szCs w:val="28"/>
        </w:rPr>
      </w:pPr>
    </w:p>
    <w:p w14:paraId="630947A6" w14:textId="760E8896" w:rsidR="000F1C6F" w:rsidRPr="00F86172" w:rsidRDefault="000F1C6F" w:rsidP="00111299">
      <w:pPr>
        <w:spacing w:after="0" w:line="240" w:lineRule="auto"/>
        <w:jc w:val="lowKashida"/>
        <w:rPr>
          <w:rFonts w:ascii="Simplified Arabic" w:hAnsi="Simplified Arabic" w:cs="Simplified Arabic"/>
          <w:sz w:val="28"/>
          <w:szCs w:val="28"/>
        </w:rPr>
      </w:pPr>
    </w:p>
    <w:p w14:paraId="269AE82B" w14:textId="1FC96EE6" w:rsidR="000F1C6F" w:rsidRPr="00F86172" w:rsidRDefault="000F1C6F" w:rsidP="00111299">
      <w:pPr>
        <w:spacing w:after="0" w:line="240" w:lineRule="auto"/>
        <w:jc w:val="lowKashida"/>
        <w:rPr>
          <w:rFonts w:ascii="Simplified Arabic" w:hAnsi="Simplified Arabic" w:cs="Simplified Arabic"/>
          <w:sz w:val="28"/>
          <w:szCs w:val="28"/>
        </w:rPr>
      </w:pPr>
    </w:p>
    <w:p w14:paraId="0DB026A7" w14:textId="39C797E1" w:rsidR="000F1C6F" w:rsidRPr="00F86172" w:rsidRDefault="000F1C6F" w:rsidP="00111299">
      <w:pPr>
        <w:spacing w:after="0" w:line="240" w:lineRule="auto"/>
        <w:jc w:val="lowKashida"/>
        <w:rPr>
          <w:rFonts w:ascii="Simplified Arabic" w:hAnsi="Simplified Arabic" w:cs="Simplified Arabic"/>
          <w:sz w:val="28"/>
          <w:szCs w:val="28"/>
        </w:rPr>
      </w:pPr>
    </w:p>
    <w:p w14:paraId="391A69F5" w14:textId="77777777" w:rsidR="000F1C6F" w:rsidRPr="00F86172" w:rsidRDefault="000F1C6F" w:rsidP="00111299">
      <w:pPr>
        <w:spacing w:after="0" w:line="240" w:lineRule="auto"/>
        <w:jc w:val="lowKashida"/>
        <w:rPr>
          <w:rFonts w:ascii="Simplified Arabic" w:hAnsi="Simplified Arabic" w:cs="Simplified Arabic"/>
          <w:sz w:val="28"/>
          <w:szCs w:val="28"/>
          <w:rtl/>
        </w:rPr>
      </w:pPr>
    </w:p>
    <w:p w14:paraId="1C59AB50" w14:textId="1410D43D" w:rsidR="00E62923" w:rsidRDefault="00E62923" w:rsidP="00111299">
      <w:pPr>
        <w:spacing w:after="0" w:line="240" w:lineRule="auto"/>
        <w:jc w:val="lowKashida"/>
        <w:rPr>
          <w:rFonts w:ascii="Simplified Arabic" w:hAnsi="Simplified Arabic" w:cs="Simplified Arabic"/>
          <w:sz w:val="28"/>
          <w:szCs w:val="28"/>
          <w:rtl/>
        </w:rPr>
      </w:pPr>
    </w:p>
    <w:p w14:paraId="64AADF3B" w14:textId="552BEB16" w:rsidR="00324DCC" w:rsidRDefault="00324DCC" w:rsidP="00111299">
      <w:pPr>
        <w:spacing w:after="0" w:line="240" w:lineRule="auto"/>
        <w:jc w:val="lowKashida"/>
        <w:rPr>
          <w:rFonts w:ascii="Simplified Arabic" w:hAnsi="Simplified Arabic" w:cs="Simplified Arabic"/>
          <w:sz w:val="28"/>
          <w:szCs w:val="28"/>
          <w:rtl/>
        </w:rPr>
      </w:pPr>
    </w:p>
    <w:p w14:paraId="10E6843C" w14:textId="552BACD6" w:rsidR="00324DCC" w:rsidRDefault="00324DCC" w:rsidP="00111299">
      <w:pPr>
        <w:spacing w:after="0" w:line="240" w:lineRule="auto"/>
        <w:jc w:val="lowKashida"/>
        <w:rPr>
          <w:rFonts w:ascii="Simplified Arabic" w:hAnsi="Simplified Arabic" w:cs="Simplified Arabic"/>
          <w:sz w:val="28"/>
          <w:szCs w:val="28"/>
          <w:rtl/>
        </w:rPr>
      </w:pPr>
    </w:p>
    <w:p w14:paraId="07926018" w14:textId="0A152854" w:rsidR="00324DCC" w:rsidRDefault="00324DCC" w:rsidP="00111299">
      <w:pPr>
        <w:spacing w:after="0" w:line="240" w:lineRule="auto"/>
        <w:jc w:val="lowKashida"/>
        <w:rPr>
          <w:rFonts w:ascii="Simplified Arabic" w:hAnsi="Simplified Arabic" w:cs="Simplified Arabic"/>
          <w:sz w:val="28"/>
          <w:szCs w:val="28"/>
          <w:rtl/>
        </w:rPr>
      </w:pPr>
    </w:p>
    <w:p w14:paraId="68B8E253" w14:textId="6A65DEC1" w:rsidR="00324DCC" w:rsidRDefault="00324DCC" w:rsidP="00111299">
      <w:pPr>
        <w:spacing w:after="0" w:line="240" w:lineRule="auto"/>
        <w:jc w:val="lowKashida"/>
        <w:rPr>
          <w:rFonts w:ascii="Simplified Arabic" w:hAnsi="Simplified Arabic" w:cs="Simplified Arabic"/>
          <w:sz w:val="28"/>
          <w:szCs w:val="28"/>
          <w:rtl/>
        </w:rPr>
      </w:pPr>
    </w:p>
    <w:p w14:paraId="611F8BB8" w14:textId="17F0E63B" w:rsidR="00324DCC" w:rsidRDefault="00324DCC" w:rsidP="00111299">
      <w:pPr>
        <w:spacing w:after="0" w:line="240" w:lineRule="auto"/>
        <w:jc w:val="lowKashida"/>
        <w:rPr>
          <w:rFonts w:ascii="Simplified Arabic" w:hAnsi="Simplified Arabic" w:cs="Simplified Arabic"/>
          <w:sz w:val="28"/>
          <w:szCs w:val="28"/>
          <w:rtl/>
        </w:rPr>
      </w:pPr>
    </w:p>
    <w:p w14:paraId="0FBD1491" w14:textId="7DEFB7E0" w:rsidR="00324DCC" w:rsidRDefault="00324DCC" w:rsidP="00111299">
      <w:pPr>
        <w:spacing w:after="0" w:line="240" w:lineRule="auto"/>
        <w:jc w:val="lowKashida"/>
        <w:rPr>
          <w:rFonts w:ascii="Simplified Arabic" w:hAnsi="Simplified Arabic" w:cs="Simplified Arabic"/>
          <w:sz w:val="28"/>
          <w:szCs w:val="28"/>
          <w:rtl/>
        </w:rPr>
      </w:pPr>
    </w:p>
    <w:p w14:paraId="706E11F8" w14:textId="3AB5CBC9" w:rsidR="00324DCC" w:rsidRDefault="00324DCC" w:rsidP="00111299">
      <w:pPr>
        <w:spacing w:after="0" w:line="240" w:lineRule="auto"/>
        <w:jc w:val="lowKashida"/>
        <w:rPr>
          <w:rFonts w:ascii="Simplified Arabic" w:hAnsi="Simplified Arabic" w:cs="Simplified Arabic"/>
          <w:sz w:val="28"/>
          <w:szCs w:val="28"/>
          <w:rtl/>
        </w:rPr>
      </w:pPr>
    </w:p>
    <w:p w14:paraId="6B57B2B0" w14:textId="77777777" w:rsidR="00324DCC" w:rsidRPr="00F86172" w:rsidRDefault="00324DCC" w:rsidP="00111299">
      <w:pPr>
        <w:spacing w:after="0" w:line="240" w:lineRule="auto"/>
        <w:jc w:val="lowKashida"/>
        <w:rPr>
          <w:rFonts w:ascii="Simplified Arabic" w:hAnsi="Simplified Arabic" w:cs="Simplified Arabic"/>
          <w:sz w:val="28"/>
          <w:szCs w:val="28"/>
          <w:rtl/>
        </w:rPr>
      </w:pPr>
    </w:p>
    <w:p w14:paraId="4C1570BC" w14:textId="455F9FF7" w:rsidR="00FB1D0D" w:rsidRPr="00324DCC" w:rsidRDefault="00FB1D0D" w:rsidP="000F1C6F">
      <w:pPr>
        <w:pStyle w:val="2"/>
        <w:jc w:val="center"/>
        <w:rPr>
          <w:rFonts w:ascii="Simplified Arabic" w:hAnsi="Simplified Arabic" w:cs="Simplified Arabic"/>
          <w:b/>
          <w:bCs/>
          <w:color w:val="000000" w:themeColor="text1"/>
          <w:sz w:val="32"/>
          <w:szCs w:val="32"/>
        </w:rPr>
      </w:pPr>
      <w:bookmarkStart w:id="37" w:name="_Toc237262352"/>
      <w:r w:rsidRPr="00324DCC">
        <w:rPr>
          <w:rFonts w:ascii="Simplified Arabic" w:hAnsi="Simplified Arabic" w:cs="Simplified Arabic"/>
          <w:b/>
          <w:bCs/>
          <w:color w:val="000000" w:themeColor="text1"/>
          <w:sz w:val="32"/>
          <w:szCs w:val="32"/>
          <w:rtl/>
        </w:rPr>
        <w:lastRenderedPageBreak/>
        <w:t>قائمة المراجع</w:t>
      </w:r>
      <w:bookmarkEnd w:id="37"/>
    </w:p>
    <w:p w14:paraId="135AAFC9" w14:textId="278AD45B" w:rsidR="001D54C9" w:rsidRPr="00F86172" w:rsidRDefault="000F1C6F" w:rsidP="000F1C6F">
      <w:pPr>
        <w:pStyle w:val="2"/>
        <w:jc w:val="lowKashida"/>
        <w:rPr>
          <w:rFonts w:ascii="Simplified Arabic" w:hAnsi="Simplified Arabic" w:cs="Simplified Arabic"/>
          <w:b/>
          <w:bCs/>
          <w:color w:val="000000" w:themeColor="text1"/>
          <w:sz w:val="28"/>
          <w:szCs w:val="28"/>
          <w:rtl/>
          <w:lang w:bidi="ar-EG"/>
        </w:rPr>
      </w:pPr>
      <w:bookmarkStart w:id="38" w:name="_Toc237262353"/>
      <w:r w:rsidRPr="00F86172">
        <w:rPr>
          <w:rFonts w:ascii="Simplified Arabic" w:hAnsi="Simplified Arabic" w:cs="Simplified Arabic"/>
          <w:b/>
          <w:bCs/>
          <w:color w:val="000000" w:themeColor="text1"/>
          <w:sz w:val="28"/>
          <w:szCs w:val="28"/>
          <w:rtl/>
          <w:lang w:bidi="ar-EG"/>
        </w:rPr>
        <w:t>قائمة المراجع العربية</w:t>
      </w:r>
      <w:bookmarkEnd w:id="38"/>
      <w:r w:rsidRPr="00F86172">
        <w:rPr>
          <w:rFonts w:ascii="Simplified Arabic" w:hAnsi="Simplified Arabic" w:cs="Simplified Arabic"/>
          <w:b/>
          <w:bCs/>
          <w:color w:val="000000" w:themeColor="text1"/>
          <w:sz w:val="28"/>
          <w:szCs w:val="28"/>
          <w:rtl/>
          <w:lang w:bidi="ar-EG"/>
        </w:rPr>
        <w:t xml:space="preserve"> </w:t>
      </w:r>
    </w:p>
    <w:p w14:paraId="512ED031"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r w:rsidRPr="00F86172">
        <w:rPr>
          <w:rFonts w:ascii="Simplified Arabic" w:hAnsi="Simplified Arabic" w:cs="Simplified Arabic"/>
          <w:sz w:val="28"/>
          <w:szCs w:val="28"/>
          <w:rtl/>
        </w:rPr>
        <w:t>أحمد عبد الحميد محمد. (2026). الذات الافتراضية للمراهقين مستخدمي الألعاب الإلكترونية وعلاقتها بانعزالهم الاجتماعي</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مجلة بحوث الإعلام الرقمي، 11</w:t>
      </w:r>
      <w:r w:rsidRPr="00F86172">
        <w:rPr>
          <w:rFonts w:ascii="Simplified Arabic" w:hAnsi="Simplified Arabic" w:cs="Simplified Arabic"/>
          <w:sz w:val="28"/>
          <w:szCs w:val="28"/>
        </w:rPr>
        <w:t>(11)</w:t>
      </w:r>
      <w:r w:rsidRPr="00F86172">
        <w:rPr>
          <w:rFonts w:ascii="Simplified Arabic" w:hAnsi="Simplified Arabic" w:cs="Simplified Arabic"/>
          <w:sz w:val="28"/>
          <w:szCs w:val="28"/>
          <w:rtl/>
        </w:rPr>
        <w:t>، 1947</w:t>
      </w:r>
      <w:r w:rsidRPr="00F86172">
        <w:rPr>
          <w:rFonts w:ascii="Simplified Arabic" w:hAnsi="Simplified Arabic" w:cs="Simplified Arabic"/>
          <w:sz w:val="28"/>
          <w:szCs w:val="28"/>
        </w:rPr>
        <w:t>–2031.</w:t>
      </w:r>
    </w:p>
    <w:p w14:paraId="6C6BF542" w14:textId="77777777" w:rsidR="000D0EDC" w:rsidRPr="000D0EDC" w:rsidRDefault="000D0EDC" w:rsidP="000D0EDC">
      <w:pPr>
        <w:pStyle w:val="a4"/>
        <w:numPr>
          <w:ilvl w:val="0"/>
          <w:numId w:val="38"/>
        </w:numPr>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السلمي، فهد عوض الله، العبدلي، عبد المعين </w:t>
      </w:r>
      <w:proofErr w:type="gramStart"/>
      <w:r w:rsidRPr="000D0EDC">
        <w:rPr>
          <w:rFonts w:ascii="Simplified Arabic" w:hAnsi="Simplified Arabic" w:cs="Simplified Arabic"/>
          <w:sz w:val="28"/>
          <w:szCs w:val="28"/>
          <w:rtl/>
        </w:rPr>
        <w:t>عبدالله</w:t>
      </w:r>
      <w:proofErr w:type="gramEnd"/>
      <w:r w:rsidRPr="000D0EDC">
        <w:rPr>
          <w:rFonts w:ascii="Simplified Arabic" w:hAnsi="Simplified Arabic" w:cs="Simplified Arabic"/>
          <w:sz w:val="28"/>
          <w:szCs w:val="28"/>
          <w:rtl/>
        </w:rPr>
        <w:t xml:space="preserve">، </w:t>
      </w:r>
      <w:r w:rsidRPr="000D0EDC">
        <w:rPr>
          <w:rFonts w:ascii="Simplified Arabic" w:hAnsi="Simplified Arabic" w:cs="Simplified Arabic"/>
          <w:sz w:val="28"/>
          <w:szCs w:val="28"/>
        </w:rPr>
        <w:t xml:space="preserve">&amp; </w:t>
      </w:r>
      <w:r w:rsidRPr="000D0EDC">
        <w:rPr>
          <w:rFonts w:ascii="Simplified Arabic" w:hAnsi="Simplified Arabic" w:cs="Simplified Arabic"/>
          <w:sz w:val="28"/>
          <w:szCs w:val="28"/>
          <w:rtl/>
        </w:rPr>
        <w:t xml:space="preserve">الزهراني، محمد أحمد. (2025). دوافع استخدام طلبة جامعة الملك عبد العزيز لموقع تيك توك </w:t>
      </w:r>
      <w:proofErr w:type="spellStart"/>
      <w:r w:rsidRPr="000D0EDC">
        <w:rPr>
          <w:rFonts w:ascii="Simplified Arabic" w:hAnsi="Simplified Arabic" w:cs="Simplified Arabic"/>
          <w:sz w:val="28"/>
          <w:szCs w:val="28"/>
          <w:rtl/>
        </w:rPr>
        <w:t>وإشباعاتهم</w:t>
      </w:r>
      <w:proofErr w:type="spellEnd"/>
      <w:r w:rsidRPr="000D0EDC">
        <w:rPr>
          <w:rFonts w:ascii="Simplified Arabic" w:hAnsi="Simplified Arabic" w:cs="Simplified Arabic"/>
          <w:sz w:val="28"/>
          <w:szCs w:val="28"/>
          <w:rtl/>
        </w:rPr>
        <w:t xml:space="preserve"> المتحققة منه: دراسة ميدانية</w:t>
      </w:r>
      <w:r w:rsidRPr="000D0EDC">
        <w:rPr>
          <w:rFonts w:ascii="Simplified Arabic" w:hAnsi="Simplified Arabic" w:cs="Simplified Arabic"/>
          <w:sz w:val="28"/>
          <w:szCs w:val="28"/>
        </w:rPr>
        <w:t xml:space="preserve">. </w:t>
      </w:r>
      <w:r w:rsidRPr="000D0EDC">
        <w:rPr>
          <w:rFonts w:ascii="Simplified Arabic" w:hAnsi="Simplified Arabic" w:cs="Simplified Arabic"/>
          <w:i/>
          <w:iCs/>
          <w:sz w:val="28"/>
          <w:szCs w:val="28"/>
          <w:rtl/>
        </w:rPr>
        <w:t>المجلة الجزائرية لبحوث الإعلام والرأي العام</w:t>
      </w:r>
      <w:r w:rsidRPr="000D0EDC">
        <w:rPr>
          <w:rFonts w:ascii="Simplified Arabic" w:hAnsi="Simplified Arabic" w:cs="Simplified Arabic"/>
          <w:sz w:val="28"/>
          <w:szCs w:val="28"/>
        </w:rPr>
        <w:t>.</w:t>
      </w:r>
    </w:p>
    <w:p w14:paraId="04ACDCB7"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proofErr w:type="spellStart"/>
      <w:r w:rsidRPr="00F86172">
        <w:rPr>
          <w:rFonts w:ascii="Simplified Arabic" w:hAnsi="Simplified Arabic" w:cs="Simplified Arabic"/>
          <w:sz w:val="28"/>
          <w:szCs w:val="28"/>
          <w:rtl/>
        </w:rPr>
        <w:t>القماطي</w:t>
      </w:r>
      <w:proofErr w:type="spellEnd"/>
      <w:r w:rsidRPr="00F86172">
        <w:rPr>
          <w:rFonts w:ascii="Simplified Arabic" w:hAnsi="Simplified Arabic" w:cs="Simplified Arabic"/>
          <w:sz w:val="28"/>
          <w:szCs w:val="28"/>
          <w:rtl/>
        </w:rPr>
        <w:t>، تهاني. (2026). التيك توك كمنصة إعلامية رقمية: دراسة ميدانية لطبيعة المحتوى المفضل وآليات التفاعل عليه من قبل الجمهور في مدينة مصراتة</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مجلة بحوث الاتصال، كلية الإعلام، جامعة الزيتونة</w:t>
      </w:r>
      <w:r w:rsidRPr="00F86172">
        <w:rPr>
          <w:rFonts w:ascii="Simplified Arabic" w:hAnsi="Simplified Arabic" w:cs="Simplified Arabic"/>
          <w:sz w:val="28"/>
          <w:szCs w:val="28"/>
        </w:rPr>
        <w:t>.</w:t>
      </w:r>
    </w:p>
    <w:p w14:paraId="5D0A7616"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r w:rsidRPr="00F86172">
        <w:rPr>
          <w:rFonts w:ascii="Simplified Arabic" w:hAnsi="Simplified Arabic" w:cs="Simplified Arabic"/>
          <w:sz w:val="28"/>
          <w:szCs w:val="28"/>
          <w:rtl/>
        </w:rPr>
        <w:t>المستنير، عيسى. (2024). محتوى مؤثري تيك توك في المملكة العربية السعودية: دراسة تحليلية</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المجلة العربية للإعلام والاتصال</w:t>
      </w:r>
      <w:r w:rsidRPr="00F86172">
        <w:rPr>
          <w:rFonts w:ascii="Simplified Arabic" w:hAnsi="Simplified Arabic" w:cs="Simplified Arabic"/>
          <w:sz w:val="28"/>
          <w:szCs w:val="28"/>
        </w:rPr>
        <w:t>.</w:t>
      </w:r>
    </w:p>
    <w:p w14:paraId="28103AB4" w14:textId="77777777" w:rsidR="000D0EDC" w:rsidRDefault="000D0EDC" w:rsidP="000F1C6F">
      <w:pPr>
        <w:pStyle w:val="a4"/>
        <w:numPr>
          <w:ilvl w:val="0"/>
          <w:numId w:val="38"/>
        </w:numPr>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المطيري، الجوهرة بنت عويض، </w:t>
      </w:r>
      <w:r w:rsidRPr="00F86172">
        <w:rPr>
          <w:rFonts w:ascii="Simplified Arabic" w:hAnsi="Simplified Arabic" w:cs="Simplified Arabic"/>
          <w:sz w:val="28"/>
          <w:szCs w:val="28"/>
        </w:rPr>
        <w:t xml:space="preserve">&amp; </w:t>
      </w:r>
      <w:proofErr w:type="spellStart"/>
      <w:r w:rsidRPr="00F86172">
        <w:rPr>
          <w:rFonts w:ascii="Simplified Arabic" w:hAnsi="Simplified Arabic" w:cs="Simplified Arabic"/>
          <w:sz w:val="28"/>
          <w:szCs w:val="28"/>
          <w:rtl/>
        </w:rPr>
        <w:t>الجويسر</w:t>
      </w:r>
      <w:proofErr w:type="spellEnd"/>
      <w:r w:rsidRPr="00F86172">
        <w:rPr>
          <w:rFonts w:ascii="Simplified Arabic" w:hAnsi="Simplified Arabic" w:cs="Simplified Arabic"/>
          <w:sz w:val="28"/>
          <w:szCs w:val="28"/>
          <w:rtl/>
        </w:rPr>
        <w:t xml:space="preserve">، غيداء بنت </w:t>
      </w:r>
      <w:proofErr w:type="gramStart"/>
      <w:r w:rsidRPr="00F86172">
        <w:rPr>
          <w:rFonts w:ascii="Simplified Arabic" w:hAnsi="Simplified Arabic" w:cs="Simplified Arabic"/>
          <w:sz w:val="28"/>
          <w:szCs w:val="28"/>
          <w:rtl/>
        </w:rPr>
        <w:t>عبدالله</w:t>
      </w:r>
      <w:proofErr w:type="gramEnd"/>
      <w:r w:rsidRPr="00F86172">
        <w:rPr>
          <w:rFonts w:ascii="Simplified Arabic" w:hAnsi="Simplified Arabic" w:cs="Simplified Arabic"/>
          <w:sz w:val="28"/>
          <w:szCs w:val="28"/>
          <w:rtl/>
        </w:rPr>
        <w:t>. (2025). العلاقة بين استخدام منصة تيك توك وظاهرتي الخوف من فوات الفرصة وإدمان وسائل التواصل الاجتماعي: دراسة وصفية تحليلية على عينة من جيل زد في المملكة العربية السعودية</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المجلة العربية للإعلام والاتصال</w:t>
      </w:r>
      <w:r w:rsidRPr="00F86172">
        <w:rPr>
          <w:rFonts w:ascii="Simplified Arabic" w:hAnsi="Simplified Arabic" w:cs="Simplified Arabic"/>
          <w:sz w:val="28"/>
          <w:szCs w:val="28"/>
        </w:rPr>
        <w:t>.</w:t>
      </w:r>
    </w:p>
    <w:p w14:paraId="1712DE3F" w14:textId="77777777" w:rsidR="000D0EDC" w:rsidRPr="000D0EDC" w:rsidRDefault="000D0EDC" w:rsidP="000D0EDC">
      <w:pPr>
        <w:pStyle w:val="a4"/>
        <w:numPr>
          <w:ilvl w:val="0"/>
          <w:numId w:val="38"/>
        </w:numPr>
        <w:jc w:val="lowKashida"/>
        <w:rPr>
          <w:rFonts w:ascii="Simplified Arabic" w:hAnsi="Simplified Arabic" w:cs="Simplified Arabic"/>
          <w:sz w:val="28"/>
          <w:szCs w:val="28"/>
        </w:rPr>
      </w:pPr>
      <w:r w:rsidRPr="000D0EDC">
        <w:rPr>
          <w:rFonts w:ascii="Simplified Arabic" w:hAnsi="Simplified Arabic" w:cs="Simplified Arabic"/>
          <w:sz w:val="28"/>
          <w:szCs w:val="28"/>
          <w:rtl/>
        </w:rPr>
        <w:t xml:space="preserve">أمين، طاهر محمد </w:t>
      </w:r>
      <w:proofErr w:type="spellStart"/>
      <w:r w:rsidRPr="000D0EDC">
        <w:rPr>
          <w:rFonts w:ascii="Simplified Arabic" w:hAnsi="Simplified Arabic" w:cs="Simplified Arabic"/>
          <w:sz w:val="28"/>
          <w:szCs w:val="28"/>
          <w:rtl/>
        </w:rPr>
        <w:t>محمد</w:t>
      </w:r>
      <w:proofErr w:type="spellEnd"/>
      <w:r w:rsidRPr="000D0EDC">
        <w:rPr>
          <w:rFonts w:ascii="Simplified Arabic" w:hAnsi="Simplified Arabic" w:cs="Simplified Arabic"/>
          <w:sz w:val="28"/>
          <w:szCs w:val="28"/>
          <w:rtl/>
        </w:rPr>
        <w:t>. (2023). تفاعل الجمهور مع الأحداث الجارية على صفحات التواصل الاجتماعي للصحف المصرية: دراسة في إطار تحليل البيانات الضخمة</w:t>
      </w:r>
      <w:r w:rsidRPr="000D0EDC">
        <w:rPr>
          <w:rFonts w:ascii="Simplified Arabic" w:hAnsi="Simplified Arabic" w:cs="Simplified Arabic"/>
          <w:sz w:val="28"/>
          <w:szCs w:val="28"/>
        </w:rPr>
        <w:t xml:space="preserve">. </w:t>
      </w:r>
      <w:r w:rsidRPr="000D0EDC">
        <w:rPr>
          <w:rFonts w:ascii="Simplified Arabic" w:hAnsi="Simplified Arabic" w:cs="Simplified Arabic"/>
          <w:i/>
          <w:iCs/>
          <w:sz w:val="28"/>
          <w:szCs w:val="28"/>
          <w:rtl/>
        </w:rPr>
        <w:t>مجلة البحوث في مجالات التربية النوعية، 9</w:t>
      </w:r>
      <w:r w:rsidRPr="000D0EDC">
        <w:rPr>
          <w:rFonts w:ascii="Simplified Arabic" w:hAnsi="Simplified Arabic" w:cs="Simplified Arabic"/>
          <w:sz w:val="28"/>
          <w:szCs w:val="28"/>
        </w:rPr>
        <w:t>(46)</w:t>
      </w:r>
      <w:r w:rsidRPr="000D0EDC">
        <w:rPr>
          <w:rFonts w:ascii="Simplified Arabic" w:hAnsi="Simplified Arabic" w:cs="Simplified Arabic"/>
          <w:sz w:val="28"/>
          <w:szCs w:val="28"/>
          <w:rtl/>
        </w:rPr>
        <w:t>، 1065</w:t>
      </w:r>
      <w:r w:rsidRPr="000D0EDC">
        <w:rPr>
          <w:rFonts w:ascii="Simplified Arabic" w:hAnsi="Simplified Arabic" w:cs="Simplified Arabic"/>
          <w:sz w:val="28"/>
          <w:szCs w:val="28"/>
        </w:rPr>
        <w:t>–1098.</w:t>
      </w:r>
    </w:p>
    <w:p w14:paraId="49E4DAB2"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r w:rsidRPr="00F86172">
        <w:rPr>
          <w:rFonts w:ascii="Simplified Arabic" w:hAnsi="Simplified Arabic" w:cs="Simplified Arabic"/>
          <w:sz w:val="28"/>
          <w:szCs w:val="28"/>
          <w:rtl/>
        </w:rPr>
        <w:t>جاد، سالي أحمد محمد حسن. (2022). الألعاب الإلكترونية على مواقع التواصل الاجتماعي وتأثيراتها في السلوك الاجتماعي للشباب الجامعي</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المجلة العلمية لبحوث الإذاعة والتلفزيون، 2022</w:t>
      </w:r>
      <w:r w:rsidRPr="00F86172">
        <w:rPr>
          <w:rFonts w:ascii="Simplified Arabic" w:hAnsi="Simplified Arabic" w:cs="Simplified Arabic"/>
          <w:sz w:val="28"/>
          <w:szCs w:val="28"/>
        </w:rPr>
        <w:t>(24)</w:t>
      </w:r>
      <w:r w:rsidRPr="00F86172">
        <w:rPr>
          <w:rFonts w:ascii="Simplified Arabic" w:hAnsi="Simplified Arabic" w:cs="Simplified Arabic"/>
          <w:sz w:val="28"/>
          <w:szCs w:val="28"/>
          <w:rtl/>
        </w:rPr>
        <w:t>، 97</w:t>
      </w:r>
      <w:r w:rsidRPr="00F86172">
        <w:rPr>
          <w:rFonts w:ascii="Simplified Arabic" w:hAnsi="Simplified Arabic" w:cs="Simplified Arabic"/>
          <w:sz w:val="28"/>
          <w:szCs w:val="28"/>
        </w:rPr>
        <w:t>–150.</w:t>
      </w:r>
    </w:p>
    <w:p w14:paraId="6BA6C743"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عبد السلام، حسناء أحمد عبد البديع، وآخرون. (2024). استخدام المراهقين لتطبيق تيك توك </w:t>
      </w:r>
      <w:proofErr w:type="spellStart"/>
      <w:r w:rsidRPr="00F86172">
        <w:rPr>
          <w:rFonts w:ascii="Simplified Arabic" w:hAnsi="Simplified Arabic" w:cs="Simplified Arabic"/>
          <w:sz w:val="28"/>
          <w:szCs w:val="28"/>
          <w:rtl/>
        </w:rPr>
        <w:t>والإشباعات</w:t>
      </w:r>
      <w:proofErr w:type="spellEnd"/>
      <w:r w:rsidRPr="00F86172">
        <w:rPr>
          <w:rFonts w:ascii="Simplified Arabic" w:hAnsi="Simplified Arabic" w:cs="Simplified Arabic"/>
          <w:sz w:val="28"/>
          <w:szCs w:val="28"/>
          <w:rtl/>
        </w:rPr>
        <w:t xml:space="preserve"> المتحققة منه</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مجلة البحوث في مجالات التربية النوعية</w:t>
      </w:r>
      <w:r w:rsidRPr="00F86172">
        <w:rPr>
          <w:rFonts w:ascii="Simplified Arabic" w:hAnsi="Simplified Arabic" w:cs="Simplified Arabic"/>
          <w:sz w:val="28"/>
          <w:szCs w:val="28"/>
        </w:rPr>
        <w:t>.</w:t>
      </w:r>
    </w:p>
    <w:p w14:paraId="7B6123B1"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proofErr w:type="gramStart"/>
      <w:r w:rsidRPr="00F86172">
        <w:rPr>
          <w:rFonts w:ascii="Simplified Arabic" w:hAnsi="Simplified Arabic" w:cs="Simplified Arabic"/>
          <w:sz w:val="28"/>
          <w:szCs w:val="28"/>
          <w:rtl/>
        </w:rPr>
        <w:lastRenderedPageBreak/>
        <w:t>عبدالوهاب</w:t>
      </w:r>
      <w:proofErr w:type="gramEnd"/>
      <w:r w:rsidRPr="00F86172">
        <w:rPr>
          <w:rFonts w:ascii="Simplified Arabic" w:hAnsi="Simplified Arabic" w:cs="Simplified Arabic"/>
          <w:sz w:val="28"/>
          <w:szCs w:val="28"/>
          <w:rtl/>
        </w:rPr>
        <w:t xml:space="preserve"> محمود حلمي، آمال. (2025). الألعاب الإلكترونية وثقافة الطفل المصري: دراسة </w:t>
      </w:r>
      <w:proofErr w:type="spellStart"/>
      <w:r w:rsidRPr="00F86172">
        <w:rPr>
          <w:rFonts w:ascii="Simplified Arabic" w:hAnsi="Simplified Arabic" w:cs="Simplified Arabic"/>
          <w:sz w:val="28"/>
          <w:szCs w:val="28"/>
          <w:rtl/>
        </w:rPr>
        <w:t>سوسيولوجية</w:t>
      </w:r>
      <w:proofErr w:type="spellEnd"/>
      <w:r w:rsidRPr="00F86172">
        <w:rPr>
          <w:rFonts w:ascii="Simplified Arabic" w:hAnsi="Simplified Arabic" w:cs="Simplified Arabic"/>
          <w:sz w:val="28"/>
          <w:szCs w:val="28"/>
          <w:rtl/>
        </w:rPr>
        <w:t xml:space="preserve"> حول مستخدمي لعبة ببجي عبر مواقع التواصل الاجتماعي</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مجلة كلية الآداب بالوادي الجديد، 11</w:t>
      </w:r>
      <w:r w:rsidRPr="00F86172">
        <w:rPr>
          <w:rFonts w:ascii="Simplified Arabic" w:hAnsi="Simplified Arabic" w:cs="Simplified Arabic"/>
          <w:sz w:val="28"/>
          <w:szCs w:val="28"/>
        </w:rPr>
        <w:t>(21)</w:t>
      </w:r>
      <w:r w:rsidRPr="00F86172">
        <w:rPr>
          <w:rFonts w:ascii="Simplified Arabic" w:hAnsi="Simplified Arabic" w:cs="Simplified Arabic"/>
          <w:sz w:val="28"/>
          <w:szCs w:val="28"/>
          <w:rtl/>
        </w:rPr>
        <w:t>، 1835</w:t>
      </w:r>
      <w:r w:rsidRPr="00F86172">
        <w:rPr>
          <w:rFonts w:ascii="Simplified Arabic" w:hAnsi="Simplified Arabic" w:cs="Simplified Arabic"/>
          <w:sz w:val="28"/>
          <w:szCs w:val="28"/>
        </w:rPr>
        <w:t>–1864.</w:t>
      </w:r>
    </w:p>
    <w:p w14:paraId="58A33602" w14:textId="77777777" w:rsidR="000D0EDC" w:rsidRPr="000D0EDC" w:rsidRDefault="000D0EDC" w:rsidP="000D0EDC">
      <w:pPr>
        <w:pStyle w:val="a4"/>
        <w:numPr>
          <w:ilvl w:val="0"/>
          <w:numId w:val="38"/>
        </w:numPr>
        <w:jc w:val="lowKashida"/>
        <w:rPr>
          <w:rFonts w:ascii="Simplified Arabic" w:hAnsi="Simplified Arabic" w:cs="Simplified Arabic"/>
          <w:sz w:val="28"/>
          <w:szCs w:val="28"/>
        </w:rPr>
      </w:pPr>
      <w:r w:rsidRPr="000D0EDC">
        <w:rPr>
          <w:rFonts w:ascii="Simplified Arabic" w:hAnsi="Simplified Arabic" w:cs="Simplified Arabic"/>
          <w:sz w:val="28"/>
          <w:szCs w:val="28"/>
          <w:rtl/>
        </w:rPr>
        <w:t>فايز، حسام. (2024). تفاعل الجمهور مع المضامين المتعلقة</w:t>
      </w:r>
      <w:r w:rsidRPr="000D0EDC">
        <w:rPr>
          <w:rFonts w:ascii="Simplified Arabic" w:hAnsi="Simplified Arabic" w:cs="Simplified Arabic"/>
          <w:sz w:val="28"/>
          <w:szCs w:val="28"/>
        </w:rPr>
        <w:t xml:space="preserve">. </w:t>
      </w:r>
      <w:r w:rsidRPr="000D0EDC">
        <w:rPr>
          <w:rFonts w:ascii="Simplified Arabic" w:hAnsi="Simplified Arabic" w:cs="Simplified Arabic"/>
          <w:i/>
          <w:iCs/>
          <w:sz w:val="28"/>
          <w:szCs w:val="28"/>
          <w:rtl/>
        </w:rPr>
        <w:t>مجلة البحوث الإعلامية، 69</w:t>
      </w:r>
      <w:r w:rsidRPr="000D0EDC">
        <w:rPr>
          <w:rFonts w:ascii="Simplified Arabic" w:hAnsi="Simplified Arabic" w:cs="Simplified Arabic"/>
          <w:sz w:val="28"/>
          <w:szCs w:val="28"/>
        </w:rPr>
        <w:t>(3)</w:t>
      </w:r>
      <w:r w:rsidRPr="000D0EDC">
        <w:rPr>
          <w:rFonts w:ascii="Simplified Arabic" w:hAnsi="Simplified Arabic" w:cs="Simplified Arabic"/>
          <w:sz w:val="28"/>
          <w:szCs w:val="28"/>
          <w:rtl/>
        </w:rPr>
        <w:t>، 1445</w:t>
      </w:r>
      <w:r w:rsidRPr="000D0EDC">
        <w:rPr>
          <w:rFonts w:ascii="Simplified Arabic" w:hAnsi="Simplified Arabic" w:cs="Simplified Arabic"/>
          <w:sz w:val="28"/>
          <w:szCs w:val="28"/>
        </w:rPr>
        <w:t>–1506.</w:t>
      </w:r>
    </w:p>
    <w:p w14:paraId="085BDC8C"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r w:rsidRPr="00F86172">
        <w:rPr>
          <w:rFonts w:ascii="Simplified Arabic" w:hAnsi="Simplified Arabic" w:cs="Simplified Arabic"/>
          <w:sz w:val="28"/>
          <w:szCs w:val="28"/>
          <w:rtl/>
        </w:rPr>
        <w:t>محمد أحمد، نجلاء سعيد. (2020). فاعلية استخدام الألعاب الإلكترونية التعليمية على تنمية مهارات التفكير وحل المشكلات التعليمية عند التلاميذ</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مجلة دراسات وبحوث التربية النوعية، 6</w:t>
      </w:r>
      <w:r w:rsidRPr="00F86172">
        <w:rPr>
          <w:rFonts w:ascii="Simplified Arabic" w:hAnsi="Simplified Arabic" w:cs="Simplified Arabic"/>
          <w:sz w:val="28"/>
          <w:szCs w:val="28"/>
        </w:rPr>
        <w:t>(1)</w:t>
      </w:r>
      <w:r w:rsidRPr="00F86172">
        <w:rPr>
          <w:rFonts w:ascii="Simplified Arabic" w:hAnsi="Simplified Arabic" w:cs="Simplified Arabic"/>
          <w:sz w:val="28"/>
          <w:szCs w:val="28"/>
          <w:rtl/>
        </w:rPr>
        <w:t>، 127</w:t>
      </w:r>
      <w:r w:rsidRPr="00F86172">
        <w:rPr>
          <w:rFonts w:ascii="Simplified Arabic" w:hAnsi="Simplified Arabic" w:cs="Simplified Arabic"/>
          <w:sz w:val="28"/>
          <w:szCs w:val="28"/>
        </w:rPr>
        <w:t>–184.</w:t>
      </w:r>
    </w:p>
    <w:p w14:paraId="472896F7"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r w:rsidRPr="00F86172">
        <w:rPr>
          <w:rFonts w:ascii="Simplified Arabic" w:hAnsi="Simplified Arabic" w:cs="Simplified Arabic"/>
          <w:sz w:val="28"/>
          <w:szCs w:val="28"/>
          <w:rtl/>
        </w:rPr>
        <w:t>منصور، حسناء سعد. (2023). تأثير تصفح تطبيق تيك توك على درجة الانتباه والتركيز لدى الشباب السعودي: دراسة شبه تجريبية على طالبات كلية الاتصال والإعلام</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المجلة المصرية لبحوث الرأي العام</w:t>
      </w:r>
      <w:r w:rsidRPr="00F86172">
        <w:rPr>
          <w:rFonts w:ascii="Simplified Arabic" w:hAnsi="Simplified Arabic" w:cs="Simplified Arabic"/>
          <w:sz w:val="28"/>
          <w:szCs w:val="28"/>
        </w:rPr>
        <w:t>.</w:t>
      </w:r>
    </w:p>
    <w:p w14:paraId="7B344CBB" w14:textId="77777777" w:rsidR="000D0EDC" w:rsidRPr="00F86172" w:rsidRDefault="000D0EDC" w:rsidP="000F1C6F">
      <w:pPr>
        <w:pStyle w:val="a4"/>
        <w:numPr>
          <w:ilvl w:val="0"/>
          <w:numId w:val="38"/>
        </w:numPr>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منصور، مروه علاء </w:t>
      </w:r>
      <w:proofErr w:type="gramStart"/>
      <w:r w:rsidRPr="00F86172">
        <w:rPr>
          <w:rFonts w:ascii="Simplified Arabic" w:hAnsi="Simplified Arabic" w:cs="Simplified Arabic"/>
          <w:sz w:val="28"/>
          <w:szCs w:val="28"/>
          <w:rtl/>
        </w:rPr>
        <w:t>عبدالرحمن</w:t>
      </w:r>
      <w:proofErr w:type="gramEnd"/>
      <w:r w:rsidRPr="00F86172">
        <w:rPr>
          <w:rFonts w:ascii="Simplified Arabic" w:hAnsi="Simplified Arabic" w:cs="Simplified Arabic"/>
          <w:sz w:val="28"/>
          <w:szCs w:val="28"/>
          <w:rtl/>
        </w:rPr>
        <w:t xml:space="preserve">، </w:t>
      </w:r>
      <w:proofErr w:type="spellStart"/>
      <w:r w:rsidRPr="00F86172">
        <w:rPr>
          <w:rFonts w:ascii="Simplified Arabic" w:hAnsi="Simplified Arabic" w:cs="Simplified Arabic"/>
          <w:sz w:val="28"/>
          <w:szCs w:val="28"/>
          <w:rtl/>
        </w:rPr>
        <w:t>القليني</w:t>
      </w:r>
      <w:proofErr w:type="spellEnd"/>
      <w:r w:rsidRPr="00F86172">
        <w:rPr>
          <w:rFonts w:ascii="Simplified Arabic" w:hAnsi="Simplified Arabic" w:cs="Simplified Arabic"/>
          <w:sz w:val="28"/>
          <w:szCs w:val="28"/>
          <w:rtl/>
        </w:rPr>
        <w:t xml:space="preserve">، مدحت، حسنين، منى، </w:t>
      </w:r>
      <w:r w:rsidRPr="00F86172">
        <w:rPr>
          <w:rFonts w:ascii="Simplified Arabic" w:hAnsi="Simplified Arabic" w:cs="Simplified Arabic"/>
          <w:sz w:val="28"/>
          <w:szCs w:val="28"/>
        </w:rPr>
        <w:t xml:space="preserve">&amp; </w:t>
      </w:r>
      <w:r w:rsidRPr="00F86172">
        <w:rPr>
          <w:rFonts w:ascii="Simplified Arabic" w:hAnsi="Simplified Arabic" w:cs="Simplified Arabic"/>
          <w:sz w:val="28"/>
          <w:szCs w:val="28"/>
          <w:rtl/>
        </w:rPr>
        <w:t>نجلاء محمد. (2025). أنماط تفاعل الجمهور مع الصفحات الإخبارية على الفيسبوك وقت الأزمات</w:t>
      </w:r>
      <w:r w:rsidRPr="00F86172">
        <w:rPr>
          <w:rFonts w:ascii="Simplified Arabic" w:hAnsi="Simplified Arabic" w:cs="Simplified Arabic"/>
          <w:sz w:val="28"/>
          <w:szCs w:val="28"/>
        </w:rPr>
        <w:t xml:space="preserve">. </w:t>
      </w:r>
      <w:r w:rsidRPr="00F86172">
        <w:rPr>
          <w:rStyle w:val="a8"/>
          <w:rFonts w:ascii="Simplified Arabic" w:hAnsi="Simplified Arabic" w:cs="Simplified Arabic"/>
          <w:sz w:val="28"/>
          <w:szCs w:val="28"/>
          <w:rtl/>
        </w:rPr>
        <w:t>بحوث، 5</w:t>
      </w:r>
      <w:r w:rsidRPr="00F86172">
        <w:rPr>
          <w:rFonts w:ascii="Simplified Arabic" w:hAnsi="Simplified Arabic" w:cs="Simplified Arabic"/>
          <w:sz w:val="28"/>
          <w:szCs w:val="28"/>
        </w:rPr>
        <w:t>(7)</w:t>
      </w:r>
      <w:r w:rsidRPr="00F86172">
        <w:rPr>
          <w:rFonts w:ascii="Simplified Arabic" w:hAnsi="Simplified Arabic" w:cs="Simplified Arabic"/>
          <w:sz w:val="28"/>
          <w:szCs w:val="28"/>
          <w:rtl/>
        </w:rPr>
        <w:t>، 1</w:t>
      </w:r>
      <w:r w:rsidRPr="00F86172">
        <w:rPr>
          <w:rFonts w:ascii="Simplified Arabic" w:hAnsi="Simplified Arabic" w:cs="Simplified Arabic"/>
          <w:sz w:val="28"/>
          <w:szCs w:val="28"/>
        </w:rPr>
        <w:t>–24.</w:t>
      </w:r>
    </w:p>
    <w:p w14:paraId="0DB77DA9" w14:textId="5C274CD6" w:rsidR="000F1C6F" w:rsidRPr="00F86172" w:rsidRDefault="001D54C9" w:rsidP="000F1C6F">
      <w:pPr>
        <w:pStyle w:val="2"/>
        <w:jc w:val="lowKashida"/>
        <w:rPr>
          <w:rFonts w:ascii="Simplified Arabic" w:hAnsi="Simplified Arabic" w:cs="Simplified Arabic"/>
          <w:b/>
          <w:bCs/>
          <w:color w:val="000000" w:themeColor="text1"/>
          <w:sz w:val="28"/>
          <w:szCs w:val="28"/>
          <w:rtl/>
          <w:lang w:bidi="ar-EG"/>
        </w:rPr>
      </w:pPr>
      <w:bookmarkStart w:id="39" w:name="_Toc237262354"/>
      <w:r w:rsidRPr="00F86172">
        <w:rPr>
          <w:rFonts w:ascii="Simplified Arabic" w:hAnsi="Simplified Arabic" w:cs="Simplified Arabic"/>
          <w:b/>
          <w:bCs/>
          <w:color w:val="000000" w:themeColor="text1"/>
          <w:sz w:val="28"/>
          <w:szCs w:val="28"/>
          <w:rtl/>
          <w:lang w:bidi="ar-EG"/>
        </w:rPr>
        <w:t>المراجع الأجنبية</w:t>
      </w:r>
      <w:bookmarkEnd w:id="39"/>
    </w:p>
    <w:p w14:paraId="535C7EC8" w14:textId="77777777" w:rsidR="000F1C6F" w:rsidRPr="00F86172" w:rsidRDefault="000F1C6F" w:rsidP="00324DCC">
      <w:pPr>
        <w:pStyle w:val="a4"/>
        <w:numPr>
          <w:ilvl w:val="0"/>
          <w:numId w:val="38"/>
        </w:numPr>
        <w:bidi w:val="0"/>
        <w:spacing w:after="0" w:line="240" w:lineRule="auto"/>
        <w:jc w:val="lowKashida"/>
        <w:rPr>
          <w:rFonts w:ascii="Simplified Arabic" w:hAnsi="Simplified Arabic" w:cs="Simplified Arabic"/>
          <w:sz w:val="28"/>
          <w:szCs w:val="28"/>
        </w:rPr>
      </w:pPr>
      <w:r w:rsidRPr="00F86172">
        <w:rPr>
          <w:rFonts w:ascii="Simplified Arabic" w:hAnsi="Simplified Arabic" w:cs="Simplified Arabic"/>
          <w:sz w:val="28"/>
          <w:szCs w:val="28"/>
        </w:rPr>
        <w:t xml:space="preserve">Hamari, J., &amp; Sjöblom, M. (2017). What is eSports and why do people watch it? </w:t>
      </w:r>
      <w:r w:rsidRPr="00F86172">
        <w:rPr>
          <w:rStyle w:val="a8"/>
          <w:rFonts w:ascii="Simplified Arabic" w:hAnsi="Simplified Arabic" w:cs="Simplified Arabic"/>
          <w:sz w:val="28"/>
          <w:szCs w:val="28"/>
        </w:rPr>
        <w:t>Internet Research, 27</w:t>
      </w:r>
      <w:r w:rsidRPr="00F86172">
        <w:rPr>
          <w:rFonts w:ascii="Simplified Arabic" w:hAnsi="Simplified Arabic" w:cs="Simplified Arabic"/>
          <w:sz w:val="28"/>
          <w:szCs w:val="28"/>
        </w:rPr>
        <w:t>(2), 211–232.</w:t>
      </w:r>
    </w:p>
    <w:p w14:paraId="1E7895F3" w14:textId="77777777" w:rsidR="000F1C6F" w:rsidRPr="00F86172" w:rsidRDefault="000F1C6F" w:rsidP="00324DCC">
      <w:pPr>
        <w:pStyle w:val="a4"/>
        <w:numPr>
          <w:ilvl w:val="0"/>
          <w:numId w:val="38"/>
        </w:numPr>
        <w:bidi w:val="0"/>
        <w:spacing w:after="0" w:line="240" w:lineRule="auto"/>
        <w:jc w:val="lowKashida"/>
        <w:rPr>
          <w:rFonts w:ascii="Simplified Arabic" w:hAnsi="Simplified Arabic" w:cs="Simplified Arabic"/>
          <w:sz w:val="28"/>
          <w:szCs w:val="28"/>
        </w:rPr>
      </w:pPr>
      <w:r w:rsidRPr="00F86172">
        <w:rPr>
          <w:rFonts w:ascii="Simplified Arabic" w:hAnsi="Simplified Arabic" w:cs="Simplified Arabic"/>
          <w:sz w:val="28"/>
          <w:szCs w:val="28"/>
        </w:rPr>
        <w:t xml:space="preserve">Hilvert-Bruce, Z., Neill, J. T., Sjöblom, M., &amp; Hamari, J. (2018). Social motivations of live-streaming viewer engagement on Twitch. </w:t>
      </w:r>
      <w:r w:rsidRPr="00F86172">
        <w:rPr>
          <w:rStyle w:val="a8"/>
          <w:rFonts w:ascii="Simplified Arabic" w:hAnsi="Simplified Arabic" w:cs="Simplified Arabic"/>
          <w:sz w:val="28"/>
          <w:szCs w:val="28"/>
        </w:rPr>
        <w:t>Computers in Human Behavior, 84</w:t>
      </w:r>
      <w:r w:rsidRPr="00F86172">
        <w:rPr>
          <w:rFonts w:ascii="Simplified Arabic" w:hAnsi="Simplified Arabic" w:cs="Simplified Arabic"/>
          <w:sz w:val="28"/>
          <w:szCs w:val="28"/>
        </w:rPr>
        <w:t>, 58–67.</w:t>
      </w:r>
    </w:p>
    <w:p w14:paraId="131D5635" w14:textId="77777777" w:rsidR="000F1C6F" w:rsidRPr="00F86172" w:rsidRDefault="000F1C6F" w:rsidP="00324DCC">
      <w:pPr>
        <w:pStyle w:val="a4"/>
        <w:numPr>
          <w:ilvl w:val="0"/>
          <w:numId w:val="38"/>
        </w:numPr>
        <w:bidi w:val="0"/>
        <w:spacing w:after="0" w:line="240" w:lineRule="auto"/>
        <w:jc w:val="lowKashida"/>
        <w:rPr>
          <w:rFonts w:ascii="Simplified Arabic" w:hAnsi="Simplified Arabic" w:cs="Simplified Arabic"/>
          <w:sz w:val="28"/>
          <w:szCs w:val="28"/>
        </w:rPr>
      </w:pPr>
      <w:r w:rsidRPr="00F86172">
        <w:rPr>
          <w:rFonts w:ascii="Simplified Arabic" w:hAnsi="Simplified Arabic" w:cs="Simplified Arabic"/>
          <w:sz w:val="28"/>
          <w:szCs w:val="28"/>
        </w:rPr>
        <w:t xml:space="preserve">Katz, E., </w:t>
      </w:r>
      <w:proofErr w:type="spellStart"/>
      <w:r w:rsidRPr="00F86172">
        <w:rPr>
          <w:rFonts w:ascii="Simplified Arabic" w:hAnsi="Simplified Arabic" w:cs="Simplified Arabic"/>
          <w:sz w:val="28"/>
          <w:szCs w:val="28"/>
        </w:rPr>
        <w:t>Blumler</w:t>
      </w:r>
      <w:proofErr w:type="spellEnd"/>
      <w:r w:rsidRPr="00F86172">
        <w:rPr>
          <w:rFonts w:ascii="Simplified Arabic" w:hAnsi="Simplified Arabic" w:cs="Simplified Arabic"/>
          <w:sz w:val="28"/>
          <w:szCs w:val="28"/>
        </w:rPr>
        <w:t xml:space="preserve">, J. G., &amp; Gurevitch, M. (1973). Uses and gratifications research. </w:t>
      </w:r>
      <w:r w:rsidRPr="00F86172">
        <w:rPr>
          <w:rStyle w:val="a8"/>
          <w:rFonts w:ascii="Simplified Arabic" w:hAnsi="Simplified Arabic" w:cs="Simplified Arabic"/>
          <w:sz w:val="28"/>
          <w:szCs w:val="28"/>
        </w:rPr>
        <w:t>Public Opinion Quarterly, 37</w:t>
      </w:r>
      <w:r w:rsidRPr="00F86172">
        <w:rPr>
          <w:rFonts w:ascii="Simplified Arabic" w:hAnsi="Simplified Arabic" w:cs="Simplified Arabic"/>
          <w:sz w:val="28"/>
          <w:szCs w:val="28"/>
        </w:rPr>
        <w:t>(4), 509–523.</w:t>
      </w:r>
    </w:p>
    <w:p w14:paraId="00596E75" w14:textId="5A6F802A" w:rsidR="0072284F" w:rsidRPr="00F86172" w:rsidRDefault="000F1C6F" w:rsidP="00324DCC">
      <w:pPr>
        <w:pStyle w:val="a4"/>
        <w:numPr>
          <w:ilvl w:val="0"/>
          <w:numId w:val="38"/>
        </w:numPr>
        <w:bidi w:val="0"/>
        <w:spacing w:after="0" w:line="240" w:lineRule="auto"/>
        <w:jc w:val="lowKashida"/>
        <w:rPr>
          <w:rFonts w:ascii="Simplified Arabic" w:hAnsi="Simplified Arabic" w:cs="Simplified Arabic"/>
          <w:sz w:val="28"/>
          <w:szCs w:val="28"/>
          <w:rtl/>
        </w:rPr>
      </w:pPr>
      <w:r w:rsidRPr="00F86172">
        <w:rPr>
          <w:rFonts w:ascii="Simplified Arabic" w:hAnsi="Simplified Arabic" w:cs="Simplified Arabic"/>
          <w:sz w:val="28"/>
          <w:szCs w:val="28"/>
        </w:rPr>
        <w:t xml:space="preserve">Omar, B., &amp; Dequan, W. (2020). Watch, share or create: The influence of personality traits and user motivation on TikTok mobile video usage. </w:t>
      </w:r>
      <w:r w:rsidRPr="00F86172">
        <w:rPr>
          <w:rStyle w:val="a8"/>
          <w:rFonts w:ascii="Simplified Arabic" w:hAnsi="Simplified Arabic" w:cs="Simplified Arabic"/>
          <w:sz w:val="28"/>
          <w:szCs w:val="28"/>
        </w:rPr>
        <w:t>International Journal of Interactive Mobile Technologies, 14</w:t>
      </w:r>
      <w:r w:rsidRPr="00F86172">
        <w:rPr>
          <w:rFonts w:ascii="Simplified Arabic" w:hAnsi="Simplified Arabic" w:cs="Simplified Arabic"/>
          <w:sz w:val="28"/>
          <w:szCs w:val="28"/>
        </w:rPr>
        <w:t>(4), 121–137.</w:t>
      </w:r>
    </w:p>
    <w:p w14:paraId="4797496D" w14:textId="77777777" w:rsidR="00324DCC" w:rsidRPr="00F86172" w:rsidRDefault="00324DCC" w:rsidP="00A17578">
      <w:pPr>
        <w:pStyle w:val="a4"/>
        <w:bidi w:val="0"/>
        <w:rPr>
          <w:rFonts w:ascii="Simplified Arabic" w:hAnsi="Simplified Arabic" w:cs="Simplified Arabic"/>
          <w:sz w:val="28"/>
          <w:szCs w:val="28"/>
          <w:rtl/>
        </w:rPr>
      </w:pPr>
    </w:p>
    <w:p w14:paraId="2BDFB39E" w14:textId="02A85FB3" w:rsidR="0072284F" w:rsidRPr="00F86172" w:rsidRDefault="0072284F" w:rsidP="00324DCC">
      <w:pPr>
        <w:pStyle w:val="1"/>
        <w:spacing w:after="240" w:line="360" w:lineRule="auto"/>
        <w:jc w:val="center"/>
        <w:rPr>
          <w:rFonts w:ascii="Simplified Arabic" w:hAnsi="Simplified Arabic" w:cs="Simplified Arabic"/>
          <w:b/>
          <w:bCs/>
          <w:color w:val="000000" w:themeColor="text1"/>
          <w:sz w:val="28"/>
          <w:szCs w:val="28"/>
        </w:rPr>
      </w:pPr>
      <w:bookmarkStart w:id="40" w:name="_Toc237262355"/>
      <w:r w:rsidRPr="00F86172">
        <w:rPr>
          <w:rFonts w:ascii="Simplified Arabic" w:hAnsi="Simplified Arabic" w:cs="Simplified Arabic"/>
          <w:b/>
          <w:bCs/>
          <w:color w:val="000000" w:themeColor="text1"/>
          <w:sz w:val="28"/>
          <w:szCs w:val="28"/>
          <w:rtl/>
        </w:rPr>
        <w:lastRenderedPageBreak/>
        <w:t>الملاحق</w:t>
      </w:r>
      <w:bookmarkEnd w:id="40"/>
    </w:p>
    <w:p w14:paraId="3FFA8911" w14:textId="77777777" w:rsidR="0072284F" w:rsidRPr="00F86172" w:rsidRDefault="0072284F" w:rsidP="00324DCC">
      <w:pPr>
        <w:pStyle w:val="2"/>
        <w:spacing w:before="240" w:after="240" w:line="360" w:lineRule="auto"/>
        <w:rPr>
          <w:rFonts w:ascii="Simplified Arabic" w:hAnsi="Simplified Arabic" w:cs="Simplified Arabic"/>
          <w:sz w:val="28"/>
          <w:szCs w:val="28"/>
        </w:rPr>
      </w:pPr>
      <w:bookmarkStart w:id="41" w:name="_Toc237097643"/>
      <w:bookmarkStart w:id="42" w:name="_Toc237254355"/>
      <w:bookmarkStart w:id="43" w:name="_Toc237262356"/>
      <w:r w:rsidRPr="00F86172">
        <w:rPr>
          <w:rFonts w:ascii="Simplified Arabic" w:hAnsi="Simplified Arabic" w:cs="Simplified Arabic"/>
          <w:sz w:val="28"/>
          <w:szCs w:val="28"/>
          <w:rtl/>
        </w:rPr>
        <w:t>استبانة الدراسة</w:t>
      </w:r>
      <w:bookmarkEnd w:id="41"/>
      <w:bookmarkEnd w:id="42"/>
      <w:bookmarkEnd w:id="43"/>
    </w:p>
    <w:p w14:paraId="096934C2" w14:textId="77777777" w:rsidR="0072284F" w:rsidRPr="00F86172" w:rsidRDefault="0072284F" w:rsidP="00324DCC">
      <w:pPr>
        <w:pStyle w:val="3"/>
        <w:spacing w:before="240" w:after="240" w:line="360" w:lineRule="auto"/>
        <w:jc w:val="lowKashida"/>
        <w:rPr>
          <w:rFonts w:ascii="Simplified Arabic" w:hAnsi="Simplified Arabic" w:cs="Simplified Arabic"/>
          <w:sz w:val="28"/>
          <w:szCs w:val="28"/>
        </w:rPr>
      </w:pPr>
      <w:bookmarkStart w:id="44" w:name="_Toc237097644"/>
      <w:bookmarkStart w:id="45" w:name="_Toc237254356"/>
      <w:bookmarkStart w:id="46" w:name="_Toc237262357"/>
      <w:r w:rsidRPr="00F86172">
        <w:rPr>
          <w:rFonts w:ascii="Simplified Arabic" w:hAnsi="Simplified Arabic" w:cs="Simplified Arabic"/>
          <w:sz w:val="28"/>
          <w:szCs w:val="28"/>
          <w:rtl/>
        </w:rPr>
        <w:t>تفاعل الجمهور مع محتوى الألعاب الإلكترونية عبر منصة تيك توك</w:t>
      </w:r>
      <w:bookmarkEnd w:id="44"/>
      <w:bookmarkEnd w:id="45"/>
      <w:bookmarkEnd w:id="46"/>
    </w:p>
    <w:p w14:paraId="2419B951" w14:textId="77777777" w:rsidR="0072284F" w:rsidRPr="00F86172" w:rsidRDefault="0072284F" w:rsidP="00324DCC">
      <w:pPr>
        <w:pStyle w:val="a4"/>
        <w:spacing w:before="240" w:after="240" w:line="360" w:lineRule="auto"/>
        <w:jc w:val="lowKashida"/>
        <w:rPr>
          <w:rFonts w:ascii="Simplified Arabic" w:hAnsi="Simplified Arabic" w:cs="Simplified Arabic"/>
          <w:sz w:val="28"/>
          <w:szCs w:val="28"/>
        </w:rPr>
      </w:pPr>
      <w:r w:rsidRPr="00F86172">
        <w:rPr>
          <w:rStyle w:val="a6"/>
          <w:rFonts w:ascii="Simplified Arabic" w:hAnsi="Simplified Arabic" w:cs="Simplified Arabic"/>
          <w:sz w:val="28"/>
          <w:szCs w:val="28"/>
          <w:rtl/>
        </w:rPr>
        <w:t>عزيزي/عزيزتي المشارك/ة،</w:t>
      </w:r>
    </w:p>
    <w:p w14:paraId="09E70CCE" w14:textId="77777777" w:rsidR="0072284F" w:rsidRPr="00F86172" w:rsidRDefault="0072284F" w:rsidP="00324DCC">
      <w:pPr>
        <w:pStyle w:val="a4"/>
        <w:spacing w:before="240" w:after="240" w:line="360" w:lineRule="auto"/>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تأتي هذه الاستبانة في إطار دراسة بعنوان </w:t>
      </w:r>
      <w:r w:rsidRPr="00F86172">
        <w:rPr>
          <w:rStyle w:val="a6"/>
          <w:rFonts w:ascii="Simplified Arabic" w:hAnsi="Simplified Arabic" w:cs="Simplified Arabic"/>
          <w:sz w:val="28"/>
          <w:szCs w:val="28"/>
        </w:rPr>
        <w:t>«</w:t>
      </w:r>
      <w:r w:rsidRPr="00F86172">
        <w:rPr>
          <w:rStyle w:val="a6"/>
          <w:rFonts w:ascii="Simplified Arabic" w:hAnsi="Simplified Arabic" w:cs="Simplified Arabic"/>
          <w:sz w:val="28"/>
          <w:szCs w:val="28"/>
          <w:rtl/>
        </w:rPr>
        <w:t>تفاعل الجمهور مع محتوى الألعاب الإلكترونية عبر منصات التواصل الاجتماعي: دراسة ميدانية على عينة من مستخدمي تيك توك في مدينة الرياض</w:t>
      </w:r>
      <w:r w:rsidRPr="00F86172">
        <w:rPr>
          <w:rStyle w:val="a6"/>
          <w:rFonts w:ascii="Simplified Arabic" w:hAnsi="Simplified Arabic" w:cs="Simplified Arabic"/>
          <w:sz w:val="28"/>
          <w:szCs w:val="28"/>
        </w:rPr>
        <w:t>»</w:t>
      </w:r>
      <w:r w:rsidRPr="00F86172">
        <w:rPr>
          <w:rFonts w:ascii="Simplified Arabic" w:hAnsi="Simplified Arabic" w:cs="Simplified Arabic"/>
          <w:sz w:val="28"/>
          <w:szCs w:val="28"/>
          <w:rtl/>
        </w:rPr>
        <w:t>، وتهدف إلى التعرف على طبيعة متابعة الجمهور لمحتوى الألعاب الإلكترونية على منصة تيك توك، ودوافع متابعته، والعوامل المؤثرة في تفاعله معه</w:t>
      </w:r>
      <w:r w:rsidRPr="00F86172">
        <w:rPr>
          <w:rFonts w:ascii="Simplified Arabic" w:hAnsi="Simplified Arabic" w:cs="Simplified Arabic"/>
          <w:sz w:val="28"/>
          <w:szCs w:val="28"/>
        </w:rPr>
        <w:t>.</w:t>
      </w:r>
    </w:p>
    <w:p w14:paraId="7FE2ED09" w14:textId="77777777" w:rsidR="0072284F" w:rsidRPr="00F86172" w:rsidRDefault="0072284F" w:rsidP="00324DCC">
      <w:pPr>
        <w:pStyle w:val="a4"/>
        <w:spacing w:before="240" w:after="240" w:line="360" w:lineRule="auto"/>
        <w:jc w:val="lowKashida"/>
        <w:rPr>
          <w:rFonts w:ascii="Simplified Arabic" w:hAnsi="Simplified Arabic" w:cs="Simplified Arabic"/>
          <w:sz w:val="28"/>
          <w:szCs w:val="28"/>
        </w:rPr>
      </w:pPr>
      <w:r w:rsidRPr="00F86172">
        <w:rPr>
          <w:rFonts w:ascii="Simplified Arabic" w:hAnsi="Simplified Arabic" w:cs="Simplified Arabic"/>
          <w:sz w:val="28"/>
          <w:szCs w:val="28"/>
          <w:rtl/>
        </w:rPr>
        <w:t xml:space="preserve">تُستخدم البيانات التي سيتم الحصول عليها من خلال هذه الاستبانة </w:t>
      </w:r>
      <w:r w:rsidRPr="00F86172">
        <w:rPr>
          <w:rStyle w:val="a6"/>
          <w:rFonts w:ascii="Simplified Arabic" w:hAnsi="Simplified Arabic" w:cs="Simplified Arabic"/>
          <w:sz w:val="28"/>
          <w:szCs w:val="28"/>
          <w:rtl/>
        </w:rPr>
        <w:t>لأغراض البحث العلمي فقط</w:t>
      </w:r>
      <w:r w:rsidRPr="00F86172">
        <w:rPr>
          <w:rFonts w:ascii="Simplified Arabic" w:hAnsi="Simplified Arabic" w:cs="Simplified Arabic"/>
          <w:sz w:val="28"/>
          <w:szCs w:val="28"/>
          <w:rtl/>
        </w:rPr>
        <w:t>، وستتم معاملتها بسرية تامة، ولن يتم استخدام أي معلومات للتعرف على هوية المشاركين. لذا نرجو التكرم بقراءة الأسئلة بعناية والإجابة عنها بموضوعية ودقة، علمًا بأنه لا توجد إجابات صحيحة أو خاطئة، وإنما المطلوب هو التعبير عن رأيك الشخصي</w:t>
      </w:r>
      <w:r w:rsidRPr="00F86172">
        <w:rPr>
          <w:rFonts w:ascii="Simplified Arabic" w:hAnsi="Simplified Arabic" w:cs="Simplified Arabic"/>
          <w:sz w:val="28"/>
          <w:szCs w:val="28"/>
        </w:rPr>
        <w:t>.</w:t>
      </w:r>
    </w:p>
    <w:p w14:paraId="53F5B19E" w14:textId="1C2EA658" w:rsidR="0072284F" w:rsidRPr="00F86172" w:rsidRDefault="0072284F" w:rsidP="00324DCC">
      <w:pPr>
        <w:pStyle w:val="a4"/>
        <w:spacing w:before="240" w:after="240" w:line="360" w:lineRule="auto"/>
        <w:jc w:val="lowKashida"/>
        <w:rPr>
          <w:rFonts w:ascii="Simplified Arabic" w:hAnsi="Simplified Arabic" w:cs="Simplified Arabic"/>
          <w:sz w:val="28"/>
          <w:szCs w:val="28"/>
        </w:rPr>
      </w:pPr>
      <w:r w:rsidRPr="00F86172">
        <w:rPr>
          <w:rStyle w:val="a6"/>
          <w:rFonts w:ascii="Simplified Arabic" w:hAnsi="Simplified Arabic" w:cs="Simplified Arabic"/>
          <w:sz w:val="28"/>
          <w:szCs w:val="28"/>
          <w:rtl/>
        </w:rPr>
        <w:t>نشكر لك وقتك وتعاونك ومساهمتك في إنجاز هذه الدراسة</w:t>
      </w:r>
      <w:r w:rsidRPr="00F86172">
        <w:rPr>
          <w:rStyle w:val="a6"/>
          <w:rFonts w:ascii="Simplified Arabic" w:hAnsi="Simplified Arabic" w:cs="Simplified Arabic"/>
          <w:sz w:val="28"/>
          <w:szCs w:val="28"/>
        </w:rPr>
        <w:t>.</w:t>
      </w:r>
    </w:p>
    <w:p w14:paraId="3845076D" w14:textId="77777777" w:rsidR="00E77963" w:rsidRDefault="00E77963" w:rsidP="00E77963">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51C03B01" w14:textId="77777777" w:rsid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076196DC" w14:textId="77777777" w:rsid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775D9527" w14:textId="77777777" w:rsidR="00AF3122" w:rsidRDefault="00AF3122" w:rsidP="00E77963">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5CB9307A" w14:textId="54381A9B"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lastRenderedPageBreak/>
        <w:t>البيانات الشخصية</w:t>
      </w:r>
    </w:p>
    <w:p w14:paraId="47859036"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proofErr w:type="gramStart"/>
      <w:r w:rsidRPr="00E77963">
        <w:rPr>
          <w:rFonts w:ascii="Simplified Arabic" w:eastAsia="Times New Roman" w:hAnsi="Simplified Arabic" w:cs="Simplified Arabic"/>
          <w:kern w:val="0"/>
          <w:sz w:val="28"/>
          <w:szCs w:val="28"/>
          <w:rtl/>
          <w14:ligatures w14:val="none"/>
        </w:rPr>
        <w:t>الجنس</w:t>
      </w:r>
      <w:r w:rsidRPr="00E77963">
        <w:rPr>
          <w:rFonts w:ascii="Simplified Arabic" w:eastAsia="Times New Roman" w:hAnsi="Simplified Arabic" w:cs="Simplified Arabic"/>
          <w:kern w:val="0"/>
          <w:sz w:val="28"/>
          <w:szCs w:val="28"/>
          <w14:ligatures w14:val="none"/>
        </w:rPr>
        <w:t xml:space="preserve"> :</w:t>
      </w:r>
      <w:proofErr w:type="gramEnd"/>
    </w:p>
    <w:p w14:paraId="69FA43ED" w14:textId="77777777" w:rsidR="00E77963" w:rsidRPr="00E77963" w:rsidRDefault="00E77963" w:rsidP="00E77963">
      <w:pPr>
        <w:numPr>
          <w:ilvl w:val="0"/>
          <w:numId w:val="4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ذكر</w:t>
      </w:r>
    </w:p>
    <w:p w14:paraId="410CD2E9" w14:textId="77777777" w:rsidR="00E77963" w:rsidRPr="00E77963" w:rsidRDefault="00E77963" w:rsidP="00E77963">
      <w:pPr>
        <w:numPr>
          <w:ilvl w:val="0"/>
          <w:numId w:val="4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أنثى</w:t>
      </w:r>
    </w:p>
    <w:p w14:paraId="2403F922"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الفئة العمرية</w:t>
      </w:r>
      <w:r w:rsidRPr="00E77963">
        <w:rPr>
          <w:rFonts w:ascii="Simplified Arabic" w:eastAsia="Times New Roman" w:hAnsi="Simplified Arabic" w:cs="Simplified Arabic"/>
          <w:kern w:val="0"/>
          <w:sz w:val="28"/>
          <w:szCs w:val="28"/>
          <w14:ligatures w14:val="none"/>
        </w:rPr>
        <w:t>:</w:t>
      </w:r>
    </w:p>
    <w:p w14:paraId="47794194" w14:textId="77777777" w:rsidR="00E77963" w:rsidRPr="00E77963" w:rsidRDefault="00E77963" w:rsidP="00E77963">
      <w:pPr>
        <w:numPr>
          <w:ilvl w:val="0"/>
          <w:numId w:val="4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أقل من 18 سنة</w:t>
      </w:r>
    </w:p>
    <w:p w14:paraId="11D59566" w14:textId="77777777" w:rsidR="00E77963" w:rsidRPr="00E77963" w:rsidRDefault="00E77963" w:rsidP="00E77963">
      <w:pPr>
        <w:numPr>
          <w:ilvl w:val="0"/>
          <w:numId w:val="4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من 18 إلى 24 سنة</w:t>
      </w:r>
    </w:p>
    <w:p w14:paraId="49D11A3C" w14:textId="77777777" w:rsidR="00E77963" w:rsidRPr="00E77963" w:rsidRDefault="00E77963" w:rsidP="00E77963">
      <w:pPr>
        <w:numPr>
          <w:ilvl w:val="0"/>
          <w:numId w:val="4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من 25 إلى 34 سنة</w:t>
      </w:r>
    </w:p>
    <w:p w14:paraId="75E841C4" w14:textId="77777777" w:rsidR="00E77963" w:rsidRPr="00E77963" w:rsidRDefault="00E77963" w:rsidP="00E77963">
      <w:pPr>
        <w:numPr>
          <w:ilvl w:val="0"/>
          <w:numId w:val="4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14:ligatures w14:val="none"/>
        </w:rPr>
        <w:t xml:space="preserve">35 </w:t>
      </w:r>
      <w:r w:rsidRPr="00E77963">
        <w:rPr>
          <w:rFonts w:ascii="Simplified Arabic" w:eastAsia="Times New Roman" w:hAnsi="Simplified Arabic" w:cs="Simplified Arabic"/>
          <w:kern w:val="0"/>
          <w:sz w:val="28"/>
          <w:szCs w:val="28"/>
          <w:rtl/>
          <w14:ligatures w14:val="none"/>
        </w:rPr>
        <w:t>سنة فأكثر</w:t>
      </w:r>
    </w:p>
    <w:p w14:paraId="6A2FF177"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المستوى التعليمي</w:t>
      </w:r>
      <w:r w:rsidRPr="00E77963">
        <w:rPr>
          <w:rFonts w:ascii="Simplified Arabic" w:eastAsia="Times New Roman" w:hAnsi="Simplified Arabic" w:cs="Simplified Arabic"/>
          <w:kern w:val="0"/>
          <w:sz w:val="28"/>
          <w:szCs w:val="28"/>
          <w14:ligatures w14:val="none"/>
        </w:rPr>
        <w:t>:</w:t>
      </w:r>
    </w:p>
    <w:p w14:paraId="4C4F4669" w14:textId="77777777" w:rsidR="00E77963" w:rsidRPr="00E77963" w:rsidRDefault="00E77963" w:rsidP="00E77963">
      <w:pPr>
        <w:numPr>
          <w:ilvl w:val="0"/>
          <w:numId w:val="4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ثانوي أو أقل</w:t>
      </w:r>
    </w:p>
    <w:p w14:paraId="184CFE5E" w14:textId="77777777" w:rsidR="00E77963" w:rsidRPr="00E77963" w:rsidRDefault="00E77963" w:rsidP="00E77963">
      <w:pPr>
        <w:numPr>
          <w:ilvl w:val="0"/>
          <w:numId w:val="4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طالب جامعي</w:t>
      </w:r>
    </w:p>
    <w:p w14:paraId="5CC715EB" w14:textId="77777777" w:rsidR="00E77963" w:rsidRPr="00E77963" w:rsidRDefault="00E77963" w:rsidP="00E77963">
      <w:pPr>
        <w:numPr>
          <w:ilvl w:val="0"/>
          <w:numId w:val="4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بكالوريوس</w:t>
      </w:r>
    </w:p>
    <w:p w14:paraId="5CA0B3EF" w14:textId="77777777" w:rsidR="00E77963" w:rsidRPr="00E77963" w:rsidRDefault="00E77963" w:rsidP="00E77963">
      <w:pPr>
        <w:numPr>
          <w:ilvl w:val="0"/>
          <w:numId w:val="4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دراسات عليا</w:t>
      </w:r>
    </w:p>
    <w:p w14:paraId="1C23B051"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الوضع الوظيفي</w:t>
      </w:r>
      <w:r w:rsidRPr="00E77963">
        <w:rPr>
          <w:rFonts w:ascii="Simplified Arabic" w:eastAsia="Times New Roman" w:hAnsi="Simplified Arabic" w:cs="Simplified Arabic"/>
          <w:kern w:val="0"/>
          <w:sz w:val="28"/>
          <w:szCs w:val="28"/>
          <w14:ligatures w14:val="none"/>
        </w:rPr>
        <w:t>:</w:t>
      </w:r>
    </w:p>
    <w:p w14:paraId="202FDAC3" w14:textId="77777777" w:rsidR="00E77963" w:rsidRPr="00E77963" w:rsidRDefault="00E77963" w:rsidP="00E77963">
      <w:pPr>
        <w:numPr>
          <w:ilvl w:val="0"/>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طالب</w:t>
      </w:r>
    </w:p>
    <w:p w14:paraId="66E81B51" w14:textId="77777777" w:rsidR="00E77963" w:rsidRPr="00E77963" w:rsidRDefault="00E77963" w:rsidP="00E77963">
      <w:pPr>
        <w:numPr>
          <w:ilvl w:val="0"/>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موظف</w:t>
      </w:r>
    </w:p>
    <w:p w14:paraId="716CE045" w14:textId="77777777" w:rsidR="00E77963" w:rsidRPr="00E77963" w:rsidRDefault="00E77963" w:rsidP="00E77963">
      <w:pPr>
        <w:numPr>
          <w:ilvl w:val="0"/>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أعمال حرة</w:t>
      </w:r>
    </w:p>
    <w:p w14:paraId="78E49BD8" w14:textId="77777777" w:rsidR="00E77963" w:rsidRPr="00E77963" w:rsidRDefault="00E77963" w:rsidP="00E77963">
      <w:pPr>
        <w:numPr>
          <w:ilvl w:val="0"/>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غير ذلك</w:t>
      </w:r>
    </w:p>
    <w:p w14:paraId="753B9325"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 xml:space="preserve">المحور </w:t>
      </w:r>
      <w:proofErr w:type="gramStart"/>
      <w:r w:rsidRPr="00E77963">
        <w:rPr>
          <w:rFonts w:ascii="Simplified Arabic" w:eastAsia="Times New Roman" w:hAnsi="Simplified Arabic" w:cs="Simplified Arabic"/>
          <w:kern w:val="0"/>
          <w:sz w:val="28"/>
          <w:szCs w:val="28"/>
          <w:rtl/>
          <w14:ligatures w14:val="none"/>
        </w:rPr>
        <w:t>الاول :</w:t>
      </w:r>
      <w:proofErr w:type="gramEnd"/>
      <w:r w:rsidRPr="00E77963">
        <w:rPr>
          <w:rFonts w:ascii="Simplified Arabic" w:eastAsia="Times New Roman" w:hAnsi="Simplified Arabic" w:cs="Simplified Arabic"/>
          <w:kern w:val="0"/>
          <w:sz w:val="28"/>
          <w:szCs w:val="28"/>
          <w:rtl/>
          <w14:ligatures w14:val="none"/>
        </w:rPr>
        <w:t xml:space="preserve"> أنماط التفاعل مع محتوى الألعاب الإلكترونية</w:t>
      </w:r>
    </w:p>
    <w:p w14:paraId="0988DF04"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هل تتابع محتوى الألعاب الإلكترونية على تيك توك؟</w:t>
      </w:r>
    </w:p>
    <w:p w14:paraId="62E05792" w14:textId="77777777" w:rsidR="00E77963" w:rsidRPr="00E77963" w:rsidRDefault="00E77963" w:rsidP="00E77963">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نعم، بشكل منتظم</w:t>
      </w:r>
    </w:p>
    <w:p w14:paraId="538C61F1" w14:textId="77777777" w:rsidR="00E77963" w:rsidRPr="00E77963" w:rsidRDefault="00E77963" w:rsidP="00E77963">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نعم، أحياناً</w:t>
      </w:r>
    </w:p>
    <w:p w14:paraId="4B963597" w14:textId="77777777" w:rsidR="00E77963" w:rsidRPr="00E77963" w:rsidRDefault="00E77963" w:rsidP="00E77963">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lastRenderedPageBreak/>
        <w:t>نادراً</w:t>
      </w:r>
    </w:p>
    <w:p w14:paraId="5C92AFEE" w14:textId="77777777" w:rsidR="00E77963" w:rsidRPr="00E77963" w:rsidRDefault="00E77963" w:rsidP="00E77963">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لا أتابعه إطلاقاً</w:t>
      </w:r>
    </w:p>
    <w:p w14:paraId="027421A5"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ما نوع محتوى الألعاب الذي تتابعه أكثر؟</w:t>
      </w:r>
    </w:p>
    <w:p w14:paraId="3C3B64CC" w14:textId="77777777" w:rsidR="00E77963" w:rsidRPr="00E77963" w:rsidRDefault="00E77963" w:rsidP="00E77963">
      <w:pPr>
        <w:numPr>
          <w:ilvl w:val="0"/>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مقاطع اللعب المباشر</w:t>
      </w:r>
      <w:r w:rsidRPr="00E77963">
        <w:rPr>
          <w:rFonts w:ascii="Simplified Arabic" w:eastAsia="Times New Roman" w:hAnsi="Simplified Arabic" w:cs="Simplified Arabic"/>
          <w:kern w:val="0"/>
          <w:sz w:val="28"/>
          <w:szCs w:val="28"/>
          <w14:ligatures w14:val="none"/>
        </w:rPr>
        <w:t xml:space="preserve"> (Gameplay)</w:t>
      </w:r>
    </w:p>
    <w:p w14:paraId="4D96C63F" w14:textId="77777777" w:rsidR="00E77963" w:rsidRPr="00E77963" w:rsidRDefault="00E77963" w:rsidP="00E77963">
      <w:pPr>
        <w:numPr>
          <w:ilvl w:val="0"/>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مقاطع المهارات والإنجازات</w:t>
      </w:r>
    </w:p>
    <w:p w14:paraId="2C402B17" w14:textId="77777777" w:rsidR="00E77963" w:rsidRPr="00E77963" w:rsidRDefault="00E77963" w:rsidP="00E77963">
      <w:pPr>
        <w:numPr>
          <w:ilvl w:val="0"/>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مراجعات الألعاب وتقييمها</w:t>
      </w:r>
    </w:p>
    <w:p w14:paraId="34C1E0C8" w14:textId="77777777" w:rsidR="00E77963" w:rsidRPr="00E77963" w:rsidRDefault="00E77963" w:rsidP="00E77963">
      <w:pPr>
        <w:numPr>
          <w:ilvl w:val="0"/>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مقاطع التحديات</w:t>
      </w:r>
      <w:r w:rsidRPr="00E77963">
        <w:rPr>
          <w:rFonts w:ascii="Simplified Arabic" w:eastAsia="Times New Roman" w:hAnsi="Simplified Arabic" w:cs="Simplified Arabic"/>
          <w:kern w:val="0"/>
          <w:sz w:val="28"/>
          <w:szCs w:val="28"/>
          <w14:ligatures w14:val="none"/>
        </w:rPr>
        <w:t xml:space="preserve"> (Challenges)</w:t>
      </w:r>
    </w:p>
    <w:p w14:paraId="0CD920D1"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 xml:space="preserve">المحور </w:t>
      </w:r>
      <w:proofErr w:type="gramStart"/>
      <w:r w:rsidRPr="00E77963">
        <w:rPr>
          <w:rFonts w:ascii="Simplified Arabic" w:eastAsia="Times New Roman" w:hAnsi="Simplified Arabic" w:cs="Simplified Arabic"/>
          <w:kern w:val="0"/>
          <w:sz w:val="28"/>
          <w:szCs w:val="28"/>
          <w:rtl/>
          <w14:ligatures w14:val="none"/>
        </w:rPr>
        <w:t>الثاني :</w:t>
      </w:r>
      <w:proofErr w:type="gramEnd"/>
      <w:r w:rsidRPr="00E77963">
        <w:rPr>
          <w:rFonts w:ascii="Simplified Arabic" w:eastAsia="Times New Roman" w:hAnsi="Simplified Arabic" w:cs="Simplified Arabic"/>
          <w:kern w:val="0"/>
          <w:sz w:val="28"/>
          <w:szCs w:val="28"/>
          <w:rtl/>
          <w14:ligatures w14:val="none"/>
        </w:rPr>
        <w:t xml:space="preserve"> دوافع متابعة محتوى الألعاب الإلكترونية على تيك توك</w:t>
      </w:r>
    </w:p>
    <w:p w14:paraId="00CCA255"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ما السبب الرئيسي الذي يدفعك لمتابعة محتوى الألعاب الإلكترونية على تيك توك؟</w:t>
      </w:r>
    </w:p>
    <w:p w14:paraId="457C5764" w14:textId="77777777" w:rsidR="00E77963" w:rsidRPr="00E77963" w:rsidRDefault="00E77963" w:rsidP="00E77963">
      <w:pPr>
        <w:numPr>
          <w:ilvl w:val="0"/>
          <w:numId w:val="4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الترفيه والتسلية</w:t>
      </w:r>
      <w:r w:rsidRPr="00E77963">
        <w:rPr>
          <w:rFonts w:ascii="Simplified Arabic" w:eastAsia="Times New Roman" w:hAnsi="Simplified Arabic" w:cs="Simplified Arabic"/>
          <w:kern w:val="0"/>
          <w:sz w:val="28"/>
          <w:szCs w:val="28"/>
          <w14:ligatures w14:val="none"/>
        </w:rPr>
        <w:t>.</w:t>
      </w:r>
    </w:p>
    <w:p w14:paraId="4E31803A" w14:textId="77777777" w:rsidR="00E77963" w:rsidRPr="00E77963" w:rsidRDefault="00E77963" w:rsidP="00E77963">
      <w:pPr>
        <w:numPr>
          <w:ilvl w:val="0"/>
          <w:numId w:val="4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تعلم مهارات واستراتيجيات جديدة</w:t>
      </w:r>
      <w:r w:rsidRPr="00E77963">
        <w:rPr>
          <w:rFonts w:ascii="Simplified Arabic" w:eastAsia="Times New Roman" w:hAnsi="Simplified Arabic" w:cs="Simplified Arabic"/>
          <w:kern w:val="0"/>
          <w:sz w:val="28"/>
          <w:szCs w:val="28"/>
          <w14:ligatures w14:val="none"/>
        </w:rPr>
        <w:t>.</w:t>
      </w:r>
    </w:p>
    <w:p w14:paraId="5C1121C3" w14:textId="77777777" w:rsidR="00E77963" w:rsidRPr="00E77963" w:rsidRDefault="00E77963" w:rsidP="00E77963">
      <w:pPr>
        <w:numPr>
          <w:ilvl w:val="0"/>
          <w:numId w:val="4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متابعة آخر أخبار وتحديثات الألعاب</w:t>
      </w:r>
      <w:r w:rsidRPr="00E77963">
        <w:rPr>
          <w:rFonts w:ascii="Simplified Arabic" w:eastAsia="Times New Roman" w:hAnsi="Simplified Arabic" w:cs="Simplified Arabic"/>
          <w:kern w:val="0"/>
          <w:sz w:val="28"/>
          <w:szCs w:val="28"/>
          <w14:ligatures w14:val="none"/>
        </w:rPr>
        <w:t>.</w:t>
      </w:r>
    </w:p>
    <w:p w14:paraId="184916E0" w14:textId="77777777" w:rsidR="00E77963" w:rsidRPr="00E77963" w:rsidRDefault="00E77963" w:rsidP="00E77963">
      <w:pPr>
        <w:numPr>
          <w:ilvl w:val="0"/>
          <w:numId w:val="4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متابعة صناع المحتوى المفضلين</w:t>
      </w:r>
      <w:r w:rsidRPr="00E77963">
        <w:rPr>
          <w:rFonts w:ascii="Simplified Arabic" w:eastAsia="Times New Roman" w:hAnsi="Simplified Arabic" w:cs="Simplified Arabic"/>
          <w:kern w:val="0"/>
          <w:sz w:val="28"/>
          <w:szCs w:val="28"/>
          <w14:ligatures w14:val="none"/>
        </w:rPr>
        <w:t>.</w:t>
      </w:r>
    </w:p>
    <w:p w14:paraId="46FF4B78"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إلى أي مدى توافق على العبارة التالية: "أتابع محتوى الألعاب الإلكترونية لأنه يساعدني على تطوير مستواي في الألعاب</w:t>
      </w:r>
      <w:r w:rsidRPr="00E77963">
        <w:rPr>
          <w:rFonts w:ascii="Simplified Arabic" w:eastAsia="Times New Roman" w:hAnsi="Simplified Arabic" w:cs="Simplified Arabic"/>
          <w:kern w:val="0"/>
          <w:sz w:val="28"/>
          <w:szCs w:val="28"/>
          <w14:ligatures w14:val="none"/>
        </w:rPr>
        <w:t>."</w:t>
      </w:r>
    </w:p>
    <w:p w14:paraId="4AFF07FF" w14:textId="77777777" w:rsidR="00E77963" w:rsidRPr="00E77963" w:rsidRDefault="00E77963" w:rsidP="00E77963">
      <w:pPr>
        <w:numPr>
          <w:ilvl w:val="0"/>
          <w:numId w:val="4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أوافق بشدة</w:t>
      </w:r>
      <w:r w:rsidRPr="00E77963">
        <w:rPr>
          <w:rFonts w:ascii="Simplified Arabic" w:eastAsia="Times New Roman" w:hAnsi="Simplified Arabic" w:cs="Simplified Arabic"/>
          <w:kern w:val="0"/>
          <w:sz w:val="28"/>
          <w:szCs w:val="28"/>
          <w14:ligatures w14:val="none"/>
        </w:rPr>
        <w:t>.</w:t>
      </w:r>
    </w:p>
    <w:p w14:paraId="34E28D77" w14:textId="77777777" w:rsidR="00E77963" w:rsidRPr="00E77963" w:rsidRDefault="00E77963" w:rsidP="00E77963">
      <w:pPr>
        <w:numPr>
          <w:ilvl w:val="0"/>
          <w:numId w:val="4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أوافق</w:t>
      </w:r>
      <w:r w:rsidRPr="00E77963">
        <w:rPr>
          <w:rFonts w:ascii="Simplified Arabic" w:eastAsia="Times New Roman" w:hAnsi="Simplified Arabic" w:cs="Simplified Arabic"/>
          <w:kern w:val="0"/>
          <w:sz w:val="28"/>
          <w:szCs w:val="28"/>
          <w14:ligatures w14:val="none"/>
        </w:rPr>
        <w:t>.</w:t>
      </w:r>
    </w:p>
    <w:p w14:paraId="7259E12C" w14:textId="77777777" w:rsidR="00E77963" w:rsidRPr="00E77963" w:rsidRDefault="00E77963" w:rsidP="00E77963">
      <w:pPr>
        <w:numPr>
          <w:ilvl w:val="0"/>
          <w:numId w:val="4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محايد</w:t>
      </w:r>
      <w:r w:rsidRPr="00E77963">
        <w:rPr>
          <w:rFonts w:ascii="Simplified Arabic" w:eastAsia="Times New Roman" w:hAnsi="Simplified Arabic" w:cs="Simplified Arabic"/>
          <w:kern w:val="0"/>
          <w:sz w:val="28"/>
          <w:szCs w:val="28"/>
          <w14:ligatures w14:val="none"/>
        </w:rPr>
        <w:t>.</w:t>
      </w:r>
    </w:p>
    <w:p w14:paraId="7D20581B" w14:textId="77777777" w:rsidR="00E77963" w:rsidRPr="00E77963" w:rsidRDefault="00E77963" w:rsidP="00E77963">
      <w:pPr>
        <w:numPr>
          <w:ilvl w:val="0"/>
          <w:numId w:val="4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لا أوافق</w:t>
      </w:r>
      <w:r w:rsidRPr="00E77963">
        <w:rPr>
          <w:rFonts w:ascii="Simplified Arabic" w:eastAsia="Times New Roman" w:hAnsi="Simplified Arabic" w:cs="Simplified Arabic"/>
          <w:kern w:val="0"/>
          <w:sz w:val="28"/>
          <w:szCs w:val="28"/>
          <w14:ligatures w14:val="none"/>
        </w:rPr>
        <w:t>.</w:t>
      </w:r>
    </w:p>
    <w:p w14:paraId="5CE0FF37" w14:textId="77777777" w:rsidR="00E77963" w:rsidRPr="00E77963" w:rsidRDefault="00E77963" w:rsidP="00E77963">
      <w:pPr>
        <w:numPr>
          <w:ilvl w:val="0"/>
          <w:numId w:val="4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لا أوافق بشدة</w:t>
      </w:r>
      <w:r w:rsidRPr="00E77963">
        <w:rPr>
          <w:rFonts w:ascii="Simplified Arabic" w:eastAsia="Times New Roman" w:hAnsi="Simplified Arabic" w:cs="Simplified Arabic"/>
          <w:kern w:val="0"/>
          <w:sz w:val="28"/>
          <w:szCs w:val="28"/>
          <w14:ligatures w14:val="none"/>
        </w:rPr>
        <w:t>.</w:t>
      </w:r>
    </w:p>
    <w:p w14:paraId="3EABC11D"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 xml:space="preserve">المحور </w:t>
      </w:r>
      <w:proofErr w:type="gramStart"/>
      <w:r w:rsidRPr="00E77963">
        <w:rPr>
          <w:rFonts w:ascii="Simplified Arabic" w:eastAsia="Times New Roman" w:hAnsi="Simplified Arabic" w:cs="Simplified Arabic"/>
          <w:kern w:val="0"/>
          <w:sz w:val="28"/>
          <w:szCs w:val="28"/>
          <w:rtl/>
          <w14:ligatures w14:val="none"/>
        </w:rPr>
        <w:t>الثالث :</w:t>
      </w:r>
      <w:proofErr w:type="gramEnd"/>
      <w:r w:rsidRPr="00E77963">
        <w:rPr>
          <w:rFonts w:ascii="Simplified Arabic" w:eastAsia="Times New Roman" w:hAnsi="Simplified Arabic" w:cs="Simplified Arabic"/>
          <w:kern w:val="0"/>
          <w:sz w:val="28"/>
          <w:szCs w:val="28"/>
          <w:rtl/>
          <w14:ligatures w14:val="none"/>
        </w:rPr>
        <w:t xml:space="preserve"> العوامل المؤثرة في تفاعل الجمهور مع محتوى الألعاب الإلكترونية على تيك توك</w:t>
      </w:r>
    </w:p>
    <w:p w14:paraId="5E1C5119"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ما العامل الأكثر تأثيرًا في تفاعلك مع محتوى الألعاب الإلكترونية على تيك توك؟</w:t>
      </w:r>
    </w:p>
    <w:p w14:paraId="7F600492" w14:textId="77777777" w:rsidR="00E77963" w:rsidRPr="00E77963" w:rsidRDefault="00E77963" w:rsidP="00E77963">
      <w:pPr>
        <w:numPr>
          <w:ilvl w:val="0"/>
          <w:numId w:val="4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جودة المحتوى</w:t>
      </w:r>
      <w:r w:rsidRPr="00E77963">
        <w:rPr>
          <w:rFonts w:ascii="Simplified Arabic" w:eastAsia="Times New Roman" w:hAnsi="Simplified Arabic" w:cs="Simplified Arabic"/>
          <w:kern w:val="0"/>
          <w:sz w:val="28"/>
          <w:szCs w:val="28"/>
          <w14:ligatures w14:val="none"/>
        </w:rPr>
        <w:t>.</w:t>
      </w:r>
    </w:p>
    <w:p w14:paraId="219C42BC" w14:textId="77777777" w:rsidR="00E77963" w:rsidRPr="00E77963" w:rsidRDefault="00E77963" w:rsidP="00E77963">
      <w:pPr>
        <w:numPr>
          <w:ilvl w:val="0"/>
          <w:numId w:val="4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lastRenderedPageBreak/>
        <w:t>أسلوب مقدم المحتوى</w:t>
      </w:r>
      <w:r w:rsidRPr="00E77963">
        <w:rPr>
          <w:rFonts w:ascii="Simplified Arabic" w:eastAsia="Times New Roman" w:hAnsi="Simplified Arabic" w:cs="Simplified Arabic"/>
          <w:kern w:val="0"/>
          <w:sz w:val="28"/>
          <w:szCs w:val="28"/>
          <w14:ligatures w14:val="none"/>
        </w:rPr>
        <w:t>.</w:t>
      </w:r>
    </w:p>
    <w:p w14:paraId="02B8FD25" w14:textId="77777777" w:rsidR="00E77963" w:rsidRPr="00E77963" w:rsidRDefault="00E77963" w:rsidP="00E77963">
      <w:pPr>
        <w:numPr>
          <w:ilvl w:val="0"/>
          <w:numId w:val="4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شهرة صانع المحتوى</w:t>
      </w:r>
      <w:r w:rsidRPr="00E77963">
        <w:rPr>
          <w:rFonts w:ascii="Simplified Arabic" w:eastAsia="Times New Roman" w:hAnsi="Simplified Arabic" w:cs="Simplified Arabic"/>
          <w:kern w:val="0"/>
          <w:sz w:val="28"/>
          <w:szCs w:val="28"/>
          <w14:ligatures w14:val="none"/>
        </w:rPr>
        <w:t>.</w:t>
      </w:r>
    </w:p>
    <w:p w14:paraId="0DD41590" w14:textId="77777777" w:rsidR="00E77963" w:rsidRPr="00E77963" w:rsidRDefault="00E77963" w:rsidP="00E77963">
      <w:pPr>
        <w:numPr>
          <w:ilvl w:val="0"/>
          <w:numId w:val="4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سرعة عرض المحتوى وإخراجه</w:t>
      </w:r>
      <w:r w:rsidRPr="00E77963">
        <w:rPr>
          <w:rFonts w:ascii="Simplified Arabic" w:eastAsia="Times New Roman" w:hAnsi="Simplified Arabic" w:cs="Simplified Arabic"/>
          <w:kern w:val="0"/>
          <w:sz w:val="28"/>
          <w:szCs w:val="28"/>
          <w14:ligatures w14:val="none"/>
        </w:rPr>
        <w:t>.</w:t>
      </w:r>
    </w:p>
    <w:p w14:paraId="1C4BF3BC" w14:textId="77777777" w:rsidR="00E77963" w:rsidRPr="00E77963" w:rsidRDefault="00E77963" w:rsidP="00E7796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ما أكثر أنواع التفاعل التي تقوم بها عند مشاهدة محتوى الألعاب الإلكترونية على تيك توك؟</w:t>
      </w:r>
    </w:p>
    <w:p w14:paraId="28D2232E" w14:textId="77777777" w:rsidR="00E77963" w:rsidRPr="00E77963" w:rsidRDefault="00E77963" w:rsidP="00E77963">
      <w:pPr>
        <w:numPr>
          <w:ilvl w:val="0"/>
          <w:numId w:val="5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الإعجاب بالمقطع</w:t>
      </w:r>
      <w:r w:rsidRPr="00E77963">
        <w:rPr>
          <w:rFonts w:ascii="Simplified Arabic" w:eastAsia="Times New Roman" w:hAnsi="Simplified Arabic" w:cs="Simplified Arabic"/>
          <w:kern w:val="0"/>
          <w:sz w:val="28"/>
          <w:szCs w:val="28"/>
          <w14:ligatures w14:val="none"/>
        </w:rPr>
        <w:t>.</w:t>
      </w:r>
    </w:p>
    <w:p w14:paraId="209C51D0" w14:textId="77777777" w:rsidR="00E77963" w:rsidRPr="00E77963" w:rsidRDefault="00E77963" w:rsidP="00E77963">
      <w:pPr>
        <w:numPr>
          <w:ilvl w:val="0"/>
          <w:numId w:val="5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كتابة تعليق</w:t>
      </w:r>
      <w:r w:rsidRPr="00E77963">
        <w:rPr>
          <w:rFonts w:ascii="Simplified Arabic" w:eastAsia="Times New Roman" w:hAnsi="Simplified Arabic" w:cs="Simplified Arabic"/>
          <w:kern w:val="0"/>
          <w:sz w:val="28"/>
          <w:szCs w:val="28"/>
          <w14:ligatures w14:val="none"/>
        </w:rPr>
        <w:t>.</w:t>
      </w:r>
    </w:p>
    <w:p w14:paraId="27FB5196" w14:textId="77777777" w:rsidR="00E77963" w:rsidRPr="00E77963" w:rsidRDefault="00E77963" w:rsidP="00E77963">
      <w:pPr>
        <w:numPr>
          <w:ilvl w:val="0"/>
          <w:numId w:val="5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مشاركة المقطع مع الآخرين</w:t>
      </w:r>
      <w:r w:rsidRPr="00E77963">
        <w:rPr>
          <w:rFonts w:ascii="Simplified Arabic" w:eastAsia="Times New Roman" w:hAnsi="Simplified Arabic" w:cs="Simplified Arabic"/>
          <w:kern w:val="0"/>
          <w:sz w:val="28"/>
          <w:szCs w:val="28"/>
          <w14:ligatures w14:val="none"/>
        </w:rPr>
        <w:t>.</w:t>
      </w:r>
    </w:p>
    <w:p w14:paraId="6F75A3BB" w14:textId="77777777" w:rsidR="00E77963" w:rsidRPr="00E77963" w:rsidRDefault="00E77963" w:rsidP="00E77963">
      <w:pPr>
        <w:numPr>
          <w:ilvl w:val="0"/>
          <w:numId w:val="5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E77963">
        <w:rPr>
          <w:rFonts w:ascii="Simplified Arabic" w:eastAsia="Times New Roman" w:hAnsi="Simplified Arabic" w:cs="Simplified Arabic"/>
          <w:kern w:val="0"/>
          <w:sz w:val="28"/>
          <w:szCs w:val="28"/>
          <w:rtl/>
          <w14:ligatures w14:val="none"/>
        </w:rPr>
        <w:t xml:space="preserve">حفظ المقطع </w:t>
      </w:r>
      <w:proofErr w:type="gramStart"/>
      <w:r w:rsidRPr="00E77963">
        <w:rPr>
          <w:rFonts w:ascii="Simplified Arabic" w:eastAsia="Times New Roman" w:hAnsi="Simplified Arabic" w:cs="Simplified Arabic"/>
          <w:kern w:val="0"/>
          <w:sz w:val="28"/>
          <w:szCs w:val="28"/>
          <w:rtl/>
          <w14:ligatures w14:val="none"/>
        </w:rPr>
        <w:t>و متابعته</w:t>
      </w:r>
      <w:proofErr w:type="gramEnd"/>
      <w:r w:rsidRPr="00E77963">
        <w:rPr>
          <w:rFonts w:ascii="Simplified Arabic" w:eastAsia="Times New Roman" w:hAnsi="Simplified Arabic" w:cs="Simplified Arabic"/>
          <w:kern w:val="0"/>
          <w:sz w:val="28"/>
          <w:szCs w:val="28"/>
          <w:rtl/>
          <w14:ligatures w14:val="none"/>
        </w:rPr>
        <w:t xml:space="preserve"> لاحقًا</w:t>
      </w:r>
      <w:r w:rsidRPr="00E77963">
        <w:rPr>
          <w:rFonts w:ascii="Simplified Arabic" w:eastAsia="Times New Roman" w:hAnsi="Simplified Arabic" w:cs="Simplified Arabic"/>
          <w:kern w:val="0"/>
          <w:sz w:val="28"/>
          <w:szCs w:val="28"/>
          <w14:ligatures w14:val="none"/>
        </w:rPr>
        <w:t>.</w:t>
      </w:r>
    </w:p>
    <w:p w14:paraId="4C4ED332" w14:textId="1785509A" w:rsidR="00324DCC" w:rsidRDefault="00324DCC" w:rsidP="00324DCC">
      <w:pPr>
        <w:pStyle w:val="a4"/>
        <w:bidi w:val="0"/>
        <w:jc w:val="lowKashida"/>
        <w:rPr>
          <w:rFonts w:ascii="Simplified Arabic" w:hAnsi="Simplified Arabic" w:cs="Simplified Arabic"/>
          <w:sz w:val="28"/>
          <w:szCs w:val="28"/>
          <w:rtl/>
        </w:rPr>
      </w:pPr>
    </w:p>
    <w:p w14:paraId="7071F23E" w14:textId="20181B50" w:rsidR="00324DCC" w:rsidRDefault="00324DCC" w:rsidP="00324DCC">
      <w:pPr>
        <w:pStyle w:val="a4"/>
        <w:bidi w:val="0"/>
        <w:jc w:val="lowKashida"/>
        <w:rPr>
          <w:rFonts w:ascii="Simplified Arabic" w:hAnsi="Simplified Arabic" w:cs="Simplified Arabic"/>
          <w:sz w:val="28"/>
          <w:szCs w:val="28"/>
          <w:rtl/>
        </w:rPr>
      </w:pPr>
    </w:p>
    <w:p w14:paraId="57DC94BE" w14:textId="07707532" w:rsidR="00324DCC" w:rsidRDefault="00324DCC" w:rsidP="00324DCC">
      <w:pPr>
        <w:pStyle w:val="a4"/>
        <w:bidi w:val="0"/>
        <w:jc w:val="lowKashida"/>
        <w:rPr>
          <w:rFonts w:ascii="Simplified Arabic" w:hAnsi="Simplified Arabic" w:cs="Simplified Arabic"/>
          <w:sz w:val="28"/>
          <w:szCs w:val="28"/>
          <w:rtl/>
        </w:rPr>
      </w:pPr>
    </w:p>
    <w:p w14:paraId="004CB484" w14:textId="05A77B90" w:rsidR="00324DCC" w:rsidRDefault="00324DCC" w:rsidP="00324DCC">
      <w:pPr>
        <w:pStyle w:val="a4"/>
        <w:bidi w:val="0"/>
        <w:jc w:val="lowKashida"/>
        <w:rPr>
          <w:rFonts w:ascii="Simplified Arabic" w:hAnsi="Simplified Arabic" w:cs="Simplified Arabic"/>
          <w:sz w:val="28"/>
          <w:szCs w:val="28"/>
          <w:rtl/>
        </w:rPr>
      </w:pPr>
    </w:p>
    <w:p w14:paraId="053BFFC9" w14:textId="23BCBD58" w:rsidR="00324DCC" w:rsidRDefault="00324DCC" w:rsidP="00324DCC">
      <w:pPr>
        <w:pStyle w:val="a4"/>
        <w:bidi w:val="0"/>
        <w:jc w:val="lowKashida"/>
        <w:rPr>
          <w:rFonts w:ascii="Simplified Arabic" w:hAnsi="Simplified Arabic" w:cs="Simplified Arabic"/>
          <w:sz w:val="28"/>
          <w:szCs w:val="28"/>
          <w:rtl/>
        </w:rPr>
      </w:pPr>
    </w:p>
    <w:p w14:paraId="1AB8B0A3" w14:textId="44847268" w:rsidR="00E77963" w:rsidRDefault="00E77963" w:rsidP="00E77963">
      <w:pPr>
        <w:pStyle w:val="a4"/>
        <w:bidi w:val="0"/>
        <w:jc w:val="lowKashida"/>
        <w:rPr>
          <w:rFonts w:ascii="Simplified Arabic" w:hAnsi="Simplified Arabic" w:cs="Simplified Arabic"/>
          <w:sz w:val="28"/>
          <w:szCs w:val="28"/>
          <w:rtl/>
        </w:rPr>
      </w:pPr>
    </w:p>
    <w:p w14:paraId="2825DD72" w14:textId="3B2246E2" w:rsidR="00E77963" w:rsidRDefault="00E77963" w:rsidP="00E77963">
      <w:pPr>
        <w:pStyle w:val="a4"/>
        <w:bidi w:val="0"/>
        <w:jc w:val="lowKashida"/>
        <w:rPr>
          <w:rFonts w:ascii="Simplified Arabic" w:hAnsi="Simplified Arabic" w:cs="Simplified Arabic"/>
          <w:sz w:val="28"/>
          <w:szCs w:val="28"/>
          <w:rtl/>
        </w:rPr>
      </w:pPr>
    </w:p>
    <w:p w14:paraId="2D0610AA" w14:textId="505A71B0" w:rsidR="00E77963" w:rsidRDefault="00E77963" w:rsidP="00E77963">
      <w:pPr>
        <w:pStyle w:val="a4"/>
        <w:bidi w:val="0"/>
        <w:jc w:val="lowKashida"/>
        <w:rPr>
          <w:rFonts w:ascii="Simplified Arabic" w:hAnsi="Simplified Arabic" w:cs="Simplified Arabic"/>
          <w:sz w:val="28"/>
          <w:szCs w:val="28"/>
          <w:rtl/>
        </w:rPr>
      </w:pPr>
    </w:p>
    <w:p w14:paraId="38C849A0" w14:textId="503771C1" w:rsidR="00E77963" w:rsidRDefault="00E77963" w:rsidP="00E77963">
      <w:pPr>
        <w:pStyle w:val="a4"/>
        <w:bidi w:val="0"/>
        <w:jc w:val="lowKashida"/>
        <w:rPr>
          <w:rFonts w:ascii="Simplified Arabic" w:hAnsi="Simplified Arabic" w:cs="Simplified Arabic"/>
          <w:sz w:val="28"/>
          <w:szCs w:val="28"/>
          <w:rtl/>
        </w:rPr>
      </w:pPr>
    </w:p>
    <w:p w14:paraId="7A13E468" w14:textId="0FAB007B" w:rsidR="00E77963" w:rsidRDefault="00E77963" w:rsidP="00E77963">
      <w:pPr>
        <w:pStyle w:val="a4"/>
        <w:bidi w:val="0"/>
        <w:jc w:val="lowKashida"/>
        <w:rPr>
          <w:rFonts w:ascii="Simplified Arabic" w:hAnsi="Simplified Arabic" w:cs="Simplified Arabic"/>
          <w:sz w:val="28"/>
          <w:szCs w:val="28"/>
          <w:rtl/>
        </w:rPr>
      </w:pPr>
    </w:p>
    <w:p w14:paraId="2E3E3139" w14:textId="77777777" w:rsidR="00E77963" w:rsidRDefault="00E77963" w:rsidP="00E77963">
      <w:pPr>
        <w:pStyle w:val="a4"/>
        <w:bidi w:val="0"/>
        <w:jc w:val="lowKashida"/>
        <w:rPr>
          <w:rFonts w:ascii="Simplified Arabic" w:hAnsi="Simplified Arabic" w:cs="Simplified Arabic"/>
          <w:sz w:val="28"/>
          <w:szCs w:val="28"/>
          <w:rtl/>
        </w:rPr>
      </w:pPr>
    </w:p>
    <w:p w14:paraId="43DBEB20" w14:textId="37A8C7CB" w:rsidR="00324DCC" w:rsidRDefault="00324DCC" w:rsidP="00324DCC">
      <w:pPr>
        <w:pStyle w:val="a4"/>
        <w:bidi w:val="0"/>
        <w:jc w:val="lowKashida"/>
        <w:rPr>
          <w:rFonts w:ascii="Simplified Arabic" w:hAnsi="Simplified Arabic" w:cs="Simplified Arabic"/>
          <w:sz w:val="28"/>
          <w:szCs w:val="28"/>
          <w:rtl/>
        </w:rPr>
      </w:pPr>
    </w:p>
    <w:p w14:paraId="61057C6D" w14:textId="77777777" w:rsidR="00324DCC" w:rsidRPr="00F86172" w:rsidRDefault="00324DCC" w:rsidP="00324DCC">
      <w:pPr>
        <w:pStyle w:val="a4"/>
        <w:bidi w:val="0"/>
        <w:jc w:val="lowKashida"/>
        <w:rPr>
          <w:rFonts w:ascii="Simplified Arabic" w:hAnsi="Simplified Arabic" w:cs="Simplified Arabic"/>
          <w:sz w:val="28"/>
          <w:szCs w:val="28"/>
          <w:rtl/>
        </w:rPr>
      </w:pPr>
    </w:p>
    <w:p w14:paraId="6431F969" w14:textId="41D73344" w:rsidR="00675982" w:rsidRPr="00233BC5" w:rsidRDefault="00675982" w:rsidP="00233BC5">
      <w:pPr>
        <w:bidi w:val="0"/>
        <w:rPr>
          <w:rFonts w:ascii="Simplified Arabic" w:hAnsi="Simplified Arabic" w:cs="Simplified Arabic"/>
          <w:sz w:val="28"/>
          <w:szCs w:val="28"/>
        </w:rPr>
      </w:pPr>
    </w:p>
    <w:sectPr w:rsidR="00675982" w:rsidRPr="00233BC5" w:rsidSect="00922F42">
      <w:footerReference w:type="default" r:id="rId19"/>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3C1AD" w14:textId="77777777" w:rsidR="00152948" w:rsidRDefault="00152948" w:rsidP="00922F42">
      <w:pPr>
        <w:spacing w:after="0" w:line="240" w:lineRule="auto"/>
      </w:pPr>
      <w:r>
        <w:separator/>
      </w:r>
    </w:p>
  </w:endnote>
  <w:endnote w:type="continuationSeparator" w:id="0">
    <w:p w14:paraId="4CAC1970" w14:textId="77777777" w:rsidR="00152948" w:rsidRDefault="00152948" w:rsidP="00922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76357120"/>
      <w:docPartObj>
        <w:docPartGallery w:val="Page Numbers (Bottom of Page)"/>
        <w:docPartUnique/>
      </w:docPartObj>
    </w:sdtPr>
    <w:sdtEndPr>
      <w:rPr>
        <w:noProof/>
      </w:rPr>
    </w:sdtEndPr>
    <w:sdtContent>
      <w:p w14:paraId="46C39894" w14:textId="33C5ADDD" w:rsidR="000D0EDC" w:rsidRDefault="000D0EDC">
        <w:pPr>
          <w:pStyle w:val="ab"/>
          <w:jc w:val="center"/>
        </w:pPr>
        <w:r>
          <w:fldChar w:fldCharType="begin"/>
        </w:r>
        <w:r>
          <w:instrText xml:space="preserve"> PAGE   \* MERGEFORMAT </w:instrText>
        </w:r>
        <w:r>
          <w:fldChar w:fldCharType="separate"/>
        </w:r>
        <w:r w:rsidR="00ED5049">
          <w:rPr>
            <w:noProof/>
            <w:rtl/>
          </w:rPr>
          <w:t>6</w:t>
        </w:r>
        <w:r>
          <w:rPr>
            <w:noProof/>
          </w:rPr>
          <w:fldChar w:fldCharType="end"/>
        </w:r>
      </w:p>
    </w:sdtContent>
  </w:sdt>
  <w:p w14:paraId="46107BC9" w14:textId="77777777" w:rsidR="000D0EDC" w:rsidRDefault="000D0ED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54213" w14:textId="77777777" w:rsidR="00152948" w:rsidRDefault="00152948" w:rsidP="00922F42">
      <w:pPr>
        <w:spacing w:after="0" w:line="240" w:lineRule="auto"/>
      </w:pPr>
      <w:r>
        <w:separator/>
      </w:r>
    </w:p>
  </w:footnote>
  <w:footnote w:type="continuationSeparator" w:id="0">
    <w:p w14:paraId="56A939D1" w14:textId="77777777" w:rsidR="00152948" w:rsidRDefault="00152948" w:rsidP="00922F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E10E5"/>
    <w:multiLevelType w:val="hybridMultilevel"/>
    <w:tmpl w:val="9844004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214B6"/>
    <w:multiLevelType w:val="multilevel"/>
    <w:tmpl w:val="A098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65FB6"/>
    <w:multiLevelType w:val="hybridMultilevel"/>
    <w:tmpl w:val="BE80CD92"/>
    <w:lvl w:ilvl="0" w:tplc="4C524AE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10251"/>
    <w:multiLevelType w:val="hybridMultilevel"/>
    <w:tmpl w:val="0D92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6251AE"/>
    <w:multiLevelType w:val="hybridMultilevel"/>
    <w:tmpl w:val="F3E2D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225831"/>
    <w:multiLevelType w:val="hybridMultilevel"/>
    <w:tmpl w:val="3DE871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36A6B69"/>
    <w:multiLevelType w:val="hybridMultilevel"/>
    <w:tmpl w:val="502E8AA2"/>
    <w:lvl w:ilvl="0" w:tplc="2490F70C">
      <w:start w:val="2"/>
      <w:numFmt w:val="bullet"/>
      <w:lvlText w:val="-"/>
      <w:lvlJc w:val="left"/>
      <w:pPr>
        <w:ind w:left="810" w:hanging="360"/>
      </w:pPr>
      <w:rPr>
        <w:rFonts w:ascii="Arial" w:eastAsiaTheme="minorHAnsi" w:hAnsi="Arial" w:cs="Aria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16A90118"/>
    <w:multiLevelType w:val="hybridMultilevel"/>
    <w:tmpl w:val="5B460B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70A1FB2"/>
    <w:multiLevelType w:val="hybridMultilevel"/>
    <w:tmpl w:val="EEFCCA30"/>
    <w:lvl w:ilvl="0" w:tplc="F554508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AE78B6"/>
    <w:multiLevelType w:val="hybridMultilevel"/>
    <w:tmpl w:val="7D26B684"/>
    <w:lvl w:ilvl="0" w:tplc="F0F8149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C65111"/>
    <w:multiLevelType w:val="hybridMultilevel"/>
    <w:tmpl w:val="CFBCDC32"/>
    <w:lvl w:ilvl="0" w:tplc="6D8890F0">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F42A3C"/>
    <w:multiLevelType w:val="hybridMultilevel"/>
    <w:tmpl w:val="0A2A6918"/>
    <w:lvl w:ilvl="0" w:tplc="4C524AE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D17158"/>
    <w:multiLevelType w:val="multilevel"/>
    <w:tmpl w:val="03A07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706F36"/>
    <w:multiLevelType w:val="multilevel"/>
    <w:tmpl w:val="6460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4E3BC6"/>
    <w:multiLevelType w:val="hybridMultilevel"/>
    <w:tmpl w:val="BE6E26FC"/>
    <w:lvl w:ilvl="0" w:tplc="4C524AE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FA360E"/>
    <w:multiLevelType w:val="hybridMultilevel"/>
    <w:tmpl w:val="0F4067A0"/>
    <w:lvl w:ilvl="0" w:tplc="A73E614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7054D7"/>
    <w:multiLevelType w:val="hybridMultilevel"/>
    <w:tmpl w:val="F438C68A"/>
    <w:lvl w:ilvl="0" w:tplc="4C524AE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7F3BF5"/>
    <w:multiLevelType w:val="hybridMultilevel"/>
    <w:tmpl w:val="66D44442"/>
    <w:lvl w:ilvl="0" w:tplc="C47C3B0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BF4EBF"/>
    <w:multiLevelType w:val="multilevel"/>
    <w:tmpl w:val="9B6C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E3259B"/>
    <w:multiLevelType w:val="multilevel"/>
    <w:tmpl w:val="C0E4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BC52C6"/>
    <w:multiLevelType w:val="hybridMultilevel"/>
    <w:tmpl w:val="61B25FB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6657FF2"/>
    <w:multiLevelType w:val="hybridMultilevel"/>
    <w:tmpl w:val="4EFA5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4F031D"/>
    <w:multiLevelType w:val="hybridMultilevel"/>
    <w:tmpl w:val="42AACEE0"/>
    <w:lvl w:ilvl="0" w:tplc="D91ED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AB60E8"/>
    <w:multiLevelType w:val="hybridMultilevel"/>
    <w:tmpl w:val="82B01242"/>
    <w:lvl w:ilvl="0" w:tplc="D58257C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4C5370"/>
    <w:multiLevelType w:val="multilevel"/>
    <w:tmpl w:val="668A1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293F3E"/>
    <w:multiLevelType w:val="multilevel"/>
    <w:tmpl w:val="DB722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3D152B"/>
    <w:multiLevelType w:val="multilevel"/>
    <w:tmpl w:val="7422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B14E45"/>
    <w:multiLevelType w:val="multilevel"/>
    <w:tmpl w:val="ED4E8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B10B01"/>
    <w:multiLevelType w:val="hybridMultilevel"/>
    <w:tmpl w:val="9C46AA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EF72825"/>
    <w:multiLevelType w:val="hybridMultilevel"/>
    <w:tmpl w:val="3050B51A"/>
    <w:lvl w:ilvl="0" w:tplc="7F0E9B2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4F7B32"/>
    <w:multiLevelType w:val="hybridMultilevel"/>
    <w:tmpl w:val="12CA23B6"/>
    <w:lvl w:ilvl="0" w:tplc="0400BB2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624CE2"/>
    <w:multiLevelType w:val="hybridMultilevel"/>
    <w:tmpl w:val="8B42D10A"/>
    <w:lvl w:ilvl="0" w:tplc="4C524AE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9D0863"/>
    <w:multiLevelType w:val="hybridMultilevel"/>
    <w:tmpl w:val="CDF4B40A"/>
    <w:lvl w:ilvl="0" w:tplc="4C524AE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F80C15"/>
    <w:multiLevelType w:val="hybridMultilevel"/>
    <w:tmpl w:val="74E633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FD64CA5"/>
    <w:multiLevelType w:val="multilevel"/>
    <w:tmpl w:val="113E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A24279"/>
    <w:multiLevelType w:val="multilevel"/>
    <w:tmpl w:val="D22A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4A6B0F"/>
    <w:multiLevelType w:val="hybridMultilevel"/>
    <w:tmpl w:val="E10871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6B329FB"/>
    <w:multiLevelType w:val="multilevel"/>
    <w:tmpl w:val="69FA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7049E"/>
    <w:multiLevelType w:val="hybridMultilevel"/>
    <w:tmpl w:val="ABD205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A660F77"/>
    <w:multiLevelType w:val="hybridMultilevel"/>
    <w:tmpl w:val="0BFAD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BA36BA"/>
    <w:multiLevelType w:val="hybridMultilevel"/>
    <w:tmpl w:val="EDBCDA42"/>
    <w:lvl w:ilvl="0" w:tplc="E110D35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375B87"/>
    <w:multiLevelType w:val="hybridMultilevel"/>
    <w:tmpl w:val="3DE4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D811FB"/>
    <w:multiLevelType w:val="hybridMultilevel"/>
    <w:tmpl w:val="602C143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DD5669F"/>
    <w:multiLevelType w:val="hybridMultilevel"/>
    <w:tmpl w:val="3F6C8DA8"/>
    <w:lvl w:ilvl="0" w:tplc="4C524AE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6015E6"/>
    <w:multiLevelType w:val="multilevel"/>
    <w:tmpl w:val="B7B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40226A"/>
    <w:multiLevelType w:val="multilevel"/>
    <w:tmpl w:val="FE74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161455"/>
    <w:multiLevelType w:val="hybridMultilevel"/>
    <w:tmpl w:val="0590DAAC"/>
    <w:lvl w:ilvl="0" w:tplc="CC9C054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BA0509"/>
    <w:multiLevelType w:val="hybridMultilevel"/>
    <w:tmpl w:val="DE785966"/>
    <w:lvl w:ilvl="0" w:tplc="E6B65ED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927385"/>
    <w:multiLevelType w:val="hybridMultilevel"/>
    <w:tmpl w:val="F62CA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2412BB"/>
    <w:multiLevelType w:val="hybridMultilevel"/>
    <w:tmpl w:val="85C66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3687556">
    <w:abstractNumId w:val="22"/>
  </w:num>
  <w:num w:numId="2" w16cid:durableId="1998609466">
    <w:abstractNumId w:val="6"/>
  </w:num>
  <w:num w:numId="3" w16cid:durableId="1038818465">
    <w:abstractNumId w:val="23"/>
  </w:num>
  <w:num w:numId="4" w16cid:durableId="78987922">
    <w:abstractNumId w:val="29"/>
  </w:num>
  <w:num w:numId="5" w16cid:durableId="1527788871">
    <w:abstractNumId w:val="9"/>
  </w:num>
  <w:num w:numId="6" w16cid:durableId="1424032177">
    <w:abstractNumId w:val="30"/>
  </w:num>
  <w:num w:numId="7" w16cid:durableId="1884631383">
    <w:abstractNumId w:val="8"/>
  </w:num>
  <w:num w:numId="8" w16cid:durableId="1463768520">
    <w:abstractNumId w:val="47"/>
  </w:num>
  <w:num w:numId="9" w16cid:durableId="821626142">
    <w:abstractNumId w:val="46"/>
  </w:num>
  <w:num w:numId="10" w16cid:durableId="1852449824">
    <w:abstractNumId w:val="17"/>
  </w:num>
  <w:num w:numId="11" w16cid:durableId="1648975887">
    <w:abstractNumId w:val="10"/>
  </w:num>
  <w:num w:numId="12" w16cid:durableId="2071149664">
    <w:abstractNumId w:val="15"/>
  </w:num>
  <w:num w:numId="13" w16cid:durableId="685063140">
    <w:abstractNumId w:val="49"/>
  </w:num>
  <w:num w:numId="14" w16cid:durableId="80299643">
    <w:abstractNumId w:val="39"/>
  </w:num>
  <w:num w:numId="15" w16cid:durableId="332145899">
    <w:abstractNumId w:val="41"/>
  </w:num>
  <w:num w:numId="16" w16cid:durableId="1685983388">
    <w:abstractNumId w:val="21"/>
  </w:num>
  <w:num w:numId="17" w16cid:durableId="1623996275">
    <w:abstractNumId w:val="4"/>
  </w:num>
  <w:num w:numId="18" w16cid:durableId="1721900700">
    <w:abstractNumId w:val="3"/>
  </w:num>
  <w:num w:numId="19" w16cid:durableId="1163861986">
    <w:abstractNumId w:val="0"/>
  </w:num>
  <w:num w:numId="20" w16cid:durableId="1772971996">
    <w:abstractNumId w:val="42"/>
  </w:num>
  <w:num w:numId="21" w16cid:durableId="10517340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69563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66762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63266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93738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71249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62607356">
    <w:abstractNumId w:val="24"/>
  </w:num>
  <w:num w:numId="28" w16cid:durableId="752967290">
    <w:abstractNumId w:val="12"/>
  </w:num>
  <w:num w:numId="29" w16cid:durableId="890073090">
    <w:abstractNumId w:val="48"/>
  </w:num>
  <w:num w:numId="30" w16cid:durableId="1157724188">
    <w:abstractNumId w:val="2"/>
  </w:num>
  <w:num w:numId="31" w16cid:durableId="1220481857">
    <w:abstractNumId w:val="31"/>
  </w:num>
  <w:num w:numId="32" w16cid:durableId="2051763234">
    <w:abstractNumId w:val="16"/>
  </w:num>
  <w:num w:numId="33" w16cid:durableId="2100785199">
    <w:abstractNumId w:val="14"/>
  </w:num>
  <w:num w:numId="34" w16cid:durableId="1071656849">
    <w:abstractNumId w:val="43"/>
  </w:num>
  <w:num w:numId="35" w16cid:durableId="724716050">
    <w:abstractNumId w:val="11"/>
  </w:num>
  <w:num w:numId="36" w16cid:durableId="1050036358">
    <w:abstractNumId w:val="32"/>
  </w:num>
  <w:num w:numId="37" w16cid:durableId="1003432490">
    <w:abstractNumId w:val="20"/>
  </w:num>
  <w:num w:numId="38" w16cid:durableId="388498585">
    <w:abstractNumId w:val="40"/>
  </w:num>
  <w:num w:numId="39" w16cid:durableId="637683804">
    <w:abstractNumId w:val="27"/>
  </w:num>
  <w:num w:numId="40" w16cid:durableId="362093667">
    <w:abstractNumId w:val="25"/>
  </w:num>
  <w:num w:numId="41" w16cid:durableId="237980972">
    <w:abstractNumId w:val="1"/>
  </w:num>
  <w:num w:numId="42" w16cid:durableId="374231555">
    <w:abstractNumId w:val="35"/>
  </w:num>
  <w:num w:numId="43" w16cid:durableId="1154638479">
    <w:abstractNumId w:val="34"/>
  </w:num>
  <w:num w:numId="44" w16cid:durableId="1105030618">
    <w:abstractNumId w:val="19"/>
  </w:num>
  <w:num w:numId="45" w16cid:durableId="1062027452">
    <w:abstractNumId w:val="45"/>
  </w:num>
  <w:num w:numId="46" w16cid:durableId="1397582418">
    <w:abstractNumId w:val="18"/>
  </w:num>
  <w:num w:numId="47" w16cid:durableId="1008098843">
    <w:abstractNumId w:val="13"/>
  </w:num>
  <w:num w:numId="48" w16cid:durableId="727848986">
    <w:abstractNumId w:val="26"/>
  </w:num>
  <w:num w:numId="49" w16cid:durableId="813377607">
    <w:abstractNumId w:val="37"/>
  </w:num>
  <w:num w:numId="50" w16cid:durableId="58950407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D50"/>
    <w:rsid w:val="00064089"/>
    <w:rsid w:val="00066465"/>
    <w:rsid w:val="000D0EDC"/>
    <w:rsid w:val="000D34A3"/>
    <w:rsid w:val="000E23FF"/>
    <w:rsid w:val="000F1C6F"/>
    <w:rsid w:val="00111299"/>
    <w:rsid w:val="00117E23"/>
    <w:rsid w:val="00151554"/>
    <w:rsid w:val="00152948"/>
    <w:rsid w:val="00167588"/>
    <w:rsid w:val="00172A43"/>
    <w:rsid w:val="00183372"/>
    <w:rsid w:val="0019667F"/>
    <w:rsid w:val="001B4EF8"/>
    <w:rsid w:val="001D54C9"/>
    <w:rsid w:val="0021267D"/>
    <w:rsid w:val="002326B6"/>
    <w:rsid w:val="00233ACD"/>
    <w:rsid w:val="00233BC5"/>
    <w:rsid w:val="00246D69"/>
    <w:rsid w:val="002502AA"/>
    <w:rsid w:val="00296A28"/>
    <w:rsid w:val="002E4249"/>
    <w:rsid w:val="0030600B"/>
    <w:rsid w:val="003113BD"/>
    <w:rsid w:val="00324DCC"/>
    <w:rsid w:val="00355002"/>
    <w:rsid w:val="003E6CD4"/>
    <w:rsid w:val="003E76AE"/>
    <w:rsid w:val="00420738"/>
    <w:rsid w:val="00451C9F"/>
    <w:rsid w:val="00461539"/>
    <w:rsid w:val="00474CC2"/>
    <w:rsid w:val="004C4DD3"/>
    <w:rsid w:val="004E4EBA"/>
    <w:rsid w:val="004E53DF"/>
    <w:rsid w:val="004E58EB"/>
    <w:rsid w:val="004F46F5"/>
    <w:rsid w:val="004F7EA1"/>
    <w:rsid w:val="00521315"/>
    <w:rsid w:val="00523D09"/>
    <w:rsid w:val="00542BCE"/>
    <w:rsid w:val="00561F2C"/>
    <w:rsid w:val="00587C5A"/>
    <w:rsid w:val="005901E1"/>
    <w:rsid w:val="00593004"/>
    <w:rsid w:val="005B14E1"/>
    <w:rsid w:val="0066399E"/>
    <w:rsid w:val="00675982"/>
    <w:rsid w:val="006A7516"/>
    <w:rsid w:val="006E35EF"/>
    <w:rsid w:val="006F1D7C"/>
    <w:rsid w:val="00704DE0"/>
    <w:rsid w:val="0072284F"/>
    <w:rsid w:val="00733F9F"/>
    <w:rsid w:val="0076478B"/>
    <w:rsid w:val="00776D85"/>
    <w:rsid w:val="00781684"/>
    <w:rsid w:val="0079570B"/>
    <w:rsid w:val="007B0B37"/>
    <w:rsid w:val="007B5D13"/>
    <w:rsid w:val="007C4797"/>
    <w:rsid w:val="00847EA3"/>
    <w:rsid w:val="00862D50"/>
    <w:rsid w:val="00896082"/>
    <w:rsid w:val="008B6C07"/>
    <w:rsid w:val="008D0F07"/>
    <w:rsid w:val="008F651B"/>
    <w:rsid w:val="00905FDD"/>
    <w:rsid w:val="00912062"/>
    <w:rsid w:val="00917AAE"/>
    <w:rsid w:val="00922F42"/>
    <w:rsid w:val="00922F87"/>
    <w:rsid w:val="009352B5"/>
    <w:rsid w:val="009475B8"/>
    <w:rsid w:val="0095639A"/>
    <w:rsid w:val="009610AC"/>
    <w:rsid w:val="009E2DF9"/>
    <w:rsid w:val="009F5302"/>
    <w:rsid w:val="009F6974"/>
    <w:rsid w:val="00A0108B"/>
    <w:rsid w:val="00A17578"/>
    <w:rsid w:val="00A233E3"/>
    <w:rsid w:val="00A2355A"/>
    <w:rsid w:val="00A3235D"/>
    <w:rsid w:val="00A54BAE"/>
    <w:rsid w:val="00A6088D"/>
    <w:rsid w:val="00A96BDE"/>
    <w:rsid w:val="00AE1B94"/>
    <w:rsid w:val="00AF2B2F"/>
    <w:rsid w:val="00AF3122"/>
    <w:rsid w:val="00B05BD3"/>
    <w:rsid w:val="00B06AC7"/>
    <w:rsid w:val="00B30FB2"/>
    <w:rsid w:val="00B41B35"/>
    <w:rsid w:val="00B63DF3"/>
    <w:rsid w:val="00B700F1"/>
    <w:rsid w:val="00B74606"/>
    <w:rsid w:val="00BB109F"/>
    <w:rsid w:val="00BB75AF"/>
    <w:rsid w:val="00BE19DE"/>
    <w:rsid w:val="00C60773"/>
    <w:rsid w:val="00C80AF6"/>
    <w:rsid w:val="00CB76C0"/>
    <w:rsid w:val="00CB7A19"/>
    <w:rsid w:val="00CC7B34"/>
    <w:rsid w:val="00CF36A0"/>
    <w:rsid w:val="00D26F03"/>
    <w:rsid w:val="00D3091B"/>
    <w:rsid w:val="00D90256"/>
    <w:rsid w:val="00E25900"/>
    <w:rsid w:val="00E62923"/>
    <w:rsid w:val="00E7537F"/>
    <w:rsid w:val="00E77963"/>
    <w:rsid w:val="00EA285E"/>
    <w:rsid w:val="00ED5049"/>
    <w:rsid w:val="00EE7E1E"/>
    <w:rsid w:val="00F121A6"/>
    <w:rsid w:val="00F5236B"/>
    <w:rsid w:val="00F72854"/>
    <w:rsid w:val="00F74781"/>
    <w:rsid w:val="00F86172"/>
    <w:rsid w:val="00F91158"/>
    <w:rsid w:val="00F97795"/>
    <w:rsid w:val="00FB1D0D"/>
    <w:rsid w:val="00FC35F4"/>
    <w:rsid w:val="00FC66AF"/>
    <w:rsid w:val="00FD32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F6CE3"/>
  <w15:chartTrackingRefBased/>
  <w15:docId w15:val="{9FDA83D0-AC59-4775-A3B8-C4421FA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911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B0B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7B0B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B700F1"/>
    <w:rPr>
      <w:color w:val="0563C1" w:themeColor="hyperlink"/>
      <w:u w:val="single"/>
    </w:rPr>
  </w:style>
  <w:style w:type="paragraph" w:styleId="a3">
    <w:name w:val="List Paragraph"/>
    <w:basedOn w:val="a"/>
    <w:uiPriority w:val="34"/>
    <w:qFormat/>
    <w:rsid w:val="005B14E1"/>
    <w:pPr>
      <w:ind w:left="720"/>
      <w:contextualSpacing/>
    </w:pPr>
  </w:style>
  <w:style w:type="paragraph" w:styleId="a4">
    <w:name w:val="Normal (Web)"/>
    <w:basedOn w:val="a"/>
    <w:uiPriority w:val="99"/>
    <w:unhideWhenUsed/>
    <w:rsid w:val="005B14E1"/>
    <w:rPr>
      <w:rFonts w:ascii="Times New Roman" w:hAnsi="Times New Roman" w:cs="Times New Roman"/>
      <w:sz w:val="24"/>
      <w:szCs w:val="24"/>
    </w:rPr>
  </w:style>
  <w:style w:type="character" w:customStyle="1" w:styleId="1Char">
    <w:name w:val="العنوان 1 Char"/>
    <w:basedOn w:val="a0"/>
    <w:link w:val="1"/>
    <w:uiPriority w:val="9"/>
    <w:rsid w:val="00F91158"/>
    <w:rPr>
      <w:rFonts w:asciiTheme="majorHAnsi" w:eastAsiaTheme="majorEastAsia" w:hAnsiTheme="majorHAnsi" w:cstheme="majorBidi"/>
      <w:color w:val="2F5496" w:themeColor="accent1" w:themeShade="BF"/>
      <w:sz w:val="32"/>
      <w:szCs w:val="32"/>
    </w:rPr>
  </w:style>
  <w:style w:type="character" w:styleId="a5">
    <w:name w:val="FollowedHyperlink"/>
    <w:basedOn w:val="a0"/>
    <w:uiPriority w:val="99"/>
    <w:semiHidden/>
    <w:unhideWhenUsed/>
    <w:rsid w:val="00FB1D0D"/>
    <w:rPr>
      <w:color w:val="954F72" w:themeColor="followedHyperlink"/>
      <w:u w:val="single"/>
    </w:rPr>
  </w:style>
  <w:style w:type="character" w:customStyle="1" w:styleId="2Char">
    <w:name w:val="عنوان 2 Char"/>
    <w:basedOn w:val="a0"/>
    <w:link w:val="2"/>
    <w:uiPriority w:val="9"/>
    <w:rsid w:val="007B0B37"/>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7B0B37"/>
    <w:rPr>
      <w:rFonts w:asciiTheme="majorHAnsi" w:eastAsiaTheme="majorEastAsia" w:hAnsiTheme="majorHAnsi" w:cstheme="majorBidi"/>
      <w:color w:val="1F3763" w:themeColor="accent1" w:themeShade="7F"/>
      <w:sz w:val="24"/>
      <w:szCs w:val="24"/>
    </w:rPr>
  </w:style>
  <w:style w:type="character" w:styleId="a6">
    <w:name w:val="Strong"/>
    <w:basedOn w:val="a0"/>
    <w:uiPriority w:val="22"/>
    <w:qFormat/>
    <w:rsid w:val="007B0B37"/>
    <w:rPr>
      <w:b/>
      <w:bCs/>
    </w:rPr>
  </w:style>
  <w:style w:type="paragraph" w:styleId="a7">
    <w:name w:val="caption"/>
    <w:basedOn w:val="a"/>
    <w:next w:val="a"/>
    <w:uiPriority w:val="35"/>
    <w:unhideWhenUsed/>
    <w:qFormat/>
    <w:rsid w:val="00E62923"/>
    <w:pPr>
      <w:spacing w:after="200" w:line="240" w:lineRule="auto"/>
    </w:pPr>
    <w:rPr>
      <w:i/>
      <w:iCs/>
      <w:color w:val="44546A" w:themeColor="text2"/>
      <w:sz w:val="18"/>
      <w:szCs w:val="18"/>
    </w:rPr>
  </w:style>
  <w:style w:type="character" w:styleId="a8">
    <w:name w:val="Emphasis"/>
    <w:basedOn w:val="a0"/>
    <w:uiPriority w:val="20"/>
    <w:qFormat/>
    <w:rsid w:val="001D54C9"/>
    <w:rPr>
      <w:i/>
      <w:iCs/>
    </w:rPr>
  </w:style>
  <w:style w:type="paragraph" w:styleId="a9">
    <w:name w:val="No Spacing"/>
    <w:link w:val="Char"/>
    <w:uiPriority w:val="1"/>
    <w:qFormat/>
    <w:rsid w:val="00922F42"/>
    <w:pPr>
      <w:spacing w:after="0" w:line="240" w:lineRule="auto"/>
    </w:pPr>
    <w:rPr>
      <w:rFonts w:eastAsiaTheme="minorEastAsia"/>
      <w:kern w:val="0"/>
      <w14:ligatures w14:val="none"/>
    </w:rPr>
  </w:style>
  <w:style w:type="character" w:customStyle="1" w:styleId="Char">
    <w:name w:val="بلا تباعد Char"/>
    <w:basedOn w:val="a0"/>
    <w:link w:val="a9"/>
    <w:uiPriority w:val="1"/>
    <w:rsid w:val="00922F42"/>
    <w:rPr>
      <w:rFonts w:eastAsiaTheme="minorEastAsia"/>
      <w:kern w:val="0"/>
      <w14:ligatures w14:val="none"/>
    </w:rPr>
  </w:style>
  <w:style w:type="paragraph" w:styleId="aa">
    <w:name w:val="header"/>
    <w:basedOn w:val="a"/>
    <w:link w:val="Char0"/>
    <w:uiPriority w:val="99"/>
    <w:unhideWhenUsed/>
    <w:rsid w:val="00922F42"/>
    <w:pPr>
      <w:tabs>
        <w:tab w:val="center" w:pos="4680"/>
        <w:tab w:val="right" w:pos="9360"/>
      </w:tabs>
      <w:spacing w:after="0" w:line="240" w:lineRule="auto"/>
    </w:pPr>
  </w:style>
  <w:style w:type="character" w:customStyle="1" w:styleId="Char0">
    <w:name w:val="رأس الصفحة Char"/>
    <w:basedOn w:val="a0"/>
    <w:link w:val="aa"/>
    <w:uiPriority w:val="99"/>
    <w:rsid w:val="00922F42"/>
  </w:style>
  <w:style w:type="paragraph" w:styleId="ab">
    <w:name w:val="footer"/>
    <w:basedOn w:val="a"/>
    <w:link w:val="Char1"/>
    <w:uiPriority w:val="99"/>
    <w:unhideWhenUsed/>
    <w:rsid w:val="00922F42"/>
    <w:pPr>
      <w:tabs>
        <w:tab w:val="center" w:pos="4680"/>
        <w:tab w:val="right" w:pos="9360"/>
      </w:tabs>
      <w:spacing w:after="0" w:line="240" w:lineRule="auto"/>
    </w:pPr>
  </w:style>
  <w:style w:type="character" w:customStyle="1" w:styleId="Char1">
    <w:name w:val="تذييل الصفحة Char"/>
    <w:basedOn w:val="a0"/>
    <w:link w:val="ab"/>
    <w:uiPriority w:val="99"/>
    <w:rsid w:val="00922F42"/>
  </w:style>
  <w:style w:type="paragraph" w:styleId="ac">
    <w:name w:val="TOC Heading"/>
    <w:basedOn w:val="1"/>
    <w:next w:val="a"/>
    <w:uiPriority w:val="39"/>
    <w:unhideWhenUsed/>
    <w:qFormat/>
    <w:rsid w:val="00922F42"/>
    <w:pPr>
      <w:bidi w:val="0"/>
      <w:outlineLvl w:val="9"/>
    </w:pPr>
    <w:rPr>
      <w:kern w:val="0"/>
      <w14:ligatures w14:val="none"/>
    </w:rPr>
  </w:style>
  <w:style w:type="paragraph" w:styleId="10">
    <w:name w:val="toc 1"/>
    <w:basedOn w:val="a"/>
    <w:next w:val="a"/>
    <w:autoRedefine/>
    <w:uiPriority w:val="39"/>
    <w:unhideWhenUsed/>
    <w:rsid w:val="00922F42"/>
    <w:pPr>
      <w:spacing w:after="100"/>
    </w:pPr>
  </w:style>
  <w:style w:type="paragraph" w:styleId="30">
    <w:name w:val="toc 3"/>
    <w:basedOn w:val="a"/>
    <w:next w:val="a"/>
    <w:autoRedefine/>
    <w:uiPriority w:val="39"/>
    <w:unhideWhenUsed/>
    <w:rsid w:val="00922F42"/>
    <w:pPr>
      <w:spacing w:after="100"/>
      <w:ind w:left="440"/>
    </w:pPr>
  </w:style>
  <w:style w:type="paragraph" w:styleId="20">
    <w:name w:val="toc 2"/>
    <w:basedOn w:val="a"/>
    <w:next w:val="a"/>
    <w:autoRedefine/>
    <w:uiPriority w:val="39"/>
    <w:unhideWhenUsed/>
    <w:rsid w:val="00922F42"/>
    <w:pPr>
      <w:spacing w:after="100"/>
      <w:ind w:left="220"/>
    </w:pPr>
  </w:style>
  <w:style w:type="table" w:styleId="ad">
    <w:name w:val="Grid Table Light"/>
    <w:basedOn w:val="a1"/>
    <w:uiPriority w:val="40"/>
    <w:rsid w:val="000640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table of figures"/>
    <w:basedOn w:val="a"/>
    <w:next w:val="a"/>
    <w:uiPriority w:val="99"/>
    <w:unhideWhenUsed/>
    <w:rsid w:val="007C479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59081">
      <w:bodyDiv w:val="1"/>
      <w:marLeft w:val="0"/>
      <w:marRight w:val="0"/>
      <w:marTop w:val="0"/>
      <w:marBottom w:val="0"/>
      <w:divBdr>
        <w:top w:val="none" w:sz="0" w:space="0" w:color="auto"/>
        <w:left w:val="none" w:sz="0" w:space="0" w:color="auto"/>
        <w:bottom w:val="none" w:sz="0" w:space="0" w:color="auto"/>
        <w:right w:val="none" w:sz="0" w:space="0" w:color="auto"/>
      </w:divBdr>
    </w:div>
    <w:div w:id="146213493">
      <w:bodyDiv w:val="1"/>
      <w:marLeft w:val="0"/>
      <w:marRight w:val="0"/>
      <w:marTop w:val="0"/>
      <w:marBottom w:val="0"/>
      <w:divBdr>
        <w:top w:val="none" w:sz="0" w:space="0" w:color="auto"/>
        <w:left w:val="none" w:sz="0" w:space="0" w:color="auto"/>
        <w:bottom w:val="none" w:sz="0" w:space="0" w:color="auto"/>
        <w:right w:val="none" w:sz="0" w:space="0" w:color="auto"/>
      </w:divBdr>
    </w:div>
    <w:div w:id="174728645">
      <w:bodyDiv w:val="1"/>
      <w:marLeft w:val="0"/>
      <w:marRight w:val="0"/>
      <w:marTop w:val="0"/>
      <w:marBottom w:val="0"/>
      <w:divBdr>
        <w:top w:val="none" w:sz="0" w:space="0" w:color="auto"/>
        <w:left w:val="none" w:sz="0" w:space="0" w:color="auto"/>
        <w:bottom w:val="none" w:sz="0" w:space="0" w:color="auto"/>
        <w:right w:val="none" w:sz="0" w:space="0" w:color="auto"/>
      </w:divBdr>
    </w:div>
    <w:div w:id="187498680">
      <w:bodyDiv w:val="1"/>
      <w:marLeft w:val="0"/>
      <w:marRight w:val="0"/>
      <w:marTop w:val="0"/>
      <w:marBottom w:val="0"/>
      <w:divBdr>
        <w:top w:val="none" w:sz="0" w:space="0" w:color="auto"/>
        <w:left w:val="none" w:sz="0" w:space="0" w:color="auto"/>
        <w:bottom w:val="none" w:sz="0" w:space="0" w:color="auto"/>
        <w:right w:val="none" w:sz="0" w:space="0" w:color="auto"/>
      </w:divBdr>
    </w:div>
    <w:div w:id="198669932">
      <w:bodyDiv w:val="1"/>
      <w:marLeft w:val="0"/>
      <w:marRight w:val="0"/>
      <w:marTop w:val="0"/>
      <w:marBottom w:val="0"/>
      <w:divBdr>
        <w:top w:val="none" w:sz="0" w:space="0" w:color="auto"/>
        <w:left w:val="none" w:sz="0" w:space="0" w:color="auto"/>
        <w:bottom w:val="none" w:sz="0" w:space="0" w:color="auto"/>
        <w:right w:val="none" w:sz="0" w:space="0" w:color="auto"/>
      </w:divBdr>
    </w:div>
    <w:div w:id="292906568">
      <w:bodyDiv w:val="1"/>
      <w:marLeft w:val="0"/>
      <w:marRight w:val="0"/>
      <w:marTop w:val="0"/>
      <w:marBottom w:val="0"/>
      <w:divBdr>
        <w:top w:val="none" w:sz="0" w:space="0" w:color="auto"/>
        <w:left w:val="none" w:sz="0" w:space="0" w:color="auto"/>
        <w:bottom w:val="none" w:sz="0" w:space="0" w:color="auto"/>
        <w:right w:val="none" w:sz="0" w:space="0" w:color="auto"/>
      </w:divBdr>
    </w:div>
    <w:div w:id="297803698">
      <w:bodyDiv w:val="1"/>
      <w:marLeft w:val="0"/>
      <w:marRight w:val="0"/>
      <w:marTop w:val="0"/>
      <w:marBottom w:val="0"/>
      <w:divBdr>
        <w:top w:val="none" w:sz="0" w:space="0" w:color="auto"/>
        <w:left w:val="none" w:sz="0" w:space="0" w:color="auto"/>
        <w:bottom w:val="none" w:sz="0" w:space="0" w:color="auto"/>
        <w:right w:val="none" w:sz="0" w:space="0" w:color="auto"/>
      </w:divBdr>
    </w:div>
    <w:div w:id="325206074">
      <w:bodyDiv w:val="1"/>
      <w:marLeft w:val="0"/>
      <w:marRight w:val="0"/>
      <w:marTop w:val="0"/>
      <w:marBottom w:val="0"/>
      <w:divBdr>
        <w:top w:val="none" w:sz="0" w:space="0" w:color="auto"/>
        <w:left w:val="none" w:sz="0" w:space="0" w:color="auto"/>
        <w:bottom w:val="none" w:sz="0" w:space="0" w:color="auto"/>
        <w:right w:val="none" w:sz="0" w:space="0" w:color="auto"/>
      </w:divBdr>
    </w:div>
    <w:div w:id="345255748">
      <w:bodyDiv w:val="1"/>
      <w:marLeft w:val="0"/>
      <w:marRight w:val="0"/>
      <w:marTop w:val="0"/>
      <w:marBottom w:val="0"/>
      <w:divBdr>
        <w:top w:val="none" w:sz="0" w:space="0" w:color="auto"/>
        <w:left w:val="none" w:sz="0" w:space="0" w:color="auto"/>
        <w:bottom w:val="none" w:sz="0" w:space="0" w:color="auto"/>
        <w:right w:val="none" w:sz="0" w:space="0" w:color="auto"/>
      </w:divBdr>
    </w:div>
    <w:div w:id="390269313">
      <w:bodyDiv w:val="1"/>
      <w:marLeft w:val="0"/>
      <w:marRight w:val="0"/>
      <w:marTop w:val="0"/>
      <w:marBottom w:val="0"/>
      <w:divBdr>
        <w:top w:val="none" w:sz="0" w:space="0" w:color="auto"/>
        <w:left w:val="none" w:sz="0" w:space="0" w:color="auto"/>
        <w:bottom w:val="none" w:sz="0" w:space="0" w:color="auto"/>
        <w:right w:val="none" w:sz="0" w:space="0" w:color="auto"/>
      </w:divBdr>
    </w:div>
    <w:div w:id="414327909">
      <w:bodyDiv w:val="1"/>
      <w:marLeft w:val="0"/>
      <w:marRight w:val="0"/>
      <w:marTop w:val="0"/>
      <w:marBottom w:val="0"/>
      <w:divBdr>
        <w:top w:val="none" w:sz="0" w:space="0" w:color="auto"/>
        <w:left w:val="none" w:sz="0" w:space="0" w:color="auto"/>
        <w:bottom w:val="none" w:sz="0" w:space="0" w:color="auto"/>
        <w:right w:val="none" w:sz="0" w:space="0" w:color="auto"/>
      </w:divBdr>
    </w:div>
    <w:div w:id="508838770">
      <w:bodyDiv w:val="1"/>
      <w:marLeft w:val="0"/>
      <w:marRight w:val="0"/>
      <w:marTop w:val="0"/>
      <w:marBottom w:val="0"/>
      <w:divBdr>
        <w:top w:val="none" w:sz="0" w:space="0" w:color="auto"/>
        <w:left w:val="none" w:sz="0" w:space="0" w:color="auto"/>
        <w:bottom w:val="none" w:sz="0" w:space="0" w:color="auto"/>
        <w:right w:val="none" w:sz="0" w:space="0" w:color="auto"/>
      </w:divBdr>
    </w:div>
    <w:div w:id="541748065">
      <w:bodyDiv w:val="1"/>
      <w:marLeft w:val="0"/>
      <w:marRight w:val="0"/>
      <w:marTop w:val="0"/>
      <w:marBottom w:val="0"/>
      <w:divBdr>
        <w:top w:val="none" w:sz="0" w:space="0" w:color="auto"/>
        <w:left w:val="none" w:sz="0" w:space="0" w:color="auto"/>
        <w:bottom w:val="none" w:sz="0" w:space="0" w:color="auto"/>
        <w:right w:val="none" w:sz="0" w:space="0" w:color="auto"/>
      </w:divBdr>
    </w:div>
    <w:div w:id="557715931">
      <w:bodyDiv w:val="1"/>
      <w:marLeft w:val="0"/>
      <w:marRight w:val="0"/>
      <w:marTop w:val="0"/>
      <w:marBottom w:val="0"/>
      <w:divBdr>
        <w:top w:val="none" w:sz="0" w:space="0" w:color="auto"/>
        <w:left w:val="none" w:sz="0" w:space="0" w:color="auto"/>
        <w:bottom w:val="none" w:sz="0" w:space="0" w:color="auto"/>
        <w:right w:val="none" w:sz="0" w:space="0" w:color="auto"/>
      </w:divBdr>
    </w:div>
    <w:div w:id="582840397">
      <w:bodyDiv w:val="1"/>
      <w:marLeft w:val="0"/>
      <w:marRight w:val="0"/>
      <w:marTop w:val="0"/>
      <w:marBottom w:val="0"/>
      <w:divBdr>
        <w:top w:val="none" w:sz="0" w:space="0" w:color="auto"/>
        <w:left w:val="none" w:sz="0" w:space="0" w:color="auto"/>
        <w:bottom w:val="none" w:sz="0" w:space="0" w:color="auto"/>
        <w:right w:val="none" w:sz="0" w:space="0" w:color="auto"/>
      </w:divBdr>
    </w:div>
    <w:div w:id="713893547">
      <w:bodyDiv w:val="1"/>
      <w:marLeft w:val="0"/>
      <w:marRight w:val="0"/>
      <w:marTop w:val="0"/>
      <w:marBottom w:val="0"/>
      <w:divBdr>
        <w:top w:val="none" w:sz="0" w:space="0" w:color="auto"/>
        <w:left w:val="none" w:sz="0" w:space="0" w:color="auto"/>
        <w:bottom w:val="none" w:sz="0" w:space="0" w:color="auto"/>
        <w:right w:val="none" w:sz="0" w:space="0" w:color="auto"/>
      </w:divBdr>
    </w:div>
    <w:div w:id="806704128">
      <w:bodyDiv w:val="1"/>
      <w:marLeft w:val="0"/>
      <w:marRight w:val="0"/>
      <w:marTop w:val="0"/>
      <w:marBottom w:val="0"/>
      <w:divBdr>
        <w:top w:val="none" w:sz="0" w:space="0" w:color="auto"/>
        <w:left w:val="none" w:sz="0" w:space="0" w:color="auto"/>
        <w:bottom w:val="none" w:sz="0" w:space="0" w:color="auto"/>
        <w:right w:val="none" w:sz="0" w:space="0" w:color="auto"/>
      </w:divBdr>
    </w:div>
    <w:div w:id="829296832">
      <w:bodyDiv w:val="1"/>
      <w:marLeft w:val="0"/>
      <w:marRight w:val="0"/>
      <w:marTop w:val="0"/>
      <w:marBottom w:val="0"/>
      <w:divBdr>
        <w:top w:val="none" w:sz="0" w:space="0" w:color="auto"/>
        <w:left w:val="none" w:sz="0" w:space="0" w:color="auto"/>
        <w:bottom w:val="none" w:sz="0" w:space="0" w:color="auto"/>
        <w:right w:val="none" w:sz="0" w:space="0" w:color="auto"/>
      </w:divBdr>
    </w:div>
    <w:div w:id="881357771">
      <w:bodyDiv w:val="1"/>
      <w:marLeft w:val="0"/>
      <w:marRight w:val="0"/>
      <w:marTop w:val="0"/>
      <w:marBottom w:val="0"/>
      <w:divBdr>
        <w:top w:val="none" w:sz="0" w:space="0" w:color="auto"/>
        <w:left w:val="none" w:sz="0" w:space="0" w:color="auto"/>
        <w:bottom w:val="none" w:sz="0" w:space="0" w:color="auto"/>
        <w:right w:val="none" w:sz="0" w:space="0" w:color="auto"/>
      </w:divBdr>
    </w:div>
    <w:div w:id="884875945">
      <w:bodyDiv w:val="1"/>
      <w:marLeft w:val="0"/>
      <w:marRight w:val="0"/>
      <w:marTop w:val="0"/>
      <w:marBottom w:val="0"/>
      <w:divBdr>
        <w:top w:val="none" w:sz="0" w:space="0" w:color="auto"/>
        <w:left w:val="none" w:sz="0" w:space="0" w:color="auto"/>
        <w:bottom w:val="none" w:sz="0" w:space="0" w:color="auto"/>
        <w:right w:val="none" w:sz="0" w:space="0" w:color="auto"/>
      </w:divBdr>
    </w:div>
    <w:div w:id="887767834">
      <w:bodyDiv w:val="1"/>
      <w:marLeft w:val="0"/>
      <w:marRight w:val="0"/>
      <w:marTop w:val="0"/>
      <w:marBottom w:val="0"/>
      <w:divBdr>
        <w:top w:val="none" w:sz="0" w:space="0" w:color="auto"/>
        <w:left w:val="none" w:sz="0" w:space="0" w:color="auto"/>
        <w:bottom w:val="none" w:sz="0" w:space="0" w:color="auto"/>
        <w:right w:val="none" w:sz="0" w:space="0" w:color="auto"/>
      </w:divBdr>
    </w:div>
    <w:div w:id="940650488">
      <w:bodyDiv w:val="1"/>
      <w:marLeft w:val="0"/>
      <w:marRight w:val="0"/>
      <w:marTop w:val="0"/>
      <w:marBottom w:val="0"/>
      <w:divBdr>
        <w:top w:val="none" w:sz="0" w:space="0" w:color="auto"/>
        <w:left w:val="none" w:sz="0" w:space="0" w:color="auto"/>
        <w:bottom w:val="none" w:sz="0" w:space="0" w:color="auto"/>
        <w:right w:val="none" w:sz="0" w:space="0" w:color="auto"/>
      </w:divBdr>
    </w:div>
    <w:div w:id="963080644">
      <w:bodyDiv w:val="1"/>
      <w:marLeft w:val="0"/>
      <w:marRight w:val="0"/>
      <w:marTop w:val="0"/>
      <w:marBottom w:val="0"/>
      <w:divBdr>
        <w:top w:val="none" w:sz="0" w:space="0" w:color="auto"/>
        <w:left w:val="none" w:sz="0" w:space="0" w:color="auto"/>
        <w:bottom w:val="none" w:sz="0" w:space="0" w:color="auto"/>
        <w:right w:val="none" w:sz="0" w:space="0" w:color="auto"/>
      </w:divBdr>
    </w:div>
    <w:div w:id="1012145375">
      <w:bodyDiv w:val="1"/>
      <w:marLeft w:val="0"/>
      <w:marRight w:val="0"/>
      <w:marTop w:val="0"/>
      <w:marBottom w:val="0"/>
      <w:divBdr>
        <w:top w:val="none" w:sz="0" w:space="0" w:color="auto"/>
        <w:left w:val="none" w:sz="0" w:space="0" w:color="auto"/>
        <w:bottom w:val="none" w:sz="0" w:space="0" w:color="auto"/>
        <w:right w:val="none" w:sz="0" w:space="0" w:color="auto"/>
      </w:divBdr>
    </w:div>
    <w:div w:id="1044403168">
      <w:bodyDiv w:val="1"/>
      <w:marLeft w:val="0"/>
      <w:marRight w:val="0"/>
      <w:marTop w:val="0"/>
      <w:marBottom w:val="0"/>
      <w:divBdr>
        <w:top w:val="none" w:sz="0" w:space="0" w:color="auto"/>
        <w:left w:val="none" w:sz="0" w:space="0" w:color="auto"/>
        <w:bottom w:val="none" w:sz="0" w:space="0" w:color="auto"/>
        <w:right w:val="none" w:sz="0" w:space="0" w:color="auto"/>
      </w:divBdr>
    </w:div>
    <w:div w:id="1071779294">
      <w:bodyDiv w:val="1"/>
      <w:marLeft w:val="0"/>
      <w:marRight w:val="0"/>
      <w:marTop w:val="0"/>
      <w:marBottom w:val="0"/>
      <w:divBdr>
        <w:top w:val="none" w:sz="0" w:space="0" w:color="auto"/>
        <w:left w:val="none" w:sz="0" w:space="0" w:color="auto"/>
        <w:bottom w:val="none" w:sz="0" w:space="0" w:color="auto"/>
        <w:right w:val="none" w:sz="0" w:space="0" w:color="auto"/>
      </w:divBdr>
    </w:div>
    <w:div w:id="1076054544">
      <w:bodyDiv w:val="1"/>
      <w:marLeft w:val="0"/>
      <w:marRight w:val="0"/>
      <w:marTop w:val="0"/>
      <w:marBottom w:val="0"/>
      <w:divBdr>
        <w:top w:val="none" w:sz="0" w:space="0" w:color="auto"/>
        <w:left w:val="none" w:sz="0" w:space="0" w:color="auto"/>
        <w:bottom w:val="none" w:sz="0" w:space="0" w:color="auto"/>
        <w:right w:val="none" w:sz="0" w:space="0" w:color="auto"/>
      </w:divBdr>
    </w:div>
    <w:div w:id="1109011464">
      <w:bodyDiv w:val="1"/>
      <w:marLeft w:val="0"/>
      <w:marRight w:val="0"/>
      <w:marTop w:val="0"/>
      <w:marBottom w:val="0"/>
      <w:divBdr>
        <w:top w:val="none" w:sz="0" w:space="0" w:color="auto"/>
        <w:left w:val="none" w:sz="0" w:space="0" w:color="auto"/>
        <w:bottom w:val="none" w:sz="0" w:space="0" w:color="auto"/>
        <w:right w:val="none" w:sz="0" w:space="0" w:color="auto"/>
      </w:divBdr>
    </w:div>
    <w:div w:id="1113790237">
      <w:bodyDiv w:val="1"/>
      <w:marLeft w:val="0"/>
      <w:marRight w:val="0"/>
      <w:marTop w:val="0"/>
      <w:marBottom w:val="0"/>
      <w:divBdr>
        <w:top w:val="none" w:sz="0" w:space="0" w:color="auto"/>
        <w:left w:val="none" w:sz="0" w:space="0" w:color="auto"/>
        <w:bottom w:val="none" w:sz="0" w:space="0" w:color="auto"/>
        <w:right w:val="none" w:sz="0" w:space="0" w:color="auto"/>
      </w:divBdr>
    </w:div>
    <w:div w:id="1136919955">
      <w:bodyDiv w:val="1"/>
      <w:marLeft w:val="0"/>
      <w:marRight w:val="0"/>
      <w:marTop w:val="0"/>
      <w:marBottom w:val="0"/>
      <w:divBdr>
        <w:top w:val="none" w:sz="0" w:space="0" w:color="auto"/>
        <w:left w:val="none" w:sz="0" w:space="0" w:color="auto"/>
        <w:bottom w:val="none" w:sz="0" w:space="0" w:color="auto"/>
        <w:right w:val="none" w:sz="0" w:space="0" w:color="auto"/>
      </w:divBdr>
    </w:div>
    <w:div w:id="1302147684">
      <w:bodyDiv w:val="1"/>
      <w:marLeft w:val="0"/>
      <w:marRight w:val="0"/>
      <w:marTop w:val="0"/>
      <w:marBottom w:val="0"/>
      <w:divBdr>
        <w:top w:val="none" w:sz="0" w:space="0" w:color="auto"/>
        <w:left w:val="none" w:sz="0" w:space="0" w:color="auto"/>
        <w:bottom w:val="none" w:sz="0" w:space="0" w:color="auto"/>
        <w:right w:val="none" w:sz="0" w:space="0" w:color="auto"/>
      </w:divBdr>
    </w:div>
    <w:div w:id="1308122501">
      <w:bodyDiv w:val="1"/>
      <w:marLeft w:val="0"/>
      <w:marRight w:val="0"/>
      <w:marTop w:val="0"/>
      <w:marBottom w:val="0"/>
      <w:divBdr>
        <w:top w:val="none" w:sz="0" w:space="0" w:color="auto"/>
        <w:left w:val="none" w:sz="0" w:space="0" w:color="auto"/>
        <w:bottom w:val="none" w:sz="0" w:space="0" w:color="auto"/>
        <w:right w:val="none" w:sz="0" w:space="0" w:color="auto"/>
      </w:divBdr>
    </w:div>
    <w:div w:id="1368875039">
      <w:bodyDiv w:val="1"/>
      <w:marLeft w:val="0"/>
      <w:marRight w:val="0"/>
      <w:marTop w:val="0"/>
      <w:marBottom w:val="0"/>
      <w:divBdr>
        <w:top w:val="none" w:sz="0" w:space="0" w:color="auto"/>
        <w:left w:val="none" w:sz="0" w:space="0" w:color="auto"/>
        <w:bottom w:val="none" w:sz="0" w:space="0" w:color="auto"/>
        <w:right w:val="none" w:sz="0" w:space="0" w:color="auto"/>
      </w:divBdr>
    </w:div>
    <w:div w:id="1397557219">
      <w:bodyDiv w:val="1"/>
      <w:marLeft w:val="0"/>
      <w:marRight w:val="0"/>
      <w:marTop w:val="0"/>
      <w:marBottom w:val="0"/>
      <w:divBdr>
        <w:top w:val="none" w:sz="0" w:space="0" w:color="auto"/>
        <w:left w:val="none" w:sz="0" w:space="0" w:color="auto"/>
        <w:bottom w:val="none" w:sz="0" w:space="0" w:color="auto"/>
        <w:right w:val="none" w:sz="0" w:space="0" w:color="auto"/>
      </w:divBdr>
    </w:div>
    <w:div w:id="1433747318">
      <w:bodyDiv w:val="1"/>
      <w:marLeft w:val="0"/>
      <w:marRight w:val="0"/>
      <w:marTop w:val="0"/>
      <w:marBottom w:val="0"/>
      <w:divBdr>
        <w:top w:val="none" w:sz="0" w:space="0" w:color="auto"/>
        <w:left w:val="none" w:sz="0" w:space="0" w:color="auto"/>
        <w:bottom w:val="none" w:sz="0" w:space="0" w:color="auto"/>
        <w:right w:val="none" w:sz="0" w:space="0" w:color="auto"/>
      </w:divBdr>
    </w:div>
    <w:div w:id="1688798854">
      <w:bodyDiv w:val="1"/>
      <w:marLeft w:val="0"/>
      <w:marRight w:val="0"/>
      <w:marTop w:val="0"/>
      <w:marBottom w:val="0"/>
      <w:divBdr>
        <w:top w:val="none" w:sz="0" w:space="0" w:color="auto"/>
        <w:left w:val="none" w:sz="0" w:space="0" w:color="auto"/>
        <w:bottom w:val="none" w:sz="0" w:space="0" w:color="auto"/>
        <w:right w:val="none" w:sz="0" w:space="0" w:color="auto"/>
      </w:divBdr>
    </w:div>
    <w:div w:id="1697194208">
      <w:bodyDiv w:val="1"/>
      <w:marLeft w:val="0"/>
      <w:marRight w:val="0"/>
      <w:marTop w:val="0"/>
      <w:marBottom w:val="0"/>
      <w:divBdr>
        <w:top w:val="none" w:sz="0" w:space="0" w:color="auto"/>
        <w:left w:val="none" w:sz="0" w:space="0" w:color="auto"/>
        <w:bottom w:val="none" w:sz="0" w:space="0" w:color="auto"/>
        <w:right w:val="none" w:sz="0" w:space="0" w:color="auto"/>
      </w:divBdr>
    </w:div>
    <w:div w:id="1699238431">
      <w:bodyDiv w:val="1"/>
      <w:marLeft w:val="0"/>
      <w:marRight w:val="0"/>
      <w:marTop w:val="0"/>
      <w:marBottom w:val="0"/>
      <w:divBdr>
        <w:top w:val="none" w:sz="0" w:space="0" w:color="auto"/>
        <w:left w:val="none" w:sz="0" w:space="0" w:color="auto"/>
        <w:bottom w:val="none" w:sz="0" w:space="0" w:color="auto"/>
        <w:right w:val="none" w:sz="0" w:space="0" w:color="auto"/>
      </w:divBdr>
    </w:div>
    <w:div w:id="1846288662">
      <w:bodyDiv w:val="1"/>
      <w:marLeft w:val="0"/>
      <w:marRight w:val="0"/>
      <w:marTop w:val="0"/>
      <w:marBottom w:val="0"/>
      <w:divBdr>
        <w:top w:val="none" w:sz="0" w:space="0" w:color="auto"/>
        <w:left w:val="none" w:sz="0" w:space="0" w:color="auto"/>
        <w:bottom w:val="none" w:sz="0" w:space="0" w:color="auto"/>
        <w:right w:val="none" w:sz="0" w:space="0" w:color="auto"/>
      </w:divBdr>
    </w:div>
    <w:div w:id="1901554734">
      <w:bodyDiv w:val="1"/>
      <w:marLeft w:val="0"/>
      <w:marRight w:val="0"/>
      <w:marTop w:val="0"/>
      <w:marBottom w:val="0"/>
      <w:divBdr>
        <w:top w:val="none" w:sz="0" w:space="0" w:color="auto"/>
        <w:left w:val="none" w:sz="0" w:space="0" w:color="auto"/>
        <w:bottom w:val="none" w:sz="0" w:space="0" w:color="auto"/>
        <w:right w:val="none" w:sz="0" w:space="0" w:color="auto"/>
      </w:divBdr>
    </w:div>
    <w:div w:id="1914852771">
      <w:bodyDiv w:val="1"/>
      <w:marLeft w:val="0"/>
      <w:marRight w:val="0"/>
      <w:marTop w:val="0"/>
      <w:marBottom w:val="0"/>
      <w:divBdr>
        <w:top w:val="none" w:sz="0" w:space="0" w:color="auto"/>
        <w:left w:val="none" w:sz="0" w:space="0" w:color="auto"/>
        <w:bottom w:val="none" w:sz="0" w:space="0" w:color="auto"/>
        <w:right w:val="none" w:sz="0" w:space="0" w:color="auto"/>
      </w:divBdr>
    </w:div>
    <w:div w:id="1969049946">
      <w:bodyDiv w:val="1"/>
      <w:marLeft w:val="0"/>
      <w:marRight w:val="0"/>
      <w:marTop w:val="0"/>
      <w:marBottom w:val="0"/>
      <w:divBdr>
        <w:top w:val="none" w:sz="0" w:space="0" w:color="auto"/>
        <w:left w:val="none" w:sz="0" w:space="0" w:color="auto"/>
        <w:bottom w:val="none" w:sz="0" w:space="0" w:color="auto"/>
        <w:right w:val="none" w:sz="0" w:space="0" w:color="auto"/>
      </w:divBdr>
    </w:div>
    <w:div w:id="206629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52F45-D78A-4580-9846-94EBE8425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39</Pages>
  <Words>7523</Words>
  <Characters>42885</Characters>
  <Application>Microsoft Office Word</Application>
  <DocSecurity>0</DocSecurity>
  <Lines>357</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abdullah</dc:creator>
  <cp:keywords/>
  <dc:description/>
  <cp:lastModifiedBy>mohammed abdullah</cp:lastModifiedBy>
  <cp:revision>6</cp:revision>
  <cp:lastPrinted>2026-08-13T12:22:00Z</cp:lastPrinted>
  <dcterms:created xsi:type="dcterms:W3CDTF">2026-08-13T12:15:00Z</dcterms:created>
  <dcterms:modified xsi:type="dcterms:W3CDTF">2026-08-13T12:31:00Z</dcterms:modified>
</cp:coreProperties>
</file>