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C1B31" w14:textId="77777777" w:rsidR="00636DA3" w:rsidRDefault="00636DA3" w:rsidP="00636DA3">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68AC7A59" wp14:editId="3BDE9042">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63C02F6" w14:textId="77777777" w:rsidR="00636DA3" w:rsidRDefault="00636DA3" w:rsidP="00636DA3">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74A813E" w14:textId="77777777" w:rsidR="00636DA3" w:rsidRPr="00251FCC" w:rsidRDefault="00636DA3" w:rsidP="00636DA3">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704CF43F" w14:textId="77777777" w:rsidR="00636DA3" w:rsidRDefault="00636DA3" w:rsidP="00636DA3">
      <w:pPr>
        <w:spacing w:after="0" w:line="360" w:lineRule="auto"/>
        <w:rPr>
          <w:rFonts w:ascii="Sakkal Majalla" w:hAnsi="Sakkal Majalla" w:cs="Sakkal Majalla"/>
          <w:sz w:val="28"/>
          <w:szCs w:val="28"/>
          <w:rtl/>
          <w:lang w:bidi="ar-EG"/>
        </w:rPr>
      </w:pPr>
    </w:p>
    <w:p w14:paraId="4F8CE51A" w14:textId="77777777" w:rsidR="00636DA3" w:rsidRDefault="00636DA3" w:rsidP="00636DA3">
      <w:pPr>
        <w:spacing w:after="0" w:line="360" w:lineRule="auto"/>
        <w:rPr>
          <w:rFonts w:ascii="Sakkal Majalla" w:hAnsi="Sakkal Majalla" w:cs="Sakkal Majalla"/>
          <w:b/>
          <w:bCs/>
          <w:sz w:val="28"/>
          <w:szCs w:val="28"/>
          <w:rtl/>
          <w:lang w:bidi="ar-EG"/>
        </w:rPr>
      </w:pPr>
    </w:p>
    <w:p w14:paraId="6B3DF6CD" w14:textId="77777777" w:rsidR="00636DA3" w:rsidRDefault="00636DA3" w:rsidP="00636DA3">
      <w:pPr>
        <w:jc w:val="center"/>
        <w:rPr>
          <w:rFonts w:ascii="Sakkal Majalla" w:hAnsi="Sakkal Majalla" w:cs="Sakkal Majalla"/>
          <w:b/>
          <w:bCs/>
          <w:sz w:val="32"/>
          <w:szCs w:val="32"/>
          <w:rtl/>
          <w:lang w:bidi="ar-EG"/>
        </w:rPr>
      </w:pPr>
      <w:r w:rsidRPr="00953C44">
        <w:rPr>
          <w:rFonts w:ascii="Sakkal Majalla" w:hAnsi="Sakkal Majalla" w:cs="Sakkal Majalla"/>
          <w:b/>
          <w:bCs/>
          <w:sz w:val="32"/>
          <w:szCs w:val="32"/>
          <w:rtl/>
          <w:lang w:bidi="ar-EG"/>
        </w:rPr>
        <w:t>دور تقنية المعلومات في تحقيق استدامة الأعمال في القطاع الصحي بمدينة الرياض</w:t>
      </w:r>
    </w:p>
    <w:p w14:paraId="433206F1" w14:textId="77777777" w:rsidR="00636DA3" w:rsidRPr="00953C44" w:rsidRDefault="00636DA3" w:rsidP="00636DA3">
      <w:pPr>
        <w:jc w:val="center"/>
        <w:rPr>
          <w:rFonts w:ascii="Sakkal Majalla" w:hAnsi="Sakkal Majalla" w:cs="Sakkal Majalla"/>
          <w:b/>
          <w:bCs/>
          <w:sz w:val="32"/>
          <w:szCs w:val="32"/>
          <w:rtl/>
        </w:rPr>
      </w:pPr>
    </w:p>
    <w:p w14:paraId="714117C0" w14:textId="77777777" w:rsidR="00636DA3" w:rsidRPr="006F55F2" w:rsidRDefault="00636DA3" w:rsidP="00636DA3">
      <w:pPr>
        <w:jc w:val="center"/>
        <w:rPr>
          <w:rFonts w:ascii="Sakkal Majalla" w:hAnsi="Sakkal Majalla" w:cs="Sakkal Majalla"/>
          <w:b/>
          <w:bCs/>
          <w:sz w:val="32"/>
          <w:szCs w:val="32"/>
          <w:rtl/>
        </w:rPr>
      </w:pPr>
    </w:p>
    <w:p w14:paraId="69391689" w14:textId="77777777"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E22744A" w14:textId="08410C0D" w:rsidR="00636DA3" w:rsidRDefault="00E971A4" w:rsidP="00636D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منى عدنان </w:t>
      </w:r>
      <w:r w:rsidR="005B69A0">
        <w:rPr>
          <w:rFonts w:ascii="Sakkal Majalla" w:hAnsi="Sakkal Majalla" w:cs="Sakkal Majalla"/>
          <w:b/>
          <w:bCs/>
          <w:sz w:val="28"/>
          <w:szCs w:val="28"/>
          <w:rtl/>
          <w:lang w:bidi="ar-EG"/>
        </w:rPr>
        <w:t>المالكي</w:t>
      </w:r>
    </w:p>
    <w:p w14:paraId="1AD411A7" w14:textId="77777777" w:rsidR="00636DA3" w:rsidRDefault="00636DA3" w:rsidP="00636DA3">
      <w:pPr>
        <w:jc w:val="center"/>
        <w:rPr>
          <w:rFonts w:ascii="Sakkal Majalla" w:hAnsi="Sakkal Majalla" w:cs="Sakkal Majalla"/>
          <w:b/>
          <w:bCs/>
          <w:sz w:val="28"/>
          <w:szCs w:val="28"/>
          <w:rtl/>
          <w:lang w:bidi="ar-EG"/>
        </w:rPr>
      </w:pPr>
    </w:p>
    <w:p w14:paraId="54B5F42E" w14:textId="34577A3F"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5B69A0">
        <w:rPr>
          <w:rFonts w:ascii="Sakkal Majalla" w:hAnsi="Sakkal Majalla" w:cs="Sakkal Majalla"/>
          <w:b/>
          <w:bCs/>
          <w:sz w:val="28"/>
          <w:szCs w:val="28"/>
          <w:rtl/>
          <w:lang w:bidi="ar-EG"/>
        </w:rPr>
        <w:t>233002640</w:t>
      </w:r>
    </w:p>
    <w:p w14:paraId="6365719C" w14:textId="77777777" w:rsidR="00636DA3" w:rsidRDefault="00636DA3" w:rsidP="00636DA3">
      <w:pPr>
        <w:rPr>
          <w:rFonts w:ascii="Sakkal Majalla" w:hAnsi="Sakkal Majalla" w:cs="Sakkal Majalla"/>
          <w:b/>
          <w:bCs/>
          <w:sz w:val="28"/>
          <w:szCs w:val="28"/>
          <w:rtl/>
          <w:lang w:bidi="ar-EG"/>
        </w:rPr>
      </w:pPr>
    </w:p>
    <w:p w14:paraId="45C452E6" w14:textId="77777777" w:rsidR="00636DA3" w:rsidRDefault="00636DA3" w:rsidP="00636DA3">
      <w:pPr>
        <w:rPr>
          <w:rFonts w:ascii="Sakkal Majalla" w:hAnsi="Sakkal Majalla" w:cs="Sakkal Majalla"/>
          <w:b/>
          <w:bCs/>
          <w:sz w:val="28"/>
          <w:szCs w:val="28"/>
          <w:rtl/>
          <w:lang w:bidi="ar-EG"/>
        </w:rPr>
      </w:pPr>
    </w:p>
    <w:p w14:paraId="17AD2A9B" w14:textId="77777777"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948491C" w14:textId="77777777" w:rsidR="00636DA3" w:rsidRPr="00F632A3" w:rsidRDefault="00636DA3" w:rsidP="00636DA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152997FB" w14:textId="77777777"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7B845BB" w14:textId="77777777" w:rsidR="00636DA3" w:rsidRDefault="00636DA3" w:rsidP="00636DA3">
      <w:pPr>
        <w:jc w:val="center"/>
        <w:rPr>
          <w:rFonts w:ascii="Sakkal Majalla" w:hAnsi="Sakkal Majalla" w:cs="Sakkal Majalla"/>
          <w:b/>
          <w:bCs/>
          <w:sz w:val="28"/>
          <w:szCs w:val="28"/>
          <w:rtl/>
          <w:lang w:bidi="ar-EG"/>
        </w:rPr>
      </w:pPr>
    </w:p>
    <w:p w14:paraId="7358170F" w14:textId="77777777" w:rsidR="00636DA3" w:rsidRDefault="00636DA3" w:rsidP="00636DA3">
      <w:pPr>
        <w:jc w:val="center"/>
        <w:rPr>
          <w:rFonts w:ascii="Sakkal Majalla" w:hAnsi="Sakkal Majalla" w:cs="Sakkal Majalla"/>
          <w:b/>
          <w:bCs/>
          <w:sz w:val="28"/>
          <w:szCs w:val="28"/>
          <w:rtl/>
          <w:lang w:bidi="ar-EG"/>
        </w:rPr>
      </w:pPr>
    </w:p>
    <w:p w14:paraId="15798BAB" w14:textId="77777777"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2EFE447" w14:textId="77777777" w:rsidR="00636DA3" w:rsidRDefault="00636DA3" w:rsidP="00636D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78156ABB" w14:textId="77777777" w:rsidR="00636DA3" w:rsidRDefault="00636DA3" w:rsidP="00636DA3">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3C7A0D16" w14:textId="77777777" w:rsidR="00636DA3" w:rsidRDefault="00636DA3" w:rsidP="00E2759A">
      <w:pPr>
        <w:rPr>
          <w:rFonts w:ascii="Sakkal Majalla" w:hAnsi="Sakkal Majalla" w:cs="Sakkal Majalla"/>
          <w:b/>
          <w:bCs/>
          <w:sz w:val="28"/>
          <w:szCs w:val="28"/>
          <w:rtl/>
          <w:lang w:bidi="ar-EG"/>
        </w:rPr>
      </w:pPr>
    </w:p>
    <w:p w14:paraId="0845FF4D" w14:textId="77777777" w:rsidR="0053513E" w:rsidRDefault="0053513E"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5947A05E" w14:textId="77777777" w:rsidR="00275DCF" w:rsidRDefault="00275DCF" w:rsidP="00275DCF">
      <w:pPr>
        <w:rPr>
          <w:rFonts w:ascii="Sakkal Majalla" w:hAnsi="Sakkal Majalla" w:cs="Sakkal Majalla"/>
          <w:sz w:val="28"/>
          <w:szCs w:val="28"/>
          <w:u w:val="single"/>
          <w:rtl/>
        </w:rPr>
      </w:pPr>
    </w:p>
    <w:p w14:paraId="202EE077" w14:textId="77777777" w:rsidR="00636DA3" w:rsidRDefault="00636DA3" w:rsidP="00275DCF">
      <w:pPr>
        <w:rPr>
          <w:rFonts w:ascii="Sakkal Majalla" w:hAnsi="Sakkal Majalla" w:cs="Sakkal Majalla"/>
          <w:sz w:val="28"/>
          <w:szCs w:val="28"/>
          <w:u w:val="single"/>
          <w:rtl/>
        </w:rPr>
      </w:pPr>
    </w:p>
    <w:p w14:paraId="4B7B0F9C" w14:textId="77777777" w:rsidR="00636DA3" w:rsidRDefault="00636DA3" w:rsidP="00636DA3">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4B12A797" w14:textId="77777777" w:rsidR="00636DA3" w:rsidRDefault="00636DA3" w:rsidP="00636DA3">
      <w:pPr>
        <w:spacing w:line="360" w:lineRule="auto"/>
        <w:ind w:firstLine="610"/>
        <w:jc w:val="both"/>
        <w:rPr>
          <w:rFonts w:ascii="Sakkal Majalla" w:hAnsi="Sakkal Majalla" w:cs="Sakkal Majalla"/>
          <w:sz w:val="28"/>
          <w:szCs w:val="28"/>
          <w:rtl/>
        </w:rPr>
      </w:pPr>
      <w:bookmarkStart w:id="9" w:name="_Toc171380653"/>
      <w:bookmarkStart w:id="10" w:name="_Toc175325838"/>
      <w:bookmarkStart w:id="11" w:name="_Toc234433415"/>
      <w:r>
        <w:rPr>
          <w:rFonts w:ascii="Sakkal Majalla" w:hAnsi="Sakkal Majalla" w:cs="Sakkal Majalla"/>
          <w:sz w:val="28"/>
          <w:szCs w:val="28"/>
          <w:rtl/>
        </w:rPr>
        <w:t>شهد العالم خلال العقود الأخيرة تحولات جوهرية في طبيعة عمل المؤسسات الصحية نتيجة التطور المتسارع في تقنيات المعلومات والاتصالات، حيث أصبحت هذه التقنيات تمثل ركيزة أساسية في تحسين كفاءة الأداء وتعزيز جودة الخدمات الصحية المقدمة. ولم يعد دور تقنية المعلومات مقتصرًا على دعم العمليات الإدارية الروتينية، بل امتد ليشمل إدارة البيانات الصحية الضخمة، وتسهيل اتخاذ القرار، وتحقيق التكامل بين مختلف أقسام المنشآت الصحية، الأمر الذي أسهم في إحداث نقلة نوعية في مفهوم الرعاية الصحية الحديثة. وفي ظل هذا التحول الرقمي المتسارع، برزت الحاجة إلى توظيف تقنية المعلومات بشكل استراتيجي يضمن تحقيق استدامة الأعمال، لا سيما في القطاع الصحي الذي يُعد من أكثر القطاعات حساسية وتأثيرًا في حياة المجتمعات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Rai251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Raisa</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25B4367B"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وتشكل</w:t>
      </w:r>
      <w:r>
        <w:rPr>
          <w:rFonts w:ascii="Sakkal Majalla" w:hAnsi="Sakkal Majalla" w:cs="Sakkal Majalla"/>
          <w:sz w:val="28"/>
          <w:szCs w:val="28"/>
          <w:rtl/>
        </w:rPr>
        <w:t xml:space="preserve"> استدامة الأعمال في القطاع الصحي من المفاهيم الحيوية التي تتجاوز مجرد الاستمرارية التشغيلية، لتشمل القدرة على التكيف مع التغيرات البيئية والاقتصادية والتكنولوجية، وتحقيق التوازن بين الأبعاد الاقتصادية والاجتماعية والبيئية. وفي هذا السياق، تلعب تقنية المعلومات دورًا محوريًا في دعم هذه الأبعاد من خلال تحسين كفاءة استخدام الموارد، وتقليل التكاليف التشغيلية، وتعزيز الشفافية، بالإضافة إلى تمكين الابتكار في تقديم الخدمات الصحية مثل الطب عن بُعد والسجلات الصحية الإلكترونية. كما تسهم في تعزيز القدرة التنافسية للمؤسسات الصحية، من خلال توفير معلومات دقيقة وفي الوقت المناسب تساعد في تحسين جودة القرارات الإدارية والطبية على حد سواء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Al-Shorbaji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p>
    <w:p w14:paraId="0D9AD25F"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وفي المملكة العربية السعودية، حظي القطاع الصحي باهتمام متزايد ضمن إطار رؤية المملكة 2030، التي ركزت بشكل كبير على التحول الرقمي كأحد المحركات الأساسية لتحقيق التنمية المستدامة. وتُعد مدينة الرياض نموذجًا متقدمًا لتطبيق مبادرات التحول الرقمي في القطاع الصحي، حيث شهدت توسعًا ملحوظًا في استخدام نظم المعلومات الصحية، وتبني الحلول التقنية الحديثة التي تهدف إلى رفع كفاءة الخدمات الصحية وتحقيق الاستدامة المؤسسية. ومن هنا، تبرز أهمية دراسة دور تقنية المعلومات في تحقيق استدامة الأعمال في القطاع الصحي بمدينة الرياض، باعتبارها بيئة تطبيقية غنية يمكن من خلالها تحليل مدى فاعلية هذه التقنيات في دعم الاستدامة، واستكشاف التحديات التي قد تواجه المؤسسات الصحية في هذا المجال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Vel19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Velthoven</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p>
    <w:p w14:paraId="07853725" w14:textId="77777777" w:rsidR="00636DA3" w:rsidRDefault="00636DA3" w:rsidP="00636DA3">
      <w:pPr>
        <w:spacing w:line="360" w:lineRule="auto"/>
        <w:ind w:firstLine="610"/>
        <w:jc w:val="both"/>
        <w:rPr>
          <w:rFonts w:ascii="Sakkal Majalla" w:hAnsi="Sakkal Majalla" w:cs="Sakkal Majalla"/>
          <w:sz w:val="28"/>
          <w:szCs w:val="28"/>
        </w:rPr>
      </w:pPr>
      <w:r>
        <w:rPr>
          <w:rFonts w:ascii="Sakkal Majalla" w:hAnsi="Sakkal Majalla" w:cs="Sakkal Majalla"/>
          <w:sz w:val="28"/>
          <w:szCs w:val="28"/>
          <w:rtl/>
        </w:rPr>
        <w:lastRenderedPageBreak/>
        <w:t>تسعى هذه الدراسة إلى تسليط الضوء على العلاقة بين تقنية المعلومات واستدامة الأعمال في القطاع الصحي، من خلال تحليل أدوارها المختلفة في تحسين الأداء المؤسسي وتعزيز القدرة على التكيف والاستمرارية. كما تهدف إلى تقديم إطار تحليلي يساعد صناع القرار في المؤسسات الصحية على تبني استراتيجيات تقنية فعالة تسهم في تحقيق الاستدامة على المدى الطويل، وذلك في ظل التحديات المتزايدة التي يشهدها القطاع الصحي على المستويين المحلي والعالمي</w:t>
      </w:r>
      <w:r>
        <w:rPr>
          <w:rFonts w:ascii="Sakkal Majalla" w:hAnsi="Sakkal Majalla" w:cs="Sakkal Majalla"/>
          <w:sz w:val="28"/>
          <w:szCs w:val="28"/>
        </w:rPr>
        <w:t>.</w:t>
      </w:r>
    </w:p>
    <w:p w14:paraId="1CA13580" w14:textId="77777777" w:rsidR="00636DA3" w:rsidRPr="00DD3921" w:rsidRDefault="00636DA3" w:rsidP="00636DA3">
      <w:pPr>
        <w:spacing w:line="360" w:lineRule="auto"/>
        <w:ind w:right="142" w:firstLine="468"/>
        <w:jc w:val="both"/>
        <w:rPr>
          <w:rFonts w:ascii="Sakkal Majalla" w:eastAsia="Calibri" w:hAnsi="Sakkal Majalla" w:cs="Sakkal Majalla"/>
          <w:sz w:val="28"/>
          <w:szCs w:val="28"/>
          <w:rtl/>
        </w:rPr>
      </w:pPr>
    </w:p>
    <w:p w14:paraId="6F8E25AC" w14:textId="77777777" w:rsidR="00636DA3" w:rsidRDefault="00636DA3" w:rsidP="00636DA3">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3B481DD6" w14:textId="77777777" w:rsidR="00636DA3" w:rsidRDefault="00636DA3" w:rsidP="00636DA3">
      <w:pPr>
        <w:spacing w:after="0" w:line="360" w:lineRule="auto"/>
        <w:ind w:firstLine="610"/>
        <w:jc w:val="both"/>
        <w:rPr>
          <w:rFonts w:ascii="Sakkal Majalla" w:hAnsi="Sakkal Majalla" w:cs="Sakkal Majalla"/>
          <w:sz w:val="28"/>
          <w:szCs w:val="28"/>
          <w:rtl/>
        </w:rPr>
      </w:pPr>
      <w:bookmarkStart w:id="12" w:name="_Toc172397777"/>
      <w:bookmarkStart w:id="13" w:name="_Toc172746090"/>
      <w:bookmarkStart w:id="14" w:name="_Toc179741528"/>
      <w:r>
        <w:rPr>
          <w:rFonts w:ascii="Sakkal Majalla" w:hAnsi="Sakkal Majalla" w:cs="Sakkal Majalla"/>
          <w:sz w:val="28"/>
          <w:szCs w:val="28"/>
          <w:rtl/>
        </w:rPr>
        <w:t>على الرغم من التوسع الكبير في تبني تقنيات المعلومات داخل القطاع الصحي بمدينة الرياض، وما صاحب ذلك من استثمارات ضخمة في البنية التحتية الرقمية وتطبيق الأنظمة الإلكترونية المتقدمة، إلا أن هذا التقدم لا ينعكس دائمًا بالشكل المتوقع على تحقيق استدامة الأعمال داخل المؤسسات الصحية. فالملاحظة الأساسية التي تنطلق منها هذه الدراسة تتمثل في وجود فجوة حقيقية بين الإمكانات التقنية المتاحة وبين مستوى توظيفها الفعلي في دعم الاستدامة المؤسسية بمختلف أبعادها. إذ لا تزال العديد من المؤسسات الصحية تعتمد على استخدام تقنيات المعلومات بشكل جزئي أو تقليدي يركز على الجوانب التشغيلية اليومية، دون دمجها ضمن رؤية استراتيجية شاملة تهدف إلى تحقيق الكفاءة طويلة الأجل، وتعزيز القدرة التنافسية، وتحقيق التوازن بين الأبعاد الاقتصادية والاجتماعية والبيئية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Als2527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Alshehri</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58AD7960" w14:textId="77777777" w:rsidR="00636DA3" w:rsidRDefault="00636DA3" w:rsidP="00636DA3">
      <w:pPr>
        <w:spacing w:after="0"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كما أن التحديات المرتبطة بتطبيق تقنية المعلومات في القطاع الصحي لا تقتصر على الجانب التقني فقط، بل تمتد لتشمل أبعادًا تنظيمية وبشرية وإدارية، حيث تعاني بعض المؤسسات من ضعف التكامل بين الأنظمة الإلكترونية المختلفة، مما يؤدي إلى تشتت البيانات وصعوبة الوصول إلى معلومات دقيقة ومحدثة في الوقت المناسب. ويُضاف إلى ذلك نقص الكفاءات البشرية المؤهلة للتعامل مع هذه التقنيات بكفاءة عالية، وضعف برامج التدريب والتأهيل المستمر، الأمر الذي يحد من الاستفادة القصوى من الإمكانات التقنية المتاحة. كذلك، تمثل قضايا أمن المعلومات وحماية البيانات الصحية تحديًا كبيرًا، في ظل تزايد التهديدات السيبرانية، مما قد يؤثر على ثقة المستخدمين ويعرقل التحول الرقمي المستدام</w:t>
      </w:r>
      <w:r>
        <w:rPr>
          <w:rFonts w:ascii="Sakkal Majalla" w:hAnsi="Sakkal Majalla" w:cs="Sakkal Majalla"/>
          <w:sz w:val="28"/>
          <w:szCs w:val="28"/>
        </w:rPr>
        <w:t>.</w:t>
      </w:r>
    </w:p>
    <w:p w14:paraId="12164187" w14:textId="77777777" w:rsidR="00636DA3" w:rsidRDefault="00636DA3" w:rsidP="00636DA3">
      <w:pPr>
        <w:spacing w:after="0" w:line="360" w:lineRule="auto"/>
        <w:ind w:firstLine="610"/>
        <w:jc w:val="both"/>
        <w:rPr>
          <w:rFonts w:ascii="Sakkal Majalla" w:hAnsi="Sakkal Majalla" w:cs="Sakkal Majalla"/>
          <w:sz w:val="28"/>
          <w:szCs w:val="28"/>
        </w:rPr>
      </w:pPr>
      <w:r>
        <w:rPr>
          <w:rFonts w:ascii="Sakkal Majalla" w:hAnsi="Sakkal Majalla" w:cs="Sakkal Majalla"/>
          <w:sz w:val="28"/>
          <w:szCs w:val="28"/>
          <w:rtl/>
        </w:rPr>
        <w:t xml:space="preserve">تبرز مشكلة ارتفاع التكاليف المرتبطة بتبني وصيانة أنظمة تقنية المعلومات، خاصة في ظل الحاجة المستمرة للتحديث والتطوير لمواكبة التغيرات التكنولوجية المتسارعة، وهو ما قد يشكل عبئًا ماليًا على بعض المؤسسات الصحية، ويؤثر على </w:t>
      </w:r>
      <w:r>
        <w:rPr>
          <w:rFonts w:ascii="Sakkal Majalla" w:hAnsi="Sakkal Majalla" w:cs="Sakkal Majalla"/>
          <w:sz w:val="28"/>
          <w:szCs w:val="28"/>
          <w:rtl/>
        </w:rPr>
        <w:lastRenderedPageBreak/>
        <w:t>قدرتها على تحقيق الاستدامة الاقتصادية. كما أن غياب التخطيط الاستراتيجي الواضح لتوظيف تقنية المعلومات في دعم الاستدامة قد يؤدي إلى سوء استغلال الموارد التقنية، وعدم تحقيق العائد المتوقع من هذه الاستثمارات. وبناءً على ذلك، تتمحور مشكلة الدراسة الرئيسية حول عدم وضوح الدور الفعلي لتقنية المعلومات في تحقيق استدامة الأعمال في القطاع الصحي بمدينة الرياض، ومدى قدرة هذه التقنيات على الإسهام بشكل فعّال في تعزيز استمرارية المؤسسات الصحية وتحقيق أهدافها الاستراتيجية في ظل التحديات المختلفة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Als265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Alshamrani</w:t>
      </w:r>
      <w:r>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r>
        <w:rPr>
          <w:rFonts w:ascii="Sakkal Majalla" w:hAnsi="Sakkal Majalla" w:cs="Sakkal Majalla"/>
          <w:sz w:val="28"/>
          <w:szCs w:val="28"/>
        </w:rPr>
        <w:t>.</w:t>
      </w:r>
    </w:p>
    <w:p w14:paraId="7ADC8FDC" w14:textId="77777777" w:rsidR="00636DA3" w:rsidRDefault="00636DA3" w:rsidP="00636DA3">
      <w:pPr>
        <w:pStyle w:val="a8"/>
        <w:numPr>
          <w:ilvl w:val="0"/>
          <w:numId w:val="34"/>
        </w:numPr>
        <w:spacing w:after="0" w:line="360" w:lineRule="auto"/>
        <w:jc w:val="both"/>
        <w:rPr>
          <w:rFonts w:ascii="Sakkal Majalla" w:hAnsi="Sakkal Majalla" w:cs="Sakkal Majalla"/>
          <w:sz w:val="28"/>
          <w:szCs w:val="28"/>
        </w:rPr>
      </w:pPr>
      <w:r>
        <w:rPr>
          <w:rFonts w:ascii="Sakkal Majalla" w:hAnsi="Sakkal Majalla" w:cs="Sakkal Majalla"/>
          <w:b/>
          <w:bCs/>
          <w:sz w:val="28"/>
          <w:szCs w:val="28"/>
          <w:rtl/>
        </w:rPr>
        <w:t>المشكلات المترتبة على مشكلة الدراسة</w:t>
      </w:r>
    </w:p>
    <w:p w14:paraId="7A87F77C" w14:textId="77777777" w:rsidR="00636DA3" w:rsidRDefault="00636DA3" w:rsidP="00636DA3">
      <w:pPr>
        <w:spacing w:after="0"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تنعكس هذه المشكلة الرئيسية في مجموعة من المشكلات الفرعية التي تؤثر بشكل مباشر وغير مباشر على أداء القطاع الصحي، حيث يؤدي ضعف التكامل بين الأنظمة التقنية إلى انخفاض كفاءة العمليات التشغيلية، وزيادة الوقت والجهد المبذول في إنجاز المهام، مما ينعكس سلبًا على جودة الخدمات الصحية المقدمة للمرضى. كما أن سوء استخدام تقنيات المعلومات أو عدم توظيفها بالشكل الأمثل يسهم في ارتفاع التكاليف التشغيلية، نتيجة تكرار العمليات أو الاعتماد على إجراءات غير فعالة، وهو ما يتعارض مع أحد أهم أهداف الاستدامة وهو الاستخدام الأمثل للموارد</w:t>
      </w:r>
      <w:r>
        <w:rPr>
          <w:rFonts w:ascii="Sakkal Majalla" w:hAnsi="Sakkal Majalla" w:cs="Sakkal Majalla"/>
          <w:sz w:val="28"/>
          <w:szCs w:val="28"/>
        </w:rPr>
        <w:t>.</w:t>
      </w:r>
    </w:p>
    <w:p w14:paraId="4D2E46F5" w14:textId="77777777" w:rsidR="00636DA3" w:rsidRDefault="00636DA3" w:rsidP="00636DA3">
      <w:pPr>
        <w:spacing w:after="0" w:line="360" w:lineRule="auto"/>
        <w:ind w:firstLine="610"/>
        <w:jc w:val="both"/>
        <w:rPr>
          <w:rFonts w:ascii="Sakkal Majalla" w:hAnsi="Sakkal Majalla" w:cs="Sakkal Majalla"/>
          <w:sz w:val="28"/>
          <w:szCs w:val="28"/>
        </w:rPr>
      </w:pPr>
      <w:r>
        <w:rPr>
          <w:rFonts w:ascii="Sakkal Majalla" w:hAnsi="Sakkal Majalla" w:cs="Sakkal Majalla"/>
          <w:sz w:val="28"/>
          <w:szCs w:val="28"/>
          <w:rtl/>
        </w:rPr>
        <w:t>إن محدودية مهارات العاملين في التعامل مع الأنظمة التقنية قد تؤدي إلى ضعف الأداء الوظيفي، وزيادة الأخطاء التشغيلية، فضلًا عن مقاومة التغيير نحو التحول الرقمي، مما يعرقل تنفيذ المبادرات التقنية الحديثة. ومن ناحية أخرى، فإن التحديات المرتبطة بأمن المعلومات قد تؤدي إلى مخاطر كبيرة تشمل تسرب البيانات الصحية الحساسة أو تعرض الأنظمة للاختراق، وهو ما قد يترتب عليه آثار قانونية ومالية سلبية، بالإضافة إلى فقدان ثقة المستفيدين في الخدمات الصحية الرقمية. كما أن غياب الرؤية الاستراتيجية المتكاملة لاستخدام تقنية المعلومات قد يؤدي إلى اتخاذ قرارات غير مبنية على بيانات دقيقة، مما يضعف القدرة على التخطيط المستقبلي وتحقيق الاستدامة المؤسسية</w:t>
      </w:r>
      <w:r>
        <w:rPr>
          <w:rFonts w:ascii="Sakkal Majalla" w:hAnsi="Sakkal Majalla" w:cs="Sakkal Majalla"/>
          <w:sz w:val="28"/>
          <w:szCs w:val="28"/>
        </w:rPr>
        <w:t>.</w:t>
      </w:r>
    </w:p>
    <w:p w14:paraId="0365090A" w14:textId="77777777" w:rsidR="00636DA3" w:rsidRDefault="00636DA3" w:rsidP="00636DA3">
      <w:pPr>
        <w:spacing w:after="0" w:line="360" w:lineRule="auto"/>
        <w:jc w:val="both"/>
        <w:rPr>
          <w:rFonts w:ascii="Sakkal Majalla" w:hAnsi="Sakkal Majalla" w:cs="Sakkal Majalla"/>
          <w:b/>
          <w:bCs/>
          <w:sz w:val="28"/>
          <w:szCs w:val="28"/>
        </w:rPr>
      </w:pPr>
      <w:r>
        <w:rPr>
          <w:rFonts w:ascii="Sakkal Majalla" w:hAnsi="Sakkal Majalla" w:cs="Sakkal Majalla"/>
          <w:sz w:val="28"/>
          <w:szCs w:val="28"/>
          <w:rtl/>
        </w:rPr>
        <w:t>في ضوء ما سبق من عرض وتحليل لمشكلة الدراسة وتداعياتها، يمكن صياغة السؤال الرئيسي للدراسة على النحو الآتي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b/>
          <w:bCs/>
          <w:sz w:val="28"/>
          <w:szCs w:val="28"/>
          <w:rtl/>
        </w:rPr>
        <w:t>ما مدى فاعلية دور تقنية المعلومات في تحقيق استدامة الأعمال في القطاع الصحي بمدينة الرياض، وكيف يمكن توظيف هذه التقنيات بشكل استراتيجي للتغلب على التحديات التقنية والتنظيمية وتعزيز الاستمرارية المؤسسية؟</w:t>
      </w:r>
    </w:p>
    <w:p w14:paraId="5618648D" w14:textId="77777777" w:rsidR="00636DA3" w:rsidRPr="00DD3921" w:rsidRDefault="00636DA3" w:rsidP="00636DA3">
      <w:pPr>
        <w:spacing w:line="360" w:lineRule="auto"/>
        <w:jc w:val="both"/>
        <w:rPr>
          <w:rFonts w:ascii="Sakkal Majalla" w:hAnsi="Sakkal Majalla" w:cs="Sakkal Majalla"/>
          <w:kern w:val="0"/>
          <w:sz w:val="28"/>
          <w:szCs w:val="28"/>
          <w14:ligatures w14:val="none"/>
        </w:rPr>
      </w:pPr>
    </w:p>
    <w:p w14:paraId="00D65D9A" w14:textId="77777777" w:rsidR="00636DA3" w:rsidRDefault="00636DA3" w:rsidP="00636DA3">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3AD19165" w14:textId="77777777" w:rsidR="00636DA3" w:rsidRDefault="00636DA3" w:rsidP="00636DA3">
      <w:pPr>
        <w:pStyle w:val="a8"/>
        <w:numPr>
          <w:ilvl w:val="0"/>
          <w:numId w:val="3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أهمية الدراسة العلمية</w:t>
      </w:r>
    </w:p>
    <w:p w14:paraId="14C3AF3B"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تنبع الأهمية العلمية لهذه الدراسة من كونها تسلط الضوء على أحد الموضوعات الحديثة والمتداخلة التي تجمع بين مجال تقنية المعلومات ومفهوم استدامة الأعمال داخل القطاع الصحي، وهو مجال لا يزال بحاجة إلى مزيد من التأصيل النظري والدراسات التطبيقية، خاصة في البيئة العربية بشكل عام والمملكة العربية السعودية بشكل خاص. إذ تسهم هذه الدراسة في إثراء الأدبيات العلمية من خلال تقديم إطار معرفي متكامل يوضح طبيعة العلاقة بين استخدام تقنيات المعلومات وتحقيق الاستدامة المؤسسية، مع التركيز على الأبعاد المختلفة للاستدامة (الاقتصادية، والاجتماعية، والبيئية) داخل المؤسسات الصحية. كما تقدم الدراسة تحليلًا معمقًا لدور الأنظمة الرقمية الحديثة في دعم الكفاءة التشغيلية وتعزيز جودة الخدمات الصحية، وهو ما يفتح المجال أمام الباحثين لإجراء دراسات مستقبلية تتناول متغيرات أخرى مرتبطة بهذا المجال، مثل الابتكار الرقمي، والتحول الرقمي، والذكاء الاصطناعي في القطاع الصحي. بالإضافة إلى ذلك، تكتسب الدراسة أهميتها من كونها تسد فجوة بحثية تتمثل في قلة الدراسات التي تناولت العلاقة بين تقنية المعلومات والاستدامة في سياق تطبيقي محدد كمدينة الرياض، مما يعزز من قيمتها العلمية كمرجع يمكن الاستناد إليه في البحوث اللاحقة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Almoajel</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322619B7" w14:textId="77777777" w:rsidR="00636DA3" w:rsidRDefault="00636DA3" w:rsidP="00636DA3">
      <w:pPr>
        <w:pStyle w:val="a8"/>
        <w:numPr>
          <w:ilvl w:val="0"/>
          <w:numId w:val="34"/>
        </w:numPr>
        <w:spacing w:line="360" w:lineRule="auto"/>
        <w:jc w:val="both"/>
        <w:rPr>
          <w:rFonts w:ascii="Sakkal Majalla" w:hAnsi="Sakkal Majalla" w:cs="Sakkal Majalla"/>
          <w:sz w:val="28"/>
          <w:szCs w:val="28"/>
        </w:rPr>
      </w:pPr>
      <w:r>
        <w:rPr>
          <w:rFonts w:ascii="Sakkal Majalla" w:hAnsi="Sakkal Majalla" w:cs="Sakkal Majalla"/>
          <w:b/>
          <w:bCs/>
          <w:sz w:val="28"/>
          <w:szCs w:val="28"/>
          <w:rtl/>
        </w:rPr>
        <w:t>أهمية الدراسة العملية</w:t>
      </w:r>
    </w:p>
    <w:p w14:paraId="7AB54C8E"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أما من الناحية العملية، فتبرز أهمية هذه الدراسة في كونها تقدم نتائج وتوصيات يمكن أن تسهم بشكل مباشر في دعم متخذي القرار في القطاع الصحي بمدينة الرياض، من خلال توضيح كيفية الاستفادة المثلى من تقنيات المعلومات لتحقيق استدامة الأعمال. حيث تساعد الدراسة القيادات الإدارية في المؤسسات الصحية على فهم الدور الاستراتيجي لتقنية المعلومات، والانتقال من الاستخدام التشغيلي التقليدي إلى الاستخدام الاستراتيجي الذي يدعم الاستمرارية ويعزز القدرة التنافسية. كما توفر الدراسة مؤشرات عملية حول التحديات التي تواجه تطبيق التقنيات الحديثة، مثل ضعف التكامل بين الأنظمة أو نقص الكفاءات البشرية، مما يمكن الجهات المعنية من وضع خطط تطوير فعالة لمعالجة هذه التحديات. كذلك، تسهم نتائج الدراسة في تحسين كفاءة استخدام الموارد، وتقليل التكاليف التشغيلية، وتعزيز جودة الخدمات الصحية المقدمة للمستفيدين، بما يتماشى مع توجهات التحول الرقمي ورؤية المملكة 2030. ومن ثم، فإن هذه الدراسة تمثل أداة تطبيقية </w:t>
      </w:r>
      <w:r>
        <w:rPr>
          <w:rFonts w:ascii="Sakkal Majalla" w:hAnsi="Sakkal Majalla" w:cs="Sakkal Majalla"/>
          <w:sz w:val="28"/>
          <w:szCs w:val="28"/>
          <w:rtl/>
        </w:rPr>
        <w:lastRenderedPageBreak/>
        <w:t>مهمة يمكن أن تدعم صناع السياسات والممارسين في تطوير استراتيجيات تقنية فعالة تسهم في تحقيق الاستدامة طويلة المدى في القطاع الصحي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1846E3F1" w14:textId="77777777" w:rsidR="00636DA3" w:rsidRPr="00BC5C94" w:rsidRDefault="00636DA3" w:rsidP="00636DA3">
      <w:pPr>
        <w:spacing w:after="0" w:line="360" w:lineRule="auto"/>
        <w:jc w:val="both"/>
        <w:rPr>
          <w:rFonts w:ascii="Sakkal Majalla" w:hAnsi="Sakkal Majalla" w:cs="Sakkal Majalla"/>
          <w:kern w:val="0"/>
          <w:sz w:val="24"/>
          <w:szCs w:val="28"/>
          <w:rtl/>
          <w14:ligatures w14:val="none"/>
        </w:rPr>
      </w:pPr>
    </w:p>
    <w:p w14:paraId="72A34DDE" w14:textId="77777777" w:rsidR="00636DA3" w:rsidRDefault="00636DA3" w:rsidP="00636DA3">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7DEF3C20" w14:textId="77777777" w:rsidR="00636DA3" w:rsidRDefault="00636DA3" w:rsidP="00636DA3">
      <w:p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t>الهدف الرئيسي للدراسة</w:t>
      </w:r>
    </w:p>
    <w:p w14:paraId="5DE288D7" w14:textId="77777777" w:rsidR="00636DA3" w:rsidRDefault="00636DA3" w:rsidP="00636DA3">
      <w:pPr>
        <w:pStyle w:val="a8"/>
        <w:numPr>
          <w:ilvl w:val="0"/>
          <w:numId w:val="3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يتمثل الهدف الرئيسي لهذه الدراسة في التعرف على دور تقنية المعلومات في تحقيق استدامة الأعمال في القطاع الصحي بمدينة الرياض، وذلك من خلال تحليل مدى إسهامها في تحسين الكفاءة التشغيلية، وتعزيز جودة الخدمات الصحية، ودعم اتخاذ القرار، وتحقيق التوازن بين الأبعاد الاقتصادية والاجتماعية والبيئية داخل المؤسسات الصحية</w:t>
      </w:r>
      <w:r>
        <w:rPr>
          <w:rFonts w:ascii="Sakkal Majalla" w:hAnsi="Sakkal Majalla" w:cs="Sakkal Majalla"/>
          <w:sz w:val="28"/>
          <w:szCs w:val="28"/>
        </w:rPr>
        <w:t>.</w:t>
      </w:r>
    </w:p>
    <w:p w14:paraId="56A88BA0" w14:textId="77777777" w:rsidR="00636DA3" w:rsidRDefault="00636DA3" w:rsidP="00636DA3">
      <w:p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t>الأهداف الفرعية للدراسة</w:t>
      </w:r>
    </w:p>
    <w:p w14:paraId="1B016C11" w14:textId="77777777" w:rsidR="00636DA3" w:rsidRDefault="00636DA3" w:rsidP="00636DA3">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يتفرع عن الهدف الرئيسي مجموعة من الأهداف الفرعية، تتمثل فيما يلي</w:t>
      </w:r>
      <w:r>
        <w:rPr>
          <w:rFonts w:ascii="Sakkal Majalla" w:hAnsi="Sakkal Majalla" w:cs="Sakkal Majalla"/>
          <w:sz w:val="28"/>
          <w:szCs w:val="28"/>
        </w:rPr>
        <w:t>:</w:t>
      </w:r>
    </w:p>
    <w:p w14:paraId="209B9415" w14:textId="77777777" w:rsidR="00636DA3" w:rsidRDefault="00636DA3" w:rsidP="00636DA3">
      <w:pPr>
        <w:numPr>
          <w:ilvl w:val="0"/>
          <w:numId w:val="3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مدى تأثير استخدام تقنية المعلومات على الكفاءة التشغيلية في المؤسسات الصحية</w:t>
      </w:r>
      <w:r>
        <w:rPr>
          <w:rFonts w:ascii="Sakkal Majalla" w:hAnsi="Sakkal Majalla" w:cs="Sakkal Majalla"/>
          <w:sz w:val="28"/>
          <w:szCs w:val="28"/>
        </w:rPr>
        <w:t xml:space="preserve">. </w:t>
      </w:r>
    </w:p>
    <w:p w14:paraId="0B8C9D2F" w14:textId="77777777" w:rsidR="00636DA3" w:rsidRDefault="00636DA3" w:rsidP="00636DA3">
      <w:pPr>
        <w:numPr>
          <w:ilvl w:val="0"/>
          <w:numId w:val="3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التعرف على دور الأنظمة الرقمية في تحسين جودة الخدمات الصحية المقدمة</w:t>
      </w:r>
      <w:r>
        <w:rPr>
          <w:rFonts w:ascii="Sakkal Majalla" w:hAnsi="Sakkal Majalla" w:cs="Sakkal Majalla"/>
          <w:sz w:val="28"/>
          <w:szCs w:val="28"/>
        </w:rPr>
        <w:t xml:space="preserve">. </w:t>
      </w:r>
    </w:p>
    <w:p w14:paraId="2C76C65A" w14:textId="77777777" w:rsidR="00636DA3" w:rsidRDefault="00636DA3" w:rsidP="00636DA3">
      <w:pPr>
        <w:numPr>
          <w:ilvl w:val="0"/>
          <w:numId w:val="3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قياس أثر تقنية المعلومات في دعم عملية اتخاذ القرار الإداري والطبي</w:t>
      </w:r>
      <w:r>
        <w:rPr>
          <w:rFonts w:ascii="Sakkal Majalla" w:hAnsi="Sakkal Majalla" w:cs="Sakkal Majalla"/>
          <w:sz w:val="28"/>
          <w:szCs w:val="28"/>
        </w:rPr>
        <w:t xml:space="preserve">. </w:t>
      </w:r>
    </w:p>
    <w:p w14:paraId="63A43FF6" w14:textId="77777777" w:rsidR="00636DA3" w:rsidRDefault="00636DA3" w:rsidP="00636DA3">
      <w:pPr>
        <w:numPr>
          <w:ilvl w:val="0"/>
          <w:numId w:val="3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استكشاف التحديات التي تواجه تطبيق تقنية المعلومات في القطاع الصحي</w:t>
      </w:r>
      <w:r>
        <w:rPr>
          <w:rFonts w:ascii="Sakkal Majalla" w:hAnsi="Sakkal Majalla" w:cs="Sakkal Majalla"/>
          <w:sz w:val="28"/>
          <w:szCs w:val="28"/>
        </w:rPr>
        <w:t xml:space="preserve">. </w:t>
      </w:r>
    </w:p>
    <w:p w14:paraId="2F36B555" w14:textId="77777777" w:rsidR="00636DA3" w:rsidRDefault="00636DA3" w:rsidP="00636DA3">
      <w:pPr>
        <w:numPr>
          <w:ilvl w:val="0"/>
          <w:numId w:val="35"/>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مدى إسهام تقنية المعلومات في تحقيق أبعاد الاستدامة (الاقتصادية، الاجتماعية، البيئية)</w:t>
      </w:r>
      <w:r>
        <w:rPr>
          <w:rFonts w:ascii="Sakkal Majalla" w:hAnsi="Sakkal Majalla" w:cs="Sakkal Majalla"/>
          <w:sz w:val="28"/>
          <w:szCs w:val="28"/>
        </w:rPr>
        <w:t>.</w:t>
      </w:r>
    </w:p>
    <w:p w14:paraId="60D7461C" w14:textId="77777777" w:rsidR="00636DA3" w:rsidRPr="001A5C02" w:rsidRDefault="00636DA3" w:rsidP="00636DA3">
      <w:pPr>
        <w:spacing w:after="0" w:line="360" w:lineRule="auto"/>
        <w:jc w:val="both"/>
        <w:rPr>
          <w:rFonts w:ascii="Sakkal Majalla" w:hAnsi="Sakkal Majalla" w:cs="Sakkal Majalla"/>
          <w:kern w:val="0"/>
          <w:sz w:val="24"/>
          <w:szCs w:val="28"/>
          <w:rtl/>
          <w14:ligatures w14:val="none"/>
        </w:rPr>
      </w:pPr>
    </w:p>
    <w:p w14:paraId="3DA97DE8" w14:textId="77777777" w:rsidR="00636DA3" w:rsidRDefault="00636DA3" w:rsidP="00636DA3">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2A50100A" w14:textId="77777777" w:rsidR="00636DA3" w:rsidRDefault="00636DA3" w:rsidP="00636DA3">
      <w:p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t>التساؤل الرئيسي للدراسة</w:t>
      </w:r>
    </w:p>
    <w:p w14:paraId="5C84128B" w14:textId="77777777" w:rsidR="00636DA3" w:rsidRDefault="00636DA3" w:rsidP="00636DA3">
      <w:pPr>
        <w:pStyle w:val="a8"/>
        <w:numPr>
          <w:ilvl w:val="0"/>
          <w:numId w:val="34"/>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دور تقنية المعلومات في تحقيق استدامة الأعمال في القطاع الصحي بمدينة الرياض؟</w:t>
      </w:r>
    </w:p>
    <w:p w14:paraId="4A9E5AE9" w14:textId="77777777" w:rsidR="00636DA3" w:rsidRDefault="00636DA3" w:rsidP="00636DA3">
      <w:pPr>
        <w:pStyle w:val="a8"/>
        <w:spacing w:after="0" w:line="360" w:lineRule="auto"/>
        <w:jc w:val="both"/>
        <w:rPr>
          <w:rFonts w:ascii="Sakkal Majalla" w:hAnsi="Sakkal Majalla" w:cs="Sakkal Majalla"/>
          <w:sz w:val="28"/>
          <w:szCs w:val="28"/>
        </w:rPr>
      </w:pPr>
    </w:p>
    <w:p w14:paraId="51C84034" w14:textId="77777777" w:rsidR="00636DA3" w:rsidRDefault="00636DA3" w:rsidP="00636DA3">
      <w:pPr>
        <w:spacing w:after="0" w:line="360" w:lineRule="auto"/>
        <w:jc w:val="both"/>
        <w:rPr>
          <w:rFonts w:ascii="Sakkal Majalla" w:hAnsi="Sakkal Majalla" w:cs="Sakkal Majalla"/>
          <w:sz w:val="28"/>
          <w:szCs w:val="28"/>
          <w:rtl/>
        </w:rPr>
      </w:pPr>
      <w:r>
        <w:rPr>
          <w:rFonts w:ascii="Sakkal Majalla" w:hAnsi="Sakkal Majalla" w:cs="Sakkal Majalla"/>
          <w:b/>
          <w:bCs/>
          <w:sz w:val="28"/>
          <w:szCs w:val="28"/>
          <w:rtl/>
        </w:rPr>
        <w:lastRenderedPageBreak/>
        <w:t>التساؤلات الفرعية للدراسة</w:t>
      </w:r>
    </w:p>
    <w:p w14:paraId="0A53DF57" w14:textId="77777777" w:rsidR="00636DA3" w:rsidRDefault="00636DA3" w:rsidP="00636DA3">
      <w:pPr>
        <w:spacing w:after="0" w:line="360" w:lineRule="auto"/>
        <w:jc w:val="both"/>
        <w:rPr>
          <w:rFonts w:ascii="Sakkal Majalla" w:hAnsi="Sakkal Majalla" w:cs="Sakkal Majalla"/>
          <w:sz w:val="28"/>
          <w:szCs w:val="28"/>
        </w:rPr>
      </w:pPr>
      <w:r>
        <w:rPr>
          <w:rFonts w:ascii="Sakkal Majalla" w:hAnsi="Sakkal Majalla" w:cs="Sakkal Majalla"/>
          <w:sz w:val="28"/>
          <w:szCs w:val="28"/>
          <w:rtl/>
        </w:rPr>
        <w:t>ينبثق عن هذا التساؤل مجموعة من التساؤلات الفرعية، وهي</w:t>
      </w:r>
      <w:r>
        <w:rPr>
          <w:rFonts w:ascii="Sakkal Majalla" w:hAnsi="Sakkal Majalla" w:cs="Sakkal Majalla"/>
          <w:sz w:val="28"/>
          <w:szCs w:val="28"/>
        </w:rPr>
        <w:t>:</w:t>
      </w:r>
    </w:p>
    <w:p w14:paraId="4EABB4EB" w14:textId="77777777" w:rsidR="00636DA3" w:rsidRDefault="00636DA3" w:rsidP="00636DA3">
      <w:pPr>
        <w:numPr>
          <w:ilvl w:val="0"/>
          <w:numId w:val="3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ما مدى تأثير تقنية المعلومات على الكفاءة التشغيلية في المؤسسات الصحية؟ </w:t>
      </w:r>
    </w:p>
    <w:p w14:paraId="2C486A92" w14:textId="77777777" w:rsidR="00636DA3" w:rsidRDefault="00636DA3" w:rsidP="00636DA3">
      <w:pPr>
        <w:numPr>
          <w:ilvl w:val="0"/>
          <w:numId w:val="3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كيف تسهم الأنظمة الرقمية في تحسين جودة الخدمات الصحية؟ </w:t>
      </w:r>
    </w:p>
    <w:p w14:paraId="712D3CA7" w14:textId="77777777" w:rsidR="00636DA3" w:rsidRDefault="00636DA3" w:rsidP="00636DA3">
      <w:pPr>
        <w:numPr>
          <w:ilvl w:val="0"/>
          <w:numId w:val="3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ما دور تقنية المعلومات في دعم اتخاذ القرار داخل المؤسسات الصحية؟ </w:t>
      </w:r>
    </w:p>
    <w:p w14:paraId="6F7CB5CC" w14:textId="77777777" w:rsidR="00636DA3" w:rsidRDefault="00636DA3" w:rsidP="00636DA3">
      <w:pPr>
        <w:numPr>
          <w:ilvl w:val="0"/>
          <w:numId w:val="3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ما أبرز التحديات التي تواجه تطبيق تقنية المعلومات في القطاع الصحي؟ </w:t>
      </w:r>
    </w:p>
    <w:p w14:paraId="1E5738F0" w14:textId="77777777" w:rsidR="00636DA3" w:rsidRDefault="00636DA3" w:rsidP="00636DA3">
      <w:pPr>
        <w:numPr>
          <w:ilvl w:val="0"/>
          <w:numId w:val="3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إلى أي مدى تسهم تقنية المعلومات في تحقيق أبعاد الاستدامة المختلفة؟</w:t>
      </w:r>
    </w:p>
    <w:p w14:paraId="13302356" w14:textId="77777777" w:rsidR="00636DA3" w:rsidRPr="00D543EB" w:rsidRDefault="00636DA3" w:rsidP="00636DA3">
      <w:pPr>
        <w:spacing w:after="240" w:line="360" w:lineRule="auto"/>
        <w:jc w:val="both"/>
        <w:rPr>
          <w:rFonts w:ascii="Sakkal Majalla" w:hAnsi="Sakkal Majalla" w:cs="Sakkal Majalla"/>
          <w:kern w:val="0"/>
          <w:sz w:val="24"/>
          <w:szCs w:val="28"/>
          <w:rtl/>
          <w14:ligatures w14:val="none"/>
        </w:rPr>
      </w:pPr>
    </w:p>
    <w:p w14:paraId="38C84D0B" w14:textId="77777777" w:rsidR="00636DA3" w:rsidRPr="00DF1464" w:rsidRDefault="00636DA3" w:rsidP="00636DA3">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77407EAD" w14:textId="77777777" w:rsidR="00636DA3" w:rsidRDefault="00636DA3" w:rsidP="00636DA3">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الفرضية الرئيسية للدراسة</w:t>
      </w:r>
    </w:p>
    <w:p w14:paraId="0048B155" w14:textId="77777777" w:rsidR="00636DA3" w:rsidRDefault="00636DA3" w:rsidP="00636DA3">
      <w:p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استخدام تقنية المعلومات وتحقيق استدامة الأعمال في القطاع الصحي بمدينة الرياض</w:t>
      </w:r>
      <w:r>
        <w:rPr>
          <w:rFonts w:ascii="Sakkal Majalla" w:hAnsi="Sakkal Majalla" w:cs="Sakkal Majalla"/>
          <w:color w:val="000000"/>
          <w:sz w:val="28"/>
          <w:szCs w:val="28"/>
        </w:rPr>
        <w:t>.</w:t>
      </w:r>
    </w:p>
    <w:p w14:paraId="7FC7AE5E" w14:textId="77777777" w:rsidR="00636DA3" w:rsidRDefault="00636DA3" w:rsidP="00636DA3">
      <w:pPr>
        <w:spacing w:after="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الفرضيات الفرعية للدراسة</w:t>
      </w:r>
    </w:p>
    <w:p w14:paraId="2A793799" w14:textId="77777777" w:rsidR="00636DA3" w:rsidRDefault="00636DA3" w:rsidP="00636DA3">
      <w:pPr>
        <w:numPr>
          <w:ilvl w:val="0"/>
          <w:numId w:val="3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استخدام تقنية المعلومات وتحسين الكفاءة التشغيلية في المؤسسات الصحية</w:t>
      </w:r>
      <w:r>
        <w:rPr>
          <w:rFonts w:ascii="Sakkal Majalla" w:hAnsi="Sakkal Majalla" w:cs="Sakkal Majalla"/>
          <w:color w:val="000000"/>
          <w:sz w:val="28"/>
          <w:szCs w:val="28"/>
        </w:rPr>
        <w:t xml:space="preserve">. </w:t>
      </w:r>
    </w:p>
    <w:p w14:paraId="0756BC95" w14:textId="77777777" w:rsidR="00636DA3" w:rsidRDefault="00636DA3" w:rsidP="00636DA3">
      <w:pPr>
        <w:numPr>
          <w:ilvl w:val="0"/>
          <w:numId w:val="3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استخدام الأنظمة الرقمية وتحسين جودة الخدمات الصحية</w:t>
      </w:r>
      <w:r>
        <w:rPr>
          <w:rFonts w:ascii="Sakkal Majalla" w:hAnsi="Sakkal Majalla" w:cs="Sakkal Majalla"/>
          <w:color w:val="000000"/>
          <w:sz w:val="28"/>
          <w:szCs w:val="28"/>
        </w:rPr>
        <w:t xml:space="preserve">. </w:t>
      </w:r>
    </w:p>
    <w:p w14:paraId="258D44FF" w14:textId="77777777" w:rsidR="00636DA3" w:rsidRDefault="00636DA3" w:rsidP="00636DA3">
      <w:pPr>
        <w:numPr>
          <w:ilvl w:val="0"/>
          <w:numId w:val="3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استخدام تقنية المعلومات وتعزيز فعالية اتخاذ القرار</w:t>
      </w:r>
      <w:r>
        <w:rPr>
          <w:rFonts w:ascii="Sakkal Majalla" w:hAnsi="Sakkal Majalla" w:cs="Sakkal Majalla"/>
          <w:color w:val="000000"/>
          <w:sz w:val="28"/>
          <w:szCs w:val="28"/>
        </w:rPr>
        <w:t xml:space="preserve">. </w:t>
      </w:r>
    </w:p>
    <w:p w14:paraId="379CAC33" w14:textId="77777777" w:rsidR="00636DA3" w:rsidRDefault="00636DA3" w:rsidP="00636DA3">
      <w:pPr>
        <w:numPr>
          <w:ilvl w:val="0"/>
          <w:numId w:val="3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مستوى تطبيق تقنية المعلومات وتقليل التحديات التشغيلية في القطاع الصحي</w:t>
      </w:r>
      <w:r>
        <w:rPr>
          <w:rFonts w:ascii="Sakkal Majalla" w:hAnsi="Sakkal Majalla" w:cs="Sakkal Majalla"/>
          <w:color w:val="000000"/>
          <w:sz w:val="28"/>
          <w:szCs w:val="28"/>
        </w:rPr>
        <w:t xml:space="preserve">. </w:t>
      </w:r>
    </w:p>
    <w:p w14:paraId="1086F7E6" w14:textId="77777777" w:rsidR="00636DA3" w:rsidRDefault="00636DA3" w:rsidP="00636DA3">
      <w:pPr>
        <w:numPr>
          <w:ilvl w:val="0"/>
          <w:numId w:val="37"/>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توجد علاقة ذات دلالة إحصائية بين استخدام تقنية المعلومات وتحقيق أبعاد الاستدامة (الاقتصادية، الاجتماعية، البيئية)</w:t>
      </w:r>
      <w:r>
        <w:rPr>
          <w:rFonts w:ascii="Sakkal Majalla" w:hAnsi="Sakkal Majalla" w:cs="Sakkal Majalla"/>
          <w:color w:val="000000"/>
          <w:sz w:val="28"/>
          <w:szCs w:val="28"/>
        </w:rPr>
        <w:t xml:space="preserve">. </w:t>
      </w:r>
    </w:p>
    <w:p w14:paraId="24E0DE17" w14:textId="77777777" w:rsidR="00636DA3" w:rsidRPr="00DD3921" w:rsidRDefault="00636DA3" w:rsidP="00636DA3">
      <w:pPr>
        <w:spacing w:after="0" w:line="360" w:lineRule="auto"/>
        <w:ind w:left="720"/>
        <w:jc w:val="both"/>
        <w:rPr>
          <w:rFonts w:ascii="Sakkal Majalla" w:hAnsi="Sakkal Majalla" w:cs="Sakkal Majalla"/>
          <w:kern w:val="0"/>
          <w:sz w:val="28"/>
          <w:szCs w:val="28"/>
          <w:rtl/>
          <w14:ligatures w14:val="none"/>
        </w:rPr>
      </w:pPr>
    </w:p>
    <w:p w14:paraId="61B4E049" w14:textId="77777777" w:rsidR="00636DA3" w:rsidRPr="009A440E" w:rsidRDefault="00636DA3" w:rsidP="00636DA3">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730D38BE"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تستند هذه الدراسة إلى نظرية الموارد والقدرات</w:t>
      </w:r>
      <w:r w:rsidRPr="00843054">
        <w:rPr>
          <w:rFonts w:ascii="Sakkal Majalla" w:hAnsi="Sakkal Majalla" w:cs="Sakkal Majalla"/>
          <w:sz w:val="28"/>
          <w:szCs w:val="28"/>
        </w:rPr>
        <w:t xml:space="preserve"> (Resource-Based View - RBV)</w:t>
      </w:r>
      <w:r w:rsidRPr="00843054">
        <w:rPr>
          <w:rFonts w:ascii="Sakkal Majalla" w:hAnsi="Sakkal Majalla" w:cs="Sakkal Majalla"/>
          <w:sz w:val="28"/>
          <w:szCs w:val="28"/>
          <w:rtl/>
        </w:rPr>
        <w:t>، والتي تعد من أبرز النظريات الإدارية المستخدمة في تفسير كيفية توظيف المنظمات لمواردها وإمكاناتها الداخلية لتحقيق الأداء المتميز والاستدامة والميزة التنافسية. وقد قدم ويرنرفلت</w:t>
      </w:r>
      <w:r w:rsidRPr="00843054">
        <w:rPr>
          <w:rFonts w:ascii="Sakkal Majalla" w:hAnsi="Sakkal Majalla" w:cs="Sakkal Majalla"/>
          <w:sz w:val="28"/>
          <w:szCs w:val="28"/>
        </w:rPr>
        <w:t xml:space="preserve"> (Wernerfelt, 1984) </w:t>
      </w:r>
      <w:r w:rsidRPr="00843054">
        <w:rPr>
          <w:rFonts w:ascii="Sakkal Majalla" w:hAnsi="Sakkal Majalla" w:cs="Sakkal Majalla"/>
          <w:sz w:val="28"/>
          <w:szCs w:val="28"/>
          <w:rtl/>
        </w:rPr>
        <w:t>الأساس الفكري لهذه النظرية، ثم طورها بارني</w:t>
      </w:r>
      <w:r w:rsidRPr="00843054">
        <w:rPr>
          <w:rFonts w:ascii="Sakkal Majalla" w:hAnsi="Sakkal Majalla" w:cs="Sakkal Majalla"/>
          <w:sz w:val="28"/>
          <w:szCs w:val="28"/>
        </w:rPr>
        <w:t xml:space="preserve"> (Barney, 1991) </w:t>
      </w:r>
      <w:r w:rsidRPr="00843054">
        <w:rPr>
          <w:rFonts w:ascii="Sakkal Majalla" w:hAnsi="Sakkal Majalla" w:cs="Sakkal Majalla"/>
          <w:sz w:val="28"/>
          <w:szCs w:val="28"/>
          <w:rtl/>
        </w:rPr>
        <w:t>من خلال توضيح أن نجاح المنظمات لا يعتمد فقط على امتلاك الموارد، وإنما على قدرتها على استثمار هذه الموارد وإدارتها بكفاءة بطريقة يصعب على المنافسين تقليدها. وفي ظل التطور التقني الذي يشهده القطاع الصحي، أصبحت تقنية المعلومات من أهم الموارد الاستراتيجية التي يمكن أن تسهم في تعزيز استدامة الأعمال وتحسين كفاءة الأداء المؤسسي</w:t>
      </w:r>
      <w:r w:rsidRPr="00843054">
        <w:rPr>
          <w:rFonts w:ascii="Sakkal Majalla" w:hAnsi="Sakkal Majalla" w:cs="Sakkal Majalla"/>
          <w:sz w:val="28"/>
          <w:szCs w:val="28"/>
        </w:rPr>
        <w:t>.</w:t>
      </w:r>
    </w:p>
    <w:p w14:paraId="5D46C443"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 xml:space="preserve">وتنطلق نظرية الموارد والقدرات من فرضية رئيسة مفادها أن المنظمات تمتلك موارد تختلف في طبيعتها وقيمتها، وأن الموارد التي تتميز بكونها ذات قيمة، ونادرة، ويصعب تقليدها، ولا يمكن استبدالها بسهولة، تمثل مصدرًا لتحقيق ميزة تنافسية مستدامة. ويُعرف ذلك في الأدبيات الإدارية بإطار </w:t>
      </w:r>
      <w:r w:rsidRPr="00843054">
        <w:rPr>
          <w:rFonts w:ascii="Sakkal Majalla" w:hAnsi="Sakkal Majalla" w:cs="Sakkal Majalla"/>
          <w:sz w:val="28"/>
          <w:szCs w:val="28"/>
        </w:rPr>
        <w:t xml:space="preserve">VRIN (Value, Rarity, Inimitability, Non-substitutability). </w:t>
      </w:r>
      <w:r w:rsidRPr="00843054">
        <w:rPr>
          <w:rFonts w:ascii="Sakkal Majalla" w:hAnsi="Sakkal Majalla" w:cs="Sakkal Majalla"/>
          <w:sz w:val="28"/>
          <w:szCs w:val="28"/>
          <w:rtl/>
        </w:rPr>
        <w:t>وفي هذا السياق، يمكن اعتبار تقنية المعلومات موردًا استراتيجيًا عندما لا تقتصر على توفير الأجهزة والبرمجيات، وإنما تشمل أيضًا قواعد البيانات، ونظم المعلومات الصحية، والبنية التحتية الرقمية، والخبرات البشرية، والقدرات التنظيمية المرتبطة بإدارة المعلومات، بحيث تعمل جميعها بصورة متكاملة لدعم تحقيق أهداف المنظمة الصحية واستدامة أعمالها</w:t>
      </w:r>
      <w:r w:rsidRPr="00843054">
        <w:rPr>
          <w:rFonts w:ascii="Sakkal Majalla" w:hAnsi="Sakkal Majalla" w:cs="Sakkal Majalla"/>
          <w:sz w:val="28"/>
          <w:szCs w:val="28"/>
        </w:rPr>
        <w:t>.</w:t>
      </w:r>
    </w:p>
    <w:p w14:paraId="7EE42643"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وتوضح النظرية أن القيمة الحقيقية لتقنية المعلومات لا تكمن في امتلاك الأنظمة الإلكترونية أو الحلول الرقمية فقط، وإنما في قدرة المنظمة على دمجها ضمن عملياتها التشغيلية والإدارية والاستراتيجية بطريقة تؤدي إلى تحسين جودة الخدمات الصحية، وتسريع إنجاز العمليات، وتقليل التكاليف التشغيلية، وتعزيز كفاءة استخدام الموارد، وتحسين جودة القرارات الإدارية. ومن ثم، فإن المؤسسات الصحية التي تتمكن من توظيف تقنية المعلومات بصورة استراتيجية تكون أكثر قدرة على التكيف مع المتغيرات، والاستجابة السريعة للتحديات، وتحقيق مستويات مرتفعة من الكفاءة والاستدامة مقارنة بالمؤسسات التي تعتمد على الأساليب التقليدية</w:t>
      </w:r>
      <w:r w:rsidRPr="00843054">
        <w:rPr>
          <w:rFonts w:ascii="Sakkal Majalla" w:hAnsi="Sakkal Majalla" w:cs="Sakkal Majalla"/>
          <w:sz w:val="28"/>
          <w:szCs w:val="28"/>
        </w:rPr>
        <w:t>.</w:t>
      </w:r>
    </w:p>
    <w:p w14:paraId="119CD613"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 xml:space="preserve">كما تؤكد نظرية الموارد والقدرات أن استدامة الأعمال تتحقق عندما تستطيع المنظمة المحافظة على أدائها المتميز لفترات طويلة من خلال الاستخدام الفعال لمواردها وقدراتها التنظيمية. وفي القطاع الصحي، تسهم تقنية المعلومات في دعم هذا </w:t>
      </w:r>
      <w:r w:rsidRPr="00843054">
        <w:rPr>
          <w:rFonts w:ascii="Sakkal Majalla" w:hAnsi="Sakkal Majalla" w:cs="Sakkal Majalla"/>
          <w:sz w:val="28"/>
          <w:szCs w:val="28"/>
          <w:rtl/>
        </w:rPr>
        <w:lastRenderedPageBreak/>
        <w:t>الهدف من خلال تطوير نظم السجلات الصحية الإلكترونية، وتحسين إدارة البيانات الطبية، وتعزيز التكامل بين الأقسام المختلفة، ودعم اتخاذ القرارات السريرية والإدارية، وتحسين إدارة الموارد البشرية والمالية، فضلًا عن رفع مستوى أمن المعلومات وحماية البيانات الصحية. وتؤدي هذه الجوانب مجتمعة إلى زيادة كفاءة المؤسسة الصحية، وتحسين جودة الرعاية المقدمة، وتعزيز رضا المستفيدين، وهي عناصر أساسية لتحقيق استدامة الأعمال في المؤسسات الصحية</w:t>
      </w:r>
      <w:r w:rsidRPr="00843054">
        <w:rPr>
          <w:rFonts w:ascii="Sakkal Majalla" w:hAnsi="Sakkal Majalla" w:cs="Sakkal Majalla"/>
          <w:sz w:val="28"/>
          <w:szCs w:val="28"/>
        </w:rPr>
        <w:t>.</w:t>
      </w:r>
    </w:p>
    <w:p w14:paraId="48CD4296"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وفي سياق المملكة العربية السعودية، تكتسب هذه النظرية أهمية خاصة في ظل التوسع الكبير في تطبيقات التحول الرقمي في القطاع الصحي، انسجامًا مع رؤية المملكة العربية السعودية 2030، التي جعلت التحول الرقمي أحد المرتكزات الرئيسة لتطوير الخدمات الصحية ورفع كفاءتها واستدامتها. وقد أسهمت المبادرات الوطنية في تعزيز الاستثمار في البنية التحتية الرقمية، وتطوير نظم المعلومات الصحية، وتطبيق الحلول الذكية، وربط المنشآت الصحية إلكترونيًا، مما جعل تقنية المعلومات عنصرًا أساسيًا في تحسين الأداء المؤسسي وتعزيز استدامة الخدمات الصحية. ومن هذا المنطلق، توفر نظرية الموارد والقدرات تفسيرًا علميًا لكيفية تحويل الاستثمار في تقنية المعلومات إلى قيمة استراتيجية تسهم في تحقيق الاستدامة المؤسسية</w:t>
      </w:r>
      <w:r w:rsidRPr="00843054">
        <w:rPr>
          <w:rFonts w:ascii="Sakkal Majalla" w:hAnsi="Sakkal Majalla" w:cs="Sakkal Majalla"/>
          <w:sz w:val="28"/>
          <w:szCs w:val="28"/>
        </w:rPr>
        <w:t>.</w:t>
      </w:r>
    </w:p>
    <w:p w14:paraId="05804A5D"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وتبرز النظرية أيضًا أهمية التكامل بين الموارد التقنية والموارد البشرية والقدرات الإدارية، حيث إن نجاح تطبيق تقنية المعلومات يعتمد على وجود كوادر مؤهلة، وقيادة تنظيمية داعمة، وثقافة مؤسسية تشجع على الابتكار والتطوير المستمر، إضافة إلى توافر بنية تحتية تقنية متقدمة. فالتقنيات الحديثة لا تحقق أهدافها بصورة مستقلة، وإنما تتطلب بيئة تنظيمية قادرة على استثمارها وتطويرها بما يخدم أهداف المؤسسة الصحية. ولذلك، فإن المنظمات الصحية التي تنجح في تحقيق هذا التكامل تكون أكثر قدرة على تحسين كفاءة عملياتها، ورفع جودة خدماتها، وضمان استدامة أعمالها في مواجهة التحديات المستقبلية</w:t>
      </w:r>
      <w:r w:rsidRPr="00843054">
        <w:rPr>
          <w:rFonts w:ascii="Sakkal Majalla" w:hAnsi="Sakkal Majalla" w:cs="Sakkal Majalla"/>
          <w:sz w:val="28"/>
          <w:szCs w:val="28"/>
        </w:rPr>
        <w:t>.</w:t>
      </w:r>
    </w:p>
    <w:p w14:paraId="25B18B68"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 xml:space="preserve">ومن منظور هذه الدراسة، يتمثل المتغير المستقل في تقنية المعلومات بما تتضمنه من أنظمة معلومات صحية، وبنية تحتية رقمية، وتطبيقات إلكترونية، وقواعد بيانات، وتقنيات اتصال، في حين يتمثل المتغير التابع في استدامة الأعمال في القطاع الصحي، والتي تعبر عن قدرة المؤسسات الصحية على الاستمرار في تقديم خدمات عالية الجودة، وتحقيق الكفاءة التشغيلية، والمحافظة على مواردها، وتعزيز قدرتها على التكيف مع المتغيرات، وتحقيق التنمية المؤسسية المستدامة. وتفسر نظرية الموارد </w:t>
      </w:r>
      <w:r w:rsidRPr="00843054">
        <w:rPr>
          <w:rFonts w:ascii="Sakkal Majalla" w:hAnsi="Sakkal Majalla" w:cs="Sakkal Majalla"/>
          <w:sz w:val="28"/>
          <w:szCs w:val="28"/>
          <w:rtl/>
        </w:rPr>
        <w:lastRenderedPageBreak/>
        <w:t>والقدرات العلاقة بين هذين المتغيرين من خلال افتراضها أن الاستثمار الفعال في تقنية المعلومات، وإدارتها بصورة استراتيجية، يؤدي إلى تطوير القدرات التنظيمية وتحسين الأداء المؤسسي، وهو ما ينعكس إيجابًا على استدامة الأعمال</w:t>
      </w:r>
      <w:r w:rsidRPr="00843054">
        <w:rPr>
          <w:rFonts w:ascii="Sakkal Majalla" w:hAnsi="Sakkal Majalla" w:cs="Sakkal Majalla"/>
          <w:sz w:val="28"/>
          <w:szCs w:val="28"/>
        </w:rPr>
        <w:t>.</w:t>
      </w:r>
    </w:p>
    <w:p w14:paraId="273DE269" w14:textId="77777777" w:rsidR="00636DA3" w:rsidRPr="00843054" w:rsidRDefault="00636DA3" w:rsidP="00636DA3">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843054">
        <w:rPr>
          <w:rFonts w:ascii="Sakkal Majalla" w:hAnsi="Sakkal Majalla" w:cs="Sakkal Majalla"/>
          <w:sz w:val="28"/>
          <w:szCs w:val="28"/>
          <w:rtl/>
        </w:rPr>
        <w:t xml:space="preserve"> نظرية الموارد والقدرات</w:t>
      </w:r>
      <w:r w:rsidRPr="00843054">
        <w:rPr>
          <w:rFonts w:ascii="Sakkal Majalla" w:hAnsi="Sakkal Majalla" w:cs="Sakkal Majalla"/>
          <w:sz w:val="28"/>
          <w:szCs w:val="28"/>
        </w:rPr>
        <w:t xml:space="preserve"> (Resource-Based View) </w:t>
      </w:r>
      <w:r w:rsidRPr="00843054">
        <w:rPr>
          <w:rFonts w:ascii="Sakkal Majalla" w:hAnsi="Sakkal Majalla" w:cs="Sakkal Majalla"/>
          <w:sz w:val="28"/>
          <w:szCs w:val="28"/>
          <w:rtl/>
        </w:rPr>
        <w:t>الإطار العلمي الأكثر ملاءمة لهذه الدراسة؛ لأنها تقدم تفسيرًا متكاملًا للعلاقة بين تقنية المعلومات واستدامة الأعمال في القطاع الصحي، وتؤكد أن تحقيق الاستدامة المؤسسية لا يعتمد فقط على امتلاك التقنيات الحديثة، وإنما على القدرة على توظيفها بكفاءة، ودمجها مع الموارد البشرية والتنظيمية، وتحويلها إلى مصدر للقيمة المضافة والتميز المؤسسي. كما تتوافق هذه النظرية مع طبيعة القطاع الصحي في مدينة الرياض، الذي يشهد توسعًا مستمرًا في تبني الحلول الرقمية، ومع التوجهات الوطنية الهادفة إلى بناء منظومة صحية ذكية ومستدامة تحقق أعلى مستويات الكفاءة والجودة بما يتوافق مع مستهدفات رؤية المملكة العربية السعودية 2030</w:t>
      </w:r>
      <w:r w:rsidRPr="00843054">
        <w:rPr>
          <w:rFonts w:ascii="Sakkal Majalla" w:hAnsi="Sakkal Majalla" w:cs="Sakkal Majalla"/>
          <w:sz w:val="28"/>
          <w:szCs w:val="28"/>
        </w:rPr>
        <w:t>.</w:t>
      </w:r>
    </w:p>
    <w:p w14:paraId="0C239084" w14:textId="77777777" w:rsidR="00636DA3" w:rsidRPr="00843054" w:rsidRDefault="00636DA3" w:rsidP="00636DA3">
      <w:pPr>
        <w:spacing w:line="360" w:lineRule="auto"/>
        <w:jc w:val="both"/>
        <w:rPr>
          <w:rFonts w:ascii="Sakkal Majalla" w:hAnsi="Sakkal Majalla" w:cs="Sakkal Majalla"/>
          <w:sz w:val="28"/>
          <w:szCs w:val="28"/>
          <w:rtl/>
        </w:rPr>
      </w:pPr>
    </w:p>
    <w:p w14:paraId="4B6BDE89" w14:textId="77777777" w:rsidR="00636DA3" w:rsidRDefault="00636DA3" w:rsidP="00636DA3">
      <w:pPr>
        <w:rPr>
          <w:rFonts w:ascii="Sakkal Majalla" w:hAnsi="Sakkal Majalla" w:cs="Sakkal Majalla"/>
          <w:sz w:val="28"/>
          <w:szCs w:val="28"/>
          <w:rtl/>
        </w:rPr>
      </w:pPr>
    </w:p>
    <w:p w14:paraId="04450BA9" w14:textId="77777777" w:rsidR="00636DA3" w:rsidRDefault="00636DA3" w:rsidP="00636DA3">
      <w:pPr>
        <w:rPr>
          <w:rFonts w:ascii="Sakkal Majalla" w:hAnsi="Sakkal Majalla" w:cs="Sakkal Majalla"/>
          <w:sz w:val="28"/>
          <w:szCs w:val="28"/>
          <w:rtl/>
        </w:rPr>
      </w:pPr>
    </w:p>
    <w:p w14:paraId="67DCF65C" w14:textId="77777777" w:rsidR="00636DA3" w:rsidRDefault="00636DA3" w:rsidP="00636DA3">
      <w:pPr>
        <w:rPr>
          <w:rtl/>
        </w:rPr>
      </w:pPr>
    </w:p>
    <w:p w14:paraId="22E40875" w14:textId="77777777" w:rsidR="00636DA3" w:rsidRDefault="00636DA3" w:rsidP="00636DA3">
      <w:pPr>
        <w:rPr>
          <w:rtl/>
        </w:rPr>
      </w:pPr>
    </w:p>
    <w:p w14:paraId="21252C99" w14:textId="77777777" w:rsidR="00636DA3" w:rsidRDefault="00636DA3" w:rsidP="00636DA3">
      <w:pPr>
        <w:rPr>
          <w:rtl/>
        </w:rPr>
      </w:pPr>
    </w:p>
    <w:p w14:paraId="2A2CB6FC" w14:textId="77777777" w:rsidR="00636DA3" w:rsidRDefault="00636DA3" w:rsidP="00636DA3">
      <w:pPr>
        <w:rPr>
          <w:rtl/>
        </w:rPr>
      </w:pPr>
    </w:p>
    <w:p w14:paraId="1074AD61" w14:textId="77777777" w:rsidR="00636DA3" w:rsidRDefault="00636DA3" w:rsidP="00636DA3">
      <w:pPr>
        <w:rPr>
          <w:rtl/>
        </w:rPr>
      </w:pPr>
    </w:p>
    <w:p w14:paraId="672C0ED2" w14:textId="77777777" w:rsidR="00636DA3" w:rsidRDefault="00636DA3" w:rsidP="00636DA3">
      <w:pPr>
        <w:rPr>
          <w:rtl/>
        </w:rPr>
      </w:pPr>
    </w:p>
    <w:p w14:paraId="20416B0D" w14:textId="77777777" w:rsidR="00636DA3" w:rsidRDefault="00636DA3" w:rsidP="00636DA3">
      <w:pPr>
        <w:rPr>
          <w:rtl/>
        </w:rPr>
      </w:pPr>
    </w:p>
    <w:p w14:paraId="08B4A69F" w14:textId="77777777" w:rsidR="00636DA3" w:rsidRDefault="00636DA3" w:rsidP="00636DA3">
      <w:pPr>
        <w:rPr>
          <w:rtl/>
        </w:rPr>
      </w:pPr>
    </w:p>
    <w:p w14:paraId="1568CD86" w14:textId="77777777" w:rsidR="00636DA3" w:rsidRDefault="00636DA3" w:rsidP="00636DA3">
      <w:pPr>
        <w:rPr>
          <w:rtl/>
        </w:rPr>
      </w:pPr>
    </w:p>
    <w:p w14:paraId="70A14426" w14:textId="77777777" w:rsidR="00636DA3" w:rsidRDefault="00636DA3" w:rsidP="00636DA3">
      <w:pPr>
        <w:rPr>
          <w:rtl/>
        </w:rPr>
      </w:pPr>
    </w:p>
    <w:p w14:paraId="75C06807" w14:textId="77777777" w:rsidR="00636DA3" w:rsidRDefault="00636DA3" w:rsidP="00636DA3">
      <w:pPr>
        <w:rPr>
          <w:rtl/>
        </w:rPr>
      </w:pPr>
    </w:p>
    <w:p w14:paraId="7163C90E" w14:textId="77777777" w:rsidR="00636DA3" w:rsidRDefault="00636DA3" w:rsidP="00636DA3">
      <w:pPr>
        <w:rPr>
          <w:rtl/>
        </w:rPr>
      </w:pPr>
    </w:p>
    <w:p w14:paraId="1C250950" w14:textId="77777777" w:rsidR="00636DA3" w:rsidRDefault="00636DA3" w:rsidP="00636DA3">
      <w:pPr>
        <w:rPr>
          <w:rtl/>
        </w:rPr>
      </w:pPr>
    </w:p>
    <w:p w14:paraId="53E2F2D7" w14:textId="77777777" w:rsidR="00636DA3" w:rsidRDefault="00636DA3" w:rsidP="00636DA3">
      <w:pPr>
        <w:rPr>
          <w:rtl/>
        </w:rPr>
      </w:pPr>
    </w:p>
    <w:p w14:paraId="448B0576" w14:textId="77777777" w:rsidR="00636DA3" w:rsidRDefault="00636DA3" w:rsidP="00636DA3">
      <w:pPr>
        <w:rPr>
          <w:rtl/>
        </w:rPr>
      </w:pPr>
    </w:p>
    <w:p w14:paraId="38DF3322" w14:textId="77777777" w:rsidR="00636DA3" w:rsidRDefault="00636DA3" w:rsidP="00636DA3">
      <w:pPr>
        <w:rPr>
          <w:rtl/>
        </w:rPr>
      </w:pPr>
    </w:p>
    <w:p w14:paraId="13D9079A" w14:textId="77777777" w:rsidR="00636DA3" w:rsidRDefault="00636DA3" w:rsidP="00636DA3">
      <w:pPr>
        <w:rPr>
          <w:rtl/>
        </w:rPr>
      </w:pPr>
    </w:p>
    <w:p w14:paraId="50124114" w14:textId="77777777" w:rsidR="00636DA3" w:rsidRDefault="00636DA3" w:rsidP="00636DA3">
      <w:pPr>
        <w:rPr>
          <w:rtl/>
        </w:rPr>
      </w:pPr>
    </w:p>
    <w:p w14:paraId="2058071F" w14:textId="77777777" w:rsidR="00636DA3" w:rsidRDefault="00636DA3" w:rsidP="00636DA3">
      <w:pPr>
        <w:rPr>
          <w:rtl/>
        </w:rPr>
      </w:pPr>
    </w:p>
    <w:p w14:paraId="22946FE1" w14:textId="77777777" w:rsidR="00636DA3" w:rsidRDefault="00636DA3" w:rsidP="00636DA3">
      <w:pPr>
        <w:rPr>
          <w:rtl/>
        </w:rPr>
      </w:pPr>
    </w:p>
    <w:p w14:paraId="202914C7" w14:textId="77777777" w:rsidR="00636DA3" w:rsidRDefault="00636DA3" w:rsidP="00636DA3">
      <w:pPr>
        <w:rPr>
          <w:rtl/>
        </w:rPr>
      </w:pPr>
    </w:p>
    <w:p w14:paraId="4D2250EA" w14:textId="77777777" w:rsidR="00636DA3" w:rsidRDefault="00636DA3" w:rsidP="00636DA3">
      <w:pPr>
        <w:rPr>
          <w:rtl/>
        </w:rPr>
      </w:pPr>
    </w:p>
    <w:p w14:paraId="245D542A" w14:textId="77777777" w:rsidR="00636DA3" w:rsidRPr="009B44D5" w:rsidRDefault="00636DA3" w:rsidP="00636DA3"/>
    <w:p w14:paraId="2B728FFF" w14:textId="77777777" w:rsidR="00636DA3" w:rsidRPr="00AF05ED" w:rsidRDefault="00636DA3" w:rsidP="00636DA3">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650B0113" w14:textId="77777777" w:rsidR="00636DA3" w:rsidRPr="00AF05ED" w:rsidRDefault="00636DA3" w:rsidP="00636DA3">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72353521" w14:textId="77777777" w:rsidR="00636DA3" w:rsidRPr="00B7326F" w:rsidRDefault="00636DA3" w:rsidP="00636DA3">
      <w:pPr>
        <w:rPr>
          <w:b/>
          <w:bCs/>
          <w:color w:val="E97132" w:themeColor="accent2"/>
          <w:rtl/>
        </w:rPr>
      </w:pPr>
    </w:p>
    <w:p w14:paraId="7E441D28" w14:textId="77777777" w:rsidR="00636DA3" w:rsidRPr="00B7326F" w:rsidRDefault="00636DA3" w:rsidP="00636DA3">
      <w:pPr>
        <w:rPr>
          <w:b/>
          <w:bCs/>
          <w:color w:val="E97132" w:themeColor="accent2"/>
          <w:rtl/>
        </w:rPr>
      </w:pPr>
    </w:p>
    <w:p w14:paraId="161F9692" w14:textId="77777777" w:rsidR="00636DA3" w:rsidRPr="003B5A4D" w:rsidRDefault="00636DA3" w:rsidP="00636DA3">
      <w:pPr>
        <w:rPr>
          <w:rFonts w:ascii="Sakkal Majalla" w:hAnsi="Sakkal Majalla" w:cs="Sakkal Majalla"/>
          <w:b/>
          <w:bCs/>
          <w:sz w:val="28"/>
          <w:szCs w:val="28"/>
          <w:u w:val="single"/>
          <w:rtl/>
        </w:rPr>
      </w:pPr>
    </w:p>
    <w:p w14:paraId="54E02F70" w14:textId="77777777" w:rsidR="00636DA3" w:rsidRDefault="00636DA3" w:rsidP="00636DA3">
      <w:pPr>
        <w:rPr>
          <w:rFonts w:ascii="Sakkal Majalla" w:hAnsi="Sakkal Majalla" w:cs="Sakkal Majalla"/>
          <w:b/>
          <w:bCs/>
          <w:sz w:val="28"/>
          <w:szCs w:val="28"/>
          <w:u w:val="single"/>
          <w:rtl/>
        </w:rPr>
      </w:pPr>
    </w:p>
    <w:p w14:paraId="3788B1B5" w14:textId="77777777" w:rsidR="00636DA3" w:rsidRDefault="00636DA3" w:rsidP="00636DA3">
      <w:pPr>
        <w:rPr>
          <w:rFonts w:ascii="Sakkal Majalla" w:hAnsi="Sakkal Majalla" w:cs="Sakkal Majalla"/>
          <w:b/>
          <w:bCs/>
          <w:sz w:val="28"/>
          <w:szCs w:val="28"/>
          <w:u w:val="single"/>
          <w:rtl/>
        </w:rPr>
      </w:pPr>
    </w:p>
    <w:p w14:paraId="03BB44E6" w14:textId="77777777" w:rsidR="00636DA3" w:rsidRPr="003B5A4D" w:rsidRDefault="00636DA3" w:rsidP="00636DA3">
      <w:pPr>
        <w:rPr>
          <w:rFonts w:ascii="Sakkal Majalla" w:hAnsi="Sakkal Majalla" w:cs="Sakkal Majalla"/>
          <w:b/>
          <w:bCs/>
          <w:sz w:val="28"/>
          <w:szCs w:val="28"/>
          <w:u w:val="single"/>
          <w:rtl/>
        </w:rPr>
      </w:pPr>
    </w:p>
    <w:p w14:paraId="424EEB2B" w14:textId="77777777" w:rsidR="00636DA3" w:rsidRDefault="00636DA3" w:rsidP="00636DA3">
      <w:pPr>
        <w:rPr>
          <w:rFonts w:ascii="Sakkal Majalla" w:hAnsi="Sakkal Majalla" w:cs="Sakkal Majalla"/>
          <w:sz w:val="28"/>
          <w:szCs w:val="28"/>
          <w:u w:val="single"/>
          <w:rtl/>
        </w:rPr>
      </w:pPr>
    </w:p>
    <w:p w14:paraId="68A0B2A0" w14:textId="77777777" w:rsidR="00636DA3" w:rsidRDefault="00636DA3" w:rsidP="00636DA3">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77F19470"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يمثل الفصل الثاني الأساس العلمي والفكري الذي تستند إليه الدراسة، حيث يهدف إلى بناء قاعدة معرفية متكاملة تساعد على فهم موضوع البحث بصورة شاملة، من خلال استعراض المفاهيم العلمية والاتجاهات الحديثة المرتبطة بتقنية المعلومات واستدامة الأعمال في القطاع الصحي. ويؤدي هذا الفصل دورًا محوريًا في توضيح الخلفية العلمية للدراسة، وإبراز التطورات التي شهدها مجال التحول الرقمي في المؤسسات الصحية، وكيف أسهمت تقنيات المعلومات في إعادة تشكيل أساليب الإدارة، وتحسين جودة الخدمات الصحية، وتعزيز كفاءة استخدام الموارد، بما يحقق الاستدامة المؤسسية. كما يربط هذا الفصل بين المشكلة البحثية والواقع العملي للقطاع الصحي بمدينة الرياض، في ضوء التوجهات الوطنية نحو التحول الرقمي وتحقيق مستهدفات رؤية المملكة العربية السعودية 2030</w:t>
      </w:r>
      <w:r w:rsidRPr="00843054">
        <w:rPr>
          <w:rFonts w:ascii="Sakkal Majalla" w:hAnsi="Sakkal Majalla" w:cs="Sakkal Majalla"/>
          <w:sz w:val="28"/>
          <w:szCs w:val="28"/>
        </w:rPr>
        <w:t>.</w:t>
      </w:r>
    </w:p>
    <w:p w14:paraId="09D8979C"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ويتضمن هذا الفصل عرضًا علميًا متسلسلًا للأدبيات التي تناولت موضوع الدراسة، مع تحليل الاتجاهات الفكرية الحديثة، ومناقشة ما توصلت إليه البحوث السابقة، وإبراز أوجه الاتفاق والاختلاف بينها، وتحديد الجوانب التي ما زالت بحاجة إلى مزيد من البحث والتحليل. ويسهم هذا العرض في تكوين رؤية علمية متكاملة حول طبيعة الموضوع، ويوضح التطور الذي شهده المجال البحثي، كما يساعد في تحديد موقع الدراسة الحالية ضمن الأدبيات العلمية، وإبراز القيمة العلمية التي تضيفها من خلال معالجة جوانب لم تحظَ بالاهتمام الكافي، ولا سيما في البيئة السعودية التي تشهد توسعًا متسارعًا في تطبيقات تقنية المعلومات داخل القطاع الصحي</w:t>
      </w:r>
      <w:r w:rsidRPr="00843054">
        <w:rPr>
          <w:rFonts w:ascii="Sakkal Majalla" w:hAnsi="Sakkal Majalla" w:cs="Sakkal Majalla"/>
          <w:sz w:val="28"/>
          <w:szCs w:val="28"/>
        </w:rPr>
        <w:t>.</w:t>
      </w:r>
    </w:p>
    <w:p w14:paraId="553CE628"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وتبرز أهمية هذا الفصل في كونه يمثل المرجعية العلمية التي تُبنى عليها الدراسة، إذ يتيح للباحث تكوين فهم عميق للموضوع، ويساعد في تفسير العلاقات بين عناصر الدراسة استنادًا إلى أسس نظرية وعلمية راسخة. كما يسهم في دعم بناء النموذج العلمي للدراسة وصياغة فرضياتها بصورة منطقية، ويعزز من قدرة الباحث على تفسير النتائج في ضوء الأدبيات السابقة والنظريات ذات الصلة. وبذلك، فإن هذا الفصل يشكل حجر الأساس الذي يربط بين المعرفة النظرية والتطبيق العملي، ويعزز من جودة الدراسة ومصداقيتها وإسهامها في تطوير المعرفة المتعلقة بدور تقنية المعلومات في تحقيق استدامة الأعمال في القطاع الصحي بمدينة الرياض</w:t>
      </w:r>
      <w:r w:rsidRPr="00843054">
        <w:rPr>
          <w:rFonts w:ascii="Sakkal Majalla" w:hAnsi="Sakkal Majalla" w:cs="Sakkal Majalla"/>
          <w:sz w:val="28"/>
          <w:szCs w:val="28"/>
        </w:rPr>
        <w:t>.</w:t>
      </w:r>
    </w:p>
    <w:p w14:paraId="1C566600" w14:textId="77777777" w:rsidR="00636DA3" w:rsidRPr="00C13C10" w:rsidRDefault="00636DA3" w:rsidP="00636DA3">
      <w:pPr>
        <w:spacing w:line="360" w:lineRule="auto"/>
        <w:jc w:val="both"/>
        <w:rPr>
          <w:rFonts w:ascii="Sakkal Majalla" w:hAnsi="Sakkal Majalla" w:cs="Sakkal Majalla"/>
          <w:sz w:val="28"/>
          <w:szCs w:val="28"/>
          <w:rtl/>
        </w:rPr>
      </w:pPr>
    </w:p>
    <w:p w14:paraId="3993BCD5" w14:textId="77777777" w:rsidR="00636DA3" w:rsidRPr="00AE48D5" w:rsidRDefault="00636DA3" w:rsidP="00636DA3">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73BFFF02" w14:textId="77777777" w:rsidR="00636DA3" w:rsidRPr="00843054" w:rsidRDefault="00636DA3" w:rsidP="00636DA3">
      <w:pPr>
        <w:spacing w:line="360" w:lineRule="auto"/>
        <w:jc w:val="both"/>
        <w:rPr>
          <w:rFonts w:ascii="Sakkal Majalla" w:hAnsi="Sakkal Majalla" w:cs="Sakkal Majalla"/>
          <w:b/>
          <w:bCs/>
          <w:sz w:val="28"/>
          <w:szCs w:val="28"/>
        </w:rPr>
      </w:pPr>
      <w:r w:rsidRPr="00843054">
        <w:rPr>
          <w:rFonts w:ascii="Sakkal Majalla" w:hAnsi="Sakkal Majalla" w:cs="Sakkal Majalla"/>
          <w:b/>
          <w:bCs/>
          <w:sz w:val="28"/>
          <w:szCs w:val="28"/>
          <w:rtl/>
        </w:rPr>
        <w:t>أولاً: المتغير التابع: استدامة الأعمال في القطاع الصحي</w:t>
      </w:r>
    </w:p>
    <w:p w14:paraId="27A6E272"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تمثل استدامة الأعمال في القطاع الصحي المتغير التابع في هذه الدراسة، ويقصد بها قدرة المؤسسات الصحية على الاستمرار في تقديم خدماتها بكفاءة وجودة عالية على المدى الطويل، مع المحافظة على مواردها البشرية والمالية والتقنية، والتكيف مع المتغيرات الداخلية والخارجية، وتحقيق التوازن بين الأبعاد الاقتصادية والاجتماعية والبيئية. ولا تقتصر استدامة الأعمال على ضمان استمرار النشاط التشغيلي للمؤسسة، بل تمتد لتشمل قدرتها على التطوير المستمر، وإدارة المخاطر، وتحسين جودة الخدمات الصحية، وتعزيز رضا المستفيدين، والالتزام بالمعايير التنظيمية، بما يضمن تحقيق قيمة مستدامة لجميع أصحاب المصلحة</w:t>
      </w:r>
      <w:r w:rsidRPr="00843054">
        <w:rPr>
          <w:rFonts w:ascii="Sakkal Majalla" w:hAnsi="Sakkal Majalla" w:cs="Sakkal Majalla"/>
          <w:sz w:val="28"/>
          <w:szCs w:val="28"/>
        </w:rPr>
        <w:t>.</w:t>
      </w:r>
    </w:p>
    <w:p w14:paraId="4849E67C"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وتعد استدامة الأعمال أحد المفاهيم الحديثة التي أصبحت تحظى باهتمام كبير في المؤسسات الصحية، نظرًا للتحديات المتزايدة التي تواجه هذا القطاع، مثل النمو المستمر في الطلب على الخدمات الصحية، وارتفاع تكاليف التشغيل، والتطور السريع في التقنيات الطبية والرقمية، إضافة إلى الحاجة إلى المحافظة على جودة الخدمات وسلامة المرضى. ومن هذا المنطلق، أصبح تحقيق الاستدامة المؤسسية يتطلب تبني استراتيجيات حديثة تعتمد على الابتكار والتقنيات الرقمية، وفي مقدمتها تقنية المعلومات، باعتبارها أداة فاعلة في تحسين كفاءة الأداء المؤسسي وتعزيز القدرة على مواجهة التحديات المستقبلية</w:t>
      </w:r>
      <w:r w:rsidRPr="00843054">
        <w:rPr>
          <w:rFonts w:ascii="Sakkal Majalla" w:hAnsi="Sakkal Majalla" w:cs="Sakkal Majalla"/>
          <w:sz w:val="28"/>
          <w:szCs w:val="28"/>
        </w:rPr>
        <w:t>.</w:t>
      </w:r>
    </w:p>
    <w:p w14:paraId="561C104B"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كما ترتبط استدامة الأعمال في القطاع الصحي بمجموعة واسعة من المؤشرات، من أبرزها كفاءة استغلال الموارد، واستمرارية تقديم الخدمات دون انقطاع، وسرعة الاستجابة للأزمات والطوارئ، وجودة الخدمات المقدمة، والقدرة على اتخاذ قرارات استراتيجية قائمة على البيانات، ورفع مستوى رضا المرضى والعاملين، وتعزيز الامتثال للأنظمة والتشريعات الصحية. وتسهم هذه المؤشرات في قياس مدى قدرة المؤسسة الصحية على تحقيق أهدافها الاستراتيجية بصورة مستدامة، مع الحفاظ على التوازن بين جودة الرعاية الصحية وكفاءة استخدام الموارد</w:t>
      </w:r>
      <w:r w:rsidRPr="00843054">
        <w:rPr>
          <w:rFonts w:ascii="Sakkal Majalla" w:hAnsi="Sakkal Majalla" w:cs="Sakkal Majalla"/>
          <w:sz w:val="28"/>
          <w:szCs w:val="28"/>
        </w:rPr>
        <w:t>.</w:t>
      </w:r>
    </w:p>
    <w:p w14:paraId="0DA9E0A5"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 xml:space="preserve">وفي سياق مدينة الرياض، تكتسب استدامة الأعمال أهمية متزايدة في ظل التوسع المستمر في الخدمات الصحية، والاهتمام الوطني بتطوير القطاع الصحي ضمن مستهدفات رؤية المملكة العربية السعودية 2030، التي أكدت أهمية التحول الرقمي ورفع كفاءة المؤسسات الصحية. ولذلك تنظر هذه الدراسة إلى استدامة الأعمال باعتبارها النتيجة النهائية التي تتأثر بمدى </w:t>
      </w:r>
      <w:r w:rsidRPr="00843054">
        <w:rPr>
          <w:rFonts w:ascii="Sakkal Majalla" w:hAnsi="Sakkal Majalla" w:cs="Sakkal Majalla"/>
          <w:sz w:val="28"/>
          <w:szCs w:val="28"/>
          <w:rtl/>
        </w:rPr>
        <w:lastRenderedPageBreak/>
        <w:t>نجاح المؤسسات الصحية في توظيف تقنية المعلومات وتطوير بنيتها الرقمية بما يحقق الكفاءة التشغيلية والاستدامة المؤسسية</w:t>
      </w:r>
      <w:r w:rsidRPr="00843054">
        <w:rPr>
          <w:rFonts w:ascii="Sakkal Majalla" w:hAnsi="Sakkal Majalla" w:cs="Sakkal Majalla"/>
          <w:sz w:val="28"/>
          <w:szCs w:val="28"/>
        </w:rPr>
        <w:t>.</w:t>
      </w:r>
    </w:p>
    <w:p w14:paraId="491BD3C9" w14:textId="77777777" w:rsidR="00636DA3" w:rsidRPr="00843054" w:rsidRDefault="00636DA3" w:rsidP="00636DA3">
      <w:pPr>
        <w:spacing w:line="360" w:lineRule="auto"/>
        <w:jc w:val="both"/>
        <w:rPr>
          <w:rFonts w:ascii="Sakkal Majalla" w:hAnsi="Sakkal Majalla" w:cs="Sakkal Majalla"/>
          <w:b/>
          <w:bCs/>
          <w:sz w:val="28"/>
          <w:szCs w:val="28"/>
        </w:rPr>
      </w:pPr>
      <w:r w:rsidRPr="00843054">
        <w:rPr>
          <w:rFonts w:ascii="Sakkal Majalla" w:hAnsi="Sakkal Majalla" w:cs="Sakkal Majalla"/>
          <w:b/>
          <w:bCs/>
          <w:sz w:val="28"/>
          <w:szCs w:val="28"/>
          <w:rtl/>
        </w:rPr>
        <w:t>ثانياً: المتغيرات المستقلة</w:t>
      </w:r>
    </w:p>
    <w:p w14:paraId="4B98A88D" w14:textId="77777777" w:rsidR="00636DA3" w:rsidRPr="00843054" w:rsidRDefault="00636DA3" w:rsidP="00636DA3">
      <w:pPr>
        <w:pStyle w:val="a8"/>
        <w:numPr>
          <w:ilvl w:val="0"/>
          <w:numId w:val="38"/>
        </w:numPr>
        <w:spacing w:line="360" w:lineRule="auto"/>
        <w:jc w:val="both"/>
        <w:rPr>
          <w:rFonts w:ascii="Sakkal Majalla" w:hAnsi="Sakkal Majalla" w:cs="Sakkal Majalla"/>
          <w:b/>
          <w:bCs/>
          <w:sz w:val="28"/>
          <w:szCs w:val="28"/>
        </w:rPr>
      </w:pPr>
      <w:r w:rsidRPr="00843054">
        <w:rPr>
          <w:rFonts w:ascii="Sakkal Majalla" w:hAnsi="Sakkal Majalla" w:cs="Sakkal Majalla"/>
          <w:b/>
          <w:bCs/>
          <w:sz w:val="28"/>
          <w:szCs w:val="28"/>
        </w:rPr>
        <w:t xml:space="preserve"> </w:t>
      </w:r>
      <w:r w:rsidRPr="00843054">
        <w:rPr>
          <w:rFonts w:ascii="Sakkal Majalla" w:hAnsi="Sakkal Majalla" w:cs="Sakkal Majalla"/>
          <w:b/>
          <w:bCs/>
          <w:sz w:val="28"/>
          <w:szCs w:val="28"/>
          <w:rtl/>
        </w:rPr>
        <w:t>البنية التحتية لتقنية المعلومات</w:t>
      </w:r>
    </w:p>
    <w:p w14:paraId="3A86FD98"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تمثل البنية التحتية لتقنية المعلومات أحد أهم المتغيرات المستقلة في هذه الدراسة، ويقصد بها مجموعة المكونات التقنية التي تعتمد عليها المؤسسة الصحية لتشغيل أنظمتها الرقمية وإدارة بياناتها، وتشمل الأجهزة، والخوادم، وشبكات الاتصال، وقواعد البيانات، ومراكز البيانات، والحوسبة السحابية، وأنظمة النسخ الاحتياطي، والبرمجيات الأساسية التي تضمن استمرارية عمل الأنظمة الإلكترونية بكفاءة وموثوقية</w:t>
      </w:r>
      <w:r w:rsidRPr="00843054">
        <w:rPr>
          <w:rFonts w:ascii="Sakkal Majalla" w:hAnsi="Sakkal Majalla" w:cs="Sakkal Majalla"/>
          <w:sz w:val="28"/>
          <w:szCs w:val="28"/>
        </w:rPr>
        <w:t>.</w:t>
      </w:r>
    </w:p>
    <w:p w14:paraId="67BB77EC"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وتعد البنية التحتية القوية حجر الأساس لأي تحول رقمي ناجح داخل المؤسسات الصحية، إذ تتيح تشغيل التطبيقات الصحية الإلكترونية بكفاءة، وتضمن سرعة تبادل المعلومات بين الإدارات المختلفة، وتدعم استمرارية تقديم الخدمات الصحية دون انقطاع. كما تساعد في رفع كفاءة العمليات التشغيلية، وتقليل الأعطال التقنية، وتحسين سرعة الوصول إلى المعلومات الطبية والإدارية، وهو ما ينعكس بصورة إيجابية على جودة الخدمات الصحية وكفاءة الأداء المؤسسي</w:t>
      </w:r>
      <w:r w:rsidRPr="00843054">
        <w:rPr>
          <w:rFonts w:ascii="Sakkal Majalla" w:hAnsi="Sakkal Majalla" w:cs="Sakkal Majalla"/>
          <w:sz w:val="28"/>
          <w:szCs w:val="28"/>
        </w:rPr>
        <w:t>.</w:t>
      </w:r>
    </w:p>
    <w:p w14:paraId="1DF4926C"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كما تسهم البنية التحتية المتطورة في دعم الابتكار داخل المؤسسات الصحية، من خلال توفير البيئة المناسبة لتطبيق التقنيات الحديثة، مثل الذكاء الاصطناعي، وإنترنت الأشياء الطبية، وتحليل البيانات الضخمة، والسجلات الصحية الإلكترونية. ويؤدي ذلك إلى تحسين التخطيط، ورفع كفاءة إدارة الموارد، وتعزيز مرونة المؤسسة في مواجهة التحديات، الأمر الذي يجعل البنية التحتية لتقنية المعلومات عاملًا أساسيًا في تحقيق استدامة الأعمال</w:t>
      </w:r>
      <w:r w:rsidRPr="00843054">
        <w:rPr>
          <w:rFonts w:ascii="Sakkal Majalla" w:hAnsi="Sakkal Majalla" w:cs="Sakkal Majalla"/>
          <w:sz w:val="28"/>
          <w:szCs w:val="28"/>
        </w:rPr>
        <w:t>.</w:t>
      </w:r>
    </w:p>
    <w:p w14:paraId="4AA1EC1C" w14:textId="77777777" w:rsidR="00636DA3" w:rsidRPr="00843054" w:rsidRDefault="00636DA3" w:rsidP="00636DA3">
      <w:pPr>
        <w:pStyle w:val="a8"/>
        <w:numPr>
          <w:ilvl w:val="0"/>
          <w:numId w:val="38"/>
        </w:numPr>
        <w:spacing w:line="360" w:lineRule="auto"/>
        <w:jc w:val="both"/>
        <w:rPr>
          <w:rFonts w:ascii="Sakkal Majalla" w:hAnsi="Sakkal Majalla" w:cs="Sakkal Majalla"/>
          <w:b/>
          <w:bCs/>
          <w:sz w:val="28"/>
          <w:szCs w:val="28"/>
        </w:rPr>
      </w:pPr>
      <w:r w:rsidRPr="00843054">
        <w:rPr>
          <w:rFonts w:ascii="Sakkal Majalla" w:hAnsi="Sakkal Majalla" w:cs="Sakkal Majalla"/>
          <w:b/>
          <w:bCs/>
          <w:sz w:val="28"/>
          <w:szCs w:val="28"/>
          <w:rtl/>
        </w:rPr>
        <w:t>تكامل الأنظمة الصحية الرقمية</w:t>
      </w:r>
    </w:p>
    <w:p w14:paraId="40EBD4D3"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يقصد بـ تكامل الأنظمة الصحية الرقمية مدى قدرة مختلف الأنظمة والتطبيقات المستخدمة داخل المؤسسة الصحية على العمل بصورة مترابطة ومتناسقة، بما يسمح بتبادل البيانات والمعلومات بين الأقسام والإدارات المختلفة بسهولة وأمان، ويضمن توفير معلومات دقيقة وحديثة تدعم العمليات الإدارية والطبية</w:t>
      </w:r>
      <w:r w:rsidRPr="00843054">
        <w:rPr>
          <w:rFonts w:ascii="Sakkal Majalla" w:hAnsi="Sakkal Majalla" w:cs="Sakkal Majalla"/>
          <w:sz w:val="28"/>
          <w:szCs w:val="28"/>
        </w:rPr>
        <w:t>.</w:t>
      </w:r>
    </w:p>
    <w:p w14:paraId="325076A6"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lastRenderedPageBreak/>
        <w:t>وتبرز أهمية هذا المتغير في أن المؤسسات الصحية تعتمد على عدد كبير من الأنظمة الإلكترونية، مثل أنظمة السجلات الصحية الإلكترونية، وأنظمة المختبرات، والصيدليات، والأشعة، وإدارة الموارد البشرية، والإدارة المالية، وإدارة المواعيد، وغيرها. وعندما تعمل هذه الأنظمة بصورة متكاملة، فإنها تقلل من الازدواجية في إدخال البيانات، وتحد من الأخطاء، وتسهم في تسريع تقديم الخدمات، وتحسين التنسيق بين مختلف الوحدات، الأمر الذي يرفع من كفاءة الأداء ويعزز جودة الرعاية الصحية</w:t>
      </w:r>
      <w:r w:rsidRPr="00843054">
        <w:rPr>
          <w:rFonts w:ascii="Sakkal Majalla" w:hAnsi="Sakkal Majalla" w:cs="Sakkal Majalla"/>
          <w:sz w:val="28"/>
          <w:szCs w:val="28"/>
        </w:rPr>
        <w:t>.</w:t>
      </w:r>
    </w:p>
    <w:p w14:paraId="53E48988"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كما يسهم تكامل الأنظمة الرقمية في تحسين تجربة المرضى من خلال تسهيل الوصول إلى بياناتهم الصحية، وتسريع الإجراءات الطبية والإدارية، ودعم استمرارية الرعاية الصحية. كذلك يتيح للإدارة الحصول على تقارير دقيقة ومتكاملة تساعد في التخطيط واتخاذ القرارات الاستراتيجية، وهو ما يعزز قدرة المؤسسة على تحقيق أهدافها وتحسين استدامة أعمالها في بيئة عمل تتسم بالتغير المستمر</w:t>
      </w:r>
      <w:r w:rsidRPr="00843054">
        <w:rPr>
          <w:rFonts w:ascii="Sakkal Majalla" w:hAnsi="Sakkal Majalla" w:cs="Sakkal Majalla"/>
          <w:sz w:val="28"/>
          <w:szCs w:val="28"/>
        </w:rPr>
        <w:t>.</w:t>
      </w:r>
    </w:p>
    <w:p w14:paraId="017D0E56" w14:textId="77777777" w:rsidR="00636DA3" w:rsidRPr="00843054" w:rsidRDefault="00636DA3" w:rsidP="00636DA3">
      <w:pPr>
        <w:pStyle w:val="a8"/>
        <w:numPr>
          <w:ilvl w:val="0"/>
          <w:numId w:val="38"/>
        </w:numPr>
        <w:spacing w:line="360" w:lineRule="auto"/>
        <w:jc w:val="both"/>
        <w:rPr>
          <w:rFonts w:ascii="Sakkal Majalla" w:hAnsi="Sakkal Majalla" w:cs="Sakkal Majalla"/>
          <w:b/>
          <w:bCs/>
          <w:sz w:val="28"/>
          <w:szCs w:val="28"/>
        </w:rPr>
      </w:pPr>
      <w:r w:rsidRPr="00843054">
        <w:rPr>
          <w:rFonts w:ascii="Sakkal Majalla" w:hAnsi="Sakkal Majalla" w:cs="Sakkal Majalla"/>
          <w:b/>
          <w:bCs/>
          <w:sz w:val="28"/>
          <w:szCs w:val="28"/>
          <w:rtl/>
        </w:rPr>
        <w:t>أمن المعلومات ودعم اتخاذ القرار</w:t>
      </w:r>
    </w:p>
    <w:p w14:paraId="359BAA3F"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يشير أمن المعلومات ودعم اتخاذ القرار إلى قدرة المؤسسة الصحية على حماية بياناتها ومعلوماتها من المخاطر والتهديدات الإلكترونية، مع الاستفادة من نظم المعلومات في توفير بيانات دقيقة وحديثة تساعد القيادات الإدارية والطبية على اتخاذ قرارات استراتيجية وتشغيلية أكثر كفاءة وفاعلية</w:t>
      </w:r>
      <w:r w:rsidRPr="00843054">
        <w:rPr>
          <w:rFonts w:ascii="Sakkal Majalla" w:hAnsi="Sakkal Majalla" w:cs="Sakkal Majalla"/>
          <w:sz w:val="28"/>
          <w:szCs w:val="28"/>
        </w:rPr>
        <w:t>.</w:t>
      </w:r>
    </w:p>
    <w:p w14:paraId="2FDF04C9"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ويعد أمن المعلومات من الركائز الأساسية في المؤسسات الصحية، نظرًا لحساسية البيانات الطبية وضرورة المحافظة على سريتها وسلامتها وتوافرها. ولذلك تعتمد المؤسسات الصحية على مجموعة من الإجراءات والسياسات التقنية والتنظيمية، مثل أنظمة التشفير، وإدارة صلاحيات الوصول، والنسخ الاحتياطي، وأنظمة كشف التهديدات، وخطط استمرارية الأعمال، بما يضمن حماية المعلومات من الاختراق أو الفقدان أو الاستخدام غير المصرح به</w:t>
      </w:r>
      <w:r w:rsidRPr="00843054">
        <w:rPr>
          <w:rFonts w:ascii="Sakkal Majalla" w:hAnsi="Sakkal Majalla" w:cs="Sakkal Majalla"/>
          <w:sz w:val="28"/>
          <w:szCs w:val="28"/>
        </w:rPr>
        <w:t>.</w:t>
      </w:r>
    </w:p>
    <w:p w14:paraId="19C7666B"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ومن ناحية أخرى، تسهم نظم المعلومات في دعم اتخاذ القرار من خلال توفير تقارير وتحليلات دقيقة تعتمد على البيانات الفعلية، الأمر الذي يساعد الإدارة في التخطيط، وإدارة الموارد، والتنبؤ بالاحتياجات المستقبلية، ومتابعة مؤشرات الأداء، واتخاذ قرارات أكثر دقة وسرعة. كما يسهم هذا التكامل بين أمن المعلومات ونظم دعم القرار في تعزيز الثقة بالأنظمة الرقمية، وتحسين كفاءة العمليات، وضمان استمرارية تقديم الخدمات الصحية، بما ينعكس بصورة إيجابية على استدامة الأعمال</w:t>
      </w:r>
      <w:r w:rsidRPr="00843054">
        <w:rPr>
          <w:rFonts w:ascii="Sakkal Majalla" w:hAnsi="Sakkal Majalla" w:cs="Sakkal Majalla"/>
          <w:sz w:val="28"/>
          <w:szCs w:val="28"/>
        </w:rPr>
        <w:t>.</w:t>
      </w:r>
    </w:p>
    <w:p w14:paraId="11B0D0B8" w14:textId="77777777" w:rsidR="00636DA3" w:rsidRPr="00843054" w:rsidRDefault="00636DA3" w:rsidP="00636DA3">
      <w:pPr>
        <w:spacing w:line="360" w:lineRule="auto"/>
        <w:jc w:val="both"/>
        <w:rPr>
          <w:rFonts w:ascii="Sakkal Majalla" w:hAnsi="Sakkal Majalla" w:cs="Sakkal Majalla"/>
          <w:b/>
          <w:bCs/>
          <w:sz w:val="28"/>
          <w:szCs w:val="28"/>
          <w:u w:val="single"/>
        </w:rPr>
      </w:pPr>
      <w:r w:rsidRPr="00843054">
        <w:rPr>
          <w:rFonts w:ascii="Sakkal Majalla" w:hAnsi="Sakkal Majalla" w:cs="Sakkal Majalla"/>
          <w:b/>
          <w:bCs/>
          <w:sz w:val="28"/>
          <w:szCs w:val="28"/>
          <w:u w:val="single"/>
          <w:rtl/>
        </w:rPr>
        <w:lastRenderedPageBreak/>
        <w:t>العلاقة بين المتغيرات المستقلة والمتغير التابع</w:t>
      </w:r>
    </w:p>
    <w:p w14:paraId="4743DF03"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تنطلق الدراسة من افتراض وجود علاقة تأثير إيجابية بين البنية التحتية لتقنية المعلومات، وتكامل الأنظمة الصحية الرقمية، وأمن المعلومات ودعم اتخاذ القرار بوصفها متغيرات مستقلة، وبين استدامة الأعمال في القطاع الصحي بوصفها المتغير التابع. فكلما امتلكت المؤسسات الصحية بنية تقنية متطورة، ونجحت في تحقيق التكامل بين أنظمتها الرقمية، وعززت أمن المعلومات، واستثمرت البيانات في دعم القرارات الإدارية والطبية، ازدادت قدرتها على تحسين كفاءة العمليات التشغيلية، وتقليل المخاطر، وتعزيز جودة الخدمات الصحية، وتحقيق الاستخدام الأمثل للموارد، وهو ما ينعكس بصورة مباشرة على استدامة أعمالها</w:t>
      </w:r>
      <w:r w:rsidRPr="00843054">
        <w:rPr>
          <w:rFonts w:ascii="Sakkal Majalla" w:hAnsi="Sakkal Majalla" w:cs="Sakkal Majalla"/>
          <w:sz w:val="28"/>
          <w:szCs w:val="28"/>
        </w:rPr>
        <w:t>.</w:t>
      </w:r>
    </w:p>
    <w:p w14:paraId="11CF4A76" w14:textId="77777777" w:rsidR="00636DA3" w:rsidRPr="00843054" w:rsidRDefault="00636DA3" w:rsidP="00636DA3">
      <w:pPr>
        <w:spacing w:line="360" w:lineRule="auto"/>
        <w:jc w:val="both"/>
        <w:rPr>
          <w:rFonts w:ascii="Sakkal Majalla" w:hAnsi="Sakkal Majalla" w:cs="Sakkal Majalla"/>
          <w:sz w:val="28"/>
          <w:szCs w:val="28"/>
        </w:rPr>
      </w:pPr>
      <w:r w:rsidRPr="00843054">
        <w:rPr>
          <w:rFonts w:ascii="Sakkal Majalla" w:hAnsi="Sakkal Majalla" w:cs="Sakkal Majalla"/>
          <w:sz w:val="28"/>
          <w:szCs w:val="28"/>
          <w:rtl/>
        </w:rPr>
        <w:t>وتستند هذه العلاقة إلى نظرية الموارد والقدرات</w:t>
      </w:r>
      <w:r w:rsidRPr="00843054">
        <w:rPr>
          <w:rFonts w:ascii="Sakkal Majalla" w:hAnsi="Sakkal Majalla" w:cs="Sakkal Majalla"/>
          <w:sz w:val="28"/>
          <w:szCs w:val="28"/>
        </w:rPr>
        <w:t xml:space="preserve"> (Resource-Based View - RBV)</w:t>
      </w:r>
      <w:r w:rsidRPr="00843054">
        <w:rPr>
          <w:rFonts w:ascii="Sakkal Majalla" w:hAnsi="Sakkal Majalla" w:cs="Sakkal Majalla"/>
          <w:sz w:val="28"/>
          <w:szCs w:val="28"/>
          <w:rtl/>
        </w:rPr>
        <w:t>، التي ترى أن الموارد التقنية والتنظيمية تمثل مصدرًا رئيسًا لتحقيق الأداء المستدام عندما تُدار بصورة فعالة ومتكاملة. فالبنية التحتية الرقمية توفر الأساس التقني، ويضمن تكامل الأنظمة انسيابية المعلومات وتحسين التنسيق بين الوحدات المختلفة، بينما يعزز أمن المعلومات ودعم اتخاذ القرار موثوقية البيانات وجودة القرارات الاستراتيجية. وعندما تعمل هذه العناصر بصورة متكاملة، فإنها تسهم في بناء مؤسسات صحية أكثر مرونة وكفاءة وقدرة على التكيف مع المتغيرات، بما يحقق استدامة الأعمال ويعزز جودة الخدمات الصحية في مدينة الرياض، ويتوافق مع مستهدفات رؤية المملكة العربية السعودية 2030 الرامية إلى تطوير قطاع صحي رقمي ومستدام</w:t>
      </w:r>
      <w:r w:rsidRPr="00843054">
        <w:rPr>
          <w:rFonts w:ascii="Sakkal Majalla" w:hAnsi="Sakkal Majalla" w:cs="Sakkal Majalla"/>
          <w:sz w:val="28"/>
          <w:szCs w:val="28"/>
        </w:rPr>
        <w:t>.</w:t>
      </w:r>
    </w:p>
    <w:p w14:paraId="58685893" w14:textId="77777777" w:rsidR="00636DA3" w:rsidRPr="00843054" w:rsidRDefault="00636DA3" w:rsidP="00636DA3">
      <w:pPr>
        <w:spacing w:line="360" w:lineRule="auto"/>
        <w:jc w:val="both"/>
        <w:rPr>
          <w:rFonts w:ascii="Sakkal Majalla" w:hAnsi="Sakkal Majalla" w:cs="Sakkal Majalla"/>
          <w:sz w:val="28"/>
          <w:szCs w:val="28"/>
        </w:rPr>
      </w:pPr>
    </w:p>
    <w:p w14:paraId="361AD2B9" w14:textId="77777777" w:rsidR="00636DA3" w:rsidRPr="006F034D" w:rsidRDefault="00636DA3" w:rsidP="00636DA3">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t>الدراسات السابقة</w:t>
      </w:r>
      <w:bookmarkEnd w:id="39"/>
      <w:bookmarkEnd w:id="40"/>
      <w:bookmarkEnd w:id="41"/>
      <w:bookmarkEnd w:id="42"/>
    </w:p>
    <w:p w14:paraId="3E12DC72"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Madkhali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دور تقنية المعلومات في دعم جهود الاستدامة في المملكة العربية السعودية. ومن خلال تحليل أربع دراسات حالة، نتناول كيفية توظيف الشركات السعودية للتكنولوجيا لتحقيق أهداف الاستدامة. تُظهر النتائج تحولًا ملحوظًا نحو المبادرات الخضراء في المملكة، مع تبني تقنيات مثل إنترنت الأشياء، وتقنية سلسلة الكتل (البلوك تشين)، والذكاء الاصطناعي. وقد ساهمت هذه التقنيات بشكل فعّال في تعزيز كفاءة الطاقة والحد من النفايات. تُبرز الدراسة أهمية التدخلات السياسية والشراكات بين القطاعين العام والخاص في تحقيق الاستدامة البيئية والنمو الاقتصادي معًا. </w:t>
      </w:r>
      <w:r>
        <w:rPr>
          <w:rFonts w:ascii="Sakkal Majalla" w:hAnsi="Sakkal Majalla" w:cs="Sakkal Majalla"/>
          <w:sz w:val="28"/>
          <w:szCs w:val="28"/>
          <w:rtl/>
        </w:rPr>
        <w:lastRenderedPageBreak/>
        <w:t>ولضمان تبني الممارسات المستدامة على نطاق واسع، من الضروري أن تُركز الحكومة على بناء القدرات الرقمية في الشركات وإزالة العوائق التقنية. تُقدم دراسات الحالة لأربع شركات أمثلة توضيحية للممارسات المستدامة والدعم التقني المُصاحب لها في المملكة العربية السعودية. ويؤكد البحث على أهمية الاستفادة من تقنية المعلومات والتعاون لتسريع التقدم نحو تحقيق أهداف الاستدامة الوطنية.</w:t>
      </w:r>
    </w:p>
    <w:p w14:paraId="749FE810"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يشهد قطاع الصحة الرقمية في المملكة العربية السعودية تطوراً سريعاً، تماشياً مع برنامج التحول الصحي 2030. يتناول هذا الفصل تطور قطاع الصحة الرقمية، ويستعرض أبرز التقنيات التي تخدمه. كمقدمة، يُسلط الضوء على مسيرة الصحة الرقمية، وتحديداً السجلات الصحية الإلكترونية، إلى جانب تقنيات أخرى ضمن المشهد الصحي في المملكة. يلي ذلك عرضٌ لتحول الصحة الرقمية، والتقنيات والحلول التي طُرحت أو جرى تطويرها في السوق الرقمية القائمة، بما في ذلك: التطبيب عن بُعد، وبوابات المرضى، والصحة المتنقلة، وتقنيات مراقبة الصحة القابلة للارتداء، والواقع الافتراضي والواقع المعزز، والذكاء الاصطناعي، وتقنية سلسلة الكتل (البلوك تشين)، ومستشفى صحة الافتراضي. يستكشف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AlWatban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هذا التحول من خلال الإشارة إلى الجهات الفاعلة الرئيسية في منظومة الصحة الرقمية، مثل المرضى، ومقدمي الخدمات، ووزارة الصحة، والهيئات التنظيمية الأخرى، والمبادرات، بما في ذلك مساهماتهم في الصحة الرقمية في المملكة. ويختتم الفصل باستعراض الآثار والفرص الاستثمارية في هذا المجال، وتحديداً الذكاء الاصطناعي. ويُبرز الفصل دور البحث والشراكات والتغييرات في إصلاح الرعاية الصحية كعوامل محفزة للتحسينات في الصحة الرقمية في المملكة العربية السعودية.</w:t>
      </w:r>
    </w:p>
    <w:p w14:paraId="3596A82C"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يحظى موضوع الاستدامة في الرعاية الصحية باهتمام بحثي متزايد، إذ تسعى الأنظمة الصحية في جميع أنحاء العالم إلى تحقيق التوازن بين العوامل البيئية والاجتماعية والاقتصادية. وفي هذا السياق، أظهرت التقنيات الرقمية إمكانات كبيرة لتعزيز التفاعل بين مختلف فئات المستهلكين في مختلف القطاعات. وإدراكًا لأهمية مشاركة المرضى وتأثيرها على العلاقة بين المريض والطبيب في خلق قيمة مستدامة في الرعاية الصحية (أي عندما يُسهم خلق قيمة لجميع أصحاب المصلحة في بناء مجتمع مستدام)، تهدف هذه الورقة البحثية إلى دراسة مدى تحفيز العوامل التكنولوجية وتعزيزها لمشاركة المرضى في رحلة علاجهم، وكيف يُسهم ذلك في تحقيق فوائد طويلة الأجل. ولتحديد الأدلة المتاحة ورسم خريطتها، أجرينا مراجعة شاملة </w:t>
      </w:r>
      <w:r>
        <w:rPr>
          <w:rFonts w:ascii="Sakkal Majalla" w:hAnsi="Sakkal Majalla" w:cs="Sakkal Majalla"/>
          <w:sz w:val="28"/>
          <w:szCs w:val="28"/>
          <w:rtl/>
        </w:rPr>
        <w:lastRenderedPageBreak/>
        <w:t xml:space="preserve">للأدبيات. وللكشف عن الوضع الراهن للبحوث في هذا المجال، أجرينا بحثًا في قاعدة بيانات سكوبس. وشملت مراجعتنا 76 دراسة نُشرت حتى أكتوبر 2023. ومن خلال تجميع قاعدة المعرفة الحالية وتسليط الضوء على دور التقنيات الرقمية في تعزيز خلق قيمة مستدامة في الرعاية الصحية عبر تحسين مشاركة المرضى، تسد هذه الدراسة الفجوة البحثية المحددة. ونتيجة لذلك، يقدم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Schiavone</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tl/>
        </w:rPr>
        <w:t xml:space="preserve"> ثلاث مساهمات قيّمة: (1) من الناحية النظرية، تقترح هذه المخطوطة إطارًا جديدًا يعزز الفهم الأكاديمي لإمكانات التقنيات الرقمية في تعزيز مشاركة المرضى ودعم ممارسات الاستدامة في الرعاية الصحية؛ (2) من الناحية العملية، تقدم هذه الدراسة إرشادات شاملة للمديرين لتمكين التبني الفعال للتقنيات في الممارسة السريرية؛ (3) وأخيرًا، يقترح هذا العمل استراتيجيات لتعزيز رعاية صحية أكثر شمولاً واستدامة موجهة لجميع الممارسين وصناع السياسات.</w:t>
      </w:r>
    </w:p>
    <w:p w14:paraId="6FBE6B49" w14:textId="77777777"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يُقدّم قطاع الرعاية الصحية الرقمية حلولاً واعدة لمشاكل مثل ارتفاع توقعات المرضى، وانخفاض الفعالية، وتحديات الإدارة التنظيمية والبيئية. ومع ذلك، توجد فجوة بحثية في الدراسات المنشورة حول آثار التحول الرقمي، لا سيما في قطاع الرعاية الصحية السعودي. لذا، تسعى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Alharbi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سدّ هذه الفجوة من خلال تقييم أثر التقنيات الرقمية على جودة الخدمات واستدامتها، في ضوء رؤية المملكة العربية السعودية 2030. ركّز البحث على تقييم فعالية التقنيات الرقمية المُطبّقة في تحسين مؤشرات أداء الرعاية الصحية المتعلقة برضا المرضى، والإنتاجية التنظيمية، والأداء البيئي. استُخدمت في هذه الدراسة استبيانات ومقابلات ووثائق مؤسسية من عشرين منشأة رعاية صحية. كما استُخدم اختبار الفرضيات باستخدام تحليل الانحدار وتحليل التباين (</w:t>
      </w:r>
      <w:r>
        <w:rPr>
          <w:rFonts w:ascii="Sakkal Majalla" w:hAnsi="Sakkal Majalla" w:cs="Sakkal Majalla"/>
          <w:sz w:val="28"/>
          <w:szCs w:val="28"/>
        </w:rPr>
        <w:t>ANOVA</w:t>
      </w:r>
      <w:r>
        <w:rPr>
          <w:rFonts w:ascii="Sakkal Majalla" w:hAnsi="Sakkal Majalla" w:cs="Sakkal Majalla"/>
          <w:sz w:val="28"/>
          <w:szCs w:val="28"/>
          <w:rtl/>
        </w:rPr>
        <w:t xml:space="preserve">) لتحليل أثر مستويات الرقمنة على إنجازات الرعاية الصحية. بشكل عام، يمكن استنتاج أن المستويات الأعلى من التحول الرقمي (متوسط </w:t>
      </w:r>
      <w:r>
        <w:rPr>
          <w:rFonts w:ascii="Times New Roman" w:hAnsi="Times New Roman" w:cs="Times New Roman"/>
          <w:sz w:val="28"/>
          <w:szCs w:val="28"/>
        </w:rPr>
        <w:t>​​</w:t>
      </w:r>
      <w:r>
        <w:rPr>
          <w:rFonts w:ascii="Sakkal Majalla" w:hAnsi="Sakkal Majalla" w:cs="Sakkal Majalla"/>
          <w:sz w:val="28"/>
          <w:szCs w:val="28"/>
        </w:rPr>
        <w:t>DTL = 3.9</w:t>
      </w:r>
      <w:r>
        <w:rPr>
          <w:rFonts w:ascii="Sakkal Majalla" w:hAnsi="Sakkal Majalla" w:cs="Sakkal Majalla"/>
          <w:sz w:val="28"/>
          <w:szCs w:val="28"/>
          <w:rtl/>
        </w:rPr>
        <w:t xml:space="preserve">) ترتبط بتحسن رضا المرضى (متوسط </w:t>
      </w:r>
      <w:r>
        <w:rPr>
          <w:rFonts w:ascii="Times New Roman" w:hAnsi="Times New Roman" w:cs="Times New Roman" w:hint="cs"/>
          <w:sz w:val="28"/>
          <w:szCs w:val="28"/>
          <w:rtl/>
        </w:rPr>
        <w:t>​​</w:t>
      </w:r>
      <w:r>
        <w:rPr>
          <w:rFonts w:ascii="Sakkal Majalla" w:hAnsi="Sakkal Majalla" w:cs="Sakkal Majalla" w:hint="cs"/>
          <w:sz w:val="28"/>
          <w:szCs w:val="28"/>
          <w:rtl/>
        </w:rPr>
        <w:t>الدرجة</w:t>
      </w:r>
      <w:r>
        <w:rPr>
          <w:rFonts w:ascii="Sakkal Majalla" w:hAnsi="Sakkal Majalla" w:cs="Sakkal Majalla"/>
          <w:sz w:val="28"/>
          <w:szCs w:val="28"/>
          <w:rtl/>
        </w:rPr>
        <w:t xml:space="preserve"> = 8.1</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Pr>
        <w:t>p &lt; 0.01</w:t>
      </w:r>
      <w:r>
        <w:rPr>
          <w:rFonts w:ascii="Sakkal Majalla" w:hAnsi="Sakkal Majalla" w:cs="Sakkal Majalla"/>
          <w:sz w:val="28"/>
          <w:szCs w:val="28"/>
          <w:rtl/>
        </w:rPr>
        <w:t xml:space="preserve">)، إلى جانب ارتفاع معدلات فعالية العلاج (90.2%، </w:t>
      </w:r>
      <w:r>
        <w:rPr>
          <w:rFonts w:ascii="Sakkal Majalla" w:hAnsi="Sakkal Majalla" w:cs="Sakkal Majalla"/>
          <w:sz w:val="28"/>
          <w:szCs w:val="28"/>
        </w:rPr>
        <w:t>p &lt; 0.05</w:t>
      </w:r>
      <w:r>
        <w:rPr>
          <w:rFonts w:ascii="Sakkal Majalla" w:hAnsi="Sakkal Majalla" w:cs="Sakkal Majalla"/>
          <w:sz w:val="28"/>
          <w:szCs w:val="28"/>
          <w:rtl/>
        </w:rPr>
        <w:t xml:space="preserve">) وكفاءة تخصيص الموارد (81%، </w:t>
      </w:r>
      <w:r>
        <w:rPr>
          <w:rFonts w:ascii="Sakkal Majalla" w:hAnsi="Sakkal Majalla" w:cs="Sakkal Majalla"/>
          <w:sz w:val="28"/>
          <w:szCs w:val="28"/>
        </w:rPr>
        <w:t>p &lt; 0.01</w:t>
      </w:r>
      <w:r>
        <w:rPr>
          <w:rFonts w:ascii="Sakkal Majalla" w:hAnsi="Sakkal Majalla" w:cs="Sakkal Majalla"/>
          <w:sz w:val="28"/>
          <w:szCs w:val="28"/>
          <w:rtl/>
        </w:rPr>
        <w:t xml:space="preserve">). والأهم من ذلك، كشف التحليل عن انخفاض معدلات إعادة الإدخال في المرافق ذات التكامل الرقمي العالي (المتوسط </w:t>
      </w:r>
      <w:r>
        <w:rPr>
          <w:rFonts w:ascii="Times New Roman" w:hAnsi="Times New Roman" w:cs="Times New Roman" w:hint="cs"/>
          <w:sz w:val="28"/>
          <w:szCs w:val="28"/>
          <w:rtl/>
        </w:rPr>
        <w:t>​​</w:t>
      </w:r>
      <w:r>
        <w:rPr>
          <w:rFonts w:ascii="Sakkal Majalla" w:hAnsi="Sakkal Majalla" w:cs="Sakkal Majalla"/>
          <w:sz w:val="28"/>
          <w:szCs w:val="28"/>
          <w:rtl/>
        </w:rPr>
        <w:t>= 4%</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Pr>
        <w:t>p &lt; 0.01</w:t>
      </w:r>
      <w:r>
        <w:rPr>
          <w:rFonts w:ascii="Sakkal Majalla" w:hAnsi="Sakkal Majalla" w:cs="Sakkal Majalla"/>
          <w:sz w:val="28"/>
          <w:szCs w:val="28"/>
          <w:rtl/>
        </w:rPr>
        <w:t xml:space="preserve">) وتحسين كفاءة استخدام الطاقة (المتوسط </w:t>
      </w:r>
      <w:r>
        <w:rPr>
          <w:rFonts w:ascii="Times New Roman" w:hAnsi="Times New Roman" w:cs="Times New Roman" w:hint="cs"/>
          <w:sz w:val="28"/>
          <w:szCs w:val="28"/>
          <w:rtl/>
        </w:rPr>
        <w:t>​​</w:t>
      </w:r>
      <w:r>
        <w:rPr>
          <w:rFonts w:ascii="Sakkal Majalla" w:hAnsi="Sakkal Majalla" w:cs="Sakkal Majalla"/>
          <w:sz w:val="28"/>
          <w:szCs w:val="28"/>
          <w:rtl/>
        </w:rPr>
        <w:t>= 88%</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sz w:val="28"/>
          <w:szCs w:val="28"/>
        </w:rPr>
        <w:t>p &lt; 0.05</w:t>
      </w:r>
      <w:r>
        <w:rPr>
          <w:rFonts w:ascii="Sakkal Majalla" w:hAnsi="Sakkal Majalla" w:cs="Sakkal Majalla"/>
          <w:sz w:val="28"/>
          <w:szCs w:val="28"/>
          <w:rtl/>
        </w:rPr>
        <w:t xml:space="preserve">). ومع ذلك، فقد ظهرت مشكلات تتراوح بين ارتفاع تكاليف التنفيذ (متوسط </w:t>
      </w:r>
      <w:r>
        <w:rPr>
          <w:rFonts w:ascii="Times New Roman" w:hAnsi="Times New Roman" w:cs="Times New Roman" w:hint="cs"/>
          <w:sz w:val="28"/>
          <w:szCs w:val="28"/>
          <w:rtl/>
        </w:rPr>
        <w:t>​​</w:t>
      </w:r>
      <w:r>
        <w:rPr>
          <w:rFonts w:ascii="Sakkal Majalla" w:hAnsi="Sakkal Majalla" w:cs="Sakkal Majalla" w:hint="cs"/>
          <w:sz w:val="28"/>
          <w:szCs w:val="28"/>
          <w:rtl/>
        </w:rPr>
        <w:t>الدرجة</w:t>
      </w:r>
      <w:r>
        <w:rPr>
          <w:rFonts w:ascii="Sakkal Majalla" w:hAnsi="Sakkal Majalla" w:cs="Sakkal Majalla"/>
          <w:sz w:val="28"/>
          <w:szCs w:val="28"/>
          <w:rtl/>
        </w:rPr>
        <w:t xml:space="preserve"> 7.3)</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ومقاومة</w:t>
      </w:r>
      <w:r>
        <w:rPr>
          <w:rFonts w:ascii="Sakkal Majalla" w:hAnsi="Sakkal Majalla" w:cs="Sakkal Majalla"/>
          <w:sz w:val="28"/>
          <w:szCs w:val="28"/>
          <w:rtl/>
        </w:rPr>
        <w:t xml:space="preserve"> </w:t>
      </w:r>
      <w:r>
        <w:rPr>
          <w:rFonts w:ascii="Sakkal Majalla" w:hAnsi="Sakkal Majalla" w:cs="Sakkal Majalla" w:hint="cs"/>
          <w:sz w:val="28"/>
          <w:szCs w:val="28"/>
          <w:rtl/>
        </w:rPr>
        <w:t>التغيير</w:t>
      </w:r>
      <w:r>
        <w:rPr>
          <w:rFonts w:ascii="Sakkal Majalla" w:hAnsi="Sakkal Majalla" w:cs="Sakkal Majalla"/>
          <w:sz w:val="28"/>
          <w:szCs w:val="28"/>
          <w:rtl/>
        </w:rPr>
        <w:t xml:space="preserve"> (16.8%)</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وضعف</w:t>
      </w:r>
      <w:r>
        <w:rPr>
          <w:rFonts w:ascii="Sakkal Majalla" w:hAnsi="Sakkal Majalla" w:cs="Sakkal Majalla"/>
          <w:sz w:val="28"/>
          <w:szCs w:val="28"/>
          <w:rtl/>
        </w:rPr>
        <w:t xml:space="preserve"> </w:t>
      </w:r>
      <w:r>
        <w:rPr>
          <w:rFonts w:ascii="Sakkal Majalla" w:hAnsi="Sakkal Majalla" w:cs="Sakkal Majalla" w:hint="cs"/>
          <w:sz w:val="28"/>
          <w:szCs w:val="28"/>
          <w:rtl/>
        </w:rPr>
        <w:t>التدريب</w:t>
      </w:r>
      <w:r>
        <w:rPr>
          <w:rFonts w:ascii="Sakkal Majalla" w:hAnsi="Sakkal Majalla" w:cs="Sakkal Majalla"/>
          <w:sz w:val="28"/>
          <w:szCs w:val="28"/>
          <w:rtl/>
        </w:rPr>
        <w:t xml:space="preserve"> (</w:t>
      </w:r>
      <w:r>
        <w:rPr>
          <w:rFonts w:ascii="Sakkal Majalla" w:hAnsi="Sakkal Majalla" w:cs="Sakkal Majalla" w:hint="cs"/>
          <w:sz w:val="28"/>
          <w:szCs w:val="28"/>
          <w:rtl/>
        </w:rPr>
        <w:t>درجة</w:t>
      </w:r>
      <w:r>
        <w:rPr>
          <w:rFonts w:ascii="Sakkal Majalla" w:hAnsi="Sakkal Majalla" w:cs="Sakkal Majalla"/>
          <w:sz w:val="28"/>
          <w:szCs w:val="28"/>
          <w:rtl/>
        </w:rPr>
        <w:t xml:space="preserve"> 7.2). </w:t>
      </w:r>
      <w:r>
        <w:rPr>
          <w:rFonts w:ascii="Sakkal Majalla" w:hAnsi="Sakkal Majalla" w:cs="Sakkal Majalla" w:hint="cs"/>
          <w:sz w:val="28"/>
          <w:szCs w:val="28"/>
          <w:rtl/>
        </w:rPr>
        <w:t>لذلك،</w:t>
      </w:r>
      <w:r>
        <w:rPr>
          <w:rFonts w:ascii="Sakkal Majalla" w:hAnsi="Sakkal Majalla" w:cs="Sakkal Majalla"/>
          <w:sz w:val="28"/>
          <w:szCs w:val="28"/>
          <w:rtl/>
        </w:rPr>
        <w:t xml:space="preserve"> </w:t>
      </w:r>
      <w:r>
        <w:rPr>
          <w:rFonts w:ascii="Sakkal Majalla" w:hAnsi="Sakkal Majalla" w:cs="Sakkal Majalla" w:hint="cs"/>
          <w:sz w:val="28"/>
          <w:szCs w:val="28"/>
          <w:rtl/>
        </w:rPr>
        <w:t>يهدف</w:t>
      </w:r>
      <w:r>
        <w:rPr>
          <w:rFonts w:ascii="Sakkal Majalla" w:hAnsi="Sakkal Majalla" w:cs="Sakkal Majalla"/>
          <w:sz w:val="28"/>
          <w:szCs w:val="28"/>
          <w:rtl/>
        </w:rPr>
        <w:t xml:space="preserve"> </w:t>
      </w:r>
      <w:r>
        <w:rPr>
          <w:rFonts w:ascii="Sakkal Majalla" w:hAnsi="Sakkal Majalla" w:cs="Sakkal Majalla" w:hint="cs"/>
          <w:sz w:val="28"/>
          <w:szCs w:val="28"/>
          <w:rtl/>
        </w:rPr>
        <w:t>هذا</w:t>
      </w:r>
      <w:r>
        <w:rPr>
          <w:rFonts w:ascii="Sakkal Majalla" w:hAnsi="Sakkal Majalla" w:cs="Sakkal Majalla"/>
          <w:sz w:val="28"/>
          <w:szCs w:val="28"/>
          <w:rtl/>
        </w:rPr>
        <w:t xml:space="preserve"> </w:t>
      </w:r>
      <w:r>
        <w:rPr>
          <w:rFonts w:ascii="Sakkal Majalla" w:hAnsi="Sakkal Majalla" w:cs="Sakkal Majalla" w:hint="cs"/>
          <w:sz w:val="28"/>
          <w:szCs w:val="28"/>
          <w:rtl/>
        </w:rPr>
        <w:t>البحث</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دراسة</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الأدوات</w:t>
      </w:r>
      <w:r>
        <w:rPr>
          <w:rFonts w:ascii="Sakkal Majalla" w:hAnsi="Sakkal Majalla" w:cs="Sakkal Majalla"/>
          <w:sz w:val="28"/>
          <w:szCs w:val="28"/>
          <w:rtl/>
        </w:rPr>
        <w:t xml:space="preserve"> </w:t>
      </w:r>
      <w:r>
        <w:rPr>
          <w:rFonts w:ascii="Sakkal Majalla" w:hAnsi="Sakkal Majalla" w:cs="Sakkal Majalla" w:hint="cs"/>
          <w:sz w:val="28"/>
          <w:szCs w:val="28"/>
          <w:rtl/>
        </w:rPr>
        <w:t>الرقمية</w:t>
      </w:r>
      <w:r>
        <w:rPr>
          <w:rFonts w:ascii="Sakkal Majalla" w:hAnsi="Sakkal Majalla" w:cs="Sakkal Majalla"/>
          <w:sz w:val="28"/>
          <w:szCs w:val="28"/>
          <w:rtl/>
        </w:rPr>
        <w:t xml:space="preserve"> </w:t>
      </w:r>
      <w:r>
        <w:rPr>
          <w:rFonts w:ascii="Sakkal Majalla" w:hAnsi="Sakkal Majalla" w:cs="Sakkal Majalla" w:hint="cs"/>
          <w:sz w:val="28"/>
          <w:szCs w:val="28"/>
          <w:rtl/>
        </w:rPr>
        <w:t>وتأثيرها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نظام</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واستدامته</w:t>
      </w:r>
      <w:r>
        <w:rPr>
          <w:rFonts w:ascii="Sakkal Majalla" w:hAnsi="Sakkal Majalla" w:cs="Sakkal Majalla"/>
          <w:sz w:val="28"/>
          <w:szCs w:val="28"/>
          <w:rtl/>
        </w:rPr>
        <w:t xml:space="preserve">. </w:t>
      </w:r>
      <w:r>
        <w:rPr>
          <w:rFonts w:ascii="Sakkal Majalla" w:hAnsi="Sakkal Majalla" w:cs="Sakkal Majalla" w:hint="cs"/>
          <w:sz w:val="28"/>
          <w:szCs w:val="28"/>
          <w:rtl/>
        </w:rPr>
        <w:t>ولتوسيع</w:t>
      </w:r>
      <w:r>
        <w:rPr>
          <w:rFonts w:ascii="Sakkal Majalla" w:hAnsi="Sakkal Majalla" w:cs="Sakkal Majalla"/>
          <w:sz w:val="28"/>
          <w:szCs w:val="28"/>
          <w:rtl/>
        </w:rPr>
        <w:t xml:space="preserve"> </w:t>
      </w:r>
      <w:r>
        <w:rPr>
          <w:rFonts w:ascii="Sakkal Majalla" w:hAnsi="Sakkal Majalla" w:cs="Sakkal Majalla" w:hint="cs"/>
          <w:sz w:val="28"/>
          <w:szCs w:val="28"/>
          <w:rtl/>
        </w:rPr>
        <w:t>نطاق</w:t>
      </w:r>
      <w:r>
        <w:rPr>
          <w:rFonts w:ascii="Sakkal Majalla" w:hAnsi="Sakkal Majalla" w:cs="Sakkal Majalla"/>
          <w:sz w:val="28"/>
          <w:szCs w:val="28"/>
          <w:rtl/>
        </w:rPr>
        <w:t xml:space="preserve"> </w:t>
      </w:r>
      <w:r>
        <w:rPr>
          <w:rFonts w:ascii="Sakkal Majalla" w:hAnsi="Sakkal Majalla" w:cs="Sakkal Majalla" w:hint="cs"/>
          <w:sz w:val="28"/>
          <w:szCs w:val="28"/>
          <w:rtl/>
        </w:rPr>
        <w:t>الفوائد</w:t>
      </w:r>
      <w:r>
        <w:rPr>
          <w:rFonts w:ascii="Sakkal Majalla" w:hAnsi="Sakkal Majalla" w:cs="Sakkal Majalla"/>
          <w:sz w:val="28"/>
          <w:szCs w:val="28"/>
          <w:rtl/>
        </w:rPr>
        <w:t xml:space="preserve"> </w:t>
      </w:r>
      <w:r>
        <w:rPr>
          <w:rFonts w:ascii="Sakkal Majalla" w:hAnsi="Sakkal Majalla" w:cs="Sakkal Majalla" w:hint="cs"/>
          <w:sz w:val="28"/>
          <w:szCs w:val="28"/>
          <w:rtl/>
        </w:rPr>
        <w:t>المحتملة،</w:t>
      </w:r>
      <w:r>
        <w:rPr>
          <w:rFonts w:ascii="Sakkal Majalla" w:hAnsi="Sakkal Majalla" w:cs="Sakkal Majalla"/>
          <w:sz w:val="28"/>
          <w:szCs w:val="28"/>
          <w:rtl/>
        </w:rPr>
        <w:t xml:space="preserve"> </w:t>
      </w:r>
      <w:r>
        <w:rPr>
          <w:rFonts w:ascii="Sakkal Majalla" w:hAnsi="Sakkal Majalla" w:cs="Sakkal Majalla" w:hint="cs"/>
          <w:sz w:val="28"/>
          <w:szCs w:val="28"/>
          <w:rtl/>
        </w:rPr>
        <w:t>التي</w:t>
      </w:r>
      <w:r>
        <w:rPr>
          <w:rFonts w:ascii="Sakkal Majalla" w:hAnsi="Sakkal Majalla" w:cs="Sakkal Majalla"/>
          <w:sz w:val="28"/>
          <w:szCs w:val="28"/>
          <w:rtl/>
        </w:rPr>
        <w:t xml:space="preserve"> </w:t>
      </w:r>
      <w:r>
        <w:rPr>
          <w:rFonts w:ascii="Sakkal Majalla" w:hAnsi="Sakkal Majalla" w:cs="Sakkal Majalla" w:hint="cs"/>
          <w:sz w:val="28"/>
          <w:szCs w:val="28"/>
          <w:rtl/>
        </w:rPr>
        <w:t>تُعدّ</w:t>
      </w:r>
      <w:r>
        <w:rPr>
          <w:rFonts w:ascii="Sakkal Majalla" w:hAnsi="Sakkal Majalla" w:cs="Sakkal Majalla"/>
          <w:sz w:val="28"/>
          <w:szCs w:val="28"/>
          <w:rtl/>
        </w:rPr>
        <w:t xml:space="preserve"> </w:t>
      </w:r>
      <w:r>
        <w:rPr>
          <w:rFonts w:ascii="Sakkal Majalla" w:hAnsi="Sakkal Majalla" w:cs="Sakkal Majalla" w:hint="cs"/>
          <w:sz w:val="28"/>
          <w:szCs w:val="28"/>
          <w:rtl/>
        </w:rPr>
        <w:t>بالغة</w:t>
      </w:r>
      <w:r>
        <w:rPr>
          <w:rFonts w:ascii="Sakkal Majalla" w:hAnsi="Sakkal Majalla" w:cs="Sakkal Majalla"/>
          <w:sz w:val="28"/>
          <w:szCs w:val="28"/>
          <w:rtl/>
        </w:rPr>
        <w:t xml:space="preserve"> </w:t>
      </w:r>
      <w:r>
        <w:rPr>
          <w:rFonts w:ascii="Sakkal Majalla" w:hAnsi="Sakkal Majalla" w:cs="Sakkal Majalla" w:hint="cs"/>
          <w:sz w:val="28"/>
          <w:szCs w:val="28"/>
          <w:rtl/>
        </w:rPr>
        <w:t>الأهمية</w:t>
      </w:r>
      <w:r>
        <w:rPr>
          <w:rFonts w:ascii="Sakkal Majalla" w:hAnsi="Sakkal Majalla" w:cs="Sakkal Majalla"/>
          <w:sz w:val="28"/>
          <w:szCs w:val="28"/>
          <w:rtl/>
        </w:rPr>
        <w:t xml:space="preserve"> </w:t>
      </w:r>
      <w:r>
        <w:rPr>
          <w:rFonts w:ascii="Sakkal Majalla" w:hAnsi="Sakkal Majalla" w:cs="Sakkal Majalla" w:hint="cs"/>
          <w:sz w:val="28"/>
          <w:szCs w:val="28"/>
          <w:rtl/>
        </w:rPr>
        <w:t>لنجاح</w:t>
      </w:r>
      <w:r>
        <w:rPr>
          <w:rFonts w:ascii="Sakkal Majalla" w:hAnsi="Sakkal Majalla" w:cs="Sakkal Majalla"/>
          <w:sz w:val="28"/>
          <w:szCs w:val="28"/>
          <w:rtl/>
        </w:rPr>
        <w:t xml:space="preserve"> </w:t>
      </w:r>
      <w:r>
        <w:rPr>
          <w:rFonts w:ascii="Sakkal Majalla" w:hAnsi="Sakkal Majalla" w:cs="Sakkal Majalla" w:hint="cs"/>
          <w:sz w:val="28"/>
          <w:szCs w:val="28"/>
          <w:rtl/>
        </w:rPr>
        <w:t>الأعمال،</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الضروري</w:t>
      </w:r>
      <w:r>
        <w:rPr>
          <w:rFonts w:ascii="Sakkal Majalla" w:hAnsi="Sakkal Majalla" w:cs="Sakkal Majalla"/>
          <w:sz w:val="28"/>
          <w:szCs w:val="28"/>
          <w:rtl/>
        </w:rPr>
        <w:t xml:space="preserve"> </w:t>
      </w:r>
      <w:r>
        <w:rPr>
          <w:rFonts w:ascii="Sakkal Majalla" w:hAnsi="Sakkal Majalla" w:cs="Sakkal Majalla" w:hint="cs"/>
          <w:sz w:val="28"/>
          <w:szCs w:val="28"/>
          <w:rtl/>
        </w:rPr>
        <w:t>تعميمها</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خلال</w:t>
      </w:r>
      <w:r>
        <w:rPr>
          <w:rFonts w:ascii="Sakkal Majalla" w:hAnsi="Sakkal Majalla" w:cs="Sakkal Majalla"/>
          <w:sz w:val="28"/>
          <w:szCs w:val="28"/>
          <w:rtl/>
        </w:rPr>
        <w:t xml:space="preserve"> </w:t>
      </w:r>
      <w:r>
        <w:rPr>
          <w:rFonts w:ascii="Sakkal Majalla" w:hAnsi="Sakkal Majalla" w:cs="Sakkal Majalla" w:hint="cs"/>
          <w:sz w:val="28"/>
          <w:szCs w:val="28"/>
          <w:rtl/>
        </w:rPr>
        <w:t>التغلب</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عوائق</w:t>
      </w:r>
      <w:r>
        <w:rPr>
          <w:rFonts w:ascii="Sakkal Majalla" w:hAnsi="Sakkal Majalla" w:cs="Sakkal Majalla"/>
          <w:sz w:val="28"/>
          <w:szCs w:val="28"/>
          <w:rtl/>
        </w:rPr>
        <w:t xml:space="preserve"> </w:t>
      </w:r>
      <w:r>
        <w:rPr>
          <w:rFonts w:ascii="Sakkal Majalla" w:hAnsi="Sakkal Majalla" w:cs="Sakkal Majalla" w:hint="cs"/>
          <w:sz w:val="28"/>
          <w:szCs w:val="28"/>
          <w:rtl/>
        </w:rPr>
        <w:t>مثل</w:t>
      </w:r>
      <w:r>
        <w:rPr>
          <w:rFonts w:ascii="Sakkal Majalla" w:hAnsi="Sakkal Majalla" w:cs="Sakkal Majalla"/>
          <w:sz w:val="28"/>
          <w:szCs w:val="28"/>
          <w:rtl/>
        </w:rPr>
        <w:t xml:space="preserve"> </w:t>
      </w:r>
      <w:r>
        <w:rPr>
          <w:rFonts w:ascii="Sakkal Majalla" w:hAnsi="Sakkal Majalla" w:cs="Sakkal Majalla" w:hint="cs"/>
          <w:sz w:val="28"/>
          <w:szCs w:val="28"/>
          <w:rtl/>
        </w:rPr>
        <w:t>التكلفة</w:t>
      </w:r>
      <w:r>
        <w:rPr>
          <w:rFonts w:ascii="Sakkal Majalla" w:hAnsi="Sakkal Majalla" w:cs="Sakkal Majalla"/>
          <w:sz w:val="28"/>
          <w:szCs w:val="28"/>
          <w:rtl/>
        </w:rPr>
        <w:t xml:space="preserve"> </w:t>
      </w:r>
      <w:r>
        <w:rPr>
          <w:rFonts w:ascii="Sakkal Majalla" w:hAnsi="Sakkal Majalla" w:cs="Sakkal Majalla" w:hint="cs"/>
          <w:sz w:val="28"/>
          <w:szCs w:val="28"/>
          <w:rtl/>
        </w:rPr>
        <w:t>والمقاومة</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كانت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مهمة</w:t>
      </w:r>
      <w:r>
        <w:rPr>
          <w:rFonts w:ascii="Sakkal Majalla" w:hAnsi="Sakkal Majalla" w:cs="Sakkal Majalla"/>
          <w:sz w:val="28"/>
          <w:szCs w:val="28"/>
          <w:rtl/>
        </w:rPr>
        <w:t xml:space="preserve"> </w:t>
      </w:r>
      <w:r>
        <w:rPr>
          <w:rFonts w:ascii="Sakkal Majalla" w:hAnsi="Sakkal Majalla" w:cs="Sakkal Majalla" w:hint="cs"/>
          <w:sz w:val="28"/>
          <w:szCs w:val="28"/>
          <w:rtl/>
        </w:rPr>
        <w:t>لصناع</w:t>
      </w:r>
      <w:r>
        <w:rPr>
          <w:rFonts w:ascii="Sakkal Majalla" w:hAnsi="Sakkal Majalla" w:cs="Sakkal Majalla"/>
          <w:sz w:val="28"/>
          <w:szCs w:val="28"/>
          <w:rtl/>
        </w:rPr>
        <w:t xml:space="preserve"> </w:t>
      </w:r>
      <w:r>
        <w:rPr>
          <w:rFonts w:ascii="Sakkal Majalla" w:hAnsi="Sakkal Majalla" w:cs="Sakkal Majalla" w:hint="cs"/>
          <w:sz w:val="28"/>
          <w:szCs w:val="28"/>
          <w:rtl/>
        </w:rPr>
        <w:t>السياسات</w:t>
      </w:r>
      <w:r>
        <w:rPr>
          <w:rFonts w:ascii="Sakkal Majalla" w:hAnsi="Sakkal Majalla" w:cs="Sakkal Majalla"/>
          <w:sz w:val="28"/>
          <w:szCs w:val="28"/>
          <w:rtl/>
        </w:rPr>
        <w:t xml:space="preserve"> </w:t>
      </w:r>
      <w:r>
        <w:rPr>
          <w:rFonts w:ascii="Sakkal Majalla" w:hAnsi="Sakkal Majalla" w:cs="Sakkal Majalla" w:hint="cs"/>
          <w:sz w:val="28"/>
          <w:szCs w:val="28"/>
          <w:rtl/>
        </w:rPr>
        <w:t>ومديري</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الذين</w:t>
      </w:r>
      <w:r>
        <w:rPr>
          <w:rFonts w:ascii="Sakkal Majalla" w:hAnsi="Sakkal Majalla" w:cs="Sakkal Majalla"/>
          <w:sz w:val="28"/>
          <w:szCs w:val="28"/>
          <w:rtl/>
        </w:rPr>
        <w:t xml:space="preserve"> </w:t>
      </w:r>
      <w:r>
        <w:rPr>
          <w:rFonts w:ascii="Sakkal Majalla" w:hAnsi="Sakkal Majalla" w:cs="Sakkal Majalla" w:hint="cs"/>
          <w:sz w:val="28"/>
          <w:szCs w:val="28"/>
          <w:rtl/>
        </w:rPr>
        <w:t>يسعون</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تنفيذ</w:t>
      </w:r>
      <w:r>
        <w:rPr>
          <w:rFonts w:ascii="Sakkal Majalla" w:hAnsi="Sakkal Majalla" w:cs="Sakkal Majalla"/>
          <w:sz w:val="28"/>
          <w:szCs w:val="28"/>
          <w:rtl/>
        </w:rPr>
        <w:t xml:space="preserve"> </w:t>
      </w:r>
      <w:r>
        <w:rPr>
          <w:rFonts w:ascii="Sakkal Majalla" w:hAnsi="Sakkal Majalla" w:cs="Sakkal Majalla" w:hint="cs"/>
          <w:sz w:val="28"/>
          <w:szCs w:val="28"/>
          <w:rtl/>
        </w:rPr>
        <w:t>التحول</w:t>
      </w:r>
      <w:r>
        <w:rPr>
          <w:rFonts w:ascii="Sakkal Majalla" w:hAnsi="Sakkal Majalla" w:cs="Sakkal Majalla"/>
          <w:sz w:val="28"/>
          <w:szCs w:val="28"/>
          <w:rtl/>
        </w:rPr>
        <w:t xml:space="preserve"> </w:t>
      </w:r>
      <w:r>
        <w:rPr>
          <w:rFonts w:ascii="Sakkal Majalla" w:hAnsi="Sakkal Majalla" w:cs="Sakkal Majalla" w:hint="cs"/>
          <w:sz w:val="28"/>
          <w:szCs w:val="28"/>
          <w:rtl/>
        </w:rPr>
        <w:t>الرقمي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قطاع</w:t>
      </w:r>
      <w:r>
        <w:rPr>
          <w:rFonts w:ascii="Sakkal Majalla" w:hAnsi="Sakkal Majalla" w:cs="Sakkal Majalla"/>
          <w:sz w:val="28"/>
          <w:szCs w:val="28"/>
          <w:rtl/>
        </w:rPr>
        <w:t xml:space="preserve"> </w:t>
      </w:r>
      <w:r>
        <w:rPr>
          <w:rFonts w:ascii="Sakkal Majalla" w:hAnsi="Sakkal Majalla" w:cs="Sakkal Majalla" w:hint="cs"/>
          <w:sz w:val="28"/>
          <w:szCs w:val="28"/>
          <w:rtl/>
        </w:rPr>
        <w:t>الرعاية</w:t>
      </w:r>
      <w:r>
        <w:rPr>
          <w:rFonts w:ascii="Sakkal Majalla" w:hAnsi="Sakkal Majalla" w:cs="Sakkal Majalla"/>
          <w:sz w:val="28"/>
          <w:szCs w:val="28"/>
          <w:rtl/>
        </w:rPr>
        <w:t xml:space="preserve"> </w:t>
      </w:r>
      <w:r>
        <w:rPr>
          <w:rFonts w:ascii="Sakkal Majalla" w:hAnsi="Sakkal Majalla" w:cs="Sakkal Majalla" w:hint="cs"/>
          <w:sz w:val="28"/>
          <w:szCs w:val="28"/>
          <w:rtl/>
        </w:rPr>
        <w:t>الصحية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المملكة</w:t>
      </w:r>
      <w:r>
        <w:rPr>
          <w:rFonts w:ascii="Sakkal Majalla" w:hAnsi="Sakkal Majalla" w:cs="Sakkal Majalla"/>
          <w:sz w:val="28"/>
          <w:szCs w:val="28"/>
          <w:rtl/>
        </w:rPr>
        <w:t xml:space="preserve"> </w:t>
      </w:r>
      <w:r>
        <w:rPr>
          <w:rFonts w:ascii="Sakkal Majalla" w:hAnsi="Sakkal Majalla" w:cs="Sakkal Majalla" w:hint="cs"/>
          <w:sz w:val="28"/>
          <w:szCs w:val="28"/>
          <w:rtl/>
        </w:rPr>
        <w:t>العر</w:t>
      </w:r>
      <w:r>
        <w:rPr>
          <w:rFonts w:ascii="Sakkal Majalla" w:hAnsi="Sakkal Majalla" w:cs="Sakkal Majalla"/>
          <w:sz w:val="28"/>
          <w:szCs w:val="28"/>
          <w:rtl/>
        </w:rPr>
        <w:t>بية السعودية.</w:t>
      </w:r>
    </w:p>
    <w:p w14:paraId="7726BE69" w14:textId="5103CAC9" w:rsidR="00636DA3" w:rsidRDefault="00636DA3" w:rsidP="00636DA3">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sidR="002D6F4A">
        <w:rPr>
          <w:rFonts w:ascii="Sakkal Majalla" w:hAnsi="Sakkal Majalla" w:cs="Sakkal Majalla"/>
          <w:sz w:val="28"/>
          <w:szCs w:val="28"/>
          <w:lang w:bidi="ar-EG"/>
        </w:rPr>
        <w:instrText xml:space="preserve">CITATION Placeholder2 \l 3073 </w:instrText>
      </w:r>
      <w:r>
        <w:rPr>
          <w:rFonts w:ascii="Sakkal Majalla" w:hAnsi="Sakkal Majalla" w:cs="Sakkal Majalla"/>
          <w:sz w:val="28"/>
          <w:szCs w:val="28"/>
          <w:rtl/>
        </w:rPr>
        <w:fldChar w:fldCharType="separate"/>
      </w:r>
      <w:r w:rsidR="002D6F4A">
        <w:rPr>
          <w:rFonts w:ascii="Sakkal Majalla" w:hAnsi="Sakkal Majalla" w:cs="Sakkal Majalla"/>
          <w:noProof/>
          <w:sz w:val="28"/>
          <w:szCs w:val="28"/>
          <w:rtl/>
        </w:rPr>
        <w:t xml:space="preserve"> </w:t>
      </w:r>
      <w:r w:rsidR="002D6F4A" w:rsidRPr="002D6F4A">
        <w:rPr>
          <w:rFonts w:ascii="Sakkal Majalla" w:hAnsi="Sakkal Majalla" w:cs="Sakkal Majalla" w:hint="cs"/>
          <w:noProof/>
          <w:sz w:val="28"/>
          <w:szCs w:val="28"/>
          <w:rtl/>
        </w:rPr>
        <w:t>(</w:t>
      </w:r>
      <w:r w:rsidR="002D6F4A" w:rsidRPr="002D6F4A">
        <w:rPr>
          <w:rFonts w:ascii="Sakkal Majalla" w:hAnsi="Sakkal Majalla" w:cs="Sakkal Majalla" w:hint="cs"/>
          <w:noProof/>
          <w:sz w:val="28"/>
          <w:szCs w:val="28"/>
        </w:rPr>
        <w:t>Rakesh</w:t>
      </w:r>
      <w:r w:rsidR="002D6F4A" w:rsidRPr="002D6F4A">
        <w:rPr>
          <w:rFonts w:ascii="Sakkal Majalla" w:hAnsi="Sakkal Majalla" w:cs="Sakkal Majalla" w:hint="cs"/>
          <w:noProof/>
          <w:sz w:val="28"/>
          <w:szCs w:val="28"/>
          <w:rtl/>
        </w:rPr>
        <w:t>، 2025)</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تحليل تطور وتأثير الذكاء الاصطناعي في سياق نظام الرعاية الصحية العامة في المملكة العربية السعودية، وذلك لتحقيق أهداف رؤية 2030. وتُعنى المراجعة بشكل موسع بتوظيف تقنيات الذكاء الاصطناعي في مجالات إدارة الأمراض، وتقديم الرعاية الصحية، وعلم الأوبئة، وصنع السياسات. مع ذلك، فإن استخدام الذكاء الاصطناعي في المملكة العربية السعودية يتسم بالحساسية الثقافية والأسس الأخلاقية الإسلامية. واستنادًا إلى إطار عمل </w:t>
      </w:r>
      <w:r>
        <w:rPr>
          <w:rFonts w:ascii="Sakkal Majalla" w:hAnsi="Sakkal Majalla" w:cs="Sakkal Majalla"/>
          <w:sz w:val="28"/>
          <w:szCs w:val="28"/>
        </w:rPr>
        <w:t>PRISMA</w:t>
      </w:r>
      <w:r>
        <w:rPr>
          <w:rFonts w:ascii="Sakkal Majalla" w:hAnsi="Sakkal Majalla" w:cs="Sakkal Majalla"/>
          <w:sz w:val="28"/>
          <w:szCs w:val="28"/>
          <w:rtl/>
        </w:rPr>
        <w:t>، قيّمت مراجعة منهجية للأدبيات الأكاديمية الأساسية، ودراسات الحالة، وممارسات تطبيق الذكاء الاصطناعي في قطاع الرعاية الصحية العامة في المملكة. كما صنّفت الأبحاث السابقة بناءً على كيفية عمل الذكاء الاصطناعي، والقضايا التي يطرحها، وآثاره على نظام الرعاية الصحية في المملكة. وتُظهر تحليلات السياق السعودي أن الذكاء الاصطناعي قد حسّن من دقة التنبؤ بالأمراض، وإدارة الموارد، ورصد تفشي الأمراض خلال التجمعات الكبيرة كالحج. ولذلك، تُحدد الدراسة المجالات الحيوية لتحديد إمكانات الذكاء الاصطناعي، ومجالات تعزيز التنمية الرقمية لدعم التقدم العالمي في مجال الرعاية الصحية. وتشمل المحاور الرئيسية التي انبثقت من المراجعة ما يلي: (أ) فعالية الذكاء الاصطناعي مع التفاعل البشري لتقديم خدمات صحية مستدامة؛ (</w:t>
      </w:r>
      <w:r>
        <w:rPr>
          <w:rFonts w:ascii="Sakkal Majalla" w:hAnsi="Sakkal Majalla" w:cs="Sakkal Majalla"/>
          <w:sz w:val="28"/>
          <w:szCs w:val="28"/>
        </w:rPr>
        <w:t>ii</w:t>
      </w:r>
      <w:r>
        <w:rPr>
          <w:rFonts w:ascii="Sakkal Majalla" w:hAnsi="Sakkal Majalla" w:cs="Sakkal Majalla"/>
          <w:sz w:val="28"/>
          <w:szCs w:val="28"/>
          <w:rtl/>
        </w:rPr>
        <w:t>) الشروط وضوابط الجودة لتحسين جودة خدمات الرعاية الصحية باستخدام الذكاء الاصطناعي؛ (</w:t>
      </w:r>
      <w:r>
        <w:rPr>
          <w:rFonts w:ascii="Sakkal Majalla" w:hAnsi="Sakkal Majalla" w:cs="Sakkal Majalla"/>
          <w:sz w:val="28"/>
          <w:szCs w:val="28"/>
        </w:rPr>
        <w:t>iii</w:t>
      </w:r>
      <w:r>
        <w:rPr>
          <w:rFonts w:ascii="Sakkal Majalla" w:hAnsi="Sakkal Majalla" w:cs="Sakkal Majalla"/>
          <w:sz w:val="28"/>
          <w:szCs w:val="28"/>
          <w:rtl/>
        </w:rPr>
        <w:t>) العوامل البيئية كعوامل مؤثرة في الرعاية الصحية العامة؛ (</w:t>
      </w:r>
      <w:r>
        <w:rPr>
          <w:rFonts w:ascii="Sakkal Majalla" w:hAnsi="Sakkal Majalla" w:cs="Sakkal Majalla"/>
          <w:sz w:val="28"/>
          <w:szCs w:val="28"/>
        </w:rPr>
        <w:t>iv</w:t>
      </w:r>
      <w:r>
        <w:rPr>
          <w:rFonts w:ascii="Sakkal Majalla" w:hAnsi="Sakkal Majalla" w:cs="Sakkal Majalla"/>
          <w:sz w:val="28"/>
          <w:szCs w:val="28"/>
          <w:rtl/>
        </w:rPr>
        <w:t>) الذكاء الاصطناعي وتقنيات اتخاذ القرارات المتقدمة لأنظمة الرعاية الصحية في الشرق الأوسط. بالنسبة لصناع السياسات ومديري الرعاية الصحية والباحثين الذين سيتعاملون مع ابتكارات الذكاء الاصطناعي، يؤكد التقرير على ضرورة أن تحترم تطبيقات الذكاء الاصطناعي الممارسات الاجتماعية والثقافية والأخلاقية للبلاد، وأن تمهد الطريق لتوفير رعاية صحية مستدامة. هناك حاجة إلى مزيد من البحوث التجريبية حول قضايا تطبيق الذكاء الاصطناعي، وإنشاء نماذج ذكاء اصطناعي ملائمة ثقافيًا، وإيجاد تطبيقات جديدة للذكاء الاصطناعي لتلبية الطلب المتزايد على خدمات الرعاية الصحية في المملكة العربية السعودية.</w:t>
      </w:r>
    </w:p>
    <w:p w14:paraId="77BE46B6" w14:textId="77777777" w:rsidR="002D6F4A" w:rsidRDefault="002D6F4A" w:rsidP="00636DA3">
      <w:pPr>
        <w:spacing w:line="360" w:lineRule="auto"/>
        <w:ind w:firstLine="610"/>
        <w:jc w:val="both"/>
        <w:rPr>
          <w:rFonts w:ascii="Sakkal Majalla" w:hAnsi="Sakkal Majalla" w:cs="Sakkal Majalla"/>
          <w:sz w:val="28"/>
          <w:szCs w:val="28"/>
          <w:rtl/>
        </w:rPr>
      </w:pPr>
    </w:p>
    <w:p w14:paraId="2C7EF089" w14:textId="77777777" w:rsidR="002D6F4A" w:rsidRDefault="002D6F4A" w:rsidP="00636DA3">
      <w:pPr>
        <w:spacing w:line="360" w:lineRule="auto"/>
        <w:ind w:firstLine="610"/>
        <w:jc w:val="both"/>
        <w:rPr>
          <w:rFonts w:ascii="Sakkal Majalla" w:hAnsi="Sakkal Majalla" w:cs="Sakkal Majalla"/>
          <w:sz w:val="28"/>
          <w:szCs w:val="28"/>
          <w:rtl/>
        </w:rPr>
      </w:pPr>
    </w:p>
    <w:p w14:paraId="2463BBC1" w14:textId="77777777" w:rsidR="00636DA3" w:rsidRDefault="00636DA3" w:rsidP="00636DA3">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2126AD76"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63D9533E" w14:textId="77777777" w:rsidR="00636DA3" w:rsidRDefault="00636DA3" w:rsidP="00636DA3">
      <w:pPr>
        <w:spacing w:line="360" w:lineRule="auto"/>
        <w:jc w:val="both"/>
        <w:rPr>
          <w:rFonts w:ascii="Sakkal Majalla" w:hAnsi="Sakkal Majalla" w:cs="Sakkal Majalla"/>
          <w:sz w:val="28"/>
          <w:szCs w:val="28"/>
          <w:rtl/>
        </w:rPr>
      </w:pPr>
      <w:r>
        <w:rPr>
          <w:rFonts w:ascii="Sakkal Majalla" w:hAnsi="Sakkal Majalla" w:cs="Sakkal Majalla"/>
          <w:sz w:val="28"/>
          <w:szCs w:val="28"/>
          <w:rtl/>
        </w:rPr>
        <w:t>تتفق الدراسات السابقة في تركيزها على الدور المحوري لتقنية المعلومات والتحول الرقمي في تطوير قطاع الرعاية الصحية وتعزيز كفاءته واستدامته، حيث تناولت جميعها بشكل أو بآخر تأثير التقنيات الحديثة مثل الذكاء الاصطناعي، وإنترنت الأشياء، والسجلات الصحية الإلكترونية، وأنظمة المعلومات الصحية في تحسين جودة الخدمات الصحية ورفع كفاءة الأداء المؤسسي. كما تشترك هذه الدراسات في إبراز أهمية التحول الرقمي كأحد المتطلبات الأساسية لتحقيق أهداف التنمية المستدامة، خاصة في ظل التوجهات الوطنية مثل رؤية المملكة 2030 التي تدعم بقوة التحول نحو الخدمات الصحية الذكية. كذلك، اتفقت معظم الدراسات على أن تطبيق تقنية المعلومات يسهم في تحسين رضا المرضى، وتقليل التكاليف التشغيلية، ورفع كفاءة استخدام الموارد، وهو ما يعكس ارتباطًا مباشرًا بين التكنولوجيا والاستدامة في القطاع الصحي. إضافة إلى ذلك، اعتمدت غالبية الدراسات على مناهج بحثية كمية أو تحليلية، واستخدمت أدوات مثل الاستبيانات وتحليل البيانات الإحصائية لقياس أثر التحول الرقمي على الأداء الصحي</w:t>
      </w:r>
      <w:r>
        <w:rPr>
          <w:rFonts w:ascii="Sakkal Majalla" w:hAnsi="Sakkal Majalla" w:cs="Sakkal Majalla"/>
          <w:sz w:val="28"/>
          <w:szCs w:val="28"/>
        </w:rPr>
        <w:t>.</w:t>
      </w:r>
    </w:p>
    <w:p w14:paraId="235B6763"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049A1018" w14:textId="77777777" w:rsidR="00636DA3" w:rsidRPr="00843054" w:rsidRDefault="00636DA3" w:rsidP="00636DA3">
      <w:pPr>
        <w:spacing w:line="360" w:lineRule="auto"/>
        <w:jc w:val="both"/>
        <w:rPr>
          <w:rFonts w:ascii="Sakkal Majalla" w:hAnsi="Sakkal Majalla" w:cs="Sakkal Majalla"/>
          <w:sz w:val="28"/>
          <w:szCs w:val="28"/>
          <w:rtl/>
        </w:rPr>
      </w:pPr>
      <w:r>
        <w:rPr>
          <w:rFonts w:ascii="Sakkal Majalla" w:hAnsi="Sakkal Majalla" w:cs="Sakkal Majalla"/>
          <w:sz w:val="28"/>
          <w:szCs w:val="28"/>
          <w:rtl/>
        </w:rPr>
        <w:t>على الرغم من وجود نقاط اتفاق بين الدراسات السابقة، إلا أنها اختلفت من حيث نطاق التطبيق، وطبيعة المتغيرات المدروسة، وأدوات التحليل المستخدمة. فبعض الدراسات ركزت على الاستدامة البيئية والاقتصادية بشكل مباشر من خلال تحليل كفاءة الطاقة وتقليل النفايات، في حين ركزت دراسات أخرى على تحسين جودة الخدمات الصحية ورضا المرضى كمدخل رئيسي للاستدامة. كما اختلفت من حيث التقنيات محل الدراسة، حيث تناولت بعض الأبحاث الذكاء الاصطناعي فقط، بينما شملت دراسات أخرى مجموعة واسعة من التقنيات مثل البلوك تشين، والطب عن بُعد، والمنصات الرقمية الصحية. كذلك، تنوعت البيئات التطبيقية بين دراسات محلية داخل المملكة العربية السعودية، وأخرى مقارنة أو مراجعات أدبية شملت سياقات دولية، مما أدى إلى اختلاف في النتائج وفقًا لدرجة التطور التقني في كل بيئة. بالإضافة إلى ذلك، تفاوتت الدراسات في حجم العينات وأدوات جمع البيانات، حيث اعتمد بعضها على دراسات حالة محدودة، بينما استخدم البعض الآخر عينات واسعة وتحليلات إحصائية متقدمة</w:t>
      </w:r>
      <w:r>
        <w:rPr>
          <w:rFonts w:ascii="Sakkal Majalla" w:hAnsi="Sakkal Majalla" w:cs="Sakkal Majalla"/>
          <w:sz w:val="28"/>
          <w:szCs w:val="28"/>
        </w:rPr>
        <w:t>.</w:t>
      </w:r>
    </w:p>
    <w:p w14:paraId="25681501" w14:textId="77777777" w:rsidR="00636DA3" w:rsidRDefault="00636DA3" w:rsidP="00636DA3">
      <w:pPr>
        <w:pStyle w:val="a8"/>
        <w:numPr>
          <w:ilvl w:val="0"/>
          <w:numId w:val="26"/>
        </w:numPr>
        <w:tabs>
          <w:tab w:val="clear" w:pos="720"/>
        </w:tabs>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24FA8841" w14:textId="77777777" w:rsidR="00636DA3" w:rsidRDefault="00636DA3" w:rsidP="00636DA3">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تكشف الدراسات السابقة عن وجود فجوة بحثية تتمثل في محدودية الدراسات التي تناولت بشكل مباشر ومتكامل دور تقنية المعلومات في تحقيق استدامة الأعمال داخل القطاع الصحي على مستوى مدينة الرياض بشكل خاص، حيث ركزت أغلب الدراسات على جوانب جزئية مثل جودة الخدمات أو التحول الرقمي دون الربط الشامل بين تقنية المعلومات وأبعاد الاستدامة الثلاثة بشكل متكامل (الاقتصادي، الاجتماعي، البيئي). كما أن هناك نقصًا في الدراسات التي تناولت استدامة الأعمال كإطار إداري شامل داخل المؤسسات الصحية، وربطها بتقنية المعلومات كعامل استراتيجي وليس مجرد أداة تشغيلية. بالإضافة إلى ذلك، لم تتوسع الدراسات السابقة بشكل كافٍ في تحليل التحديات التنظيمية والبشرية التي قد تحد من فاعلية تطبيق تقنية المعلومات في تحقيق الاستدامة داخل السياق المحلي لمدينة الرياض. ومن هنا تأتي أهمية الدراسة الحالية في سد هذه الفجوة من خلال تقديم تحليل كمي شامل يربط بين استخدام تقنية المعلومات وتحقيق استدامة الأعمال في القطاع الصحي، مع التركيز على بيئة تطبيقية محددة تعكس الواقع الفعلي للمؤسسات الصحية في العاصمة السعودية</w:t>
      </w:r>
      <w:r>
        <w:rPr>
          <w:rFonts w:ascii="Sakkal Majalla" w:hAnsi="Sakkal Majalla" w:cs="Sakkal Majalla"/>
          <w:sz w:val="28"/>
          <w:szCs w:val="28"/>
        </w:rPr>
        <w:t>.</w:t>
      </w:r>
    </w:p>
    <w:p w14:paraId="3A49E4A1" w14:textId="77777777" w:rsidR="00636DA3" w:rsidRPr="00843054" w:rsidRDefault="00636DA3" w:rsidP="00636DA3">
      <w:pPr>
        <w:spacing w:after="0" w:line="360" w:lineRule="auto"/>
        <w:jc w:val="both"/>
        <w:rPr>
          <w:rFonts w:ascii="Sakkal Majalla" w:hAnsi="Sakkal Majalla" w:cs="Sakkal Majalla"/>
          <w:sz w:val="28"/>
          <w:szCs w:val="28"/>
          <w:rtl/>
        </w:rPr>
      </w:pPr>
    </w:p>
    <w:p w14:paraId="3FD4C51D" w14:textId="77777777" w:rsidR="00636DA3" w:rsidRDefault="00636DA3" w:rsidP="00636DA3">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609AAE18" w14:textId="77777777" w:rsidR="00636DA3" w:rsidRDefault="00636DA3" w:rsidP="00636DA3">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تشكل</w:t>
      </w:r>
      <w:r>
        <w:rPr>
          <w:rFonts w:ascii="Sakkal Majalla" w:hAnsi="Sakkal Majalla" w:cs="Sakkal Majalla"/>
          <w:sz w:val="28"/>
          <w:szCs w:val="28"/>
          <w:rtl/>
        </w:rPr>
        <w:t xml:space="preserve"> المنطلقات النظرية لأي دراسة علمية الأساس الذي تُبنى عليه مختلف مراحل البحث، إذ توفر الإطار الفكري والمعرفي الذي يوجّه الباحث في تفسير الظاهرة محل الدراسة وتحليل أبعادها المختلفة بشكل منهجي ومنظم. وفي سياق هذه الدراسة التي تتناول دور تقنية المعلومات في تحقيق استدامة الأعمال في القطاع الصحي بمدينة الرياض، تكتسب المنطلقات النظرية أهمية خاصة نظرًا لتداخل عدة مجالات علمية، أبرزها تقنية المعلومات، وإدارة الأعمال، وإدارة الخدمات الصحية، فضلًا عن مفاهيم الاستدامة والتحول الرقمي. ومن هذا المنطلق، تسعى الدراسة إلى الاستناد إلى مجموعة من النظريات والنماذج العلمية التي تفسر كيفية توظيف التقنية داخل المؤسسات الصحية، ودورها في تحسين الأداء المؤسسي وتعزيز القدرة على الاستمرارية والتكيف مع المتغيرات البيئية والتكنولوجية. كما تهدف هذه المنطلقات إلى توضيح العلاقة التكاملية بين استخدام الأنظمة الرقمية وتحقيق الأبعاد المختلفة للاستدامة، بما يسهم في بناء إطار تحليلي متكامل يساعد في فهم الظاهرة المدروسة بصورة أعمق، ويدعم تفسير النتائج التي سيتم التوصل إليها في ضوء أسس علمية راسخة</w:t>
      </w:r>
      <w:r>
        <w:rPr>
          <w:rFonts w:ascii="Sakkal Majalla" w:hAnsi="Sakkal Majalla" w:cs="Sakkal Majalla"/>
          <w:sz w:val="28"/>
          <w:szCs w:val="28"/>
        </w:rPr>
        <w:t>.</w:t>
      </w:r>
    </w:p>
    <w:p w14:paraId="2915B047"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sz w:val="28"/>
          <w:szCs w:val="28"/>
          <w:rtl/>
        </w:rPr>
      </w:pPr>
      <w:r>
        <w:rPr>
          <w:rFonts w:ascii="Sakkal Majalla" w:hAnsi="Sakkal Majalla" w:cs="Sakkal Majalla"/>
          <w:b/>
          <w:bCs/>
          <w:sz w:val="28"/>
          <w:szCs w:val="28"/>
          <w:rtl/>
        </w:rPr>
        <w:lastRenderedPageBreak/>
        <w:t xml:space="preserve"> الإطار النظري لتقنية المعلومات في القطاع الصحي</w:t>
      </w:r>
    </w:p>
    <w:p w14:paraId="40185A4D"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تنطلق هذه الدراسة من اعتبار تقنية المعلومات أحد المرتكزات الأساسية في تطوير الأنظمة الصحية الحديثة، حيث تمثل أداة استراتيجية تساهم في تحسين كفاءة الأداء وتعزيز جودة الخدمات الصحية. ويستند هذا الطرح إلى مجموعة من النظريات التي تؤكد أن الاستثمار في الموارد التقنية يسهم في تحقيق ميزة تنافسية مستدامة، مثل نظرية الموارد</w:t>
      </w:r>
      <w:r>
        <w:rPr>
          <w:rFonts w:ascii="Sakkal Majalla" w:hAnsi="Sakkal Majalla" w:cs="Sakkal Majalla"/>
          <w:sz w:val="28"/>
          <w:szCs w:val="28"/>
        </w:rPr>
        <w:t xml:space="preserve"> (Resource-Based View) </w:t>
      </w:r>
      <w:r>
        <w:rPr>
          <w:rFonts w:ascii="Sakkal Majalla" w:hAnsi="Sakkal Majalla" w:cs="Sakkal Majalla"/>
          <w:sz w:val="28"/>
          <w:szCs w:val="28"/>
          <w:rtl/>
        </w:rPr>
        <w:t>التي ترى أن الموارد غير الملموسة، وعلى رأسها المعرفة والتقنية، تعد مصدرًا رئيسيًا للتميز المؤسسي. وفي سياق القطاع الصحي، تتجلى أهمية تقنية المعلومات من خلال تطبيقات متعددة مثل السجلات الصحية الإلكترونية، ونظم دعم القرار الطبي، والطب عن بُعد، والتي تسهم في تحسين دقة التشخيص، وتسريع تقديم الخدمة، وتقليل الأخطاء الطبية. كما أن دمج هذه التقنيات داخل العمليات الصحية يتيح إمكانية إدارة البيانات الضخمة وتحليلها، مما يدعم اتخاذ قرارات مبنية على الأدلة ويعزز من فعالية التخطيط الاستراتيجي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الز231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(الزهراني، 2023)</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014D12E5"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sz w:val="28"/>
          <w:szCs w:val="28"/>
          <w:rtl/>
        </w:rPr>
      </w:pPr>
      <w:r>
        <w:rPr>
          <w:rFonts w:ascii="Sakkal Majalla" w:hAnsi="Sakkal Majalla" w:cs="Sakkal Majalla"/>
          <w:b/>
          <w:bCs/>
          <w:sz w:val="28"/>
          <w:szCs w:val="28"/>
          <w:rtl/>
        </w:rPr>
        <w:t xml:space="preserve"> مفهوم استدامة الأعمال وأبعاده في القطاع الصحي</w:t>
      </w:r>
    </w:p>
    <w:p w14:paraId="04DA8348"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تستند الدراسة إلى مفهوم استدامة الأعمال باعتباره إطارًا متكاملًا يهدف إلى تحقيق التوازن بين الأبعاد الاقتصادية والاجتماعية والبيئية، بما يضمن استمرارية المؤسسات وقدرتها على التكيف مع التغيرات المستقبلية. وفي القطاع الصحي، تأخذ الاستدامة طابعًا خاصًا نظرًا لارتباطها المباشر بصحة الإنسان وجودة الحياة، حيث لا تقتصر على تحقيق الربحية أو الكفاءة المالية، بل تشمل أيضًا تحسين جودة الرعاية الصحية، وتعزيز العدالة في الوصول إلى الخدمات، والحفاظ على الموارد الصحية. ويُعد نموذج</w:t>
      </w:r>
      <w:r>
        <w:rPr>
          <w:rFonts w:ascii="Sakkal Majalla" w:hAnsi="Sakkal Majalla" w:cs="Sakkal Majalla"/>
          <w:sz w:val="28"/>
          <w:szCs w:val="28"/>
        </w:rPr>
        <w:t xml:space="preserve"> "Triple Bottom Line" </w:t>
      </w:r>
      <w:r>
        <w:rPr>
          <w:rFonts w:ascii="Sakkal Majalla" w:hAnsi="Sakkal Majalla" w:cs="Sakkal Majalla"/>
          <w:sz w:val="28"/>
          <w:szCs w:val="28"/>
          <w:rtl/>
        </w:rPr>
        <w:t>من أبرز النماذج النظرية التي تفسر هذا المفهوم، حيث يركز على تحقيق التوازن بين الربح</w:t>
      </w:r>
      <w:r>
        <w:rPr>
          <w:rFonts w:ascii="Sakkal Majalla" w:hAnsi="Sakkal Majalla" w:cs="Sakkal Majalla"/>
          <w:sz w:val="28"/>
          <w:szCs w:val="28"/>
        </w:rPr>
        <w:t xml:space="preserve"> (Profit)</w:t>
      </w:r>
      <w:r>
        <w:rPr>
          <w:rFonts w:ascii="Sakkal Majalla" w:hAnsi="Sakkal Majalla" w:cs="Sakkal Majalla"/>
          <w:sz w:val="28"/>
          <w:szCs w:val="28"/>
          <w:rtl/>
        </w:rPr>
        <w:t>، والناس</w:t>
      </w:r>
      <w:r>
        <w:rPr>
          <w:rFonts w:ascii="Sakkal Majalla" w:hAnsi="Sakkal Majalla" w:cs="Sakkal Majalla"/>
          <w:sz w:val="28"/>
          <w:szCs w:val="28"/>
        </w:rPr>
        <w:t xml:space="preserve"> (People)</w:t>
      </w:r>
      <w:r>
        <w:rPr>
          <w:rFonts w:ascii="Sakkal Majalla" w:hAnsi="Sakkal Majalla" w:cs="Sakkal Majalla"/>
          <w:sz w:val="28"/>
          <w:szCs w:val="28"/>
          <w:rtl/>
        </w:rPr>
        <w:t>، والبيئة</w:t>
      </w:r>
      <w:r>
        <w:rPr>
          <w:rFonts w:ascii="Sakkal Majalla" w:hAnsi="Sakkal Majalla" w:cs="Sakkal Majalla"/>
          <w:sz w:val="28"/>
          <w:szCs w:val="28"/>
        </w:rPr>
        <w:t xml:space="preserve"> (Planet). </w:t>
      </w:r>
      <w:r>
        <w:rPr>
          <w:rFonts w:ascii="Sakkal Majalla" w:hAnsi="Sakkal Majalla" w:cs="Sakkal Majalla"/>
          <w:sz w:val="28"/>
          <w:szCs w:val="28"/>
          <w:rtl/>
        </w:rPr>
        <w:t>ومن هذا المنطلق، تسعى المؤسسات الصحية إلى توظيف تقنية المعلومات كوسيلة لتحقيق هذه الأهداف، من خلال تقليل الهدر، وتحسين إدارة الموارد، وتعزيز الشفافية والمساءلة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إبر17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(إبراهيم، 2017)</w:t>
      </w:r>
      <w:r>
        <w:rPr>
          <w:rFonts w:ascii="Sakkal Majalla" w:hAnsi="Sakkal Majalla" w:cs="Sakkal Majalla"/>
          <w:sz w:val="28"/>
          <w:szCs w:val="28"/>
          <w:rtl/>
        </w:rPr>
        <w:fldChar w:fldCharType="end"/>
      </w:r>
      <w:r>
        <w:rPr>
          <w:rFonts w:ascii="Sakkal Majalla" w:hAnsi="Sakkal Majalla" w:cs="Sakkal Majalla"/>
          <w:sz w:val="28"/>
          <w:szCs w:val="28"/>
        </w:rPr>
        <w:t>.</w:t>
      </w:r>
    </w:p>
    <w:p w14:paraId="4DEB1B73"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sz w:val="28"/>
          <w:szCs w:val="28"/>
          <w:rtl/>
        </w:rPr>
      </w:pPr>
      <w:r>
        <w:rPr>
          <w:rFonts w:ascii="Sakkal Majalla" w:hAnsi="Sakkal Majalla" w:cs="Sakkal Majalla"/>
          <w:b/>
          <w:bCs/>
          <w:sz w:val="28"/>
          <w:szCs w:val="28"/>
          <w:rtl/>
        </w:rPr>
        <w:t xml:space="preserve"> العلاقة النظرية بين تقنية المعلومات واستدامة الأعمال</w:t>
      </w:r>
    </w:p>
    <w:p w14:paraId="4F88FC40"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ترتكز الدراسة على مجموعة من الطروحات النظرية التي تربط بين استخدام تقنية المعلومات وتحقيق الاستدامة المؤسسية، حيث تشير الأدبيات إلى أن التقنية تلعب دورًا محوريًا في دعم الكفاءة التشغيلية وتقليل التكاليف، وهو ما يعزز البعد </w:t>
      </w:r>
      <w:r>
        <w:rPr>
          <w:rFonts w:ascii="Sakkal Majalla" w:hAnsi="Sakkal Majalla" w:cs="Sakkal Majalla"/>
          <w:sz w:val="28"/>
          <w:szCs w:val="28"/>
          <w:rtl/>
        </w:rPr>
        <w:lastRenderedPageBreak/>
        <w:t>الاقتصادي للاستدامة. كما تسهم في تحسين جودة الخدمات الصحية وزيادة رضا المستفيدين، مما يدعم البعد الاجتماعي. بالإضافة إلى ذلك، تساعد الأنظمة الرقمية في تقليل استخدام الموارد الورقية والطاقة من خلال التحول إلى العمليات الإلكترونية، وهو ما يعزز البعد البيئي. وتُفسر هذه العلاقة من خلال نظرية التحول الرقمي التي تؤكد أن دمج التكنولوجيا في جميع جوانب العمل يؤدي إلى إعادة تشكيل نماذج الأعمال وتحقيق قيمة مضافة مستدامة. كما تدعم نظرية الابتكار التكنولوجي هذا التوجه، حيث ترى أن تبني الابتكارات الرقمية يسهم في تحسين الأداء المؤسسي وتعزيز القدرة على التكيف مع التغيرات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علي18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(علي، 2018)</w:t>
      </w:r>
      <w:r>
        <w:rPr>
          <w:rFonts w:ascii="Sakkal Majalla" w:hAnsi="Sakkal Majalla" w:cs="Sakkal Majalla"/>
          <w:sz w:val="28"/>
          <w:szCs w:val="28"/>
          <w:rtl/>
        </w:rPr>
        <w:fldChar w:fldCharType="end"/>
      </w:r>
      <w:r>
        <w:rPr>
          <w:rFonts w:ascii="Sakkal Majalla" w:hAnsi="Sakkal Majalla" w:cs="Sakkal Majalla"/>
          <w:sz w:val="28"/>
          <w:szCs w:val="28"/>
        </w:rPr>
        <w:t>.</w:t>
      </w:r>
    </w:p>
    <w:p w14:paraId="55420C4C"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sz w:val="28"/>
          <w:szCs w:val="28"/>
          <w:rtl/>
        </w:rPr>
      </w:pPr>
      <w:r>
        <w:rPr>
          <w:rFonts w:ascii="Sakkal Majalla" w:hAnsi="Sakkal Majalla" w:cs="Sakkal Majalla"/>
          <w:b/>
          <w:bCs/>
          <w:sz w:val="28"/>
          <w:szCs w:val="28"/>
          <w:rtl/>
        </w:rPr>
        <w:t xml:space="preserve"> نماذج تبني التقنية في المؤسسات الصحية</w:t>
      </w:r>
    </w:p>
    <w:p w14:paraId="61DEB2C6" w14:textId="77777777" w:rsidR="00636DA3" w:rsidRDefault="00636DA3" w:rsidP="00636DA3">
      <w:pPr>
        <w:spacing w:line="360" w:lineRule="auto"/>
        <w:jc w:val="both"/>
        <w:rPr>
          <w:rFonts w:ascii="Sakkal Majalla" w:hAnsi="Sakkal Majalla" w:cs="Sakkal Majalla"/>
          <w:sz w:val="28"/>
          <w:szCs w:val="28"/>
        </w:rPr>
      </w:pPr>
      <w:r>
        <w:rPr>
          <w:rFonts w:ascii="Sakkal Majalla" w:hAnsi="Sakkal Majalla" w:cs="Sakkal Majalla"/>
          <w:sz w:val="28"/>
          <w:szCs w:val="28"/>
          <w:rtl/>
        </w:rPr>
        <w:t>تعتمد الدراسة أيضًا على عدد من النماذج النظرية التي تفسر سلوك المؤسسات والأفراد في تبني التقنيات الحديثة، مثل نموذج قبول التكنولوجيا</w:t>
      </w:r>
      <w:r>
        <w:rPr>
          <w:rFonts w:ascii="Sakkal Majalla" w:hAnsi="Sakkal Majalla" w:cs="Sakkal Majalla"/>
          <w:sz w:val="28"/>
          <w:szCs w:val="28"/>
        </w:rPr>
        <w:t xml:space="preserve"> (Technology Acceptance Model - TAM)</w:t>
      </w:r>
      <w:r>
        <w:rPr>
          <w:rFonts w:ascii="Sakkal Majalla" w:hAnsi="Sakkal Majalla" w:cs="Sakkal Majalla"/>
          <w:sz w:val="28"/>
          <w:szCs w:val="28"/>
          <w:rtl/>
        </w:rPr>
        <w:t>، الذي يركز على إدراك المستخدمين لفائدة التقنية وسهولة استخدامها كعاملين رئيسيين في تبنيها. كما يُعد نموذج نشر الابتكار</w:t>
      </w:r>
      <w:r>
        <w:rPr>
          <w:rFonts w:ascii="Sakkal Majalla" w:hAnsi="Sakkal Majalla" w:cs="Sakkal Majalla"/>
          <w:sz w:val="28"/>
          <w:szCs w:val="28"/>
        </w:rPr>
        <w:t xml:space="preserve"> (Diffusion of Innovation) </w:t>
      </w:r>
      <w:r>
        <w:rPr>
          <w:rFonts w:ascii="Sakkal Majalla" w:hAnsi="Sakkal Majalla" w:cs="Sakkal Majalla"/>
          <w:sz w:val="28"/>
          <w:szCs w:val="28"/>
          <w:rtl/>
        </w:rPr>
        <w:t>من النماذج المهمة التي تفسر كيفية انتشار التقنيات الجديدة داخل المؤسسات، والعوامل التي تؤثر على سرعة تبنيها، مثل الخصائص التنظيمية والثقافية. وفي القطاع الصحي، تلعب هذه النماذج دورًا مهمًا في تفسير التفاوت في مستوى استخدام تقنية المعلومات بين المؤسسات المختلفة، وكذلك في تحديد العوامل التي تعزز أو تعيق نجاح التحول الرقمي. ومن خلال الاستناد إلى هذه النماذج، يمكن فهم كيفية تحسين استراتيجيات تطبيق التقنية بما يحقق أقصى استفادة ممكنة في دعم استدامة الأعمال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Schorr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377D36BD" w14:textId="77777777" w:rsidR="00636DA3" w:rsidRDefault="00636DA3" w:rsidP="00636DA3">
      <w:pPr>
        <w:pStyle w:val="a8"/>
        <w:numPr>
          <w:ilvl w:val="0"/>
          <w:numId w:val="26"/>
        </w:numPr>
        <w:tabs>
          <w:tab w:val="clear" w:pos="720"/>
        </w:tabs>
        <w:spacing w:line="360" w:lineRule="auto"/>
        <w:jc w:val="both"/>
        <w:rPr>
          <w:rFonts w:ascii="Sakkal Majalla" w:hAnsi="Sakkal Majalla" w:cs="Sakkal Majalla"/>
          <w:sz w:val="28"/>
          <w:szCs w:val="28"/>
          <w:rtl/>
        </w:rPr>
      </w:pPr>
      <w:r>
        <w:rPr>
          <w:rFonts w:ascii="Sakkal Majalla" w:hAnsi="Sakkal Majalla" w:cs="Sakkal Majalla"/>
          <w:b/>
          <w:bCs/>
          <w:sz w:val="28"/>
          <w:szCs w:val="28"/>
          <w:rtl/>
        </w:rPr>
        <w:t xml:space="preserve"> الإطار النظري للتحديات المرتبطة بتطبيق تقنية المعلومات</w:t>
      </w:r>
    </w:p>
    <w:p w14:paraId="59A9BE36" w14:textId="77777777" w:rsidR="00636DA3" w:rsidRDefault="00636DA3" w:rsidP="00636DA3">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لا تكتمل المنطلقات النظرية لهذه الدراسة دون التطرق إلى التحديات التي تواجه تطبيق تقنية المعلومات في القطاع الصحي، والتي تم تناولها في العديد من النظريات الإدارية والتنظيمية. إذ تشير نظرية التغيير التنظيمي إلى أن مقاومة التغيير تُعد من أبرز العوائق التي تواجه التحول الرقمي، خاصة في البيئات التي تعتمد على أنماط عمل تقليدية. كما تبرز نظرية إدارة المخاطر في تفسير التحديات المرتبطة بأمن المعلومات وحماية البيانات الصحية، والتي تمثل أحد أهم الاعتبارات عند تطبيق الأنظمة الرقمية. بالإضافة إلى ذلك، تسلط نظريات الحوكمة الرقمية الضوء على أهمية وجود أطر تنظيمية وتشريعية تدعم </w:t>
      </w:r>
      <w:r>
        <w:rPr>
          <w:rFonts w:ascii="Sakkal Majalla" w:hAnsi="Sakkal Majalla" w:cs="Sakkal Majalla"/>
          <w:sz w:val="28"/>
          <w:szCs w:val="28"/>
          <w:rtl/>
        </w:rPr>
        <w:lastRenderedPageBreak/>
        <w:t>الاستخدام الآمن والفعال للتقنية. وبناءً على هذه المنطلقات، تسعى الدراسة إلى تقديم فهم شامل للتحديات التي قد تعيق تحقيق الاستدامة من خلال تقنية المعلومات، واقتراح سبل معالجتها في سياق القطاع الصحي بمدينة الرياض</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Lee</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5DF6D169" w14:textId="77777777" w:rsidR="00636DA3" w:rsidRDefault="00636DA3" w:rsidP="00275DCF">
      <w:pPr>
        <w:rPr>
          <w:rFonts w:ascii="Sakkal Majalla" w:hAnsi="Sakkal Majalla" w:cs="Sakkal Majalla"/>
          <w:sz w:val="28"/>
          <w:szCs w:val="28"/>
          <w:u w:val="single"/>
          <w:rtl/>
        </w:rPr>
      </w:pPr>
    </w:p>
    <w:bookmarkEnd w:id="7"/>
    <w:bookmarkEnd w:id="8"/>
    <w:p w14:paraId="37082C84" w14:textId="29024C7F" w:rsidR="00E2759A" w:rsidRPr="004B41D5" w:rsidRDefault="00E2759A" w:rsidP="00275DCF">
      <w:pPr>
        <w:rPr>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E00F4" w14:textId="77777777" w:rsidR="00C43D56" w:rsidRDefault="00C43D56" w:rsidP="002E5015">
      <w:pPr>
        <w:spacing w:after="0" w:line="240" w:lineRule="auto"/>
      </w:pPr>
      <w:r>
        <w:separator/>
      </w:r>
    </w:p>
  </w:endnote>
  <w:endnote w:type="continuationSeparator" w:id="0">
    <w:p w14:paraId="3B59558E" w14:textId="77777777" w:rsidR="00C43D56" w:rsidRDefault="00C43D56"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4867A" w14:textId="77777777" w:rsidR="00C43D56" w:rsidRDefault="00C43D56" w:rsidP="002E5015">
      <w:pPr>
        <w:spacing w:after="0" w:line="240" w:lineRule="auto"/>
      </w:pPr>
      <w:r>
        <w:separator/>
      </w:r>
    </w:p>
  </w:footnote>
  <w:footnote w:type="continuationSeparator" w:id="0">
    <w:p w14:paraId="5168A8C4" w14:textId="77777777" w:rsidR="00C43D56" w:rsidRDefault="00C43D56"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1EEA7DD4"/>
    <w:lvl w:ilvl="0" w:tplc="32E6244E">
      <w:start w:val="1"/>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multilevel"/>
    <w:tmpl w:val="555E4EB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7"/>
    <w:multiLevelType w:val="multilevel"/>
    <w:tmpl w:val="2A4E6A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08"/>
    <w:multiLevelType w:val="multilevel"/>
    <w:tmpl w:val="7C12257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9"/>
    <w:multiLevelType w:val="multilevel"/>
    <w:tmpl w:val="9DB600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E"/>
    <w:multiLevelType w:val="multilevel"/>
    <w:tmpl w:val="B7104DF0"/>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2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3F"/>
    <w:multiLevelType w:val="multilevel"/>
    <w:tmpl w:val="CE7ADE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55"/>
    <w:multiLevelType w:val="hybridMultilevel"/>
    <w:tmpl w:val="1D940D5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9" w15:restartNumberingAfterBreak="0">
    <w:nsid w:val="00000062"/>
    <w:multiLevelType w:val="multilevel"/>
    <w:tmpl w:val="21E25CC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6A"/>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71"/>
    <w:multiLevelType w:val="multilevel"/>
    <w:tmpl w:val="64BCF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7E"/>
    <w:multiLevelType w:val="multilevel"/>
    <w:tmpl w:val="92FA21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8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86"/>
    <w:multiLevelType w:val="multilevel"/>
    <w:tmpl w:val="E89A2358"/>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91"/>
    <w:multiLevelType w:val="hybridMultilevel"/>
    <w:tmpl w:val="8398C2A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0000009B"/>
    <w:multiLevelType w:val="multilevel"/>
    <w:tmpl w:val="8800EF6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A4"/>
    <w:multiLevelType w:val="multilevel"/>
    <w:tmpl w:val="B4FE190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CF"/>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D1"/>
    <w:multiLevelType w:val="multilevel"/>
    <w:tmpl w:val="47FA9D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E1"/>
    <w:multiLevelType w:val="multilevel"/>
    <w:tmpl w:val="ACFE1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000000E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E7"/>
    <w:multiLevelType w:val="multilevel"/>
    <w:tmpl w:val="276CBBF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FF"/>
    <w:multiLevelType w:val="multilevel"/>
    <w:tmpl w:val="476A42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112"/>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5" w15:restartNumberingAfterBreak="0">
    <w:nsid w:val="00000113"/>
    <w:multiLevelType w:val="multilevel"/>
    <w:tmpl w:val="A934DB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6" w15:restartNumberingAfterBreak="0">
    <w:nsid w:val="0000011D"/>
    <w:multiLevelType w:val="multilevel"/>
    <w:tmpl w:val="6096B8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00000125"/>
    <w:multiLevelType w:val="multilevel"/>
    <w:tmpl w:val="3E849B2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9" w15:restartNumberingAfterBreak="0">
    <w:nsid w:val="0000014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6AE24DC"/>
    <w:multiLevelType w:val="hybridMultilevel"/>
    <w:tmpl w:val="A1E8E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B66E96"/>
    <w:multiLevelType w:val="hybridMultilevel"/>
    <w:tmpl w:val="39F607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4C3433CD"/>
    <w:multiLevelType w:val="multilevel"/>
    <w:tmpl w:val="6710506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5" w15:restartNumberingAfterBreak="0">
    <w:nsid w:val="583658C8"/>
    <w:multiLevelType w:val="hybridMultilevel"/>
    <w:tmpl w:val="43D22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874CA5"/>
    <w:multiLevelType w:val="hybridMultilevel"/>
    <w:tmpl w:val="85660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7F3F1C"/>
    <w:multiLevelType w:val="hybridMultilevel"/>
    <w:tmpl w:val="B5E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1"/>
  </w:num>
  <w:num w:numId="3">
    <w:abstractNumId w:val="28"/>
  </w:num>
  <w:num w:numId="4">
    <w:abstractNumId w:val="20"/>
  </w:num>
  <w:num w:numId="5">
    <w:abstractNumId w:val="9"/>
  </w:num>
  <w:num w:numId="6">
    <w:abstractNumId w:val="11"/>
  </w:num>
  <w:num w:numId="7">
    <w:abstractNumId w:val="25"/>
  </w:num>
  <w:num w:numId="8">
    <w:abstractNumId w:val="4"/>
  </w:num>
  <w:num w:numId="9">
    <w:abstractNumId w:val="37"/>
  </w:num>
  <w:num w:numId="10">
    <w:abstractNumId w:val="23"/>
  </w:num>
  <w:num w:numId="11">
    <w:abstractNumId w:val="12"/>
  </w:num>
  <w:num w:numId="12">
    <w:abstractNumId w:val="15"/>
  </w:num>
  <w:num w:numId="13">
    <w:abstractNumId w:val="8"/>
  </w:num>
  <w:num w:numId="14">
    <w:abstractNumId w:val="22"/>
  </w:num>
  <w:num w:numId="15">
    <w:abstractNumId w:val="14"/>
  </w:num>
  <w:num w:numId="16">
    <w:abstractNumId w:val="27"/>
  </w:num>
  <w:num w:numId="17">
    <w:abstractNumId w:val="18"/>
  </w:num>
  <w:num w:numId="18">
    <w:abstractNumId w:val="29"/>
  </w:num>
  <w:num w:numId="19">
    <w:abstractNumId w:val="33"/>
  </w:num>
  <w:num w:numId="20">
    <w:abstractNumId w:val="35"/>
  </w:num>
  <w:num w:numId="21">
    <w:abstractNumId w:val="10"/>
  </w:num>
  <w:num w:numId="22">
    <w:abstractNumId w:val="7"/>
  </w:num>
  <w:num w:numId="23">
    <w:abstractNumId w:val="6"/>
  </w:num>
  <w:num w:numId="24">
    <w:abstractNumId w:val="5"/>
  </w:num>
  <w:num w:numId="25">
    <w:abstractNumId w:val="17"/>
  </w:num>
  <w:num w:numId="26">
    <w:abstractNumId w:val="2"/>
  </w:num>
  <w:num w:numId="27">
    <w:abstractNumId w:val="19"/>
  </w:num>
  <w:num w:numId="28">
    <w:abstractNumId w:val="13"/>
  </w:num>
  <w:num w:numId="29">
    <w:abstractNumId w:val="16"/>
  </w:num>
  <w:num w:numId="30">
    <w:abstractNumId w:val="24"/>
  </w:num>
  <w:num w:numId="31">
    <w:abstractNumId w:val="32"/>
  </w:num>
  <w:num w:numId="32">
    <w:abstractNumId w:val="26"/>
  </w:num>
  <w:num w:numId="33">
    <w:abstractNumId w:val="21"/>
  </w:num>
  <w:num w:numId="34">
    <w:abstractNumId w:val="0"/>
  </w:num>
  <w:num w:numId="35">
    <w:abstractNumId w:val="1"/>
  </w:num>
  <w:num w:numId="36">
    <w:abstractNumId w:val="34"/>
  </w:num>
  <w:num w:numId="37">
    <w:abstractNumId w:val="3"/>
  </w:num>
  <w:num w:numId="38">
    <w:abstractNumId w:val="3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00F07"/>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2FBB"/>
    <w:rsid w:val="005A6BF2"/>
    <w:rsid w:val="005A7873"/>
    <w:rsid w:val="005B69A0"/>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2794B"/>
    <w:rsid w:val="00E3480F"/>
    <w:rsid w:val="00E41613"/>
    <w:rsid w:val="00E43809"/>
    <w:rsid w:val="00E54F1A"/>
    <w:rsid w:val="00E65175"/>
    <w:rsid w:val="00E971A4"/>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s>
</file>

<file path=customXml/itemProps1.xml><?xml version="1.0" encoding="utf-8"?>
<ds:datastoreItem xmlns:ds="http://schemas.openxmlformats.org/officeDocument/2006/customXml" ds:itemID="{E31CB1B5-E821-4409-A0A0-FE223542F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6036</Words>
  <Characters>34410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2026-07-14T04:59:00Z</dcterms:created>
  <dcterms:modified xsi:type="dcterms:W3CDTF">2026-07-14T04:59:00Z</dcterms:modified>
</cp:coreProperties>
</file>