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257E" w:rsidRPr="00D342B0" w:rsidRDefault="009F257E" w:rsidP="009F257E">
      <w:pPr>
        <w:spacing w:line="480" w:lineRule="auto"/>
        <w:jc w:val="both"/>
        <w:rPr>
          <w:rFonts w:asciiTheme="minorBidi" w:hAnsiTheme="minorBidi"/>
          <w:sz w:val="24"/>
          <w:szCs w:val="24"/>
          <w:lang w:bidi="ar-EG"/>
        </w:rPr>
      </w:pPr>
      <w:r>
        <w:rPr>
          <w:rFonts w:asciiTheme="minorBidi" w:hAnsiTheme="minorBidi" w:hint="cs"/>
          <w:sz w:val="24"/>
          <w:szCs w:val="24"/>
          <w:rtl/>
          <w:lang w:bidi="ar-EG"/>
        </w:rPr>
        <w:t>.</w:t>
      </w:r>
      <w:r w:rsidRPr="00D342B0">
        <w:rPr>
          <w:rFonts w:asciiTheme="minorBidi" w:hAnsiTheme="minorBidi"/>
          <w:sz w:val="24"/>
          <w:szCs w:val="24"/>
          <w:rtl/>
          <w:lang w:bidi="ar-EG"/>
        </w:rPr>
        <w:t xml:space="preserve">جامعة ميدأوشن </w:t>
      </w:r>
    </w:p>
    <w:p w:rsidR="009F257E" w:rsidRPr="00D342B0" w:rsidRDefault="009F257E" w:rsidP="009F257E">
      <w:pPr>
        <w:spacing w:line="480" w:lineRule="auto"/>
        <w:jc w:val="both"/>
        <w:rPr>
          <w:rFonts w:asciiTheme="minorBidi" w:hAnsiTheme="minorBidi"/>
          <w:sz w:val="24"/>
          <w:szCs w:val="24"/>
          <w:rtl/>
          <w:lang w:bidi="ar-EG"/>
        </w:rPr>
      </w:pPr>
      <w:r w:rsidRPr="00D342B0">
        <w:rPr>
          <w:rFonts w:asciiTheme="minorBidi" w:hAnsiTheme="minorBidi"/>
          <w:sz w:val="24"/>
          <w:szCs w:val="24"/>
          <w:lang w:bidi="ar-EG"/>
        </w:rPr>
        <w:t xml:space="preserve">    </w:t>
      </w:r>
      <w:r w:rsidRPr="00D342B0">
        <w:rPr>
          <w:rFonts w:asciiTheme="minorBidi" w:hAnsiTheme="minorBidi"/>
          <w:sz w:val="24"/>
          <w:szCs w:val="24"/>
          <w:rtl/>
          <w:lang w:bidi="ar-EG"/>
        </w:rPr>
        <w:t xml:space="preserve">كلية الإدارة </w:t>
      </w:r>
    </w:p>
    <w:p w:rsidR="009F257E" w:rsidRDefault="009F257E" w:rsidP="009F257E">
      <w:pPr>
        <w:spacing w:line="480" w:lineRule="auto"/>
        <w:jc w:val="both"/>
        <w:rPr>
          <w:rFonts w:asciiTheme="minorBidi" w:hAnsiTheme="minorBidi"/>
          <w:sz w:val="28"/>
          <w:szCs w:val="28"/>
          <w:rtl/>
          <w:lang w:bidi="ar-EG"/>
        </w:rPr>
      </w:pPr>
      <w:r w:rsidRPr="00D342B0">
        <w:rPr>
          <w:rFonts w:asciiTheme="minorBidi" w:hAnsiTheme="minorBidi"/>
          <w:sz w:val="24"/>
          <w:szCs w:val="24"/>
          <w:rtl/>
          <w:lang w:bidi="ar-EG"/>
        </w:rPr>
        <w:t>قسم / تخصص ماجستير إدارة الأعمال</w:t>
      </w:r>
      <w:r w:rsidRPr="0071550F">
        <w:rPr>
          <w:rFonts w:asciiTheme="minorBidi" w:hAnsiTheme="minorBidi"/>
          <w:sz w:val="28"/>
          <w:szCs w:val="28"/>
          <w:rtl/>
          <w:lang w:bidi="ar-EG"/>
        </w:rPr>
        <w:t xml:space="preserve">. </w:t>
      </w:r>
    </w:p>
    <w:p w:rsidR="009F257E" w:rsidRPr="009F257E" w:rsidRDefault="009F257E" w:rsidP="009F257E">
      <w:pPr>
        <w:tabs>
          <w:tab w:val="center" w:pos="2954"/>
        </w:tabs>
        <w:spacing w:line="480" w:lineRule="auto"/>
        <w:rPr>
          <w:rFonts w:asciiTheme="minorBidi" w:hAnsiTheme="minorBidi"/>
          <w:sz w:val="28"/>
          <w:szCs w:val="28"/>
          <w:rtl/>
          <w:lang w:bidi="ar-EG"/>
        </w:rPr>
      </w:pPr>
      <w:r>
        <w:rPr>
          <w:rFonts w:asciiTheme="minorBidi" w:hAnsiTheme="minorBidi"/>
          <w:sz w:val="28"/>
          <w:szCs w:val="28"/>
          <w:rtl/>
          <w:lang w:bidi="ar-EG"/>
        </w:rPr>
        <w:tab/>
      </w:r>
      <w:r w:rsidRPr="0017405F">
        <w:rPr>
          <w:rFonts w:asciiTheme="majorBidi" w:hAnsiTheme="majorBidi" w:cstheme="majorBidi"/>
          <w:b/>
          <w:bCs/>
          <w:noProof/>
          <w:sz w:val="28"/>
          <w:szCs w:val="28"/>
        </w:rPr>
        <w:drawing>
          <wp:anchor distT="0" distB="0" distL="114300" distR="114300" simplePos="0" relativeHeight="251659264" behindDoc="0" locked="0" layoutInCell="1" allowOverlap="1" wp14:anchorId="01B915E2" wp14:editId="348925FE">
            <wp:simplePos x="0" y="0"/>
            <wp:positionH relativeFrom="margin">
              <wp:posOffset>-523875</wp:posOffset>
            </wp:positionH>
            <wp:positionV relativeFrom="margin">
              <wp:posOffset>-666750</wp:posOffset>
            </wp:positionV>
            <wp:extent cx="1931670" cy="1486535"/>
            <wp:effectExtent l="0" t="0" r="0" b="0"/>
            <wp:wrapSquare wrapText="bothSides"/>
            <wp:docPr id="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31670" cy="1486535"/>
                    </a:xfrm>
                    <a:prstGeom prst="rect">
                      <a:avLst/>
                    </a:prstGeom>
                  </pic:spPr>
                </pic:pic>
              </a:graphicData>
            </a:graphic>
            <wp14:sizeRelH relativeFrom="margin">
              <wp14:pctWidth>0</wp14:pctWidth>
            </wp14:sizeRelH>
            <wp14:sizeRelV relativeFrom="margin">
              <wp14:pctHeight>0</wp14:pctHeight>
            </wp14:sizeRelV>
          </wp:anchor>
        </w:drawing>
      </w:r>
    </w:p>
    <w:p w:rsidR="009F257E" w:rsidRPr="0017405F" w:rsidRDefault="009F257E" w:rsidP="009F257E">
      <w:pPr>
        <w:spacing w:line="480" w:lineRule="auto"/>
        <w:jc w:val="center"/>
        <w:rPr>
          <w:rFonts w:asciiTheme="minorBidi" w:hAnsiTheme="minorBidi"/>
          <w:sz w:val="32"/>
          <w:szCs w:val="32"/>
          <w:rtl/>
          <w:lang w:bidi="ar-EG"/>
        </w:rPr>
      </w:pPr>
      <w:bookmarkStart w:id="0" w:name="_GoBack"/>
      <w:r w:rsidRPr="0017405F">
        <w:rPr>
          <w:rFonts w:asciiTheme="minorBidi" w:hAnsiTheme="minorBidi" w:cs="Arial"/>
          <w:sz w:val="32"/>
          <w:szCs w:val="32"/>
          <w:rtl/>
          <w:lang w:bidi="ar-EG"/>
        </w:rPr>
        <w:t>أثر</w:t>
      </w:r>
      <w:r w:rsidRPr="0017405F">
        <w:rPr>
          <w:rFonts w:asciiTheme="minorBidi" w:hAnsiTheme="minorBidi"/>
          <w:sz w:val="32"/>
          <w:szCs w:val="32"/>
          <w:lang w:bidi="ar-EG"/>
        </w:rPr>
        <w:t xml:space="preserve"> </w:t>
      </w:r>
      <w:r w:rsidRPr="0017405F">
        <w:rPr>
          <w:rFonts w:asciiTheme="minorBidi" w:hAnsiTheme="minorBidi" w:cs="Arial"/>
          <w:sz w:val="32"/>
          <w:szCs w:val="32"/>
          <w:rtl/>
          <w:lang w:bidi="ar-EG"/>
        </w:rPr>
        <w:t>التحول</w:t>
      </w:r>
      <w:r w:rsidRPr="0017405F">
        <w:rPr>
          <w:rFonts w:asciiTheme="minorBidi" w:hAnsiTheme="minorBidi"/>
          <w:sz w:val="32"/>
          <w:szCs w:val="32"/>
          <w:lang w:bidi="ar-EG"/>
        </w:rPr>
        <w:t xml:space="preserve"> </w:t>
      </w:r>
      <w:r w:rsidRPr="0017405F">
        <w:rPr>
          <w:rFonts w:asciiTheme="minorBidi" w:hAnsiTheme="minorBidi" w:cs="Arial"/>
          <w:sz w:val="32"/>
          <w:szCs w:val="32"/>
          <w:rtl/>
          <w:lang w:bidi="ar-EG"/>
        </w:rPr>
        <w:t>الرقمي</w:t>
      </w:r>
      <w:r w:rsidRPr="0017405F">
        <w:rPr>
          <w:rFonts w:asciiTheme="minorBidi" w:hAnsiTheme="minorBidi"/>
          <w:sz w:val="32"/>
          <w:szCs w:val="32"/>
          <w:lang w:bidi="ar-EG"/>
        </w:rPr>
        <w:t xml:space="preserve"> </w:t>
      </w:r>
      <w:r w:rsidRPr="0017405F">
        <w:rPr>
          <w:rFonts w:asciiTheme="minorBidi" w:hAnsiTheme="minorBidi" w:cs="Arial"/>
          <w:sz w:val="32"/>
          <w:szCs w:val="32"/>
          <w:rtl/>
          <w:lang w:bidi="ar-EG"/>
        </w:rPr>
        <w:t>على</w:t>
      </w:r>
      <w:r w:rsidRPr="0017405F">
        <w:rPr>
          <w:rFonts w:asciiTheme="minorBidi" w:hAnsiTheme="minorBidi"/>
          <w:sz w:val="32"/>
          <w:szCs w:val="32"/>
          <w:lang w:bidi="ar-EG"/>
        </w:rPr>
        <w:t xml:space="preserve"> </w:t>
      </w:r>
      <w:r w:rsidRPr="0017405F">
        <w:rPr>
          <w:rFonts w:asciiTheme="minorBidi" w:hAnsiTheme="minorBidi" w:cs="Arial"/>
          <w:sz w:val="32"/>
          <w:szCs w:val="32"/>
          <w:rtl/>
          <w:lang w:bidi="ar-EG"/>
        </w:rPr>
        <w:t>كفاءة</w:t>
      </w:r>
      <w:r w:rsidRPr="0017405F">
        <w:rPr>
          <w:rFonts w:asciiTheme="minorBidi" w:hAnsiTheme="minorBidi"/>
          <w:sz w:val="32"/>
          <w:szCs w:val="32"/>
          <w:lang w:bidi="ar-EG"/>
        </w:rPr>
        <w:t xml:space="preserve"> </w:t>
      </w:r>
      <w:r w:rsidRPr="0017405F">
        <w:rPr>
          <w:rFonts w:asciiTheme="minorBidi" w:hAnsiTheme="minorBidi" w:cs="Arial"/>
          <w:sz w:val="32"/>
          <w:szCs w:val="32"/>
          <w:rtl/>
          <w:lang w:bidi="ar-EG"/>
        </w:rPr>
        <w:t>إدارة</w:t>
      </w:r>
      <w:r w:rsidRPr="0017405F">
        <w:rPr>
          <w:rFonts w:asciiTheme="minorBidi" w:hAnsiTheme="minorBidi"/>
          <w:sz w:val="32"/>
          <w:szCs w:val="32"/>
          <w:lang w:bidi="ar-EG"/>
        </w:rPr>
        <w:t xml:space="preserve"> </w:t>
      </w:r>
      <w:r w:rsidRPr="0017405F">
        <w:rPr>
          <w:rFonts w:asciiTheme="minorBidi" w:hAnsiTheme="minorBidi" w:cs="Arial"/>
          <w:sz w:val="32"/>
          <w:szCs w:val="32"/>
          <w:rtl/>
          <w:lang w:bidi="ar-EG"/>
        </w:rPr>
        <w:t>المشتريات</w:t>
      </w:r>
      <w:r w:rsidRPr="0017405F">
        <w:rPr>
          <w:rFonts w:asciiTheme="minorBidi" w:hAnsiTheme="minorBidi"/>
          <w:sz w:val="32"/>
          <w:szCs w:val="32"/>
          <w:lang w:bidi="ar-EG"/>
        </w:rPr>
        <w:t xml:space="preserve"> </w:t>
      </w:r>
      <w:r w:rsidRPr="0017405F">
        <w:rPr>
          <w:rFonts w:asciiTheme="minorBidi" w:hAnsiTheme="minorBidi" w:cs="Arial"/>
          <w:sz w:val="32"/>
          <w:szCs w:val="32"/>
          <w:rtl/>
          <w:lang w:bidi="ar-EG"/>
        </w:rPr>
        <w:t>في</w:t>
      </w:r>
      <w:r w:rsidRPr="0017405F">
        <w:rPr>
          <w:rFonts w:asciiTheme="minorBidi" w:hAnsiTheme="minorBidi"/>
          <w:sz w:val="32"/>
          <w:szCs w:val="32"/>
          <w:lang w:bidi="ar-EG"/>
        </w:rPr>
        <w:t xml:space="preserve"> </w:t>
      </w:r>
      <w:r w:rsidRPr="0017405F">
        <w:rPr>
          <w:rFonts w:asciiTheme="minorBidi" w:hAnsiTheme="minorBidi" w:cs="Arial"/>
          <w:sz w:val="32"/>
          <w:szCs w:val="32"/>
          <w:rtl/>
          <w:lang w:bidi="ar-EG"/>
        </w:rPr>
        <w:t>تنفيذ</w:t>
      </w:r>
      <w:r w:rsidRPr="0017405F">
        <w:rPr>
          <w:rFonts w:asciiTheme="minorBidi" w:hAnsiTheme="minorBidi"/>
          <w:sz w:val="32"/>
          <w:szCs w:val="32"/>
          <w:lang w:bidi="ar-EG"/>
        </w:rPr>
        <w:t xml:space="preserve"> </w:t>
      </w:r>
      <w:r w:rsidRPr="0017405F">
        <w:rPr>
          <w:rFonts w:asciiTheme="minorBidi" w:hAnsiTheme="minorBidi" w:cs="Arial"/>
          <w:sz w:val="32"/>
          <w:szCs w:val="32"/>
          <w:rtl/>
          <w:lang w:bidi="ar-EG"/>
        </w:rPr>
        <w:t>المشاريع</w:t>
      </w:r>
      <w:r w:rsidRPr="0017405F">
        <w:rPr>
          <w:rFonts w:asciiTheme="minorBidi" w:hAnsiTheme="minorBidi"/>
          <w:sz w:val="32"/>
          <w:szCs w:val="32"/>
          <w:lang w:bidi="ar-EG"/>
        </w:rPr>
        <w:t xml:space="preserve">: </w:t>
      </w:r>
      <w:r w:rsidRPr="0017405F">
        <w:rPr>
          <w:rFonts w:asciiTheme="minorBidi" w:hAnsiTheme="minorBidi" w:cs="Arial"/>
          <w:sz w:val="32"/>
          <w:szCs w:val="32"/>
          <w:rtl/>
          <w:lang w:bidi="ar-EG"/>
        </w:rPr>
        <w:t>دراسة</w:t>
      </w:r>
      <w:r w:rsidRPr="0017405F">
        <w:rPr>
          <w:rFonts w:asciiTheme="minorBidi" w:hAnsiTheme="minorBidi"/>
          <w:sz w:val="32"/>
          <w:szCs w:val="32"/>
          <w:lang w:bidi="ar-EG"/>
        </w:rPr>
        <w:t xml:space="preserve"> </w:t>
      </w:r>
      <w:r w:rsidRPr="0017405F">
        <w:rPr>
          <w:rFonts w:asciiTheme="minorBidi" w:hAnsiTheme="minorBidi" w:cs="Arial"/>
          <w:sz w:val="32"/>
          <w:szCs w:val="32"/>
          <w:rtl/>
          <w:lang w:bidi="ar-EG"/>
        </w:rPr>
        <w:t>مقارنة</w:t>
      </w:r>
      <w:r w:rsidRPr="0017405F">
        <w:rPr>
          <w:rFonts w:asciiTheme="minorBidi" w:hAnsiTheme="minorBidi"/>
          <w:sz w:val="32"/>
          <w:szCs w:val="32"/>
          <w:lang w:bidi="ar-EG"/>
        </w:rPr>
        <w:t xml:space="preserve"> </w:t>
      </w:r>
      <w:r w:rsidRPr="0017405F">
        <w:rPr>
          <w:rFonts w:asciiTheme="minorBidi" w:hAnsiTheme="minorBidi" w:cs="Arial"/>
          <w:sz w:val="32"/>
          <w:szCs w:val="32"/>
          <w:rtl/>
          <w:lang w:bidi="ar-EG"/>
        </w:rPr>
        <w:t>بين</w:t>
      </w:r>
      <w:r w:rsidRPr="0017405F">
        <w:rPr>
          <w:rFonts w:asciiTheme="minorBidi" w:hAnsiTheme="minorBidi"/>
          <w:sz w:val="32"/>
          <w:szCs w:val="32"/>
          <w:lang w:bidi="ar-EG"/>
        </w:rPr>
        <w:t xml:space="preserve"> </w:t>
      </w:r>
      <w:r w:rsidRPr="0017405F">
        <w:rPr>
          <w:rFonts w:asciiTheme="minorBidi" w:hAnsiTheme="minorBidi" w:cs="Arial"/>
          <w:sz w:val="32"/>
          <w:szCs w:val="32"/>
          <w:rtl/>
          <w:lang w:bidi="ar-EG"/>
        </w:rPr>
        <w:t>القطاع</w:t>
      </w:r>
      <w:r w:rsidRPr="0017405F">
        <w:rPr>
          <w:rFonts w:asciiTheme="minorBidi" w:hAnsiTheme="minorBidi"/>
          <w:sz w:val="32"/>
          <w:szCs w:val="32"/>
          <w:lang w:bidi="ar-EG"/>
        </w:rPr>
        <w:t xml:space="preserve"> </w:t>
      </w:r>
      <w:r w:rsidRPr="0017405F">
        <w:rPr>
          <w:rFonts w:asciiTheme="minorBidi" w:hAnsiTheme="minorBidi" w:cs="Arial"/>
          <w:sz w:val="32"/>
          <w:szCs w:val="32"/>
          <w:rtl/>
          <w:lang w:bidi="ar-EG"/>
        </w:rPr>
        <w:t>الحكومي</w:t>
      </w:r>
      <w:r w:rsidRPr="0017405F">
        <w:rPr>
          <w:rFonts w:asciiTheme="minorBidi" w:hAnsiTheme="minorBidi"/>
          <w:sz w:val="32"/>
          <w:szCs w:val="32"/>
          <w:lang w:bidi="ar-EG"/>
        </w:rPr>
        <w:t xml:space="preserve"> </w:t>
      </w:r>
      <w:r w:rsidRPr="0017405F">
        <w:rPr>
          <w:rFonts w:asciiTheme="minorBidi" w:hAnsiTheme="minorBidi" w:cs="Arial"/>
          <w:sz w:val="32"/>
          <w:szCs w:val="32"/>
          <w:rtl/>
          <w:lang w:bidi="ar-EG"/>
        </w:rPr>
        <w:t>والخاص</w:t>
      </w:r>
      <w:r w:rsidRPr="0017405F">
        <w:rPr>
          <w:rFonts w:asciiTheme="minorBidi" w:hAnsiTheme="minorBidi"/>
          <w:sz w:val="32"/>
          <w:szCs w:val="32"/>
          <w:lang w:bidi="ar-EG"/>
        </w:rPr>
        <w:t xml:space="preserve"> </w:t>
      </w:r>
      <w:r w:rsidRPr="0017405F">
        <w:rPr>
          <w:rFonts w:asciiTheme="minorBidi" w:hAnsiTheme="minorBidi" w:cs="Arial"/>
          <w:sz w:val="32"/>
          <w:szCs w:val="32"/>
          <w:rtl/>
          <w:lang w:bidi="ar-EG"/>
        </w:rPr>
        <w:t>في</w:t>
      </w:r>
      <w:r w:rsidRPr="0017405F">
        <w:rPr>
          <w:rFonts w:asciiTheme="minorBidi" w:hAnsiTheme="minorBidi"/>
          <w:sz w:val="32"/>
          <w:szCs w:val="32"/>
          <w:lang w:bidi="ar-EG"/>
        </w:rPr>
        <w:t xml:space="preserve"> </w:t>
      </w:r>
      <w:r w:rsidRPr="0017405F">
        <w:rPr>
          <w:rFonts w:asciiTheme="minorBidi" w:hAnsiTheme="minorBidi" w:cs="Arial"/>
          <w:sz w:val="32"/>
          <w:szCs w:val="32"/>
          <w:rtl/>
          <w:lang w:bidi="ar-EG"/>
        </w:rPr>
        <w:t>المملكة</w:t>
      </w:r>
      <w:r w:rsidRPr="0017405F">
        <w:rPr>
          <w:rFonts w:asciiTheme="minorBidi" w:hAnsiTheme="minorBidi"/>
          <w:sz w:val="32"/>
          <w:szCs w:val="32"/>
          <w:lang w:bidi="ar-EG"/>
        </w:rPr>
        <w:t xml:space="preserve"> </w:t>
      </w:r>
      <w:r w:rsidRPr="0017405F">
        <w:rPr>
          <w:rFonts w:asciiTheme="minorBidi" w:hAnsiTheme="minorBidi" w:cs="Arial"/>
          <w:sz w:val="32"/>
          <w:szCs w:val="32"/>
          <w:rtl/>
          <w:lang w:bidi="ar-EG"/>
        </w:rPr>
        <w:t>العربية</w:t>
      </w:r>
      <w:r w:rsidRPr="0017405F">
        <w:rPr>
          <w:rFonts w:asciiTheme="minorBidi" w:hAnsiTheme="minorBidi"/>
          <w:sz w:val="32"/>
          <w:szCs w:val="32"/>
          <w:lang w:bidi="ar-EG"/>
        </w:rPr>
        <w:t xml:space="preserve"> </w:t>
      </w:r>
      <w:r w:rsidRPr="0017405F">
        <w:rPr>
          <w:rFonts w:asciiTheme="minorBidi" w:hAnsiTheme="minorBidi" w:cs="Arial"/>
          <w:sz w:val="32"/>
          <w:szCs w:val="32"/>
          <w:rtl/>
          <w:lang w:bidi="ar-EG"/>
        </w:rPr>
        <w:t>السعودية</w:t>
      </w:r>
    </w:p>
    <w:bookmarkEnd w:id="0"/>
    <w:p w:rsidR="009F257E" w:rsidRPr="0071550F" w:rsidRDefault="009F257E" w:rsidP="009F257E">
      <w:pPr>
        <w:spacing w:line="480" w:lineRule="auto"/>
        <w:jc w:val="center"/>
        <w:rPr>
          <w:rFonts w:asciiTheme="minorBidi" w:hAnsiTheme="minorBidi"/>
          <w:sz w:val="28"/>
          <w:szCs w:val="28"/>
          <w:rtl/>
          <w:lang w:bidi="ar-EG"/>
        </w:rPr>
      </w:pPr>
    </w:p>
    <w:p w:rsidR="009F257E" w:rsidRPr="0071550F" w:rsidRDefault="009F257E" w:rsidP="009F257E">
      <w:pPr>
        <w:spacing w:line="480" w:lineRule="auto"/>
        <w:jc w:val="center"/>
        <w:rPr>
          <w:rFonts w:asciiTheme="minorBidi" w:hAnsiTheme="minorBidi"/>
          <w:sz w:val="28"/>
          <w:szCs w:val="28"/>
          <w:rtl/>
          <w:lang w:bidi="ar-EG"/>
        </w:rPr>
      </w:pPr>
      <w:r w:rsidRPr="0071550F">
        <w:rPr>
          <w:rFonts w:asciiTheme="minorBidi" w:hAnsiTheme="minorBidi"/>
          <w:sz w:val="28"/>
          <w:szCs w:val="28"/>
          <w:rtl/>
          <w:lang w:bidi="ar-EG"/>
        </w:rPr>
        <w:t>إعداد الطالب/</w:t>
      </w:r>
    </w:p>
    <w:p w:rsidR="009F257E" w:rsidRDefault="009F257E" w:rsidP="009F257E">
      <w:pPr>
        <w:spacing w:line="480" w:lineRule="auto"/>
        <w:jc w:val="center"/>
        <w:rPr>
          <w:rFonts w:asciiTheme="minorBidi" w:hAnsiTheme="minorBidi"/>
          <w:sz w:val="28"/>
          <w:szCs w:val="28"/>
          <w:rtl/>
          <w:lang w:bidi="ar-EG"/>
        </w:rPr>
      </w:pPr>
      <w:r w:rsidRPr="0071550F">
        <w:rPr>
          <w:rFonts w:asciiTheme="minorBidi" w:hAnsiTheme="minorBidi"/>
          <w:sz w:val="28"/>
          <w:szCs w:val="28"/>
          <w:rtl/>
          <w:lang w:bidi="ar-EG"/>
        </w:rPr>
        <w:t>طارق بن عبدالسلام الدليهان.</w:t>
      </w:r>
    </w:p>
    <w:p w:rsidR="009F257E" w:rsidRPr="0071550F" w:rsidRDefault="009F257E" w:rsidP="009F257E">
      <w:pPr>
        <w:spacing w:line="480" w:lineRule="auto"/>
        <w:jc w:val="center"/>
        <w:rPr>
          <w:rFonts w:asciiTheme="minorBidi" w:hAnsiTheme="minorBidi"/>
          <w:sz w:val="28"/>
          <w:szCs w:val="28"/>
          <w:lang w:bidi="ar-EG"/>
        </w:rPr>
      </w:pPr>
      <w:r w:rsidRPr="00E05AF1">
        <w:rPr>
          <w:rFonts w:asciiTheme="minorBidi" w:hAnsiTheme="minorBidi"/>
          <w:sz w:val="24"/>
          <w:szCs w:val="24"/>
          <w:lang w:bidi="ar-EG"/>
        </w:rPr>
        <w:t>2021206080</w:t>
      </w:r>
    </w:p>
    <w:p w:rsidR="009F257E" w:rsidRPr="0071550F" w:rsidRDefault="009F257E" w:rsidP="009F257E">
      <w:pPr>
        <w:spacing w:line="480" w:lineRule="auto"/>
        <w:jc w:val="center"/>
        <w:rPr>
          <w:rFonts w:asciiTheme="minorBidi" w:hAnsiTheme="minorBidi"/>
          <w:sz w:val="28"/>
          <w:szCs w:val="28"/>
          <w:rtl/>
          <w:lang w:bidi="ar-EG"/>
        </w:rPr>
      </w:pPr>
    </w:p>
    <w:p w:rsidR="009F257E" w:rsidRPr="0071550F" w:rsidRDefault="009F257E" w:rsidP="009F257E">
      <w:pPr>
        <w:spacing w:line="480" w:lineRule="auto"/>
        <w:jc w:val="center"/>
        <w:rPr>
          <w:rFonts w:asciiTheme="minorBidi" w:hAnsiTheme="minorBidi"/>
          <w:sz w:val="28"/>
          <w:szCs w:val="28"/>
          <w:rtl/>
          <w:lang w:bidi="ar-EG"/>
        </w:rPr>
      </w:pPr>
      <w:r w:rsidRPr="0071550F">
        <w:rPr>
          <w:rFonts w:asciiTheme="minorBidi" w:hAnsiTheme="minorBidi"/>
          <w:sz w:val="28"/>
          <w:szCs w:val="28"/>
          <w:rtl/>
          <w:lang w:bidi="ar-EG"/>
        </w:rPr>
        <w:t>إشراف/</w:t>
      </w:r>
    </w:p>
    <w:p w:rsidR="009F257E" w:rsidRPr="0071550F" w:rsidRDefault="009F257E" w:rsidP="009F257E">
      <w:pPr>
        <w:spacing w:line="480" w:lineRule="auto"/>
        <w:jc w:val="center"/>
        <w:rPr>
          <w:rFonts w:asciiTheme="minorBidi" w:hAnsiTheme="minorBidi"/>
          <w:sz w:val="28"/>
          <w:szCs w:val="28"/>
          <w:rtl/>
          <w:lang w:bidi="ar-EG"/>
        </w:rPr>
      </w:pPr>
      <w:r w:rsidRPr="0071550F">
        <w:rPr>
          <w:rFonts w:asciiTheme="minorBidi" w:hAnsiTheme="minorBidi"/>
          <w:sz w:val="28"/>
          <w:szCs w:val="28"/>
          <w:rtl/>
          <w:lang w:bidi="ar-EG"/>
        </w:rPr>
        <w:t>د. عبد الحميد الفيصل</w:t>
      </w:r>
    </w:p>
    <w:p w:rsidR="009F257E" w:rsidRPr="0071550F" w:rsidRDefault="009F257E" w:rsidP="009F257E">
      <w:pPr>
        <w:spacing w:line="480" w:lineRule="auto"/>
        <w:jc w:val="center"/>
        <w:rPr>
          <w:rFonts w:asciiTheme="minorBidi" w:hAnsiTheme="minorBidi"/>
          <w:sz w:val="28"/>
          <w:szCs w:val="28"/>
          <w:rtl/>
          <w:lang w:bidi="ar-EG"/>
        </w:rPr>
      </w:pPr>
      <w:r w:rsidRPr="0071550F">
        <w:rPr>
          <w:rFonts w:asciiTheme="minorBidi" w:hAnsiTheme="minorBidi"/>
          <w:sz w:val="28"/>
          <w:szCs w:val="28"/>
          <w:rtl/>
          <w:lang w:bidi="ar-EG"/>
        </w:rPr>
        <w:t>د.فايز جراد</w:t>
      </w:r>
    </w:p>
    <w:p w:rsidR="009F257E" w:rsidRPr="0071550F" w:rsidRDefault="009F257E" w:rsidP="009F257E">
      <w:pPr>
        <w:spacing w:line="480" w:lineRule="auto"/>
        <w:jc w:val="center"/>
        <w:rPr>
          <w:rFonts w:asciiTheme="minorBidi" w:hAnsiTheme="minorBidi"/>
          <w:sz w:val="28"/>
          <w:szCs w:val="28"/>
          <w:rtl/>
          <w:lang w:bidi="ar-EG"/>
        </w:rPr>
      </w:pPr>
    </w:p>
    <w:p w:rsidR="009F257E" w:rsidRPr="0071550F" w:rsidRDefault="009F257E" w:rsidP="009F257E">
      <w:pPr>
        <w:spacing w:line="480" w:lineRule="auto"/>
        <w:jc w:val="center"/>
        <w:rPr>
          <w:rFonts w:asciiTheme="minorBidi" w:hAnsiTheme="minorBidi"/>
          <w:sz w:val="28"/>
          <w:szCs w:val="28"/>
          <w:rtl/>
          <w:lang w:bidi="ar-EG"/>
        </w:rPr>
      </w:pPr>
      <w:r w:rsidRPr="0071550F">
        <w:rPr>
          <w:rFonts w:asciiTheme="minorBidi" w:hAnsiTheme="minorBidi"/>
          <w:sz w:val="28"/>
          <w:szCs w:val="28"/>
          <w:rtl/>
          <w:lang w:bidi="ar-EG"/>
        </w:rPr>
        <w:t>العام الدراسي:</w:t>
      </w:r>
    </w:p>
    <w:p w:rsidR="009F257E" w:rsidRPr="0071550F" w:rsidRDefault="009F257E" w:rsidP="009F257E">
      <w:pPr>
        <w:spacing w:line="480" w:lineRule="auto"/>
        <w:jc w:val="center"/>
        <w:rPr>
          <w:rFonts w:asciiTheme="minorBidi" w:hAnsiTheme="minorBidi"/>
          <w:sz w:val="28"/>
          <w:szCs w:val="28"/>
          <w:lang w:bidi="ar-EG"/>
        </w:rPr>
      </w:pPr>
      <w:r w:rsidRPr="0071550F">
        <w:rPr>
          <w:rFonts w:asciiTheme="minorBidi" w:hAnsiTheme="minorBidi"/>
          <w:sz w:val="28"/>
          <w:szCs w:val="28"/>
          <w:lang w:bidi="ar-EG"/>
        </w:rPr>
        <w:t>2025</w:t>
      </w:r>
    </w:p>
    <w:p w:rsidR="009F257E" w:rsidRPr="0071550F" w:rsidRDefault="009F257E" w:rsidP="009F257E">
      <w:pPr>
        <w:spacing w:line="480" w:lineRule="auto"/>
        <w:jc w:val="both"/>
        <w:rPr>
          <w:rFonts w:asciiTheme="minorBidi" w:hAnsiTheme="minorBidi"/>
          <w:sz w:val="28"/>
          <w:szCs w:val="28"/>
          <w:rtl/>
          <w:lang w:bidi="ar-EG"/>
        </w:rPr>
      </w:pPr>
    </w:p>
    <w:p w:rsidR="009F257E" w:rsidRPr="0017405F" w:rsidRDefault="009F257E" w:rsidP="009F257E">
      <w:pPr>
        <w:bidi w:val="0"/>
        <w:rPr>
          <w:rFonts w:asciiTheme="majorBidi" w:hAnsiTheme="majorBidi" w:cstheme="majorBidi"/>
          <w:b/>
          <w:bCs/>
          <w:sz w:val="24"/>
          <w:szCs w:val="24"/>
          <w:u w:val="single"/>
        </w:rPr>
      </w:pPr>
      <w:r w:rsidRPr="0017405F">
        <w:rPr>
          <w:rFonts w:asciiTheme="majorBidi" w:hAnsiTheme="majorBidi" w:cstheme="majorBidi"/>
          <w:b/>
          <w:bCs/>
          <w:noProof/>
          <w:sz w:val="28"/>
          <w:szCs w:val="28"/>
        </w:rPr>
        <w:lastRenderedPageBreak/>
        <w:drawing>
          <wp:anchor distT="0" distB="0" distL="114300" distR="114300" simplePos="0" relativeHeight="251661312" behindDoc="0" locked="0" layoutInCell="1" allowOverlap="1" wp14:anchorId="0F8C49E5" wp14:editId="13FB8C5E">
            <wp:simplePos x="0" y="0"/>
            <wp:positionH relativeFrom="margin">
              <wp:posOffset>4029075</wp:posOffset>
            </wp:positionH>
            <wp:positionV relativeFrom="margin">
              <wp:posOffset>-438150</wp:posOffset>
            </wp:positionV>
            <wp:extent cx="1931670" cy="1486535"/>
            <wp:effectExtent l="0" t="0" r="0" b="0"/>
            <wp:wrapSquare wrapText="bothSides"/>
            <wp:docPr id="3"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31670" cy="1486535"/>
                    </a:xfrm>
                    <a:prstGeom prst="rect">
                      <a:avLst/>
                    </a:prstGeom>
                  </pic:spPr>
                </pic:pic>
              </a:graphicData>
            </a:graphic>
            <wp14:sizeRelH relativeFrom="margin">
              <wp14:pctWidth>0</wp14:pctWidth>
            </wp14:sizeRelH>
            <wp14:sizeRelV relativeFrom="margin">
              <wp14:pctHeight>0</wp14:pctHeight>
            </wp14:sizeRelV>
          </wp:anchor>
        </w:drawing>
      </w:r>
      <w:r w:rsidRPr="0017405F">
        <w:rPr>
          <w:rFonts w:asciiTheme="majorBidi" w:hAnsiTheme="majorBidi" w:cstheme="majorBidi"/>
          <w:b/>
          <w:bCs/>
          <w:sz w:val="24"/>
          <w:szCs w:val="24"/>
          <w:u w:val="single"/>
        </w:rPr>
        <w:t xml:space="preserve">Midocean University </w:t>
      </w:r>
    </w:p>
    <w:p w:rsidR="009F257E" w:rsidRPr="0017405F" w:rsidRDefault="009F257E" w:rsidP="009F257E">
      <w:pPr>
        <w:bidi w:val="0"/>
        <w:rPr>
          <w:rFonts w:asciiTheme="majorBidi" w:hAnsiTheme="majorBidi" w:cstheme="majorBidi"/>
          <w:b/>
          <w:bCs/>
          <w:sz w:val="24"/>
          <w:szCs w:val="24"/>
          <w:u w:val="single"/>
        </w:rPr>
      </w:pPr>
      <w:r w:rsidRPr="0017405F">
        <w:rPr>
          <w:rFonts w:asciiTheme="majorBidi" w:hAnsiTheme="majorBidi" w:cstheme="majorBidi"/>
          <w:b/>
          <w:bCs/>
          <w:sz w:val="24"/>
          <w:szCs w:val="24"/>
          <w:u w:val="single"/>
        </w:rPr>
        <w:t>College of Management</w:t>
      </w:r>
    </w:p>
    <w:p w:rsidR="009F257E" w:rsidRPr="0017405F" w:rsidRDefault="009F257E" w:rsidP="009F257E">
      <w:pPr>
        <w:bidi w:val="0"/>
        <w:rPr>
          <w:rFonts w:asciiTheme="majorBidi" w:hAnsiTheme="majorBidi" w:cstheme="majorBidi"/>
          <w:b/>
          <w:bCs/>
          <w:sz w:val="24"/>
          <w:szCs w:val="24"/>
          <w:u w:val="single"/>
        </w:rPr>
      </w:pPr>
      <w:r w:rsidRPr="0017405F">
        <w:rPr>
          <w:rFonts w:asciiTheme="majorBidi" w:hAnsiTheme="majorBidi" w:cstheme="majorBidi"/>
          <w:b/>
          <w:bCs/>
          <w:sz w:val="24"/>
          <w:szCs w:val="24"/>
          <w:u w:val="single"/>
        </w:rPr>
        <w:t>Department of Master of Business Administration (MBA)</w:t>
      </w:r>
    </w:p>
    <w:p w:rsidR="009F257E" w:rsidRDefault="009F257E" w:rsidP="009F257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rsidR="009F257E" w:rsidRPr="009125CE" w:rsidRDefault="009F257E" w:rsidP="009F257E">
      <w:pPr>
        <w:tabs>
          <w:tab w:val="left" w:pos="942"/>
        </w:tabs>
        <w:rPr>
          <w:rFonts w:ascii="Sakkal Majalla" w:hAnsi="Sakkal Majalla" w:cs="Sakkal Majalla"/>
          <w:b/>
          <w:bCs/>
          <w:sz w:val="28"/>
          <w:szCs w:val="28"/>
          <w:rtl/>
        </w:rPr>
      </w:pPr>
    </w:p>
    <w:p w:rsidR="009F257E" w:rsidRDefault="009F257E" w:rsidP="009F257E">
      <w:pPr>
        <w:rPr>
          <w:rFonts w:ascii="Sakkal Majalla" w:hAnsi="Sakkal Majalla" w:cs="Sakkal Majalla"/>
          <w:sz w:val="28"/>
          <w:szCs w:val="28"/>
          <w:rtl/>
        </w:rPr>
      </w:pPr>
    </w:p>
    <w:p w:rsidR="009F257E" w:rsidRPr="0017405F" w:rsidRDefault="009F257E" w:rsidP="009F257E">
      <w:pPr>
        <w:tabs>
          <w:tab w:val="left" w:pos="5562"/>
        </w:tabs>
        <w:jc w:val="center"/>
        <w:rPr>
          <w:rFonts w:asciiTheme="majorBidi" w:hAnsiTheme="majorBidi" w:cstheme="majorBidi"/>
          <w:sz w:val="32"/>
          <w:szCs w:val="32"/>
          <w:rtl/>
        </w:rPr>
      </w:pPr>
      <w:r w:rsidRPr="0017405F">
        <w:rPr>
          <w:rFonts w:asciiTheme="majorBidi" w:hAnsiTheme="majorBidi" w:cstheme="majorBidi"/>
          <w:sz w:val="32"/>
          <w:szCs w:val="32"/>
        </w:rPr>
        <w:t>The impact of digital transformation on procurement efficiency in project implementation: A comparative study between the public and private sectors in the Kingdom of Saudi Arabia</w:t>
      </w:r>
    </w:p>
    <w:p w:rsidR="009F257E" w:rsidRDefault="009F257E" w:rsidP="009F257E">
      <w:pPr>
        <w:tabs>
          <w:tab w:val="left" w:pos="5562"/>
        </w:tabs>
        <w:rPr>
          <w:rFonts w:asciiTheme="majorBidi" w:hAnsiTheme="majorBidi" w:cstheme="majorBidi"/>
          <w:sz w:val="28"/>
          <w:szCs w:val="28"/>
          <w:rtl/>
        </w:rPr>
      </w:pPr>
    </w:p>
    <w:p w:rsidR="009F257E" w:rsidRPr="00E05AF1" w:rsidRDefault="009F257E" w:rsidP="009F257E">
      <w:pPr>
        <w:tabs>
          <w:tab w:val="left" w:pos="5562"/>
        </w:tabs>
        <w:rPr>
          <w:rFonts w:asciiTheme="majorBidi" w:hAnsiTheme="majorBidi" w:cstheme="majorBidi"/>
          <w:sz w:val="28"/>
          <w:szCs w:val="28"/>
          <w:rtl/>
        </w:rPr>
      </w:pPr>
    </w:p>
    <w:p w:rsidR="009F257E" w:rsidRPr="00E05AF1" w:rsidRDefault="009F257E" w:rsidP="009F257E">
      <w:pPr>
        <w:jc w:val="center"/>
        <w:rPr>
          <w:rFonts w:asciiTheme="majorBidi" w:hAnsiTheme="majorBidi" w:cstheme="majorBidi"/>
          <w:sz w:val="28"/>
          <w:szCs w:val="28"/>
          <w:rtl/>
        </w:rPr>
      </w:pPr>
      <w:r w:rsidRPr="00E05AF1">
        <w:rPr>
          <w:rFonts w:asciiTheme="majorBidi" w:hAnsiTheme="majorBidi" w:cstheme="majorBidi"/>
          <w:sz w:val="28"/>
          <w:szCs w:val="28"/>
        </w:rPr>
        <w:t>Prepared by:</w:t>
      </w:r>
    </w:p>
    <w:p w:rsidR="009F257E" w:rsidRPr="00E05AF1" w:rsidRDefault="009F257E" w:rsidP="009F257E">
      <w:pPr>
        <w:jc w:val="center"/>
        <w:rPr>
          <w:rFonts w:asciiTheme="majorBidi" w:hAnsiTheme="majorBidi" w:cstheme="majorBidi"/>
          <w:sz w:val="28"/>
          <w:szCs w:val="28"/>
          <w:rtl/>
        </w:rPr>
      </w:pPr>
      <w:r w:rsidRPr="00E05AF1">
        <w:rPr>
          <w:rFonts w:asciiTheme="majorBidi" w:hAnsiTheme="majorBidi" w:cstheme="majorBidi"/>
          <w:sz w:val="28"/>
          <w:szCs w:val="28"/>
        </w:rPr>
        <w:t>Tariq Abdulsalam Mohammed AlDolihan</w:t>
      </w:r>
    </w:p>
    <w:p w:rsidR="009F257E" w:rsidRDefault="009F257E" w:rsidP="009F257E">
      <w:pPr>
        <w:jc w:val="center"/>
        <w:rPr>
          <w:rFonts w:asciiTheme="majorBidi" w:hAnsiTheme="majorBidi" w:cstheme="majorBidi"/>
          <w:sz w:val="28"/>
          <w:szCs w:val="28"/>
        </w:rPr>
      </w:pPr>
      <w:r>
        <w:rPr>
          <w:rFonts w:asciiTheme="minorBidi" w:hAnsiTheme="minorBidi"/>
          <w:sz w:val="28"/>
          <w:szCs w:val="28"/>
          <w:lang w:bidi="ar-EG"/>
        </w:rPr>
        <w:t>2021206080</w:t>
      </w:r>
    </w:p>
    <w:p w:rsidR="009F257E" w:rsidRDefault="009F257E" w:rsidP="009F257E">
      <w:pPr>
        <w:jc w:val="center"/>
        <w:rPr>
          <w:rFonts w:asciiTheme="majorBidi" w:hAnsiTheme="majorBidi" w:cstheme="majorBidi"/>
          <w:sz w:val="28"/>
          <w:szCs w:val="28"/>
        </w:rPr>
      </w:pPr>
    </w:p>
    <w:p w:rsidR="009F257E" w:rsidRDefault="009F257E" w:rsidP="009F257E">
      <w:pPr>
        <w:jc w:val="center"/>
        <w:rPr>
          <w:rFonts w:asciiTheme="majorBidi" w:hAnsiTheme="majorBidi" w:cstheme="majorBidi"/>
          <w:sz w:val="28"/>
          <w:szCs w:val="28"/>
        </w:rPr>
      </w:pPr>
    </w:p>
    <w:p w:rsidR="009F257E" w:rsidRPr="00E05AF1" w:rsidRDefault="009F257E" w:rsidP="009F257E">
      <w:pPr>
        <w:jc w:val="center"/>
        <w:rPr>
          <w:rFonts w:asciiTheme="majorBidi" w:hAnsiTheme="majorBidi" w:cstheme="majorBidi"/>
          <w:sz w:val="28"/>
          <w:szCs w:val="28"/>
        </w:rPr>
      </w:pPr>
      <w:r w:rsidRPr="00E05AF1">
        <w:rPr>
          <w:rFonts w:asciiTheme="majorBidi" w:hAnsiTheme="majorBidi" w:cstheme="majorBidi"/>
          <w:sz w:val="28"/>
          <w:szCs w:val="28"/>
        </w:rPr>
        <w:t>Supervised by:</w:t>
      </w:r>
    </w:p>
    <w:p w:rsidR="009F257E" w:rsidRPr="00E05AF1" w:rsidRDefault="009F257E" w:rsidP="009F257E">
      <w:pPr>
        <w:jc w:val="center"/>
        <w:rPr>
          <w:rFonts w:asciiTheme="majorBidi" w:hAnsiTheme="majorBidi" w:cstheme="majorBidi"/>
          <w:sz w:val="28"/>
          <w:szCs w:val="28"/>
        </w:rPr>
      </w:pPr>
      <w:r w:rsidRPr="00E05AF1">
        <w:rPr>
          <w:rFonts w:asciiTheme="majorBidi" w:hAnsiTheme="majorBidi" w:cstheme="majorBidi"/>
          <w:sz w:val="28"/>
          <w:szCs w:val="28"/>
        </w:rPr>
        <w:t>Dr. Faisal Abdul Hamid</w:t>
      </w:r>
    </w:p>
    <w:p w:rsidR="009F257E" w:rsidRPr="00E05AF1" w:rsidRDefault="009F257E" w:rsidP="009F257E">
      <w:pPr>
        <w:jc w:val="center"/>
        <w:rPr>
          <w:rFonts w:asciiTheme="majorBidi" w:hAnsiTheme="majorBidi" w:cstheme="majorBidi"/>
          <w:sz w:val="28"/>
          <w:szCs w:val="28"/>
        </w:rPr>
      </w:pPr>
      <w:r w:rsidRPr="00E05AF1">
        <w:rPr>
          <w:rFonts w:asciiTheme="majorBidi" w:hAnsiTheme="majorBidi" w:cstheme="majorBidi"/>
          <w:sz w:val="28"/>
          <w:szCs w:val="28"/>
        </w:rPr>
        <w:t>Dr. Fayez Jarad</w:t>
      </w:r>
    </w:p>
    <w:p w:rsidR="009F257E" w:rsidRPr="00E05AF1" w:rsidRDefault="009F257E" w:rsidP="009F257E">
      <w:pPr>
        <w:jc w:val="center"/>
        <w:rPr>
          <w:rFonts w:asciiTheme="majorBidi" w:hAnsiTheme="majorBidi" w:cstheme="majorBidi"/>
          <w:sz w:val="28"/>
          <w:szCs w:val="28"/>
        </w:rPr>
      </w:pPr>
    </w:p>
    <w:p w:rsidR="009F257E" w:rsidRPr="00E05AF1" w:rsidRDefault="009F257E" w:rsidP="009F257E">
      <w:pPr>
        <w:jc w:val="center"/>
        <w:rPr>
          <w:rFonts w:asciiTheme="majorBidi" w:hAnsiTheme="majorBidi" w:cstheme="majorBidi"/>
          <w:sz w:val="28"/>
          <w:szCs w:val="28"/>
        </w:rPr>
      </w:pPr>
    </w:p>
    <w:p w:rsidR="009F257E" w:rsidRPr="00E05AF1" w:rsidRDefault="009F257E" w:rsidP="009F257E">
      <w:pPr>
        <w:spacing w:line="480" w:lineRule="auto"/>
        <w:jc w:val="center"/>
        <w:rPr>
          <w:rFonts w:asciiTheme="majorBidi" w:hAnsiTheme="majorBidi" w:cstheme="majorBidi"/>
          <w:sz w:val="28"/>
          <w:szCs w:val="28"/>
          <w:u w:val="single"/>
          <w:rtl/>
        </w:rPr>
      </w:pPr>
      <w:r w:rsidRPr="00E05AF1">
        <w:rPr>
          <w:rFonts w:asciiTheme="majorBidi" w:hAnsiTheme="majorBidi" w:cstheme="majorBidi"/>
          <w:sz w:val="28"/>
          <w:szCs w:val="28"/>
        </w:rPr>
        <w:t>Year: 2025</w:t>
      </w:r>
    </w:p>
    <w:p w:rsidR="009F257E" w:rsidRDefault="009F257E" w:rsidP="009F257E">
      <w:pPr>
        <w:spacing w:line="480" w:lineRule="auto"/>
        <w:jc w:val="center"/>
        <w:rPr>
          <w:rFonts w:asciiTheme="minorBidi" w:hAnsiTheme="minorBidi"/>
          <w:sz w:val="28"/>
          <w:szCs w:val="28"/>
          <w:u w:val="single"/>
          <w:rtl/>
        </w:rPr>
      </w:pPr>
    </w:p>
    <w:p w:rsidR="009F257E" w:rsidRDefault="009F257E" w:rsidP="009F257E">
      <w:pPr>
        <w:spacing w:line="480" w:lineRule="auto"/>
        <w:jc w:val="center"/>
        <w:rPr>
          <w:rFonts w:asciiTheme="minorBidi" w:hAnsiTheme="minorBidi"/>
          <w:sz w:val="28"/>
          <w:szCs w:val="28"/>
          <w:u w:val="single"/>
          <w:rtl/>
        </w:rPr>
      </w:pPr>
    </w:p>
    <w:p w:rsidR="009F257E" w:rsidRDefault="009F257E" w:rsidP="009F257E">
      <w:pPr>
        <w:spacing w:line="480" w:lineRule="auto"/>
        <w:jc w:val="center"/>
        <w:rPr>
          <w:rFonts w:asciiTheme="minorBidi" w:hAnsiTheme="minorBidi" w:hint="cs"/>
          <w:sz w:val="28"/>
          <w:szCs w:val="28"/>
          <w:u w:val="single"/>
          <w:rtl/>
        </w:rPr>
      </w:pPr>
    </w:p>
    <w:p w:rsidR="009F257E" w:rsidRPr="00A461F7" w:rsidRDefault="009F257E" w:rsidP="009F257E">
      <w:pPr>
        <w:spacing w:line="360" w:lineRule="auto"/>
        <w:jc w:val="center"/>
        <w:rPr>
          <w:rFonts w:asciiTheme="minorBidi" w:hAnsiTheme="minorBidi"/>
          <w:b/>
          <w:bCs/>
          <w:sz w:val="24"/>
          <w:szCs w:val="24"/>
          <w:rtl/>
        </w:rPr>
      </w:pPr>
      <w:r w:rsidRPr="00A461F7">
        <w:rPr>
          <w:rFonts w:asciiTheme="minorBidi" w:hAnsiTheme="minorBidi"/>
          <w:b/>
          <w:bCs/>
          <w:sz w:val="32"/>
          <w:szCs w:val="32"/>
          <w:rtl/>
        </w:rPr>
        <w:lastRenderedPageBreak/>
        <w:t>حقوق الطباعة</w:t>
      </w:r>
    </w:p>
    <w:p w:rsidR="009F257E" w:rsidRPr="00A461F7" w:rsidRDefault="009F257E" w:rsidP="009F257E">
      <w:pPr>
        <w:spacing w:line="360" w:lineRule="auto"/>
        <w:rPr>
          <w:rFonts w:asciiTheme="minorBidi" w:hAnsiTheme="minorBidi"/>
          <w:b/>
          <w:bCs/>
          <w:sz w:val="24"/>
          <w:szCs w:val="24"/>
          <w:rtl/>
        </w:rPr>
      </w:pPr>
    </w:p>
    <w:p w:rsidR="009F257E" w:rsidRPr="00A461F7" w:rsidRDefault="009F257E" w:rsidP="009F257E">
      <w:pPr>
        <w:spacing w:line="360" w:lineRule="auto"/>
        <w:rPr>
          <w:rFonts w:asciiTheme="minorBidi" w:hAnsiTheme="minorBidi"/>
          <w:sz w:val="28"/>
          <w:szCs w:val="28"/>
          <w:rtl/>
        </w:rPr>
      </w:pPr>
      <w:r w:rsidRPr="00A461F7">
        <w:rPr>
          <w:rFonts w:asciiTheme="minorBidi" w:hAnsiTheme="minorBidi"/>
          <w:sz w:val="28"/>
          <w:szCs w:val="28"/>
          <w:rtl/>
        </w:rPr>
        <w:t xml:space="preserve">حقوق الطباعة تمتلكها جامعة ميدأوشن. حيث إن جميع المواد والمحتويات الواردة في هذا البحث هي ملك للجامعة، ولا يجوز استخدامها أو إعادة نشرها أو توزيعها بدون إذن مسبق من جامعة ميدأوشن. </w:t>
      </w:r>
    </w:p>
    <w:p w:rsidR="009F257E" w:rsidRPr="00A461F7" w:rsidRDefault="009F257E" w:rsidP="009F257E">
      <w:pPr>
        <w:spacing w:line="360" w:lineRule="auto"/>
        <w:rPr>
          <w:rFonts w:asciiTheme="minorBidi" w:hAnsiTheme="minorBidi"/>
          <w:sz w:val="28"/>
          <w:szCs w:val="28"/>
          <w:rtl/>
        </w:rPr>
      </w:pPr>
    </w:p>
    <w:p w:rsidR="009F257E" w:rsidRPr="00A461F7" w:rsidRDefault="009F257E" w:rsidP="009F257E">
      <w:pPr>
        <w:spacing w:line="360" w:lineRule="auto"/>
        <w:jc w:val="right"/>
        <w:rPr>
          <w:rFonts w:asciiTheme="minorBidi" w:hAnsiTheme="minorBidi"/>
          <w:b/>
          <w:bCs/>
          <w:sz w:val="28"/>
          <w:szCs w:val="28"/>
          <w:rtl/>
        </w:rPr>
      </w:pPr>
      <w:r w:rsidRPr="00A461F7">
        <w:rPr>
          <w:rFonts w:asciiTheme="minorBidi" w:hAnsiTheme="minorBidi"/>
          <w:b/>
          <w:bCs/>
          <w:sz w:val="28"/>
          <w:szCs w:val="28"/>
          <w:rtl/>
        </w:rPr>
        <w:t xml:space="preserve"> الباحث</w:t>
      </w:r>
    </w:p>
    <w:p w:rsidR="009F257E" w:rsidRPr="00465E68" w:rsidRDefault="009F257E" w:rsidP="009F257E">
      <w:pPr>
        <w:spacing w:line="360" w:lineRule="auto"/>
        <w:jc w:val="center"/>
        <w:rPr>
          <w:rFonts w:ascii="Simplified Arabic" w:hAnsi="Simplified Arabic" w:cs="Simplified Arabic"/>
          <w:b/>
          <w:bCs/>
          <w:sz w:val="24"/>
          <w:szCs w:val="24"/>
          <w:rtl/>
        </w:rPr>
      </w:pPr>
    </w:p>
    <w:p w:rsidR="009F257E" w:rsidRPr="00465E68" w:rsidRDefault="009F257E" w:rsidP="009F257E">
      <w:pPr>
        <w:spacing w:line="360" w:lineRule="auto"/>
        <w:jc w:val="center"/>
        <w:rPr>
          <w:rFonts w:ascii="Simplified Arabic" w:hAnsi="Simplified Arabic" w:cs="Simplified Arabic"/>
          <w:b/>
          <w:bCs/>
          <w:sz w:val="24"/>
          <w:szCs w:val="24"/>
          <w:rtl/>
        </w:rPr>
      </w:pPr>
    </w:p>
    <w:p w:rsidR="009F257E" w:rsidRPr="00465E68" w:rsidRDefault="009F257E" w:rsidP="009F257E">
      <w:pPr>
        <w:spacing w:line="360" w:lineRule="auto"/>
        <w:jc w:val="center"/>
        <w:rPr>
          <w:rFonts w:ascii="Simplified Arabic" w:hAnsi="Simplified Arabic" w:cs="Simplified Arabic"/>
          <w:b/>
          <w:bCs/>
          <w:sz w:val="24"/>
          <w:szCs w:val="24"/>
          <w:rtl/>
        </w:rPr>
      </w:pPr>
    </w:p>
    <w:p w:rsidR="009F257E" w:rsidRPr="00465E68" w:rsidRDefault="009F257E" w:rsidP="009F257E">
      <w:pPr>
        <w:spacing w:line="360" w:lineRule="auto"/>
        <w:jc w:val="center"/>
        <w:rPr>
          <w:rFonts w:ascii="Simplified Arabic" w:hAnsi="Simplified Arabic" w:cs="Simplified Arabic"/>
          <w:b/>
          <w:bCs/>
          <w:sz w:val="24"/>
          <w:szCs w:val="24"/>
          <w:rtl/>
        </w:rPr>
      </w:pPr>
    </w:p>
    <w:p w:rsidR="009F257E" w:rsidRPr="00465E68" w:rsidRDefault="009F257E" w:rsidP="009F257E">
      <w:pPr>
        <w:spacing w:line="360" w:lineRule="auto"/>
        <w:jc w:val="center"/>
        <w:rPr>
          <w:rFonts w:ascii="Simplified Arabic" w:hAnsi="Simplified Arabic" w:cs="Simplified Arabic"/>
          <w:b/>
          <w:bCs/>
          <w:sz w:val="24"/>
          <w:szCs w:val="24"/>
          <w:rtl/>
        </w:rPr>
      </w:pPr>
    </w:p>
    <w:p w:rsidR="009F257E" w:rsidRPr="00465E68" w:rsidRDefault="009F257E" w:rsidP="009F257E">
      <w:pPr>
        <w:spacing w:line="360" w:lineRule="auto"/>
        <w:jc w:val="center"/>
        <w:rPr>
          <w:rFonts w:ascii="Simplified Arabic" w:hAnsi="Simplified Arabic" w:cs="Simplified Arabic"/>
          <w:b/>
          <w:bCs/>
          <w:sz w:val="24"/>
          <w:szCs w:val="24"/>
          <w:rtl/>
        </w:rPr>
      </w:pPr>
    </w:p>
    <w:p w:rsidR="009F257E" w:rsidRPr="00465E68" w:rsidRDefault="009F257E" w:rsidP="009F257E">
      <w:pPr>
        <w:spacing w:line="360" w:lineRule="auto"/>
        <w:jc w:val="center"/>
        <w:rPr>
          <w:rFonts w:ascii="Simplified Arabic" w:hAnsi="Simplified Arabic" w:cs="Simplified Arabic"/>
          <w:b/>
          <w:bCs/>
          <w:sz w:val="24"/>
          <w:szCs w:val="24"/>
          <w:rtl/>
        </w:rPr>
      </w:pPr>
    </w:p>
    <w:p w:rsidR="009F257E" w:rsidRPr="00465E68" w:rsidRDefault="009F257E" w:rsidP="009F257E">
      <w:pPr>
        <w:spacing w:line="360" w:lineRule="auto"/>
        <w:jc w:val="center"/>
        <w:rPr>
          <w:rFonts w:ascii="Simplified Arabic" w:hAnsi="Simplified Arabic" w:cs="Simplified Arabic"/>
          <w:b/>
          <w:bCs/>
          <w:sz w:val="24"/>
          <w:szCs w:val="24"/>
          <w:rtl/>
        </w:rPr>
      </w:pPr>
    </w:p>
    <w:p w:rsidR="009F257E" w:rsidRPr="00465E68" w:rsidRDefault="009F257E" w:rsidP="009F257E">
      <w:pPr>
        <w:spacing w:line="360" w:lineRule="auto"/>
        <w:jc w:val="center"/>
        <w:rPr>
          <w:rFonts w:ascii="Simplified Arabic" w:hAnsi="Simplified Arabic" w:cs="Simplified Arabic"/>
          <w:b/>
          <w:bCs/>
          <w:sz w:val="24"/>
          <w:szCs w:val="24"/>
          <w:rtl/>
        </w:rPr>
      </w:pPr>
    </w:p>
    <w:p w:rsidR="009F257E" w:rsidRPr="00465E68" w:rsidRDefault="009F257E" w:rsidP="009F257E">
      <w:pPr>
        <w:spacing w:line="360" w:lineRule="auto"/>
        <w:jc w:val="center"/>
        <w:rPr>
          <w:rFonts w:ascii="Simplified Arabic" w:hAnsi="Simplified Arabic" w:cs="Simplified Arabic"/>
          <w:b/>
          <w:bCs/>
          <w:sz w:val="24"/>
          <w:szCs w:val="24"/>
          <w:rtl/>
        </w:rPr>
      </w:pPr>
    </w:p>
    <w:p w:rsidR="009F257E" w:rsidRPr="00465E68" w:rsidRDefault="009F257E" w:rsidP="009F257E">
      <w:pPr>
        <w:spacing w:line="360" w:lineRule="auto"/>
        <w:jc w:val="center"/>
        <w:rPr>
          <w:rFonts w:ascii="Simplified Arabic" w:hAnsi="Simplified Arabic" w:cs="Simplified Arabic"/>
          <w:b/>
          <w:bCs/>
          <w:sz w:val="24"/>
          <w:szCs w:val="24"/>
          <w:rtl/>
        </w:rPr>
      </w:pPr>
    </w:p>
    <w:p w:rsidR="009F257E" w:rsidRPr="00465E68" w:rsidRDefault="009F257E" w:rsidP="009F257E">
      <w:pPr>
        <w:spacing w:line="360" w:lineRule="auto"/>
        <w:jc w:val="center"/>
        <w:rPr>
          <w:rFonts w:ascii="Simplified Arabic" w:hAnsi="Simplified Arabic" w:cs="Simplified Arabic"/>
          <w:b/>
          <w:bCs/>
          <w:sz w:val="24"/>
          <w:szCs w:val="24"/>
          <w:rtl/>
        </w:rPr>
      </w:pPr>
    </w:p>
    <w:p w:rsidR="009F257E" w:rsidRDefault="009F257E" w:rsidP="009F257E">
      <w:pPr>
        <w:spacing w:line="360" w:lineRule="auto"/>
        <w:jc w:val="center"/>
        <w:rPr>
          <w:rFonts w:ascii="Simplified Arabic" w:hAnsi="Simplified Arabic" w:cs="Simplified Arabic"/>
          <w:b/>
          <w:bCs/>
          <w:sz w:val="24"/>
          <w:szCs w:val="24"/>
          <w:rtl/>
        </w:rPr>
      </w:pPr>
    </w:p>
    <w:p w:rsidR="009F257E" w:rsidRPr="00465E68" w:rsidRDefault="009F257E" w:rsidP="009F257E">
      <w:pPr>
        <w:spacing w:line="360" w:lineRule="auto"/>
        <w:jc w:val="center"/>
        <w:rPr>
          <w:rFonts w:ascii="Simplified Arabic" w:hAnsi="Simplified Arabic" w:cs="Simplified Arabic"/>
          <w:b/>
          <w:bCs/>
          <w:sz w:val="24"/>
          <w:szCs w:val="24"/>
          <w:rtl/>
        </w:rPr>
      </w:pPr>
    </w:p>
    <w:p w:rsidR="009F257E" w:rsidRPr="00A461F7" w:rsidRDefault="009F257E" w:rsidP="009F257E">
      <w:pPr>
        <w:spacing w:line="360" w:lineRule="auto"/>
        <w:jc w:val="center"/>
        <w:rPr>
          <w:rFonts w:asciiTheme="minorBidi" w:hAnsiTheme="minorBidi"/>
          <w:b/>
          <w:bCs/>
          <w:sz w:val="32"/>
          <w:szCs w:val="32"/>
          <w:rtl/>
        </w:rPr>
      </w:pPr>
      <w:r w:rsidRPr="00A461F7">
        <w:rPr>
          <w:rFonts w:asciiTheme="minorBidi" w:hAnsiTheme="minorBidi"/>
          <w:b/>
          <w:bCs/>
          <w:sz w:val="32"/>
          <w:szCs w:val="32"/>
          <w:rtl/>
        </w:rPr>
        <w:t>الأهداء</w:t>
      </w:r>
    </w:p>
    <w:p w:rsidR="009F257E" w:rsidRPr="00A461F7" w:rsidRDefault="009F257E" w:rsidP="009F257E">
      <w:pPr>
        <w:spacing w:line="360" w:lineRule="auto"/>
        <w:jc w:val="center"/>
        <w:rPr>
          <w:rFonts w:asciiTheme="minorBidi" w:eastAsia="Calibri" w:hAnsiTheme="minorBidi"/>
          <w:sz w:val="24"/>
          <w:szCs w:val="24"/>
          <w:rtl/>
        </w:rPr>
      </w:pPr>
      <w:r w:rsidRPr="00A461F7">
        <w:rPr>
          <w:rFonts w:asciiTheme="minorBidi" w:eastAsia="Calibri" w:hAnsiTheme="minorBidi"/>
          <w:sz w:val="24"/>
          <w:szCs w:val="24"/>
          <w:rtl/>
        </w:rPr>
        <w:t>إلى والدي العزيز، رحمه الله،</w:t>
      </w:r>
    </w:p>
    <w:p w:rsidR="009F257E" w:rsidRPr="00A461F7" w:rsidRDefault="009F257E" w:rsidP="009F257E">
      <w:pPr>
        <w:spacing w:line="360" w:lineRule="auto"/>
        <w:jc w:val="center"/>
        <w:rPr>
          <w:rFonts w:asciiTheme="minorBidi" w:eastAsia="Calibri" w:hAnsiTheme="minorBidi"/>
          <w:sz w:val="24"/>
          <w:szCs w:val="24"/>
          <w:rtl/>
        </w:rPr>
      </w:pPr>
      <w:r w:rsidRPr="00A461F7">
        <w:rPr>
          <w:rFonts w:asciiTheme="minorBidi" w:eastAsia="Calibri" w:hAnsiTheme="minorBidi"/>
          <w:sz w:val="24"/>
          <w:szCs w:val="24"/>
          <w:rtl/>
        </w:rPr>
        <w:t xml:space="preserve"> الذي قال لي يومًا: "سأكون فخورًا بشهادة عالية منك"، ورحل قبل أن يشهد هذه اللحظة، لكنني على يقين بأنه سيكون فخورًا الآن، كما وعدني، وكما تمنيت أن يكون حاضرًا في هذا الإنجاز. رحمك الله رحمة واسعة، وجعل هذا العمل في ميزان حسناتك</w:t>
      </w:r>
      <w:r w:rsidRPr="00A461F7">
        <w:rPr>
          <w:rFonts w:asciiTheme="minorBidi" w:eastAsia="Calibri" w:hAnsiTheme="minorBidi"/>
          <w:sz w:val="24"/>
          <w:szCs w:val="24"/>
        </w:rPr>
        <w:t xml:space="preserve">. </w:t>
      </w:r>
      <w:r w:rsidRPr="00A461F7">
        <w:rPr>
          <w:rFonts w:asciiTheme="minorBidi" w:eastAsia="Calibri" w:hAnsiTheme="minorBidi"/>
          <w:sz w:val="24"/>
          <w:szCs w:val="24"/>
          <w:cs/>
        </w:rPr>
        <w:t>‎</w:t>
      </w:r>
    </w:p>
    <w:p w:rsidR="009F257E" w:rsidRPr="00A461F7" w:rsidRDefault="009F257E" w:rsidP="009F257E">
      <w:pPr>
        <w:spacing w:line="360" w:lineRule="auto"/>
        <w:jc w:val="center"/>
        <w:rPr>
          <w:rFonts w:asciiTheme="minorBidi" w:eastAsia="Calibri" w:hAnsiTheme="minorBidi"/>
          <w:sz w:val="24"/>
          <w:szCs w:val="24"/>
          <w:rtl/>
        </w:rPr>
      </w:pPr>
      <w:r w:rsidRPr="00A461F7">
        <w:rPr>
          <w:rFonts w:asciiTheme="minorBidi" w:eastAsia="Calibri" w:hAnsiTheme="minorBidi"/>
          <w:sz w:val="24"/>
          <w:szCs w:val="24"/>
          <w:rtl/>
        </w:rPr>
        <w:t xml:space="preserve">إلى والدتي الغالية، </w:t>
      </w:r>
    </w:p>
    <w:p w:rsidR="009F257E" w:rsidRPr="00A461F7" w:rsidRDefault="009F257E" w:rsidP="009F257E">
      <w:pPr>
        <w:spacing w:line="360" w:lineRule="auto"/>
        <w:jc w:val="center"/>
        <w:rPr>
          <w:rFonts w:asciiTheme="minorBidi" w:eastAsia="Calibri" w:hAnsiTheme="minorBidi"/>
          <w:sz w:val="24"/>
          <w:szCs w:val="24"/>
          <w:rtl/>
        </w:rPr>
      </w:pPr>
      <w:r w:rsidRPr="00A461F7">
        <w:rPr>
          <w:rFonts w:asciiTheme="minorBidi" w:eastAsia="Calibri" w:hAnsiTheme="minorBidi"/>
          <w:sz w:val="24"/>
          <w:szCs w:val="24"/>
          <w:rtl/>
        </w:rPr>
        <w:t>التي كانت الدعامة الأولى في حياتي، بدعائها وصبرها ودعمها اللامحدود، فكان رضاها نورًا يضيء دربي، وعطاؤها معينًا لا ينضب</w:t>
      </w:r>
      <w:r w:rsidRPr="00A461F7">
        <w:rPr>
          <w:rFonts w:asciiTheme="minorBidi" w:eastAsia="Calibri" w:hAnsiTheme="minorBidi"/>
          <w:sz w:val="24"/>
          <w:szCs w:val="24"/>
        </w:rPr>
        <w:t xml:space="preserve">. </w:t>
      </w:r>
      <w:r w:rsidRPr="00A461F7">
        <w:rPr>
          <w:rFonts w:asciiTheme="minorBidi" w:eastAsia="Calibri" w:hAnsiTheme="minorBidi"/>
          <w:sz w:val="24"/>
          <w:szCs w:val="24"/>
          <w:cs/>
        </w:rPr>
        <w:t>‎</w:t>
      </w:r>
    </w:p>
    <w:p w:rsidR="009F257E" w:rsidRPr="00A461F7" w:rsidRDefault="009F257E" w:rsidP="009F257E">
      <w:pPr>
        <w:spacing w:line="360" w:lineRule="auto"/>
        <w:jc w:val="center"/>
        <w:rPr>
          <w:rFonts w:asciiTheme="minorBidi" w:eastAsia="Calibri" w:hAnsiTheme="minorBidi"/>
          <w:sz w:val="24"/>
          <w:szCs w:val="24"/>
          <w:rtl/>
        </w:rPr>
      </w:pPr>
      <w:r w:rsidRPr="00A461F7">
        <w:rPr>
          <w:rFonts w:asciiTheme="minorBidi" w:eastAsia="Calibri" w:hAnsiTheme="minorBidi"/>
          <w:sz w:val="24"/>
          <w:szCs w:val="24"/>
          <w:rtl/>
        </w:rPr>
        <w:t xml:space="preserve">إلى إخوتي وأخواتي، </w:t>
      </w:r>
    </w:p>
    <w:p w:rsidR="009F257E" w:rsidRPr="00A461F7" w:rsidRDefault="009F257E" w:rsidP="009F257E">
      <w:pPr>
        <w:spacing w:line="360" w:lineRule="auto"/>
        <w:jc w:val="center"/>
        <w:rPr>
          <w:rFonts w:asciiTheme="minorBidi" w:eastAsia="Calibri" w:hAnsiTheme="minorBidi"/>
          <w:sz w:val="24"/>
          <w:szCs w:val="24"/>
          <w:rtl/>
        </w:rPr>
      </w:pPr>
      <w:r w:rsidRPr="00A461F7">
        <w:rPr>
          <w:rFonts w:asciiTheme="minorBidi" w:eastAsia="Calibri" w:hAnsiTheme="minorBidi"/>
          <w:sz w:val="24"/>
          <w:szCs w:val="24"/>
          <w:rtl/>
        </w:rPr>
        <w:t>الذين كانوا لي خير سند، وشاركوا معي تفاصيل هذه الرحلة العلمية، فكانوا مصدرًا للقوة والدعم في كل مراحلها</w:t>
      </w:r>
      <w:r w:rsidRPr="00A461F7">
        <w:rPr>
          <w:rFonts w:asciiTheme="minorBidi" w:eastAsia="Calibri" w:hAnsiTheme="minorBidi"/>
          <w:sz w:val="24"/>
          <w:szCs w:val="24"/>
        </w:rPr>
        <w:t xml:space="preserve">. </w:t>
      </w:r>
      <w:r w:rsidRPr="00A461F7">
        <w:rPr>
          <w:rFonts w:asciiTheme="minorBidi" w:eastAsia="Calibri" w:hAnsiTheme="minorBidi"/>
          <w:sz w:val="24"/>
          <w:szCs w:val="24"/>
          <w:cs/>
        </w:rPr>
        <w:t>‎</w:t>
      </w:r>
    </w:p>
    <w:p w:rsidR="009F257E" w:rsidRPr="00A461F7" w:rsidRDefault="009F257E" w:rsidP="009F257E">
      <w:pPr>
        <w:spacing w:line="360" w:lineRule="auto"/>
        <w:jc w:val="center"/>
        <w:rPr>
          <w:rFonts w:asciiTheme="minorBidi" w:eastAsia="Calibri" w:hAnsiTheme="minorBidi"/>
          <w:sz w:val="24"/>
          <w:szCs w:val="24"/>
          <w:rtl/>
        </w:rPr>
      </w:pPr>
      <w:r w:rsidRPr="00A461F7">
        <w:rPr>
          <w:rFonts w:asciiTheme="minorBidi" w:eastAsia="Calibri" w:hAnsiTheme="minorBidi"/>
          <w:sz w:val="24"/>
          <w:szCs w:val="24"/>
          <w:rtl/>
        </w:rPr>
        <w:t>إلى زوجتي العزيزة، رفيقة الدرب، التي وقفت بجانبي في كل التحديات، وشاركتني الطموح والأمل، فلكِ مني كل الامتنان والتقدير</w:t>
      </w:r>
      <w:r w:rsidRPr="00A461F7">
        <w:rPr>
          <w:rFonts w:asciiTheme="minorBidi" w:eastAsia="Calibri" w:hAnsiTheme="minorBidi"/>
          <w:sz w:val="24"/>
          <w:szCs w:val="24"/>
        </w:rPr>
        <w:t>.</w:t>
      </w:r>
      <w:r w:rsidRPr="00A461F7">
        <w:rPr>
          <w:rFonts w:asciiTheme="minorBidi" w:eastAsia="Calibri" w:hAnsiTheme="minorBidi"/>
          <w:sz w:val="24"/>
          <w:szCs w:val="24"/>
          <w:rtl/>
        </w:rPr>
        <w:t xml:space="preserve"> </w:t>
      </w:r>
    </w:p>
    <w:p w:rsidR="009F257E" w:rsidRPr="00A461F7" w:rsidRDefault="009F257E" w:rsidP="009F257E">
      <w:pPr>
        <w:spacing w:line="360" w:lineRule="auto"/>
        <w:jc w:val="center"/>
        <w:rPr>
          <w:rFonts w:asciiTheme="minorBidi" w:eastAsia="Calibri" w:hAnsiTheme="minorBidi"/>
          <w:sz w:val="24"/>
          <w:szCs w:val="24"/>
          <w:rtl/>
        </w:rPr>
      </w:pPr>
      <w:r w:rsidRPr="00A461F7">
        <w:rPr>
          <w:rFonts w:asciiTheme="minorBidi" w:eastAsia="Calibri" w:hAnsiTheme="minorBidi"/>
          <w:sz w:val="24"/>
          <w:szCs w:val="24"/>
          <w:rtl/>
        </w:rPr>
        <w:t xml:space="preserve">إلى أصدقائي وزملائي في العمل، </w:t>
      </w:r>
    </w:p>
    <w:p w:rsidR="009F257E" w:rsidRPr="00A461F7" w:rsidRDefault="009F257E" w:rsidP="009F257E">
      <w:pPr>
        <w:spacing w:line="360" w:lineRule="auto"/>
        <w:jc w:val="center"/>
        <w:rPr>
          <w:rFonts w:asciiTheme="minorBidi" w:eastAsia="Calibri" w:hAnsiTheme="minorBidi"/>
          <w:sz w:val="24"/>
          <w:szCs w:val="24"/>
        </w:rPr>
      </w:pPr>
      <w:r w:rsidRPr="00A461F7">
        <w:rPr>
          <w:rFonts w:asciiTheme="minorBidi" w:eastAsia="Calibri" w:hAnsiTheme="minorBidi"/>
          <w:sz w:val="24"/>
          <w:szCs w:val="24"/>
          <w:rtl/>
        </w:rPr>
        <w:t>الذين لم يبخلوا عليّ بالدعم والمساندة، وكانوا شركاء حقيقيين في هذا الإنجاز، سواء من خلال التشجيع المعنوي أو المشورة الأكاديمية والمهنية</w:t>
      </w:r>
    </w:p>
    <w:p w:rsidR="009F257E" w:rsidRPr="00A461F7" w:rsidRDefault="009F257E" w:rsidP="009F257E">
      <w:pPr>
        <w:spacing w:line="360" w:lineRule="auto"/>
        <w:jc w:val="center"/>
        <w:rPr>
          <w:rFonts w:asciiTheme="minorBidi" w:eastAsia="Calibri" w:hAnsiTheme="minorBidi"/>
          <w:sz w:val="24"/>
          <w:szCs w:val="24"/>
          <w:rtl/>
        </w:rPr>
      </w:pPr>
      <w:r w:rsidRPr="00A461F7">
        <w:rPr>
          <w:rFonts w:asciiTheme="minorBidi" w:eastAsia="Calibri" w:hAnsiTheme="minorBidi"/>
          <w:sz w:val="24"/>
          <w:szCs w:val="24"/>
        </w:rPr>
        <w:t xml:space="preserve">. </w:t>
      </w:r>
      <w:r w:rsidRPr="00A461F7">
        <w:rPr>
          <w:rFonts w:asciiTheme="minorBidi" w:eastAsia="Calibri" w:hAnsiTheme="minorBidi"/>
          <w:sz w:val="24"/>
          <w:szCs w:val="24"/>
          <w:cs/>
        </w:rPr>
        <w:t>‎</w:t>
      </w:r>
      <w:r w:rsidRPr="00A461F7">
        <w:rPr>
          <w:rFonts w:asciiTheme="minorBidi" w:eastAsia="Calibri" w:hAnsiTheme="minorBidi"/>
          <w:sz w:val="24"/>
          <w:szCs w:val="24"/>
          <w:rtl/>
        </w:rPr>
        <w:t>أهدي هذا العمل إلى كل من آمن بي، وساندني، وكان له أثر في رحلتي العلمية، راجيًا من الله أن يكون هذا الإنجاز بداية لمسيرة علمية ومهنية حافلة بالعطاء والنجاح.</w:t>
      </w:r>
    </w:p>
    <w:p w:rsidR="009F257E" w:rsidRPr="00A461F7" w:rsidRDefault="009F257E" w:rsidP="009F257E">
      <w:pPr>
        <w:spacing w:line="360" w:lineRule="auto"/>
        <w:jc w:val="center"/>
        <w:rPr>
          <w:rFonts w:asciiTheme="minorBidi" w:eastAsia="Calibri" w:hAnsiTheme="minorBidi"/>
          <w:sz w:val="24"/>
          <w:szCs w:val="24"/>
          <w:rtl/>
        </w:rPr>
      </w:pPr>
    </w:p>
    <w:p w:rsidR="009F257E" w:rsidRDefault="009F257E" w:rsidP="009F257E">
      <w:pPr>
        <w:spacing w:line="360" w:lineRule="auto"/>
        <w:jc w:val="center"/>
        <w:rPr>
          <w:rFonts w:ascii="Simplified Arabic" w:hAnsi="Simplified Arabic" w:cs="Simplified Arabic"/>
          <w:b/>
          <w:bCs/>
          <w:sz w:val="24"/>
          <w:szCs w:val="24"/>
          <w:rtl/>
        </w:rPr>
      </w:pPr>
    </w:p>
    <w:p w:rsidR="009F257E" w:rsidRDefault="009F257E" w:rsidP="009F257E">
      <w:pPr>
        <w:spacing w:line="360" w:lineRule="auto"/>
        <w:jc w:val="center"/>
        <w:rPr>
          <w:rFonts w:ascii="Simplified Arabic" w:hAnsi="Simplified Arabic" w:cs="Simplified Arabic"/>
          <w:b/>
          <w:bCs/>
          <w:sz w:val="24"/>
          <w:szCs w:val="24"/>
          <w:rtl/>
        </w:rPr>
      </w:pPr>
    </w:p>
    <w:p w:rsidR="009F257E" w:rsidRDefault="009F257E" w:rsidP="009F257E">
      <w:pPr>
        <w:spacing w:line="360" w:lineRule="auto"/>
        <w:jc w:val="center"/>
        <w:rPr>
          <w:rFonts w:ascii="Simplified Arabic" w:hAnsi="Simplified Arabic" w:cs="Simplified Arabic"/>
          <w:b/>
          <w:bCs/>
          <w:sz w:val="24"/>
          <w:szCs w:val="24"/>
          <w:rtl/>
        </w:rPr>
      </w:pPr>
    </w:p>
    <w:p w:rsidR="009F257E" w:rsidRDefault="009F257E" w:rsidP="009F257E">
      <w:pPr>
        <w:spacing w:line="360" w:lineRule="auto"/>
        <w:rPr>
          <w:rFonts w:ascii="Simplified Arabic" w:hAnsi="Simplified Arabic" w:cs="Simplified Arabic"/>
          <w:b/>
          <w:bCs/>
          <w:sz w:val="24"/>
          <w:szCs w:val="24"/>
          <w:rtl/>
        </w:rPr>
      </w:pPr>
    </w:p>
    <w:p w:rsidR="009F257E" w:rsidRPr="00465E68" w:rsidRDefault="009F257E" w:rsidP="009F257E">
      <w:pPr>
        <w:spacing w:line="360" w:lineRule="auto"/>
        <w:jc w:val="center"/>
        <w:rPr>
          <w:rFonts w:ascii="Simplified Arabic" w:hAnsi="Simplified Arabic" w:cs="Simplified Arabic"/>
          <w:b/>
          <w:bCs/>
          <w:sz w:val="24"/>
          <w:szCs w:val="24"/>
          <w:rtl/>
        </w:rPr>
      </w:pPr>
    </w:p>
    <w:p w:rsidR="009F257E" w:rsidRPr="00A461F7" w:rsidRDefault="009F257E" w:rsidP="009F257E">
      <w:pPr>
        <w:spacing w:line="360" w:lineRule="auto"/>
        <w:jc w:val="center"/>
        <w:rPr>
          <w:rFonts w:asciiTheme="minorBidi" w:hAnsiTheme="minorBidi"/>
          <w:b/>
          <w:bCs/>
          <w:sz w:val="32"/>
          <w:szCs w:val="32"/>
          <w:rtl/>
          <w:lang w:bidi="ar-EG"/>
        </w:rPr>
      </w:pPr>
      <w:r w:rsidRPr="00A461F7">
        <w:rPr>
          <w:rFonts w:asciiTheme="minorBidi" w:hAnsiTheme="minorBidi"/>
          <w:b/>
          <w:bCs/>
          <w:sz w:val="32"/>
          <w:szCs w:val="32"/>
          <w:rtl/>
          <w:lang w:bidi="ar-EG"/>
        </w:rPr>
        <w:t>الشكر والتقدير</w:t>
      </w:r>
    </w:p>
    <w:p w:rsidR="009F257E" w:rsidRPr="00A461F7" w:rsidRDefault="009F257E" w:rsidP="009F257E">
      <w:pPr>
        <w:spacing w:line="360" w:lineRule="auto"/>
        <w:jc w:val="center"/>
        <w:rPr>
          <w:rFonts w:asciiTheme="minorBidi" w:eastAsia="Calibri" w:hAnsiTheme="minorBidi"/>
          <w:sz w:val="24"/>
          <w:szCs w:val="24"/>
          <w:rtl/>
        </w:rPr>
      </w:pPr>
      <w:r w:rsidRPr="00A461F7">
        <w:rPr>
          <w:rFonts w:asciiTheme="minorBidi" w:eastAsia="Calibri" w:hAnsiTheme="minorBidi"/>
          <w:sz w:val="24"/>
          <w:szCs w:val="24"/>
          <w:rtl/>
        </w:rPr>
        <w:t>أتقدم بخالص الشكر والتقدير إلى السادة أعضاء الهيئة التدريسية والمحاضرين في برنامج ماجستير إدارة الأعمال بجامعة</w:t>
      </w:r>
      <w:r w:rsidRPr="00A461F7">
        <w:rPr>
          <w:rFonts w:asciiTheme="minorBidi" w:eastAsia="Calibri" w:hAnsiTheme="minorBidi"/>
          <w:sz w:val="24"/>
          <w:szCs w:val="24"/>
        </w:rPr>
        <w:t xml:space="preserve"> Midocean University</w:t>
      </w:r>
      <w:r w:rsidRPr="00A461F7">
        <w:rPr>
          <w:rFonts w:asciiTheme="minorBidi" w:eastAsia="Calibri" w:hAnsiTheme="minorBidi"/>
          <w:sz w:val="24"/>
          <w:szCs w:val="24"/>
          <w:rtl/>
        </w:rPr>
        <w:t>، لما بذلوه من جهدٍ علمي وتربوي متميز، وما قدموه من دعمٍ معرفي وإرشادٍ أكاديمي كان له بالغ الأثر في إثراء تجربتي التعليمية وتطوير مهاراتي البحثية والمهنية</w:t>
      </w:r>
      <w:r w:rsidRPr="00A461F7">
        <w:rPr>
          <w:rFonts w:asciiTheme="minorBidi" w:eastAsia="Calibri" w:hAnsiTheme="minorBidi"/>
          <w:sz w:val="24"/>
          <w:szCs w:val="24"/>
        </w:rPr>
        <w:t xml:space="preserve">. </w:t>
      </w:r>
      <w:r w:rsidRPr="00A461F7">
        <w:rPr>
          <w:rFonts w:asciiTheme="minorBidi" w:eastAsia="Calibri" w:hAnsiTheme="minorBidi"/>
          <w:sz w:val="24"/>
          <w:szCs w:val="24"/>
          <w:cs/>
        </w:rPr>
        <w:t>‎</w:t>
      </w:r>
    </w:p>
    <w:p w:rsidR="009F257E" w:rsidRPr="00A461F7" w:rsidRDefault="009F257E" w:rsidP="009F257E">
      <w:pPr>
        <w:spacing w:line="360" w:lineRule="auto"/>
        <w:jc w:val="center"/>
        <w:rPr>
          <w:rFonts w:asciiTheme="minorBidi" w:eastAsia="Calibri" w:hAnsiTheme="minorBidi"/>
          <w:sz w:val="24"/>
          <w:szCs w:val="24"/>
          <w:rtl/>
        </w:rPr>
      </w:pPr>
      <w:r w:rsidRPr="00A461F7">
        <w:rPr>
          <w:rFonts w:asciiTheme="minorBidi" w:eastAsia="Calibri" w:hAnsiTheme="minorBidi"/>
          <w:sz w:val="24"/>
          <w:szCs w:val="24"/>
          <w:rtl/>
        </w:rPr>
        <w:t>كما أخص بالشكر الطاقم الإداري بالجامعة على ما وفره من بيئة تعليمية محفزة، وخدمات تنظيمية ساهمت في تسهيل مسيرتي الأكاديمية، وأعبر عن بالغ امتناني لسعادة الأستاذ ناصر المحيميد، على دعمه الكريم وحرصه المستمر على تمكين الطلبة من تحقيق طموحاتهم العلمية في بيئة تعليمية متكاملة</w:t>
      </w:r>
      <w:r w:rsidRPr="00A461F7">
        <w:rPr>
          <w:rFonts w:asciiTheme="minorBidi" w:eastAsia="Calibri" w:hAnsiTheme="minorBidi"/>
          <w:sz w:val="24"/>
          <w:szCs w:val="24"/>
        </w:rPr>
        <w:t xml:space="preserve">. </w:t>
      </w:r>
      <w:r w:rsidRPr="00A461F7">
        <w:rPr>
          <w:rFonts w:asciiTheme="minorBidi" w:eastAsia="Calibri" w:hAnsiTheme="minorBidi"/>
          <w:sz w:val="24"/>
          <w:szCs w:val="24"/>
          <w:cs/>
        </w:rPr>
        <w:t>‎</w:t>
      </w:r>
    </w:p>
    <w:p w:rsidR="009F257E" w:rsidRPr="00A461F7" w:rsidRDefault="009F257E" w:rsidP="009F257E">
      <w:pPr>
        <w:spacing w:line="360" w:lineRule="auto"/>
        <w:jc w:val="center"/>
        <w:rPr>
          <w:rFonts w:asciiTheme="minorBidi" w:eastAsia="Calibri" w:hAnsiTheme="minorBidi"/>
          <w:sz w:val="24"/>
          <w:szCs w:val="24"/>
          <w:rtl/>
        </w:rPr>
      </w:pPr>
      <w:r w:rsidRPr="00A461F7">
        <w:rPr>
          <w:rFonts w:asciiTheme="minorBidi" w:eastAsia="Calibri" w:hAnsiTheme="minorBidi"/>
          <w:sz w:val="24"/>
          <w:szCs w:val="24"/>
          <w:rtl/>
        </w:rPr>
        <w:t xml:space="preserve">إن هذا العمل لم يكن ليتحقق لولا توفيق الله عز وجل، ثم ما تلقيته من دعمٍ وتوجيهٍ من هذه النخبة المتميزة من الأكاديميين والإداريين، الذين كان لهم الفضل بعد الله في الوصول إلى هذه المرحلة المتقدمة من التحصيل العلمي، </w:t>
      </w:r>
    </w:p>
    <w:p w:rsidR="009F257E" w:rsidRPr="00A461F7" w:rsidRDefault="009F257E" w:rsidP="009F257E">
      <w:pPr>
        <w:spacing w:line="360" w:lineRule="auto"/>
        <w:jc w:val="center"/>
        <w:rPr>
          <w:rFonts w:asciiTheme="minorBidi" w:eastAsia="Calibri" w:hAnsiTheme="minorBidi"/>
          <w:sz w:val="24"/>
          <w:szCs w:val="24"/>
        </w:rPr>
      </w:pPr>
      <w:r w:rsidRPr="00A461F7">
        <w:rPr>
          <w:rFonts w:asciiTheme="minorBidi" w:eastAsia="Calibri" w:hAnsiTheme="minorBidi"/>
          <w:sz w:val="24"/>
          <w:szCs w:val="24"/>
          <w:rtl/>
        </w:rPr>
        <w:t>فلكم مني كل التقدير والاحترام</w:t>
      </w:r>
      <w:r w:rsidRPr="00A461F7">
        <w:rPr>
          <w:rFonts w:asciiTheme="minorBidi" w:eastAsia="Calibri" w:hAnsiTheme="minorBidi"/>
          <w:sz w:val="24"/>
          <w:szCs w:val="24"/>
        </w:rPr>
        <w:t>.</w:t>
      </w:r>
    </w:p>
    <w:p w:rsidR="009F257E" w:rsidRPr="00A461F7" w:rsidRDefault="009F257E" w:rsidP="009F257E">
      <w:pPr>
        <w:spacing w:line="360" w:lineRule="auto"/>
        <w:jc w:val="center"/>
        <w:rPr>
          <w:rFonts w:asciiTheme="minorBidi" w:eastAsia="Calibri" w:hAnsiTheme="minorBidi"/>
          <w:sz w:val="24"/>
          <w:szCs w:val="24"/>
        </w:rPr>
      </w:pPr>
    </w:p>
    <w:p w:rsidR="009F257E" w:rsidRDefault="009F257E" w:rsidP="009F257E">
      <w:pPr>
        <w:spacing w:line="360" w:lineRule="auto"/>
        <w:jc w:val="center"/>
        <w:rPr>
          <w:rFonts w:ascii="Simplified Arabic" w:eastAsia="Calibri" w:hAnsi="Simplified Arabic" w:cs="Simplified Arabic"/>
          <w:sz w:val="24"/>
          <w:szCs w:val="24"/>
        </w:rPr>
      </w:pPr>
    </w:p>
    <w:p w:rsidR="009F257E" w:rsidRDefault="009F257E" w:rsidP="009F257E">
      <w:pPr>
        <w:spacing w:line="360" w:lineRule="auto"/>
        <w:jc w:val="center"/>
        <w:rPr>
          <w:rFonts w:ascii="Simplified Arabic" w:eastAsia="Calibri" w:hAnsi="Simplified Arabic" w:cs="Simplified Arabic"/>
          <w:sz w:val="24"/>
          <w:szCs w:val="24"/>
        </w:rPr>
      </w:pPr>
    </w:p>
    <w:p w:rsidR="009F257E" w:rsidRDefault="009F257E" w:rsidP="009F257E">
      <w:pPr>
        <w:spacing w:line="360" w:lineRule="auto"/>
        <w:jc w:val="center"/>
        <w:rPr>
          <w:rFonts w:ascii="Simplified Arabic" w:eastAsia="Calibri" w:hAnsi="Simplified Arabic" w:cs="Simplified Arabic"/>
          <w:sz w:val="24"/>
          <w:szCs w:val="24"/>
        </w:rPr>
      </w:pPr>
    </w:p>
    <w:p w:rsidR="009F257E" w:rsidRDefault="009F257E" w:rsidP="009F257E">
      <w:pPr>
        <w:spacing w:line="360" w:lineRule="auto"/>
        <w:jc w:val="center"/>
        <w:rPr>
          <w:rFonts w:ascii="Simplified Arabic" w:eastAsia="Calibri" w:hAnsi="Simplified Arabic" w:cs="Simplified Arabic"/>
          <w:sz w:val="24"/>
          <w:szCs w:val="24"/>
        </w:rPr>
      </w:pPr>
    </w:p>
    <w:p w:rsidR="009F257E" w:rsidRDefault="009F257E" w:rsidP="009F257E">
      <w:pPr>
        <w:spacing w:line="360" w:lineRule="auto"/>
        <w:jc w:val="center"/>
        <w:rPr>
          <w:rFonts w:ascii="Simplified Arabic" w:eastAsia="Calibri" w:hAnsi="Simplified Arabic" w:cs="Simplified Arabic"/>
          <w:sz w:val="24"/>
          <w:szCs w:val="24"/>
        </w:rPr>
      </w:pPr>
    </w:p>
    <w:p w:rsidR="009F257E" w:rsidRDefault="009F257E" w:rsidP="009F257E">
      <w:pPr>
        <w:spacing w:line="360" w:lineRule="auto"/>
        <w:jc w:val="center"/>
        <w:rPr>
          <w:rFonts w:ascii="Simplified Arabic" w:eastAsia="Calibri" w:hAnsi="Simplified Arabic" w:cs="Simplified Arabic"/>
          <w:sz w:val="24"/>
          <w:szCs w:val="24"/>
        </w:rPr>
      </w:pPr>
    </w:p>
    <w:p w:rsidR="009F257E" w:rsidRDefault="009F257E" w:rsidP="009F257E">
      <w:pPr>
        <w:spacing w:line="360" w:lineRule="auto"/>
        <w:rPr>
          <w:rFonts w:ascii="Simplified Arabic" w:hAnsi="Simplified Arabic" w:cs="Simplified Arabic"/>
          <w:b/>
          <w:bCs/>
          <w:sz w:val="24"/>
          <w:szCs w:val="24"/>
          <w:rtl/>
          <w:lang w:bidi="ar-EG"/>
        </w:rPr>
      </w:pPr>
    </w:p>
    <w:p w:rsidR="009F257E" w:rsidRDefault="009F257E" w:rsidP="009F257E">
      <w:pPr>
        <w:spacing w:line="360" w:lineRule="auto"/>
        <w:rPr>
          <w:rFonts w:ascii="Simplified Arabic" w:hAnsi="Simplified Arabic" w:cs="Simplified Arabic"/>
          <w:b/>
          <w:bCs/>
          <w:sz w:val="24"/>
          <w:szCs w:val="24"/>
          <w:rtl/>
          <w:lang w:bidi="ar-EG"/>
        </w:rPr>
      </w:pPr>
    </w:p>
    <w:p w:rsidR="009F257E" w:rsidRDefault="009F257E" w:rsidP="009F257E">
      <w:pPr>
        <w:spacing w:line="360" w:lineRule="auto"/>
        <w:rPr>
          <w:rFonts w:ascii="Simplified Arabic" w:hAnsi="Simplified Arabic" w:cs="Simplified Arabic"/>
          <w:b/>
          <w:bCs/>
          <w:sz w:val="24"/>
          <w:szCs w:val="24"/>
          <w:rtl/>
          <w:lang w:bidi="ar-EG"/>
        </w:rPr>
      </w:pPr>
    </w:p>
    <w:p w:rsidR="009F257E" w:rsidRPr="00465E68" w:rsidRDefault="009F257E" w:rsidP="009F257E">
      <w:pPr>
        <w:spacing w:line="360" w:lineRule="auto"/>
        <w:rPr>
          <w:rFonts w:ascii="Simplified Arabic" w:hAnsi="Simplified Arabic" w:cs="Simplified Arabic"/>
          <w:b/>
          <w:bCs/>
          <w:sz w:val="24"/>
          <w:szCs w:val="24"/>
          <w:lang w:bidi="ar-EG"/>
        </w:rPr>
      </w:pPr>
    </w:p>
    <w:p w:rsidR="009F257E" w:rsidRPr="00A461F7" w:rsidRDefault="009F257E" w:rsidP="009F257E">
      <w:pPr>
        <w:spacing w:line="360" w:lineRule="auto"/>
        <w:jc w:val="center"/>
        <w:rPr>
          <w:rFonts w:asciiTheme="minorBidi" w:hAnsiTheme="minorBidi"/>
          <w:b/>
          <w:bCs/>
          <w:sz w:val="24"/>
          <w:szCs w:val="24"/>
          <w:rtl/>
        </w:rPr>
      </w:pPr>
      <w:r w:rsidRPr="00A461F7">
        <w:rPr>
          <w:rFonts w:asciiTheme="minorBidi" w:hAnsiTheme="minorBidi"/>
          <w:b/>
          <w:bCs/>
          <w:sz w:val="24"/>
          <w:szCs w:val="24"/>
          <w:rtl/>
        </w:rPr>
        <w:t xml:space="preserve"> </w:t>
      </w:r>
      <w:r w:rsidRPr="00A461F7">
        <w:rPr>
          <w:rFonts w:asciiTheme="minorBidi" w:hAnsiTheme="minorBidi"/>
          <w:b/>
          <w:bCs/>
          <w:sz w:val="32"/>
          <w:szCs w:val="32"/>
          <w:rtl/>
        </w:rPr>
        <w:t xml:space="preserve">مستخلص الدراسة </w:t>
      </w:r>
    </w:p>
    <w:p w:rsidR="009F257E" w:rsidRPr="00A461F7" w:rsidRDefault="009F257E" w:rsidP="009F257E">
      <w:pPr>
        <w:spacing w:line="360" w:lineRule="auto"/>
        <w:rPr>
          <w:rFonts w:asciiTheme="minorBidi" w:hAnsiTheme="minorBidi"/>
          <w:b/>
          <w:bCs/>
          <w:sz w:val="24"/>
          <w:szCs w:val="24"/>
          <w:rtl/>
          <w:lang w:bidi="ar-EG"/>
        </w:rPr>
      </w:pPr>
      <w:r w:rsidRPr="00A461F7">
        <w:rPr>
          <w:rFonts w:asciiTheme="minorBidi" w:hAnsiTheme="minorBidi"/>
          <w:b/>
          <w:bCs/>
          <w:sz w:val="24"/>
          <w:szCs w:val="24"/>
          <w:rtl/>
          <w:lang w:bidi="ar-EG"/>
        </w:rPr>
        <w:t xml:space="preserve">الهدف: </w:t>
      </w:r>
    </w:p>
    <w:p w:rsidR="009F257E" w:rsidRPr="00A461F7" w:rsidRDefault="009F257E" w:rsidP="009F257E">
      <w:pPr>
        <w:spacing w:line="480" w:lineRule="auto"/>
        <w:rPr>
          <w:rFonts w:asciiTheme="minorBidi" w:hAnsiTheme="minorBidi"/>
          <w:sz w:val="24"/>
          <w:szCs w:val="24"/>
          <w:rtl/>
          <w:lang w:bidi="ar-EG"/>
        </w:rPr>
      </w:pPr>
      <w:r w:rsidRPr="00A461F7">
        <w:rPr>
          <w:rFonts w:asciiTheme="minorBidi" w:hAnsiTheme="minorBidi"/>
          <w:sz w:val="24"/>
          <w:szCs w:val="24"/>
          <w:rtl/>
        </w:rPr>
        <w:t>تهدف هذه الدراسة إلى الكشف عن</w:t>
      </w:r>
      <w:r w:rsidRPr="00A461F7">
        <w:rPr>
          <w:rFonts w:asciiTheme="minorBidi" w:hAnsiTheme="minorBidi"/>
          <w:sz w:val="24"/>
          <w:szCs w:val="24"/>
          <w:rtl/>
          <w:lang w:bidi="ar-EG"/>
        </w:rPr>
        <w:t xml:space="preserve"> أثر</w:t>
      </w:r>
      <w:r w:rsidRPr="00A461F7">
        <w:rPr>
          <w:rFonts w:asciiTheme="minorBidi" w:hAnsiTheme="minorBidi"/>
          <w:sz w:val="24"/>
          <w:szCs w:val="24"/>
          <w:lang w:bidi="ar-EG"/>
        </w:rPr>
        <w:t xml:space="preserve"> </w:t>
      </w:r>
      <w:r w:rsidRPr="00A461F7">
        <w:rPr>
          <w:rFonts w:asciiTheme="minorBidi" w:hAnsiTheme="minorBidi"/>
          <w:sz w:val="24"/>
          <w:szCs w:val="24"/>
          <w:rtl/>
          <w:lang w:bidi="ar-EG"/>
        </w:rPr>
        <w:t>التحول</w:t>
      </w:r>
      <w:r w:rsidRPr="00A461F7">
        <w:rPr>
          <w:rFonts w:asciiTheme="minorBidi" w:hAnsiTheme="minorBidi"/>
          <w:sz w:val="24"/>
          <w:szCs w:val="24"/>
          <w:lang w:bidi="ar-EG"/>
        </w:rPr>
        <w:t xml:space="preserve"> </w:t>
      </w:r>
      <w:r w:rsidRPr="00A461F7">
        <w:rPr>
          <w:rFonts w:asciiTheme="minorBidi" w:hAnsiTheme="minorBidi"/>
          <w:sz w:val="24"/>
          <w:szCs w:val="24"/>
          <w:rtl/>
          <w:lang w:bidi="ar-EG"/>
        </w:rPr>
        <w:t>الرقمي</w:t>
      </w:r>
      <w:r w:rsidRPr="00A461F7">
        <w:rPr>
          <w:rFonts w:asciiTheme="minorBidi" w:hAnsiTheme="minorBidi"/>
          <w:sz w:val="24"/>
          <w:szCs w:val="24"/>
          <w:lang w:bidi="ar-EG"/>
        </w:rPr>
        <w:t xml:space="preserve"> </w:t>
      </w:r>
      <w:r w:rsidRPr="00A461F7">
        <w:rPr>
          <w:rFonts w:asciiTheme="minorBidi" w:hAnsiTheme="minorBidi"/>
          <w:sz w:val="24"/>
          <w:szCs w:val="24"/>
          <w:rtl/>
          <w:lang w:bidi="ar-EG"/>
        </w:rPr>
        <w:t>على</w:t>
      </w:r>
      <w:r w:rsidRPr="00A461F7">
        <w:rPr>
          <w:rFonts w:asciiTheme="minorBidi" w:hAnsiTheme="minorBidi"/>
          <w:sz w:val="24"/>
          <w:szCs w:val="24"/>
          <w:lang w:bidi="ar-EG"/>
        </w:rPr>
        <w:t xml:space="preserve"> </w:t>
      </w:r>
      <w:r w:rsidRPr="00A461F7">
        <w:rPr>
          <w:rFonts w:asciiTheme="minorBidi" w:hAnsiTheme="minorBidi"/>
          <w:sz w:val="24"/>
          <w:szCs w:val="24"/>
          <w:rtl/>
          <w:lang w:bidi="ar-EG"/>
        </w:rPr>
        <w:t>كفاءة</w:t>
      </w:r>
      <w:r w:rsidRPr="00A461F7">
        <w:rPr>
          <w:rFonts w:asciiTheme="minorBidi" w:hAnsiTheme="minorBidi"/>
          <w:sz w:val="24"/>
          <w:szCs w:val="24"/>
          <w:lang w:bidi="ar-EG"/>
        </w:rPr>
        <w:t xml:space="preserve"> </w:t>
      </w:r>
      <w:r w:rsidRPr="00A461F7">
        <w:rPr>
          <w:rFonts w:asciiTheme="minorBidi" w:hAnsiTheme="minorBidi"/>
          <w:sz w:val="24"/>
          <w:szCs w:val="24"/>
          <w:rtl/>
          <w:lang w:bidi="ar-EG"/>
        </w:rPr>
        <w:t>إدارة</w:t>
      </w:r>
      <w:r w:rsidRPr="00A461F7">
        <w:rPr>
          <w:rFonts w:asciiTheme="minorBidi" w:hAnsiTheme="minorBidi"/>
          <w:sz w:val="24"/>
          <w:szCs w:val="24"/>
          <w:lang w:bidi="ar-EG"/>
        </w:rPr>
        <w:t xml:space="preserve"> </w:t>
      </w:r>
      <w:r w:rsidRPr="00A461F7">
        <w:rPr>
          <w:rFonts w:asciiTheme="minorBidi" w:hAnsiTheme="minorBidi"/>
          <w:sz w:val="24"/>
          <w:szCs w:val="24"/>
          <w:rtl/>
          <w:lang w:bidi="ar-EG"/>
        </w:rPr>
        <w:t>المشتريات</w:t>
      </w:r>
      <w:r w:rsidRPr="00A461F7">
        <w:rPr>
          <w:rFonts w:asciiTheme="minorBidi" w:hAnsiTheme="minorBidi"/>
          <w:sz w:val="24"/>
          <w:szCs w:val="24"/>
          <w:lang w:bidi="ar-EG"/>
        </w:rPr>
        <w:t xml:space="preserve"> </w:t>
      </w:r>
      <w:r w:rsidRPr="00A461F7">
        <w:rPr>
          <w:rFonts w:asciiTheme="minorBidi" w:hAnsiTheme="minorBidi"/>
          <w:sz w:val="24"/>
          <w:szCs w:val="24"/>
          <w:rtl/>
          <w:lang w:bidi="ar-EG"/>
        </w:rPr>
        <w:t>في</w:t>
      </w:r>
      <w:r w:rsidRPr="00A461F7">
        <w:rPr>
          <w:rFonts w:asciiTheme="minorBidi" w:hAnsiTheme="minorBidi"/>
          <w:sz w:val="24"/>
          <w:szCs w:val="24"/>
          <w:lang w:bidi="ar-EG"/>
        </w:rPr>
        <w:t xml:space="preserve"> </w:t>
      </w:r>
      <w:r w:rsidRPr="00A461F7">
        <w:rPr>
          <w:rFonts w:asciiTheme="minorBidi" w:hAnsiTheme="minorBidi"/>
          <w:sz w:val="24"/>
          <w:szCs w:val="24"/>
          <w:rtl/>
          <w:lang w:bidi="ar-EG"/>
        </w:rPr>
        <w:t>تنفيذ</w:t>
      </w:r>
      <w:r w:rsidRPr="00A461F7">
        <w:rPr>
          <w:rFonts w:asciiTheme="minorBidi" w:hAnsiTheme="minorBidi"/>
          <w:sz w:val="24"/>
          <w:szCs w:val="24"/>
          <w:lang w:bidi="ar-EG"/>
        </w:rPr>
        <w:t xml:space="preserve"> </w:t>
      </w:r>
      <w:r w:rsidRPr="00A461F7">
        <w:rPr>
          <w:rFonts w:asciiTheme="minorBidi" w:hAnsiTheme="minorBidi"/>
          <w:sz w:val="24"/>
          <w:szCs w:val="24"/>
          <w:rtl/>
          <w:lang w:bidi="ar-EG"/>
        </w:rPr>
        <w:t>المشاريع</w:t>
      </w:r>
      <w:r w:rsidRPr="00A461F7">
        <w:rPr>
          <w:rFonts w:asciiTheme="minorBidi" w:hAnsiTheme="minorBidi"/>
          <w:sz w:val="24"/>
          <w:szCs w:val="24"/>
          <w:lang w:bidi="ar-EG"/>
        </w:rPr>
        <w:t xml:space="preserve">: </w:t>
      </w:r>
      <w:r w:rsidRPr="00A461F7">
        <w:rPr>
          <w:rFonts w:asciiTheme="minorBidi" w:hAnsiTheme="minorBidi"/>
          <w:sz w:val="24"/>
          <w:szCs w:val="24"/>
          <w:rtl/>
          <w:lang w:bidi="ar-EG"/>
        </w:rPr>
        <w:t>دراسة</w:t>
      </w:r>
      <w:r w:rsidRPr="00A461F7">
        <w:rPr>
          <w:rFonts w:asciiTheme="minorBidi" w:hAnsiTheme="minorBidi"/>
          <w:sz w:val="24"/>
          <w:szCs w:val="24"/>
          <w:lang w:bidi="ar-EG"/>
        </w:rPr>
        <w:t xml:space="preserve"> </w:t>
      </w:r>
      <w:r w:rsidRPr="00A461F7">
        <w:rPr>
          <w:rFonts w:asciiTheme="minorBidi" w:hAnsiTheme="minorBidi"/>
          <w:sz w:val="24"/>
          <w:szCs w:val="24"/>
          <w:rtl/>
          <w:lang w:bidi="ar-EG"/>
        </w:rPr>
        <w:t>مقارنة</w:t>
      </w:r>
      <w:r w:rsidRPr="00A461F7">
        <w:rPr>
          <w:rFonts w:asciiTheme="minorBidi" w:hAnsiTheme="minorBidi"/>
          <w:sz w:val="24"/>
          <w:szCs w:val="24"/>
          <w:lang w:bidi="ar-EG"/>
        </w:rPr>
        <w:t xml:space="preserve"> </w:t>
      </w:r>
      <w:r w:rsidRPr="00A461F7">
        <w:rPr>
          <w:rFonts w:asciiTheme="minorBidi" w:hAnsiTheme="minorBidi"/>
          <w:sz w:val="24"/>
          <w:szCs w:val="24"/>
          <w:rtl/>
          <w:lang w:bidi="ar-EG"/>
        </w:rPr>
        <w:t>بين</w:t>
      </w:r>
      <w:r w:rsidRPr="00A461F7">
        <w:rPr>
          <w:rFonts w:asciiTheme="minorBidi" w:hAnsiTheme="minorBidi"/>
          <w:sz w:val="24"/>
          <w:szCs w:val="24"/>
          <w:lang w:bidi="ar-EG"/>
        </w:rPr>
        <w:t xml:space="preserve"> </w:t>
      </w:r>
      <w:r w:rsidRPr="00A461F7">
        <w:rPr>
          <w:rFonts w:asciiTheme="minorBidi" w:hAnsiTheme="minorBidi"/>
          <w:sz w:val="24"/>
          <w:szCs w:val="24"/>
          <w:rtl/>
          <w:lang w:bidi="ar-EG"/>
        </w:rPr>
        <w:t>القطاع</w:t>
      </w:r>
      <w:r w:rsidRPr="00A461F7">
        <w:rPr>
          <w:rFonts w:asciiTheme="minorBidi" w:hAnsiTheme="minorBidi"/>
          <w:sz w:val="24"/>
          <w:szCs w:val="24"/>
          <w:lang w:bidi="ar-EG"/>
        </w:rPr>
        <w:t xml:space="preserve"> </w:t>
      </w:r>
      <w:r w:rsidRPr="00A461F7">
        <w:rPr>
          <w:rFonts w:asciiTheme="minorBidi" w:hAnsiTheme="minorBidi"/>
          <w:sz w:val="24"/>
          <w:szCs w:val="24"/>
          <w:rtl/>
          <w:lang w:bidi="ar-EG"/>
        </w:rPr>
        <w:t>الحكومي</w:t>
      </w:r>
      <w:r w:rsidRPr="00A461F7">
        <w:rPr>
          <w:rFonts w:asciiTheme="minorBidi" w:hAnsiTheme="minorBidi"/>
          <w:sz w:val="24"/>
          <w:szCs w:val="24"/>
          <w:lang w:bidi="ar-EG"/>
        </w:rPr>
        <w:t xml:space="preserve"> </w:t>
      </w:r>
      <w:r w:rsidRPr="00A461F7">
        <w:rPr>
          <w:rFonts w:asciiTheme="minorBidi" w:hAnsiTheme="minorBidi"/>
          <w:sz w:val="24"/>
          <w:szCs w:val="24"/>
          <w:rtl/>
          <w:lang w:bidi="ar-EG"/>
        </w:rPr>
        <w:t>والخاص</w:t>
      </w:r>
      <w:r w:rsidRPr="00A461F7">
        <w:rPr>
          <w:rFonts w:asciiTheme="minorBidi" w:hAnsiTheme="minorBidi"/>
          <w:sz w:val="24"/>
          <w:szCs w:val="24"/>
          <w:lang w:bidi="ar-EG"/>
        </w:rPr>
        <w:t xml:space="preserve"> </w:t>
      </w:r>
      <w:r w:rsidRPr="00A461F7">
        <w:rPr>
          <w:rFonts w:asciiTheme="minorBidi" w:hAnsiTheme="minorBidi"/>
          <w:sz w:val="24"/>
          <w:szCs w:val="24"/>
          <w:rtl/>
          <w:lang w:bidi="ar-EG"/>
        </w:rPr>
        <w:t>في</w:t>
      </w:r>
      <w:r w:rsidRPr="00A461F7">
        <w:rPr>
          <w:rFonts w:asciiTheme="minorBidi" w:hAnsiTheme="minorBidi"/>
          <w:sz w:val="24"/>
          <w:szCs w:val="24"/>
          <w:lang w:bidi="ar-EG"/>
        </w:rPr>
        <w:t xml:space="preserve"> </w:t>
      </w:r>
      <w:r w:rsidRPr="00A461F7">
        <w:rPr>
          <w:rFonts w:asciiTheme="minorBidi" w:hAnsiTheme="minorBidi"/>
          <w:sz w:val="24"/>
          <w:szCs w:val="24"/>
          <w:rtl/>
          <w:lang w:bidi="ar-EG"/>
        </w:rPr>
        <w:t>المملكة</w:t>
      </w:r>
      <w:r w:rsidRPr="00A461F7">
        <w:rPr>
          <w:rFonts w:asciiTheme="minorBidi" w:hAnsiTheme="minorBidi"/>
          <w:sz w:val="24"/>
          <w:szCs w:val="24"/>
          <w:lang w:bidi="ar-EG"/>
        </w:rPr>
        <w:t xml:space="preserve"> </w:t>
      </w:r>
      <w:r w:rsidRPr="00A461F7">
        <w:rPr>
          <w:rFonts w:asciiTheme="minorBidi" w:hAnsiTheme="minorBidi"/>
          <w:sz w:val="24"/>
          <w:szCs w:val="24"/>
          <w:rtl/>
          <w:lang w:bidi="ar-EG"/>
        </w:rPr>
        <w:t>العربية</w:t>
      </w:r>
      <w:r w:rsidRPr="00A461F7">
        <w:rPr>
          <w:rFonts w:asciiTheme="minorBidi" w:hAnsiTheme="minorBidi"/>
          <w:sz w:val="24"/>
          <w:szCs w:val="24"/>
          <w:lang w:bidi="ar-EG"/>
        </w:rPr>
        <w:t xml:space="preserve"> </w:t>
      </w:r>
      <w:r w:rsidRPr="00A461F7">
        <w:rPr>
          <w:rFonts w:asciiTheme="minorBidi" w:hAnsiTheme="minorBidi"/>
          <w:sz w:val="24"/>
          <w:szCs w:val="24"/>
          <w:rtl/>
          <w:lang w:bidi="ar-EG"/>
        </w:rPr>
        <w:t>السعودية</w:t>
      </w:r>
    </w:p>
    <w:p w:rsidR="009F257E" w:rsidRPr="00A461F7" w:rsidRDefault="009F257E" w:rsidP="009F257E">
      <w:pPr>
        <w:spacing w:line="360" w:lineRule="auto"/>
        <w:rPr>
          <w:rFonts w:asciiTheme="minorBidi" w:hAnsiTheme="minorBidi"/>
          <w:b/>
          <w:bCs/>
          <w:sz w:val="24"/>
          <w:szCs w:val="24"/>
          <w:rtl/>
          <w:lang w:bidi="ar-EG"/>
        </w:rPr>
      </w:pPr>
      <w:r w:rsidRPr="00A461F7">
        <w:rPr>
          <w:rFonts w:asciiTheme="minorBidi" w:hAnsiTheme="minorBidi"/>
          <w:b/>
          <w:bCs/>
          <w:sz w:val="24"/>
          <w:szCs w:val="24"/>
          <w:rtl/>
          <w:lang w:bidi="ar-EG"/>
        </w:rPr>
        <w:t>المنهجية:</w:t>
      </w:r>
    </w:p>
    <w:p w:rsidR="009F257E" w:rsidRPr="00A461F7" w:rsidRDefault="009F257E" w:rsidP="009F257E">
      <w:pPr>
        <w:spacing w:line="360" w:lineRule="auto"/>
        <w:rPr>
          <w:rFonts w:asciiTheme="minorBidi" w:hAnsiTheme="minorBidi"/>
          <w:sz w:val="24"/>
          <w:szCs w:val="24"/>
          <w:rtl/>
          <w:lang w:bidi="ar-EG"/>
        </w:rPr>
      </w:pPr>
      <w:r w:rsidRPr="00A461F7">
        <w:rPr>
          <w:rFonts w:asciiTheme="minorBidi" w:hAnsiTheme="minorBidi"/>
          <w:sz w:val="24"/>
          <w:szCs w:val="24"/>
          <w:rtl/>
          <w:lang w:bidi="ar-EG"/>
        </w:rPr>
        <w:t>لتحقيق أهداف الدراسة استخدم الباحث المنهج الوصفي التحليلي حيث تم استخدام (مجتمع الدراسة وعددها) وتم تطبيق</w:t>
      </w:r>
      <w:r w:rsidRPr="00A461F7">
        <w:rPr>
          <w:rFonts w:asciiTheme="minorBidi" w:hAnsiTheme="minorBidi"/>
          <w:sz w:val="24"/>
          <w:szCs w:val="24"/>
        </w:rPr>
        <w:t xml:space="preserve"> </w:t>
      </w:r>
      <w:r w:rsidRPr="00A461F7">
        <w:rPr>
          <w:rFonts w:asciiTheme="minorBidi" w:hAnsiTheme="minorBidi"/>
          <w:sz w:val="24"/>
          <w:szCs w:val="24"/>
          <w:rtl/>
          <w:lang w:bidi="ar-EG"/>
        </w:rPr>
        <w:t>الدراسة على (عينة الدراسة المكونة من عدد) من الموظفين والمهتمين في تنفيذ المشاريع بالقطاع الحكومي والقطاع الخاص في المملكة العربية السعودية.</w:t>
      </w:r>
    </w:p>
    <w:p w:rsidR="009F257E" w:rsidRPr="00A461F7" w:rsidRDefault="009F257E" w:rsidP="009F257E">
      <w:pPr>
        <w:spacing w:line="360" w:lineRule="auto"/>
        <w:rPr>
          <w:rFonts w:asciiTheme="minorBidi" w:hAnsiTheme="minorBidi"/>
          <w:b/>
          <w:bCs/>
          <w:sz w:val="24"/>
          <w:szCs w:val="24"/>
          <w:rtl/>
          <w:lang w:bidi="ar-EG"/>
        </w:rPr>
      </w:pPr>
      <w:r w:rsidRPr="00A461F7">
        <w:rPr>
          <w:rFonts w:asciiTheme="minorBidi" w:hAnsiTheme="minorBidi"/>
          <w:b/>
          <w:bCs/>
          <w:sz w:val="24"/>
          <w:szCs w:val="24"/>
          <w:rtl/>
          <w:lang w:bidi="ar-EG"/>
        </w:rPr>
        <w:t>النتائج:</w:t>
      </w:r>
    </w:p>
    <w:p w:rsidR="009F257E" w:rsidRPr="00A461F7" w:rsidRDefault="009F257E" w:rsidP="009F257E">
      <w:pPr>
        <w:spacing w:line="360" w:lineRule="auto"/>
        <w:rPr>
          <w:rFonts w:asciiTheme="minorBidi" w:hAnsiTheme="minorBidi"/>
          <w:sz w:val="24"/>
          <w:szCs w:val="24"/>
          <w:rtl/>
          <w:lang w:bidi="ar-EG"/>
        </w:rPr>
      </w:pPr>
      <w:r w:rsidRPr="00A461F7">
        <w:rPr>
          <w:rFonts w:asciiTheme="minorBidi" w:hAnsiTheme="minorBidi"/>
          <w:sz w:val="24"/>
          <w:szCs w:val="24"/>
          <w:rtl/>
          <w:lang w:bidi="ar-EG"/>
        </w:rPr>
        <w:t>تم ذكر كل بعد من الأبعاد والمستوى الذي وصل إليه ()</w:t>
      </w:r>
    </w:p>
    <w:p w:rsidR="009F257E" w:rsidRPr="00A461F7" w:rsidRDefault="009F257E" w:rsidP="009F257E">
      <w:pPr>
        <w:spacing w:line="360" w:lineRule="auto"/>
        <w:rPr>
          <w:rFonts w:asciiTheme="minorBidi" w:hAnsiTheme="minorBidi"/>
          <w:b/>
          <w:bCs/>
          <w:sz w:val="24"/>
          <w:szCs w:val="24"/>
          <w:rtl/>
          <w:lang w:bidi="ar-EG"/>
        </w:rPr>
      </w:pPr>
      <w:r w:rsidRPr="00A461F7">
        <w:rPr>
          <w:rFonts w:asciiTheme="minorBidi" w:hAnsiTheme="minorBidi"/>
          <w:b/>
          <w:bCs/>
          <w:sz w:val="24"/>
          <w:szCs w:val="24"/>
          <w:rtl/>
          <w:lang w:bidi="ar-EG"/>
        </w:rPr>
        <w:t>المساهمة النظرية:</w:t>
      </w:r>
    </w:p>
    <w:p w:rsidR="009F257E" w:rsidRPr="00A461F7" w:rsidRDefault="009F257E" w:rsidP="009F257E">
      <w:pPr>
        <w:spacing w:line="480" w:lineRule="auto"/>
        <w:rPr>
          <w:rFonts w:asciiTheme="minorBidi" w:hAnsiTheme="minorBidi"/>
          <w:sz w:val="32"/>
          <w:szCs w:val="32"/>
          <w:rtl/>
          <w:lang w:bidi="ar-EG"/>
        </w:rPr>
      </w:pPr>
      <w:r w:rsidRPr="00A461F7">
        <w:rPr>
          <w:rFonts w:asciiTheme="minorBidi" w:hAnsiTheme="minorBidi"/>
          <w:sz w:val="24"/>
          <w:szCs w:val="24"/>
          <w:rtl/>
          <w:lang w:bidi="ar-EG"/>
        </w:rPr>
        <w:t>تساهم هذه الدراسة في الأدبيات من خلال دراسة العالقة بين (أثر</w:t>
      </w:r>
      <w:r w:rsidRPr="00A461F7">
        <w:rPr>
          <w:rFonts w:asciiTheme="minorBidi" w:hAnsiTheme="minorBidi"/>
          <w:sz w:val="24"/>
          <w:szCs w:val="24"/>
          <w:lang w:bidi="ar-EG"/>
        </w:rPr>
        <w:t xml:space="preserve"> </w:t>
      </w:r>
      <w:r w:rsidRPr="00A461F7">
        <w:rPr>
          <w:rFonts w:asciiTheme="minorBidi" w:hAnsiTheme="minorBidi"/>
          <w:sz w:val="24"/>
          <w:szCs w:val="24"/>
          <w:rtl/>
          <w:lang w:bidi="ar-EG"/>
        </w:rPr>
        <w:t>التحول</w:t>
      </w:r>
      <w:r w:rsidRPr="00A461F7">
        <w:rPr>
          <w:rFonts w:asciiTheme="minorBidi" w:hAnsiTheme="minorBidi"/>
          <w:sz w:val="24"/>
          <w:szCs w:val="24"/>
          <w:lang w:bidi="ar-EG"/>
        </w:rPr>
        <w:t xml:space="preserve"> </w:t>
      </w:r>
      <w:r w:rsidRPr="00A461F7">
        <w:rPr>
          <w:rFonts w:asciiTheme="minorBidi" w:hAnsiTheme="minorBidi"/>
          <w:sz w:val="24"/>
          <w:szCs w:val="24"/>
          <w:rtl/>
          <w:lang w:bidi="ar-EG"/>
        </w:rPr>
        <w:t>الرقمي</w:t>
      </w:r>
      <w:r w:rsidRPr="00A461F7">
        <w:rPr>
          <w:rFonts w:asciiTheme="minorBidi" w:hAnsiTheme="minorBidi"/>
          <w:sz w:val="24"/>
          <w:szCs w:val="24"/>
          <w:lang w:bidi="ar-EG"/>
        </w:rPr>
        <w:t xml:space="preserve"> </w:t>
      </w:r>
      <w:r w:rsidRPr="00A461F7">
        <w:rPr>
          <w:rFonts w:asciiTheme="minorBidi" w:hAnsiTheme="minorBidi"/>
          <w:sz w:val="24"/>
          <w:szCs w:val="24"/>
          <w:rtl/>
          <w:lang w:bidi="ar-EG"/>
        </w:rPr>
        <w:t>على</w:t>
      </w:r>
      <w:r w:rsidRPr="00A461F7">
        <w:rPr>
          <w:rFonts w:asciiTheme="minorBidi" w:hAnsiTheme="minorBidi"/>
          <w:sz w:val="24"/>
          <w:szCs w:val="24"/>
          <w:lang w:bidi="ar-EG"/>
        </w:rPr>
        <w:t xml:space="preserve"> </w:t>
      </w:r>
      <w:r w:rsidRPr="00A461F7">
        <w:rPr>
          <w:rFonts w:asciiTheme="minorBidi" w:hAnsiTheme="minorBidi"/>
          <w:sz w:val="24"/>
          <w:szCs w:val="24"/>
          <w:rtl/>
          <w:lang w:bidi="ar-EG"/>
        </w:rPr>
        <w:t>كفاءة</w:t>
      </w:r>
      <w:r w:rsidRPr="00A461F7">
        <w:rPr>
          <w:rFonts w:asciiTheme="minorBidi" w:hAnsiTheme="minorBidi"/>
          <w:sz w:val="24"/>
          <w:szCs w:val="24"/>
          <w:lang w:bidi="ar-EG"/>
        </w:rPr>
        <w:t xml:space="preserve"> </w:t>
      </w:r>
      <w:r w:rsidRPr="00A461F7">
        <w:rPr>
          <w:rFonts w:asciiTheme="minorBidi" w:hAnsiTheme="minorBidi"/>
          <w:sz w:val="24"/>
          <w:szCs w:val="24"/>
          <w:rtl/>
          <w:lang w:bidi="ar-EG"/>
        </w:rPr>
        <w:t>إدارة</w:t>
      </w:r>
      <w:r w:rsidRPr="00A461F7">
        <w:rPr>
          <w:rFonts w:asciiTheme="minorBidi" w:hAnsiTheme="minorBidi"/>
          <w:sz w:val="24"/>
          <w:szCs w:val="24"/>
          <w:lang w:bidi="ar-EG"/>
        </w:rPr>
        <w:t xml:space="preserve"> </w:t>
      </w:r>
      <w:r w:rsidRPr="00A461F7">
        <w:rPr>
          <w:rFonts w:asciiTheme="minorBidi" w:hAnsiTheme="minorBidi"/>
          <w:sz w:val="24"/>
          <w:szCs w:val="24"/>
          <w:rtl/>
          <w:lang w:bidi="ar-EG"/>
        </w:rPr>
        <w:t>المشتريات</w:t>
      </w:r>
      <w:r w:rsidRPr="00A461F7">
        <w:rPr>
          <w:rFonts w:asciiTheme="minorBidi" w:hAnsiTheme="minorBidi"/>
          <w:sz w:val="24"/>
          <w:szCs w:val="24"/>
          <w:lang w:bidi="ar-EG"/>
        </w:rPr>
        <w:t xml:space="preserve"> </w:t>
      </w:r>
      <w:r w:rsidRPr="00A461F7">
        <w:rPr>
          <w:rFonts w:asciiTheme="minorBidi" w:hAnsiTheme="minorBidi"/>
          <w:sz w:val="24"/>
          <w:szCs w:val="24"/>
          <w:rtl/>
          <w:lang w:bidi="ar-EG"/>
        </w:rPr>
        <w:t>في</w:t>
      </w:r>
      <w:r w:rsidRPr="00A461F7">
        <w:rPr>
          <w:rFonts w:asciiTheme="minorBidi" w:hAnsiTheme="minorBidi"/>
          <w:sz w:val="24"/>
          <w:szCs w:val="24"/>
          <w:lang w:bidi="ar-EG"/>
        </w:rPr>
        <w:t xml:space="preserve"> </w:t>
      </w:r>
      <w:r w:rsidRPr="00A461F7">
        <w:rPr>
          <w:rFonts w:asciiTheme="minorBidi" w:hAnsiTheme="minorBidi"/>
          <w:sz w:val="24"/>
          <w:szCs w:val="24"/>
          <w:rtl/>
          <w:lang w:bidi="ar-EG"/>
        </w:rPr>
        <w:t>تنفيذ</w:t>
      </w:r>
      <w:r w:rsidRPr="00A461F7">
        <w:rPr>
          <w:rFonts w:asciiTheme="minorBidi" w:hAnsiTheme="minorBidi"/>
          <w:sz w:val="24"/>
          <w:szCs w:val="24"/>
          <w:lang w:bidi="ar-EG"/>
        </w:rPr>
        <w:t xml:space="preserve"> </w:t>
      </w:r>
      <w:r w:rsidRPr="00A461F7">
        <w:rPr>
          <w:rFonts w:asciiTheme="minorBidi" w:hAnsiTheme="minorBidi"/>
          <w:sz w:val="24"/>
          <w:szCs w:val="24"/>
          <w:rtl/>
          <w:lang w:bidi="ar-EG"/>
        </w:rPr>
        <w:t>المشاريع</w:t>
      </w:r>
      <w:r w:rsidRPr="00A461F7">
        <w:rPr>
          <w:rFonts w:asciiTheme="minorBidi" w:hAnsiTheme="minorBidi"/>
          <w:sz w:val="24"/>
          <w:szCs w:val="24"/>
          <w:lang w:bidi="ar-EG"/>
        </w:rPr>
        <w:t xml:space="preserve">: </w:t>
      </w:r>
      <w:r w:rsidRPr="00A461F7">
        <w:rPr>
          <w:rFonts w:asciiTheme="minorBidi" w:hAnsiTheme="minorBidi"/>
          <w:sz w:val="24"/>
          <w:szCs w:val="24"/>
          <w:rtl/>
          <w:lang w:bidi="ar-EG"/>
        </w:rPr>
        <w:t>دراسة</w:t>
      </w:r>
      <w:r w:rsidRPr="00A461F7">
        <w:rPr>
          <w:rFonts w:asciiTheme="minorBidi" w:hAnsiTheme="minorBidi"/>
          <w:sz w:val="24"/>
          <w:szCs w:val="24"/>
          <w:lang w:bidi="ar-EG"/>
        </w:rPr>
        <w:t xml:space="preserve"> </w:t>
      </w:r>
      <w:r w:rsidRPr="00A461F7">
        <w:rPr>
          <w:rFonts w:asciiTheme="minorBidi" w:hAnsiTheme="minorBidi"/>
          <w:sz w:val="24"/>
          <w:szCs w:val="24"/>
          <w:rtl/>
          <w:lang w:bidi="ar-EG"/>
        </w:rPr>
        <w:t>مقارنة</w:t>
      </w:r>
      <w:r w:rsidRPr="00A461F7">
        <w:rPr>
          <w:rFonts w:asciiTheme="minorBidi" w:hAnsiTheme="minorBidi"/>
          <w:sz w:val="24"/>
          <w:szCs w:val="24"/>
          <w:lang w:bidi="ar-EG"/>
        </w:rPr>
        <w:t xml:space="preserve"> </w:t>
      </w:r>
      <w:r w:rsidRPr="00A461F7">
        <w:rPr>
          <w:rFonts w:asciiTheme="minorBidi" w:hAnsiTheme="minorBidi"/>
          <w:sz w:val="24"/>
          <w:szCs w:val="24"/>
          <w:rtl/>
          <w:lang w:bidi="ar-EG"/>
        </w:rPr>
        <w:t>بين</w:t>
      </w:r>
      <w:r w:rsidRPr="00A461F7">
        <w:rPr>
          <w:rFonts w:asciiTheme="minorBidi" w:hAnsiTheme="minorBidi"/>
          <w:sz w:val="24"/>
          <w:szCs w:val="24"/>
          <w:lang w:bidi="ar-EG"/>
        </w:rPr>
        <w:t xml:space="preserve"> </w:t>
      </w:r>
      <w:r w:rsidRPr="00A461F7">
        <w:rPr>
          <w:rFonts w:asciiTheme="minorBidi" w:hAnsiTheme="minorBidi"/>
          <w:sz w:val="24"/>
          <w:szCs w:val="24"/>
          <w:rtl/>
          <w:lang w:bidi="ar-EG"/>
        </w:rPr>
        <w:t>القطاع</w:t>
      </w:r>
      <w:r w:rsidRPr="00A461F7">
        <w:rPr>
          <w:rFonts w:asciiTheme="minorBidi" w:hAnsiTheme="minorBidi"/>
          <w:sz w:val="24"/>
          <w:szCs w:val="24"/>
          <w:lang w:bidi="ar-EG"/>
        </w:rPr>
        <w:t xml:space="preserve"> </w:t>
      </w:r>
      <w:r w:rsidRPr="00A461F7">
        <w:rPr>
          <w:rFonts w:asciiTheme="minorBidi" w:hAnsiTheme="minorBidi"/>
          <w:sz w:val="24"/>
          <w:szCs w:val="24"/>
          <w:rtl/>
          <w:lang w:bidi="ar-EG"/>
        </w:rPr>
        <w:t>الحكومي</w:t>
      </w:r>
      <w:r w:rsidRPr="00A461F7">
        <w:rPr>
          <w:rFonts w:asciiTheme="minorBidi" w:hAnsiTheme="minorBidi"/>
          <w:sz w:val="24"/>
          <w:szCs w:val="24"/>
          <w:lang w:bidi="ar-EG"/>
        </w:rPr>
        <w:t xml:space="preserve"> </w:t>
      </w:r>
      <w:r w:rsidRPr="00A461F7">
        <w:rPr>
          <w:rFonts w:asciiTheme="minorBidi" w:hAnsiTheme="minorBidi"/>
          <w:sz w:val="24"/>
          <w:szCs w:val="24"/>
          <w:rtl/>
          <w:lang w:bidi="ar-EG"/>
        </w:rPr>
        <w:t>والخاص</w:t>
      </w:r>
      <w:r w:rsidRPr="00A461F7">
        <w:rPr>
          <w:rFonts w:asciiTheme="minorBidi" w:hAnsiTheme="minorBidi"/>
          <w:sz w:val="24"/>
          <w:szCs w:val="24"/>
          <w:lang w:bidi="ar-EG"/>
        </w:rPr>
        <w:t xml:space="preserve"> </w:t>
      </w:r>
      <w:r w:rsidRPr="00A461F7">
        <w:rPr>
          <w:rFonts w:asciiTheme="minorBidi" w:hAnsiTheme="minorBidi"/>
          <w:sz w:val="24"/>
          <w:szCs w:val="24"/>
          <w:rtl/>
          <w:lang w:bidi="ar-EG"/>
        </w:rPr>
        <w:t>في</w:t>
      </w:r>
      <w:r w:rsidRPr="00A461F7">
        <w:rPr>
          <w:rFonts w:asciiTheme="minorBidi" w:hAnsiTheme="minorBidi"/>
          <w:sz w:val="24"/>
          <w:szCs w:val="24"/>
          <w:lang w:bidi="ar-EG"/>
        </w:rPr>
        <w:t xml:space="preserve"> </w:t>
      </w:r>
      <w:r w:rsidRPr="00A461F7">
        <w:rPr>
          <w:rFonts w:asciiTheme="minorBidi" w:hAnsiTheme="minorBidi"/>
          <w:sz w:val="24"/>
          <w:szCs w:val="24"/>
          <w:rtl/>
          <w:lang w:bidi="ar-EG"/>
        </w:rPr>
        <w:t>المملكة</w:t>
      </w:r>
      <w:r w:rsidRPr="00A461F7">
        <w:rPr>
          <w:rFonts w:asciiTheme="minorBidi" w:hAnsiTheme="minorBidi"/>
          <w:sz w:val="24"/>
          <w:szCs w:val="24"/>
          <w:lang w:bidi="ar-EG"/>
        </w:rPr>
        <w:t xml:space="preserve"> </w:t>
      </w:r>
      <w:r w:rsidRPr="00A461F7">
        <w:rPr>
          <w:rFonts w:asciiTheme="minorBidi" w:hAnsiTheme="minorBidi"/>
          <w:sz w:val="24"/>
          <w:szCs w:val="24"/>
          <w:rtl/>
          <w:lang w:bidi="ar-EG"/>
        </w:rPr>
        <w:t>العربية</w:t>
      </w:r>
      <w:r w:rsidRPr="00A461F7">
        <w:rPr>
          <w:rFonts w:asciiTheme="minorBidi" w:hAnsiTheme="minorBidi"/>
          <w:sz w:val="24"/>
          <w:szCs w:val="24"/>
          <w:lang w:bidi="ar-EG"/>
        </w:rPr>
        <w:t xml:space="preserve"> </w:t>
      </w:r>
      <w:r w:rsidRPr="00A461F7">
        <w:rPr>
          <w:rFonts w:asciiTheme="minorBidi" w:hAnsiTheme="minorBidi"/>
          <w:sz w:val="24"/>
          <w:szCs w:val="24"/>
          <w:rtl/>
          <w:lang w:bidi="ar-EG"/>
        </w:rPr>
        <w:t>السعودية</w:t>
      </w:r>
      <w:r w:rsidRPr="00A461F7">
        <w:rPr>
          <w:rFonts w:asciiTheme="minorBidi" w:hAnsiTheme="minorBidi"/>
          <w:sz w:val="32"/>
          <w:szCs w:val="32"/>
          <w:rtl/>
          <w:lang w:bidi="ar-EG"/>
        </w:rPr>
        <w:t>)</w:t>
      </w:r>
    </w:p>
    <w:p w:rsidR="009F257E" w:rsidRPr="00A461F7" w:rsidRDefault="009F257E" w:rsidP="009F257E">
      <w:pPr>
        <w:spacing w:line="360" w:lineRule="auto"/>
        <w:rPr>
          <w:rFonts w:asciiTheme="minorBidi" w:hAnsiTheme="minorBidi"/>
          <w:b/>
          <w:bCs/>
          <w:sz w:val="24"/>
          <w:szCs w:val="24"/>
          <w:rtl/>
          <w:lang w:bidi="ar-EG"/>
        </w:rPr>
      </w:pPr>
      <w:r w:rsidRPr="00A461F7">
        <w:rPr>
          <w:rFonts w:asciiTheme="minorBidi" w:hAnsiTheme="minorBidi"/>
          <w:b/>
          <w:bCs/>
          <w:sz w:val="24"/>
          <w:szCs w:val="24"/>
          <w:rtl/>
          <w:lang w:bidi="ar-EG"/>
        </w:rPr>
        <w:t>التطبيقات العملية:</w:t>
      </w:r>
    </w:p>
    <w:p w:rsidR="009F257E" w:rsidRPr="00A461F7" w:rsidRDefault="009F257E" w:rsidP="009F257E">
      <w:pPr>
        <w:spacing w:line="360" w:lineRule="auto"/>
        <w:rPr>
          <w:rFonts w:asciiTheme="minorBidi" w:hAnsiTheme="minorBidi"/>
          <w:sz w:val="24"/>
          <w:szCs w:val="24"/>
          <w:rtl/>
          <w:lang w:bidi="ar-EG"/>
        </w:rPr>
      </w:pPr>
      <w:r w:rsidRPr="00A461F7">
        <w:rPr>
          <w:rFonts w:asciiTheme="minorBidi" w:hAnsiTheme="minorBidi"/>
          <w:sz w:val="24"/>
          <w:szCs w:val="24"/>
          <w:rtl/>
          <w:lang w:bidi="ar-EG"/>
        </w:rPr>
        <w:t>تقدم الدراسة توصيات للجهات ذات العلاقة في القطاع الحكومي والقطاع الخاص حول أهمية تطبيق (التحول الرقمي) وعلاقته بـ (كفاءة إدارة المشتريات) مما يرفع من مستوى المشاريع.</w:t>
      </w:r>
    </w:p>
    <w:p w:rsidR="009F257E" w:rsidRPr="00A461F7" w:rsidRDefault="009F257E" w:rsidP="009F257E">
      <w:pPr>
        <w:spacing w:line="360" w:lineRule="auto"/>
        <w:rPr>
          <w:rFonts w:asciiTheme="minorBidi" w:hAnsiTheme="minorBidi"/>
          <w:b/>
          <w:bCs/>
          <w:sz w:val="24"/>
          <w:szCs w:val="24"/>
          <w:rtl/>
        </w:rPr>
      </w:pPr>
      <w:r w:rsidRPr="00A461F7">
        <w:rPr>
          <w:rFonts w:asciiTheme="minorBidi" w:hAnsiTheme="minorBidi"/>
          <w:b/>
          <w:bCs/>
          <w:sz w:val="24"/>
          <w:szCs w:val="24"/>
          <w:rtl/>
          <w:lang w:bidi="ar-EG"/>
        </w:rPr>
        <w:t>الكلمات المفتاحية:</w:t>
      </w:r>
    </w:p>
    <w:p w:rsidR="009F257E" w:rsidRPr="00A461F7" w:rsidRDefault="009F257E" w:rsidP="009F257E">
      <w:pPr>
        <w:spacing w:line="360" w:lineRule="auto"/>
        <w:rPr>
          <w:rFonts w:asciiTheme="minorBidi" w:hAnsiTheme="minorBidi"/>
          <w:b/>
          <w:bCs/>
          <w:sz w:val="24"/>
          <w:szCs w:val="24"/>
          <w:rtl/>
          <w:lang w:bidi="ar-EG"/>
        </w:rPr>
      </w:pPr>
      <w:r w:rsidRPr="00A461F7">
        <w:rPr>
          <w:rFonts w:asciiTheme="minorBidi" w:hAnsiTheme="minorBidi"/>
          <w:sz w:val="24"/>
          <w:szCs w:val="24"/>
          <w:rtl/>
          <w:lang w:bidi="ar-EG"/>
        </w:rPr>
        <w:t>التحول</w:t>
      </w:r>
      <w:r w:rsidRPr="00A461F7">
        <w:rPr>
          <w:rFonts w:asciiTheme="minorBidi" w:hAnsiTheme="minorBidi"/>
          <w:sz w:val="24"/>
          <w:szCs w:val="24"/>
          <w:lang w:bidi="ar-EG"/>
        </w:rPr>
        <w:t xml:space="preserve"> </w:t>
      </w:r>
      <w:r w:rsidRPr="00A461F7">
        <w:rPr>
          <w:rFonts w:asciiTheme="minorBidi" w:hAnsiTheme="minorBidi"/>
          <w:sz w:val="24"/>
          <w:szCs w:val="24"/>
          <w:rtl/>
          <w:lang w:bidi="ar-EG"/>
        </w:rPr>
        <w:t>الرقمي</w:t>
      </w:r>
      <w:r w:rsidRPr="00A461F7">
        <w:rPr>
          <w:rFonts w:asciiTheme="minorBidi" w:hAnsiTheme="minorBidi"/>
          <w:sz w:val="24"/>
          <w:szCs w:val="24"/>
          <w:lang w:bidi="ar-EG"/>
        </w:rPr>
        <w:t xml:space="preserve"> -</w:t>
      </w:r>
      <w:r w:rsidRPr="00A461F7">
        <w:rPr>
          <w:rFonts w:asciiTheme="minorBidi" w:hAnsiTheme="minorBidi"/>
          <w:sz w:val="24"/>
          <w:szCs w:val="24"/>
          <w:rtl/>
          <w:lang w:bidi="ar-EG"/>
        </w:rPr>
        <w:t>كفاءة</w:t>
      </w:r>
      <w:r w:rsidRPr="00A461F7">
        <w:rPr>
          <w:rFonts w:asciiTheme="minorBidi" w:hAnsiTheme="minorBidi"/>
          <w:sz w:val="24"/>
          <w:szCs w:val="24"/>
          <w:lang w:bidi="ar-EG"/>
        </w:rPr>
        <w:t xml:space="preserve"> </w:t>
      </w:r>
      <w:r w:rsidRPr="00A461F7">
        <w:rPr>
          <w:rFonts w:asciiTheme="minorBidi" w:hAnsiTheme="minorBidi"/>
          <w:sz w:val="24"/>
          <w:szCs w:val="24"/>
          <w:rtl/>
          <w:lang w:bidi="ar-EG"/>
        </w:rPr>
        <w:t>إدارة</w:t>
      </w:r>
      <w:r w:rsidRPr="00A461F7">
        <w:rPr>
          <w:rFonts w:asciiTheme="minorBidi" w:hAnsiTheme="minorBidi"/>
          <w:sz w:val="24"/>
          <w:szCs w:val="24"/>
          <w:lang w:bidi="ar-EG"/>
        </w:rPr>
        <w:t xml:space="preserve"> </w:t>
      </w:r>
      <w:r w:rsidRPr="00A461F7">
        <w:rPr>
          <w:rFonts w:asciiTheme="minorBidi" w:hAnsiTheme="minorBidi"/>
          <w:sz w:val="24"/>
          <w:szCs w:val="24"/>
          <w:rtl/>
          <w:lang w:bidi="ar-EG"/>
        </w:rPr>
        <w:t>المشتريات</w:t>
      </w:r>
    </w:p>
    <w:p w:rsidR="009F257E" w:rsidRDefault="009F257E" w:rsidP="009F257E">
      <w:pPr>
        <w:spacing w:line="360" w:lineRule="auto"/>
        <w:rPr>
          <w:rFonts w:ascii="Simplified Arabic" w:hAnsi="Simplified Arabic" w:cs="Simplified Arabic"/>
          <w:b/>
          <w:bCs/>
          <w:sz w:val="24"/>
          <w:szCs w:val="24"/>
          <w:rtl/>
        </w:rPr>
      </w:pPr>
    </w:p>
    <w:p w:rsidR="009F257E" w:rsidRDefault="009F257E" w:rsidP="009F257E">
      <w:pPr>
        <w:spacing w:line="360" w:lineRule="auto"/>
        <w:rPr>
          <w:rFonts w:ascii="Simplified Arabic" w:hAnsi="Simplified Arabic" w:cs="Simplified Arabic"/>
          <w:b/>
          <w:bCs/>
          <w:sz w:val="24"/>
          <w:szCs w:val="24"/>
          <w:rtl/>
        </w:rPr>
      </w:pPr>
    </w:p>
    <w:p w:rsidR="009F257E" w:rsidRDefault="009F257E" w:rsidP="009F257E">
      <w:pPr>
        <w:spacing w:line="360" w:lineRule="auto"/>
        <w:rPr>
          <w:rFonts w:ascii="Simplified Arabic" w:hAnsi="Simplified Arabic" w:cs="Simplified Arabic"/>
          <w:b/>
          <w:bCs/>
          <w:sz w:val="24"/>
          <w:szCs w:val="24"/>
          <w:rtl/>
        </w:rPr>
      </w:pPr>
    </w:p>
    <w:p w:rsidR="009F257E" w:rsidRDefault="009F257E" w:rsidP="009F257E">
      <w:pPr>
        <w:spacing w:line="360" w:lineRule="auto"/>
        <w:rPr>
          <w:rFonts w:ascii="Simplified Arabic" w:hAnsi="Simplified Arabic" w:cs="Simplified Arabic"/>
          <w:b/>
          <w:bCs/>
          <w:sz w:val="24"/>
          <w:szCs w:val="24"/>
          <w:rtl/>
        </w:rPr>
      </w:pPr>
    </w:p>
    <w:p w:rsidR="009F257E" w:rsidRPr="00606468" w:rsidRDefault="009F257E" w:rsidP="009F257E">
      <w:pPr>
        <w:spacing w:line="360" w:lineRule="auto"/>
        <w:rPr>
          <w:rFonts w:ascii="Simplified Arabic" w:hAnsi="Simplified Arabic" w:cs="Simplified Arabic"/>
          <w:b/>
          <w:bCs/>
          <w:sz w:val="24"/>
          <w:szCs w:val="24"/>
          <w:rtl/>
        </w:rPr>
      </w:pPr>
    </w:p>
    <w:p w:rsidR="009F257E" w:rsidRPr="00A461F7" w:rsidRDefault="009F257E" w:rsidP="009F257E">
      <w:pPr>
        <w:spacing w:line="360" w:lineRule="auto"/>
        <w:jc w:val="center"/>
        <w:rPr>
          <w:rFonts w:asciiTheme="majorBidi" w:hAnsiTheme="majorBidi" w:cstheme="majorBidi"/>
          <w:b/>
          <w:bCs/>
          <w:sz w:val="32"/>
          <w:szCs w:val="32"/>
          <w:rtl/>
          <w:lang w:bidi="ar-EG"/>
        </w:rPr>
      </w:pPr>
      <w:r>
        <w:rPr>
          <w:rFonts w:asciiTheme="majorBidi" w:hAnsiTheme="majorBidi" w:cstheme="majorBidi"/>
          <w:b/>
          <w:bCs/>
          <w:sz w:val="32"/>
          <w:szCs w:val="32"/>
          <w:lang w:bidi="ar-EG"/>
        </w:rPr>
        <w:t>Study abstract</w:t>
      </w:r>
    </w:p>
    <w:p w:rsidR="009F257E" w:rsidRPr="00A461F7" w:rsidRDefault="009F257E" w:rsidP="009F257E">
      <w:pPr>
        <w:bidi w:val="0"/>
        <w:spacing w:line="360" w:lineRule="auto"/>
        <w:rPr>
          <w:rFonts w:asciiTheme="majorBidi" w:hAnsiTheme="majorBidi" w:cstheme="majorBidi"/>
          <w:b/>
          <w:bCs/>
          <w:sz w:val="24"/>
          <w:szCs w:val="24"/>
          <w:lang w:bidi="ar-EG"/>
        </w:rPr>
      </w:pPr>
      <w:r w:rsidRPr="00A461F7">
        <w:rPr>
          <w:rFonts w:asciiTheme="majorBidi" w:hAnsiTheme="majorBidi" w:cstheme="majorBidi"/>
          <w:b/>
          <w:bCs/>
          <w:sz w:val="24"/>
          <w:szCs w:val="24"/>
          <w:lang w:bidi="ar-EG"/>
        </w:rPr>
        <w:t>Objective</w:t>
      </w:r>
      <w:r w:rsidRPr="00A461F7">
        <w:rPr>
          <w:rFonts w:asciiTheme="majorBidi" w:hAnsiTheme="majorBidi" w:cstheme="majorBidi"/>
          <w:b/>
          <w:bCs/>
          <w:sz w:val="24"/>
          <w:szCs w:val="24"/>
          <w:rtl/>
          <w:lang w:bidi="ar-EG"/>
        </w:rPr>
        <w:t>:</w:t>
      </w:r>
    </w:p>
    <w:p w:rsidR="009F257E" w:rsidRPr="00A461F7" w:rsidRDefault="009F257E" w:rsidP="009F257E">
      <w:pPr>
        <w:bidi w:val="0"/>
        <w:spacing w:line="360" w:lineRule="auto"/>
        <w:rPr>
          <w:rFonts w:asciiTheme="majorBidi" w:hAnsiTheme="majorBidi" w:cstheme="majorBidi"/>
          <w:sz w:val="24"/>
          <w:szCs w:val="24"/>
        </w:rPr>
      </w:pPr>
      <w:r w:rsidRPr="00A461F7">
        <w:rPr>
          <w:rFonts w:asciiTheme="majorBidi" w:hAnsiTheme="majorBidi" w:cstheme="majorBidi"/>
          <w:sz w:val="24"/>
          <w:szCs w:val="24"/>
        </w:rPr>
        <w:t>This study aims to reveal the impact of digital transformation on the efficiency of procurement management in project implementation : a comparative study between the public and private sectors in the Kingdom of Saudi Arabia.</w:t>
      </w:r>
    </w:p>
    <w:p w:rsidR="009F257E" w:rsidRPr="00A461F7" w:rsidRDefault="009F257E" w:rsidP="009F257E">
      <w:pPr>
        <w:bidi w:val="0"/>
        <w:spacing w:line="360" w:lineRule="auto"/>
        <w:rPr>
          <w:rFonts w:asciiTheme="majorBidi" w:hAnsiTheme="majorBidi" w:cstheme="majorBidi"/>
          <w:b/>
          <w:bCs/>
          <w:sz w:val="24"/>
          <w:szCs w:val="24"/>
          <w:lang w:bidi="ar-EG"/>
        </w:rPr>
      </w:pPr>
      <w:r w:rsidRPr="00A461F7">
        <w:rPr>
          <w:rFonts w:asciiTheme="majorBidi" w:hAnsiTheme="majorBidi" w:cstheme="majorBidi"/>
          <w:b/>
          <w:bCs/>
          <w:sz w:val="24"/>
          <w:szCs w:val="24"/>
          <w:lang w:bidi="ar-EG"/>
        </w:rPr>
        <w:t>Methodology</w:t>
      </w:r>
      <w:r w:rsidRPr="00A461F7">
        <w:rPr>
          <w:rFonts w:asciiTheme="majorBidi" w:hAnsiTheme="majorBidi" w:cstheme="majorBidi"/>
          <w:b/>
          <w:bCs/>
          <w:sz w:val="24"/>
          <w:szCs w:val="24"/>
          <w:rtl/>
          <w:lang w:bidi="ar-EG"/>
        </w:rPr>
        <w:t>:</w:t>
      </w:r>
    </w:p>
    <w:p w:rsidR="009F257E" w:rsidRPr="00A461F7" w:rsidRDefault="009F257E" w:rsidP="009F257E">
      <w:pPr>
        <w:bidi w:val="0"/>
        <w:spacing w:line="360" w:lineRule="auto"/>
        <w:rPr>
          <w:rFonts w:asciiTheme="majorBidi" w:hAnsiTheme="majorBidi" w:cstheme="majorBidi"/>
          <w:b/>
          <w:bCs/>
          <w:sz w:val="24"/>
          <w:szCs w:val="24"/>
          <w:lang w:bidi="ar-EG"/>
        </w:rPr>
      </w:pPr>
      <w:r w:rsidRPr="00A461F7">
        <w:rPr>
          <w:rFonts w:asciiTheme="majorBidi" w:hAnsiTheme="majorBidi" w:cstheme="majorBidi"/>
          <w:sz w:val="24"/>
          <w:szCs w:val="24"/>
          <w:lang w:bidi="ar-EG"/>
        </w:rPr>
        <w:t>To achieve the study’s objectives, the researcher used the descriptive analytical method, where the (study population and its number) was used, and the study was applied to the (study sample consisting of a number) of employees and those interested in implementing projects in the government and private sectors in the Kingdom of Saudi Arabia.</w:t>
      </w:r>
    </w:p>
    <w:p w:rsidR="009F257E" w:rsidRPr="00A461F7" w:rsidRDefault="009F257E" w:rsidP="009F257E">
      <w:pPr>
        <w:bidi w:val="0"/>
        <w:spacing w:line="360" w:lineRule="auto"/>
        <w:rPr>
          <w:rFonts w:asciiTheme="majorBidi" w:hAnsiTheme="majorBidi" w:cstheme="majorBidi"/>
          <w:b/>
          <w:bCs/>
          <w:sz w:val="24"/>
          <w:szCs w:val="24"/>
          <w:rtl/>
        </w:rPr>
      </w:pPr>
      <w:r w:rsidRPr="00A461F7">
        <w:rPr>
          <w:rFonts w:asciiTheme="majorBidi" w:hAnsiTheme="majorBidi" w:cstheme="majorBidi"/>
          <w:b/>
          <w:bCs/>
          <w:sz w:val="24"/>
          <w:szCs w:val="24"/>
          <w:lang w:bidi="ar-EG"/>
        </w:rPr>
        <w:t>Results</w:t>
      </w:r>
    </w:p>
    <w:p w:rsidR="009F257E" w:rsidRPr="00A461F7" w:rsidRDefault="009F257E" w:rsidP="009F257E">
      <w:pPr>
        <w:bidi w:val="0"/>
        <w:spacing w:line="360" w:lineRule="auto"/>
        <w:rPr>
          <w:rFonts w:asciiTheme="majorBidi" w:hAnsiTheme="majorBidi" w:cstheme="majorBidi"/>
          <w:sz w:val="24"/>
          <w:szCs w:val="24"/>
        </w:rPr>
      </w:pPr>
      <w:r w:rsidRPr="00A461F7">
        <w:rPr>
          <w:rFonts w:asciiTheme="majorBidi" w:hAnsiTheme="majorBidi" w:cstheme="majorBidi"/>
          <w:sz w:val="24"/>
          <w:szCs w:val="24"/>
        </w:rPr>
        <w:t>Each dimension and the level it reached were mentioned ()</w:t>
      </w:r>
      <w:r w:rsidRPr="00A461F7">
        <w:rPr>
          <w:rFonts w:asciiTheme="majorBidi" w:hAnsiTheme="majorBidi" w:cstheme="majorBidi"/>
          <w:b/>
          <w:bCs/>
          <w:sz w:val="24"/>
          <w:szCs w:val="24"/>
          <w:rtl/>
          <w:lang w:bidi="ar-EG"/>
        </w:rPr>
        <w:t>:</w:t>
      </w:r>
    </w:p>
    <w:p w:rsidR="009F257E" w:rsidRPr="00A461F7" w:rsidRDefault="009F257E" w:rsidP="009F257E">
      <w:pPr>
        <w:bidi w:val="0"/>
        <w:spacing w:line="360" w:lineRule="auto"/>
        <w:rPr>
          <w:rFonts w:asciiTheme="majorBidi" w:hAnsiTheme="majorBidi" w:cstheme="majorBidi"/>
          <w:b/>
          <w:bCs/>
          <w:sz w:val="24"/>
          <w:szCs w:val="24"/>
          <w:lang w:bidi="ar-EG"/>
        </w:rPr>
      </w:pPr>
      <w:r w:rsidRPr="00A461F7">
        <w:rPr>
          <w:rFonts w:asciiTheme="majorBidi" w:hAnsiTheme="majorBidi" w:cstheme="majorBidi"/>
          <w:b/>
          <w:bCs/>
          <w:sz w:val="24"/>
          <w:szCs w:val="24"/>
          <w:lang w:bidi="ar-EG"/>
        </w:rPr>
        <w:t>Theoretical Contribution</w:t>
      </w:r>
      <w:r w:rsidRPr="00A461F7">
        <w:rPr>
          <w:rFonts w:asciiTheme="majorBidi" w:hAnsiTheme="majorBidi" w:cstheme="majorBidi"/>
          <w:b/>
          <w:bCs/>
          <w:sz w:val="24"/>
          <w:szCs w:val="24"/>
          <w:rtl/>
          <w:lang w:bidi="ar-EG"/>
        </w:rPr>
        <w:t>:</w:t>
      </w:r>
    </w:p>
    <w:p w:rsidR="009F257E" w:rsidRPr="00A461F7" w:rsidRDefault="009F257E" w:rsidP="009F257E">
      <w:pPr>
        <w:bidi w:val="0"/>
        <w:spacing w:line="360" w:lineRule="auto"/>
        <w:rPr>
          <w:rFonts w:asciiTheme="majorBidi" w:hAnsiTheme="majorBidi" w:cstheme="majorBidi"/>
          <w:sz w:val="24"/>
          <w:szCs w:val="24"/>
          <w:lang w:bidi="ar-EG"/>
        </w:rPr>
      </w:pPr>
      <w:r w:rsidRPr="00A461F7">
        <w:rPr>
          <w:rFonts w:asciiTheme="majorBidi" w:hAnsiTheme="majorBidi" w:cstheme="majorBidi"/>
          <w:sz w:val="24"/>
          <w:szCs w:val="24"/>
          <w:lang w:bidi="ar-EG"/>
        </w:rPr>
        <w:t>This study contributes to the literature by examining the relationship between (The impact of digital transformation on the efficiency of procurement management in project implementation: A comparative study between the public and private sectors in the Kingdom of Saudi Arabia).</w:t>
      </w:r>
    </w:p>
    <w:p w:rsidR="009F257E" w:rsidRPr="00A461F7" w:rsidRDefault="009F257E" w:rsidP="009F257E">
      <w:pPr>
        <w:bidi w:val="0"/>
        <w:spacing w:line="360" w:lineRule="auto"/>
        <w:rPr>
          <w:rFonts w:asciiTheme="majorBidi" w:hAnsiTheme="majorBidi" w:cstheme="majorBidi"/>
          <w:b/>
          <w:bCs/>
          <w:sz w:val="24"/>
          <w:szCs w:val="24"/>
          <w:lang w:bidi="ar-EG"/>
        </w:rPr>
      </w:pPr>
      <w:r w:rsidRPr="00A461F7">
        <w:rPr>
          <w:rFonts w:asciiTheme="majorBidi" w:hAnsiTheme="majorBidi" w:cstheme="majorBidi"/>
          <w:b/>
          <w:bCs/>
          <w:sz w:val="24"/>
          <w:szCs w:val="24"/>
          <w:lang w:bidi="ar-EG"/>
        </w:rPr>
        <w:t>Practical Applications</w:t>
      </w:r>
      <w:r w:rsidRPr="00A461F7">
        <w:rPr>
          <w:rFonts w:asciiTheme="majorBidi" w:hAnsiTheme="majorBidi" w:cstheme="majorBidi"/>
          <w:b/>
          <w:bCs/>
          <w:sz w:val="24"/>
          <w:szCs w:val="24"/>
          <w:rtl/>
          <w:lang w:bidi="ar-EG"/>
        </w:rPr>
        <w:t>:</w:t>
      </w:r>
    </w:p>
    <w:p w:rsidR="009F257E" w:rsidRPr="00A461F7" w:rsidRDefault="009F257E" w:rsidP="009F257E">
      <w:pPr>
        <w:bidi w:val="0"/>
        <w:spacing w:line="360" w:lineRule="auto"/>
        <w:rPr>
          <w:rFonts w:asciiTheme="majorBidi" w:hAnsiTheme="majorBidi" w:cstheme="majorBidi"/>
          <w:b/>
          <w:bCs/>
          <w:sz w:val="24"/>
          <w:szCs w:val="24"/>
          <w:lang w:bidi="ar-EG"/>
        </w:rPr>
      </w:pPr>
      <w:r w:rsidRPr="00A461F7">
        <w:rPr>
          <w:rFonts w:asciiTheme="majorBidi" w:hAnsiTheme="majorBidi" w:cstheme="majorBidi"/>
          <w:sz w:val="24"/>
          <w:szCs w:val="24"/>
          <w:lang w:bidi="ar-EG"/>
        </w:rPr>
        <w:t>The study provides recommendations to relevant parties in the government and private sectors regarding the importance of implementing (digital transformation) and its relationship to (procurement management efficiency), which raises the level of projects</w:t>
      </w:r>
      <w:r w:rsidRPr="00A461F7">
        <w:rPr>
          <w:rFonts w:asciiTheme="majorBidi" w:hAnsiTheme="majorBidi" w:cstheme="majorBidi"/>
          <w:b/>
          <w:bCs/>
          <w:sz w:val="24"/>
          <w:szCs w:val="24"/>
          <w:lang w:bidi="ar-EG"/>
        </w:rPr>
        <w:t>.</w:t>
      </w:r>
    </w:p>
    <w:p w:rsidR="009F257E" w:rsidRPr="00A461F7" w:rsidRDefault="009F257E" w:rsidP="009F257E">
      <w:pPr>
        <w:bidi w:val="0"/>
        <w:spacing w:line="360" w:lineRule="auto"/>
        <w:rPr>
          <w:rFonts w:asciiTheme="majorBidi" w:hAnsiTheme="majorBidi" w:cstheme="majorBidi"/>
          <w:b/>
          <w:bCs/>
          <w:sz w:val="24"/>
          <w:szCs w:val="24"/>
        </w:rPr>
      </w:pPr>
      <w:r w:rsidRPr="00A461F7">
        <w:rPr>
          <w:rFonts w:asciiTheme="majorBidi" w:hAnsiTheme="majorBidi" w:cstheme="majorBidi"/>
          <w:b/>
          <w:bCs/>
          <w:sz w:val="24"/>
          <w:szCs w:val="24"/>
          <w:lang w:bidi="ar-EG"/>
        </w:rPr>
        <w:t>Keywords</w:t>
      </w:r>
      <w:r w:rsidRPr="00A461F7">
        <w:rPr>
          <w:rFonts w:asciiTheme="majorBidi" w:hAnsiTheme="majorBidi" w:cstheme="majorBidi"/>
          <w:b/>
          <w:bCs/>
          <w:sz w:val="24"/>
          <w:szCs w:val="24"/>
          <w:rtl/>
          <w:lang w:bidi="ar-EG"/>
        </w:rPr>
        <w:t>:</w:t>
      </w:r>
    </w:p>
    <w:p w:rsidR="009F257E" w:rsidRDefault="009F257E" w:rsidP="009F257E">
      <w:pPr>
        <w:bidi w:val="0"/>
        <w:spacing w:line="360" w:lineRule="auto"/>
        <w:rPr>
          <w:rFonts w:asciiTheme="majorBidi" w:hAnsiTheme="majorBidi" w:cstheme="majorBidi"/>
          <w:b/>
          <w:bCs/>
          <w:sz w:val="24"/>
          <w:szCs w:val="24"/>
        </w:rPr>
      </w:pPr>
      <w:r w:rsidRPr="00A461F7">
        <w:rPr>
          <w:rFonts w:asciiTheme="majorBidi" w:hAnsiTheme="majorBidi" w:cstheme="majorBidi"/>
          <w:sz w:val="24"/>
          <w:szCs w:val="24"/>
          <w:lang w:bidi="ar-EG"/>
        </w:rPr>
        <w:t>digital transformation</w:t>
      </w:r>
      <w:r w:rsidRPr="00A461F7">
        <w:rPr>
          <w:rFonts w:asciiTheme="majorBidi" w:hAnsiTheme="majorBidi" w:cstheme="majorBidi"/>
          <w:b/>
          <w:bCs/>
          <w:sz w:val="24"/>
          <w:szCs w:val="24"/>
        </w:rPr>
        <w:t xml:space="preserve"> - </w:t>
      </w:r>
      <w:r w:rsidRPr="00A461F7">
        <w:rPr>
          <w:rFonts w:asciiTheme="majorBidi" w:hAnsiTheme="majorBidi" w:cstheme="majorBidi"/>
          <w:sz w:val="24"/>
          <w:szCs w:val="24"/>
          <w:lang w:bidi="ar-EG"/>
        </w:rPr>
        <w:t>procurement management efficiency</w:t>
      </w:r>
    </w:p>
    <w:p w:rsidR="009F257E" w:rsidRDefault="009F257E" w:rsidP="009F257E">
      <w:pPr>
        <w:bidi w:val="0"/>
        <w:spacing w:line="360" w:lineRule="auto"/>
        <w:rPr>
          <w:rFonts w:asciiTheme="majorBidi" w:hAnsiTheme="majorBidi" w:cstheme="majorBidi"/>
          <w:b/>
          <w:bCs/>
          <w:sz w:val="24"/>
          <w:szCs w:val="24"/>
        </w:rPr>
      </w:pPr>
    </w:p>
    <w:p w:rsidR="009F257E" w:rsidRPr="00A461F7" w:rsidRDefault="009F257E" w:rsidP="009F257E">
      <w:pPr>
        <w:bidi w:val="0"/>
        <w:spacing w:line="360" w:lineRule="auto"/>
        <w:rPr>
          <w:rFonts w:asciiTheme="majorBidi" w:hAnsiTheme="majorBidi" w:cstheme="majorBidi"/>
          <w:b/>
          <w:bCs/>
          <w:sz w:val="24"/>
          <w:szCs w:val="24"/>
        </w:rPr>
      </w:pPr>
    </w:p>
    <w:p w:rsidR="009F257E" w:rsidRPr="00606468" w:rsidRDefault="009F257E" w:rsidP="009F257E">
      <w:pPr>
        <w:spacing w:line="360" w:lineRule="auto"/>
        <w:jc w:val="center"/>
        <w:rPr>
          <w:rFonts w:ascii="Simplified Arabic" w:hAnsi="Simplified Arabic" w:cs="Simplified Arabic"/>
          <w:b/>
          <w:bCs/>
          <w:sz w:val="32"/>
          <w:szCs w:val="32"/>
          <w:rtl/>
        </w:rPr>
      </w:pPr>
      <w:r w:rsidRPr="00606468">
        <w:rPr>
          <w:rFonts w:ascii="Simplified Arabic" w:hAnsi="Simplified Arabic" w:cs="Simplified Arabic"/>
          <w:b/>
          <w:bCs/>
          <w:sz w:val="32"/>
          <w:szCs w:val="32"/>
          <w:rtl/>
          <w:lang w:bidi="ar-EG"/>
        </w:rPr>
        <w:t>قائمة المحتوى</w:t>
      </w:r>
    </w:p>
    <w:p w:rsidR="009F257E" w:rsidRPr="00465E68" w:rsidRDefault="009F257E" w:rsidP="009F257E">
      <w:pPr>
        <w:tabs>
          <w:tab w:val="left" w:pos="2613"/>
          <w:tab w:val="right" w:leader="dot" w:pos="9350"/>
        </w:tabs>
        <w:spacing w:after="100" w:line="240" w:lineRule="auto"/>
        <w:rPr>
          <w:rFonts w:ascii="Simplified Arabic" w:eastAsiaTheme="minorEastAsia" w:hAnsi="Simplified Arabic" w:cs="Simplified Arabic"/>
          <w:noProof/>
          <w:sz w:val="24"/>
          <w:szCs w:val="24"/>
          <w:rtl/>
        </w:rPr>
      </w:pPr>
      <w:hyperlink w:anchor="_Toc167125282" w:history="1">
        <w:r w:rsidRPr="00465E68">
          <w:rPr>
            <w:rFonts w:ascii="Simplified Arabic" w:eastAsia="Calibri" w:hAnsi="Simplified Arabic" w:cs="Simplified Arabic"/>
            <w:noProof/>
            <w:sz w:val="24"/>
            <w:szCs w:val="24"/>
            <w:rtl/>
            <w:lang w:bidi="ar-EG"/>
          </w:rPr>
          <w:t xml:space="preserve">    </w:t>
        </w:r>
        <w:r w:rsidRPr="00465E68">
          <w:rPr>
            <w:rFonts w:ascii="Simplified Arabic" w:eastAsia="Calibri" w:hAnsi="Simplified Arabic" w:cs="Simplified Arabic"/>
            <w:noProof/>
            <w:sz w:val="24"/>
            <w:szCs w:val="24"/>
            <w:rtl/>
          </w:rPr>
          <w:t>حقوق الطباعة</w:t>
        </w:r>
        <w:r w:rsidRPr="00465E68">
          <w:rPr>
            <w:rFonts w:ascii="Simplified Arabic" w:eastAsia="Calibri" w:hAnsi="Simplified Arabic" w:cs="Simplified Arabic"/>
            <w:noProof/>
            <w:sz w:val="24"/>
            <w:szCs w:val="24"/>
            <w:rtl/>
            <w:lang w:bidi="ar-EG"/>
          </w:rPr>
          <w:t xml:space="preserve">   .........................</w:t>
        </w:r>
        <w:r>
          <w:rPr>
            <w:rFonts w:ascii="Simplified Arabic" w:eastAsiaTheme="minorEastAsia" w:hAnsi="Simplified Arabic" w:cs="Simplified Arabic" w:hint="cs"/>
            <w:noProof/>
            <w:webHidden/>
            <w:sz w:val="24"/>
            <w:szCs w:val="24"/>
            <w:rtl/>
            <w:lang w:bidi="ar-EG"/>
          </w:rPr>
          <w:t>...........................................................</w:t>
        </w:r>
        <w:r w:rsidRPr="00465E68">
          <w:rPr>
            <w:rFonts w:ascii="Simplified Arabic" w:eastAsiaTheme="minorEastAsia" w:hAnsi="Simplified Arabic" w:cs="Simplified Arabic"/>
            <w:noProof/>
            <w:webHidden/>
            <w:sz w:val="24"/>
            <w:szCs w:val="24"/>
            <w:rtl/>
          </w:rPr>
          <w:t xml:space="preserve"> 1</w:t>
        </w:r>
      </w:hyperlink>
    </w:p>
    <w:p w:rsidR="009F257E" w:rsidRPr="00465E68" w:rsidRDefault="009F257E" w:rsidP="009F257E">
      <w:pPr>
        <w:tabs>
          <w:tab w:val="left" w:pos="2613"/>
          <w:tab w:val="right" w:leader="dot" w:pos="9350"/>
        </w:tabs>
        <w:spacing w:after="100" w:line="240" w:lineRule="auto"/>
        <w:rPr>
          <w:rFonts w:ascii="Simplified Arabic" w:eastAsiaTheme="minorEastAsia" w:hAnsi="Simplified Arabic" w:cs="Simplified Arabic"/>
          <w:noProof/>
          <w:sz w:val="24"/>
          <w:szCs w:val="24"/>
        </w:rPr>
      </w:pPr>
      <w:r w:rsidRPr="00465E68">
        <w:rPr>
          <w:rFonts w:ascii="Simplified Arabic" w:eastAsiaTheme="minorEastAsia" w:hAnsi="Simplified Arabic" w:cs="Simplified Arabic"/>
          <w:noProof/>
          <w:sz w:val="24"/>
          <w:szCs w:val="24"/>
          <w:rtl/>
        </w:rPr>
        <w:t xml:space="preserve">    الاهداء ........................</w:t>
      </w:r>
      <w:r>
        <w:rPr>
          <w:rFonts w:ascii="Simplified Arabic" w:eastAsiaTheme="minorEastAsia" w:hAnsi="Simplified Arabic" w:cs="Simplified Arabic"/>
          <w:noProof/>
          <w:sz w:val="24"/>
          <w:szCs w:val="24"/>
          <w:rtl/>
        </w:rPr>
        <w:t>................</w:t>
      </w:r>
      <w:r w:rsidRPr="00465E68">
        <w:rPr>
          <w:rFonts w:ascii="Simplified Arabic" w:eastAsiaTheme="minorEastAsia" w:hAnsi="Simplified Arabic" w:cs="Simplified Arabic"/>
          <w:noProof/>
          <w:sz w:val="24"/>
          <w:szCs w:val="24"/>
          <w:rtl/>
        </w:rPr>
        <w:t>....</w:t>
      </w:r>
      <w:r>
        <w:rPr>
          <w:rFonts w:ascii="Simplified Arabic" w:eastAsiaTheme="minorEastAsia" w:hAnsi="Simplified Arabic" w:cs="Simplified Arabic" w:hint="cs"/>
          <w:noProof/>
          <w:sz w:val="24"/>
          <w:szCs w:val="24"/>
          <w:rtl/>
        </w:rPr>
        <w:t>..</w:t>
      </w:r>
      <w:r w:rsidRPr="00465E68">
        <w:rPr>
          <w:rFonts w:ascii="Simplified Arabic" w:eastAsiaTheme="minorEastAsia" w:hAnsi="Simplified Arabic" w:cs="Simplified Arabic"/>
          <w:noProof/>
          <w:sz w:val="24"/>
          <w:szCs w:val="24"/>
          <w:rtl/>
        </w:rPr>
        <w:t xml:space="preserve">................................................2 </w:t>
      </w:r>
    </w:p>
    <w:p w:rsidR="009F257E" w:rsidRPr="00465E68" w:rsidRDefault="009F257E" w:rsidP="009F257E">
      <w:pPr>
        <w:tabs>
          <w:tab w:val="left" w:pos="2613"/>
          <w:tab w:val="right" w:leader="dot" w:pos="9350"/>
        </w:tabs>
        <w:spacing w:after="100" w:line="240" w:lineRule="auto"/>
        <w:rPr>
          <w:rFonts w:ascii="Simplified Arabic" w:eastAsiaTheme="minorEastAsia" w:hAnsi="Simplified Arabic" w:cs="Simplified Arabic"/>
          <w:noProof/>
          <w:sz w:val="24"/>
          <w:szCs w:val="24"/>
          <w:rtl/>
        </w:rPr>
      </w:pPr>
      <w:hyperlink w:anchor="_Toc167125283" w:history="1">
        <w:r w:rsidRPr="00465E68">
          <w:rPr>
            <w:rFonts w:ascii="Simplified Arabic" w:eastAsia="Calibri" w:hAnsi="Simplified Arabic" w:cs="Simplified Arabic"/>
            <w:noProof/>
            <w:sz w:val="24"/>
            <w:szCs w:val="24"/>
            <w:rtl/>
            <w:lang w:bidi="ar-EG"/>
          </w:rPr>
          <w:t>الشكر والتقدير</w:t>
        </w:r>
        <w:r>
          <w:rPr>
            <w:rFonts w:ascii="Simplified Arabic" w:eastAsia="Calibri" w:hAnsi="Simplified Arabic" w:cs="Simplified Arabic"/>
            <w:noProof/>
            <w:sz w:val="24"/>
            <w:szCs w:val="24"/>
            <w:rtl/>
            <w:lang w:bidi="ar-EG"/>
          </w:rPr>
          <w:t>...................</w:t>
        </w:r>
        <w:r>
          <w:rPr>
            <w:rFonts w:ascii="Simplified Arabic" w:eastAsiaTheme="minorEastAsia" w:hAnsi="Simplified Arabic" w:cs="Simplified Arabic"/>
            <w:noProof/>
            <w:webHidden/>
            <w:sz w:val="24"/>
            <w:szCs w:val="24"/>
          </w:rPr>
          <w:t>..</w:t>
        </w:r>
        <w:r w:rsidRPr="00465E68">
          <w:rPr>
            <w:rFonts w:ascii="Simplified Arabic" w:eastAsiaTheme="minorEastAsia" w:hAnsi="Simplified Arabic" w:cs="Simplified Arabic"/>
            <w:noProof/>
            <w:webHidden/>
            <w:sz w:val="24"/>
            <w:szCs w:val="24"/>
          </w:rPr>
          <w:tab/>
        </w:r>
        <w:r w:rsidRPr="00465E68">
          <w:rPr>
            <w:rFonts w:ascii="Simplified Arabic" w:eastAsiaTheme="minorEastAsia" w:hAnsi="Simplified Arabic" w:cs="Simplified Arabic"/>
            <w:noProof/>
            <w:webHidden/>
            <w:sz w:val="24"/>
            <w:szCs w:val="24"/>
            <w:rtl/>
          </w:rPr>
          <w:t>...</w:t>
        </w:r>
        <w:r>
          <w:rPr>
            <w:rFonts w:ascii="Simplified Arabic" w:eastAsiaTheme="minorEastAsia" w:hAnsi="Simplified Arabic" w:cs="Simplified Arabic" w:hint="cs"/>
            <w:noProof/>
            <w:webHidden/>
            <w:sz w:val="24"/>
            <w:szCs w:val="24"/>
            <w:rtl/>
          </w:rPr>
          <w:t>3</w:t>
        </w:r>
      </w:hyperlink>
    </w:p>
    <w:p w:rsidR="009F257E" w:rsidRPr="00465E68" w:rsidRDefault="009F257E" w:rsidP="009F257E">
      <w:pPr>
        <w:tabs>
          <w:tab w:val="left" w:pos="2613"/>
          <w:tab w:val="right" w:leader="dot" w:pos="9350"/>
        </w:tabs>
        <w:spacing w:after="100" w:line="240" w:lineRule="auto"/>
        <w:rPr>
          <w:rFonts w:ascii="Simplified Arabic" w:eastAsiaTheme="minorEastAsia" w:hAnsi="Simplified Arabic" w:cs="Simplified Arabic"/>
          <w:noProof/>
          <w:sz w:val="24"/>
          <w:szCs w:val="24"/>
          <w:rtl/>
        </w:rPr>
      </w:pPr>
      <w:r w:rsidRPr="00465E68">
        <w:rPr>
          <w:rFonts w:ascii="Simplified Arabic" w:eastAsiaTheme="minorEastAsia" w:hAnsi="Simplified Arabic" w:cs="Simplified Arabic"/>
          <w:noProof/>
          <w:sz w:val="24"/>
          <w:szCs w:val="24"/>
          <w:rtl/>
        </w:rPr>
        <w:t>مستخلص الدراسه بالعربي ....</w:t>
      </w:r>
      <w:r>
        <w:rPr>
          <w:rFonts w:ascii="Simplified Arabic" w:eastAsiaTheme="minorEastAsia" w:hAnsi="Simplified Arabic" w:cs="Simplified Arabic"/>
          <w:noProof/>
          <w:sz w:val="24"/>
          <w:szCs w:val="24"/>
          <w:rtl/>
        </w:rPr>
        <w:t>.........................</w:t>
      </w:r>
      <w:r>
        <w:rPr>
          <w:rFonts w:ascii="Simplified Arabic" w:eastAsiaTheme="minorEastAsia" w:hAnsi="Simplified Arabic" w:cs="Simplified Arabic" w:hint="cs"/>
          <w:noProof/>
          <w:sz w:val="24"/>
          <w:szCs w:val="24"/>
          <w:rtl/>
        </w:rPr>
        <w:t>........</w:t>
      </w:r>
      <w:r w:rsidRPr="00465E68">
        <w:rPr>
          <w:rFonts w:ascii="Simplified Arabic" w:eastAsiaTheme="minorEastAsia" w:hAnsi="Simplified Arabic" w:cs="Simplified Arabic"/>
          <w:noProof/>
          <w:sz w:val="24"/>
          <w:szCs w:val="24"/>
          <w:rtl/>
        </w:rPr>
        <w:t>.........................................</w:t>
      </w:r>
      <w:r>
        <w:rPr>
          <w:rFonts w:ascii="Simplified Arabic" w:eastAsiaTheme="minorEastAsia" w:hAnsi="Simplified Arabic" w:cs="Simplified Arabic" w:hint="cs"/>
          <w:noProof/>
          <w:sz w:val="24"/>
          <w:szCs w:val="24"/>
          <w:rtl/>
        </w:rPr>
        <w:t>.4</w:t>
      </w:r>
    </w:p>
    <w:p w:rsidR="009F257E" w:rsidRPr="00465E68" w:rsidRDefault="009F257E" w:rsidP="009F257E">
      <w:pPr>
        <w:tabs>
          <w:tab w:val="left" w:pos="2613"/>
          <w:tab w:val="right" w:leader="dot" w:pos="9350"/>
        </w:tabs>
        <w:spacing w:after="100" w:line="240" w:lineRule="auto"/>
        <w:rPr>
          <w:rFonts w:ascii="Simplified Arabic" w:eastAsiaTheme="minorEastAsia" w:hAnsi="Simplified Arabic" w:cs="Simplified Arabic"/>
          <w:noProof/>
          <w:sz w:val="24"/>
          <w:szCs w:val="24"/>
        </w:rPr>
      </w:pPr>
      <w:r w:rsidRPr="00465E68">
        <w:rPr>
          <w:rFonts w:ascii="Simplified Arabic" w:eastAsiaTheme="minorEastAsia" w:hAnsi="Simplified Arabic" w:cs="Simplified Arabic"/>
          <w:noProof/>
          <w:sz w:val="24"/>
          <w:szCs w:val="24"/>
          <w:rtl/>
        </w:rPr>
        <w:t>مستخلص الدراسة بالانجليزي ......</w:t>
      </w:r>
      <w:r>
        <w:rPr>
          <w:rFonts w:ascii="Simplified Arabic" w:eastAsiaTheme="minorEastAsia" w:hAnsi="Simplified Arabic" w:cs="Simplified Arabic"/>
          <w:noProof/>
          <w:sz w:val="24"/>
          <w:szCs w:val="24"/>
          <w:rtl/>
        </w:rPr>
        <w:t>..........................</w:t>
      </w:r>
      <w:r w:rsidRPr="00465E68">
        <w:rPr>
          <w:rFonts w:ascii="Simplified Arabic" w:eastAsiaTheme="minorEastAsia" w:hAnsi="Simplified Arabic" w:cs="Simplified Arabic"/>
          <w:noProof/>
          <w:sz w:val="24"/>
          <w:szCs w:val="24"/>
          <w:rtl/>
        </w:rPr>
        <w:t>...........</w:t>
      </w:r>
      <w:r>
        <w:rPr>
          <w:rFonts w:ascii="Simplified Arabic" w:eastAsiaTheme="minorEastAsia" w:hAnsi="Simplified Arabic" w:cs="Simplified Arabic"/>
          <w:noProof/>
          <w:sz w:val="24"/>
          <w:szCs w:val="24"/>
          <w:rtl/>
        </w:rPr>
        <w:t>...................</w:t>
      </w:r>
      <w:r w:rsidRPr="00465E68">
        <w:rPr>
          <w:rFonts w:ascii="Simplified Arabic" w:eastAsiaTheme="minorEastAsia" w:hAnsi="Simplified Arabic" w:cs="Simplified Arabic"/>
          <w:noProof/>
          <w:sz w:val="24"/>
          <w:szCs w:val="24"/>
          <w:rtl/>
        </w:rPr>
        <w:t>...............</w:t>
      </w:r>
      <w:r>
        <w:rPr>
          <w:rFonts w:ascii="Simplified Arabic" w:eastAsiaTheme="minorEastAsia" w:hAnsi="Simplified Arabic" w:cs="Simplified Arabic" w:hint="cs"/>
          <w:noProof/>
          <w:sz w:val="24"/>
          <w:szCs w:val="24"/>
          <w:rtl/>
        </w:rPr>
        <w:t>5</w:t>
      </w:r>
    </w:p>
    <w:p w:rsidR="009F257E" w:rsidRDefault="009F257E" w:rsidP="009F257E">
      <w:pPr>
        <w:tabs>
          <w:tab w:val="left" w:pos="2613"/>
          <w:tab w:val="right" w:leader="dot" w:pos="9350"/>
        </w:tabs>
        <w:spacing w:after="100" w:line="240" w:lineRule="auto"/>
        <w:rPr>
          <w:rFonts w:ascii="Simplified Arabic" w:eastAsiaTheme="minorEastAsia" w:hAnsi="Simplified Arabic" w:cs="Simplified Arabic"/>
          <w:noProof/>
          <w:sz w:val="24"/>
          <w:szCs w:val="24"/>
          <w:rtl/>
        </w:rPr>
      </w:pPr>
      <w:hyperlink w:anchor="_Toc167125284" w:history="1">
        <w:r>
          <w:rPr>
            <w:rFonts w:ascii="Simplified Arabic" w:eastAsia="Calibri" w:hAnsi="Simplified Arabic" w:cs="Simplified Arabic" w:hint="cs"/>
            <w:noProof/>
            <w:sz w:val="24"/>
            <w:szCs w:val="24"/>
            <w:rtl/>
            <w:lang w:bidi="ar-EG"/>
          </w:rPr>
          <w:t xml:space="preserve">قائمة </w:t>
        </w:r>
        <w:r w:rsidRPr="00465E68">
          <w:rPr>
            <w:rFonts w:ascii="Simplified Arabic" w:eastAsia="Calibri" w:hAnsi="Simplified Arabic" w:cs="Simplified Arabic"/>
            <w:noProof/>
            <w:sz w:val="24"/>
            <w:szCs w:val="24"/>
            <w:rtl/>
            <w:lang w:bidi="ar-EG"/>
          </w:rPr>
          <w:t>الرسوم البيانية...............</w:t>
        </w:r>
        <w:r>
          <w:rPr>
            <w:rFonts w:ascii="Simplified Arabic" w:eastAsia="Calibri" w:hAnsi="Simplified Arabic" w:cs="Simplified Arabic" w:hint="cs"/>
            <w:noProof/>
            <w:sz w:val="24"/>
            <w:szCs w:val="24"/>
            <w:rtl/>
            <w:lang w:bidi="ar-EG"/>
          </w:rPr>
          <w:t>....</w:t>
        </w:r>
        <w:r w:rsidRPr="00465E68">
          <w:rPr>
            <w:rFonts w:ascii="Simplified Arabic" w:eastAsia="Calibri" w:hAnsi="Simplified Arabic" w:cs="Simplified Arabic"/>
            <w:noProof/>
            <w:sz w:val="24"/>
            <w:szCs w:val="24"/>
            <w:rtl/>
            <w:lang w:bidi="ar-EG"/>
          </w:rPr>
          <w:t>.</w:t>
        </w:r>
        <w:r w:rsidRPr="00465E68">
          <w:rPr>
            <w:rFonts w:ascii="Simplified Arabic" w:eastAsia="Calibri" w:hAnsi="Simplified Arabic" w:cs="Simplified Arabic"/>
            <w:noProof/>
            <w:sz w:val="24"/>
            <w:szCs w:val="24"/>
            <w:lang w:bidi="ar-EG"/>
          </w:rPr>
          <w:t>.....................</w:t>
        </w:r>
        <w:r>
          <w:rPr>
            <w:rFonts w:ascii="Simplified Arabic" w:eastAsia="Calibri" w:hAnsi="Simplified Arabic" w:cs="Simplified Arabic"/>
            <w:noProof/>
            <w:sz w:val="24"/>
            <w:szCs w:val="24"/>
            <w:lang w:bidi="ar-EG"/>
          </w:rPr>
          <w:t>............................</w:t>
        </w:r>
        <w:r w:rsidRPr="00465E68">
          <w:rPr>
            <w:rFonts w:ascii="Simplified Arabic" w:eastAsia="Calibri" w:hAnsi="Simplified Arabic" w:cs="Simplified Arabic"/>
            <w:noProof/>
            <w:sz w:val="24"/>
            <w:szCs w:val="24"/>
            <w:lang w:bidi="ar-EG"/>
          </w:rPr>
          <w:t>..............</w:t>
        </w:r>
        <w:r w:rsidRPr="00465E68">
          <w:rPr>
            <w:rFonts w:ascii="Simplified Arabic" w:eastAsia="Calibri" w:hAnsi="Simplified Arabic" w:cs="Simplified Arabic"/>
            <w:noProof/>
            <w:sz w:val="24"/>
            <w:szCs w:val="24"/>
            <w:rtl/>
            <w:lang w:bidi="ar-EG"/>
          </w:rPr>
          <w:t>...</w:t>
        </w:r>
        <w:r>
          <w:rPr>
            <w:rFonts w:ascii="Simplified Arabic" w:eastAsiaTheme="minorEastAsia" w:hAnsi="Simplified Arabic" w:cs="Simplified Arabic" w:hint="cs"/>
            <w:noProof/>
            <w:webHidden/>
            <w:sz w:val="24"/>
            <w:szCs w:val="24"/>
            <w:rtl/>
          </w:rPr>
          <w:t>8</w:t>
        </w:r>
      </w:hyperlink>
    </w:p>
    <w:p w:rsidR="009F257E" w:rsidRPr="00465E68" w:rsidRDefault="009F257E" w:rsidP="009F257E">
      <w:pPr>
        <w:tabs>
          <w:tab w:val="left" w:pos="2613"/>
          <w:tab w:val="right" w:leader="dot" w:pos="9350"/>
        </w:tabs>
        <w:spacing w:after="100" w:line="240" w:lineRule="auto"/>
        <w:rPr>
          <w:rFonts w:ascii="Simplified Arabic" w:eastAsiaTheme="minorEastAsia" w:hAnsi="Simplified Arabic" w:cs="Simplified Arabic"/>
          <w:noProof/>
          <w:sz w:val="24"/>
          <w:szCs w:val="24"/>
        </w:rPr>
      </w:pPr>
      <w:r>
        <w:rPr>
          <w:rFonts w:ascii="Simplified Arabic" w:eastAsiaTheme="minorEastAsia" w:hAnsi="Simplified Arabic" w:cs="Simplified Arabic" w:hint="cs"/>
          <w:noProof/>
          <w:sz w:val="24"/>
          <w:szCs w:val="24"/>
          <w:rtl/>
        </w:rPr>
        <w:t xml:space="preserve">قائمة الجداول ............................................................................................9 </w:t>
      </w:r>
      <w:r w:rsidRPr="00465E68">
        <w:rPr>
          <w:rFonts w:ascii="Simplified Arabic" w:eastAsiaTheme="minorEastAsia" w:hAnsi="Simplified Arabic" w:cs="Simplified Arabic"/>
          <w:noProof/>
          <w:sz w:val="24"/>
          <w:szCs w:val="24"/>
          <w:rtl/>
        </w:rPr>
        <w:t xml:space="preserve">   </w:t>
      </w:r>
    </w:p>
    <w:p w:rsidR="009F257E" w:rsidRPr="00465E68" w:rsidRDefault="009F257E" w:rsidP="009F257E">
      <w:pPr>
        <w:tabs>
          <w:tab w:val="left" w:pos="2613"/>
          <w:tab w:val="right" w:leader="dot" w:pos="9350"/>
        </w:tabs>
        <w:spacing w:after="100" w:line="240" w:lineRule="auto"/>
        <w:rPr>
          <w:rFonts w:ascii="Simplified Arabic" w:eastAsiaTheme="minorEastAsia" w:hAnsi="Simplified Arabic" w:cs="Simplified Arabic"/>
          <w:noProof/>
          <w:sz w:val="24"/>
          <w:szCs w:val="24"/>
        </w:rPr>
      </w:pPr>
      <w:hyperlink w:anchor="_Toc167125285" w:history="1">
        <w:r w:rsidRPr="00465E68">
          <w:rPr>
            <w:rFonts w:ascii="Simplified Arabic" w:eastAsia="Times New Roman" w:hAnsi="Simplified Arabic" w:cs="Simplified Arabic"/>
            <w:noProof/>
            <w:sz w:val="24"/>
            <w:szCs w:val="24"/>
            <w:rtl/>
            <w:lang w:bidi="ar-EG"/>
          </w:rPr>
          <w:t>1.الفصل الأول: الإطار العام للدراسة</w:t>
        </w:r>
        <w:r w:rsidRPr="00465E68">
          <w:rPr>
            <w:rFonts w:ascii="Simplified Arabic" w:eastAsiaTheme="minorEastAsia" w:hAnsi="Simplified Arabic" w:cs="Simplified Arabic"/>
            <w:noProof/>
            <w:webHidden/>
            <w:sz w:val="24"/>
            <w:szCs w:val="24"/>
          </w:rPr>
          <w:tab/>
        </w:r>
        <w:r>
          <w:rPr>
            <w:rFonts w:ascii="Simplified Arabic" w:eastAsiaTheme="minorEastAsia" w:hAnsi="Simplified Arabic" w:cs="Simplified Arabic" w:hint="cs"/>
            <w:noProof/>
            <w:webHidden/>
            <w:sz w:val="24"/>
            <w:szCs w:val="24"/>
            <w:rtl/>
          </w:rPr>
          <w:t>10</w:t>
        </w:r>
      </w:hyperlink>
    </w:p>
    <w:p w:rsidR="009F257E" w:rsidRPr="00465E68" w:rsidRDefault="009F257E" w:rsidP="009F257E">
      <w:pPr>
        <w:tabs>
          <w:tab w:val="left" w:pos="1100"/>
          <w:tab w:val="right" w:leader="dot" w:pos="9350"/>
        </w:tabs>
        <w:spacing w:after="100" w:line="240" w:lineRule="auto"/>
        <w:ind w:left="220"/>
        <w:rPr>
          <w:rFonts w:ascii="Simplified Arabic" w:eastAsiaTheme="minorEastAsia" w:hAnsi="Simplified Arabic" w:cs="Simplified Arabic"/>
          <w:noProof/>
          <w:sz w:val="24"/>
          <w:szCs w:val="24"/>
        </w:rPr>
      </w:pPr>
      <w:hyperlink w:anchor="_Toc167125286" w:history="1">
        <w:r w:rsidRPr="00465E68">
          <w:rPr>
            <w:rFonts w:ascii="Simplified Arabic" w:eastAsia="Times New Roman" w:hAnsi="Simplified Arabic" w:cs="Simplified Arabic"/>
            <w:noProof/>
            <w:sz w:val="24"/>
            <w:szCs w:val="24"/>
            <w:rtl/>
            <w:lang w:bidi="ar-EG"/>
          </w:rPr>
          <w:t>1.1.المقدمة:</w:t>
        </w:r>
        <w:r w:rsidRPr="00465E68">
          <w:rPr>
            <w:rFonts w:ascii="Simplified Arabic" w:eastAsiaTheme="minorEastAsia" w:hAnsi="Simplified Arabic" w:cs="Simplified Arabic"/>
            <w:noProof/>
            <w:webHidden/>
            <w:sz w:val="24"/>
            <w:szCs w:val="24"/>
          </w:rPr>
          <w:tab/>
        </w:r>
        <w:r>
          <w:rPr>
            <w:rFonts w:ascii="Simplified Arabic" w:eastAsiaTheme="minorEastAsia" w:hAnsi="Simplified Arabic" w:cs="Simplified Arabic" w:hint="cs"/>
            <w:noProof/>
            <w:webHidden/>
            <w:sz w:val="24"/>
            <w:szCs w:val="24"/>
            <w:rtl/>
          </w:rPr>
          <w:t>11</w:t>
        </w:r>
      </w:hyperlink>
    </w:p>
    <w:p w:rsidR="009F257E" w:rsidRPr="00465E68" w:rsidRDefault="009F257E" w:rsidP="009F257E">
      <w:pPr>
        <w:tabs>
          <w:tab w:val="left" w:pos="1540"/>
          <w:tab w:val="right" w:leader="dot" w:pos="9350"/>
        </w:tabs>
        <w:spacing w:after="100" w:line="240" w:lineRule="auto"/>
        <w:ind w:left="220"/>
        <w:rPr>
          <w:rFonts w:ascii="Simplified Arabic" w:eastAsiaTheme="minorEastAsia" w:hAnsi="Simplified Arabic" w:cs="Simplified Arabic"/>
          <w:noProof/>
          <w:sz w:val="24"/>
          <w:szCs w:val="24"/>
        </w:rPr>
      </w:pPr>
      <w:hyperlink w:anchor="_Toc167125287" w:history="1">
        <w:r w:rsidRPr="00465E68">
          <w:rPr>
            <w:rFonts w:ascii="Simplified Arabic" w:eastAsia="Times New Roman" w:hAnsi="Simplified Arabic" w:cs="Simplified Arabic"/>
            <w:noProof/>
            <w:sz w:val="24"/>
            <w:szCs w:val="24"/>
            <w:rtl/>
            <w:lang w:bidi="ar-EG"/>
          </w:rPr>
          <w:t>1.2.مشكلة الدراسة</w:t>
        </w:r>
        <w:r w:rsidRPr="00465E68">
          <w:rPr>
            <w:rFonts w:ascii="Simplified Arabic" w:eastAsiaTheme="minorEastAsia" w:hAnsi="Simplified Arabic" w:cs="Simplified Arabic"/>
            <w:noProof/>
            <w:webHidden/>
            <w:sz w:val="24"/>
            <w:szCs w:val="24"/>
          </w:rPr>
          <w:tab/>
        </w:r>
        <w:r>
          <w:rPr>
            <w:rFonts w:ascii="Simplified Arabic" w:eastAsiaTheme="minorEastAsia" w:hAnsi="Simplified Arabic" w:cs="Simplified Arabic" w:hint="cs"/>
            <w:noProof/>
            <w:webHidden/>
            <w:sz w:val="24"/>
            <w:szCs w:val="24"/>
            <w:rtl/>
          </w:rPr>
          <w:t>12</w:t>
        </w:r>
      </w:hyperlink>
    </w:p>
    <w:p w:rsidR="009F257E" w:rsidRPr="00465E68" w:rsidRDefault="009F257E" w:rsidP="009F257E">
      <w:pPr>
        <w:tabs>
          <w:tab w:val="left" w:pos="1540"/>
          <w:tab w:val="right" w:leader="dot" w:pos="9350"/>
        </w:tabs>
        <w:spacing w:after="100" w:line="240" w:lineRule="auto"/>
        <w:ind w:left="220"/>
        <w:rPr>
          <w:rFonts w:ascii="Simplified Arabic" w:eastAsiaTheme="minorEastAsia" w:hAnsi="Simplified Arabic" w:cs="Simplified Arabic"/>
          <w:noProof/>
          <w:sz w:val="24"/>
          <w:szCs w:val="24"/>
        </w:rPr>
      </w:pPr>
      <w:hyperlink w:anchor="_Toc167125290" w:history="1">
        <w:r w:rsidRPr="00465E68">
          <w:rPr>
            <w:rFonts w:ascii="Simplified Arabic" w:eastAsia="Times New Roman" w:hAnsi="Simplified Arabic" w:cs="Simplified Arabic"/>
            <w:noProof/>
            <w:sz w:val="24"/>
            <w:szCs w:val="24"/>
            <w:rtl/>
            <w:lang w:bidi="ar-EG"/>
          </w:rPr>
          <w:t>1.3.أهمية الدراسة</w:t>
        </w:r>
        <w:r w:rsidRPr="00465E68">
          <w:rPr>
            <w:rFonts w:ascii="Simplified Arabic" w:eastAsiaTheme="minorEastAsia" w:hAnsi="Simplified Arabic" w:cs="Simplified Arabic"/>
            <w:noProof/>
            <w:webHidden/>
            <w:sz w:val="24"/>
            <w:szCs w:val="24"/>
          </w:rPr>
          <w:tab/>
        </w:r>
        <w:r w:rsidRPr="00465E68">
          <w:rPr>
            <w:rFonts w:ascii="Simplified Arabic" w:eastAsiaTheme="minorEastAsia" w:hAnsi="Simplified Arabic" w:cs="Simplified Arabic"/>
            <w:noProof/>
            <w:webHidden/>
            <w:sz w:val="24"/>
            <w:szCs w:val="24"/>
            <w:rtl/>
          </w:rPr>
          <w:t>1</w:t>
        </w:r>
        <w:r>
          <w:rPr>
            <w:rFonts w:ascii="Simplified Arabic" w:eastAsiaTheme="minorEastAsia" w:hAnsi="Simplified Arabic" w:cs="Simplified Arabic" w:hint="cs"/>
            <w:noProof/>
            <w:webHidden/>
            <w:sz w:val="24"/>
            <w:szCs w:val="24"/>
            <w:rtl/>
          </w:rPr>
          <w:t>3</w:t>
        </w:r>
      </w:hyperlink>
    </w:p>
    <w:p w:rsidR="009F257E" w:rsidRPr="00465E68" w:rsidRDefault="009F257E" w:rsidP="009F257E">
      <w:pPr>
        <w:tabs>
          <w:tab w:val="left" w:pos="1540"/>
          <w:tab w:val="right" w:leader="dot" w:pos="9350"/>
        </w:tabs>
        <w:spacing w:after="100" w:line="240" w:lineRule="auto"/>
        <w:ind w:left="220"/>
        <w:rPr>
          <w:rFonts w:ascii="Simplified Arabic" w:eastAsiaTheme="minorEastAsia" w:hAnsi="Simplified Arabic" w:cs="Simplified Arabic"/>
          <w:noProof/>
          <w:sz w:val="24"/>
          <w:szCs w:val="24"/>
        </w:rPr>
      </w:pPr>
      <w:hyperlink w:anchor="_Toc167125293" w:history="1">
        <w:r w:rsidRPr="00465E68">
          <w:rPr>
            <w:rFonts w:ascii="Simplified Arabic" w:eastAsia="Times New Roman" w:hAnsi="Simplified Arabic" w:cs="Simplified Arabic"/>
            <w:noProof/>
            <w:sz w:val="24"/>
            <w:szCs w:val="24"/>
            <w:rtl/>
            <w:lang w:bidi="ar-EG"/>
          </w:rPr>
          <w:t>1.4.أسئلة الدراسة</w:t>
        </w:r>
        <w:r w:rsidRPr="00465E68">
          <w:rPr>
            <w:rFonts w:ascii="Simplified Arabic" w:eastAsiaTheme="minorEastAsia" w:hAnsi="Simplified Arabic" w:cs="Simplified Arabic"/>
            <w:noProof/>
            <w:webHidden/>
            <w:sz w:val="24"/>
            <w:szCs w:val="24"/>
          </w:rPr>
          <w:tab/>
        </w:r>
        <w:r w:rsidRPr="00465E68">
          <w:rPr>
            <w:rFonts w:ascii="Simplified Arabic" w:eastAsiaTheme="minorEastAsia" w:hAnsi="Simplified Arabic" w:cs="Simplified Arabic"/>
            <w:noProof/>
            <w:webHidden/>
            <w:sz w:val="24"/>
            <w:szCs w:val="24"/>
            <w:rtl/>
          </w:rPr>
          <w:t>1</w:t>
        </w:r>
        <w:r>
          <w:rPr>
            <w:rFonts w:ascii="Simplified Arabic" w:eastAsiaTheme="minorEastAsia" w:hAnsi="Simplified Arabic" w:cs="Simplified Arabic" w:hint="cs"/>
            <w:noProof/>
            <w:webHidden/>
            <w:sz w:val="24"/>
            <w:szCs w:val="24"/>
            <w:rtl/>
          </w:rPr>
          <w:t>4</w:t>
        </w:r>
      </w:hyperlink>
    </w:p>
    <w:p w:rsidR="009F257E" w:rsidRPr="00465E68" w:rsidRDefault="009F257E" w:rsidP="009F257E">
      <w:pPr>
        <w:tabs>
          <w:tab w:val="left" w:pos="1540"/>
          <w:tab w:val="right" w:leader="dot" w:pos="9350"/>
        </w:tabs>
        <w:spacing w:after="100" w:line="240" w:lineRule="auto"/>
        <w:ind w:left="220"/>
        <w:rPr>
          <w:rFonts w:ascii="Simplified Arabic" w:eastAsiaTheme="minorEastAsia" w:hAnsi="Simplified Arabic" w:cs="Simplified Arabic"/>
          <w:noProof/>
          <w:sz w:val="24"/>
          <w:szCs w:val="24"/>
        </w:rPr>
      </w:pPr>
      <w:hyperlink w:anchor="_Toc167125294" w:history="1">
        <w:r w:rsidRPr="00465E68">
          <w:rPr>
            <w:rFonts w:ascii="Simplified Arabic" w:eastAsia="Times New Roman" w:hAnsi="Simplified Arabic" w:cs="Simplified Arabic"/>
            <w:noProof/>
            <w:sz w:val="24"/>
            <w:szCs w:val="24"/>
            <w:rtl/>
            <w:lang w:bidi="ar-EG"/>
          </w:rPr>
          <w:t>1.5.أهداف الدراسة</w:t>
        </w:r>
        <w:r w:rsidRPr="00465E68">
          <w:rPr>
            <w:rFonts w:ascii="Simplified Arabic" w:eastAsiaTheme="minorEastAsia" w:hAnsi="Simplified Arabic" w:cs="Simplified Arabic"/>
            <w:noProof/>
            <w:webHidden/>
            <w:sz w:val="24"/>
            <w:szCs w:val="24"/>
          </w:rPr>
          <w:tab/>
        </w:r>
        <w:r>
          <w:rPr>
            <w:rFonts w:ascii="Simplified Arabic" w:eastAsiaTheme="minorEastAsia" w:hAnsi="Simplified Arabic" w:cs="Simplified Arabic" w:hint="cs"/>
            <w:noProof/>
            <w:webHidden/>
            <w:sz w:val="24"/>
            <w:szCs w:val="24"/>
            <w:rtl/>
          </w:rPr>
          <w:t xml:space="preserve">  15</w:t>
        </w:r>
      </w:hyperlink>
    </w:p>
    <w:p w:rsidR="009F257E" w:rsidRPr="00465E68" w:rsidRDefault="009F257E" w:rsidP="009F257E">
      <w:pPr>
        <w:tabs>
          <w:tab w:val="left" w:pos="1760"/>
          <w:tab w:val="right" w:leader="dot" w:pos="9350"/>
        </w:tabs>
        <w:spacing w:after="100" w:line="240" w:lineRule="auto"/>
        <w:ind w:left="220"/>
        <w:rPr>
          <w:rFonts w:ascii="Simplified Arabic" w:eastAsiaTheme="minorEastAsia" w:hAnsi="Simplified Arabic" w:cs="Simplified Arabic"/>
          <w:noProof/>
          <w:sz w:val="24"/>
          <w:szCs w:val="24"/>
          <w:rtl/>
        </w:rPr>
      </w:pPr>
      <w:hyperlink w:anchor="_Toc167125295" w:history="1">
        <w:r w:rsidRPr="00465E68">
          <w:rPr>
            <w:rFonts w:ascii="Simplified Arabic" w:eastAsia="Times New Roman" w:hAnsi="Simplified Arabic" w:cs="Simplified Arabic"/>
            <w:noProof/>
            <w:sz w:val="24"/>
            <w:szCs w:val="24"/>
            <w:rtl/>
          </w:rPr>
          <w:t>1.6.فرضيات الدراسة</w:t>
        </w:r>
        <w:r w:rsidRPr="00465E68">
          <w:rPr>
            <w:rFonts w:ascii="Simplified Arabic" w:eastAsiaTheme="minorEastAsia" w:hAnsi="Simplified Arabic" w:cs="Simplified Arabic"/>
            <w:noProof/>
            <w:webHidden/>
            <w:sz w:val="24"/>
            <w:szCs w:val="24"/>
          </w:rPr>
          <w:tab/>
        </w:r>
        <w:r w:rsidRPr="00465E68">
          <w:rPr>
            <w:rFonts w:ascii="Simplified Arabic" w:eastAsiaTheme="minorEastAsia" w:hAnsi="Simplified Arabic" w:cs="Simplified Arabic"/>
            <w:noProof/>
            <w:webHidden/>
            <w:sz w:val="24"/>
            <w:szCs w:val="24"/>
            <w:rtl/>
          </w:rPr>
          <w:t>1</w:t>
        </w:r>
        <w:r>
          <w:rPr>
            <w:rFonts w:ascii="Simplified Arabic" w:eastAsiaTheme="minorEastAsia" w:hAnsi="Simplified Arabic" w:cs="Simplified Arabic" w:hint="cs"/>
            <w:noProof/>
            <w:webHidden/>
            <w:sz w:val="24"/>
            <w:szCs w:val="24"/>
            <w:rtl/>
          </w:rPr>
          <w:t>5</w:t>
        </w:r>
      </w:hyperlink>
    </w:p>
    <w:p w:rsidR="009F257E" w:rsidRPr="00465E68" w:rsidRDefault="009F257E" w:rsidP="009F257E">
      <w:pPr>
        <w:tabs>
          <w:tab w:val="left" w:pos="1760"/>
          <w:tab w:val="right" w:leader="dot" w:pos="9350"/>
        </w:tabs>
        <w:spacing w:after="100" w:line="240" w:lineRule="auto"/>
        <w:ind w:left="220"/>
        <w:rPr>
          <w:rFonts w:ascii="Simplified Arabic" w:eastAsiaTheme="minorEastAsia" w:hAnsi="Simplified Arabic" w:cs="Simplified Arabic"/>
          <w:noProof/>
          <w:sz w:val="24"/>
          <w:szCs w:val="24"/>
        </w:rPr>
      </w:pPr>
      <w:r w:rsidRPr="00465E68">
        <w:rPr>
          <w:rFonts w:ascii="Simplified Arabic" w:eastAsiaTheme="minorEastAsia" w:hAnsi="Simplified Arabic" w:cs="Simplified Arabic"/>
          <w:noProof/>
          <w:sz w:val="24"/>
          <w:szCs w:val="24"/>
          <w:rtl/>
        </w:rPr>
        <w:t>1,7. الدراسة الميدانية .............................................</w:t>
      </w:r>
      <w:r>
        <w:rPr>
          <w:rFonts w:ascii="Simplified Arabic" w:eastAsiaTheme="minorEastAsia" w:hAnsi="Simplified Arabic" w:cs="Simplified Arabic"/>
          <w:noProof/>
          <w:sz w:val="24"/>
          <w:szCs w:val="24"/>
          <w:rtl/>
        </w:rPr>
        <w:t>.........................</w:t>
      </w:r>
      <w:r w:rsidRPr="00465E68">
        <w:rPr>
          <w:rFonts w:ascii="Simplified Arabic" w:eastAsiaTheme="minorEastAsia" w:hAnsi="Simplified Arabic" w:cs="Simplified Arabic"/>
          <w:noProof/>
          <w:sz w:val="24"/>
          <w:szCs w:val="24"/>
          <w:rtl/>
        </w:rPr>
        <w:t>.</w:t>
      </w:r>
      <w:r>
        <w:rPr>
          <w:rFonts w:ascii="Simplified Arabic" w:eastAsiaTheme="minorEastAsia" w:hAnsi="Simplified Arabic" w:cs="Simplified Arabic" w:hint="cs"/>
          <w:noProof/>
          <w:sz w:val="24"/>
          <w:szCs w:val="24"/>
          <w:rtl/>
        </w:rPr>
        <w:t>.......</w:t>
      </w:r>
      <w:r w:rsidRPr="00465E68">
        <w:rPr>
          <w:rFonts w:ascii="Simplified Arabic" w:eastAsiaTheme="minorEastAsia" w:hAnsi="Simplified Arabic" w:cs="Simplified Arabic"/>
          <w:noProof/>
          <w:sz w:val="24"/>
          <w:szCs w:val="24"/>
          <w:rtl/>
        </w:rPr>
        <w:t>..1</w:t>
      </w:r>
      <w:r>
        <w:rPr>
          <w:rFonts w:ascii="Simplified Arabic" w:eastAsiaTheme="minorEastAsia" w:hAnsi="Simplified Arabic" w:cs="Simplified Arabic" w:hint="cs"/>
          <w:noProof/>
          <w:sz w:val="24"/>
          <w:szCs w:val="24"/>
          <w:rtl/>
        </w:rPr>
        <w:t>6</w:t>
      </w:r>
    </w:p>
    <w:p w:rsidR="009F257E" w:rsidRPr="00465E68" w:rsidRDefault="009F257E" w:rsidP="009F257E">
      <w:pPr>
        <w:tabs>
          <w:tab w:val="left" w:pos="2613"/>
          <w:tab w:val="right" w:leader="dot" w:pos="9350"/>
        </w:tabs>
        <w:spacing w:after="100" w:line="240" w:lineRule="auto"/>
        <w:rPr>
          <w:rFonts w:ascii="Simplified Arabic" w:eastAsiaTheme="minorEastAsia" w:hAnsi="Simplified Arabic" w:cs="Simplified Arabic"/>
          <w:noProof/>
          <w:sz w:val="24"/>
          <w:szCs w:val="24"/>
          <w:rtl/>
        </w:rPr>
      </w:pPr>
      <w:hyperlink w:anchor="_Toc167125299" w:history="1">
        <w:r w:rsidRPr="00465E68">
          <w:rPr>
            <w:rFonts w:ascii="Simplified Arabic" w:eastAsia="Times New Roman" w:hAnsi="Simplified Arabic" w:cs="Simplified Arabic"/>
            <w:noProof/>
            <w:sz w:val="24"/>
            <w:szCs w:val="24"/>
            <w:rtl/>
          </w:rPr>
          <w:t>2.الفصل الثاني: الاطار النظري و الدراسات السابقة.</w:t>
        </w:r>
        <w:r w:rsidRPr="00465E68">
          <w:rPr>
            <w:rFonts w:ascii="Simplified Arabic" w:eastAsiaTheme="minorEastAsia" w:hAnsi="Simplified Arabic" w:cs="Simplified Arabic"/>
            <w:noProof/>
            <w:webHidden/>
            <w:sz w:val="24"/>
            <w:szCs w:val="24"/>
          </w:rPr>
          <w:tab/>
        </w:r>
        <w:r w:rsidRPr="00465E68">
          <w:rPr>
            <w:rFonts w:ascii="Simplified Arabic" w:eastAsiaTheme="minorEastAsia" w:hAnsi="Simplified Arabic" w:cs="Simplified Arabic"/>
            <w:noProof/>
            <w:webHidden/>
            <w:sz w:val="24"/>
            <w:szCs w:val="24"/>
            <w:rtl/>
          </w:rPr>
          <w:t>1</w:t>
        </w:r>
        <w:r>
          <w:rPr>
            <w:rFonts w:ascii="Simplified Arabic" w:eastAsiaTheme="minorEastAsia" w:hAnsi="Simplified Arabic" w:cs="Simplified Arabic" w:hint="cs"/>
            <w:noProof/>
            <w:webHidden/>
            <w:sz w:val="24"/>
            <w:szCs w:val="24"/>
            <w:rtl/>
          </w:rPr>
          <w:t>7</w:t>
        </w:r>
      </w:hyperlink>
    </w:p>
    <w:p w:rsidR="009F257E" w:rsidRPr="00465E68" w:rsidRDefault="009F257E" w:rsidP="009F257E">
      <w:pPr>
        <w:tabs>
          <w:tab w:val="left" w:pos="1100"/>
          <w:tab w:val="right" w:leader="dot" w:pos="9350"/>
        </w:tabs>
        <w:spacing w:after="100" w:line="240" w:lineRule="auto"/>
        <w:ind w:left="220"/>
        <w:rPr>
          <w:rFonts w:ascii="Simplified Arabic" w:eastAsiaTheme="minorEastAsia" w:hAnsi="Simplified Arabic" w:cs="Simplified Arabic"/>
          <w:noProof/>
          <w:sz w:val="24"/>
          <w:szCs w:val="24"/>
          <w:rtl/>
        </w:rPr>
      </w:pPr>
      <w:hyperlink w:anchor="_Toc167125300" w:history="1">
        <w:r w:rsidRPr="00465E68">
          <w:rPr>
            <w:rFonts w:ascii="Simplified Arabic" w:eastAsia="Times New Roman" w:hAnsi="Simplified Arabic" w:cs="Simplified Arabic"/>
            <w:noProof/>
            <w:sz w:val="24"/>
            <w:szCs w:val="24"/>
            <w:rtl/>
          </w:rPr>
          <w:t>2.1.المقدمة:</w:t>
        </w:r>
        <w:r w:rsidRPr="00465E68">
          <w:rPr>
            <w:rFonts w:ascii="Simplified Arabic" w:eastAsiaTheme="minorEastAsia" w:hAnsi="Simplified Arabic" w:cs="Simplified Arabic"/>
            <w:noProof/>
            <w:webHidden/>
            <w:sz w:val="24"/>
            <w:szCs w:val="24"/>
          </w:rPr>
          <w:tab/>
        </w:r>
      </w:hyperlink>
      <w:r w:rsidRPr="00465E68">
        <w:rPr>
          <w:rFonts w:ascii="Simplified Arabic" w:eastAsiaTheme="minorEastAsia" w:hAnsi="Simplified Arabic" w:cs="Simplified Arabic"/>
          <w:noProof/>
          <w:sz w:val="24"/>
          <w:szCs w:val="24"/>
          <w:rtl/>
        </w:rPr>
        <w:t>1</w:t>
      </w:r>
      <w:r>
        <w:rPr>
          <w:rFonts w:ascii="Simplified Arabic" w:eastAsiaTheme="minorEastAsia" w:hAnsi="Simplified Arabic" w:cs="Simplified Arabic" w:hint="cs"/>
          <w:noProof/>
          <w:sz w:val="24"/>
          <w:szCs w:val="24"/>
          <w:rtl/>
        </w:rPr>
        <w:t>8</w:t>
      </w:r>
    </w:p>
    <w:p w:rsidR="009F257E" w:rsidRPr="00465E68" w:rsidRDefault="009F257E" w:rsidP="009F257E">
      <w:pPr>
        <w:tabs>
          <w:tab w:val="left" w:pos="1760"/>
          <w:tab w:val="right" w:leader="dot" w:pos="9350"/>
        </w:tabs>
        <w:spacing w:after="100" w:line="240" w:lineRule="auto"/>
        <w:ind w:left="220"/>
        <w:rPr>
          <w:rFonts w:ascii="Simplified Arabic" w:eastAsiaTheme="minorEastAsia" w:hAnsi="Simplified Arabic" w:cs="Simplified Arabic"/>
          <w:noProof/>
          <w:sz w:val="24"/>
          <w:szCs w:val="24"/>
        </w:rPr>
      </w:pPr>
      <w:hyperlink w:anchor="_Toc167125301" w:history="1">
        <w:r w:rsidRPr="00465E68">
          <w:rPr>
            <w:rFonts w:ascii="Simplified Arabic" w:eastAsia="Times New Roman" w:hAnsi="Simplified Arabic" w:cs="Simplified Arabic"/>
            <w:noProof/>
            <w:sz w:val="24"/>
            <w:szCs w:val="24"/>
            <w:rtl/>
          </w:rPr>
          <w:t>2.2.المتغير المستقل</w:t>
        </w:r>
        <w:r w:rsidRPr="00465E68">
          <w:rPr>
            <w:rFonts w:ascii="Simplified Arabic" w:eastAsiaTheme="minorEastAsia" w:hAnsi="Simplified Arabic" w:cs="Simplified Arabic"/>
            <w:noProof/>
            <w:webHidden/>
            <w:sz w:val="24"/>
            <w:szCs w:val="24"/>
          </w:rPr>
          <w:tab/>
        </w:r>
        <w:r>
          <w:rPr>
            <w:rFonts w:ascii="Simplified Arabic" w:eastAsiaTheme="minorEastAsia" w:hAnsi="Simplified Arabic" w:cs="Simplified Arabic" w:hint="cs"/>
            <w:noProof/>
            <w:webHidden/>
            <w:sz w:val="24"/>
            <w:szCs w:val="24"/>
            <w:rtl/>
          </w:rPr>
          <w:t>19</w:t>
        </w:r>
      </w:hyperlink>
    </w:p>
    <w:p w:rsidR="009F257E" w:rsidRPr="00465E68" w:rsidRDefault="009F257E" w:rsidP="009F257E">
      <w:pPr>
        <w:tabs>
          <w:tab w:val="left" w:pos="1540"/>
          <w:tab w:val="right" w:leader="dot" w:pos="9350"/>
        </w:tabs>
        <w:spacing w:after="100" w:line="240" w:lineRule="auto"/>
        <w:ind w:left="220"/>
        <w:rPr>
          <w:rFonts w:ascii="Simplified Arabic" w:eastAsiaTheme="minorEastAsia" w:hAnsi="Simplified Arabic" w:cs="Simplified Arabic"/>
          <w:noProof/>
          <w:sz w:val="24"/>
          <w:szCs w:val="24"/>
        </w:rPr>
      </w:pPr>
      <w:hyperlink w:anchor="_Toc167125302" w:history="1">
        <w:r w:rsidRPr="00465E68">
          <w:rPr>
            <w:rFonts w:ascii="Simplified Arabic" w:eastAsia="Times New Roman" w:hAnsi="Simplified Arabic" w:cs="Simplified Arabic"/>
            <w:noProof/>
            <w:sz w:val="24"/>
            <w:szCs w:val="24"/>
            <w:rtl/>
          </w:rPr>
          <w:t>2.3.المتغير التابع</w:t>
        </w:r>
        <w:r w:rsidRPr="00465E68">
          <w:rPr>
            <w:rFonts w:ascii="Simplified Arabic" w:eastAsiaTheme="minorEastAsia" w:hAnsi="Simplified Arabic" w:cs="Simplified Arabic"/>
            <w:noProof/>
            <w:webHidden/>
            <w:sz w:val="24"/>
            <w:szCs w:val="24"/>
          </w:rPr>
          <w:tab/>
        </w:r>
        <w:r w:rsidRPr="00465E68">
          <w:rPr>
            <w:rFonts w:ascii="Simplified Arabic" w:eastAsiaTheme="minorEastAsia" w:hAnsi="Simplified Arabic" w:cs="Simplified Arabic"/>
            <w:noProof/>
            <w:webHidden/>
            <w:sz w:val="24"/>
            <w:szCs w:val="24"/>
            <w:rtl/>
          </w:rPr>
          <w:t>2</w:t>
        </w:r>
        <w:r>
          <w:rPr>
            <w:rFonts w:ascii="Simplified Arabic" w:eastAsiaTheme="minorEastAsia" w:hAnsi="Simplified Arabic" w:cs="Simplified Arabic" w:hint="cs"/>
            <w:noProof/>
            <w:webHidden/>
            <w:sz w:val="24"/>
            <w:szCs w:val="24"/>
            <w:rtl/>
          </w:rPr>
          <w:t>2</w:t>
        </w:r>
      </w:hyperlink>
    </w:p>
    <w:p w:rsidR="009F257E" w:rsidRPr="00465E68" w:rsidRDefault="009F257E" w:rsidP="009F257E">
      <w:pPr>
        <w:tabs>
          <w:tab w:val="left" w:pos="3436"/>
          <w:tab w:val="right" w:leader="dot" w:pos="9350"/>
        </w:tabs>
        <w:spacing w:after="100" w:line="240" w:lineRule="auto"/>
        <w:ind w:left="220"/>
        <w:rPr>
          <w:rFonts w:ascii="Simplified Arabic" w:eastAsiaTheme="minorEastAsia" w:hAnsi="Simplified Arabic" w:cs="Simplified Arabic"/>
          <w:noProof/>
          <w:sz w:val="24"/>
          <w:szCs w:val="24"/>
          <w:rtl/>
        </w:rPr>
      </w:pPr>
      <w:hyperlink w:anchor="_Toc167125303" w:history="1">
        <w:r w:rsidRPr="00465E68">
          <w:rPr>
            <w:rFonts w:ascii="Simplified Arabic" w:eastAsia="Times New Roman" w:hAnsi="Simplified Arabic" w:cs="Simplified Arabic"/>
            <w:noProof/>
            <w:sz w:val="24"/>
            <w:szCs w:val="24"/>
            <w:rtl/>
          </w:rPr>
          <w:t>2.4.النظريات والنماذج التي تفسر العلاقة بين المتغير المستقل والمتغير التابع</w:t>
        </w:r>
        <w:r w:rsidRPr="00465E68">
          <w:rPr>
            <w:rFonts w:ascii="Simplified Arabic" w:eastAsiaTheme="minorEastAsia" w:hAnsi="Simplified Arabic" w:cs="Simplified Arabic"/>
            <w:noProof/>
            <w:webHidden/>
            <w:sz w:val="24"/>
            <w:szCs w:val="24"/>
          </w:rPr>
          <w:tab/>
        </w:r>
        <w:r>
          <w:rPr>
            <w:rFonts w:ascii="Simplified Arabic" w:eastAsiaTheme="minorEastAsia" w:hAnsi="Simplified Arabic" w:cs="Simplified Arabic" w:hint="cs"/>
            <w:noProof/>
            <w:webHidden/>
            <w:sz w:val="24"/>
            <w:szCs w:val="24"/>
            <w:rtl/>
          </w:rPr>
          <w:t>24</w:t>
        </w:r>
      </w:hyperlink>
    </w:p>
    <w:p w:rsidR="009F257E" w:rsidRPr="00465E68" w:rsidRDefault="009F257E" w:rsidP="009F257E">
      <w:pPr>
        <w:tabs>
          <w:tab w:val="left" w:pos="1100"/>
          <w:tab w:val="right" w:leader="dot" w:pos="9350"/>
        </w:tabs>
        <w:spacing w:after="100" w:line="240" w:lineRule="auto"/>
        <w:ind w:left="220"/>
        <w:rPr>
          <w:rFonts w:ascii="Simplified Arabic" w:eastAsiaTheme="minorEastAsia" w:hAnsi="Simplified Arabic" w:cs="Simplified Arabic"/>
          <w:noProof/>
          <w:sz w:val="24"/>
          <w:szCs w:val="24"/>
          <w:rtl/>
        </w:rPr>
      </w:pPr>
      <w:hyperlink w:anchor="_Toc167125304" w:history="1">
        <w:r w:rsidRPr="00465E68">
          <w:rPr>
            <w:rFonts w:ascii="Simplified Arabic" w:eastAsia="Times New Roman" w:hAnsi="Simplified Arabic" w:cs="Simplified Arabic"/>
            <w:noProof/>
            <w:sz w:val="24"/>
            <w:szCs w:val="24"/>
            <w:rtl/>
          </w:rPr>
          <w:t>2.5.ا</w:t>
        </w:r>
        <w:r w:rsidRPr="00465E68">
          <w:rPr>
            <w:rFonts w:ascii="Simplified Arabic" w:eastAsiaTheme="minorEastAsia" w:hAnsi="Simplified Arabic" w:cs="Simplified Arabic"/>
            <w:noProof/>
            <w:sz w:val="24"/>
            <w:szCs w:val="24"/>
            <w:rtl/>
          </w:rPr>
          <w:t>لعلاقة بين المتغير المستقل والمتغير التابع</w:t>
        </w:r>
        <w:r w:rsidRPr="00465E68">
          <w:rPr>
            <w:rFonts w:ascii="Simplified Arabic" w:eastAsiaTheme="minorEastAsia" w:hAnsi="Simplified Arabic" w:cs="Simplified Arabic"/>
            <w:noProof/>
            <w:webHidden/>
            <w:sz w:val="24"/>
            <w:szCs w:val="24"/>
          </w:rPr>
          <w:tab/>
        </w:r>
        <w:r>
          <w:rPr>
            <w:rFonts w:ascii="Simplified Arabic" w:eastAsiaTheme="minorEastAsia" w:hAnsi="Simplified Arabic" w:cs="Simplified Arabic" w:hint="cs"/>
            <w:noProof/>
            <w:webHidden/>
            <w:sz w:val="24"/>
            <w:szCs w:val="24"/>
            <w:rtl/>
          </w:rPr>
          <w:t>26</w:t>
        </w:r>
      </w:hyperlink>
    </w:p>
    <w:p w:rsidR="009F257E" w:rsidRPr="00465E68" w:rsidRDefault="009F257E" w:rsidP="009F257E">
      <w:pPr>
        <w:tabs>
          <w:tab w:val="left" w:pos="1100"/>
          <w:tab w:val="right" w:leader="dot" w:pos="9350"/>
        </w:tabs>
        <w:spacing w:after="100" w:line="240" w:lineRule="auto"/>
        <w:ind w:left="220"/>
        <w:rPr>
          <w:rFonts w:ascii="Simplified Arabic" w:eastAsiaTheme="minorEastAsia" w:hAnsi="Simplified Arabic" w:cs="Simplified Arabic"/>
          <w:noProof/>
          <w:sz w:val="24"/>
          <w:szCs w:val="24"/>
          <w:rtl/>
        </w:rPr>
      </w:pPr>
      <w:r w:rsidRPr="00465E68">
        <w:rPr>
          <w:rFonts w:ascii="Simplified Arabic" w:eastAsiaTheme="minorEastAsia" w:hAnsi="Simplified Arabic" w:cs="Simplified Arabic"/>
          <w:noProof/>
          <w:sz w:val="24"/>
          <w:szCs w:val="24"/>
          <w:rtl/>
        </w:rPr>
        <w:t>2,6. الدراسات السابقة ........................................</w:t>
      </w:r>
      <w:r>
        <w:rPr>
          <w:rFonts w:ascii="Simplified Arabic" w:eastAsiaTheme="minorEastAsia" w:hAnsi="Simplified Arabic" w:cs="Simplified Arabic"/>
          <w:noProof/>
          <w:sz w:val="24"/>
          <w:szCs w:val="24"/>
          <w:rtl/>
        </w:rPr>
        <w:t>.........................</w:t>
      </w:r>
      <w:r w:rsidRPr="00465E68">
        <w:rPr>
          <w:rFonts w:ascii="Simplified Arabic" w:eastAsiaTheme="minorEastAsia" w:hAnsi="Simplified Arabic" w:cs="Simplified Arabic"/>
          <w:noProof/>
          <w:sz w:val="24"/>
          <w:szCs w:val="24"/>
          <w:rtl/>
        </w:rPr>
        <w:t>..............</w:t>
      </w:r>
      <w:r>
        <w:rPr>
          <w:rFonts w:ascii="Simplified Arabic" w:eastAsiaTheme="minorEastAsia" w:hAnsi="Simplified Arabic" w:cs="Simplified Arabic" w:hint="cs"/>
          <w:noProof/>
          <w:sz w:val="24"/>
          <w:szCs w:val="24"/>
          <w:rtl/>
        </w:rPr>
        <w:t>28</w:t>
      </w:r>
    </w:p>
    <w:p w:rsidR="009F257E" w:rsidRPr="00465E68" w:rsidRDefault="009F257E" w:rsidP="009F257E">
      <w:pPr>
        <w:tabs>
          <w:tab w:val="left" w:pos="1100"/>
          <w:tab w:val="right" w:leader="dot" w:pos="9350"/>
        </w:tabs>
        <w:spacing w:after="100" w:line="240" w:lineRule="auto"/>
        <w:ind w:left="220"/>
        <w:rPr>
          <w:rFonts w:ascii="Simplified Arabic" w:eastAsiaTheme="minorEastAsia" w:hAnsi="Simplified Arabic" w:cs="Simplified Arabic"/>
          <w:noProof/>
          <w:sz w:val="24"/>
          <w:szCs w:val="24"/>
        </w:rPr>
      </w:pPr>
      <w:r w:rsidRPr="00465E68">
        <w:rPr>
          <w:rFonts w:ascii="Simplified Arabic" w:eastAsiaTheme="minorEastAsia" w:hAnsi="Simplified Arabic" w:cs="Simplified Arabic"/>
          <w:noProof/>
          <w:sz w:val="24"/>
          <w:szCs w:val="24"/>
          <w:rtl/>
        </w:rPr>
        <w:t>2,7. الخاتمة ........................................................</w:t>
      </w:r>
      <w:r>
        <w:rPr>
          <w:rFonts w:ascii="Simplified Arabic" w:eastAsiaTheme="minorEastAsia" w:hAnsi="Simplified Arabic" w:cs="Simplified Arabic"/>
          <w:noProof/>
          <w:sz w:val="24"/>
          <w:szCs w:val="24"/>
          <w:rtl/>
        </w:rPr>
        <w:t>........................</w:t>
      </w:r>
      <w:r>
        <w:rPr>
          <w:rFonts w:ascii="Simplified Arabic" w:eastAsiaTheme="minorEastAsia" w:hAnsi="Simplified Arabic" w:cs="Simplified Arabic" w:hint="cs"/>
          <w:noProof/>
          <w:sz w:val="24"/>
          <w:szCs w:val="24"/>
          <w:rtl/>
        </w:rPr>
        <w:t>........28</w:t>
      </w:r>
    </w:p>
    <w:p w:rsidR="009F257E" w:rsidRPr="00465E68" w:rsidRDefault="009F257E" w:rsidP="009F257E">
      <w:pPr>
        <w:tabs>
          <w:tab w:val="left" w:pos="2613"/>
          <w:tab w:val="right" w:leader="dot" w:pos="9350"/>
        </w:tabs>
        <w:spacing w:after="100" w:line="240" w:lineRule="auto"/>
        <w:rPr>
          <w:rFonts w:ascii="Simplified Arabic" w:eastAsiaTheme="minorEastAsia" w:hAnsi="Simplified Arabic" w:cs="Simplified Arabic"/>
          <w:noProof/>
          <w:sz w:val="24"/>
          <w:szCs w:val="24"/>
        </w:rPr>
      </w:pPr>
      <w:hyperlink w:anchor="_Toc167125305" w:history="1">
        <w:r w:rsidRPr="00465E68">
          <w:rPr>
            <w:rFonts w:ascii="Simplified Arabic" w:eastAsia="Calibri" w:hAnsi="Simplified Arabic" w:cs="Simplified Arabic"/>
            <w:noProof/>
            <w:sz w:val="24"/>
            <w:szCs w:val="24"/>
            <w:rtl/>
          </w:rPr>
          <w:t>3.الفصل الثالث: منهجية الدراسة.....</w:t>
        </w:r>
        <w:r w:rsidRPr="00465E68">
          <w:rPr>
            <w:rFonts w:ascii="Simplified Arabic" w:eastAsiaTheme="minorEastAsia" w:hAnsi="Simplified Arabic" w:cs="Simplified Arabic"/>
            <w:noProof/>
            <w:webHidden/>
            <w:sz w:val="24"/>
            <w:szCs w:val="24"/>
          </w:rPr>
          <w:tab/>
        </w:r>
        <w:r>
          <w:rPr>
            <w:rFonts w:ascii="Simplified Arabic" w:eastAsiaTheme="minorEastAsia" w:hAnsi="Simplified Arabic" w:cs="Simplified Arabic" w:hint="cs"/>
            <w:noProof/>
            <w:webHidden/>
            <w:sz w:val="24"/>
            <w:szCs w:val="24"/>
            <w:rtl/>
          </w:rPr>
          <w:t>30</w:t>
        </w:r>
      </w:hyperlink>
    </w:p>
    <w:p w:rsidR="009F257E" w:rsidRPr="00465E68" w:rsidRDefault="009F257E" w:rsidP="009F257E">
      <w:pPr>
        <w:tabs>
          <w:tab w:val="left" w:pos="1100"/>
          <w:tab w:val="right" w:leader="dot" w:pos="9350"/>
        </w:tabs>
        <w:spacing w:after="100" w:line="240" w:lineRule="auto"/>
        <w:ind w:left="220"/>
        <w:rPr>
          <w:rFonts w:ascii="Simplified Arabic" w:eastAsiaTheme="minorEastAsia" w:hAnsi="Simplified Arabic" w:cs="Simplified Arabic"/>
          <w:noProof/>
          <w:sz w:val="24"/>
          <w:szCs w:val="24"/>
        </w:rPr>
      </w:pPr>
      <w:hyperlink w:anchor="_Toc167125306" w:history="1">
        <w:r w:rsidRPr="00465E68">
          <w:rPr>
            <w:rFonts w:ascii="Simplified Arabic" w:eastAsia="Times New Roman" w:hAnsi="Simplified Arabic" w:cs="Simplified Arabic"/>
            <w:noProof/>
            <w:sz w:val="24"/>
            <w:szCs w:val="24"/>
            <w:rtl/>
          </w:rPr>
          <w:t>3.1.المقدمة</w:t>
        </w:r>
        <w:r w:rsidRPr="00465E68">
          <w:rPr>
            <w:rFonts w:ascii="Simplified Arabic" w:eastAsiaTheme="minorEastAsia" w:hAnsi="Simplified Arabic" w:cs="Simplified Arabic"/>
            <w:noProof/>
            <w:webHidden/>
            <w:sz w:val="24"/>
            <w:szCs w:val="24"/>
          </w:rPr>
          <w:tab/>
        </w:r>
        <w:r>
          <w:rPr>
            <w:rFonts w:ascii="Simplified Arabic" w:eastAsiaTheme="minorEastAsia" w:hAnsi="Simplified Arabic" w:cs="Simplified Arabic" w:hint="cs"/>
            <w:noProof/>
            <w:webHidden/>
            <w:sz w:val="24"/>
            <w:szCs w:val="24"/>
            <w:rtl/>
          </w:rPr>
          <w:t>31</w:t>
        </w:r>
      </w:hyperlink>
    </w:p>
    <w:p w:rsidR="009F257E" w:rsidRPr="00465E68" w:rsidRDefault="009F257E" w:rsidP="009F257E">
      <w:pPr>
        <w:tabs>
          <w:tab w:val="left" w:pos="2950"/>
          <w:tab w:val="right" w:leader="dot" w:pos="9350"/>
        </w:tabs>
        <w:spacing w:after="100" w:line="240" w:lineRule="auto"/>
        <w:ind w:left="220"/>
        <w:rPr>
          <w:rFonts w:ascii="Simplified Arabic" w:eastAsiaTheme="minorEastAsia" w:hAnsi="Simplified Arabic" w:cs="Simplified Arabic"/>
          <w:noProof/>
          <w:sz w:val="24"/>
          <w:szCs w:val="24"/>
        </w:rPr>
      </w:pPr>
      <w:hyperlink w:anchor="_Toc167125307" w:history="1">
        <w:r w:rsidRPr="00465E68">
          <w:rPr>
            <w:rFonts w:ascii="Simplified Arabic" w:eastAsia="Times New Roman" w:hAnsi="Simplified Arabic" w:cs="Simplified Arabic"/>
            <w:noProof/>
            <w:sz w:val="24"/>
            <w:szCs w:val="24"/>
            <w:rtl/>
          </w:rPr>
          <w:t>3.2.نموذج البحث</w:t>
        </w:r>
        <w:r w:rsidRPr="00465E68">
          <w:rPr>
            <w:rFonts w:ascii="Simplified Arabic" w:eastAsiaTheme="minorEastAsia" w:hAnsi="Simplified Arabic" w:cs="Simplified Arabic"/>
            <w:noProof/>
            <w:webHidden/>
            <w:sz w:val="24"/>
            <w:szCs w:val="24"/>
          </w:rPr>
          <w:t xml:space="preserve"> ……………...</w:t>
        </w:r>
        <w:r w:rsidRPr="00465E68">
          <w:rPr>
            <w:rFonts w:ascii="Simplified Arabic" w:eastAsiaTheme="minorEastAsia" w:hAnsi="Simplified Arabic" w:cs="Simplified Arabic"/>
            <w:noProof/>
            <w:webHidden/>
            <w:sz w:val="24"/>
            <w:szCs w:val="24"/>
          </w:rPr>
          <w:tab/>
        </w:r>
        <w:r>
          <w:rPr>
            <w:rFonts w:ascii="Simplified Arabic" w:eastAsiaTheme="minorEastAsia" w:hAnsi="Simplified Arabic" w:cs="Simplified Arabic" w:hint="cs"/>
            <w:noProof/>
            <w:webHidden/>
            <w:sz w:val="24"/>
            <w:szCs w:val="24"/>
            <w:rtl/>
          </w:rPr>
          <w:t>31</w:t>
        </w:r>
      </w:hyperlink>
    </w:p>
    <w:p w:rsidR="009F257E" w:rsidRPr="00465E68" w:rsidRDefault="009F257E" w:rsidP="009F257E">
      <w:pPr>
        <w:tabs>
          <w:tab w:val="left" w:pos="2480"/>
          <w:tab w:val="right" w:leader="dot" w:pos="9350"/>
        </w:tabs>
        <w:spacing w:after="100" w:line="240" w:lineRule="auto"/>
        <w:ind w:left="220"/>
        <w:rPr>
          <w:rFonts w:ascii="Simplified Arabic" w:eastAsiaTheme="minorEastAsia" w:hAnsi="Simplified Arabic" w:cs="Simplified Arabic"/>
          <w:noProof/>
          <w:sz w:val="24"/>
          <w:szCs w:val="24"/>
        </w:rPr>
      </w:pPr>
      <w:hyperlink w:anchor="_Toc167125308" w:history="1">
        <w:r w:rsidRPr="00465E68">
          <w:rPr>
            <w:rFonts w:ascii="Simplified Arabic" w:eastAsia="Times New Roman" w:hAnsi="Simplified Arabic" w:cs="Simplified Arabic"/>
            <w:noProof/>
            <w:sz w:val="24"/>
            <w:szCs w:val="24"/>
            <w:rtl/>
          </w:rPr>
          <w:t>3.3. أداة الدراسة ...............</w:t>
        </w:r>
        <w:r w:rsidRPr="00465E68">
          <w:rPr>
            <w:rFonts w:ascii="Simplified Arabic" w:eastAsiaTheme="minorEastAsia" w:hAnsi="Simplified Arabic" w:cs="Simplified Arabic"/>
            <w:noProof/>
            <w:webHidden/>
            <w:sz w:val="24"/>
            <w:szCs w:val="24"/>
          </w:rPr>
          <w:tab/>
        </w:r>
        <w:r w:rsidRPr="00465E68">
          <w:rPr>
            <w:rFonts w:ascii="Simplified Arabic" w:eastAsiaTheme="minorEastAsia" w:hAnsi="Simplified Arabic" w:cs="Simplified Arabic"/>
            <w:noProof/>
            <w:webHidden/>
            <w:sz w:val="24"/>
            <w:szCs w:val="24"/>
            <w:rtl/>
          </w:rPr>
          <w:t>3</w:t>
        </w:r>
        <w:r>
          <w:rPr>
            <w:rFonts w:ascii="Simplified Arabic" w:eastAsiaTheme="minorEastAsia" w:hAnsi="Simplified Arabic" w:cs="Simplified Arabic" w:hint="cs"/>
            <w:noProof/>
            <w:webHidden/>
            <w:sz w:val="24"/>
            <w:szCs w:val="24"/>
            <w:rtl/>
          </w:rPr>
          <w:t>2</w:t>
        </w:r>
      </w:hyperlink>
    </w:p>
    <w:p w:rsidR="009F257E" w:rsidRPr="00465E68" w:rsidRDefault="009F257E" w:rsidP="009F257E">
      <w:pPr>
        <w:tabs>
          <w:tab w:val="left" w:pos="3342"/>
          <w:tab w:val="right" w:leader="dot" w:pos="9350"/>
        </w:tabs>
        <w:spacing w:after="100" w:line="240" w:lineRule="auto"/>
        <w:ind w:left="220"/>
        <w:rPr>
          <w:rFonts w:ascii="Simplified Arabic" w:eastAsiaTheme="minorEastAsia" w:hAnsi="Simplified Arabic" w:cs="Simplified Arabic"/>
          <w:noProof/>
          <w:sz w:val="24"/>
          <w:szCs w:val="24"/>
        </w:rPr>
      </w:pPr>
      <w:hyperlink w:anchor="_Toc167125309" w:history="1">
        <w:r w:rsidRPr="00465E68">
          <w:rPr>
            <w:rFonts w:ascii="Simplified Arabic" w:eastAsia="Times New Roman" w:hAnsi="Simplified Arabic" w:cs="Simplified Arabic"/>
            <w:noProof/>
            <w:sz w:val="24"/>
            <w:szCs w:val="24"/>
            <w:rtl/>
          </w:rPr>
          <w:t>3.4.حدود ومجال الدراسة ..............................</w:t>
        </w:r>
        <w:r w:rsidRPr="00465E68">
          <w:rPr>
            <w:rFonts w:ascii="Simplified Arabic" w:eastAsiaTheme="minorEastAsia" w:hAnsi="Simplified Arabic" w:cs="Simplified Arabic"/>
            <w:noProof/>
            <w:webHidden/>
            <w:sz w:val="24"/>
            <w:szCs w:val="24"/>
          </w:rPr>
          <w:tab/>
        </w:r>
        <w:r w:rsidRPr="00465E68">
          <w:rPr>
            <w:rFonts w:ascii="Simplified Arabic" w:eastAsiaTheme="minorEastAsia" w:hAnsi="Simplified Arabic" w:cs="Simplified Arabic"/>
            <w:noProof/>
            <w:webHidden/>
            <w:sz w:val="24"/>
            <w:szCs w:val="24"/>
            <w:rtl/>
          </w:rPr>
          <w:t>3</w:t>
        </w:r>
        <w:r>
          <w:rPr>
            <w:rFonts w:ascii="Simplified Arabic" w:eastAsiaTheme="minorEastAsia" w:hAnsi="Simplified Arabic" w:cs="Simplified Arabic" w:hint="cs"/>
            <w:noProof/>
            <w:webHidden/>
            <w:sz w:val="24"/>
            <w:szCs w:val="24"/>
            <w:rtl/>
          </w:rPr>
          <w:t>2</w:t>
        </w:r>
      </w:hyperlink>
    </w:p>
    <w:p w:rsidR="009F257E" w:rsidRPr="00465E68" w:rsidRDefault="009F257E" w:rsidP="009F257E">
      <w:pPr>
        <w:tabs>
          <w:tab w:val="left" w:pos="1829"/>
          <w:tab w:val="right" w:leader="dot" w:pos="9350"/>
        </w:tabs>
        <w:spacing w:after="100" w:line="240" w:lineRule="auto"/>
        <w:ind w:left="220"/>
        <w:rPr>
          <w:rFonts w:ascii="Simplified Arabic" w:eastAsiaTheme="minorEastAsia" w:hAnsi="Simplified Arabic" w:cs="Simplified Arabic"/>
          <w:noProof/>
          <w:sz w:val="24"/>
          <w:szCs w:val="24"/>
        </w:rPr>
      </w:pPr>
      <w:hyperlink w:anchor="_Toc167125310" w:history="1">
        <w:r w:rsidRPr="00465E68">
          <w:rPr>
            <w:rFonts w:ascii="Simplified Arabic" w:eastAsia="Times New Roman" w:hAnsi="Simplified Arabic" w:cs="Simplified Arabic"/>
            <w:noProof/>
            <w:sz w:val="24"/>
            <w:szCs w:val="24"/>
            <w:rtl/>
          </w:rPr>
          <w:t>3.5. مجتمع وعينة البحث</w:t>
        </w:r>
        <w:r w:rsidRPr="00465E68">
          <w:rPr>
            <w:rFonts w:ascii="Simplified Arabic" w:eastAsiaTheme="minorEastAsia" w:hAnsi="Simplified Arabic" w:cs="Simplified Arabic"/>
            <w:noProof/>
            <w:webHidden/>
            <w:sz w:val="24"/>
            <w:szCs w:val="24"/>
          </w:rPr>
          <w:tab/>
        </w:r>
        <w:r w:rsidRPr="00465E68">
          <w:rPr>
            <w:rFonts w:ascii="Simplified Arabic" w:eastAsiaTheme="minorEastAsia" w:hAnsi="Simplified Arabic" w:cs="Simplified Arabic"/>
            <w:noProof/>
            <w:webHidden/>
            <w:sz w:val="24"/>
            <w:szCs w:val="24"/>
            <w:rtl/>
          </w:rPr>
          <w:t>3</w:t>
        </w:r>
        <w:r>
          <w:rPr>
            <w:rFonts w:ascii="Simplified Arabic" w:eastAsiaTheme="minorEastAsia" w:hAnsi="Simplified Arabic" w:cs="Simplified Arabic" w:hint="cs"/>
            <w:noProof/>
            <w:webHidden/>
            <w:sz w:val="24"/>
            <w:szCs w:val="24"/>
            <w:rtl/>
          </w:rPr>
          <w:t>3</w:t>
        </w:r>
      </w:hyperlink>
    </w:p>
    <w:p w:rsidR="009F257E" w:rsidRPr="00465E68" w:rsidRDefault="009F257E" w:rsidP="009F257E">
      <w:pPr>
        <w:tabs>
          <w:tab w:val="left" w:pos="2312"/>
          <w:tab w:val="right" w:leader="dot" w:pos="9350"/>
        </w:tabs>
        <w:spacing w:after="100" w:line="240" w:lineRule="auto"/>
        <w:ind w:left="220"/>
        <w:rPr>
          <w:rFonts w:ascii="Simplified Arabic" w:eastAsiaTheme="minorEastAsia" w:hAnsi="Simplified Arabic" w:cs="Simplified Arabic"/>
          <w:noProof/>
          <w:sz w:val="24"/>
          <w:szCs w:val="24"/>
        </w:rPr>
      </w:pPr>
      <w:hyperlink w:anchor="_Toc167125312" w:history="1">
        <w:r w:rsidRPr="00465E68">
          <w:rPr>
            <w:rFonts w:ascii="Simplified Arabic" w:eastAsia="Times New Roman" w:hAnsi="Simplified Arabic" w:cs="Simplified Arabic"/>
            <w:noProof/>
            <w:sz w:val="24"/>
            <w:szCs w:val="24"/>
            <w:rtl/>
          </w:rPr>
          <w:t>3.6.طرق وأساليب تحليل البيانات</w:t>
        </w:r>
        <w:r w:rsidRPr="00465E68">
          <w:rPr>
            <w:rFonts w:ascii="Simplified Arabic" w:eastAsiaTheme="minorEastAsia" w:hAnsi="Simplified Arabic" w:cs="Simplified Arabic"/>
            <w:noProof/>
            <w:webHidden/>
            <w:sz w:val="24"/>
            <w:szCs w:val="24"/>
          </w:rPr>
          <w:tab/>
        </w:r>
        <w:r w:rsidRPr="00465E68">
          <w:rPr>
            <w:rFonts w:ascii="Simplified Arabic" w:eastAsiaTheme="minorEastAsia" w:hAnsi="Simplified Arabic" w:cs="Simplified Arabic"/>
            <w:noProof/>
            <w:webHidden/>
            <w:sz w:val="24"/>
            <w:szCs w:val="24"/>
            <w:rtl/>
          </w:rPr>
          <w:t>3</w:t>
        </w:r>
        <w:r>
          <w:rPr>
            <w:rFonts w:ascii="Simplified Arabic" w:eastAsiaTheme="minorEastAsia" w:hAnsi="Simplified Arabic" w:cs="Simplified Arabic" w:hint="cs"/>
            <w:noProof/>
            <w:webHidden/>
            <w:sz w:val="24"/>
            <w:szCs w:val="24"/>
            <w:rtl/>
          </w:rPr>
          <w:t>3</w:t>
        </w:r>
      </w:hyperlink>
    </w:p>
    <w:p w:rsidR="009F257E" w:rsidRDefault="009F257E" w:rsidP="000063C1">
      <w:pPr>
        <w:tabs>
          <w:tab w:val="left" w:pos="1100"/>
          <w:tab w:val="right" w:leader="dot" w:pos="9350"/>
        </w:tabs>
        <w:spacing w:after="100" w:line="240" w:lineRule="auto"/>
        <w:ind w:left="220"/>
        <w:rPr>
          <w:rFonts w:ascii="Simplified Arabic" w:eastAsiaTheme="minorEastAsia" w:hAnsi="Simplified Arabic" w:cs="Simplified Arabic"/>
          <w:noProof/>
          <w:sz w:val="24"/>
          <w:szCs w:val="24"/>
          <w:rtl/>
        </w:rPr>
      </w:pPr>
      <w:hyperlink w:anchor="_Toc167125313" w:history="1">
        <w:r w:rsidRPr="00465E68">
          <w:rPr>
            <w:rFonts w:ascii="Simplified Arabic" w:eastAsia="Times New Roman" w:hAnsi="Simplified Arabic" w:cs="Simplified Arabic"/>
            <w:noProof/>
            <w:sz w:val="24"/>
            <w:szCs w:val="24"/>
            <w:rtl/>
          </w:rPr>
          <w:t>3.7.الخاتمة</w:t>
        </w:r>
        <w:r>
          <w:rPr>
            <w:rFonts w:ascii="Simplified Arabic" w:eastAsiaTheme="minorEastAsia" w:hAnsi="Simplified Arabic" w:cs="Simplified Arabic"/>
            <w:noProof/>
            <w:webHidden/>
            <w:sz w:val="24"/>
            <w:szCs w:val="24"/>
          </w:rPr>
          <w:t>.…………………………………………………………………………………..</w:t>
        </w:r>
        <w:r w:rsidRPr="00465E68">
          <w:rPr>
            <w:rFonts w:ascii="Simplified Arabic" w:eastAsiaTheme="minorEastAsia" w:hAnsi="Simplified Arabic" w:cs="Simplified Arabic"/>
            <w:noProof/>
            <w:webHidden/>
            <w:sz w:val="24"/>
            <w:szCs w:val="24"/>
          </w:rPr>
          <w:fldChar w:fldCharType="begin"/>
        </w:r>
        <w:r w:rsidRPr="00465E68">
          <w:rPr>
            <w:rFonts w:ascii="Simplified Arabic" w:eastAsiaTheme="minorEastAsia" w:hAnsi="Simplified Arabic" w:cs="Simplified Arabic"/>
            <w:noProof/>
            <w:webHidden/>
            <w:sz w:val="24"/>
            <w:szCs w:val="24"/>
          </w:rPr>
          <w:instrText xml:space="preserve"> PAGEREF _Toc167125313 \h </w:instrText>
        </w:r>
        <w:r w:rsidRPr="00465E68">
          <w:rPr>
            <w:rFonts w:ascii="Simplified Arabic" w:eastAsiaTheme="minorEastAsia" w:hAnsi="Simplified Arabic" w:cs="Simplified Arabic"/>
            <w:noProof/>
            <w:webHidden/>
            <w:sz w:val="24"/>
            <w:szCs w:val="24"/>
          </w:rPr>
        </w:r>
        <w:r w:rsidRPr="00465E68">
          <w:rPr>
            <w:rFonts w:ascii="Simplified Arabic" w:eastAsiaTheme="minorEastAsia" w:hAnsi="Simplified Arabic" w:cs="Simplified Arabic"/>
            <w:noProof/>
            <w:webHidden/>
            <w:sz w:val="24"/>
            <w:szCs w:val="24"/>
          </w:rPr>
          <w:fldChar w:fldCharType="separate"/>
        </w:r>
        <w:r>
          <w:rPr>
            <w:rFonts w:ascii="Simplified Arabic" w:eastAsiaTheme="minorEastAsia" w:hAnsi="Simplified Arabic" w:cs="Simplified Arabic" w:hint="cs"/>
            <w:b/>
            <w:bCs/>
            <w:noProof/>
            <w:webHidden/>
            <w:sz w:val="24"/>
            <w:szCs w:val="24"/>
            <w:rtl/>
          </w:rPr>
          <w:t>.</w:t>
        </w:r>
        <w:r w:rsidRPr="00465E68">
          <w:rPr>
            <w:rFonts w:ascii="Simplified Arabic" w:eastAsiaTheme="minorEastAsia" w:hAnsi="Simplified Arabic" w:cs="Simplified Arabic"/>
            <w:noProof/>
            <w:webHidden/>
            <w:sz w:val="24"/>
            <w:szCs w:val="24"/>
          </w:rPr>
          <w:fldChar w:fldCharType="end"/>
        </w:r>
      </w:hyperlink>
      <w:r>
        <w:rPr>
          <w:rFonts w:ascii="Simplified Arabic" w:eastAsiaTheme="minorEastAsia" w:hAnsi="Simplified Arabic" w:cs="Simplified Arabic" w:hint="cs"/>
          <w:noProof/>
          <w:sz w:val="24"/>
          <w:szCs w:val="24"/>
          <w:rtl/>
        </w:rPr>
        <w:t xml:space="preserve">34 </w:t>
      </w:r>
      <w:r w:rsidR="000063C1">
        <w:rPr>
          <w:rFonts w:ascii="Simplified Arabic" w:eastAsiaTheme="minorEastAsia" w:hAnsi="Simplified Arabic" w:cs="Simplified Arabic" w:hint="cs"/>
          <w:noProof/>
          <w:sz w:val="24"/>
          <w:szCs w:val="24"/>
          <w:rtl/>
        </w:rPr>
        <w:t>.</w:t>
      </w:r>
      <w:r>
        <w:rPr>
          <w:rFonts w:ascii="Simplified Arabic" w:eastAsiaTheme="minorEastAsia" w:hAnsi="Simplified Arabic" w:cs="Simplified Arabic" w:hint="cs"/>
          <w:noProof/>
          <w:sz w:val="24"/>
          <w:szCs w:val="24"/>
          <w:rtl/>
        </w:rPr>
        <w:t xml:space="preserve"> الفصل الرابع: التحليل الأحصائي لنتائج الدراسة ..........</w:t>
      </w:r>
      <w:r w:rsidR="000063C1">
        <w:rPr>
          <w:rFonts w:ascii="Simplified Arabic" w:eastAsiaTheme="minorEastAsia" w:hAnsi="Simplified Arabic" w:cs="Simplified Arabic" w:hint="cs"/>
          <w:noProof/>
          <w:sz w:val="24"/>
          <w:szCs w:val="24"/>
          <w:rtl/>
        </w:rPr>
        <w:t>.....</w:t>
      </w:r>
      <w:r>
        <w:rPr>
          <w:rFonts w:ascii="Simplified Arabic" w:eastAsiaTheme="minorEastAsia" w:hAnsi="Simplified Arabic" w:cs="Simplified Arabic" w:hint="cs"/>
          <w:noProof/>
          <w:sz w:val="24"/>
          <w:szCs w:val="24"/>
          <w:rtl/>
        </w:rPr>
        <w:t>...................................35</w:t>
      </w:r>
    </w:p>
    <w:p w:rsidR="009F257E" w:rsidRDefault="000063C1" w:rsidP="009F257E">
      <w:pPr>
        <w:tabs>
          <w:tab w:val="left" w:pos="1100"/>
          <w:tab w:val="right" w:leader="dot" w:pos="9350"/>
        </w:tabs>
        <w:spacing w:after="100" w:line="240" w:lineRule="auto"/>
        <w:ind w:left="220"/>
        <w:rPr>
          <w:rFonts w:ascii="Simplified Arabic" w:eastAsiaTheme="minorEastAsia" w:hAnsi="Simplified Arabic" w:cs="Simplified Arabic"/>
          <w:noProof/>
          <w:sz w:val="24"/>
          <w:szCs w:val="24"/>
          <w:rtl/>
        </w:rPr>
      </w:pPr>
      <w:r>
        <w:rPr>
          <w:rFonts w:ascii="Simplified Arabic" w:eastAsiaTheme="minorEastAsia" w:hAnsi="Simplified Arabic" w:cs="Simplified Arabic" w:hint="cs"/>
          <w:noProof/>
          <w:sz w:val="24"/>
          <w:szCs w:val="24"/>
          <w:rtl/>
        </w:rPr>
        <w:t>4,1. المقدمة ...........</w:t>
      </w:r>
      <w:r w:rsidR="009F257E">
        <w:rPr>
          <w:rFonts w:ascii="Simplified Arabic" w:eastAsiaTheme="minorEastAsia" w:hAnsi="Simplified Arabic" w:cs="Simplified Arabic" w:hint="cs"/>
          <w:noProof/>
          <w:sz w:val="24"/>
          <w:szCs w:val="24"/>
          <w:rtl/>
        </w:rPr>
        <w:t>.............................................................................36</w:t>
      </w:r>
    </w:p>
    <w:p w:rsidR="009F257E" w:rsidRDefault="009F257E" w:rsidP="009F257E">
      <w:pPr>
        <w:tabs>
          <w:tab w:val="left" w:pos="1100"/>
          <w:tab w:val="right" w:leader="dot" w:pos="9350"/>
        </w:tabs>
        <w:spacing w:after="100" w:line="240" w:lineRule="auto"/>
        <w:ind w:left="220"/>
        <w:rPr>
          <w:rFonts w:ascii="Simplified Arabic" w:eastAsiaTheme="minorEastAsia" w:hAnsi="Simplified Arabic" w:cs="Simplified Arabic"/>
          <w:noProof/>
          <w:sz w:val="24"/>
          <w:szCs w:val="24"/>
          <w:rtl/>
        </w:rPr>
      </w:pPr>
      <w:r>
        <w:rPr>
          <w:rFonts w:ascii="Simplified Arabic" w:eastAsiaTheme="minorEastAsia" w:hAnsi="Simplified Arabic" w:cs="Simplified Arabic" w:hint="cs"/>
          <w:noProof/>
          <w:sz w:val="24"/>
          <w:szCs w:val="24"/>
          <w:rtl/>
        </w:rPr>
        <w:t>4,2.  توصيف عينة الدراسة (الإحصائيات الوصفية لع</w:t>
      </w:r>
      <w:r w:rsidR="000063C1">
        <w:rPr>
          <w:rFonts w:ascii="Simplified Arabic" w:eastAsiaTheme="minorEastAsia" w:hAnsi="Simplified Arabic" w:cs="Simplified Arabic" w:hint="cs"/>
          <w:noProof/>
          <w:sz w:val="24"/>
          <w:szCs w:val="24"/>
          <w:rtl/>
        </w:rPr>
        <w:t>ينة الدراسة ) ...........</w:t>
      </w:r>
      <w:r>
        <w:rPr>
          <w:rFonts w:ascii="Simplified Arabic" w:eastAsiaTheme="minorEastAsia" w:hAnsi="Simplified Arabic" w:cs="Simplified Arabic" w:hint="cs"/>
          <w:noProof/>
          <w:sz w:val="24"/>
          <w:szCs w:val="24"/>
          <w:rtl/>
        </w:rPr>
        <w:t>........................36</w:t>
      </w:r>
    </w:p>
    <w:p w:rsidR="009F257E" w:rsidRDefault="009F257E" w:rsidP="009F257E">
      <w:pPr>
        <w:tabs>
          <w:tab w:val="left" w:pos="1100"/>
          <w:tab w:val="right" w:leader="dot" w:pos="9350"/>
        </w:tabs>
        <w:spacing w:after="100" w:line="240" w:lineRule="auto"/>
        <w:ind w:left="220"/>
        <w:rPr>
          <w:rFonts w:ascii="Simplified Arabic" w:eastAsiaTheme="minorEastAsia" w:hAnsi="Simplified Arabic" w:cs="Simplified Arabic"/>
          <w:noProof/>
          <w:sz w:val="24"/>
          <w:szCs w:val="24"/>
          <w:rtl/>
        </w:rPr>
      </w:pPr>
      <w:r>
        <w:rPr>
          <w:rFonts w:ascii="Simplified Arabic" w:eastAsiaTheme="minorEastAsia" w:hAnsi="Simplified Arabic" w:cs="Simplified Arabic" w:hint="cs"/>
          <w:noProof/>
          <w:sz w:val="24"/>
          <w:szCs w:val="24"/>
          <w:rtl/>
        </w:rPr>
        <w:t>4,3. اختبارات الصدق والثبات للأستبيانات ( قياس صدق وثبات أدوات</w:t>
      </w:r>
      <w:r w:rsidR="000063C1">
        <w:rPr>
          <w:rFonts w:ascii="Simplified Arabic" w:eastAsiaTheme="minorEastAsia" w:hAnsi="Simplified Arabic" w:cs="Simplified Arabic" w:hint="cs"/>
          <w:noProof/>
          <w:sz w:val="24"/>
          <w:szCs w:val="24"/>
          <w:rtl/>
        </w:rPr>
        <w:t xml:space="preserve"> الدراسة) ...............</w:t>
      </w:r>
      <w:r>
        <w:rPr>
          <w:rFonts w:ascii="Simplified Arabic" w:eastAsiaTheme="minorEastAsia" w:hAnsi="Simplified Arabic" w:cs="Simplified Arabic" w:hint="cs"/>
          <w:noProof/>
          <w:sz w:val="24"/>
          <w:szCs w:val="24"/>
          <w:rtl/>
        </w:rPr>
        <w:t>........40</w:t>
      </w:r>
    </w:p>
    <w:p w:rsidR="009F257E" w:rsidRDefault="009F257E" w:rsidP="009F257E">
      <w:pPr>
        <w:tabs>
          <w:tab w:val="left" w:pos="1100"/>
          <w:tab w:val="right" w:leader="dot" w:pos="9350"/>
        </w:tabs>
        <w:spacing w:after="100" w:line="240" w:lineRule="auto"/>
        <w:ind w:left="220"/>
        <w:rPr>
          <w:rFonts w:ascii="Simplified Arabic" w:eastAsiaTheme="minorEastAsia" w:hAnsi="Simplified Arabic" w:cs="Simplified Arabic"/>
          <w:noProof/>
          <w:sz w:val="24"/>
          <w:szCs w:val="24"/>
          <w:rtl/>
        </w:rPr>
      </w:pPr>
      <w:r>
        <w:rPr>
          <w:rFonts w:ascii="Simplified Arabic" w:eastAsiaTheme="minorEastAsia" w:hAnsi="Simplified Arabic" w:cs="Simplified Arabic" w:hint="cs"/>
          <w:noProof/>
          <w:sz w:val="24"/>
          <w:szCs w:val="24"/>
          <w:rtl/>
        </w:rPr>
        <w:t>4,3,1. صدق المقاييس المستخدمة في الدراسة ...</w:t>
      </w:r>
      <w:r w:rsidR="000063C1">
        <w:rPr>
          <w:rFonts w:ascii="Simplified Arabic" w:eastAsiaTheme="minorEastAsia" w:hAnsi="Simplified Arabic" w:cs="Simplified Arabic" w:hint="cs"/>
          <w:noProof/>
          <w:sz w:val="24"/>
          <w:szCs w:val="24"/>
          <w:rtl/>
        </w:rPr>
        <w:t>..........................</w:t>
      </w:r>
      <w:r>
        <w:rPr>
          <w:rFonts w:ascii="Simplified Arabic" w:eastAsiaTheme="minorEastAsia" w:hAnsi="Simplified Arabic" w:cs="Simplified Arabic" w:hint="cs"/>
          <w:noProof/>
          <w:sz w:val="24"/>
          <w:szCs w:val="24"/>
          <w:rtl/>
        </w:rPr>
        <w:t>.......................... 40</w:t>
      </w:r>
    </w:p>
    <w:p w:rsidR="009F257E" w:rsidRDefault="009F257E" w:rsidP="009F257E">
      <w:pPr>
        <w:tabs>
          <w:tab w:val="left" w:pos="1100"/>
          <w:tab w:val="right" w:leader="dot" w:pos="9350"/>
        </w:tabs>
        <w:spacing w:after="100" w:line="240" w:lineRule="auto"/>
        <w:ind w:left="220"/>
        <w:rPr>
          <w:rFonts w:ascii="Simplified Arabic" w:eastAsiaTheme="minorEastAsia" w:hAnsi="Simplified Arabic" w:cs="Simplified Arabic"/>
          <w:noProof/>
          <w:sz w:val="24"/>
          <w:szCs w:val="24"/>
          <w:rtl/>
        </w:rPr>
      </w:pPr>
      <w:r>
        <w:rPr>
          <w:rFonts w:ascii="Simplified Arabic" w:eastAsiaTheme="minorEastAsia" w:hAnsi="Simplified Arabic" w:cs="Simplified Arabic" w:hint="cs"/>
          <w:noProof/>
          <w:sz w:val="24"/>
          <w:szCs w:val="24"/>
          <w:rtl/>
        </w:rPr>
        <w:t>4,3,2. ثبات أداة الدراسة ......</w:t>
      </w:r>
      <w:r w:rsidR="000063C1">
        <w:rPr>
          <w:rFonts w:ascii="Simplified Arabic" w:eastAsiaTheme="minorEastAsia" w:hAnsi="Simplified Arabic" w:cs="Simplified Arabic" w:hint="cs"/>
          <w:noProof/>
          <w:sz w:val="24"/>
          <w:szCs w:val="24"/>
          <w:rtl/>
        </w:rPr>
        <w:t>..........................</w:t>
      </w:r>
      <w:r>
        <w:rPr>
          <w:rFonts w:ascii="Simplified Arabic" w:eastAsiaTheme="minorEastAsia" w:hAnsi="Simplified Arabic" w:cs="Simplified Arabic" w:hint="cs"/>
          <w:noProof/>
          <w:sz w:val="24"/>
          <w:szCs w:val="24"/>
          <w:rtl/>
        </w:rPr>
        <w:t>............................................ 43</w:t>
      </w:r>
    </w:p>
    <w:p w:rsidR="009F257E" w:rsidRDefault="009F257E" w:rsidP="009F257E">
      <w:pPr>
        <w:tabs>
          <w:tab w:val="left" w:pos="1100"/>
          <w:tab w:val="right" w:leader="dot" w:pos="9350"/>
        </w:tabs>
        <w:spacing w:after="100" w:line="240" w:lineRule="auto"/>
        <w:ind w:left="220"/>
        <w:rPr>
          <w:rFonts w:ascii="Simplified Arabic" w:eastAsiaTheme="minorEastAsia" w:hAnsi="Simplified Arabic" w:cs="Simplified Arabic"/>
          <w:noProof/>
          <w:sz w:val="24"/>
          <w:szCs w:val="24"/>
          <w:rtl/>
        </w:rPr>
      </w:pPr>
      <w:r>
        <w:rPr>
          <w:rFonts w:ascii="Simplified Arabic" w:eastAsiaTheme="minorEastAsia" w:hAnsi="Simplified Arabic" w:cs="Simplified Arabic" w:hint="cs"/>
          <w:noProof/>
          <w:sz w:val="24"/>
          <w:szCs w:val="24"/>
          <w:rtl/>
        </w:rPr>
        <w:t>4,4. التحليل الوصفي لمتغيرات البحث ( الإجابة عن أسئلة البحث ) ...</w:t>
      </w:r>
      <w:r w:rsidR="000063C1">
        <w:rPr>
          <w:rFonts w:ascii="Simplified Arabic" w:eastAsiaTheme="minorEastAsia" w:hAnsi="Simplified Arabic" w:cs="Simplified Arabic" w:hint="cs"/>
          <w:noProof/>
          <w:sz w:val="24"/>
          <w:szCs w:val="24"/>
          <w:rtl/>
        </w:rPr>
        <w:t>........................</w:t>
      </w:r>
      <w:r>
        <w:rPr>
          <w:rFonts w:ascii="Simplified Arabic" w:eastAsiaTheme="minorEastAsia" w:hAnsi="Simplified Arabic" w:cs="Simplified Arabic" w:hint="cs"/>
          <w:noProof/>
          <w:sz w:val="24"/>
          <w:szCs w:val="24"/>
          <w:rtl/>
        </w:rPr>
        <w:t>..... 45</w:t>
      </w:r>
    </w:p>
    <w:p w:rsidR="009F257E" w:rsidRDefault="009F257E" w:rsidP="009F257E">
      <w:pPr>
        <w:tabs>
          <w:tab w:val="left" w:pos="1100"/>
          <w:tab w:val="right" w:leader="dot" w:pos="9350"/>
        </w:tabs>
        <w:spacing w:after="100" w:line="240" w:lineRule="auto"/>
        <w:ind w:left="220"/>
        <w:rPr>
          <w:rFonts w:ascii="Simplified Arabic" w:eastAsiaTheme="minorEastAsia" w:hAnsi="Simplified Arabic" w:cs="Simplified Arabic"/>
          <w:noProof/>
          <w:sz w:val="24"/>
          <w:szCs w:val="24"/>
          <w:rtl/>
        </w:rPr>
      </w:pPr>
      <w:r>
        <w:rPr>
          <w:rFonts w:ascii="Simplified Arabic" w:eastAsiaTheme="minorEastAsia" w:hAnsi="Simplified Arabic" w:cs="Simplified Arabic" w:hint="cs"/>
          <w:noProof/>
          <w:sz w:val="24"/>
          <w:szCs w:val="24"/>
          <w:rtl/>
        </w:rPr>
        <w:t>4,5. معاملات الأرتباط الخطي بين متغيرات الدراسة ...........</w:t>
      </w:r>
      <w:r w:rsidR="000063C1">
        <w:rPr>
          <w:rFonts w:ascii="Simplified Arabic" w:eastAsiaTheme="minorEastAsia" w:hAnsi="Simplified Arabic" w:cs="Simplified Arabic" w:hint="cs"/>
          <w:noProof/>
          <w:sz w:val="24"/>
          <w:szCs w:val="24"/>
          <w:rtl/>
        </w:rPr>
        <w:t>........................</w:t>
      </w:r>
      <w:r>
        <w:rPr>
          <w:rFonts w:ascii="Simplified Arabic" w:eastAsiaTheme="minorEastAsia" w:hAnsi="Simplified Arabic" w:cs="Simplified Arabic" w:hint="cs"/>
          <w:noProof/>
          <w:sz w:val="24"/>
          <w:szCs w:val="24"/>
          <w:rtl/>
        </w:rPr>
        <w:t>............. 48</w:t>
      </w:r>
    </w:p>
    <w:p w:rsidR="009F257E" w:rsidRDefault="009F257E" w:rsidP="009F257E">
      <w:pPr>
        <w:tabs>
          <w:tab w:val="left" w:pos="1100"/>
          <w:tab w:val="right" w:leader="dot" w:pos="9350"/>
        </w:tabs>
        <w:spacing w:after="100" w:line="240" w:lineRule="auto"/>
        <w:ind w:left="220"/>
        <w:rPr>
          <w:rFonts w:ascii="Simplified Arabic" w:eastAsiaTheme="minorEastAsia" w:hAnsi="Simplified Arabic" w:cs="Simplified Arabic"/>
          <w:noProof/>
          <w:sz w:val="24"/>
          <w:szCs w:val="24"/>
          <w:rtl/>
        </w:rPr>
      </w:pPr>
      <w:r>
        <w:rPr>
          <w:rFonts w:ascii="Simplified Arabic" w:eastAsiaTheme="minorEastAsia" w:hAnsi="Simplified Arabic" w:cs="Simplified Arabic" w:hint="cs"/>
          <w:noProof/>
          <w:sz w:val="24"/>
          <w:szCs w:val="24"/>
          <w:rtl/>
        </w:rPr>
        <w:t>4,5,1. أختبار الفرضيات ومناقشة النتائج ..........</w:t>
      </w:r>
      <w:r w:rsidR="000063C1">
        <w:rPr>
          <w:rFonts w:ascii="Simplified Arabic" w:eastAsiaTheme="minorEastAsia" w:hAnsi="Simplified Arabic" w:cs="Simplified Arabic" w:hint="cs"/>
          <w:noProof/>
          <w:sz w:val="24"/>
          <w:szCs w:val="24"/>
          <w:rtl/>
        </w:rPr>
        <w:t>........................</w:t>
      </w:r>
      <w:r>
        <w:rPr>
          <w:rFonts w:ascii="Simplified Arabic" w:eastAsiaTheme="minorEastAsia" w:hAnsi="Simplified Arabic" w:cs="Simplified Arabic" w:hint="cs"/>
          <w:noProof/>
          <w:sz w:val="24"/>
          <w:szCs w:val="24"/>
          <w:rtl/>
        </w:rPr>
        <w:t>......................... 51</w:t>
      </w:r>
    </w:p>
    <w:p w:rsidR="009F257E" w:rsidRDefault="009F257E" w:rsidP="009F257E">
      <w:pPr>
        <w:tabs>
          <w:tab w:val="left" w:pos="1100"/>
          <w:tab w:val="right" w:leader="dot" w:pos="9350"/>
        </w:tabs>
        <w:spacing w:after="100" w:line="240" w:lineRule="auto"/>
        <w:ind w:left="220"/>
        <w:rPr>
          <w:rFonts w:ascii="Simplified Arabic" w:eastAsiaTheme="minorEastAsia" w:hAnsi="Simplified Arabic" w:cs="Simplified Arabic"/>
          <w:noProof/>
          <w:sz w:val="24"/>
          <w:szCs w:val="24"/>
          <w:rtl/>
        </w:rPr>
      </w:pPr>
      <w:r>
        <w:rPr>
          <w:rFonts w:ascii="Simplified Arabic" w:eastAsiaTheme="minorEastAsia" w:hAnsi="Simplified Arabic" w:cs="Simplified Arabic" w:hint="cs"/>
          <w:noProof/>
          <w:sz w:val="24"/>
          <w:szCs w:val="24"/>
          <w:rtl/>
        </w:rPr>
        <w:t>4,6. التوصيات ..........</w:t>
      </w:r>
      <w:r w:rsidR="000063C1">
        <w:rPr>
          <w:rFonts w:ascii="Simplified Arabic" w:eastAsiaTheme="minorEastAsia" w:hAnsi="Simplified Arabic" w:cs="Simplified Arabic" w:hint="cs"/>
          <w:noProof/>
          <w:sz w:val="24"/>
          <w:szCs w:val="24"/>
          <w:rtl/>
        </w:rPr>
        <w:t>.........................</w:t>
      </w:r>
      <w:r>
        <w:rPr>
          <w:rFonts w:ascii="Simplified Arabic" w:eastAsiaTheme="minorEastAsia" w:hAnsi="Simplified Arabic" w:cs="Simplified Arabic" w:hint="cs"/>
          <w:noProof/>
          <w:sz w:val="24"/>
          <w:szCs w:val="24"/>
          <w:rtl/>
        </w:rPr>
        <w:t>................................................. 56</w:t>
      </w:r>
    </w:p>
    <w:p w:rsidR="009F257E" w:rsidRPr="00465E68" w:rsidRDefault="009F257E" w:rsidP="009F257E">
      <w:pPr>
        <w:tabs>
          <w:tab w:val="left" w:pos="1100"/>
          <w:tab w:val="right" w:leader="dot" w:pos="9350"/>
        </w:tabs>
        <w:spacing w:after="100" w:line="240" w:lineRule="auto"/>
        <w:ind w:left="220"/>
        <w:rPr>
          <w:rFonts w:ascii="Simplified Arabic" w:eastAsiaTheme="minorEastAsia" w:hAnsi="Simplified Arabic" w:cs="Simplified Arabic"/>
          <w:noProof/>
          <w:sz w:val="24"/>
          <w:szCs w:val="24"/>
          <w:rtl/>
        </w:rPr>
      </w:pPr>
      <w:r>
        <w:rPr>
          <w:rFonts w:ascii="Simplified Arabic" w:eastAsiaTheme="minorEastAsia" w:hAnsi="Simplified Arabic" w:cs="Simplified Arabic" w:hint="cs"/>
          <w:noProof/>
          <w:sz w:val="24"/>
          <w:szCs w:val="24"/>
          <w:rtl/>
        </w:rPr>
        <w:t>4,7. الخاتمة .......................</w:t>
      </w:r>
      <w:r w:rsidR="000063C1">
        <w:rPr>
          <w:rFonts w:ascii="Simplified Arabic" w:eastAsiaTheme="minorEastAsia" w:hAnsi="Simplified Arabic" w:cs="Simplified Arabic" w:hint="cs"/>
          <w:noProof/>
          <w:sz w:val="24"/>
          <w:szCs w:val="24"/>
          <w:rtl/>
        </w:rPr>
        <w:t>...........</w:t>
      </w:r>
      <w:r>
        <w:rPr>
          <w:rFonts w:ascii="Simplified Arabic" w:eastAsiaTheme="minorEastAsia" w:hAnsi="Simplified Arabic" w:cs="Simplified Arabic" w:hint="cs"/>
          <w:noProof/>
          <w:sz w:val="24"/>
          <w:szCs w:val="24"/>
          <w:rtl/>
        </w:rPr>
        <w:t>.................................................... 57</w:t>
      </w:r>
    </w:p>
    <w:p w:rsidR="009F257E" w:rsidRPr="00465E68" w:rsidRDefault="009F257E" w:rsidP="009F257E">
      <w:pPr>
        <w:tabs>
          <w:tab w:val="left" w:pos="2613"/>
          <w:tab w:val="right" w:leader="dot" w:pos="9350"/>
        </w:tabs>
        <w:spacing w:after="100" w:line="240" w:lineRule="auto"/>
        <w:rPr>
          <w:rFonts w:ascii="Simplified Arabic" w:eastAsiaTheme="minorEastAsia" w:hAnsi="Simplified Arabic" w:cs="Simplified Arabic"/>
          <w:noProof/>
          <w:sz w:val="24"/>
          <w:szCs w:val="24"/>
        </w:rPr>
      </w:pPr>
      <w:hyperlink w:anchor="_Toc167125325" w:history="1">
        <w:r w:rsidRPr="00465E68">
          <w:rPr>
            <w:rFonts w:ascii="Simplified Arabic" w:eastAsia="Times New Roman" w:hAnsi="Simplified Arabic" w:cs="Simplified Arabic"/>
            <w:noProof/>
            <w:sz w:val="24"/>
            <w:szCs w:val="24"/>
            <w:rtl/>
          </w:rPr>
          <w:t>قائمة المراجع..................................................</w:t>
        </w:r>
        <w:r w:rsidR="000063C1">
          <w:rPr>
            <w:rFonts w:ascii="Simplified Arabic" w:eastAsia="Times New Roman" w:hAnsi="Simplified Arabic" w:cs="Simplified Arabic"/>
            <w:noProof/>
            <w:sz w:val="24"/>
            <w:szCs w:val="24"/>
            <w:rtl/>
          </w:rPr>
          <w:t>.........................</w:t>
        </w:r>
        <w:r w:rsidRPr="00465E68">
          <w:rPr>
            <w:rFonts w:ascii="Simplified Arabic" w:eastAsia="Times New Roman" w:hAnsi="Simplified Arabic" w:cs="Simplified Arabic"/>
            <w:noProof/>
            <w:sz w:val="24"/>
            <w:szCs w:val="24"/>
            <w:rtl/>
          </w:rPr>
          <w:t>........</w:t>
        </w:r>
        <w:r>
          <w:rPr>
            <w:rFonts w:ascii="Simplified Arabic" w:eastAsia="Times New Roman" w:hAnsi="Simplified Arabic" w:cs="Simplified Arabic" w:hint="cs"/>
            <w:noProof/>
            <w:sz w:val="24"/>
            <w:szCs w:val="24"/>
            <w:rtl/>
          </w:rPr>
          <w:t>.........58</w:t>
        </w:r>
      </w:hyperlink>
    </w:p>
    <w:p w:rsidR="009F257E" w:rsidRDefault="009F257E" w:rsidP="009F257E">
      <w:pPr>
        <w:tabs>
          <w:tab w:val="left" w:pos="2613"/>
          <w:tab w:val="right" w:leader="dot" w:pos="9350"/>
        </w:tabs>
        <w:spacing w:after="100" w:line="360" w:lineRule="auto"/>
        <w:rPr>
          <w:rFonts w:asciiTheme="minorBidi" w:hAnsiTheme="minorBidi"/>
          <w:sz w:val="28"/>
          <w:szCs w:val="28"/>
          <w:rtl/>
        </w:rPr>
      </w:pPr>
      <w:hyperlink w:anchor="_Toc167125326" w:history="1">
        <w:r w:rsidRPr="00465E68">
          <w:rPr>
            <w:rFonts w:ascii="Simplified Arabic" w:eastAsiaTheme="minorEastAsia" w:hAnsi="Simplified Arabic" w:cs="Simplified Arabic"/>
            <w:noProof/>
            <w:sz w:val="24"/>
            <w:szCs w:val="24"/>
            <w:rtl/>
          </w:rPr>
          <w:t>الملاحق.................................</w:t>
        </w:r>
        <w:r w:rsidRPr="00465E68">
          <w:rPr>
            <w:rFonts w:ascii="Simplified Arabic" w:eastAsiaTheme="minorEastAsia" w:hAnsi="Simplified Arabic" w:cs="Simplified Arabic"/>
            <w:noProof/>
            <w:webHidden/>
            <w:sz w:val="24"/>
            <w:szCs w:val="24"/>
          </w:rPr>
          <w:tab/>
        </w:r>
        <w:r>
          <w:rPr>
            <w:rFonts w:ascii="Simplified Arabic" w:eastAsiaTheme="minorEastAsia" w:hAnsi="Simplified Arabic" w:cs="Simplified Arabic" w:hint="cs"/>
            <w:noProof/>
            <w:webHidden/>
            <w:sz w:val="24"/>
            <w:szCs w:val="24"/>
            <w:rtl/>
          </w:rPr>
          <w:t>62</w:t>
        </w:r>
      </w:hyperlink>
    </w:p>
    <w:p w:rsidR="009F257E" w:rsidRDefault="009F257E" w:rsidP="009F257E">
      <w:pPr>
        <w:tabs>
          <w:tab w:val="left" w:pos="2613"/>
          <w:tab w:val="right" w:leader="dot" w:pos="9350"/>
        </w:tabs>
        <w:spacing w:after="100" w:line="360" w:lineRule="auto"/>
        <w:rPr>
          <w:rFonts w:asciiTheme="minorBidi" w:hAnsiTheme="minorBidi"/>
          <w:sz w:val="28"/>
          <w:szCs w:val="28"/>
          <w:rtl/>
        </w:rPr>
      </w:pPr>
    </w:p>
    <w:p w:rsidR="009F257E" w:rsidRDefault="009F257E" w:rsidP="009F257E">
      <w:pPr>
        <w:tabs>
          <w:tab w:val="left" w:pos="2613"/>
          <w:tab w:val="right" w:leader="dot" w:pos="9350"/>
        </w:tabs>
        <w:spacing w:after="100" w:line="360" w:lineRule="auto"/>
        <w:rPr>
          <w:rFonts w:asciiTheme="minorBidi" w:hAnsiTheme="minorBidi"/>
          <w:sz w:val="28"/>
          <w:szCs w:val="28"/>
          <w:rtl/>
        </w:rPr>
      </w:pPr>
    </w:p>
    <w:p w:rsidR="009F257E" w:rsidRDefault="009F257E" w:rsidP="009F257E">
      <w:pPr>
        <w:tabs>
          <w:tab w:val="left" w:pos="2613"/>
          <w:tab w:val="right" w:leader="dot" w:pos="9350"/>
        </w:tabs>
        <w:spacing w:after="100" w:line="360" w:lineRule="auto"/>
        <w:rPr>
          <w:rFonts w:asciiTheme="minorBidi" w:hAnsiTheme="minorBidi"/>
          <w:sz w:val="28"/>
          <w:szCs w:val="28"/>
          <w:rtl/>
        </w:rPr>
      </w:pPr>
    </w:p>
    <w:p w:rsidR="009F257E" w:rsidRDefault="009F257E" w:rsidP="009F257E">
      <w:pPr>
        <w:tabs>
          <w:tab w:val="left" w:pos="2613"/>
          <w:tab w:val="right" w:leader="dot" w:pos="9350"/>
        </w:tabs>
        <w:spacing w:after="100" w:line="360" w:lineRule="auto"/>
        <w:rPr>
          <w:rFonts w:asciiTheme="minorBidi" w:hAnsiTheme="minorBidi"/>
          <w:sz w:val="28"/>
          <w:szCs w:val="28"/>
          <w:rtl/>
        </w:rPr>
      </w:pPr>
    </w:p>
    <w:p w:rsidR="009F257E" w:rsidRDefault="009F257E" w:rsidP="009F257E">
      <w:pPr>
        <w:tabs>
          <w:tab w:val="left" w:pos="2613"/>
          <w:tab w:val="right" w:leader="dot" w:pos="9350"/>
        </w:tabs>
        <w:spacing w:after="100" w:line="360" w:lineRule="auto"/>
        <w:rPr>
          <w:rFonts w:asciiTheme="minorBidi" w:hAnsiTheme="minorBidi"/>
          <w:sz w:val="28"/>
          <w:szCs w:val="28"/>
          <w:rtl/>
        </w:rPr>
      </w:pPr>
    </w:p>
    <w:p w:rsidR="009F257E" w:rsidRDefault="009F257E" w:rsidP="009F257E">
      <w:pPr>
        <w:tabs>
          <w:tab w:val="left" w:pos="2613"/>
          <w:tab w:val="right" w:leader="dot" w:pos="9350"/>
        </w:tabs>
        <w:spacing w:after="100" w:line="360" w:lineRule="auto"/>
        <w:rPr>
          <w:rFonts w:asciiTheme="minorBidi" w:hAnsiTheme="minorBidi"/>
          <w:sz w:val="28"/>
          <w:szCs w:val="28"/>
          <w:rtl/>
        </w:rPr>
      </w:pPr>
    </w:p>
    <w:p w:rsidR="009F257E" w:rsidRDefault="009F257E" w:rsidP="009F257E">
      <w:pPr>
        <w:tabs>
          <w:tab w:val="left" w:pos="2613"/>
          <w:tab w:val="right" w:leader="dot" w:pos="9350"/>
        </w:tabs>
        <w:spacing w:after="100" w:line="360" w:lineRule="auto"/>
        <w:rPr>
          <w:rFonts w:asciiTheme="minorBidi" w:hAnsiTheme="minorBidi"/>
          <w:sz w:val="28"/>
          <w:szCs w:val="28"/>
          <w:rtl/>
        </w:rPr>
      </w:pPr>
    </w:p>
    <w:p w:rsidR="009F257E" w:rsidRPr="005A336E" w:rsidRDefault="009F257E" w:rsidP="009F257E">
      <w:pPr>
        <w:tabs>
          <w:tab w:val="left" w:pos="2613"/>
          <w:tab w:val="right" w:leader="dot" w:pos="9350"/>
        </w:tabs>
        <w:spacing w:after="100" w:line="360" w:lineRule="auto"/>
        <w:jc w:val="center"/>
        <w:rPr>
          <w:rFonts w:ascii="Simplified Arabic" w:eastAsiaTheme="minorEastAsia" w:hAnsi="Simplified Arabic" w:cs="Simplified Arabic"/>
          <w:noProof/>
          <w:sz w:val="32"/>
          <w:szCs w:val="32"/>
          <w:rtl/>
        </w:rPr>
      </w:pPr>
      <w:r w:rsidRPr="005A336E">
        <w:rPr>
          <w:rFonts w:asciiTheme="minorBidi" w:hAnsiTheme="minorBidi" w:hint="cs"/>
          <w:sz w:val="32"/>
          <w:szCs w:val="32"/>
          <w:rtl/>
        </w:rPr>
        <w:lastRenderedPageBreak/>
        <w:t>جدول الرسوم البيانية</w:t>
      </w:r>
    </w:p>
    <w:p w:rsidR="009F257E" w:rsidRDefault="009F257E" w:rsidP="009F257E">
      <w:pPr>
        <w:tabs>
          <w:tab w:val="left" w:pos="2613"/>
          <w:tab w:val="right" w:leader="dot" w:pos="9350"/>
        </w:tabs>
        <w:spacing w:after="100" w:line="360" w:lineRule="auto"/>
        <w:jc w:val="center"/>
        <w:rPr>
          <w:rFonts w:ascii="Simplified Arabic" w:eastAsiaTheme="minorEastAsia" w:hAnsi="Simplified Arabic" w:cs="Simplified Arabic"/>
          <w:noProof/>
          <w:sz w:val="32"/>
          <w:szCs w:val="32"/>
          <w:rtl/>
        </w:rPr>
      </w:pPr>
      <w:r w:rsidRPr="005A336E">
        <w:rPr>
          <w:rFonts w:ascii="Simplified Arabic" w:eastAsiaTheme="minorEastAsia" w:hAnsi="Simplified Arabic" w:cs="Simplified Arabic" w:hint="cs"/>
          <w:noProof/>
          <w:sz w:val="32"/>
          <w:szCs w:val="32"/>
          <w:rtl/>
        </w:rPr>
        <w:t>قائمة الاشكال</w:t>
      </w:r>
    </w:p>
    <w:tbl>
      <w:tblPr>
        <w:tblStyle w:val="5-3"/>
        <w:bidiVisual/>
        <w:tblW w:w="0" w:type="auto"/>
        <w:tblInd w:w="0" w:type="dxa"/>
        <w:tblLook w:val="04A0" w:firstRow="1" w:lastRow="0" w:firstColumn="1" w:lastColumn="0" w:noHBand="0" w:noVBand="1"/>
      </w:tblPr>
      <w:tblGrid>
        <w:gridCol w:w="1788"/>
        <w:gridCol w:w="4751"/>
        <w:gridCol w:w="1757"/>
      </w:tblGrid>
      <w:tr w:rsidR="009F257E" w:rsidTr="000063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dxa"/>
          </w:tcPr>
          <w:p w:rsidR="009F257E" w:rsidRPr="005A336E" w:rsidRDefault="009F257E" w:rsidP="009F257E">
            <w:pPr>
              <w:tabs>
                <w:tab w:val="left" w:pos="2613"/>
                <w:tab w:val="right" w:leader="dot" w:pos="9350"/>
              </w:tabs>
              <w:spacing w:after="100" w:line="360" w:lineRule="auto"/>
              <w:jc w:val="center"/>
              <w:rPr>
                <w:rFonts w:ascii="Simplified Arabic" w:eastAsiaTheme="minorEastAsia" w:hAnsi="Simplified Arabic" w:cs="Simplified Arabic"/>
                <w:noProof/>
                <w:sz w:val="28"/>
                <w:szCs w:val="28"/>
                <w:rtl/>
              </w:rPr>
            </w:pPr>
            <w:r w:rsidRPr="005A336E">
              <w:rPr>
                <w:rFonts w:ascii="Simplified Arabic" w:eastAsiaTheme="minorEastAsia" w:hAnsi="Simplified Arabic" w:cs="Simplified Arabic" w:hint="cs"/>
                <w:noProof/>
                <w:sz w:val="24"/>
                <w:szCs w:val="24"/>
                <w:rtl/>
              </w:rPr>
              <w:t>رقم الشكل</w:t>
            </w:r>
          </w:p>
        </w:tc>
        <w:tc>
          <w:tcPr>
            <w:tcW w:w="5103" w:type="dxa"/>
          </w:tcPr>
          <w:p w:rsidR="009F257E" w:rsidRDefault="009F257E" w:rsidP="009F257E">
            <w:pPr>
              <w:tabs>
                <w:tab w:val="left" w:pos="2613"/>
                <w:tab w:val="right" w:leader="dot" w:pos="9350"/>
              </w:tabs>
              <w:spacing w:after="10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noProof/>
                <w:sz w:val="32"/>
                <w:szCs w:val="32"/>
                <w:rtl/>
              </w:rPr>
            </w:pPr>
            <w:r w:rsidRPr="005A336E">
              <w:rPr>
                <w:rFonts w:ascii="Simplified Arabic" w:eastAsiaTheme="minorEastAsia" w:hAnsi="Simplified Arabic" w:cs="Simplified Arabic" w:hint="cs"/>
                <w:noProof/>
                <w:sz w:val="24"/>
                <w:szCs w:val="24"/>
                <w:rtl/>
              </w:rPr>
              <w:t>عنوان الشكل</w:t>
            </w:r>
          </w:p>
        </w:tc>
        <w:tc>
          <w:tcPr>
            <w:tcW w:w="1843" w:type="dxa"/>
          </w:tcPr>
          <w:p w:rsidR="009F257E" w:rsidRDefault="009F257E" w:rsidP="009F257E">
            <w:pPr>
              <w:tabs>
                <w:tab w:val="left" w:pos="2613"/>
                <w:tab w:val="right" w:leader="dot" w:pos="9350"/>
              </w:tabs>
              <w:spacing w:after="10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noProof/>
                <w:sz w:val="32"/>
                <w:szCs w:val="32"/>
                <w:rtl/>
              </w:rPr>
            </w:pPr>
            <w:r w:rsidRPr="005A336E">
              <w:rPr>
                <w:rFonts w:ascii="Simplified Arabic" w:eastAsiaTheme="minorEastAsia" w:hAnsi="Simplified Arabic" w:cs="Simplified Arabic" w:hint="cs"/>
                <w:noProof/>
                <w:sz w:val="24"/>
                <w:szCs w:val="24"/>
                <w:rtl/>
              </w:rPr>
              <w:t>رقم الصفحة</w:t>
            </w:r>
          </w:p>
        </w:tc>
      </w:tr>
      <w:tr w:rsidR="009F257E" w:rsidTr="000063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dxa"/>
          </w:tcPr>
          <w:p w:rsidR="009F257E" w:rsidRDefault="009F257E" w:rsidP="009F257E">
            <w:pPr>
              <w:tabs>
                <w:tab w:val="left" w:pos="2613"/>
                <w:tab w:val="right" w:leader="dot" w:pos="9350"/>
              </w:tabs>
              <w:spacing w:after="100" w:line="360" w:lineRule="auto"/>
              <w:jc w:val="center"/>
              <w:rPr>
                <w:rFonts w:ascii="Simplified Arabic" w:eastAsiaTheme="minorEastAsia" w:hAnsi="Simplified Arabic" w:cs="Simplified Arabic"/>
                <w:noProof/>
                <w:sz w:val="32"/>
                <w:szCs w:val="32"/>
                <w:rtl/>
              </w:rPr>
            </w:pPr>
            <w:r>
              <w:rPr>
                <w:rFonts w:ascii="Simplified Arabic" w:eastAsiaTheme="minorEastAsia" w:hAnsi="Simplified Arabic" w:cs="Simplified Arabic" w:hint="cs"/>
                <w:noProof/>
                <w:sz w:val="32"/>
                <w:szCs w:val="32"/>
                <w:rtl/>
              </w:rPr>
              <w:t xml:space="preserve">الشكل 1 </w:t>
            </w:r>
          </w:p>
        </w:tc>
        <w:tc>
          <w:tcPr>
            <w:tcW w:w="5103" w:type="dxa"/>
          </w:tcPr>
          <w:p w:rsidR="009F257E" w:rsidRPr="00EF06B5" w:rsidRDefault="009F257E" w:rsidP="009F257E">
            <w:pPr>
              <w:tabs>
                <w:tab w:val="left" w:pos="2613"/>
                <w:tab w:val="right" w:leader="dot" w:pos="9350"/>
              </w:tabs>
              <w:spacing w:after="100"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heme="minorEastAsia" w:hAnsiTheme="minorBidi"/>
                <w:noProof/>
                <w:sz w:val="32"/>
                <w:szCs w:val="32"/>
                <w:rtl/>
              </w:rPr>
            </w:pPr>
            <w:r w:rsidRPr="00EF06B5">
              <w:rPr>
                <w:rFonts w:asciiTheme="minorBidi" w:hAnsiTheme="minorBidi"/>
                <w:sz w:val="24"/>
                <w:szCs w:val="24"/>
                <w:rtl/>
              </w:rPr>
              <w:t>نموذج البحث، تم تصميمها بواسطة الطالب</w:t>
            </w:r>
          </w:p>
        </w:tc>
        <w:tc>
          <w:tcPr>
            <w:tcW w:w="1843" w:type="dxa"/>
          </w:tcPr>
          <w:p w:rsidR="009F257E" w:rsidRDefault="009F257E" w:rsidP="009F257E">
            <w:pPr>
              <w:tabs>
                <w:tab w:val="left" w:pos="2613"/>
                <w:tab w:val="right" w:leader="dot" w:pos="9350"/>
              </w:tabs>
              <w:spacing w:after="10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noProof/>
                <w:sz w:val="32"/>
                <w:szCs w:val="32"/>
                <w:rtl/>
              </w:rPr>
            </w:pPr>
          </w:p>
        </w:tc>
      </w:tr>
      <w:tr w:rsidR="009F257E" w:rsidTr="000063C1">
        <w:tc>
          <w:tcPr>
            <w:cnfStyle w:val="001000000000" w:firstRow="0" w:lastRow="0" w:firstColumn="1" w:lastColumn="0" w:oddVBand="0" w:evenVBand="0" w:oddHBand="0" w:evenHBand="0" w:firstRowFirstColumn="0" w:firstRowLastColumn="0" w:lastRowFirstColumn="0" w:lastRowLastColumn="0"/>
            <w:tcW w:w="1876" w:type="dxa"/>
          </w:tcPr>
          <w:p w:rsidR="009F257E" w:rsidRDefault="009F257E" w:rsidP="009F257E">
            <w:pPr>
              <w:tabs>
                <w:tab w:val="left" w:pos="2613"/>
                <w:tab w:val="right" w:leader="dot" w:pos="9350"/>
              </w:tabs>
              <w:spacing w:after="100" w:line="360" w:lineRule="auto"/>
              <w:jc w:val="center"/>
              <w:rPr>
                <w:rFonts w:ascii="Simplified Arabic" w:eastAsiaTheme="minorEastAsia" w:hAnsi="Simplified Arabic" w:cs="Simplified Arabic"/>
                <w:noProof/>
                <w:sz w:val="32"/>
                <w:szCs w:val="32"/>
                <w:rtl/>
              </w:rPr>
            </w:pPr>
            <w:r>
              <w:rPr>
                <w:rFonts w:ascii="Simplified Arabic" w:eastAsiaTheme="minorEastAsia" w:hAnsi="Simplified Arabic" w:cs="Simplified Arabic" w:hint="cs"/>
                <w:noProof/>
                <w:sz w:val="32"/>
                <w:szCs w:val="32"/>
                <w:rtl/>
              </w:rPr>
              <w:t>الشكل 2</w:t>
            </w:r>
          </w:p>
        </w:tc>
        <w:tc>
          <w:tcPr>
            <w:tcW w:w="5103" w:type="dxa"/>
          </w:tcPr>
          <w:p w:rsidR="009F257E" w:rsidRDefault="009F257E" w:rsidP="009F257E">
            <w:pPr>
              <w:tabs>
                <w:tab w:val="left" w:pos="2613"/>
                <w:tab w:val="right" w:leader="dot" w:pos="9350"/>
              </w:tabs>
              <w:spacing w:after="10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noProof/>
                <w:sz w:val="32"/>
                <w:szCs w:val="32"/>
                <w:rtl/>
              </w:rPr>
            </w:pPr>
          </w:p>
        </w:tc>
        <w:tc>
          <w:tcPr>
            <w:tcW w:w="1843" w:type="dxa"/>
          </w:tcPr>
          <w:p w:rsidR="009F257E" w:rsidRDefault="009F257E" w:rsidP="009F257E">
            <w:pPr>
              <w:tabs>
                <w:tab w:val="left" w:pos="2613"/>
                <w:tab w:val="right" w:leader="dot" w:pos="9350"/>
              </w:tabs>
              <w:spacing w:after="10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noProof/>
                <w:sz w:val="32"/>
                <w:szCs w:val="32"/>
                <w:rtl/>
              </w:rPr>
            </w:pPr>
          </w:p>
        </w:tc>
      </w:tr>
      <w:tr w:rsidR="009F257E" w:rsidTr="000063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dxa"/>
          </w:tcPr>
          <w:p w:rsidR="009F257E" w:rsidRDefault="009F257E" w:rsidP="009F257E">
            <w:pPr>
              <w:tabs>
                <w:tab w:val="left" w:pos="2613"/>
                <w:tab w:val="right" w:leader="dot" w:pos="9350"/>
              </w:tabs>
              <w:spacing w:after="100" w:line="360" w:lineRule="auto"/>
              <w:jc w:val="center"/>
              <w:rPr>
                <w:rFonts w:ascii="Simplified Arabic" w:eastAsiaTheme="minorEastAsia" w:hAnsi="Simplified Arabic" w:cs="Simplified Arabic"/>
                <w:noProof/>
                <w:sz w:val="32"/>
                <w:szCs w:val="32"/>
                <w:rtl/>
              </w:rPr>
            </w:pPr>
            <w:r>
              <w:rPr>
                <w:rFonts w:ascii="Simplified Arabic" w:eastAsiaTheme="minorEastAsia" w:hAnsi="Simplified Arabic" w:cs="Simplified Arabic" w:hint="cs"/>
                <w:noProof/>
                <w:sz w:val="32"/>
                <w:szCs w:val="32"/>
                <w:rtl/>
              </w:rPr>
              <w:t>الشكل 3</w:t>
            </w:r>
          </w:p>
        </w:tc>
        <w:tc>
          <w:tcPr>
            <w:tcW w:w="5103" w:type="dxa"/>
          </w:tcPr>
          <w:p w:rsidR="009F257E" w:rsidRDefault="009F257E" w:rsidP="009F257E">
            <w:pPr>
              <w:tabs>
                <w:tab w:val="left" w:pos="2613"/>
                <w:tab w:val="right" w:leader="dot" w:pos="9350"/>
              </w:tabs>
              <w:spacing w:after="10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noProof/>
                <w:sz w:val="32"/>
                <w:szCs w:val="32"/>
                <w:rtl/>
              </w:rPr>
            </w:pPr>
          </w:p>
        </w:tc>
        <w:tc>
          <w:tcPr>
            <w:tcW w:w="1843" w:type="dxa"/>
          </w:tcPr>
          <w:p w:rsidR="009F257E" w:rsidRDefault="009F257E" w:rsidP="009F257E">
            <w:pPr>
              <w:tabs>
                <w:tab w:val="left" w:pos="2613"/>
                <w:tab w:val="right" w:leader="dot" w:pos="9350"/>
              </w:tabs>
              <w:spacing w:after="10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noProof/>
                <w:sz w:val="32"/>
                <w:szCs w:val="32"/>
                <w:rtl/>
              </w:rPr>
            </w:pPr>
          </w:p>
        </w:tc>
      </w:tr>
      <w:tr w:rsidR="009F257E" w:rsidTr="000063C1">
        <w:tc>
          <w:tcPr>
            <w:cnfStyle w:val="001000000000" w:firstRow="0" w:lastRow="0" w:firstColumn="1" w:lastColumn="0" w:oddVBand="0" w:evenVBand="0" w:oddHBand="0" w:evenHBand="0" w:firstRowFirstColumn="0" w:firstRowLastColumn="0" w:lastRowFirstColumn="0" w:lastRowLastColumn="0"/>
            <w:tcW w:w="1876" w:type="dxa"/>
          </w:tcPr>
          <w:p w:rsidR="009F257E" w:rsidRDefault="009F257E" w:rsidP="009F257E">
            <w:pPr>
              <w:tabs>
                <w:tab w:val="left" w:pos="2613"/>
                <w:tab w:val="right" w:leader="dot" w:pos="9350"/>
              </w:tabs>
              <w:spacing w:after="100" w:line="360" w:lineRule="auto"/>
              <w:jc w:val="center"/>
              <w:rPr>
                <w:rFonts w:ascii="Simplified Arabic" w:eastAsiaTheme="minorEastAsia" w:hAnsi="Simplified Arabic" w:cs="Simplified Arabic"/>
                <w:noProof/>
                <w:sz w:val="32"/>
                <w:szCs w:val="32"/>
                <w:rtl/>
              </w:rPr>
            </w:pPr>
            <w:r>
              <w:rPr>
                <w:rFonts w:ascii="Simplified Arabic" w:eastAsiaTheme="minorEastAsia" w:hAnsi="Simplified Arabic" w:cs="Simplified Arabic" w:hint="cs"/>
                <w:noProof/>
                <w:sz w:val="32"/>
                <w:szCs w:val="32"/>
                <w:rtl/>
              </w:rPr>
              <w:t>الشكل 4</w:t>
            </w:r>
          </w:p>
        </w:tc>
        <w:tc>
          <w:tcPr>
            <w:tcW w:w="5103" w:type="dxa"/>
          </w:tcPr>
          <w:p w:rsidR="009F257E" w:rsidRDefault="009F257E" w:rsidP="009F257E">
            <w:pPr>
              <w:tabs>
                <w:tab w:val="left" w:pos="2613"/>
                <w:tab w:val="right" w:leader="dot" w:pos="9350"/>
              </w:tabs>
              <w:spacing w:after="10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noProof/>
                <w:sz w:val="32"/>
                <w:szCs w:val="32"/>
                <w:rtl/>
              </w:rPr>
            </w:pPr>
          </w:p>
        </w:tc>
        <w:tc>
          <w:tcPr>
            <w:tcW w:w="1843" w:type="dxa"/>
          </w:tcPr>
          <w:p w:rsidR="009F257E" w:rsidRDefault="009F257E" w:rsidP="009F257E">
            <w:pPr>
              <w:tabs>
                <w:tab w:val="left" w:pos="2613"/>
                <w:tab w:val="right" w:leader="dot" w:pos="9350"/>
              </w:tabs>
              <w:spacing w:after="10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noProof/>
                <w:sz w:val="32"/>
                <w:szCs w:val="32"/>
                <w:rtl/>
              </w:rPr>
            </w:pPr>
          </w:p>
        </w:tc>
      </w:tr>
      <w:tr w:rsidR="009F257E" w:rsidTr="000063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dxa"/>
          </w:tcPr>
          <w:p w:rsidR="009F257E" w:rsidRDefault="009F257E" w:rsidP="009F257E">
            <w:pPr>
              <w:tabs>
                <w:tab w:val="left" w:pos="2613"/>
                <w:tab w:val="right" w:leader="dot" w:pos="9350"/>
              </w:tabs>
              <w:spacing w:after="100" w:line="360" w:lineRule="auto"/>
              <w:jc w:val="center"/>
              <w:rPr>
                <w:rFonts w:ascii="Simplified Arabic" w:eastAsiaTheme="minorEastAsia" w:hAnsi="Simplified Arabic" w:cs="Simplified Arabic"/>
                <w:noProof/>
                <w:sz w:val="32"/>
                <w:szCs w:val="32"/>
                <w:rtl/>
              </w:rPr>
            </w:pPr>
            <w:r>
              <w:rPr>
                <w:rFonts w:ascii="Simplified Arabic" w:eastAsiaTheme="minorEastAsia" w:hAnsi="Simplified Arabic" w:cs="Simplified Arabic" w:hint="cs"/>
                <w:noProof/>
                <w:sz w:val="32"/>
                <w:szCs w:val="32"/>
                <w:rtl/>
              </w:rPr>
              <w:t>الشكل 5</w:t>
            </w:r>
          </w:p>
        </w:tc>
        <w:tc>
          <w:tcPr>
            <w:tcW w:w="5103" w:type="dxa"/>
          </w:tcPr>
          <w:p w:rsidR="009F257E" w:rsidRDefault="009F257E" w:rsidP="009F257E">
            <w:pPr>
              <w:tabs>
                <w:tab w:val="left" w:pos="2613"/>
                <w:tab w:val="right" w:leader="dot" w:pos="9350"/>
              </w:tabs>
              <w:spacing w:after="10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noProof/>
                <w:sz w:val="32"/>
                <w:szCs w:val="32"/>
                <w:rtl/>
              </w:rPr>
            </w:pPr>
          </w:p>
        </w:tc>
        <w:tc>
          <w:tcPr>
            <w:tcW w:w="1843" w:type="dxa"/>
          </w:tcPr>
          <w:p w:rsidR="009F257E" w:rsidRDefault="009F257E" w:rsidP="009F257E">
            <w:pPr>
              <w:tabs>
                <w:tab w:val="left" w:pos="2613"/>
                <w:tab w:val="right" w:leader="dot" w:pos="9350"/>
              </w:tabs>
              <w:spacing w:after="10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noProof/>
                <w:sz w:val="32"/>
                <w:szCs w:val="32"/>
                <w:rtl/>
              </w:rPr>
            </w:pPr>
          </w:p>
        </w:tc>
      </w:tr>
      <w:tr w:rsidR="009F257E" w:rsidTr="000063C1">
        <w:tc>
          <w:tcPr>
            <w:cnfStyle w:val="001000000000" w:firstRow="0" w:lastRow="0" w:firstColumn="1" w:lastColumn="0" w:oddVBand="0" w:evenVBand="0" w:oddHBand="0" w:evenHBand="0" w:firstRowFirstColumn="0" w:firstRowLastColumn="0" w:lastRowFirstColumn="0" w:lastRowLastColumn="0"/>
            <w:tcW w:w="1876" w:type="dxa"/>
          </w:tcPr>
          <w:p w:rsidR="009F257E" w:rsidRDefault="009F257E" w:rsidP="009F257E">
            <w:pPr>
              <w:tabs>
                <w:tab w:val="left" w:pos="2613"/>
                <w:tab w:val="right" w:leader="dot" w:pos="9350"/>
              </w:tabs>
              <w:spacing w:after="100" w:line="360" w:lineRule="auto"/>
              <w:jc w:val="center"/>
              <w:rPr>
                <w:rFonts w:ascii="Simplified Arabic" w:eastAsiaTheme="minorEastAsia" w:hAnsi="Simplified Arabic" w:cs="Simplified Arabic"/>
                <w:noProof/>
                <w:sz w:val="32"/>
                <w:szCs w:val="32"/>
                <w:rtl/>
              </w:rPr>
            </w:pPr>
            <w:r>
              <w:rPr>
                <w:rFonts w:ascii="Simplified Arabic" w:eastAsiaTheme="minorEastAsia" w:hAnsi="Simplified Arabic" w:cs="Simplified Arabic" w:hint="cs"/>
                <w:noProof/>
                <w:sz w:val="32"/>
                <w:szCs w:val="32"/>
                <w:rtl/>
              </w:rPr>
              <w:t>الشكل 6</w:t>
            </w:r>
          </w:p>
        </w:tc>
        <w:tc>
          <w:tcPr>
            <w:tcW w:w="5103" w:type="dxa"/>
          </w:tcPr>
          <w:p w:rsidR="009F257E" w:rsidRDefault="009F257E" w:rsidP="009F257E">
            <w:pPr>
              <w:tabs>
                <w:tab w:val="left" w:pos="2613"/>
                <w:tab w:val="right" w:leader="dot" w:pos="9350"/>
              </w:tabs>
              <w:spacing w:after="10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noProof/>
                <w:sz w:val="32"/>
                <w:szCs w:val="32"/>
                <w:rtl/>
              </w:rPr>
            </w:pPr>
          </w:p>
        </w:tc>
        <w:tc>
          <w:tcPr>
            <w:tcW w:w="1843" w:type="dxa"/>
          </w:tcPr>
          <w:p w:rsidR="009F257E" w:rsidRDefault="009F257E" w:rsidP="009F257E">
            <w:pPr>
              <w:tabs>
                <w:tab w:val="left" w:pos="2613"/>
                <w:tab w:val="right" w:leader="dot" w:pos="9350"/>
              </w:tabs>
              <w:spacing w:after="10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noProof/>
                <w:sz w:val="32"/>
                <w:szCs w:val="32"/>
                <w:rtl/>
              </w:rPr>
            </w:pPr>
          </w:p>
        </w:tc>
      </w:tr>
    </w:tbl>
    <w:p w:rsidR="009F257E" w:rsidRPr="005A336E" w:rsidRDefault="009F257E" w:rsidP="009F257E">
      <w:pPr>
        <w:tabs>
          <w:tab w:val="left" w:pos="2613"/>
          <w:tab w:val="right" w:leader="dot" w:pos="9350"/>
        </w:tabs>
        <w:spacing w:after="100" w:line="360" w:lineRule="auto"/>
        <w:jc w:val="center"/>
        <w:rPr>
          <w:rFonts w:ascii="Simplified Arabic" w:eastAsiaTheme="minorEastAsia" w:hAnsi="Simplified Arabic" w:cs="Simplified Arabic"/>
          <w:noProof/>
          <w:sz w:val="32"/>
          <w:szCs w:val="32"/>
          <w:rtl/>
        </w:rPr>
      </w:pPr>
    </w:p>
    <w:p w:rsidR="009F257E" w:rsidRDefault="009F257E" w:rsidP="009F257E">
      <w:pPr>
        <w:spacing w:line="480" w:lineRule="auto"/>
        <w:jc w:val="both"/>
        <w:rPr>
          <w:rFonts w:asciiTheme="minorBidi" w:hAnsiTheme="minorBidi"/>
          <w:sz w:val="28"/>
          <w:szCs w:val="28"/>
          <w:u w:val="single"/>
          <w:rtl/>
        </w:rPr>
      </w:pPr>
    </w:p>
    <w:p w:rsidR="009F257E" w:rsidRDefault="009F257E" w:rsidP="009F257E">
      <w:pPr>
        <w:spacing w:line="480" w:lineRule="auto"/>
        <w:jc w:val="both"/>
        <w:rPr>
          <w:rFonts w:asciiTheme="minorBidi" w:hAnsiTheme="minorBidi"/>
          <w:sz w:val="28"/>
          <w:szCs w:val="28"/>
          <w:u w:val="single"/>
          <w:rtl/>
        </w:rPr>
      </w:pPr>
    </w:p>
    <w:p w:rsidR="009F257E" w:rsidRDefault="009F257E" w:rsidP="009F257E">
      <w:pPr>
        <w:spacing w:line="480" w:lineRule="auto"/>
        <w:jc w:val="both"/>
        <w:rPr>
          <w:rFonts w:asciiTheme="minorBidi" w:hAnsiTheme="minorBidi"/>
          <w:sz w:val="28"/>
          <w:szCs w:val="28"/>
          <w:u w:val="single"/>
          <w:rtl/>
        </w:rPr>
      </w:pPr>
    </w:p>
    <w:p w:rsidR="009F257E" w:rsidRDefault="009F257E" w:rsidP="009F257E">
      <w:pPr>
        <w:spacing w:line="480" w:lineRule="auto"/>
        <w:jc w:val="both"/>
        <w:rPr>
          <w:rFonts w:asciiTheme="minorBidi" w:hAnsiTheme="minorBidi"/>
          <w:sz w:val="28"/>
          <w:szCs w:val="28"/>
          <w:u w:val="single"/>
          <w:rtl/>
        </w:rPr>
      </w:pPr>
    </w:p>
    <w:p w:rsidR="009F257E" w:rsidRDefault="009F257E" w:rsidP="009F257E">
      <w:pPr>
        <w:spacing w:line="480" w:lineRule="auto"/>
        <w:jc w:val="both"/>
        <w:rPr>
          <w:rFonts w:asciiTheme="minorBidi" w:hAnsiTheme="minorBidi"/>
          <w:sz w:val="28"/>
          <w:szCs w:val="28"/>
          <w:u w:val="single"/>
          <w:rtl/>
        </w:rPr>
      </w:pPr>
    </w:p>
    <w:p w:rsidR="009F257E" w:rsidRDefault="009F257E" w:rsidP="009F257E">
      <w:pPr>
        <w:spacing w:line="480" w:lineRule="auto"/>
        <w:jc w:val="both"/>
        <w:rPr>
          <w:rFonts w:asciiTheme="minorBidi" w:hAnsiTheme="minorBidi"/>
          <w:sz w:val="28"/>
          <w:szCs w:val="28"/>
          <w:u w:val="single"/>
          <w:rtl/>
        </w:rPr>
      </w:pPr>
    </w:p>
    <w:p w:rsidR="009F257E" w:rsidRDefault="009F257E" w:rsidP="009F257E">
      <w:pPr>
        <w:spacing w:line="480" w:lineRule="auto"/>
        <w:jc w:val="both"/>
        <w:rPr>
          <w:rFonts w:asciiTheme="minorBidi" w:hAnsiTheme="minorBidi"/>
          <w:sz w:val="28"/>
          <w:szCs w:val="28"/>
          <w:u w:val="single"/>
          <w:rtl/>
        </w:rPr>
      </w:pPr>
    </w:p>
    <w:p w:rsidR="009F257E" w:rsidRDefault="009F257E" w:rsidP="009F257E">
      <w:pPr>
        <w:tabs>
          <w:tab w:val="left" w:pos="2613"/>
          <w:tab w:val="right" w:leader="dot" w:pos="9350"/>
        </w:tabs>
        <w:spacing w:after="100" w:line="360" w:lineRule="auto"/>
        <w:jc w:val="center"/>
        <w:rPr>
          <w:rFonts w:ascii="Simplified Arabic" w:eastAsiaTheme="minorEastAsia" w:hAnsi="Simplified Arabic" w:cs="Simplified Arabic"/>
          <w:noProof/>
          <w:sz w:val="32"/>
          <w:szCs w:val="32"/>
          <w:rtl/>
        </w:rPr>
      </w:pPr>
      <w:r>
        <w:rPr>
          <w:rFonts w:ascii="Simplified Arabic" w:eastAsiaTheme="minorEastAsia" w:hAnsi="Simplified Arabic" w:cs="Simplified Arabic" w:hint="cs"/>
          <w:noProof/>
          <w:sz w:val="32"/>
          <w:szCs w:val="32"/>
          <w:rtl/>
        </w:rPr>
        <w:lastRenderedPageBreak/>
        <w:t>قائمة الجداول</w:t>
      </w:r>
    </w:p>
    <w:tbl>
      <w:tblPr>
        <w:tblStyle w:val="5-3"/>
        <w:bidiVisual/>
        <w:tblW w:w="0" w:type="auto"/>
        <w:tblInd w:w="0" w:type="dxa"/>
        <w:tblLook w:val="04A0" w:firstRow="1" w:lastRow="0" w:firstColumn="1" w:lastColumn="0" w:noHBand="0" w:noVBand="1"/>
      </w:tblPr>
      <w:tblGrid>
        <w:gridCol w:w="1795"/>
        <w:gridCol w:w="4750"/>
        <w:gridCol w:w="1751"/>
      </w:tblGrid>
      <w:tr w:rsidR="009F257E" w:rsidTr="000063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dxa"/>
          </w:tcPr>
          <w:p w:rsidR="009F257E" w:rsidRPr="005A336E" w:rsidRDefault="009F257E" w:rsidP="009F257E">
            <w:pPr>
              <w:tabs>
                <w:tab w:val="left" w:pos="2613"/>
                <w:tab w:val="right" w:leader="dot" w:pos="9350"/>
              </w:tabs>
              <w:spacing w:after="100" w:line="360" w:lineRule="auto"/>
              <w:jc w:val="center"/>
              <w:rPr>
                <w:rFonts w:ascii="Simplified Arabic" w:eastAsiaTheme="minorEastAsia" w:hAnsi="Simplified Arabic" w:cs="Simplified Arabic"/>
                <w:noProof/>
                <w:sz w:val="28"/>
                <w:szCs w:val="28"/>
                <w:rtl/>
              </w:rPr>
            </w:pPr>
            <w:r>
              <w:rPr>
                <w:rFonts w:ascii="Simplified Arabic" w:eastAsiaTheme="minorEastAsia" w:hAnsi="Simplified Arabic" w:cs="Simplified Arabic" w:hint="cs"/>
                <w:noProof/>
                <w:sz w:val="24"/>
                <w:szCs w:val="24"/>
                <w:rtl/>
              </w:rPr>
              <w:t>رقم الجدول</w:t>
            </w:r>
          </w:p>
        </w:tc>
        <w:tc>
          <w:tcPr>
            <w:tcW w:w="5103" w:type="dxa"/>
          </w:tcPr>
          <w:p w:rsidR="009F257E" w:rsidRDefault="009F257E" w:rsidP="009F257E">
            <w:pPr>
              <w:tabs>
                <w:tab w:val="left" w:pos="2613"/>
                <w:tab w:val="right" w:leader="dot" w:pos="9350"/>
              </w:tabs>
              <w:spacing w:after="10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noProof/>
                <w:sz w:val="32"/>
                <w:szCs w:val="32"/>
                <w:rtl/>
              </w:rPr>
            </w:pPr>
            <w:r>
              <w:rPr>
                <w:rFonts w:ascii="Simplified Arabic" w:eastAsiaTheme="minorEastAsia" w:hAnsi="Simplified Arabic" w:cs="Simplified Arabic" w:hint="cs"/>
                <w:noProof/>
                <w:sz w:val="24"/>
                <w:szCs w:val="24"/>
                <w:rtl/>
              </w:rPr>
              <w:t>عنوان الجدول</w:t>
            </w:r>
          </w:p>
        </w:tc>
        <w:tc>
          <w:tcPr>
            <w:tcW w:w="1843" w:type="dxa"/>
          </w:tcPr>
          <w:p w:rsidR="009F257E" w:rsidRDefault="009F257E" w:rsidP="009F257E">
            <w:pPr>
              <w:tabs>
                <w:tab w:val="left" w:pos="2613"/>
                <w:tab w:val="right" w:leader="dot" w:pos="9350"/>
              </w:tabs>
              <w:spacing w:after="100"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heme="minorEastAsia" w:hAnsi="Simplified Arabic" w:cs="Simplified Arabic"/>
                <w:noProof/>
                <w:sz w:val="32"/>
                <w:szCs w:val="32"/>
                <w:rtl/>
              </w:rPr>
            </w:pPr>
            <w:r w:rsidRPr="005A336E">
              <w:rPr>
                <w:rFonts w:ascii="Simplified Arabic" w:eastAsiaTheme="minorEastAsia" w:hAnsi="Simplified Arabic" w:cs="Simplified Arabic" w:hint="cs"/>
                <w:noProof/>
                <w:sz w:val="24"/>
                <w:szCs w:val="24"/>
                <w:rtl/>
              </w:rPr>
              <w:t>رقم الصفحة</w:t>
            </w:r>
          </w:p>
        </w:tc>
      </w:tr>
      <w:tr w:rsidR="009F257E" w:rsidTr="000063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dxa"/>
          </w:tcPr>
          <w:p w:rsidR="009F257E" w:rsidRDefault="009F257E" w:rsidP="009F257E">
            <w:pPr>
              <w:tabs>
                <w:tab w:val="left" w:pos="2613"/>
                <w:tab w:val="right" w:leader="dot" w:pos="9350"/>
              </w:tabs>
              <w:spacing w:after="100" w:line="360" w:lineRule="auto"/>
              <w:jc w:val="center"/>
              <w:rPr>
                <w:rFonts w:ascii="Simplified Arabic" w:eastAsiaTheme="minorEastAsia" w:hAnsi="Simplified Arabic" w:cs="Simplified Arabic"/>
                <w:noProof/>
                <w:sz w:val="32"/>
                <w:szCs w:val="32"/>
                <w:rtl/>
              </w:rPr>
            </w:pPr>
            <w:r>
              <w:rPr>
                <w:rFonts w:ascii="Simplified Arabic" w:eastAsiaTheme="minorEastAsia" w:hAnsi="Simplified Arabic" w:cs="Simplified Arabic" w:hint="cs"/>
                <w:noProof/>
                <w:sz w:val="32"/>
                <w:szCs w:val="32"/>
                <w:rtl/>
              </w:rPr>
              <w:t xml:space="preserve">جدول 1 </w:t>
            </w:r>
          </w:p>
        </w:tc>
        <w:tc>
          <w:tcPr>
            <w:tcW w:w="5103" w:type="dxa"/>
          </w:tcPr>
          <w:p w:rsidR="009F257E" w:rsidRPr="00F85F60" w:rsidRDefault="009F257E" w:rsidP="009F257E">
            <w:pPr>
              <w:tabs>
                <w:tab w:val="left" w:pos="2613"/>
                <w:tab w:val="right" w:leader="dot" w:pos="9350"/>
              </w:tabs>
              <w:spacing w:after="100"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heme="minorEastAsia" w:hAnsiTheme="minorBidi"/>
                <w:noProof/>
                <w:sz w:val="32"/>
                <w:szCs w:val="32"/>
                <w:rtl/>
              </w:rPr>
            </w:pPr>
            <w:r w:rsidRPr="00F85F60">
              <w:rPr>
                <w:rFonts w:asciiTheme="minorBidi" w:hAnsiTheme="minorBidi"/>
                <w:sz w:val="24"/>
                <w:szCs w:val="24"/>
                <w:rtl/>
              </w:rPr>
              <w:t>أبرز النظريات المستخدمة لفهم التحول الرقمي</w:t>
            </w:r>
          </w:p>
        </w:tc>
        <w:tc>
          <w:tcPr>
            <w:tcW w:w="1843" w:type="dxa"/>
          </w:tcPr>
          <w:p w:rsidR="009F257E" w:rsidRDefault="009F257E" w:rsidP="009F257E">
            <w:pPr>
              <w:tabs>
                <w:tab w:val="left" w:pos="2613"/>
                <w:tab w:val="right" w:leader="dot" w:pos="9350"/>
              </w:tabs>
              <w:spacing w:after="10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noProof/>
                <w:sz w:val="32"/>
                <w:szCs w:val="32"/>
                <w:rtl/>
              </w:rPr>
            </w:pPr>
          </w:p>
        </w:tc>
      </w:tr>
      <w:tr w:rsidR="009F257E" w:rsidTr="000063C1">
        <w:tc>
          <w:tcPr>
            <w:cnfStyle w:val="001000000000" w:firstRow="0" w:lastRow="0" w:firstColumn="1" w:lastColumn="0" w:oddVBand="0" w:evenVBand="0" w:oddHBand="0" w:evenHBand="0" w:firstRowFirstColumn="0" w:firstRowLastColumn="0" w:lastRowFirstColumn="0" w:lastRowLastColumn="0"/>
            <w:tcW w:w="1876" w:type="dxa"/>
          </w:tcPr>
          <w:p w:rsidR="009F257E" w:rsidRDefault="009F257E" w:rsidP="009F257E">
            <w:pPr>
              <w:tabs>
                <w:tab w:val="left" w:pos="2613"/>
                <w:tab w:val="right" w:leader="dot" w:pos="9350"/>
              </w:tabs>
              <w:spacing w:after="100" w:line="360" w:lineRule="auto"/>
              <w:jc w:val="center"/>
              <w:rPr>
                <w:rFonts w:ascii="Simplified Arabic" w:eastAsiaTheme="minorEastAsia" w:hAnsi="Simplified Arabic" w:cs="Simplified Arabic"/>
                <w:noProof/>
                <w:sz w:val="32"/>
                <w:szCs w:val="32"/>
                <w:rtl/>
              </w:rPr>
            </w:pPr>
            <w:r>
              <w:rPr>
                <w:rFonts w:ascii="Simplified Arabic" w:eastAsiaTheme="minorEastAsia" w:hAnsi="Simplified Arabic" w:cs="Simplified Arabic" w:hint="cs"/>
                <w:noProof/>
                <w:sz w:val="32"/>
                <w:szCs w:val="32"/>
                <w:rtl/>
              </w:rPr>
              <w:t>جدول 2</w:t>
            </w:r>
          </w:p>
        </w:tc>
        <w:tc>
          <w:tcPr>
            <w:tcW w:w="5103" w:type="dxa"/>
          </w:tcPr>
          <w:p w:rsidR="009F257E" w:rsidRPr="00F85F60" w:rsidRDefault="009F257E" w:rsidP="009F257E">
            <w:pPr>
              <w:tabs>
                <w:tab w:val="left" w:pos="2613"/>
                <w:tab w:val="right" w:leader="dot" w:pos="9350"/>
              </w:tabs>
              <w:spacing w:after="100"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heme="minorEastAsia" w:hAnsiTheme="minorBidi"/>
                <w:noProof/>
                <w:sz w:val="32"/>
                <w:szCs w:val="32"/>
                <w:rtl/>
              </w:rPr>
            </w:pPr>
            <w:r w:rsidRPr="00F85F60">
              <w:rPr>
                <w:rFonts w:asciiTheme="minorBidi" w:eastAsia="Times New Roman" w:hAnsiTheme="minorBidi"/>
                <w:kern w:val="0"/>
                <w:sz w:val="24"/>
                <w:szCs w:val="24"/>
                <w:rtl/>
                <w14:ligatures w14:val="none"/>
              </w:rPr>
              <w:t>نظريات كفاءة إدارة المشتريات</w:t>
            </w:r>
          </w:p>
        </w:tc>
        <w:tc>
          <w:tcPr>
            <w:tcW w:w="1843" w:type="dxa"/>
          </w:tcPr>
          <w:p w:rsidR="009F257E" w:rsidRDefault="009F257E" w:rsidP="009F257E">
            <w:pPr>
              <w:tabs>
                <w:tab w:val="left" w:pos="2613"/>
                <w:tab w:val="right" w:leader="dot" w:pos="9350"/>
              </w:tabs>
              <w:spacing w:after="10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noProof/>
                <w:sz w:val="32"/>
                <w:szCs w:val="32"/>
                <w:rtl/>
              </w:rPr>
            </w:pPr>
          </w:p>
        </w:tc>
      </w:tr>
      <w:tr w:rsidR="009F257E" w:rsidTr="000063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dxa"/>
          </w:tcPr>
          <w:p w:rsidR="009F257E" w:rsidRDefault="009F257E" w:rsidP="009F257E">
            <w:pPr>
              <w:tabs>
                <w:tab w:val="left" w:pos="2613"/>
                <w:tab w:val="right" w:leader="dot" w:pos="9350"/>
              </w:tabs>
              <w:spacing w:after="100" w:line="360" w:lineRule="auto"/>
              <w:jc w:val="center"/>
              <w:rPr>
                <w:rFonts w:ascii="Simplified Arabic" w:eastAsiaTheme="minorEastAsia" w:hAnsi="Simplified Arabic" w:cs="Simplified Arabic"/>
                <w:noProof/>
                <w:sz w:val="32"/>
                <w:szCs w:val="32"/>
                <w:rtl/>
              </w:rPr>
            </w:pPr>
            <w:r>
              <w:rPr>
                <w:rFonts w:ascii="Simplified Arabic" w:eastAsiaTheme="minorEastAsia" w:hAnsi="Simplified Arabic" w:cs="Simplified Arabic" w:hint="cs"/>
                <w:noProof/>
                <w:sz w:val="32"/>
                <w:szCs w:val="32"/>
                <w:rtl/>
              </w:rPr>
              <w:t>جدول 3</w:t>
            </w:r>
          </w:p>
        </w:tc>
        <w:tc>
          <w:tcPr>
            <w:tcW w:w="5103" w:type="dxa"/>
          </w:tcPr>
          <w:p w:rsidR="009F257E" w:rsidRPr="00F85F60" w:rsidRDefault="009F257E" w:rsidP="009F25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Pr>
                <w:rFonts w:asciiTheme="minorBidi" w:hAnsiTheme="minorBidi" w:cs="Arial" w:hint="cs"/>
                <w:sz w:val="24"/>
                <w:szCs w:val="24"/>
                <w:rtl/>
              </w:rPr>
              <w:t>نظريات العلاقة بين المتغير المستقل ( التحول الرقمي) وبين المتغير التابع ( كفاءة إدارة المشتريات)</w:t>
            </w:r>
            <w:r w:rsidRPr="00C23E24">
              <w:rPr>
                <w:rFonts w:asciiTheme="minorBidi" w:hAnsiTheme="minorBidi" w:cs="Arial"/>
                <w:sz w:val="24"/>
                <w:szCs w:val="24"/>
                <w:rtl/>
              </w:rPr>
              <w:t>.</w:t>
            </w:r>
          </w:p>
        </w:tc>
        <w:tc>
          <w:tcPr>
            <w:tcW w:w="1843" w:type="dxa"/>
          </w:tcPr>
          <w:p w:rsidR="009F257E" w:rsidRDefault="009F257E" w:rsidP="009F257E">
            <w:pPr>
              <w:tabs>
                <w:tab w:val="left" w:pos="2613"/>
                <w:tab w:val="right" w:leader="dot" w:pos="9350"/>
              </w:tabs>
              <w:spacing w:after="10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noProof/>
                <w:sz w:val="32"/>
                <w:szCs w:val="32"/>
                <w:rtl/>
              </w:rPr>
            </w:pPr>
          </w:p>
        </w:tc>
      </w:tr>
      <w:tr w:rsidR="009F257E" w:rsidTr="000063C1">
        <w:tc>
          <w:tcPr>
            <w:cnfStyle w:val="001000000000" w:firstRow="0" w:lastRow="0" w:firstColumn="1" w:lastColumn="0" w:oddVBand="0" w:evenVBand="0" w:oddHBand="0" w:evenHBand="0" w:firstRowFirstColumn="0" w:firstRowLastColumn="0" w:lastRowFirstColumn="0" w:lastRowLastColumn="0"/>
            <w:tcW w:w="1876" w:type="dxa"/>
          </w:tcPr>
          <w:p w:rsidR="009F257E" w:rsidRDefault="009F257E" w:rsidP="009F257E">
            <w:pPr>
              <w:tabs>
                <w:tab w:val="left" w:pos="2613"/>
                <w:tab w:val="right" w:leader="dot" w:pos="9350"/>
              </w:tabs>
              <w:spacing w:after="100" w:line="360" w:lineRule="auto"/>
              <w:jc w:val="center"/>
              <w:rPr>
                <w:rFonts w:ascii="Simplified Arabic" w:eastAsiaTheme="minorEastAsia" w:hAnsi="Simplified Arabic" w:cs="Simplified Arabic"/>
                <w:noProof/>
                <w:sz w:val="32"/>
                <w:szCs w:val="32"/>
                <w:rtl/>
              </w:rPr>
            </w:pPr>
            <w:r>
              <w:rPr>
                <w:rFonts w:ascii="Simplified Arabic" w:eastAsiaTheme="minorEastAsia" w:hAnsi="Simplified Arabic" w:cs="Simplified Arabic" w:hint="cs"/>
                <w:noProof/>
                <w:sz w:val="32"/>
                <w:szCs w:val="32"/>
                <w:rtl/>
              </w:rPr>
              <w:t>جدول 4</w:t>
            </w:r>
          </w:p>
        </w:tc>
        <w:tc>
          <w:tcPr>
            <w:tcW w:w="5103" w:type="dxa"/>
          </w:tcPr>
          <w:p w:rsidR="009F257E" w:rsidRPr="00297F8C" w:rsidRDefault="009F257E" w:rsidP="009F257E">
            <w:pPr>
              <w:tabs>
                <w:tab w:val="left" w:pos="2613"/>
                <w:tab w:val="right" w:leader="dot" w:pos="9350"/>
              </w:tabs>
              <w:spacing w:after="100"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heme="minorEastAsia" w:hAnsiTheme="minorBidi"/>
                <w:noProof/>
                <w:sz w:val="32"/>
                <w:szCs w:val="32"/>
                <w:rtl/>
              </w:rPr>
            </w:pPr>
            <w:r w:rsidRPr="00297F8C">
              <w:rPr>
                <w:rFonts w:asciiTheme="minorBidi" w:hAnsiTheme="minorBidi"/>
                <w:sz w:val="24"/>
                <w:szCs w:val="24"/>
                <w:rtl/>
              </w:rPr>
              <w:t xml:space="preserve">الدراسات السابقة وعلاقتها بالبحث .  </w:t>
            </w:r>
          </w:p>
        </w:tc>
        <w:tc>
          <w:tcPr>
            <w:tcW w:w="1843" w:type="dxa"/>
          </w:tcPr>
          <w:p w:rsidR="009F257E" w:rsidRDefault="009F257E" w:rsidP="009F257E">
            <w:pPr>
              <w:tabs>
                <w:tab w:val="left" w:pos="2613"/>
                <w:tab w:val="right" w:leader="dot" w:pos="9350"/>
              </w:tabs>
              <w:spacing w:after="10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noProof/>
                <w:sz w:val="32"/>
                <w:szCs w:val="32"/>
                <w:rtl/>
              </w:rPr>
            </w:pPr>
          </w:p>
        </w:tc>
      </w:tr>
      <w:tr w:rsidR="009F257E" w:rsidTr="000063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dxa"/>
          </w:tcPr>
          <w:p w:rsidR="009F257E" w:rsidRDefault="009F257E" w:rsidP="009F257E">
            <w:pPr>
              <w:tabs>
                <w:tab w:val="left" w:pos="2613"/>
                <w:tab w:val="right" w:leader="dot" w:pos="9350"/>
              </w:tabs>
              <w:spacing w:after="100" w:line="360" w:lineRule="auto"/>
              <w:jc w:val="center"/>
              <w:rPr>
                <w:rFonts w:ascii="Simplified Arabic" w:eastAsiaTheme="minorEastAsia" w:hAnsi="Simplified Arabic" w:cs="Simplified Arabic"/>
                <w:noProof/>
                <w:sz w:val="32"/>
                <w:szCs w:val="32"/>
                <w:rtl/>
              </w:rPr>
            </w:pPr>
            <w:r>
              <w:rPr>
                <w:rFonts w:ascii="Simplified Arabic" w:eastAsiaTheme="minorEastAsia" w:hAnsi="Simplified Arabic" w:cs="Simplified Arabic" w:hint="cs"/>
                <w:noProof/>
                <w:sz w:val="32"/>
                <w:szCs w:val="32"/>
                <w:rtl/>
              </w:rPr>
              <w:t>جدول5</w:t>
            </w:r>
          </w:p>
        </w:tc>
        <w:tc>
          <w:tcPr>
            <w:tcW w:w="5103" w:type="dxa"/>
          </w:tcPr>
          <w:p w:rsidR="009F257E" w:rsidRPr="006178DA" w:rsidRDefault="009F257E" w:rsidP="009F257E">
            <w:pPr>
              <w:tabs>
                <w:tab w:val="left" w:pos="2613"/>
                <w:tab w:val="right" w:leader="dot" w:pos="9350"/>
              </w:tabs>
              <w:spacing w:after="100" w:line="360" w:lineRule="auto"/>
              <w:jc w:val="center"/>
              <w:cnfStyle w:val="000000100000" w:firstRow="0" w:lastRow="0" w:firstColumn="0" w:lastColumn="0" w:oddVBand="0" w:evenVBand="0" w:oddHBand="1" w:evenHBand="0" w:firstRowFirstColumn="0" w:firstRowLastColumn="0" w:lastRowFirstColumn="0" w:lastRowLastColumn="0"/>
              <w:rPr>
                <w:rFonts w:asciiTheme="minorBidi" w:eastAsiaTheme="minorEastAsia" w:hAnsiTheme="minorBidi"/>
                <w:noProof/>
                <w:sz w:val="32"/>
                <w:szCs w:val="32"/>
                <w:rtl/>
              </w:rPr>
            </w:pPr>
            <w:r w:rsidRPr="006178DA">
              <w:rPr>
                <w:rFonts w:asciiTheme="minorBidi" w:hAnsiTheme="minorBidi"/>
                <w:sz w:val="24"/>
                <w:szCs w:val="24"/>
                <w:rtl/>
              </w:rPr>
              <w:t>مجتمع البحث</w:t>
            </w:r>
          </w:p>
        </w:tc>
        <w:tc>
          <w:tcPr>
            <w:tcW w:w="1843" w:type="dxa"/>
          </w:tcPr>
          <w:p w:rsidR="009F257E" w:rsidRDefault="009F257E" w:rsidP="009F257E">
            <w:pPr>
              <w:tabs>
                <w:tab w:val="left" w:pos="2613"/>
                <w:tab w:val="right" w:leader="dot" w:pos="9350"/>
              </w:tabs>
              <w:spacing w:after="100"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heme="minorEastAsia" w:hAnsi="Simplified Arabic" w:cs="Simplified Arabic"/>
                <w:noProof/>
                <w:sz w:val="32"/>
                <w:szCs w:val="32"/>
                <w:rtl/>
              </w:rPr>
            </w:pPr>
          </w:p>
        </w:tc>
      </w:tr>
      <w:tr w:rsidR="009F257E" w:rsidTr="000063C1">
        <w:tc>
          <w:tcPr>
            <w:cnfStyle w:val="001000000000" w:firstRow="0" w:lastRow="0" w:firstColumn="1" w:lastColumn="0" w:oddVBand="0" w:evenVBand="0" w:oddHBand="0" w:evenHBand="0" w:firstRowFirstColumn="0" w:firstRowLastColumn="0" w:lastRowFirstColumn="0" w:lastRowLastColumn="0"/>
            <w:tcW w:w="1876" w:type="dxa"/>
          </w:tcPr>
          <w:p w:rsidR="009F257E" w:rsidRDefault="009F257E" w:rsidP="009F257E">
            <w:pPr>
              <w:tabs>
                <w:tab w:val="left" w:pos="2613"/>
                <w:tab w:val="right" w:leader="dot" w:pos="9350"/>
              </w:tabs>
              <w:spacing w:after="100" w:line="360" w:lineRule="auto"/>
              <w:jc w:val="center"/>
              <w:rPr>
                <w:rFonts w:ascii="Simplified Arabic" w:eastAsiaTheme="minorEastAsia" w:hAnsi="Simplified Arabic" w:cs="Simplified Arabic"/>
                <w:noProof/>
                <w:sz w:val="32"/>
                <w:szCs w:val="32"/>
                <w:rtl/>
              </w:rPr>
            </w:pPr>
            <w:r>
              <w:rPr>
                <w:rFonts w:ascii="Simplified Arabic" w:eastAsiaTheme="minorEastAsia" w:hAnsi="Simplified Arabic" w:cs="Simplified Arabic" w:hint="cs"/>
                <w:noProof/>
                <w:sz w:val="32"/>
                <w:szCs w:val="32"/>
                <w:rtl/>
              </w:rPr>
              <w:t>جدول 6</w:t>
            </w:r>
          </w:p>
        </w:tc>
        <w:tc>
          <w:tcPr>
            <w:tcW w:w="5103" w:type="dxa"/>
          </w:tcPr>
          <w:p w:rsidR="009F257E" w:rsidRPr="006178DA" w:rsidRDefault="009F257E" w:rsidP="009F257E">
            <w:pPr>
              <w:tabs>
                <w:tab w:val="left" w:pos="2613"/>
                <w:tab w:val="right" w:leader="dot" w:pos="9350"/>
              </w:tabs>
              <w:spacing w:after="10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noProof/>
                <w:sz w:val="32"/>
                <w:szCs w:val="32"/>
                <w:rtl/>
              </w:rPr>
            </w:pPr>
            <w:r w:rsidRPr="006178DA">
              <w:rPr>
                <w:rFonts w:asciiTheme="minorBidi" w:hAnsiTheme="minorBidi"/>
                <w:sz w:val="24"/>
                <w:szCs w:val="24"/>
                <w:rtl/>
              </w:rPr>
              <w:t>عينة البحث</w:t>
            </w:r>
          </w:p>
        </w:tc>
        <w:tc>
          <w:tcPr>
            <w:tcW w:w="1843" w:type="dxa"/>
          </w:tcPr>
          <w:p w:rsidR="009F257E" w:rsidRDefault="009F257E" w:rsidP="009F257E">
            <w:pPr>
              <w:tabs>
                <w:tab w:val="left" w:pos="2613"/>
                <w:tab w:val="right" w:leader="dot" w:pos="9350"/>
              </w:tabs>
              <w:spacing w:after="100"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heme="minorEastAsia" w:hAnsi="Simplified Arabic" w:cs="Simplified Arabic"/>
                <w:noProof/>
                <w:sz w:val="32"/>
                <w:szCs w:val="32"/>
                <w:rtl/>
              </w:rPr>
            </w:pPr>
          </w:p>
        </w:tc>
      </w:tr>
    </w:tbl>
    <w:p w:rsidR="009F257E" w:rsidRPr="005A336E" w:rsidRDefault="009F257E" w:rsidP="009F257E">
      <w:pPr>
        <w:tabs>
          <w:tab w:val="left" w:pos="2613"/>
          <w:tab w:val="right" w:leader="dot" w:pos="9350"/>
        </w:tabs>
        <w:spacing w:after="100" w:line="360" w:lineRule="auto"/>
        <w:jc w:val="center"/>
        <w:rPr>
          <w:rFonts w:ascii="Simplified Arabic" w:eastAsiaTheme="minorEastAsia" w:hAnsi="Simplified Arabic" w:cs="Simplified Arabic"/>
          <w:noProof/>
          <w:sz w:val="32"/>
          <w:szCs w:val="32"/>
          <w:rtl/>
        </w:rPr>
      </w:pPr>
    </w:p>
    <w:p w:rsidR="009F257E" w:rsidRDefault="009F257E" w:rsidP="009F257E">
      <w:pPr>
        <w:spacing w:line="480" w:lineRule="auto"/>
        <w:jc w:val="both"/>
        <w:rPr>
          <w:rFonts w:asciiTheme="minorBidi" w:hAnsiTheme="minorBidi"/>
          <w:sz w:val="28"/>
          <w:szCs w:val="28"/>
          <w:u w:val="single"/>
          <w:rtl/>
        </w:rPr>
      </w:pPr>
    </w:p>
    <w:p w:rsidR="009F257E" w:rsidRDefault="009F257E" w:rsidP="009F257E">
      <w:pPr>
        <w:spacing w:line="480" w:lineRule="auto"/>
        <w:jc w:val="both"/>
        <w:rPr>
          <w:rFonts w:asciiTheme="minorBidi" w:hAnsiTheme="minorBidi"/>
          <w:sz w:val="28"/>
          <w:szCs w:val="28"/>
          <w:u w:val="single"/>
          <w:rtl/>
        </w:rPr>
      </w:pPr>
    </w:p>
    <w:p w:rsidR="009F257E" w:rsidRDefault="009F257E" w:rsidP="009F257E">
      <w:pPr>
        <w:spacing w:line="480" w:lineRule="auto"/>
        <w:jc w:val="both"/>
        <w:rPr>
          <w:rFonts w:asciiTheme="minorBidi" w:hAnsiTheme="minorBidi"/>
          <w:sz w:val="28"/>
          <w:szCs w:val="28"/>
          <w:u w:val="single"/>
          <w:rtl/>
        </w:rPr>
      </w:pPr>
    </w:p>
    <w:p w:rsidR="009F257E" w:rsidRDefault="009F257E" w:rsidP="009F257E">
      <w:pPr>
        <w:spacing w:line="480" w:lineRule="auto"/>
        <w:jc w:val="both"/>
        <w:rPr>
          <w:rFonts w:asciiTheme="minorBidi" w:hAnsiTheme="minorBidi"/>
          <w:sz w:val="28"/>
          <w:szCs w:val="28"/>
          <w:u w:val="single"/>
          <w:rtl/>
        </w:rPr>
      </w:pPr>
    </w:p>
    <w:p w:rsidR="009F257E" w:rsidRDefault="009F257E" w:rsidP="009F257E">
      <w:pPr>
        <w:spacing w:line="480" w:lineRule="auto"/>
        <w:jc w:val="both"/>
        <w:rPr>
          <w:rFonts w:asciiTheme="minorBidi" w:hAnsiTheme="minorBidi"/>
          <w:sz w:val="28"/>
          <w:szCs w:val="28"/>
          <w:u w:val="single"/>
          <w:rtl/>
        </w:rPr>
      </w:pPr>
    </w:p>
    <w:p w:rsidR="009F257E" w:rsidRDefault="009F257E" w:rsidP="009F257E">
      <w:pPr>
        <w:spacing w:line="480" w:lineRule="auto"/>
        <w:jc w:val="both"/>
        <w:rPr>
          <w:rFonts w:asciiTheme="minorBidi" w:hAnsiTheme="minorBidi"/>
          <w:sz w:val="28"/>
          <w:szCs w:val="28"/>
          <w:u w:val="single"/>
          <w:rtl/>
        </w:rPr>
      </w:pPr>
    </w:p>
    <w:p w:rsidR="009F257E" w:rsidRDefault="009F257E" w:rsidP="009F257E">
      <w:pPr>
        <w:spacing w:line="480" w:lineRule="auto"/>
        <w:jc w:val="both"/>
        <w:rPr>
          <w:rFonts w:asciiTheme="minorBidi" w:hAnsiTheme="minorBidi"/>
          <w:sz w:val="28"/>
          <w:szCs w:val="28"/>
          <w:u w:val="single"/>
          <w:rtl/>
        </w:rPr>
      </w:pPr>
    </w:p>
    <w:p w:rsidR="009F257E" w:rsidRDefault="009F257E" w:rsidP="009F257E">
      <w:pPr>
        <w:spacing w:line="480" w:lineRule="auto"/>
        <w:jc w:val="both"/>
        <w:rPr>
          <w:rFonts w:asciiTheme="minorBidi" w:hAnsiTheme="minorBidi"/>
          <w:sz w:val="28"/>
          <w:szCs w:val="28"/>
          <w:u w:val="single"/>
          <w:rtl/>
        </w:rPr>
      </w:pPr>
    </w:p>
    <w:p w:rsidR="009F257E" w:rsidRDefault="009F257E" w:rsidP="009F257E">
      <w:pPr>
        <w:spacing w:line="480" w:lineRule="auto"/>
        <w:jc w:val="center"/>
        <w:rPr>
          <w:rFonts w:asciiTheme="minorBidi" w:hAnsiTheme="minorBidi"/>
          <w:sz w:val="36"/>
          <w:szCs w:val="36"/>
          <w:rtl/>
        </w:rPr>
      </w:pPr>
    </w:p>
    <w:p w:rsidR="009F257E" w:rsidRDefault="009F257E" w:rsidP="009F257E">
      <w:pPr>
        <w:spacing w:line="480" w:lineRule="auto"/>
        <w:jc w:val="center"/>
        <w:rPr>
          <w:rFonts w:asciiTheme="minorBidi" w:hAnsiTheme="minorBidi"/>
          <w:sz w:val="36"/>
          <w:szCs w:val="36"/>
          <w:rtl/>
        </w:rPr>
      </w:pPr>
    </w:p>
    <w:p w:rsidR="009F257E" w:rsidRDefault="009F257E" w:rsidP="009F257E">
      <w:pPr>
        <w:spacing w:line="480" w:lineRule="auto"/>
        <w:jc w:val="center"/>
        <w:rPr>
          <w:rFonts w:asciiTheme="minorBidi" w:hAnsiTheme="minorBidi"/>
          <w:sz w:val="36"/>
          <w:szCs w:val="36"/>
          <w:rtl/>
        </w:rPr>
      </w:pPr>
    </w:p>
    <w:p w:rsidR="009F257E" w:rsidRDefault="009F257E" w:rsidP="009F257E">
      <w:pPr>
        <w:spacing w:line="480" w:lineRule="auto"/>
        <w:jc w:val="center"/>
        <w:rPr>
          <w:rFonts w:asciiTheme="minorBidi" w:hAnsiTheme="minorBidi"/>
          <w:sz w:val="36"/>
          <w:szCs w:val="36"/>
          <w:rtl/>
        </w:rPr>
      </w:pPr>
    </w:p>
    <w:p w:rsidR="009F257E" w:rsidRDefault="009F257E" w:rsidP="009F257E">
      <w:pPr>
        <w:spacing w:line="480" w:lineRule="auto"/>
        <w:jc w:val="center"/>
        <w:rPr>
          <w:rFonts w:asciiTheme="minorBidi" w:hAnsiTheme="minorBidi"/>
          <w:sz w:val="36"/>
          <w:szCs w:val="36"/>
          <w:rtl/>
        </w:rPr>
      </w:pPr>
    </w:p>
    <w:p w:rsidR="009F257E" w:rsidRDefault="009F257E" w:rsidP="009F257E">
      <w:pPr>
        <w:spacing w:line="480" w:lineRule="auto"/>
        <w:jc w:val="center"/>
        <w:rPr>
          <w:rFonts w:asciiTheme="minorBidi" w:hAnsiTheme="minorBidi"/>
          <w:sz w:val="36"/>
          <w:szCs w:val="36"/>
          <w:rtl/>
        </w:rPr>
      </w:pPr>
    </w:p>
    <w:p w:rsidR="009F257E" w:rsidRPr="005A336E" w:rsidRDefault="009F257E" w:rsidP="009F257E">
      <w:pPr>
        <w:spacing w:line="480" w:lineRule="auto"/>
        <w:jc w:val="center"/>
        <w:rPr>
          <w:rFonts w:asciiTheme="minorBidi" w:hAnsiTheme="minorBidi"/>
          <w:sz w:val="44"/>
          <w:szCs w:val="44"/>
          <w:rtl/>
        </w:rPr>
      </w:pPr>
      <w:r w:rsidRPr="005A336E">
        <w:rPr>
          <w:rFonts w:asciiTheme="minorBidi" w:hAnsiTheme="minorBidi" w:hint="cs"/>
          <w:sz w:val="44"/>
          <w:szCs w:val="44"/>
          <w:rtl/>
        </w:rPr>
        <w:t>الفصل الأول :</w:t>
      </w:r>
    </w:p>
    <w:p w:rsidR="009F257E" w:rsidRDefault="009F257E" w:rsidP="009F257E">
      <w:pPr>
        <w:spacing w:line="480" w:lineRule="auto"/>
        <w:jc w:val="center"/>
        <w:rPr>
          <w:rFonts w:asciiTheme="minorBidi" w:hAnsiTheme="minorBidi"/>
          <w:sz w:val="44"/>
          <w:szCs w:val="44"/>
          <w:rtl/>
        </w:rPr>
      </w:pPr>
      <w:r w:rsidRPr="005A336E">
        <w:rPr>
          <w:rFonts w:asciiTheme="minorBidi" w:hAnsiTheme="minorBidi" w:hint="cs"/>
          <w:sz w:val="44"/>
          <w:szCs w:val="44"/>
          <w:rtl/>
        </w:rPr>
        <w:t>الإطار العام للدراسة</w:t>
      </w:r>
    </w:p>
    <w:p w:rsidR="009F257E" w:rsidRDefault="009F257E" w:rsidP="009F257E">
      <w:pPr>
        <w:spacing w:line="480" w:lineRule="auto"/>
        <w:jc w:val="center"/>
        <w:rPr>
          <w:rFonts w:asciiTheme="minorBidi" w:hAnsiTheme="minorBidi"/>
          <w:sz w:val="44"/>
          <w:szCs w:val="44"/>
          <w:rtl/>
        </w:rPr>
      </w:pPr>
    </w:p>
    <w:p w:rsidR="009F257E" w:rsidRDefault="009F257E" w:rsidP="009F257E">
      <w:pPr>
        <w:spacing w:line="480" w:lineRule="auto"/>
        <w:jc w:val="center"/>
        <w:rPr>
          <w:rFonts w:asciiTheme="minorBidi" w:hAnsiTheme="minorBidi"/>
          <w:sz w:val="44"/>
          <w:szCs w:val="44"/>
          <w:rtl/>
        </w:rPr>
      </w:pPr>
    </w:p>
    <w:p w:rsidR="009F257E" w:rsidRDefault="009F257E" w:rsidP="009F257E">
      <w:pPr>
        <w:spacing w:line="480" w:lineRule="auto"/>
        <w:jc w:val="center"/>
        <w:rPr>
          <w:rFonts w:asciiTheme="minorBidi" w:hAnsiTheme="minorBidi"/>
          <w:sz w:val="44"/>
          <w:szCs w:val="44"/>
          <w:rtl/>
        </w:rPr>
      </w:pPr>
    </w:p>
    <w:p w:rsidR="009F257E" w:rsidRDefault="009F257E" w:rsidP="009F257E">
      <w:pPr>
        <w:spacing w:line="480" w:lineRule="auto"/>
        <w:jc w:val="center"/>
        <w:rPr>
          <w:rFonts w:asciiTheme="minorBidi" w:hAnsiTheme="minorBidi"/>
          <w:sz w:val="44"/>
          <w:szCs w:val="44"/>
          <w:rtl/>
        </w:rPr>
      </w:pPr>
    </w:p>
    <w:p w:rsidR="009F257E" w:rsidRDefault="009F257E" w:rsidP="009F257E">
      <w:pPr>
        <w:spacing w:line="480" w:lineRule="auto"/>
        <w:jc w:val="center"/>
        <w:rPr>
          <w:rFonts w:asciiTheme="minorBidi" w:hAnsiTheme="minorBidi"/>
          <w:sz w:val="44"/>
          <w:szCs w:val="44"/>
          <w:rtl/>
        </w:rPr>
      </w:pPr>
    </w:p>
    <w:p w:rsidR="009F257E" w:rsidRPr="00232D20" w:rsidRDefault="009F257E" w:rsidP="009F257E">
      <w:pPr>
        <w:spacing w:line="360" w:lineRule="auto"/>
        <w:jc w:val="both"/>
        <w:rPr>
          <w:rFonts w:asciiTheme="minorBidi" w:hAnsiTheme="minorBidi"/>
          <w:sz w:val="28"/>
          <w:szCs w:val="28"/>
          <w:u w:val="single"/>
          <w:rtl/>
          <w:lang w:bidi="ar-EG"/>
        </w:rPr>
      </w:pPr>
      <w:r w:rsidRPr="0071550F">
        <w:rPr>
          <w:rFonts w:asciiTheme="minorBidi" w:hAnsiTheme="minorBidi"/>
          <w:sz w:val="28"/>
          <w:szCs w:val="28"/>
          <w:u w:val="single"/>
          <w:rtl/>
        </w:rPr>
        <w:lastRenderedPageBreak/>
        <w:t>م</w:t>
      </w:r>
      <w:r w:rsidRPr="00232D20">
        <w:rPr>
          <w:rFonts w:asciiTheme="minorBidi" w:hAnsiTheme="minorBidi"/>
          <w:sz w:val="28"/>
          <w:szCs w:val="28"/>
          <w:u w:val="single"/>
          <w:rtl/>
        </w:rPr>
        <w:t>قدمة</w:t>
      </w:r>
      <w:r w:rsidRPr="00232D20">
        <w:rPr>
          <w:rFonts w:asciiTheme="minorBidi" w:hAnsiTheme="minorBidi"/>
          <w:sz w:val="28"/>
          <w:szCs w:val="28"/>
          <w:u w:val="single"/>
          <w:rtl/>
          <w:lang w:bidi="ar-EG"/>
        </w:rPr>
        <w:t>:</w:t>
      </w:r>
    </w:p>
    <w:p w:rsidR="009F257E" w:rsidRPr="00232D20" w:rsidRDefault="009F257E" w:rsidP="009F257E">
      <w:pPr>
        <w:pStyle w:val="a7"/>
        <w:bidi/>
        <w:spacing w:line="360" w:lineRule="auto"/>
        <w:jc w:val="both"/>
        <w:rPr>
          <w:rFonts w:asciiTheme="minorBidi" w:hAnsiTheme="minorBidi" w:cstheme="minorBidi"/>
          <w:rtl/>
        </w:rPr>
      </w:pPr>
      <w:r w:rsidRPr="00232D20">
        <w:rPr>
          <w:rFonts w:asciiTheme="minorBidi" w:hAnsiTheme="minorBidi" w:cstheme="minorBidi"/>
          <w:rtl/>
        </w:rPr>
        <w:t>شهدت السنوات الأخيرة تحولًا جذريًا في آليات العمل في مجالات إدارة المشاريع والمشتريات، وذلك نتيجة للتقدم الكبير في تقنيات التحول الرقمي. وبصفتي أحد العاملين في هذا المجال ضمن جهة حكومية، أستطيع القول إن الأنظمة الرقمية -كمثل منصة “اعتماد” -لم تعد خيارًا إضافيًا، بل أصبحت ضرورة حتمية لضمان الكفاءة والشفافية. وقد دفعني هذا الواقع المهني إلى تناول هذا البحث من منطلق عملي وميداني، سعيًا لفهم أعمق لآثار هذا التحول الرقمي على كفاءة إدارة المشتريات</w:t>
      </w:r>
      <w:r w:rsidRPr="00232D20">
        <w:rPr>
          <w:rFonts w:asciiTheme="minorBidi" w:hAnsiTheme="minorBidi" w:cstheme="minorBidi"/>
        </w:rPr>
        <w:t>.</w:t>
      </w:r>
      <w:r w:rsidRPr="00232D20">
        <w:rPr>
          <w:rFonts w:asciiTheme="minorBidi" w:hAnsiTheme="minorBidi" w:cstheme="minorBidi"/>
          <w:rtl/>
        </w:rPr>
        <w:t xml:space="preserve"> </w:t>
      </w:r>
    </w:p>
    <w:p w:rsidR="009F257E" w:rsidRPr="00232D20" w:rsidRDefault="009F257E" w:rsidP="009F257E">
      <w:pPr>
        <w:pStyle w:val="a7"/>
        <w:bidi/>
        <w:spacing w:line="360" w:lineRule="auto"/>
        <w:jc w:val="both"/>
        <w:rPr>
          <w:rFonts w:asciiTheme="minorBidi" w:hAnsiTheme="minorBidi" w:cstheme="minorBidi"/>
          <w:rtl/>
        </w:rPr>
      </w:pPr>
      <w:r w:rsidRPr="00232D20">
        <w:rPr>
          <w:rFonts w:asciiTheme="minorBidi" w:hAnsiTheme="minorBidi" w:cstheme="minorBidi"/>
          <w:rtl/>
        </w:rPr>
        <w:t>ويأتي هذا البحث كاستجابة واقعية للتحول الرقمي المتسارع في المملكة العربية السعودية، مدفوعًا برؤية 2030 التي تسعى إلى رقمنة القطاعين الحكومي والخاص، وتحقيق التكامل بين الأداء المؤسسي والتقنية الحديثة. إن أهمية هذا التحول لا تكمن فقط في تسريع الإجراءات، بل تتجاوز ذلك لتؤثر في جودة القرارات الشرائية، وسرعة تنفيذ المشاريع، وخفض الهدر المالي، وتحقيق الشفافية والمساءلة. من هذا المنطلق، تنبع الحاجة إلى تسليط الضوء على أبعاد هذا التحول، وقياس مدى أثره على كفاءة إدارة المشتريات، وخاصة في بيئات المشاريع ذات الطابع الحكومي والخاص</w:t>
      </w:r>
      <w:r w:rsidRPr="00232D20">
        <w:rPr>
          <w:rFonts w:asciiTheme="minorBidi" w:hAnsiTheme="minorBidi" w:cstheme="minorBidi"/>
        </w:rPr>
        <w:t>.</w:t>
      </w:r>
    </w:p>
    <w:p w:rsidR="009F257E" w:rsidRPr="00232D20" w:rsidRDefault="009F257E" w:rsidP="009F257E">
      <w:pPr>
        <w:pStyle w:val="a7"/>
        <w:bidi/>
        <w:spacing w:line="360" w:lineRule="auto"/>
        <w:jc w:val="both"/>
        <w:rPr>
          <w:rFonts w:asciiTheme="minorBidi" w:hAnsiTheme="minorBidi" w:cstheme="minorBidi"/>
          <w:rtl/>
        </w:rPr>
      </w:pPr>
      <w:r w:rsidRPr="00232D20">
        <w:rPr>
          <w:rFonts w:asciiTheme="minorBidi" w:hAnsiTheme="minorBidi" w:cstheme="minorBidi"/>
          <w:rtl/>
        </w:rPr>
        <w:t>في عالم الأعمال الحديث، لم يعد السؤال المطروح هو: هل يجب أن نتحول رقميًا؟ بل أصبح السؤال الأكثر إلحاحًا: كيف يمكننا أن نحقق التحول الرقمي بطريقة تضمن لنا البقاء والتفوق؟ هذا التحول ليس مجرد تقنية جديدة أو أداة إضافية، بل هو إعادة صياغة كاملة لمفهوم الإدارة، حيث تتحول المشتريات من كونها وظيفة تقليدية إلى عنصر استراتيجي يحدد قدرة المؤسسة على المنافسة والاستدامة</w:t>
      </w:r>
      <w:r w:rsidRPr="00232D20">
        <w:rPr>
          <w:rFonts w:asciiTheme="minorBidi" w:hAnsiTheme="minorBidi" w:cstheme="minorBidi"/>
        </w:rPr>
        <w:t xml:space="preserve"> (Al-Maliki, 2024). </w:t>
      </w:r>
      <w:r w:rsidRPr="00232D20">
        <w:rPr>
          <w:rFonts w:asciiTheme="minorBidi" w:hAnsiTheme="minorBidi" w:cstheme="minorBidi"/>
          <w:rtl/>
        </w:rPr>
        <w:t>لقد علّمنا التاريخ الإداري أن المؤسسات التي تتجاهل التغيير محكوم عليها بالتراجع، بينما تلك التي تتبنى التحول بوعي واستراتيجية تصبح قادرة على قيادة السوق. في المملكة العربية السعودية، ومع إطلاق رؤية 2030، أصبح التحول الرقمي ليس خيارًا بل التزامًا وطنيًا، يهدف إلى رفع كفاءة الأداء الحكومي وتعزيز تنافسية القطاع الخاص</w:t>
      </w:r>
      <w:r w:rsidRPr="00232D20">
        <w:rPr>
          <w:rFonts w:asciiTheme="minorBidi" w:hAnsiTheme="minorBidi" w:cstheme="minorBidi"/>
        </w:rPr>
        <w:t xml:space="preserve"> (Digital Government Authority, 2024). </w:t>
      </w:r>
      <w:r w:rsidRPr="00232D20">
        <w:rPr>
          <w:rFonts w:asciiTheme="minorBidi" w:hAnsiTheme="minorBidi" w:cstheme="minorBidi"/>
          <w:rtl/>
        </w:rPr>
        <w:t>هذا التوجه لم يأتِ من فراغ، بل جاء نتيجة إدراك أن الممارسات التقليدية في إدارة المشتريات لم تعد كافية في بيئة تتسم بالتعقيد والتغير السريع</w:t>
      </w:r>
      <w:r w:rsidRPr="00232D20">
        <w:rPr>
          <w:rFonts w:asciiTheme="minorBidi" w:hAnsiTheme="minorBidi" w:cstheme="minorBidi"/>
        </w:rPr>
        <w:t xml:space="preserve">. </w:t>
      </w:r>
      <w:r w:rsidRPr="00232D20">
        <w:rPr>
          <w:rFonts w:asciiTheme="minorBidi" w:hAnsiTheme="minorBidi" w:cstheme="minorBidi"/>
          <w:rtl/>
        </w:rPr>
        <w:t>من الناحية التاريخية، بدأ الاهتمام العالمي بالتحول الرقمي في المشتريات منذ العقد الثاني من القرن الحادي والعشرين، مع ظهور تقنيات الأتمتة والحوسبة السحابية، لكن في المملكة، تسارع هذا الاهتمام بعد عام 2016، حيث أطلقت الحكومة منصات مثل "اعتماد" لتطبيق المشتريات الرقمية، في حين كان القطاع الخاص أكثر جرأة في تبني تقنيات مثل الذكاء الاصطناعي وسلاسل الكتل لتعزيز الكفاءة وخفض التكاليف</w:t>
      </w:r>
      <w:r w:rsidRPr="00232D20">
        <w:rPr>
          <w:rFonts w:asciiTheme="minorBidi" w:hAnsiTheme="minorBidi" w:cstheme="minorBidi"/>
        </w:rPr>
        <w:t xml:space="preserve"> (IBM, 2025). </w:t>
      </w:r>
    </w:p>
    <w:p w:rsidR="009F257E" w:rsidRPr="00232D20" w:rsidRDefault="009F257E" w:rsidP="009F257E">
      <w:pPr>
        <w:pStyle w:val="a7"/>
        <w:bidi/>
        <w:spacing w:line="360" w:lineRule="auto"/>
        <w:jc w:val="both"/>
        <w:rPr>
          <w:rFonts w:asciiTheme="minorBidi" w:hAnsiTheme="minorBidi" w:cstheme="minorBidi"/>
        </w:rPr>
      </w:pPr>
      <w:r w:rsidRPr="00232D20">
        <w:rPr>
          <w:rFonts w:asciiTheme="minorBidi" w:hAnsiTheme="minorBidi" w:cstheme="minorBidi"/>
          <w:rtl/>
        </w:rPr>
        <w:t>سبب اختيار هذا الموضوع ينبع من قناعة بأن التحول الرقمي ليس مجرد تحسين تقني، بل هو إعادة تعريف لدور المشتريات في تحقيق القيمة المؤسسية. دراسة أثر هذا التحول على كفاءة إدارة المشتريات في المشاريع الحكومية والخاصة تمثل خطوة أساسية لفهم الفجوات القائمة وتقديم حلول عملية تدعم أهداف التنمية الوطنية</w:t>
      </w:r>
    </w:p>
    <w:p w:rsidR="009F257E" w:rsidRPr="00232D20" w:rsidRDefault="009F257E" w:rsidP="009F257E">
      <w:pPr>
        <w:pStyle w:val="a7"/>
        <w:bidi/>
        <w:spacing w:line="360" w:lineRule="auto"/>
        <w:jc w:val="both"/>
        <w:rPr>
          <w:rFonts w:asciiTheme="minorBidi" w:hAnsiTheme="minorBidi" w:cstheme="minorBidi"/>
          <w:rtl/>
        </w:rPr>
      </w:pPr>
      <w:r w:rsidRPr="00232D20">
        <w:rPr>
          <w:rFonts w:asciiTheme="minorBidi" w:hAnsiTheme="minorBidi" w:cstheme="minorBidi"/>
        </w:rPr>
        <w:t xml:space="preserve">. </w:t>
      </w:r>
      <w:r w:rsidRPr="00232D20">
        <w:rPr>
          <w:rFonts w:asciiTheme="minorBidi" w:hAnsiTheme="minorBidi" w:cstheme="minorBidi"/>
          <w:rtl/>
        </w:rPr>
        <w:t>تأتي أهمية هذه الدراسة من كونها تساهم في بناء إطار علمي يساعد المؤسسات على قياس أثر التحول الرقمي على الأداء وتقديم توصيات عملية لصناع القرار في القطاعين الحكومي والخاص.</w:t>
      </w:r>
    </w:p>
    <w:p w:rsidR="009F257E" w:rsidRPr="00232D20" w:rsidRDefault="009F257E" w:rsidP="009F257E">
      <w:pPr>
        <w:pStyle w:val="a7"/>
        <w:bidi/>
        <w:spacing w:line="360" w:lineRule="auto"/>
        <w:jc w:val="both"/>
        <w:rPr>
          <w:rFonts w:asciiTheme="minorBidi" w:hAnsiTheme="minorBidi" w:cstheme="minorBidi"/>
        </w:rPr>
      </w:pPr>
      <w:r w:rsidRPr="00232D20">
        <w:rPr>
          <w:rFonts w:asciiTheme="minorBidi" w:hAnsiTheme="minorBidi" w:cstheme="minorBidi"/>
          <w:rtl/>
        </w:rPr>
        <w:lastRenderedPageBreak/>
        <w:t xml:space="preserve"> كما أن نتائجها ستدعم تحقيق أهداف رؤية 2030 من خلال تعزيز الشفافية، تقليل الهدر المالي، وتسريع دورة تنفيذ المشاريع</w:t>
      </w:r>
      <w:r w:rsidRPr="00232D20">
        <w:rPr>
          <w:rFonts w:asciiTheme="minorBidi" w:hAnsiTheme="minorBidi" w:cstheme="minorBidi"/>
        </w:rPr>
        <w:t xml:space="preserve">. </w:t>
      </w:r>
      <w:r w:rsidRPr="00232D20">
        <w:rPr>
          <w:rFonts w:asciiTheme="minorBidi" w:hAnsiTheme="minorBidi" w:cstheme="minorBidi"/>
          <w:rtl/>
        </w:rPr>
        <w:t>رغم التوجه الكبير نحو التحول الرقمي، لا تزال هناك فجوة معرفية حول مدى تأثير هذا التحول على كفاءة إدارة المشتريات، خاصة عند المقارنة بين القطاعين الحكومي والخاص. هذه الفجوة تثير تساؤلات حول فعالية السياسات الحالية، ومدى قدرتها على تحقيق التكامل بين التقنية والأداء التشغيلي، وهو ما تسعى هذه الدراسة إلى معالجته</w:t>
      </w:r>
      <w:r w:rsidRPr="00232D20">
        <w:rPr>
          <w:rFonts w:asciiTheme="minorBidi" w:hAnsiTheme="minorBidi" w:cstheme="minorBidi"/>
        </w:rPr>
        <w:t>.</w:t>
      </w:r>
    </w:p>
    <w:p w:rsidR="009F257E" w:rsidRPr="00232D20" w:rsidRDefault="009F257E" w:rsidP="009F257E">
      <w:pPr>
        <w:spacing w:line="360" w:lineRule="auto"/>
        <w:jc w:val="both"/>
        <w:rPr>
          <w:rFonts w:asciiTheme="minorBidi" w:hAnsiTheme="minorBidi"/>
          <w:sz w:val="28"/>
          <w:szCs w:val="28"/>
          <w:u w:val="single"/>
          <w:rtl/>
          <w:lang w:bidi="ar-EG"/>
        </w:rPr>
      </w:pPr>
      <w:r w:rsidRPr="00232D20">
        <w:rPr>
          <w:rFonts w:asciiTheme="minorBidi" w:hAnsiTheme="minorBidi"/>
          <w:sz w:val="28"/>
          <w:szCs w:val="28"/>
          <w:u w:val="single"/>
          <w:rtl/>
        </w:rPr>
        <w:t>مشكلة الدراسة</w:t>
      </w:r>
      <w:r w:rsidRPr="00232D20">
        <w:rPr>
          <w:rFonts w:asciiTheme="minorBidi" w:hAnsiTheme="minorBidi"/>
          <w:sz w:val="28"/>
          <w:szCs w:val="28"/>
          <w:u w:val="single"/>
          <w:rtl/>
          <w:lang w:bidi="ar-EG"/>
        </w:rPr>
        <w:t>:</w:t>
      </w:r>
    </w:p>
    <w:p w:rsidR="009F257E" w:rsidRPr="00232D20" w:rsidRDefault="009F257E" w:rsidP="009F257E">
      <w:pPr>
        <w:pStyle w:val="a7"/>
        <w:bidi/>
        <w:spacing w:line="360" w:lineRule="auto"/>
        <w:jc w:val="both"/>
        <w:rPr>
          <w:rFonts w:asciiTheme="minorBidi" w:hAnsiTheme="minorBidi" w:cstheme="minorBidi"/>
        </w:rPr>
      </w:pPr>
      <w:r w:rsidRPr="00232D20">
        <w:rPr>
          <w:rFonts w:asciiTheme="minorBidi" w:hAnsiTheme="minorBidi" w:cstheme="minorBidi"/>
          <w:rtl/>
        </w:rPr>
        <w:t>تتمثل المشكلة البحثية في التساؤل عن مدى تأثير التحول الرقمي على كفاءة إدارة المشتريات في تنفيذ المشاريع، مع التركيز على المقارنة بين القطاع الحكومي والقطاع الخاص في هذا السياق. فهل أسهم هذا التحول في تحسين الأداء، أم أن هناك تفاوتًا بين القطاعات المختلفة؟</w:t>
      </w:r>
    </w:p>
    <w:p w:rsidR="009F257E" w:rsidRPr="00232D20" w:rsidRDefault="009F257E" w:rsidP="009F257E">
      <w:pPr>
        <w:pStyle w:val="a7"/>
        <w:bidi/>
        <w:spacing w:line="360" w:lineRule="auto"/>
        <w:jc w:val="both"/>
        <w:rPr>
          <w:rFonts w:asciiTheme="minorBidi" w:hAnsiTheme="minorBidi" w:cstheme="minorBidi"/>
        </w:rPr>
      </w:pPr>
      <w:r w:rsidRPr="00232D20">
        <w:rPr>
          <w:rFonts w:asciiTheme="minorBidi" w:hAnsiTheme="minorBidi" w:cstheme="minorBidi"/>
          <w:rtl/>
        </w:rPr>
        <w:t>إن غياب المؤشرات المقننة لقياس فعالية هذا التحول في إدارة المشتريات يخلق فجوة معرفية ينبغي سدها، حيث تتفاوت الخبرات التطبيقية بين القطاعين، ويغيب التقييم العلمي الدقيق لمدى استفادة كل قطاع من الأنظمة الرقمية. كما أن بعض الجهات الحكومية لا تزال تعاني من تحديات في البنية التحتية الرقمية، في حين أن القطاع الخاص قد يكون أكثر مرونة وتكيّفًا مع هذه المتغيرات. لذا، فإن تسليط الضوء على هذه الجوانب يساعد في وضع تصور أشمل لواقع التحول الرقمي في المملكة</w:t>
      </w:r>
      <w:r w:rsidRPr="00232D20">
        <w:rPr>
          <w:rFonts w:asciiTheme="minorBidi" w:hAnsiTheme="minorBidi" w:cstheme="minorBidi"/>
        </w:rPr>
        <w:t>.</w:t>
      </w:r>
    </w:p>
    <w:p w:rsidR="009F257E" w:rsidRPr="00232D20" w:rsidRDefault="009F257E" w:rsidP="009F257E">
      <w:pPr>
        <w:spacing w:line="360" w:lineRule="auto"/>
        <w:jc w:val="both"/>
        <w:rPr>
          <w:rFonts w:asciiTheme="minorBidi" w:hAnsiTheme="minorBidi"/>
          <w:sz w:val="28"/>
          <w:szCs w:val="28"/>
          <w:rtl/>
          <w:lang w:bidi="ar-EG"/>
        </w:rPr>
      </w:pPr>
      <w:r w:rsidRPr="00232D20">
        <w:rPr>
          <w:rFonts w:asciiTheme="minorBidi" w:hAnsiTheme="minorBidi"/>
          <w:sz w:val="28"/>
          <w:szCs w:val="28"/>
          <w:u w:val="single"/>
          <w:rtl/>
        </w:rPr>
        <w:t>أهمية الدراسة:</w:t>
      </w:r>
    </w:p>
    <w:p w:rsidR="009F257E" w:rsidRPr="00232D20" w:rsidRDefault="009F257E" w:rsidP="009F257E">
      <w:pPr>
        <w:pStyle w:val="a7"/>
        <w:bidi/>
        <w:spacing w:line="360" w:lineRule="auto"/>
        <w:jc w:val="both"/>
        <w:rPr>
          <w:rFonts w:asciiTheme="minorBidi" w:hAnsiTheme="minorBidi" w:cstheme="minorBidi"/>
        </w:rPr>
      </w:pPr>
      <w:r w:rsidRPr="00232D20">
        <w:rPr>
          <w:rFonts w:asciiTheme="minorBidi" w:hAnsiTheme="minorBidi" w:cstheme="minorBidi"/>
          <w:rtl/>
        </w:rPr>
        <w:t>تنبع أهمية هذه الدراسة من كونها تسلط الضوء على أحد المحاور الجوهرية في بيئة العمل الإداري الحديثة، وهو التحول الرقمي في عمليات الشراء. كما تكتسب الدراسة قيمة مضافة لكونها تعكس تجربة عملية من واقع العمل في القطاع العام، مما يمنحها بعدًا تطبيقيًا يتجاوز الطرح النظري المجرد</w:t>
      </w:r>
      <w:r w:rsidRPr="00232D20">
        <w:rPr>
          <w:rFonts w:asciiTheme="minorBidi" w:hAnsiTheme="minorBidi" w:cstheme="minorBidi"/>
        </w:rPr>
        <w:t>.</w:t>
      </w:r>
    </w:p>
    <w:p w:rsidR="009F257E" w:rsidRPr="00945A4E" w:rsidRDefault="009F257E" w:rsidP="009F257E">
      <w:pPr>
        <w:pStyle w:val="a7"/>
        <w:bidi/>
        <w:spacing w:line="360" w:lineRule="auto"/>
        <w:jc w:val="both"/>
        <w:rPr>
          <w:rFonts w:asciiTheme="minorBidi" w:hAnsiTheme="minorBidi" w:cstheme="minorBidi"/>
          <w:rtl/>
        </w:rPr>
      </w:pPr>
      <w:r w:rsidRPr="00232D20">
        <w:rPr>
          <w:rFonts w:asciiTheme="minorBidi" w:hAnsiTheme="minorBidi" w:cstheme="minorBidi"/>
          <w:rtl/>
        </w:rPr>
        <w:t>وتكمن الأهمية أيضًا في كون نتائج هذه الدراسة قد تساهم في توجيه صناع القرار في القطاعين نحو تبني أفضل الممارسات الرقمية، وتحسين فعالية الأنظمة التقنية المطبقة، وكذلك اقتراح معايير لقياس نجاح التحول الرقمي في مجال المشتريات. كما أن الدراسة ستساهم في تطوير الفهم العلمي حول العلاقة بين الكفاءة الإدارية والرقمنة، وتمد الباحثين بإطار نظري يمكن البناء عليه لاحقًا</w:t>
      </w:r>
      <w:r w:rsidRPr="00232D20">
        <w:rPr>
          <w:rFonts w:asciiTheme="minorBidi" w:hAnsiTheme="minorBidi" w:cstheme="minorBidi"/>
        </w:rPr>
        <w:t>.</w:t>
      </w:r>
    </w:p>
    <w:p w:rsidR="009F257E" w:rsidRPr="00697FDE" w:rsidRDefault="009F257E" w:rsidP="009F257E">
      <w:pPr>
        <w:spacing w:line="360" w:lineRule="auto"/>
        <w:jc w:val="both"/>
        <w:rPr>
          <w:rFonts w:asciiTheme="minorBidi" w:hAnsiTheme="minorBidi"/>
          <w:sz w:val="28"/>
          <w:szCs w:val="28"/>
          <w:u w:val="single"/>
          <w:rtl/>
        </w:rPr>
      </w:pPr>
      <w:r w:rsidRPr="00697FDE">
        <w:rPr>
          <w:rFonts w:asciiTheme="minorBidi" w:hAnsiTheme="minorBidi"/>
          <w:sz w:val="28"/>
          <w:szCs w:val="28"/>
          <w:u w:val="single"/>
          <w:rtl/>
        </w:rPr>
        <w:t>تساؤلات الدراسة</w:t>
      </w:r>
    </w:p>
    <w:p w:rsidR="009F257E" w:rsidRPr="00697FDE" w:rsidRDefault="009F257E" w:rsidP="009F257E">
      <w:pPr>
        <w:pStyle w:val="a7"/>
        <w:bidi/>
        <w:spacing w:line="360" w:lineRule="auto"/>
        <w:ind w:left="360"/>
        <w:rPr>
          <w:rFonts w:asciiTheme="minorBidi" w:hAnsiTheme="minorBidi" w:cstheme="minorBidi"/>
        </w:rPr>
      </w:pPr>
      <w:r w:rsidRPr="00697FDE">
        <w:rPr>
          <w:rFonts w:asciiTheme="minorBidi" w:hAnsiTheme="minorBidi" w:cstheme="minorBidi"/>
          <w:b/>
          <w:bCs/>
          <w:rtl/>
        </w:rPr>
        <w:t>السؤال الرئيسي:</w:t>
      </w:r>
    </w:p>
    <w:p w:rsidR="009F257E" w:rsidRPr="00697FDE" w:rsidRDefault="009F257E" w:rsidP="009F257E">
      <w:pPr>
        <w:pStyle w:val="a7"/>
        <w:bidi/>
        <w:spacing w:line="360" w:lineRule="auto"/>
        <w:ind w:left="360"/>
        <w:rPr>
          <w:rFonts w:asciiTheme="minorBidi" w:hAnsiTheme="minorBidi" w:cstheme="minorBidi"/>
        </w:rPr>
      </w:pPr>
      <w:r w:rsidRPr="00697FDE">
        <w:rPr>
          <w:rFonts w:asciiTheme="minorBidi" w:hAnsiTheme="minorBidi" w:cstheme="minorBidi"/>
          <w:rtl/>
        </w:rPr>
        <w:t xml:space="preserve"> ما مدى تأثير التحول الرقمي على كفاءة إدارة المشتريات في تنفيذ المشاريع بين القطاع الحكومي والقطاع الخاص؟</w:t>
      </w:r>
    </w:p>
    <w:p w:rsidR="009F257E" w:rsidRPr="00697FDE" w:rsidRDefault="009F257E" w:rsidP="009F257E">
      <w:pPr>
        <w:spacing w:line="360" w:lineRule="auto"/>
        <w:jc w:val="both"/>
        <w:rPr>
          <w:rFonts w:asciiTheme="minorBidi" w:hAnsiTheme="minorBidi"/>
          <w:b/>
          <w:bCs/>
          <w:sz w:val="24"/>
          <w:szCs w:val="24"/>
          <w:rtl/>
        </w:rPr>
      </w:pPr>
    </w:p>
    <w:p w:rsidR="009F257E" w:rsidRPr="00697FDE" w:rsidRDefault="009F257E" w:rsidP="009F257E">
      <w:pPr>
        <w:spacing w:line="360" w:lineRule="auto"/>
        <w:jc w:val="both"/>
        <w:rPr>
          <w:rFonts w:asciiTheme="minorBidi" w:hAnsiTheme="minorBidi"/>
          <w:b/>
          <w:bCs/>
          <w:sz w:val="24"/>
          <w:szCs w:val="24"/>
          <w:rtl/>
        </w:rPr>
      </w:pPr>
      <w:r w:rsidRPr="00697FDE">
        <w:rPr>
          <w:rFonts w:asciiTheme="minorBidi" w:hAnsiTheme="minorBidi"/>
          <w:b/>
          <w:bCs/>
          <w:sz w:val="24"/>
          <w:szCs w:val="24"/>
          <w:rtl/>
        </w:rPr>
        <w:t>الأسئلة الفرعية:</w:t>
      </w:r>
    </w:p>
    <w:p w:rsidR="009F257E" w:rsidRPr="00697FDE" w:rsidRDefault="009F257E" w:rsidP="009F257E">
      <w:pPr>
        <w:pStyle w:val="a7"/>
        <w:numPr>
          <w:ilvl w:val="0"/>
          <w:numId w:val="12"/>
        </w:numPr>
        <w:bidi/>
        <w:spacing w:line="360" w:lineRule="auto"/>
        <w:rPr>
          <w:rFonts w:asciiTheme="minorBidi" w:hAnsiTheme="minorBidi" w:cstheme="minorBidi"/>
          <w:rtl/>
        </w:rPr>
      </w:pPr>
      <w:r w:rsidRPr="00697FDE">
        <w:rPr>
          <w:rFonts w:asciiTheme="minorBidi" w:hAnsiTheme="minorBidi" w:cstheme="minorBidi"/>
          <w:rtl/>
        </w:rPr>
        <w:t>إلى أي مدى ساهمت التقنيات الرقمية في تحسين سرعة وكفاءة عمليات المشتريات في المشاريع التي تديرها الجهات الحكومية مقارنة بالمشاريع في القطاع الخاص؟</w:t>
      </w:r>
    </w:p>
    <w:p w:rsidR="009F257E" w:rsidRPr="00697FDE" w:rsidRDefault="009F257E" w:rsidP="009F257E">
      <w:pPr>
        <w:pStyle w:val="a7"/>
        <w:numPr>
          <w:ilvl w:val="0"/>
          <w:numId w:val="12"/>
        </w:numPr>
        <w:bidi/>
        <w:spacing w:line="360" w:lineRule="auto"/>
        <w:rPr>
          <w:rFonts w:asciiTheme="minorBidi" w:hAnsiTheme="minorBidi" w:cstheme="minorBidi"/>
          <w:rtl/>
        </w:rPr>
      </w:pPr>
      <w:r w:rsidRPr="00697FDE">
        <w:rPr>
          <w:rFonts w:asciiTheme="minorBidi" w:hAnsiTheme="minorBidi" w:cstheme="minorBidi"/>
          <w:cs/>
        </w:rPr>
        <w:t>‎</w:t>
      </w:r>
      <w:r w:rsidRPr="00697FDE">
        <w:rPr>
          <w:rFonts w:asciiTheme="minorBidi" w:hAnsiTheme="minorBidi" w:cstheme="minorBidi"/>
          <w:rtl/>
        </w:rPr>
        <w:t>ما أبرز الفروقات العملية بين القطاعين الحكومي والخاص في تطبيق أنظمة المشتريات الرقمية من حيث المرونة، الشفافية، والامتثال للأنظمة؟</w:t>
      </w:r>
    </w:p>
    <w:p w:rsidR="009F257E" w:rsidRPr="00697FDE" w:rsidRDefault="009F257E" w:rsidP="009F257E">
      <w:pPr>
        <w:pStyle w:val="a7"/>
        <w:numPr>
          <w:ilvl w:val="0"/>
          <w:numId w:val="12"/>
        </w:numPr>
        <w:bidi/>
        <w:spacing w:line="360" w:lineRule="auto"/>
        <w:rPr>
          <w:rFonts w:asciiTheme="minorBidi" w:hAnsiTheme="minorBidi" w:cstheme="minorBidi"/>
          <w:rtl/>
        </w:rPr>
      </w:pPr>
      <w:r w:rsidRPr="00697FDE">
        <w:rPr>
          <w:rFonts w:asciiTheme="minorBidi" w:hAnsiTheme="minorBidi" w:cstheme="minorBidi"/>
          <w:cs/>
        </w:rPr>
        <w:t>‎</w:t>
      </w:r>
      <w:r w:rsidRPr="00697FDE">
        <w:rPr>
          <w:rFonts w:asciiTheme="minorBidi" w:hAnsiTheme="minorBidi" w:cstheme="minorBidi"/>
          <w:rtl/>
        </w:rPr>
        <w:t>ما التحديات المهنية التي تواجه تطبيق التحول الرقمي في إدارة المشتريات، مثل نقص المهارات التقنية أو مقاومة التغيير، وكيف تؤثر على الأداء؟</w:t>
      </w:r>
    </w:p>
    <w:p w:rsidR="009F257E" w:rsidRPr="00697FDE" w:rsidRDefault="009F257E" w:rsidP="009F257E">
      <w:pPr>
        <w:pStyle w:val="a7"/>
        <w:numPr>
          <w:ilvl w:val="0"/>
          <w:numId w:val="12"/>
        </w:numPr>
        <w:bidi/>
        <w:spacing w:line="360" w:lineRule="auto"/>
        <w:rPr>
          <w:rFonts w:asciiTheme="minorBidi" w:hAnsiTheme="minorBidi" w:cstheme="minorBidi"/>
          <w:rtl/>
        </w:rPr>
      </w:pPr>
      <w:r w:rsidRPr="00697FDE">
        <w:rPr>
          <w:rFonts w:asciiTheme="minorBidi" w:hAnsiTheme="minorBidi" w:cstheme="minorBidi"/>
          <w:cs/>
        </w:rPr>
        <w:t>‎</w:t>
      </w:r>
      <w:r w:rsidRPr="00697FDE">
        <w:rPr>
          <w:rFonts w:asciiTheme="minorBidi" w:hAnsiTheme="minorBidi" w:cstheme="minorBidi"/>
          <w:rtl/>
        </w:rPr>
        <w:t>كيف يمكن الاستفادة من الخبرات العملية في مجال إدارة المشتريات لتطوير حلول وتوصيات عملية تعزز كفاءة المشتريات الرقمية؟</w:t>
      </w:r>
    </w:p>
    <w:p w:rsidR="009F257E" w:rsidRPr="00697FDE" w:rsidRDefault="009F257E" w:rsidP="009F257E">
      <w:pPr>
        <w:pStyle w:val="a7"/>
        <w:numPr>
          <w:ilvl w:val="0"/>
          <w:numId w:val="12"/>
        </w:numPr>
        <w:bidi/>
        <w:spacing w:line="360" w:lineRule="auto"/>
        <w:jc w:val="both"/>
        <w:rPr>
          <w:rFonts w:asciiTheme="minorBidi" w:hAnsiTheme="minorBidi" w:cstheme="minorBidi"/>
          <w:rtl/>
        </w:rPr>
      </w:pPr>
      <w:r w:rsidRPr="00697FDE">
        <w:rPr>
          <w:rFonts w:asciiTheme="minorBidi" w:hAnsiTheme="minorBidi" w:cstheme="minorBidi"/>
          <w:cs/>
        </w:rPr>
        <w:t>‎</w:t>
      </w:r>
      <w:r w:rsidRPr="00697FDE">
        <w:rPr>
          <w:rFonts w:asciiTheme="minorBidi" w:hAnsiTheme="minorBidi" w:cstheme="minorBidi"/>
          <w:rtl/>
        </w:rPr>
        <w:t>ما مدى توافق الممارسات الحالية في المشتريات الرقمية مع المعايير العالمية وأفضل الممارسات المهنية في إدارة الأعمال؟</w:t>
      </w:r>
    </w:p>
    <w:p w:rsidR="009F257E" w:rsidRPr="00697FDE" w:rsidRDefault="009F257E" w:rsidP="009F257E">
      <w:pPr>
        <w:spacing w:line="360" w:lineRule="auto"/>
        <w:jc w:val="both"/>
        <w:rPr>
          <w:rFonts w:asciiTheme="minorBidi" w:eastAsia="Times New Roman" w:hAnsiTheme="minorBidi"/>
          <w:kern w:val="0"/>
          <w:sz w:val="24"/>
          <w:szCs w:val="24"/>
          <w:rtl/>
          <w14:ligatures w14:val="none"/>
        </w:rPr>
      </w:pPr>
      <w:r w:rsidRPr="00697FDE">
        <w:rPr>
          <w:rFonts w:asciiTheme="minorBidi" w:hAnsiTheme="minorBidi"/>
          <w:sz w:val="28"/>
          <w:szCs w:val="28"/>
          <w:u w:val="single"/>
          <w:rtl/>
        </w:rPr>
        <w:t>أهداف الدراسة:</w:t>
      </w:r>
    </w:p>
    <w:p w:rsidR="009F257E" w:rsidRPr="00D82482" w:rsidRDefault="009F257E" w:rsidP="009F257E">
      <w:pPr>
        <w:spacing w:line="360" w:lineRule="auto"/>
        <w:jc w:val="both"/>
        <w:rPr>
          <w:rFonts w:asciiTheme="minorBidi" w:eastAsia="Times New Roman" w:hAnsiTheme="minorBidi"/>
          <w:b/>
          <w:bCs/>
          <w:noProof/>
          <w:kern w:val="0"/>
          <w:sz w:val="24"/>
          <w:szCs w:val="24"/>
          <w:rtl/>
        </w:rPr>
      </w:pPr>
      <w:r w:rsidRPr="00D82482">
        <w:rPr>
          <w:rFonts w:asciiTheme="minorBidi" w:eastAsia="Times New Roman" w:hAnsiTheme="minorBidi"/>
          <w:b/>
          <w:bCs/>
          <w:noProof/>
          <w:kern w:val="0"/>
          <w:sz w:val="24"/>
          <w:szCs w:val="24"/>
          <w:rtl/>
        </w:rPr>
        <w:t>الهدف العام:</w:t>
      </w:r>
    </w:p>
    <w:p w:rsidR="009F257E" w:rsidRPr="00D82482" w:rsidRDefault="009F257E" w:rsidP="009F257E">
      <w:pPr>
        <w:spacing w:line="360" w:lineRule="auto"/>
        <w:jc w:val="both"/>
        <w:rPr>
          <w:rFonts w:asciiTheme="minorBidi" w:eastAsia="Times New Roman" w:hAnsiTheme="minorBidi"/>
          <w:noProof/>
          <w:kern w:val="0"/>
          <w:sz w:val="24"/>
          <w:szCs w:val="24"/>
          <w:rtl/>
        </w:rPr>
      </w:pPr>
      <w:r w:rsidRPr="00D82482">
        <w:rPr>
          <w:rFonts w:asciiTheme="minorBidi" w:eastAsia="Times New Roman" w:hAnsiTheme="minorBidi"/>
          <w:noProof/>
          <w:kern w:val="0"/>
          <w:sz w:val="24"/>
          <w:szCs w:val="24"/>
          <w:rtl/>
        </w:rPr>
        <w:t>قياس أثر التحول الرقمي على كفاءة إدارة المشتريات في تنفيذ المشاريع في المملكة العربية السعودية، مع مقارنة بين القطاع الحكومي والقطاع الخاص.</w:t>
      </w:r>
    </w:p>
    <w:p w:rsidR="009F257E" w:rsidRPr="00D82482" w:rsidRDefault="009F257E" w:rsidP="009F257E">
      <w:pPr>
        <w:spacing w:line="360" w:lineRule="auto"/>
        <w:jc w:val="both"/>
        <w:rPr>
          <w:rFonts w:asciiTheme="minorBidi" w:eastAsia="Times New Roman" w:hAnsiTheme="minorBidi"/>
          <w:b/>
          <w:bCs/>
          <w:noProof/>
          <w:kern w:val="0"/>
          <w:sz w:val="24"/>
          <w:szCs w:val="24"/>
          <w:rtl/>
        </w:rPr>
      </w:pPr>
      <w:r w:rsidRPr="00D82482">
        <w:rPr>
          <w:rFonts w:asciiTheme="minorBidi" w:eastAsia="Times New Roman" w:hAnsiTheme="minorBidi"/>
          <w:b/>
          <w:bCs/>
          <w:noProof/>
          <w:kern w:val="0"/>
          <w:sz w:val="24"/>
          <w:szCs w:val="24"/>
          <w:rtl/>
        </w:rPr>
        <w:t>الأهداف الفرعية:</w:t>
      </w:r>
    </w:p>
    <w:p w:rsidR="009F257E" w:rsidRPr="00D82482" w:rsidRDefault="009F257E" w:rsidP="009F257E">
      <w:pPr>
        <w:pStyle w:val="a6"/>
        <w:numPr>
          <w:ilvl w:val="0"/>
          <w:numId w:val="11"/>
        </w:numPr>
        <w:spacing w:line="360" w:lineRule="auto"/>
        <w:jc w:val="both"/>
        <w:rPr>
          <w:rFonts w:asciiTheme="minorBidi" w:eastAsia="Times New Roman" w:hAnsiTheme="minorBidi"/>
          <w:noProof/>
          <w:kern w:val="0"/>
          <w:sz w:val="24"/>
          <w:szCs w:val="24"/>
          <w:rtl/>
        </w:rPr>
      </w:pPr>
      <w:r w:rsidRPr="00D82482">
        <w:rPr>
          <w:rFonts w:asciiTheme="minorBidi" w:eastAsia="Times New Roman" w:hAnsiTheme="minorBidi"/>
          <w:noProof/>
          <w:kern w:val="0"/>
          <w:sz w:val="24"/>
          <w:szCs w:val="24"/>
          <w:rtl/>
        </w:rPr>
        <w:t>تحديد أثر التحول الرقمي على كفاءة إدارة المشتريات في المشاريع الحكومية والخاصة</w:t>
      </w:r>
      <w:r w:rsidRPr="00D82482">
        <w:rPr>
          <w:rFonts w:asciiTheme="minorBidi" w:eastAsia="Times New Roman" w:hAnsiTheme="minorBidi"/>
          <w:noProof/>
          <w:kern w:val="0"/>
          <w:sz w:val="24"/>
          <w:szCs w:val="24"/>
        </w:rPr>
        <w:t xml:space="preserve">. </w:t>
      </w:r>
      <w:r w:rsidRPr="00D82482">
        <w:rPr>
          <w:rFonts w:asciiTheme="minorBidi" w:eastAsia="Times New Roman" w:hAnsiTheme="minorBidi"/>
          <w:noProof/>
          <w:kern w:val="0"/>
          <w:sz w:val="24"/>
          <w:szCs w:val="24"/>
          <w:cs/>
        </w:rPr>
        <w:t>‎</w:t>
      </w:r>
    </w:p>
    <w:p w:rsidR="009F257E" w:rsidRPr="00D82482" w:rsidRDefault="009F257E" w:rsidP="009F257E">
      <w:pPr>
        <w:pStyle w:val="a6"/>
        <w:numPr>
          <w:ilvl w:val="0"/>
          <w:numId w:val="11"/>
        </w:numPr>
        <w:spacing w:line="360" w:lineRule="auto"/>
        <w:jc w:val="both"/>
        <w:rPr>
          <w:rFonts w:asciiTheme="minorBidi" w:eastAsia="Times New Roman" w:hAnsiTheme="minorBidi"/>
          <w:noProof/>
          <w:kern w:val="0"/>
          <w:sz w:val="24"/>
          <w:szCs w:val="24"/>
          <w:rtl/>
        </w:rPr>
      </w:pPr>
      <w:r w:rsidRPr="00D82482">
        <w:rPr>
          <w:rFonts w:asciiTheme="minorBidi" w:eastAsia="Times New Roman" w:hAnsiTheme="minorBidi"/>
          <w:noProof/>
          <w:kern w:val="0"/>
          <w:sz w:val="24"/>
          <w:szCs w:val="24"/>
          <w:rtl/>
        </w:rPr>
        <w:t>المقارنة بين كفاءة إدارة المشتريات في القطاع الحكومي والقطاع الخاص في ظل التحول الرقمي</w:t>
      </w:r>
      <w:r w:rsidRPr="00D82482">
        <w:rPr>
          <w:rFonts w:asciiTheme="minorBidi" w:eastAsia="Times New Roman" w:hAnsiTheme="minorBidi"/>
          <w:noProof/>
          <w:kern w:val="0"/>
          <w:sz w:val="24"/>
          <w:szCs w:val="24"/>
        </w:rPr>
        <w:t xml:space="preserve">. </w:t>
      </w:r>
      <w:r w:rsidRPr="00D82482">
        <w:rPr>
          <w:rFonts w:asciiTheme="minorBidi" w:eastAsia="Times New Roman" w:hAnsiTheme="minorBidi"/>
          <w:noProof/>
          <w:kern w:val="0"/>
          <w:sz w:val="24"/>
          <w:szCs w:val="24"/>
          <w:cs/>
        </w:rPr>
        <w:t>‎</w:t>
      </w:r>
    </w:p>
    <w:p w:rsidR="009F257E" w:rsidRPr="00D82482" w:rsidRDefault="009F257E" w:rsidP="009F257E">
      <w:pPr>
        <w:pStyle w:val="a6"/>
        <w:numPr>
          <w:ilvl w:val="0"/>
          <w:numId w:val="11"/>
        </w:numPr>
        <w:spacing w:line="360" w:lineRule="auto"/>
        <w:jc w:val="both"/>
        <w:rPr>
          <w:rFonts w:asciiTheme="minorBidi" w:eastAsia="Times New Roman" w:hAnsiTheme="minorBidi"/>
          <w:noProof/>
          <w:kern w:val="0"/>
          <w:sz w:val="24"/>
          <w:szCs w:val="24"/>
        </w:rPr>
      </w:pPr>
      <w:r w:rsidRPr="00D82482">
        <w:rPr>
          <w:rFonts w:asciiTheme="minorBidi" w:eastAsia="Times New Roman" w:hAnsiTheme="minorBidi"/>
          <w:noProof/>
          <w:kern w:val="0"/>
          <w:sz w:val="24"/>
          <w:szCs w:val="24"/>
          <w:rtl/>
        </w:rPr>
        <w:t>التعرف على أبرز التحديات التي تواجه تطبيق التحول الرقمي في إدارة المشتريات</w:t>
      </w:r>
    </w:p>
    <w:p w:rsidR="009F257E" w:rsidRPr="00D82482" w:rsidRDefault="009F257E" w:rsidP="009F257E">
      <w:pPr>
        <w:pStyle w:val="a6"/>
        <w:numPr>
          <w:ilvl w:val="0"/>
          <w:numId w:val="11"/>
        </w:numPr>
        <w:spacing w:line="360" w:lineRule="auto"/>
        <w:jc w:val="both"/>
        <w:rPr>
          <w:rFonts w:asciiTheme="minorBidi" w:eastAsia="Times New Roman" w:hAnsiTheme="minorBidi"/>
          <w:noProof/>
          <w:kern w:val="0"/>
          <w:sz w:val="24"/>
          <w:szCs w:val="24"/>
          <w:rtl/>
        </w:rPr>
      </w:pPr>
      <w:r w:rsidRPr="00D82482">
        <w:rPr>
          <w:rFonts w:asciiTheme="minorBidi" w:eastAsia="Times New Roman" w:hAnsiTheme="minorBidi"/>
          <w:noProof/>
          <w:kern w:val="0"/>
          <w:sz w:val="24"/>
          <w:szCs w:val="24"/>
        </w:rPr>
        <w:t xml:space="preserve">. </w:t>
      </w:r>
      <w:r w:rsidRPr="00D82482">
        <w:rPr>
          <w:rFonts w:asciiTheme="minorBidi" w:eastAsia="Times New Roman" w:hAnsiTheme="minorBidi"/>
          <w:noProof/>
          <w:kern w:val="0"/>
          <w:sz w:val="24"/>
          <w:szCs w:val="24"/>
          <w:cs/>
        </w:rPr>
        <w:t>‎</w:t>
      </w:r>
      <w:r w:rsidRPr="00D82482">
        <w:rPr>
          <w:rFonts w:asciiTheme="minorBidi" w:eastAsia="Times New Roman" w:hAnsiTheme="minorBidi"/>
          <w:noProof/>
          <w:kern w:val="0"/>
          <w:sz w:val="24"/>
          <w:szCs w:val="24"/>
          <w:rtl/>
        </w:rPr>
        <w:t>تقديم توصيات عملية لتحسين كفاءة إدارة المشتريات الرقمية</w:t>
      </w:r>
      <w:r w:rsidRPr="00D82482">
        <w:rPr>
          <w:rFonts w:asciiTheme="minorBidi" w:eastAsia="Times New Roman" w:hAnsiTheme="minorBidi"/>
          <w:noProof/>
          <w:kern w:val="0"/>
          <w:sz w:val="24"/>
          <w:szCs w:val="24"/>
        </w:rPr>
        <w:t>.</w:t>
      </w:r>
    </w:p>
    <w:p w:rsidR="009F257E" w:rsidRPr="00D82482" w:rsidRDefault="009F257E" w:rsidP="009F257E">
      <w:pPr>
        <w:spacing w:line="360" w:lineRule="auto"/>
        <w:jc w:val="both"/>
        <w:rPr>
          <w:rFonts w:asciiTheme="minorBidi" w:hAnsiTheme="minorBidi"/>
          <w:sz w:val="28"/>
          <w:szCs w:val="28"/>
          <w:u w:val="single"/>
          <w:rtl/>
        </w:rPr>
      </w:pPr>
      <w:r w:rsidRPr="00D82482">
        <w:rPr>
          <w:rFonts w:asciiTheme="minorBidi" w:hAnsiTheme="minorBidi"/>
          <w:sz w:val="28"/>
          <w:szCs w:val="28"/>
          <w:u w:val="single"/>
          <w:rtl/>
        </w:rPr>
        <w:t>فرضيات الدراسة:</w:t>
      </w:r>
    </w:p>
    <w:p w:rsidR="009F257E" w:rsidRPr="00D82482" w:rsidRDefault="009F257E" w:rsidP="009F257E">
      <w:pPr>
        <w:spacing w:before="100" w:beforeAutospacing="1" w:after="100" w:afterAutospacing="1" w:line="360" w:lineRule="auto"/>
        <w:outlineLvl w:val="2"/>
        <w:rPr>
          <w:rFonts w:asciiTheme="minorBidi" w:eastAsia="Times New Roman" w:hAnsiTheme="minorBidi"/>
          <w:b/>
          <w:bCs/>
          <w:kern w:val="0"/>
          <w:sz w:val="24"/>
          <w:szCs w:val="24"/>
          <w:rtl/>
          <w14:ligatures w14:val="none"/>
        </w:rPr>
      </w:pPr>
      <w:r w:rsidRPr="00697FDE">
        <w:rPr>
          <w:rFonts w:asciiTheme="minorBidi" w:eastAsia="Times New Roman" w:hAnsiTheme="minorBidi"/>
          <w:b/>
          <w:bCs/>
          <w:kern w:val="0"/>
          <w:sz w:val="24"/>
          <w:szCs w:val="24"/>
          <w:rtl/>
          <w14:ligatures w14:val="none"/>
        </w:rPr>
        <w:t>الفرضية الرئيسية</w:t>
      </w:r>
      <w:r w:rsidRPr="00697FDE">
        <w:rPr>
          <w:rFonts w:asciiTheme="minorBidi" w:eastAsia="Times New Roman" w:hAnsiTheme="minorBidi"/>
          <w:b/>
          <w:bCs/>
          <w:kern w:val="0"/>
          <w:sz w:val="24"/>
          <w:szCs w:val="24"/>
          <w14:ligatures w14:val="none"/>
        </w:rPr>
        <w:t>:</w:t>
      </w:r>
    </w:p>
    <w:p w:rsidR="009F257E" w:rsidRPr="00D82482" w:rsidRDefault="009F257E" w:rsidP="009F257E">
      <w:pPr>
        <w:pStyle w:val="a7"/>
        <w:bidi/>
        <w:spacing w:line="360" w:lineRule="auto"/>
        <w:ind w:left="360"/>
        <w:jc w:val="both"/>
        <w:rPr>
          <w:rFonts w:asciiTheme="minorBidi" w:hAnsiTheme="minorBidi" w:cstheme="minorBidi"/>
          <w:rtl/>
        </w:rPr>
      </w:pPr>
      <w:r w:rsidRPr="00D82482">
        <w:rPr>
          <w:rFonts w:asciiTheme="minorBidi" w:hAnsiTheme="minorBidi" w:cstheme="minorBidi"/>
        </w:rPr>
        <w:t xml:space="preserve">H1 </w:t>
      </w:r>
      <w:r w:rsidRPr="00D82482">
        <w:rPr>
          <w:rFonts w:asciiTheme="minorBidi" w:hAnsiTheme="minorBidi" w:cstheme="minorBidi"/>
          <w:rtl/>
        </w:rPr>
        <w:t xml:space="preserve"> توجد علاقة إيجابية ذات دلالة إحصائية بين التحول الرقمي ورفع كفاءة إدارة المشتريات في تنفيض المشاريع بين القطاع الحكومي والقطاع الخاص.</w:t>
      </w:r>
    </w:p>
    <w:p w:rsidR="009F257E" w:rsidRPr="00D82482" w:rsidRDefault="009F257E" w:rsidP="009F257E">
      <w:pPr>
        <w:spacing w:before="100" w:beforeAutospacing="1" w:after="100" w:afterAutospacing="1" w:line="360" w:lineRule="auto"/>
        <w:outlineLvl w:val="2"/>
        <w:rPr>
          <w:rFonts w:asciiTheme="minorBidi" w:eastAsia="Times New Roman" w:hAnsiTheme="minorBidi"/>
          <w:b/>
          <w:bCs/>
          <w:kern w:val="0"/>
          <w:sz w:val="24"/>
          <w:szCs w:val="24"/>
          <w:rtl/>
          <w14:ligatures w14:val="none"/>
        </w:rPr>
      </w:pPr>
    </w:p>
    <w:p w:rsidR="009F257E" w:rsidRPr="00D82482" w:rsidRDefault="009F257E" w:rsidP="009F257E">
      <w:pPr>
        <w:spacing w:before="100" w:beforeAutospacing="1" w:after="100" w:afterAutospacing="1" w:line="360" w:lineRule="auto"/>
        <w:outlineLvl w:val="2"/>
        <w:rPr>
          <w:rFonts w:asciiTheme="minorBidi" w:eastAsia="Times New Roman" w:hAnsiTheme="minorBidi"/>
          <w:b/>
          <w:bCs/>
          <w:kern w:val="0"/>
          <w:sz w:val="24"/>
          <w:szCs w:val="24"/>
          <w:rtl/>
          <w14:ligatures w14:val="none"/>
        </w:rPr>
      </w:pPr>
    </w:p>
    <w:p w:rsidR="009F257E" w:rsidRPr="00D82482" w:rsidRDefault="009F257E" w:rsidP="009F257E">
      <w:pPr>
        <w:spacing w:before="100" w:beforeAutospacing="1" w:after="100" w:afterAutospacing="1" w:line="360" w:lineRule="auto"/>
        <w:outlineLvl w:val="2"/>
        <w:rPr>
          <w:rFonts w:asciiTheme="minorBidi" w:eastAsia="Times New Roman" w:hAnsiTheme="minorBidi"/>
          <w:b/>
          <w:bCs/>
          <w:kern w:val="0"/>
          <w:sz w:val="24"/>
          <w:szCs w:val="24"/>
          <w14:ligatures w14:val="none"/>
        </w:rPr>
      </w:pPr>
      <w:r w:rsidRPr="00697FDE">
        <w:rPr>
          <w:rFonts w:asciiTheme="minorBidi" w:eastAsia="Times New Roman" w:hAnsiTheme="minorBidi"/>
          <w:b/>
          <w:bCs/>
          <w:kern w:val="0"/>
          <w:sz w:val="24"/>
          <w:szCs w:val="24"/>
          <w:rtl/>
          <w14:ligatures w14:val="none"/>
        </w:rPr>
        <w:lastRenderedPageBreak/>
        <w:t>الفرضيات الفرعية</w:t>
      </w:r>
      <w:r w:rsidRPr="00697FDE">
        <w:rPr>
          <w:rFonts w:asciiTheme="minorBidi" w:eastAsia="Times New Roman" w:hAnsiTheme="minorBidi"/>
          <w:b/>
          <w:bCs/>
          <w:kern w:val="0"/>
          <w:sz w:val="24"/>
          <w:szCs w:val="24"/>
          <w14:ligatures w14:val="none"/>
        </w:rPr>
        <w:t>:</w:t>
      </w:r>
    </w:p>
    <w:p w:rsidR="009F257E" w:rsidRPr="00D82482" w:rsidRDefault="009F257E" w:rsidP="009F257E">
      <w:pPr>
        <w:pStyle w:val="a6"/>
        <w:numPr>
          <w:ilvl w:val="0"/>
          <w:numId w:val="13"/>
        </w:numPr>
        <w:spacing w:line="360" w:lineRule="auto"/>
        <w:jc w:val="both"/>
        <w:rPr>
          <w:rFonts w:asciiTheme="minorBidi" w:hAnsiTheme="minorBidi"/>
          <w:sz w:val="24"/>
          <w:szCs w:val="24"/>
        </w:rPr>
      </w:pPr>
      <w:r w:rsidRPr="00D82482">
        <w:rPr>
          <w:rFonts w:asciiTheme="minorBidi" w:hAnsiTheme="minorBidi"/>
          <w:sz w:val="24"/>
          <w:szCs w:val="24"/>
        </w:rPr>
        <w:t>Ha</w:t>
      </w:r>
      <w:r w:rsidRPr="00D82482">
        <w:rPr>
          <w:rFonts w:asciiTheme="minorBidi" w:hAnsiTheme="minorBidi"/>
          <w:sz w:val="24"/>
          <w:szCs w:val="24"/>
          <w:rtl/>
        </w:rPr>
        <w:t xml:space="preserve"> </w:t>
      </w:r>
      <w:r w:rsidRPr="00D82482">
        <w:rPr>
          <w:rFonts w:asciiTheme="minorBidi" w:hAnsiTheme="minorBidi"/>
          <w:kern w:val="0"/>
          <w:rtl/>
          <w14:ligatures w14:val="none"/>
        </w:rPr>
        <w:t xml:space="preserve">توجد علاقة ذات دلالة إحصائية بين </w:t>
      </w:r>
      <w:r w:rsidRPr="00D82482">
        <w:rPr>
          <w:rFonts w:asciiTheme="minorBidi" w:hAnsiTheme="minorBidi"/>
          <w:sz w:val="24"/>
          <w:szCs w:val="24"/>
          <w:rtl/>
        </w:rPr>
        <w:t>البنية التحتية الرقمية على كفاءة إدارة المشتريات.</w:t>
      </w:r>
    </w:p>
    <w:p w:rsidR="009F257E" w:rsidRPr="00D82482" w:rsidRDefault="009F257E" w:rsidP="009F257E">
      <w:pPr>
        <w:pStyle w:val="a6"/>
        <w:numPr>
          <w:ilvl w:val="0"/>
          <w:numId w:val="13"/>
        </w:numPr>
        <w:spacing w:line="360" w:lineRule="auto"/>
        <w:jc w:val="both"/>
        <w:rPr>
          <w:rFonts w:asciiTheme="minorBidi" w:hAnsiTheme="minorBidi"/>
          <w:sz w:val="24"/>
          <w:szCs w:val="24"/>
        </w:rPr>
      </w:pPr>
      <w:r w:rsidRPr="00D82482">
        <w:rPr>
          <w:rFonts w:asciiTheme="minorBidi" w:hAnsiTheme="minorBidi"/>
          <w:sz w:val="24"/>
          <w:szCs w:val="24"/>
        </w:rPr>
        <w:t>Hb</w:t>
      </w:r>
      <w:r w:rsidRPr="00D82482">
        <w:rPr>
          <w:rFonts w:asciiTheme="minorBidi" w:hAnsiTheme="minorBidi"/>
          <w:sz w:val="24"/>
          <w:szCs w:val="24"/>
          <w:rtl/>
        </w:rPr>
        <w:t xml:space="preserve"> </w:t>
      </w:r>
      <w:r w:rsidRPr="00D82482">
        <w:rPr>
          <w:rFonts w:asciiTheme="minorBidi" w:hAnsiTheme="minorBidi"/>
          <w:kern w:val="0"/>
          <w:rtl/>
          <w14:ligatures w14:val="none"/>
        </w:rPr>
        <w:t xml:space="preserve">توجد علاقة ذات دلالة إحصائية بين </w:t>
      </w:r>
      <w:r w:rsidRPr="00D82482">
        <w:rPr>
          <w:rFonts w:asciiTheme="minorBidi" w:hAnsiTheme="minorBidi"/>
          <w:sz w:val="24"/>
          <w:szCs w:val="24"/>
          <w:rtl/>
        </w:rPr>
        <w:t>المهارات والقدرات الرقمية على كفاءة إدارة المشتريات.</w:t>
      </w:r>
    </w:p>
    <w:p w:rsidR="009F257E" w:rsidRPr="00D82482" w:rsidRDefault="009F257E" w:rsidP="009F257E">
      <w:pPr>
        <w:pStyle w:val="a6"/>
        <w:numPr>
          <w:ilvl w:val="0"/>
          <w:numId w:val="13"/>
        </w:numPr>
        <w:spacing w:line="360" w:lineRule="auto"/>
        <w:jc w:val="both"/>
        <w:rPr>
          <w:rFonts w:asciiTheme="minorBidi" w:hAnsiTheme="minorBidi"/>
          <w:sz w:val="24"/>
          <w:szCs w:val="24"/>
        </w:rPr>
      </w:pPr>
      <w:r w:rsidRPr="00D82482">
        <w:rPr>
          <w:rFonts w:asciiTheme="minorBidi" w:hAnsiTheme="minorBidi"/>
          <w:sz w:val="24"/>
          <w:szCs w:val="24"/>
        </w:rPr>
        <w:t>Hc</w:t>
      </w:r>
      <w:r w:rsidRPr="00D82482">
        <w:rPr>
          <w:rFonts w:asciiTheme="minorBidi" w:hAnsiTheme="minorBidi"/>
          <w:sz w:val="24"/>
          <w:szCs w:val="24"/>
          <w:rtl/>
        </w:rPr>
        <w:t xml:space="preserve"> </w:t>
      </w:r>
      <w:r w:rsidRPr="00D82482">
        <w:rPr>
          <w:rFonts w:asciiTheme="minorBidi" w:hAnsiTheme="minorBidi"/>
          <w:kern w:val="0"/>
          <w:rtl/>
          <w14:ligatures w14:val="none"/>
        </w:rPr>
        <w:t xml:space="preserve">توجد علاقة ذات دلالة إحصائية بين </w:t>
      </w:r>
      <w:r w:rsidRPr="00D82482">
        <w:rPr>
          <w:rFonts w:asciiTheme="minorBidi" w:hAnsiTheme="minorBidi"/>
          <w:sz w:val="24"/>
          <w:szCs w:val="24"/>
          <w:rtl/>
        </w:rPr>
        <w:t>العمليات الرقمية على كفاءة إدارة المشتريات.</w:t>
      </w:r>
    </w:p>
    <w:p w:rsidR="009F257E" w:rsidRPr="005D76E2" w:rsidRDefault="009F257E" w:rsidP="009F257E">
      <w:pPr>
        <w:pStyle w:val="a7"/>
        <w:bidi/>
        <w:spacing w:line="360" w:lineRule="auto"/>
        <w:rPr>
          <w:rFonts w:asciiTheme="minorBidi" w:hAnsiTheme="minorBidi" w:cstheme="minorBidi"/>
          <w:b/>
          <w:bCs/>
        </w:rPr>
      </w:pPr>
      <w:r w:rsidRPr="005D76E2">
        <w:rPr>
          <w:rFonts w:asciiTheme="minorBidi" w:hAnsiTheme="minorBidi" w:cstheme="minorBidi"/>
          <w:b/>
          <w:bCs/>
          <w:rtl/>
        </w:rPr>
        <w:t>الدراسة الميدانية:</w:t>
      </w:r>
    </w:p>
    <w:p w:rsidR="009F257E" w:rsidRDefault="009F257E" w:rsidP="009F257E">
      <w:pPr>
        <w:spacing w:line="360" w:lineRule="auto"/>
        <w:jc w:val="both"/>
        <w:rPr>
          <w:rFonts w:asciiTheme="minorBidi" w:hAnsiTheme="minorBidi"/>
          <w:sz w:val="24"/>
          <w:szCs w:val="24"/>
          <w:rtl/>
        </w:rPr>
      </w:pPr>
      <w:r w:rsidRPr="005D76E2">
        <w:rPr>
          <w:rFonts w:asciiTheme="minorBidi" w:hAnsiTheme="minorBidi"/>
          <w:sz w:val="24"/>
          <w:szCs w:val="24"/>
          <w:rtl/>
        </w:rPr>
        <w:t>تأتي هذه الدراسة الميدانية في إطار بحث يهدف إلى قياس أثر التحول</w:t>
      </w:r>
      <w:r>
        <w:rPr>
          <w:rFonts w:asciiTheme="minorBidi" w:hAnsiTheme="minorBidi" w:hint="cs"/>
          <w:sz w:val="24"/>
          <w:szCs w:val="24"/>
          <w:rtl/>
        </w:rPr>
        <w:t xml:space="preserve"> </w:t>
      </w:r>
      <w:r w:rsidRPr="005D76E2">
        <w:rPr>
          <w:rFonts w:asciiTheme="minorBidi" w:hAnsiTheme="minorBidi"/>
          <w:sz w:val="24"/>
          <w:szCs w:val="24"/>
          <w:rtl/>
        </w:rPr>
        <w:t>الرقمي على كفاءة إدارة المشتريات في المشاريع، من خلال مقارنة بين</w:t>
      </w:r>
      <w:r>
        <w:rPr>
          <w:rFonts w:asciiTheme="minorBidi" w:hAnsiTheme="minorBidi" w:hint="cs"/>
          <w:sz w:val="24"/>
          <w:szCs w:val="24"/>
          <w:rtl/>
        </w:rPr>
        <w:t xml:space="preserve"> </w:t>
      </w:r>
      <w:r w:rsidRPr="005D76E2">
        <w:rPr>
          <w:rFonts w:asciiTheme="minorBidi" w:hAnsiTheme="minorBidi"/>
          <w:sz w:val="24"/>
          <w:szCs w:val="24"/>
          <w:rtl/>
        </w:rPr>
        <w:t xml:space="preserve">القطاع الحكومي والقطاع الخاص في المملكة العربية السعودية. </w:t>
      </w:r>
    </w:p>
    <w:p w:rsidR="009F257E" w:rsidRDefault="009F257E" w:rsidP="009F257E">
      <w:pPr>
        <w:spacing w:line="360" w:lineRule="auto"/>
        <w:jc w:val="both"/>
        <w:rPr>
          <w:rFonts w:asciiTheme="minorBidi" w:hAnsiTheme="minorBidi"/>
          <w:sz w:val="24"/>
          <w:szCs w:val="24"/>
          <w:rtl/>
        </w:rPr>
      </w:pPr>
      <w:r w:rsidRPr="005D76E2">
        <w:rPr>
          <w:rFonts w:asciiTheme="minorBidi" w:hAnsiTheme="minorBidi"/>
          <w:sz w:val="24"/>
          <w:szCs w:val="24"/>
          <w:rtl/>
        </w:rPr>
        <w:t>ويستند</w:t>
      </w:r>
      <w:r>
        <w:rPr>
          <w:rFonts w:asciiTheme="minorBidi" w:hAnsiTheme="minorBidi" w:hint="cs"/>
          <w:sz w:val="24"/>
          <w:szCs w:val="24"/>
          <w:rtl/>
        </w:rPr>
        <w:t xml:space="preserve"> </w:t>
      </w:r>
      <w:r w:rsidRPr="005D76E2">
        <w:rPr>
          <w:rFonts w:asciiTheme="minorBidi" w:hAnsiTheme="minorBidi"/>
          <w:sz w:val="24"/>
          <w:szCs w:val="24"/>
          <w:rtl/>
        </w:rPr>
        <w:t>هذا التحليل إلى واقع عملي تشهده المملكة منذ إطلاق رؤية 2030، التي</w:t>
      </w:r>
      <w:r>
        <w:rPr>
          <w:rFonts w:asciiTheme="minorBidi" w:hAnsiTheme="minorBidi" w:hint="cs"/>
          <w:sz w:val="24"/>
          <w:szCs w:val="24"/>
          <w:rtl/>
        </w:rPr>
        <w:t xml:space="preserve"> </w:t>
      </w:r>
      <w:r w:rsidRPr="005D76E2">
        <w:rPr>
          <w:rFonts w:asciiTheme="minorBidi" w:hAnsiTheme="minorBidi"/>
          <w:sz w:val="24"/>
          <w:szCs w:val="24"/>
          <w:rtl/>
        </w:rPr>
        <w:t>جعلت التحول الرقمي أحد ركائزها الأساسية لتعزيز الأداء المؤسسي</w:t>
      </w:r>
      <w:r>
        <w:rPr>
          <w:rFonts w:asciiTheme="minorBidi" w:hAnsiTheme="minorBidi" w:hint="cs"/>
          <w:sz w:val="24"/>
          <w:szCs w:val="24"/>
          <w:rtl/>
        </w:rPr>
        <w:t xml:space="preserve"> </w:t>
      </w:r>
      <w:r w:rsidRPr="005D76E2">
        <w:rPr>
          <w:rFonts w:asciiTheme="minorBidi" w:hAnsiTheme="minorBidi"/>
          <w:sz w:val="24"/>
          <w:szCs w:val="24"/>
          <w:rtl/>
        </w:rPr>
        <w:t>وتحقيق الشفافية والكفاءة التشغيلية</w:t>
      </w:r>
      <w:r w:rsidRPr="005D76E2">
        <w:rPr>
          <w:rFonts w:asciiTheme="minorBidi" w:hAnsiTheme="minorBidi"/>
          <w:sz w:val="24"/>
          <w:szCs w:val="24"/>
        </w:rPr>
        <w:t xml:space="preserve">. </w:t>
      </w:r>
    </w:p>
    <w:p w:rsidR="009F257E" w:rsidRDefault="009F257E" w:rsidP="009F257E">
      <w:pPr>
        <w:spacing w:line="360" w:lineRule="auto"/>
        <w:jc w:val="both"/>
        <w:rPr>
          <w:rFonts w:asciiTheme="minorBidi" w:hAnsiTheme="minorBidi"/>
          <w:sz w:val="24"/>
          <w:szCs w:val="24"/>
          <w:rtl/>
        </w:rPr>
      </w:pPr>
      <w:r w:rsidRPr="005D76E2">
        <w:rPr>
          <w:rFonts w:asciiTheme="minorBidi" w:hAnsiTheme="minorBidi"/>
          <w:sz w:val="24"/>
          <w:szCs w:val="24"/>
          <w:rtl/>
        </w:rPr>
        <w:t>القطاع الحكومي</w:t>
      </w:r>
      <w:r w:rsidRPr="005D76E2">
        <w:rPr>
          <w:rFonts w:asciiTheme="minorBidi" w:hAnsiTheme="minorBidi"/>
          <w:sz w:val="24"/>
          <w:szCs w:val="24"/>
        </w:rPr>
        <w:t xml:space="preserve">: </w:t>
      </w:r>
      <w:r w:rsidRPr="005D76E2">
        <w:rPr>
          <w:rFonts w:asciiTheme="minorBidi" w:hAnsiTheme="minorBidi"/>
          <w:sz w:val="24"/>
          <w:szCs w:val="24"/>
          <w:rtl/>
        </w:rPr>
        <w:t>يتميز القطاع الحكومي بوجود إطار تنظيمي صارم يعتمد على نظام</w:t>
      </w:r>
      <w:r>
        <w:rPr>
          <w:rFonts w:asciiTheme="minorBidi" w:hAnsiTheme="minorBidi" w:hint="cs"/>
          <w:sz w:val="24"/>
          <w:szCs w:val="24"/>
          <w:rtl/>
        </w:rPr>
        <w:t xml:space="preserve"> </w:t>
      </w:r>
      <w:r w:rsidRPr="005D76E2">
        <w:rPr>
          <w:rFonts w:asciiTheme="minorBidi" w:hAnsiTheme="minorBidi"/>
          <w:sz w:val="24"/>
          <w:szCs w:val="24"/>
          <w:rtl/>
        </w:rPr>
        <w:t>المنافسات والمشتريات الحكومية، الذي يهدف إلى ضمان النزاهة</w:t>
      </w:r>
      <w:r>
        <w:rPr>
          <w:rFonts w:asciiTheme="minorBidi" w:hAnsiTheme="minorBidi" w:hint="cs"/>
          <w:sz w:val="24"/>
          <w:szCs w:val="24"/>
          <w:rtl/>
        </w:rPr>
        <w:t xml:space="preserve"> </w:t>
      </w:r>
      <w:r w:rsidRPr="005D76E2">
        <w:rPr>
          <w:rFonts w:asciiTheme="minorBidi" w:hAnsiTheme="minorBidi"/>
          <w:sz w:val="24"/>
          <w:szCs w:val="24"/>
          <w:rtl/>
        </w:rPr>
        <w:t>والشفافية في جميع مراحل دورة المشتريات. وقد أطلقت وزارة المالية</w:t>
      </w:r>
      <w:r>
        <w:rPr>
          <w:rFonts w:asciiTheme="minorBidi" w:hAnsiTheme="minorBidi" w:hint="cs"/>
          <w:sz w:val="24"/>
          <w:szCs w:val="24"/>
          <w:rtl/>
        </w:rPr>
        <w:t xml:space="preserve"> </w:t>
      </w:r>
      <w:r w:rsidRPr="005D76E2">
        <w:rPr>
          <w:rFonts w:asciiTheme="minorBidi" w:hAnsiTheme="minorBidi"/>
          <w:sz w:val="24"/>
          <w:szCs w:val="24"/>
          <w:rtl/>
        </w:rPr>
        <w:t>منصة "اعتماد" كأداة رقمية مركزية لتسهيل عمليات الشراء، بدءًا منطرح المنافسات وحتى إبرام العقود. ورغم هذه التطورات، لا يزال القطاع</w:t>
      </w:r>
      <w:r>
        <w:rPr>
          <w:rFonts w:asciiTheme="minorBidi" w:hAnsiTheme="minorBidi" w:hint="cs"/>
          <w:sz w:val="24"/>
          <w:szCs w:val="24"/>
          <w:rtl/>
        </w:rPr>
        <w:t xml:space="preserve"> </w:t>
      </w:r>
      <w:r w:rsidRPr="005D76E2">
        <w:rPr>
          <w:rFonts w:asciiTheme="minorBidi" w:hAnsiTheme="minorBidi"/>
          <w:sz w:val="24"/>
          <w:szCs w:val="24"/>
          <w:rtl/>
        </w:rPr>
        <w:t>الحكومي يواجه تحديات مثل طول دورة الموافقات، البيروقراطية الإدارية،</w:t>
      </w:r>
      <w:r>
        <w:rPr>
          <w:rFonts w:asciiTheme="minorBidi" w:hAnsiTheme="minorBidi" w:hint="cs"/>
          <w:sz w:val="24"/>
          <w:szCs w:val="24"/>
          <w:rtl/>
        </w:rPr>
        <w:t xml:space="preserve"> </w:t>
      </w:r>
      <w:r w:rsidRPr="005D76E2">
        <w:rPr>
          <w:rFonts w:asciiTheme="minorBidi" w:hAnsiTheme="minorBidi"/>
          <w:sz w:val="24"/>
          <w:szCs w:val="24"/>
          <w:rtl/>
        </w:rPr>
        <w:t>والحاجة المستمرة لتأهيل الكوادر البشرية على استخدام الأنظمة الرقمية</w:t>
      </w:r>
      <w:r>
        <w:rPr>
          <w:rFonts w:asciiTheme="minorBidi" w:hAnsiTheme="minorBidi" w:hint="cs"/>
          <w:sz w:val="24"/>
          <w:szCs w:val="24"/>
          <w:rtl/>
        </w:rPr>
        <w:t xml:space="preserve"> </w:t>
      </w:r>
      <w:r w:rsidRPr="005D76E2">
        <w:rPr>
          <w:rFonts w:asciiTheme="minorBidi" w:hAnsiTheme="minorBidi"/>
          <w:sz w:val="24"/>
          <w:szCs w:val="24"/>
          <w:rtl/>
        </w:rPr>
        <w:t>بكفاءة.</w:t>
      </w:r>
    </w:p>
    <w:p w:rsidR="009F257E" w:rsidRDefault="009F257E" w:rsidP="009F257E">
      <w:pPr>
        <w:spacing w:line="360" w:lineRule="auto"/>
        <w:jc w:val="both"/>
        <w:rPr>
          <w:rFonts w:asciiTheme="minorBidi" w:hAnsiTheme="minorBidi"/>
          <w:sz w:val="24"/>
          <w:szCs w:val="24"/>
          <w:rtl/>
        </w:rPr>
      </w:pPr>
      <w:r w:rsidRPr="005D76E2">
        <w:rPr>
          <w:rFonts w:asciiTheme="minorBidi" w:hAnsiTheme="minorBidi"/>
          <w:sz w:val="24"/>
          <w:szCs w:val="24"/>
          <w:rtl/>
        </w:rPr>
        <w:t xml:space="preserve"> هذه التحديات تؤثر بشكل مباشر على سرعة الإنجاز، وتبرز</w:t>
      </w:r>
      <w:r>
        <w:rPr>
          <w:rFonts w:asciiTheme="minorBidi" w:hAnsiTheme="minorBidi" w:hint="cs"/>
          <w:sz w:val="24"/>
          <w:szCs w:val="24"/>
          <w:rtl/>
        </w:rPr>
        <w:t xml:space="preserve"> </w:t>
      </w:r>
      <w:r w:rsidRPr="005D76E2">
        <w:rPr>
          <w:rFonts w:asciiTheme="minorBidi" w:hAnsiTheme="minorBidi"/>
          <w:sz w:val="24"/>
          <w:szCs w:val="24"/>
          <w:rtl/>
        </w:rPr>
        <w:t>أهمية تعزيز الثق</w:t>
      </w:r>
      <w:r>
        <w:rPr>
          <w:rFonts w:asciiTheme="minorBidi" w:hAnsiTheme="minorBidi"/>
          <w:sz w:val="24"/>
          <w:szCs w:val="24"/>
          <w:rtl/>
        </w:rPr>
        <w:t>افة الرقمية داخل الجهات الحكومي</w:t>
      </w:r>
      <w:r>
        <w:rPr>
          <w:rFonts w:asciiTheme="minorBidi" w:hAnsiTheme="minorBidi" w:hint="cs"/>
          <w:sz w:val="24"/>
          <w:szCs w:val="24"/>
          <w:rtl/>
        </w:rPr>
        <w:t>ة</w:t>
      </w:r>
      <w:r w:rsidRPr="005D76E2">
        <w:rPr>
          <w:rFonts w:asciiTheme="minorBidi" w:hAnsiTheme="minorBidi"/>
          <w:sz w:val="24"/>
          <w:szCs w:val="24"/>
        </w:rPr>
        <w:t xml:space="preserve">. </w:t>
      </w:r>
      <w:r w:rsidRPr="005D76E2">
        <w:rPr>
          <w:rFonts w:asciiTheme="minorBidi" w:hAnsiTheme="minorBidi"/>
          <w:sz w:val="24"/>
          <w:szCs w:val="24"/>
          <w:rtl/>
        </w:rPr>
        <w:t>القطاع الخاص</w:t>
      </w:r>
      <w:r w:rsidRPr="005D76E2">
        <w:rPr>
          <w:rFonts w:asciiTheme="minorBidi" w:hAnsiTheme="minorBidi"/>
          <w:sz w:val="24"/>
          <w:szCs w:val="24"/>
        </w:rPr>
        <w:t xml:space="preserve">: </w:t>
      </w:r>
      <w:r w:rsidRPr="005D76E2">
        <w:rPr>
          <w:rFonts w:asciiTheme="minorBidi" w:hAnsiTheme="minorBidi"/>
          <w:sz w:val="24"/>
          <w:szCs w:val="24"/>
          <w:rtl/>
        </w:rPr>
        <w:t>على الجانب الآخر، يتمتع القطاع الخاص بمرونة أكبر في تبني تقنيات</w:t>
      </w:r>
      <w:r>
        <w:rPr>
          <w:rFonts w:asciiTheme="minorBidi" w:hAnsiTheme="minorBidi" w:hint="cs"/>
          <w:sz w:val="24"/>
          <w:szCs w:val="24"/>
          <w:rtl/>
        </w:rPr>
        <w:t xml:space="preserve"> </w:t>
      </w:r>
      <w:r w:rsidRPr="005D76E2">
        <w:rPr>
          <w:rFonts w:asciiTheme="minorBidi" w:hAnsiTheme="minorBidi"/>
          <w:sz w:val="24"/>
          <w:szCs w:val="24"/>
          <w:rtl/>
        </w:rPr>
        <w:t>التحول الرقمي، حيث اعتمدت الشركات الكبرى أنظمة إدارة مشتريات</w:t>
      </w:r>
      <w:r>
        <w:rPr>
          <w:rFonts w:asciiTheme="minorBidi" w:hAnsiTheme="minorBidi" w:hint="cs"/>
          <w:sz w:val="24"/>
          <w:szCs w:val="24"/>
          <w:rtl/>
        </w:rPr>
        <w:t xml:space="preserve"> </w:t>
      </w:r>
      <w:r w:rsidRPr="005D76E2">
        <w:rPr>
          <w:rFonts w:asciiTheme="minorBidi" w:hAnsiTheme="minorBidi"/>
          <w:sz w:val="24"/>
          <w:szCs w:val="24"/>
          <w:rtl/>
        </w:rPr>
        <w:t>مؤتمتة، وحلول الحوسبة السحابية، وتقنيات سلسلة الكتل</w:t>
      </w:r>
      <w:r w:rsidRPr="005D76E2">
        <w:rPr>
          <w:rFonts w:asciiTheme="minorBidi" w:hAnsiTheme="minorBidi"/>
          <w:sz w:val="24"/>
          <w:szCs w:val="24"/>
        </w:rPr>
        <w:t xml:space="preserve">(Blockchain) </w:t>
      </w:r>
      <w:r w:rsidRPr="005D76E2">
        <w:rPr>
          <w:rFonts w:asciiTheme="minorBidi" w:hAnsiTheme="minorBidi"/>
          <w:sz w:val="24"/>
          <w:szCs w:val="24"/>
          <w:rtl/>
        </w:rPr>
        <w:t xml:space="preserve">لتعزيز الشفافية وتقليل التكاليف. </w:t>
      </w:r>
    </w:p>
    <w:p w:rsidR="009F257E" w:rsidRDefault="009F257E" w:rsidP="009F257E">
      <w:pPr>
        <w:spacing w:line="360" w:lineRule="auto"/>
        <w:jc w:val="both"/>
        <w:rPr>
          <w:rFonts w:asciiTheme="minorBidi" w:hAnsiTheme="minorBidi"/>
          <w:sz w:val="24"/>
          <w:szCs w:val="24"/>
        </w:rPr>
      </w:pPr>
      <w:r w:rsidRPr="005D76E2">
        <w:rPr>
          <w:rFonts w:asciiTheme="minorBidi" w:hAnsiTheme="minorBidi"/>
          <w:sz w:val="24"/>
          <w:szCs w:val="24"/>
          <w:rtl/>
        </w:rPr>
        <w:t>ويظهر القطاع</w:t>
      </w:r>
      <w:r>
        <w:rPr>
          <w:rFonts w:asciiTheme="minorBidi" w:hAnsiTheme="minorBidi" w:hint="cs"/>
          <w:sz w:val="24"/>
          <w:szCs w:val="24"/>
          <w:rtl/>
        </w:rPr>
        <w:t xml:space="preserve"> </w:t>
      </w:r>
      <w:r w:rsidRPr="005D76E2">
        <w:rPr>
          <w:rFonts w:asciiTheme="minorBidi" w:hAnsiTheme="minorBidi"/>
          <w:sz w:val="24"/>
          <w:szCs w:val="24"/>
          <w:rtl/>
        </w:rPr>
        <w:t>الخاص تفوقًا في سرعة إنجاز عمليات الشراء، بفضل تقليل الإجراءات</w:t>
      </w:r>
      <w:r>
        <w:rPr>
          <w:rFonts w:asciiTheme="minorBidi" w:hAnsiTheme="minorBidi" w:hint="cs"/>
          <w:sz w:val="24"/>
          <w:szCs w:val="24"/>
          <w:rtl/>
        </w:rPr>
        <w:t xml:space="preserve"> </w:t>
      </w:r>
      <w:r w:rsidRPr="005D76E2">
        <w:rPr>
          <w:rFonts w:asciiTheme="minorBidi" w:hAnsiTheme="minorBidi"/>
          <w:sz w:val="24"/>
          <w:szCs w:val="24"/>
          <w:rtl/>
        </w:rPr>
        <w:t>الروتينية واعتماد أدوات تحليل البيانات لدعم اتخاذ القرار. ومع ذلك،</w:t>
      </w:r>
      <w:r>
        <w:rPr>
          <w:rFonts w:asciiTheme="minorBidi" w:hAnsiTheme="minorBidi" w:hint="cs"/>
          <w:sz w:val="24"/>
          <w:szCs w:val="24"/>
          <w:rtl/>
        </w:rPr>
        <w:t xml:space="preserve"> </w:t>
      </w:r>
      <w:r w:rsidRPr="005D76E2">
        <w:rPr>
          <w:rFonts w:asciiTheme="minorBidi" w:hAnsiTheme="minorBidi"/>
          <w:sz w:val="24"/>
          <w:szCs w:val="24"/>
          <w:rtl/>
        </w:rPr>
        <w:t>يواجه القطاع الخاص تحديات تتعلق بتكلفة الاستثمار في التكنولوجيا،</w:t>
      </w:r>
      <w:r>
        <w:rPr>
          <w:rFonts w:asciiTheme="minorBidi" w:hAnsiTheme="minorBidi" w:hint="cs"/>
          <w:sz w:val="24"/>
          <w:szCs w:val="24"/>
          <w:rtl/>
        </w:rPr>
        <w:t xml:space="preserve"> </w:t>
      </w:r>
      <w:r w:rsidRPr="005D76E2">
        <w:rPr>
          <w:rFonts w:asciiTheme="minorBidi" w:hAnsiTheme="minorBidi"/>
          <w:sz w:val="24"/>
          <w:szCs w:val="24"/>
          <w:rtl/>
        </w:rPr>
        <w:t>ومقاومة التغيير في بعض الشركات التقليدية، إضافة إلى الحاجة لتأمين</w:t>
      </w:r>
      <w:r>
        <w:rPr>
          <w:rFonts w:asciiTheme="minorBidi" w:hAnsiTheme="minorBidi" w:hint="cs"/>
          <w:sz w:val="24"/>
          <w:szCs w:val="24"/>
          <w:rtl/>
        </w:rPr>
        <w:t xml:space="preserve"> </w:t>
      </w:r>
      <w:r w:rsidRPr="005D76E2">
        <w:rPr>
          <w:rFonts w:asciiTheme="minorBidi" w:hAnsiTheme="minorBidi"/>
          <w:sz w:val="24"/>
          <w:szCs w:val="24"/>
          <w:rtl/>
        </w:rPr>
        <w:t>البنية التحتية الرقمية ضد المخاطر السيبرانية</w:t>
      </w:r>
    </w:p>
    <w:p w:rsidR="009F257E" w:rsidRPr="005D76E2" w:rsidRDefault="009F257E" w:rsidP="009F257E">
      <w:pPr>
        <w:spacing w:line="360" w:lineRule="auto"/>
        <w:jc w:val="both"/>
        <w:rPr>
          <w:rFonts w:asciiTheme="minorBidi" w:hAnsiTheme="minorBidi"/>
          <w:sz w:val="24"/>
          <w:szCs w:val="24"/>
          <w:rtl/>
        </w:rPr>
      </w:pPr>
      <w:r w:rsidRPr="005D76E2">
        <w:rPr>
          <w:rFonts w:asciiTheme="minorBidi" w:hAnsiTheme="minorBidi"/>
          <w:sz w:val="24"/>
          <w:szCs w:val="24"/>
        </w:rPr>
        <w:t xml:space="preserve">. </w:t>
      </w:r>
      <w:r w:rsidRPr="005D76E2">
        <w:rPr>
          <w:rFonts w:asciiTheme="minorBidi" w:hAnsiTheme="minorBidi"/>
          <w:sz w:val="24"/>
          <w:szCs w:val="24"/>
          <w:rtl/>
        </w:rPr>
        <w:t>أهمية الدراسة الميدانية</w:t>
      </w:r>
      <w:r w:rsidRPr="005D76E2">
        <w:rPr>
          <w:rFonts w:asciiTheme="minorBidi" w:hAnsiTheme="minorBidi"/>
          <w:sz w:val="24"/>
          <w:szCs w:val="24"/>
        </w:rPr>
        <w:t xml:space="preserve">: </w:t>
      </w:r>
      <w:r w:rsidRPr="005D76E2">
        <w:rPr>
          <w:rFonts w:asciiTheme="minorBidi" w:hAnsiTheme="minorBidi"/>
          <w:sz w:val="24"/>
          <w:szCs w:val="24"/>
          <w:rtl/>
        </w:rPr>
        <w:t>تركز هذه الدراسة على مقارنة الأبعاد الأساسية للتحول الرقمي في كلا</w:t>
      </w:r>
      <w:r>
        <w:rPr>
          <w:rFonts w:asciiTheme="minorBidi" w:hAnsiTheme="minorBidi" w:hint="cs"/>
          <w:sz w:val="24"/>
          <w:szCs w:val="24"/>
          <w:rtl/>
        </w:rPr>
        <w:t xml:space="preserve"> </w:t>
      </w:r>
      <w:r w:rsidRPr="005D76E2">
        <w:rPr>
          <w:rFonts w:asciiTheme="minorBidi" w:hAnsiTheme="minorBidi"/>
          <w:sz w:val="24"/>
          <w:szCs w:val="24"/>
          <w:rtl/>
        </w:rPr>
        <w:t>القطاعين، مثل البنية التحتية الرقمية، القيادة والدعم التنظيمي، العمليات</w:t>
      </w:r>
      <w:r>
        <w:rPr>
          <w:rFonts w:asciiTheme="minorBidi" w:hAnsiTheme="minorBidi" w:hint="cs"/>
          <w:sz w:val="24"/>
          <w:szCs w:val="24"/>
          <w:rtl/>
        </w:rPr>
        <w:t xml:space="preserve"> </w:t>
      </w:r>
      <w:r w:rsidRPr="005D76E2">
        <w:rPr>
          <w:rFonts w:asciiTheme="minorBidi" w:hAnsiTheme="minorBidi"/>
          <w:sz w:val="24"/>
          <w:szCs w:val="24"/>
          <w:rtl/>
        </w:rPr>
        <w:t>الرقمية، المهارات والقدرات، والثقافة الرقمية، وربطها بمؤشرات كفاءة</w:t>
      </w:r>
      <w:r>
        <w:rPr>
          <w:rFonts w:asciiTheme="minorBidi" w:hAnsiTheme="minorBidi" w:hint="cs"/>
          <w:sz w:val="24"/>
          <w:szCs w:val="24"/>
          <w:rtl/>
        </w:rPr>
        <w:t xml:space="preserve"> </w:t>
      </w:r>
      <w:r w:rsidRPr="005D76E2">
        <w:rPr>
          <w:rFonts w:asciiTheme="minorBidi" w:hAnsiTheme="minorBidi"/>
          <w:sz w:val="24"/>
          <w:szCs w:val="24"/>
          <w:rtl/>
        </w:rPr>
        <w:t>إدارة المشتريات، بما في ذلك الكفاءة التشغيلية، إدارة الوقت، إدارة</w:t>
      </w:r>
      <w:r>
        <w:rPr>
          <w:rFonts w:asciiTheme="minorBidi" w:hAnsiTheme="minorBidi" w:hint="cs"/>
          <w:sz w:val="24"/>
          <w:szCs w:val="24"/>
          <w:rtl/>
        </w:rPr>
        <w:t xml:space="preserve"> </w:t>
      </w:r>
      <w:r w:rsidRPr="005D76E2">
        <w:rPr>
          <w:rFonts w:asciiTheme="minorBidi" w:hAnsiTheme="minorBidi"/>
          <w:sz w:val="24"/>
          <w:szCs w:val="24"/>
          <w:rtl/>
        </w:rPr>
        <w:t>التكلفة، الجودة والالتزام بالمواصفات، وعلاقات الموردين. هذا التحليل</w:t>
      </w:r>
      <w:r>
        <w:rPr>
          <w:rFonts w:asciiTheme="minorBidi" w:hAnsiTheme="minorBidi" w:hint="cs"/>
          <w:sz w:val="24"/>
          <w:szCs w:val="24"/>
          <w:rtl/>
        </w:rPr>
        <w:t xml:space="preserve"> </w:t>
      </w:r>
      <w:r w:rsidRPr="005D76E2">
        <w:rPr>
          <w:rFonts w:asciiTheme="minorBidi" w:hAnsiTheme="minorBidi"/>
          <w:sz w:val="24"/>
          <w:szCs w:val="24"/>
          <w:rtl/>
        </w:rPr>
        <w:t>سيساعد في تحديد الفجوات بين القطاعين، وتقديم توصيات عملية</w:t>
      </w:r>
      <w:r>
        <w:rPr>
          <w:rFonts w:asciiTheme="minorBidi" w:hAnsiTheme="minorBidi" w:hint="cs"/>
          <w:sz w:val="24"/>
          <w:szCs w:val="24"/>
          <w:rtl/>
        </w:rPr>
        <w:t xml:space="preserve"> </w:t>
      </w:r>
      <w:r w:rsidRPr="005D76E2">
        <w:rPr>
          <w:rFonts w:asciiTheme="minorBidi" w:hAnsiTheme="minorBidi"/>
          <w:sz w:val="24"/>
          <w:szCs w:val="24"/>
          <w:rtl/>
        </w:rPr>
        <w:t>لتحسين الأداء في ضوء أفضل الممارسات العالمية</w:t>
      </w:r>
      <w:r w:rsidRPr="005D76E2">
        <w:rPr>
          <w:rFonts w:asciiTheme="minorBidi" w:hAnsiTheme="minorBidi"/>
          <w:sz w:val="24"/>
          <w:szCs w:val="24"/>
        </w:rPr>
        <w:t>.</w:t>
      </w:r>
    </w:p>
    <w:p w:rsidR="009F257E" w:rsidRDefault="009F257E" w:rsidP="009F257E">
      <w:pPr>
        <w:spacing w:line="360" w:lineRule="auto"/>
        <w:jc w:val="both"/>
        <w:rPr>
          <w:rFonts w:asciiTheme="minorBidi" w:hAnsiTheme="minorBidi"/>
          <w:sz w:val="24"/>
          <w:szCs w:val="24"/>
          <w:rtl/>
        </w:rPr>
      </w:pPr>
    </w:p>
    <w:p w:rsidR="009F257E" w:rsidRDefault="009F257E" w:rsidP="009F257E">
      <w:pPr>
        <w:spacing w:line="360" w:lineRule="auto"/>
        <w:jc w:val="both"/>
        <w:rPr>
          <w:rFonts w:asciiTheme="minorBidi" w:hAnsiTheme="minorBidi"/>
          <w:sz w:val="24"/>
          <w:szCs w:val="24"/>
          <w:rtl/>
        </w:rPr>
      </w:pPr>
    </w:p>
    <w:p w:rsidR="009F257E" w:rsidRDefault="009F257E" w:rsidP="009F257E">
      <w:pPr>
        <w:spacing w:line="360" w:lineRule="auto"/>
        <w:jc w:val="both"/>
        <w:rPr>
          <w:rFonts w:asciiTheme="minorBidi" w:hAnsiTheme="minorBidi"/>
          <w:sz w:val="24"/>
          <w:szCs w:val="24"/>
          <w:rtl/>
        </w:rPr>
      </w:pPr>
    </w:p>
    <w:p w:rsidR="009F257E" w:rsidRDefault="009F257E" w:rsidP="009F257E">
      <w:pPr>
        <w:spacing w:line="360" w:lineRule="auto"/>
        <w:jc w:val="both"/>
        <w:rPr>
          <w:rFonts w:asciiTheme="minorBidi" w:hAnsiTheme="minorBidi"/>
          <w:sz w:val="24"/>
          <w:szCs w:val="24"/>
          <w:rtl/>
        </w:rPr>
      </w:pPr>
    </w:p>
    <w:p w:rsidR="009F257E" w:rsidRDefault="009F257E" w:rsidP="009F257E">
      <w:pPr>
        <w:spacing w:line="360" w:lineRule="auto"/>
        <w:jc w:val="both"/>
        <w:rPr>
          <w:rFonts w:asciiTheme="minorBidi" w:hAnsiTheme="minorBidi"/>
          <w:sz w:val="24"/>
          <w:szCs w:val="24"/>
          <w:rtl/>
        </w:rPr>
      </w:pPr>
    </w:p>
    <w:p w:rsidR="009F257E" w:rsidRDefault="009F257E" w:rsidP="009F257E">
      <w:pPr>
        <w:spacing w:line="360" w:lineRule="auto"/>
        <w:jc w:val="both"/>
        <w:rPr>
          <w:rFonts w:asciiTheme="minorBidi" w:hAnsiTheme="minorBidi"/>
          <w:sz w:val="24"/>
          <w:szCs w:val="24"/>
          <w:rtl/>
        </w:rPr>
      </w:pPr>
    </w:p>
    <w:p w:rsidR="009F257E" w:rsidRDefault="009F257E" w:rsidP="009F257E">
      <w:pPr>
        <w:spacing w:line="360" w:lineRule="auto"/>
        <w:jc w:val="both"/>
        <w:rPr>
          <w:rFonts w:asciiTheme="minorBidi" w:hAnsiTheme="minorBidi"/>
          <w:sz w:val="24"/>
          <w:szCs w:val="24"/>
          <w:rtl/>
        </w:rPr>
      </w:pPr>
    </w:p>
    <w:p w:rsidR="009F257E" w:rsidRDefault="009F257E" w:rsidP="009F257E">
      <w:pPr>
        <w:spacing w:line="360" w:lineRule="auto"/>
        <w:jc w:val="both"/>
        <w:rPr>
          <w:rFonts w:asciiTheme="minorBidi" w:hAnsiTheme="minorBidi"/>
          <w:sz w:val="24"/>
          <w:szCs w:val="24"/>
          <w:rtl/>
        </w:rPr>
      </w:pPr>
    </w:p>
    <w:p w:rsidR="009F257E" w:rsidRDefault="009F257E" w:rsidP="009F257E">
      <w:pPr>
        <w:spacing w:line="360" w:lineRule="auto"/>
        <w:jc w:val="both"/>
        <w:rPr>
          <w:rFonts w:asciiTheme="minorBidi" w:hAnsiTheme="minorBidi"/>
          <w:sz w:val="24"/>
          <w:szCs w:val="24"/>
          <w:rtl/>
        </w:rPr>
      </w:pPr>
    </w:p>
    <w:p w:rsidR="009F257E" w:rsidRDefault="009F257E" w:rsidP="009F257E">
      <w:pPr>
        <w:spacing w:line="360" w:lineRule="auto"/>
        <w:jc w:val="both"/>
        <w:rPr>
          <w:rFonts w:asciiTheme="minorBidi" w:hAnsiTheme="minorBidi"/>
          <w:sz w:val="24"/>
          <w:szCs w:val="24"/>
          <w:rtl/>
        </w:rPr>
      </w:pPr>
    </w:p>
    <w:p w:rsidR="009F257E" w:rsidRDefault="009F257E" w:rsidP="009F257E">
      <w:pPr>
        <w:spacing w:line="360" w:lineRule="auto"/>
        <w:jc w:val="center"/>
        <w:rPr>
          <w:rFonts w:asciiTheme="minorBidi" w:hAnsiTheme="minorBidi"/>
          <w:sz w:val="40"/>
          <w:szCs w:val="40"/>
          <w:rtl/>
        </w:rPr>
      </w:pPr>
      <w:r>
        <w:rPr>
          <w:rFonts w:asciiTheme="minorBidi" w:hAnsiTheme="minorBidi" w:hint="cs"/>
          <w:sz w:val="40"/>
          <w:szCs w:val="40"/>
          <w:rtl/>
        </w:rPr>
        <w:t>الفصل الثاني:</w:t>
      </w:r>
    </w:p>
    <w:p w:rsidR="009F257E" w:rsidRDefault="009F257E" w:rsidP="009F257E">
      <w:pPr>
        <w:spacing w:line="360" w:lineRule="auto"/>
        <w:jc w:val="center"/>
        <w:rPr>
          <w:rFonts w:ascii="Simplified Arabic" w:hAnsi="Simplified Arabic" w:cs="Simplified Arabic"/>
          <w:b/>
          <w:bCs/>
          <w:sz w:val="40"/>
          <w:szCs w:val="40"/>
        </w:rPr>
      </w:pPr>
      <w:r>
        <w:rPr>
          <w:rFonts w:ascii="Simplified Arabic" w:hAnsi="Simplified Arabic" w:cs="Simplified Arabic"/>
          <w:b/>
          <w:bCs/>
          <w:sz w:val="40"/>
          <w:szCs w:val="40"/>
          <w:rtl/>
        </w:rPr>
        <w:t>الإطار النظري والدراسات السابقة</w:t>
      </w:r>
    </w:p>
    <w:p w:rsidR="009F257E" w:rsidRDefault="009F257E" w:rsidP="009F257E">
      <w:pPr>
        <w:spacing w:line="360" w:lineRule="auto"/>
        <w:jc w:val="center"/>
        <w:rPr>
          <w:rFonts w:asciiTheme="minorBidi" w:hAnsiTheme="minorBidi"/>
          <w:sz w:val="40"/>
          <w:szCs w:val="40"/>
          <w:rtl/>
        </w:rPr>
      </w:pPr>
    </w:p>
    <w:p w:rsidR="009F257E" w:rsidRDefault="009F257E" w:rsidP="009F257E">
      <w:pPr>
        <w:spacing w:line="360" w:lineRule="auto"/>
        <w:jc w:val="center"/>
        <w:rPr>
          <w:rFonts w:asciiTheme="minorBidi" w:hAnsiTheme="minorBidi"/>
          <w:sz w:val="40"/>
          <w:szCs w:val="40"/>
          <w:rtl/>
        </w:rPr>
      </w:pPr>
    </w:p>
    <w:p w:rsidR="009F257E" w:rsidRDefault="009F257E" w:rsidP="009F257E">
      <w:pPr>
        <w:spacing w:line="360" w:lineRule="auto"/>
        <w:jc w:val="center"/>
        <w:rPr>
          <w:rFonts w:asciiTheme="minorBidi" w:hAnsiTheme="minorBidi"/>
          <w:sz w:val="40"/>
          <w:szCs w:val="40"/>
          <w:rtl/>
        </w:rPr>
      </w:pPr>
    </w:p>
    <w:p w:rsidR="009F257E" w:rsidRDefault="009F257E" w:rsidP="009F257E">
      <w:pPr>
        <w:spacing w:line="360" w:lineRule="auto"/>
        <w:jc w:val="center"/>
        <w:rPr>
          <w:rFonts w:asciiTheme="minorBidi" w:hAnsiTheme="minorBidi"/>
          <w:sz w:val="40"/>
          <w:szCs w:val="40"/>
          <w:rtl/>
        </w:rPr>
      </w:pPr>
    </w:p>
    <w:p w:rsidR="009F257E" w:rsidRPr="008042FE" w:rsidRDefault="009F257E" w:rsidP="009F257E">
      <w:pPr>
        <w:spacing w:line="360" w:lineRule="auto"/>
        <w:jc w:val="center"/>
        <w:rPr>
          <w:rFonts w:asciiTheme="minorBidi" w:hAnsiTheme="minorBidi"/>
          <w:sz w:val="40"/>
          <w:szCs w:val="40"/>
          <w:rtl/>
        </w:rPr>
      </w:pPr>
    </w:p>
    <w:p w:rsidR="009F257E" w:rsidRDefault="009F257E" w:rsidP="009F257E">
      <w:pPr>
        <w:spacing w:line="360" w:lineRule="auto"/>
        <w:jc w:val="both"/>
        <w:rPr>
          <w:rFonts w:asciiTheme="minorBidi" w:hAnsiTheme="minorBidi"/>
          <w:sz w:val="24"/>
          <w:szCs w:val="24"/>
          <w:rtl/>
        </w:rPr>
      </w:pPr>
    </w:p>
    <w:p w:rsidR="009F257E" w:rsidRDefault="009F257E" w:rsidP="009F257E">
      <w:pPr>
        <w:spacing w:line="360" w:lineRule="auto"/>
        <w:jc w:val="both"/>
        <w:rPr>
          <w:rFonts w:asciiTheme="minorBidi" w:hAnsiTheme="minorBidi"/>
          <w:sz w:val="24"/>
          <w:szCs w:val="24"/>
          <w:rtl/>
        </w:rPr>
      </w:pPr>
    </w:p>
    <w:p w:rsidR="009F257E" w:rsidRDefault="009F257E" w:rsidP="009F257E">
      <w:pPr>
        <w:spacing w:line="360" w:lineRule="auto"/>
        <w:jc w:val="both"/>
        <w:rPr>
          <w:rFonts w:asciiTheme="minorBidi" w:hAnsiTheme="minorBidi"/>
          <w:sz w:val="24"/>
          <w:szCs w:val="24"/>
          <w:rtl/>
        </w:rPr>
      </w:pPr>
    </w:p>
    <w:p w:rsidR="009F257E" w:rsidRDefault="009F257E" w:rsidP="009F257E">
      <w:pPr>
        <w:spacing w:line="360" w:lineRule="auto"/>
        <w:jc w:val="both"/>
        <w:rPr>
          <w:rFonts w:asciiTheme="minorBidi" w:hAnsiTheme="minorBidi"/>
          <w:sz w:val="24"/>
          <w:szCs w:val="24"/>
          <w:rtl/>
        </w:rPr>
      </w:pPr>
    </w:p>
    <w:p w:rsidR="009F257E" w:rsidRDefault="009F257E" w:rsidP="009F257E">
      <w:pPr>
        <w:spacing w:line="360" w:lineRule="auto"/>
        <w:jc w:val="both"/>
        <w:rPr>
          <w:rFonts w:asciiTheme="minorBidi" w:hAnsiTheme="minorBidi"/>
          <w:sz w:val="24"/>
          <w:szCs w:val="24"/>
          <w:rtl/>
        </w:rPr>
      </w:pPr>
    </w:p>
    <w:p w:rsidR="009F257E" w:rsidRPr="00A436CF" w:rsidRDefault="009F257E" w:rsidP="009F257E">
      <w:pPr>
        <w:spacing w:line="360" w:lineRule="auto"/>
        <w:jc w:val="both"/>
        <w:rPr>
          <w:rFonts w:asciiTheme="minorBidi" w:hAnsiTheme="minorBidi"/>
          <w:sz w:val="24"/>
          <w:szCs w:val="24"/>
          <w:rtl/>
        </w:rPr>
      </w:pPr>
    </w:p>
    <w:p w:rsidR="009F257E" w:rsidRDefault="009F257E" w:rsidP="009F257E">
      <w:pPr>
        <w:spacing w:line="360" w:lineRule="auto"/>
        <w:jc w:val="both"/>
        <w:rPr>
          <w:rFonts w:asciiTheme="minorBidi" w:hAnsiTheme="minorBidi"/>
          <w:sz w:val="28"/>
          <w:szCs w:val="28"/>
          <w:u w:val="single"/>
          <w:rtl/>
        </w:rPr>
      </w:pPr>
      <w:r>
        <w:rPr>
          <w:rFonts w:asciiTheme="minorBidi" w:hAnsiTheme="minorBidi" w:hint="cs"/>
          <w:sz w:val="28"/>
          <w:szCs w:val="28"/>
          <w:u w:val="single"/>
          <w:rtl/>
        </w:rPr>
        <w:t>المقدمة:</w:t>
      </w:r>
    </w:p>
    <w:p w:rsidR="009F257E" w:rsidRDefault="009F257E" w:rsidP="009F257E">
      <w:pPr>
        <w:spacing w:line="360" w:lineRule="auto"/>
        <w:jc w:val="both"/>
        <w:rPr>
          <w:rFonts w:asciiTheme="minorBidi" w:hAnsiTheme="minorBidi"/>
          <w:sz w:val="24"/>
          <w:szCs w:val="24"/>
          <w:rtl/>
        </w:rPr>
      </w:pPr>
      <w:r w:rsidRPr="008C33D2">
        <w:rPr>
          <w:rFonts w:asciiTheme="minorBidi" w:hAnsiTheme="minorBidi"/>
          <w:sz w:val="24"/>
          <w:szCs w:val="24"/>
          <w:rtl/>
        </w:rPr>
        <w:t xml:space="preserve">في ظل التحوّلات التكنولوجية المتسارعة، بات التحول الرقمي أحد أبرز العوامل المؤثرة في أداء مختلف الوظائف التنظيمية، ومن بينها وظيفة المشتريات، حيث يُعدّ هذا التحوّل محركاً رئيسياً لإعادة تصميم العمليات، وتحسين التكامل بين الأطراف، وتطوير قدرة المنظمات على اتخاذ قرارات أسرع وأكثر دقة. </w:t>
      </w:r>
    </w:p>
    <w:p w:rsidR="009F257E" w:rsidRDefault="009F257E" w:rsidP="009F257E">
      <w:pPr>
        <w:spacing w:line="360" w:lineRule="auto"/>
        <w:jc w:val="both"/>
        <w:rPr>
          <w:rFonts w:asciiTheme="minorBidi" w:hAnsiTheme="minorBidi"/>
          <w:sz w:val="24"/>
          <w:szCs w:val="24"/>
          <w:rtl/>
        </w:rPr>
      </w:pPr>
      <w:r w:rsidRPr="008C33D2">
        <w:rPr>
          <w:rFonts w:asciiTheme="minorBidi" w:hAnsiTheme="minorBidi"/>
          <w:sz w:val="24"/>
          <w:szCs w:val="24"/>
          <w:rtl/>
        </w:rPr>
        <w:t xml:space="preserve">وفي سياق تنفيذ المشاريع داخل المنشآت الحكومية والخاصة، تبرز أهمية كفاءة إدارة المشتريات كمقياس لمدى قدرة المنظمات على اقتناء السلع والخدمات في الزمان والمكان المناسبين، وبالكمية والجودة اللازمة، مع تحقيق الجدوى الاقتصادية والشفافية. </w:t>
      </w:r>
    </w:p>
    <w:p w:rsidR="009F257E" w:rsidRDefault="009F257E" w:rsidP="009F257E">
      <w:pPr>
        <w:spacing w:line="360" w:lineRule="auto"/>
        <w:jc w:val="both"/>
        <w:rPr>
          <w:rFonts w:asciiTheme="minorBidi" w:hAnsiTheme="minorBidi"/>
          <w:sz w:val="24"/>
          <w:szCs w:val="24"/>
          <w:rtl/>
        </w:rPr>
      </w:pPr>
      <w:r w:rsidRPr="008C33D2">
        <w:rPr>
          <w:rFonts w:asciiTheme="minorBidi" w:hAnsiTheme="minorBidi"/>
          <w:sz w:val="24"/>
          <w:szCs w:val="24"/>
          <w:rtl/>
        </w:rPr>
        <w:t xml:space="preserve">تهدف هذه الدراسة إلى استكشاف أثر التحول الرقمي على كفاءة إدارة المشتريات في تنفيذ المشاريع، من خلال مقارنة بين القطاع الحكومي والقطاع الخاص، إذ يُفترض أن المتغيّران مرتبطان ارتباطاً يسهم في تحسين النتائج التنفيذية وربما التنافسية. </w:t>
      </w:r>
    </w:p>
    <w:p w:rsidR="009F257E" w:rsidRDefault="009F257E" w:rsidP="009F257E">
      <w:pPr>
        <w:spacing w:line="360" w:lineRule="auto"/>
        <w:jc w:val="both"/>
        <w:rPr>
          <w:rFonts w:asciiTheme="minorBidi" w:hAnsiTheme="minorBidi"/>
          <w:sz w:val="24"/>
          <w:szCs w:val="24"/>
          <w:rtl/>
        </w:rPr>
      </w:pPr>
      <w:r w:rsidRPr="008C33D2">
        <w:rPr>
          <w:rFonts w:asciiTheme="minorBidi" w:hAnsiTheme="minorBidi"/>
          <w:sz w:val="24"/>
          <w:szCs w:val="24"/>
          <w:rtl/>
        </w:rPr>
        <w:t xml:space="preserve">وبناءً عليه، يسعى هذا الفصل إلى تحديد المفاهيم الأساسية لكل من “التحول الرقمي” </w:t>
      </w:r>
      <w:r w:rsidRPr="008C33D2">
        <w:rPr>
          <w:rFonts w:asciiTheme="minorBidi" w:hAnsiTheme="minorBidi" w:hint="cs"/>
          <w:sz w:val="24"/>
          <w:szCs w:val="24"/>
          <w:rtl/>
        </w:rPr>
        <w:t>وكفاءة</w:t>
      </w:r>
      <w:r w:rsidRPr="008C33D2">
        <w:rPr>
          <w:rFonts w:asciiTheme="minorBidi" w:hAnsiTheme="minorBidi"/>
          <w:sz w:val="24"/>
          <w:szCs w:val="24"/>
          <w:rtl/>
        </w:rPr>
        <w:t xml:space="preserve"> إدارة المشتريات”، وعرض أسبابهما، وتطوّرهما، وأبعادهما، والنظريات المرتبطة بهما، تمهيداً لتحليل العلاقة بينهما في الفصلين اللاحقين</w:t>
      </w:r>
      <w:r w:rsidRPr="008C33D2">
        <w:rPr>
          <w:rFonts w:asciiTheme="minorBidi" w:hAnsiTheme="minorBidi"/>
          <w:sz w:val="24"/>
          <w:szCs w:val="24"/>
        </w:rPr>
        <w:t>.</w:t>
      </w:r>
    </w:p>
    <w:p w:rsidR="009F257E" w:rsidRPr="006D1956" w:rsidRDefault="009F257E" w:rsidP="009F257E">
      <w:pPr>
        <w:spacing w:line="360" w:lineRule="auto"/>
        <w:rPr>
          <w:rFonts w:asciiTheme="minorBidi" w:hAnsiTheme="minorBidi"/>
          <w:sz w:val="24"/>
          <w:szCs w:val="24"/>
          <w:rtl/>
        </w:rPr>
      </w:pPr>
      <w:r w:rsidRPr="006D1956">
        <w:rPr>
          <w:rFonts w:asciiTheme="minorBidi" w:hAnsiTheme="minorBidi" w:cs="Arial"/>
          <w:sz w:val="24"/>
          <w:szCs w:val="24"/>
          <w:rtl/>
        </w:rPr>
        <w:t>أهمية إجراء الدراسات السابقة في البحث العلمي تُعدّ من الركائز الأساسية لأي دراسة أكاديمية، لأنها تساعد الباحث على بناء عمله على أسس علمية قوية وتجنب التكرار.</w:t>
      </w:r>
    </w:p>
    <w:p w:rsidR="009F257E" w:rsidRPr="006D1956" w:rsidRDefault="009F257E" w:rsidP="009F257E">
      <w:pPr>
        <w:spacing w:line="360" w:lineRule="auto"/>
        <w:rPr>
          <w:rFonts w:asciiTheme="minorBidi" w:hAnsiTheme="minorBidi"/>
          <w:sz w:val="24"/>
          <w:szCs w:val="24"/>
          <w:rtl/>
        </w:rPr>
      </w:pPr>
      <w:r w:rsidRPr="006D1956">
        <w:rPr>
          <w:rFonts w:asciiTheme="minorBidi" w:hAnsiTheme="minorBidi" w:cs="Arial"/>
          <w:sz w:val="24"/>
          <w:szCs w:val="24"/>
          <w:rtl/>
        </w:rPr>
        <w:t>وفيما يلي أهم نقاط أهمية الدراسات السابقة بشكل أكاديمي منسّق:</w:t>
      </w:r>
    </w:p>
    <w:p w:rsidR="009F257E" w:rsidRPr="0048015A" w:rsidRDefault="009F257E" w:rsidP="009F257E">
      <w:pPr>
        <w:pStyle w:val="a6"/>
        <w:numPr>
          <w:ilvl w:val="0"/>
          <w:numId w:val="14"/>
        </w:numPr>
        <w:spacing w:line="360" w:lineRule="auto"/>
        <w:rPr>
          <w:rFonts w:asciiTheme="minorBidi" w:hAnsiTheme="minorBidi"/>
          <w:sz w:val="24"/>
          <w:szCs w:val="24"/>
          <w:rtl/>
        </w:rPr>
      </w:pPr>
      <w:r w:rsidRPr="0048015A">
        <w:rPr>
          <w:rFonts w:asciiTheme="minorBidi" w:hAnsiTheme="minorBidi" w:cs="Arial" w:hint="cs"/>
          <w:sz w:val="24"/>
          <w:szCs w:val="24"/>
          <w:rtl/>
        </w:rPr>
        <w:t>أولاً</w:t>
      </w:r>
      <w:r w:rsidRPr="0048015A">
        <w:rPr>
          <w:rFonts w:asciiTheme="minorBidi" w:hAnsiTheme="minorBidi" w:cs="Arial"/>
          <w:sz w:val="24"/>
          <w:szCs w:val="24"/>
          <w:rtl/>
        </w:rPr>
        <w:t xml:space="preserve">: </w:t>
      </w:r>
      <w:r w:rsidRPr="0048015A">
        <w:rPr>
          <w:rFonts w:asciiTheme="minorBidi" w:hAnsiTheme="minorBidi" w:cs="Arial" w:hint="cs"/>
          <w:sz w:val="24"/>
          <w:szCs w:val="24"/>
          <w:rtl/>
        </w:rPr>
        <w:t>تحديد</w:t>
      </w:r>
      <w:r w:rsidRPr="0048015A">
        <w:rPr>
          <w:rFonts w:asciiTheme="minorBidi" w:hAnsiTheme="minorBidi" w:cs="Arial"/>
          <w:sz w:val="24"/>
          <w:szCs w:val="24"/>
          <w:rtl/>
        </w:rPr>
        <w:t xml:space="preserve"> </w:t>
      </w:r>
      <w:r w:rsidRPr="0048015A">
        <w:rPr>
          <w:rFonts w:asciiTheme="minorBidi" w:hAnsiTheme="minorBidi" w:cs="Arial" w:hint="cs"/>
          <w:sz w:val="24"/>
          <w:szCs w:val="24"/>
          <w:rtl/>
        </w:rPr>
        <w:t>الفجوة</w:t>
      </w:r>
      <w:r w:rsidRPr="0048015A">
        <w:rPr>
          <w:rFonts w:asciiTheme="minorBidi" w:hAnsiTheme="minorBidi" w:cs="Arial"/>
          <w:sz w:val="24"/>
          <w:szCs w:val="24"/>
          <w:rtl/>
        </w:rPr>
        <w:t xml:space="preserve"> </w:t>
      </w:r>
      <w:r w:rsidRPr="0048015A">
        <w:rPr>
          <w:rFonts w:asciiTheme="minorBidi" w:hAnsiTheme="minorBidi" w:cs="Arial" w:hint="cs"/>
          <w:sz w:val="24"/>
          <w:szCs w:val="24"/>
          <w:rtl/>
        </w:rPr>
        <w:t>البحثية</w:t>
      </w:r>
    </w:p>
    <w:p w:rsidR="009F257E" w:rsidRPr="006D1956" w:rsidRDefault="009F257E" w:rsidP="009F257E">
      <w:pPr>
        <w:spacing w:line="360" w:lineRule="auto"/>
        <w:rPr>
          <w:rFonts w:asciiTheme="minorBidi" w:hAnsiTheme="minorBidi"/>
          <w:sz w:val="24"/>
          <w:szCs w:val="24"/>
          <w:rtl/>
        </w:rPr>
      </w:pPr>
      <w:r w:rsidRPr="006D1956">
        <w:rPr>
          <w:rFonts w:asciiTheme="minorBidi" w:hAnsiTheme="minorBidi" w:cs="Arial"/>
          <w:sz w:val="24"/>
          <w:szCs w:val="24"/>
          <w:rtl/>
        </w:rPr>
        <w:t>من خلال الاطلاع على الدراسات السابقة، يستطيع الباحث معرفة ما الذي تمت دراسته بالفعل وما الجوانب التي لم تُتناول بعد، مما يتيح له تحديد الفجوة العلمية التي يسعى بحثه إلى سدّها.</w:t>
      </w:r>
    </w:p>
    <w:p w:rsidR="009F257E" w:rsidRPr="0048015A" w:rsidRDefault="009F257E" w:rsidP="009F257E">
      <w:pPr>
        <w:pStyle w:val="a6"/>
        <w:numPr>
          <w:ilvl w:val="0"/>
          <w:numId w:val="14"/>
        </w:numPr>
        <w:spacing w:line="360" w:lineRule="auto"/>
        <w:rPr>
          <w:rFonts w:asciiTheme="minorBidi" w:hAnsiTheme="minorBidi"/>
          <w:sz w:val="24"/>
          <w:szCs w:val="24"/>
          <w:rtl/>
        </w:rPr>
      </w:pPr>
      <w:r w:rsidRPr="0048015A">
        <w:rPr>
          <w:rFonts w:asciiTheme="minorBidi" w:hAnsiTheme="minorBidi" w:cs="Arial" w:hint="cs"/>
          <w:sz w:val="24"/>
          <w:szCs w:val="24"/>
          <w:rtl/>
        </w:rPr>
        <w:t>ثانياً</w:t>
      </w:r>
      <w:r w:rsidRPr="0048015A">
        <w:rPr>
          <w:rFonts w:asciiTheme="minorBidi" w:hAnsiTheme="minorBidi" w:cs="Arial"/>
          <w:sz w:val="24"/>
          <w:szCs w:val="24"/>
          <w:rtl/>
        </w:rPr>
        <w:t xml:space="preserve">: </w:t>
      </w:r>
      <w:r w:rsidRPr="0048015A">
        <w:rPr>
          <w:rFonts w:asciiTheme="minorBidi" w:hAnsiTheme="minorBidi" w:cs="Arial" w:hint="cs"/>
          <w:sz w:val="24"/>
          <w:szCs w:val="24"/>
          <w:rtl/>
        </w:rPr>
        <w:t>بناء</w:t>
      </w:r>
      <w:r w:rsidRPr="0048015A">
        <w:rPr>
          <w:rFonts w:asciiTheme="minorBidi" w:hAnsiTheme="minorBidi" w:cs="Arial"/>
          <w:sz w:val="24"/>
          <w:szCs w:val="24"/>
          <w:rtl/>
        </w:rPr>
        <w:t xml:space="preserve"> </w:t>
      </w:r>
      <w:r w:rsidRPr="0048015A">
        <w:rPr>
          <w:rFonts w:asciiTheme="minorBidi" w:hAnsiTheme="minorBidi" w:cs="Arial" w:hint="cs"/>
          <w:sz w:val="24"/>
          <w:szCs w:val="24"/>
          <w:rtl/>
        </w:rPr>
        <w:t>الإطار</w:t>
      </w:r>
      <w:r w:rsidRPr="0048015A">
        <w:rPr>
          <w:rFonts w:asciiTheme="minorBidi" w:hAnsiTheme="minorBidi" w:cs="Arial"/>
          <w:sz w:val="24"/>
          <w:szCs w:val="24"/>
          <w:rtl/>
        </w:rPr>
        <w:t xml:space="preserve"> </w:t>
      </w:r>
      <w:r w:rsidRPr="0048015A">
        <w:rPr>
          <w:rFonts w:asciiTheme="minorBidi" w:hAnsiTheme="minorBidi" w:cs="Arial" w:hint="cs"/>
          <w:sz w:val="24"/>
          <w:szCs w:val="24"/>
          <w:rtl/>
        </w:rPr>
        <w:t>النظري</w:t>
      </w:r>
      <w:r w:rsidRPr="0048015A">
        <w:rPr>
          <w:rFonts w:asciiTheme="minorBidi" w:hAnsiTheme="minorBidi" w:cs="Arial"/>
          <w:sz w:val="24"/>
          <w:szCs w:val="24"/>
          <w:rtl/>
        </w:rPr>
        <w:t xml:space="preserve"> </w:t>
      </w:r>
      <w:r w:rsidRPr="0048015A">
        <w:rPr>
          <w:rFonts w:asciiTheme="minorBidi" w:hAnsiTheme="minorBidi" w:cs="Arial" w:hint="cs"/>
          <w:sz w:val="24"/>
          <w:szCs w:val="24"/>
          <w:rtl/>
        </w:rPr>
        <w:t>والمنهجي</w:t>
      </w:r>
    </w:p>
    <w:p w:rsidR="009F257E" w:rsidRPr="006D1956" w:rsidRDefault="009F257E" w:rsidP="009F257E">
      <w:pPr>
        <w:spacing w:line="360" w:lineRule="auto"/>
        <w:rPr>
          <w:rFonts w:asciiTheme="minorBidi" w:hAnsiTheme="minorBidi"/>
          <w:sz w:val="24"/>
          <w:szCs w:val="24"/>
          <w:rtl/>
        </w:rPr>
      </w:pPr>
      <w:r w:rsidRPr="006D1956">
        <w:rPr>
          <w:rFonts w:asciiTheme="minorBidi" w:hAnsiTheme="minorBidi" w:cs="Arial"/>
          <w:sz w:val="24"/>
          <w:szCs w:val="24"/>
          <w:rtl/>
        </w:rPr>
        <w:t>تُسهم الدراسات السابقة في توضيح المفاهيم، والنظريات، والمتغيرات، والعلاقات التي تناولتها الأبحاث السابقة، مما يساعد الباحث على بناء الإطار النظري والمنهجي لدراسته على أساس متين.</w:t>
      </w:r>
    </w:p>
    <w:p w:rsidR="009F257E" w:rsidRPr="0048015A" w:rsidRDefault="009F257E" w:rsidP="009F257E">
      <w:pPr>
        <w:pStyle w:val="a6"/>
        <w:numPr>
          <w:ilvl w:val="0"/>
          <w:numId w:val="14"/>
        </w:numPr>
        <w:spacing w:line="360" w:lineRule="auto"/>
        <w:rPr>
          <w:rFonts w:asciiTheme="minorBidi" w:hAnsiTheme="minorBidi"/>
          <w:sz w:val="24"/>
          <w:szCs w:val="24"/>
          <w:rtl/>
        </w:rPr>
      </w:pPr>
      <w:r w:rsidRPr="0048015A">
        <w:rPr>
          <w:rFonts w:asciiTheme="minorBidi" w:hAnsiTheme="minorBidi" w:cs="Arial" w:hint="cs"/>
          <w:sz w:val="24"/>
          <w:szCs w:val="24"/>
          <w:rtl/>
        </w:rPr>
        <w:t>ثالثاً</w:t>
      </w:r>
      <w:r w:rsidRPr="0048015A">
        <w:rPr>
          <w:rFonts w:asciiTheme="minorBidi" w:hAnsiTheme="minorBidi" w:cs="Arial"/>
          <w:sz w:val="24"/>
          <w:szCs w:val="24"/>
          <w:rtl/>
        </w:rPr>
        <w:t xml:space="preserve">: </w:t>
      </w:r>
      <w:r w:rsidRPr="0048015A">
        <w:rPr>
          <w:rFonts w:asciiTheme="minorBidi" w:hAnsiTheme="minorBidi" w:cs="Arial" w:hint="cs"/>
          <w:sz w:val="24"/>
          <w:szCs w:val="24"/>
          <w:rtl/>
        </w:rPr>
        <w:t>الاستفادة</w:t>
      </w:r>
      <w:r w:rsidRPr="0048015A">
        <w:rPr>
          <w:rFonts w:asciiTheme="minorBidi" w:hAnsiTheme="minorBidi" w:cs="Arial"/>
          <w:sz w:val="24"/>
          <w:szCs w:val="24"/>
          <w:rtl/>
        </w:rPr>
        <w:t xml:space="preserve"> </w:t>
      </w:r>
      <w:r w:rsidRPr="0048015A">
        <w:rPr>
          <w:rFonts w:asciiTheme="minorBidi" w:hAnsiTheme="minorBidi" w:cs="Arial" w:hint="cs"/>
          <w:sz w:val="24"/>
          <w:szCs w:val="24"/>
          <w:rtl/>
        </w:rPr>
        <w:t>من</w:t>
      </w:r>
      <w:r w:rsidRPr="0048015A">
        <w:rPr>
          <w:rFonts w:asciiTheme="minorBidi" w:hAnsiTheme="minorBidi" w:cs="Arial"/>
          <w:sz w:val="24"/>
          <w:szCs w:val="24"/>
          <w:rtl/>
        </w:rPr>
        <w:t xml:space="preserve"> </w:t>
      </w:r>
      <w:r w:rsidRPr="0048015A">
        <w:rPr>
          <w:rFonts w:asciiTheme="minorBidi" w:hAnsiTheme="minorBidi" w:cs="Arial" w:hint="cs"/>
          <w:sz w:val="24"/>
          <w:szCs w:val="24"/>
          <w:rtl/>
        </w:rPr>
        <w:t>تجارب</w:t>
      </w:r>
      <w:r w:rsidRPr="0048015A">
        <w:rPr>
          <w:rFonts w:asciiTheme="minorBidi" w:hAnsiTheme="minorBidi" w:cs="Arial"/>
          <w:sz w:val="24"/>
          <w:szCs w:val="24"/>
          <w:rtl/>
        </w:rPr>
        <w:t xml:space="preserve"> </w:t>
      </w:r>
      <w:r w:rsidRPr="0048015A">
        <w:rPr>
          <w:rFonts w:asciiTheme="minorBidi" w:hAnsiTheme="minorBidi" w:cs="Arial" w:hint="cs"/>
          <w:sz w:val="24"/>
          <w:szCs w:val="24"/>
          <w:rtl/>
        </w:rPr>
        <w:t>الباحثين</w:t>
      </w:r>
      <w:r w:rsidRPr="0048015A">
        <w:rPr>
          <w:rFonts w:asciiTheme="minorBidi" w:hAnsiTheme="minorBidi" w:cs="Arial"/>
          <w:sz w:val="24"/>
          <w:szCs w:val="24"/>
          <w:rtl/>
        </w:rPr>
        <w:t xml:space="preserve"> </w:t>
      </w:r>
      <w:r w:rsidRPr="0048015A">
        <w:rPr>
          <w:rFonts w:asciiTheme="minorBidi" w:hAnsiTheme="minorBidi" w:cs="Arial" w:hint="cs"/>
          <w:sz w:val="24"/>
          <w:szCs w:val="24"/>
          <w:rtl/>
        </w:rPr>
        <w:t>السابقين</w:t>
      </w:r>
    </w:p>
    <w:p w:rsidR="009F257E" w:rsidRDefault="009F257E" w:rsidP="009F257E">
      <w:pPr>
        <w:spacing w:line="360" w:lineRule="auto"/>
        <w:rPr>
          <w:rFonts w:asciiTheme="minorBidi" w:hAnsiTheme="minorBidi"/>
          <w:sz w:val="24"/>
          <w:szCs w:val="24"/>
          <w:rtl/>
        </w:rPr>
      </w:pPr>
      <w:r w:rsidRPr="006D1956">
        <w:rPr>
          <w:rFonts w:asciiTheme="minorBidi" w:hAnsiTheme="minorBidi" w:cs="Arial"/>
          <w:sz w:val="24"/>
          <w:szCs w:val="24"/>
          <w:rtl/>
        </w:rPr>
        <w:t>تُعد مراجعة الدراسات السابقة وسيلة فعّالة لتعلّم كيف تناول الباحثون الآخرون نفس الموضوع، من حيث طرق البحث، أدوات القياس، والعينات المستخدمة، وأساليب التحليل الإحصائي، مما يوفر الوقت والجهد ويُجنب الوقوع في الأخطاء.</w:t>
      </w:r>
    </w:p>
    <w:p w:rsidR="009F257E" w:rsidRDefault="009F257E" w:rsidP="009F257E">
      <w:pPr>
        <w:spacing w:line="360" w:lineRule="auto"/>
        <w:rPr>
          <w:rFonts w:asciiTheme="minorBidi" w:hAnsiTheme="minorBidi"/>
          <w:sz w:val="24"/>
          <w:szCs w:val="24"/>
          <w:rtl/>
        </w:rPr>
      </w:pPr>
    </w:p>
    <w:p w:rsidR="009F257E" w:rsidRPr="006D1956" w:rsidRDefault="009F257E" w:rsidP="009F257E">
      <w:pPr>
        <w:spacing w:line="360" w:lineRule="auto"/>
        <w:rPr>
          <w:rFonts w:asciiTheme="minorBidi" w:hAnsiTheme="minorBidi"/>
          <w:sz w:val="24"/>
          <w:szCs w:val="24"/>
          <w:rtl/>
        </w:rPr>
      </w:pPr>
    </w:p>
    <w:p w:rsidR="009F257E" w:rsidRPr="0048015A" w:rsidRDefault="009F257E" w:rsidP="009F257E">
      <w:pPr>
        <w:pStyle w:val="a6"/>
        <w:numPr>
          <w:ilvl w:val="0"/>
          <w:numId w:val="14"/>
        </w:numPr>
        <w:spacing w:line="360" w:lineRule="auto"/>
        <w:rPr>
          <w:rFonts w:asciiTheme="minorBidi" w:hAnsiTheme="minorBidi"/>
          <w:sz w:val="24"/>
          <w:szCs w:val="24"/>
          <w:rtl/>
        </w:rPr>
      </w:pPr>
      <w:r w:rsidRPr="0048015A">
        <w:rPr>
          <w:rFonts w:asciiTheme="minorBidi" w:hAnsiTheme="minorBidi" w:cs="Arial" w:hint="cs"/>
          <w:sz w:val="24"/>
          <w:szCs w:val="24"/>
          <w:rtl/>
        </w:rPr>
        <w:t>رابعاً</w:t>
      </w:r>
      <w:r w:rsidRPr="0048015A">
        <w:rPr>
          <w:rFonts w:asciiTheme="minorBidi" w:hAnsiTheme="minorBidi" w:cs="Arial"/>
          <w:sz w:val="24"/>
          <w:szCs w:val="24"/>
          <w:rtl/>
        </w:rPr>
        <w:t xml:space="preserve">: </w:t>
      </w:r>
      <w:r w:rsidRPr="0048015A">
        <w:rPr>
          <w:rFonts w:asciiTheme="minorBidi" w:hAnsiTheme="minorBidi" w:cs="Arial" w:hint="cs"/>
          <w:sz w:val="24"/>
          <w:szCs w:val="24"/>
          <w:rtl/>
        </w:rPr>
        <w:t>دعم</w:t>
      </w:r>
      <w:r w:rsidRPr="0048015A">
        <w:rPr>
          <w:rFonts w:asciiTheme="minorBidi" w:hAnsiTheme="minorBidi" w:cs="Arial"/>
          <w:sz w:val="24"/>
          <w:szCs w:val="24"/>
          <w:rtl/>
        </w:rPr>
        <w:t xml:space="preserve"> </w:t>
      </w:r>
      <w:r w:rsidRPr="0048015A">
        <w:rPr>
          <w:rFonts w:asciiTheme="minorBidi" w:hAnsiTheme="minorBidi" w:cs="Arial" w:hint="cs"/>
          <w:sz w:val="24"/>
          <w:szCs w:val="24"/>
          <w:rtl/>
        </w:rPr>
        <w:t>مبررات</w:t>
      </w:r>
      <w:r w:rsidRPr="0048015A">
        <w:rPr>
          <w:rFonts w:asciiTheme="minorBidi" w:hAnsiTheme="minorBidi" w:cs="Arial"/>
          <w:sz w:val="24"/>
          <w:szCs w:val="24"/>
          <w:rtl/>
        </w:rPr>
        <w:t xml:space="preserve"> </w:t>
      </w:r>
      <w:r w:rsidRPr="0048015A">
        <w:rPr>
          <w:rFonts w:asciiTheme="minorBidi" w:hAnsiTheme="minorBidi" w:cs="Arial" w:hint="cs"/>
          <w:sz w:val="24"/>
          <w:szCs w:val="24"/>
          <w:rtl/>
        </w:rPr>
        <w:t>البحث</w:t>
      </w:r>
      <w:r w:rsidRPr="0048015A">
        <w:rPr>
          <w:rFonts w:asciiTheme="minorBidi" w:hAnsiTheme="minorBidi" w:cs="Arial"/>
          <w:sz w:val="24"/>
          <w:szCs w:val="24"/>
          <w:rtl/>
        </w:rPr>
        <w:t xml:space="preserve"> </w:t>
      </w:r>
      <w:r w:rsidRPr="0048015A">
        <w:rPr>
          <w:rFonts w:asciiTheme="minorBidi" w:hAnsiTheme="minorBidi" w:cs="Arial" w:hint="cs"/>
          <w:sz w:val="24"/>
          <w:szCs w:val="24"/>
          <w:rtl/>
        </w:rPr>
        <w:t>وأهدافه</w:t>
      </w:r>
    </w:p>
    <w:p w:rsidR="009F257E" w:rsidRPr="006D1956" w:rsidRDefault="009F257E" w:rsidP="009F257E">
      <w:pPr>
        <w:spacing w:line="360" w:lineRule="auto"/>
        <w:rPr>
          <w:rFonts w:asciiTheme="minorBidi" w:hAnsiTheme="minorBidi"/>
          <w:sz w:val="24"/>
          <w:szCs w:val="24"/>
          <w:rtl/>
        </w:rPr>
      </w:pPr>
      <w:r w:rsidRPr="006D1956">
        <w:rPr>
          <w:rFonts w:asciiTheme="minorBidi" w:hAnsiTheme="minorBidi" w:cs="Arial"/>
          <w:sz w:val="24"/>
          <w:szCs w:val="24"/>
          <w:rtl/>
        </w:rPr>
        <w:t>تمكّن الدراسات السابقة الباحث من تبرير أهمية بحثه، وإظهار أن هناك حاجة فعلية لإجراء دراسته، سواء لسدّ نقص في المعرفة أو لاختبار علاقة جديدة بين متغيرات لم تُدرس مسبقاً.</w:t>
      </w:r>
    </w:p>
    <w:p w:rsidR="009F257E" w:rsidRPr="0048015A" w:rsidRDefault="009F257E" w:rsidP="009F257E">
      <w:pPr>
        <w:pStyle w:val="a6"/>
        <w:numPr>
          <w:ilvl w:val="0"/>
          <w:numId w:val="14"/>
        </w:numPr>
        <w:spacing w:line="360" w:lineRule="auto"/>
        <w:rPr>
          <w:rFonts w:asciiTheme="minorBidi" w:hAnsiTheme="minorBidi"/>
          <w:sz w:val="24"/>
          <w:szCs w:val="24"/>
          <w:rtl/>
        </w:rPr>
      </w:pPr>
      <w:r w:rsidRPr="0048015A">
        <w:rPr>
          <w:rFonts w:asciiTheme="minorBidi" w:hAnsiTheme="minorBidi" w:cs="Arial" w:hint="cs"/>
          <w:sz w:val="24"/>
          <w:szCs w:val="24"/>
          <w:rtl/>
        </w:rPr>
        <w:t>خامساً</w:t>
      </w:r>
      <w:r w:rsidRPr="0048015A">
        <w:rPr>
          <w:rFonts w:asciiTheme="minorBidi" w:hAnsiTheme="minorBidi" w:cs="Arial"/>
          <w:sz w:val="24"/>
          <w:szCs w:val="24"/>
          <w:rtl/>
        </w:rPr>
        <w:t xml:space="preserve">: </w:t>
      </w:r>
      <w:r w:rsidRPr="0048015A">
        <w:rPr>
          <w:rFonts w:asciiTheme="minorBidi" w:hAnsiTheme="minorBidi" w:cs="Arial" w:hint="cs"/>
          <w:sz w:val="24"/>
          <w:szCs w:val="24"/>
          <w:rtl/>
        </w:rPr>
        <w:t>المقارنة</w:t>
      </w:r>
      <w:r w:rsidRPr="0048015A">
        <w:rPr>
          <w:rFonts w:asciiTheme="minorBidi" w:hAnsiTheme="minorBidi" w:cs="Arial"/>
          <w:sz w:val="24"/>
          <w:szCs w:val="24"/>
          <w:rtl/>
        </w:rPr>
        <w:t xml:space="preserve"> </w:t>
      </w:r>
      <w:r w:rsidRPr="0048015A">
        <w:rPr>
          <w:rFonts w:asciiTheme="minorBidi" w:hAnsiTheme="minorBidi" w:cs="Arial" w:hint="cs"/>
          <w:sz w:val="24"/>
          <w:szCs w:val="24"/>
          <w:rtl/>
        </w:rPr>
        <w:t>والتحليل</w:t>
      </w:r>
    </w:p>
    <w:p w:rsidR="009F257E" w:rsidRPr="006D1956" w:rsidRDefault="009F257E" w:rsidP="009F257E">
      <w:pPr>
        <w:spacing w:line="360" w:lineRule="auto"/>
        <w:rPr>
          <w:rFonts w:asciiTheme="minorBidi" w:hAnsiTheme="minorBidi"/>
          <w:sz w:val="24"/>
          <w:szCs w:val="24"/>
          <w:rtl/>
        </w:rPr>
      </w:pPr>
      <w:r w:rsidRPr="006D1956">
        <w:rPr>
          <w:rFonts w:asciiTheme="minorBidi" w:hAnsiTheme="minorBidi" w:cs="Arial"/>
          <w:sz w:val="24"/>
          <w:szCs w:val="24"/>
          <w:rtl/>
        </w:rPr>
        <w:t>توفر الدراسات السابقة قاعدة يمكن من خلالها مقارنة نتائج البحث الحالي بنتائج سابقة، مما يساعد في تحليل أوجه التشابه والاختلاف، واستخلاص تفسيرات أعمق للنتائج.</w:t>
      </w:r>
    </w:p>
    <w:p w:rsidR="009F257E" w:rsidRPr="0048015A" w:rsidRDefault="009F257E" w:rsidP="009F257E">
      <w:pPr>
        <w:pStyle w:val="a6"/>
        <w:numPr>
          <w:ilvl w:val="0"/>
          <w:numId w:val="14"/>
        </w:numPr>
        <w:spacing w:line="360" w:lineRule="auto"/>
        <w:rPr>
          <w:rFonts w:asciiTheme="minorBidi" w:hAnsiTheme="minorBidi"/>
          <w:sz w:val="24"/>
          <w:szCs w:val="24"/>
          <w:rtl/>
        </w:rPr>
      </w:pPr>
      <w:r w:rsidRPr="0048015A">
        <w:rPr>
          <w:rFonts w:asciiTheme="minorBidi" w:hAnsiTheme="minorBidi" w:cs="Arial" w:hint="cs"/>
          <w:sz w:val="24"/>
          <w:szCs w:val="24"/>
          <w:rtl/>
        </w:rPr>
        <w:t>سادساً</w:t>
      </w:r>
      <w:r w:rsidRPr="0048015A">
        <w:rPr>
          <w:rFonts w:asciiTheme="minorBidi" w:hAnsiTheme="minorBidi" w:cs="Arial"/>
          <w:sz w:val="24"/>
          <w:szCs w:val="24"/>
          <w:rtl/>
        </w:rPr>
        <w:t xml:space="preserve">: </w:t>
      </w:r>
      <w:r w:rsidRPr="0048015A">
        <w:rPr>
          <w:rFonts w:asciiTheme="minorBidi" w:hAnsiTheme="minorBidi" w:cs="Arial" w:hint="cs"/>
          <w:sz w:val="24"/>
          <w:szCs w:val="24"/>
          <w:rtl/>
        </w:rPr>
        <w:t>تعزيز</w:t>
      </w:r>
      <w:r w:rsidRPr="0048015A">
        <w:rPr>
          <w:rFonts w:asciiTheme="minorBidi" w:hAnsiTheme="minorBidi" w:cs="Arial"/>
          <w:sz w:val="24"/>
          <w:szCs w:val="24"/>
          <w:rtl/>
        </w:rPr>
        <w:t xml:space="preserve"> </w:t>
      </w:r>
      <w:r w:rsidRPr="0048015A">
        <w:rPr>
          <w:rFonts w:asciiTheme="minorBidi" w:hAnsiTheme="minorBidi" w:cs="Arial" w:hint="cs"/>
          <w:sz w:val="24"/>
          <w:szCs w:val="24"/>
          <w:rtl/>
        </w:rPr>
        <w:t>مصداقية</w:t>
      </w:r>
      <w:r w:rsidRPr="0048015A">
        <w:rPr>
          <w:rFonts w:asciiTheme="minorBidi" w:hAnsiTheme="minorBidi" w:cs="Arial"/>
          <w:sz w:val="24"/>
          <w:szCs w:val="24"/>
          <w:rtl/>
        </w:rPr>
        <w:t xml:space="preserve"> </w:t>
      </w:r>
      <w:r w:rsidRPr="0048015A">
        <w:rPr>
          <w:rFonts w:asciiTheme="minorBidi" w:hAnsiTheme="minorBidi" w:cs="Arial" w:hint="cs"/>
          <w:sz w:val="24"/>
          <w:szCs w:val="24"/>
          <w:rtl/>
        </w:rPr>
        <w:t>البحث</w:t>
      </w:r>
    </w:p>
    <w:p w:rsidR="009F257E" w:rsidRPr="006D1956" w:rsidRDefault="009F257E" w:rsidP="009F257E">
      <w:pPr>
        <w:spacing w:line="360" w:lineRule="auto"/>
        <w:rPr>
          <w:rFonts w:asciiTheme="minorBidi" w:hAnsiTheme="minorBidi"/>
          <w:sz w:val="24"/>
          <w:szCs w:val="24"/>
          <w:rtl/>
        </w:rPr>
      </w:pPr>
      <w:r w:rsidRPr="006D1956">
        <w:rPr>
          <w:rFonts w:asciiTheme="minorBidi" w:hAnsiTheme="minorBidi" w:cs="Arial"/>
          <w:sz w:val="24"/>
          <w:szCs w:val="24"/>
          <w:rtl/>
        </w:rPr>
        <w:t>الاستناد إلى دراسات سابقة موثوقة يعزز من قوة البحث ومصداقيته العلمية، ويُظهر أن الباحث ملمّ بالخلفية العلمية لموضوعه ويستند إلى مصادر علمية حديثة.</w:t>
      </w:r>
    </w:p>
    <w:p w:rsidR="009F257E" w:rsidRPr="008C33D2" w:rsidRDefault="009F257E" w:rsidP="009F257E">
      <w:pPr>
        <w:spacing w:line="360" w:lineRule="auto"/>
        <w:jc w:val="both"/>
        <w:rPr>
          <w:rFonts w:asciiTheme="minorBidi" w:hAnsiTheme="minorBidi"/>
          <w:sz w:val="24"/>
          <w:szCs w:val="24"/>
          <w:rtl/>
        </w:rPr>
      </w:pPr>
      <w:r w:rsidRPr="006D1956">
        <w:rPr>
          <w:rFonts w:asciiTheme="minorBidi" w:hAnsiTheme="minorBidi" w:cs="Arial"/>
          <w:sz w:val="24"/>
          <w:szCs w:val="24"/>
          <w:rtl/>
        </w:rPr>
        <w:t>إن مراجعة الدراسات السابقة ليست مجرد استعراض للأبحاث، بل هي عملية تحليل نقدي ممنهج تهدف إلى فهم ما تم إنجازه في المجال، وتحديد الاتجاهات المستقبلية للبحث، وبناء دراسة جديدة تضيف قيمة علمية حقيقية.</w:t>
      </w:r>
    </w:p>
    <w:p w:rsidR="009F257E" w:rsidRDefault="009F257E" w:rsidP="009F257E">
      <w:pPr>
        <w:spacing w:line="360" w:lineRule="auto"/>
        <w:jc w:val="both"/>
        <w:rPr>
          <w:rFonts w:asciiTheme="minorBidi" w:hAnsiTheme="minorBidi"/>
          <w:sz w:val="28"/>
          <w:szCs w:val="28"/>
          <w:u w:val="single"/>
          <w:rtl/>
        </w:rPr>
      </w:pPr>
      <w:r>
        <w:rPr>
          <w:rFonts w:asciiTheme="minorBidi" w:hAnsiTheme="minorBidi" w:hint="cs"/>
          <w:sz w:val="28"/>
          <w:szCs w:val="28"/>
          <w:u w:val="single"/>
          <w:rtl/>
        </w:rPr>
        <w:t>المتغير المستقل ( التحول الرقمي ):</w:t>
      </w:r>
    </w:p>
    <w:p w:rsidR="009F257E" w:rsidRPr="008D37DB" w:rsidRDefault="009F257E" w:rsidP="009F257E">
      <w:pPr>
        <w:spacing w:line="360" w:lineRule="auto"/>
        <w:rPr>
          <w:rFonts w:asciiTheme="minorBidi" w:hAnsiTheme="minorBidi"/>
          <w:sz w:val="28"/>
          <w:szCs w:val="28"/>
          <w:rtl/>
        </w:rPr>
      </w:pPr>
      <w:r w:rsidRPr="008D37DB">
        <w:rPr>
          <w:rFonts w:asciiTheme="minorBidi" w:hAnsiTheme="minorBidi" w:cs="Arial" w:hint="cs"/>
          <w:sz w:val="28"/>
          <w:szCs w:val="28"/>
          <w:rtl/>
        </w:rPr>
        <w:t>تعريفه:</w:t>
      </w:r>
    </w:p>
    <w:p w:rsidR="009F257E" w:rsidRPr="008D37DB" w:rsidRDefault="009F257E" w:rsidP="009F257E">
      <w:pPr>
        <w:spacing w:line="360" w:lineRule="auto"/>
        <w:rPr>
          <w:rFonts w:asciiTheme="minorBidi" w:hAnsiTheme="minorBidi"/>
          <w:sz w:val="24"/>
          <w:szCs w:val="24"/>
          <w:rtl/>
        </w:rPr>
      </w:pPr>
      <w:r w:rsidRPr="008D37DB">
        <w:rPr>
          <w:rFonts w:asciiTheme="minorBidi" w:hAnsiTheme="minorBidi" w:cs="Arial"/>
          <w:sz w:val="24"/>
          <w:szCs w:val="24"/>
          <w:rtl/>
        </w:rPr>
        <w:t>التحول الرقمي (</w:t>
      </w:r>
      <w:r w:rsidRPr="008D37DB">
        <w:rPr>
          <w:rFonts w:asciiTheme="minorBidi" w:hAnsiTheme="minorBidi"/>
          <w:sz w:val="24"/>
          <w:szCs w:val="24"/>
        </w:rPr>
        <w:t>Digital Transformation</w:t>
      </w:r>
      <w:r w:rsidRPr="008D37DB">
        <w:rPr>
          <w:rFonts w:asciiTheme="minorBidi" w:hAnsiTheme="minorBidi" w:cs="Arial"/>
          <w:sz w:val="24"/>
          <w:szCs w:val="24"/>
          <w:rtl/>
        </w:rPr>
        <w:t xml:space="preserve">) </w:t>
      </w:r>
      <w:r>
        <w:rPr>
          <w:rFonts w:asciiTheme="minorBidi" w:hAnsiTheme="minorBidi" w:cs="Arial" w:hint="cs"/>
          <w:sz w:val="24"/>
          <w:szCs w:val="24"/>
          <w:rtl/>
        </w:rPr>
        <w:t xml:space="preserve">: </w:t>
      </w:r>
      <w:r w:rsidRPr="008D37DB">
        <w:rPr>
          <w:rFonts w:asciiTheme="minorBidi" w:hAnsiTheme="minorBidi" w:cs="Arial"/>
          <w:sz w:val="24"/>
          <w:szCs w:val="24"/>
          <w:rtl/>
        </w:rPr>
        <w:t xml:space="preserve">يُعرّف بأنه عملية مستمرة لتبنّي وتكامل التقنيات الرقمية في مختلف عمليات ومنهجيات المنظمة بغرض خلق أو تعديل نماذج أعمال، وتحسين الأداء التشغيلي، وتعزيز القيمة المُقدّمة. على سبيل المثال، قراءة الأدبيات تشير إلى أن التحول الرقمي يشمل “استخدام التكنولوجيا الرقمية لتحديث العمليات وتحسين الإنتاجية وسرعة الاستجابة والابتكار”.  </w:t>
      </w:r>
    </w:p>
    <w:p w:rsidR="009F257E" w:rsidRPr="008D37DB" w:rsidRDefault="009F257E" w:rsidP="009F257E">
      <w:pPr>
        <w:spacing w:line="360" w:lineRule="auto"/>
        <w:rPr>
          <w:rFonts w:asciiTheme="minorBidi" w:hAnsiTheme="minorBidi"/>
          <w:sz w:val="24"/>
          <w:szCs w:val="24"/>
          <w:rtl/>
        </w:rPr>
      </w:pPr>
      <w:r w:rsidRPr="008D37DB">
        <w:rPr>
          <w:rFonts w:asciiTheme="minorBidi" w:hAnsiTheme="minorBidi" w:cs="Arial"/>
          <w:sz w:val="24"/>
          <w:szCs w:val="24"/>
          <w:rtl/>
        </w:rPr>
        <w:t xml:space="preserve">كما في سياق المشتريات، يُشير موقع </w:t>
      </w:r>
      <w:r w:rsidRPr="008D37DB">
        <w:rPr>
          <w:rFonts w:asciiTheme="minorBidi" w:hAnsiTheme="minorBidi"/>
          <w:sz w:val="24"/>
          <w:szCs w:val="24"/>
        </w:rPr>
        <w:t>IBM</w:t>
      </w:r>
      <w:r w:rsidRPr="008D37DB">
        <w:rPr>
          <w:rFonts w:asciiTheme="minorBidi" w:hAnsiTheme="minorBidi" w:cs="Arial"/>
          <w:sz w:val="24"/>
          <w:szCs w:val="24"/>
          <w:rtl/>
        </w:rPr>
        <w:t xml:space="preserve"> إلى أن المشتريات الرقمية تشمل “استخدام تقنيات مثل التوريد الإلكتروني وتحليلات البيانات والذكاء الاصطناعي لتحسين المشتريات، إدارة الموردين، وعمليات سلسلة الإمداد، مما يزيد الكفاءة والشفافية ويقلّل التكاليف”.  </w:t>
      </w:r>
    </w:p>
    <w:p w:rsidR="009F257E" w:rsidRPr="008D37DB" w:rsidRDefault="009F257E" w:rsidP="009F257E">
      <w:pPr>
        <w:spacing w:line="360" w:lineRule="auto"/>
        <w:rPr>
          <w:rFonts w:asciiTheme="minorBidi" w:hAnsiTheme="minorBidi"/>
          <w:sz w:val="28"/>
          <w:szCs w:val="28"/>
          <w:rtl/>
        </w:rPr>
      </w:pPr>
      <w:r w:rsidRPr="008D37DB">
        <w:rPr>
          <w:rFonts w:asciiTheme="minorBidi" w:hAnsiTheme="minorBidi" w:cs="Arial"/>
          <w:sz w:val="28"/>
          <w:szCs w:val="28"/>
          <w:rtl/>
        </w:rPr>
        <w:t>أسباب استخدام</w:t>
      </w:r>
      <w:r w:rsidRPr="008D37DB">
        <w:rPr>
          <w:rFonts w:asciiTheme="minorBidi" w:hAnsiTheme="minorBidi" w:cs="Arial" w:hint="cs"/>
          <w:sz w:val="28"/>
          <w:szCs w:val="28"/>
          <w:rtl/>
        </w:rPr>
        <w:t xml:space="preserve"> التحول الرقمي:</w:t>
      </w:r>
    </w:p>
    <w:p w:rsidR="009F257E" w:rsidRPr="008D37DB" w:rsidRDefault="009F257E" w:rsidP="009F257E">
      <w:pPr>
        <w:spacing w:line="360" w:lineRule="auto"/>
        <w:rPr>
          <w:rFonts w:asciiTheme="minorBidi" w:hAnsiTheme="minorBidi"/>
          <w:sz w:val="24"/>
          <w:szCs w:val="24"/>
          <w:rtl/>
        </w:rPr>
      </w:pPr>
      <w:r w:rsidRPr="008D37DB">
        <w:rPr>
          <w:rFonts w:asciiTheme="minorBidi" w:hAnsiTheme="minorBidi" w:cs="Arial"/>
          <w:sz w:val="24"/>
          <w:szCs w:val="24"/>
          <w:rtl/>
        </w:rPr>
        <w:t>من الأسباب التي تدفع المنظمات إلى تبنّي التحول الرقمي في عملياتها، وما ينسحب على المشتريات منها:</w:t>
      </w:r>
    </w:p>
    <w:p w:rsidR="009F257E" w:rsidRPr="008D37DB" w:rsidRDefault="009F257E" w:rsidP="009F257E">
      <w:pPr>
        <w:spacing w:line="360" w:lineRule="auto"/>
        <w:rPr>
          <w:rFonts w:asciiTheme="minorBidi" w:hAnsiTheme="minorBidi"/>
          <w:sz w:val="24"/>
          <w:szCs w:val="24"/>
          <w:rtl/>
        </w:rPr>
      </w:pPr>
      <w:r w:rsidRPr="008D37DB">
        <w:rPr>
          <w:rFonts w:asciiTheme="minorBidi" w:hAnsiTheme="minorBidi" w:cs="Arial"/>
          <w:sz w:val="24"/>
          <w:szCs w:val="24"/>
          <w:rtl/>
        </w:rPr>
        <w:t xml:space="preserve"> • الحاجة إلى تحسين الكفاءة التشغيلية وتخفيض تكلفة الشراء والزمن المستغرق في الإجراءات اليدوية.  </w:t>
      </w:r>
    </w:p>
    <w:p w:rsidR="009F257E" w:rsidRPr="008D37DB" w:rsidRDefault="009F257E" w:rsidP="009F257E">
      <w:pPr>
        <w:spacing w:line="360" w:lineRule="auto"/>
        <w:rPr>
          <w:rFonts w:asciiTheme="minorBidi" w:hAnsiTheme="minorBidi"/>
          <w:sz w:val="24"/>
          <w:szCs w:val="24"/>
          <w:rtl/>
        </w:rPr>
      </w:pPr>
      <w:r w:rsidRPr="008D37DB">
        <w:rPr>
          <w:rFonts w:asciiTheme="minorBidi" w:hAnsiTheme="minorBidi" w:cs="Arial"/>
          <w:sz w:val="24"/>
          <w:szCs w:val="24"/>
          <w:rtl/>
        </w:rPr>
        <w:t xml:space="preserve"> • التحديات المتزايدة في بيئة العمل (مثل جائحة كورونا، تعطيلات سلسلة الإمداد، التنافس العالمي، ومتطلبات الاستدامة)، ما يدفع إلى مزيد من الاعتماد على البيانات والتحوّل الرقمي.  </w:t>
      </w:r>
    </w:p>
    <w:p w:rsidR="009F257E" w:rsidRPr="008D37DB" w:rsidRDefault="009F257E" w:rsidP="009F257E">
      <w:pPr>
        <w:spacing w:line="360" w:lineRule="auto"/>
        <w:rPr>
          <w:rFonts w:asciiTheme="minorBidi" w:hAnsiTheme="minorBidi"/>
          <w:sz w:val="24"/>
          <w:szCs w:val="24"/>
          <w:rtl/>
        </w:rPr>
      </w:pPr>
      <w:r w:rsidRPr="008D37DB">
        <w:rPr>
          <w:rFonts w:asciiTheme="minorBidi" w:hAnsiTheme="minorBidi" w:cs="Arial"/>
          <w:sz w:val="24"/>
          <w:szCs w:val="24"/>
          <w:rtl/>
        </w:rPr>
        <w:lastRenderedPageBreak/>
        <w:t xml:space="preserve"> • توفر تقنيات رقمية تمكّن من إعادة تصميم النماذج التشغيلية وخلق ميزة تنافسية من خلال سرعة اتخاذ القرار، وتحليل الموردين، وإدارة المخاطر.  </w:t>
      </w:r>
    </w:p>
    <w:p w:rsidR="009F257E" w:rsidRPr="008D37DB" w:rsidRDefault="009F257E" w:rsidP="009F257E">
      <w:pPr>
        <w:spacing w:line="360" w:lineRule="auto"/>
        <w:rPr>
          <w:rFonts w:asciiTheme="minorBidi" w:hAnsiTheme="minorBidi"/>
          <w:sz w:val="24"/>
          <w:szCs w:val="24"/>
          <w:rtl/>
        </w:rPr>
      </w:pPr>
      <w:r w:rsidRPr="008D37DB">
        <w:rPr>
          <w:rFonts w:asciiTheme="minorBidi" w:hAnsiTheme="minorBidi" w:cs="Arial"/>
          <w:sz w:val="24"/>
          <w:szCs w:val="24"/>
          <w:rtl/>
        </w:rPr>
        <w:t xml:space="preserve"> • الضغوط المؤسسية والبيئية، وعلى سبيل المثال في القطاع الحكومي، تزايد المطالب بالشفافية والمساءلة، ما يجعل التحول الرقمي أداة ذات قيمة لتعزيز هذه الجوانب.  </w:t>
      </w:r>
    </w:p>
    <w:p w:rsidR="009F257E" w:rsidRPr="008D37DB" w:rsidRDefault="009F257E" w:rsidP="009F257E">
      <w:pPr>
        <w:spacing w:line="360" w:lineRule="auto"/>
        <w:rPr>
          <w:rFonts w:asciiTheme="minorBidi" w:hAnsiTheme="minorBidi"/>
          <w:sz w:val="28"/>
          <w:szCs w:val="28"/>
          <w:rtl/>
        </w:rPr>
      </w:pPr>
      <w:r w:rsidRPr="008D37DB">
        <w:rPr>
          <w:rFonts w:asciiTheme="minorBidi" w:hAnsiTheme="minorBidi" w:cs="Arial"/>
          <w:sz w:val="28"/>
          <w:szCs w:val="28"/>
          <w:rtl/>
        </w:rPr>
        <w:t>تطوّر التحوّل الرقمي</w:t>
      </w:r>
      <w:r w:rsidRPr="008D37DB">
        <w:rPr>
          <w:rFonts w:asciiTheme="minorBidi" w:hAnsiTheme="minorBidi" w:hint="cs"/>
          <w:sz w:val="28"/>
          <w:szCs w:val="28"/>
          <w:rtl/>
        </w:rPr>
        <w:t>:</w:t>
      </w:r>
    </w:p>
    <w:p w:rsidR="009F257E" w:rsidRPr="008D37DB" w:rsidRDefault="009F257E" w:rsidP="009F257E">
      <w:pPr>
        <w:spacing w:line="360" w:lineRule="auto"/>
        <w:rPr>
          <w:rFonts w:asciiTheme="minorBidi" w:hAnsiTheme="minorBidi"/>
          <w:sz w:val="24"/>
          <w:szCs w:val="24"/>
          <w:rtl/>
        </w:rPr>
      </w:pPr>
      <w:r w:rsidRPr="008D37DB">
        <w:rPr>
          <w:rFonts w:asciiTheme="minorBidi" w:hAnsiTheme="minorBidi" w:cs="Arial"/>
          <w:sz w:val="24"/>
          <w:szCs w:val="24"/>
          <w:rtl/>
        </w:rPr>
        <w:t>يمكن تتبّع تطوّر التحول الرقمي في عدة مراحل:</w:t>
      </w:r>
    </w:p>
    <w:p w:rsidR="009F257E" w:rsidRPr="008D37DB" w:rsidRDefault="009F257E" w:rsidP="009F257E">
      <w:pPr>
        <w:spacing w:line="360" w:lineRule="auto"/>
        <w:rPr>
          <w:rFonts w:asciiTheme="minorBidi" w:hAnsiTheme="minorBidi"/>
          <w:sz w:val="24"/>
          <w:szCs w:val="24"/>
          <w:rtl/>
        </w:rPr>
      </w:pPr>
      <w:r w:rsidRPr="008D37DB">
        <w:rPr>
          <w:rFonts w:asciiTheme="minorBidi" w:hAnsiTheme="minorBidi" w:cs="Arial"/>
          <w:sz w:val="24"/>
          <w:szCs w:val="24"/>
          <w:rtl/>
        </w:rPr>
        <w:t xml:space="preserve"> • الرقمنة (</w:t>
      </w:r>
      <w:r w:rsidRPr="008D37DB">
        <w:rPr>
          <w:rFonts w:asciiTheme="minorBidi" w:hAnsiTheme="minorBidi"/>
          <w:sz w:val="24"/>
          <w:szCs w:val="24"/>
        </w:rPr>
        <w:t>Digitization</w:t>
      </w:r>
      <w:r w:rsidRPr="008D37DB">
        <w:rPr>
          <w:rFonts w:asciiTheme="minorBidi" w:hAnsiTheme="minorBidi" w:cs="Arial"/>
          <w:sz w:val="24"/>
          <w:szCs w:val="24"/>
          <w:rtl/>
        </w:rPr>
        <w:t xml:space="preserve">): تحويل البيانات أو العمليات من شكلها التقليدي إلى رقمي (مثلاً: الورق إلى ملفات رقمية).  </w:t>
      </w:r>
    </w:p>
    <w:p w:rsidR="009F257E" w:rsidRPr="008D37DB" w:rsidRDefault="009F257E" w:rsidP="009F257E">
      <w:pPr>
        <w:spacing w:line="360" w:lineRule="auto"/>
        <w:rPr>
          <w:rFonts w:asciiTheme="minorBidi" w:hAnsiTheme="minorBidi"/>
          <w:sz w:val="24"/>
          <w:szCs w:val="24"/>
          <w:rtl/>
        </w:rPr>
      </w:pPr>
      <w:r w:rsidRPr="008D37DB">
        <w:rPr>
          <w:rFonts w:asciiTheme="minorBidi" w:hAnsiTheme="minorBidi" w:cs="Arial"/>
          <w:sz w:val="24"/>
          <w:szCs w:val="24"/>
          <w:rtl/>
        </w:rPr>
        <w:t xml:space="preserve"> • الرقمنة (</w:t>
      </w:r>
      <w:r w:rsidRPr="008D37DB">
        <w:rPr>
          <w:rFonts w:asciiTheme="minorBidi" w:hAnsiTheme="minorBidi"/>
          <w:sz w:val="24"/>
          <w:szCs w:val="24"/>
        </w:rPr>
        <w:t>Digitalization</w:t>
      </w:r>
      <w:r w:rsidRPr="008D37DB">
        <w:rPr>
          <w:rFonts w:asciiTheme="minorBidi" w:hAnsiTheme="minorBidi" w:cs="Arial"/>
          <w:sz w:val="24"/>
          <w:szCs w:val="24"/>
          <w:rtl/>
        </w:rPr>
        <w:t>): استخدام التكنولوجيا الرقمية لتحسين أو تغي</w:t>
      </w:r>
      <w:r w:rsidRPr="008D37DB">
        <w:rPr>
          <w:rFonts w:asciiTheme="minorBidi" w:hAnsiTheme="minorBidi" w:cs="Arial" w:hint="cs"/>
          <w:sz w:val="24"/>
          <w:szCs w:val="24"/>
          <w:rtl/>
        </w:rPr>
        <w:t>ی</w:t>
      </w:r>
      <w:r w:rsidRPr="008D37DB">
        <w:rPr>
          <w:rFonts w:asciiTheme="minorBidi" w:hAnsiTheme="minorBidi" w:cs="Arial" w:hint="eastAsia"/>
          <w:sz w:val="24"/>
          <w:szCs w:val="24"/>
          <w:rtl/>
        </w:rPr>
        <w:t>ر</w:t>
      </w:r>
      <w:r w:rsidRPr="008D37DB">
        <w:rPr>
          <w:rFonts w:asciiTheme="minorBidi" w:hAnsiTheme="minorBidi" w:cs="Arial"/>
          <w:sz w:val="24"/>
          <w:szCs w:val="24"/>
          <w:rtl/>
        </w:rPr>
        <w:t xml:space="preserve"> العمليات.  </w:t>
      </w:r>
    </w:p>
    <w:p w:rsidR="009F257E" w:rsidRPr="008D37DB" w:rsidRDefault="009F257E" w:rsidP="009F257E">
      <w:pPr>
        <w:spacing w:line="360" w:lineRule="auto"/>
        <w:rPr>
          <w:rFonts w:asciiTheme="minorBidi" w:hAnsiTheme="minorBidi"/>
          <w:sz w:val="24"/>
          <w:szCs w:val="24"/>
          <w:rtl/>
        </w:rPr>
      </w:pPr>
      <w:r w:rsidRPr="008D37DB">
        <w:rPr>
          <w:rFonts w:asciiTheme="minorBidi" w:hAnsiTheme="minorBidi" w:cs="Arial"/>
          <w:sz w:val="24"/>
          <w:szCs w:val="24"/>
          <w:rtl/>
        </w:rPr>
        <w:t xml:space="preserve"> • التحول الرقمي (</w:t>
      </w:r>
      <w:r w:rsidRPr="008D37DB">
        <w:rPr>
          <w:rFonts w:asciiTheme="minorBidi" w:hAnsiTheme="minorBidi"/>
          <w:sz w:val="24"/>
          <w:szCs w:val="24"/>
        </w:rPr>
        <w:t>Digital Transformation</w:t>
      </w:r>
      <w:r w:rsidRPr="008D37DB">
        <w:rPr>
          <w:rFonts w:asciiTheme="minorBidi" w:hAnsiTheme="minorBidi" w:cs="Arial"/>
          <w:sz w:val="24"/>
          <w:szCs w:val="24"/>
          <w:rtl/>
        </w:rPr>
        <w:t xml:space="preserve">): تغيير منهجي في هيكل المنظمة، ونماذج العمل، والثقافة المؤسسية لاستخدام التكنولوجيا بشكل استراتيجي.  </w:t>
      </w:r>
    </w:p>
    <w:p w:rsidR="009F257E" w:rsidRPr="008D37DB" w:rsidRDefault="009F257E" w:rsidP="009F257E">
      <w:pPr>
        <w:spacing w:line="360" w:lineRule="auto"/>
        <w:rPr>
          <w:rFonts w:asciiTheme="minorBidi" w:hAnsiTheme="minorBidi"/>
          <w:sz w:val="24"/>
          <w:szCs w:val="24"/>
          <w:rtl/>
        </w:rPr>
      </w:pPr>
      <w:r w:rsidRPr="008D37DB">
        <w:rPr>
          <w:rFonts w:asciiTheme="minorBidi" w:hAnsiTheme="minorBidi" w:cs="Arial"/>
          <w:sz w:val="24"/>
          <w:szCs w:val="24"/>
          <w:rtl/>
        </w:rPr>
        <w:t xml:space="preserve"> • نماذج النضج الرقمي (</w:t>
      </w:r>
      <w:r w:rsidRPr="008D37DB">
        <w:rPr>
          <w:rFonts w:asciiTheme="minorBidi" w:hAnsiTheme="minorBidi"/>
          <w:sz w:val="24"/>
          <w:szCs w:val="24"/>
        </w:rPr>
        <w:t>Digital Maturity Models</w:t>
      </w:r>
      <w:r w:rsidRPr="008D37DB">
        <w:rPr>
          <w:rFonts w:asciiTheme="minorBidi" w:hAnsiTheme="minorBidi" w:cs="Arial"/>
          <w:sz w:val="24"/>
          <w:szCs w:val="24"/>
          <w:rtl/>
        </w:rPr>
        <w:t xml:space="preserve">) التي تقيس مدى تطوّر المنظمات في هذا المجال.  </w:t>
      </w:r>
    </w:p>
    <w:p w:rsidR="009F257E" w:rsidRPr="008D37DB" w:rsidRDefault="009F257E" w:rsidP="009F257E">
      <w:pPr>
        <w:spacing w:line="360" w:lineRule="auto"/>
        <w:rPr>
          <w:rFonts w:asciiTheme="minorBidi" w:hAnsiTheme="minorBidi"/>
          <w:sz w:val="28"/>
          <w:szCs w:val="28"/>
          <w:rtl/>
        </w:rPr>
      </w:pPr>
      <w:r w:rsidRPr="008D37DB">
        <w:rPr>
          <w:rFonts w:asciiTheme="minorBidi" w:hAnsiTheme="minorBidi" w:cs="Arial"/>
          <w:sz w:val="28"/>
          <w:szCs w:val="28"/>
          <w:rtl/>
        </w:rPr>
        <w:t>أبعاد التحول الرقمي</w:t>
      </w:r>
      <w:r w:rsidRPr="008D37DB">
        <w:rPr>
          <w:rFonts w:asciiTheme="minorBidi" w:hAnsiTheme="minorBidi" w:hint="cs"/>
          <w:sz w:val="28"/>
          <w:szCs w:val="28"/>
          <w:rtl/>
        </w:rPr>
        <w:t>:</w:t>
      </w:r>
    </w:p>
    <w:p w:rsidR="009F257E" w:rsidRDefault="009F257E" w:rsidP="009F257E">
      <w:pPr>
        <w:spacing w:line="360" w:lineRule="auto"/>
        <w:rPr>
          <w:rFonts w:asciiTheme="minorBidi" w:hAnsiTheme="minorBidi"/>
          <w:sz w:val="24"/>
          <w:szCs w:val="24"/>
          <w:rtl/>
        </w:rPr>
      </w:pPr>
      <w:r w:rsidRPr="008D37DB">
        <w:rPr>
          <w:rFonts w:asciiTheme="minorBidi" w:hAnsiTheme="minorBidi" w:cs="Arial" w:hint="eastAsia"/>
          <w:sz w:val="24"/>
          <w:szCs w:val="24"/>
          <w:rtl/>
        </w:rPr>
        <w:t>البحوث</w:t>
      </w:r>
      <w:r w:rsidRPr="008D37DB">
        <w:rPr>
          <w:rFonts w:asciiTheme="minorBidi" w:hAnsiTheme="minorBidi" w:cs="Arial"/>
          <w:sz w:val="24"/>
          <w:szCs w:val="24"/>
          <w:rtl/>
        </w:rPr>
        <w:t xml:space="preserve"> الحديثة تشير إلى أبعاد متعددة للتحول الرقمي، منها:</w:t>
      </w:r>
    </w:p>
    <w:p w:rsidR="009F257E" w:rsidRPr="008D37DB" w:rsidRDefault="009F257E" w:rsidP="009F257E">
      <w:pPr>
        <w:spacing w:line="360" w:lineRule="auto"/>
        <w:rPr>
          <w:rFonts w:asciiTheme="minorBidi" w:hAnsiTheme="minorBidi"/>
          <w:sz w:val="24"/>
          <w:szCs w:val="24"/>
          <w:rtl/>
        </w:rPr>
      </w:pPr>
      <w:r w:rsidRPr="008D37DB">
        <w:rPr>
          <w:rFonts w:asciiTheme="minorBidi" w:hAnsiTheme="minorBidi" w:cs="Arial"/>
          <w:sz w:val="24"/>
          <w:szCs w:val="24"/>
          <w:rtl/>
        </w:rPr>
        <w:t>1. البنية التحتية الرقمية (</w:t>
      </w:r>
      <w:r w:rsidRPr="008D37DB">
        <w:rPr>
          <w:rFonts w:asciiTheme="minorBidi" w:hAnsiTheme="minorBidi"/>
          <w:sz w:val="24"/>
          <w:szCs w:val="24"/>
        </w:rPr>
        <w:t>Digital Infrastructure</w:t>
      </w:r>
      <w:r w:rsidRPr="008D37DB">
        <w:rPr>
          <w:rFonts w:asciiTheme="minorBidi" w:hAnsiTheme="minorBidi" w:cs="Arial"/>
          <w:sz w:val="24"/>
          <w:szCs w:val="24"/>
          <w:rtl/>
        </w:rPr>
        <w:t>)</w:t>
      </w:r>
      <w:r>
        <w:rPr>
          <w:rFonts w:asciiTheme="minorBidi" w:hAnsiTheme="minorBidi" w:hint="cs"/>
          <w:sz w:val="24"/>
          <w:szCs w:val="24"/>
          <w:rtl/>
        </w:rPr>
        <w:t xml:space="preserve">: </w:t>
      </w:r>
    </w:p>
    <w:p w:rsidR="009F257E" w:rsidRPr="008D37DB" w:rsidRDefault="009F257E" w:rsidP="009F257E">
      <w:pPr>
        <w:spacing w:line="360" w:lineRule="auto"/>
        <w:rPr>
          <w:rFonts w:asciiTheme="minorBidi" w:hAnsiTheme="minorBidi"/>
          <w:sz w:val="24"/>
          <w:szCs w:val="24"/>
          <w:rtl/>
        </w:rPr>
      </w:pPr>
      <w:r>
        <w:rPr>
          <w:rFonts w:asciiTheme="minorBidi" w:hAnsiTheme="minorBidi" w:cs="Arial"/>
          <w:sz w:val="24"/>
          <w:szCs w:val="24"/>
          <w:rtl/>
        </w:rPr>
        <w:t xml:space="preserve"> </w:t>
      </w:r>
      <w:r w:rsidRPr="008D37DB">
        <w:rPr>
          <w:rFonts w:asciiTheme="minorBidi" w:hAnsiTheme="minorBidi" w:cs="Arial"/>
          <w:sz w:val="24"/>
          <w:szCs w:val="24"/>
          <w:rtl/>
        </w:rPr>
        <w:t>وتشمل الأنظمة، الشبكات، قواعد البيانات، وأمن المعلومات.</w:t>
      </w:r>
    </w:p>
    <w:p w:rsidR="009F257E" w:rsidRPr="008D37DB" w:rsidRDefault="009F257E" w:rsidP="009F257E">
      <w:pPr>
        <w:spacing w:line="360" w:lineRule="auto"/>
        <w:rPr>
          <w:rFonts w:asciiTheme="minorBidi" w:hAnsiTheme="minorBidi"/>
          <w:sz w:val="24"/>
          <w:szCs w:val="24"/>
          <w:rtl/>
        </w:rPr>
      </w:pPr>
      <w:r w:rsidRPr="008D37DB">
        <w:rPr>
          <w:rFonts w:asciiTheme="minorBidi" w:hAnsiTheme="minorBidi" w:cs="Arial"/>
          <w:sz w:val="24"/>
          <w:szCs w:val="24"/>
          <w:rtl/>
        </w:rPr>
        <w:t xml:space="preserve"> 2. القيادة والدعم التنظيمي (</w:t>
      </w:r>
      <w:r w:rsidRPr="008D37DB">
        <w:rPr>
          <w:rFonts w:asciiTheme="minorBidi" w:hAnsiTheme="minorBidi"/>
          <w:sz w:val="24"/>
          <w:szCs w:val="24"/>
        </w:rPr>
        <w:t>Leadership and Organizational Support</w:t>
      </w:r>
      <w:r w:rsidRPr="008D37DB">
        <w:rPr>
          <w:rFonts w:asciiTheme="minorBidi" w:hAnsiTheme="minorBidi" w:cs="Arial"/>
          <w:sz w:val="24"/>
          <w:szCs w:val="24"/>
          <w:rtl/>
        </w:rPr>
        <w:t>)</w:t>
      </w:r>
      <w:r>
        <w:rPr>
          <w:rFonts w:asciiTheme="minorBidi" w:hAnsiTheme="minorBidi" w:hint="cs"/>
          <w:sz w:val="24"/>
          <w:szCs w:val="24"/>
          <w:rtl/>
        </w:rPr>
        <w:t xml:space="preserve">: </w:t>
      </w:r>
    </w:p>
    <w:p w:rsidR="009F257E" w:rsidRPr="008D37DB" w:rsidRDefault="009F257E" w:rsidP="009F257E">
      <w:pPr>
        <w:spacing w:line="360" w:lineRule="auto"/>
        <w:rPr>
          <w:rFonts w:asciiTheme="minorBidi" w:hAnsiTheme="minorBidi"/>
          <w:sz w:val="24"/>
          <w:szCs w:val="24"/>
          <w:rtl/>
        </w:rPr>
      </w:pPr>
      <w:r w:rsidRPr="008D37DB">
        <w:rPr>
          <w:rFonts w:asciiTheme="minorBidi" w:hAnsiTheme="minorBidi" w:cs="Arial"/>
          <w:sz w:val="24"/>
          <w:szCs w:val="24"/>
          <w:rtl/>
        </w:rPr>
        <w:t xml:space="preserve">  يشمل التزام الإدارة العليا وتشجيع الابتكار الرقمي.</w:t>
      </w:r>
    </w:p>
    <w:p w:rsidR="009F257E" w:rsidRPr="008D37DB" w:rsidRDefault="009F257E" w:rsidP="009F257E">
      <w:pPr>
        <w:spacing w:line="360" w:lineRule="auto"/>
        <w:rPr>
          <w:rFonts w:asciiTheme="minorBidi" w:hAnsiTheme="minorBidi"/>
          <w:sz w:val="24"/>
          <w:szCs w:val="24"/>
          <w:rtl/>
        </w:rPr>
      </w:pPr>
      <w:r w:rsidRPr="008D37DB">
        <w:rPr>
          <w:rFonts w:asciiTheme="minorBidi" w:hAnsiTheme="minorBidi" w:cs="Arial"/>
          <w:sz w:val="24"/>
          <w:szCs w:val="24"/>
          <w:rtl/>
        </w:rPr>
        <w:t xml:space="preserve"> 3. العمليات الرقمية (</w:t>
      </w:r>
      <w:r w:rsidRPr="008D37DB">
        <w:rPr>
          <w:rFonts w:asciiTheme="minorBidi" w:hAnsiTheme="minorBidi"/>
          <w:sz w:val="24"/>
          <w:szCs w:val="24"/>
        </w:rPr>
        <w:t>Digital Processes</w:t>
      </w:r>
      <w:r w:rsidRPr="008D37DB">
        <w:rPr>
          <w:rFonts w:asciiTheme="minorBidi" w:hAnsiTheme="minorBidi" w:cs="Arial"/>
          <w:sz w:val="24"/>
          <w:szCs w:val="24"/>
          <w:rtl/>
        </w:rPr>
        <w:t>)</w:t>
      </w:r>
      <w:r>
        <w:rPr>
          <w:rFonts w:asciiTheme="minorBidi" w:hAnsiTheme="minorBidi" w:hint="cs"/>
          <w:sz w:val="24"/>
          <w:szCs w:val="24"/>
          <w:rtl/>
        </w:rPr>
        <w:t xml:space="preserve">: </w:t>
      </w:r>
    </w:p>
    <w:p w:rsidR="009F257E" w:rsidRPr="008D37DB" w:rsidRDefault="009F257E" w:rsidP="009F257E">
      <w:pPr>
        <w:spacing w:line="360" w:lineRule="auto"/>
        <w:rPr>
          <w:rFonts w:asciiTheme="minorBidi" w:hAnsiTheme="minorBidi"/>
          <w:sz w:val="24"/>
          <w:szCs w:val="24"/>
          <w:rtl/>
        </w:rPr>
      </w:pPr>
      <w:r w:rsidRPr="008D37DB">
        <w:rPr>
          <w:rFonts w:asciiTheme="minorBidi" w:hAnsiTheme="minorBidi" w:cs="Arial"/>
          <w:sz w:val="24"/>
          <w:szCs w:val="24"/>
          <w:rtl/>
        </w:rPr>
        <w:t xml:space="preserve">  تحويل الإجراءات التقليدية إلى عمليات إلكترونية مؤتمتة.</w:t>
      </w:r>
    </w:p>
    <w:p w:rsidR="009F257E" w:rsidRPr="008D37DB" w:rsidRDefault="009F257E" w:rsidP="009F257E">
      <w:pPr>
        <w:spacing w:line="360" w:lineRule="auto"/>
        <w:rPr>
          <w:rFonts w:asciiTheme="minorBidi" w:hAnsiTheme="minorBidi"/>
          <w:sz w:val="24"/>
          <w:szCs w:val="24"/>
          <w:rtl/>
        </w:rPr>
      </w:pPr>
      <w:r w:rsidRPr="008D37DB">
        <w:rPr>
          <w:rFonts w:asciiTheme="minorBidi" w:hAnsiTheme="minorBidi" w:cs="Arial"/>
          <w:sz w:val="24"/>
          <w:szCs w:val="24"/>
          <w:rtl/>
        </w:rPr>
        <w:t xml:space="preserve"> 4. المهارات والقدرات الرقمية (</w:t>
      </w:r>
      <w:r w:rsidRPr="008D37DB">
        <w:rPr>
          <w:rFonts w:asciiTheme="minorBidi" w:hAnsiTheme="minorBidi"/>
          <w:sz w:val="24"/>
          <w:szCs w:val="24"/>
        </w:rPr>
        <w:t>Digital Skills and Capabilities</w:t>
      </w:r>
      <w:r w:rsidRPr="008D37DB">
        <w:rPr>
          <w:rFonts w:asciiTheme="minorBidi" w:hAnsiTheme="minorBidi" w:cs="Arial"/>
          <w:sz w:val="24"/>
          <w:szCs w:val="24"/>
          <w:rtl/>
        </w:rPr>
        <w:t>)</w:t>
      </w:r>
      <w:r>
        <w:rPr>
          <w:rFonts w:asciiTheme="minorBidi" w:hAnsiTheme="minorBidi" w:hint="cs"/>
          <w:sz w:val="24"/>
          <w:szCs w:val="24"/>
          <w:rtl/>
        </w:rPr>
        <w:t>:</w:t>
      </w:r>
    </w:p>
    <w:p w:rsidR="009F257E" w:rsidRPr="008D37DB" w:rsidRDefault="009F257E" w:rsidP="009F257E">
      <w:pPr>
        <w:spacing w:line="360" w:lineRule="auto"/>
        <w:rPr>
          <w:rFonts w:asciiTheme="minorBidi" w:hAnsiTheme="minorBidi"/>
          <w:sz w:val="24"/>
          <w:szCs w:val="24"/>
          <w:rtl/>
        </w:rPr>
      </w:pPr>
      <w:r w:rsidRPr="008D37DB">
        <w:rPr>
          <w:rFonts w:asciiTheme="minorBidi" w:hAnsiTheme="minorBidi" w:cs="Arial"/>
          <w:sz w:val="24"/>
          <w:szCs w:val="24"/>
          <w:rtl/>
        </w:rPr>
        <w:t xml:space="preserve">  قدرة الموظفين على استخدام التقنيات الرقمية بفعالية.</w:t>
      </w:r>
    </w:p>
    <w:p w:rsidR="009F257E" w:rsidRPr="008D37DB" w:rsidRDefault="009F257E" w:rsidP="009F257E">
      <w:pPr>
        <w:spacing w:line="360" w:lineRule="auto"/>
        <w:rPr>
          <w:rFonts w:asciiTheme="minorBidi" w:hAnsiTheme="minorBidi"/>
          <w:sz w:val="24"/>
          <w:szCs w:val="24"/>
          <w:rtl/>
        </w:rPr>
      </w:pPr>
      <w:r w:rsidRPr="008D37DB">
        <w:rPr>
          <w:rFonts w:asciiTheme="minorBidi" w:hAnsiTheme="minorBidi" w:cs="Arial"/>
          <w:sz w:val="24"/>
          <w:szCs w:val="24"/>
          <w:rtl/>
        </w:rPr>
        <w:t xml:space="preserve"> 5. الثقافة الرقمية (</w:t>
      </w:r>
      <w:r w:rsidRPr="008D37DB">
        <w:rPr>
          <w:rFonts w:asciiTheme="minorBidi" w:hAnsiTheme="minorBidi"/>
          <w:sz w:val="24"/>
          <w:szCs w:val="24"/>
        </w:rPr>
        <w:t>Digital Culture</w:t>
      </w:r>
      <w:r w:rsidRPr="008D37DB">
        <w:rPr>
          <w:rFonts w:asciiTheme="minorBidi" w:hAnsiTheme="minorBidi" w:cs="Arial"/>
          <w:sz w:val="24"/>
          <w:szCs w:val="24"/>
          <w:rtl/>
        </w:rPr>
        <w:t>)</w:t>
      </w:r>
      <w:r>
        <w:rPr>
          <w:rFonts w:asciiTheme="minorBidi" w:hAnsiTheme="minorBidi" w:hint="cs"/>
          <w:sz w:val="24"/>
          <w:szCs w:val="24"/>
          <w:rtl/>
        </w:rPr>
        <w:t xml:space="preserve">: </w:t>
      </w:r>
    </w:p>
    <w:p w:rsidR="009F257E" w:rsidRPr="008D37DB" w:rsidRDefault="009F257E" w:rsidP="009F257E">
      <w:pPr>
        <w:spacing w:line="360" w:lineRule="auto"/>
        <w:rPr>
          <w:rFonts w:asciiTheme="minorBidi" w:hAnsiTheme="minorBidi"/>
          <w:sz w:val="24"/>
          <w:szCs w:val="24"/>
          <w:rtl/>
        </w:rPr>
      </w:pPr>
      <w:r w:rsidRPr="008D37DB">
        <w:rPr>
          <w:rFonts w:asciiTheme="minorBidi" w:hAnsiTheme="minorBidi" w:cs="Arial"/>
          <w:sz w:val="24"/>
          <w:szCs w:val="24"/>
          <w:rtl/>
        </w:rPr>
        <w:t xml:space="preserve"> تشجيع التغيير، الابتكار، والانفتاح على التقنيات الحديثة داخل المنظمة.</w:t>
      </w:r>
    </w:p>
    <w:p w:rsidR="009F257E" w:rsidRPr="005C62AB" w:rsidRDefault="009F257E" w:rsidP="009F257E">
      <w:pPr>
        <w:spacing w:line="360" w:lineRule="auto"/>
        <w:rPr>
          <w:rFonts w:asciiTheme="minorBidi" w:hAnsiTheme="minorBidi"/>
          <w:sz w:val="28"/>
          <w:szCs w:val="28"/>
          <w:rtl/>
        </w:rPr>
      </w:pPr>
      <w:r w:rsidRPr="005C62AB">
        <w:rPr>
          <w:rFonts w:asciiTheme="minorBidi" w:hAnsiTheme="minorBidi" w:cs="Arial"/>
          <w:sz w:val="28"/>
          <w:szCs w:val="28"/>
          <w:rtl/>
        </w:rPr>
        <w:t>نظريات مرتبطة بالتحول الرقمي</w:t>
      </w:r>
      <w:r w:rsidRPr="005C62AB">
        <w:rPr>
          <w:rFonts w:asciiTheme="minorBidi" w:hAnsiTheme="minorBidi" w:hint="cs"/>
          <w:sz w:val="28"/>
          <w:szCs w:val="28"/>
          <w:rtl/>
        </w:rPr>
        <w:t>:</w:t>
      </w:r>
    </w:p>
    <w:p w:rsidR="009F257E" w:rsidRDefault="009F257E" w:rsidP="009F257E">
      <w:pPr>
        <w:spacing w:line="360" w:lineRule="auto"/>
        <w:rPr>
          <w:rFonts w:asciiTheme="minorBidi" w:hAnsiTheme="minorBidi"/>
          <w:sz w:val="24"/>
          <w:szCs w:val="24"/>
          <w:rtl/>
        </w:rPr>
      </w:pPr>
      <w:r w:rsidRPr="008D37DB">
        <w:rPr>
          <w:rFonts w:asciiTheme="minorBidi" w:hAnsiTheme="minorBidi" w:cs="Arial" w:hint="eastAsia"/>
          <w:sz w:val="24"/>
          <w:szCs w:val="24"/>
          <w:rtl/>
        </w:rPr>
        <w:lastRenderedPageBreak/>
        <w:t>أشارت</w:t>
      </w:r>
      <w:r w:rsidRPr="008D37DB">
        <w:rPr>
          <w:rFonts w:asciiTheme="minorBidi" w:hAnsiTheme="minorBidi" w:cs="Arial"/>
          <w:sz w:val="24"/>
          <w:szCs w:val="24"/>
          <w:rtl/>
        </w:rPr>
        <w:t xml:space="preserve"> الأدبيات إلى بعض النظريات التي يمكن تطبيقها عند دراسة التحول الرقمي، منها:</w:t>
      </w:r>
    </w:p>
    <w:tbl>
      <w:tblPr>
        <w:tblStyle w:val="5-3"/>
        <w:bidiVisual/>
        <w:tblW w:w="9072" w:type="dxa"/>
        <w:tblInd w:w="10" w:type="dxa"/>
        <w:tblLook w:val="04A0" w:firstRow="1" w:lastRow="0" w:firstColumn="1" w:lastColumn="0" w:noHBand="0" w:noVBand="1"/>
      </w:tblPr>
      <w:tblGrid>
        <w:gridCol w:w="351"/>
        <w:gridCol w:w="4043"/>
        <w:gridCol w:w="4678"/>
      </w:tblGrid>
      <w:tr w:rsidR="009F257E" w:rsidTr="009F25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 w:type="dxa"/>
            <w:tcBorders>
              <w:bottom w:val="single" w:sz="4" w:space="0" w:color="FFFFFF" w:themeColor="background1"/>
            </w:tcBorders>
          </w:tcPr>
          <w:p w:rsidR="009F257E" w:rsidRDefault="009F257E" w:rsidP="009F257E">
            <w:pPr>
              <w:pStyle w:val="a7"/>
              <w:bidi/>
              <w:spacing w:line="360" w:lineRule="auto"/>
              <w:rPr>
                <w:rFonts w:ascii="Simplified Arabic" w:hAnsi="Simplified Arabic" w:cs="Simplified Arabic"/>
                <w:kern w:val="2"/>
                <w14:ligatures w14:val="standardContextual"/>
              </w:rPr>
            </w:pPr>
          </w:p>
        </w:tc>
        <w:tc>
          <w:tcPr>
            <w:tcW w:w="4043" w:type="dxa"/>
            <w:tcBorders>
              <w:bottom w:val="single" w:sz="4" w:space="0" w:color="FFFFFF" w:themeColor="background1"/>
            </w:tcBorders>
            <w:hideMark/>
          </w:tcPr>
          <w:p w:rsidR="009F257E" w:rsidRDefault="009F257E" w:rsidP="009F257E">
            <w:pPr>
              <w:pStyle w:val="a7"/>
              <w:bidi/>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kern w:val="2"/>
                <w:rtl/>
                <w14:ligatures w14:val="standardContextual"/>
              </w:rPr>
            </w:pPr>
            <w:r>
              <w:rPr>
                <w:rFonts w:ascii="Simplified Arabic" w:hAnsi="Simplified Arabic" w:cs="Simplified Arabic"/>
                <w:kern w:val="2"/>
                <w:rtl/>
                <w14:ligatures w14:val="standardContextual"/>
              </w:rPr>
              <w:t>النظرية</w:t>
            </w:r>
          </w:p>
        </w:tc>
        <w:tc>
          <w:tcPr>
            <w:tcW w:w="4678" w:type="dxa"/>
            <w:tcBorders>
              <w:bottom w:val="single" w:sz="4" w:space="0" w:color="FFFFFF" w:themeColor="background1"/>
            </w:tcBorders>
            <w:hideMark/>
          </w:tcPr>
          <w:p w:rsidR="009F257E" w:rsidRDefault="009F257E" w:rsidP="009F257E">
            <w:pPr>
              <w:pStyle w:val="a7"/>
              <w:bidi/>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kern w:val="2"/>
                <w:rtl/>
                <w14:ligatures w14:val="standardContextual"/>
              </w:rPr>
            </w:pPr>
            <w:r>
              <w:rPr>
                <w:rFonts w:ascii="Simplified Arabic" w:hAnsi="Simplified Arabic" w:cs="Simplified Arabic"/>
                <w:kern w:val="2"/>
                <w:rtl/>
                <w14:ligatures w14:val="standardContextual"/>
              </w:rPr>
              <w:t>المساهمة في فهم السمعة</w:t>
            </w:r>
          </w:p>
        </w:tc>
      </w:tr>
      <w:tr w:rsidR="009F257E" w:rsidTr="009F25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 w:type="dxa"/>
            <w:tcBorders>
              <w:top w:val="single" w:sz="4" w:space="0" w:color="FFFFFF" w:themeColor="background1"/>
              <w:bottom w:val="single" w:sz="4" w:space="0" w:color="FFFFFF" w:themeColor="background1"/>
            </w:tcBorders>
            <w:hideMark/>
          </w:tcPr>
          <w:p w:rsidR="009F257E" w:rsidRDefault="009F257E" w:rsidP="009F257E">
            <w:pPr>
              <w:pStyle w:val="a7"/>
              <w:bidi/>
              <w:spacing w:line="360" w:lineRule="auto"/>
              <w:rPr>
                <w:rFonts w:ascii="Simplified Arabic" w:hAnsi="Simplified Arabic" w:cs="Simplified Arabic"/>
                <w:kern w:val="2"/>
                <w:rtl/>
                <w14:ligatures w14:val="standardContextual"/>
              </w:rPr>
            </w:pPr>
            <w:r>
              <w:rPr>
                <w:rFonts w:ascii="Simplified Arabic" w:hAnsi="Simplified Arabic" w:cs="Simplified Arabic"/>
                <w:kern w:val="2"/>
                <w:rtl/>
                <w14:ligatures w14:val="standardContextual"/>
              </w:rPr>
              <w:t>1</w:t>
            </w:r>
          </w:p>
        </w:tc>
        <w:tc>
          <w:tcPr>
            <w:tcW w:w="404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Default="009F257E" w:rsidP="009F257E">
            <w:pPr>
              <w:pStyle w:val="a7"/>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kern w:val="2"/>
                <w:rtl/>
                <w14:ligatures w14:val="standardContextual"/>
              </w:rPr>
            </w:pPr>
            <w:r w:rsidRPr="008D37DB">
              <w:rPr>
                <w:rFonts w:asciiTheme="minorBidi" w:hAnsiTheme="minorBidi" w:cs="Arial"/>
                <w:rtl/>
              </w:rPr>
              <w:t>نظرية القدرات الديناميكية (</w:t>
            </w:r>
            <w:r w:rsidRPr="008D37DB">
              <w:rPr>
                <w:rFonts w:asciiTheme="minorBidi" w:hAnsiTheme="minorBidi"/>
              </w:rPr>
              <w:t>Dynamic Capabilities Theory</w:t>
            </w:r>
            <w:r w:rsidRPr="008D37DB">
              <w:rPr>
                <w:rFonts w:asciiTheme="minorBidi" w:hAnsiTheme="minorBidi" w:cs="Arial"/>
                <w:rtl/>
              </w:rPr>
              <w:t>):</w:t>
            </w:r>
          </w:p>
        </w:tc>
        <w:tc>
          <w:tcPr>
            <w:tcW w:w="467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Default="009F257E" w:rsidP="009F257E">
            <w:pPr>
              <w:pStyle w:val="a7"/>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kern w:val="2"/>
                <w:rtl/>
                <w14:ligatures w14:val="standardContextual"/>
              </w:rPr>
            </w:pPr>
            <w:r w:rsidRPr="008D37DB">
              <w:rPr>
                <w:rFonts w:asciiTheme="minorBidi" w:hAnsiTheme="minorBidi" w:cs="Arial"/>
                <w:rtl/>
              </w:rPr>
              <w:t xml:space="preserve">تشير إلى أن المنظمات يجب أن تكون قادرة على الاستشعار، الانتهاز، وإعادة تهيئة مواردها في بيئة متغيرة (كما في التحول الرقمي).  </w:t>
            </w:r>
          </w:p>
        </w:tc>
      </w:tr>
      <w:tr w:rsidR="009F257E" w:rsidTr="009F257E">
        <w:tc>
          <w:tcPr>
            <w:cnfStyle w:val="001000000000" w:firstRow="0" w:lastRow="0" w:firstColumn="1" w:lastColumn="0" w:oddVBand="0" w:evenVBand="0" w:oddHBand="0" w:evenHBand="0" w:firstRowFirstColumn="0" w:firstRowLastColumn="0" w:lastRowFirstColumn="0" w:lastRowLastColumn="0"/>
            <w:tcW w:w="351" w:type="dxa"/>
            <w:tcBorders>
              <w:top w:val="single" w:sz="4" w:space="0" w:color="FFFFFF" w:themeColor="background1"/>
              <w:bottom w:val="single" w:sz="4" w:space="0" w:color="FFFFFF" w:themeColor="background1"/>
            </w:tcBorders>
            <w:hideMark/>
          </w:tcPr>
          <w:p w:rsidR="009F257E" w:rsidRDefault="009F257E" w:rsidP="009F257E">
            <w:pPr>
              <w:pStyle w:val="a7"/>
              <w:bidi/>
              <w:spacing w:line="360" w:lineRule="auto"/>
              <w:rPr>
                <w:rFonts w:ascii="Simplified Arabic" w:hAnsi="Simplified Arabic" w:cs="Simplified Arabic"/>
                <w:kern w:val="2"/>
                <w:rtl/>
                <w14:ligatures w14:val="standardContextual"/>
              </w:rPr>
            </w:pPr>
            <w:r>
              <w:rPr>
                <w:rFonts w:ascii="Simplified Arabic" w:hAnsi="Simplified Arabic" w:cs="Simplified Arabic"/>
                <w:kern w:val="2"/>
                <w:rtl/>
                <w14:ligatures w14:val="standardContextual"/>
              </w:rPr>
              <w:t>2</w:t>
            </w:r>
          </w:p>
        </w:tc>
        <w:tc>
          <w:tcPr>
            <w:tcW w:w="404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Default="009F257E" w:rsidP="009F257E">
            <w:pPr>
              <w:pStyle w:val="a7"/>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kern w:val="2"/>
                <w:rtl/>
                <w14:ligatures w14:val="standardContextual"/>
              </w:rPr>
            </w:pPr>
            <w:r w:rsidRPr="008D37DB">
              <w:rPr>
                <w:rFonts w:asciiTheme="minorBidi" w:hAnsiTheme="minorBidi" w:cs="Arial"/>
                <w:rtl/>
              </w:rPr>
              <w:t>وجهة النظر المعتمدة على الموارد (</w:t>
            </w:r>
            <w:r w:rsidRPr="008D37DB">
              <w:rPr>
                <w:rFonts w:asciiTheme="minorBidi" w:hAnsiTheme="minorBidi"/>
              </w:rPr>
              <w:t>Resource-Based View</w:t>
            </w:r>
            <w:r w:rsidRPr="008D37DB">
              <w:rPr>
                <w:rFonts w:asciiTheme="minorBidi" w:hAnsiTheme="minorBidi" w:cs="Arial"/>
                <w:rtl/>
              </w:rPr>
              <w:t>):</w:t>
            </w:r>
          </w:p>
        </w:tc>
        <w:tc>
          <w:tcPr>
            <w:tcW w:w="467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Default="009F257E" w:rsidP="009F257E">
            <w:pPr>
              <w:pStyle w:val="a7"/>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kern w:val="2"/>
                <w:rtl/>
                <w14:ligatures w14:val="standardContextual"/>
              </w:rPr>
            </w:pPr>
            <w:r w:rsidRPr="008D37DB">
              <w:rPr>
                <w:rFonts w:asciiTheme="minorBidi" w:hAnsiTheme="minorBidi" w:cs="Arial"/>
                <w:rtl/>
              </w:rPr>
              <w:t xml:space="preserve">حيث يُنظر إلى التكنولوجيا الرقمية والمهارات والمؤسسة الرقمية كموارد يمكن أن تخلق ميزة تنافسية.  </w:t>
            </w:r>
          </w:p>
        </w:tc>
      </w:tr>
      <w:tr w:rsidR="009F257E" w:rsidTr="009F25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 w:type="dxa"/>
            <w:tcBorders>
              <w:top w:val="single" w:sz="4" w:space="0" w:color="FFFFFF" w:themeColor="background1"/>
            </w:tcBorders>
            <w:hideMark/>
          </w:tcPr>
          <w:p w:rsidR="009F257E" w:rsidRDefault="009F257E" w:rsidP="009F257E">
            <w:pPr>
              <w:pStyle w:val="a7"/>
              <w:bidi/>
              <w:spacing w:line="360" w:lineRule="auto"/>
              <w:rPr>
                <w:rFonts w:ascii="Simplified Arabic" w:hAnsi="Simplified Arabic" w:cs="Simplified Arabic"/>
                <w:kern w:val="2"/>
                <w:rtl/>
                <w14:ligatures w14:val="standardContextual"/>
              </w:rPr>
            </w:pPr>
            <w:r>
              <w:rPr>
                <w:rFonts w:ascii="Simplified Arabic" w:hAnsi="Simplified Arabic" w:cs="Simplified Arabic"/>
                <w:kern w:val="2"/>
                <w:rtl/>
                <w14:ligatures w14:val="standardContextual"/>
              </w:rPr>
              <w:t>3</w:t>
            </w:r>
          </w:p>
        </w:tc>
        <w:tc>
          <w:tcPr>
            <w:tcW w:w="404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Default="009F257E" w:rsidP="009F257E">
            <w:pPr>
              <w:pStyle w:val="a7"/>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kern w:val="2"/>
                <w:rtl/>
                <w14:ligatures w14:val="standardContextual"/>
              </w:rPr>
            </w:pPr>
            <w:r w:rsidRPr="008D37DB">
              <w:rPr>
                <w:rFonts w:asciiTheme="minorBidi" w:hAnsiTheme="minorBidi" w:cs="Arial"/>
                <w:rtl/>
              </w:rPr>
              <w:t>نظرية نموذج الأعمال الرقمية (</w:t>
            </w:r>
            <w:r w:rsidRPr="008D37DB">
              <w:rPr>
                <w:rFonts w:asciiTheme="minorBidi" w:hAnsiTheme="minorBidi"/>
              </w:rPr>
              <w:t>Digital Business Strategy</w:t>
            </w:r>
            <w:r w:rsidRPr="008D37DB">
              <w:rPr>
                <w:rFonts w:asciiTheme="minorBidi" w:hAnsiTheme="minorBidi" w:cs="Arial"/>
                <w:rtl/>
              </w:rPr>
              <w:t>):</w:t>
            </w:r>
          </w:p>
        </w:tc>
        <w:tc>
          <w:tcPr>
            <w:tcW w:w="467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Default="009F257E" w:rsidP="009F257E">
            <w:pPr>
              <w:pStyle w:val="a7"/>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kern w:val="2"/>
                <w:rtl/>
                <w14:ligatures w14:val="standardContextual"/>
              </w:rPr>
            </w:pPr>
            <w:r w:rsidRPr="008D37DB">
              <w:rPr>
                <w:rFonts w:asciiTheme="minorBidi" w:hAnsiTheme="minorBidi" w:cs="Arial"/>
                <w:rtl/>
              </w:rPr>
              <w:t>حيث التحول الرقمي يُنظر ليس فقط كتكنولوجيا، بل كمجمل استراتيجي لتغيير كيفية خلق القيمة.</w:t>
            </w:r>
          </w:p>
        </w:tc>
      </w:tr>
    </w:tbl>
    <w:p w:rsidR="009F257E" w:rsidRPr="005C62AB" w:rsidRDefault="009F257E" w:rsidP="009F257E">
      <w:pPr>
        <w:spacing w:line="360" w:lineRule="auto"/>
        <w:jc w:val="center"/>
        <w:rPr>
          <w:rFonts w:ascii="Simplified Arabic" w:hAnsi="Simplified Arabic" w:cs="Simplified Arabic"/>
          <w:b/>
          <w:bCs/>
          <w:sz w:val="24"/>
          <w:szCs w:val="24"/>
          <w:rtl/>
        </w:rPr>
      </w:pPr>
      <w:r>
        <w:rPr>
          <w:rFonts w:ascii="Simplified Arabic" w:hAnsi="Simplified Arabic" w:cs="Simplified Arabic"/>
          <w:b/>
          <w:bCs/>
          <w:sz w:val="24"/>
          <w:szCs w:val="24"/>
          <w:rtl/>
        </w:rPr>
        <w:t xml:space="preserve">جدول رقم (1): أبرز النظريات المستخدمة </w:t>
      </w:r>
      <w:r>
        <w:rPr>
          <w:rFonts w:ascii="Simplified Arabic" w:hAnsi="Simplified Arabic" w:cs="Simplified Arabic" w:hint="cs"/>
          <w:b/>
          <w:bCs/>
          <w:sz w:val="24"/>
          <w:szCs w:val="24"/>
          <w:rtl/>
        </w:rPr>
        <w:t>لفهم التحول الرقمي</w:t>
      </w:r>
    </w:p>
    <w:p w:rsidR="009F257E" w:rsidRDefault="009F257E" w:rsidP="009F257E">
      <w:pPr>
        <w:spacing w:line="360" w:lineRule="auto"/>
        <w:jc w:val="both"/>
        <w:rPr>
          <w:rFonts w:asciiTheme="minorBidi" w:hAnsiTheme="minorBidi"/>
          <w:sz w:val="28"/>
          <w:szCs w:val="28"/>
          <w:u w:val="single"/>
          <w:rtl/>
        </w:rPr>
      </w:pPr>
      <w:r>
        <w:rPr>
          <w:rFonts w:asciiTheme="minorBidi" w:hAnsiTheme="minorBidi" w:hint="cs"/>
          <w:sz w:val="28"/>
          <w:szCs w:val="28"/>
          <w:u w:val="single"/>
          <w:rtl/>
        </w:rPr>
        <w:t>المتغير التابع ( كفاءة إدارة المشتريات):</w:t>
      </w:r>
    </w:p>
    <w:p w:rsidR="009F257E" w:rsidRPr="005C62AB" w:rsidRDefault="009F257E" w:rsidP="009F257E">
      <w:pPr>
        <w:spacing w:line="360" w:lineRule="auto"/>
        <w:rPr>
          <w:rFonts w:asciiTheme="minorBidi" w:hAnsiTheme="minorBidi"/>
          <w:sz w:val="28"/>
          <w:szCs w:val="28"/>
          <w:rtl/>
        </w:rPr>
      </w:pPr>
      <w:r w:rsidRPr="005C62AB">
        <w:rPr>
          <w:rFonts w:asciiTheme="minorBidi" w:hAnsiTheme="minorBidi" w:cs="Arial" w:hint="cs"/>
          <w:sz w:val="28"/>
          <w:szCs w:val="28"/>
          <w:rtl/>
        </w:rPr>
        <w:t>تعريفه:</w:t>
      </w:r>
    </w:p>
    <w:p w:rsidR="009F257E" w:rsidRDefault="009F257E" w:rsidP="009F257E">
      <w:pPr>
        <w:spacing w:line="360" w:lineRule="auto"/>
        <w:rPr>
          <w:rFonts w:asciiTheme="minorBidi" w:hAnsiTheme="minorBidi" w:cs="Arial"/>
          <w:sz w:val="24"/>
          <w:szCs w:val="24"/>
          <w:rtl/>
        </w:rPr>
      </w:pPr>
      <w:r w:rsidRPr="005C62AB">
        <w:rPr>
          <w:rFonts w:asciiTheme="minorBidi" w:hAnsiTheme="minorBidi" w:cs="Arial"/>
          <w:sz w:val="24"/>
          <w:szCs w:val="24"/>
          <w:rtl/>
        </w:rPr>
        <w:t>كفاءة إدارة المشتريات (</w:t>
      </w:r>
      <w:r w:rsidRPr="005C62AB">
        <w:rPr>
          <w:rFonts w:asciiTheme="minorBidi" w:hAnsiTheme="minorBidi"/>
          <w:sz w:val="24"/>
          <w:szCs w:val="24"/>
        </w:rPr>
        <w:t>Procurement Efficiency</w:t>
      </w:r>
      <w:r w:rsidRPr="005C62AB">
        <w:rPr>
          <w:rFonts w:asciiTheme="minorBidi" w:hAnsiTheme="minorBidi" w:cs="Arial"/>
          <w:sz w:val="24"/>
          <w:szCs w:val="24"/>
          <w:rtl/>
        </w:rPr>
        <w:t xml:space="preserve">) </w:t>
      </w:r>
      <w:r>
        <w:rPr>
          <w:rFonts w:asciiTheme="minorBidi" w:hAnsiTheme="minorBidi" w:cs="Arial" w:hint="cs"/>
          <w:sz w:val="24"/>
          <w:szCs w:val="24"/>
          <w:rtl/>
        </w:rPr>
        <w:t>:</w:t>
      </w:r>
    </w:p>
    <w:p w:rsidR="009F257E" w:rsidRPr="005C62AB" w:rsidRDefault="009F257E" w:rsidP="009F257E">
      <w:pPr>
        <w:spacing w:line="360" w:lineRule="auto"/>
        <w:rPr>
          <w:rFonts w:asciiTheme="minorBidi" w:hAnsiTheme="minorBidi"/>
          <w:sz w:val="24"/>
          <w:szCs w:val="24"/>
          <w:rtl/>
        </w:rPr>
      </w:pPr>
      <w:r w:rsidRPr="005C62AB">
        <w:rPr>
          <w:rFonts w:asciiTheme="minorBidi" w:hAnsiTheme="minorBidi" w:cs="Arial"/>
          <w:sz w:val="24"/>
          <w:szCs w:val="24"/>
          <w:rtl/>
        </w:rPr>
        <w:t xml:space="preserve">تُعرّف بأنها قدرة وحدة المشتريات على تحقيق أهدافها (مثل التكلفة، الزمن، الجودة، الامتثال) باستخدام أقل قدر ممكن من الموارد، ومع تحقيق أعلى مستوى ممكن من النتائج. على سبيل المثال، أحد المصادر يشير إلى كفاءة المشتريات بأنها “مقياس لتقليل التكاليف من قيمة المشتريات” بطريقة رقمية.  </w:t>
      </w:r>
    </w:p>
    <w:p w:rsidR="009F257E" w:rsidRPr="005C62AB" w:rsidRDefault="009F257E" w:rsidP="009F257E">
      <w:pPr>
        <w:spacing w:line="360" w:lineRule="auto"/>
        <w:rPr>
          <w:rFonts w:asciiTheme="minorBidi" w:hAnsiTheme="minorBidi"/>
          <w:sz w:val="24"/>
          <w:szCs w:val="24"/>
          <w:rtl/>
        </w:rPr>
      </w:pPr>
      <w:r w:rsidRPr="005C62AB">
        <w:rPr>
          <w:rFonts w:asciiTheme="minorBidi" w:hAnsiTheme="minorBidi" w:cs="Arial"/>
          <w:sz w:val="24"/>
          <w:szCs w:val="24"/>
          <w:rtl/>
        </w:rPr>
        <w:t xml:space="preserve">كما تشير دراسة إلى أن الأداء في وظيفة المشتريات يُقاس بعدد من المعايير المالية وغير المالية، حيث الكفاءة تُعد عنصرًا ضمن أداء وحدة المشتريات.  </w:t>
      </w:r>
    </w:p>
    <w:p w:rsidR="009F257E" w:rsidRPr="005C62AB" w:rsidRDefault="009F257E" w:rsidP="009F257E">
      <w:pPr>
        <w:spacing w:line="360" w:lineRule="auto"/>
        <w:rPr>
          <w:rFonts w:asciiTheme="minorBidi" w:hAnsiTheme="minorBidi"/>
          <w:sz w:val="28"/>
          <w:szCs w:val="28"/>
          <w:rtl/>
        </w:rPr>
      </w:pPr>
      <w:r w:rsidRPr="005C62AB">
        <w:rPr>
          <w:rFonts w:asciiTheme="minorBidi" w:hAnsiTheme="minorBidi" w:cs="Arial"/>
          <w:sz w:val="28"/>
          <w:szCs w:val="28"/>
          <w:rtl/>
        </w:rPr>
        <w:t>أسباب الاهتمام بها</w:t>
      </w:r>
      <w:r w:rsidRPr="005C62AB">
        <w:rPr>
          <w:rFonts w:asciiTheme="minorBidi" w:hAnsiTheme="minorBidi" w:hint="cs"/>
          <w:sz w:val="28"/>
          <w:szCs w:val="28"/>
          <w:rtl/>
        </w:rPr>
        <w:t>:</w:t>
      </w:r>
    </w:p>
    <w:p w:rsidR="009F257E" w:rsidRPr="005C62AB" w:rsidRDefault="009F257E" w:rsidP="009F257E">
      <w:pPr>
        <w:pStyle w:val="a6"/>
        <w:numPr>
          <w:ilvl w:val="0"/>
          <w:numId w:val="15"/>
        </w:numPr>
        <w:spacing w:line="360" w:lineRule="auto"/>
        <w:rPr>
          <w:rFonts w:asciiTheme="minorBidi" w:hAnsiTheme="minorBidi"/>
          <w:sz w:val="24"/>
          <w:szCs w:val="24"/>
          <w:rtl/>
        </w:rPr>
      </w:pPr>
      <w:r w:rsidRPr="005C62AB">
        <w:rPr>
          <w:rFonts w:asciiTheme="minorBidi" w:hAnsiTheme="minorBidi" w:cs="Arial"/>
          <w:sz w:val="24"/>
          <w:szCs w:val="24"/>
          <w:rtl/>
        </w:rPr>
        <w:t xml:space="preserve">لأن المشتريات تُشكل غالباً جزءاً كبيراً من الإنفاق في المنظمات، وتحسين كفاءتها ينعكس مباشرة على الأداء المالي والتشغيلي للمنظمة. مثلاً، دراسات في القطاع الحكومي تشير إلى أن كفاءة المشتريات تؤثر على أداء المشتريات الحكومية.  </w:t>
      </w:r>
    </w:p>
    <w:p w:rsidR="009F257E" w:rsidRPr="005C62AB" w:rsidRDefault="009F257E" w:rsidP="009F257E">
      <w:pPr>
        <w:pStyle w:val="a6"/>
        <w:numPr>
          <w:ilvl w:val="0"/>
          <w:numId w:val="15"/>
        </w:numPr>
        <w:spacing w:line="360" w:lineRule="auto"/>
        <w:rPr>
          <w:rFonts w:asciiTheme="minorBidi" w:hAnsiTheme="minorBidi"/>
          <w:sz w:val="24"/>
          <w:szCs w:val="24"/>
          <w:rtl/>
        </w:rPr>
      </w:pPr>
      <w:r w:rsidRPr="005C62AB">
        <w:rPr>
          <w:rFonts w:asciiTheme="minorBidi" w:hAnsiTheme="minorBidi" w:cs="Arial"/>
          <w:sz w:val="24"/>
          <w:szCs w:val="24"/>
          <w:rtl/>
        </w:rPr>
        <w:t>لأن تنفيذ المشاريع يعتمد على توفر المواد، الخدمات، والموردين في الوقت المناسب، وبالتالي تأخر أو هدر في المشتريات يؤدي إلى تجاوزات زمنية وتكاليف إضافية، ما يؤثر على كفاءة المشروع.</w:t>
      </w:r>
    </w:p>
    <w:p w:rsidR="009F257E" w:rsidRPr="005C62AB" w:rsidRDefault="009F257E" w:rsidP="009F257E">
      <w:pPr>
        <w:pStyle w:val="a6"/>
        <w:numPr>
          <w:ilvl w:val="0"/>
          <w:numId w:val="15"/>
        </w:numPr>
        <w:spacing w:line="360" w:lineRule="auto"/>
        <w:rPr>
          <w:rFonts w:asciiTheme="minorBidi" w:hAnsiTheme="minorBidi"/>
          <w:sz w:val="24"/>
          <w:szCs w:val="24"/>
          <w:rtl/>
        </w:rPr>
      </w:pPr>
      <w:r w:rsidRPr="005C62AB">
        <w:rPr>
          <w:rFonts w:asciiTheme="minorBidi" w:hAnsiTheme="minorBidi" w:cs="Arial"/>
          <w:sz w:val="24"/>
          <w:szCs w:val="24"/>
          <w:rtl/>
        </w:rPr>
        <w:t>لأن الثورة الرقمية والتحوّل في المشتريات (</w:t>
      </w:r>
      <w:r w:rsidRPr="005C62AB">
        <w:rPr>
          <w:rFonts w:asciiTheme="minorBidi" w:hAnsiTheme="minorBidi"/>
          <w:sz w:val="24"/>
          <w:szCs w:val="24"/>
        </w:rPr>
        <w:t>Procurement 4.0</w:t>
      </w:r>
      <w:r w:rsidRPr="005C62AB">
        <w:rPr>
          <w:rFonts w:asciiTheme="minorBidi" w:hAnsiTheme="minorBidi" w:cs="Arial"/>
          <w:sz w:val="24"/>
          <w:szCs w:val="24"/>
          <w:rtl/>
        </w:rPr>
        <w:t>) تجعل القياس والأتمتة والتحليلات جزءاً من المشتريات، ما رفع سقف التطلع نحو كفاءة أعلى.</w:t>
      </w:r>
    </w:p>
    <w:p w:rsidR="009F257E" w:rsidRPr="005C62AB" w:rsidRDefault="009F257E" w:rsidP="009F257E">
      <w:pPr>
        <w:spacing w:line="360" w:lineRule="auto"/>
        <w:rPr>
          <w:rFonts w:asciiTheme="minorBidi" w:hAnsiTheme="minorBidi"/>
          <w:sz w:val="24"/>
          <w:szCs w:val="24"/>
          <w:rtl/>
        </w:rPr>
      </w:pPr>
      <w:r w:rsidRPr="005C62AB">
        <w:rPr>
          <w:rFonts w:asciiTheme="minorBidi" w:hAnsiTheme="minorBidi" w:cs="Arial"/>
          <w:sz w:val="28"/>
          <w:szCs w:val="28"/>
          <w:rtl/>
        </w:rPr>
        <w:t>تطوّر مفهوم كفاءة إدارة المشتريات</w:t>
      </w:r>
      <w:r>
        <w:rPr>
          <w:rFonts w:asciiTheme="minorBidi" w:hAnsiTheme="minorBidi" w:cs="Arial" w:hint="cs"/>
          <w:sz w:val="28"/>
          <w:szCs w:val="28"/>
          <w:rtl/>
        </w:rPr>
        <w:t>:</w:t>
      </w:r>
    </w:p>
    <w:p w:rsidR="009F257E" w:rsidRPr="005C62AB" w:rsidRDefault="009F257E" w:rsidP="009F257E">
      <w:pPr>
        <w:pStyle w:val="a6"/>
        <w:numPr>
          <w:ilvl w:val="1"/>
          <w:numId w:val="15"/>
        </w:numPr>
        <w:spacing w:line="360" w:lineRule="auto"/>
        <w:rPr>
          <w:rFonts w:asciiTheme="minorBidi" w:hAnsiTheme="minorBidi"/>
          <w:sz w:val="24"/>
          <w:szCs w:val="24"/>
          <w:rtl/>
        </w:rPr>
      </w:pPr>
      <w:r w:rsidRPr="005C62AB">
        <w:rPr>
          <w:rFonts w:asciiTheme="minorBidi" w:hAnsiTheme="minorBidi" w:cs="Arial"/>
          <w:sz w:val="24"/>
          <w:szCs w:val="24"/>
          <w:rtl/>
        </w:rPr>
        <w:lastRenderedPageBreak/>
        <w:t>في الماضي، كانت المشتريات تُدار يدوياً، مع تركيز على إجراءات الموافقة والمشتريات التقليدية، أقل تركيزاً على القياس والتحليل.</w:t>
      </w:r>
    </w:p>
    <w:p w:rsidR="009F257E" w:rsidRPr="005C62AB" w:rsidRDefault="009F257E" w:rsidP="009F257E">
      <w:pPr>
        <w:pStyle w:val="a6"/>
        <w:numPr>
          <w:ilvl w:val="1"/>
          <w:numId w:val="15"/>
        </w:numPr>
        <w:spacing w:line="360" w:lineRule="auto"/>
        <w:rPr>
          <w:rFonts w:asciiTheme="minorBidi" w:hAnsiTheme="minorBidi"/>
          <w:sz w:val="24"/>
          <w:szCs w:val="24"/>
          <w:rtl/>
        </w:rPr>
      </w:pPr>
      <w:r w:rsidRPr="005C62AB">
        <w:rPr>
          <w:rFonts w:asciiTheme="minorBidi" w:hAnsiTheme="minorBidi" w:cs="Arial"/>
          <w:sz w:val="24"/>
          <w:szCs w:val="24"/>
          <w:rtl/>
        </w:rPr>
        <w:t>مع ظهور نظم الشراء الإلكترونية (</w:t>
      </w:r>
      <w:r w:rsidRPr="005C62AB">
        <w:rPr>
          <w:rFonts w:asciiTheme="minorBidi" w:hAnsiTheme="minorBidi"/>
          <w:sz w:val="24"/>
          <w:szCs w:val="24"/>
        </w:rPr>
        <w:t>e-procurement</w:t>
      </w:r>
      <w:r w:rsidRPr="005C62AB">
        <w:rPr>
          <w:rFonts w:asciiTheme="minorBidi" w:hAnsiTheme="minorBidi" w:cs="Arial"/>
          <w:sz w:val="24"/>
          <w:szCs w:val="24"/>
          <w:rtl/>
        </w:rPr>
        <w:t>)، أُتيح تسارع في الدورة الشرائية، وتحليل الإنفاق، وتحسين الموردين، ما رفع توقعات الكفاءة.</w:t>
      </w:r>
    </w:p>
    <w:p w:rsidR="009F257E" w:rsidRPr="005C62AB" w:rsidRDefault="009F257E" w:rsidP="009F257E">
      <w:pPr>
        <w:pStyle w:val="a6"/>
        <w:numPr>
          <w:ilvl w:val="1"/>
          <w:numId w:val="15"/>
        </w:numPr>
        <w:spacing w:line="360" w:lineRule="auto"/>
        <w:rPr>
          <w:rFonts w:asciiTheme="minorBidi" w:hAnsiTheme="minorBidi"/>
          <w:sz w:val="24"/>
          <w:szCs w:val="24"/>
          <w:rtl/>
        </w:rPr>
      </w:pPr>
      <w:r w:rsidRPr="005C62AB">
        <w:rPr>
          <w:rFonts w:asciiTheme="minorBidi" w:hAnsiTheme="minorBidi" w:cs="Arial"/>
          <w:sz w:val="24"/>
          <w:szCs w:val="24"/>
          <w:rtl/>
        </w:rPr>
        <w:t>مؤخراً، تظهر توجهات ضمن “المشتريات الذكية” (</w:t>
      </w:r>
      <w:r w:rsidRPr="005C62AB">
        <w:rPr>
          <w:rFonts w:asciiTheme="minorBidi" w:hAnsiTheme="minorBidi"/>
          <w:sz w:val="24"/>
          <w:szCs w:val="24"/>
        </w:rPr>
        <w:t>Smart Procurement</w:t>
      </w:r>
      <w:r w:rsidRPr="005C62AB">
        <w:rPr>
          <w:rFonts w:asciiTheme="minorBidi" w:hAnsiTheme="minorBidi" w:cs="Arial"/>
          <w:sz w:val="24"/>
          <w:szCs w:val="24"/>
          <w:rtl/>
        </w:rPr>
        <w:t xml:space="preserve">) التي تستخدم البيانات الضخمة، والتحليلات المتقدمة، والروبوتات، ما دفع إلى إعادة تعريف الكفاءة ليس فقط كخفض التكاليف، بل كقيمة مضافة وسرعة واستدامة. مثلاً، دراسة في السعودية وجدت أن التحول الرقمي في المشتريات ساهم في ميزة تنافسية.  </w:t>
      </w:r>
    </w:p>
    <w:p w:rsidR="009F257E" w:rsidRPr="005C62AB" w:rsidRDefault="009F257E" w:rsidP="009F257E">
      <w:pPr>
        <w:spacing w:line="360" w:lineRule="auto"/>
        <w:rPr>
          <w:rFonts w:asciiTheme="minorBidi" w:hAnsiTheme="minorBidi"/>
          <w:sz w:val="28"/>
          <w:szCs w:val="28"/>
          <w:rtl/>
        </w:rPr>
      </w:pPr>
      <w:r w:rsidRPr="005C62AB">
        <w:rPr>
          <w:rFonts w:asciiTheme="minorBidi" w:hAnsiTheme="minorBidi" w:cs="Arial"/>
          <w:sz w:val="28"/>
          <w:szCs w:val="28"/>
          <w:rtl/>
        </w:rPr>
        <w:t>أبعاد كفاءة إدارة المشتريات (</w:t>
      </w:r>
      <w:r w:rsidRPr="005C62AB">
        <w:rPr>
          <w:rFonts w:asciiTheme="minorBidi" w:hAnsiTheme="minorBidi"/>
          <w:sz w:val="28"/>
          <w:szCs w:val="28"/>
        </w:rPr>
        <w:t>Procurement Management Efficiency</w:t>
      </w:r>
      <w:r w:rsidRPr="005C62AB">
        <w:rPr>
          <w:rFonts w:asciiTheme="minorBidi" w:hAnsiTheme="minorBidi" w:cs="Arial"/>
          <w:sz w:val="28"/>
          <w:szCs w:val="28"/>
          <w:rtl/>
        </w:rPr>
        <w:t>)</w:t>
      </w:r>
      <w:r w:rsidRPr="005C62AB">
        <w:rPr>
          <w:rFonts w:asciiTheme="minorBidi" w:hAnsiTheme="minorBidi" w:hint="cs"/>
          <w:sz w:val="28"/>
          <w:szCs w:val="28"/>
          <w:rtl/>
        </w:rPr>
        <w:t xml:space="preserve">: </w:t>
      </w:r>
    </w:p>
    <w:p w:rsidR="009F257E" w:rsidRPr="005C62AB" w:rsidRDefault="009F257E" w:rsidP="009F257E">
      <w:pPr>
        <w:spacing w:line="360" w:lineRule="auto"/>
        <w:rPr>
          <w:rFonts w:asciiTheme="minorBidi" w:hAnsiTheme="minorBidi"/>
          <w:sz w:val="24"/>
          <w:szCs w:val="24"/>
          <w:rtl/>
        </w:rPr>
      </w:pPr>
      <w:r w:rsidRPr="005C62AB">
        <w:rPr>
          <w:rFonts w:asciiTheme="minorBidi" w:hAnsiTheme="minorBidi" w:cs="Arial"/>
          <w:sz w:val="24"/>
          <w:szCs w:val="24"/>
          <w:rtl/>
        </w:rPr>
        <w:t>1. الكفاءة التشغيلية (</w:t>
      </w:r>
      <w:r w:rsidRPr="005C62AB">
        <w:rPr>
          <w:rFonts w:asciiTheme="minorBidi" w:hAnsiTheme="minorBidi"/>
          <w:sz w:val="24"/>
          <w:szCs w:val="24"/>
        </w:rPr>
        <w:t>Operational Efficiency</w:t>
      </w:r>
      <w:r w:rsidRPr="005C62AB">
        <w:rPr>
          <w:rFonts w:asciiTheme="minorBidi" w:hAnsiTheme="minorBidi" w:cs="Arial"/>
          <w:sz w:val="24"/>
          <w:szCs w:val="24"/>
          <w:rtl/>
        </w:rPr>
        <w:t>)</w:t>
      </w:r>
      <w:r>
        <w:rPr>
          <w:rFonts w:asciiTheme="minorBidi" w:hAnsiTheme="minorBidi" w:hint="cs"/>
          <w:sz w:val="24"/>
          <w:szCs w:val="24"/>
          <w:rtl/>
        </w:rPr>
        <w:t xml:space="preserve">: </w:t>
      </w:r>
    </w:p>
    <w:p w:rsidR="009F257E" w:rsidRPr="005C62AB" w:rsidRDefault="009F257E" w:rsidP="009F257E">
      <w:pPr>
        <w:spacing w:line="360" w:lineRule="auto"/>
        <w:rPr>
          <w:rFonts w:asciiTheme="minorBidi" w:hAnsiTheme="minorBidi"/>
          <w:sz w:val="24"/>
          <w:szCs w:val="24"/>
          <w:rtl/>
        </w:rPr>
      </w:pPr>
      <w:r w:rsidRPr="005C62AB">
        <w:rPr>
          <w:rFonts w:asciiTheme="minorBidi" w:hAnsiTheme="minorBidi" w:cs="Arial"/>
          <w:sz w:val="24"/>
          <w:szCs w:val="24"/>
          <w:rtl/>
        </w:rPr>
        <w:t xml:space="preserve"> السرعة والدقة في تنفيذ عمليات الشراء وتقليل الهدر الإداري.</w:t>
      </w:r>
    </w:p>
    <w:p w:rsidR="009F257E" w:rsidRPr="005C62AB" w:rsidRDefault="009F257E" w:rsidP="009F257E">
      <w:pPr>
        <w:spacing w:line="360" w:lineRule="auto"/>
        <w:rPr>
          <w:rFonts w:asciiTheme="minorBidi" w:hAnsiTheme="minorBidi"/>
          <w:sz w:val="24"/>
          <w:szCs w:val="24"/>
          <w:rtl/>
        </w:rPr>
      </w:pPr>
      <w:r w:rsidRPr="005C62AB">
        <w:rPr>
          <w:rFonts w:asciiTheme="minorBidi" w:hAnsiTheme="minorBidi" w:cs="Arial"/>
          <w:sz w:val="24"/>
          <w:szCs w:val="24"/>
          <w:rtl/>
        </w:rPr>
        <w:t xml:space="preserve"> 2. الجودة والالتزام بالمواصفات (</w:t>
      </w:r>
      <w:r w:rsidRPr="005C62AB">
        <w:rPr>
          <w:rFonts w:asciiTheme="minorBidi" w:hAnsiTheme="minorBidi"/>
          <w:sz w:val="24"/>
          <w:szCs w:val="24"/>
        </w:rPr>
        <w:t>Quality and Compliance</w:t>
      </w:r>
      <w:r w:rsidRPr="005C62AB">
        <w:rPr>
          <w:rFonts w:asciiTheme="minorBidi" w:hAnsiTheme="minorBidi" w:cs="Arial"/>
          <w:sz w:val="24"/>
          <w:szCs w:val="24"/>
          <w:rtl/>
        </w:rPr>
        <w:t>)</w:t>
      </w:r>
      <w:r>
        <w:rPr>
          <w:rFonts w:asciiTheme="minorBidi" w:hAnsiTheme="minorBidi" w:hint="cs"/>
          <w:sz w:val="24"/>
          <w:szCs w:val="24"/>
          <w:rtl/>
        </w:rPr>
        <w:t>:</w:t>
      </w:r>
    </w:p>
    <w:p w:rsidR="009F257E" w:rsidRPr="005C62AB" w:rsidRDefault="009F257E" w:rsidP="009F257E">
      <w:pPr>
        <w:spacing w:line="360" w:lineRule="auto"/>
        <w:rPr>
          <w:rFonts w:asciiTheme="minorBidi" w:hAnsiTheme="minorBidi"/>
          <w:sz w:val="24"/>
          <w:szCs w:val="24"/>
          <w:rtl/>
        </w:rPr>
      </w:pPr>
      <w:r w:rsidRPr="005C62AB">
        <w:rPr>
          <w:rFonts w:asciiTheme="minorBidi" w:hAnsiTheme="minorBidi" w:cs="Arial"/>
          <w:sz w:val="24"/>
          <w:szCs w:val="24"/>
          <w:rtl/>
        </w:rPr>
        <w:t xml:space="preserve">  الالتزام بمعايير الجودة وشروط العقود والمواصفات المطلوبة.</w:t>
      </w:r>
    </w:p>
    <w:p w:rsidR="009F257E" w:rsidRPr="005C62AB" w:rsidRDefault="009F257E" w:rsidP="009F257E">
      <w:pPr>
        <w:spacing w:line="360" w:lineRule="auto"/>
        <w:rPr>
          <w:rFonts w:asciiTheme="minorBidi" w:hAnsiTheme="minorBidi"/>
          <w:sz w:val="24"/>
          <w:szCs w:val="24"/>
          <w:rtl/>
        </w:rPr>
      </w:pPr>
      <w:r w:rsidRPr="005C62AB">
        <w:rPr>
          <w:rFonts w:asciiTheme="minorBidi" w:hAnsiTheme="minorBidi" w:cs="Arial"/>
          <w:sz w:val="24"/>
          <w:szCs w:val="24"/>
          <w:rtl/>
        </w:rPr>
        <w:t xml:space="preserve"> 3. إدارة الوقت (</w:t>
      </w:r>
      <w:r w:rsidRPr="005C62AB">
        <w:rPr>
          <w:rFonts w:asciiTheme="minorBidi" w:hAnsiTheme="minorBidi"/>
          <w:sz w:val="24"/>
          <w:szCs w:val="24"/>
        </w:rPr>
        <w:t>Time Management</w:t>
      </w:r>
      <w:r w:rsidRPr="005C62AB">
        <w:rPr>
          <w:rFonts w:asciiTheme="minorBidi" w:hAnsiTheme="minorBidi" w:cs="Arial"/>
          <w:sz w:val="24"/>
          <w:szCs w:val="24"/>
          <w:rtl/>
        </w:rPr>
        <w:t>)</w:t>
      </w:r>
      <w:r>
        <w:rPr>
          <w:rFonts w:asciiTheme="minorBidi" w:hAnsiTheme="minorBidi" w:hint="cs"/>
          <w:sz w:val="24"/>
          <w:szCs w:val="24"/>
          <w:rtl/>
        </w:rPr>
        <w:t>:</w:t>
      </w:r>
    </w:p>
    <w:p w:rsidR="009F257E" w:rsidRPr="005C62AB" w:rsidRDefault="009F257E" w:rsidP="009F257E">
      <w:pPr>
        <w:spacing w:line="360" w:lineRule="auto"/>
        <w:rPr>
          <w:rFonts w:asciiTheme="minorBidi" w:hAnsiTheme="minorBidi"/>
          <w:sz w:val="24"/>
          <w:szCs w:val="24"/>
          <w:rtl/>
        </w:rPr>
      </w:pPr>
      <w:r w:rsidRPr="005C62AB">
        <w:rPr>
          <w:rFonts w:asciiTheme="minorBidi" w:hAnsiTheme="minorBidi" w:cs="Arial"/>
          <w:sz w:val="24"/>
          <w:szCs w:val="24"/>
          <w:rtl/>
        </w:rPr>
        <w:t xml:space="preserve">  مدى القدرة على إنجاز عمليات الشراء في الوقت المحدد دون تأخير.</w:t>
      </w:r>
    </w:p>
    <w:p w:rsidR="009F257E" w:rsidRPr="005C62AB" w:rsidRDefault="009F257E" w:rsidP="009F257E">
      <w:pPr>
        <w:spacing w:line="360" w:lineRule="auto"/>
        <w:rPr>
          <w:rFonts w:asciiTheme="minorBidi" w:hAnsiTheme="minorBidi"/>
          <w:sz w:val="24"/>
          <w:szCs w:val="24"/>
          <w:rtl/>
        </w:rPr>
      </w:pPr>
      <w:r w:rsidRPr="005C62AB">
        <w:rPr>
          <w:rFonts w:asciiTheme="minorBidi" w:hAnsiTheme="minorBidi" w:cs="Arial"/>
          <w:sz w:val="24"/>
          <w:szCs w:val="24"/>
          <w:rtl/>
        </w:rPr>
        <w:t xml:space="preserve"> 4. إدارة التكلفة (</w:t>
      </w:r>
      <w:r w:rsidRPr="005C62AB">
        <w:rPr>
          <w:rFonts w:asciiTheme="minorBidi" w:hAnsiTheme="minorBidi"/>
          <w:sz w:val="24"/>
          <w:szCs w:val="24"/>
        </w:rPr>
        <w:t>Cost Management</w:t>
      </w:r>
      <w:r w:rsidRPr="005C62AB">
        <w:rPr>
          <w:rFonts w:asciiTheme="minorBidi" w:hAnsiTheme="minorBidi" w:cs="Arial"/>
          <w:sz w:val="24"/>
          <w:szCs w:val="24"/>
          <w:rtl/>
        </w:rPr>
        <w:t>)</w:t>
      </w:r>
      <w:r>
        <w:rPr>
          <w:rFonts w:asciiTheme="minorBidi" w:hAnsiTheme="minorBidi" w:hint="cs"/>
          <w:sz w:val="24"/>
          <w:szCs w:val="24"/>
          <w:rtl/>
        </w:rPr>
        <w:t>:</w:t>
      </w:r>
    </w:p>
    <w:p w:rsidR="009F257E" w:rsidRPr="005C62AB" w:rsidRDefault="009F257E" w:rsidP="009F257E">
      <w:pPr>
        <w:spacing w:line="360" w:lineRule="auto"/>
        <w:rPr>
          <w:rFonts w:asciiTheme="minorBidi" w:hAnsiTheme="minorBidi"/>
          <w:sz w:val="24"/>
          <w:szCs w:val="24"/>
          <w:rtl/>
        </w:rPr>
      </w:pPr>
      <w:r w:rsidRPr="005C62AB">
        <w:rPr>
          <w:rFonts w:asciiTheme="minorBidi" w:hAnsiTheme="minorBidi" w:cs="Arial"/>
          <w:sz w:val="24"/>
          <w:szCs w:val="24"/>
          <w:rtl/>
        </w:rPr>
        <w:t xml:space="preserve"> القدرة على تحقيق أفضل تكلفة ممكنة دون التأثير على الجودة.</w:t>
      </w:r>
    </w:p>
    <w:p w:rsidR="009F257E" w:rsidRPr="005C62AB" w:rsidRDefault="009F257E" w:rsidP="009F257E">
      <w:pPr>
        <w:spacing w:line="360" w:lineRule="auto"/>
        <w:rPr>
          <w:rFonts w:asciiTheme="minorBidi" w:hAnsiTheme="minorBidi"/>
          <w:sz w:val="24"/>
          <w:szCs w:val="24"/>
          <w:rtl/>
        </w:rPr>
      </w:pPr>
      <w:r w:rsidRPr="005C62AB">
        <w:rPr>
          <w:rFonts w:asciiTheme="minorBidi" w:hAnsiTheme="minorBidi" w:cs="Arial"/>
          <w:sz w:val="24"/>
          <w:szCs w:val="24"/>
          <w:rtl/>
        </w:rPr>
        <w:t xml:space="preserve"> 5. علاقات الموردين (</w:t>
      </w:r>
      <w:r w:rsidRPr="005C62AB">
        <w:rPr>
          <w:rFonts w:asciiTheme="minorBidi" w:hAnsiTheme="minorBidi"/>
          <w:sz w:val="24"/>
          <w:szCs w:val="24"/>
        </w:rPr>
        <w:t>Supplier Relationship Management</w:t>
      </w:r>
      <w:r w:rsidRPr="005C62AB">
        <w:rPr>
          <w:rFonts w:asciiTheme="minorBidi" w:hAnsiTheme="minorBidi" w:cs="Arial"/>
          <w:sz w:val="24"/>
          <w:szCs w:val="24"/>
          <w:rtl/>
        </w:rPr>
        <w:t>)</w:t>
      </w:r>
      <w:r>
        <w:rPr>
          <w:rFonts w:asciiTheme="minorBidi" w:hAnsiTheme="minorBidi" w:hint="cs"/>
          <w:sz w:val="24"/>
          <w:szCs w:val="24"/>
          <w:rtl/>
        </w:rPr>
        <w:t>:</w:t>
      </w:r>
    </w:p>
    <w:p w:rsidR="009F257E" w:rsidRPr="005C62AB" w:rsidRDefault="009F257E" w:rsidP="009F257E">
      <w:pPr>
        <w:spacing w:line="360" w:lineRule="auto"/>
        <w:jc w:val="both"/>
        <w:rPr>
          <w:rFonts w:asciiTheme="minorBidi" w:hAnsiTheme="minorBidi"/>
          <w:sz w:val="28"/>
          <w:szCs w:val="28"/>
          <w:rtl/>
        </w:rPr>
      </w:pPr>
      <w:r w:rsidRPr="005C62AB">
        <w:rPr>
          <w:rFonts w:asciiTheme="minorBidi" w:hAnsiTheme="minorBidi" w:cs="Arial"/>
          <w:sz w:val="24"/>
          <w:szCs w:val="24"/>
          <w:rtl/>
        </w:rPr>
        <w:t xml:space="preserve">  كفاءة التواصل، المتابعة، وبناء الشراكات المستدامة مع الموردين</w:t>
      </w:r>
    </w:p>
    <w:p w:rsidR="009F257E" w:rsidRPr="005C62AB" w:rsidRDefault="009F257E" w:rsidP="009F257E">
      <w:pPr>
        <w:spacing w:line="360" w:lineRule="auto"/>
        <w:rPr>
          <w:rFonts w:asciiTheme="minorBidi" w:hAnsiTheme="minorBidi"/>
          <w:sz w:val="28"/>
          <w:szCs w:val="28"/>
          <w:rtl/>
        </w:rPr>
      </w:pPr>
      <w:r w:rsidRPr="005C62AB">
        <w:rPr>
          <w:rFonts w:asciiTheme="minorBidi" w:hAnsiTheme="minorBidi" w:cs="Arial"/>
          <w:sz w:val="28"/>
          <w:szCs w:val="28"/>
          <w:rtl/>
        </w:rPr>
        <w:t>نظريات م</w:t>
      </w:r>
      <w:r>
        <w:rPr>
          <w:rFonts w:asciiTheme="minorBidi" w:hAnsiTheme="minorBidi" w:cs="Arial"/>
          <w:sz w:val="28"/>
          <w:szCs w:val="28"/>
          <w:rtl/>
        </w:rPr>
        <w:t>رتبطة بكفاء</w:t>
      </w:r>
      <w:r>
        <w:rPr>
          <w:rFonts w:asciiTheme="minorBidi" w:hAnsiTheme="minorBidi" w:cs="Arial" w:hint="cs"/>
          <w:sz w:val="28"/>
          <w:szCs w:val="28"/>
          <w:rtl/>
        </w:rPr>
        <w:t xml:space="preserve"> </w:t>
      </w:r>
      <w:r w:rsidRPr="005C62AB">
        <w:rPr>
          <w:rFonts w:asciiTheme="minorBidi" w:hAnsiTheme="minorBidi" w:cs="Arial"/>
          <w:sz w:val="28"/>
          <w:szCs w:val="28"/>
          <w:rtl/>
        </w:rPr>
        <w:t>إدارة المشتريات</w:t>
      </w:r>
      <w:r w:rsidRPr="005C62AB">
        <w:rPr>
          <w:rFonts w:asciiTheme="minorBidi" w:hAnsiTheme="minorBidi" w:hint="cs"/>
          <w:sz w:val="28"/>
          <w:szCs w:val="28"/>
          <w:rtl/>
        </w:rPr>
        <w:t>:</w:t>
      </w:r>
    </w:p>
    <w:tbl>
      <w:tblPr>
        <w:tblStyle w:val="5-3"/>
        <w:bidiVisual/>
        <w:tblW w:w="0" w:type="auto"/>
        <w:tblInd w:w="20" w:type="dxa"/>
        <w:tblLook w:val="04A0" w:firstRow="1" w:lastRow="0" w:firstColumn="1" w:lastColumn="0" w:noHBand="0" w:noVBand="1"/>
      </w:tblPr>
      <w:tblGrid>
        <w:gridCol w:w="575"/>
        <w:gridCol w:w="2084"/>
        <w:gridCol w:w="5617"/>
      </w:tblGrid>
      <w:tr w:rsidR="009F257E" w:rsidTr="009F25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9" w:type="dxa"/>
            <w:tcBorders>
              <w:bottom w:val="single" w:sz="4" w:space="0" w:color="FFFFFF" w:themeColor="background1"/>
            </w:tcBorders>
          </w:tcPr>
          <w:p w:rsidR="009F257E" w:rsidRDefault="009F257E" w:rsidP="009F257E">
            <w:pPr>
              <w:spacing w:line="360" w:lineRule="auto"/>
              <w:rPr>
                <w:rFonts w:ascii="Simplified Arabic" w:hAnsi="Simplified Arabic" w:cs="Simplified Arabic"/>
                <w:sz w:val="24"/>
                <w:szCs w:val="24"/>
                <w:u w:val="single"/>
              </w:rPr>
            </w:pPr>
          </w:p>
        </w:tc>
        <w:tc>
          <w:tcPr>
            <w:tcW w:w="2121" w:type="dxa"/>
            <w:tcBorders>
              <w:bottom w:val="single" w:sz="4" w:space="0" w:color="FFFFFF" w:themeColor="background1"/>
            </w:tcBorders>
            <w:hideMark/>
          </w:tcPr>
          <w:p w:rsidR="009F257E" w:rsidRDefault="009F257E" w:rsidP="009F257E">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sz w:val="24"/>
                <w:szCs w:val="24"/>
                <w:rtl/>
              </w:rPr>
              <w:t>النظرية.</w:t>
            </w:r>
          </w:p>
        </w:tc>
        <w:tc>
          <w:tcPr>
            <w:tcW w:w="6087" w:type="dxa"/>
            <w:tcBorders>
              <w:bottom w:val="single" w:sz="4" w:space="0" w:color="FFFFFF" w:themeColor="background1"/>
            </w:tcBorders>
            <w:hideMark/>
          </w:tcPr>
          <w:p w:rsidR="009F257E" w:rsidRDefault="009F257E" w:rsidP="009F257E">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sz w:val="24"/>
                <w:szCs w:val="24"/>
                <w:rtl/>
              </w:rPr>
              <w:t>مفهومها.</w:t>
            </w:r>
          </w:p>
        </w:tc>
      </w:tr>
      <w:tr w:rsidR="009F257E" w:rsidTr="009F25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9" w:type="dxa"/>
            <w:tcBorders>
              <w:top w:val="single" w:sz="4" w:space="0" w:color="FFFFFF" w:themeColor="background1"/>
              <w:bottom w:val="single" w:sz="4" w:space="0" w:color="FFFFFF" w:themeColor="background1"/>
            </w:tcBorders>
            <w:hideMark/>
          </w:tcPr>
          <w:p w:rsidR="009F257E" w:rsidRDefault="009F257E" w:rsidP="009F257E">
            <w:pPr>
              <w:spacing w:line="360" w:lineRule="auto"/>
              <w:rPr>
                <w:rFonts w:ascii="Simplified Arabic" w:hAnsi="Simplified Arabic" w:cs="Simplified Arabic"/>
                <w:sz w:val="24"/>
                <w:szCs w:val="24"/>
                <w:rtl/>
              </w:rPr>
            </w:pPr>
            <w:r>
              <w:rPr>
                <w:rFonts w:ascii="Simplified Arabic" w:hAnsi="Simplified Arabic" w:cs="Simplified Arabic"/>
                <w:sz w:val="24"/>
                <w:szCs w:val="24"/>
                <w:rtl/>
              </w:rPr>
              <w:t>1</w:t>
            </w:r>
          </w:p>
        </w:tc>
        <w:tc>
          <w:tcPr>
            <w:tcW w:w="21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Default="009F257E" w:rsidP="009F257E">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r w:rsidRPr="005C62AB">
              <w:rPr>
                <w:rFonts w:asciiTheme="minorBidi" w:hAnsiTheme="minorBidi"/>
                <w:sz w:val="24"/>
                <w:szCs w:val="24"/>
              </w:rPr>
              <w:t>Theory of Performance Measurement</w:t>
            </w:r>
            <w:r w:rsidRPr="005C62AB">
              <w:rPr>
                <w:rFonts w:asciiTheme="minorBidi" w:hAnsiTheme="minorBidi" w:cs="Arial"/>
                <w:sz w:val="24"/>
                <w:szCs w:val="24"/>
                <w:rtl/>
              </w:rPr>
              <w:t>:</w:t>
            </w:r>
          </w:p>
        </w:tc>
        <w:tc>
          <w:tcPr>
            <w:tcW w:w="60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Default="009F257E" w:rsidP="009F257E">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r w:rsidRPr="005C62AB">
              <w:rPr>
                <w:rFonts w:asciiTheme="minorBidi" w:hAnsiTheme="minorBidi" w:cs="Arial"/>
                <w:sz w:val="24"/>
                <w:szCs w:val="24"/>
                <w:rtl/>
              </w:rPr>
              <w:t>تشير إلى أهمية التصميم المتوازن لمقاييس الأداء في المشتريات (</w:t>
            </w:r>
            <w:r w:rsidRPr="005C62AB">
              <w:rPr>
                <w:rFonts w:asciiTheme="minorBidi" w:hAnsiTheme="minorBidi"/>
                <w:sz w:val="24"/>
                <w:szCs w:val="24"/>
              </w:rPr>
              <w:t>Financial &amp; Non-Financial</w:t>
            </w:r>
            <w:r w:rsidRPr="005C62AB">
              <w:rPr>
                <w:rFonts w:asciiTheme="minorBidi" w:hAnsiTheme="minorBidi" w:cs="Arial"/>
                <w:sz w:val="24"/>
                <w:szCs w:val="24"/>
                <w:rtl/>
              </w:rPr>
              <w:t xml:space="preserve">). مثلاً دراسة استقصائية أشارت إلى أن كفاءة وفعالية المشتريات تعتبر مكونات لأداء الوظيفة.  </w:t>
            </w:r>
          </w:p>
        </w:tc>
      </w:tr>
      <w:tr w:rsidR="009F257E" w:rsidTr="009F257E">
        <w:tc>
          <w:tcPr>
            <w:cnfStyle w:val="001000000000" w:firstRow="0" w:lastRow="0" w:firstColumn="1" w:lastColumn="0" w:oddVBand="0" w:evenVBand="0" w:oddHBand="0" w:evenHBand="0" w:firstRowFirstColumn="0" w:firstRowLastColumn="0" w:lastRowFirstColumn="0" w:lastRowLastColumn="0"/>
            <w:tcW w:w="599" w:type="dxa"/>
            <w:tcBorders>
              <w:top w:val="single" w:sz="4" w:space="0" w:color="FFFFFF" w:themeColor="background1"/>
              <w:bottom w:val="single" w:sz="4" w:space="0" w:color="FFFFFF" w:themeColor="background1"/>
            </w:tcBorders>
            <w:hideMark/>
          </w:tcPr>
          <w:p w:rsidR="009F257E" w:rsidRDefault="009F257E" w:rsidP="009F257E">
            <w:pPr>
              <w:spacing w:line="360" w:lineRule="auto"/>
              <w:rPr>
                <w:rFonts w:ascii="Simplified Arabic" w:hAnsi="Simplified Arabic" w:cs="Simplified Arabic"/>
                <w:sz w:val="24"/>
                <w:szCs w:val="24"/>
                <w:rtl/>
              </w:rPr>
            </w:pPr>
            <w:r>
              <w:rPr>
                <w:rFonts w:ascii="Simplified Arabic" w:hAnsi="Simplified Arabic" w:cs="Simplified Arabic"/>
                <w:sz w:val="24"/>
                <w:szCs w:val="24"/>
                <w:rtl/>
              </w:rPr>
              <w:t>2</w:t>
            </w:r>
          </w:p>
        </w:tc>
        <w:tc>
          <w:tcPr>
            <w:tcW w:w="21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Default="009F257E" w:rsidP="009F257E">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r w:rsidRPr="005C62AB">
              <w:rPr>
                <w:rFonts w:asciiTheme="minorBidi" w:hAnsiTheme="minorBidi"/>
                <w:sz w:val="24"/>
                <w:szCs w:val="24"/>
              </w:rPr>
              <w:t>Resource-Based View (RBV)</w:t>
            </w:r>
            <w:r w:rsidRPr="005C62AB">
              <w:rPr>
                <w:rFonts w:asciiTheme="minorBidi" w:hAnsiTheme="minorBidi" w:cs="Arial"/>
                <w:sz w:val="24"/>
                <w:szCs w:val="24"/>
                <w:rtl/>
              </w:rPr>
              <w:t>:</w:t>
            </w:r>
          </w:p>
        </w:tc>
        <w:tc>
          <w:tcPr>
            <w:tcW w:w="60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Default="009F257E" w:rsidP="009F257E">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r w:rsidRPr="005C62AB">
              <w:rPr>
                <w:rFonts w:asciiTheme="minorBidi" w:hAnsiTheme="minorBidi" w:cs="Arial"/>
                <w:sz w:val="24"/>
                <w:szCs w:val="24"/>
                <w:rtl/>
              </w:rPr>
              <w:t>حيث تُعدّ وحدة المشتريات مورداً استراتيجياً يمكن أن تميز المنظمة إذا كانت فعّالة وكفؤة.</w:t>
            </w:r>
          </w:p>
        </w:tc>
      </w:tr>
      <w:tr w:rsidR="009F257E" w:rsidTr="009F25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9" w:type="dxa"/>
            <w:tcBorders>
              <w:top w:val="single" w:sz="4" w:space="0" w:color="FFFFFF" w:themeColor="background1"/>
            </w:tcBorders>
            <w:hideMark/>
          </w:tcPr>
          <w:p w:rsidR="009F257E" w:rsidRDefault="009F257E" w:rsidP="009F257E">
            <w:pPr>
              <w:spacing w:line="360" w:lineRule="auto"/>
              <w:rPr>
                <w:rFonts w:ascii="Simplified Arabic" w:hAnsi="Simplified Arabic" w:cs="Simplified Arabic"/>
                <w:sz w:val="24"/>
                <w:szCs w:val="24"/>
                <w:rtl/>
              </w:rPr>
            </w:pPr>
            <w:r>
              <w:rPr>
                <w:rFonts w:ascii="Simplified Arabic" w:hAnsi="Simplified Arabic" w:cs="Simplified Arabic"/>
                <w:sz w:val="24"/>
                <w:szCs w:val="24"/>
                <w:rtl/>
              </w:rPr>
              <w:lastRenderedPageBreak/>
              <w:t>3</w:t>
            </w:r>
          </w:p>
        </w:tc>
        <w:tc>
          <w:tcPr>
            <w:tcW w:w="21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Default="009F257E" w:rsidP="009F257E">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r w:rsidRPr="005C62AB">
              <w:rPr>
                <w:rFonts w:asciiTheme="minorBidi" w:hAnsiTheme="minorBidi"/>
                <w:sz w:val="24"/>
                <w:szCs w:val="24"/>
              </w:rPr>
              <w:t>Dynamic Capabilities Theory</w:t>
            </w:r>
            <w:r w:rsidRPr="005C62AB">
              <w:rPr>
                <w:rFonts w:asciiTheme="minorBidi" w:hAnsiTheme="minorBidi" w:cs="Arial"/>
                <w:sz w:val="24"/>
                <w:szCs w:val="24"/>
                <w:rtl/>
              </w:rPr>
              <w:t>:</w:t>
            </w:r>
          </w:p>
        </w:tc>
        <w:tc>
          <w:tcPr>
            <w:tcW w:w="60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Default="009F257E" w:rsidP="009F257E">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r w:rsidRPr="005C62AB">
              <w:rPr>
                <w:rFonts w:asciiTheme="minorBidi" w:hAnsiTheme="minorBidi" w:cs="Arial"/>
                <w:sz w:val="24"/>
                <w:szCs w:val="24"/>
                <w:rtl/>
              </w:rPr>
              <w:t>تُشير إلى أن قدرة وحدة المشتريات على إعادة تشكيل الموردين والعلاقات الداخلية والخارجية تُسهم في الأداء الفعّال.</w:t>
            </w:r>
          </w:p>
        </w:tc>
      </w:tr>
    </w:tbl>
    <w:p w:rsidR="009F257E" w:rsidRPr="000D4073" w:rsidRDefault="009F257E" w:rsidP="009F257E">
      <w:pPr>
        <w:spacing w:line="360" w:lineRule="auto"/>
        <w:jc w:val="center"/>
        <w:rPr>
          <w:rFonts w:ascii="Simplified Arabic" w:hAnsi="Simplified Arabic" w:cs="Simplified Arabic"/>
          <w:b/>
          <w:bCs/>
          <w:sz w:val="24"/>
          <w:szCs w:val="24"/>
          <w:rtl/>
        </w:rPr>
      </w:pPr>
      <w:r>
        <w:rPr>
          <w:rFonts w:ascii="Simplified Arabic" w:eastAsia="Times New Roman" w:hAnsi="Simplified Arabic" w:cs="Simplified Arabic"/>
          <w:b/>
          <w:bCs/>
          <w:kern w:val="0"/>
          <w:sz w:val="24"/>
          <w:szCs w:val="24"/>
          <w:rtl/>
          <w14:ligatures w14:val="none"/>
        </w:rPr>
        <w:t xml:space="preserve">جدول (2): نظريات </w:t>
      </w:r>
      <w:r>
        <w:rPr>
          <w:rFonts w:ascii="Simplified Arabic" w:eastAsia="Times New Roman" w:hAnsi="Simplified Arabic" w:cs="Simplified Arabic" w:hint="cs"/>
          <w:b/>
          <w:bCs/>
          <w:kern w:val="0"/>
          <w:sz w:val="24"/>
          <w:szCs w:val="24"/>
          <w:rtl/>
          <w14:ligatures w14:val="none"/>
        </w:rPr>
        <w:t>كفاءة إدارة المشتريات</w:t>
      </w:r>
    </w:p>
    <w:p w:rsidR="009F257E" w:rsidRPr="007B303F" w:rsidRDefault="009F257E" w:rsidP="009F257E">
      <w:pPr>
        <w:spacing w:line="360" w:lineRule="auto"/>
        <w:rPr>
          <w:rFonts w:ascii="Simplified Arabic" w:hAnsi="Simplified Arabic" w:cs="Simplified Arabic"/>
          <w:sz w:val="28"/>
          <w:szCs w:val="28"/>
          <w:u w:val="single"/>
        </w:rPr>
      </w:pPr>
      <w:r w:rsidRPr="007B303F">
        <w:rPr>
          <w:rFonts w:ascii="Simplified Arabic" w:hAnsi="Simplified Arabic" w:cs="Simplified Arabic"/>
          <w:sz w:val="28"/>
          <w:szCs w:val="28"/>
          <w:u w:val="single"/>
          <w:rtl/>
        </w:rPr>
        <w:t>النظريات والنماذج التي تفسر العلاقة بين المتغير المستقل (</w:t>
      </w:r>
      <w:r>
        <w:rPr>
          <w:rFonts w:ascii="Simplified Arabic" w:hAnsi="Simplified Arabic" w:cs="Simplified Arabic" w:hint="cs"/>
          <w:sz w:val="28"/>
          <w:szCs w:val="28"/>
          <w:u w:val="single"/>
          <w:rtl/>
        </w:rPr>
        <w:t>التحول الرقمي</w:t>
      </w:r>
      <w:r w:rsidRPr="007B303F">
        <w:rPr>
          <w:rFonts w:ascii="Simplified Arabic" w:hAnsi="Simplified Arabic" w:cs="Simplified Arabic"/>
          <w:sz w:val="28"/>
          <w:szCs w:val="28"/>
          <w:u w:val="single"/>
          <w:rtl/>
        </w:rPr>
        <w:t xml:space="preserve"> ) والمتغير التابع ( </w:t>
      </w:r>
      <w:r>
        <w:rPr>
          <w:rFonts w:ascii="Simplified Arabic" w:hAnsi="Simplified Arabic" w:cs="Simplified Arabic" w:hint="cs"/>
          <w:sz w:val="28"/>
          <w:szCs w:val="28"/>
          <w:u w:val="single"/>
          <w:rtl/>
        </w:rPr>
        <w:t>كفاءة اداره المشتريات</w:t>
      </w:r>
      <w:r w:rsidRPr="007B303F">
        <w:rPr>
          <w:rFonts w:ascii="Simplified Arabic" w:hAnsi="Simplified Arabic" w:cs="Simplified Arabic"/>
          <w:sz w:val="28"/>
          <w:szCs w:val="28"/>
          <w:u w:val="single"/>
          <w:rtl/>
        </w:rPr>
        <w:t>):</w:t>
      </w:r>
    </w:p>
    <w:p w:rsidR="009F257E" w:rsidRPr="009A6CF8" w:rsidRDefault="009F257E" w:rsidP="009F257E">
      <w:pPr>
        <w:spacing w:line="360" w:lineRule="auto"/>
        <w:rPr>
          <w:rFonts w:asciiTheme="minorBidi" w:hAnsiTheme="minorBidi"/>
          <w:sz w:val="24"/>
          <w:szCs w:val="24"/>
          <w:rtl/>
        </w:rPr>
      </w:pPr>
      <w:r w:rsidRPr="009A6CF8">
        <w:rPr>
          <w:rFonts w:asciiTheme="minorBidi" w:hAnsiTheme="minorBidi" w:cs="Arial"/>
          <w:sz w:val="24"/>
          <w:szCs w:val="24"/>
          <w:rtl/>
        </w:rPr>
        <w:t>تُعد العلاقة بين التحول الرقمي وكفاءة إدارة المشتريات من العلاقات الحديثة التي تناولتها الدراسات في إطار سعي المنظمات إلى تعزيز أدائها باستخدام التكنولوجيا. ويمكن تفسير هذه العلاقة من خلال مجموعة من النظريات والنماذج الإدارية والتقنية التي تُبرز دور التكنولوجيا في تحسين الكفاءة التشغيلية والإدارية. وفيما يلي أهم النظريات التي يمكن أن تفسر العلاقة بين متغيري الدراسة:</w:t>
      </w:r>
    </w:p>
    <w:p w:rsidR="009F257E" w:rsidRPr="009A6CF8" w:rsidRDefault="009F257E" w:rsidP="009F257E">
      <w:pPr>
        <w:spacing w:line="360" w:lineRule="auto"/>
        <w:rPr>
          <w:rFonts w:asciiTheme="minorBidi" w:hAnsiTheme="minorBidi"/>
          <w:sz w:val="24"/>
          <w:szCs w:val="24"/>
          <w:rtl/>
        </w:rPr>
      </w:pPr>
      <w:r w:rsidRPr="009A6CF8">
        <w:rPr>
          <w:rFonts w:asciiTheme="minorBidi" w:hAnsiTheme="minorBidi" w:cs="Arial"/>
          <w:sz w:val="24"/>
          <w:szCs w:val="24"/>
          <w:rtl/>
        </w:rPr>
        <w:t>1. نظرية الموارد القائمة على المعرفة (</w:t>
      </w:r>
      <w:r w:rsidRPr="009A6CF8">
        <w:rPr>
          <w:rFonts w:asciiTheme="minorBidi" w:hAnsiTheme="minorBidi"/>
          <w:sz w:val="24"/>
          <w:szCs w:val="24"/>
        </w:rPr>
        <w:t>Knowledge-Based View - KBV</w:t>
      </w:r>
      <w:r w:rsidRPr="009A6CF8">
        <w:rPr>
          <w:rFonts w:asciiTheme="minorBidi" w:hAnsiTheme="minorBidi" w:cs="Arial"/>
          <w:sz w:val="24"/>
          <w:szCs w:val="24"/>
          <w:rtl/>
        </w:rPr>
        <w:t>)</w:t>
      </w:r>
      <w:r>
        <w:rPr>
          <w:rFonts w:asciiTheme="minorBidi" w:hAnsiTheme="minorBidi" w:hint="cs"/>
          <w:sz w:val="24"/>
          <w:szCs w:val="24"/>
          <w:rtl/>
        </w:rPr>
        <w:t>:</w:t>
      </w:r>
    </w:p>
    <w:p w:rsidR="009F257E" w:rsidRPr="009A6CF8" w:rsidRDefault="009F257E" w:rsidP="009F257E">
      <w:pPr>
        <w:spacing w:line="360" w:lineRule="auto"/>
        <w:rPr>
          <w:rFonts w:asciiTheme="minorBidi" w:hAnsiTheme="minorBidi"/>
          <w:sz w:val="24"/>
          <w:szCs w:val="24"/>
          <w:rtl/>
        </w:rPr>
      </w:pPr>
      <w:r w:rsidRPr="009A6CF8">
        <w:rPr>
          <w:rFonts w:asciiTheme="minorBidi" w:hAnsiTheme="minorBidi" w:cs="Arial"/>
          <w:sz w:val="24"/>
          <w:szCs w:val="24"/>
          <w:rtl/>
        </w:rPr>
        <w:t>تُعد هذه النظرية امتدادًا لنظرية الموارد (</w:t>
      </w:r>
      <w:r w:rsidRPr="009A6CF8">
        <w:rPr>
          <w:rFonts w:asciiTheme="minorBidi" w:hAnsiTheme="minorBidi"/>
          <w:sz w:val="24"/>
          <w:szCs w:val="24"/>
        </w:rPr>
        <w:t>RBV</w:t>
      </w:r>
      <w:r w:rsidRPr="009A6CF8">
        <w:rPr>
          <w:rFonts w:asciiTheme="minorBidi" w:hAnsiTheme="minorBidi" w:cs="Arial"/>
          <w:sz w:val="24"/>
          <w:szCs w:val="24"/>
          <w:rtl/>
        </w:rPr>
        <w:t>)، وتركز على المعرفة باعتبارها المورد الأكثر أهمية الذي يمنح المنظمة ميزة تنافسية مستدامة.</w:t>
      </w:r>
    </w:p>
    <w:p w:rsidR="009F257E" w:rsidRPr="009A6CF8" w:rsidRDefault="009F257E" w:rsidP="009F257E">
      <w:pPr>
        <w:spacing w:line="360" w:lineRule="auto"/>
        <w:rPr>
          <w:rFonts w:asciiTheme="minorBidi" w:hAnsiTheme="minorBidi"/>
          <w:sz w:val="24"/>
          <w:szCs w:val="24"/>
          <w:rtl/>
        </w:rPr>
      </w:pPr>
      <w:r w:rsidRPr="009A6CF8">
        <w:rPr>
          <w:rFonts w:asciiTheme="minorBidi" w:hAnsiTheme="minorBidi" w:cs="Arial"/>
          <w:sz w:val="24"/>
          <w:szCs w:val="24"/>
          <w:rtl/>
        </w:rPr>
        <w:t>وفقًا لهذه النظرية، يُعد التحول الرقمي أداة رئيسية لتوليد المعرفة التنظيمية وتبادلها عبر الأنظمة الرقمية، مما يؤدي إلى تحسين اتخاذ القرار في المشتريات، وتقليل الأخطاء، وزيادة سرعة الإنجاز.</w:t>
      </w:r>
    </w:p>
    <w:p w:rsidR="009F257E" w:rsidRDefault="009F257E" w:rsidP="009F257E">
      <w:pPr>
        <w:spacing w:line="360" w:lineRule="auto"/>
        <w:jc w:val="both"/>
        <w:rPr>
          <w:rFonts w:asciiTheme="minorBidi" w:hAnsiTheme="minorBidi"/>
          <w:sz w:val="24"/>
          <w:szCs w:val="24"/>
          <w:rtl/>
        </w:rPr>
      </w:pPr>
      <w:r w:rsidRPr="009A6CF8">
        <w:rPr>
          <w:rFonts w:asciiTheme="minorBidi" w:hAnsiTheme="minorBidi" w:cs="Arial"/>
          <w:sz w:val="24"/>
          <w:szCs w:val="24"/>
          <w:rtl/>
        </w:rPr>
        <w:t>بالتالي، كلما زادت قدرة المنظمة على توظيف التقنيات الرقمية في إدارة المعرفة، ارتفعت كفاءة إدارة المشتريات نتيجة لاستخدام المعلومات الدقيقة في الوقت المناسب.</w:t>
      </w:r>
    </w:p>
    <w:p w:rsidR="009F257E" w:rsidRDefault="009F257E" w:rsidP="009F257E">
      <w:pPr>
        <w:spacing w:line="360" w:lineRule="auto"/>
        <w:jc w:val="both"/>
        <w:rPr>
          <w:rFonts w:asciiTheme="minorBidi" w:hAnsiTheme="minorBidi"/>
          <w:sz w:val="24"/>
          <w:szCs w:val="24"/>
          <w:rtl/>
        </w:rPr>
      </w:pPr>
      <w:r>
        <w:rPr>
          <w:rFonts w:asciiTheme="minorBidi" w:hAnsiTheme="minorBidi" w:hint="cs"/>
          <w:sz w:val="24"/>
          <w:szCs w:val="24"/>
          <w:rtl/>
        </w:rPr>
        <w:t xml:space="preserve">2. </w:t>
      </w:r>
      <w:r w:rsidRPr="009A6CF8">
        <w:rPr>
          <w:rFonts w:asciiTheme="minorBidi" w:hAnsiTheme="minorBidi"/>
          <w:sz w:val="24"/>
          <w:szCs w:val="24"/>
          <w:rtl/>
        </w:rPr>
        <w:t>نظرية النظم</w:t>
      </w:r>
      <w:r>
        <w:rPr>
          <w:rFonts w:asciiTheme="minorBidi" w:hAnsiTheme="minorBidi"/>
          <w:sz w:val="24"/>
          <w:szCs w:val="24"/>
        </w:rPr>
        <w:t>:</w:t>
      </w:r>
      <w:r w:rsidRPr="009A6CF8">
        <w:rPr>
          <w:rFonts w:asciiTheme="minorBidi" w:hAnsiTheme="minorBidi"/>
          <w:sz w:val="24"/>
          <w:szCs w:val="24"/>
        </w:rPr>
        <w:t xml:space="preserve"> (Systems Theory) </w:t>
      </w:r>
    </w:p>
    <w:p w:rsidR="009F257E" w:rsidRDefault="009F257E" w:rsidP="009F257E">
      <w:pPr>
        <w:spacing w:line="360" w:lineRule="auto"/>
        <w:jc w:val="both"/>
        <w:rPr>
          <w:rFonts w:asciiTheme="minorBidi" w:hAnsiTheme="minorBidi"/>
          <w:sz w:val="24"/>
          <w:szCs w:val="24"/>
          <w:rtl/>
        </w:rPr>
      </w:pPr>
      <w:r w:rsidRPr="009A6CF8">
        <w:rPr>
          <w:rFonts w:asciiTheme="minorBidi" w:hAnsiTheme="minorBidi"/>
          <w:sz w:val="24"/>
          <w:szCs w:val="24"/>
          <w:rtl/>
        </w:rPr>
        <w:t>تؤكد هذه النظرية على أن المنظمة عبارة عن نظام متكامل يتكوّن من مجموعة من الأجزاء المترابطة التي تتفاعل مع بعضها لتحقيق أهداف مشتركة</w:t>
      </w:r>
      <w:r w:rsidRPr="009A6CF8">
        <w:rPr>
          <w:rFonts w:asciiTheme="minorBidi" w:hAnsiTheme="minorBidi"/>
          <w:sz w:val="24"/>
          <w:szCs w:val="24"/>
        </w:rPr>
        <w:t xml:space="preserve">. </w:t>
      </w:r>
      <w:r w:rsidRPr="009A6CF8">
        <w:rPr>
          <w:rFonts w:asciiTheme="minorBidi" w:hAnsiTheme="minorBidi"/>
          <w:sz w:val="24"/>
          <w:szCs w:val="24"/>
          <w:rtl/>
        </w:rPr>
        <w:t>من هذا المنطلق، فإن التحول الرقمي يمثل إدخال أنظمة فرعية جديدة (مثل أنظمة المشتريات الإلكترونية، وإدارة الموردين، وتتبع العقود) تعمل على تحسين كفاءة النظام الكلي للمنظمة</w:t>
      </w:r>
      <w:r w:rsidRPr="009A6CF8">
        <w:rPr>
          <w:rFonts w:asciiTheme="minorBidi" w:hAnsiTheme="minorBidi"/>
          <w:sz w:val="24"/>
          <w:szCs w:val="24"/>
        </w:rPr>
        <w:t xml:space="preserve">. </w:t>
      </w:r>
      <w:r w:rsidRPr="009A6CF8">
        <w:rPr>
          <w:rFonts w:asciiTheme="minorBidi" w:hAnsiTheme="minorBidi"/>
          <w:sz w:val="24"/>
          <w:szCs w:val="24"/>
          <w:rtl/>
        </w:rPr>
        <w:t xml:space="preserve">وبالتالي، فإن كفاءة إدارة المشتريات لا تتحقق بمعزل عن التحول الرقمي، بل هي ناتجة عن تكامل هذه الأنظمة مع بقية وحدات </w:t>
      </w:r>
    </w:p>
    <w:p w:rsidR="009F257E" w:rsidRDefault="009F257E" w:rsidP="009F257E">
      <w:pPr>
        <w:spacing w:line="360" w:lineRule="auto"/>
        <w:jc w:val="both"/>
        <w:rPr>
          <w:rFonts w:asciiTheme="minorBidi" w:hAnsiTheme="minorBidi"/>
          <w:sz w:val="24"/>
          <w:szCs w:val="24"/>
          <w:rtl/>
        </w:rPr>
      </w:pPr>
      <w:r>
        <w:rPr>
          <w:rFonts w:asciiTheme="minorBidi" w:hAnsiTheme="minorBidi" w:hint="cs"/>
          <w:sz w:val="24"/>
          <w:szCs w:val="24"/>
          <w:rtl/>
        </w:rPr>
        <w:t xml:space="preserve">3. </w:t>
      </w:r>
      <w:r w:rsidRPr="009A6CF8">
        <w:rPr>
          <w:rFonts w:asciiTheme="minorBidi" w:hAnsiTheme="minorBidi"/>
          <w:sz w:val="24"/>
          <w:szCs w:val="24"/>
          <w:rtl/>
        </w:rPr>
        <w:t>نظرية القدرات الديناميكية</w:t>
      </w:r>
      <w:r>
        <w:rPr>
          <w:rFonts w:asciiTheme="minorBidi" w:hAnsiTheme="minorBidi"/>
          <w:sz w:val="24"/>
          <w:szCs w:val="24"/>
        </w:rPr>
        <w:t>:</w:t>
      </w:r>
      <w:r w:rsidRPr="009A6CF8">
        <w:rPr>
          <w:rFonts w:asciiTheme="minorBidi" w:hAnsiTheme="minorBidi"/>
          <w:sz w:val="24"/>
          <w:szCs w:val="24"/>
        </w:rPr>
        <w:t xml:space="preserve"> (Dynamic Capabilities Theory) </w:t>
      </w:r>
    </w:p>
    <w:p w:rsidR="009F257E" w:rsidRPr="009A6CF8" w:rsidRDefault="009F257E" w:rsidP="009F257E">
      <w:pPr>
        <w:spacing w:line="360" w:lineRule="auto"/>
        <w:jc w:val="both"/>
        <w:rPr>
          <w:rFonts w:asciiTheme="minorBidi" w:hAnsiTheme="minorBidi"/>
          <w:sz w:val="24"/>
          <w:szCs w:val="24"/>
          <w:rtl/>
        </w:rPr>
      </w:pPr>
      <w:r>
        <w:rPr>
          <w:rFonts w:asciiTheme="minorBidi" w:hAnsiTheme="minorBidi" w:hint="cs"/>
          <w:sz w:val="24"/>
          <w:szCs w:val="24"/>
          <w:rtl/>
        </w:rPr>
        <w:t>ت</w:t>
      </w:r>
      <w:r w:rsidRPr="009A6CF8">
        <w:rPr>
          <w:rFonts w:asciiTheme="minorBidi" w:hAnsiTheme="minorBidi"/>
          <w:sz w:val="24"/>
          <w:szCs w:val="24"/>
          <w:rtl/>
        </w:rPr>
        <w:t>ُبرز هذه النظرية أهمية قدرة المنظمة على التكيّف والتجديد المستمر لمواردها بما يتناسب مع التغيرات البيئية والتكنولوجية</w:t>
      </w:r>
      <w:r w:rsidRPr="009A6CF8">
        <w:rPr>
          <w:rFonts w:asciiTheme="minorBidi" w:hAnsiTheme="minorBidi"/>
          <w:sz w:val="24"/>
          <w:szCs w:val="24"/>
        </w:rPr>
        <w:t xml:space="preserve">. </w:t>
      </w:r>
      <w:r w:rsidRPr="009A6CF8">
        <w:rPr>
          <w:rFonts w:asciiTheme="minorBidi" w:hAnsiTheme="minorBidi"/>
          <w:sz w:val="24"/>
          <w:szCs w:val="24"/>
          <w:rtl/>
        </w:rPr>
        <w:t xml:space="preserve">التحول الرقمي يُعتبر تجسيدًا للقدرات الديناميكية من خلال تطوير الأنظمة والعمليات بشكل مستمر، مما يُمكّن إدارة المشتريات من الاستجابة السريعة للتغيرات في السوق، وتحسين العلاقات مع الموردين، وتقليل </w:t>
      </w:r>
      <w:r w:rsidRPr="009A6CF8">
        <w:rPr>
          <w:rFonts w:asciiTheme="minorBidi" w:hAnsiTheme="minorBidi"/>
          <w:sz w:val="24"/>
          <w:szCs w:val="24"/>
          <w:rtl/>
        </w:rPr>
        <w:lastRenderedPageBreak/>
        <w:t>التكاليف التشغيلية</w:t>
      </w:r>
      <w:r w:rsidRPr="009A6CF8">
        <w:rPr>
          <w:rFonts w:asciiTheme="minorBidi" w:hAnsiTheme="minorBidi"/>
          <w:sz w:val="24"/>
          <w:szCs w:val="24"/>
        </w:rPr>
        <w:t xml:space="preserve">. </w:t>
      </w:r>
      <w:r w:rsidRPr="009A6CF8">
        <w:rPr>
          <w:rFonts w:asciiTheme="minorBidi" w:hAnsiTheme="minorBidi"/>
          <w:sz w:val="24"/>
          <w:szCs w:val="24"/>
          <w:rtl/>
        </w:rPr>
        <w:t>وبذلك، فإن المنظمات التي تمتلك قدرات ديناميكية رقمية تكون أكثر كفاءة ومرونة في إدارة المشتريات</w:t>
      </w:r>
      <w:r w:rsidRPr="009A6CF8">
        <w:rPr>
          <w:rFonts w:asciiTheme="minorBidi" w:hAnsiTheme="minorBidi"/>
          <w:sz w:val="24"/>
          <w:szCs w:val="24"/>
        </w:rPr>
        <w:t>.</w:t>
      </w:r>
    </w:p>
    <w:p w:rsidR="009F257E" w:rsidRDefault="009F257E" w:rsidP="009F257E">
      <w:pPr>
        <w:spacing w:line="360" w:lineRule="auto"/>
        <w:jc w:val="both"/>
        <w:rPr>
          <w:rFonts w:asciiTheme="minorBidi" w:hAnsiTheme="minorBidi"/>
          <w:sz w:val="24"/>
          <w:szCs w:val="24"/>
          <w:rtl/>
        </w:rPr>
      </w:pPr>
      <w:r>
        <w:rPr>
          <w:rFonts w:asciiTheme="minorBidi" w:hAnsiTheme="minorBidi" w:hint="cs"/>
          <w:sz w:val="24"/>
          <w:szCs w:val="24"/>
          <w:rtl/>
        </w:rPr>
        <w:t xml:space="preserve">4. </w:t>
      </w:r>
      <w:r w:rsidRPr="009A6CF8">
        <w:rPr>
          <w:rFonts w:asciiTheme="minorBidi" w:hAnsiTheme="minorBidi"/>
          <w:sz w:val="24"/>
          <w:szCs w:val="24"/>
        </w:rPr>
        <w:t xml:space="preserve"> </w:t>
      </w:r>
      <w:r w:rsidRPr="009A6CF8">
        <w:rPr>
          <w:rFonts w:asciiTheme="minorBidi" w:hAnsiTheme="minorBidi"/>
          <w:sz w:val="24"/>
          <w:szCs w:val="24"/>
          <w:rtl/>
        </w:rPr>
        <w:t>نموذج تبني التكنولوجيا</w:t>
      </w:r>
      <w:r>
        <w:rPr>
          <w:rFonts w:asciiTheme="minorBidi" w:hAnsiTheme="minorBidi"/>
          <w:sz w:val="24"/>
          <w:szCs w:val="24"/>
        </w:rPr>
        <w:t>:</w:t>
      </w:r>
      <w:r w:rsidRPr="009A6CF8">
        <w:rPr>
          <w:rFonts w:asciiTheme="minorBidi" w:hAnsiTheme="minorBidi"/>
          <w:sz w:val="24"/>
          <w:szCs w:val="24"/>
        </w:rPr>
        <w:t xml:space="preserve"> (Technology Acceptance Model - TAM) </w:t>
      </w:r>
      <w:r>
        <w:rPr>
          <w:rFonts w:asciiTheme="minorBidi" w:hAnsiTheme="minorBidi" w:hint="cs"/>
          <w:sz w:val="24"/>
          <w:szCs w:val="24"/>
          <w:rtl/>
        </w:rPr>
        <w:t xml:space="preserve"> </w:t>
      </w:r>
    </w:p>
    <w:p w:rsidR="009F257E" w:rsidRDefault="009F257E" w:rsidP="009F257E">
      <w:pPr>
        <w:spacing w:line="360" w:lineRule="auto"/>
        <w:jc w:val="both"/>
        <w:rPr>
          <w:rFonts w:asciiTheme="minorBidi" w:hAnsiTheme="minorBidi"/>
          <w:sz w:val="24"/>
          <w:szCs w:val="24"/>
          <w:rtl/>
        </w:rPr>
      </w:pPr>
      <w:r w:rsidRPr="009A6CF8">
        <w:rPr>
          <w:rFonts w:asciiTheme="minorBidi" w:hAnsiTheme="minorBidi"/>
          <w:sz w:val="24"/>
          <w:szCs w:val="24"/>
          <w:rtl/>
        </w:rPr>
        <w:t>قدّم هذا النموذج</w:t>
      </w:r>
      <w:r w:rsidRPr="009A6CF8">
        <w:rPr>
          <w:rFonts w:asciiTheme="minorBidi" w:hAnsiTheme="minorBidi"/>
          <w:sz w:val="24"/>
          <w:szCs w:val="24"/>
        </w:rPr>
        <w:t xml:space="preserve"> Davis (1989) </w:t>
      </w:r>
      <w:r w:rsidRPr="009A6CF8">
        <w:rPr>
          <w:rFonts w:asciiTheme="minorBidi" w:hAnsiTheme="minorBidi"/>
          <w:sz w:val="24"/>
          <w:szCs w:val="24"/>
          <w:rtl/>
        </w:rPr>
        <w:t>لتفسير سلوك الأفراد والمنظمات في تبنّي التكنولوجيا</w:t>
      </w:r>
      <w:r w:rsidRPr="009A6CF8">
        <w:rPr>
          <w:rFonts w:asciiTheme="minorBidi" w:hAnsiTheme="minorBidi"/>
          <w:sz w:val="24"/>
          <w:szCs w:val="24"/>
        </w:rPr>
        <w:t xml:space="preserve">. </w:t>
      </w:r>
      <w:r w:rsidRPr="009A6CF8">
        <w:rPr>
          <w:rFonts w:asciiTheme="minorBidi" w:hAnsiTheme="minorBidi"/>
          <w:sz w:val="24"/>
          <w:szCs w:val="24"/>
          <w:rtl/>
        </w:rPr>
        <w:t>ويرى النموذج أن مدى تقبّل العاملين لأنظمة التحول الرقمي يعتمد على عاملين رئيسيين</w:t>
      </w:r>
      <w:r w:rsidRPr="009A6CF8">
        <w:rPr>
          <w:rFonts w:asciiTheme="minorBidi" w:hAnsiTheme="minorBidi"/>
          <w:sz w:val="24"/>
          <w:szCs w:val="24"/>
        </w:rPr>
        <w:t xml:space="preserve">: • </w:t>
      </w:r>
      <w:r w:rsidRPr="009A6CF8">
        <w:rPr>
          <w:rFonts w:asciiTheme="minorBidi" w:hAnsiTheme="minorBidi"/>
          <w:sz w:val="24"/>
          <w:szCs w:val="24"/>
          <w:rtl/>
        </w:rPr>
        <w:t>المنفعة المتصوّرة</w:t>
      </w:r>
      <w:r w:rsidRPr="009A6CF8">
        <w:rPr>
          <w:rFonts w:asciiTheme="minorBidi" w:hAnsiTheme="minorBidi"/>
          <w:sz w:val="24"/>
          <w:szCs w:val="24"/>
        </w:rPr>
        <w:t xml:space="preserve"> (Perceived Usefulness) • </w:t>
      </w:r>
      <w:r w:rsidRPr="009A6CF8">
        <w:rPr>
          <w:rFonts w:asciiTheme="minorBidi" w:hAnsiTheme="minorBidi"/>
          <w:sz w:val="24"/>
          <w:szCs w:val="24"/>
          <w:rtl/>
        </w:rPr>
        <w:t>وسهولة الاستخدام المتصوّرة</w:t>
      </w:r>
      <w:r w:rsidRPr="009A6CF8">
        <w:rPr>
          <w:rFonts w:asciiTheme="minorBidi" w:hAnsiTheme="minorBidi"/>
          <w:sz w:val="24"/>
          <w:szCs w:val="24"/>
        </w:rPr>
        <w:t xml:space="preserve"> (Perceived Ease of Use) </w:t>
      </w:r>
      <w:r w:rsidRPr="009A6CF8">
        <w:rPr>
          <w:rFonts w:asciiTheme="minorBidi" w:hAnsiTheme="minorBidi"/>
          <w:sz w:val="24"/>
          <w:szCs w:val="24"/>
          <w:rtl/>
        </w:rPr>
        <w:t>كلما زادت قناعة الموظفين بأن الأنظمة الرقمية تُسهّل عملهم وتُحسن أداءهم، زادت كفاءتهم في تنفيذ عمليات المشتريات، وارتفعت جودة الأداء المؤسسي ككل</w:t>
      </w:r>
      <w:r w:rsidRPr="009A6CF8">
        <w:rPr>
          <w:rFonts w:asciiTheme="minorBidi" w:hAnsiTheme="minorBidi"/>
          <w:sz w:val="24"/>
          <w:szCs w:val="24"/>
        </w:rPr>
        <w:t>.</w:t>
      </w:r>
    </w:p>
    <w:p w:rsidR="009F257E" w:rsidRDefault="009F257E" w:rsidP="009F257E">
      <w:pPr>
        <w:spacing w:line="360" w:lineRule="auto"/>
        <w:jc w:val="both"/>
        <w:rPr>
          <w:rFonts w:asciiTheme="minorBidi" w:hAnsiTheme="minorBidi"/>
          <w:sz w:val="24"/>
          <w:szCs w:val="24"/>
          <w:rtl/>
        </w:rPr>
      </w:pPr>
      <w:r>
        <w:rPr>
          <w:rFonts w:asciiTheme="minorBidi" w:hAnsiTheme="minorBidi" w:hint="cs"/>
          <w:sz w:val="24"/>
          <w:szCs w:val="24"/>
          <w:rtl/>
        </w:rPr>
        <w:t>5.</w:t>
      </w:r>
      <w:r w:rsidRPr="009A6CF8">
        <w:rPr>
          <w:rFonts w:asciiTheme="minorBidi" w:hAnsiTheme="minorBidi"/>
          <w:sz w:val="24"/>
          <w:szCs w:val="24"/>
          <w:rtl/>
        </w:rPr>
        <w:t>نظرية الكفاءة التنظيمية</w:t>
      </w:r>
      <w:r>
        <w:rPr>
          <w:rFonts w:asciiTheme="minorBidi" w:hAnsiTheme="minorBidi"/>
          <w:sz w:val="24"/>
          <w:szCs w:val="24"/>
        </w:rPr>
        <w:t>:</w:t>
      </w:r>
      <w:r w:rsidRPr="009A6CF8">
        <w:rPr>
          <w:rFonts w:asciiTheme="minorBidi" w:hAnsiTheme="minorBidi"/>
          <w:sz w:val="24"/>
          <w:szCs w:val="24"/>
        </w:rPr>
        <w:t xml:space="preserve"> (Organizational Efficiency Theory) </w:t>
      </w:r>
    </w:p>
    <w:p w:rsidR="009F257E" w:rsidRDefault="009F257E" w:rsidP="009F257E">
      <w:pPr>
        <w:spacing w:line="360" w:lineRule="auto"/>
        <w:jc w:val="both"/>
        <w:rPr>
          <w:rFonts w:asciiTheme="minorBidi" w:hAnsiTheme="minorBidi"/>
          <w:sz w:val="24"/>
          <w:szCs w:val="24"/>
          <w:rtl/>
        </w:rPr>
      </w:pPr>
      <w:r w:rsidRPr="009A6CF8">
        <w:rPr>
          <w:rFonts w:asciiTheme="minorBidi" w:hAnsiTheme="minorBidi"/>
          <w:sz w:val="24"/>
          <w:szCs w:val="24"/>
          <w:rtl/>
        </w:rPr>
        <w:t>تركز هذه النظرية على كيفية تحقيق المؤسسات لأقصى إنتاجية ممكنة بأقل تكلفة وجهد ووقت</w:t>
      </w:r>
      <w:r w:rsidRPr="009A6CF8">
        <w:rPr>
          <w:rFonts w:asciiTheme="minorBidi" w:hAnsiTheme="minorBidi"/>
          <w:sz w:val="24"/>
          <w:szCs w:val="24"/>
        </w:rPr>
        <w:t xml:space="preserve">. </w:t>
      </w:r>
      <w:r w:rsidRPr="009A6CF8">
        <w:rPr>
          <w:rFonts w:asciiTheme="minorBidi" w:hAnsiTheme="minorBidi"/>
          <w:sz w:val="24"/>
          <w:szCs w:val="24"/>
          <w:rtl/>
        </w:rPr>
        <w:t>ويرتبط التحول الرقمي مباشرةً بهذه النظرية، إذ يساهم في تبسيط الإجراءات، وخفض التكاليف، وتسريع دورة المشتريات من خلال الأتمتة والتحليل الذكي للبيانات</w:t>
      </w:r>
      <w:r w:rsidRPr="009A6CF8">
        <w:rPr>
          <w:rFonts w:asciiTheme="minorBidi" w:hAnsiTheme="minorBidi"/>
          <w:sz w:val="24"/>
          <w:szCs w:val="24"/>
        </w:rPr>
        <w:t xml:space="preserve">. </w:t>
      </w:r>
      <w:r w:rsidRPr="009A6CF8">
        <w:rPr>
          <w:rFonts w:asciiTheme="minorBidi" w:hAnsiTheme="minorBidi"/>
          <w:sz w:val="24"/>
          <w:szCs w:val="24"/>
          <w:rtl/>
        </w:rPr>
        <w:t>وبالتالي، ينعكس ذلك إيجاباً على كفاءة إدارة المشتريات من حيث الأداء الزمني والمالي والجودة التشغيلية</w:t>
      </w:r>
      <w:r w:rsidRPr="009A6CF8">
        <w:rPr>
          <w:rFonts w:asciiTheme="minorBidi" w:hAnsiTheme="minorBidi"/>
          <w:sz w:val="24"/>
          <w:szCs w:val="24"/>
        </w:rPr>
        <w:t>.</w:t>
      </w:r>
    </w:p>
    <w:p w:rsidR="009F257E" w:rsidRPr="009A6CF8" w:rsidRDefault="009F257E" w:rsidP="009F257E">
      <w:pPr>
        <w:spacing w:line="360" w:lineRule="auto"/>
        <w:jc w:val="both"/>
        <w:rPr>
          <w:rFonts w:asciiTheme="minorBidi" w:hAnsiTheme="minorBidi"/>
          <w:sz w:val="24"/>
          <w:szCs w:val="24"/>
          <w:rtl/>
        </w:rPr>
      </w:pPr>
      <w:r w:rsidRPr="009A6CF8">
        <w:rPr>
          <w:rFonts w:asciiTheme="minorBidi" w:hAnsiTheme="minorBidi"/>
          <w:sz w:val="24"/>
          <w:szCs w:val="24"/>
          <w:rtl/>
        </w:rPr>
        <w:t>من خلال هذه النظريات يتضح أن التحول الرقمي يُمثل عاملًا تمكينيًا أساسيًا لتعزيز كفاءة إدارة المشتريات، حيث يزوّدها بالأنظمة والقدرات التي تُمكّنها من أداء مهامها بكفاءة أعلى، وبتكلفة وجهد أقل</w:t>
      </w:r>
      <w:r w:rsidRPr="009A6CF8">
        <w:rPr>
          <w:rFonts w:asciiTheme="minorBidi" w:hAnsiTheme="minorBidi"/>
          <w:sz w:val="24"/>
          <w:szCs w:val="24"/>
        </w:rPr>
        <w:t xml:space="preserve">. </w:t>
      </w:r>
      <w:r w:rsidRPr="009A6CF8">
        <w:rPr>
          <w:rFonts w:asciiTheme="minorBidi" w:hAnsiTheme="minorBidi"/>
          <w:sz w:val="24"/>
          <w:szCs w:val="24"/>
          <w:rtl/>
        </w:rPr>
        <w:t>كما أن النظريات السابقة تبيّن أن العلاقة بين المتغيرين ليست فقط علاقة تقنية، بل أيضًا إدارية وسلوكية، تعتمد على كيفية توظيف التكنولوجيا ضمن الثقافة التنظيمية وهيكل العمل لتحقيق الكفاءة والاستدامة</w:t>
      </w:r>
      <w:r w:rsidRPr="009A6CF8">
        <w:rPr>
          <w:rFonts w:asciiTheme="minorBidi" w:hAnsiTheme="minorBidi"/>
          <w:sz w:val="24"/>
          <w:szCs w:val="24"/>
        </w:rPr>
        <w:t>.</w:t>
      </w:r>
    </w:p>
    <w:p w:rsidR="009F257E" w:rsidRDefault="009F257E" w:rsidP="009F257E">
      <w:pPr>
        <w:spacing w:line="360" w:lineRule="auto"/>
        <w:jc w:val="both"/>
        <w:rPr>
          <w:rFonts w:asciiTheme="minorBidi" w:hAnsiTheme="minorBidi"/>
          <w:sz w:val="28"/>
          <w:szCs w:val="28"/>
          <w:u w:val="single"/>
          <w:rtl/>
        </w:rPr>
      </w:pPr>
      <w:r>
        <w:rPr>
          <w:rFonts w:asciiTheme="minorBidi" w:hAnsiTheme="minorBidi" w:hint="cs"/>
          <w:sz w:val="28"/>
          <w:szCs w:val="28"/>
          <w:u w:val="single"/>
          <w:rtl/>
        </w:rPr>
        <w:t>العلاقة بين المتغير المستقل والمتغير التابع:</w:t>
      </w:r>
    </w:p>
    <w:p w:rsidR="009F257E" w:rsidRPr="00C23E24" w:rsidRDefault="009F257E" w:rsidP="009F257E">
      <w:pPr>
        <w:spacing w:line="360" w:lineRule="auto"/>
        <w:rPr>
          <w:rFonts w:asciiTheme="minorBidi" w:hAnsiTheme="minorBidi"/>
          <w:sz w:val="24"/>
          <w:szCs w:val="24"/>
          <w:rtl/>
        </w:rPr>
      </w:pPr>
      <w:r w:rsidRPr="00C23E24">
        <w:rPr>
          <w:rFonts w:asciiTheme="minorBidi" w:hAnsiTheme="minorBidi" w:cs="Arial"/>
          <w:sz w:val="24"/>
          <w:szCs w:val="24"/>
          <w:rtl/>
        </w:rPr>
        <w:t>يُعد التحول الرقمي أحد أهم الاتجاهات الحديثة التي تسعى المنظمات إلى تبنيها لتعزيز كفاءتها التشغيلية والإدارية. ويتجلى أثر هذا التحول بشكل واضح في وظيفة إدارة المشتريات التي تمثل محورًا رئيسيًا في تحقيق الكفاءة والتنافسية داخل المؤسسات.</w:t>
      </w:r>
    </w:p>
    <w:p w:rsidR="009F257E" w:rsidRPr="00C23E24" w:rsidRDefault="009F257E" w:rsidP="009F257E">
      <w:pPr>
        <w:spacing w:line="360" w:lineRule="auto"/>
        <w:rPr>
          <w:rFonts w:asciiTheme="minorBidi" w:hAnsiTheme="minorBidi"/>
          <w:sz w:val="24"/>
          <w:szCs w:val="24"/>
          <w:rtl/>
        </w:rPr>
      </w:pPr>
      <w:r w:rsidRPr="00C23E24">
        <w:rPr>
          <w:rFonts w:asciiTheme="minorBidi" w:hAnsiTheme="minorBidi" w:cs="Arial"/>
          <w:sz w:val="24"/>
          <w:szCs w:val="24"/>
          <w:rtl/>
        </w:rPr>
        <w:t xml:space="preserve">فمن خلال تطبيق التقنيات الرقمية مثل أنظمة تخطيط الموارد </w:t>
      </w:r>
      <w:r w:rsidRPr="00C23E24">
        <w:rPr>
          <w:rFonts w:asciiTheme="minorBidi" w:hAnsiTheme="minorBidi"/>
          <w:sz w:val="24"/>
          <w:szCs w:val="24"/>
        </w:rPr>
        <w:t>ERP</w:t>
      </w:r>
      <w:r w:rsidRPr="00C23E24">
        <w:rPr>
          <w:rFonts w:asciiTheme="minorBidi" w:hAnsiTheme="minorBidi" w:cs="Arial"/>
          <w:sz w:val="24"/>
          <w:szCs w:val="24"/>
          <w:rtl/>
        </w:rPr>
        <w:t>، ومنصات المشتريات الإلكترونية، والذكاء الاصطناعي، وتحليل البيانات الضخمة، تتمكن إدارات المشتريات من أتمتة العمليات وتقليل الأخطاء البشرية، وتسريع إجراءات التوريد، وتحسين دقة اتخاذ القرار، مما يؤدي إلى رفع كفاءة الأداء العام.</w:t>
      </w:r>
    </w:p>
    <w:p w:rsidR="009F257E" w:rsidRPr="00C23E24" w:rsidRDefault="009F257E" w:rsidP="009F257E">
      <w:pPr>
        <w:spacing w:line="360" w:lineRule="auto"/>
        <w:rPr>
          <w:rFonts w:asciiTheme="minorBidi" w:hAnsiTheme="minorBidi"/>
          <w:sz w:val="24"/>
          <w:szCs w:val="24"/>
          <w:rtl/>
        </w:rPr>
      </w:pPr>
      <w:r w:rsidRPr="00C23E24">
        <w:rPr>
          <w:rFonts w:asciiTheme="minorBidi" w:hAnsiTheme="minorBidi" w:cs="Arial"/>
          <w:sz w:val="24"/>
          <w:szCs w:val="24"/>
          <w:rtl/>
        </w:rPr>
        <w:t>يشير العديد من الباحثين إلى أن التحول الرقمي يسهم في رفع كفاءة إدارة المشتريات عبر عدة مسارات أساسية، منها:</w:t>
      </w:r>
    </w:p>
    <w:p w:rsidR="009F257E" w:rsidRPr="00C23E24" w:rsidRDefault="009F257E" w:rsidP="009F257E">
      <w:pPr>
        <w:spacing w:line="360" w:lineRule="auto"/>
        <w:rPr>
          <w:rFonts w:asciiTheme="minorBidi" w:hAnsiTheme="minorBidi"/>
          <w:sz w:val="24"/>
          <w:szCs w:val="24"/>
          <w:rtl/>
        </w:rPr>
      </w:pPr>
      <w:r w:rsidRPr="00C23E24">
        <w:rPr>
          <w:rFonts w:asciiTheme="minorBidi" w:hAnsiTheme="minorBidi" w:cs="Arial"/>
          <w:sz w:val="24"/>
          <w:szCs w:val="24"/>
          <w:rtl/>
        </w:rPr>
        <w:t xml:space="preserve"> 1. تحسين الكفاءة التشغيلية:</w:t>
      </w:r>
    </w:p>
    <w:p w:rsidR="009F257E" w:rsidRPr="00C23E24" w:rsidRDefault="009F257E" w:rsidP="009F257E">
      <w:pPr>
        <w:spacing w:line="360" w:lineRule="auto"/>
        <w:rPr>
          <w:rFonts w:asciiTheme="minorBidi" w:hAnsiTheme="minorBidi"/>
          <w:sz w:val="24"/>
          <w:szCs w:val="24"/>
          <w:rtl/>
        </w:rPr>
      </w:pPr>
      <w:r w:rsidRPr="00C23E24">
        <w:rPr>
          <w:rFonts w:asciiTheme="minorBidi" w:hAnsiTheme="minorBidi" w:cs="Arial"/>
          <w:sz w:val="24"/>
          <w:szCs w:val="24"/>
          <w:rtl/>
        </w:rPr>
        <w:t>الأنظمة الرقمية تُسرّع عمليات الشراء والموافقة والفواتير، مما يقلل من الوقت والتكلفة التشغيلية.</w:t>
      </w:r>
    </w:p>
    <w:p w:rsidR="009F257E" w:rsidRPr="00C23E24" w:rsidRDefault="009F257E" w:rsidP="009F257E">
      <w:pPr>
        <w:spacing w:line="360" w:lineRule="auto"/>
        <w:rPr>
          <w:rFonts w:asciiTheme="minorBidi" w:hAnsiTheme="minorBidi"/>
          <w:sz w:val="24"/>
          <w:szCs w:val="24"/>
          <w:rtl/>
        </w:rPr>
      </w:pPr>
      <w:r w:rsidRPr="00C23E24">
        <w:rPr>
          <w:rFonts w:asciiTheme="minorBidi" w:hAnsiTheme="minorBidi" w:cs="Arial"/>
          <w:sz w:val="24"/>
          <w:szCs w:val="24"/>
          <w:rtl/>
        </w:rPr>
        <w:t xml:space="preserve"> 2. تعزيز الشفافية والرقابة:</w:t>
      </w:r>
    </w:p>
    <w:p w:rsidR="009F257E" w:rsidRPr="00C23E24" w:rsidRDefault="009F257E" w:rsidP="009F257E">
      <w:pPr>
        <w:spacing w:line="360" w:lineRule="auto"/>
        <w:rPr>
          <w:rFonts w:asciiTheme="minorBidi" w:hAnsiTheme="minorBidi"/>
          <w:sz w:val="24"/>
          <w:szCs w:val="24"/>
          <w:rtl/>
        </w:rPr>
      </w:pPr>
      <w:r w:rsidRPr="00C23E24">
        <w:rPr>
          <w:rFonts w:asciiTheme="minorBidi" w:hAnsiTheme="minorBidi" w:cs="Arial"/>
          <w:sz w:val="24"/>
          <w:szCs w:val="24"/>
          <w:rtl/>
        </w:rPr>
        <w:lastRenderedPageBreak/>
        <w:t>تطبيق الأنظمة الإلكترونية في المشتريات يحدّ من الأخطاء والتلاعب ويُحسّن من تتبع الصفقات وسلاسل الإمداد.</w:t>
      </w:r>
    </w:p>
    <w:p w:rsidR="009F257E" w:rsidRPr="00C23E24" w:rsidRDefault="009F257E" w:rsidP="009F257E">
      <w:pPr>
        <w:spacing w:line="360" w:lineRule="auto"/>
        <w:rPr>
          <w:rFonts w:asciiTheme="minorBidi" w:hAnsiTheme="minorBidi"/>
          <w:sz w:val="24"/>
          <w:szCs w:val="24"/>
          <w:rtl/>
        </w:rPr>
      </w:pPr>
      <w:r w:rsidRPr="00C23E24">
        <w:rPr>
          <w:rFonts w:asciiTheme="minorBidi" w:hAnsiTheme="minorBidi" w:cs="Arial"/>
          <w:sz w:val="24"/>
          <w:szCs w:val="24"/>
          <w:rtl/>
        </w:rPr>
        <w:t xml:space="preserve"> 3. رفع جودة القرارات الشرائية:</w:t>
      </w:r>
    </w:p>
    <w:p w:rsidR="009F257E" w:rsidRPr="00C23E24" w:rsidRDefault="009F257E" w:rsidP="009F257E">
      <w:pPr>
        <w:spacing w:line="360" w:lineRule="auto"/>
        <w:rPr>
          <w:rFonts w:asciiTheme="minorBidi" w:hAnsiTheme="minorBidi"/>
          <w:sz w:val="24"/>
          <w:szCs w:val="24"/>
          <w:rtl/>
        </w:rPr>
      </w:pPr>
      <w:r w:rsidRPr="00C23E24">
        <w:rPr>
          <w:rFonts w:asciiTheme="minorBidi" w:hAnsiTheme="minorBidi" w:cs="Arial"/>
          <w:sz w:val="24"/>
          <w:szCs w:val="24"/>
          <w:rtl/>
        </w:rPr>
        <w:t>من خلال تحليل البيانات والمعلومات المتاحة لحظيًا، يمكن اتخاذ قرارات استراتيجية مبنية على مؤشرات أداء حقيقية.</w:t>
      </w:r>
    </w:p>
    <w:p w:rsidR="009F257E" w:rsidRPr="00C23E24" w:rsidRDefault="009F257E" w:rsidP="009F257E">
      <w:pPr>
        <w:spacing w:line="360" w:lineRule="auto"/>
        <w:rPr>
          <w:rFonts w:asciiTheme="minorBidi" w:hAnsiTheme="minorBidi"/>
          <w:sz w:val="24"/>
          <w:szCs w:val="24"/>
          <w:rtl/>
        </w:rPr>
      </w:pPr>
      <w:r w:rsidRPr="00C23E24">
        <w:rPr>
          <w:rFonts w:asciiTheme="minorBidi" w:hAnsiTheme="minorBidi" w:cs="Arial"/>
          <w:sz w:val="24"/>
          <w:szCs w:val="24"/>
          <w:rtl/>
        </w:rPr>
        <w:t xml:space="preserve"> 4. تحسين العلاقات مع الموردين:</w:t>
      </w:r>
    </w:p>
    <w:p w:rsidR="009F257E" w:rsidRPr="00C23E24" w:rsidRDefault="009F257E" w:rsidP="009F257E">
      <w:pPr>
        <w:spacing w:line="360" w:lineRule="auto"/>
        <w:rPr>
          <w:rFonts w:asciiTheme="minorBidi" w:hAnsiTheme="minorBidi"/>
          <w:sz w:val="24"/>
          <w:szCs w:val="24"/>
          <w:rtl/>
        </w:rPr>
      </w:pPr>
      <w:r w:rsidRPr="00C23E24">
        <w:rPr>
          <w:rFonts w:asciiTheme="minorBidi" w:hAnsiTheme="minorBidi" w:cs="Arial"/>
          <w:sz w:val="24"/>
          <w:szCs w:val="24"/>
          <w:rtl/>
        </w:rPr>
        <w:t>الأنظمة الرقمية تسهّل التواصل الفعّال مع الموردين، وتدعم بناء شراكات طويلة الأمد قائمة على الثقة والسرعة والدقة.</w:t>
      </w:r>
    </w:p>
    <w:p w:rsidR="009F257E" w:rsidRPr="00C23E24" w:rsidRDefault="009F257E" w:rsidP="009F257E">
      <w:pPr>
        <w:spacing w:line="360" w:lineRule="auto"/>
        <w:rPr>
          <w:rFonts w:asciiTheme="minorBidi" w:hAnsiTheme="minorBidi"/>
          <w:sz w:val="24"/>
          <w:szCs w:val="24"/>
          <w:rtl/>
        </w:rPr>
      </w:pPr>
      <w:r w:rsidRPr="00C23E24">
        <w:rPr>
          <w:rFonts w:asciiTheme="minorBidi" w:hAnsiTheme="minorBidi" w:cs="Arial"/>
          <w:sz w:val="24"/>
          <w:szCs w:val="24"/>
          <w:rtl/>
        </w:rPr>
        <w:t xml:space="preserve"> 5. زيادة القدرة التنافسية للمؤسسة:</w:t>
      </w:r>
    </w:p>
    <w:p w:rsidR="009F257E" w:rsidRPr="00C23E24" w:rsidRDefault="009F257E" w:rsidP="009F257E">
      <w:pPr>
        <w:spacing w:line="360" w:lineRule="auto"/>
        <w:rPr>
          <w:rFonts w:asciiTheme="minorBidi" w:hAnsiTheme="minorBidi"/>
          <w:sz w:val="24"/>
          <w:szCs w:val="24"/>
          <w:rtl/>
        </w:rPr>
      </w:pPr>
      <w:r w:rsidRPr="00C23E24">
        <w:rPr>
          <w:rFonts w:asciiTheme="minorBidi" w:hAnsiTheme="minorBidi" w:cs="Arial"/>
          <w:sz w:val="24"/>
          <w:szCs w:val="24"/>
          <w:rtl/>
        </w:rPr>
        <w:t>بفضل الكفاءة العالية في المشتريات، يمكن للمؤسسة الحصول على مدخلات بجودة أفضل وتكلفة أقل، مما ينعكس إيجابًا على الأداء العام.</w:t>
      </w:r>
    </w:p>
    <w:p w:rsidR="009F257E" w:rsidRPr="00C23E24" w:rsidRDefault="009F257E" w:rsidP="009F257E">
      <w:pPr>
        <w:spacing w:line="360" w:lineRule="auto"/>
        <w:rPr>
          <w:rFonts w:asciiTheme="minorBidi" w:hAnsiTheme="minorBidi"/>
          <w:sz w:val="24"/>
          <w:szCs w:val="24"/>
          <w:rtl/>
        </w:rPr>
      </w:pPr>
      <w:r w:rsidRPr="00C23E24">
        <w:rPr>
          <w:rFonts w:asciiTheme="minorBidi" w:hAnsiTheme="minorBidi" w:cs="Arial"/>
          <w:sz w:val="24"/>
          <w:szCs w:val="24"/>
          <w:rtl/>
        </w:rPr>
        <w:t>وبذلك، فإن العلاقة بين التحول الرقمي وكفاءة إدارة المشتريات علاقة طردية إيجابية، حيث إن زيادة مستوى التحول الرقمي في المنظمة يؤدي إلى تحسن ملموس في كفاءة إدارة المشتريات من حيث الوقت والتكلفة والجودة والمرونة في الاستجابة.</w:t>
      </w:r>
    </w:p>
    <w:p w:rsidR="009F257E" w:rsidRDefault="009F257E" w:rsidP="009F257E">
      <w:pPr>
        <w:spacing w:line="360" w:lineRule="auto"/>
        <w:jc w:val="both"/>
        <w:rPr>
          <w:rFonts w:asciiTheme="minorBidi" w:hAnsiTheme="minorBidi"/>
          <w:sz w:val="24"/>
          <w:szCs w:val="24"/>
          <w:rtl/>
        </w:rPr>
      </w:pPr>
      <w:r w:rsidRPr="00C23E24">
        <w:rPr>
          <w:rFonts w:asciiTheme="minorBidi" w:hAnsiTheme="minorBidi" w:cs="Arial"/>
          <w:sz w:val="24"/>
          <w:szCs w:val="24"/>
          <w:rtl/>
        </w:rPr>
        <w:t>كلما زاد تبني المنظمة للتحول الرقمي، ارتفع مستوى كفاءة إدارة المشتريات لديها، من خلال تحسين العمليات التشغيلية، وتعزيز الشفافية، ودعم اتخاذ القرار المبني على البيانات، وتحقيق الاستخدام الأمثل للموارد.</w:t>
      </w:r>
    </w:p>
    <w:tbl>
      <w:tblPr>
        <w:tblStyle w:val="5-3"/>
        <w:bidiVisual/>
        <w:tblW w:w="9248" w:type="dxa"/>
        <w:tblInd w:w="0" w:type="dxa"/>
        <w:tblLook w:val="04A0" w:firstRow="1" w:lastRow="0" w:firstColumn="1" w:lastColumn="0" w:noHBand="0" w:noVBand="1"/>
      </w:tblPr>
      <w:tblGrid>
        <w:gridCol w:w="599"/>
        <w:gridCol w:w="1573"/>
        <w:gridCol w:w="4104"/>
        <w:gridCol w:w="2972"/>
      </w:tblGrid>
      <w:tr w:rsidR="009F257E" w:rsidTr="009F25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rsidR="009F257E" w:rsidRDefault="009F257E" w:rsidP="009F257E">
            <w:pPr>
              <w:spacing w:line="360" w:lineRule="auto"/>
              <w:jc w:val="center"/>
              <w:rPr>
                <w:rFonts w:asciiTheme="minorBidi" w:hAnsiTheme="minorBidi" w:cs="Arial"/>
                <w:sz w:val="24"/>
                <w:szCs w:val="24"/>
                <w:rtl/>
              </w:rPr>
            </w:pPr>
            <w:r>
              <w:rPr>
                <w:rFonts w:asciiTheme="minorBidi" w:hAnsiTheme="minorBidi" w:cs="Arial" w:hint="cs"/>
                <w:sz w:val="24"/>
                <w:szCs w:val="24"/>
                <w:rtl/>
              </w:rPr>
              <w:t>#</w:t>
            </w:r>
          </w:p>
        </w:tc>
        <w:tc>
          <w:tcPr>
            <w:tcW w:w="1560" w:type="dxa"/>
          </w:tcPr>
          <w:p w:rsidR="009F257E" w:rsidRDefault="009F257E" w:rsidP="009F257E">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cs="Arial"/>
                <w:sz w:val="24"/>
                <w:szCs w:val="24"/>
                <w:rtl/>
              </w:rPr>
            </w:pPr>
            <w:r>
              <w:rPr>
                <w:rFonts w:asciiTheme="minorBidi" w:hAnsiTheme="minorBidi" w:cs="Arial" w:hint="cs"/>
                <w:sz w:val="24"/>
                <w:szCs w:val="24"/>
                <w:rtl/>
              </w:rPr>
              <w:t>النظرية</w:t>
            </w:r>
          </w:p>
        </w:tc>
        <w:tc>
          <w:tcPr>
            <w:tcW w:w="4111" w:type="dxa"/>
          </w:tcPr>
          <w:p w:rsidR="009F257E" w:rsidRDefault="009F257E" w:rsidP="009F257E">
            <w:pPr>
              <w:spacing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cs="Arial"/>
                <w:sz w:val="24"/>
                <w:szCs w:val="24"/>
                <w:rtl/>
              </w:rPr>
            </w:pPr>
            <w:r>
              <w:rPr>
                <w:rFonts w:asciiTheme="minorBidi" w:hAnsiTheme="minorBidi" w:cs="Arial" w:hint="cs"/>
                <w:sz w:val="24"/>
                <w:szCs w:val="24"/>
                <w:rtl/>
              </w:rPr>
              <w:t>الشرح</w:t>
            </w:r>
          </w:p>
        </w:tc>
        <w:tc>
          <w:tcPr>
            <w:tcW w:w="2977" w:type="dxa"/>
          </w:tcPr>
          <w:p w:rsidR="009F257E" w:rsidRDefault="009F257E" w:rsidP="009F257E">
            <w:pPr>
              <w:spacing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cs="Arial"/>
                <w:sz w:val="24"/>
                <w:szCs w:val="24"/>
                <w:rtl/>
              </w:rPr>
            </w:pPr>
            <w:r w:rsidRPr="00C23E24">
              <w:rPr>
                <w:rFonts w:asciiTheme="minorBidi" w:hAnsiTheme="minorBidi" w:cs="Arial"/>
                <w:sz w:val="24"/>
                <w:szCs w:val="24"/>
                <w:rtl/>
              </w:rPr>
              <w:t>كيف تربطها بالعلاقة</w:t>
            </w:r>
          </w:p>
        </w:tc>
      </w:tr>
      <w:tr w:rsidR="009F257E" w:rsidTr="009F257E">
        <w:trPr>
          <w:cnfStyle w:val="000000100000" w:firstRow="0" w:lastRow="0" w:firstColumn="0" w:lastColumn="0" w:oddVBand="0" w:evenVBand="0" w:oddHBand="1" w:evenHBand="0" w:firstRowFirstColumn="0" w:firstRowLastColumn="0" w:lastRowFirstColumn="0" w:lastRowLastColumn="0"/>
          <w:trHeight w:val="3284"/>
        </w:trPr>
        <w:tc>
          <w:tcPr>
            <w:cnfStyle w:val="001000000000" w:firstRow="0" w:lastRow="0" w:firstColumn="1" w:lastColumn="0" w:oddVBand="0" w:evenVBand="0" w:oddHBand="0" w:evenHBand="0" w:firstRowFirstColumn="0" w:firstRowLastColumn="0" w:lastRowFirstColumn="0" w:lastRowLastColumn="0"/>
            <w:tcW w:w="600" w:type="dxa"/>
          </w:tcPr>
          <w:p w:rsidR="009F257E" w:rsidRDefault="009F257E" w:rsidP="009F257E">
            <w:pPr>
              <w:spacing w:line="360" w:lineRule="auto"/>
              <w:jc w:val="center"/>
              <w:rPr>
                <w:rFonts w:asciiTheme="minorBidi" w:hAnsiTheme="minorBidi" w:cs="Arial"/>
                <w:sz w:val="24"/>
                <w:szCs w:val="24"/>
                <w:rtl/>
              </w:rPr>
            </w:pPr>
            <w:r>
              <w:rPr>
                <w:rFonts w:asciiTheme="minorBidi" w:hAnsiTheme="minorBidi" w:cs="Arial" w:hint="cs"/>
                <w:sz w:val="24"/>
                <w:szCs w:val="24"/>
                <w:rtl/>
              </w:rPr>
              <w:t>1</w:t>
            </w:r>
          </w:p>
        </w:tc>
        <w:tc>
          <w:tcPr>
            <w:tcW w:w="1560" w:type="dxa"/>
          </w:tcPr>
          <w:p w:rsidR="009F257E" w:rsidRPr="00C23E24" w:rsidRDefault="009F257E" w:rsidP="009F257E">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C23E24">
              <w:rPr>
                <w:rFonts w:asciiTheme="minorBidi" w:hAnsiTheme="minorBidi" w:cs="Arial"/>
                <w:sz w:val="24"/>
                <w:szCs w:val="24"/>
                <w:rtl/>
              </w:rPr>
              <w:t>النظرية القائمة على الموارد (</w:t>
            </w:r>
            <w:r w:rsidRPr="00C23E24">
              <w:rPr>
                <w:rFonts w:asciiTheme="minorBidi" w:hAnsiTheme="minorBidi"/>
                <w:sz w:val="24"/>
                <w:szCs w:val="24"/>
              </w:rPr>
              <w:t>Resource-Based View; RBV</w:t>
            </w:r>
            <w:r w:rsidRPr="00C23E24">
              <w:rPr>
                <w:rFonts w:asciiTheme="minorBidi" w:hAnsiTheme="minorBidi" w:cs="Arial"/>
                <w:sz w:val="24"/>
                <w:szCs w:val="24"/>
                <w:rtl/>
              </w:rPr>
              <w:t>)</w:t>
            </w:r>
          </w:p>
          <w:p w:rsidR="009F257E" w:rsidRDefault="009F257E" w:rsidP="009F257E">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Arial"/>
                <w:sz w:val="24"/>
                <w:szCs w:val="24"/>
                <w:rtl/>
              </w:rPr>
            </w:pPr>
          </w:p>
        </w:tc>
        <w:tc>
          <w:tcPr>
            <w:tcW w:w="4111" w:type="dxa"/>
          </w:tcPr>
          <w:p w:rsidR="009F257E" w:rsidRPr="00C23E24" w:rsidRDefault="009F257E" w:rsidP="009F257E">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C23E24">
              <w:rPr>
                <w:rFonts w:asciiTheme="minorBidi" w:hAnsiTheme="minorBidi" w:cs="Arial"/>
                <w:sz w:val="24"/>
                <w:szCs w:val="24"/>
                <w:rtl/>
              </w:rPr>
              <w:t xml:space="preserve">تنص هذه النظرية على أن المنظمات التي تمتلك موارد وقدرات استراتيجية (قيمة، نادرة، يصعب تقليدها) يمكن أن تحقق ميزة تنافسية مستدامة. ضمن سياق التحول الرقمي في إدارة المشتريات، يمكن اعتبار القدرات الرقمية (أنظمة </w:t>
            </w:r>
            <w:r w:rsidRPr="00C23E24">
              <w:rPr>
                <w:rFonts w:asciiTheme="minorBidi" w:hAnsiTheme="minorBidi"/>
                <w:sz w:val="24"/>
                <w:szCs w:val="24"/>
              </w:rPr>
              <w:t>ERP</w:t>
            </w:r>
            <w:r w:rsidRPr="00C23E24">
              <w:rPr>
                <w:rFonts w:asciiTheme="minorBidi" w:hAnsiTheme="minorBidi" w:cs="Arial"/>
                <w:sz w:val="24"/>
                <w:szCs w:val="24"/>
                <w:rtl/>
              </w:rPr>
              <w:t xml:space="preserve">، تحليلات البيانات، الذكاء الاصطناعي) كموارد استراتيجية ترفع كفاءة وظيفة المشتريات.  </w:t>
            </w:r>
          </w:p>
          <w:p w:rsidR="009F257E" w:rsidRDefault="009F257E" w:rsidP="009F257E">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Arial"/>
                <w:sz w:val="24"/>
                <w:szCs w:val="24"/>
                <w:rtl/>
              </w:rPr>
            </w:pPr>
          </w:p>
        </w:tc>
        <w:tc>
          <w:tcPr>
            <w:tcW w:w="2977" w:type="dxa"/>
          </w:tcPr>
          <w:p w:rsidR="009F257E" w:rsidRPr="00C23E24" w:rsidRDefault="009F257E" w:rsidP="009F257E">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C23E24">
              <w:rPr>
                <w:rFonts w:asciiTheme="minorBidi" w:hAnsiTheme="minorBidi" w:cs="Arial"/>
                <w:sz w:val="24"/>
                <w:szCs w:val="24"/>
                <w:rtl/>
              </w:rPr>
              <w:t>• التحول الرقمي يُحسّن من قدرات المشتريات مثل سرعة الاستجابة، البيانات الحيّة، التعاون مع الموردين.</w:t>
            </w:r>
          </w:p>
          <w:p w:rsidR="009F257E" w:rsidRPr="00C23E24" w:rsidRDefault="009F257E" w:rsidP="009F257E">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C23E24">
              <w:rPr>
                <w:rFonts w:asciiTheme="minorBidi" w:hAnsiTheme="minorBidi" w:cs="Arial"/>
                <w:sz w:val="24"/>
                <w:szCs w:val="24"/>
                <w:rtl/>
              </w:rPr>
              <w:t xml:space="preserve"> • تلك القدرات تُعدّ مورداً يصعب على المنافسين تقليده بسرعة → يؤدي إلى رفع كفاءة إدارة المشتريات.</w:t>
            </w:r>
          </w:p>
          <w:p w:rsidR="009F257E" w:rsidRDefault="009F257E" w:rsidP="009F257E">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Arial"/>
                <w:sz w:val="24"/>
                <w:szCs w:val="24"/>
                <w:rtl/>
              </w:rPr>
            </w:pPr>
          </w:p>
        </w:tc>
      </w:tr>
      <w:tr w:rsidR="009F257E" w:rsidTr="009F257E">
        <w:tc>
          <w:tcPr>
            <w:cnfStyle w:val="001000000000" w:firstRow="0" w:lastRow="0" w:firstColumn="1" w:lastColumn="0" w:oddVBand="0" w:evenVBand="0" w:oddHBand="0" w:evenHBand="0" w:firstRowFirstColumn="0" w:firstRowLastColumn="0" w:lastRowFirstColumn="0" w:lastRowLastColumn="0"/>
            <w:tcW w:w="600" w:type="dxa"/>
          </w:tcPr>
          <w:p w:rsidR="009F257E" w:rsidRDefault="009F257E" w:rsidP="009F257E">
            <w:pPr>
              <w:spacing w:line="360" w:lineRule="auto"/>
              <w:jc w:val="center"/>
              <w:rPr>
                <w:rFonts w:asciiTheme="minorBidi" w:hAnsiTheme="minorBidi" w:cs="Arial"/>
                <w:sz w:val="24"/>
                <w:szCs w:val="24"/>
                <w:rtl/>
              </w:rPr>
            </w:pPr>
            <w:r>
              <w:rPr>
                <w:rFonts w:asciiTheme="minorBidi" w:hAnsiTheme="minorBidi" w:cs="Arial" w:hint="cs"/>
                <w:sz w:val="24"/>
                <w:szCs w:val="24"/>
                <w:rtl/>
              </w:rPr>
              <w:t>2</w:t>
            </w:r>
          </w:p>
        </w:tc>
        <w:tc>
          <w:tcPr>
            <w:tcW w:w="1560" w:type="dxa"/>
          </w:tcPr>
          <w:p w:rsidR="009F257E" w:rsidRDefault="009F257E" w:rsidP="009F257E">
            <w:pPr>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Arial"/>
                <w:sz w:val="24"/>
                <w:szCs w:val="24"/>
                <w:rtl/>
              </w:rPr>
            </w:pPr>
            <w:r w:rsidRPr="00C23E24">
              <w:rPr>
                <w:rFonts w:asciiTheme="minorBidi" w:hAnsiTheme="minorBidi" w:cs="Arial"/>
                <w:sz w:val="24"/>
                <w:szCs w:val="24"/>
                <w:rtl/>
              </w:rPr>
              <w:t>نظرية القدرات الديناميكية (</w:t>
            </w:r>
            <w:r w:rsidRPr="00C23E24">
              <w:rPr>
                <w:rFonts w:asciiTheme="minorBidi" w:hAnsiTheme="minorBidi"/>
                <w:sz w:val="24"/>
                <w:szCs w:val="24"/>
              </w:rPr>
              <w:t xml:space="preserve">Dynamic </w:t>
            </w:r>
            <w:r w:rsidRPr="00C23E24">
              <w:rPr>
                <w:rFonts w:asciiTheme="minorBidi" w:hAnsiTheme="minorBidi"/>
                <w:sz w:val="24"/>
                <w:szCs w:val="24"/>
              </w:rPr>
              <w:lastRenderedPageBreak/>
              <w:t>Capabilities Theory</w:t>
            </w:r>
            <w:r w:rsidRPr="00C23E24">
              <w:rPr>
                <w:rFonts w:asciiTheme="minorBidi" w:hAnsiTheme="minorBidi" w:cs="Arial"/>
                <w:sz w:val="24"/>
                <w:szCs w:val="24"/>
                <w:rtl/>
              </w:rPr>
              <w:t>)</w:t>
            </w:r>
          </w:p>
        </w:tc>
        <w:tc>
          <w:tcPr>
            <w:tcW w:w="4111" w:type="dxa"/>
          </w:tcPr>
          <w:p w:rsidR="009F257E" w:rsidRPr="00C23E24" w:rsidRDefault="009F257E" w:rsidP="009F257E">
            <w:pPr>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4"/>
                <w:szCs w:val="24"/>
                <w:rtl/>
              </w:rPr>
            </w:pPr>
            <w:r w:rsidRPr="00C23E24">
              <w:rPr>
                <w:rFonts w:asciiTheme="minorBidi" w:hAnsiTheme="minorBidi" w:cs="Arial"/>
                <w:sz w:val="24"/>
                <w:szCs w:val="24"/>
                <w:rtl/>
              </w:rPr>
              <w:lastRenderedPageBreak/>
              <w:t xml:space="preserve">تفترض هذه النظرية أن قدرة المنظمة على تجديد وتكييف مواردها وتطويرها (أي قدراتها الديناميكية) هي ما يتيح لها الاستجابة للبيئة المتغيرة والحفاظ على ميزة تنافسية. في سياق المشتريات، التحول </w:t>
            </w:r>
            <w:r w:rsidRPr="00C23E24">
              <w:rPr>
                <w:rFonts w:asciiTheme="minorBidi" w:hAnsiTheme="minorBidi" w:cs="Arial"/>
                <w:sz w:val="24"/>
                <w:szCs w:val="24"/>
                <w:rtl/>
              </w:rPr>
              <w:lastRenderedPageBreak/>
              <w:t xml:space="preserve">الرقمي لا يكفي أن يُنفّذ تقنيات فقط، بل يتطلب إعادة تشكيل العمليات، اتخاذ القرار، التعاون مع الموردين، إعادة تدريب الكوادر.  </w:t>
            </w:r>
          </w:p>
          <w:p w:rsidR="009F257E" w:rsidRDefault="009F257E" w:rsidP="009F257E">
            <w:pPr>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Arial"/>
                <w:sz w:val="24"/>
                <w:szCs w:val="24"/>
                <w:rtl/>
              </w:rPr>
            </w:pPr>
          </w:p>
        </w:tc>
        <w:tc>
          <w:tcPr>
            <w:tcW w:w="2977" w:type="dxa"/>
          </w:tcPr>
          <w:p w:rsidR="009F257E" w:rsidRPr="00C23E24" w:rsidRDefault="009F257E" w:rsidP="009F257E">
            <w:pPr>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4"/>
                <w:szCs w:val="24"/>
                <w:rtl/>
              </w:rPr>
            </w:pPr>
            <w:r w:rsidRPr="00C23E24">
              <w:rPr>
                <w:rFonts w:asciiTheme="minorBidi" w:hAnsiTheme="minorBidi" w:cs="Arial"/>
                <w:sz w:val="24"/>
                <w:szCs w:val="24"/>
                <w:rtl/>
              </w:rPr>
              <w:lastRenderedPageBreak/>
              <w:t xml:space="preserve">• عندما تنفّذ المنظمة مبادرات التحول الرقمي، فهي تطوّر “قدراتها الديناميكية” في المشتريات (مثل: </w:t>
            </w:r>
            <w:r w:rsidRPr="00C23E24">
              <w:rPr>
                <w:rFonts w:asciiTheme="minorBidi" w:hAnsiTheme="minorBidi" w:cs="Arial"/>
                <w:sz w:val="24"/>
                <w:szCs w:val="24"/>
                <w:rtl/>
              </w:rPr>
              <w:lastRenderedPageBreak/>
              <w:t>التحليل السريع للموردين، التنبّؤ بالطلب، التفاعل المرن).</w:t>
            </w:r>
          </w:p>
          <w:p w:rsidR="009F257E" w:rsidRPr="00C23E24" w:rsidRDefault="009F257E" w:rsidP="009F257E">
            <w:pPr>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4"/>
                <w:szCs w:val="24"/>
                <w:rtl/>
              </w:rPr>
            </w:pPr>
            <w:r w:rsidRPr="00C23E24">
              <w:rPr>
                <w:rFonts w:asciiTheme="minorBidi" w:hAnsiTheme="minorBidi" w:cs="Arial"/>
                <w:sz w:val="24"/>
                <w:szCs w:val="24"/>
                <w:rtl/>
              </w:rPr>
              <w:t xml:space="preserve"> • هذه القدرات تؤدي إلى تحسين كفاءة إدارة المشتريات عبر الزمن (وليس فقط تحسين مؤقت).</w:t>
            </w:r>
          </w:p>
          <w:p w:rsidR="009F257E" w:rsidRDefault="009F257E" w:rsidP="009F257E">
            <w:pPr>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Arial"/>
                <w:sz w:val="24"/>
                <w:szCs w:val="24"/>
                <w:rtl/>
              </w:rPr>
            </w:pPr>
          </w:p>
        </w:tc>
      </w:tr>
      <w:tr w:rsidR="009F257E" w:rsidTr="009F25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rsidR="009F257E" w:rsidRDefault="009F257E" w:rsidP="009F257E">
            <w:pPr>
              <w:spacing w:line="360" w:lineRule="auto"/>
              <w:jc w:val="center"/>
              <w:rPr>
                <w:rFonts w:asciiTheme="minorBidi" w:hAnsiTheme="minorBidi" w:cs="Arial"/>
                <w:sz w:val="24"/>
                <w:szCs w:val="24"/>
                <w:rtl/>
              </w:rPr>
            </w:pPr>
            <w:r>
              <w:rPr>
                <w:rFonts w:asciiTheme="minorBidi" w:hAnsiTheme="minorBidi" w:cs="Arial" w:hint="cs"/>
                <w:sz w:val="24"/>
                <w:szCs w:val="24"/>
                <w:rtl/>
              </w:rPr>
              <w:lastRenderedPageBreak/>
              <w:t>3</w:t>
            </w:r>
          </w:p>
        </w:tc>
        <w:tc>
          <w:tcPr>
            <w:tcW w:w="1560" w:type="dxa"/>
          </w:tcPr>
          <w:p w:rsidR="009F257E" w:rsidRDefault="009F257E" w:rsidP="009F257E">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Arial"/>
                <w:sz w:val="24"/>
                <w:szCs w:val="24"/>
                <w:rtl/>
              </w:rPr>
            </w:pPr>
            <w:r w:rsidRPr="00C23E24">
              <w:rPr>
                <w:rFonts w:asciiTheme="minorBidi" w:hAnsiTheme="minorBidi" w:cs="Arial"/>
                <w:sz w:val="24"/>
                <w:szCs w:val="24"/>
                <w:rtl/>
              </w:rPr>
              <w:t>نظرية معالجة المعلومات (</w:t>
            </w:r>
            <w:r w:rsidRPr="00C23E24">
              <w:rPr>
                <w:rFonts w:asciiTheme="minorBidi" w:hAnsiTheme="minorBidi"/>
                <w:sz w:val="24"/>
                <w:szCs w:val="24"/>
              </w:rPr>
              <w:t>Information Processing Theory; IPT</w:t>
            </w:r>
            <w:r w:rsidRPr="00C23E24">
              <w:rPr>
                <w:rFonts w:asciiTheme="minorBidi" w:hAnsiTheme="minorBidi" w:cs="Arial"/>
                <w:sz w:val="24"/>
                <w:szCs w:val="24"/>
                <w:rtl/>
              </w:rPr>
              <w:t>)</w:t>
            </w:r>
          </w:p>
        </w:tc>
        <w:tc>
          <w:tcPr>
            <w:tcW w:w="4111" w:type="dxa"/>
          </w:tcPr>
          <w:p w:rsidR="009F257E" w:rsidRDefault="009F257E" w:rsidP="009F257E">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Arial"/>
                <w:sz w:val="24"/>
                <w:szCs w:val="24"/>
                <w:rtl/>
              </w:rPr>
            </w:pPr>
            <w:r w:rsidRPr="00C23E24">
              <w:rPr>
                <w:rFonts w:asciiTheme="minorBidi" w:hAnsiTheme="minorBidi" w:cs="Arial"/>
                <w:sz w:val="24"/>
                <w:szCs w:val="24"/>
                <w:rtl/>
              </w:rPr>
              <w:t xml:space="preserve">تركّز هذه النظرية على مدى قدرة المنظمة على معالجة المعلومات – استلامها، تحليلها، تبادلها، واتخاذ القرار بناءً عليها – باعتبارها مفتاحاً لأداء عالي. في سياق التحول الرقمي والمشتريات، استخدام أدوات تحليل البيانات، الحوسبة السحابية، الذكاء الاصطناعي يعزّز قدرة المشتريات على معالجة معلومات الموردين، الأسعار، المخاطر، الوقت.  </w:t>
            </w:r>
          </w:p>
        </w:tc>
        <w:tc>
          <w:tcPr>
            <w:tcW w:w="2977" w:type="dxa"/>
          </w:tcPr>
          <w:p w:rsidR="009F257E" w:rsidRPr="00C23E24" w:rsidRDefault="009F257E" w:rsidP="009F257E">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C23E24">
              <w:rPr>
                <w:rFonts w:asciiTheme="minorBidi" w:hAnsiTheme="minorBidi" w:cs="Arial"/>
                <w:sz w:val="24"/>
                <w:szCs w:val="24"/>
                <w:rtl/>
              </w:rPr>
              <w:t>• التحول الرقمي يزيد من “قدرة معالجة المعلومات” داخل وظيفة المشتريات.</w:t>
            </w:r>
          </w:p>
          <w:p w:rsidR="009F257E" w:rsidRPr="00C23E24" w:rsidRDefault="009F257E" w:rsidP="009F257E">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C23E24">
              <w:rPr>
                <w:rFonts w:asciiTheme="minorBidi" w:hAnsiTheme="minorBidi" w:cs="Arial"/>
                <w:sz w:val="24"/>
                <w:szCs w:val="24"/>
                <w:rtl/>
              </w:rPr>
              <w:t xml:space="preserve"> • تلك القدرة تؤدي إلى قرارات أسرع وأفضل، وبالتالي كفاءة أعلى في العمليات.</w:t>
            </w:r>
          </w:p>
          <w:p w:rsidR="009F257E" w:rsidRDefault="009F257E" w:rsidP="009F257E">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Arial"/>
                <w:sz w:val="24"/>
                <w:szCs w:val="24"/>
                <w:rtl/>
              </w:rPr>
            </w:pPr>
          </w:p>
        </w:tc>
      </w:tr>
      <w:tr w:rsidR="009F257E" w:rsidTr="009F257E">
        <w:tc>
          <w:tcPr>
            <w:cnfStyle w:val="001000000000" w:firstRow="0" w:lastRow="0" w:firstColumn="1" w:lastColumn="0" w:oddVBand="0" w:evenVBand="0" w:oddHBand="0" w:evenHBand="0" w:firstRowFirstColumn="0" w:firstRowLastColumn="0" w:lastRowFirstColumn="0" w:lastRowLastColumn="0"/>
            <w:tcW w:w="600" w:type="dxa"/>
          </w:tcPr>
          <w:p w:rsidR="009F257E" w:rsidRDefault="009F257E" w:rsidP="009F257E">
            <w:pPr>
              <w:spacing w:line="360" w:lineRule="auto"/>
              <w:jc w:val="center"/>
              <w:rPr>
                <w:rFonts w:asciiTheme="minorBidi" w:hAnsiTheme="minorBidi" w:cs="Arial"/>
                <w:sz w:val="24"/>
                <w:szCs w:val="24"/>
                <w:rtl/>
              </w:rPr>
            </w:pPr>
            <w:r>
              <w:rPr>
                <w:rFonts w:asciiTheme="minorBidi" w:hAnsiTheme="minorBidi" w:cs="Arial" w:hint="cs"/>
                <w:sz w:val="24"/>
                <w:szCs w:val="24"/>
                <w:rtl/>
              </w:rPr>
              <w:t>4</w:t>
            </w:r>
          </w:p>
        </w:tc>
        <w:tc>
          <w:tcPr>
            <w:tcW w:w="1560" w:type="dxa"/>
          </w:tcPr>
          <w:p w:rsidR="009F257E" w:rsidRDefault="009F257E" w:rsidP="009F257E">
            <w:pPr>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Arial"/>
                <w:sz w:val="24"/>
                <w:szCs w:val="24"/>
                <w:rtl/>
              </w:rPr>
            </w:pPr>
            <w:r w:rsidRPr="00C23E24">
              <w:rPr>
                <w:rFonts w:asciiTheme="minorBidi" w:hAnsiTheme="minorBidi" w:cs="Arial"/>
                <w:sz w:val="24"/>
                <w:szCs w:val="24"/>
                <w:rtl/>
              </w:rPr>
              <w:t>نظرية سلسلة القيمة (</w:t>
            </w:r>
            <w:r w:rsidRPr="00C23E24">
              <w:rPr>
                <w:rFonts w:asciiTheme="minorBidi" w:hAnsiTheme="minorBidi"/>
                <w:sz w:val="24"/>
                <w:szCs w:val="24"/>
              </w:rPr>
              <w:t>Value Chain Theory</w:t>
            </w:r>
            <w:r w:rsidRPr="00C23E24">
              <w:rPr>
                <w:rFonts w:asciiTheme="minorBidi" w:hAnsiTheme="minorBidi" w:cs="Arial"/>
                <w:sz w:val="24"/>
                <w:szCs w:val="24"/>
                <w:rtl/>
              </w:rPr>
              <w:t>)</w:t>
            </w:r>
          </w:p>
        </w:tc>
        <w:tc>
          <w:tcPr>
            <w:tcW w:w="4111" w:type="dxa"/>
          </w:tcPr>
          <w:p w:rsidR="009F257E" w:rsidRPr="00C23E24" w:rsidRDefault="009F257E" w:rsidP="009F257E">
            <w:pPr>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4"/>
                <w:szCs w:val="24"/>
                <w:rtl/>
              </w:rPr>
            </w:pPr>
            <w:r w:rsidRPr="00C23E24">
              <w:rPr>
                <w:rFonts w:asciiTheme="minorBidi" w:hAnsiTheme="minorBidi" w:cs="Arial"/>
                <w:sz w:val="24"/>
                <w:szCs w:val="24"/>
                <w:rtl/>
              </w:rPr>
              <w:t xml:space="preserve">تقترح أن كل نشاط داخل المنظمة (من الشراء، الإنتاج، التسويق، ما بعد البيع) يضيف قيمة، وأن تحسين هذه الأنشطة يمكن أن يعزّز الأداء الكلي. في المشتريات الرقمية، إعادة تصميم الأنشطة (مثل الطلب، التوريد، الدفع) عبر أدوات رقمية يؤدي إلى تحسين القيمة المضافة.  </w:t>
            </w:r>
          </w:p>
          <w:p w:rsidR="009F257E" w:rsidRDefault="009F257E" w:rsidP="009F257E">
            <w:pPr>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Arial"/>
                <w:sz w:val="24"/>
                <w:szCs w:val="24"/>
                <w:rtl/>
              </w:rPr>
            </w:pPr>
          </w:p>
        </w:tc>
        <w:tc>
          <w:tcPr>
            <w:tcW w:w="2977" w:type="dxa"/>
          </w:tcPr>
          <w:p w:rsidR="009F257E" w:rsidRPr="00C23E24" w:rsidRDefault="009F257E" w:rsidP="009F257E">
            <w:pPr>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4"/>
                <w:szCs w:val="24"/>
                <w:rtl/>
              </w:rPr>
            </w:pPr>
            <w:r w:rsidRPr="00C23E24">
              <w:rPr>
                <w:rFonts w:asciiTheme="minorBidi" w:hAnsiTheme="minorBidi" w:cs="Arial"/>
                <w:sz w:val="24"/>
                <w:szCs w:val="24"/>
                <w:rtl/>
              </w:rPr>
              <w:t>• التحول الرقمي يُعيد تصميم نشاط المشتريات داخل سلسلة القيمة.</w:t>
            </w:r>
          </w:p>
          <w:p w:rsidR="009F257E" w:rsidRPr="00C23E24" w:rsidRDefault="009F257E" w:rsidP="009F257E">
            <w:pPr>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4"/>
                <w:szCs w:val="24"/>
                <w:rtl/>
              </w:rPr>
            </w:pPr>
            <w:r w:rsidRPr="00C23E24">
              <w:rPr>
                <w:rFonts w:asciiTheme="minorBidi" w:hAnsiTheme="minorBidi" w:cs="Arial"/>
                <w:sz w:val="24"/>
                <w:szCs w:val="24"/>
                <w:rtl/>
              </w:rPr>
              <w:t xml:space="preserve"> • هذا يعزّز كفاءة الأداء (أقل تكلفة، أسرع، أعلى جودة).</w:t>
            </w:r>
          </w:p>
          <w:p w:rsidR="009F257E" w:rsidRDefault="009F257E" w:rsidP="009F257E">
            <w:pPr>
              <w:spacing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Arial"/>
                <w:sz w:val="24"/>
                <w:szCs w:val="24"/>
                <w:rtl/>
              </w:rPr>
            </w:pPr>
          </w:p>
        </w:tc>
      </w:tr>
      <w:tr w:rsidR="009F257E" w:rsidTr="009F25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rsidR="009F257E" w:rsidRDefault="009F257E" w:rsidP="009F257E">
            <w:pPr>
              <w:spacing w:line="360" w:lineRule="auto"/>
              <w:jc w:val="center"/>
              <w:rPr>
                <w:rFonts w:asciiTheme="minorBidi" w:hAnsiTheme="minorBidi" w:cs="Arial"/>
                <w:sz w:val="24"/>
                <w:szCs w:val="24"/>
                <w:rtl/>
              </w:rPr>
            </w:pPr>
            <w:r>
              <w:rPr>
                <w:rFonts w:asciiTheme="minorBidi" w:hAnsiTheme="minorBidi" w:cs="Arial" w:hint="cs"/>
                <w:sz w:val="24"/>
                <w:szCs w:val="24"/>
                <w:rtl/>
              </w:rPr>
              <w:t>5</w:t>
            </w:r>
          </w:p>
        </w:tc>
        <w:tc>
          <w:tcPr>
            <w:tcW w:w="1560" w:type="dxa"/>
          </w:tcPr>
          <w:p w:rsidR="009F257E" w:rsidRDefault="009F257E" w:rsidP="009F257E">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Arial"/>
                <w:sz w:val="24"/>
                <w:szCs w:val="24"/>
                <w:rtl/>
              </w:rPr>
            </w:pPr>
            <w:r w:rsidRPr="00C23E24">
              <w:rPr>
                <w:rFonts w:asciiTheme="minorBidi" w:hAnsiTheme="minorBidi" w:cs="Arial"/>
                <w:sz w:val="24"/>
                <w:szCs w:val="24"/>
                <w:rtl/>
              </w:rPr>
              <w:t>النظرية المؤسسية (</w:t>
            </w:r>
            <w:r w:rsidRPr="00C23E24">
              <w:rPr>
                <w:rFonts w:asciiTheme="minorBidi" w:hAnsiTheme="minorBidi"/>
                <w:sz w:val="24"/>
                <w:szCs w:val="24"/>
              </w:rPr>
              <w:t>Institutional Theory</w:t>
            </w:r>
            <w:r w:rsidRPr="00C23E24">
              <w:rPr>
                <w:rFonts w:asciiTheme="minorBidi" w:hAnsiTheme="minorBidi" w:cs="Arial"/>
                <w:sz w:val="24"/>
                <w:szCs w:val="24"/>
                <w:rtl/>
              </w:rPr>
              <w:t>)</w:t>
            </w:r>
          </w:p>
        </w:tc>
        <w:tc>
          <w:tcPr>
            <w:tcW w:w="4111" w:type="dxa"/>
          </w:tcPr>
          <w:p w:rsidR="009F257E" w:rsidRPr="00C23E24" w:rsidRDefault="009F257E" w:rsidP="009F257E">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C23E24">
              <w:rPr>
                <w:rFonts w:asciiTheme="minorBidi" w:hAnsiTheme="minorBidi" w:cs="Arial"/>
                <w:sz w:val="24"/>
                <w:szCs w:val="24"/>
                <w:rtl/>
              </w:rPr>
              <w:t xml:space="preserve">تركّز على أن المنظمات تتبنى ممارسات معينة (مثل التحول الرقمي) نتيجة لضغوط بيئية، مثل التشريعات، التنافس، المعايير الاجتماعية والمهنية. في المشتريات، قد يكون التحول الرقمي مدفوعاً بمتطلبات الامتثال، الشفافية، الرقابة الخارجية.  </w:t>
            </w:r>
          </w:p>
          <w:p w:rsidR="009F257E" w:rsidRDefault="009F257E" w:rsidP="009F257E">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Arial"/>
                <w:sz w:val="24"/>
                <w:szCs w:val="24"/>
                <w:rtl/>
              </w:rPr>
            </w:pPr>
          </w:p>
        </w:tc>
        <w:tc>
          <w:tcPr>
            <w:tcW w:w="2977" w:type="dxa"/>
          </w:tcPr>
          <w:p w:rsidR="009F257E" w:rsidRPr="00C23E24" w:rsidRDefault="009F257E" w:rsidP="009F257E">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C23E24">
              <w:rPr>
                <w:rFonts w:asciiTheme="minorBidi" w:hAnsiTheme="minorBidi" w:cs="Arial"/>
                <w:sz w:val="24"/>
                <w:szCs w:val="24"/>
                <w:rtl/>
              </w:rPr>
              <w:t>• المؤسسات التي تواجه ضغوطاً مؤسسية قد تتبنى التحول الرقمي في المشتريات.</w:t>
            </w:r>
          </w:p>
          <w:p w:rsidR="009F257E" w:rsidRPr="00C23E24" w:rsidRDefault="009F257E" w:rsidP="009F257E">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C23E24">
              <w:rPr>
                <w:rFonts w:asciiTheme="minorBidi" w:hAnsiTheme="minorBidi" w:cs="Arial"/>
                <w:sz w:val="24"/>
                <w:szCs w:val="24"/>
                <w:rtl/>
              </w:rPr>
              <w:t xml:space="preserve"> • هذا الانتقال يمكن أن يؤدي إلى رفع كفاءة إدارة المشتريات عبر تحسين العمليات والامتثال.</w:t>
            </w:r>
          </w:p>
          <w:p w:rsidR="009F257E" w:rsidRDefault="009F257E" w:rsidP="009F257E">
            <w:pPr>
              <w:spacing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Arial"/>
                <w:sz w:val="24"/>
                <w:szCs w:val="24"/>
                <w:rtl/>
              </w:rPr>
            </w:pPr>
          </w:p>
        </w:tc>
      </w:tr>
    </w:tbl>
    <w:p w:rsidR="009F257E" w:rsidRPr="00C23E24" w:rsidRDefault="009F257E" w:rsidP="009F257E">
      <w:pPr>
        <w:spacing w:line="360" w:lineRule="auto"/>
        <w:jc w:val="center"/>
        <w:rPr>
          <w:rFonts w:asciiTheme="minorBidi" w:hAnsiTheme="minorBidi"/>
          <w:sz w:val="24"/>
          <w:szCs w:val="24"/>
          <w:rtl/>
        </w:rPr>
      </w:pPr>
      <w:r>
        <w:rPr>
          <w:rFonts w:asciiTheme="minorBidi" w:hAnsiTheme="minorBidi" w:cs="Arial" w:hint="cs"/>
          <w:sz w:val="24"/>
          <w:szCs w:val="24"/>
          <w:rtl/>
        </w:rPr>
        <w:t>جدول (3) نظريات العلاقة بين المتغير المستقل ( التحول الرقمي) وبين المتغير التابع ( كفاءة إدارة المشتريات)</w:t>
      </w:r>
      <w:r w:rsidRPr="00C23E24">
        <w:rPr>
          <w:rFonts w:asciiTheme="minorBidi" w:hAnsiTheme="minorBidi" w:cs="Arial"/>
          <w:sz w:val="24"/>
          <w:szCs w:val="24"/>
          <w:rtl/>
        </w:rPr>
        <w:t>.</w:t>
      </w:r>
    </w:p>
    <w:p w:rsidR="009F257E" w:rsidRDefault="009F257E" w:rsidP="009F257E">
      <w:pPr>
        <w:spacing w:line="360" w:lineRule="auto"/>
        <w:jc w:val="both"/>
        <w:rPr>
          <w:rFonts w:asciiTheme="minorBidi" w:hAnsiTheme="minorBidi"/>
          <w:sz w:val="28"/>
          <w:szCs w:val="28"/>
          <w:u w:val="single"/>
          <w:rtl/>
        </w:rPr>
      </w:pPr>
      <w:r w:rsidRPr="0071550F">
        <w:rPr>
          <w:rFonts w:asciiTheme="minorBidi" w:hAnsiTheme="minorBidi"/>
          <w:sz w:val="28"/>
          <w:szCs w:val="28"/>
          <w:u w:val="single"/>
          <w:rtl/>
        </w:rPr>
        <w:t>الدراسات السابقة:</w:t>
      </w:r>
    </w:p>
    <w:tbl>
      <w:tblPr>
        <w:tblStyle w:val="5-3"/>
        <w:bidiVisual/>
        <w:tblW w:w="9106" w:type="dxa"/>
        <w:tblInd w:w="50" w:type="dxa"/>
        <w:tblLook w:val="04A0" w:firstRow="1" w:lastRow="0" w:firstColumn="1" w:lastColumn="0" w:noHBand="0" w:noVBand="1"/>
      </w:tblPr>
      <w:tblGrid>
        <w:gridCol w:w="351"/>
        <w:gridCol w:w="1821"/>
        <w:gridCol w:w="1750"/>
        <w:gridCol w:w="1065"/>
        <w:gridCol w:w="1537"/>
        <w:gridCol w:w="1564"/>
        <w:gridCol w:w="1163"/>
      </w:tblGrid>
      <w:tr w:rsidR="009F257E" w:rsidTr="009F25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5" w:type="dxa"/>
            <w:tcBorders>
              <w:bottom w:val="single" w:sz="4" w:space="0" w:color="FFFFFF" w:themeColor="background1"/>
            </w:tcBorders>
          </w:tcPr>
          <w:p w:rsidR="009F257E" w:rsidRDefault="009F257E" w:rsidP="009F257E">
            <w:pPr>
              <w:rPr>
                <w:rFonts w:ascii="Simplified Arabic" w:hAnsi="Simplified Arabic" w:cs="Simplified Arabic"/>
                <w:sz w:val="24"/>
                <w:szCs w:val="24"/>
                <w:u w:val="single"/>
              </w:rPr>
            </w:pPr>
          </w:p>
        </w:tc>
        <w:tc>
          <w:tcPr>
            <w:tcW w:w="1821" w:type="dxa"/>
            <w:tcBorders>
              <w:bottom w:val="single" w:sz="4" w:space="0" w:color="FFFFFF" w:themeColor="background1"/>
            </w:tcBorders>
            <w:hideMark/>
          </w:tcPr>
          <w:p w:rsidR="009F257E" w:rsidRDefault="009F257E" w:rsidP="009F257E">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sz w:val="24"/>
                <w:szCs w:val="24"/>
                <w:rtl/>
              </w:rPr>
              <w:t>عنوان الدراسة</w:t>
            </w:r>
          </w:p>
        </w:tc>
        <w:tc>
          <w:tcPr>
            <w:tcW w:w="551" w:type="dxa"/>
            <w:tcBorders>
              <w:bottom w:val="single" w:sz="4" w:space="0" w:color="FFFFFF" w:themeColor="background1"/>
            </w:tcBorders>
            <w:hideMark/>
          </w:tcPr>
          <w:p w:rsidR="009F257E" w:rsidRDefault="009F257E" w:rsidP="009F257E">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sz w:val="24"/>
                <w:szCs w:val="24"/>
                <w:rtl/>
              </w:rPr>
              <w:t>الباحث/سنة النشر</w:t>
            </w:r>
          </w:p>
        </w:tc>
        <w:tc>
          <w:tcPr>
            <w:tcW w:w="2516" w:type="dxa"/>
            <w:tcBorders>
              <w:bottom w:val="single" w:sz="4" w:space="0" w:color="FFFFFF" w:themeColor="background1"/>
            </w:tcBorders>
            <w:hideMark/>
          </w:tcPr>
          <w:p w:rsidR="009F257E" w:rsidRDefault="009F257E" w:rsidP="009F257E">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sz w:val="24"/>
                <w:szCs w:val="24"/>
                <w:rtl/>
              </w:rPr>
              <w:t>أهداف الدراسة</w:t>
            </w:r>
          </w:p>
        </w:tc>
        <w:tc>
          <w:tcPr>
            <w:tcW w:w="1537" w:type="dxa"/>
            <w:tcBorders>
              <w:bottom w:val="single" w:sz="4" w:space="0" w:color="FFFFFF" w:themeColor="background1"/>
            </w:tcBorders>
            <w:hideMark/>
          </w:tcPr>
          <w:p w:rsidR="009F257E" w:rsidRDefault="009F257E" w:rsidP="009F257E">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sz w:val="24"/>
                <w:szCs w:val="24"/>
                <w:rtl/>
              </w:rPr>
              <w:t>المنهج/الاداة</w:t>
            </w:r>
          </w:p>
        </w:tc>
        <w:tc>
          <w:tcPr>
            <w:tcW w:w="1199" w:type="dxa"/>
            <w:tcBorders>
              <w:bottom w:val="single" w:sz="4" w:space="0" w:color="FFFFFF" w:themeColor="background1"/>
            </w:tcBorders>
            <w:hideMark/>
          </w:tcPr>
          <w:p w:rsidR="009F257E" w:rsidRDefault="009F257E" w:rsidP="009F257E">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sz w:val="24"/>
                <w:szCs w:val="24"/>
                <w:rtl/>
              </w:rPr>
              <w:t>أهم النتائج</w:t>
            </w:r>
          </w:p>
        </w:tc>
        <w:tc>
          <w:tcPr>
            <w:tcW w:w="1127" w:type="dxa"/>
            <w:tcBorders>
              <w:bottom w:val="single" w:sz="4" w:space="0" w:color="FFFFFF" w:themeColor="background1"/>
            </w:tcBorders>
            <w:hideMark/>
          </w:tcPr>
          <w:p w:rsidR="009F257E" w:rsidRDefault="009F257E" w:rsidP="009F257E">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Simplified Arabic" w:hAnsi="Simplified Arabic" w:cs="Simplified Arabic"/>
                <w:sz w:val="24"/>
                <w:szCs w:val="24"/>
                <w:rtl/>
              </w:rPr>
              <w:t>العلاقة ببحثك</w:t>
            </w:r>
          </w:p>
        </w:tc>
      </w:tr>
      <w:tr w:rsidR="009F257E" w:rsidTr="009F25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5" w:type="dxa"/>
            <w:tcBorders>
              <w:top w:val="single" w:sz="4" w:space="0" w:color="FFFFFF" w:themeColor="background1"/>
              <w:bottom w:val="single" w:sz="4" w:space="0" w:color="FFFFFF" w:themeColor="background1"/>
            </w:tcBorders>
            <w:hideMark/>
          </w:tcPr>
          <w:p w:rsidR="009F257E" w:rsidRDefault="009F257E" w:rsidP="009F257E">
            <w:pPr>
              <w:rPr>
                <w:rFonts w:ascii="Simplified Arabic" w:hAnsi="Simplified Arabic" w:cs="Simplified Arabic"/>
                <w:sz w:val="24"/>
                <w:szCs w:val="24"/>
                <w:rtl/>
              </w:rPr>
            </w:pPr>
            <w:r>
              <w:rPr>
                <w:rFonts w:ascii="Simplified Arabic" w:hAnsi="Simplified Arabic" w:cs="Simplified Arabic"/>
                <w:sz w:val="24"/>
                <w:szCs w:val="24"/>
                <w:rtl/>
              </w:rPr>
              <w:t>1</w:t>
            </w:r>
          </w:p>
        </w:tc>
        <w:tc>
          <w:tcPr>
            <w:tcW w:w="18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Default="009F257E" w:rsidP="009F257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r w:rsidRPr="00070E73">
              <w:rPr>
                <w:rFonts w:asciiTheme="minorBidi" w:hAnsiTheme="minorBidi"/>
                <w:sz w:val="24"/>
                <w:szCs w:val="24"/>
              </w:rPr>
              <w:t>The Impact of Digital Transformation on Supply Chain Procurement for Creating Competitive Advantage: An Empirical Study</w:t>
            </w:r>
            <w:r w:rsidRPr="00070E73">
              <w:rPr>
                <w:rFonts w:asciiTheme="minorBidi" w:hAnsiTheme="minorBidi" w:cs="Arial"/>
                <w:sz w:val="24"/>
                <w:szCs w:val="24"/>
                <w:rtl/>
              </w:rPr>
              <w:t>.</w:t>
            </w:r>
          </w:p>
        </w:tc>
        <w:tc>
          <w:tcPr>
            <w:tcW w:w="5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Pr="00070E73" w:rsidRDefault="009F257E" w:rsidP="009F257E">
            <w:pP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070E73">
              <w:rPr>
                <w:rFonts w:asciiTheme="minorBidi" w:hAnsiTheme="minorBidi"/>
                <w:sz w:val="24"/>
                <w:szCs w:val="24"/>
              </w:rPr>
              <w:t>Alabdali, M. A., &amp; Salam, M. A</w:t>
            </w:r>
            <w:r w:rsidRPr="00070E73">
              <w:rPr>
                <w:rFonts w:asciiTheme="minorBidi" w:hAnsiTheme="minorBidi" w:cs="Arial"/>
                <w:sz w:val="24"/>
                <w:szCs w:val="24"/>
                <w:rtl/>
              </w:rPr>
              <w:t>. (2022)</w:t>
            </w:r>
          </w:p>
          <w:p w:rsidR="009F257E" w:rsidRDefault="009F257E" w:rsidP="009F257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p>
        </w:tc>
        <w:tc>
          <w:tcPr>
            <w:tcW w:w="251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Pr="00070E73" w:rsidRDefault="009F257E" w:rsidP="009F257E">
            <w:pP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070E73">
              <w:rPr>
                <w:rFonts w:asciiTheme="minorBidi" w:hAnsiTheme="minorBidi" w:cs="Arial"/>
                <w:sz w:val="24"/>
                <w:szCs w:val="24"/>
                <w:rtl/>
              </w:rPr>
              <w:t xml:space="preserve">فحص أثر التحول الرقمي على وظائف المشتريات في سلاسل التوريد وعلى خلق ميزة تنافسية.  </w:t>
            </w:r>
          </w:p>
          <w:p w:rsidR="009F257E" w:rsidRDefault="009F257E" w:rsidP="009F257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p>
        </w:tc>
        <w:tc>
          <w:tcPr>
            <w:tcW w:w="153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Pr="00070E73" w:rsidRDefault="009F257E" w:rsidP="009F257E">
            <w:pP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070E73">
              <w:rPr>
                <w:rFonts w:asciiTheme="minorBidi" w:hAnsiTheme="minorBidi" w:cs="Arial"/>
                <w:sz w:val="24"/>
                <w:szCs w:val="24"/>
                <w:rtl/>
              </w:rPr>
              <w:t xml:space="preserve">منهج كمي — استبيان موجه إلى 221 متخصصاً في سلاسل الإمداد؛ تحليل باستخدام </w:t>
            </w:r>
            <w:r w:rsidRPr="00070E73">
              <w:rPr>
                <w:rFonts w:asciiTheme="minorBidi" w:hAnsiTheme="minorBidi"/>
                <w:sz w:val="24"/>
                <w:szCs w:val="24"/>
              </w:rPr>
              <w:t>PLS-SEM (SmartPLS)</w:t>
            </w:r>
            <w:r w:rsidRPr="00070E73">
              <w:rPr>
                <w:rFonts w:asciiTheme="minorBidi" w:hAnsiTheme="minorBidi" w:cs="Arial"/>
                <w:sz w:val="24"/>
                <w:szCs w:val="24"/>
                <w:rtl/>
              </w:rPr>
              <w:t xml:space="preserve">.  </w:t>
            </w:r>
          </w:p>
          <w:p w:rsidR="009F257E" w:rsidRDefault="009F257E" w:rsidP="009F257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p>
        </w:tc>
        <w:tc>
          <w:tcPr>
            <w:tcW w:w="119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Pr="00070E73" w:rsidRDefault="009F257E" w:rsidP="009F257E">
            <w:pP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070E73">
              <w:rPr>
                <w:rFonts w:asciiTheme="minorBidi" w:hAnsiTheme="minorBidi" w:cs="Arial"/>
                <w:sz w:val="24"/>
                <w:szCs w:val="24"/>
                <w:rtl/>
              </w:rPr>
              <w:t xml:space="preserve">التحول الرقمي له أثر إيجابي ومهم إحصائياً على أداء المشتريات وعلى خلق ميزة تنافسية؛ تقنيات مثل أنظمة </w:t>
            </w:r>
            <w:r w:rsidRPr="00070E73">
              <w:rPr>
                <w:rFonts w:asciiTheme="minorBidi" w:hAnsiTheme="minorBidi"/>
                <w:sz w:val="24"/>
                <w:szCs w:val="24"/>
              </w:rPr>
              <w:t>ERP</w:t>
            </w:r>
            <w:r w:rsidRPr="00070E73">
              <w:rPr>
                <w:rFonts w:asciiTheme="minorBidi" w:hAnsiTheme="minorBidi" w:cs="Arial"/>
                <w:sz w:val="24"/>
                <w:szCs w:val="24"/>
                <w:rtl/>
              </w:rPr>
              <w:t xml:space="preserve"> وتحليلات البيانات عززت دقة القرار وتقليل الزمن والتكاليف.  </w:t>
            </w:r>
          </w:p>
          <w:p w:rsidR="009F257E" w:rsidRDefault="009F257E" w:rsidP="009F257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p>
        </w:tc>
        <w:tc>
          <w:tcPr>
            <w:tcW w:w="11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Pr="00070E73" w:rsidRDefault="009F257E" w:rsidP="009F257E">
            <w:pP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070E73">
              <w:rPr>
                <w:rFonts w:asciiTheme="minorBidi" w:hAnsiTheme="minorBidi" w:cs="Arial"/>
                <w:sz w:val="24"/>
                <w:szCs w:val="24"/>
                <w:rtl/>
              </w:rPr>
              <w:t>دراسة مباشرة وقابلة للاستخدام كنموذج مفاهيمي وإجرائي؛ نتائجها تدعم فرضيتك حول وجود تأثير إيجابي للتحول الرقمي على كفاءة إدارة المشتريات، ويمكن اقتباسها كنقطة مرجعية مقارنة بين القطاعين.</w:t>
            </w:r>
          </w:p>
          <w:p w:rsidR="009F257E" w:rsidRDefault="009F257E" w:rsidP="009F257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p>
        </w:tc>
      </w:tr>
      <w:tr w:rsidR="009F257E" w:rsidTr="009F257E">
        <w:tc>
          <w:tcPr>
            <w:cnfStyle w:val="001000000000" w:firstRow="0" w:lastRow="0" w:firstColumn="1" w:lastColumn="0" w:oddVBand="0" w:evenVBand="0" w:oddHBand="0" w:evenHBand="0" w:firstRowFirstColumn="0" w:firstRowLastColumn="0" w:lastRowFirstColumn="0" w:lastRowLastColumn="0"/>
            <w:tcW w:w="355" w:type="dxa"/>
            <w:tcBorders>
              <w:top w:val="single" w:sz="4" w:space="0" w:color="FFFFFF" w:themeColor="background1"/>
              <w:bottom w:val="single" w:sz="4" w:space="0" w:color="FFFFFF" w:themeColor="background1"/>
            </w:tcBorders>
            <w:hideMark/>
          </w:tcPr>
          <w:p w:rsidR="009F257E" w:rsidRDefault="009F257E" w:rsidP="009F257E">
            <w:pPr>
              <w:rPr>
                <w:rFonts w:ascii="Simplified Arabic" w:hAnsi="Simplified Arabic" w:cs="Simplified Arabic"/>
                <w:sz w:val="24"/>
                <w:szCs w:val="24"/>
                <w:rtl/>
              </w:rPr>
            </w:pPr>
            <w:r>
              <w:rPr>
                <w:rFonts w:ascii="Simplified Arabic" w:hAnsi="Simplified Arabic" w:cs="Simplified Arabic"/>
                <w:sz w:val="24"/>
                <w:szCs w:val="24"/>
                <w:rtl/>
              </w:rPr>
              <w:t>2</w:t>
            </w:r>
          </w:p>
        </w:tc>
        <w:tc>
          <w:tcPr>
            <w:tcW w:w="18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Default="009F257E" w:rsidP="009F257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r w:rsidRPr="00070E73">
              <w:rPr>
                <w:rFonts w:asciiTheme="minorBidi" w:hAnsiTheme="minorBidi"/>
                <w:sz w:val="24"/>
                <w:szCs w:val="24"/>
              </w:rPr>
              <w:t>The influence of digitalisation on procurement efficiency</w:t>
            </w:r>
          </w:p>
        </w:tc>
        <w:tc>
          <w:tcPr>
            <w:tcW w:w="5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Default="009F257E" w:rsidP="009F257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r w:rsidRPr="00070E73">
              <w:rPr>
                <w:rFonts w:asciiTheme="minorBidi" w:hAnsiTheme="minorBidi"/>
                <w:sz w:val="24"/>
                <w:szCs w:val="24"/>
              </w:rPr>
              <w:t>Bauer, F. (2019</w:t>
            </w:r>
            <w:r w:rsidRPr="00070E73">
              <w:rPr>
                <w:rFonts w:asciiTheme="minorBidi" w:hAnsiTheme="minorBidi" w:cs="Arial"/>
                <w:sz w:val="24"/>
                <w:szCs w:val="24"/>
                <w:rtl/>
              </w:rPr>
              <w:t>)</w:t>
            </w:r>
          </w:p>
        </w:tc>
        <w:tc>
          <w:tcPr>
            <w:tcW w:w="251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Default="009F257E" w:rsidP="009F257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r w:rsidRPr="00070E73">
              <w:rPr>
                <w:rFonts w:asciiTheme="minorBidi" w:hAnsiTheme="minorBidi" w:cs="Arial"/>
                <w:sz w:val="24"/>
                <w:szCs w:val="24"/>
                <w:rtl/>
              </w:rPr>
              <w:t xml:space="preserve">استقصاء علاقات مستوى الرقمنة في أقسام المشتريات بمستوى الكفاءة التشغيلية والإدارية.  </w:t>
            </w:r>
          </w:p>
        </w:tc>
        <w:tc>
          <w:tcPr>
            <w:tcW w:w="153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Default="009F257E" w:rsidP="009F257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r w:rsidRPr="00070E73">
              <w:rPr>
                <w:rFonts w:asciiTheme="minorBidi" w:hAnsiTheme="minorBidi" w:cs="Arial"/>
                <w:sz w:val="24"/>
                <w:szCs w:val="24"/>
                <w:rtl/>
              </w:rPr>
              <w:t xml:space="preserve">مسح ميداني لمدراء وممارسي المشتريات وتحليل وصفي واستدلالي للبيانات المستقاة.  </w:t>
            </w:r>
          </w:p>
        </w:tc>
        <w:tc>
          <w:tcPr>
            <w:tcW w:w="119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Default="009F257E" w:rsidP="009F257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r w:rsidRPr="00070E73">
              <w:rPr>
                <w:rFonts w:asciiTheme="minorBidi" w:hAnsiTheme="minorBidi" w:cs="Arial"/>
                <w:sz w:val="24"/>
                <w:szCs w:val="24"/>
                <w:rtl/>
              </w:rPr>
              <w:t xml:space="preserve">الأقسام ذات درجة رقمنة أعلى تستفيد بتحسينات واضحة في الكفاءة (تقليل الأعمال اليدوية، تقليل الأخطاء، تسريع الإجراءات)، لكن النجاح مرتبط بدعم الإدارة العليا وكفاءة المستخدمين.  </w:t>
            </w:r>
          </w:p>
        </w:tc>
        <w:tc>
          <w:tcPr>
            <w:tcW w:w="11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Default="009F257E" w:rsidP="009F257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r w:rsidRPr="00070E73">
              <w:rPr>
                <w:rFonts w:asciiTheme="minorBidi" w:hAnsiTheme="minorBidi" w:cs="Arial"/>
                <w:sz w:val="24"/>
                <w:szCs w:val="24"/>
                <w:rtl/>
              </w:rPr>
              <w:t>مفيدة لفحص العوائق والمتغيرات الوسيطة (مثل دعم الإدارة وكفاءة الموظفين) عند مقارنة القطاعين الحكومي والخاص في السعودية.</w:t>
            </w:r>
          </w:p>
        </w:tc>
      </w:tr>
      <w:tr w:rsidR="009F257E" w:rsidTr="009F25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5" w:type="dxa"/>
            <w:tcBorders>
              <w:top w:val="single" w:sz="4" w:space="0" w:color="FFFFFF" w:themeColor="background1"/>
              <w:bottom w:val="single" w:sz="4" w:space="0" w:color="FFFFFF" w:themeColor="background1"/>
            </w:tcBorders>
            <w:hideMark/>
          </w:tcPr>
          <w:p w:rsidR="009F257E" w:rsidRDefault="009F257E" w:rsidP="009F257E">
            <w:pPr>
              <w:rPr>
                <w:rFonts w:ascii="Simplified Arabic" w:hAnsi="Simplified Arabic" w:cs="Simplified Arabic"/>
                <w:sz w:val="24"/>
                <w:szCs w:val="24"/>
                <w:rtl/>
              </w:rPr>
            </w:pPr>
            <w:r>
              <w:rPr>
                <w:rFonts w:ascii="Simplified Arabic" w:hAnsi="Simplified Arabic" w:cs="Simplified Arabic"/>
                <w:sz w:val="24"/>
                <w:szCs w:val="24"/>
                <w:rtl/>
              </w:rPr>
              <w:t>3</w:t>
            </w:r>
          </w:p>
        </w:tc>
        <w:tc>
          <w:tcPr>
            <w:tcW w:w="18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Default="009F257E" w:rsidP="009F257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r w:rsidRPr="00070E73">
              <w:rPr>
                <w:rFonts w:asciiTheme="minorBidi" w:hAnsiTheme="minorBidi"/>
                <w:sz w:val="24"/>
                <w:szCs w:val="24"/>
              </w:rPr>
              <w:t>The impact of procurement digitalization on supply chain uncertainty / The role of procurement digitalization</w:t>
            </w:r>
            <w:r w:rsidRPr="00070E73">
              <w:rPr>
                <w:rFonts w:asciiTheme="minorBidi" w:hAnsiTheme="minorBidi" w:cs="Arial"/>
                <w:sz w:val="24"/>
                <w:szCs w:val="24"/>
                <w:rtl/>
              </w:rPr>
              <w:t>.</w:t>
            </w:r>
          </w:p>
        </w:tc>
        <w:tc>
          <w:tcPr>
            <w:tcW w:w="5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Default="009F257E" w:rsidP="009F257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r w:rsidRPr="00070E73">
              <w:rPr>
                <w:rFonts w:asciiTheme="minorBidi" w:hAnsiTheme="minorBidi"/>
                <w:sz w:val="24"/>
                <w:szCs w:val="24"/>
              </w:rPr>
              <w:t>Harju, A. (2023</w:t>
            </w:r>
          </w:p>
        </w:tc>
        <w:tc>
          <w:tcPr>
            <w:tcW w:w="251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Default="009F257E" w:rsidP="009F257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r w:rsidRPr="00070E73">
              <w:rPr>
                <w:rFonts w:asciiTheme="minorBidi" w:hAnsiTheme="minorBidi" w:cs="Arial"/>
                <w:sz w:val="24"/>
                <w:szCs w:val="24"/>
                <w:rtl/>
              </w:rPr>
              <w:t xml:space="preserve">دراسة كيف يخفّف رقمنة المشتريات من حالة عدم اليقين في سلسلة الإمداد ويؤثر بالتالي على أداء المشتريات.  </w:t>
            </w:r>
          </w:p>
        </w:tc>
        <w:tc>
          <w:tcPr>
            <w:tcW w:w="153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Default="009F257E" w:rsidP="009F257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r w:rsidRPr="00070E73">
              <w:rPr>
                <w:rFonts w:asciiTheme="minorBidi" w:hAnsiTheme="minorBidi" w:cs="Arial"/>
                <w:sz w:val="24"/>
                <w:szCs w:val="24"/>
                <w:rtl/>
              </w:rPr>
              <w:t xml:space="preserve">منهج كمي قائم على بيانات شركات وقياسات مستوى الرقمنة وتأثيرها على مؤشرات سلسلة التوريد.  </w:t>
            </w:r>
          </w:p>
        </w:tc>
        <w:tc>
          <w:tcPr>
            <w:tcW w:w="119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Default="009F257E" w:rsidP="009F257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r w:rsidRPr="00070E73">
              <w:rPr>
                <w:rFonts w:asciiTheme="minorBidi" w:hAnsiTheme="minorBidi" w:cs="Arial"/>
                <w:sz w:val="24"/>
                <w:szCs w:val="24"/>
                <w:rtl/>
              </w:rPr>
              <w:t xml:space="preserve">رقمنة المشتريات تقلل عدم اليقين وتُحسّن مرونة وسرعة الاستجابة، مما ينعكس إيجابًا على كفاءة المشتريات (دقة التوريد، الالتزام بالمواعيد، تقليل المخاطر).  </w:t>
            </w:r>
          </w:p>
        </w:tc>
        <w:tc>
          <w:tcPr>
            <w:tcW w:w="11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Default="009F257E" w:rsidP="009F257E">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u w:val="single"/>
                <w:rtl/>
              </w:rPr>
            </w:pPr>
            <w:r w:rsidRPr="00070E73">
              <w:rPr>
                <w:rFonts w:asciiTheme="minorBidi" w:hAnsiTheme="minorBidi" w:cs="Arial"/>
                <w:sz w:val="24"/>
                <w:szCs w:val="24"/>
                <w:rtl/>
              </w:rPr>
              <w:t xml:space="preserve">مفيد لتحليل بُعد المرونة والتعامل مع عدم اليقين عند المقارنة بين القطاعين؛ قد تبيّن فروقاً في مستوى تقبل وتطبيق أدوات </w:t>
            </w:r>
            <w:r w:rsidRPr="00070E73">
              <w:rPr>
                <w:rFonts w:asciiTheme="minorBidi" w:hAnsiTheme="minorBidi" w:cs="Arial"/>
                <w:sz w:val="24"/>
                <w:szCs w:val="24"/>
                <w:rtl/>
              </w:rPr>
              <w:lastRenderedPageBreak/>
              <w:t>الرقمنة بين العام والخاص.</w:t>
            </w:r>
          </w:p>
        </w:tc>
      </w:tr>
      <w:tr w:rsidR="009F257E" w:rsidTr="009F257E">
        <w:tc>
          <w:tcPr>
            <w:cnfStyle w:val="001000000000" w:firstRow="0" w:lastRow="0" w:firstColumn="1" w:lastColumn="0" w:oddVBand="0" w:evenVBand="0" w:oddHBand="0" w:evenHBand="0" w:firstRowFirstColumn="0" w:firstRowLastColumn="0" w:lastRowFirstColumn="0" w:lastRowLastColumn="0"/>
            <w:tcW w:w="355" w:type="dxa"/>
            <w:tcBorders>
              <w:top w:val="single" w:sz="4" w:space="0" w:color="FFFFFF" w:themeColor="background1"/>
              <w:bottom w:val="single" w:sz="4" w:space="0" w:color="FFFFFF" w:themeColor="background1"/>
            </w:tcBorders>
            <w:hideMark/>
          </w:tcPr>
          <w:p w:rsidR="009F257E" w:rsidRDefault="009F257E" w:rsidP="009F257E">
            <w:pPr>
              <w:rPr>
                <w:rFonts w:ascii="Simplified Arabic" w:hAnsi="Simplified Arabic" w:cs="Simplified Arabic"/>
                <w:sz w:val="24"/>
                <w:szCs w:val="24"/>
                <w:rtl/>
              </w:rPr>
            </w:pPr>
            <w:r>
              <w:rPr>
                <w:rFonts w:ascii="Simplified Arabic" w:hAnsi="Simplified Arabic" w:cs="Simplified Arabic"/>
                <w:sz w:val="24"/>
                <w:szCs w:val="24"/>
                <w:rtl/>
              </w:rPr>
              <w:lastRenderedPageBreak/>
              <w:t>4</w:t>
            </w:r>
          </w:p>
        </w:tc>
        <w:tc>
          <w:tcPr>
            <w:tcW w:w="18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Default="009F257E" w:rsidP="009F257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r w:rsidRPr="00070E73">
              <w:rPr>
                <w:rFonts w:asciiTheme="minorBidi" w:hAnsiTheme="minorBidi"/>
                <w:sz w:val="24"/>
                <w:szCs w:val="24"/>
              </w:rPr>
              <w:t>He, J. et al. (2024) — PLOS ONE</w:t>
            </w:r>
          </w:p>
        </w:tc>
        <w:tc>
          <w:tcPr>
            <w:tcW w:w="5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Default="009F257E" w:rsidP="009F257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r w:rsidRPr="00070E73">
              <w:rPr>
                <w:rFonts w:asciiTheme="minorBidi" w:hAnsiTheme="minorBidi"/>
                <w:sz w:val="24"/>
                <w:szCs w:val="24"/>
              </w:rPr>
              <w:t>Digital transformation and supply chain efficiency improvement: An empirical study from A-share listed companies in China</w:t>
            </w:r>
            <w:r w:rsidRPr="00070E73">
              <w:rPr>
                <w:rFonts w:asciiTheme="minorBidi" w:hAnsiTheme="minorBidi" w:cs="Arial"/>
                <w:sz w:val="24"/>
                <w:szCs w:val="24"/>
                <w:rtl/>
              </w:rPr>
              <w:t>.</w:t>
            </w:r>
          </w:p>
        </w:tc>
        <w:tc>
          <w:tcPr>
            <w:tcW w:w="251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Default="009F257E" w:rsidP="009F257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r w:rsidRPr="00070E73">
              <w:rPr>
                <w:rFonts w:asciiTheme="minorBidi" w:hAnsiTheme="minorBidi" w:cs="Arial"/>
                <w:sz w:val="24"/>
                <w:szCs w:val="24"/>
                <w:rtl/>
              </w:rPr>
              <w:t xml:space="preserve">قياس أثر التحول الرقمي على كفاءة سلسلة التوريد الإجمالية للشركات المدرجة (2007–2022).  </w:t>
            </w:r>
          </w:p>
        </w:tc>
        <w:tc>
          <w:tcPr>
            <w:tcW w:w="153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Default="009F257E" w:rsidP="009F257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r w:rsidRPr="00070E73">
              <w:rPr>
                <w:rFonts w:asciiTheme="minorBidi" w:hAnsiTheme="minorBidi" w:cs="Arial"/>
                <w:sz w:val="24"/>
                <w:szCs w:val="24"/>
                <w:rtl/>
              </w:rPr>
              <w:t>تحليل بيانات لوائح الشركات (</w:t>
            </w:r>
            <w:r w:rsidRPr="00070E73">
              <w:rPr>
                <w:rFonts w:asciiTheme="minorBidi" w:hAnsiTheme="minorBidi"/>
                <w:sz w:val="24"/>
                <w:szCs w:val="24"/>
              </w:rPr>
              <w:t>panel data</w:t>
            </w:r>
            <w:r w:rsidRPr="00070E73">
              <w:rPr>
                <w:rFonts w:asciiTheme="minorBidi" w:hAnsiTheme="minorBidi" w:cs="Arial"/>
                <w:sz w:val="24"/>
                <w:szCs w:val="24"/>
                <w:rtl/>
              </w:rPr>
              <w:t xml:space="preserve">) للفترة 2007–2022؛ اختبارات إحصائية لقياس التأثير السببي والارتباط.  </w:t>
            </w:r>
          </w:p>
        </w:tc>
        <w:tc>
          <w:tcPr>
            <w:tcW w:w="119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Default="009F257E" w:rsidP="009F257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r w:rsidRPr="00070E73">
              <w:rPr>
                <w:rFonts w:asciiTheme="minorBidi" w:hAnsiTheme="minorBidi" w:cs="Arial"/>
                <w:sz w:val="24"/>
                <w:szCs w:val="24"/>
                <w:rtl/>
              </w:rPr>
              <w:t xml:space="preserve">دلائل قوية على أن مبادرات التحول الرقمي تحسّن كفاءة سلسلة التوريد إجمالًا (تبسيط الإجراءات، تحسين التتبع، قرارات شراء أسرع)؛ التأثير يظهر على المدى المتوسط والطويل.  </w:t>
            </w:r>
          </w:p>
        </w:tc>
        <w:tc>
          <w:tcPr>
            <w:tcW w:w="11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Default="009F257E" w:rsidP="009F257E">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u w:val="single"/>
                <w:rtl/>
              </w:rPr>
            </w:pPr>
            <w:r w:rsidRPr="00070E73">
              <w:rPr>
                <w:rFonts w:asciiTheme="minorBidi" w:hAnsiTheme="minorBidi" w:cs="Arial"/>
                <w:sz w:val="24"/>
                <w:szCs w:val="24"/>
                <w:rtl/>
              </w:rPr>
              <w:t>يوفر أساسًا قياسيا ومنهجيًا لربط التحول الرقمي بمؤشرات الكفاءة؛ يمكنك الاستفادة من التصميم الإحصائي (</w:t>
            </w:r>
            <w:r w:rsidRPr="00070E73">
              <w:rPr>
                <w:rFonts w:asciiTheme="minorBidi" w:hAnsiTheme="minorBidi"/>
                <w:sz w:val="24"/>
                <w:szCs w:val="24"/>
              </w:rPr>
              <w:t>panel analysis</w:t>
            </w:r>
            <w:r w:rsidRPr="00070E73">
              <w:rPr>
                <w:rFonts w:asciiTheme="minorBidi" w:hAnsiTheme="minorBidi" w:cs="Arial"/>
                <w:sz w:val="24"/>
                <w:szCs w:val="24"/>
                <w:rtl/>
              </w:rPr>
              <w:t>) إن أردت مقارنة زمنية أو قياس أثر مرحلي في القطاعين.</w:t>
            </w:r>
          </w:p>
        </w:tc>
      </w:tr>
      <w:tr w:rsidR="009F257E" w:rsidTr="009F25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5" w:type="dxa"/>
            <w:tcBorders>
              <w:top w:val="single" w:sz="4" w:space="0" w:color="FFFFFF" w:themeColor="background1"/>
              <w:bottom w:val="single" w:sz="4" w:space="0" w:color="FFFFFF" w:themeColor="background1"/>
            </w:tcBorders>
          </w:tcPr>
          <w:p w:rsidR="009F257E" w:rsidRDefault="009F257E" w:rsidP="009F257E">
            <w:pPr>
              <w:rPr>
                <w:rFonts w:ascii="Simplified Arabic" w:hAnsi="Simplified Arabic" w:cs="Simplified Arabic"/>
                <w:sz w:val="24"/>
                <w:szCs w:val="24"/>
                <w:rtl/>
              </w:rPr>
            </w:pPr>
            <w:r>
              <w:rPr>
                <w:rFonts w:ascii="Simplified Arabic" w:hAnsi="Simplified Arabic" w:cs="Simplified Arabic" w:hint="cs"/>
                <w:sz w:val="24"/>
                <w:szCs w:val="24"/>
                <w:rtl/>
              </w:rPr>
              <w:t>5</w:t>
            </w:r>
          </w:p>
        </w:tc>
        <w:tc>
          <w:tcPr>
            <w:tcW w:w="18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Pr="00070E73" w:rsidRDefault="009F257E" w:rsidP="009F257E">
            <w:pP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070E73">
              <w:rPr>
                <w:rFonts w:asciiTheme="minorBidi" w:hAnsiTheme="minorBidi"/>
                <w:sz w:val="24"/>
                <w:szCs w:val="24"/>
              </w:rPr>
              <w:t>Procurement Transformation in Digital World. (Conference paper / discussion paper)</w:t>
            </w:r>
          </w:p>
        </w:tc>
        <w:tc>
          <w:tcPr>
            <w:tcW w:w="5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Pr="00070E73" w:rsidRDefault="009F257E" w:rsidP="009F257E">
            <w:pP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070E73">
              <w:rPr>
                <w:rFonts w:asciiTheme="minorBidi" w:hAnsiTheme="minorBidi"/>
                <w:sz w:val="24"/>
                <w:szCs w:val="24"/>
              </w:rPr>
              <w:t>Číž, J. (2021</w:t>
            </w:r>
            <w:r w:rsidRPr="00070E73">
              <w:rPr>
                <w:rFonts w:asciiTheme="minorBidi" w:hAnsiTheme="minorBidi" w:cs="Arial"/>
                <w:sz w:val="24"/>
                <w:szCs w:val="24"/>
                <w:rtl/>
              </w:rPr>
              <w:t>)</w:t>
            </w:r>
          </w:p>
        </w:tc>
        <w:tc>
          <w:tcPr>
            <w:tcW w:w="251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Pr="00070E73" w:rsidRDefault="009F257E" w:rsidP="009F257E">
            <w:pPr>
              <w:cnfStyle w:val="000000100000" w:firstRow="0" w:lastRow="0" w:firstColumn="0" w:lastColumn="0" w:oddVBand="0" w:evenVBand="0" w:oddHBand="1" w:evenHBand="0" w:firstRowFirstColumn="0" w:firstRowLastColumn="0" w:lastRowFirstColumn="0" w:lastRowLastColumn="0"/>
              <w:rPr>
                <w:rFonts w:asciiTheme="minorBidi" w:hAnsiTheme="minorBidi" w:cs="Arial"/>
                <w:sz w:val="24"/>
                <w:szCs w:val="24"/>
                <w:rtl/>
              </w:rPr>
            </w:pPr>
            <w:r w:rsidRPr="00070E73">
              <w:rPr>
                <w:rFonts w:asciiTheme="minorBidi" w:hAnsiTheme="minorBidi" w:cs="Arial"/>
                <w:sz w:val="24"/>
                <w:szCs w:val="24"/>
                <w:rtl/>
              </w:rPr>
              <w:t>مناقشة كيفية انتقال وظائف المشتريات من التركيز التقليدي على تقليل التكلفة إلى خلق القيمة عبر الرقمنة والتعاون الديناميكي.</w:t>
            </w:r>
          </w:p>
        </w:tc>
        <w:tc>
          <w:tcPr>
            <w:tcW w:w="153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Pr="00070E73" w:rsidRDefault="009F257E" w:rsidP="009F257E">
            <w:pPr>
              <w:cnfStyle w:val="000000100000" w:firstRow="0" w:lastRow="0" w:firstColumn="0" w:lastColumn="0" w:oddVBand="0" w:evenVBand="0" w:oddHBand="1" w:evenHBand="0" w:firstRowFirstColumn="0" w:firstRowLastColumn="0" w:lastRowFirstColumn="0" w:lastRowLastColumn="0"/>
              <w:rPr>
                <w:rFonts w:asciiTheme="minorBidi" w:hAnsiTheme="minorBidi" w:cs="Arial"/>
                <w:sz w:val="24"/>
                <w:szCs w:val="24"/>
                <w:rtl/>
              </w:rPr>
            </w:pPr>
            <w:r w:rsidRPr="00297F8C">
              <w:rPr>
                <w:rFonts w:asciiTheme="minorBidi" w:hAnsiTheme="minorBidi" w:cs="Arial"/>
                <w:sz w:val="24"/>
                <w:szCs w:val="24"/>
                <w:rtl/>
              </w:rPr>
              <w:t xml:space="preserve">مراجعة أدبية وتحليل حالات تطبيقية لنماذج تحويل المشتريات.  </w:t>
            </w:r>
          </w:p>
        </w:tc>
        <w:tc>
          <w:tcPr>
            <w:tcW w:w="119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Pr="00070E73" w:rsidRDefault="009F257E" w:rsidP="009F257E">
            <w:pPr>
              <w:cnfStyle w:val="000000100000" w:firstRow="0" w:lastRow="0" w:firstColumn="0" w:lastColumn="0" w:oddVBand="0" w:evenVBand="0" w:oddHBand="1" w:evenHBand="0" w:firstRowFirstColumn="0" w:firstRowLastColumn="0" w:lastRowFirstColumn="0" w:lastRowLastColumn="0"/>
              <w:rPr>
                <w:rFonts w:asciiTheme="minorBidi" w:hAnsiTheme="minorBidi" w:cs="Arial"/>
                <w:sz w:val="24"/>
                <w:szCs w:val="24"/>
                <w:rtl/>
              </w:rPr>
            </w:pPr>
            <w:r w:rsidRPr="00297F8C">
              <w:rPr>
                <w:rFonts w:asciiTheme="minorBidi" w:hAnsiTheme="minorBidi" w:cs="Arial"/>
                <w:sz w:val="24"/>
                <w:szCs w:val="24"/>
                <w:rtl/>
              </w:rPr>
              <w:t xml:space="preserve">التحول الرقمي يغيّر أدوار المشتريات إلى شريك استراتيجي بفضل منصات التعاون الرقمي، أتمتة العمليات والتحليلات؛ النجاح مرتبط ببُنى حوكمة جديدة وتطوير مهارات العنصر البشري.  </w:t>
            </w:r>
          </w:p>
        </w:tc>
        <w:tc>
          <w:tcPr>
            <w:tcW w:w="11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Pr="00297F8C" w:rsidRDefault="009F257E" w:rsidP="009F257E">
            <w:pP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297F8C">
              <w:rPr>
                <w:rFonts w:asciiTheme="minorBidi" w:hAnsiTheme="minorBidi" w:cs="Arial"/>
                <w:sz w:val="24"/>
                <w:szCs w:val="24"/>
                <w:rtl/>
              </w:rPr>
              <w:t>العلاقة ببحثك: مفيد لنقاش الإطار النظري—كيف يُعاد تشكيل دور المشتريات بعد الرقمنة—ومناقشة المتغيرات الوسيطة (حوكمة، تدريب، شراكات موردين) في مقارنة القطاعين.</w:t>
            </w:r>
          </w:p>
          <w:p w:rsidR="009F257E" w:rsidRPr="00070E73" w:rsidRDefault="009F257E" w:rsidP="009F257E">
            <w:pPr>
              <w:cnfStyle w:val="000000100000" w:firstRow="0" w:lastRow="0" w:firstColumn="0" w:lastColumn="0" w:oddVBand="0" w:evenVBand="0" w:oddHBand="1" w:evenHBand="0" w:firstRowFirstColumn="0" w:firstRowLastColumn="0" w:lastRowFirstColumn="0" w:lastRowLastColumn="0"/>
              <w:rPr>
                <w:rFonts w:asciiTheme="minorBidi" w:hAnsiTheme="minorBidi" w:cs="Arial"/>
                <w:sz w:val="24"/>
                <w:szCs w:val="24"/>
                <w:rtl/>
              </w:rPr>
            </w:pPr>
          </w:p>
        </w:tc>
      </w:tr>
      <w:tr w:rsidR="009F257E" w:rsidTr="009F257E">
        <w:tc>
          <w:tcPr>
            <w:cnfStyle w:val="001000000000" w:firstRow="0" w:lastRow="0" w:firstColumn="1" w:lastColumn="0" w:oddVBand="0" w:evenVBand="0" w:oddHBand="0" w:evenHBand="0" w:firstRowFirstColumn="0" w:firstRowLastColumn="0" w:lastRowFirstColumn="0" w:lastRowLastColumn="0"/>
            <w:tcW w:w="355" w:type="dxa"/>
            <w:tcBorders>
              <w:top w:val="single" w:sz="4" w:space="0" w:color="FFFFFF" w:themeColor="background1"/>
            </w:tcBorders>
          </w:tcPr>
          <w:p w:rsidR="009F257E" w:rsidRDefault="009F257E" w:rsidP="009F257E">
            <w:pPr>
              <w:rPr>
                <w:rFonts w:ascii="Simplified Arabic" w:hAnsi="Simplified Arabic" w:cs="Simplified Arabic"/>
                <w:sz w:val="24"/>
                <w:szCs w:val="24"/>
                <w:rtl/>
              </w:rPr>
            </w:pPr>
            <w:r>
              <w:rPr>
                <w:rFonts w:ascii="Simplified Arabic" w:hAnsi="Simplified Arabic" w:cs="Simplified Arabic" w:hint="cs"/>
                <w:sz w:val="24"/>
                <w:szCs w:val="24"/>
                <w:rtl/>
              </w:rPr>
              <w:t>6</w:t>
            </w:r>
          </w:p>
        </w:tc>
        <w:tc>
          <w:tcPr>
            <w:tcW w:w="18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Pr="00070E73" w:rsidRDefault="009F257E" w:rsidP="009F257E">
            <w:pPr>
              <w:cnfStyle w:val="000000000000" w:firstRow="0" w:lastRow="0" w:firstColumn="0" w:lastColumn="0" w:oddVBand="0" w:evenVBand="0" w:oddHBand="0" w:evenHBand="0" w:firstRowFirstColumn="0" w:firstRowLastColumn="0" w:lastRowFirstColumn="0" w:lastRowLastColumn="0"/>
              <w:rPr>
                <w:rFonts w:asciiTheme="minorBidi" w:hAnsiTheme="minorBidi"/>
                <w:sz w:val="24"/>
                <w:szCs w:val="24"/>
              </w:rPr>
            </w:pPr>
            <w:r w:rsidRPr="00297F8C">
              <w:rPr>
                <w:rFonts w:asciiTheme="minorBidi" w:hAnsiTheme="minorBidi"/>
                <w:sz w:val="24"/>
                <w:szCs w:val="24"/>
              </w:rPr>
              <w:t>Influence of e-procurement on procurement performance in manufacturing firms</w:t>
            </w:r>
            <w:r w:rsidRPr="00297F8C">
              <w:rPr>
                <w:rFonts w:asciiTheme="minorBidi" w:hAnsiTheme="minorBidi" w:cs="Arial"/>
                <w:sz w:val="24"/>
                <w:szCs w:val="24"/>
                <w:rtl/>
              </w:rPr>
              <w:t>.</w:t>
            </w:r>
          </w:p>
        </w:tc>
        <w:tc>
          <w:tcPr>
            <w:tcW w:w="5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Pr="00070E73" w:rsidRDefault="009F257E" w:rsidP="009F257E">
            <w:pPr>
              <w:cnfStyle w:val="000000000000" w:firstRow="0" w:lastRow="0" w:firstColumn="0" w:lastColumn="0" w:oddVBand="0" w:evenVBand="0" w:oddHBand="0" w:evenHBand="0" w:firstRowFirstColumn="0" w:firstRowLastColumn="0" w:lastRowFirstColumn="0" w:lastRowLastColumn="0"/>
              <w:rPr>
                <w:rFonts w:asciiTheme="minorBidi" w:hAnsiTheme="minorBidi"/>
                <w:sz w:val="24"/>
                <w:szCs w:val="24"/>
              </w:rPr>
            </w:pPr>
            <w:r w:rsidRPr="00297F8C">
              <w:rPr>
                <w:rFonts w:asciiTheme="minorBidi" w:hAnsiTheme="minorBidi"/>
                <w:sz w:val="24"/>
                <w:szCs w:val="24"/>
              </w:rPr>
              <w:t>Chebet, J. (2022</w:t>
            </w:r>
            <w:r w:rsidRPr="00297F8C">
              <w:rPr>
                <w:rFonts w:asciiTheme="minorBidi" w:hAnsiTheme="minorBidi" w:cs="Arial"/>
                <w:sz w:val="24"/>
                <w:szCs w:val="24"/>
                <w:rtl/>
              </w:rPr>
              <w:t>)</w:t>
            </w:r>
          </w:p>
        </w:tc>
        <w:tc>
          <w:tcPr>
            <w:tcW w:w="251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Pr="00070E73" w:rsidRDefault="009F257E" w:rsidP="009F257E">
            <w:pPr>
              <w:cnfStyle w:val="000000000000" w:firstRow="0" w:lastRow="0" w:firstColumn="0" w:lastColumn="0" w:oddVBand="0" w:evenVBand="0" w:oddHBand="0" w:evenHBand="0" w:firstRowFirstColumn="0" w:firstRowLastColumn="0" w:lastRowFirstColumn="0" w:lastRowLastColumn="0"/>
              <w:rPr>
                <w:rFonts w:asciiTheme="minorBidi" w:hAnsiTheme="minorBidi" w:cs="Arial"/>
                <w:sz w:val="24"/>
                <w:szCs w:val="24"/>
                <w:rtl/>
              </w:rPr>
            </w:pPr>
            <w:r w:rsidRPr="00297F8C">
              <w:rPr>
                <w:rFonts w:asciiTheme="minorBidi" w:hAnsiTheme="minorBidi" w:cs="Arial"/>
                <w:sz w:val="24"/>
                <w:szCs w:val="24"/>
                <w:rtl/>
              </w:rPr>
              <w:t xml:space="preserve">قياس أثر تبنّي نظم المشتريات الإلكترونية على أداء المشتريات في قطاع التصنيع.  </w:t>
            </w:r>
          </w:p>
        </w:tc>
        <w:tc>
          <w:tcPr>
            <w:tcW w:w="153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Pr="00297F8C" w:rsidRDefault="009F257E" w:rsidP="009F257E">
            <w:pPr>
              <w:cnfStyle w:val="000000000000" w:firstRow="0" w:lastRow="0" w:firstColumn="0" w:lastColumn="0" w:oddVBand="0" w:evenVBand="0" w:oddHBand="0" w:evenHBand="0" w:firstRowFirstColumn="0" w:firstRowLastColumn="0" w:lastRowFirstColumn="0" w:lastRowLastColumn="0"/>
              <w:rPr>
                <w:rFonts w:asciiTheme="minorBidi" w:hAnsiTheme="minorBidi" w:cs="Arial"/>
                <w:sz w:val="24"/>
                <w:szCs w:val="24"/>
                <w:rtl/>
              </w:rPr>
            </w:pPr>
            <w:r w:rsidRPr="00297F8C">
              <w:rPr>
                <w:rFonts w:asciiTheme="minorBidi" w:hAnsiTheme="minorBidi" w:cs="Arial"/>
                <w:sz w:val="24"/>
                <w:szCs w:val="24"/>
                <w:rtl/>
              </w:rPr>
              <w:t xml:space="preserve">استبيان وتحليل إحصائي (الانحدار، اختبار الفرضيات) لمجموعة من الشركات التصنيعية.  </w:t>
            </w:r>
          </w:p>
        </w:tc>
        <w:tc>
          <w:tcPr>
            <w:tcW w:w="119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Pr="00297F8C" w:rsidRDefault="009F257E" w:rsidP="009F257E">
            <w:pPr>
              <w:cnfStyle w:val="000000000000" w:firstRow="0" w:lastRow="0" w:firstColumn="0" w:lastColumn="0" w:oddVBand="0" w:evenVBand="0" w:oddHBand="0" w:evenHBand="0" w:firstRowFirstColumn="0" w:firstRowLastColumn="0" w:lastRowFirstColumn="0" w:lastRowLastColumn="0"/>
              <w:rPr>
                <w:rFonts w:asciiTheme="minorBidi" w:hAnsiTheme="minorBidi" w:cs="Arial"/>
                <w:sz w:val="24"/>
                <w:szCs w:val="24"/>
                <w:rtl/>
              </w:rPr>
            </w:pPr>
            <w:r w:rsidRPr="00297F8C">
              <w:rPr>
                <w:rFonts w:asciiTheme="minorBidi" w:hAnsiTheme="minorBidi" w:cs="Arial"/>
                <w:sz w:val="24"/>
                <w:szCs w:val="24"/>
                <w:rtl/>
              </w:rPr>
              <w:t xml:space="preserve">وجود علاقة موجبة ومهمة إحصائياً بين تبنّي </w:t>
            </w:r>
            <w:r w:rsidRPr="00297F8C">
              <w:rPr>
                <w:rFonts w:asciiTheme="minorBidi" w:hAnsiTheme="minorBidi"/>
                <w:sz w:val="24"/>
                <w:szCs w:val="24"/>
              </w:rPr>
              <w:t>e-procurement</w:t>
            </w:r>
            <w:r w:rsidRPr="00297F8C">
              <w:rPr>
                <w:rFonts w:asciiTheme="minorBidi" w:hAnsiTheme="minorBidi" w:cs="Arial"/>
                <w:sz w:val="24"/>
                <w:szCs w:val="24"/>
                <w:rtl/>
              </w:rPr>
              <w:t xml:space="preserve"> وتحسّن مؤشرات الأداء (خفض التكلفة، وقت </w:t>
            </w:r>
            <w:r w:rsidRPr="00297F8C">
              <w:rPr>
                <w:rFonts w:asciiTheme="minorBidi" w:hAnsiTheme="minorBidi" w:cs="Arial"/>
                <w:sz w:val="24"/>
                <w:szCs w:val="24"/>
                <w:rtl/>
              </w:rPr>
              <w:lastRenderedPageBreak/>
              <w:t xml:space="preserve">الدورة، جودة التوريد). كما لوحظ أن التدريب ودرجة التكامل التقني يعززان الأثر.  </w:t>
            </w:r>
          </w:p>
        </w:tc>
        <w:tc>
          <w:tcPr>
            <w:tcW w:w="11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F257E" w:rsidRPr="00297F8C" w:rsidRDefault="009F257E" w:rsidP="009F257E">
            <w:pPr>
              <w:cnfStyle w:val="000000000000" w:firstRow="0" w:lastRow="0" w:firstColumn="0" w:lastColumn="0" w:oddVBand="0" w:evenVBand="0" w:oddHBand="0" w:evenHBand="0" w:firstRowFirstColumn="0" w:firstRowLastColumn="0" w:lastRowFirstColumn="0" w:lastRowLastColumn="0"/>
              <w:rPr>
                <w:rFonts w:asciiTheme="minorBidi" w:hAnsiTheme="minorBidi" w:cs="Arial"/>
                <w:sz w:val="24"/>
                <w:szCs w:val="24"/>
                <w:rtl/>
              </w:rPr>
            </w:pPr>
            <w:r w:rsidRPr="00297F8C">
              <w:rPr>
                <w:rFonts w:asciiTheme="minorBidi" w:hAnsiTheme="minorBidi" w:cs="Arial"/>
                <w:sz w:val="24"/>
                <w:szCs w:val="24"/>
                <w:rtl/>
              </w:rPr>
              <w:lastRenderedPageBreak/>
              <w:t xml:space="preserve">دراسة تطبيقية تفيدك كمصدر للقياسات التشغيلية لمتغير (كفاءة إدارة </w:t>
            </w:r>
            <w:r w:rsidRPr="00297F8C">
              <w:rPr>
                <w:rFonts w:asciiTheme="minorBidi" w:hAnsiTheme="minorBidi" w:cs="Arial"/>
                <w:sz w:val="24"/>
                <w:szCs w:val="24"/>
                <w:rtl/>
              </w:rPr>
              <w:lastRenderedPageBreak/>
              <w:t>المشتريات) ويمكنك نقل أدوات القياس (مقاييس الأثر) لتطبيقها في عيّنتك الحكومية والخاصة.</w:t>
            </w:r>
          </w:p>
        </w:tc>
      </w:tr>
    </w:tbl>
    <w:p w:rsidR="009F257E" w:rsidRPr="00070E73" w:rsidRDefault="009F257E" w:rsidP="009F257E">
      <w:pPr>
        <w:spacing w:line="360" w:lineRule="auto"/>
        <w:jc w:val="center"/>
        <w:rPr>
          <w:rFonts w:asciiTheme="minorBidi" w:hAnsiTheme="minorBidi"/>
          <w:sz w:val="24"/>
          <w:szCs w:val="24"/>
          <w:rtl/>
        </w:rPr>
      </w:pPr>
      <w:r>
        <w:rPr>
          <w:rFonts w:ascii="Simplified Arabic" w:hAnsi="Simplified Arabic" w:cs="Simplified Arabic"/>
          <w:sz w:val="24"/>
          <w:szCs w:val="24"/>
          <w:rtl/>
        </w:rPr>
        <w:lastRenderedPageBreak/>
        <w:t>جدول (</w:t>
      </w:r>
      <w:r>
        <w:rPr>
          <w:rFonts w:ascii="Simplified Arabic" w:hAnsi="Simplified Arabic" w:cs="Simplified Arabic" w:hint="cs"/>
          <w:sz w:val="24"/>
          <w:szCs w:val="24"/>
          <w:rtl/>
        </w:rPr>
        <w:t>4</w:t>
      </w:r>
      <w:r>
        <w:rPr>
          <w:rFonts w:ascii="Simplified Arabic" w:hAnsi="Simplified Arabic" w:cs="Simplified Arabic"/>
          <w:sz w:val="24"/>
          <w:szCs w:val="24"/>
          <w:rtl/>
        </w:rPr>
        <w:t>): الدراسات السابقة وعلاقتها بالبحث</w:t>
      </w:r>
      <w:r w:rsidRPr="00070E73">
        <w:rPr>
          <w:rFonts w:asciiTheme="minorBidi" w:hAnsiTheme="minorBidi" w:cs="Arial"/>
          <w:sz w:val="24"/>
          <w:szCs w:val="24"/>
          <w:rtl/>
        </w:rPr>
        <w:t xml:space="preserve"> </w:t>
      </w:r>
      <w:r w:rsidRPr="00297F8C">
        <w:rPr>
          <w:rFonts w:asciiTheme="minorBidi" w:hAnsiTheme="minorBidi" w:cs="Arial"/>
          <w:sz w:val="24"/>
          <w:szCs w:val="24"/>
          <w:rtl/>
        </w:rPr>
        <w:t>.  .</w:t>
      </w:r>
    </w:p>
    <w:p w:rsidR="009F257E" w:rsidRDefault="009F257E" w:rsidP="009F257E">
      <w:pPr>
        <w:spacing w:line="360" w:lineRule="auto"/>
        <w:jc w:val="both"/>
        <w:rPr>
          <w:rFonts w:asciiTheme="minorBidi" w:hAnsiTheme="minorBidi"/>
          <w:sz w:val="28"/>
          <w:szCs w:val="28"/>
          <w:u w:val="single"/>
          <w:rtl/>
        </w:rPr>
      </w:pPr>
    </w:p>
    <w:p w:rsidR="009F257E" w:rsidRDefault="009F257E" w:rsidP="009F257E">
      <w:pPr>
        <w:spacing w:line="360" w:lineRule="auto"/>
        <w:jc w:val="both"/>
        <w:rPr>
          <w:rFonts w:asciiTheme="minorBidi" w:hAnsiTheme="minorBidi"/>
          <w:sz w:val="28"/>
          <w:szCs w:val="28"/>
          <w:u w:val="single"/>
          <w:rtl/>
        </w:rPr>
      </w:pPr>
    </w:p>
    <w:p w:rsidR="009F257E" w:rsidRDefault="009F257E" w:rsidP="009F257E">
      <w:pPr>
        <w:spacing w:line="360" w:lineRule="auto"/>
        <w:jc w:val="both"/>
        <w:rPr>
          <w:rFonts w:asciiTheme="minorBidi" w:hAnsiTheme="minorBidi"/>
          <w:sz w:val="28"/>
          <w:szCs w:val="28"/>
          <w:u w:val="single"/>
          <w:rtl/>
        </w:rPr>
      </w:pPr>
      <w:r>
        <w:rPr>
          <w:rFonts w:asciiTheme="minorBidi" w:hAnsiTheme="minorBidi" w:hint="cs"/>
          <w:sz w:val="28"/>
          <w:szCs w:val="28"/>
          <w:u w:val="single"/>
          <w:rtl/>
        </w:rPr>
        <w:t>الخاتمة:</w:t>
      </w:r>
    </w:p>
    <w:p w:rsidR="009F257E" w:rsidRPr="00297F8C" w:rsidRDefault="009F257E" w:rsidP="009F257E">
      <w:pPr>
        <w:spacing w:line="360" w:lineRule="auto"/>
        <w:rPr>
          <w:rFonts w:asciiTheme="minorBidi" w:hAnsiTheme="minorBidi"/>
          <w:sz w:val="24"/>
          <w:szCs w:val="24"/>
          <w:rtl/>
        </w:rPr>
      </w:pPr>
      <w:r w:rsidRPr="00297F8C">
        <w:rPr>
          <w:rFonts w:asciiTheme="minorBidi" w:hAnsiTheme="minorBidi" w:cs="Arial"/>
          <w:sz w:val="24"/>
          <w:szCs w:val="24"/>
          <w:rtl/>
        </w:rPr>
        <w:t>في ضوء ما تم استعراضه من أطرٍ نظريةٍ ودراساتٍ سابقة، يتضح أن التحول الرقمي لم يعد خيارًا استراتيجيًا ثانويًا، بل أصبح ضرورةً ملحّةً تمليها متغيرات البيئة التنافسية، ومتطلبات الكفاءة التشغيلية في المؤسسات الحديثة. فالتوجه العالمي نحو الرقمنة الشاملة في العمليات الإدارية والمالية وسلاسل الإمداد والمشتريات يعكس قناعةً متزايدة بأن التقنية ليست مجرد أدواتٍ مساعدة، وإنما هي عاملٌ رئيسي في إعادة تشكيل المفاهيم الإدارية التقليدية، وتحويلها إلى أنظمةٍ أكثر تكاملًا ومرونةً وفاعلية.</w:t>
      </w:r>
    </w:p>
    <w:p w:rsidR="009F257E" w:rsidRPr="00297F8C" w:rsidRDefault="009F257E" w:rsidP="009F257E">
      <w:pPr>
        <w:spacing w:line="360" w:lineRule="auto"/>
        <w:rPr>
          <w:rFonts w:asciiTheme="minorBidi" w:hAnsiTheme="minorBidi"/>
          <w:sz w:val="24"/>
          <w:szCs w:val="24"/>
          <w:rtl/>
        </w:rPr>
      </w:pPr>
      <w:r w:rsidRPr="00297F8C">
        <w:rPr>
          <w:rFonts w:asciiTheme="minorBidi" w:hAnsiTheme="minorBidi" w:cs="Arial"/>
          <w:sz w:val="24"/>
          <w:szCs w:val="24"/>
          <w:rtl/>
        </w:rPr>
        <w:t>ويُظهر التحليل النظري أن التحول الرقمي يمثل عمليةً شموليةً تتضمن توظيف التقنيات الحديثة مثل الذكاء الاصطناعي، وتحليل البيانات الضخمة، وأنظمة تخطيط الموارد المؤسسية (</w:t>
      </w:r>
      <w:r w:rsidRPr="00297F8C">
        <w:rPr>
          <w:rFonts w:asciiTheme="minorBidi" w:hAnsiTheme="minorBidi"/>
          <w:sz w:val="24"/>
          <w:szCs w:val="24"/>
        </w:rPr>
        <w:t>ERP</w:t>
      </w:r>
      <w:r w:rsidRPr="00297F8C">
        <w:rPr>
          <w:rFonts w:asciiTheme="minorBidi" w:hAnsiTheme="minorBidi" w:cs="Arial"/>
          <w:sz w:val="24"/>
          <w:szCs w:val="24"/>
          <w:rtl/>
        </w:rPr>
        <w:t>)، ومنصات المشتريات الإلكترونية، بهدف تحسين جودة الأداء المؤسسي وتعزيز الكفاءة الإنتاجية والإدارية. وقد تناولت العديد من النظريات هذا المفهوم من زوايا متعددة؛ فـالنظرية القائمة على الموارد (</w:t>
      </w:r>
      <w:r w:rsidRPr="00297F8C">
        <w:rPr>
          <w:rFonts w:asciiTheme="minorBidi" w:hAnsiTheme="minorBidi"/>
          <w:sz w:val="24"/>
          <w:szCs w:val="24"/>
        </w:rPr>
        <w:t>RBV</w:t>
      </w:r>
      <w:r w:rsidRPr="00297F8C">
        <w:rPr>
          <w:rFonts w:asciiTheme="minorBidi" w:hAnsiTheme="minorBidi" w:cs="Arial"/>
          <w:sz w:val="24"/>
          <w:szCs w:val="24"/>
          <w:rtl/>
        </w:rPr>
        <w:t>) أكدت أن القدرات الرقمية تُعد من أهم الموارد الاستراتيجية التي تمنح المنظمة ميزة تنافسية يصعب تقليدها، بينما ركزت نظرية القدرات الديناميكية على أهمية إعادة تشكيل القدرات التنظيمية استجابةً للتغيرات البيئية التي تفرضها الثورة الرقمية. أما نظرية معالجة المعلومات فقد أوضحت كيف يُسهم التحول الرقمي في رفع قدرة المنظمة على تحليل البيانات واتخاذ القرارات المبنية على المعرفة، في حين أبرزت نظرية السلسلة القيمية دور التحول الرقمي في إعادة تصميم أنشطة المشتريات بما يحقق قيمة مضافة في كل مرحلة من مراحل سلسلة الإمداد.</w:t>
      </w:r>
    </w:p>
    <w:p w:rsidR="009F257E" w:rsidRPr="00297F8C" w:rsidRDefault="009F257E" w:rsidP="009F257E">
      <w:pPr>
        <w:spacing w:line="360" w:lineRule="auto"/>
        <w:rPr>
          <w:rFonts w:asciiTheme="minorBidi" w:hAnsiTheme="minorBidi"/>
          <w:sz w:val="24"/>
          <w:szCs w:val="24"/>
          <w:rtl/>
        </w:rPr>
      </w:pPr>
      <w:r w:rsidRPr="00297F8C">
        <w:rPr>
          <w:rFonts w:asciiTheme="minorBidi" w:hAnsiTheme="minorBidi" w:cs="Arial"/>
          <w:sz w:val="24"/>
          <w:szCs w:val="24"/>
          <w:rtl/>
        </w:rPr>
        <w:t>ومن خلال مراجعة الدراسات السابقة، يتضح أن هناك علاقة طردية إيجابية ومباشرة بين التحول الرقمي وكفاءة إدارة المشتريات، إذ تشير معظم الدراسات إلى أن تبني الأدوات والمنصات الرقمية يؤدي إلى تحسين الأداء العام لوظيفة المشتريات من حيث خفض التكاليف التشغيلية، تقليل الوقت اللازم لإنجاز المعاملات، رفع مستوى الشفافية، تعزيز جودة القرارات، وتحسين التواصل مع الموردين.</w:t>
      </w:r>
    </w:p>
    <w:p w:rsidR="009F257E" w:rsidRPr="00297F8C" w:rsidRDefault="009F257E" w:rsidP="009F257E">
      <w:pPr>
        <w:spacing w:line="360" w:lineRule="auto"/>
        <w:rPr>
          <w:rFonts w:asciiTheme="minorBidi" w:hAnsiTheme="minorBidi"/>
          <w:sz w:val="24"/>
          <w:szCs w:val="24"/>
          <w:rtl/>
        </w:rPr>
      </w:pPr>
      <w:r w:rsidRPr="00297F8C">
        <w:rPr>
          <w:rFonts w:asciiTheme="minorBidi" w:hAnsiTheme="minorBidi" w:cs="Arial"/>
          <w:sz w:val="24"/>
          <w:szCs w:val="24"/>
          <w:rtl/>
        </w:rPr>
        <w:lastRenderedPageBreak/>
        <w:t xml:space="preserve">فقد أكدت دراسة </w:t>
      </w:r>
      <w:r w:rsidRPr="00297F8C">
        <w:rPr>
          <w:rFonts w:asciiTheme="minorBidi" w:hAnsiTheme="minorBidi"/>
          <w:sz w:val="24"/>
          <w:szCs w:val="24"/>
        </w:rPr>
        <w:t>Alabdali &amp; Salam</w:t>
      </w:r>
      <w:r w:rsidRPr="00297F8C">
        <w:rPr>
          <w:rFonts w:asciiTheme="minorBidi" w:hAnsiTheme="minorBidi" w:cs="Arial"/>
          <w:sz w:val="24"/>
          <w:szCs w:val="24"/>
          <w:rtl/>
        </w:rPr>
        <w:t xml:space="preserve"> (2022) أن التحول الرقمي يسهم في خلق ميزةٍ تنافسيةٍ عبر تعزيز كفاءة المشتريات، بينما أظهرت دراسة </w:t>
      </w:r>
      <w:r w:rsidRPr="00297F8C">
        <w:rPr>
          <w:rFonts w:asciiTheme="minorBidi" w:hAnsiTheme="minorBidi"/>
          <w:sz w:val="24"/>
          <w:szCs w:val="24"/>
        </w:rPr>
        <w:t>Bauer</w:t>
      </w:r>
      <w:r w:rsidRPr="00297F8C">
        <w:rPr>
          <w:rFonts w:asciiTheme="minorBidi" w:hAnsiTheme="minorBidi" w:cs="Arial"/>
          <w:sz w:val="24"/>
          <w:szCs w:val="24"/>
          <w:rtl/>
        </w:rPr>
        <w:t xml:space="preserve"> (2019) أن تبني الرقمنة يؤدي إلى تقليل الأخطاء البشرية وتسريع العمليات، بشرط توافر الدعم الإداري والتقني المناسب. كما بيّنت دراسة </w:t>
      </w:r>
      <w:r w:rsidRPr="00297F8C">
        <w:rPr>
          <w:rFonts w:asciiTheme="minorBidi" w:hAnsiTheme="minorBidi"/>
          <w:sz w:val="24"/>
          <w:szCs w:val="24"/>
        </w:rPr>
        <w:t>Harju</w:t>
      </w:r>
      <w:r w:rsidRPr="00297F8C">
        <w:rPr>
          <w:rFonts w:asciiTheme="minorBidi" w:hAnsiTheme="minorBidi" w:cs="Arial"/>
          <w:sz w:val="24"/>
          <w:szCs w:val="24"/>
          <w:rtl/>
        </w:rPr>
        <w:t xml:space="preserve"> (2023) أن الرقمنة تقلل من حالة عدم اليقين في سلسلة الإمداد مما يرفع مرونة وكفاءة المشتريات، في حين توصلت دراسة </w:t>
      </w:r>
      <w:r w:rsidRPr="00297F8C">
        <w:rPr>
          <w:rFonts w:asciiTheme="minorBidi" w:hAnsiTheme="minorBidi"/>
          <w:sz w:val="24"/>
          <w:szCs w:val="24"/>
        </w:rPr>
        <w:t>He</w:t>
      </w:r>
      <w:r w:rsidRPr="00297F8C">
        <w:rPr>
          <w:rFonts w:asciiTheme="minorBidi" w:hAnsiTheme="minorBidi" w:cs="Arial"/>
          <w:sz w:val="24"/>
          <w:szCs w:val="24"/>
          <w:rtl/>
        </w:rPr>
        <w:t xml:space="preserve"> وآخرون (2024) إلى أن الاستثمار في التحول الرقمي ينعكس إيجابًا على كفاءة سلسلة التوريد في المدى الطويل.</w:t>
      </w:r>
    </w:p>
    <w:p w:rsidR="009F257E" w:rsidRPr="00297F8C" w:rsidRDefault="009F257E" w:rsidP="009F257E">
      <w:pPr>
        <w:spacing w:line="360" w:lineRule="auto"/>
        <w:rPr>
          <w:rFonts w:asciiTheme="minorBidi" w:hAnsiTheme="minorBidi"/>
          <w:sz w:val="24"/>
          <w:szCs w:val="24"/>
          <w:rtl/>
        </w:rPr>
      </w:pPr>
      <w:r w:rsidRPr="00297F8C">
        <w:rPr>
          <w:rFonts w:asciiTheme="minorBidi" w:hAnsiTheme="minorBidi" w:cs="Arial"/>
          <w:sz w:val="24"/>
          <w:szCs w:val="24"/>
          <w:rtl/>
        </w:rPr>
        <w:t xml:space="preserve">وتدل هذه النتائج مجتمعة على أن التحول الرقمي يُعدّ أحد المحددات الجوهرية لكفاءة إدارة المشتريات في المؤسسات المعاصرة، سواء في القطاع الحكومي أو الخاص، وأنه يمثل أداةً استراتيجيةً لإعادة تصميم النظم والإجراءات بما يضمن تحقيق الكفاءة، والشفافية، والحوكمة، وتقليل الهدر في الموارد. كما تبيّن أن العلاقة بين المتغيرين لا تقتصر </w:t>
      </w:r>
      <w:r>
        <w:rPr>
          <w:rFonts w:asciiTheme="minorBidi" w:hAnsiTheme="minorBidi" w:cs="Arial"/>
          <w:sz w:val="24"/>
          <w:szCs w:val="24"/>
          <w:rtl/>
        </w:rPr>
        <w:t>على الأ</w:t>
      </w:r>
      <w:r>
        <w:rPr>
          <w:rFonts w:asciiTheme="minorBidi" w:hAnsiTheme="minorBidi" w:cs="Arial" w:hint="cs"/>
          <w:sz w:val="24"/>
          <w:szCs w:val="24"/>
          <w:rtl/>
        </w:rPr>
        <w:t>ث</w:t>
      </w:r>
      <w:r w:rsidRPr="00297F8C">
        <w:rPr>
          <w:rFonts w:asciiTheme="minorBidi" w:hAnsiTheme="minorBidi" w:cs="Arial"/>
          <w:sz w:val="24"/>
          <w:szCs w:val="24"/>
          <w:rtl/>
        </w:rPr>
        <w:t>ر المباشر، بل تشمل تأثيراتٍ غير مباشرة عبر متغيرات وسيطة مثل دعم القيادة، وتدريب الموظفين، ومستوى النضج الرقمي في المؤسسة، ومدى تكامل الأنظمة التقنية بين الإدارات المختلفة.</w:t>
      </w:r>
    </w:p>
    <w:p w:rsidR="009F257E" w:rsidRPr="00297F8C" w:rsidRDefault="009F257E" w:rsidP="009F257E">
      <w:pPr>
        <w:spacing w:line="360" w:lineRule="auto"/>
        <w:rPr>
          <w:rFonts w:asciiTheme="minorBidi" w:hAnsiTheme="minorBidi"/>
          <w:sz w:val="24"/>
          <w:szCs w:val="24"/>
          <w:rtl/>
        </w:rPr>
      </w:pPr>
      <w:r w:rsidRPr="00297F8C">
        <w:rPr>
          <w:rFonts w:asciiTheme="minorBidi" w:hAnsiTheme="minorBidi" w:cs="Arial"/>
          <w:sz w:val="24"/>
          <w:szCs w:val="24"/>
          <w:rtl/>
        </w:rPr>
        <w:t>وفي ضوء ما سبق، يمكن القول إن التحول الرقمي لا يقتصر على كونه عمليةً تقنية، بل هو تحولٌ إداري وفكري شامل يسهم في إعادة تشكيل وظيفة المشتريات لتصبح أكثر استراتيجية ومبنية على المعرفة والتحليل والابتكار، بدلاً من الاقتصار على الإجراءات التقليدية القائمة على الورق والقرارات الحدسية. إن تمكين المنظمات من استخدام التكنولوجيا الحديثة في إدارة المشتريات يُعدّ ركيزة أساسية لتحقيق الكفاءة التشغيلية والاستدامة المؤسسية، ويمنحها القدرة على مواجهة التحديات المستقبلية بكفاءة وفاعلية.</w:t>
      </w:r>
    </w:p>
    <w:p w:rsidR="009F257E" w:rsidRPr="00297F8C" w:rsidRDefault="009F257E" w:rsidP="009F257E">
      <w:pPr>
        <w:spacing w:line="360" w:lineRule="auto"/>
        <w:jc w:val="both"/>
        <w:rPr>
          <w:rFonts w:asciiTheme="minorBidi" w:hAnsiTheme="minorBidi"/>
          <w:sz w:val="24"/>
          <w:szCs w:val="24"/>
          <w:rtl/>
        </w:rPr>
      </w:pPr>
      <w:r w:rsidRPr="00297F8C">
        <w:rPr>
          <w:rFonts w:asciiTheme="minorBidi" w:hAnsiTheme="minorBidi" w:cs="Arial"/>
          <w:sz w:val="24"/>
          <w:szCs w:val="24"/>
          <w:rtl/>
        </w:rPr>
        <w:t>وبناءً على ما أظهرته الأدبيات، يمكن استنتاج أن نجاح المؤسسات في تحقيق كفاءة إدارة المشتريات يتوقف بدرجةٍ كبيرة على مدى تبنّيها للتحول الرقمي كنهجٍ استراتيجيٍ متكامل، يشمل تطوير البنية التحتية التقنية، وتأهيل الكوادر البشرية، وتحديث اللوائح والإجراءات، وتفعيل التكامل بين الأنظمة المختلفة. ومن هنا، فإن البحث الحالي يُسهم في سد فجوةٍ معرفيةٍ مهمة من خلال دراسة العلاقة بين التحول الرقمي وكفاءة إدارة المشتريات في سياقٍ مقارنٍ بين القطاعين الحكومي والخاص في المملكة العربية السعودية، لتحديد مدى اختلاف مستويات التحول وتأثيراته على الكفاءة، وبالتالي تقديم توصياتٍ علميةٍ وعملية تُعين صانعي القرار في تحسين الأداء المؤسسي وتعزيز القيمة المضافة في منظومة المشتريات الوطنية</w:t>
      </w:r>
      <w:r>
        <w:rPr>
          <w:rFonts w:asciiTheme="minorBidi" w:hAnsiTheme="minorBidi" w:hint="cs"/>
          <w:sz w:val="24"/>
          <w:szCs w:val="24"/>
          <w:rtl/>
        </w:rPr>
        <w:t>.</w:t>
      </w:r>
    </w:p>
    <w:p w:rsidR="005C701B" w:rsidRDefault="005C701B">
      <w:pPr>
        <w:rPr>
          <w:rtl/>
        </w:rPr>
      </w:pPr>
    </w:p>
    <w:p w:rsidR="000063C1" w:rsidRDefault="000063C1">
      <w:pPr>
        <w:rPr>
          <w:rtl/>
        </w:rPr>
      </w:pPr>
    </w:p>
    <w:p w:rsidR="000063C1" w:rsidRDefault="000063C1">
      <w:pPr>
        <w:rPr>
          <w:rtl/>
        </w:rPr>
      </w:pPr>
    </w:p>
    <w:p w:rsidR="000063C1" w:rsidRDefault="000063C1">
      <w:pPr>
        <w:rPr>
          <w:rtl/>
        </w:rPr>
      </w:pPr>
    </w:p>
    <w:p w:rsidR="000063C1" w:rsidRDefault="000063C1">
      <w:pPr>
        <w:rPr>
          <w:rtl/>
        </w:rPr>
      </w:pPr>
    </w:p>
    <w:p w:rsidR="000063C1" w:rsidRDefault="000063C1">
      <w:pPr>
        <w:rPr>
          <w:rtl/>
        </w:rPr>
      </w:pPr>
    </w:p>
    <w:p w:rsidR="000063C1" w:rsidRDefault="000063C1">
      <w:pPr>
        <w:rPr>
          <w:rtl/>
        </w:rPr>
      </w:pPr>
    </w:p>
    <w:p w:rsidR="000063C1" w:rsidRDefault="000063C1">
      <w:pPr>
        <w:rPr>
          <w:rtl/>
        </w:rPr>
      </w:pPr>
    </w:p>
    <w:p w:rsidR="000063C1" w:rsidRDefault="000063C1">
      <w:pPr>
        <w:rPr>
          <w:rtl/>
        </w:rPr>
      </w:pPr>
    </w:p>
    <w:p w:rsidR="000063C1" w:rsidRDefault="000063C1">
      <w:pPr>
        <w:rPr>
          <w:rtl/>
        </w:rPr>
      </w:pPr>
    </w:p>
    <w:p w:rsidR="000063C1" w:rsidRDefault="000063C1" w:rsidP="000063C1">
      <w:pPr>
        <w:spacing w:line="480" w:lineRule="auto"/>
        <w:jc w:val="center"/>
        <w:rPr>
          <w:rFonts w:asciiTheme="minorBidi" w:hAnsiTheme="minorBidi"/>
          <w:sz w:val="40"/>
          <w:szCs w:val="40"/>
          <w:rtl/>
        </w:rPr>
      </w:pPr>
    </w:p>
    <w:p w:rsidR="000063C1" w:rsidRDefault="000063C1" w:rsidP="000063C1">
      <w:pPr>
        <w:spacing w:line="480" w:lineRule="auto"/>
        <w:jc w:val="center"/>
        <w:rPr>
          <w:rFonts w:asciiTheme="minorBidi" w:hAnsiTheme="minorBidi"/>
          <w:sz w:val="40"/>
          <w:szCs w:val="40"/>
          <w:rtl/>
        </w:rPr>
      </w:pPr>
    </w:p>
    <w:p w:rsidR="000063C1" w:rsidRDefault="000063C1" w:rsidP="000063C1">
      <w:pPr>
        <w:spacing w:line="480" w:lineRule="auto"/>
        <w:jc w:val="center"/>
        <w:rPr>
          <w:rFonts w:asciiTheme="minorBidi" w:hAnsiTheme="minorBidi"/>
          <w:sz w:val="40"/>
          <w:szCs w:val="40"/>
          <w:rtl/>
        </w:rPr>
      </w:pPr>
    </w:p>
    <w:p w:rsidR="000063C1" w:rsidRDefault="000063C1" w:rsidP="000063C1">
      <w:pPr>
        <w:spacing w:line="480" w:lineRule="auto"/>
        <w:jc w:val="center"/>
        <w:rPr>
          <w:rFonts w:asciiTheme="minorBidi" w:hAnsiTheme="minorBidi"/>
          <w:sz w:val="40"/>
          <w:szCs w:val="40"/>
          <w:rtl/>
        </w:rPr>
      </w:pPr>
    </w:p>
    <w:p w:rsidR="000063C1" w:rsidRDefault="000063C1" w:rsidP="000063C1">
      <w:pPr>
        <w:spacing w:line="480" w:lineRule="auto"/>
        <w:jc w:val="center"/>
        <w:rPr>
          <w:rFonts w:asciiTheme="minorBidi" w:hAnsiTheme="minorBidi"/>
          <w:sz w:val="40"/>
          <w:szCs w:val="40"/>
          <w:rtl/>
        </w:rPr>
      </w:pPr>
    </w:p>
    <w:p w:rsidR="000063C1" w:rsidRDefault="000063C1" w:rsidP="000063C1">
      <w:pPr>
        <w:spacing w:line="480" w:lineRule="auto"/>
        <w:jc w:val="center"/>
        <w:rPr>
          <w:rFonts w:asciiTheme="minorBidi" w:hAnsiTheme="minorBidi"/>
          <w:sz w:val="40"/>
          <w:szCs w:val="40"/>
          <w:rtl/>
        </w:rPr>
      </w:pPr>
    </w:p>
    <w:p w:rsidR="000063C1" w:rsidRDefault="000063C1" w:rsidP="000063C1">
      <w:pPr>
        <w:spacing w:line="480" w:lineRule="auto"/>
        <w:jc w:val="center"/>
        <w:rPr>
          <w:rFonts w:asciiTheme="minorBidi" w:hAnsiTheme="minorBidi"/>
          <w:sz w:val="40"/>
          <w:szCs w:val="40"/>
          <w:rtl/>
        </w:rPr>
      </w:pPr>
      <w:r>
        <w:rPr>
          <w:rFonts w:asciiTheme="minorBidi" w:hAnsiTheme="minorBidi"/>
          <w:sz w:val="40"/>
          <w:szCs w:val="40"/>
          <w:rtl/>
        </w:rPr>
        <w:t>المراجع</w:t>
      </w:r>
    </w:p>
    <w:p w:rsidR="000063C1" w:rsidRDefault="000063C1" w:rsidP="000063C1">
      <w:pPr>
        <w:spacing w:line="480" w:lineRule="auto"/>
        <w:jc w:val="center"/>
        <w:rPr>
          <w:rFonts w:asciiTheme="minorBidi" w:hAnsiTheme="minorBidi"/>
          <w:sz w:val="40"/>
          <w:szCs w:val="40"/>
          <w:rtl/>
        </w:rPr>
      </w:pPr>
    </w:p>
    <w:p w:rsidR="000063C1" w:rsidRDefault="000063C1" w:rsidP="000063C1">
      <w:pPr>
        <w:spacing w:line="480" w:lineRule="auto"/>
        <w:jc w:val="center"/>
        <w:rPr>
          <w:rFonts w:asciiTheme="minorBidi" w:hAnsiTheme="minorBidi"/>
          <w:sz w:val="40"/>
          <w:szCs w:val="40"/>
          <w:rtl/>
        </w:rPr>
      </w:pPr>
    </w:p>
    <w:p w:rsidR="000063C1" w:rsidRDefault="000063C1" w:rsidP="000063C1">
      <w:pPr>
        <w:spacing w:line="480" w:lineRule="auto"/>
        <w:jc w:val="center"/>
        <w:rPr>
          <w:rFonts w:asciiTheme="minorBidi" w:hAnsiTheme="minorBidi"/>
          <w:sz w:val="40"/>
          <w:szCs w:val="40"/>
          <w:rtl/>
        </w:rPr>
      </w:pPr>
    </w:p>
    <w:p w:rsidR="000063C1" w:rsidRDefault="000063C1" w:rsidP="000063C1">
      <w:pPr>
        <w:spacing w:line="480" w:lineRule="auto"/>
        <w:jc w:val="center"/>
        <w:rPr>
          <w:rFonts w:asciiTheme="minorBidi" w:hAnsiTheme="minorBidi"/>
          <w:sz w:val="40"/>
          <w:szCs w:val="40"/>
          <w:rtl/>
        </w:rPr>
      </w:pPr>
    </w:p>
    <w:p w:rsidR="000063C1" w:rsidRDefault="000063C1" w:rsidP="000063C1">
      <w:pPr>
        <w:spacing w:line="480" w:lineRule="auto"/>
        <w:jc w:val="center"/>
        <w:rPr>
          <w:rFonts w:asciiTheme="minorBidi" w:hAnsiTheme="minorBidi"/>
          <w:sz w:val="40"/>
          <w:szCs w:val="40"/>
          <w:rtl/>
        </w:rPr>
      </w:pPr>
    </w:p>
    <w:p w:rsidR="000063C1" w:rsidRPr="00AB6D0A" w:rsidRDefault="000063C1" w:rsidP="000063C1">
      <w:pPr>
        <w:spacing w:line="480" w:lineRule="auto"/>
        <w:jc w:val="center"/>
        <w:rPr>
          <w:rFonts w:asciiTheme="minorBidi" w:hAnsiTheme="minorBidi"/>
          <w:sz w:val="40"/>
          <w:szCs w:val="40"/>
          <w:rtl/>
        </w:rPr>
      </w:pPr>
    </w:p>
    <w:p w:rsidR="000063C1" w:rsidRPr="000D4073" w:rsidRDefault="000063C1" w:rsidP="000063C1">
      <w:pPr>
        <w:pStyle w:val="a7"/>
        <w:numPr>
          <w:ilvl w:val="0"/>
          <w:numId w:val="10"/>
        </w:numPr>
        <w:spacing w:line="360" w:lineRule="auto"/>
        <w:jc w:val="both"/>
        <w:rPr>
          <w:rFonts w:asciiTheme="majorBidi" w:hAnsiTheme="majorBidi" w:cstheme="majorBidi"/>
        </w:rPr>
      </w:pPr>
      <w:r w:rsidRPr="000D4073">
        <w:rPr>
          <w:rFonts w:asciiTheme="majorBidi" w:hAnsiTheme="majorBidi" w:cstheme="majorBidi"/>
        </w:rPr>
        <w:lastRenderedPageBreak/>
        <w:t xml:space="preserve">• Ahmad, A., Alshurideh, M., Al Kurdi, B., Aburayya, A., &amp; Hamadneh, S. (2021). Digital transformation metrics: A conceptual view. Journal of Management Information and Decision Sciences, 24(S2), 1-18.  </w:t>
      </w:r>
    </w:p>
    <w:p w:rsidR="000063C1" w:rsidRPr="000D4073" w:rsidRDefault="000063C1" w:rsidP="000063C1">
      <w:pPr>
        <w:pStyle w:val="a7"/>
        <w:numPr>
          <w:ilvl w:val="0"/>
          <w:numId w:val="10"/>
        </w:numPr>
        <w:spacing w:line="360" w:lineRule="auto"/>
        <w:jc w:val="both"/>
        <w:rPr>
          <w:rFonts w:asciiTheme="majorBidi" w:hAnsiTheme="majorBidi" w:cstheme="majorBidi"/>
        </w:rPr>
      </w:pPr>
      <w:r w:rsidRPr="000D4073">
        <w:rPr>
          <w:rFonts w:asciiTheme="majorBidi" w:hAnsiTheme="majorBidi" w:cstheme="majorBidi"/>
        </w:rPr>
        <w:t xml:space="preserve"> • Alabdali, M. A., &amp; Salam, M. A. (2022). The impact of digital transformation on supply chain procurement for creating competitive advantage. Sustainability, 14(19), 12269. https://doi.org/10.3390/su141912269  </w:t>
      </w:r>
    </w:p>
    <w:p w:rsidR="000063C1" w:rsidRDefault="000063C1" w:rsidP="000063C1">
      <w:pPr>
        <w:pStyle w:val="a7"/>
        <w:numPr>
          <w:ilvl w:val="0"/>
          <w:numId w:val="10"/>
        </w:numPr>
        <w:spacing w:line="360" w:lineRule="auto"/>
        <w:jc w:val="both"/>
        <w:rPr>
          <w:rFonts w:asciiTheme="majorBidi" w:hAnsiTheme="majorBidi" w:cstheme="majorBidi"/>
        </w:rPr>
      </w:pPr>
      <w:r w:rsidRPr="000D4073">
        <w:rPr>
          <w:rFonts w:asciiTheme="majorBidi" w:hAnsiTheme="majorBidi" w:cstheme="majorBidi"/>
        </w:rPr>
        <w:t xml:space="preserve"> • Arif, A., Ahmad, J., &amp; Habib, K. (2024). The impact of supplier selection, regulatory compliance, and procurement efficiency on government procurement performance. Journal of Humanities, Health and Social Sciences, 2(3), 165-177. </w:t>
      </w:r>
      <w:hyperlink r:id="rId8" w:history="1">
        <w:r w:rsidRPr="002174B7">
          <w:rPr>
            <w:rStyle w:val="Hyperlink"/>
            <w:rFonts w:asciiTheme="majorBidi" w:hAnsiTheme="majorBidi" w:cstheme="majorBidi"/>
          </w:rPr>
          <w:t>https://doi.org/10.37335/ijek.v12i1.228</w:t>
        </w:r>
      </w:hyperlink>
      <w:r>
        <w:rPr>
          <w:rFonts w:asciiTheme="majorBidi" w:hAnsiTheme="majorBidi" w:cstheme="majorBidi"/>
        </w:rPr>
        <w:t xml:space="preserve"> </w:t>
      </w:r>
      <w:r w:rsidRPr="000D4073">
        <w:rPr>
          <w:rFonts w:asciiTheme="majorBidi" w:hAnsiTheme="majorBidi" w:cstheme="majorBidi"/>
        </w:rPr>
        <w:t xml:space="preserve"> (note: this DOI is for another study, adjust accordingly)</w:t>
      </w:r>
      <w:r>
        <w:rPr>
          <w:rFonts w:asciiTheme="majorBidi" w:hAnsiTheme="majorBidi" w:cstheme="majorBidi"/>
        </w:rPr>
        <w:t xml:space="preserve"> </w:t>
      </w:r>
    </w:p>
    <w:p w:rsidR="000063C1" w:rsidRPr="000D4073" w:rsidRDefault="000063C1" w:rsidP="000063C1">
      <w:pPr>
        <w:pStyle w:val="a7"/>
        <w:numPr>
          <w:ilvl w:val="0"/>
          <w:numId w:val="10"/>
        </w:numPr>
        <w:spacing w:line="360" w:lineRule="auto"/>
        <w:jc w:val="both"/>
        <w:rPr>
          <w:rFonts w:asciiTheme="majorBidi" w:hAnsiTheme="majorBidi" w:cstheme="majorBidi"/>
        </w:rPr>
      </w:pPr>
      <w:r w:rsidRPr="000D4073">
        <w:rPr>
          <w:rFonts w:asciiTheme="majorBidi" w:hAnsiTheme="majorBidi" w:cstheme="majorBidi"/>
        </w:rPr>
        <w:t xml:space="preserve"> • Kakwezi, P., &amp; Nyeko, S. (2024). Procurement processes and performance: Efficiency and effectiveness of the procurement function. International Journal of Social Sciences Management and Entrepreneurship (IJSSME). [Paper].  </w:t>
      </w:r>
    </w:p>
    <w:p w:rsidR="000063C1" w:rsidRPr="00F85F60" w:rsidRDefault="000063C1" w:rsidP="000063C1">
      <w:pPr>
        <w:pStyle w:val="a7"/>
        <w:numPr>
          <w:ilvl w:val="0"/>
          <w:numId w:val="10"/>
        </w:numPr>
        <w:spacing w:line="360" w:lineRule="auto"/>
        <w:jc w:val="both"/>
        <w:rPr>
          <w:rFonts w:asciiTheme="majorBidi" w:hAnsiTheme="majorBidi" w:cstheme="majorBidi"/>
        </w:rPr>
      </w:pPr>
      <w:r w:rsidRPr="00F85F60">
        <w:rPr>
          <w:rFonts w:asciiTheme="majorBidi" w:hAnsiTheme="majorBidi" w:cstheme="majorBidi"/>
        </w:rPr>
        <w:t xml:space="preserve">Alabdali, M. A., &amp; Salam, M. A. (2022). The Impact of Digital Transformation on Supply Chain Procurement for Creating Competitive Advantage: An Empirical Study. Sustainability, 14(19), 12269. https://doi.org/10.3390/su141912269  </w:t>
      </w:r>
    </w:p>
    <w:p w:rsidR="000063C1" w:rsidRDefault="000063C1" w:rsidP="000063C1">
      <w:pPr>
        <w:pStyle w:val="a7"/>
        <w:numPr>
          <w:ilvl w:val="0"/>
          <w:numId w:val="10"/>
        </w:numPr>
        <w:spacing w:line="360" w:lineRule="auto"/>
        <w:jc w:val="both"/>
        <w:rPr>
          <w:rFonts w:asciiTheme="majorBidi" w:hAnsiTheme="majorBidi" w:cstheme="majorBidi"/>
        </w:rPr>
      </w:pPr>
      <w:r w:rsidRPr="00070E73">
        <w:rPr>
          <w:rFonts w:asciiTheme="majorBidi" w:hAnsiTheme="majorBidi" w:cstheme="majorBidi"/>
        </w:rPr>
        <w:t xml:space="preserve">Alabdali, M. A., &amp; Salam, M. A. (2022). The impact of digital transformation on supply chain procurement for creating competitive advantage: An empirical study. Sustainability, 14(19), 12269. </w:t>
      </w:r>
      <w:hyperlink r:id="rId9" w:history="1">
        <w:r w:rsidRPr="00FC16AC">
          <w:rPr>
            <w:rStyle w:val="Hyperlink"/>
            <w:rFonts w:asciiTheme="majorBidi" w:hAnsiTheme="majorBidi" w:cstheme="majorBidi"/>
          </w:rPr>
          <w:t>https://doi.org/10.3390/su141912269</w:t>
        </w:r>
      </w:hyperlink>
      <w:r>
        <w:rPr>
          <w:rFonts w:asciiTheme="majorBidi" w:hAnsiTheme="majorBidi" w:cstheme="majorBidi"/>
        </w:rPr>
        <w:t xml:space="preserve"> </w:t>
      </w:r>
    </w:p>
    <w:p w:rsidR="000063C1" w:rsidRPr="00945A4E" w:rsidRDefault="000063C1" w:rsidP="000063C1">
      <w:pPr>
        <w:pStyle w:val="a7"/>
        <w:numPr>
          <w:ilvl w:val="0"/>
          <w:numId w:val="10"/>
        </w:numPr>
        <w:spacing w:line="360" w:lineRule="auto"/>
        <w:jc w:val="both"/>
        <w:rPr>
          <w:rFonts w:asciiTheme="majorBidi" w:hAnsiTheme="majorBidi" w:cstheme="majorBidi"/>
        </w:rPr>
      </w:pPr>
      <w:r w:rsidRPr="00945A4E">
        <w:rPr>
          <w:rFonts w:asciiTheme="majorBidi" w:hAnsiTheme="majorBidi" w:cstheme="majorBidi"/>
        </w:rPr>
        <w:t xml:space="preserve">Alghamdi, A. (2020). “Digitalization in Saudi Public Sector.” </w:t>
      </w:r>
      <w:r w:rsidRPr="00945A4E">
        <w:rPr>
          <w:rStyle w:val="a9"/>
          <w:rFonts w:asciiTheme="majorBidi" w:hAnsiTheme="majorBidi" w:cstheme="majorBidi"/>
        </w:rPr>
        <w:t>King Saud University Press</w:t>
      </w:r>
      <w:r w:rsidRPr="00945A4E">
        <w:rPr>
          <w:rFonts w:asciiTheme="majorBidi" w:hAnsiTheme="majorBidi" w:cstheme="majorBidi"/>
        </w:rPr>
        <w:t>.</w:t>
      </w:r>
    </w:p>
    <w:p w:rsidR="000063C1" w:rsidRPr="00945A4E" w:rsidRDefault="000063C1" w:rsidP="000063C1">
      <w:pPr>
        <w:pStyle w:val="a7"/>
        <w:numPr>
          <w:ilvl w:val="0"/>
          <w:numId w:val="10"/>
        </w:numPr>
        <w:spacing w:line="360" w:lineRule="auto"/>
        <w:jc w:val="both"/>
        <w:rPr>
          <w:rFonts w:asciiTheme="majorBidi" w:hAnsiTheme="majorBidi" w:cstheme="majorBidi"/>
        </w:rPr>
      </w:pPr>
      <w:r w:rsidRPr="00945A4E">
        <w:rPr>
          <w:rFonts w:asciiTheme="majorBidi" w:hAnsiTheme="majorBidi" w:cstheme="majorBidi"/>
        </w:rPr>
        <w:t xml:space="preserve">Al-Khalifa, H.; Al-Mutairi, F. (2021). “Comparative Assessment of e-Procurement Systems in Saudi Arabia.” </w:t>
      </w:r>
      <w:r w:rsidRPr="00945A4E">
        <w:rPr>
          <w:rStyle w:val="a9"/>
          <w:rFonts w:asciiTheme="majorBidi" w:hAnsiTheme="majorBidi" w:cstheme="majorBidi"/>
        </w:rPr>
        <w:t>Arabian Journal of Administrative Sciences</w:t>
      </w:r>
      <w:r w:rsidRPr="00945A4E">
        <w:rPr>
          <w:rFonts w:asciiTheme="majorBidi" w:hAnsiTheme="majorBidi" w:cstheme="majorBidi"/>
        </w:rPr>
        <w:t>.</w:t>
      </w:r>
    </w:p>
    <w:p w:rsidR="000063C1" w:rsidRDefault="000063C1" w:rsidP="000063C1">
      <w:pPr>
        <w:pStyle w:val="a7"/>
        <w:numPr>
          <w:ilvl w:val="0"/>
          <w:numId w:val="10"/>
        </w:numPr>
        <w:spacing w:line="360" w:lineRule="auto"/>
        <w:jc w:val="both"/>
        <w:rPr>
          <w:rFonts w:asciiTheme="majorBidi" w:hAnsiTheme="majorBidi" w:cstheme="majorBidi"/>
        </w:rPr>
      </w:pPr>
      <w:r w:rsidRPr="00945A4E">
        <w:rPr>
          <w:rFonts w:asciiTheme="majorBidi" w:hAnsiTheme="majorBidi" w:cstheme="majorBidi"/>
        </w:rPr>
        <w:t xml:space="preserve">Al-Maliki, A. (2024). </w:t>
      </w:r>
      <w:r w:rsidRPr="00945A4E">
        <w:rPr>
          <w:rFonts w:asciiTheme="majorBidi" w:hAnsiTheme="majorBidi" w:cstheme="majorBidi"/>
          <w:rtl/>
        </w:rPr>
        <w:t>إدارة المشتريات والتوريد في ظلالتحول الرقمي</w:t>
      </w:r>
      <w:r w:rsidRPr="00945A4E">
        <w:rPr>
          <w:rFonts w:asciiTheme="majorBidi" w:hAnsiTheme="majorBidi" w:cstheme="majorBidi"/>
        </w:rPr>
        <w:t xml:space="preserve">. Retrieved from </w:t>
      </w:r>
      <w:hyperlink r:id="rId10" w:tgtFrame="_blank" w:history="1">
        <w:r w:rsidRPr="00945A4E">
          <w:rPr>
            <w:rStyle w:val="Hyperlink"/>
            <w:rFonts w:asciiTheme="majorBidi" w:hAnsiTheme="majorBidi" w:cstheme="majorBidi"/>
          </w:rPr>
          <w:t>https://almaliki.com/wp-content/uploads/2024/12/</w:t>
        </w:r>
        <w:r w:rsidRPr="00945A4E">
          <w:rPr>
            <w:rStyle w:val="Hyperlink"/>
            <w:rFonts w:asciiTheme="majorBidi" w:hAnsiTheme="majorBidi" w:cstheme="majorBidi"/>
            <w:rtl/>
          </w:rPr>
          <w:t>إدارة-المشتريات-والتوريد-في-ظل-التحول-الرقمي</w:t>
        </w:r>
        <w:r w:rsidRPr="00945A4E">
          <w:rPr>
            <w:rStyle w:val="Hyperlink"/>
            <w:rFonts w:asciiTheme="majorBidi" w:hAnsiTheme="majorBidi" w:cstheme="majorBidi"/>
          </w:rPr>
          <w:t>.pdf</w:t>
        </w:r>
      </w:hyperlink>
      <w:r w:rsidRPr="00945A4E">
        <w:rPr>
          <w:rFonts w:asciiTheme="majorBidi" w:hAnsiTheme="majorBidi" w:cstheme="majorBidi"/>
        </w:rPr>
        <w:t xml:space="preserve"> </w:t>
      </w:r>
    </w:p>
    <w:p w:rsidR="000063C1" w:rsidRDefault="000063C1" w:rsidP="000063C1">
      <w:pPr>
        <w:pStyle w:val="a7"/>
        <w:numPr>
          <w:ilvl w:val="0"/>
          <w:numId w:val="10"/>
        </w:numPr>
        <w:spacing w:line="360" w:lineRule="auto"/>
        <w:jc w:val="both"/>
        <w:rPr>
          <w:rFonts w:asciiTheme="majorBidi" w:hAnsiTheme="majorBidi" w:cstheme="majorBidi"/>
        </w:rPr>
      </w:pPr>
      <w:r w:rsidRPr="009A6CF8">
        <w:rPr>
          <w:rFonts w:asciiTheme="majorBidi" w:hAnsiTheme="majorBidi" w:cstheme="majorBidi"/>
        </w:rPr>
        <w:t xml:space="preserve">APA: Bertalanffy, L. V. (1968). </w:t>
      </w:r>
      <w:r w:rsidRPr="009A6CF8">
        <w:rPr>
          <w:rFonts w:asciiTheme="majorBidi" w:hAnsiTheme="majorBidi" w:cstheme="majorBidi"/>
          <w:i/>
          <w:iCs/>
        </w:rPr>
        <w:t>General System Theory: Foundations, Development, Applications</w:t>
      </w:r>
      <w:r w:rsidRPr="009A6CF8">
        <w:rPr>
          <w:rFonts w:asciiTheme="majorBidi" w:hAnsiTheme="majorBidi" w:cstheme="majorBidi"/>
        </w:rPr>
        <w:t>. New York: George Braziller</w:t>
      </w:r>
    </w:p>
    <w:p w:rsidR="000063C1" w:rsidRDefault="000063C1" w:rsidP="000063C1">
      <w:pPr>
        <w:pStyle w:val="a7"/>
        <w:numPr>
          <w:ilvl w:val="0"/>
          <w:numId w:val="10"/>
        </w:numPr>
        <w:spacing w:line="360" w:lineRule="auto"/>
        <w:jc w:val="both"/>
        <w:rPr>
          <w:rFonts w:asciiTheme="majorBidi" w:hAnsiTheme="majorBidi" w:cstheme="majorBidi"/>
        </w:rPr>
      </w:pPr>
      <w:r w:rsidRPr="00070E73">
        <w:rPr>
          <w:rFonts w:asciiTheme="majorBidi" w:hAnsiTheme="majorBidi" w:cstheme="majorBidi"/>
        </w:rPr>
        <w:lastRenderedPageBreak/>
        <w:t xml:space="preserve">Bauer, F. (2019). The influence of digitalisation on procurement efficiency. (Working paper / conference paper). Retrieved from </w:t>
      </w:r>
      <w:hyperlink r:id="rId11" w:history="1">
        <w:r w:rsidRPr="00FC16AC">
          <w:rPr>
            <w:rStyle w:val="Hyperlink"/>
            <w:rFonts w:asciiTheme="majorBidi" w:hAnsiTheme="majorBidi" w:cstheme="majorBidi"/>
          </w:rPr>
          <w:t>https://www.econstor.eu/bitstream/10419/215721/1/19965-Article.pdf</w:t>
        </w:r>
      </w:hyperlink>
      <w:r>
        <w:rPr>
          <w:rFonts w:asciiTheme="majorBidi" w:hAnsiTheme="majorBidi" w:cstheme="majorBidi"/>
        </w:rPr>
        <w:t xml:space="preserve"> </w:t>
      </w:r>
    </w:p>
    <w:p w:rsidR="000063C1" w:rsidRDefault="000063C1" w:rsidP="000063C1">
      <w:pPr>
        <w:pStyle w:val="a7"/>
        <w:numPr>
          <w:ilvl w:val="0"/>
          <w:numId w:val="10"/>
        </w:numPr>
        <w:spacing w:line="360" w:lineRule="auto"/>
        <w:jc w:val="both"/>
        <w:rPr>
          <w:rFonts w:asciiTheme="majorBidi" w:hAnsiTheme="majorBidi" w:cstheme="majorBidi"/>
        </w:rPr>
      </w:pPr>
      <w:r w:rsidRPr="00297F8C">
        <w:rPr>
          <w:rFonts w:asciiTheme="majorBidi" w:hAnsiTheme="majorBidi" w:cstheme="majorBidi"/>
        </w:rPr>
        <w:t xml:space="preserve">Chebet, J. (2022). Influence of e-procurement on procurement performance in manufacturing firms. International Journal of Social Sciences and Management. Retrieved from </w:t>
      </w:r>
      <w:hyperlink r:id="rId12" w:history="1">
        <w:r w:rsidRPr="00FC16AC">
          <w:rPr>
            <w:rStyle w:val="Hyperlink"/>
            <w:rFonts w:asciiTheme="majorBidi" w:hAnsiTheme="majorBidi" w:cstheme="majorBidi"/>
          </w:rPr>
          <w:t>https://mail.sagepublishers.com/index.php/ijssme/article/viewFile/116/145</w:t>
        </w:r>
      </w:hyperlink>
      <w:r>
        <w:rPr>
          <w:rFonts w:asciiTheme="majorBidi" w:hAnsiTheme="majorBidi" w:cstheme="majorBidi"/>
        </w:rPr>
        <w:t xml:space="preserve"> </w:t>
      </w:r>
    </w:p>
    <w:p w:rsidR="000063C1" w:rsidRDefault="000063C1" w:rsidP="000063C1">
      <w:pPr>
        <w:pStyle w:val="a7"/>
        <w:numPr>
          <w:ilvl w:val="0"/>
          <w:numId w:val="10"/>
        </w:numPr>
        <w:spacing w:line="360" w:lineRule="auto"/>
        <w:jc w:val="both"/>
        <w:rPr>
          <w:rFonts w:asciiTheme="majorBidi" w:hAnsiTheme="majorBidi" w:cstheme="majorBidi"/>
        </w:rPr>
      </w:pPr>
      <w:r w:rsidRPr="00297F8C">
        <w:rPr>
          <w:rFonts w:asciiTheme="majorBidi" w:hAnsiTheme="majorBidi" w:cstheme="majorBidi"/>
        </w:rPr>
        <w:t xml:space="preserve">Číž, J. (2021). Procurement Transformation in Digital World. SHS Web of Conferences. </w:t>
      </w:r>
      <w:hyperlink r:id="rId13" w:history="1">
        <w:r w:rsidRPr="00FC16AC">
          <w:rPr>
            <w:rStyle w:val="Hyperlink"/>
            <w:rFonts w:asciiTheme="majorBidi" w:hAnsiTheme="majorBidi" w:cstheme="majorBidi"/>
          </w:rPr>
          <w:t>https://www.shs-conferences.org/articles/shsconf/pdf/2021/26/shsconf_appsconf2021_01002.pdf</w:t>
        </w:r>
      </w:hyperlink>
      <w:r>
        <w:rPr>
          <w:rFonts w:asciiTheme="majorBidi" w:hAnsiTheme="majorBidi" w:cstheme="majorBidi"/>
        </w:rPr>
        <w:t xml:space="preserve"> </w:t>
      </w:r>
    </w:p>
    <w:p w:rsidR="000063C1" w:rsidRDefault="000063C1" w:rsidP="000063C1">
      <w:pPr>
        <w:pStyle w:val="a7"/>
        <w:numPr>
          <w:ilvl w:val="0"/>
          <w:numId w:val="10"/>
        </w:numPr>
        <w:spacing w:line="360" w:lineRule="auto"/>
        <w:jc w:val="both"/>
        <w:rPr>
          <w:rFonts w:asciiTheme="majorBidi" w:hAnsiTheme="majorBidi" w:cstheme="majorBidi"/>
        </w:rPr>
      </w:pPr>
      <w:r w:rsidRPr="009A6CF8">
        <w:rPr>
          <w:rFonts w:asciiTheme="majorBidi" w:hAnsiTheme="majorBidi" w:cstheme="majorBidi"/>
        </w:rPr>
        <w:t xml:space="preserve">Davis, F. D. (1989). </w:t>
      </w:r>
      <w:r w:rsidRPr="009A6CF8">
        <w:rPr>
          <w:rFonts w:asciiTheme="majorBidi" w:hAnsiTheme="majorBidi" w:cstheme="majorBidi"/>
          <w:i/>
          <w:iCs/>
        </w:rPr>
        <w:t>Perceived usefulness, perceived ease of use, and user acceptance of information technology</w:t>
      </w:r>
      <w:r w:rsidRPr="009A6CF8">
        <w:rPr>
          <w:rFonts w:asciiTheme="majorBidi" w:hAnsiTheme="majorBidi" w:cstheme="majorBidi"/>
        </w:rPr>
        <w:t xml:space="preserve">. MIS Quarterly, 13(3), 319–340. </w:t>
      </w:r>
      <w:hyperlink r:id="rId14" w:tgtFrame="_blank" w:history="1">
        <w:r w:rsidRPr="009A6CF8">
          <w:rPr>
            <w:rStyle w:val="Hyperlink"/>
            <w:rFonts w:asciiTheme="majorBidi" w:hAnsiTheme="majorBidi" w:cstheme="majorBidi"/>
          </w:rPr>
          <w:t>https://doi.org/10.2307/249008</w:t>
        </w:r>
      </w:hyperlink>
    </w:p>
    <w:p w:rsidR="000063C1" w:rsidRDefault="000063C1" w:rsidP="000063C1">
      <w:pPr>
        <w:pStyle w:val="a7"/>
        <w:numPr>
          <w:ilvl w:val="0"/>
          <w:numId w:val="10"/>
        </w:numPr>
        <w:spacing w:line="360" w:lineRule="auto"/>
        <w:jc w:val="both"/>
        <w:rPr>
          <w:rFonts w:asciiTheme="majorBidi" w:hAnsiTheme="majorBidi" w:cstheme="majorBidi"/>
        </w:rPr>
      </w:pPr>
      <w:r w:rsidRPr="00945A4E">
        <w:rPr>
          <w:rFonts w:asciiTheme="majorBidi" w:hAnsiTheme="majorBidi" w:cstheme="majorBidi"/>
        </w:rPr>
        <w:t xml:space="preserve">Digital Government Authority. (2024). Study of Digital Transformation Strategy in Saudi Arabia. Retrieved from </w:t>
      </w:r>
      <w:hyperlink r:id="rId15" w:tgtFrame="_blank" w:history="1">
        <w:r w:rsidRPr="00945A4E">
          <w:rPr>
            <w:rStyle w:val="Hyperlink"/>
            <w:rFonts w:asciiTheme="majorBidi" w:hAnsiTheme="majorBidi" w:cstheme="majorBidi"/>
          </w:rPr>
          <w:t>https://dga.gov.sa/ar/digital-knowledge/study-of-digital-transformation-strategy</w:t>
        </w:r>
      </w:hyperlink>
      <w:r w:rsidRPr="00945A4E">
        <w:rPr>
          <w:rFonts w:asciiTheme="majorBidi" w:hAnsiTheme="majorBidi" w:cstheme="majorBidi"/>
        </w:rPr>
        <w:t xml:space="preserve"> </w:t>
      </w:r>
    </w:p>
    <w:p w:rsidR="000063C1" w:rsidRDefault="000063C1" w:rsidP="000063C1">
      <w:pPr>
        <w:pStyle w:val="a7"/>
        <w:numPr>
          <w:ilvl w:val="0"/>
          <w:numId w:val="10"/>
        </w:numPr>
        <w:spacing w:line="360" w:lineRule="auto"/>
        <w:jc w:val="both"/>
        <w:rPr>
          <w:rFonts w:asciiTheme="majorBidi" w:hAnsiTheme="majorBidi" w:cstheme="majorBidi"/>
        </w:rPr>
      </w:pPr>
      <w:r w:rsidRPr="00945A4E">
        <w:rPr>
          <w:rFonts w:asciiTheme="majorBidi" w:hAnsiTheme="majorBidi" w:cstheme="majorBidi"/>
        </w:rPr>
        <w:t xml:space="preserve">Digital Government Authority. (2025). Guideline for Digital Procurement Methodology. Retrieved from </w:t>
      </w:r>
      <w:hyperlink r:id="rId16" w:tgtFrame="_blank" w:history="1">
        <w:r w:rsidRPr="00945A4E">
          <w:rPr>
            <w:rStyle w:val="Hyperlink"/>
            <w:rFonts w:asciiTheme="majorBidi" w:hAnsiTheme="majorBidi" w:cstheme="majorBidi"/>
          </w:rPr>
          <w:t>https://dga.gov.sa/ar/regulatory-documents/guideline-digital-procurement-methodology</w:t>
        </w:r>
      </w:hyperlink>
      <w:r w:rsidRPr="00945A4E">
        <w:rPr>
          <w:rFonts w:asciiTheme="majorBidi" w:hAnsiTheme="majorBidi" w:cstheme="majorBidi"/>
        </w:rPr>
        <w:t xml:space="preserve"> </w:t>
      </w:r>
    </w:p>
    <w:p w:rsidR="000063C1" w:rsidRDefault="000063C1" w:rsidP="000063C1">
      <w:pPr>
        <w:pStyle w:val="a7"/>
        <w:numPr>
          <w:ilvl w:val="0"/>
          <w:numId w:val="10"/>
        </w:numPr>
        <w:spacing w:line="360" w:lineRule="auto"/>
        <w:jc w:val="both"/>
        <w:rPr>
          <w:rFonts w:asciiTheme="majorBidi" w:hAnsiTheme="majorBidi" w:cstheme="majorBidi"/>
        </w:rPr>
      </w:pPr>
      <w:r w:rsidRPr="009A6CF8">
        <w:rPr>
          <w:rFonts w:asciiTheme="majorBidi" w:hAnsiTheme="majorBidi" w:cstheme="majorBidi"/>
        </w:rPr>
        <w:t xml:space="preserve">Grant, R. M. (1996). </w:t>
      </w:r>
      <w:r w:rsidRPr="009A6CF8">
        <w:rPr>
          <w:rFonts w:asciiTheme="majorBidi" w:hAnsiTheme="majorBidi" w:cstheme="majorBidi"/>
          <w:i/>
          <w:iCs/>
        </w:rPr>
        <w:t>Toward a knowledge-based theory of the firm</w:t>
      </w:r>
      <w:r w:rsidRPr="009A6CF8">
        <w:rPr>
          <w:rFonts w:asciiTheme="majorBidi" w:hAnsiTheme="majorBidi" w:cstheme="majorBidi"/>
        </w:rPr>
        <w:t xml:space="preserve">. Strategic Management Journal, 17(S2), 109–122. </w:t>
      </w:r>
      <w:hyperlink r:id="rId17" w:tgtFrame="_blank" w:history="1">
        <w:r w:rsidRPr="009A6CF8">
          <w:rPr>
            <w:rStyle w:val="Hyperlink"/>
            <w:rFonts w:asciiTheme="majorBidi" w:hAnsiTheme="majorBidi" w:cstheme="majorBidi"/>
          </w:rPr>
          <w:t>https://doi.org/10.1002/smj.4250171110</w:t>
        </w:r>
      </w:hyperlink>
    </w:p>
    <w:p w:rsidR="000063C1" w:rsidRDefault="000063C1" w:rsidP="000063C1">
      <w:pPr>
        <w:pStyle w:val="a7"/>
        <w:numPr>
          <w:ilvl w:val="0"/>
          <w:numId w:val="10"/>
        </w:numPr>
        <w:spacing w:line="360" w:lineRule="auto"/>
        <w:jc w:val="both"/>
        <w:rPr>
          <w:rFonts w:asciiTheme="majorBidi" w:hAnsiTheme="majorBidi" w:cstheme="majorBidi"/>
        </w:rPr>
      </w:pPr>
      <w:r w:rsidRPr="00070E73">
        <w:rPr>
          <w:rFonts w:asciiTheme="majorBidi" w:hAnsiTheme="majorBidi" w:cstheme="majorBidi"/>
        </w:rPr>
        <w:t xml:space="preserve">Harju, A. (2023). The impact of procurement digitalization on supply chain uncertainty. International Journal of Supply Chain Management (or publisher page). Retrieved from https://www.emerald.com/scm/article/28/7/62/350921/The-impact-of-procurement-digitalization-on-supply.  </w:t>
      </w:r>
      <w:r>
        <w:rPr>
          <w:rFonts w:asciiTheme="majorBidi" w:hAnsiTheme="majorBidi" w:cstheme="majorBidi"/>
        </w:rPr>
        <w:t xml:space="preserve"> </w:t>
      </w:r>
    </w:p>
    <w:p w:rsidR="000063C1" w:rsidRDefault="000063C1" w:rsidP="000063C1">
      <w:pPr>
        <w:pStyle w:val="a7"/>
        <w:numPr>
          <w:ilvl w:val="0"/>
          <w:numId w:val="10"/>
        </w:numPr>
        <w:spacing w:line="360" w:lineRule="auto"/>
        <w:jc w:val="both"/>
        <w:rPr>
          <w:rFonts w:asciiTheme="majorBidi" w:hAnsiTheme="majorBidi" w:cstheme="majorBidi"/>
        </w:rPr>
      </w:pPr>
      <w:r w:rsidRPr="00297F8C">
        <w:rPr>
          <w:rFonts w:asciiTheme="majorBidi" w:hAnsiTheme="majorBidi" w:cstheme="majorBidi"/>
        </w:rPr>
        <w:t xml:space="preserve">He, J., et al. (2024). Digital transformation and supply chain efficiency improvement: An empirical study from A-share listed companies in China. PLOS ONE. </w:t>
      </w:r>
      <w:hyperlink r:id="rId18" w:history="1">
        <w:r w:rsidRPr="00FC16AC">
          <w:rPr>
            <w:rStyle w:val="Hyperlink"/>
            <w:rFonts w:asciiTheme="majorBidi" w:hAnsiTheme="majorBidi" w:cstheme="majorBidi"/>
          </w:rPr>
          <w:t>https://doi.org/10.1371/journal.pone.0302133</w:t>
        </w:r>
      </w:hyperlink>
      <w:r>
        <w:rPr>
          <w:rFonts w:asciiTheme="majorBidi" w:hAnsiTheme="majorBidi" w:cstheme="majorBidi"/>
        </w:rPr>
        <w:t xml:space="preserve"> </w:t>
      </w:r>
    </w:p>
    <w:p w:rsidR="000063C1" w:rsidRDefault="000063C1" w:rsidP="000063C1">
      <w:pPr>
        <w:pStyle w:val="a7"/>
        <w:numPr>
          <w:ilvl w:val="0"/>
          <w:numId w:val="10"/>
        </w:numPr>
        <w:spacing w:line="360" w:lineRule="auto"/>
        <w:jc w:val="both"/>
        <w:rPr>
          <w:rFonts w:asciiTheme="majorBidi" w:hAnsiTheme="majorBidi" w:cstheme="majorBidi"/>
        </w:rPr>
      </w:pPr>
      <w:r w:rsidRPr="00945A4E">
        <w:rPr>
          <w:rFonts w:asciiTheme="majorBidi" w:hAnsiTheme="majorBidi" w:cstheme="majorBidi"/>
        </w:rPr>
        <w:t xml:space="preserve">IBM. (2025). Digital Procurement Transformation Strategy. Retrieved from </w:t>
      </w:r>
      <w:hyperlink r:id="rId19" w:tgtFrame="_blank" w:history="1">
        <w:r w:rsidRPr="00945A4E">
          <w:rPr>
            <w:rStyle w:val="Hyperlink"/>
            <w:rFonts w:asciiTheme="majorBidi" w:hAnsiTheme="majorBidi" w:cstheme="majorBidi"/>
          </w:rPr>
          <w:t>https://www.ibm.com/sa-ar/think/topics/digital-procurement</w:t>
        </w:r>
      </w:hyperlink>
      <w:r w:rsidRPr="00945A4E">
        <w:rPr>
          <w:rFonts w:asciiTheme="majorBidi" w:hAnsiTheme="majorBidi" w:cstheme="majorBidi"/>
        </w:rPr>
        <w:t xml:space="preserve"> </w:t>
      </w:r>
    </w:p>
    <w:p w:rsidR="000063C1" w:rsidRDefault="000063C1" w:rsidP="000063C1">
      <w:pPr>
        <w:pStyle w:val="a7"/>
        <w:numPr>
          <w:ilvl w:val="0"/>
          <w:numId w:val="10"/>
        </w:numPr>
        <w:spacing w:line="360" w:lineRule="auto"/>
        <w:jc w:val="both"/>
        <w:rPr>
          <w:rFonts w:asciiTheme="majorBidi" w:hAnsiTheme="majorBidi" w:cstheme="majorBidi"/>
        </w:rPr>
      </w:pPr>
      <w:r w:rsidRPr="00945A4E">
        <w:rPr>
          <w:rFonts w:asciiTheme="majorBidi" w:hAnsiTheme="majorBidi" w:cstheme="majorBidi"/>
        </w:rPr>
        <w:lastRenderedPageBreak/>
        <w:t xml:space="preserve">International Journal of Financial, Administrative and Economic Sciences. (2024). The impact of digital transformation on the efficiency of project implementation in the private sector in the Kingdom of Saudi Arabia. Retrieved from </w:t>
      </w:r>
      <w:hyperlink r:id="rId20" w:tgtFrame="_blank" w:history="1">
        <w:r w:rsidRPr="00945A4E">
          <w:rPr>
            <w:rStyle w:val="Hyperlink"/>
            <w:rFonts w:asciiTheme="majorBidi" w:hAnsiTheme="majorBidi" w:cstheme="majorBidi"/>
          </w:rPr>
          <w:t>https://ijfaes.vsrp.co.uk/2024/05/the-impact-of-digital-transformation-on-the-efficiency-of-project-implementation-in-the-private-sector-in-the-kingdom-of-saudi-arabia/</w:t>
        </w:r>
      </w:hyperlink>
    </w:p>
    <w:p w:rsidR="000063C1" w:rsidRDefault="000063C1" w:rsidP="000063C1">
      <w:pPr>
        <w:pStyle w:val="a7"/>
        <w:numPr>
          <w:ilvl w:val="0"/>
          <w:numId w:val="10"/>
        </w:numPr>
        <w:spacing w:line="360" w:lineRule="auto"/>
        <w:jc w:val="both"/>
        <w:rPr>
          <w:rFonts w:asciiTheme="majorBidi" w:hAnsiTheme="majorBidi" w:cstheme="majorBidi"/>
        </w:rPr>
      </w:pPr>
      <w:r w:rsidRPr="00F85F60">
        <w:rPr>
          <w:rFonts w:asciiTheme="majorBidi" w:hAnsiTheme="majorBidi" w:cstheme="majorBidi"/>
        </w:rPr>
        <w:t xml:space="preserve">Li, X., &amp; et al. (2023). How Digital Transformation Enhances Quality Chain Value Co-Creation Efficiency in Manufacturing: Evidence from Beijing. Sustainability, 17(12), 5486. https://doi.org/…  </w:t>
      </w:r>
    </w:p>
    <w:p w:rsidR="000063C1" w:rsidRPr="00945A4E" w:rsidRDefault="000063C1" w:rsidP="000063C1">
      <w:pPr>
        <w:pStyle w:val="a7"/>
        <w:numPr>
          <w:ilvl w:val="0"/>
          <w:numId w:val="10"/>
        </w:numPr>
        <w:spacing w:line="360" w:lineRule="auto"/>
        <w:jc w:val="both"/>
        <w:rPr>
          <w:rFonts w:asciiTheme="majorBidi" w:hAnsiTheme="majorBidi" w:cstheme="majorBidi"/>
        </w:rPr>
      </w:pPr>
      <w:r w:rsidRPr="00945A4E">
        <w:rPr>
          <w:rFonts w:asciiTheme="majorBidi" w:hAnsiTheme="majorBidi" w:cstheme="majorBidi"/>
        </w:rPr>
        <w:t xml:space="preserve">Nassar, M. (2022). “Public Procurement and Digital Transformation: Challenges in Implementation.” </w:t>
      </w:r>
      <w:r w:rsidRPr="00945A4E">
        <w:rPr>
          <w:rStyle w:val="a9"/>
          <w:rFonts w:asciiTheme="majorBidi" w:hAnsiTheme="majorBidi" w:cstheme="majorBidi"/>
        </w:rPr>
        <w:t>Middle East Journal of Public Administration</w:t>
      </w:r>
      <w:r w:rsidRPr="00945A4E">
        <w:rPr>
          <w:rFonts w:asciiTheme="majorBidi" w:hAnsiTheme="majorBidi" w:cstheme="majorBidi"/>
        </w:rPr>
        <w:t>.</w:t>
      </w:r>
    </w:p>
    <w:p w:rsidR="000063C1" w:rsidRPr="000D4073" w:rsidRDefault="000063C1" w:rsidP="000063C1">
      <w:pPr>
        <w:pStyle w:val="a7"/>
        <w:numPr>
          <w:ilvl w:val="0"/>
          <w:numId w:val="10"/>
        </w:numPr>
        <w:spacing w:line="360" w:lineRule="auto"/>
        <w:jc w:val="both"/>
        <w:rPr>
          <w:rFonts w:asciiTheme="majorBidi" w:hAnsiTheme="majorBidi" w:cstheme="majorBidi"/>
        </w:rPr>
      </w:pPr>
      <w:r w:rsidRPr="000D4073">
        <w:rPr>
          <w:rFonts w:asciiTheme="majorBidi" w:hAnsiTheme="majorBidi" w:cstheme="majorBidi"/>
        </w:rPr>
        <w:t xml:space="preserve">Organisation for Economic Co-operation and Development (OECD). (2025). Digital transformation of public procurement: Good practice report (OECD Public Governance Policy Papers No. 77). OECD Publishing. </w:t>
      </w:r>
      <w:hyperlink r:id="rId21" w:history="1">
        <w:r w:rsidRPr="002174B7">
          <w:rPr>
            <w:rStyle w:val="Hyperlink"/>
            <w:rFonts w:asciiTheme="majorBidi" w:hAnsiTheme="majorBidi" w:cstheme="majorBidi"/>
          </w:rPr>
          <w:t>https://doi.org/10.1787/79651651-en</w:t>
        </w:r>
      </w:hyperlink>
      <w:r>
        <w:rPr>
          <w:rFonts w:asciiTheme="majorBidi" w:hAnsiTheme="majorBidi" w:cstheme="majorBidi"/>
        </w:rPr>
        <w:t xml:space="preserve"> </w:t>
      </w:r>
      <w:r w:rsidRPr="000D4073">
        <w:rPr>
          <w:rFonts w:asciiTheme="majorBidi" w:hAnsiTheme="majorBidi" w:cstheme="majorBidi"/>
        </w:rPr>
        <w:t xml:space="preserve">  </w:t>
      </w:r>
    </w:p>
    <w:p w:rsidR="000063C1" w:rsidRDefault="000063C1" w:rsidP="000063C1">
      <w:pPr>
        <w:pStyle w:val="a7"/>
        <w:numPr>
          <w:ilvl w:val="0"/>
          <w:numId w:val="10"/>
        </w:numPr>
        <w:spacing w:line="360" w:lineRule="auto"/>
        <w:jc w:val="both"/>
        <w:rPr>
          <w:rFonts w:asciiTheme="majorBidi" w:hAnsiTheme="majorBidi" w:cstheme="majorBidi"/>
        </w:rPr>
      </w:pPr>
      <w:r w:rsidRPr="009A6CF8">
        <w:rPr>
          <w:rFonts w:asciiTheme="majorBidi" w:hAnsiTheme="majorBidi" w:cstheme="majorBidi"/>
        </w:rPr>
        <w:t xml:space="preserve">Simon, H. A. (1976). </w:t>
      </w:r>
      <w:r w:rsidRPr="009A6CF8">
        <w:rPr>
          <w:rFonts w:asciiTheme="majorBidi" w:hAnsiTheme="majorBidi" w:cstheme="majorBidi"/>
          <w:i/>
          <w:iCs/>
        </w:rPr>
        <w:t>Administrative Behavior: A Study of Decision-Making Processes in Administrative Organizations</w:t>
      </w:r>
      <w:r w:rsidRPr="009A6CF8">
        <w:rPr>
          <w:rFonts w:asciiTheme="majorBidi" w:hAnsiTheme="majorBidi" w:cstheme="majorBidi"/>
        </w:rPr>
        <w:t xml:space="preserve"> (3rd ed.). New York: Free Press.</w:t>
      </w:r>
    </w:p>
    <w:p w:rsidR="000063C1" w:rsidRPr="00945A4E" w:rsidRDefault="000063C1" w:rsidP="000063C1">
      <w:pPr>
        <w:pStyle w:val="a7"/>
        <w:numPr>
          <w:ilvl w:val="0"/>
          <w:numId w:val="10"/>
        </w:numPr>
        <w:spacing w:line="360" w:lineRule="auto"/>
        <w:jc w:val="both"/>
        <w:rPr>
          <w:rFonts w:asciiTheme="majorBidi" w:hAnsiTheme="majorBidi" w:cstheme="majorBidi"/>
        </w:rPr>
      </w:pPr>
      <w:r w:rsidRPr="00945A4E">
        <w:rPr>
          <w:rFonts w:asciiTheme="majorBidi" w:hAnsiTheme="majorBidi" w:cstheme="majorBidi"/>
        </w:rPr>
        <w:t>Sultan, B. et al. (2023). “e</w:t>
      </w:r>
      <w:r w:rsidRPr="00945A4E">
        <w:rPr>
          <w:rFonts w:asciiTheme="majorBidi" w:hAnsiTheme="majorBidi" w:cstheme="majorBidi"/>
        </w:rPr>
        <w:noBreakHyphen/>
        <w:t xml:space="preserve">Procurement Transformation in KSA.” </w:t>
      </w:r>
      <w:r w:rsidRPr="00945A4E">
        <w:rPr>
          <w:rStyle w:val="a9"/>
          <w:rFonts w:asciiTheme="majorBidi" w:hAnsiTheme="majorBidi" w:cstheme="majorBidi"/>
        </w:rPr>
        <w:t>Journal of Public Procurement</w:t>
      </w:r>
      <w:r w:rsidRPr="00945A4E">
        <w:rPr>
          <w:rFonts w:asciiTheme="majorBidi" w:hAnsiTheme="majorBidi" w:cstheme="majorBidi"/>
        </w:rPr>
        <w:t>.</w:t>
      </w:r>
    </w:p>
    <w:p w:rsidR="000063C1" w:rsidRDefault="000063C1" w:rsidP="000063C1">
      <w:pPr>
        <w:pStyle w:val="a7"/>
        <w:numPr>
          <w:ilvl w:val="0"/>
          <w:numId w:val="10"/>
        </w:numPr>
        <w:spacing w:line="360" w:lineRule="auto"/>
        <w:jc w:val="both"/>
        <w:rPr>
          <w:rFonts w:asciiTheme="majorBidi" w:hAnsiTheme="majorBidi" w:cstheme="majorBidi"/>
        </w:rPr>
      </w:pPr>
      <w:r w:rsidRPr="009A6CF8">
        <w:rPr>
          <w:rFonts w:asciiTheme="majorBidi" w:hAnsiTheme="majorBidi" w:cstheme="majorBidi"/>
        </w:rPr>
        <w:t xml:space="preserve">Teece, D. J., Pisano, G., &amp; Shuen, A. (1997). </w:t>
      </w:r>
      <w:r w:rsidRPr="009A6CF8">
        <w:rPr>
          <w:rFonts w:asciiTheme="majorBidi" w:hAnsiTheme="majorBidi" w:cstheme="majorBidi"/>
          <w:i/>
          <w:iCs/>
        </w:rPr>
        <w:t>Dynamic capabilities and strategic management</w:t>
      </w:r>
      <w:r w:rsidRPr="009A6CF8">
        <w:rPr>
          <w:rFonts w:asciiTheme="majorBidi" w:hAnsiTheme="majorBidi" w:cstheme="majorBidi"/>
        </w:rPr>
        <w:t xml:space="preserve">. Strategic Management Journal, 18(7), 509–533. </w:t>
      </w:r>
      <w:hyperlink r:id="rId22" w:tgtFrame="_blank" w:history="1">
        <w:r w:rsidRPr="009A6CF8">
          <w:rPr>
            <w:rStyle w:val="Hyperlink"/>
            <w:rFonts w:asciiTheme="majorBidi" w:hAnsiTheme="majorBidi" w:cstheme="majorBidi"/>
          </w:rPr>
          <w:t>https://doi.org/10.1002/(SICI)1097-0266(199708)18:7</w:t>
        </w:r>
      </w:hyperlink>
      <w:r w:rsidRPr="009A6CF8">
        <w:rPr>
          <w:rFonts w:asciiTheme="majorBidi" w:hAnsiTheme="majorBidi" w:cstheme="majorBidi"/>
        </w:rPr>
        <w:t>&lt;509::AID-SMJ882&gt;</w:t>
      </w:r>
      <w:hyperlink r:id="rId23" w:tgtFrame="_blank" w:history="1">
        <w:r w:rsidRPr="009A6CF8">
          <w:rPr>
            <w:rStyle w:val="Hyperlink"/>
            <w:rFonts w:asciiTheme="majorBidi" w:hAnsiTheme="majorBidi" w:cstheme="majorBidi"/>
          </w:rPr>
          <w:t>3.0.CO</w:t>
        </w:r>
      </w:hyperlink>
      <w:r w:rsidRPr="009A6CF8">
        <w:rPr>
          <w:rFonts w:asciiTheme="majorBidi" w:hAnsiTheme="majorBidi" w:cstheme="majorBidi"/>
        </w:rPr>
        <w:t>;2-Z</w:t>
      </w:r>
    </w:p>
    <w:p w:rsidR="000063C1" w:rsidRDefault="000063C1" w:rsidP="000063C1">
      <w:pPr>
        <w:pStyle w:val="a7"/>
        <w:numPr>
          <w:ilvl w:val="0"/>
          <w:numId w:val="10"/>
        </w:numPr>
        <w:spacing w:line="360" w:lineRule="auto"/>
        <w:jc w:val="both"/>
        <w:rPr>
          <w:rFonts w:asciiTheme="majorBidi" w:hAnsiTheme="majorBidi" w:cstheme="majorBidi"/>
        </w:rPr>
      </w:pPr>
      <w:r w:rsidRPr="00F85F60">
        <w:rPr>
          <w:rFonts w:asciiTheme="majorBidi" w:hAnsiTheme="majorBidi" w:cstheme="majorBidi"/>
        </w:rPr>
        <w:t>Yuliawati, R., et al. (2024). Digitalisation in Public Procurement Governance: Institutional Theory and Expectancy Theory. International Journal of Research and Innovation in Social Science (IJRISS), 8(12), 3931-3944</w:t>
      </w:r>
    </w:p>
    <w:p w:rsidR="000063C1" w:rsidRDefault="000063C1" w:rsidP="000063C1">
      <w:pPr>
        <w:pStyle w:val="a7"/>
        <w:numPr>
          <w:ilvl w:val="0"/>
          <w:numId w:val="10"/>
        </w:numPr>
        <w:spacing w:line="360" w:lineRule="auto"/>
        <w:jc w:val="both"/>
        <w:rPr>
          <w:rFonts w:asciiTheme="majorBidi" w:hAnsiTheme="majorBidi" w:cstheme="majorBidi"/>
        </w:rPr>
      </w:pPr>
      <w:r w:rsidRPr="00F85F60">
        <w:rPr>
          <w:rFonts w:asciiTheme="majorBidi" w:hAnsiTheme="majorBidi" w:cstheme="majorBidi"/>
        </w:rPr>
        <w:t>Zeffirelli, N. H., Muhamed, A. A., Zakariah, H., Mat Halif, M., Abu Bakar, M. Z., &amp; Nasarudin, N. (2025). Enhancing Supply Chain Resilience through Digital Procurement: An Information Processing Theory Perspective. Business and Economics Journal, 9(7), 1962-1967</w:t>
      </w:r>
    </w:p>
    <w:p w:rsidR="000063C1" w:rsidRDefault="000063C1" w:rsidP="000063C1">
      <w:pPr>
        <w:pStyle w:val="a7"/>
        <w:numPr>
          <w:ilvl w:val="0"/>
          <w:numId w:val="10"/>
        </w:numPr>
        <w:spacing w:line="360" w:lineRule="auto"/>
        <w:jc w:val="both"/>
        <w:rPr>
          <w:rFonts w:asciiTheme="majorBidi" w:hAnsiTheme="majorBidi" w:cstheme="majorBidi"/>
        </w:rPr>
      </w:pPr>
      <w:r w:rsidRPr="00F85F60">
        <w:rPr>
          <w:rFonts w:asciiTheme="majorBidi" w:hAnsiTheme="majorBidi" w:cstheme="majorBidi"/>
        </w:rPr>
        <w:t>Zhou, B. (2024). Study on Digital Transformation Strategies for Corporate Procurement Management [Paper]. Proceedings of Business and Economic Studies</w:t>
      </w:r>
    </w:p>
    <w:p w:rsidR="000063C1" w:rsidRDefault="000063C1" w:rsidP="000063C1">
      <w:pPr>
        <w:pStyle w:val="a7"/>
        <w:numPr>
          <w:ilvl w:val="0"/>
          <w:numId w:val="10"/>
        </w:numPr>
        <w:spacing w:line="360" w:lineRule="auto"/>
        <w:jc w:val="both"/>
        <w:rPr>
          <w:rFonts w:asciiTheme="majorBidi" w:hAnsiTheme="majorBidi" w:cstheme="majorBidi"/>
        </w:rPr>
      </w:pPr>
      <w:r w:rsidRPr="00F85F60">
        <w:rPr>
          <w:rFonts w:asciiTheme="majorBidi" w:hAnsiTheme="majorBidi" w:cstheme="majorBidi"/>
        </w:rPr>
        <w:lastRenderedPageBreak/>
        <w:t>Zhou, B. (2024). Study on Digital Transformation Strategies for Corporate Procurement Management. Proceedings of Business and Economic Studies</w:t>
      </w:r>
    </w:p>
    <w:p w:rsidR="000063C1" w:rsidRDefault="000063C1" w:rsidP="000063C1">
      <w:pPr>
        <w:pStyle w:val="a7"/>
        <w:numPr>
          <w:ilvl w:val="0"/>
          <w:numId w:val="10"/>
        </w:numPr>
        <w:spacing w:line="360" w:lineRule="auto"/>
        <w:jc w:val="both"/>
        <w:rPr>
          <w:rFonts w:asciiTheme="majorBidi" w:hAnsiTheme="majorBidi" w:cstheme="majorBidi"/>
        </w:rPr>
      </w:pPr>
      <w:r w:rsidRPr="00746CA5">
        <w:rPr>
          <w:rFonts w:asciiTheme="majorBidi" w:hAnsiTheme="majorBidi" w:cstheme="majorBidi"/>
        </w:rPr>
        <w:t xml:space="preserve">  </w:t>
      </w:r>
      <w:r w:rsidRPr="00746CA5">
        <w:rPr>
          <w:rFonts w:asciiTheme="majorBidi" w:hAnsiTheme="majorBidi" w:cstheme="majorBidi"/>
          <w:rtl/>
        </w:rPr>
        <w:t>المجلة الدولية للأمن السيبراني والتحول الرقمي</w:t>
      </w:r>
      <w:r w:rsidRPr="00746CA5">
        <w:rPr>
          <w:rFonts w:asciiTheme="majorBidi" w:hAnsiTheme="majorBidi" w:cstheme="majorBidi"/>
        </w:rPr>
        <w:t xml:space="preserve"> (IJSRM). (2022). </w:t>
      </w:r>
      <w:r w:rsidRPr="00746CA5">
        <w:rPr>
          <w:rFonts w:asciiTheme="majorBidi" w:hAnsiTheme="majorBidi" w:cstheme="majorBidi"/>
          <w:rtl/>
        </w:rPr>
        <w:t>التحديات الأمنية والتنظيمية للتحول الرقمي في السعودية. تم</w:t>
      </w:r>
      <w:r>
        <w:rPr>
          <w:rFonts w:asciiTheme="majorBidi" w:hAnsiTheme="majorBidi" w:cstheme="majorBidi" w:hint="cs"/>
          <w:rtl/>
        </w:rPr>
        <w:t xml:space="preserve"> </w:t>
      </w:r>
      <w:r w:rsidRPr="00746CA5">
        <w:rPr>
          <w:rFonts w:asciiTheme="majorBidi" w:hAnsiTheme="majorBidi" w:cstheme="majorBidi"/>
          <w:rtl/>
        </w:rPr>
        <w:t>الاسترجاع من</w:t>
      </w:r>
      <w:hyperlink r:id="rId24" w:tgtFrame="_blank" w:history="1">
        <w:r w:rsidRPr="00746CA5">
          <w:rPr>
            <w:rStyle w:val="Hyperlink"/>
            <w:rFonts w:asciiTheme="majorBidi" w:hAnsiTheme="majorBidi" w:cstheme="majorBidi"/>
          </w:rPr>
          <w:t>https://www.researchgate.net/publication/361620051_Security_Challenges_for_Digital_Transformation_in_Saudi_Arabia/fulltext/637ec77d2f4bca7fd087d883/Security-Challenges-for-Digital-Transformation-in-Saudi-Arabia.pdf</w:t>
        </w:r>
      </w:hyperlink>
    </w:p>
    <w:p w:rsidR="000063C1" w:rsidRDefault="000063C1" w:rsidP="000063C1">
      <w:pPr>
        <w:pStyle w:val="a7"/>
        <w:numPr>
          <w:ilvl w:val="0"/>
          <w:numId w:val="10"/>
        </w:numPr>
        <w:spacing w:line="360" w:lineRule="auto"/>
        <w:jc w:val="both"/>
        <w:rPr>
          <w:rFonts w:asciiTheme="majorBidi" w:hAnsiTheme="majorBidi" w:cstheme="majorBidi"/>
        </w:rPr>
      </w:pPr>
      <w:r w:rsidRPr="00746CA5">
        <w:rPr>
          <w:rFonts w:asciiTheme="majorBidi" w:hAnsiTheme="majorBidi" w:cstheme="majorBidi"/>
          <w:rtl/>
        </w:rPr>
        <w:t>المركز الوطني لنظم الموارد الحكومية. (2023). البوابة الرسمية لمنصة</w:t>
      </w:r>
      <w:r>
        <w:rPr>
          <w:rFonts w:asciiTheme="majorBidi" w:hAnsiTheme="majorBidi" w:cstheme="majorBidi" w:hint="cs"/>
          <w:rtl/>
        </w:rPr>
        <w:t xml:space="preserve"> </w:t>
      </w:r>
      <w:r w:rsidRPr="00746CA5">
        <w:rPr>
          <w:rFonts w:asciiTheme="majorBidi" w:hAnsiTheme="majorBidi" w:cstheme="majorBidi"/>
          <w:rtl/>
        </w:rPr>
        <w:t xml:space="preserve">اعتماد. تم الاسترجاع من </w:t>
      </w:r>
      <w:hyperlink r:id="rId25" w:tgtFrame="_blank" w:history="1">
        <w:r w:rsidRPr="00746CA5">
          <w:rPr>
            <w:rStyle w:val="Hyperlink"/>
            <w:rFonts w:asciiTheme="majorBidi" w:hAnsiTheme="majorBidi" w:cstheme="majorBidi"/>
          </w:rPr>
          <w:t>https://portal.etimad.sa/ar-sa/home</w:t>
        </w:r>
      </w:hyperlink>
      <w:r w:rsidRPr="00746CA5">
        <w:rPr>
          <w:rFonts w:asciiTheme="majorBidi" w:hAnsiTheme="majorBidi" w:cstheme="majorBidi"/>
        </w:rPr>
        <w:t xml:space="preserve"> </w:t>
      </w:r>
    </w:p>
    <w:p w:rsidR="000063C1" w:rsidRDefault="000063C1" w:rsidP="000063C1">
      <w:pPr>
        <w:pStyle w:val="a7"/>
        <w:numPr>
          <w:ilvl w:val="0"/>
          <w:numId w:val="10"/>
        </w:numPr>
        <w:spacing w:line="360" w:lineRule="auto"/>
        <w:jc w:val="both"/>
        <w:rPr>
          <w:rFonts w:asciiTheme="majorBidi" w:hAnsiTheme="majorBidi" w:cstheme="majorBidi"/>
        </w:rPr>
      </w:pPr>
      <w:r w:rsidRPr="00746CA5">
        <w:rPr>
          <w:rFonts w:asciiTheme="majorBidi" w:hAnsiTheme="majorBidi" w:cstheme="majorBidi"/>
        </w:rPr>
        <w:t xml:space="preserve"> </w:t>
      </w:r>
      <w:r w:rsidRPr="00746CA5">
        <w:rPr>
          <w:rFonts w:asciiTheme="majorBidi" w:hAnsiTheme="majorBidi" w:cstheme="majorBidi"/>
          <w:rtl/>
        </w:rPr>
        <w:t>هيئة الحكومة الرقمية</w:t>
      </w:r>
      <w:r w:rsidRPr="00746CA5">
        <w:rPr>
          <w:rFonts w:asciiTheme="majorBidi" w:hAnsiTheme="majorBidi" w:cstheme="majorBidi"/>
        </w:rPr>
        <w:t xml:space="preserve"> (DGA). (2021). </w:t>
      </w:r>
      <w:r w:rsidRPr="00746CA5">
        <w:rPr>
          <w:rFonts w:asciiTheme="majorBidi" w:hAnsiTheme="majorBidi" w:cstheme="majorBidi"/>
          <w:rtl/>
        </w:rPr>
        <w:t>الدليل التعريفي لمنهجية</w:t>
      </w:r>
      <w:r>
        <w:rPr>
          <w:rFonts w:asciiTheme="majorBidi" w:hAnsiTheme="majorBidi" w:cstheme="majorBidi" w:hint="cs"/>
          <w:rtl/>
        </w:rPr>
        <w:t xml:space="preserve"> </w:t>
      </w:r>
      <w:r w:rsidRPr="00746CA5">
        <w:rPr>
          <w:rFonts w:asciiTheme="majorBidi" w:hAnsiTheme="majorBidi" w:cstheme="majorBidi"/>
          <w:rtl/>
        </w:rPr>
        <w:t>المشتريات الرقمية. تم الاسترجاع من</w:t>
      </w:r>
      <w:hyperlink r:id="rId26" w:tgtFrame="_blank" w:history="1">
        <w:r w:rsidRPr="00746CA5">
          <w:rPr>
            <w:rStyle w:val="Hyperlink"/>
            <w:rFonts w:asciiTheme="majorBidi" w:hAnsiTheme="majorBidi" w:cstheme="majorBidi"/>
          </w:rPr>
          <w:t>https://dga.gov.sa/ar/regulatory-documents/guideline-digital-procurement-methodology</w:t>
        </w:r>
      </w:hyperlink>
      <w:r>
        <w:rPr>
          <w:rFonts w:asciiTheme="majorBidi" w:hAnsiTheme="majorBidi" w:cstheme="majorBidi"/>
        </w:rPr>
        <w:t xml:space="preserve"> </w:t>
      </w:r>
    </w:p>
    <w:p w:rsidR="000063C1" w:rsidRDefault="000063C1" w:rsidP="000063C1">
      <w:pPr>
        <w:pStyle w:val="a7"/>
        <w:numPr>
          <w:ilvl w:val="0"/>
          <w:numId w:val="10"/>
        </w:numPr>
        <w:spacing w:line="360" w:lineRule="auto"/>
        <w:jc w:val="both"/>
        <w:rPr>
          <w:rFonts w:asciiTheme="majorBidi" w:hAnsiTheme="majorBidi" w:cstheme="majorBidi"/>
        </w:rPr>
      </w:pPr>
      <w:r w:rsidRPr="00746CA5">
        <w:rPr>
          <w:rFonts w:asciiTheme="majorBidi" w:hAnsiTheme="majorBidi" w:cstheme="majorBidi"/>
        </w:rPr>
        <w:t xml:space="preserve"> </w:t>
      </w:r>
      <w:r w:rsidRPr="00746CA5">
        <w:rPr>
          <w:rFonts w:asciiTheme="majorBidi" w:hAnsiTheme="majorBidi" w:cstheme="majorBidi"/>
          <w:rtl/>
        </w:rPr>
        <w:t>وزارة الاتصالات وتقنية المعلومات</w:t>
      </w:r>
      <w:r w:rsidRPr="00746CA5">
        <w:rPr>
          <w:rFonts w:asciiTheme="majorBidi" w:hAnsiTheme="majorBidi" w:cstheme="majorBidi"/>
        </w:rPr>
        <w:t xml:space="preserve"> (MCIT). (2020). </w:t>
      </w:r>
      <w:r w:rsidRPr="00746CA5">
        <w:rPr>
          <w:rFonts w:asciiTheme="majorBidi" w:hAnsiTheme="majorBidi" w:cstheme="majorBidi"/>
          <w:rtl/>
        </w:rPr>
        <w:t>البنية التحتية</w:t>
      </w:r>
      <w:r>
        <w:rPr>
          <w:rFonts w:asciiTheme="majorBidi" w:hAnsiTheme="majorBidi" w:cstheme="majorBidi" w:hint="cs"/>
          <w:rtl/>
        </w:rPr>
        <w:t xml:space="preserve"> </w:t>
      </w:r>
      <w:r w:rsidRPr="00746CA5">
        <w:rPr>
          <w:rFonts w:asciiTheme="majorBidi" w:hAnsiTheme="majorBidi" w:cstheme="majorBidi"/>
          <w:rtl/>
        </w:rPr>
        <w:t xml:space="preserve">الرقمية. تم الاسترجاع من </w:t>
      </w:r>
      <w:hyperlink r:id="rId27" w:tgtFrame="_blank" w:history="1">
        <w:r w:rsidRPr="00746CA5">
          <w:rPr>
            <w:rStyle w:val="Hyperlink"/>
            <w:rFonts w:asciiTheme="majorBidi" w:hAnsiTheme="majorBidi" w:cstheme="majorBidi"/>
          </w:rPr>
          <w:t>https://www.mcit.gov.sa/ar/digital-infrastructure</w:t>
        </w:r>
      </w:hyperlink>
    </w:p>
    <w:p w:rsidR="000063C1" w:rsidRPr="00945A4E" w:rsidRDefault="000063C1" w:rsidP="000063C1">
      <w:pPr>
        <w:pStyle w:val="a7"/>
        <w:numPr>
          <w:ilvl w:val="0"/>
          <w:numId w:val="10"/>
        </w:numPr>
        <w:spacing w:line="360" w:lineRule="auto"/>
        <w:jc w:val="both"/>
        <w:rPr>
          <w:rFonts w:asciiTheme="majorBidi" w:hAnsiTheme="majorBidi" w:cstheme="majorBidi"/>
        </w:rPr>
      </w:pPr>
      <w:r w:rsidRPr="00945A4E">
        <w:rPr>
          <w:rFonts w:asciiTheme="majorBidi" w:hAnsiTheme="majorBidi" w:cstheme="majorBidi"/>
          <w:rtl/>
        </w:rPr>
        <w:t>وزارة المالية (2022). تقرير منصة اعتماد</w:t>
      </w:r>
      <w:r w:rsidRPr="00945A4E">
        <w:rPr>
          <w:rFonts w:asciiTheme="majorBidi" w:hAnsiTheme="majorBidi" w:cstheme="majorBidi"/>
        </w:rPr>
        <w:t>.</w:t>
      </w:r>
    </w:p>
    <w:p w:rsidR="000063C1" w:rsidRDefault="000063C1" w:rsidP="000063C1">
      <w:pPr>
        <w:pStyle w:val="a7"/>
        <w:numPr>
          <w:ilvl w:val="0"/>
          <w:numId w:val="10"/>
        </w:numPr>
        <w:spacing w:line="360" w:lineRule="auto"/>
        <w:jc w:val="both"/>
        <w:rPr>
          <w:rFonts w:asciiTheme="majorBidi" w:hAnsiTheme="majorBidi" w:cstheme="majorBidi"/>
        </w:rPr>
      </w:pPr>
      <w:r w:rsidRPr="00746CA5">
        <w:rPr>
          <w:rFonts w:asciiTheme="majorBidi" w:hAnsiTheme="majorBidi" w:cstheme="majorBidi"/>
          <w:rtl/>
        </w:rPr>
        <w:t>وزارة المالية</w:t>
      </w:r>
      <w:r w:rsidRPr="00746CA5">
        <w:rPr>
          <w:rFonts w:asciiTheme="majorBidi" w:hAnsiTheme="majorBidi" w:cstheme="majorBidi"/>
        </w:rPr>
        <w:t xml:space="preserve"> (MoF). (2023). </w:t>
      </w:r>
      <w:r w:rsidRPr="00746CA5">
        <w:rPr>
          <w:rFonts w:asciiTheme="majorBidi" w:hAnsiTheme="majorBidi" w:cstheme="majorBidi"/>
          <w:rtl/>
        </w:rPr>
        <w:t>منصة اعتماد. تم الاسترجاع من</w:t>
      </w:r>
      <w:hyperlink r:id="rId28" w:tgtFrame="_blank" w:history="1">
        <w:r w:rsidRPr="00746CA5">
          <w:rPr>
            <w:rStyle w:val="Hyperlink"/>
            <w:rFonts w:asciiTheme="majorBidi" w:hAnsiTheme="majorBidi" w:cstheme="majorBidi"/>
          </w:rPr>
          <w:t>https://www.mof.gov.sa/eservices/Pages/Etimad.aspx</w:t>
        </w:r>
      </w:hyperlink>
    </w:p>
    <w:p w:rsidR="000063C1" w:rsidRDefault="000063C1" w:rsidP="000063C1">
      <w:pPr>
        <w:pStyle w:val="a7"/>
        <w:spacing w:line="480" w:lineRule="auto"/>
        <w:jc w:val="both"/>
        <w:rPr>
          <w:rFonts w:asciiTheme="majorBidi" w:hAnsiTheme="majorBidi" w:cstheme="majorBidi"/>
        </w:rPr>
      </w:pPr>
    </w:p>
    <w:p w:rsidR="000063C1" w:rsidRDefault="000063C1" w:rsidP="000063C1">
      <w:pPr>
        <w:pStyle w:val="a7"/>
        <w:spacing w:line="480" w:lineRule="auto"/>
        <w:jc w:val="both"/>
        <w:rPr>
          <w:rFonts w:asciiTheme="majorBidi" w:hAnsiTheme="majorBidi" w:cstheme="majorBidi"/>
        </w:rPr>
      </w:pPr>
    </w:p>
    <w:p w:rsidR="000063C1" w:rsidRDefault="000063C1" w:rsidP="000063C1">
      <w:pPr>
        <w:pStyle w:val="a7"/>
        <w:spacing w:line="480" w:lineRule="auto"/>
        <w:jc w:val="both"/>
        <w:rPr>
          <w:rFonts w:asciiTheme="majorBidi" w:hAnsiTheme="majorBidi" w:cstheme="majorBidi"/>
        </w:rPr>
      </w:pPr>
    </w:p>
    <w:p w:rsidR="000063C1" w:rsidRDefault="000063C1" w:rsidP="000063C1">
      <w:pPr>
        <w:pStyle w:val="a7"/>
        <w:spacing w:line="480" w:lineRule="auto"/>
        <w:jc w:val="both"/>
        <w:rPr>
          <w:rFonts w:asciiTheme="majorBidi" w:hAnsiTheme="majorBidi" w:cstheme="majorBidi"/>
        </w:rPr>
      </w:pPr>
    </w:p>
    <w:p w:rsidR="000063C1" w:rsidRDefault="000063C1" w:rsidP="000063C1">
      <w:pPr>
        <w:pStyle w:val="a7"/>
        <w:spacing w:line="480" w:lineRule="auto"/>
        <w:jc w:val="both"/>
        <w:rPr>
          <w:rFonts w:asciiTheme="majorBidi" w:hAnsiTheme="majorBidi" w:cstheme="majorBidi"/>
        </w:rPr>
      </w:pPr>
    </w:p>
    <w:p w:rsidR="000063C1" w:rsidRDefault="000063C1" w:rsidP="000063C1">
      <w:pPr>
        <w:pStyle w:val="a7"/>
        <w:spacing w:line="480" w:lineRule="auto"/>
        <w:jc w:val="both"/>
        <w:rPr>
          <w:rFonts w:asciiTheme="majorBidi" w:hAnsiTheme="majorBidi" w:cstheme="majorBidi"/>
        </w:rPr>
      </w:pPr>
    </w:p>
    <w:p w:rsidR="000063C1" w:rsidRDefault="000063C1" w:rsidP="000063C1">
      <w:pPr>
        <w:pStyle w:val="a7"/>
        <w:spacing w:line="480" w:lineRule="auto"/>
        <w:jc w:val="both"/>
        <w:rPr>
          <w:rFonts w:asciiTheme="majorBidi" w:hAnsiTheme="majorBidi" w:cstheme="majorBidi"/>
        </w:rPr>
      </w:pPr>
    </w:p>
    <w:p w:rsidR="000063C1" w:rsidRDefault="000063C1" w:rsidP="000063C1">
      <w:pPr>
        <w:pStyle w:val="a7"/>
        <w:spacing w:line="480" w:lineRule="auto"/>
        <w:jc w:val="both"/>
        <w:rPr>
          <w:rFonts w:asciiTheme="majorBidi" w:hAnsiTheme="majorBidi" w:cstheme="majorBidi"/>
        </w:rPr>
      </w:pPr>
    </w:p>
    <w:p w:rsidR="000063C1" w:rsidRDefault="000063C1" w:rsidP="000063C1">
      <w:pPr>
        <w:pStyle w:val="a7"/>
        <w:spacing w:line="480" w:lineRule="auto"/>
        <w:jc w:val="center"/>
        <w:rPr>
          <w:rFonts w:asciiTheme="majorBidi" w:hAnsiTheme="majorBidi" w:cstheme="majorBidi"/>
          <w:rtl/>
        </w:rPr>
      </w:pPr>
    </w:p>
    <w:p w:rsidR="000063C1" w:rsidRDefault="000063C1" w:rsidP="000063C1">
      <w:pPr>
        <w:pStyle w:val="a7"/>
        <w:spacing w:line="480" w:lineRule="auto"/>
        <w:jc w:val="center"/>
        <w:rPr>
          <w:rFonts w:asciiTheme="majorBidi" w:hAnsiTheme="majorBidi" w:cstheme="majorBidi"/>
          <w:rtl/>
        </w:rPr>
      </w:pPr>
    </w:p>
    <w:p w:rsidR="000063C1" w:rsidRDefault="000063C1" w:rsidP="000063C1">
      <w:pPr>
        <w:pStyle w:val="a7"/>
        <w:spacing w:line="480" w:lineRule="auto"/>
        <w:jc w:val="center"/>
        <w:rPr>
          <w:rFonts w:asciiTheme="majorBidi" w:hAnsiTheme="majorBidi" w:cstheme="majorBidi"/>
          <w:rtl/>
        </w:rPr>
      </w:pPr>
    </w:p>
    <w:p w:rsidR="000063C1" w:rsidRDefault="000063C1" w:rsidP="000063C1">
      <w:pPr>
        <w:pStyle w:val="a7"/>
        <w:spacing w:line="480" w:lineRule="auto"/>
        <w:jc w:val="center"/>
        <w:rPr>
          <w:rFonts w:asciiTheme="majorBidi" w:hAnsiTheme="majorBidi" w:cstheme="majorBidi"/>
          <w:rtl/>
        </w:rPr>
      </w:pPr>
    </w:p>
    <w:p w:rsidR="000063C1" w:rsidRDefault="000063C1" w:rsidP="000063C1">
      <w:pPr>
        <w:pStyle w:val="a7"/>
        <w:spacing w:line="480" w:lineRule="auto"/>
        <w:jc w:val="center"/>
        <w:rPr>
          <w:rFonts w:asciiTheme="minorBidi" w:hAnsiTheme="minorBidi" w:cstheme="minorBidi"/>
          <w:sz w:val="40"/>
          <w:szCs w:val="40"/>
          <w:rtl/>
        </w:rPr>
      </w:pPr>
    </w:p>
    <w:p w:rsidR="000063C1" w:rsidRDefault="000063C1" w:rsidP="000063C1">
      <w:pPr>
        <w:pStyle w:val="a7"/>
        <w:spacing w:line="480" w:lineRule="auto"/>
        <w:rPr>
          <w:rFonts w:asciiTheme="minorBidi" w:hAnsiTheme="minorBidi" w:cstheme="minorBidi"/>
          <w:sz w:val="40"/>
          <w:szCs w:val="40"/>
          <w:rtl/>
        </w:rPr>
      </w:pPr>
    </w:p>
    <w:p w:rsidR="000063C1" w:rsidRDefault="000063C1" w:rsidP="000063C1">
      <w:pPr>
        <w:pStyle w:val="a7"/>
        <w:spacing w:line="480" w:lineRule="auto"/>
        <w:jc w:val="center"/>
        <w:rPr>
          <w:rFonts w:asciiTheme="minorBidi" w:hAnsiTheme="minorBidi" w:cstheme="minorBidi"/>
          <w:sz w:val="40"/>
          <w:szCs w:val="40"/>
          <w:rtl/>
        </w:rPr>
      </w:pPr>
    </w:p>
    <w:p w:rsidR="000063C1" w:rsidRDefault="000063C1" w:rsidP="000063C1">
      <w:pPr>
        <w:pStyle w:val="a7"/>
        <w:spacing w:line="480" w:lineRule="auto"/>
        <w:jc w:val="center"/>
        <w:rPr>
          <w:rFonts w:asciiTheme="minorBidi" w:hAnsiTheme="minorBidi" w:cstheme="minorBidi"/>
          <w:sz w:val="40"/>
          <w:szCs w:val="40"/>
          <w:rtl/>
        </w:rPr>
      </w:pPr>
      <w:r w:rsidRPr="00AB6D0A">
        <w:rPr>
          <w:rFonts w:asciiTheme="minorBidi" w:hAnsiTheme="minorBidi" w:cstheme="minorBidi" w:hint="cs"/>
          <w:sz w:val="40"/>
          <w:szCs w:val="40"/>
          <w:rtl/>
        </w:rPr>
        <w:t>الملاحق</w:t>
      </w:r>
    </w:p>
    <w:p w:rsidR="000063C1" w:rsidRDefault="000063C1" w:rsidP="000063C1">
      <w:pPr>
        <w:pStyle w:val="a7"/>
        <w:spacing w:line="480" w:lineRule="auto"/>
        <w:jc w:val="center"/>
        <w:rPr>
          <w:rFonts w:asciiTheme="minorBidi" w:hAnsiTheme="minorBidi" w:cstheme="minorBidi"/>
          <w:sz w:val="40"/>
          <w:szCs w:val="40"/>
          <w:rtl/>
        </w:rPr>
      </w:pPr>
    </w:p>
    <w:p w:rsidR="00E4574A" w:rsidRDefault="00E4574A" w:rsidP="000063C1">
      <w:pPr>
        <w:jc w:val="center"/>
        <w:rPr>
          <w:rFonts w:asciiTheme="minorBidi" w:hAnsiTheme="minorBidi"/>
          <w:b/>
          <w:bCs/>
          <w:sz w:val="32"/>
          <w:szCs w:val="32"/>
          <w:rtl/>
        </w:rPr>
      </w:pPr>
    </w:p>
    <w:p w:rsidR="00E4574A" w:rsidRDefault="00E4574A" w:rsidP="000063C1">
      <w:pPr>
        <w:jc w:val="center"/>
        <w:rPr>
          <w:rFonts w:asciiTheme="minorBidi" w:hAnsiTheme="minorBidi"/>
          <w:b/>
          <w:bCs/>
          <w:sz w:val="32"/>
          <w:szCs w:val="32"/>
          <w:rtl/>
        </w:rPr>
      </w:pPr>
    </w:p>
    <w:p w:rsidR="00E4574A" w:rsidRDefault="00E4574A" w:rsidP="000063C1">
      <w:pPr>
        <w:jc w:val="center"/>
        <w:rPr>
          <w:rFonts w:asciiTheme="minorBidi" w:hAnsiTheme="minorBidi"/>
          <w:b/>
          <w:bCs/>
          <w:sz w:val="32"/>
          <w:szCs w:val="32"/>
          <w:rtl/>
        </w:rPr>
      </w:pPr>
    </w:p>
    <w:p w:rsidR="00E4574A" w:rsidRDefault="00E4574A" w:rsidP="000063C1">
      <w:pPr>
        <w:jc w:val="center"/>
        <w:rPr>
          <w:rFonts w:asciiTheme="minorBidi" w:hAnsiTheme="minorBidi"/>
          <w:b/>
          <w:bCs/>
          <w:sz w:val="32"/>
          <w:szCs w:val="32"/>
          <w:rtl/>
        </w:rPr>
      </w:pPr>
    </w:p>
    <w:p w:rsidR="00E4574A" w:rsidRDefault="00E4574A" w:rsidP="000063C1">
      <w:pPr>
        <w:jc w:val="center"/>
        <w:rPr>
          <w:rFonts w:asciiTheme="minorBidi" w:hAnsiTheme="minorBidi"/>
          <w:b/>
          <w:bCs/>
          <w:sz w:val="32"/>
          <w:szCs w:val="32"/>
          <w:rtl/>
        </w:rPr>
      </w:pPr>
    </w:p>
    <w:p w:rsidR="00E4574A" w:rsidRDefault="00E4574A" w:rsidP="000063C1">
      <w:pPr>
        <w:jc w:val="center"/>
        <w:rPr>
          <w:rFonts w:asciiTheme="minorBidi" w:hAnsiTheme="minorBidi"/>
          <w:b/>
          <w:bCs/>
          <w:sz w:val="32"/>
          <w:szCs w:val="32"/>
          <w:rtl/>
        </w:rPr>
      </w:pPr>
    </w:p>
    <w:p w:rsidR="00E4574A" w:rsidRDefault="00E4574A" w:rsidP="000063C1">
      <w:pPr>
        <w:jc w:val="center"/>
        <w:rPr>
          <w:rFonts w:asciiTheme="minorBidi" w:hAnsiTheme="minorBidi"/>
          <w:b/>
          <w:bCs/>
          <w:sz w:val="32"/>
          <w:szCs w:val="32"/>
          <w:rtl/>
        </w:rPr>
      </w:pPr>
    </w:p>
    <w:p w:rsidR="00E4574A" w:rsidRDefault="00E4574A" w:rsidP="000063C1">
      <w:pPr>
        <w:jc w:val="center"/>
        <w:rPr>
          <w:rFonts w:asciiTheme="minorBidi" w:hAnsiTheme="minorBidi"/>
          <w:b/>
          <w:bCs/>
          <w:sz w:val="32"/>
          <w:szCs w:val="32"/>
          <w:rtl/>
        </w:rPr>
      </w:pPr>
    </w:p>
    <w:p w:rsidR="000063C1" w:rsidRPr="00AB6D0A" w:rsidRDefault="000063C1" w:rsidP="000063C1">
      <w:pPr>
        <w:jc w:val="center"/>
        <w:rPr>
          <w:rFonts w:asciiTheme="minorBidi" w:hAnsiTheme="minorBidi"/>
          <w:b/>
          <w:bCs/>
          <w:sz w:val="32"/>
          <w:szCs w:val="32"/>
        </w:rPr>
      </w:pPr>
      <w:r w:rsidRPr="00AB6D0A">
        <w:rPr>
          <w:rFonts w:asciiTheme="minorBidi" w:hAnsiTheme="minorBidi"/>
          <w:b/>
          <w:bCs/>
          <w:sz w:val="32"/>
          <w:szCs w:val="32"/>
          <w:rtl/>
        </w:rPr>
        <w:lastRenderedPageBreak/>
        <w:t>الاستبيان</w:t>
      </w:r>
    </w:p>
    <w:p w:rsidR="000063C1" w:rsidRPr="00703986" w:rsidRDefault="000063C1" w:rsidP="000063C1">
      <w:pPr>
        <w:rPr>
          <w:rFonts w:asciiTheme="minorBidi" w:hAnsiTheme="minorBidi"/>
          <w:sz w:val="24"/>
          <w:szCs w:val="24"/>
          <w:rtl/>
        </w:rPr>
      </w:pPr>
    </w:p>
    <w:p w:rsidR="000063C1" w:rsidRPr="00703986" w:rsidRDefault="000063C1" w:rsidP="000063C1">
      <w:pPr>
        <w:tabs>
          <w:tab w:val="left" w:pos="3465"/>
        </w:tabs>
        <w:spacing w:line="360" w:lineRule="auto"/>
        <w:rPr>
          <w:rFonts w:asciiTheme="minorBidi" w:hAnsiTheme="minorBidi"/>
          <w:sz w:val="24"/>
          <w:szCs w:val="24"/>
          <w:rtl/>
        </w:rPr>
      </w:pPr>
      <w:r w:rsidRPr="00703986">
        <w:rPr>
          <w:rFonts w:asciiTheme="minorBidi" w:hAnsiTheme="minorBidi"/>
          <w:sz w:val="24"/>
          <w:szCs w:val="24"/>
          <w:rtl/>
        </w:rPr>
        <w:t>إلى السادة الموظفين في القطاع الحكومي والقطاع الخاص.</w:t>
      </w:r>
    </w:p>
    <w:p w:rsidR="000063C1" w:rsidRPr="00703986" w:rsidRDefault="000063C1" w:rsidP="000063C1">
      <w:pPr>
        <w:spacing w:line="360" w:lineRule="auto"/>
        <w:rPr>
          <w:rFonts w:asciiTheme="minorBidi" w:hAnsiTheme="minorBidi"/>
          <w:sz w:val="24"/>
          <w:szCs w:val="24"/>
          <w:rtl/>
        </w:rPr>
      </w:pPr>
      <w:r w:rsidRPr="00703986">
        <w:rPr>
          <w:rFonts w:asciiTheme="minorBidi" w:hAnsiTheme="minorBidi"/>
          <w:sz w:val="24"/>
          <w:szCs w:val="24"/>
          <w:rtl/>
        </w:rPr>
        <w:t xml:space="preserve">انا طالب ماجستير (إدارة أعمال) في جامعة ميدأوشن  </w:t>
      </w:r>
    </w:p>
    <w:p w:rsidR="000063C1" w:rsidRPr="00703986" w:rsidRDefault="000063C1" w:rsidP="000063C1">
      <w:pPr>
        <w:spacing w:line="360" w:lineRule="auto"/>
        <w:rPr>
          <w:rFonts w:asciiTheme="minorBidi" w:hAnsiTheme="minorBidi"/>
          <w:sz w:val="24"/>
          <w:szCs w:val="24"/>
          <w:rtl/>
        </w:rPr>
      </w:pPr>
      <w:r w:rsidRPr="00703986">
        <w:rPr>
          <w:rFonts w:asciiTheme="minorBidi" w:hAnsiTheme="minorBidi"/>
          <w:sz w:val="24"/>
          <w:szCs w:val="24"/>
          <w:rtl/>
        </w:rPr>
        <w:t>ارجو التكرم بالإجابة عن هذا الاستبيان الذي صمم لجمع بيانات خاصة ببحث تحت عنوان " أثر</w:t>
      </w:r>
      <w:r w:rsidRPr="00703986">
        <w:rPr>
          <w:rFonts w:asciiTheme="minorBidi" w:hAnsiTheme="minorBidi"/>
          <w:sz w:val="24"/>
          <w:szCs w:val="24"/>
        </w:rPr>
        <w:t xml:space="preserve"> </w:t>
      </w:r>
      <w:r w:rsidRPr="00703986">
        <w:rPr>
          <w:rFonts w:asciiTheme="minorBidi" w:hAnsiTheme="minorBidi"/>
          <w:sz w:val="24"/>
          <w:szCs w:val="24"/>
          <w:rtl/>
        </w:rPr>
        <w:t>التحول</w:t>
      </w:r>
      <w:r w:rsidRPr="00703986">
        <w:rPr>
          <w:rFonts w:asciiTheme="minorBidi" w:hAnsiTheme="minorBidi"/>
          <w:sz w:val="24"/>
          <w:szCs w:val="24"/>
        </w:rPr>
        <w:t xml:space="preserve"> </w:t>
      </w:r>
      <w:r w:rsidRPr="00703986">
        <w:rPr>
          <w:rFonts w:asciiTheme="minorBidi" w:hAnsiTheme="minorBidi"/>
          <w:sz w:val="24"/>
          <w:szCs w:val="24"/>
          <w:rtl/>
        </w:rPr>
        <w:t>الرقمي</w:t>
      </w:r>
      <w:r w:rsidRPr="00703986">
        <w:rPr>
          <w:rFonts w:asciiTheme="minorBidi" w:hAnsiTheme="minorBidi"/>
          <w:sz w:val="24"/>
          <w:szCs w:val="24"/>
        </w:rPr>
        <w:t xml:space="preserve"> </w:t>
      </w:r>
      <w:r w:rsidRPr="00703986">
        <w:rPr>
          <w:rFonts w:asciiTheme="minorBidi" w:hAnsiTheme="minorBidi"/>
          <w:sz w:val="24"/>
          <w:szCs w:val="24"/>
          <w:rtl/>
        </w:rPr>
        <w:t>على</w:t>
      </w:r>
      <w:r w:rsidRPr="00703986">
        <w:rPr>
          <w:rFonts w:asciiTheme="minorBidi" w:hAnsiTheme="minorBidi"/>
          <w:sz w:val="24"/>
          <w:szCs w:val="24"/>
        </w:rPr>
        <w:t xml:space="preserve"> </w:t>
      </w:r>
      <w:r w:rsidRPr="00703986">
        <w:rPr>
          <w:rFonts w:asciiTheme="minorBidi" w:hAnsiTheme="minorBidi"/>
          <w:sz w:val="24"/>
          <w:szCs w:val="24"/>
          <w:rtl/>
        </w:rPr>
        <w:t>كفاءة</w:t>
      </w:r>
      <w:r w:rsidRPr="00703986">
        <w:rPr>
          <w:rFonts w:asciiTheme="minorBidi" w:hAnsiTheme="minorBidi"/>
          <w:sz w:val="24"/>
          <w:szCs w:val="24"/>
        </w:rPr>
        <w:t xml:space="preserve"> </w:t>
      </w:r>
      <w:r w:rsidRPr="00703986">
        <w:rPr>
          <w:rFonts w:asciiTheme="minorBidi" w:hAnsiTheme="minorBidi"/>
          <w:sz w:val="24"/>
          <w:szCs w:val="24"/>
          <w:rtl/>
        </w:rPr>
        <w:t>إدارة</w:t>
      </w:r>
      <w:r w:rsidRPr="00703986">
        <w:rPr>
          <w:rFonts w:asciiTheme="minorBidi" w:hAnsiTheme="minorBidi"/>
          <w:sz w:val="24"/>
          <w:szCs w:val="24"/>
        </w:rPr>
        <w:t xml:space="preserve"> </w:t>
      </w:r>
      <w:r w:rsidRPr="00703986">
        <w:rPr>
          <w:rFonts w:asciiTheme="minorBidi" w:hAnsiTheme="minorBidi"/>
          <w:sz w:val="24"/>
          <w:szCs w:val="24"/>
          <w:rtl/>
        </w:rPr>
        <w:t>المشتريات</w:t>
      </w:r>
      <w:r w:rsidRPr="00703986">
        <w:rPr>
          <w:rFonts w:asciiTheme="minorBidi" w:hAnsiTheme="minorBidi"/>
          <w:sz w:val="24"/>
          <w:szCs w:val="24"/>
        </w:rPr>
        <w:t xml:space="preserve"> </w:t>
      </w:r>
      <w:r w:rsidRPr="00703986">
        <w:rPr>
          <w:rFonts w:asciiTheme="minorBidi" w:hAnsiTheme="minorBidi"/>
          <w:sz w:val="24"/>
          <w:szCs w:val="24"/>
          <w:rtl/>
        </w:rPr>
        <w:t>في</w:t>
      </w:r>
      <w:r w:rsidRPr="00703986">
        <w:rPr>
          <w:rFonts w:asciiTheme="minorBidi" w:hAnsiTheme="minorBidi"/>
          <w:sz w:val="24"/>
          <w:szCs w:val="24"/>
        </w:rPr>
        <w:t xml:space="preserve"> </w:t>
      </w:r>
      <w:r w:rsidRPr="00703986">
        <w:rPr>
          <w:rFonts w:asciiTheme="minorBidi" w:hAnsiTheme="minorBidi"/>
          <w:sz w:val="24"/>
          <w:szCs w:val="24"/>
          <w:rtl/>
        </w:rPr>
        <w:t>تنفيذ</w:t>
      </w:r>
      <w:r w:rsidRPr="00703986">
        <w:rPr>
          <w:rFonts w:asciiTheme="minorBidi" w:hAnsiTheme="minorBidi"/>
          <w:sz w:val="24"/>
          <w:szCs w:val="24"/>
        </w:rPr>
        <w:t xml:space="preserve"> </w:t>
      </w:r>
      <w:r w:rsidRPr="00703986">
        <w:rPr>
          <w:rFonts w:asciiTheme="minorBidi" w:hAnsiTheme="minorBidi"/>
          <w:sz w:val="24"/>
          <w:szCs w:val="24"/>
          <w:rtl/>
        </w:rPr>
        <w:t>المشاريع،</w:t>
      </w:r>
      <w:r w:rsidRPr="00703986">
        <w:rPr>
          <w:rFonts w:asciiTheme="minorBidi" w:hAnsiTheme="minorBidi"/>
          <w:sz w:val="24"/>
          <w:szCs w:val="24"/>
        </w:rPr>
        <w:t xml:space="preserve"> </w:t>
      </w:r>
      <w:r w:rsidRPr="00703986">
        <w:rPr>
          <w:rFonts w:asciiTheme="minorBidi" w:hAnsiTheme="minorBidi"/>
          <w:sz w:val="24"/>
          <w:szCs w:val="24"/>
          <w:rtl/>
        </w:rPr>
        <w:t>مقارنة</w:t>
      </w:r>
      <w:r w:rsidRPr="00703986">
        <w:rPr>
          <w:rFonts w:asciiTheme="minorBidi" w:hAnsiTheme="minorBidi"/>
          <w:sz w:val="24"/>
          <w:szCs w:val="24"/>
        </w:rPr>
        <w:t xml:space="preserve"> </w:t>
      </w:r>
      <w:r w:rsidRPr="00703986">
        <w:rPr>
          <w:rFonts w:asciiTheme="minorBidi" w:hAnsiTheme="minorBidi"/>
          <w:sz w:val="24"/>
          <w:szCs w:val="24"/>
          <w:rtl/>
        </w:rPr>
        <w:t>بين</w:t>
      </w:r>
      <w:r w:rsidRPr="00703986">
        <w:rPr>
          <w:rFonts w:asciiTheme="minorBidi" w:hAnsiTheme="minorBidi"/>
          <w:sz w:val="24"/>
          <w:szCs w:val="24"/>
        </w:rPr>
        <w:t xml:space="preserve"> </w:t>
      </w:r>
      <w:r w:rsidRPr="00703986">
        <w:rPr>
          <w:rFonts w:asciiTheme="minorBidi" w:hAnsiTheme="minorBidi"/>
          <w:sz w:val="24"/>
          <w:szCs w:val="24"/>
          <w:rtl/>
        </w:rPr>
        <w:t>القطاع</w:t>
      </w:r>
      <w:r w:rsidRPr="00703986">
        <w:rPr>
          <w:rFonts w:asciiTheme="minorBidi" w:hAnsiTheme="minorBidi"/>
          <w:sz w:val="24"/>
          <w:szCs w:val="24"/>
        </w:rPr>
        <w:t xml:space="preserve"> </w:t>
      </w:r>
      <w:r w:rsidRPr="00703986">
        <w:rPr>
          <w:rFonts w:asciiTheme="minorBidi" w:hAnsiTheme="minorBidi"/>
          <w:sz w:val="24"/>
          <w:szCs w:val="24"/>
          <w:rtl/>
        </w:rPr>
        <w:t>الحكومي</w:t>
      </w:r>
      <w:r w:rsidRPr="00703986">
        <w:rPr>
          <w:rFonts w:asciiTheme="minorBidi" w:hAnsiTheme="minorBidi"/>
          <w:sz w:val="24"/>
          <w:szCs w:val="24"/>
        </w:rPr>
        <w:t xml:space="preserve"> </w:t>
      </w:r>
      <w:r w:rsidRPr="00703986">
        <w:rPr>
          <w:rFonts w:asciiTheme="minorBidi" w:hAnsiTheme="minorBidi"/>
          <w:sz w:val="24"/>
          <w:szCs w:val="24"/>
          <w:rtl/>
        </w:rPr>
        <w:t>والخاص ".</w:t>
      </w:r>
    </w:p>
    <w:p w:rsidR="000063C1" w:rsidRPr="00703986" w:rsidRDefault="000063C1" w:rsidP="000063C1">
      <w:pPr>
        <w:tabs>
          <w:tab w:val="left" w:pos="3465"/>
        </w:tabs>
        <w:spacing w:line="360" w:lineRule="auto"/>
        <w:rPr>
          <w:rFonts w:asciiTheme="minorBidi" w:hAnsiTheme="minorBidi"/>
          <w:sz w:val="24"/>
          <w:szCs w:val="24"/>
        </w:rPr>
      </w:pPr>
      <w:r w:rsidRPr="00703986">
        <w:rPr>
          <w:rFonts w:asciiTheme="minorBidi" w:hAnsiTheme="minorBidi"/>
          <w:sz w:val="24"/>
          <w:szCs w:val="24"/>
          <w:rtl/>
        </w:rPr>
        <w:t>أوكد لكم إن إجابتكم ستعامل بالسرية التامة ولن تستخدم إلا لأغراض البحث العلمي فقط شاكرا ومقدرا جهدكم الثمين</w:t>
      </w:r>
      <w:r w:rsidRPr="00703986">
        <w:rPr>
          <w:rFonts w:asciiTheme="minorBidi" w:hAnsiTheme="minorBidi"/>
          <w:sz w:val="24"/>
          <w:szCs w:val="24"/>
        </w:rPr>
        <w:t xml:space="preserve"> </w:t>
      </w:r>
    </w:p>
    <w:p w:rsidR="000063C1" w:rsidRPr="00703986" w:rsidRDefault="000063C1" w:rsidP="000063C1">
      <w:pPr>
        <w:tabs>
          <w:tab w:val="left" w:pos="3465"/>
        </w:tabs>
        <w:spacing w:line="360" w:lineRule="auto"/>
        <w:rPr>
          <w:rFonts w:asciiTheme="minorBidi" w:hAnsiTheme="minorBidi"/>
          <w:sz w:val="24"/>
          <w:szCs w:val="24"/>
          <w:rtl/>
        </w:rPr>
      </w:pPr>
      <w:r w:rsidRPr="00703986">
        <w:rPr>
          <w:rFonts w:asciiTheme="minorBidi" w:hAnsiTheme="minorBidi"/>
          <w:sz w:val="24"/>
          <w:szCs w:val="24"/>
          <w:rtl/>
        </w:rPr>
        <w:t>سلفا وتعاونكم الذي سيكون له أثر كبير في نجاح هذه الدراسة</w:t>
      </w:r>
      <w:r w:rsidRPr="00703986">
        <w:rPr>
          <w:rFonts w:asciiTheme="minorBidi" w:hAnsiTheme="minorBidi"/>
          <w:sz w:val="24"/>
          <w:szCs w:val="24"/>
        </w:rPr>
        <w:t>.</w:t>
      </w:r>
    </w:p>
    <w:p w:rsidR="000063C1" w:rsidRPr="00703986" w:rsidRDefault="000063C1" w:rsidP="000063C1">
      <w:pPr>
        <w:tabs>
          <w:tab w:val="left" w:pos="3465"/>
        </w:tabs>
        <w:spacing w:line="360" w:lineRule="auto"/>
        <w:rPr>
          <w:rFonts w:asciiTheme="minorBidi" w:hAnsiTheme="minorBidi"/>
          <w:sz w:val="24"/>
          <w:szCs w:val="24"/>
        </w:rPr>
      </w:pPr>
      <w:r w:rsidRPr="00703986">
        <w:rPr>
          <w:rFonts w:asciiTheme="minorBidi" w:hAnsiTheme="minorBidi"/>
          <w:sz w:val="24"/>
          <w:szCs w:val="24"/>
          <w:rtl/>
        </w:rPr>
        <w:t>عدد</w:t>
      </w:r>
      <w:r w:rsidRPr="00703986">
        <w:rPr>
          <w:rFonts w:asciiTheme="minorBidi" w:hAnsiTheme="minorBidi"/>
          <w:sz w:val="24"/>
          <w:szCs w:val="24"/>
        </w:rPr>
        <w:t xml:space="preserve"> </w:t>
      </w:r>
      <w:r w:rsidRPr="00703986">
        <w:rPr>
          <w:rFonts w:asciiTheme="minorBidi" w:hAnsiTheme="minorBidi"/>
          <w:sz w:val="24"/>
          <w:szCs w:val="24"/>
          <w:rtl/>
        </w:rPr>
        <w:t>الأسئلة</w:t>
      </w:r>
      <w:r w:rsidRPr="00703986">
        <w:rPr>
          <w:rFonts w:asciiTheme="minorBidi" w:hAnsiTheme="minorBidi"/>
          <w:sz w:val="24"/>
          <w:szCs w:val="24"/>
        </w:rPr>
        <w:t xml:space="preserve">: 26 </w:t>
      </w:r>
      <w:r w:rsidRPr="00703986">
        <w:rPr>
          <w:rFonts w:asciiTheme="minorBidi" w:hAnsiTheme="minorBidi"/>
          <w:sz w:val="24"/>
          <w:szCs w:val="24"/>
          <w:rtl/>
        </w:rPr>
        <w:t>سؤالًا</w:t>
      </w:r>
      <w:r w:rsidRPr="00703986">
        <w:rPr>
          <w:rFonts w:asciiTheme="minorBidi" w:hAnsiTheme="minorBidi"/>
          <w:sz w:val="24"/>
          <w:szCs w:val="24"/>
        </w:rPr>
        <w:br/>
      </w:r>
      <w:r w:rsidRPr="00703986">
        <w:rPr>
          <w:rFonts w:asciiTheme="minorBidi" w:hAnsiTheme="minorBidi"/>
          <w:sz w:val="24"/>
          <w:szCs w:val="24"/>
          <w:rtl/>
        </w:rPr>
        <w:t>الوقت</w:t>
      </w:r>
      <w:r w:rsidRPr="00703986">
        <w:rPr>
          <w:rFonts w:asciiTheme="minorBidi" w:hAnsiTheme="minorBidi"/>
          <w:sz w:val="24"/>
          <w:szCs w:val="24"/>
        </w:rPr>
        <w:t xml:space="preserve"> </w:t>
      </w:r>
      <w:r w:rsidRPr="00703986">
        <w:rPr>
          <w:rFonts w:asciiTheme="minorBidi" w:hAnsiTheme="minorBidi"/>
          <w:sz w:val="24"/>
          <w:szCs w:val="24"/>
          <w:rtl/>
        </w:rPr>
        <w:t>المتوقع</w:t>
      </w:r>
      <w:r w:rsidRPr="00703986">
        <w:rPr>
          <w:rFonts w:asciiTheme="minorBidi" w:hAnsiTheme="minorBidi"/>
          <w:sz w:val="24"/>
          <w:szCs w:val="24"/>
        </w:rPr>
        <w:t xml:space="preserve"> </w:t>
      </w:r>
      <w:r w:rsidRPr="00703986">
        <w:rPr>
          <w:rFonts w:asciiTheme="minorBidi" w:hAnsiTheme="minorBidi"/>
          <w:sz w:val="24"/>
          <w:szCs w:val="24"/>
          <w:rtl/>
        </w:rPr>
        <w:t>للإجابة</w:t>
      </w:r>
      <w:r w:rsidRPr="00703986">
        <w:rPr>
          <w:rFonts w:asciiTheme="minorBidi" w:hAnsiTheme="minorBidi"/>
          <w:sz w:val="24"/>
          <w:szCs w:val="24"/>
        </w:rPr>
        <w:t xml:space="preserve">: </w:t>
      </w:r>
      <w:r w:rsidRPr="00703986">
        <w:rPr>
          <w:rFonts w:asciiTheme="minorBidi" w:hAnsiTheme="minorBidi"/>
          <w:sz w:val="24"/>
          <w:szCs w:val="24"/>
          <w:rtl/>
        </w:rPr>
        <w:t>من</w:t>
      </w:r>
      <w:r w:rsidRPr="00703986">
        <w:rPr>
          <w:rFonts w:asciiTheme="minorBidi" w:hAnsiTheme="minorBidi"/>
          <w:sz w:val="24"/>
          <w:szCs w:val="24"/>
        </w:rPr>
        <w:t xml:space="preserve"> 6 </w:t>
      </w:r>
      <w:r w:rsidRPr="00703986">
        <w:rPr>
          <w:rFonts w:asciiTheme="minorBidi" w:hAnsiTheme="minorBidi"/>
          <w:sz w:val="24"/>
          <w:szCs w:val="24"/>
          <w:rtl/>
        </w:rPr>
        <w:t>إلى</w:t>
      </w:r>
      <w:r w:rsidRPr="00703986">
        <w:rPr>
          <w:rFonts w:asciiTheme="minorBidi" w:hAnsiTheme="minorBidi"/>
          <w:sz w:val="24"/>
          <w:szCs w:val="24"/>
        </w:rPr>
        <w:t xml:space="preserve"> 10 </w:t>
      </w:r>
      <w:r w:rsidRPr="00703986">
        <w:rPr>
          <w:rFonts w:asciiTheme="minorBidi" w:hAnsiTheme="minorBidi"/>
          <w:sz w:val="24"/>
          <w:szCs w:val="24"/>
          <w:rtl/>
        </w:rPr>
        <w:t>دقائق</w:t>
      </w:r>
    </w:p>
    <w:p w:rsidR="000063C1" w:rsidRDefault="000063C1" w:rsidP="000063C1">
      <w:pPr>
        <w:spacing w:line="360" w:lineRule="auto"/>
        <w:rPr>
          <w:rFonts w:asciiTheme="majorHAnsi" w:hAnsiTheme="majorHAnsi" w:cstheme="majorHAnsi"/>
          <w:b/>
          <w:bCs/>
          <w:sz w:val="28"/>
          <w:szCs w:val="28"/>
          <w:rtl/>
        </w:rPr>
      </w:pPr>
      <w:r>
        <w:rPr>
          <w:rFonts w:asciiTheme="majorHAnsi" w:hAnsiTheme="majorHAnsi" w:cstheme="majorHAnsi"/>
          <w:b/>
          <w:bCs/>
          <w:sz w:val="28"/>
          <w:szCs w:val="28"/>
          <w:rtl/>
        </w:rPr>
        <w:t>المتغير المستقل (</w:t>
      </w:r>
      <w:r>
        <w:rPr>
          <w:rFonts w:asciiTheme="majorHAnsi" w:hAnsiTheme="majorHAnsi" w:cstheme="majorHAnsi" w:hint="cs"/>
          <w:b/>
          <w:bCs/>
          <w:sz w:val="28"/>
          <w:szCs w:val="28"/>
          <w:rtl/>
        </w:rPr>
        <w:t>التحول الرقمي</w:t>
      </w:r>
      <w:r>
        <w:rPr>
          <w:rFonts w:asciiTheme="majorHAnsi" w:hAnsiTheme="majorHAnsi" w:cstheme="majorHAnsi"/>
          <w:b/>
          <w:bCs/>
          <w:sz w:val="28"/>
          <w:szCs w:val="28"/>
          <w:rtl/>
        </w:rPr>
        <w:t>):</w:t>
      </w:r>
    </w:p>
    <w:p w:rsidR="000063C1" w:rsidRDefault="000063C1" w:rsidP="000063C1">
      <w:pPr>
        <w:tabs>
          <w:tab w:val="left" w:pos="3465"/>
        </w:tabs>
        <w:spacing w:line="360" w:lineRule="auto"/>
        <w:rPr>
          <w:rFonts w:asciiTheme="majorHAnsi" w:hAnsiTheme="majorHAnsi" w:cstheme="majorHAnsi"/>
          <w:b/>
          <w:bCs/>
          <w:sz w:val="28"/>
          <w:szCs w:val="28"/>
          <w:rtl/>
        </w:rPr>
      </w:pPr>
      <w:r w:rsidRPr="008D37DB">
        <w:rPr>
          <w:rFonts w:asciiTheme="minorBidi" w:hAnsiTheme="minorBidi" w:cs="Arial"/>
          <w:sz w:val="24"/>
          <w:szCs w:val="24"/>
          <w:rtl/>
        </w:rPr>
        <w:t>يُعرّف بأنه عملية مستمرة لتبنّي وتكامل التقنيات الرقمية في مختلف عمليات ومنهجيات المنظمة بغرض خلق أو تعديل نماذج أعمال، وتحسين الأداء التشغيلي، وتعزيز القيمة المُقدّمة.</w:t>
      </w:r>
    </w:p>
    <w:p w:rsidR="000063C1" w:rsidRDefault="000063C1" w:rsidP="000063C1">
      <w:pPr>
        <w:tabs>
          <w:tab w:val="left" w:pos="3465"/>
        </w:tabs>
        <w:spacing w:line="360" w:lineRule="auto"/>
        <w:rPr>
          <w:rFonts w:asciiTheme="majorHAnsi" w:hAnsiTheme="majorHAnsi" w:cstheme="majorHAnsi"/>
          <w:b/>
          <w:bCs/>
          <w:sz w:val="28"/>
          <w:szCs w:val="28"/>
          <w:rtl/>
        </w:rPr>
      </w:pPr>
      <w:r>
        <w:rPr>
          <w:rFonts w:asciiTheme="majorHAnsi" w:hAnsiTheme="majorHAnsi" w:cstheme="majorHAnsi"/>
          <w:b/>
          <w:bCs/>
          <w:sz w:val="28"/>
          <w:szCs w:val="28"/>
          <w:rtl/>
        </w:rPr>
        <w:t>وابعاده:</w:t>
      </w:r>
    </w:p>
    <w:p w:rsidR="000063C1" w:rsidRPr="008D37DB" w:rsidRDefault="000063C1" w:rsidP="000063C1">
      <w:pPr>
        <w:spacing w:line="360" w:lineRule="auto"/>
        <w:rPr>
          <w:rFonts w:asciiTheme="minorBidi" w:hAnsiTheme="minorBidi"/>
          <w:sz w:val="24"/>
          <w:szCs w:val="24"/>
          <w:rtl/>
        </w:rPr>
      </w:pPr>
      <w:r w:rsidRPr="008D37DB">
        <w:rPr>
          <w:rFonts w:asciiTheme="minorBidi" w:hAnsiTheme="minorBidi" w:cs="Arial"/>
          <w:sz w:val="24"/>
          <w:szCs w:val="24"/>
          <w:rtl/>
        </w:rPr>
        <w:t xml:space="preserve">1. البنية التحتية الرقمية </w:t>
      </w:r>
    </w:p>
    <w:p w:rsidR="000063C1" w:rsidRPr="008D37DB" w:rsidRDefault="000063C1" w:rsidP="000063C1">
      <w:pPr>
        <w:spacing w:line="360" w:lineRule="auto"/>
        <w:rPr>
          <w:rFonts w:asciiTheme="minorBidi" w:hAnsiTheme="minorBidi"/>
          <w:sz w:val="24"/>
          <w:szCs w:val="24"/>
          <w:rtl/>
        </w:rPr>
      </w:pPr>
      <w:r w:rsidRPr="008D37DB">
        <w:rPr>
          <w:rFonts w:asciiTheme="minorBidi" w:hAnsiTheme="minorBidi" w:cs="Arial"/>
          <w:sz w:val="24"/>
          <w:szCs w:val="24"/>
          <w:rtl/>
        </w:rPr>
        <w:t xml:space="preserve"> 2. القيادة والدعم التنظيمي </w:t>
      </w:r>
    </w:p>
    <w:p w:rsidR="000063C1" w:rsidRPr="008D37DB" w:rsidRDefault="000063C1" w:rsidP="000063C1">
      <w:pPr>
        <w:spacing w:line="360" w:lineRule="auto"/>
        <w:rPr>
          <w:rFonts w:asciiTheme="minorBidi" w:hAnsiTheme="minorBidi"/>
          <w:sz w:val="24"/>
          <w:szCs w:val="24"/>
          <w:rtl/>
        </w:rPr>
      </w:pPr>
      <w:r w:rsidRPr="008D37DB">
        <w:rPr>
          <w:rFonts w:asciiTheme="minorBidi" w:hAnsiTheme="minorBidi" w:cs="Arial"/>
          <w:sz w:val="24"/>
          <w:szCs w:val="24"/>
          <w:rtl/>
        </w:rPr>
        <w:t xml:space="preserve"> 3. العمليات الرقمية </w:t>
      </w:r>
    </w:p>
    <w:p w:rsidR="000063C1" w:rsidRDefault="000063C1" w:rsidP="000063C1">
      <w:pPr>
        <w:spacing w:line="360" w:lineRule="auto"/>
        <w:rPr>
          <w:rFonts w:asciiTheme="minorBidi" w:hAnsiTheme="minorBidi"/>
          <w:sz w:val="24"/>
          <w:szCs w:val="24"/>
          <w:rtl/>
        </w:rPr>
      </w:pPr>
      <w:r w:rsidRPr="008D37DB">
        <w:rPr>
          <w:rFonts w:asciiTheme="minorBidi" w:hAnsiTheme="minorBidi" w:cs="Arial"/>
          <w:sz w:val="24"/>
          <w:szCs w:val="24"/>
          <w:rtl/>
        </w:rPr>
        <w:t xml:space="preserve"> 4. المهارات والقدرات الرقمية </w:t>
      </w:r>
    </w:p>
    <w:p w:rsidR="000063C1" w:rsidRPr="00703986" w:rsidRDefault="000063C1" w:rsidP="000063C1">
      <w:pPr>
        <w:spacing w:line="360" w:lineRule="auto"/>
        <w:rPr>
          <w:rFonts w:asciiTheme="minorBidi" w:hAnsiTheme="minorBidi"/>
          <w:sz w:val="24"/>
          <w:szCs w:val="24"/>
          <w:rtl/>
        </w:rPr>
      </w:pPr>
      <w:r w:rsidRPr="008D37DB">
        <w:rPr>
          <w:rFonts w:asciiTheme="minorBidi" w:hAnsiTheme="minorBidi" w:cs="Arial"/>
          <w:sz w:val="24"/>
          <w:szCs w:val="24"/>
          <w:rtl/>
        </w:rPr>
        <w:t xml:space="preserve">5. الثقافة الرقمية </w:t>
      </w:r>
    </w:p>
    <w:p w:rsidR="000063C1" w:rsidRDefault="000063C1" w:rsidP="000063C1">
      <w:pPr>
        <w:spacing w:line="360" w:lineRule="auto"/>
        <w:ind w:left="360"/>
        <w:rPr>
          <w:rFonts w:asciiTheme="majorHAnsi" w:hAnsiTheme="majorHAnsi" w:cstheme="majorHAnsi"/>
          <w:b/>
          <w:bCs/>
          <w:sz w:val="28"/>
          <w:szCs w:val="28"/>
          <w:rtl/>
        </w:rPr>
      </w:pPr>
      <w:r>
        <w:rPr>
          <w:rFonts w:asciiTheme="majorHAnsi" w:hAnsiTheme="majorHAnsi" w:cstheme="majorHAnsi"/>
          <w:b/>
          <w:bCs/>
          <w:sz w:val="28"/>
          <w:szCs w:val="28"/>
          <w:rtl/>
        </w:rPr>
        <w:t>المتغير التابع (</w:t>
      </w:r>
      <w:r>
        <w:rPr>
          <w:rFonts w:asciiTheme="majorHAnsi" w:hAnsiTheme="majorHAnsi" w:cstheme="majorHAnsi" w:hint="cs"/>
          <w:b/>
          <w:bCs/>
          <w:sz w:val="28"/>
          <w:szCs w:val="28"/>
          <w:rtl/>
        </w:rPr>
        <w:t>كفاءة إدارة المشتريات</w:t>
      </w:r>
      <w:r>
        <w:rPr>
          <w:rFonts w:asciiTheme="majorHAnsi" w:hAnsiTheme="majorHAnsi" w:cstheme="majorHAnsi"/>
          <w:b/>
          <w:bCs/>
          <w:sz w:val="28"/>
          <w:szCs w:val="28"/>
          <w:rtl/>
        </w:rPr>
        <w:t>):</w:t>
      </w:r>
    </w:p>
    <w:p w:rsidR="000063C1" w:rsidRDefault="000063C1" w:rsidP="000063C1">
      <w:pPr>
        <w:spacing w:line="360" w:lineRule="auto"/>
        <w:ind w:left="360"/>
        <w:rPr>
          <w:rFonts w:asciiTheme="majorHAnsi" w:hAnsiTheme="majorHAnsi" w:cstheme="majorHAnsi"/>
          <w:b/>
          <w:bCs/>
          <w:sz w:val="28"/>
          <w:szCs w:val="28"/>
          <w:rtl/>
        </w:rPr>
      </w:pPr>
      <w:r w:rsidRPr="005C62AB">
        <w:rPr>
          <w:rFonts w:asciiTheme="minorBidi" w:hAnsiTheme="minorBidi" w:cs="Arial"/>
          <w:sz w:val="24"/>
          <w:szCs w:val="24"/>
          <w:rtl/>
        </w:rPr>
        <w:t>تُعرّف بأنها قدرة وحدة المشتريات على تحقيق أهدافها (مثل التكلفة، الزمن، الجودة، الامتثال) باستخدام أقل قدر ممكن من الموارد، ومع تحقيق أعلى مستوى ممكن من النتائج.</w:t>
      </w:r>
    </w:p>
    <w:p w:rsidR="000063C1" w:rsidRDefault="000063C1" w:rsidP="000063C1">
      <w:pPr>
        <w:ind w:left="360"/>
        <w:rPr>
          <w:rStyle w:val="a8"/>
          <w:sz w:val="28"/>
          <w:szCs w:val="28"/>
          <w:rtl/>
        </w:rPr>
      </w:pPr>
      <w:r>
        <w:rPr>
          <w:rStyle w:val="a8"/>
          <w:rFonts w:asciiTheme="majorHAnsi" w:hAnsiTheme="majorHAnsi" w:cstheme="majorHAnsi"/>
          <w:sz w:val="28"/>
          <w:szCs w:val="28"/>
          <w:rtl/>
        </w:rPr>
        <w:t>وابعاده:</w:t>
      </w:r>
    </w:p>
    <w:p w:rsidR="000063C1" w:rsidRPr="005C62AB" w:rsidRDefault="000063C1" w:rsidP="000063C1">
      <w:pPr>
        <w:spacing w:line="360" w:lineRule="auto"/>
        <w:rPr>
          <w:rFonts w:asciiTheme="minorBidi" w:hAnsiTheme="minorBidi"/>
          <w:sz w:val="24"/>
          <w:szCs w:val="24"/>
          <w:rtl/>
        </w:rPr>
      </w:pPr>
      <w:r w:rsidRPr="005C62AB">
        <w:rPr>
          <w:rFonts w:asciiTheme="minorBidi" w:hAnsiTheme="minorBidi" w:cs="Arial"/>
          <w:sz w:val="24"/>
          <w:szCs w:val="24"/>
          <w:rtl/>
        </w:rPr>
        <w:t xml:space="preserve">1. الكفاءة التشغيلية </w:t>
      </w:r>
    </w:p>
    <w:p w:rsidR="000063C1" w:rsidRPr="005C62AB" w:rsidRDefault="000063C1" w:rsidP="000063C1">
      <w:pPr>
        <w:spacing w:line="360" w:lineRule="auto"/>
        <w:rPr>
          <w:rFonts w:asciiTheme="minorBidi" w:hAnsiTheme="minorBidi"/>
          <w:sz w:val="24"/>
          <w:szCs w:val="24"/>
          <w:rtl/>
        </w:rPr>
      </w:pPr>
      <w:r w:rsidRPr="005C62AB">
        <w:rPr>
          <w:rFonts w:asciiTheme="minorBidi" w:hAnsiTheme="minorBidi" w:cs="Arial"/>
          <w:sz w:val="24"/>
          <w:szCs w:val="24"/>
          <w:rtl/>
        </w:rPr>
        <w:t xml:space="preserve"> 2. الجودة والالتزام بالمواصفات </w:t>
      </w:r>
    </w:p>
    <w:p w:rsidR="000063C1" w:rsidRPr="005C62AB" w:rsidRDefault="000063C1" w:rsidP="000063C1">
      <w:pPr>
        <w:spacing w:line="360" w:lineRule="auto"/>
        <w:rPr>
          <w:rFonts w:asciiTheme="minorBidi" w:hAnsiTheme="minorBidi"/>
          <w:sz w:val="24"/>
          <w:szCs w:val="24"/>
          <w:rtl/>
        </w:rPr>
      </w:pPr>
      <w:r w:rsidRPr="005C62AB">
        <w:rPr>
          <w:rFonts w:asciiTheme="minorBidi" w:hAnsiTheme="minorBidi" w:cs="Arial"/>
          <w:sz w:val="24"/>
          <w:szCs w:val="24"/>
          <w:rtl/>
        </w:rPr>
        <w:lastRenderedPageBreak/>
        <w:t xml:space="preserve"> 3. إدارة الوقت </w:t>
      </w:r>
    </w:p>
    <w:p w:rsidR="000063C1" w:rsidRPr="005C62AB" w:rsidRDefault="000063C1" w:rsidP="000063C1">
      <w:pPr>
        <w:spacing w:line="360" w:lineRule="auto"/>
        <w:rPr>
          <w:rFonts w:asciiTheme="minorBidi" w:hAnsiTheme="minorBidi"/>
          <w:sz w:val="24"/>
          <w:szCs w:val="24"/>
          <w:rtl/>
        </w:rPr>
      </w:pPr>
      <w:r w:rsidRPr="005C62AB">
        <w:rPr>
          <w:rFonts w:asciiTheme="minorBidi" w:hAnsiTheme="minorBidi" w:cs="Arial"/>
          <w:sz w:val="24"/>
          <w:szCs w:val="24"/>
          <w:rtl/>
        </w:rPr>
        <w:t xml:space="preserve"> 4. إدارة التكلفة </w:t>
      </w:r>
    </w:p>
    <w:p w:rsidR="000063C1" w:rsidRPr="005C62AB" w:rsidRDefault="000063C1" w:rsidP="000063C1">
      <w:pPr>
        <w:spacing w:line="360" w:lineRule="auto"/>
        <w:rPr>
          <w:rFonts w:asciiTheme="minorBidi" w:hAnsiTheme="minorBidi"/>
          <w:sz w:val="24"/>
          <w:szCs w:val="24"/>
          <w:rtl/>
        </w:rPr>
      </w:pPr>
      <w:r w:rsidRPr="005C62AB">
        <w:rPr>
          <w:rFonts w:asciiTheme="minorBidi" w:hAnsiTheme="minorBidi" w:cs="Arial"/>
          <w:sz w:val="24"/>
          <w:szCs w:val="24"/>
          <w:rtl/>
        </w:rPr>
        <w:t xml:space="preserve"> 5. علاقات الموردين </w:t>
      </w:r>
    </w:p>
    <w:p w:rsidR="000063C1" w:rsidRDefault="000063C1" w:rsidP="000063C1">
      <w:pPr>
        <w:tabs>
          <w:tab w:val="left" w:pos="3465"/>
        </w:tabs>
        <w:spacing w:line="360" w:lineRule="auto"/>
        <w:jc w:val="both"/>
        <w:rPr>
          <w:rFonts w:asciiTheme="majorHAnsi" w:hAnsiTheme="majorHAnsi" w:cstheme="majorHAnsi"/>
          <w:b/>
          <w:bCs/>
          <w:sz w:val="28"/>
          <w:szCs w:val="28"/>
        </w:rPr>
      </w:pPr>
      <w:r>
        <w:rPr>
          <w:rFonts w:asciiTheme="majorHAnsi" w:hAnsiTheme="majorHAnsi" w:cstheme="majorHAnsi"/>
          <w:b/>
          <w:bCs/>
          <w:sz w:val="28"/>
          <w:szCs w:val="28"/>
          <w:rtl/>
        </w:rPr>
        <w:t>المحور الأول: معلومات عامة.</w:t>
      </w:r>
    </w:p>
    <w:p w:rsidR="000063C1" w:rsidRDefault="000063C1" w:rsidP="000063C1">
      <w:pPr>
        <w:pStyle w:val="a6"/>
        <w:numPr>
          <w:ilvl w:val="0"/>
          <w:numId w:val="31"/>
        </w:numPr>
        <w:spacing w:after="200" w:line="276" w:lineRule="auto"/>
      </w:pPr>
      <w:r>
        <w:rPr>
          <w:rFonts w:ascii="Times New Roman" w:hAnsi="Times New Roman" w:cs="Times New Roman"/>
          <w:rtl/>
        </w:rPr>
        <w:t>الجنس</w:t>
      </w:r>
      <w:r>
        <w:rPr>
          <w:rFonts w:hint="cs"/>
          <w:rtl/>
        </w:rPr>
        <w:t xml:space="preserve">: </w:t>
      </w:r>
    </w:p>
    <w:p w:rsidR="000063C1" w:rsidRDefault="000063C1" w:rsidP="000063C1">
      <w:pPr>
        <w:pStyle w:val="a6"/>
        <w:numPr>
          <w:ilvl w:val="0"/>
          <w:numId w:val="33"/>
        </w:numPr>
        <w:spacing w:after="200" w:line="276" w:lineRule="auto"/>
        <w:rPr>
          <w:rtl/>
        </w:rPr>
      </w:pPr>
      <w:r>
        <w:rPr>
          <w:rFonts w:hint="cs"/>
          <w:rtl/>
        </w:rPr>
        <w:t xml:space="preserve">ذكر </w:t>
      </w:r>
    </w:p>
    <w:p w:rsidR="000063C1" w:rsidRDefault="000063C1" w:rsidP="000063C1">
      <w:pPr>
        <w:pStyle w:val="a6"/>
        <w:numPr>
          <w:ilvl w:val="0"/>
          <w:numId w:val="33"/>
        </w:numPr>
        <w:spacing w:after="200" w:line="276" w:lineRule="auto"/>
      </w:pPr>
      <w:r>
        <w:rPr>
          <w:rFonts w:hint="cs"/>
          <w:rtl/>
        </w:rPr>
        <w:t>انثى</w:t>
      </w:r>
    </w:p>
    <w:p w:rsidR="000063C1" w:rsidRDefault="000063C1" w:rsidP="000063C1">
      <w:pPr>
        <w:pStyle w:val="a6"/>
        <w:numPr>
          <w:ilvl w:val="0"/>
          <w:numId w:val="31"/>
        </w:numPr>
      </w:pPr>
      <w:r w:rsidRPr="00703986">
        <w:rPr>
          <w:rFonts w:cs="Times New Roman"/>
          <w:rtl/>
        </w:rPr>
        <w:t>العمر</w:t>
      </w:r>
      <w:r>
        <w:t>:</w:t>
      </w:r>
    </w:p>
    <w:p w:rsidR="000063C1" w:rsidRDefault="000063C1" w:rsidP="000063C1">
      <w:pPr>
        <w:pStyle w:val="a6"/>
        <w:numPr>
          <w:ilvl w:val="0"/>
          <w:numId w:val="34"/>
        </w:numPr>
        <w:rPr>
          <w:rFonts w:cs="Times New Roman"/>
        </w:rPr>
      </w:pPr>
      <w:r w:rsidRPr="00524246">
        <w:rPr>
          <w:rFonts w:cs="Times New Roman"/>
          <w:rtl/>
        </w:rPr>
        <w:t>أقل</w:t>
      </w:r>
      <w:r>
        <w:t xml:space="preserve"> </w:t>
      </w:r>
      <w:r w:rsidRPr="00524246">
        <w:rPr>
          <w:rFonts w:cs="Times New Roman"/>
          <w:rtl/>
        </w:rPr>
        <w:t>من</w:t>
      </w:r>
      <w:r>
        <w:rPr>
          <w:rFonts w:cs="Times New Roman" w:hint="cs"/>
          <w:rtl/>
        </w:rPr>
        <w:t xml:space="preserve"> 30</w:t>
      </w:r>
    </w:p>
    <w:p w:rsidR="000063C1" w:rsidRDefault="000063C1" w:rsidP="000063C1">
      <w:pPr>
        <w:pStyle w:val="a6"/>
        <w:numPr>
          <w:ilvl w:val="0"/>
          <w:numId w:val="34"/>
        </w:numPr>
        <w:rPr>
          <w:rFonts w:cs="Times New Roman"/>
        </w:rPr>
      </w:pPr>
      <w:r>
        <w:rPr>
          <w:rFonts w:cs="Times New Roman" w:hint="cs"/>
          <w:rtl/>
        </w:rPr>
        <w:t>31-39</w:t>
      </w:r>
    </w:p>
    <w:p w:rsidR="000063C1" w:rsidRDefault="000063C1" w:rsidP="000063C1">
      <w:pPr>
        <w:pStyle w:val="a6"/>
        <w:numPr>
          <w:ilvl w:val="0"/>
          <w:numId w:val="34"/>
        </w:numPr>
        <w:rPr>
          <w:rFonts w:cs="Times New Roman"/>
        </w:rPr>
      </w:pPr>
      <w:r>
        <w:rPr>
          <w:rFonts w:cs="Times New Roman" w:hint="cs"/>
          <w:rtl/>
        </w:rPr>
        <w:t>40-49</w:t>
      </w:r>
    </w:p>
    <w:p w:rsidR="000063C1" w:rsidRPr="00524246" w:rsidRDefault="000063C1" w:rsidP="000063C1">
      <w:pPr>
        <w:pStyle w:val="a6"/>
        <w:numPr>
          <w:ilvl w:val="0"/>
          <w:numId w:val="34"/>
        </w:numPr>
        <w:rPr>
          <w:rFonts w:cs="Times New Roman"/>
          <w:rtl/>
        </w:rPr>
      </w:pPr>
      <w:r>
        <w:rPr>
          <w:rFonts w:cs="Times New Roman" w:hint="cs"/>
          <w:rtl/>
        </w:rPr>
        <w:t>50 واكثر</w:t>
      </w:r>
    </w:p>
    <w:p w:rsidR="000063C1" w:rsidRPr="00524246" w:rsidRDefault="000063C1" w:rsidP="000063C1">
      <w:pPr>
        <w:pStyle w:val="a6"/>
        <w:numPr>
          <w:ilvl w:val="0"/>
          <w:numId w:val="31"/>
        </w:numPr>
      </w:pPr>
      <w:r>
        <w:rPr>
          <w:rFonts w:cs="Times New Roman"/>
          <w:rtl/>
        </w:rPr>
        <w:t>المؤهل</w:t>
      </w:r>
      <w:r>
        <w:t xml:space="preserve"> </w:t>
      </w:r>
      <w:r>
        <w:rPr>
          <w:rFonts w:cs="Times New Roman"/>
          <w:rtl/>
        </w:rPr>
        <w:t>العلمي</w:t>
      </w:r>
    </w:p>
    <w:p w:rsidR="000063C1" w:rsidRPr="00524246" w:rsidRDefault="000063C1" w:rsidP="000063C1">
      <w:pPr>
        <w:pStyle w:val="a6"/>
        <w:numPr>
          <w:ilvl w:val="0"/>
          <w:numId w:val="35"/>
        </w:numPr>
      </w:pPr>
      <w:r w:rsidRPr="00524246">
        <w:rPr>
          <w:rFonts w:cs="Times New Roman"/>
          <w:rtl/>
        </w:rPr>
        <w:t>ثانوي</w:t>
      </w:r>
      <w:r>
        <w:t xml:space="preserve"> </w:t>
      </w:r>
    </w:p>
    <w:p w:rsidR="000063C1" w:rsidRPr="00524246" w:rsidRDefault="000063C1" w:rsidP="000063C1">
      <w:pPr>
        <w:pStyle w:val="a6"/>
        <w:numPr>
          <w:ilvl w:val="0"/>
          <w:numId w:val="35"/>
        </w:numPr>
      </w:pPr>
      <w:r>
        <w:t xml:space="preserve"> </w:t>
      </w:r>
      <w:r w:rsidRPr="00524246">
        <w:rPr>
          <w:rFonts w:cs="Times New Roman"/>
          <w:rtl/>
        </w:rPr>
        <w:t>دبلوم</w:t>
      </w:r>
      <w:r>
        <w:t xml:space="preserve"> </w:t>
      </w:r>
    </w:p>
    <w:p w:rsidR="000063C1" w:rsidRPr="00524246" w:rsidRDefault="000063C1" w:rsidP="000063C1">
      <w:pPr>
        <w:pStyle w:val="a6"/>
        <w:numPr>
          <w:ilvl w:val="0"/>
          <w:numId w:val="35"/>
        </w:numPr>
      </w:pPr>
      <w:r w:rsidRPr="00524246">
        <w:rPr>
          <w:rFonts w:cs="Times New Roman"/>
          <w:rtl/>
        </w:rPr>
        <w:t>بكالوريوس</w:t>
      </w:r>
    </w:p>
    <w:p w:rsidR="000063C1" w:rsidRDefault="000063C1" w:rsidP="000063C1">
      <w:pPr>
        <w:pStyle w:val="a6"/>
        <w:numPr>
          <w:ilvl w:val="0"/>
          <w:numId w:val="35"/>
        </w:numPr>
      </w:pPr>
      <w:r>
        <w:rPr>
          <w:rFonts w:cs="Times New Roman" w:hint="cs"/>
          <w:rtl/>
        </w:rPr>
        <w:t>دراسات عليا</w:t>
      </w:r>
    </w:p>
    <w:p w:rsidR="000063C1" w:rsidRDefault="000063C1" w:rsidP="000063C1">
      <w:pPr>
        <w:pStyle w:val="a6"/>
        <w:numPr>
          <w:ilvl w:val="0"/>
          <w:numId w:val="31"/>
        </w:numPr>
      </w:pPr>
      <w:r w:rsidRPr="001B0473">
        <w:rPr>
          <w:rFonts w:cs="Times New Roman"/>
          <w:rtl/>
        </w:rPr>
        <w:t>سنوات</w:t>
      </w:r>
      <w:r>
        <w:t xml:space="preserve"> </w:t>
      </w:r>
      <w:r w:rsidRPr="001B0473">
        <w:rPr>
          <w:rFonts w:cs="Times New Roman"/>
          <w:rtl/>
        </w:rPr>
        <w:t>الخبرة</w:t>
      </w:r>
      <w:r>
        <w:t xml:space="preserve">: </w:t>
      </w:r>
    </w:p>
    <w:p w:rsidR="000063C1" w:rsidRDefault="000063C1" w:rsidP="000063C1">
      <w:pPr>
        <w:pStyle w:val="a6"/>
        <w:numPr>
          <w:ilvl w:val="0"/>
          <w:numId w:val="36"/>
        </w:numPr>
      </w:pPr>
      <w:r w:rsidRPr="00C061C0">
        <w:rPr>
          <w:rFonts w:cs="Times New Roman"/>
          <w:rtl/>
        </w:rPr>
        <w:t>أقل</w:t>
      </w:r>
      <w:r>
        <w:t xml:space="preserve"> </w:t>
      </w:r>
      <w:r w:rsidRPr="00C061C0">
        <w:rPr>
          <w:rFonts w:cs="Times New Roman"/>
          <w:rtl/>
        </w:rPr>
        <w:t>من</w:t>
      </w:r>
      <w:r>
        <w:t xml:space="preserve"> 3 </w:t>
      </w:r>
      <w:r w:rsidRPr="00C061C0">
        <w:rPr>
          <w:rFonts w:cs="Times New Roman"/>
          <w:rtl/>
        </w:rPr>
        <w:t>سنوات</w:t>
      </w:r>
      <w:r>
        <w:t xml:space="preserve"> </w:t>
      </w:r>
    </w:p>
    <w:p w:rsidR="000063C1" w:rsidRDefault="000063C1" w:rsidP="000063C1">
      <w:pPr>
        <w:pStyle w:val="a6"/>
        <w:numPr>
          <w:ilvl w:val="0"/>
          <w:numId w:val="36"/>
        </w:numPr>
      </w:pPr>
      <w:r>
        <w:t xml:space="preserve"> 3-5 </w:t>
      </w:r>
      <w:r w:rsidRPr="00C061C0">
        <w:rPr>
          <w:rFonts w:cs="Times New Roman"/>
          <w:rtl/>
        </w:rPr>
        <w:t>سنوات</w:t>
      </w:r>
      <w:r>
        <w:t xml:space="preserve"> </w:t>
      </w:r>
    </w:p>
    <w:p w:rsidR="000063C1" w:rsidRPr="00C061C0" w:rsidRDefault="000063C1" w:rsidP="000063C1">
      <w:pPr>
        <w:pStyle w:val="a6"/>
        <w:numPr>
          <w:ilvl w:val="0"/>
          <w:numId w:val="36"/>
        </w:numPr>
      </w:pPr>
      <w:r>
        <w:t xml:space="preserve">6-8 </w:t>
      </w:r>
      <w:r w:rsidRPr="00C061C0">
        <w:rPr>
          <w:rFonts w:cs="Times New Roman"/>
          <w:rtl/>
        </w:rPr>
        <w:t>سنوات</w:t>
      </w:r>
      <w:r>
        <w:t xml:space="preserve"> </w:t>
      </w:r>
    </w:p>
    <w:p w:rsidR="000063C1" w:rsidRDefault="000063C1" w:rsidP="000063C1">
      <w:pPr>
        <w:pStyle w:val="a6"/>
        <w:numPr>
          <w:ilvl w:val="0"/>
          <w:numId w:val="36"/>
        </w:numPr>
      </w:pPr>
      <w:r>
        <w:t xml:space="preserve"> </w:t>
      </w:r>
      <w:r w:rsidRPr="00C061C0">
        <w:rPr>
          <w:rFonts w:cs="Times New Roman"/>
          <w:rtl/>
        </w:rPr>
        <w:t>أكثر</w:t>
      </w:r>
      <w:r>
        <w:t xml:space="preserve"> </w:t>
      </w:r>
      <w:r w:rsidRPr="00C061C0">
        <w:rPr>
          <w:rFonts w:cs="Times New Roman"/>
          <w:rtl/>
        </w:rPr>
        <w:t>من</w:t>
      </w:r>
      <w:r>
        <w:t xml:space="preserve"> 8 </w:t>
      </w:r>
      <w:r w:rsidRPr="00C061C0">
        <w:rPr>
          <w:rFonts w:cs="Times New Roman"/>
          <w:rtl/>
        </w:rPr>
        <w:t>سنوات</w:t>
      </w:r>
    </w:p>
    <w:p w:rsidR="000063C1" w:rsidRPr="00C061C0" w:rsidRDefault="000063C1" w:rsidP="000063C1">
      <w:pPr>
        <w:pStyle w:val="a6"/>
        <w:numPr>
          <w:ilvl w:val="0"/>
          <w:numId w:val="31"/>
        </w:numPr>
      </w:pPr>
      <w:r w:rsidRPr="001B0473">
        <w:rPr>
          <w:rFonts w:cs="Times New Roman"/>
          <w:rtl/>
        </w:rPr>
        <w:t>نوع</w:t>
      </w:r>
      <w:r>
        <w:t xml:space="preserve"> </w:t>
      </w:r>
      <w:r w:rsidRPr="001B0473">
        <w:rPr>
          <w:rFonts w:cs="Times New Roman"/>
          <w:rtl/>
        </w:rPr>
        <w:t>القطاع</w:t>
      </w:r>
      <w:r>
        <w:t xml:space="preserve">: </w:t>
      </w:r>
    </w:p>
    <w:p w:rsidR="000063C1" w:rsidRDefault="000063C1" w:rsidP="000063C1">
      <w:pPr>
        <w:pStyle w:val="a6"/>
        <w:numPr>
          <w:ilvl w:val="0"/>
          <w:numId w:val="37"/>
        </w:numPr>
      </w:pPr>
      <w:r>
        <w:rPr>
          <w:rFonts w:hint="cs"/>
          <w:rtl/>
        </w:rPr>
        <w:t>حكومي</w:t>
      </w:r>
    </w:p>
    <w:p w:rsidR="000063C1" w:rsidRPr="001B0473" w:rsidRDefault="000063C1" w:rsidP="000063C1">
      <w:pPr>
        <w:pStyle w:val="a6"/>
        <w:numPr>
          <w:ilvl w:val="0"/>
          <w:numId w:val="37"/>
        </w:numPr>
        <w:rPr>
          <w:rtl/>
        </w:rPr>
      </w:pPr>
      <w:r>
        <w:rPr>
          <w:rFonts w:hint="cs"/>
          <w:rtl/>
        </w:rPr>
        <w:t>خاص</w:t>
      </w:r>
    </w:p>
    <w:p w:rsidR="000063C1" w:rsidRDefault="000063C1" w:rsidP="000063C1">
      <w:pPr>
        <w:pStyle w:val="a6"/>
        <w:tabs>
          <w:tab w:val="left" w:pos="3465"/>
        </w:tabs>
        <w:spacing w:line="360" w:lineRule="auto"/>
        <w:ind w:left="644"/>
        <w:jc w:val="both"/>
        <w:rPr>
          <w:rFonts w:asciiTheme="majorHAnsi" w:hAnsiTheme="majorHAnsi" w:cstheme="majorHAnsi"/>
          <w:sz w:val="24"/>
          <w:szCs w:val="24"/>
          <w:rtl/>
        </w:rPr>
      </w:pPr>
    </w:p>
    <w:p w:rsidR="000063C1" w:rsidRDefault="000063C1" w:rsidP="000063C1">
      <w:pPr>
        <w:spacing w:line="360" w:lineRule="auto"/>
        <w:rPr>
          <w:rFonts w:asciiTheme="majorHAnsi" w:hAnsiTheme="majorHAnsi" w:cstheme="majorHAnsi"/>
          <w:b/>
          <w:bCs/>
          <w:sz w:val="28"/>
          <w:szCs w:val="28"/>
          <w:rtl/>
        </w:rPr>
      </w:pPr>
      <w:r>
        <w:rPr>
          <w:rFonts w:asciiTheme="majorHAnsi" w:hAnsiTheme="majorHAnsi" w:cstheme="majorHAnsi"/>
          <w:b/>
          <w:bCs/>
          <w:sz w:val="28"/>
          <w:szCs w:val="28"/>
          <w:rtl/>
        </w:rPr>
        <w:t>المحور الثاني: الاستبيان الأول</w:t>
      </w:r>
      <w:r>
        <w:rPr>
          <w:rFonts w:asciiTheme="majorHAnsi" w:hAnsiTheme="majorHAnsi" w:cstheme="majorHAnsi"/>
          <w:sz w:val="28"/>
          <w:szCs w:val="28"/>
          <w:rtl/>
        </w:rPr>
        <w:t xml:space="preserve"> </w:t>
      </w:r>
      <w:r>
        <w:rPr>
          <w:rFonts w:asciiTheme="majorHAnsi" w:hAnsiTheme="majorHAnsi" w:cstheme="majorHAnsi"/>
          <w:b/>
          <w:bCs/>
          <w:sz w:val="28"/>
          <w:szCs w:val="28"/>
          <w:rtl/>
        </w:rPr>
        <w:t>المتغير المستقل (</w:t>
      </w:r>
      <w:r>
        <w:rPr>
          <w:rFonts w:asciiTheme="majorHAnsi" w:hAnsiTheme="majorHAnsi" w:cstheme="majorHAnsi" w:hint="cs"/>
          <w:b/>
          <w:bCs/>
          <w:sz w:val="28"/>
          <w:szCs w:val="28"/>
          <w:rtl/>
        </w:rPr>
        <w:t>التحول الرقمي</w:t>
      </w:r>
      <w:r>
        <w:rPr>
          <w:rFonts w:asciiTheme="majorHAnsi" w:hAnsiTheme="majorHAnsi" w:cstheme="majorHAnsi"/>
          <w:b/>
          <w:bCs/>
          <w:sz w:val="28"/>
          <w:szCs w:val="28"/>
          <w:rtl/>
        </w:rPr>
        <w:t>):</w:t>
      </w:r>
    </w:p>
    <w:p w:rsidR="000063C1" w:rsidRDefault="000063C1" w:rsidP="000063C1">
      <w:pPr>
        <w:tabs>
          <w:tab w:val="left" w:pos="3465"/>
        </w:tabs>
        <w:spacing w:line="360" w:lineRule="auto"/>
        <w:rPr>
          <w:rFonts w:asciiTheme="majorHAnsi" w:hAnsiTheme="majorHAnsi" w:cstheme="majorHAnsi"/>
          <w:b/>
          <w:bCs/>
          <w:sz w:val="28"/>
          <w:szCs w:val="28"/>
          <w:rtl/>
        </w:rPr>
      </w:pPr>
      <w:r>
        <w:rPr>
          <w:rFonts w:asciiTheme="minorBidi" w:hAnsiTheme="minorBidi" w:cs="Arial" w:hint="cs"/>
          <w:sz w:val="24"/>
          <w:szCs w:val="24"/>
          <w:rtl/>
        </w:rPr>
        <w:t xml:space="preserve"> </w:t>
      </w:r>
      <w:r w:rsidRPr="008D37DB">
        <w:rPr>
          <w:rFonts w:asciiTheme="minorBidi" w:hAnsiTheme="minorBidi" w:cs="Arial"/>
          <w:sz w:val="24"/>
          <w:szCs w:val="24"/>
          <w:rtl/>
        </w:rPr>
        <w:t>يُعرّف بأنه عملية مستمرة لتبنّي وتكامل التقنيات الرقمية في مختلف عمليات ومنهجيات المنظمة بغرض خلق أو تعديل نماذج أعمال، وتحسين الأداء التشغيلي، وتعزيز القيمة المُقدّمة.</w:t>
      </w:r>
    </w:p>
    <w:p w:rsidR="000063C1" w:rsidRDefault="000063C1" w:rsidP="000063C1">
      <w:pPr>
        <w:tabs>
          <w:tab w:val="left" w:pos="3465"/>
        </w:tabs>
        <w:spacing w:line="360" w:lineRule="auto"/>
        <w:rPr>
          <w:rFonts w:asciiTheme="majorHAnsi" w:hAnsiTheme="majorHAnsi" w:cstheme="majorHAnsi"/>
          <w:b/>
          <w:bCs/>
          <w:sz w:val="28"/>
          <w:szCs w:val="28"/>
          <w:rtl/>
        </w:rPr>
      </w:pPr>
    </w:p>
    <w:p w:rsidR="000063C1" w:rsidRDefault="000063C1" w:rsidP="000063C1">
      <w:pPr>
        <w:tabs>
          <w:tab w:val="left" w:pos="3465"/>
        </w:tabs>
        <w:spacing w:line="360" w:lineRule="auto"/>
        <w:rPr>
          <w:rFonts w:asciiTheme="majorHAnsi" w:hAnsiTheme="majorHAnsi" w:cstheme="majorHAnsi"/>
          <w:b/>
          <w:bCs/>
          <w:sz w:val="28"/>
          <w:szCs w:val="28"/>
          <w:rtl/>
        </w:rPr>
      </w:pPr>
    </w:p>
    <w:tbl>
      <w:tblPr>
        <w:tblStyle w:val="6"/>
        <w:bidiVisual/>
        <w:tblW w:w="8789" w:type="dxa"/>
        <w:tblInd w:w="-209" w:type="dxa"/>
        <w:tblLook w:val="04A0" w:firstRow="1" w:lastRow="0" w:firstColumn="1" w:lastColumn="0" w:noHBand="0" w:noVBand="1"/>
      </w:tblPr>
      <w:tblGrid>
        <w:gridCol w:w="974"/>
        <w:gridCol w:w="17"/>
        <w:gridCol w:w="3540"/>
        <w:gridCol w:w="54"/>
        <w:gridCol w:w="655"/>
        <w:gridCol w:w="36"/>
        <w:gridCol w:w="19"/>
        <w:gridCol w:w="672"/>
        <w:gridCol w:w="828"/>
        <w:gridCol w:w="15"/>
        <w:gridCol w:w="850"/>
        <w:gridCol w:w="1129"/>
      </w:tblGrid>
      <w:tr w:rsidR="000063C1" w:rsidTr="00DD65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 w:type="dxa"/>
            <w:tcBorders>
              <w:top w:val="single" w:sz="4" w:space="0" w:color="666666" w:themeColor="text1" w:themeTint="99"/>
              <w:left w:val="single" w:sz="4" w:space="0" w:color="666666" w:themeColor="text1" w:themeTint="99"/>
              <w:right w:val="single" w:sz="4" w:space="0" w:color="666666" w:themeColor="text1" w:themeTint="99"/>
            </w:tcBorders>
            <w:hideMark/>
          </w:tcPr>
          <w:p w:rsidR="000063C1" w:rsidRDefault="000063C1" w:rsidP="00DD653E">
            <w:pPr>
              <w:tabs>
                <w:tab w:val="left" w:pos="3465"/>
              </w:tabs>
              <w:jc w:val="both"/>
              <w:rPr>
                <w:rFonts w:asciiTheme="majorHAnsi" w:hAnsiTheme="majorHAnsi" w:cstheme="majorHAnsi"/>
                <w:b w:val="0"/>
                <w:bCs w:val="0"/>
                <w:kern w:val="0"/>
                <w:sz w:val="24"/>
                <w:szCs w:val="24"/>
                <w:rtl/>
                <w14:ligatures w14:val="none"/>
              </w:rPr>
            </w:pPr>
            <w:r>
              <w:rPr>
                <w:rFonts w:asciiTheme="majorHAnsi" w:hAnsiTheme="majorHAnsi" w:cstheme="majorHAnsi"/>
                <w:b w:val="0"/>
                <w:bCs w:val="0"/>
                <w:kern w:val="0"/>
                <w:sz w:val="24"/>
                <w:szCs w:val="24"/>
                <w:rtl/>
                <w14:ligatures w14:val="none"/>
              </w:rPr>
              <w:t>الرقم</w:t>
            </w:r>
          </w:p>
        </w:tc>
        <w:tc>
          <w:tcPr>
            <w:tcW w:w="3611" w:type="dxa"/>
            <w:gridSpan w:val="3"/>
            <w:tcBorders>
              <w:top w:val="single" w:sz="4" w:space="0" w:color="666666" w:themeColor="text1" w:themeTint="99"/>
              <w:left w:val="single" w:sz="4" w:space="0" w:color="666666" w:themeColor="text1" w:themeTint="99"/>
              <w:right w:val="single" w:sz="4" w:space="0" w:color="666666" w:themeColor="text1" w:themeTint="99"/>
            </w:tcBorders>
            <w:hideMark/>
          </w:tcPr>
          <w:p w:rsidR="000063C1" w:rsidRDefault="000063C1" w:rsidP="00DD653E">
            <w:pPr>
              <w:tabs>
                <w:tab w:val="left" w:pos="3465"/>
              </w:tabs>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kern w:val="0"/>
                <w:sz w:val="24"/>
                <w:szCs w:val="24"/>
                <w:rtl/>
                <w14:ligatures w14:val="none"/>
              </w:rPr>
            </w:pPr>
            <w:r>
              <w:rPr>
                <w:rFonts w:asciiTheme="majorHAnsi" w:hAnsiTheme="majorHAnsi" w:cstheme="majorHAnsi"/>
                <w:b w:val="0"/>
                <w:bCs w:val="0"/>
                <w:kern w:val="0"/>
                <w:sz w:val="24"/>
                <w:szCs w:val="24"/>
                <w:rtl/>
                <w14:ligatures w14:val="none"/>
              </w:rPr>
              <w:t>الفقرة</w:t>
            </w:r>
          </w:p>
        </w:tc>
        <w:tc>
          <w:tcPr>
            <w:tcW w:w="691" w:type="dxa"/>
            <w:gridSpan w:val="2"/>
            <w:tcBorders>
              <w:top w:val="single" w:sz="4" w:space="0" w:color="666666" w:themeColor="text1" w:themeTint="99"/>
              <w:left w:val="single" w:sz="4" w:space="0" w:color="666666" w:themeColor="text1" w:themeTint="99"/>
              <w:right w:val="single" w:sz="4" w:space="0" w:color="666666" w:themeColor="text1" w:themeTint="99"/>
            </w:tcBorders>
            <w:hideMark/>
          </w:tcPr>
          <w:p w:rsidR="000063C1" w:rsidRDefault="000063C1" w:rsidP="00DD653E">
            <w:pPr>
              <w:tabs>
                <w:tab w:val="left" w:pos="3465"/>
              </w:tabs>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kern w:val="0"/>
                <w:sz w:val="24"/>
                <w:szCs w:val="24"/>
                <w:rtl/>
                <w14:ligatures w14:val="none"/>
              </w:rPr>
            </w:pPr>
            <w:r>
              <w:rPr>
                <w:rFonts w:asciiTheme="majorHAnsi" w:hAnsiTheme="majorHAnsi" w:cstheme="majorHAnsi" w:hint="cs"/>
                <w:b w:val="0"/>
                <w:bCs w:val="0"/>
                <w:kern w:val="0"/>
                <w:sz w:val="24"/>
                <w:szCs w:val="24"/>
                <w:rtl/>
                <w14:ligatures w14:val="none"/>
              </w:rPr>
              <w:t>م</w:t>
            </w:r>
            <w:r>
              <w:rPr>
                <w:rFonts w:asciiTheme="majorHAnsi" w:hAnsiTheme="majorHAnsi" w:cstheme="majorHAnsi"/>
                <w:b w:val="0"/>
                <w:bCs w:val="0"/>
                <w:kern w:val="0"/>
                <w:sz w:val="24"/>
                <w:szCs w:val="24"/>
                <w:rtl/>
                <w14:ligatures w14:val="none"/>
              </w:rPr>
              <w:t>وافق بشدة</w:t>
            </w:r>
          </w:p>
        </w:tc>
        <w:tc>
          <w:tcPr>
            <w:tcW w:w="691" w:type="dxa"/>
            <w:gridSpan w:val="2"/>
            <w:tcBorders>
              <w:top w:val="single" w:sz="4" w:space="0" w:color="666666" w:themeColor="text1" w:themeTint="99"/>
              <w:left w:val="single" w:sz="4" w:space="0" w:color="666666" w:themeColor="text1" w:themeTint="99"/>
              <w:right w:val="single" w:sz="4" w:space="0" w:color="666666" w:themeColor="text1" w:themeTint="99"/>
            </w:tcBorders>
            <w:hideMark/>
          </w:tcPr>
          <w:p w:rsidR="000063C1" w:rsidRDefault="000063C1" w:rsidP="00DD653E">
            <w:pPr>
              <w:tabs>
                <w:tab w:val="left" w:pos="3465"/>
              </w:tabs>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kern w:val="0"/>
                <w:sz w:val="24"/>
                <w:szCs w:val="24"/>
                <w:rtl/>
                <w14:ligatures w14:val="none"/>
              </w:rPr>
            </w:pPr>
            <w:r>
              <w:rPr>
                <w:rFonts w:asciiTheme="majorHAnsi" w:hAnsiTheme="majorHAnsi" w:cstheme="majorHAnsi" w:hint="cs"/>
                <w:b w:val="0"/>
                <w:bCs w:val="0"/>
                <w:kern w:val="0"/>
                <w:sz w:val="24"/>
                <w:szCs w:val="24"/>
                <w:rtl/>
                <w14:ligatures w14:val="none"/>
              </w:rPr>
              <w:t>م</w:t>
            </w:r>
            <w:r>
              <w:rPr>
                <w:rFonts w:asciiTheme="majorHAnsi" w:hAnsiTheme="majorHAnsi" w:cstheme="majorHAnsi"/>
                <w:b w:val="0"/>
                <w:bCs w:val="0"/>
                <w:kern w:val="0"/>
                <w:sz w:val="24"/>
                <w:szCs w:val="24"/>
                <w:rtl/>
                <w14:ligatures w14:val="none"/>
              </w:rPr>
              <w:t>وافق</w:t>
            </w:r>
          </w:p>
        </w:tc>
        <w:tc>
          <w:tcPr>
            <w:tcW w:w="828" w:type="dxa"/>
            <w:tcBorders>
              <w:top w:val="single" w:sz="4" w:space="0" w:color="666666" w:themeColor="text1" w:themeTint="99"/>
              <w:left w:val="single" w:sz="4" w:space="0" w:color="666666" w:themeColor="text1" w:themeTint="99"/>
              <w:right w:val="single" w:sz="4" w:space="0" w:color="666666" w:themeColor="text1" w:themeTint="99"/>
            </w:tcBorders>
            <w:hideMark/>
          </w:tcPr>
          <w:p w:rsidR="000063C1" w:rsidRDefault="000063C1" w:rsidP="00DD653E">
            <w:pPr>
              <w:tabs>
                <w:tab w:val="left" w:pos="3465"/>
              </w:tabs>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kern w:val="0"/>
                <w:sz w:val="24"/>
                <w:szCs w:val="24"/>
                <w:rtl/>
                <w14:ligatures w14:val="none"/>
              </w:rPr>
            </w:pPr>
            <w:r>
              <w:rPr>
                <w:rFonts w:asciiTheme="majorHAnsi" w:hAnsiTheme="majorHAnsi" w:cstheme="majorHAnsi"/>
                <w:b w:val="0"/>
                <w:bCs w:val="0"/>
                <w:kern w:val="0"/>
                <w:sz w:val="24"/>
                <w:szCs w:val="24"/>
                <w:rtl/>
                <w14:ligatures w14:val="none"/>
              </w:rPr>
              <w:t>محايد</w:t>
            </w:r>
          </w:p>
        </w:tc>
        <w:tc>
          <w:tcPr>
            <w:tcW w:w="865" w:type="dxa"/>
            <w:gridSpan w:val="2"/>
            <w:tcBorders>
              <w:top w:val="single" w:sz="4" w:space="0" w:color="666666" w:themeColor="text1" w:themeTint="99"/>
              <w:left w:val="single" w:sz="4" w:space="0" w:color="666666" w:themeColor="text1" w:themeTint="99"/>
              <w:right w:val="single" w:sz="4" w:space="0" w:color="666666" w:themeColor="text1" w:themeTint="99"/>
            </w:tcBorders>
            <w:hideMark/>
          </w:tcPr>
          <w:p w:rsidR="000063C1" w:rsidRDefault="000063C1" w:rsidP="00DD653E">
            <w:pPr>
              <w:tabs>
                <w:tab w:val="left" w:pos="3465"/>
              </w:tabs>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kern w:val="0"/>
                <w:sz w:val="24"/>
                <w:szCs w:val="24"/>
                <w:rtl/>
                <w14:ligatures w14:val="none"/>
              </w:rPr>
            </w:pPr>
            <w:r>
              <w:rPr>
                <w:rFonts w:asciiTheme="majorHAnsi" w:hAnsiTheme="majorHAnsi" w:cstheme="majorHAnsi" w:hint="cs"/>
                <w:b w:val="0"/>
                <w:bCs w:val="0"/>
                <w:kern w:val="0"/>
                <w:sz w:val="24"/>
                <w:szCs w:val="24"/>
                <w:rtl/>
                <w14:ligatures w14:val="none"/>
              </w:rPr>
              <w:t>غير موافق</w:t>
            </w:r>
          </w:p>
        </w:tc>
        <w:tc>
          <w:tcPr>
            <w:tcW w:w="1129" w:type="dxa"/>
            <w:tcBorders>
              <w:top w:val="single" w:sz="4" w:space="0" w:color="666666" w:themeColor="text1" w:themeTint="99"/>
              <w:left w:val="single" w:sz="4" w:space="0" w:color="666666" w:themeColor="text1" w:themeTint="99"/>
              <w:right w:val="single" w:sz="4" w:space="0" w:color="666666" w:themeColor="text1" w:themeTint="99"/>
            </w:tcBorders>
            <w:hideMark/>
          </w:tcPr>
          <w:p w:rsidR="000063C1" w:rsidRDefault="000063C1" w:rsidP="00DD653E">
            <w:pPr>
              <w:tabs>
                <w:tab w:val="left" w:pos="3465"/>
              </w:tabs>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kern w:val="0"/>
                <w:sz w:val="24"/>
                <w:szCs w:val="24"/>
                <w:rtl/>
                <w14:ligatures w14:val="none"/>
              </w:rPr>
            </w:pPr>
            <w:r>
              <w:rPr>
                <w:rFonts w:asciiTheme="majorHAnsi" w:hAnsiTheme="majorHAnsi" w:cstheme="majorHAnsi" w:hint="cs"/>
                <w:b w:val="0"/>
                <w:bCs w:val="0"/>
                <w:kern w:val="0"/>
                <w:sz w:val="24"/>
                <w:szCs w:val="24"/>
                <w:rtl/>
                <w14:ligatures w14:val="none"/>
              </w:rPr>
              <w:t>غير م</w:t>
            </w:r>
            <w:r>
              <w:rPr>
                <w:rFonts w:asciiTheme="majorHAnsi" w:hAnsiTheme="majorHAnsi" w:cstheme="majorHAnsi"/>
                <w:b w:val="0"/>
                <w:bCs w:val="0"/>
                <w:kern w:val="0"/>
                <w:sz w:val="24"/>
                <w:szCs w:val="24"/>
                <w:rtl/>
                <w14:ligatures w14:val="none"/>
              </w:rPr>
              <w:t>وافق بشدة</w:t>
            </w:r>
          </w:p>
        </w:tc>
      </w:tr>
      <w:tr w:rsidR="000063C1" w:rsidTr="00DD653E">
        <w:trPr>
          <w:cnfStyle w:val="000000100000" w:firstRow="0" w:lastRow="0" w:firstColumn="0" w:lastColumn="0" w:oddVBand="0" w:evenVBand="0" w:oddHBand="1" w:evenHBand="0"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8789" w:type="dxa"/>
            <w:gridSpan w:val="1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Pr="001B0473" w:rsidRDefault="000063C1" w:rsidP="00DD653E">
            <w:pPr>
              <w:pStyle w:val="3"/>
              <w:bidi/>
              <w:jc w:val="center"/>
              <w:outlineLvl w:val="2"/>
              <w:rPr>
                <w:b w:val="0"/>
                <w:bCs w:val="0"/>
                <w:sz w:val="24"/>
                <w:szCs w:val="24"/>
                <w:rtl/>
              </w:rPr>
            </w:pPr>
            <w:r w:rsidRPr="001B0473">
              <w:rPr>
                <w:rFonts w:asciiTheme="majorHAnsi" w:hAnsiTheme="majorHAnsi" w:cstheme="majorHAnsi"/>
                <w:b w:val="0"/>
                <w:bCs w:val="0"/>
                <w:color w:val="auto"/>
                <w:sz w:val="24"/>
                <w:szCs w:val="24"/>
                <w:rtl/>
              </w:rPr>
              <w:t xml:space="preserve">البعد الأول: </w:t>
            </w:r>
            <w:r w:rsidRPr="001B0473">
              <w:rPr>
                <w:rStyle w:val="a8"/>
                <w:rFonts w:asciiTheme="majorHAnsi" w:hAnsiTheme="majorHAnsi" w:cstheme="majorHAnsi"/>
                <w:b/>
                <w:bCs/>
                <w:color w:val="auto"/>
                <w:sz w:val="24"/>
                <w:szCs w:val="24"/>
                <w:rtl/>
              </w:rPr>
              <w:t>ا</w:t>
            </w:r>
            <w:r w:rsidRPr="001B0473">
              <w:rPr>
                <w:rFonts w:cs="Calibri"/>
                <w:b w:val="0"/>
                <w:bCs w:val="0"/>
                <w:color w:val="auto"/>
                <w:sz w:val="24"/>
                <w:szCs w:val="24"/>
                <w:rtl/>
              </w:rPr>
              <w:t>لبنية</w:t>
            </w:r>
            <w:r w:rsidRPr="001B0473">
              <w:rPr>
                <w:b w:val="0"/>
                <w:bCs w:val="0"/>
                <w:color w:val="auto"/>
                <w:sz w:val="24"/>
                <w:szCs w:val="24"/>
              </w:rPr>
              <w:t xml:space="preserve"> </w:t>
            </w:r>
            <w:r w:rsidRPr="001B0473">
              <w:rPr>
                <w:rFonts w:cs="Calibri"/>
                <w:b w:val="0"/>
                <w:bCs w:val="0"/>
                <w:color w:val="auto"/>
                <w:sz w:val="24"/>
                <w:szCs w:val="24"/>
                <w:rtl/>
              </w:rPr>
              <w:t>التحتية</w:t>
            </w:r>
            <w:r w:rsidRPr="001B0473">
              <w:rPr>
                <w:b w:val="0"/>
                <w:bCs w:val="0"/>
                <w:color w:val="auto"/>
                <w:sz w:val="24"/>
                <w:szCs w:val="24"/>
              </w:rPr>
              <w:t xml:space="preserve"> </w:t>
            </w:r>
            <w:r w:rsidRPr="001B0473">
              <w:rPr>
                <w:rFonts w:cs="Calibri"/>
                <w:b w:val="0"/>
                <w:bCs w:val="0"/>
                <w:color w:val="auto"/>
                <w:sz w:val="24"/>
                <w:szCs w:val="24"/>
                <w:rtl/>
              </w:rPr>
              <w:t>الرقمية</w:t>
            </w:r>
          </w:p>
        </w:tc>
      </w:tr>
      <w:tr w:rsidR="000063C1" w:rsidTr="00DD653E">
        <w:tc>
          <w:tcPr>
            <w:cnfStyle w:val="001000000000" w:firstRow="0" w:lastRow="0" w:firstColumn="1" w:lastColumn="0" w:oddVBand="0" w:evenVBand="0" w:oddHBand="0" w:evenHBand="0" w:firstRowFirstColumn="0" w:firstRowLastColumn="0" w:lastRowFirstColumn="0" w:lastRowLastColumn="0"/>
            <w:tcW w:w="97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Default="000063C1" w:rsidP="00DD653E">
            <w:pPr>
              <w:tabs>
                <w:tab w:val="left" w:pos="3465"/>
              </w:tabs>
              <w:jc w:val="center"/>
              <w:rPr>
                <w:rFonts w:asciiTheme="majorHAnsi" w:hAnsiTheme="majorHAnsi" w:cstheme="majorHAnsi"/>
                <w:b w:val="0"/>
                <w:bCs w:val="0"/>
                <w:kern w:val="0"/>
                <w:sz w:val="24"/>
                <w:szCs w:val="24"/>
                <w:rtl/>
                <w14:ligatures w14:val="none"/>
              </w:rPr>
            </w:pPr>
            <w:r>
              <w:rPr>
                <w:rFonts w:asciiTheme="majorHAnsi" w:hAnsiTheme="majorHAnsi" w:cstheme="majorHAnsi" w:hint="cs"/>
                <w:b w:val="0"/>
                <w:bCs w:val="0"/>
                <w:kern w:val="0"/>
                <w:sz w:val="24"/>
                <w:szCs w:val="24"/>
                <w:rtl/>
                <w14:ligatures w14:val="none"/>
              </w:rPr>
              <w:t>6</w:t>
            </w:r>
          </w:p>
        </w:tc>
        <w:tc>
          <w:tcPr>
            <w:tcW w:w="3611" w:type="dxa"/>
            <w:gridSpan w:val="3"/>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Pr="001B0473" w:rsidRDefault="000063C1" w:rsidP="00DD653E">
            <w:pPr>
              <w:cnfStyle w:val="000000000000" w:firstRow="0" w:lastRow="0" w:firstColumn="0" w:lastColumn="0" w:oddVBand="0" w:evenVBand="0" w:oddHBand="0" w:evenHBand="0" w:firstRowFirstColumn="0" w:firstRowLastColumn="0" w:lastRowFirstColumn="0" w:lastRowLastColumn="0"/>
              <w:rPr>
                <w:rtl/>
              </w:rPr>
            </w:pPr>
            <w:r>
              <w:rPr>
                <w:rFonts w:cs="Times New Roman"/>
                <w:rtl/>
              </w:rPr>
              <w:t>الأنظمة</w:t>
            </w:r>
            <w:r>
              <w:t xml:space="preserve"> </w:t>
            </w:r>
            <w:r>
              <w:rPr>
                <w:rFonts w:cs="Times New Roman"/>
                <w:rtl/>
              </w:rPr>
              <w:t>التقنية</w:t>
            </w:r>
            <w:r>
              <w:t xml:space="preserve"> </w:t>
            </w:r>
            <w:r>
              <w:rPr>
                <w:rFonts w:cs="Times New Roman"/>
                <w:rtl/>
              </w:rPr>
              <w:t>في</w:t>
            </w:r>
            <w:r>
              <w:t xml:space="preserve"> </w:t>
            </w:r>
            <w:r>
              <w:rPr>
                <w:rFonts w:cs="Times New Roman"/>
                <w:rtl/>
              </w:rPr>
              <w:t>العمل</w:t>
            </w:r>
            <w:r>
              <w:t xml:space="preserve"> </w:t>
            </w:r>
            <w:r>
              <w:rPr>
                <w:rFonts w:cs="Times New Roman"/>
                <w:rtl/>
              </w:rPr>
              <w:t>تساعدني</w:t>
            </w:r>
            <w:r>
              <w:t xml:space="preserve"> </w:t>
            </w:r>
            <w:r>
              <w:rPr>
                <w:rFonts w:cs="Times New Roman"/>
                <w:rtl/>
              </w:rPr>
              <w:t>في</w:t>
            </w:r>
            <w:r>
              <w:t xml:space="preserve"> </w:t>
            </w:r>
            <w:r>
              <w:rPr>
                <w:rFonts w:cs="Times New Roman"/>
                <w:rtl/>
              </w:rPr>
              <w:t>إنجاز</w:t>
            </w:r>
            <w:r>
              <w:t xml:space="preserve"> </w:t>
            </w:r>
            <w:r>
              <w:rPr>
                <w:rFonts w:cs="Times New Roman"/>
                <w:rtl/>
              </w:rPr>
              <w:t>المهام</w:t>
            </w:r>
            <w:r>
              <w:t xml:space="preserve"> </w:t>
            </w:r>
            <w:r>
              <w:rPr>
                <w:rFonts w:cs="Times New Roman"/>
                <w:rtl/>
              </w:rPr>
              <w:t>بسهولة</w:t>
            </w:r>
            <w:r>
              <w:rPr>
                <w:rFonts w:hint="cs"/>
                <w:rtl/>
              </w:rPr>
              <w:t>؟</w:t>
            </w:r>
          </w:p>
        </w:tc>
        <w:tc>
          <w:tcPr>
            <w:tcW w:w="691"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691"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2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65"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112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r>
      <w:tr w:rsidR="000063C1" w:rsidTr="00DD6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Default="000063C1" w:rsidP="00DD653E">
            <w:pPr>
              <w:tabs>
                <w:tab w:val="left" w:pos="3465"/>
              </w:tabs>
              <w:jc w:val="center"/>
              <w:rPr>
                <w:rFonts w:asciiTheme="majorHAnsi" w:hAnsiTheme="majorHAnsi" w:cstheme="majorHAnsi"/>
                <w:b w:val="0"/>
                <w:bCs w:val="0"/>
                <w:kern w:val="0"/>
                <w:sz w:val="24"/>
                <w:szCs w:val="24"/>
                <w:rtl/>
                <w14:ligatures w14:val="none"/>
              </w:rPr>
            </w:pPr>
            <w:r>
              <w:rPr>
                <w:rFonts w:asciiTheme="majorHAnsi" w:hAnsiTheme="majorHAnsi" w:cstheme="majorHAnsi" w:hint="cs"/>
                <w:b w:val="0"/>
                <w:bCs w:val="0"/>
                <w:kern w:val="0"/>
                <w:sz w:val="24"/>
                <w:szCs w:val="24"/>
                <w:rtl/>
                <w14:ligatures w14:val="none"/>
              </w:rPr>
              <w:lastRenderedPageBreak/>
              <w:t>7</w:t>
            </w:r>
          </w:p>
        </w:tc>
        <w:tc>
          <w:tcPr>
            <w:tcW w:w="3611" w:type="dxa"/>
            <w:gridSpan w:val="3"/>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Pr="001B0473" w:rsidRDefault="000063C1" w:rsidP="00DD653E">
            <w:pPr>
              <w:cnfStyle w:val="000000100000" w:firstRow="0" w:lastRow="0" w:firstColumn="0" w:lastColumn="0" w:oddVBand="0" w:evenVBand="0" w:oddHBand="1" w:evenHBand="0" w:firstRowFirstColumn="0" w:firstRowLastColumn="0" w:lastRowFirstColumn="0" w:lastRowLastColumn="0"/>
              <w:rPr>
                <w:rtl/>
              </w:rPr>
            </w:pPr>
            <w:r>
              <w:rPr>
                <w:rFonts w:cs="Times New Roman"/>
                <w:rtl/>
              </w:rPr>
              <w:t>الإنترنت</w:t>
            </w:r>
            <w:r>
              <w:t xml:space="preserve"> </w:t>
            </w:r>
            <w:r>
              <w:rPr>
                <w:rFonts w:cs="Times New Roman"/>
                <w:rtl/>
              </w:rPr>
              <w:t>والأجهزة</w:t>
            </w:r>
            <w:r>
              <w:t xml:space="preserve"> </w:t>
            </w:r>
            <w:r>
              <w:rPr>
                <w:rFonts w:cs="Times New Roman"/>
                <w:rtl/>
              </w:rPr>
              <w:t>في</w:t>
            </w:r>
            <w:r>
              <w:t xml:space="preserve"> </w:t>
            </w:r>
            <w:r>
              <w:rPr>
                <w:rFonts w:cs="Times New Roman"/>
                <w:rtl/>
              </w:rPr>
              <w:t>العمل</w:t>
            </w:r>
            <w:r>
              <w:t xml:space="preserve"> </w:t>
            </w:r>
            <w:r>
              <w:rPr>
                <w:rFonts w:cs="Times New Roman"/>
                <w:rtl/>
              </w:rPr>
              <w:t>تعمل</w:t>
            </w:r>
            <w:r>
              <w:t xml:space="preserve"> </w:t>
            </w:r>
            <w:r>
              <w:rPr>
                <w:rFonts w:cs="Times New Roman"/>
                <w:rtl/>
              </w:rPr>
              <w:t>بشكل</w:t>
            </w:r>
            <w:r>
              <w:t xml:space="preserve"> </w:t>
            </w:r>
            <w:r>
              <w:rPr>
                <w:rFonts w:cs="Times New Roman"/>
                <w:rtl/>
              </w:rPr>
              <w:t>جيد</w:t>
            </w:r>
            <w:r>
              <w:t xml:space="preserve"> </w:t>
            </w:r>
            <w:r>
              <w:rPr>
                <w:rFonts w:cs="Times New Roman"/>
                <w:rtl/>
              </w:rPr>
              <w:t>وتدعم</w:t>
            </w:r>
            <w:r>
              <w:t xml:space="preserve"> </w:t>
            </w:r>
            <w:r>
              <w:rPr>
                <w:rFonts w:cs="Times New Roman"/>
                <w:rtl/>
              </w:rPr>
              <w:t>عملي</w:t>
            </w:r>
            <w:r>
              <w:rPr>
                <w:rFonts w:hint="cs"/>
                <w:rtl/>
              </w:rPr>
              <w:t>؟</w:t>
            </w:r>
          </w:p>
        </w:tc>
        <w:tc>
          <w:tcPr>
            <w:tcW w:w="691"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691"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2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65"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112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r>
      <w:tr w:rsidR="000063C1" w:rsidTr="00DD653E">
        <w:tc>
          <w:tcPr>
            <w:cnfStyle w:val="001000000000" w:firstRow="0" w:lastRow="0" w:firstColumn="1" w:lastColumn="0" w:oddVBand="0" w:evenVBand="0" w:oddHBand="0" w:evenHBand="0" w:firstRowFirstColumn="0" w:firstRowLastColumn="0" w:lastRowFirstColumn="0" w:lastRowLastColumn="0"/>
            <w:tcW w:w="8789" w:type="dxa"/>
            <w:gridSpan w:val="1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Pr="001B0473" w:rsidRDefault="000063C1" w:rsidP="00DD653E">
            <w:pPr>
              <w:pStyle w:val="a7"/>
              <w:bidi/>
              <w:spacing w:line="360" w:lineRule="auto"/>
              <w:ind w:left="360"/>
              <w:jc w:val="center"/>
              <w:rPr>
                <w:rFonts w:asciiTheme="majorHAnsi" w:hAnsiTheme="majorHAnsi" w:cstheme="majorHAnsi"/>
                <w:b w:val="0"/>
                <w:bCs w:val="0"/>
                <w:rtl/>
              </w:rPr>
            </w:pPr>
            <w:r w:rsidRPr="001B0473">
              <w:rPr>
                <w:rFonts w:asciiTheme="majorHAnsi" w:hAnsiTheme="majorHAnsi" w:cstheme="majorHAnsi"/>
                <w:b w:val="0"/>
                <w:bCs w:val="0"/>
                <w:rtl/>
              </w:rPr>
              <w:t xml:space="preserve">البعد الثاني: </w:t>
            </w:r>
            <w:r w:rsidRPr="001B0473">
              <w:rPr>
                <w:rFonts w:cs="Calibri"/>
                <w:b w:val="0"/>
                <w:bCs w:val="0"/>
                <w:rtl/>
              </w:rPr>
              <w:t>القيادة</w:t>
            </w:r>
            <w:r w:rsidRPr="001B0473">
              <w:rPr>
                <w:b w:val="0"/>
                <w:bCs w:val="0"/>
              </w:rPr>
              <w:t xml:space="preserve"> </w:t>
            </w:r>
            <w:r w:rsidRPr="001B0473">
              <w:rPr>
                <w:rFonts w:cs="Calibri"/>
                <w:b w:val="0"/>
                <w:bCs w:val="0"/>
                <w:rtl/>
              </w:rPr>
              <w:t>والدعم</w:t>
            </w:r>
            <w:r w:rsidRPr="001B0473">
              <w:rPr>
                <w:b w:val="0"/>
                <w:bCs w:val="0"/>
              </w:rPr>
              <w:t xml:space="preserve"> </w:t>
            </w:r>
            <w:r w:rsidRPr="001B0473">
              <w:rPr>
                <w:rFonts w:cs="Calibri"/>
                <w:b w:val="0"/>
                <w:bCs w:val="0"/>
                <w:rtl/>
              </w:rPr>
              <w:t>التنظيمي</w:t>
            </w:r>
          </w:p>
        </w:tc>
      </w:tr>
      <w:tr w:rsidR="000063C1" w:rsidTr="00DD6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1"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Default="000063C1" w:rsidP="00DD653E">
            <w:pPr>
              <w:tabs>
                <w:tab w:val="left" w:pos="3465"/>
              </w:tabs>
              <w:jc w:val="center"/>
              <w:rPr>
                <w:rFonts w:asciiTheme="majorHAnsi" w:hAnsiTheme="majorHAnsi" w:cstheme="majorHAnsi"/>
                <w:b w:val="0"/>
                <w:bCs w:val="0"/>
                <w:kern w:val="0"/>
                <w:sz w:val="24"/>
                <w:szCs w:val="24"/>
                <w:rtl/>
                <w14:ligatures w14:val="none"/>
              </w:rPr>
            </w:pPr>
            <w:r>
              <w:rPr>
                <w:rFonts w:asciiTheme="majorHAnsi" w:hAnsiTheme="majorHAnsi" w:cstheme="majorHAnsi" w:hint="cs"/>
                <w:b w:val="0"/>
                <w:bCs w:val="0"/>
                <w:kern w:val="0"/>
                <w:sz w:val="24"/>
                <w:szCs w:val="24"/>
                <w:rtl/>
                <w14:ligatures w14:val="none"/>
              </w:rPr>
              <w:t>8</w:t>
            </w:r>
          </w:p>
        </w:tc>
        <w:tc>
          <w:tcPr>
            <w:tcW w:w="3594"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Pr="001B0473" w:rsidRDefault="000063C1" w:rsidP="00DD653E">
            <w:pPr>
              <w:cnfStyle w:val="000000100000" w:firstRow="0" w:lastRow="0" w:firstColumn="0" w:lastColumn="0" w:oddVBand="0" w:evenVBand="0" w:oddHBand="1" w:evenHBand="0" w:firstRowFirstColumn="0" w:firstRowLastColumn="0" w:lastRowFirstColumn="0" w:lastRowLastColumn="0"/>
              <w:rPr>
                <w:rtl/>
              </w:rPr>
            </w:pPr>
            <w:r>
              <w:rPr>
                <w:rFonts w:cs="Times New Roman"/>
                <w:rtl/>
              </w:rPr>
              <w:t>الإدارة</w:t>
            </w:r>
            <w:r>
              <w:t xml:space="preserve"> </w:t>
            </w:r>
            <w:r>
              <w:rPr>
                <w:rFonts w:cs="Times New Roman"/>
                <w:rtl/>
              </w:rPr>
              <w:t>تشجع</w:t>
            </w:r>
            <w:r>
              <w:t xml:space="preserve"> </w:t>
            </w:r>
            <w:r>
              <w:rPr>
                <w:rFonts w:cs="Times New Roman"/>
                <w:rtl/>
              </w:rPr>
              <w:t>استخدام</w:t>
            </w:r>
            <w:r>
              <w:t xml:space="preserve"> </w:t>
            </w:r>
            <w:r>
              <w:rPr>
                <w:rFonts w:cs="Times New Roman"/>
                <w:rtl/>
              </w:rPr>
              <w:t>الأنظمة</w:t>
            </w:r>
            <w:r>
              <w:t xml:space="preserve"> </w:t>
            </w:r>
            <w:r>
              <w:rPr>
                <w:rFonts w:cs="Times New Roman"/>
                <w:rtl/>
              </w:rPr>
              <w:t>الرقمية</w:t>
            </w:r>
            <w:r>
              <w:t xml:space="preserve"> </w:t>
            </w:r>
            <w:r>
              <w:rPr>
                <w:rFonts w:cs="Times New Roman"/>
                <w:rtl/>
              </w:rPr>
              <w:t>في</w:t>
            </w:r>
            <w:r>
              <w:t xml:space="preserve"> </w:t>
            </w:r>
            <w:r>
              <w:rPr>
                <w:rFonts w:cs="Times New Roman"/>
                <w:rtl/>
              </w:rPr>
              <w:t>العمل</w:t>
            </w:r>
            <w:r>
              <w:rPr>
                <w:rFonts w:hint="cs"/>
                <w:rtl/>
              </w:rPr>
              <w:t>؟</w:t>
            </w:r>
          </w:p>
        </w:tc>
        <w:tc>
          <w:tcPr>
            <w:tcW w:w="710" w:type="dxa"/>
            <w:gridSpan w:val="3"/>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kern w:val="0"/>
                <w:sz w:val="24"/>
                <w:szCs w:val="24"/>
                <w:rtl/>
                <w14:ligatures w14:val="none"/>
              </w:rPr>
            </w:pPr>
          </w:p>
        </w:tc>
        <w:tc>
          <w:tcPr>
            <w:tcW w:w="672"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kern w:val="0"/>
                <w:sz w:val="24"/>
                <w:szCs w:val="24"/>
                <w:rtl/>
                <w14:ligatures w14:val="none"/>
              </w:rPr>
            </w:pPr>
          </w:p>
        </w:tc>
        <w:tc>
          <w:tcPr>
            <w:tcW w:w="843"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kern w:val="0"/>
                <w:sz w:val="24"/>
                <w:szCs w:val="24"/>
                <w:rtl/>
                <w14:ligatures w14:val="none"/>
              </w:rPr>
            </w:pPr>
          </w:p>
        </w:tc>
        <w:tc>
          <w:tcPr>
            <w:tcW w:w="85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kern w:val="0"/>
                <w:sz w:val="24"/>
                <w:szCs w:val="24"/>
                <w:rtl/>
                <w14:ligatures w14:val="none"/>
              </w:rPr>
            </w:pPr>
          </w:p>
        </w:tc>
        <w:tc>
          <w:tcPr>
            <w:tcW w:w="112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r>
      <w:tr w:rsidR="000063C1" w:rsidTr="00DD653E">
        <w:tc>
          <w:tcPr>
            <w:cnfStyle w:val="001000000000" w:firstRow="0" w:lastRow="0" w:firstColumn="1" w:lastColumn="0" w:oddVBand="0" w:evenVBand="0" w:oddHBand="0" w:evenHBand="0" w:firstRowFirstColumn="0" w:firstRowLastColumn="0" w:lastRowFirstColumn="0" w:lastRowLastColumn="0"/>
            <w:tcW w:w="97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Default="000063C1" w:rsidP="00DD653E">
            <w:pPr>
              <w:tabs>
                <w:tab w:val="left" w:pos="3465"/>
              </w:tabs>
              <w:jc w:val="center"/>
              <w:rPr>
                <w:rFonts w:asciiTheme="majorHAnsi" w:hAnsiTheme="majorHAnsi" w:cstheme="majorHAnsi"/>
                <w:b w:val="0"/>
                <w:bCs w:val="0"/>
                <w:kern w:val="0"/>
                <w:sz w:val="24"/>
                <w:szCs w:val="24"/>
                <w:rtl/>
                <w14:ligatures w14:val="none"/>
              </w:rPr>
            </w:pPr>
            <w:r>
              <w:rPr>
                <w:rFonts w:asciiTheme="majorHAnsi" w:hAnsiTheme="majorHAnsi" w:cstheme="majorHAnsi" w:hint="cs"/>
                <w:b w:val="0"/>
                <w:bCs w:val="0"/>
                <w:kern w:val="0"/>
                <w:sz w:val="24"/>
                <w:szCs w:val="24"/>
                <w:rtl/>
                <w14:ligatures w14:val="none"/>
              </w:rPr>
              <w:t>9</w:t>
            </w:r>
          </w:p>
        </w:tc>
        <w:tc>
          <w:tcPr>
            <w:tcW w:w="3611" w:type="dxa"/>
            <w:gridSpan w:val="3"/>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kern w:val="0"/>
                <w:sz w:val="24"/>
                <w:szCs w:val="24"/>
                <w:rtl/>
                <w14:ligatures w14:val="none"/>
              </w:rPr>
            </w:pPr>
            <w:r>
              <w:rPr>
                <w:rFonts w:cs="Times New Roman"/>
                <w:rtl/>
              </w:rPr>
              <w:t>توجد</w:t>
            </w:r>
            <w:r>
              <w:t xml:space="preserve"> </w:t>
            </w:r>
            <w:r>
              <w:rPr>
                <w:rFonts w:cs="Times New Roman"/>
                <w:rtl/>
              </w:rPr>
              <w:t>تعليمات</w:t>
            </w:r>
            <w:r>
              <w:t xml:space="preserve"> </w:t>
            </w:r>
            <w:r>
              <w:rPr>
                <w:rFonts w:cs="Times New Roman"/>
                <w:rtl/>
              </w:rPr>
              <w:t>واضحة</w:t>
            </w:r>
            <w:r>
              <w:t xml:space="preserve"> </w:t>
            </w:r>
            <w:r>
              <w:rPr>
                <w:rFonts w:cs="Times New Roman"/>
                <w:rtl/>
              </w:rPr>
              <w:t>لاستخدام</w:t>
            </w:r>
            <w:r>
              <w:t xml:space="preserve"> </w:t>
            </w:r>
            <w:r>
              <w:rPr>
                <w:rFonts w:cs="Times New Roman"/>
                <w:rtl/>
              </w:rPr>
              <w:t>الأنظمة</w:t>
            </w:r>
            <w:r>
              <w:t xml:space="preserve"> </w:t>
            </w:r>
            <w:r>
              <w:rPr>
                <w:rFonts w:cs="Times New Roman"/>
                <w:rtl/>
              </w:rPr>
              <w:t>الرقمية</w:t>
            </w:r>
            <w:r>
              <w:rPr>
                <w:rFonts w:asciiTheme="majorHAnsi" w:hAnsiTheme="majorHAnsi" w:cstheme="majorHAnsi" w:hint="cs"/>
                <w:kern w:val="0"/>
                <w:sz w:val="24"/>
                <w:szCs w:val="24"/>
                <w:rtl/>
                <w14:ligatures w14:val="none"/>
              </w:rPr>
              <w:t>؟</w:t>
            </w:r>
          </w:p>
        </w:tc>
        <w:tc>
          <w:tcPr>
            <w:tcW w:w="691"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691"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2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65"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112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r>
      <w:tr w:rsidR="000063C1" w:rsidTr="00DD6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9" w:type="dxa"/>
            <w:gridSpan w:val="1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Default="000063C1" w:rsidP="00DD653E">
            <w:pPr>
              <w:pStyle w:val="a7"/>
              <w:bidi/>
              <w:spacing w:line="360" w:lineRule="auto"/>
              <w:ind w:left="360"/>
              <w:jc w:val="center"/>
              <w:rPr>
                <w:rFonts w:asciiTheme="majorHAnsi" w:hAnsiTheme="majorHAnsi" w:cstheme="majorHAnsi"/>
                <w:rtl/>
              </w:rPr>
            </w:pPr>
            <w:r>
              <w:rPr>
                <w:rFonts w:asciiTheme="majorHAnsi" w:hAnsiTheme="majorHAnsi" w:cstheme="majorHAnsi"/>
                <w:b w:val="0"/>
                <w:bCs w:val="0"/>
                <w:rtl/>
              </w:rPr>
              <w:t xml:space="preserve">البعد الثالث: </w:t>
            </w:r>
            <w:r>
              <w:rPr>
                <w:rStyle w:val="a8"/>
                <w:rFonts w:hint="cs"/>
                <w:rtl/>
              </w:rPr>
              <w:t>العمليات الرقمية</w:t>
            </w:r>
          </w:p>
        </w:tc>
      </w:tr>
      <w:tr w:rsidR="000063C1" w:rsidTr="00DD653E">
        <w:trPr>
          <w:trHeight w:val="321"/>
        </w:trPr>
        <w:tc>
          <w:tcPr>
            <w:cnfStyle w:val="001000000000" w:firstRow="0" w:lastRow="0" w:firstColumn="1" w:lastColumn="0" w:oddVBand="0" w:evenVBand="0" w:oddHBand="0" w:evenHBand="0" w:firstRowFirstColumn="0" w:firstRowLastColumn="0" w:lastRowFirstColumn="0" w:lastRowLastColumn="0"/>
            <w:tcW w:w="97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Default="000063C1" w:rsidP="00DD653E">
            <w:pPr>
              <w:tabs>
                <w:tab w:val="left" w:pos="3465"/>
              </w:tabs>
              <w:jc w:val="center"/>
              <w:rPr>
                <w:rFonts w:asciiTheme="majorHAnsi" w:hAnsiTheme="majorHAnsi" w:cstheme="majorHAnsi"/>
                <w:b w:val="0"/>
                <w:bCs w:val="0"/>
                <w:kern w:val="0"/>
                <w:sz w:val="24"/>
                <w:szCs w:val="24"/>
                <w:rtl/>
                <w14:ligatures w14:val="none"/>
              </w:rPr>
            </w:pPr>
            <w:r>
              <w:rPr>
                <w:rFonts w:asciiTheme="majorHAnsi" w:hAnsiTheme="majorHAnsi" w:cstheme="majorHAnsi"/>
                <w:b w:val="0"/>
                <w:bCs w:val="0"/>
                <w:kern w:val="0"/>
                <w:sz w:val="24"/>
                <w:szCs w:val="24"/>
                <w:rtl/>
                <w14:ligatures w14:val="none"/>
              </w:rPr>
              <w:t>10</w:t>
            </w:r>
          </w:p>
        </w:tc>
        <w:tc>
          <w:tcPr>
            <w:tcW w:w="3611" w:type="dxa"/>
            <w:gridSpan w:val="3"/>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kern w:val="0"/>
                <w:sz w:val="24"/>
                <w:szCs w:val="24"/>
                <w:rtl/>
                <w14:ligatures w14:val="none"/>
              </w:rPr>
            </w:pPr>
            <w:r>
              <w:rPr>
                <w:rFonts w:cs="Times New Roman"/>
                <w:rtl/>
              </w:rPr>
              <w:t>استخدام</w:t>
            </w:r>
            <w:r>
              <w:t xml:space="preserve"> </w:t>
            </w:r>
            <w:r>
              <w:rPr>
                <w:rFonts w:cs="Times New Roman"/>
                <w:rtl/>
              </w:rPr>
              <w:t>الأنظمة</w:t>
            </w:r>
            <w:r>
              <w:t xml:space="preserve"> </w:t>
            </w:r>
            <w:r>
              <w:rPr>
                <w:rFonts w:cs="Times New Roman"/>
                <w:rtl/>
              </w:rPr>
              <w:t>الإلكترونية</w:t>
            </w:r>
            <w:r>
              <w:t xml:space="preserve"> </w:t>
            </w:r>
            <w:r>
              <w:rPr>
                <w:rFonts w:cs="Times New Roman"/>
                <w:rtl/>
              </w:rPr>
              <w:t>قلل</w:t>
            </w:r>
            <w:r>
              <w:t xml:space="preserve"> </w:t>
            </w:r>
            <w:r>
              <w:rPr>
                <w:rFonts w:cs="Times New Roman"/>
                <w:rtl/>
              </w:rPr>
              <w:t>من</w:t>
            </w:r>
            <w:r>
              <w:t xml:space="preserve"> </w:t>
            </w:r>
            <w:r>
              <w:rPr>
                <w:rFonts w:cs="Times New Roman"/>
                <w:rtl/>
              </w:rPr>
              <w:t>الأخطاء</w:t>
            </w:r>
            <w:r>
              <w:t xml:space="preserve"> </w:t>
            </w:r>
            <w:r>
              <w:rPr>
                <w:rFonts w:cs="Times New Roman"/>
                <w:rtl/>
              </w:rPr>
              <w:t>في</w:t>
            </w:r>
            <w:r>
              <w:t xml:space="preserve"> </w:t>
            </w:r>
            <w:r>
              <w:rPr>
                <w:rFonts w:cs="Times New Roman"/>
                <w:rtl/>
              </w:rPr>
              <w:t>العمل</w:t>
            </w:r>
            <w:r>
              <w:rPr>
                <w:rFonts w:asciiTheme="majorHAnsi" w:hAnsiTheme="majorHAnsi" w:cstheme="majorHAnsi" w:hint="cs"/>
                <w:kern w:val="0"/>
                <w:sz w:val="24"/>
                <w:szCs w:val="24"/>
                <w:rtl/>
                <w14:ligatures w14:val="none"/>
              </w:rPr>
              <w:t>؟</w:t>
            </w:r>
          </w:p>
        </w:tc>
        <w:tc>
          <w:tcPr>
            <w:tcW w:w="691"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691"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2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65"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112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r>
      <w:tr w:rsidR="000063C1" w:rsidTr="00DD6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1"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Pr="001B0473" w:rsidRDefault="000063C1" w:rsidP="00DD653E">
            <w:pPr>
              <w:tabs>
                <w:tab w:val="left" w:pos="2207"/>
                <w:tab w:val="left" w:pos="3465"/>
              </w:tabs>
              <w:jc w:val="center"/>
              <w:rPr>
                <w:rFonts w:asciiTheme="majorHAnsi" w:hAnsiTheme="majorHAnsi" w:cstheme="majorHAnsi"/>
                <w:b w:val="0"/>
                <w:bCs w:val="0"/>
                <w:kern w:val="0"/>
                <w:sz w:val="24"/>
                <w:szCs w:val="24"/>
                <w:rtl/>
                <w14:ligatures w14:val="none"/>
              </w:rPr>
            </w:pPr>
            <w:r w:rsidRPr="001B0473">
              <w:rPr>
                <w:rFonts w:asciiTheme="majorHAnsi" w:hAnsiTheme="majorHAnsi" w:cstheme="majorHAnsi"/>
                <w:b w:val="0"/>
                <w:bCs w:val="0"/>
                <w:kern w:val="0"/>
                <w:sz w:val="24"/>
                <w:szCs w:val="24"/>
                <w:rtl/>
                <w14:ligatures w14:val="none"/>
              </w:rPr>
              <w:t>11</w:t>
            </w:r>
          </w:p>
        </w:tc>
        <w:tc>
          <w:tcPr>
            <w:tcW w:w="354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2207"/>
                <w:tab w:val="left" w:pos="3465"/>
              </w:tabs>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kern w:val="0"/>
                <w:sz w:val="24"/>
                <w:szCs w:val="24"/>
                <w:rtl/>
                <w14:ligatures w14:val="none"/>
              </w:rPr>
            </w:pPr>
            <w:r>
              <w:rPr>
                <w:rFonts w:cs="Times New Roman"/>
                <w:rtl/>
              </w:rPr>
              <w:t>الإجراءات</w:t>
            </w:r>
            <w:r>
              <w:t xml:space="preserve"> </w:t>
            </w:r>
            <w:r>
              <w:rPr>
                <w:rFonts w:cs="Times New Roman"/>
                <w:rtl/>
              </w:rPr>
              <w:t>الرقمية</w:t>
            </w:r>
            <w:r>
              <w:t xml:space="preserve"> </w:t>
            </w:r>
            <w:r>
              <w:rPr>
                <w:rFonts w:cs="Times New Roman"/>
                <w:rtl/>
              </w:rPr>
              <w:t>جعلت</w:t>
            </w:r>
            <w:r>
              <w:t xml:space="preserve"> </w:t>
            </w:r>
            <w:r>
              <w:rPr>
                <w:rFonts w:cs="Times New Roman"/>
                <w:rtl/>
              </w:rPr>
              <w:t>العمل</w:t>
            </w:r>
            <w:r>
              <w:t xml:space="preserve"> </w:t>
            </w:r>
            <w:r>
              <w:rPr>
                <w:rFonts w:cs="Times New Roman"/>
                <w:rtl/>
              </w:rPr>
              <w:t>أسرع</w:t>
            </w:r>
            <w:r>
              <w:t xml:space="preserve"> </w:t>
            </w:r>
            <w:r>
              <w:rPr>
                <w:rFonts w:cs="Times New Roman"/>
                <w:rtl/>
              </w:rPr>
              <w:t>وأسهل</w:t>
            </w:r>
            <w:r>
              <w:rPr>
                <w:rFonts w:asciiTheme="majorHAnsi" w:hAnsiTheme="majorHAnsi" w:cstheme="majorHAnsi" w:hint="cs"/>
                <w:kern w:val="0"/>
                <w:sz w:val="24"/>
                <w:szCs w:val="24"/>
                <w:rtl/>
                <w14:ligatures w14:val="none"/>
              </w:rPr>
              <w:t>؟</w:t>
            </w:r>
          </w:p>
        </w:tc>
        <w:tc>
          <w:tcPr>
            <w:tcW w:w="709"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2207"/>
                <w:tab w:val="left" w:pos="3465"/>
              </w:tabs>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kern w:val="0"/>
                <w:sz w:val="24"/>
                <w:szCs w:val="24"/>
                <w:rtl/>
                <w14:ligatures w14:val="none"/>
              </w:rPr>
            </w:pPr>
          </w:p>
        </w:tc>
        <w:tc>
          <w:tcPr>
            <w:tcW w:w="727" w:type="dxa"/>
            <w:gridSpan w:val="3"/>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2207"/>
                <w:tab w:val="left" w:pos="3465"/>
              </w:tabs>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kern w:val="0"/>
                <w:sz w:val="24"/>
                <w:szCs w:val="24"/>
                <w:rtl/>
                <w14:ligatures w14:val="none"/>
              </w:rPr>
            </w:pPr>
          </w:p>
        </w:tc>
        <w:tc>
          <w:tcPr>
            <w:tcW w:w="843"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2207"/>
                <w:tab w:val="left" w:pos="3465"/>
              </w:tabs>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kern w:val="0"/>
                <w:sz w:val="24"/>
                <w:szCs w:val="24"/>
                <w:rtl/>
                <w14:ligatures w14:val="none"/>
              </w:rPr>
            </w:pPr>
          </w:p>
        </w:tc>
        <w:tc>
          <w:tcPr>
            <w:tcW w:w="85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2207"/>
                <w:tab w:val="left" w:pos="3465"/>
              </w:tabs>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kern w:val="0"/>
                <w:sz w:val="24"/>
                <w:szCs w:val="24"/>
                <w:rtl/>
                <w14:ligatures w14:val="none"/>
              </w:rPr>
            </w:pPr>
          </w:p>
        </w:tc>
        <w:tc>
          <w:tcPr>
            <w:tcW w:w="112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2207"/>
                <w:tab w:val="left" w:pos="3465"/>
              </w:tabs>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r>
      <w:tr w:rsidR="000063C1" w:rsidTr="00DD653E">
        <w:tc>
          <w:tcPr>
            <w:cnfStyle w:val="001000000000" w:firstRow="0" w:lastRow="0" w:firstColumn="1" w:lastColumn="0" w:oddVBand="0" w:evenVBand="0" w:oddHBand="0" w:evenHBand="0" w:firstRowFirstColumn="0" w:firstRowLastColumn="0" w:lastRowFirstColumn="0" w:lastRowLastColumn="0"/>
            <w:tcW w:w="8789" w:type="dxa"/>
            <w:gridSpan w:val="1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Default="000063C1" w:rsidP="00DD653E">
            <w:pPr>
              <w:pStyle w:val="a7"/>
              <w:bidi/>
              <w:spacing w:line="360" w:lineRule="auto"/>
              <w:ind w:left="360"/>
              <w:jc w:val="center"/>
              <w:rPr>
                <w:rFonts w:asciiTheme="majorHAnsi" w:hAnsiTheme="majorHAnsi" w:cstheme="majorHAnsi"/>
                <w:b w:val="0"/>
                <w:bCs w:val="0"/>
                <w:rtl/>
              </w:rPr>
            </w:pPr>
            <w:r>
              <w:rPr>
                <w:rFonts w:asciiTheme="majorHAnsi" w:hAnsiTheme="majorHAnsi" w:cstheme="majorHAnsi"/>
                <w:b w:val="0"/>
                <w:bCs w:val="0"/>
                <w:rtl/>
              </w:rPr>
              <w:t xml:space="preserve">البعد الرابع : </w:t>
            </w:r>
            <w:r>
              <w:rPr>
                <w:rStyle w:val="a8"/>
                <w:rFonts w:hint="cs"/>
                <w:rtl/>
              </w:rPr>
              <w:t>المهارات والقدرات الرقمية</w:t>
            </w:r>
          </w:p>
        </w:tc>
      </w:tr>
      <w:tr w:rsidR="000063C1" w:rsidTr="00DD6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Default="000063C1" w:rsidP="00DD653E">
            <w:pPr>
              <w:tabs>
                <w:tab w:val="left" w:pos="3465"/>
              </w:tabs>
              <w:jc w:val="both"/>
              <w:rPr>
                <w:rFonts w:asciiTheme="majorHAnsi" w:hAnsiTheme="majorHAnsi" w:cstheme="majorHAnsi"/>
                <w:b w:val="0"/>
                <w:bCs w:val="0"/>
                <w:kern w:val="0"/>
                <w:sz w:val="24"/>
                <w:szCs w:val="24"/>
                <w:rtl/>
                <w14:ligatures w14:val="none"/>
              </w:rPr>
            </w:pPr>
            <w:r>
              <w:rPr>
                <w:rFonts w:asciiTheme="majorHAnsi" w:hAnsiTheme="majorHAnsi" w:cstheme="majorHAnsi"/>
                <w:b w:val="0"/>
                <w:bCs w:val="0"/>
                <w:kern w:val="0"/>
                <w:sz w:val="24"/>
                <w:szCs w:val="24"/>
                <w:rtl/>
                <w14:ligatures w14:val="none"/>
              </w:rPr>
              <w:t>12</w:t>
            </w:r>
          </w:p>
        </w:tc>
        <w:tc>
          <w:tcPr>
            <w:tcW w:w="3611" w:type="dxa"/>
            <w:gridSpan w:val="3"/>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kern w:val="0"/>
                <w:sz w:val="24"/>
                <w:szCs w:val="24"/>
                <w:rtl/>
                <w14:ligatures w14:val="none"/>
              </w:rPr>
            </w:pPr>
            <w:r>
              <w:rPr>
                <w:rFonts w:cs="Times New Roman"/>
                <w:rtl/>
              </w:rPr>
              <w:t>أعرف</w:t>
            </w:r>
            <w:r>
              <w:t xml:space="preserve"> </w:t>
            </w:r>
            <w:r>
              <w:rPr>
                <w:rFonts w:cs="Times New Roman"/>
                <w:rtl/>
              </w:rPr>
              <w:t>كيف</w:t>
            </w:r>
            <w:r>
              <w:t xml:space="preserve"> </w:t>
            </w:r>
            <w:r>
              <w:rPr>
                <w:rFonts w:cs="Times New Roman"/>
                <w:rtl/>
              </w:rPr>
              <w:t>أستخدم</w:t>
            </w:r>
            <w:r>
              <w:t xml:space="preserve"> </w:t>
            </w:r>
            <w:r>
              <w:rPr>
                <w:rFonts w:cs="Times New Roman"/>
                <w:rtl/>
              </w:rPr>
              <w:t>الأنظمة</w:t>
            </w:r>
            <w:r>
              <w:t xml:space="preserve"> </w:t>
            </w:r>
            <w:r>
              <w:rPr>
                <w:rFonts w:cs="Times New Roman"/>
                <w:rtl/>
              </w:rPr>
              <w:t>الرقمية</w:t>
            </w:r>
            <w:r>
              <w:t xml:space="preserve"> </w:t>
            </w:r>
            <w:r>
              <w:rPr>
                <w:rFonts w:cs="Times New Roman"/>
                <w:rtl/>
              </w:rPr>
              <w:t>في</w:t>
            </w:r>
            <w:r>
              <w:t xml:space="preserve"> </w:t>
            </w:r>
            <w:r>
              <w:rPr>
                <w:rFonts w:cs="Times New Roman"/>
                <w:rtl/>
              </w:rPr>
              <w:t>عملي</w:t>
            </w:r>
            <w:r>
              <w:rPr>
                <w:rFonts w:asciiTheme="majorHAnsi" w:hAnsiTheme="majorHAnsi" w:cstheme="majorHAnsi" w:hint="cs"/>
                <w:kern w:val="0"/>
                <w:sz w:val="24"/>
                <w:szCs w:val="24"/>
                <w:rtl/>
                <w14:ligatures w14:val="none"/>
              </w:rPr>
              <w:t>؟</w:t>
            </w:r>
          </w:p>
        </w:tc>
        <w:tc>
          <w:tcPr>
            <w:tcW w:w="691"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691"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2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65"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112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r>
      <w:tr w:rsidR="000063C1" w:rsidTr="00DD653E">
        <w:tc>
          <w:tcPr>
            <w:cnfStyle w:val="001000000000" w:firstRow="0" w:lastRow="0" w:firstColumn="1" w:lastColumn="0" w:oddVBand="0" w:evenVBand="0" w:oddHBand="0" w:evenHBand="0" w:firstRowFirstColumn="0" w:firstRowLastColumn="0" w:lastRowFirstColumn="0" w:lastRowLastColumn="0"/>
            <w:tcW w:w="97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Default="000063C1" w:rsidP="00DD653E">
            <w:pPr>
              <w:tabs>
                <w:tab w:val="left" w:pos="3465"/>
              </w:tabs>
              <w:jc w:val="both"/>
              <w:rPr>
                <w:rFonts w:asciiTheme="majorHAnsi" w:hAnsiTheme="majorHAnsi" w:cstheme="majorHAnsi"/>
                <w:b w:val="0"/>
                <w:bCs w:val="0"/>
                <w:kern w:val="0"/>
                <w:sz w:val="24"/>
                <w:szCs w:val="24"/>
                <w:rtl/>
                <w14:ligatures w14:val="none"/>
              </w:rPr>
            </w:pPr>
            <w:r>
              <w:rPr>
                <w:rFonts w:asciiTheme="majorHAnsi" w:hAnsiTheme="majorHAnsi" w:cstheme="majorHAnsi"/>
                <w:b w:val="0"/>
                <w:bCs w:val="0"/>
                <w:kern w:val="0"/>
                <w:sz w:val="24"/>
                <w:szCs w:val="24"/>
                <w:rtl/>
                <w14:ligatures w14:val="none"/>
              </w:rPr>
              <w:t>13</w:t>
            </w:r>
          </w:p>
        </w:tc>
        <w:tc>
          <w:tcPr>
            <w:tcW w:w="3611" w:type="dxa"/>
            <w:gridSpan w:val="3"/>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kern w:val="0"/>
                <w:sz w:val="24"/>
                <w:szCs w:val="24"/>
                <w:rtl/>
                <w14:ligatures w14:val="none"/>
              </w:rPr>
            </w:pPr>
            <w:r>
              <w:rPr>
                <w:rFonts w:cs="Times New Roman"/>
                <w:rtl/>
              </w:rPr>
              <w:t>حصلت</w:t>
            </w:r>
            <w:r>
              <w:t xml:space="preserve"> </w:t>
            </w:r>
            <w:r>
              <w:rPr>
                <w:rFonts w:cs="Times New Roman"/>
                <w:rtl/>
              </w:rPr>
              <w:t>على</w:t>
            </w:r>
            <w:r>
              <w:t xml:space="preserve"> </w:t>
            </w:r>
            <w:r>
              <w:rPr>
                <w:rFonts w:cs="Times New Roman"/>
                <w:rtl/>
              </w:rPr>
              <w:t>تدريب</w:t>
            </w:r>
            <w:r>
              <w:t xml:space="preserve"> </w:t>
            </w:r>
            <w:r>
              <w:rPr>
                <w:rFonts w:cs="Times New Roman"/>
                <w:rtl/>
              </w:rPr>
              <w:t>يساعدني</w:t>
            </w:r>
            <w:r>
              <w:t xml:space="preserve"> </w:t>
            </w:r>
            <w:r>
              <w:rPr>
                <w:rFonts w:cs="Times New Roman"/>
                <w:rtl/>
              </w:rPr>
              <w:t>في</w:t>
            </w:r>
            <w:r>
              <w:t xml:space="preserve"> </w:t>
            </w:r>
            <w:r>
              <w:rPr>
                <w:rFonts w:cs="Times New Roman"/>
                <w:rtl/>
              </w:rPr>
              <w:t>استخدام</w:t>
            </w:r>
            <w:r>
              <w:t xml:space="preserve"> </w:t>
            </w:r>
            <w:r>
              <w:rPr>
                <w:rFonts w:cs="Times New Roman"/>
                <w:rtl/>
              </w:rPr>
              <w:t>الأنظمة</w:t>
            </w:r>
            <w:r>
              <w:t xml:space="preserve"> </w:t>
            </w:r>
            <w:r>
              <w:rPr>
                <w:rFonts w:cs="Times New Roman"/>
                <w:rtl/>
              </w:rPr>
              <w:t>الرقمية</w:t>
            </w:r>
            <w:r>
              <w:rPr>
                <w:rFonts w:asciiTheme="majorHAnsi" w:hAnsiTheme="majorHAnsi" w:cstheme="majorHAnsi" w:hint="cs"/>
                <w:kern w:val="0"/>
                <w:sz w:val="24"/>
                <w:szCs w:val="24"/>
                <w:rtl/>
                <w14:ligatures w14:val="none"/>
              </w:rPr>
              <w:t>؟</w:t>
            </w:r>
          </w:p>
        </w:tc>
        <w:tc>
          <w:tcPr>
            <w:tcW w:w="691"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691"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2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65"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112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r>
      <w:tr w:rsidR="000063C1" w:rsidTr="00DD6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9" w:type="dxa"/>
            <w:gridSpan w:val="1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Default="000063C1" w:rsidP="00DD653E">
            <w:pPr>
              <w:pStyle w:val="a7"/>
              <w:bidi/>
              <w:spacing w:line="360" w:lineRule="auto"/>
              <w:ind w:left="360"/>
              <w:jc w:val="center"/>
              <w:rPr>
                <w:rFonts w:asciiTheme="majorHAnsi" w:hAnsiTheme="majorHAnsi" w:cstheme="majorHAnsi"/>
                <w:rtl/>
              </w:rPr>
            </w:pPr>
            <w:r>
              <w:rPr>
                <w:rFonts w:asciiTheme="majorHAnsi" w:hAnsiTheme="majorHAnsi" w:cstheme="majorHAnsi"/>
                <w:b w:val="0"/>
                <w:bCs w:val="0"/>
                <w:rtl/>
              </w:rPr>
              <w:t xml:space="preserve">البعد الخامس: </w:t>
            </w:r>
            <w:r>
              <w:rPr>
                <w:rStyle w:val="a8"/>
                <w:rFonts w:hint="cs"/>
                <w:rtl/>
              </w:rPr>
              <w:t>الثقافة الرقمية</w:t>
            </w:r>
          </w:p>
        </w:tc>
      </w:tr>
      <w:tr w:rsidR="000063C1" w:rsidTr="00DD653E">
        <w:tc>
          <w:tcPr>
            <w:cnfStyle w:val="001000000000" w:firstRow="0" w:lastRow="0" w:firstColumn="1" w:lastColumn="0" w:oddVBand="0" w:evenVBand="0" w:oddHBand="0" w:evenHBand="0" w:firstRowFirstColumn="0" w:firstRowLastColumn="0" w:lastRowFirstColumn="0" w:lastRowLastColumn="0"/>
            <w:tcW w:w="97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Default="000063C1" w:rsidP="00DD653E">
            <w:pPr>
              <w:tabs>
                <w:tab w:val="left" w:pos="3465"/>
              </w:tabs>
              <w:jc w:val="both"/>
              <w:rPr>
                <w:rFonts w:asciiTheme="majorHAnsi" w:hAnsiTheme="majorHAnsi" w:cstheme="majorHAnsi"/>
                <w:b w:val="0"/>
                <w:bCs w:val="0"/>
                <w:kern w:val="0"/>
                <w:sz w:val="24"/>
                <w:szCs w:val="24"/>
                <w:rtl/>
                <w14:ligatures w14:val="none"/>
              </w:rPr>
            </w:pPr>
            <w:r>
              <w:rPr>
                <w:rFonts w:asciiTheme="majorHAnsi" w:hAnsiTheme="majorHAnsi" w:cstheme="majorHAnsi"/>
                <w:b w:val="0"/>
                <w:bCs w:val="0"/>
                <w:kern w:val="0"/>
                <w:sz w:val="24"/>
                <w:szCs w:val="24"/>
                <w:rtl/>
                <w14:ligatures w14:val="none"/>
              </w:rPr>
              <w:t>14</w:t>
            </w:r>
          </w:p>
        </w:tc>
        <w:tc>
          <w:tcPr>
            <w:tcW w:w="3611" w:type="dxa"/>
            <w:gridSpan w:val="3"/>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kern w:val="0"/>
                <w:sz w:val="24"/>
                <w:szCs w:val="24"/>
                <w:rtl/>
                <w14:ligatures w14:val="none"/>
              </w:rPr>
            </w:pPr>
            <w:r>
              <w:rPr>
                <w:rFonts w:cs="Times New Roman"/>
                <w:rtl/>
              </w:rPr>
              <w:t>أغلب</w:t>
            </w:r>
            <w:r>
              <w:t xml:space="preserve"> </w:t>
            </w:r>
            <w:r>
              <w:rPr>
                <w:rFonts w:cs="Times New Roman"/>
                <w:rtl/>
              </w:rPr>
              <w:t>الزملاء</w:t>
            </w:r>
            <w:r>
              <w:t xml:space="preserve"> </w:t>
            </w:r>
            <w:r>
              <w:rPr>
                <w:rFonts w:cs="Times New Roman"/>
                <w:rtl/>
              </w:rPr>
              <w:t>يستخدمون</w:t>
            </w:r>
            <w:r>
              <w:t xml:space="preserve"> </w:t>
            </w:r>
            <w:r>
              <w:rPr>
                <w:rFonts w:cs="Times New Roman"/>
                <w:rtl/>
              </w:rPr>
              <w:t>الأنظمة</w:t>
            </w:r>
            <w:r>
              <w:t xml:space="preserve"> </w:t>
            </w:r>
            <w:r>
              <w:rPr>
                <w:rFonts w:cs="Times New Roman"/>
                <w:rtl/>
              </w:rPr>
              <w:t>الرقمية</w:t>
            </w:r>
            <w:r>
              <w:t xml:space="preserve"> </w:t>
            </w:r>
            <w:r>
              <w:rPr>
                <w:rFonts w:cs="Times New Roman"/>
                <w:rtl/>
              </w:rPr>
              <w:t>بسهولة</w:t>
            </w:r>
            <w:r>
              <w:rPr>
                <w:rFonts w:asciiTheme="majorHAnsi" w:hAnsiTheme="majorHAnsi" w:cstheme="majorHAnsi" w:hint="cs"/>
                <w:kern w:val="0"/>
                <w:sz w:val="24"/>
                <w:szCs w:val="24"/>
                <w:rtl/>
                <w14:ligatures w14:val="none"/>
              </w:rPr>
              <w:t>؟</w:t>
            </w:r>
          </w:p>
        </w:tc>
        <w:tc>
          <w:tcPr>
            <w:tcW w:w="691"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691"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2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65"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112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r>
      <w:tr w:rsidR="000063C1" w:rsidTr="00DD653E">
        <w:trPr>
          <w:cnfStyle w:val="000000100000" w:firstRow="0" w:lastRow="0" w:firstColumn="0" w:lastColumn="0" w:oddVBand="0" w:evenVBand="0" w:oddHBand="1"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97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Default="000063C1" w:rsidP="00DD653E">
            <w:pPr>
              <w:tabs>
                <w:tab w:val="left" w:pos="3465"/>
              </w:tabs>
              <w:jc w:val="both"/>
              <w:rPr>
                <w:rFonts w:asciiTheme="majorHAnsi" w:hAnsiTheme="majorHAnsi" w:cstheme="majorHAnsi"/>
                <w:b w:val="0"/>
                <w:bCs w:val="0"/>
                <w:kern w:val="0"/>
                <w:sz w:val="24"/>
                <w:szCs w:val="24"/>
                <w:rtl/>
                <w14:ligatures w14:val="none"/>
              </w:rPr>
            </w:pPr>
            <w:r>
              <w:rPr>
                <w:rFonts w:asciiTheme="majorHAnsi" w:hAnsiTheme="majorHAnsi" w:cstheme="majorHAnsi"/>
                <w:b w:val="0"/>
                <w:bCs w:val="0"/>
                <w:kern w:val="0"/>
                <w:sz w:val="24"/>
                <w:szCs w:val="24"/>
                <w:rtl/>
                <w14:ligatures w14:val="none"/>
              </w:rPr>
              <w:t>15</w:t>
            </w:r>
          </w:p>
        </w:tc>
        <w:tc>
          <w:tcPr>
            <w:tcW w:w="3611" w:type="dxa"/>
            <w:gridSpan w:val="3"/>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kern w:val="0"/>
                <w:sz w:val="24"/>
                <w:szCs w:val="24"/>
                <w:rtl/>
                <w14:ligatures w14:val="none"/>
              </w:rPr>
            </w:pPr>
            <w:r>
              <w:rPr>
                <w:rFonts w:cs="Times New Roman"/>
                <w:rtl/>
              </w:rPr>
              <w:t>بيئة</w:t>
            </w:r>
            <w:r>
              <w:t xml:space="preserve"> </w:t>
            </w:r>
            <w:r>
              <w:rPr>
                <w:rFonts w:cs="Times New Roman"/>
                <w:rtl/>
              </w:rPr>
              <w:t>العمل</w:t>
            </w:r>
            <w:r>
              <w:t xml:space="preserve"> </w:t>
            </w:r>
            <w:r>
              <w:rPr>
                <w:rFonts w:cs="Times New Roman"/>
                <w:rtl/>
              </w:rPr>
              <w:t>تشجع</w:t>
            </w:r>
            <w:r>
              <w:t xml:space="preserve"> </w:t>
            </w:r>
            <w:r>
              <w:rPr>
                <w:rFonts w:cs="Times New Roman"/>
                <w:rtl/>
              </w:rPr>
              <w:t>على</w:t>
            </w:r>
            <w:r>
              <w:t xml:space="preserve"> </w:t>
            </w:r>
            <w:r>
              <w:rPr>
                <w:rFonts w:cs="Times New Roman"/>
                <w:rtl/>
              </w:rPr>
              <w:t>استخدام</w:t>
            </w:r>
            <w:r>
              <w:t xml:space="preserve"> </w:t>
            </w:r>
            <w:r>
              <w:rPr>
                <w:rFonts w:cs="Times New Roman"/>
                <w:rtl/>
              </w:rPr>
              <w:t>التقنية</w:t>
            </w:r>
            <w:r>
              <w:rPr>
                <w:rFonts w:asciiTheme="majorHAnsi" w:hAnsiTheme="majorHAnsi" w:cstheme="majorHAnsi" w:hint="cs"/>
                <w:kern w:val="0"/>
                <w:sz w:val="24"/>
                <w:szCs w:val="24"/>
                <w:rtl/>
                <w14:ligatures w14:val="none"/>
              </w:rPr>
              <w:t>؟</w:t>
            </w:r>
          </w:p>
        </w:tc>
        <w:tc>
          <w:tcPr>
            <w:tcW w:w="691"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691"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2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65" w:type="dxa"/>
            <w:gridSpan w:val="2"/>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1129"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r>
    </w:tbl>
    <w:p w:rsidR="000063C1" w:rsidRDefault="000063C1" w:rsidP="000063C1">
      <w:pPr>
        <w:tabs>
          <w:tab w:val="left" w:pos="3465"/>
        </w:tabs>
        <w:jc w:val="both"/>
        <w:rPr>
          <w:rFonts w:asciiTheme="majorHAnsi" w:hAnsiTheme="majorHAnsi" w:cstheme="majorHAnsi"/>
          <w:b/>
          <w:bCs/>
          <w:sz w:val="28"/>
          <w:szCs w:val="28"/>
          <w:rtl/>
        </w:rPr>
      </w:pPr>
    </w:p>
    <w:p w:rsidR="000063C1" w:rsidRDefault="000063C1" w:rsidP="000063C1">
      <w:pPr>
        <w:spacing w:line="360" w:lineRule="auto"/>
        <w:ind w:left="360"/>
        <w:rPr>
          <w:rFonts w:asciiTheme="majorHAnsi" w:hAnsiTheme="majorHAnsi" w:cstheme="majorHAnsi"/>
          <w:b/>
          <w:bCs/>
          <w:sz w:val="28"/>
          <w:szCs w:val="28"/>
          <w:rtl/>
        </w:rPr>
      </w:pPr>
      <w:r>
        <w:rPr>
          <w:rFonts w:asciiTheme="majorHAnsi" w:hAnsiTheme="majorHAnsi" w:cstheme="majorHAnsi"/>
          <w:b/>
          <w:bCs/>
          <w:sz w:val="28"/>
          <w:szCs w:val="28"/>
          <w:rtl/>
        </w:rPr>
        <w:t>المحور الثالث: الاستبيان الثاني المتغير التابع (</w:t>
      </w:r>
      <w:r>
        <w:rPr>
          <w:rFonts w:asciiTheme="majorHAnsi" w:hAnsiTheme="majorHAnsi" w:cstheme="majorHAnsi" w:hint="cs"/>
          <w:b/>
          <w:bCs/>
          <w:sz w:val="28"/>
          <w:szCs w:val="28"/>
          <w:rtl/>
        </w:rPr>
        <w:t>كفاءة إدارة المشتريات</w:t>
      </w:r>
      <w:r>
        <w:rPr>
          <w:rFonts w:asciiTheme="majorHAnsi" w:hAnsiTheme="majorHAnsi" w:cstheme="majorHAnsi"/>
          <w:b/>
          <w:bCs/>
          <w:sz w:val="28"/>
          <w:szCs w:val="28"/>
          <w:rtl/>
        </w:rPr>
        <w:t>):</w:t>
      </w:r>
    </w:p>
    <w:p w:rsidR="000063C1" w:rsidRPr="00210658" w:rsidRDefault="000063C1" w:rsidP="000063C1">
      <w:pPr>
        <w:spacing w:line="360" w:lineRule="auto"/>
        <w:ind w:left="360"/>
        <w:rPr>
          <w:rFonts w:asciiTheme="majorHAnsi" w:hAnsiTheme="majorHAnsi" w:cstheme="majorHAnsi"/>
          <w:b/>
          <w:bCs/>
          <w:sz w:val="28"/>
          <w:szCs w:val="28"/>
          <w:rtl/>
        </w:rPr>
      </w:pPr>
      <w:r w:rsidRPr="005C62AB">
        <w:rPr>
          <w:rFonts w:asciiTheme="minorBidi" w:hAnsiTheme="minorBidi" w:cs="Arial"/>
          <w:sz w:val="24"/>
          <w:szCs w:val="24"/>
          <w:rtl/>
        </w:rPr>
        <w:t>تُعرّف بأنها قدرة وحدة المشتريات على تحقيق أهدافها (مثل التكلفة، الزمن، الجودة، الامتثال) باستخدام أقل قدر ممكن من الموارد، ومع تحقيق أعلى مستوى ممكن من النتائج.</w:t>
      </w:r>
    </w:p>
    <w:tbl>
      <w:tblPr>
        <w:tblStyle w:val="6"/>
        <w:bidiVisual/>
        <w:tblW w:w="0" w:type="auto"/>
        <w:tblInd w:w="0" w:type="dxa"/>
        <w:tblLook w:val="04A0" w:firstRow="1" w:lastRow="0" w:firstColumn="1" w:lastColumn="0" w:noHBand="0" w:noVBand="1"/>
      </w:tblPr>
      <w:tblGrid>
        <w:gridCol w:w="785"/>
        <w:gridCol w:w="3688"/>
        <w:gridCol w:w="691"/>
        <w:gridCol w:w="713"/>
        <w:gridCol w:w="713"/>
        <w:gridCol w:w="853"/>
        <w:gridCol w:w="853"/>
      </w:tblGrid>
      <w:tr w:rsidR="000063C1" w:rsidTr="00DD65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5" w:type="dxa"/>
            <w:tcBorders>
              <w:top w:val="single" w:sz="4" w:space="0" w:color="666666" w:themeColor="text1" w:themeTint="99"/>
              <w:left w:val="single" w:sz="4" w:space="0" w:color="666666" w:themeColor="text1" w:themeTint="99"/>
              <w:right w:val="single" w:sz="4" w:space="0" w:color="666666" w:themeColor="text1" w:themeTint="99"/>
            </w:tcBorders>
            <w:hideMark/>
          </w:tcPr>
          <w:p w:rsidR="000063C1" w:rsidRDefault="000063C1" w:rsidP="00DD653E">
            <w:pPr>
              <w:tabs>
                <w:tab w:val="left" w:pos="3465"/>
              </w:tabs>
              <w:jc w:val="both"/>
              <w:rPr>
                <w:rFonts w:asciiTheme="majorHAnsi" w:hAnsiTheme="majorHAnsi" w:cstheme="majorHAnsi"/>
                <w:b w:val="0"/>
                <w:bCs w:val="0"/>
                <w:kern w:val="0"/>
                <w:sz w:val="24"/>
                <w:szCs w:val="24"/>
                <w:rtl/>
                <w14:ligatures w14:val="none"/>
              </w:rPr>
            </w:pPr>
            <w:r>
              <w:rPr>
                <w:rFonts w:asciiTheme="majorHAnsi" w:hAnsiTheme="majorHAnsi" w:cstheme="majorHAnsi"/>
                <w:b w:val="0"/>
                <w:bCs w:val="0"/>
                <w:kern w:val="0"/>
                <w:sz w:val="24"/>
                <w:szCs w:val="24"/>
                <w:rtl/>
                <w14:ligatures w14:val="none"/>
              </w:rPr>
              <w:t>الرقم</w:t>
            </w:r>
          </w:p>
        </w:tc>
        <w:tc>
          <w:tcPr>
            <w:tcW w:w="3688" w:type="dxa"/>
            <w:tcBorders>
              <w:top w:val="single" w:sz="4" w:space="0" w:color="666666" w:themeColor="text1" w:themeTint="99"/>
              <w:left w:val="single" w:sz="4" w:space="0" w:color="666666" w:themeColor="text1" w:themeTint="99"/>
              <w:right w:val="single" w:sz="4" w:space="0" w:color="666666" w:themeColor="text1" w:themeTint="99"/>
            </w:tcBorders>
            <w:hideMark/>
          </w:tcPr>
          <w:p w:rsidR="000063C1" w:rsidRDefault="000063C1" w:rsidP="00DD653E">
            <w:pPr>
              <w:tabs>
                <w:tab w:val="left" w:pos="3465"/>
              </w:tabs>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kern w:val="0"/>
                <w:sz w:val="24"/>
                <w:szCs w:val="24"/>
                <w:rtl/>
                <w14:ligatures w14:val="none"/>
              </w:rPr>
            </w:pPr>
            <w:r>
              <w:rPr>
                <w:rFonts w:asciiTheme="majorHAnsi" w:hAnsiTheme="majorHAnsi" w:cstheme="majorHAnsi"/>
                <w:b w:val="0"/>
                <w:bCs w:val="0"/>
                <w:kern w:val="0"/>
                <w:sz w:val="24"/>
                <w:szCs w:val="24"/>
                <w:rtl/>
                <w14:ligatures w14:val="none"/>
              </w:rPr>
              <w:t>الفقرة</w:t>
            </w:r>
          </w:p>
        </w:tc>
        <w:tc>
          <w:tcPr>
            <w:tcW w:w="691" w:type="dxa"/>
            <w:tcBorders>
              <w:top w:val="single" w:sz="4" w:space="0" w:color="666666" w:themeColor="text1" w:themeTint="99"/>
              <w:left w:val="single" w:sz="4" w:space="0" w:color="666666" w:themeColor="text1" w:themeTint="99"/>
              <w:right w:val="single" w:sz="4" w:space="0" w:color="666666" w:themeColor="text1" w:themeTint="99"/>
            </w:tcBorders>
            <w:hideMark/>
          </w:tcPr>
          <w:p w:rsidR="000063C1" w:rsidRDefault="000063C1" w:rsidP="00DD653E">
            <w:pPr>
              <w:tabs>
                <w:tab w:val="left" w:pos="3465"/>
              </w:tabs>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kern w:val="0"/>
                <w:sz w:val="24"/>
                <w:szCs w:val="24"/>
                <w:rtl/>
                <w14:ligatures w14:val="none"/>
              </w:rPr>
            </w:pPr>
            <w:r>
              <w:rPr>
                <w:rFonts w:asciiTheme="majorHAnsi" w:hAnsiTheme="majorHAnsi" w:cstheme="majorHAnsi" w:hint="cs"/>
                <w:b w:val="0"/>
                <w:bCs w:val="0"/>
                <w:kern w:val="0"/>
                <w:sz w:val="24"/>
                <w:szCs w:val="24"/>
                <w:rtl/>
                <w14:ligatures w14:val="none"/>
              </w:rPr>
              <w:t>مو</w:t>
            </w:r>
            <w:r>
              <w:rPr>
                <w:rFonts w:asciiTheme="majorHAnsi" w:hAnsiTheme="majorHAnsi" w:cstheme="majorHAnsi"/>
                <w:b w:val="0"/>
                <w:bCs w:val="0"/>
                <w:kern w:val="0"/>
                <w:sz w:val="24"/>
                <w:szCs w:val="24"/>
                <w:rtl/>
                <w14:ligatures w14:val="none"/>
              </w:rPr>
              <w:t>افق بشدة</w:t>
            </w:r>
          </w:p>
        </w:tc>
        <w:tc>
          <w:tcPr>
            <w:tcW w:w="713" w:type="dxa"/>
            <w:tcBorders>
              <w:top w:val="single" w:sz="4" w:space="0" w:color="666666" w:themeColor="text1" w:themeTint="99"/>
              <w:left w:val="single" w:sz="4" w:space="0" w:color="666666" w:themeColor="text1" w:themeTint="99"/>
              <w:right w:val="single" w:sz="4" w:space="0" w:color="666666" w:themeColor="text1" w:themeTint="99"/>
            </w:tcBorders>
            <w:hideMark/>
          </w:tcPr>
          <w:p w:rsidR="000063C1" w:rsidRDefault="000063C1" w:rsidP="00DD653E">
            <w:pPr>
              <w:tabs>
                <w:tab w:val="left" w:pos="3465"/>
              </w:tabs>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kern w:val="0"/>
                <w:sz w:val="24"/>
                <w:szCs w:val="24"/>
                <w:rtl/>
                <w14:ligatures w14:val="none"/>
              </w:rPr>
            </w:pPr>
            <w:r>
              <w:rPr>
                <w:rFonts w:asciiTheme="majorHAnsi" w:hAnsiTheme="majorHAnsi" w:cstheme="majorHAnsi" w:hint="cs"/>
                <w:b w:val="0"/>
                <w:bCs w:val="0"/>
                <w:kern w:val="0"/>
                <w:sz w:val="24"/>
                <w:szCs w:val="24"/>
                <w:rtl/>
                <w14:ligatures w14:val="none"/>
              </w:rPr>
              <w:t>م</w:t>
            </w:r>
            <w:r>
              <w:rPr>
                <w:rFonts w:asciiTheme="majorHAnsi" w:hAnsiTheme="majorHAnsi" w:cstheme="majorHAnsi"/>
                <w:b w:val="0"/>
                <w:bCs w:val="0"/>
                <w:kern w:val="0"/>
                <w:sz w:val="24"/>
                <w:szCs w:val="24"/>
                <w:rtl/>
                <w14:ligatures w14:val="none"/>
              </w:rPr>
              <w:t>وافق</w:t>
            </w:r>
          </w:p>
        </w:tc>
        <w:tc>
          <w:tcPr>
            <w:tcW w:w="713" w:type="dxa"/>
            <w:tcBorders>
              <w:top w:val="single" w:sz="4" w:space="0" w:color="666666" w:themeColor="text1" w:themeTint="99"/>
              <w:left w:val="single" w:sz="4" w:space="0" w:color="666666" w:themeColor="text1" w:themeTint="99"/>
              <w:right w:val="single" w:sz="4" w:space="0" w:color="666666" w:themeColor="text1" w:themeTint="99"/>
            </w:tcBorders>
            <w:hideMark/>
          </w:tcPr>
          <w:p w:rsidR="000063C1" w:rsidRDefault="000063C1" w:rsidP="00DD653E">
            <w:pPr>
              <w:tabs>
                <w:tab w:val="left" w:pos="3465"/>
              </w:tabs>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kern w:val="0"/>
                <w:sz w:val="24"/>
                <w:szCs w:val="24"/>
                <w:rtl/>
                <w14:ligatures w14:val="none"/>
              </w:rPr>
            </w:pPr>
            <w:r>
              <w:rPr>
                <w:rFonts w:asciiTheme="majorHAnsi" w:hAnsiTheme="majorHAnsi" w:cstheme="majorHAnsi"/>
                <w:b w:val="0"/>
                <w:bCs w:val="0"/>
                <w:kern w:val="0"/>
                <w:sz w:val="24"/>
                <w:szCs w:val="24"/>
                <w:rtl/>
                <w14:ligatures w14:val="none"/>
              </w:rPr>
              <w:t>محايد</w:t>
            </w:r>
          </w:p>
        </w:tc>
        <w:tc>
          <w:tcPr>
            <w:tcW w:w="853" w:type="dxa"/>
            <w:tcBorders>
              <w:top w:val="single" w:sz="4" w:space="0" w:color="666666" w:themeColor="text1" w:themeTint="99"/>
              <w:left w:val="single" w:sz="4" w:space="0" w:color="666666" w:themeColor="text1" w:themeTint="99"/>
              <w:right w:val="single" w:sz="4" w:space="0" w:color="666666" w:themeColor="text1" w:themeTint="99"/>
            </w:tcBorders>
            <w:hideMark/>
          </w:tcPr>
          <w:p w:rsidR="000063C1" w:rsidRDefault="000063C1" w:rsidP="00DD653E">
            <w:pPr>
              <w:tabs>
                <w:tab w:val="left" w:pos="3465"/>
              </w:tabs>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kern w:val="0"/>
                <w:sz w:val="24"/>
                <w:szCs w:val="24"/>
                <w:rtl/>
                <w14:ligatures w14:val="none"/>
              </w:rPr>
            </w:pPr>
            <w:r>
              <w:rPr>
                <w:rFonts w:asciiTheme="majorHAnsi" w:hAnsiTheme="majorHAnsi" w:cstheme="majorHAnsi" w:hint="cs"/>
                <w:b w:val="0"/>
                <w:bCs w:val="0"/>
                <w:kern w:val="0"/>
                <w:sz w:val="24"/>
                <w:szCs w:val="24"/>
                <w:rtl/>
                <w14:ligatures w14:val="none"/>
              </w:rPr>
              <w:t>غير م</w:t>
            </w:r>
            <w:r>
              <w:rPr>
                <w:rFonts w:asciiTheme="majorHAnsi" w:hAnsiTheme="majorHAnsi" w:cstheme="majorHAnsi"/>
                <w:b w:val="0"/>
                <w:bCs w:val="0"/>
                <w:kern w:val="0"/>
                <w:sz w:val="24"/>
                <w:szCs w:val="24"/>
                <w:rtl/>
                <w14:ligatures w14:val="none"/>
              </w:rPr>
              <w:t>وافق</w:t>
            </w:r>
          </w:p>
        </w:tc>
        <w:tc>
          <w:tcPr>
            <w:tcW w:w="853" w:type="dxa"/>
            <w:tcBorders>
              <w:top w:val="single" w:sz="4" w:space="0" w:color="666666" w:themeColor="text1" w:themeTint="99"/>
              <w:left w:val="single" w:sz="4" w:space="0" w:color="666666" w:themeColor="text1" w:themeTint="99"/>
              <w:right w:val="single" w:sz="4" w:space="0" w:color="666666" w:themeColor="text1" w:themeTint="99"/>
            </w:tcBorders>
            <w:hideMark/>
          </w:tcPr>
          <w:p w:rsidR="000063C1" w:rsidRDefault="000063C1" w:rsidP="00DD653E">
            <w:pPr>
              <w:tabs>
                <w:tab w:val="left" w:pos="3465"/>
              </w:tabs>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kern w:val="0"/>
                <w:sz w:val="24"/>
                <w:szCs w:val="24"/>
                <w:rtl/>
                <w14:ligatures w14:val="none"/>
              </w:rPr>
            </w:pPr>
            <w:r>
              <w:rPr>
                <w:rFonts w:asciiTheme="majorHAnsi" w:hAnsiTheme="majorHAnsi" w:cstheme="majorHAnsi" w:hint="cs"/>
                <w:b w:val="0"/>
                <w:bCs w:val="0"/>
                <w:kern w:val="0"/>
                <w:sz w:val="24"/>
                <w:szCs w:val="24"/>
                <w:rtl/>
                <w14:ligatures w14:val="none"/>
              </w:rPr>
              <w:t>غير مو</w:t>
            </w:r>
            <w:r>
              <w:rPr>
                <w:rFonts w:asciiTheme="majorHAnsi" w:hAnsiTheme="majorHAnsi" w:cstheme="majorHAnsi"/>
                <w:b w:val="0"/>
                <w:bCs w:val="0"/>
                <w:kern w:val="0"/>
                <w:sz w:val="24"/>
                <w:szCs w:val="24"/>
                <w:rtl/>
                <w14:ligatures w14:val="none"/>
              </w:rPr>
              <w:t>افق بشدة</w:t>
            </w:r>
          </w:p>
        </w:tc>
      </w:tr>
      <w:tr w:rsidR="000063C1" w:rsidTr="00DD653E">
        <w:trPr>
          <w:cnfStyle w:val="000000100000" w:firstRow="0" w:lastRow="0" w:firstColumn="0" w:lastColumn="0" w:oddVBand="0" w:evenVBand="0" w:oddHBand="1" w:evenHBand="0" w:firstRowFirstColumn="0" w:firstRowLastColumn="0" w:lastRowFirstColumn="0" w:lastRowLastColumn="0"/>
          <w:trHeight w:val="398"/>
        </w:trPr>
        <w:tc>
          <w:tcPr>
            <w:cnfStyle w:val="001000000000" w:firstRow="0" w:lastRow="0" w:firstColumn="1" w:lastColumn="0" w:oddVBand="0" w:evenVBand="0" w:oddHBand="0" w:evenHBand="0" w:firstRowFirstColumn="0" w:firstRowLastColumn="0" w:lastRowFirstColumn="0" w:lastRowLastColumn="0"/>
            <w:tcW w:w="8296" w:type="dxa"/>
            <w:gridSpan w:val="7"/>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Default="000063C1" w:rsidP="00DD653E">
            <w:pPr>
              <w:spacing w:before="100" w:beforeAutospacing="1" w:after="100" w:afterAutospacing="1" w:line="360" w:lineRule="auto"/>
              <w:ind w:left="360"/>
              <w:jc w:val="center"/>
              <w:rPr>
                <w:rFonts w:asciiTheme="majorHAnsi" w:eastAsia="Times New Roman" w:hAnsiTheme="majorHAnsi" w:cstheme="majorHAnsi"/>
                <w:kern w:val="0"/>
                <w:sz w:val="24"/>
                <w:szCs w:val="24"/>
                <w:rtl/>
                <w14:ligatures w14:val="none"/>
              </w:rPr>
            </w:pPr>
            <w:r>
              <w:rPr>
                <w:rFonts w:asciiTheme="majorHAnsi" w:hAnsiTheme="majorHAnsi" w:cstheme="majorHAnsi"/>
                <w:b w:val="0"/>
                <w:bCs w:val="0"/>
                <w:kern w:val="0"/>
                <w:sz w:val="24"/>
                <w:szCs w:val="24"/>
                <w:rtl/>
                <w14:ligatures w14:val="none"/>
              </w:rPr>
              <w:t>البعد الأو</w:t>
            </w:r>
            <w:r>
              <w:rPr>
                <w:rFonts w:asciiTheme="majorHAnsi" w:hAnsiTheme="majorHAnsi" w:cstheme="majorHAnsi" w:hint="cs"/>
                <w:b w:val="0"/>
                <w:bCs w:val="0"/>
                <w:kern w:val="0"/>
                <w:sz w:val="24"/>
                <w:szCs w:val="24"/>
                <w:rtl/>
                <w14:ligatures w14:val="none"/>
              </w:rPr>
              <w:t>ل: الكفاءة التشغيلية</w:t>
            </w:r>
          </w:p>
        </w:tc>
      </w:tr>
      <w:tr w:rsidR="000063C1" w:rsidTr="00DD653E">
        <w:tc>
          <w:tcPr>
            <w:cnfStyle w:val="001000000000" w:firstRow="0" w:lastRow="0" w:firstColumn="1" w:lastColumn="0" w:oddVBand="0" w:evenVBand="0" w:oddHBand="0" w:evenHBand="0" w:firstRowFirstColumn="0" w:firstRowLastColumn="0" w:lastRowFirstColumn="0" w:lastRowLastColumn="0"/>
            <w:tcW w:w="785"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Default="000063C1" w:rsidP="00DD653E">
            <w:pPr>
              <w:tabs>
                <w:tab w:val="left" w:pos="3465"/>
              </w:tabs>
              <w:jc w:val="both"/>
              <w:rPr>
                <w:rFonts w:asciiTheme="majorHAnsi" w:hAnsiTheme="majorHAnsi" w:cstheme="majorHAnsi"/>
                <w:b w:val="0"/>
                <w:bCs w:val="0"/>
                <w:kern w:val="0"/>
                <w:sz w:val="24"/>
                <w:szCs w:val="24"/>
                <w:rtl/>
                <w14:ligatures w14:val="none"/>
              </w:rPr>
            </w:pPr>
            <w:r>
              <w:rPr>
                <w:rFonts w:asciiTheme="majorHAnsi" w:hAnsiTheme="majorHAnsi" w:cstheme="majorHAnsi"/>
                <w:b w:val="0"/>
                <w:bCs w:val="0"/>
                <w:kern w:val="0"/>
                <w:sz w:val="24"/>
                <w:szCs w:val="24"/>
                <w:rtl/>
                <w14:ligatures w14:val="none"/>
              </w:rPr>
              <w:t>16</w:t>
            </w:r>
          </w:p>
        </w:tc>
        <w:tc>
          <w:tcPr>
            <w:tcW w:w="368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kern w:val="0"/>
                <w:sz w:val="24"/>
                <w:szCs w:val="24"/>
                <w:rtl/>
                <w14:ligatures w14:val="none"/>
              </w:rPr>
            </w:pPr>
            <w:r>
              <w:rPr>
                <w:rFonts w:cs="Times New Roman"/>
                <w:rtl/>
              </w:rPr>
              <w:t>الأنظمة</w:t>
            </w:r>
            <w:r>
              <w:t xml:space="preserve"> </w:t>
            </w:r>
            <w:r>
              <w:rPr>
                <w:rFonts w:cs="Times New Roman"/>
                <w:rtl/>
              </w:rPr>
              <w:t>الرقمية</w:t>
            </w:r>
            <w:r>
              <w:t xml:space="preserve"> </w:t>
            </w:r>
            <w:r>
              <w:rPr>
                <w:rFonts w:cs="Times New Roman"/>
                <w:rtl/>
              </w:rPr>
              <w:t>ساعدت</w:t>
            </w:r>
            <w:r>
              <w:t xml:space="preserve"> </w:t>
            </w:r>
            <w:r>
              <w:rPr>
                <w:rFonts w:cs="Times New Roman"/>
                <w:rtl/>
              </w:rPr>
              <w:t>في</w:t>
            </w:r>
            <w:r>
              <w:t xml:space="preserve"> </w:t>
            </w:r>
            <w:r>
              <w:rPr>
                <w:rFonts w:cs="Times New Roman"/>
                <w:rtl/>
              </w:rPr>
              <w:t>تقليل</w:t>
            </w:r>
            <w:r>
              <w:t xml:space="preserve"> </w:t>
            </w:r>
            <w:r>
              <w:rPr>
                <w:rFonts w:cs="Times New Roman"/>
                <w:rtl/>
              </w:rPr>
              <w:t>الأخطاء</w:t>
            </w:r>
            <w:r>
              <w:t xml:space="preserve"> </w:t>
            </w:r>
            <w:r>
              <w:rPr>
                <w:rFonts w:cs="Times New Roman"/>
                <w:rtl/>
              </w:rPr>
              <w:t>في</w:t>
            </w:r>
            <w:r>
              <w:t xml:space="preserve"> </w:t>
            </w:r>
            <w:r>
              <w:rPr>
                <w:rFonts w:cs="Times New Roman"/>
                <w:rtl/>
              </w:rPr>
              <w:t>المشتريات</w:t>
            </w:r>
            <w:r>
              <w:rPr>
                <w:rFonts w:asciiTheme="majorHAnsi" w:hAnsiTheme="majorHAnsi" w:cstheme="majorHAnsi" w:hint="cs"/>
                <w:kern w:val="0"/>
                <w:sz w:val="24"/>
                <w:szCs w:val="24"/>
                <w:rtl/>
                <w14:ligatures w14:val="none"/>
              </w:rPr>
              <w:t>؟</w:t>
            </w:r>
          </w:p>
        </w:tc>
        <w:tc>
          <w:tcPr>
            <w:tcW w:w="691"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71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71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5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5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r>
      <w:tr w:rsidR="000063C1" w:rsidTr="00DD6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5"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Default="000063C1" w:rsidP="00DD653E">
            <w:pPr>
              <w:tabs>
                <w:tab w:val="left" w:pos="3465"/>
              </w:tabs>
              <w:jc w:val="both"/>
              <w:rPr>
                <w:rFonts w:asciiTheme="majorHAnsi" w:hAnsiTheme="majorHAnsi" w:cstheme="majorHAnsi"/>
                <w:b w:val="0"/>
                <w:bCs w:val="0"/>
                <w:kern w:val="0"/>
                <w:sz w:val="24"/>
                <w:szCs w:val="24"/>
                <w:rtl/>
                <w14:ligatures w14:val="none"/>
              </w:rPr>
            </w:pPr>
            <w:r>
              <w:rPr>
                <w:rFonts w:asciiTheme="majorHAnsi" w:hAnsiTheme="majorHAnsi" w:cstheme="majorHAnsi"/>
                <w:b w:val="0"/>
                <w:bCs w:val="0"/>
                <w:kern w:val="0"/>
                <w:sz w:val="24"/>
                <w:szCs w:val="24"/>
                <w:rtl/>
                <w14:ligatures w14:val="none"/>
              </w:rPr>
              <w:t>17</w:t>
            </w:r>
          </w:p>
        </w:tc>
        <w:tc>
          <w:tcPr>
            <w:tcW w:w="368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kern w:val="0"/>
                <w:sz w:val="24"/>
                <w:szCs w:val="24"/>
                <w:rtl/>
                <w14:ligatures w14:val="none"/>
              </w:rPr>
            </w:pPr>
            <w:r>
              <w:rPr>
                <w:rFonts w:cs="Times New Roman"/>
                <w:rtl/>
              </w:rPr>
              <w:t>العمل</w:t>
            </w:r>
            <w:r>
              <w:t xml:space="preserve"> </w:t>
            </w:r>
            <w:r>
              <w:rPr>
                <w:rFonts w:cs="Times New Roman"/>
                <w:rtl/>
              </w:rPr>
              <w:t>أصبح</w:t>
            </w:r>
            <w:r>
              <w:t xml:space="preserve"> </w:t>
            </w:r>
            <w:r>
              <w:rPr>
                <w:rFonts w:cs="Times New Roman"/>
                <w:rtl/>
              </w:rPr>
              <w:t>أكثر</w:t>
            </w:r>
            <w:r>
              <w:t xml:space="preserve"> </w:t>
            </w:r>
            <w:r>
              <w:rPr>
                <w:rFonts w:cs="Times New Roman"/>
                <w:rtl/>
              </w:rPr>
              <w:t>تنظيمًا</w:t>
            </w:r>
            <w:r>
              <w:t xml:space="preserve"> </w:t>
            </w:r>
            <w:r>
              <w:rPr>
                <w:rFonts w:cs="Times New Roman"/>
                <w:rtl/>
              </w:rPr>
              <w:t>بعد</w:t>
            </w:r>
            <w:r>
              <w:t xml:space="preserve"> </w:t>
            </w:r>
            <w:r>
              <w:rPr>
                <w:rFonts w:cs="Times New Roman"/>
                <w:rtl/>
              </w:rPr>
              <w:t>استخدام</w:t>
            </w:r>
            <w:r>
              <w:t xml:space="preserve"> </w:t>
            </w:r>
            <w:r>
              <w:rPr>
                <w:rFonts w:cs="Times New Roman"/>
                <w:rtl/>
              </w:rPr>
              <w:t>التقنية</w:t>
            </w:r>
            <w:r>
              <w:rPr>
                <w:rFonts w:asciiTheme="majorHAnsi" w:hAnsiTheme="majorHAnsi" w:cstheme="majorHAnsi" w:hint="cs"/>
                <w:kern w:val="0"/>
                <w:sz w:val="24"/>
                <w:szCs w:val="24"/>
                <w:rtl/>
                <w14:ligatures w14:val="none"/>
              </w:rPr>
              <w:t>؟</w:t>
            </w:r>
          </w:p>
        </w:tc>
        <w:tc>
          <w:tcPr>
            <w:tcW w:w="691"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71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71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5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5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r>
      <w:tr w:rsidR="000063C1" w:rsidTr="00DD653E">
        <w:tc>
          <w:tcPr>
            <w:cnfStyle w:val="001000000000" w:firstRow="0" w:lastRow="0" w:firstColumn="1" w:lastColumn="0" w:oddVBand="0" w:evenVBand="0" w:oddHBand="0" w:evenHBand="0" w:firstRowFirstColumn="0" w:firstRowLastColumn="0" w:lastRowFirstColumn="0" w:lastRowLastColumn="0"/>
            <w:tcW w:w="8296" w:type="dxa"/>
            <w:gridSpan w:val="7"/>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Default="000063C1" w:rsidP="00DD653E">
            <w:pPr>
              <w:tabs>
                <w:tab w:val="left" w:pos="3465"/>
              </w:tabs>
              <w:jc w:val="center"/>
              <w:rPr>
                <w:rFonts w:asciiTheme="majorHAnsi" w:hAnsiTheme="majorHAnsi" w:cstheme="majorHAnsi"/>
                <w:b w:val="0"/>
                <w:bCs w:val="0"/>
                <w:kern w:val="0"/>
                <w:sz w:val="24"/>
                <w:szCs w:val="24"/>
                <w:rtl/>
                <w14:ligatures w14:val="none"/>
              </w:rPr>
            </w:pPr>
            <w:r>
              <w:rPr>
                <w:rFonts w:asciiTheme="majorHAnsi" w:hAnsiTheme="majorHAnsi" w:cstheme="majorHAnsi"/>
                <w:b w:val="0"/>
                <w:bCs w:val="0"/>
                <w:kern w:val="0"/>
                <w:sz w:val="24"/>
                <w:szCs w:val="24"/>
                <w:rtl/>
                <w14:ligatures w14:val="none"/>
              </w:rPr>
              <w:t>البعد الثاني</w:t>
            </w:r>
            <w:r>
              <w:rPr>
                <w:rFonts w:asciiTheme="majorHAnsi" w:hAnsiTheme="majorHAnsi" w:cstheme="majorHAnsi" w:hint="cs"/>
                <w:b w:val="0"/>
                <w:bCs w:val="0"/>
                <w:kern w:val="0"/>
                <w:sz w:val="24"/>
                <w:szCs w:val="24"/>
                <w:rtl/>
                <w14:ligatures w14:val="none"/>
              </w:rPr>
              <w:t>: الجودة والالتزام بالمواصفات</w:t>
            </w:r>
            <w:r>
              <w:rPr>
                <w:rFonts w:asciiTheme="majorHAnsi" w:hAnsiTheme="majorHAnsi" w:cstheme="majorHAnsi"/>
                <w:b w:val="0"/>
                <w:bCs w:val="0"/>
                <w:kern w:val="0"/>
                <w:sz w:val="24"/>
                <w:szCs w:val="24"/>
                <w:rtl/>
                <w14:ligatures w14:val="none"/>
              </w:rPr>
              <w:t xml:space="preserve"> </w:t>
            </w:r>
          </w:p>
        </w:tc>
      </w:tr>
      <w:tr w:rsidR="000063C1" w:rsidTr="00DD6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5"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Default="000063C1" w:rsidP="00DD653E">
            <w:pPr>
              <w:tabs>
                <w:tab w:val="left" w:pos="3465"/>
              </w:tabs>
              <w:jc w:val="both"/>
              <w:rPr>
                <w:rFonts w:asciiTheme="majorHAnsi" w:hAnsiTheme="majorHAnsi" w:cstheme="majorHAnsi"/>
                <w:b w:val="0"/>
                <w:bCs w:val="0"/>
                <w:kern w:val="0"/>
                <w:sz w:val="24"/>
                <w:szCs w:val="24"/>
                <w:rtl/>
                <w14:ligatures w14:val="none"/>
              </w:rPr>
            </w:pPr>
            <w:r>
              <w:rPr>
                <w:rFonts w:asciiTheme="majorHAnsi" w:hAnsiTheme="majorHAnsi" w:cstheme="majorHAnsi"/>
                <w:b w:val="0"/>
                <w:bCs w:val="0"/>
                <w:kern w:val="0"/>
                <w:sz w:val="24"/>
                <w:szCs w:val="24"/>
                <w:rtl/>
                <w14:ligatures w14:val="none"/>
              </w:rPr>
              <w:t>18</w:t>
            </w:r>
          </w:p>
        </w:tc>
        <w:tc>
          <w:tcPr>
            <w:tcW w:w="368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kern w:val="0"/>
                <w:sz w:val="24"/>
                <w:szCs w:val="24"/>
                <w:rtl/>
                <w14:ligatures w14:val="none"/>
              </w:rPr>
            </w:pPr>
            <w:r>
              <w:rPr>
                <w:rFonts w:cs="Times New Roman"/>
                <w:rtl/>
              </w:rPr>
              <w:t>الأنظمة</w:t>
            </w:r>
            <w:r>
              <w:t xml:space="preserve"> </w:t>
            </w:r>
            <w:r>
              <w:rPr>
                <w:rFonts w:cs="Times New Roman"/>
                <w:rtl/>
              </w:rPr>
              <w:t>تساعد</w:t>
            </w:r>
            <w:r>
              <w:t xml:space="preserve"> </w:t>
            </w:r>
            <w:r>
              <w:rPr>
                <w:rFonts w:cs="Times New Roman"/>
                <w:rtl/>
              </w:rPr>
              <w:t>في</w:t>
            </w:r>
            <w:r>
              <w:t xml:space="preserve"> </w:t>
            </w:r>
            <w:r>
              <w:rPr>
                <w:rFonts w:cs="Times New Roman"/>
                <w:rtl/>
              </w:rPr>
              <w:t>التأكد</w:t>
            </w:r>
            <w:r>
              <w:t xml:space="preserve"> </w:t>
            </w:r>
            <w:r>
              <w:rPr>
                <w:rFonts w:cs="Times New Roman"/>
                <w:rtl/>
              </w:rPr>
              <w:t>من</w:t>
            </w:r>
            <w:r>
              <w:t xml:space="preserve"> </w:t>
            </w:r>
            <w:r>
              <w:rPr>
                <w:rFonts w:cs="Times New Roman"/>
                <w:rtl/>
              </w:rPr>
              <w:t>جودة</w:t>
            </w:r>
            <w:r>
              <w:t xml:space="preserve"> </w:t>
            </w:r>
            <w:r>
              <w:rPr>
                <w:rFonts w:cs="Times New Roman"/>
                <w:rtl/>
              </w:rPr>
              <w:t>المشتريات</w:t>
            </w:r>
            <w:r>
              <w:rPr>
                <w:rFonts w:asciiTheme="majorHAnsi" w:hAnsiTheme="majorHAnsi" w:cstheme="majorHAnsi" w:hint="cs"/>
                <w:kern w:val="0"/>
                <w:sz w:val="24"/>
                <w:szCs w:val="24"/>
                <w:rtl/>
                <w14:ligatures w14:val="none"/>
              </w:rPr>
              <w:t>؟</w:t>
            </w:r>
          </w:p>
        </w:tc>
        <w:tc>
          <w:tcPr>
            <w:tcW w:w="691"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71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71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5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5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r>
      <w:tr w:rsidR="000063C1" w:rsidTr="00DD653E">
        <w:tc>
          <w:tcPr>
            <w:cnfStyle w:val="001000000000" w:firstRow="0" w:lastRow="0" w:firstColumn="1" w:lastColumn="0" w:oddVBand="0" w:evenVBand="0" w:oddHBand="0" w:evenHBand="0" w:firstRowFirstColumn="0" w:firstRowLastColumn="0" w:lastRowFirstColumn="0" w:lastRowLastColumn="0"/>
            <w:tcW w:w="785"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Default="000063C1" w:rsidP="00DD653E">
            <w:pPr>
              <w:tabs>
                <w:tab w:val="left" w:pos="3465"/>
              </w:tabs>
              <w:jc w:val="both"/>
              <w:rPr>
                <w:rFonts w:asciiTheme="majorHAnsi" w:hAnsiTheme="majorHAnsi" w:cstheme="majorHAnsi"/>
                <w:b w:val="0"/>
                <w:bCs w:val="0"/>
                <w:kern w:val="0"/>
                <w:sz w:val="24"/>
                <w:szCs w:val="24"/>
                <w:rtl/>
                <w14:ligatures w14:val="none"/>
              </w:rPr>
            </w:pPr>
            <w:r>
              <w:rPr>
                <w:rFonts w:asciiTheme="majorHAnsi" w:hAnsiTheme="majorHAnsi" w:cstheme="majorHAnsi"/>
                <w:b w:val="0"/>
                <w:bCs w:val="0"/>
                <w:kern w:val="0"/>
                <w:sz w:val="24"/>
                <w:szCs w:val="24"/>
                <w:rtl/>
                <w14:ligatures w14:val="none"/>
              </w:rPr>
              <w:t>19</w:t>
            </w:r>
          </w:p>
        </w:tc>
        <w:tc>
          <w:tcPr>
            <w:tcW w:w="368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Pr="00210658" w:rsidRDefault="000063C1" w:rsidP="00DD653E">
            <w:pPr>
              <w:cnfStyle w:val="000000000000" w:firstRow="0" w:lastRow="0" w:firstColumn="0" w:lastColumn="0" w:oddVBand="0" w:evenVBand="0" w:oddHBand="0" w:evenHBand="0" w:firstRowFirstColumn="0" w:firstRowLastColumn="0" w:lastRowFirstColumn="0" w:lastRowLastColumn="0"/>
              <w:rPr>
                <w:rtl/>
              </w:rPr>
            </w:pPr>
            <w:r>
              <w:rPr>
                <w:rFonts w:cs="Times New Roman"/>
                <w:rtl/>
              </w:rPr>
              <w:t>نلتزم</w:t>
            </w:r>
            <w:r>
              <w:t xml:space="preserve"> </w:t>
            </w:r>
            <w:r>
              <w:rPr>
                <w:rFonts w:cs="Times New Roman"/>
                <w:rtl/>
              </w:rPr>
              <w:t>بالمواصفات</w:t>
            </w:r>
            <w:r>
              <w:t xml:space="preserve"> </w:t>
            </w:r>
            <w:r>
              <w:rPr>
                <w:rFonts w:cs="Times New Roman"/>
                <w:rtl/>
              </w:rPr>
              <w:t>المطلوبة</w:t>
            </w:r>
            <w:r>
              <w:t xml:space="preserve"> </w:t>
            </w:r>
            <w:r>
              <w:rPr>
                <w:rFonts w:cs="Times New Roman"/>
                <w:rtl/>
              </w:rPr>
              <w:t>بشكل</w:t>
            </w:r>
            <w:r>
              <w:t xml:space="preserve"> </w:t>
            </w:r>
            <w:r>
              <w:rPr>
                <w:rFonts w:cs="Times New Roman"/>
                <w:rtl/>
              </w:rPr>
              <w:t>أفضل</w:t>
            </w:r>
            <w:r>
              <w:t xml:space="preserve"> </w:t>
            </w:r>
            <w:r>
              <w:rPr>
                <w:rFonts w:cs="Times New Roman"/>
                <w:rtl/>
              </w:rPr>
              <w:t>باستخدام</w:t>
            </w:r>
            <w:r>
              <w:t xml:space="preserve"> </w:t>
            </w:r>
            <w:r>
              <w:rPr>
                <w:rFonts w:cs="Times New Roman"/>
                <w:rtl/>
              </w:rPr>
              <w:t>التقنية</w:t>
            </w:r>
            <w:r>
              <w:rPr>
                <w:rFonts w:hint="cs"/>
                <w:rtl/>
              </w:rPr>
              <w:t>؟</w:t>
            </w:r>
          </w:p>
        </w:tc>
        <w:tc>
          <w:tcPr>
            <w:tcW w:w="691"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71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71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5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5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r>
      <w:tr w:rsidR="000063C1" w:rsidTr="00DD6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96" w:type="dxa"/>
            <w:gridSpan w:val="7"/>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Default="000063C1" w:rsidP="00DD653E">
            <w:pPr>
              <w:tabs>
                <w:tab w:val="left" w:pos="2207"/>
                <w:tab w:val="left" w:pos="3465"/>
              </w:tabs>
              <w:jc w:val="center"/>
              <w:rPr>
                <w:rFonts w:asciiTheme="majorHAnsi" w:hAnsiTheme="majorHAnsi" w:cstheme="majorHAnsi"/>
                <w:b w:val="0"/>
                <w:bCs w:val="0"/>
                <w:kern w:val="0"/>
                <w:sz w:val="24"/>
                <w:szCs w:val="24"/>
                <w:rtl/>
                <w14:ligatures w14:val="none"/>
              </w:rPr>
            </w:pPr>
            <w:r>
              <w:rPr>
                <w:rFonts w:asciiTheme="majorHAnsi" w:hAnsiTheme="majorHAnsi" w:cstheme="majorHAnsi"/>
                <w:b w:val="0"/>
                <w:bCs w:val="0"/>
                <w:kern w:val="0"/>
                <w:sz w:val="24"/>
                <w:szCs w:val="24"/>
                <w:rtl/>
                <w14:ligatures w14:val="none"/>
              </w:rPr>
              <w:t xml:space="preserve">البعد الثالث : </w:t>
            </w:r>
            <w:r>
              <w:rPr>
                <w:rFonts w:asciiTheme="majorHAnsi" w:hAnsiTheme="majorHAnsi" w:cstheme="majorHAnsi" w:hint="cs"/>
                <w:b w:val="0"/>
                <w:bCs w:val="0"/>
                <w:kern w:val="0"/>
                <w:sz w:val="24"/>
                <w:szCs w:val="24"/>
                <w:rtl/>
                <w14:ligatures w14:val="none"/>
              </w:rPr>
              <w:t>إدارة الوقت</w:t>
            </w:r>
          </w:p>
        </w:tc>
      </w:tr>
      <w:tr w:rsidR="000063C1" w:rsidTr="00DD653E">
        <w:tc>
          <w:tcPr>
            <w:cnfStyle w:val="001000000000" w:firstRow="0" w:lastRow="0" w:firstColumn="1" w:lastColumn="0" w:oddVBand="0" w:evenVBand="0" w:oddHBand="0" w:evenHBand="0" w:firstRowFirstColumn="0" w:firstRowLastColumn="0" w:lastRowFirstColumn="0" w:lastRowLastColumn="0"/>
            <w:tcW w:w="785"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Default="000063C1" w:rsidP="00DD653E">
            <w:pPr>
              <w:tabs>
                <w:tab w:val="left" w:pos="3465"/>
              </w:tabs>
              <w:jc w:val="both"/>
              <w:rPr>
                <w:rFonts w:asciiTheme="majorHAnsi" w:hAnsiTheme="majorHAnsi" w:cstheme="majorHAnsi"/>
                <w:b w:val="0"/>
                <w:bCs w:val="0"/>
                <w:kern w:val="0"/>
                <w:sz w:val="24"/>
                <w:szCs w:val="24"/>
                <w:rtl/>
                <w14:ligatures w14:val="none"/>
              </w:rPr>
            </w:pPr>
            <w:r>
              <w:rPr>
                <w:rFonts w:asciiTheme="majorHAnsi" w:hAnsiTheme="majorHAnsi" w:cstheme="majorHAnsi"/>
                <w:b w:val="0"/>
                <w:bCs w:val="0"/>
                <w:kern w:val="0"/>
                <w:sz w:val="24"/>
                <w:szCs w:val="24"/>
                <w:rtl/>
                <w14:ligatures w14:val="none"/>
              </w:rPr>
              <w:t>20</w:t>
            </w:r>
          </w:p>
        </w:tc>
        <w:tc>
          <w:tcPr>
            <w:tcW w:w="368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kern w:val="0"/>
                <w:sz w:val="24"/>
                <w:szCs w:val="24"/>
                <w:rtl/>
                <w14:ligatures w14:val="none"/>
              </w:rPr>
            </w:pPr>
            <w:r>
              <w:rPr>
                <w:rFonts w:cs="Times New Roman"/>
                <w:rtl/>
              </w:rPr>
              <w:t>الوقت</w:t>
            </w:r>
            <w:r>
              <w:t xml:space="preserve"> </w:t>
            </w:r>
            <w:r>
              <w:rPr>
                <w:rFonts w:cs="Times New Roman"/>
                <w:rtl/>
              </w:rPr>
              <w:t>الذي</w:t>
            </w:r>
            <w:r>
              <w:t xml:space="preserve"> </w:t>
            </w:r>
            <w:r>
              <w:rPr>
                <w:rFonts w:cs="Times New Roman"/>
                <w:rtl/>
              </w:rPr>
              <w:t>نحتاجه</w:t>
            </w:r>
            <w:r>
              <w:t xml:space="preserve"> </w:t>
            </w:r>
            <w:r>
              <w:rPr>
                <w:rFonts w:cs="Times New Roman"/>
                <w:rtl/>
              </w:rPr>
              <w:t>لإنهاء</w:t>
            </w:r>
            <w:r>
              <w:t xml:space="preserve"> </w:t>
            </w:r>
            <w:r>
              <w:rPr>
                <w:rFonts w:cs="Times New Roman"/>
                <w:rtl/>
              </w:rPr>
              <w:t>المشتريات</w:t>
            </w:r>
            <w:r>
              <w:t xml:space="preserve"> </w:t>
            </w:r>
            <w:r>
              <w:rPr>
                <w:rFonts w:cs="Times New Roman"/>
                <w:rtl/>
              </w:rPr>
              <w:t>أصبح</w:t>
            </w:r>
            <w:r>
              <w:t xml:space="preserve"> </w:t>
            </w:r>
            <w:r>
              <w:rPr>
                <w:rFonts w:cs="Times New Roman"/>
                <w:rtl/>
              </w:rPr>
              <w:t>أقل</w:t>
            </w:r>
            <w:r>
              <w:rPr>
                <w:rFonts w:asciiTheme="majorHAnsi" w:hAnsiTheme="majorHAnsi" w:cstheme="majorHAnsi" w:hint="cs"/>
                <w:kern w:val="0"/>
                <w:sz w:val="24"/>
                <w:szCs w:val="24"/>
                <w:rtl/>
                <w14:ligatures w14:val="none"/>
              </w:rPr>
              <w:t>؟</w:t>
            </w:r>
          </w:p>
        </w:tc>
        <w:tc>
          <w:tcPr>
            <w:tcW w:w="691"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71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71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5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5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r>
      <w:tr w:rsidR="000063C1" w:rsidTr="00DD653E">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785"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Default="000063C1" w:rsidP="00DD653E">
            <w:pPr>
              <w:tabs>
                <w:tab w:val="left" w:pos="3465"/>
              </w:tabs>
              <w:jc w:val="both"/>
              <w:rPr>
                <w:rFonts w:asciiTheme="majorHAnsi" w:hAnsiTheme="majorHAnsi" w:cstheme="majorHAnsi"/>
                <w:b w:val="0"/>
                <w:bCs w:val="0"/>
                <w:kern w:val="0"/>
                <w:sz w:val="24"/>
                <w:szCs w:val="24"/>
                <w:rtl/>
                <w14:ligatures w14:val="none"/>
              </w:rPr>
            </w:pPr>
            <w:r>
              <w:rPr>
                <w:rFonts w:asciiTheme="majorHAnsi" w:hAnsiTheme="majorHAnsi" w:cstheme="majorHAnsi"/>
                <w:b w:val="0"/>
                <w:bCs w:val="0"/>
                <w:kern w:val="0"/>
                <w:sz w:val="24"/>
                <w:szCs w:val="24"/>
                <w:rtl/>
                <w14:ligatures w14:val="none"/>
              </w:rPr>
              <w:t>21</w:t>
            </w:r>
          </w:p>
        </w:tc>
        <w:tc>
          <w:tcPr>
            <w:tcW w:w="368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kern w:val="0"/>
                <w:sz w:val="24"/>
                <w:szCs w:val="24"/>
                <w:rtl/>
                <w14:ligatures w14:val="none"/>
              </w:rPr>
            </w:pPr>
            <w:r>
              <w:rPr>
                <w:rFonts w:cs="Times New Roman"/>
                <w:rtl/>
              </w:rPr>
              <w:t>الإجراءات</w:t>
            </w:r>
            <w:r>
              <w:t xml:space="preserve"> </w:t>
            </w:r>
            <w:r>
              <w:rPr>
                <w:rFonts w:cs="Times New Roman"/>
                <w:rtl/>
              </w:rPr>
              <w:t>أصبحت</w:t>
            </w:r>
            <w:r>
              <w:t xml:space="preserve"> </w:t>
            </w:r>
            <w:r>
              <w:rPr>
                <w:rFonts w:cs="Times New Roman"/>
                <w:rtl/>
              </w:rPr>
              <w:t>أسرع</w:t>
            </w:r>
            <w:r>
              <w:t xml:space="preserve"> </w:t>
            </w:r>
            <w:r>
              <w:rPr>
                <w:rFonts w:cs="Times New Roman"/>
                <w:rtl/>
              </w:rPr>
              <w:t>بعد</w:t>
            </w:r>
            <w:r>
              <w:t xml:space="preserve"> </w:t>
            </w:r>
            <w:r>
              <w:rPr>
                <w:rFonts w:cs="Times New Roman"/>
                <w:rtl/>
              </w:rPr>
              <w:t>استخدام</w:t>
            </w:r>
            <w:r>
              <w:t xml:space="preserve"> </w:t>
            </w:r>
            <w:r>
              <w:rPr>
                <w:rFonts w:cs="Times New Roman"/>
                <w:rtl/>
              </w:rPr>
              <w:t>الأنظمة</w:t>
            </w:r>
            <w:r>
              <w:rPr>
                <w:rFonts w:asciiTheme="majorHAnsi" w:hAnsiTheme="majorHAnsi" w:cstheme="majorHAnsi" w:hint="cs"/>
                <w:kern w:val="0"/>
                <w:sz w:val="24"/>
                <w:szCs w:val="24"/>
                <w:rtl/>
                <w14:ligatures w14:val="none"/>
              </w:rPr>
              <w:t>؟</w:t>
            </w:r>
          </w:p>
        </w:tc>
        <w:tc>
          <w:tcPr>
            <w:tcW w:w="691"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71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71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5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5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r>
      <w:tr w:rsidR="000063C1" w:rsidTr="00DD653E">
        <w:tc>
          <w:tcPr>
            <w:cnfStyle w:val="001000000000" w:firstRow="0" w:lastRow="0" w:firstColumn="1" w:lastColumn="0" w:oddVBand="0" w:evenVBand="0" w:oddHBand="0" w:evenHBand="0" w:firstRowFirstColumn="0" w:firstRowLastColumn="0" w:lastRowFirstColumn="0" w:lastRowLastColumn="0"/>
            <w:tcW w:w="8296" w:type="dxa"/>
            <w:gridSpan w:val="7"/>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Default="000063C1" w:rsidP="00DD653E">
            <w:pPr>
              <w:tabs>
                <w:tab w:val="left" w:pos="3465"/>
              </w:tabs>
              <w:jc w:val="center"/>
              <w:rPr>
                <w:rFonts w:asciiTheme="majorHAnsi" w:hAnsiTheme="majorHAnsi" w:cstheme="majorHAnsi"/>
                <w:b w:val="0"/>
                <w:bCs w:val="0"/>
                <w:kern w:val="0"/>
                <w:sz w:val="24"/>
                <w:szCs w:val="24"/>
                <w:rtl/>
                <w14:ligatures w14:val="none"/>
              </w:rPr>
            </w:pPr>
            <w:r>
              <w:rPr>
                <w:rFonts w:asciiTheme="majorHAnsi" w:hAnsiTheme="majorHAnsi" w:cstheme="majorHAnsi"/>
                <w:b w:val="0"/>
                <w:bCs w:val="0"/>
                <w:kern w:val="0"/>
                <w:sz w:val="24"/>
                <w:szCs w:val="24"/>
                <w:rtl/>
                <w14:ligatures w14:val="none"/>
              </w:rPr>
              <w:t xml:space="preserve">البعد الرابع : </w:t>
            </w:r>
            <w:r>
              <w:rPr>
                <w:rFonts w:asciiTheme="majorHAnsi" w:hAnsiTheme="majorHAnsi" w:cstheme="majorHAnsi" w:hint="cs"/>
                <w:b w:val="0"/>
                <w:bCs w:val="0"/>
                <w:kern w:val="0"/>
                <w:sz w:val="24"/>
                <w:szCs w:val="24"/>
                <w:rtl/>
                <w14:ligatures w14:val="none"/>
              </w:rPr>
              <w:t>إدارة التكلفة</w:t>
            </w:r>
          </w:p>
        </w:tc>
      </w:tr>
      <w:tr w:rsidR="000063C1" w:rsidTr="00DD6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5"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Default="000063C1" w:rsidP="00DD653E">
            <w:pPr>
              <w:tabs>
                <w:tab w:val="left" w:pos="3465"/>
              </w:tabs>
              <w:jc w:val="both"/>
              <w:rPr>
                <w:rFonts w:asciiTheme="majorHAnsi" w:hAnsiTheme="majorHAnsi" w:cstheme="majorHAnsi"/>
                <w:b w:val="0"/>
                <w:bCs w:val="0"/>
                <w:kern w:val="0"/>
                <w:sz w:val="24"/>
                <w:szCs w:val="24"/>
                <w:rtl/>
                <w14:ligatures w14:val="none"/>
              </w:rPr>
            </w:pPr>
            <w:r>
              <w:rPr>
                <w:rFonts w:asciiTheme="majorHAnsi" w:hAnsiTheme="majorHAnsi" w:cstheme="majorHAnsi"/>
                <w:b w:val="0"/>
                <w:bCs w:val="0"/>
                <w:kern w:val="0"/>
                <w:sz w:val="24"/>
                <w:szCs w:val="24"/>
                <w:rtl/>
                <w14:ligatures w14:val="none"/>
              </w:rPr>
              <w:t>22</w:t>
            </w:r>
          </w:p>
        </w:tc>
        <w:tc>
          <w:tcPr>
            <w:tcW w:w="368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kern w:val="0"/>
                <w:sz w:val="24"/>
                <w:szCs w:val="24"/>
                <w:rtl/>
                <w14:ligatures w14:val="none"/>
              </w:rPr>
            </w:pPr>
            <w:r>
              <w:rPr>
                <w:rFonts w:cs="Times New Roman"/>
                <w:rtl/>
              </w:rPr>
              <w:t>التقنية</w:t>
            </w:r>
            <w:r>
              <w:t xml:space="preserve"> </w:t>
            </w:r>
            <w:r>
              <w:rPr>
                <w:rFonts w:cs="Times New Roman"/>
                <w:rtl/>
              </w:rPr>
              <w:t>ساعدت</w:t>
            </w:r>
            <w:r>
              <w:t xml:space="preserve"> </w:t>
            </w:r>
            <w:r>
              <w:rPr>
                <w:rFonts w:cs="Times New Roman"/>
                <w:rtl/>
              </w:rPr>
              <w:t>في</w:t>
            </w:r>
            <w:r>
              <w:t xml:space="preserve"> </w:t>
            </w:r>
            <w:r>
              <w:rPr>
                <w:rFonts w:cs="Times New Roman"/>
                <w:rtl/>
              </w:rPr>
              <w:t>تقليل</w:t>
            </w:r>
            <w:r>
              <w:t xml:space="preserve"> </w:t>
            </w:r>
            <w:r>
              <w:rPr>
                <w:rFonts w:cs="Times New Roman"/>
                <w:rtl/>
              </w:rPr>
              <w:t>التكاليف</w:t>
            </w:r>
            <w:r>
              <w:t xml:space="preserve"> </w:t>
            </w:r>
            <w:r>
              <w:rPr>
                <w:rFonts w:cs="Times New Roman"/>
                <w:rtl/>
              </w:rPr>
              <w:t>الإدارية</w:t>
            </w:r>
            <w:r>
              <w:rPr>
                <w:rFonts w:asciiTheme="majorHAnsi" w:hAnsiTheme="majorHAnsi" w:cstheme="majorHAnsi" w:hint="cs"/>
                <w:kern w:val="0"/>
                <w:sz w:val="24"/>
                <w:szCs w:val="24"/>
                <w:rtl/>
                <w14:ligatures w14:val="none"/>
              </w:rPr>
              <w:t>؟</w:t>
            </w:r>
          </w:p>
        </w:tc>
        <w:tc>
          <w:tcPr>
            <w:tcW w:w="691"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71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71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5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5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r>
      <w:tr w:rsidR="000063C1" w:rsidTr="00DD653E">
        <w:tc>
          <w:tcPr>
            <w:cnfStyle w:val="001000000000" w:firstRow="0" w:lastRow="0" w:firstColumn="1" w:lastColumn="0" w:oddVBand="0" w:evenVBand="0" w:oddHBand="0" w:evenHBand="0" w:firstRowFirstColumn="0" w:firstRowLastColumn="0" w:lastRowFirstColumn="0" w:lastRowLastColumn="0"/>
            <w:tcW w:w="785"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Default="000063C1" w:rsidP="00DD653E">
            <w:pPr>
              <w:tabs>
                <w:tab w:val="left" w:pos="3465"/>
              </w:tabs>
              <w:jc w:val="both"/>
              <w:rPr>
                <w:rFonts w:asciiTheme="majorHAnsi" w:hAnsiTheme="majorHAnsi" w:cstheme="majorHAnsi"/>
                <w:b w:val="0"/>
                <w:bCs w:val="0"/>
                <w:kern w:val="0"/>
                <w:sz w:val="24"/>
                <w:szCs w:val="24"/>
                <w:rtl/>
                <w14:ligatures w14:val="none"/>
              </w:rPr>
            </w:pPr>
            <w:r>
              <w:rPr>
                <w:rFonts w:asciiTheme="majorHAnsi" w:hAnsiTheme="majorHAnsi" w:cstheme="majorHAnsi"/>
                <w:b w:val="0"/>
                <w:bCs w:val="0"/>
                <w:kern w:val="0"/>
                <w:sz w:val="24"/>
                <w:szCs w:val="24"/>
                <w:rtl/>
                <w14:ligatures w14:val="none"/>
              </w:rPr>
              <w:t>23</w:t>
            </w:r>
          </w:p>
        </w:tc>
        <w:tc>
          <w:tcPr>
            <w:tcW w:w="368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kern w:val="0"/>
                <w:sz w:val="24"/>
                <w:szCs w:val="24"/>
                <w:rtl/>
                <w14:ligatures w14:val="none"/>
              </w:rPr>
            </w:pPr>
            <w:r>
              <w:rPr>
                <w:rFonts w:cs="Times New Roman"/>
                <w:rtl/>
              </w:rPr>
              <w:t>نتابع</w:t>
            </w:r>
            <w:r>
              <w:t xml:space="preserve"> </w:t>
            </w:r>
            <w:r>
              <w:rPr>
                <w:rFonts w:ascii="Times New Roman" w:hAnsi="Times New Roman" w:cs="Times New Roman" w:hint="cs"/>
                <w:rtl/>
              </w:rPr>
              <w:t>التكاليف والمستحقات</w:t>
            </w:r>
            <w:r>
              <w:t xml:space="preserve"> </w:t>
            </w:r>
            <w:r>
              <w:rPr>
                <w:rFonts w:cs="Times New Roman"/>
                <w:rtl/>
              </w:rPr>
              <w:t>بشكل</w:t>
            </w:r>
            <w:r>
              <w:t xml:space="preserve"> </w:t>
            </w:r>
            <w:r>
              <w:rPr>
                <w:rFonts w:cs="Times New Roman"/>
                <w:rtl/>
              </w:rPr>
              <w:t>أفضل</w:t>
            </w:r>
            <w:r>
              <w:t xml:space="preserve"> </w:t>
            </w:r>
            <w:r>
              <w:rPr>
                <w:rFonts w:cs="Times New Roman"/>
                <w:rtl/>
              </w:rPr>
              <w:t>باستخدام</w:t>
            </w:r>
            <w:r>
              <w:t xml:space="preserve"> </w:t>
            </w:r>
            <w:r>
              <w:rPr>
                <w:rFonts w:cs="Times New Roman"/>
                <w:rtl/>
              </w:rPr>
              <w:t>الأنظمة</w:t>
            </w:r>
            <w:r>
              <w:rPr>
                <w:rFonts w:asciiTheme="majorHAnsi" w:hAnsiTheme="majorHAnsi" w:cstheme="majorHAnsi" w:hint="cs"/>
                <w:kern w:val="0"/>
                <w:sz w:val="24"/>
                <w:szCs w:val="24"/>
                <w:rtl/>
                <w14:ligatures w14:val="none"/>
              </w:rPr>
              <w:t>؟</w:t>
            </w:r>
          </w:p>
        </w:tc>
        <w:tc>
          <w:tcPr>
            <w:tcW w:w="691"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71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71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5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5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r>
      <w:tr w:rsidR="000063C1" w:rsidTr="00DD653E">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296" w:type="dxa"/>
            <w:gridSpan w:val="7"/>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Default="000063C1" w:rsidP="00DD653E">
            <w:pPr>
              <w:tabs>
                <w:tab w:val="left" w:pos="3465"/>
              </w:tabs>
              <w:jc w:val="center"/>
              <w:rPr>
                <w:rFonts w:asciiTheme="majorHAnsi" w:hAnsiTheme="majorHAnsi" w:cstheme="majorHAnsi"/>
                <w:b w:val="0"/>
                <w:bCs w:val="0"/>
                <w:kern w:val="0"/>
                <w:sz w:val="24"/>
                <w:szCs w:val="24"/>
                <w:rtl/>
                <w14:ligatures w14:val="none"/>
              </w:rPr>
            </w:pPr>
            <w:r>
              <w:rPr>
                <w:rFonts w:asciiTheme="majorHAnsi" w:hAnsiTheme="majorHAnsi" w:cstheme="majorHAnsi"/>
                <w:b w:val="0"/>
                <w:bCs w:val="0"/>
                <w:kern w:val="0"/>
                <w:sz w:val="24"/>
                <w:szCs w:val="24"/>
                <w:rtl/>
                <w14:ligatures w14:val="none"/>
              </w:rPr>
              <w:t xml:space="preserve">البعد الخامس : </w:t>
            </w:r>
            <w:r>
              <w:rPr>
                <w:rFonts w:asciiTheme="majorHAnsi" w:hAnsiTheme="majorHAnsi" w:cstheme="majorHAnsi" w:hint="cs"/>
                <w:b w:val="0"/>
                <w:bCs w:val="0"/>
                <w:kern w:val="0"/>
                <w:sz w:val="24"/>
                <w:szCs w:val="24"/>
                <w:rtl/>
                <w14:ligatures w14:val="none"/>
              </w:rPr>
              <w:t>علاقات الموردين</w:t>
            </w:r>
          </w:p>
        </w:tc>
      </w:tr>
      <w:tr w:rsidR="000063C1" w:rsidTr="00DD653E">
        <w:tc>
          <w:tcPr>
            <w:cnfStyle w:val="001000000000" w:firstRow="0" w:lastRow="0" w:firstColumn="1" w:lastColumn="0" w:oddVBand="0" w:evenVBand="0" w:oddHBand="0" w:evenHBand="0" w:firstRowFirstColumn="0" w:firstRowLastColumn="0" w:lastRowFirstColumn="0" w:lastRowLastColumn="0"/>
            <w:tcW w:w="785"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Default="000063C1" w:rsidP="00DD653E">
            <w:pPr>
              <w:tabs>
                <w:tab w:val="left" w:pos="3465"/>
              </w:tabs>
              <w:jc w:val="both"/>
              <w:rPr>
                <w:rFonts w:asciiTheme="majorHAnsi" w:hAnsiTheme="majorHAnsi" w:cstheme="majorHAnsi"/>
                <w:b w:val="0"/>
                <w:bCs w:val="0"/>
                <w:kern w:val="0"/>
                <w:sz w:val="24"/>
                <w:szCs w:val="24"/>
                <w:rtl/>
                <w14:ligatures w14:val="none"/>
              </w:rPr>
            </w:pPr>
            <w:r>
              <w:rPr>
                <w:rFonts w:asciiTheme="majorHAnsi" w:hAnsiTheme="majorHAnsi" w:cstheme="majorHAnsi"/>
                <w:b w:val="0"/>
                <w:bCs w:val="0"/>
                <w:kern w:val="0"/>
                <w:sz w:val="24"/>
                <w:szCs w:val="24"/>
                <w:rtl/>
                <w14:ligatures w14:val="none"/>
              </w:rPr>
              <w:t>24</w:t>
            </w:r>
          </w:p>
        </w:tc>
        <w:tc>
          <w:tcPr>
            <w:tcW w:w="368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kern w:val="0"/>
                <w:sz w:val="24"/>
                <w:szCs w:val="24"/>
                <w:rtl/>
                <w14:ligatures w14:val="none"/>
              </w:rPr>
            </w:pPr>
            <w:r>
              <w:rPr>
                <w:rFonts w:cs="Times New Roman"/>
                <w:rtl/>
              </w:rPr>
              <w:t>التواصل</w:t>
            </w:r>
            <w:r>
              <w:t xml:space="preserve"> </w:t>
            </w:r>
            <w:r>
              <w:rPr>
                <w:rFonts w:cs="Times New Roman"/>
                <w:rtl/>
              </w:rPr>
              <w:t>مع</w:t>
            </w:r>
            <w:r>
              <w:t xml:space="preserve"> </w:t>
            </w:r>
            <w:r>
              <w:rPr>
                <w:rFonts w:cs="Times New Roman"/>
                <w:rtl/>
              </w:rPr>
              <w:t>الموردين</w:t>
            </w:r>
            <w:r>
              <w:t xml:space="preserve"> </w:t>
            </w:r>
            <w:r>
              <w:rPr>
                <w:rFonts w:cs="Times New Roman"/>
                <w:rtl/>
              </w:rPr>
              <w:t>أصبح</w:t>
            </w:r>
            <w:r>
              <w:t xml:space="preserve"> </w:t>
            </w:r>
            <w:r>
              <w:rPr>
                <w:rFonts w:cs="Times New Roman"/>
                <w:rtl/>
              </w:rPr>
              <w:t>أسهل</w:t>
            </w:r>
            <w:r>
              <w:t xml:space="preserve"> </w:t>
            </w:r>
            <w:r>
              <w:rPr>
                <w:rFonts w:cs="Times New Roman"/>
                <w:rtl/>
              </w:rPr>
              <w:t>باستخدام</w:t>
            </w:r>
            <w:r>
              <w:t xml:space="preserve"> </w:t>
            </w:r>
            <w:r>
              <w:rPr>
                <w:rFonts w:cs="Times New Roman"/>
                <w:rtl/>
              </w:rPr>
              <w:t>الأنظمة</w:t>
            </w:r>
            <w:r>
              <w:rPr>
                <w:rFonts w:asciiTheme="majorHAnsi" w:hAnsiTheme="majorHAnsi" w:cstheme="majorHAnsi" w:hint="cs"/>
                <w:kern w:val="0"/>
                <w:sz w:val="24"/>
                <w:szCs w:val="24"/>
                <w:rtl/>
                <w14:ligatures w14:val="none"/>
              </w:rPr>
              <w:t>؟</w:t>
            </w:r>
          </w:p>
        </w:tc>
        <w:tc>
          <w:tcPr>
            <w:tcW w:w="691"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71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71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5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5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p>
        </w:tc>
      </w:tr>
      <w:tr w:rsidR="000063C1" w:rsidTr="00DD6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5"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Default="000063C1" w:rsidP="00DD653E">
            <w:pPr>
              <w:tabs>
                <w:tab w:val="left" w:pos="3465"/>
              </w:tabs>
              <w:jc w:val="both"/>
              <w:rPr>
                <w:rFonts w:asciiTheme="majorHAnsi" w:hAnsiTheme="majorHAnsi" w:cstheme="majorHAnsi"/>
                <w:b w:val="0"/>
                <w:bCs w:val="0"/>
                <w:kern w:val="0"/>
                <w:sz w:val="24"/>
                <w:szCs w:val="24"/>
                <w14:ligatures w14:val="none"/>
              </w:rPr>
            </w:pPr>
            <w:r>
              <w:rPr>
                <w:rFonts w:asciiTheme="majorHAnsi" w:hAnsiTheme="majorHAnsi" w:cstheme="majorHAnsi"/>
                <w:b w:val="0"/>
                <w:bCs w:val="0"/>
                <w:kern w:val="0"/>
                <w:sz w:val="24"/>
                <w:szCs w:val="24"/>
                <w:rtl/>
                <w14:ligatures w14:val="none"/>
              </w:rPr>
              <w:lastRenderedPageBreak/>
              <w:t>25</w:t>
            </w:r>
          </w:p>
        </w:tc>
        <w:tc>
          <w:tcPr>
            <w:tcW w:w="368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kern w:val="0"/>
                <w:sz w:val="24"/>
                <w:szCs w:val="24"/>
                <w:rtl/>
                <w14:ligatures w14:val="none"/>
              </w:rPr>
            </w:pPr>
            <w:r>
              <w:rPr>
                <w:rFonts w:cs="Times New Roman"/>
                <w:rtl/>
              </w:rPr>
              <w:t>التقنية</w:t>
            </w:r>
            <w:r>
              <w:t xml:space="preserve"> </w:t>
            </w:r>
            <w:r>
              <w:rPr>
                <w:rFonts w:cs="Times New Roman"/>
                <w:rtl/>
              </w:rPr>
              <w:t>ساعدت</w:t>
            </w:r>
            <w:r>
              <w:t xml:space="preserve"> </w:t>
            </w:r>
            <w:r>
              <w:rPr>
                <w:rFonts w:cs="Times New Roman"/>
                <w:rtl/>
              </w:rPr>
              <w:t>في</w:t>
            </w:r>
            <w:r>
              <w:t xml:space="preserve"> </w:t>
            </w:r>
            <w:r>
              <w:rPr>
                <w:rFonts w:cs="Times New Roman"/>
                <w:rtl/>
              </w:rPr>
              <w:t>تحسين</w:t>
            </w:r>
            <w:r>
              <w:t xml:space="preserve"> </w:t>
            </w:r>
            <w:r>
              <w:rPr>
                <w:rFonts w:cs="Times New Roman"/>
                <w:rtl/>
              </w:rPr>
              <w:t>التعامل</w:t>
            </w:r>
            <w:r>
              <w:t xml:space="preserve"> </w:t>
            </w:r>
            <w:r>
              <w:rPr>
                <w:rFonts w:cs="Times New Roman"/>
                <w:rtl/>
              </w:rPr>
              <w:t>مع</w:t>
            </w:r>
            <w:r>
              <w:t xml:space="preserve"> </w:t>
            </w:r>
            <w:r>
              <w:rPr>
                <w:rFonts w:cs="Times New Roman"/>
                <w:rtl/>
              </w:rPr>
              <w:t>الموردين</w:t>
            </w:r>
            <w:r>
              <w:rPr>
                <w:rFonts w:asciiTheme="majorHAnsi" w:hAnsiTheme="majorHAnsi" w:cstheme="majorHAnsi" w:hint="cs"/>
                <w:kern w:val="0"/>
                <w:sz w:val="24"/>
                <w:szCs w:val="24"/>
                <w:rtl/>
                <w14:ligatures w14:val="none"/>
              </w:rPr>
              <w:t>؟</w:t>
            </w:r>
          </w:p>
        </w:tc>
        <w:tc>
          <w:tcPr>
            <w:tcW w:w="691"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71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71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5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c>
          <w:tcPr>
            <w:tcW w:w="85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rsidR="000063C1" w:rsidRDefault="000063C1" w:rsidP="00DD653E">
            <w:pPr>
              <w:tabs>
                <w:tab w:val="left" w:pos="3465"/>
              </w:tabs>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kern w:val="0"/>
                <w:sz w:val="24"/>
                <w:szCs w:val="24"/>
                <w:rtl/>
                <w14:ligatures w14:val="none"/>
              </w:rPr>
            </w:pPr>
          </w:p>
        </w:tc>
      </w:tr>
      <w:tr w:rsidR="000063C1" w:rsidTr="00DD653E">
        <w:tc>
          <w:tcPr>
            <w:cnfStyle w:val="001000000000" w:firstRow="0" w:lastRow="0" w:firstColumn="1" w:lastColumn="0" w:oddVBand="0" w:evenVBand="0" w:oddHBand="0" w:evenHBand="0" w:firstRowFirstColumn="0" w:firstRowLastColumn="0" w:lastRowFirstColumn="0" w:lastRowLastColumn="0"/>
            <w:tcW w:w="785"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Default="000063C1" w:rsidP="00DD653E">
            <w:pPr>
              <w:tabs>
                <w:tab w:val="left" w:pos="3465"/>
              </w:tabs>
              <w:jc w:val="both"/>
              <w:rPr>
                <w:rFonts w:asciiTheme="majorHAnsi" w:hAnsiTheme="majorHAnsi" w:cstheme="majorHAnsi"/>
                <w:b w:val="0"/>
                <w:bCs w:val="0"/>
                <w:kern w:val="0"/>
                <w:sz w:val="24"/>
                <w:szCs w:val="24"/>
                <w:rtl/>
                <w14:ligatures w14:val="none"/>
              </w:rPr>
            </w:pPr>
            <w:r>
              <w:rPr>
                <w:rFonts w:asciiTheme="majorHAnsi" w:hAnsiTheme="majorHAnsi" w:cstheme="majorHAnsi" w:hint="cs"/>
                <w:b w:val="0"/>
                <w:bCs w:val="0"/>
                <w:kern w:val="0"/>
                <w:sz w:val="24"/>
                <w:szCs w:val="24"/>
                <w:rtl/>
                <w14:ligatures w14:val="none"/>
              </w:rPr>
              <w:t>26</w:t>
            </w:r>
          </w:p>
        </w:tc>
        <w:tc>
          <w:tcPr>
            <w:tcW w:w="368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kern w:val="0"/>
                <w:sz w:val="24"/>
                <w:szCs w:val="24"/>
                <w:rtl/>
                <w14:ligatures w14:val="none"/>
              </w:rPr>
            </w:pPr>
            <w:r>
              <w:rPr>
                <w:rFonts w:asciiTheme="majorHAnsi" w:hAnsiTheme="majorHAnsi" w:cstheme="majorHAnsi"/>
                <w:kern w:val="0"/>
                <w:sz w:val="24"/>
                <w:szCs w:val="24"/>
                <w:rtl/>
                <w14:ligatures w14:val="none"/>
              </w:rPr>
              <w:t xml:space="preserve">وفي الختام نشركم على حسن التعاون. وبانتظار آرائكم. </w:t>
            </w:r>
            <w:r>
              <w:rPr>
                <w:rFonts w:asciiTheme="majorHAnsi" w:hAnsiTheme="majorHAnsi" w:cstheme="majorHAnsi"/>
                <w:kern w:val="0"/>
                <w:sz w:val="24"/>
                <w:szCs w:val="24"/>
                <w:rtl/>
                <w14:ligatures w14:val="none"/>
              </w:rPr>
              <w:tab/>
            </w:r>
          </w:p>
        </w:tc>
        <w:tc>
          <w:tcPr>
            <w:tcW w:w="3823" w:type="dxa"/>
            <w:gridSpan w:val="5"/>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rsidR="000063C1" w:rsidRDefault="000063C1" w:rsidP="00DD653E">
            <w:pPr>
              <w:tabs>
                <w:tab w:val="left" w:pos="3465"/>
              </w:tabs>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kern w:val="0"/>
                <w:sz w:val="24"/>
                <w:szCs w:val="24"/>
                <w:rtl/>
                <w14:ligatures w14:val="none"/>
              </w:rPr>
            </w:pPr>
            <w:r>
              <w:rPr>
                <w:rFonts w:asciiTheme="majorHAnsi" w:hAnsiTheme="majorHAnsi" w:cstheme="majorHAnsi"/>
                <w:kern w:val="0"/>
                <w:sz w:val="24"/>
                <w:szCs w:val="24"/>
                <w:rtl/>
                <w14:ligatures w14:val="none"/>
              </w:rPr>
              <w:t>نص الإجابة القصير</w:t>
            </w:r>
          </w:p>
        </w:tc>
      </w:tr>
    </w:tbl>
    <w:p w:rsidR="000063C1" w:rsidRDefault="000063C1" w:rsidP="000063C1">
      <w:pPr>
        <w:pStyle w:val="a7"/>
        <w:spacing w:line="480" w:lineRule="auto"/>
        <w:jc w:val="center"/>
        <w:rPr>
          <w:rFonts w:asciiTheme="minorBidi" w:hAnsiTheme="minorBidi" w:cstheme="minorBidi"/>
          <w:sz w:val="28"/>
          <w:szCs w:val="28"/>
        </w:rPr>
      </w:pPr>
      <w:hyperlink r:id="rId29" w:history="1">
        <w:r w:rsidRPr="007C2D7D">
          <w:rPr>
            <w:rStyle w:val="Hyperlink"/>
            <w:rFonts w:asciiTheme="minorBidi" w:hAnsiTheme="minorBidi" w:cstheme="minorBidi"/>
            <w:sz w:val="28"/>
            <w:szCs w:val="28"/>
          </w:rPr>
          <w:t>https://forms.gle/BAoBz4hTkbF2nj6u9</w:t>
        </w:r>
      </w:hyperlink>
      <w:r>
        <w:rPr>
          <w:rFonts w:asciiTheme="minorBidi" w:hAnsiTheme="minorBidi" w:cstheme="minorBidi"/>
          <w:sz w:val="28"/>
          <w:szCs w:val="28"/>
        </w:rPr>
        <w:t xml:space="preserve"> </w:t>
      </w:r>
    </w:p>
    <w:p w:rsidR="000063C1" w:rsidRDefault="000063C1">
      <w:pPr>
        <w:rPr>
          <w:rFonts w:hint="cs"/>
        </w:rPr>
      </w:pPr>
    </w:p>
    <w:sectPr w:rsidR="000063C1" w:rsidSect="00D0443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7C50" w:rsidRDefault="00B97C50" w:rsidP="009F257E">
      <w:pPr>
        <w:spacing w:after="0" w:line="240" w:lineRule="auto"/>
      </w:pPr>
      <w:r>
        <w:separator/>
      </w:r>
    </w:p>
  </w:endnote>
  <w:endnote w:type="continuationSeparator" w:id="0">
    <w:p w:rsidR="00B97C50" w:rsidRDefault="00B97C50" w:rsidP="009F2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7C50" w:rsidRDefault="00B97C50" w:rsidP="009F257E">
      <w:pPr>
        <w:spacing w:after="0" w:line="240" w:lineRule="auto"/>
      </w:pPr>
      <w:r>
        <w:separator/>
      </w:r>
    </w:p>
  </w:footnote>
  <w:footnote w:type="continuationSeparator" w:id="0">
    <w:p w:rsidR="00B97C50" w:rsidRDefault="00B97C50" w:rsidP="009F25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A991"/>
    <w:multiLevelType w:val="multilevel"/>
    <w:tmpl w:val="3BA0FA2A"/>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0A99411"/>
    <w:multiLevelType w:val="multilevel"/>
    <w:tmpl w:val="ABF4650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2BE699F"/>
    <w:multiLevelType w:val="hybridMultilevel"/>
    <w:tmpl w:val="B8123050"/>
    <w:lvl w:ilvl="0" w:tplc="AE3E02C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F44B0A"/>
    <w:multiLevelType w:val="hybridMultilevel"/>
    <w:tmpl w:val="B9EAC2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1F4B05"/>
    <w:multiLevelType w:val="hybridMultilevel"/>
    <w:tmpl w:val="63785EA4"/>
    <w:lvl w:ilvl="0" w:tplc="04090003">
      <w:start w:val="1"/>
      <w:numFmt w:val="bullet"/>
      <w:lvlText w:val="o"/>
      <w:lvlJc w:val="left"/>
      <w:pPr>
        <w:ind w:left="720" w:hanging="360"/>
      </w:pPr>
      <w:rPr>
        <w:rFonts w:ascii="Courier New" w:hAnsi="Courier New" w:cs="Courier New"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7C715BC"/>
    <w:multiLevelType w:val="hybridMultilevel"/>
    <w:tmpl w:val="06286DDE"/>
    <w:lvl w:ilvl="0" w:tplc="0409000F">
      <w:start w:val="1"/>
      <w:numFmt w:val="decimal"/>
      <w:lvlText w:val="%1."/>
      <w:lvlJc w:val="left"/>
      <w:pPr>
        <w:ind w:left="644"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EC25F73"/>
    <w:multiLevelType w:val="hybridMultilevel"/>
    <w:tmpl w:val="B0E0201C"/>
    <w:lvl w:ilvl="0" w:tplc="64104704">
      <w:numFmt w:val="bullet"/>
      <w:lvlText w:val="•"/>
      <w:lvlJc w:val="left"/>
      <w:pPr>
        <w:ind w:left="420" w:hanging="360"/>
      </w:pPr>
      <w:rPr>
        <w:rFonts w:ascii="Arial" w:eastAsiaTheme="minorHAnsi"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7" w15:restartNumberingAfterBreak="0">
    <w:nsid w:val="1C95360C"/>
    <w:multiLevelType w:val="multilevel"/>
    <w:tmpl w:val="5DB69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752F4F"/>
    <w:multiLevelType w:val="hybridMultilevel"/>
    <w:tmpl w:val="3E68A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310EA0"/>
    <w:multiLevelType w:val="multilevel"/>
    <w:tmpl w:val="634CC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8D14DC"/>
    <w:multiLevelType w:val="hybridMultilevel"/>
    <w:tmpl w:val="8BBE9218"/>
    <w:lvl w:ilvl="0" w:tplc="E812931E">
      <w:start w:val="3"/>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35A300D"/>
    <w:multiLevelType w:val="hybridMultilevel"/>
    <w:tmpl w:val="28AE22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5E13391"/>
    <w:multiLevelType w:val="hybridMultilevel"/>
    <w:tmpl w:val="DCB81C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6B1503C"/>
    <w:multiLevelType w:val="multilevel"/>
    <w:tmpl w:val="A3685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BD7AAB"/>
    <w:multiLevelType w:val="hybridMultilevel"/>
    <w:tmpl w:val="69902D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9872CA9"/>
    <w:multiLevelType w:val="hybridMultilevel"/>
    <w:tmpl w:val="F2DC6B54"/>
    <w:lvl w:ilvl="0" w:tplc="04090003">
      <w:start w:val="1"/>
      <w:numFmt w:val="bullet"/>
      <w:lvlText w:val="o"/>
      <w:lvlJc w:val="left"/>
      <w:pPr>
        <w:ind w:left="1364" w:hanging="360"/>
      </w:pPr>
      <w:rPr>
        <w:rFonts w:ascii="Courier New" w:hAnsi="Courier New" w:cs="Courier New" w:hint="default"/>
      </w:rPr>
    </w:lvl>
    <w:lvl w:ilvl="1" w:tplc="04090003">
      <w:start w:val="1"/>
      <w:numFmt w:val="bullet"/>
      <w:lvlText w:val="o"/>
      <w:lvlJc w:val="left"/>
      <w:pPr>
        <w:ind w:left="2084" w:hanging="360"/>
      </w:pPr>
      <w:rPr>
        <w:rFonts w:ascii="Courier New" w:hAnsi="Courier New" w:cs="Courier New" w:hint="default"/>
      </w:rPr>
    </w:lvl>
    <w:lvl w:ilvl="2" w:tplc="04090005">
      <w:start w:val="1"/>
      <w:numFmt w:val="bullet"/>
      <w:lvlText w:val=""/>
      <w:lvlJc w:val="left"/>
      <w:pPr>
        <w:ind w:left="2804" w:hanging="360"/>
      </w:pPr>
      <w:rPr>
        <w:rFonts w:ascii="Wingdings" w:hAnsi="Wingdings" w:hint="default"/>
      </w:rPr>
    </w:lvl>
    <w:lvl w:ilvl="3" w:tplc="04090001">
      <w:start w:val="1"/>
      <w:numFmt w:val="bullet"/>
      <w:lvlText w:val=""/>
      <w:lvlJc w:val="left"/>
      <w:pPr>
        <w:ind w:left="3524" w:hanging="360"/>
      </w:pPr>
      <w:rPr>
        <w:rFonts w:ascii="Symbol" w:hAnsi="Symbol" w:hint="default"/>
      </w:rPr>
    </w:lvl>
    <w:lvl w:ilvl="4" w:tplc="04090003">
      <w:start w:val="1"/>
      <w:numFmt w:val="bullet"/>
      <w:lvlText w:val="o"/>
      <w:lvlJc w:val="left"/>
      <w:pPr>
        <w:ind w:left="4244" w:hanging="360"/>
      </w:pPr>
      <w:rPr>
        <w:rFonts w:ascii="Courier New" w:hAnsi="Courier New" w:cs="Courier New" w:hint="default"/>
      </w:rPr>
    </w:lvl>
    <w:lvl w:ilvl="5" w:tplc="04090005">
      <w:start w:val="1"/>
      <w:numFmt w:val="bullet"/>
      <w:lvlText w:val=""/>
      <w:lvlJc w:val="left"/>
      <w:pPr>
        <w:ind w:left="4964" w:hanging="360"/>
      </w:pPr>
      <w:rPr>
        <w:rFonts w:ascii="Wingdings" w:hAnsi="Wingdings" w:hint="default"/>
      </w:rPr>
    </w:lvl>
    <w:lvl w:ilvl="6" w:tplc="04090001">
      <w:start w:val="1"/>
      <w:numFmt w:val="bullet"/>
      <w:lvlText w:val=""/>
      <w:lvlJc w:val="left"/>
      <w:pPr>
        <w:ind w:left="5684" w:hanging="360"/>
      </w:pPr>
      <w:rPr>
        <w:rFonts w:ascii="Symbol" w:hAnsi="Symbol" w:hint="default"/>
      </w:rPr>
    </w:lvl>
    <w:lvl w:ilvl="7" w:tplc="04090003">
      <w:start w:val="1"/>
      <w:numFmt w:val="bullet"/>
      <w:lvlText w:val="o"/>
      <w:lvlJc w:val="left"/>
      <w:pPr>
        <w:ind w:left="6404" w:hanging="360"/>
      </w:pPr>
      <w:rPr>
        <w:rFonts w:ascii="Courier New" w:hAnsi="Courier New" w:cs="Courier New" w:hint="default"/>
      </w:rPr>
    </w:lvl>
    <w:lvl w:ilvl="8" w:tplc="04090005">
      <w:start w:val="1"/>
      <w:numFmt w:val="bullet"/>
      <w:lvlText w:val=""/>
      <w:lvlJc w:val="left"/>
      <w:pPr>
        <w:ind w:left="7124" w:hanging="360"/>
      </w:pPr>
      <w:rPr>
        <w:rFonts w:ascii="Wingdings" w:hAnsi="Wingdings" w:hint="default"/>
      </w:rPr>
    </w:lvl>
  </w:abstractNum>
  <w:abstractNum w:abstractNumId="16" w15:restartNumberingAfterBreak="0">
    <w:nsid w:val="3A9F1405"/>
    <w:multiLevelType w:val="hybridMultilevel"/>
    <w:tmpl w:val="9634BABA"/>
    <w:lvl w:ilvl="0" w:tplc="04090003">
      <w:start w:val="1"/>
      <w:numFmt w:val="bullet"/>
      <w:lvlText w:val="o"/>
      <w:lvlJc w:val="left"/>
      <w:pPr>
        <w:ind w:left="644" w:hanging="360"/>
      </w:pPr>
      <w:rPr>
        <w:rFonts w:ascii="Courier New" w:hAnsi="Courier New" w:cs="Courier New"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D67534C"/>
    <w:multiLevelType w:val="multilevel"/>
    <w:tmpl w:val="F0686C42"/>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Sakkal Majalla" w:eastAsiaTheme="minorHAnsi" w:hAnsi="Sakkal Majalla" w:cs="Sakkal Majalla"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D2389F"/>
    <w:multiLevelType w:val="multilevel"/>
    <w:tmpl w:val="BA48D1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463C40AC"/>
    <w:multiLevelType w:val="multilevel"/>
    <w:tmpl w:val="6ECE42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9E5F2E"/>
    <w:multiLevelType w:val="hybridMultilevel"/>
    <w:tmpl w:val="756AF142"/>
    <w:lvl w:ilvl="0" w:tplc="04090003">
      <w:start w:val="1"/>
      <w:numFmt w:val="bullet"/>
      <w:lvlText w:val="o"/>
      <w:lvlJc w:val="left"/>
      <w:pPr>
        <w:ind w:left="1364" w:hanging="360"/>
      </w:pPr>
      <w:rPr>
        <w:rFonts w:ascii="Courier New" w:hAnsi="Courier New" w:cs="Courier New" w:hint="default"/>
      </w:rPr>
    </w:lvl>
    <w:lvl w:ilvl="1" w:tplc="04090003">
      <w:start w:val="1"/>
      <w:numFmt w:val="bullet"/>
      <w:lvlText w:val="o"/>
      <w:lvlJc w:val="left"/>
      <w:pPr>
        <w:ind w:left="2084" w:hanging="360"/>
      </w:pPr>
      <w:rPr>
        <w:rFonts w:ascii="Courier New" w:hAnsi="Courier New" w:cs="Courier New" w:hint="default"/>
      </w:rPr>
    </w:lvl>
    <w:lvl w:ilvl="2" w:tplc="04090005">
      <w:start w:val="1"/>
      <w:numFmt w:val="bullet"/>
      <w:lvlText w:val=""/>
      <w:lvlJc w:val="left"/>
      <w:pPr>
        <w:ind w:left="2804" w:hanging="360"/>
      </w:pPr>
      <w:rPr>
        <w:rFonts w:ascii="Wingdings" w:hAnsi="Wingdings" w:hint="default"/>
      </w:rPr>
    </w:lvl>
    <w:lvl w:ilvl="3" w:tplc="04090001">
      <w:start w:val="1"/>
      <w:numFmt w:val="bullet"/>
      <w:lvlText w:val=""/>
      <w:lvlJc w:val="left"/>
      <w:pPr>
        <w:ind w:left="3524" w:hanging="360"/>
      </w:pPr>
      <w:rPr>
        <w:rFonts w:ascii="Symbol" w:hAnsi="Symbol" w:hint="default"/>
      </w:rPr>
    </w:lvl>
    <w:lvl w:ilvl="4" w:tplc="04090003">
      <w:start w:val="1"/>
      <w:numFmt w:val="bullet"/>
      <w:lvlText w:val="o"/>
      <w:lvlJc w:val="left"/>
      <w:pPr>
        <w:ind w:left="4244" w:hanging="360"/>
      </w:pPr>
      <w:rPr>
        <w:rFonts w:ascii="Courier New" w:hAnsi="Courier New" w:cs="Courier New" w:hint="default"/>
      </w:rPr>
    </w:lvl>
    <w:lvl w:ilvl="5" w:tplc="04090005">
      <w:start w:val="1"/>
      <w:numFmt w:val="bullet"/>
      <w:lvlText w:val=""/>
      <w:lvlJc w:val="left"/>
      <w:pPr>
        <w:ind w:left="4964" w:hanging="360"/>
      </w:pPr>
      <w:rPr>
        <w:rFonts w:ascii="Wingdings" w:hAnsi="Wingdings" w:hint="default"/>
      </w:rPr>
    </w:lvl>
    <w:lvl w:ilvl="6" w:tplc="04090001">
      <w:start w:val="1"/>
      <w:numFmt w:val="bullet"/>
      <w:lvlText w:val=""/>
      <w:lvlJc w:val="left"/>
      <w:pPr>
        <w:ind w:left="5684" w:hanging="360"/>
      </w:pPr>
      <w:rPr>
        <w:rFonts w:ascii="Symbol" w:hAnsi="Symbol" w:hint="default"/>
      </w:rPr>
    </w:lvl>
    <w:lvl w:ilvl="7" w:tplc="04090003">
      <w:start w:val="1"/>
      <w:numFmt w:val="bullet"/>
      <w:lvlText w:val="o"/>
      <w:lvlJc w:val="left"/>
      <w:pPr>
        <w:ind w:left="6404" w:hanging="360"/>
      </w:pPr>
      <w:rPr>
        <w:rFonts w:ascii="Courier New" w:hAnsi="Courier New" w:cs="Courier New" w:hint="default"/>
      </w:rPr>
    </w:lvl>
    <w:lvl w:ilvl="8" w:tplc="04090005">
      <w:start w:val="1"/>
      <w:numFmt w:val="bullet"/>
      <w:lvlText w:val=""/>
      <w:lvlJc w:val="left"/>
      <w:pPr>
        <w:ind w:left="7124" w:hanging="360"/>
      </w:pPr>
      <w:rPr>
        <w:rFonts w:ascii="Wingdings" w:hAnsi="Wingdings" w:hint="default"/>
      </w:rPr>
    </w:lvl>
  </w:abstractNum>
  <w:abstractNum w:abstractNumId="21" w15:restartNumberingAfterBreak="0">
    <w:nsid w:val="487D3867"/>
    <w:multiLevelType w:val="multilevel"/>
    <w:tmpl w:val="F3EC4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3D21B4"/>
    <w:multiLevelType w:val="multilevel"/>
    <w:tmpl w:val="3BBC0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851B21"/>
    <w:multiLevelType w:val="hybridMultilevel"/>
    <w:tmpl w:val="D6505804"/>
    <w:lvl w:ilvl="0" w:tplc="04090001">
      <w:start w:val="1"/>
      <w:numFmt w:val="bullet"/>
      <w:lvlText w:val=""/>
      <w:lvlJc w:val="left"/>
      <w:pPr>
        <w:ind w:left="1125" w:hanging="360"/>
      </w:pPr>
      <w:rPr>
        <w:rFonts w:ascii="Symbol" w:hAnsi="Symbol"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24" w15:restartNumberingAfterBreak="0">
    <w:nsid w:val="53C909B7"/>
    <w:multiLevelType w:val="hybridMultilevel"/>
    <w:tmpl w:val="9FB43D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36F703E"/>
    <w:multiLevelType w:val="hybridMultilevel"/>
    <w:tmpl w:val="BDD0623A"/>
    <w:lvl w:ilvl="0" w:tplc="DB028D7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DC293A"/>
    <w:multiLevelType w:val="hybridMultilevel"/>
    <w:tmpl w:val="AE5ED2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7044333"/>
    <w:multiLevelType w:val="hybridMultilevel"/>
    <w:tmpl w:val="7A768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8640ACA"/>
    <w:multiLevelType w:val="multilevel"/>
    <w:tmpl w:val="2DF0A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A5A3F0E"/>
    <w:multiLevelType w:val="hybridMultilevel"/>
    <w:tmpl w:val="564E49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C402038"/>
    <w:multiLevelType w:val="hybridMultilevel"/>
    <w:tmpl w:val="97F4F722"/>
    <w:lvl w:ilvl="0" w:tplc="64104704">
      <w:numFmt w:val="bullet"/>
      <w:lvlText w:val="•"/>
      <w:lvlJc w:val="left"/>
      <w:pPr>
        <w:ind w:left="4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17D0B56"/>
    <w:multiLevelType w:val="hybridMultilevel"/>
    <w:tmpl w:val="3C200E16"/>
    <w:lvl w:ilvl="0" w:tplc="04090009">
      <w:start w:val="1"/>
      <w:numFmt w:val="bullet"/>
      <w:lvlText w:val=""/>
      <w:lvlJc w:val="left"/>
      <w:pPr>
        <w:ind w:left="720" w:hanging="360"/>
      </w:pPr>
      <w:rPr>
        <w:rFonts w:ascii="Wingdings" w:hAnsi="Wingdings" w:hint="default"/>
      </w:rPr>
    </w:lvl>
    <w:lvl w:ilvl="1" w:tplc="E402D5D6">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2AE5BD3"/>
    <w:multiLevelType w:val="hybridMultilevel"/>
    <w:tmpl w:val="E54E791A"/>
    <w:lvl w:ilvl="0" w:tplc="19C04F62">
      <w:start w:val="3"/>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757B3F5A"/>
    <w:multiLevelType w:val="hybridMultilevel"/>
    <w:tmpl w:val="28DE4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82F72D4"/>
    <w:multiLevelType w:val="hybridMultilevel"/>
    <w:tmpl w:val="CFEAE4F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4B0B66"/>
    <w:multiLevelType w:val="hybridMultilevel"/>
    <w:tmpl w:val="E8443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28"/>
  </w:num>
  <w:num w:numId="6">
    <w:abstractNumId w:val="22"/>
  </w:num>
  <w:num w:numId="7">
    <w:abstractNumId w:val="7"/>
  </w:num>
  <w:num w:numId="8">
    <w:abstractNumId w:val="21"/>
  </w:num>
  <w:num w:numId="9">
    <w:abstractNumId w:val="13"/>
  </w:num>
  <w:num w:numId="10">
    <w:abstractNumId w:val="35"/>
  </w:num>
  <w:num w:numId="11">
    <w:abstractNumId w:val="8"/>
  </w:num>
  <w:num w:numId="12">
    <w:abstractNumId w:val="26"/>
  </w:num>
  <w:num w:numId="13">
    <w:abstractNumId w:val="27"/>
  </w:num>
  <w:num w:numId="14">
    <w:abstractNumId w:val="3"/>
  </w:num>
  <w:num w:numId="15">
    <w:abstractNumId w:val="31"/>
  </w:num>
  <w:num w:numId="16">
    <w:abstractNumId w:val="6"/>
  </w:num>
  <w:num w:numId="17">
    <w:abstractNumId w:val="30"/>
  </w:num>
  <w:num w:numId="18">
    <w:abstractNumId w:val="32"/>
  </w:num>
  <w:num w:numId="19">
    <w:abstractNumId w:val="10"/>
  </w:num>
  <w:num w:numId="20">
    <w:abstractNumId w:val="17"/>
  </w:num>
  <w:num w:numId="21">
    <w:abstractNumId w:val="19"/>
  </w:num>
  <w:num w:numId="22">
    <w:abstractNumId w:val="25"/>
  </w:num>
  <w:num w:numId="23">
    <w:abstractNumId w:val="2"/>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15"/>
  </w:num>
  <w:num w:numId="31">
    <w:abstractNumId w:val="34"/>
  </w:num>
  <w:num w:numId="32">
    <w:abstractNumId w:val="4"/>
  </w:num>
  <w:num w:numId="33">
    <w:abstractNumId w:val="12"/>
  </w:num>
  <w:num w:numId="34">
    <w:abstractNumId w:val="29"/>
  </w:num>
  <w:num w:numId="35">
    <w:abstractNumId w:val="24"/>
  </w:num>
  <w:num w:numId="36">
    <w:abstractNumId w:val="23"/>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57E"/>
    <w:rsid w:val="000063C1"/>
    <w:rsid w:val="005C701B"/>
    <w:rsid w:val="009F257E"/>
    <w:rsid w:val="00B97C50"/>
    <w:rsid w:val="00D04437"/>
    <w:rsid w:val="00E457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445559-DE2F-405B-9FCD-5D70D3116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257E"/>
    <w:pPr>
      <w:bidi/>
    </w:pPr>
    <w:rPr>
      <w:kern w:val="2"/>
      <w14:ligatures w14:val="standardContextual"/>
    </w:rPr>
  </w:style>
  <w:style w:type="paragraph" w:styleId="3">
    <w:name w:val="heading 3"/>
    <w:basedOn w:val="a"/>
    <w:next w:val="a0"/>
    <w:link w:val="3Char"/>
    <w:uiPriority w:val="9"/>
    <w:unhideWhenUsed/>
    <w:qFormat/>
    <w:rsid w:val="009F257E"/>
    <w:pPr>
      <w:keepNext/>
      <w:keepLines/>
      <w:bidi w:val="0"/>
      <w:spacing w:before="160" w:after="80" w:line="240" w:lineRule="auto"/>
      <w:outlineLvl w:val="2"/>
    </w:pPr>
    <w:rPr>
      <w:rFonts w:eastAsiaTheme="majorEastAsia" w:cstheme="majorBidi"/>
      <w:color w:val="2E74B5" w:themeColor="accent1" w:themeShade="BF"/>
      <w:kern w:val="0"/>
      <w:sz w:val="28"/>
      <w:szCs w:val="28"/>
      <w14:ligatures w14:val="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Char">
    <w:name w:val="عنوان 3 Char"/>
    <w:basedOn w:val="a1"/>
    <w:link w:val="3"/>
    <w:uiPriority w:val="9"/>
    <w:rsid w:val="009F257E"/>
    <w:rPr>
      <w:rFonts w:eastAsiaTheme="majorEastAsia" w:cstheme="majorBidi"/>
      <w:color w:val="2E74B5" w:themeColor="accent1" w:themeShade="BF"/>
      <w:sz w:val="28"/>
      <w:szCs w:val="28"/>
    </w:rPr>
  </w:style>
  <w:style w:type="paragraph" w:styleId="a4">
    <w:name w:val="header"/>
    <w:basedOn w:val="a"/>
    <w:link w:val="Char"/>
    <w:uiPriority w:val="99"/>
    <w:unhideWhenUsed/>
    <w:rsid w:val="009F257E"/>
    <w:pPr>
      <w:tabs>
        <w:tab w:val="center" w:pos="4153"/>
        <w:tab w:val="right" w:pos="8306"/>
      </w:tabs>
      <w:spacing w:after="0" w:line="240" w:lineRule="auto"/>
    </w:pPr>
  </w:style>
  <w:style w:type="character" w:customStyle="1" w:styleId="Char">
    <w:name w:val="رأس الصفحة Char"/>
    <w:basedOn w:val="a1"/>
    <w:link w:val="a4"/>
    <w:uiPriority w:val="99"/>
    <w:rsid w:val="009F257E"/>
    <w:rPr>
      <w:kern w:val="2"/>
      <w14:ligatures w14:val="standardContextual"/>
    </w:rPr>
  </w:style>
  <w:style w:type="paragraph" w:styleId="a5">
    <w:name w:val="footer"/>
    <w:basedOn w:val="a"/>
    <w:link w:val="Char0"/>
    <w:uiPriority w:val="99"/>
    <w:unhideWhenUsed/>
    <w:rsid w:val="009F257E"/>
    <w:pPr>
      <w:tabs>
        <w:tab w:val="center" w:pos="4153"/>
        <w:tab w:val="right" w:pos="8306"/>
      </w:tabs>
      <w:spacing w:after="0" w:line="240" w:lineRule="auto"/>
    </w:pPr>
  </w:style>
  <w:style w:type="character" w:customStyle="1" w:styleId="Char0">
    <w:name w:val="تذييل الصفحة Char"/>
    <w:basedOn w:val="a1"/>
    <w:link w:val="a5"/>
    <w:uiPriority w:val="99"/>
    <w:rsid w:val="009F257E"/>
    <w:rPr>
      <w:kern w:val="2"/>
      <w14:ligatures w14:val="standardContextual"/>
    </w:rPr>
  </w:style>
  <w:style w:type="paragraph" w:customStyle="1" w:styleId="FirstParagraph">
    <w:name w:val="First Paragraph"/>
    <w:basedOn w:val="a0"/>
    <w:next w:val="a0"/>
    <w:qFormat/>
    <w:rsid w:val="009F257E"/>
    <w:pPr>
      <w:bidi w:val="0"/>
      <w:spacing w:before="180" w:after="180" w:line="240" w:lineRule="auto"/>
    </w:pPr>
    <w:rPr>
      <w:kern w:val="0"/>
      <w:sz w:val="24"/>
      <w:szCs w:val="24"/>
      <w14:ligatures w14:val="none"/>
    </w:rPr>
  </w:style>
  <w:style w:type="paragraph" w:styleId="a0">
    <w:name w:val="Body Text"/>
    <w:basedOn w:val="a"/>
    <w:link w:val="Char1"/>
    <w:uiPriority w:val="99"/>
    <w:semiHidden/>
    <w:unhideWhenUsed/>
    <w:rsid w:val="009F257E"/>
    <w:pPr>
      <w:spacing w:after="120"/>
    </w:pPr>
  </w:style>
  <w:style w:type="character" w:customStyle="1" w:styleId="Char1">
    <w:name w:val="نص أساسي Char"/>
    <w:basedOn w:val="a1"/>
    <w:link w:val="a0"/>
    <w:uiPriority w:val="99"/>
    <w:semiHidden/>
    <w:rsid w:val="009F257E"/>
    <w:rPr>
      <w:kern w:val="2"/>
      <w14:ligatures w14:val="standardContextual"/>
    </w:rPr>
  </w:style>
  <w:style w:type="paragraph" w:customStyle="1" w:styleId="Compact">
    <w:name w:val="Compact"/>
    <w:basedOn w:val="a0"/>
    <w:qFormat/>
    <w:rsid w:val="009F257E"/>
    <w:pPr>
      <w:bidi w:val="0"/>
      <w:spacing w:before="36" w:after="36" w:line="240" w:lineRule="auto"/>
    </w:pPr>
    <w:rPr>
      <w:kern w:val="0"/>
      <w:sz w:val="24"/>
      <w:szCs w:val="24"/>
      <w14:ligatures w14:val="none"/>
    </w:rPr>
  </w:style>
  <w:style w:type="paragraph" w:styleId="a6">
    <w:name w:val="List Paragraph"/>
    <w:basedOn w:val="a"/>
    <w:uiPriority w:val="34"/>
    <w:qFormat/>
    <w:rsid w:val="009F257E"/>
    <w:pPr>
      <w:ind w:left="720"/>
      <w:contextualSpacing/>
    </w:pPr>
  </w:style>
  <w:style w:type="paragraph" w:styleId="a7">
    <w:name w:val="Normal (Web)"/>
    <w:basedOn w:val="a"/>
    <w:uiPriority w:val="99"/>
    <w:unhideWhenUsed/>
    <w:rsid w:val="009F257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8">
    <w:name w:val="Strong"/>
    <w:basedOn w:val="a1"/>
    <w:uiPriority w:val="22"/>
    <w:qFormat/>
    <w:rsid w:val="009F257E"/>
    <w:rPr>
      <w:b/>
      <w:bCs/>
    </w:rPr>
  </w:style>
  <w:style w:type="character" w:styleId="a9">
    <w:name w:val="Emphasis"/>
    <w:basedOn w:val="a1"/>
    <w:uiPriority w:val="20"/>
    <w:qFormat/>
    <w:rsid w:val="009F257E"/>
    <w:rPr>
      <w:i/>
      <w:iCs/>
    </w:rPr>
  </w:style>
  <w:style w:type="paragraph" w:styleId="1">
    <w:name w:val="toc 1"/>
    <w:basedOn w:val="a"/>
    <w:next w:val="a"/>
    <w:autoRedefine/>
    <w:uiPriority w:val="39"/>
    <w:unhideWhenUsed/>
    <w:rsid w:val="009F257E"/>
    <w:pPr>
      <w:tabs>
        <w:tab w:val="left" w:pos="2613"/>
        <w:tab w:val="right" w:leader="dot" w:pos="9350"/>
      </w:tabs>
      <w:spacing w:after="100" w:line="360" w:lineRule="auto"/>
    </w:pPr>
    <w:rPr>
      <w:rFonts w:eastAsiaTheme="minorEastAsia" w:cs="Times New Roman"/>
      <w:kern w:val="0"/>
      <w14:ligatures w14:val="none"/>
    </w:rPr>
  </w:style>
  <w:style w:type="table" w:styleId="4-3">
    <w:name w:val="Grid Table 4 Accent 3"/>
    <w:basedOn w:val="a2"/>
    <w:uiPriority w:val="49"/>
    <w:rsid w:val="009F257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aa">
    <w:name w:val="Table Grid"/>
    <w:basedOn w:val="a2"/>
    <w:uiPriority w:val="39"/>
    <w:rsid w:val="009F257E"/>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1"/>
    <w:uiPriority w:val="99"/>
    <w:unhideWhenUsed/>
    <w:rsid w:val="009F257E"/>
    <w:rPr>
      <w:color w:val="0563C1" w:themeColor="hyperlink"/>
      <w:u w:val="single"/>
    </w:rPr>
  </w:style>
  <w:style w:type="table" w:styleId="5-3">
    <w:name w:val="Grid Table 5 Dark Accent 3"/>
    <w:basedOn w:val="a2"/>
    <w:uiPriority w:val="50"/>
    <w:rsid w:val="009F257E"/>
    <w:pPr>
      <w:spacing w:after="0" w:line="240" w:lineRule="auto"/>
    </w:pPr>
    <w:rPr>
      <w:kern w:val="2"/>
      <w14:ligatures w14:val="standardContextual"/>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customStyle="1" w:styleId="relative">
    <w:name w:val="relative"/>
    <w:basedOn w:val="a1"/>
    <w:rsid w:val="009F257E"/>
  </w:style>
  <w:style w:type="table" w:styleId="6">
    <w:name w:val="Grid Table 6 Colorful"/>
    <w:basedOn w:val="a2"/>
    <w:uiPriority w:val="51"/>
    <w:rsid w:val="009F257E"/>
    <w:pPr>
      <w:spacing w:after="0" w:line="240" w:lineRule="auto"/>
    </w:pPr>
    <w:rPr>
      <w:color w:val="000000" w:themeColor="text1"/>
      <w:kern w:val="2"/>
      <w14:ligatures w14:val="standardContextual"/>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7335/ijek.v12i1.228" TargetMode="External"/><Relationship Id="rId13" Type="http://schemas.openxmlformats.org/officeDocument/2006/relationships/hyperlink" Target="https://www.shs-conferences.org/articles/shsconf/pdf/2021/26/shsconf_appsconf2021_01002.pdf" TargetMode="External"/><Relationship Id="rId18" Type="http://schemas.openxmlformats.org/officeDocument/2006/relationships/hyperlink" Target="https://doi.org/10.1371/journal.pone.0302133" TargetMode="External"/><Relationship Id="rId26" Type="http://schemas.openxmlformats.org/officeDocument/2006/relationships/hyperlink" Target="https://dga.gov.sa/ar/regulatory-documents/guideline-digital-procurement-methodology" TargetMode="External"/><Relationship Id="rId3" Type="http://schemas.openxmlformats.org/officeDocument/2006/relationships/settings" Target="settings.xml"/><Relationship Id="rId21" Type="http://schemas.openxmlformats.org/officeDocument/2006/relationships/hyperlink" Target="https://doi.org/10.1787/79651651-en" TargetMode="External"/><Relationship Id="rId7" Type="http://schemas.openxmlformats.org/officeDocument/2006/relationships/image" Target="media/image1.png"/><Relationship Id="rId12" Type="http://schemas.openxmlformats.org/officeDocument/2006/relationships/hyperlink" Target="https://mail.sagepublishers.com/index.php/ijssme/article/viewFile/116/145" TargetMode="External"/><Relationship Id="rId17" Type="http://schemas.openxmlformats.org/officeDocument/2006/relationships/hyperlink" Target="https://doi.org/10.1002/smj.4250171110" TargetMode="External"/><Relationship Id="rId25" Type="http://schemas.openxmlformats.org/officeDocument/2006/relationships/hyperlink" Target="https://portal.etimad.sa/ar-sa/home" TargetMode="External"/><Relationship Id="rId2" Type="http://schemas.openxmlformats.org/officeDocument/2006/relationships/styles" Target="styles.xml"/><Relationship Id="rId16" Type="http://schemas.openxmlformats.org/officeDocument/2006/relationships/hyperlink" Target="https://dga.gov.sa/ar/regulatory-documents/guideline-digital-procurement-methodology" TargetMode="External"/><Relationship Id="rId20" Type="http://schemas.openxmlformats.org/officeDocument/2006/relationships/hyperlink" Target="https://ijfaes.vsrp.co.uk/2024/05/the-impact-of-digital-transformation-on-the-efficiency-of-project-implementation-in-the-private-sector-in-the-kingdom-of-saudi-arabia/" TargetMode="External"/><Relationship Id="rId29" Type="http://schemas.openxmlformats.org/officeDocument/2006/relationships/hyperlink" Target="https://forms.gle/BAoBz4hTkbF2nj6u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constor.eu/bitstream/10419/215721/1/19965-Article.pdf" TargetMode="External"/><Relationship Id="rId24" Type="http://schemas.openxmlformats.org/officeDocument/2006/relationships/hyperlink" Target="https://www.researchgate.net/publication/361620051_Security_Challenges_for_Digital_Transformation_in_Saudi_Arabia/fulltext/637ec77d2f4bca7fd087d883/Security-Challenges-for-Digital-Transformation-in-Saudi-Arabia.pdf" TargetMode="External"/><Relationship Id="rId5" Type="http://schemas.openxmlformats.org/officeDocument/2006/relationships/footnotes" Target="footnotes.xml"/><Relationship Id="rId15" Type="http://schemas.openxmlformats.org/officeDocument/2006/relationships/hyperlink" Target="https://dga.gov.sa/ar/digital-knowledge/study-of-digital-transformation-strategy" TargetMode="External"/><Relationship Id="rId23" Type="http://schemas.openxmlformats.org/officeDocument/2006/relationships/hyperlink" Target="https://3.0.co/" TargetMode="External"/><Relationship Id="rId28" Type="http://schemas.openxmlformats.org/officeDocument/2006/relationships/hyperlink" Target="https://www.mof.gov.sa/eservices/Pages/Etimad.aspx" TargetMode="External"/><Relationship Id="rId10" Type="http://schemas.openxmlformats.org/officeDocument/2006/relationships/hyperlink" Target="https://almaliki.com/wp-content/uploads/2024/12/%D8%A5%D8%AF%D8%A7%D8%B1%D8%A9-%D8%A7%D9%84%D9%85%D8%B4%D8%AA%D8%B1%D9%8A%D8%A7%D8%AA-%D9%88%D8%A7%D9%84%D8%AA%D9%88%D8%B1%D9%8A%D8%AF-%D9%81%D9%8A-%D8%B8%D9%84-%D8%A7%D9%84%D8%AA%D8%AD%D9%88%D9%84-%D8%A7%D9%84%D8%B1%D9%82%D9%85%D9%8A.pdf" TargetMode="External"/><Relationship Id="rId19" Type="http://schemas.openxmlformats.org/officeDocument/2006/relationships/hyperlink" Target="https://www.ibm.com/sa-ar/think/topics/digital-procurement"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3390/su141912269" TargetMode="External"/><Relationship Id="rId14" Type="http://schemas.openxmlformats.org/officeDocument/2006/relationships/hyperlink" Target="https://doi.org/10.2307/249008" TargetMode="External"/><Relationship Id="rId22" Type="http://schemas.openxmlformats.org/officeDocument/2006/relationships/hyperlink" Target="https://doi.org/10.1002/(SICI)1097-0266(199708)18:7" TargetMode="External"/><Relationship Id="rId27" Type="http://schemas.openxmlformats.org/officeDocument/2006/relationships/hyperlink" Target="https://www.mcit.gov.sa/ar/digital-infrastructure" TargetMode="External"/><Relationship Id="rId30"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40</Pages>
  <Words>8196</Words>
  <Characters>46723</Characters>
  <Application>Microsoft Office Word</Application>
  <DocSecurity>0</DocSecurity>
  <Lines>389</Lines>
  <Paragraphs>109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54810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dc:creator>
  <cp:keywords/>
  <dc:description/>
  <cp:lastModifiedBy>cm</cp:lastModifiedBy>
  <cp:revision>1</cp:revision>
  <dcterms:created xsi:type="dcterms:W3CDTF">2025-11-13T11:14:00Z</dcterms:created>
  <dcterms:modified xsi:type="dcterms:W3CDTF">2025-11-13T11:50:00Z</dcterms:modified>
</cp:coreProperties>
</file>