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CF1926" w14:textId="77777777" w:rsidR="00636D22" w:rsidRPr="001902DB" w:rsidRDefault="00636D22" w:rsidP="00636D22">
      <w:pPr>
        <w:jc w:val="center"/>
        <w:rPr>
          <w:rFonts w:ascii="Sakkal Majalla" w:hAnsi="Sakkal Majalla" w:cs="Sakkal Majalla"/>
          <w:b/>
          <w:bCs/>
          <w:sz w:val="28"/>
          <w:szCs w:val="28"/>
          <w:rtl/>
          <w:lang w:bidi="ar-EG"/>
        </w:rPr>
      </w:pPr>
    </w:p>
    <w:p w14:paraId="5C0494A7" w14:textId="77777777" w:rsidR="00636D22" w:rsidRPr="003F1E63" w:rsidRDefault="00636D22" w:rsidP="00636D22">
      <w:pPr>
        <w:jc w:val="center"/>
        <w:outlineLvl w:val="0"/>
        <w:rPr>
          <w:rFonts w:ascii="Sakkal Majalla" w:hAnsi="Sakkal Majalla" w:cs="Sakkal Majalla"/>
          <w:b/>
          <w:bCs/>
          <w:sz w:val="144"/>
          <w:szCs w:val="144"/>
          <w:rtl/>
          <w:lang w:bidi="ar-EG"/>
        </w:rPr>
      </w:pPr>
      <w:bookmarkStart w:id="0" w:name="_Toc173283899"/>
      <w:r w:rsidRPr="003F1E63">
        <w:rPr>
          <w:rFonts w:ascii="Sakkal Majalla" w:hAnsi="Sakkal Majalla" w:cs="Sakkal Majalla" w:hint="cs"/>
          <w:b/>
          <w:bCs/>
          <w:sz w:val="144"/>
          <w:szCs w:val="144"/>
          <w:rtl/>
          <w:lang w:bidi="ar-EG"/>
        </w:rPr>
        <w:t>الفصل الاول</w:t>
      </w:r>
      <w:bookmarkEnd w:id="0"/>
    </w:p>
    <w:p w14:paraId="36C7C04E" w14:textId="77777777" w:rsidR="00636D22" w:rsidRDefault="00636D22" w:rsidP="00636D22">
      <w:pPr>
        <w:spacing w:line="360" w:lineRule="auto"/>
        <w:rPr>
          <w:rFonts w:ascii="Sakkal Majalla" w:hAnsi="Sakkal Majalla" w:cs="Sakkal Majalla"/>
          <w:b/>
          <w:bCs/>
          <w:sz w:val="28"/>
          <w:szCs w:val="28"/>
          <w:u w:val="single"/>
          <w:rtl/>
        </w:rPr>
      </w:pPr>
    </w:p>
    <w:p w14:paraId="282950EC" w14:textId="77777777" w:rsidR="00636D22" w:rsidRDefault="00636D22" w:rsidP="00636D22">
      <w:pPr>
        <w:spacing w:line="360" w:lineRule="auto"/>
        <w:rPr>
          <w:rFonts w:ascii="Sakkal Majalla" w:hAnsi="Sakkal Majalla" w:cs="Sakkal Majalla"/>
          <w:b/>
          <w:bCs/>
          <w:sz w:val="28"/>
          <w:szCs w:val="28"/>
          <w:u w:val="single"/>
          <w:rtl/>
        </w:rPr>
      </w:pPr>
    </w:p>
    <w:p w14:paraId="54122661" w14:textId="77777777" w:rsidR="00636D22" w:rsidRDefault="00636D22" w:rsidP="00636D22">
      <w:pPr>
        <w:spacing w:line="360" w:lineRule="auto"/>
        <w:rPr>
          <w:rFonts w:ascii="Sakkal Majalla" w:hAnsi="Sakkal Majalla" w:cs="Sakkal Majalla"/>
          <w:b/>
          <w:bCs/>
          <w:sz w:val="28"/>
          <w:szCs w:val="28"/>
          <w:u w:val="single"/>
          <w:rtl/>
        </w:rPr>
      </w:pPr>
    </w:p>
    <w:p w14:paraId="57573D5D" w14:textId="77777777" w:rsidR="00636D22" w:rsidRDefault="00636D22" w:rsidP="00636D22">
      <w:pPr>
        <w:spacing w:line="360" w:lineRule="auto"/>
        <w:rPr>
          <w:rFonts w:ascii="Sakkal Majalla" w:hAnsi="Sakkal Majalla" w:cs="Sakkal Majalla"/>
          <w:b/>
          <w:bCs/>
          <w:sz w:val="28"/>
          <w:szCs w:val="28"/>
          <w:u w:val="single"/>
          <w:rtl/>
        </w:rPr>
      </w:pPr>
    </w:p>
    <w:p w14:paraId="48DA08BA" w14:textId="77777777" w:rsidR="00636D22" w:rsidRDefault="00636D22" w:rsidP="00636D22">
      <w:pPr>
        <w:spacing w:line="360" w:lineRule="auto"/>
        <w:rPr>
          <w:rFonts w:ascii="Sakkal Majalla" w:hAnsi="Sakkal Majalla" w:cs="Sakkal Majalla"/>
          <w:b/>
          <w:bCs/>
          <w:sz w:val="28"/>
          <w:szCs w:val="28"/>
          <w:u w:val="single"/>
          <w:rtl/>
        </w:rPr>
      </w:pPr>
    </w:p>
    <w:p w14:paraId="6F8DAFA5" w14:textId="77777777" w:rsidR="00636D22" w:rsidRDefault="00636D22" w:rsidP="00636D22">
      <w:pPr>
        <w:spacing w:line="360" w:lineRule="auto"/>
        <w:rPr>
          <w:rFonts w:ascii="Sakkal Majalla" w:hAnsi="Sakkal Majalla" w:cs="Sakkal Majalla"/>
          <w:b/>
          <w:bCs/>
          <w:sz w:val="28"/>
          <w:szCs w:val="28"/>
          <w:u w:val="single"/>
          <w:rtl/>
        </w:rPr>
      </w:pPr>
    </w:p>
    <w:p w14:paraId="2998323F" w14:textId="77777777" w:rsidR="00636D22" w:rsidRDefault="00636D22" w:rsidP="00636D22">
      <w:pPr>
        <w:spacing w:line="360" w:lineRule="auto"/>
        <w:rPr>
          <w:rFonts w:ascii="Sakkal Majalla" w:hAnsi="Sakkal Majalla" w:cs="Sakkal Majalla"/>
          <w:b/>
          <w:bCs/>
          <w:sz w:val="28"/>
          <w:szCs w:val="28"/>
          <w:u w:val="single"/>
          <w:rtl/>
        </w:rPr>
      </w:pPr>
    </w:p>
    <w:p w14:paraId="4ECC648A" w14:textId="77777777" w:rsidR="00636D22" w:rsidRDefault="00636D22" w:rsidP="00636D22">
      <w:pPr>
        <w:spacing w:line="360" w:lineRule="auto"/>
        <w:rPr>
          <w:rFonts w:ascii="Sakkal Majalla" w:hAnsi="Sakkal Majalla" w:cs="Sakkal Majalla"/>
          <w:b/>
          <w:bCs/>
          <w:sz w:val="28"/>
          <w:szCs w:val="28"/>
          <w:u w:val="single"/>
          <w:rtl/>
        </w:rPr>
      </w:pPr>
    </w:p>
    <w:p w14:paraId="1239F12E" w14:textId="77777777" w:rsidR="00636D22" w:rsidRDefault="00636D22" w:rsidP="00636D22">
      <w:pPr>
        <w:spacing w:line="360" w:lineRule="auto"/>
        <w:rPr>
          <w:rFonts w:ascii="Sakkal Majalla" w:hAnsi="Sakkal Majalla" w:cs="Sakkal Majalla"/>
          <w:b/>
          <w:bCs/>
          <w:sz w:val="28"/>
          <w:szCs w:val="28"/>
          <w:u w:val="single"/>
          <w:rtl/>
        </w:rPr>
      </w:pPr>
    </w:p>
    <w:p w14:paraId="53E62C87" w14:textId="77777777" w:rsidR="00636D22" w:rsidRDefault="00636D22" w:rsidP="00636D22">
      <w:pPr>
        <w:spacing w:line="360" w:lineRule="auto"/>
        <w:rPr>
          <w:rFonts w:ascii="Sakkal Majalla" w:hAnsi="Sakkal Majalla" w:cs="Sakkal Majalla"/>
          <w:b/>
          <w:bCs/>
          <w:sz w:val="28"/>
          <w:szCs w:val="28"/>
          <w:u w:val="single"/>
          <w:rtl/>
        </w:rPr>
      </w:pPr>
    </w:p>
    <w:p w14:paraId="40472770" w14:textId="77777777" w:rsidR="00636D22" w:rsidRDefault="00636D22" w:rsidP="00636D22">
      <w:pPr>
        <w:spacing w:line="360" w:lineRule="auto"/>
        <w:outlineLvl w:val="1"/>
        <w:rPr>
          <w:rFonts w:ascii="Sakkal Majalla" w:hAnsi="Sakkal Majalla" w:cs="Sakkal Majalla"/>
          <w:sz w:val="28"/>
          <w:szCs w:val="28"/>
          <w:u w:val="single"/>
          <w:rtl/>
          <w:lang w:bidi="ar-EG"/>
        </w:rPr>
      </w:pPr>
      <w:bookmarkStart w:id="1" w:name="_Toc173283900"/>
      <w:r w:rsidRPr="00A74F76">
        <w:rPr>
          <w:rFonts w:ascii="Sakkal Majalla" w:hAnsi="Sakkal Majalla" w:cs="Sakkal Majalla"/>
          <w:b/>
          <w:bCs/>
          <w:sz w:val="28"/>
          <w:szCs w:val="28"/>
          <w:u w:val="single"/>
          <w:rtl/>
        </w:rPr>
        <w:t>مقدمة</w:t>
      </w:r>
      <w:r w:rsidRPr="009125CE">
        <w:rPr>
          <w:rFonts w:ascii="Sakkal Majalla" w:hAnsi="Sakkal Majalla" w:cs="Sakkal Majalla" w:hint="cs"/>
          <w:sz w:val="28"/>
          <w:szCs w:val="28"/>
          <w:u w:val="single"/>
          <w:rtl/>
          <w:lang w:bidi="ar-EG"/>
        </w:rPr>
        <w:t>:</w:t>
      </w:r>
      <w:bookmarkEnd w:id="1"/>
    </w:p>
    <w:p w14:paraId="04C0B8DA" w14:textId="77777777" w:rsidR="00636D22" w:rsidRDefault="00636D22" w:rsidP="00636D22">
      <w:pPr>
        <w:spacing w:line="360" w:lineRule="auto"/>
        <w:rPr>
          <w:rFonts w:ascii="Sakkal Majalla" w:hAnsi="Sakkal Majalla" w:cs="Sakkal Majalla"/>
          <w:sz w:val="28"/>
          <w:szCs w:val="28"/>
          <w:u w:val="single"/>
          <w:rtl/>
          <w:lang w:bidi="ar-EG"/>
        </w:rPr>
      </w:pPr>
    </w:p>
    <w:p w14:paraId="70802968" w14:textId="77777777" w:rsidR="00636D22" w:rsidRPr="009D55C2" w:rsidRDefault="00636D22" w:rsidP="00636D22">
      <w:pPr>
        <w:spacing w:line="360" w:lineRule="auto"/>
        <w:rPr>
          <w:rFonts w:ascii="Simplified Arabic" w:hAnsi="Simplified Arabic" w:cs="Simplified Arabic"/>
          <w:sz w:val="24"/>
          <w:szCs w:val="24"/>
          <w:rtl/>
          <w:lang w:bidi="ar-EG"/>
        </w:rPr>
      </w:pPr>
      <w:r w:rsidRPr="009D55C2">
        <w:rPr>
          <w:rFonts w:ascii="Simplified Arabic" w:hAnsi="Simplified Arabic" w:cs="Simplified Arabic"/>
          <w:sz w:val="24"/>
          <w:szCs w:val="24"/>
          <w:rtl/>
          <w:lang w:bidi="ar-EG"/>
        </w:rPr>
        <w:lastRenderedPageBreak/>
        <w:t>يشهد العالم اليوم تطوراً هائلاً في مجال التكنولوجيا، ومن أبرز هذه التطورات ظهور تكنولوجيا الذكاء الاصطناعي التي أصبحت تلعب دوراً محورياً في مختلف القطاعات. ومن بين هذه القطاعات الحيوية، يأتي قطاع التعليم كأحد أهم المجالات التي يمكن أن تستفيد بشكل كبير من تطبيقات الذكاء الاصطناعي</w:t>
      </w:r>
      <w:r w:rsidRPr="009D55C2" w:rsidDel="003F1E63">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w:t>
      </w:r>
      <w:r w:rsidRPr="00024A2B">
        <w:rPr>
          <w:rFonts w:ascii="Simplified Arabic" w:hAnsi="Simplified Arabic" w:cs="Simplified Arabic"/>
          <w:sz w:val="24"/>
          <w:szCs w:val="24"/>
          <w:rtl/>
        </w:rPr>
        <w:t xml:space="preserve"> السودي, د.ع</w:t>
      </w:r>
      <w:r w:rsidRPr="00024A2B">
        <w:rPr>
          <w:rFonts w:ascii="Simplified Arabic" w:hAnsi="Simplified Arabic" w:cs="Simplified Arabic"/>
          <w:sz w:val="24"/>
          <w:szCs w:val="24"/>
        </w:rPr>
        <w:t xml:space="preserve">., &amp; </w:t>
      </w:r>
      <w:r w:rsidRPr="00024A2B">
        <w:rPr>
          <w:rFonts w:ascii="Simplified Arabic" w:hAnsi="Simplified Arabic" w:cs="Simplified Arabic"/>
          <w:sz w:val="24"/>
          <w:szCs w:val="24"/>
          <w:rtl/>
        </w:rPr>
        <w:t>العلاونة, د.ف. 2024).</w:t>
      </w:r>
    </w:p>
    <w:p w14:paraId="7FC16D0B" w14:textId="77777777" w:rsidR="00636D22" w:rsidRPr="009D55C2" w:rsidRDefault="00636D22" w:rsidP="00636D22">
      <w:pPr>
        <w:spacing w:line="360" w:lineRule="auto"/>
        <w:rPr>
          <w:rFonts w:ascii="Simplified Arabic" w:hAnsi="Simplified Arabic" w:cs="Simplified Arabic"/>
          <w:sz w:val="24"/>
          <w:szCs w:val="24"/>
          <w:rtl/>
          <w:lang w:bidi="ar-EG"/>
        </w:rPr>
      </w:pPr>
      <w:r w:rsidRPr="009D55C2">
        <w:rPr>
          <w:rFonts w:ascii="Simplified Arabic" w:hAnsi="Simplified Arabic" w:cs="Simplified Arabic"/>
          <w:sz w:val="24"/>
          <w:szCs w:val="24"/>
          <w:rtl/>
          <w:lang w:bidi="ar-EG"/>
        </w:rPr>
        <w:t>تهدف هذه الدراسة إلى استكشاف دور تكنولوجيا الذكاء الاصطناعي في تأهيل الكوادر البشرية وتنمية الناتج المحلي الإجمالي، من خلال دراسة حالة في قطاع التعليم في الجمعية الأولى الخيرية بجدة. تسعى هذه الدراسة إلى تحليل كيفية استخدام تكنولوجيا الذكاء الاصطناعي لتحسين كفاءة العمليات التعليمية، وتطوير المهارات والمعرفة لدى العاملين في المجال التعليمي، مما يسهم في تحسين جودة التعليم وزيادة إنتاجية القطاع</w:t>
      </w:r>
      <w:r>
        <w:rPr>
          <w:rFonts w:ascii="Simplified Arabic" w:hAnsi="Simplified Arabic" w:cs="Simplified Arabic" w:hint="cs"/>
          <w:sz w:val="24"/>
          <w:szCs w:val="24"/>
          <w:rtl/>
          <w:lang w:bidi="ar-EG"/>
        </w:rPr>
        <w:t>(</w:t>
      </w:r>
      <w:r w:rsidRPr="00024A2B">
        <w:rPr>
          <w:rFonts w:ascii="Simplified Arabic" w:hAnsi="Simplified Arabic" w:cs="Simplified Arabic"/>
          <w:sz w:val="24"/>
          <w:szCs w:val="24"/>
          <w:rtl/>
        </w:rPr>
        <w:t xml:space="preserve"> إبراهيم, م.ا. 2024).</w:t>
      </w:r>
    </w:p>
    <w:p w14:paraId="3A813F59" w14:textId="77777777" w:rsidR="00636D22" w:rsidRPr="009D55C2" w:rsidRDefault="00636D22" w:rsidP="00636D22">
      <w:pPr>
        <w:spacing w:line="360" w:lineRule="auto"/>
        <w:rPr>
          <w:rFonts w:ascii="Simplified Arabic" w:hAnsi="Simplified Arabic" w:cs="Simplified Arabic"/>
          <w:sz w:val="24"/>
          <w:szCs w:val="24"/>
          <w:rtl/>
          <w:lang w:bidi="ar-EG"/>
        </w:rPr>
      </w:pPr>
      <w:r w:rsidRPr="009D55C2">
        <w:rPr>
          <w:rFonts w:ascii="Simplified Arabic" w:hAnsi="Simplified Arabic" w:cs="Simplified Arabic"/>
          <w:sz w:val="24"/>
          <w:szCs w:val="24"/>
          <w:rtl/>
          <w:lang w:bidi="ar-EG"/>
        </w:rPr>
        <w:t>ستتناول الدراسة أيضاً تأثير تطبيقات الذكاء الاصطناعي على النمو الاقتصادي المحلي من خلال تحسين أداء المؤسسات التعليمية وتطوير الكوادر البشرية المؤهلة التي تلبي احتياجات سوق العمل المتزايدة. ومن خلال التركيز على حالة الجمعية الأولى الخيرية بجدة، سيتم تقديم نموذج عملي لتطبيقات الذكاء الاصطناعي في التعليم وكيف يمكن لهذه التطبيقات أن تسهم في تحقيق التنمية المستدامة</w:t>
      </w:r>
      <w:r>
        <w:rPr>
          <w:rFonts w:ascii="Simplified Arabic" w:hAnsi="Simplified Arabic" w:cs="Simplified Arabic" w:hint="cs"/>
          <w:sz w:val="24"/>
          <w:szCs w:val="24"/>
          <w:rtl/>
          <w:lang w:bidi="ar-EG"/>
        </w:rPr>
        <w:t>(</w:t>
      </w:r>
      <w:r w:rsidRPr="00024A2B">
        <w:rPr>
          <w:rFonts w:ascii="Simplified Arabic" w:hAnsi="Simplified Arabic" w:cs="Simplified Arabic"/>
          <w:sz w:val="24"/>
          <w:szCs w:val="24"/>
          <w:rtl/>
        </w:rPr>
        <w:t xml:space="preserve"> إبراهيم, م.ا. 2024).</w:t>
      </w:r>
    </w:p>
    <w:p w14:paraId="0B681905" w14:textId="77777777" w:rsidR="00636D22" w:rsidRPr="009D55C2" w:rsidRDefault="00636D22" w:rsidP="00636D22">
      <w:pPr>
        <w:spacing w:line="360" w:lineRule="auto"/>
        <w:rPr>
          <w:rFonts w:ascii="Simplified Arabic" w:hAnsi="Simplified Arabic" w:cs="Simplified Arabic"/>
          <w:sz w:val="24"/>
          <w:szCs w:val="24"/>
          <w:rtl/>
          <w:lang w:bidi="ar-EG"/>
        </w:rPr>
      </w:pPr>
      <w:r w:rsidRPr="009D55C2">
        <w:rPr>
          <w:rFonts w:ascii="Simplified Arabic" w:hAnsi="Simplified Arabic" w:cs="Simplified Arabic"/>
          <w:sz w:val="24"/>
          <w:szCs w:val="24"/>
          <w:rtl/>
          <w:lang w:bidi="ar-EG"/>
        </w:rPr>
        <w:t>تأمل هذه الدراسة في تقديم رؤى قيمة لصناع القرار والباحثين والممارسين في مجال التعليم حول الفوائد المحتملة لتبني تكنولوجيا الذكاء الاصطناعي في تأهيل الكوادر البشرية ودورها في تعزيز النمو الاقتصادي المحلي.</w:t>
      </w:r>
    </w:p>
    <w:p w14:paraId="33948692" w14:textId="77777777" w:rsidR="00636D22" w:rsidRDefault="00636D22" w:rsidP="00636D22">
      <w:pPr>
        <w:spacing w:line="360" w:lineRule="auto"/>
        <w:rPr>
          <w:rFonts w:ascii="Sakkal Majalla" w:hAnsi="Sakkal Majalla" w:cs="Sakkal Majalla"/>
          <w:sz w:val="28"/>
          <w:szCs w:val="28"/>
          <w:u w:val="single"/>
          <w:rtl/>
          <w:lang w:bidi="ar-EG"/>
        </w:rPr>
      </w:pPr>
    </w:p>
    <w:p w14:paraId="63FB59E4" w14:textId="77777777" w:rsidR="00636D22" w:rsidRDefault="00636D22" w:rsidP="00636D22">
      <w:pPr>
        <w:spacing w:line="360" w:lineRule="auto"/>
        <w:rPr>
          <w:rFonts w:ascii="Sakkal Majalla" w:hAnsi="Sakkal Majalla" w:cs="Sakkal Majalla"/>
          <w:sz w:val="28"/>
          <w:szCs w:val="28"/>
          <w:u w:val="single"/>
          <w:rtl/>
          <w:lang w:bidi="ar-EG"/>
        </w:rPr>
      </w:pPr>
    </w:p>
    <w:p w14:paraId="3CB46B47" w14:textId="77777777" w:rsidR="00636D22" w:rsidRDefault="00636D22" w:rsidP="00636D22">
      <w:pPr>
        <w:spacing w:line="360" w:lineRule="auto"/>
        <w:rPr>
          <w:rFonts w:ascii="Sakkal Majalla" w:hAnsi="Sakkal Majalla" w:cs="Sakkal Majalla"/>
          <w:sz w:val="28"/>
          <w:szCs w:val="28"/>
          <w:u w:val="single"/>
          <w:rtl/>
          <w:lang w:bidi="ar-EG"/>
        </w:rPr>
      </w:pPr>
    </w:p>
    <w:p w14:paraId="70844866" w14:textId="77777777" w:rsidR="00636D22" w:rsidRDefault="00636D22" w:rsidP="00636D22">
      <w:pPr>
        <w:spacing w:line="360" w:lineRule="auto"/>
        <w:rPr>
          <w:rFonts w:ascii="Sakkal Majalla" w:hAnsi="Sakkal Majalla" w:cs="Sakkal Majalla"/>
          <w:sz w:val="28"/>
          <w:szCs w:val="28"/>
          <w:u w:val="single"/>
          <w:lang w:bidi="ar-EG"/>
        </w:rPr>
      </w:pPr>
    </w:p>
    <w:p w14:paraId="1DDA6772" w14:textId="77777777" w:rsidR="00636D22" w:rsidRDefault="00636D22" w:rsidP="00636D22">
      <w:pPr>
        <w:spacing w:line="360" w:lineRule="auto"/>
        <w:rPr>
          <w:rFonts w:ascii="Sakkal Majalla" w:hAnsi="Sakkal Majalla" w:cs="Sakkal Majalla"/>
          <w:sz w:val="28"/>
          <w:szCs w:val="28"/>
          <w:u w:val="single"/>
          <w:rtl/>
          <w:lang w:bidi="ar-EG"/>
        </w:rPr>
      </w:pPr>
    </w:p>
    <w:p w14:paraId="5EBF3397" w14:textId="77777777" w:rsidR="00636D22" w:rsidRPr="003F1E63" w:rsidRDefault="00636D22" w:rsidP="00636D22">
      <w:pPr>
        <w:spacing w:line="360" w:lineRule="auto"/>
        <w:outlineLvl w:val="1"/>
        <w:rPr>
          <w:rFonts w:ascii="Sakkal Majalla" w:hAnsi="Sakkal Majalla" w:cs="Sakkal Majalla"/>
          <w:b/>
          <w:bCs/>
          <w:sz w:val="28"/>
          <w:szCs w:val="28"/>
          <w:u w:val="single"/>
          <w:rtl/>
        </w:rPr>
      </w:pPr>
      <w:bookmarkStart w:id="2" w:name="_Toc173283901"/>
      <w:r w:rsidRPr="00A74F76">
        <w:rPr>
          <w:rFonts w:ascii="Sakkal Majalla" w:hAnsi="Sakkal Majalla" w:cs="Sakkal Majalla"/>
          <w:b/>
          <w:bCs/>
          <w:sz w:val="28"/>
          <w:szCs w:val="28"/>
          <w:u w:val="single"/>
          <w:rtl/>
        </w:rPr>
        <w:t>مشكلة الدراسة</w:t>
      </w:r>
      <w:r w:rsidRPr="003F1E63">
        <w:rPr>
          <w:rFonts w:ascii="Sakkal Majalla" w:hAnsi="Sakkal Majalla" w:cs="Sakkal Majalla" w:hint="cs"/>
          <w:b/>
          <w:bCs/>
          <w:sz w:val="28"/>
          <w:szCs w:val="28"/>
          <w:u w:val="single"/>
          <w:rtl/>
        </w:rPr>
        <w:t>:</w:t>
      </w:r>
      <w:bookmarkEnd w:id="2"/>
    </w:p>
    <w:p w14:paraId="682B0404" w14:textId="77777777" w:rsidR="00636D22" w:rsidRPr="009D55C2" w:rsidRDefault="00636D22" w:rsidP="00636D22">
      <w:pPr>
        <w:spacing w:line="360" w:lineRule="auto"/>
        <w:rPr>
          <w:rFonts w:ascii="Simplified Arabic" w:hAnsi="Simplified Arabic" w:cs="Simplified Arabic"/>
          <w:sz w:val="24"/>
          <w:szCs w:val="24"/>
          <w:lang w:bidi="ar-EG"/>
        </w:rPr>
      </w:pPr>
      <w:r w:rsidRPr="009D55C2">
        <w:rPr>
          <w:rFonts w:ascii="Simplified Arabic" w:hAnsi="Simplified Arabic" w:cs="Simplified Arabic"/>
          <w:sz w:val="24"/>
          <w:szCs w:val="24"/>
          <w:lang w:bidi="ar-EG"/>
        </w:rPr>
        <w:lastRenderedPageBreak/>
        <w:br/>
      </w:r>
      <w:r w:rsidRPr="009D55C2">
        <w:rPr>
          <w:rFonts w:ascii="Simplified Arabic" w:hAnsi="Simplified Arabic" w:cs="Simplified Arabic"/>
          <w:sz w:val="24"/>
          <w:szCs w:val="24"/>
          <w:rtl/>
          <w:lang w:bidi="ar-EG"/>
        </w:rPr>
        <w:t>تتمثّل مشكلة الدراسة في التعرف على دور تكنولوجيا الذكاء الاصطناعي في تأهيل الكوادر البشرية وتنمية الناتج المحلي في قطاع التعليم بالجمعية الأولى الخيرية في جدة. حيث يُعد الاستفادة من هذه التكنولوجيا في المجال التعليمي أمرًا حيويًا لتحسين جودة العملية التعليمية وزيادة كفاءة الكوادر البشرية العاملة في هذا القطاع</w:t>
      </w:r>
      <w:r w:rsidRPr="009D55C2">
        <w:rPr>
          <w:rFonts w:ascii="Simplified Arabic" w:hAnsi="Simplified Arabic" w:cs="Simplified Arabic"/>
          <w:sz w:val="24"/>
          <w:szCs w:val="24"/>
          <w:lang w:bidi="ar-EG"/>
        </w:rPr>
        <w:t>.</w:t>
      </w:r>
    </w:p>
    <w:p w14:paraId="5545F753" w14:textId="77777777" w:rsidR="00636D22" w:rsidRDefault="00636D22" w:rsidP="00636D22">
      <w:pPr>
        <w:spacing w:line="360" w:lineRule="auto"/>
        <w:rPr>
          <w:rFonts w:ascii="Simplified Arabic" w:hAnsi="Simplified Arabic" w:cs="Simplified Arabic"/>
          <w:sz w:val="24"/>
          <w:szCs w:val="24"/>
          <w:lang w:bidi="ar-EG"/>
        </w:rPr>
      </w:pPr>
      <w:r w:rsidRPr="009D55C2">
        <w:rPr>
          <w:rFonts w:ascii="Simplified Arabic" w:hAnsi="Simplified Arabic" w:cs="Simplified Arabic"/>
          <w:sz w:val="24"/>
          <w:szCs w:val="24"/>
          <w:rtl/>
          <w:lang w:bidi="ar-EG"/>
        </w:rPr>
        <w:t>ومن خلال دراسة واقع استخدام تكنولوجيا الذكاء الاصطناعي في الجمعية الأولى الخيرية، يمكن التعرف على المعوقات والتحديات التي تواجه تطبيق هذه التكنولوجيا، والمزايا والفوائد التي يمكن أن تحققها للمؤسسة. كما يمكن التعرف على مدى استفادة الجمعية من هذه التكنولوجيا في تأهيل وتطوير الكوادر البشرية والمساهمة في تنمية الناتج المحلي</w:t>
      </w:r>
      <w:r w:rsidRPr="009D55C2">
        <w:rPr>
          <w:rFonts w:ascii="Simplified Arabic" w:hAnsi="Simplified Arabic" w:cs="Simplified Arabic"/>
          <w:sz w:val="24"/>
          <w:szCs w:val="24"/>
          <w:lang w:bidi="ar-EG"/>
        </w:rPr>
        <w:t>.</w:t>
      </w:r>
    </w:p>
    <w:p w14:paraId="782E1E3D" w14:textId="77777777" w:rsidR="00636D22" w:rsidRPr="009D55C2" w:rsidRDefault="00636D22" w:rsidP="00636D22">
      <w:pPr>
        <w:spacing w:line="360" w:lineRule="auto"/>
        <w:rPr>
          <w:rFonts w:ascii="Simplified Arabic" w:hAnsi="Simplified Arabic" w:cs="Simplified Arabic"/>
          <w:sz w:val="24"/>
          <w:szCs w:val="24"/>
          <w:lang w:bidi="ar-EG"/>
        </w:rPr>
      </w:pPr>
      <w:r w:rsidRPr="009D55C2">
        <w:rPr>
          <w:rFonts w:ascii="Simplified Arabic" w:hAnsi="Simplified Arabic" w:cs="Simplified Arabic"/>
          <w:sz w:val="24"/>
          <w:szCs w:val="24"/>
          <w:rtl/>
        </w:rPr>
        <w:t>إن المشكلة الرئيسية التي تسعى هذه الدراسة إلى معالجتها هي كيفية تحقيق الاستفادة القصوى من تكنولوجيا الذكاء الاصطناعي في تأهيل الكوادر البشرية وتنمية الناتج المحلي الإجمالي في قطاع التعليم بالجمعيات الخيرية، وتحديدًا الجمعية الأولى الخيرية بجدة. وتنبثق هذه المشكلة من عدة جوانب رئيسية تتعلق بالتحديات والفرص المرتبطة بتطبيقات الذكاء الاصطناعي في هذا السياق</w:t>
      </w:r>
      <w:r w:rsidRPr="009D55C2">
        <w:rPr>
          <w:rFonts w:ascii="Simplified Arabic" w:hAnsi="Simplified Arabic" w:cs="Simplified Arabic"/>
          <w:sz w:val="24"/>
          <w:szCs w:val="24"/>
          <w:lang w:bidi="ar-EG"/>
        </w:rPr>
        <w:t>:</w:t>
      </w:r>
    </w:p>
    <w:p w14:paraId="1C4B0A5D" w14:textId="77777777" w:rsidR="00636D22" w:rsidRPr="009D55C2" w:rsidRDefault="00636D22" w:rsidP="00636D22">
      <w:pPr>
        <w:numPr>
          <w:ilvl w:val="0"/>
          <w:numId w:val="1"/>
        </w:numPr>
        <w:spacing w:line="360" w:lineRule="auto"/>
        <w:rPr>
          <w:rFonts w:ascii="Simplified Arabic" w:hAnsi="Simplified Arabic" w:cs="Simplified Arabic"/>
          <w:sz w:val="24"/>
          <w:szCs w:val="24"/>
          <w:lang w:bidi="ar-EG"/>
        </w:rPr>
      </w:pPr>
      <w:r w:rsidRPr="009D55C2">
        <w:rPr>
          <w:rFonts w:ascii="Simplified Arabic" w:hAnsi="Simplified Arabic" w:cs="Simplified Arabic"/>
          <w:b/>
          <w:bCs/>
          <w:sz w:val="24"/>
          <w:szCs w:val="24"/>
          <w:rtl/>
        </w:rPr>
        <w:t>نقص الوعي والمعرفة بتكنولوجيا الذكاء الاصطناعي</w:t>
      </w:r>
      <w:r w:rsidRPr="009D55C2">
        <w:rPr>
          <w:rFonts w:ascii="Simplified Arabic" w:hAnsi="Simplified Arabic" w:cs="Simplified Arabic"/>
          <w:sz w:val="24"/>
          <w:szCs w:val="24"/>
          <w:lang w:bidi="ar-EG"/>
        </w:rPr>
        <w:t xml:space="preserve">: </w:t>
      </w:r>
      <w:r w:rsidRPr="009D55C2">
        <w:rPr>
          <w:rFonts w:ascii="Simplified Arabic" w:hAnsi="Simplified Arabic" w:cs="Simplified Arabic"/>
          <w:sz w:val="24"/>
          <w:szCs w:val="24"/>
          <w:rtl/>
        </w:rPr>
        <w:t>تعتبر قلة الوعي والفهم لتطبيقات الذكاء الاصطناعي وكيفية استخدامها من أبرز التحديات التي تواجه قطاع التعليم في الجمعيات الخيرية. العديد من العاملين في هذا القطاع قد لا يكون لديهم المعرفة الكافية حول كيفية دمج التكنولوجيا في العمليات التعليمية وتطوير الكوادر البشرية</w:t>
      </w:r>
      <w:r w:rsidRPr="009D55C2">
        <w:rPr>
          <w:rFonts w:ascii="Simplified Arabic" w:hAnsi="Simplified Arabic" w:cs="Simplified Arabic"/>
          <w:sz w:val="24"/>
          <w:szCs w:val="24"/>
          <w:lang w:bidi="ar-EG"/>
        </w:rPr>
        <w:t>.</w:t>
      </w:r>
    </w:p>
    <w:p w14:paraId="05D96389" w14:textId="77777777" w:rsidR="00636D22" w:rsidRPr="009D55C2" w:rsidRDefault="00636D22" w:rsidP="00636D22">
      <w:pPr>
        <w:numPr>
          <w:ilvl w:val="0"/>
          <w:numId w:val="1"/>
        </w:numPr>
        <w:spacing w:line="360" w:lineRule="auto"/>
        <w:rPr>
          <w:rFonts w:ascii="Simplified Arabic" w:hAnsi="Simplified Arabic" w:cs="Simplified Arabic"/>
          <w:sz w:val="24"/>
          <w:szCs w:val="24"/>
          <w:lang w:bidi="ar-EG"/>
        </w:rPr>
      </w:pPr>
      <w:r w:rsidRPr="009D55C2">
        <w:rPr>
          <w:rFonts w:ascii="Simplified Arabic" w:hAnsi="Simplified Arabic" w:cs="Simplified Arabic"/>
          <w:b/>
          <w:bCs/>
          <w:sz w:val="24"/>
          <w:szCs w:val="24"/>
          <w:rtl/>
        </w:rPr>
        <w:t>قلة الموارد المالية والبشرية</w:t>
      </w:r>
      <w:r w:rsidRPr="009D55C2">
        <w:rPr>
          <w:rFonts w:ascii="Simplified Arabic" w:hAnsi="Simplified Arabic" w:cs="Simplified Arabic"/>
          <w:sz w:val="24"/>
          <w:szCs w:val="24"/>
          <w:lang w:bidi="ar-EG"/>
        </w:rPr>
        <w:t xml:space="preserve">: </w:t>
      </w:r>
      <w:r w:rsidRPr="009D55C2">
        <w:rPr>
          <w:rFonts w:ascii="Simplified Arabic" w:hAnsi="Simplified Arabic" w:cs="Simplified Arabic"/>
          <w:sz w:val="24"/>
          <w:szCs w:val="24"/>
          <w:rtl/>
        </w:rPr>
        <w:t>تواجه الجمعيات الخيرية غالبًا محدودية في الموارد المالية والبشرية، مما يصعب عليها تبني تكنولوجيا الذكاء الاصطناعي وتنفيذها بشكل فعال. تتطلب هذه التكنولوجيا استثمارات كبيرة في الأجهزة والبرمجيات، بالإضافة إلى تدريب العاملين على استخدامها بشكل صحيح</w:t>
      </w:r>
      <w:r w:rsidRPr="009D55C2">
        <w:rPr>
          <w:rFonts w:ascii="Simplified Arabic" w:hAnsi="Simplified Arabic" w:cs="Simplified Arabic"/>
          <w:sz w:val="24"/>
          <w:szCs w:val="24"/>
          <w:lang w:bidi="ar-EG"/>
        </w:rPr>
        <w:t>.</w:t>
      </w:r>
    </w:p>
    <w:p w14:paraId="7FCC38C3" w14:textId="77777777" w:rsidR="00636D22" w:rsidRPr="009D55C2" w:rsidRDefault="00636D22" w:rsidP="00636D22">
      <w:pPr>
        <w:numPr>
          <w:ilvl w:val="0"/>
          <w:numId w:val="1"/>
        </w:numPr>
        <w:spacing w:line="360" w:lineRule="auto"/>
        <w:rPr>
          <w:rFonts w:ascii="Simplified Arabic" w:hAnsi="Simplified Arabic" w:cs="Simplified Arabic"/>
          <w:sz w:val="24"/>
          <w:szCs w:val="24"/>
          <w:lang w:bidi="ar-EG"/>
        </w:rPr>
      </w:pPr>
      <w:r w:rsidRPr="009D55C2">
        <w:rPr>
          <w:rFonts w:ascii="Simplified Arabic" w:hAnsi="Simplified Arabic" w:cs="Simplified Arabic"/>
          <w:b/>
          <w:bCs/>
          <w:sz w:val="24"/>
          <w:szCs w:val="24"/>
          <w:rtl/>
        </w:rPr>
        <w:t>مقاومة التغيير</w:t>
      </w:r>
      <w:r w:rsidRPr="009D55C2">
        <w:rPr>
          <w:rFonts w:ascii="Simplified Arabic" w:hAnsi="Simplified Arabic" w:cs="Simplified Arabic"/>
          <w:sz w:val="24"/>
          <w:szCs w:val="24"/>
          <w:lang w:bidi="ar-EG"/>
        </w:rPr>
        <w:t xml:space="preserve">: </w:t>
      </w:r>
      <w:r w:rsidRPr="009D55C2">
        <w:rPr>
          <w:rFonts w:ascii="Simplified Arabic" w:hAnsi="Simplified Arabic" w:cs="Simplified Arabic"/>
          <w:sz w:val="24"/>
          <w:szCs w:val="24"/>
          <w:rtl/>
        </w:rPr>
        <w:t>يمكن أن تواجه محاولات تطبيق الذكاء الاصطناعي في التعليم مقاومة من قبل بعض الأطراف الفاعلة في المجال التعليمي. قد تكون هذه المقاومة ناتجة عن الخوف من التغيير أو الاعتقاد بأن التكنولوجيا قد تحل محل الأدوار التقليدية للمعلمين والإداريين</w:t>
      </w:r>
      <w:r w:rsidRPr="009D55C2">
        <w:rPr>
          <w:rFonts w:ascii="Simplified Arabic" w:hAnsi="Simplified Arabic" w:cs="Simplified Arabic"/>
          <w:sz w:val="24"/>
          <w:szCs w:val="24"/>
          <w:lang w:bidi="ar-EG"/>
        </w:rPr>
        <w:t>.</w:t>
      </w:r>
    </w:p>
    <w:p w14:paraId="58AA814E" w14:textId="77777777" w:rsidR="00636D22" w:rsidRPr="009D55C2" w:rsidRDefault="00636D22" w:rsidP="00636D22">
      <w:pPr>
        <w:numPr>
          <w:ilvl w:val="0"/>
          <w:numId w:val="1"/>
        </w:numPr>
        <w:spacing w:line="360" w:lineRule="auto"/>
        <w:rPr>
          <w:rFonts w:ascii="Simplified Arabic" w:hAnsi="Simplified Arabic" w:cs="Simplified Arabic"/>
          <w:sz w:val="24"/>
          <w:szCs w:val="24"/>
          <w:rtl/>
          <w:lang w:bidi="ar-EG"/>
        </w:rPr>
      </w:pPr>
      <w:r w:rsidRPr="009D55C2">
        <w:rPr>
          <w:rFonts w:ascii="Simplified Arabic" w:hAnsi="Simplified Arabic" w:cs="Simplified Arabic"/>
          <w:b/>
          <w:bCs/>
          <w:sz w:val="24"/>
          <w:szCs w:val="24"/>
          <w:rtl/>
        </w:rPr>
        <w:lastRenderedPageBreak/>
        <w:t>التحديات التقنية والتنظيمية</w:t>
      </w:r>
      <w:r w:rsidRPr="009D55C2">
        <w:rPr>
          <w:rFonts w:ascii="Simplified Arabic" w:hAnsi="Simplified Arabic" w:cs="Simplified Arabic"/>
          <w:sz w:val="24"/>
          <w:szCs w:val="24"/>
          <w:lang w:bidi="ar-EG"/>
        </w:rPr>
        <w:t xml:space="preserve">: </w:t>
      </w:r>
      <w:r w:rsidRPr="009D55C2">
        <w:rPr>
          <w:rFonts w:ascii="Simplified Arabic" w:hAnsi="Simplified Arabic" w:cs="Simplified Arabic"/>
          <w:sz w:val="24"/>
          <w:szCs w:val="24"/>
          <w:rtl/>
        </w:rPr>
        <w:t>تتضمن تحديات تطبيق الذكاء الاصطناعي في التعليم الجوانب التقنية المتعلقة بتكامل الأنظمة وتحديث البنية التحتية، بالإضافة إلى التحديات التنظيمية المتعلقة بسياسات الخصوصية والأمان وكيفية إدارة البيانات الضخمة التي تتولد عن استخدام هذه التكنولوجيا</w:t>
      </w:r>
      <w:r w:rsidRPr="009D55C2">
        <w:rPr>
          <w:rFonts w:ascii="Simplified Arabic" w:hAnsi="Simplified Arabic" w:cs="Simplified Arabic"/>
          <w:sz w:val="24"/>
          <w:szCs w:val="24"/>
          <w:lang w:bidi="ar-EG"/>
        </w:rPr>
        <w:t>.</w:t>
      </w:r>
    </w:p>
    <w:p w14:paraId="202F7FE7" w14:textId="77777777" w:rsidR="00636D22" w:rsidRDefault="00636D22" w:rsidP="00636D22">
      <w:pPr>
        <w:spacing w:line="360" w:lineRule="auto"/>
        <w:rPr>
          <w:rFonts w:ascii="Sakkal Majalla" w:hAnsi="Sakkal Majalla" w:cs="Sakkal Majalla"/>
          <w:sz w:val="28"/>
          <w:szCs w:val="28"/>
          <w:u w:val="single"/>
          <w:rtl/>
          <w:lang w:bidi="ar-EG"/>
        </w:rPr>
      </w:pPr>
    </w:p>
    <w:p w14:paraId="594A9057" w14:textId="77777777" w:rsidR="00636D22" w:rsidRDefault="00636D22" w:rsidP="00636D22">
      <w:pPr>
        <w:spacing w:line="360" w:lineRule="auto"/>
        <w:rPr>
          <w:rFonts w:ascii="Sakkal Majalla" w:hAnsi="Sakkal Majalla" w:cs="Sakkal Majalla"/>
          <w:sz w:val="28"/>
          <w:szCs w:val="28"/>
          <w:u w:val="single"/>
          <w:rtl/>
          <w:lang w:bidi="ar-EG"/>
        </w:rPr>
      </w:pPr>
    </w:p>
    <w:p w14:paraId="1C904821" w14:textId="77777777" w:rsidR="00636D22" w:rsidRDefault="00636D22" w:rsidP="00636D22">
      <w:pPr>
        <w:spacing w:line="360" w:lineRule="auto"/>
        <w:rPr>
          <w:rFonts w:ascii="Sakkal Majalla" w:hAnsi="Sakkal Majalla" w:cs="Sakkal Majalla"/>
          <w:sz w:val="28"/>
          <w:szCs w:val="28"/>
          <w:u w:val="single"/>
          <w:lang w:bidi="ar-EG"/>
        </w:rPr>
      </w:pPr>
    </w:p>
    <w:p w14:paraId="662BCA64" w14:textId="77777777" w:rsidR="00636D22" w:rsidRDefault="00636D22" w:rsidP="00636D22">
      <w:pPr>
        <w:spacing w:line="360" w:lineRule="auto"/>
        <w:rPr>
          <w:rFonts w:ascii="Sakkal Majalla" w:hAnsi="Sakkal Majalla" w:cs="Sakkal Majalla"/>
          <w:sz w:val="28"/>
          <w:szCs w:val="28"/>
          <w:u w:val="single"/>
          <w:lang w:bidi="ar-EG"/>
        </w:rPr>
      </w:pPr>
    </w:p>
    <w:p w14:paraId="39004535" w14:textId="77777777" w:rsidR="00636D22" w:rsidRDefault="00636D22" w:rsidP="00636D22">
      <w:pPr>
        <w:spacing w:line="360" w:lineRule="auto"/>
        <w:rPr>
          <w:rFonts w:ascii="Sakkal Majalla" w:hAnsi="Sakkal Majalla" w:cs="Sakkal Majalla"/>
          <w:sz w:val="28"/>
          <w:szCs w:val="28"/>
          <w:u w:val="single"/>
          <w:lang w:bidi="ar-EG"/>
        </w:rPr>
      </w:pPr>
    </w:p>
    <w:p w14:paraId="5A6BC4CA" w14:textId="77777777" w:rsidR="00636D22" w:rsidRDefault="00636D22" w:rsidP="00636D22">
      <w:pPr>
        <w:spacing w:line="360" w:lineRule="auto"/>
        <w:rPr>
          <w:rFonts w:ascii="Sakkal Majalla" w:hAnsi="Sakkal Majalla" w:cs="Sakkal Majalla"/>
          <w:sz w:val="28"/>
          <w:szCs w:val="28"/>
          <w:u w:val="single"/>
          <w:lang w:bidi="ar-EG"/>
        </w:rPr>
      </w:pPr>
    </w:p>
    <w:p w14:paraId="73695E9C" w14:textId="77777777" w:rsidR="00636D22" w:rsidRDefault="00636D22" w:rsidP="00636D22">
      <w:pPr>
        <w:spacing w:line="360" w:lineRule="auto"/>
        <w:rPr>
          <w:rFonts w:ascii="Sakkal Majalla" w:hAnsi="Sakkal Majalla" w:cs="Sakkal Majalla"/>
          <w:sz w:val="28"/>
          <w:szCs w:val="28"/>
          <w:u w:val="single"/>
          <w:lang w:bidi="ar-EG"/>
        </w:rPr>
      </w:pPr>
    </w:p>
    <w:p w14:paraId="2C5F6FB9" w14:textId="77777777" w:rsidR="00636D22" w:rsidRDefault="00636D22" w:rsidP="00636D22">
      <w:pPr>
        <w:spacing w:line="360" w:lineRule="auto"/>
        <w:rPr>
          <w:rFonts w:ascii="Sakkal Majalla" w:hAnsi="Sakkal Majalla" w:cs="Sakkal Majalla"/>
          <w:sz w:val="28"/>
          <w:szCs w:val="28"/>
          <w:u w:val="single"/>
          <w:lang w:bidi="ar-EG"/>
        </w:rPr>
      </w:pPr>
    </w:p>
    <w:p w14:paraId="644DD928" w14:textId="77777777" w:rsidR="00636D22" w:rsidRDefault="00636D22" w:rsidP="00636D22">
      <w:pPr>
        <w:spacing w:line="360" w:lineRule="auto"/>
        <w:rPr>
          <w:rFonts w:ascii="Sakkal Majalla" w:hAnsi="Sakkal Majalla" w:cs="Sakkal Majalla"/>
          <w:sz w:val="28"/>
          <w:szCs w:val="28"/>
          <w:u w:val="single"/>
          <w:lang w:bidi="ar-EG"/>
        </w:rPr>
      </w:pPr>
    </w:p>
    <w:p w14:paraId="1990C247" w14:textId="77777777" w:rsidR="00636D22" w:rsidRDefault="00636D22" w:rsidP="00636D22">
      <w:pPr>
        <w:spacing w:line="360" w:lineRule="auto"/>
        <w:rPr>
          <w:rFonts w:ascii="Sakkal Majalla" w:hAnsi="Sakkal Majalla" w:cs="Sakkal Majalla"/>
          <w:sz w:val="28"/>
          <w:szCs w:val="28"/>
          <w:u w:val="single"/>
          <w:lang w:bidi="ar-EG"/>
        </w:rPr>
      </w:pPr>
    </w:p>
    <w:p w14:paraId="6179E31A" w14:textId="77777777" w:rsidR="00636D22" w:rsidRDefault="00636D22" w:rsidP="00636D22">
      <w:pPr>
        <w:spacing w:line="360" w:lineRule="auto"/>
        <w:rPr>
          <w:rFonts w:ascii="Sakkal Majalla" w:hAnsi="Sakkal Majalla" w:cs="Sakkal Majalla"/>
          <w:sz w:val="28"/>
          <w:szCs w:val="28"/>
          <w:u w:val="single"/>
          <w:lang w:bidi="ar-EG"/>
        </w:rPr>
      </w:pPr>
    </w:p>
    <w:p w14:paraId="1C0A36F6" w14:textId="77777777" w:rsidR="00636D22" w:rsidRDefault="00636D22" w:rsidP="00636D22">
      <w:pPr>
        <w:spacing w:line="360" w:lineRule="auto"/>
        <w:rPr>
          <w:rFonts w:ascii="Sakkal Majalla" w:hAnsi="Sakkal Majalla" w:cs="Sakkal Majalla"/>
          <w:sz w:val="28"/>
          <w:szCs w:val="28"/>
          <w:u w:val="single"/>
          <w:lang w:bidi="ar-EG"/>
        </w:rPr>
      </w:pPr>
    </w:p>
    <w:p w14:paraId="4EEB3F07" w14:textId="77777777" w:rsidR="00636D22" w:rsidRDefault="00636D22" w:rsidP="00636D22">
      <w:pPr>
        <w:spacing w:line="360" w:lineRule="auto"/>
        <w:rPr>
          <w:rFonts w:ascii="Sakkal Majalla" w:hAnsi="Sakkal Majalla" w:cs="Sakkal Majalla"/>
          <w:sz w:val="28"/>
          <w:szCs w:val="28"/>
          <w:u w:val="single"/>
          <w:lang w:bidi="ar-EG"/>
        </w:rPr>
      </w:pPr>
    </w:p>
    <w:p w14:paraId="31DDCA35" w14:textId="77777777" w:rsidR="00636D22" w:rsidRDefault="00636D22" w:rsidP="00636D22">
      <w:pPr>
        <w:spacing w:line="360" w:lineRule="auto"/>
        <w:rPr>
          <w:rFonts w:ascii="Sakkal Majalla" w:hAnsi="Sakkal Majalla" w:cs="Sakkal Majalla"/>
          <w:sz w:val="28"/>
          <w:szCs w:val="28"/>
          <w:u w:val="single"/>
          <w:lang w:bidi="ar-EG"/>
        </w:rPr>
      </w:pPr>
    </w:p>
    <w:p w14:paraId="24A324DA" w14:textId="77777777" w:rsidR="00636D22" w:rsidRDefault="00636D22" w:rsidP="00636D22">
      <w:pPr>
        <w:spacing w:line="360" w:lineRule="auto"/>
        <w:rPr>
          <w:rFonts w:ascii="Sakkal Majalla" w:hAnsi="Sakkal Majalla" w:cs="Sakkal Majalla"/>
          <w:sz w:val="28"/>
          <w:szCs w:val="28"/>
          <w:u w:val="single"/>
          <w:rtl/>
          <w:lang w:bidi="ar-EG"/>
        </w:rPr>
      </w:pPr>
    </w:p>
    <w:p w14:paraId="21C9919E" w14:textId="77777777" w:rsidR="00636D22" w:rsidRDefault="00636D22" w:rsidP="00636D22">
      <w:pPr>
        <w:spacing w:line="360" w:lineRule="auto"/>
        <w:rPr>
          <w:rFonts w:ascii="Sakkal Majalla" w:hAnsi="Sakkal Majalla" w:cs="Sakkal Majalla"/>
          <w:sz w:val="28"/>
          <w:szCs w:val="28"/>
          <w:u w:val="single"/>
          <w:rtl/>
          <w:lang w:bidi="ar-EG"/>
        </w:rPr>
      </w:pPr>
    </w:p>
    <w:p w14:paraId="4CE42CBF" w14:textId="77777777" w:rsidR="00636D22" w:rsidRDefault="00636D22" w:rsidP="00636D22">
      <w:pPr>
        <w:spacing w:line="360" w:lineRule="auto"/>
        <w:outlineLvl w:val="1"/>
        <w:rPr>
          <w:rFonts w:ascii="Sakkal Majalla" w:hAnsi="Sakkal Majalla" w:cs="Sakkal Majalla"/>
          <w:b/>
          <w:bCs/>
          <w:sz w:val="28"/>
          <w:szCs w:val="28"/>
          <w:u w:val="single"/>
        </w:rPr>
      </w:pPr>
      <w:bookmarkStart w:id="3" w:name="_Toc173283902"/>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bookmarkEnd w:id="3"/>
    </w:p>
    <w:p w14:paraId="689566C3" w14:textId="77777777" w:rsidR="00636D22" w:rsidRPr="009D55C2" w:rsidRDefault="00636D22" w:rsidP="00636D22">
      <w:pPr>
        <w:spacing w:line="360" w:lineRule="auto"/>
        <w:rPr>
          <w:rFonts w:ascii="Simplified Arabic" w:hAnsi="Simplified Arabic" w:cs="Simplified Arabic"/>
          <w:sz w:val="24"/>
          <w:szCs w:val="24"/>
          <w:lang w:bidi="ar-EG"/>
        </w:rPr>
      </w:pPr>
      <w:r w:rsidRPr="009D55C2">
        <w:rPr>
          <w:rFonts w:ascii="Simplified Arabic" w:hAnsi="Simplified Arabic" w:cs="Simplified Arabic"/>
          <w:sz w:val="24"/>
          <w:szCs w:val="24"/>
          <w:rtl/>
        </w:rPr>
        <w:t>تعتبر دراسة دور تكنولوجيا الذكاء الاصطناعي في تأهيل الكوادر البشرية وتنمية الناتج المحلي من الدراسات الهامة التي تركز على جانبين أساسيين: تحسين جودة التعليم وتأهيل الكوادر البشرية، وتعزيز النمو الاقتصادي المحلي من خلال استخدام التكنولوجيا الحديثة. تتجلى أهمية هذه الدراسة في العديد من الجوانب الأكاديمية، العملية، والاقتصادية التي يمكن أن تؤثر بشكل مباشر وغير مباشر على المجتمع المحلي والمؤسسات التعليمية والخيرية</w:t>
      </w:r>
      <w:r w:rsidRPr="009D55C2">
        <w:rPr>
          <w:rFonts w:ascii="Simplified Arabic" w:hAnsi="Simplified Arabic" w:cs="Simplified Arabic"/>
          <w:sz w:val="24"/>
          <w:szCs w:val="24"/>
          <w:lang w:bidi="ar-EG"/>
        </w:rPr>
        <w:t>.</w:t>
      </w:r>
    </w:p>
    <w:p w14:paraId="46943CB4" w14:textId="77777777" w:rsidR="00636D22" w:rsidRPr="003F1E63" w:rsidRDefault="00636D22" w:rsidP="00636D22">
      <w:pPr>
        <w:spacing w:line="360" w:lineRule="auto"/>
        <w:outlineLvl w:val="2"/>
        <w:rPr>
          <w:rFonts w:ascii="Sakkal Majalla" w:hAnsi="Sakkal Majalla" w:cs="Sakkal Majalla"/>
          <w:b/>
          <w:bCs/>
          <w:sz w:val="24"/>
          <w:szCs w:val="24"/>
        </w:rPr>
      </w:pPr>
      <w:bookmarkStart w:id="4" w:name="_Toc173283903"/>
      <w:r w:rsidRPr="003F1E63">
        <w:rPr>
          <w:rFonts w:ascii="Sakkal Majalla" w:hAnsi="Sakkal Majalla" w:cs="Sakkal Majalla"/>
          <w:b/>
          <w:bCs/>
          <w:sz w:val="24"/>
          <w:szCs w:val="24"/>
          <w:rtl/>
        </w:rPr>
        <w:t>الأهمية الأكاديمية</w:t>
      </w:r>
      <w:bookmarkEnd w:id="4"/>
    </w:p>
    <w:p w14:paraId="3FE99484" w14:textId="77777777" w:rsidR="00636D22" w:rsidRPr="009D55C2" w:rsidRDefault="00636D22" w:rsidP="00636D22">
      <w:pPr>
        <w:numPr>
          <w:ilvl w:val="0"/>
          <w:numId w:val="2"/>
        </w:numPr>
        <w:spacing w:line="360" w:lineRule="auto"/>
        <w:rPr>
          <w:rFonts w:ascii="Simplified Arabic" w:hAnsi="Simplified Arabic" w:cs="Simplified Arabic"/>
          <w:sz w:val="24"/>
          <w:szCs w:val="24"/>
          <w:lang w:bidi="ar-EG"/>
        </w:rPr>
      </w:pPr>
      <w:r w:rsidRPr="009D55C2">
        <w:rPr>
          <w:rFonts w:ascii="Simplified Arabic" w:hAnsi="Simplified Arabic" w:cs="Simplified Arabic"/>
          <w:b/>
          <w:bCs/>
          <w:sz w:val="24"/>
          <w:szCs w:val="24"/>
          <w:rtl/>
        </w:rPr>
        <w:t>توسيع قاعدة المعرفة حول تكنولوجيا الذكاء الاصطناعي</w:t>
      </w:r>
      <w:r w:rsidRPr="009D55C2">
        <w:rPr>
          <w:rFonts w:ascii="Simplified Arabic" w:hAnsi="Simplified Arabic" w:cs="Simplified Arabic"/>
          <w:sz w:val="24"/>
          <w:szCs w:val="24"/>
          <w:lang w:bidi="ar-EG"/>
        </w:rPr>
        <w:t xml:space="preserve">: </w:t>
      </w:r>
      <w:r w:rsidRPr="009D55C2">
        <w:rPr>
          <w:rFonts w:ascii="Simplified Arabic" w:hAnsi="Simplified Arabic" w:cs="Simplified Arabic"/>
          <w:sz w:val="24"/>
          <w:szCs w:val="24"/>
          <w:rtl/>
        </w:rPr>
        <w:t>تساهم هذه الدراسة في إثراء الأدبيات الأكاديمية المتعلقة بتطبيقات الذكاء الاصطناعي في مجال التعليم. من خلال تحليل كيفية استخدام هذه التكنولوجيا لتحسين جودة التعليم وتأهيل الكوادر البشرية، تقدم الدراسة رؤى جديدة ومبتكرة يمكن أن تكون مرجعاً مهماً للباحثين والأكاديميين المهتمين بهذا المجال</w:t>
      </w:r>
      <w:r w:rsidRPr="009D55C2">
        <w:rPr>
          <w:rFonts w:ascii="Simplified Arabic" w:hAnsi="Simplified Arabic" w:cs="Simplified Arabic"/>
          <w:sz w:val="24"/>
          <w:szCs w:val="24"/>
          <w:lang w:bidi="ar-EG"/>
        </w:rPr>
        <w:t>.</w:t>
      </w:r>
    </w:p>
    <w:p w14:paraId="7EF35E98" w14:textId="77777777" w:rsidR="00636D22" w:rsidRPr="009D55C2" w:rsidRDefault="00636D22" w:rsidP="00636D22">
      <w:pPr>
        <w:numPr>
          <w:ilvl w:val="0"/>
          <w:numId w:val="2"/>
        </w:numPr>
        <w:spacing w:line="360" w:lineRule="auto"/>
        <w:rPr>
          <w:rFonts w:ascii="Simplified Arabic" w:hAnsi="Simplified Arabic" w:cs="Simplified Arabic"/>
          <w:sz w:val="24"/>
          <w:szCs w:val="24"/>
          <w:lang w:bidi="ar-EG"/>
        </w:rPr>
      </w:pPr>
      <w:r w:rsidRPr="009D55C2">
        <w:rPr>
          <w:rFonts w:ascii="Simplified Arabic" w:hAnsi="Simplified Arabic" w:cs="Simplified Arabic"/>
          <w:b/>
          <w:bCs/>
          <w:sz w:val="24"/>
          <w:szCs w:val="24"/>
          <w:rtl/>
        </w:rPr>
        <w:t>تقديم نموذج تطبيقي للدراسات المستقبلية</w:t>
      </w:r>
      <w:r w:rsidRPr="009D55C2">
        <w:rPr>
          <w:rFonts w:ascii="Simplified Arabic" w:hAnsi="Simplified Arabic" w:cs="Simplified Arabic"/>
          <w:sz w:val="24"/>
          <w:szCs w:val="24"/>
          <w:lang w:bidi="ar-EG"/>
        </w:rPr>
        <w:t xml:space="preserve">: </w:t>
      </w:r>
      <w:r w:rsidRPr="009D55C2">
        <w:rPr>
          <w:rFonts w:ascii="Simplified Arabic" w:hAnsi="Simplified Arabic" w:cs="Simplified Arabic"/>
          <w:sz w:val="24"/>
          <w:szCs w:val="24"/>
          <w:rtl/>
        </w:rPr>
        <w:t>تعد هذه الدراسة نموذجاً يمكن الاستفادة منه في البحوث المستقبلية التي تتناول موضوعات مشابهة. يمكن للباحثين الاستناد إلى منهجية الدراسة ونتائجها لتطوير أبحاثهم الخاصة، مما يسهم في تعزيز الفهم العلمي لتكنولوجيا الذكاء الاصطناعي وتطبيقاتها المتنوعة</w:t>
      </w:r>
      <w:r w:rsidRPr="009D55C2">
        <w:rPr>
          <w:rFonts w:ascii="Simplified Arabic" w:hAnsi="Simplified Arabic" w:cs="Simplified Arabic"/>
          <w:sz w:val="24"/>
          <w:szCs w:val="24"/>
          <w:lang w:bidi="ar-EG"/>
        </w:rPr>
        <w:t>.</w:t>
      </w:r>
    </w:p>
    <w:p w14:paraId="5980FAD5" w14:textId="77777777" w:rsidR="00636D22" w:rsidRPr="009D55C2" w:rsidRDefault="00636D22" w:rsidP="00636D22">
      <w:pPr>
        <w:numPr>
          <w:ilvl w:val="0"/>
          <w:numId w:val="2"/>
        </w:numPr>
        <w:spacing w:line="360" w:lineRule="auto"/>
        <w:rPr>
          <w:rFonts w:ascii="Simplified Arabic" w:hAnsi="Simplified Arabic" w:cs="Simplified Arabic"/>
          <w:sz w:val="24"/>
          <w:szCs w:val="24"/>
          <w:lang w:bidi="ar-EG"/>
        </w:rPr>
      </w:pPr>
      <w:r w:rsidRPr="009D55C2">
        <w:rPr>
          <w:rFonts w:ascii="Simplified Arabic" w:hAnsi="Simplified Arabic" w:cs="Simplified Arabic"/>
          <w:b/>
          <w:bCs/>
          <w:sz w:val="24"/>
          <w:szCs w:val="24"/>
          <w:rtl/>
        </w:rPr>
        <w:t>تعزيز التعاون بين الأكاديميا والمجتمع</w:t>
      </w:r>
      <w:r w:rsidRPr="009D55C2">
        <w:rPr>
          <w:rFonts w:ascii="Simplified Arabic" w:hAnsi="Simplified Arabic" w:cs="Simplified Arabic"/>
          <w:sz w:val="24"/>
          <w:szCs w:val="24"/>
          <w:lang w:bidi="ar-EG"/>
        </w:rPr>
        <w:t xml:space="preserve">: </w:t>
      </w:r>
      <w:r w:rsidRPr="009D55C2">
        <w:rPr>
          <w:rFonts w:ascii="Simplified Arabic" w:hAnsi="Simplified Arabic" w:cs="Simplified Arabic"/>
          <w:sz w:val="24"/>
          <w:szCs w:val="24"/>
          <w:rtl/>
        </w:rPr>
        <w:t>من خلال التركيز على حالة الجمعية الأولى الخيرية بجدة، تبرز الدراسة أهمية التعاون بين المؤسسات الأكاديمية والجمعيات الخيرية في تطوير حلول مبتكرة للتحديات المجتمعية. يمكن لهذا التعاون أن يسهم في تعزيز الفهم المتبادل بين الأكاديميين والممارسين في مجال التعليم والخدمات الاجتماعية</w:t>
      </w:r>
      <w:r w:rsidRPr="009D55C2">
        <w:rPr>
          <w:rFonts w:ascii="Simplified Arabic" w:hAnsi="Simplified Arabic" w:cs="Simplified Arabic"/>
          <w:sz w:val="24"/>
          <w:szCs w:val="24"/>
          <w:lang w:bidi="ar-EG"/>
        </w:rPr>
        <w:t>.</w:t>
      </w:r>
    </w:p>
    <w:p w14:paraId="4423A2E8" w14:textId="77777777" w:rsidR="00636D22" w:rsidRPr="003F1E63" w:rsidRDefault="00636D22" w:rsidP="00636D22">
      <w:pPr>
        <w:spacing w:line="360" w:lineRule="auto"/>
        <w:outlineLvl w:val="2"/>
        <w:rPr>
          <w:rFonts w:ascii="Sakkal Majalla" w:hAnsi="Sakkal Majalla" w:cs="Sakkal Majalla"/>
          <w:b/>
          <w:bCs/>
          <w:sz w:val="24"/>
          <w:szCs w:val="24"/>
        </w:rPr>
      </w:pPr>
      <w:bookmarkStart w:id="5" w:name="_Toc173283904"/>
      <w:r w:rsidRPr="003F1E63">
        <w:rPr>
          <w:rFonts w:ascii="Sakkal Majalla" w:hAnsi="Sakkal Majalla" w:cs="Sakkal Majalla"/>
          <w:b/>
          <w:bCs/>
          <w:sz w:val="24"/>
          <w:szCs w:val="24"/>
          <w:rtl/>
        </w:rPr>
        <w:t>الأهمية العملية</w:t>
      </w:r>
      <w:bookmarkEnd w:id="5"/>
    </w:p>
    <w:p w14:paraId="262D7CD8" w14:textId="77777777" w:rsidR="00636D22" w:rsidRPr="009D55C2" w:rsidRDefault="00636D22" w:rsidP="00636D22">
      <w:pPr>
        <w:numPr>
          <w:ilvl w:val="0"/>
          <w:numId w:val="3"/>
        </w:numPr>
        <w:spacing w:line="360" w:lineRule="auto"/>
        <w:rPr>
          <w:rFonts w:ascii="Simplified Arabic" w:hAnsi="Simplified Arabic" w:cs="Simplified Arabic"/>
          <w:sz w:val="24"/>
          <w:szCs w:val="24"/>
          <w:lang w:bidi="ar-EG"/>
        </w:rPr>
      </w:pPr>
      <w:r w:rsidRPr="009D55C2">
        <w:rPr>
          <w:rFonts w:ascii="Simplified Arabic" w:hAnsi="Simplified Arabic" w:cs="Simplified Arabic"/>
          <w:b/>
          <w:bCs/>
          <w:sz w:val="24"/>
          <w:szCs w:val="24"/>
          <w:rtl/>
        </w:rPr>
        <w:lastRenderedPageBreak/>
        <w:t>تحسين جودة التعليم في الجمعيات الخيرية</w:t>
      </w:r>
      <w:r w:rsidRPr="009D55C2">
        <w:rPr>
          <w:rFonts w:ascii="Simplified Arabic" w:hAnsi="Simplified Arabic" w:cs="Simplified Arabic"/>
          <w:sz w:val="24"/>
          <w:szCs w:val="24"/>
          <w:lang w:bidi="ar-EG"/>
        </w:rPr>
        <w:t xml:space="preserve">: </w:t>
      </w:r>
      <w:r w:rsidRPr="009D55C2">
        <w:rPr>
          <w:rFonts w:ascii="Simplified Arabic" w:hAnsi="Simplified Arabic" w:cs="Simplified Arabic"/>
          <w:sz w:val="24"/>
          <w:szCs w:val="24"/>
          <w:rtl/>
        </w:rPr>
        <w:t>توفر هذه الدراسة توصيات عملية لكيفية استخدام تكنولوجيا الذكاء الاصطناعي لتحسين جودة التعليم في الجمعيات الخيرية. من خلال تحليل البيانات وتجربة الجمعية الأولى بجدة، يمكن تطبيق هذه التوصيات لتحسين الأداء التعليمي وتقديم خدمات تعليمية متميزة تلبي احتياجات الطلاب والمجتمع</w:t>
      </w:r>
      <w:r w:rsidRPr="009D55C2">
        <w:rPr>
          <w:rFonts w:ascii="Simplified Arabic" w:hAnsi="Simplified Arabic" w:cs="Simplified Arabic"/>
          <w:sz w:val="24"/>
          <w:szCs w:val="24"/>
          <w:lang w:bidi="ar-EG"/>
        </w:rPr>
        <w:t>.</w:t>
      </w:r>
    </w:p>
    <w:p w14:paraId="3A1B26C9" w14:textId="77777777" w:rsidR="00636D22" w:rsidRPr="009D55C2" w:rsidRDefault="00636D22" w:rsidP="00636D22">
      <w:pPr>
        <w:numPr>
          <w:ilvl w:val="0"/>
          <w:numId w:val="3"/>
        </w:numPr>
        <w:spacing w:line="360" w:lineRule="auto"/>
        <w:rPr>
          <w:rFonts w:ascii="Simplified Arabic" w:hAnsi="Simplified Arabic" w:cs="Simplified Arabic"/>
          <w:sz w:val="24"/>
          <w:szCs w:val="24"/>
          <w:lang w:bidi="ar-EG"/>
        </w:rPr>
      </w:pPr>
      <w:r w:rsidRPr="009D55C2">
        <w:rPr>
          <w:rFonts w:ascii="Simplified Arabic" w:hAnsi="Simplified Arabic" w:cs="Simplified Arabic"/>
          <w:b/>
          <w:bCs/>
          <w:sz w:val="24"/>
          <w:szCs w:val="24"/>
          <w:rtl/>
        </w:rPr>
        <w:t>تأهيل الكوادر البشرية لمواجهة تحديات سوق العمل</w:t>
      </w:r>
      <w:r w:rsidRPr="009D55C2">
        <w:rPr>
          <w:rFonts w:ascii="Simplified Arabic" w:hAnsi="Simplified Arabic" w:cs="Simplified Arabic"/>
          <w:sz w:val="24"/>
          <w:szCs w:val="24"/>
          <w:lang w:bidi="ar-EG"/>
        </w:rPr>
        <w:t xml:space="preserve">: </w:t>
      </w:r>
      <w:r w:rsidRPr="009D55C2">
        <w:rPr>
          <w:rFonts w:ascii="Simplified Arabic" w:hAnsi="Simplified Arabic" w:cs="Simplified Arabic"/>
          <w:sz w:val="24"/>
          <w:szCs w:val="24"/>
          <w:rtl/>
        </w:rPr>
        <w:t>تسهم الدراسة في تطوير استراتيجيات لتأهيل الكوادر البشرية باستخدام تكنولوجيا الذكاء الاصطناعي، مما يساعد العاملين في المجال التعليمي على اكتساب المهارات والمعرفة اللازمة لمواجهة تحديات سوق العمل المتغيرة باستمرار. من خلال تحسين مهارات المعلمين والإداريين، يمكن تقديم تعليم أكثر فعالية وملائمة للطلاب</w:t>
      </w:r>
      <w:r w:rsidRPr="009D55C2">
        <w:rPr>
          <w:rFonts w:ascii="Simplified Arabic" w:hAnsi="Simplified Arabic" w:cs="Simplified Arabic"/>
          <w:sz w:val="24"/>
          <w:szCs w:val="24"/>
          <w:lang w:bidi="ar-EG"/>
        </w:rPr>
        <w:t>.</w:t>
      </w:r>
    </w:p>
    <w:p w14:paraId="3EABCF53" w14:textId="77777777" w:rsidR="00636D22" w:rsidRPr="009D55C2" w:rsidRDefault="00636D22" w:rsidP="00636D22">
      <w:pPr>
        <w:numPr>
          <w:ilvl w:val="0"/>
          <w:numId w:val="3"/>
        </w:numPr>
        <w:spacing w:line="360" w:lineRule="auto"/>
        <w:rPr>
          <w:rFonts w:ascii="Simplified Arabic" w:hAnsi="Simplified Arabic" w:cs="Simplified Arabic"/>
          <w:sz w:val="24"/>
          <w:szCs w:val="24"/>
          <w:lang w:bidi="ar-EG"/>
        </w:rPr>
      </w:pPr>
      <w:r w:rsidRPr="009D55C2">
        <w:rPr>
          <w:rFonts w:ascii="Simplified Arabic" w:hAnsi="Simplified Arabic" w:cs="Simplified Arabic"/>
          <w:b/>
          <w:bCs/>
          <w:sz w:val="24"/>
          <w:szCs w:val="24"/>
          <w:rtl/>
        </w:rPr>
        <w:t>تقديم حلول لتحديات التطبيق العملي للذكاء الاصطناعي</w:t>
      </w:r>
      <w:r w:rsidRPr="009D55C2">
        <w:rPr>
          <w:rFonts w:ascii="Simplified Arabic" w:hAnsi="Simplified Arabic" w:cs="Simplified Arabic"/>
          <w:sz w:val="24"/>
          <w:szCs w:val="24"/>
          <w:lang w:bidi="ar-EG"/>
        </w:rPr>
        <w:t xml:space="preserve">: </w:t>
      </w:r>
      <w:r w:rsidRPr="009D55C2">
        <w:rPr>
          <w:rFonts w:ascii="Simplified Arabic" w:hAnsi="Simplified Arabic" w:cs="Simplified Arabic"/>
          <w:sz w:val="24"/>
          <w:szCs w:val="24"/>
          <w:rtl/>
        </w:rPr>
        <w:t>تواجه الجمعيات الخيرية تحديات عديدة في تبني واستخدام تكنولوجيا الذكاء الاصطناعي، مثل نقص الموارد المالية والبشرية ومقاومة التغيير. تسلط هذه الدراسة الضوء على هذه التحديات وتقدم حلولاً عملية للتغلب عليها، مما يسهم في تسهيل عملية تبني التكنولوجيا وتحقيق الفوائد المرجوة منها</w:t>
      </w:r>
      <w:r w:rsidRPr="009D55C2">
        <w:rPr>
          <w:rFonts w:ascii="Simplified Arabic" w:hAnsi="Simplified Arabic" w:cs="Simplified Arabic"/>
          <w:sz w:val="24"/>
          <w:szCs w:val="24"/>
          <w:lang w:bidi="ar-EG"/>
        </w:rPr>
        <w:t>.</w:t>
      </w:r>
    </w:p>
    <w:p w14:paraId="603D88FA" w14:textId="77777777" w:rsidR="00636D22" w:rsidRPr="009D55C2" w:rsidRDefault="00636D22" w:rsidP="00636D22">
      <w:pPr>
        <w:spacing w:line="360" w:lineRule="auto"/>
        <w:outlineLvl w:val="2"/>
        <w:rPr>
          <w:rFonts w:ascii="Sakkal Majalla" w:hAnsi="Sakkal Majalla" w:cs="Sakkal Majalla"/>
          <w:b/>
          <w:bCs/>
          <w:sz w:val="24"/>
          <w:szCs w:val="24"/>
        </w:rPr>
      </w:pPr>
      <w:bookmarkStart w:id="6" w:name="_Toc173283905"/>
      <w:r w:rsidRPr="009D55C2">
        <w:rPr>
          <w:rFonts w:ascii="Sakkal Majalla" w:hAnsi="Sakkal Majalla" w:cs="Sakkal Majalla"/>
          <w:b/>
          <w:bCs/>
          <w:sz w:val="24"/>
          <w:szCs w:val="24"/>
          <w:rtl/>
        </w:rPr>
        <w:t>الأهمية الاقتصادية</w:t>
      </w:r>
      <w:bookmarkEnd w:id="6"/>
    </w:p>
    <w:p w14:paraId="33BCD941" w14:textId="77777777" w:rsidR="00636D22" w:rsidRPr="009D55C2" w:rsidRDefault="00636D22" w:rsidP="00636D22">
      <w:pPr>
        <w:numPr>
          <w:ilvl w:val="0"/>
          <w:numId w:val="4"/>
        </w:numPr>
        <w:spacing w:line="360" w:lineRule="auto"/>
        <w:rPr>
          <w:rFonts w:ascii="Simplified Arabic" w:hAnsi="Simplified Arabic" w:cs="Simplified Arabic"/>
          <w:sz w:val="24"/>
          <w:szCs w:val="24"/>
          <w:lang w:bidi="ar-EG"/>
        </w:rPr>
      </w:pPr>
      <w:r w:rsidRPr="009D55C2">
        <w:rPr>
          <w:rFonts w:ascii="Simplified Arabic" w:hAnsi="Simplified Arabic" w:cs="Simplified Arabic"/>
          <w:b/>
          <w:bCs/>
          <w:sz w:val="24"/>
          <w:szCs w:val="24"/>
          <w:rtl/>
        </w:rPr>
        <w:t>تعزيز النمو الاقتصادي المحلي</w:t>
      </w:r>
      <w:r w:rsidRPr="009D55C2">
        <w:rPr>
          <w:rFonts w:ascii="Simplified Arabic" w:hAnsi="Simplified Arabic" w:cs="Simplified Arabic"/>
          <w:sz w:val="24"/>
          <w:szCs w:val="24"/>
          <w:lang w:bidi="ar-EG"/>
        </w:rPr>
        <w:t xml:space="preserve">: </w:t>
      </w:r>
      <w:r w:rsidRPr="009D55C2">
        <w:rPr>
          <w:rFonts w:ascii="Simplified Arabic" w:hAnsi="Simplified Arabic" w:cs="Simplified Arabic"/>
          <w:sz w:val="24"/>
          <w:szCs w:val="24"/>
          <w:rtl/>
        </w:rPr>
        <w:t>من خلال تحسين جودة التعليم وتأهيل الكوادر البشرية، يمكن لتكنولوجيا الذكاء الاصطناعي أن تسهم في زيادة إنتاجية العمال وتعزيز النمو الاقتصادي المحلي. تسلط الدراسة الضوء على العلاقة بين تحسين التعليم والنمو الاقتصادي، مما يعزز من أهمية الاستثمار في التعليم والتكنولوجيا لتحقيق التنمية المستدامة</w:t>
      </w:r>
      <w:r w:rsidRPr="009D55C2">
        <w:rPr>
          <w:rFonts w:ascii="Simplified Arabic" w:hAnsi="Simplified Arabic" w:cs="Simplified Arabic"/>
          <w:sz w:val="24"/>
          <w:szCs w:val="24"/>
          <w:lang w:bidi="ar-EG"/>
        </w:rPr>
        <w:t>.</w:t>
      </w:r>
    </w:p>
    <w:p w14:paraId="6EE764CF" w14:textId="77777777" w:rsidR="00636D22" w:rsidRPr="009D55C2" w:rsidRDefault="00636D22" w:rsidP="00636D22">
      <w:pPr>
        <w:numPr>
          <w:ilvl w:val="0"/>
          <w:numId w:val="4"/>
        </w:numPr>
        <w:spacing w:line="360" w:lineRule="auto"/>
        <w:rPr>
          <w:rFonts w:ascii="Simplified Arabic" w:hAnsi="Simplified Arabic" w:cs="Simplified Arabic"/>
          <w:sz w:val="24"/>
          <w:szCs w:val="24"/>
          <w:lang w:bidi="ar-EG"/>
        </w:rPr>
      </w:pPr>
      <w:r w:rsidRPr="009D55C2">
        <w:rPr>
          <w:rFonts w:ascii="Simplified Arabic" w:hAnsi="Simplified Arabic" w:cs="Simplified Arabic"/>
          <w:b/>
          <w:bCs/>
          <w:sz w:val="24"/>
          <w:szCs w:val="24"/>
          <w:rtl/>
        </w:rPr>
        <w:t>تحقيق فوائد اقتصادية مباشرة للجمعيات الخيرية</w:t>
      </w:r>
      <w:r w:rsidRPr="009D55C2">
        <w:rPr>
          <w:rFonts w:ascii="Simplified Arabic" w:hAnsi="Simplified Arabic" w:cs="Simplified Arabic"/>
          <w:sz w:val="24"/>
          <w:szCs w:val="24"/>
          <w:lang w:bidi="ar-EG"/>
        </w:rPr>
        <w:t xml:space="preserve">: </w:t>
      </w:r>
      <w:r w:rsidRPr="009D55C2">
        <w:rPr>
          <w:rFonts w:ascii="Simplified Arabic" w:hAnsi="Simplified Arabic" w:cs="Simplified Arabic"/>
          <w:sz w:val="24"/>
          <w:szCs w:val="24"/>
          <w:rtl/>
        </w:rPr>
        <w:t>يمكن لتطبيقات الذكاء الاصطناعي أن تساعد الجمعيات الخيرية على تحقيق فوائد اقتصادية مباشرة من خلال تحسين كفاءة العمليات وتقليل التكاليف التشغيلية. على سبيل المثال، يمكن استخدام الذكاء الاصطناعي لتحليل البيانات وتقديم تقارير دقيقة حول أداء البرامج التعليمية، مما يساعد في اتخاذ قرارات مستنيرة وتخصيص الموارد بشكل أفضل</w:t>
      </w:r>
      <w:r w:rsidRPr="009D55C2">
        <w:rPr>
          <w:rFonts w:ascii="Simplified Arabic" w:hAnsi="Simplified Arabic" w:cs="Simplified Arabic"/>
          <w:sz w:val="24"/>
          <w:szCs w:val="24"/>
          <w:lang w:bidi="ar-EG"/>
        </w:rPr>
        <w:t>.</w:t>
      </w:r>
    </w:p>
    <w:p w14:paraId="3E133D01" w14:textId="77777777" w:rsidR="00636D22" w:rsidRPr="009D55C2" w:rsidRDefault="00636D22" w:rsidP="00636D22">
      <w:pPr>
        <w:numPr>
          <w:ilvl w:val="0"/>
          <w:numId w:val="4"/>
        </w:numPr>
        <w:spacing w:line="360" w:lineRule="auto"/>
        <w:rPr>
          <w:rFonts w:ascii="Simplified Arabic" w:hAnsi="Simplified Arabic" w:cs="Simplified Arabic"/>
          <w:sz w:val="24"/>
          <w:szCs w:val="24"/>
          <w:lang w:bidi="ar-EG"/>
        </w:rPr>
      </w:pPr>
      <w:r w:rsidRPr="009D55C2">
        <w:rPr>
          <w:rFonts w:ascii="Simplified Arabic" w:hAnsi="Simplified Arabic" w:cs="Simplified Arabic"/>
          <w:b/>
          <w:bCs/>
          <w:sz w:val="24"/>
          <w:szCs w:val="24"/>
          <w:rtl/>
        </w:rPr>
        <w:lastRenderedPageBreak/>
        <w:t>دعم الاستدامة المالية للجمعيات الخيرية</w:t>
      </w:r>
      <w:r w:rsidRPr="009D55C2">
        <w:rPr>
          <w:rFonts w:ascii="Simplified Arabic" w:hAnsi="Simplified Arabic" w:cs="Simplified Arabic"/>
          <w:sz w:val="24"/>
          <w:szCs w:val="24"/>
          <w:lang w:bidi="ar-EG"/>
        </w:rPr>
        <w:t xml:space="preserve">: </w:t>
      </w:r>
      <w:r w:rsidRPr="009D55C2">
        <w:rPr>
          <w:rFonts w:ascii="Simplified Arabic" w:hAnsi="Simplified Arabic" w:cs="Simplified Arabic"/>
          <w:sz w:val="24"/>
          <w:szCs w:val="24"/>
          <w:rtl/>
        </w:rPr>
        <w:t>من خلال تحسين كفاءة العمليات وزيادة الفعالية التعليمية، يمكن للجمعيات الخيرية جذب المزيد من الدعم المالي من الجهات المانحة والشركاء المحتملين. تسهم هذه الدراسة في توضيح كيفية استخدام التكنولوجيا لتحقيق نتائج ملموسة، مما يعزز الثقة في قدرة الجمعيات الخيرية على تحقيق أهدافها بكفاءة واستدامة</w:t>
      </w:r>
      <w:r w:rsidRPr="009D55C2">
        <w:rPr>
          <w:rFonts w:ascii="Simplified Arabic" w:hAnsi="Simplified Arabic" w:cs="Simplified Arabic"/>
          <w:sz w:val="24"/>
          <w:szCs w:val="24"/>
          <w:lang w:bidi="ar-EG"/>
        </w:rPr>
        <w:t>.</w:t>
      </w:r>
    </w:p>
    <w:p w14:paraId="0318271C" w14:textId="77777777" w:rsidR="00636D22" w:rsidRPr="009D55C2" w:rsidRDefault="00636D22" w:rsidP="00636D22">
      <w:pPr>
        <w:spacing w:line="360" w:lineRule="auto"/>
        <w:outlineLvl w:val="2"/>
        <w:rPr>
          <w:rFonts w:ascii="Sakkal Majalla" w:hAnsi="Sakkal Majalla" w:cs="Sakkal Majalla"/>
          <w:b/>
          <w:bCs/>
          <w:sz w:val="24"/>
          <w:szCs w:val="24"/>
          <w:lang w:bidi="ar-EG"/>
        </w:rPr>
      </w:pPr>
      <w:bookmarkStart w:id="7" w:name="_Toc173283906"/>
      <w:r w:rsidRPr="009D55C2">
        <w:rPr>
          <w:rFonts w:ascii="Sakkal Majalla" w:hAnsi="Sakkal Majalla" w:cs="Sakkal Majalla"/>
          <w:b/>
          <w:bCs/>
          <w:sz w:val="24"/>
          <w:szCs w:val="24"/>
          <w:rtl/>
        </w:rPr>
        <w:t>الأهمية الاجتماعية</w:t>
      </w:r>
      <w:bookmarkEnd w:id="7"/>
    </w:p>
    <w:p w14:paraId="50A1052F" w14:textId="77777777" w:rsidR="00636D22" w:rsidRPr="009D55C2" w:rsidRDefault="00636D22" w:rsidP="00636D22">
      <w:pPr>
        <w:numPr>
          <w:ilvl w:val="0"/>
          <w:numId w:val="5"/>
        </w:numPr>
        <w:spacing w:line="360" w:lineRule="auto"/>
        <w:rPr>
          <w:rFonts w:ascii="Simplified Arabic" w:hAnsi="Simplified Arabic" w:cs="Simplified Arabic"/>
          <w:sz w:val="24"/>
          <w:szCs w:val="24"/>
          <w:lang w:bidi="ar-EG"/>
        </w:rPr>
      </w:pPr>
      <w:r w:rsidRPr="009D55C2">
        <w:rPr>
          <w:rFonts w:ascii="Simplified Arabic" w:hAnsi="Simplified Arabic" w:cs="Simplified Arabic"/>
          <w:b/>
          <w:bCs/>
          <w:sz w:val="24"/>
          <w:szCs w:val="24"/>
          <w:rtl/>
        </w:rPr>
        <w:t>تعزيز المساواة في التعليم</w:t>
      </w:r>
      <w:r w:rsidRPr="009D55C2">
        <w:rPr>
          <w:rFonts w:ascii="Simplified Arabic" w:hAnsi="Simplified Arabic" w:cs="Simplified Arabic"/>
          <w:sz w:val="24"/>
          <w:szCs w:val="24"/>
          <w:lang w:bidi="ar-EG"/>
        </w:rPr>
        <w:t xml:space="preserve">: </w:t>
      </w:r>
      <w:r w:rsidRPr="009D55C2">
        <w:rPr>
          <w:rFonts w:ascii="Simplified Arabic" w:hAnsi="Simplified Arabic" w:cs="Simplified Arabic"/>
          <w:sz w:val="24"/>
          <w:szCs w:val="24"/>
          <w:rtl/>
        </w:rPr>
        <w:t>يمكن لتكنولوجيا الذكاء الاصطناعي أن تسهم في تقليل الفجوات التعليمية بين مختلف فئات المجتمع من خلال تقديم تعليم مخصص يلبي احتياجات الطلاب الفردية. تسلط الدراسة الضوء على كيفية استخدام التكنولوجيا لتحقيق تعليم شامل وعادل للجميع، مما يعزز من فرص النجاح الأكاديمي والمهني للطلاب من خلفيات متنوعة</w:t>
      </w:r>
      <w:r w:rsidRPr="009D55C2">
        <w:rPr>
          <w:rFonts w:ascii="Simplified Arabic" w:hAnsi="Simplified Arabic" w:cs="Simplified Arabic"/>
          <w:sz w:val="24"/>
          <w:szCs w:val="24"/>
          <w:lang w:bidi="ar-EG"/>
        </w:rPr>
        <w:t>.</w:t>
      </w:r>
    </w:p>
    <w:p w14:paraId="4C50B5C4" w14:textId="77777777" w:rsidR="00636D22" w:rsidRPr="009D55C2" w:rsidRDefault="00636D22" w:rsidP="00636D22">
      <w:pPr>
        <w:numPr>
          <w:ilvl w:val="0"/>
          <w:numId w:val="5"/>
        </w:numPr>
        <w:spacing w:line="360" w:lineRule="auto"/>
        <w:rPr>
          <w:rFonts w:ascii="Simplified Arabic" w:hAnsi="Simplified Arabic" w:cs="Simplified Arabic"/>
          <w:sz w:val="24"/>
          <w:szCs w:val="24"/>
          <w:lang w:bidi="ar-EG"/>
        </w:rPr>
      </w:pPr>
      <w:r w:rsidRPr="009D55C2">
        <w:rPr>
          <w:rFonts w:ascii="Simplified Arabic" w:hAnsi="Simplified Arabic" w:cs="Simplified Arabic"/>
          <w:b/>
          <w:bCs/>
          <w:sz w:val="24"/>
          <w:szCs w:val="24"/>
          <w:rtl/>
        </w:rPr>
        <w:t>تمكين المجتمعات المحلية</w:t>
      </w:r>
      <w:r w:rsidRPr="009D55C2">
        <w:rPr>
          <w:rFonts w:ascii="Simplified Arabic" w:hAnsi="Simplified Arabic" w:cs="Simplified Arabic"/>
          <w:sz w:val="24"/>
          <w:szCs w:val="24"/>
          <w:lang w:bidi="ar-EG"/>
        </w:rPr>
        <w:t xml:space="preserve">: </w:t>
      </w:r>
      <w:r w:rsidRPr="009D55C2">
        <w:rPr>
          <w:rFonts w:ascii="Simplified Arabic" w:hAnsi="Simplified Arabic" w:cs="Simplified Arabic"/>
          <w:sz w:val="24"/>
          <w:szCs w:val="24"/>
          <w:rtl/>
        </w:rPr>
        <w:t>من خلال تأهيل الكوادر البشرية وتحسين جودة التعليم، يمكن لتكنولوجيا الذكاء الاصطناعي أن تسهم في تمكين المجتمعات المحلية وتعزيز قدرتها على التعامل مع التحديات الاقتصادية والاجتماعية. توفر الدراسة نموذجاً عملياً يمكن أن تستفيد منه المجتمعات المحلية في تطوير برامج تعليمية وخدمات مجتمعية مبتكرة</w:t>
      </w:r>
      <w:r w:rsidRPr="009D55C2">
        <w:rPr>
          <w:rFonts w:ascii="Simplified Arabic" w:hAnsi="Simplified Arabic" w:cs="Simplified Arabic"/>
          <w:sz w:val="24"/>
          <w:szCs w:val="24"/>
          <w:lang w:bidi="ar-EG"/>
        </w:rPr>
        <w:t>.</w:t>
      </w:r>
    </w:p>
    <w:p w14:paraId="4F59FAF1" w14:textId="77777777" w:rsidR="00636D22" w:rsidRPr="009D55C2" w:rsidRDefault="00636D22" w:rsidP="00636D22">
      <w:pPr>
        <w:numPr>
          <w:ilvl w:val="0"/>
          <w:numId w:val="5"/>
        </w:numPr>
        <w:spacing w:line="360" w:lineRule="auto"/>
        <w:rPr>
          <w:rFonts w:ascii="Simplified Arabic" w:hAnsi="Simplified Arabic" w:cs="Simplified Arabic"/>
          <w:sz w:val="24"/>
          <w:szCs w:val="24"/>
          <w:lang w:bidi="ar-EG"/>
        </w:rPr>
      </w:pPr>
      <w:r w:rsidRPr="009D55C2">
        <w:rPr>
          <w:rFonts w:ascii="Simplified Arabic" w:hAnsi="Simplified Arabic" w:cs="Simplified Arabic"/>
          <w:b/>
          <w:bCs/>
          <w:sz w:val="24"/>
          <w:szCs w:val="24"/>
          <w:rtl/>
        </w:rPr>
        <w:t>تحفيز الابتكار والتغيير الإيجابي</w:t>
      </w:r>
      <w:r w:rsidRPr="009D55C2">
        <w:rPr>
          <w:rFonts w:ascii="Simplified Arabic" w:hAnsi="Simplified Arabic" w:cs="Simplified Arabic"/>
          <w:sz w:val="24"/>
          <w:szCs w:val="24"/>
          <w:lang w:bidi="ar-EG"/>
        </w:rPr>
        <w:t xml:space="preserve">: </w:t>
      </w:r>
      <w:r w:rsidRPr="009D55C2">
        <w:rPr>
          <w:rFonts w:ascii="Simplified Arabic" w:hAnsi="Simplified Arabic" w:cs="Simplified Arabic"/>
          <w:sz w:val="24"/>
          <w:szCs w:val="24"/>
          <w:rtl/>
        </w:rPr>
        <w:t>تشجع الدراسة على تبني الابتكار والتغيير الإيجابي من خلال استخدام تكنولوجيا الذكاء الاصطناعي في التعليم. يمكن أن تسهم النتائج والتوصيات المستخلصة من الدراسة في تعزيز ثقافة الابتكار والتطوير المستمر في المؤسسات التعليمية والخيرية، مما يساهم في تحسين جودة الحياة للمجتمع بشكل عام</w:t>
      </w:r>
      <w:r w:rsidRPr="009D55C2">
        <w:rPr>
          <w:rFonts w:ascii="Simplified Arabic" w:hAnsi="Simplified Arabic" w:cs="Simplified Arabic"/>
          <w:sz w:val="24"/>
          <w:szCs w:val="24"/>
          <w:lang w:bidi="ar-EG"/>
        </w:rPr>
        <w:t>.</w:t>
      </w:r>
    </w:p>
    <w:p w14:paraId="49FCC81E" w14:textId="77777777" w:rsidR="00636D22" w:rsidRPr="00DD6134" w:rsidRDefault="00636D22" w:rsidP="00636D22">
      <w:pPr>
        <w:spacing w:line="360" w:lineRule="auto"/>
        <w:rPr>
          <w:rFonts w:ascii="Sakkal Majalla" w:hAnsi="Sakkal Majalla" w:cs="Sakkal Majalla"/>
          <w:sz w:val="24"/>
          <w:szCs w:val="24"/>
          <w:rtl/>
          <w:lang w:bidi="ar-EG"/>
        </w:rPr>
      </w:pPr>
    </w:p>
    <w:p w14:paraId="0195F534" w14:textId="77777777" w:rsidR="00636D22" w:rsidRDefault="00636D22" w:rsidP="00636D22">
      <w:pPr>
        <w:spacing w:line="360" w:lineRule="auto"/>
        <w:rPr>
          <w:rFonts w:ascii="Sakkal Majalla" w:hAnsi="Sakkal Majalla" w:cs="Sakkal Majalla"/>
          <w:sz w:val="28"/>
          <w:szCs w:val="28"/>
          <w:u w:val="single"/>
          <w:rtl/>
        </w:rPr>
      </w:pPr>
    </w:p>
    <w:p w14:paraId="70EC783F" w14:textId="77777777" w:rsidR="00636D22" w:rsidRDefault="00636D22" w:rsidP="00636D22">
      <w:pPr>
        <w:spacing w:line="360" w:lineRule="auto"/>
        <w:rPr>
          <w:rFonts w:ascii="Sakkal Majalla" w:hAnsi="Sakkal Majalla" w:cs="Sakkal Majalla"/>
          <w:sz w:val="28"/>
          <w:szCs w:val="28"/>
          <w:u w:val="single"/>
          <w:rtl/>
        </w:rPr>
      </w:pPr>
    </w:p>
    <w:p w14:paraId="3ACDF71C" w14:textId="77777777" w:rsidR="00636D22" w:rsidRDefault="00636D22" w:rsidP="00636D22">
      <w:pPr>
        <w:spacing w:line="360" w:lineRule="auto"/>
        <w:rPr>
          <w:rFonts w:ascii="Sakkal Majalla" w:hAnsi="Sakkal Majalla" w:cs="Sakkal Majalla"/>
          <w:sz w:val="28"/>
          <w:szCs w:val="28"/>
          <w:u w:val="single"/>
          <w:rtl/>
        </w:rPr>
      </w:pPr>
    </w:p>
    <w:p w14:paraId="0A8DB3AF" w14:textId="77777777" w:rsidR="00636D22" w:rsidRDefault="00636D22" w:rsidP="00636D22">
      <w:pPr>
        <w:spacing w:line="360" w:lineRule="auto"/>
        <w:rPr>
          <w:rFonts w:ascii="Sakkal Majalla" w:hAnsi="Sakkal Majalla" w:cs="Sakkal Majalla"/>
          <w:sz w:val="28"/>
          <w:szCs w:val="28"/>
          <w:u w:val="single"/>
          <w:rtl/>
          <w:lang w:bidi="ar-EG"/>
        </w:rPr>
      </w:pPr>
    </w:p>
    <w:p w14:paraId="7932F120" w14:textId="77777777" w:rsidR="00636D22" w:rsidRDefault="00636D22" w:rsidP="00636D22">
      <w:pPr>
        <w:spacing w:line="360" w:lineRule="auto"/>
        <w:rPr>
          <w:rFonts w:ascii="Sakkal Majalla" w:hAnsi="Sakkal Majalla" w:cs="Sakkal Majalla"/>
          <w:sz w:val="28"/>
          <w:szCs w:val="28"/>
          <w:u w:val="single"/>
          <w:rtl/>
        </w:rPr>
      </w:pPr>
    </w:p>
    <w:p w14:paraId="32594D70" w14:textId="77777777" w:rsidR="00636D22" w:rsidRDefault="00636D22" w:rsidP="00636D22">
      <w:pPr>
        <w:spacing w:line="360" w:lineRule="auto"/>
        <w:rPr>
          <w:rFonts w:ascii="Sakkal Majalla" w:hAnsi="Sakkal Majalla" w:cs="Sakkal Majalla"/>
          <w:sz w:val="28"/>
          <w:szCs w:val="28"/>
          <w:u w:val="single"/>
          <w:rtl/>
        </w:rPr>
      </w:pPr>
    </w:p>
    <w:p w14:paraId="26FCA26C" w14:textId="77777777" w:rsidR="00636D22" w:rsidRDefault="00636D22" w:rsidP="00636D22">
      <w:pPr>
        <w:spacing w:line="360" w:lineRule="auto"/>
        <w:rPr>
          <w:rFonts w:ascii="Sakkal Majalla" w:hAnsi="Sakkal Majalla" w:cs="Sakkal Majalla"/>
          <w:sz w:val="28"/>
          <w:szCs w:val="28"/>
          <w:u w:val="single"/>
          <w:rtl/>
        </w:rPr>
      </w:pPr>
    </w:p>
    <w:p w14:paraId="44EFCFD1" w14:textId="77777777" w:rsidR="00636D22" w:rsidRDefault="00636D22" w:rsidP="00636D22">
      <w:pPr>
        <w:spacing w:line="360" w:lineRule="auto"/>
        <w:rPr>
          <w:rFonts w:ascii="Sakkal Majalla" w:hAnsi="Sakkal Majalla" w:cs="Sakkal Majalla"/>
          <w:sz w:val="28"/>
          <w:szCs w:val="28"/>
          <w:u w:val="single"/>
          <w:rtl/>
        </w:rPr>
      </w:pPr>
    </w:p>
    <w:p w14:paraId="3F0462D0" w14:textId="77777777" w:rsidR="00636D22" w:rsidRPr="003F1E63" w:rsidRDefault="00636D22" w:rsidP="00636D22">
      <w:pPr>
        <w:spacing w:line="360" w:lineRule="auto"/>
        <w:outlineLvl w:val="1"/>
        <w:rPr>
          <w:rFonts w:ascii="Sakkal Majalla" w:hAnsi="Sakkal Majalla" w:cs="Sakkal Majalla"/>
          <w:b/>
          <w:bCs/>
          <w:sz w:val="28"/>
          <w:szCs w:val="28"/>
          <w:u w:val="single"/>
          <w:rtl/>
        </w:rPr>
      </w:pPr>
      <w:bookmarkStart w:id="8" w:name="_Toc173283907"/>
      <w:r w:rsidRPr="00A74F76">
        <w:rPr>
          <w:rFonts w:ascii="Sakkal Majalla" w:hAnsi="Sakkal Majalla" w:cs="Sakkal Majalla"/>
          <w:b/>
          <w:bCs/>
          <w:sz w:val="28"/>
          <w:szCs w:val="28"/>
          <w:u w:val="single"/>
          <w:rtl/>
        </w:rPr>
        <w:t>أهداف الدراسة</w:t>
      </w:r>
      <w:r w:rsidRPr="003F1E63">
        <w:rPr>
          <w:rFonts w:ascii="Sakkal Majalla" w:hAnsi="Sakkal Majalla" w:cs="Sakkal Majalla" w:hint="cs"/>
          <w:b/>
          <w:bCs/>
          <w:sz w:val="28"/>
          <w:szCs w:val="28"/>
          <w:u w:val="single"/>
          <w:rtl/>
        </w:rPr>
        <w:t>:</w:t>
      </w:r>
      <w:bookmarkEnd w:id="8"/>
    </w:p>
    <w:p w14:paraId="264F8FE5" w14:textId="77777777" w:rsidR="00636D22" w:rsidRPr="00DD6134" w:rsidRDefault="00636D22" w:rsidP="00636D22">
      <w:pPr>
        <w:spacing w:line="360" w:lineRule="auto"/>
        <w:rPr>
          <w:rFonts w:ascii="Simplified Arabic" w:hAnsi="Simplified Arabic" w:cs="Simplified Arabic"/>
          <w:sz w:val="24"/>
          <w:szCs w:val="24"/>
        </w:rPr>
      </w:pPr>
      <w:r w:rsidRPr="00DD6134">
        <w:rPr>
          <w:rFonts w:ascii="Simplified Arabic" w:hAnsi="Simplified Arabic" w:cs="Simplified Arabic"/>
          <w:sz w:val="24"/>
          <w:szCs w:val="24"/>
          <w:rtl/>
        </w:rPr>
        <w:t>تهدف دراسة دور تكنولوجيا الذكاء الاصطناعي في تأهيل الكوادر البشرية وتنمية الناتج المحليإلى تحقيق مجموعة من الأهداف التي تتعلق بتحسين جودة التعليم وتأهيل الكوادر البشرية وتعزيز النمو الاقتصادي المحلي. تركز هذه الأهداف على تقديم حلول عملية واستراتيجيات مبتكرة لمواجهة التحديات وتحقيق الفوائد المرجوة من استخدام تكنولوجيا الذكاء الاصطناعي في التعليم</w:t>
      </w:r>
      <w:r w:rsidRPr="00DD6134">
        <w:rPr>
          <w:rFonts w:ascii="Simplified Arabic" w:hAnsi="Simplified Arabic" w:cs="Simplified Arabic"/>
          <w:sz w:val="24"/>
          <w:szCs w:val="24"/>
        </w:rPr>
        <w:t>.</w:t>
      </w:r>
    </w:p>
    <w:p w14:paraId="554FFEDC" w14:textId="77777777" w:rsidR="00636D22" w:rsidRPr="00DD6134" w:rsidRDefault="00636D22" w:rsidP="00636D22">
      <w:pPr>
        <w:spacing w:line="360" w:lineRule="auto"/>
        <w:outlineLvl w:val="2"/>
        <w:rPr>
          <w:rFonts w:ascii="Simplified Arabic" w:hAnsi="Simplified Arabic" w:cs="Simplified Arabic"/>
          <w:b/>
          <w:bCs/>
          <w:sz w:val="24"/>
          <w:szCs w:val="24"/>
        </w:rPr>
      </w:pPr>
      <w:bookmarkStart w:id="9" w:name="_Toc173283908"/>
      <w:r w:rsidRPr="00DD6134">
        <w:rPr>
          <w:rFonts w:ascii="Simplified Arabic" w:hAnsi="Simplified Arabic" w:cs="Simplified Arabic"/>
          <w:b/>
          <w:bCs/>
          <w:sz w:val="24"/>
          <w:szCs w:val="24"/>
          <w:rtl/>
        </w:rPr>
        <w:t>الهدف الأول: تحسين جودة التعليم في الجمعيات الخيرية</w:t>
      </w:r>
      <w:bookmarkEnd w:id="9"/>
    </w:p>
    <w:p w14:paraId="78F12060" w14:textId="77777777" w:rsidR="00636D22" w:rsidRPr="00DD6134" w:rsidRDefault="00636D22" w:rsidP="00636D22">
      <w:pPr>
        <w:spacing w:line="360" w:lineRule="auto"/>
        <w:rPr>
          <w:rFonts w:ascii="Simplified Arabic" w:hAnsi="Simplified Arabic" w:cs="Simplified Arabic"/>
          <w:sz w:val="24"/>
          <w:szCs w:val="24"/>
        </w:rPr>
      </w:pPr>
      <w:r w:rsidRPr="00DD6134">
        <w:rPr>
          <w:rFonts w:ascii="Simplified Arabic" w:hAnsi="Simplified Arabic" w:cs="Simplified Arabic"/>
          <w:sz w:val="24"/>
          <w:szCs w:val="24"/>
          <w:rtl/>
        </w:rPr>
        <w:t>تسعى الدراسة إلى تحليل كيفية استخدام تكنولوجيا الذكاء الاصطناعي لتحسين جودة التعليم في الجمعيات الخيرية، وخاصة الجمعية الأولى الخيرية بجدة. يمكن تحقيق هذا الهدف من خلال</w:t>
      </w:r>
      <w:r w:rsidRPr="00DD6134">
        <w:rPr>
          <w:rFonts w:ascii="Simplified Arabic" w:hAnsi="Simplified Arabic" w:cs="Simplified Arabic"/>
          <w:sz w:val="24"/>
          <w:szCs w:val="24"/>
        </w:rPr>
        <w:t>:</w:t>
      </w:r>
    </w:p>
    <w:p w14:paraId="5573F6A3" w14:textId="77777777" w:rsidR="00636D22" w:rsidRPr="00DD6134" w:rsidRDefault="00636D22" w:rsidP="00636D22">
      <w:pPr>
        <w:numPr>
          <w:ilvl w:val="0"/>
          <w:numId w:val="6"/>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تطوير مناهج تعليمية مخصصة</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استخدام تقنيات الذكاء الاصطناعي لتحليل بيانات الطلاب وتقديم مناهج تعليمية مخصصة تلبي احتياجاتهم الفردية. يمكن للذكاء الاصطناعي تحديد نقاط القوة والضعف لدى كل طالب وتقديم مواد تعليمية تتناسب مع مستواهم واحتياجاتهم</w:t>
      </w:r>
      <w:r w:rsidRPr="00DD6134">
        <w:rPr>
          <w:rFonts w:ascii="Simplified Arabic" w:hAnsi="Simplified Arabic" w:cs="Simplified Arabic"/>
          <w:sz w:val="24"/>
          <w:szCs w:val="24"/>
        </w:rPr>
        <w:t>.</w:t>
      </w:r>
    </w:p>
    <w:p w14:paraId="5CC9BD7B" w14:textId="77777777" w:rsidR="00636D22" w:rsidRPr="00DD6134" w:rsidRDefault="00636D22" w:rsidP="00636D22">
      <w:pPr>
        <w:numPr>
          <w:ilvl w:val="0"/>
          <w:numId w:val="6"/>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تحسين أداء المعلمين</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تقديم أدوات تحليلية متقدمة تساعد المعلمين على تحسين أدائهم وتقديم تعليم أكثر فعالية. يمكن للذكاء الاصطناعي توفير تقارير تفصيلية حول أداء الطلاب، مما يساعد المعلمين على تعديل استراتيجياتهم التعليمية وفقاً لذلك</w:t>
      </w:r>
      <w:r w:rsidRPr="00DD6134">
        <w:rPr>
          <w:rFonts w:ascii="Simplified Arabic" w:hAnsi="Simplified Arabic" w:cs="Simplified Arabic"/>
          <w:sz w:val="24"/>
          <w:szCs w:val="24"/>
        </w:rPr>
        <w:t>.</w:t>
      </w:r>
    </w:p>
    <w:p w14:paraId="4276F199" w14:textId="77777777" w:rsidR="00636D22" w:rsidRPr="00DD6134" w:rsidRDefault="00636D22" w:rsidP="00636D22">
      <w:pPr>
        <w:numPr>
          <w:ilvl w:val="0"/>
          <w:numId w:val="6"/>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lastRenderedPageBreak/>
        <w:t>تسهيل عمليات الإدارة المدرسية</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استخدام الذكاء الاصطناعي لتحسين كفاءة العمليات الإدارية في المدارس والجمعيات الخيرية. يمكن لتكنولوجيا الذكاء الاصطناعي أتمتة العديد من العمليات الإدارية، مثل تسجيل الحضور وتحليل الأداء، مما يوفر الوقت والجهد للمعلمين والإداريين</w:t>
      </w:r>
      <w:r w:rsidRPr="00DD6134">
        <w:rPr>
          <w:rFonts w:ascii="Simplified Arabic" w:hAnsi="Simplified Arabic" w:cs="Simplified Arabic"/>
          <w:sz w:val="24"/>
          <w:szCs w:val="24"/>
        </w:rPr>
        <w:t>.</w:t>
      </w:r>
    </w:p>
    <w:p w14:paraId="681F5338" w14:textId="77777777" w:rsidR="00636D22" w:rsidRPr="00DD6134" w:rsidRDefault="00636D22" w:rsidP="00636D22">
      <w:pPr>
        <w:spacing w:line="360" w:lineRule="auto"/>
        <w:outlineLvl w:val="2"/>
        <w:rPr>
          <w:rFonts w:ascii="Simplified Arabic" w:hAnsi="Simplified Arabic" w:cs="Simplified Arabic"/>
          <w:b/>
          <w:bCs/>
          <w:sz w:val="24"/>
          <w:szCs w:val="24"/>
        </w:rPr>
      </w:pPr>
      <w:bookmarkStart w:id="10" w:name="_Toc173283909"/>
      <w:r w:rsidRPr="00DD6134">
        <w:rPr>
          <w:rFonts w:ascii="Simplified Arabic" w:hAnsi="Simplified Arabic" w:cs="Simplified Arabic"/>
          <w:b/>
          <w:bCs/>
          <w:sz w:val="24"/>
          <w:szCs w:val="24"/>
          <w:rtl/>
        </w:rPr>
        <w:t>الهدف الثاني: تأهيل الكوادر البشرية لمواجهة تحديات سوق العمل</w:t>
      </w:r>
      <w:bookmarkEnd w:id="10"/>
    </w:p>
    <w:p w14:paraId="14C886FA" w14:textId="77777777" w:rsidR="00636D22" w:rsidRPr="00DD6134" w:rsidRDefault="00636D22" w:rsidP="00636D22">
      <w:pPr>
        <w:spacing w:line="360" w:lineRule="auto"/>
        <w:rPr>
          <w:rFonts w:ascii="Simplified Arabic" w:hAnsi="Simplified Arabic" w:cs="Simplified Arabic"/>
          <w:sz w:val="24"/>
          <w:szCs w:val="24"/>
        </w:rPr>
      </w:pPr>
      <w:r w:rsidRPr="00DD6134">
        <w:rPr>
          <w:rFonts w:ascii="Simplified Arabic" w:hAnsi="Simplified Arabic" w:cs="Simplified Arabic"/>
          <w:sz w:val="24"/>
          <w:szCs w:val="24"/>
          <w:rtl/>
        </w:rPr>
        <w:t>يهدف هذا الهدف إلى تطوير مهارات العاملين في المجال التعليمي باستخدام تكنولوجيا الذكاء الاصطناعي، مما يساعدهم على اكتساب المعرفة والمهارات اللازمة لمواجهة تحديات سوق العمل المتغيرة باستمرار. يمكن تحقيق هذا الهدف من خلال</w:t>
      </w:r>
      <w:r w:rsidRPr="00DD6134">
        <w:rPr>
          <w:rFonts w:ascii="Simplified Arabic" w:hAnsi="Simplified Arabic" w:cs="Simplified Arabic"/>
          <w:sz w:val="24"/>
          <w:szCs w:val="24"/>
        </w:rPr>
        <w:t>:</w:t>
      </w:r>
    </w:p>
    <w:p w14:paraId="6BEEF36B" w14:textId="77777777" w:rsidR="00636D22" w:rsidRPr="00DD6134" w:rsidRDefault="00636D22" w:rsidP="00636D22">
      <w:pPr>
        <w:numPr>
          <w:ilvl w:val="0"/>
          <w:numId w:val="7"/>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تقديم برامج تدريبية متقدمة</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تصميم وتنفيذ برامج تدريبية تعتمد على تكنولوجيا الذكاء الاصطناعي لتطوير مهارات العاملين في المجال التعليمي. يمكن لهذه البرامج أن تشمل دورات تدريبية في تحليل البيانات، والتدريس المخصص، واستخدام الأدوات التكنولوجية في التعليم</w:t>
      </w:r>
      <w:r w:rsidRPr="00DD6134">
        <w:rPr>
          <w:rFonts w:ascii="Simplified Arabic" w:hAnsi="Simplified Arabic" w:cs="Simplified Arabic"/>
          <w:sz w:val="24"/>
          <w:szCs w:val="24"/>
        </w:rPr>
        <w:t>.</w:t>
      </w:r>
    </w:p>
    <w:p w14:paraId="48FD3E77" w14:textId="77777777" w:rsidR="00636D22" w:rsidRPr="00DD6134" w:rsidRDefault="00636D22" w:rsidP="00636D22">
      <w:pPr>
        <w:numPr>
          <w:ilvl w:val="0"/>
          <w:numId w:val="7"/>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تحسين عملية التوظيف</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استخدام تقنيات الذكاء الاصطناعي لتحسين عملية التوظيف في الجمعيات الخيرية. يمكن للذكاء الاصطناعي تحليل البيانات الخاصة بالمرشحين وتقديم توصيات حول أفضل المرشحين للوظائف التعليمية والإدارية</w:t>
      </w:r>
      <w:r w:rsidRPr="00DD6134">
        <w:rPr>
          <w:rFonts w:ascii="Simplified Arabic" w:hAnsi="Simplified Arabic" w:cs="Simplified Arabic"/>
          <w:sz w:val="24"/>
          <w:szCs w:val="24"/>
        </w:rPr>
        <w:t>.</w:t>
      </w:r>
    </w:p>
    <w:p w14:paraId="365238F7" w14:textId="77777777" w:rsidR="00636D22" w:rsidRPr="00DD6134" w:rsidRDefault="00636D22" w:rsidP="00636D22">
      <w:pPr>
        <w:numPr>
          <w:ilvl w:val="0"/>
          <w:numId w:val="7"/>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تعزيز التعلم المستمر</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توفير منصات تعليمية تعتمد على الذكاء الاصطناعي تساعد العاملين في المجال التعليمي على التعلم المستمر وتطوير مهاراتهم بشكل دوري. يمكن لهذه المنصات تقديم محتوى تعليمي مخصص وفقاً لاحتياجات كل فرد وتقديم توصيات حول المواد التعليمية التي يمكن الاستفادة منها</w:t>
      </w:r>
      <w:r w:rsidRPr="00DD6134">
        <w:rPr>
          <w:rFonts w:ascii="Simplified Arabic" w:hAnsi="Simplified Arabic" w:cs="Simplified Arabic"/>
          <w:sz w:val="24"/>
          <w:szCs w:val="24"/>
        </w:rPr>
        <w:t>.</w:t>
      </w:r>
    </w:p>
    <w:p w14:paraId="0B603E7D" w14:textId="77777777" w:rsidR="00636D22" w:rsidRPr="00DD6134" w:rsidRDefault="00636D22" w:rsidP="00636D22">
      <w:pPr>
        <w:spacing w:line="360" w:lineRule="auto"/>
        <w:outlineLvl w:val="2"/>
        <w:rPr>
          <w:rFonts w:ascii="Simplified Arabic" w:hAnsi="Simplified Arabic" w:cs="Simplified Arabic"/>
          <w:b/>
          <w:bCs/>
          <w:sz w:val="24"/>
          <w:szCs w:val="24"/>
        </w:rPr>
      </w:pPr>
      <w:bookmarkStart w:id="11" w:name="_Toc173283910"/>
      <w:r w:rsidRPr="00DD6134">
        <w:rPr>
          <w:rFonts w:ascii="Simplified Arabic" w:hAnsi="Simplified Arabic" w:cs="Simplified Arabic"/>
          <w:b/>
          <w:bCs/>
          <w:sz w:val="24"/>
          <w:szCs w:val="24"/>
          <w:rtl/>
        </w:rPr>
        <w:t>الهدف الثالث: تعزيز النمو الاقتصادي المحلي</w:t>
      </w:r>
      <w:bookmarkEnd w:id="11"/>
    </w:p>
    <w:p w14:paraId="064A0453" w14:textId="77777777" w:rsidR="00636D22" w:rsidRPr="00DD6134" w:rsidRDefault="00636D22" w:rsidP="00636D22">
      <w:pPr>
        <w:spacing w:line="360" w:lineRule="auto"/>
        <w:rPr>
          <w:rFonts w:ascii="Simplified Arabic" w:hAnsi="Simplified Arabic" w:cs="Simplified Arabic"/>
          <w:sz w:val="24"/>
          <w:szCs w:val="24"/>
        </w:rPr>
      </w:pPr>
      <w:r w:rsidRPr="00DD6134">
        <w:rPr>
          <w:rFonts w:ascii="Simplified Arabic" w:hAnsi="Simplified Arabic" w:cs="Simplified Arabic"/>
          <w:sz w:val="24"/>
          <w:szCs w:val="24"/>
          <w:rtl/>
        </w:rPr>
        <w:t>يسعى هذا الهدف إلى تحليل كيفية تأثير تحسين التعليم وتأهيل الكوادر البشرية على النمو الاقتصادي المحلي. يمكن تحقيق هذا الهدف من خلال</w:t>
      </w:r>
      <w:r w:rsidRPr="00DD6134">
        <w:rPr>
          <w:rFonts w:ascii="Simplified Arabic" w:hAnsi="Simplified Arabic" w:cs="Simplified Arabic"/>
          <w:sz w:val="24"/>
          <w:szCs w:val="24"/>
        </w:rPr>
        <w:t>:</w:t>
      </w:r>
    </w:p>
    <w:p w14:paraId="60949F7E" w14:textId="77777777" w:rsidR="00636D22" w:rsidRPr="00DD6134" w:rsidRDefault="00636D22" w:rsidP="00636D22">
      <w:pPr>
        <w:numPr>
          <w:ilvl w:val="0"/>
          <w:numId w:val="8"/>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lastRenderedPageBreak/>
        <w:t>زيادة إنتاجية العمال</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تحسين جودة التعليم وتأهيل الكوادر البشرية يمكن أن يسهم في زيادة إنتاجية العمال، مما يعزز النمو الاقتصادي المحلي. يمكن للعمال المؤهلين بشكل جيد أن يساهموا في تحسين أداء الشركات والمؤسسات وزيادة إنتاجيتها</w:t>
      </w:r>
      <w:r w:rsidRPr="00DD6134">
        <w:rPr>
          <w:rFonts w:ascii="Simplified Arabic" w:hAnsi="Simplified Arabic" w:cs="Simplified Arabic"/>
          <w:sz w:val="24"/>
          <w:szCs w:val="24"/>
        </w:rPr>
        <w:t>.</w:t>
      </w:r>
    </w:p>
    <w:p w14:paraId="40B79F95" w14:textId="77777777" w:rsidR="00636D22" w:rsidRPr="00DD6134" w:rsidRDefault="00636D22" w:rsidP="00636D22">
      <w:pPr>
        <w:numPr>
          <w:ilvl w:val="0"/>
          <w:numId w:val="8"/>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تعزيز الابتكار وريادة الأعمال</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يمكن لتكنولوجيا الذكاء الاصطناعي أن تسهم في تعزيز الابتكار وريادة الأعمال من خلال تقديم حلول مبتكرة للتحديات الاقتصادية والاجتماعية. يمكن للكوادر البشرية المؤهلة استخدام تكنولوجيا الذكاء الاصطناعي لتطوير مشاريع ريادية تسهم في خلق فرص عمل جديدة وزيادة النمو الاقتصادي</w:t>
      </w:r>
      <w:r w:rsidRPr="00DD6134">
        <w:rPr>
          <w:rFonts w:ascii="Simplified Arabic" w:hAnsi="Simplified Arabic" w:cs="Simplified Arabic"/>
          <w:sz w:val="24"/>
          <w:szCs w:val="24"/>
        </w:rPr>
        <w:t>.</w:t>
      </w:r>
    </w:p>
    <w:p w14:paraId="5F71E5CD" w14:textId="77777777" w:rsidR="00636D22" w:rsidRPr="00DD6134" w:rsidRDefault="00636D22" w:rsidP="00636D22">
      <w:pPr>
        <w:numPr>
          <w:ilvl w:val="0"/>
          <w:numId w:val="8"/>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تحقيق التنمية المستدامة</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من خلال تحسين التعليم وتأهيل الكوادر البشرية، يمكن تحقيق التنمية المستدامة التي تعزز من قدرة المجتمع على التعامل مع التحديات الاقتصادية والاجتماعية بشكل فعال. يمكن لتكنولوجيا الذكاء الاصطناعي أن تسهم في تحقيق أهداف التنمية المستدامة من خلال تحسين جودة الحياة وتوفير فرص تعليمية متساوية للجميع</w:t>
      </w:r>
      <w:r w:rsidRPr="00DD6134">
        <w:rPr>
          <w:rFonts w:ascii="Simplified Arabic" w:hAnsi="Simplified Arabic" w:cs="Simplified Arabic"/>
          <w:sz w:val="24"/>
          <w:szCs w:val="24"/>
        </w:rPr>
        <w:t>.</w:t>
      </w:r>
    </w:p>
    <w:p w14:paraId="2F89DF09" w14:textId="77777777" w:rsidR="00636D22" w:rsidRPr="00DD6134" w:rsidRDefault="00636D22" w:rsidP="00636D22">
      <w:pPr>
        <w:spacing w:line="360" w:lineRule="auto"/>
        <w:outlineLvl w:val="2"/>
        <w:rPr>
          <w:rFonts w:ascii="Simplified Arabic" w:hAnsi="Simplified Arabic" w:cs="Simplified Arabic"/>
          <w:b/>
          <w:bCs/>
          <w:sz w:val="24"/>
          <w:szCs w:val="24"/>
        </w:rPr>
      </w:pPr>
      <w:bookmarkStart w:id="12" w:name="_Toc173283911"/>
      <w:r w:rsidRPr="00DD6134">
        <w:rPr>
          <w:rFonts w:ascii="Simplified Arabic" w:hAnsi="Simplified Arabic" w:cs="Simplified Arabic"/>
          <w:b/>
          <w:bCs/>
          <w:sz w:val="24"/>
          <w:szCs w:val="24"/>
          <w:rtl/>
        </w:rPr>
        <w:t>الهدف الرابع: تحديد التحديات التي تواجه تطبيقات الذكاء الاصطناعي في الجمعيات الخيرية</w:t>
      </w:r>
      <w:bookmarkEnd w:id="12"/>
    </w:p>
    <w:p w14:paraId="573E35E2" w14:textId="77777777" w:rsidR="00636D22" w:rsidRPr="00DD6134" w:rsidRDefault="00636D22" w:rsidP="00636D22">
      <w:pPr>
        <w:spacing w:line="360" w:lineRule="auto"/>
        <w:rPr>
          <w:rFonts w:ascii="Simplified Arabic" w:hAnsi="Simplified Arabic" w:cs="Simplified Arabic"/>
          <w:sz w:val="24"/>
          <w:szCs w:val="24"/>
        </w:rPr>
      </w:pPr>
      <w:r w:rsidRPr="00DD6134">
        <w:rPr>
          <w:rFonts w:ascii="Simplified Arabic" w:hAnsi="Simplified Arabic" w:cs="Simplified Arabic"/>
          <w:sz w:val="24"/>
          <w:szCs w:val="24"/>
          <w:rtl/>
        </w:rPr>
        <w:t>تهدف الدراسة إلى تحديد التحديات التي تواجه الجمعيات الخيرية في تبني واستخدام تكنولوجيا الذكاء الاصطناعي بشكل فعال. يمكن تحقيق هذا الهدف من خلال</w:t>
      </w:r>
      <w:r w:rsidRPr="00DD6134">
        <w:rPr>
          <w:rFonts w:ascii="Simplified Arabic" w:hAnsi="Simplified Arabic" w:cs="Simplified Arabic"/>
          <w:sz w:val="24"/>
          <w:szCs w:val="24"/>
        </w:rPr>
        <w:t>:</w:t>
      </w:r>
    </w:p>
    <w:p w14:paraId="08A6023C" w14:textId="77777777" w:rsidR="00636D22" w:rsidRPr="00DD6134" w:rsidRDefault="00636D22" w:rsidP="00636D22">
      <w:pPr>
        <w:numPr>
          <w:ilvl w:val="0"/>
          <w:numId w:val="9"/>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تحليل نقص الموارد المالية والبشرية</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تحديد العقبات المالية والبشرية التي تواجه الجمعيات الخيرية في تبني تكنولوجيا الذكاء الاصطناعي. يمكن للدراسة تقديم توصيات حول كيفية توفير الموارد اللازمة للتغلب على هذه العقبات</w:t>
      </w:r>
      <w:r w:rsidRPr="00DD6134">
        <w:rPr>
          <w:rFonts w:ascii="Simplified Arabic" w:hAnsi="Simplified Arabic" w:cs="Simplified Arabic"/>
          <w:sz w:val="24"/>
          <w:szCs w:val="24"/>
        </w:rPr>
        <w:t>.</w:t>
      </w:r>
    </w:p>
    <w:p w14:paraId="63B0772F" w14:textId="77777777" w:rsidR="00636D22" w:rsidRPr="00DD6134" w:rsidRDefault="00636D22" w:rsidP="00636D22">
      <w:pPr>
        <w:numPr>
          <w:ilvl w:val="0"/>
          <w:numId w:val="9"/>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مقاومة التغيير</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تحليل أسباب مقاومة التغيير من قبل بعض الأطراف الفاعلة في المجال التعليمي وتقديم حلول للتغلب على هذه المقاومة. يمكن للدراسة تقديم استراتيجيات لتغيير الثقافة التنظيمية وزيادة الوعي بفوائد تكنولوجيا الذكاء الاصطناعي</w:t>
      </w:r>
      <w:r w:rsidRPr="00DD6134">
        <w:rPr>
          <w:rFonts w:ascii="Simplified Arabic" w:hAnsi="Simplified Arabic" w:cs="Simplified Arabic"/>
          <w:sz w:val="24"/>
          <w:szCs w:val="24"/>
        </w:rPr>
        <w:t>.</w:t>
      </w:r>
    </w:p>
    <w:p w14:paraId="03D9398B" w14:textId="77777777" w:rsidR="00636D22" w:rsidRPr="00DD6134" w:rsidRDefault="00636D22" w:rsidP="00636D22">
      <w:pPr>
        <w:numPr>
          <w:ilvl w:val="0"/>
          <w:numId w:val="9"/>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lastRenderedPageBreak/>
        <w:t>التحديات التقنية والتنظيمية</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تحديد التحديات التقنية والتنظيمية المتعلقة بتطبيق تكنولوجيا الذكاء الاصطناعي في التعليم. يمكن للدراسة تقديم حلول لتحسين البنية التحتية التقنية وتطوير سياسات تنظيمية تدعم استخدام التكنولوجيا بشكل آمن وفعال</w:t>
      </w:r>
      <w:r w:rsidRPr="00DD6134">
        <w:rPr>
          <w:rFonts w:ascii="Simplified Arabic" w:hAnsi="Simplified Arabic" w:cs="Simplified Arabic"/>
          <w:sz w:val="24"/>
          <w:szCs w:val="24"/>
        </w:rPr>
        <w:t>.</w:t>
      </w:r>
    </w:p>
    <w:p w14:paraId="3F813973" w14:textId="77777777" w:rsidR="00636D22" w:rsidRPr="00DD6134" w:rsidRDefault="00636D22" w:rsidP="00636D22">
      <w:pPr>
        <w:spacing w:line="360" w:lineRule="auto"/>
        <w:outlineLvl w:val="2"/>
        <w:rPr>
          <w:rFonts w:ascii="Simplified Arabic" w:hAnsi="Simplified Arabic" w:cs="Simplified Arabic"/>
          <w:b/>
          <w:bCs/>
          <w:sz w:val="24"/>
          <w:szCs w:val="24"/>
        </w:rPr>
      </w:pPr>
      <w:bookmarkStart w:id="13" w:name="_Toc173283912"/>
      <w:r w:rsidRPr="00DD6134">
        <w:rPr>
          <w:rFonts w:ascii="Simplified Arabic" w:hAnsi="Simplified Arabic" w:cs="Simplified Arabic"/>
          <w:b/>
          <w:bCs/>
          <w:sz w:val="24"/>
          <w:szCs w:val="24"/>
          <w:rtl/>
        </w:rPr>
        <w:t>الهدف الخامس: تقديم توصيات عملية لتبني تكنولوجيا الذكاء الاصطناعي في التعليم</w:t>
      </w:r>
      <w:bookmarkEnd w:id="13"/>
    </w:p>
    <w:p w14:paraId="5B85D435" w14:textId="77777777" w:rsidR="00636D22" w:rsidRPr="00DD6134" w:rsidRDefault="00636D22" w:rsidP="00636D22">
      <w:pPr>
        <w:spacing w:line="360" w:lineRule="auto"/>
        <w:rPr>
          <w:rFonts w:ascii="Simplified Arabic" w:hAnsi="Simplified Arabic" w:cs="Simplified Arabic"/>
          <w:sz w:val="24"/>
          <w:szCs w:val="24"/>
        </w:rPr>
      </w:pPr>
      <w:r w:rsidRPr="00DD6134">
        <w:rPr>
          <w:rFonts w:ascii="Simplified Arabic" w:hAnsi="Simplified Arabic" w:cs="Simplified Arabic"/>
          <w:sz w:val="24"/>
          <w:szCs w:val="24"/>
          <w:rtl/>
        </w:rPr>
        <w:t>يسعى هذا الهدف إلى تقديم توصيات عملية يمكن أن تستفيد منها الجمعيات الخيرية والمؤسسات التعليمية لتبني واستخدام تكنولوجيا الذكاء الاصطناعي بشكل فعال. يمكن تحقيق هذا الهدف من خلال</w:t>
      </w:r>
      <w:r w:rsidRPr="00DD6134">
        <w:rPr>
          <w:rFonts w:ascii="Simplified Arabic" w:hAnsi="Simplified Arabic" w:cs="Simplified Arabic"/>
          <w:sz w:val="24"/>
          <w:szCs w:val="24"/>
        </w:rPr>
        <w:t>:</w:t>
      </w:r>
    </w:p>
    <w:p w14:paraId="382AD084" w14:textId="77777777" w:rsidR="00636D22" w:rsidRPr="00DD6134" w:rsidRDefault="00636D22" w:rsidP="00636D22">
      <w:pPr>
        <w:numPr>
          <w:ilvl w:val="0"/>
          <w:numId w:val="10"/>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تطوير شراكات استراتيجية</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تقديم توصيات حول كيفية تطوير شراكات استراتيجية مع القطاع الخاص والحكومة لدعم تبني تكنولوجيا الذكاء الاصطناعي. يمكن للشراكات أن تسهم في توفير الموارد المالية والبشرية اللازمة لتطبيق التكنولوجيا بشكل فعال</w:t>
      </w:r>
      <w:r w:rsidRPr="00DD6134">
        <w:rPr>
          <w:rFonts w:ascii="Simplified Arabic" w:hAnsi="Simplified Arabic" w:cs="Simplified Arabic"/>
          <w:sz w:val="24"/>
          <w:szCs w:val="24"/>
        </w:rPr>
        <w:t>.</w:t>
      </w:r>
    </w:p>
    <w:p w14:paraId="5D8E3AEF" w14:textId="77777777" w:rsidR="00636D22" w:rsidRPr="00DD6134" w:rsidRDefault="00636D22" w:rsidP="00636D22">
      <w:pPr>
        <w:numPr>
          <w:ilvl w:val="0"/>
          <w:numId w:val="10"/>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توفير برامج تدريبية متخصصة</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تقديم توصيات حول كيفية تصميم وتنفيذ برامج تدريبية متخصصة لتطوير مهارات العاملين في المجال التعليمي في استخدام تكنولوجيا الذكاء الاصطناعي. يمكن لهذه البرامج أن تساعد في تحسين فهم العاملين للتكنولوجيا وتطوير قدراتهم على استخدامها بشكل فعال</w:t>
      </w:r>
      <w:r w:rsidRPr="00DD6134">
        <w:rPr>
          <w:rFonts w:ascii="Simplified Arabic" w:hAnsi="Simplified Arabic" w:cs="Simplified Arabic"/>
          <w:sz w:val="24"/>
          <w:szCs w:val="24"/>
        </w:rPr>
        <w:t>.</w:t>
      </w:r>
    </w:p>
    <w:p w14:paraId="3477BAA4" w14:textId="77777777" w:rsidR="00636D22" w:rsidRPr="00DD6134" w:rsidRDefault="00636D22" w:rsidP="00636D22">
      <w:pPr>
        <w:numPr>
          <w:ilvl w:val="0"/>
          <w:numId w:val="10"/>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تطبيق سياسات تنظيمية داعمة</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تقديم توصيات حول السياسات التنظيمية التي يمكن أن تدعم تبني واستخدام تكنولوجيا الذكاء الاصطناعي في التعليم. يمكن للسياسات أن تشمل قواعد وإرشادات حول الخصوصية والأمان وإدارة البيانات، مما يضمن استخدام التكنولوجيا بشكل آمن وفعال</w:t>
      </w:r>
      <w:r w:rsidRPr="00DD6134">
        <w:rPr>
          <w:rFonts w:ascii="Simplified Arabic" w:hAnsi="Simplified Arabic" w:cs="Simplified Arabic"/>
          <w:sz w:val="24"/>
          <w:szCs w:val="24"/>
        </w:rPr>
        <w:t>.</w:t>
      </w:r>
    </w:p>
    <w:p w14:paraId="703FFAEB" w14:textId="77777777" w:rsidR="00636D22" w:rsidRPr="00DD6134" w:rsidRDefault="00636D22" w:rsidP="00636D22">
      <w:pPr>
        <w:spacing w:line="360" w:lineRule="auto"/>
        <w:outlineLvl w:val="2"/>
        <w:rPr>
          <w:rFonts w:ascii="Simplified Arabic" w:hAnsi="Simplified Arabic" w:cs="Simplified Arabic"/>
          <w:b/>
          <w:bCs/>
          <w:sz w:val="24"/>
          <w:szCs w:val="24"/>
        </w:rPr>
      </w:pPr>
      <w:bookmarkStart w:id="14" w:name="_Toc173283913"/>
      <w:r w:rsidRPr="00DD6134">
        <w:rPr>
          <w:rFonts w:ascii="Simplified Arabic" w:hAnsi="Simplified Arabic" w:cs="Simplified Arabic"/>
          <w:b/>
          <w:bCs/>
          <w:sz w:val="24"/>
          <w:szCs w:val="24"/>
          <w:rtl/>
        </w:rPr>
        <w:t>الهدف السادس: تحليل الأثر الاقتصادي لتكنولوجيا الذكاء الاصطناعي في التعليم</w:t>
      </w:r>
      <w:bookmarkEnd w:id="14"/>
    </w:p>
    <w:p w14:paraId="618A054D" w14:textId="77777777" w:rsidR="00636D22" w:rsidRPr="00DD6134" w:rsidRDefault="00636D22" w:rsidP="00636D22">
      <w:pPr>
        <w:spacing w:line="360" w:lineRule="auto"/>
        <w:rPr>
          <w:rFonts w:ascii="Simplified Arabic" w:hAnsi="Simplified Arabic" w:cs="Simplified Arabic"/>
          <w:sz w:val="24"/>
          <w:szCs w:val="24"/>
        </w:rPr>
      </w:pPr>
      <w:r w:rsidRPr="00DD6134">
        <w:rPr>
          <w:rFonts w:ascii="Simplified Arabic" w:hAnsi="Simplified Arabic" w:cs="Simplified Arabic"/>
          <w:sz w:val="24"/>
          <w:szCs w:val="24"/>
          <w:rtl/>
        </w:rPr>
        <w:t>يهدف هذا الهدف إلى تحليل الأثر الاقتصادي لتكنولوجيا الذكاء الاصطناعي في التعليم وكيف يمكن أن تسهم في تعزيز النمو الاقتصادي المحلي. يمكن تحقيق هذا الهدف من خلال</w:t>
      </w:r>
      <w:r w:rsidRPr="00DD6134">
        <w:rPr>
          <w:rFonts w:ascii="Simplified Arabic" w:hAnsi="Simplified Arabic" w:cs="Simplified Arabic"/>
          <w:sz w:val="24"/>
          <w:szCs w:val="24"/>
        </w:rPr>
        <w:t>:</w:t>
      </w:r>
    </w:p>
    <w:p w14:paraId="06FA4599" w14:textId="77777777" w:rsidR="00636D22" w:rsidRPr="00DD6134" w:rsidRDefault="00636D22" w:rsidP="00636D22">
      <w:pPr>
        <w:numPr>
          <w:ilvl w:val="0"/>
          <w:numId w:val="11"/>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lastRenderedPageBreak/>
        <w:t>تقييم الفوائد الاقتصادية المباشرة</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تحليل الفوائد الاقتصادية المباشرة لتكنولوجيا الذكاء الاصطناعي في التعليم، مثل تحسين كفاءة العمليات وتقليل التكاليف التشغيلية. يمكن للدراسة تقديم تقديرات حول الفوائد الاقتصادية التي يمكن تحقيقها من خلال استخدام التكنولوجيا في التعليم</w:t>
      </w:r>
      <w:r w:rsidRPr="00DD6134">
        <w:rPr>
          <w:rFonts w:ascii="Simplified Arabic" w:hAnsi="Simplified Arabic" w:cs="Simplified Arabic"/>
          <w:sz w:val="24"/>
          <w:szCs w:val="24"/>
        </w:rPr>
        <w:t>.</w:t>
      </w:r>
    </w:p>
    <w:p w14:paraId="4A4CC444" w14:textId="77777777" w:rsidR="00636D22" w:rsidRPr="00DD6134" w:rsidRDefault="00636D22" w:rsidP="00636D22">
      <w:pPr>
        <w:numPr>
          <w:ilvl w:val="0"/>
          <w:numId w:val="11"/>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تحليل الأثر الطويل الأجل</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تقييم الأثر الطويل الأجل لتحسين جودة التعليم وتأهيل الكوادر البشرية على النمو الاقتصادي المحلي. يمكن للدراسة تقديم تحليل حول كيفية تأثير تحسين التعليم على زيادة إنتاجية العمال وتعزيز الابتكار وريادة الأعمال</w:t>
      </w:r>
      <w:r w:rsidRPr="00DD6134">
        <w:rPr>
          <w:rFonts w:ascii="Simplified Arabic" w:hAnsi="Simplified Arabic" w:cs="Simplified Arabic"/>
          <w:sz w:val="24"/>
          <w:szCs w:val="24"/>
        </w:rPr>
        <w:t>.</w:t>
      </w:r>
    </w:p>
    <w:p w14:paraId="7E123BB1" w14:textId="77777777" w:rsidR="00636D22" w:rsidRPr="00DD6134" w:rsidRDefault="00636D22" w:rsidP="00636D22">
      <w:pPr>
        <w:numPr>
          <w:ilvl w:val="0"/>
          <w:numId w:val="11"/>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تقديم توصيات لتحفيز النمو الاقتصادي</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تقديم توصيات حول كيفية استخدام تكنولوجيا الذكاء الاصطناعي لتحفيز النمو الاقتصادي المحلي. يمكن للدراسة تقديم استراتيجيات لدعم الابتكار وريادة الأعمال وتحقيق التنمية المستدامة من خلال تحسين جودة التعليم وتأهيل الكوادر البشرية</w:t>
      </w:r>
      <w:r w:rsidRPr="00DD6134">
        <w:rPr>
          <w:rFonts w:ascii="Simplified Arabic" w:hAnsi="Simplified Arabic" w:cs="Simplified Arabic"/>
          <w:sz w:val="24"/>
          <w:szCs w:val="24"/>
        </w:rPr>
        <w:t>.</w:t>
      </w:r>
    </w:p>
    <w:p w14:paraId="1C88F116" w14:textId="77777777" w:rsidR="00636D22" w:rsidRPr="00DD6134" w:rsidRDefault="00636D22" w:rsidP="00636D22">
      <w:pPr>
        <w:spacing w:line="360" w:lineRule="auto"/>
        <w:rPr>
          <w:rFonts w:ascii="Simplified Arabic" w:hAnsi="Simplified Arabic" w:cs="Simplified Arabic"/>
          <w:sz w:val="24"/>
          <w:szCs w:val="24"/>
        </w:rPr>
      </w:pPr>
      <w:r w:rsidRPr="00DD6134">
        <w:rPr>
          <w:rFonts w:ascii="Simplified Arabic" w:hAnsi="Simplified Arabic" w:cs="Simplified Arabic"/>
          <w:sz w:val="24"/>
          <w:szCs w:val="24"/>
          <w:rtl/>
        </w:rPr>
        <w:t>تعتبر دراسة دور تكنولوجيا الذكاء الاصطناعي في تأهيل الكوادر البشرية وتنمية الناتج المحلي من الدراسات الهامة التي تهدف إلى تحقيق مجموعة من الأهداف المتعلقة بتحسين جودة التعليم وتأهيل الكوادر البشرية وتعزيز النمو الاقتصادي المحلي. من خلال تحليل الفوائد والتحديات وتقديم توصيات عملية، تسعى الدراسة إلى تقديم حلول مبتكرة واستراتيجيات فعالة لتحقيق الفوائد المرجوة من استخدام تكنولوجيا الذكاء الاصطناعي في التعليم. تسهم هذه الأهداف في تطوير قطاع التعليم والجمعيات الخيرية، وتحقيق التنمية المستدامة، وتعزيز النمو الاقتصادي المحلي، مما يجعل هذه الدراسة ذات أهمية كبيرة على المستوى الأكاديمي والعملي والاقتصادي والاجتماعي</w:t>
      </w:r>
      <w:r w:rsidRPr="00DD6134">
        <w:rPr>
          <w:rFonts w:ascii="Simplified Arabic" w:hAnsi="Simplified Arabic" w:cs="Simplified Arabic"/>
          <w:sz w:val="24"/>
          <w:szCs w:val="24"/>
        </w:rPr>
        <w:t>.</w:t>
      </w:r>
    </w:p>
    <w:p w14:paraId="4C958F2A" w14:textId="77777777" w:rsidR="00636D22" w:rsidRPr="00DD6134" w:rsidRDefault="00636D22" w:rsidP="00636D22">
      <w:pPr>
        <w:spacing w:line="360" w:lineRule="auto"/>
        <w:rPr>
          <w:rFonts w:ascii="Simplified Arabic" w:hAnsi="Simplified Arabic" w:cs="Simplified Arabic"/>
          <w:sz w:val="24"/>
          <w:szCs w:val="24"/>
        </w:rPr>
      </w:pPr>
    </w:p>
    <w:p w14:paraId="20A2249D" w14:textId="77777777" w:rsidR="00636D22" w:rsidRPr="00DD6134" w:rsidRDefault="00636D22" w:rsidP="00636D22">
      <w:pPr>
        <w:spacing w:line="360" w:lineRule="auto"/>
        <w:rPr>
          <w:rFonts w:ascii="Simplified Arabic" w:hAnsi="Simplified Arabic" w:cs="Simplified Arabic"/>
          <w:sz w:val="24"/>
          <w:szCs w:val="24"/>
        </w:rPr>
      </w:pPr>
    </w:p>
    <w:p w14:paraId="07635329" w14:textId="77777777" w:rsidR="00636D22" w:rsidRPr="009125CE" w:rsidRDefault="00636D22" w:rsidP="00636D22">
      <w:pPr>
        <w:spacing w:line="360" w:lineRule="auto"/>
        <w:rPr>
          <w:rFonts w:ascii="Sakkal Majalla" w:hAnsi="Sakkal Majalla" w:cs="Sakkal Majalla"/>
          <w:sz w:val="28"/>
          <w:szCs w:val="28"/>
          <w:rtl/>
        </w:rPr>
      </w:pPr>
    </w:p>
    <w:p w14:paraId="087A013F" w14:textId="77777777" w:rsidR="00636D22" w:rsidRPr="009125CE" w:rsidRDefault="00636D22" w:rsidP="00636D22">
      <w:pPr>
        <w:spacing w:line="360" w:lineRule="auto"/>
        <w:rPr>
          <w:rFonts w:ascii="Sakkal Majalla" w:hAnsi="Sakkal Majalla" w:cs="Sakkal Majalla"/>
          <w:sz w:val="28"/>
          <w:szCs w:val="28"/>
          <w:rtl/>
        </w:rPr>
      </w:pPr>
    </w:p>
    <w:p w14:paraId="4B8E8DF3" w14:textId="77777777" w:rsidR="00636D22" w:rsidRPr="009125CE" w:rsidRDefault="00636D22" w:rsidP="00636D22">
      <w:pPr>
        <w:spacing w:line="360" w:lineRule="auto"/>
        <w:rPr>
          <w:rFonts w:ascii="Sakkal Majalla" w:hAnsi="Sakkal Majalla" w:cs="Sakkal Majalla"/>
          <w:sz w:val="28"/>
          <w:szCs w:val="28"/>
          <w:rtl/>
        </w:rPr>
      </w:pPr>
    </w:p>
    <w:p w14:paraId="36E888BB" w14:textId="77777777" w:rsidR="00636D22" w:rsidRPr="009125CE" w:rsidRDefault="00636D22" w:rsidP="00636D22">
      <w:pPr>
        <w:spacing w:line="360" w:lineRule="auto"/>
        <w:rPr>
          <w:rFonts w:ascii="Sakkal Majalla" w:hAnsi="Sakkal Majalla" w:cs="Sakkal Majalla"/>
          <w:sz w:val="28"/>
          <w:szCs w:val="28"/>
          <w:rtl/>
        </w:rPr>
      </w:pPr>
    </w:p>
    <w:p w14:paraId="11D24587" w14:textId="77777777" w:rsidR="00636D22" w:rsidRPr="009125CE" w:rsidRDefault="00636D22" w:rsidP="00636D22">
      <w:pPr>
        <w:spacing w:line="360" w:lineRule="auto"/>
        <w:rPr>
          <w:rFonts w:ascii="Sakkal Majalla" w:hAnsi="Sakkal Majalla" w:cs="Sakkal Majalla"/>
          <w:sz w:val="28"/>
          <w:szCs w:val="28"/>
          <w:rtl/>
        </w:rPr>
      </w:pPr>
    </w:p>
    <w:p w14:paraId="4AC20C7B" w14:textId="77777777" w:rsidR="00636D22" w:rsidRPr="009125CE" w:rsidRDefault="00636D22" w:rsidP="00636D22">
      <w:pPr>
        <w:spacing w:line="360" w:lineRule="auto"/>
        <w:rPr>
          <w:rFonts w:ascii="Sakkal Majalla" w:hAnsi="Sakkal Majalla" w:cs="Sakkal Majalla"/>
          <w:sz w:val="28"/>
          <w:szCs w:val="28"/>
          <w:rtl/>
        </w:rPr>
      </w:pPr>
    </w:p>
    <w:p w14:paraId="1165AC9E" w14:textId="77777777" w:rsidR="00636D22" w:rsidRPr="009125CE" w:rsidRDefault="00636D22" w:rsidP="00636D22">
      <w:pPr>
        <w:spacing w:line="360" w:lineRule="auto"/>
        <w:rPr>
          <w:rFonts w:ascii="Sakkal Majalla" w:hAnsi="Sakkal Majalla" w:cs="Sakkal Majalla"/>
          <w:sz w:val="28"/>
          <w:szCs w:val="28"/>
          <w:rtl/>
        </w:rPr>
      </w:pPr>
    </w:p>
    <w:p w14:paraId="049BEC63" w14:textId="77777777" w:rsidR="00636D22" w:rsidRPr="009125CE" w:rsidRDefault="00636D22" w:rsidP="00636D22">
      <w:pPr>
        <w:spacing w:line="360" w:lineRule="auto"/>
        <w:rPr>
          <w:rFonts w:ascii="Sakkal Majalla" w:hAnsi="Sakkal Majalla" w:cs="Sakkal Majalla"/>
          <w:sz w:val="28"/>
          <w:szCs w:val="28"/>
          <w:rtl/>
        </w:rPr>
      </w:pPr>
    </w:p>
    <w:p w14:paraId="6CC85446" w14:textId="77777777" w:rsidR="00636D22" w:rsidRPr="009125CE" w:rsidRDefault="00636D22" w:rsidP="00636D22">
      <w:pPr>
        <w:spacing w:line="360" w:lineRule="auto"/>
        <w:rPr>
          <w:rFonts w:ascii="Sakkal Majalla" w:hAnsi="Sakkal Majalla" w:cs="Sakkal Majalla"/>
          <w:sz w:val="28"/>
          <w:szCs w:val="28"/>
          <w:rtl/>
        </w:rPr>
      </w:pPr>
    </w:p>
    <w:p w14:paraId="5C55F81D" w14:textId="77777777" w:rsidR="00636D22" w:rsidRPr="009125CE" w:rsidRDefault="00636D22" w:rsidP="00636D22">
      <w:pPr>
        <w:spacing w:line="360" w:lineRule="auto"/>
        <w:rPr>
          <w:rFonts w:ascii="Sakkal Majalla" w:hAnsi="Sakkal Majalla" w:cs="Sakkal Majalla"/>
          <w:sz w:val="28"/>
          <w:szCs w:val="28"/>
          <w:rtl/>
        </w:rPr>
      </w:pPr>
    </w:p>
    <w:p w14:paraId="691C65F2" w14:textId="77777777" w:rsidR="00636D22" w:rsidRPr="009125CE" w:rsidRDefault="00636D22" w:rsidP="00636D22">
      <w:pPr>
        <w:spacing w:line="360" w:lineRule="auto"/>
        <w:rPr>
          <w:rFonts w:ascii="Sakkal Majalla" w:hAnsi="Sakkal Majalla" w:cs="Sakkal Majalla"/>
          <w:sz w:val="28"/>
          <w:szCs w:val="28"/>
          <w:rtl/>
        </w:rPr>
      </w:pPr>
    </w:p>
    <w:p w14:paraId="017FE6F6" w14:textId="77777777" w:rsidR="00636D22" w:rsidRPr="009125CE" w:rsidRDefault="00636D22" w:rsidP="00636D22">
      <w:pPr>
        <w:spacing w:line="360" w:lineRule="auto"/>
        <w:rPr>
          <w:rFonts w:ascii="Sakkal Majalla" w:hAnsi="Sakkal Majalla" w:cs="Sakkal Majalla"/>
          <w:sz w:val="28"/>
          <w:szCs w:val="28"/>
          <w:rtl/>
        </w:rPr>
      </w:pPr>
    </w:p>
    <w:p w14:paraId="22CC0A04" w14:textId="77777777" w:rsidR="00636D22" w:rsidRPr="009125CE" w:rsidRDefault="00636D22" w:rsidP="00636D22">
      <w:pPr>
        <w:spacing w:line="360" w:lineRule="auto"/>
        <w:rPr>
          <w:rFonts w:ascii="Sakkal Majalla" w:hAnsi="Sakkal Majalla" w:cs="Sakkal Majalla"/>
          <w:sz w:val="28"/>
          <w:szCs w:val="28"/>
          <w:rtl/>
        </w:rPr>
      </w:pPr>
    </w:p>
    <w:p w14:paraId="08A8FA19" w14:textId="77777777" w:rsidR="00636D22" w:rsidRDefault="00636D22" w:rsidP="00636D22">
      <w:pPr>
        <w:spacing w:line="360" w:lineRule="auto"/>
        <w:rPr>
          <w:rFonts w:ascii="Sakkal Majalla" w:hAnsi="Sakkal Majalla" w:cs="Sakkal Majalla"/>
          <w:sz w:val="28"/>
          <w:szCs w:val="28"/>
          <w:rtl/>
          <w:lang w:bidi="ar-EG"/>
        </w:rPr>
      </w:pPr>
    </w:p>
    <w:p w14:paraId="558F4A5D" w14:textId="77777777" w:rsidR="00636D22" w:rsidRDefault="00636D22" w:rsidP="00636D22">
      <w:pPr>
        <w:spacing w:line="360" w:lineRule="auto"/>
        <w:outlineLvl w:val="1"/>
        <w:rPr>
          <w:rFonts w:ascii="Sakkal Majalla" w:hAnsi="Sakkal Majalla" w:cs="Sakkal Majalla"/>
          <w:sz w:val="28"/>
          <w:szCs w:val="28"/>
          <w:u w:val="single"/>
          <w:rtl/>
        </w:rPr>
      </w:pPr>
      <w:bookmarkStart w:id="15" w:name="_Toc173283914"/>
      <w:r w:rsidRPr="00D22171">
        <w:rPr>
          <w:rFonts w:ascii="Sakkal Majalla" w:hAnsi="Sakkal Majalla" w:cs="Sakkal Majalla"/>
          <w:sz w:val="28"/>
          <w:szCs w:val="28"/>
          <w:u w:val="single"/>
          <w:rtl/>
        </w:rPr>
        <w:t>تساؤلات الدراسة</w:t>
      </w:r>
      <w:bookmarkEnd w:id="15"/>
    </w:p>
    <w:p w14:paraId="7524B998" w14:textId="77777777" w:rsidR="00636D22" w:rsidRPr="00DD6134" w:rsidRDefault="00636D22" w:rsidP="00636D22">
      <w:pPr>
        <w:spacing w:line="360" w:lineRule="auto"/>
        <w:rPr>
          <w:rFonts w:ascii="Simplified Arabic" w:hAnsi="Simplified Arabic" w:cs="Simplified Arabic"/>
          <w:sz w:val="24"/>
          <w:szCs w:val="24"/>
        </w:rPr>
      </w:pPr>
      <w:r>
        <w:rPr>
          <w:rFonts w:ascii="Simplified Arabic" w:hAnsi="Simplified Arabic" w:cs="Simplified Arabic" w:hint="cs"/>
          <w:sz w:val="24"/>
          <w:szCs w:val="24"/>
          <w:rtl/>
        </w:rPr>
        <w:t>ت</w:t>
      </w:r>
      <w:r w:rsidRPr="00DD6134">
        <w:rPr>
          <w:rFonts w:ascii="Simplified Arabic" w:hAnsi="Simplified Arabic" w:cs="Simplified Arabic"/>
          <w:sz w:val="24"/>
          <w:szCs w:val="24"/>
          <w:rtl/>
        </w:rPr>
        <w:t>عتبر تساؤلات الدراسة من العناصر الأساسية التي توجه البحث العلمي وتحدد معالمه. في دراسة دور تكنولوجيا الذكاء الاصطناعي في تأهيل الكوادر البشرية وتنمية الناتج المحليتتناول التساؤلات مختلف الجوانب المتعلقة بتطبيقات الذكاء الاصطناعي وكيفية تأثيرها على التعليم والنمو الاقتصادي المحلي. تساعد هذه التساؤلات على توجيه البحث نحو استكشاف القضايا الرئيسية وتقديم إجابات علمية وموثوقة. فيما يلي بعض التساؤلات التي تسعى الدراسة إلى الإجابة عنها</w:t>
      </w:r>
      <w:r w:rsidRPr="00DD6134">
        <w:rPr>
          <w:rFonts w:ascii="Simplified Arabic" w:hAnsi="Simplified Arabic" w:cs="Simplified Arabic"/>
          <w:sz w:val="24"/>
          <w:szCs w:val="24"/>
        </w:rPr>
        <w:t>:</w:t>
      </w:r>
    </w:p>
    <w:p w14:paraId="1CF102A5" w14:textId="77777777" w:rsidR="00636D22" w:rsidRPr="00DD6134" w:rsidRDefault="00636D22" w:rsidP="00636D22">
      <w:pPr>
        <w:spacing w:line="360" w:lineRule="auto"/>
        <w:outlineLvl w:val="2"/>
        <w:rPr>
          <w:rFonts w:ascii="Simplified Arabic" w:hAnsi="Simplified Arabic" w:cs="Simplified Arabic"/>
          <w:b/>
          <w:bCs/>
          <w:sz w:val="24"/>
          <w:szCs w:val="24"/>
        </w:rPr>
      </w:pPr>
      <w:bookmarkStart w:id="16" w:name="_Toc173283915"/>
      <w:r w:rsidRPr="00DD6134">
        <w:rPr>
          <w:rFonts w:ascii="Simplified Arabic" w:hAnsi="Simplified Arabic" w:cs="Simplified Arabic"/>
          <w:b/>
          <w:bCs/>
          <w:sz w:val="24"/>
          <w:szCs w:val="24"/>
          <w:rtl/>
        </w:rPr>
        <w:t>التساؤل الأول: كيف يمكن لتكنولوجيا الذكاء الاصطناعي تحسين جودة التعليم في الجمعيات الخيرية؟</w:t>
      </w:r>
      <w:bookmarkEnd w:id="16"/>
    </w:p>
    <w:p w14:paraId="64FF2252" w14:textId="77777777" w:rsidR="00636D22" w:rsidRPr="00DD6134" w:rsidRDefault="00636D22" w:rsidP="00636D22">
      <w:pPr>
        <w:spacing w:line="360" w:lineRule="auto"/>
        <w:rPr>
          <w:rFonts w:ascii="Simplified Arabic" w:hAnsi="Simplified Arabic" w:cs="Simplified Arabic"/>
          <w:sz w:val="24"/>
          <w:szCs w:val="24"/>
        </w:rPr>
      </w:pPr>
      <w:r w:rsidRPr="00DD6134">
        <w:rPr>
          <w:rFonts w:ascii="Simplified Arabic" w:hAnsi="Simplified Arabic" w:cs="Simplified Arabic"/>
          <w:sz w:val="24"/>
          <w:szCs w:val="24"/>
          <w:rtl/>
        </w:rPr>
        <w:lastRenderedPageBreak/>
        <w:t>يهدف هذا التساؤل إلى استكشاف الطرق التي يمكن من خلالها لتكنولوجيا الذكاء الاصطناعي أن تسهم في تحسين جودة التعليم في الجمعيات الخيرية. يمكن تفصيل هذا التساؤل من خلال الأسئلة الفرعية التالية</w:t>
      </w:r>
      <w:r w:rsidRPr="00DD6134">
        <w:rPr>
          <w:rFonts w:ascii="Simplified Arabic" w:hAnsi="Simplified Arabic" w:cs="Simplified Arabic"/>
          <w:sz w:val="24"/>
          <w:szCs w:val="24"/>
        </w:rPr>
        <w:t>:</w:t>
      </w:r>
    </w:p>
    <w:p w14:paraId="2AD48E57" w14:textId="77777777" w:rsidR="00636D22" w:rsidRPr="00DD6134" w:rsidRDefault="00636D22" w:rsidP="00636D22">
      <w:pPr>
        <w:numPr>
          <w:ilvl w:val="0"/>
          <w:numId w:val="12"/>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ما هي التطبيقات العملية للذكاء الاصطناعي في التعليم؟</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يركز هذا السؤال على تحديد التطبيقات المختلفة لتكنولوجيا الذكاء الاصطناعي في المجال التعليمي، مثل التعلم المخصص، والتحليل التنبئي، وتقديم الدعم التعليمي الفوري</w:t>
      </w:r>
      <w:r w:rsidRPr="00DD6134">
        <w:rPr>
          <w:rFonts w:ascii="Simplified Arabic" w:hAnsi="Simplified Arabic" w:cs="Simplified Arabic"/>
          <w:sz w:val="24"/>
          <w:szCs w:val="24"/>
        </w:rPr>
        <w:t>.</w:t>
      </w:r>
    </w:p>
    <w:p w14:paraId="37655E52" w14:textId="77777777" w:rsidR="00636D22" w:rsidRPr="00DD6134" w:rsidRDefault="00636D22" w:rsidP="00636D22">
      <w:pPr>
        <w:numPr>
          <w:ilvl w:val="0"/>
          <w:numId w:val="12"/>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كيف يمكن لتكنولوجيا الذكاء الاصطناعي تحسين تفاعل الطلاب مع المواد التعليمية؟</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يستكشف هذا السؤال كيفية استخدام تقنيات الذكاء الاصطناعي لتوفير تجارب تعليمية تفاعلية وشخصية تلبي احتياجات الطلاب الفردية وتعزز من مشاركتهم وتفاعلهم مع المواد التعليمية</w:t>
      </w:r>
      <w:r w:rsidRPr="00DD6134">
        <w:rPr>
          <w:rFonts w:ascii="Simplified Arabic" w:hAnsi="Simplified Arabic" w:cs="Simplified Arabic"/>
          <w:sz w:val="24"/>
          <w:szCs w:val="24"/>
        </w:rPr>
        <w:t>.</w:t>
      </w:r>
    </w:p>
    <w:p w14:paraId="46E04AE7" w14:textId="77777777" w:rsidR="00636D22" w:rsidRPr="00DD6134" w:rsidRDefault="00636D22" w:rsidP="00636D22">
      <w:pPr>
        <w:numPr>
          <w:ilvl w:val="0"/>
          <w:numId w:val="12"/>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ما هي الأدوات والتقنيات التي يمكن استخدامها لتحليل أداء الطلاب وتقديم التغذية الراجعة الفورية؟</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يهدف هذا السؤال إلى تحديد الأدوات التكنولوجية التي يمكن استخدامها لتحليل أداء الطلاب بشكل دقيق وتقديم تغذية راجعة فورية تساعدهم على تحسين مستواهم الأكاديمي</w:t>
      </w:r>
      <w:r w:rsidRPr="00DD6134">
        <w:rPr>
          <w:rFonts w:ascii="Simplified Arabic" w:hAnsi="Simplified Arabic" w:cs="Simplified Arabic"/>
          <w:sz w:val="24"/>
          <w:szCs w:val="24"/>
        </w:rPr>
        <w:t>.</w:t>
      </w:r>
    </w:p>
    <w:p w14:paraId="25A654F7" w14:textId="77777777" w:rsidR="00636D22" w:rsidRPr="00DD6134" w:rsidRDefault="00636D22" w:rsidP="00636D22">
      <w:pPr>
        <w:spacing w:line="360" w:lineRule="auto"/>
        <w:outlineLvl w:val="2"/>
        <w:rPr>
          <w:rFonts w:ascii="Simplified Arabic" w:hAnsi="Simplified Arabic" w:cs="Simplified Arabic"/>
          <w:b/>
          <w:bCs/>
          <w:sz w:val="24"/>
          <w:szCs w:val="24"/>
        </w:rPr>
      </w:pPr>
      <w:bookmarkStart w:id="17" w:name="_Toc173283916"/>
      <w:r w:rsidRPr="00DD6134">
        <w:rPr>
          <w:rFonts w:ascii="Simplified Arabic" w:hAnsi="Simplified Arabic" w:cs="Simplified Arabic"/>
          <w:b/>
          <w:bCs/>
          <w:sz w:val="24"/>
          <w:szCs w:val="24"/>
          <w:rtl/>
        </w:rPr>
        <w:t>التساؤل الثاني: كيف يمكن لتكنولوجيا الذكاء الاصطناعي تأهيل الكوادر البشرية لمواجهة تحديات سوق العمل؟</w:t>
      </w:r>
      <w:bookmarkEnd w:id="17"/>
    </w:p>
    <w:p w14:paraId="7916416C" w14:textId="77777777" w:rsidR="00636D22" w:rsidRPr="00DD6134" w:rsidRDefault="00636D22" w:rsidP="00636D22">
      <w:pPr>
        <w:spacing w:line="360" w:lineRule="auto"/>
        <w:rPr>
          <w:rFonts w:ascii="Simplified Arabic" w:hAnsi="Simplified Arabic" w:cs="Simplified Arabic"/>
          <w:sz w:val="24"/>
          <w:szCs w:val="24"/>
        </w:rPr>
      </w:pPr>
      <w:r w:rsidRPr="00DD6134">
        <w:rPr>
          <w:rFonts w:ascii="Simplified Arabic" w:hAnsi="Simplified Arabic" w:cs="Simplified Arabic"/>
          <w:sz w:val="24"/>
          <w:szCs w:val="24"/>
          <w:rtl/>
        </w:rPr>
        <w:t>يسعى هذا التساؤل إلى فهم كيفية استخدام تكنولوجيا الذكاء الاصطناعي في تطوير مهارات العاملين في المجال التعليمي وتأهيلهم لمواجهة التحديات المستقبلية. يمكن توضيح هذا التساؤل من خلال الأسئلة الفرعية التالية</w:t>
      </w:r>
      <w:r w:rsidRPr="00DD6134">
        <w:rPr>
          <w:rFonts w:ascii="Simplified Arabic" w:hAnsi="Simplified Arabic" w:cs="Simplified Arabic"/>
          <w:sz w:val="24"/>
          <w:szCs w:val="24"/>
        </w:rPr>
        <w:t>:</w:t>
      </w:r>
    </w:p>
    <w:p w14:paraId="65D8C731" w14:textId="77777777" w:rsidR="00636D22" w:rsidRPr="00DD6134" w:rsidRDefault="00636D22" w:rsidP="00636D22">
      <w:pPr>
        <w:numPr>
          <w:ilvl w:val="0"/>
          <w:numId w:val="13"/>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ما هي البرامج التدريبية المتاحة التي تعتمد على تكنولوجيا الذكاء الاصطناعي؟</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يستهدف هذا السؤال تحديد البرامج التدريبية المتاحة التي تعتمد على تقنيات الذكاء الاصطناعي وكيف يمكن تطبيقها لتطوير مهارات العاملين في المجال التعليمي</w:t>
      </w:r>
      <w:r w:rsidRPr="00DD6134">
        <w:rPr>
          <w:rFonts w:ascii="Simplified Arabic" w:hAnsi="Simplified Arabic" w:cs="Simplified Arabic"/>
          <w:sz w:val="24"/>
          <w:szCs w:val="24"/>
        </w:rPr>
        <w:t>.</w:t>
      </w:r>
    </w:p>
    <w:p w14:paraId="485E7F7D" w14:textId="77777777" w:rsidR="00636D22" w:rsidRPr="00DD6134" w:rsidRDefault="00636D22" w:rsidP="00636D22">
      <w:pPr>
        <w:numPr>
          <w:ilvl w:val="0"/>
          <w:numId w:val="13"/>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كيف يمكن لتكنولوجيا الذكاء الاصطناعي تحسين عملية التعلم المستمر للكوادر البشرية؟</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يركز هذا السؤال على كيفية استخدام تكنولوجيا الذكاء الاصطناعي لتوفير فرص تعليمية مستمرة ومتجددة تساعد العاملين على تطوير مهاراتهم بشكل دوري ومتواصل</w:t>
      </w:r>
      <w:r w:rsidRPr="00DD6134">
        <w:rPr>
          <w:rFonts w:ascii="Simplified Arabic" w:hAnsi="Simplified Arabic" w:cs="Simplified Arabic"/>
          <w:sz w:val="24"/>
          <w:szCs w:val="24"/>
        </w:rPr>
        <w:t>.</w:t>
      </w:r>
    </w:p>
    <w:p w14:paraId="6C4DAC55" w14:textId="77777777" w:rsidR="00636D22" w:rsidRPr="00DD6134" w:rsidRDefault="00636D22" w:rsidP="00636D22">
      <w:pPr>
        <w:numPr>
          <w:ilvl w:val="0"/>
          <w:numId w:val="13"/>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lastRenderedPageBreak/>
        <w:t>ما هي استراتيجيات التدريب التي يمكن تبنيها لتحسين كفاءة وأداء الكوادر البشرية؟</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يسعى هذا السؤال إلى تحديد الاستراتيجيات التدريبية التي تعتمد على تكنولوجيا الذكاء الاصطناعي وتقديم توصيات لتحسين كفاءة وأداء الكوادر البشرية في الجمعيات الخيرية</w:t>
      </w:r>
      <w:r w:rsidRPr="00DD6134">
        <w:rPr>
          <w:rFonts w:ascii="Simplified Arabic" w:hAnsi="Simplified Arabic" w:cs="Simplified Arabic"/>
          <w:sz w:val="24"/>
          <w:szCs w:val="24"/>
        </w:rPr>
        <w:t>.</w:t>
      </w:r>
    </w:p>
    <w:p w14:paraId="7AD9357B" w14:textId="77777777" w:rsidR="00636D22" w:rsidRPr="00DD6134" w:rsidRDefault="00636D22" w:rsidP="00636D22">
      <w:pPr>
        <w:spacing w:line="360" w:lineRule="auto"/>
        <w:outlineLvl w:val="2"/>
        <w:rPr>
          <w:rFonts w:ascii="Simplified Arabic" w:hAnsi="Simplified Arabic" w:cs="Simplified Arabic"/>
          <w:b/>
          <w:bCs/>
          <w:sz w:val="24"/>
          <w:szCs w:val="24"/>
        </w:rPr>
      </w:pPr>
      <w:bookmarkStart w:id="18" w:name="_Toc173283917"/>
      <w:r w:rsidRPr="00DD6134">
        <w:rPr>
          <w:rFonts w:ascii="Simplified Arabic" w:hAnsi="Simplified Arabic" w:cs="Simplified Arabic"/>
          <w:b/>
          <w:bCs/>
          <w:sz w:val="24"/>
          <w:szCs w:val="24"/>
          <w:rtl/>
        </w:rPr>
        <w:t>التساؤل الثالث: ما هي التحديات التي تواجه تطبيق تكنولوجيا الذكاء الاصطناعي في الجمعيات الخيرية؟</w:t>
      </w:r>
      <w:bookmarkEnd w:id="18"/>
    </w:p>
    <w:p w14:paraId="79E5B295" w14:textId="77777777" w:rsidR="00636D22" w:rsidRPr="00DD6134" w:rsidRDefault="00636D22" w:rsidP="00636D22">
      <w:pPr>
        <w:spacing w:line="360" w:lineRule="auto"/>
        <w:rPr>
          <w:rFonts w:ascii="Simplified Arabic" w:hAnsi="Simplified Arabic" w:cs="Simplified Arabic"/>
          <w:sz w:val="24"/>
          <w:szCs w:val="24"/>
        </w:rPr>
      </w:pPr>
      <w:r w:rsidRPr="00DD6134">
        <w:rPr>
          <w:rFonts w:ascii="Simplified Arabic" w:hAnsi="Simplified Arabic" w:cs="Simplified Arabic"/>
          <w:sz w:val="24"/>
          <w:szCs w:val="24"/>
          <w:rtl/>
        </w:rPr>
        <w:t>يهدف هذا التساؤل إلى تحديد العقبات والتحديات التي قد تواجه الجمعيات الخيرية عند تبني واستخدام تكنولوجيا الذكاء الاصطناعي. يمكن تفصيل هذا التساؤل من خلال الأسئلة الفرعية التالية</w:t>
      </w:r>
      <w:r w:rsidRPr="00DD6134">
        <w:rPr>
          <w:rFonts w:ascii="Simplified Arabic" w:hAnsi="Simplified Arabic" w:cs="Simplified Arabic"/>
          <w:sz w:val="24"/>
          <w:szCs w:val="24"/>
        </w:rPr>
        <w:t>:</w:t>
      </w:r>
    </w:p>
    <w:p w14:paraId="7C00E48D" w14:textId="77777777" w:rsidR="00636D22" w:rsidRPr="00DD6134" w:rsidRDefault="00636D22" w:rsidP="00636D22">
      <w:pPr>
        <w:numPr>
          <w:ilvl w:val="0"/>
          <w:numId w:val="14"/>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ما هي التحديات المالية والبشرية التي تواجه تطبيق تكنولوجيا الذكاء الاصطناعي؟</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يركز هذا السؤال على تحديد العقبات المالية والبشرية التي قد تعيق تطبيق تكنولوجيا الذكاء الاصطناعي في الجمعيات الخيرية، مثل نقص التمويل والموارد البشرية المؤهلة</w:t>
      </w:r>
      <w:r w:rsidRPr="00DD6134">
        <w:rPr>
          <w:rFonts w:ascii="Simplified Arabic" w:hAnsi="Simplified Arabic" w:cs="Simplified Arabic"/>
          <w:sz w:val="24"/>
          <w:szCs w:val="24"/>
        </w:rPr>
        <w:t>.</w:t>
      </w:r>
    </w:p>
    <w:p w14:paraId="494D011D" w14:textId="77777777" w:rsidR="00636D22" w:rsidRPr="00DD6134" w:rsidRDefault="00636D22" w:rsidP="00636D22">
      <w:pPr>
        <w:numPr>
          <w:ilvl w:val="0"/>
          <w:numId w:val="14"/>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كيف يمكن تجاوز مقاومة التغيير من قبل الأطراف الفاعلة في المجال التعليمي؟</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يستهدف هذا السؤال فهم أسباب مقاومة التغيير من قبل المعلمين والإداريين وتقديم استراتيجيات لتجاوز هذه المقاومة وتشجيع تبني التكنولوجيا</w:t>
      </w:r>
      <w:r w:rsidRPr="00DD6134">
        <w:rPr>
          <w:rFonts w:ascii="Simplified Arabic" w:hAnsi="Simplified Arabic" w:cs="Simplified Arabic"/>
          <w:sz w:val="24"/>
          <w:szCs w:val="24"/>
        </w:rPr>
        <w:t>.</w:t>
      </w:r>
    </w:p>
    <w:p w14:paraId="2A30942C" w14:textId="77777777" w:rsidR="00636D22" w:rsidRPr="00DD6134" w:rsidRDefault="00636D22" w:rsidP="00636D22">
      <w:pPr>
        <w:numPr>
          <w:ilvl w:val="0"/>
          <w:numId w:val="14"/>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ما هي التحديات التقنية والتنظيمية المتعلقة بتطبيق تكنولوجيا الذكاء الاصطناعي؟</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يسعى هذا السؤال إلى تحديد التحديات التقنية والتنظيمية التي قد تواجه الجمعيات الخيرية عند تطبيق تكنولوجيا الذكاء الاصطناعي وتقديم حلول للتغلب على هذه التحديات</w:t>
      </w:r>
      <w:r w:rsidRPr="00DD6134">
        <w:rPr>
          <w:rFonts w:ascii="Simplified Arabic" w:hAnsi="Simplified Arabic" w:cs="Simplified Arabic"/>
          <w:sz w:val="24"/>
          <w:szCs w:val="24"/>
        </w:rPr>
        <w:t>.</w:t>
      </w:r>
    </w:p>
    <w:p w14:paraId="24B11F46" w14:textId="77777777" w:rsidR="00636D22" w:rsidRPr="00DD6134" w:rsidRDefault="00636D22" w:rsidP="00636D22">
      <w:pPr>
        <w:spacing w:line="360" w:lineRule="auto"/>
        <w:outlineLvl w:val="2"/>
        <w:rPr>
          <w:rFonts w:ascii="Simplified Arabic" w:hAnsi="Simplified Arabic" w:cs="Simplified Arabic"/>
          <w:b/>
          <w:bCs/>
          <w:sz w:val="24"/>
          <w:szCs w:val="24"/>
        </w:rPr>
      </w:pPr>
      <w:bookmarkStart w:id="19" w:name="_Toc173283918"/>
      <w:r w:rsidRPr="00DD6134">
        <w:rPr>
          <w:rFonts w:ascii="Simplified Arabic" w:hAnsi="Simplified Arabic" w:cs="Simplified Arabic"/>
          <w:b/>
          <w:bCs/>
          <w:sz w:val="24"/>
          <w:szCs w:val="24"/>
          <w:rtl/>
        </w:rPr>
        <w:t>التساؤل الرابع: كيف يمكن لتكنولوجيا الذكاء الاصطناعي تعزيز النمو الاقتصادي المحلي؟</w:t>
      </w:r>
      <w:bookmarkEnd w:id="19"/>
    </w:p>
    <w:p w14:paraId="3A097841" w14:textId="77777777" w:rsidR="00636D22" w:rsidRPr="00DD6134" w:rsidRDefault="00636D22" w:rsidP="00636D22">
      <w:pPr>
        <w:spacing w:line="360" w:lineRule="auto"/>
        <w:rPr>
          <w:rFonts w:ascii="Simplified Arabic" w:hAnsi="Simplified Arabic" w:cs="Simplified Arabic"/>
          <w:sz w:val="24"/>
          <w:szCs w:val="24"/>
        </w:rPr>
      </w:pPr>
      <w:r w:rsidRPr="00DD6134">
        <w:rPr>
          <w:rFonts w:ascii="Simplified Arabic" w:hAnsi="Simplified Arabic" w:cs="Simplified Arabic"/>
          <w:sz w:val="24"/>
          <w:szCs w:val="24"/>
          <w:rtl/>
        </w:rPr>
        <w:t>يركز هذا التساؤل على فهم كيفية تأثير تحسين التعليم وتأهيل الكوادر البشرية باستخدام تكنولوجيا الذكاء الاصطناعي على النمو الاقتصادي المحلي. يمكن توضيح هذا التساؤل من خلال الأسئلة الفرعية التالية</w:t>
      </w:r>
      <w:r w:rsidRPr="00DD6134">
        <w:rPr>
          <w:rFonts w:ascii="Simplified Arabic" w:hAnsi="Simplified Arabic" w:cs="Simplified Arabic"/>
          <w:sz w:val="24"/>
          <w:szCs w:val="24"/>
        </w:rPr>
        <w:t>:</w:t>
      </w:r>
    </w:p>
    <w:p w14:paraId="18571574" w14:textId="77777777" w:rsidR="00636D22" w:rsidRPr="00DD6134" w:rsidRDefault="00636D22" w:rsidP="00636D22">
      <w:pPr>
        <w:numPr>
          <w:ilvl w:val="0"/>
          <w:numId w:val="15"/>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lastRenderedPageBreak/>
        <w:t>ما هي الفوائد الاقتصادية المباشرة لتكنولوجيا الذكاء الاصطناعي في التعليم؟</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يسعى هذا السؤال إلى تحديد الفوائد الاقتصادية المباشرة التي يمكن تحقيقها من خلال استخدام تكنولوجيا الذكاء الاصطناعي في التعليم، مثل زيادة الكفاءة وتقليل التكاليف</w:t>
      </w:r>
      <w:r w:rsidRPr="00DD6134">
        <w:rPr>
          <w:rFonts w:ascii="Simplified Arabic" w:hAnsi="Simplified Arabic" w:cs="Simplified Arabic"/>
          <w:sz w:val="24"/>
          <w:szCs w:val="24"/>
        </w:rPr>
        <w:t>.</w:t>
      </w:r>
    </w:p>
    <w:p w14:paraId="5FDED3B0" w14:textId="77777777" w:rsidR="00636D22" w:rsidRPr="00DD6134" w:rsidRDefault="00636D22" w:rsidP="00636D22">
      <w:pPr>
        <w:numPr>
          <w:ilvl w:val="0"/>
          <w:numId w:val="15"/>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كيف يمكن لتكنولوجيا الذكاء الاصطناعي تعزيز الابتكار وريادة الأعمال؟</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يستهدف هذا السؤال فهم كيفية استخدام تكنولوجيا الذكاء الاصطناعي لتحفيز الابتكار وريادة الأعمال وخلق فرص عمل جديدة تعزز النمو الاقتصادي المحلي</w:t>
      </w:r>
      <w:r w:rsidRPr="00DD6134">
        <w:rPr>
          <w:rFonts w:ascii="Simplified Arabic" w:hAnsi="Simplified Arabic" w:cs="Simplified Arabic"/>
          <w:sz w:val="24"/>
          <w:szCs w:val="24"/>
        </w:rPr>
        <w:t>.</w:t>
      </w:r>
    </w:p>
    <w:p w14:paraId="026BEAE5" w14:textId="77777777" w:rsidR="00636D22" w:rsidRPr="00DD6134" w:rsidRDefault="00636D22" w:rsidP="00636D22">
      <w:pPr>
        <w:numPr>
          <w:ilvl w:val="0"/>
          <w:numId w:val="15"/>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ما هي الآثار الطويلة الأجل لتحسين جودة التعليم وتأهيل الكوادر البشرية على النمو الاقتصادي؟</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يركز هذا السؤال على تقييم الآثار الطويلة الأجل لتحسين جودة التعليم وتأهيل الكوادر البشرية باستخدام تكنولوجيا الذكاء الاصطناعي على النمو الاقتصادي المحلي</w:t>
      </w:r>
      <w:r w:rsidRPr="00DD6134">
        <w:rPr>
          <w:rFonts w:ascii="Simplified Arabic" w:hAnsi="Simplified Arabic" w:cs="Simplified Arabic"/>
          <w:sz w:val="24"/>
          <w:szCs w:val="24"/>
        </w:rPr>
        <w:t>.</w:t>
      </w:r>
    </w:p>
    <w:p w14:paraId="011F1283" w14:textId="77777777" w:rsidR="00636D22" w:rsidRPr="00DD6134" w:rsidRDefault="00636D22" w:rsidP="00636D22">
      <w:pPr>
        <w:spacing w:line="360" w:lineRule="auto"/>
        <w:outlineLvl w:val="2"/>
        <w:rPr>
          <w:rFonts w:ascii="Simplified Arabic" w:hAnsi="Simplified Arabic" w:cs="Simplified Arabic"/>
          <w:b/>
          <w:bCs/>
          <w:sz w:val="24"/>
          <w:szCs w:val="24"/>
        </w:rPr>
      </w:pPr>
      <w:bookmarkStart w:id="20" w:name="_Toc173283919"/>
      <w:r w:rsidRPr="00DD6134">
        <w:rPr>
          <w:rFonts w:ascii="Simplified Arabic" w:hAnsi="Simplified Arabic" w:cs="Simplified Arabic"/>
          <w:b/>
          <w:bCs/>
          <w:sz w:val="24"/>
          <w:szCs w:val="24"/>
          <w:rtl/>
        </w:rPr>
        <w:t>التساؤل الخامس: ما هي التوصيات العملية لتبني تكنولوجيا الذكاء الاصطناعي في التعليم؟</w:t>
      </w:r>
      <w:bookmarkEnd w:id="20"/>
    </w:p>
    <w:p w14:paraId="2015CB5D" w14:textId="77777777" w:rsidR="00636D22" w:rsidRPr="00DD6134" w:rsidRDefault="00636D22" w:rsidP="00636D22">
      <w:pPr>
        <w:spacing w:line="360" w:lineRule="auto"/>
        <w:rPr>
          <w:rFonts w:ascii="Simplified Arabic" w:hAnsi="Simplified Arabic" w:cs="Simplified Arabic"/>
          <w:sz w:val="24"/>
          <w:szCs w:val="24"/>
        </w:rPr>
      </w:pPr>
      <w:r w:rsidRPr="00DD6134">
        <w:rPr>
          <w:rFonts w:ascii="Simplified Arabic" w:hAnsi="Simplified Arabic" w:cs="Simplified Arabic"/>
          <w:sz w:val="24"/>
          <w:szCs w:val="24"/>
          <w:rtl/>
        </w:rPr>
        <w:t>يسعى هذا التساؤل إلى تقديم توصيات عملية يمكن أن تستفيد منها الجمعيات الخيرية والمؤسسات التعليمية لتبني واستخدام تكنولوجيا الذكاء الاصطناعي بشكل فعال. يمكن تفصيل هذا التساؤل من خلال الأسئلة الفرعية التالية</w:t>
      </w:r>
      <w:r w:rsidRPr="00DD6134">
        <w:rPr>
          <w:rFonts w:ascii="Simplified Arabic" w:hAnsi="Simplified Arabic" w:cs="Simplified Arabic"/>
          <w:sz w:val="24"/>
          <w:szCs w:val="24"/>
        </w:rPr>
        <w:t>:</w:t>
      </w:r>
    </w:p>
    <w:p w14:paraId="7F2779DB" w14:textId="77777777" w:rsidR="00636D22" w:rsidRPr="00DD6134" w:rsidRDefault="00636D22" w:rsidP="00636D22">
      <w:pPr>
        <w:numPr>
          <w:ilvl w:val="0"/>
          <w:numId w:val="16"/>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ما هي الشراكات الاستراتيجية التي يمكن تطويرها لدعم تبني تكنولوجيا الذكاء الاصطناعي؟</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يركز هذا السؤال على تحديد الشراكات الاستراتيجية التي يمكن تطويرها بين الجمعيات الخيرية والقطاع الخاص والحكومة لدعم تبني تكنولوجيا الذكاء الاصطناعي</w:t>
      </w:r>
      <w:r w:rsidRPr="00DD6134">
        <w:rPr>
          <w:rFonts w:ascii="Simplified Arabic" w:hAnsi="Simplified Arabic" w:cs="Simplified Arabic"/>
          <w:sz w:val="24"/>
          <w:szCs w:val="24"/>
        </w:rPr>
        <w:t>.</w:t>
      </w:r>
    </w:p>
    <w:p w14:paraId="287AB3C5" w14:textId="77777777" w:rsidR="00636D22" w:rsidRPr="00DD6134" w:rsidRDefault="00636D22" w:rsidP="00636D22">
      <w:pPr>
        <w:numPr>
          <w:ilvl w:val="0"/>
          <w:numId w:val="16"/>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ما هي السياسات التنظيمية التي يمكن أن تدعم استخدام تكنولوجيا الذكاء الاصطناعي في التعليم؟</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يستهدف هذا السؤال تقديم توصيات حول السياسات التنظيمية التي يمكن أن تدعم تبني واستخدام تكنولوجيا الذكاء الاصطناعي في التعليم بشكل آمن وفعال</w:t>
      </w:r>
      <w:r w:rsidRPr="00DD6134">
        <w:rPr>
          <w:rFonts w:ascii="Simplified Arabic" w:hAnsi="Simplified Arabic" w:cs="Simplified Arabic"/>
          <w:sz w:val="24"/>
          <w:szCs w:val="24"/>
        </w:rPr>
        <w:t>.</w:t>
      </w:r>
    </w:p>
    <w:p w14:paraId="064F4956" w14:textId="77777777" w:rsidR="00636D22" w:rsidRPr="00DD6134" w:rsidRDefault="00636D22" w:rsidP="00636D22">
      <w:pPr>
        <w:numPr>
          <w:ilvl w:val="0"/>
          <w:numId w:val="16"/>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lastRenderedPageBreak/>
        <w:t>كيف يمكن تصميم برامج تدريبية متخصصة لتطوير مهارات العاملين في المجال التعليمي؟</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يركز هذا السؤال على تقديم توصيات حول تصميم وتنفيذ برامج تدريبية متخصصة تعتمد على تكنولوجيا الذكاء الاصطناعي لتطوير مهارات العاملين في المجال التعليمي</w:t>
      </w:r>
      <w:r w:rsidRPr="00DD6134">
        <w:rPr>
          <w:rFonts w:ascii="Simplified Arabic" w:hAnsi="Simplified Arabic" w:cs="Simplified Arabic"/>
          <w:sz w:val="24"/>
          <w:szCs w:val="24"/>
        </w:rPr>
        <w:t>.</w:t>
      </w:r>
    </w:p>
    <w:p w14:paraId="2ABD27A2" w14:textId="77777777" w:rsidR="00636D22" w:rsidRPr="00DD6134" w:rsidRDefault="00636D22" w:rsidP="00636D22">
      <w:pPr>
        <w:spacing w:line="360" w:lineRule="auto"/>
        <w:outlineLvl w:val="2"/>
        <w:rPr>
          <w:rFonts w:ascii="Simplified Arabic" w:hAnsi="Simplified Arabic" w:cs="Simplified Arabic"/>
          <w:b/>
          <w:bCs/>
          <w:sz w:val="24"/>
          <w:szCs w:val="24"/>
        </w:rPr>
      </w:pPr>
      <w:bookmarkStart w:id="21" w:name="_Toc173283920"/>
      <w:r w:rsidRPr="00DD6134">
        <w:rPr>
          <w:rFonts w:ascii="Simplified Arabic" w:hAnsi="Simplified Arabic" w:cs="Simplified Arabic"/>
          <w:b/>
          <w:bCs/>
          <w:sz w:val="24"/>
          <w:szCs w:val="24"/>
          <w:rtl/>
        </w:rPr>
        <w:t>التساؤل السادس: ما هي الآثار الاجتماعية لاستخدام تكنولوجيا الذكاء الاصطناعي في التعليم؟</w:t>
      </w:r>
      <w:bookmarkEnd w:id="21"/>
    </w:p>
    <w:p w14:paraId="35A63EF4" w14:textId="77777777" w:rsidR="00636D22" w:rsidRPr="00DD6134" w:rsidRDefault="00636D22" w:rsidP="00636D22">
      <w:pPr>
        <w:spacing w:line="360" w:lineRule="auto"/>
        <w:rPr>
          <w:rFonts w:ascii="Simplified Arabic" w:hAnsi="Simplified Arabic" w:cs="Simplified Arabic"/>
          <w:sz w:val="24"/>
          <w:szCs w:val="24"/>
        </w:rPr>
      </w:pPr>
      <w:r w:rsidRPr="00DD6134">
        <w:rPr>
          <w:rFonts w:ascii="Simplified Arabic" w:hAnsi="Simplified Arabic" w:cs="Simplified Arabic"/>
          <w:sz w:val="24"/>
          <w:szCs w:val="24"/>
          <w:rtl/>
        </w:rPr>
        <w:t>يسعى هذا التساؤل إلى فهم الآثار الاجتماعية لاستخدام تكنولوجيا الذكاء الاصطناعي في التعليم وكيف يمكن أن تسهم في تحسين جودة الحياة وتعزيز المساواة التعليمية. يمكن توضيح هذا التساؤل من خلال الأسئلة الفرعية التالية</w:t>
      </w:r>
      <w:r w:rsidRPr="00DD6134">
        <w:rPr>
          <w:rFonts w:ascii="Simplified Arabic" w:hAnsi="Simplified Arabic" w:cs="Simplified Arabic"/>
          <w:sz w:val="24"/>
          <w:szCs w:val="24"/>
        </w:rPr>
        <w:t>:</w:t>
      </w:r>
    </w:p>
    <w:p w14:paraId="45C9ECF5" w14:textId="77777777" w:rsidR="00636D22" w:rsidRPr="00DD6134" w:rsidRDefault="00636D22" w:rsidP="00636D22">
      <w:pPr>
        <w:numPr>
          <w:ilvl w:val="0"/>
          <w:numId w:val="17"/>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كيف يمكن لتكنولوجيا الذكاء الاصطناعي تحسين المساواة في التعليم؟</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يركز هذا السؤال على فهم كيفية استخدام تكنولوجيا الذكاء الاصطناعي لتقليل الفجوات التعليمية بين مختلف فئات المجتمع وتقديم تعليم شامل وعادل للجميع</w:t>
      </w:r>
      <w:r w:rsidRPr="00DD6134">
        <w:rPr>
          <w:rFonts w:ascii="Simplified Arabic" w:hAnsi="Simplified Arabic" w:cs="Simplified Arabic"/>
          <w:sz w:val="24"/>
          <w:szCs w:val="24"/>
        </w:rPr>
        <w:t>.</w:t>
      </w:r>
    </w:p>
    <w:p w14:paraId="6E94566E" w14:textId="77777777" w:rsidR="00636D22" w:rsidRPr="00DD6134" w:rsidRDefault="00636D22" w:rsidP="00636D22">
      <w:pPr>
        <w:numPr>
          <w:ilvl w:val="0"/>
          <w:numId w:val="17"/>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ما هي الآثار الاجتماعية لاستخدام تكنولوجيا الذكاء الاصطناعي على المجتمعات المحلية؟</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يستهدف هذا السؤال تقييم الآثار الاجتماعية لاستخدام تكنولوجيا الذكاء الاصطناعي على المجتمعات المحلية وكيف يمكن أن تسهم في تمكينها وتحسين قدرتها على التعامل مع التحديات الاقتصادية والاجتماعية</w:t>
      </w:r>
      <w:r w:rsidRPr="00DD6134">
        <w:rPr>
          <w:rFonts w:ascii="Simplified Arabic" w:hAnsi="Simplified Arabic" w:cs="Simplified Arabic"/>
          <w:sz w:val="24"/>
          <w:szCs w:val="24"/>
        </w:rPr>
        <w:t>.</w:t>
      </w:r>
    </w:p>
    <w:p w14:paraId="4BC4BB96" w14:textId="77777777" w:rsidR="00636D22" w:rsidRPr="00DD6134" w:rsidRDefault="00636D22" w:rsidP="00636D22">
      <w:pPr>
        <w:numPr>
          <w:ilvl w:val="0"/>
          <w:numId w:val="17"/>
        </w:numPr>
        <w:spacing w:line="360" w:lineRule="auto"/>
        <w:rPr>
          <w:rFonts w:ascii="Simplified Arabic" w:hAnsi="Simplified Arabic" w:cs="Simplified Arabic"/>
          <w:sz w:val="24"/>
          <w:szCs w:val="24"/>
        </w:rPr>
      </w:pPr>
      <w:r w:rsidRPr="00DD6134">
        <w:rPr>
          <w:rFonts w:ascii="Simplified Arabic" w:hAnsi="Simplified Arabic" w:cs="Simplified Arabic"/>
          <w:b/>
          <w:bCs/>
          <w:sz w:val="24"/>
          <w:szCs w:val="24"/>
          <w:rtl/>
        </w:rPr>
        <w:t>كيف يمكن لتكنولوجيا الذكاء الاصطناعي تحفيز الابتكار والتغيير الإيجابي في المجتمع؟</w:t>
      </w:r>
      <w:r w:rsidRPr="00DD6134">
        <w:rPr>
          <w:rFonts w:ascii="Simplified Arabic" w:hAnsi="Simplified Arabic" w:cs="Simplified Arabic"/>
          <w:sz w:val="24"/>
          <w:szCs w:val="24"/>
        </w:rPr>
        <w:t xml:space="preserve">: </w:t>
      </w:r>
      <w:r w:rsidRPr="00DD6134">
        <w:rPr>
          <w:rFonts w:ascii="Simplified Arabic" w:hAnsi="Simplified Arabic" w:cs="Simplified Arabic"/>
          <w:sz w:val="24"/>
          <w:szCs w:val="24"/>
          <w:rtl/>
        </w:rPr>
        <w:t>يسعى هذا السؤال إلى فهم كيفية استخدام تكنولوجيا الذكاء الاصطناعي لتحفيز الابتكار والتغيير الإيجابي في المجتمع وتعزيز ثقافة الابتكار والتطوير المستمر</w:t>
      </w:r>
      <w:r w:rsidRPr="00DD6134">
        <w:rPr>
          <w:rFonts w:ascii="Simplified Arabic" w:hAnsi="Simplified Arabic" w:cs="Simplified Arabic"/>
          <w:sz w:val="24"/>
          <w:szCs w:val="24"/>
        </w:rPr>
        <w:t>.</w:t>
      </w:r>
    </w:p>
    <w:p w14:paraId="555D4C9F" w14:textId="77777777" w:rsidR="00636D22" w:rsidRPr="00DD6134" w:rsidRDefault="00636D22" w:rsidP="00636D22">
      <w:pPr>
        <w:spacing w:line="360" w:lineRule="auto"/>
        <w:rPr>
          <w:rFonts w:ascii="Simplified Arabic" w:hAnsi="Simplified Arabic" w:cs="Simplified Arabic"/>
          <w:sz w:val="24"/>
          <w:szCs w:val="24"/>
        </w:rPr>
      </w:pPr>
    </w:p>
    <w:p w14:paraId="77515583" w14:textId="77777777" w:rsidR="00636D22" w:rsidRDefault="00636D22" w:rsidP="00636D22">
      <w:pPr>
        <w:spacing w:line="360" w:lineRule="auto"/>
        <w:rPr>
          <w:rFonts w:ascii="Sakkal Majalla" w:hAnsi="Sakkal Majalla" w:cs="Sakkal Majalla"/>
          <w:sz w:val="28"/>
          <w:szCs w:val="28"/>
          <w:u w:val="single"/>
          <w:rtl/>
        </w:rPr>
      </w:pPr>
    </w:p>
    <w:p w14:paraId="064A760F" w14:textId="77777777" w:rsidR="00636D22" w:rsidRDefault="00636D22" w:rsidP="00636D22">
      <w:pPr>
        <w:spacing w:line="360" w:lineRule="auto"/>
        <w:rPr>
          <w:rFonts w:ascii="Sakkal Majalla" w:hAnsi="Sakkal Majalla" w:cs="Sakkal Majalla"/>
          <w:sz w:val="28"/>
          <w:szCs w:val="28"/>
          <w:u w:val="single"/>
          <w:rtl/>
        </w:rPr>
      </w:pPr>
    </w:p>
    <w:p w14:paraId="719FCD7A" w14:textId="77777777" w:rsidR="00636D22" w:rsidRDefault="00636D22" w:rsidP="00636D22">
      <w:pPr>
        <w:spacing w:line="360" w:lineRule="auto"/>
        <w:rPr>
          <w:rFonts w:ascii="Sakkal Majalla" w:hAnsi="Sakkal Majalla" w:cs="Sakkal Majalla"/>
          <w:sz w:val="28"/>
          <w:szCs w:val="28"/>
          <w:u w:val="single"/>
          <w:rtl/>
        </w:rPr>
      </w:pPr>
    </w:p>
    <w:p w14:paraId="1A9AABB9" w14:textId="77777777" w:rsidR="00636D22" w:rsidRDefault="00636D22" w:rsidP="00636D22">
      <w:pPr>
        <w:spacing w:line="360" w:lineRule="auto"/>
        <w:rPr>
          <w:rFonts w:ascii="Sakkal Majalla" w:hAnsi="Sakkal Majalla" w:cs="Sakkal Majalla"/>
          <w:sz w:val="28"/>
          <w:szCs w:val="28"/>
          <w:u w:val="single"/>
          <w:rtl/>
        </w:rPr>
      </w:pPr>
    </w:p>
    <w:p w14:paraId="3ABA88FC" w14:textId="77777777" w:rsidR="00636D22" w:rsidRDefault="00636D22" w:rsidP="00636D22">
      <w:pPr>
        <w:spacing w:line="360" w:lineRule="auto"/>
        <w:outlineLvl w:val="1"/>
        <w:rPr>
          <w:rFonts w:ascii="Sakkal Majalla" w:hAnsi="Sakkal Majalla" w:cs="Sakkal Majalla"/>
          <w:sz w:val="28"/>
          <w:szCs w:val="28"/>
          <w:u w:val="single"/>
        </w:rPr>
      </w:pPr>
      <w:bookmarkStart w:id="22" w:name="_Toc173283921"/>
      <w:r>
        <w:rPr>
          <w:rFonts w:ascii="Sakkal Majalla" w:hAnsi="Sakkal Majalla" w:cs="Sakkal Majalla" w:hint="cs"/>
          <w:sz w:val="28"/>
          <w:szCs w:val="28"/>
          <w:u w:val="single"/>
          <w:rtl/>
        </w:rPr>
        <w:lastRenderedPageBreak/>
        <w:t>فروض الدراسة:</w:t>
      </w:r>
      <w:bookmarkEnd w:id="22"/>
    </w:p>
    <w:p w14:paraId="21260EE7"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sz w:val="24"/>
          <w:szCs w:val="24"/>
          <w:rtl/>
        </w:rPr>
        <w:t>تشكل فروض الدراسة إطارًا علميًا لاختبار الفرضيات المتعلقة بالعلاقة بين تكنولوجيا الذكاء الاصطناعي وتأهيل الكوادر البشرية وتنمية الناتج المحلي في قطاع التعليم في الجمعية الأولى الخيرية بجدة. تستند هذه الفروض إلى النظريات والمفاهيم التي تم استعراضها في المنطلقات النظرية للدراسة، وتساعد في توجيه البحث نحو استكشاف القضايا الرئيسية وتقديم إجابات علمية. فيما يلي نستعرض الفروض الأساسية للدراسة</w:t>
      </w:r>
      <w:r w:rsidRPr="009D5682">
        <w:rPr>
          <w:rFonts w:ascii="Simplified Arabic" w:hAnsi="Simplified Arabic" w:cs="Simplified Arabic"/>
          <w:sz w:val="24"/>
          <w:szCs w:val="24"/>
        </w:rPr>
        <w:t>:</w:t>
      </w:r>
    </w:p>
    <w:p w14:paraId="4C168836" w14:textId="77777777" w:rsidR="00636D22" w:rsidRPr="009D5682" w:rsidRDefault="00636D22" w:rsidP="00636D22">
      <w:pPr>
        <w:spacing w:line="360" w:lineRule="auto"/>
        <w:outlineLvl w:val="2"/>
        <w:rPr>
          <w:rFonts w:ascii="Simplified Arabic" w:hAnsi="Simplified Arabic" w:cs="Simplified Arabic"/>
          <w:b/>
          <w:bCs/>
          <w:sz w:val="24"/>
          <w:szCs w:val="24"/>
        </w:rPr>
      </w:pPr>
      <w:bookmarkStart w:id="23" w:name="_Toc173283922"/>
      <w:r w:rsidRPr="009D5682">
        <w:rPr>
          <w:rFonts w:ascii="Simplified Arabic" w:hAnsi="Simplified Arabic" w:cs="Simplified Arabic"/>
          <w:b/>
          <w:bCs/>
          <w:sz w:val="24"/>
          <w:szCs w:val="24"/>
          <w:rtl/>
        </w:rPr>
        <w:t>الفرضية الأولى: تأثير الذكاء الاصطناعي على جودة التعليم</w:t>
      </w:r>
      <w:bookmarkEnd w:id="23"/>
    </w:p>
    <w:p w14:paraId="177466B9"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b/>
          <w:bCs/>
          <w:sz w:val="24"/>
          <w:szCs w:val="24"/>
          <w:rtl/>
        </w:rPr>
        <w:t>الفرضية 1.1</w:t>
      </w:r>
      <w:r w:rsidRPr="009D5682">
        <w:rPr>
          <w:rFonts w:ascii="Simplified Arabic" w:hAnsi="Simplified Arabic" w:cs="Simplified Arabic"/>
          <w:b/>
          <w:bCs/>
          <w:sz w:val="24"/>
          <w:szCs w:val="24"/>
        </w:rPr>
        <w:t>:</w:t>
      </w:r>
      <w:r w:rsidRPr="009D5682">
        <w:rPr>
          <w:rFonts w:ascii="Simplified Arabic" w:hAnsi="Simplified Arabic" w:cs="Simplified Arabic"/>
          <w:sz w:val="24"/>
          <w:szCs w:val="24"/>
        </w:rPr>
        <w:t xml:space="preserve"> </w:t>
      </w:r>
      <w:r w:rsidRPr="009D5682">
        <w:rPr>
          <w:rFonts w:ascii="Simplified Arabic" w:hAnsi="Simplified Arabic" w:cs="Simplified Arabic"/>
          <w:sz w:val="24"/>
          <w:szCs w:val="24"/>
          <w:rtl/>
        </w:rPr>
        <w:t>استخدام تكنولوجيا الذكاء الاصطناعي في التعليم يؤدي إلى تحسين جودة التعليم في الجمعية الأولى الخيرية بجدة</w:t>
      </w:r>
      <w:r w:rsidRPr="009D5682">
        <w:rPr>
          <w:rFonts w:ascii="Simplified Arabic" w:hAnsi="Simplified Arabic" w:cs="Simplified Arabic"/>
          <w:sz w:val="24"/>
          <w:szCs w:val="24"/>
        </w:rPr>
        <w:t>.</w:t>
      </w:r>
    </w:p>
    <w:p w14:paraId="67957848"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b/>
          <w:bCs/>
          <w:sz w:val="24"/>
          <w:szCs w:val="24"/>
          <w:rtl/>
        </w:rPr>
        <w:t>الفرضية 1.2</w:t>
      </w:r>
      <w:r w:rsidRPr="009D5682">
        <w:rPr>
          <w:rFonts w:ascii="Simplified Arabic" w:hAnsi="Simplified Arabic" w:cs="Simplified Arabic"/>
          <w:b/>
          <w:bCs/>
          <w:sz w:val="24"/>
          <w:szCs w:val="24"/>
        </w:rPr>
        <w:t>:</w:t>
      </w:r>
      <w:r w:rsidRPr="009D5682">
        <w:rPr>
          <w:rFonts w:ascii="Simplified Arabic" w:hAnsi="Simplified Arabic" w:cs="Simplified Arabic"/>
          <w:sz w:val="24"/>
          <w:szCs w:val="24"/>
        </w:rPr>
        <w:t xml:space="preserve"> </w:t>
      </w:r>
      <w:r w:rsidRPr="009D5682">
        <w:rPr>
          <w:rFonts w:ascii="Simplified Arabic" w:hAnsi="Simplified Arabic" w:cs="Simplified Arabic"/>
          <w:sz w:val="24"/>
          <w:szCs w:val="24"/>
          <w:rtl/>
        </w:rPr>
        <w:t>تطبيقات الذكاء الاصطناعي، مثل التحليل التنبئي والتعلم المخصص، تسهم في تحسين تفاعل الطلاب مع المواد التعليمية وزيادة مشاركتهم الأكاديمية</w:t>
      </w:r>
      <w:r w:rsidRPr="009D5682">
        <w:rPr>
          <w:rFonts w:ascii="Simplified Arabic" w:hAnsi="Simplified Arabic" w:cs="Simplified Arabic"/>
          <w:sz w:val="24"/>
          <w:szCs w:val="24"/>
        </w:rPr>
        <w:t>.</w:t>
      </w:r>
    </w:p>
    <w:p w14:paraId="6C346162"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b/>
          <w:bCs/>
          <w:sz w:val="24"/>
          <w:szCs w:val="24"/>
          <w:rtl/>
        </w:rPr>
        <w:t>الفرضية 1.3</w:t>
      </w:r>
      <w:r w:rsidRPr="009D5682">
        <w:rPr>
          <w:rFonts w:ascii="Simplified Arabic" w:hAnsi="Simplified Arabic" w:cs="Simplified Arabic"/>
          <w:b/>
          <w:bCs/>
          <w:sz w:val="24"/>
          <w:szCs w:val="24"/>
        </w:rPr>
        <w:t>:</w:t>
      </w:r>
      <w:r w:rsidRPr="009D5682">
        <w:rPr>
          <w:rFonts w:ascii="Simplified Arabic" w:hAnsi="Simplified Arabic" w:cs="Simplified Arabic"/>
          <w:sz w:val="24"/>
          <w:szCs w:val="24"/>
        </w:rPr>
        <w:t xml:space="preserve"> </w:t>
      </w:r>
      <w:r w:rsidRPr="009D5682">
        <w:rPr>
          <w:rFonts w:ascii="Simplified Arabic" w:hAnsi="Simplified Arabic" w:cs="Simplified Arabic"/>
          <w:sz w:val="24"/>
          <w:szCs w:val="24"/>
          <w:rtl/>
        </w:rPr>
        <w:t>استخدام أدوات الذكاء الاصطناعي لتحليل أداء الطلاب يقدم تغذية راجعة فورية تساعد على تحسين الأداء الأكاديمي للطلاب</w:t>
      </w:r>
      <w:r w:rsidRPr="009D5682">
        <w:rPr>
          <w:rFonts w:ascii="Simplified Arabic" w:hAnsi="Simplified Arabic" w:cs="Simplified Arabic"/>
          <w:sz w:val="24"/>
          <w:szCs w:val="24"/>
        </w:rPr>
        <w:t>.</w:t>
      </w:r>
    </w:p>
    <w:p w14:paraId="3088D6C7" w14:textId="77777777" w:rsidR="00636D22" w:rsidRPr="009D5682" w:rsidRDefault="00636D22" w:rsidP="00636D22">
      <w:pPr>
        <w:spacing w:line="360" w:lineRule="auto"/>
        <w:outlineLvl w:val="2"/>
        <w:rPr>
          <w:rFonts w:ascii="Simplified Arabic" w:hAnsi="Simplified Arabic" w:cs="Simplified Arabic"/>
          <w:b/>
          <w:bCs/>
          <w:sz w:val="24"/>
          <w:szCs w:val="24"/>
        </w:rPr>
      </w:pPr>
      <w:bookmarkStart w:id="24" w:name="_Toc173283923"/>
      <w:r w:rsidRPr="009D5682">
        <w:rPr>
          <w:rFonts w:ascii="Simplified Arabic" w:hAnsi="Simplified Arabic" w:cs="Simplified Arabic"/>
          <w:b/>
          <w:bCs/>
          <w:sz w:val="24"/>
          <w:szCs w:val="24"/>
          <w:rtl/>
        </w:rPr>
        <w:t>الفرضية الثانية: دور الذكاء الاصطناعي في تأهيل الكوادر البشرية</w:t>
      </w:r>
      <w:bookmarkEnd w:id="24"/>
    </w:p>
    <w:p w14:paraId="0CA4529C"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b/>
          <w:bCs/>
          <w:sz w:val="24"/>
          <w:szCs w:val="24"/>
          <w:rtl/>
        </w:rPr>
        <w:t>الفرضية 2.1</w:t>
      </w:r>
      <w:r w:rsidRPr="009D5682">
        <w:rPr>
          <w:rFonts w:ascii="Simplified Arabic" w:hAnsi="Simplified Arabic" w:cs="Simplified Arabic"/>
          <w:b/>
          <w:bCs/>
          <w:sz w:val="24"/>
          <w:szCs w:val="24"/>
        </w:rPr>
        <w:t>:</w:t>
      </w:r>
      <w:r w:rsidRPr="009D5682">
        <w:rPr>
          <w:rFonts w:ascii="Simplified Arabic" w:hAnsi="Simplified Arabic" w:cs="Simplified Arabic"/>
          <w:sz w:val="24"/>
          <w:szCs w:val="24"/>
        </w:rPr>
        <w:t xml:space="preserve"> </w:t>
      </w:r>
      <w:r w:rsidRPr="009D5682">
        <w:rPr>
          <w:rFonts w:ascii="Simplified Arabic" w:hAnsi="Simplified Arabic" w:cs="Simplified Arabic"/>
          <w:sz w:val="24"/>
          <w:szCs w:val="24"/>
          <w:rtl/>
        </w:rPr>
        <w:t>البرامج التدريبية التي تعتمد على تكنولوجيا الذكاء الاصطناعي تساهم في تحسين مهارات العاملين في المجال التعليمي</w:t>
      </w:r>
      <w:r w:rsidRPr="009D5682">
        <w:rPr>
          <w:rFonts w:ascii="Simplified Arabic" w:hAnsi="Simplified Arabic" w:cs="Simplified Arabic"/>
          <w:sz w:val="24"/>
          <w:szCs w:val="24"/>
        </w:rPr>
        <w:t>.</w:t>
      </w:r>
    </w:p>
    <w:p w14:paraId="1701D4A2"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b/>
          <w:bCs/>
          <w:sz w:val="24"/>
          <w:szCs w:val="24"/>
          <w:rtl/>
        </w:rPr>
        <w:t>الفرضية 2.2</w:t>
      </w:r>
      <w:r w:rsidRPr="009D5682">
        <w:rPr>
          <w:rFonts w:ascii="Simplified Arabic" w:hAnsi="Simplified Arabic" w:cs="Simplified Arabic"/>
          <w:b/>
          <w:bCs/>
          <w:sz w:val="24"/>
          <w:szCs w:val="24"/>
        </w:rPr>
        <w:t>:</w:t>
      </w:r>
      <w:r w:rsidRPr="009D5682">
        <w:rPr>
          <w:rFonts w:ascii="Simplified Arabic" w:hAnsi="Simplified Arabic" w:cs="Simplified Arabic"/>
          <w:sz w:val="24"/>
          <w:szCs w:val="24"/>
        </w:rPr>
        <w:t xml:space="preserve"> </w:t>
      </w:r>
      <w:r w:rsidRPr="009D5682">
        <w:rPr>
          <w:rFonts w:ascii="Simplified Arabic" w:hAnsi="Simplified Arabic" w:cs="Simplified Arabic"/>
          <w:sz w:val="24"/>
          <w:szCs w:val="24"/>
          <w:rtl/>
        </w:rPr>
        <w:t>استخدام تقنيات الذكاء الاصطناعي في التعليم المستمر للكوادر البشرية يؤدي إلى تطوير مهاراتهم بشكل دوري ومناسب لمتطلبات سوق العمل</w:t>
      </w:r>
      <w:r w:rsidRPr="009D5682">
        <w:rPr>
          <w:rFonts w:ascii="Simplified Arabic" w:hAnsi="Simplified Arabic" w:cs="Simplified Arabic"/>
          <w:sz w:val="24"/>
          <w:szCs w:val="24"/>
        </w:rPr>
        <w:t>.</w:t>
      </w:r>
    </w:p>
    <w:p w14:paraId="3C4719E7"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b/>
          <w:bCs/>
          <w:sz w:val="24"/>
          <w:szCs w:val="24"/>
          <w:rtl/>
        </w:rPr>
        <w:t>الفرضية 2.3</w:t>
      </w:r>
      <w:r w:rsidRPr="009D5682">
        <w:rPr>
          <w:rFonts w:ascii="Simplified Arabic" w:hAnsi="Simplified Arabic" w:cs="Simplified Arabic"/>
          <w:b/>
          <w:bCs/>
          <w:sz w:val="24"/>
          <w:szCs w:val="24"/>
        </w:rPr>
        <w:t>:</w:t>
      </w:r>
      <w:r w:rsidRPr="009D5682">
        <w:rPr>
          <w:rFonts w:ascii="Simplified Arabic" w:hAnsi="Simplified Arabic" w:cs="Simplified Arabic"/>
          <w:sz w:val="24"/>
          <w:szCs w:val="24"/>
        </w:rPr>
        <w:t xml:space="preserve"> </w:t>
      </w:r>
      <w:r w:rsidRPr="009D5682">
        <w:rPr>
          <w:rFonts w:ascii="Simplified Arabic" w:hAnsi="Simplified Arabic" w:cs="Simplified Arabic"/>
          <w:sz w:val="24"/>
          <w:szCs w:val="24"/>
          <w:rtl/>
        </w:rPr>
        <w:t>استراتيجيات التدريب التي تعتمد على الذكاء الاصطناعي تؤدي إلى تحسين كفاءة وأداء الكوادر البشرية في الجمعيات الخيرية</w:t>
      </w:r>
      <w:r w:rsidRPr="009D5682">
        <w:rPr>
          <w:rFonts w:ascii="Simplified Arabic" w:hAnsi="Simplified Arabic" w:cs="Simplified Arabic"/>
          <w:sz w:val="24"/>
          <w:szCs w:val="24"/>
        </w:rPr>
        <w:t>.</w:t>
      </w:r>
    </w:p>
    <w:p w14:paraId="0EB97E99" w14:textId="77777777" w:rsidR="00636D22" w:rsidRPr="009D5682" w:rsidRDefault="00636D22" w:rsidP="00636D22">
      <w:pPr>
        <w:spacing w:line="360" w:lineRule="auto"/>
        <w:outlineLvl w:val="2"/>
        <w:rPr>
          <w:rFonts w:ascii="Simplified Arabic" w:hAnsi="Simplified Arabic" w:cs="Simplified Arabic"/>
          <w:b/>
          <w:bCs/>
          <w:sz w:val="24"/>
          <w:szCs w:val="24"/>
        </w:rPr>
      </w:pPr>
      <w:bookmarkStart w:id="25" w:name="_Toc173283924"/>
      <w:r w:rsidRPr="009D5682">
        <w:rPr>
          <w:rFonts w:ascii="Simplified Arabic" w:hAnsi="Simplified Arabic" w:cs="Simplified Arabic"/>
          <w:b/>
          <w:bCs/>
          <w:sz w:val="24"/>
          <w:szCs w:val="24"/>
          <w:rtl/>
        </w:rPr>
        <w:lastRenderedPageBreak/>
        <w:t>الفرضية الثالثة: التحديات التي تواجه تطبيق الذكاء الاصطناعي</w:t>
      </w:r>
      <w:bookmarkEnd w:id="25"/>
    </w:p>
    <w:p w14:paraId="7D3A7896"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b/>
          <w:bCs/>
          <w:sz w:val="24"/>
          <w:szCs w:val="24"/>
          <w:rtl/>
        </w:rPr>
        <w:t>الفرضية 3.1</w:t>
      </w:r>
      <w:r w:rsidRPr="009D5682">
        <w:rPr>
          <w:rFonts w:ascii="Simplified Arabic" w:hAnsi="Simplified Arabic" w:cs="Simplified Arabic"/>
          <w:b/>
          <w:bCs/>
          <w:sz w:val="24"/>
          <w:szCs w:val="24"/>
        </w:rPr>
        <w:t>:</w:t>
      </w:r>
      <w:r w:rsidRPr="009D5682">
        <w:rPr>
          <w:rFonts w:ascii="Simplified Arabic" w:hAnsi="Simplified Arabic" w:cs="Simplified Arabic"/>
          <w:sz w:val="24"/>
          <w:szCs w:val="24"/>
        </w:rPr>
        <w:t xml:space="preserve"> </w:t>
      </w:r>
      <w:r w:rsidRPr="009D5682">
        <w:rPr>
          <w:rFonts w:ascii="Simplified Arabic" w:hAnsi="Simplified Arabic" w:cs="Simplified Arabic"/>
          <w:sz w:val="24"/>
          <w:szCs w:val="24"/>
          <w:rtl/>
        </w:rPr>
        <w:t>التحديات المالية والبشرية تمثل عائقًا رئيسيًا أمام تطبيق تكنولوجيا الذكاء الاصطناعي في الجمعيات الخيرية</w:t>
      </w:r>
      <w:r w:rsidRPr="009D5682">
        <w:rPr>
          <w:rFonts w:ascii="Simplified Arabic" w:hAnsi="Simplified Arabic" w:cs="Simplified Arabic"/>
          <w:sz w:val="24"/>
          <w:szCs w:val="24"/>
        </w:rPr>
        <w:t>.</w:t>
      </w:r>
    </w:p>
    <w:p w14:paraId="47311DDC"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b/>
          <w:bCs/>
          <w:sz w:val="24"/>
          <w:szCs w:val="24"/>
          <w:rtl/>
        </w:rPr>
        <w:t>الفرضية 3.2</w:t>
      </w:r>
      <w:r w:rsidRPr="009D5682">
        <w:rPr>
          <w:rFonts w:ascii="Simplified Arabic" w:hAnsi="Simplified Arabic" w:cs="Simplified Arabic"/>
          <w:b/>
          <w:bCs/>
          <w:sz w:val="24"/>
          <w:szCs w:val="24"/>
        </w:rPr>
        <w:t>:</w:t>
      </w:r>
      <w:r w:rsidRPr="009D5682">
        <w:rPr>
          <w:rFonts w:ascii="Simplified Arabic" w:hAnsi="Simplified Arabic" w:cs="Simplified Arabic"/>
          <w:sz w:val="24"/>
          <w:szCs w:val="24"/>
        </w:rPr>
        <w:t xml:space="preserve"> </w:t>
      </w:r>
      <w:r w:rsidRPr="009D5682">
        <w:rPr>
          <w:rFonts w:ascii="Simplified Arabic" w:hAnsi="Simplified Arabic" w:cs="Simplified Arabic"/>
          <w:sz w:val="24"/>
          <w:szCs w:val="24"/>
          <w:rtl/>
        </w:rPr>
        <w:t>مقاومة التغيير من قبل الأطراف الفاعلة في المجال التعليمي تعيق تبني تكنولوجيا الذكاء الاصطناعي</w:t>
      </w:r>
      <w:r w:rsidRPr="009D5682">
        <w:rPr>
          <w:rFonts w:ascii="Simplified Arabic" w:hAnsi="Simplified Arabic" w:cs="Simplified Arabic"/>
          <w:sz w:val="24"/>
          <w:szCs w:val="24"/>
        </w:rPr>
        <w:t>.</w:t>
      </w:r>
    </w:p>
    <w:p w14:paraId="42535511"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b/>
          <w:bCs/>
          <w:sz w:val="24"/>
          <w:szCs w:val="24"/>
          <w:rtl/>
        </w:rPr>
        <w:t>الفرضية 3.3</w:t>
      </w:r>
      <w:r w:rsidRPr="009D5682">
        <w:rPr>
          <w:rFonts w:ascii="Simplified Arabic" w:hAnsi="Simplified Arabic" w:cs="Simplified Arabic"/>
          <w:b/>
          <w:bCs/>
          <w:sz w:val="24"/>
          <w:szCs w:val="24"/>
        </w:rPr>
        <w:t>:</w:t>
      </w:r>
      <w:r w:rsidRPr="009D5682">
        <w:rPr>
          <w:rFonts w:ascii="Simplified Arabic" w:hAnsi="Simplified Arabic" w:cs="Simplified Arabic"/>
          <w:sz w:val="24"/>
          <w:szCs w:val="24"/>
        </w:rPr>
        <w:t xml:space="preserve"> </w:t>
      </w:r>
      <w:r w:rsidRPr="009D5682">
        <w:rPr>
          <w:rFonts w:ascii="Simplified Arabic" w:hAnsi="Simplified Arabic" w:cs="Simplified Arabic"/>
          <w:sz w:val="24"/>
          <w:szCs w:val="24"/>
          <w:rtl/>
        </w:rPr>
        <w:t>التحديات التقنية والتنظيمية تؤثر على فعالية تطبيق تكنولوجيا الذكاء الاصطناعي في التعليم</w:t>
      </w:r>
      <w:r w:rsidRPr="009D5682">
        <w:rPr>
          <w:rFonts w:ascii="Simplified Arabic" w:hAnsi="Simplified Arabic" w:cs="Simplified Arabic"/>
          <w:sz w:val="24"/>
          <w:szCs w:val="24"/>
        </w:rPr>
        <w:t>.</w:t>
      </w:r>
    </w:p>
    <w:p w14:paraId="11F34658" w14:textId="77777777" w:rsidR="00636D22" w:rsidRPr="009D5682" w:rsidRDefault="00636D22" w:rsidP="00636D22">
      <w:pPr>
        <w:spacing w:line="360" w:lineRule="auto"/>
        <w:outlineLvl w:val="2"/>
        <w:rPr>
          <w:rFonts w:ascii="Simplified Arabic" w:hAnsi="Simplified Arabic" w:cs="Simplified Arabic"/>
          <w:b/>
          <w:bCs/>
          <w:sz w:val="24"/>
          <w:szCs w:val="24"/>
        </w:rPr>
      </w:pPr>
      <w:bookmarkStart w:id="26" w:name="_Toc173283925"/>
      <w:r w:rsidRPr="009D5682">
        <w:rPr>
          <w:rFonts w:ascii="Simplified Arabic" w:hAnsi="Simplified Arabic" w:cs="Simplified Arabic"/>
          <w:b/>
          <w:bCs/>
          <w:sz w:val="24"/>
          <w:szCs w:val="24"/>
          <w:rtl/>
        </w:rPr>
        <w:t>الفرضية الرابعة: تأثير الذكاء الاصطناعي على النمو الاقتصادي المحلي</w:t>
      </w:r>
      <w:bookmarkEnd w:id="26"/>
    </w:p>
    <w:p w14:paraId="3CDE574A"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b/>
          <w:bCs/>
          <w:sz w:val="24"/>
          <w:szCs w:val="24"/>
          <w:rtl/>
        </w:rPr>
        <w:t>الفرضية 4.1</w:t>
      </w:r>
      <w:r w:rsidRPr="009D5682">
        <w:rPr>
          <w:rFonts w:ascii="Simplified Arabic" w:hAnsi="Simplified Arabic" w:cs="Simplified Arabic"/>
          <w:b/>
          <w:bCs/>
          <w:sz w:val="24"/>
          <w:szCs w:val="24"/>
        </w:rPr>
        <w:t>:</w:t>
      </w:r>
      <w:r w:rsidRPr="009D5682">
        <w:rPr>
          <w:rFonts w:ascii="Simplified Arabic" w:hAnsi="Simplified Arabic" w:cs="Simplified Arabic"/>
          <w:sz w:val="24"/>
          <w:szCs w:val="24"/>
        </w:rPr>
        <w:t xml:space="preserve"> </w:t>
      </w:r>
      <w:r w:rsidRPr="009D5682">
        <w:rPr>
          <w:rFonts w:ascii="Simplified Arabic" w:hAnsi="Simplified Arabic" w:cs="Simplified Arabic"/>
          <w:sz w:val="24"/>
          <w:szCs w:val="24"/>
          <w:rtl/>
        </w:rPr>
        <w:t>تحسين جودة التعليم باستخدام تكنولوجيا الذكاء الاصطناعي يؤدي إلى زيادة الإنتاجية والنمو الاقتصادي المحلي</w:t>
      </w:r>
      <w:r w:rsidRPr="009D5682">
        <w:rPr>
          <w:rFonts w:ascii="Simplified Arabic" w:hAnsi="Simplified Arabic" w:cs="Simplified Arabic"/>
          <w:sz w:val="24"/>
          <w:szCs w:val="24"/>
        </w:rPr>
        <w:t>.</w:t>
      </w:r>
    </w:p>
    <w:p w14:paraId="38C78A00"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b/>
          <w:bCs/>
          <w:sz w:val="24"/>
          <w:szCs w:val="24"/>
          <w:rtl/>
        </w:rPr>
        <w:t>الفرضية 4.</w:t>
      </w:r>
      <w:r>
        <w:rPr>
          <w:rFonts w:ascii="Simplified Arabic" w:hAnsi="Simplified Arabic" w:cs="Simplified Arabic" w:hint="cs"/>
          <w:b/>
          <w:bCs/>
          <w:sz w:val="24"/>
          <w:szCs w:val="24"/>
          <w:rtl/>
        </w:rPr>
        <w:t>2</w:t>
      </w:r>
      <w:r w:rsidRPr="009D5682">
        <w:rPr>
          <w:rFonts w:ascii="Simplified Arabic" w:hAnsi="Simplified Arabic" w:cs="Simplified Arabic"/>
          <w:b/>
          <w:bCs/>
          <w:sz w:val="24"/>
          <w:szCs w:val="24"/>
        </w:rPr>
        <w:t>:</w:t>
      </w:r>
      <w:r w:rsidRPr="009D5682">
        <w:rPr>
          <w:rFonts w:ascii="Simplified Arabic" w:hAnsi="Simplified Arabic" w:cs="Simplified Arabic"/>
          <w:sz w:val="24"/>
          <w:szCs w:val="24"/>
        </w:rPr>
        <w:t xml:space="preserve"> </w:t>
      </w:r>
      <w:r w:rsidRPr="009D5682">
        <w:rPr>
          <w:rFonts w:ascii="Simplified Arabic" w:hAnsi="Simplified Arabic" w:cs="Simplified Arabic"/>
          <w:sz w:val="24"/>
          <w:szCs w:val="24"/>
          <w:rtl/>
        </w:rPr>
        <w:t>تحسين التعليم وتأهيل الكوادر البشرية باستخدام الذكاء الاصطناعي له آثار طويلة الأجل على النمو الاقتصادي المحلي</w:t>
      </w:r>
      <w:r w:rsidRPr="009D5682">
        <w:rPr>
          <w:rFonts w:ascii="Simplified Arabic" w:hAnsi="Simplified Arabic" w:cs="Simplified Arabic"/>
          <w:sz w:val="24"/>
          <w:szCs w:val="24"/>
        </w:rPr>
        <w:t>.</w:t>
      </w:r>
    </w:p>
    <w:p w14:paraId="5A05ECDA" w14:textId="77777777" w:rsidR="00636D22" w:rsidRPr="009D5682" w:rsidRDefault="00636D22" w:rsidP="00636D22">
      <w:pPr>
        <w:spacing w:line="360" w:lineRule="auto"/>
        <w:outlineLvl w:val="2"/>
        <w:rPr>
          <w:rFonts w:ascii="Simplified Arabic" w:hAnsi="Simplified Arabic" w:cs="Simplified Arabic"/>
          <w:b/>
          <w:bCs/>
          <w:sz w:val="24"/>
          <w:szCs w:val="24"/>
        </w:rPr>
      </w:pPr>
      <w:bookmarkStart w:id="27" w:name="_Toc173283926"/>
      <w:r w:rsidRPr="009D5682">
        <w:rPr>
          <w:rFonts w:ascii="Simplified Arabic" w:hAnsi="Simplified Arabic" w:cs="Simplified Arabic"/>
          <w:b/>
          <w:bCs/>
          <w:sz w:val="24"/>
          <w:szCs w:val="24"/>
          <w:rtl/>
        </w:rPr>
        <w:t>الفرضية الخامسة: توصيات تبني الذكاء الاصطناعي في التعليم</w:t>
      </w:r>
      <w:bookmarkEnd w:id="27"/>
    </w:p>
    <w:p w14:paraId="305C52A5"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b/>
          <w:bCs/>
          <w:sz w:val="24"/>
          <w:szCs w:val="24"/>
          <w:rtl/>
        </w:rPr>
        <w:t>الفرضية 5.1</w:t>
      </w:r>
      <w:r w:rsidRPr="009D5682">
        <w:rPr>
          <w:rFonts w:ascii="Simplified Arabic" w:hAnsi="Simplified Arabic" w:cs="Simplified Arabic"/>
          <w:b/>
          <w:bCs/>
          <w:sz w:val="24"/>
          <w:szCs w:val="24"/>
        </w:rPr>
        <w:t>:</w:t>
      </w:r>
      <w:r w:rsidRPr="009D5682">
        <w:rPr>
          <w:rFonts w:ascii="Simplified Arabic" w:hAnsi="Simplified Arabic" w:cs="Simplified Arabic"/>
          <w:sz w:val="24"/>
          <w:szCs w:val="24"/>
        </w:rPr>
        <w:t xml:space="preserve"> </w:t>
      </w:r>
      <w:r w:rsidRPr="009D5682">
        <w:rPr>
          <w:rFonts w:ascii="Simplified Arabic" w:hAnsi="Simplified Arabic" w:cs="Simplified Arabic"/>
          <w:sz w:val="24"/>
          <w:szCs w:val="24"/>
          <w:rtl/>
        </w:rPr>
        <w:t>تطوير شراكات استراتيجية بين الجمعيات الخيرية والقطاع الخاص والحكومة يدعم تبني تكنولوجيا الذكاء الاصطناعي في التعليم</w:t>
      </w:r>
      <w:r w:rsidRPr="009D5682">
        <w:rPr>
          <w:rFonts w:ascii="Simplified Arabic" w:hAnsi="Simplified Arabic" w:cs="Simplified Arabic"/>
          <w:sz w:val="24"/>
          <w:szCs w:val="24"/>
        </w:rPr>
        <w:t>.</w:t>
      </w:r>
    </w:p>
    <w:p w14:paraId="60DB498C" w14:textId="77777777" w:rsidR="00636D22" w:rsidRPr="009D5682" w:rsidRDefault="00636D22" w:rsidP="00636D22">
      <w:pPr>
        <w:spacing w:line="360" w:lineRule="auto"/>
        <w:outlineLvl w:val="2"/>
        <w:rPr>
          <w:rFonts w:ascii="Simplified Arabic" w:hAnsi="Simplified Arabic" w:cs="Simplified Arabic"/>
          <w:b/>
          <w:bCs/>
          <w:sz w:val="24"/>
          <w:szCs w:val="24"/>
        </w:rPr>
      </w:pPr>
      <w:bookmarkStart w:id="28" w:name="_Toc173283927"/>
      <w:r w:rsidRPr="009D5682">
        <w:rPr>
          <w:rFonts w:ascii="Simplified Arabic" w:hAnsi="Simplified Arabic" w:cs="Simplified Arabic"/>
          <w:b/>
          <w:bCs/>
          <w:sz w:val="24"/>
          <w:szCs w:val="24"/>
          <w:rtl/>
        </w:rPr>
        <w:t>الفرضية السادسة: الآثار الاجتماعية لتطبيق الذكاء الاصطناعي</w:t>
      </w:r>
      <w:bookmarkEnd w:id="28"/>
    </w:p>
    <w:p w14:paraId="57A1763F"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b/>
          <w:bCs/>
          <w:sz w:val="24"/>
          <w:szCs w:val="24"/>
          <w:rtl/>
        </w:rPr>
        <w:t>الفرضية 6.1</w:t>
      </w:r>
      <w:r w:rsidRPr="009D5682">
        <w:rPr>
          <w:rFonts w:ascii="Simplified Arabic" w:hAnsi="Simplified Arabic" w:cs="Simplified Arabic"/>
          <w:b/>
          <w:bCs/>
          <w:sz w:val="24"/>
          <w:szCs w:val="24"/>
        </w:rPr>
        <w:t>:</w:t>
      </w:r>
      <w:r w:rsidRPr="009D5682">
        <w:rPr>
          <w:rFonts w:ascii="Simplified Arabic" w:hAnsi="Simplified Arabic" w:cs="Simplified Arabic"/>
          <w:sz w:val="24"/>
          <w:szCs w:val="24"/>
        </w:rPr>
        <w:t xml:space="preserve"> </w:t>
      </w:r>
      <w:r w:rsidRPr="009D5682">
        <w:rPr>
          <w:rFonts w:ascii="Simplified Arabic" w:hAnsi="Simplified Arabic" w:cs="Simplified Arabic"/>
          <w:sz w:val="24"/>
          <w:szCs w:val="24"/>
          <w:rtl/>
        </w:rPr>
        <w:t>استخدام تكنولوجيا الذكاء الاصطناعي في التعليم يسهم في تحسين المساواة التعليمية وتقليل الفجوات بين مختلف فئات المجتمع</w:t>
      </w:r>
      <w:r w:rsidRPr="009D5682">
        <w:rPr>
          <w:rFonts w:ascii="Simplified Arabic" w:hAnsi="Simplified Arabic" w:cs="Simplified Arabic"/>
          <w:sz w:val="24"/>
          <w:szCs w:val="24"/>
        </w:rPr>
        <w:t>.</w:t>
      </w:r>
    </w:p>
    <w:p w14:paraId="6842286D" w14:textId="77777777" w:rsidR="00636D22" w:rsidRDefault="00636D22" w:rsidP="00636D22">
      <w:pPr>
        <w:spacing w:line="360" w:lineRule="auto"/>
        <w:rPr>
          <w:rFonts w:ascii="Simplified Arabic" w:hAnsi="Simplified Arabic" w:cs="Simplified Arabic"/>
          <w:sz w:val="24"/>
          <w:szCs w:val="24"/>
          <w:rtl/>
        </w:rPr>
      </w:pPr>
    </w:p>
    <w:p w14:paraId="4D15B9C2" w14:textId="77777777" w:rsidR="00636D22" w:rsidRDefault="00636D22" w:rsidP="00636D22">
      <w:pPr>
        <w:spacing w:line="360" w:lineRule="auto"/>
        <w:rPr>
          <w:rFonts w:ascii="Simplified Arabic" w:hAnsi="Simplified Arabic" w:cs="Simplified Arabic"/>
          <w:sz w:val="24"/>
          <w:szCs w:val="24"/>
          <w:rtl/>
        </w:rPr>
      </w:pPr>
    </w:p>
    <w:p w14:paraId="798110F3" w14:textId="77777777" w:rsidR="00636D22" w:rsidRPr="009D5682" w:rsidRDefault="00636D22" w:rsidP="00636D22">
      <w:pPr>
        <w:spacing w:line="360" w:lineRule="auto"/>
        <w:rPr>
          <w:rFonts w:ascii="Simplified Arabic" w:hAnsi="Simplified Arabic" w:cs="Simplified Arabic" w:hint="cs"/>
          <w:sz w:val="24"/>
          <w:szCs w:val="24"/>
          <w:rtl/>
          <w:lang w:bidi="ar-EG"/>
        </w:rPr>
      </w:pPr>
    </w:p>
    <w:p w14:paraId="67743AA1" w14:textId="77777777" w:rsidR="00636D22" w:rsidRDefault="00636D22" w:rsidP="00636D22">
      <w:pPr>
        <w:spacing w:line="360" w:lineRule="auto"/>
        <w:outlineLvl w:val="1"/>
        <w:rPr>
          <w:rFonts w:ascii="Sakkal Majalla" w:hAnsi="Sakkal Majalla" w:cs="Sakkal Majalla"/>
          <w:sz w:val="28"/>
          <w:szCs w:val="28"/>
          <w:u w:val="single"/>
          <w:rtl/>
        </w:rPr>
      </w:pPr>
      <w:bookmarkStart w:id="29" w:name="_Toc173283928"/>
      <w:r w:rsidRPr="003F1E63">
        <w:rPr>
          <w:rFonts w:ascii="Sakkal Majalla" w:hAnsi="Sakkal Majalla" w:cs="Sakkal Majalla"/>
          <w:sz w:val="28"/>
          <w:szCs w:val="28"/>
          <w:u w:val="single"/>
          <w:rtl/>
        </w:rPr>
        <w:lastRenderedPageBreak/>
        <w:t>النظرية العلمية المتبعة  لإعداد البحث</w:t>
      </w:r>
      <w:bookmarkEnd w:id="29"/>
    </w:p>
    <w:p w14:paraId="70FA122B" w14:textId="77777777" w:rsidR="00636D22" w:rsidRPr="003F1E63" w:rsidRDefault="00636D22" w:rsidP="00636D22">
      <w:pPr>
        <w:spacing w:line="360" w:lineRule="auto"/>
        <w:rPr>
          <w:rFonts w:ascii="Sakkal Majalla" w:hAnsi="Sakkal Majalla" w:cs="Sakkal Majalla"/>
          <w:sz w:val="28"/>
          <w:szCs w:val="28"/>
        </w:rPr>
      </w:pPr>
      <w:r w:rsidRPr="003F1E63">
        <w:rPr>
          <w:rFonts w:ascii="Sakkal Majalla" w:hAnsi="Sakkal Majalla" w:cs="Sakkal Majalla"/>
          <w:sz w:val="28"/>
          <w:szCs w:val="28"/>
          <w:rtl/>
        </w:rPr>
        <w:t>تشهد البحوث التطبيقية اليوم تطورًا ملحوظًا في طرق وأساليب البحث، مما يستوجب على الباحثين اعتماد منهجيات حديثة وشاملة لتحقيق نتائج دقيقة وفعالة. في هذا السياق، يعد المنهج المتكامل أحد الأساليب الواعدة في البحوث التطبيقية، حيث يجمع بين عدة مناهج وطرق بحثية لتحقيق تحليل شامل ومتعدد الأبعاد للمشكلة المدروسة</w:t>
      </w:r>
      <w:r w:rsidRPr="003F1E63">
        <w:rPr>
          <w:rFonts w:ascii="Sakkal Majalla" w:hAnsi="Sakkal Majalla" w:cs="Sakkal Majalla"/>
          <w:sz w:val="28"/>
          <w:szCs w:val="28"/>
        </w:rPr>
        <w:t>.</w:t>
      </w:r>
    </w:p>
    <w:p w14:paraId="4497FA1A" w14:textId="77777777" w:rsidR="00636D22" w:rsidRPr="003F1E63" w:rsidRDefault="00636D22" w:rsidP="00636D22">
      <w:pPr>
        <w:spacing w:line="360" w:lineRule="auto"/>
        <w:rPr>
          <w:rFonts w:ascii="Sakkal Majalla" w:hAnsi="Sakkal Majalla" w:cs="Sakkal Majalla"/>
          <w:b/>
          <w:bCs/>
          <w:sz w:val="28"/>
          <w:szCs w:val="28"/>
        </w:rPr>
      </w:pPr>
      <w:r w:rsidRPr="003F1E63">
        <w:rPr>
          <w:rFonts w:ascii="Sakkal Majalla" w:hAnsi="Sakkal Majalla" w:cs="Sakkal Majalla"/>
          <w:b/>
          <w:bCs/>
          <w:sz w:val="28"/>
          <w:szCs w:val="28"/>
          <w:rtl/>
        </w:rPr>
        <w:t xml:space="preserve">استخدام المنهج </w:t>
      </w:r>
      <w:r w:rsidRPr="00E81A2E">
        <w:rPr>
          <w:rFonts w:ascii="Simplified Arabic" w:hAnsi="Simplified Arabic" w:cs="Simplified Arabic"/>
          <w:sz w:val="24"/>
          <w:szCs w:val="24"/>
          <w:rtl/>
        </w:rPr>
        <w:t>الوصفي التحليلي</w:t>
      </w:r>
      <w:r w:rsidRPr="003F1E63" w:rsidDel="00886828">
        <w:rPr>
          <w:rFonts w:ascii="Sakkal Majalla" w:hAnsi="Sakkal Majalla" w:cs="Sakkal Majalla"/>
          <w:b/>
          <w:bCs/>
          <w:sz w:val="28"/>
          <w:szCs w:val="28"/>
          <w:rtl/>
        </w:rPr>
        <w:t xml:space="preserve"> </w:t>
      </w:r>
      <w:r w:rsidRPr="003F1E63">
        <w:rPr>
          <w:rFonts w:ascii="Sakkal Majalla" w:hAnsi="Sakkal Majalla" w:cs="Sakkal Majalla"/>
          <w:b/>
          <w:bCs/>
          <w:sz w:val="28"/>
          <w:szCs w:val="28"/>
          <w:rtl/>
        </w:rPr>
        <w:t xml:space="preserve"> في البحوث التطبيقية</w:t>
      </w:r>
    </w:p>
    <w:p w14:paraId="1562824D" w14:textId="77777777" w:rsidR="00636D22" w:rsidRPr="003F1E63" w:rsidRDefault="00636D22" w:rsidP="00636D22">
      <w:pPr>
        <w:spacing w:line="360" w:lineRule="auto"/>
        <w:rPr>
          <w:rFonts w:ascii="Sakkal Majalla" w:hAnsi="Sakkal Majalla" w:cs="Sakkal Majalla"/>
          <w:sz w:val="28"/>
          <w:szCs w:val="28"/>
        </w:rPr>
      </w:pPr>
      <w:r w:rsidRPr="003F1E63">
        <w:rPr>
          <w:rFonts w:ascii="Sakkal Majalla" w:hAnsi="Sakkal Majalla" w:cs="Sakkal Majalla"/>
          <w:sz w:val="28"/>
          <w:szCs w:val="28"/>
          <w:rtl/>
        </w:rPr>
        <w:t xml:space="preserve">في هذا البحث، سيتم اعتماد </w:t>
      </w:r>
      <w:r w:rsidRPr="00886828">
        <w:rPr>
          <w:rFonts w:ascii="Simplified Arabic" w:hAnsi="Simplified Arabic" w:cs="Simplified Arabic"/>
          <w:sz w:val="24"/>
          <w:szCs w:val="24"/>
          <w:rtl/>
        </w:rPr>
        <w:t xml:space="preserve"> </w:t>
      </w:r>
      <w:r w:rsidRPr="00E81A2E">
        <w:rPr>
          <w:rFonts w:ascii="Simplified Arabic" w:hAnsi="Simplified Arabic" w:cs="Simplified Arabic"/>
          <w:sz w:val="24"/>
          <w:szCs w:val="24"/>
          <w:rtl/>
        </w:rPr>
        <w:t>الوصفي التحليلي</w:t>
      </w:r>
      <w:r w:rsidDel="00886828">
        <w:rPr>
          <w:rFonts w:ascii="Sakkal Majalla" w:hAnsi="Sakkal Majalla" w:cs="Sakkal Majalla" w:hint="cs"/>
          <w:sz w:val="28"/>
          <w:szCs w:val="28"/>
          <w:rtl/>
        </w:rPr>
        <w:t xml:space="preserve"> </w:t>
      </w:r>
      <w:r w:rsidRPr="003F1E63">
        <w:rPr>
          <w:rFonts w:ascii="Sakkal Majalla" w:hAnsi="Sakkal Majalla" w:cs="Sakkal Majalla"/>
          <w:sz w:val="28"/>
          <w:szCs w:val="28"/>
          <w:rtl/>
        </w:rPr>
        <w:t xml:space="preserve">لدراسة تأثير تكنولوجيا الذكاء الاصطناعي على تأهيل الكوادر البشرية وتنمية الناتج المحلي في قطاع التعليم. </w:t>
      </w:r>
    </w:p>
    <w:p w14:paraId="7F2D890E" w14:textId="77777777" w:rsidR="00636D22" w:rsidRPr="003F1E63" w:rsidRDefault="00636D22" w:rsidP="00636D22">
      <w:pPr>
        <w:spacing w:line="360" w:lineRule="auto"/>
        <w:rPr>
          <w:rFonts w:ascii="Sakkal Majalla" w:hAnsi="Sakkal Majalla" w:cs="Sakkal Majalla"/>
          <w:sz w:val="28"/>
          <w:szCs w:val="28"/>
          <w:u w:val="single"/>
          <w:rtl/>
        </w:rPr>
      </w:pPr>
    </w:p>
    <w:p w14:paraId="10EFCA10" w14:textId="77777777" w:rsidR="00636D22" w:rsidRDefault="00636D22" w:rsidP="00636D22">
      <w:pPr>
        <w:spacing w:line="360" w:lineRule="auto"/>
        <w:rPr>
          <w:rFonts w:ascii="Sakkal Majalla" w:hAnsi="Sakkal Majalla" w:cs="Sakkal Majalla"/>
          <w:sz w:val="28"/>
          <w:szCs w:val="28"/>
          <w:u w:val="single"/>
          <w:rtl/>
        </w:rPr>
      </w:pPr>
    </w:p>
    <w:p w14:paraId="5A27718C" w14:textId="77777777" w:rsidR="00636D22" w:rsidRDefault="00636D22" w:rsidP="00636D22">
      <w:pPr>
        <w:spacing w:line="360" w:lineRule="auto"/>
        <w:rPr>
          <w:rFonts w:ascii="Sakkal Majalla" w:hAnsi="Sakkal Majalla" w:cs="Sakkal Majalla"/>
          <w:sz w:val="28"/>
          <w:szCs w:val="28"/>
          <w:u w:val="single"/>
          <w:rtl/>
        </w:rPr>
      </w:pPr>
    </w:p>
    <w:p w14:paraId="363BE85E" w14:textId="77777777" w:rsidR="00636D22" w:rsidRDefault="00636D22" w:rsidP="00636D22">
      <w:pPr>
        <w:spacing w:line="360" w:lineRule="auto"/>
        <w:rPr>
          <w:rFonts w:ascii="Sakkal Majalla" w:hAnsi="Sakkal Majalla" w:cs="Sakkal Majalla"/>
          <w:sz w:val="28"/>
          <w:szCs w:val="28"/>
          <w:u w:val="single"/>
          <w:rtl/>
        </w:rPr>
      </w:pPr>
    </w:p>
    <w:p w14:paraId="334E3631" w14:textId="77777777" w:rsidR="00636D22" w:rsidRDefault="00636D22" w:rsidP="00636D22">
      <w:pPr>
        <w:spacing w:line="360" w:lineRule="auto"/>
        <w:rPr>
          <w:rFonts w:ascii="Sakkal Majalla" w:hAnsi="Sakkal Majalla" w:cs="Sakkal Majalla"/>
          <w:sz w:val="28"/>
          <w:szCs w:val="28"/>
          <w:u w:val="single"/>
          <w:rtl/>
        </w:rPr>
      </w:pPr>
    </w:p>
    <w:p w14:paraId="5A81B9AF" w14:textId="77777777" w:rsidR="00636D22" w:rsidRDefault="00636D22" w:rsidP="00636D22">
      <w:pPr>
        <w:spacing w:line="360" w:lineRule="auto"/>
        <w:rPr>
          <w:rFonts w:ascii="Sakkal Majalla" w:hAnsi="Sakkal Majalla" w:cs="Sakkal Majalla"/>
          <w:sz w:val="28"/>
          <w:szCs w:val="28"/>
          <w:u w:val="single"/>
          <w:rtl/>
        </w:rPr>
      </w:pPr>
    </w:p>
    <w:p w14:paraId="3DBD5E25" w14:textId="77777777" w:rsidR="00636D22" w:rsidRDefault="00636D22" w:rsidP="00636D22">
      <w:pPr>
        <w:spacing w:line="360" w:lineRule="auto"/>
        <w:rPr>
          <w:rFonts w:ascii="Sakkal Majalla" w:hAnsi="Sakkal Majalla" w:cs="Sakkal Majalla"/>
          <w:sz w:val="28"/>
          <w:szCs w:val="28"/>
          <w:u w:val="single"/>
          <w:rtl/>
        </w:rPr>
      </w:pPr>
    </w:p>
    <w:p w14:paraId="24D176AD" w14:textId="77777777" w:rsidR="00636D22" w:rsidRDefault="00636D22" w:rsidP="00636D22">
      <w:pPr>
        <w:spacing w:line="360" w:lineRule="auto"/>
        <w:rPr>
          <w:rFonts w:ascii="Sakkal Majalla" w:hAnsi="Sakkal Majalla" w:cs="Sakkal Majalla"/>
          <w:sz w:val="28"/>
          <w:szCs w:val="28"/>
          <w:u w:val="single"/>
          <w:rtl/>
        </w:rPr>
      </w:pPr>
    </w:p>
    <w:p w14:paraId="12C29E65" w14:textId="77777777" w:rsidR="00636D22" w:rsidRDefault="00636D22" w:rsidP="00636D22">
      <w:pPr>
        <w:spacing w:line="360" w:lineRule="auto"/>
        <w:rPr>
          <w:rFonts w:ascii="Sakkal Majalla" w:hAnsi="Sakkal Majalla" w:cs="Sakkal Majalla"/>
          <w:sz w:val="28"/>
          <w:szCs w:val="28"/>
          <w:u w:val="single"/>
          <w:rtl/>
        </w:rPr>
      </w:pPr>
    </w:p>
    <w:p w14:paraId="4F435079" w14:textId="77777777" w:rsidR="00636D22" w:rsidRDefault="00636D22" w:rsidP="00636D22">
      <w:pPr>
        <w:spacing w:line="360" w:lineRule="auto"/>
        <w:rPr>
          <w:rFonts w:ascii="Sakkal Majalla" w:hAnsi="Sakkal Majalla" w:cs="Sakkal Majalla"/>
          <w:sz w:val="28"/>
          <w:szCs w:val="28"/>
          <w:u w:val="single"/>
          <w:rtl/>
        </w:rPr>
      </w:pPr>
    </w:p>
    <w:p w14:paraId="64730C3E" w14:textId="77777777" w:rsidR="00636D22" w:rsidRDefault="00636D22" w:rsidP="00636D22">
      <w:pPr>
        <w:spacing w:line="360" w:lineRule="auto"/>
        <w:rPr>
          <w:rFonts w:ascii="Sakkal Majalla" w:hAnsi="Sakkal Majalla" w:cs="Sakkal Majalla"/>
          <w:sz w:val="28"/>
          <w:szCs w:val="28"/>
          <w:u w:val="single"/>
          <w:rtl/>
        </w:rPr>
      </w:pPr>
    </w:p>
    <w:p w14:paraId="2CA9A202" w14:textId="77777777" w:rsidR="00636D22" w:rsidRDefault="00636D22" w:rsidP="00636D22">
      <w:pPr>
        <w:spacing w:line="360" w:lineRule="auto"/>
        <w:rPr>
          <w:rFonts w:ascii="Sakkal Majalla" w:hAnsi="Sakkal Majalla" w:cs="Sakkal Majalla"/>
          <w:sz w:val="28"/>
          <w:szCs w:val="28"/>
          <w:u w:val="single"/>
          <w:rtl/>
        </w:rPr>
      </w:pPr>
    </w:p>
    <w:p w14:paraId="02B8E765" w14:textId="77777777" w:rsidR="00636D22" w:rsidRDefault="00636D22" w:rsidP="00636D22">
      <w:pPr>
        <w:spacing w:line="360" w:lineRule="auto"/>
        <w:rPr>
          <w:rFonts w:ascii="Sakkal Majalla" w:hAnsi="Sakkal Majalla" w:cs="Sakkal Majalla"/>
          <w:sz w:val="28"/>
          <w:szCs w:val="28"/>
          <w:u w:val="single"/>
          <w:rtl/>
        </w:rPr>
      </w:pPr>
    </w:p>
    <w:p w14:paraId="0A91B7CE" w14:textId="77777777" w:rsidR="00636D22" w:rsidRDefault="00636D22" w:rsidP="00636D22">
      <w:pPr>
        <w:spacing w:line="360" w:lineRule="auto"/>
        <w:rPr>
          <w:rFonts w:ascii="Sakkal Majalla" w:hAnsi="Sakkal Majalla" w:cs="Sakkal Majalla"/>
          <w:sz w:val="28"/>
          <w:szCs w:val="28"/>
          <w:u w:val="single"/>
        </w:rPr>
      </w:pPr>
    </w:p>
    <w:p w14:paraId="13451077" w14:textId="77777777" w:rsidR="00636D22" w:rsidRDefault="00636D22" w:rsidP="00636D22">
      <w:pPr>
        <w:spacing w:line="360" w:lineRule="auto"/>
        <w:rPr>
          <w:rFonts w:ascii="Sakkal Majalla" w:hAnsi="Sakkal Majalla" w:cs="Sakkal Majalla"/>
          <w:sz w:val="28"/>
          <w:szCs w:val="28"/>
          <w:u w:val="single"/>
        </w:rPr>
      </w:pPr>
    </w:p>
    <w:p w14:paraId="5B95594B" w14:textId="77777777" w:rsidR="00636D22" w:rsidRDefault="00636D22" w:rsidP="00636D22">
      <w:pPr>
        <w:spacing w:line="360" w:lineRule="auto"/>
        <w:rPr>
          <w:rFonts w:ascii="Sakkal Majalla" w:hAnsi="Sakkal Majalla" w:cs="Sakkal Majalla"/>
          <w:sz w:val="28"/>
          <w:szCs w:val="28"/>
          <w:u w:val="single"/>
          <w:rtl/>
        </w:rPr>
      </w:pPr>
    </w:p>
    <w:p w14:paraId="0B8F8C6C" w14:textId="77777777" w:rsidR="00636D22" w:rsidRDefault="00636D22" w:rsidP="00636D22">
      <w:pPr>
        <w:spacing w:line="360" w:lineRule="auto"/>
        <w:rPr>
          <w:rFonts w:ascii="Sakkal Majalla" w:hAnsi="Sakkal Majalla" w:cs="Sakkal Majalla"/>
          <w:sz w:val="28"/>
          <w:szCs w:val="28"/>
          <w:u w:val="single"/>
          <w:rtl/>
        </w:rPr>
      </w:pPr>
    </w:p>
    <w:p w14:paraId="1D0AB1E6" w14:textId="77777777" w:rsidR="00636D22" w:rsidRPr="003F1E63" w:rsidRDefault="00636D22" w:rsidP="00636D22">
      <w:pPr>
        <w:spacing w:line="360" w:lineRule="auto"/>
        <w:jc w:val="center"/>
        <w:outlineLvl w:val="0"/>
        <w:rPr>
          <w:rFonts w:ascii="Sakkal Majalla" w:hAnsi="Sakkal Majalla" w:cs="Sakkal Majalla"/>
          <w:sz w:val="144"/>
          <w:szCs w:val="144"/>
          <w:rtl/>
        </w:rPr>
      </w:pPr>
      <w:bookmarkStart w:id="30" w:name="_Toc173283929"/>
      <w:r w:rsidRPr="003F1E63">
        <w:rPr>
          <w:rFonts w:ascii="Sakkal Majalla" w:hAnsi="Sakkal Majalla" w:cs="Sakkal Majalla" w:hint="cs"/>
          <w:sz w:val="144"/>
          <w:szCs w:val="144"/>
          <w:rtl/>
        </w:rPr>
        <w:t>الفصل الثاني</w:t>
      </w:r>
      <w:bookmarkEnd w:id="30"/>
    </w:p>
    <w:p w14:paraId="3E5793E7" w14:textId="77777777" w:rsidR="00636D22" w:rsidRDefault="00636D22" w:rsidP="00636D22">
      <w:pPr>
        <w:spacing w:line="360" w:lineRule="auto"/>
        <w:rPr>
          <w:rFonts w:ascii="Sakkal Majalla" w:hAnsi="Sakkal Majalla" w:cs="Sakkal Majalla"/>
          <w:sz w:val="28"/>
          <w:szCs w:val="28"/>
          <w:u w:val="single"/>
          <w:rtl/>
        </w:rPr>
      </w:pPr>
    </w:p>
    <w:p w14:paraId="40D1EC78" w14:textId="77777777" w:rsidR="00636D22" w:rsidRDefault="00636D22" w:rsidP="00636D22">
      <w:pPr>
        <w:spacing w:line="360" w:lineRule="auto"/>
        <w:rPr>
          <w:rFonts w:ascii="Sakkal Majalla" w:hAnsi="Sakkal Majalla" w:cs="Sakkal Majalla"/>
          <w:sz w:val="28"/>
          <w:szCs w:val="28"/>
          <w:u w:val="single"/>
          <w:rtl/>
        </w:rPr>
      </w:pPr>
    </w:p>
    <w:p w14:paraId="5069927B" w14:textId="77777777" w:rsidR="00636D22" w:rsidRDefault="00636D22" w:rsidP="00636D22">
      <w:pPr>
        <w:spacing w:line="360" w:lineRule="auto"/>
        <w:rPr>
          <w:rFonts w:ascii="Sakkal Majalla" w:hAnsi="Sakkal Majalla" w:cs="Sakkal Majalla"/>
          <w:sz w:val="28"/>
          <w:szCs w:val="28"/>
          <w:u w:val="single"/>
          <w:rtl/>
        </w:rPr>
      </w:pPr>
    </w:p>
    <w:p w14:paraId="7D255F2F" w14:textId="77777777" w:rsidR="00636D22" w:rsidRDefault="00636D22" w:rsidP="00636D22">
      <w:pPr>
        <w:spacing w:line="360" w:lineRule="auto"/>
        <w:rPr>
          <w:rFonts w:ascii="Sakkal Majalla" w:hAnsi="Sakkal Majalla" w:cs="Sakkal Majalla"/>
          <w:sz w:val="28"/>
          <w:szCs w:val="28"/>
          <w:u w:val="single"/>
          <w:rtl/>
        </w:rPr>
      </w:pPr>
    </w:p>
    <w:p w14:paraId="1DC17A7F" w14:textId="77777777" w:rsidR="00636D22" w:rsidRDefault="00636D22" w:rsidP="00636D22">
      <w:pPr>
        <w:spacing w:line="360" w:lineRule="auto"/>
        <w:rPr>
          <w:rFonts w:ascii="Sakkal Majalla" w:hAnsi="Sakkal Majalla" w:cs="Sakkal Majalla"/>
          <w:sz w:val="28"/>
          <w:szCs w:val="28"/>
          <w:u w:val="single"/>
          <w:rtl/>
        </w:rPr>
      </w:pPr>
    </w:p>
    <w:p w14:paraId="22852DAF" w14:textId="77777777" w:rsidR="00636D22" w:rsidRDefault="00636D22" w:rsidP="00636D22">
      <w:pPr>
        <w:spacing w:line="360" w:lineRule="auto"/>
        <w:rPr>
          <w:rFonts w:ascii="Sakkal Majalla" w:hAnsi="Sakkal Majalla" w:cs="Sakkal Majalla"/>
          <w:sz w:val="28"/>
          <w:szCs w:val="28"/>
          <w:u w:val="single"/>
          <w:rtl/>
        </w:rPr>
      </w:pPr>
    </w:p>
    <w:p w14:paraId="6A365A5A" w14:textId="77777777" w:rsidR="00636D22" w:rsidRDefault="00636D22" w:rsidP="00636D22">
      <w:pPr>
        <w:spacing w:line="360" w:lineRule="auto"/>
        <w:rPr>
          <w:rFonts w:ascii="Sakkal Majalla" w:hAnsi="Sakkal Majalla" w:cs="Sakkal Majalla"/>
          <w:sz w:val="28"/>
          <w:szCs w:val="28"/>
          <w:u w:val="single"/>
          <w:rtl/>
        </w:rPr>
      </w:pPr>
    </w:p>
    <w:p w14:paraId="42352F59" w14:textId="77777777" w:rsidR="00636D22" w:rsidRDefault="00636D22" w:rsidP="00636D22">
      <w:pPr>
        <w:spacing w:line="360" w:lineRule="auto"/>
        <w:rPr>
          <w:rFonts w:ascii="Sakkal Majalla" w:hAnsi="Sakkal Majalla" w:cs="Sakkal Majalla"/>
          <w:sz w:val="28"/>
          <w:szCs w:val="28"/>
          <w:u w:val="single"/>
          <w:rtl/>
        </w:rPr>
      </w:pPr>
    </w:p>
    <w:p w14:paraId="0D663E74" w14:textId="77777777" w:rsidR="00636D22" w:rsidRPr="00D22171" w:rsidRDefault="00636D22" w:rsidP="00636D22">
      <w:pPr>
        <w:spacing w:line="360" w:lineRule="auto"/>
        <w:rPr>
          <w:rFonts w:ascii="Sakkal Majalla" w:hAnsi="Sakkal Majalla" w:cs="Sakkal Majalla"/>
          <w:sz w:val="28"/>
          <w:szCs w:val="28"/>
          <w:u w:val="single"/>
          <w:rtl/>
        </w:rPr>
      </w:pPr>
    </w:p>
    <w:p w14:paraId="2676A8CE" w14:textId="77777777" w:rsidR="00636D22" w:rsidRPr="000410EB" w:rsidRDefault="00636D22" w:rsidP="00636D22">
      <w:pPr>
        <w:spacing w:line="360" w:lineRule="auto"/>
        <w:outlineLvl w:val="1"/>
        <w:rPr>
          <w:rFonts w:ascii="Simplified Arabic" w:hAnsi="Simplified Arabic" w:cs="Simplified Arabic"/>
          <w:b/>
          <w:bCs/>
          <w:sz w:val="24"/>
          <w:szCs w:val="24"/>
          <w:u w:val="single"/>
          <w:rtl/>
        </w:rPr>
      </w:pPr>
      <w:bookmarkStart w:id="31" w:name="_Toc173283930"/>
      <w:r w:rsidRPr="000410EB">
        <w:rPr>
          <w:rFonts w:ascii="Simplified Arabic" w:hAnsi="Simplified Arabic" w:cs="Simplified Arabic" w:hint="cs"/>
          <w:b/>
          <w:bCs/>
          <w:sz w:val="24"/>
          <w:szCs w:val="24"/>
          <w:u w:val="single"/>
          <w:rtl/>
        </w:rPr>
        <w:t>المقدمة</w:t>
      </w:r>
      <w:bookmarkEnd w:id="31"/>
    </w:p>
    <w:p w14:paraId="3136B74F" w14:textId="77777777" w:rsidR="00636D22" w:rsidRDefault="00636D22" w:rsidP="00636D22">
      <w:pPr>
        <w:spacing w:line="360" w:lineRule="auto"/>
        <w:rPr>
          <w:rFonts w:ascii="Simplified Arabic" w:hAnsi="Simplified Arabic" w:cs="Simplified Arabic"/>
          <w:sz w:val="24"/>
          <w:szCs w:val="24"/>
          <w:rtl/>
        </w:rPr>
      </w:pPr>
      <w:r w:rsidRPr="00024A2B">
        <w:rPr>
          <w:rFonts w:ascii="Simplified Arabic" w:hAnsi="Simplified Arabic" w:cs="Simplified Arabic"/>
          <w:sz w:val="24"/>
          <w:szCs w:val="24"/>
          <w:rtl/>
        </w:rPr>
        <w:t>تشكل الدراسات السابقة مرجعًا أساسيًا لفهم السياق الحالي للأبحاث المتعلقة بتكنولوجيا الذكاء الاصطناعي وتأهيل الكوادر البشرية وتنمية الناتج المحلي. توفر هذه الدراسات إطارًا نظريًا وتطبيقيًا يساعد في توجيه البحث الحالي وتحديد المجالات التي تحتاج إلى مزيد من الاستكشاف. في هذا القسم، نستعرض مجموعة من الدراسات التي تطرقت إلى دور الذكاء الاصطناعي في مختلف المجالات، مع التركيز على التعليم وإدارة الموارد البشرية</w:t>
      </w:r>
      <w:r w:rsidRPr="00024A2B">
        <w:rPr>
          <w:rFonts w:ascii="Simplified Arabic" w:hAnsi="Simplified Arabic" w:cs="Simplified Arabic"/>
          <w:sz w:val="24"/>
          <w:szCs w:val="24"/>
        </w:rPr>
        <w:t>.</w:t>
      </w:r>
    </w:p>
    <w:p w14:paraId="1B232EB0" w14:textId="77777777" w:rsidR="00636D22" w:rsidRDefault="00636D22" w:rsidP="00636D22">
      <w:pPr>
        <w:spacing w:line="360" w:lineRule="auto"/>
        <w:rPr>
          <w:rFonts w:ascii="Simplified Arabic" w:hAnsi="Simplified Arabic" w:cs="Simplified Arabic"/>
          <w:sz w:val="24"/>
          <w:szCs w:val="24"/>
          <w:rtl/>
        </w:rPr>
      </w:pPr>
    </w:p>
    <w:p w14:paraId="2FC2D960" w14:textId="77777777" w:rsidR="00636D22" w:rsidRDefault="00636D22" w:rsidP="00636D22">
      <w:pPr>
        <w:spacing w:line="360" w:lineRule="auto"/>
        <w:rPr>
          <w:rFonts w:ascii="Simplified Arabic" w:hAnsi="Simplified Arabic" w:cs="Simplified Arabic"/>
          <w:sz w:val="24"/>
          <w:szCs w:val="24"/>
          <w:rtl/>
        </w:rPr>
      </w:pPr>
    </w:p>
    <w:p w14:paraId="6119FDA2" w14:textId="77777777" w:rsidR="00636D22" w:rsidRDefault="00636D22" w:rsidP="00636D22">
      <w:pPr>
        <w:spacing w:line="360" w:lineRule="auto"/>
        <w:rPr>
          <w:rFonts w:ascii="Simplified Arabic" w:hAnsi="Simplified Arabic" w:cs="Simplified Arabic"/>
          <w:sz w:val="24"/>
          <w:szCs w:val="24"/>
          <w:rtl/>
        </w:rPr>
      </w:pPr>
    </w:p>
    <w:p w14:paraId="3D240DD0" w14:textId="77777777" w:rsidR="00636D22" w:rsidRDefault="00636D22" w:rsidP="00636D22">
      <w:pPr>
        <w:spacing w:line="360" w:lineRule="auto"/>
        <w:rPr>
          <w:rFonts w:ascii="Simplified Arabic" w:hAnsi="Simplified Arabic" w:cs="Simplified Arabic"/>
          <w:sz w:val="24"/>
          <w:szCs w:val="24"/>
          <w:rtl/>
        </w:rPr>
      </w:pPr>
    </w:p>
    <w:p w14:paraId="2B32B5DC" w14:textId="77777777" w:rsidR="00636D22" w:rsidRDefault="00636D22" w:rsidP="00636D22">
      <w:pPr>
        <w:spacing w:line="360" w:lineRule="auto"/>
        <w:rPr>
          <w:rFonts w:ascii="Simplified Arabic" w:hAnsi="Simplified Arabic" w:cs="Simplified Arabic"/>
          <w:sz w:val="24"/>
          <w:szCs w:val="24"/>
          <w:rtl/>
        </w:rPr>
      </w:pPr>
    </w:p>
    <w:p w14:paraId="537795D5" w14:textId="77777777" w:rsidR="00636D22" w:rsidRDefault="00636D22" w:rsidP="00636D22">
      <w:pPr>
        <w:spacing w:line="360" w:lineRule="auto"/>
        <w:rPr>
          <w:rFonts w:ascii="Simplified Arabic" w:hAnsi="Simplified Arabic" w:cs="Simplified Arabic"/>
          <w:sz w:val="24"/>
          <w:szCs w:val="24"/>
          <w:rtl/>
        </w:rPr>
      </w:pPr>
    </w:p>
    <w:p w14:paraId="2DBBEF36" w14:textId="77777777" w:rsidR="00636D22" w:rsidRDefault="00636D22" w:rsidP="00636D22">
      <w:pPr>
        <w:spacing w:line="360" w:lineRule="auto"/>
        <w:rPr>
          <w:rFonts w:ascii="Simplified Arabic" w:hAnsi="Simplified Arabic" w:cs="Simplified Arabic"/>
          <w:sz w:val="24"/>
          <w:szCs w:val="24"/>
          <w:rtl/>
        </w:rPr>
      </w:pPr>
    </w:p>
    <w:p w14:paraId="1DD4B480" w14:textId="77777777" w:rsidR="00636D22" w:rsidRDefault="00636D22" w:rsidP="00636D22">
      <w:pPr>
        <w:spacing w:line="360" w:lineRule="auto"/>
        <w:rPr>
          <w:rFonts w:ascii="Simplified Arabic" w:hAnsi="Simplified Arabic" w:cs="Simplified Arabic"/>
          <w:sz w:val="24"/>
          <w:szCs w:val="24"/>
          <w:rtl/>
        </w:rPr>
      </w:pPr>
    </w:p>
    <w:p w14:paraId="041D49BA" w14:textId="77777777" w:rsidR="00636D22" w:rsidRDefault="00636D22" w:rsidP="00636D22">
      <w:pPr>
        <w:spacing w:line="360" w:lineRule="auto"/>
        <w:rPr>
          <w:rFonts w:ascii="Simplified Arabic" w:hAnsi="Simplified Arabic" w:cs="Simplified Arabic"/>
          <w:sz w:val="24"/>
          <w:szCs w:val="24"/>
          <w:rtl/>
        </w:rPr>
      </w:pPr>
    </w:p>
    <w:p w14:paraId="72A21306" w14:textId="77777777" w:rsidR="00636D22" w:rsidRDefault="00636D22" w:rsidP="00636D22">
      <w:pPr>
        <w:spacing w:line="360" w:lineRule="auto"/>
        <w:rPr>
          <w:rFonts w:ascii="Simplified Arabic" w:hAnsi="Simplified Arabic" w:cs="Simplified Arabic"/>
          <w:sz w:val="24"/>
          <w:szCs w:val="24"/>
          <w:rtl/>
        </w:rPr>
      </w:pPr>
    </w:p>
    <w:p w14:paraId="4EC0BEB2" w14:textId="77777777" w:rsidR="00636D22" w:rsidRDefault="00636D22" w:rsidP="00636D22">
      <w:pPr>
        <w:spacing w:line="360" w:lineRule="auto"/>
        <w:rPr>
          <w:rFonts w:ascii="Simplified Arabic" w:hAnsi="Simplified Arabic" w:cs="Simplified Arabic"/>
          <w:sz w:val="24"/>
          <w:szCs w:val="24"/>
          <w:rtl/>
        </w:rPr>
      </w:pPr>
    </w:p>
    <w:p w14:paraId="536093B2" w14:textId="77777777" w:rsidR="00636D22" w:rsidRDefault="00636D22" w:rsidP="00636D22">
      <w:pPr>
        <w:spacing w:line="360" w:lineRule="auto"/>
        <w:rPr>
          <w:rFonts w:ascii="Simplified Arabic" w:hAnsi="Simplified Arabic" w:cs="Simplified Arabic"/>
          <w:sz w:val="24"/>
          <w:szCs w:val="24"/>
          <w:rtl/>
        </w:rPr>
      </w:pPr>
    </w:p>
    <w:p w14:paraId="3B0EF61F" w14:textId="77777777" w:rsidR="00636D22" w:rsidRDefault="00636D22" w:rsidP="00636D22">
      <w:pPr>
        <w:spacing w:line="360" w:lineRule="auto"/>
        <w:rPr>
          <w:rFonts w:ascii="Simplified Arabic" w:hAnsi="Simplified Arabic" w:cs="Simplified Arabic"/>
          <w:sz w:val="24"/>
          <w:szCs w:val="24"/>
          <w:rtl/>
        </w:rPr>
      </w:pPr>
    </w:p>
    <w:p w14:paraId="4804D0AA" w14:textId="77777777" w:rsidR="00636D22" w:rsidRDefault="00636D22" w:rsidP="00636D22">
      <w:pPr>
        <w:spacing w:line="360" w:lineRule="auto"/>
        <w:outlineLvl w:val="1"/>
        <w:rPr>
          <w:rFonts w:ascii="Sakkal Majalla" w:hAnsi="Sakkal Majalla" w:cs="Sakkal Majalla"/>
          <w:sz w:val="28"/>
          <w:szCs w:val="28"/>
          <w:u w:val="single"/>
          <w:rtl/>
        </w:rPr>
      </w:pPr>
      <w:bookmarkStart w:id="32" w:name="_Toc173283931"/>
      <w:r w:rsidRPr="00D22171">
        <w:rPr>
          <w:rFonts w:ascii="Sakkal Majalla" w:hAnsi="Sakkal Majalla" w:cs="Sakkal Majalla"/>
          <w:sz w:val="28"/>
          <w:szCs w:val="28"/>
          <w:u w:val="single"/>
          <w:rtl/>
        </w:rPr>
        <w:t>الدراسات السابقة</w:t>
      </w:r>
      <w:r>
        <w:rPr>
          <w:rFonts w:ascii="Sakkal Majalla" w:hAnsi="Sakkal Majalla" w:cs="Sakkal Majalla" w:hint="cs"/>
          <w:sz w:val="28"/>
          <w:szCs w:val="28"/>
          <w:u w:val="single"/>
          <w:rtl/>
        </w:rPr>
        <w:t>:</w:t>
      </w:r>
      <w:bookmarkEnd w:id="32"/>
    </w:p>
    <w:p w14:paraId="7BC5D595" w14:textId="77777777" w:rsidR="00636D22" w:rsidRPr="00024A2B" w:rsidRDefault="00636D22" w:rsidP="00636D22">
      <w:pPr>
        <w:spacing w:line="360" w:lineRule="auto"/>
        <w:rPr>
          <w:rFonts w:ascii="Simplified Arabic" w:hAnsi="Simplified Arabic" w:cs="Simplified Arabic"/>
          <w:sz w:val="24"/>
          <w:szCs w:val="24"/>
        </w:rPr>
      </w:pPr>
    </w:p>
    <w:p w14:paraId="6F9FAE6F" w14:textId="77777777" w:rsidR="00636D22" w:rsidRPr="00024A2B" w:rsidRDefault="00636D22" w:rsidP="00636D22">
      <w:pPr>
        <w:spacing w:line="360" w:lineRule="auto"/>
        <w:outlineLvl w:val="2"/>
        <w:rPr>
          <w:rFonts w:ascii="Simplified Arabic" w:hAnsi="Simplified Arabic" w:cs="Simplified Arabic"/>
          <w:b/>
          <w:bCs/>
          <w:sz w:val="24"/>
          <w:szCs w:val="24"/>
        </w:rPr>
      </w:pPr>
      <w:bookmarkStart w:id="33" w:name="_Toc173283932"/>
      <w:r w:rsidRPr="00024A2B">
        <w:rPr>
          <w:rFonts w:ascii="Simplified Arabic" w:hAnsi="Simplified Arabic" w:cs="Simplified Arabic"/>
          <w:b/>
          <w:bCs/>
          <w:sz w:val="24"/>
          <w:szCs w:val="24"/>
          <w:rtl/>
        </w:rPr>
        <w:t>دور الذكاء الاصطناعي في الحد من الإتجار بالبشر عبر الإنترنت</w:t>
      </w:r>
      <w:bookmarkEnd w:id="33"/>
    </w:p>
    <w:p w14:paraId="5BF3DB86" w14:textId="77777777" w:rsidR="00636D22" w:rsidRPr="00024A2B" w:rsidRDefault="00636D22" w:rsidP="00636D22">
      <w:pPr>
        <w:spacing w:line="360" w:lineRule="auto"/>
        <w:rPr>
          <w:rFonts w:ascii="Simplified Arabic" w:hAnsi="Simplified Arabic" w:cs="Simplified Arabic"/>
          <w:sz w:val="24"/>
          <w:szCs w:val="24"/>
        </w:rPr>
      </w:pPr>
      <w:r w:rsidRPr="00024A2B">
        <w:rPr>
          <w:rFonts w:ascii="Simplified Arabic" w:hAnsi="Simplified Arabic" w:cs="Simplified Arabic"/>
          <w:sz w:val="24"/>
          <w:szCs w:val="24"/>
          <w:rtl/>
        </w:rPr>
        <w:t>السودي والعلاونة (2024) في دراستهم "دور الذكاء الاصطناعي في الحد من الإتجار بالبشر عبر الإنترنت" التي نُشرت في المجلة الليبية العالمية، استعرضوا كيف يمكن استخدام تقنيات الذكاء الاصطناعي للكشف عن الأنشطة غير القانونية المتعلقة بالإتجار بالبشر على الإنترنت. تعتبر هذه الدراسة ذات أهمية لأنها تسلط الضوء على قدرة الذكاء الاصطناعي على معالجة مشكلات اجتماعية معقدة، مما يفتح المجال لتطبيقاته في مجالات أخرى مثل التعليم وتأهيل الكوادر البشرية</w:t>
      </w:r>
      <w:r w:rsidRPr="00024A2B">
        <w:rPr>
          <w:rFonts w:ascii="Simplified Arabic" w:hAnsi="Simplified Arabic" w:cs="Simplified Arabic"/>
          <w:sz w:val="24"/>
          <w:szCs w:val="24"/>
        </w:rPr>
        <w:t>.</w:t>
      </w:r>
    </w:p>
    <w:p w14:paraId="35397F9E" w14:textId="77777777" w:rsidR="00636D22" w:rsidRPr="00024A2B" w:rsidRDefault="00636D22" w:rsidP="00636D22">
      <w:pPr>
        <w:spacing w:line="360" w:lineRule="auto"/>
        <w:outlineLvl w:val="2"/>
        <w:rPr>
          <w:rFonts w:ascii="Simplified Arabic" w:hAnsi="Simplified Arabic" w:cs="Simplified Arabic"/>
          <w:b/>
          <w:bCs/>
          <w:sz w:val="24"/>
          <w:szCs w:val="24"/>
        </w:rPr>
      </w:pPr>
      <w:bookmarkStart w:id="34" w:name="_Toc173283933"/>
      <w:r w:rsidRPr="00024A2B">
        <w:rPr>
          <w:rFonts w:ascii="Simplified Arabic" w:hAnsi="Simplified Arabic" w:cs="Simplified Arabic"/>
          <w:b/>
          <w:bCs/>
          <w:sz w:val="24"/>
          <w:szCs w:val="24"/>
          <w:rtl/>
        </w:rPr>
        <w:t>دور تطبيقات الذكاء الاصطناعي في تطوير إدارة الموارد البشرية بالجامعات</w:t>
      </w:r>
      <w:bookmarkEnd w:id="34"/>
    </w:p>
    <w:p w14:paraId="79E1A55D" w14:textId="77777777" w:rsidR="00636D22" w:rsidRPr="00024A2B" w:rsidRDefault="00636D22" w:rsidP="00636D22">
      <w:pPr>
        <w:spacing w:line="360" w:lineRule="auto"/>
        <w:rPr>
          <w:rFonts w:ascii="Simplified Arabic" w:hAnsi="Simplified Arabic" w:cs="Simplified Arabic"/>
          <w:sz w:val="24"/>
          <w:szCs w:val="24"/>
        </w:rPr>
      </w:pPr>
      <w:r w:rsidRPr="00024A2B">
        <w:rPr>
          <w:rFonts w:ascii="Simplified Arabic" w:hAnsi="Simplified Arabic" w:cs="Simplified Arabic"/>
          <w:sz w:val="24"/>
          <w:szCs w:val="24"/>
          <w:rtl/>
        </w:rPr>
        <w:t>إبراهيم (2024) في دراسته "دور تطبيقات الذكاء الاصطناعي في تطوير إدارة الموارد البشرية بالجامعات في ضوء رؤية مصر 2030م" التي نُشرت في بحوث في الخدمة الاجتماعية التنموية، قدم تحليلاً لكيفية استخدام تقنيات الذكاء الاصطناعي لتحسين إدارة الموارد البشرية في الجامعات. أظهرت الدراسة أن استخدام الذكاء الاصطناعي يمكن أن يسهم في تحسين كفاءة العمليات الإدارية وتعزيز قدرات الموظفين، مما يعزز من فعالية المؤسسات التعليمية</w:t>
      </w:r>
      <w:r w:rsidRPr="00024A2B">
        <w:rPr>
          <w:rFonts w:ascii="Simplified Arabic" w:hAnsi="Simplified Arabic" w:cs="Simplified Arabic"/>
          <w:sz w:val="24"/>
          <w:szCs w:val="24"/>
        </w:rPr>
        <w:t>.</w:t>
      </w:r>
    </w:p>
    <w:p w14:paraId="6091E03D" w14:textId="77777777" w:rsidR="00636D22" w:rsidRPr="00024A2B" w:rsidRDefault="00636D22" w:rsidP="00636D22">
      <w:pPr>
        <w:spacing w:line="360" w:lineRule="auto"/>
        <w:outlineLvl w:val="2"/>
        <w:rPr>
          <w:rFonts w:ascii="Simplified Arabic" w:hAnsi="Simplified Arabic" w:cs="Simplified Arabic"/>
          <w:b/>
          <w:bCs/>
          <w:sz w:val="24"/>
          <w:szCs w:val="24"/>
        </w:rPr>
      </w:pPr>
      <w:bookmarkStart w:id="35" w:name="_Toc173283934"/>
      <w:r w:rsidRPr="00024A2B">
        <w:rPr>
          <w:rFonts w:ascii="Simplified Arabic" w:hAnsi="Simplified Arabic" w:cs="Simplified Arabic"/>
          <w:b/>
          <w:bCs/>
          <w:sz w:val="24"/>
          <w:szCs w:val="24"/>
          <w:rtl/>
        </w:rPr>
        <w:t>حوكمة الذكاء الاصطناعي في إدارة الموارد البشرية</w:t>
      </w:r>
      <w:bookmarkEnd w:id="35"/>
    </w:p>
    <w:p w14:paraId="57545CF3" w14:textId="77777777" w:rsidR="00636D22" w:rsidRPr="00024A2B" w:rsidRDefault="00636D22" w:rsidP="00636D22">
      <w:pPr>
        <w:spacing w:line="360" w:lineRule="auto"/>
        <w:rPr>
          <w:rFonts w:ascii="Simplified Arabic" w:hAnsi="Simplified Arabic" w:cs="Simplified Arabic"/>
          <w:sz w:val="24"/>
          <w:szCs w:val="24"/>
        </w:rPr>
      </w:pPr>
      <w:r w:rsidRPr="00024A2B">
        <w:rPr>
          <w:rFonts w:ascii="Simplified Arabic" w:hAnsi="Simplified Arabic" w:cs="Simplified Arabic"/>
          <w:sz w:val="24"/>
          <w:szCs w:val="24"/>
          <w:rtl/>
        </w:rPr>
        <w:t>الزدجالي (2023) في دراسته "حوكمة الذكاء الاصطناعي في إدارة الموارد البشرية بالمؤسسات" التي نُشرت في</w:t>
      </w:r>
      <w:r w:rsidRPr="00024A2B">
        <w:rPr>
          <w:rFonts w:ascii="Simplified Arabic" w:hAnsi="Simplified Arabic" w:cs="Simplified Arabic"/>
          <w:sz w:val="24"/>
          <w:szCs w:val="24"/>
        </w:rPr>
        <w:t xml:space="preserve"> Academic Journal of Research and Scientific Publishing</w:t>
      </w:r>
      <w:r w:rsidRPr="00024A2B">
        <w:rPr>
          <w:rFonts w:ascii="Simplified Arabic" w:hAnsi="Simplified Arabic" w:cs="Simplified Arabic"/>
          <w:sz w:val="24"/>
          <w:szCs w:val="24"/>
          <w:rtl/>
        </w:rPr>
        <w:t>، استعرض كيفية تحسين حوكمة الموارد البشرية باستخدام تقنيات الذكاء الاصطناعي. أوضحت الدراسة أن الذكاء الاصطناعي يمكن أن يساعد في اتخاذ قرارات أكثر دقة وفعالية، مما يسهم في تطوير الأداء العام للمؤسسات</w:t>
      </w:r>
      <w:r w:rsidRPr="00024A2B">
        <w:rPr>
          <w:rFonts w:ascii="Simplified Arabic" w:hAnsi="Simplified Arabic" w:cs="Simplified Arabic"/>
          <w:sz w:val="24"/>
          <w:szCs w:val="24"/>
        </w:rPr>
        <w:t>.</w:t>
      </w:r>
    </w:p>
    <w:p w14:paraId="5A7EB97B" w14:textId="77777777" w:rsidR="00636D22" w:rsidRPr="00024A2B" w:rsidRDefault="00636D22" w:rsidP="00636D22">
      <w:pPr>
        <w:spacing w:line="360" w:lineRule="auto"/>
        <w:outlineLvl w:val="2"/>
        <w:rPr>
          <w:rFonts w:ascii="Simplified Arabic" w:hAnsi="Simplified Arabic" w:cs="Simplified Arabic"/>
          <w:b/>
          <w:bCs/>
          <w:sz w:val="24"/>
          <w:szCs w:val="24"/>
        </w:rPr>
      </w:pPr>
      <w:bookmarkStart w:id="36" w:name="_Toc173283935"/>
      <w:r w:rsidRPr="00024A2B">
        <w:rPr>
          <w:rFonts w:ascii="Simplified Arabic" w:hAnsi="Simplified Arabic" w:cs="Simplified Arabic"/>
          <w:b/>
          <w:bCs/>
          <w:sz w:val="24"/>
          <w:szCs w:val="24"/>
          <w:rtl/>
        </w:rPr>
        <w:lastRenderedPageBreak/>
        <w:t>دور الذكاء الاصطناعي في رفع كفاءة النظم الإدارية</w:t>
      </w:r>
      <w:bookmarkEnd w:id="36"/>
    </w:p>
    <w:p w14:paraId="4A9E9067" w14:textId="77777777" w:rsidR="00636D22" w:rsidRPr="00024A2B" w:rsidRDefault="00636D22" w:rsidP="00636D22">
      <w:pPr>
        <w:spacing w:line="360" w:lineRule="auto"/>
        <w:rPr>
          <w:rFonts w:ascii="Simplified Arabic" w:hAnsi="Simplified Arabic" w:cs="Simplified Arabic"/>
          <w:sz w:val="24"/>
          <w:szCs w:val="24"/>
        </w:rPr>
      </w:pPr>
      <w:r w:rsidRPr="00024A2B">
        <w:rPr>
          <w:rFonts w:ascii="Simplified Arabic" w:hAnsi="Simplified Arabic" w:cs="Simplified Arabic"/>
          <w:sz w:val="24"/>
          <w:szCs w:val="24"/>
          <w:rtl/>
        </w:rPr>
        <w:t>العزام (2021) في دراسته "دور الذكاء الاصطناعي في رفع كفاءة النظم الإدارية لإدارة الموارد البشرية بجامعة تبوك" استعرض كيفية تحسين النظم الإدارية باستخدام تقنيات الذكاء الاصطناعي. أكدت الدراسة أن الذكاء الاصطناعي يمكن أن يسهم في تقليل التكاليف وزيادة الإنتاجية من خلال تحسين العمليات الإدارية</w:t>
      </w:r>
      <w:r w:rsidRPr="00024A2B">
        <w:rPr>
          <w:rFonts w:ascii="Simplified Arabic" w:hAnsi="Simplified Arabic" w:cs="Simplified Arabic"/>
          <w:sz w:val="24"/>
          <w:szCs w:val="24"/>
        </w:rPr>
        <w:t>.</w:t>
      </w:r>
    </w:p>
    <w:p w14:paraId="4016AEC3" w14:textId="77777777" w:rsidR="00636D22" w:rsidRPr="00024A2B" w:rsidRDefault="00636D22" w:rsidP="00636D22">
      <w:pPr>
        <w:spacing w:line="360" w:lineRule="auto"/>
        <w:outlineLvl w:val="2"/>
        <w:rPr>
          <w:rFonts w:ascii="Simplified Arabic" w:hAnsi="Simplified Arabic" w:cs="Simplified Arabic"/>
          <w:b/>
          <w:bCs/>
          <w:sz w:val="24"/>
          <w:szCs w:val="24"/>
        </w:rPr>
      </w:pPr>
      <w:bookmarkStart w:id="37" w:name="_Toc173283936"/>
      <w:r w:rsidRPr="00024A2B">
        <w:rPr>
          <w:rFonts w:ascii="Simplified Arabic" w:hAnsi="Simplified Arabic" w:cs="Simplified Arabic"/>
          <w:b/>
          <w:bCs/>
          <w:sz w:val="24"/>
          <w:szCs w:val="24"/>
          <w:rtl/>
        </w:rPr>
        <w:t>دور الذكاء الاصطناعي في إدارة الموارد البشرية بالمؤسسات الرياضية</w:t>
      </w:r>
      <w:bookmarkEnd w:id="37"/>
    </w:p>
    <w:p w14:paraId="413B4588" w14:textId="77777777" w:rsidR="00636D22" w:rsidRPr="00024A2B" w:rsidRDefault="00636D22" w:rsidP="00636D22">
      <w:pPr>
        <w:spacing w:line="360" w:lineRule="auto"/>
        <w:rPr>
          <w:rFonts w:ascii="Simplified Arabic" w:hAnsi="Simplified Arabic" w:cs="Simplified Arabic"/>
          <w:sz w:val="24"/>
          <w:szCs w:val="24"/>
        </w:rPr>
      </w:pPr>
      <w:r w:rsidRPr="00024A2B">
        <w:rPr>
          <w:rFonts w:ascii="Simplified Arabic" w:hAnsi="Simplified Arabic" w:cs="Simplified Arabic"/>
          <w:sz w:val="24"/>
          <w:szCs w:val="24"/>
          <w:rtl/>
        </w:rPr>
        <w:t>جعفر (2020) في دراسته "دور الذكاء الاصطناعي في إدارة الموارد البشرية بالمؤسسات الرياضية بجمهورية مصر العربية" استعرض كيفية تحسين إدارة الموارد البشرية في المؤسسات الرياضية باستخدام تقنيات الذكاء الاصطناعي. أظهرت الدراسة أن الذكاء الاصطناعي يمكن أن يسهم في تحسين كفاءة العمليات الإدارية وتعزيز الأداء العام للمؤسسات الرياضية</w:t>
      </w:r>
      <w:r w:rsidRPr="00024A2B">
        <w:rPr>
          <w:rFonts w:ascii="Simplified Arabic" w:hAnsi="Simplified Arabic" w:cs="Simplified Arabic"/>
          <w:sz w:val="24"/>
          <w:szCs w:val="24"/>
        </w:rPr>
        <w:t>.</w:t>
      </w:r>
    </w:p>
    <w:p w14:paraId="19E75251" w14:textId="77777777" w:rsidR="00636D22" w:rsidRPr="00024A2B" w:rsidRDefault="00636D22" w:rsidP="00636D22">
      <w:pPr>
        <w:spacing w:line="360" w:lineRule="auto"/>
        <w:outlineLvl w:val="2"/>
        <w:rPr>
          <w:rFonts w:ascii="Simplified Arabic" w:hAnsi="Simplified Arabic" w:cs="Simplified Arabic"/>
          <w:b/>
          <w:bCs/>
          <w:sz w:val="24"/>
          <w:szCs w:val="24"/>
        </w:rPr>
      </w:pPr>
      <w:bookmarkStart w:id="38" w:name="_Toc173283937"/>
      <w:r w:rsidRPr="00024A2B">
        <w:rPr>
          <w:rFonts w:ascii="Simplified Arabic" w:hAnsi="Simplified Arabic" w:cs="Simplified Arabic"/>
          <w:b/>
          <w:bCs/>
          <w:sz w:val="24"/>
          <w:szCs w:val="24"/>
          <w:rtl/>
        </w:rPr>
        <w:t>تطورات الاستخدام الاقتصادي للذكاء الاصطناعي</w:t>
      </w:r>
      <w:bookmarkEnd w:id="38"/>
    </w:p>
    <w:p w14:paraId="5A4DB415" w14:textId="77777777" w:rsidR="00636D22" w:rsidRPr="00024A2B" w:rsidRDefault="00636D22" w:rsidP="00636D22">
      <w:pPr>
        <w:spacing w:line="360" w:lineRule="auto"/>
        <w:rPr>
          <w:rFonts w:ascii="Simplified Arabic" w:hAnsi="Simplified Arabic" w:cs="Simplified Arabic"/>
          <w:sz w:val="24"/>
          <w:szCs w:val="24"/>
        </w:rPr>
      </w:pPr>
      <w:r w:rsidRPr="00024A2B">
        <w:rPr>
          <w:rFonts w:ascii="Simplified Arabic" w:hAnsi="Simplified Arabic" w:cs="Simplified Arabic"/>
          <w:sz w:val="24"/>
          <w:szCs w:val="24"/>
          <w:rtl/>
        </w:rPr>
        <w:t>ستين (2021) في دراسته "تطورات الاستخدام الاقتصادي للذكاء الاصطناعي" التي نُشرت في مجلة البحوث القانونية والاقتصادية (المنصورة) استعرض كيف يمكن أن يسهم الذكاء الاصطناعي في تحقيق التنمية الاقتصادية. أظهرت الدراسة أن الذكاء الاصطناعي يمكن أن يسهم في تحسين الإنتاجية وتطوير الصناعات المختلفة، مما يعزز من النمو الاقتصادي</w:t>
      </w:r>
      <w:r w:rsidRPr="00024A2B">
        <w:rPr>
          <w:rFonts w:ascii="Simplified Arabic" w:hAnsi="Simplified Arabic" w:cs="Simplified Arabic"/>
          <w:sz w:val="24"/>
          <w:szCs w:val="24"/>
        </w:rPr>
        <w:t>.</w:t>
      </w:r>
    </w:p>
    <w:p w14:paraId="72026E7B" w14:textId="77777777" w:rsidR="00636D22" w:rsidRPr="00024A2B" w:rsidRDefault="00636D22" w:rsidP="00636D22">
      <w:pPr>
        <w:spacing w:line="360" w:lineRule="auto"/>
        <w:outlineLvl w:val="2"/>
        <w:rPr>
          <w:rFonts w:ascii="Simplified Arabic" w:hAnsi="Simplified Arabic" w:cs="Simplified Arabic"/>
          <w:b/>
          <w:bCs/>
          <w:sz w:val="24"/>
          <w:szCs w:val="24"/>
        </w:rPr>
      </w:pPr>
      <w:bookmarkStart w:id="39" w:name="_Toc173283938"/>
      <w:r w:rsidRPr="00024A2B">
        <w:rPr>
          <w:rFonts w:ascii="Simplified Arabic" w:hAnsi="Simplified Arabic" w:cs="Simplified Arabic"/>
          <w:b/>
          <w:bCs/>
          <w:sz w:val="24"/>
          <w:szCs w:val="24"/>
          <w:rtl/>
        </w:rPr>
        <w:t>دور تطبيقات الذكاء الاصطناعي في تعزيز الاستراتيجيات التعليمية</w:t>
      </w:r>
      <w:bookmarkEnd w:id="39"/>
    </w:p>
    <w:p w14:paraId="62555141" w14:textId="77777777" w:rsidR="00636D22" w:rsidRPr="00024A2B" w:rsidRDefault="00636D22" w:rsidP="00636D22">
      <w:pPr>
        <w:spacing w:line="360" w:lineRule="auto"/>
        <w:rPr>
          <w:rFonts w:ascii="Simplified Arabic" w:hAnsi="Simplified Arabic" w:cs="Simplified Arabic"/>
          <w:sz w:val="24"/>
          <w:szCs w:val="24"/>
        </w:rPr>
      </w:pPr>
      <w:r w:rsidRPr="00024A2B">
        <w:rPr>
          <w:rFonts w:ascii="Simplified Arabic" w:hAnsi="Simplified Arabic" w:cs="Simplified Arabic"/>
          <w:sz w:val="24"/>
          <w:szCs w:val="24"/>
          <w:rtl/>
        </w:rPr>
        <w:t>المالكي (2023) في دراسته "دور تطبيقات الذكاء الاصطناعي في تعزيز الاستراتيجيات التعليمية في التعليم العالي (مراجعة الأدبيات)" التي نُشرت في مجلة العلوم التربوية والنفسية، استعرض كيفية تحسين الاستراتيجيات التعليمية باستخدام تقنيات الذكاء الاصطناعي. أكدت الدراسة أن الذكاء الاصطناعي يمكن أن يسهم في تحسين جودة التعليم من خلال توفير تجارب تعليمية مخصصة وشاملة</w:t>
      </w:r>
      <w:r w:rsidRPr="00024A2B">
        <w:rPr>
          <w:rFonts w:ascii="Simplified Arabic" w:hAnsi="Simplified Arabic" w:cs="Simplified Arabic"/>
          <w:sz w:val="24"/>
          <w:szCs w:val="24"/>
        </w:rPr>
        <w:t>.</w:t>
      </w:r>
    </w:p>
    <w:p w14:paraId="7E1B0C17" w14:textId="77777777" w:rsidR="00636D22" w:rsidRPr="00024A2B" w:rsidRDefault="00636D22" w:rsidP="00636D22">
      <w:pPr>
        <w:spacing w:line="360" w:lineRule="auto"/>
        <w:outlineLvl w:val="2"/>
        <w:rPr>
          <w:rFonts w:ascii="Simplified Arabic" w:hAnsi="Simplified Arabic" w:cs="Simplified Arabic"/>
          <w:b/>
          <w:bCs/>
          <w:sz w:val="24"/>
          <w:szCs w:val="24"/>
        </w:rPr>
      </w:pPr>
      <w:bookmarkStart w:id="40" w:name="_Toc173283939"/>
      <w:r w:rsidRPr="00024A2B">
        <w:rPr>
          <w:rFonts w:ascii="Simplified Arabic" w:hAnsi="Simplified Arabic" w:cs="Simplified Arabic"/>
          <w:b/>
          <w:bCs/>
          <w:sz w:val="24"/>
          <w:szCs w:val="24"/>
          <w:rtl/>
        </w:rPr>
        <w:t>دور تطبيقات الذكاء الاصطناعي في تطوير المهارات التربوية والتعليمية</w:t>
      </w:r>
      <w:bookmarkEnd w:id="40"/>
    </w:p>
    <w:p w14:paraId="6EABDA9E" w14:textId="77777777" w:rsidR="00636D22" w:rsidRPr="00024A2B" w:rsidRDefault="00636D22" w:rsidP="00636D22">
      <w:pPr>
        <w:spacing w:line="360" w:lineRule="auto"/>
        <w:rPr>
          <w:rFonts w:ascii="Simplified Arabic" w:hAnsi="Simplified Arabic" w:cs="Simplified Arabic"/>
          <w:sz w:val="24"/>
          <w:szCs w:val="24"/>
        </w:rPr>
      </w:pPr>
      <w:r w:rsidRPr="00024A2B">
        <w:rPr>
          <w:rFonts w:ascii="Simplified Arabic" w:hAnsi="Simplified Arabic" w:cs="Simplified Arabic"/>
          <w:sz w:val="24"/>
          <w:szCs w:val="24"/>
          <w:rtl/>
        </w:rPr>
        <w:lastRenderedPageBreak/>
        <w:t>خلف (2023) في دراسته "دور تطبيقات الذكاء الاصطناعي في تطوير المهارات التربوية والتعليمية في الوطن العربي وانعكاساتها على نظم التعليم التقليدية - دراسة ميدانية" التي نُشرت في مجلة آداب الفراهيدي، استعرض كيفية تحسين المهارات التربوية والتعليمية باستخدام تقنيات الذكاء الاصطناعي. أظهرت الدراسة أن الذكاء الاصطناعي يمكن أن يسهم في تحسين كفاءة التعليم وتعزيز مهارات المعلمين</w:t>
      </w:r>
      <w:r w:rsidRPr="00024A2B">
        <w:rPr>
          <w:rFonts w:ascii="Simplified Arabic" w:hAnsi="Simplified Arabic" w:cs="Simplified Arabic"/>
          <w:sz w:val="24"/>
          <w:szCs w:val="24"/>
        </w:rPr>
        <w:t>.</w:t>
      </w:r>
    </w:p>
    <w:p w14:paraId="51EEE0CD" w14:textId="77777777" w:rsidR="00636D22" w:rsidRPr="00024A2B" w:rsidRDefault="00636D22" w:rsidP="00636D22">
      <w:pPr>
        <w:spacing w:line="360" w:lineRule="auto"/>
        <w:outlineLvl w:val="2"/>
        <w:rPr>
          <w:rFonts w:ascii="Simplified Arabic" w:hAnsi="Simplified Arabic" w:cs="Simplified Arabic"/>
          <w:b/>
          <w:bCs/>
          <w:sz w:val="24"/>
          <w:szCs w:val="24"/>
        </w:rPr>
      </w:pPr>
      <w:bookmarkStart w:id="41" w:name="_Toc173283940"/>
      <w:r w:rsidRPr="00024A2B">
        <w:rPr>
          <w:rFonts w:ascii="Simplified Arabic" w:hAnsi="Simplified Arabic" w:cs="Simplified Arabic"/>
          <w:b/>
          <w:bCs/>
          <w:sz w:val="24"/>
          <w:szCs w:val="24"/>
          <w:rtl/>
        </w:rPr>
        <w:t>دور الذكاء الاصطناعي في تنمية مهارات التعلم الذاتي</w:t>
      </w:r>
      <w:bookmarkEnd w:id="41"/>
    </w:p>
    <w:p w14:paraId="5432E69F" w14:textId="77777777" w:rsidR="00636D22" w:rsidRPr="00024A2B" w:rsidRDefault="00636D22" w:rsidP="00636D22">
      <w:pPr>
        <w:spacing w:line="360" w:lineRule="auto"/>
        <w:rPr>
          <w:rFonts w:ascii="Simplified Arabic" w:hAnsi="Simplified Arabic" w:cs="Simplified Arabic"/>
          <w:sz w:val="24"/>
          <w:szCs w:val="24"/>
        </w:rPr>
      </w:pPr>
      <w:r w:rsidRPr="00024A2B">
        <w:rPr>
          <w:rFonts w:ascii="Simplified Arabic" w:hAnsi="Simplified Arabic" w:cs="Simplified Arabic"/>
          <w:sz w:val="24"/>
          <w:szCs w:val="24"/>
          <w:rtl/>
        </w:rPr>
        <w:t>مجاهد (2023) في دراستها "دور الذكاء الاصطناعي في تنمية مهارات التعلم الذاتي لدى معلمات التعليم الأساسي" التي نُشرت في مجلة آفاق جديدة في تعليم الكبار، استعرضت كيفية تحسين مهارات التعلم الذاتي باستخدام تقنيات الذكاء الاصطناعي. أكدت الدراسة أن الذكاء الاصطناعي يمكن أن يسهم في تحسين قدرة المعلمات على التعلم الذاتي وتطوير مهاراتهن التعليمية</w:t>
      </w:r>
      <w:r w:rsidRPr="00024A2B">
        <w:rPr>
          <w:rFonts w:ascii="Simplified Arabic" w:hAnsi="Simplified Arabic" w:cs="Simplified Arabic"/>
          <w:sz w:val="24"/>
          <w:szCs w:val="24"/>
        </w:rPr>
        <w:t>.</w:t>
      </w:r>
    </w:p>
    <w:p w14:paraId="3FC64CE9" w14:textId="77777777" w:rsidR="00636D22" w:rsidRPr="00024A2B" w:rsidRDefault="00636D22" w:rsidP="00636D22">
      <w:pPr>
        <w:spacing w:line="360" w:lineRule="auto"/>
        <w:outlineLvl w:val="2"/>
        <w:rPr>
          <w:rFonts w:ascii="Simplified Arabic" w:hAnsi="Simplified Arabic" w:cs="Simplified Arabic"/>
          <w:b/>
          <w:bCs/>
          <w:sz w:val="24"/>
          <w:szCs w:val="24"/>
        </w:rPr>
      </w:pPr>
      <w:bookmarkStart w:id="42" w:name="_Toc173283941"/>
      <w:r w:rsidRPr="00024A2B">
        <w:rPr>
          <w:rFonts w:ascii="Simplified Arabic" w:hAnsi="Simplified Arabic" w:cs="Simplified Arabic"/>
          <w:b/>
          <w:bCs/>
          <w:sz w:val="24"/>
          <w:szCs w:val="24"/>
          <w:rtl/>
        </w:rPr>
        <w:t>دور الإدارة المدرسية في تعزيز ثقافة الذكاء الاصطناعي</w:t>
      </w:r>
      <w:bookmarkEnd w:id="42"/>
    </w:p>
    <w:p w14:paraId="358156BE" w14:textId="77777777" w:rsidR="00636D22" w:rsidRPr="00024A2B" w:rsidRDefault="00636D22" w:rsidP="00636D22">
      <w:pPr>
        <w:spacing w:line="360" w:lineRule="auto"/>
        <w:rPr>
          <w:rFonts w:ascii="Simplified Arabic" w:hAnsi="Simplified Arabic" w:cs="Simplified Arabic"/>
          <w:sz w:val="24"/>
          <w:szCs w:val="24"/>
        </w:rPr>
      </w:pPr>
      <w:r w:rsidRPr="00024A2B">
        <w:rPr>
          <w:rFonts w:ascii="Simplified Arabic" w:hAnsi="Simplified Arabic" w:cs="Simplified Arabic"/>
          <w:sz w:val="24"/>
          <w:szCs w:val="24"/>
          <w:rtl/>
        </w:rPr>
        <w:t>الأنصاري وآخرون (2023) في دراستهم "دور الإدارة المدرسية في تعزيز ثقافة الذكاء الاصطناعي لدى طلبة التعليم العام بدولة الكويت" التي نُشرت في مجلة كلية التربية في العلوم التربوية، استعرضوا كيفية تحسين ثقافة الذكاء الاصطناعي بين الطلاب باستخدام تقنيات الإدارة المدرسية. أظهرت الدراسة أن الإدارة المدرسية يمكن أن تسهم في تعزيز استخدام الذكاء الاصطناعي في التعليم من خلال توفير بيئة تعليمية داعمة</w:t>
      </w:r>
      <w:r w:rsidRPr="00024A2B">
        <w:rPr>
          <w:rFonts w:ascii="Simplified Arabic" w:hAnsi="Simplified Arabic" w:cs="Simplified Arabic"/>
          <w:sz w:val="24"/>
          <w:szCs w:val="24"/>
        </w:rPr>
        <w:t>.</w:t>
      </w:r>
    </w:p>
    <w:p w14:paraId="3DE99788" w14:textId="77777777" w:rsidR="00636D22" w:rsidRPr="00024A2B" w:rsidRDefault="00636D22" w:rsidP="00636D22">
      <w:pPr>
        <w:spacing w:line="360" w:lineRule="auto"/>
        <w:outlineLvl w:val="2"/>
        <w:rPr>
          <w:rFonts w:ascii="Simplified Arabic" w:hAnsi="Simplified Arabic" w:cs="Simplified Arabic"/>
          <w:b/>
          <w:bCs/>
          <w:sz w:val="24"/>
          <w:szCs w:val="24"/>
        </w:rPr>
      </w:pPr>
      <w:bookmarkStart w:id="43" w:name="_Toc173283942"/>
      <w:r w:rsidRPr="00024A2B">
        <w:rPr>
          <w:rFonts w:ascii="Simplified Arabic" w:hAnsi="Simplified Arabic" w:cs="Simplified Arabic"/>
          <w:b/>
          <w:bCs/>
          <w:sz w:val="24"/>
          <w:szCs w:val="24"/>
          <w:rtl/>
        </w:rPr>
        <w:t>دور تقنيات الذكاء الاصطناعي في تطوير مهارات التعلم الذاتي لدى المتعلمين الكبار</w:t>
      </w:r>
      <w:bookmarkEnd w:id="43"/>
    </w:p>
    <w:p w14:paraId="45671472" w14:textId="77777777" w:rsidR="00636D22" w:rsidRPr="00024A2B" w:rsidRDefault="00636D22" w:rsidP="00636D22">
      <w:pPr>
        <w:spacing w:line="360" w:lineRule="auto"/>
        <w:rPr>
          <w:rFonts w:ascii="Simplified Arabic" w:hAnsi="Simplified Arabic" w:cs="Simplified Arabic"/>
          <w:sz w:val="24"/>
          <w:szCs w:val="24"/>
        </w:rPr>
      </w:pPr>
      <w:r w:rsidRPr="00024A2B">
        <w:rPr>
          <w:rFonts w:ascii="Simplified Arabic" w:hAnsi="Simplified Arabic" w:cs="Simplified Arabic"/>
          <w:sz w:val="24"/>
          <w:szCs w:val="24"/>
          <w:rtl/>
        </w:rPr>
        <w:t>العريفي (2023) في دراستها "دور تقنيات الذكاء الاصطناعي في تطوير مهارات التعلم الذاتي لدى المتعلمين الكبار" التي نُشرت في مجلة آفاق جديدة في تعليم الكبار، استعرضت كيفية تحسين مهارات التعلم الذاتي باستخدام تقنيات الذكاء الاصطناعي. أكدت الدراسة أن الذكاء الاصطناعي يمكن أن يسهم في تحسين قدرة المتعلمين الكبار على التعلم الذاتي وتطوير مهاراتهم بشكل مستمر</w:t>
      </w:r>
      <w:r w:rsidRPr="00024A2B">
        <w:rPr>
          <w:rFonts w:ascii="Simplified Arabic" w:hAnsi="Simplified Arabic" w:cs="Simplified Arabic"/>
          <w:sz w:val="24"/>
          <w:szCs w:val="24"/>
        </w:rPr>
        <w:t>.</w:t>
      </w:r>
    </w:p>
    <w:p w14:paraId="1E8843AA" w14:textId="77777777" w:rsidR="00636D22" w:rsidRPr="00024A2B" w:rsidRDefault="00636D22" w:rsidP="00636D22">
      <w:pPr>
        <w:spacing w:line="360" w:lineRule="auto"/>
        <w:outlineLvl w:val="2"/>
        <w:rPr>
          <w:rFonts w:ascii="Simplified Arabic" w:hAnsi="Simplified Arabic" w:cs="Simplified Arabic"/>
          <w:b/>
          <w:bCs/>
          <w:sz w:val="24"/>
          <w:szCs w:val="24"/>
        </w:rPr>
      </w:pPr>
      <w:bookmarkStart w:id="44" w:name="_Toc173283943"/>
      <w:r w:rsidRPr="00024A2B">
        <w:rPr>
          <w:rFonts w:ascii="Simplified Arabic" w:hAnsi="Simplified Arabic" w:cs="Simplified Arabic"/>
          <w:b/>
          <w:bCs/>
          <w:sz w:val="24"/>
          <w:szCs w:val="24"/>
          <w:rtl/>
        </w:rPr>
        <w:t>دور الذكاء الاصطناعي في تطوير الحوكمة في المؤسسات الحكومية</w:t>
      </w:r>
      <w:bookmarkEnd w:id="44"/>
    </w:p>
    <w:p w14:paraId="6C9899F6" w14:textId="77777777" w:rsidR="00636D22" w:rsidRPr="00024A2B" w:rsidRDefault="00636D22" w:rsidP="00636D22">
      <w:pPr>
        <w:spacing w:line="360" w:lineRule="auto"/>
        <w:rPr>
          <w:rFonts w:ascii="Simplified Arabic" w:hAnsi="Simplified Arabic" w:cs="Simplified Arabic"/>
          <w:sz w:val="24"/>
          <w:szCs w:val="24"/>
        </w:rPr>
      </w:pPr>
      <w:r w:rsidRPr="00024A2B">
        <w:rPr>
          <w:rFonts w:ascii="Simplified Arabic" w:hAnsi="Simplified Arabic" w:cs="Simplified Arabic"/>
          <w:sz w:val="24"/>
          <w:szCs w:val="24"/>
          <w:rtl/>
        </w:rPr>
        <w:lastRenderedPageBreak/>
        <w:t>العتيبي وآخرون (2021) في دراستهم "دور الذكاء الاصطناعي في تطوير الحوكمة في المؤسسات الحكومية - دراسة استطلاعية في وزارة الاتصالات وتكنولوجيا المعلومات - غزة" استعرضوا كيفية تحسين الحوكمة باستخدام تقنيات الذكاء الاصطناعي. أكدت الدراسة أن الذكاء الاصطناعي يمكن أن يسهم في تحسين كفاءة وفعالية العمليات الإدارية في المؤسسات الحكومية</w:t>
      </w:r>
      <w:r w:rsidRPr="00024A2B">
        <w:rPr>
          <w:rFonts w:ascii="Simplified Arabic" w:hAnsi="Simplified Arabic" w:cs="Simplified Arabic"/>
          <w:sz w:val="24"/>
          <w:szCs w:val="24"/>
        </w:rPr>
        <w:t>.</w:t>
      </w:r>
    </w:p>
    <w:p w14:paraId="35575DF7" w14:textId="77777777" w:rsidR="00636D22" w:rsidRDefault="00636D22" w:rsidP="00636D22">
      <w:pPr>
        <w:spacing w:line="360" w:lineRule="auto"/>
        <w:rPr>
          <w:rFonts w:ascii="Simplified Arabic" w:hAnsi="Simplified Arabic" w:cs="Simplified Arabic"/>
          <w:b/>
          <w:bCs/>
          <w:sz w:val="24"/>
          <w:szCs w:val="24"/>
        </w:rPr>
      </w:pPr>
    </w:p>
    <w:p w14:paraId="73BCA046" w14:textId="77777777" w:rsidR="00636D22" w:rsidRDefault="00636D22" w:rsidP="00636D22">
      <w:pPr>
        <w:spacing w:line="360" w:lineRule="auto"/>
        <w:rPr>
          <w:rFonts w:ascii="Simplified Arabic" w:hAnsi="Simplified Arabic" w:cs="Simplified Arabic"/>
          <w:b/>
          <w:bCs/>
          <w:sz w:val="24"/>
          <w:szCs w:val="24"/>
        </w:rPr>
      </w:pPr>
    </w:p>
    <w:p w14:paraId="265D8B94" w14:textId="77777777" w:rsidR="00636D22" w:rsidRPr="00024A2B" w:rsidRDefault="00636D22" w:rsidP="00636D22">
      <w:pPr>
        <w:spacing w:line="360" w:lineRule="auto"/>
        <w:rPr>
          <w:rFonts w:ascii="Simplified Arabic" w:hAnsi="Simplified Arabic" w:cs="Simplified Arabic"/>
          <w:sz w:val="24"/>
          <w:szCs w:val="24"/>
        </w:rPr>
      </w:pPr>
      <w:r w:rsidRPr="00024A2B">
        <w:rPr>
          <w:rFonts w:ascii="Simplified Arabic" w:hAnsi="Simplified Arabic" w:cs="Simplified Arabic"/>
          <w:sz w:val="24"/>
          <w:szCs w:val="24"/>
          <w:rtl/>
        </w:rPr>
        <w:t>تقدم الدراسات السابقة فهمًا شاملًا لدور تكنولوجيا الذكاء الاصطناعي في مختلف المجالات، بما في ذلك التعليم وتأهيل الكوادر البشرية وتنمية الناتج المحلي. توفر هذه الدراسات إطارًا نظريًا وتطبيقيًا يساعد في توجيه البحث الحالي نحو استكشاف كيفية تحسين استخدام الذكاء الاصطناعي في الجمعية الأولى الخيرية بجدة. يمكن أن تسهم نتائج هذه الدراسات في تقديم توصيات عملية لتحسين جودة التعليم وتأهيل الكوادر البشرية وتحقيق التنمية المستدامة</w:t>
      </w:r>
      <w:r w:rsidRPr="00024A2B">
        <w:rPr>
          <w:rFonts w:ascii="Simplified Arabic" w:hAnsi="Simplified Arabic" w:cs="Simplified Arabic"/>
          <w:sz w:val="24"/>
          <w:szCs w:val="24"/>
        </w:rPr>
        <w:t>.</w:t>
      </w:r>
    </w:p>
    <w:p w14:paraId="6DC060D7" w14:textId="77777777" w:rsidR="00636D22" w:rsidRPr="00024A2B" w:rsidRDefault="00636D22" w:rsidP="00636D22">
      <w:pPr>
        <w:spacing w:line="360" w:lineRule="auto"/>
        <w:rPr>
          <w:rFonts w:ascii="Simplified Arabic" w:hAnsi="Simplified Arabic" w:cs="Simplified Arabic"/>
          <w:sz w:val="24"/>
          <w:szCs w:val="24"/>
        </w:rPr>
      </w:pPr>
    </w:p>
    <w:p w14:paraId="084FFB2A" w14:textId="77777777" w:rsidR="00636D22" w:rsidRDefault="00636D22" w:rsidP="00636D22">
      <w:pPr>
        <w:spacing w:line="360" w:lineRule="auto"/>
        <w:rPr>
          <w:rFonts w:ascii="Sakkal Majalla" w:hAnsi="Sakkal Majalla" w:cs="Sakkal Majalla"/>
          <w:sz w:val="28"/>
          <w:szCs w:val="28"/>
          <w:u w:val="single"/>
          <w:rtl/>
        </w:rPr>
      </w:pPr>
    </w:p>
    <w:p w14:paraId="7F6332D3" w14:textId="77777777" w:rsidR="00636D22" w:rsidRDefault="00636D22" w:rsidP="00636D22">
      <w:pPr>
        <w:spacing w:line="360" w:lineRule="auto"/>
        <w:rPr>
          <w:rFonts w:ascii="Sakkal Majalla" w:hAnsi="Sakkal Majalla" w:cs="Sakkal Majalla"/>
          <w:sz w:val="28"/>
          <w:szCs w:val="28"/>
          <w:u w:val="single"/>
          <w:rtl/>
        </w:rPr>
      </w:pPr>
    </w:p>
    <w:p w14:paraId="1BA1CE2D" w14:textId="77777777" w:rsidR="00636D22" w:rsidRDefault="00636D22" w:rsidP="00636D22">
      <w:pPr>
        <w:spacing w:line="360" w:lineRule="auto"/>
        <w:rPr>
          <w:rFonts w:ascii="Sakkal Majalla" w:hAnsi="Sakkal Majalla" w:cs="Sakkal Majalla"/>
          <w:sz w:val="28"/>
          <w:szCs w:val="28"/>
          <w:u w:val="single"/>
          <w:rtl/>
        </w:rPr>
      </w:pPr>
    </w:p>
    <w:p w14:paraId="296F6233" w14:textId="77777777" w:rsidR="00636D22" w:rsidRDefault="00636D22" w:rsidP="00636D22">
      <w:pPr>
        <w:spacing w:line="360" w:lineRule="auto"/>
        <w:rPr>
          <w:rFonts w:ascii="Sakkal Majalla" w:hAnsi="Sakkal Majalla" w:cs="Sakkal Majalla"/>
          <w:sz w:val="28"/>
          <w:szCs w:val="28"/>
          <w:u w:val="single"/>
          <w:rtl/>
        </w:rPr>
      </w:pPr>
    </w:p>
    <w:p w14:paraId="31170DCD" w14:textId="77777777" w:rsidR="00636D22" w:rsidRDefault="00636D22" w:rsidP="00636D22">
      <w:pPr>
        <w:spacing w:line="360" w:lineRule="auto"/>
        <w:rPr>
          <w:rFonts w:ascii="Sakkal Majalla" w:hAnsi="Sakkal Majalla" w:cs="Sakkal Majalla"/>
          <w:sz w:val="28"/>
          <w:szCs w:val="28"/>
          <w:u w:val="single"/>
          <w:rtl/>
        </w:rPr>
      </w:pPr>
    </w:p>
    <w:p w14:paraId="5C79520E" w14:textId="77777777" w:rsidR="00636D22" w:rsidRDefault="00636D22" w:rsidP="00636D22">
      <w:pPr>
        <w:spacing w:line="360" w:lineRule="auto"/>
        <w:rPr>
          <w:rFonts w:ascii="Sakkal Majalla" w:hAnsi="Sakkal Majalla" w:cs="Sakkal Majalla"/>
          <w:sz w:val="28"/>
          <w:szCs w:val="28"/>
          <w:u w:val="single"/>
          <w:rtl/>
        </w:rPr>
      </w:pPr>
    </w:p>
    <w:p w14:paraId="354DC219" w14:textId="77777777" w:rsidR="00636D22" w:rsidRDefault="00636D22" w:rsidP="00636D22">
      <w:pPr>
        <w:spacing w:line="360" w:lineRule="auto"/>
        <w:rPr>
          <w:rFonts w:ascii="Sakkal Majalla" w:hAnsi="Sakkal Majalla" w:cs="Sakkal Majalla"/>
          <w:sz w:val="28"/>
          <w:szCs w:val="28"/>
          <w:u w:val="single"/>
          <w:rtl/>
        </w:rPr>
      </w:pPr>
    </w:p>
    <w:p w14:paraId="031BF8DA" w14:textId="77777777" w:rsidR="00636D22" w:rsidRDefault="00636D22" w:rsidP="00636D22">
      <w:pPr>
        <w:spacing w:line="360" w:lineRule="auto"/>
        <w:rPr>
          <w:rFonts w:ascii="Sakkal Majalla" w:hAnsi="Sakkal Majalla" w:cs="Sakkal Majalla"/>
          <w:sz w:val="28"/>
          <w:szCs w:val="28"/>
          <w:u w:val="single"/>
          <w:rtl/>
        </w:rPr>
      </w:pPr>
    </w:p>
    <w:p w14:paraId="63266669" w14:textId="77777777" w:rsidR="00636D22" w:rsidRDefault="00636D22" w:rsidP="00636D22">
      <w:pPr>
        <w:spacing w:line="360" w:lineRule="auto"/>
        <w:rPr>
          <w:rFonts w:ascii="Sakkal Majalla" w:hAnsi="Sakkal Majalla" w:cs="Sakkal Majalla"/>
          <w:sz w:val="28"/>
          <w:szCs w:val="28"/>
          <w:u w:val="single"/>
          <w:rtl/>
        </w:rPr>
      </w:pPr>
    </w:p>
    <w:p w14:paraId="5333B239" w14:textId="77777777" w:rsidR="00636D22" w:rsidRDefault="00636D22" w:rsidP="00636D22">
      <w:pPr>
        <w:spacing w:line="360" w:lineRule="auto"/>
        <w:rPr>
          <w:rFonts w:ascii="Sakkal Majalla" w:hAnsi="Sakkal Majalla" w:cs="Sakkal Majalla"/>
          <w:sz w:val="28"/>
          <w:szCs w:val="28"/>
          <w:u w:val="single"/>
          <w:rtl/>
        </w:rPr>
      </w:pPr>
    </w:p>
    <w:p w14:paraId="01490AA7" w14:textId="77777777" w:rsidR="00636D22" w:rsidRDefault="00636D22" w:rsidP="00636D22">
      <w:pPr>
        <w:spacing w:line="360" w:lineRule="auto"/>
        <w:rPr>
          <w:rFonts w:ascii="Sakkal Majalla" w:hAnsi="Sakkal Majalla" w:cs="Sakkal Majalla"/>
          <w:sz w:val="28"/>
          <w:szCs w:val="28"/>
          <w:u w:val="single"/>
          <w:rtl/>
        </w:rPr>
      </w:pPr>
    </w:p>
    <w:p w14:paraId="6A2A6941" w14:textId="77777777" w:rsidR="00636D22" w:rsidRDefault="00636D22" w:rsidP="00636D22">
      <w:pPr>
        <w:spacing w:line="360" w:lineRule="auto"/>
        <w:rPr>
          <w:rFonts w:ascii="Sakkal Majalla" w:hAnsi="Sakkal Majalla" w:cs="Sakkal Majalla"/>
          <w:sz w:val="28"/>
          <w:szCs w:val="28"/>
          <w:u w:val="single"/>
          <w:rtl/>
        </w:rPr>
      </w:pPr>
    </w:p>
    <w:p w14:paraId="7814D27B" w14:textId="77777777" w:rsidR="00636D22" w:rsidRDefault="00636D22" w:rsidP="00636D22">
      <w:pPr>
        <w:spacing w:line="360" w:lineRule="auto"/>
        <w:rPr>
          <w:rFonts w:ascii="Sakkal Majalla" w:hAnsi="Sakkal Majalla" w:cs="Sakkal Majalla"/>
          <w:sz w:val="28"/>
          <w:szCs w:val="28"/>
          <w:u w:val="single"/>
          <w:rtl/>
        </w:rPr>
      </w:pPr>
    </w:p>
    <w:p w14:paraId="51DBA541" w14:textId="77777777" w:rsidR="00636D22" w:rsidRPr="00D22171" w:rsidRDefault="00636D22" w:rsidP="00636D22">
      <w:pPr>
        <w:spacing w:line="360" w:lineRule="auto"/>
        <w:rPr>
          <w:rFonts w:ascii="Sakkal Majalla" w:hAnsi="Sakkal Majalla" w:cs="Sakkal Majalla"/>
          <w:sz w:val="28"/>
          <w:szCs w:val="28"/>
          <w:u w:val="single"/>
          <w:rtl/>
        </w:rPr>
      </w:pPr>
    </w:p>
    <w:p w14:paraId="725F9018" w14:textId="77777777" w:rsidR="00636D22" w:rsidRDefault="00636D22" w:rsidP="00636D22">
      <w:pPr>
        <w:spacing w:line="360" w:lineRule="auto"/>
        <w:outlineLvl w:val="1"/>
        <w:rPr>
          <w:rFonts w:ascii="Sakkal Majalla" w:hAnsi="Sakkal Majalla" w:cs="Sakkal Majalla"/>
          <w:sz w:val="28"/>
          <w:szCs w:val="28"/>
          <w:u w:val="single"/>
          <w:rtl/>
        </w:rPr>
      </w:pPr>
      <w:bookmarkStart w:id="45" w:name="_Toc173283944"/>
      <w:r>
        <w:rPr>
          <w:rFonts w:ascii="Sakkal Majalla" w:hAnsi="Sakkal Majalla" w:cs="Sakkal Majalla" w:hint="cs"/>
          <w:sz w:val="28"/>
          <w:szCs w:val="28"/>
          <w:u w:val="single"/>
          <w:rtl/>
        </w:rPr>
        <w:t>المنطلقات النظرية للدراسة:</w:t>
      </w:r>
      <w:bookmarkEnd w:id="45"/>
    </w:p>
    <w:p w14:paraId="5727CE9F"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sz w:val="24"/>
          <w:szCs w:val="24"/>
          <w:rtl/>
        </w:rPr>
        <w:t>تعتمد هذه المنطلقات على نظريات ومفاهيم مختلفة تجمع بين التكنولوجيا، التعليم، التنمية الاقتصادية، وتأهيل الكوادر البشرية. من خلال استعراض هذه النظريات والمفاهيم، يمكن تحقيق فهم أعمق لأهداف الدراسة وتوجيه البحث نحو استكشاف القضايا الرئيسية</w:t>
      </w:r>
      <w:r w:rsidRPr="009D5682">
        <w:rPr>
          <w:rFonts w:ascii="Simplified Arabic" w:hAnsi="Simplified Arabic" w:cs="Simplified Arabic"/>
          <w:sz w:val="24"/>
          <w:szCs w:val="24"/>
        </w:rPr>
        <w:t>.</w:t>
      </w:r>
    </w:p>
    <w:p w14:paraId="2D2E84CD" w14:textId="77777777" w:rsidR="00636D22" w:rsidRPr="009D5682" w:rsidRDefault="00636D22" w:rsidP="00636D22">
      <w:pPr>
        <w:spacing w:line="360" w:lineRule="auto"/>
        <w:outlineLvl w:val="2"/>
        <w:rPr>
          <w:rFonts w:ascii="Simplified Arabic" w:hAnsi="Simplified Arabic" w:cs="Simplified Arabic"/>
          <w:b/>
          <w:bCs/>
          <w:sz w:val="24"/>
          <w:szCs w:val="24"/>
        </w:rPr>
      </w:pPr>
      <w:bookmarkStart w:id="46" w:name="_Toc173283945"/>
      <w:r w:rsidRPr="009D5682">
        <w:rPr>
          <w:rFonts w:ascii="Simplified Arabic" w:hAnsi="Simplified Arabic" w:cs="Simplified Arabic"/>
          <w:b/>
          <w:bCs/>
          <w:sz w:val="24"/>
          <w:szCs w:val="24"/>
          <w:rtl/>
        </w:rPr>
        <w:t>نظرية الابتكار التكنولوجي</w:t>
      </w:r>
      <w:bookmarkEnd w:id="46"/>
    </w:p>
    <w:p w14:paraId="6CA97A8C"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sz w:val="24"/>
          <w:szCs w:val="24"/>
          <w:rtl/>
        </w:rPr>
        <w:t>تشير نظرية الابتكار التكنولوجي إلى كيفية تطور التكنولوجيا وتأثيرها على القطاعات المختلفة. تعزز هذه النظرية فهم كيف يمكن للابتكارات التكنولوجية، مثل الذكاء الاصطناعي، أن تحدث تغييرات جذرية في قطاع التعليم. يتمحور البحث حول كيفية تطبيق هذه الابتكارات لتحسين جودة التعليم وتأهيل الكوادر البشرية. تركز النظرية على العوامل التي تسهم في تبني التكنولوجيا، مثل البنية التحتية، الموارد البشرية، والتمويل</w:t>
      </w:r>
      <w:r>
        <w:rPr>
          <w:rFonts w:ascii="Simplified Arabic" w:hAnsi="Simplified Arabic" w:cs="Simplified Arabic"/>
          <w:sz w:val="24"/>
          <w:szCs w:val="24"/>
        </w:rPr>
        <w:t xml:space="preserve"> )</w:t>
      </w:r>
      <w:r w:rsidRPr="000410EB">
        <w:rPr>
          <w:rFonts w:ascii="Simplified Arabic" w:hAnsi="Simplified Arabic" w:cs="Simplified Arabic"/>
          <w:sz w:val="24"/>
          <w:szCs w:val="24"/>
          <w:rtl/>
        </w:rPr>
        <w:t xml:space="preserve"> فاطمة حسن الشهرا, &amp; خولة خالد الدويش. 2022).</w:t>
      </w:r>
    </w:p>
    <w:p w14:paraId="3CCF310A" w14:textId="77777777" w:rsidR="00636D22" w:rsidRPr="009D5682" w:rsidRDefault="00636D22" w:rsidP="00636D22">
      <w:pPr>
        <w:spacing w:line="360" w:lineRule="auto"/>
        <w:outlineLvl w:val="2"/>
        <w:rPr>
          <w:rFonts w:ascii="Simplified Arabic" w:hAnsi="Simplified Arabic" w:cs="Simplified Arabic"/>
          <w:b/>
          <w:bCs/>
          <w:sz w:val="24"/>
          <w:szCs w:val="24"/>
        </w:rPr>
      </w:pPr>
      <w:bookmarkStart w:id="47" w:name="_Toc173283946"/>
      <w:r w:rsidRPr="009D5682">
        <w:rPr>
          <w:rFonts w:ascii="Simplified Arabic" w:hAnsi="Simplified Arabic" w:cs="Simplified Arabic"/>
          <w:b/>
          <w:bCs/>
          <w:sz w:val="24"/>
          <w:szCs w:val="24"/>
          <w:rtl/>
        </w:rPr>
        <w:t>نظرية التعلم التكيفي</w:t>
      </w:r>
      <w:bookmarkEnd w:id="47"/>
    </w:p>
    <w:p w14:paraId="739920ED"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sz w:val="24"/>
          <w:szCs w:val="24"/>
          <w:rtl/>
        </w:rPr>
        <w:lastRenderedPageBreak/>
        <w:t>تعتمد نظرية التعلم التكيفي على فكرة أن التكنولوجيا يمكن أن توفر تعليمًا مخصصًا يتكيف مع احتياجات كل طالب على حدة. يستفيد التعليم التكيفي من البيانات الكبيرة والتحليلات المتقدمة لتحديد نقاط القوة والضعف لدى الطلاب وتقديم محتوى تعليمي يتناسب مع مستواهم الفردي. من خلال تطبيق الذكاء الاصطناعي، يمكن للجمعية الأولى الخيرية تقديم تجارب تعليمية مخصصة تعزز من فهم الطلاب وتحسن من أدائهم الأكاديمي</w:t>
      </w:r>
      <w:r>
        <w:rPr>
          <w:rFonts w:ascii="Simplified Arabic" w:hAnsi="Simplified Arabic" w:cs="Simplified Arabic"/>
          <w:sz w:val="24"/>
          <w:szCs w:val="24"/>
        </w:rPr>
        <w:t xml:space="preserve"> )</w:t>
      </w:r>
      <w:r w:rsidRPr="000410EB">
        <w:rPr>
          <w:rFonts w:ascii="Simplified Arabic" w:hAnsi="Simplified Arabic" w:cs="Simplified Arabic"/>
          <w:sz w:val="24"/>
          <w:szCs w:val="24"/>
          <w:rtl/>
        </w:rPr>
        <w:t xml:space="preserve"> الحريري, &amp; رشا يحيي السيد الحريري. 2022).</w:t>
      </w:r>
    </w:p>
    <w:p w14:paraId="54910B33" w14:textId="77777777" w:rsidR="00636D22" w:rsidRPr="009D5682" w:rsidRDefault="00636D22" w:rsidP="00636D22">
      <w:pPr>
        <w:spacing w:line="360" w:lineRule="auto"/>
        <w:outlineLvl w:val="2"/>
        <w:rPr>
          <w:rFonts w:ascii="Simplified Arabic" w:hAnsi="Simplified Arabic" w:cs="Simplified Arabic"/>
          <w:b/>
          <w:bCs/>
          <w:sz w:val="24"/>
          <w:szCs w:val="24"/>
        </w:rPr>
      </w:pPr>
      <w:bookmarkStart w:id="48" w:name="_Toc173283947"/>
      <w:r w:rsidRPr="009D5682">
        <w:rPr>
          <w:rFonts w:ascii="Simplified Arabic" w:hAnsi="Simplified Arabic" w:cs="Simplified Arabic"/>
          <w:b/>
          <w:bCs/>
          <w:sz w:val="24"/>
          <w:szCs w:val="24"/>
          <w:rtl/>
        </w:rPr>
        <w:t>نظرية رأس المال البشري</w:t>
      </w:r>
      <w:bookmarkEnd w:id="48"/>
    </w:p>
    <w:p w14:paraId="5B677AF8"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sz w:val="24"/>
          <w:szCs w:val="24"/>
          <w:rtl/>
        </w:rPr>
        <w:t>تعد نظرية رأس المال البشري من النظريات الأساسية التي تركز على أهمية الاستثمار في التعليم والتدريب لتطوير المهارات والكفاءات البشرية. تشير هذه النظرية إلى أن تحسين التعليم وتأهيل الكوادر البشرية يؤدي إلى زيادة الإنتاجية والنمو الاقتصادي. في سياق الدراسة، تبرز أهمية الذكاء الاصطناعي في تعزيز قدرات العاملين في المجال التعليمي وتطوير مهاراتهم بما يتناسب مع متطلبات سوق العمل الحديث</w:t>
      </w:r>
      <w:r>
        <w:rPr>
          <w:rFonts w:ascii="Simplified Arabic" w:hAnsi="Simplified Arabic" w:cs="Simplified Arabic"/>
          <w:sz w:val="24"/>
          <w:szCs w:val="24"/>
        </w:rPr>
        <w:t xml:space="preserve"> )</w:t>
      </w:r>
      <w:r w:rsidRPr="000410EB">
        <w:rPr>
          <w:rFonts w:ascii="Simplified Arabic" w:hAnsi="Simplified Arabic" w:cs="Simplified Arabic"/>
          <w:sz w:val="24"/>
          <w:szCs w:val="24"/>
          <w:rtl/>
        </w:rPr>
        <w:t xml:space="preserve"> فوزي, &amp; هاشم. 2008).</w:t>
      </w:r>
    </w:p>
    <w:p w14:paraId="2BE554F6" w14:textId="77777777" w:rsidR="00636D22" w:rsidRPr="009D5682" w:rsidRDefault="00636D22" w:rsidP="00636D22">
      <w:pPr>
        <w:spacing w:line="360" w:lineRule="auto"/>
        <w:outlineLvl w:val="2"/>
        <w:rPr>
          <w:rFonts w:ascii="Simplified Arabic" w:hAnsi="Simplified Arabic" w:cs="Simplified Arabic"/>
          <w:b/>
          <w:bCs/>
          <w:sz w:val="24"/>
          <w:szCs w:val="24"/>
        </w:rPr>
      </w:pPr>
      <w:bookmarkStart w:id="49" w:name="_Toc173283948"/>
      <w:r w:rsidRPr="009D5682">
        <w:rPr>
          <w:rFonts w:ascii="Simplified Arabic" w:hAnsi="Simplified Arabic" w:cs="Simplified Arabic"/>
          <w:b/>
          <w:bCs/>
          <w:sz w:val="24"/>
          <w:szCs w:val="24"/>
          <w:rtl/>
        </w:rPr>
        <w:t>نظرية التنمية المستدامة</w:t>
      </w:r>
      <w:bookmarkEnd w:id="49"/>
    </w:p>
    <w:p w14:paraId="17F9252E"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sz w:val="24"/>
          <w:szCs w:val="24"/>
          <w:rtl/>
        </w:rPr>
        <w:t>تتعلق نظرية التنمية المستدامة بالقدرة على تلبية احتياجات الحاضر دون المساس بقدرة الأجيال القادمة على تلبية احتياجاتهم. من خلال تطبيق الذكاء الاصطناعي في التعليم، يمكن تحقيق تحسينات مستدامة في جودة التعليم وتأهيل الكوادر البشرية، مما يسهم في تحقيق أهداف التنمية المستدامة. تعتمد الدراسة على هذه النظرية لفهم كيفية تحقيق توازن بين التقدم التكنولوجي والنمو الاقتصادي والعدالة الاجتماعية</w:t>
      </w:r>
      <w:r>
        <w:rPr>
          <w:rFonts w:ascii="Simplified Arabic" w:hAnsi="Simplified Arabic" w:cs="Simplified Arabic"/>
          <w:sz w:val="24"/>
          <w:szCs w:val="24"/>
        </w:rPr>
        <w:t xml:space="preserve"> )</w:t>
      </w:r>
      <w:r w:rsidRPr="000410EB">
        <w:rPr>
          <w:rFonts w:ascii="Simplified Arabic" w:hAnsi="Simplified Arabic" w:cs="Simplified Arabic"/>
          <w:sz w:val="24"/>
          <w:szCs w:val="24"/>
          <w:rtl/>
        </w:rPr>
        <w:t xml:space="preserve"> عثمان, و., &amp; وئام. 2021).</w:t>
      </w:r>
    </w:p>
    <w:p w14:paraId="4C1417F2" w14:textId="77777777" w:rsidR="00636D22" w:rsidRPr="009D5682" w:rsidRDefault="00636D22" w:rsidP="00636D22">
      <w:pPr>
        <w:spacing w:line="360" w:lineRule="auto"/>
        <w:outlineLvl w:val="2"/>
        <w:rPr>
          <w:rFonts w:ascii="Simplified Arabic" w:hAnsi="Simplified Arabic" w:cs="Simplified Arabic"/>
          <w:b/>
          <w:bCs/>
          <w:sz w:val="24"/>
          <w:szCs w:val="24"/>
        </w:rPr>
      </w:pPr>
      <w:bookmarkStart w:id="50" w:name="_Toc173283949"/>
      <w:r w:rsidRPr="009D5682">
        <w:rPr>
          <w:rFonts w:ascii="Simplified Arabic" w:hAnsi="Simplified Arabic" w:cs="Simplified Arabic"/>
          <w:b/>
          <w:bCs/>
          <w:sz w:val="24"/>
          <w:szCs w:val="24"/>
          <w:rtl/>
        </w:rPr>
        <w:t>نظرية الابتكار في التعليم</w:t>
      </w:r>
      <w:bookmarkEnd w:id="50"/>
    </w:p>
    <w:p w14:paraId="39E78EA2"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sz w:val="24"/>
          <w:szCs w:val="24"/>
          <w:rtl/>
        </w:rPr>
        <w:t>تركز نظرية الابتكار في التعليم على كيفية تبني التكنولوجيا وأدوات الابتكار لتعزيز عملية التعليم والتعلم. تشير هذه النظرية إلى أن الابتكار يمكن أن يسهم في تحسين فعالية التعليم وزيادة الوصول إلى الفرص التعليمية. تتيح تطبيقات الذكاء الاصطناعي في التعليم فرصًا لتطوير مناهج دراسية مخصصة، تحسين تقييم أداء الطلاب، وتقديم دعم تعليمي فردي. تعزز هذه النظرية من أهمية استخدام الذكاء الاصطناعي كأداة لتحسين التعليم في الجمعيات الخيرية</w:t>
      </w:r>
      <w:r>
        <w:rPr>
          <w:rFonts w:ascii="Simplified Arabic" w:hAnsi="Simplified Arabic" w:cs="Simplified Arabic"/>
          <w:sz w:val="24"/>
          <w:szCs w:val="24"/>
        </w:rPr>
        <w:t xml:space="preserve"> )</w:t>
      </w:r>
      <w:r w:rsidRPr="000410EB">
        <w:rPr>
          <w:rFonts w:ascii="Simplified Arabic" w:hAnsi="Simplified Arabic" w:cs="Simplified Arabic"/>
          <w:sz w:val="24"/>
          <w:szCs w:val="24"/>
          <w:rtl/>
        </w:rPr>
        <w:t>فاطمة صالح الحارثي, &amp; هالة إبراهيم حسن. 2023).</w:t>
      </w:r>
    </w:p>
    <w:p w14:paraId="0357B007" w14:textId="77777777" w:rsidR="00636D22" w:rsidRPr="009D5682" w:rsidRDefault="00636D22" w:rsidP="00636D22">
      <w:pPr>
        <w:spacing w:line="360" w:lineRule="auto"/>
        <w:outlineLvl w:val="2"/>
        <w:rPr>
          <w:rFonts w:ascii="Simplified Arabic" w:hAnsi="Simplified Arabic" w:cs="Simplified Arabic"/>
          <w:b/>
          <w:bCs/>
          <w:sz w:val="24"/>
          <w:szCs w:val="24"/>
        </w:rPr>
      </w:pPr>
      <w:bookmarkStart w:id="51" w:name="_Toc173283950"/>
      <w:r w:rsidRPr="009D5682">
        <w:rPr>
          <w:rFonts w:ascii="Simplified Arabic" w:hAnsi="Simplified Arabic" w:cs="Simplified Arabic"/>
          <w:b/>
          <w:bCs/>
          <w:sz w:val="24"/>
          <w:szCs w:val="24"/>
          <w:rtl/>
        </w:rPr>
        <w:lastRenderedPageBreak/>
        <w:t>نظرية التغيير التنظيمي</w:t>
      </w:r>
      <w:bookmarkEnd w:id="51"/>
    </w:p>
    <w:p w14:paraId="5608A17B"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sz w:val="24"/>
          <w:szCs w:val="24"/>
          <w:rtl/>
        </w:rPr>
        <w:t>تعتمد نظرية التغيير التنظيمي على فكرة أن المؤسسات تحتاج إلى التكيف مع التغييرات التكنولوجية لتحسين أدائها وتحقيق أهدافها. يشمل ذلك التغييرات في الهيكل التنظيمي، الثقافة المؤسسية، والعمليات الإدارية. تركز الدراسة على كيفية تطبيق الذكاء الاصطناعي في الجمعيات الخيرية وما يتطلبه ذلك من تغييرات تنظيمية لتحقيق الفعالية والكفاءة. تبرز هذه النظرية أهمية إدارة التغيير ومقاومة التغيير من قبل الأطراف الفاعلة</w:t>
      </w:r>
      <w:r>
        <w:rPr>
          <w:rFonts w:ascii="Simplified Arabic" w:hAnsi="Simplified Arabic" w:cs="Simplified Arabic"/>
          <w:sz w:val="24"/>
          <w:szCs w:val="24"/>
        </w:rPr>
        <w:t xml:space="preserve"> )</w:t>
      </w:r>
      <w:r w:rsidRPr="000410EB">
        <w:rPr>
          <w:rFonts w:ascii="Simplified Arabic" w:hAnsi="Simplified Arabic" w:cs="Simplified Arabic"/>
          <w:sz w:val="24"/>
          <w:szCs w:val="24"/>
          <w:rtl/>
        </w:rPr>
        <w:t xml:space="preserve"> القيزي عبد الحفيظ. 2012). </w:t>
      </w:r>
    </w:p>
    <w:p w14:paraId="2427DA94" w14:textId="77777777" w:rsidR="00636D22" w:rsidRPr="009D5682" w:rsidRDefault="00636D22" w:rsidP="00636D22">
      <w:pPr>
        <w:spacing w:line="360" w:lineRule="auto"/>
        <w:outlineLvl w:val="2"/>
        <w:rPr>
          <w:rFonts w:ascii="Simplified Arabic" w:hAnsi="Simplified Arabic" w:cs="Simplified Arabic"/>
          <w:b/>
          <w:bCs/>
          <w:sz w:val="24"/>
          <w:szCs w:val="24"/>
        </w:rPr>
      </w:pPr>
      <w:bookmarkStart w:id="52" w:name="_Toc173283951"/>
      <w:r w:rsidRPr="009D5682">
        <w:rPr>
          <w:rFonts w:ascii="Simplified Arabic" w:hAnsi="Simplified Arabic" w:cs="Simplified Arabic"/>
          <w:b/>
          <w:bCs/>
          <w:sz w:val="24"/>
          <w:szCs w:val="24"/>
          <w:rtl/>
        </w:rPr>
        <w:t>نظرية النمو الاقتصادي</w:t>
      </w:r>
      <w:bookmarkEnd w:id="52"/>
    </w:p>
    <w:p w14:paraId="27F93303"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sz w:val="24"/>
          <w:szCs w:val="24"/>
          <w:rtl/>
        </w:rPr>
        <w:t>تشير نظرية النمو الاقتصادي إلى العوامل التي تؤدي إلى زيادة الإنتاجية وتحقيق النمو الاقتصادي. تركز هذه النظرية على أهمية التعليم وتأهيل الكوادر البشرية كعوامل رئيسية في تعزيز النمو الاقتصادي. من خلال تحسين جودة التعليم وتأهيل الكوادر البشرية باستخدام تكنولوجيا الذكاء الاصطناعي، يمكن تحقيق تحسينات كبيرة في الأداء الاقتصادي المحلي. تعتمد الدراسة على هذه النظرية لفهم العلاقة بين التعليم والتكنولوجيا والنمو الاقتصادي</w:t>
      </w:r>
      <w:r w:rsidRPr="009D5682">
        <w:rPr>
          <w:rFonts w:ascii="Simplified Arabic" w:hAnsi="Simplified Arabic" w:cs="Simplified Arabic"/>
          <w:sz w:val="24"/>
          <w:szCs w:val="24"/>
        </w:rPr>
        <w:t>.</w:t>
      </w:r>
    </w:p>
    <w:p w14:paraId="1E26CC5D" w14:textId="77777777" w:rsidR="00636D22" w:rsidRPr="009D5682" w:rsidRDefault="00636D22" w:rsidP="00636D22">
      <w:pPr>
        <w:spacing w:line="360" w:lineRule="auto"/>
        <w:outlineLvl w:val="2"/>
        <w:rPr>
          <w:rFonts w:ascii="Simplified Arabic" w:hAnsi="Simplified Arabic" w:cs="Simplified Arabic"/>
          <w:b/>
          <w:bCs/>
          <w:sz w:val="24"/>
          <w:szCs w:val="24"/>
        </w:rPr>
      </w:pPr>
      <w:bookmarkStart w:id="53" w:name="_Toc173283952"/>
      <w:r w:rsidRPr="009D5682">
        <w:rPr>
          <w:rFonts w:ascii="Simplified Arabic" w:hAnsi="Simplified Arabic" w:cs="Simplified Arabic"/>
          <w:b/>
          <w:bCs/>
          <w:sz w:val="24"/>
          <w:szCs w:val="24"/>
          <w:rtl/>
        </w:rPr>
        <w:t>نظرية تحليل البيانات الكبيرة</w:t>
      </w:r>
      <w:bookmarkEnd w:id="53"/>
    </w:p>
    <w:p w14:paraId="517AD032"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sz w:val="24"/>
          <w:szCs w:val="24"/>
          <w:rtl/>
        </w:rPr>
        <w:t>تشير نظرية تحليل البيانات الكبيرة إلى كيفية استخدام كميات ضخمة من البيانات لتحليل الاتجاهات والأنماط واتخاذ قرارات مستنيرة. يمكن للذكاء الاصطناعي تحليل بيانات الطلاب والمعلمين لتقديم توصيات تعليمية مخصصة وتحسين الأداء التعليمي. تركز الدراسة على كيفية استخدام تحليل البيانات الكبيرة لتقديم حلول تعليمية مخصصة وتطوير استراتيجيات تعليمية تعتمد على البيانات</w:t>
      </w:r>
      <w:r>
        <w:rPr>
          <w:rFonts w:ascii="Simplified Arabic" w:hAnsi="Simplified Arabic" w:cs="Simplified Arabic"/>
          <w:sz w:val="24"/>
          <w:szCs w:val="24"/>
        </w:rPr>
        <w:t xml:space="preserve"> )</w:t>
      </w:r>
      <w:r w:rsidRPr="000410EB">
        <w:rPr>
          <w:rFonts w:ascii="Simplified Arabic" w:hAnsi="Simplified Arabic" w:cs="Simplified Arabic"/>
          <w:sz w:val="24"/>
          <w:szCs w:val="24"/>
          <w:rtl/>
        </w:rPr>
        <w:t xml:space="preserve"> زكريا محمد البيلي, ا. </w:t>
      </w:r>
      <w:r>
        <w:rPr>
          <w:rFonts w:ascii="Simplified Arabic" w:hAnsi="Simplified Arabic" w:cs="Simplified Arabic"/>
          <w:sz w:val="24"/>
          <w:szCs w:val="24"/>
        </w:rPr>
        <w:t>2024</w:t>
      </w:r>
      <w:r w:rsidRPr="000410EB">
        <w:rPr>
          <w:rFonts w:ascii="Simplified Arabic" w:hAnsi="Simplified Arabic" w:cs="Simplified Arabic"/>
          <w:sz w:val="24"/>
          <w:szCs w:val="24"/>
          <w:rtl/>
        </w:rPr>
        <w:t>).</w:t>
      </w:r>
    </w:p>
    <w:p w14:paraId="6F91E1C8" w14:textId="77777777" w:rsidR="00636D22" w:rsidRPr="009D5682" w:rsidRDefault="00636D22" w:rsidP="00636D22">
      <w:pPr>
        <w:spacing w:line="360" w:lineRule="auto"/>
        <w:outlineLvl w:val="2"/>
        <w:rPr>
          <w:rFonts w:ascii="Simplified Arabic" w:hAnsi="Simplified Arabic" w:cs="Simplified Arabic"/>
          <w:b/>
          <w:bCs/>
          <w:sz w:val="24"/>
          <w:szCs w:val="24"/>
        </w:rPr>
      </w:pPr>
      <w:bookmarkStart w:id="54" w:name="_Toc173283953"/>
      <w:r w:rsidRPr="009D5682">
        <w:rPr>
          <w:rFonts w:ascii="Simplified Arabic" w:hAnsi="Simplified Arabic" w:cs="Simplified Arabic"/>
          <w:b/>
          <w:bCs/>
          <w:sz w:val="24"/>
          <w:szCs w:val="24"/>
          <w:rtl/>
        </w:rPr>
        <w:t>نظرية التعليم المدمج</w:t>
      </w:r>
      <w:bookmarkEnd w:id="54"/>
    </w:p>
    <w:p w14:paraId="4A8FAAC5"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sz w:val="24"/>
          <w:szCs w:val="24"/>
          <w:rtl/>
        </w:rPr>
        <w:t>تعتمد نظرية التعليم المدمج على فكرة دمج التعليم التقليدي مع التعليم الإلكتروني لتحسين تجربة التعلم. يشمل ذلك استخدام تقنيات الذكاء الاصطناعي لتقديم محتوى تعليمي تفاعلي ومخصص. تعزز هذه النظرية من أهمية استخدام التكنولوجيا لتحسين جودة التعليم وتقديم تجارب تعليمية شاملة</w:t>
      </w:r>
      <w:r>
        <w:rPr>
          <w:rFonts w:ascii="Simplified Arabic" w:hAnsi="Simplified Arabic" w:cs="Simplified Arabic"/>
          <w:sz w:val="24"/>
          <w:szCs w:val="24"/>
        </w:rPr>
        <w:t xml:space="preserve"> )</w:t>
      </w:r>
      <w:r w:rsidRPr="000410EB">
        <w:rPr>
          <w:rFonts w:ascii="Simplified Arabic" w:hAnsi="Simplified Arabic" w:cs="Simplified Arabic"/>
          <w:sz w:val="24"/>
          <w:szCs w:val="24"/>
          <w:rtl/>
        </w:rPr>
        <w:t xml:space="preserve"> اللوح. </w:t>
      </w:r>
      <w:r>
        <w:rPr>
          <w:rFonts w:ascii="Simplified Arabic" w:hAnsi="Simplified Arabic" w:cs="Simplified Arabic"/>
          <w:sz w:val="24"/>
          <w:szCs w:val="24"/>
        </w:rPr>
        <w:t>2021</w:t>
      </w:r>
      <w:r w:rsidRPr="000410EB">
        <w:rPr>
          <w:rFonts w:ascii="Simplified Arabic" w:hAnsi="Simplified Arabic" w:cs="Simplified Arabic"/>
          <w:sz w:val="24"/>
          <w:szCs w:val="24"/>
          <w:rtl/>
        </w:rPr>
        <w:t>).</w:t>
      </w:r>
    </w:p>
    <w:p w14:paraId="04971DD0" w14:textId="77777777" w:rsidR="00636D22" w:rsidRPr="009D5682" w:rsidRDefault="00636D22" w:rsidP="00636D22">
      <w:pPr>
        <w:spacing w:line="360" w:lineRule="auto"/>
        <w:outlineLvl w:val="2"/>
        <w:rPr>
          <w:rFonts w:ascii="Simplified Arabic" w:hAnsi="Simplified Arabic" w:cs="Simplified Arabic"/>
          <w:b/>
          <w:bCs/>
          <w:sz w:val="24"/>
          <w:szCs w:val="24"/>
        </w:rPr>
      </w:pPr>
      <w:bookmarkStart w:id="55" w:name="_Toc173283954"/>
      <w:r w:rsidRPr="009D5682">
        <w:rPr>
          <w:rFonts w:ascii="Simplified Arabic" w:hAnsi="Simplified Arabic" w:cs="Simplified Arabic"/>
          <w:b/>
          <w:bCs/>
          <w:sz w:val="24"/>
          <w:szCs w:val="24"/>
          <w:rtl/>
        </w:rPr>
        <w:lastRenderedPageBreak/>
        <w:t>نظرية تحليل الأنظمة</w:t>
      </w:r>
      <w:bookmarkEnd w:id="55"/>
    </w:p>
    <w:p w14:paraId="345F6AA9"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sz w:val="24"/>
          <w:szCs w:val="24"/>
          <w:rtl/>
        </w:rPr>
        <w:t>تشير نظرية تحليل الأنظمة إلى كيفية تحليل النظم المختلفة لفهم كيفية تفاعلها وتأثيرها على بعضها البعض. في سياق الدراسة، تركز هذه النظرية على تحليل النظام التعليمي في الجمعيات الخيرية وكيف يمكن لتكنولوجيا الذكاء الاصطناعي تحسين كفاءة هذا النظام. تعتمد الدراسة على هذه النظرية لتحديد العوامل المختلفة التي تؤثر على التعليم وتقديم توصيات لتحسين الأداء التعليمي</w:t>
      </w:r>
      <w:r>
        <w:rPr>
          <w:rFonts w:ascii="Simplified Arabic" w:hAnsi="Simplified Arabic" w:cs="Simplified Arabic"/>
          <w:sz w:val="24"/>
          <w:szCs w:val="24"/>
        </w:rPr>
        <w:t xml:space="preserve">) </w:t>
      </w:r>
      <w:r w:rsidRPr="00992030">
        <w:rPr>
          <w:rFonts w:ascii="Simplified Arabic" w:hAnsi="Simplified Arabic" w:cs="Simplified Arabic"/>
          <w:sz w:val="24"/>
          <w:szCs w:val="24"/>
          <w:rtl/>
        </w:rPr>
        <w:t xml:space="preserve">موفق الحمداني. </w:t>
      </w:r>
      <w:r>
        <w:rPr>
          <w:rFonts w:ascii="Simplified Arabic" w:hAnsi="Simplified Arabic" w:cs="Simplified Arabic"/>
          <w:sz w:val="24"/>
          <w:szCs w:val="24"/>
        </w:rPr>
        <w:t>1973</w:t>
      </w:r>
      <w:r w:rsidRPr="00992030">
        <w:rPr>
          <w:rFonts w:ascii="Simplified Arabic" w:hAnsi="Simplified Arabic" w:cs="Simplified Arabic"/>
          <w:sz w:val="24"/>
          <w:szCs w:val="24"/>
          <w:rtl/>
        </w:rPr>
        <w:t>).</w:t>
      </w:r>
    </w:p>
    <w:p w14:paraId="4B8BB4C7" w14:textId="77777777" w:rsidR="00636D22" w:rsidRPr="009D5682" w:rsidRDefault="00636D22" w:rsidP="00636D22">
      <w:pPr>
        <w:spacing w:line="360" w:lineRule="auto"/>
        <w:outlineLvl w:val="2"/>
        <w:rPr>
          <w:rFonts w:ascii="Simplified Arabic" w:hAnsi="Simplified Arabic" w:cs="Simplified Arabic"/>
          <w:b/>
          <w:bCs/>
          <w:sz w:val="24"/>
          <w:szCs w:val="24"/>
        </w:rPr>
      </w:pPr>
      <w:bookmarkStart w:id="56" w:name="_Toc173283955"/>
      <w:r w:rsidRPr="009D5682">
        <w:rPr>
          <w:rFonts w:ascii="Simplified Arabic" w:hAnsi="Simplified Arabic" w:cs="Simplified Arabic"/>
          <w:b/>
          <w:bCs/>
          <w:sz w:val="24"/>
          <w:szCs w:val="24"/>
          <w:rtl/>
        </w:rPr>
        <w:t>تطبيق المنطلقات النظرية في الدراسة</w:t>
      </w:r>
      <w:bookmarkEnd w:id="56"/>
    </w:p>
    <w:p w14:paraId="49A318E6" w14:textId="77777777" w:rsidR="00636D22" w:rsidRPr="009D5682" w:rsidRDefault="00636D22" w:rsidP="00636D22">
      <w:pPr>
        <w:spacing w:line="360" w:lineRule="auto"/>
        <w:rPr>
          <w:rFonts w:ascii="Simplified Arabic" w:hAnsi="Simplified Arabic" w:cs="Simplified Arabic"/>
          <w:sz w:val="24"/>
          <w:szCs w:val="24"/>
        </w:rPr>
      </w:pPr>
      <w:r w:rsidRPr="009D5682">
        <w:rPr>
          <w:rFonts w:ascii="Simplified Arabic" w:hAnsi="Simplified Arabic" w:cs="Simplified Arabic"/>
          <w:sz w:val="24"/>
          <w:szCs w:val="24"/>
          <w:rtl/>
        </w:rPr>
        <w:t>يعتمد البحث على تطبيق هذه المنطلقات النظرية لفهم تأثير تكنولوجيا الذكاء الاصطناعي على التعليم وتأهيل الكوادر البشرية والنمو الاقتصادي. من خلال تحليل هذه النظريات والمفاهيم، يمكن توجيه البحث نحو تقديم حلول عملية واستراتيجيات مبتكرة لتحسين جودة التعليم في الجمعيات الخيرية وتعزيز النمو الاقتصادي المحلي. تساعد هذه النظريات على تحديد العوامل الرئيسية التي تسهم في تحقيق أهداف الدراسة وتقديم توصيات مبنية على أسس علمية</w:t>
      </w:r>
      <w:r w:rsidRPr="009D5682">
        <w:rPr>
          <w:rFonts w:ascii="Simplified Arabic" w:hAnsi="Simplified Arabic" w:cs="Simplified Arabic"/>
          <w:sz w:val="24"/>
          <w:szCs w:val="24"/>
        </w:rPr>
        <w:t>.</w:t>
      </w:r>
    </w:p>
    <w:p w14:paraId="10FF0AE5" w14:textId="77777777" w:rsidR="00636D22" w:rsidRPr="009D5682" w:rsidRDefault="00636D22" w:rsidP="00636D22">
      <w:pPr>
        <w:spacing w:line="360" w:lineRule="auto"/>
        <w:rPr>
          <w:rFonts w:ascii="Simplified Arabic" w:hAnsi="Simplified Arabic" w:cs="Simplified Arabic"/>
          <w:sz w:val="24"/>
          <w:szCs w:val="24"/>
          <w:rtl/>
        </w:rPr>
      </w:pPr>
    </w:p>
    <w:p w14:paraId="059156D6" w14:textId="77777777" w:rsidR="00636D22" w:rsidRDefault="00636D22"/>
    <w:sectPr w:rsidR="00636D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B3F82"/>
    <w:multiLevelType w:val="multilevel"/>
    <w:tmpl w:val="39945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EF1D7A"/>
    <w:multiLevelType w:val="multilevel"/>
    <w:tmpl w:val="158E4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CA27CD"/>
    <w:multiLevelType w:val="multilevel"/>
    <w:tmpl w:val="1F3EF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374AB9"/>
    <w:multiLevelType w:val="multilevel"/>
    <w:tmpl w:val="9A683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9C288B"/>
    <w:multiLevelType w:val="multilevel"/>
    <w:tmpl w:val="09B26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01415E"/>
    <w:multiLevelType w:val="multilevel"/>
    <w:tmpl w:val="D438F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BC26A6"/>
    <w:multiLevelType w:val="multilevel"/>
    <w:tmpl w:val="B4325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643AC0"/>
    <w:multiLevelType w:val="multilevel"/>
    <w:tmpl w:val="0E1A5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500ED0"/>
    <w:multiLevelType w:val="multilevel"/>
    <w:tmpl w:val="0122B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4907DD"/>
    <w:multiLevelType w:val="multilevel"/>
    <w:tmpl w:val="A48E8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10731B"/>
    <w:multiLevelType w:val="multilevel"/>
    <w:tmpl w:val="56F20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901642"/>
    <w:multiLevelType w:val="multilevel"/>
    <w:tmpl w:val="525AB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691241B"/>
    <w:multiLevelType w:val="multilevel"/>
    <w:tmpl w:val="C16CC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02751E"/>
    <w:multiLevelType w:val="multilevel"/>
    <w:tmpl w:val="7FCE9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FB83898"/>
    <w:multiLevelType w:val="multilevel"/>
    <w:tmpl w:val="B046F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474CBB"/>
    <w:multiLevelType w:val="multilevel"/>
    <w:tmpl w:val="E47AA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4D05C2"/>
    <w:multiLevelType w:val="multilevel"/>
    <w:tmpl w:val="0B04E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8548741">
    <w:abstractNumId w:val="10"/>
  </w:num>
  <w:num w:numId="2" w16cid:durableId="686752400">
    <w:abstractNumId w:val="8"/>
  </w:num>
  <w:num w:numId="3" w16cid:durableId="1001156078">
    <w:abstractNumId w:val="15"/>
  </w:num>
  <w:num w:numId="4" w16cid:durableId="818764063">
    <w:abstractNumId w:val="0"/>
  </w:num>
  <w:num w:numId="5" w16cid:durableId="1437139019">
    <w:abstractNumId w:val="13"/>
  </w:num>
  <w:num w:numId="6" w16cid:durableId="1442802680">
    <w:abstractNumId w:val="3"/>
  </w:num>
  <w:num w:numId="7" w16cid:durableId="927539311">
    <w:abstractNumId w:val="12"/>
  </w:num>
  <w:num w:numId="8" w16cid:durableId="542060351">
    <w:abstractNumId w:val="16"/>
  </w:num>
  <w:num w:numId="9" w16cid:durableId="1819304509">
    <w:abstractNumId w:val="14"/>
  </w:num>
  <w:num w:numId="10" w16cid:durableId="1282422315">
    <w:abstractNumId w:val="5"/>
  </w:num>
  <w:num w:numId="11" w16cid:durableId="2098792834">
    <w:abstractNumId w:val="2"/>
  </w:num>
  <w:num w:numId="12" w16cid:durableId="616179293">
    <w:abstractNumId w:val="9"/>
  </w:num>
  <w:num w:numId="13" w16cid:durableId="1746754818">
    <w:abstractNumId w:val="4"/>
  </w:num>
  <w:num w:numId="14" w16cid:durableId="1148397519">
    <w:abstractNumId w:val="1"/>
  </w:num>
  <w:num w:numId="15" w16cid:durableId="1909076605">
    <w:abstractNumId w:val="6"/>
  </w:num>
  <w:num w:numId="16" w16cid:durableId="156769003">
    <w:abstractNumId w:val="7"/>
  </w:num>
  <w:num w:numId="17" w16cid:durableId="12966393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D22"/>
    <w:rsid w:val="0002325C"/>
    <w:rsid w:val="00636D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4CC79"/>
  <w15:chartTrackingRefBased/>
  <w15:docId w15:val="{9EC8FC92-479F-4091-A077-07644C906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D22"/>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5231</Words>
  <Characters>29823</Characters>
  <Application>Microsoft Office Word</Application>
  <DocSecurity>0</DocSecurity>
  <Lines>248</Lines>
  <Paragraphs>69</Paragraphs>
  <ScaleCrop>false</ScaleCrop>
  <Company/>
  <LinksUpToDate>false</LinksUpToDate>
  <CharactersWithSpaces>34985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adel</dc:creator>
  <cp:keywords/>
  <dc:description/>
  <cp:lastModifiedBy>nour adel</cp:lastModifiedBy>
  <cp:revision>2</cp:revision>
  <dcterms:created xsi:type="dcterms:W3CDTF">2024-08-03T21:29:00Z</dcterms:created>
  <dcterms:modified xsi:type="dcterms:W3CDTF">2024-08-03T21:30:00Z</dcterms:modified>
</cp:coreProperties>
</file>