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5B551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567B3">
        <w:rPr>
          <w:rFonts w:hint="cs"/>
          <w:b/>
          <w:bCs/>
          <w:sz w:val="24"/>
          <w:szCs w:val="24"/>
          <w:rtl/>
          <w:lang w:bidi="ar-SY"/>
        </w:rPr>
        <w:t>خالد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064F144" w14:textId="77777777" w:rsidR="007E4186" w:rsidRPr="008D74D3" w:rsidRDefault="007E4186" w:rsidP="007E41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E41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B887EF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E9D15F" w:rsidR="005436E0" w:rsidRDefault="007E4186" w:rsidP="007E4186">
            <w:pPr>
              <w:bidi/>
              <w:jc w:val="center"/>
            </w:pPr>
            <w:r>
              <w:rPr>
                <w:rFonts w:hint="cs"/>
                <w:rtl/>
              </w:rPr>
              <w:t xml:space="preserve"> إضافة الحيز الجغرافي للعنوان: </w:t>
            </w:r>
            <w:r w:rsidRPr="007E4186">
              <w:rPr>
                <w:rtl/>
              </w:rPr>
              <w:t>أثر تطبيق منهجيات إدارة المشاريع الرشيقة على نجاح المشاريع في المؤسسات الحكومية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C8F20E4" w14:textId="77777777" w:rsidR="007E4186" w:rsidRPr="008D74D3" w:rsidRDefault="007E4186" w:rsidP="007E41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7E41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11F424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6FF3431" w14:textId="77777777" w:rsidR="007E4186" w:rsidRPr="008D74D3" w:rsidRDefault="007E4186" w:rsidP="007E41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7E418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9EDC389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42DA412F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</w:t>
            </w:r>
            <w:r w:rsidR="007E4186">
              <w:rPr>
                <w:rFonts w:hint="cs"/>
                <w:rtl/>
              </w:rPr>
              <w:t xml:space="preserve">الحديثة </w:t>
            </w:r>
            <w:r>
              <w:rPr>
                <w:rFonts w:hint="cs"/>
                <w:rtl/>
              </w:rPr>
              <w:t>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07F943" w14:textId="77777777" w:rsidR="007E4186" w:rsidRPr="008D74D3" w:rsidRDefault="007E4186" w:rsidP="007E41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7E41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A03894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EF268C3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567B3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186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7E41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2026-03-22T03:30:00Z</dcterms:created>
  <dcterms:modified xsi:type="dcterms:W3CDTF">2026-03-22T03:37:00Z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