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0CA33" w14:textId="77777777" w:rsidR="006C3854" w:rsidRDefault="00000000">
      <w:pPr>
        <w:spacing w:after="0" w:line="259" w:lineRule="auto"/>
        <w:ind w:left="-1627" w:right="1061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89E3993" wp14:editId="29139917">
                <wp:simplePos x="0" y="0"/>
                <wp:positionH relativeFrom="page">
                  <wp:posOffset>304800</wp:posOffset>
                </wp:positionH>
                <wp:positionV relativeFrom="page">
                  <wp:posOffset>359411</wp:posOffset>
                </wp:positionV>
                <wp:extent cx="54864" cy="9972674"/>
                <wp:effectExtent l="0" t="0" r="0" b="0"/>
                <wp:wrapTopAndBottom/>
                <wp:docPr id="17970" name="Group 17970"/>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557" name="Shape 23557"/>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58" name="Shape 23558"/>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59" name="Shape 23559"/>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970" style="width:4.32pt;height:785.25pt;position:absolute;mso-position-horizontal-relative:page;mso-position-horizontal:absolute;margin-left:24pt;mso-position-vertical-relative:page;margin-top:28.3001pt;" coordsize="548,99726">
                <v:shape id="Shape 23560" style="position:absolute;width:365;height:99726;left:0;top:0;" coordsize="36576,9972674" path="m0,0l36576,0l36576,9972674l0,9972674l0,0">
                  <v:stroke weight="0pt" endcap="flat" joinstyle="miter" miterlimit="10" on="false" color="#000000" opacity="0"/>
                  <v:fill on="true" color="#000000"/>
                </v:shape>
                <v:shape id="Shape 23561" style="position:absolute;width:91;height:99726;left:365;top:0;" coordsize="9144,9972674" path="m0,0l9144,0l9144,9972674l0,9972674l0,0">
                  <v:stroke weight="0pt" endcap="flat" joinstyle="miter" miterlimit="10" on="false" color="#000000" opacity="0"/>
                  <v:fill on="true" color="#ffffff"/>
                </v:shape>
                <v:shape id="Shape 23562" style="position:absolute;width:91;height:99726;left:457;top:0;" coordsize="9144,9972674" path="m0,0l9144,0l9144,9972674l0,9972674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FE4D547" wp14:editId="38D70166">
                <wp:simplePos x="0" y="0"/>
                <wp:positionH relativeFrom="column">
                  <wp:posOffset>0</wp:posOffset>
                </wp:positionH>
                <wp:positionV relativeFrom="paragraph">
                  <wp:posOffset>0</wp:posOffset>
                </wp:positionV>
                <wp:extent cx="6220967" cy="9972674"/>
                <wp:effectExtent l="0" t="0" r="0" b="0"/>
                <wp:wrapSquare wrapText="bothSides"/>
                <wp:docPr id="17974" name="Group 17974"/>
                <wp:cNvGraphicFramePr/>
                <a:graphic xmlns:a="http://schemas.openxmlformats.org/drawingml/2006/main">
                  <a:graphicData uri="http://schemas.microsoft.com/office/word/2010/wordprocessingGroup">
                    <wpg:wgp>
                      <wpg:cNvGrpSpPr/>
                      <wpg:grpSpPr>
                        <a:xfrm>
                          <a:off x="0" y="0"/>
                          <a:ext cx="6220967" cy="9972674"/>
                          <a:chOff x="0" y="0"/>
                          <a:chExt cx="6220967" cy="9972674"/>
                        </a:xfrm>
                      </wpg:grpSpPr>
                      <wps:wsp>
                        <wps:cNvPr id="23563" name="Shape 23563"/>
                        <wps:cNvSpPr/>
                        <wps:spPr>
                          <a:xfrm>
                            <a:off x="6184391"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64" name="Shape 23564"/>
                        <wps:cNvSpPr/>
                        <wps:spPr>
                          <a:xfrm>
                            <a:off x="6175247"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5" name="Shape 23565"/>
                        <wps:cNvSpPr/>
                        <wps:spPr>
                          <a:xfrm>
                            <a:off x="6166103"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 name="Rectangle 41"/>
                        <wps:cNvSpPr/>
                        <wps:spPr>
                          <a:xfrm>
                            <a:off x="0" y="574177"/>
                            <a:ext cx="67902" cy="300785"/>
                          </a:xfrm>
                          <a:prstGeom prst="rect">
                            <a:avLst/>
                          </a:prstGeom>
                          <a:ln>
                            <a:noFill/>
                          </a:ln>
                        </wps:spPr>
                        <wps:txbx>
                          <w:txbxContent>
                            <w:p w14:paraId="1869D965"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2" name="Rectangle 42"/>
                        <wps:cNvSpPr/>
                        <wps:spPr>
                          <a:xfrm>
                            <a:off x="50800" y="574177"/>
                            <a:ext cx="2409048" cy="300785"/>
                          </a:xfrm>
                          <a:prstGeom prst="rect">
                            <a:avLst/>
                          </a:prstGeom>
                          <a:ln>
                            <a:noFill/>
                          </a:ln>
                        </wps:spPr>
                        <wps:txbx>
                          <w:txbxContent>
                            <w:p w14:paraId="514973FE" w14:textId="77777777" w:rsidR="006C3854" w:rsidRDefault="00000000">
                              <w:pPr>
                                <w:spacing w:after="160" w:line="259" w:lineRule="auto"/>
                                <w:ind w:left="0" w:firstLine="0"/>
                              </w:pPr>
                              <w:r>
                                <w:rPr>
                                  <w:b/>
                                </w:rPr>
                                <w:t>Midocean University</w:t>
                              </w:r>
                            </w:p>
                          </w:txbxContent>
                        </wps:txbx>
                        <wps:bodyPr horzOverflow="overflow" vert="horz" lIns="0" tIns="0" rIns="0" bIns="0" rtlCol="0">
                          <a:noAutofit/>
                        </wps:bodyPr>
                      </wps:wsp>
                      <wps:wsp>
                        <wps:cNvPr id="43" name="Rectangle 43"/>
                        <wps:cNvSpPr/>
                        <wps:spPr>
                          <a:xfrm>
                            <a:off x="1862435" y="574177"/>
                            <a:ext cx="67902" cy="300785"/>
                          </a:xfrm>
                          <a:prstGeom prst="rect">
                            <a:avLst/>
                          </a:prstGeom>
                          <a:ln>
                            <a:noFill/>
                          </a:ln>
                        </wps:spPr>
                        <wps:txbx>
                          <w:txbxContent>
                            <w:p w14:paraId="67EC5407"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44" name="Rectangle 44"/>
                        <wps:cNvSpPr/>
                        <wps:spPr>
                          <a:xfrm>
                            <a:off x="0" y="924697"/>
                            <a:ext cx="67902" cy="300784"/>
                          </a:xfrm>
                          <a:prstGeom prst="rect">
                            <a:avLst/>
                          </a:prstGeom>
                          <a:ln>
                            <a:noFill/>
                          </a:ln>
                        </wps:spPr>
                        <wps:txbx>
                          <w:txbxContent>
                            <w:p w14:paraId="424A9052"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5" name="Rectangle 45"/>
                        <wps:cNvSpPr/>
                        <wps:spPr>
                          <a:xfrm>
                            <a:off x="50800" y="924697"/>
                            <a:ext cx="2800163" cy="300784"/>
                          </a:xfrm>
                          <a:prstGeom prst="rect">
                            <a:avLst/>
                          </a:prstGeom>
                          <a:ln>
                            <a:noFill/>
                          </a:ln>
                        </wps:spPr>
                        <wps:txbx>
                          <w:txbxContent>
                            <w:p w14:paraId="35654F68" w14:textId="77777777" w:rsidR="006C3854" w:rsidRDefault="00000000">
                              <w:pPr>
                                <w:spacing w:after="160" w:line="259" w:lineRule="auto"/>
                                <w:ind w:left="0" w:firstLine="0"/>
                              </w:pPr>
                              <w:r>
                                <w:rPr>
                                  <w:b/>
                                </w:rPr>
                                <w:t xml:space="preserve">College of Management </w:t>
                              </w:r>
                            </w:p>
                          </w:txbxContent>
                        </wps:txbx>
                        <wps:bodyPr horzOverflow="overflow" vert="horz" lIns="0" tIns="0" rIns="0" bIns="0" rtlCol="0">
                          <a:noAutofit/>
                        </wps:bodyPr>
                      </wps:wsp>
                      <wps:wsp>
                        <wps:cNvPr id="46" name="Rectangle 46"/>
                        <wps:cNvSpPr/>
                        <wps:spPr>
                          <a:xfrm>
                            <a:off x="2155627" y="924697"/>
                            <a:ext cx="67902" cy="300784"/>
                          </a:xfrm>
                          <a:prstGeom prst="rect">
                            <a:avLst/>
                          </a:prstGeom>
                          <a:ln>
                            <a:noFill/>
                          </a:ln>
                        </wps:spPr>
                        <wps:txbx>
                          <w:txbxContent>
                            <w:p w14:paraId="52BD62DE"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47" name="Rectangle 47"/>
                        <wps:cNvSpPr/>
                        <wps:spPr>
                          <a:xfrm>
                            <a:off x="58421" y="1275217"/>
                            <a:ext cx="67902" cy="300785"/>
                          </a:xfrm>
                          <a:prstGeom prst="rect">
                            <a:avLst/>
                          </a:prstGeom>
                          <a:ln>
                            <a:noFill/>
                          </a:ln>
                        </wps:spPr>
                        <wps:txbx>
                          <w:txbxContent>
                            <w:p w14:paraId="3BCD4926"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48" name="Rectangle 48"/>
                        <wps:cNvSpPr/>
                        <wps:spPr>
                          <a:xfrm>
                            <a:off x="109221" y="1275217"/>
                            <a:ext cx="3598905" cy="300785"/>
                          </a:xfrm>
                          <a:prstGeom prst="rect">
                            <a:avLst/>
                          </a:prstGeom>
                          <a:ln>
                            <a:noFill/>
                          </a:ln>
                        </wps:spPr>
                        <wps:txbx>
                          <w:txbxContent>
                            <w:p w14:paraId="2A5B29D7" w14:textId="77777777" w:rsidR="006C3854" w:rsidRDefault="00000000">
                              <w:pPr>
                                <w:spacing w:after="160" w:line="259" w:lineRule="auto"/>
                                <w:ind w:left="0" w:firstLine="0"/>
                              </w:pPr>
                              <w:r>
                                <w:rPr>
                                  <w:b/>
                                </w:rPr>
                                <w:t>Master of Project Management</w:t>
                              </w:r>
                            </w:p>
                          </w:txbxContent>
                        </wps:txbx>
                        <wps:bodyPr horzOverflow="overflow" vert="horz" lIns="0" tIns="0" rIns="0" bIns="0" rtlCol="0">
                          <a:noAutofit/>
                        </wps:bodyPr>
                      </wps:wsp>
                      <wps:wsp>
                        <wps:cNvPr id="49" name="Rectangle 49"/>
                        <wps:cNvSpPr/>
                        <wps:spPr>
                          <a:xfrm>
                            <a:off x="2815610" y="1275217"/>
                            <a:ext cx="67902" cy="300785"/>
                          </a:xfrm>
                          <a:prstGeom prst="rect">
                            <a:avLst/>
                          </a:prstGeom>
                          <a:ln>
                            <a:noFill/>
                          </a:ln>
                        </wps:spPr>
                        <wps:txbx>
                          <w:txbxContent>
                            <w:p w14:paraId="4FCF0085"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0" name="Rectangle 50"/>
                        <wps:cNvSpPr/>
                        <wps:spPr>
                          <a:xfrm>
                            <a:off x="2542223" y="1622689"/>
                            <a:ext cx="67902" cy="300785"/>
                          </a:xfrm>
                          <a:prstGeom prst="rect">
                            <a:avLst/>
                          </a:prstGeom>
                          <a:ln>
                            <a:noFill/>
                          </a:ln>
                        </wps:spPr>
                        <wps:txbx>
                          <w:txbxContent>
                            <w:p w14:paraId="4EA5CA0D"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1" name="Rectangle 51"/>
                        <wps:cNvSpPr/>
                        <wps:spPr>
                          <a:xfrm>
                            <a:off x="2593024" y="1622689"/>
                            <a:ext cx="67902" cy="300785"/>
                          </a:xfrm>
                          <a:prstGeom prst="rect">
                            <a:avLst/>
                          </a:prstGeom>
                          <a:ln>
                            <a:noFill/>
                          </a:ln>
                        </wps:spPr>
                        <wps:txbx>
                          <w:txbxContent>
                            <w:p w14:paraId="7D042865"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2" name="Rectangle 52"/>
                        <wps:cNvSpPr/>
                        <wps:spPr>
                          <a:xfrm>
                            <a:off x="2542223" y="1973209"/>
                            <a:ext cx="67902" cy="300784"/>
                          </a:xfrm>
                          <a:prstGeom prst="rect">
                            <a:avLst/>
                          </a:prstGeom>
                          <a:ln>
                            <a:noFill/>
                          </a:ln>
                        </wps:spPr>
                        <wps:txbx>
                          <w:txbxContent>
                            <w:p w14:paraId="34F99106"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3" name="Rectangle 53"/>
                        <wps:cNvSpPr/>
                        <wps:spPr>
                          <a:xfrm>
                            <a:off x="2593024" y="1973209"/>
                            <a:ext cx="67902" cy="300784"/>
                          </a:xfrm>
                          <a:prstGeom prst="rect">
                            <a:avLst/>
                          </a:prstGeom>
                          <a:ln>
                            <a:noFill/>
                          </a:ln>
                        </wps:spPr>
                        <wps:txbx>
                          <w:txbxContent>
                            <w:p w14:paraId="7E672330"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4" name="Rectangle 54"/>
                        <wps:cNvSpPr/>
                        <wps:spPr>
                          <a:xfrm>
                            <a:off x="3617597" y="2323729"/>
                            <a:ext cx="67902" cy="300785"/>
                          </a:xfrm>
                          <a:prstGeom prst="rect">
                            <a:avLst/>
                          </a:prstGeom>
                          <a:ln>
                            <a:noFill/>
                          </a:ln>
                        </wps:spPr>
                        <wps:txbx>
                          <w:txbxContent>
                            <w:p w14:paraId="6EBB6E1E"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5" name="Rectangle 55"/>
                        <wps:cNvSpPr/>
                        <wps:spPr>
                          <a:xfrm>
                            <a:off x="3668395" y="2323729"/>
                            <a:ext cx="67902" cy="300785"/>
                          </a:xfrm>
                          <a:prstGeom prst="rect">
                            <a:avLst/>
                          </a:prstGeom>
                          <a:ln>
                            <a:noFill/>
                          </a:ln>
                        </wps:spPr>
                        <wps:txbx>
                          <w:txbxContent>
                            <w:p w14:paraId="69F0776F"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6" name="Rectangle 56"/>
                        <wps:cNvSpPr/>
                        <wps:spPr>
                          <a:xfrm>
                            <a:off x="274954" y="2750449"/>
                            <a:ext cx="7081346" cy="300784"/>
                          </a:xfrm>
                          <a:prstGeom prst="rect">
                            <a:avLst/>
                          </a:prstGeom>
                          <a:ln>
                            <a:noFill/>
                          </a:ln>
                        </wps:spPr>
                        <wps:txbx>
                          <w:txbxContent>
                            <w:p w14:paraId="553B2806" w14:textId="77777777" w:rsidR="006C3854" w:rsidRDefault="00000000">
                              <w:pPr>
                                <w:spacing w:after="160" w:line="259" w:lineRule="auto"/>
                                <w:ind w:left="0" w:firstLine="0"/>
                              </w:pPr>
                              <w:r>
                                <w:rPr>
                                  <w:b/>
                                </w:rPr>
                                <w:t>Project Success and Failure in Saudi Arabia's Retail Industry</w:t>
                              </w:r>
                            </w:p>
                          </w:txbxContent>
                        </wps:txbx>
                        <wps:bodyPr horzOverflow="overflow" vert="horz" lIns="0" tIns="0" rIns="0" bIns="0" rtlCol="0">
                          <a:noAutofit/>
                        </wps:bodyPr>
                      </wps:wsp>
                      <wps:wsp>
                        <wps:cNvPr id="57" name="Rectangle 57"/>
                        <wps:cNvSpPr/>
                        <wps:spPr>
                          <a:xfrm>
                            <a:off x="5596255" y="2750449"/>
                            <a:ext cx="67902" cy="300784"/>
                          </a:xfrm>
                          <a:prstGeom prst="rect">
                            <a:avLst/>
                          </a:prstGeom>
                          <a:ln>
                            <a:noFill/>
                          </a:ln>
                        </wps:spPr>
                        <wps:txbx>
                          <w:txbxContent>
                            <w:p w14:paraId="683C285C"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8" name="Rectangle 58"/>
                        <wps:cNvSpPr/>
                        <wps:spPr>
                          <a:xfrm>
                            <a:off x="5647052" y="2750449"/>
                            <a:ext cx="67902" cy="300784"/>
                          </a:xfrm>
                          <a:prstGeom prst="rect">
                            <a:avLst/>
                          </a:prstGeom>
                          <a:ln>
                            <a:noFill/>
                          </a:ln>
                        </wps:spPr>
                        <wps:txbx>
                          <w:txbxContent>
                            <w:p w14:paraId="02B08462"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59" name="Rectangle 59"/>
                        <wps:cNvSpPr/>
                        <wps:spPr>
                          <a:xfrm>
                            <a:off x="2888299" y="3158881"/>
                            <a:ext cx="67902" cy="300785"/>
                          </a:xfrm>
                          <a:prstGeom prst="rect">
                            <a:avLst/>
                          </a:prstGeom>
                          <a:ln>
                            <a:noFill/>
                          </a:ln>
                        </wps:spPr>
                        <wps:txbx>
                          <w:txbxContent>
                            <w:p w14:paraId="6FD73F65"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0" name="Rectangle 60"/>
                        <wps:cNvSpPr/>
                        <wps:spPr>
                          <a:xfrm>
                            <a:off x="2939097" y="3158881"/>
                            <a:ext cx="67902" cy="300785"/>
                          </a:xfrm>
                          <a:prstGeom prst="rect">
                            <a:avLst/>
                          </a:prstGeom>
                          <a:ln>
                            <a:noFill/>
                          </a:ln>
                        </wps:spPr>
                        <wps:txbx>
                          <w:txbxContent>
                            <w:p w14:paraId="572E6B08"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1" name="Rectangle 61"/>
                        <wps:cNvSpPr/>
                        <wps:spPr>
                          <a:xfrm>
                            <a:off x="2888299" y="3506353"/>
                            <a:ext cx="67902" cy="300785"/>
                          </a:xfrm>
                          <a:prstGeom prst="rect">
                            <a:avLst/>
                          </a:prstGeom>
                          <a:ln>
                            <a:noFill/>
                          </a:ln>
                        </wps:spPr>
                        <wps:txbx>
                          <w:txbxContent>
                            <w:p w14:paraId="12183497"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2" name="Rectangle 62"/>
                        <wps:cNvSpPr/>
                        <wps:spPr>
                          <a:xfrm>
                            <a:off x="2939097" y="3506353"/>
                            <a:ext cx="67902" cy="300785"/>
                          </a:xfrm>
                          <a:prstGeom prst="rect">
                            <a:avLst/>
                          </a:prstGeom>
                          <a:ln>
                            <a:noFill/>
                          </a:ln>
                        </wps:spPr>
                        <wps:txbx>
                          <w:txbxContent>
                            <w:p w14:paraId="1359173D"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3" name="Rectangle 63"/>
                        <wps:cNvSpPr/>
                        <wps:spPr>
                          <a:xfrm>
                            <a:off x="2888299" y="3856872"/>
                            <a:ext cx="67902" cy="300784"/>
                          </a:xfrm>
                          <a:prstGeom prst="rect">
                            <a:avLst/>
                          </a:prstGeom>
                          <a:ln>
                            <a:noFill/>
                          </a:ln>
                        </wps:spPr>
                        <wps:txbx>
                          <w:txbxContent>
                            <w:p w14:paraId="4F09531A"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4" name="Rectangle 64"/>
                        <wps:cNvSpPr/>
                        <wps:spPr>
                          <a:xfrm>
                            <a:off x="2939097" y="3856872"/>
                            <a:ext cx="67902" cy="300784"/>
                          </a:xfrm>
                          <a:prstGeom prst="rect">
                            <a:avLst/>
                          </a:prstGeom>
                          <a:ln>
                            <a:noFill/>
                          </a:ln>
                        </wps:spPr>
                        <wps:txbx>
                          <w:txbxContent>
                            <w:p w14:paraId="4CDAD0C4"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5" name="Rectangle 65"/>
                        <wps:cNvSpPr/>
                        <wps:spPr>
                          <a:xfrm>
                            <a:off x="2888299" y="4210441"/>
                            <a:ext cx="67902" cy="300783"/>
                          </a:xfrm>
                          <a:prstGeom prst="rect">
                            <a:avLst/>
                          </a:prstGeom>
                          <a:ln>
                            <a:noFill/>
                          </a:ln>
                        </wps:spPr>
                        <wps:txbx>
                          <w:txbxContent>
                            <w:p w14:paraId="508EE44C"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6" name="Rectangle 66"/>
                        <wps:cNvSpPr/>
                        <wps:spPr>
                          <a:xfrm>
                            <a:off x="2939097" y="4210441"/>
                            <a:ext cx="67902" cy="300783"/>
                          </a:xfrm>
                          <a:prstGeom prst="rect">
                            <a:avLst/>
                          </a:prstGeom>
                          <a:ln>
                            <a:noFill/>
                          </a:ln>
                        </wps:spPr>
                        <wps:txbx>
                          <w:txbxContent>
                            <w:p w14:paraId="685F5050"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67" name="Rectangle 67"/>
                        <wps:cNvSpPr/>
                        <wps:spPr>
                          <a:xfrm>
                            <a:off x="2294411" y="4560961"/>
                            <a:ext cx="67902" cy="300783"/>
                          </a:xfrm>
                          <a:prstGeom prst="rect">
                            <a:avLst/>
                          </a:prstGeom>
                          <a:ln>
                            <a:noFill/>
                          </a:ln>
                        </wps:spPr>
                        <wps:txbx>
                          <w:txbxContent>
                            <w:p w14:paraId="28B305FB"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68" name="Rectangle 68"/>
                        <wps:cNvSpPr/>
                        <wps:spPr>
                          <a:xfrm>
                            <a:off x="2345212" y="4560961"/>
                            <a:ext cx="1514971" cy="300783"/>
                          </a:xfrm>
                          <a:prstGeom prst="rect">
                            <a:avLst/>
                          </a:prstGeom>
                          <a:ln>
                            <a:noFill/>
                          </a:ln>
                        </wps:spPr>
                        <wps:txbx>
                          <w:txbxContent>
                            <w:p w14:paraId="5321ED4D" w14:textId="77777777" w:rsidR="006C3854" w:rsidRDefault="00000000">
                              <w:pPr>
                                <w:spacing w:after="160" w:line="259" w:lineRule="auto"/>
                                <w:ind w:left="0" w:firstLine="0"/>
                              </w:pPr>
                              <w:r>
                                <w:rPr>
                                  <w:b/>
                                </w:rPr>
                                <w:t>Prepared by:</w:t>
                              </w:r>
                            </w:p>
                          </w:txbxContent>
                        </wps:txbx>
                        <wps:bodyPr horzOverflow="overflow" vert="horz" lIns="0" tIns="0" rIns="0" bIns="0" rtlCol="0">
                          <a:noAutofit/>
                        </wps:bodyPr>
                      </wps:wsp>
                      <wps:wsp>
                        <wps:cNvPr id="69" name="Rectangle 69"/>
                        <wps:cNvSpPr/>
                        <wps:spPr>
                          <a:xfrm>
                            <a:off x="3483449" y="4560961"/>
                            <a:ext cx="67902" cy="300783"/>
                          </a:xfrm>
                          <a:prstGeom prst="rect">
                            <a:avLst/>
                          </a:prstGeom>
                          <a:ln>
                            <a:noFill/>
                          </a:ln>
                        </wps:spPr>
                        <wps:txbx>
                          <w:txbxContent>
                            <w:p w14:paraId="37477E5F"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70" name="Rectangle 70"/>
                        <wps:cNvSpPr/>
                        <wps:spPr>
                          <a:xfrm>
                            <a:off x="2260700" y="4911481"/>
                            <a:ext cx="67902" cy="300784"/>
                          </a:xfrm>
                          <a:prstGeom prst="rect">
                            <a:avLst/>
                          </a:prstGeom>
                          <a:ln>
                            <a:noFill/>
                          </a:ln>
                        </wps:spPr>
                        <wps:txbx>
                          <w:txbxContent>
                            <w:p w14:paraId="2A297CB2"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71" name="Rectangle 71"/>
                        <wps:cNvSpPr/>
                        <wps:spPr>
                          <a:xfrm>
                            <a:off x="2311498" y="4911481"/>
                            <a:ext cx="1524477" cy="300784"/>
                          </a:xfrm>
                          <a:prstGeom prst="rect">
                            <a:avLst/>
                          </a:prstGeom>
                          <a:ln>
                            <a:noFill/>
                          </a:ln>
                        </wps:spPr>
                        <wps:txbx>
                          <w:txbxContent>
                            <w:p w14:paraId="150B35B6" w14:textId="77777777" w:rsidR="006C3854" w:rsidRDefault="00000000">
                              <w:pPr>
                                <w:spacing w:after="160" w:line="259" w:lineRule="auto"/>
                                <w:ind w:left="0" w:firstLine="0"/>
                              </w:pPr>
                              <w:r>
                                <w:rPr>
                                  <w:b/>
                                </w:rPr>
                                <w:t>Sally Alsaeed</w:t>
                              </w:r>
                            </w:p>
                          </w:txbxContent>
                        </wps:txbx>
                        <wps:bodyPr horzOverflow="overflow" vert="horz" lIns="0" tIns="0" rIns="0" bIns="0" rtlCol="0">
                          <a:noAutofit/>
                        </wps:bodyPr>
                      </wps:wsp>
                      <wps:wsp>
                        <wps:cNvPr id="72" name="Rectangle 72"/>
                        <wps:cNvSpPr/>
                        <wps:spPr>
                          <a:xfrm>
                            <a:off x="3457477" y="4911481"/>
                            <a:ext cx="67902" cy="300784"/>
                          </a:xfrm>
                          <a:prstGeom prst="rect">
                            <a:avLst/>
                          </a:prstGeom>
                          <a:ln>
                            <a:noFill/>
                          </a:ln>
                        </wps:spPr>
                        <wps:txbx>
                          <w:txbxContent>
                            <w:p w14:paraId="40305802"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73" name="Rectangle 73"/>
                        <wps:cNvSpPr/>
                        <wps:spPr>
                          <a:xfrm>
                            <a:off x="2007214" y="5262001"/>
                            <a:ext cx="67902" cy="300784"/>
                          </a:xfrm>
                          <a:prstGeom prst="rect">
                            <a:avLst/>
                          </a:prstGeom>
                          <a:ln>
                            <a:noFill/>
                          </a:ln>
                        </wps:spPr>
                        <wps:txbx>
                          <w:txbxContent>
                            <w:p w14:paraId="233ADE2D"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74" name="Rectangle 74"/>
                        <wps:cNvSpPr/>
                        <wps:spPr>
                          <a:xfrm>
                            <a:off x="2046801" y="5262001"/>
                            <a:ext cx="2349729" cy="300784"/>
                          </a:xfrm>
                          <a:prstGeom prst="rect">
                            <a:avLst/>
                          </a:prstGeom>
                          <a:ln>
                            <a:noFill/>
                          </a:ln>
                        </wps:spPr>
                        <wps:txbx>
                          <w:txbxContent>
                            <w:p w14:paraId="1673FC11" w14:textId="77777777" w:rsidR="006C3854" w:rsidRDefault="00000000">
                              <w:pPr>
                                <w:spacing w:after="160" w:line="259" w:lineRule="auto"/>
                                <w:ind w:left="0" w:firstLine="0"/>
                              </w:pPr>
                              <w:r>
                                <w:rPr>
                                  <w:b/>
                                </w:rPr>
                                <w:t xml:space="preserve">Academic number:  </w:t>
                              </w:r>
                            </w:p>
                          </w:txbxContent>
                        </wps:txbx>
                        <wps:bodyPr horzOverflow="overflow" vert="horz" lIns="0" tIns="0" rIns="0" bIns="0" rtlCol="0">
                          <a:noAutofit/>
                        </wps:bodyPr>
                      </wps:wsp>
                      <wps:wsp>
                        <wps:cNvPr id="75" name="Rectangle 75"/>
                        <wps:cNvSpPr/>
                        <wps:spPr>
                          <a:xfrm>
                            <a:off x="2405380" y="5609472"/>
                            <a:ext cx="1216801" cy="300784"/>
                          </a:xfrm>
                          <a:prstGeom prst="rect">
                            <a:avLst/>
                          </a:prstGeom>
                          <a:ln>
                            <a:noFill/>
                          </a:ln>
                        </wps:spPr>
                        <wps:txbx>
                          <w:txbxContent>
                            <w:p w14:paraId="7AF282A5" w14:textId="77777777" w:rsidR="006C3854" w:rsidRDefault="00000000">
                              <w:pPr>
                                <w:spacing w:after="160" w:line="259" w:lineRule="auto"/>
                                <w:ind w:left="0" w:firstLine="0"/>
                              </w:pPr>
                              <w:r>
                                <w:rPr>
                                  <w:b/>
                                </w:rPr>
                                <w:t>251001697</w:t>
                              </w:r>
                            </w:p>
                          </w:txbxContent>
                        </wps:txbx>
                        <wps:bodyPr horzOverflow="overflow" vert="horz" lIns="0" tIns="0" rIns="0" bIns="0" rtlCol="0">
                          <a:noAutofit/>
                        </wps:bodyPr>
                      </wps:wsp>
                      <wps:wsp>
                        <wps:cNvPr id="76" name="Rectangle 76"/>
                        <wps:cNvSpPr/>
                        <wps:spPr>
                          <a:xfrm>
                            <a:off x="3319780" y="5609472"/>
                            <a:ext cx="67902" cy="300784"/>
                          </a:xfrm>
                          <a:prstGeom prst="rect">
                            <a:avLst/>
                          </a:prstGeom>
                          <a:ln>
                            <a:noFill/>
                          </a:ln>
                        </wps:spPr>
                        <wps:txbx>
                          <w:txbxContent>
                            <w:p w14:paraId="20A58E1F"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77" name="Rectangle 77"/>
                        <wps:cNvSpPr/>
                        <wps:spPr>
                          <a:xfrm>
                            <a:off x="2888299" y="5959992"/>
                            <a:ext cx="67902" cy="300784"/>
                          </a:xfrm>
                          <a:prstGeom prst="rect">
                            <a:avLst/>
                          </a:prstGeom>
                          <a:ln>
                            <a:noFill/>
                          </a:ln>
                        </wps:spPr>
                        <wps:txbx>
                          <w:txbxContent>
                            <w:p w14:paraId="5696FDF0"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78" name="Rectangle 78"/>
                        <wps:cNvSpPr/>
                        <wps:spPr>
                          <a:xfrm>
                            <a:off x="2939097" y="5959992"/>
                            <a:ext cx="67902" cy="300784"/>
                          </a:xfrm>
                          <a:prstGeom prst="rect">
                            <a:avLst/>
                          </a:prstGeom>
                          <a:ln>
                            <a:noFill/>
                          </a:ln>
                        </wps:spPr>
                        <wps:txbx>
                          <w:txbxContent>
                            <w:p w14:paraId="721FDBFB"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79" name="Rectangle 79"/>
                        <wps:cNvSpPr/>
                        <wps:spPr>
                          <a:xfrm>
                            <a:off x="2888299" y="6310513"/>
                            <a:ext cx="67902" cy="300783"/>
                          </a:xfrm>
                          <a:prstGeom prst="rect">
                            <a:avLst/>
                          </a:prstGeom>
                          <a:ln>
                            <a:noFill/>
                          </a:ln>
                        </wps:spPr>
                        <wps:txbx>
                          <w:txbxContent>
                            <w:p w14:paraId="0325B33C"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80" name="Rectangle 80"/>
                        <wps:cNvSpPr/>
                        <wps:spPr>
                          <a:xfrm>
                            <a:off x="2939097" y="6310513"/>
                            <a:ext cx="67902" cy="300783"/>
                          </a:xfrm>
                          <a:prstGeom prst="rect">
                            <a:avLst/>
                          </a:prstGeom>
                          <a:ln>
                            <a:noFill/>
                          </a:ln>
                        </wps:spPr>
                        <wps:txbx>
                          <w:txbxContent>
                            <w:p w14:paraId="05584319"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81" name="Rectangle 81"/>
                        <wps:cNvSpPr/>
                        <wps:spPr>
                          <a:xfrm>
                            <a:off x="2888299" y="6661033"/>
                            <a:ext cx="67902" cy="300783"/>
                          </a:xfrm>
                          <a:prstGeom prst="rect">
                            <a:avLst/>
                          </a:prstGeom>
                          <a:ln>
                            <a:noFill/>
                          </a:ln>
                        </wps:spPr>
                        <wps:txbx>
                          <w:txbxContent>
                            <w:p w14:paraId="3B46B38D"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82" name="Rectangle 82"/>
                        <wps:cNvSpPr/>
                        <wps:spPr>
                          <a:xfrm>
                            <a:off x="2939097" y="6661033"/>
                            <a:ext cx="67902" cy="300783"/>
                          </a:xfrm>
                          <a:prstGeom prst="rect">
                            <a:avLst/>
                          </a:prstGeom>
                          <a:ln>
                            <a:noFill/>
                          </a:ln>
                        </wps:spPr>
                        <wps:txbx>
                          <w:txbxContent>
                            <w:p w14:paraId="4A393E28"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83" name="Rectangle 83"/>
                        <wps:cNvSpPr/>
                        <wps:spPr>
                          <a:xfrm>
                            <a:off x="2888299" y="7008504"/>
                            <a:ext cx="67902" cy="300783"/>
                          </a:xfrm>
                          <a:prstGeom prst="rect">
                            <a:avLst/>
                          </a:prstGeom>
                          <a:ln>
                            <a:noFill/>
                          </a:ln>
                        </wps:spPr>
                        <wps:txbx>
                          <w:txbxContent>
                            <w:p w14:paraId="0BB2120C"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84" name="Rectangle 84"/>
                        <wps:cNvSpPr/>
                        <wps:spPr>
                          <a:xfrm>
                            <a:off x="2939097" y="7008504"/>
                            <a:ext cx="67902" cy="300783"/>
                          </a:xfrm>
                          <a:prstGeom prst="rect">
                            <a:avLst/>
                          </a:prstGeom>
                          <a:ln>
                            <a:noFill/>
                          </a:ln>
                        </wps:spPr>
                        <wps:txbx>
                          <w:txbxContent>
                            <w:p w14:paraId="284300FD"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85" name="Rectangle 85"/>
                        <wps:cNvSpPr/>
                        <wps:spPr>
                          <a:xfrm>
                            <a:off x="2222808" y="7359025"/>
                            <a:ext cx="67902" cy="300784"/>
                          </a:xfrm>
                          <a:prstGeom prst="rect">
                            <a:avLst/>
                          </a:prstGeom>
                          <a:ln>
                            <a:noFill/>
                          </a:ln>
                        </wps:spPr>
                        <wps:txbx>
                          <w:txbxContent>
                            <w:p w14:paraId="15B21642"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86" name="Rectangle 86"/>
                        <wps:cNvSpPr/>
                        <wps:spPr>
                          <a:xfrm>
                            <a:off x="2262395" y="7359025"/>
                            <a:ext cx="1719057" cy="300784"/>
                          </a:xfrm>
                          <a:prstGeom prst="rect">
                            <a:avLst/>
                          </a:prstGeom>
                          <a:ln>
                            <a:noFill/>
                          </a:ln>
                        </wps:spPr>
                        <wps:txbx>
                          <w:txbxContent>
                            <w:p w14:paraId="3A3B8FE6" w14:textId="77777777" w:rsidR="006C3854" w:rsidRDefault="00000000">
                              <w:pPr>
                                <w:spacing w:after="160" w:line="259" w:lineRule="auto"/>
                                <w:ind w:left="0" w:firstLine="0"/>
                              </w:pPr>
                              <w:r>
                                <w:rPr>
                                  <w:b/>
                                </w:rPr>
                                <w:t>Academic year</w:t>
                              </w:r>
                            </w:p>
                          </w:txbxContent>
                        </wps:txbx>
                        <wps:bodyPr horzOverflow="overflow" vert="horz" lIns="0" tIns="0" rIns="0" bIns="0" rtlCol="0">
                          <a:noAutofit/>
                        </wps:bodyPr>
                      </wps:wsp>
                      <wps:wsp>
                        <wps:cNvPr id="87" name="Rectangle 87"/>
                        <wps:cNvSpPr/>
                        <wps:spPr>
                          <a:xfrm>
                            <a:off x="3554421" y="7359025"/>
                            <a:ext cx="67902" cy="300784"/>
                          </a:xfrm>
                          <a:prstGeom prst="rect">
                            <a:avLst/>
                          </a:prstGeom>
                          <a:ln>
                            <a:noFill/>
                          </a:ln>
                        </wps:spPr>
                        <wps:txbx>
                          <w:txbxContent>
                            <w:p w14:paraId="631EAE92"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88" name="Rectangle 88"/>
                        <wps:cNvSpPr/>
                        <wps:spPr>
                          <a:xfrm>
                            <a:off x="2660013" y="7709544"/>
                            <a:ext cx="67902" cy="300784"/>
                          </a:xfrm>
                          <a:prstGeom prst="rect">
                            <a:avLst/>
                          </a:prstGeom>
                          <a:ln>
                            <a:noFill/>
                          </a:ln>
                        </wps:spPr>
                        <wps:txbx>
                          <w:txbxContent>
                            <w:p w14:paraId="6AC96FD6"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89" name="Rectangle 89"/>
                        <wps:cNvSpPr/>
                        <wps:spPr>
                          <a:xfrm>
                            <a:off x="2710814" y="7709544"/>
                            <a:ext cx="541178" cy="300784"/>
                          </a:xfrm>
                          <a:prstGeom prst="rect">
                            <a:avLst/>
                          </a:prstGeom>
                          <a:ln>
                            <a:noFill/>
                          </a:ln>
                        </wps:spPr>
                        <wps:txbx>
                          <w:txbxContent>
                            <w:p w14:paraId="0B6AE714" w14:textId="77777777" w:rsidR="006C3854" w:rsidRDefault="00000000">
                              <w:pPr>
                                <w:spacing w:after="160" w:line="259" w:lineRule="auto"/>
                                <w:ind w:left="0" w:firstLine="0"/>
                              </w:pPr>
                              <w:r>
                                <w:rPr>
                                  <w:b/>
                                </w:rPr>
                                <w:t>2025</w:t>
                              </w:r>
                            </w:p>
                          </w:txbxContent>
                        </wps:txbx>
                        <wps:bodyPr horzOverflow="overflow" vert="horz" lIns="0" tIns="0" rIns="0" bIns="0" rtlCol="0">
                          <a:noAutofit/>
                        </wps:bodyPr>
                      </wps:wsp>
                      <wps:wsp>
                        <wps:cNvPr id="90" name="Rectangle 90"/>
                        <wps:cNvSpPr/>
                        <wps:spPr>
                          <a:xfrm>
                            <a:off x="3117213" y="7709544"/>
                            <a:ext cx="67902" cy="300784"/>
                          </a:xfrm>
                          <a:prstGeom prst="rect">
                            <a:avLst/>
                          </a:prstGeom>
                          <a:ln>
                            <a:noFill/>
                          </a:ln>
                        </wps:spPr>
                        <wps:txbx>
                          <w:txbxContent>
                            <w:p w14:paraId="00E2F247"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91" name="Rectangle 91"/>
                        <wps:cNvSpPr/>
                        <wps:spPr>
                          <a:xfrm>
                            <a:off x="2888299" y="8060065"/>
                            <a:ext cx="67902" cy="300783"/>
                          </a:xfrm>
                          <a:prstGeom prst="rect">
                            <a:avLst/>
                          </a:prstGeom>
                          <a:ln>
                            <a:noFill/>
                          </a:ln>
                        </wps:spPr>
                        <wps:txbx>
                          <w:txbxContent>
                            <w:p w14:paraId="3539328B"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92" name="Rectangle 92"/>
                        <wps:cNvSpPr/>
                        <wps:spPr>
                          <a:xfrm>
                            <a:off x="2939097" y="8060065"/>
                            <a:ext cx="67902" cy="300783"/>
                          </a:xfrm>
                          <a:prstGeom prst="rect">
                            <a:avLst/>
                          </a:prstGeom>
                          <a:ln>
                            <a:noFill/>
                          </a:ln>
                        </wps:spPr>
                        <wps:txbx>
                          <w:txbxContent>
                            <w:p w14:paraId="478AA206"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93" name="Rectangle 93"/>
                        <wps:cNvSpPr/>
                        <wps:spPr>
                          <a:xfrm>
                            <a:off x="2829561" y="8410584"/>
                            <a:ext cx="67902" cy="300784"/>
                          </a:xfrm>
                          <a:prstGeom prst="rect">
                            <a:avLst/>
                          </a:prstGeom>
                          <a:ln>
                            <a:noFill/>
                          </a:ln>
                        </wps:spPr>
                        <wps:txbx>
                          <w:txbxContent>
                            <w:p w14:paraId="5B789513"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94" name="Rectangle 94"/>
                        <wps:cNvSpPr/>
                        <wps:spPr>
                          <a:xfrm>
                            <a:off x="2880362" y="8410584"/>
                            <a:ext cx="67902" cy="300784"/>
                          </a:xfrm>
                          <a:prstGeom prst="rect">
                            <a:avLst/>
                          </a:prstGeom>
                          <a:ln>
                            <a:noFill/>
                          </a:ln>
                        </wps:spPr>
                        <wps:txbx>
                          <w:txbxContent>
                            <w:p w14:paraId="4A668A1F"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95" name="Rectangle 95"/>
                        <wps:cNvSpPr/>
                        <wps:spPr>
                          <a:xfrm>
                            <a:off x="2829561" y="8758055"/>
                            <a:ext cx="67902" cy="300784"/>
                          </a:xfrm>
                          <a:prstGeom prst="rect">
                            <a:avLst/>
                          </a:prstGeom>
                          <a:ln>
                            <a:noFill/>
                          </a:ln>
                        </wps:spPr>
                        <wps:txbx>
                          <w:txbxContent>
                            <w:p w14:paraId="1E56AC5C"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96" name="Rectangle 96"/>
                        <wps:cNvSpPr/>
                        <wps:spPr>
                          <a:xfrm>
                            <a:off x="2880362" y="8758055"/>
                            <a:ext cx="67902" cy="300784"/>
                          </a:xfrm>
                          <a:prstGeom prst="rect">
                            <a:avLst/>
                          </a:prstGeom>
                          <a:ln>
                            <a:noFill/>
                          </a:ln>
                        </wps:spPr>
                        <wps:txbx>
                          <w:txbxContent>
                            <w:p w14:paraId="085E7D47"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wps:wsp>
                        <wps:cNvPr id="97" name="Rectangle 97"/>
                        <wps:cNvSpPr/>
                        <wps:spPr>
                          <a:xfrm>
                            <a:off x="2829561" y="9108577"/>
                            <a:ext cx="67902" cy="300783"/>
                          </a:xfrm>
                          <a:prstGeom prst="rect">
                            <a:avLst/>
                          </a:prstGeom>
                          <a:ln>
                            <a:noFill/>
                          </a:ln>
                        </wps:spPr>
                        <wps:txbx>
                          <w:txbxContent>
                            <w:p w14:paraId="01ACE077" w14:textId="77777777" w:rsidR="006C3854"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98" name="Rectangle 98"/>
                        <wps:cNvSpPr/>
                        <wps:spPr>
                          <a:xfrm>
                            <a:off x="2880362" y="9108577"/>
                            <a:ext cx="67902" cy="300783"/>
                          </a:xfrm>
                          <a:prstGeom prst="rect">
                            <a:avLst/>
                          </a:prstGeom>
                          <a:ln>
                            <a:noFill/>
                          </a:ln>
                        </wps:spPr>
                        <wps:txbx>
                          <w:txbxContent>
                            <w:p w14:paraId="1031F1EE" w14:textId="77777777" w:rsidR="006C385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00" name="Picture 100"/>
                          <pic:cNvPicPr/>
                        </pic:nvPicPr>
                        <pic:blipFill>
                          <a:blip r:embed="rId7"/>
                          <a:stretch>
                            <a:fillRect/>
                          </a:stretch>
                        </pic:blipFill>
                        <pic:spPr>
                          <a:xfrm>
                            <a:off x="3731768" y="565149"/>
                            <a:ext cx="2226468" cy="2066290"/>
                          </a:xfrm>
                          <a:prstGeom prst="rect">
                            <a:avLst/>
                          </a:prstGeom>
                        </pic:spPr>
                      </pic:pic>
                    </wpg:wgp>
                  </a:graphicData>
                </a:graphic>
              </wp:anchor>
            </w:drawing>
          </mc:Choice>
          <mc:Fallback xmlns:a="http://schemas.openxmlformats.org/drawingml/2006/main">
            <w:pict>
              <v:group id="Group 17974" style="width:489.84pt;height:785.25pt;position:absolute;mso-position-horizontal-relative:text;mso-position-horizontal:absolute;margin-left:0pt;mso-position-vertical-relative:text;margin-top:0pt;" coordsize="62209,99726">
                <v:shape id="Shape 23566" style="position:absolute;width:365;height:99726;left:61843;top:0;" coordsize="36576,9972674" path="m0,0l36576,0l36576,9972674l0,9972674l0,0">
                  <v:stroke weight="0pt" endcap="flat" joinstyle="miter" miterlimit="10" on="false" color="#000000" opacity="0"/>
                  <v:fill on="true" color="#000000"/>
                </v:shape>
                <v:shape id="Shape 23567" style="position:absolute;width:91;height:99726;left:61752;top:0;" coordsize="9144,9972674" path="m0,0l9144,0l9144,9972674l0,9972674l0,0">
                  <v:stroke weight="0pt" endcap="flat" joinstyle="miter" miterlimit="10" on="false" color="#000000" opacity="0"/>
                  <v:fill on="true" color="#ffffff"/>
                </v:shape>
                <v:shape id="Shape 23568" style="position:absolute;width:91;height:99726;left:61661;top:0;" coordsize="9144,9972674" path="m0,0l9144,0l9144,9972674l0,9972674l0,0">
                  <v:stroke weight="0pt" endcap="flat" joinstyle="miter" miterlimit="10" on="false" color="#000000" opacity="0"/>
                  <v:fill on="true" color="#000000"/>
                </v:shape>
                <v:rect id="Rectangle 41" style="position:absolute;width:679;height:3007;left:0;top:5741;"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42" style="position:absolute;width:24090;height:3007;left:508;top:5741;" filled="f" stroked="f">
                  <v:textbox inset="0,0,0,0">
                    <w:txbxContent>
                      <w:p>
                        <w:pPr>
                          <w:spacing w:before="0" w:after="160" w:line="259" w:lineRule="auto"/>
                          <w:ind w:left="0" w:firstLine="0"/>
                        </w:pPr>
                        <w:r>
                          <w:rPr>
                            <w:rFonts w:cs="Times New Roman" w:hAnsi="Times New Roman" w:eastAsia="Times New Roman" w:ascii="Times New Roman"/>
                            <w:b w:val="1"/>
                          </w:rPr>
                          <w:t xml:space="preserve">Midocean University</w:t>
                        </w:r>
                      </w:p>
                    </w:txbxContent>
                  </v:textbox>
                </v:rect>
                <v:rect id="Rectangle 43" style="position:absolute;width:679;height:3007;left:18624;top:5741;" filled="f" stroked="f">
                  <v:textbox inset="0,0,0,0">
                    <w:txbxContent>
                      <w:p>
                        <w:pPr>
                          <w:spacing w:before="0" w:after="160" w:line="259" w:lineRule="auto"/>
                          <w:ind w:left="0" w:firstLine="0"/>
                        </w:pPr>
                        <w:r>
                          <w:rPr/>
                          <w:t xml:space="preserve"> </w:t>
                        </w:r>
                      </w:p>
                    </w:txbxContent>
                  </v:textbox>
                </v:rect>
                <v:rect id="Rectangle 44" style="position:absolute;width:679;height:3007;left:0;top:9246;"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45" style="position:absolute;width:28001;height:3007;left:508;top:9246;" filled="f" stroked="f">
                  <v:textbox inset="0,0,0,0">
                    <w:txbxContent>
                      <w:p>
                        <w:pPr>
                          <w:spacing w:before="0" w:after="160" w:line="259" w:lineRule="auto"/>
                          <w:ind w:left="0" w:firstLine="0"/>
                        </w:pPr>
                        <w:r>
                          <w:rPr>
                            <w:rFonts w:cs="Times New Roman" w:hAnsi="Times New Roman" w:eastAsia="Times New Roman" w:ascii="Times New Roman"/>
                            <w:b w:val="1"/>
                          </w:rPr>
                          <w:t xml:space="preserve">College of Management </w:t>
                        </w:r>
                      </w:p>
                    </w:txbxContent>
                  </v:textbox>
                </v:rect>
                <v:rect id="Rectangle 46" style="position:absolute;width:679;height:3007;left:21556;top:9246;" filled="f" stroked="f">
                  <v:textbox inset="0,0,0,0">
                    <w:txbxContent>
                      <w:p>
                        <w:pPr>
                          <w:spacing w:before="0" w:after="160" w:line="259" w:lineRule="auto"/>
                          <w:ind w:left="0" w:firstLine="0"/>
                        </w:pPr>
                        <w:r>
                          <w:rPr/>
                          <w:t xml:space="preserve"> </w:t>
                        </w:r>
                      </w:p>
                    </w:txbxContent>
                  </v:textbox>
                </v:rect>
                <v:rect id="Rectangle 47" style="position:absolute;width:679;height:3007;left:584;top:12752;" filled="f" stroked="f">
                  <v:textbox inset="0,0,0,0">
                    <w:txbxContent>
                      <w:p>
                        <w:pPr>
                          <w:spacing w:before="0" w:after="160" w:line="259" w:lineRule="auto"/>
                          <w:ind w:left="0" w:firstLine="0"/>
                        </w:pPr>
                        <w:r>
                          <w:rPr/>
                          <w:t xml:space="preserve"> </w:t>
                        </w:r>
                      </w:p>
                    </w:txbxContent>
                  </v:textbox>
                </v:rect>
                <v:rect id="Rectangle 48" style="position:absolute;width:35989;height:3007;left:1092;top:12752;" filled="f" stroked="f">
                  <v:textbox inset="0,0,0,0">
                    <w:txbxContent>
                      <w:p>
                        <w:pPr>
                          <w:spacing w:before="0" w:after="160" w:line="259" w:lineRule="auto"/>
                          <w:ind w:left="0" w:firstLine="0"/>
                        </w:pPr>
                        <w:r>
                          <w:rPr>
                            <w:rFonts w:cs="Times New Roman" w:hAnsi="Times New Roman" w:eastAsia="Times New Roman" w:ascii="Times New Roman"/>
                            <w:b w:val="1"/>
                          </w:rPr>
                          <w:t xml:space="preserve">Master of Project Management</w:t>
                        </w:r>
                      </w:p>
                    </w:txbxContent>
                  </v:textbox>
                </v:rect>
                <v:rect id="Rectangle 49" style="position:absolute;width:679;height:3007;left:28156;top:12752;" filled="f" stroked="f">
                  <v:textbox inset="0,0,0,0">
                    <w:txbxContent>
                      <w:p>
                        <w:pPr>
                          <w:spacing w:before="0" w:after="160" w:line="259" w:lineRule="auto"/>
                          <w:ind w:left="0" w:firstLine="0"/>
                        </w:pPr>
                        <w:r>
                          <w:rPr/>
                          <w:t xml:space="preserve"> </w:t>
                        </w:r>
                      </w:p>
                    </w:txbxContent>
                  </v:textbox>
                </v:rect>
                <v:rect id="Rectangle 50" style="position:absolute;width:679;height:3007;left:25422;top:16226;" filled="f" stroked="f">
                  <v:textbox inset="0,0,0,0">
                    <w:txbxContent>
                      <w:p>
                        <w:pPr>
                          <w:spacing w:before="0" w:after="160" w:line="259" w:lineRule="auto"/>
                          <w:ind w:left="0" w:firstLine="0"/>
                        </w:pPr>
                        <w:r>
                          <w:rPr/>
                          <w:t xml:space="preserve"> </w:t>
                        </w:r>
                      </w:p>
                    </w:txbxContent>
                  </v:textbox>
                </v:rect>
                <v:rect id="Rectangle 51" style="position:absolute;width:679;height:3007;left:25930;top:16226;" filled="f" stroked="f">
                  <v:textbox inset="0,0,0,0">
                    <w:txbxContent>
                      <w:p>
                        <w:pPr>
                          <w:spacing w:before="0" w:after="160" w:line="259" w:lineRule="auto"/>
                          <w:ind w:left="0" w:firstLine="0"/>
                        </w:pPr>
                        <w:r>
                          <w:rPr/>
                          <w:t xml:space="preserve"> </w:t>
                        </w:r>
                      </w:p>
                    </w:txbxContent>
                  </v:textbox>
                </v:rect>
                <v:rect id="Rectangle 52" style="position:absolute;width:679;height:3007;left:25422;top:19732;" filled="f" stroked="f">
                  <v:textbox inset="0,0,0,0">
                    <w:txbxContent>
                      <w:p>
                        <w:pPr>
                          <w:spacing w:before="0" w:after="160" w:line="259" w:lineRule="auto"/>
                          <w:ind w:left="0" w:firstLine="0"/>
                        </w:pPr>
                        <w:r>
                          <w:rPr/>
                          <w:t xml:space="preserve"> </w:t>
                        </w:r>
                      </w:p>
                    </w:txbxContent>
                  </v:textbox>
                </v:rect>
                <v:rect id="Rectangle 53" style="position:absolute;width:679;height:3007;left:25930;top:19732;" filled="f" stroked="f">
                  <v:textbox inset="0,0,0,0">
                    <w:txbxContent>
                      <w:p>
                        <w:pPr>
                          <w:spacing w:before="0" w:after="160" w:line="259" w:lineRule="auto"/>
                          <w:ind w:left="0" w:firstLine="0"/>
                        </w:pPr>
                        <w:r>
                          <w:rPr/>
                          <w:t xml:space="preserve"> </w:t>
                        </w:r>
                      </w:p>
                    </w:txbxContent>
                  </v:textbox>
                </v:rect>
                <v:rect id="Rectangle 54" style="position:absolute;width:679;height:3007;left:36175;top:23237;" filled="f" stroked="f">
                  <v:textbox inset="0,0,0,0">
                    <w:txbxContent>
                      <w:p>
                        <w:pPr>
                          <w:spacing w:before="0" w:after="160" w:line="259" w:lineRule="auto"/>
                          <w:ind w:left="0" w:firstLine="0"/>
                        </w:pPr>
                        <w:r>
                          <w:rPr/>
                          <w:t xml:space="preserve"> </w:t>
                        </w:r>
                      </w:p>
                    </w:txbxContent>
                  </v:textbox>
                </v:rect>
                <v:rect id="Rectangle 55" style="position:absolute;width:679;height:3007;left:36683;top:23237;" filled="f" stroked="f">
                  <v:textbox inset="0,0,0,0">
                    <w:txbxContent>
                      <w:p>
                        <w:pPr>
                          <w:spacing w:before="0" w:after="160" w:line="259" w:lineRule="auto"/>
                          <w:ind w:left="0" w:firstLine="0"/>
                        </w:pPr>
                        <w:r>
                          <w:rPr/>
                          <w:t xml:space="preserve"> </w:t>
                        </w:r>
                      </w:p>
                    </w:txbxContent>
                  </v:textbox>
                </v:rect>
                <v:rect id="Rectangle 56" style="position:absolute;width:70813;height:3007;left:2749;top:27504;" filled="f" stroked="f">
                  <v:textbox inset="0,0,0,0">
                    <w:txbxContent>
                      <w:p>
                        <w:pPr>
                          <w:spacing w:before="0" w:after="160" w:line="259" w:lineRule="auto"/>
                          <w:ind w:left="0" w:firstLine="0"/>
                        </w:pPr>
                        <w:r>
                          <w:rPr>
                            <w:rFonts w:cs="Times New Roman" w:hAnsi="Times New Roman" w:eastAsia="Times New Roman" w:ascii="Times New Roman"/>
                            <w:b w:val="1"/>
                          </w:rPr>
                          <w:t xml:space="preserve">Project Success and Failure in Saudi Arabia's Retail Industry</w:t>
                        </w:r>
                      </w:p>
                    </w:txbxContent>
                  </v:textbox>
                </v:rect>
                <v:rect id="Rectangle 57" style="position:absolute;width:679;height:3007;left:55962;top:27504;" filled="f" stroked="f">
                  <v:textbox inset="0,0,0,0">
                    <w:txbxContent>
                      <w:p>
                        <w:pPr>
                          <w:spacing w:before="0" w:after="160" w:line="259" w:lineRule="auto"/>
                          <w:ind w:left="0" w:firstLine="0"/>
                        </w:pPr>
                        <w:r>
                          <w:rPr/>
                          <w:t xml:space="preserve"> </w:t>
                        </w:r>
                      </w:p>
                    </w:txbxContent>
                  </v:textbox>
                </v:rect>
                <v:rect id="Rectangle 58" style="position:absolute;width:679;height:3007;left:56470;top:27504;" filled="f" stroked="f">
                  <v:textbox inset="0,0,0,0">
                    <w:txbxContent>
                      <w:p>
                        <w:pPr>
                          <w:spacing w:before="0" w:after="160" w:line="259" w:lineRule="auto"/>
                          <w:ind w:left="0" w:firstLine="0"/>
                        </w:pPr>
                        <w:r>
                          <w:rPr/>
                          <w:t xml:space="preserve"> </w:t>
                        </w:r>
                      </w:p>
                    </w:txbxContent>
                  </v:textbox>
                </v:rect>
                <v:rect id="Rectangle 59" style="position:absolute;width:679;height:3007;left:28882;top:31588;" filled="f" stroked="f">
                  <v:textbox inset="0,0,0,0">
                    <w:txbxContent>
                      <w:p>
                        <w:pPr>
                          <w:spacing w:before="0" w:after="160" w:line="259" w:lineRule="auto"/>
                          <w:ind w:left="0" w:firstLine="0"/>
                        </w:pPr>
                        <w:r>
                          <w:rPr/>
                          <w:t xml:space="preserve"> </w:t>
                        </w:r>
                      </w:p>
                    </w:txbxContent>
                  </v:textbox>
                </v:rect>
                <v:rect id="Rectangle 60" style="position:absolute;width:679;height:3007;left:29390;top:31588;" filled="f" stroked="f">
                  <v:textbox inset="0,0,0,0">
                    <w:txbxContent>
                      <w:p>
                        <w:pPr>
                          <w:spacing w:before="0" w:after="160" w:line="259" w:lineRule="auto"/>
                          <w:ind w:left="0" w:firstLine="0"/>
                        </w:pPr>
                        <w:r>
                          <w:rPr/>
                          <w:t xml:space="preserve"> </w:t>
                        </w:r>
                      </w:p>
                    </w:txbxContent>
                  </v:textbox>
                </v:rect>
                <v:rect id="Rectangle 61" style="position:absolute;width:679;height:3007;left:28882;top:35063;" filled="f" stroked="f">
                  <v:textbox inset="0,0,0,0">
                    <w:txbxContent>
                      <w:p>
                        <w:pPr>
                          <w:spacing w:before="0" w:after="160" w:line="259" w:lineRule="auto"/>
                          <w:ind w:left="0" w:firstLine="0"/>
                        </w:pPr>
                        <w:r>
                          <w:rPr/>
                          <w:t xml:space="preserve"> </w:t>
                        </w:r>
                      </w:p>
                    </w:txbxContent>
                  </v:textbox>
                </v:rect>
                <v:rect id="Rectangle 62" style="position:absolute;width:679;height:3007;left:29390;top:35063;" filled="f" stroked="f">
                  <v:textbox inset="0,0,0,0">
                    <w:txbxContent>
                      <w:p>
                        <w:pPr>
                          <w:spacing w:before="0" w:after="160" w:line="259" w:lineRule="auto"/>
                          <w:ind w:left="0" w:firstLine="0"/>
                        </w:pPr>
                        <w:r>
                          <w:rPr/>
                          <w:t xml:space="preserve"> </w:t>
                        </w:r>
                      </w:p>
                    </w:txbxContent>
                  </v:textbox>
                </v:rect>
                <v:rect id="Rectangle 63" style="position:absolute;width:679;height:3007;left:28882;top:38568;" filled="f" stroked="f">
                  <v:textbox inset="0,0,0,0">
                    <w:txbxContent>
                      <w:p>
                        <w:pPr>
                          <w:spacing w:before="0" w:after="160" w:line="259" w:lineRule="auto"/>
                          <w:ind w:left="0" w:firstLine="0"/>
                        </w:pPr>
                        <w:r>
                          <w:rPr/>
                          <w:t xml:space="preserve"> </w:t>
                        </w:r>
                      </w:p>
                    </w:txbxContent>
                  </v:textbox>
                </v:rect>
                <v:rect id="Rectangle 64" style="position:absolute;width:679;height:3007;left:29390;top:38568;" filled="f" stroked="f">
                  <v:textbox inset="0,0,0,0">
                    <w:txbxContent>
                      <w:p>
                        <w:pPr>
                          <w:spacing w:before="0" w:after="160" w:line="259" w:lineRule="auto"/>
                          <w:ind w:left="0" w:firstLine="0"/>
                        </w:pPr>
                        <w:r>
                          <w:rPr/>
                          <w:t xml:space="preserve"> </w:t>
                        </w:r>
                      </w:p>
                    </w:txbxContent>
                  </v:textbox>
                </v:rect>
                <v:rect id="Rectangle 65" style="position:absolute;width:679;height:3007;left:28882;top:42104;" filled="f" stroked="f">
                  <v:textbox inset="0,0,0,0">
                    <w:txbxContent>
                      <w:p>
                        <w:pPr>
                          <w:spacing w:before="0" w:after="160" w:line="259" w:lineRule="auto"/>
                          <w:ind w:left="0" w:firstLine="0"/>
                        </w:pPr>
                        <w:r>
                          <w:rPr/>
                          <w:t xml:space="preserve"> </w:t>
                        </w:r>
                      </w:p>
                    </w:txbxContent>
                  </v:textbox>
                </v:rect>
                <v:rect id="Rectangle 66" style="position:absolute;width:679;height:3007;left:29390;top:42104;" filled="f" stroked="f">
                  <v:textbox inset="0,0,0,0">
                    <w:txbxContent>
                      <w:p>
                        <w:pPr>
                          <w:spacing w:before="0" w:after="160" w:line="259" w:lineRule="auto"/>
                          <w:ind w:left="0" w:firstLine="0"/>
                        </w:pPr>
                        <w:r>
                          <w:rPr/>
                          <w:t xml:space="preserve"> </w:t>
                        </w:r>
                      </w:p>
                    </w:txbxContent>
                  </v:textbox>
                </v:rect>
                <v:rect id="Rectangle 67" style="position:absolute;width:679;height:3007;left:22944;top:45609;"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68" style="position:absolute;width:15149;height:3007;left:23452;top:45609;" filled="f" stroked="f">
                  <v:textbox inset="0,0,0,0">
                    <w:txbxContent>
                      <w:p>
                        <w:pPr>
                          <w:spacing w:before="0" w:after="160" w:line="259" w:lineRule="auto"/>
                          <w:ind w:left="0" w:firstLine="0"/>
                        </w:pPr>
                        <w:r>
                          <w:rPr>
                            <w:rFonts w:cs="Times New Roman" w:hAnsi="Times New Roman" w:eastAsia="Times New Roman" w:ascii="Times New Roman"/>
                            <w:b w:val="1"/>
                          </w:rPr>
                          <w:t xml:space="preserve">Prepared by:</w:t>
                        </w:r>
                      </w:p>
                    </w:txbxContent>
                  </v:textbox>
                </v:rect>
                <v:rect id="Rectangle 69" style="position:absolute;width:679;height:3007;left:34834;top:45609;" filled="f" stroked="f">
                  <v:textbox inset="0,0,0,0">
                    <w:txbxContent>
                      <w:p>
                        <w:pPr>
                          <w:spacing w:before="0" w:after="160" w:line="259" w:lineRule="auto"/>
                          <w:ind w:left="0" w:firstLine="0"/>
                        </w:pPr>
                        <w:r>
                          <w:rPr/>
                          <w:t xml:space="preserve"> </w:t>
                        </w:r>
                      </w:p>
                    </w:txbxContent>
                  </v:textbox>
                </v:rect>
                <v:rect id="Rectangle 70" style="position:absolute;width:679;height:3007;left:22607;top:49114;"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71" style="position:absolute;width:15244;height:3007;left:23114;top:49114;" filled="f" stroked="f">
                  <v:textbox inset="0,0,0,0">
                    <w:txbxContent>
                      <w:p>
                        <w:pPr>
                          <w:spacing w:before="0" w:after="160" w:line="259" w:lineRule="auto"/>
                          <w:ind w:left="0" w:firstLine="0"/>
                        </w:pPr>
                        <w:r>
                          <w:rPr>
                            <w:rFonts w:cs="Times New Roman" w:hAnsi="Times New Roman" w:eastAsia="Times New Roman" w:ascii="Times New Roman"/>
                            <w:b w:val="1"/>
                          </w:rPr>
                          <w:t xml:space="preserve">Sally Alsaeed</w:t>
                        </w:r>
                      </w:p>
                    </w:txbxContent>
                  </v:textbox>
                </v:rect>
                <v:rect id="Rectangle 72" style="position:absolute;width:679;height:3007;left:34574;top:49114;" filled="f" stroked="f">
                  <v:textbox inset="0,0,0,0">
                    <w:txbxContent>
                      <w:p>
                        <w:pPr>
                          <w:spacing w:before="0" w:after="160" w:line="259" w:lineRule="auto"/>
                          <w:ind w:left="0" w:firstLine="0"/>
                        </w:pPr>
                        <w:r>
                          <w:rPr/>
                          <w:t xml:space="preserve"> </w:t>
                        </w:r>
                      </w:p>
                    </w:txbxContent>
                  </v:textbox>
                </v:rect>
                <v:rect id="Rectangle 73" style="position:absolute;width:679;height:3007;left:20072;top:52620;"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74" style="position:absolute;width:23497;height:3007;left:20468;top:52620;" filled="f" stroked="f">
                  <v:textbox inset="0,0,0,0">
                    <w:txbxContent>
                      <w:p>
                        <w:pPr>
                          <w:spacing w:before="0" w:after="160" w:line="259" w:lineRule="auto"/>
                          <w:ind w:left="0" w:firstLine="0"/>
                        </w:pPr>
                        <w:r>
                          <w:rPr>
                            <w:rFonts w:cs="Times New Roman" w:hAnsi="Times New Roman" w:eastAsia="Times New Roman" w:ascii="Times New Roman"/>
                            <w:b w:val="1"/>
                          </w:rPr>
                          <w:t xml:space="preserve">Academic number:  </w:t>
                        </w:r>
                      </w:p>
                    </w:txbxContent>
                  </v:textbox>
                </v:rect>
                <v:rect id="Rectangle 75" style="position:absolute;width:12168;height:3007;left:24053;top:56094;" filled="f" stroked="f">
                  <v:textbox inset="0,0,0,0">
                    <w:txbxContent>
                      <w:p>
                        <w:pPr>
                          <w:spacing w:before="0" w:after="160" w:line="259" w:lineRule="auto"/>
                          <w:ind w:left="0" w:firstLine="0"/>
                        </w:pPr>
                        <w:r>
                          <w:rPr>
                            <w:rFonts w:cs="Times New Roman" w:hAnsi="Times New Roman" w:eastAsia="Times New Roman" w:ascii="Times New Roman"/>
                            <w:b w:val="1"/>
                          </w:rPr>
                          <w:t xml:space="preserve">251001697</w:t>
                        </w:r>
                      </w:p>
                    </w:txbxContent>
                  </v:textbox>
                </v:rect>
                <v:rect id="Rectangle 76" style="position:absolute;width:679;height:3007;left:33197;top:56094;" filled="f" stroked="f">
                  <v:textbox inset="0,0,0,0">
                    <w:txbxContent>
                      <w:p>
                        <w:pPr>
                          <w:spacing w:before="0" w:after="160" w:line="259" w:lineRule="auto"/>
                          <w:ind w:left="0" w:firstLine="0"/>
                        </w:pPr>
                        <w:r>
                          <w:rPr/>
                          <w:t xml:space="preserve"> </w:t>
                        </w:r>
                      </w:p>
                    </w:txbxContent>
                  </v:textbox>
                </v:rect>
                <v:rect id="Rectangle 77" style="position:absolute;width:679;height:3007;left:28882;top:59599;"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78" style="position:absolute;width:679;height:3007;left:29390;top:59599;" filled="f" stroked="f">
                  <v:textbox inset="0,0,0,0">
                    <w:txbxContent>
                      <w:p>
                        <w:pPr>
                          <w:spacing w:before="0" w:after="160" w:line="259" w:lineRule="auto"/>
                          <w:ind w:left="0" w:firstLine="0"/>
                        </w:pPr>
                        <w:r>
                          <w:rPr/>
                          <w:t xml:space="preserve"> </w:t>
                        </w:r>
                      </w:p>
                    </w:txbxContent>
                  </v:textbox>
                </v:rect>
                <v:rect id="Rectangle 79" style="position:absolute;width:679;height:3007;left:28882;top:63105;"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80" style="position:absolute;width:679;height:3007;left:29390;top:63105;" filled="f" stroked="f">
                  <v:textbox inset="0,0,0,0">
                    <w:txbxContent>
                      <w:p>
                        <w:pPr>
                          <w:spacing w:before="0" w:after="160" w:line="259" w:lineRule="auto"/>
                          <w:ind w:left="0" w:firstLine="0"/>
                        </w:pPr>
                        <w:r>
                          <w:rPr/>
                          <w:t xml:space="preserve"> </w:t>
                        </w:r>
                      </w:p>
                    </w:txbxContent>
                  </v:textbox>
                </v:rect>
                <v:rect id="Rectangle 81" style="position:absolute;width:679;height:3007;left:28882;top:66610;"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82" style="position:absolute;width:679;height:3007;left:29390;top:66610;" filled="f" stroked="f">
                  <v:textbox inset="0,0,0,0">
                    <w:txbxContent>
                      <w:p>
                        <w:pPr>
                          <w:spacing w:before="0" w:after="160" w:line="259" w:lineRule="auto"/>
                          <w:ind w:left="0" w:firstLine="0"/>
                        </w:pPr>
                        <w:r>
                          <w:rPr/>
                          <w:t xml:space="preserve"> </w:t>
                        </w:r>
                      </w:p>
                    </w:txbxContent>
                  </v:textbox>
                </v:rect>
                <v:rect id="Rectangle 83" style="position:absolute;width:679;height:3007;left:28882;top:70085;"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84" style="position:absolute;width:679;height:3007;left:29390;top:70085;" filled="f" stroked="f">
                  <v:textbox inset="0,0,0,0">
                    <w:txbxContent>
                      <w:p>
                        <w:pPr>
                          <w:spacing w:before="0" w:after="160" w:line="259" w:lineRule="auto"/>
                          <w:ind w:left="0" w:firstLine="0"/>
                        </w:pPr>
                        <w:r>
                          <w:rPr/>
                          <w:t xml:space="preserve"> </w:t>
                        </w:r>
                      </w:p>
                    </w:txbxContent>
                  </v:textbox>
                </v:rect>
                <v:rect id="Rectangle 85" style="position:absolute;width:679;height:3007;left:22228;top:73590;"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86" style="position:absolute;width:17190;height:3007;left:22623;top:73590;" filled="f" stroked="f">
                  <v:textbox inset="0,0,0,0">
                    <w:txbxContent>
                      <w:p>
                        <w:pPr>
                          <w:spacing w:before="0" w:after="160" w:line="259" w:lineRule="auto"/>
                          <w:ind w:left="0" w:firstLine="0"/>
                        </w:pPr>
                        <w:r>
                          <w:rPr>
                            <w:rFonts w:cs="Times New Roman" w:hAnsi="Times New Roman" w:eastAsia="Times New Roman" w:ascii="Times New Roman"/>
                            <w:b w:val="1"/>
                          </w:rPr>
                          <w:t xml:space="preserve">Academic year</w:t>
                        </w:r>
                      </w:p>
                    </w:txbxContent>
                  </v:textbox>
                </v:rect>
                <v:rect id="Rectangle 87" style="position:absolute;width:679;height:3007;left:35544;top:73590;" filled="f" stroked="f">
                  <v:textbox inset="0,0,0,0">
                    <w:txbxContent>
                      <w:p>
                        <w:pPr>
                          <w:spacing w:before="0" w:after="160" w:line="259" w:lineRule="auto"/>
                          <w:ind w:left="0" w:firstLine="0"/>
                        </w:pPr>
                        <w:r>
                          <w:rPr/>
                          <w:t xml:space="preserve"> </w:t>
                        </w:r>
                      </w:p>
                    </w:txbxContent>
                  </v:textbox>
                </v:rect>
                <v:rect id="Rectangle 88" style="position:absolute;width:679;height:3007;left:26600;top:77095;"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89" style="position:absolute;width:5411;height:3007;left:27108;top:77095;" filled="f" stroked="f">
                  <v:textbox inset="0,0,0,0">
                    <w:txbxContent>
                      <w:p>
                        <w:pPr>
                          <w:spacing w:before="0" w:after="160" w:line="259" w:lineRule="auto"/>
                          <w:ind w:left="0" w:firstLine="0"/>
                        </w:pPr>
                        <w:r>
                          <w:rPr>
                            <w:rFonts w:cs="Times New Roman" w:hAnsi="Times New Roman" w:eastAsia="Times New Roman" w:ascii="Times New Roman"/>
                            <w:b w:val="1"/>
                          </w:rPr>
                          <w:t xml:space="preserve">2025</w:t>
                        </w:r>
                      </w:p>
                    </w:txbxContent>
                  </v:textbox>
                </v:rect>
                <v:rect id="Rectangle 90" style="position:absolute;width:679;height:3007;left:31172;top:77095;" filled="f" stroked="f">
                  <v:textbox inset="0,0,0,0">
                    <w:txbxContent>
                      <w:p>
                        <w:pPr>
                          <w:spacing w:before="0" w:after="160" w:line="259" w:lineRule="auto"/>
                          <w:ind w:left="0" w:firstLine="0"/>
                        </w:pPr>
                        <w:r>
                          <w:rPr/>
                          <w:t xml:space="preserve"> </w:t>
                        </w:r>
                      </w:p>
                    </w:txbxContent>
                  </v:textbox>
                </v:rect>
                <v:rect id="Rectangle 91" style="position:absolute;width:679;height:3007;left:28882;top:80600;"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92" style="position:absolute;width:679;height:3007;left:29390;top:80600;" filled="f" stroked="f">
                  <v:textbox inset="0,0,0,0">
                    <w:txbxContent>
                      <w:p>
                        <w:pPr>
                          <w:spacing w:before="0" w:after="160" w:line="259" w:lineRule="auto"/>
                          <w:ind w:left="0" w:firstLine="0"/>
                        </w:pPr>
                        <w:r>
                          <w:rPr/>
                          <w:t xml:space="preserve"> </w:t>
                        </w:r>
                      </w:p>
                    </w:txbxContent>
                  </v:textbox>
                </v:rect>
                <v:rect id="Rectangle 93" style="position:absolute;width:679;height:3007;left:28295;top:84105;"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94" style="position:absolute;width:679;height:3007;left:28803;top:84105;" filled="f" stroked="f">
                  <v:textbox inset="0,0,0,0">
                    <w:txbxContent>
                      <w:p>
                        <w:pPr>
                          <w:spacing w:before="0" w:after="160" w:line="259" w:lineRule="auto"/>
                          <w:ind w:left="0" w:firstLine="0"/>
                        </w:pPr>
                        <w:r>
                          <w:rPr/>
                          <w:t xml:space="preserve"> </w:t>
                        </w:r>
                      </w:p>
                    </w:txbxContent>
                  </v:textbox>
                </v:rect>
                <v:rect id="Rectangle 95" style="position:absolute;width:679;height:3007;left:28295;top:87580;"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96" style="position:absolute;width:679;height:3007;left:28803;top:87580;" filled="f" stroked="f">
                  <v:textbox inset="0,0,0,0">
                    <w:txbxContent>
                      <w:p>
                        <w:pPr>
                          <w:spacing w:before="0" w:after="160" w:line="259" w:lineRule="auto"/>
                          <w:ind w:left="0" w:firstLine="0"/>
                        </w:pPr>
                        <w:r>
                          <w:rPr/>
                          <w:t xml:space="preserve"> </w:t>
                        </w:r>
                      </w:p>
                    </w:txbxContent>
                  </v:textbox>
                </v:rect>
                <v:rect id="Rectangle 97" style="position:absolute;width:679;height:3007;left:28295;top:91085;" filled="f" stroked="f">
                  <v:textbox inset="0,0,0,0">
                    <w:txbxContent>
                      <w:p>
                        <w:pPr>
                          <w:spacing w:before="0" w:after="160" w:line="259" w:lineRule="auto"/>
                          <w:ind w:left="0" w:firstLine="0"/>
                        </w:pPr>
                        <w:r>
                          <w:rPr>
                            <w:rFonts w:cs="Times New Roman" w:hAnsi="Times New Roman" w:eastAsia="Times New Roman" w:ascii="Times New Roman"/>
                            <w:b w:val="1"/>
                          </w:rPr>
                          <w:t xml:space="preserve"> </w:t>
                        </w:r>
                      </w:p>
                    </w:txbxContent>
                  </v:textbox>
                </v:rect>
                <v:rect id="Rectangle 98" style="position:absolute;width:679;height:3007;left:28803;top:91085;" filled="f" stroked="f">
                  <v:textbox inset="0,0,0,0">
                    <w:txbxContent>
                      <w:p>
                        <w:pPr>
                          <w:spacing w:before="0" w:after="160" w:line="259" w:lineRule="auto"/>
                          <w:ind w:left="0" w:firstLine="0"/>
                        </w:pPr>
                        <w:r>
                          <w:rPr/>
                          <w:t xml:space="preserve"> </w:t>
                        </w:r>
                      </w:p>
                    </w:txbxContent>
                  </v:textbox>
                </v:rect>
                <v:shape id="Picture 100" style="position:absolute;width:22264;height:20662;left:37317;top:5651;" filled="f">
                  <v:imagedata r:id="rId13"/>
                </v:shape>
                <w10:wrap type="square"/>
              </v:group>
            </w:pict>
          </mc:Fallback>
        </mc:AlternateContent>
      </w:r>
      <w:r>
        <w:br w:type="page"/>
      </w:r>
    </w:p>
    <w:p w14:paraId="4A79AEFD" w14:textId="77777777" w:rsidR="006C3854" w:rsidRDefault="00000000">
      <w:pPr>
        <w:spacing w:after="159" w:line="259" w:lineRule="auto"/>
        <w:ind w:left="10"/>
      </w:pPr>
      <w:r>
        <w:rPr>
          <w:b/>
        </w:rPr>
        <w:lastRenderedPageBreak/>
        <w:t xml:space="preserve"> </w:t>
      </w:r>
      <w:r>
        <w:rPr>
          <w:b/>
          <w:u w:val="single" w:color="000000"/>
        </w:rPr>
        <w:t>Content table:</w:t>
      </w:r>
      <w:r>
        <w:t xml:space="preserve"> </w:t>
      </w:r>
    </w:p>
    <w:p w14:paraId="393AFD0C" w14:textId="77777777" w:rsidR="006C3854" w:rsidRDefault="00000000">
      <w:pPr>
        <w:spacing w:after="0" w:line="259" w:lineRule="auto"/>
        <w:ind w:left="0" w:firstLine="0"/>
      </w:pPr>
      <w:r>
        <w:rPr>
          <w:b/>
        </w:rPr>
        <w:t xml:space="preserve"> </w:t>
      </w:r>
      <w:r>
        <w:t xml:space="preserve"> </w:t>
      </w:r>
    </w:p>
    <w:tbl>
      <w:tblPr>
        <w:tblStyle w:val="TableGrid"/>
        <w:tblW w:w="8818" w:type="dxa"/>
        <w:tblInd w:w="178" w:type="dxa"/>
        <w:tblCellMar>
          <w:top w:w="40" w:type="dxa"/>
          <w:left w:w="24" w:type="dxa"/>
          <w:bottom w:w="0" w:type="dxa"/>
          <w:right w:w="115" w:type="dxa"/>
        </w:tblCellMar>
        <w:tblLook w:val="04A0" w:firstRow="1" w:lastRow="0" w:firstColumn="1" w:lastColumn="0" w:noHBand="0" w:noVBand="1"/>
      </w:tblPr>
      <w:tblGrid>
        <w:gridCol w:w="7359"/>
        <w:gridCol w:w="1459"/>
      </w:tblGrid>
      <w:tr w:rsidR="006C3854" w14:paraId="71CFE545" w14:textId="77777777">
        <w:trPr>
          <w:trHeight w:val="442"/>
        </w:trPr>
        <w:tc>
          <w:tcPr>
            <w:tcW w:w="7358" w:type="dxa"/>
            <w:tcBorders>
              <w:top w:val="single" w:sz="4" w:space="0" w:color="000000"/>
              <w:left w:val="single" w:sz="4" w:space="0" w:color="000000"/>
              <w:bottom w:val="single" w:sz="4" w:space="0" w:color="000000"/>
              <w:right w:val="single" w:sz="4" w:space="0" w:color="000000"/>
            </w:tcBorders>
          </w:tcPr>
          <w:p w14:paraId="270A86BC" w14:textId="77777777" w:rsidR="006C3854" w:rsidRDefault="00000000">
            <w:pPr>
              <w:spacing w:after="0" w:line="259" w:lineRule="auto"/>
              <w:ind w:left="1" w:firstLine="0"/>
            </w:pPr>
            <w:r>
              <w:rPr>
                <w:b/>
              </w:rPr>
              <w:t xml:space="preserve"> Abstract</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59DF97D0" w14:textId="77777777" w:rsidR="006C3854" w:rsidRDefault="00000000">
            <w:pPr>
              <w:spacing w:after="0" w:line="259" w:lineRule="auto"/>
              <w:ind w:left="0" w:firstLine="0"/>
            </w:pPr>
            <w:r>
              <w:rPr>
                <w:b/>
              </w:rPr>
              <w:t xml:space="preserve"> 3</w:t>
            </w:r>
            <w:r>
              <w:t xml:space="preserve"> </w:t>
            </w:r>
          </w:p>
        </w:tc>
      </w:tr>
      <w:tr w:rsidR="006C3854" w14:paraId="15D552AA" w14:textId="77777777">
        <w:trPr>
          <w:trHeight w:val="437"/>
        </w:trPr>
        <w:tc>
          <w:tcPr>
            <w:tcW w:w="7358" w:type="dxa"/>
            <w:tcBorders>
              <w:top w:val="single" w:sz="4" w:space="0" w:color="000000"/>
              <w:left w:val="single" w:sz="4" w:space="0" w:color="000000"/>
              <w:bottom w:val="single" w:sz="4" w:space="0" w:color="000000"/>
              <w:right w:val="single" w:sz="4" w:space="0" w:color="000000"/>
            </w:tcBorders>
          </w:tcPr>
          <w:p w14:paraId="4F9B78AF" w14:textId="77777777" w:rsidR="006C3854" w:rsidRDefault="00000000">
            <w:pPr>
              <w:spacing w:after="0" w:line="259" w:lineRule="auto"/>
              <w:ind w:left="1" w:firstLine="0"/>
            </w:pPr>
            <w:r>
              <w:rPr>
                <w:b/>
              </w:rPr>
              <w:t xml:space="preserve"> Introduction.</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1A71ABB7" w14:textId="77777777" w:rsidR="006C3854" w:rsidRDefault="00000000">
            <w:pPr>
              <w:spacing w:after="0" w:line="259" w:lineRule="auto"/>
              <w:ind w:left="0" w:firstLine="0"/>
            </w:pPr>
            <w:r>
              <w:rPr>
                <w:b/>
              </w:rPr>
              <w:t xml:space="preserve"> 4</w:t>
            </w:r>
            <w:r>
              <w:t xml:space="preserve"> </w:t>
            </w:r>
          </w:p>
        </w:tc>
      </w:tr>
      <w:tr w:rsidR="006C3854" w14:paraId="1FDC43B7" w14:textId="77777777">
        <w:trPr>
          <w:trHeight w:val="442"/>
        </w:trPr>
        <w:tc>
          <w:tcPr>
            <w:tcW w:w="7358" w:type="dxa"/>
            <w:tcBorders>
              <w:top w:val="single" w:sz="4" w:space="0" w:color="000000"/>
              <w:left w:val="single" w:sz="4" w:space="0" w:color="000000"/>
              <w:bottom w:val="single" w:sz="4" w:space="0" w:color="000000"/>
              <w:right w:val="single" w:sz="4" w:space="0" w:color="000000"/>
            </w:tcBorders>
          </w:tcPr>
          <w:p w14:paraId="33D10CAA" w14:textId="77777777" w:rsidR="006C3854" w:rsidRDefault="00000000">
            <w:pPr>
              <w:spacing w:after="0" w:line="259" w:lineRule="auto"/>
              <w:ind w:left="1" w:firstLine="0"/>
            </w:pPr>
            <w:r>
              <w:rPr>
                <w:b/>
              </w:rPr>
              <w:t xml:space="preserve"> Study problem.</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75DFA57B" w14:textId="77777777" w:rsidR="006C3854" w:rsidRDefault="00000000">
            <w:pPr>
              <w:spacing w:after="0" w:line="259" w:lineRule="auto"/>
              <w:ind w:left="0" w:firstLine="0"/>
            </w:pPr>
            <w:r>
              <w:rPr>
                <w:b/>
              </w:rPr>
              <w:t xml:space="preserve"> 5</w:t>
            </w:r>
            <w:r>
              <w:t xml:space="preserve"> </w:t>
            </w:r>
          </w:p>
        </w:tc>
      </w:tr>
      <w:tr w:rsidR="006C3854" w14:paraId="62AE10AF" w14:textId="77777777">
        <w:trPr>
          <w:trHeight w:val="432"/>
        </w:trPr>
        <w:tc>
          <w:tcPr>
            <w:tcW w:w="7358" w:type="dxa"/>
            <w:tcBorders>
              <w:top w:val="single" w:sz="4" w:space="0" w:color="000000"/>
              <w:left w:val="single" w:sz="4" w:space="0" w:color="000000"/>
              <w:bottom w:val="single" w:sz="4" w:space="0" w:color="000000"/>
              <w:right w:val="single" w:sz="4" w:space="0" w:color="000000"/>
            </w:tcBorders>
          </w:tcPr>
          <w:p w14:paraId="601E89D6" w14:textId="77777777" w:rsidR="006C3854" w:rsidRDefault="00000000">
            <w:pPr>
              <w:spacing w:after="0" w:line="259" w:lineRule="auto"/>
              <w:ind w:left="1" w:firstLine="0"/>
            </w:pPr>
            <w:r>
              <w:rPr>
                <w:b/>
              </w:rPr>
              <w:t xml:space="preserve"> The importance of the study</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0E9AC617" w14:textId="77777777" w:rsidR="006C3854" w:rsidRDefault="00000000">
            <w:pPr>
              <w:spacing w:after="0" w:line="259" w:lineRule="auto"/>
              <w:ind w:left="0" w:firstLine="0"/>
            </w:pPr>
            <w:r>
              <w:rPr>
                <w:b/>
              </w:rPr>
              <w:t xml:space="preserve"> 6</w:t>
            </w:r>
            <w:r>
              <w:t xml:space="preserve"> </w:t>
            </w:r>
          </w:p>
        </w:tc>
      </w:tr>
      <w:tr w:rsidR="006C3854" w14:paraId="0D1BDE3F" w14:textId="77777777">
        <w:trPr>
          <w:trHeight w:val="442"/>
        </w:trPr>
        <w:tc>
          <w:tcPr>
            <w:tcW w:w="7358" w:type="dxa"/>
            <w:tcBorders>
              <w:top w:val="single" w:sz="4" w:space="0" w:color="000000"/>
              <w:left w:val="single" w:sz="4" w:space="0" w:color="000000"/>
              <w:bottom w:val="single" w:sz="4" w:space="0" w:color="000000"/>
              <w:right w:val="single" w:sz="4" w:space="0" w:color="000000"/>
            </w:tcBorders>
          </w:tcPr>
          <w:p w14:paraId="4AC2E97B" w14:textId="77777777" w:rsidR="006C3854" w:rsidRDefault="00000000">
            <w:pPr>
              <w:spacing w:after="0" w:line="259" w:lineRule="auto"/>
              <w:ind w:left="1" w:firstLine="0"/>
            </w:pPr>
            <w:r>
              <w:rPr>
                <w:b/>
              </w:rPr>
              <w:t xml:space="preserve"> Objectives of the study</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328400B5" w14:textId="77777777" w:rsidR="006C3854" w:rsidRDefault="00000000">
            <w:pPr>
              <w:spacing w:after="0" w:line="259" w:lineRule="auto"/>
              <w:ind w:left="0" w:firstLine="0"/>
            </w:pPr>
            <w:r>
              <w:rPr>
                <w:b/>
              </w:rPr>
              <w:t xml:space="preserve"> 8-10</w:t>
            </w:r>
            <w:r>
              <w:t xml:space="preserve"> </w:t>
            </w:r>
          </w:p>
        </w:tc>
      </w:tr>
      <w:tr w:rsidR="006C3854" w14:paraId="17318190" w14:textId="77777777">
        <w:trPr>
          <w:trHeight w:val="437"/>
        </w:trPr>
        <w:tc>
          <w:tcPr>
            <w:tcW w:w="7358" w:type="dxa"/>
            <w:tcBorders>
              <w:top w:val="single" w:sz="4" w:space="0" w:color="000000"/>
              <w:left w:val="single" w:sz="4" w:space="0" w:color="000000"/>
              <w:bottom w:val="single" w:sz="4" w:space="0" w:color="000000"/>
              <w:right w:val="single" w:sz="4" w:space="0" w:color="000000"/>
            </w:tcBorders>
          </w:tcPr>
          <w:p w14:paraId="0129DD19" w14:textId="77777777" w:rsidR="006C3854" w:rsidRDefault="00000000">
            <w:pPr>
              <w:spacing w:after="0" w:line="259" w:lineRule="auto"/>
              <w:ind w:left="1" w:firstLine="0"/>
            </w:pPr>
            <w:r>
              <w:rPr>
                <w:b/>
              </w:rPr>
              <w:t xml:space="preserve"> Study questions.</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3E13C320" w14:textId="77777777" w:rsidR="006C3854" w:rsidRDefault="00000000">
            <w:pPr>
              <w:spacing w:after="0" w:line="259" w:lineRule="auto"/>
              <w:ind w:left="0" w:firstLine="0"/>
            </w:pPr>
            <w:r>
              <w:rPr>
                <w:b/>
              </w:rPr>
              <w:t xml:space="preserve"> 11</w:t>
            </w:r>
            <w:r>
              <w:t xml:space="preserve"> </w:t>
            </w:r>
          </w:p>
        </w:tc>
      </w:tr>
      <w:tr w:rsidR="006C3854" w14:paraId="65D138FB" w14:textId="77777777">
        <w:trPr>
          <w:trHeight w:val="442"/>
        </w:trPr>
        <w:tc>
          <w:tcPr>
            <w:tcW w:w="7358" w:type="dxa"/>
            <w:tcBorders>
              <w:top w:val="single" w:sz="4" w:space="0" w:color="000000"/>
              <w:left w:val="single" w:sz="4" w:space="0" w:color="000000"/>
              <w:bottom w:val="single" w:sz="4" w:space="0" w:color="000000"/>
              <w:right w:val="single" w:sz="4" w:space="0" w:color="000000"/>
            </w:tcBorders>
          </w:tcPr>
          <w:p w14:paraId="61443592" w14:textId="77777777" w:rsidR="006C3854" w:rsidRDefault="00000000">
            <w:pPr>
              <w:spacing w:after="0" w:line="259" w:lineRule="auto"/>
              <w:ind w:left="1" w:firstLine="0"/>
            </w:pPr>
            <w:r>
              <w:rPr>
                <w:b/>
              </w:rPr>
              <w:t xml:space="preserve"> Previous studies and theoretical framework</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10C80E17" w14:textId="77777777" w:rsidR="006C3854" w:rsidRDefault="00000000">
            <w:pPr>
              <w:spacing w:after="0" w:line="259" w:lineRule="auto"/>
              <w:ind w:left="0" w:firstLine="0"/>
            </w:pPr>
            <w:r>
              <w:rPr>
                <w:b/>
              </w:rPr>
              <w:t xml:space="preserve"> 12</w:t>
            </w:r>
            <w:r>
              <w:t xml:space="preserve"> </w:t>
            </w:r>
          </w:p>
        </w:tc>
      </w:tr>
      <w:tr w:rsidR="006C3854" w14:paraId="193CE70F" w14:textId="77777777">
        <w:trPr>
          <w:trHeight w:val="437"/>
        </w:trPr>
        <w:tc>
          <w:tcPr>
            <w:tcW w:w="7358" w:type="dxa"/>
            <w:tcBorders>
              <w:top w:val="single" w:sz="4" w:space="0" w:color="000000"/>
              <w:left w:val="single" w:sz="4" w:space="0" w:color="000000"/>
              <w:bottom w:val="single" w:sz="4" w:space="0" w:color="000000"/>
              <w:right w:val="single" w:sz="4" w:space="0" w:color="000000"/>
            </w:tcBorders>
          </w:tcPr>
          <w:p w14:paraId="2683F0F8" w14:textId="77777777" w:rsidR="006C3854" w:rsidRDefault="00000000">
            <w:pPr>
              <w:spacing w:after="0" w:line="259" w:lineRule="auto"/>
              <w:ind w:left="1" w:firstLine="0"/>
            </w:pPr>
            <w:r>
              <w:rPr>
                <w:b/>
              </w:rPr>
              <w:t xml:space="preserve"> Theoretical premises of study.</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2EC01045" w14:textId="77777777" w:rsidR="006C3854" w:rsidRDefault="00000000">
            <w:pPr>
              <w:spacing w:after="0" w:line="259" w:lineRule="auto"/>
              <w:ind w:left="0" w:firstLine="0"/>
            </w:pPr>
            <w:r>
              <w:rPr>
                <w:b/>
              </w:rPr>
              <w:t xml:space="preserve"> 13</w:t>
            </w:r>
            <w:r>
              <w:t xml:space="preserve"> </w:t>
            </w:r>
          </w:p>
        </w:tc>
      </w:tr>
      <w:tr w:rsidR="006C3854" w14:paraId="2A736A2E" w14:textId="77777777">
        <w:trPr>
          <w:trHeight w:val="437"/>
        </w:trPr>
        <w:tc>
          <w:tcPr>
            <w:tcW w:w="7358" w:type="dxa"/>
            <w:tcBorders>
              <w:top w:val="single" w:sz="4" w:space="0" w:color="000000"/>
              <w:left w:val="single" w:sz="4" w:space="0" w:color="000000"/>
              <w:bottom w:val="single" w:sz="4" w:space="0" w:color="000000"/>
              <w:right w:val="single" w:sz="4" w:space="0" w:color="000000"/>
            </w:tcBorders>
          </w:tcPr>
          <w:p w14:paraId="5078E292" w14:textId="77777777" w:rsidR="006C3854" w:rsidRDefault="00000000">
            <w:pPr>
              <w:spacing w:after="0" w:line="259" w:lineRule="auto"/>
              <w:ind w:left="1" w:firstLine="0"/>
            </w:pPr>
            <w:r>
              <w:rPr>
                <w:b/>
              </w:rPr>
              <w:t xml:space="preserve"> Methodology and research methods</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4898D6C0" w14:textId="77777777" w:rsidR="006C3854" w:rsidRDefault="00000000">
            <w:pPr>
              <w:spacing w:after="0" w:line="259" w:lineRule="auto"/>
              <w:ind w:left="0" w:firstLine="0"/>
            </w:pPr>
            <w:r>
              <w:rPr>
                <w:b/>
              </w:rPr>
              <w:t xml:space="preserve"> 14-16</w:t>
            </w:r>
            <w:r>
              <w:t xml:space="preserve"> </w:t>
            </w:r>
          </w:p>
        </w:tc>
      </w:tr>
      <w:tr w:rsidR="006C3854" w14:paraId="2D15A99E" w14:textId="77777777">
        <w:trPr>
          <w:trHeight w:val="437"/>
        </w:trPr>
        <w:tc>
          <w:tcPr>
            <w:tcW w:w="7358" w:type="dxa"/>
            <w:tcBorders>
              <w:top w:val="single" w:sz="4" w:space="0" w:color="000000"/>
              <w:left w:val="single" w:sz="4" w:space="0" w:color="000000"/>
              <w:bottom w:val="single" w:sz="4" w:space="0" w:color="000000"/>
              <w:right w:val="single" w:sz="4" w:space="0" w:color="000000"/>
            </w:tcBorders>
          </w:tcPr>
          <w:p w14:paraId="28BD25CD" w14:textId="77777777" w:rsidR="006C3854" w:rsidRDefault="00000000">
            <w:pPr>
              <w:spacing w:after="0" w:line="259" w:lineRule="auto"/>
              <w:ind w:left="1" w:firstLine="0"/>
            </w:pPr>
            <w:r>
              <w:rPr>
                <w:b/>
              </w:rPr>
              <w:t xml:space="preserve"> Study tools</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7B60010F" w14:textId="77777777" w:rsidR="006C3854" w:rsidRDefault="00000000">
            <w:pPr>
              <w:spacing w:after="0" w:line="259" w:lineRule="auto"/>
              <w:ind w:left="0" w:firstLine="0"/>
            </w:pPr>
            <w:r>
              <w:rPr>
                <w:b/>
              </w:rPr>
              <w:t xml:space="preserve"> 17</w:t>
            </w:r>
            <w:r>
              <w:t xml:space="preserve"> </w:t>
            </w:r>
          </w:p>
        </w:tc>
      </w:tr>
      <w:tr w:rsidR="006C3854" w14:paraId="4632F5F1" w14:textId="77777777">
        <w:trPr>
          <w:trHeight w:val="437"/>
        </w:trPr>
        <w:tc>
          <w:tcPr>
            <w:tcW w:w="7358" w:type="dxa"/>
            <w:tcBorders>
              <w:top w:val="single" w:sz="4" w:space="0" w:color="000000"/>
              <w:left w:val="single" w:sz="4" w:space="0" w:color="000000"/>
              <w:bottom w:val="single" w:sz="4" w:space="0" w:color="000000"/>
              <w:right w:val="single" w:sz="4" w:space="0" w:color="000000"/>
            </w:tcBorders>
          </w:tcPr>
          <w:p w14:paraId="3318CDF8" w14:textId="77777777" w:rsidR="006C3854" w:rsidRDefault="00000000">
            <w:pPr>
              <w:spacing w:after="0" w:line="259" w:lineRule="auto"/>
              <w:ind w:left="1" w:firstLine="0"/>
            </w:pPr>
            <w:r>
              <w:rPr>
                <w:b/>
              </w:rPr>
              <w:t xml:space="preserve"> Study Limitation</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59A26614" w14:textId="77777777" w:rsidR="006C3854" w:rsidRDefault="00000000">
            <w:pPr>
              <w:spacing w:after="0" w:line="259" w:lineRule="auto"/>
              <w:ind w:left="0" w:firstLine="0"/>
            </w:pPr>
            <w:r>
              <w:rPr>
                <w:b/>
              </w:rPr>
              <w:t xml:space="preserve"> 18</w:t>
            </w:r>
            <w:r>
              <w:t xml:space="preserve"> </w:t>
            </w:r>
          </w:p>
        </w:tc>
      </w:tr>
      <w:tr w:rsidR="006C3854" w14:paraId="45FFDF46" w14:textId="77777777">
        <w:trPr>
          <w:trHeight w:val="442"/>
        </w:trPr>
        <w:tc>
          <w:tcPr>
            <w:tcW w:w="7358" w:type="dxa"/>
            <w:tcBorders>
              <w:top w:val="single" w:sz="4" w:space="0" w:color="000000"/>
              <w:left w:val="single" w:sz="4" w:space="0" w:color="000000"/>
              <w:bottom w:val="single" w:sz="4" w:space="0" w:color="000000"/>
              <w:right w:val="single" w:sz="4" w:space="0" w:color="000000"/>
            </w:tcBorders>
          </w:tcPr>
          <w:p w14:paraId="2C11EEE0" w14:textId="77777777" w:rsidR="006C3854" w:rsidRDefault="00000000">
            <w:pPr>
              <w:spacing w:after="0" w:line="259" w:lineRule="auto"/>
              <w:ind w:left="1" w:firstLine="0"/>
            </w:pPr>
            <w:r>
              <w:rPr>
                <w:b/>
              </w:rPr>
              <w:t xml:space="preserve"> Conclusion </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4705D66D" w14:textId="77777777" w:rsidR="006C3854" w:rsidRDefault="00000000">
            <w:pPr>
              <w:spacing w:after="0" w:line="259" w:lineRule="auto"/>
              <w:ind w:left="0" w:firstLine="0"/>
            </w:pPr>
            <w:r>
              <w:rPr>
                <w:b/>
              </w:rPr>
              <w:t xml:space="preserve"> 19</w:t>
            </w:r>
            <w:r>
              <w:t xml:space="preserve"> </w:t>
            </w:r>
          </w:p>
        </w:tc>
      </w:tr>
      <w:tr w:rsidR="006C3854" w14:paraId="29A52877" w14:textId="77777777">
        <w:trPr>
          <w:trHeight w:val="437"/>
        </w:trPr>
        <w:tc>
          <w:tcPr>
            <w:tcW w:w="7358" w:type="dxa"/>
            <w:tcBorders>
              <w:top w:val="single" w:sz="4" w:space="0" w:color="000000"/>
              <w:left w:val="single" w:sz="4" w:space="0" w:color="000000"/>
              <w:bottom w:val="single" w:sz="4" w:space="0" w:color="000000"/>
              <w:right w:val="single" w:sz="4" w:space="0" w:color="000000"/>
            </w:tcBorders>
          </w:tcPr>
          <w:p w14:paraId="04256BCE" w14:textId="77777777" w:rsidR="006C3854" w:rsidRDefault="00000000">
            <w:pPr>
              <w:spacing w:after="0" w:line="259" w:lineRule="auto"/>
              <w:ind w:left="1" w:firstLine="0"/>
            </w:pPr>
            <w:r>
              <w:rPr>
                <w:b/>
              </w:rPr>
              <w:t xml:space="preserve"> List of references and preliminary sources</w:t>
            </w:r>
            <w: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2AA57C7A" w14:textId="77777777" w:rsidR="006C3854" w:rsidRDefault="00000000">
            <w:pPr>
              <w:spacing w:after="0" w:line="259" w:lineRule="auto"/>
              <w:ind w:left="0" w:firstLine="0"/>
            </w:pPr>
            <w:r>
              <w:rPr>
                <w:b/>
              </w:rPr>
              <w:t xml:space="preserve"> 20</w:t>
            </w:r>
            <w:r>
              <w:t xml:space="preserve"> </w:t>
            </w:r>
          </w:p>
        </w:tc>
      </w:tr>
    </w:tbl>
    <w:p w14:paraId="400E3665" w14:textId="77777777" w:rsidR="006C3854" w:rsidRDefault="00000000">
      <w:pPr>
        <w:spacing w:after="150" w:line="259"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B5D8298" wp14:editId="3D67C135">
                <wp:simplePos x="0" y="0"/>
                <wp:positionH relativeFrom="page">
                  <wp:posOffset>304800</wp:posOffset>
                </wp:positionH>
                <wp:positionV relativeFrom="page">
                  <wp:posOffset>359411</wp:posOffset>
                </wp:positionV>
                <wp:extent cx="54864" cy="9972674"/>
                <wp:effectExtent l="0" t="0" r="0" b="0"/>
                <wp:wrapSquare wrapText="bothSides"/>
                <wp:docPr id="20966" name="Group 20966"/>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569" name="Shape 23569"/>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70" name="Shape 23570"/>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71" name="Shape 23571"/>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66" style="width:4.32pt;height:785.25pt;position:absolute;mso-position-horizontal-relative:page;mso-position-horizontal:absolute;margin-left:24pt;mso-position-vertical-relative:page;margin-top:28.3001pt;" coordsize="548,99726">
                <v:shape id="Shape 23572" style="position:absolute;width:365;height:99726;left:0;top:0;" coordsize="36576,9972674" path="m0,0l36576,0l36576,9972674l0,9972674l0,0">
                  <v:stroke weight="0pt" endcap="flat" joinstyle="miter" miterlimit="10" on="false" color="#000000" opacity="0"/>
                  <v:fill on="true" color="#000000"/>
                </v:shape>
                <v:shape id="Shape 23573" style="position:absolute;width:91;height:99726;left:365;top:0;" coordsize="9144,9972674" path="m0,0l9144,0l9144,9972674l0,9972674l0,0">
                  <v:stroke weight="0pt" endcap="flat" joinstyle="miter" miterlimit="10" on="false" color="#000000" opacity="0"/>
                  <v:fill on="true" color="#ffffff"/>
                </v:shape>
                <v:shape id="Shape 23574"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06BECBD" wp14:editId="5765EA5F">
                <wp:simplePos x="0" y="0"/>
                <wp:positionH relativeFrom="page">
                  <wp:posOffset>7199376</wp:posOffset>
                </wp:positionH>
                <wp:positionV relativeFrom="page">
                  <wp:posOffset>359411</wp:posOffset>
                </wp:positionV>
                <wp:extent cx="54864" cy="9972674"/>
                <wp:effectExtent l="0" t="0" r="0" b="0"/>
                <wp:wrapSquare wrapText="bothSides"/>
                <wp:docPr id="20967" name="Group 20967"/>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575" name="Shape 23575"/>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76" name="Shape 23576"/>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77" name="Shape 23577"/>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67" style="width:4.32001pt;height:785.25pt;position:absolute;mso-position-horizontal-relative:page;mso-position-horizontal:absolute;margin-left:566.88pt;mso-position-vertical-relative:page;margin-top:28.3001pt;" coordsize="548,99726">
                <v:shape id="Shape 23578" style="position:absolute;width:365;height:99726;left:182;top:0;" coordsize="36576,9972674" path="m0,0l36576,0l36576,9972674l0,9972674l0,0">
                  <v:stroke weight="0pt" endcap="flat" joinstyle="miter" miterlimit="10" on="false" color="#000000" opacity="0"/>
                  <v:fill on="true" color="#000000"/>
                </v:shape>
                <v:shape id="Shape 23579" style="position:absolute;width:91;height:99726;left:91;top:0;" coordsize="9144,9972674" path="m0,0l9144,0l9144,9972674l0,9972674l0,0">
                  <v:stroke weight="0pt" endcap="flat" joinstyle="miter" miterlimit="10" on="false" color="#000000" opacity="0"/>
                  <v:fill on="true" color="#ffffff"/>
                </v:shape>
                <v:shape id="Shape 23580"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rPr>
          <w:b/>
        </w:rPr>
        <w:t xml:space="preserve"> </w:t>
      </w:r>
      <w:r>
        <w:t xml:space="preserve"> </w:t>
      </w:r>
    </w:p>
    <w:p w14:paraId="7C49A05F" w14:textId="77777777" w:rsidR="006C3854" w:rsidRDefault="00000000">
      <w:pPr>
        <w:spacing w:after="5" w:line="259" w:lineRule="auto"/>
        <w:ind w:left="0" w:right="5695" w:firstLine="0"/>
        <w:jc w:val="right"/>
      </w:pPr>
      <w:r>
        <w:t xml:space="preserve">  </w:t>
      </w:r>
      <w:r>
        <w:tab/>
        <w:t xml:space="preserve">  </w:t>
      </w:r>
    </w:p>
    <w:p w14:paraId="2F9A5AFE" w14:textId="77777777" w:rsidR="006C3854" w:rsidRDefault="00000000">
      <w:pPr>
        <w:spacing w:after="0" w:line="259" w:lineRule="auto"/>
        <w:ind w:left="173" w:firstLine="0"/>
      </w:pPr>
      <w:r>
        <w:rPr>
          <w:b/>
        </w:rPr>
        <w:t xml:space="preserve"> </w:t>
      </w:r>
    </w:p>
    <w:p w14:paraId="4FA18D20" w14:textId="77777777" w:rsidR="006C3854" w:rsidRDefault="00000000">
      <w:pPr>
        <w:spacing w:after="0" w:line="259" w:lineRule="auto"/>
        <w:ind w:left="173" w:firstLine="0"/>
      </w:pPr>
      <w:r>
        <w:rPr>
          <w:b/>
        </w:rPr>
        <w:t xml:space="preserve"> </w:t>
      </w:r>
    </w:p>
    <w:p w14:paraId="03AFF014" w14:textId="77777777" w:rsidR="006C3854" w:rsidRDefault="00000000">
      <w:pPr>
        <w:spacing w:after="0" w:line="259" w:lineRule="auto"/>
        <w:ind w:left="173" w:firstLine="0"/>
      </w:pPr>
      <w:r>
        <w:rPr>
          <w:b/>
        </w:rPr>
        <w:t xml:space="preserve"> </w:t>
      </w:r>
    </w:p>
    <w:p w14:paraId="0F99CE84" w14:textId="77777777" w:rsidR="006C3854" w:rsidRDefault="00000000">
      <w:pPr>
        <w:spacing w:after="0" w:line="259" w:lineRule="auto"/>
        <w:ind w:left="173" w:firstLine="0"/>
      </w:pPr>
      <w:r>
        <w:rPr>
          <w:b/>
        </w:rPr>
        <w:t xml:space="preserve"> </w:t>
      </w:r>
    </w:p>
    <w:p w14:paraId="1A94479E" w14:textId="77777777" w:rsidR="006C3854" w:rsidRDefault="00000000">
      <w:pPr>
        <w:spacing w:after="0" w:line="259" w:lineRule="auto"/>
        <w:ind w:left="173" w:firstLine="0"/>
      </w:pPr>
      <w:r>
        <w:rPr>
          <w:b/>
        </w:rPr>
        <w:t xml:space="preserve"> </w:t>
      </w:r>
    </w:p>
    <w:p w14:paraId="458C2B93" w14:textId="77777777" w:rsidR="006C3854" w:rsidRDefault="00000000">
      <w:pPr>
        <w:spacing w:after="0" w:line="259" w:lineRule="auto"/>
        <w:ind w:left="173" w:firstLine="0"/>
      </w:pPr>
      <w:r>
        <w:rPr>
          <w:b/>
        </w:rPr>
        <w:t xml:space="preserve"> </w:t>
      </w:r>
    </w:p>
    <w:p w14:paraId="2D708291" w14:textId="77777777" w:rsidR="006C3854" w:rsidRDefault="00000000">
      <w:pPr>
        <w:spacing w:after="0" w:line="259" w:lineRule="auto"/>
        <w:ind w:left="173" w:firstLine="0"/>
      </w:pPr>
      <w:r>
        <w:rPr>
          <w:b/>
        </w:rPr>
        <w:t xml:space="preserve"> </w:t>
      </w:r>
    </w:p>
    <w:p w14:paraId="504DB82F" w14:textId="77777777" w:rsidR="006C3854" w:rsidRDefault="00000000">
      <w:pPr>
        <w:spacing w:after="0" w:line="259" w:lineRule="auto"/>
        <w:ind w:left="173" w:firstLine="0"/>
      </w:pPr>
      <w:r>
        <w:rPr>
          <w:b/>
        </w:rPr>
        <w:t xml:space="preserve"> </w:t>
      </w:r>
    </w:p>
    <w:p w14:paraId="509FD62A" w14:textId="77777777" w:rsidR="006C3854" w:rsidRDefault="00000000">
      <w:pPr>
        <w:spacing w:after="0" w:line="259" w:lineRule="auto"/>
        <w:ind w:left="173" w:firstLine="0"/>
      </w:pPr>
      <w:r>
        <w:rPr>
          <w:b/>
        </w:rPr>
        <w:t xml:space="preserve"> </w:t>
      </w:r>
    </w:p>
    <w:p w14:paraId="1EE7E319" w14:textId="77777777" w:rsidR="006C3854" w:rsidRDefault="00000000">
      <w:pPr>
        <w:spacing w:after="0" w:line="259" w:lineRule="auto"/>
        <w:ind w:left="173" w:firstLine="0"/>
      </w:pPr>
      <w:r>
        <w:rPr>
          <w:b/>
        </w:rPr>
        <w:t xml:space="preserve"> </w:t>
      </w:r>
    </w:p>
    <w:p w14:paraId="410007C1" w14:textId="77777777" w:rsidR="006C3854" w:rsidRDefault="00000000">
      <w:pPr>
        <w:spacing w:after="0" w:line="259" w:lineRule="auto"/>
        <w:ind w:left="173" w:firstLine="0"/>
      </w:pPr>
      <w:r>
        <w:rPr>
          <w:b/>
        </w:rPr>
        <w:t xml:space="preserve"> </w:t>
      </w:r>
    </w:p>
    <w:p w14:paraId="39365081" w14:textId="77777777" w:rsidR="006C3854" w:rsidRDefault="00000000">
      <w:pPr>
        <w:spacing w:after="0" w:line="259" w:lineRule="auto"/>
        <w:ind w:left="173" w:firstLine="0"/>
      </w:pPr>
      <w:r>
        <w:rPr>
          <w:b/>
        </w:rPr>
        <w:t xml:space="preserve"> </w:t>
      </w:r>
    </w:p>
    <w:p w14:paraId="73BB3316" w14:textId="77777777" w:rsidR="006C3854" w:rsidRDefault="00000000">
      <w:pPr>
        <w:spacing w:after="0" w:line="259" w:lineRule="auto"/>
        <w:ind w:left="173" w:firstLine="0"/>
      </w:pPr>
      <w:r>
        <w:rPr>
          <w:b/>
        </w:rPr>
        <w:t xml:space="preserve"> </w:t>
      </w:r>
    </w:p>
    <w:p w14:paraId="6FA3C51B" w14:textId="77777777" w:rsidR="006C3854" w:rsidRDefault="00000000">
      <w:pPr>
        <w:spacing w:after="0" w:line="259" w:lineRule="auto"/>
        <w:ind w:left="173" w:firstLine="0"/>
      </w:pPr>
      <w:r>
        <w:rPr>
          <w:b/>
        </w:rPr>
        <w:t xml:space="preserve"> </w:t>
      </w:r>
    </w:p>
    <w:p w14:paraId="78CD8F39" w14:textId="77777777" w:rsidR="006C3854" w:rsidRDefault="00000000">
      <w:pPr>
        <w:spacing w:after="0" w:line="259" w:lineRule="auto"/>
        <w:ind w:left="173" w:firstLine="0"/>
      </w:pPr>
      <w:r>
        <w:lastRenderedPageBreak/>
        <w:t xml:space="preserve"> </w:t>
      </w:r>
      <w:r>
        <w:tab/>
        <w:t xml:space="preserve">  </w:t>
      </w:r>
    </w:p>
    <w:p w14:paraId="00FC65A3" w14:textId="77777777" w:rsidR="006C3854" w:rsidRDefault="00000000">
      <w:pPr>
        <w:pStyle w:val="Heading1"/>
        <w:spacing w:after="274" w:line="259" w:lineRule="auto"/>
        <w:ind w:left="153"/>
      </w:pPr>
      <w:r>
        <w:rPr>
          <w:u w:val="single" w:color="000000"/>
        </w:rPr>
        <w:t>Introduction</w:t>
      </w:r>
      <w:r>
        <w:rPr>
          <w:b w:val="0"/>
        </w:rPr>
        <w:t xml:space="preserve"> </w:t>
      </w:r>
      <w:r>
        <w:t xml:space="preserve"> </w:t>
      </w:r>
    </w:p>
    <w:p w14:paraId="6DD3CF4A" w14:textId="77777777" w:rsidR="006C3854" w:rsidRDefault="00000000">
      <w:pPr>
        <w:spacing w:after="0" w:line="259" w:lineRule="auto"/>
        <w:ind w:left="173" w:firstLine="0"/>
      </w:pPr>
      <w:r>
        <w:t xml:space="preserve">  </w:t>
      </w:r>
    </w:p>
    <w:p w14:paraId="71C4491C" w14:textId="77777777" w:rsidR="006C3854" w:rsidRDefault="00000000">
      <w:pPr>
        <w:ind w:left="528" w:right="15" w:hanging="370"/>
      </w:pPr>
      <w:r>
        <w:t xml:space="preserve">Retail plays a vital role in Saudi Arabia’s economic transformation as part of Vision 2030. As one of the fastest‑growing non‑oil sectors, </w:t>
      </w:r>
    </w:p>
    <w:p w14:paraId="1235ACE3" w14:textId="77777777" w:rsidR="006C3854" w:rsidRDefault="00000000">
      <w:pPr>
        <w:ind w:left="528" w:right="15" w:hanging="370"/>
      </w:pPr>
      <w:r>
        <w:t xml:space="preserve">retail contributes significantly to GDP, employment, and investment diversification. Several studies indicate that Saudi retail is undergoing </w:t>
      </w:r>
    </w:p>
    <w:p w14:paraId="303641BB" w14:textId="77777777" w:rsidR="006C3854" w:rsidRDefault="00000000">
      <w:pPr>
        <w:ind w:left="528" w:right="15" w:hanging="370"/>
      </w:pPr>
      <w:r>
        <w:t xml:space="preserve">structural changes, including rapid digital adoption, expansion of lifestyle-oriented malls, and greater regulatory oversight related to labor, </w:t>
      </w:r>
    </w:p>
    <w:p w14:paraId="2C845E6E" w14:textId="77777777" w:rsidR="006C3854" w:rsidRDefault="00000000">
      <w:pPr>
        <w:ind w:left="528" w:right="15" w:hanging="370"/>
      </w:pPr>
      <w:r>
        <w:t xml:space="preserve">Saudization, and commercial licensing. Prior literature also emphasizes challenges such as project delays, increased operational costs, and </w:t>
      </w:r>
    </w:p>
    <w:p w14:paraId="6D275DFA" w14:textId="77777777" w:rsidR="006C3854" w:rsidRDefault="00000000">
      <w:pPr>
        <w:ind w:left="168" w:right="15"/>
      </w:pPr>
      <w:r>
        <w:t xml:space="preserve">uncertainty associated with market demand. </w:t>
      </w:r>
    </w:p>
    <w:p w14:paraId="1A4D2C9E" w14:textId="77777777" w:rsidR="006C3854" w:rsidRDefault="00000000">
      <w:pPr>
        <w:spacing w:after="0" w:line="259" w:lineRule="auto"/>
        <w:ind w:left="173" w:firstLine="0"/>
      </w:pPr>
      <w:r>
        <w:t xml:space="preserve"> </w:t>
      </w:r>
    </w:p>
    <w:p w14:paraId="1DB57959" w14:textId="77777777" w:rsidR="006C3854" w:rsidRDefault="00000000">
      <w:pPr>
        <w:ind w:left="528" w:right="15" w:hanging="37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BDD24EF" wp14:editId="6DDEF0A3">
                <wp:simplePos x="0" y="0"/>
                <wp:positionH relativeFrom="page">
                  <wp:posOffset>304800</wp:posOffset>
                </wp:positionH>
                <wp:positionV relativeFrom="page">
                  <wp:posOffset>359411</wp:posOffset>
                </wp:positionV>
                <wp:extent cx="54864" cy="9972674"/>
                <wp:effectExtent l="0" t="0" r="0" b="0"/>
                <wp:wrapSquare wrapText="bothSides"/>
                <wp:docPr id="18050" name="Group 18050"/>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581" name="Shape 23581"/>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82" name="Shape 23582"/>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83" name="Shape 23583"/>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050" style="width:4.32pt;height:785.25pt;position:absolute;mso-position-horizontal-relative:page;mso-position-horizontal:absolute;margin-left:24pt;mso-position-vertical-relative:page;margin-top:28.3001pt;" coordsize="548,99726">
                <v:shape id="Shape 23584" style="position:absolute;width:365;height:99726;left:0;top:0;" coordsize="36576,9972674" path="m0,0l36576,0l36576,9972674l0,9972674l0,0">
                  <v:stroke weight="0pt" endcap="flat" joinstyle="miter" miterlimit="10" on="false" color="#000000" opacity="0"/>
                  <v:fill on="true" color="#000000"/>
                </v:shape>
                <v:shape id="Shape 23585" style="position:absolute;width:91;height:99726;left:365;top:0;" coordsize="9144,9972674" path="m0,0l9144,0l9144,9972674l0,9972674l0,0">
                  <v:stroke weight="0pt" endcap="flat" joinstyle="miter" miterlimit="10" on="false" color="#000000" opacity="0"/>
                  <v:fill on="true" color="#ffffff"/>
                </v:shape>
                <v:shape id="Shape 23586"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CC29B52" wp14:editId="70CD673D">
                <wp:simplePos x="0" y="0"/>
                <wp:positionH relativeFrom="page">
                  <wp:posOffset>7199376</wp:posOffset>
                </wp:positionH>
                <wp:positionV relativeFrom="page">
                  <wp:posOffset>359411</wp:posOffset>
                </wp:positionV>
                <wp:extent cx="54864" cy="9972674"/>
                <wp:effectExtent l="0" t="0" r="0" b="0"/>
                <wp:wrapSquare wrapText="bothSides"/>
                <wp:docPr id="18051" name="Group 18051"/>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587" name="Shape 23587"/>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88" name="Shape 23588"/>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89" name="Shape 23589"/>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051" style="width:4.32001pt;height:785.25pt;position:absolute;mso-position-horizontal-relative:page;mso-position-horizontal:absolute;margin-left:566.88pt;mso-position-vertical-relative:page;margin-top:28.3001pt;" coordsize="548,99726">
                <v:shape id="Shape 23590" style="position:absolute;width:365;height:99726;left:182;top:0;" coordsize="36576,9972674" path="m0,0l36576,0l36576,9972674l0,9972674l0,0">
                  <v:stroke weight="0pt" endcap="flat" joinstyle="miter" miterlimit="10" on="false" color="#000000" opacity="0"/>
                  <v:fill on="true" color="#000000"/>
                </v:shape>
                <v:shape id="Shape 23591" style="position:absolute;width:91;height:99726;left:91;top:0;" coordsize="9144,9972674" path="m0,0l9144,0l9144,9972674l0,9972674l0,0">
                  <v:stroke weight="0pt" endcap="flat" joinstyle="miter" miterlimit="10" on="false" color="#000000" opacity="0"/>
                  <v:fill on="true" color="#ffffff"/>
                </v:shape>
                <v:shape id="Shape 23592"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Given these dynamics, projects in the Saudi retail sector face heightened complexity, requiring improved management practices that align </w:t>
      </w:r>
    </w:p>
    <w:p w14:paraId="55FD1DE7" w14:textId="77777777" w:rsidR="006C3854" w:rsidRDefault="00000000">
      <w:pPr>
        <w:ind w:left="528" w:right="15" w:hanging="370"/>
      </w:pPr>
      <w:r>
        <w:t xml:space="preserve">with national economic goals. This study introduces the context, summarizes key findings from earlier research, and highlights the need for a </w:t>
      </w:r>
    </w:p>
    <w:p w14:paraId="6A710733" w14:textId="77777777" w:rsidR="006C3854" w:rsidRDefault="00000000">
      <w:pPr>
        <w:ind w:left="528" w:right="15" w:hanging="370"/>
      </w:pPr>
      <w:r>
        <w:t xml:space="preserve">rigorous academic examination of retail project performance. The introduction provides a scientific foundation for analyzing success and failure </w:t>
      </w:r>
    </w:p>
    <w:p w14:paraId="0D2E1908" w14:textId="77777777" w:rsidR="006C3854" w:rsidRDefault="00000000">
      <w:pPr>
        <w:ind w:left="528" w:right="15" w:hanging="370"/>
      </w:pPr>
      <w:r>
        <w:t xml:space="preserve">factors in a market that blends policy-driven reforms with evolving consumer behaviors. </w:t>
      </w:r>
    </w:p>
    <w:p w14:paraId="3C82F1CB" w14:textId="77777777" w:rsidR="006C3854" w:rsidRDefault="00000000">
      <w:pPr>
        <w:spacing w:after="0" w:line="259" w:lineRule="auto"/>
        <w:ind w:left="173" w:firstLine="0"/>
      </w:pPr>
      <w:r>
        <w:t xml:space="preserve">  </w:t>
      </w:r>
      <w:r>
        <w:tab/>
        <w:t xml:space="preserve">  </w:t>
      </w:r>
    </w:p>
    <w:p w14:paraId="0682C0D5" w14:textId="77777777" w:rsidR="006C3854" w:rsidRDefault="00000000">
      <w:pPr>
        <w:pStyle w:val="Heading1"/>
        <w:spacing w:after="274" w:line="259" w:lineRule="auto"/>
        <w:ind w:left="153"/>
      </w:pPr>
      <w:r>
        <w:rPr>
          <w:u w:val="single" w:color="000000"/>
        </w:rPr>
        <w:t>Study Problem</w:t>
      </w:r>
      <w:r>
        <w:rPr>
          <w:b w:val="0"/>
        </w:rPr>
        <w:t xml:space="preserve"> </w:t>
      </w:r>
      <w:r>
        <w:t xml:space="preserve"> </w:t>
      </w:r>
    </w:p>
    <w:p w14:paraId="612C54D0" w14:textId="77777777" w:rsidR="006C3854" w:rsidRDefault="00000000">
      <w:pPr>
        <w:ind w:left="528" w:right="15" w:hanging="370"/>
      </w:pPr>
      <w:r>
        <w:t xml:space="preserve">Despite rapid growth in Saudi retail, many projects fail to meet expected performance outcomes, resulting in losses, delays, and operational </w:t>
      </w:r>
    </w:p>
    <w:p w14:paraId="7CBE9A8F" w14:textId="77777777" w:rsidR="006C3854" w:rsidRDefault="00000000">
      <w:pPr>
        <w:ind w:left="528" w:right="15" w:hanging="370"/>
      </w:pPr>
      <w:r>
        <w:lastRenderedPageBreak/>
        <w:t xml:space="preserve">difficulties. Previous scholars have highlighted causes such as weak risk planning, regulatory non-compliance, unclear project scope, insufficient digital readiness, and talent shortages. However, the majority of these studies focus on construction or IT sectors rather than retail. </w:t>
      </w:r>
    </w:p>
    <w:p w14:paraId="373C487A" w14:textId="77777777" w:rsidR="006C3854" w:rsidRDefault="00000000">
      <w:pPr>
        <w:spacing w:after="0" w:line="259" w:lineRule="auto"/>
        <w:ind w:left="173" w:firstLine="0"/>
      </w:pPr>
      <w:r>
        <w:t xml:space="preserve"> </w:t>
      </w:r>
    </w:p>
    <w:p w14:paraId="1EB532C9" w14:textId="77777777" w:rsidR="006C3854" w:rsidRDefault="00000000">
      <w:pPr>
        <w:ind w:left="528" w:right="15" w:hanging="370"/>
      </w:pPr>
      <w:r>
        <w:t xml:space="preserve">The absence of localized, retail-specific research presents a problem for project managers operating in Saudi Arabia. Without evidence-based </w:t>
      </w:r>
    </w:p>
    <w:p w14:paraId="286A00EB" w14:textId="77777777" w:rsidR="006C3854" w:rsidRDefault="00000000">
      <w:pPr>
        <w:ind w:left="528" w:right="15" w:hanging="370"/>
      </w:pPr>
      <w:r>
        <w:t xml:space="preserve">guidance tailored to Saudi regulations, cultural expectations, and market behavior, decisions are often made using generalized global models </w:t>
      </w:r>
    </w:p>
    <w:p w14:paraId="05B1FE2F" w14:textId="77777777" w:rsidR="006C3854" w:rsidRDefault="00000000">
      <w:pPr>
        <w:spacing w:after="5" w:line="240" w:lineRule="auto"/>
        <w:ind w:left="528" w:right="73" w:hanging="370"/>
        <w:jc w:val="both"/>
      </w:pPr>
      <w:r>
        <w:t xml:space="preserve">that do not fit the unique retail context. This study addresses the gap by identifying detailed challenges faced by retail project teams and </w:t>
      </w:r>
    </w:p>
    <w:p w14:paraId="1870F724" w14:textId="77777777" w:rsidR="006C3854" w:rsidRDefault="00000000">
      <w:pPr>
        <w:ind w:left="528" w:right="15" w:hanging="370"/>
      </w:pPr>
      <w:r>
        <w:t xml:space="preserve">examining how these challenges affect the target community of managers, consultants, and developers operating in Riyadh, Jeddah, and </w:t>
      </w:r>
    </w:p>
    <w:p w14:paraId="40C5DE0B" w14:textId="77777777" w:rsidR="006C3854" w:rsidRDefault="00000000">
      <w:pPr>
        <w:ind w:left="168" w:right="15"/>
      </w:pPr>
      <w:r>
        <w:t xml:space="preserve">Dammam. </w:t>
      </w:r>
    </w:p>
    <w:p w14:paraId="01E42E28" w14:textId="77777777" w:rsidR="006C3854" w:rsidRDefault="00000000">
      <w:pPr>
        <w:spacing w:after="0" w:line="259" w:lineRule="auto"/>
        <w:ind w:left="173"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2FE6FD2" wp14:editId="46148B0E">
                <wp:simplePos x="0" y="0"/>
                <wp:positionH relativeFrom="page">
                  <wp:posOffset>304800</wp:posOffset>
                </wp:positionH>
                <wp:positionV relativeFrom="page">
                  <wp:posOffset>359411</wp:posOffset>
                </wp:positionV>
                <wp:extent cx="54864" cy="9972674"/>
                <wp:effectExtent l="0" t="0" r="0" b="0"/>
                <wp:wrapSquare wrapText="bothSides"/>
                <wp:docPr id="18105" name="Group 18105"/>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593" name="Shape 23593"/>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94" name="Shape 23594"/>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95" name="Shape 23595"/>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105" style="width:4.32pt;height:785.25pt;position:absolute;mso-position-horizontal-relative:page;mso-position-horizontal:absolute;margin-left:24pt;mso-position-vertical-relative:page;margin-top:28.3001pt;" coordsize="548,99726">
                <v:shape id="Shape 23596" style="position:absolute;width:365;height:99726;left:0;top:0;" coordsize="36576,9972674" path="m0,0l36576,0l36576,9972674l0,9972674l0,0">
                  <v:stroke weight="0pt" endcap="flat" joinstyle="miter" miterlimit="10" on="false" color="#000000" opacity="0"/>
                  <v:fill on="true" color="#000000"/>
                </v:shape>
                <v:shape id="Shape 23597" style="position:absolute;width:91;height:99726;left:365;top:0;" coordsize="9144,9972674" path="m0,0l9144,0l9144,9972674l0,9972674l0,0">
                  <v:stroke weight="0pt" endcap="flat" joinstyle="miter" miterlimit="10" on="false" color="#000000" opacity="0"/>
                  <v:fill on="true" color="#ffffff"/>
                </v:shape>
                <v:shape id="Shape 23598"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1D2761AB" wp14:editId="0ADA9ED6">
                <wp:simplePos x="0" y="0"/>
                <wp:positionH relativeFrom="page">
                  <wp:posOffset>7199376</wp:posOffset>
                </wp:positionH>
                <wp:positionV relativeFrom="page">
                  <wp:posOffset>359411</wp:posOffset>
                </wp:positionV>
                <wp:extent cx="54864" cy="9972674"/>
                <wp:effectExtent l="0" t="0" r="0" b="0"/>
                <wp:wrapSquare wrapText="bothSides"/>
                <wp:docPr id="18106" name="Group 18106"/>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599" name="Shape 23599"/>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00" name="Shape 23600"/>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01" name="Shape 23601"/>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106" style="width:4.32001pt;height:785.25pt;position:absolute;mso-position-horizontal-relative:page;mso-position-horizontal:absolute;margin-left:566.88pt;mso-position-vertical-relative:page;margin-top:28.3001pt;" coordsize="548,99726">
                <v:shape id="Shape 23602" style="position:absolute;width:365;height:99726;left:182;top:0;" coordsize="36576,9972674" path="m0,0l36576,0l36576,9972674l0,9972674l0,0">
                  <v:stroke weight="0pt" endcap="flat" joinstyle="miter" miterlimit="10" on="false" color="#000000" opacity="0"/>
                  <v:fill on="true" color="#000000"/>
                </v:shape>
                <v:shape id="Shape 23603" style="position:absolute;width:91;height:99726;left:91;top:0;" coordsize="9144,9972674" path="m0,0l9144,0l9144,9972674l0,9972674l0,0">
                  <v:stroke weight="0pt" endcap="flat" joinstyle="miter" miterlimit="10" on="false" color="#000000" opacity="0"/>
                  <v:fill on="true" color="#ffffff"/>
                </v:shape>
                <v:shape id="Shape 23604"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  </w:t>
      </w:r>
      <w:r>
        <w:tab/>
        <w:t xml:space="preserve">  </w:t>
      </w:r>
    </w:p>
    <w:p w14:paraId="29CB660F" w14:textId="77777777" w:rsidR="006C3854" w:rsidRDefault="00000000">
      <w:pPr>
        <w:pStyle w:val="Heading1"/>
        <w:spacing w:after="274" w:line="259" w:lineRule="auto"/>
        <w:ind w:left="153"/>
      </w:pPr>
      <w:r>
        <w:rPr>
          <w:u w:val="single" w:color="000000"/>
        </w:rPr>
        <w:t>The Importance of the Study</w:t>
      </w:r>
      <w:r>
        <w:t xml:space="preserve"> </w:t>
      </w:r>
      <w:r>
        <w:rPr>
          <w:b w:val="0"/>
        </w:rPr>
        <w:t xml:space="preserve"> </w:t>
      </w:r>
      <w:r>
        <w:t xml:space="preserve"> </w:t>
      </w:r>
    </w:p>
    <w:p w14:paraId="7B1729C3" w14:textId="77777777" w:rsidR="006C3854" w:rsidRDefault="00000000">
      <w:pPr>
        <w:ind w:left="168" w:right="15"/>
      </w:pPr>
      <w:r>
        <w:t xml:space="preserve">Scientific Importance: </w:t>
      </w:r>
    </w:p>
    <w:p w14:paraId="42AA064A" w14:textId="77777777" w:rsidR="006C3854" w:rsidRDefault="00000000">
      <w:pPr>
        <w:numPr>
          <w:ilvl w:val="0"/>
          <w:numId w:val="1"/>
        </w:numPr>
        <w:ind w:right="15" w:hanging="320"/>
      </w:pPr>
      <w:r>
        <w:t xml:space="preserve">Enhances academic understanding of project performance in retail, an under-researched sector in Saudi Arabia. </w:t>
      </w:r>
    </w:p>
    <w:p w14:paraId="0FC026D1" w14:textId="77777777" w:rsidR="006C3854" w:rsidRDefault="00000000">
      <w:pPr>
        <w:numPr>
          <w:ilvl w:val="0"/>
          <w:numId w:val="1"/>
        </w:numPr>
        <w:ind w:right="15" w:hanging="320"/>
      </w:pPr>
      <w:r>
        <w:t xml:space="preserve">Integrates national transformation variables—Vision 2030, Saudization, and digital maturity—into project management research. </w:t>
      </w:r>
    </w:p>
    <w:p w14:paraId="599DE2E9" w14:textId="77777777" w:rsidR="006C3854" w:rsidRDefault="00000000">
      <w:pPr>
        <w:numPr>
          <w:ilvl w:val="0"/>
          <w:numId w:val="1"/>
        </w:numPr>
        <w:ind w:right="15" w:hanging="320"/>
      </w:pPr>
      <w:r>
        <w:t xml:space="preserve">Contributes comparative insights by linking global theories with local market realities. </w:t>
      </w:r>
    </w:p>
    <w:p w14:paraId="1916ED52" w14:textId="77777777" w:rsidR="006C3854" w:rsidRDefault="00000000">
      <w:pPr>
        <w:spacing w:after="0" w:line="259" w:lineRule="auto"/>
        <w:ind w:left="173" w:firstLine="0"/>
      </w:pPr>
      <w:r>
        <w:t xml:space="preserve"> </w:t>
      </w:r>
    </w:p>
    <w:p w14:paraId="1F9B331D" w14:textId="77777777" w:rsidR="006C3854" w:rsidRDefault="00000000">
      <w:pPr>
        <w:ind w:left="168" w:right="15"/>
      </w:pPr>
      <w:r>
        <w:t xml:space="preserve">Practical Importance: </w:t>
      </w:r>
    </w:p>
    <w:p w14:paraId="2004AE96" w14:textId="77777777" w:rsidR="006C3854" w:rsidRDefault="00000000">
      <w:pPr>
        <w:numPr>
          <w:ilvl w:val="0"/>
          <w:numId w:val="2"/>
        </w:numPr>
        <w:ind w:right="15" w:hanging="320"/>
      </w:pPr>
      <w:r>
        <w:t xml:space="preserve">Enables project managers to identify the most influential drivers of retail project success and failure. </w:t>
      </w:r>
    </w:p>
    <w:p w14:paraId="6EAA7C2B" w14:textId="77777777" w:rsidR="006C3854" w:rsidRDefault="00000000">
      <w:pPr>
        <w:numPr>
          <w:ilvl w:val="0"/>
          <w:numId w:val="2"/>
        </w:numPr>
        <w:ind w:right="15" w:hanging="320"/>
      </w:pPr>
      <w:r>
        <w:t xml:space="preserve">Supports organizations in improving planning, budgeting, customer experience integration, and execution practices. </w:t>
      </w:r>
    </w:p>
    <w:p w14:paraId="1D6A68FF" w14:textId="77777777" w:rsidR="006C3854" w:rsidRDefault="00000000">
      <w:pPr>
        <w:numPr>
          <w:ilvl w:val="0"/>
          <w:numId w:val="2"/>
        </w:numPr>
        <w:ind w:right="15" w:hanging="320"/>
      </w:pPr>
      <w:r>
        <w:lastRenderedPageBreak/>
        <w:t xml:space="preserve">Helps policymakers interpret how regulations influence operational outcomes and investment decisions in retail markets. </w:t>
      </w:r>
    </w:p>
    <w:p w14:paraId="164ABD5B" w14:textId="77777777" w:rsidR="006C3854" w:rsidRDefault="00000000">
      <w:pPr>
        <w:spacing w:after="0" w:line="259" w:lineRule="auto"/>
        <w:ind w:left="173" w:firstLine="0"/>
      </w:pPr>
      <w:r>
        <w:t xml:space="preserve">  </w:t>
      </w:r>
      <w:r>
        <w:tab/>
        <w:t xml:space="preserve">  </w:t>
      </w:r>
    </w:p>
    <w:p w14:paraId="4C4F00CF" w14:textId="77777777" w:rsidR="006C3854" w:rsidRDefault="00000000">
      <w:pPr>
        <w:pStyle w:val="Heading1"/>
        <w:spacing w:after="34"/>
      </w:pPr>
      <w:r>
        <w:t xml:space="preserve">Objectives of the Study </w:t>
      </w:r>
      <w:r>
        <w:rPr>
          <w:b w:val="0"/>
        </w:rPr>
        <w:t xml:space="preserve"> </w:t>
      </w:r>
    </w:p>
    <w:p w14:paraId="0DDEDA3F" w14:textId="77777777" w:rsidR="006C3854" w:rsidRDefault="00000000">
      <w:pPr>
        <w:spacing w:after="253" w:line="259" w:lineRule="auto"/>
        <w:ind w:left="173" w:firstLine="0"/>
      </w:pPr>
      <w:r>
        <w:rPr>
          <w:rFonts w:ascii="Aptos" w:eastAsia="Aptos" w:hAnsi="Aptos" w:cs="Aptos"/>
          <w:sz w:val="22"/>
        </w:rPr>
        <w:t xml:space="preserve"> </w:t>
      </w:r>
      <w:r>
        <w:t xml:space="preserve"> </w:t>
      </w:r>
    </w:p>
    <w:p w14:paraId="39675C95" w14:textId="77777777" w:rsidR="006C3854" w:rsidRDefault="00000000">
      <w:pPr>
        <w:ind w:left="168" w:right="15"/>
      </w:pPr>
      <w:r>
        <w:t xml:space="preserve">Main Objective: </w:t>
      </w:r>
    </w:p>
    <w:p w14:paraId="4D5794B9" w14:textId="77777777" w:rsidR="006C3854" w:rsidRDefault="00000000">
      <w:pPr>
        <w:numPr>
          <w:ilvl w:val="0"/>
          <w:numId w:val="3"/>
        </w:numPr>
        <w:ind w:right="15" w:hanging="181"/>
      </w:pPr>
      <w:r>
        <w:t xml:space="preserve">To identify and analyze the main factors influencing success and failure in Saudi Arabia’s retail projects. </w:t>
      </w:r>
    </w:p>
    <w:p w14:paraId="33F159D2" w14:textId="77777777" w:rsidR="006C3854" w:rsidRDefault="00000000">
      <w:pPr>
        <w:spacing w:after="0" w:line="259" w:lineRule="auto"/>
        <w:ind w:left="173" w:firstLine="0"/>
      </w:pPr>
      <w:r>
        <w:t xml:space="preserve"> </w:t>
      </w:r>
    </w:p>
    <w:p w14:paraId="4D0F943F" w14:textId="77777777" w:rsidR="006C3854" w:rsidRDefault="00000000">
      <w:pPr>
        <w:ind w:left="168" w:right="15"/>
      </w:pPr>
      <w:r>
        <w:t xml:space="preserve">Sub-Objectives: </w:t>
      </w:r>
    </w:p>
    <w:p w14:paraId="69B70F3F" w14:textId="77777777" w:rsidR="006C3854" w:rsidRDefault="00000000">
      <w:pPr>
        <w:numPr>
          <w:ilvl w:val="0"/>
          <w:numId w:val="3"/>
        </w:numPr>
        <w:ind w:right="15" w:hanging="181"/>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00C36B0" wp14:editId="6F9AA13A">
                <wp:simplePos x="0" y="0"/>
                <wp:positionH relativeFrom="page">
                  <wp:posOffset>304800</wp:posOffset>
                </wp:positionH>
                <wp:positionV relativeFrom="page">
                  <wp:posOffset>359411</wp:posOffset>
                </wp:positionV>
                <wp:extent cx="54864" cy="9972674"/>
                <wp:effectExtent l="0" t="0" r="0" b="0"/>
                <wp:wrapSquare wrapText="bothSides"/>
                <wp:docPr id="17935" name="Group 17935"/>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17" name="Shape 23617"/>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18" name="Shape 23618"/>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19" name="Shape 23619"/>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935" style="width:4.32pt;height:785.25pt;position:absolute;mso-position-horizontal-relative:page;mso-position-horizontal:absolute;margin-left:24pt;mso-position-vertical-relative:page;margin-top:28.3001pt;" coordsize="548,99726">
                <v:shape id="Shape 23620" style="position:absolute;width:365;height:99726;left:0;top:0;" coordsize="36576,9972674" path="m0,0l36576,0l36576,9972674l0,9972674l0,0">
                  <v:stroke weight="0pt" endcap="flat" joinstyle="miter" miterlimit="10" on="false" color="#000000" opacity="0"/>
                  <v:fill on="true" color="#000000"/>
                </v:shape>
                <v:shape id="Shape 23621" style="position:absolute;width:91;height:99726;left:365;top:0;" coordsize="9144,9972674" path="m0,0l9144,0l9144,9972674l0,9972674l0,0">
                  <v:stroke weight="0pt" endcap="flat" joinstyle="miter" miterlimit="10" on="false" color="#000000" opacity="0"/>
                  <v:fill on="true" color="#ffffff"/>
                </v:shape>
                <v:shape id="Shape 23622"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1A281D1E" wp14:editId="0FF1D082">
                <wp:simplePos x="0" y="0"/>
                <wp:positionH relativeFrom="page">
                  <wp:posOffset>7199376</wp:posOffset>
                </wp:positionH>
                <wp:positionV relativeFrom="page">
                  <wp:posOffset>359411</wp:posOffset>
                </wp:positionV>
                <wp:extent cx="54864" cy="9972674"/>
                <wp:effectExtent l="0" t="0" r="0" b="0"/>
                <wp:wrapSquare wrapText="bothSides"/>
                <wp:docPr id="17936" name="Group 17936"/>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23" name="Shape 23623"/>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24" name="Shape 23624"/>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25" name="Shape 23625"/>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936" style="width:4.32001pt;height:785.25pt;position:absolute;mso-position-horizontal-relative:page;mso-position-horizontal:absolute;margin-left:566.88pt;mso-position-vertical-relative:page;margin-top:28.3001pt;" coordsize="548,99726">
                <v:shape id="Shape 23626" style="position:absolute;width:365;height:99726;left:182;top:0;" coordsize="36576,9972674" path="m0,0l36576,0l36576,9972674l0,9972674l0,0">
                  <v:stroke weight="0pt" endcap="flat" joinstyle="miter" miterlimit="10" on="false" color="#000000" opacity="0"/>
                  <v:fill on="true" color="#000000"/>
                </v:shape>
                <v:shape id="Shape 23627" style="position:absolute;width:91;height:99726;left:91;top:0;" coordsize="9144,9972674" path="m0,0l9144,0l9144,9972674l0,9972674l0,0">
                  <v:stroke weight="0pt" endcap="flat" joinstyle="miter" miterlimit="10" on="false" color="#000000" opacity="0"/>
                  <v:fill on="true" color="#ffffff"/>
                </v:shape>
                <v:shape id="Shape 23628"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To evaluate the impact of strategic alignment, leadership practices, and regulatory compliance. </w:t>
      </w:r>
    </w:p>
    <w:p w14:paraId="2ED0E657" w14:textId="77777777" w:rsidR="006C3854" w:rsidRDefault="00000000">
      <w:pPr>
        <w:numPr>
          <w:ilvl w:val="0"/>
          <w:numId w:val="3"/>
        </w:numPr>
        <w:ind w:right="15" w:hanging="181"/>
      </w:pPr>
      <w:r>
        <w:t xml:space="preserve">To measure how digital maturity and omnichannel capabilities influence project results. </w:t>
      </w:r>
    </w:p>
    <w:p w14:paraId="1F215426" w14:textId="77777777" w:rsidR="006C3854" w:rsidRDefault="00000000">
      <w:pPr>
        <w:numPr>
          <w:ilvl w:val="0"/>
          <w:numId w:val="3"/>
        </w:numPr>
        <w:ind w:right="15" w:hanging="181"/>
      </w:pPr>
      <w:r>
        <w:t xml:space="preserve">To examine the effect of Saudization and workforce policies on schedules and budgets. </w:t>
      </w:r>
    </w:p>
    <w:p w14:paraId="5CA606A7" w14:textId="77777777" w:rsidR="006C3854" w:rsidRDefault="00000000">
      <w:pPr>
        <w:numPr>
          <w:ilvl w:val="0"/>
          <w:numId w:val="3"/>
        </w:numPr>
        <w:ind w:right="15" w:hanging="181"/>
      </w:pPr>
      <w:r>
        <w:t xml:space="preserve">To design a predictive model that assesses project readiness and risk exposure. </w:t>
      </w:r>
    </w:p>
    <w:p w14:paraId="685A0E21" w14:textId="77777777" w:rsidR="006C3854" w:rsidRDefault="00000000">
      <w:pPr>
        <w:spacing w:after="0" w:line="259" w:lineRule="auto"/>
        <w:ind w:left="173" w:firstLine="0"/>
      </w:pPr>
      <w:r>
        <w:t xml:space="preserve"> </w:t>
      </w:r>
      <w:r>
        <w:tab/>
        <w:t xml:space="preserve"> </w:t>
      </w:r>
      <w:r>
        <w:br w:type="page"/>
      </w:r>
    </w:p>
    <w:p w14:paraId="61DD038B" w14:textId="77777777" w:rsidR="006C3854" w:rsidRDefault="00000000">
      <w:pPr>
        <w:pStyle w:val="Heading2"/>
        <w:ind w:left="153"/>
      </w:pPr>
      <w:r>
        <w:lastRenderedPageBreak/>
        <w:t>Study Questions</w:t>
      </w:r>
      <w:r>
        <w:rPr>
          <w:b w:val="0"/>
          <w:u w:val="none"/>
        </w:rPr>
        <w:t xml:space="preserve"> </w:t>
      </w:r>
      <w:r>
        <w:rPr>
          <w:u w:val="none"/>
        </w:rPr>
        <w:t xml:space="preserve"> </w:t>
      </w:r>
    </w:p>
    <w:p w14:paraId="76DDD97D" w14:textId="77777777" w:rsidR="006C3854" w:rsidRDefault="00000000">
      <w:pPr>
        <w:ind w:left="528" w:right="15" w:hanging="370"/>
      </w:pPr>
      <w:r>
        <w:t xml:space="preserve">- What are the primary factors affecting the success and failure of retail projects in Saudi Arabia? </w:t>
      </w:r>
    </w:p>
    <w:p w14:paraId="37ED8320" w14:textId="77777777" w:rsidR="006C3854" w:rsidRDefault="00000000">
      <w:pPr>
        <w:spacing w:after="0" w:line="259" w:lineRule="auto"/>
        <w:ind w:left="173" w:firstLine="0"/>
      </w:pPr>
      <w:r>
        <w:t xml:space="preserve">  </w:t>
      </w:r>
    </w:p>
    <w:p w14:paraId="2DCC4010" w14:textId="77777777" w:rsidR="006C3854" w:rsidRDefault="00000000">
      <w:pPr>
        <w:spacing w:after="258"/>
        <w:ind w:left="168" w:right="15"/>
      </w:pPr>
      <w:r>
        <w:t xml:space="preserve">Successful project delivery in the Saudi retail sector is largely influenced by several critical factors:  </w:t>
      </w:r>
    </w:p>
    <w:p w14:paraId="0FC26CB3" w14:textId="77777777" w:rsidR="006C3854" w:rsidRDefault="00000000">
      <w:pPr>
        <w:numPr>
          <w:ilvl w:val="0"/>
          <w:numId w:val="4"/>
        </w:numPr>
        <w:ind w:right="15" w:hanging="360"/>
      </w:pPr>
      <w:r>
        <w:t xml:space="preserve">Ensuring that projects are strategically aligned with national initiatives like Vision 2030, thereby supporting broader goals such as economic diversification and social development.  </w:t>
      </w:r>
    </w:p>
    <w:p w14:paraId="30D0BC0F" w14:textId="77777777" w:rsidR="006C3854" w:rsidRDefault="00000000">
      <w:pPr>
        <w:numPr>
          <w:ilvl w:val="0"/>
          <w:numId w:val="4"/>
        </w:numPr>
        <w:ind w:right="15" w:hanging="360"/>
      </w:pPr>
      <w:r>
        <w:t xml:space="preserve">Demonstrating capable leadership and fostering active stakeholder involvement, which enhance communication, transparency, and effective decision-making.  </w:t>
      </w:r>
    </w:p>
    <w:p w14:paraId="52CB6BA8" w14:textId="77777777" w:rsidR="006C3854" w:rsidRDefault="00000000">
      <w:pPr>
        <w:numPr>
          <w:ilvl w:val="0"/>
          <w:numId w:val="4"/>
        </w:numPr>
        <w:ind w:right="15" w:hanging="360"/>
      </w:pPr>
      <w:r>
        <w:t xml:space="preserve">Meeting key regulatory requirements, especially regarding Saudization policies and municipal permits, which directly influence project timelines and operational approvals.  </w:t>
      </w:r>
    </w:p>
    <w:p w14:paraId="60EDEE8F" w14:textId="77777777" w:rsidR="006C3854" w:rsidRDefault="00000000">
      <w:pPr>
        <w:numPr>
          <w:ilvl w:val="0"/>
          <w:numId w:val="4"/>
        </w:numPr>
        <w:spacing w:after="256"/>
        <w:ind w:right="15" w:hanging="36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4AD8BF14" wp14:editId="7827306A">
                <wp:simplePos x="0" y="0"/>
                <wp:positionH relativeFrom="page">
                  <wp:posOffset>304800</wp:posOffset>
                </wp:positionH>
                <wp:positionV relativeFrom="page">
                  <wp:posOffset>359411</wp:posOffset>
                </wp:positionV>
                <wp:extent cx="54864" cy="9972674"/>
                <wp:effectExtent l="0" t="0" r="0" b="0"/>
                <wp:wrapSquare wrapText="bothSides"/>
                <wp:docPr id="18088" name="Group 18088"/>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29" name="Shape 23629"/>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30" name="Shape 23630"/>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31" name="Shape 23631"/>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088" style="width:4.32pt;height:785.25pt;position:absolute;mso-position-horizontal-relative:page;mso-position-horizontal:absolute;margin-left:24pt;mso-position-vertical-relative:page;margin-top:28.3001pt;" coordsize="548,99726">
                <v:shape id="Shape 23632" style="position:absolute;width:365;height:99726;left:0;top:0;" coordsize="36576,9972674" path="m0,0l36576,0l36576,9972674l0,9972674l0,0">
                  <v:stroke weight="0pt" endcap="flat" joinstyle="miter" miterlimit="10" on="false" color="#000000" opacity="0"/>
                  <v:fill on="true" color="#000000"/>
                </v:shape>
                <v:shape id="Shape 23633" style="position:absolute;width:91;height:99726;left:365;top:0;" coordsize="9144,9972674" path="m0,0l9144,0l9144,9972674l0,9972674l0,0">
                  <v:stroke weight="0pt" endcap="flat" joinstyle="miter" miterlimit="10" on="false" color="#000000" opacity="0"/>
                  <v:fill on="true" color="#ffffff"/>
                </v:shape>
                <v:shape id="Shape 23634"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12793DA9" wp14:editId="503F2647">
                <wp:simplePos x="0" y="0"/>
                <wp:positionH relativeFrom="page">
                  <wp:posOffset>7199376</wp:posOffset>
                </wp:positionH>
                <wp:positionV relativeFrom="page">
                  <wp:posOffset>359411</wp:posOffset>
                </wp:positionV>
                <wp:extent cx="54864" cy="9972674"/>
                <wp:effectExtent l="0" t="0" r="0" b="0"/>
                <wp:wrapSquare wrapText="bothSides"/>
                <wp:docPr id="18090" name="Group 18090"/>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35" name="Shape 23635"/>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36" name="Shape 23636"/>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37" name="Shape 23637"/>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090" style="width:4.32001pt;height:785.25pt;position:absolute;mso-position-horizontal-relative:page;mso-position-horizontal:absolute;margin-left:566.88pt;mso-position-vertical-relative:page;margin-top:28.3001pt;" coordsize="548,99726">
                <v:shape id="Shape 23638" style="position:absolute;width:365;height:99726;left:182;top:0;" coordsize="36576,9972674" path="m0,0l36576,0l36576,9972674l0,9972674l0,0">
                  <v:stroke weight="0pt" endcap="flat" joinstyle="miter" miterlimit="10" on="false" color="#000000" opacity="0"/>
                  <v:fill on="true" color="#000000"/>
                </v:shape>
                <v:shape id="Shape 23639" style="position:absolute;width:91;height:99726;left:91;top:0;" coordsize="9144,9972674" path="m0,0l9144,0l9144,9972674l0,9972674l0,0">
                  <v:stroke weight="0pt" endcap="flat" joinstyle="miter" miterlimit="10" on="false" color="#000000" opacity="0"/>
                  <v:fill on="true" color="#ffffff"/>
                </v:shape>
                <v:shape id="Shape 23640"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Maintaining a high degree of market responsiveness, where organizations that swiftly adapt to shifts in consumer behavior, technological trends, and commercial real estate dynamics perform better than those with inflexible strategies.  </w:t>
      </w:r>
    </w:p>
    <w:p w14:paraId="22E5DEAF" w14:textId="77777777" w:rsidR="006C3854" w:rsidRDefault="00000000">
      <w:pPr>
        <w:spacing w:after="259" w:line="252" w:lineRule="auto"/>
        <w:ind w:left="168"/>
      </w:pPr>
      <w:r>
        <w:rPr>
          <w:b/>
        </w:rPr>
        <w:t xml:space="preserve">-In what way does omnichannel integration influence the effectiveness of digital investments on customer experience? </w:t>
      </w:r>
      <w:r>
        <w:t xml:space="preserve"> </w:t>
      </w:r>
    </w:p>
    <w:p w14:paraId="679CA747" w14:textId="77777777" w:rsidR="006C3854" w:rsidRDefault="00000000">
      <w:pPr>
        <w:spacing w:after="0" w:line="259" w:lineRule="auto"/>
        <w:ind w:left="173" w:firstLine="0"/>
      </w:pPr>
      <w:r>
        <w:t xml:space="preserve">  </w:t>
      </w:r>
    </w:p>
    <w:p w14:paraId="7FCA4879" w14:textId="77777777" w:rsidR="006C3854" w:rsidRDefault="00000000">
      <w:pPr>
        <w:spacing w:after="263"/>
        <w:ind w:left="168" w:right="15"/>
      </w:pPr>
      <w:r>
        <w:t xml:space="preserve">Omnichannel functionality serves as a critical link between digital transformation efforts and enhanced customer experience by:  </w:t>
      </w:r>
    </w:p>
    <w:p w14:paraId="0E4B4990" w14:textId="77777777" w:rsidR="006C3854" w:rsidRDefault="00000000">
      <w:pPr>
        <w:numPr>
          <w:ilvl w:val="0"/>
          <w:numId w:val="4"/>
        </w:numPr>
        <w:ind w:right="15" w:hanging="360"/>
      </w:pPr>
      <w:r>
        <w:t xml:space="preserve">Allowing customers to interact effortlessly across physical locations, mobile platforms, and websites, which increases convenience and personalization.  </w:t>
      </w:r>
    </w:p>
    <w:p w14:paraId="7951D9AC" w14:textId="77777777" w:rsidR="006C3854" w:rsidRDefault="00000000">
      <w:pPr>
        <w:numPr>
          <w:ilvl w:val="0"/>
          <w:numId w:val="4"/>
        </w:numPr>
        <w:ind w:right="15" w:hanging="360"/>
      </w:pPr>
      <w:r>
        <w:t xml:space="preserve">Enabling visibility into real-time inventory and offering flexible fulfillment solutions like in-store pickup and home delivery, which raise service standards.  </w:t>
      </w:r>
    </w:p>
    <w:p w14:paraId="54189CCF" w14:textId="77777777" w:rsidR="006C3854" w:rsidRDefault="00000000">
      <w:pPr>
        <w:numPr>
          <w:ilvl w:val="0"/>
          <w:numId w:val="4"/>
        </w:numPr>
        <w:spacing w:after="252"/>
        <w:ind w:right="15" w:hanging="360"/>
      </w:pPr>
      <w:r>
        <w:t xml:space="preserve">Integrating data from various channels to support personalized marketing, targeted product suggestions, and customer loyalty </w:t>
      </w:r>
      <w:r>
        <w:lastRenderedPageBreak/>
        <w:t xml:space="preserve">programs, all of which significantly enhance customer satisfaction.  </w:t>
      </w:r>
    </w:p>
    <w:p w14:paraId="4F449ED2" w14:textId="77777777" w:rsidR="006C3854" w:rsidRDefault="00000000">
      <w:pPr>
        <w:spacing w:after="251"/>
        <w:ind w:left="168" w:right="15"/>
      </w:pPr>
      <w:r>
        <w:t xml:space="preserve">Projects that achieve high levels of omnichannel integration tend to show a stronger connection between digital investments and improved performance in customer experience metrics, such as Net Promoter Scores.  </w:t>
      </w:r>
    </w:p>
    <w:p w14:paraId="168DAE2A" w14:textId="77777777" w:rsidR="006C3854" w:rsidRDefault="00000000">
      <w:pPr>
        <w:spacing w:after="12" w:line="252" w:lineRule="auto"/>
        <w:ind w:left="168"/>
      </w:pPr>
      <w:r>
        <w:rPr>
          <w:b/>
        </w:rPr>
        <w:t xml:space="preserve">-What consistent themes emerge from recent examples of successful and unsuccessful retail projects across grocery, fashion, and specialty segments? </w:t>
      </w:r>
      <w:r>
        <w:t xml:space="preserve"> </w:t>
      </w:r>
    </w:p>
    <w:p w14:paraId="545F4CDC" w14:textId="77777777" w:rsidR="006C3854" w:rsidRDefault="00000000">
      <w:pPr>
        <w:spacing w:after="0" w:line="259" w:lineRule="auto"/>
        <w:ind w:left="173" w:firstLine="0"/>
      </w:pPr>
      <w:r>
        <w:t xml:space="preserve">  </w:t>
      </w:r>
    </w:p>
    <w:p w14:paraId="67147853" w14:textId="77777777" w:rsidR="006C3854" w:rsidRDefault="00000000">
      <w:pPr>
        <w:spacing w:after="255"/>
        <w:ind w:left="168" w:right="15"/>
      </w:pPr>
      <w:r>
        <w:t xml:space="preserve">Patterns of success often involve:  </w:t>
      </w:r>
    </w:p>
    <w:p w14:paraId="1758F148" w14:textId="77777777" w:rsidR="006C3854" w:rsidRDefault="00000000">
      <w:pPr>
        <w:numPr>
          <w:ilvl w:val="0"/>
          <w:numId w:val="4"/>
        </w:numPr>
        <w:ind w:right="15" w:hanging="360"/>
      </w:pPr>
      <w:r>
        <w:t xml:space="preserve">Engaging stakeholders early and using agile project methodologies to remain adaptive and responsive.  </w:t>
      </w:r>
    </w:p>
    <w:p w14:paraId="4A2D0490" w14:textId="77777777" w:rsidR="006C3854" w:rsidRDefault="00000000">
      <w:pPr>
        <w:numPr>
          <w:ilvl w:val="0"/>
          <w:numId w:val="4"/>
        </w:numPr>
        <w:ind w:right="15" w:hanging="360"/>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21AC603D" wp14:editId="6CF4D3F5">
                <wp:simplePos x="0" y="0"/>
                <wp:positionH relativeFrom="page">
                  <wp:posOffset>304800</wp:posOffset>
                </wp:positionH>
                <wp:positionV relativeFrom="page">
                  <wp:posOffset>359411</wp:posOffset>
                </wp:positionV>
                <wp:extent cx="54864" cy="9972674"/>
                <wp:effectExtent l="0" t="0" r="0" b="0"/>
                <wp:wrapSquare wrapText="bothSides"/>
                <wp:docPr id="18148" name="Group 18148"/>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41" name="Shape 23641"/>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42" name="Shape 23642"/>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43" name="Shape 23643"/>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148" style="width:4.32pt;height:785.25pt;position:absolute;mso-position-horizontal-relative:page;mso-position-horizontal:absolute;margin-left:24pt;mso-position-vertical-relative:page;margin-top:28.3001pt;" coordsize="548,99726">
                <v:shape id="Shape 23644" style="position:absolute;width:365;height:99726;left:0;top:0;" coordsize="36576,9972674" path="m0,0l36576,0l36576,9972674l0,9972674l0,0">
                  <v:stroke weight="0pt" endcap="flat" joinstyle="miter" miterlimit="10" on="false" color="#000000" opacity="0"/>
                  <v:fill on="true" color="#000000"/>
                </v:shape>
                <v:shape id="Shape 23645" style="position:absolute;width:91;height:99726;left:365;top:0;" coordsize="9144,9972674" path="m0,0l9144,0l9144,9972674l0,9972674l0,0">
                  <v:stroke weight="0pt" endcap="flat" joinstyle="miter" miterlimit="10" on="false" color="#000000" opacity="0"/>
                  <v:fill on="true" color="#ffffff"/>
                </v:shape>
                <v:shape id="Shape 23646"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07744901" wp14:editId="13216D87">
                <wp:simplePos x="0" y="0"/>
                <wp:positionH relativeFrom="page">
                  <wp:posOffset>7199376</wp:posOffset>
                </wp:positionH>
                <wp:positionV relativeFrom="page">
                  <wp:posOffset>359411</wp:posOffset>
                </wp:positionV>
                <wp:extent cx="54864" cy="9972674"/>
                <wp:effectExtent l="0" t="0" r="0" b="0"/>
                <wp:wrapSquare wrapText="bothSides"/>
                <wp:docPr id="18154" name="Group 18154"/>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47" name="Shape 23647"/>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48" name="Shape 23648"/>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49" name="Shape 23649"/>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154" style="width:4.32001pt;height:785.25pt;position:absolute;mso-position-horizontal-relative:page;mso-position-horizontal:absolute;margin-left:566.88pt;mso-position-vertical-relative:page;margin-top:28.3001pt;" coordsize="548,99726">
                <v:shape id="Shape 23650" style="position:absolute;width:365;height:99726;left:182;top:0;" coordsize="36576,9972674" path="m0,0l36576,0l36576,9972674l0,9972674l0,0">
                  <v:stroke weight="0pt" endcap="flat" joinstyle="miter" miterlimit="10" on="false" color="#000000" opacity="0"/>
                  <v:fill on="true" color="#000000"/>
                </v:shape>
                <v:shape id="Shape 23651" style="position:absolute;width:91;height:99726;left:91;top:0;" coordsize="9144,9972674" path="m0,0l9144,0l9144,9972674l0,9972674l0,0">
                  <v:stroke weight="0pt" endcap="flat" joinstyle="miter" miterlimit="10" on="false" color="#000000" opacity="0"/>
                  <v:fill on="true" color="#ffffff"/>
                </v:shape>
                <v:shape id="Shape 23652"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Ensuring the retail environment reflects the brand’s identity, especially crucial in fashion and niche retail sectors.  </w:t>
      </w:r>
    </w:p>
    <w:p w14:paraId="3C14E500" w14:textId="77777777" w:rsidR="006C3854" w:rsidRDefault="00000000">
      <w:pPr>
        <w:numPr>
          <w:ilvl w:val="0"/>
          <w:numId w:val="4"/>
        </w:numPr>
        <w:spacing w:after="257"/>
        <w:ind w:right="15" w:hanging="360"/>
      </w:pPr>
      <w:r>
        <w:t xml:space="preserve">Implementing realistic scopes and strong risk mitigation strategies from the outset.  </w:t>
      </w:r>
    </w:p>
    <w:p w14:paraId="08A1FEEE" w14:textId="77777777" w:rsidR="006C3854" w:rsidRDefault="00000000">
      <w:pPr>
        <w:spacing w:after="263"/>
        <w:ind w:left="168" w:right="15"/>
      </w:pPr>
      <w:r>
        <w:t xml:space="preserve">On the other hand, common pitfalls among unsuccessful projects include:  </w:t>
      </w:r>
    </w:p>
    <w:p w14:paraId="49BDA057" w14:textId="77777777" w:rsidR="006C3854" w:rsidRDefault="00000000">
      <w:pPr>
        <w:numPr>
          <w:ilvl w:val="0"/>
          <w:numId w:val="4"/>
        </w:numPr>
        <w:ind w:right="15" w:hanging="360"/>
      </w:pPr>
      <w:r>
        <w:t xml:space="preserve">Inaccurate demand forecasting or overestimated foot traffic relative to initial feasibility assessments.  </w:t>
      </w:r>
    </w:p>
    <w:p w14:paraId="0ABD0612" w14:textId="77777777" w:rsidR="006C3854" w:rsidRDefault="00000000">
      <w:pPr>
        <w:numPr>
          <w:ilvl w:val="0"/>
          <w:numId w:val="4"/>
        </w:numPr>
        <w:ind w:right="15" w:hanging="360"/>
      </w:pPr>
      <w:r>
        <w:t xml:space="preserve">Project scope expansions introduced late in the development phase, often due to external pressures.  </w:t>
      </w:r>
    </w:p>
    <w:p w14:paraId="109E9990" w14:textId="77777777" w:rsidR="006C3854" w:rsidRDefault="00000000">
      <w:pPr>
        <w:numPr>
          <w:ilvl w:val="0"/>
          <w:numId w:val="4"/>
        </w:numPr>
        <w:ind w:right="15" w:hanging="360"/>
      </w:pPr>
      <w:r>
        <w:t xml:space="preserve">Ineffective coordination between physical infrastructure and digital platforms, resulting in disjointed customer experiences.  </w:t>
      </w:r>
    </w:p>
    <w:p w14:paraId="2F75E58E" w14:textId="77777777" w:rsidR="006C3854" w:rsidRDefault="00000000">
      <w:pPr>
        <w:numPr>
          <w:ilvl w:val="0"/>
          <w:numId w:val="4"/>
        </w:numPr>
        <w:spacing w:after="257"/>
        <w:ind w:right="15" w:hanging="360"/>
      </w:pPr>
      <w:r>
        <w:t xml:space="preserve">Regulatory setbacks stemming from inadequate compliance with labor or zoning rules.  </w:t>
      </w:r>
    </w:p>
    <w:p w14:paraId="58F453EC" w14:textId="77777777" w:rsidR="006C3854" w:rsidRDefault="00000000">
      <w:pPr>
        <w:ind w:left="168" w:right="15"/>
      </w:pPr>
      <w:r>
        <w:t xml:space="preserve">These trends highlight deficiencies in strategic foresight, execution planning, and collaborative management across the project lifecycle.  </w:t>
      </w:r>
    </w:p>
    <w:p w14:paraId="30446EAF" w14:textId="77777777" w:rsidR="006C3854" w:rsidRDefault="00000000">
      <w:pPr>
        <w:spacing w:after="12" w:line="252" w:lineRule="auto"/>
        <w:ind w:left="168"/>
      </w:pPr>
      <w:r>
        <w:rPr>
          <w:b/>
        </w:rPr>
        <w:lastRenderedPageBreak/>
        <w:t>How can project leaders successfully incorporate Saudization goals and customer experience (CX) standards without disrupting timelines and budgets?</w:t>
      </w:r>
      <w:r>
        <w:t xml:space="preserve">  </w:t>
      </w:r>
    </w:p>
    <w:p w14:paraId="4C570345" w14:textId="77777777" w:rsidR="006C3854" w:rsidRDefault="00000000">
      <w:pPr>
        <w:spacing w:after="262"/>
        <w:ind w:left="168" w:right="15"/>
      </w:pPr>
      <w:r>
        <w:t xml:space="preserve">To balance regulatory labor requirements and high CX expectations, project managers should:  </w:t>
      </w:r>
    </w:p>
    <w:p w14:paraId="412543C9" w14:textId="77777777" w:rsidR="006C3854" w:rsidRDefault="00000000">
      <w:pPr>
        <w:numPr>
          <w:ilvl w:val="0"/>
          <w:numId w:val="4"/>
        </w:numPr>
        <w:ind w:right="15" w:hanging="360"/>
      </w:pPr>
      <w:r>
        <w:t xml:space="preserve">Integrate Saudization objectives into the early stages of human resource planning, coordinating with HR teams to ensure staffing strategies align with project timelines and deliverables.  </w:t>
      </w:r>
    </w:p>
    <w:p w14:paraId="4DA64811" w14:textId="77777777" w:rsidR="006C3854" w:rsidRDefault="00000000">
      <w:pPr>
        <w:numPr>
          <w:ilvl w:val="0"/>
          <w:numId w:val="4"/>
        </w:numPr>
        <w:ind w:right="15" w:hanging="360"/>
      </w:pPr>
      <w:r>
        <w:t xml:space="preserve">Collaborate closely with customer experience designers during the planning phase to ensure that customer journey insights inform both store design and digital interface elements.  </w:t>
      </w:r>
    </w:p>
    <w:p w14:paraId="7F278A0A" w14:textId="77777777" w:rsidR="006C3854" w:rsidRDefault="00000000">
      <w:pPr>
        <w:numPr>
          <w:ilvl w:val="0"/>
          <w:numId w:val="4"/>
        </w:numPr>
        <w:ind w:right="15" w:hanging="360"/>
      </w:pPr>
      <w:r>
        <w:t xml:space="preserve">Adopt modular or phased implementation approaches, allowing for small-scale testing and refinement before fullscale rollout, minimizing delays and budget overruns.  </w:t>
      </w:r>
    </w:p>
    <w:p w14:paraId="2AE7A7FB" w14:textId="77777777" w:rsidR="006C3854" w:rsidRDefault="00000000">
      <w:pPr>
        <w:numPr>
          <w:ilvl w:val="0"/>
          <w:numId w:val="4"/>
        </w:numPr>
        <w:spacing w:after="266"/>
        <w:ind w:right="15" w:hanging="360"/>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0473966F" wp14:editId="615ED140">
                <wp:simplePos x="0" y="0"/>
                <wp:positionH relativeFrom="page">
                  <wp:posOffset>304800</wp:posOffset>
                </wp:positionH>
                <wp:positionV relativeFrom="page">
                  <wp:posOffset>359411</wp:posOffset>
                </wp:positionV>
                <wp:extent cx="54864" cy="9972674"/>
                <wp:effectExtent l="0" t="0" r="0" b="0"/>
                <wp:wrapSquare wrapText="bothSides"/>
                <wp:docPr id="18490" name="Group 18490"/>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53" name="Shape 23653"/>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54" name="Shape 23654"/>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55" name="Shape 23655"/>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490" style="width:4.32pt;height:785.25pt;position:absolute;mso-position-horizontal-relative:page;mso-position-horizontal:absolute;margin-left:24pt;mso-position-vertical-relative:page;margin-top:28.3001pt;" coordsize="548,99726">
                <v:shape id="Shape 23656" style="position:absolute;width:365;height:99726;left:0;top:0;" coordsize="36576,9972674" path="m0,0l36576,0l36576,9972674l0,9972674l0,0">
                  <v:stroke weight="0pt" endcap="flat" joinstyle="miter" miterlimit="10" on="false" color="#000000" opacity="0"/>
                  <v:fill on="true" color="#000000"/>
                </v:shape>
                <v:shape id="Shape 23657" style="position:absolute;width:91;height:99726;left:365;top:0;" coordsize="9144,9972674" path="m0,0l9144,0l9144,9972674l0,9972674l0,0">
                  <v:stroke weight="0pt" endcap="flat" joinstyle="miter" miterlimit="10" on="false" color="#000000" opacity="0"/>
                  <v:fill on="true" color="#ffffff"/>
                </v:shape>
                <v:shape id="Shape 23658"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0D8E758C" wp14:editId="2D40218D">
                <wp:simplePos x="0" y="0"/>
                <wp:positionH relativeFrom="page">
                  <wp:posOffset>7199376</wp:posOffset>
                </wp:positionH>
                <wp:positionV relativeFrom="page">
                  <wp:posOffset>359411</wp:posOffset>
                </wp:positionV>
                <wp:extent cx="54864" cy="9972674"/>
                <wp:effectExtent l="0" t="0" r="0" b="0"/>
                <wp:wrapSquare wrapText="bothSides"/>
                <wp:docPr id="18494" name="Group 18494"/>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59" name="Shape 23659"/>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60" name="Shape 23660"/>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61" name="Shape 23661"/>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494" style="width:4.32001pt;height:785.25pt;position:absolute;mso-position-horizontal-relative:page;mso-position-horizontal:absolute;margin-left:566.88pt;mso-position-vertical-relative:page;margin-top:28.3001pt;" coordsize="548,99726">
                <v:shape id="Shape 23662" style="position:absolute;width:365;height:99726;left:182;top:0;" coordsize="36576,9972674" path="m0,0l36576,0l36576,9972674l0,9972674l0,0">
                  <v:stroke weight="0pt" endcap="flat" joinstyle="miter" miterlimit="10" on="false" color="#000000" opacity="0"/>
                  <v:fill on="true" color="#000000"/>
                </v:shape>
                <v:shape id="Shape 23663" style="position:absolute;width:91;height:99726;left:91;top:0;" coordsize="9144,9972674" path="m0,0l9144,0l9144,9972674l0,9972674l0,0">
                  <v:stroke weight="0pt" endcap="flat" joinstyle="miter" miterlimit="10" on="false" color="#000000" opacity="0"/>
                  <v:fill on="true" color="#ffffff"/>
                </v:shape>
                <v:shape id="Shape 23664"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Involve regulatory authorities and local community stakeholders early in the project to preempt delays caused by compliance issues and ensure smoother approval processes.  </w:t>
      </w:r>
    </w:p>
    <w:p w14:paraId="142415E3" w14:textId="77777777" w:rsidR="006C3854" w:rsidRDefault="00000000">
      <w:pPr>
        <w:spacing w:after="266"/>
        <w:ind w:left="168" w:right="15"/>
      </w:pPr>
      <w:r>
        <w:t xml:space="preserve">Projects that treat Saudization and customer experience as foundational design components—rather than last-minute additions—are far more likely to be completed on time and within financial targets.  </w:t>
      </w:r>
    </w:p>
    <w:p w14:paraId="476866CD" w14:textId="77777777" w:rsidR="006C3854" w:rsidRDefault="00000000">
      <w:pPr>
        <w:spacing w:after="241" w:line="259" w:lineRule="auto"/>
        <w:ind w:left="173" w:firstLine="0"/>
      </w:pPr>
      <w:r>
        <w:rPr>
          <w:b/>
        </w:rPr>
        <w:t xml:space="preserve"> </w:t>
      </w:r>
      <w:r>
        <w:t xml:space="preserve"> </w:t>
      </w:r>
    </w:p>
    <w:p w14:paraId="0B3CAF4D" w14:textId="77777777" w:rsidR="006C3854" w:rsidRDefault="00000000">
      <w:pPr>
        <w:spacing w:after="0" w:line="259" w:lineRule="auto"/>
        <w:ind w:left="173" w:firstLine="0"/>
      </w:pPr>
      <w:r>
        <w:t xml:space="preserve">  </w:t>
      </w:r>
      <w:r>
        <w:tab/>
        <w:t xml:space="preserve">  </w:t>
      </w:r>
    </w:p>
    <w:p w14:paraId="321DD4DF" w14:textId="77777777" w:rsidR="006C3854" w:rsidRDefault="00000000">
      <w:pPr>
        <w:spacing w:after="274" w:line="259" w:lineRule="auto"/>
        <w:ind w:left="153"/>
      </w:pPr>
      <w:r>
        <w:rPr>
          <w:b/>
          <w:u w:val="single" w:color="000000"/>
        </w:rPr>
        <w:t>Previous Studies and Theoretical Framework</w:t>
      </w:r>
      <w:r>
        <w:rPr>
          <w:b/>
        </w:rPr>
        <w:t xml:space="preserve">  </w:t>
      </w:r>
    </w:p>
    <w:p w14:paraId="3D7C35D2" w14:textId="77777777" w:rsidR="006C3854" w:rsidRDefault="00000000">
      <w:pPr>
        <w:pStyle w:val="Heading1"/>
      </w:pPr>
      <w:r>
        <w:t xml:space="preserve"> Global Research on Critical Success Factors (CSFs)</w:t>
      </w:r>
      <w:r>
        <w:rPr>
          <w:b w:val="0"/>
        </w:rPr>
        <w:t xml:space="preserve">  </w:t>
      </w:r>
    </w:p>
    <w:p w14:paraId="612985B7" w14:textId="77777777" w:rsidR="006C3854" w:rsidRDefault="00000000">
      <w:pPr>
        <w:ind w:left="168" w:right="15"/>
      </w:pPr>
      <w:r>
        <w:t xml:space="preserve">According to Pinto and Slevin (1988), key determinants of project success that apply universally include strong leadership, welldefined project scope, and active stakeholder involvement. The Project Management Institute’s PMBOK Guide (7th Edition) further expands on these by emphasizing the importance of achieving value </w:t>
      </w:r>
      <w:r>
        <w:lastRenderedPageBreak/>
        <w:t xml:space="preserve">realization and employing flexible governance structures suited to changing project environments. </w:t>
      </w:r>
      <w:r>
        <w:rPr>
          <w:b/>
        </w:rPr>
        <w:t>Retail-Specific Insights</w:t>
      </w:r>
      <w:r>
        <w:t xml:space="preserve">  </w:t>
      </w:r>
    </w:p>
    <w:p w14:paraId="10FBA1D0" w14:textId="77777777" w:rsidR="006C3854" w:rsidRDefault="00000000">
      <w:pPr>
        <w:numPr>
          <w:ilvl w:val="0"/>
          <w:numId w:val="5"/>
        </w:numPr>
        <w:ind w:right="15" w:hanging="360"/>
      </w:pPr>
      <w:r>
        <w:t xml:space="preserve">IMARC (2025) attributes successful retail outcomes in Saudi Arabia to effective brand portfolio management and the application of data-driven inventory practices.  </w:t>
      </w:r>
    </w:p>
    <w:p w14:paraId="207B645C" w14:textId="77777777" w:rsidR="006C3854" w:rsidRDefault="00000000">
      <w:pPr>
        <w:numPr>
          <w:ilvl w:val="0"/>
          <w:numId w:val="5"/>
        </w:numPr>
        <w:ind w:right="15" w:hanging="360"/>
      </w:pPr>
      <w:r>
        <w:t xml:space="preserve">Knight Frank (2024) points to the role of immersive shopping experiences, readiness for digital payments, and the integration of food, beverage, and leisure elements in elevating the performance of high-end malls.  </w:t>
      </w:r>
    </w:p>
    <w:p w14:paraId="38C5CEF3" w14:textId="77777777" w:rsidR="006C3854" w:rsidRDefault="00000000">
      <w:pPr>
        <w:numPr>
          <w:ilvl w:val="0"/>
          <w:numId w:val="5"/>
        </w:numPr>
        <w:ind w:right="15" w:hanging="360"/>
      </w:pPr>
      <w:r>
        <w:t xml:space="preserve">In a regional context, Oliver Wyman (2024) notes that grocery retail success in the UAE and Saudi Arabia hinges on a product mix focused on customer value and the use of AI for demand forecasting.  </w:t>
      </w:r>
    </w:p>
    <w:p w14:paraId="17A11C97" w14:textId="77777777" w:rsidR="006C3854" w:rsidRDefault="00000000">
      <w:pPr>
        <w:numPr>
          <w:ilvl w:val="0"/>
          <w:numId w:val="5"/>
        </w:numPr>
        <w:spacing w:after="256"/>
        <w:ind w:right="15" w:hanging="360"/>
      </w:pPr>
      <w:r>
        <w:t xml:space="preserve">S&amp;P Global (2025) warns of the potential risks associated with oversupply in the retail real estate sector and recommends the adoption of revenue-sharing lease arrangements to mitigate financial strain.  </w:t>
      </w:r>
    </w:p>
    <w:p w14:paraId="1AD29E4E" w14:textId="77777777" w:rsidR="006C3854" w:rsidRDefault="00000000">
      <w:pPr>
        <w:pStyle w:val="Heading1"/>
      </w:pPr>
      <w:r>
        <w:t>Findings from Failure Cases</w:t>
      </w:r>
      <w:r>
        <w:rPr>
          <w:b w:val="0"/>
        </w:rPr>
        <w:t xml:space="preserve">  </w:t>
      </w:r>
    </w:p>
    <w:p w14:paraId="1D0FDAD3" w14:textId="77777777" w:rsidR="006C3854" w:rsidRDefault="00000000">
      <w:pPr>
        <w:ind w:left="168" w:right="15"/>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1053DFB7" wp14:editId="7CBA1983">
                <wp:simplePos x="0" y="0"/>
                <wp:positionH relativeFrom="page">
                  <wp:posOffset>304800</wp:posOffset>
                </wp:positionH>
                <wp:positionV relativeFrom="page">
                  <wp:posOffset>359411</wp:posOffset>
                </wp:positionV>
                <wp:extent cx="54864" cy="9972674"/>
                <wp:effectExtent l="0" t="0" r="0" b="0"/>
                <wp:wrapSquare wrapText="bothSides"/>
                <wp:docPr id="18604" name="Group 18604"/>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65" name="Shape 23665"/>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66" name="Shape 23666"/>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67" name="Shape 23667"/>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604" style="width:4.32pt;height:785.25pt;position:absolute;mso-position-horizontal-relative:page;mso-position-horizontal:absolute;margin-left:24pt;mso-position-vertical-relative:page;margin-top:28.3001pt;" coordsize="548,99726">
                <v:shape id="Shape 23668" style="position:absolute;width:365;height:99726;left:0;top:0;" coordsize="36576,9972674" path="m0,0l36576,0l36576,9972674l0,9972674l0,0">
                  <v:stroke weight="0pt" endcap="flat" joinstyle="miter" miterlimit="10" on="false" color="#000000" opacity="0"/>
                  <v:fill on="true" color="#000000"/>
                </v:shape>
                <v:shape id="Shape 23669" style="position:absolute;width:91;height:99726;left:365;top:0;" coordsize="9144,9972674" path="m0,0l9144,0l9144,9972674l0,9972674l0,0">
                  <v:stroke weight="0pt" endcap="flat" joinstyle="miter" miterlimit="10" on="false" color="#000000" opacity="0"/>
                  <v:fill on="true" color="#ffffff"/>
                </v:shape>
                <v:shape id="Shape 23670"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0A71B2F9" wp14:editId="46EBC203">
                <wp:simplePos x="0" y="0"/>
                <wp:positionH relativeFrom="page">
                  <wp:posOffset>7199376</wp:posOffset>
                </wp:positionH>
                <wp:positionV relativeFrom="page">
                  <wp:posOffset>359411</wp:posOffset>
                </wp:positionV>
                <wp:extent cx="54864" cy="9972674"/>
                <wp:effectExtent l="0" t="0" r="0" b="0"/>
                <wp:wrapSquare wrapText="bothSides"/>
                <wp:docPr id="18605" name="Group 18605"/>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71" name="Shape 23671"/>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72" name="Shape 23672"/>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73" name="Shape 23673"/>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605" style="width:4.32001pt;height:785.25pt;position:absolute;mso-position-horizontal-relative:page;mso-position-horizontal:absolute;margin-left:566.88pt;mso-position-vertical-relative:page;margin-top:28.3001pt;" coordsize="548,99726">
                <v:shape id="Shape 23674" style="position:absolute;width:365;height:99726;left:182;top:0;" coordsize="36576,9972674" path="m0,0l36576,0l36576,9972674l0,9972674l0,0">
                  <v:stroke weight="0pt" endcap="flat" joinstyle="miter" miterlimit="10" on="false" color="#000000" opacity="0"/>
                  <v:fill on="true" color="#000000"/>
                </v:shape>
                <v:shape id="Shape 23675" style="position:absolute;width:91;height:99726;left:91;top:0;" coordsize="9144,9972674" path="m0,0l9144,0l9144,9972674l0,9972674l0,0">
                  <v:stroke weight="0pt" endcap="flat" joinstyle="miter" miterlimit="10" on="false" color="#000000" opacity="0"/>
                  <v:fill on="true" color="#ffffff"/>
                </v:shape>
                <v:shape id="Shape 23676"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Studies examining unsuccessful retail projects in Riyadh frequently highlight problems such as uncontrolled scope expansion, underdeveloped risk management frameworks, and limited input from end users during the planning stage. Additionally, reports from human rights organizations reveal labor violations in large-scale developments, which point to deeper governance issues that can lead to project delays and damage to organizational reputation.  </w:t>
      </w:r>
    </w:p>
    <w:p w14:paraId="044A84E2" w14:textId="77777777" w:rsidR="006C3854" w:rsidRDefault="00000000">
      <w:pPr>
        <w:pStyle w:val="Heading1"/>
      </w:pPr>
      <w:r>
        <w:t>Theoretical Framework</w:t>
      </w:r>
      <w:r>
        <w:rPr>
          <w:b w:val="0"/>
        </w:rPr>
        <w:t xml:space="preserve">  </w:t>
      </w:r>
    </w:p>
    <w:p w14:paraId="39D8765E" w14:textId="77777777" w:rsidR="006C3854" w:rsidRDefault="00000000">
      <w:pPr>
        <w:ind w:left="168" w:right="15"/>
      </w:pPr>
      <w:r>
        <w:t xml:space="preserve">This research combines two established frameworks: the Iron  </w:t>
      </w:r>
    </w:p>
    <w:p w14:paraId="4041CAB1" w14:textId="77777777" w:rsidR="006C3854" w:rsidRDefault="00000000">
      <w:pPr>
        <w:spacing w:after="304"/>
        <w:ind w:left="168" w:right="15"/>
      </w:pPr>
      <w:r>
        <w:t xml:space="preserve">Triangle (focused on time, cost, and scope) and the Success Dimensions model by Shenhar and Dvir, which evaluates project performance through efficiency, customer impact, business success, and long-term readiness. To tailor this model to the Saudi context, three localized constructs are introduced:  </w:t>
      </w:r>
    </w:p>
    <w:p w14:paraId="3709BA46" w14:textId="77777777" w:rsidR="006C3854" w:rsidRDefault="00000000">
      <w:pPr>
        <w:spacing w:after="3" w:line="259" w:lineRule="auto"/>
        <w:ind w:left="10" w:right="273"/>
        <w:jc w:val="right"/>
      </w:pPr>
      <w:r>
        <w:rPr>
          <w:b/>
        </w:rPr>
        <w:t xml:space="preserve">Supporting </w:t>
      </w:r>
      <w:r>
        <w:t xml:space="preserve"> </w:t>
      </w:r>
    </w:p>
    <w:p w14:paraId="0B3BDE55" w14:textId="77777777" w:rsidR="006C3854" w:rsidRDefault="00000000">
      <w:pPr>
        <w:pStyle w:val="Heading1"/>
        <w:tabs>
          <w:tab w:val="center" w:pos="1287"/>
          <w:tab w:val="center" w:pos="4628"/>
        </w:tabs>
        <w:ind w:left="0" w:firstLine="0"/>
      </w:pPr>
      <w:r>
        <w:rPr>
          <w:rFonts w:ascii="Calibri" w:eastAsia="Calibri" w:hAnsi="Calibri" w:cs="Calibri"/>
          <w:b w:val="0"/>
          <w:sz w:val="22"/>
        </w:rPr>
        <w:lastRenderedPageBreak/>
        <w:tab/>
      </w:r>
      <w:r>
        <w:t xml:space="preserve">Construct </w:t>
      </w:r>
      <w:r>
        <w:rPr>
          <w:b w:val="0"/>
        </w:rPr>
        <w:t xml:space="preserve"> </w:t>
      </w:r>
      <w:r>
        <w:rPr>
          <w:b w:val="0"/>
        </w:rPr>
        <w:tab/>
      </w:r>
      <w:r>
        <w:t xml:space="preserve">Definition </w:t>
      </w:r>
      <w:r>
        <w:rPr>
          <w:b w:val="0"/>
        </w:rPr>
        <w:t xml:space="preserve"> </w:t>
      </w:r>
    </w:p>
    <w:p w14:paraId="12CD209F" w14:textId="77777777" w:rsidR="006C3854" w:rsidRDefault="00000000">
      <w:pPr>
        <w:spacing w:after="3" w:line="259" w:lineRule="auto"/>
        <w:ind w:left="10" w:right="591"/>
        <w:jc w:val="right"/>
      </w:pPr>
      <w:r>
        <w:rPr>
          <w:b/>
        </w:rPr>
        <w:t xml:space="preserve">Source </w:t>
      </w:r>
      <w:r>
        <w:t xml:space="preserve"> </w:t>
      </w:r>
    </w:p>
    <w:tbl>
      <w:tblPr>
        <w:tblStyle w:val="TableGrid"/>
        <w:tblW w:w="8783" w:type="dxa"/>
        <w:tblInd w:w="173" w:type="dxa"/>
        <w:tblCellMar>
          <w:top w:w="0" w:type="dxa"/>
          <w:left w:w="0" w:type="dxa"/>
          <w:bottom w:w="0" w:type="dxa"/>
          <w:right w:w="0" w:type="dxa"/>
        </w:tblCellMar>
        <w:tblLook w:val="04A0" w:firstRow="1" w:lastRow="0" w:firstColumn="1" w:lastColumn="0" w:noHBand="0" w:noVBand="1"/>
      </w:tblPr>
      <w:tblGrid>
        <w:gridCol w:w="2246"/>
        <w:gridCol w:w="6537"/>
      </w:tblGrid>
      <w:tr w:rsidR="006C3854" w14:paraId="1DD8F29E" w14:textId="77777777">
        <w:trPr>
          <w:trHeight w:val="1836"/>
        </w:trPr>
        <w:tc>
          <w:tcPr>
            <w:tcW w:w="2246" w:type="dxa"/>
            <w:tcBorders>
              <w:top w:val="nil"/>
              <w:left w:val="nil"/>
              <w:bottom w:val="nil"/>
              <w:right w:val="nil"/>
            </w:tcBorders>
            <w:vAlign w:val="center"/>
          </w:tcPr>
          <w:p w14:paraId="62694103" w14:textId="77777777" w:rsidR="006C3854" w:rsidRDefault="00000000">
            <w:pPr>
              <w:spacing w:after="0" w:line="259" w:lineRule="auto"/>
              <w:ind w:left="43" w:firstLine="0"/>
            </w:pPr>
            <w:r>
              <w:t xml:space="preserve">Vision 2030 alignment  </w:t>
            </w:r>
          </w:p>
        </w:tc>
        <w:tc>
          <w:tcPr>
            <w:tcW w:w="6537" w:type="dxa"/>
            <w:tcBorders>
              <w:top w:val="nil"/>
              <w:left w:val="nil"/>
              <w:bottom w:val="nil"/>
              <w:right w:val="nil"/>
            </w:tcBorders>
          </w:tcPr>
          <w:p w14:paraId="7AEFF457" w14:textId="77777777" w:rsidR="006C3854" w:rsidRDefault="00000000">
            <w:pPr>
              <w:spacing w:after="0" w:line="259" w:lineRule="auto"/>
              <w:ind w:left="0" w:firstLine="0"/>
            </w:pPr>
            <w:r>
              <w:t xml:space="preserve">The extent to which project goals  </w:t>
            </w:r>
          </w:p>
          <w:p w14:paraId="627DAF28" w14:textId="77777777" w:rsidR="006C3854" w:rsidRDefault="00000000">
            <w:pPr>
              <w:spacing w:after="0" w:line="259" w:lineRule="auto"/>
              <w:ind w:left="0" w:right="80" w:firstLine="0"/>
              <w:jc w:val="right"/>
            </w:pPr>
            <w:r>
              <w:t xml:space="preserve">Centuro Global </w:t>
            </w:r>
          </w:p>
          <w:p w14:paraId="0AB56D9F" w14:textId="77777777" w:rsidR="006C3854" w:rsidRDefault="00000000">
            <w:pPr>
              <w:spacing w:after="0" w:line="259" w:lineRule="auto"/>
              <w:ind w:left="0" w:firstLine="0"/>
            </w:pPr>
            <w:r>
              <w:t xml:space="preserve">contribute to national  </w:t>
            </w:r>
          </w:p>
          <w:p w14:paraId="6D3B294D" w14:textId="77777777" w:rsidR="006C3854" w:rsidRDefault="00000000">
            <w:pPr>
              <w:spacing w:after="0" w:line="259" w:lineRule="auto"/>
              <w:ind w:left="4474" w:firstLine="0"/>
            </w:pPr>
            <w:r>
              <w:t xml:space="preserve">(2025) </w:t>
            </w:r>
          </w:p>
          <w:p w14:paraId="11AC6630" w14:textId="77777777" w:rsidR="006C3854" w:rsidRDefault="00000000">
            <w:pPr>
              <w:spacing w:after="0" w:line="259" w:lineRule="auto"/>
              <w:ind w:left="0" w:firstLine="0"/>
            </w:pPr>
            <w:r>
              <w:t xml:space="preserve">diversification efforts  </w:t>
            </w:r>
          </w:p>
        </w:tc>
      </w:tr>
      <w:tr w:rsidR="006C3854" w14:paraId="02795CA7" w14:textId="77777777">
        <w:trPr>
          <w:trHeight w:val="1853"/>
        </w:trPr>
        <w:tc>
          <w:tcPr>
            <w:tcW w:w="2246" w:type="dxa"/>
            <w:tcBorders>
              <w:top w:val="nil"/>
              <w:left w:val="nil"/>
              <w:bottom w:val="nil"/>
              <w:right w:val="nil"/>
            </w:tcBorders>
            <w:vAlign w:val="center"/>
          </w:tcPr>
          <w:p w14:paraId="26E04D33" w14:textId="77777777" w:rsidR="006C3854" w:rsidRDefault="00000000">
            <w:pPr>
              <w:spacing w:after="0" w:line="259" w:lineRule="auto"/>
              <w:ind w:left="43" w:firstLine="0"/>
            </w:pPr>
            <w:r>
              <w:t xml:space="preserve">Saudization compliance  </w:t>
            </w:r>
          </w:p>
        </w:tc>
        <w:tc>
          <w:tcPr>
            <w:tcW w:w="6537" w:type="dxa"/>
            <w:tcBorders>
              <w:top w:val="nil"/>
              <w:left w:val="nil"/>
              <w:bottom w:val="nil"/>
              <w:right w:val="nil"/>
            </w:tcBorders>
          </w:tcPr>
          <w:p w14:paraId="05FE610B" w14:textId="77777777" w:rsidR="006C3854" w:rsidRDefault="00000000">
            <w:pPr>
              <w:spacing w:after="0" w:line="259" w:lineRule="auto"/>
              <w:ind w:left="0" w:firstLine="0"/>
            </w:pPr>
            <w:r>
              <w:t xml:space="preserve">The degree to which projects meet  </w:t>
            </w:r>
          </w:p>
          <w:p w14:paraId="0ADD895D" w14:textId="77777777" w:rsidR="006C3854" w:rsidRDefault="00000000">
            <w:pPr>
              <w:spacing w:after="0" w:line="259" w:lineRule="auto"/>
              <w:ind w:left="0" w:right="445" w:firstLine="0"/>
              <w:jc w:val="right"/>
            </w:pPr>
            <w:r>
              <w:t xml:space="preserve">QuestSearch </w:t>
            </w:r>
          </w:p>
          <w:p w14:paraId="6FEB6842" w14:textId="77777777" w:rsidR="006C3854" w:rsidRDefault="00000000">
            <w:pPr>
              <w:spacing w:after="0" w:line="259" w:lineRule="auto"/>
              <w:ind w:left="0" w:firstLine="0"/>
            </w:pPr>
            <w:r>
              <w:t xml:space="preserve">mandatory national workforce  </w:t>
            </w:r>
          </w:p>
          <w:p w14:paraId="350BA403" w14:textId="77777777" w:rsidR="006C3854" w:rsidRDefault="00000000">
            <w:pPr>
              <w:spacing w:after="0" w:line="259" w:lineRule="auto"/>
              <w:ind w:left="4474" w:firstLine="0"/>
            </w:pPr>
            <w:r>
              <w:t xml:space="preserve">(2025) </w:t>
            </w:r>
          </w:p>
          <w:p w14:paraId="1A9FE0A2" w14:textId="77777777" w:rsidR="006C3854" w:rsidRDefault="00000000">
            <w:pPr>
              <w:spacing w:after="0" w:line="259" w:lineRule="auto"/>
              <w:ind w:left="0" w:firstLine="0"/>
            </w:pPr>
            <w:r>
              <w:t xml:space="preserve">requirements  </w:t>
            </w:r>
          </w:p>
        </w:tc>
      </w:tr>
      <w:tr w:rsidR="006C3854" w14:paraId="716CBA56" w14:textId="77777777">
        <w:trPr>
          <w:trHeight w:val="1853"/>
        </w:trPr>
        <w:tc>
          <w:tcPr>
            <w:tcW w:w="2246" w:type="dxa"/>
            <w:tcBorders>
              <w:top w:val="nil"/>
              <w:left w:val="nil"/>
              <w:bottom w:val="nil"/>
              <w:right w:val="nil"/>
            </w:tcBorders>
            <w:vAlign w:val="center"/>
          </w:tcPr>
          <w:p w14:paraId="04E4362F" w14:textId="77777777" w:rsidR="006C3854" w:rsidRDefault="00000000">
            <w:pPr>
              <w:spacing w:after="0" w:line="259" w:lineRule="auto"/>
              <w:ind w:left="43" w:firstLine="0"/>
            </w:pPr>
            <w:r>
              <w:t xml:space="preserve">Omnichannel </w:t>
            </w:r>
          </w:p>
          <w:p w14:paraId="41FF4F71" w14:textId="77777777" w:rsidR="006C3854" w:rsidRDefault="00000000">
            <w:pPr>
              <w:spacing w:after="0" w:line="259" w:lineRule="auto"/>
              <w:ind w:left="43" w:firstLine="0"/>
            </w:pPr>
            <w:r>
              <w:t xml:space="preserve">capability  </w:t>
            </w:r>
          </w:p>
        </w:tc>
        <w:tc>
          <w:tcPr>
            <w:tcW w:w="6537" w:type="dxa"/>
            <w:tcBorders>
              <w:top w:val="nil"/>
              <w:left w:val="nil"/>
              <w:bottom w:val="nil"/>
              <w:right w:val="nil"/>
            </w:tcBorders>
          </w:tcPr>
          <w:p w14:paraId="7A976C84" w14:textId="77777777" w:rsidR="006C3854" w:rsidRDefault="00000000">
            <w:pPr>
              <w:spacing w:after="0" w:line="259" w:lineRule="auto"/>
              <w:ind w:left="0" w:firstLine="0"/>
            </w:pPr>
            <w:r>
              <w:t xml:space="preserve">The level of seamless integration  </w:t>
            </w:r>
          </w:p>
          <w:p w14:paraId="1E2B0A01" w14:textId="77777777" w:rsidR="006C3854" w:rsidRDefault="00000000">
            <w:pPr>
              <w:spacing w:after="0" w:line="259" w:lineRule="auto"/>
              <w:ind w:left="0" w:right="766" w:firstLine="0"/>
              <w:jc w:val="right"/>
            </w:pPr>
            <w:r>
              <w:t xml:space="preserve">Visa/Arab </w:t>
            </w:r>
          </w:p>
          <w:p w14:paraId="742B7A30" w14:textId="77777777" w:rsidR="006C3854" w:rsidRDefault="00000000">
            <w:pPr>
              <w:spacing w:after="0" w:line="259" w:lineRule="auto"/>
              <w:ind w:left="0" w:firstLine="0"/>
            </w:pPr>
            <w:r>
              <w:t xml:space="preserve">across in-store, mobile, and online  </w:t>
            </w:r>
          </w:p>
          <w:p w14:paraId="42FB7B9F" w14:textId="77777777" w:rsidR="006C3854" w:rsidRDefault="00000000">
            <w:pPr>
              <w:spacing w:after="0" w:line="259" w:lineRule="auto"/>
              <w:ind w:left="0" w:right="400" w:firstLine="0"/>
              <w:jc w:val="right"/>
            </w:pPr>
            <w:r>
              <w:t xml:space="preserve">News (2024) </w:t>
            </w:r>
          </w:p>
          <w:p w14:paraId="44C26A16" w14:textId="77777777" w:rsidR="006C3854" w:rsidRDefault="00000000">
            <w:pPr>
              <w:spacing w:after="0" w:line="259" w:lineRule="auto"/>
              <w:ind w:left="0" w:firstLine="0"/>
            </w:pPr>
            <w:r>
              <w:t xml:space="preserve">platforms  </w:t>
            </w:r>
          </w:p>
        </w:tc>
      </w:tr>
      <w:tr w:rsidR="006C3854" w14:paraId="6F9E2CC9" w14:textId="77777777">
        <w:trPr>
          <w:trHeight w:val="377"/>
        </w:trPr>
        <w:tc>
          <w:tcPr>
            <w:tcW w:w="2246" w:type="dxa"/>
            <w:tcBorders>
              <w:top w:val="nil"/>
              <w:left w:val="nil"/>
              <w:bottom w:val="nil"/>
              <w:right w:val="nil"/>
            </w:tcBorders>
          </w:tcPr>
          <w:p w14:paraId="7335681B" w14:textId="77777777" w:rsidR="006C3854" w:rsidRDefault="00000000">
            <w:pPr>
              <w:spacing w:after="0" w:line="259" w:lineRule="auto"/>
              <w:ind w:left="0" w:firstLine="0"/>
            </w:pPr>
            <w:r>
              <w:t xml:space="preserve">  </w:t>
            </w:r>
          </w:p>
        </w:tc>
        <w:tc>
          <w:tcPr>
            <w:tcW w:w="6537" w:type="dxa"/>
            <w:tcBorders>
              <w:top w:val="nil"/>
              <w:left w:val="nil"/>
              <w:bottom w:val="nil"/>
              <w:right w:val="nil"/>
            </w:tcBorders>
          </w:tcPr>
          <w:p w14:paraId="62E7BF2E" w14:textId="77777777" w:rsidR="006C3854" w:rsidRDefault="00000000">
            <w:pPr>
              <w:spacing w:after="0" w:line="259" w:lineRule="auto"/>
              <w:ind w:left="634" w:firstLine="0"/>
            </w:pPr>
            <w:r>
              <w:t xml:space="preserve">  </w:t>
            </w:r>
          </w:p>
        </w:tc>
      </w:tr>
    </w:tbl>
    <w:p w14:paraId="22291C7F" w14:textId="77777777" w:rsidR="006C3854" w:rsidRDefault="00000000">
      <w:pPr>
        <w:pStyle w:val="Heading2"/>
        <w:ind w:left="153"/>
      </w:pPr>
      <w:r>
        <w:t>Theoretical Premises of Study</w:t>
      </w:r>
      <w:r>
        <w:rPr>
          <w:b w:val="0"/>
          <w:u w:val="none"/>
        </w:rPr>
        <w:t xml:space="preserve"> </w:t>
      </w:r>
      <w:r>
        <w:rPr>
          <w:u w:val="none"/>
        </w:rPr>
        <w:t xml:space="preserve"> </w:t>
      </w:r>
    </w:p>
    <w:p w14:paraId="1E37092F" w14:textId="77777777" w:rsidR="006C3854" w:rsidRDefault="00000000">
      <w:pPr>
        <w:spacing w:after="285"/>
        <w:ind w:left="168" w:right="15"/>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5D7ED8D6" wp14:editId="66516B39">
                <wp:simplePos x="0" y="0"/>
                <wp:positionH relativeFrom="page">
                  <wp:posOffset>304800</wp:posOffset>
                </wp:positionH>
                <wp:positionV relativeFrom="page">
                  <wp:posOffset>359411</wp:posOffset>
                </wp:positionV>
                <wp:extent cx="54864" cy="9972674"/>
                <wp:effectExtent l="0" t="0" r="0" b="0"/>
                <wp:wrapSquare wrapText="bothSides"/>
                <wp:docPr id="18908" name="Group 18908"/>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77" name="Shape 23677"/>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78" name="Shape 23678"/>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79" name="Shape 23679"/>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908" style="width:4.32pt;height:785.25pt;position:absolute;mso-position-horizontal-relative:page;mso-position-horizontal:absolute;margin-left:24pt;mso-position-vertical-relative:page;margin-top:28.3001pt;" coordsize="548,99726">
                <v:shape id="Shape 23680" style="position:absolute;width:365;height:99726;left:0;top:0;" coordsize="36576,9972674" path="m0,0l36576,0l36576,9972674l0,9972674l0,0">
                  <v:stroke weight="0pt" endcap="flat" joinstyle="miter" miterlimit="10" on="false" color="#000000" opacity="0"/>
                  <v:fill on="true" color="#000000"/>
                </v:shape>
                <v:shape id="Shape 23681" style="position:absolute;width:91;height:99726;left:365;top:0;" coordsize="9144,9972674" path="m0,0l9144,0l9144,9972674l0,9972674l0,0">
                  <v:stroke weight="0pt" endcap="flat" joinstyle="miter" miterlimit="10" on="false" color="#000000" opacity="0"/>
                  <v:fill on="true" color="#ffffff"/>
                </v:shape>
                <v:shape id="Shape 23682"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5C8B4F9C" wp14:editId="6779EEB5">
                <wp:simplePos x="0" y="0"/>
                <wp:positionH relativeFrom="page">
                  <wp:posOffset>7199376</wp:posOffset>
                </wp:positionH>
                <wp:positionV relativeFrom="page">
                  <wp:posOffset>359411</wp:posOffset>
                </wp:positionV>
                <wp:extent cx="54864" cy="9972674"/>
                <wp:effectExtent l="0" t="0" r="0" b="0"/>
                <wp:wrapSquare wrapText="bothSides"/>
                <wp:docPr id="18909" name="Group 18909"/>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83" name="Shape 23683"/>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84" name="Shape 23684"/>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85" name="Shape 23685"/>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909" style="width:4.32001pt;height:785.25pt;position:absolute;mso-position-horizontal-relative:page;mso-position-horizontal:absolute;margin-left:566.88pt;mso-position-vertical-relative:page;margin-top:28.3001pt;" coordsize="548,99726">
                <v:shape id="Shape 23686" style="position:absolute;width:365;height:99726;left:182;top:0;" coordsize="36576,9972674" path="m0,0l36576,0l36576,9972674l0,9972674l0,0">
                  <v:stroke weight="0pt" endcap="flat" joinstyle="miter" miterlimit="10" on="false" color="#000000" opacity="0"/>
                  <v:fill on="true" color="#000000"/>
                </v:shape>
                <v:shape id="Shape 23687" style="position:absolute;width:91;height:99726;left:91;top:0;" coordsize="9144,9972674" path="m0,0l9144,0l9144,9972674l0,9972674l0,0">
                  <v:stroke weight="0pt" endcap="flat" joinstyle="miter" miterlimit="10" on="false" color="#000000" opacity="0"/>
                  <v:fill on="true" color="#ffffff"/>
                </v:shape>
                <v:shape id="Shape 23688"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The theoretical premises of this study aim to provide a clear conceptual foundation for understanding the factors that influence the success and failure of retail projects in Saudi Arabia. This section explains the key concepts, definitions, and variables related to the research, ensuring that the reader gains a comprehensive understanding of all components before moving to the analytical and empirical sections. </w:t>
      </w:r>
    </w:p>
    <w:p w14:paraId="406809C5" w14:textId="77777777" w:rsidR="006C3854" w:rsidRDefault="00000000">
      <w:pPr>
        <w:pStyle w:val="Heading3"/>
      </w:pPr>
      <w:r>
        <w:t xml:space="preserve">1. Vision 2030 Alignment </w:t>
      </w:r>
    </w:p>
    <w:p w14:paraId="724B9F28" w14:textId="77777777" w:rsidR="006C3854" w:rsidRDefault="00000000">
      <w:pPr>
        <w:ind w:left="168" w:right="15"/>
      </w:pPr>
      <w:r>
        <w:t xml:space="preserve">Definition </w:t>
      </w:r>
    </w:p>
    <w:p w14:paraId="5A25C481" w14:textId="77777777" w:rsidR="006C3854" w:rsidRDefault="00000000">
      <w:pPr>
        <w:ind w:left="528" w:right="15" w:hanging="370"/>
      </w:pPr>
      <w:r>
        <w:t xml:space="preserve">Vision 2030 is a national transformation plan designed to diversify Saudi Arabia’s economy, reduce dependence on oil, encourage private-sector growth, and improve business sustainability. </w:t>
      </w:r>
    </w:p>
    <w:p w14:paraId="75F0762E" w14:textId="77777777" w:rsidR="006C3854" w:rsidRDefault="00000000">
      <w:pPr>
        <w:ind w:left="168" w:right="15"/>
      </w:pPr>
      <w:r>
        <w:t xml:space="preserve">Relevance to Retail Projects </w:t>
      </w:r>
    </w:p>
    <w:p w14:paraId="24F2C371" w14:textId="77777777" w:rsidR="006C3854" w:rsidRDefault="00000000">
      <w:pPr>
        <w:ind w:left="168" w:right="15"/>
      </w:pPr>
      <w:r>
        <w:t xml:space="preserve">Retail projects aligned with Vision 2030 typically prioritize: </w:t>
      </w:r>
    </w:p>
    <w:p w14:paraId="10407BED" w14:textId="77777777" w:rsidR="006C3854" w:rsidRDefault="00000000">
      <w:pPr>
        <w:ind w:left="168" w:right="15"/>
      </w:pPr>
      <w:r>
        <w:lastRenderedPageBreak/>
        <w:t xml:space="preserve">Economic diversification </w:t>
      </w:r>
    </w:p>
    <w:p w14:paraId="14DEFD94" w14:textId="77777777" w:rsidR="006C3854" w:rsidRDefault="00000000">
      <w:pPr>
        <w:ind w:left="168" w:right="15"/>
      </w:pPr>
      <w:r>
        <w:t xml:space="preserve">Improved customer experience </w:t>
      </w:r>
    </w:p>
    <w:p w14:paraId="49B2DF5F" w14:textId="77777777" w:rsidR="006C3854" w:rsidRDefault="00000000">
      <w:pPr>
        <w:ind w:left="168" w:right="15"/>
      </w:pPr>
      <w:r>
        <w:t xml:space="preserve">Increased operational efficiency </w:t>
      </w:r>
    </w:p>
    <w:p w14:paraId="6E3019B9" w14:textId="77777777" w:rsidR="006C3854" w:rsidRDefault="00000000">
      <w:pPr>
        <w:ind w:left="168" w:right="15"/>
      </w:pPr>
      <w:r>
        <w:t xml:space="preserve">Job creation for Saudi nationals </w:t>
      </w:r>
    </w:p>
    <w:p w14:paraId="4657C2B8" w14:textId="77777777" w:rsidR="006C3854" w:rsidRDefault="00000000">
      <w:pPr>
        <w:ind w:left="168" w:right="15"/>
      </w:pPr>
      <w:r>
        <w:t xml:space="preserve">Digital transformation and innovation </w:t>
      </w:r>
    </w:p>
    <w:p w14:paraId="2FD5F811" w14:textId="77777777" w:rsidR="006C3854" w:rsidRDefault="00000000">
      <w:pPr>
        <w:ind w:left="168" w:right="15"/>
      </w:pPr>
      <w:r>
        <w:t xml:space="preserve">Why It Matters </w:t>
      </w:r>
    </w:p>
    <w:p w14:paraId="3E9A7B3E" w14:textId="77777777" w:rsidR="006C3854" w:rsidRDefault="00000000">
      <w:pPr>
        <w:ind w:left="168" w:right="15"/>
      </w:pPr>
      <w:r>
        <w:t xml:space="preserve">Projects that support Vision 2030 goals tend to receive: </w:t>
      </w:r>
    </w:p>
    <w:p w14:paraId="4776D5E9" w14:textId="77777777" w:rsidR="006C3854" w:rsidRDefault="00000000">
      <w:pPr>
        <w:ind w:left="168" w:right="15"/>
      </w:pPr>
      <w:r>
        <w:t xml:space="preserve">Faster regulatory approvals </w:t>
      </w:r>
    </w:p>
    <w:p w14:paraId="34F92410" w14:textId="77777777" w:rsidR="006C3854" w:rsidRDefault="00000000">
      <w:pPr>
        <w:ind w:left="168" w:right="15"/>
      </w:pPr>
      <w:r>
        <w:t xml:space="preserve">Stakeholder support </w:t>
      </w:r>
    </w:p>
    <w:p w14:paraId="54E93A2D" w14:textId="77777777" w:rsidR="006C3854" w:rsidRDefault="00000000">
      <w:pPr>
        <w:ind w:left="168" w:right="15"/>
      </w:pPr>
      <w:r>
        <w:t xml:space="preserve">Higher investment feasibility </w:t>
      </w:r>
    </w:p>
    <w:p w14:paraId="1269AB50" w14:textId="77777777" w:rsidR="006C3854" w:rsidRDefault="00000000">
      <w:pPr>
        <w:ind w:left="168" w:right="15"/>
      </w:pPr>
      <w:r>
        <w:t xml:space="preserve">Long-term strategic relevance </w:t>
      </w:r>
    </w:p>
    <w:p w14:paraId="7ADDE32B" w14:textId="77777777" w:rsidR="006C3854" w:rsidRDefault="00000000">
      <w:pPr>
        <w:ind w:left="528" w:right="15" w:hanging="370"/>
      </w:pPr>
      <w:r>
        <w:t xml:space="preserve">Thus, alignment enhances project stability and increases success potential. </w:t>
      </w:r>
    </w:p>
    <w:p w14:paraId="2D60D0EC" w14:textId="77777777" w:rsidR="006C3854" w:rsidRDefault="00000000">
      <w:pPr>
        <w:pStyle w:val="Heading3"/>
      </w:pPr>
      <w:r>
        <w:t xml:space="preserve">2. Omnichannel Maturity </w:t>
      </w:r>
    </w:p>
    <w:p w14:paraId="763BC193" w14:textId="77777777" w:rsidR="006C3854" w:rsidRDefault="00000000">
      <w:pPr>
        <w:ind w:left="168" w:right="15"/>
      </w:pPr>
      <w:r>
        <w:t xml:space="preserve">Definition </w:t>
      </w:r>
    </w:p>
    <w:p w14:paraId="6D7E2E6B" w14:textId="77777777" w:rsidR="006C3854" w:rsidRDefault="00000000">
      <w:pPr>
        <w:ind w:left="528" w:right="15" w:hanging="370"/>
      </w:pPr>
      <w:r>
        <w:t xml:space="preserve">Omnichannel maturity refers to the degree to which a retail organization integrates physical and digital channels to provide a seamless customer experience. </w:t>
      </w:r>
    </w:p>
    <w:p w14:paraId="1CC7AF31" w14:textId="77777777" w:rsidR="006C3854" w:rsidRDefault="00000000">
      <w:pPr>
        <w:pStyle w:val="Heading1"/>
      </w:pPr>
      <w:r>
        <w:t xml:space="preserve">Key Elements </w:t>
      </w:r>
    </w:p>
    <w:p w14:paraId="3398A911" w14:textId="77777777" w:rsidR="006C3854" w:rsidRDefault="00000000">
      <w:pPr>
        <w:ind w:left="168" w:right="15"/>
      </w:pPr>
      <w:r>
        <w:t xml:space="preserve">Unified customer data (online + offline) </w:t>
      </w:r>
    </w:p>
    <w:p w14:paraId="029AC8D9" w14:textId="77777777" w:rsidR="006C3854" w:rsidRDefault="00000000">
      <w:pPr>
        <w:ind w:left="168" w:right="15"/>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4BC78A31" wp14:editId="410D5DFB">
                <wp:simplePos x="0" y="0"/>
                <wp:positionH relativeFrom="page">
                  <wp:posOffset>304800</wp:posOffset>
                </wp:positionH>
                <wp:positionV relativeFrom="page">
                  <wp:posOffset>359411</wp:posOffset>
                </wp:positionV>
                <wp:extent cx="54864" cy="9972674"/>
                <wp:effectExtent l="0" t="0" r="0" b="0"/>
                <wp:wrapSquare wrapText="bothSides"/>
                <wp:docPr id="19220" name="Group 19220"/>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89" name="Shape 23689"/>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90" name="Shape 23690"/>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91" name="Shape 23691"/>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220" style="width:4.32pt;height:785.25pt;position:absolute;mso-position-horizontal-relative:page;mso-position-horizontal:absolute;margin-left:24pt;mso-position-vertical-relative:page;margin-top:28.3001pt;" coordsize="548,99726">
                <v:shape id="Shape 23692" style="position:absolute;width:365;height:99726;left:0;top:0;" coordsize="36576,9972674" path="m0,0l36576,0l36576,9972674l0,9972674l0,0">
                  <v:stroke weight="0pt" endcap="flat" joinstyle="miter" miterlimit="10" on="false" color="#000000" opacity="0"/>
                  <v:fill on="true" color="#000000"/>
                </v:shape>
                <v:shape id="Shape 23693" style="position:absolute;width:91;height:99726;left:365;top:0;" coordsize="9144,9972674" path="m0,0l9144,0l9144,9972674l0,9972674l0,0">
                  <v:stroke weight="0pt" endcap="flat" joinstyle="miter" miterlimit="10" on="false" color="#000000" opacity="0"/>
                  <v:fill on="true" color="#ffffff"/>
                </v:shape>
                <v:shape id="Shape 23694"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38DB3A67" wp14:editId="4D5C618D">
                <wp:simplePos x="0" y="0"/>
                <wp:positionH relativeFrom="page">
                  <wp:posOffset>7199376</wp:posOffset>
                </wp:positionH>
                <wp:positionV relativeFrom="page">
                  <wp:posOffset>359411</wp:posOffset>
                </wp:positionV>
                <wp:extent cx="54864" cy="9972674"/>
                <wp:effectExtent l="0" t="0" r="0" b="0"/>
                <wp:wrapSquare wrapText="bothSides"/>
                <wp:docPr id="19221" name="Group 19221"/>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695" name="Shape 23695"/>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96" name="Shape 23696"/>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97" name="Shape 23697"/>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221" style="width:4.32001pt;height:785.25pt;position:absolute;mso-position-horizontal-relative:page;mso-position-horizontal:absolute;margin-left:566.88pt;mso-position-vertical-relative:page;margin-top:28.3001pt;" coordsize="548,99726">
                <v:shape id="Shape 23698" style="position:absolute;width:365;height:99726;left:182;top:0;" coordsize="36576,9972674" path="m0,0l36576,0l36576,9972674l0,9972674l0,0">
                  <v:stroke weight="0pt" endcap="flat" joinstyle="miter" miterlimit="10" on="false" color="#000000" opacity="0"/>
                  <v:fill on="true" color="#000000"/>
                </v:shape>
                <v:shape id="Shape 23699" style="position:absolute;width:91;height:99726;left:91;top:0;" coordsize="9144,9972674" path="m0,0l9144,0l9144,9972674l0,9972674l0,0">
                  <v:stroke weight="0pt" endcap="flat" joinstyle="miter" miterlimit="10" on="false" color="#000000" opacity="0"/>
                  <v:fill on="true" color="#ffffff"/>
                </v:shape>
                <v:shape id="Shape 23700"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Integrated logistics and inventory </w:t>
      </w:r>
    </w:p>
    <w:p w14:paraId="0717CDE1" w14:textId="77777777" w:rsidR="006C3854" w:rsidRDefault="00000000">
      <w:pPr>
        <w:ind w:left="168" w:right="15"/>
      </w:pPr>
      <w:r>
        <w:t xml:space="preserve">Consistent pricing and promotions </w:t>
      </w:r>
    </w:p>
    <w:p w14:paraId="3741E830" w14:textId="77777777" w:rsidR="006C3854" w:rsidRDefault="00000000">
      <w:pPr>
        <w:ind w:left="168" w:right="4043"/>
      </w:pPr>
      <w:r>
        <w:t xml:space="preserve">Cross-channel customer service Why It Matters in Retail Projects High omnichannel maturity: </w:t>
      </w:r>
    </w:p>
    <w:p w14:paraId="767553CA" w14:textId="77777777" w:rsidR="006C3854" w:rsidRDefault="00000000">
      <w:pPr>
        <w:ind w:left="168" w:right="15"/>
      </w:pPr>
      <w:r>
        <w:t xml:space="preserve">Increases ROI on digital investments </w:t>
      </w:r>
    </w:p>
    <w:p w14:paraId="0E1C5F8D" w14:textId="77777777" w:rsidR="006C3854" w:rsidRDefault="00000000">
      <w:pPr>
        <w:ind w:left="168" w:right="15"/>
      </w:pPr>
      <w:r>
        <w:t xml:space="preserve">Enhances customer satisfaction </w:t>
      </w:r>
    </w:p>
    <w:p w14:paraId="718A5EBD" w14:textId="77777777" w:rsidR="006C3854" w:rsidRDefault="00000000">
      <w:pPr>
        <w:ind w:left="168" w:right="15"/>
      </w:pPr>
      <w:r>
        <w:t xml:space="preserve">Reduces service gaps </w:t>
      </w:r>
    </w:p>
    <w:p w14:paraId="6461738A" w14:textId="77777777" w:rsidR="006C3854" w:rsidRDefault="00000000">
      <w:pPr>
        <w:ind w:left="168" w:right="15"/>
      </w:pPr>
      <w:r>
        <w:t xml:space="preserve">Strengthens operational efficiency </w:t>
      </w:r>
    </w:p>
    <w:p w14:paraId="099A7125" w14:textId="77777777" w:rsidR="006C3854" w:rsidRDefault="00000000">
      <w:pPr>
        <w:ind w:left="168" w:right="15"/>
      </w:pPr>
      <w:r>
        <w:t xml:space="preserve">Projects lacking omnichannel readiness may suffer from: </w:t>
      </w:r>
    </w:p>
    <w:p w14:paraId="04F33D29" w14:textId="77777777" w:rsidR="006C3854" w:rsidRDefault="00000000">
      <w:pPr>
        <w:ind w:left="168" w:right="15"/>
      </w:pPr>
      <w:r>
        <w:t xml:space="preserve">Poor platform integration </w:t>
      </w:r>
    </w:p>
    <w:p w14:paraId="027E0186" w14:textId="77777777" w:rsidR="006C3854" w:rsidRDefault="00000000">
      <w:pPr>
        <w:ind w:left="168" w:right="15"/>
      </w:pPr>
      <w:r>
        <w:t xml:space="preserve">Customer dissatisfaction </w:t>
      </w:r>
    </w:p>
    <w:p w14:paraId="370D2AED" w14:textId="77777777" w:rsidR="006C3854" w:rsidRDefault="00000000">
      <w:pPr>
        <w:ind w:left="168" w:right="15"/>
      </w:pPr>
      <w:r>
        <w:t xml:space="preserve">Inventory management challenges </w:t>
      </w:r>
    </w:p>
    <w:p w14:paraId="0F349740" w14:textId="77777777" w:rsidR="006C3854" w:rsidRDefault="00000000">
      <w:pPr>
        <w:pStyle w:val="Heading2"/>
        <w:spacing w:after="12" w:line="252" w:lineRule="auto"/>
        <w:ind w:left="168"/>
      </w:pPr>
      <w:r>
        <w:rPr>
          <w:u w:val="none"/>
        </w:rPr>
        <w:t xml:space="preserve">3. Saudization Compliance </w:t>
      </w:r>
    </w:p>
    <w:p w14:paraId="6F9B31DD" w14:textId="77777777" w:rsidR="006C3854" w:rsidRDefault="00000000">
      <w:pPr>
        <w:ind w:left="168" w:right="15"/>
      </w:pPr>
      <w:r>
        <w:t xml:space="preserve">Definition </w:t>
      </w:r>
    </w:p>
    <w:p w14:paraId="2FD4CD4B" w14:textId="77777777" w:rsidR="006C3854" w:rsidRDefault="00000000">
      <w:pPr>
        <w:ind w:left="168" w:right="15"/>
      </w:pPr>
      <w:r>
        <w:lastRenderedPageBreak/>
        <w:t xml:space="preserve">Saudization (Nitaqat) is a government policy requiring businesses to employ a specific percentage of Saudi nationals. Impact on Retail Projects </w:t>
      </w:r>
    </w:p>
    <w:p w14:paraId="11D48034" w14:textId="77777777" w:rsidR="006C3854" w:rsidRDefault="00000000">
      <w:pPr>
        <w:ind w:left="168" w:right="15"/>
      </w:pPr>
      <w:r>
        <w:t xml:space="preserve">Saudization compliance affects: </w:t>
      </w:r>
    </w:p>
    <w:p w14:paraId="20470915" w14:textId="77777777" w:rsidR="006C3854" w:rsidRDefault="00000000">
      <w:pPr>
        <w:ind w:left="168" w:right="15"/>
      </w:pPr>
      <w:r>
        <w:t xml:space="preserve">Staffing levels </w:t>
      </w:r>
    </w:p>
    <w:p w14:paraId="60343B53" w14:textId="77777777" w:rsidR="006C3854" w:rsidRDefault="00000000">
      <w:pPr>
        <w:ind w:left="168" w:right="15"/>
      </w:pPr>
      <w:r>
        <w:t xml:space="preserve">Hiring timelines </w:t>
      </w:r>
    </w:p>
    <w:p w14:paraId="4ED4D10B" w14:textId="77777777" w:rsidR="006C3854" w:rsidRDefault="00000000">
      <w:pPr>
        <w:ind w:left="168" w:right="15"/>
      </w:pPr>
      <w:r>
        <w:t xml:space="preserve">Budget planning </w:t>
      </w:r>
    </w:p>
    <w:p w14:paraId="5564706E" w14:textId="77777777" w:rsidR="006C3854" w:rsidRDefault="00000000">
      <w:pPr>
        <w:ind w:left="168" w:right="15"/>
      </w:pPr>
      <w:r>
        <w:t xml:space="preserve">Training and development needs </w:t>
      </w:r>
    </w:p>
    <w:p w14:paraId="093A1936" w14:textId="77777777" w:rsidR="006C3854" w:rsidRDefault="00000000">
      <w:pPr>
        <w:ind w:left="168" w:right="15"/>
      </w:pPr>
      <w:r>
        <w:t xml:space="preserve">Operational continuity </w:t>
      </w:r>
    </w:p>
    <w:p w14:paraId="14E5D9A7" w14:textId="77777777" w:rsidR="006C3854" w:rsidRDefault="00000000">
      <w:pPr>
        <w:ind w:left="168" w:right="15"/>
      </w:pPr>
      <w:r>
        <w:t xml:space="preserve">Why It Matters </w:t>
      </w:r>
    </w:p>
    <w:p w14:paraId="50DB9583" w14:textId="77777777" w:rsidR="006C3854" w:rsidRDefault="00000000">
      <w:pPr>
        <w:ind w:left="168" w:right="15"/>
      </w:pPr>
      <w:r>
        <w:t xml:space="preserve">Projects that integrate Saudization early: </w:t>
      </w:r>
    </w:p>
    <w:p w14:paraId="1303A520" w14:textId="77777777" w:rsidR="006C3854" w:rsidRDefault="00000000">
      <w:pPr>
        <w:ind w:left="168" w:right="15"/>
      </w:pPr>
      <w:r>
        <w:t xml:space="preserve">Avoid penalties and business interruptions </w:t>
      </w:r>
    </w:p>
    <w:p w14:paraId="0DE26AA2" w14:textId="77777777" w:rsidR="006C3854" w:rsidRDefault="00000000">
      <w:pPr>
        <w:ind w:left="168" w:right="15"/>
      </w:pPr>
      <w:r>
        <w:t xml:space="preserve">Receive easier license renewals </w:t>
      </w:r>
    </w:p>
    <w:p w14:paraId="4221908F" w14:textId="77777777" w:rsidR="006C3854" w:rsidRDefault="00000000">
      <w:pPr>
        <w:ind w:left="168" w:right="15"/>
      </w:pPr>
      <w:r>
        <w:t xml:space="preserve">Maintain stable operations </w:t>
      </w:r>
    </w:p>
    <w:p w14:paraId="1CB39146" w14:textId="77777777" w:rsidR="006C3854" w:rsidRDefault="00000000">
      <w:pPr>
        <w:ind w:left="168" w:right="15"/>
      </w:pPr>
      <w:r>
        <w:t xml:space="preserve">Improve social impact performance </w:t>
      </w:r>
    </w:p>
    <w:p w14:paraId="2FD8DD4F" w14:textId="77777777" w:rsidR="006C3854" w:rsidRDefault="00000000">
      <w:pPr>
        <w:ind w:left="168" w:right="15"/>
      </w:pPr>
      <w:r>
        <w:t xml:space="preserve">Projects that neglect Saudization may face: </w:t>
      </w:r>
    </w:p>
    <w:p w14:paraId="2DAEDFFD" w14:textId="77777777" w:rsidR="006C3854" w:rsidRDefault="00000000">
      <w:pPr>
        <w:ind w:left="168" w:right="15"/>
      </w:pPr>
      <w:r>
        <w:t xml:space="preserve">Delays </w:t>
      </w:r>
    </w:p>
    <w:p w14:paraId="28D3C0E8" w14:textId="77777777" w:rsidR="006C3854" w:rsidRDefault="00000000">
      <w:pPr>
        <w:ind w:left="168" w:right="15"/>
      </w:pPr>
      <w:r>
        <w:t xml:space="preserve">Unexpected costs </w:t>
      </w:r>
    </w:p>
    <w:p w14:paraId="5E9C4F82" w14:textId="77777777" w:rsidR="006C3854" w:rsidRDefault="00000000">
      <w:pPr>
        <w:ind w:left="168" w:right="15"/>
      </w:pPr>
      <w:r>
        <w:t xml:space="preserve">Staffing shortages </w:t>
      </w:r>
    </w:p>
    <w:p w14:paraId="2DA31627" w14:textId="77777777" w:rsidR="006C3854" w:rsidRDefault="00000000">
      <w:pPr>
        <w:pStyle w:val="Heading2"/>
        <w:spacing w:after="12" w:line="252" w:lineRule="auto"/>
        <w:ind w:left="168"/>
      </w:pPr>
      <w:r>
        <w:rPr>
          <w:u w:val="none"/>
        </w:rPr>
        <w:t xml:space="preserve">4. Risk Planning </w:t>
      </w:r>
    </w:p>
    <w:p w14:paraId="6495AD88" w14:textId="77777777" w:rsidR="006C3854" w:rsidRDefault="00000000">
      <w:pPr>
        <w:ind w:left="168" w:right="15"/>
      </w:pPr>
      <w:r>
        <w:t xml:space="preserve">Definition of Risk </w:t>
      </w:r>
    </w:p>
    <w:p w14:paraId="5D2F32AA" w14:textId="77777777" w:rsidR="006C3854" w:rsidRDefault="00000000">
      <w:pPr>
        <w:ind w:left="528" w:right="15" w:hanging="370"/>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6C1739C8" wp14:editId="5210AC82">
                <wp:simplePos x="0" y="0"/>
                <wp:positionH relativeFrom="page">
                  <wp:posOffset>304800</wp:posOffset>
                </wp:positionH>
                <wp:positionV relativeFrom="page">
                  <wp:posOffset>359411</wp:posOffset>
                </wp:positionV>
                <wp:extent cx="54864" cy="9972674"/>
                <wp:effectExtent l="0" t="0" r="0" b="0"/>
                <wp:wrapSquare wrapText="bothSides"/>
                <wp:docPr id="19460" name="Group 19460"/>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01" name="Shape 23701"/>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02" name="Shape 23702"/>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03" name="Shape 23703"/>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60" style="width:4.32pt;height:785.25pt;position:absolute;mso-position-horizontal-relative:page;mso-position-horizontal:absolute;margin-left:24pt;mso-position-vertical-relative:page;margin-top:28.3001pt;" coordsize="548,99726">
                <v:shape id="Shape 23704" style="position:absolute;width:365;height:99726;left:0;top:0;" coordsize="36576,9972674" path="m0,0l36576,0l36576,9972674l0,9972674l0,0">
                  <v:stroke weight="0pt" endcap="flat" joinstyle="miter" miterlimit="10" on="false" color="#000000" opacity="0"/>
                  <v:fill on="true" color="#000000"/>
                </v:shape>
                <v:shape id="Shape 23705" style="position:absolute;width:91;height:99726;left:365;top:0;" coordsize="9144,9972674" path="m0,0l9144,0l9144,9972674l0,9972674l0,0">
                  <v:stroke weight="0pt" endcap="flat" joinstyle="miter" miterlimit="10" on="false" color="#000000" opacity="0"/>
                  <v:fill on="true" color="#ffffff"/>
                </v:shape>
                <v:shape id="Shape 23706"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64B6E4FF" wp14:editId="577BE872">
                <wp:simplePos x="0" y="0"/>
                <wp:positionH relativeFrom="page">
                  <wp:posOffset>7199376</wp:posOffset>
                </wp:positionH>
                <wp:positionV relativeFrom="page">
                  <wp:posOffset>359411</wp:posOffset>
                </wp:positionV>
                <wp:extent cx="54864" cy="9972674"/>
                <wp:effectExtent l="0" t="0" r="0" b="0"/>
                <wp:wrapSquare wrapText="bothSides"/>
                <wp:docPr id="19461" name="Group 19461"/>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07" name="Shape 23707"/>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08" name="Shape 23708"/>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09" name="Shape 23709"/>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61" style="width:4.32001pt;height:785.25pt;position:absolute;mso-position-horizontal-relative:page;mso-position-horizontal:absolute;margin-left:566.88pt;mso-position-vertical-relative:page;margin-top:28.3001pt;" coordsize="548,99726">
                <v:shape id="Shape 23710" style="position:absolute;width:365;height:99726;left:182;top:0;" coordsize="36576,9972674" path="m0,0l36576,0l36576,9972674l0,9972674l0,0">
                  <v:stroke weight="0pt" endcap="flat" joinstyle="miter" miterlimit="10" on="false" color="#000000" opacity="0"/>
                  <v:fill on="true" color="#000000"/>
                </v:shape>
                <v:shape id="Shape 23711" style="position:absolute;width:91;height:99726;left:91;top:0;" coordsize="9144,9972674" path="m0,0l9144,0l9144,9972674l0,9972674l0,0">
                  <v:stroke weight="0pt" endcap="flat" joinstyle="miter" miterlimit="10" on="false" color="#000000" opacity="0"/>
                  <v:fill on="true" color="#ffffff"/>
                </v:shape>
                <v:shape id="Shape 23712"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Risk refers to the possibility of an undesired event occurring that may affect project objectives related to time, cost, scope, or quality. </w:t>
      </w:r>
    </w:p>
    <w:p w14:paraId="76B7920D" w14:textId="77777777" w:rsidR="006C3854" w:rsidRDefault="00000000">
      <w:pPr>
        <w:pStyle w:val="Heading1"/>
      </w:pPr>
      <w:r>
        <w:t xml:space="preserve">Types of Risks in Retail Projects </w:t>
      </w:r>
    </w:p>
    <w:p w14:paraId="7B6AE4F2" w14:textId="77777777" w:rsidR="006C3854" w:rsidRDefault="00000000">
      <w:pPr>
        <w:ind w:left="528" w:right="15" w:hanging="370"/>
      </w:pPr>
      <w:r>
        <w:t xml:space="preserve">Financial Risks — changes in cost, price fluctuations, budget overruns </w:t>
      </w:r>
    </w:p>
    <w:p w14:paraId="4EDE0B3A" w14:textId="77777777" w:rsidR="006C3854" w:rsidRDefault="00000000">
      <w:pPr>
        <w:ind w:left="168" w:right="15"/>
      </w:pPr>
      <w:r>
        <w:t xml:space="preserve">Operational Risks — delays, supply chain disruptions </w:t>
      </w:r>
    </w:p>
    <w:p w14:paraId="37619EE4" w14:textId="77777777" w:rsidR="006C3854" w:rsidRDefault="00000000">
      <w:pPr>
        <w:ind w:left="168" w:right="15"/>
      </w:pPr>
      <w:r>
        <w:t xml:space="preserve">Regulatory Risks — non-compliance with government requirements </w:t>
      </w:r>
    </w:p>
    <w:p w14:paraId="37195D1B" w14:textId="77777777" w:rsidR="006C3854" w:rsidRDefault="00000000">
      <w:pPr>
        <w:ind w:left="168" w:right="15"/>
      </w:pPr>
      <w:r>
        <w:t xml:space="preserve">Market Risks — customer demand changes, competition </w:t>
      </w:r>
    </w:p>
    <w:p w14:paraId="6315AB33" w14:textId="77777777" w:rsidR="006C3854" w:rsidRDefault="00000000">
      <w:pPr>
        <w:ind w:left="168" w:right="15"/>
      </w:pPr>
      <w:r>
        <w:t xml:space="preserve">Technological Risks — system failures, integration problems </w:t>
      </w:r>
    </w:p>
    <w:p w14:paraId="5155ADED" w14:textId="77777777" w:rsidR="006C3854" w:rsidRDefault="00000000">
      <w:pPr>
        <w:ind w:left="168" w:right="15"/>
      </w:pPr>
      <w:r>
        <w:t xml:space="preserve">Risk Classification </w:t>
      </w:r>
    </w:p>
    <w:p w14:paraId="5EFE343D" w14:textId="77777777" w:rsidR="006C3854" w:rsidRDefault="00000000">
      <w:pPr>
        <w:ind w:left="168" w:right="15"/>
      </w:pPr>
      <w:r>
        <w:t xml:space="preserve">Risks may be classified according to: </w:t>
      </w:r>
    </w:p>
    <w:p w14:paraId="5926EB84" w14:textId="77777777" w:rsidR="006C3854" w:rsidRDefault="00000000">
      <w:pPr>
        <w:ind w:left="168" w:right="15"/>
      </w:pPr>
      <w:r>
        <w:t xml:space="preserve">Nature of the project (e.g., digital, construction, service) </w:t>
      </w:r>
    </w:p>
    <w:p w14:paraId="4525FB3F" w14:textId="77777777" w:rsidR="006C3854" w:rsidRDefault="00000000">
      <w:pPr>
        <w:ind w:left="168" w:right="15"/>
      </w:pPr>
      <w:r>
        <w:t xml:space="preserve">Source (external vs. internal) </w:t>
      </w:r>
    </w:p>
    <w:p w14:paraId="5D2486FD" w14:textId="77777777" w:rsidR="006C3854" w:rsidRDefault="00000000">
      <w:pPr>
        <w:ind w:left="168" w:right="15"/>
      </w:pPr>
      <w:r>
        <w:lastRenderedPageBreak/>
        <w:t xml:space="preserve">Probability and Impact (high, medium, low) </w:t>
      </w:r>
    </w:p>
    <w:p w14:paraId="5D5B6F5A" w14:textId="77777777" w:rsidR="006C3854" w:rsidRDefault="00000000">
      <w:pPr>
        <w:ind w:left="168" w:right="15"/>
      </w:pPr>
      <w:r>
        <w:t xml:space="preserve">Sources of Risk </w:t>
      </w:r>
    </w:p>
    <w:p w14:paraId="17CBA890" w14:textId="77777777" w:rsidR="006C3854" w:rsidRDefault="00000000">
      <w:pPr>
        <w:ind w:left="168" w:right="15"/>
      </w:pPr>
      <w:r>
        <w:t xml:space="preserve">Government regulations </w:t>
      </w:r>
    </w:p>
    <w:p w14:paraId="7B0E601F" w14:textId="77777777" w:rsidR="006C3854" w:rsidRDefault="00000000">
      <w:pPr>
        <w:ind w:left="168" w:right="15"/>
      </w:pPr>
      <w:r>
        <w:t xml:space="preserve">Vendor reliability </w:t>
      </w:r>
    </w:p>
    <w:p w14:paraId="718A6DDC" w14:textId="77777777" w:rsidR="006C3854" w:rsidRDefault="00000000">
      <w:pPr>
        <w:ind w:left="168" w:right="15"/>
      </w:pPr>
      <w:r>
        <w:t xml:space="preserve">Market volatility </w:t>
      </w:r>
    </w:p>
    <w:p w14:paraId="66A580A3" w14:textId="77777777" w:rsidR="006C3854" w:rsidRDefault="00000000">
      <w:pPr>
        <w:ind w:left="168" w:right="15"/>
      </w:pPr>
      <w:r>
        <w:t xml:space="preserve">Labor availability </w:t>
      </w:r>
    </w:p>
    <w:p w14:paraId="7644E6D2" w14:textId="77777777" w:rsidR="006C3854" w:rsidRDefault="00000000">
      <w:pPr>
        <w:ind w:left="168" w:right="15"/>
      </w:pPr>
      <w:r>
        <w:t xml:space="preserve">Technical complexity </w:t>
      </w:r>
    </w:p>
    <w:p w14:paraId="4C57FEEC" w14:textId="77777777" w:rsidR="006C3854" w:rsidRDefault="00000000">
      <w:pPr>
        <w:ind w:left="168" w:right="15"/>
      </w:pPr>
      <w:r>
        <w:t xml:space="preserve">Risk Management Steps </w:t>
      </w:r>
    </w:p>
    <w:p w14:paraId="66DB8EA8" w14:textId="77777777" w:rsidR="006C3854" w:rsidRDefault="00000000">
      <w:pPr>
        <w:ind w:left="168" w:right="15"/>
      </w:pPr>
      <w:r>
        <w:t xml:space="preserve">Risk Identification </w:t>
      </w:r>
    </w:p>
    <w:p w14:paraId="0FFCA497" w14:textId="77777777" w:rsidR="006C3854" w:rsidRDefault="00000000">
      <w:pPr>
        <w:ind w:left="168" w:right="15"/>
      </w:pPr>
      <w:r>
        <w:t xml:space="preserve">Listing all potential risks that could impact project success. </w:t>
      </w:r>
    </w:p>
    <w:p w14:paraId="6A42FB5C" w14:textId="77777777" w:rsidR="006C3854" w:rsidRDefault="00000000">
      <w:pPr>
        <w:ind w:left="168" w:right="15"/>
      </w:pPr>
      <w:r>
        <w:t xml:space="preserve">Risk Analysis </w:t>
      </w:r>
    </w:p>
    <w:p w14:paraId="26B1F5B4" w14:textId="77777777" w:rsidR="006C3854" w:rsidRDefault="00000000">
      <w:pPr>
        <w:ind w:left="528" w:right="15" w:hanging="370"/>
      </w:pPr>
      <w:r>
        <w:t xml:space="preserve">Assessing probability and impact using qualitative or quantitative tools. </w:t>
      </w:r>
    </w:p>
    <w:p w14:paraId="142BC8D8" w14:textId="77777777" w:rsidR="006C3854" w:rsidRDefault="00000000">
      <w:pPr>
        <w:ind w:left="168" w:right="15"/>
      </w:pPr>
      <w:r>
        <w:t xml:space="preserve">Risk Response Planning </w:t>
      </w:r>
    </w:p>
    <w:p w14:paraId="6EC4C0C3" w14:textId="77777777" w:rsidR="006C3854" w:rsidRDefault="00000000">
      <w:pPr>
        <w:ind w:left="528" w:right="15" w:hanging="370"/>
      </w:pPr>
      <w:r>
        <w:t xml:space="preserve">Developing strategies such as avoidance, mitigation, transfer, or acceptance. </w:t>
      </w:r>
    </w:p>
    <w:p w14:paraId="0D23DED2" w14:textId="77777777" w:rsidR="006C3854" w:rsidRDefault="00000000">
      <w:pPr>
        <w:ind w:left="168" w:right="15"/>
      </w:pPr>
      <w:r>
        <w:t xml:space="preserve">Risk Monitoring and Control </w:t>
      </w:r>
    </w:p>
    <w:p w14:paraId="3427DA02" w14:textId="77777777" w:rsidR="006C3854" w:rsidRDefault="00000000">
      <w:pPr>
        <w:ind w:left="528" w:right="15" w:hanging="370"/>
      </w:pPr>
      <w:r>
        <w:t xml:space="preserve">Tracking risks throughout the project life cycle and adjusting responses as needed. </w:t>
      </w:r>
    </w:p>
    <w:p w14:paraId="77E34FA5" w14:textId="77777777" w:rsidR="006C3854" w:rsidRDefault="00000000">
      <w:pPr>
        <w:pStyle w:val="Heading1"/>
      </w:pPr>
      <w:r>
        <w:t xml:space="preserve">Why It Matters </w:t>
      </w:r>
    </w:p>
    <w:p w14:paraId="667373BC" w14:textId="77777777" w:rsidR="006C3854" w:rsidRDefault="00000000">
      <w:pPr>
        <w:ind w:left="168" w:right="15"/>
      </w:pPr>
      <w:r>
        <w:t xml:space="preserve">Effective risk planning reduces: </w:t>
      </w:r>
    </w:p>
    <w:p w14:paraId="762BEACE" w14:textId="77777777" w:rsidR="006C3854" w:rsidRDefault="00000000">
      <w:pPr>
        <w:ind w:left="168" w:right="15"/>
      </w:pPr>
      <w:r>
        <w:t xml:space="preserve">Cost instability </w:t>
      </w:r>
    </w:p>
    <w:p w14:paraId="0DDBD62D" w14:textId="77777777" w:rsidR="006C3854" w:rsidRDefault="00000000">
      <w:pPr>
        <w:ind w:left="168" w:right="15"/>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47914723" wp14:editId="2B62EEDF">
                <wp:simplePos x="0" y="0"/>
                <wp:positionH relativeFrom="page">
                  <wp:posOffset>304800</wp:posOffset>
                </wp:positionH>
                <wp:positionV relativeFrom="page">
                  <wp:posOffset>359411</wp:posOffset>
                </wp:positionV>
                <wp:extent cx="54864" cy="9972674"/>
                <wp:effectExtent l="0" t="0" r="0" b="0"/>
                <wp:wrapSquare wrapText="bothSides"/>
                <wp:docPr id="19368" name="Group 19368"/>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13" name="Shape 23713"/>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14" name="Shape 23714"/>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15" name="Shape 23715"/>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368" style="width:4.32pt;height:785.25pt;position:absolute;mso-position-horizontal-relative:page;mso-position-horizontal:absolute;margin-left:24pt;mso-position-vertical-relative:page;margin-top:28.3001pt;" coordsize="548,99726">
                <v:shape id="Shape 23716" style="position:absolute;width:365;height:99726;left:0;top:0;" coordsize="36576,9972674" path="m0,0l36576,0l36576,9972674l0,9972674l0,0">
                  <v:stroke weight="0pt" endcap="flat" joinstyle="miter" miterlimit="10" on="false" color="#000000" opacity="0"/>
                  <v:fill on="true" color="#000000"/>
                </v:shape>
                <v:shape id="Shape 23717" style="position:absolute;width:91;height:99726;left:365;top:0;" coordsize="9144,9972674" path="m0,0l9144,0l9144,9972674l0,9972674l0,0">
                  <v:stroke weight="0pt" endcap="flat" joinstyle="miter" miterlimit="10" on="false" color="#000000" opacity="0"/>
                  <v:fill on="true" color="#ffffff"/>
                </v:shape>
                <v:shape id="Shape 23718"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3840" behindDoc="0" locked="0" layoutInCell="1" allowOverlap="1" wp14:anchorId="0D729CBC" wp14:editId="00F382DC">
                <wp:simplePos x="0" y="0"/>
                <wp:positionH relativeFrom="page">
                  <wp:posOffset>7199376</wp:posOffset>
                </wp:positionH>
                <wp:positionV relativeFrom="page">
                  <wp:posOffset>359411</wp:posOffset>
                </wp:positionV>
                <wp:extent cx="54864" cy="9972674"/>
                <wp:effectExtent l="0" t="0" r="0" b="0"/>
                <wp:wrapSquare wrapText="bothSides"/>
                <wp:docPr id="19369" name="Group 19369"/>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19" name="Shape 23719"/>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20" name="Shape 23720"/>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21" name="Shape 23721"/>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369" style="width:4.32001pt;height:785.25pt;position:absolute;mso-position-horizontal-relative:page;mso-position-horizontal:absolute;margin-left:566.88pt;mso-position-vertical-relative:page;margin-top:28.3001pt;" coordsize="548,99726">
                <v:shape id="Shape 23722" style="position:absolute;width:365;height:99726;left:182;top:0;" coordsize="36576,9972674" path="m0,0l36576,0l36576,9972674l0,9972674l0,0">
                  <v:stroke weight="0pt" endcap="flat" joinstyle="miter" miterlimit="10" on="false" color="#000000" opacity="0"/>
                  <v:fill on="true" color="#000000"/>
                </v:shape>
                <v:shape id="Shape 23723" style="position:absolute;width:91;height:99726;left:91;top:0;" coordsize="9144,9972674" path="m0,0l9144,0l9144,9972674l0,9972674l0,0">
                  <v:stroke weight="0pt" endcap="flat" joinstyle="miter" miterlimit="10" on="false" color="#000000" opacity="0"/>
                  <v:fill on="true" color="#ffffff"/>
                </v:shape>
                <v:shape id="Shape 23724"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Delays </w:t>
      </w:r>
    </w:p>
    <w:p w14:paraId="45B44135" w14:textId="77777777" w:rsidR="006C3854" w:rsidRDefault="00000000">
      <w:pPr>
        <w:ind w:left="168" w:right="5509"/>
      </w:pPr>
      <w:r>
        <w:t xml:space="preserve">Operational errors Performance failures And increases: </w:t>
      </w:r>
    </w:p>
    <w:p w14:paraId="2F366552" w14:textId="77777777" w:rsidR="006C3854" w:rsidRDefault="00000000">
      <w:pPr>
        <w:ind w:left="168" w:right="15"/>
      </w:pPr>
      <w:r>
        <w:t xml:space="preserve">Project predictability </w:t>
      </w:r>
    </w:p>
    <w:p w14:paraId="54D9D72D" w14:textId="77777777" w:rsidR="006C3854" w:rsidRDefault="00000000">
      <w:pPr>
        <w:ind w:left="168" w:right="4710"/>
      </w:pPr>
      <w:r>
        <w:t xml:space="preserve">Stakeholder confidence Success rates </w:t>
      </w:r>
    </w:p>
    <w:p w14:paraId="4420B1C3" w14:textId="77777777" w:rsidR="006C3854" w:rsidRDefault="00000000">
      <w:pPr>
        <w:spacing w:after="270" w:line="259" w:lineRule="auto"/>
        <w:ind w:left="158" w:firstLine="0"/>
      </w:pPr>
      <w:r>
        <w:t xml:space="preserve"> </w:t>
      </w:r>
    </w:p>
    <w:p w14:paraId="35506C91" w14:textId="77777777" w:rsidR="006C3854" w:rsidRDefault="00000000">
      <w:pPr>
        <w:pStyle w:val="Heading2"/>
        <w:ind w:left="153"/>
      </w:pPr>
      <w:r>
        <w:t>Methodology and Research Methods</w:t>
      </w:r>
      <w:r>
        <w:rPr>
          <w:b w:val="0"/>
          <w:u w:val="none"/>
        </w:rPr>
        <w:t xml:space="preserve">  </w:t>
      </w:r>
    </w:p>
    <w:p w14:paraId="6961D1A3" w14:textId="77777777" w:rsidR="006C3854" w:rsidRDefault="00000000">
      <w:pPr>
        <w:ind w:left="528" w:right="15" w:hanging="370"/>
      </w:pPr>
      <w:r>
        <w:t xml:space="preserve">A convergent mixed-methods approach is used to strengthen the reliability and depth of findings. </w:t>
      </w:r>
    </w:p>
    <w:p w14:paraId="68B447AF" w14:textId="77777777" w:rsidR="006C3854" w:rsidRDefault="00000000">
      <w:pPr>
        <w:spacing w:after="0" w:line="259" w:lineRule="auto"/>
        <w:ind w:left="0" w:firstLine="0"/>
      </w:pPr>
      <w:r>
        <w:lastRenderedPageBreak/>
        <w:t xml:space="preserve"> </w:t>
      </w:r>
    </w:p>
    <w:p w14:paraId="672EECDF" w14:textId="77777777" w:rsidR="006C3854" w:rsidRDefault="00000000">
      <w:pPr>
        <w:pStyle w:val="Heading3"/>
      </w:pPr>
      <w:r>
        <w:t>1.</w:t>
      </w:r>
      <w:r>
        <w:rPr>
          <w:rFonts w:ascii="Arial" w:eastAsia="Arial" w:hAnsi="Arial" w:cs="Arial"/>
        </w:rPr>
        <w:t xml:space="preserve"> </w:t>
      </w:r>
      <w:r>
        <w:t>Research Design</w:t>
      </w:r>
      <w:r>
        <w:rPr>
          <w:b w:val="0"/>
        </w:rPr>
        <w:t xml:space="preserve">  </w:t>
      </w:r>
    </w:p>
    <w:p w14:paraId="0E422139" w14:textId="77777777" w:rsidR="006C3854" w:rsidRDefault="00000000">
      <w:pPr>
        <w:ind w:left="168" w:right="15"/>
      </w:pPr>
      <w:r>
        <w:t xml:space="preserve">This study utilizes a </w:t>
      </w:r>
      <w:r>
        <w:rPr>
          <w:b/>
        </w:rPr>
        <w:t>convergent mixed-methods approach</w:t>
      </w:r>
      <w:r>
        <w:t xml:space="preserve">, enabling the collection of both quantitative and qualitative data concurrently, with integration occurring during the analysis and interpretation phase.  </w:t>
      </w:r>
    </w:p>
    <w:p w14:paraId="1A014500" w14:textId="77777777" w:rsidR="006C3854" w:rsidRDefault="00000000">
      <w:pPr>
        <w:pStyle w:val="Heading3"/>
        <w:spacing w:after="246"/>
      </w:pPr>
      <w:r>
        <w:t>2.</w:t>
      </w:r>
      <w:r>
        <w:rPr>
          <w:rFonts w:ascii="Arial" w:eastAsia="Arial" w:hAnsi="Arial" w:cs="Arial"/>
        </w:rPr>
        <w:t xml:space="preserve"> </w:t>
      </w:r>
      <w:r>
        <w:t>Quantitative Component</w:t>
      </w:r>
      <w:r>
        <w:rPr>
          <w:b w:val="0"/>
        </w:rPr>
        <w:t xml:space="preserve">  </w:t>
      </w:r>
    </w:p>
    <w:p w14:paraId="3DC0DACE" w14:textId="77777777" w:rsidR="006C3854" w:rsidRDefault="00000000">
      <w:pPr>
        <w:numPr>
          <w:ilvl w:val="0"/>
          <w:numId w:val="6"/>
        </w:numPr>
        <w:ind w:right="15" w:hanging="169"/>
      </w:pPr>
      <w:r>
        <w:t xml:space="preserve">Survey of 250 project managers, consultants, and stakeholders across major Saudi cities. </w:t>
      </w:r>
    </w:p>
    <w:p w14:paraId="2A96E774" w14:textId="77777777" w:rsidR="006C3854" w:rsidRDefault="00000000">
      <w:pPr>
        <w:numPr>
          <w:ilvl w:val="0"/>
          <w:numId w:val="6"/>
        </w:numPr>
        <w:ind w:right="15" w:hanging="169"/>
      </w:pPr>
      <w:r>
        <w:t xml:space="preserve">Variables analyzed include strategic alignment, digital maturity, Saudization, risk management, and project outcomes. </w:t>
      </w:r>
    </w:p>
    <w:p w14:paraId="7A3A2614" w14:textId="77777777" w:rsidR="006C3854" w:rsidRDefault="00000000">
      <w:pPr>
        <w:numPr>
          <w:ilvl w:val="0"/>
          <w:numId w:val="6"/>
        </w:numPr>
        <w:ind w:right="15" w:hanging="169"/>
      </w:pPr>
      <w:r>
        <w:t xml:space="preserve">Analytical methods include Exploratory Factor Analysis, </w:t>
      </w:r>
    </w:p>
    <w:p w14:paraId="23D3BE69" w14:textId="77777777" w:rsidR="006C3854" w:rsidRDefault="00000000">
      <w:pPr>
        <w:ind w:left="488" w:right="15"/>
      </w:pPr>
      <w:r>
        <w:t xml:space="preserve">Confirmatory Factor Analysis, and Structural Equation Modeling. </w:t>
      </w:r>
    </w:p>
    <w:p w14:paraId="0D3C806A" w14:textId="77777777" w:rsidR="006C3854" w:rsidRDefault="00000000">
      <w:pPr>
        <w:spacing w:after="238" w:line="259" w:lineRule="auto"/>
        <w:ind w:left="478" w:firstLine="0"/>
      </w:pPr>
      <w:r>
        <w:t xml:space="preserve"> </w:t>
      </w:r>
    </w:p>
    <w:p w14:paraId="651713CF" w14:textId="77777777" w:rsidR="006C3854" w:rsidRDefault="00000000">
      <w:pPr>
        <w:numPr>
          <w:ilvl w:val="0"/>
          <w:numId w:val="7"/>
        </w:numPr>
        <w:ind w:hanging="360"/>
      </w:pPr>
      <w:r>
        <w:rPr>
          <w:b/>
        </w:rPr>
        <w:t>Survey Tool:</w:t>
      </w:r>
      <w:r>
        <w:t xml:space="preserve"> A structured questionnaire featuring 45 Likertscale items, adapted from established CSF instruments and customized to align with Saudi Arabia's legal and regulatory environment. A pilot test (n = 25) will be conducted to ensure clarity and reliability.  </w:t>
      </w:r>
    </w:p>
    <w:p w14:paraId="415FD9F8" w14:textId="77777777" w:rsidR="006C3854" w:rsidRDefault="00000000">
      <w:pPr>
        <w:numPr>
          <w:ilvl w:val="0"/>
          <w:numId w:val="7"/>
        </w:numPr>
        <w:ind w:hanging="360"/>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18EFEBFE" wp14:editId="473D4059">
                <wp:simplePos x="0" y="0"/>
                <wp:positionH relativeFrom="page">
                  <wp:posOffset>304800</wp:posOffset>
                </wp:positionH>
                <wp:positionV relativeFrom="page">
                  <wp:posOffset>359411</wp:posOffset>
                </wp:positionV>
                <wp:extent cx="54864" cy="9972674"/>
                <wp:effectExtent l="0" t="0" r="0" b="0"/>
                <wp:wrapSquare wrapText="bothSides"/>
                <wp:docPr id="19511" name="Group 19511"/>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25" name="Shape 23725"/>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26" name="Shape 23726"/>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27" name="Shape 23727"/>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511" style="width:4.32pt;height:785.25pt;position:absolute;mso-position-horizontal-relative:page;mso-position-horizontal:absolute;margin-left:24pt;mso-position-vertical-relative:page;margin-top:28.3001pt;" coordsize="548,99726">
                <v:shape id="Shape 23728" style="position:absolute;width:365;height:99726;left:0;top:0;" coordsize="36576,9972674" path="m0,0l36576,0l36576,9972674l0,9972674l0,0">
                  <v:stroke weight="0pt" endcap="flat" joinstyle="miter" miterlimit="10" on="false" color="#000000" opacity="0"/>
                  <v:fill on="true" color="#000000"/>
                </v:shape>
                <v:shape id="Shape 23729" style="position:absolute;width:91;height:99726;left:365;top:0;" coordsize="9144,9972674" path="m0,0l9144,0l9144,9972674l0,9972674l0,0">
                  <v:stroke weight="0pt" endcap="flat" joinstyle="miter" miterlimit="10" on="false" color="#000000" opacity="0"/>
                  <v:fill on="true" color="#ffffff"/>
                </v:shape>
                <v:shape id="Shape 23730"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5888" behindDoc="0" locked="0" layoutInCell="1" allowOverlap="1" wp14:anchorId="13DA69D8" wp14:editId="3D1B349F">
                <wp:simplePos x="0" y="0"/>
                <wp:positionH relativeFrom="page">
                  <wp:posOffset>7199376</wp:posOffset>
                </wp:positionH>
                <wp:positionV relativeFrom="page">
                  <wp:posOffset>359411</wp:posOffset>
                </wp:positionV>
                <wp:extent cx="54864" cy="9972674"/>
                <wp:effectExtent l="0" t="0" r="0" b="0"/>
                <wp:wrapSquare wrapText="bothSides"/>
                <wp:docPr id="19512" name="Group 19512"/>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31" name="Shape 23731"/>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32" name="Shape 23732"/>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33" name="Shape 23733"/>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512" style="width:4.32001pt;height:785.25pt;position:absolute;mso-position-horizontal-relative:page;mso-position-horizontal:absolute;margin-left:566.88pt;mso-position-vertical-relative:page;margin-top:28.3001pt;" coordsize="548,99726">
                <v:shape id="Shape 23734" style="position:absolute;width:365;height:99726;left:182;top:0;" coordsize="36576,9972674" path="m0,0l36576,0l36576,9972674l0,9972674l0,0">
                  <v:stroke weight="0pt" endcap="flat" joinstyle="miter" miterlimit="10" on="false" color="#000000" opacity="0"/>
                  <v:fill on="true" color="#000000"/>
                </v:shape>
                <v:shape id="Shape 23735" style="position:absolute;width:91;height:99726;left:91;top:0;" coordsize="9144,9972674" path="m0,0l9144,0l9144,9972674l0,9972674l0,0">
                  <v:stroke weight="0pt" endcap="flat" joinstyle="miter" miterlimit="10" on="false" color="#000000" opacity="0"/>
                  <v:fill on="true" color="#ffffff"/>
                </v:shape>
                <v:shape id="Shape 23736"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rPr>
          <w:b/>
        </w:rPr>
        <w:t>Sampling Frame:</w:t>
      </w:r>
      <w:r>
        <w:t xml:space="preserve"> The target sample includes project managers, sponsors, and consultants operating in Riyadh, Jeddah, and Dammam. Participants will be selected across various retail formats (e.g., grocery, fashion, specialty, and ecommerce), with a target of 250 responses to ensure statistical power for SEM analysis (power &gt; 0.8).  </w:t>
      </w:r>
    </w:p>
    <w:p w14:paraId="1539DCE8" w14:textId="77777777" w:rsidR="006C3854" w:rsidRDefault="00000000">
      <w:pPr>
        <w:numPr>
          <w:ilvl w:val="0"/>
          <w:numId w:val="7"/>
        </w:numPr>
        <w:spacing w:after="12" w:line="252" w:lineRule="auto"/>
        <w:ind w:hanging="360"/>
      </w:pPr>
      <w:r>
        <w:rPr>
          <w:b/>
        </w:rPr>
        <w:t>Key Variables:</w:t>
      </w:r>
      <w:r>
        <w:t xml:space="preserve">  </w:t>
      </w:r>
    </w:p>
    <w:p w14:paraId="67DC73A4" w14:textId="77777777" w:rsidR="006C3854" w:rsidRDefault="00000000">
      <w:pPr>
        <w:numPr>
          <w:ilvl w:val="1"/>
          <w:numId w:val="7"/>
        </w:numPr>
        <w:ind w:right="467"/>
      </w:pPr>
      <w:r>
        <w:t xml:space="preserve">Independent Variables (IVs): Degree of strategic alignment, leadership effectiveness, Saudization compliance, omnichannel maturity, and risk management proficiency.  </w:t>
      </w:r>
      <w:r>
        <w:rPr>
          <w:rFonts w:ascii="Courier New" w:eastAsia="Courier New" w:hAnsi="Courier New" w:cs="Courier New"/>
          <w:sz w:val="20"/>
        </w:rPr>
        <w:t>o</w:t>
      </w:r>
      <w:r>
        <w:rPr>
          <w:rFonts w:ascii="Arial" w:eastAsia="Arial" w:hAnsi="Arial" w:cs="Arial"/>
          <w:vertAlign w:val="subscript"/>
        </w:rPr>
        <w:t xml:space="preserve"> </w:t>
      </w:r>
      <w:r>
        <w:t xml:space="preserve">Dependent Variables (DVs): Schedule variance (in percentage), budget variance, customer experience (CX) Net Promoter Score (NPS), and three-year return on investment (ROI).  </w:t>
      </w:r>
    </w:p>
    <w:p w14:paraId="0F4D3FBC" w14:textId="77777777" w:rsidR="006C3854" w:rsidRDefault="00000000">
      <w:pPr>
        <w:numPr>
          <w:ilvl w:val="0"/>
          <w:numId w:val="7"/>
        </w:numPr>
        <w:spacing w:after="12" w:line="252" w:lineRule="auto"/>
        <w:ind w:hanging="360"/>
      </w:pPr>
      <w:r>
        <w:rPr>
          <w:b/>
        </w:rPr>
        <w:t>Data Analysis Procedures:</w:t>
      </w:r>
      <w:r>
        <w:t xml:space="preserve">  </w:t>
      </w:r>
    </w:p>
    <w:p w14:paraId="2192CB04" w14:textId="77777777" w:rsidR="006C3854" w:rsidRDefault="00000000">
      <w:pPr>
        <w:numPr>
          <w:ilvl w:val="1"/>
          <w:numId w:val="8"/>
        </w:numPr>
        <w:ind w:right="15" w:hanging="360"/>
      </w:pPr>
      <w:r>
        <w:lastRenderedPageBreak/>
        <w:t xml:space="preserve">Exploratory Factor Analysis (EFA) to validate construct structure.  </w:t>
      </w:r>
    </w:p>
    <w:p w14:paraId="17832961" w14:textId="77777777" w:rsidR="006C3854" w:rsidRDefault="00000000">
      <w:pPr>
        <w:numPr>
          <w:ilvl w:val="1"/>
          <w:numId w:val="8"/>
        </w:numPr>
        <w:ind w:right="15" w:hanging="360"/>
      </w:pPr>
      <w:r>
        <w:t xml:space="preserve">Confirmatory Factor Analysis (CFA) for measurement model verification.  </w:t>
      </w:r>
    </w:p>
    <w:p w14:paraId="1DD7284F" w14:textId="77777777" w:rsidR="006C3854" w:rsidRDefault="00000000">
      <w:pPr>
        <w:numPr>
          <w:ilvl w:val="1"/>
          <w:numId w:val="8"/>
        </w:numPr>
        <w:ind w:right="15" w:hanging="360"/>
      </w:pPr>
      <w:r>
        <w:t xml:space="preserve">Structural Equation Modeling (SEM) via AMOS or SmartPLS to evaluate hypotheses H1–H4.  </w:t>
      </w:r>
    </w:p>
    <w:p w14:paraId="62322FC5" w14:textId="77777777" w:rsidR="006C3854" w:rsidRDefault="00000000">
      <w:pPr>
        <w:numPr>
          <w:ilvl w:val="1"/>
          <w:numId w:val="8"/>
        </w:numPr>
        <w:ind w:right="15" w:hanging="360"/>
      </w:pPr>
      <w:r>
        <w:t xml:space="preserve">Multi-group analysis to compare differences by city and retail format.  </w:t>
      </w:r>
    </w:p>
    <w:p w14:paraId="3A5F86F0" w14:textId="77777777" w:rsidR="006C3854" w:rsidRDefault="00000000">
      <w:pPr>
        <w:numPr>
          <w:ilvl w:val="0"/>
          <w:numId w:val="7"/>
        </w:numPr>
        <w:spacing w:after="12" w:line="252" w:lineRule="auto"/>
        <w:ind w:hanging="360"/>
      </w:pPr>
      <w:r>
        <w:rPr>
          <w:b/>
        </w:rPr>
        <w:t>Reliability &amp; Validity Metrics:</w:t>
      </w:r>
      <w:r>
        <w:t xml:space="preserve">  </w:t>
      </w:r>
    </w:p>
    <w:p w14:paraId="7DC86E04" w14:textId="77777777" w:rsidR="006C3854" w:rsidRDefault="00000000">
      <w:pPr>
        <w:numPr>
          <w:ilvl w:val="1"/>
          <w:numId w:val="7"/>
        </w:numPr>
        <w:spacing w:after="270"/>
        <w:ind w:right="467"/>
      </w:pPr>
      <w:r>
        <w:t xml:space="preserve">Reliability: Cronbach’s Alpha ≥ 0.7; Composite Reliability ≥ 0.8.  </w:t>
      </w:r>
      <w:r>
        <w:rPr>
          <w:rFonts w:ascii="Courier New" w:eastAsia="Courier New" w:hAnsi="Courier New" w:cs="Courier New"/>
          <w:sz w:val="20"/>
        </w:rPr>
        <w:t>o</w:t>
      </w:r>
      <w:r>
        <w:rPr>
          <w:rFonts w:ascii="Arial" w:eastAsia="Arial" w:hAnsi="Arial" w:cs="Arial"/>
          <w:vertAlign w:val="subscript"/>
        </w:rPr>
        <w:t xml:space="preserve"> </w:t>
      </w:r>
      <w:r>
        <w:t xml:space="preserve">Validity: Average Variance Extracted (AVE) ≥ 0.5; Heterotrait-Monotrait Ratio (HTMT) &lt; 0.85.  </w:t>
      </w:r>
    </w:p>
    <w:p w14:paraId="0D317E93" w14:textId="77777777" w:rsidR="006C3854" w:rsidRDefault="00000000">
      <w:pPr>
        <w:pStyle w:val="Heading3"/>
        <w:spacing w:after="251"/>
      </w:pPr>
      <w:r>
        <w:t>3.</w:t>
      </w:r>
      <w:r>
        <w:rPr>
          <w:rFonts w:ascii="Arial" w:eastAsia="Arial" w:hAnsi="Arial" w:cs="Arial"/>
        </w:rPr>
        <w:t xml:space="preserve"> </w:t>
      </w:r>
      <w:r>
        <w:t>Qualitative Component</w:t>
      </w:r>
      <w:r>
        <w:rPr>
          <w:b w:val="0"/>
        </w:rPr>
        <w:t xml:space="preserve">  </w:t>
      </w:r>
    </w:p>
    <w:p w14:paraId="3ED18F44" w14:textId="77777777" w:rsidR="006C3854" w:rsidRDefault="00000000">
      <w:pPr>
        <w:numPr>
          <w:ilvl w:val="0"/>
          <w:numId w:val="9"/>
        </w:numPr>
        <w:ind w:right="15" w:hanging="181"/>
      </w:pPr>
      <w:r>
        <w:t xml:space="preserve">Six case studies representing both successful and unsuccessful retail projects. </w:t>
      </w:r>
    </w:p>
    <w:p w14:paraId="0871F095" w14:textId="77777777" w:rsidR="006C3854" w:rsidRDefault="00000000">
      <w:pPr>
        <w:numPr>
          <w:ilvl w:val="0"/>
          <w:numId w:val="9"/>
        </w:numPr>
        <w:ind w:right="15" w:hanging="181"/>
      </w:pPr>
      <w:r>
        <w:t xml:space="preserve">Data from interviews, project documentation, and field observations. </w:t>
      </w:r>
    </w:p>
    <w:p w14:paraId="1627458B" w14:textId="77777777" w:rsidR="006C3854" w:rsidRDefault="00000000">
      <w:pPr>
        <w:numPr>
          <w:ilvl w:val="0"/>
          <w:numId w:val="9"/>
        </w:numPr>
        <w:ind w:right="15" w:hanging="181"/>
      </w:pPr>
      <w:r>
        <w:t xml:space="preserve">Thematic analysis used to identify recurring patterns. </w:t>
      </w:r>
    </w:p>
    <w:p w14:paraId="7BA3AEEC" w14:textId="77777777" w:rsidR="006C3854" w:rsidRDefault="00000000">
      <w:pPr>
        <w:spacing w:after="243" w:line="259" w:lineRule="auto"/>
        <w:ind w:left="478" w:firstLine="0"/>
      </w:pPr>
      <w:r>
        <w:t xml:space="preserve"> </w:t>
      </w:r>
    </w:p>
    <w:p w14:paraId="517A943C" w14:textId="77777777" w:rsidR="006C3854" w:rsidRDefault="00000000">
      <w:pPr>
        <w:numPr>
          <w:ilvl w:val="0"/>
          <w:numId w:val="10"/>
        </w:numPr>
        <w:ind w:right="15" w:hanging="360"/>
      </w:pPr>
      <w:r>
        <w:rPr>
          <w:rFonts w:ascii="Calibri" w:eastAsia="Calibri" w:hAnsi="Calibri" w:cs="Calibri"/>
          <w:noProof/>
          <w:sz w:val="22"/>
        </w:rPr>
        <mc:AlternateContent>
          <mc:Choice Requires="wpg">
            <w:drawing>
              <wp:anchor distT="0" distB="0" distL="114300" distR="114300" simplePos="0" relativeHeight="251686912" behindDoc="0" locked="0" layoutInCell="1" allowOverlap="1" wp14:anchorId="57BE9798" wp14:editId="45CA8845">
                <wp:simplePos x="0" y="0"/>
                <wp:positionH relativeFrom="page">
                  <wp:posOffset>304800</wp:posOffset>
                </wp:positionH>
                <wp:positionV relativeFrom="page">
                  <wp:posOffset>359411</wp:posOffset>
                </wp:positionV>
                <wp:extent cx="54864" cy="9972674"/>
                <wp:effectExtent l="0" t="0" r="0" b="0"/>
                <wp:wrapSquare wrapText="bothSides"/>
                <wp:docPr id="19786" name="Group 19786"/>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37" name="Shape 23737"/>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38" name="Shape 23738"/>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39" name="Shape 23739"/>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786" style="width:4.32pt;height:785.25pt;position:absolute;mso-position-horizontal-relative:page;mso-position-horizontal:absolute;margin-left:24pt;mso-position-vertical-relative:page;margin-top:28.3001pt;" coordsize="548,99726">
                <v:shape id="Shape 23740" style="position:absolute;width:365;height:99726;left:0;top:0;" coordsize="36576,9972674" path="m0,0l36576,0l36576,9972674l0,9972674l0,0">
                  <v:stroke weight="0pt" endcap="flat" joinstyle="miter" miterlimit="10" on="false" color="#000000" opacity="0"/>
                  <v:fill on="true" color="#000000"/>
                </v:shape>
                <v:shape id="Shape 23741" style="position:absolute;width:91;height:99726;left:365;top:0;" coordsize="9144,9972674" path="m0,0l9144,0l9144,9972674l0,9972674l0,0">
                  <v:stroke weight="0pt" endcap="flat" joinstyle="miter" miterlimit="10" on="false" color="#000000" opacity="0"/>
                  <v:fill on="true" color="#ffffff"/>
                </v:shape>
                <v:shape id="Shape 23742"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7936" behindDoc="0" locked="0" layoutInCell="1" allowOverlap="1" wp14:anchorId="05DAA80B" wp14:editId="306D73D5">
                <wp:simplePos x="0" y="0"/>
                <wp:positionH relativeFrom="page">
                  <wp:posOffset>7199376</wp:posOffset>
                </wp:positionH>
                <wp:positionV relativeFrom="page">
                  <wp:posOffset>359411</wp:posOffset>
                </wp:positionV>
                <wp:extent cx="54864" cy="9972674"/>
                <wp:effectExtent l="0" t="0" r="0" b="0"/>
                <wp:wrapSquare wrapText="bothSides"/>
                <wp:docPr id="19787" name="Group 19787"/>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43" name="Shape 23743"/>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44" name="Shape 23744"/>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45" name="Shape 23745"/>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787" style="width:4.32001pt;height:785.25pt;position:absolute;mso-position-horizontal-relative:page;mso-position-horizontal:absolute;margin-left:566.88pt;mso-position-vertical-relative:page;margin-top:28.3001pt;" coordsize="548,99726">
                <v:shape id="Shape 23746" style="position:absolute;width:365;height:99726;left:182;top:0;" coordsize="36576,9972674" path="m0,0l36576,0l36576,9972674l0,9972674l0,0">
                  <v:stroke weight="0pt" endcap="flat" joinstyle="miter" miterlimit="10" on="false" color="#000000" opacity="0"/>
                  <v:fill on="true" color="#000000"/>
                </v:shape>
                <v:shape id="Shape 23747" style="position:absolute;width:91;height:99726;left:91;top:0;" coordsize="9144,9972674" path="m0,0l9144,0l9144,9972674l0,9972674l0,0">
                  <v:stroke weight="0pt" endcap="flat" joinstyle="miter" miterlimit="10" on="false" color="#000000" opacity="0"/>
                  <v:fill on="true" color="#ffffff"/>
                </v:shape>
                <v:shape id="Shape 23748"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rPr>
          <w:b/>
        </w:rPr>
        <w:t>Case Selection:</w:t>
      </w:r>
      <w:r>
        <w:t xml:space="preserve"> Six retail projects will be purposefully selected to maximize variation in type, scale, and geographic location—three deemed successful and three unsuccessful.  </w:t>
      </w:r>
    </w:p>
    <w:p w14:paraId="6695AF6A" w14:textId="77777777" w:rsidR="006C3854" w:rsidRDefault="00000000">
      <w:pPr>
        <w:numPr>
          <w:ilvl w:val="0"/>
          <w:numId w:val="10"/>
        </w:numPr>
        <w:ind w:right="15" w:hanging="360"/>
      </w:pPr>
      <w:r>
        <w:rPr>
          <w:b/>
        </w:rPr>
        <w:t>Data Collection:</w:t>
      </w:r>
      <w:r>
        <w:t xml:space="preserve"> In-depth qualitative data will be sourced from approximately 25 semi-structured interviews, as well as key project documents including charters, risk logs, postimplementation reviews, and site visit observations.  </w:t>
      </w:r>
    </w:p>
    <w:p w14:paraId="17776BBF" w14:textId="77777777" w:rsidR="006C3854" w:rsidRDefault="00000000">
      <w:pPr>
        <w:numPr>
          <w:ilvl w:val="0"/>
          <w:numId w:val="10"/>
        </w:numPr>
        <w:spacing w:after="12" w:line="252" w:lineRule="auto"/>
        <w:ind w:right="15" w:hanging="360"/>
      </w:pPr>
      <w:r>
        <w:rPr>
          <w:b/>
        </w:rPr>
        <w:t>Analysis Methods:</w:t>
      </w:r>
      <w:r>
        <w:t xml:space="preserve">  </w:t>
      </w:r>
    </w:p>
    <w:p w14:paraId="5B6D49FD" w14:textId="77777777" w:rsidR="006C3854" w:rsidRDefault="00000000">
      <w:pPr>
        <w:numPr>
          <w:ilvl w:val="1"/>
          <w:numId w:val="10"/>
        </w:numPr>
        <w:spacing w:after="3" w:line="259" w:lineRule="auto"/>
        <w:ind w:right="216" w:hanging="360"/>
      </w:pPr>
      <w:r>
        <w:t xml:space="preserve">Thematic analysis using NVivo for qualitative coding.  </w:t>
      </w:r>
    </w:p>
    <w:p w14:paraId="0ABC5351" w14:textId="77777777" w:rsidR="006C3854" w:rsidRDefault="00000000">
      <w:pPr>
        <w:numPr>
          <w:ilvl w:val="1"/>
          <w:numId w:val="10"/>
        </w:numPr>
        <w:spacing w:after="256"/>
        <w:ind w:right="216" w:hanging="360"/>
      </w:pPr>
      <w:r>
        <w:t xml:space="preserve">Cross-case comparisons to identify commonalities and contrasts. </w:t>
      </w:r>
      <w:r>
        <w:rPr>
          <w:rFonts w:ascii="Courier New" w:eastAsia="Courier New" w:hAnsi="Courier New" w:cs="Courier New"/>
          <w:vertAlign w:val="subscript"/>
        </w:rPr>
        <w:t>o</w:t>
      </w:r>
      <w:r>
        <w:rPr>
          <w:rFonts w:ascii="Arial" w:eastAsia="Arial" w:hAnsi="Arial" w:cs="Arial"/>
          <w:vertAlign w:val="subscript"/>
        </w:rPr>
        <w:t xml:space="preserve"> </w:t>
      </w:r>
      <w:r>
        <w:t xml:space="preserve">Triangulation with quantitative results using joint display matrices to strengthen validity.  </w:t>
      </w:r>
    </w:p>
    <w:p w14:paraId="75D50D2F" w14:textId="77777777" w:rsidR="006C3854" w:rsidRDefault="00000000">
      <w:pPr>
        <w:spacing w:after="0" w:line="417" w:lineRule="auto"/>
        <w:ind w:left="173" w:right="8735" w:firstLine="0"/>
      </w:pPr>
      <w:r>
        <w:t xml:space="preserve">  </w:t>
      </w:r>
    </w:p>
    <w:p w14:paraId="0967BE36" w14:textId="77777777" w:rsidR="006C3854" w:rsidRDefault="00000000">
      <w:pPr>
        <w:spacing w:after="241" w:line="259" w:lineRule="auto"/>
        <w:ind w:left="173" w:firstLine="0"/>
      </w:pPr>
      <w:r>
        <w:lastRenderedPageBreak/>
        <w:t xml:space="preserve"> </w:t>
      </w:r>
    </w:p>
    <w:p w14:paraId="6BF8D416" w14:textId="77777777" w:rsidR="006C3854" w:rsidRDefault="00000000">
      <w:pPr>
        <w:spacing w:after="0" w:line="417" w:lineRule="auto"/>
        <w:ind w:left="173" w:right="8735" w:firstLine="0"/>
      </w:pPr>
      <w:r>
        <w:t xml:space="preserve">  </w:t>
      </w:r>
    </w:p>
    <w:p w14:paraId="43ED5238" w14:textId="77777777" w:rsidR="006C3854" w:rsidRDefault="00000000">
      <w:pPr>
        <w:pStyle w:val="Heading3"/>
        <w:spacing w:after="251"/>
      </w:pPr>
      <w:r>
        <w:t>4.</w:t>
      </w:r>
      <w:r>
        <w:rPr>
          <w:rFonts w:ascii="Arial" w:eastAsia="Arial" w:hAnsi="Arial" w:cs="Arial"/>
        </w:rPr>
        <w:t xml:space="preserve"> </w:t>
      </w:r>
      <w:r>
        <w:t>Ethical Considerations</w:t>
      </w:r>
      <w:r>
        <w:rPr>
          <w:b w:val="0"/>
        </w:rPr>
        <w:t xml:space="preserve">  </w:t>
      </w:r>
    </w:p>
    <w:p w14:paraId="0277FC7F" w14:textId="77777777" w:rsidR="006C3854" w:rsidRDefault="00000000">
      <w:pPr>
        <w:spacing w:after="243" w:line="259" w:lineRule="auto"/>
        <w:ind w:left="0" w:firstLine="0"/>
      </w:pPr>
      <w:r>
        <w:t xml:space="preserve"> </w:t>
      </w:r>
    </w:p>
    <w:p w14:paraId="501E58EC" w14:textId="77777777" w:rsidR="006C3854" w:rsidRDefault="00000000">
      <w:pPr>
        <w:numPr>
          <w:ilvl w:val="0"/>
          <w:numId w:val="11"/>
        </w:numPr>
        <w:ind w:right="15" w:hanging="360"/>
      </w:pPr>
      <w:r>
        <w:rPr>
          <w:b/>
        </w:rPr>
        <w:t>Confidentiality:</w:t>
      </w:r>
      <w:r>
        <w:t xml:space="preserve"> All participating firms will be protected under non-disclosure agreements (NDAs), and findings will be reported without identifying information.  </w:t>
      </w:r>
    </w:p>
    <w:p w14:paraId="374625D6" w14:textId="77777777" w:rsidR="006C3854" w:rsidRDefault="00000000">
      <w:pPr>
        <w:numPr>
          <w:ilvl w:val="0"/>
          <w:numId w:val="11"/>
        </w:numPr>
        <w:ind w:right="15" w:hanging="360"/>
      </w:pPr>
      <w:r>
        <w:rPr>
          <w:b/>
        </w:rPr>
        <w:t>Informed Consent:</w:t>
      </w:r>
      <w:r>
        <w:t xml:space="preserve"> Participants will provide written consent and will retain the right to withdraw at any stage.  </w:t>
      </w:r>
    </w:p>
    <w:p w14:paraId="192653E4" w14:textId="77777777" w:rsidR="006C3854" w:rsidRDefault="00000000">
      <w:pPr>
        <w:numPr>
          <w:ilvl w:val="0"/>
          <w:numId w:val="11"/>
        </w:numPr>
        <w:spacing w:after="261"/>
        <w:ind w:right="15" w:hanging="360"/>
      </w:pPr>
      <w:r>
        <w:rPr>
          <w:b/>
        </w:rPr>
        <w:t>Data Security:</w:t>
      </w:r>
      <w:r>
        <w:t xml:space="preserve"> All data will be securely stored in encrypted  </w:t>
      </w:r>
      <w:r>
        <w:rPr>
          <w:rFonts w:ascii="Segoe UI Symbol" w:eastAsia="Segoe UI Symbol" w:hAnsi="Segoe UI Symbol" w:cs="Segoe UI Symbol"/>
          <w:sz w:val="20"/>
        </w:rPr>
        <w:t>•</w:t>
      </w:r>
      <w:r>
        <w:rPr>
          <w:rFonts w:ascii="Arial" w:eastAsia="Arial" w:hAnsi="Arial" w:cs="Arial"/>
          <w:vertAlign w:val="subscript"/>
        </w:rPr>
        <w:t xml:space="preserve"> </w:t>
      </w:r>
      <w:r>
        <w:t xml:space="preserve">formats following university data protection protocols.  </w:t>
      </w:r>
    </w:p>
    <w:p w14:paraId="6E6D20CD" w14:textId="77777777" w:rsidR="006C3854" w:rsidRDefault="00000000">
      <w:pPr>
        <w:spacing w:after="245" w:line="259" w:lineRule="auto"/>
        <w:ind w:left="173" w:firstLine="0"/>
      </w:pPr>
      <w:r>
        <w:t xml:space="preserve">  </w:t>
      </w:r>
    </w:p>
    <w:p w14:paraId="6B90438B" w14:textId="77777777" w:rsidR="006C3854" w:rsidRDefault="00000000">
      <w:pPr>
        <w:spacing w:after="294" w:line="252" w:lineRule="auto"/>
        <w:ind w:left="168"/>
      </w:pPr>
      <w:r>
        <w:rPr>
          <w:b/>
        </w:rPr>
        <w:t>5.</w:t>
      </w:r>
      <w:r>
        <w:rPr>
          <w:rFonts w:ascii="Arial" w:eastAsia="Arial" w:hAnsi="Arial" w:cs="Arial"/>
          <w:b/>
        </w:rPr>
        <w:t xml:space="preserve"> </w:t>
      </w:r>
      <w:r>
        <w:rPr>
          <w:b/>
        </w:rPr>
        <w:t>Research Timeline (Gantt Overview)</w:t>
      </w:r>
      <w:r>
        <w:t xml:space="preserve">  </w:t>
      </w:r>
    </w:p>
    <w:p w14:paraId="187C1B11" w14:textId="77777777" w:rsidR="006C3854" w:rsidRDefault="00000000">
      <w:pPr>
        <w:pStyle w:val="Heading1"/>
        <w:spacing w:after="1637"/>
        <w:ind w:left="10"/>
      </w:pPr>
      <w:r>
        <w:rPr>
          <w:rFonts w:ascii="Calibri" w:eastAsia="Calibri" w:hAnsi="Calibri" w:cs="Calibri"/>
          <w:noProof/>
          <w:sz w:val="22"/>
        </w:rPr>
        <mc:AlternateContent>
          <mc:Choice Requires="wpg">
            <w:drawing>
              <wp:anchor distT="0" distB="0" distL="114300" distR="114300" simplePos="0" relativeHeight="251688960" behindDoc="0" locked="0" layoutInCell="1" allowOverlap="1" wp14:anchorId="720170F1" wp14:editId="3C56C117">
                <wp:simplePos x="0" y="0"/>
                <wp:positionH relativeFrom="page">
                  <wp:posOffset>304800</wp:posOffset>
                </wp:positionH>
                <wp:positionV relativeFrom="page">
                  <wp:posOffset>359411</wp:posOffset>
                </wp:positionV>
                <wp:extent cx="54864" cy="9972674"/>
                <wp:effectExtent l="0" t="0" r="0" b="0"/>
                <wp:wrapSquare wrapText="bothSides"/>
                <wp:docPr id="20213" name="Group 20213"/>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49" name="Shape 23749"/>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50" name="Shape 23750"/>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51" name="Shape 23751"/>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13" style="width:4.32pt;height:785.25pt;position:absolute;mso-position-horizontal-relative:page;mso-position-horizontal:absolute;margin-left:24pt;mso-position-vertical-relative:page;margin-top:28.3001pt;" coordsize="548,99726">
                <v:shape id="Shape 23752" style="position:absolute;width:365;height:99726;left:0;top:0;" coordsize="36576,9972674" path="m0,0l36576,0l36576,9972674l0,9972674l0,0">
                  <v:stroke weight="0pt" endcap="flat" joinstyle="miter" miterlimit="10" on="false" color="#000000" opacity="0"/>
                  <v:fill on="true" color="#000000"/>
                </v:shape>
                <v:shape id="Shape 23753" style="position:absolute;width:91;height:99726;left:365;top:0;" coordsize="9144,9972674" path="m0,0l9144,0l9144,9972674l0,9972674l0,0">
                  <v:stroke weight="0pt" endcap="flat" joinstyle="miter" miterlimit="10" on="false" color="#000000" opacity="0"/>
                  <v:fill on="true" color="#ffffff"/>
                </v:shape>
                <v:shape id="Shape 23754"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9984" behindDoc="0" locked="0" layoutInCell="1" allowOverlap="1" wp14:anchorId="673A6CCA" wp14:editId="476C6EA1">
                <wp:simplePos x="0" y="0"/>
                <wp:positionH relativeFrom="page">
                  <wp:posOffset>7199376</wp:posOffset>
                </wp:positionH>
                <wp:positionV relativeFrom="page">
                  <wp:posOffset>359411</wp:posOffset>
                </wp:positionV>
                <wp:extent cx="54864" cy="9972674"/>
                <wp:effectExtent l="0" t="0" r="0" b="0"/>
                <wp:wrapSquare wrapText="bothSides"/>
                <wp:docPr id="20216" name="Group 20216"/>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55" name="Shape 23755"/>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56" name="Shape 23756"/>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57" name="Shape 23757"/>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16" style="width:4.32001pt;height:785.25pt;position:absolute;mso-position-horizontal-relative:page;mso-position-horizontal:absolute;margin-left:566.88pt;mso-position-vertical-relative:page;margin-top:28.3001pt;" coordsize="548,99726">
                <v:shape id="Shape 23758" style="position:absolute;width:365;height:99726;left:182;top:0;" coordsize="36576,9972674" path="m0,0l36576,0l36576,9972674l0,9972674l0,0">
                  <v:stroke weight="0pt" endcap="flat" joinstyle="miter" miterlimit="10" on="false" color="#000000" opacity="0"/>
                  <v:fill on="true" color="#000000"/>
                </v:shape>
                <v:shape id="Shape 23759" style="position:absolute;width:91;height:99726;left:91;top:0;" coordsize="9144,9972674" path="m0,0l9144,0l9144,9972674l0,9972674l0,0">
                  <v:stroke weight="0pt" endcap="flat" joinstyle="miter" miterlimit="10" on="false" color="#000000" opacity="0"/>
                  <v:fill on="true" color="#ffffff"/>
                </v:shape>
                <v:shape id="Shape 23760"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Timeline </w:t>
      </w:r>
      <w:r>
        <w:rPr>
          <w:b w:val="0"/>
        </w:rPr>
        <w:t xml:space="preserve"> </w:t>
      </w:r>
    </w:p>
    <w:tbl>
      <w:tblPr>
        <w:tblStyle w:val="TableGrid"/>
        <w:tblW w:w="8716" w:type="dxa"/>
        <w:tblInd w:w="216" w:type="dxa"/>
        <w:tblCellMar>
          <w:top w:w="0" w:type="dxa"/>
          <w:left w:w="0" w:type="dxa"/>
          <w:bottom w:w="0" w:type="dxa"/>
          <w:right w:w="0" w:type="dxa"/>
        </w:tblCellMar>
        <w:tblLook w:val="04A0" w:firstRow="1" w:lastRow="0" w:firstColumn="1" w:lastColumn="0" w:noHBand="0" w:noVBand="1"/>
      </w:tblPr>
      <w:tblGrid>
        <w:gridCol w:w="2088"/>
        <w:gridCol w:w="6628"/>
      </w:tblGrid>
      <w:tr w:rsidR="006C3854" w14:paraId="6EFA8D1E" w14:textId="77777777">
        <w:trPr>
          <w:trHeight w:val="773"/>
        </w:trPr>
        <w:tc>
          <w:tcPr>
            <w:tcW w:w="2088" w:type="dxa"/>
            <w:tcBorders>
              <w:top w:val="nil"/>
              <w:left w:val="nil"/>
              <w:bottom w:val="nil"/>
              <w:right w:val="nil"/>
            </w:tcBorders>
          </w:tcPr>
          <w:p w14:paraId="6C27207B" w14:textId="77777777" w:rsidR="006C3854" w:rsidRDefault="00000000">
            <w:pPr>
              <w:spacing w:after="0" w:line="259" w:lineRule="auto"/>
              <w:ind w:left="0" w:firstLine="0"/>
            </w:pPr>
            <w:r>
              <w:t xml:space="preserve">Qualitative Data  </w:t>
            </w:r>
          </w:p>
        </w:tc>
        <w:tc>
          <w:tcPr>
            <w:tcW w:w="6628" w:type="dxa"/>
            <w:tcBorders>
              <w:top w:val="nil"/>
              <w:left w:val="nil"/>
              <w:bottom w:val="nil"/>
              <w:right w:val="nil"/>
            </w:tcBorders>
          </w:tcPr>
          <w:p w14:paraId="34160F90" w14:textId="77777777" w:rsidR="006C3854" w:rsidRDefault="00000000">
            <w:pPr>
              <w:spacing w:after="0" w:line="259" w:lineRule="auto"/>
              <w:ind w:left="0" w:firstLine="0"/>
            </w:pPr>
            <w:r>
              <w:t xml:space="preserve">Interviews and document </w:t>
            </w:r>
          </w:p>
          <w:p w14:paraId="4D5FCAF9" w14:textId="77777777" w:rsidR="006C3854" w:rsidRDefault="00000000">
            <w:pPr>
              <w:spacing w:after="0" w:line="259" w:lineRule="auto"/>
              <w:ind w:left="0" w:firstLine="4296"/>
            </w:pPr>
            <w:r>
              <w:t xml:space="preserve">Months 4–6  collection  </w:t>
            </w:r>
          </w:p>
        </w:tc>
      </w:tr>
      <w:tr w:rsidR="006C3854" w14:paraId="100317B3" w14:textId="77777777">
        <w:trPr>
          <w:trHeight w:val="578"/>
        </w:trPr>
        <w:tc>
          <w:tcPr>
            <w:tcW w:w="2088" w:type="dxa"/>
            <w:tcBorders>
              <w:top w:val="nil"/>
              <w:left w:val="nil"/>
              <w:bottom w:val="nil"/>
              <w:right w:val="nil"/>
            </w:tcBorders>
          </w:tcPr>
          <w:p w14:paraId="1D04AFDC" w14:textId="77777777" w:rsidR="006C3854" w:rsidRDefault="00000000">
            <w:pPr>
              <w:spacing w:after="0" w:line="259" w:lineRule="auto"/>
              <w:ind w:left="0" w:right="58" w:firstLine="0"/>
              <w:jc w:val="center"/>
            </w:pPr>
            <w:r>
              <w:rPr>
                <w:b/>
              </w:rPr>
              <w:t xml:space="preserve">Phase </w:t>
            </w:r>
            <w:r>
              <w:t xml:space="preserve"> </w:t>
            </w:r>
          </w:p>
        </w:tc>
        <w:tc>
          <w:tcPr>
            <w:tcW w:w="6628" w:type="dxa"/>
            <w:tcBorders>
              <w:top w:val="nil"/>
              <w:left w:val="nil"/>
              <w:bottom w:val="nil"/>
              <w:right w:val="nil"/>
            </w:tcBorders>
          </w:tcPr>
          <w:p w14:paraId="57DB5D6B" w14:textId="77777777" w:rsidR="006C3854" w:rsidRDefault="00000000">
            <w:pPr>
              <w:spacing w:after="0" w:line="259" w:lineRule="auto"/>
              <w:ind w:left="1477" w:firstLine="0"/>
            </w:pPr>
            <w:r>
              <w:rPr>
                <w:b/>
              </w:rPr>
              <w:t xml:space="preserve">Activities </w:t>
            </w:r>
            <w:r>
              <w:t xml:space="preserve"> </w:t>
            </w:r>
          </w:p>
          <w:p w14:paraId="159BAB30" w14:textId="77777777" w:rsidR="006C3854" w:rsidRDefault="00000000">
            <w:pPr>
              <w:spacing w:after="0" w:line="259" w:lineRule="auto"/>
              <w:ind w:left="0" w:right="160" w:firstLine="0"/>
              <w:jc w:val="right"/>
            </w:pPr>
            <w:r>
              <w:rPr>
                <w:b/>
              </w:rPr>
              <w:t xml:space="preserve">(Months 1–12) </w:t>
            </w:r>
            <w:r>
              <w:t xml:space="preserve"> </w:t>
            </w:r>
          </w:p>
        </w:tc>
      </w:tr>
      <w:tr w:rsidR="006C3854" w14:paraId="23876BF1" w14:textId="77777777">
        <w:trPr>
          <w:trHeight w:val="797"/>
        </w:trPr>
        <w:tc>
          <w:tcPr>
            <w:tcW w:w="2088" w:type="dxa"/>
            <w:tcBorders>
              <w:top w:val="nil"/>
              <w:left w:val="nil"/>
              <w:bottom w:val="nil"/>
              <w:right w:val="nil"/>
            </w:tcBorders>
          </w:tcPr>
          <w:p w14:paraId="61B0D789" w14:textId="77777777" w:rsidR="006C3854" w:rsidRDefault="00000000">
            <w:pPr>
              <w:spacing w:after="0" w:line="259" w:lineRule="auto"/>
              <w:ind w:left="0" w:firstLine="0"/>
            </w:pPr>
            <w:r>
              <w:t xml:space="preserve">Proposal &amp; </w:t>
            </w:r>
          </w:p>
          <w:p w14:paraId="584994BC" w14:textId="77777777" w:rsidR="006C3854" w:rsidRDefault="00000000">
            <w:pPr>
              <w:spacing w:after="0" w:line="259" w:lineRule="auto"/>
              <w:ind w:left="0" w:firstLine="0"/>
            </w:pPr>
            <w:r>
              <w:t xml:space="preserve">Ethics  </w:t>
            </w:r>
          </w:p>
        </w:tc>
        <w:tc>
          <w:tcPr>
            <w:tcW w:w="6628" w:type="dxa"/>
            <w:tcBorders>
              <w:top w:val="nil"/>
              <w:left w:val="nil"/>
              <w:bottom w:val="nil"/>
              <w:right w:val="nil"/>
            </w:tcBorders>
          </w:tcPr>
          <w:p w14:paraId="19DBD4B4" w14:textId="77777777" w:rsidR="006C3854" w:rsidRDefault="00000000">
            <w:pPr>
              <w:spacing w:after="0" w:line="259" w:lineRule="auto"/>
              <w:ind w:left="0" w:firstLine="0"/>
            </w:pPr>
            <w:r>
              <w:t xml:space="preserve">Proposal approval, ethics </w:t>
            </w:r>
          </w:p>
          <w:p w14:paraId="217BC027" w14:textId="77777777" w:rsidR="006C3854" w:rsidRDefault="00000000">
            <w:pPr>
              <w:spacing w:after="0" w:line="259" w:lineRule="auto"/>
              <w:ind w:left="0" w:firstLine="4296"/>
            </w:pPr>
            <w:r>
              <w:t xml:space="preserve">Months 1–2  clearance, pilot survey  </w:t>
            </w:r>
          </w:p>
        </w:tc>
      </w:tr>
      <w:tr w:rsidR="006C3854" w14:paraId="79230B84" w14:textId="77777777">
        <w:trPr>
          <w:trHeight w:val="776"/>
        </w:trPr>
        <w:tc>
          <w:tcPr>
            <w:tcW w:w="2088" w:type="dxa"/>
            <w:tcBorders>
              <w:top w:val="nil"/>
              <w:left w:val="nil"/>
              <w:bottom w:val="nil"/>
              <w:right w:val="nil"/>
            </w:tcBorders>
          </w:tcPr>
          <w:p w14:paraId="1D44B2E0" w14:textId="77777777" w:rsidR="006C3854" w:rsidRDefault="00000000">
            <w:pPr>
              <w:spacing w:after="0" w:line="259" w:lineRule="auto"/>
              <w:ind w:left="0" w:firstLine="0"/>
            </w:pPr>
            <w:r>
              <w:t xml:space="preserve">Quantitative Data  </w:t>
            </w:r>
          </w:p>
        </w:tc>
        <w:tc>
          <w:tcPr>
            <w:tcW w:w="6628" w:type="dxa"/>
            <w:tcBorders>
              <w:top w:val="nil"/>
              <w:left w:val="nil"/>
              <w:bottom w:val="nil"/>
              <w:right w:val="nil"/>
            </w:tcBorders>
          </w:tcPr>
          <w:p w14:paraId="6F8F094C" w14:textId="77777777" w:rsidR="006C3854" w:rsidRDefault="00000000">
            <w:pPr>
              <w:spacing w:after="0" w:line="259" w:lineRule="auto"/>
              <w:ind w:left="0" w:firstLine="0"/>
            </w:pPr>
            <w:r>
              <w:t xml:space="preserve">Survey distribution and followup </w:t>
            </w:r>
          </w:p>
          <w:p w14:paraId="5D64A537" w14:textId="77777777" w:rsidR="006C3854" w:rsidRDefault="00000000">
            <w:pPr>
              <w:spacing w:after="0" w:line="259" w:lineRule="auto"/>
              <w:ind w:left="0" w:right="793" w:firstLine="0"/>
              <w:jc w:val="right"/>
            </w:pPr>
            <w:r>
              <w:t xml:space="preserve">Months 3–5  </w:t>
            </w:r>
          </w:p>
        </w:tc>
      </w:tr>
    </w:tbl>
    <w:p w14:paraId="507DAD4E" w14:textId="77777777" w:rsidR="006C3854" w:rsidRDefault="00000000">
      <w:pPr>
        <w:ind w:left="3659" w:right="2508" w:hanging="840"/>
      </w:pPr>
      <w:r>
        <w:t xml:space="preserve">Statistical modeling, coding,  </w:t>
      </w:r>
    </w:p>
    <w:p w14:paraId="006E67F9" w14:textId="77777777" w:rsidR="006C3854" w:rsidRDefault="00000000">
      <w:pPr>
        <w:tabs>
          <w:tab w:val="center" w:pos="7370"/>
        </w:tabs>
        <w:ind w:left="0" w:firstLine="0"/>
      </w:pPr>
      <w:r>
        <w:t xml:space="preserve">Analysis Phase  </w:t>
      </w:r>
      <w:r>
        <w:tab/>
        <w:t xml:space="preserve">Months 6–9  </w:t>
      </w:r>
    </w:p>
    <w:p w14:paraId="26977EBF" w14:textId="77777777" w:rsidR="006C3854" w:rsidRDefault="00000000">
      <w:pPr>
        <w:ind w:left="2314" w:right="15"/>
      </w:pPr>
      <w:r>
        <w:lastRenderedPageBreak/>
        <w:t xml:space="preserve">synthesis  </w:t>
      </w:r>
    </w:p>
    <w:p w14:paraId="1CE61D36" w14:textId="77777777" w:rsidR="006C3854" w:rsidRDefault="00000000">
      <w:pPr>
        <w:tabs>
          <w:tab w:val="center" w:pos="4399"/>
        </w:tabs>
        <w:ind w:left="0" w:firstLine="0"/>
      </w:pPr>
      <w:r>
        <w:t xml:space="preserve">Writing &amp;  </w:t>
      </w:r>
      <w:r>
        <w:tab/>
        <w:t xml:space="preserve">Drafting chapters and supervisor  </w:t>
      </w:r>
    </w:p>
    <w:p w14:paraId="42FB6BF5" w14:textId="77777777" w:rsidR="006C3854" w:rsidRDefault="00000000">
      <w:pPr>
        <w:spacing w:after="3" w:line="259" w:lineRule="auto"/>
        <w:ind w:left="10" w:right="689"/>
        <w:jc w:val="right"/>
      </w:pPr>
      <w:r>
        <w:t xml:space="preserve">Months 9–11  </w:t>
      </w:r>
    </w:p>
    <w:p w14:paraId="42697533" w14:textId="77777777" w:rsidR="006C3854" w:rsidRDefault="006C3854">
      <w:pPr>
        <w:sectPr w:rsidR="006C3854">
          <w:headerReference w:type="even" r:id="rId14"/>
          <w:headerReference w:type="default" r:id="rId15"/>
          <w:footerReference w:type="even" r:id="rId16"/>
          <w:footerReference w:type="default" r:id="rId17"/>
          <w:headerReference w:type="first" r:id="rId18"/>
          <w:footerReference w:type="first" r:id="rId19"/>
          <w:pgSz w:w="11904" w:h="16838"/>
          <w:pgMar w:top="1465" w:right="1288" w:bottom="1476" w:left="1627" w:header="480" w:footer="108" w:gutter="0"/>
          <w:cols w:space="720"/>
        </w:sectPr>
      </w:pPr>
    </w:p>
    <w:p w14:paraId="62C209EE" w14:textId="77777777" w:rsidR="006C3854" w:rsidRDefault="006C3854">
      <w:pPr>
        <w:spacing w:after="0" w:line="259" w:lineRule="auto"/>
        <w:ind w:left="-173" w:right="10728" w:firstLine="0"/>
        <w:jc w:val="both"/>
      </w:pPr>
    </w:p>
    <w:tbl>
      <w:tblPr>
        <w:tblStyle w:val="TableGrid"/>
        <w:tblW w:w="10847" w:type="dxa"/>
        <w:tblInd w:w="356" w:type="dxa"/>
        <w:tblCellMar>
          <w:top w:w="36" w:type="dxa"/>
          <w:left w:w="0" w:type="dxa"/>
          <w:bottom w:w="36" w:type="dxa"/>
          <w:right w:w="115" w:type="dxa"/>
        </w:tblCellMar>
        <w:tblLook w:val="04A0" w:firstRow="1" w:lastRow="0" w:firstColumn="1" w:lastColumn="0" w:noHBand="0" w:noVBand="1"/>
      </w:tblPr>
      <w:tblGrid>
        <w:gridCol w:w="3402"/>
        <w:gridCol w:w="7445"/>
      </w:tblGrid>
      <w:tr w:rsidR="006C3854" w14:paraId="5FCB3B77" w14:textId="77777777">
        <w:trPr>
          <w:trHeight w:val="1377"/>
        </w:trPr>
        <w:tc>
          <w:tcPr>
            <w:tcW w:w="3402" w:type="dxa"/>
            <w:tcBorders>
              <w:top w:val="double" w:sz="14" w:space="0" w:color="000000"/>
              <w:left w:val="single" w:sz="6" w:space="0" w:color="FFFFFF"/>
              <w:bottom w:val="nil"/>
              <w:right w:val="nil"/>
            </w:tcBorders>
            <w:vAlign w:val="bottom"/>
          </w:tcPr>
          <w:p w14:paraId="4903D896" w14:textId="77777777" w:rsidR="006C3854" w:rsidRDefault="00000000">
            <w:pPr>
              <w:spacing w:after="0" w:line="259" w:lineRule="auto"/>
              <w:ind w:left="0" w:right="318" w:firstLine="0"/>
              <w:jc w:val="center"/>
            </w:pPr>
            <w:r>
              <w:t xml:space="preserve"> </w:t>
            </w:r>
          </w:p>
          <w:p w14:paraId="3398C643" w14:textId="77777777" w:rsidR="006C3854" w:rsidRDefault="00000000">
            <w:pPr>
              <w:spacing w:after="0" w:line="259" w:lineRule="auto"/>
              <w:ind w:left="234" w:firstLine="0"/>
              <w:jc w:val="center"/>
            </w:pPr>
            <w:r>
              <w:t xml:space="preserve">Review  </w:t>
            </w:r>
          </w:p>
        </w:tc>
        <w:tc>
          <w:tcPr>
            <w:tcW w:w="7444" w:type="dxa"/>
            <w:tcBorders>
              <w:top w:val="double" w:sz="14" w:space="0" w:color="000000"/>
              <w:left w:val="nil"/>
              <w:bottom w:val="nil"/>
              <w:right w:val="single" w:sz="6" w:space="0" w:color="FFFFFF"/>
            </w:tcBorders>
            <w:vAlign w:val="bottom"/>
          </w:tcPr>
          <w:p w14:paraId="06FAD508" w14:textId="77777777" w:rsidR="006C3854" w:rsidRDefault="00000000">
            <w:pPr>
              <w:spacing w:after="0" w:line="259" w:lineRule="auto"/>
              <w:ind w:left="1" w:firstLine="0"/>
            </w:pPr>
            <w:r>
              <w:t xml:space="preserve">feedback  </w:t>
            </w:r>
          </w:p>
        </w:tc>
      </w:tr>
      <w:tr w:rsidR="006C3854" w14:paraId="6CB34841" w14:textId="77777777">
        <w:trPr>
          <w:trHeight w:val="14405"/>
        </w:trPr>
        <w:tc>
          <w:tcPr>
            <w:tcW w:w="3402" w:type="dxa"/>
            <w:tcBorders>
              <w:top w:val="nil"/>
              <w:left w:val="single" w:sz="6" w:space="0" w:color="FFFFFF"/>
              <w:bottom w:val="double" w:sz="14" w:space="0" w:color="000000"/>
              <w:right w:val="nil"/>
            </w:tcBorders>
          </w:tcPr>
          <w:p w14:paraId="12B540D7" w14:textId="77777777" w:rsidR="006C3854" w:rsidRDefault="00000000">
            <w:pPr>
              <w:spacing w:after="356" w:line="259" w:lineRule="auto"/>
              <w:ind w:left="0" w:firstLine="0"/>
              <w:jc w:val="center"/>
            </w:pPr>
            <w:r>
              <w:lastRenderedPageBreak/>
              <w:t xml:space="preserve">Final  </w:t>
            </w:r>
          </w:p>
          <w:p w14:paraId="4E852E34" w14:textId="77777777" w:rsidR="006C3854" w:rsidRDefault="00000000">
            <w:pPr>
              <w:spacing w:after="15" w:line="259" w:lineRule="auto"/>
              <w:ind w:left="1314" w:firstLine="0"/>
            </w:pPr>
            <w:r>
              <w:t xml:space="preserve">Submission  </w:t>
            </w:r>
          </w:p>
          <w:p w14:paraId="664A6046" w14:textId="77777777" w:rsidR="006C3854" w:rsidRDefault="00000000">
            <w:pPr>
              <w:spacing w:after="0" w:line="259" w:lineRule="auto"/>
              <w:ind w:left="136" w:firstLine="0"/>
              <w:jc w:val="center"/>
            </w:pPr>
            <w:r>
              <w:t xml:space="preserve">  </w:t>
            </w:r>
            <w:r>
              <w:tab/>
              <w:t xml:space="preserve">  </w:t>
            </w:r>
          </w:p>
        </w:tc>
        <w:tc>
          <w:tcPr>
            <w:tcW w:w="7444" w:type="dxa"/>
            <w:tcBorders>
              <w:top w:val="nil"/>
              <w:left w:val="nil"/>
              <w:bottom w:val="double" w:sz="14" w:space="0" w:color="000000"/>
              <w:right w:val="single" w:sz="6" w:space="0" w:color="FFFFFF"/>
            </w:tcBorders>
          </w:tcPr>
          <w:p w14:paraId="4E5C4009" w14:textId="77777777" w:rsidR="006C3854" w:rsidRDefault="00000000">
            <w:pPr>
              <w:spacing w:after="390" w:line="259" w:lineRule="auto"/>
              <w:ind w:left="0" w:firstLine="0"/>
            </w:pPr>
            <w:r>
              <w:t xml:space="preserve">Proofreading, viva preparation Month 12 </w:t>
            </w:r>
          </w:p>
          <w:p w14:paraId="4411749B" w14:textId="77777777" w:rsidR="006C3854" w:rsidRDefault="00000000">
            <w:pPr>
              <w:spacing w:after="0" w:line="259" w:lineRule="auto"/>
              <w:ind w:left="1549" w:firstLine="0"/>
            </w:pPr>
            <w:r>
              <w:t xml:space="preserve"> </w:t>
            </w:r>
          </w:p>
        </w:tc>
      </w:tr>
    </w:tbl>
    <w:p w14:paraId="34E7DFAC" w14:textId="77777777" w:rsidR="006C3854" w:rsidRDefault="00000000">
      <w:pPr>
        <w:pStyle w:val="Heading2"/>
        <w:ind w:left="317"/>
      </w:pPr>
      <w:r>
        <w:rPr>
          <w:rFonts w:ascii="Calibri" w:eastAsia="Calibri" w:hAnsi="Calibri" w:cs="Calibri"/>
          <w:noProof/>
          <w:sz w:val="22"/>
        </w:rPr>
        <w:lastRenderedPageBreak/>
        <mc:AlternateContent>
          <mc:Choice Requires="wpg">
            <w:drawing>
              <wp:anchor distT="0" distB="0" distL="114300" distR="114300" simplePos="0" relativeHeight="251691008" behindDoc="0" locked="0" layoutInCell="1" allowOverlap="1" wp14:anchorId="25DCE9E3" wp14:editId="27056350">
                <wp:simplePos x="0" y="0"/>
                <wp:positionH relativeFrom="column">
                  <wp:posOffset>194946</wp:posOffset>
                </wp:positionH>
                <wp:positionV relativeFrom="paragraph">
                  <wp:posOffset>-598559</wp:posOffset>
                </wp:positionV>
                <wp:extent cx="54864" cy="9972674"/>
                <wp:effectExtent l="0" t="0" r="0" b="0"/>
                <wp:wrapSquare wrapText="bothSides"/>
                <wp:docPr id="20999" name="Group 20999"/>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61" name="Shape 23761"/>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62" name="Shape 23762"/>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63" name="Shape 23763"/>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99" style="width:4.32pt;height:785.25pt;position:absolute;mso-position-horizontal-relative:text;mso-position-horizontal:absolute;margin-left:15.3501pt;mso-position-vertical-relative:text;margin-top:-47.1307pt;" coordsize="548,99726">
                <v:shape id="Shape 23764" style="position:absolute;width:365;height:99726;left:0;top:0;" coordsize="36576,9972674" path="m0,0l36576,0l36576,9972674l0,9972674l0,0">
                  <v:stroke weight="0pt" endcap="flat" joinstyle="miter" miterlimit="10" on="false" color="#000000" opacity="0"/>
                  <v:fill on="true" color="#000000"/>
                </v:shape>
                <v:shape id="Shape 23765" style="position:absolute;width:91;height:99726;left:365;top:0;" coordsize="9144,9972674" path="m0,0l9144,0l9144,9972674l0,9972674l0,0">
                  <v:stroke weight="0pt" endcap="flat" joinstyle="miter" miterlimit="10" on="false" color="#000000" opacity="0"/>
                  <v:fill on="true" color="#ffffff"/>
                </v:shape>
                <v:shape id="Shape 23766"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t>Study Tools</w:t>
      </w:r>
      <w:r>
        <w:rPr>
          <w:u w:val="none"/>
        </w:rPr>
        <w:t xml:space="preserve"> </w:t>
      </w:r>
      <w:r>
        <w:rPr>
          <w:b w:val="0"/>
          <w:u w:val="none"/>
        </w:rPr>
        <w:t xml:space="preserve"> </w:t>
      </w:r>
      <w:r>
        <w:rPr>
          <w:u w:val="none"/>
        </w:rPr>
        <w:t xml:space="preserve"> </w:t>
      </w:r>
    </w:p>
    <w:p w14:paraId="3E7C9F47" w14:textId="77777777" w:rsidR="006C3854" w:rsidRDefault="00000000">
      <w:pPr>
        <w:pStyle w:val="Heading3"/>
        <w:ind w:left="317"/>
      </w:pPr>
      <w:r>
        <w:rPr>
          <w:b w:val="0"/>
        </w:rPr>
        <w:lastRenderedPageBreak/>
        <w:t>1.</w:t>
      </w:r>
      <w:r>
        <w:rPr>
          <w:rFonts w:ascii="Arial" w:eastAsia="Arial" w:hAnsi="Arial" w:cs="Arial"/>
          <w:b w:val="0"/>
        </w:rPr>
        <w:t xml:space="preserve"> </w:t>
      </w:r>
      <w:r>
        <w:t>Survey questionnaire</w:t>
      </w:r>
      <w:r>
        <w:rPr>
          <w:b w:val="0"/>
        </w:rPr>
        <w:t xml:space="preserve"> online and paper  </w:t>
      </w:r>
    </w:p>
    <w:p w14:paraId="4DF73FCF" w14:textId="77777777" w:rsidR="006C3854" w:rsidRDefault="00000000">
      <w:pPr>
        <w:numPr>
          <w:ilvl w:val="0"/>
          <w:numId w:val="12"/>
        </w:numPr>
        <w:ind w:right="15" w:hanging="360"/>
      </w:pPr>
      <w:r>
        <w:rPr>
          <w:b/>
        </w:rPr>
        <w:t>Interview guide:</w:t>
      </w:r>
      <w:r>
        <w:t xml:space="preserve"> open-ended questions covering strategy, execution, tech, policy, and lessons learned.  </w:t>
      </w:r>
    </w:p>
    <w:p w14:paraId="2157B9F3" w14:textId="77777777" w:rsidR="006C3854" w:rsidRDefault="00000000">
      <w:pPr>
        <w:numPr>
          <w:ilvl w:val="0"/>
          <w:numId w:val="12"/>
        </w:numPr>
        <w:ind w:right="15" w:hanging="360"/>
      </w:pPr>
      <w:r>
        <w:rPr>
          <w:rFonts w:ascii="Calibri" w:eastAsia="Calibri" w:hAnsi="Calibri" w:cs="Calibri"/>
          <w:noProof/>
          <w:sz w:val="22"/>
        </w:rPr>
        <mc:AlternateContent>
          <mc:Choice Requires="wpg">
            <w:drawing>
              <wp:anchor distT="0" distB="0" distL="114300" distR="114300" simplePos="0" relativeHeight="251692032" behindDoc="0" locked="0" layoutInCell="1" allowOverlap="1" wp14:anchorId="14BFB03C" wp14:editId="18D89BCE">
                <wp:simplePos x="0" y="0"/>
                <wp:positionH relativeFrom="page">
                  <wp:posOffset>7199376</wp:posOffset>
                </wp:positionH>
                <wp:positionV relativeFrom="page">
                  <wp:posOffset>359411</wp:posOffset>
                </wp:positionV>
                <wp:extent cx="54864" cy="9972674"/>
                <wp:effectExtent l="0" t="0" r="0" b="0"/>
                <wp:wrapSquare wrapText="bothSides"/>
                <wp:docPr id="21002" name="Group 21002"/>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67" name="Shape 23767"/>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68" name="Shape 23768"/>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69" name="Shape 23769"/>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002" style="width:4.32001pt;height:785.25pt;position:absolute;mso-position-horizontal-relative:page;mso-position-horizontal:absolute;margin-left:566.88pt;mso-position-vertical-relative:page;margin-top:28.3001pt;" coordsize="548,99726">
                <v:shape id="Shape 23770" style="position:absolute;width:365;height:99726;left:182;top:0;" coordsize="36576,9972674" path="m0,0l36576,0l36576,9972674l0,9972674l0,0">
                  <v:stroke weight="0pt" endcap="flat" joinstyle="miter" miterlimit="10" on="false" color="#000000" opacity="0"/>
                  <v:fill on="true" color="#000000"/>
                </v:shape>
                <v:shape id="Shape 23771" style="position:absolute;width:91;height:99726;left:91;top:0;" coordsize="9144,9972674" path="m0,0l9144,0l9144,9972674l0,9972674l0,0">
                  <v:stroke weight="0pt" endcap="flat" joinstyle="miter" miterlimit="10" on="false" color="#000000" opacity="0"/>
                  <v:fill on="true" color="#ffffff"/>
                </v:shape>
                <v:shape id="Shape 23772"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rPr>
          <w:b/>
        </w:rPr>
        <w:t>Document-analysis checklist:</w:t>
      </w:r>
      <w:r>
        <w:t xml:space="preserve"> Scope statement, WBS, risk register, change logs, post-mortems.  </w:t>
      </w:r>
    </w:p>
    <w:p w14:paraId="3D855946" w14:textId="77777777" w:rsidR="006C3854" w:rsidRDefault="00000000">
      <w:pPr>
        <w:pStyle w:val="Heading3"/>
        <w:spacing w:after="246"/>
        <w:ind w:left="317"/>
      </w:pPr>
      <w:r>
        <w:rPr>
          <w:b w:val="0"/>
        </w:rPr>
        <w:t>4.</w:t>
      </w:r>
      <w:r>
        <w:rPr>
          <w:rFonts w:ascii="Arial" w:eastAsia="Arial" w:hAnsi="Arial" w:cs="Arial"/>
          <w:b w:val="0"/>
        </w:rPr>
        <w:t xml:space="preserve"> </w:t>
      </w:r>
      <w:r>
        <w:t>Secondary data extraction sheet:</w:t>
      </w:r>
      <w:r>
        <w:rPr>
          <w:b w:val="0"/>
        </w:rPr>
        <w:t xml:space="preserve"> KPIs sales trackers,   </w:t>
      </w:r>
    </w:p>
    <w:p w14:paraId="3FBE9C89" w14:textId="77777777" w:rsidR="006C3854" w:rsidRDefault="00000000">
      <w:pPr>
        <w:spacing w:after="262"/>
        <w:ind w:left="317" w:right="15"/>
      </w:pPr>
      <w:r>
        <w:t xml:space="preserve">All instruments will undergo </w:t>
      </w:r>
      <w:r>
        <w:rPr>
          <w:b/>
        </w:rPr>
        <w:t>expert-panel validation</w:t>
      </w:r>
      <w:r>
        <w:t xml:space="preserve"> (3 academics, 2 industry practitioners) and a </w:t>
      </w:r>
      <w:r>
        <w:rPr>
          <w:b/>
        </w:rPr>
        <w:t>pilot test</w:t>
      </w:r>
      <w:r>
        <w:t xml:space="preserve"> (Cronbach’s α report).  </w:t>
      </w:r>
    </w:p>
    <w:p w14:paraId="0E87FFE6" w14:textId="77777777" w:rsidR="006C3854" w:rsidRDefault="00000000">
      <w:pPr>
        <w:spacing w:after="0" w:line="259" w:lineRule="auto"/>
        <w:ind w:left="307" w:firstLine="0"/>
      </w:pPr>
      <w:r>
        <w:t xml:space="preserve">  </w:t>
      </w:r>
      <w:r>
        <w:tab/>
        <w:t xml:space="preserve">  </w:t>
      </w:r>
      <w:r>
        <w:tab/>
        <w:t xml:space="preserve"> </w:t>
      </w:r>
      <w:r>
        <w:br w:type="page"/>
      </w:r>
    </w:p>
    <w:p w14:paraId="1270E303" w14:textId="77777777" w:rsidR="006C3854" w:rsidRDefault="00000000">
      <w:pPr>
        <w:pStyle w:val="Heading2"/>
        <w:ind w:left="317"/>
      </w:pPr>
      <w:r>
        <w:rPr>
          <w:rFonts w:ascii="Calibri" w:eastAsia="Calibri" w:hAnsi="Calibri" w:cs="Calibri"/>
          <w:noProof/>
          <w:sz w:val="22"/>
        </w:rPr>
        <w:lastRenderedPageBreak/>
        <mc:AlternateContent>
          <mc:Choice Requires="wpg">
            <w:drawing>
              <wp:anchor distT="0" distB="0" distL="114300" distR="114300" simplePos="0" relativeHeight="251693056" behindDoc="0" locked="0" layoutInCell="1" allowOverlap="1" wp14:anchorId="48DDF58B" wp14:editId="0621A8D2">
                <wp:simplePos x="0" y="0"/>
                <wp:positionH relativeFrom="column">
                  <wp:posOffset>194946</wp:posOffset>
                </wp:positionH>
                <wp:positionV relativeFrom="paragraph">
                  <wp:posOffset>-598559</wp:posOffset>
                </wp:positionV>
                <wp:extent cx="54864" cy="9972674"/>
                <wp:effectExtent l="0" t="0" r="0" b="0"/>
                <wp:wrapSquare wrapText="bothSides"/>
                <wp:docPr id="21081" name="Group 21081"/>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73" name="Shape 23773"/>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74" name="Shape 23774"/>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75" name="Shape 23775"/>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081" style="width:4.32pt;height:785.25pt;position:absolute;mso-position-horizontal-relative:text;mso-position-horizontal:absolute;margin-left:15.3501pt;mso-position-vertical-relative:text;margin-top:-47.1307pt;" coordsize="548,99726">
                <v:shape id="Shape 23776" style="position:absolute;width:365;height:99726;left:0;top:0;" coordsize="36576,9972674" path="m0,0l36576,0l36576,9972674l0,9972674l0,0">
                  <v:stroke weight="0pt" endcap="flat" joinstyle="miter" miterlimit="10" on="false" color="#000000" opacity="0"/>
                  <v:fill on="true" color="#000000"/>
                </v:shape>
                <v:shape id="Shape 23777" style="position:absolute;width:91;height:99726;left:365;top:0;" coordsize="9144,9972674" path="m0,0l9144,0l9144,9972674l0,9972674l0,0">
                  <v:stroke weight="0pt" endcap="flat" joinstyle="miter" miterlimit="10" on="false" color="#000000" opacity="0"/>
                  <v:fill on="true" color="#ffffff"/>
                </v:shape>
                <v:shape id="Shape 23778"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t>Study Limitations</w:t>
      </w:r>
      <w:r>
        <w:rPr>
          <w:b w:val="0"/>
          <w:u w:val="none"/>
        </w:rPr>
        <w:t xml:space="preserve"> </w:t>
      </w:r>
      <w:r>
        <w:rPr>
          <w:u w:val="none"/>
        </w:rPr>
        <w:t xml:space="preserve"> </w:t>
      </w:r>
    </w:p>
    <w:p w14:paraId="0FC1B65F" w14:textId="77777777" w:rsidR="006C3854" w:rsidRDefault="00000000">
      <w:pPr>
        <w:numPr>
          <w:ilvl w:val="0"/>
          <w:numId w:val="13"/>
        </w:numPr>
        <w:ind w:right="15" w:hanging="360"/>
      </w:pPr>
      <w:r>
        <w:rPr>
          <w:b/>
        </w:rPr>
        <w:lastRenderedPageBreak/>
        <w:t>Data Access Constraints:</w:t>
      </w:r>
      <w:r>
        <w:t xml:space="preserve"> Gaining access to detailed financial performance indicators may be challenging due to confidentiality concerns among private sector firms. This will be addressed through triangulation techniques and the use of non-disclosure agreements (NDAs).  </w:t>
      </w:r>
    </w:p>
    <w:p w14:paraId="157E0A8B" w14:textId="77777777" w:rsidR="006C3854" w:rsidRDefault="00000000">
      <w:pPr>
        <w:numPr>
          <w:ilvl w:val="0"/>
          <w:numId w:val="13"/>
        </w:numPr>
        <w:ind w:right="15" w:hanging="360"/>
      </w:pPr>
      <w:r>
        <w:rPr>
          <w:b/>
        </w:rPr>
        <w:t>Study Design Limitation:</w:t>
      </w:r>
      <w:r>
        <w:t xml:space="preserve"> The cross-sectional nature of the research restricts the ability to draw conclusions about changes over time. Future studies are encouraged to adopt a longitudinal approach to track project outcomes more effectively.  </w:t>
      </w:r>
    </w:p>
    <w:p w14:paraId="1F673A89" w14:textId="77777777" w:rsidR="006C3854" w:rsidRDefault="00000000">
      <w:pPr>
        <w:numPr>
          <w:ilvl w:val="0"/>
          <w:numId w:val="13"/>
        </w:numPr>
        <w:ind w:right="15" w:hanging="360"/>
      </w:pPr>
      <w:r>
        <w:rPr>
          <w:rFonts w:ascii="Calibri" w:eastAsia="Calibri" w:hAnsi="Calibri" w:cs="Calibri"/>
          <w:noProof/>
          <w:sz w:val="22"/>
        </w:rPr>
        <mc:AlternateContent>
          <mc:Choice Requires="wpg">
            <w:drawing>
              <wp:anchor distT="0" distB="0" distL="114300" distR="114300" simplePos="0" relativeHeight="251694080" behindDoc="0" locked="0" layoutInCell="1" allowOverlap="1" wp14:anchorId="5456332A" wp14:editId="09F5B8EA">
                <wp:simplePos x="0" y="0"/>
                <wp:positionH relativeFrom="page">
                  <wp:posOffset>7199376</wp:posOffset>
                </wp:positionH>
                <wp:positionV relativeFrom="page">
                  <wp:posOffset>359411</wp:posOffset>
                </wp:positionV>
                <wp:extent cx="54864" cy="9972674"/>
                <wp:effectExtent l="0" t="0" r="0" b="0"/>
                <wp:wrapSquare wrapText="bothSides"/>
                <wp:docPr id="21084" name="Group 21084"/>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79" name="Shape 23779"/>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80" name="Shape 23780"/>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81" name="Shape 23781"/>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084" style="width:4.32001pt;height:785.25pt;position:absolute;mso-position-horizontal-relative:page;mso-position-horizontal:absolute;margin-left:566.88pt;mso-position-vertical-relative:page;margin-top:28.3001pt;" coordsize="548,99726">
                <v:shape id="Shape 23782" style="position:absolute;width:365;height:99726;left:182;top:0;" coordsize="36576,9972674" path="m0,0l36576,0l36576,9972674l0,9972674l0,0">
                  <v:stroke weight="0pt" endcap="flat" joinstyle="miter" miterlimit="10" on="false" color="#000000" opacity="0"/>
                  <v:fill on="true" color="#000000"/>
                </v:shape>
                <v:shape id="Shape 23783" style="position:absolute;width:91;height:99726;left:91;top:0;" coordsize="9144,9972674" path="m0,0l9144,0l9144,9972674l0,9972674l0,0">
                  <v:stroke weight="0pt" endcap="flat" joinstyle="miter" miterlimit="10" on="false" color="#000000" opacity="0"/>
                  <v:fill on="true" color="#ffffff"/>
                </v:shape>
                <v:shape id="Shape 23784"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rPr>
          <w:b/>
        </w:rPr>
        <w:t>Response Bias Risk:</w:t>
      </w:r>
      <w:r>
        <w:t xml:space="preserve"> Participants, particularly those involved in underperforming projects, may be inclined to underreport challenges or failures. This limitation will be mitigated by cross-verifying responses with project documentation and ensuring respondent anonymity.  </w:t>
      </w:r>
    </w:p>
    <w:p w14:paraId="563D4A8C" w14:textId="77777777" w:rsidR="006C3854" w:rsidRDefault="00000000">
      <w:pPr>
        <w:numPr>
          <w:ilvl w:val="0"/>
          <w:numId w:val="13"/>
        </w:numPr>
        <w:spacing w:after="266"/>
        <w:ind w:right="15" w:hanging="360"/>
      </w:pPr>
      <w:r>
        <w:rPr>
          <w:b/>
        </w:rPr>
        <w:t>Limited Generalizability:</w:t>
      </w:r>
      <w:r>
        <w:t xml:space="preserve"> The findings are most relevant to high-growth, policy-driven emerging markets like Saudi Arabia. Caution should be studied when applying the results to more mature or structurally different economies.  </w:t>
      </w:r>
    </w:p>
    <w:p w14:paraId="0861C038" w14:textId="77777777" w:rsidR="006C3854" w:rsidRDefault="00000000">
      <w:pPr>
        <w:spacing w:after="0" w:line="259" w:lineRule="auto"/>
        <w:ind w:left="307" w:firstLine="0"/>
      </w:pPr>
      <w:r>
        <w:t xml:space="preserve"> </w:t>
      </w:r>
    </w:p>
    <w:p w14:paraId="2917D247" w14:textId="77777777" w:rsidR="006C3854" w:rsidRDefault="00000000">
      <w:pPr>
        <w:spacing w:after="0" w:line="259" w:lineRule="auto"/>
        <w:ind w:left="307" w:firstLine="0"/>
      </w:pPr>
      <w:r>
        <w:t xml:space="preserve"> </w:t>
      </w:r>
    </w:p>
    <w:p w14:paraId="11EAAE89" w14:textId="77777777" w:rsidR="006C3854" w:rsidRDefault="00000000">
      <w:pPr>
        <w:spacing w:after="0" w:line="259" w:lineRule="auto"/>
        <w:ind w:left="307" w:firstLine="0"/>
      </w:pPr>
      <w:r>
        <w:t xml:space="preserve"> </w:t>
      </w:r>
    </w:p>
    <w:p w14:paraId="73366ED8" w14:textId="77777777" w:rsidR="006C3854" w:rsidRDefault="00000000">
      <w:pPr>
        <w:spacing w:after="0" w:line="259" w:lineRule="auto"/>
        <w:ind w:left="307" w:firstLine="0"/>
      </w:pPr>
      <w:r>
        <w:t xml:space="preserve"> </w:t>
      </w:r>
    </w:p>
    <w:p w14:paraId="0A4753B3" w14:textId="77777777" w:rsidR="006C3854" w:rsidRDefault="00000000">
      <w:pPr>
        <w:spacing w:after="0" w:line="259" w:lineRule="auto"/>
        <w:ind w:left="307" w:firstLine="0"/>
      </w:pPr>
      <w:r>
        <w:t xml:space="preserve"> </w:t>
      </w:r>
    </w:p>
    <w:p w14:paraId="6D62BDFC" w14:textId="77777777" w:rsidR="006C3854" w:rsidRDefault="00000000">
      <w:pPr>
        <w:spacing w:after="0" w:line="259" w:lineRule="auto"/>
        <w:ind w:left="307" w:firstLine="0"/>
      </w:pPr>
      <w:r>
        <w:t xml:space="preserve"> </w:t>
      </w:r>
    </w:p>
    <w:p w14:paraId="001F6316" w14:textId="77777777" w:rsidR="006C3854" w:rsidRDefault="00000000">
      <w:pPr>
        <w:spacing w:after="0" w:line="259" w:lineRule="auto"/>
        <w:ind w:left="307" w:firstLine="0"/>
      </w:pPr>
      <w:r>
        <w:t xml:space="preserve"> </w:t>
      </w:r>
    </w:p>
    <w:p w14:paraId="4F290441" w14:textId="77777777" w:rsidR="006C3854" w:rsidRDefault="00000000">
      <w:pPr>
        <w:spacing w:after="0" w:line="259" w:lineRule="auto"/>
        <w:ind w:left="307" w:firstLine="0"/>
      </w:pPr>
      <w:r>
        <w:t xml:space="preserve">  </w:t>
      </w:r>
      <w:r>
        <w:tab/>
        <w:t xml:space="preserve">  </w:t>
      </w:r>
    </w:p>
    <w:p w14:paraId="73951378" w14:textId="77777777" w:rsidR="006C3854" w:rsidRDefault="00000000">
      <w:pPr>
        <w:spacing w:after="183" w:line="259" w:lineRule="auto"/>
        <w:ind w:left="317"/>
      </w:pPr>
      <w:r>
        <w:rPr>
          <w:rFonts w:ascii="Calibri" w:eastAsia="Calibri" w:hAnsi="Calibri" w:cs="Calibri"/>
          <w:noProof/>
          <w:sz w:val="22"/>
        </w:rPr>
        <w:lastRenderedPageBreak/>
        <mc:AlternateContent>
          <mc:Choice Requires="wpg">
            <w:drawing>
              <wp:anchor distT="0" distB="0" distL="114300" distR="114300" simplePos="0" relativeHeight="251695104" behindDoc="0" locked="0" layoutInCell="1" allowOverlap="1" wp14:anchorId="32C396A4" wp14:editId="1476DCCF">
                <wp:simplePos x="0" y="0"/>
                <wp:positionH relativeFrom="column">
                  <wp:posOffset>194946</wp:posOffset>
                </wp:positionH>
                <wp:positionV relativeFrom="paragraph">
                  <wp:posOffset>-598559</wp:posOffset>
                </wp:positionV>
                <wp:extent cx="54864" cy="9972674"/>
                <wp:effectExtent l="0" t="0" r="0" b="0"/>
                <wp:wrapSquare wrapText="bothSides"/>
                <wp:docPr id="21066" name="Group 21066"/>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85" name="Shape 23785"/>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86" name="Shape 23786"/>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87" name="Shape 23787"/>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066" style="width:4.32pt;height:785.25pt;position:absolute;mso-position-horizontal-relative:text;mso-position-horizontal:absolute;margin-left:15.3501pt;mso-position-vertical-relative:text;margin-top:-47.1307pt;" coordsize="548,99726">
                <v:shape id="Shape 23788" style="position:absolute;width:365;height:99726;left:0;top:0;" coordsize="36576,9972674" path="m0,0l36576,0l36576,9972674l0,9972674l0,0">
                  <v:stroke weight="0pt" endcap="flat" joinstyle="miter" miterlimit="10" on="false" color="#000000" opacity="0"/>
                  <v:fill on="true" color="#000000"/>
                </v:shape>
                <v:shape id="Shape 23789" style="position:absolute;width:91;height:99726;left:365;top:0;" coordsize="9144,9972674" path="m0,0l9144,0l9144,9972674l0,9972674l0,0">
                  <v:stroke weight="0pt" endcap="flat" joinstyle="miter" miterlimit="10" on="false" color="#000000" opacity="0"/>
                  <v:fill on="true" color="#ffffff"/>
                </v:shape>
                <v:shape id="Shape 23790"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b/>
          <w:u w:val="single" w:color="000000"/>
        </w:rPr>
        <w:t>Conclusion:</w:t>
      </w:r>
      <w:r>
        <w:rPr>
          <w:b/>
        </w:rPr>
        <w:t xml:space="preserve"> </w:t>
      </w:r>
      <w:r>
        <w:t xml:space="preserve"> </w:t>
      </w:r>
    </w:p>
    <w:p w14:paraId="3918D35D" w14:textId="77777777" w:rsidR="006C3854" w:rsidRDefault="00000000">
      <w:pPr>
        <w:ind w:left="317" w:right="15"/>
      </w:pPr>
      <w:r>
        <w:rPr>
          <w:rFonts w:ascii="Calibri" w:eastAsia="Calibri" w:hAnsi="Calibri" w:cs="Calibri"/>
          <w:noProof/>
          <w:sz w:val="22"/>
        </w:rPr>
        <w:lastRenderedPageBreak/>
        <mc:AlternateContent>
          <mc:Choice Requires="wpg">
            <w:drawing>
              <wp:anchor distT="0" distB="0" distL="114300" distR="114300" simplePos="0" relativeHeight="251696128" behindDoc="0" locked="0" layoutInCell="1" allowOverlap="1" wp14:anchorId="2F01B2C3" wp14:editId="6F33BA34">
                <wp:simplePos x="0" y="0"/>
                <wp:positionH relativeFrom="page">
                  <wp:posOffset>7199376</wp:posOffset>
                </wp:positionH>
                <wp:positionV relativeFrom="page">
                  <wp:posOffset>359411</wp:posOffset>
                </wp:positionV>
                <wp:extent cx="54864" cy="9972674"/>
                <wp:effectExtent l="0" t="0" r="0" b="0"/>
                <wp:wrapSquare wrapText="bothSides"/>
                <wp:docPr id="21067" name="Group 21067"/>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91" name="Shape 23791"/>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92" name="Shape 23792"/>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93" name="Shape 23793"/>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067" style="width:4.32001pt;height:785.25pt;position:absolute;mso-position-horizontal-relative:page;mso-position-horizontal:absolute;margin-left:566.88pt;mso-position-vertical-relative:page;margin-top:28.3001pt;" coordsize="548,99726">
                <v:shape id="Shape 23794" style="position:absolute;width:365;height:99726;left:182;top:0;" coordsize="36576,9972674" path="m0,0l36576,0l36576,9972674l0,9972674l0,0">
                  <v:stroke weight="0pt" endcap="flat" joinstyle="miter" miterlimit="10" on="false" color="#000000" opacity="0"/>
                  <v:fill on="true" color="#000000"/>
                </v:shape>
                <v:shape id="Shape 23795" style="position:absolute;width:91;height:99726;left:91;top:0;" coordsize="9144,9972674" path="m0,0l9144,0l9144,9972674l0,9972674l0,0">
                  <v:stroke weight="0pt" endcap="flat" joinstyle="miter" miterlimit="10" on="false" color="#000000" opacity="0"/>
                  <v:fill on="true" color="#ffffff"/>
                </v:shape>
                <v:shape id="Shape 23796"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By integrating robust project-management theory with sectorspecific imperatives—Vision 2030 alignment, Saudization, omnichannel CX—this research will generate a predictive framework and practical toolkit to enhance project outcomes in Saudi retail. Beyond academic value, the study equips practitioners to navigate oversupply risk, digital disruption, and regulatory  </w:t>
      </w:r>
    </w:p>
    <w:p w14:paraId="08715880" w14:textId="77777777" w:rsidR="006C3854" w:rsidRDefault="00000000">
      <w:pPr>
        <w:ind w:left="317" w:right="15"/>
      </w:pPr>
      <w:r>
        <w:t xml:space="preserve">complexity, ultimately contributing to non-oil GDP growth and diversified employment.  </w:t>
      </w:r>
      <w:r>
        <w:tab/>
        <w:t xml:space="preserve">  </w:t>
      </w:r>
      <w:r>
        <w:tab/>
        <w:t xml:space="preserve"> </w:t>
      </w:r>
      <w:r>
        <w:br w:type="page"/>
      </w:r>
    </w:p>
    <w:p w14:paraId="7F5CE570" w14:textId="77777777" w:rsidR="006C3854" w:rsidRDefault="00000000">
      <w:pPr>
        <w:pStyle w:val="Heading2"/>
        <w:ind w:left="317"/>
      </w:pPr>
      <w:r>
        <w:rPr>
          <w:rFonts w:ascii="Calibri" w:eastAsia="Calibri" w:hAnsi="Calibri" w:cs="Calibri"/>
          <w:noProof/>
          <w:sz w:val="22"/>
        </w:rPr>
        <w:lastRenderedPageBreak/>
        <mc:AlternateContent>
          <mc:Choice Requires="wpg">
            <w:drawing>
              <wp:anchor distT="0" distB="0" distL="114300" distR="114300" simplePos="0" relativeHeight="251697152" behindDoc="0" locked="0" layoutInCell="1" allowOverlap="1" wp14:anchorId="2E7B5527" wp14:editId="4C7E812C">
                <wp:simplePos x="0" y="0"/>
                <wp:positionH relativeFrom="column">
                  <wp:posOffset>194946</wp:posOffset>
                </wp:positionH>
                <wp:positionV relativeFrom="paragraph">
                  <wp:posOffset>-598559</wp:posOffset>
                </wp:positionV>
                <wp:extent cx="54864" cy="9972674"/>
                <wp:effectExtent l="0" t="0" r="0" b="0"/>
                <wp:wrapSquare wrapText="bothSides"/>
                <wp:docPr id="21499" name="Group 21499"/>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797" name="Shape 23797"/>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798" name="Shape 23798"/>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799" name="Shape 23799"/>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499" style="width:4.32pt;height:785.25pt;position:absolute;mso-position-horizontal-relative:text;mso-position-horizontal:absolute;margin-left:15.3501pt;mso-position-vertical-relative:text;margin-top:-47.1307pt;" coordsize="548,99726">
                <v:shape id="Shape 23800" style="position:absolute;width:365;height:99726;left:0;top:0;" coordsize="36576,9972674" path="m0,0l36576,0l36576,9972674l0,9972674l0,0">
                  <v:stroke weight="0pt" endcap="flat" joinstyle="miter" miterlimit="10" on="false" color="#000000" opacity="0"/>
                  <v:fill on="true" color="#000000"/>
                </v:shape>
                <v:shape id="Shape 23801" style="position:absolute;width:91;height:99726;left:365;top:0;" coordsize="9144,9972674" path="m0,0l9144,0l9144,9972674l0,9972674l0,0">
                  <v:stroke weight="0pt" endcap="flat" joinstyle="miter" miterlimit="10" on="false" color="#000000" opacity="0"/>
                  <v:fill on="true" color="#ffffff"/>
                </v:shape>
                <v:shape id="Shape 23802"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t>List of References and Preliminary Sources</w:t>
      </w:r>
      <w:r>
        <w:rPr>
          <w:b w:val="0"/>
          <w:u w:val="none"/>
        </w:rPr>
        <w:t xml:space="preserve"> </w:t>
      </w:r>
      <w:r>
        <w:rPr>
          <w:u w:val="none"/>
        </w:rPr>
        <w:t xml:space="preserve"> </w:t>
      </w:r>
    </w:p>
    <w:p w14:paraId="29DAE9B5" w14:textId="77777777" w:rsidR="006C3854" w:rsidRDefault="00000000">
      <w:pPr>
        <w:numPr>
          <w:ilvl w:val="0"/>
          <w:numId w:val="14"/>
        </w:numPr>
        <w:ind w:right="15" w:hanging="360"/>
      </w:pPr>
      <w:r>
        <w:lastRenderedPageBreak/>
        <w:t>Arab News. (2024, Feb ). E-commerce sales using Mada cards hit $53 bn in 2024.</w:t>
      </w:r>
      <w:r>
        <w:fldChar w:fldCharType="begin"/>
      </w:r>
      <w:r>
        <w:instrText>HYPERLINK "https://www.arabnews.com/node/2589350/business-economy?utm_source=chatgpt.com" \h</w:instrText>
      </w:r>
      <w:r>
        <w:fldChar w:fldCharType="separate"/>
      </w:r>
      <w:r>
        <w:t xml:space="preserve"> </w:t>
      </w:r>
      <w:r>
        <w:fldChar w:fldCharType="end"/>
      </w:r>
      <w:hyperlink r:id="rId20">
        <w:r>
          <w:rPr>
            <w:u w:val="single" w:color="000000"/>
          </w:rPr>
          <w:t>Arab New</w:t>
        </w:r>
      </w:hyperlink>
      <w:hyperlink r:id="rId21">
        <w:r>
          <w:rPr>
            <w:u w:val="single" w:color="000000"/>
          </w:rPr>
          <w:t>s</w:t>
        </w:r>
      </w:hyperlink>
      <w:hyperlink r:id="rId22">
        <w:r>
          <w:t xml:space="preserve">  </w:t>
        </w:r>
      </w:hyperlink>
    </w:p>
    <w:p w14:paraId="4E448D82" w14:textId="77777777" w:rsidR="006C3854" w:rsidRDefault="00000000">
      <w:pPr>
        <w:numPr>
          <w:ilvl w:val="0"/>
          <w:numId w:val="14"/>
        </w:numPr>
        <w:ind w:right="15" w:hanging="360"/>
      </w:pPr>
      <w:r>
        <w:t>Centuro Global. (2025, Jun ). Vision 2030 explained.</w:t>
      </w:r>
      <w:r>
        <w:fldChar w:fldCharType="begin"/>
      </w:r>
      <w:r>
        <w:instrText>HYPERLINK "https://www.centuroglobal.com/article/saudi-arabia-vision-2030/?utm_source=chatgpt.com" \h</w:instrText>
      </w:r>
      <w:r>
        <w:fldChar w:fldCharType="separate"/>
      </w:r>
      <w:r>
        <w:t xml:space="preserve"> </w:t>
      </w:r>
      <w:r>
        <w:fldChar w:fldCharType="end"/>
      </w:r>
      <w:hyperlink r:id="rId23">
        <w:r>
          <w:rPr>
            <w:u w:val="single" w:color="000000"/>
          </w:rPr>
          <w:t>Centur</w:t>
        </w:r>
      </w:hyperlink>
      <w:hyperlink r:id="rId24">
        <w:r>
          <w:rPr>
            <w:u w:val="single" w:color="000000"/>
          </w:rPr>
          <w:t>o</w:t>
        </w:r>
      </w:hyperlink>
      <w:hyperlink r:id="rId25">
        <w:r>
          <w:t xml:space="preserve"> </w:t>
        </w:r>
      </w:hyperlink>
      <w:hyperlink r:id="rId26">
        <w:r>
          <w:rPr>
            <w:u w:val="single" w:color="000000"/>
          </w:rPr>
          <w:t>Globa</w:t>
        </w:r>
      </w:hyperlink>
      <w:hyperlink r:id="rId27">
        <w:r>
          <w:rPr>
            <w:u w:val="single" w:color="000000"/>
          </w:rPr>
          <w:t>l</w:t>
        </w:r>
      </w:hyperlink>
      <w:hyperlink r:id="rId28">
        <w:r>
          <w:t xml:space="preserve">  </w:t>
        </w:r>
      </w:hyperlink>
    </w:p>
    <w:p w14:paraId="36F59C61" w14:textId="77777777" w:rsidR="006C3854" w:rsidRDefault="00000000">
      <w:pPr>
        <w:numPr>
          <w:ilvl w:val="0"/>
          <w:numId w:val="14"/>
        </w:numPr>
        <w:ind w:right="15" w:hanging="360"/>
      </w:pPr>
      <w:r>
        <w:t xml:space="preserve">IMARC Group. (2025). Saudi Arabia Retail Market: Industry  </w:t>
      </w:r>
    </w:p>
    <w:p w14:paraId="077CFB26" w14:textId="77777777" w:rsidR="006C3854" w:rsidRDefault="00000000">
      <w:pPr>
        <w:ind w:left="317" w:right="15"/>
      </w:pPr>
      <w:r>
        <w:t>Trends, Share, Size, Growth &amp; Forecast 2025-2033.</w:t>
      </w:r>
      <w:r>
        <w:fldChar w:fldCharType="begin"/>
      </w:r>
      <w:r>
        <w:instrText>HYPERLINK "https://www.imarcgroup.com/saudi-arabia-retail-market?utm_source=chatgpt.com" \h</w:instrText>
      </w:r>
      <w:r>
        <w:fldChar w:fldCharType="separate"/>
      </w:r>
      <w:r>
        <w:t xml:space="preserve"> </w:t>
      </w:r>
      <w:r>
        <w:fldChar w:fldCharType="end"/>
      </w:r>
      <w:hyperlink r:id="rId29">
        <w:r>
          <w:rPr>
            <w:u w:val="single" w:color="000000"/>
          </w:rPr>
          <w:t>IMAR</w:t>
        </w:r>
      </w:hyperlink>
      <w:hyperlink r:id="rId30">
        <w:r>
          <w:rPr>
            <w:u w:val="single" w:color="000000"/>
          </w:rPr>
          <w:t>C</w:t>
        </w:r>
      </w:hyperlink>
      <w:hyperlink r:id="rId31">
        <w:r>
          <w:t xml:space="preserve"> </w:t>
        </w:r>
      </w:hyperlink>
      <w:hyperlink r:id="rId32">
        <w:r>
          <w:rPr>
            <w:u w:val="single" w:color="000000"/>
          </w:rPr>
          <w:t>Grou</w:t>
        </w:r>
      </w:hyperlink>
      <w:hyperlink r:id="rId33">
        <w:r>
          <w:rPr>
            <w:u w:val="single" w:color="000000"/>
          </w:rPr>
          <w:t>p</w:t>
        </w:r>
      </w:hyperlink>
      <w:hyperlink r:id="rId34">
        <w:r>
          <w:t xml:space="preserve">  </w:t>
        </w:r>
      </w:hyperlink>
    </w:p>
    <w:p w14:paraId="60BBA656" w14:textId="77777777" w:rsidR="006C3854" w:rsidRDefault="00000000">
      <w:pPr>
        <w:numPr>
          <w:ilvl w:val="0"/>
          <w:numId w:val="14"/>
        </w:numPr>
        <w:ind w:right="15" w:hanging="360"/>
      </w:pPr>
      <w:r>
        <w:t>Knight Frank. (2024). Saudi Arabia Retail Market Overview – Autumn 2024.</w:t>
      </w:r>
      <w:r>
        <w:fldChar w:fldCharType="begin"/>
      </w:r>
      <w:r>
        <w:instrText>HYPERLINK "https://content.knightfrank.com/research/2863/documents/en/saudi-arabia-retail-market-overview-autumn-2024-11760.pdf?utm_source=chatgpt.com" \h</w:instrText>
      </w:r>
      <w:r>
        <w:fldChar w:fldCharType="separate"/>
      </w:r>
      <w:r>
        <w:t xml:space="preserve"> </w:t>
      </w:r>
      <w:r>
        <w:fldChar w:fldCharType="end"/>
      </w:r>
      <w:hyperlink r:id="rId35">
        <w:r>
          <w:rPr>
            <w:u w:val="single" w:color="000000"/>
          </w:rPr>
          <w:t>Knight Fran</w:t>
        </w:r>
      </w:hyperlink>
      <w:hyperlink r:id="rId36">
        <w:r>
          <w:rPr>
            <w:u w:val="single" w:color="000000"/>
          </w:rPr>
          <w:t>k</w:t>
        </w:r>
      </w:hyperlink>
      <w:hyperlink r:id="rId37">
        <w:r>
          <w:t xml:space="preserve">  </w:t>
        </w:r>
      </w:hyperlink>
    </w:p>
    <w:p w14:paraId="19E920AA" w14:textId="77777777" w:rsidR="006C3854" w:rsidRDefault="00000000">
      <w:pPr>
        <w:numPr>
          <w:ilvl w:val="0"/>
          <w:numId w:val="14"/>
        </w:numPr>
        <w:spacing w:after="5" w:line="240" w:lineRule="auto"/>
        <w:ind w:right="15" w:hanging="360"/>
      </w:pPr>
      <w:r>
        <w:t xml:space="preserve">Pinto, J. K., &amp; Slevin, D. P. (1988). Critical Success Factors across the Project Life Cycle. Project Management Journal, 19(3), 67-75.  </w:t>
      </w:r>
    </w:p>
    <w:p w14:paraId="1F96D10F" w14:textId="77777777" w:rsidR="006C3854" w:rsidRDefault="00000000">
      <w:pPr>
        <w:numPr>
          <w:ilvl w:val="0"/>
          <w:numId w:val="14"/>
        </w:numPr>
        <w:ind w:right="15" w:hanging="360"/>
      </w:pPr>
      <w:r>
        <w:rPr>
          <w:rFonts w:ascii="Calibri" w:eastAsia="Calibri" w:hAnsi="Calibri" w:cs="Calibri"/>
          <w:noProof/>
          <w:sz w:val="22"/>
        </w:rPr>
        <mc:AlternateContent>
          <mc:Choice Requires="wpg">
            <w:drawing>
              <wp:anchor distT="0" distB="0" distL="114300" distR="114300" simplePos="0" relativeHeight="251698176" behindDoc="0" locked="0" layoutInCell="1" allowOverlap="1" wp14:anchorId="2C2E642E" wp14:editId="0AC60178">
                <wp:simplePos x="0" y="0"/>
                <wp:positionH relativeFrom="page">
                  <wp:posOffset>7199376</wp:posOffset>
                </wp:positionH>
                <wp:positionV relativeFrom="page">
                  <wp:posOffset>359411</wp:posOffset>
                </wp:positionV>
                <wp:extent cx="54864" cy="9972674"/>
                <wp:effectExtent l="0" t="0" r="0" b="0"/>
                <wp:wrapSquare wrapText="bothSides"/>
                <wp:docPr id="21500" name="Group 21500"/>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3803" name="Shape 23803"/>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04" name="Shape 23804"/>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05" name="Shape 23805"/>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500" style="width:4.32001pt;height:785.25pt;position:absolute;mso-position-horizontal-relative:page;mso-position-horizontal:absolute;margin-left:566.88pt;mso-position-vertical-relative:page;margin-top:28.3001pt;" coordsize="548,99726">
                <v:shape id="Shape 23806" style="position:absolute;width:365;height:99726;left:182;top:0;" coordsize="36576,9972674" path="m0,0l36576,0l36576,9972674l0,9972674l0,0">
                  <v:stroke weight="0pt" endcap="flat" joinstyle="miter" miterlimit="10" on="false" color="#000000" opacity="0"/>
                  <v:fill on="true" color="#000000"/>
                </v:shape>
                <v:shape id="Shape 23807" style="position:absolute;width:91;height:99726;left:91;top:0;" coordsize="9144,9972674" path="m0,0l9144,0l9144,9972674l0,9972674l0,0">
                  <v:stroke weight="0pt" endcap="flat" joinstyle="miter" miterlimit="10" on="false" color="#000000" opacity="0"/>
                  <v:fill on="true" color="#ffffff"/>
                </v:shape>
                <v:shape id="Shape 23808"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Project Management Institute. (2021). A Guide to the PMBOK  </w:t>
      </w:r>
    </w:p>
    <w:p w14:paraId="77DEE1DF" w14:textId="77777777" w:rsidR="006C3854" w:rsidRDefault="00000000">
      <w:pPr>
        <w:ind w:left="317" w:right="15"/>
      </w:pPr>
      <w:r>
        <w:t xml:space="preserve">(7th ed.).  </w:t>
      </w:r>
    </w:p>
    <w:p w14:paraId="3C8C1568" w14:textId="77777777" w:rsidR="006C3854" w:rsidRDefault="00000000">
      <w:pPr>
        <w:numPr>
          <w:ilvl w:val="0"/>
          <w:numId w:val="14"/>
        </w:numPr>
        <w:ind w:right="15" w:hanging="360"/>
      </w:pPr>
      <w:r>
        <w:t xml:space="preserve">Quest Search &amp; Selection. (2025, Apr ). The Role of Saudization in Reshaping Retail Hiring Practices. </w:t>
      </w:r>
    </w:p>
    <w:p w14:paraId="651E181C" w14:textId="77777777" w:rsidR="006C3854" w:rsidRDefault="00000000">
      <w:pPr>
        <w:spacing w:after="0" w:line="259" w:lineRule="auto"/>
        <w:ind w:left="307" w:firstLine="0"/>
      </w:pPr>
      <w:hyperlink r:id="rId38">
        <w:r>
          <w:rPr>
            <w:u w:val="single" w:color="000000"/>
          </w:rPr>
          <w:t>questsearch.co.u</w:t>
        </w:r>
      </w:hyperlink>
      <w:hyperlink r:id="rId39">
        <w:r>
          <w:rPr>
            <w:u w:val="single" w:color="000000"/>
          </w:rPr>
          <w:t>k</w:t>
        </w:r>
      </w:hyperlink>
      <w:hyperlink r:id="rId40">
        <w:r>
          <w:t xml:space="preserve">  </w:t>
        </w:r>
      </w:hyperlink>
    </w:p>
    <w:p w14:paraId="4E8FE880" w14:textId="77777777" w:rsidR="006C3854" w:rsidRDefault="00000000">
      <w:pPr>
        <w:numPr>
          <w:ilvl w:val="0"/>
          <w:numId w:val="14"/>
        </w:numPr>
        <w:ind w:right="15" w:hanging="360"/>
      </w:pPr>
      <w:r>
        <w:t>S&amp;P Global via Arab News. (2025, Jul ). Saudi retail landscape faces “supply wall”.</w:t>
      </w:r>
      <w:r>
        <w:fldChar w:fldCharType="begin"/>
      </w:r>
      <w:r>
        <w:instrText>HYPERLINK "https://www.arabnews.com/node/2608426/business-economy?utm_source=chatgpt.com" \h</w:instrText>
      </w:r>
      <w:r>
        <w:fldChar w:fldCharType="separate"/>
      </w:r>
      <w:r>
        <w:t xml:space="preserve"> </w:t>
      </w:r>
      <w:r>
        <w:fldChar w:fldCharType="end"/>
      </w:r>
      <w:hyperlink r:id="rId41">
        <w:r>
          <w:rPr>
            <w:u w:val="single" w:color="000000"/>
          </w:rPr>
          <w:t>Arab New</w:t>
        </w:r>
      </w:hyperlink>
      <w:hyperlink r:id="rId42">
        <w:r>
          <w:rPr>
            <w:u w:val="single" w:color="000000"/>
          </w:rPr>
          <w:t>s</w:t>
        </w:r>
      </w:hyperlink>
      <w:hyperlink r:id="rId43">
        <w:r>
          <w:t xml:space="preserve">  </w:t>
        </w:r>
      </w:hyperlink>
    </w:p>
    <w:p w14:paraId="01D759C9" w14:textId="77777777" w:rsidR="006C3854" w:rsidRDefault="00000000">
      <w:pPr>
        <w:numPr>
          <w:ilvl w:val="0"/>
          <w:numId w:val="14"/>
        </w:numPr>
        <w:ind w:right="15" w:hanging="360"/>
      </w:pPr>
      <w:r>
        <w:t>Visa (Ali Bailoun interview). (2025, Feb 7). E-commerce poised to reach 46% of retail sector.</w:t>
      </w:r>
      <w:r>
        <w:fldChar w:fldCharType="begin"/>
      </w:r>
      <w:r>
        <w:instrText>HYPERLINK "https://www.arabnews.com/node/2588984/%7B%7B?utm_source=chatgpt.com" \h</w:instrText>
      </w:r>
      <w:r>
        <w:fldChar w:fldCharType="separate"/>
      </w:r>
      <w:r>
        <w:t xml:space="preserve"> </w:t>
      </w:r>
      <w:r>
        <w:fldChar w:fldCharType="end"/>
      </w:r>
      <w:hyperlink r:id="rId44">
        <w:r>
          <w:rPr>
            <w:u w:val="single" w:color="000000"/>
          </w:rPr>
          <w:t>Arab New</w:t>
        </w:r>
      </w:hyperlink>
      <w:hyperlink r:id="rId45">
        <w:r>
          <w:rPr>
            <w:u w:val="single" w:color="000000"/>
          </w:rPr>
          <w:t>s</w:t>
        </w:r>
      </w:hyperlink>
      <w:hyperlink r:id="rId46">
        <w:r>
          <w:t xml:space="preserve">  </w:t>
        </w:r>
      </w:hyperlink>
    </w:p>
    <w:p w14:paraId="3D9C1AFC" w14:textId="77777777" w:rsidR="006C3854" w:rsidRDefault="00000000">
      <w:pPr>
        <w:numPr>
          <w:ilvl w:val="0"/>
          <w:numId w:val="14"/>
        </w:numPr>
        <w:ind w:right="15" w:hanging="360"/>
      </w:pPr>
      <w:r>
        <w:t>Walden University. (2024). How Saudi SME Managers Increase Retail E-commerce Sales.</w:t>
      </w:r>
      <w:r>
        <w:fldChar w:fldCharType="begin"/>
      </w:r>
      <w:r>
        <w:instrText>HYPERLINK "https://scholarworks.waldenu.edu/cgi/viewcontent.cgi?article=11291&amp;context=dissertations&amp;utm_source=chatgpt.com" \h</w:instrText>
      </w:r>
      <w:r>
        <w:fldChar w:fldCharType="separate"/>
      </w:r>
      <w:r>
        <w:t xml:space="preserve"> </w:t>
      </w:r>
      <w:r>
        <w:fldChar w:fldCharType="end"/>
      </w:r>
      <w:hyperlink r:id="rId47">
        <w:r>
          <w:rPr>
            <w:u w:val="single" w:color="000000"/>
          </w:rPr>
          <w:t>ScholarWork</w:t>
        </w:r>
      </w:hyperlink>
      <w:hyperlink r:id="rId48">
        <w:r>
          <w:rPr>
            <w:u w:val="single" w:color="000000"/>
          </w:rPr>
          <w:t>s</w:t>
        </w:r>
      </w:hyperlink>
      <w:hyperlink r:id="rId49">
        <w:r>
          <w:t xml:space="preserve">  </w:t>
        </w:r>
      </w:hyperlink>
    </w:p>
    <w:p w14:paraId="28C3FA69" w14:textId="77777777" w:rsidR="006C3854" w:rsidRDefault="00000000">
      <w:pPr>
        <w:numPr>
          <w:ilvl w:val="0"/>
          <w:numId w:val="14"/>
        </w:numPr>
        <w:spacing w:after="180"/>
        <w:ind w:right="15" w:hanging="360"/>
      </w:pPr>
      <w:r>
        <w:t xml:space="preserve">chromeextension://efaidnbmnnnibpcajpcglclefindmkaj/https:// www.vi sion2030.gov.sa/media/rc0b5oy1/saudi_vision203.pdf  </w:t>
      </w:r>
    </w:p>
    <w:p w14:paraId="016A55DB" w14:textId="77777777" w:rsidR="006C3854" w:rsidRDefault="00000000">
      <w:pPr>
        <w:tabs>
          <w:tab w:val="center" w:pos="8081"/>
        </w:tabs>
        <w:bidi/>
        <w:spacing w:after="31" w:line="228" w:lineRule="auto"/>
        <w:ind w:left="0" w:firstLine="0"/>
      </w:pPr>
      <w:proofErr w:type="spellStart"/>
      <w:r>
        <w:rPr>
          <w:sz w:val="25"/>
          <w:szCs w:val="25"/>
          <w:rtl/>
        </w:rPr>
        <w:t>ةلجم</w:t>
      </w:r>
      <w:proofErr w:type="spellEnd"/>
      <w:r>
        <w:rPr>
          <w:sz w:val="25"/>
          <w:szCs w:val="25"/>
          <w:rtl/>
        </w:rPr>
        <w:t xml:space="preserve"> </w:t>
      </w:r>
      <w:proofErr w:type="spellStart"/>
      <w:r>
        <w:rPr>
          <w:sz w:val="25"/>
          <w:szCs w:val="25"/>
          <w:rtl/>
        </w:rPr>
        <w:t>ةرادلإا</w:t>
      </w:r>
      <w:proofErr w:type="spellEnd"/>
      <w:r>
        <w:rPr>
          <w:sz w:val="25"/>
          <w:szCs w:val="25"/>
          <w:rtl/>
        </w:rPr>
        <w:t xml:space="preserve"> </w:t>
      </w:r>
      <w:r>
        <w:rPr>
          <w:sz w:val="24"/>
          <w:rtl/>
        </w:rPr>
        <w:t xml:space="preserve"> .لغامدي، أ( .</w:t>
      </w:r>
      <w:r>
        <w:rPr>
          <w:sz w:val="24"/>
        </w:rPr>
        <w:t>2021</w:t>
      </w:r>
      <w:r>
        <w:rPr>
          <w:sz w:val="24"/>
          <w:rtl/>
        </w:rPr>
        <w:t xml:space="preserve">). إدارة </w:t>
      </w:r>
      <w:proofErr w:type="spellStart"/>
      <w:r>
        <w:rPr>
          <w:sz w:val="24"/>
          <w:rtl/>
        </w:rPr>
        <w:t>المشاریع</w:t>
      </w:r>
      <w:proofErr w:type="spellEnd"/>
      <w:r>
        <w:rPr>
          <w:sz w:val="24"/>
          <w:rtl/>
        </w:rPr>
        <w:t xml:space="preserve"> في المملكة </w:t>
      </w:r>
      <w:proofErr w:type="spellStart"/>
      <w:r>
        <w:rPr>
          <w:sz w:val="24"/>
          <w:rtl/>
        </w:rPr>
        <w:t>العربیة</w:t>
      </w:r>
      <w:proofErr w:type="spellEnd"/>
      <w:r>
        <w:rPr>
          <w:sz w:val="24"/>
          <w:rtl/>
        </w:rPr>
        <w:t xml:space="preserve"> </w:t>
      </w:r>
      <w:proofErr w:type="spellStart"/>
      <w:r>
        <w:rPr>
          <w:sz w:val="24"/>
          <w:rtl/>
        </w:rPr>
        <w:t>السعودیة</w:t>
      </w:r>
      <w:proofErr w:type="spellEnd"/>
      <w:r>
        <w:rPr>
          <w:sz w:val="24"/>
          <w:rtl/>
        </w:rPr>
        <w:t xml:space="preserve">: </w:t>
      </w:r>
      <w:proofErr w:type="spellStart"/>
      <w:r>
        <w:rPr>
          <w:sz w:val="24"/>
          <w:rtl/>
        </w:rPr>
        <w:t>التحدیات</w:t>
      </w:r>
      <w:proofErr w:type="spellEnd"/>
      <w:r>
        <w:rPr>
          <w:sz w:val="24"/>
          <w:rtl/>
        </w:rPr>
        <w:t xml:space="preserve"> والحلول</w:t>
      </w:r>
      <w:r>
        <w:rPr>
          <w:rFonts w:ascii="Arial" w:eastAsia="Arial" w:hAnsi="Arial" w:cs="Arial"/>
          <w:sz w:val="20"/>
          <w:szCs w:val="20"/>
          <w:rtl/>
        </w:rPr>
        <w:tab/>
        <w:t xml:space="preserve"> •</w:t>
      </w:r>
    </w:p>
    <w:p w14:paraId="676C5F83" w14:textId="77777777" w:rsidR="006C3854" w:rsidRDefault="00000000">
      <w:pPr>
        <w:bidi/>
        <w:spacing w:after="0" w:line="259" w:lineRule="auto"/>
        <w:ind w:left="0" w:right="307" w:firstLine="0"/>
        <w:jc w:val="right"/>
      </w:pPr>
      <w:r>
        <w:rPr>
          <w:sz w:val="24"/>
          <w:rtl/>
        </w:rPr>
        <w:t xml:space="preserve"> .</w:t>
      </w:r>
      <w:proofErr w:type="spellStart"/>
      <w:r>
        <w:rPr>
          <w:sz w:val="25"/>
          <w:szCs w:val="25"/>
          <w:rtl/>
        </w:rPr>
        <w:t>ةیمنتلاو</w:t>
      </w:r>
      <w:proofErr w:type="spellEnd"/>
    </w:p>
    <w:p w14:paraId="43992432" w14:textId="77777777" w:rsidR="006C3854" w:rsidRDefault="00000000">
      <w:pPr>
        <w:bidi/>
        <w:spacing w:after="350" w:line="228" w:lineRule="auto"/>
        <w:ind w:left="311" w:right="307" w:hanging="181"/>
        <w:jc w:val="right"/>
      </w:pPr>
      <w:r>
        <w:rPr>
          <w:rFonts w:ascii="Calibri" w:eastAsia="Calibri" w:hAnsi="Calibri" w:cs="Calibri"/>
          <w:noProof/>
          <w:sz w:val="22"/>
        </w:rPr>
        <w:lastRenderedPageBreak/>
        <mc:AlternateContent>
          <mc:Choice Requires="wpg">
            <w:drawing>
              <wp:anchor distT="0" distB="0" distL="114300" distR="114300" simplePos="0" relativeHeight="251699200" behindDoc="0" locked="0" layoutInCell="1" allowOverlap="1" wp14:anchorId="69331A61" wp14:editId="6887E782">
                <wp:simplePos x="0" y="0"/>
                <wp:positionH relativeFrom="column">
                  <wp:posOffset>194946</wp:posOffset>
                </wp:positionH>
                <wp:positionV relativeFrom="paragraph">
                  <wp:posOffset>-596283</wp:posOffset>
                </wp:positionV>
                <wp:extent cx="54864" cy="9972674"/>
                <wp:effectExtent l="0" t="0" r="0" b="0"/>
                <wp:wrapSquare wrapText="bothSides"/>
                <wp:docPr id="21182" name="Group 21182"/>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4011" name="Shape 24011"/>
                        <wps:cNvSpPr/>
                        <wps:spPr>
                          <a:xfrm>
                            <a:off x="0"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12" name="Shape 24012"/>
                        <wps:cNvSpPr/>
                        <wps:spPr>
                          <a:xfrm>
                            <a:off x="36576"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13" name="Shape 24013"/>
                        <wps:cNvSpPr/>
                        <wps:spPr>
                          <a:xfrm>
                            <a:off x="4572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82" style="width:4.32pt;height:785.25pt;position:absolute;mso-position-horizontal-relative:text;mso-position-horizontal:absolute;margin-left:15.3501pt;mso-position-vertical-relative:text;margin-top:-46.9515pt;" coordsize="548,99726">
                <v:shape id="Shape 24014" style="position:absolute;width:365;height:99726;left:0;top:0;" coordsize="36576,9972674" path="m0,0l36576,0l36576,9972674l0,9972674l0,0">
                  <v:stroke weight="0pt" endcap="flat" joinstyle="miter" miterlimit="10" on="false" color="#000000" opacity="0"/>
                  <v:fill on="true" color="#000000"/>
                </v:shape>
                <v:shape id="Shape 24015" style="position:absolute;width:91;height:99726;left:365;top:0;" coordsize="9144,9972674" path="m0,0l9144,0l9144,9972674l0,9972674l0,0">
                  <v:stroke weight="0pt" endcap="flat" joinstyle="miter" miterlimit="10" on="false" color="#000000" opacity="0"/>
                  <v:fill on="true" color="#ffffff"/>
                </v:shape>
                <v:shape id="Shape 24016" style="position:absolute;width:91;height:99726;left:457;top:0;" coordsize="9144,9972674" path="m0,0l9144,0l9144,9972674l0,9972674l0,0">
                  <v:stroke weight="0pt" endcap="flat" joinstyle="miter" miterlimit="10" on="false" color="#000000" opacity="0"/>
                  <v:fill on="true" color="#000000"/>
                </v:shape>
                <w10:wrap type="square"/>
              </v:group>
            </w:pict>
          </mc:Fallback>
        </mc:AlternateContent>
      </w:r>
      <w:r>
        <w:rPr>
          <w:sz w:val="25"/>
          <w:szCs w:val="25"/>
          <w:rtl/>
        </w:rPr>
        <w:t xml:space="preserve">المجلة </w:t>
      </w:r>
      <w:proofErr w:type="spellStart"/>
      <w:r>
        <w:rPr>
          <w:sz w:val="25"/>
          <w:szCs w:val="25"/>
          <w:rtl/>
        </w:rPr>
        <w:t>العربیة</w:t>
      </w:r>
      <w:proofErr w:type="spellEnd"/>
      <w:r>
        <w:rPr>
          <w:sz w:val="25"/>
          <w:szCs w:val="25"/>
          <w:rtl/>
        </w:rPr>
        <w:t xml:space="preserve"> للدراسات </w:t>
      </w:r>
      <w:r>
        <w:rPr>
          <w:sz w:val="24"/>
          <w:rtl/>
        </w:rPr>
        <w:t xml:space="preserve"> .</w:t>
      </w:r>
      <w:proofErr w:type="spellStart"/>
      <w:r>
        <w:rPr>
          <w:sz w:val="24"/>
          <w:rtl/>
        </w:rPr>
        <w:t>العتیبي</w:t>
      </w:r>
      <w:proofErr w:type="spellEnd"/>
      <w:r>
        <w:rPr>
          <w:sz w:val="24"/>
          <w:rtl/>
        </w:rPr>
        <w:t>، م( .</w:t>
      </w:r>
      <w:r>
        <w:rPr>
          <w:sz w:val="24"/>
        </w:rPr>
        <w:t>2020</w:t>
      </w:r>
      <w:r>
        <w:rPr>
          <w:sz w:val="24"/>
          <w:rtl/>
        </w:rPr>
        <w:t xml:space="preserve">). عوامل نجاح </w:t>
      </w:r>
      <w:proofErr w:type="spellStart"/>
      <w:r>
        <w:rPr>
          <w:sz w:val="24"/>
          <w:rtl/>
        </w:rPr>
        <w:t>المشاریع</w:t>
      </w:r>
      <w:proofErr w:type="spellEnd"/>
      <w:r>
        <w:rPr>
          <w:sz w:val="24"/>
          <w:rtl/>
        </w:rPr>
        <w:t xml:space="preserve"> في قطاع التجزئة السعودي</w:t>
      </w:r>
      <w:r>
        <w:rPr>
          <w:rFonts w:ascii="Arial" w:eastAsia="Arial" w:hAnsi="Arial" w:cs="Arial"/>
          <w:sz w:val="20"/>
          <w:szCs w:val="20"/>
          <w:rtl/>
        </w:rPr>
        <w:tab/>
        <w:t xml:space="preserve"> •</w:t>
      </w:r>
      <w:r>
        <w:rPr>
          <w:sz w:val="24"/>
          <w:rtl/>
        </w:rPr>
        <w:t xml:space="preserve"> .</w:t>
      </w:r>
      <w:proofErr w:type="spellStart"/>
      <w:r>
        <w:rPr>
          <w:sz w:val="25"/>
          <w:szCs w:val="25"/>
          <w:rtl/>
        </w:rPr>
        <w:t>ةیرادلإاةلجم</w:t>
      </w:r>
      <w:proofErr w:type="spellEnd"/>
      <w:r>
        <w:rPr>
          <w:sz w:val="25"/>
          <w:szCs w:val="25"/>
          <w:rtl/>
        </w:rPr>
        <w:t xml:space="preserve"> </w:t>
      </w:r>
      <w:proofErr w:type="spellStart"/>
      <w:r>
        <w:rPr>
          <w:sz w:val="25"/>
          <w:szCs w:val="25"/>
          <w:rtl/>
        </w:rPr>
        <w:t>مولعلا</w:t>
      </w:r>
      <w:proofErr w:type="spellEnd"/>
      <w:r>
        <w:rPr>
          <w:sz w:val="25"/>
          <w:szCs w:val="25"/>
          <w:rtl/>
        </w:rPr>
        <w:t xml:space="preserve"> </w:t>
      </w:r>
      <w:r>
        <w:rPr>
          <w:sz w:val="24"/>
          <w:rtl/>
        </w:rPr>
        <w:t xml:space="preserve"> </w:t>
      </w:r>
      <w:r>
        <w:rPr>
          <w:sz w:val="24"/>
          <w:rtl/>
        </w:rPr>
        <w:lastRenderedPageBreak/>
        <w:t>.الحربي، س( .</w:t>
      </w:r>
      <w:r>
        <w:rPr>
          <w:sz w:val="24"/>
        </w:rPr>
        <w:t>2022</w:t>
      </w:r>
      <w:r>
        <w:rPr>
          <w:sz w:val="24"/>
          <w:rtl/>
        </w:rPr>
        <w:t xml:space="preserve">). أثر التحول الرقمي على </w:t>
      </w:r>
      <w:proofErr w:type="spellStart"/>
      <w:r>
        <w:rPr>
          <w:sz w:val="24"/>
          <w:rtl/>
        </w:rPr>
        <w:t>تطویر</w:t>
      </w:r>
      <w:proofErr w:type="spellEnd"/>
      <w:r>
        <w:rPr>
          <w:sz w:val="24"/>
          <w:rtl/>
        </w:rPr>
        <w:t xml:space="preserve"> قطاع التجزئة في </w:t>
      </w:r>
      <w:proofErr w:type="spellStart"/>
      <w:r>
        <w:rPr>
          <w:sz w:val="24"/>
          <w:rtl/>
        </w:rPr>
        <w:t>السعودیة</w:t>
      </w:r>
      <w:proofErr w:type="spellEnd"/>
      <w:r>
        <w:rPr>
          <w:rFonts w:ascii="Arial" w:eastAsia="Arial" w:hAnsi="Arial" w:cs="Arial"/>
          <w:sz w:val="20"/>
          <w:szCs w:val="20"/>
          <w:rtl/>
        </w:rPr>
        <w:tab/>
        <w:t xml:space="preserve"> •</w:t>
      </w:r>
      <w:r>
        <w:rPr>
          <w:sz w:val="24"/>
          <w:rtl/>
        </w:rPr>
        <w:t xml:space="preserve"> .</w:t>
      </w:r>
      <w:proofErr w:type="spellStart"/>
      <w:r>
        <w:rPr>
          <w:sz w:val="25"/>
          <w:szCs w:val="25"/>
          <w:rtl/>
        </w:rPr>
        <w:t>الاقتصادیة</w:t>
      </w:r>
      <w:proofErr w:type="spellEnd"/>
    </w:p>
    <w:p w14:paraId="650E5DEA" w14:textId="77777777" w:rsidR="006C3854" w:rsidRDefault="00000000">
      <w:pPr>
        <w:spacing w:after="246" w:line="259" w:lineRule="auto"/>
        <w:ind w:left="307" w:firstLine="0"/>
      </w:pPr>
      <w:r>
        <w:rPr>
          <w:rFonts w:ascii="Calibri" w:eastAsia="Calibri" w:hAnsi="Calibri" w:cs="Calibri"/>
          <w:noProof/>
          <w:sz w:val="22"/>
        </w:rPr>
        <mc:AlternateContent>
          <mc:Choice Requires="wpg">
            <w:drawing>
              <wp:anchor distT="0" distB="0" distL="114300" distR="114300" simplePos="0" relativeHeight="251700224" behindDoc="0" locked="0" layoutInCell="1" allowOverlap="1" wp14:anchorId="40C95220" wp14:editId="06605EAF">
                <wp:simplePos x="0" y="0"/>
                <wp:positionH relativeFrom="page">
                  <wp:posOffset>7199376</wp:posOffset>
                </wp:positionH>
                <wp:positionV relativeFrom="page">
                  <wp:posOffset>359411</wp:posOffset>
                </wp:positionV>
                <wp:extent cx="54864" cy="9972674"/>
                <wp:effectExtent l="0" t="0" r="0" b="0"/>
                <wp:wrapSquare wrapText="bothSides"/>
                <wp:docPr id="21183" name="Group 21183"/>
                <wp:cNvGraphicFramePr/>
                <a:graphic xmlns:a="http://schemas.openxmlformats.org/drawingml/2006/main">
                  <a:graphicData uri="http://schemas.microsoft.com/office/word/2010/wordprocessingGroup">
                    <wpg:wgp>
                      <wpg:cNvGrpSpPr/>
                      <wpg:grpSpPr>
                        <a:xfrm>
                          <a:off x="0" y="0"/>
                          <a:ext cx="54864" cy="9972674"/>
                          <a:chOff x="0" y="0"/>
                          <a:chExt cx="54864" cy="9972674"/>
                        </a:xfrm>
                      </wpg:grpSpPr>
                      <wps:wsp>
                        <wps:cNvPr id="24017" name="Shape 24017"/>
                        <wps:cNvSpPr/>
                        <wps:spPr>
                          <a:xfrm>
                            <a:off x="18288" y="0"/>
                            <a:ext cx="36576" cy="9972674"/>
                          </a:xfrm>
                          <a:custGeom>
                            <a:avLst/>
                            <a:gdLst/>
                            <a:ahLst/>
                            <a:cxnLst/>
                            <a:rect l="0" t="0" r="0" b="0"/>
                            <a:pathLst>
                              <a:path w="36576" h="9972674">
                                <a:moveTo>
                                  <a:pt x="0" y="0"/>
                                </a:moveTo>
                                <a:lnTo>
                                  <a:pt x="36576" y="0"/>
                                </a:lnTo>
                                <a:lnTo>
                                  <a:pt x="36576"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18" name="Shape 24018"/>
                        <wps:cNvSpPr/>
                        <wps:spPr>
                          <a:xfrm>
                            <a:off x="9144"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19" name="Shape 24019"/>
                        <wps:cNvSpPr/>
                        <wps:spPr>
                          <a:xfrm>
                            <a:off x="0" y="0"/>
                            <a:ext cx="9144" cy="9972674"/>
                          </a:xfrm>
                          <a:custGeom>
                            <a:avLst/>
                            <a:gdLst/>
                            <a:ahLst/>
                            <a:cxnLst/>
                            <a:rect l="0" t="0" r="0" b="0"/>
                            <a:pathLst>
                              <a:path w="9144" h="9972674">
                                <a:moveTo>
                                  <a:pt x="0" y="0"/>
                                </a:moveTo>
                                <a:lnTo>
                                  <a:pt x="9144" y="0"/>
                                </a:lnTo>
                                <a:lnTo>
                                  <a:pt x="9144" y="9972674"/>
                                </a:lnTo>
                                <a:lnTo>
                                  <a:pt x="0" y="99726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83" style="width:4.32001pt;height:785.25pt;position:absolute;mso-position-horizontal-relative:page;mso-position-horizontal:absolute;margin-left:566.88pt;mso-position-vertical-relative:page;margin-top:28.3001pt;" coordsize="548,99726">
                <v:shape id="Shape 24020" style="position:absolute;width:365;height:99726;left:182;top:0;" coordsize="36576,9972674" path="m0,0l36576,0l36576,9972674l0,9972674l0,0">
                  <v:stroke weight="0pt" endcap="flat" joinstyle="miter" miterlimit="10" on="false" color="#000000" opacity="0"/>
                  <v:fill on="true" color="#000000"/>
                </v:shape>
                <v:shape id="Shape 24021" style="position:absolute;width:91;height:99726;left:91;top:0;" coordsize="9144,9972674" path="m0,0l9144,0l9144,9972674l0,9972674l0,0">
                  <v:stroke weight="0pt" endcap="flat" joinstyle="miter" miterlimit="10" on="false" color="#000000" opacity="0"/>
                  <v:fill on="true" color="#ffffff"/>
                </v:shape>
                <v:shape id="Shape 24022" style="position:absolute;width:91;height:99726;left:0;top:0;" coordsize="9144,9972674" path="m0,0l9144,0l9144,9972674l0,9972674l0,0">
                  <v:stroke weight="0pt" endcap="flat" joinstyle="miter" miterlimit="10" on="false" color="#000000" opacity="0"/>
                  <v:fill on="true" color="#000000"/>
                </v:shape>
                <w10:wrap type="square"/>
              </v:group>
            </w:pict>
          </mc:Fallback>
        </mc:AlternateContent>
      </w:r>
      <w:r>
        <w:t xml:space="preserve"> </w:t>
      </w:r>
    </w:p>
    <w:p w14:paraId="7335CC58" w14:textId="77777777" w:rsidR="006C3854" w:rsidRDefault="00000000">
      <w:pPr>
        <w:spacing w:after="150" w:line="259" w:lineRule="auto"/>
        <w:ind w:left="307" w:firstLine="0"/>
        <w:jc w:val="right"/>
      </w:pPr>
      <w:r>
        <w:t xml:space="preserve">  </w:t>
      </w:r>
    </w:p>
    <w:p w14:paraId="71ED5336" w14:textId="77777777" w:rsidR="006C3854" w:rsidRDefault="00000000">
      <w:pPr>
        <w:spacing w:after="0" w:line="259" w:lineRule="auto"/>
        <w:ind w:left="307" w:firstLine="0"/>
        <w:jc w:val="right"/>
      </w:pPr>
      <w:r>
        <w:t xml:space="preserve">  </w:t>
      </w:r>
    </w:p>
    <w:sectPr w:rsidR="006C3854">
      <w:headerReference w:type="even" r:id="rId50"/>
      <w:headerReference w:type="default" r:id="rId51"/>
      <w:footerReference w:type="even" r:id="rId52"/>
      <w:footerReference w:type="default" r:id="rId53"/>
      <w:headerReference w:type="first" r:id="rId54"/>
      <w:footerReference w:type="first" r:id="rId55"/>
      <w:pgSz w:w="11904" w:h="16838"/>
      <w:pgMar w:top="528" w:right="1176" w:bottom="529" w:left="17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6B205" w14:textId="77777777" w:rsidR="00A97C0B" w:rsidRDefault="00A97C0B">
      <w:pPr>
        <w:spacing w:after="0" w:line="240" w:lineRule="auto"/>
      </w:pPr>
      <w:r>
        <w:separator/>
      </w:r>
    </w:p>
  </w:endnote>
  <w:endnote w:type="continuationSeparator" w:id="0">
    <w:p w14:paraId="7CD291B5" w14:textId="77777777" w:rsidR="00A97C0B" w:rsidRDefault="00A97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ACA91" w14:textId="77777777" w:rsidR="006C3854" w:rsidRDefault="00000000">
    <w:pPr>
      <w:spacing w:after="0" w:line="259" w:lineRule="auto"/>
      <w:ind w:left="-1627"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9A0554F" wp14:editId="26F59B6E">
              <wp:simplePos x="0" y="0"/>
              <wp:positionH relativeFrom="page">
                <wp:posOffset>304800</wp:posOffset>
              </wp:positionH>
              <wp:positionV relativeFrom="page">
                <wp:posOffset>10332720</wp:posOffset>
              </wp:positionV>
              <wp:extent cx="6949440" cy="54610"/>
              <wp:effectExtent l="0" t="0" r="0" b="0"/>
              <wp:wrapSquare wrapText="bothSides"/>
              <wp:docPr id="22063" name="Group 22063"/>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205" name="Shape 24205"/>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6" name="Shape 24206"/>
                      <wps:cNvSpPr/>
                      <wps:spPr>
                        <a:xfrm>
                          <a:off x="0"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7" name="Shape 24207"/>
                      <wps:cNvSpPr/>
                      <wps:spPr>
                        <a:xfrm>
                          <a:off x="36576"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08" name="Shape 24208"/>
                      <wps:cNvSpPr/>
                      <wps:spPr>
                        <a:xfrm>
                          <a:off x="36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09" name="Shape 24209"/>
                      <wps:cNvSpPr/>
                      <wps:spPr>
                        <a:xfrm>
                          <a:off x="457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10" name="Shape 24210"/>
                      <wps:cNvSpPr/>
                      <wps:spPr>
                        <a:xfrm>
                          <a:off x="54864" y="18203"/>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11" name="Shape 24211"/>
                      <wps:cNvSpPr/>
                      <wps:spPr>
                        <a:xfrm>
                          <a:off x="54864" y="9103"/>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12" name="Shape 24212"/>
                      <wps:cNvSpPr/>
                      <wps:spPr>
                        <a:xfrm>
                          <a:off x="54864"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13" name="Shape 24213"/>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14" name="Shape 24214"/>
                      <wps:cNvSpPr/>
                      <wps:spPr>
                        <a:xfrm>
                          <a:off x="6894576"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15" name="Shape 24215"/>
                      <wps:cNvSpPr/>
                      <wps:spPr>
                        <a:xfrm>
                          <a:off x="6903720"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16" name="Shape 24216"/>
                      <wps:cNvSpPr/>
                      <wps:spPr>
                        <a:xfrm>
                          <a:off x="6894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17" name="Shape 24217"/>
                      <wps:cNvSpPr/>
                      <wps:spPr>
                        <a:xfrm>
                          <a:off x="6894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063" style="width:547.2pt;height:4.29999pt;position:absolute;mso-position-horizontal-relative:page;mso-position-horizontal:absolute;margin-left:24pt;mso-position-vertical-relative:page;margin-top:813.6pt;" coordsize="69494,546">
              <v:shape id="Shape 24218" style="position:absolute;width:365;height:546;left:0;top:0;" coordsize="36576,54610" path="m0,0l36576,0l36576,54610l0,54610l0,0">
                <v:stroke weight="0pt" endcap="flat" joinstyle="miter" miterlimit="10" on="false" color="#000000" opacity="0"/>
                <v:fill on="true" color="#000000"/>
              </v:shape>
              <v:shape id="Shape 24219" style="position:absolute;width:548;height:364;left:0;top:182;" coordsize="54864,36407" path="m0,0l54864,0l54864,36407l0,36407l0,0">
                <v:stroke weight="0pt" endcap="flat" joinstyle="miter" miterlimit="10" on="false" color="#000000" opacity="0"/>
                <v:fill on="true" color="#000000"/>
              </v:shape>
              <v:shape id="Shape 24220" style="position:absolute;width:91;height:182;left:365;top:0;" coordsize="9144,18203" path="m0,0l9144,0l9144,18203l0,18203l0,0">
                <v:stroke weight="0pt" endcap="flat" joinstyle="miter" miterlimit="10" on="false" color="#000000" opacity="0"/>
                <v:fill on="true" color="#ffffff"/>
              </v:shape>
              <v:shape id="Shape 24221" style="position:absolute;width:182;height:91;left:365;top:91;" coordsize="18288,9144" path="m0,0l18288,0l18288,9144l0,9144l0,0">
                <v:stroke weight="0pt" endcap="flat" joinstyle="miter" miterlimit="10" on="false" color="#000000" opacity="0"/>
                <v:fill on="true" color="#ffffff"/>
              </v:shape>
              <v:shape id="Shape 24222" style="position:absolute;width:91;height:91;left:457;top:0;" coordsize="9144,9144" path="m0,0l9144,0l9144,9144l0,9144l0,0">
                <v:stroke weight="0pt" endcap="flat" joinstyle="miter" miterlimit="10" on="false" color="#000000" opacity="0"/>
                <v:fill on="true" color="#000000"/>
              </v:shape>
              <v:shape id="Shape 24223" style="position:absolute;width:68397;height:364;left:548;top:182;" coordsize="6839712,36407" path="m0,0l6839712,0l6839712,36407l0,36407l0,0">
                <v:stroke weight="0pt" endcap="flat" joinstyle="miter" miterlimit="10" on="false" color="#000000" opacity="0"/>
                <v:fill on="true" color="#000000"/>
              </v:shape>
              <v:shape id="Shape 24224" style="position:absolute;width:68397;height:91;left:548;top:91;" coordsize="6839712,9144" path="m0,0l6839712,0l6839712,9144l0,9144l0,0">
                <v:stroke weight="0pt" endcap="flat" joinstyle="miter" miterlimit="10" on="false" color="#000000" opacity="0"/>
                <v:fill on="true" color="#ffffff"/>
              </v:shape>
              <v:shape id="Shape 24225" style="position:absolute;width:68397;height:91;left:548;top:0;" coordsize="6839712,9144" path="m0,0l6839712,0l6839712,9144l0,9144l0,0">
                <v:stroke weight="0pt" endcap="flat" joinstyle="miter" miterlimit="10" on="false" color="#000000" opacity="0"/>
                <v:fill on="true" color="#000000"/>
              </v:shape>
              <v:shape id="Shape 24226" style="position:absolute;width:365;height:546;left:69128;top:0;" coordsize="36576,54610" path="m0,0l36576,0l36576,54610l0,54610l0,0">
                <v:stroke weight="0pt" endcap="flat" joinstyle="miter" miterlimit="10" on="false" color="#000000" opacity="0"/>
                <v:fill on="true" color="#000000"/>
              </v:shape>
              <v:shape id="Shape 24227" style="position:absolute;width:548;height:364;left:68945;top:182;" coordsize="54864,36407" path="m0,0l54864,0l54864,36407l0,36407l0,0">
                <v:stroke weight="0pt" endcap="flat" joinstyle="miter" miterlimit="10" on="false" color="#000000" opacity="0"/>
                <v:fill on="true" color="#000000"/>
              </v:shape>
              <v:shape id="Shape 24228" style="position:absolute;width:91;height:182;left:69037;top:0;" coordsize="9144,18203" path="m0,0l9144,0l9144,18203l0,18203l0,0">
                <v:stroke weight="0pt" endcap="flat" joinstyle="miter" miterlimit="10" on="false" color="#000000" opacity="0"/>
                <v:fill on="true" color="#ffffff"/>
              </v:shape>
              <v:shape id="Shape 24229" style="position:absolute;width:182;height:91;left:68945;top:91;" coordsize="18288,9144" path="m0,0l18288,0l18288,9144l0,9144l0,0">
                <v:stroke weight="0pt" endcap="flat" joinstyle="miter" miterlimit="10" on="false" color="#000000" opacity="0"/>
                <v:fill on="true" color="#ffffff"/>
              </v:shape>
              <v:shape id="Shape 24230" style="position:absolute;width:91;height:91;left:68945;top:0;" coordsize="9144,9144" path="m0,0l9144,0l9144,9144l0,9144l0,0">
                <v:stroke weight="0pt" endcap="flat" joinstyle="miter" miterlimit="10" on="false" color="#000000" opacity="0"/>
                <v:fill on="true" color="#000000"/>
              </v:shape>
              <w10:wrap type="squar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BC8E6" w14:textId="77777777" w:rsidR="006C3854" w:rsidRDefault="00000000">
    <w:pPr>
      <w:spacing w:after="0" w:line="259" w:lineRule="auto"/>
      <w:ind w:left="-1627"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7589BBC" wp14:editId="5D5B4DCB">
              <wp:simplePos x="0" y="0"/>
              <wp:positionH relativeFrom="page">
                <wp:posOffset>304800</wp:posOffset>
              </wp:positionH>
              <wp:positionV relativeFrom="page">
                <wp:posOffset>10332720</wp:posOffset>
              </wp:positionV>
              <wp:extent cx="6949440" cy="54610"/>
              <wp:effectExtent l="0" t="0" r="0" b="0"/>
              <wp:wrapSquare wrapText="bothSides"/>
              <wp:docPr id="22020" name="Group 22020"/>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179" name="Shape 24179"/>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0" name="Shape 24180"/>
                      <wps:cNvSpPr/>
                      <wps:spPr>
                        <a:xfrm>
                          <a:off x="0"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1" name="Shape 24181"/>
                      <wps:cNvSpPr/>
                      <wps:spPr>
                        <a:xfrm>
                          <a:off x="36576"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82" name="Shape 24182"/>
                      <wps:cNvSpPr/>
                      <wps:spPr>
                        <a:xfrm>
                          <a:off x="36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83" name="Shape 24183"/>
                      <wps:cNvSpPr/>
                      <wps:spPr>
                        <a:xfrm>
                          <a:off x="457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4" name="Shape 24184"/>
                      <wps:cNvSpPr/>
                      <wps:spPr>
                        <a:xfrm>
                          <a:off x="54864" y="18203"/>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5" name="Shape 24185"/>
                      <wps:cNvSpPr/>
                      <wps:spPr>
                        <a:xfrm>
                          <a:off x="54864" y="9103"/>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86" name="Shape 24186"/>
                      <wps:cNvSpPr/>
                      <wps:spPr>
                        <a:xfrm>
                          <a:off x="54864"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7" name="Shape 24187"/>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8" name="Shape 24188"/>
                      <wps:cNvSpPr/>
                      <wps:spPr>
                        <a:xfrm>
                          <a:off x="6894576"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9" name="Shape 24189"/>
                      <wps:cNvSpPr/>
                      <wps:spPr>
                        <a:xfrm>
                          <a:off x="6903720"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90" name="Shape 24190"/>
                      <wps:cNvSpPr/>
                      <wps:spPr>
                        <a:xfrm>
                          <a:off x="6894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91" name="Shape 24191"/>
                      <wps:cNvSpPr/>
                      <wps:spPr>
                        <a:xfrm>
                          <a:off x="6894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020" style="width:547.2pt;height:4.29999pt;position:absolute;mso-position-horizontal-relative:page;mso-position-horizontal:absolute;margin-left:24pt;mso-position-vertical-relative:page;margin-top:813.6pt;" coordsize="69494,546">
              <v:shape id="Shape 24192" style="position:absolute;width:365;height:546;left:0;top:0;" coordsize="36576,54610" path="m0,0l36576,0l36576,54610l0,54610l0,0">
                <v:stroke weight="0pt" endcap="flat" joinstyle="miter" miterlimit="10" on="false" color="#000000" opacity="0"/>
                <v:fill on="true" color="#000000"/>
              </v:shape>
              <v:shape id="Shape 24193" style="position:absolute;width:548;height:364;left:0;top:182;" coordsize="54864,36407" path="m0,0l54864,0l54864,36407l0,36407l0,0">
                <v:stroke weight="0pt" endcap="flat" joinstyle="miter" miterlimit="10" on="false" color="#000000" opacity="0"/>
                <v:fill on="true" color="#000000"/>
              </v:shape>
              <v:shape id="Shape 24194" style="position:absolute;width:91;height:182;left:365;top:0;" coordsize="9144,18203" path="m0,0l9144,0l9144,18203l0,18203l0,0">
                <v:stroke weight="0pt" endcap="flat" joinstyle="miter" miterlimit="10" on="false" color="#000000" opacity="0"/>
                <v:fill on="true" color="#ffffff"/>
              </v:shape>
              <v:shape id="Shape 24195" style="position:absolute;width:182;height:91;left:365;top:91;" coordsize="18288,9144" path="m0,0l18288,0l18288,9144l0,9144l0,0">
                <v:stroke weight="0pt" endcap="flat" joinstyle="miter" miterlimit="10" on="false" color="#000000" opacity="0"/>
                <v:fill on="true" color="#ffffff"/>
              </v:shape>
              <v:shape id="Shape 24196" style="position:absolute;width:91;height:91;left:457;top:0;" coordsize="9144,9144" path="m0,0l9144,0l9144,9144l0,9144l0,0">
                <v:stroke weight="0pt" endcap="flat" joinstyle="miter" miterlimit="10" on="false" color="#000000" opacity="0"/>
                <v:fill on="true" color="#000000"/>
              </v:shape>
              <v:shape id="Shape 24197" style="position:absolute;width:68397;height:364;left:548;top:182;" coordsize="6839712,36407" path="m0,0l6839712,0l6839712,36407l0,36407l0,0">
                <v:stroke weight="0pt" endcap="flat" joinstyle="miter" miterlimit="10" on="false" color="#000000" opacity="0"/>
                <v:fill on="true" color="#000000"/>
              </v:shape>
              <v:shape id="Shape 24198" style="position:absolute;width:68397;height:91;left:548;top:91;" coordsize="6839712,9144" path="m0,0l6839712,0l6839712,9144l0,9144l0,0">
                <v:stroke weight="0pt" endcap="flat" joinstyle="miter" miterlimit="10" on="false" color="#000000" opacity="0"/>
                <v:fill on="true" color="#ffffff"/>
              </v:shape>
              <v:shape id="Shape 24199" style="position:absolute;width:68397;height:91;left:548;top:0;" coordsize="6839712,9144" path="m0,0l6839712,0l6839712,9144l0,9144l0,0">
                <v:stroke weight="0pt" endcap="flat" joinstyle="miter" miterlimit="10" on="false" color="#000000" opacity="0"/>
                <v:fill on="true" color="#000000"/>
              </v:shape>
              <v:shape id="Shape 24200" style="position:absolute;width:365;height:546;left:69128;top:0;" coordsize="36576,54610" path="m0,0l36576,0l36576,54610l0,54610l0,0">
                <v:stroke weight="0pt" endcap="flat" joinstyle="miter" miterlimit="10" on="false" color="#000000" opacity="0"/>
                <v:fill on="true" color="#000000"/>
              </v:shape>
              <v:shape id="Shape 24201" style="position:absolute;width:548;height:364;left:68945;top:182;" coordsize="54864,36407" path="m0,0l54864,0l54864,36407l0,36407l0,0">
                <v:stroke weight="0pt" endcap="flat" joinstyle="miter" miterlimit="10" on="false" color="#000000" opacity="0"/>
                <v:fill on="true" color="#000000"/>
              </v:shape>
              <v:shape id="Shape 24202" style="position:absolute;width:91;height:182;left:69037;top:0;" coordsize="9144,18203" path="m0,0l9144,0l9144,18203l0,18203l0,0">
                <v:stroke weight="0pt" endcap="flat" joinstyle="miter" miterlimit="10" on="false" color="#000000" opacity="0"/>
                <v:fill on="true" color="#ffffff"/>
              </v:shape>
              <v:shape id="Shape 24203" style="position:absolute;width:182;height:91;left:68945;top:91;" coordsize="18288,9144" path="m0,0l18288,0l18288,9144l0,9144l0,0">
                <v:stroke weight="0pt" endcap="flat" joinstyle="miter" miterlimit="10" on="false" color="#000000" opacity="0"/>
                <v:fill on="true" color="#ffffff"/>
              </v:shape>
              <v:shape id="Shape 24204" style="position:absolute;width:91;height:91;left:68945;top:0;" coordsize="9144,9144" path="m0,0l9144,0l9144,9144l0,9144l0,0">
                <v:stroke weight="0pt" endcap="flat" joinstyle="miter" miterlimit="10" on="false" color="#000000" opacity="0"/>
                <v:fill on="true" color="#000000"/>
              </v:shape>
              <w10:wrap type="squar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96049" w14:textId="77777777" w:rsidR="006C3854" w:rsidRDefault="00000000">
    <w:pPr>
      <w:spacing w:after="0" w:line="259" w:lineRule="auto"/>
      <w:ind w:left="-1627"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01B896A" wp14:editId="0B73731D">
              <wp:simplePos x="0" y="0"/>
              <wp:positionH relativeFrom="page">
                <wp:posOffset>304800</wp:posOffset>
              </wp:positionH>
              <wp:positionV relativeFrom="page">
                <wp:posOffset>10332720</wp:posOffset>
              </wp:positionV>
              <wp:extent cx="6949440" cy="54610"/>
              <wp:effectExtent l="0" t="0" r="0" b="0"/>
              <wp:wrapSquare wrapText="bothSides"/>
              <wp:docPr id="21977" name="Group 21977"/>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153" name="Shape 24153"/>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54" name="Shape 24154"/>
                      <wps:cNvSpPr/>
                      <wps:spPr>
                        <a:xfrm>
                          <a:off x="0"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55" name="Shape 24155"/>
                      <wps:cNvSpPr/>
                      <wps:spPr>
                        <a:xfrm>
                          <a:off x="36576"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56" name="Shape 24156"/>
                      <wps:cNvSpPr/>
                      <wps:spPr>
                        <a:xfrm>
                          <a:off x="36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57" name="Shape 24157"/>
                      <wps:cNvSpPr/>
                      <wps:spPr>
                        <a:xfrm>
                          <a:off x="457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58" name="Shape 24158"/>
                      <wps:cNvSpPr/>
                      <wps:spPr>
                        <a:xfrm>
                          <a:off x="54864" y="18203"/>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59" name="Shape 24159"/>
                      <wps:cNvSpPr/>
                      <wps:spPr>
                        <a:xfrm>
                          <a:off x="54864" y="9103"/>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60" name="Shape 24160"/>
                      <wps:cNvSpPr/>
                      <wps:spPr>
                        <a:xfrm>
                          <a:off x="54864"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61" name="Shape 24161"/>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62" name="Shape 24162"/>
                      <wps:cNvSpPr/>
                      <wps:spPr>
                        <a:xfrm>
                          <a:off x="6894576"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63" name="Shape 24163"/>
                      <wps:cNvSpPr/>
                      <wps:spPr>
                        <a:xfrm>
                          <a:off x="6903720"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64" name="Shape 24164"/>
                      <wps:cNvSpPr/>
                      <wps:spPr>
                        <a:xfrm>
                          <a:off x="6894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65" name="Shape 24165"/>
                      <wps:cNvSpPr/>
                      <wps:spPr>
                        <a:xfrm>
                          <a:off x="6894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977" style="width:547.2pt;height:4.29999pt;position:absolute;mso-position-horizontal-relative:page;mso-position-horizontal:absolute;margin-left:24pt;mso-position-vertical-relative:page;margin-top:813.6pt;" coordsize="69494,546">
              <v:shape id="Shape 24166" style="position:absolute;width:365;height:546;left:0;top:0;" coordsize="36576,54610" path="m0,0l36576,0l36576,54610l0,54610l0,0">
                <v:stroke weight="0pt" endcap="flat" joinstyle="miter" miterlimit="10" on="false" color="#000000" opacity="0"/>
                <v:fill on="true" color="#000000"/>
              </v:shape>
              <v:shape id="Shape 24167" style="position:absolute;width:548;height:364;left:0;top:182;" coordsize="54864,36407" path="m0,0l54864,0l54864,36407l0,36407l0,0">
                <v:stroke weight="0pt" endcap="flat" joinstyle="miter" miterlimit="10" on="false" color="#000000" opacity="0"/>
                <v:fill on="true" color="#000000"/>
              </v:shape>
              <v:shape id="Shape 24168" style="position:absolute;width:91;height:182;left:365;top:0;" coordsize="9144,18203" path="m0,0l9144,0l9144,18203l0,18203l0,0">
                <v:stroke weight="0pt" endcap="flat" joinstyle="miter" miterlimit="10" on="false" color="#000000" opacity="0"/>
                <v:fill on="true" color="#ffffff"/>
              </v:shape>
              <v:shape id="Shape 24169" style="position:absolute;width:182;height:91;left:365;top:91;" coordsize="18288,9144" path="m0,0l18288,0l18288,9144l0,9144l0,0">
                <v:stroke weight="0pt" endcap="flat" joinstyle="miter" miterlimit="10" on="false" color="#000000" opacity="0"/>
                <v:fill on="true" color="#ffffff"/>
              </v:shape>
              <v:shape id="Shape 24170" style="position:absolute;width:91;height:91;left:457;top:0;" coordsize="9144,9144" path="m0,0l9144,0l9144,9144l0,9144l0,0">
                <v:stroke weight="0pt" endcap="flat" joinstyle="miter" miterlimit="10" on="false" color="#000000" opacity="0"/>
                <v:fill on="true" color="#000000"/>
              </v:shape>
              <v:shape id="Shape 24171" style="position:absolute;width:68397;height:364;left:548;top:182;" coordsize="6839712,36407" path="m0,0l6839712,0l6839712,36407l0,36407l0,0">
                <v:stroke weight="0pt" endcap="flat" joinstyle="miter" miterlimit="10" on="false" color="#000000" opacity="0"/>
                <v:fill on="true" color="#000000"/>
              </v:shape>
              <v:shape id="Shape 24172" style="position:absolute;width:68397;height:91;left:548;top:91;" coordsize="6839712,9144" path="m0,0l6839712,0l6839712,9144l0,9144l0,0">
                <v:stroke weight="0pt" endcap="flat" joinstyle="miter" miterlimit="10" on="false" color="#000000" opacity="0"/>
                <v:fill on="true" color="#ffffff"/>
              </v:shape>
              <v:shape id="Shape 24173" style="position:absolute;width:68397;height:91;left:548;top:0;" coordsize="6839712,9144" path="m0,0l6839712,0l6839712,9144l0,9144l0,0">
                <v:stroke weight="0pt" endcap="flat" joinstyle="miter" miterlimit="10" on="false" color="#000000" opacity="0"/>
                <v:fill on="true" color="#000000"/>
              </v:shape>
              <v:shape id="Shape 24174" style="position:absolute;width:365;height:546;left:69128;top:0;" coordsize="36576,54610" path="m0,0l36576,0l36576,54610l0,54610l0,0">
                <v:stroke weight="0pt" endcap="flat" joinstyle="miter" miterlimit="10" on="false" color="#000000" opacity="0"/>
                <v:fill on="true" color="#000000"/>
              </v:shape>
              <v:shape id="Shape 24175" style="position:absolute;width:548;height:364;left:68945;top:182;" coordsize="54864,36407" path="m0,0l54864,0l54864,36407l0,36407l0,0">
                <v:stroke weight="0pt" endcap="flat" joinstyle="miter" miterlimit="10" on="false" color="#000000" opacity="0"/>
                <v:fill on="true" color="#000000"/>
              </v:shape>
              <v:shape id="Shape 24176" style="position:absolute;width:91;height:182;left:69037;top:0;" coordsize="9144,18203" path="m0,0l9144,0l9144,18203l0,18203l0,0">
                <v:stroke weight="0pt" endcap="flat" joinstyle="miter" miterlimit="10" on="false" color="#000000" opacity="0"/>
                <v:fill on="true" color="#ffffff"/>
              </v:shape>
              <v:shape id="Shape 24177" style="position:absolute;width:182;height:91;left:68945;top:91;" coordsize="18288,9144" path="m0,0l18288,0l18288,9144l0,9144l0,0">
                <v:stroke weight="0pt" endcap="flat" joinstyle="miter" miterlimit="10" on="false" color="#000000" opacity="0"/>
                <v:fill on="true" color="#ffffff"/>
              </v:shape>
              <v:shape id="Shape 24178" style="position:absolute;width:91;height:91;left:68945;top:0;" coordsize="9144,9144" path="m0,0l9144,0l9144,9144l0,9144l0,0">
                <v:stroke weight="0pt" endcap="flat" joinstyle="miter" miterlimit="10" on="false" color="#000000" opacity="0"/>
                <v:fill on="true" color="#000000"/>
              </v:shape>
              <w10:wrap type="square"/>
            </v:group>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EC45F" w14:textId="77777777" w:rsidR="006C3854" w:rsidRDefault="00000000">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1E07691" wp14:editId="6B3143C2">
              <wp:simplePos x="0" y="0"/>
              <wp:positionH relativeFrom="page">
                <wp:posOffset>304800</wp:posOffset>
              </wp:positionH>
              <wp:positionV relativeFrom="page">
                <wp:posOffset>10332720</wp:posOffset>
              </wp:positionV>
              <wp:extent cx="6949440" cy="54610"/>
              <wp:effectExtent l="0" t="0" r="0" b="0"/>
              <wp:wrapSquare wrapText="bothSides"/>
              <wp:docPr id="22152" name="Group 22152"/>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257" name="Shape 24257"/>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58" name="Shape 24258"/>
                      <wps:cNvSpPr/>
                      <wps:spPr>
                        <a:xfrm>
                          <a:off x="0"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59" name="Shape 24259"/>
                      <wps:cNvSpPr/>
                      <wps:spPr>
                        <a:xfrm>
                          <a:off x="36576"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60" name="Shape 24260"/>
                      <wps:cNvSpPr/>
                      <wps:spPr>
                        <a:xfrm>
                          <a:off x="36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61" name="Shape 24261"/>
                      <wps:cNvSpPr/>
                      <wps:spPr>
                        <a:xfrm>
                          <a:off x="457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62" name="Shape 24262"/>
                      <wps:cNvSpPr/>
                      <wps:spPr>
                        <a:xfrm>
                          <a:off x="54864" y="18203"/>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63" name="Shape 24263"/>
                      <wps:cNvSpPr/>
                      <wps:spPr>
                        <a:xfrm>
                          <a:off x="54864" y="9103"/>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64" name="Shape 24264"/>
                      <wps:cNvSpPr/>
                      <wps:spPr>
                        <a:xfrm>
                          <a:off x="54864"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65" name="Shape 24265"/>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66" name="Shape 24266"/>
                      <wps:cNvSpPr/>
                      <wps:spPr>
                        <a:xfrm>
                          <a:off x="6894576"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67" name="Shape 24267"/>
                      <wps:cNvSpPr/>
                      <wps:spPr>
                        <a:xfrm>
                          <a:off x="6903720"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68" name="Shape 24268"/>
                      <wps:cNvSpPr/>
                      <wps:spPr>
                        <a:xfrm>
                          <a:off x="6894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69" name="Shape 24269"/>
                      <wps:cNvSpPr/>
                      <wps:spPr>
                        <a:xfrm>
                          <a:off x="6894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152" style="width:547.2pt;height:4.29999pt;position:absolute;mso-position-horizontal-relative:page;mso-position-horizontal:absolute;margin-left:24pt;mso-position-vertical-relative:page;margin-top:813.6pt;" coordsize="69494,546">
              <v:shape id="Shape 24270" style="position:absolute;width:365;height:546;left:0;top:0;" coordsize="36576,54610" path="m0,0l36576,0l36576,54610l0,54610l0,0">
                <v:stroke weight="0pt" endcap="flat" joinstyle="miter" miterlimit="10" on="false" color="#000000" opacity="0"/>
                <v:fill on="true" color="#000000"/>
              </v:shape>
              <v:shape id="Shape 24271" style="position:absolute;width:548;height:364;left:0;top:182;" coordsize="54864,36407" path="m0,0l54864,0l54864,36407l0,36407l0,0">
                <v:stroke weight="0pt" endcap="flat" joinstyle="miter" miterlimit="10" on="false" color="#000000" opacity="0"/>
                <v:fill on="true" color="#000000"/>
              </v:shape>
              <v:shape id="Shape 24272" style="position:absolute;width:91;height:182;left:365;top:0;" coordsize="9144,18203" path="m0,0l9144,0l9144,18203l0,18203l0,0">
                <v:stroke weight="0pt" endcap="flat" joinstyle="miter" miterlimit="10" on="false" color="#000000" opacity="0"/>
                <v:fill on="true" color="#ffffff"/>
              </v:shape>
              <v:shape id="Shape 24273" style="position:absolute;width:182;height:91;left:365;top:91;" coordsize="18288,9144" path="m0,0l18288,0l18288,9144l0,9144l0,0">
                <v:stroke weight="0pt" endcap="flat" joinstyle="miter" miterlimit="10" on="false" color="#000000" opacity="0"/>
                <v:fill on="true" color="#ffffff"/>
              </v:shape>
              <v:shape id="Shape 24274" style="position:absolute;width:91;height:91;left:457;top:0;" coordsize="9144,9144" path="m0,0l9144,0l9144,9144l0,9144l0,0">
                <v:stroke weight="0pt" endcap="flat" joinstyle="miter" miterlimit="10" on="false" color="#000000" opacity="0"/>
                <v:fill on="true" color="#000000"/>
              </v:shape>
              <v:shape id="Shape 24275" style="position:absolute;width:68397;height:364;left:548;top:182;" coordsize="6839712,36407" path="m0,0l6839712,0l6839712,36407l0,36407l0,0">
                <v:stroke weight="0pt" endcap="flat" joinstyle="miter" miterlimit="10" on="false" color="#000000" opacity="0"/>
                <v:fill on="true" color="#000000"/>
              </v:shape>
              <v:shape id="Shape 24276" style="position:absolute;width:68397;height:91;left:548;top:91;" coordsize="6839712,9144" path="m0,0l6839712,0l6839712,9144l0,9144l0,0">
                <v:stroke weight="0pt" endcap="flat" joinstyle="miter" miterlimit="10" on="false" color="#000000" opacity="0"/>
                <v:fill on="true" color="#ffffff"/>
              </v:shape>
              <v:shape id="Shape 24277" style="position:absolute;width:68397;height:91;left:548;top:0;" coordsize="6839712,9144" path="m0,0l6839712,0l6839712,9144l0,9144l0,0">
                <v:stroke weight="0pt" endcap="flat" joinstyle="miter" miterlimit="10" on="false" color="#000000" opacity="0"/>
                <v:fill on="true" color="#000000"/>
              </v:shape>
              <v:shape id="Shape 24278" style="position:absolute;width:365;height:546;left:69128;top:0;" coordsize="36576,54610" path="m0,0l36576,0l36576,54610l0,54610l0,0">
                <v:stroke weight="0pt" endcap="flat" joinstyle="miter" miterlimit="10" on="false" color="#000000" opacity="0"/>
                <v:fill on="true" color="#000000"/>
              </v:shape>
              <v:shape id="Shape 24279" style="position:absolute;width:548;height:364;left:68945;top:182;" coordsize="54864,36407" path="m0,0l54864,0l54864,36407l0,36407l0,0">
                <v:stroke weight="0pt" endcap="flat" joinstyle="miter" miterlimit="10" on="false" color="#000000" opacity="0"/>
                <v:fill on="true" color="#000000"/>
              </v:shape>
              <v:shape id="Shape 24280" style="position:absolute;width:91;height:182;left:69037;top:0;" coordsize="9144,18203" path="m0,0l9144,0l9144,18203l0,18203l0,0">
                <v:stroke weight="0pt" endcap="flat" joinstyle="miter" miterlimit="10" on="false" color="#000000" opacity="0"/>
                <v:fill on="true" color="#ffffff"/>
              </v:shape>
              <v:shape id="Shape 24281" style="position:absolute;width:182;height:91;left:68945;top:91;" coordsize="18288,9144" path="m0,0l18288,0l18288,9144l0,9144l0,0">
                <v:stroke weight="0pt" endcap="flat" joinstyle="miter" miterlimit="10" on="false" color="#000000" opacity="0"/>
                <v:fill on="true" color="#ffffff"/>
              </v:shape>
              <v:shape id="Shape 24282" style="position:absolute;width:91;height:91;left:68945;top:0;" coordsize="9144,9144" path="m0,0l9144,0l9144,9144l0,9144l0,0">
                <v:stroke weight="0pt" endcap="flat" joinstyle="miter" miterlimit="10" on="false" color="#000000" opacity="0"/>
                <v:fill on="true" color="#000000"/>
              </v:shape>
              <w10:wrap type="square"/>
            </v:group>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E4A58" w14:textId="77777777" w:rsidR="006C3854" w:rsidRDefault="00000000">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C015453" wp14:editId="3A0CCEE4">
              <wp:simplePos x="0" y="0"/>
              <wp:positionH relativeFrom="page">
                <wp:posOffset>304800</wp:posOffset>
              </wp:positionH>
              <wp:positionV relativeFrom="page">
                <wp:posOffset>10332720</wp:posOffset>
              </wp:positionV>
              <wp:extent cx="6949440" cy="54610"/>
              <wp:effectExtent l="0" t="0" r="0" b="0"/>
              <wp:wrapSquare wrapText="bothSides"/>
              <wp:docPr id="22109" name="Group 22109"/>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231" name="Shape 24231"/>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32" name="Shape 24232"/>
                      <wps:cNvSpPr/>
                      <wps:spPr>
                        <a:xfrm>
                          <a:off x="0"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33" name="Shape 24233"/>
                      <wps:cNvSpPr/>
                      <wps:spPr>
                        <a:xfrm>
                          <a:off x="36576"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34" name="Shape 24234"/>
                      <wps:cNvSpPr/>
                      <wps:spPr>
                        <a:xfrm>
                          <a:off x="36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35" name="Shape 24235"/>
                      <wps:cNvSpPr/>
                      <wps:spPr>
                        <a:xfrm>
                          <a:off x="457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36" name="Shape 24236"/>
                      <wps:cNvSpPr/>
                      <wps:spPr>
                        <a:xfrm>
                          <a:off x="54864" y="18203"/>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37" name="Shape 24237"/>
                      <wps:cNvSpPr/>
                      <wps:spPr>
                        <a:xfrm>
                          <a:off x="54864" y="9103"/>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38" name="Shape 24238"/>
                      <wps:cNvSpPr/>
                      <wps:spPr>
                        <a:xfrm>
                          <a:off x="54864"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39" name="Shape 24239"/>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40" name="Shape 24240"/>
                      <wps:cNvSpPr/>
                      <wps:spPr>
                        <a:xfrm>
                          <a:off x="6894576" y="18203"/>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41" name="Shape 24241"/>
                      <wps:cNvSpPr/>
                      <wps:spPr>
                        <a:xfrm>
                          <a:off x="6903720" y="0"/>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42" name="Shape 24242"/>
                      <wps:cNvSpPr/>
                      <wps:spPr>
                        <a:xfrm>
                          <a:off x="6894576" y="910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243" name="Shape 24243"/>
                      <wps:cNvSpPr/>
                      <wps:spPr>
                        <a:xfrm>
                          <a:off x="689457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109" style="width:547.2pt;height:4.29999pt;position:absolute;mso-position-horizontal-relative:page;mso-position-horizontal:absolute;margin-left:24pt;mso-position-vertical-relative:page;margin-top:813.6pt;" coordsize="69494,546">
              <v:shape id="Shape 24244" style="position:absolute;width:365;height:546;left:0;top:0;" coordsize="36576,54610" path="m0,0l36576,0l36576,54610l0,54610l0,0">
                <v:stroke weight="0pt" endcap="flat" joinstyle="miter" miterlimit="10" on="false" color="#000000" opacity="0"/>
                <v:fill on="true" color="#000000"/>
              </v:shape>
              <v:shape id="Shape 24245" style="position:absolute;width:548;height:364;left:0;top:182;" coordsize="54864,36407" path="m0,0l54864,0l54864,36407l0,36407l0,0">
                <v:stroke weight="0pt" endcap="flat" joinstyle="miter" miterlimit="10" on="false" color="#000000" opacity="0"/>
                <v:fill on="true" color="#000000"/>
              </v:shape>
              <v:shape id="Shape 24246" style="position:absolute;width:91;height:182;left:365;top:0;" coordsize="9144,18203" path="m0,0l9144,0l9144,18203l0,18203l0,0">
                <v:stroke weight="0pt" endcap="flat" joinstyle="miter" miterlimit="10" on="false" color="#000000" opacity="0"/>
                <v:fill on="true" color="#ffffff"/>
              </v:shape>
              <v:shape id="Shape 24247" style="position:absolute;width:182;height:91;left:365;top:91;" coordsize="18288,9144" path="m0,0l18288,0l18288,9144l0,9144l0,0">
                <v:stroke weight="0pt" endcap="flat" joinstyle="miter" miterlimit="10" on="false" color="#000000" opacity="0"/>
                <v:fill on="true" color="#ffffff"/>
              </v:shape>
              <v:shape id="Shape 24248" style="position:absolute;width:91;height:91;left:457;top:0;" coordsize="9144,9144" path="m0,0l9144,0l9144,9144l0,9144l0,0">
                <v:stroke weight="0pt" endcap="flat" joinstyle="miter" miterlimit="10" on="false" color="#000000" opacity="0"/>
                <v:fill on="true" color="#000000"/>
              </v:shape>
              <v:shape id="Shape 24249" style="position:absolute;width:68397;height:364;left:548;top:182;" coordsize="6839712,36407" path="m0,0l6839712,0l6839712,36407l0,36407l0,0">
                <v:stroke weight="0pt" endcap="flat" joinstyle="miter" miterlimit="10" on="false" color="#000000" opacity="0"/>
                <v:fill on="true" color="#000000"/>
              </v:shape>
              <v:shape id="Shape 24250" style="position:absolute;width:68397;height:91;left:548;top:91;" coordsize="6839712,9144" path="m0,0l6839712,0l6839712,9144l0,9144l0,0">
                <v:stroke weight="0pt" endcap="flat" joinstyle="miter" miterlimit="10" on="false" color="#000000" opacity="0"/>
                <v:fill on="true" color="#ffffff"/>
              </v:shape>
              <v:shape id="Shape 24251" style="position:absolute;width:68397;height:91;left:548;top:0;" coordsize="6839712,9144" path="m0,0l6839712,0l6839712,9144l0,9144l0,0">
                <v:stroke weight="0pt" endcap="flat" joinstyle="miter" miterlimit="10" on="false" color="#000000" opacity="0"/>
                <v:fill on="true" color="#000000"/>
              </v:shape>
              <v:shape id="Shape 24252" style="position:absolute;width:365;height:546;left:69128;top:0;" coordsize="36576,54610" path="m0,0l36576,0l36576,54610l0,54610l0,0">
                <v:stroke weight="0pt" endcap="flat" joinstyle="miter" miterlimit="10" on="false" color="#000000" opacity="0"/>
                <v:fill on="true" color="#000000"/>
              </v:shape>
              <v:shape id="Shape 24253" style="position:absolute;width:548;height:364;left:68945;top:182;" coordsize="54864,36407" path="m0,0l54864,0l54864,36407l0,36407l0,0">
                <v:stroke weight="0pt" endcap="flat" joinstyle="miter" miterlimit="10" on="false" color="#000000" opacity="0"/>
                <v:fill on="true" color="#000000"/>
              </v:shape>
              <v:shape id="Shape 24254" style="position:absolute;width:91;height:182;left:69037;top:0;" coordsize="9144,18203" path="m0,0l9144,0l9144,18203l0,18203l0,0">
                <v:stroke weight="0pt" endcap="flat" joinstyle="miter" miterlimit="10" on="false" color="#000000" opacity="0"/>
                <v:fill on="true" color="#ffffff"/>
              </v:shape>
              <v:shape id="Shape 24255" style="position:absolute;width:182;height:91;left:68945;top:91;" coordsize="18288,9144" path="m0,0l18288,0l18288,9144l0,9144l0,0">
                <v:stroke weight="0pt" endcap="flat" joinstyle="miter" miterlimit="10" on="false" color="#000000" opacity="0"/>
                <v:fill on="true" color="#ffffff"/>
              </v:shape>
              <v:shape id="Shape 24256" style="position:absolute;width:91;height:91;left:68945;top:0;" coordsize="9144,9144" path="m0,0l9144,0l9144,9144l0,9144l0,0">
                <v:stroke weight="0pt" endcap="flat" joinstyle="miter" miterlimit="10" on="false" color="#000000" opacity="0"/>
                <v:fill on="true" color="#000000"/>
              </v:shape>
              <w10:wrap type="square"/>
            </v:group>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7B8E5" w14:textId="77777777" w:rsidR="006C3854" w:rsidRDefault="006C385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AA5F5" w14:textId="77777777" w:rsidR="00A97C0B" w:rsidRDefault="00A97C0B">
      <w:pPr>
        <w:spacing w:after="0" w:line="240" w:lineRule="auto"/>
      </w:pPr>
      <w:r>
        <w:separator/>
      </w:r>
    </w:p>
  </w:footnote>
  <w:footnote w:type="continuationSeparator" w:id="0">
    <w:p w14:paraId="6919EAC5" w14:textId="77777777" w:rsidR="00A97C0B" w:rsidRDefault="00A97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1644" w14:textId="77777777" w:rsidR="006C3854" w:rsidRDefault="00000000">
    <w:pPr>
      <w:spacing w:after="0" w:line="259" w:lineRule="auto"/>
      <w:ind w:left="-162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7CBAFDE" wp14:editId="4C269DA2">
              <wp:simplePos x="0" y="0"/>
              <wp:positionH relativeFrom="page">
                <wp:posOffset>304800</wp:posOffset>
              </wp:positionH>
              <wp:positionV relativeFrom="page">
                <wp:posOffset>304800</wp:posOffset>
              </wp:positionV>
              <wp:extent cx="6949440" cy="54610"/>
              <wp:effectExtent l="0" t="0" r="0" b="0"/>
              <wp:wrapSquare wrapText="bothSides"/>
              <wp:docPr id="22040" name="Group 22040"/>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075" name="Shape 24075"/>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76" name="Shape 24076"/>
                      <wps:cNvSpPr/>
                      <wps:spPr>
                        <a:xfrm>
                          <a:off x="0"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77" name="Shape 24077"/>
                      <wps:cNvSpPr/>
                      <wps:spPr>
                        <a:xfrm>
                          <a:off x="36576"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78" name="Shape 24078"/>
                      <wps:cNvSpPr/>
                      <wps:spPr>
                        <a:xfrm>
                          <a:off x="36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79" name="Shape 24079"/>
                      <wps:cNvSpPr/>
                      <wps:spPr>
                        <a:xfrm>
                          <a:off x="45720"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0" name="Shape 24080"/>
                      <wps:cNvSpPr/>
                      <wps:spPr>
                        <a:xfrm>
                          <a:off x="54864" y="0"/>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1" name="Shape 24081"/>
                      <wps:cNvSpPr/>
                      <wps:spPr>
                        <a:xfrm>
                          <a:off x="54864" y="36407"/>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82" name="Shape 24082"/>
                      <wps:cNvSpPr/>
                      <wps:spPr>
                        <a:xfrm>
                          <a:off x="54864" y="45508"/>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3" name="Shape 24083"/>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4" name="Shape 24084"/>
                      <wps:cNvSpPr/>
                      <wps:spPr>
                        <a:xfrm>
                          <a:off x="6894576"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5" name="Shape 24085"/>
                      <wps:cNvSpPr/>
                      <wps:spPr>
                        <a:xfrm>
                          <a:off x="6903720"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86" name="Shape 24086"/>
                      <wps:cNvSpPr/>
                      <wps:spPr>
                        <a:xfrm>
                          <a:off x="6894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87" name="Shape 24087"/>
                      <wps:cNvSpPr/>
                      <wps:spPr>
                        <a:xfrm>
                          <a:off x="6894576"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040" style="width:547.2pt;height:4.29999pt;position:absolute;mso-position-horizontal-relative:page;mso-position-horizontal:absolute;margin-left:24pt;mso-position-vertical-relative:page;margin-top:24pt;" coordsize="69494,546">
              <v:shape id="Shape 24088" style="position:absolute;width:365;height:546;left:0;top:0;" coordsize="36576,54610" path="m0,0l36576,0l36576,54610l0,54610l0,0">
                <v:stroke weight="0pt" endcap="flat" joinstyle="miter" miterlimit="10" on="false" color="#000000" opacity="0"/>
                <v:fill on="true" color="#000000"/>
              </v:shape>
              <v:shape id="Shape 24089" style="position:absolute;width:548;height:364;left:0;top:0;" coordsize="54864,36407" path="m0,0l54864,0l54864,36407l0,36407l0,0">
                <v:stroke weight="0pt" endcap="flat" joinstyle="miter" miterlimit="10" on="false" color="#000000" opacity="0"/>
                <v:fill on="true" color="#000000"/>
              </v:shape>
              <v:shape id="Shape 24090" style="position:absolute;width:91;height:182;left:365;top:364;" coordsize="9144,18203" path="m0,0l9144,0l9144,18203l0,18203l0,0">
                <v:stroke weight="0pt" endcap="flat" joinstyle="miter" miterlimit="10" on="false" color="#000000" opacity="0"/>
                <v:fill on="true" color="#ffffff"/>
              </v:shape>
              <v:shape id="Shape 24091" style="position:absolute;width:182;height:91;left:365;top:364;" coordsize="18288,9144" path="m0,0l18288,0l18288,9144l0,9144l0,0">
                <v:stroke weight="0pt" endcap="flat" joinstyle="miter" miterlimit="10" on="false" color="#000000" opacity="0"/>
                <v:fill on="true" color="#ffffff"/>
              </v:shape>
              <v:shape id="Shape 24092" style="position:absolute;width:91;height:91;left:457;top:455;" coordsize="9144,9144" path="m0,0l9144,0l9144,9144l0,9144l0,0">
                <v:stroke weight="0pt" endcap="flat" joinstyle="miter" miterlimit="10" on="false" color="#000000" opacity="0"/>
                <v:fill on="true" color="#000000"/>
              </v:shape>
              <v:shape id="Shape 24093" style="position:absolute;width:68397;height:364;left:548;top:0;" coordsize="6839712,36407" path="m0,0l6839712,0l6839712,36407l0,36407l0,0">
                <v:stroke weight="0pt" endcap="flat" joinstyle="miter" miterlimit="10" on="false" color="#000000" opacity="0"/>
                <v:fill on="true" color="#000000"/>
              </v:shape>
              <v:shape id="Shape 24094" style="position:absolute;width:68397;height:91;left:548;top:364;" coordsize="6839712,9144" path="m0,0l6839712,0l6839712,9144l0,9144l0,0">
                <v:stroke weight="0pt" endcap="flat" joinstyle="miter" miterlimit="10" on="false" color="#000000" opacity="0"/>
                <v:fill on="true" color="#ffffff"/>
              </v:shape>
              <v:shape id="Shape 24095" style="position:absolute;width:68397;height:91;left:548;top:455;" coordsize="6839712,9144" path="m0,0l6839712,0l6839712,9144l0,9144l0,0">
                <v:stroke weight="0pt" endcap="flat" joinstyle="miter" miterlimit="10" on="false" color="#000000" opacity="0"/>
                <v:fill on="true" color="#000000"/>
              </v:shape>
              <v:shape id="Shape 24096" style="position:absolute;width:365;height:546;left:69128;top:0;" coordsize="36576,54610" path="m0,0l36576,0l36576,54610l0,54610l0,0">
                <v:stroke weight="0pt" endcap="flat" joinstyle="miter" miterlimit="10" on="false" color="#000000" opacity="0"/>
                <v:fill on="true" color="#000000"/>
              </v:shape>
              <v:shape id="Shape 24097" style="position:absolute;width:548;height:364;left:68945;top:0;" coordsize="54864,36407" path="m0,0l54864,0l54864,36407l0,36407l0,0">
                <v:stroke weight="0pt" endcap="flat" joinstyle="miter" miterlimit="10" on="false" color="#000000" opacity="0"/>
                <v:fill on="true" color="#000000"/>
              </v:shape>
              <v:shape id="Shape 24098" style="position:absolute;width:91;height:182;left:69037;top:364;" coordsize="9144,18203" path="m0,0l9144,0l9144,18203l0,18203l0,0">
                <v:stroke weight="0pt" endcap="flat" joinstyle="miter" miterlimit="10" on="false" color="#000000" opacity="0"/>
                <v:fill on="true" color="#ffffff"/>
              </v:shape>
              <v:shape id="Shape 24099" style="position:absolute;width:182;height:91;left:68945;top:364;" coordsize="18288,9144" path="m0,0l18288,0l18288,9144l0,9144l0,0">
                <v:stroke weight="0pt" endcap="flat" joinstyle="miter" miterlimit="10" on="false" color="#000000" opacity="0"/>
                <v:fill on="true" color="#ffffff"/>
              </v:shape>
              <v:shape id="Shape 24100" style="position:absolute;width:91;height:91;left:68945;top:455;" coordsize="9144,9144" path="m0,0l9144,0l9144,9144l0,9144l0,0">
                <v:stroke weight="0pt" endcap="flat" joinstyle="miter" miterlimit="10" on="false" color="#000000" opacity="0"/>
                <v:fill on="true" color="#000000"/>
              </v:shape>
              <w10:wrap type="square"/>
            </v:group>
          </w:pict>
        </mc:Fallback>
      </mc:AlternateContent>
    </w:r>
    <w:r>
      <w:t xml:space="preserve"> </w:t>
    </w:r>
  </w:p>
  <w:p w14:paraId="35982D7C" w14:textId="77777777" w:rsidR="006C3854" w:rsidRDefault="00000000">
    <w:pPr>
      <w:spacing w:after="0" w:line="259" w:lineRule="auto"/>
      <w:ind w:left="173"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0CD1C" w14:textId="77777777" w:rsidR="006C3854" w:rsidRDefault="00000000">
    <w:pPr>
      <w:spacing w:after="0" w:line="259" w:lineRule="auto"/>
      <w:ind w:left="-1627"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07A1C5C" wp14:editId="679E93FE">
              <wp:simplePos x="0" y="0"/>
              <wp:positionH relativeFrom="page">
                <wp:posOffset>304800</wp:posOffset>
              </wp:positionH>
              <wp:positionV relativeFrom="page">
                <wp:posOffset>304800</wp:posOffset>
              </wp:positionV>
              <wp:extent cx="6949440" cy="54610"/>
              <wp:effectExtent l="0" t="0" r="0" b="0"/>
              <wp:wrapSquare wrapText="bothSides"/>
              <wp:docPr id="21997" name="Group 21997"/>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049" name="Shape 24049"/>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50" name="Shape 24050"/>
                      <wps:cNvSpPr/>
                      <wps:spPr>
                        <a:xfrm>
                          <a:off x="0"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51" name="Shape 24051"/>
                      <wps:cNvSpPr/>
                      <wps:spPr>
                        <a:xfrm>
                          <a:off x="36576"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52" name="Shape 24052"/>
                      <wps:cNvSpPr/>
                      <wps:spPr>
                        <a:xfrm>
                          <a:off x="36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53" name="Shape 24053"/>
                      <wps:cNvSpPr/>
                      <wps:spPr>
                        <a:xfrm>
                          <a:off x="45720"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54" name="Shape 24054"/>
                      <wps:cNvSpPr/>
                      <wps:spPr>
                        <a:xfrm>
                          <a:off x="54864" y="0"/>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55" name="Shape 24055"/>
                      <wps:cNvSpPr/>
                      <wps:spPr>
                        <a:xfrm>
                          <a:off x="54864" y="36407"/>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56" name="Shape 24056"/>
                      <wps:cNvSpPr/>
                      <wps:spPr>
                        <a:xfrm>
                          <a:off x="54864" y="45508"/>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57" name="Shape 24057"/>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58" name="Shape 24058"/>
                      <wps:cNvSpPr/>
                      <wps:spPr>
                        <a:xfrm>
                          <a:off x="6894576"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59" name="Shape 24059"/>
                      <wps:cNvSpPr/>
                      <wps:spPr>
                        <a:xfrm>
                          <a:off x="6903720"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60" name="Shape 24060"/>
                      <wps:cNvSpPr/>
                      <wps:spPr>
                        <a:xfrm>
                          <a:off x="6894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61" name="Shape 24061"/>
                      <wps:cNvSpPr/>
                      <wps:spPr>
                        <a:xfrm>
                          <a:off x="6894576"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997" style="width:547.2pt;height:4.29999pt;position:absolute;mso-position-horizontal-relative:page;mso-position-horizontal:absolute;margin-left:24pt;mso-position-vertical-relative:page;margin-top:24pt;" coordsize="69494,546">
              <v:shape id="Shape 24062" style="position:absolute;width:365;height:546;left:0;top:0;" coordsize="36576,54610" path="m0,0l36576,0l36576,54610l0,54610l0,0">
                <v:stroke weight="0pt" endcap="flat" joinstyle="miter" miterlimit="10" on="false" color="#000000" opacity="0"/>
                <v:fill on="true" color="#000000"/>
              </v:shape>
              <v:shape id="Shape 24063" style="position:absolute;width:548;height:364;left:0;top:0;" coordsize="54864,36407" path="m0,0l54864,0l54864,36407l0,36407l0,0">
                <v:stroke weight="0pt" endcap="flat" joinstyle="miter" miterlimit="10" on="false" color="#000000" opacity="0"/>
                <v:fill on="true" color="#000000"/>
              </v:shape>
              <v:shape id="Shape 24064" style="position:absolute;width:91;height:182;left:365;top:364;" coordsize="9144,18203" path="m0,0l9144,0l9144,18203l0,18203l0,0">
                <v:stroke weight="0pt" endcap="flat" joinstyle="miter" miterlimit="10" on="false" color="#000000" opacity="0"/>
                <v:fill on="true" color="#ffffff"/>
              </v:shape>
              <v:shape id="Shape 24065" style="position:absolute;width:182;height:91;left:365;top:364;" coordsize="18288,9144" path="m0,0l18288,0l18288,9144l0,9144l0,0">
                <v:stroke weight="0pt" endcap="flat" joinstyle="miter" miterlimit="10" on="false" color="#000000" opacity="0"/>
                <v:fill on="true" color="#ffffff"/>
              </v:shape>
              <v:shape id="Shape 24066" style="position:absolute;width:91;height:91;left:457;top:455;" coordsize="9144,9144" path="m0,0l9144,0l9144,9144l0,9144l0,0">
                <v:stroke weight="0pt" endcap="flat" joinstyle="miter" miterlimit="10" on="false" color="#000000" opacity="0"/>
                <v:fill on="true" color="#000000"/>
              </v:shape>
              <v:shape id="Shape 24067" style="position:absolute;width:68397;height:364;left:548;top:0;" coordsize="6839712,36407" path="m0,0l6839712,0l6839712,36407l0,36407l0,0">
                <v:stroke weight="0pt" endcap="flat" joinstyle="miter" miterlimit="10" on="false" color="#000000" opacity="0"/>
                <v:fill on="true" color="#000000"/>
              </v:shape>
              <v:shape id="Shape 24068" style="position:absolute;width:68397;height:91;left:548;top:364;" coordsize="6839712,9144" path="m0,0l6839712,0l6839712,9144l0,9144l0,0">
                <v:stroke weight="0pt" endcap="flat" joinstyle="miter" miterlimit="10" on="false" color="#000000" opacity="0"/>
                <v:fill on="true" color="#ffffff"/>
              </v:shape>
              <v:shape id="Shape 24069" style="position:absolute;width:68397;height:91;left:548;top:455;" coordsize="6839712,9144" path="m0,0l6839712,0l6839712,9144l0,9144l0,0">
                <v:stroke weight="0pt" endcap="flat" joinstyle="miter" miterlimit="10" on="false" color="#000000" opacity="0"/>
                <v:fill on="true" color="#000000"/>
              </v:shape>
              <v:shape id="Shape 24070" style="position:absolute;width:365;height:546;left:69128;top:0;" coordsize="36576,54610" path="m0,0l36576,0l36576,54610l0,54610l0,0">
                <v:stroke weight="0pt" endcap="flat" joinstyle="miter" miterlimit="10" on="false" color="#000000" opacity="0"/>
                <v:fill on="true" color="#000000"/>
              </v:shape>
              <v:shape id="Shape 24071" style="position:absolute;width:548;height:364;left:68945;top:0;" coordsize="54864,36407" path="m0,0l54864,0l54864,36407l0,36407l0,0">
                <v:stroke weight="0pt" endcap="flat" joinstyle="miter" miterlimit="10" on="false" color="#000000" opacity="0"/>
                <v:fill on="true" color="#000000"/>
              </v:shape>
              <v:shape id="Shape 24072" style="position:absolute;width:91;height:182;left:69037;top:364;" coordsize="9144,18203" path="m0,0l9144,0l9144,18203l0,18203l0,0">
                <v:stroke weight="0pt" endcap="flat" joinstyle="miter" miterlimit="10" on="false" color="#000000" opacity="0"/>
                <v:fill on="true" color="#ffffff"/>
              </v:shape>
              <v:shape id="Shape 24073" style="position:absolute;width:182;height:91;left:68945;top:364;" coordsize="18288,9144" path="m0,0l18288,0l18288,9144l0,9144l0,0">
                <v:stroke weight="0pt" endcap="flat" joinstyle="miter" miterlimit="10" on="false" color="#000000" opacity="0"/>
                <v:fill on="true" color="#ffffff"/>
              </v:shape>
              <v:shape id="Shape 24074" style="position:absolute;width:91;height:91;left:68945;top:455;" coordsize="9144,9144" path="m0,0l9144,0l9144,9144l0,9144l0,0">
                <v:stroke weight="0pt" endcap="flat" joinstyle="miter" miterlimit="10" on="false" color="#000000" opacity="0"/>
                <v:fill on="true" color="#000000"/>
              </v:shape>
              <w10:wrap type="square"/>
            </v:group>
          </w:pict>
        </mc:Fallback>
      </mc:AlternateContent>
    </w:r>
    <w:r>
      <w:t xml:space="preserve"> </w:t>
    </w:r>
  </w:p>
  <w:p w14:paraId="11597248" w14:textId="77777777" w:rsidR="006C3854" w:rsidRDefault="00000000">
    <w:pPr>
      <w:spacing w:after="0" w:line="259" w:lineRule="auto"/>
      <w:ind w:left="173"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ECEEC" w14:textId="77777777" w:rsidR="006C3854" w:rsidRDefault="00000000">
    <w:pPr>
      <w:spacing w:after="0" w:line="259" w:lineRule="auto"/>
      <w:ind w:left="-1627"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2C43E10" wp14:editId="0D8DB313">
              <wp:simplePos x="0" y="0"/>
              <wp:positionH relativeFrom="page">
                <wp:posOffset>304800</wp:posOffset>
              </wp:positionH>
              <wp:positionV relativeFrom="page">
                <wp:posOffset>304800</wp:posOffset>
              </wp:positionV>
              <wp:extent cx="6949440" cy="54610"/>
              <wp:effectExtent l="0" t="0" r="0" b="0"/>
              <wp:wrapSquare wrapText="bothSides"/>
              <wp:docPr id="21954" name="Group 21954"/>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023" name="Shape 24023"/>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24" name="Shape 24024"/>
                      <wps:cNvSpPr/>
                      <wps:spPr>
                        <a:xfrm>
                          <a:off x="0"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25" name="Shape 24025"/>
                      <wps:cNvSpPr/>
                      <wps:spPr>
                        <a:xfrm>
                          <a:off x="36576"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26" name="Shape 24026"/>
                      <wps:cNvSpPr/>
                      <wps:spPr>
                        <a:xfrm>
                          <a:off x="36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27" name="Shape 24027"/>
                      <wps:cNvSpPr/>
                      <wps:spPr>
                        <a:xfrm>
                          <a:off x="45720"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28" name="Shape 24028"/>
                      <wps:cNvSpPr/>
                      <wps:spPr>
                        <a:xfrm>
                          <a:off x="54864" y="0"/>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29" name="Shape 24029"/>
                      <wps:cNvSpPr/>
                      <wps:spPr>
                        <a:xfrm>
                          <a:off x="54864" y="36407"/>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30" name="Shape 24030"/>
                      <wps:cNvSpPr/>
                      <wps:spPr>
                        <a:xfrm>
                          <a:off x="54864" y="45508"/>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31" name="Shape 24031"/>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32" name="Shape 24032"/>
                      <wps:cNvSpPr/>
                      <wps:spPr>
                        <a:xfrm>
                          <a:off x="6894576"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33" name="Shape 24033"/>
                      <wps:cNvSpPr/>
                      <wps:spPr>
                        <a:xfrm>
                          <a:off x="6903720"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34" name="Shape 24034"/>
                      <wps:cNvSpPr/>
                      <wps:spPr>
                        <a:xfrm>
                          <a:off x="6894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35" name="Shape 24035"/>
                      <wps:cNvSpPr/>
                      <wps:spPr>
                        <a:xfrm>
                          <a:off x="6894576"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954" style="width:547.2pt;height:4.29999pt;position:absolute;mso-position-horizontal-relative:page;mso-position-horizontal:absolute;margin-left:24pt;mso-position-vertical-relative:page;margin-top:24pt;" coordsize="69494,546">
              <v:shape id="Shape 24036" style="position:absolute;width:365;height:546;left:0;top:0;" coordsize="36576,54610" path="m0,0l36576,0l36576,54610l0,54610l0,0">
                <v:stroke weight="0pt" endcap="flat" joinstyle="miter" miterlimit="10" on="false" color="#000000" opacity="0"/>
                <v:fill on="true" color="#000000"/>
              </v:shape>
              <v:shape id="Shape 24037" style="position:absolute;width:548;height:364;left:0;top:0;" coordsize="54864,36407" path="m0,0l54864,0l54864,36407l0,36407l0,0">
                <v:stroke weight="0pt" endcap="flat" joinstyle="miter" miterlimit="10" on="false" color="#000000" opacity="0"/>
                <v:fill on="true" color="#000000"/>
              </v:shape>
              <v:shape id="Shape 24038" style="position:absolute;width:91;height:182;left:365;top:364;" coordsize="9144,18203" path="m0,0l9144,0l9144,18203l0,18203l0,0">
                <v:stroke weight="0pt" endcap="flat" joinstyle="miter" miterlimit="10" on="false" color="#000000" opacity="0"/>
                <v:fill on="true" color="#ffffff"/>
              </v:shape>
              <v:shape id="Shape 24039" style="position:absolute;width:182;height:91;left:365;top:364;" coordsize="18288,9144" path="m0,0l18288,0l18288,9144l0,9144l0,0">
                <v:stroke weight="0pt" endcap="flat" joinstyle="miter" miterlimit="10" on="false" color="#000000" opacity="0"/>
                <v:fill on="true" color="#ffffff"/>
              </v:shape>
              <v:shape id="Shape 24040" style="position:absolute;width:91;height:91;left:457;top:455;" coordsize="9144,9144" path="m0,0l9144,0l9144,9144l0,9144l0,0">
                <v:stroke weight="0pt" endcap="flat" joinstyle="miter" miterlimit="10" on="false" color="#000000" opacity="0"/>
                <v:fill on="true" color="#000000"/>
              </v:shape>
              <v:shape id="Shape 24041" style="position:absolute;width:68397;height:364;left:548;top:0;" coordsize="6839712,36407" path="m0,0l6839712,0l6839712,36407l0,36407l0,0">
                <v:stroke weight="0pt" endcap="flat" joinstyle="miter" miterlimit="10" on="false" color="#000000" opacity="0"/>
                <v:fill on="true" color="#000000"/>
              </v:shape>
              <v:shape id="Shape 24042" style="position:absolute;width:68397;height:91;left:548;top:364;" coordsize="6839712,9144" path="m0,0l6839712,0l6839712,9144l0,9144l0,0">
                <v:stroke weight="0pt" endcap="flat" joinstyle="miter" miterlimit="10" on="false" color="#000000" opacity="0"/>
                <v:fill on="true" color="#ffffff"/>
              </v:shape>
              <v:shape id="Shape 24043" style="position:absolute;width:68397;height:91;left:548;top:455;" coordsize="6839712,9144" path="m0,0l6839712,0l6839712,9144l0,9144l0,0">
                <v:stroke weight="0pt" endcap="flat" joinstyle="miter" miterlimit="10" on="false" color="#000000" opacity="0"/>
                <v:fill on="true" color="#000000"/>
              </v:shape>
              <v:shape id="Shape 24044" style="position:absolute;width:365;height:546;left:69128;top:0;" coordsize="36576,54610" path="m0,0l36576,0l36576,54610l0,54610l0,0">
                <v:stroke weight="0pt" endcap="flat" joinstyle="miter" miterlimit="10" on="false" color="#000000" opacity="0"/>
                <v:fill on="true" color="#000000"/>
              </v:shape>
              <v:shape id="Shape 24045" style="position:absolute;width:548;height:364;left:68945;top:0;" coordsize="54864,36407" path="m0,0l54864,0l54864,36407l0,36407l0,0">
                <v:stroke weight="0pt" endcap="flat" joinstyle="miter" miterlimit="10" on="false" color="#000000" opacity="0"/>
                <v:fill on="true" color="#000000"/>
              </v:shape>
              <v:shape id="Shape 24046" style="position:absolute;width:91;height:182;left:69037;top:364;" coordsize="9144,18203" path="m0,0l9144,0l9144,18203l0,18203l0,0">
                <v:stroke weight="0pt" endcap="flat" joinstyle="miter" miterlimit="10" on="false" color="#000000" opacity="0"/>
                <v:fill on="true" color="#ffffff"/>
              </v:shape>
              <v:shape id="Shape 24047" style="position:absolute;width:182;height:91;left:68945;top:364;" coordsize="18288,9144" path="m0,0l18288,0l18288,9144l0,9144l0,0">
                <v:stroke weight="0pt" endcap="flat" joinstyle="miter" miterlimit="10" on="false" color="#000000" opacity="0"/>
                <v:fill on="true" color="#ffffff"/>
              </v:shape>
              <v:shape id="Shape 24048" style="position:absolute;width:91;height:91;left:68945;top:455;" coordsize="9144,9144" path="m0,0l9144,0l9144,9144l0,9144l0,0">
                <v:stroke weight="0pt" endcap="flat" joinstyle="miter" miterlimit="10" on="false" color="#000000" opacity="0"/>
                <v:fill on="true" color="#000000"/>
              </v:shape>
              <w10:wrap type="square"/>
            </v:group>
          </w:pict>
        </mc:Fallback>
      </mc:AlternateContent>
    </w:r>
    <w:r>
      <w:t xml:space="preserve"> </w:t>
    </w:r>
  </w:p>
  <w:p w14:paraId="158524E1" w14:textId="77777777" w:rsidR="006C3854" w:rsidRDefault="00000000">
    <w:pPr>
      <w:spacing w:after="0" w:line="259" w:lineRule="auto"/>
      <w:ind w:left="173" w:firstLine="0"/>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02C8C" w14:textId="77777777" w:rsidR="006C3854" w:rsidRDefault="00000000">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713DD93" wp14:editId="00283988">
              <wp:simplePos x="0" y="0"/>
              <wp:positionH relativeFrom="page">
                <wp:posOffset>304800</wp:posOffset>
              </wp:positionH>
              <wp:positionV relativeFrom="page">
                <wp:posOffset>304800</wp:posOffset>
              </wp:positionV>
              <wp:extent cx="6949440" cy="54610"/>
              <wp:effectExtent l="0" t="0" r="0" b="0"/>
              <wp:wrapSquare wrapText="bothSides"/>
              <wp:docPr id="22129" name="Group 22129"/>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127" name="Shape 24127"/>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28" name="Shape 24128"/>
                      <wps:cNvSpPr/>
                      <wps:spPr>
                        <a:xfrm>
                          <a:off x="0"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29" name="Shape 24129"/>
                      <wps:cNvSpPr/>
                      <wps:spPr>
                        <a:xfrm>
                          <a:off x="36576"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30" name="Shape 24130"/>
                      <wps:cNvSpPr/>
                      <wps:spPr>
                        <a:xfrm>
                          <a:off x="36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31" name="Shape 24131"/>
                      <wps:cNvSpPr/>
                      <wps:spPr>
                        <a:xfrm>
                          <a:off x="45720"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32" name="Shape 24132"/>
                      <wps:cNvSpPr/>
                      <wps:spPr>
                        <a:xfrm>
                          <a:off x="54864" y="0"/>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33" name="Shape 24133"/>
                      <wps:cNvSpPr/>
                      <wps:spPr>
                        <a:xfrm>
                          <a:off x="54864" y="36407"/>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34" name="Shape 24134"/>
                      <wps:cNvSpPr/>
                      <wps:spPr>
                        <a:xfrm>
                          <a:off x="54864" y="45508"/>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35" name="Shape 24135"/>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36" name="Shape 24136"/>
                      <wps:cNvSpPr/>
                      <wps:spPr>
                        <a:xfrm>
                          <a:off x="6894576"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37" name="Shape 24137"/>
                      <wps:cNvSpPr/>
                      <wps:spPr>
                        <a:xfrm>
                          <a:off x="6903720"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38" name="Shape 24138"/>
                      <wps:cNvSpPr/>
                      <wps:spPr>
                        <a:xfrm>
                          <a:off x="6894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39" name="Shape 24139"/>
                      <wps:cNvSpPr/>
                      <wps:spPr>
                        <a:xfrm>
                          <a:off x="6894576"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129" style="width:547.2pt;height:4.29999pt;position:absolute;mso-position-horizontal-relative:page;mso-position-horizontal:absolute;margin-left:24pt;mso-position-vertical-relative:page;margin-top:24pt;" coordsize="69494,546">
              <v:shape id="Shape 24140" style="position:absolute;width:365;height:546;left:0;top:0;" coordsize="36576,54610" path="m0,0l36576,0l36576,54610l0,54610l0,0">
                <v:stroke weight="0pt" endcap="flat" joinstyle="miter" miterlimit="10" on="false" color="#000000" opacity="0"/>
                <v:fill on="true" color="#000000"/>
              </v:shape>
              <v:shape id="Shape 24141" style="position:absolute;width:548;height:364;left:0;top:0;" coordsize="54864,36407" path="m0,0l54864,0l54864,36407l0,36407l0,0">
                <v:stroke weight="0pt" endcap="flat" joinstyle="miter" miterlimit="10" on="false" color="#000000" opacity="0"/>
                <v:fill on="true" color="#000000"/>
              </v:shape>
              <v:shape id="Shape 24142" style="position:absolute;width:91;height:182;left:365;top:364;" coordsize="9144,18203" path="m0,0l9144,0l9144,18203l0,18203l0,0">
                <v:stroke weight="0pt" endcap="flat" joinstyle="miter" miterlimit="10" on="false" color="#000000" opacity="0"/>
                <v:fill on="true" color="#ffffff"/>
              </v:shape>
              <v:shape id="Shape 24143" style="position:absolute;width:182;height:91;left:365;top:364;" coordsize="18288,9144" path="m0,0l18288,0l18288,9144l0,9144l0,0">
                <v:stroke weight="0pt" endcap="flat" joinstyle="miter" miterlimit="10" on="false" color="#000000" opacity="0"/>
                <v:fill on="true" color="#ffffff"/>
              </v:shape>
              <v:shape id="Shape 24144" style="position:absolute;width:91;height:91;left:457;top:455;" coordsize="9144,9144" path="m0,0l9144,0l9144,9144l0,9144l0,0">
                <v:stroke weight="0pt" endcap="flat" joinstyle="miter" miterlimit="10" on="false" color="#000000" opacity="0"/>
                <v:fill on="true" color="#000000"/>
              </v:shape>
              <v:shape id="Shape 24145" style="position:absolute;width:68397;height:364;left:548;top:0;" coordsize="6839712,36407" path="m0,0l6839712,0l6839712,36407l0,36407l0,0">
                <v:stroke weight="0pt" endcap="flat" joinstyle="miter" miterlimit="10" on="false" color="#000000" opacity="0"/>
                <v:fill on="true" color="#000000"/>
              </v:shape>
              <v:shape id="Shape 24146" style="position:absolute;width:68397;height:91;left:548;top:364;" coordsize="6839712,9144" path="m0,0l6839712,0l6839712,9144l0,9144l0,0">
                <v:stroke weight="0pt" endcap="flat" joinstyle="miter" miterlimit="10" on="false" color="#000000" opacity="0"/>
                <v:fill on="true" color="#ffffff"/>
              </v:shape>
              <v:shape id="Shape 24147" style="position:absolute;width:68397;height:91;left:548;top:455;" coordsize="6839712,9144" path="m0,0l6839712,0l6839712,9144l0,9144l0,0">
                <v:stroke weight="0pt" endcap="flat" joinstyle="miter" miterlimit="10" on="false" color="#000000" opacity="0"/>
                <v:fill on="true" color="#000000"/>
              </v:shape>
              <v:shape id="Shape 24148" style="position:absolute;width:365;height:546;left:69128;top:0;" coordsize="36576,54610" path="m0,0l36576,0l36576,54610l0,54610l0,0">
                <v:stroke weight="0pt" endcap="flat" joinstyle="miter" miterlimit="10" on="false" color="#000000" opacity="0"/>
                <v:fill on="true" color="#000000"/>
              </v:shape>
              <v:shape id="Shape 24149" style="position:absolute;width:548;height:364;left:68945;top:0;" coordsize="54864,36407" path="m0,0l54864,0l54864,36407l0,36407l0,0">
                <v:stroke weight="0pt" endcap="flat" joinstyle="miter" miterlimit="10" on="false" color="#000000" opacity="0"/>
                <v:fill on="true" color="#000000"/>
              </v:shape>
              <v:shape id="Shape 24150" style="position:absolute;width:91;height:182;left:69037;top:364;" coordsize="9144,18203" path="m0,0l9144,0l9144,18203l0,18203l0,0">
                <v:stroke weight="0pt" endcap="flat" joinstyle="miter" miterlimit="10" on="false" color="#000000" opacity="0"/>
                <v:fill on="true" color="#ffffff"/>
              </v:shape>
              <v:shape id="Shape 24151" style="position:absolute;width:182;height:91;left:68945;top:364;" coordsize="18288,9144" path="m0,0l18288,0l18288,9144l0,9144l0,0">
                <v:stroke weight="0pt" endcap="flat" joinstyle="miter" miterlimit="10" on="false" color="#000000" opacity="0"/>
                <v:fill on="true" color="#ffffff"/>
              </v:shape>
              <v:shape id="Shape 24152" style="position:absolute;width:91;height:91;left:68945;top:455;" coordsize="9144,9144" path="m0,0l9144,0l9144,9144l0,9144l0,0">
                <v:stroke weight="0pt" endcap="flat" joinstyle="miter" miterlimit="10" on="false" color="#000000" opacity="0"/>
                <v:fill on="true" color="#000000"/>
              </v:shape>
              <w10:wrap type="square"/>
            </v:group>
          </w:pict>
        </mc:Fallback>
      </mc:AlternateContent>
    </w:r>
    <w:r>
      <w:t xml:space="preserve"> </w:t>
    </w:r>
  </w:p>
  <w:p w14:paraId="00A9A1DF" w14:textId="77777777" w:rsidR="006C3854" w:rsidRDefault="00000000">
    <w:pPr>
      <w:spacing w:after="0" w:line="259" w:lineRule="auto"/>
      <w:ind w:left="180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20AC1" w14:textId="77777777" w:rsidR="006C3854" w:rsidRDefault="00000000">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233C3D1" wp14:editId="36EBDF40">
              <wp:simplePos x="0" y="0"/>
              <wp:positionH relativeFrom="page">
                <wp:posOffset>304800</wp:posOffset>
              </wp:positionH>
              <wp:positionV relativeFrom="page">
                <wp:posOffset>304800</wp:posOffset>
              </wp:positionV>
              <wp:extent cx="6949440" cy="54610"/>
              <wp:effectExtent l="0" t="0" r="0" b="0"/>
              <wp:wrapSquare wrapText="bothSides"/>
              <wp:docPr id="22086" name="Group 22086"/>
              <wp:cNvGraphicFramePr/>
              <a:graphic xmlns:a="http://schemas.openxmlformats.org/drawingml/2006/main">
                <a:graphicData uri="http://schemas.microsoft.com/office/word/2010/wordprocessingGroup">
                  <wpg:wgp>
                    <wpg:cNvGrpSpPr/>
                    <wpg:grpSpPr>
                      <a:xfrm>
                        <a:off x="0" y="0"/>
                        <a:ext cx="6949440" cy="54610"/>
                        <a:chOff x="0" y="0"/>
                        <a:chExt cx="6949440" cy="54610"/>
                      </a:xfrm>
                    </wpg:grpSpPr>
                    <wps:wsp>
                      <wps:cNvPr id="24101" name="Shape 24101"/>
                      <wps:cNvSpPr/>
                      <wps:spPr>
                        <a:xfrm>
                          <a:off x="0"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02" name="Shape 24102"/>
                      <wps:cNvSpPr/>
                      <wps:spPr>
                        <a:xfrm>
                          <a:off x="0"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03" name="Shape 24103"/>
                      <wps:cNvSpPr/>
                      <wps:spPr>
                        <a:xfrm>
                          <a:off x="36576"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04" name="Shape 24104"/>
                      <wps:cNvSpPr/>
                      <wps:spPr>
                        <a:xfrm>
                          <a:off x="36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05" name="Shape 24105"/>
                      <wps:cNvSpPr/>
                      <wps:spPr>
                        <a:xfrm>
                          <a:off x="45720"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06" name="Shape 24106"/>
                      <wps:cNvSpPr/>
                      <wps:spPr>
                        <a:xfrm>
                          <a:off x="54864" y="0"/>
                          <a:ext cx="6839712" cy="36407"/>
                        </a:xfrm>
                        <a:custGeom>
                          <a:avLst/>
                          <a:gdLst/>
                          <a:ahLst/>
                          <a:cxnLst/>
                          <a:rect l="0" t="0" r="0" b="0"/>
                          <a:pathLst>
                            <a:path w="6839712" h="36407">
                              <a:moveTo>
                                <a:pt x="0" y="0"/>
                              </a:moveTo>
                              <a:lnTo>
                                <a:pt x="6839712" y="0"/>
                              </a:lnTo>
                              <a:lnTo>
                                <a:pt x="6839712"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07" name="Shape 24107"/>
                      <wps:cNvSpPr/>
                      <wps:spPr>
                        <a:xfrm>
                          <a:off x="54864" y="36407"/>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08" name="Shape 24108"/>
                      <wps:cNvSpPr/>
                      <wps:spPr>
                        <a:xfrm>
                          <a:off x="54864" y="45508"/>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09" name="Shape 24109"/>
                      <wps:cNvSpPr/>
                      <wps:spPr>
                        <a:xfrm>
                          <a:off x="6912864" y="0"/>
                          <a:ext cx="36576" cy="54610"/>
                        </a:xfrm>
                        <a:custGeom>
                          <a:avLst/>
                          <a:gdLst/>
                          <a:ahLst/>
                          <a:cxnLst/>
                          <a:rect l="0" t="0" r="0" b="0"/>
                          <a:pathLst>
                            <a:path w="36576" h="54610">
                              <a:moveTo>
                                <a:pt x="0" y="0"/>
                              </a:moveTo>
                              <a:lnTo>
                                <a:pt x="36576" y="0"/>
                              </a:lnTo>
                              <a:lnTo>
                                <a:pt x="36576" y="54610"/>
                              </a:lnTo>
                              <a:lnTo>
                                <a:pt x="0" y="546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10" name="Shape 24110"/>
                      <wps:cNvSpPr/>
                      <wps:spPr>
                        <a:xfrm>
                          <a:off x="6894576" y="0"/>
                          <a:ext cx="54864" cy="36407"/>
                        </a:xfrm>
                        <a:custGeom>
                          <a:avLst/>
                          <a:gdLst/>
                          <a:ahLst/>
                          <a:cxnLst/>
                          <a:rect l="0" t="0" r="0" b="0"/>
                          <a:pathLst>
                            <a:path w="54864" h="36407">
                              <a:moveTo>
                                <a:pt x="0" y="0"/>
                              </a:moveTo>
                              <a:lnTo>
                                <a:pt x="54864" y="0"/>
                              </a:lnTo>
                              <a:lnTo>
                                <a:pt x="54864" y="36407"/>
                              </a:lnTo>
                              <a:lnTo>
                                <a:pt x="0" y="364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11" name="Shape 24111"/>
                      <wps:cNvSpPr/>
                      <wps:spPr>
                        <a:xfrm>
                          <a:off x="6903720" y="36407"/>
                          <a:ext cx="9144" cy="18203"/>
                        </a:xfrm>
                        <a:custGeom>
                          <a:avLst/>
                          <a:gdLst/>
                          <a:ahLst/>
                          <a:cxnLst/>
                          <a:rect l="0" t="0" r="0" b="0"/>
                          <a:pathLst>
                            <a:path w="9144" h="18203">
                              <a:moveTo>
                                <a:pt x="0" y="0"/>
                              </a:moveTo>
                              <a:lnTo>
                                <a:pt x="9144" y="0"/>
                              </a:lnTo>
                              <a:lnTo>
                                <a:pt x="9144" y="18203"/>
                              </a:lnTo>
                              <a:lnTo>
                                <a:pt x="0" y="1820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12" name="Shape 24112"/>
                      <wps:cNvSpPr/>
                      <wps:spPr>
                        <a:xfrm>
                          <a:off x="6894576" y="3640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113" name="Shape 24113"/>
                      <wps:cNvSpPr/>
                      <wps:spPr>
                        <a:xfrm>
                          <a:off x="6894576" y="455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086" style="width:547.2pt;height:4.29999pt;position:absolute;mso-position-horizontal-relative:page;mso-position-horizontal:absolute;margin-left:24pt;mso-position-vertical-relative:page;margin-top:24pt;" coordsize="69494,546">
              <v:shape id="Shape 24114" style="position:absolute;width:365;height:546;left:0;top:0;" coordsize="36576,54610" path="m0,0l36576,0l36576,54610l0,54610l0,0">
                <v:stroke weight="0pt" endcap="flat" joinstyle="miter" miterlimit="10" on="false" color="#000000" opacity="0"/>
                <v:fill on="true" color="#000000"/>
              </v:shape>
              <v:shape id="Shape 24115" style="position:absolute;width:548;height:364;left:0;top:0;" coordsize="54864,36407" path="m0,0l54864,0l54864,36407l0,36407l0,0">
                <v:stroke weight="0pt" endcap="flat" joinstyle="miter" miterlimit="10" on="false" color="#000000" opacity="0"/>
                <v:fill on="true" color="#000000"/>
              </v:shape>
              <v:shape id="Shape 24116" style="position:absolute;width:91;height:182;left:365;top:364;" coordsize="9144,18203" path="m0,0l9144,0l9144,18203l0,18203l0,0">
                <v:stroke weight="0pt" endcap="flat" joinstyle="miter" miterlimit="10" on="false" color="#000000" opacity="0"/>
                <v:fill on="true" color="#ffffff"/>
              </v:shape>
              <v:shape id="Shape 24117" style="position:absolute;width:182;height:91;left:365;top:364;" coordsize="18288,9144" path="m0,0l18288,0l18288,9144l0,9144l0,0">
                <v:stroke weight="0pt" endcap="flat" joinstyle="miter" miterlimit="10" on="false" color="#000000" opacity="0"/>
                <v:fill on="true" color="#ffffff"/>
              </v:shape>
              <v:shape id="Shape 24118" style="position:absolute;width:91;height:91;left:457;top:455;" coordsize="9144,9144" path="m0,0l9144,0l9144,9144l0,9144l0,0">
                <v:stroke weight="0pt" endcap="flat" joinstyle="miter" miterlimit="10" on="false" color="#000000" opacity="0"/>
                <v:fill on="true" color="#000000"/>
              </v:shape>
              <v:shape id="Shape 24119" style="position:absolute;width:68397;height:364;left:548;top:0;" coordsize="6839712,36407" path="m0,0l6839712,0l6839712,36407l0,36407l0,0">
                <v:stroke weight="0pt" endcap="flat" joinstyle="miter" miterlimit="10" on="false" color="#000000" opacity="0"/>
                <v:fill on="true" color="#000000"/>
              </v:shape>
              <v:shape id="Shape 24120" style="position:absolute;width:68397;height:91;left:548;top:364;" coordsize="6839712,9144" path="m0,0l6839712,0l6839712,9144l0,9144l0,0">
                <v:stroke weight="0pt" endcap="flat" joinstyle="miter" miterlimit="10" on="false" color="#000000" opacity="0"/>
                <v:fill on="true" color="#ffffff"/>
              </v:shape>
              <v:shape id="Shape 24121" style="position:absolute;width:68397;height:91;left:548;top:455;" coordsize="6839712,9144" path="m0,0l6839712,0l6839712,9144l0,9144l0,0">
                <v:stroke weight="0pt" endcap="flat" joinstyle="miter" miterlimit="10" on="false" color="#000000" opacity="0"/>
                <v:fill on="true" color="#000000"/>
              </v:shape>
              <v:shape id="Shape 24122" style="position:absolute;width:365;height:546;left:69128;top:0;" coordsize="36576,54610" path="m0,0l36576,0l36576,54610l0,54610l0,0">
                <v:stroke weight="0pt" endcap="flat" joinstyle="miter" miterlimit="10" on="false" color="#000000" opacity="0"/>
                <v:fill on="true" color="#000000"/>
              </v:shape>
              <v:shape id="Shape 24123" style="position:absolute;width:548;height:364;left:68945;top:0;" coordsize="54864,36407" path="m0,0l54864,0l54864,36407l0,36407l0,0">
                <v:stroke weight="0pt" endcap="flat" joinstyle="miter" miterlimit="10" on="false" color="#000000" opacity="0"/>
                <v:fill on="true" color="#000000"/>
              </v:shape>
              <v:shape id="Shape 24124" style="position:absolute;width:91;height:182;left:69037;top:364;" coordsize="9144,18203" path="m0,0l9144,0l9144,18203l0,18203l0,0">
                <v:stroke weight="0pt" endcap="flat" joinstyle="miter" miterlimit="10" on="false" color="#000000" opacity="0"/>
                <v:fill on="true" color="#ffffff"/>
              </v:shape>
              <v:shape id="Shape 24125" style="position:absolute;width:182;height:91;left:68945;top:364;" coordsize="18288,9144" path="m0,0l18288,0l18288,9144l0,9144l0,0">
                <v:stroke weight="0pt" endcap="flat" joinstyle="miter" miterlimit="10" on="false" color="#000000" opacity="0"/>
                <v:fill on="true" color="#ffffff"/>
              </v:shape>
              <v:shape id="Shape 24126" style="position:absolute;width:91;height:91;left:68945;top:455;" coordsize="9144,9144" path="m0,0l9144,0l9144,9144l0,9144l0,0">
                <v:stroke weight="0pt" endcap="flat" joinstyle="miter" miterlimit="10" on="false" color="#000000" opacity="0"/>
                <v:fill on="true" color="#000000"/>
              </v:shape>
              <w10:wrap type="square"/>
            </v:group>
          </w:pict>
        </mc:Fallback>
      </mc:AlternateContent>
    </w:r>
    <w:r>
      <w:t xml:space="preserve"> </w:t>
    </w:r>
  </w:p>
  <w:p w14:paraId="5EC363DE" w14:textId="77777777" w:rsidR="006C3854" w:rsidRDefault="00000000">
    <w:pPr>
      <w:spacing w:after="0" w:line="259" w:lineRule="auto"/>
      <w:ind w:left="1800" w:firstLine="0"/>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71AF8" w14:textId="77777777" w:rsidR="006C3854" w:rsidRDefault="006C3854">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08FD"/>
    <w:multiLevelType w:val="hybridMultilevel"/>
    <w:tmpl w:val="25861134"/>
    <w:lvl w:ilvl="0" w:tplc="76D2D5D4">
      <w:start w:val="1"/>
      <w:numFmt w:val="bullet"/>
      <w:lvlText w:val="•"/>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807EC">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0C5138">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580F9C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E055F6">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3A9C20">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34731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00BEE2">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AA9B72">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311FF6"/>
    <w:multiLevelType w:val="hybridMultilevel"/>
    <w:tmpl w:val="D2024D00"/>
    <w:lvl w:ilvl="0" w:tplc="54A21AFE">
      <w:start w:val="1"/>
      <w:numFmt w:val="bullet"/>
      <w:lvlText w:val="-"/>
      <w:lvlJc w:val="left"/>
      <w:pPr>
        <w:ind w:left="65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C94AC448">
      <w:start w:val="1"/>
      <w:numFmt w:val="bullet"/>
      <w:lvlText w:val="o"/>
      <w:lvlJc w:val="left"/>
      <w:pPr>
        <w:ind w:left="1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784A0CF4">
      <w:start w:val="1"/>
      <w:numFmt w:val="bullet"/>
      <w:lvlText w:val="▪"/>
      <w:lvlJc w:val="left"/>
      <w:pPr>
        <w:ind w:left="2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2C10CE76">
      <w:start w:val="1"/>
      <w:numFmt w:val="bullet"/>
      <w:lvlText w:val="•"/>
      <w:lvlJc w:val="left"/>
      <w:pPr>
        <w:ind w:left="28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263E78D8">
      <w:start w:val="1"/>
      <w:numFmt w:val="bullet"/>
      <w:lvlText w:val="o"/>
      <w:lvlJc w:val="left"/>
      <w:pPr>
        <w:ind w:left="35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715662BC">
      <w:start w:val="1"/>
      <w:numFmt w:val="bullet"/>
      <w:lvlText w:val="▪"/>
      <w:lvlJc w:val="left"/>
      <w:pPr>
        <w:ind w:left="42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2FB0BD62">
      <w:start w:val="1"/>
      <w:numFmt w:val="bullet"/>
      <w:lvlText w:val="•"/>
      <w:lvlJc w:val="left"/>
      <w:pPr>
        <w:ind w:left="50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F7DE960C">
      <w:start w:val="1"/>
      <w:numFmt w:val="bullet"/>
      <w:lvlText w:val="o"/>
      <w:lvlJc w:val="left"/>
      <w:pPr>
        <w:ind w:left="57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C93A6786">
      <w:start w:val="1"/>
      <w:numFmt w:val="bullet"/>
      <w:lvlText w:val="▪"/>
      <w:lvlJc w:val="left"/>
      <w:pPr>
        <w:ind w:left="64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18C4445E"/>
    <w:multiLevelType w:val="hybridMultilevel"/>
    <w:tmpl w:val="F63293B4"/>
    <w:lvl w:ilvl="0" w:tplc="DB40AB0E">
      <w:start w:val="1"/>
      <w:numFmt w:val="bullet"/>
      <w:lvlText w:val="•"/>
      <w:lvlJc w:val="left"/>
      <w:pPr>
        <w:ind w:left="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262A4A">
      <w:start w:val="1"/>
      <w:numFmt w:val="bullet"/>
      <w:lvlText w:val="o"/>
      <w:lvlJc w:val="left"/>
      <w:pPr>
        <w:ind w:left="9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B532C78C">
      <w:start w:val="1"/>
      <w:numFmt w:val="bullet"/>
      <w:lvlText w:val="▪"/>
      <w:lvlJc w:val="left"/>
      <w:pPr>
        <w:ind w:left="217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59EA754">
      <w:start w:val="1"/>
      <w:numFmt w:val="bullet"/>
      <w:lvlText w:val="•"/>
      <w:lvlJc w:val="left"/>
      <w:pPr>
        <w:ind w:left="289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A280BBE">
      <w:start w:val="1"/>
      <w:numFmt w:val="bullet"/>
      <w:lvlText w:val="o"/>
      <w:lvlJc w:val="left"/>
      <w:pPr>
        <w:ind w:left="361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1C409DE">
      <w:start w:val="1"/>
      <w:numFmt w:val="bullet"/>
      <w:lvlText w:val="▪"/>
      <w:lvlJc w:val="left"/>
      <w:pPr>
        <w:ind w:left="433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F894DC0E">
      <w:start w:val="1"/>
      <w:numFmt w:val="bullet"/>
      <w:lvlText w:val="•"/>
      <w:lvlJc w:val="left"/>
      <w:pPr>
        <w:ind w:left="505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2CA7960">
      <w:start w:val="1"/>
      <w:numFmt w:val="bullet"/>
      <w:lvlText w:val="o"/>
      <w:lvlJc w:val="left"/>
      <w:pPr>
        <w:ind w:left="577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7E625A6">
      <w:start w:val="1"/>
      <w:numFmt w:val="bullet"/>
      <w:lvlText w:val="▪"/>
      <w:lvlJc w:val="left"/>
      <w:pPr>
        <w:ind w:left="649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6C905B1"/>
    <w:multiLevelType w:val="hybridMultilevel"/>
    <w:tmpl w:val="040EE096"/>
    <w:lvl w:ilvl="0" w:tplc="5FC8013E">
      <w:start w:val="2"/>
      <w:numFmt w:val="decimal"/>
      <w:lvlText w:val="%1."/>
      <w:lvlJc w:val="left"/>
      <w:pPr>
        <w:ind w:left="66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0228EFC2">
      <w:start w:val="1"/>
      <w:numFmt w:val="lowerLetter"/>
      <w:lvlText w:val="%2"/>
      <w:lvlJc w:val="left"/>
      <w:pPr>
        <w:ind w:left="14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651A030E">
      <w:start w:val="1"/>
      <w:numFmt w:val="lowerRoman"/>
      <w:lvlText w:val="%3"/>
      <w:lvlJc w:val="left"/>
      <w:pPr>
        <w:ind w:left="21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7124E928">
      <w:start w:val="1"/>
      <w:numFmt w:val="decimal"/>
      <w:lvlText w:val="%4"/>
      <w:lvlJc w:val="left"/>
      <w:pPr>
        <w:ind w:left="28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5A90D4F4">
      <w:start w:val="1"/>
      <w:numFmt w:val="lowerLetter"/>
      <w:lvlText w:val="%5"/>
      <w:lvlJc w:val="left"/>
      <w:pPr>
        <w:ind w:left="36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3F669E46">
      <w:start w:val="1"/>
      <w:numFmt w:val="lowerRoman"/>
      <w:lvlText w:val="%6"/>
      <w:lvlJc w:val="left"/>
      <w:pPr>
        <w:ind w:left="43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58B2206C">
      <w:start w:val="1"/>
      <w:numFmt w:val="decimal"/>
      <w:lvlText w:val="%7"/>
      <w:lvlJc w:val="left"/>
      <w:pPr>
        <w:ind w:left="50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186C2D64">
      <w:start w:val="1"/>
      <w:numFmt w:val="lowerLetter"/>
      <w:lvlText w:val="%8"/>
      <w:lvlJc w:val="left"/>
      <w:pPr>
        <w:ind w:left="57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A02652CE">
      <w:start w:val="1"/>
      <w:numFmt w:val="lowerRoman"/>
      <w:lvlText w:val="%9"/>
      <w:lvlJc w:val="left"/>
      <w:pPr>
        <w:ind w:left="64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375B6EB8"/>
    <w:multiLevelType w:val="hybridMultilevel"/>
    <w:tmpl w:val="C4126054"/>
    <w:lvl w:ilvl="0" w:tplc="E2D82AD0">
      <w:start w:val="1"/>
      <w:numFmt w:val="bullet"/>
      <w:lvlText w:val="-"/>
      <w:lvlJc w:val="left"/>
      <w:pPr>
        <w:ind w:left="33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CE9491A4">
      <w:start w:val="1"/>
      <w:numFmt w:val="bullet"/>
      <w:lvlText w:val="o"/>
      <w:lvlJc w:val="left"/>
      <w:pPr>
        <w:ind w:left="10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D64473D6">
      <w:start w:val="1"/>
      <w:numFmt w:val="bullet"/>
      <w:lvlText w:val="▪"/>
      <w:lvlJc w:val="left"/>
      <w:pPr>
        <w:ind w:left="18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37AE630A">
      <w:start w:val="1"/>
      <w:numFmt w:val="bullet"/>
      <w:lvlText w:val="•"/>
      <w:lvlJc w:val="left"/>
      <w:pPr>
        <w:ind w:left="253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04801F7A">
      <w:start w:val="1"/>
      <w:numFmt w:val="bullet"/>
      <w:lvlText w:val="o"/>
      <w:lvlJc w:val="left"/>
      <w:pPr>
        <w:ind w:left="325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095082FC">
      <w:start w:val="1"/>
      <w:numFmt w:val="bullet"/>
      <w:lvlText w:val="▪"/>
      <w:lvlJc w:val="left"/>
      <w:pPr>
        <w:ind w:left="397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9B3CF832">
      <w:start w:val="1"/>
      <w:numFmt w:val="bullet"/>
      <w:lvlText w:val="•"/>
      <w:lvlJc w:val="left"/>
      <w:pPr>
        <w:ind w:left="46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35EC061E">
      <w:start w:val="1"/>
      <w:numFmt w:val="bullet"/>
      <w:lvlText w:val="o"/>
      <w:lvlJc w:val="left"/>
      <w:pPr>
        <w:ind w:left="54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F7A4FD1E">
      <w:start w:val="1"/>
      <w:numFmt w:val="bullet"/>
      <w:lvlText w:val="▪"/>
      <w:lvlJc w:val="left"/>
      <w:pPr>
        <w:ind w:left="613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40646F19"/>
    <w:multiLevelType w:val="hybridMultilevel"/>
    <w:tmpl w:val="E0F0F410"/>
    <w:lvl w:ilvl="0" w:tplc="9D707DFE">
      <w:start w:val="1"/>
      <w:numFmt w:val="bullet"/>
      <w:lvlText w:val="•"/>
      <w:lvlJc w:val="left"/>
      <w:pPr>
        <w:ind w:left="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022A08">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2BC3A00">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26E22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DA5F24">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7886C40">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AC44B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883CBC">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7365844">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1DE2970"/>
    <w:multiLevelType w:val="hybridMultilevel"/>
    <w:tmpl w:val="E3E8B90A"/>
    <w:lvl w:ilvl="0" w:tplc="694273D8">
      <w:start w:val="1"/>
      <w:numFmt w:val="decimal"/>
      <w:lvlText w:val="%1."/>
      <w:lvlJc w:val="left"/>
      <w:pPr>
        <w:ind w:left="4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B6380B02">
      <w:start w:val="1"/>
      <w:numFmt w:val="lowerLetter"/>
      <w:lvlText w:val="%2"/>
      <w:lvlJc w:val="left"/>
      <w:pPr>
        <w:ind w:left="10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D0FCE0FE">
      <w:start w:val="1"/>
      <w:numFmt w:val="lowerRoman"/>
      <w:lvlText w:val="%3"/>
      <w:lvlJc w:val="left"/>
      <w:pPr>
        <w:ind w:left="18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22266E14">
      <w:start w:val="1"/>
      <w:numFmt w:val="decimal"/>
      <w:lvlText w:val="%4"/>
      <w:lvlJc w:val="left"/>
      <w:pPr>
        <w:ind w:left="253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858E0C8E">
      <w:start w:val="1"/>
      <w:numFmt w:val="lowerLetter"/>
      <w:lvlText w:val="%5"/>
      <w:lvlJc w:val="left"/>
      <w:pPr>
        <w:ind w:left="325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30A9760">
      <w:start w:val="1"/>
      <w:numFmt w:val="lowerRoman"/>
      <w:lvlText w:val="%6"/>
      <w:lvlJc w:val="left"/>
      <w:pPr>
        <w:ind w:left="397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A67ED87C">
      <w:start w:val="1"/>
      <w:numFmt w:val="decimal"/>
      <w:lvlText w:val="%7"/>
      <w:lvlJc w:val="left"/>
      <w:pPr>
        <w:ind w:left="46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86306284">
      <w:start w:val="1"/>
      <w:numFmt w:val="lowerLetter"/>
      <w:lvlText w:val="%8"/>
      <w:lvlJc w:val="left"/>
      <w:pPr>
        <w:ind w:left="54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E406708C">
      <w:start w:val="1"/>
      <w:numFmt w:val="lowerRoman"/>
      <w:lvlText w:val="%9"/>
      <w:lvlJc w:val="left"/>
      <w:pPr>
        <w:ind w:left="613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464E68AF"/>
    <w:multiLevelType w:val="hybridMultilevel"/>
    <w:tmpl w:val="C42C7608"/>
    <w:lvl w:ilvl="0" w:tplc="88AA527E">
      <w:start w:val="1"/>
      <w:numFmt w:val="bullet"/>
      <w:lvlText w:val="•"/>
      <w:lvlJc w:val="left"/>
      <w:pPr>
        <w:ind w:left="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026B68">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2A1CBC">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A6FAC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2D6FA78">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3427974">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4A403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929548">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E9AA3E8">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6625FCF"/>
    <w:multiLevelType w:val="hybridMultilevel"/>
    <w:tmpl w:val="A0961098"/>
    <w:lvl w:ilvl="0" w:tplc="F174B0F6">
      <w:start w:val="1"/>
      <w:numFmt w:val="bullet"/>
      <w:lvlText w:val="-"/>
      <w:lvlJc w:val="left"/>
      <w:pPr>
        <w:ind w:left="64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62B40E38">
      <w:start w:val="1"/>
      <w:numFmt w:val="bullet"/>
      <w:lvlText w:val="o"/>
      <w:lvlJc w:val="left"/>
      <w:pPr>
        <w:ind w:left="1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BE8C9DBE">
      <w:start w:val="1"/>
      <w:numFmt w:val="bullet"/>
      <w:lvlText w:val="▪"/>
      <w:lvlJc w:val="left"/>
      <w:pPr>
        <w:ind w:left="2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E862B0B8">
      <w:start w:val="1"/>
      <w:numFmt w:val="bullet"/>
      <w:lvlText w:val="•"/>
      <w:lvlJc w:val="left"/>
      <w:pPr>
        <w:ind w:left="28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EE108CD0">
      <w:start w:val="1"/>
      <w:numFmt w:val="bullet"/>
      <w:lvlText w:val="o"/>
      <w:lvlJc w:val="left"/>
      <w:pPr>
        <w:ind w:left="35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7B7E241A">
      <w:start w:val="1"/>
      <w:numFmt w:val="bullet"/>
      <w:lvlText w:val="▪"/>
      <w:lvlJc w:val="left"/>
      <w:pPr>
        <w:ind w:left="42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550AC42C">
      <w:start w:val="1"/>
      <w:numFmt w:val="bullet"/>
      <w:lvlText w:val="•"/>
      <w:lvlJc w:val="left"/>
      <w:pPr>
        <w:ind w:left="50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3EA0EEC6">
      <w:start w:val="1"/>
      <w:numFmt w:val="bullet"/>
      <w:lvlText w:val="o"/>
      <w:lvlJc w:val="left"/>
      <w:pPr>
        <w:ind w:left="57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D30060DA">
      <w:start w:val="1"/>
      <w:numFmt w:val="bullet"/>
      <w:lvlText w:val="▪"/>
      <w:lvlJc w:val="left"/>
      <w:pPr>
        <w:ind w:left="64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496C660A"/>
    <w:multiLevelType w:val="hybridMultilevel"/>
    <w:tmpl w:val="4022E930"/>
    <w:lvl w:ilvl="0" w:tplc="889C5DAE">
      <w:start w:val="1"/>
      <w:numFmt w:val="decimal"/>
      <w:lvlText w:val="%1."/>
      <w:lvlJc w:val="left"/>
      <w:pPr>
        <w:ind w:left="4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6E1A571E">
      <w:start w:val="1"/>
      <w:numFmt w:val="lowerLetter"/>
      <w:lvlText w:val="%2"/>
      <w:lvlJc w:val="left"/>
      <w:pPr>
        <w:ind w:left="10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85FEDD2C">
      <w:start w:val="1"/>
      <w:numFmt w:val="lowerRoman"/>
      <w:lvlText w:val="%3"/>
      <w:lvlJc w:val="left"/>
      <w:pPr>
        <w:ind w:left="18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A240DC4A">
      <w:start w:val="1"/>
      <w:numFmt w:val="decimal"/>
      <w:lvlText w:val="%4"/>
      <w:lvlJc w:val="left"/>
      <w:pPr>
        <w:ind w:left="253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909E9702">
      <w:start w:val="1"/>
      <w:numFmt w:val="lowerLetter"/>
      <w:lvlText w:val="%5"/>
      <w:lvlJc w:val="left"/>
      <w:pPr>
        <w:ind w:left="325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D1B24324">
      <w:start w:val="1"/>
      <w:numFmt w:val="lowerRoman"/>
      <w:lvlText w:val="%6"/>
      <w:lvlJc w:val="left"/>
      <w:pPr>
        <w:ind w:left="397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37AC3504">
      <w:start w:val="1"/>
      <w:numFmt w:val="decimal"/>
      <w:lvlText w:val="%7"/>
      <w:lvlJc w:val="left"/>
      <w:pPr>
        <w:ind w:left="46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2D86C710">
      <w:start w:val="1"/>
      <w:numFmt w:val="lowerLetter"/>
      <w:lvlText w:val="%8"/>
      <w:lvlJc w:val="left"/>
      <w:pPr>
        <w:ind w:left="54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566AB73E">
      <w:start w:val="1"/>
      <w:numFmt w:val="lowerRoman"/>
      <w:lvlText w:val="%9"/>
      <w:lvlJc w:val="left"/>
      <w:pPr>
        <w:ind w:left="613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CB1606E"/>
    <w:multiLevelType w:val="hybridMultilevel"/>
    <w:tmpl w:val="4294AC54"/>
    <w:lvl w:ilvl="0" w:tplc="841C8A92">
      <w:start w:val="1"/>
      <w:numFmt w:val="bullet"/>
      <w:lvlText w:val="•"/>
      <w:lvlJc w:val="left"/>
      <w:pPr>
        <w:ind w:left="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6AC17A">
      <w:start w:val="1"/>
      <w:numFmt w:val="bullet"/>
      <w:lvlText w:val="o"/>
      <w:lvlJc w:val="left"/>
      <w:pPr>
        <w:ind w:left="126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0994DD10">
      <w:start w:val="1"/>
      <w:numFmt w:val="bullet"/>
      <w:lvlText w:val="▪"/>
      <w:lvlJc w:val="left"/>
      <w:pPr>
        <w:ind w:left="217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A423386">
      <w:start w:val="1"/>
      <w:numFmt w:val="bullet"/>
      <w:lvlText w:val="•"/>
      <w:lvlJc w:val="left"/>
      <w:pPr>
        <w:ind w:left="289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E1F8AAB4">
      <w:start w:val="1"/>
      <w:numFmt w:val="bullet"/>
      <w:lvlText w:val="o"/>
      <w:lvlJc w:val="left"/>
      <w:pPr>
        <w:ind w:left="361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4A0E862">
      <w:start w:val="1"/>
      <w:numFmt w:val="bullet"/>
      <w:lvlText w:val="▪"/>
      <w:lvlJc w:val="left"/>
      <w:pPr>
        <w:ind w:left="433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D18A79A">
      <w:start w:val="1"/>
      <w:numFmt w:val="bullet"/>
      <w:lvlText w:val="•"/>
      <w:lvlJc w:val="left"/>
      <w:pPr>
        <w:ind w:left="505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4462AFBA">
      <w:start w:val="1"/>
      <w:numFmt w:val="bullet"/>
      <w:lvlText w:val="o"/>
      <w:lvlJc w:val="left"/>
      <w:pPr>
        <w:ind w:left="577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0954403C">
      <w:start w:val="1"/>
      <w:numFmt w:val="bullet"/>
      <w:lvlText w:val="▪"/>
      <w:lvlJc w:val="left"/>
      <w:pPr>
        <w:ind w:left="649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7480F7E"/>
    <w:multiLevelType w:val="hybridMultilevel"/>
    <w:tmpl w:val="0492D2A4"/>
    <w:lvl w:ilvl="0" w:tplc="8C8A26A4">
      <w:start w:val="1"/>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C7BC11E8">
      <w:start w:val="1"/>
      <w:numFmt w:val="decimal"/>
      <w:lvlText w:val="%2."/>
      <w:lvlJc w:val="left"/>
      <w:pPr>
        <w:ind w:left="161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7474FB7A">
      <w:start w:val="1"/>
      <w:numFmt w:val="lowerRoman"/>
      <w:lvlText w:val="%3"/>
      <w:lvlJc w:val="left"/>
      <w:pPr>
        <w:ind w:left="217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0D0CFF02">
      <w:start w:val="1"/>
      <w:numFmt w:val="decimal"/>
      <w:lvlText w:val="%4"/>
      <w:lvlJc w:val="left"/>
      <w:pPr>
        <w:ind w:left="28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A53EC17C">
      <w:start w:val="1"/>
      <w:numFmt w:val="lowerLetter"/>
      <w:lvlText w:val="%5"/>
      <w:lvlJc w:val="left"/>
      <w:pPr>
        <w:ind w:left="361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5622DA48">
      <w:start w:val="1"/>
      <w:numFmt w:val="lowerRoman"/>
      <w:lvlText w:val="%6"/>
      <w:lvlJc w:val="left"/>
      <w:pPr>
        <w:ind w:left="433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7936AE38">
      <w:start w:val="1"/>
      <w:numFmt w:val="decimal"/>
      <w:lvlText w:val="%7"/>
      <w:lvlJc w:val="left"/>
      <w:pPr>
        <w:ind w:left="505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234EC7E2">
      <w:start w:val="1"/>
      <w:numFmt w:val="lowerLetter"/>
      <w:lvlText w:val="%8"/>
      <w:lvlJc w:val="left"/>
      <w:pPr>
        <w:ind w:left="577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A274C04A">
      <w:start w:val="1"/>
      <w:numFmt w:val="lowerRoman"/>
      <w:lvlText w:val="%9"/>
      <w:lvlJc w:val="left"/>
      <w:pPr>
        <w:ind w:left="649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6F54321E"/>
    <w:multiLevelType w:val="hybridMultilevel"/>
    <w:tmpl w:val="CD2C8830"/>
    <w:lvl w:ilvl="0" w:tplc="2F44BC32">
      <w:start w:val="1"/>
      <w:numFmt w:val="bullet"/>
      <w:lvlText w:val="•"/>
      <w:lvlJc w:val="left"/>
      <w:pPr>
        <w:ind w:left="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B4193C">
      <w:start w:val="1"/>
      <w:numFmt w:val="bullet"/>
      <w:lvlText w:val="o"/>
      <w:lvlJc w:val="left"/>
      <w:pPr>
        <w:ind w:left="1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E9C9DF2">
      <w:start w:val="1"/>
      <w:numFmt w:val="bullet"/>
      <w:lvlText w:val="▪"/>
      <w:lvlJc w:val="left"/>
      <w:pPr>
        <w:ind w:left="2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D60878A">
      <w:start w:val="1"/>
      <w:numFmt w:val="bullet"/>
      <w:lvlText w:val="•"/>
      <w:lvlJc w:val="left"/>
      <w:pPr>
        <w:ind w:left="3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CA6CAC">
      <w:start w:val="1"/>
      <w:numFmt w:val="bullet"/>
      <w:lvlText w:val="o"/>
      <w:lvlJc w:val="left"/>
      <w:pPr>
        <w:ind w:left="3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D45430">
      <w:start w:val="1"/>
      <w:numFmt w:val="bullet"/>
      <w:lvlText w:val="▪"/>
      <w:lvlJc w:val="left"/>
      <w:pPr>
        <w:ind w:left="44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BB876E4">
      <w:start w:val="1"/>
      <w:numFmt w:val="bullet"/>
      <w:lvlText w:val="•"/>
      <w:lvlJc w:val="left"/>
      <w:pPr>
        <w:ind w:left="51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0211B6">
      <w:start w:val="1"/>
      <w:numFmt w:val="bullet"/>
      <w:lvlText w:val="o"/>
      <w:lvlJc w:val="left"/>
      <w:pPr>
        <w:ind w:left="59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1AC9846">
      <w:start w:val="1"/>
      <w:numFmt w:val="bullet"/>
      <w:lvlText w:val="▪"/>
      <w:lvlJc w:val="left"/>
      <w:pPr>
        <w:ind w:left="6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FB35D05"/>
    <w:multiLevelType w:val="hybridMultilevel"/>
    <w:tmpl w:val="BD4C8742"/>
    <w:lvl w:ilvl="0" w:tplc="61F08F8E">
      <w:start w:val="1"/>
      <w:numFmt w:val="bullet"/>
      <w:lvlText w:val="•"/>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5CBFA2">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9C6B98C">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48AFF6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301EB0">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BF09C46">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0218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88FE62">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474104C">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582373210">
    <w:abstractNumId w:val="9"/>
  </w:num>
  <w:num w:numId="2" w16cid:durableId="338122834">
    <w:abstractNumId w:val="6"/>
  </w:num>
  <w:num w:numId="3" w16cid:durableId="2108689244">
    <w:abstractNumId w:val="4"/>
  </w:num>
  <w:num w:numId="4" w16cid:durableId="794639432">
    <w:abstractNumId w:val="5"/>
  </w:num>
  <w:num w:numId="5" w16cid:durableId="1985545286">
    <w:abstractNumId w:val="7"/>
  </w:num>
  <w:num w:numId="6" w16cid:durableId="1431969241">
    <w:abstractNumId w:val="8"/>
  </w:num>
  <w:num w:numId="7" w16cid:durableId="1267694336">
    <w:abstractNumId w:val="10"/>
  </w:num>
  <w:num w:numId="8" w16cid:durableId="1828983177">
    <w:abstractNumId w:val="11"/>
  </w:num>
  <w:num w:numId="9" w16cid:durableId="297691288">
    <w:abstractNumId w:val="1"/>
  </w:num>
  <w:num w:numId="10" w16cid:durableId="857234238">
    <w:abstractNumId w:val="2"/>
  </w:num>
  <w:num w:numId="11" w16cid:durableId="612833491">
    <w:abstractNumId w:val="12"/>
  </w:num>
  <w:num w:numId="12" w16cid:durableId="1010371056">
    <w:abstractNumId w:val="3"/>
  </w:num>
  <w:num w:numId="13" w16cid:durableId="1152528252">
    <w:abstractNumId w:val="13"/>
  </w:num>
  <w:num w:numId="14" w16cid:durableId="1016618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854"/>
    <w:rsid w:val="006C3854"/>
    <w:rsid w:val="00722932"/>
    <w:rsid w:val="00A97C0B"/>
    <w:rsid w:val="00BA66E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09CA765"/>
  <w15:docId w15:val="{43B31820-63A0-5B46-9376-52B2FA911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50" w:lineRule="auto"/>
      <w:ind w:left="183" w:hanging="10"/>
    </w:pPr>
    <w:rPr>
      <w:rFonts w:ascii="Times New Roman" w:eastAsia="Times New Roman" w:hAnsi="Times New Roman" w:cs="Times New Roman"/>
      <w:color w:val="000000"/>
      <w:sz w:val="32"/>
    </w:rPr>
  </w:style>
  <w:style w:type="paragraph" w:styleId="Heading1">
    <w:name w:val="heading 1"/>
    <w:next w:val="Normal"/>
    <w:link w:val="Heading1Char"/>
    <w:uiPriority w:val="9"/>
    <w:qFormat/>
    <w:pPr>
      <w:keepNext/>
      <w:keepLines/>
      <w:spacing w:after="12" w:line="252" w:lineRule="auto"/>
      <w:ind w:left="168"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274" w:line="259" w:lineRule="auto"/>
      <w:ind w:left="10" w:hanging="10"/>
      <w:outlineLvl w:val="1"/>
    </w:pPr>
    <w:rPr>
      <w:rFonts w:ascii="Times New Roman" w:eastAsia="Times New Roman" w:hAnsi="Times New Roman" w:cs="Times New Roman"/>
      <w:b/>
      <w:color w:val="000000"/>
      <w:sz w:val="32"/>
      <w:u w:val="single" w:color="000000"/>
    </w:rPr>
  </w:style>
  <w:style w:type="paragraph" w:styleId="Heading3">
    <w:name w:val="heading 3"/>
    <w:next w:val="Normal"/>
    <w:link w:val="Heading3Char"/>
    <w:uiPriority w:val="9"/>
    <w:unhideWhenUsed/>
    <w:qFormat/>
    <w:pPr>
      <w:keepNext/>
      <w:keepLines/>
      <w:spacing w:after="12" w:line="252" w:lineRule="auto"/>
      <w:ind w:left="168" w:hanging="10"/>
      <w:outlineLvl w:val="2"/>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u w:val="single" w:color="000000"/>
    </w:rPr>
  </w:style>
  <w:style w:type="character" w:customStyle="1" w:styleId="Heading3Char">
    <w:name w:val="Heading 3 Char"/>
    <w:link w:val="Heading3"/>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0.jpg"/><Relationship Id="rId18" Type="http://schemas.openxmlformats.org/officeDocument/2006/relationships/header" Target="header3.xml"/><Relationship Id="rId26" Type="http://schemas.openxmlformats.org/officeDocument/2006/relationships/hyperlink" Target="https://www.centuroglobal.com/article/saudi-arabia-vision-2030/?utm_source=chatgpt.com" TargetMode="External"/><Relationship Id="rId39" Type="http://schemas.openxmlformats.org/officeDocument/2006/relationships/hyperlink" Target="https://www.questsearch.co.uk/2025/04/the-role-of-saudization-in-reshaping-retail-hiring-practices-in-saudi-arabia/?utm_source=chatgpt.com" TargetMode="External"/><Relationship Id="rId21" Type="http://schemas.openxmlformats.org/officeDocument/2006/relationships/hyperlink" Target="https://www.arabnews.com/node/2589350/business-economy?utm_source=chatgpt.com" TargetMode="External"/><Relationship Id="rId34" Type="http://schemas.openxmlformats.org/officeDocument/2006/relationships/hyperlink" Target="https://www.imarcgroup.com/saudi-arabia-retail-market?utm_source=chatgpt.com" TargetMode="External"/><Relationship Id="rId42" Type="http://schemas.openxmlformats.org/officeDocument/2006/relationships/hyperlink" Target="https://www.arabnews.com/node/2608426/business-economy?utm_source=chatgpt.com" TargetMode="External"/><Relationship Id="rId47" Type="http://schemas.openxmlformats.org/officeDocument/2006/relationships/hyperlink" Target="https://scholarworks.waldenu.edu/cgi/viewcontent.cgi?article=11291&amp;context=dissertations&amp;utm_source=chatgpt.com" TargetMode="External"/><Relationship Id="rId50" Type="http://schemas.openxmlformats.org/officeDocument/2006/relationships/header" Target="header4.xml"/><Relationship Id="rId55" Type="http://schemas.openxmlformats.org/officeDocument/2006/relationships/footer" Target="footer6.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footer" Target="footer1.xml"/><Relationship Id="rId29" Type="http://schemas.openxmlformats.org/officeDocument/2006/relationships/hyperlink" Target="https://www.imarcgroup.com/saudi-arabia-retail-market?utm_source=chatgpt.com" TargetMode="External"/><Relationship Id="rId24" Type="http://schemas.openxmlformats.org/officeDocument/2006/relationships/hyperlink" Target="https://www.centuroglobal.com/article/saudi-arabia-vision-2030/?utm_source=chatgpt.com" TargetMode="External"/><Relationship Id="rId32" Type="http://schemas.openxmlformats.org/officeDocument/2006/relationships/hyperlink" Target="https://www.imarcgroup.com/saudi-arabia-retail-market?utm_source=chatgpt.com" TargetMode="External"/><Relationship Id="rId37" Type="http://schemas.openxmlformats.org/officeDocument/2006/relationships/hyperlink" Target="https://content.knightfrank.com/research/2863/documents/en/saudi-arabia-retail-market-overview-autumn-2024-11760.pdf?utm_source=chatgpt.com" TargetMode="External"/><Relationship Id="rId40" Type="http://schemas.openxmlformats.org/officeDocument/2006/relationships/hyperlink" Target="https://www.questsearch.co.uk/2025/04/the-role-of-saudization-in-reshaping-retail-hiring-practices-in-saudi-arabia/?utm_source=chatgpt.com" TargetMode="External"/><Relationship Id="rId45" Type="http://schemas.openxmlformats.org/officeDocument/2006/relationships/hyperlink" Target="https://www.arabnews.com/node/2588984/%7B%7B?utm_source=chatgpt.com" TargetMode="External"/><Relationship Id="rId53"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www.centuroglobal.com/article/saudi-arabia-vision-2030/?utm_source=chatgpt.com" TargetMode="External"/><Relationship Id="rId28" Type="http://schemas.openxmlformats.org/officeDocument/2006/relationships/hyperlink" Target="https://www.centuroglobal.com/article/saudi-arabia-vision-2030/?utm_source=chatgpt.com" TargetMode="External"/><Relationship Id="rId36" Type="http://schemas.openxmlformats.org/officeDocument/2006/relationships/hyperlink" Target="https://content.knightfrank.com/research/2863/documents/en/saudi-arabia-retail-market-overview-autumn-2024-11760.pdf?utm_source=chatgpt.com" TargetMode="External"/><Relationship Id="rId49" Type="http://schemas.openxmlformats.org/officeDocument/2006/relationships/hyperlink" Target="https://scholarworks.waldenu.edu/cgi/viewcontent.cgi?article=11291&amp;context=dissertations&amp;utm_source=chatgpt.com" TargetMode="External"/><Relationship Id="rId57" Type="http://schemas.openxmlformats.org/officeDocument/2006/relationships/theme" Target="theme/theme1.xml"/><Relationship Id="rId19" Type="http://schemas.openxmlformats.org/officeDocument/2006/relationships/footer" Target="footer3.xml"/><Relationship Id="rId31" Type="http://schemas.openxmlformats.org/officeDocument/2006/relationships/hyperlink" Target="https://www.imarcgroup.com/saudi-arabia-retail-market?utm_source=chatgpt.com" TargetMode="External"/><Relationship Id="rId44" Type="http://schemas.openxmlformats.org/officeDocument/2006/relationships/hyperlink" Target="https://www.arabnews.com/node/2588984/%7B%7B?utm_source=chatgpt.com" TargetMode="External"/><Relationship Id="rId52" Type="http://schemas.openxmlformats.org/officeDocument/2006/relationships/footer" Target="footer4.xml"/><Relationship Id="rId4"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arabnews.com/node/2589350/business-economy?utm_source=chatgpt.com" TargetMode="External"/><Relationship Id="rId27" Type="http://schemas.openxmlformats.org/officeDocument/2006/relationships/hyperlink" Target="https://www.centuroglobal.com/article/saudi-arabia-vision-2030/?utm_source=chatgpt.com" TargetMode="External"/><Relationship Id="rId30" Type="http://schemas.openxmlformats.org/officeDocument/2006/relationships/hyperlink" Target="https://www.imarcgroup.com/saudi-arabia-retail-market?utm_source=chatgpt.com" TargetMode="External"/><Relationship Id="rId35" Type="http://schemas.openxmlformats.org/officeDocument/2006/relationships/hyperlink" Target="https://content.knightfrank.com/research/2863/documents/en/saudi-arabia-retail-market-overview-autumn-2024-11760.pdf?utm_source=chatgpt.com" TargetMode="External"/><Relationship Id="rId43" Type="http://schemas.openxmlformats.org/officeDocument/2006/relationships/hyperlink" Target="https://www.arabnews.com/node/2608426/business-economy?utm_source=chatgpt.com" TargetMode="External"/><Relationship Id="rId48" Type="http://schemas.openxmlformats.org/officeDocument/2006/relationships/hyperlink" Target="https://scholarworks.waldenu.edu/cgi/viewcontent.cgi?article=11291&amp;context=dissertations&amp;utm_source=chatgpt.com" TargetMode="External"/><Relationship Id="rId56" Type="http://schemas.openxmlformats.org/officeDocument/2006/relationships/fontTable" Target="fontTable.xml"/><Relationship Id="rId51" Type="http://schemas.openxmlformats.org/officeDocument/2006/relationships/header" Target="header5.xml"/><Relationship Id="rId3" Type="http://schemas.openxmlformats.org/officeDocument/2006/relationships/settings" Target="settings.xml"/><Relationship Id="rId17" Type="http://schemas.openxmlformats.org/officeDocument/2006/relationships/footer" Target="footer2.xml"/><Relationship Id="rId25" Type="http://schemas.openxmlformats.org/officeDocument/2006/relationships/hyperlink" Target="https://www.centuroglobal.com/article/saudi-arabia-vision-2030/?utm_source=chatgpt.com" TargetMode="External"/><Relationship Id="rId33" Type="http://schemas.openxmlformats.org/officeDocument/2006/relationships/hyperlink" Target="https://www.imarcgroup.com/saudi-arabia-retail-market?utm_source=chatgpt.com" TargetMode="External"/><Relationship Id="rId38" Type="http://schemas.openxmlformats.org/officeDocument/2006/relationships/hyperlink" Target="https://www.questsearch.co.uk/2025/04/the-role-of-saudization-in-reshaping-retail-hiring-practices-in-saudi-arabia/?utm_source=chatgpt.com" TargetMode="External"/><Relationship Id="rId46" Type="http://schemas.openxmlformats.org/officeDocument/2006/relationships/hyperlink" Target="https://www.arabnews.com/node/2588984/%7B%7B?utm_source=chatgpt.com" TargetMode="External"/><Relationship Id="rId20" Type="http://schemas.openxmlformats.org/officeDocument/2006/relationships/hyperlink" Target="https://www.arabnews.com/node/2589350/business-economy?utm_source=chatgpt.com" TargetMode="External"/><Relationship Id="rId41" Type="http://schemas.openxmlformats.org/officeDocument/2006/relationships/hyperlink" Target="https://www.arabnews.com/node/2608426/business-economy?utm_source=chatgpt.com" TargetMode="External"/><Relationship Id="rId54"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3962</Words>
  <Characters>22585</Characters>
  <Application>Microsoft Office Word</Application>
  <DocSecurity>0</DocSecurity>
  <Lines>188</Lines>
  <Paragraphs>52</Paragraphs>
  <ScaleCrop>false</ScaleCrop>
  <Company/>
  <LinksUpToDate>false</LinksUpToDate>
  <CharactersWithSpaces>26495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Alsaeed</dc:creator>
  <cp:keywords/>
  <cp:lastModifiedBy>Sally Alsaeed</cp:lastModifiedBy>
  <cp:revision>2</cp:revision>
  <dcterms:created xsi:type="dcterms:W3CDTF">2025-12-31T17:07:00Z</dcterms:created>
  <dcterms:modified xsi:type="dcterms:W3CDTF">2025-12-31T17:07:00Z</dcterms:modified>
</cp:coreProperties>
</file>