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DADC2" w14:textId="1743A156" w:rsidR="002A1C11" w:rsidRPr="00633139" w:rsidRDefault="002A1C11" w:rsidP="00415746">
      <w:pPr>
        <w:rPr>
          <w:rFonts w:asciiTheme="majorBidi" w:hAnsiTheme="majorBidi" w:cstheme="majorBidi"/>
          <w:u w:val="single"/>
          <w:rtl/>
        </w:rPr>
      </w:pPr>
    </w:p>
    <w:p w14:paraId="7FA8EF72" w14:textId="1163B940" w:rsidR="00142C5E" w:rsidRPr="005203DE" w:rsidRDefault="00142C5E" w:rsidP="00142C5E">
      <w:pPr>
        <w:jc w:val="center"/>
        <w:rPr>
          <w:rFonts w:asciiTheme="majorBidi" w:hAnsiTheme="majorBidi" w:cstheme="majorBidi"/>
          <w:b/>
          <w:bCs/>
          <w:sz w:val="40"/>
          <w:szCs w:val="40"/>
          <w:rtl/>
        </w:rPr>
      </w:pPr>
      <w:r w:rsidRPr="005203DE">
        <w:rPr>
          <w:rFonts w:asciiTheme="majorBidi" w:hAnsiTheme="majorBidi" w:cstheme="majorBidi"/>
          <w:b/>
          <w:bCs/>
          <w:sz w:val="40"/>
          <w:szCs w:val="40"/>
          <w:rtl/>
        </w:rPr>
        <w:t>الفصل الأول</w:t>
      </w:r>
    </w:p>
    <w:p w14:paraId="0EF6F090" w14:textId="77777777" w:rsidR="00142C5E" w:rsidRPr="005203DE" w:rsidRDefault="00142C5E" w:rsidP="00142C5E">
      <w:pPr>
        <w:jc w:val="center"/>
        <w:rPr>
          <w:rFonts w:asciiTheme="majorBidi" w:hAnsiTheme="majorBidi" w:cstheme="majorBidi"/>
          <w:b/>
          <w:bCs/>
          <w:sz w:val="40"/>
          <w:szCs w:val="40"/>
          <w:u w:val="single"/>
          <w:rtl/>
        </w:rPr>
      </w:pPr>
      <w:r w:rsidRPr="005203DE">
        <w:rPr>
          <w:rFonts w:asciiTheme="majorBidi" w:hAnsiTheme="majorBidi" w:cstheme="majorBidi"/>
          <w:b/>
          <w:bCs/>
          <w:sz w:val="40"/>
          <w:szCs w:val="40"/>
          <w:rtl/>
        </w:rPr>
        <w:t>الإطار العام للدراسة</w:t>
      </w:r>
    </w:p>
    <w:p w14:paraId="1817352F" w14:textId="3CA47CE8" w:rsidR="009125CE" w:rsidRPr="005832A4" w:rsidRDefault="008D6709" w:rsidP="00271C51">
      <w:pPr>
        <w:rPr>
          <w:rFonts w:asciiTheme="majorBidi" w:hAnsiTheme="majorBidi" w:cstheme="majorBidi"/>
          <w:b/>
          <w:bCs/>
          <w:sz w:val="36"/>
          <w:szCs w:val="36"/>
          <w:rtl/>
        </w:rPr>
      </w:pPr>
      <w:r w:rsidRPr="005832A4">
        <w:rPr>
          <w:rFonts w:asciiTheme="majorBidi" w:hAnsiTheme="majorBidi" w:cstheme="majorBidi"/>
          <w:b/>
          <w:bCs/>
          <w:sz w:val="36"/>
          <w:szCs w:val="36"/>
          <w:rtl/>
        </w:rPr>
        <w:t>1.1</w:t>
      </w:r>
      <w:r w:rsidR="00271C51" w:rsidRPr="005832A4">
        <w:rPr>
          <w:rFonts w:asciiTheme="majorBidi" w:hAnsiTheme="majorBidi" w:cstheme="majorBidi"/>
          <w:b/>
          <w:bCs/>
          <w:sz w:val="36"/>
          <w:szCs w:val="36"/>
          <w:rtl/>
        </w:rPr>
        <w:t xml:space="preserve"> </w:t>
      </w:r>
      <w:r w:rsidR="009125CE" w:rsidRPr="005832A4">
        <w:rPr>
          <w:rFonts w:asciiTheme="majorBidi" w:hAnsiTheme="majorBidi" w:cstheme="majorBidi"/>
          <w:b/>
          <w:bCs/>
          <w:sz w:val="36"/>
          <w:szCs w:val="36"/>
          <w:rtl/>
        </w:rPr>
        <w:t>المقدمة:</w:t>
      </w:r>
    </w:p>
    <w:p w14:paraId="263BAFCF" w14:textId="0CF0B262" w:rsidR="006E48AA" w:rsidRPr="00633139" w:rsidRDefault="00B22CDD" w:rsidP="00D02F2A">
      <w:pPr>
        <w:jc w:val="both"/>
        <w:rPr>
          <w:rFonts w:asciiTheme="majorBidi" w:eastAsia="Arabic Transparent,Bold" w:hAnsiTheme="majorBidi" w:cstheme="majorBidi"/>
          <w:kern w:val="0"/>
        </w:rPr>
      </w:pPr>
      <w:r w:rsidRPr="00633139">
        <w:rPr>
          <w:rFonts w:asciiTheme="majorBidi" w:eastAsia="Arabic Transparent,Bold" w:hAnsiTheme="majorBidi" w:cstheme="majorBidi"/>
          <w:kern w:val="0"/>
          <w:rtl/>
        </w:rPr>
        <w:t>تشتهر صناعة البناء والتشييد في المملكة العربية السعودية بمخاطرها العالية، الناجمة عن استخدام الآلات الثقيلة، والعمليات على ارتفاعات عالية، والعمل في بيئات متقلبة. ويزيد تنوع القوى العاملة في هذا القطاع، مع تعدد الجنسيات واللغات، من تفاقم هذه المخاطر. ونتيجة لذلك، هناك معدل ملحوظ من الحوادث والإصابات كل عام، مما يشكل تحديات كبيرة لكل من الشركات والهيئات الحكومية. وتشمل هذه التحديات نفقات العلاج والتعويضات والعقوبات، فضلا عن التكاليف غير المباشرة المرتبطة بانخفاض الإنتاجية، والتي تؤثر بدورها على سمعة الشركة وفعاليتها الشاملة.</w:t>
      </w:r>
    </w:p>
    <w:p w14:paraId="23167C15" w14:textId="5FA05DE5" w:rsidR="006E48AA" w:rsidRPr="00430161" w:rsidRDefault="006E48AA" w:rsidP="00F81CD8">
      <w:pPr>
        <w:rPr>
          <w:rFonts w:asciiTheme="majorBidi" w:hAnsiTheme="majorBidi" w:cstheme="majorBidi"/>
          <w:b/>
          <w:bCs/>
          <w:sz w:val="32"/>
          <w:szCs w:val="32"/>
          <w:rtl/>
        </w:rPr>
      </w:pPr>
      <w:r w:rsidRPr="00430161">
        <w:rPr>
          <w:rFonts w:asciiTheme="majorBidi" w:hAnsiTheme="majorBidi" w:cstheme="majorBidi"/>
          <w:b/>
          <w:bCs/>
          <w:sz w:val="32"/>
          <w:szCs w:val="32"/>
          <w:rtl/>
        </w:rPr>
        <w:t>أهمية إدارة المخاطر في قطاع الإنشاءات:</w:t>
      </w:r>
    </w:p>
    <w:p w14:paraId="6588E555" w14:textId="2A3F773D" w:rsidR="000E61D3" w:rsidRPr="00430161" w:rsidRDefault="000E61D3" w:rsidP="00D02F2A">
      <w:pPr>
        <w:jc w:val="both"/>
        <w:rPr>
          <w:rFonts w:asciiTheme="majorBidi" w:hAnsiTheme="majorBidi" w:cstheme="majorBidi"/>
          <w:b/>
          <w:bCs/>
          <w:sz w:val="28"/>
          <w:szCs w:val="28"/>
          <w:rtl/>
        </w:rPr>
      </w:pPr>
      <w:r w:rsidRPr="00430161">
        <w:rPr>
          <w:rFonts w:asciiTheme="majorBidi" w:hAnsiTheme="majorBidi" w:cstheme="majorBidi"/>
          <w:b/>
          <w:bCs/>
          <w:sz w:val="28"/>
          <w:szCs w:val="28"/>
          <w:rtl/>
        </w:rPr>
        <w:t>تعريف المخاطر:</w:t>
      </w:r>
    </w:p>
    <w:p w14:paraId="2B4D6538" w14:textId="77777777" w:rsidR="00FE087F" w:rsidRPr="00633139" w:rsidRDefault="00F94C46" w:rsidP="00D02F2A">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 xml:space="preserve">المخاطر </w:t>
      </w:r>
      <w:r w:rsidR="00245F27" w:rsidRPr="00633139">
        <w:rPr>
          <w:rFonts w:asciiTheme="majorBidi" w:eastAsia="Arabic Transparent,Bold" w:hAnsiTheme="majorBidi" w:cstheme="majorBidi"/>
          <w:kern w:val="0"/>
          <w:rtl/>
        </w:rPr>
        <w:t xml:space="preserve">في المشروع هي أحداث أو ظروف غير مؤكدة </w:t>
      </w:r>
      <w:r w:rsidR="00D3468C" w:rsidRPr="00633139">
        <w:rPr>
          <w:rFonts w:asciiTheme="majorBidi" w:eastAsia="Arabic Transparent,Bold" w:hAnsiTheme="majorBidi" w:cstheme="majorBidi"/>
          <w:kern w:val="0"/>
          <w:rtl/>
        </w:rPr>
        <w:t xml:space="preserve">تؤدي إلى ظهور آثار سلبية </w:t>
      </w:r>
      <w:r w:rsidR="0093011F" w:rsidRPr="00633139">
        <w:rPr>
          <w:rFonts w:asciiTheme="majorBidi" w:eastAsia="Arabic Transparent,Bold" w:hAnsiTheme="majorBidi" w:cstheme="majorBidi"/>
          <w:kern w:val="0"/>
          <w:rtl/>
        </w:rPr>
        <w:t xml:space="preserve">(تهديدات) </w:t>
      </w:r>
      <w:r w:rsidR="00D3468C" w:rsidRPr="00633139">
        <w:rPr>
          <w:rFonts w:asciiTheme="majorBidi" w:eastAsia="Arabic Transparent,Bold" w:hAnsiTheme="majorBidi" w:cstheme="majorBidi"/>
          <w:kern w:val="0"/>
          <w:rtl/>
        </w:rPr>
        <w:t>أو إيجابية (</w:t>
      </w:r>
      <w:r w:rsidR="009472DB" w:rsidRPr="00633139">
        <w:rPr>
          <w:rFonts w:asciiTheme="majorBidi" w:eastAsia="Arabic Transparent,Bold" w:hAnsiTheme="majorBidi" w:cstheme="majorBidi"/>
          <w:kern w:val="0"/>
          <w:rtl/>
        </w:rPr>
        <w:t xml:space="preserve">فرص للتطوير) مما يسهم في التأثير على </w:t>
      </w:r>
      <w:r w:rsidR="00EC351B" w:rsidRPr="00633139">
        <w:rPr>
          <w:rFonts w:asciiTheme="majorBidi" w:eastAsia="Arabic Transparent,Bold" w:hAnsiTheme="majorBidi" w:cstheme="majorBidi"/>
          <w:kern w:val="0"/>
          <w:rtl/>
        </w:rPr>
        <w:t>خطة سير</w:t>
      </w:r>
      <w:r w:rsidR="00E01630" w:rsidRPr="00633139">
        <w:rPr>
          <w:rFonts w:asciiTheme="majorBidi" w:eastAsia="Arabic Transparent,Bold" w:hAnsiTheme="majorBidi" w:cstheme="majorBidi"/>
          <w:kern w:val="0"/>
          <w:rtl/>
        </w:rPr>
        <w:t xml:space="preserve"> المشروع </w:t>
      </w:r>
      <w:r w:rsidR="00EC351B" w:rsidRPr="00633139">
        <w:rPr>
          <w:rFonts w:asciiTheme="majorBidi" w:eastAsia="Arabic Transparent,Bold" w:hAnsiTheme="majorBidi" w:cstheme="majorBidi"/>
          <w:kern w:val="0"/>
          <w:rtl/>
        </w:rPr>
        <w:t>إما أثراً سلبياً</w:t>
      </w:r>
      <w:r w:rsidR="00B306E1" w:rsidRPr="00633139">
        <w:rPr>
          <w:rFonts w:asciiTheme="majorBidi" w:eastAsia="Arabic Transparent,Bold" w:hAnsiTheme="majorBidi" w:cstheme="majorBidi"/>
          <w:kern w:val="0"/>
          <w:rtl/>
        </w:rPr>
        <w:t xml:space="preserve"> (مثل تأخر مراحل المشروع)</w:t>
      </w:r>
      <w:r w:rsidR="00EC351B" w:rsidRPr="00633139">
        <w:rPr>
          <w:rFonts w:asciiTheme="majorBidi" w:eastAsia="Arabic Transparent,Bold" w:hAnsiTheme="majorBidi" w:cstheme="majorBidi"/>
          <w:kern w:val="0"/>
          <w:rtl/>
        </w:rPr>
        <w:t xml:space="preserve"> أو إيجابياً</w:t>
      </w:r>
      <w:r w:rsidR="00B306E1" w:rsidRPr="00633139">
        <w:rPr>
          <w:rFonts w:asciiTheme="majorBidi" w:eastAsia="Arabic Transparent,Bold" w:hAnsiTheme="majorBidi" w:cstheme="majorBidi"/>
          <w:kern w:val="0"/>
          <w:rtl/>
        </w:rPr>
        <w:t xml:space="preserve"> (كالكشف عن خطر من المخاطر قبل بداية المشروع مما ي</w:t>
      </w:r>
      <w:r w:rsidR="00A622C5" w:rsidRPr="00633139">
        <w:rPr>
          <w:rFonts w:asciiTheme="majorBidi" w:eastAsia="Arabic Transparent,Bold" w:hAnsiTheme="majorBidi" w:cstheme="majorBidi"/>
          <w:kern w:val="0"/>
          <w:rtl/>
        </w:rPr>
        <w:t>سهم في معالجته بالشكل والتوقيت الصحيح).</w:t>
      </w:r>
    </w:p>
    <w:p w14:paraId="1B53A1EC" w14:textId="18FC54E8" w:rsidR="002B7B9C" w:rsidRPr="00430161" w:rsidRDefault="00A26684" w:rsidP="00430161">
      <w:pPr>
        <w:jc w:val="both"/>
        <w:rPr>
          <w:rFonts w:asciiTheme="majorBidi" w:hAnsiTheme="majorBidi" w:cstheme="majorBidi"/>
          <w:b/>
          <w:bCs/>
          <w:sz w:val="28"/>
          <w:szCs w:val="28"/>
          <w:rtl/>
        </w:rPr>
      </w:pPr>
      <w:r w:rsidRPr="00430161">
        <w:rPr>
          <w:rFonts w:asciiTheme="majorBidi" w:hAnsiTheme="majorBidi" w:cstheme="majorBidi"/>
          <w:b/>
          <w:bCs/>
          <w:sz w:val="28"/>
          <w:szCs w:val="28"/>
          <w:rtl/>
        </w:rPr>
        <w:t xml:space="preserve">خطوات </w:t>
      </w:r>
      <w:r w:rsidR="002B7B9C" w:rsidRPr="00430161">
        <w:rPr>
          <w:rFonts w:asciiTheme="majorBidi" w:hAnsiTheme="majorBidi" w:cstheme="majorBidi"/>
          <w:b/>
          <w:bCs/>
          <w:sz w:val="28"/>
          <w:szCs w:val="28"/>
          <w:rtl/>
        </w:rPr>
        <w:t xml:space="preserve">إدارة المخاطر: </w:t>
      </w:r>
    </w:p>
    <w:p w14:paraId="77DF6493" w14:textId="52BE7BF0" w:rsidR="006E48AA" w:rsidRPr="00633139" w:rsidRDefault="002B7B9C" w:rsidP="00D02F2A">
      <w:pPr>
        <w:jc w:val="both"/>
        <w:rPr>
          <w:rFonts w:asciiTheme="majorBidi" w:hAnsiTheme="majorBidi" w:cstheme="majorBidi"/>
          <w:rtl/>
        </w:rPr>
      </w:pPr>
      <w:r w:rsidRPr="00430161">
        <w:rPr>
          <w:rFonts w:asciiTheme="majorBidi" w:hAnsiTheme="majorBidi" w:cstheme="majorBidi"/>
          <w:b/>
          <w:bCs/>
          <w:sz w:val="28"/>
          <w:szCs w:val="28"/>
          <w:rtl/>
        </w:rPr>
        <w:t xml:space="preserve">1- </w:t>
      </w:r>
      <w:r w:rsidR="006E48AA" w:rsidRPr="00430161">
        <w:rPr>
          <w:rFonts w:asciiTheme="majorBidi" w:hAnsiTheme="majorBidi" w:cstheme="majorBidi"/>
          <w:b/>
          <w:bCs/>
          <w:sz w:val="28"/>
          <w:szCs w:val="28"/>
          <w:rtl/>
        </w:rPr>
        <w:t xml:space="preserve">تحديد وتقييم </w:t>
      </w:r>
      <w:r w:rsidR="00DB1110" w:rsidRPr="00430161">
        <w:rPr>
          <w:rFonts w:asciiTheme="majorBidi" w:hAnsiTheme="majorBidi" w:cstheme="majorBidi"/>
          <w:b/>
          <w:bCs/>
          <w:sz w:val="28"/>
          <w:szCs w:val="28"/>
          <w:rtl/>
        </w:rPr>
        <w:t>المخاطر:</w:t>
      </w:r>
      <w:r w:rsidR="006E48AA" w:rsidRPr="00633139">
        <w:rPr>
          <w:rFonts w:asciiTheme="majorBidi" w:hAnsiTheme="majorBidi" w:cstheme="majorBidi"/>
          <w:rtl/>
        </w:rPr>
        <w:t xml:space="preserve"> </w:t>
      </w:r>
      <w:r w:rsidR="00FB1E95" w:rsidRPr="00633139">
        <w:rPr>
          <w:rFonts w:asciiTheme="majorBidi" w:eastAsia="Arabic Transparent,Bold" w:hAnsiTheme="majorBidi" w:cstheme="majorBidi"/>
          <w:kern w:val="0"/>
          <w:rtl/>
        </w:rPr>
        <w:t>ت</w:t>
      </w:r>
      <w:r w:rsidR="006E48AA" w:rsidRPr="00633139">
        <w:rPr>
          <w:rFonts w:asciiTheme="majorBidi" w:eastAsia="Arabic Transparent,Bold" w:hAnsiTheme="majorBidi" w:cstheme="majorBidi"/>
          <w:kern w:val="0"/>
          <w:rtl/>
        </w:rPr>
        <w:t xml:space="preserve">تمثل الخطوة الأولى في تحديد المخاطر المحتملة التي يمكن أن تواجه المشاريع الإنشائية، سواء كانت </w:t>
      </w:r>
      <w:proofErr w:type="gramStart"/>
      <w:r w:rsidR="006E48AA" w:rsidRPr="00633139">
        <w:rPr>
          <w:rFonts w:asciiTheme="majorBidi" w:eastAsia="Arabic Transparent,Bold" w:hAnsiTheme="majorBidi" w:cstheme="majorBidi"/>
          <w:kern w:val="0"/>
          <w:rtl/>
        </w:rPr>
        <w:t>مخاطر</w:t>
      </w:r>
      <w:proofErr w:type="gramEnd"/>
      <w:r w:rsidR="006E48AA" w:rsidRPr="00633139">
        <w:rPr>
          <w:rFonts w:asciiTheme="majorBidi" w:eastAsia="Arabic Transparent,Bold" w:hAnsiTheme="majorBidi" w:cstheme="majorBidi"/>
          <w:kern w:val="0"/>
          <w:rtl/>
        </w:rPr>
        <w:t xml:space="preserve"> تشغيلية مثل سقوط العاملين أو مخاطر بيئية مثل الأحوال الجوية السيئة. بعد التحديد، يتم تقييم شدة وتأثير هذه المخاطر على العمليات.</w:t>
      </w:r>
    </w:p>
    <w:p w14:paraId="522F4EE6" w14:textId="39601D07" w:rsidR="006E48AA" w:rsidRPr="00633139" w:rsidRDefault="006E48AA" w:rsidP="00D02F2A">
      <w:pPr>
        <w:jc w:val="both"/>
        <w:rPr>
          <w:rFonts w:asciiTheme="majorBidi" w:hAnsiTheme="majorBidi" w:cstheme="majorBidi"/>
          <w:rtl/>
        </w:rPr>
      </w:pPr>
      <w:r w:rsidRPr="00430161">
        <w:rPr>
          <w:rFonts w:asciiTheme="majorBidi" w:hAnsiTheme="majorBidi" w:cstheme="majorBidi"/>
          <w:b/>
          <w:bCs/>
          <w:sz w:val="28"/>
          <w:szCs w:val="28"/>
          <w:rtl/>
        </w:rPr>
        <w:t xml:space="preserve">2. </w:t>
      </w:r>
      <w:r w:rsidR="00B85B41" w:rsidRPr="00430161">
        <w:rPr>
          <w:rFonts w:asciiTheme="majorBidi" w:hAnsiTheme="majorBidi" w:cstheme="majorBidi"/>
          <w:b/>
          <w:bCs/>
          <w:sz w:val="28"/>
          <w:szCs w:val="28"/>
          <w:rtl/>
        </w:rPr>
        <w:t xml:space="preserve"> </w:t>
      </w:r>
      <w:r w:rsidRPr="00430161">
        <w:rPr>
          <w:rFonts w:asciiTheme="majorBidi" w:hAnsiTheme="majorBidi" w:cstheme="majorBidi"/>
          <w:b/>
          <w:bCs/>
          <w:sz w:val="28"/>
          <w:szCs w:val="28"/>
          <w:rtl/>
        </w:rPr>
        <w:t xml:space="preserve">تخطيط استراتيجيات الاستجابة </w:t>
      </w:r>
      <w:r w:rsidR="00716ED2" w:rsidRPr="00430161">
        <w:rPr>
          <w:rFonts w:asciiTheme="majorBidi" w:hAnsiTheme="majorBidi" w:cstheme="majorBidi"/>
          <w:b/>
          <w:bCs/>
          <w:sz w:val="28"/>
          <w:szCs w:val="28"/>
          <w:rtl/>
        </w:rPr>
        <w:t>للمخاطر:</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يتضمن هذا وضع خطط للتعامل مع المخاطر المحتملة، سواء كانت من خلال الوقاية (مثل التدريب على السلامة واستخدام معدات الحماية الشخصية) أو التصحيح (مثل إجراءات الطوارئ والتدخل السريع في حالة وقوع حادث).</w:t>
      </w:r>
    </w:p>
    <w:p w14:paraId="2776FA94" w14:textId="3718039C" w:rsidR="006E48AA" w:rsidRPr="00633139" w:rsidRDefault="006E48AA" w:rsidP="00D02F2A">
      <w:pPr>
        <w:jc w:val="both"/>
        <w:rPr>
          <w:rFonts w:asciiTheme="majorBidi" w:hAnsiTheme="majorBidi" w:cstheme="majorBidi"/>
          <w:rtl/>
        </w:rPr>
      </w:pPr>
      <w:r w:rsidRPr="00430161">
        <w:rPr>
          <w:rFonts w:asciiTheme="majorBidi" w:hAnsiTheme="majorBidi" w:cstheme="majorBidi"/>
          <w:b/>
          <w:bCs/>
          <w:sz w:val="28"/>
          <w:szCs w:val="28"/>
          <w:rtl/>
        </w:rPr>
        <w:t xml:space="preserve">3. </w:t>
      </w:r>
      <w:r w:rsidR="00B85B41" w:rsidRPr="00430161">
        <w:rPr>
          <w:rFonts w:asciiTheme="majorBidi" w:hAnsiTheme="majorBidi" w:cstheme="majorBidi"/>
          <w:b/>
          <w:bCs/>
          <w:sz w:val="28"/>
          <w:szCs w:val="28"/>
          <w:rtl/>
        </w:rPr>
        <w:t xml:space="preserve"> </w:t>
      </w:r>
      <w:r w:rsidRPr="00430161">
        <w:rPr>
          <w:rFonts w:asciiTheme="majorBidi" w:hAnsiTheme="majorBidi" w:cstheme="majorBidi"/>
          <w:b/>
          <w:bCs/>
          <w:sz w:val="28"/>
          <w:szCs w:val="28"/>
          <w:rtl/>
        </w:rPr>
        <w:t xml:space="preserve">مراقبة ومراجعة </w:t>
      </w:r>
      <w:r w:rsidR="00716ED2" w:rsidRPr="00430161">
        <w:rPr>
          <w:rFonts w:asciiTheme="majorBidi" w:hAnsiTheme="majorBidi" w:cstheme="majorBidi"/>
          <w:b/>
          <w:bCs/>
          <w:sz w:val="28"/>
          <w:szCs w:val="28"/>
          <w:rtl/>
        </w:rPr>
        <w:t>المخاطر:</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تعتبر هذه العملية مستمرة حيث يتم مراقبة المخاطر وإعادة تقييمها بانتظام لضمان أن الخطط الموضوعة فعالة ومحدثة. يشمل ذلك إجراء مراجعات دورية وتحديث خطط الطوارئ بناءً على الدروس المستفادة من الحوادث السابقة.</w:t>
      </w:r>
    </w:p>
    <w:p w14:paraId="02FADFF3" w14:textId="101B02A8" w:rsidR="006E48AA" w:rsidRPr="00633139" w:rsidRDefault="006E48AA" w:rsidP="00D02F2A">
      <w:pPr>
        <w:jc w:val="both"/>
        <w:rPr>
          <w:rFonts w:asciiTheme="majorBidi" w:hAnsiTheme="majorBidi" w:cstheme="majorBidi"/>
          <w:rtl/>
        </w:rPr>
      </w:pPr>
      <w:r w:rsidRPr="00633139">
        <w:rPr>
          <w:rFonts w:asciiTheme="majorBidi" w:hAnsiTheme="majorBidi" w:cstheme="majorBidi"/>
          <w:b/>
          <w:bCs/>
          <w:rtl/>
        </w:rPr>
        <w:t>4</w:t>
      </w:r>
      <w:r w:rsidRPr="00430161">
        <w:rPr>
          <w:rFonts w:asciiTheme="majorBidi" w:hAnsiTheme="majorBidi" w:cstheme="majorBidi"/>
          <w:b/>
          <w:bCs/>
          <w:sz w:val="28"/>
          <w:szCs w:val="28"/>
          <w:rtl/>
        </w:rPr>
        <w:t xml:space="preserve">. </w:t>
      </w:r>
      <w:r w:rsidR="00B85B41" w:rsidRPr="00430161">
        <w:rPr>
          <w:rFonts w:asciiTheme="majorBidi" w:hAnsiTheme="majorBidi" w:cstheme="majorBidi"/>
          <w:b/>
          <w:bCs/>
          <w:sz w:val="28"/>
          <w:szCs w:val="28"/>
          <w:rtl/>
        </w:rPr>
        <w:t xml:space="preserve"> </w:t>
      </w:r>
      <w:r w:rsidRPr="00430161">
        <w:rPr>
          <w:rFonts w:asciiTheme="majorBidi" w:hAnsiTheme="majorBidi" w:cstheme="majorBidi"/>
          <w:b/>
          <w:bCs/>
          <w:sz w:val="28"/>
          <w:szCs w:val="28"/>
          <w:rtl/>
        </w:rPr>
        <w:t xml:space="preserve">تحسين تخصيص </w:t>
      </w:r>
      <w:r w:rsidR="00716ED2" w:rsidRPr="00430161">
        <w:rPr>
          <w:rFonts w:asciiTheme="majorBidi" w:hAnsiTheme="majorBidi" w:cstheme="majorBidi"/>
          <w:b/>
          <w:bCs/>
          <w:sz w:val="28"/>
          <w:szCs w:val="28"/>
          <w:rtl/>
        </w:rPr>
        <w:t>الموارد:</w:t>
      </w:r>
      <w:r w:rsidRPr="00633139">
        <w:rPr>
          <w:rFonts w:asciiTheme="majorBidi" w:hAnsiTheme="majorBidi" w:cstheme="majorBidi"/>
          <w:b/>
          <w:bCs/>
          <w:rtl/>
        </w:rPr>
        <w:t xml:space="preserve"> </w:t>
      </w:r>
      <w:r w:rsidRPr="00633139">
        <w:rPr>
          <w:rFonts w:asciiTheme="majorBidi" w:eastAsia="Arabic Transparent,Bold" w:hAnsiTheme="majorBidi" w:cstheme="majorBidi"/>
          <w:kern w:val="0"/>
          <w:rtl/>
        </w:rPr>
        <w:t>من خلال إدارة المخاطر، يمكن توجيه الموارد بشكل أكثر فعالية إلى المجالات التي تحتاج إلى اهتمام أكبر، مثل الاستثمار في التدريب على السلامة أو شراء معدات حماية حديثة.</w:t>
      </w:r>
    </w:p>
    <w:p w14:paraId="35A91541" w14:textId="657B94A9" w:rsidR="006E48AA" w:rsidRPr="00633139" w:rsidRDefault="006E48AA" w:rsidP="00D02F2A">
      <w:pPr>
        <w:jc w:val="both"/>
        <w:rPr>
          <w:rFonts w:asciiTheme="majorBidi" w:hAnsiTheme="majorBidi" w:cstheme="majorBidi"/>
          <w:rtl/>
        </w:rPr>
      </w:pPr>
      <w:r w:rsidRPr="00430161">
        <w:rPr>
          <w:rFonts w:asciiTheme="majorBidi" w:hAnsiTheme="majorBidi" w:cstheme="majorBidi"/>
          <w:b/>
          <w:bCs/>
          <w:sz w:val="28"/>
          <w:szCs w:val="28"/>
          <w:rtl/>
        </w:rPr>
        <w:lastRenderedPageBreak/>
        <w:t xml:space="preserve">5. </w:t>
      </w:r>
      <w:r w:rsidR="00B85B41" w:rsidRPr="00430161">
        <w:rPr>
          <w:rFonts w:asciiTheme="majorBidi" w:hAnsiTheme="majorBidi" w:cstheme="majorBidi"/>
          <w:b/>
          <w:bCs/>
          <w:sz w:val="28"/>
          <w:szCs w:val="28"/>
          <w:rtl/>
        </w:rPr>
        <w:t xml:space="preserve"> </w:t>
      </w:r>
      <w:r w:rsidRPr="00430161">
        <w:rPr>
          <w:rFonts w:asciiTheme="majorBidi" w:hAnsiTheme="majorBidi" w:cstheme="majorBidi"/>
          <w:b/>
          <w:bCs/>
          <w:sz w:val="28"/>
          <w:szCs w:val="28"/>
          <w:rtl/>
        </w:rPr>
        <w:t xml:space="preserve">تعزيز </w:t>
      </w:r>
      <w:r w:rsidR="00716ED2" w:rsidRPr="00430161">
        <w:rPr>
          <w:rFonts w:asciiTheme="majorBidi" w:hAnsiTheme="majorBidi" w:cstheme="majorBidi"/>
          <w:b/>
          <w:bCs/>
          <w:sz w:val="28"/>
          <w:szCs w:val="28"/>
          <w:rtl/>
        </w:rPr>
        <w:t>الامتثال:</w:t>
      </w:r>
      <w:r w:rsidRPr="00430161">
        <w:rPr>
          <w:rFonts w:asciiTheme="majorBidi" w:hAnsiTheme="majorBidi" w:cstheme="majorBidi"/>
          <w:b/>
          <w:bCs/>
          <w:sz w:val="28"/>
          <w:szCs w:val="28"/>
          <w:rtl/>
        </w:rPr>
        <w:t xml:space="preserve"> </w:t>
      </w:r>
      <w:r w:rsidRPr="00633139">
        <w:rPr>
          <w:rFonts w:asciiTheme="majorBidi" w:eastAsia="Arabic Transparent,Bold" w:hAnsiTheme="majorBidi" w:cstheme="majorBidi"/>
          <w:kern w:val="0"/>
          <w:rtl/>
        </w:rPr>
        <w:t>يضمن تطبيق ممارسات إدارة المخاطر الامتثال للقوانين واللوائح الوطنية والدولية المتعلقة بالصحة والسلامة المهنية، مما يقلل من التعرض للعقوبات والغرامات.</w:t>
      </w:r>
    </w:p>
    <w:p w14:paraId="6B1FACEB" w14:textId="715B4FFC" w:rsidR="006E48AA" w:rsidRPr="00633139" w:rsidRDefault="006E48AA" w:rsidP="00D02F2A">
      <w:pPr>
        <w:jc w:val="both"/>
        <w:rPr>
          <w:rFonts w:asciiTheme="majorBidi" w:hAnsiTheme="majorBidi" w:cstheme="majorBidi"/>
          <w:rtl/>
        </w:rPr>
      </w:pPr>
      <w:r w:rsidRPr="00430161">
        <w:rPr>
          <w:rFonts w:asciiTheme="majorBidi" w:hAnsiTheme="majorBidi" w:cstheme="majorBidi"/>
          <w:b/>
          <w:bCs/>
          <w:sz w:val="28"/>
          <w:szCs w:val="28"/>
          <w:rtl/>
        </w:rPr>
        <w:t xml:space="preserve">6. </w:t>
      </w:r>
      <w:r w:rsidR="00B85B41" w:rsidRPr="00430161">
        <w:rPr>
          <w:rFonts w:asciiTheme="majorBidi" w:hAnsiTheme="majorBidi" w:cstheme="majorBidi"/>
          <w:b/>
          <w:bCs/>
          <w:sz w:val="28"/>
          <w:szCs w:val="28"/>
          <w:rtl/>
        </w:rPr>
        <w:t xml:space="preserve"> </w:t>
      </w:r>
      <w:r w:rsidRPr="00430161">
        <w:rPr>
          <w:rFonts w:asciiTheme="majorBidi" w:hAnsiTheme="majorBidi" w:cstheme="majorBidi"/>
          <w:b/>
          <w:bCs/>
          <w:sz w:val="28"/>
          <w:szCs w:val="28"/>
          <w:rtl/>
        </w:rPr>
        <w:t xml:space="preserve">تعزيز الثقة بين الأطراف </w:t>
      </w:r>
      <w:r w:rsidR="00716ED2" w:rsidRPr="00430161">
        <w:rPr>
          <w:rFonts w:asciiTheme="majorBidi" w:hAnsiTheme="majorBidi" w:cstheme="majorBidi"/>
          <w:b/>
          <w:bCs/>
          <w:sz w:val="28"/>
          <w:szCs w:val="28"/>
          <w:rtl/>
        </w:rPr>
        <w:t>المعنية:</w:t>
      </w:r>
      <w:r w:rsidRPr="00430161">
        <w:rPr>
          <w:rFonts w:asciiTheme="majorBidi" w:hAnsiTheme="majorBidi" w:cstheme="majorBidi"/>
          <w:b/>
          <w:bCs/>
          <w:sz w:val="28"/>
          <w:szCs w:val="28"/>
          <w:rtl/>
        </w:rPr>
        <w:t xml:space="preserve"> </w:t>
      </w:r>
      <w:r w:rsidRPr="00633139">
        <w:rPr>
          <w:rFonts w:asciiTheme="majorBidi" w:eastAsia="Arabic Transparent,Bold" w:hAnsiTheme="majorBidi" w:cstheme="majorBidi"/>
          <w:kern w:val="0"/>
          <w:rtl/>
        </w:rPr>
        <w:t>يظهر التزام الشركات بإدارة المخاطر بشكل فعال اهتمامها بسلامة العاملين ورفاهيتهم، مما يعزز الثقة بين المستثمرين والعملاء والموردين ويعكس صورة إيجابية عن الشركة.</w:t>
      </w:r>
    </w:p>
    <w:p w14:paraId="39399FF1" w14:textId="384E624D" w:rsidR="006E48AA" w:rsidRPr="00633139" w:rsidRDefault="006E48AA" w:rsidP="00D02F2A">
      <w:pPr>
        <w:jc w:val="both"/>
        <w:rPr>
          <w:rFonts w:asciiTheme="majorBidi" w:hAnsiTheme="majorBidi" w:cstheme="majorBidi"/>
          <w:rtl/>
        </w:rPr>
      </w:pPr>
      <w:r w:rsidRPr="00430161">
        <w:rPr>
          <w:rFonts w:asciiTheme="majorBidi" w:hAnsiTheme="majorBidi" w:cstheme="majorBidi"/>
          <w:b/>
          <w:bCs/>
          <w:sz w:val="28"/>
          <w:szCs w:val="28"/>
          <w:rtl/>
        </w:rPr>
        <w:t xml:space="preserve">7. </w:t>
      </w:r>
      <w:r w:rsidR="00B85B41" w:rsidRPr="00430161">
        <w:rPr>
          <w:rFonts w:asciiTheme="majorBidi" w:hAnsiTheme="majorBidi" w:cstheme="majorBidi"/>
          <w:b/>
          <w:bCs/>
          <w:sz w:val="28"/>
          <w:szCs w:val="28"/>
          <w:rtl/>
        </w:rPr>
        <w:t xml:space="preserve"> </w:t>
      </w:r>
      <w:r w:rsidRPr="00430161">
        <w:rPr>
          <w:rFonts w:asciiTheme="majorBidi" w:hAnsiTheme="majorBidi" w:cstheme="majorBidi"/>
          <w:b/>
          <w:bCs/>
          <w:sz w:val="28"/>
          <w:szCs w:val="28"/>
          <w:rtl/>
        </w:rPr>
        <w:t xml:space="preserve">دعم اتخاذ القرارات </w:t>
      </w:r>
      <w:r w:rsidR="00716ED2" w:rsidRPr="00430161">
        <w:rPr>
          <w:rFonts w:asciiTheme="majorBidi" w:hAnsiTheme="majorBidi" w:cstheme="majorBidi"/>
          <w:b/>
          <w:bCs/>
          <w:sz w:val="28"/>
          <w:szCs w:val="28"/>
          <w:rtl/>
        </w:rPr>
        <w:t>الاستراتيجية:</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توفر إدارة المخاطر قاعدة بيانات ومعلومات دقيقة تساعد القادة في اتخاذ قرارات استراتيجية مبنية على تحليل شامل للمخاطر المحتملة وتأثيرها على سير المشاريع.</w:t>
      </w:r>
    </w:p>
    <w:p w14:paraId="61554EB0" w14:textId="77777777" w:rsidR="003E7541" w:rsidRPr="00633139" w:rsidRDefault="003E7541" w:rsidP="006E48AA">
      <w:pPr>
        <w:rPr>
          <w:rFonts w:asciiTheme="majorBidi" w:hAnsiTheme="majorBidi" w:cstheme="majorBidi"/>
          <w:rtl/>
        </w:rPr>
      </w:pPr>
    </w:p>
    <w:p w14:paraId="7CEDEA3C" w14:textId="6025FB9E" w:rsidR="006E48AA" w:rsidRPr="00D8421C" w:rsidRDefault="006E48AA" w:rsidP="0052355D">
      <w:pPr>
        <w:rPr>
          <w:rFonts w:asciiTheme="majorBidi" w:hAnsiTheme="majorBidi" w:cstheme="majorBidi"/>
          <w:b/>
          <w:bCs/>
          <w:sz w:val="32"/>
          <w:szCs w:val="32"/>
          <w:rtl/>
        </w:rPr>
      </w:pPr>
      <w:r w:rsidRPr="00D8421C">
        <w:rPr>
          <w:rFonts w:asciiTheme="majorBidi" w:hAnsiTheme="majorBidi" w:cstheme="majorBidi"/>
          <w:b/>
          <w:bCs/>
          <w:sz w:val="32"/>
          <w:szCs w:val="32"/>
          <w:rtl/>
        </w:rPr>
        <w:t>دور إدارة المخاطر في تحسين الصحة والسلامة المهنية:</w:t>
      </w:r>
      <w:r w:rsidR="00B85B41" w:rsidRPr="00D8421C">
        <w:rPr>
          <w:rFonts w:asciiTheme="majorBidi" w:hAnsiTheme="majorBidi" w:cstheme="majorBidi"/>
          <w:b/>
          <w:bCs/>
          <w:sz w:val="32"/>
          <w:szCs w:val="32"/>
          <w:rtl/>
        </w:rPr>
        <w:t xml:space="preserve"> </w:t>
      </w:r>
    </w:p>
    <w:p w14:paraId="4E3FF43C" w14:textId="738578C5" w:rsidR="006E48AA" w:rsidRPr="00633139" w:rsidRDefault="006E48AA" w:rsidP="00D02F2A">
      <w:pPr>
        <w:jc w:val="both"/>
        <w:rPr>
          <w:rFonts w:asciiTheme="majorBidi" w:hAnsiTheme="majorBidi" w:cstheme="majorBidi"/>
          <w:rtl/>
        </w:rPr>
      </w:pPr>
      <w:r w:rsidRPr="00430161">
        <w:rPr>
          <w:rFonts w:asciiTheme="majorBidi" w:hAnsiTheme="majorBidi" w:cstheme="majorBidi"/>
          <w:b/>
          <w:bCs/>
          <w:sz w:val="28"/>
          <w:szCs w:val="28"/>
          <w:rtl/>
        </w:rPr>
        <w:t xml:space="preserve">- </w:t>
      </w:r>
      <w:r w:rsidR="00B85B41" w:rsidRPr="00430161">
        <w:rPr>
          <w:rFonts w:asciiTheme="majorBidi" w:hAnsiTheme="majorBidi" w:cstheme="majorBidi"/>
          <w:b/>
          <w:bCs/>
          <w:sz w:val="28"/>
          <w:szCs w:val="28"/>
          <w:rtl/>
        </w:rPr>
        <w:t xml:space="preserve"> </w:t>
      </w:r>
      <w:r w:rsidRPr="00430161">
        <w:rPr>
          <w:rFonts w:asciiTheme="majorBidi" w:hAnsiTheme="majorBidi" w:cstheme="majorBidi"/>
          <w:b/>
          <w:bCs/>
          <w:sz w:val="28"/>
          <w:szCs w:val="28"/>
          <w:rtl/>
        </w:rPr>
        <w:t xml:space="preserve">تقليل عدد الحوادث </w:t>
      </w:r>
      <w:r w:rsidR="00393A8A" w:rsidRPr="00430161">
        <w:rPr>
          <w:rFonts w:asciiTheme="majorBidi" w:hAnsiTheme="majorBidi" w:cstheme="majorBidi"/>
          <w:b/>
          <w:bCs/>
          <w:sz w:val="28"/>
          <w:szCs w:val="28"/>
          <w:rtl/>
        </w:rPr>
        <w:t>والإصابات:</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من خلال تطبيق إجراءات السلامة وتدريب العاملين، يمكن تقليل عدد الحوادث والإصابات في مواقع البناء، مما يحسن من مستوى الصحة والسلامة المهنية.</w:t>
      </w:r>
    </w:p>
    <w:p w14:paraId="06898621" w14:textId="1F7C9441" w:rsidR="006E48AA" w:rsidRPr="00633139" w:rsidRDefault="006E48AA" w:rsidP="00D02F2A">
      <w:pPr>
        <w:jc w:val="both"/>
        <w:rPr>
          <w:rFonts w:asciiTheme="majorBidi" w:hAnsiTheme="majorBidi" w:cstheme="majorBidi"/>
          <w:rtl/>
        </w:rPr>
      </w:pPr>
      <w:r w:rsidRPr="00430161">
        <w:rPr>
          <w:rFonts w:asciiTheme="majorBidi" w:hAnsiTheme="majorBidi" w:cstheme="majorBidi"/>
          <w:b/>
          <w:bCs/>
          <w:sz w:val="28"/>
          <w:szCs w:val="28"/>
          <w:rtl/>
        </w:rPr>
        <w:t xml:space="preserve">- </w:t>
      </w:r>
      <w:r w:rsidR="00B85B41" w:rsidRPr="00430161">
        <w:rPr>
          <w:rFonts w:asciiTheme="majorBidi" w:hAnsiTheme="majorBidi" w:cstheme="majorBidi"/>
          <w:b/>
          <w:bCs/>
          <w:sz w:val="28"/>
          <w:szCs w:val="28"/>
          <w:rtl/>
        </w:rPr>
        <w:t xml:space="preserve"> </w:t>
      </w:r>
      <w:r w:rsidRPr="00430161">
        <w:rPr>
          <w:rFonts w:asciiTheme="majorBidi" w:hAnsiTheme="majorBidi" w:cstheme="majorBidi"/>
          <w:b/>
          <w:bCs/>
          <w:sz w:val="28"/>
          <w:szCs w:val="28"/>
          <w:rtl/>
        </w:rPr>
        <w:t xml:space="preserve">زيادة </w:t>
      </w:r>
      <w:r w:rsidR="00393A8A" w:rsidRPr="00430161">
        <w:rPr>
          <w:rFonts w:asciiTheme="majorBidi" w:hAnsiTheme="majorBidi" w:cstheme="majorBidi"/>
          <w:b/>
          <w:bCs/>
          <w:sz w:val="28"/>
          <w:szCs w:val="28"/>
          <w:rtl/>
        </w:rPr>
        <w:t>الإنتاجية:</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بيئة العمل الآمنة تساهم في زيادة إنتاجية العاملين، حيث يشعر العاملون بالأمان ويستطيعون التركيز على أداء مهامهم بكفاءة.</w:t>
      </w:r>
    </w:p>
    <w:p w14:paraId="64EB5BC7" w14:textId="1737F369" w:rsidR="006E48AA" w:rsidRPr="00633139" w:rsidRDefault="006E48AA" w:rsidP="00D02F2A">
      <w:pPr>
        <w:jc w:val="both"/>
        <w:rPr>
          <w:rFonts w:asciiTheme="majorBidi" w:hAnsiTheme="majorBidi" w:cstheme="majorBidi"/>
          <w:rtl/>
        </w:rPr>
      </w:pPr>
      <w:r w:rsidRPr="00430161">
        <w:rPr>
          <w:rFonts w:asciiTheme="majorBidi" w:hAnsiTheme="majorBidi" w:cstheme="majorBidi"/>
          <w:b/>
          <w:bCs/>
          <w:sz w:val="28"/>
          <w:szCs w:val="28"/>
          <w:rtl/>
        </w:rPr>
        <w:t xml:space="preserve">- </w:t>
      </w:r>
      <w:r w:rsidR="00B85B41" w:rsidRPr="00430161">
        <w:rPr>
          <w:rFonts w:asciiTheme="majorBidi" w:hAnsiTheme="majorBidi" w:cstheme="majorBidi"/>
          <w:b/>
          <w:bCs/>
          <w:sz w:val="28"/>
          <w:szCs w:val="28"/>
          <w:rtl/>
        </w:rPr>
        <w:t xml:space="preserve"> </w:t>
      </w:r>
      <w:r w:rsidRPr="00430161">
        <w:rPr>
          <w:rFonts w:asciiTheme="majorBidi" w:hAnsiTheme="majorBidi" w:cstheme="majorBidi"/>
          <w:b/>
          <w:bCs/>
          <w:sz w:val="28"/>
          <w:szCs w:val="28"/>
          <w:rtl/>
        </w:rPr>
        <w:t xml:space="preserve">خفض </w:t>
      </w:r>
      <w:r w:rsidR="00393A8A" w:rsidRPr="00430161">
        <w:rPr>
          <w:rFonts w:asciiTheme="majorBidi" w:hAnsiTheme="majorBidi" w:cstheme="majorBidi"/>
          <w:b/>
          <w:bCs/>
          <w:sz w:val="28"/>
          <w:szCs w:val="28"/>
          <w:rtl/>
        </w:rPr>
        <w:t>التكاليف:</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تقليل الحوادث يعني تقليل تكاليف العلاج والتعويضات، بالإضافة إلى تقليل الغرامات المرتبطة بعدم الامتثال لمعايير السلامة.</w:t>
      </w:r>
    </w:p>
    <w:p w14:paraId="342CDF8C" w14:textId="1490E88F" w:rsidR="006E48AA" w:rsidRPr="00633139" w:rsidRDefault="006E48AA" w:rsidP="00D02F2A">
      <w:pPr>
        <w:jc w:val="both"/>
        <w:rPr>
          <w:rFonts w:asciiTheme="majorBidi" w:hAnsiTheme="majorBidi" w:cstheme="majorBidi"/>
          <w:rtl/>
        </w:rPr>
      </w:pPr>
      <w:r w:rsidRPr="00430161">
        <w:rPr>
          <w:rFonts w:asciiTheme="majorBidi" w:hAnsiTheme="majorBidi" w:cstheme="majorBidi"/>
          <w:b/>
          <w:bCs/>
          <w:sz w:val="28"/>
          <w:szCs w:val="28"/>
          <w:rtl/>
        </w:rPr>
        <w:t xml:space="preserve">- </w:t>
      </w:r>
      <w:r w:rsidR="00B85B41" w:rsidRPr="00430161">
        <w:rPr>
          <w:rFonts w:asciiTheme="majorBidi" w:hAnsiTheme="majorBidi" w:cstheme="majorBidi"/>
          <w:b/>
          <w:bCs/>
          <w:sz w:val="28"/>
          <w:szCs w:val="28"/>
          <w:rtl/>
        </w:rPr>
        <w:t xml:space="preserve"> </w:t>
      </w:r>
      <w:r w:rsidRPr="00430161">
        <w:rPr>
          <w:rFonts w:asciiTheme="majorBidi" w:hAnsiTheme="majorBidi" w:cstheme="majorBidi"/>
          <w:b/>
          <w:bCs/>
          <w:sz w:val="28"/>
          <w:szCs w:val="28"/>
          <w:rtl/>
        </w:rPr>
        <w:t xml:space="preserve">تحسين سمعة </w:t>
      </w:r>
      <w:r w:rsidR="00431784" w:rsidRPr="00430161">
        <w:rPr>
          <w:rFonts w:asciiTheme="majorBidi" w:hAnsiTheme="majorBidi" w:cstheme="majorBidi"/>
          <w:b/>
          <w:bCs/>
          <w:sz w:val="28"/>
          <w:szCs w:val="28"/>
          <w:rtl/>
        </w:rPr>
        <w:t>الشركة:</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الشركات التي تلتزم بمعايير السلامة والصحة المهنية تحظى بسمعة جيدة بين العملاء والشركاء، مما يزيد من فرص الحصول على مشاريع جديدة وزيادة الرضا العام.</w:t>
      </w:r>
    </w:p>
    <w:p w14:paraId="6525B5CF" w14:textId="58F7000C" w:rsidR="006E48AA" w:rsidRPr="00D8421C" w:rsidRDefault="004861F8" w:rsidP="000B5372">
      <w:pPr>
        <w:rPr>
          <w:rFonts w:asciiTheme="majorBidi" w:hAnsiTheme="majorBidi" w:cstheme="majorBidi"/>
          <w:b/>
          <w:bCs/>
          <w:sz w:val="32"/>
          <w:szCs w:val="32"/>
          <w:rtl/>
        </w:rPr>
      </w:pPr>
      <w:r w:rsidRPr="00D8421C">
        <w:rPr>
          <w:rFonts w:asciiTheme="majorBidi" w:hAnsiTheme="majorBidi" w:cstheme="majorBidi"/>
          <w:b/>
          <w:bCs/>
          <w:sz w:val="32"/>
          <w:szCs w:val="32"/>
          <w:rtl/>
        </w:rPr>
        <w:t>الفائدة</w:t>
      </w:r>
      <w:r w:rsidR="006E48AA" w:rsidRPr="00D8421C">
        <w:rPr>
          <w:rFonts w:asciiTheme="majorBidi" w:hAnsiTheme="majorBidi" w:cstheme="majorBidi"/>
          <w:b/>
          <w:bCs/>
          <w:sz w:val="32"/>
          <w:szCs w:val="32"/>
          <w:rtl/>
        </w:rPr>
        <w:t xml:space="preserve"> </w:t>
      </w:r>
      <w:r w:rsidRPr="00D8421C">
        <w:rPr>
          <w:rFonts w:asciiTheme="majorBidi" w:hAnsiTheme="majorBidi" w:cstheme="majorBidi"/>
          <w:b/>
          <w:bCs/>
          <w:sz w:val="32"/>
          <w:szCs w:val="32"/>
          <w:rtl/>
        </w:rPr>
        <w:t xml:space="preserve">من </w:t>
      </w:r>
      <w:r w:rsidR="006E48AA" w:rsidRPr="00D8421C">
        <w:rPr>
          <w:rFonts w:asciiTheme="majorBidi" w:hAnsiTheme="majorBidi" w:cstheme="majorBidi"/>
          <w:b/>
          <w:bCs/>
          <w:sz w:val="32"/>
          <w:szCs w:val="32"/>
          <w:rtl/>
        </w:rPr>
        <w:t>تطبيق إدارة المخاطر</w:t>
      </w:r>
      <w:r w:rsidRPr="00D8421C">
        <w:rPr>
          <w:rFonts w:asciiTheme="majorBidi" w:hAnsiTheme="majorBidi" w:cstheme="majorBidi"/>
          <w:b/>
          <w:bCs/>
          <w:sz w:val="32"/>
          <w:szCs w:val="32"/>
          <w:rtl/>
        </w:rPr>
        <w:t xml:space="preserve"> للشركات والمؤسسات الحكومية وغير الربحية</w:t>
      </w:r>
      <w:r w:rsidR="006E48AA" w:rsidRPr="00D8421C">
        <w:rPr>
          <w:rFonts w:asciiTheme="majorBidi" w:hAnsiTheme="majorBidi" w:cstheme="majorBidi"/>
          <w:b/>
          <w:bCs/>
          <w:sz w:val="32"/>
          <w:szCs w:val="32"/>
          <w:rtl/>
        </w:rPr>
        <w:t>:</w:t>
      </w:r>
      <w:r w:rsidR="00B85B41" w:rsidRPr="00D8421C">
        <w:rPr>
          <w:rFonts w:asciiTheme="majorBidi" w:hAnsiTheme="majorBidi" w:cstheme="majorBidi"/>
          <w:b/>
          <w:bCs/>
          <w:sz w:val="32"/>
          <w:szCs w:val="32"/>
          <w:rtl/>
        </w:rPr>
        <w:t xml:space="preserve"> </w:t>
      </w:r>
    </w:p>
    <w:p w14:paraId="72BCA0EF" w14:textId="77777777" w:rsidR="006E48AA" w:rsidRPr="00633139" w:rsidRDefault="006E48AA" w:rsidP="00D02F2A">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تتضمن الدراسة توصيات للشركات الربحية والمنظمات غير الربحية في قطاع الإنشاءات بتفعيل دور إدارة المشاريع من خلال:</w:t>
      </w:r>
    </w:p>
    <w:p w14:paraId="4976EFC1" w14:textId="58B99DD7" w:rsidR="006E48AA" w:rsidRPr="00633139" w:rsidRDefault="006E48AA" w:rsidP="00D02F2A">
      <w:pPr>
        <w:jc w:val="both"/>
        <w:rPr>
          <w:rFonts w:asciiTheme="majorBidi" w:hAnsiTheme="majorBidi" w:cstheme="majorBidi"/>
          <w:rtl/>
        </w:rPr>
      </w:pPr>
      <w:r w:rsidRPr="00430161">
        <w:rPr>
          <w:rFonts w:asciiTheme="majorBidi" w:hAnsiTheme="majorBidi" w:cstheme="majorBidi"/>
          <w:b/>
          <w:bCs/>
          <w:sz w:val="28"/>
          <w:szCs w:val="28"/>
          <w:rtl/>
        </w:rPr>
        <w:t xml:space="preserve">- </w:t>
      </w:r>
      <w:r w:rsidR="00B85B41" w:rsidRPr="00430161">
        <w:rPr>
          <w:rFonts w:asciiTheme="majorBidi" w:hAnsiTheme="majorBidi" w:cstheme="majorBidi"/>
          <w:b/>
          <w:bCs/>
          <w:sz w:val="28"/>
          <w:szCs w:val="28"/>
          <w:rtl/>
        </w:rPr>
        <w:t xml:space="preserve"> </w:t>
      </w:r>
      <w:r w:rsidRPr="00430161">
        <w:rPr>
          <w:rFonts w:asciiTheme="majorBidi" w:hAnsiTheme="majorBidi" w:cstheme="majorBidi"/>
          <w:b/>
          <w:bCs/>
          <w:sz w:val="28"/>
          <w:szCs w:val="28"/>
          <w:rtl/>
        </w:rPr>
        <w:t xml:space="preserve">تدريب العاملين على ممارسات </w:t>
      </w:r>
      <w:r w:rsidR="00431784" w:rsidRPr="00430161">
        <w:rPr>
          <w:rFonts w:asciiTheme="majorBidi" w:hAnsiTheme="majorBidi" w:cstheme="majorBidi"/>
          <w:b/>
          <w:bCs/>
          <w:sz w:val="28"/>
          <w:szCs w:val="28"/>
          <w:rtl/>
        </w:rPr>
        <w:t>السلامة:</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توفير دورات تدريبية منتظمة للتوعية بأهمية السلامة وكيفية تطبيقها في مواقع العمل.</w:t>
      </w:r>
    </w:p>
    <w:p w14:paraId="72D88D8F" w14:textId="6816C8B7" w:rsidR="006E48AA" w:rsidRPr="00633139" w:rsidRDefault="006E48AA" w:rsidP="00D02F2A">
      <w:pPr>
        <w:jc w:val="both"/>
        <w:rPr>
          <w:rFonts w:asciiTheme="majorBidi" w:hAnsiTheme="majorBidi" w:cstheme="majorBidi"/>
          <w:rtl/>
        </w:rPr>
      </w:pPr>
      <w:r w:rsidRPr="00430161">
        <w:rPr>
          <w:rFonts w:asciiTheme="majorBidi" w:hAnsiTheme="majorBidi" w:cstheme="majorBidi"/>
          <w:b/>
          <w:bCs/>
          <w:sz w:val="28"/>
          <w:szCs w:val="28"/>
          <w:rtl/>
        </w:rPr>
        <w:t xml:space="preserve">- </w:t>
      </w:r>
      <w:r w:rsidR="00B85B41" w:rsidRPr="00430161">
        <w:rPr>
          <w:rFonts w:asciiTheme="majorBidi" w:hAnsiTheme="majorBidi" w:cstheme="majorBidi"/>
          <w:b/>
          <w:bCs/>
          <w:sz w:val="28"/>
          <w:szCs w:val="28"/>
          <w:rtl/>
        </w:rPr>
        <w:t xml:space="preserve"> </w:t>
      </w:r>
      <w:r w:rsidRPr="00430161">
        <w:rPr>
          <w:rFonts w:asciiTheme="majorBidi" w:hAnsiTheme="majorBidi" w:cstheme="majorBidi"/>
          <w:b/>
          <w:bCs/>
          <w:sz w:val="28"/>
          <w:szCs w:val="28"/>
          <w:rtl/>
        </w:rPr>
        <w:t xml:space="preserve">الاستثمار في معدات </w:t>
      </w:r>
      <w:r w:rsidR="00431784" w:rsidRPr="00430161">
        <w:rPr>
          <w:rFonts w:asciiTheme="majorBidi" w:hAnsiTheme="majorBidi" w:cstheme="majorBidi"/>
          <w:b/>
          <w:bCs/>
          <w:sz w:val="28"/>
          <w:szCs w:val="28"/>
          <w:rtl/>
        </w:rPr>
        <w:t>الحماية:</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شراء وتوفير معدات الحماية الشخصية الحديثة والمتطورة للعاملين.</w:t>
      </w:r>
    </w:p>
    <w:p w14:paraId="78BBADF8" w14:textId="5229D9AA" w:rsidR="006E48AA" w:rsidRPr="00633139" w:rsidRDefault="006E48AA" w:rsidP="00D02F2A">
      <w:pPr>
        <w:jc w:val="both"/>
        <w:rPr>
          <w:rFonts w:asciiTheme="majorBidi" w:hAnsiTheme="majorBidi" w:cstheme="majorBidi"/>
          <w:rtl/>
        </w:rPr>
      </w:pPr>
      <w:r w:rsidRPr="00430161">
        <w:rPr>
          <w:rFonts w:asciiTheme="majorBidi" w:hAnsiTheme="majorBidi" w:cstheme="majorBidi"/>
          <w:b/>
          <w:bCs/>
          <w:sz w:val="28"/>
          <w:szCs w:val="28"/>
          <w:rtl/>
        </w:rPr>
        <w:t xml:space="preserve">- </w:t>
      </w:r>
      <w:r w:rsidR="00B85B41" w:rsidRPr="00430161">
        <w:rPr>
          <w:rFonts w:asciiTheme="majorBidi" w:hAnsiTheme="majorBidi" w:cstheme="majorBidi"/>
          <w:b/>
          <w:bCs/>
          <w:sz w:val="28"/>
          <w:szCs w:val="28"/>
          <w:rtl/>
        </w:rPr>
        <w:t xml:space="preserve"> </w:t>
      </w:r>
      <w:r w:rsidRPr="00430161">
        <w:rPr>
          <w:rFonts w:asciiTheme="majorBidi" w:hAnsiTheme="majorBidi" w:cstheme="majorBidi"/>
          <w:b/>
          <w:bCs/>
          <w:sz w:val="28"/>
          <w:szCs w:val="28"/>
          <w:rtl/>
        </w:rPr>
        <w:t xml:space="preserve">إجراء تقييمات </w:t>
      </w:r>
      <w:r w:rsidR="00431784" w:rsidRPr="00430161">
        <w:rPr>
          <w:rFonts w:asciiTheme="majorBidi" w:hAnsiTheme="majorBidi" w:cstheme="majorBidi"/>
          <w:b/>
          <w:bCs/>
          <w:sz w:val="28"/>
          <w:szCs w:val="28"/>
          <w:rtl/>
        </w:rPr>
        <w:t>دورية:</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القيام بتقييمات دورية للمخاطر وتحديث خطط الطوارئ بناءً على المستجدات.</w:t>
      </w:r>
    </w:p>
    <w:p w14:paraId="57B8F95C" w14:textId="19978E39" w:rsidR="006E48AA" w:rsidRPr="00633139" w:rsidRDefault="006E48AA" w:rsidP="00D02F2A">
      <w:pPr>
        <w:jc w:val="both"/>
        <w:rPr>
          <w:rFonts w:asciiTheme="majorBidi" w:eastAsia="Arabic Transparent,Bold" w:hAnsiTheme="majorBidi" w:cstheme="majorBidi"/>
          <w:kern w:val="0"/>
          <w:rtl/>
        </w:rPr>
      </w:pPr>
      <w:r w:rsidRPr="00430161">
        <w:rPr>
          <w:rFonts w:asciiTheme="majorBidi" w:hAnsiTheme="majorBidi" w:cstheme="majorBidi"/>
          <w:b/>
          <w:bCs/>
          <w:sz w:val="28"/>
          <w:szCs w:val="28"/>
          <w:rtl/>
        </w:rPr>
        <w:t xml:space="preserve">- </w:t>
      </w:r>
      <w:r w:rsidR="00B85B41" w:rsidRPr="00430161">
        <w:rPr>
          <w:rFonts w:asciiTheme="majorBidi" w:hAnsiTheme="majorBidi" w:cstheme="majorBidi"/>
          <w:b/>
          <w:bCs/>
          <w:sz w:val="28"/>
          <w:szCs w:val="28"/>
          <w:rtl/>
        </w:rPr>
        <w:t xml:space="preserve"> </w:t>
      </w:r>
      <w:r w:rsidRPr="00430161">
        <w:rPr>
          <w:rFonts w:asciiTheme="majorBidi" w:hAnsiTheme="majorBidi" w:cstheme="majorBidi"/>
          <w:b/>
          <w:bCs/>
          <w:sz w:val="28"/>
          <w:szCs w:val="28"/>
          <w:rtl/>
        </w:rPr>
        <w:t xml:space="preserve">تعزيز ثقافة </w:t>
      </w:r>
      <w:r w:rsidR="00431784" w:rsidRPr="00430161">
        <w:rPr>
          <w:rFonts w:asciiTheme="majorBidi" w:hAnsiTheme="majorBidi" w:cstheme="majorBidi"/>
          <w:b/>
          <w:bCs/>
          <w:sz w:val="28"/>
          <w:szCs w:val="28"/>
          <w:rtl/>
        </w:rPr>
        <w:t>السلامة:</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إنشاء ثقافة تنظيمية تركز على السلامة كأولوية رئيسية وتشجيع العاملين على الإبلاغ عن المخاطر دون خوف من التبعات.</w:t>
      </w:r>
    </w:p>
    <w:p w14:paraId="3A3C6E44" w14:textId="451DBF28" w:rsidR="00F925D0" w:rsidRPr="008770E7" w:rsidRDefault="006E48AA" w:rsidP="008770E7">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lastRenderedPageBreak/>
        <w:t>من خلال هذه الإجراءات، يمكن تحسين جودة العمل ورضا العملاء وتسريع وتيرة المشاريع الإنشائية في مدينة الرياض، مما يسهم في تحقيق أهداف التنمية المستدامة والنمو الاقتصادي في المملكة.</w:t>
      </w:r>
    </w:p>
    <w:p w14:paraId="59041654" w14:textId="0A72997B" w:rsidR="00D22171" w:rsidRPr="005832A4" w:rsidRDefault="009503DD" w:rsidP="00D22171">
      <w:pPr>
        <w:rPr>
          <w:rFonts w:asciiTheme="majorBidi" w:hAnsiTheme="majorBidi" w:cstheme="majorBidi"/>
          <w:b/>
          <w:bCs/>
          <w:sz w:val="36"/>
          <w:szCs w:val="36"/>
          <w:rtl/>
        </w:rPr>
      </w:pPr>
      <w:r w:rsidRPr="005832A4">
        <w:rPr>
          <w:rFonts w:asciiTheme="majorBidi" w:hAnsiTheme="majorBidi" w:cstheme="majorBidi"/>
          <w:b/>
          <w:bCs/>
          <w:sz w:val="36"/>
          <w:szCs w:val="36"/>
          <w:rtl/>
        </w:rPr>
        <w:t xml:space="preserve">1.2 </w:t>
      </w:r>
      <w:r w:rsidR="00D22171" w:rsidRPr="005832A4">
        <w:rPr>
          <w:rFonts w:asciiTheme="majorBidi" w:hAnsiTheme="majorBidi" w:cstheme="majorBidi"/>
          <w:b/>
          <w:bCs/>
          <w:sz w:val="36"/>
          <w:szCs w:val="36"/>
          <w:rtl/>
        </w:rPr>
        <w:t>مشكلة الدراسة</w:t>
      </w:r>
      <w:r w:rsidR="009F2BC9">
        <w:rPr>
          <w:rFonts w:asciiTheme="majorBidi" w:hAnsiTheme="majorBidi" w:cstheme="majorBidi" w:hint="cs"/>
          <w:b/>
          <w:bCs/>
          <w:sz w:val="36"/>
          <w:szCs w:val="36"/>
          <w:rtl/>
        </w:rPr>
        <w:t>:</w:t>
      </w:r>
    </w:p>
    <w:p w14:paraId="2FFA574E" w14:textId="7532DD9F" w:rsidR="00B37D16" w:rsidRPr="008770E7" w:rsidRDefault="00641A01" w:rsidP="008770E7">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 xml:space="preserve">تتمثل مشكلة هذه الدراسة في تحديد مدى تأثير تطبيق ممارسات إدارة المخاطر على أداء الصحة والسلامة المهنية في المشاريع الإنشائية بمدينة الرياض، حيث يتم مقارنة بعض المشاريع التي يتم فيها تطبيق وتفعيل دور إدارة </w:t>
      </w:r>
      <w:proofErr w:type="gramStart"/>
      <w:r w:rsidRPr="00633139">
        <w:rPr>
          <w:rFonts w:asciiTheme="majorBidi" w:eastAsia="Arabic Transparent,Bold" w:hAnsiTheme="majorBidi" w:cstheme="majorBidi"/>
          <w:kern w:val="0"/>
          <w:rtl/>
        </w:rPr>
        <w:t>مخاطر</w:t>
      </w:r>
      <w:proofErr w:type="gramEnd"/>
      <w:r w:rsidRPr="00633139">
        <w:rPr>
          <w:rFonts w:asciiTheme="majorBidi" w:eastAsia="Arabic Transparent,Bold" w:hAnsiTheme="majorBidi" w:cstheme="majorBidi"/>
          <w:kern w:val="0"/>
          <w:rtl/>
        </w:rPr>
        <w:t xml:space="preserve"> بشكل شامل ودقيق عنه في المشاريع التي لا يتم تطبيق سياسات إدارة المخاطر بشكل فعال أو لا تولي اهتمام كبير لهذه السياسات. </w:t>
      </w:r>
    </w:p>
    <w:p w14:paraId="0CD972EE" w14:textId="1448856C" w:rsidR="00D22171" w:rsidRPr="005832A4" w:rsidRDefault="009503DD" w:rsidP="00D22171">
      <w:pPr>
        <w:rPr>
          <w:rFonts w:asciiTheme="majorBidi" w:hAnsiTheme="majorBidi" w:cstheme="majorBidi"/>
          <w:b/>
          <w:bCs/>
          <w:sz w:val="36"/>
          <w:szCs w:val="36"/>
          <w:rtl/>
        </w:rPr>
      </w:pPr>
      <w:r w:rsidRPr="005832A4">
        <w:rPr>
          <w:rFonts w:asciiTheme="majorBidi" w:hAnsiTheme="majorBidi" w:cstheme="majorBidi"/>
          <w:b/>
          <w:bCs/>
          <w:sz w:val="36"/>
          <w:szCs w:val="36"/>
          <w:rtl/>
        </w:rPr>
        <w:t xml:space="preserve">1.3 </w:t>
      </w:r>
      <w:r w:rsidR="00D22171" w:rsidRPr="005832A4">
        <w:rPr>
          <w:rFonts w:asciiTheme="majorBidi" w:hAnsiTheme="majorBidi" w:cstheme="majorBidi"/>
          <w:b/>
          <w:bCs/>
          <w:sz w:val="36"/>
          <w:szCs w:val="36"/>
          <w:rtl/>
        </w:rPr>
        <w:t>أهمية الدراسة</w:t>
      </w:r>
      <w:r w:rsidR="00D8421C">
        <w:rPr>
          <w:rFonts w:asciiTheme="majorBidi" w:hAnsiTheme="majorBidi" w:cstheme="majorBidi" w:hint="cs"/>
          <w:b/>
          <w:bCs/>
          <w:sz w:val="36"/>
          <w:szCs w:val="36"/>
          <w:rtl/>
        </w:rPr>
        <w:t xml:space="preserve">: </w:t>
      </w:r>
    </w:p>
    <w:p w14:paraId="2DD35F66" w14:textId="6E69A28C" w:rsidR="009503DD" w:rsidRPr="009F2BC9" w:rsidRDefault="009503DD" w:rsidP="009503DD">
      <w:pPr>
        <w:rPr>
          <w:rFonts w:asciiTheme="majorBidi" w:hAnsiTheme="majorBidi" w:cstheme="majorBidi"/>
          <w:b/>
          <w:bCs/>
          <w:sz w:val="32"/>
          <w:szCs w:val="32"/>
          <w:rtl/>
          <w:lang w:bidi="ar-EG"/>
        </w:rPr>
      </w:pPr>
      <w:r w:rsidRPr="009F2BC9">
        <w:rPr>
          <w:rFonts w:asciiTheme="majorBidi" w:hAnsiTheme="majorBidi" w:cstheme="majorBidi"/>
          <w:b/>
          <w:bCs/>
          <w:sz w:val="32"/>
          <w:szCs w:val="32"/>
          <w:rtl/>
          <w:lang w:bidi="ar-EG"/>
        </w:rPr>
        <w:t>1.3.1 الأهمية العلمية:</w:t>
      </w:r>
    </w:p>
    <w:p w14:paraId="2761819C" w14:textId="44AA5F21" w:rsidR="009503DD" w:rsidRPr="00633139" w:rsidRDefault="009503DD" w:rsidP="00D02F2A">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إضافة إلى المعرفة الأكاديمية</w:t>
      </w:r>
      <w:r w:rsidR="00A07B1A" w:rsidRPr="00633139">
        <w:rPr>
          <w:rFonts w:asciiTheme="majorBidi" w:eastAsia="Arabic Transparent,Bold" w:hAnsiTheme="majorBidi" w:cstheme="majorBidi"/>
          <w:kern w:val="0"/>
          <w:rtl/>
        </w:rPr>
        <w:t xml:space="preserve"> </w:t>
      </w:r>
      <w:r w:rsidRPr="00633139">
        <w:rPr>
          <w:rFonts w:asciiTheme="majorBidi" w:eastAsia="Arabic Transparent,Bold" w:hAnsiTheme="majorBidi" w:cstheme="majorBidi"/>
          <w:kern w:val="0"/>
          <w:rtl/>
        </w:rPr>
        <w:t>تسهم الدراسة في توسيع قاعدة المعرفة الأكاديمية حول إدارة المخاطر في قطاع الإنشاءات، خصوصًا في سياق مدينة الرياض</w:t>
      </w:r>
      <w:r w:rsidR="007A59D2" w:rsidRPr="00633139">
        <w:rPr>
          <w:rFonts w:asciiTheme="majorBidi" w:eastAsia="Arabic Transparent,Bold" w:hAnsiTheme="majorBidi" w:cstheme="majorBidi"/>
          <w:kern w:val="0"/>
          <w:rtl/>
        </w:rPr>
        <w:t xml:space="preserve">، كما </w:t>
      </w:r>
      <w:r w:rsidRPr="00633139">
        <w:rPr>
          <w:rFonts w:asciiTheme="majorBidi" w:eastAsia="Arabic Transparent,Bold" w:hAnsiTheme="majorBidi" w:cstheme="majorBidi"/>
          <w:kern w:val="0"/>
          <w:rtl/>
        </w:rPr>
        <w:t>تساهم في إثراء الأدبيات الموجودة حول ممارسات إدارة المخاطر في القطاع الإنشائي وتقديم نماذج واستراتيجيات جديدة يمكن أن تكون مفيدة للباحثين والممارسين.</w:t>
      </w:r>
    </w:p>
    <w:p w14:paraId="00219EE4" w14:textId="7E2AD92D" w:rsidR="009503DD" w:rsidRPr="00633139" w:rsidRDefault="009503DD" w:rsidP="008B41F7">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تقدم الدراسة تحليلًا متعمقًا وتقييمًا كميًا ونوعيًا للمخاطر في المشاريع الإنشائية، مما يوفر إطارًا علميًا يمكن استخدامه في دراسات مستقبلية</w:t>
      </w:r>
      <w:r w:rsidR="00547FE8" w:rsidRPr="00633139">
        <w:rPr>
          <w:rFonts w:asciiTheme="majorBidi" w:eastAsia="Arabic Transparent,Bold" w:hAnsiTheme="majorBidi" w:cstheme="majorBidi"/>
          <w:kern w:val="0"/>
          <w:rtl/>
        </w:rPr>
        <w:t>، و</w:t>
      </w:r>
      <w:r w:rsidRPr="00633139">
        <w:rPr>
          <w:rFonts w:asciiTheme="majorBidi" w:eastAsia="Arabic Transparent,Bold" w:hAnsiTheme="majorBidi" w:cstheme="majorBidi"/>
          <w:kern w:val="0"/>
          <w:rtl/>
        </w:rPr>
        <w:t>تساعد في تطوير أدوات وأساليب تقييم المخاطر التي يمكن تطبيقها في سياقات أخرى مشابهة</w:t>
      </w:r>
      <w:r w:rsidR="00547FE8" w:rsidRPr="00633139">
        <w:rPr>
          <w:rFonts w:asciiTheme="majorBidi" w:eastAsia="Arabic Transparent,Bold" w:hAnsiTheme="majorBidi" w:cstheme="majorBidi"/>
          <w:kern w:val="0"/>
          <w:rtl/>
        </w:rPr>
        <w:t>، و</w:t>
      </w:r>
      <w:r w:rsidRPr="00633139">
        <w:rPr>
          <w:rFonts w:asciiTheme="majorBidi" w:eastAsia="Arabic Transparent,Bold" w:hAnsiTheme="majorBidi" w:cstheme="majorBidi"/>
          <w:kern w:val="0"/>
          <w:rtl/>
        </w:rPr>
        <w:t>تتضمن الدراسة توصيات محددة لتحسين ممارسات إدارة المخاطر، مما يعزز من السلامة والصحة المهنية ويقلل من الحوادث والإصابات في المشاريع الإنشائية.</w:t>
      </w:r>
    </w:p>
    <w:p w14:paraId="24D93E89" w14:textId="133BD7D1" w:rsidR="009503DD" w:rsidRPr="009F2BC9" w:rsidRDefault="009503DD" w:rsidP="009503DD">
      <w:pPr>
        <w:rPr>
          <w:rFonts w:asciiTheme="majorBidi" w:hAnsiTheme="majorBidi" w:cstheme="majorBidi"/>
          <w:b/>
          <w:bCs/>
          <w:sz w:val="32"/>
          <w:szCs w:val="32"/>
          <w:rtl/>
          <w:lang w:bidi="ar-EG"/>
        </w:rPr>
      </w:pPr>
      <w:r w:rsidRPr="009F2BC9">
        <w:rPr>
          <w:rFonts w:asciiTheme="majorBidi" w:hAnsiTheme="majorBidi" w:cstheme="majorBidi"/>
          <w:b/>
          <w:bCs/>
          <w:sz w:val="32"/>
          <w:szCs w:val="32"/>
          <w:rtl/>
          <w:lang w:bidi="ar-EG"/>
        </w:rPr>
        <w:t>1.3.2 الأهمية العملية:</w:t>
      </w:r>
    </w:p>
    <w:p w14:paraId="4D1E550A" w14:textId="71353000" w:rsidR="009503DD" w:rsidRPr="00633139" w:rsidRDefault="009503DD" w:rsidP="00D02F2A">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تساعد النتائج والتوصيات في تحسين جودة العمل وتقليل الحوادث في مواقع البناء، مما ينعكس إيجابيًا</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على أداء المشاريع الإنشائية</w:t>
      </w:r>
      <w:r w:rsidR="003E7F9D" w:rsidRPr="00633139">
        <w:rPr>
          <w:rFonts w:asciiTheme="majorBidi" w:eastAsia="Arabic Transparent,Bold" w:hAnsiTheme="majorBidi" w:cstheme="majorBidi"/>
          <w:kern w:val="0"/>
          <w:rtl/>
        </w:rPr>
        <w:t xml:space="preserve">، كما </w:t>
      </w:r>
      <w:r w:rsidRPr="00633139">
        <w:rPr>
          <w:rFonts w:asciiTheme="majorBidi" w:eastAsia="Arabic Transparent,Bold" w:hAnsiTheme="majorBidi" w:cstheme="majorBidi"/>
          <w:kern w:val="0"/>
          <w:rtl/>
        </w:rPr>
        <w:t>تسهم في تسريع وتيرة إنجاز المشاريع من خلال تقليل الوقت الضائع الناتج عن الحوادث والمخاطر</w:t>
      </w:r>
      <w:r w:rsidR="003E7F9D" w:rsidRPr="00633139">
        <w:rPr>
          <w:rFonts w:asciiTheme="majorBidi" w:eastAsia="Arabic Transparent,Bold" w:hAnsiTheme="majorBidi" w:cstheme="majorBidi"/>
          <w:kern w:val="0"/>
          <w:rtl/>
        </w:rPr>
        <w:t>، و</w:t>
      </w:r>
      <w:r w:rsidRPr="00633139">
        <w:rPr>
          <w:rFonts w:asciiTheme="majorBidi" w:eastAsia="Arabic Transparent,Bold" w:hAnsiTheme="majorBidi" w:cstheme="majorBidi"/>
          <w:kern w:val="0"/>
          <w:rtl/>
        </w:rPr>
        <w:t>تسهم في تحسين مستوى السلامة والصحة المهنية للعمال من خلال تطبيق استراتيجيات إدارة المخاطر الفعّالة</w:t>
      </w:r>
      <w:r w:rsidR="003E7F9D" w:rsidRPr="00633139">
        <w:rPr>
          <w:rFonts w:asciiTheme="majorBidi" w:eastAsia="Arabic Transparent,Bold" w:hAnsiTheme="majorBidi" w:cstheme="majorBidi"/>
          <w:kern w:val="0"/>
          <w:rtl/>
        </w:rPr>
        <w:t xml:space="preserve"> </w:t>
      </w:r>
      <w:r w:rsidR="005F2806" w:rsidRPr="00633139">
        <w:rPr>
          <w:rFonts w:asciiTheme="majorBidi" w:eastAsia="Arabic Transparent,Bold" w:hAnsiTheme="majorBidi" w:cstheme="majorBidi"/>
          <w:kern w:val="0"/>
          <w:rtl/>
        </w:rPr>
        <w:t xml:space="preserve">التي بدورها </w:t>
      </w:r>
      <w:r w:rsidRPr="00633139">
        <w:rPr>
          <w:rFonts w:asciiTheme="majorBidi" w:eastAsia="Arabic Transparent,Bold" w:hAnsiTheme="majorBidi" w:cstheme="majorBidi"/>
          <w:kern w:val="0"/>
          <w:rtl/>
        </w:rPr>
        <w:t>تساعد في خلق بيئة عمل أكثر أمانًا، مما يعزز من رضا العاملين وزيادة إنتاجيتهم.</w:t>
      </w:r>
    </w:p>
    <w:p w14:paraId="38CFC6EA" w14:textId="4AAFDEBF" w:rsidR="009503DD" w:rsidRPr="00633139" w:rsidRDefault="00DE386B" w:rsidP="00D02F2A">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 xml:space="preserve">أيضاً </w:t>
      </w:r>
      <w:r w:rsidR="009503DD" w:rsidRPr="00633139">
        <w:rPr>
          <w:rFonts w:asciiTheme="majorBidi" w:eastAsia="Arabic Transparent,Bold" w:hAnsiTheme="majorBidi" w:cstheme="majorBidi"/>
          <w:kern w:val="0"/>
          <w:rtl/>
        </w:rPr>
        <w:t>تحفز الشركات والمنظمات على تبني وتطبيق ممارسات إدارة المخاطر بشكل منهجي وشامل</w:t>
      </w:r>
      <w:r w:rsidRPr="00633139">
        <w:rPr>
          <w:rFonts w:asciiTheme="majorBidi" w:eastAsia="Arabic Transparent,Bold" w:hAnsiTheme="majorBidi" w:cstheme="majorBidi"/>
          <w:kern w:val="0"/>
          <w:rtl/>
        </w:rPr>
        <w:t>، و</w:t>
      </w:r>
      <w:r w:rsidR="009503DD" w:rsidRPr="00633139">
        <w:rPr>
          <w:rFonts w:asciiTheme="majorBidi" w:eastAsia="Arabic Transparent,Bold" w:hAnsiTheme="majorBidi" w:cstheme="majorBidi"/>
          <w:kern w:val="0"/>
          <w:rtl/>
        </w:rPr>
        <w:t>تشجع على تبني نهج وقائي واستباقي في التعامل مع المخاطر، بدلاً من الاقتصار على الإجراءات التصحيحية.</w:t>
      </w:r>
    </w:p>
    <w:p w14:paraId="6AD286F1" w14:textId="427885C2" w:rsidR="009503DD" w:rsidRPr="00633139" w:rsidRDefault="009503DD" w:rsidP="00D02F2A">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تقدم الدراسة أمثلة ودراسات حالة تطبيقية يمكن أن تُستخدم كمرجع عملي للشركات والمشاريع المستقبلية</w:t>
      </w:r>
      <w:r w:rsidR="003E08FD" w:rsidRPr="00633139">
        <w:rPr>
          <w:rFonts w:asciiTheme="majorBidi" w:eastAsia="Arabic Transparent,Bold" w:hAnsiTheme="majorBidi" w:cstheme="majorBidi"/>
          <w:kern w:val="0"/>
          <w:rtl/>
        </w:rPr>
        <w:t xml:space="preserve">، </w:t>
      </w:r>
      <w:r w:rsidR="00720FDD" w:rsidRPr="00633139">
        <w:rPr>
          <w:rFonts w:asciiTheme="majorBidi" w:eastAsia="Arabic Transparent,Bold" w:hAnsiTheme="majorBidi" w:cstheme="majorBidi"/>
          <w:kern w:val="0"/>
          <w:rtl/>
        </w:rPr>
        <w:t>و</w:t>
      </w:r>
      <w:r w:rsidRPr="00633139">
        <w:rPr>
          <w:rFonts w:asciiTheme="majorBidi" w:eastAsia="Arabic Transparent,Bold" w:hAnsiTheme="majorBidi" w:cstheme="majorBidi"/>
          <w:kern w:val="0"/>
          <w:rtl/>
        </w:rPr>
        <w:t>تعزز من القدرة على تطبيق النظريات العلمية في بيئة العمل الحقيقية، مما يساهم في تحسين مخرجات المشاريع.</w:t>
      </w:r>
    </w:p>
    <w:p w14:paraId="25357864" w14:textId="77777777" w:rsidR="009503DD" w:rsidRPr="00633139" w:rsidRDefault="009503DD" w:rsidP="00D02F2A">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من خلال هذه الدراسة، يتم تعزيز الفهم الشامل والمتكامل لأهمية إدارة المخاطر في المشاريع الإنشائية، مما يساهم في تطوير سياسات وإجراءات فعّالة لتحقيق بيئة عمل آمنة ومستدامة في قطاع الإنشاءات.</w:t>
      </w:r>
    </w:p>
    <w:p w14:paraId="45AD40B2" w14:textId="177DC5FD" w:rsidR="00641A01" w:rsidRPr="00633139" w:rsidRDefault="00641A01" w:rsidP="00D02F2A">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lastRenderedPageBreak/>
        <w:t>وتعد هذه الدراسة ذات أهمية كبرى نظراً لخطورة هذا القطاع وتعدد وتنوع الإصابات التي حدثت للعاملين في هذا القطاع، كذلك لما قد تسهم وتساعد هذه الدراسة في الربط بين ممارسات إدارة المخاطر وتحسين</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 xml:space="preserve">أداء السلامة والصحة المهنية، حيث </w:t>
      </w:r>
      <w:r w:rsidR="00720FDD" w:rsidRPr="00633139">
        <w:rPr>
          <w:rFonts w:asciiTheme="majorBidi" w:eastAsia="Arabic Transparent,Bold" w:hAnsiTheme="majorBidi" w:cstheme="majorBidi"/>
          <w:kern w:val="0"/>
          <w:rtl/>
        </w:rPr>
        <w:t>إنه</w:t>
      </w:r>
      <w:r w:rsidRPr="00633139">
        <w:rPr>
          <w:rFonts w:asciiTheme="majorBidi" w:eastAsia="Arabic Transparent,Bold" w:hAnsiTheme="majorBidi" w:cstheme="majorBidi"/>
          <w:kern w:val="0"/>
          <w:rtl/>
        </w:rPr>
        <w:t xml:space="preserve"> </w:t>
      </w:r>
      <w:r w:rsidR="00E603A3" w:rsidRPr="00633139">
        <w:rPr>
          <w:rFonts w:asciiTheme="majorBidi" w:eastAsia="Arabic Transparent,Bold" w:hAnsiTheme="majorBidi" w:cstheme="majorBidi"/>
          <w:kern w:val="0"/>
          <w:rtl/>
        </w:rPr>
        <w:t>لا توجد</w:t>
      </w:r>
      <w:r w:rsidRPr="00633139">
        <w:rPr>
          <w:rFonts w:asciiTheme="majorBidi" w:eastAsia="Arabic Transparent,Bold" w:hAnsiTheme="majorBidi" w:cstheme="majorBidi"/>
          <w:kern w:val="0"/>
          <w:rtl/>
        </w:rPr>
        <w:t xml:space="preserve"> دراسات كافية تركز على تأثير ممارسات إدارة المخاطر على أداء الصحة والسلامة </w:t>
      </w:r>
      <w:r w:rsidR="00E603A3" w:rsidRPr="00633139">
        <w:rPr>
          <w:rFonts w:asciiTheme="majorBidi" w:eastAsia="Arabic Transparent,Bold" w:hAnsiTheme="majorBidi" w:cstheme="majorBidi"/>
          <w:kern w:val="0"/>
          <w:rtl/>
        </w:rPr>
        <w:t>المهنية.</w:t>
      </w:r>
    </w:p>
    <w:p w14:paraId="2A476F60" w14:textId="168BB5D2" w:rsidR="00190188" w:rsidRPr="00633139" w:rsidRDefault="00641A01" w:rsidP="00754A0D">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كما أنه من الممكن ومن خلال معالجة هذه المشكلة، فإن هذه الدراسة هدفها الإسهام في سد الثغرات والفجوات التي من الممكن أن تعالج هذه المشكلة وتقدم معلومات وحلول قيمة للمسؤولين عن إدارة هذه المشاريع وخصوصاً في مجال الصحة والسلامة المهنية في قطاع الإنشاءات مما يسهم في تحسين وخلق بيئة عمل آمنة بشكل عام.</w:t>
      </w:r>
    </w:p>
    <w:p w14:paraId="0D1AC2D8" w14:textId="51D0FDD8" w:rsidR="00D22171" w:rsidRPr="005832A4" w:rsidRDefault="009503DD" w:rsidP="00D22171">
      <w:pPr>
        <w:rPr>
          <w:rFonts w:asciiTheme="majorBidi" w:hAnsiTheme="majorBidi" w:cstheme="majorBidi"/>
          <w:b/>
          <w:bCs/>
          <w:sz w:val="36"/>
          <w:szCs w:val="36"/>
          <w:rtl/>
        </w:rPr>
      </w:pPr>
      <w:r w:rsidRPr="005832A4">
        <w:rPr>
          <w:rFonts w:asciiTheme="majorBidi" w:hAnsiTheme="majorBidi" w:cstheme="majorBidi"/>
          <w:b/>
          <w:bCs/>
          <w:sz w:val="36"/>
          <w:szCs w:val="36"/>
          <w:rtl/>
        </w:rPr>
        <w:t xml:space="preserve">1.4 </w:t>
      </w:r>
      <w:r w:rsidR="00D22171" w:rsidRPr="005832A4">
        <w:rPr>
          <w:rFonts w:asciiTheme="majorBidi" w:hAnsiTheme="majorBidi" w:cstheme="majorBidi"/>
          <w:b/>
          <w:bCs/>
          <w:sz w:val="36"/>
          <w:szCs w:val="36"/>
          <w:rtl/>
        </w:rPr>
        <w:t>أهداف الدراسة</w:t>
      </w:r>
      <w:r w:rsidR="00271C51" w:rsidRPr="005832A4">
        <w:rPr>
          <w:rFonts w:asciiTheme="majorBidi" w:hAnsiTheme="majorBidi" w:cstheme="majorBidi"/>
          <w:b/>
          <w:bCs/>
          <w:sz w:val="36"/>
          <w:szCs w:val="36"/>
          <w:rtl/>
        </w:rPr>
        <w:t xml:space="preserve">: </w:t>
      </w:r>
    </w:p>
    <w:p w14:paraId="427339F4" w14:textId="6D5659BC" w:rsidR="00641A01" w:rsidRPr="00633139" w:rsidRDefault="00641A01" w:rsidP="00D02F2A">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تهدف هذه الدراسة إلى تحقيق جملة من الأهداف الرئيسية، ت</w:t>
      </w:r>
      <w:r w:rsidR="005B5E37" w:rsidRPr="00633139">
        <w:rPr>
          <w:rFonts w:asciiTheme="majorBidi" w:eastAsia="Arabic Transparent,Bold" w:hAnsiTheme="majorBidi" w:cstheme="majorBidi"/>
          <w:kern w:val="0"/>
          <w:rtl/>
        </w:rPr>
        <w:t>ت</w:t>
      </w:r>
      <w:r w:rsidRPr="00633139">
        <w:rPr>
          <w:rFonts w:asciiTheme="majorBidi" w:eastAsia="Arabic Transparent,Bold" w:hAnsiTheme="majorBidi" w:cstheme="majorBidi"/>
          <w:kern w:val="0"/>
          <w:rtl/>
        </w:rPr>
        <w:t>م</w:t>
      </w:r>
      <w:r w:rsidR="005B5E37" w:rsidRPr="00633139">
        <w:rPr>
          <w:rFonts w:asciiTheme="majorBidi" w:eastAsia="Arabic Transparent,Bold" w:hAnsiTheme="majorBidi" w:cstheme="majorBidi"/>
          <w:kern w:val="0"/>
          <w:rtl/>
        </w:rPr>
        <w:t>ث</w:t>
      </w:r>
      <w:r w:rsidRPr="00633139">
        <w:rPr>
          <w:rFonts w:asciiTheme="majorBidi" w:eastAsia="Arabic Transparent,Bold" w:hAnsiTheme="majorBidi" w:cstheme="majorBidi"/>
          <w:kern w:val="0"/>
          <w:rtl/>
        </w:rPr>
        <w:t>ل</w:t>
      </w:r>
      <w:r w:rsidR="005B5E37" w:rsidRPr="00633139">
        <w:rPr>
          <w:rFonts w:asciiTheme="majorBidi" w:eastAsia="Arabic Transparent,Bold" w:hAnsiTheme="majorBidi" w:cstheme="majorBidi"/>
          <w:kern w:val="0"/>
          <w:rtl/>
        </w:rPr>
        <w:t xml:space="preserve"> في</w:t>
      </w:r>
      <w:r w:rsidRPr="00633139">
        <w:rPr>
          <w:rFonts w:asciiTheme="majorBidi" w:eastAsia="Arabic Transparent,Bold" w:hAnsiTheme="majorBidi" w:cstheme="majorBidi"/>
          <w:kern w:val="0"/>
          <w:rtl/>
        </w:rPr>
        <w:t>:</w:t>
      </w:r>
    </w:p>
    <w:p w14:paraId="59831E34" w14:textId="77777777" w:rsidR="00641A01" w:rsidRPr="009F2BC9" w:rsidRDefault="00641A01" w:rsidP="009F2BC9">
      <w:pPr>
        <w:rPr>
          <w:rFonts w:asciiTheme="majorBidi" w:hAnsiTheme="majorBidi" w:cstheme="majorBidi"/>
          <w:b/>
          <w:bCs/>
          <w:sz w:val="32"/>
          <w:szCs w:val="32"/>
          <w:rtl/>
          <w:lang w:bidi="ar-EG"/>
        </w:rPr>
      </w:pPr>
      <w:r w:rsidRPr="009F2BC9">
        <w:rPr>
          <w:rFonts w:asciiTheme="majorBidi" w:hAnsiTheme="majorBidi" w:cstheme="majorBidi"/>
          <w:b/>
          <w:bCs/>
          <w:sz w:val="32"/>
          <w:szCs w:val="32"/>
          <w:cs/>
          <w:lang w:bidi="ar-EG"/>
        </w:rPr>
        <w:t>‎</w:t>
      </w:r>
      <w:r w:rsidRPr="009F2BC9">
        <w:rPr>
          <w:rFonts w:asciiTheme="majorBidi" w:hAnsiTheme="majorBidi" w:cstheme="majorBidi"/>
          <w:b/>
          <w:bCs/>
          <w:sz w:val="32"/>
          <w:szCs w:val="32"/>
          <w:lang w:bidi="ar-EG"/>
        </w:rPr>
        <w:t>1</w:t>
      </w:r>
      <w:r w:rsidRPr="009F2BC9">
        <w:rPr>
          <w:rFonts w:asciiTheme="majorBidi" w:hAnsiTheme="majorBidi" w:cstheme="majorBidi"/>
          <w:b/>
          <w:bCs/>
          <w:sz w:val="32"/>
          <w:szCs w:val="32"/>
          <w:rtl/>
          <w:lang w:bidi="ar-EG"/>
        </w:rPr>
        <w:t>. فهم مفهوم إدارة المخاطر وأهميته في مشاريع الإنشاءات:</w:t>
      </w:r>
    </w:p>
    <w:p w14:paraId="04A49D8F" w14:textId="0EDE9854" w:rsidR="00641A01" w:rsidRPr="00633139" w:rsidRDefault="00B85B41" w:rsidP="00D02F2A">
      <w:pPr>
        <w:jc w:val="both"/>
        <w:rPr>
          <w:rFonts w:asciiTheme="majorBidi" w:hAnsiTheme="majorBidi" w:cstheme="majorBidi"/>
          <w:rtl/>
        </w:rPr>
      </w:pPr>
      <w:r w:rsidRPr="00633139">
        <w:rPr>
          <w:rFonts w:asciiTheme="majorBidi" w:hAnsiTheme="majorBidi" w:cstheme="majorBidi"/>
          <w:rtl/>
        </w:rPr>
        <w:t xml:space="preserve"> </w:t>
      </w:r>
      <w:r w:rsidR="00641A01" w:rsidRPr="00633139">
        <w:rPr>
          <w:rFonts w:asciiTheme="majorBidi" w:hAnsiTheme="majorBidi" w:cstheme="majorBidi"/>
          <w:rtl/>
        </w:rPr>
        <w:t xml:space="preserve"> </w:t>
      </w:r>
      <w:r w:rsidR="00641A01" w:rsidRPr="00633139">
        <w:rPr>
          <w:rFonts w:asciiTheme="majorBidi" w:eastAsia="Arabic Transparent,Bold" w:hAnsiTheme="majorBidi" w:cstheme="majorBidi"/>
          <w:kern w:val="0"/>
          <w:rtl/>
        </w:rPr>
        <w:t>سيتم تعريف مفهوم إدارة المخاطر بشكل دقيق وشامل</w:t>
      </w:r>
      <w:r w:rsidR="005B5E37" w:rsidRPr="00633139">
        <w:rPr>
          <w:rFonts w:asciiTheme="majorBidi" w:eastAsia="Arabic Transparent,Bold" w:hAnsiTheme="majorBidi" w:cstheme="majorBidi"/>
          <w:kern w:val="0"/>
          <w:rtl/>
        </w:rPr>
        <w:t xml:space="preserve">، </w:t>
      </w:r>
      <w:r w:rsidR="00BC5186" w:rsidRPr="00633139">
        <w:rPr>
          <w:rFonts w:asciiTheme="majorBidi" w:eastAsia="Arabic Transparent,Bold" w:hAnsiTheme="majorBidi" w:cstheme="majorBidi"/>
          <w:kern w:val="0"/>
          <w:rtl/>
        </w:rPr>
        <w:t xml:space="preserve">كما </w:t>
      </w:r>
      <w:r w:rsidR="00641A01" w:rsidRPr="00633139">
        <w:rPr>
          <w:rFonts w:asciiTheme="majorBidi" w:eastAsia="Arabic Transparent,Bold" w:hAnsiTheme="majorBidi" w:cstheme="majorBidi"/>
          <w:kern w:val="0"/>
          <w:rtl/>
        </w:rPr>
        <w:t xml:space="preserve">سيتم شرح أهمية تطبيق ممارسات إدارة المخاطر في مشاريع البناء والتشييد </w:t>
      </w:r>
      <w:r w:rsidR="00BC5186" w:rsidRPr="00633139">
        <w:rPr>
          <w:rFonts w:asciiTheme="majorBidi" w:eastAsia="Arabic Transparent,Bold" w:hAnsiTheme="majorBidi" w:cstheme="majorBidi"/>
          <w:kern w:val="0"/>
          <w:rtl/>
        </w:rPr>
        <w:t>و</w:t>
      </w:r>
      <w:r w:rsidR="00641A01" w:rsidRPr="00633139">
        <w:rPr>
          <w:rFonts w:asciiTheme="majorBidi" w:eastAsia="Arabic Transparent,Bold" w:hAnsiTheme="majorBidi" w:cstheme="majorBidi"/>
          <w:kern w:val="0"/>
          <w:rtl/>
        </w:rPr>
        <w:t xml:space="preserve">توضيح فوائد إدارة </w:t>
      </w:r>
      <w:r w:rsidR="00C25326" w:rsidRPr="00633139">
        <w:rPr>
          <w:rFonts w:asciiTheme="majorBidi" w:eastAsia="Arabic Transparent,Bold" w:hAnsiTheme="majorBidi" w:cstheme="majorBidi"/>
          <w:kern w:val="0"/>
          <w:rtl/>
        </w:rPr>
        <w:t>المخاطر مثل</w:t>
      </w:r>
      <w:r w:rsidR="00641A01" w:rsidRPr="00633139">
        <w:rPr>
          <w:rFonts w:asciiTheme="majorBidi" w:eastAsia="Arabic Transparent,Bold" w:hAnsiTheme="majorBidi" w:cstheme="majorBidi"/>
          <w:kern w:val="0"/>
          <w:rtl/>
        </w:rPr>
        <w:t xml:space="preserve"> تقليل </w:t>
      </w:r>
      <w:proofErr w:type="gramStart"/>
      <w:r w:rsidR="00641A01" w:rsidRPr="00633139">
        <w:rPr>
          <w:rFonts w:asciiTheme="majorBidi" w:eastAsia="Arabic Transparent,Bold" w:hAnsiTheme="majorBidi" w:cstheme="majorBidi"/>
          <w:kern w:val="0"/>
          <w:rtl/>
        </w:rPr>
        <w:t>مخاطر</w:t>
      </w:r>
      <w:proofErr w:type="gramEnd"/>
      <w:r w:rsidR="00641A01" w:rsidRPr="00633139">
        <w:rPr>
          <w:rFonts w:asciiTheme="majorBidi" w:eastAsia="Arabic Transparent,Bold" w:hAnsiTheme="majorBidi" w:cstheme="majorBidi"/>
          <w:kern w:val="0"/>
          <w:rtl/>
        </w:rPr>
        <w:t xml:space="preserve"> الحوادث </w:t>
      </w:r>
      <w:r w:rsidR="00C25326" w:rsidRPr="00633139">
        <w:rPr>
          <w:rFonts w:asciiTheme="majorBidi" w:eastAsia="Arabic Transparent,Bold" w:hAnsiTheme="majorBidi" w:cstheme="majorBidi"/>
          <w:kern w:val="0"/>
          <w:rtl/>
        </w:rPr>
        <w:t>والإصابات وتحسين</w:t>
      </w:r>
      <w:r w:rsidR="00641A01" w:rsidRPr="00633139">
        <w:rPr>
          <w:rFonts w:asciiTheme="majorBidi" w:eastAsia="Arabic Transparent,Bold" w:hAnsiTheme="majorBidi" w:cstheme="majorBidi"/>
          <w:kern w:val="0"/>
          <w:rtl/>
        </w:rPr>
        <w:t xml:space="preserve"> أداء </w:t>
      </w:r>
      <w:r w:rsidR="00C25326" w:rsidRPr="00633139">
        <w:rPr>
          <w:rFonts w:asciiTheme="majorBidi" w:eastAsia="Arabic Transparent,Bold" w:hAnsiTheme="majorBidi" w:cstheme="majorBidi"/>
          <w:kern w:val="0"/>
          <w:rtl/>
        </w:rPr>
        <w:t>المشاريع وتعزيز</w:t>
      </w:r>
      <w:r w:rsidR="00641A01" w:rsidRPr="00633139">
        <w:rPr>
          <w:rFonts w:asciiTheme="majorBidi" w:eastAsia="Arabic Transparent,Bold" w:hAnsiTheme="majorBidi" w:cstheme="majorBidi"/>
          <w:kern w:val="0"/>
          <w:rtl/>
        </w:rPr>
        <w:t xml:space="preserve"> الالتزام بالقوانين واللوائح.</w:t>
      </w:r>
    </w:p>
    <w:p w14:paraId="3A3D31EB" w14:textId="77777777" w:rsidR="00641A01" w:rsidRPr="009F2BC9" w:rsidRDefault="00641A01" w:rsidP="009F2BC9">
      <w:pPr>
        <w:rPr>
          <w:rFonts w:asciiTheme="majorBidi" w:hAnsiTheme="majorBidi" w:cstheme="majorBidi"/>
          <w:b/>
          <w:bCs/>
          <w:sz w:val="32"/>
          <w:szCs w:val="32"/>
          <w:rtl/>
          <w:lang w:bidi="ar-EG"/>
        </w:rPr>
      </w:pPr>
      <w:r w:rsidRPr="009F2BC9">
        <w:rPr>
          <w:rFonts w:asciiTheme="majorBidi" w:hAnsiTheme="majorBidi" w:cstheme="majorBidi"/>
          <w:b/>
          <w:bCs/>
          <w:sz w:val="32"/>
          <w:szCs w:val="32"/>
          <w:cs/>
          <w:lang w:bidi="ar-EG"/>
        </w:rPr>
        <w:t>‎</w:t>
      </w:r>
      <w:r w:rsidRPr="009F2BC9">
        <w:rPr>
          <w:rFonts w:asciiTheme="majorBidi" w:hAnsiTheme="majorBidi" w:cstheme="majorBidi"/>
          <w:b/>
          <w:bCs/>
          <w:sz w:val="32"/>
          <w:szCs w:val="32"/>
          <w:lang w:bidi="ar-EG"/>
        </w:rPr>
        <w:t>2</w:t>
      </w:r>
      <w:r w:rsidRPr="009F2BC9">
        <w:rPr>
          <w:rFonts w:asciiTheme="majorBidi" w:hAnsiTheme="majorBidi" w:cstheme="majorBidi"/>
          <w:b/>
          <w:bCs/>
          <w:sz w:val="32"/>
          <w:szCs w:val="32"/>
          <w:rtl/>
          <w:lang w:bidi="ar-EG"/>
        </w:rPr>
        <w:t>. التعرف على ممارسات إدارة المخاطر المختلفة في مشاريع البناء والتشييد:</w:t>
      </w:r>
    </w:p>
    <w:p w14:paraId="29EC2181" w14:textId="62CE09E8" w:rsidR="008455BD" w:rsidRPr="00633139" w:rsidRDefault="00B85B41" w:rsidP="008455BD">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 xml:space="preserve"> </w:t>
      </w:r>
      <w:r w:rsidR="00641A01" w:rsidRPr="00633139">
        <w:rPr>
          <w:rFonts w:asciiTheme="majorBidi" w:eastAsia="Arabic Transparent,Bold" w:hAnsiTheme="majorBidi" w:cstheme="majorBidi"/>
          <w:kern w:val="0"/>
          <w:rtl/>
        </w:rPr>
        <w:t xml:space="preserve"> سيتم استعراض مختلف مراحل إدارة المخاطر، بدءًا من تحديد المخاطر </w:t>
      </w:r>
      <w:r w:rsidR="00C25326" w:rsidRPr="00633139">
        <w:rPr>
          <w:rFonts w:asciiTheme="majorBidi" w:eastAsia="Arabic Transparent,Bold" w:hAnsiTheme="majorBidi" w:cstheme="majorBidi"/>
          <w:kern w:val="0"/>
          <w:rtl/>
        </w:rPr>
        <w:t>وتقييمها مرورا</w:t>
      </w:r>
      <w:r w:rsidR="00641A01" w:rsidRPr="00633139">
        <w:rPr>
          <w:rFonts w:asciiTheme="majorBidi" w:eastAsia="Arabic Transparent,Bold" w:hAnsiTheme="majorBidi" w:cstheme="majorBidi"/>
          <w:kern w:val="0"/>
          <w:rtl/>
        </w:rPr>
        <w:t xml:space="preserve"> بالتحكم فيها ومراقبتها</w:t>
      </w:r>
      <w:r w:rsidR="00C25326" w:rsidRPr="00633139">
        <w:rPr>
          <w:rFonts w:asciiTheme="majorBidi" w:eastAsia="Arabic Transparent,Bold" w:hAnsiTheme="majorBidi" w:cstheme="majorBidi"/>
          <w:kern w:val="0"/>
          <w:rtl/>
        </w:rPr>
        <w:t xml:space="preserve">، كما </w:t>
      </w:r>
      <w:r w:rsidR="00641A01" w:rsidRPr="00633139">
        <w:rPr>
          <w:rFonts w:asciiTheme="majorBidi" w:eastAsia="Arabic Transparent,Bold" w:hAnsiTheme="majorBidi" w:cstheme="majorBidi"/>
          <w:kern w:val="0"/>
          <w:rtl/>
        </w:rPr>
        <w:t>سيتم تقديم شرح مفصل لكل مرحلة من مراحل إدارة المخاطر</w:t>
      </w:r>
      <w:r w:rsidR="0030116A" w:rsidRPr="00633139">
        <w:rPr>
          <w:rFonts w:asciiTheme="majorBidi" w:eastAsia="Arabic Transparent,Bold" w:hAnsiTheme="majorBidi" w:cstheme="majorBidi"/>
          <w:kern w:val="0"/>
          <w:rtl/>
        </w:rPr>
        <w:t xml:space="preserve"> و</w:t>
      </w:r>
      <w:r w:rsidR="00641A01" w:rsidRPr="00633139">
        <w:rPr>
          <w:rFonts w:asciiTheme="majorBidi" w:eastAsia="Arabic Transparent,Bold" w:hAnsiTheme="majorBidi" w:cstheme="majorBidi"/>
          <w:kern w:val="0"/>
          <w:rtl/>
        </w:rPr>
        <w:t>توضيح الأدوات والتقنيات المستخدمة في كل مرحلة.</w:t>
      </w:r>
    </w:p>
    <w:p w14:paraId="1B49ED97" w14:textId="77777777" w:rsidR="00641A01" w:rsidRPr="009F2BC9" w:rsidRDefault="00641A01" w:rsidP="00380C6E">
      <w:pPr>
        <w:jc w:val="both"/>
        <w:rPr>
          <w:rFonts w:asciiTheme="majorBidi" w:hAnsiTheme="majorBidi" w:cstheme="majorBidi"/>
          <w:b/>
          <w:bCs/>
          <w:sz w:val="32"/>
          <w:szCs w:val="32"/>
          <w:rtl/>
          <w:lang w:bidi="ar-EG"/>
        </w:rPr>
      </w:pPr>
      <w:r w:rsidRPr="009F2BC9">
        <w:rPr>
          <w:rFonts w:asciiTheme="majorBidi" w:hAnsiTheme="majorBidi" w:cstheme="majorBidi"/>
          <w:b/>
          <w:bCs/>
          <w:sz w:val="32"/>
          <w:szCs w:val="32"/>
          <w:cs/>
          <w:lang w:bidi="ar-EG"/>
        </w:rPr>
        <w:t>‎</w:t>
      </w:r>
      <w:r w:rsidRPr="009F2BC9">
        <w:rPr>
          <w:rFonts w:asciiTheme="majorBidi" w:hAnsiTheme="majorBidi" w:cstheme="majorBidi"/>
          <w:b/>
          <w:bCs/>
          <w:sz w:val="32"/>
          <w:szCs w:val="32"/>
          <w:lang w:bidi="ar-EG"/>
        </w:rPr>
        <w:t>3</w:t>
      </w:r>
      <w:r w:rsidRPr="009F2BC9">
        <w:rPr>
          <w:rFonts w:asciiTheme="majorBidi" w:hAnsiTheme="majorBidi" w:cstheme="majorBidi"/>
          <w:b/>
          <w:bCs/>
          <w:sz w:val="32"/>
          <w:szCs w:val="32"/>
          <w:rtl/>
          <w:lang w:bidi="ar-EG"/>
        </w:rPr>
        <w:t>. تحليل تأثير تطبيق ممارسات إدارة المخاطر على أداء الصحة والسلامة المهنية في المشاريع الإنشائية بمدينة</w:t>
      </w:r>
      <w:r w:rsidRPr="00633139">
        <w:rPr>
          <w:rFonts w:asciiTheme="majorBidi" w:hAnsiTheme="majorBidi" w:cstheme="majorBidi"/>
          <w:b/>
          <w:bCs/>
          <w:rtl/>
        </w:rPr>
        <w:t xml:space="preserve"> </w:t>
      </w:r>
      <w:r w:rsidRPr="009F2BC9">
        <w:rPr>
          <w:rFonts w:asciiTheme="majorBidi" w:hAnsiTheme="majorBidi" w:cstheme="majorBidi"/>
          <w:b/>
          <w:bCs/>
          <w:sz w:val="32"/>
          <w:szCs w:val="32"/>
          <w:rtl/>
          <w:lang w:bidi="ar-EG"/>
        </w:rPr>
        <w:t>الرياض:</w:t>
      </w:r>
    </w:p>
    <w:p w14:paraId="21800EA1" w14:textId="17B88A7C" w:rsidR="00641A01" w:rsidRPr="00633139" w:rsidRDefault="00B85B41" w:rsidP="00D02F2A">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 xml:space="preserve"> </w:t>
      </w:r>
      <w:r w:rsidR="00641A01" w:rsidRPr="00633139">
        <w:rPr>
          <w:rFonts w:asciiTheme="majorBidi" w:eastAsia="Arabic Transparent,Bold" w:hAnsiTheme="majorBidi" w:cstheme="majorBidi"/>
          <w:kern w:val="0"/>
          <w:rtl/>
        </w:rPr>
        <w:t xml:space="preserve"> سيتم جمع البيانات من خلال المراجعة الأدبية والدراسات المسحية والمقابلات مع الخبراء</w:t>
      </w:r>
      <w:r w:rsidR="0030116A" w:rsidRPr="00633139">
        <w:rPr>
          <w:rFonts w:asciiTheme="majorBidi" w:eastAsia="Arabic Transparent,Bold" w:hAnsiTheme="majorBidi" w:cstheme="majorBidi"/>
          <w:kern w:val="0"/>
          <w:rtl/>
        </w:rPr>
        <w:t xml:space="preserve">، </w:t>
      </w:r>
      <w:r w:rsidR="00CD3AB0" w:rsidRPr="00633139">
        <w:rPr>
          <w:rFonts w:asciiTheme="majorBidi" w:eastAsia="Arabic Transparent,Bold" w:hAnsiTheme="majorBidi" w:cstheme="majorBidi"/>
          <w:kern w:val="0"/>
          <w:rtl/>
        </w:rPr>
        <w:t>و</w:t>
      </w:r>
      <w:r w:rsidR="00641A01" w:rsidRPr="00633139">
        <w:rPr>
          <w:rFonts w:asciiTheme="majorBidi" w:eastAsia="Arabic Transparent,Bold" w:hAnsiTheme="majorBidi" w:cstheme="majorBidi"/>
          <w:kern w:val="0"/>
          <w:rtl/>
        </w:rPr>
        <w:t>تحليل البيانات باستخدام الأساليب الإحصائية المناسبة</w:t>
      </w:r>
      <w:r w:rsidR="0030116A" w:rsidRPr="00633139">
        <w:rPr>
          <w:rFonts w:asciiTheme="majorBidi" w:eastAsia="Arabic Transparent,Bold" w:hAnsiTheme="majorBidi" w:cstheme="majorBidi"/>
          <w:kern w:val="0"/>
          <w:rtl/>
        </w:rPr>
        <w:t xml:space="preserve">، </w:t>
      </w:r>
      <w:r w:rsidR="00CD3AB0" w:rsidRPr="00633139">
        <w:rPr>
          <w:rFonts w:asciiTheme="majorBidi" w:eastAsia="Arabic Transparent,Bold" w:hAnsiTheme="majorBidi" w:cstheme="majorBidi"/>
          <w:kern w:val="0"/>
          <w:rtl/>
        </w:rPr>
        <w:t xml:space="preserve">أيضاً </w:t>
      </w:r>
      <w:r w:rsidR="0085431D" w:rsidRPr="00633139">
        <w:rPr>
          <w:rFonts w:asciiTheme="majorBidi" w:eastAsia="Arabic Transparent,Bold" w:hAnsiTheme="majorBidi" w:cstheme="majorBidi"/>
          <w:kern w:val="0"/>
          <w:rtl/>
        </w:rPr>
        <w:t>سوف يتم</w:t>
      </w:r>
      <w:r w:rsidR="00641A01" w:rsidRPr="00633139">
        <w:rPr>
          <w:rFonts w:asciiTheme="majorBidi" w:eastAsia="Arabic Transparent,Bold" w:hAnsiTheme="majorBidi" w:cstheme="majorBidi"/>
          <w:kern w:val="0"/>
          <w:rtl/>
        </w:rPr>
        <w:t xml:space="preserve"> تحديد العلاقة بين تطبيق ممارسات إدارة المخاطر ومعدلات الحوادث والإصابات في مشاريع الإنشاءات بمدينة الرياض</w:t>
      </w:r>
      <w:r w:rsidR="0030116A" w:rsidRPr="00633139">
        <w:rPr>
          <w:rFonts w:asciiTheme="majorBidi" w:eastAsia="Arabic Transparent,Bold" w:hAnsiTheme="majorBidi" w:cstheme="majorBidi"/>
          <w:kern w:val="0"/>
          <w:rtl/>
        </w:rPr>
        <w:t xml:space="preserve">، </w:t>
      </w:r>
      <w:r w:rsidR="0085431D" w:rsidRPr="00633139">
        <w:rPr>
          <w:rFonts w:asciiTheme="majorBidi" w:eastAsia="Arabic Transparent,Bold" w:hAnsiTheme="majorBidi" w:cstheme="majorBidi"/>
          <w:kern w:val="0"/>
          <w:rtl/>
        </w:rPr>
        <w:t>و</w:t>
      </w:r>
      <w:r w:rsidR="00641A01" w:rsidRPr="00633139">
        <w:rPr>
          <w:rFonts w:asciiTheme="majorBidi" w:eastAsia="Arabic Transparent,Bold" w:hAnsiTheme="majorBidi" w:cstheme="majorBidi"/>
          <w:kern w:val="0"/>
          <w:rtl/>
        </w:rPr>
        <w:t>العوامل التي تؤثر على فعالية تطبيق ممارسات إدارة المخاطر.</w:t>
      </w:r>
    </w:p>
    <w:p w14:paraId="48BE0D54" w14:textId="77777777" w:rsidR="00641A01" w:rsidRPr="009F2BC9" w:rsidRDefault="00641A01" w:rsidP="009F2BC9">
      <w:pPr>
        <w:rPr>
          <w:rFonts w:asciiTheme="majorBidi" w:hAnsiTheme="majorBidi" w:cstheme="majorBidi"/>
          <w:b/>
          <w:bCs/>
          <w:sz w:val="32"/>
          <w:szCs w:val="32"/>
          <w:rtl/>
          <w:lang w:bidi="ar-EG"/>
        </w:rPr>
      </w:pPr>
      <w:r w:rsidRPr="009F2BC9">
        <w:rPr>
          <w:rFonts w:asciiTheme="majorBidi" w:hAnsiTheme="majorBidi" w:cstheme="majorBidi"/>
          <w:b/>
          <w:bCs/>
          <w:sz w:val="32"/>
          <w:szCs w:val="32"/>
          <w:cs/>
          <w:lang w:bidi="ar-EG"/>
        </w:rPr>
        <w:t>‎</w:t>
      </w:r>
      <w:r w:rsidRPr="009F2BC9">
        <w:rPr>
          <w:rFonts w:asciiTheme="majorBidi" w:hAnsiTheme="majorBidi" w:cstheme="majorBidi"/>
          <w:b/>
          <w:bCs/>
          <w:sz w:val="32"/>
          <w:szCs w:val="32"/>
          <w:lang w:bidi="ar-EG"/>
        </w:rPr>
        <w:t>4</w:t>
      </w:r>
      <w:r w:rsidRPr="009F2BC9">
        <w:rPr>
          <w:rFonts w:asciiTheme="majorBidi" w:hAnsiTheme="majorBidi" w:cstheme="majorBidi"/>
          <w:b/>
          <w:bCs/>
          <w:sz w:val="32"/>
          <w:szCs w:val="32"/>
          <w:rtl/>
          <w:lang w:bidi="ar-EG"/>
        </w:rPr>
        <w:t>. تقديم توصيات لتحسين تطبيق ممارسات إدارة المخاطر في مشاريع الإنشاءات بمدينة الرياض:</w:t>
      </w:r>
    </w:p>
    <w:p w14:paraId="33294FA4" w14:textId="1E302261" w:rsidR="001E5104" w:rsidRPr="00633139" w:rsidRDefault="00B85B41" w:rsidP="00D02F2A">
      <w:pPr>
        <w:jc w:val="both"/>
        <w:rPr>
          <w:rFonts w:asciiTheme="majorBidi" w:eastAsia="Arabic Transparent,Bold" w:hAnsiTheme="majorBidi" w:cstheme="majorBidi"/>
          <w:kern w:val="0"/>
          <w:rtl/>
        </w:rPr>
      </w:pPr>
      <w:r w:rsidRPr="00633139">
        <w:rPr>
          <w:rFonts w:asciiTheme="majorBidi" w:hAnsiTheme="majorBidi" w:cstheme="majorBidi"/>
          <w:rtl/>
        </w:rPr>
        <w:t xml:space="preserve"> </w:t>
      </w:r>
      <w:r w:rsidR="00641A01" w:rsidRPr="00633139">
        <w:rPr>
          <w:rFonts w:asciiTheme="majorBidi" w:hAnsiTheme="majorBidi" w:cstheme="majorBidi"/>
          <w:rtl/>
        </w:rPr>
        <w:t xml:space="preserve"> </w:t>
      </w:r>
      <w:r w:rsidR="00641A01" w:rsidRPr="00633139">
        <w:rPr>
          <w:rFonts w:asciiTheme="majorBidi" w:eastAsia="Arabic Transparent,Bold" w:hAnsiTheme="majorBidi" w:cstheme="majorBidi"/>
          <w:kern w:val="0"/>
          <w:rtl/>
        </w:rPr>
        <w:t>بناءً على نتائج الدراسة،</w:t>
      </w:r>
      <w:r w:rsidR="0085431D" w:rsidRPr="00633139">
        <w:rPr>
          <w:rFonts w:asciiTheme="majorBidi" w:eastAsia="Arabic Transparent,Bold" w:hAnsiTheme="majorBidi" w:cstheme="majorBidi"/>
          <w:kern w:val="0"/>
          <w:rtl/>
        </w:rPr>
        <w:t xml:space="preserve"> </w:t>
      </w:r>
      <w:r w:rsidR="00641A01" w:rsidRPr="00633139">
        <w:rPr>
          <w:rFonts w:asciiTheme="majorBidi" w:eastAsia="Arabic Transparent,Bold" w:hAnsiTheme="majorBidi" w:cstheme="majorBidi"/>
          <w:kern w:val="0"/>
          <w:rtl/>
        </w:rPr>
        <w:t>سيتم تقديم توصيات عملية لتحسين تطبيق ممارسات إدارة المخاطر في مشاريع الإنشاءات بمدينة الرياض</w:t>
      </w:r>
      <w:r w:rsidR="003A6E8C" w:rsidRPr="00633139">
        <w:rPr>
          <w:rFonts w:asciiTheme="majorBidi" w:eastAsia="Arabic Transparent,Bold" w:hAnsiTheme="majorBidi" w:cstheme="majorBidi"/>
          <w:kern w:val="0"/>
          <w:rtl/>
        </w:rPr>
        <w:t xml:space="preserve">، </w:t>
      </w:r>
      <w:r w:rsidR="00641A01" w:rsidRPr="00633139">
        <w:rPr>
          <w:rFonts w:asciiTheme="majorBidi" w:eastAsia="Arabic Transparent,Bold" w:hAnsiTheme="majorBidi" w:cstheme="majorBidi"/>
          <w:kern w:val="0"/>
          <w:rtl/>
        </w:rPr>
        <w:t xml:space="preserve">ستشمل هذه التوصيات جهات </w:t>
      </w:r>
      <w:r w:rsidR="00DD536E" w:rsidRPr="00633139">
        <w:rPr>
          <w:rFonts w:asciiTheme="majorBidi" w:eastAsia="Arabic Transparent,Bold" w:hAnsiTheme="majorBidi" w:cstheme="majorBidi"/>
          <w:kern w:val="0"/>
          <w:rtl/>
        </w:rPr>
        <w:t>مختلفة مثل</w:t>
      </w:r>
      <w:r w:rsidR="00641A01" w:rsidRPr="00633139">
        <w:rPr>
          <w:rFonts w:asciiTheme="majorBidi" w:eastAsia="Arabic Transparent,Bold" w:hAnsiTheme="majorBidi" w:cstheme="majorBidi"/>
          <w:kern w:val="0"/>
          <w:rtl/>
        </w:rPr>
        <w:t xml:space="preserve"> المقاولين</w:t>
      </w:r>
      <w:r w:rsidR="00DD536E" w:rsidRPr="00633139">
        <w:rPr>
          <w:rFonts w:asciiTheme="majorBidi" w:eastAsia="Arabic Transparent,Bold" w:hAnsiTheme="majorBidi" w:cstheme="majorBidi"/>
          <w:kern w:val="0"/>
          <w:rtl/>
        </w:rPr>
        <w:t xml:space="preserve"> </w:t>
      </w:r>
      <w:r w:rsidR="00641A01" w:rsidRPr="00633139">
        <w:rPr>
          <w:rFonts w:asciiTheme="majorBidi" w:eastAsia="Arabic Transparent,Bold" w:hAnsiTheme="majorBidi" w:cstheme="majorBidi"/>
          <w:kern w:val="0"/>
          <w:rtl/>
        </w:rPr>
        <w:t>والاستشاريين</w:t>
      </w:r>
      <w:r w:rsidR="00DD536E" w:rsidRPr="00633139">
        <w:rPr>
          <w:rFonts w:asciiTheme="majorBidi" w:eastAsia="Arabic Transparent,Bold" w:hAnsiTheme="majorBidi" w:cstheme="majorBidi"/>
          <w:kern w:val="0"/>
          <w:rtl/>
        </w:rPr>
        <w:t xml:space="preserve"> </w:t>
      </w:r>
      <w:r w:rsidR="00641A01" w:rsidRPr="00633139">
        <w:rPr>
          <w:rFonts w:asciiTheme="majorBidi" w:eastAsia="Arabic Transparent,Bold" w:hAnsiTheme="majorBidi" w:cstheme="majorBidi"/>
          <w:kern w:val="0"/>
          <w:rtl/>
        </w:rPr>
        <w:t>والجهات الحكومية</w:t>
      </w:r>
      <w:r w:rsidR="00DD536E" w:rsidRPr="00633139">
        <w:rPr>
          <w:rFonts w:asciiTheme="majorBidi" w:eastAsia="Arabic Transparent,Bold" w:hAnsiTheme="majorBidi" w:cstheme="majorBidi"/>
          <w:kern w:val="0"/>
          <w:rtl/>
        </w:rPr>
        <w:t xml:space="preserve"> </w:t>
      </w:r>
      <w:r w:rsidR="00641A01" w:rsidRPr="00633139">
        <w:rPr>
          <w:rFonts w:asciiTheme="majorBidi" w:eastAsia="Arabic Transparent,Bold" w:hAnsiTheme="majorBidi" w:cstheme="majorBidi"/>
          <w:kern w:val="0"/>
          <w:rtl/>
        </w:rPr>
        <w:t>والمنظمات غير الحكومية</w:t>
      </w:r>
      <w:r w:rsidR="001E5104" w:rsidRPr="00633139">
        <w:rPr>
          <w:rFonts w:asciiTheme="majorBidi" w:eastAsia="Arabic Transparent,Bold" w:hAnsiTheme="majorBidi" w:cstheme="majorBidi"/>
          <w:kern w:val="0"/>
          <w:rtl/>
        </w:rPr>
        <w:t>.</w:t>
      </w:r>
    </w:p>
    <w:p w14:paraId="1FF4A522" w14:textId="4F816C6C" w:rsidR="00641A01" w:rsidRPr="00633139" w:rsidRDefault="00641A01" w:rsidP="00D02F2A">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 xml:space="preserve"> تهدف هذه التوصيات إلى رفع مستوى الوعي بأهمية إدارة المخاطر، وتحسين مهارات العاملين في مجال السلامة والصحة المهنية، وتطوير أنظمة وإجراءات فعالة لإدارة المخاطر في مشاريع الإنشاءات.</w:t>
      </w:r>
    </w:p>
    <w:p w14:paraId="076FC885" w14:textId="1A46F73E" w:rsidR="00641A01" w:rsidRPr="00633139" w:rsidRDefault="00641A01" w:rsidP="00D02F2A">
      <w:pPr>
        <w:jc w:val="both"/>
        <w:rPr>
          <w:rFonts w:asciiTheme="majorBidi" w:eastAsia="Arabic Transparent,Bold" w:hAnsiTheme="majorBidi" w:cstheme="majorBidi"/>
          <w:kern w:val="0"/>
        </w:rPr>
      </w:pPr>
      <w:r w:rsidRPr="00633139">
        <w:rPr>
          <w:rFonts w:asciiTheme="majorBidi" w:eastAsia="Arabic Transparent,Bold" w:hAnsiTheme="majorBidi" w:cstheme="majorBidi"/>
          <w:kern w:val="0"/>
          <w:cs/>
        </w:rPr>
        <w:lastRenderedPageBreak/>
        <w:t>‎</w:t>
      </w:r>
      <w:r w:rsidRPr="00633139">
        <w:rPr>
          <w:rFonts w:asciiTheme="majorBidi" w:eastAsia="Arabic Transparent,Bold" w:hAnsiTheme="majorBidi" w:cstheme="majorBidi"/>
          <w:kern w:val="0"/>
          <w:rtl/>
        </w:rPr>
        <w:t xml:space="preserve">بشكل عام، تسعى هذه الدراسة إلى المساهمة في تحسين مستوى السلامة والصحة المهنية للعاملين في قطاع الإنشاءات في المملكة العربية السعودية من خلال تحقيق هذه الأهداف، نتوقع أن تُساهم هذه الدراسة </w:t>
      </w:r>
      <w:r w:rsidR="001E5104" w:rsidRPr="00633139">
        <w:rPr>
          <w:rFonts w:asciiTheme="majorBidi" w:eastAsia="Arabic Transparent,Bold" w:hAnsiTheme="majorBidi" w:cstheme="majorBidi"/>
          <w:kern w:val="0"/>
          <w:rtl/>
        </w:rPr>
        <w:t>في:</w:t>
      </w:r>
    </w:p>
    <w:p w14:paraId="666C4E83" w14:textId="2E090620" w:rsidR="00641A01" w:rsidRPr="00633139" w:rsidRDefault="00641A01" w:rsidP="00976B3D">
      <w:pPr>
        <w:pStyle w:val="a5"/>
        <w:numPr>
          <w:ilvl w:val="0"/>
          <w:numId w:val="40"/>
        </w:numPr>
        <w:jc w:val="both"/>
        <w:rPr>
          <w:rFonts w:asciiTheme="majorBidi" w:eastAsia="Arabic Transparent,Bold" w:hAnsiTheme="majorBidi" w:cstheme="majorBidi"/>
          <w:kern w:val="0"/>
        </w:rPr>
      </w:pPr>
      <w:r w:rsidRPr="00633139">
        <w:rPr>
          <w:rFonts w:asciiTheme="majorBidi" w:eastAsia="Arabic Transparent,Bold" w:hAnsiTheme="majorBidi" w:cstheme="majorBidi"/>
          <w:kern w:val="0"/>
          <w:rtl/>
        </w:rPr>
        <w:t>تقليل عدد الحوادث والإصابات في مشاريع البناء والتشييد.</w:t>
      </w:r>
    </w:p>
    <w:p w14:paraId="640CDA45" w14:textId="70D1E782" w:rsidR="00641A01" w:rsidRPr="00633139" w:rsidRDefault="00641A01" w:rsidP="00976B3D">
      <w:pPr>
        <w:pStyle w:val="a5"/>
        <w:numPr>
          <w:ilvl w:val="0"/>
          <w:numId w:val="40"/>
        </w:numPr>
        <w:jc w:val="both"/>
        <w:rPr>
          <w:rFonts w:asciiTheme="majorBidi" w:eastAsia="Arabic Transparent,Bold" w:hAnsiTheme="majorBidi" w:cstheme="majorBidi"/>
          <w:kern w:val="0"/>
        </w:rPr>
      </w:pPr>
      <w:r w:rsidRPr="00633139">
        <w:rPr>
          <w:rFonts w:asciiTheme="majorBidi" w:eastAsia="Arabic Transparent,Bold" w:hAnsiTheme="majorBidi" w:cstheme="majorBidi"/>
          <w:kern w:val="0"/>
          <w:rtl/>
        </w:rPr>
        <w:t>وتحسين أداء المشاريع.</w:t>
      </w:r>
    </w:p>
    <w:p w14:paraId="5C1E6B5F" w14:textId="61AA926D" w:rsidR="00641A01" w:rsidRPr="00633139" w:rsidRDefault="00641A01" w:rsidP="00976B3D">
      <w:pPr>
        <w:pStyle w:val="a5"/>
        <w:numPr>
          <w:ilvl w:val="0"/>
          <w:numId w:val="40"/>
        </w:numPr>
        <w:jc w:val="both"/>
        <w:rPr>
          <w:rFonts w:asciiTheme="majorBidi" w:eastAsia="Arabic Transparent,Bold" w:hAnsiTheme="majorBidi" w:cstheme="majorBidi"/>
          <w:kern w:val="0"/>
        </w:rPr>
      </w:pPr>
      <w:r w:rsidRPr="00633139">
        <w:rPr>
          <w:rFonts w:asciiTheme="majorBidi" w:eastAsia="Arabic Transparent,Bold" w:hAnsiTheme="majorBidi" w:cstheme="majorBidi"/>
          <w:kern w:val="0"/>
          <w:rtl/>
        </w:rPr>
        <w:t>وتعزيز الالتزام بالقوانين واللوائح.</w:t>
      </w:r>
    </w:p>
    <w:p w14:paraId="047082E5" w14:textId="43DC573E" w:rsidR="00F925D0" w:rsidRPr="00633139" w:rsidRDefault="00641A01" w:rsidP="0052355D">
      <w:pPr>
        <w:pStyle w:val="a5"/>
        <w:numPr>
          <w:ilvl w:val="0"/>
          <w:numId w:val="40"/>
        </w:num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ورفع مستوى الوعي بأهمية إدارة المخاطر في جميع مراحل المشروع.</w:t>
      </w:r>
    </w:p>
    <w:p w14:paraId="56B19CA7" w14:textId="06E9B347" w:rsidR="00D22171" w:rsidRPr="005832A4" w:rsidRDefault="009503DD" w:rsidP="00D22171">
      <w:pPr>
        <w:rPr>
          <w:rFonts w:asciiTheme="majorBidi" w:hAnsiTheme="majorBidi" w:cstheme="majorBidi"/>
          <w:b/>
          <w:bCs/>
          <w:sz w:val="36"/>
          <w:szCs w:val="36"/>
          <w:rtl/>
        </w:rPr>
      </w:pPr>
      <w:r w:rsidRPr="005832A4">
        <w:rPr>
          <w:rFonts w:asciiTheme="majorBidi" w:hAnsiTheme="majorBidi" w:cstheme="majorBidi"/>
          <w:b/>
          <w:bCs/>
          <w:sz w:val="36"/>
          <w:szCs w:val="36"/>
          <w:rtl/>
        </w:rPr>
        <w:t xml:space="preserve">1.5 </w:t>
      </w:r>
      <w:r w:rsidR="00D22171" w:rsidRPr="005832A4">
        <w:rPr>
          <w:rFonts w:asciiTheme="majorBidi" w:hAnsiTheme="majorBidi" w:cstheme="majorBidi"/>
          <w:b/>
          <w:bCs/>
          <w:sz w:val="36"/>
          <w:szCs w:val="36"/>
          <w:rtl/>
        </w:rPr>
        <w:t xml:space="preserve">تساؤلات الدراسة </w:t>
      </w:r>
    </w:p>
    <w:p w14:paraId="02E0620E" w14:textId="77777777" w:rsidR="00641A01" w:rsidRPr="00633139" w:rsidRDefault="00641A01" w:rsidP="00D02F2A">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وتتفرع من هذه المشكلة الرئيسية عدة أسئلة فرعية تشمل:</w:t>
      </w:r>
    </w:p>
    <w:p w14:paraId="751E5F97" w14:textId="07B56208" w:rsidR="00641A01" w:rsidRPr="00633139" w:rsidRDefault="00641A01" w:rsidP="00F06FD1">
      <w:pPr>
        <w:pStyle w:val="a5"/>
        <w:numPr>
          <w:ilvl w:val="0"/>
          <w:numId w:val="38"/>
        </w:numPr>
        <w:jc w:val="both"/>
        <w:rPr>
          <w:rFonts w:asciiTheme="majorBidi" w:eastAsia="Arabic Transparent,Bold" w:hAnsiTheme="majorBidi" w:cstheme="majorBidi"/>
          <w:kern w:val="0"/>
        </w:rPr>
      </w:pPr>
      <w:r w:rsidRPr="00633139">
        <w:rPr>
          <w:rFonts w:asciiTheme="majorBidi" w:eastAsia="Arabic Transparent,Bold" w:hAnsiTheme="majorBidi" w:cstheme="majorBidi"/>
          <w:kern w:val="0"/>
          <w:rtl/>
        </w:rPr>
        <w:t>ماهي ممارسات إدارة المخاطر المتبعة في هذه المشاريع؟</w:t>
      </w:r>
    </w:p>
    <w:p w14:paraId="29462004" w14:textId="7BBCED9C" w:rsidR="00641A01" w:rsidRPr="00633139" w:rsidRDefault="00641A01" w:rsidP="00F06FD1">
      <w:pPr>
        <w:pStyle w:val="a5"/>
        <w:numPr>
          <w:ilvl w:val="0"/>
          <w:numId w:val="38"/>
        </w:numPr>
        <w:jc w:val="both"/>
        <w:rPr>
          <w:rFonts w:asciiTheme="majorBidi" w:eastAsia="Arabic Transparent,Bold" w:hAnsiTheme="majorBidi" w:cstheme="majorBidi"/>
          <w:kern w:val="0"/>
        </w:rPr>
      </w:pPr>
      <w:r w:rsidRPr="00633139">
        <w:rPr>
          <w:rFonts w:asciiTheme="majorBidi" w:eastAsia="Arabic Transparent,Bold" w:hAnsiTheme="majorBidi" w:cstheme="majorBidi"/>
          <w:kern w:val="0"/>
          <w:rtl/>
        </w:rPr>
        <w:t>ماهي المخاطر التي تواجه العاملين في هذه المشاريع؟</w:t>
      </w:r>
    </w:p>
    <w:p w14:paraId="0247031D" w14:textId="719F3250" w:rsidR="00641A01" w:rsidRPr="00633139" w:rsidRDefault="00641A01" w:rsidP="00F06FD1">
      <w:pPr>
        <w:pStyle w:val="a5"/>
        <w:numPr>
          <w:ilvl w:val="0"/>
          <w:numId w:val="38"/>
        </w:numPr>
        <w:jc w:val="both"/>
        <w:rPr>
          <w:rFonts w:asciiTheme="majorBidi" w:eastAsia="Arabic Transparent,Bold" w:hAnsiTheme="majorBidi" w:cstheme="majorBidi"/>
          <w:kern w:val="0"/>
        </w:rPr>
      </w:pPr>
      <w:r w:rsidRPr="00633139">
        <w:rPr>
          <w:rFonts w:asciiTheme="majorBidi" w:eastAsia="Arabic Transparent,Bold" w:hAnsiTheme="majorBidi" w:cstheme="majorBidi"/>
          <w:kern w:val="0"/>
          <w:rtl/>
        </w:rPr>
        <w:t>كيف تؤثر ممارسات إدارة المخاطر على معدلات الحوادث والإصابات في هذه المشاريع؟</w:t>
      </w:r>
    </w:p>
    <w:p w14:paraId="794F11D9" w14:textId="2400115E" w:rsidR="00641A01" w:rsidRPr="00633139" w:rsidRDefault="00641A01" w:rsidP="00F06FD1">
      <w:pPr>
        <w:pStyle w:val="a5"/>
        <w:numPr>
          <w:ilvl w:val="0"/>
          <w:numId w:val="38"/>
        </w:numPr>
        <w:jc w:val="both"/>
        <w:rPr>
          <w:rFonts w:asciiTheme="majorBidi" w:eastAsia="Arabic Transparent,Bold" w:hAnsiTheme="majorBidi" w:cstheme="majorBidi"/>
          <w:kern w:val="0"/>
        </w:rPr>
      </w:pPr>
      <w:r w:rsidRPr="00633139">
        <w:rPr>
          <w:rFonts w:asciiTheme="majorBidi" w:eastAsia="Arabic Transparent,Bold" w:hAnsiTheme="majorBidi" w:cstheme="majorBidi"/>
          <w:kern w:val="0"/>
          <w:rtl/>
        </w:rPr>
        <w:t xml:space="preserve">ماهي العوامل التي تؤثر على فعالية تطبيق ممارسات إدارة المخاطر في هذه المشاريع؟ </w:t>
      </w:r>
    </w:p>
    <w:p w14:paraId="696CB961" w14:textId="662FB25C" w:rsidR="00641A01" w:rsidRPr="00633139" w:rsidRDefault="00641A01" w:rsidP="00F06FD1">
      <w:pPr>
        <w:pStyle w:val="a5"/>
        <w:numPr>
          <w:ilvl w:val="0"/>
          <w:numId w:val="38"/>
        </w:numPr>
        <w:jc w:val="both"/>
        <w:rPr>
          <w:rFonts w:asciiTheme="majorBidi" w:eastAsia="Arabic Transparent,Bold" w:hAnsiTheme="majorBidi" w:cstheme="majorBidi"/>
          <w:kern w:val="0"/>
        </w:rPr>
      </w:pPr>
      <w:r w:rsidRPr="00633139">
        <w:rPr>
          <w:rFonts w:asciiTheme="majorBidi" w:eastAsia="Arabic Transparent,Bold" w:hAnsiTheme="majorBidi" w:cstheme="majorBidi"/>
          <w:kern w:val="0"/>
          <w:rtl/>
        </w:rPr>
        <w:t>ماهي التوصيات لتحسين تطبيق ممارسات إدارة المخاطر في هذه المشاريع؟</w:t>
      </w:r>
    </w:p>
    <w:p w14:paraId="5514C8F6" w14:textId="40626D72" w:rsidR="00F925D0" w:rsidRPr="00633139" w:rsidRDefault="00641A01" w:rsidP="008B41F7">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تعد هذه الأسئلة مهمة وضرورية لفهم العلاقة بين ممارسات إدارة المخاطر وأداء الصحة والسلامة المهنية في مشاريع الإنشاءات.</w:t>
      </w:r>
    </w:p>
    <w:p w14:paraId="062F920F" w14:textId="77777777" w:rsidR="008B41F7" w:rsidRPr="00633139" w:rsidRDefault="008B41F7" w:rsidP="008B41F7">
      <w:pPr>
        <w:jc w:val="both"/>
        <w:rPr>
          <w:rFonts w:asciiTheme="majorBidi" w:eastAsia="Arabic Transparent,Bold" w:hAnsiTheme="majorBidi" w:cstheme="majorBidi"/>
          <w:kern w:val="0"/>
          <w:rtl/>
        </w:rPr>
      </w:pPr>
    </w:p>
    <w:p w14:paraId="10A7F685" w14:textId="77777777" w:rsidR="008B41F7" w:rsidRDefault="008B41F7" w:rsidP="008B41F7">
      <w:pPr>
        <w:jc w:val="both"/>
        <w:rPr>
          <w:rFonts w:asciiTheme="majorBidi" w:eastAsia="Arabic Transparent,Bold" w:hAnsiTheme="majorBidi" w:cstheme="majorBidi"/>
          <w:kern w:val="0"/>
          <w:rtl/>
        </w:rPr>
      </w:pPr>
    </w:p>
    <w:p w14:paraId="66C66CF7" w14:textId="77777777" w:rsidR="008770E7" w:rsidRDefault="008770E7" w:rsidP="008B41F7">
      <w:pPr>
        <w:jc w:val="both"/>
        <w:rPr>
          <w:rFonts w:asciiTheme="majorBidi" w:eastAsia="Arabic Transparent,Bold" w:hAnsiTheme="majorBidi" w:cstheme="majorBidi"/>
          <w:kern w:val="0"/>
          <w:rtl/>
        </w:rPr>
      </w:pPr>
    </w:p>
    <w:p w14:paraId="1542471B" w14:textId="77777777" w:rsidR="005053B4" w:rsidRDefault="005053B4" w:rsidP="008B41F7">
      <w:pPr>
        <w:jc w:val="both"/>
        <w:rPr>
          <w:rFonts w:asciiTheme="majorBidi" w:eastAsia="Arabic Transparent,Bold" w:hAnsiTheme="majorBidi" w:cstheme="majorBidi"/>
          <w:kern w:val="0"/>
          <w:rtl/>
        </w:rPr>
      </w:pPr>
    </w:p>
    <w:p w14:paraId="03FEEF93" w14:textId="77777777" w:rsidR="005053B4" w:rsidRDefault="005053B4" w:rsidP="008B41F7">
      <w:pPr>
        <w:jc w:val="both"/>
        <w:rPr>
          <w:rFonts w:asciiTheme="majorBidi" w:eastAsia="Arabic Transparent,Bold" w:hAnsiTheme="majorBidi" w:cstheme="majorBidi"/>
          <w:kern w:val="0"/>
          <w:rtl/>
        </w:rPr>
      </w:pPr>
    </w:p>
    <w:p w14:paraId="4B8E652F" w14:textId="77777777" w:rsidR="005053B4" w:rsidRDefault="005053B4" w:rsidP="008B41F7">
      <w:pPr>
        <w:jc w:val="both"/>
        <w:rPr>
          <w:rFonts w:asciiTheme="majorBidi" w:eastAsia="Arabic Transparent,Bold" w:hAnsiTheme="majorBidi" w:cstheme="majorBidi"/>
          <w:kern w:val="0"/>
          <w:rtl/>
        </w:rPr>
      </w:pPr>
    </w:p>
    <w:p w14:paraId="31F696D2" w14:textId="77777777" w:rsidR="005053B4" w:rsidRDefault="005053B4" w:rsidP="008B41F7">
      <w:pPr>
        <w:jc w:val="both"/>
        <w:rPr>
          <w:rFonts w:asciiTheme="majorBidi" w:eastAsia="Arabic Transparent,Bold" w:hAnsiTheme="majorBidi" w:cstheme="majorBidi"/>
          <w:kern w:val="0"/>
          <w:rtl/>
        </w:rPr>
      </w:pPr>
    </w:p>
    <w:p w14:paraId="3F0A9B29" w14:textId="77777777" w:rsidR="005053B4" w:rsidRDefault="005053B4" w:rsidP="008B41F7">
      <w:pPr>
        <w:jc w:val="both"/>
        <w:rPr>
          <w:rFonts w:asciiTheme="majorBidi" w:eastAsia="Arabic Transparent,Bold" w:hAnsiTheme="majorBidi" w:cstheme="majorBidi"/>
          <w:kern w:val="0"/>
          <w:rtl/>
        </w:rPr>
      </w:pPr>
    </w:p>
    <w:p w14:paraId="3CC7E87C" w14:textId="77777777" w:rsidR="005053B4" w:rsidRDefault="005053B4" w:rsidP="008B41F7">
      <w:pPr>
        <w:jc w:val="both"/>
        <w:rPr>
          <w:rFonts w:asciiTheme="majorBidi" w:eastAsia="Arabic Transparent,Bold" w:hAnsiTheme="majorBidi" w:cstheme="majorBidi"/>
          <w:kern w:val="0"/>
          <w:rtl/>
        </w:rPr>
      </w:pPr>
    </w:p>
    <w:p w14:paraId="06EBB6FC" w14:textId="77777777" w:rsidR="005053B4" w:rsidRDefault="005053B4" w:rsidP="008B41F7">
      <w:pPr>
        <w:jc w:val="both"/>
        <w:rPr>
          <w:rFonts w:asciiTheme="majorBidi" w:eastAsia="Arabic Transparent,Bold" w:hAnsiTheme="majorBidi" w:cstheme="majorBidi"/>
          <w:kern w:val="0"/>
          <w:rtl/>
        </w:rPr>
      </w:pPr>
    </w:p>
    <w:p w14:paraId="2B82AEF0" w14:textId="77777777" w:rsidR="008770E7" w:rsidRPr="00633139" w:rsidRDefault="008770E7" w:rsidP="008B41F7">
      <w:pPr>
        <w:jc w:val="both"/>
        <w:rPr>
          <w:rFonts w:asciiTheme="majorBidi" w:eastAsia="Arabic Transparent,Bold" w:hAnsiTheme="majorBidi" w:cstheme="majorBidi"/>
          <w:kern w:val="0"/>
          <w:rtl/>
        </w:rPr>
      </w:pPr>
    </w:p>
    <w:p w14:paraId="7ABDDD95" w14:textId="2EE9582D" w:rsidR="00D52480" w:rsidRPr="005832A4" w:rsidRDefault="00796E80" w:rsidP="00D22171">
      <w:pPr>
        <w:rPr>
          <w:rFonts w:asciiTheme="majorBidi" w:hAnsiTheme="majorBidi" w:cstheme="majorBidi"/>
          <w:b/>
          <w:bCs/>
          <w:sz w:val="36"/>
          <w:szCs w:val="36"/>
          <w:rtl/>
        </w:rPr>
      </w:pPr>
      <w:r w:rsidRPr="005832A4">
        <w:rPr>
          <w:rFonts w:asciiTheme="majorBidi" w:hAnsiTheme="majorBidi" w:cstheme="majorBidi"/>
          <w:b/>
          <w:bCs/>
          <w:sz w:val="36"/>
          <w:szCs w:val="36"/>
          <w:rtl/>
        </w:rPr>
        <w:lastRenderedPageBreak/>
        <w:t>1.6 فرضيات</w:t>
      </w:r>
      <w:r w:rsidR="007901D0" w:rsidRPr="005832A4">
        <w:rPr>
          <w:rFonts w:asciiTheme="majorBidi" w:hAnsiTheme="majorBidi" w:cstheme="majorBidi"/>
          <w:b/>
          <w:bCs/>
          <w:sz w:val="36"/>
          <w:szCs w:val="36"/>
          <w:rtl/>
        </w:rPr>
        <w:t xml:space="preserve"> </w:t>
      </w:r>
      <w:r w:rsidR="00D52480" w:rsidRPr="005832A4">
        <w:rPr>
          <w:rFonts w:asciiTheme="majorBidi" w:hAnsiTheme="majorBidi" w:cstheme="majorBidi"/>
          <w:b/>
          <w:bCs/>
          <w:sz w:val="36"/>
          <w:szCs w:val="36"/>
          <w:rtl/>
        </w:rPr>
        <w:t>الدراسة</w:t>
      </w:r>
    </w:p>
    <w:p w14:paraId="1C5FF412" w14:textId="70FCE0EA" w:rsidR="00454C6C" w:rsidRPr="00633139" w:rsidRDefault="00454C6C" w:rsidP="000B5372">
      <w:pPr>
        <w:jc w:val="both"/>
        <w:rPr>
          <w:rFonts w:asciiTheme="majorBidi" w:hAnsiTheme="majorBidi" w:cstheme="majorBidi"/>
          <w:b/>
          <w:bCs/>
          <w:rtl/>
        </w:rPr>
      </w:pPr>
      <w:r w:rsidRPr="00633139">
        <w:rPr>
          <w:rFonts w:asciiTheme="majorBidi" w:hAnsiTheme="majorBidi" w:cstheme="majorBidi"/>
          <w:b/>
          <w:bCs/>
          <w:rtl/>
        </w:rPr>
        <w:t xml:space="preserve">الفرضية </w:t>
      </w:r>
      <w:r w:rsidR="00C57996" w:rsidRPr="00633139">
        <w:rPr>
          <w:rFonts w:asciiTheme="majorBidi" w:hAnsiTheme="majorBidi" w:cstheme="majorBidi" w:hint="cs"/>
          <w:b/>
          <w:bCs/>
          <w:rtl/>
        </w:rPr>
        <w:t>الرئيسية:</w:t>
      </w:r>
    </w:p>
    <w:p w14:paraId="022E8DC2" w14:textId="7C8A42E4" w:rsidR="00454C6C" w:rsidRPr="00633139" w:rsidRDefault="00454C6C" w:rsidP="000B5372">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 xml:space="preserve">لا يوجد أثر ذو دلالة إحصائية عند مستوى معنوية </w:t>
      </w:r>
      <w:r w:rsidR="008455BD" w:rsidRPr="00633139">
        <w:rPr>
          <w:rFonts w:asciiTheme="majorBidi" w:eastAsia="Arabic Transparent,Bold" w:hAnsiTheme="majorBidi" w:cstheme="majorBidi"/>
          <w:kern w:val="0"/>
          <w:rtl/>
        </w:rPr>
        <w:t>(</w:t>
      </w:r>
      <w:r w:rsidRPr="00633139">
        <w:rPr>
          <w:rFonts w:asciiTheme="majorBidi" w:eastAsia="Arabic Transparent,Bold" w:hAnsiTheme="majorBidi" w:cstheme="majorBidi"/>
          <w:kern w:val="0"/>
          <w:rtl/>
        </w:rPr>
        <w:t xml:space="preserve">0.05 </w:t>
      </w:r>
      <w:r w:rsidRPr="00633139">
        <w:rPr>
          <w:rFonts w:ascii="Sakkal Majalla" w:eastAsia="Arabic Transparent,Bold" w:hAnsi="Sakkal Majalla" w:cs="Sakkal Majalla" w:hint="cs"/>
          <w:kern w:val="0"/>
          <w:rtl/>
        </w:rPr>
        <w:t>≤</w:t>
      </w:r>
      <w:r w:rsidRPr="00633139">
        <w:rPr>
          <w:rFonts w:asciiTheme="majorBidi" w:eastAsia="Arabic Transparent,Bold" w:hAnsiTheme="majorBidi" w:cstheme="majorBidi"/>
          <w:kern w:val="0"/>
          <w:rtl/>
        </w:rPr>
        <w:t xml:space="preserve"> </w:t>
      </w:r>
      <w:r w:rsidR="008455BD" w:rsidRPr="00633139">
        <w:rPr>
          <w:rFonts w:asciiTheme="majorBidi" w:eastAsia="Arabic Transparent,Bold" w:hAnsiTheme="majorBidi" w:cstheme="majorBidi"/>
          <w:kern w:val="0"/>
        </w:rPr>
        <w:t>p</w:t>
      </w:r>
      <w:r w:rsidR="008455BD" w:rsidRPr="00633139">
        <w:rPr>
          <w:rFonts w:asciiTheme="majorBidi" w:eastAsia="Arabic Transparent,Bold" w:hAnsiTheme="majorBidi" w:cstheme="majorBidi"/>
          <w:kern w:val="0"/>
          <w:rtl/>
        </w:rPr>
        <w:t xml:space="preserve">) </w:t>
      </w:r>
      <w:r w:rsidR="00F878A2" w:rsidRPr="00633139">
        <w:rPr>
          <w:rFonts w:asciiTheme="majorBidi" w:eastAsia="Arabic Transparent,Bold" w:hAnsiTheme="majorBidi" w:cstheme="majorBidi"/>
          <w:kern w:val="0"/>
          <w:rtl/>
        </w:rPr>
        <w:t>في تطبيق ممارسات المخاطر بالمشاريع الإنشائية بمدينة الرياض</w:t>
      </w:r>
      <w:r w:rsidRPr="00633139">
        <w:rPr>
          <w:rFonts w:asciiTheme="majorBidi" w:eastAsia="Arabic Transparent,Bold" w:hAnsiTheme="majorBidi" w:cstheme="majorBidi"/>
          <w:kern w:val="0"/>
          <w:rtl/>
        </w:rPr>
        <w:t xml:space="preserve"> بدلالة أبعادها </w:t>
      </w:r>
      <w:r w:rsidR="00796E80" w:rsidRPr="00633139">
        <w:rPr>
          <w:rFonts w:asciiTheme="majorBidi" w:eastAsia="Arabic Transparent,Bold" w:hAnsiTheme="majorBidi" w:cstheme="majorBidi"/>
          <w:kern w:val="0"/>
          <w:rtl/>
        </w:rPr>
        <w:t>مجتمعة) تحديد</w:t>
      </w:r>
      <w:r w:rsidRPr="00633139">
        <w:rPr>
          <w:rFonts w:asciiTheme="majorBidi" w:eastAsia="Arabic Transparent,Bold" w:hAnsiTheme="majorBidi" w:cstheme="majorBidi"/>
          <w:kern w:val="0"/>
          <w:rtl/>
        </w:rPr>
        <w:t xml:space="preserve"> </w:t>
      </w:r>
      <w:r w:rsidR="00796E80" w:rsidRPr="00633139">
        <w:rPr>
          <w:rFonts w:asciiTheme="majorBidi" w:eastAsia="Arabic Transparent,Bold" w:hAnsiTheme="majorBidi" w:cstheme="majorBidi"/>
          <w:kern w:val="0"/>
          <w:rtl/>
        </w:rPr>
        <w:t>المخاطر،</w:t>
      </w:r>
      <w:r w:rsidRPr="00633139">
        <w:rPr>
          <w:rFonts w:asciiTheme="majorBidi" w:eastAsia="Arabic Transparent,Bold" w:hAnsiTheme="majorBidi" w:cstheme="majorBidi"/>
          <w:kern w:val="0"/>
          <w:rtl/>
        </w:rPr>
        <w:t xml:space="preserve"> تقييم </w:t>
      </w:r>
      <w:r w:rsidR="00796E80" w:rsidRPr="00633139">
        <w:rPr>
          <w:rFonts w:asciiTheme="majorBidi" w:eastAsia="Arabic Transparent,Bold" w:hAnsiTheme="majorBidi" w:cstheme="majorBidi"/>
          <w:kern w:val="0"/>
          <w:rtl/>
        </w:rPr>
        <w:t>المخاطر،</w:t>
      </w:r>
      <w:r w:rsidRPr="00633139">
        <w:rPr>
          <w:rFonts w:asciiTheme="majorBidi" w:eastAsia="Arabic Transparent,Bold" w:hAnsiTheme="majorBidi" w:cstheme="majorBidi"/>
          <w:kern w:val="0"/>
          <w:rtl/>
        </w:rPr>
        <w:t xml:space="preserve"> الاستجابة للمخاطر،</w:t>
      </w:r>
      <w:r w:rsidR="00F878A2" w:rsidRPr="00633139">
        <w:rPr>
          <w:rFonts w:asciiTheme="majorBidi" w:eastAsia="Arabic Transparent,Bold" w:hAnsiTheme="majorBidi" w:cstheme="majorBidi"/>
          <w:kern w:val="0"/>
          <w:rtl/>
        </w:rPr>
        <w:t xml:space="preserve"> </w:t>
      </w:r>
      <w:r w:rsidRPr="00633139">
        <w:rPr>
          <w:rFonts w:asciiTheme="majorBidi" w:eastAsia="Arabic Transparent,Bold" w:hAnsiTheme="majorBidi" w:cstheme="majorBidi"/>
          <w:kern w:val="0"/>
          <w:rtl/>
        </w:rPr>
        <w:t xml:space="preserve">مراقبة </w:t>
      </w:r>
      <w:r w:rsidR="00796E80" w:rsidRPr="00633139">
        <w:rPr>
          <w:rFonts w:asciiTheme="majorBidi" w:eastAsia="Arabic Transparent,Bold" w:hAnsiTheme="majorBidi" w:cstheme="majorBidi"/>
          <w:kern w:val="0"/>
          <w:rtl/>
        </w:rPr>
        <w:t xml:space="preserve">المخاطر </w:t>
      </w:r>
      <w:r w:rsidR="00DF71B5" w:rsidRPr="00633139">
        <w:rPr>
          <w:rFonts w:asciiTheme="majorBidi" w:eastAsia="Arabic Transparent,Bold" w:hAnsiTheme="majorBidi" w:cstheme="majorBidi"/>
          <w:kern w:val="0"/>
          <w:rtl/>
        </w:rPr>
        <w:t>على</w:t>
      </w:r>
      <w:r w:rsidRPr="00633139">
        <w:rPr>
          <w:rFonts w:asciiTheme="majorBidi" w:eastAsia="Arabic Transparent,Bold" w:hAnsiTheme="majorBidi" w:cstheme="majorBidi"/>
          <w:kern w:val="0"/>
          <w:rtl/>
        </w:rPr>
        <w:t xml:space="preserve"> </w:t>
      </w:r>
      <w:r w:rsidR="00B07B55" w:rsidRPr="00633139">
        <w:rPr>
          <w:rFonts w:asciiTheme="majorBidi" w:eastAsia="Arabic Transparent,Bold" w:hAnsiTheme="majorBidi" w:cstheme="majorBidi"/>
          <w:kern w:val="0"/>
          <w:rtl/>
        </w:rPr>
        <w:t>(</w:t>
      </w:r>
      <w:r w:rsidRPr="00633139">
        <w:rPr>
          <w:rFonts w:asciiTheme="majorBidi" w:eastAsia="Arabic Transparent,Bold" w:hAnsiTheme="majorBidi" w:cstheme="majorBidi"/>
          <w:kern w:val="0"/>
          <w:rtl/>
        </w:rPr>
        <w:t xml:space="preserve">أداء </w:t>
      </w:r>
      <w:r w:rsidR="003E0ACF" w:rsidRPr="00633139">
        <w:rPr>
          <w:rFonts w:asciiTheme="majorBidi" w:eastAsia="Arabic Transparent,Bold" w:hAnsiTheme="majorBidi" w:cstheme="majorBidi"/>
          <w:kern w:val="0"/>
          <w:rtl/>
        </w:rPr>
        <w:t>الصحة والسلامة المهنية</w:t>
      </w:r>
      <w:r w:rsidR="00796E80" w:rsidRPr="00633139">
        <w:rPr>
          <w:rFonts w:asciiTheme="majorBidi" w:eastAsia="Arabic Transparent,Bold" w:hAnsiTheme="majorBidi" w:cstheme="majorBidi"/>
          <w:kern w:val="0"/>
          <w:rtl/>
        </w:rPr>
        <w:t>)</w:t>
      </w:r>
      <w:r w:rsidR="004350B4" w:rsidRPr="00633139">
        <w:rPr>
          <w:rFonts w:asciiTheme="majorBidi" w:eastAsia="Arabic Transparent,Bold" w:hAnsiTheme="majorBidi" w:cstheme="majorBidi"/>
          <w:kern w:val="0"/>
          <w:rtl/>
        </w:rPr>
        <w:t>.</w:t>
      </w:r>
    </w:p>
    <w:p w14:paraId="4F00F091" w14:textId="77777777" w:rsidR="00454C6C" w:rsidRPr="00633139" w:rsidRDefault="00454C6C" w:rsidP="0010140D">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وينبثق عنها الفرضيات الفرعية التالية:</w:t>
      </w:r>
    </w:p>
    <w:p w14:paraId="45B327BB" w14:textId="1E422199" w:rsidR="00454C6C" w:rsidRPr="00633139" w:rsidRDefault="00454C6C" w:rsidP="005709A8">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 xml:space="preserve">1-لا يوجد أثر ذو دلالة إحصائية عند مستوى </w:t>
      </w:r>
      <w:r w:rsidR="008455BD" w:rsidRPr="00633139">
        <w:rPr>
          <w:rFonts w:asciiTheme="majorBidi" w:eastAsia="Arabic Transparent,Bold" w:hAnsiTheme="majorBidi" w:cstheme="majorBidi"/>
          <w:kern w:val="0"/>
          <w:rtl/>
        </w:rPr>
        <w:t>معنوية (</w:t>
      </w:r>
      <w:r w:rsidRPr="00633139">
        <w:rPr>
          <w:rFonts w:asciiTheme="majorBidi" w:eastAsia="Arabic Transparent,Bold" w:hAnsiTheme="majorBidi" w:cstheme="majorBidi"/>
          <w:kern w:val="0"/>
          <w:rtl/>
        </w:rPr>
        <w:t xml:space="preserve">0.05 </w:t>
      </w:r>
      <w:r w:rsidRPr="00633139">
        <w:rPr>
          <w:rFonts w:ascii="Sakkal Majalla" w:eastAsia="Arabic Transparent,Bold" w:hAnsi="Sakkal Majalla" w:cs="Sakkal Majalla" w:hint="cs"/>
          <w:kern w:val="0"/>
          <w:rtl/>
        </w:rPr>
        <w:t>≤</w:t>
      </w:r>
      <w:r w:rsidRPr="00633139">
        <w:rPr>
          <w:rFonts w:asciiTheme="majorBidi" w:eastAsia="Arabic Transparent,Bold" w:hAnsiTheme="majorBidi" w:cstheme="majorBidi"/>
          <w:kern w:val="0"/>
          <w:rtl/>
        </w:rPr>
        <w:t xml:space="preserve"> </w:t>
      </w:r>
      <w:r w:rsidRPr="00633139">
        <w:rPr>
          <w:rFonts w:asciiTheme="majorBidi" w:eastAsia="Arabic Transparent,Bold" w:hAnsiTheme="majorBidi" w:cstheme="majorBidi"/>
          <w:kern w:val="0"/>
        </w:rPr>
        <w:t>p</w:t>
      </w:r>
      <w:r w:rsidR="008455BD" w:rsidRPr="00633139">
        <w:rPr>
          <w:rFonts w:asciiTheme="majorBidi" w:eastAsia="Arabic Transparent,Bold" w:hAnsiTheme="majorBidi" w:cstheme="majorBidi"/>
          <w:kern w:val="0"/>
          <w:rtl/>
        </w:rPr>
        <w:t xml:space="preserve">) </w:t>
      </w:r>
      <w:r w:rsidR="005709A8" w:rsidRPr="00633139">
        <w:rPr>
          <w:rFonts w:asciiTheme="majorBidi" w:eastAsia="Arabic Transparent,Bold" w:hAnsiTheme="majorBidi" w:cstheme="majorBidi"/>
          <w:kern w:val="0"/>
          <w:rtl/>
        </w:rPr>
        <w:t xml:space="preserve">في تطبيق ممارسات المخاطر بالمشاريع الإنشائية بمدينة الرياض </w:t>
      </w:r>
      <w:r w:rsidRPr="00633139">
        <w:rPr>
          <w:rFonts w:asciiTheme="majorBidi" w:eastAsia="Arabic Transparent,Bold" w:hAnsiTheme="majorBidi" w:cstheme="majorBidi"/>
          <w:kern w:val="0"/>
          <w:rtl/>
        </w:rPr>
        <w:t xml:space="preserve">بدلالة أبعادها مجتمعة </w:t>
      </w:r>
      <w:r w:rsidR="003D2EAC" w:rsidRPr="00633139">
        <w:rPr>
          <w:rFonts w:asciiTheme="majorBidi" w:eastAsia="Arabic Transparent,Bold" w:hAnsiTheme="majorBidi" w:cstheme="majorBidi"/>
          <w:kern w:val="0"/>
          <w:rtl/>
        </w:rPr>
        <w:t>في أداء الصحة والسلامة المهنية بالمشاريع</w:t>
      </w:r>
      <w:r w:rsidR="003D2EAC" w:rsidRPr="00633139">
        <w:rPr>
          <w:rFonts w:asciiTheme="majorBidi" w:hAnsiTheme="majorBidi" w:cstheme="majorBidi"/>
          <w:rtl/>
        </w:rPr>
        <w:t xml:space="preserve"> </w:t>
      </w:r>
      <w:r w:rsidR="003D2EAC" w:rsidRPr="00633139">
        <w:rPr>
          <w:rFonts w:asciiTheme="majorBidi" w:eastAsia="Arabic Transparent,Bold" w:hAnsiTheme="majorBidi" w:cstheme="majorBidi"/>
          <w:kern w:val="0"/>
          <w:rtl/>
        </w:rPr>
        <w:t>الإنشائية</w:t>
      </w:r>
      <w:r w:rsidR="00BE056E" w:rsidRPr="00633139">
        <w:rPr>
          <w:rFonts w:asciiTheme="majorBidi" w:eastAsia="Arabic Transparent,Bold" w:hAnsiTheme="majorBidi" w:cstheme="majorBidi"/>
          <w:kern w:val="0"/>
          <w:rtl/>
        </w:rPr>
        <w:t>.</w:t>
      </w:r>
    </w:p>
    <w:p w14:paraId="44B6CD60" w14:textId="5F6A2A75" w:rsidR="007B2810" w:rsidRPr="00633139" w:rsidRDefault="00866E69" w:rsidP="0010140D">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2</w:t>
      </w:r>
      <w:r w:rsidR="00454C6C" w:rsidRPr="00633139">
        <w:rPr>
          <w:rFonts w:asciiTheme="majorBidi" w:eastAsia="Arabic Transparent,Bold" w:hAnsiTheme="majorBidi" w:cstheme="majorBidi"/>
          <w:kern w:val="0"/>
          <w:rtl/>
        </w:rPr>
        <w:t xml:space="preserve">-لا يوجد أثر ذو دلالة إحصائية عند مستوى معنوية </w:t>
      </w:r>
      <w:r w:rsidR="008455BD" w:rsidRPr="00633139">
        <w:rPr>
          <w:rFonts w:asciiTheme="majorBidi" w:eastAsia="Arabic Transparent,Bold" w:hAnsiTheme="majorBidi" w:cstheme="majorBidi"/>
          <w:kern w:val="0"/>
          <w:rtl/>
        </w:rPr>
        <w:t xml:space="preserve">(0.05 </w:t>
      </w:r>
      <w:r w:rsidR="008455BD" w:rsidRPr="00633139">
        <w:rPr>
          <w:rFonts w:ascii="Sakkal Majalla" w:eastAsia="Arabic Transparent,Bold" w:hAnsi="Sakkal Majalla" w:cs="Sakkal Majalla" w:hint="cs"/>
          <w:kern w:val="0"/>
          <w:rtl/>
        </w:rPr>
        <w:t>≤</w:t>
      </w:r>
      <w:r w:rsidR="008455BD" w:rsidRPr="00633139">
        <w:rPr>
          <w:rFonts w:asciiTheme="majorBidi" w:eastAsia="Arabic Transparent,Bold" w:hAnsiTheme="majorBidi" w:cstheme="majorBidi"/>
          <w:kern w:val="0"/>
          <w:rtl/>
        </w:rPr>
        <w:t xml:space="preserve"> </w:t>
      </w:r>
      <w:r w:rsidR="008455BD" w:rsidRPr="00633139">
        <w:rPr>
          <w:rFonts w:asciiTheme="majorBidi" w:eastAsia="Arabic Transparent,Bold" w:hAnsiTheme="majorBidi" w:cstheme="majorBidi"/>
          <w:kern w:val="0"/>
        </w:rPr>
        <w:t>p</w:t>
      </w:r>
      <w:r w:rsidR="008455BD" w:rsidRPr="00633139">
        <w:rPr>
          <w:rFonts w:asciiTheme="majorBidi" w:eastAsia="Arabic Transparent,Bold" w:hAnsiTheme="majorBidi" w:cstheme="majorBidi"/>
          <w:kern w:val="0"/>
          <w:rtl/>
        </w:rPr>
        <w:t xml:space="preserve">) </w:t>
      </w:r>
      <w:r w:rsidR="00796E80" w:rsidRPr="00633139">
        <w:rPr>
          <w:rFonts w:asciiTheme="majorBidi" w:eastAsia="Arabic Transparent,Bold" w:hAnsiTheme="majorBidi" w:cstheme="majorBidi"/>
          <w:kern w:val="0"/>
          <w:rtl/>
        </w:rPr>
        <w:t>لتحديد</w:t>
      </w:r>
      <w:r w:rsidR="00454C6C" w:rsidRPr="00633139">
        <w:rPr>
          <w:rFonts w:asciiTheme="majorBidi" w:eastAsia="Arabic Transparent,Bold" w:hAnsiTheme="majorBidi" w:cstheme="majorBidi"/>
          <w:kern w:val="0"/>
          <w:rtl/>
        </w:rPr>
        <w:t xml:space="preserve"> المخاطر </w:t>
      </w:r>
      <w:r w:rsidR="007B2810" w:rsidRPr="00633139">
        <w:rPr>
          <w:rFonts w:asciiTheme="majorBidi" w:eastAsia="Arabic Transparent,Bold" w:hAnsiTheme="majorBidi" w:cstheme="majorBidi"/>
          <w:kern w:val="0"/>
          <w:rtl/>
        </w:rPr>
        <w:t>في</w:t>
      </w:r>
    </w:p>
    <w:p w14:paraId="243441CD" w14:textId="56A6FBF9" w:rsidR="00454C6C" w:rsidRPr="00633139" w:rsidRDefault="007B2810" w:rsidP="0010140D">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أداء الصحة والسلامة المهنية بالمشاريع الإنشائية</w:t>
      </w:r>
      <w:r w:rsidR="00454C6C" w:rsidRPr="00633139">
        <w:rPr>
          <w:rFonts w:asciiTheme="majorBidi" w:eastAsia="Arabic Transparent,Bold" w:hAnsiTheme="majorBidi" w:cstheme="majorBidi"/>
          <w:kern w:val="0"/>
          <w:rtl/>
        </w:rPr>
        <w:t xml:space="preserve"> بدلالة أبعادها مجتمعة</w:t>
      </w:r>
      <w:r w:rsidR="001335FE" w:rsidRPr="00633139">
        <w:rPr>
          <w:rFonts w:asciiTheme="majorBidi" w:eastAsia="Arabic Transparent,Bold" w:hAnsiTheme="majorBidi" w:cstheme="majorBidi"/>
          <w:kern w:val="0"/>
          <w:rtl/>
        </w:rPr>
        <w:t xml:space="preserve"> بمدينة الرياض</w:t>
      </w:r>
      <w:r w:rsidR="00454C6C" w:rsidRPr="00633139">
        <w:rPr>
          <w:rFonts w:asciiTheme="majorBidi" w:eastAsia="Arabic Transparent,Bold" w:hAnsiTheme="majorBidi" w:cstheme="majorBidi"/>
          <w:kern w:val="0"/>
          <w:rtl/>
        </w:rPr>
        <w:t>".</w:t>
      </w:r>
    </w:p>
    <w:p w14:paraId="46F2452A" w14:textId="1ACD0178" w:rsidR="007B2810" w:rsidRPr="00633139" w:rsidRDefault="00866E69" w:rsidP="0010140D">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3</w:t>
      </w:r>
      <w:r w:rsidR="00454C6C" w:rsidRPr="00633139">
        <w:rPr>
          <w:rFonts w:asciiTheme="majorBidi" w:eastAsia="Arabic Transparent,Bold" w:hAnsiTheme="majorBidi" w:cstheme="majorBidi"/>
          <w:kern w:val="0"/>
          <w:rtl/>
        </w:rPr>
        <w:t xml:space="preserve">-لا يوجد أثر ذو دلالة إحصائية عند مستوى معنوية </w:t>
      </w:r>
      <w:r w:rsidR="008455BD" w:rsidRPr="00633139">
        <w:rPr>
          <w:rFonts w:asciiTheme="majorBidi" w:eastAsia="Arabic Transparent,Bold" w:hAnsiTheme="majorBidi" w:cstheme="majorBidi"/>
          <w:kern w:val="0"/>
          <w:rtl/>
        </w:rPr>
        <w:t xml:space="preserve">(0.05 </w:t>
      </w:r>
      <w:r w:rsidR="008455BD" w:rsidRPr="00633139">
        <w:rPr>
          <w:rFonts w:ascii="Sakkal Majalla" w:eastAsia="Arabic Transparent,Bold" w:hAnsi="Sakkal Majalla" w:cs="Sakkal Majalla" w:hint="cs"/>
          <w:kern w:val="0"/>
          <w:rtl/>
        </w:rPr>
        <w:t>≤</w:t>
      </w:r>
      <w:r w:rsidR="008455BD" w:rsidRPr="00633139">
        <w:rPr>
          <w:rFonts w:asciiTheme="majorBidi" w:eastAsia="Arabic Transparent,Bold" w:hAnsiTheme="majorBidi" w:cstheme="majorBidi"/>
          <w:kern w:val="0"/>
          <w:rtl/>
        </w:rPr>
        <w:t xml:space="preserve"> </w:t>
      </w:r>
      <w:r w:rsidR="008455BD" w:rsidRPr="00633139">
        <w:rPr>
          <w:rFonts w:asciiTheme="majorBidi" w:eastAsia="Arabic Transparent,Bold" w:hAnsiTheme="majorBidi" w:cstheme="majorBidi"/>
          <w:kern w:val="0"/>
        </w:rPr>
        <w:t>p</w:t>
      </w:r>
      <w:r w:rsidR="008455BD" w:rsidRPr="00633139">
        <w:rPr>
          <w:rFonts w:asciiTheme="majorBidi" w:eastAsia="Arabic Transparent,Bold" w:hAnsiTheme="majorBidi" w:cstheme="majorBidi"/>
          <w:kern w:val="0"/>
          <w:rtl/>
        </w:rPr>
        <w:t xml:space="preserve">) </w:t>
      </w:r>
      <w:r w:rsidR="006B23E2" w:rsidRPr="00633139">
        <w:rPr>
          <w:rFonts w:asciiTheme="majorBidi" w:eastAsia="Arabic Transparent,Bold" w:hAnsiTheme="majorBidi" w:cstheme="majorBidi"/>
          <w:kern w:val="0"/>
          <w:rtl/>
        </w:rPr>
        <w:t>لتقييم</w:t>
      </w:r>
      <w:r w:rsidR="00454C6C" w:rsidRPr="00633139">
        <w:rPr>
          <w:rFonts w:asciiTheme="majorBidi" w:eastAsia="Arabic Transparent,Bold" w:hAnsiTheme="majorBidi" w:cstheme="majorBidi"/>
          <w:kern w:val="0"/>
          <w:rtl/>
        </w:rPr>
        <w:t xml:space="preserve"> المخاطر </w:t>
      </w:r>
      <w:r w:rsidR="007B2810" w:rsidRPr="00633139">
        <w:rPr>
          <w:rFonts w:asciiTheme="majorBidi" w:eastAsia="Arabic Transparent,Bold" w:hAnsiTheme="majorBidi" w:cstheme="majorBidi"/>
          <w:kern w:val="0"/>
          <w:rtl/>
        </w:rPr>
        <w:t>في</w:t>
      </w:r>
    </w:p>
    <w:p w14:paraId="6E55877F" w14:textId="73356A7F" w:rsidR="00454C6C" w:rsidRPr="00633139" w:rsidRDefault="007B2810" w:rsidP="0010140D">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أداء الصحة والسلامة المهنية بالمشاريع الإنشائية</w:t>
      </w:r>
      <w:r w:rsidR="00454C6C" w:rsidRPr="00633139">
        <w:rPr>
          <w:rFonts w:asciiTheme="majorBidi" w:eastAsia="Arabic Transparent,Bold" w:hAnsiTheme="majorBidi" w:cstheme="majorBidi"/>
          <w:kern w:val="0"/>
          <w:rtl/>
        </w:rPr>
        <w:t xml:space="preserve"> بدلالة أبعادها مجتمعة </w:t>
      </w:r>
      <w:r w:rsidR="001335FE" w:rsidRPr="00633139">
        <w:rPr>
          <w:rFonts w:asciiTheme="majorBidi" w:eastAsia="Arabic Transparent,Bold" w:hAnsiTheme="majorBidi" w:cstheme="majorBidi"/>
          <w:kern w:val="0"/>
          <w:rtl/>
        </w:rPr>
        <w:t xml:space="preserve">بمدينة </w:t>
      </w:r>
      <w:r w:rsidR="005714C9" w:rsidRPr="00633139">
        <w:rPr>
          <w:rFonts w:asciiTheme="majorBidi" w:eastAsia="Arabic Transparent,Bold" w:hAnsiTheme="majorBidi" w:cstheme="majorBidi"/>
          <w:kern w:val="0"/>
          <w:rtl/>
        </w:rPr>
        <w:t>الرياض"</w:t>
      </w:r>
      <w:r w:rsidR="00454C6C" w:rsidRPr="00633139">
        <w:rPr>
          <w:rFonts w:asciiTheme="majorBidi" w:eastAsia="Arabic Transparent,Bold" w:hAnsiTheme="majorBidi" w:cstheme="majorBidi"/>
          <w:kern w:val="0"/>
          <w:rtl/>
        </w:rPr>
        <w:t>.</w:t>
      </w:r>
    </w:p>
    <w:p w14:paraId="320A2D08" w14:textId="283510F4" w:rsidR="00454C6C" w:rsidRPr="00633139" w:rsidRDefault="00866E69" w:rsidP="0010140D">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4</w:t>
      </w:r>
      <w:r w:rsidR="00945095" w:rsidRPr="00633139">
        <w:rPr>
          <w:rFonts w:asciiTheme="majorBidi" w:eastAsia="Arabic Transparent,Bold" w:hAnsiTheme="majorBidi" w:cstheme="majorBidi"/>
          <w:kern w:val="0"/>
          <w:rtl/>
        </w:rPr>
        <w:t>-</w:t>
      </w:r>
      <w:r w:rsidR="00454C6C" w:rsidRPr="00633139">
        <w:rPr>
          <w:rFonts w:asciiTheme="majorBidi" w:eastAsia="Arabic Transparent,Bold" w:hAnsiTheme="majorBidi" w:cstheme="majorBidi"/>
          <w:kern w:val="0"/>
          <w:rtl/>
        </w:rPr>
        <w:t xml:space="preserve">لا يوجد أثر ذو دلاله إحصائية عند مستوى معنوية </w:t>
      </w:r>
      <w:r w:rsidR="008455BD" w:rsidRPr="00633139">
        <w:rPr>
          <w:rFonts w:asciiTheme="majorBidi" w:eastAsia="Arabic Transparent,Bold" w:hAnsiTheme="majorBidi" w:cstheme="majorBidi"/>
          <w:kern w:val="0"/>
          <w:rtl/>
        </w:rPr>
        <w:t xml:space="preserve">(0.05 </w:t>
      </w:r>
      <w:r w:rsidR="008455BD" w:rsidRPr="00633139">
        <w:rPr>
          <w:rFonts w:ascii="Sakkal Majalla" w:eastAsia="Arabic Transparent,Bold" w:hAnsi="Sakkal Majalla" w:cs="Sakkal Majalla" w:hint="cs"/>
          <w:kern w:val="0"/>
          <w:rtl/>
        </w:rPr>
        <w:t>≤</w:t>
      </w:r>
      <w:r w:rsidR="008455BD" w:rsidRPr="00633139">
        <w:rPr>
          <w:rFonts w:asciiTheme="majorBidi" w:eastAsia="Arabic Transparent,Bold" w:hAnsiTheme="majorBidi" w:cstheme="majorBidi"/>
          <w:kern w:val="0"/>
          <w:rtl/>
        </w:rPr>
        <w:t xml:space="preserve"> </w:t>
      </w:r>
      <w:r w:rsidR="008455BD" w:rsidRPr="00633139">
        <w:rPr>
          <w:rFonts w:asciiTheme="majorBidi" w:eastAsia="Arabic Transparent,Bold" w:hAnsiTheme="majorBidi" w:cstheme="majorBidi"/>
          <w:kern w:val="0"/>
        </w:rPr>
        <w:t>p</w:t>
      </w:r>
      <w:r w:rsidR="008455BD" w:rsidRPr="00633139">
        <w:rPr>
          <w:rFonts w:asciiTheme="majorBidi" w:eastAsia="Arabic Transparent,Bold" w:hAnsiTheme="majorBidi" w:cstheme="majorBidi"/>
          <w:kern w:val="0"/>
          <w:rtl/>
        </w:rPr>
        <w:t xml:space="preserve">) </w:t>
      </w:r>
      <w:r w:rsidR="006B23E2" w:rsidRPr="00633139">
        <w:rPr>
          <w:rFonts w:asciiTheme="majorBidi" w:eastAsia="Arabic Transparent,Bold" w:hAnsiTheme="majorBidi" w:cstheme="majorBidi"/>
          <w:kern w:val="0"/>
          <w:rtl/>
        </w:rPr>
        <w:t>للاستجابة</w:t>
      </w:r>
      <w:r w:rsidR="00454C6C" w:rsidRPr="00633139">
        <w:rPr>
          <w:rFonts w:asciiTheme="majorBidi" w:eastAsia="Arabic Transparent,Bold" w:hAnsiTheme="majorBidi" w:cstheme="majorBidi"/>
          <w:kern w:val="0"/>
          <w:rtl/>
        </w:rPr>
        <w:t xml:space="preserve"> للمخاطر في</w:t>
      </w:r>
    </w:p>
    <w:p w14:paraId="63119B46" w14:textId="68CDDC39" w:rsidR="00454C6C" w:rsidRPr="00633139" w:rsidRDefault="00BF28B3" w:rsidP="0010140D">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أداء الصحة والسلامة المهنية ب</w:t>
      </w:r>
      <w:r w:rsidR="00454C6C" w:rsidRPr="00633139">
        <w:rPr>
          <w:rFonts w:asciiTheme="majorBidi" w:eastAsia="Arabic Transparent,Bold" w:hAnsiTheme="majorBidi" w:cstheme="majorBidi"/>
          <w:kern w:val="0"/>
          <w:rtl/>
        </w:rPr>
        <w:t>المشاريع الإنشائية بدلالة أبعادها مجتمعه</w:t>
      </w:r>
      <w:r w:rsidR="001335FE" w:rsidRPr="00633139">
        <w:rPr>
          <w:rFonts w:asciiTheme="majorBidi" w:eastAsia="Arabic Transparent,Bold" w:hAnsiTheme="majorBidi" w:cstheme="majorBidi"/>
          <w:kern w:val="0"/>
          <w:rtl/>
        </w:rPr>
        <w:t xml:space="preserve"> بمدينة الرياض</w:t>
      </w:r>
      <w:r w:rsidR="00454C6C" w:rsidRPr="00633139">
        <w:rPr>
          <w:rFonts w:asciiTheme="majorBidi" w:eastAsia="Arabic Transparent,Bold" w:hAnsiTheme="majorBidi" w:cstheme="majorBidi"/>
          <w:kern w:val="0"/>
          <w:rtl/>
        </w:rPr>
        <w:t>".</w:t>
      </w:r>
    </w:p>
    <w:p w14:paraId="2BD22758" w14:textId="4B267CB0" w:rsidR="007B2810" w:rsidRPr="00633139" w:rsidRDefault="00D95726" w:rsidP="0010140D">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5</w:t>
      </w:r>
      <w:r w:rsidR="00454C6C" w:rsidRPr="00633139">
        <w:rPr>
          <w:rFonts w:asciiTheme="majorBidi" w:eastAsia="Arabic Transparent,Bold" w:hAnsiTheme="majorBidi" w:cstheme="majorBidi"/>
          <w:kern w:val="0"/>
          <w:rtl/>
        </w:rPr>
        <w:t xml:space="preserve">-لا يوجد أثر ذو دلاله إحصائية عند مستوى معنوية </w:t>
      </w:r>
      <w:r w:rsidR="008455BD" w:rsidRPr="00633139">
        <w:rPr>
          <w:rFonts w:asciiTheme="majorBidi" w:eastAsia="Arabic Transparent,Bold" w:hAnsiTheme="majorBidi" w:cstheme="majorBidi"/>
          <w:kern w:val="0"/>
          <w:rtl/>
        </w:rPr>
        <w:t xml:space="preserve">(0.05 </w:t>
      </w:r>
      <w:r w:rsidR="008455BD" w:rsidRPr="00633139">
        <w:rPr>
          <w:rFonts w:ascii="Sakkal Majalla" w:eastAsia="Arabic Transparent,Bold" w:hAnsi="Sakkal Majalla" w:cs="Sakkal Majalla" w:hint="cs"/>
          <w:kern w:val="0"/>
          <w:rtl/>
        </w:rPr>
        <w:t>≤</w:t>
      </w:r>
      <w:r w:rsidR="008455BD" w:rsidRPr="00633139">
        <w:rPr>
          <w:rFonts w:asciiTheme="majorBidi" w:eastAsia="Arabic Transparent,Bold" w:hAnsiTheme="majorBidi" w:cstheme="majorBidi"/>
          <w:kern w:val="0"/>
          <w:rtl/>
        </w:rPr>
        <w:t xml:space="preserve"> </w:t>
      </w:r>
      <w:r w:rsidR="008455BD" w:rsidRPr="00633139">
        <w:rPr>
          <w:rFonts w:asciiTheme="majorBidi" w:eastAsia="Arabic Transparent,Bold" w:hAnsiTheme="majorBidi" w:cstheme="majorBidi"/>
          <w:kern w:val="0"/>
        </w:rPr>
        <w:t>p</w:t>
      </w:r>
      <w:r w:rsidR="008455BD" w:rsidRPr="00633139">
        <w:rPr>
          <w:rFonts w:asciiTheme="majorBidi" w:eastAsia="Arabic Transparent,Bold" w:hAnsiTheme="majorBidi" w:cstheme="majorBidi"/>
          <w:kern w:val="0"/>
          <w:rtl/>
        </w:rPr>
        <w:t xml:space="preserve">) </w:t>
      </w:r>
      <w:r w:rsidR="006B23E2" w:rsidRPr="00633139">
        <w:rPr>
          <w:rFonts w:asciiTheme="majorBidi" w:eastAsia="Arabic Transparent,Bold" w:hAnsiTheme="majorBidi" w:cstheme="majorBidi"/>
          <w:kern w:val="0"/>
          <w:rtl/>
        </w:rPr>
        <w:t>لمراقبة</w:t>
      </w:r>
      <w:r w:rsidR="00454C6C" w:rsidRPr="00633139">
        <w:rPr>
          <w:rFonts w:asciiTheme="majorBidi" w:eastAsia="Arabic Transparent,Bold" w:hAnsiTheme="majorBidi" w:cstheme="majorBidi"/>
          <w:kern w:val="0"/>
          <w:rtl/>
        </w:rPr>
        <w:t xml:space="preserve"> المخاطر </w:t>
      </w:r>
      <w:r w:rsidR="007B2810" w:rsidRPr="00633139">
        <w:rPr>
          <w:rFonts w:asciiTheme="majorBidi" w:eastAsia="Arabic Transparent,Bold" w:hAnsiTheme="majorBidi" w:cstheme="majorBidi"/>
          <w:kern w:val="0"/>
          <w:rtl/>
        </w:rPr>
        <w:t>في</w:t>
      </w:r>
    </w:p>
    <w:p w14:paraId="49062527" w14:textId="7862741D" w:rsidR="009315CB" w:rsidRPr="00633139" w:rsidRDefault="007B2810" w:rsidP="00075327">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أداء الصحة والسلامة المهنية بالمشاريع الإنشائية</w:t>
      </w:r>
      <w:r w:rsidR="00454C6C" w:rsidRPr="00633139">
        <w:rPr>
          <w:rFonts w:asciiTheme="majorBidi" w:eastAsia="Arabic Transparent,Bold" w:hAnsiTheme="majorBidi" w:cstheme="majorBidi"/>
          <w:kern w:val="0"/>
          <w:rtl/>
        </w:rPr>
        <w:t xml:space="preserve"> بدلالة أبعادها مجتمعه</w:t>
      </w:r>
      <w:r w:rsidR="00945095" w:rsidRPr="00633139">
        <w:rPr>
          <w:rFonts w:asciiTheme="majorBidi" w:eastAsia="Arabic Transparent,Bold" w:hAnsiTheme="majorBidi" w:cstheme="majorBidi"/>
          <w:kern w:val="0"/>
          <w:rtl/>
        </w:rPr>
        <w:t>.</w:t>
      </w:r>
    </w:p>
    <w:p w14:paraId="693808E8" w14:textId="5D710003" w:rsidR="00F925D0" w:rsidRPr="005832A4" w:rsidRDefault="009503DD" w:rsidP="00D22171">
      <w:pPr>
        <w:rPr>
          <w:rFonts w:asciiTheme="majorBidi" w:hAnsiTheme="majorBidi" w:cstheme="majorBidi"/>
          <w:b/>
          <w:bCs/>
          <w:sz w:val="36"/>
          <w:szCs w:val="36"/>
          <w:rtl/>
        </w:rPr>
      </w:pPr>
      <w:r w:rsidRPr="005832A4">
        <w:rPr>
          <w:rFonts w:asciiTheme="majorBidi" w:hAnsiTheme="majorBidi" w:cstheme="majorBidi"/>
          <w:b/>
          <w:bCs/>
          <w:sz w:val="36"/>
          <w:szCs w:val="36"/>
          <w:rtl/>
        </w:rPr>
        <w:t xml:space="preserve">1.7 </w:t>
      </w:r>
      <w:r w:rsidR="001B0509" w:rsidRPr="005832A4">
        <w:rPr>
          <w:rFonts w:asciiTheme="majorBidi" w:hAnsiTheme="majorBidi" w:cstheme="majorBidi"/>
          <w:b/>
          <w:bCs/>
          <w:sz w:val="36"/>
          <w:szCs w:val="36"/>
          <w:rtl/>
        </w:rPr>
        <w:t>نموذج الدراسة</w:t>
      </w:r>
      <w:r w:rsidR="006B503D" w:rsidRPr="005832A4">
        <w:rPr>
          <w:rFonts w:asciiTheme="majorBidi" w:hAnsiTheme="majorBidi" w:cstheme="majorBidi"/>
          <w:b/>
          <w:bCs/>
          <w:sz w:val="36"/>
          <w:szCs w:val="36"/>
          <w:rtl/>
        </w:rPr>
        <w:t>:</w:t>
      </w:r>
    </w:p>
    <w:p w14:paraId="43CE2A0A" w14:textId="77777777" w:rsidR="00EF1220" w:rsidRPr="00633139" w:rsidRDefault="0073399B" w:rsidP="002B4992">
      <w:pPr>
        <w:jc w:val="both"/>
        <w:rPr>
          <w:rFonts w:asciiTheme="majorBidi" w:hAnsiTheme="majorBidi" w:cstheme="majorBidi"/>
          <w:rtl/>
        </w:rPr>
      </w:pPr>
      <w:r w:rsidRPr="00633139">
        <w:rPr>
          <w:rFonts w:asciiTheme="majorBidi" w:hAnsiTheme="majorBidi" w:cstheme="majorBidi"/>
          <w:rtl/>
        </w:rPr>
        <w:t xml:space="preserve">يمكن الاعتماد على مجموعة من النظريات العلمية والعملية التي قد تساعد في بناء إطار قوي ومنهجي للبحث والتي </w:t>
      </w:r>
      <w:r w:rsidR="00EA28B3" w:rsidRPr="00633139">
        <w:rPr>
          <w:rFonts w:asciiTheme="majorBidi" w:hAnsiTheme="majorBidi" w:cstheme="majorBidi"/>
          <w:rtl/>
        </w:rPr>
        <w:t>منها:</w:t>
      </w:r>
    </w:p>
    <w:p w14:paraId="0AAED561" w14:textId="77777777" w:rsidR="001E2EE8" w:rsidRPr="00633139" w:rsidRDefault="00EF1220" w:rsidP="002B4992">
      <w:pPr>
        <w:pStyle w:val="a5"/>
        <w:numPr>
          <w:ilvl w:val="0"/>
          <w:numId w:val="38"/>
        </w:numPr>
        <w:jc w:val="both"/>
        <w:rPr>
          <w:rFonts w:asciiTheme="majorBidi" w:hAnsiTheme="majorBidi" w:cstheme="majorBidi"/>
          <w:noProof/>
          <w:lang w:val="ar-SA"/>
        </w:rPr>
      </w:pPr>
      <w:r w:rsidRPr="00633139">
        <w:rPr>
          <w:rFonts w:asciiTheme="majorBidi" w:hAnsiTheme="majorBidi" w:cstheme="majorBidi"/>
          <w:noProof/>
          <w:rtl/>
          <w:lang w:val="ar-SA"/>
        </w:rPr>
        <w:t xml:space="preserve">يهدف هذا النموذج </w:t>
      </w:r>
      <w:r w:rsidR="00C71ED3" w:rsidRPr="00633139">
        <w:rPr>
          <w:rFonts w:asciiTheme="majorBidi" w:hAnsiTheme="majorBidi" w:cstheme="majorBidi"/>
          <w:noProof/>
          <w:rtl/>
          <w:lang w:val="ar-SA"/>
        </w:rPr>
        <w:t xml:space="preserve">إلى دراسة أثر إدارة ممارسات المخاطر بأبعاده </w:t>
      </w:r>
      <w:r w:rsidR="00F67768" w:rsidRPr="00633139">
        <w:rPr>
          <w:rFonts w:asciiTheme="majorBidi" w:hAnsiTheme="majorBidi" w:cstheme="majorBidi"/>
          <w:noProof/>
          <w:rtl/>
          <w:lang w:val="ar-SA"/>
        </w:rPr>
        <w:t>(</w:t>
      </w:r>
      <w:r w:rsidR="00BC5F9F" w:rsidRPr="00633139">
        <w:rPr>
          <w:rFonts w:asciiTheme="majorBidi" w:hAnsiTheme="majorBidi" w:cstheme="majorBidi"/>
          <w:noProof/>
          <w:rtl/>
          <w:lang w:val="ar-SA"/>
        </w:rPr>
        <w:t xml:space="preserve"> تحديد المخاطر، تقييم المخاطر، خطة الاستجابة</w:t>
      </w:r>
      <w:r w:rsidR="00DC78AB" w:rsidRPr="00633139">
        <w:rPr>
          <w:rFonts w:asciiTheme="majorBidi" w:hAnsiTheme="majorBidi" w:cstheme="majorBidi"/>
          <w:noProof/>
          <w:rtl/>
          <w:lang w:val="ar-SA"/>
        </w:rPr>
        <w:t xml:space="preserve"> للمخاطر، المراقبة والمراجعة)</w:t>
      </w:r>
      <w:r w:rsidR="00DE3BE4" w:rsidRPr="00633139">
        <w:rPr>
          <w:rFonts w:asciiTheme="majorBidi" w:hAnsiTheme="majorBidi" w:cstheme="majorBidi"/>
          <w:noProof/>
          <w:rtl/>
          <w:lang w:val="ar-SA"/>
        </w:rPr>
        <w:t xml:space="preserve"> على أداء الصحة والسلامة المهنية بأبعاده(</w:t>
      </w:r>
      <w:r w:rsidR="004A5712" w:rsidRPr="00633139">
        <w:rPr>
          <w:rFonts w:asciiTheme="majorBidi" w:hAnsiTheme="majorBidi" w:cstheme="majorBidi"/>
          <w:noProof/>
          <w:rtl/>
          <w:lang w:val="ar-SA"/>
        </w:rPr>
        <w:t xml:space="preserve"> نظام إدارة الصحة والسلامة المهنية،</w:t>
      </w:r>
      <w:r w:rsidR="00DC78AB" w:rsidRPr="00633139">
        <w:rPr>
          <w:rFonts w:asciiTheme="majorBidi" w:hAnsiTheme="majorBidi" w:cstheme="majorBidi"/>
          <w:noProof/>
          <w:rtl/>
          <w:lang w:val="ar-SA"/>
        </w:rPr>
        <w:t xml:space="preserve"> </w:t>
      </w:r>
      <w:r w:rsidR="00D87F15" w:rsidRPr="00633139">
        <w:rPr>
          <w:rFonts w:asciiTheme="majorBidi" w:hAnsiTheme="majorBidi" w:cstheme="majorBidi"/>
          <w:noProof/>
          <w:rtl/>
          <w:lang w:val="ar-SA"/>
        </w:rPr>
        <w:t>تقييم</w:t>
      </w:r>
      <w:r w:rsidR="00D0743A" w:rsidRPr="00633139">
        <w:rPr>
          <w:rFonts w:asciiTheme="majorBidi" w:hAnsiTheme="majorBidi" w:cstheme="majorBidi"/>
          <w:noProof/>
          <w:rtl/>
          <w:lang w:val="ar-SA"/>
        </w:rPr>
        <w:t xml:space="preserve"> أداء الصحة والسلامة المهنية، </w:t>
      </w:r>
      <w:r w:rsidR="00C03C90" w:rsidRPr="00633139">
        <w:rPr>
          <w:rFonts w:asciiTheme="majorBidi" w:hAnsiTheme="majorBidi" w:cstheme="majorBidi"/>
          <w:noProof/>
          <w:rtl/>
          <w:lang w:val="ar-SA"/>
        </w:rPr>
        <w:t xml:space="preserve">خطة الطوارئ واستمرارية الأعمال، </w:t>
      </w:r>
      <w:r w:rsidR="001E2EE8" w:rsidRPr="00633139">
        <w:rPr>
          <w:rFonts w:asciiTheme="majorBidi" w:hAnsiTheme="majorBidi" w:cstheme="majorBidi"/>
          <w:noProof/>
          <w:rtl/>
          <w:lang w:val="ar-SA"/>
        </w:rPr>
        <w:t>قياس الامتثال).</w:t>
      </w:r>
    </w:p>
    <w:p w14:paraId="5E61CDDA" w14:textId="29E0EB74" w:rsidR="00705ED3" w:rsidRPr="00633139" w:rsidRDefault="001E2EE8" w:rsidP="002B4992">
      <w:pPr>
        <w:ind w:left="360"/>
        <w:jc w:val="both"/>
        <w:rPr>
          <w:rFonts w:asciiTheme="majorBidi" w:hAnsiTheme="majorBidi" w:cstheme="majorBidi"/>
          <w:b/>
          <w:bCs/>
          <w:noProof/>
          <w:rtl/>
          <w:lang w:val="ar-SA"/>
        </w:rPr>
      </w:pPr>
      <w:r w:rsidRPr="00633139">
        <w:rPr>
          <w:rFonts w:asciiTheme="majorBidi" w:hAnsiTheme="majorBidi" w:cstheme="majorBidi"/>
          <w:b/>
          <w:bCs/>
          <w:noProof/>
          <w:rtl/>
          <w:lang w:val="ar-SA"/>
        </w:rPr>
        <w:t>المتغير المستقل :</w:t>
      </w:r>
      <w:r w:rsidR="00705ED3" w:rsidRPr="00633139">
        <w:rPr>
          <w:rFonts w:asciiTheme="majorBidi" w:hAnsiTheme="majorBidi" w:cstheme="majorBidi"/>
          <w:b/>
          <w:bCs/>
          <w:noProof/>
          <w:rtl/>
          <w:lang w:val="ar-SA"/>
        </w:rPr>
        <w:t xml:space="preserve"> </w:t>
      </w:r>
      <w:r w:rsidRPr="00633139">
        <w:rPr>
          <w:rFonts w:asciiTheme="majorBidi" w:hAnsiTheme="majorBidi" w:cstheme="majorBidi"/>
          <w:noProof/>
          <w:rtl/>
          <w:lang w:val="ar-SA"/>
        </w:rPr>
        <w:t>أثر إدارة ممارسات المخاطر بأبعاده ( تحديد المخاطر، تقييم المخاطر، خطة الاستجابة للمخاطر، المراقبة والمراجعة)</w:t>
      </w:r>
      <w:r w:rsidRPr="00633139">
        <w:rPr>
          <w:rFonts w:asciiTheme="majorBidi" w:hAnsiTheme="majorBidi" w:cstheme="majorBidi"/>
          <w:b/>
          <w:bCs/>
          <w:noProof/>
          <w:rtl/>
          <w:lang w:val="ar-SA"/>
        </w:rPr>
        <w:t>.</w:t>
      </w:r>
    </w:p>
    <w:p w14:paraId="30F9DB0E" w14:textId="05F4D4D3" w:rsidR="001E2EE8" w:rsidRPr="00633139" w:rsidRDefault="001E2EE8" w:rsidP="001E2EE8">
      <w:pPr>
        <w:ind w:left="360"/>
        <w:rPr>
          <w:rFonts w:asciiTheme="majorBidi" w:hAnsiTheme="majorBidi" w:cstheme="majorBidi"/>
          <w:b/>
          <w:bCs/>
          <w:noProof/>
          <w:rtl/>
          <w:lang w:val="ar-SA"/>
        </w:rPr>
      </w:pPr>
      <w:r w:rsidRPr="00633139">
        <w:rPr>
          <w:rFonts w:asciiTheme="majorBidi" w:hAnsiTheme="majorBidi" w:cstheme="majorBidi"/>
          <w:b/>
          <w:bCs/>
          <w:noProof/>
          <w:rtl/>
          <w:lang w:val="ar-SA"/>
        </w:rPr>
        <w:t xml:space="preserve">المتغير التابع : </w:t>
      </w:r>
      <w:r w:rsidRPr="00633139">
        <w:rPr>
          <w:rFonts w:asciiTheme="majorBidi" w:eastAsia="Arabic Transparent,Bold" w:hAnsiTheme="majorBidi" w:cstheme="majorBidi"/>
          <w:kern w:val="0"/>
          <w:rtl/>
        </w:rPr>
        <w:t xml:space="preserve">أداء الصحة والسلامة المهنية </w:t>
      </w:r>
      <w:proofErr w:type="gramStart"/>
      <w:r w:rsidRPr="00633139">
        <w:rPr>
          <w:rFonts w:asciiTheme="majorBidi" w:eastAsia="Arabic Transparent,Bold" w:hAnsiTheme="majorBidi" w:cstheme="majorBidi"/>
          <w:kern w:val="0"/>
          <w:rtl/>
        </w:rPr>
        <w:t>بأبعاده</w:t>
      </w:r>
      <w:r w:rsidR="00E67767" w:rsidRPr="00633139">
        <w:rPr>
          <w:rFonts w:asciiTheme="majorBidi" w:eastAsia="Arabic Transparent,Bold" w:hAnsiTheme="majorBidi" w:cstheme="majorBidi"/>
          <w:kern w:val="0"/>
          <w:rtl/>
        </w:rPr>
        <w:t>(</w:t>
      </w:r>
      <w:proofErr w:type="gramEnd"/>
      <w:r w:rsidR="00E67767" w:rsidRPr="00633139">
        <w:rPr>
          <w:rFonts w:asciiTheme="majorBidi" w:eastAsia="Arabic Transparent,Bold" w:hAnsiTheme="majorBidi" w:cstheme="majorBidi"/>
          <w:kern w:val="0"/>
          <w:rtl/>
        </w:rPr>
        <w:t>تحسين جودة الأداء العام للمشروع، تسليم المشاريع في الوقت المحدد وضمن الميزانية، التقليل من التكاليف غير المتوقعة/الخفيَّة الناتجة عن الحوادث، تعزيز سمعة الشركات والمشاريع، تقليل عدد الحوادث والاصابات في المشاريع، تحسين بيئة العمل).</w:t>
      </w:r>
    </w:p>
    <w:p w14:paraId="3D346AF5" w14:textId="6C421372" w:rsidR="00F925D0" w:rsidRPr="00633139" w:rsidRDefault="00705ED3" w:rsidP="008455BD">
      <w:pPr>
        <w:jc w:val="center"/>
        <w:rPr>
          <w:rFonts w:asciiTheme="majorBidi" w:hAnsiTheme="majorBidi" w:cstheme="majorBidi"/>
          <w:rtl/>
        </w:rPr>
      </w:pPr>
      <w:r w:rsidRPr="00633139">
        <w:rPr>
          <w:rFonts w:asciiTheme="majorBidi" w:hAnsiTheme="majorBidi" w:cstheme="majorBidi"/>
          <w:noProof/>
          <w:rtl/>
          <w:lang w:val="ar-SA"/>
        </w:rPr>
        <w:lastRenderedPageBreak/>
        <w:drawing>
          <wp:inline distT="0" distB="0" distL="0" distR="0" wp14:anchorId="5E30D61E" wp14:editId="603D0228">
            <wp:extent cx="4837142" cy="4837142"/>
            <wp:effectExtent l="0" t="0" r="1905" b="1905"/>
            <wp:docPr id="169240265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402658" name="صورة 2"/>
                    <pic:cNvPicPr/>
                  </pic:nvPicPr>
                  <pic:blipFill>
                    <a:blip r:embed="rId8">
                      <a:extLst>
                        <a:ext uri="{28A0092B-C50C-407E-A947-70E740481C1C}">
                          <a14:useLocalDpi xmlns:a14="http://schemas.microsoft.com/office/drawing/2010/main" val="0"/>
                        </a:ext>
                      </a:extLst>
                    </a:blip>
                    <a:stretch>
                      <a:fillRect/>
                    </a:stretch>
                  </pic:blipFill>
                  <pic:spPr>
                    <a:xfrm>
                      <a:off x="0" y="0"/>
                      <a:ext cx="4867806" cy="4867806"/>
                    </a:xfrm>
                    <a:prstGeom prst="rect">
                      <a:avLst/>
                    </a:prstGeom>
                  </pic:spPr>
                </pic:pic>
              </a:graphicData>
            </a:graphic>
          </wp:inline>
        </w:drawing>
      </w:r>
    </w:p>
    <w:p w14:paraId="33C9DFA4" w14:textId="50E0114D" w:rsidR="00C2381D" w:rsidRPr="00633139" w:rsidRDefault="009641F0" w:rsidP="00F723F2">
      <w:pPr>
        <w:jc w:val="center"/>
        <w:rPr>
          <w:rFonts w:asciiTheme="majorBidi" w:hAnsiTheme="majorBidi" w:cstheme="majorBidi"/>
          <w:b/>
          <w:bCs/>
          <w:rtl/>
        </w:rPr>
      </w:pPr>
      <w:r w:rsidRPr="00633139">
        <w:rPr>
          <w:rFonts w:asciiTheme="majorBidi" w:hAnsiTheme="majorBidi" w:cstheme="majorBidi"/>
          <w:b/>
          <w:bCs/>
          <w:rtl/>
        </w:rPr>
        <w:t xml:space="preserve">شكل 1.1 </w:t>
      </w:r>
      <w:r w:rsidR="00696BE6" w:rsidRPr="00633139">
        <w:rPr>
          <w:rFonts w:asciiTheme="majorBidi" w:hAnsiTheme="majorBidi" w:cstheme="majorBidi"/>
          <w:b/>
          <w:bCs/>
          <w:rtl/>
        </w:rPr>
        <w:t>نموذج الدراسة</w:t>
      </w:r>
    </w:p>
    <w:p w14:paraId="268F8B71" w14:textId="766AF134" w:rsidR="00C2381D" w:rsidRPr="005832A4" w:rsidRDefault="00542BC4" w:rsidP="0065387E">
      <w:pPr>
        <w:rPr>
          <w:rFonts w:asciiTheme="majorBidi" w:hAnsiTheme="majorBidi" w:cstheme="majorBidi"/>
          <w:b/>
          <w:bCs/>
          <w:sz w:val="36"/>
          <w:szCs w:val="36"/>
          <w:rtl/>
        </w:rPr>
      </w:pPr>
      <w:r w:rsidRPr="005832A4">
        <w:rPr>
          <w:rFonts w:asciiTheme="majorBidi" w:hAnsiTheme="majorBidi" w:cstheme="majorBidi"/>
          <w:b/>
          <w:bCs/>
          <w:sz w:val="36"/>
          <w:szCs w:val="36"/>
          <w:rtl/>
        </w:rPr>
        <w:t xml:space="preserve">1.8 </w:t>
      </w:r>
      <w:r w:rsidR="00304203" w:rsidRPr="005832A4">
        <w:rPr>
          <w:rFonts w:asciiTheme="majorBidi" w:hAnsiTheme="majorBidi" w:cstheme="majorBidi"/>
          <w:b/>
          <w:bCs/>
          <w:sz w:val="36"/>
          <w:szCs w:val="36"/>
          <w:rtl/>
        </w:rPr>
        <w:t>دافع</w:t>
      </w:r>
      <w:r w:rsidRPr="005832A4">
        <w:rPr>
          <w:rFonts w:asciiTheme="majorBidi" w:hAnsiTheme="majorBidi" w:cstheme="majorBidi"/>
          <w:b/>
          <w:bCs/>
          <w:sz w:val="36"/>
          <w:szCs w:val="36"/>
          <w:rtl/>
        </w:rPr>
        <w:t xml:space="preserve"> اختيار الموضوع:</w:t>
      </w:r>
    </w:p>
    <w:p w14:paraId="276BC4F1" w14:textId="208D2696" w:rsidR="00542BC4" w:rsidRPr="00633139" w:rsidRDefault="00542BC4" w:rsidP="00542BC4">
      <w:pPr>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 xml:space="preserve">وتعد هذه الدراسة ذات أهمية كبرى نظراً لخطورة هذا القطاع وتعدد وتنوع الإصابات التي حدثت للعاملين في هذا القطاع، كذلك لما قد تسهم وتساعد هذه الدراسة في الربط بين ممارسات إدارة المخاطر وتحسين أداء السلامة والصحة المهنية، حيث </w:t>
      </w:r>
      <w:proofErr w:type="gramStart"/>
      <w:r w:rsidRPr="00633139">
        <w:rPr>
          <w:rFonts w:asciiTheme="majorBidi" w:eastAsia="Arabic Transparent,Bold" w:hAnsiTheme="majorBidi" w:cstheme="majorBidi"/>
          <w:kern w:val="0"/>
          <w:rtl/>
        </w:rPr>
        <w:t>أنه</w:t>
      </w:r>
      <w:proofErr w:type="gramEnd"/>
      <w:r w:rsidRPr="00633139">
        <w:rPr>
          <w:rFonts w:asciiTheme="majorBidi" w:eastAsia="Arabic Transparent,Bold" w:hAnsiTheme="majorBidi" w:cstheme="majorBidi"/>
          <w:kern w:val="0"/>
          <w:rtl/>
        </w:rPr>
        <w:t xml:space="preserve"> لا توجد دراسات كافية تركز على تأثير ممارسات إدارة المخاطر على أداء الصحة والسلامة </w:t>
      </w:r>
      <w:r w:rsidR="00304203" w:rsidRPr="00633139">
        <w:rPr>
          <w:rFonts w:asciiTheme="majorBidi" w:eastAsia="Arabic Transparent,Bold" w:hAnsiTheme="majorBidi" w:cstheme="majorBidi"/>
          <w:kern w:val="0"/>
          <w:rtl/>
        </w:rPr>
        <w:t>المهنية.</w:t>
      </w:r>
    </w:p>
    <w:p w14:paraId="3FB1EA06" w14:textId="2D7E1F68" w:rsidR="00542BC4" w:rsidRPr="005832A4" w:rsidRDefault="0057717F" w:rsidP="0065387E">
      <w:pPr>
        <w:rPr>
          <w:rFonts w:asciiTheme="majorBidi" w:hAnsiTheme="majorBidi" w:cstheme="majorBidi"/>
          <w:b/>
          <w:bCs/>
          <w:sz w:val="36"/>
          <w:szCs w:val="36"/>
          <w:rtl/>
        </w:rPr>
      </w:pPr>
      <w:r w:rsidRPr="005832A4">
        <w:rPr>
          <w:rFonts w:asciiTheme="majorBidi" w:hAnsiTheme="majorBidi" w:cstheme="majorBidi"/>
          <w:b/>
          <w:bCs/>
          <w:sz w:val="36"/>
          <w:szCs w:val="36"/>
          <w:rtl/>
        </w:rPr>
        <w:t xml:space="preserve">1.9 </w:t>
      </w:r>
      <w:r w:rsidR="00304203" w:rsidRPr="005832A4">
        <w:rPr>
          <w:rFonts w:asciiTheme="majorBidi" w:hAnsiTheme="majorBidi" w:cstheme="majorBidi"/>
          <w:b/>
          <w:bCs/>
          <w:sz w:val="36"/>
          <w:szCs w:val="36"/>
          <w:rtl/>
        </w:rPr>
        <w:t>المنهجية:</w:t>
      </w:r>
    </w:p>
    <w:p w14:paraId="7C436AAA" w14:textId="32433FE2" w:rsidR="008455BD" w:rsidRDefault="00937A72" w:rsidP="008770E7">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 xml:space="preserve">   سيتم دراسة الموضوع دراسة تحليلية وصفية نظراً </w:t>
      </w:r>
      <w:r w:rsidR="009E0498" w:rsidRPr="00633139">
        <w:rPr>
          <w:rFonts w:asciiTheme="majorBidi" w:eastAsia="Arabic Transparent,Bold" w:hAnsiTheme="majorBidi" w:cstheme="majorBidi"/>
          <w:kern w:val="0"/>
          <w:rtl/>
        </w:rPr>
        <w:t xml:space="preserve">لجوانبها النظرية والمنهج التحليلي </w:t>
      </w:r>
      <w:r w:rsidR="00AA3BFB" w:rsidRPr="00633139">
        <w:rPr>
          <w:rFonts w:asciiTheme="majorBidi" w:eastAsia="Arabic Transparent,Bold" w:hAnsiTheme="majorBidi" w:cstheme="majorBidi"/>
          <w:kern w:val="0"/>
          <w:rtl/>
        </w:rPr>
        <w:t>لتفسير النتائج والتحليلات الإحصائية لتطبيق الدراسة</w:t>
      </w:r>
      <w:r w:rsidR="00136318" w:rsidRPr="00633139">
        <w:rPr>
          <w:rFonts w:asciiTheme="majorBidi" w:eastAsia="Arabic Transparent,Bold" w:hAnsiTheme="majorBidi" w:cstheme="majorBidi"/>
          <w:kern w:val="0"/>
          <w:rtl/>
        </w:rPr>
        <w:t>.</w:t>
      </w:r>
    </w:p>
    <w:p w14:paraId="7020BE01" w14:textId="77777777" w:rsidR="009D4D6C" w:rsidRDefault="009D4D6C" w:rsidP="008770E7">
      <w:pPr>
        <w:jc w:val="both"/>
        <w:rPr>
          <w:rFonts w:asciiTheme="majorBidi" w:eastAsia="Arabic Transparent,Bold" w:hAnsiTheme="majorBidi" w:cstheme="majorBidi"/>
          <w:kern w:val="0"/>
          <w:rtl/>
        </w:rPr>
      </w:pPr>
    </w:p>
    <w:p w14:paraId="5377083B" w14:textId="77777777" w:rsidR="009D4D6C" w:rsidRDefault="009D4D6C" w:rsidP="008770E7">
      <w:pPr>
        <w:jc w:val="both"/>
        <w:rPr>
          <w:rFonts w:asciiTheme="majorBidi" w:eastAsia="Arabic Transparent,Bold" w:hAnsiTheme="majorBidi" w:cstheme="majorBidi"/>
          <w:kern w:val="0"/>
          <w:rtl/>
        </w:rPr>
      </w:pPr>
    </w:p>
    <w:p w14:paraId="745775B5" w14:textId="77777777" w:rsidR="00254CFB" w:rsidRPr="008770E7" w:rsidRDefault="00254CFB" w:rsidP="008770E7">
      <w:pPr>
        <w:jc w:val="both"/>
        <w:rPr>
          <w:rFonts w:asciiTheme="majorBidi" w:eastAsia="Arabic Transparent,Bold" w:hAnsiTheme="majorBidi" w:cstheme="majorBidi"/>
          <w:kern w:val="0"/>
          <w:rtl/>
        </w:rPr>
      </w:pPr>
    </w:p>
    <w:p w14:paraId="51D35C3B" w14:textId="28CF30C1" w:rsidR="00136318" w:rsidRPr="005832A4" w:rsidRDefault="00136318" w:rsidP="0065387E">
      <w:pPr>
        <w:rPr>
          <w:rFonts w:asciiTheme="majorBidi" w:hAnsiTheme="majorBidi" w:cstheme="majorBidi"/>
          <w:b/>
          <w:bCs/>
          <w:sz w:val="36"/>
          <w:szCs w:val="36"/>
          <w:rtl/>
        </w:rPr>
      </w:pPr>
      <w:r w:rsidRPr="005832A4">
        <w:rPr>
          <w:rFonts w:asciiTheme="majorBidi" w:hAnsiTheme="majorBidi" w:cstheme="majorBidi"/>
          <w:b/>
          <w:bCs/>
          <w:sz w:val="36"/>
          <w:szCs w:val="36"/>
          <w:rtl/>
        </w:rPr>
        <w:lastRenderedPageBreak/>
        <w:t xml:space="preserve">1.10 أدوات </w:t>
      </w:r>
      <w:r w:rsidR="00462D5E" w:rsidRPr="005832A4">
        <w:rPr>
          <w:rFonts w:asciiTheme="majorBidi" w:hAnsiTheme="majorBidi" w:cstheme="majorBidi"/>
          <w:b/>
          <w:bCs/>
          <w:sz w:val="36"/>
          <w:szCs w:val="36"/>
          <w:rtl/>
        </w:rPr>
        <w:t>الدراسة:</w:t>
      </w:r>
      <w:r w:rsidRPr="005832A4">
        <w:rPr>
          <w:rFonts w:asciiTheme="majorBidi" w:hAnsiTheme="majorBidi" w:cstheme="majorBidi"/>
          <w:b/>
          <w:bCs/>
          <w:sz w:val="36"/>
          <w:szCs w:val="36"/>
          <w:rtl/>
        </w:rPr>
        <w:t xml:space="preserve"> </w:t>
      </w:r>
    </w:p>
    <w:p w14:paraId="39F3BDD0" w14:textId="77333D22" w:rsidR="00136318" w:rsidRPr="00633139" w:rsidRDefault="003D0154" w:rsidP="003376D8">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 xml:space="preserve">اعتمدت في هذه الدراسة على الاستبانة بشكل رئيسي لجمع البيانات </w:t>
      </w:r>
      <w:r w:rsidR="00FF1CD8" w:rsidRPr="00633139">
        <w:rPr>
          <w:rFonts w:asciiTheme="majorBidi" w:eastAsia="Arabic Transparent,Bold" w:hAnsiTheme="majorBidi" w:cstheme="majorBidi"/>
          <w:kern w:val="0"/>
          <w:rtl/>
        </w:rPr>
        <w:t xml:space="preserve">والتحقق من العلاقة بين المتغيرات وكانت الاستبانة على </w:t>
      </w:r>
      <w:r w:rsidR="003B6395" w:rsidRPr="00633139">
        <w:rPr>
          <w:rFonts w:asciiTheme="majorBidi" w:eastAsia="Arabic Transparent,Bold" w:hAnsiTheme="majorBidi" w:cstheme="majorBidi"/>
          <w:kern w:val="0"/>
          <w:rtl/>
        </w:rPr>
        <w:t xml:space="preserve">أربع محاور </w:t>
      </w:r>
      <w:r w:rsidR="00524970" w:rsidRPr="00633139">
        <w:rPr>
          <w:rFonts w:asciiTheme="majorBidi" w:eastAsia="Arabic Transparent,Bold" w:hAnsiTheme="majorBidi" w:cstheme="majorBidi"/>
          <w:kern w:val="0"/>
          <w:rtl/>
        </w:rPr>
        <w:t>على النحو التالي:</w:t>
      </w:r>
    </w:p>
    <w:p w14:paraId="0B249D65" w14:textId="07824BE2" w:rsidR="00524970" w:rsidRPr="00633139" w:rsidRDefault="00524970" w:rsidP="00524970">
      <w:pPr>
        <w:pStyle w:val="a5"/>
        <w:numPr>
          <w:ilvl w:val="0"/>
          <w:numId w:val="38"/>
        </w:numPr>
        <w:jc w:val="both"/>
        <w:rPr>
          <w:rFonts w:asciiTheme="majorBidi" w:hAnsiTheme="majorBidi" w:cstheme="majorBidi"/>
          <w:b/>
          <w:bCs/>
        </w:rPr>
      </w:pPr>
      <w:r w:rsidRPr="00633139">
        <w:rPr>
          <w:rFonts w:asciiTheme="majorBidi" w:hAnsiTheme="majorBidi" w:cstheme="majorBidi"/>
          <w:b/>
          <w:bCs/>
          <w:rtl/>
        </w:rPr>
        <w:t>المحور الأول:</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المعلومات الديموغرافية</w:t>
      </w:r>
      <w:r w:rsidR="00C77271" w:rsidRPr="00633139">
        <w:rPr>
          <w:rFonts w:asciiTheme="majorBidi" w:eastAsia="Arabic Transparent,Bold" w:hAnsiTheme="majorBidi" w:cstheme="majorBidi"/>
          <w:kern w:val="0"/>
          <w:rtl/>
        </w:rPr>
        <w:t xml:space="preserve"> متمثلة في</w:t>
      </w:r>
      <w:r w:rsidRPr="00633139">
        <w:rPr>
          <w:rFonts w:asciiTheme="majorBidi" w:eastAsia="Arabic Transparent,Bold" w:hAnsiTheme="majorBidi" w:cstheme="majorBidi"/>
          <w:kern w:val="0"/>
          <w:rtl/>
        </w:rPr>
        <w:t xml:space="preserve"> </w:t>
      </w:r>
      <w:r w:rsidR="00D04A8A" w:rsidRPr="00633139">
        <w:rPr>
          <w:rFonts w:asciiTheme="majorBidi" w:eastAsia="Arabic Transparent,Bold" w:hAnsiTheme="majorBidi" w:cstheme="majorBidi"/>
          <w:kern w:val="0"/>
          <w:rtl/>
        </w:rPr>
        <w:t>(العمر</w:t>
      </w:r>
      <w:r w:rsidR="008B17AC" w:rsidRPr="00633139">
        <w:rPr>
          <w:rFonts w:asciiTheme="majorBidi" w:eastAsia="Arabic Transparent,Bold" w:hAnsiTheme="majorBidi" w:cstheme="majorBidi"/>
          <w:kern w:val="0"/>
          <w:rtl/>
        </w:rPr>
        <w:t>، المؤهل</w:t>
      </w:r>
      <w:r w:rsidR="005B3BF4" w:rsidRPr="00633139">
        <w:rPr>
          <w:rFonts w:asciiTheme="majorBidi" w:eastAsia="Arabic Transparent,Bold" w:hAnsiTheme="majorBidi" w:cstheme="majorBidi"/>
          <w:kern w:val="0"/>
          <w:rtl/>
        </w:rPr>
        <w:t>، الخبرة، ال</w:t>
      </w:r>
      <w:r w:rsidR="00D723C4" w:rsidRPr="00633139">
        <w:rPr>
          <w:rFonts w:asciiTheme="majorBidi" w:eastAsia="Arabic Transparent,Bold" w:hAnsiTheme="majorBidi" w:cstheme="majorBidi"/>
          <w:kern w:val="0"/>
          <w:rtl/>
        </w:rPr>
        <w:t>دور الوظيفي).</w:t>
      </w:r>
    </w:p>
    <w:p w14:paraId="4F2D11E3" w14:textId="50509297" w:rsidR="00D723C4" w:rsidRPr="00633139" w:rsidRDefault="00D723C4" w:rsidP="00524970">
      <w:pPr>
        <w:pStyle w:val="a5"/>
        <w:numPr>
          <w:ilvl w:val="0"/>
          <w:numId w:val="38"/>
        </w:numPr>
        <w:jc w:val="both"/>
        <w:rPr>
          <w:rFonts w:asciiTheme="majorBidi" w:hAnsiTheme="majorBidi" w:cstheme="majorBidi"/>
          <w:b/>
          <w:bCs/>
        </w:rPr>
      </w:pPr>
      <w:r w:rsidRPr="00633139">
        <w:rPr>
          <w:rFonts w:asciiTheme="majorBidi" w:hAnsiTheme="majorBidi" w:cstheme="majorBidi"/>
          <w:b/>
          <w:bCs/>
          <w:rtl/>
        </w:rPr>
        <w:t>المحور الثاني:</w:t>
      </w:r>
      <w:r w:rsidR="00073824" w:rsidRPr="00633139">
        <w:rPr>
          <w:rFonts w:asciiTheme="majorBidi" w:hAnsiTheme="majorBidi" w:cstheme="majorBidi"/>
          <w:b/>
          <w:bCs/>
          <w:rtl/>
        </w:rPr>
        <w:t xml:space="preserve"> </w:t>
      </w:r>
      <w:r w:rsidR="00545F1D" w:rsidRPr="00633139">
        <w:rPr>
          <w:rFonts w:asciiTheme="majorBidi" w:eastAsia="Arabic Transparent,Bold" w:hAnsiTheme="majorBidi" w:cstheme="majorBidi"/>
          <w:kern w:val="0"/>
          <w:rtl/>
        </w:rPr>
        <w:t xml:space="preserve">يرتبط </w:t>
      </w:r>
      <w:r w:rsidR="0068171A" w:rsidRPr="00633139">
        <w:rPr>
          <w:rFonts w:asciiTheme="majorBidi" w:eastAsia="Arabic Transparent,Bold" w:hAnsiTheme="majorBidi" w:cstheme="majorBidi"/>
          <w:kern w:val="0"/>
          <w:rtl/>
        </w:rPr>
        <w:t xml:space="preserve">بالمتغير التابع وهو </w:t>
      </w:r>
      <w:r w:rsidR="00073824" w:rsidRPr="00633139">
        <w:rPr>
          <w:rFonts w:asciiTheme="majorBidi" w:eastAsia="Arabic Transparent,Bold" w:hAnsiTheme="majorBidi" w:cstheme="majorBidi"/>
          <w:kern w:val="0"/>
          <w:rtl/>
        </w:rPr>
        <w:t xml:space="preserve">أداء الصحة والسلامة المهنية </w:t>
      </w:r>
      <w:r w:rsidR="00C77271" w:rsidRPr="00633139">
        <w:rPr>
          <w:rFonts w:asciiTheme="majorBidi" w:eastAsia="Arabic Transparent,Bold" w:hAnsiTheme="majorBidi" w:cstheme="majorBidi"/>
          <w:kern w:val="0"/>
          <w:rtl/>
        </w:rPr>
        <w:t xml:space="preserve">بأبعاده </w:t>
      </w:r>
      <w:r w:rsidR="00D04A8A" w:rsidRPr="00633139">
        <w:rPr>
          <w:rFonts w:asciiTheme="majorBidi" w:eastAsia="Arabic Transparent,Bold" w:hAnsiTheme="majorBidi" w:cstheme="majorBidi"/>
          <w:kern w:val="0"/>
          <w:rtl/>
        </w:rPr>
        <w:t>(تطبيق</w:t>
      </w:r>
      <w:r w:rsidR="00C77271" w:rsidRPr="00633139">
        <w:rPr>
          <w:rFonts w:asciiTheme="majorBidi" w:eastAsia="Arabic Transparent,Bold" w:hAnsiTheme="majorBidi" w:cstheme="majorBidi"/>
          <w:kern w:val="0"/>
          <w:rtl/>
        </w:rPr>
        <w:t xml:space="preserve"> </w:t>
      </w:r>
      <w:r w:rsidR="00AB5FC5" w:rsidRPr="00633139">
        <w:rPr>
          <w:rFonts w:asciiTheme="majorBidi" w:eastAsia="Arabic Transparent,Bold" w:hAnsiTheme="majorBidi" w:cstheme="majorBidi"/>
          <w:kern w:val="0"/>
          <w:rtl/>
        </w:rPr>
        <w:t xml:space="preserve">إجراءات الصحة والسلامة المهنية في المشروع، </w:t>
      </w:r>
      <w:r w:rsidR="00E569C9" w:rsidRPr="00633139">
        <w:rPr>
          <w:rFonts w:asciiTheme="majorBidi" w:eastAsia="Arabic Transparent,Bold" w:hAnsiTheme="majorBidi" w:cstheme="majorBidi"/>
          <w:kern w:val="0"/>
          <w:rtl/>
        </w:rPr>
        <w:t xml:space="preserve">توثيق الحوادث، توفير معدات الوقاية الشخصية للعاملين بالمشروع، </w:t>
      </w:r>
      <w:r w:rsidR="007C5F99" w:rsidRPr="00633139">
        <w:rPr>
          <w:rFonts w:asciiTheme="majorBidi" w:eastAsia="Arabic Transparent,Bold" w:hAnsiTheme="majorBidi" w:cstheme="majorBidi"/>
          <w:kern w:val="0"/>
          <w:rtl/>
        </w:rPr>
        <w:t xml:space="preserve">وجود ثقافة قوية للصحة والسلامة المهنية بالجهة، التدريب </w:t>
      </w:r>
      <w:r w:rsidR="00DF7441" w:rsidRPr="00633139">
        <w:rPr>
          <w:rFonts w:asciiTheme="majorBidi" w:eastAsia="Arabic Transparent,Bold" w:hAnsiTheme="majorBidi" w:cstheme="majorBidi"/>
          <w:kern w:val="0"/>
          <w:rtl/>
        </w:rPr>
        <w:t>والتثقيف بجوانب نظم السلامة</w:t>
      </w:r>
      <w:r w:rsidR="007C5F99" w:rsidRPr="00633139">
        <w:rPr>
          <w:rFonts w:asciiTheme="majorBidi" w:eastAsia="Arabic Transparent,Bold" w:hAnsiTheme="majorBidi" w:cstheme="majorBidi"/>
          <w:kern w:val="0"/>
          <w:rtl/>
        </w:rPr>
        <w:t>)</w:t>
      </w:r>
      <w:r w:rsidR="00DF7441" w:rsidRPr="00633139">
        <w:rPr>
          <w:rFonts w:asciiTheme="majorBidi" w:eastAsia="Arabic Transparent,Bold" w:hAnsiTheme="majorBidi" w:cstheme="majorBidi"/>
          <w:kern w:val="0"/>
          <w:rtl/>
        </w:rPr>
        <w:t>.</w:t>
      </w:r>
    </w:p>
    <w:p w14:paraId="51D31747" w14:textId="3D5D5869" w:rsidR="00DF7441" w:rsidRPr="00633139" w:rsidRDefault="00DF7441" w:rsidP="00524970">
      <w:pPr>
        <w:pStyle w:val="a5"/>
        <w:numPr>
          <w:ilvl w:val="0"/>
          <w:numId w:val="38"/>
        </w:numPr>
        <w:jc w:val="both"/>
        <w:rPr>
          <w:rFonts w:asciiTheme="majorBidi" w:hAnsiTheme="majorBidi" w:cstheme="majorBidi"/>
          <w:b/>
          <w:bCs/>
        </w:rPr>
      </w:pPr>
      <w:r w:rsidRPr="00633139">
        <w:rPr>
          <w:rFonts w:asciiTheme="majorBidi" w:hAnsiTheme="majorBidi" w:cstheme="majorBidi"/>
          <w:b/>
          <w:bCs/>
          <w:rtl/>
        </w:rPr>
        <w:t>المحور الثالث</w:t>
      </w:r>
      <w:r w:rsidR="00B211A3" w:rsidRPr="00633139">
        <w:rPr>
          <w:rFonts w:asciiTheme="majorBidi" w:hAnsiTheme="majorBidi" w:cstheme="majorBidi"/>
          <w:b/>
          <w:bCs/>
          <w:rtl/>
        </w:rPr>
        <w:t xml:space="preserve">: </w:t>
      </w:r>
      <w:r w:rsidR="00B211A3" w:rsidRPr="00633139">
        <w:rPr>
          <w:rFonts w:asciiTheme="majorBidi" w:eastAsia="Arabic Transparent,Bold" w:hAnsiTheme="majorBidi" w:cstheme="majorBidi"/>
          <w:kern w:val="0"/>
          <w:rtl/>
        </w:rPr>
        <w:t xml:space="preserve">يرتبط بالمتغير المستقل وهو ممارسات إدارة </w:t>
      </w:r>
      <w:r w:rsidR="00D04A8A" w:rsidRPr="00633139">
        <w:rPr>
          <w:rFonts w:asciiTheme="majorBidi" w:eastAsia="Arabic Transparent,Bold" w:hAnsiTheme="majorBidi" w:cstheme="majorBidi"/>
          <w:kern w:val="0"/>
          <w:rtl/>
        </w:rPr>
        <w:t>المخاطر (تحديد</w:t>
      </w:r>
      <w:r w:rsidR="00FD0A1B" w:rsidRPr="00633139">
        <w:rPr>
          <w:rFonts w:asciiTheme="majorBidi" w:eastAsia="Arabic Transparent,Bold" w:hAnsiTheme="majorBidi" w:cstheme="majorBidi"/>
          <w:kern w:val="0"/>
          <w:rtl/>
        </w:rPr>
        <w:t xml:space="preserve"> المخاطر، تقييم المخاطر</w:t>
      </w:r>
      <w:r w:rsidR="00DE7675" w:rsidRPr="00633139">
        <w:rPr>
          <w:rFonts w:asciiTheme="majorBidi" w:eastAsia="Arabic Transparent,Bold" w:hAnsiTheme="majorBidi" w:cstheme="majorBidi"/>
          <w:kern w:val="0"/>
          <w:rtl/>
        </w:rPr>
        <w:t>، التحكم والاستجابة، المراقبة والمراجعة).</w:t>
      </w:r>
    </w:p>
    <w:p w14:paraId="00AE3D7A" w14:textId="67C09A4A" w:rsidR="00DE7675" w:rsidRPr="00633139" w:rsidRDefault="00DE7675" w:rsidP="00524970">
      <w:pPr>
        <w:pStyle w:val="a5"/>
        <w:numPr>
          <w:ilvl w:val="0"/>
          <w:numId w:val="38"/>
        </w:numPr>
        <w:jc w:val="both"/>
        <w:rPr>
          <w:rFonts w:asciiTheme="majorBidi" w:hAnsiTheme="majorBidi" w:cstheme="majorBidi"/>
          <w:b/>
          <w:bCs/>
        </w:rPr>
      </w:pPr>
      <w:r w:rsidRPr="00633139">
        <w:rPr>
          <w:rFonts w:asciiTheme="majorBidi" w:hAnsiTheme="majorBidi" w:cstheme="majorBidi"/>
          <w:b/>
          <w:bCs/>
          <w:rtl/>
        </w:rPr>
        <w:t>المحور الرابع</w:t>
      </w:r>
      <w:r w:rsidR="008C40DE" w:rsidRPr="00633139">
        <w:rPr>
          <w:rFonts w:asciiTheme="majorBidi" w:hAnsiTheme="majorBidi" w:cstheme="majorBidi"/>
          <w:b/>
          <w:bCs/>
          <w:rtl/>
        </w:rPr>
        <w:t xml:space="preserve">: </w:t>
      </w:r>
      <w:r w:rsidR="008C40DE" w:rsidRPr="00633139">
        <w:rPr>
          <w:rFonts w:asciiTheme="majorBidi" w:eastAsia="Arabic Transparent,Bold" w:hAnsiTheme="majorBidi" w:cstheme="majorBidi"/>
          <w:kern w:val="0"/>
          <w:rtl/>
        </w:rPr>
        <w:t xml:space="preserve">يرتبط بالعلاقة بين المتغيرين ومدى فعالية تطبيق ممارسات </w:t>
      </w:r>
      <w:r w:rsidR="006E39D6" w:rsidRPr="00633139">
        <w:rPr>
          <w:rFonts w:asciiTheme="majorBidi" w:eastAsia="Arabic Transparent,Bold" w:hAnsiTheme="majorBidi" w:cstheme="majorBidi"/>
          <w:kern w:val="0"/>
          <w:rtl/>
        </w:rPr>
        <w:t xml:space="preserve">إدارة المخاطر على أداء </w:t>
      </w:r>
      <w:r w:rsidR="008C40DE" w:rsidRPr="00633139">
        <w:rPr>
          <w:rFonts w:asciiTheme="majorBidi" w:eastAsia="Arabic Transparent,Bold" w:hAnsiTheme="majorBidi" w:cstheme="majorBidi"/>
          <w:kern w:val="0"/>
          <w:rtl/>
        </w:rPr>
        <w:t xml:space="preserve">الصحة والسلامة المهنية </w:t>
      </w:r>
      <w:r w:rsidR="006E39D6" w:rsidRPr="00633139">
        <w:rPr>
          <w:rFonts w:asciiTheme="majorBidi" w:eastAsia="Arabic Transparent,Bold" w:hAnsiTheme="majorBidi" w:cstheme="majorBidi"/>
          <w:kern w:val="0"/>
          <w:rtl/>
        </w:rPr>
        <w:t xml:space="preserve">من خلال </w:t>
      </w:r>
      <w:r w:rsidR="00D04A8A" w:rsidRPr="00633139">
        <w:rPr>
          <w:rFonts w:asciiTheme="majorBidi" w:eastAsia="Arabic Transparent,Bold" w:hAnsiTheme="majorBidi" w:cstheme="majorBidi"/>
          <w:kern w:val="0"/>
          <w:rtl/>
        </w:rPr>
        <w:t>(تحسين</w:t>
      </w:r>
      <w:r w:rsidR="006E39D6" w:rsidRPr="00633139">
        <w:rPr>
          <w:rFonts w:asciiTheme="majorBidi" w:eastAsia="Arabic Transparent,Bold" w:hAnsiTheme="majorBidi" w:cstheme="majorBidi"/>
          <w:kern w:val="0"/>
          <w:rtl/>
        </w:rPr>
        <w:t xml:space="preserve"> </w:t>
      </w:r>
      <w:r w:rsidR="00E72BCF" w:rsidRPr="00633139">
        <w:rPr>
          <w:rFonts w:asciiTheme="majorBidi" w:eastAsia="Arabic Transparent,Bold" w:hAnsiTheme="majorBidi" w:cstheme="majorBidi"/>
          <w:kern w:val="0"/>
          <w:rtl/>
        </w:rPr>
        <w:t xml:space="preserve">جودة الأداء العام للمشروع، تسليم المشاريع </w:t>
      </w:r>
      <w:r w:rsidR="00FF3ACC" w:rsidRPr="00633139">
        <w:rPr>
          <w:rFonts w:asciiTheme="majorBidi" w:eastAsia="Arabic Transparent,Bold" w:hAnsiTheme="majorBidi" w:cstheme="majorBidi"/>
          <w:kern w:val="0"/>
          <w:rtl/>
        </w:rPr>
        <w:t>في الوقت المحدد وضمن الميزانية، التقليل من التكاليف غير</w:t>
      </w:r>
      <w:r w:rsidR="00E047A5" w:rsidRPr="00633139">
        <w:rPr>
          <w:rFonts w:asciiTheme="majorBidi" w:eastAsia="Arabic Transparent,Bold" w:hAnsiTheme="majorBidi" w:cstheme="majorBidi"/>
          <w:kern w:val="0"/>
          <w:rtl/>
        </w:rPr>
        <w:t xml:space="preserve"> </w:t>
      </w:r>
      <w:r w:rsidR="00FF3ACC" w:rsidRPr="00633139">
        <w:rPr>
          <w:rFonts w:asciiTheme="majorBidi" w:eastAsia="Arabic Transparent,Bold" w:hAnsiTheme="majorBidi" w:cstheme="majorBidi"/>
          <w:kern w:val="0"/>
          <w:rtl/>
        </w:rPr>
        <w:t>المتوقعة</w:t>
      </w:r>
      <w:r w:rsidR="00CA3D89" w:rsidRPr="00633139">
        <w:rPr>
          <w:rFonts w:asciiTheme="majorBidi" w:eastAsia="Arabic Transparent,Bold" w:hAnsiTheme="majorBidi" w:cstheme="majorBidi"/>
          <w:kern w:val="0"/>
          <w:rtl/>
        </w:rPr>
        <w:t>/الخفيَّة</w:t>
      </w:r>
      <w:r w:rsidR="00FF3ACC" w:rsidRPr="00633139">
        <w:rPr>
          <w:rFonts w:asciiTheme="majorBidi" w:eastAsia="Arabic Transparent,Bold" w:hAnsiTheme="majorBidi" w:cstheme="majorBidi"/>
          <w:kern w:val="0"/>
          <w:rtl/>
        </w:rPr>
        <w:t xml:space="preserve"> </w:t>
      </w:r>
      <w:r w:rsidR="00CA3D89" w:rsidRPr="00633139">
        <w:rPr>
          <w:rFonts w:asciiTheme="majorBidi" w:eastAsia="Arabic Transparent,Bold" w:hAnsiTheme="majorBidi" w:cstheme="majorBidi"/>
          <w:kern w:val="0"/>
          <w:rtl/>
        </w:rPr>
        <w:t>الناتجة عن الحوادث</w:t>
      </w:r>
      <w:r w:rsidR="00E13F1D" w:rsidRPr="00633139">
        <w:rPr>
          <w:rFonts w:asciiTheme="majorBidi" w:eastAsia="Arabic Transparent,Bold" w:hAnsiTheme="majorBidi" w:cstheme="majorBidi"/>
          <w:kern w:val="0"/>
          <w:rtl/>
        </w:rPr>
        <w:t>، تعزيز سمعة الشركات والمشاريع، تقليل عدد الحوادث والاصابات</w:t>
      </w:r>
      <w:r w:rsidR="00D04A8A" w:rsidRPr="00633139">
        <w:rPr>
          <w:rFonts w:asciiTheme="majorBidi" w:eastAsia="Arabic Transparent,Bold" w:hAnsiTheme="majorBidi" w:cstheme="majorBidi"/>
          <w:kern w:val="0"/>
          <w:rtl/>
        </w:rPr>
        <w:t xml:space="preserve"> في المشاريع، تحسين بيئة العمل).</w:t>
      </w:r>
    </w:p>
    <w:p w14:paraId="565A9EE6" w14:textId="7C756B91" w:rsidR="00BE1BDE" w:rsidRPr="009F2BC9" w:rsidRDefault="000B5372" w:rsidP="009F2BC9">
      <w:pPr>
        <w:rPr>
          <w:rFonts w:asciiTheme="majorBidi" w:hAnsiTheme="majorBidi" w:cstheme="majorBidi"/>
          <w:b/>
          <w:bCs/>
          <w:sz w:val="32"/>
          <w:szCs w:val="32"/>
          <w:lang w:bidi="ar-EG"/>
        </w:rPr>
      </w:pPr>
      <w:r w:rsidRPr="009F2BC9">
        <w:rPr>
          <w:rFonts w:asciiTheme="majorBidi" w:hAnsiTheme="majorBidi" w:cstheme="majorBidi"/>
          <w:b/>
          <w:bCs/>
          <w:sz w:val="32"/>
          <w:szCs w:val="32"/>
          <w:rtl/>
          <w:lang w:bidi="ar-EG"/>
        </w:rPr>
        <w:t xml:space="preserve">1.10.1 </w:t>
      </w:r>
      <w:r w:rsidR="00E41460" w:rsidRPr="009F2BC9">
        <w:rPr>
          <w:rFonts w:asciiTheme="majorBidi" w:hAnsiTheme="majorBidi" w:cstheme="majorBidi"/>
          <w:b/>
          <w:bCs/>
          <w:sz w:val="32"/>
          <w:szCs w:val="32"/>
          <w:rtl/>
          <w:lang w:bidi="ar-EG"/>
        </w:rPr>
        <w:t>مصادر جمع البيانات:</w:t>
      </w:r>
    </w:p>
    <w:p w14:paraId="4AC93417" w14:textId="20C1D9B4" w:rsidR="00E41460" w:rsidRPr="00633139" w:rsidRDefault="00E41460" w:rsidP="00E41460">
      <w:pPr>
        <w:ind w:left="360"/>
        <w:jc w:val="both"/>
        <w:rPr>
          <w:rFonts w:asciiTheme="majorBidi" w:hAnsiTheme="majorBidi" w:cstheme="majorBidi"/>
          <w:b/>
          <w:bCs/>
          <w:rtl/>
        </w:rPr>
      </w:pPr>
      <w:r w:rsidRPr="00633139">
        <w:rPr>
          <w:rFonts w:asciiTheme="majorBidi" w:hAnsiTheme="majorBidi" w:cstheme="majorBidi"/>
          <w:b/>
          <w:bCs/>
          <w:rtl/>
        </w:rPr>
        <w:t xml:space="preserve">المصادر </w:t>
      </w:r>
      <w:r w:rsidR="00310921" w:rsidRPr="00633139">
        <w:rPr>
          <w:rFonts w:asciiTheme="majorBidi" w:hAnsiTheme="majorBidi" w:cstheme="majorBidi"/>
          <w:b/>
          <w:bCs/>
          <w:rtl/>
        </w:rPr>
        <w:t>الأولية:</w:t>
      </w:r>
      <w:r w:rsidRPr="00633139">
        <w:rPr>
          <w:rFonts w:asciiTheme="majorBidi" w:hAnsiTheme="majorBidi" w:cstheme="majorBidi"/>
          <w:b/>
          <w:bCs/>
          <w:rtl/>
        </w:rPr>
        <w:t xml:space="preserve"> </w:t>
      </w:r>
    </w:p>
    <w:p w14:paraId="7A73ED43" w14:textId="77777777" w:rsidR="003A79F3" w:rsidRPr="00633139" w:rsidRDefault="00A0715D" w:rsidP="00E41460">
      <w:pPr>
        <w:ind w:left="360"/>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 xml:space="preserve">تشمل </w:t>
      </w:r>
      <w:r w:rsidR="0001436D" w:rsidRPr="00633139">
        <w:rPr>
          <w:rFonts w:asciiTheme="majorBidi" w:eastAsia="Arabic Transparent,Bold" w:hAnsiTheme="majorBidi" w:cstheme="majorBidi"/>
          <w:kern w:val="0"/>
          <w:rtl/>
        </w:rPr>
        <w:t xml:space="preserve">اجراء </w:t>
      </w:r>
      <w:r w:rsidRPr="00633139">
        <w:rPr>
          <w:rFonts w:asciiTheme="majorBidi" w:eastAsia="Arabic Transparent,Bold" w:hAnsiTheme="majorBidi" w:cstheme="majorBidi"/>
          <w:kern w:val="0"/>
          <w:rtl/>
        </w:rPr>
        <w:t>ال</w:t>
      </w:r>
      <w:r w:rsidR="0001436D" w:rsidRPr="00633139">
        <w:rPr>
          <w:rFonts w:asciiTheme="majorBidi" w:eastAsia="Arabic Transparent,Bold" w:hAnsiTheme="majorBidi" w:cstheme="majorBidi"/>
          <w:kern w:val="0"/>
          <w:rtl/>
        </w:rPr>
        <w:t>مقابلات الشخصية مع الخبراء في مجال الصحة والسلامة المهنية و</w:t>
      </w:r>
      <w:r w:rsidR="00490A6C" w:rsidRPr="00633139">
        <w:rPr>
          <w:rFonts w:asciiTheme="majorBidi" w:eastAsia="Arabic Transparent,Bold" w:hAnsiTheme="majorBidi" w:cstheme="majorBidi"/>
          <w:kern w:val="0"/>
          <w:rtl/>
        </w:rPr>
        <w:t xml:space="preserve">الاستبيانات </w:t>
      </w:r>
      <w:r w:rsidR="008226C5" w:rsidRPr="00633139">
        <w:rPr>
          <w:rFonts w:asciiTheme="majorBidi" w:eastAsia="Arabic Transparent,Bold" w:hAnsiTheme="majorBidi" w:cstheme="majorBidi"/>
          <w:kern w:val="0"/>
          <w:rtl/>
        </w:rPr>
        <w:t xml:space="preserve">التي تم </w:t>
      </w:r>
      <w:r w:rsidR="00535373" w:rsidRPr="00633139">
        <w:rPr>
          <w:rFonts w:asciiTheme="majorBidi" w:eastAsia="Arabic Transparent,Bold" w:hAnsiTheme="majorBidi" w:cstheme="majorBidi"/>
          <w:kern w:val="0"/>
          <w:rtl/>
        </w:rPr>
        <w:t xml:space="preserve">بناؤها على حسب الدراسات السابقة </w:t>
      </w:r>
      <w:r w:rsidR="00580C5B" w:rsidRPr="00633139">
        <w:rPr>
          <w:rFonts w:asciiTheme="majorBidi" w:eastAsia="Arabic Transparent,Bold" w:hAnsiTheme="majorBidi" w:cstheme="majorBidi"/>
          <w:kern w:val="0"/>
          <w:rtl/>
        </w:rPr>
        <w:t>التي ارتبطت بموضوع ا</w:t>
      </w:r>
      <w:r w:rsidR="00310921" w:rsidRPr="00633139">
        <w:rPr>
          <w:rFonts w:asciiTheme="majorBidi" w:eastAsia="Arabic Transparent,Bold" w:hAnsiTheme="majorBidi" w:cstheme="majorBidi"/>
          <w:kern w:val="0"/>
          <w:rtl/>
        </w:rPr>
        <w:t>لدراسة والتي تتكون من جزأين رئيسين مقسمة على 33 سؤال</w:t>
      </w:r>
      <w:r w:rsidR="003A79F3" w:rsidRPr="00633139">
        <w:rPr>
          <w:rFonts w:asciiTheme="majorBidi" w:eastAsia="Arabic Transparent,Bold" w:hAnsiTheme="majorBidi" w:cstheme="majorBidi"/>
          <w:kern w:val="0"/>
          <w:rtl/>
        </w:rPr>
        <w:t>.</w:t>
      </w:r>
    </w:p>
    <w:p w14:paraId="39E176A3" w14:textId="77777777" w:rsidR="003A79F3" w:rsidRPr="00633139" w:rsidRDefault="00310921" w:rsidP="003A79F3">
      <w:pPr>
        <w:pStyle w:val="a5"/>
        <w:numPr>
          <w:ilvl w:val="0"/>
          <w:numId w:val="43"/>
        </w:numPr>
        <w:jc w:val="both"/>
        <w:rPr>
          <w:rFonts w:asciiTheme="majorBidi" w:hAnsiTheme="majorBidi" w:cstheme="majorBidi"/>
        </w:rPr>
      </w:pPr>
      <w:r w:rsidRPr="00633139">
        <w:rPr>
          <w:rFonts w:asciiTheme="majorBidi" w:eastAsia="Arabic Transparent,Bold" w:hAnsiTheme="majorBidi" w:cstheme="majorBidi"/>
          <w:kern w:val="0"/>
          <w:rtl/>
        </w:rPr>
        <w:t>الجزء</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 xml:space="preserve">الأول يحتوي على البيانات الديموغرافية والبيانات الشخصية </w:t>
      </w:r>
      <w:proofErr w:type="gramStart"/>
      <w:r w:rsidRPr="00633139">
        <w:rPr>
          <w:rFonts w:asciiTheme="majorBidi" w:eastAsia="Arabic Transparent,Bold" w:hAnsiTheme="majorBidi" w:cstheme="majorBidi"/>
          <w:kern w:val="0"/>
          <w:rtl/>
        </w:rPr>
        <w:t>( العمر</w:t>
      </w:r>
      <w:proofErr w:type="gramEnd"/>
      <w:r w:rsidRPr="00633139">
        <w:rPr>
          <w:rFonts w:asciiTheme="majorBidi" w:eastAsia="Arabic Transparent,Bold" w:hAnsiTheme="majorBidi" w:cstheme="majorBidi"/>
          <w:kern w:val="0"/>
          <w:rtl/>
        </w:rPr>
        <w:t>، الدرجة العلمية، سنوات الخبرة والمسمى الوظيفي) 4 أسئلة.</w:t>
      </w:r>
    </w:p>
    <w:p w14:paraId="2F41E4B8" w14:textId="52C26F0F" w:rsidR="003A79F3" w:rsidRPr="00633139" w:rsidRDefault="00310921" w:rsidP="003A79F3">
      <w:pPr>
        <w:pStyle w:val="a5"/>
        <w:numPr>
          <w:ilvl w:val="0"/>
          <w:numId w:val="43"/>
        </w:numPr>
        <w:jc w:val="both"/>
        <w:rPr>
          <w:rFonts w:asciiTheme="majorBidi" w:hAnsiTheme="majorBidi" w:cstheme="majorBidi"/>
        </w:rPr>
      </w:pPr>
      <w:r w:rsidRPr="00633139">
        <w:rPr>
          <w:rFonts w:asciiTheme="majorBidi" w:eastAsia="Arabic Transparent,Bold" w:hAnsiTheme="majorBidi" w:cstheme="majorBidi"/>
          <w:kern w:val="0"/>
          <w:rtl/>
        </w:rPr>
        <w:t>الجزء</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الثاني يحتوي على معلومات عن محاور الاستبانة المستقل والتابع، حيث شملت على 5 أسئلة للمتغير التابع (أداء الصحة والسلامة المهنية)، من خلال:</w:t>
      </w:r>
    </w:p>
    <w:p w14:paraId="43B2944C" w14:textId="77777777" w:rsidR="003A79F3" w:rsidRPr="00633139" w:rsidRDefault="00310921" w:rsidP="003A79F3">
      <w:pPr>
        <w:pStyle w:val="a5"/>
        <w:numPr>
          <w:ilvl w:val="1"/>
          <w:numId w:val="38"/>
        </w:numPr>
        <w:jc w:val="both"/>
        <w:rPr>
          <w:rFonts w:asciiTheme="majorBidi" w:hAnsiTheme="majorBidi" w:cstheme="majorBidi"/>
          <w:b/>
          <w:bCs/>
        </w:rPr>
      </w:pPr>
      <w:r w:rsidRPr="00633139">
        <w:rPr>
          <w:rFonts w:asciiTheme="majorBidi" w:eastAsia="Arabic Transparent,Bold" w:hAnsiTheme="majorBidi" w:cstheme="majorBidi"/>
          <w:kern w:val="0"/>
          <w:rtl/>
        </w:rPr>
        <w:t>تحسين</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جودة الأداء العام للمشروع.</w:t>
      </w:r>
    </w:p>
    <w:p w14:paraId="382FCE70" w14:textId="77777777" w:rsidR="003A79F3" w:rsidRPr="00633139" w:rsidRDefault="00310921" w:rsidP="003A79F3">
      <w:pPr>
        <w:pStyle w:val="a5"/>
        <w:numPr>
          <w:ilvl w:val="1"/>
          <w:numId w:val="38"/>
        </w:numPr>
        <w:jc w:val="both"/>
        <w:rPr>
          <w:rFonts w:asciiTheme="majorBidi" w:hAnsiTheme="majorBidi" w:cstheme="majorBidi"/>
          <w:b/>
          <w:bCs/>
        </w:rPr>
      </w:pPr>
      <w:r w:rsidRPr="00633139">
        <w:rPr>
          <w:rFonts w:asciiTheme="majorBidi" w:eastAsia="Arabic Transparent,Bold" w:hAnsiTheme="majorBidi" w:cstheme="majorBidi"/>
          <w:kern w:val="0"/>
          <w:rtl/>
        </w:rPr>
        <w:t>تسليم</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المشاريع في الوقت المحدد وضمن الميزانية.</w:t>
      </w:r>
    </w:p>
    <w:p w14:paraId="069F8EC5" w14:textId="77777777" w:rsidR="003A79F3" w:rsidRPr="00633139" w:rsidRDefault="00310921" w:rsidP="003A79F3">
      <w:pPr>
        <w:pStyle w:val="a5"/>
        <w:numPr>
          <w:ilvl w:val="1"/>
          <w:numId w:val="38"/>
        </w:numPr>
        <w:jc w:val="both"/>
        <w:rPr>
          <w:rFonts w:asciiTheme="majorBidi" w:hAnsiTheme="majorBidi" w:cstheme="majorBidi"/>
          <w:b/>
          <w:bCs/>
        </w:rPr>
      </w:pPr>
      <w:r w:rsidRPr="00633139">
        <w:rPr>
          <w:rFonts w:asciiTheme="majorBidi" w:eastAsia="Arabic Transparent,Bold" w:hAnsiTheme="majorBidi" w:cstheme="majorBidi"/>
          <w:kern w:val="0"/>
          <w:rtl/>
        </w:rPr>
        <w:t>التقليل</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من التكاليف غير المتوقعة/الخفيَّة الناتجة عن الحوادث</w:t>
      </w:r>
      <w:r w:rsidR="003A79F3" w:rsidRPr="00633139">
        <w:rPr>
          <w:rFonts w:asciiTheme="majorBidi" w:eastAsia="Arabic Transparent,Bold" w:hAnsiTheme="majorBidi" w:cstheme="majorBidi"/>
          <w:kern w:val="0"/>
          <w:rtl/>
        </w:rPr>
        <w:t>.</w:t>
      </w:r>
    </w:p>
    <w:p w14:paraId="5658A3FC" w14:textId="77777777" w:rsidR="0011639B" w:rsidRPr="00633139" w:rsidRDefault="00310921" w:rsidP="0011639B">
      <w:pPr>
        <w:pStyle w:val="a5"/>
        <w:numPr>
          <w:ilvl w:val="1"/>
          <w:numId w:val="38"/>
        </w:numPr>
        <w:jc w:val="both"/>
        <w:rPr>
          <w:rFonts w:asciiTheme="majorBidi" w:hAnsiTheme="majorBidi" w:cstheme="majorBidi"/>
          <w:b/>
          <w:bCs/>
        </w:rPr>
      </w:pPr>
      <w:r w:rsidRPr="00633139">
        <w:rPr>
          <w:rFonts w:asciiTheme="majorBidi" w:eastAsia="Arabic Transparent,Bold" w:hAnsiTheme="majorBidi" w:cstheme="majorBidi"/>
          <w:kern w:val="0"/>
          <w:rtl/>
        </w:rPr>
        <w:t>تعزيز</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سمعة الشركات والمشاريع، تقليل عدد الحوادث والاصابات في المشاريع، تحسين بيئة العمل).</w:t>
      </w:r>
    </w:p>
    <w:p w14:paraId="3589DDD3" w14:textId="6FC656BF" w:rsidR="003A79F3" w:rsidRPr="00633139" w:rsidRDefault="003A79F3" w:rsidP="0011639B">
      <w:pPr>
        <w:ind w:left="360"/>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كما يحتوي على</w:t>
      </w:r>
      <w:r w:rsidR="0011639B" w:rsidRPr="00633139">
        <w:rPr>
          <w:rFonts w:asciiTheme="majorBidi" w:eastAsia="Arabic Transparent,Bold" w:hAnsiTheme="majorBidi" w:cstheme="majorBidi"/>
          <w:kern w:val="0"/>
          <w:rtl/>
        </w:rPr>
        <w:t xml:space="preserve"> 24 سؤال عن</w:t>
      </w:r>
      <w:r w:rsidRPr="00633139">
        <w:rPr>
          <w:rFonts w:asciiTheme="majorBidi" w:eastAsia="Arabic Transparent,Bold" w:hAnsiTheme="majorBidi" w:cstheme="majorBidi"/>
          <w:kern w:val="0"/>
          <w:rtl/>
        </w:rPr>
        <w:t xml:space="preserve"> المتغير المستقل وهو ممارسات إدارة المخاطر (تحديد المخاطر، تقييم المخاطر، التحكم والاستجابة، المراقبة والمراجعة).</w:t>
      </w:r>
    </w:p>
    <w:p w14:paraId="00414C63" w14:textId="405E3583" w:rsidR="0011639B" w:rsidRPr="00633139" w:rsidRDefault="0011639B" w:rsidP="0011639B">
      <w:pPr>
        <w:pStyle w:val="a5"/>
        <w:numPr>
          <w:ilvl w:val="1"/>
          <w:numId w:val="38"/>
        </w:numPr>
        <w:jc w:val="both"/>
        <w:rPr>
          <w:rFonts w:asciiTheme="majorBidi" w:eastAsia="Arabic Transparent,Bold" w:hAnsiTheme="majorBidi" w:cstheme="majorBidi"/>
          <w:kern w:val="0"/>
        </w:rPr>
      </w:pPr>
      <w:r w:rsidRPr="00633139">
        <w:rPr>
          <w:rFonts w:asciiTheme="majorBidi" w:eastAsia="Arabic Transparent,Bold" w:hAnsiTheme="majorBidi" w:cstheme="majorBidi"/>
          <w:kern w:val="0"/>
          <w:rtl/>
        </w:rPr>
        <w:t>تحديد</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المخاطر11 سؤال.</w:t>
      </w:r>
    </w:p>
    <w:p w14:paraId="588814CD" w14:textId="2A158F3F" w:rsidR="0011639B" w:rsidRPr="00633139" w:rsidRDefault="0011639B" w:rsidP="0011639B">
      <w:pPr>
        <w:pStyle w:val="a5"/>
        <w:numPr>
          <w:ilvl w:val="1"/>
          <w:numId w:val="38"/>
        </w:numPr>
        <w:jc w:val="both"/>
        <w:rPr>
          <w:rFonts w:asciiTheme="majorBidi" w:hAnsiTheme="majorBidi" w:cstheme="majorBidi"/>
          <w:b/>
          <w:bCs/>
        </w:rPr>
      </w:pPr>
      <w:r w:rsidRPr="00633139">
        <w:rPr>
          <w:rFonts w:asciiTheme="majorBidi" w:eastAsia="Arabic Transparent,Bold" w:hAnsiTheme="majorBidi" w:cstheme="majorBidi"/>
          <w:kern w:val="0"/>
          <w:rtl/>
        </w:rPr>
        <w:t>تقييم</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المخاطر سؤالين.</w:t>
      </w:r>
    </w:p>
    <w:p w14:paraId="7792E572" w14:textId="1B38A186" w:rsidR="0011639B" w:rsidRPr="00633139" w:rsidRDefault="0011639B" w:rsidP="0011639B">
      <w:pPr>
        <w:pStyle w:val="a5"/>
        <w:numPr>
          <w:ilvl w:val="1"/>
          <w:numId w:val="38"/>
        </w:numPr>
        <w:jc w:val="both"/>
        <w:rPr>
          <w:rFonts w:asciiTheme="majorBidi" w:hAnsiTheme="majorBidi" w:cstheme="majorBidi"/>
          <w:b/>
          <w:bCs/>
        </w:rPr>
      </w:pPr>
      <w:r w:rsidRPr="00633139">
        <w:rPr>
          <w:rFonts w:asciiTheme="majorBidi" w:eastAsia="Arabic Transparent,Bold" w:hAnsiTheme="majorBidi" w:cstheme="majorBidi"/>
          <w:kern w:val="0"/>
          <w:rtl/>
        </w:rPr>
        <w:lastRenderedPageBreak/>
        <w:t>التحكم</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والاستجابة 3 أسئلة.</w:t>
      </w:r>
    </w:p>
    <w:p w14:paraId="1CB48951" w14:textId="27A6C603" w:rsidR="0011639B" w:rsidRPr="00633139" w:rsidRDefault="0011639B" w:rsidP="0011639B">
      <w:pPr>
        <w:pStyle w:val="a5"/>
        <w:numPr>
          <w:ilvl w:val="1"/>
          <w:numId w:val="38"/>
        </w:numPr>
        <w:jc w:val="both"/>
        <w:rPr>
          <w:rFonts w:asciiTheme="majorBidi" w:hAnsiTheme="majorBidi" w:cstheme="majorBidi"/>
          <w:b/>
          <w:bCs/>
        </w:rPr>
      </w:pPr>
      <w:r w:rsidRPr="00633139">
        <w:rPr>
          <w:rFonts w:asciiTheme="majorBidi" w:eastAsia="Arabic Transparent,Bold" w:hAnsiTheme="majorBidi" w:cstheme="majorBidi"/>
          <w:kern w:val="0"/>
          <w:rtl/>
        </w:rPr>
        <w:t>المراقبة</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والمراجعة سؤالين.</w:t>
      </w:r>
    </w:p>
    <w:p w14:paraId="67C9C201" w14:textId="3AC22554" w:rsidR="00AC5750" w:rsidRPr="00F210A7" w:rsidRDefault="0011639B" w:rsidP="00F210A7">
      <w:pPr>
        <w:pStyle w:val="a5"/>
        <w:numPr>
          <w:ilvl w:val="1"/>
          <w:numId w:val="38"/>
        </w:numPr>
        <w:jc w:val="both"/>
        <w:rPr>
          <w:rFonts w:asciiTheme="majorBidi" w:hAnsiTheme="majorBidi" w:cstheme="majorBidi"/>
          <w:b/>
          <w:bCs/>
          <w:rtl/>
        </w:rPr>
      </w:pPr>
      <w:r w:rsidRPr="00633139">
        <w:rPr>
          <w:rFonts w:asciiTheme="majorBidi" w:eastAsia="Arabic Transparent,Bold" w:hAnsiTheme="majorBidi" w:cstheme="majorBidi"/>
          <w:kern w:val="0"/>
          <w:rtl/>
        </w:rPr>
        <w:t>أيضاً</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تحتوي</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الاستبانة</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على 6 أسئلة تبحث فعالية إدارة المخاطر بالمشاريع.</w:t>
      </w:r>
    </w:p>
    <w:p w14:paraId="15144115" w14:textId="492F05A4" w:rsidR="00C37DB8" w:rsidRPr="009F2BC9" w:rsidRDefault="00C37DB8" w:rsidP="00AC5750">
      <w:pPr>
        <w:jc w:val="both"/>
        <w:rPr>
          <w:rFonts w:asciiTheme="majorBidi" w:hAnsiTheme="majorBidi" w:cstheme="majorBidi"/>
          <w:b/>
          <w:bCs/>
          <w:sz w:val="28"/>
          <w:szCs w:val="28"/>
          <w:rtl/>
        </w:rPr>
      </w:pPr>
      <w:r w:rsidRPr="009F2BC9">
        <w:rPr>
          <w:rFonts w:asciiTheme="majorBidi" w:hAnsiTheme="majorBidi" w:cstheme="majorBidi"/>
          <w:b/>
          <w:bCs/>
          <w:sz w:val="28"/>
          <w:szCs w:val="28"/>
          <w:rtl/>
        </w:rPr>
        <w:t>المصادر ال</w:t>
      </w:r>
      <w:r w:rsidR="00AC5750" w:rsidRPr="009F2BC9">
        <w:rPr>
          <w:rFonts w:asciiTheme="majorBidi" w:hAnsiTheme="majorBidi" w:cstheme="majorBidi"/>
          <w:b/>
          <w:bCs/>
          <w:sz w:val="28"/>
          <w:szCs w:val="28"/>
          <w:rtl/>
        </w:rPr>
        <w:t>ثانوية</w:t>
      </w:r>
      <w:r w:rsidRPr="009F2BC9">
        <w:rPr>
          <w:rFonts w:asciiTheme="majorBidi" w:hAnsiTheme="majorBidi" w:cstheme="majorBidi"/>
          <w:b/>
          <w:bCs/>
          <w:sz w:val="28"/>
          <w:szCs w:val="28"/>
          <w:rtl/>
        </w:rPr>
        <w:t xml:space="preserve">: </w:t>
      </w:r>
    </w:p>
    <w:p w14:paraId="1DA8143E" w14:textId="49B3B5F3" w:rsidR="00C37DB8" w:rsidRPr="00F210A7" w:rsidRDefault="00AC5750" w:rsidP="00F210A7">
      <w:pPr>
        <w:jc w:val="both"/>
        <w:rPr>
          <w:rFonts w:asciiTheme="majorBidi" w:eastAsia="Arabic Transparent,Bold" w:hAnsiTheme="majorBidi" w:cstheme="majorBidi"/>
          <w:kern w:val="0"/>
        </w:rPr>
      </w:pPr>
      <w:r w:rsidRPr="00633139">
        <w:rPr>
          <w:rFonts w:asciiTheme="majorBidi" w:eastAsia="Arabic Transparent,Bold" w:hAnsiTheme="majorBidi" w:cstheme="majorBidi"/>
          <w:kern w:val="0"/>
          <w:rtl/>
        </w:rPr>
        <w:t xml:space="preserve">من خلال بحث الدراسات السابقة </w:t>
      </w:r>
      <w:r w:rsidR="00EE63D7" w:rsidRPr="00633139">
        <w:rPr>
          <w:rFonts w:asciiTheme="majorBidi" w:eastAsia="Arabic Transparent,Bold" w:hAnsiTheme="majorBidi" w:cstheme="majorBidi"/>
          <w:kern w:val="0"/>
          <w:rtl/>
        </w:rPr>
        <w:t xml:space="preserve">والبحث </w:t>
      </w:r>
      <w:r w:rsidR="00132151" w:rsidRPr="00633139">
        <w:rPr>
          <w:rFonts w:asciiTheme="majorBidi" w:eastAsia="Arabic Transparent,Bold" w:hAnsiTheme="majorBidi" w:cstheme="majorBidi"/>
          <w:kern w:val="0"/>
          <w:rtl/>
        </w:rPr>
        <w:t>الأكاديمي</w:t>
      </w:r>
      <w:r w:rsidR="00EE63D7" w:rsidRPr="00633139">
        <w:rPr>
          <w:rFonts w:asciiTheme="majorBidi" w:eastAsia="Arabic Transparent,Bold" w:hAnsiTheme="majorBidi" w:cstheme="majorBidi"/>
          <w:kern w:val="0"/>
          <w:rtl/>
        </w:rPr>
        <w:t xml:space="preserve"> والمراجع والكتب المتعلقة بالمتغيرين</w:t>
      </w:r>
      <w:r w:rsidR="00C26F26" w:rsidRPr="00633139">
        <w:rPr>
          <w:rFonts w:asciiTheme="majorBidi" w:eastAsia="Arabic Transparent,Bold" w:hAnsiTheme="majorBidi" w:cstheme="majorBidi"/>
          <w:kern w:val="0"/>
          <w:rtl/>
        </w:rPr>
        <w:t xml:space="preserve"> وذلك للوصول لأقصى درجة في مصداقية البحث و</w:t>
      </w:r>
      <w:r w:rsidR="00132151" w:rsidRPr="00633139">
        <w:rPr>
          <w:rFonts w:asciiTheme="majorBidi" w:eastAsia="Arabic Transparent,Bold" w:hAnsiTheme="majorBidi" w:cstheme="majorBidi"/>
          <w:kern w:val="0"/>
          <w:rtl/>
        </w:rPr>
        <w:t>ظهور البحث بالشكل والهدف المنشود.</w:t>
      </w:r>
    </w:p>
    <w:p w14:paraId="67001F44" w14:textId="13E4113E" w:rsidR="0011639B" w:rsidRPr="009F2BC9" w:rsidRDefault="000B5372" w:rsidP="009F2BC9">
      <w:pPr>
        <w:rPr>
          <w:rFonts w:asciiTheme="majorBidi" w:hAnsiTheme="majorBidi" w:cstheme="majorBidi"/>
          <w:b/>
          <w:bCs/>
          <w:sz w:val="32"/>
          <w:szCs w:val="32"/>
          <w:rtl/>
          <w:lang w:bidi="ar-EG"/>
        </w:rPr>
      </w:pPr>
      <w:r w:rsidRPr="009F2BC9">
        <w:rPr>
          <w:rFonts w:asciiTheme="majorBidi" w:hAnsiTheme="majorBidi" w:cstheme="majorBidi"/>
          <w:b/>
          <w:bCs/>
          <w:sz w:val="32"/>
          <w:szCs w:val="32"/>
          <w:rtl/>
          <w:lang w:bidi="ar-EG"/>
        </w:rPr>
        <w:t xml:space="preserve">1.10.2 </w:t>
      </w:r>
      <w:r w:rsidR="0011639B" w:rsidRPr="009F2BC9">
        <w:rPr>
          <w:rFonts w:asciiTheme="majorBidi" w:hAnsiTheme="majorBidi" w:cstheme="majorBidi"/>
          <w:b/>
          <w:bCs/>
          <w:sz w:val="32"/>
          <w:szCs w:val="32"/>
          <w:rtl/>
          <w:lang w:bidi="ar-EG"/>
        </w:rPr>
        <w:t>الأساليب الإحصائية:</w:t>
      </w:r>
    </w:p>
    <w:p w14:paraId="56090AE0" w14:textId="7097269E" w:rsidR="0011639B" w:rsidRPr="00633139" w:rsidRDefault="00834601" w:rsidP="00834601">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تم استخدام بعض الأساليب الإحصائية الوصفية الاستدلالية كما يلي:</w:t>
      </w:r>
    </w:p>
    <w:p w14:paraId="66869771" w14:textId="215B0908" w:rsidR="00834601" w:rsidRPr="00633139" w:rsidRDefault="00834601" w:rsidP="00834601">
      <w:pPr>
        <w:pStyle w:val="a5"/>
        <w:numPr>
          <w:ilvl w:val="0"/>
          <w:numId w:val="46"/>
        </w:numPr>
        <w:ind w:firstLine="372"/>
        <w:jc w:val="both"/>
        <w:rPr>
          <w:rFonts w:asciiTheme="majorBidi" w:hAnsiTheme="majorBidi" w:cstheme="majorBidi"/>
        </w:rPr>
      </w:pPr>
      <w:r w:rsidRPr="00633139">
        <w:rPr>
          <w:rFonts w:asciiTheme="majorBidi" w:hAnsiTheme="majorBidi" w:cstheme="majorBidi"/>
          <w:b/>
          <w:bCs/>
          <w:rtl/>
        </w:rPr>
        <w:t>النسب المئوية والتكرار:</w:t>
      </w:r>
      <w:r w:rsidR="0025523B" w:rsidRPr="00633139">
        <w:rPr>
          <w:rFonts w:asciiTheme="majorBidi" w:hAnsiTheme="majorBidi" w:cstheme="majorBidi"/>
          <w:rtl/>
        </w:rPr>
        <w:t xml:space="preserve"> </w:t>
      </w:r>
      <w:r w:rsidR="0025523B" w:rsidRPr="00633139">
        <w:rPr>
          <w:rFonts w:asciiTheme="majorBidi" w:eastAsia="Arabic Transparent,Bold" w:hAnsiTheme="majorBidi" w:cstheme="majorBidi"/>
          <w:kern w:val="0"/>
          <w:rtl/>
        </w:rPr>
        <w:t xml:space="preserve">حيث استخدام النسب المئوية والتكرار للتعرف على شريحة </w:t>
      </w:r>
      <w:r w:rsidR="00952452" w:rsidRPr="00633139">
        <w:rPr>
          <w:rFonts w:asciiTheme="majorBidi" w:eastAsia="Arabic Transparent,Bold" w:hAnsiTheme="majorBidi" w:cstheme="majorBidi"/>
          <w:kern w:val="0"/>
          <w:rtl/>
        </w:rPr>
        <w:t>الاستبانة</w:t>
      </w:r>
      <w:r w:rsidR="0025523B" w:rsidRPr="00633139">
        <w:rPr>
          <w:rFonts w:asciiTheme="majorBidi" w:eastAsia="Arabic Transparent,Bold" w:hAnsiTheme="majorBidi" w:cstheme="majorBidi"/>
          <w:kern w:val="0"/>
          <w:rtl/>
        </w:rPr>
        <w:t xml:space="preserve"> وخصائصها.</w:t>
      </w:r>
    </w:p>
    <w:p w14:paraId="061B857A" w14:textId="2076025D" w:rsidR="00834601" w:rsidRPr="00633139" w:rsidRDefault="00834601" w:rsidP="00834601">
      <w:pPr>
        <w:pStyle w:val="a5"/>
        <w:numPr>
          <w:ilvl w:val="0"/>
          <w:numId w:val="46"/>
        </w:numPr>
        <w:ind w:firstLine="372"/>
        <w:jc w:val="both"/>
        <w:rPr>
          <w:rFonts w:asciiTheme="majorBidi" w:hAnsiTheme="majorBidi" w:cstheme="majorBidi"/>
        </w:rPr>
      </w:pPr>
      <w:r w:rsidRPr="00633139">
        <w:rPr>
          <w:rFonts w:asciiTheme="majorBidi" w:hAnsiTheme="majorBidi" w:cstheme="majorBidi"/>
          <w:b/>
          <w:bCs/>
          <w:rtl/>
        </w:rPr>
        <w:t>معامل ارتباط بيرسون:</w:t>
      </w:r>
      <w:r w:rsidR="0025523B" w:rsidRPr="00633139">
        <w:rPr>
          <w:rFonts w:asciiTheme="majorBidi" w:hAnsiTheme="majorBidi" w:cstheme="majorBidi"/>
          <w:rtl/>
        </w:rPr>
        <w:t xml:space="preserve"> </w:t>
      </w:r>
      <w:r w:rsidR="00952452" w:rsidRPr="00633139">
        <w:rPr>
          <w:rFonts w:asciiTheme="majorBidi" w:eastAsia="Arabic Transparent,Bold" w:hAnsiTheme="majorBidi" w:cstheme="majorBidi"/>
          <w:kern w:val="0"/>
          <w:rtl/>
        </w:rPr>
        <w:t>لمعرفة مدى توافق البيانات وارتباط محاور الدراسة.</w:t>
      </w:r>
    </w:p>
    <w:p w14:paraId="04A427A9" w14:textId="76ADF61D" w:rsidR="00952452" w:rsidRPr="00633139" w:rsidRDefault="00952452" w:rsidP="00834601">
      <w:pPr>
        <w:pStyle w:val="a5"/>
        <w:numPr>
          <w:ilvl w:val="0"/>
          <w:numId w:val="46"/>
        </w:numPr>
        <w:ind w:firstLine="372"/>
        <w:jc w:val="both"/>
        <w:rPr>
          <w:rFonts w:asciiTheme="majorBidi" w:hAnsiTheme="majorBidi" w:cstheme="majorBidi"/>
        </w:rPr>
      </w:pPr>
      <w:r w:rsidRPr="00633139">
        <w:rPr>
          <w:rFonts w:asciiTheme="majorBidi" w:hAnsiTheme="majorBidi" w:cstheme="majorBidi"/>
          <w:b/>
          <w:bCs/>
          <w:rtl/>
        </w:rPr>
        <w:t>معامل ألفا كرو نباخ:</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لقياس ثبات الاستبانة وأبعادها.</w:t>
      </w:r>
    </w:p>
    <w:p w14:paraId="6CF7956E" w14:textId="41A85A8F" w:rsidR="00834601" w:rsidRPr="00633139" w:rsidRDefault="00834601" w:rsidP="00834601">
      <w:pPr>
        <w:pStyle w:val="a5"/>
        <w:numPr>
          <w:ilvl w:val="0"/>
          <w:numId w:val="46"/>
        </w:numPr>
        <w:ind w:firstLine="372"/>
        <w:jc w:val="both"/>
        <w:rPr>
          <w:rFonts w:asciiTheme="majorBidi" w:hAnsiTheme="majorBidi" w:cstheme="majorBidi"/>
        </w:rPr>
      </w:pPr>
      <w:r w:rsidRPr="00633139">
        <w:rPr>
          <w:rFonts w:asciiTheme="majorBidi" w:hAnsiTheme="majorBidi" w:cstheme="majorBidi"/>
          <w:b/>
          <w:bCs/>
          <w:rtl/>
        </w:rPr>
        <w:t>اختبار الانحدار البسيط:</w:t>
      </w:r>
      <w:r w:rsidR="00952452" w:rsidRPr="00633139">
        <w:rPr>
          <w:rFonts w:asciiTheme="majorBidi" w:hAnsiTheme="majorBidi" w:cstheme="majorBidi"/>
          <w:rtl/>
        </w:rPr>
        <w:t xml:space="preserve"> </w:t>
      </w:r>
      <w:r w:rsidR="00952452" w:rsidRPr="00633139">
        <w:rPr>
          <w:rFonts w:asciiTheme="majorBidi" w:eastAsia="Arabic Transparent,Bold" w:hAnsiTheme="majorBidi" w:cstheme="majorBidi"/>
          <w:kern w:val="0"/>
          <w:rtl/>
        </w:rPr>
        <w:t>لقياس مدى تأثير المتغير المستقل على التابع.</w:t>
      </w:r>
    </w:p>
    <w:p w14:paraId="3380B936" w14:textId="655C22EE" w:rsidR="008455BD" w:rsidRPr="00633139" w:rsidRDefault="00834601" w:rsidP="00592CF2">
      <w:pPr>
        <w:pStyle w:val="a5"/>
        <w:numPr>
          <w:ilvl w:val="0"/>
          <w:numId w:val="46"/>
        </w:numPr>
        <w:ind w:firstLine="372"/>
        <w:jc w:val="both"/>
        <w:rPr>
          <w:rFonts w:asciiTheme="majorBidi" w:hAnsiTheme="majorBidi" w:cstheme="majorBidi"/>
        </w:rPr>
      </w:pPr>
      <w:r w:rsidRPr="00633139">
        <w:rPr>
          <w:rFonts w:asciiTheme="majorBidi" w:hAnsiTheme="majorBidi" w:cstheme="majorBidi"/>
          <w:b/>
          <w:bCs/>
          <w:rtl/>
        </w:rPr>
        <w:t>المتوسط الحسابي والانحراف المعياري:</w:t>
      </w:r>
      <w:r w:rsidR="00952452" w:rsidRPr="00633139">
        <w:rPr>
          <w:rFonts w:asciiTheme="majorBidi" w:hAnsiTheme="majorBidi" w:cstheme="majorBidi"/>
          <w:rtl/>
        </w:rPr>
        <w:t xml:space="preserve"> </w:t>
      </w:r>
      <w:r w:rsidR="00952452" w:rsidRPr="00633139">
        <w:rPr>
          <w:rFonts w:asciiTheme="majorBidi" w:eastAsia="Arabic Transparent,Bold" w:hAnsiTheme="majorBidi" w:cstheme="majorBidi"/>
          <w:kern w:val="0"/>
          <w:rtl/>
        </w:rPr>
        <w:t>للحصول على صورة متكاملة عن البيانات، ومعرفة الاتجاه العام للاستجابات، بينما يوفر الانحراف المعياري فهماً أعمق لمدى تشتت وتنوع تلك الاستجابات.</w:t>
      </w:r>
    </w:p>
    <w:p w14:paraId="4B2459C4" w14:textId="5D915DAE" w:rsidR="00952452" w:rsidRPr="005832A4" w:rsidRDefault="00952452" w:rsidP="0065387E">
      <w:pPr>
        <w:rPr>
          <w:rFonts w:asciiTheme="majorBidi" w:hAnsiTheme="majorBidi" w:cstheme="majorBidi"/>
          <w:b/>
          <w:bCs/>
          <w:sz w:val="36"/>
          <w:szCs w:val="36"/>
          <w:rtl/>
        </w:rPr>
      </w:pPr>
      <w:r w:rsidRPr="005832A4">
        <w:rPr>
          <w:rFonts w:asciiTheme="majorBidi" w:hAnsiTheme="majorBidi" w:cstheme="majorBidi"/>
          <w:b/>
          <w:bCs/>
          <w:sz w:val="36"/>
          <w:szCs w:val="36"/>
          <w:rtl/>
        </w:rPr>
        <w:t xml:space="preserve">1.11 حدود الدراسة: </w:t>
      </w:r>
    </w:p>
    <w:p w14:paraId="42D07C3A" w14:textId="2CC3CB55" w:rsidR="00952452" w:rsidRPr="00633139" w:rsidRDefault="00952452" w:rsidP="00952452">
      <w:pPr>
        <w:autoSpaceDE w:val="0"/>
        <w:autoSpaceDN w:val="0"/>
        <w:adjustRightInd w:val="0"/>
        <w:spacing w:after="0" w:line="240" w:lineRule="auto"/>
        <w:rPr>
          <w:rFonts w:asciiTheme="majorBidi" w:eastAsia="Arabic Transparent,Bold" w:hAnsiTheme="majorBidi" w:cstheme="majorBidi"/>
          <w:kern w:val="0"/>
        </w:rPr>
      </w:pPr>
      <w:r w:rsidRPr="009F2BC9">
        <w:rPr>
          <w:rFonts w:asciiTheme="majorBidi" w:hAnsiTheme="majorBidi" w:cstheme="majorBidi"/>
          <w:b/>
          <w:bCs/>
          <w:sz w:val="28"/>
          <w:szCs w:val="28"/>
          <w:rtl/>
        </w:rPr>
        <w:t>الحدود المكانية:</w:t>
      </w:r>
      <w:r w:rsidRPr="00633139">
        <w:rPr>
          <w:rFonts w:asciiTheme="majorBidi" w:eastAsia="Arabic Transparent,Bold" w:hAnsiTheme="majorBidi" w:cstheme="majorBidi"/>
          <w:kern w:val="0"/>
          <w:rtl/>
        </w:rPr>
        <w:t xml:space="preserve"> تتمثل الحدود المكانية بالمشاريع الإنشائية في مدينة الرياض.</w:t>
      </w:r>
    </w:p>
    <w:p w14:paraId="7BE7372B" w14:textId="77777777" w:rsidR="006B3C06" w:rsidRPr="00633139" w:rsidRDefault="006B3C06" w:rsidP="00952452">
      <w:pPr>
        <w:autoSpaceDE w:val="0"/>
        <w:autoSpaceDN w:val="0"/>
        <w:adjustRightInd w:val="0"/>
        <w:spacing w:after="0" w:line="240" w:lineRule="auto"/>
        <w:rPr>
          <w:rFonts w:asciiTheme="majorBidi" w:eastAsia="Arabic Transparent,Bold" w:hAnsiTheme="majorBidi" w:cstheme="majorBidi"/>
          <w:b/>
          <w:bCs/>
          <w:kern w:val="0"/>
          <w:rtl/>
        </w:rPr>
      </w:pPr>
    </w:p>
    <w:p w14:paraId="533AA106" w14:textId="4FAEB1C8" w:rsidR="00952452" w:rsidRPr="00633139" w:rsidRDefault="00952452" w:rsidP="00952452">
      <w:pPr>
        <w:autoSpaceDE w:val="0"/>
        <w:autoSpaceDN w:val="0"/>
        <w:adjustRightInd w:val="0"/>
        <w:spacing w:after="0" w:line="240" w:lineRule="auto"/>
        <w:rPr>
          <w:rFonts w:asciiTheme="majorBidi" w:eastAsia="Arabic Transparent,Bold" w:hAnsiTheme="majorBidi" w:cstheme="majorBidi"/>
          <w:kern w:val="0"/>
          <w:rtl/>
        </w:rPr>
      </w:pPr>
      <w:r w:rsidRPr="009F2BC9">
        <w:rPr>
          <w:rFonts w:asciiTheme="majorBidi" w:hAnsiTheme="majorBidi" w:cstheme="majorBidi"/>
          <w:b/>
          <w:bCs/>
          <w:sz w:val="28"/>
          <w:szCs w:val="28"/>
          <w:rtl/>
        </w:rPr>
        <w:t>الحدود الزمنية:</w:t>
      </w:r>
      <w:r w:rsidRPr="00633139">
        <w:rPr>
          <w:rFonts w:asciiTheme="majorBidi" w:eastAsia="Arabic Transparent,Bold" w:hAnsiTheme="majorBidi" w:cstheme="majorBidi"/>
          <w:kern w:val="0"/>
          <w:rtl/>
        </w:rPr>
        <w:t xml:space="preserve"> الفترة الزمنية بين 2023-2024م</w:t>
      </w:r>
    </w:p>
    <w:p w14:paraId="0B4048DC" w14:textId="77777777" w:rsidR="00952452" w:rsidRPr="00633139" w:rsidRDefault="00952452" w:rsidP="00952452">
      <w:pPr>
        <w:autoSpaceDE w:val="0"/>
        <w:autoSpaceDN w:val="0"/>
        <w:adjustRightInd w:val="0"/>
        <w:spacing w:after="0" w:line="240" w:lineRule="auto"/>
        <w:rPr>
          <w:rFonts w:asciiTheme="majorBidi" w:eastAsia="Arabic Transparent,Bold" w:hAnsiTheme="majorBidi" w:cstheme="majorBidi"/>
          <w:kern w:val="0"/>
          <w:rtl/>
        </w:rPr>
      </w:pPr>
    </w:p>
    <w:p w14:paraId="47818186" w14:textId="64C0B362" w:rsidR="00952452" w:rsidRPr="00633139" w:rsidRDefault="00952452" w:rsidP="006B3C06">
      <w:pPr>
        <w:autoSpaceDE w:val="0"/>
        <w:autoSpaceDN w:val="0"/>
        <w:adjustRightInd w:val="0"/>
        <w:spacing w:after="0" w:line="240" w:lineRule="auto"/>
        <w:jc w:val="both"/>
        <w:rPr>
          <w:rFonts w:asciiTheme="majorBidi" w:eastAsia="Arabic Transparent,Bold" w:hAnsiTheme="majorBidi" w:cstheme="majorBidi"/>
          <w:kern w:val="0"/>
          <w:rtl/>
        </w:rPr>
      </w:pPr>
      <w:r w:rsidRPr="009F2BC9">
        <w:rPr>
          <w:rFonts w:asciiTheme="majorBidi" w:hAnsiTheme="majorBidi" w:cstheme="majorBidi"/>
          <w:b/>
          <w:bCs/>
          <w:sz w:val="28"/>
          <w:szCs w:val="28"/>
          <w:rtl/>
        </w:rPr>
        <w:t>الحدود البشرية:</w:t>
      </w:r>
      <w:r w:rsidRPr="00633139">
        <w:rPr>
          <w:rFonts w:asciiTheme="majorBidi" w:eastAsia="Arabic Transparent,Bold" w:hAnsiTheme="majorBidi" w:cstheme="majorBidi"/>
          <w:kern w:val="0"/>
          <w:rtl/>
        </w:rPr>
        <w:t xml:space="preserve"> تم تطبيق الدراسة على الموظفين في جميع المستويات الإدارية</w:t>
      </w:r>
      <w:r w:rsidR="006B3C06" w:rsidRPr="00633139">
        <w:rPr>
          <w:rFonts w:asciiTheme="majorBidi" w:eastAsia="Arabic Transparent,Bold" w:hAnsiTheme="majorBidi" w:cstheme="majorBidi"/>
          <w:kern w:val="0"/>
          <w:rtl/>
        </w:rPr>
        <w:t xml:space="preserve"> </w:t>
      </w:r>
      <w:r w:rsidRPr="00633139">
        <w:rPr>
          <w:rFonts w:asciiTheme="majorBidi" w:eastAsia="Arabic Transparent,Bold" w:hAnsiTheme="majorBidi" w:cstheme="majorBidi"/>
          <w:kern w:val="0"/>
          <w:rtl/>
        </w:rPr>
        <w:t>والميدانية المختصين بالعمل في المشاريع الإنشائية في مدينة الرياض.</w:t>
      </w:r>
    </w:p>
    <w:p w14:paraId="1E227B66" w14:textId="77777777" w:rsidR="006B3C06" w:rsidRPr="00633139" w:rsidRDefault="006B3C06" w:rsidP="006B3C06">
      <w:pPr>
        <w:autoSpaceDE w:val="0"/>
        <w:autoSpaceDN w:val="0"/>
        <w:adjustRightInd w:val="0"/>
        <w:spacing w:after="0" w:line="240" w:lineRule="auto"/>
        <w:jc w:val="both"/>
        <w:rPr>
          <w:rFonts w:asciiTheme="majorBidi" w:eastAsia="Arabic Transparent,Bold" w:hAnsiTheme="majorBidi" w:cstheme="majorBidi"/>
          <w:b/>
          <w:bCs/>
          <w:kern w:val="0"/>
        </w:rPr>
      </w:pPr>
    </w:p>
    <w:p w14:paraId="5AB80F14" w14:textId="2BC2639C" w:rsidR="00952452" w:rsidRPr="00633139" w:rsidRDefault="00952452" w:rsidP="006B3C06">
      <w:pPr>
        <w:autoSpaceDE w:val="0"/>
        <w:autoSpaceDN w:val="0"/>
        <w:adjustRightInd w:val="0"/>
        <w:spacing w:after="0" w:line="240" w:lineRule="auto"/>
        <w:jc w:val="both"/>
        <w:rPr>
          <w:rFonts w:asciiTheme="majorBidi" w:eastAsia="Arabic Transparent,Bold" w:hAnsiTheme="majorBidi" w:cstheme="majorBidi"/>
          <w:kern w:val="0"/>
          <w:rtl/>
        </w:rPr>
      </w:pPr>
      <w:r w:rsidRPr="009F2BC9">
        <w:rPr>
          <w:rFonts w:asciiTheme="majorBidi" w:hAnsiTheme="majorBidi" w:cstheme="majorBidi"/>
          <w:b/>
          <w:bCs/>
          <w:sz w:val="28"/>
          <w:szCs w:val="28"/>
          <w:rtl/>
        </w:rPr>
        <w:t>الحدود الموضوعية العلمية:</w:t>
      </w:r>
      <w:r w:rsidRPr="00633139">
        <w:rPr>
          <w:rFonts w:asciiTheme="majorBidi" w:eastAsia="Arabic Transparent,Bold" w:hAnsiTheme="majorBidi" w:cstheme="majorBidi"/>
          <w:kern w:val="0"/>
          <w:rtl/>
        </w:rPr>
        <w:t xml:space="preserve"> ركزت الدراسة على تحليل أثر وظيفة المتغير المستقل) تطبيق ممارسات إدارة </w:t>
      </w:r>
      <w:proofErr w:type="gramStart"/>
      <w:r w:rsidRPr="00633139">
        <w:rPr>
          <w:rFonts w:asciiTheme="majorBidi" w:eastAsia="Arabic Transparent,Bold" w:hAnsiTheme="majorBidi" w:cstheme="majorBidi"/>
          <w:kern w:val="0"/>
          <w:rtl/>
        </w:rPr>
        <w:t>مخاطر</w:t>
      </w:r>
      <w:proofErr w:type="gramEnd"/>
      <w:r w:rsidRPr="00633139">
        <w:rPr>
          <w:rFonts w:asciiTheme="majorBidi" w:eastAsia="Arabic Transparent,Bold" w:hAnsiTheme="majorBidi" w:cstheme="majorBidi"/>
          <w:kern w:val="0"/>
          <w:rtl/>
        </w:rPr>
        <w:t xml:space="preserve"> المشاريع </w:t>
      </w:r>
      <w:r w:rsidR="006B3C06" w:rsidRPr="00633139">
        <w:rPr>
          <w:rFonts w:asciiTheme="majorBidi" w:eastAsia="Arabic Transparent,Bold" w:hAnsiTheme="majorBidi" w:cstheme="majorBidi"/>
          <w:kern w:val="0"/>
          <w:rtl/>
        </w:rPr>
        <w:t>الإنشائية بأبعاده</w:t>
      </w:r>
      <w:r w:rsidRPr="00633139">
        <w:rPr>
          <w:rFonts w:asciiTheme="majorBidi" w:eastAsia="Arabic Transparent,Bold" w:hAnsiTheme="majorBidi" w:cstheme="majorBidi"/>
          <w:kern w:val="0"/>
          <w:rtl/>
        </w:rPr>
        <w:t xml:space="preserve"> الأربعة </w:t>
      </w:r>
      <w:r w:rsidR="006B3C06" w:rsidRPr="00633139">
        <w:rPr>
          <w:rFonts w:asciiTheme="majorBidi" w:eastAsia="Arabic Transparent,Bold" w:hAnsiTheme="majorBidi" w:cstheme="majorBidi"/>
          <w:kern w:val="0"/>
          <w:rtl/>
        </w:rPr>
        <w:t>(</w:t>
      </w:r>
      <w:r w:rsidRPr="00633139">
        <w:rPr>
          <w:rFonts w:asciiTheme="majorBidi" w:eastAsia="Arabic Transparent,Bold" w:hAnsiTheme="majorBidi" w:cstheme="majorBidi"/>
          <w:kern w:val="0"/>
          <w:rtl/>
        </w:rPr>
        <w:t>تحديد المخاطر، تقييم المخاطر، الاستجابة للمخاطر، مراقبة المخاطر</w:t>
      </w:r>
      <w:r w:rsidR="006B3C06" w:rsidRPr="00633139">
        <w:rPr>
          <w:rFonts w:asciiTheme="majorBidi" w:eastAsia="Arabic Transparent,Bold" w:hAnsiTheme="majorBidi" w:cstheme="majorBidi"/>
          <w:kern w:val="0"/>
          <w:rtl/>
        </w:rPr>
        <w:t>)</w:t>
      </w:r>
      <w:r w:rsidRPr="00633139">
        <w:rPr>
          <w:rFonts w:asciiTheme="majorBidi" w:eastAsia="Arabic Transparent,Bold" w:hAnsiTheme="majorBidi" w:cstheme="majorBidi"/>
          <w:kern w:val="0"/>
          <w:rtl/>
        </w:rPr>
        <w:t xml:space="preserve"> في تحقيق المتغير التابع أداء الصحة والسلامة المهنية </w:t>
      </w:r>
      <w:r w:rsidR="006B3C06" w:rsidRPr="00633139">
        <w:rPr>
          <w:rFonts w:asciiTheme="majorBidi" w:eastAsia="Arabic Transparent,Bold" w:hAnsiTheme="majorBidi" w:cstheme="majorBidi"/>
          <w:kern w:val="0"/>
          <w:rtl/>
        </w:rPr>
        <w:t>(تحسين جودة الأداء العام للمشروع، تسليم المشاريع في الوقت المحدد وضمن الميزانية، التقليل من التكاليف غير المتوقعة/الخفيَّة الناتجة عن الحوادث، تعزيز سمعة الشركات والمشاريع، تقليل عدد الحوادث والاصابات في المشاريع، تحسين بيئة العمل).</w:t>
      </w:r>
    </w:p>
    <w:p w14:paraId="025B26A1" w14:textId="77777777" w:rsidR="006B3C06" w:rsidRPr="00633139" w:rsidRDefault="006B3C06" w:rsidP="006B3C06">
      <w:pPr>
        <w:autoSpaceDE w:val="0"/>
        <w:autoSpaceDN w:val="0"/>
        <w:adjustRightInd w:val="0"/>
        <w:spacing w:after="0" w:line="240" w:lineRule="auto"/>
        <w:jc w:val="both"/>
        <w:rPr>
          <w:rFonts w:asciiTheme="majorBidi" w:eastAsia="Arabic Transparent,Bold" w:hAnsiTheme="majorBidi" w:cstheme="majorBidi"/>
          <w:kern w:val="0"/>
          <w:rtl/>
        </w:rPr>
      </w:pPr>
    </w:p>
    <w:p w14:paraId="100030A1" w14:textId="5DB5FB7A" w:rsidR="00952452" w:rsidRPr="00633139" w:rsidRDefault="00952452" w:rsidP="000B5372">
      <w:pPr>
        <w:autoSpaceDE w:val="0"/>
        <w:autoSpaceDN w:val="0"/>
        <w:adjustRightInd w:val="0"/>
        <w:spacing w:after="0" w:line="240" w:lineRule="auto"/>
        <w:jc w:val="both"/>
        <w:rPr>
          <w:rFonts w:asciiTheme="majorBidi" w:eastAsia="Arabic Transparent,Bold" w:hAnsiTheme="majorBidi" w:cstheme="majorBidi"/>
          <w:kern w:val="0"/>
          <w:rtl/>
        </w:rPr>
      </w:pPr>
      <w:r w:rsidRPr="009F2BC9">
        <w:rPr>
          <w:rFonts w:asciiTheme="majorBidi" w:hAnsiTheme="majorBidi" w:cstheme="majorBidi"/>
          <w:b/>
          <w:bCs/>
          <w:sz w:val="28"/>
          <w:szCs w:val="28"/>
          <w:rtl/>
        </w:rPr>
        <w:t>محددات الدراسة:</w:t>
      </w:r>
      <w:r w:rsidRPr="00633139">
        <w:rPr>
          <w:rFonts w:asciiTheme="majorBidi" w:eastAsia="Arabic Transparent,Bold" w:hAnsiTheme="majorBidi" w:cstheme="majorBidi"/>
          <w:b/>
          <w:bCs/>
          <w:kern w:val="0"/>
          <w:rtl/>
        </w:rPr>
        <w:t xml:space="preserve"> </w:t>
      </w:r>
      <w:r w:rsidRPr="00633139">
        <w:rPr>
          <w:rFonts w:asciiTheme="majorBidi" w:eastAsia="Arabic Transparent,Bold" w:hAnsiTheme="majorBidi" w:cstheme="majorBidi"/>
          <w:kern w:val="0"/>
          <w:rtl/>
        </w:rPr>
        <w:t>تتمثل محددات الدراسة في مدى استجابة أفراد العينة في الإجابة على أسئلة</w:t>
      </w:r>
      <w:r w:rsidR="006B3C06" w:rsidRPr="00633139">
        <w:rPr>
          <w:rFonts w:asciiTheme="majorBidi" w:eastAsia="Arabic Transparent,Bold" w:hAnsiTheme="majorBidi" w:cstheme="majorBidi"/>
          <w:kern w:val="0"/>
          <w:rtl/>
        </w:rPr>
        <w:t xml:space="preserve"> </w:t>
      </w:r>
      <w:r w:rsidRPr="00633139">
        <w:rPr>
          <w:rFonts w:asciiTheme="majorBidi" w:eastAsia="Arabic Transparent,Bold" w:hAnsiTheme="majorBidi" w:cstheme="majorBidi"/>
          <w:kern w:val="0"/>
          <w:rtl/>
        </w:rPr>
        <w:t>الدراسة خصوصا الأجانب منهم</w:t>
      </w:r>
      <w:r w:rsidR="006B3C06" w:rsidRPr="00633139">
        <w:rPr>
          <w:rFonts w:asciiTheme="majorBidi" w:eastAsia="Arabic Transparent,Bold" w:hAnsiTheme="majorBidi" w:cstheme="majorBidi"/>
          <w:kern w:val="0"/>
          <w:rtl/>
        </w:rPr>
        <w:t xml:space="preserve"> حيث </w:t>
      </w:r>
      <w:proofErr w:type="gramStart"/>
      <w:r w:rsidR="006B3C06" w:rsidRPr="00633139">
        <w:rPr>
          <w:rFonts w:asciiTheme="majorBidi" w:eastAsia="Arabic Transparent,Bold" w:hAnsiTheme="majorBidi" w:cstheme="majorBidi"/>
          <w:kern w:val="0"/>
          <w:rtl/>
        </w:rPr>
        <w:t>أن</w:t>
      </w:r>
      <w:proofErr w:type="gramEnd"/>
      <w:r w:rsidR="006B3C06" w:rsidRPr="00633139">
        <w:rPr>
          <w:rFonts w:asciiTheme="majorBidi" w:eastAsia="Arabic Transparent,Bold" w:hAnsiTheme="majorBidi" w:cstheme="majorBidi"/>
          <w:kern w:val="0"/>
          <w:rtl/>
        </w:rPr>
        <w:t xml:space="preserve"> حاجز اللغة كان عاملاً مهماً في نتائج الاستبانة</w:t>
      </w:r>
      <w:r w:rsidRPr="00633139">
        <w:rPr>
          <w:rFonts w:asciiTheme="majorBidi" w:eastAsia="Arabic Transparent,Bold" w:hAnsiTheme="majorBidi" w:cstheme="majorBidi"/>
          <w:kern w:val="0"/>
          <w:rtl/>
        </w:rPr>
        <w:t xml:space="preserve">، فقد تم </w:t>
      </w:r>
      <w:r w:rsidR="006B3C06" w:rsidRPr="00633139">
        <w:rPr>
          <w:rFonts w:asciiTheme="majorBidi" w:eastAsia="Arabic Transparent,Bold" w:hAnsiTheme="majorBidi" w:cstheme="majorBidi"/>
          <w:kern w:val="0"/>
          <w:rtl/>
        </w:rPr>
        <w:t>الأخذ في الاعتبار بناء أسئلة</w:t>
      </w:r>
      <w:r w:rsidRPr="00633139">
        <w:rPr>
          <w:rFonts w:asciiTheme="majorBidi" w:eastAsia="Arabic Transparent,Bold" w:hAnsiTheme="majorBidi" w:cstheme="majorBidi"/>
          <w:kern w:val="0"/>
          <w:rtl/>
        </w:rPr>
        <w:t xml:space="preserve"> الاستبيان</w:t>
      </w:r>
      <w:r w:rsidR="006B3C06" w:rsidRPr="00633139">
        <w:rPr>
          <w:rFonts w:asciiTheme="majorBidi" w:eastAsia="Arabic Transparent,Bold" w:hAnsiTheme="majorBidi" w:cstheme="majorBidi"/>
          <w:kern w:val="0"/>
          <w:rtl/>
        </w:rPr>
        <w:t xml:space="preserve"> باللغتين </w:t>
      </w:r>
      <w:r w:rsidR="006B3C06" w:rsidRPr="00633139">
        <w:rPr>
          <w:rFonts w:asciiTheme="majorBidi" w:eastAsia="Arabic Transparent,Bold" w:hAnsiTheme="majorBidi" w:cstheme="majorBidi"/>
          <w:kern w:val="0"/>
          <w:rtl/>
        </w:rPr>
        <w:lastRenderedPageBreak/>
        <w:t>العربية</w:t>
      </w:r>
      <w:r w:rsidRPr="00633139">
        <w:rPr>
          <w:rFonts w:asciiTheme="majorBidi" w:eastAsia="Arabic Transparent,Bold" w:hAnsiTheme="majorBidi" w:cstheme="majorBidi"/>
          <w:kern w:val="0"/>
          <w:rtl/>
        </w:rPr>
        <w:t xml:space="preserve"> </w:t>
      </w:r>
      <w:r w:rsidR="006B3C06" w:rsidRPr="00633139">
        <w:rPr>
          <w:rFonts w:asciiTheme="majorBidi" w:eastAsia="Arabic Transparent,Bold" w:hAnsiTheme="majorBidi" w:cstheme="majorBidi"/>
          <w:kern w:val="0"/>
          <w:rtl/>
        </w:rPr>
        <w:t>و</w:t>
      </w:r>
      <w:r w:rsidRPr="00633139">
        <w:rPr>
          <w:rFonts w:asciiTheme="majorBidi" w:eastAsia="Arabic Transparent,Bold" w:hAnsiTheme="majorBidi" w:cstheme="majorBidi"/>
          <w:kern w:val="0"/>
          <w:rtl/>
        </w:rPr>
        <w:t>الإنجليزية والتدقيق عليه</w:t>
      </w:r>
      <w:r w:rsidR="006B3C06" w:rsidRPr="00633139">
        <w:rPr>
          <w:rFonts w:asciiTheme="majorBidi" w:eastAsia="Arabic Transparent,Bold" w:hAnsiTheme="majorBidi" w:cstheme="majorBidi"/>
          <w:kern w:val="0"/>
          <w:rtl/>
        </w:rPr>
        <w:t xml:space="preserve"> </w:t>
      </w:r>
      <w:r w:rsidRPr="00633139">
        <w:rPr>
          <w:rFonts w:asciiTheme="majorBidi" w:eastAsia="Arabic Transparent,Bold" w:hAnsiTheme="majorBidi" w:cstheme="majorBidi"/>
          <w:kern w:val="0"/>
          <w:rtl/>
        </w:rPr>
        <w:t xml:space="preserve">للوصول إلى الاستجابة من كافة أفراد العينة، وكذلك </w:t>
      </w:r>
      <w:r w:rsidR="006B3C06" w:rsidRPr="00633139">
        <w:rPr>
          <w:rFonts w:asciiTheme="majorBidi" w:eastAsia="Arabic Transparent,Bold" w:hAnsiTheme="majorBidi" w:cstheme="majorBidi"/>
          <w:kern w:val="0"/>
          <w:rtl/>
        </w:rPr>
        <w:t>سرعة استجابة مجتمع العينة للإجابة على أسئلة الاستبانة.</w:t>
      </w:r>
    </w:p>
    <w:p w14:paraId="2BF24B98" w14:textId="77777777" w:rsidR="00952452" w:rsidRPr="00633139" w:rsidRDefault="00952452" w:rsidP="00952452">
      <w:pPr>
        <w:jc w:val="both"/>
        <w:rPr>
          <w:rFonts w:asciiTheme="majorBidi" w:hAnsiTheme="majorBidi" w:cstheme="majorBidi"/>
          <w:rtl/>
        </w:rPr>
      </w:pPr>
    </w:p>
    <w:p w14:paraId="11F8C376" w14:textId="77777777" w:rsidR="00E84650" w:rsidRPr="00633139" w:rsidRDefault="00E84650" w:rsidP="00952452">
      <w:pPr>
        <w:jc w:val="both"/>
        <w:rPr>
          <w:rFonts w:asciiTheme="majorBidi" w:hAnsiTheme="majorBidi" w:cstheme="majorBidi"/>
          <w:rtl/>
        </w:rPr>
      </w:pPr>
    </w:p>
    <w:p w14:paraId="3ACC4190" w14:textId="77777777" w:rsidR="00E84650" w:rsidRPr="00633139" w:rsidRDefault="00E84650" w:rsidP="00952452">
      <w:pPr>
        <w:jc w:val="both"/>
        <w:rPr>
          <w:rFonts w:asciiTheme="majorBidi" w:hAnsiTheme="majorBidi" w:cstheme="majorBidi"/>
          <w:rtl/>
        </w:rPr>
      </w:pPr>
    </w:p>
    <w:p w14:paraId="7FBD2416" w14:textId="77777777" w:rsidR="00E84650" w:rsidRPr="00633139" w:rsidRDefault="00E84650" w:rsidP="00952452">
      <w:pPr>
        <w:jc w:val="both"/>
        <w:rPr>
          <w:rFonts w:asciiTheme="majorBidi" w:hAnsiTheme="majorBidi" w:cstheme="majorBidi"/>
          <w:rtl/>
        </w:rPr>
      </w:pPr>
    </w:p>
    <w:p w14:paraId="2C784B54" w14:textId="77777777" w:rsidR="00592CF2" w:rsidRPr="00633139" w:rsidRDefault="00592CF2" w:rsidP="00952452">
      <w:pPr>
        <w:jc w:val="both"/>
        <w:rPr>
          <w:rFonts w:asciiTheme="majorBidi" w:hAnsiTheme="majorBidi" w:cstheme="majorBidi"/>
          <w:rtl/>
        </w:rPr>
      </w:pPr>
    </w:p>
    <w:p w14:paraId="680C5044" w14:textId="77777777" w:rsidR="00592CF2" w:rsidRPr="00633139" w:rsidRDefault="00592CF2" w:rsidP="00952452">
      <w:pPr>
        <w:jc w:val="both"/>
        <w:rPr>
          <w:rFonts w:asciiTheme="majorBidi" w:hAnsiTheme="majorBidi" w:cstheme="majorBidi"/>
          <w:rtl/>
        </w:rPr>
      </w:pPr>
    </w:p>
    <w:p w14:paraId="572A12FE" w14:textId="77777777" w:rsidR="00592CF2" w:rsidRDefault="00592CF2" w:rsidP="00952452">
      <w:pPr>
        <w:jc w:val="both"/>
        <w:rPr>
          <w:rFonts w:asciiTheme="majorBidi" w:hAnsiTheme="majorBidi" w:cstheme="majorBidi"/>
          <w:rtl/>
        </w:rPr>
      </w:pPr>
    </w:p>
    <w:p w14:paraId="1C626730" w14:textId="77777777" w:rsidR="00762EEE" w:rsidRDefault="00762EEE" w:rsidP="00952452">
      <w:pPr>
        <w:jc w:val="both"/>
        <w:rPr>
          <w:rFonts w:asciiTheme="majorBidi" w:hAnsiTheme="majorBidi" w:cstheme="majorBidi"/>
          <w:rtl/>
        </w:rPr>
      </w:pPr>
    </w:p>
    <w:p w14:paraId="2E3C0DEC" w14:textId="77777777" w:rsidR="00762EEE" w:rsidRDefault="00762EEE" w:rsidP="00952452">
      <w:pPr>
        <w:jc w:val="both"/>
        <w:rPr>
          <w:rFonts w:asciiTheme="majorBidi" w:hAnsiTheme="majorBidi" w:cstheme="majorBidi"/>
          <w:rtl/>
        </w:rPr>
      </w:pPr>
    </w:p>
    <w:p w14:paraId="76EF6755" w14:textId="77777777" w:rsidR="00762EEE" w:rsidRDefault="00762EEE" w:rsidP="00952452">
      <w:pPr>
        <w:jc w:val="both"/>
        <w:rPr>
          <w:rFonts w:asciiTheme="majorBidi" w:hAnsiTheme="majorBidi" w:cstheme="majorBidi"/>
          <w:rtl/>
        </w:rPr>
      </w:pPr>
    </w:p>
    <w:p w14:paraId="40327719" w14:textId="77777777" w:rsidR="00762EEE" w:rsidRDefault="00762EEE" w:rsidP="00952452">
      <w:pPr>
        <w:jc w:val="both"/>
        <w:rPr>
          <w:rFonts w:asciiTheme="majorBidi" w:hAnsiTheme="majorBidi" w:cstheme="majorBidi"/>
          <w:rtl/>
        </w:rPr>
      </w:pPr>
    </w:p>
    <w:p w14:paraId="5AF3E2E0" w14:textId="77777777" w:rsidR="00762EEE" w:rsidRDefault="00762EEE" w:rsidP="00952452">
      <w:pPr>
        <w:jc w:val="both"/>
        <w:rPr>
          <w:rFonts w:asciiTheme="majorBidi" w:hAnsiTheme="majorBidi" w:cstheme="majorBidi"/>
          <w:rtl/>
        </w:rPr>
      </w:pPr>
    </w:p>
    <w:p w14:paraId="7896EDB2" w14:textId="77777777" w:rsidR="00762EEE" w:rsidRDefault="00762EEE" w:rsidP="00952452">
      <w:pPr>
        <w:jc w:val="both"/>
        <w:rPr>
          <w:rFonts w:asciiTheme="majorBidi" w:hAnsiTheme="majorBidi" w:cstheme="majorBidi"/>
          <w:rtl/>
        </w:rPr>
      </w:pPr>
    </w:p>
    <w:p w14:paraId="48AA3DA4" w14:textId="77777777" w:rsidR="00762EEE" w:rsidRDefault="00762EEE" w:rsidP="00952452">
      <w:pPr>
        <w:jc w:val="both"/>
        <w:rPr>
          <w:rFonts w:asciiTheme="majorBidi" w:hAnsiTheme="majorBidi" w:cstheme="majorBidi"/>
          <w:rtl/>
        </w:rPr>
      </w:pPr>
    </w:p>
    <w:p w14:paraId="438E0FF3" w14:textId="77777777" w:rsidR="00762EEE" w:rsidRDefault="00762EEE" w:rsidP="00952452">
      <w:pPr>
        <w:jc w:val="both"/>
        <w:rPr>
          <w:rFonts w:asciiTheme="majorBidi" w:hAnsiTheme="majorBidi" w:cstheme="majorBidi"/>
          <w:rtl/>
        </w:rPr>
      </w:pPr>
    </w:p>
    <w:p w14:paraId="6B270EFD" w14:textId="77777777" w:rsidR="00762EEE" w:rsidRDefault="00762EEE" w:rsidP="00952452">
      <w:pPr>
        <w:jc w:val="both"/>
        <w:rPr>
          <w:rFonts w:asciiTheme="majorBidi" w:hAnsiTheme="majorBidi" w:cstheme="majorBidi"/>
          <w:rtl/>
        </w:rPr>
      </w:pPr>
    </w:p>
    <w:p w14:paraId="6FF97C25" w14:textId="77777777" w:rsidR="00762EEE" w:rsidRDefault="00762EEE" w:rsidP="00952452">
      <w:pPr>
        <w:jc w:val="both"/>
        <w:rPr>
          <w:rFonts w:asciiTheme="majorBidi" w:hAnsiTheme="majorBidi" w:cstheme="majorBidi"/>
          <w:rtl/>
        </w:rPr>
      </w:pPr>
    </w:p>
    <w:p w14:paraId="4F461A08" w14:textId="77777777" w:rsidR="00762EEE" w:rsidRDefault="00762EEE" w:rsidP="00952452">
      <w:pPr>
        <w:jc w:val="both"/>
        <w:rPr>
          <w:rFonts w:asciiTheme="majorBidi" w:hAnsiTheme="majorBidi" w:cstheme="majorBidi"/>
          <w:rtl/>
        </w:rPr>
      </w:pPr>
    </w:p>
    <w:p w14:paraId="76C69303" w14:textId="77777777" w:rsidR="00F210A7" w:rsidRDefault="00F210A7" w:rsidP="00952452">
      <w:pPr>
        <w:jc w:val="both"/>
        <w:rPr>
          <w:rFonts w:asciiTheme="majorBidi" w:hAnsiTheme="majorBidi" w:cstheme="majorBidi"/>
          <w:rtl/>
        </w:rPr>
      </w:pPr>
    </w:p>
    <w:p w14:paraId="775519BA" w14:textId="77777777" w:rsidR="00F210A7" w:rsidRDefault="00F210A7" w:rsidP="00952452">
      <w:pPr>
        <w:jc w:val="both"/>
        <w:rPr>
          <w:rFonts w:asciiTheme="majorBidi" w:hAnsiTheme="majorBidi" w:cstheme="majorBidi"/>
          <w:rtl/>
        </w:rPr>
      </w:pPr>
    </w:p>
    <w:p w14:paraId="15848338" w14:textId="77777777" w:rsidR="00F210A7" w:rsidRDefault="00F210A7" w:rsidP="00952452">
      <w:pPr>
        <w:jc w:val="both"/>
        <w:rPr>
          <w:rFonts w:asciiTheme="majorBidi" w:hAnsiTheme="majorBidi" w:cstheme="majorBidi"/>
          <w:rtl/>
        </w:rPr>
      </w:pPr>
    </w:p>
    <w:p w14:paraId="09ED77DF" w14:textId="77777777" w:rsidR="00F210A7" w:rsidRDefault="00F210A7" w:rsidP="00952452">
      <w:pPr>
        <w:jc w:val="both"/>
        <w:rPr>
          <w:rFonts w:asciiTheme="majorBidi" w:hAnsiTheme="majorBidi" w:cstheme="majorBidi"/>
          <w:rtl/>
        </w:rPr>
      </w:pPr>
    </w:p>
    <w:p w14:paraId="3B8780B7" w14:textId="77777777" w:rsidR="00F210A7" w:rsidRPr="00633139" w:rsidRDefault="00F210A7" w:rsidP="00952452">
      <w:pPr>
        <w:jc w:val="both"/>
        <w:rPr>
          <w:rFonts w:asciiTheme="majorBidi" w:hAnsiTheme="majorBidi" w:cstheme="majorBidi"/>
        </w:rPr>
      </w:pPr>
    </w:p>
    <w:p w14:paraId="036D7235" w14:textId="49E20E55" w:rsidR="00F925D0" w:rsidRPr="005832A4" w:rsidRDefault="006B3C06" w:rsidP="0065387E">
      <w:pPr>
        <w:rPr>
          <w:rFonts w:asciiTheme="majorBidi" w:hAnsiTheme="majorBidi" w:cstheme="majorBidi"/>
          <w:b/>
          <w:bCs/>
          <w:sz w:val="36"/>
          <w:szCs w:val="36"/>
          <w:rtl/>
        </w:rPr>
      </w:pPr>
      <w:r w:rsidRPr="005832A4">
        <w:rPr>
          <w:rFonts w:asciiTheme="majorBidi" w:hAnsiTheme="majorBidi" w:cstheme="majorBidi"/>
          <w:b/>
          <w:bCs/>
          <w:sz w:val="36"/>
          <w:szCs w:val="36"/>
          <w:rtl/>
        </w:rPr>
        <w:lastRenderedPageBreak/>
        <w:t xml:space="preserve">1.12 </w:t>
      </w:r>
      <w:r w:rsidR="00F925D0" w:rsidRPr="005832A4">
        <w:rPr>
          <w:rFonts w:asciiTheme="majorBidi" w:hAnsiTheme="majorBidi" w:cstheme="majorBidi"/>
          <w:b/>
          <w:bCs/>
          <w:sz w:val="36"/>
          <w:szCs w:val="36"/>
          <w:rtl/>
        </w:rPr>
        <w:t>الدراسات السابقة</w:t>
      </w:r>
      <w:r w:rsidRPr="005832A4">
        <w:rPr>
          <w:rFonts w:asciiTheme="majorBidi" w:hAnsiTheme="majorBidi" w:cstheme="majorBidi"/>
          <w:b/>
          <w:bCs/>
          <w:sz w:val="36"/>
          <w:szCs w:val="36"/>
          <w:rtl/>
        </w:rPr>
        <w:t xml:space="preserve">: </w:t>
      </w:r>
    </w:p>
    <w:tbl>
      <w:tblPr>
        <w:tblStyle w:val="a6"/>
        <w:bidiVisual/>
        <w:tblW w:w="0" w:type="auto"/>
        <w:tblLook w:val="04A0" w:firstRow="1" w:lastRow="0" w:firstColumn="1" w:lastColumn="0" w:noHBand="0" w:noVBand="1"/>
      </w:tblPr>
      <w:tblGrid>
        <w:gridCol w:w="469"/>
        <w:gridCol w:w="1703"/>
        <w:gridCol w:w="6650"/>
      </w:tblGrid>
      <w:tr w:rsidR="00ED3541" w:rsidRPr="00633139" w14:paraId="37C410BB" w14:textId="77777777" w:rsidTr="00452C6A">
        <w:tc>
          <w:tcPr>
            <w:tcW w:w="469" w:type="dxa"/>
          </w:tcPr>
          <w:p w14:paraId="28800011" w14:textId="16FC141D" w:rsidR="00ED3541" w:rsidRPr="00633139" w:rsidRDefault="00ED3541" w:rsidP="00E7715F">
            <w:pPr>
              <w:spacing w:after="160" w:line="259" w:lineRule="auto"/>
              <w:rPr>
                <w:rFonts w:asciiTheme="majorBidi" w:hAnsiTheme="majorBidi" w:cstheme="majorBidi"/>
                <w:rtl/>
              </w:rPr>
            </w:pPr>
            <w:r w:rsidRPr="00E7715F">
              <w:rPr>
                <w:rFonts w:asciiTheme="majorBidi" w:hAnsiTheme="majorBidi" w:cstheme="majorBidi"/>
                <w:b/>
                <w:bCs/>
                <w:sz w:val="28"/>
                <w:szCs w:val="28"/>
                <w:rtl/>
              </w:rPr>
              <w:t>م</w:t>
            </w:r>
          </w:p>
        </w:tc>
        <w:tc>
          <w:tcPr>
            <w:tcW w:w="8353" w:type="dxa"/>
            <w:gridSpan w:val="2"/>
            <w:shd w:val="clear" w:color="auto" w:fill="BFBFBF" w:themeFill="background1" w:themeFillShade="BF"/>
          </w:tcPr>
          <w:p w14:paraId="042FC5CE" w14:textId="74D86A81" w:rsidR="00ED3541" w:rsidRPr="00E7715F" w:rsidRDefault="00ED3541" w:rsidP="009F2BC9">
            <w:pPr>
              <w:spacing w:after="160" w:line="259" w:lineRule="auto"/>
              <w:jc w:val="center"/>
              <w:rPr>
                <w:rFonts w:asciiTheme="majorBidi" w:hAnsiTheme="majorBidi" w:cstheme="majorBidi"/>
                <w:b/>
                <w:bCs/>
                <w:sz w:val="32"/>
                <w:szCs w:val="32"/>
                <w:rtl/>
              </w:rPr>
            </w:pPr>
            <w:r w:rsidRPr="00E7715F">
              <w:rPr>
                <w:rFonts w:asciiTheme="majorBidi" w:hAnsiTheme="majorBidi" w:cstheme="majorBidi"/>
                <w:b/>
                <w:bCs/>
                <w:sz w:val="32"/>
                <w:szCs w:val="32"/>
                <w:rtl/>
              </w:rPr>
              <w:t>الدراسات العربية</w:t>
            </w:r>
          </w:p>
        </w:tc>
      </w:tr>
      <w:tr w:rsidR="00ED3541" w:rsidRPr="00633139" w14:paraId="4F57EC38" w14:textId="77777777" w:rsidTr="00452C6A">
        <w:tc>
          <w:tcPr>
            <w:tcW w:w="469" w:type="dxa"/>
            <w:vMerge w:val="restart"/>
            <w:vAlign w:val="center"/>
          </w:tcPr>
          <w:p w14:paraId="2EA50BDC" w14:textId="638AFA5E" w:rsidR="00ED3541" w:rsidRPr="00E7715F" w:rsidRDefault="00ED3541"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1</w:t>
            </w:r>
          </w:p>
        </w:tc>
        <w:tc>
          <w:tcPr>
            <w:tcW w:w="1703" w:type="dxa"/>
            <w:shd w:val="clear" w:color="auto" w:fill="BFBFBF" w:themeFill="background1" w:themeFillShade="BF"/>
          </w:tcPr>
          <w:p w14:paraId="0CC4C0CE" w14:textId="6B2DD5DC" w:rsidR="00ED3541" w:rsidRPr="009F2BC9" w:rsidRDefault="00ED3541" w:rsidP="009F2BC9">
            <w:pPr>
              <w:spacing w:after="160" w:line="259" w:lineRule="auto"/>
              <w:jc w:val="both"/>
              <w:rPr>
                <w:rFonts w:asciiTheme="majorBidi" w:hAnsiTheme="majorBidi" w:cstheme="majorBidi"/>
                <w:b/>
                <w:bCs/>
                <w:sz w:val="28"/>
                <w:szCs w:val="28"/>
                <w:rtl/>
              </w:rPr>
            </w:pPr>
            <w:r w:rsidRPr="009F2BC9">
              <w:rPr>
                <w:rFonts w:asciiTheme="majorBidi" w:hAnsiTheme="majorBidi" w:cstheme="majorBidi"/>
                <w:b/>
                <w:bCs/>
                <w:sz w:val="28"/>
                <w:szCs w:val="28"/>
                <w:rtl/>
              </w:rPr>
              <w:t>عنوان الدراسة</w:t>
            </w:r>
          </w:p>
        </w:tc>
        <w:tc>
          <w:tcPr>
            <w:tcW w:w="6650" w:type="dxa"/>
            <w:shd w:val="clear" w:color="auto" w:fill="BFBFBF" w:themeFill="background1" w:themeFillShade="BF"/>
          </w:tcPr>
          <w:p w14:paraId="11E5CF32" w14:textId="28A498C3" w:rsidR="00ED3541" w:rsidRPr="00633139" w:rsidRDefault="00ED3541" w:rsidP="00070E3E">
            <w:pPr>
              <w:ind w:left="360"/>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دراسة سالم، خليل وسلام (2016) إدارة المخاطر المؤثرة على تنفيذ مشاريع الأبنية</w:t>
            </w:r>
          </w:p>
          <w:p w14:paraId="7A635244" w14:textId="4D85437C" w:rsidR="00ED3541" w:rsidRPr="00633139" w:rsidRDefault="00ED3541" w:rsidP="00070E3E">
            <w:pPr>
              <w:ind w:left="360"/>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المدرسية.</w:t>
            </w:r>
          </w:p>
        </w:tc>
      </w:tr>
      <w:tr w:rsidR="00ED3541" w:rsidRPr="00633139" w14:paraId="0EF183DE" w14:textId="77777777" w:rsidTr="00452C6A">
        <w:trPr>
          <w:trHeight w:val="2510"/>
        </w:trPr>
        <w:tc>
          <w:tcPr>
            <w:tcW w:w="469" w:type="dxa"/>
            <w:vMerge/>
            <w:vAlign w:val="center"/>
          </w:tcPr>
          <w:p w14:paraId="22BCB14D" w14:textId="5681CF29" w:rsidR="00ED3541" w:rsidRPr="00633139" w:rsidRDefault="00ED3541" w:rsidP="00070E3E">
            <w:pPr>
              <w:jc w:val="both"/>
              <w:rPr>
                <w:rFonts w:asciiTheme="majorBidi" w:hAnsiTheme="majorBidi" w:cstheme="majorBidi"/>
                <w:rtl/>
              </w:rPr>
            </w:pPr>
          </w:p>
        </w:tc>
        <w:tc>
          <w:tcPr>
            <w:tcW w:w="1703" w:type="dxa"/>
            <w:shd w:val="clear" w:color="auto" w:fill="BFBFBF" w:themeFill="background1" w:themeFillShade="BF"/>
          </w:tcPr>
          <w:p w14:paraId="3BEAA0A1" w14:textId="22054AB2" w:rsidR="00ED3541" w:rsidRPr="009F2BC9" w:rsidRDefault="00ED3541" w:rsidP="009F2BC9">
            <w:pPr>
              <w:spacing w:after="160" w:line="259" w:lineRule="auto"/>
              <w:rPr>
                <w:rFonts w:asciiTheme="majorBidi" w:hAnsiTheme="majorBidi" w:cstheme="majorBidi"/>
                <w:b/>
                <w:bCs/>
                <w:sz w:val="28"/>
                <w:szCs w:val="28"/>
                <w:rtl/>
              </w:rPr>
            </w:pPr>
            <w:r w:rsidRPr="009F2BC9">
              <w:rPr>
                <w:rFonts w:asciiTheme="majorBidi" w:hAnsiTheme="majorBidi" w:cstheme="majorBidi"/>
                <w:b/>
                <w:bCs/>
                <w:sz w:val="28"/>
                <w:szCs w:val="28"/>
                <w:rtl/>
              </w:rPr>
              <w:t>الهدف من الدراسة</w:t>
            </w:r>
          </w:p>
        </w:tc>
        <w:tc>
          <w:tcPr>
            <w:tcW w:w="6650" w:type="dxa"/>
          </w:tcPr>
          <w:p w14:paraId="156997CE" w14:textId="60B46D51" w:rsidR="00ED3541" w:rsidRPr="00633139" w:rsidRDefault="00ED3541" w:rsidP="00070E3E">
            <w:pPr>
              <w:ind w:left="360"/>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هدفت هذه الدراسة إلى التعرف على أسباب ظهور المخاطر خلال مرحلة التنفيذ، استكشاف أساليب لتجنب المخاطر أثناء تنفيذ المشاريع، وتحسين أداء المهندسين في إدارة المشاريع الإنشائية، واختيار العقود الهندسية الملائمة للعقود الإنشائية المستقبلية بناءً على قاعدة البيانات والمشاريع السابقة، كما هدفت الدراسة إلى اختيار العقود الهندسية المناسبة للعقود الإنشائية المستقبلية بناء على قاعدة المعلومات المبنية على المشاريع الإنشائية السابقة بمراجعة المخاطر التي واجهت هذه المشاريع في مرحلة التنفيذ من خلال بنود العقد.</w:t>
            </w:r>
          </w:p>
        </w:tc>
      </w:tr>
      <w:tr w:rsidR="00ED3541" w:rsidRPr="00633139" w14:paraId="07437B19" w14:textId="77777777" w:rsidTr="00452C6A">
        <w:trPr>
          <w:trHeight w:val="482"/>
        </w:trPr>
        <w:tc>
          <w:tcPr>
            <w:tcW w:w="469" w:type="dxa"/>
            <w:vMerge/>
          </w:tcPr>
          <w:p w14:paraId="2623021A" w14:textId="77777777" w:rsidR="00ED3541" w:rsidRPr="00633139" w:rsidRDefault="00ED3541" w:rsidP="00070E3E">
            <w:pPr>
              <w:jc w:val="both"/>
              <w:rPr>
                <w:rFonts w:asciiTheme="majorBidi" w:hAnsiTheme="majorBidi" w:cstheme="majorBidi"/>
                <w:rtl/>
              </w:rPr>
            </w:pPr>
          </w:p>
        </w:tc>
        <w:tc>
          <w:tcPr>
            <w:tcW w:w="1703" w:type="dxa"/>
            <w:shd w:val="clear" w:color="auto" w:fill="BFBFBF" w:themeFill="background1" w:themeFillShade="BF"/>
          </w:tcPr>
          <w:p w14:paraId="28146AE6" w14:textId="3CB04B6C" w:rsidR="00ED3541" w:rsidRPr="009F2BC9" w:rsidRDefault="00ED3541" w:rsidP="009F2BC9">
            <w:pPr>
              <w:spacing w:after="160" w:line="259" w:lineRule="auto"/>
              <w:jc w:val="both"/>
              <w:rPr>
                <w:rFonts w:asciiTheme="majorBidi" w:hAnsiTheme="majorBidi" w:cstheme="majorBidi"/>
                <w:b/>
                <w:bCs/>
                <w:sz w:val="28"/>
                <w:szCs w:val="28"/>
                <w:rtl/>
              </w:rPr>
            </w:pPr>
            <w:r w:rsidRPr="009F2BC9">
              <w:rPr>
                <w:rFonts w:asciiTheme="majorBidi" w:hAnsiTheme="majorBidi" w:cstheme="majorBidi"/>
                <w:b/>
                <w:bCs/>
                <w:sz w:val="28"/>
                <w:szCs w:val="28"/>
                <w:rtl/>
              </w:rPr>
              <w:t>منهجية الدراسة</w:t>
            </w:r>
          </w:p>
        </w:tc>
        <w:tc>
          <w:tcPr>
            <w:tcW w:w="6650" w:type="dxa"/>
          </w:tcPr>
          <w:p w14:paraId="211A412F" w14:textId="60956B00" w:rsidR="00ED3541" w:rsidRPr="00633139" w:rsidRDefault="00ED3541" w:rsidP="00070E3E">
            <w:pPr>
              <w:ind w:left="360"/>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 xml:space="preserve"> تم جمع المعلومات من خلال إجراء المقابلات ومراجعة البحوث والدراسات السابقة واعداد استبانة لتحديد المخاطر التي ممكن أن تواجه مشاريع الأبنية المدرسية، وزع عدد (64) استبانة لذوي الاختصاص لتحديد المخاطر ومن ثم تم تحليل هذه المخاطر بطريقة نوعية حسب درجة أهميتها ومدى احتمالية حدوثها في هذا النوع من المشاريع الإنشائية، وبناء على مصفوفة الاحتمالية والأثر تم وضع استراتيجيات لمعالجة هذه المخاطر. </w:t>
            </w:r>
          </w:p>
        </w:tc>
      </w:tr>
      <w:tr w:rsidR="00ED3541" w:rsidRPr="00633139" w14:paraId="5232120A" w14:textId="77777777" w:rsidTr="00452C6A">
        <w:trPr>
          <w:trHeight w:val="450"/>
        </w:trPr>
        <w:tc>
          <w:tcPr>
            <w:tcW w:w="469" w:type="dxa"/>
            <w:vMerge/>
          </w:tcPr>
          <w:p w14:paraId="3E1DF756" w14:textId="77777777" w:rsidR="00ED3541" w:rsidRPr="00633139" w:rsidRDefault="00ED3541" w:rsidP="00070E3E">
            <w:pPr>
              <w:jc w:val="both"/>
              <w:rPr>
                <w:rFonts w:asciiTheme="majorBidi" w:hAnsiTheme="majorBidi" w:cstheme="majorBidi"/>
                <w:rtl/>
              </w:rPr>
            </w:pPr>
          </w:p>
        </w:tc>
        <w:tc>
          <w:tcPr>
            <w:tcW w:w="1703" w:type="dxa"/>
            <w:shd w:val="clear" w:color="auto" w:fill="BFBFBF" w:themeFill="background1" w:themeFillShade="BF"/>
          </w:tcPr>
          <w:p w14:paraId="1EA67A42" w14:textId="37057046" w:rsidR="00ED3541" w:rsidRPr="00E7715F" w:rsidRDefault="00ED3541"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النتائج والتوصيات</w:t>
            </w:r>
          </w:p>
        </w:tc>
        <w:tc>
          <w:tcPr>
            <w:tcW w:w="6650" w:type="dxa"/>
          </w:tcPr>
          <w:p w14:paraId="4D70CD59" w14:textId="77777777" w:rsidR="00ED3541" w:rsidRPr="00633139" w:rsidRDefault="00ED3541" w:rsidP="00070E3E">
            <w:pPr>
              <w:ind w:left="360"/>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توصلت الدراسة إلى احتمالية عالية لحدوث المخاطر أثناء تنفيذ مشاريع الأبنية المدرسية وقد شكلت المخاطر التصميمية والتنفيذية الجزء الأكبر من هذه المخاطر.</w:t>
            </w:r>
          </w:p>
          <w:p w14:paraId="4BD55531" w14:textId="793AE14B" w:rsidR="00ED3541" w:rsidRPr="00633139" w:rsidRDefault="00ED3541" w:rsidP="00070E3E">
            <w:pPr>
              <w:ind w:left="360"/>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كما توصلت الدراسة إلى احتمالية عالية لحدوث المخاطر أثناء تنفيذ مشاريع الأبنية المدرسية وقد شكلت المخاطر التصميمية والتنفيذية الجزء الأكبر من هذه المخاطر.</w:t>
            </w:r>
          </w:p>
        </w:tc>
      </w:tr>
      <w:tr w:rsidR="00844505" w:rsidRPr="00633139" w14:paraId="21B7CC95" w14:textId="77777777" w:rsidTr="00452C6A">
        <w:tc>
          <w:tcPr>
            <w:tcW w:w="469" w:type="dxa"/>
            <w:vMerge w:val="restart"/>
            <w:vAlign w:val="center"/>
          </w:tcPr>
          <w:p w14:paraId="4FC3649A" w14:textId="0BE71AAB" w:rsidR="00844505" w:rsidRPr="00E7715F" w:rsidRDefault="00844505"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2</w:t>
            </w:r>
          </w:p>
        </w:tc>
        <w:tc>
          <w:tcPr>
            <w:tcW w:w="1703" w:type="dxa"/>
            <w:shd w:val="clear" w:color="auto" w:fill="BFBFBF" w:themeFill="background1" w:themeFillShade="BF"/>
          </w:tcPr>
          <w:p w14:paraId="15F7538C" w14:textId="0E3F7846" w:rsidR="00844505" w:rsidRPr="00E7715F" w:rsidRDefault="00844505"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عنوان الدراسة</w:t>
            </w:r>
          </w:p>
        </w:tc>
        <w:tc>
          <w:tcPr>
            <w:tcW w:w="6650" w:type="dxa"/>
            <w:shd w:val="clear" w:color="auto" w:fill="BFBFBF" w:themeFill="background1" w:themeFillShade="BF"/>
          </w:tcPr>
          <w:p w14:paraId="39AFA0C7" w14:textId="6E7FA706" w:rsidR="00844505" w:rsidRPr="00633139" w:rsidRDefault="00844505" w:rsidP="00070E3E">
            <w:pPr>
              <w:ind w:left="360"/>
              <w:jc w:val="both"/>
              <w:rPr>
                <w:rFonts w:asciiTheme="majorBidi" w:eastAsia="Arabic Transparent,Bold" w:hAnsiTheme="majorBidi" w:cstheme="majorBidi"/>
                <w:kern w:val="0"/>
                <w:rtl/>
              </w:rPr>
            </w:pPr>
            <w:proofErr w:type="spellStart"/>
            <w:r w:rsidRPr="00633139">
              <w:rPr>
                <w:rFonts w:asciiTheme="majorBidi" w:eastAsia="Arabic Transparent,Bold" w:hAnsiTheme="majorBidi" w:cstheme="majorBidi"/>
                <w:kern w:val="0"/>
                <w:rtl/>
              </w:rPr>
              <w:t>عبرين</w:t>
            </w:r>
            <w:proofErr w:type="spellEnd"/>
            <w:r w:rsidRPr="00633139">
              <w:rPr>
                <w:rFonts w:asciiTheme="majorBidi" w:eastAsia="Arabic Transparent,Bold" w:hAnsiTheme="majorBidi" w:cstheme="majorBidi"/>
                <w:kern w:val="0"/>
                <w:rtl/>
              </w:rPr>
              <w:t>، ياسر محمد (2017)</w:t>
            </w:r>
            <w:r w:rsidR="00977628" w:rsidRPr="00633139">
              <w:rPr>
                <w:rFonts w:asciiTheme="majorBidi" w:eastAsia="Arabic Transparent,Bold" w:hAnsiTheme="majorBidi" w:cstheme="majorBidi"/>
                <w:kern w:val="0"/>
                <w:rtl/>
              </w:rPr>
              <w:t xml:space="preserve"> تقييم ممارسات إدارة المخاطر: دراسة عن صناعة البناء والتشييد في المملكة العربية السعودية.</w:t>
            </w:r>
          </w:p>
        </w:tc>
      </w:tr>
      <w:tr w:rsidR="00844505" w:rsidRPr="00633139" w14:paraId="223B1E3F" w14:textId="77777777" w:rsidTr="00452C6A">
        <w:tc>
          <w:tcPr>
            <w:tcW w:w="469" w:type="dxa"/>
            <w:vMerge/>
          </w:tcPr>
          <w:p w14:paraId="4298B9A8" w14:textId="77777777" w:rsidR="00844505" w:rsidRPr="00633139" w:rsidRDefault="00844505" w:rsidP="00070E3E">
            <w:pPr>
              <w:jc w:val="both"/>
              <w:rPr>
                <w:rFonts w:asciiTheme="majorBidi" w:hAnsiTheme="majorBidi" w:cstheme="majorBidi"/>
                <w:rtl/>
              </w:rPr>
            </w:pPr>
          </w:p>
        </w:tc>
        <w:tc>
          <w:tcPr>
            <w:tcW w:w="1703" w:type="dxa"/>
            <w:shd w:val="clear" w:color="auto" w:fill="BFBFBF" w:themeFill="background1" w:themeFillShade="BF"/>
          </w:tcPr>
          <w:p w14:paraId="78173FD7" w14:textId="51041992" w:rsidR="00844505" w:rsidRPr="00E7715F" w:rsidRDefault="00844505"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الهدف من الدراسة</w:t>
            </w:r>
          </w:p>
        </w:tc>
        <w:tc>
          <w:tcPr>
            <w:tcW w:w="6650" w:type="dxa"/>
          </w:tcPr>
          <w:p w14:paraId="2E7A7129" w14:textId="77777777" w:rsidR="00844505" w:rsidRPr="00633139" w:rsidRDefault="00844505" w:rsidP="00070E3E">
            <w:pPr>
              <w:ind w:left="360"/>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تهدف هذه الدراسة إلى تقييم الممارسات الحالية لإدارة المخاطر والمستخدمة من قبل المقاولين في المملكة العربية السعودية وقياس مدى فاعلية هذه الممارسات.</w:t>
            </w:r>
          </w:p>
          <w:p w14:paraId="2EF904D5" w14:textId="29DA1593" w:rsidR="00844505" w:rsidRPr="00633139" w:rsidRDefault="00844505" w:rsidP="00070E3E">
            <w:pPr>
              <w:ind w:left="360"/>
              <w:jc w:val="both"/>
              <w:rPr>
                <w:rFonts w:asciiTheme="majorBidi" w:eastAsia="Arabic Transparent,Bold" w:hAnsiTheme="majorBidi" w:cstheme="majorBidi"/>
                <w:kern w:val="0"/>
                <w:rtl/>
              </w:rPr>
            </w:pPr>
          </w:p>
        </w:tc>
      </w:tr>
      <w:tr w:rsidR="00844505" w:rsidRPr="00633139" w14:paraId="7FF3D13D" w14:textId="77777777" w:rsidTr="00452C6A">
        <w:tc>
          <w:tcPr>
            <w:tcW w:w="469" w:type="dxa"/>
            <w:vMerge/>
          </w:tcPr>
          <w:p w14:paraId="6705C6FA" w14:textId="77777777" w:rsidR="00844505" w:rsidRPr="00633139" w:rsidRDefault="00844505" w:rsidP="00070E3E">
            <w:pPr>
              <w:jc w:val="both"/>
              <w:rPr>
                <w:rFonts w:asciiTheme="majorBidi" w:hAnsiTheme="majorBidi" w:cstheme="majorBidi"/>
                <w:rtl/>
              </w:rPr>
            </w:pPr>
          </w:p>
        </w:tc>
        <w:tc>
          <w:tcPr>
            <w:tcW w:w="1703" w:type="dxa"/>
            <w:shd w:val="clear" w:color="auto" w:fill="BFBFBF" w:themeFill="background1" w:themeFillShade="BF"/>
          </w:tcPr>
          <w:p w14:paraId="63AF6492" w14:textId="47AF0380" w:rsidR="00844505" w:rsidRPr="00E7715F" w:rsidRDefault="00844505"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منهجية الدراسة</w:t>
            </w:r>
          </w:p>
        </w:tc>
        <w:tc>
          <w:tcPr>
            <w:tcW w:w="6650" w:type="dxa"/>
          </w:tcPr>
          <w:p w14:paraId="5AB229A0" w14:textId="2D29286F" w:rsidR="00844505" w:rsidRPr="00633139" w:rsidRDefault="00844505" w:rsidP="00070E3E">
            <w:pPr>
              <w:ind w:left="360"/>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 xml:space="preserve"> تم جمع المعلومات من خلال إجراء المقابلات ومراجعة البحوث والدراسات السابقة واعداد استبانة لتحديد المخاطر التي ممكن أن تواجه مشاريع الأبنية المدرسية، وزع عدد (11) استبانة لذوي الاختصاص لتحديد المخاطر ومن ثم تم تحليل هذه المخاطر بطريقة نوعية حسب درجة أهميتها ومدى احتمالية حدوثها في هذا النوع من المشاريع الإنشائية، وبناء على مصفوفة الاحتمالية والأثر تم وضع استراتيجيات لمعالجة هذه المخاطر. </w:t>
            </w:r>
          </w:p>
        </w:tc>
      </w:tr>
      <w:tr w:rsidR="00844505" w:rsidRPr="00633139" w14:paraId="1837BB88" w14:textId="77777777" w:rsidTr="00452C6A">
        <w:tc>
          <w:tcPr>
            <w:tcW w:w="469" w:type="dxa"/>
            <w:vMerge/>
          </w:tcPr>
          <w:p w14:paraId="186C5D76" w14:textId="77777777" w:rsidR="00844505" w:rsidRPr="00633139" w:rsidRDefault="00844505" w:rsidP="00070E3E">
            <w:pPr>
              <w:jc w:val="both"/>
              <w:rPr>
                <w:rFonts w:asciiTheme="majorBidi" w:hAnsiTheme="majorBidi" w:cstheme="majorBidi"/>
                <w:rtl/>
              </w:rPr>
            </w:pPr>
          </w:p>
        </w:tc>
        <w:tc>
          <w:tcPr>
            <w:tcW w:w="1703" w:type="dxa"/>
            <w:shd w:val="clear" w:color="auto" w:fill="BFBFBF" w:themeFill="background1" w:themeFillShade="BF"/>
          </w:tcPr>
          <w:p w14:paraId="104A26DA" w14:textId="2D220828" w:rsidR="00844505" w:rsidRPr="00E7715F" w:rsidRDefault="00844505"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النتائج والتوصيات</w:t>
            </w:r>
          </w:p>
        </w:tc>
        <w:tc>
          <w:tcPr>
            <w:tcW w:w="6650" w:type="dxa"/>
          </w:tcPr>
          <w:p w14:paraId="07C12867" w14:textId="51AA7086" w:rsidR="00844505" w:rsidRPr="00633139" w:rsidRDefault="00844505" w:rsidP="00070E3E">
            <w:pPr>
              <w:ind w:left="360"/>
              <w:jc w:val="both"/>
              <w:rPr>
                <w:rFonts w:asciiTheme="majorBidi" w:hAnsiTheme="majorBidi" w:cstheme="majorBidi"/>
                <w:rtl/>
              </w:rPr>
            </w:pPr>
            <w:r w:rsidRPr="00633139">
              <w:rPr>
                <w:rFonts w:asciiTheme="majorBidi" w:hAnsiTheme="majorBidi" w:cstheme="majorBidi"/>
                <w:rtl/>
              </w:rPr>
              <w:t xml:space="preserve">تم تحقيق أهداف الدراسة من خلال تحليل المعلومات التي تم جمعها من المشاركين ولخصت النتيجة الى ان أكثر العوامل خطورة هي المخاطر التي تندرج تحت فئة المخاطر المالية والاقتصادية مثل تأخر الدفعات، سوء إدارة التدفق المالي وتوفر التمويل. وكشفت الدراسة أنه نظرا لعدم وجود المعرفة الكافية بالطرق العلمية الحديثة لتحليل وادارة المخاطر، فإن شركات المقاولات المحلية التي تستخدم تقنيات تحليل وادارة </w:t>
            </w:r>
            <w:r w:rsidR="00D0093B" w:rsidRPr="00633139">
              <w:rPr>
                <w:rFonts w:asciiTheme="majorBidi" w:hAnsiTheme="majorBidi" w:cstheme="majorBidi"/>
                <w:rtl/>
              </w:rPr>
              <w:t>المخاطر،</w:t>
            </w:r>
            <w:r w:rsidRPr="00633139">
              <w:rPr>
                <w:rFonts w:asciiTheme="majorBidi" w:hAnsiTheme="majorBidi" w:cstheme="majorBidi"/>
                <w:rtl/>
              </w:rPr>
              <w:t xml:space="preserve"> ولكن تعتمد بشكل كبير على التقييم المباشر والمبني على الخبرة في تقدير الوقت والتكلفة.</w:t>
            </w:r>
          </w:p>
        </w:tc>
      </w:tr>
      <w:tr w:rsidR="00844505" w:rsidRPr="00633139" w14:paraId="09D27467" w14:textId="77777777" w:rsidTr="00452C6A">
        <w:tc>
          <w:tcPr>
            <w:tcW w:w="469" w:type="dxa"/>
            <w:vMerge w:val="restart"/>
            <w:vAlign w:val="center"/>
          </w:tcPr>
          <w:p w14:paraId="2BB713CA" w14:textId="6635A770" w:rsidR="00844505" w:rsidRPr="00E7715F" w:rsidRDefault="00844505"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3</w:t>
            </w:r>
          </w:p>
        </w:tc>
        <w:tc>
          <w:tcPr>
            <w:tcW w:w="1703" w:type="dxa"/>
            <w:shd w:val="clear" w:color="auto" w:fill="BFBFBF" w:themeFill="background1" w:themeFillShade="BF"/>
          </w:tcPr>
          <w:p w14:paraId="297EF331" w14:textId="0BEECE79" w:rsidR="00844505" w:rsidRPr="00E7715F" w:rsidRDefault="00844505"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عنوان الدراسة</w:t>
            </w:r>
          </w:p>
        </w:tc>
        <w:tc>
          <w:tcPr>
            <w:tcW w:w="6650" w:type="dxa"/>
            <w:shd w:val="clear" w:color="auto" w:fill="BFBFBF" w:themeFill="background1" w:themeFillShade="BF"/>
          </w:tcPr>
          <w:p w14:paraId="6C7180C3" w14:textId="77777777" w:rsidR="00977628" w:rsidRPr="00633139" w:rsidRDefault="00844505" w:rsidP="00070E3E">
            <w:pPr>
              <w:ind w:left="360"/>
              <w:jc w:val="both"/>
              <w:rPr>
                <w:rFonts w:asciiTheme="majorBidi" w:hAnsiTheme="majorBidi" w:cstheme="majorBidi"/>
              </w:rPr>
            </w:pPr>
            <w:r w:rsidRPr="00633139">
              <w:rPr>
                <w:rFonts w:asciiTheme="majorBidi" w:hAnsiTheme="majorBidi" w:cstheme="majorBidi"/>
                <w:rtl/>
              </w:rPr>
              <w:t>سعدا، داني (2020)</w:t>
            </w:r>
            <w:r w:rsidR="00977628" w:rsidRPr="00633139">
              <w:rPr>
                <w:rFonts w:asciiTheme="majorBidi" w:hAnsiTheme="majorBidi" w:cstheme="majorBidi"/>
                <w:rtl/>
              </w:rPr>
              <w:t xml:space="preserve"> دور إدارة المخاطر في إنقاذ المشاريع المتعثرة</w:t>
            </w:r>
          </w:p>
          <w:p w14:paraId="06446B3B" w14:textId="2D835A5E" w:rsidR="00844505" w:rsidRPr="00633139" w:rsidRDefault="00977628" w:rsidP="00070E3E">
            <w:pPr>
              <w:ind w:left="360"/>
              <w:jc w:val="both"/>
              <w:rPr>
                <w:rFonts w:asciiTheme="majorBidi" w:hAnsiTheme="majorBidi" w:cstheme="majorBidi"/>
                <w:rtl/>
              </w:rPr>
            </w:pPr>
            <w:r w:rsidRPr="00633139">
              <w:rPr>
                <w:rFonts w:asciiTheme="majorBidi" w:hAnsiTheme="majorBidi" w:cstheme="majorBidi"/>
                <w:rtl/>
              </w:rPr>
              <w:t>حالة عملية - قطاع نقل الطاقة الكهربائية في سورية.</w:t>
            </w:r>
          </w:p>
        </w:tc>
      </w:tr>
      <w:tr w:rsidR="00844505" w:rsidRPr="00633139" w14:paraId="218B91F1" w14:textId="77777777" w:rsidTr="00452C6A">
        <w:tc>
          <w:tcPr>
            <w:tcW w:w="469" w:type="dxa"/>
            <w:vMerge/>
          </w:tcPr>
          <w:p w14:paraId="799D0D3A" w14:textId="77777777" w:rsidR="00844505" w:rsidRPr="00633139" w:rsidRDefault="00844505" w:rsidP="00070E3E">
            <w:pPr>
              <w:jc w:val="both"/>
              <w:rPr>
                <w:rFonts w:asciiTheme="majorBidi" w:hAnsiTheme="majorBidi" w:cstheme="majorBidi"/>
                <w:rtl/>
              </w:rPr>
            </w:pPr>
          </w:p>
        </w:tc>
        <w:tc>
          <w:tcPr>
            <w:tcW w:w="1703" w:type="dxa"/>
            <w:shd w:val="clear" w:color="auto" w:fill="BFBFBF" w:themeFill="background1" w:themeFillShade="BF"/>
          </w:tcPr>
          <w:p w14:paraId="191174FD" w14:textId="026A9FC0" w:rsidR="00844505" w:rsidRPr="00E7715F" w:rsidRDefault="00844505"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الهدف من الدراسة</w:t>
            </w:r>
          </w:p>
        </w:tc>
        <w:tc>
          <w:tcPr>
            <w:tcW w:w="6650" w:type="dxa"/>
          </w:tcPr>
          <w:p w14:paraId="4DC1DEC2" w14:textId="52DEB0A4" w:rsidR="00844505" w:rsidRPr="00633139" w:rsidRDefault="00844505" w:rsidP="00070E3E">
            <w:pPr>
              <w:ind w:left="360"/>
              <w:jc w:val="both"/>
              <w:rPr>
                <w:rFonts w:asciiTheme="majorBidi" w:hAnsiTheme="majorBidi" w:cstheme="majorBidi"/>
                <w:rtl/>
              </w:rPr>
            </w:pPr>
            <w:r w:rsidRPr="00633139">
              <w:rPr>
                <w:rFonts w:asciiTheme="majorBidi" w:hAnsiTheme="majorBidi" w:cstheme="majorBidi"/>
                <w:rtl/>
              </w:rPr>
              <w:t xml:space="preserve">تهدف هذه الدراسة إلى </w:t>
            </w:r>
            <w:r w:rsidR="00D439C6" w:rsidRPr="00633139">
              <w:rPr>
                <w:rFonts w:asciiTheme="majorBidi" w:hAnsiTheme="majorBidi" w:cstheme="majorBidi"/>
                <w:rtl/>
              </w:rPr>
              <w:t>التعريف بمشكلة تعثر المشاريع في قطاع نقل الكهرباء، وعلى وجه التحديد مدراء المشاريع والعاملين في إدارة المشاريع في القطاع العام والخاص، وذلك لتحديد أسباب التعثر، ومدى ارتباط مفهوم إدارة المخاطر بتلك المشكلة، وتسليط الضوء على أهم المخاطر التي قد تواجه هذه المشاريع، كما تهدف الى كشف المعوقات التي تقف حاجزاً في تطبيق إدارة المخاطر في ذلك القطاع</w:t>
            </w:r>
            <w:r w:rsidRPr="00633139">
              <w:rPr>
                <w:rFonts w:asciiTheme="majorBidi" w:hAnsiTheme="majorBidi" w:cstheme="majorBidi"/>
                <w:rtl/>
              </w:rPr>
              <w:t>.</w:t>
            </w:r>
          </w:p>
        </w:tc>
      </w:tr>
      <w:tr w:rsidR="00844505" w:rsidRPr="00633139" w14:paraId="1CB71C21" w14:textId="77777777" w:rsidTr="00452C6A">
        <w:tc>
          <w:tcPr>
            <w:tcW w:w="469" w:type="dxa"/>
            <w:vMerge/>
          </w:tcPr>
          <w:p w14:paraId="40745DD1" w14:textId="77777777" w:rsidR="00844505" w:rsidRPr="00633139" w:rsidRDefault="00844505" w:rsidP="00070E3E">
            <w:pPr>
              <w:jc w:val="both"/>
              <w:rPr>
                <w:rFonts w:asciiTheme="majorBidi" w:hAnsiTheme="majorBidi" w:cstheme="majorBidi"/>
                <w:rtl/>
              </w:rPr>
            </w:pPr>
          </w:p>
        </w:tc>
        <w:tc>
          <w:tcPr>
            <w:tcW w:w="1703" w:type="dxa"/>
            <w:shd w:val="clear" w:color="auto" w:fill="BFBFBF" w:themeFill="background1" w:themeFillShade="BF"/>
          </w:tcPr>
          <w:p w14:paraId="4B3FFAAF" w14:textId="37BEE373" w:rsidR="00844505" w:rsidRPr="00E7715F" w:rsidRDefault="00844505"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منهجية الدراسة</w:t>
            </w:r>
          </w:p>
        </w:tc>
        <w:tc>
          <w:tcPr>
            <w:tcW w:w="6650" w:type="dxa"/>
          </w:tcPr>
          <w:p w14:paraId="7080EAA8" w14:textId="6C006B9C" w:rsidR="00844505" w:rsidRPr="00633139" w:rsidRDefault="00844505" w:rsidP="00070E3E">
            <w:pPr>
              <w:ind w:left="360"/>
              <w:jc w:val="both"/>
              <w:rPr>
                <w:rFonts w:asciiTheme="majorBidi" w:hAnsiTheme="majorBidi" w:cstheme="majorBidi"/>
                <w:rtl/>
              </w:rPr>
            </w:pPr>
            <w:r w:rsidRPr="00633139">
              <w:rPr>
                <w:rFonts w:asciiTheme="majorBidi" w:hAnsiTheme="majorBidi" w:cstheme="majorBidi"/>
                <w:rtl/>
              </w:rPr>
              <w:t xml:space="preserve"> </w:t>
            </w:r>
            <w:r w:rsidR="00766589" w:rsidRPr="00633139">
              <w:rPr>
                <w:rFonts w:asciiTheme="majorBidi" w:hAnsiTheme="majorBidi" w:cstheme="majorBidi"/>
                <w:rtl/>
              </w:rPr>
              <w:t xml:space="preserve">يتألف مجتمع الدراسة من جميع الشركات العامة وشركات المقاولات الخاصة العاملة في سورية في قطاع نقل الكهرباء، حيث تم اعتماد منهج البحث النوعي للوصول إلى أهداف البحث، من خلال إجراء مقابلات معمقة مع ثلاثة من أرباب المصالح في ذلك القطاع، ثم ومن خلال دراسة استكشافية بالرجوع إلى الدراسات السابقة في نفس الخصوص تم تطوير استبانة بحثية لخدمة أهداف البحث، وتم توزيعها على 31 شركة من مجتمع الدراسة، وبالاعتماد على المنهج الكمي تم تحليل نتائج العينة باستخدام بيئة التحليل الإحصائي في برنامجي </w:t>
            </w:r>
            <w:r w:rsidR="00766589" w:rsidRPr="00633139">
              <w:rPr>
                <w:rFonts w:asciiTheme="majorBidi" w:hAnsiTheme="majorBidi" w:cstheme="majorBidi"/>
              </w:rPr>
              <w:t>Excel</w:t>
            </w:r>
            <w:r w:rsidR="00766589" w:rsidRPr="00633139">
              <w:rPr>
                <w:rFonts w:asciiTheme="majorBidi" w:hAnsiTheme="majorBidi" w:cstheme="majorBidi"/>
                <w:rtl/>
              </w:rPr>
              <w:t xml:space="preserve"> و</w:t>
            </w:r>
            <w:r w:rsidR="00766589" w:rsidRPr="00633139">
              <w:rPr>
                <w:rFonts w:asciiTheme="majorBidi" w:hAnsiTheme="majorBidi" w:cstheme="majorBidi"/>
              </w:rPr>
              <w:t>SPSS</w:t>
            </w:r>
            <w:r w:rsidR="00766589" w:rsidRPr="00633139">
              <w:rPr>
                <w:rFonts w:asciiTheme="majorBidi" w:hAnsiTheme="majorBidi" w:cstheme="majorBidi"/>
                <w:rtl/>
              </w:rPr>
              <w:t>.</w:t>
            </w:r>
          </w:p>
        </w:tc>
      </w:tr>
      <w:tr w:rsidR="00844505" w:rsidRPr="00633139" w14:paraId="6915F5F4" w14:textId="77777777" w:rsidTr="00452C6A">
        <w:tc>
          <w:tcPr>
            <w:tcW w:w="469" w:type="dxa"/>
            <w:vMerge/>
          </w:tcPr>
          <w:p w14:paraId="31ED51F0" w14:textId="77777777" w:rsidR="00844505" w:rsidRPr="00633139" w:rsidRDefault="00844505" w:rsidP="00070E3E">
            <w:pPr>
              <w:jc w:val="both"/>
              <w:rPr>
                <w:rFonts w:asciiTheme="majorBidi" w:hAnsiTheme="majorBidi" w:cstheme="majorBidi"/>
                <w:rtl/>
              </w:rPr>
            </w:pPr>
          </w:p>
        </w:tc>
        <w:tc>
          <w:tcPr>
            <w:tcW w:w="1703" w:type="dxa"/>
            <w:shd w:val="clear" w:color="auto" w:fill="BFBFBF" w:themeFill="background1" w:themeFillShade="BF"/>
          </w:tcPr>
          <w:p w14:paraId="786D32B6" w14:textId="0A897AFE" w:rsidR="00844505" w:rsidRPr="00E7715F" w:rsidRDefault="00844505"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النتائج والتوصيات</w:t>
            </w:r>
          </w:p>
        </w:tc>
        <w:tc>
          <w:tcPr>
            <w:tcW w:w="6650" w:type="dxa"/>
          </w:tcPr>
          <w:p w14:paraId="797E4F89" w14:textId="77777777" w:rsidR="00844505" w:rsidRPr="00633139" w:rsidRDefault="00766589" w:rsidP="00070E3E">
            <w:pPr>
              <w:ind w:left="360"/>
              <w:jc w:val="both"/>
              <w:rPr>
                <w:rFonts w:asciiTheme="majorBidi" w:hAnsiTheme="majorBidi" w:cstheme="majorBidi"/>
                <w:rtl/>
              </w:rPr>
            </w:pPr>
            <w:r w:rsidRPr="00633139">
              <w:rPr>
                <w:rFonts w:asciiTheme="majorBidi" w:hAnsiTheme="majorBidi" w:cstheme="majorBidi"/>
                <w:rtl/>
              </w:rPr>
              <w:t>خلصت الدراسة إلى أن التعثر في المشاريع الإنشائية يرجع بشكل رئيسي إلى الأحداث الخارجة عن السيطرة، مما يبرز غياب إدارة المخاطر في إدارة المشاريع لدى الشركات المنفذة. كما أشارت إلى ضعف الشركات في مجال إدارة المشاريع، وصنفت المخاطر الاقتصادية كأهم المخاطر المحيطة بالمشاريع، بينما كانت المخاطر القانونية الأقل أهمية من وجهة نظر الزبون والمقاول. بالإضافة إلى ذلك، تم تحديد عدم الاستقرار المالي والاقتصادي كأكبر معوق لتطبيق تقنيات إدارة المخاطر لدى الشركات العاملة.</w:t>
            </w:r>
          </w:p>
          <w:p w14:paraId="29DA6CA5" w14:textId="77777777" w:rsidR="00766589" w:rsidRPr="00633139" w:rsidRDefault="00766589" w:rsidP="00070E3E">
            <w:pPr>
              <w:ind w:left="360"/>
              <w:jc w:val="both"/>
              <w:rPr>
                <w:rFonts w:asciiTheme="majorBidi" w:hAnsiTheme="majorBidi" w:cstheme="majorBidi"/>
                <w:rtl/>
              </w:rPr>
            </w:pPr>
          </w:p>
          <w:p w14:paraId="6DA32E08" w14:textId="0359DF5C" w:rsidR="00766589" w:rsidRPr="00633139" w:rsidRDefault="00766589" w:rsidP="00070E3E">
            <w:pPr>
              <w:ind w:left="360"/>
              <w:jc w:val="both"/>
              <w:rPr>
                <w:rFonts w:asciiTheme="majorBidi" w:hAnsiTheme="majorBidi" w:cstheme="majorBidi"/>
                <w:rtl/>
              </w:rPr>
            </w:pPr>
            <w:r w:rsidRPr="00633139">
              <w:rPr>
                <w:rFonts w:asciiTheme="majorBidi" w:hAnsiTheme="majorBidi" w:cstheme="majorBidi"/>
                <w:rtl/>
              </w:rPr>
              <w:t>انتهت الدراسة بتقديم مجموعة من الحلول والمقترحات في ضوء إدارة المشاريع وإدارة</w:t>
            </w:r>
          </w:p>
          <w:p w14:paraId="5F08EFFC" w14:textId="77777777" w:rsidR="00766589" w:rsidRPr="00633139" w:rsidRDefault="00766589" w:rsidP="00070E3E">
            <w:pPr>
              <w:ind w:left="360"/>
              <w:jc w:val="both"/>
              <w:rPr>
                <w:rFonts w:asciiTheme="majorBidi" w:hAnsiTheme="majorBidi" w:cstheme="majorBidi"/>
                <w:rtl/>
              </w:rPr>
            </w:pPr>
            <w:r w:rsidRPr="00633139">
              <w:rPr>
                <w:rFonts w:asciiTheme="majorBidi" w:hAnsiTheme="majorBidi" w:cstheme="majorBidi"/>
                <w:rtl/>
              </w:rPr>
              <w:t>المخاطر، كما لخصت خطوات خطة الإنقاذ كإحدى خطط الطوارئ والتقنيات المستخدمة لإنقاذ المشاريع المتعثرة، وأضاءت على إحدى الحلول لمواجهة المخاطر الاقتصادية التي تحيط بواقع الأعمال في قطاع الكهرباء في سورية.</w:t>
            </w:r>
          </w:p>
          <w:p w14:paraId="103F57BF" w14:textId="5CF321A2" w:rsidR="00977628" w:rsidRPr="00633139" w:rsidRDefault="00977628" w:rsidP="00070E3E">
            <w:pPr>
              <w:jc w:val="both"/>
              <w:rPr>
                <w:rFonts w:asciiTheme="majorBidi" w:hAnsiTheme="majorBidi" w:cstheme="majorBidi"/>
                <w:rtl/>
              </w:rPr>
            </w:pPr>
          </w:p>
        </w:tc>
      </w:tr>
      <w:tr w:rsidR="003674C4" w:rsidRPr="00633139" w14:paraId="31120B9D" w14:textId="77777777" w:rsidTr="00452C6A">
        <w:tc>
          <w:tcPr>
            <w:tcW w:w="469" w:type="dxa"/>
            <w:vMerge w:val="restart"/>
            <w:vAlign w:val="center"/>
          </w:tcPr>
          <w:p w14:paraId="49353995" w14:textId="64A75366" w:rsidR="003674C4" w:rsidRPr="00E7715F" w:rsidRDefault="003674C4"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4</w:t>
            </w:r>
          </w:p>
        </w:tc>
        <w:tc>
          <w:tcPr>
            <w:tcW w:w="1703" w:type="dxa"/>
            <w:shd w:val="clear" w:color="auto" w:fill="BFBFBF" w:themeFill="background1" w:themeFillShade="BF"/>
          </w:tcPr>
          <w:p w14:paraId="19EEE871" w14:textId="17E398AF" w:rsidR="003674C4" w:rsidRPr="00E7715F" w:rsidRDefault="003674C4"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عنوان الدراسة</w:t>
            </w:r>
          </w:p>
        </w:tc>
        <w:tc>
          <w:tcPr>
            <w:tcW w:w="6650" w:type="dxa"/>
            <w:shd w:val="clear" w:color="auto" w:fill="BFBFBF" w:themeFill="background1" w:themeFillShade="BF"/>
          </w:tcPr>
          <w:p w14:paraId="263EF9CC" w14:textId="3802DD3E" w:rsidR="00977628" w:rsidRPr="00633139" w:rsidRDefault="003674C4" w:rsidP="00070E3E">
            <w:pPr>
              <w:ind w:left="360"/>
              <w:jc w:val="both"/>
              <w:rPr>
                <w:rFonts w:asciiTheme="majorBidi" w:hAnsiTheme="majorBidi" w:cstheme="majorBidi"/>
                <w:rtl/>
              </w:rPr>
            </w:pPr>
            <w:r w:rsidRPr="00633139">
              <w:rPr>
                <w:rFonts w:asciiTheme="majorBidi" w:hAnsiTheme="majorBidi" w:cstheme="majorBidi"/>
                <w:rtl/>
              </w:rPr>
              <w:t>دراسة رشيد (2015)</w:t>
            </w:r>
            <w:r w:rsidR="00977628" w:rsidRPr="00633139">
              <w:rPr>
                <w:rFonts w:asciiTheme="majorBidi" w:hAnsiTheme="majorBidi" w:cstheme="majorBidi"/>
                <w:rtl/>
              </w:rPr>
              <w:t xml:space="preserve"> تطوير برنامج عمل لتأثير المخاطر على تحقيق المشاريع</w:t>
            </w:r>
          </w:p>
          <w:p w14:paraId="7D57EC52" w14:textId="60EE6FC2" w:rsidR="003674C4" w:rsidRPr="00633139" w:rsidRDefault="00977628" w:rsidP="00070E3E">
            <w:pPr>
              <w:ind w:left="360"/>
              <w:jc w:val="both"/>
              <w:rPr>
                <w:rFonts w:asciiTheme="majorBidi" w:hAnsiTheme="majorBidi" w:cstheme="majorBidi"/>
                <w:rtl/>
              </w:rPr>
            </w:pPr>
            <w:r w:rsidRPr="00633139">
              <w:rPr>
                <w:rFonts w:asciiTheme="majorBidi" w:hAnsiTheme="majorBidi" w:cstheme="majorBidi"/>
                <w:rtl/>
              </w:rPr>
              <w:t>الإنشائية.</w:t>
            </w:r>
          </w:p>
        </w:tc>
      </w:tr>
      <w:tr w:rsidR="003674C4" w:rsidRPr="00633139" w14:paraId="110816A8" w14:textId="77777777" w:rsidTr="00452C6A">
        <w:tc>
          <w:tcPr>
            <w:tcW w:w="469" w:type="dxa"/>
            <w:vMerge/>
          </w:tcPr>
          <w:p w14:paraId="76EC1E24" w14:textId="77777777" w:rsidR="003674C4" w:rsidRPr="00633139" w:rsidRDefault="003674C4" w:rsidP="00070E3E">
            <w:pPr>
              <w:jc w:val="both"/>
              <w:rPr>
                <w:rFonts w:asciiTheme="majorBidi" w:hAnsiTheme="majorBidi" w:cstheme="majorBidi"/>
                <w:rtl/>
              </w:rPr>
            </w:pPr>
          </w:p>
        </w:tc>
        <w:tc>
          <w:tcPr>
            <w:tcW w:w="1703" w:type="dxa"/>
            <w:shd w:val="clear" w:color="auto" w:fill="BFBFBF" w:themeFill="background1" w:themeFillShade="BF"/>
          </w:tcPr>
          <w:p w14:paraId="5B4D51DF" w14:textId="3F09A494" w:rsidR="003674C4" w:rsidRPr="00E7715F" w:rsidRDefault="003674C4"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الهدف من الدراسة</w:t>
            </w:r>
          </w:p>
        </w:tc>
        <w:tc>
          <w:tcPr>
            <w:tcW w:w="6650" w:type="dxa"/>
          </w:tcPr>
          <w:p w14:paraId="5463B68A" w14:textId="127A3B5E" w:rsidR="003674C4" w:rsidRPr="00633139" w:rsidRDefault="003674C4" w:rsidP="00070E3E">
            <w:pPr>
              <w:ind w:left="360"/>
              <w:jc w:val="both"/>
              <w:rPr>
                <w:rFonts w:asciiTheme="majorBidi" w:hAnsiTheme="majorBidi" w:cstheme="majorBidi"/>
                <w:rtl/>
              </w:rPr>
            </w:pPr>
            <w:r w:rsidRPr="00633139">
              <w:rPr>
                <w:rFonts w:asciiTheme="majorBidi" w:hAnsiTheme="majorBidi" w:cstheme="majorBidi"/>
                <w:rtl/>
              </w:rPr>
              <w:t>ركزت الدراسة على معرفة العلاقة بين تأثير المخاطر ومراحل تحقيق المشروع وكذلك</w:t>
            </w:r>
          </w:p>
          <w:p w14:paraId="404ACF86" w14:textId="627DAFA3" w:rsidR="003674C4" w:rsidRPr="00633139" w:rsidRDefault="003674C4" w:rsidP="00070E3E">
            <w:pPr>
              <w:ind w:left="360"/>
              <w:jc w:val="both"/>
              <w:rPr>
                <w:rFonts w:asciiTheme="majorBidi" w:hAnsiTheme="majorBidi" w:cstheme="majorBidi"/>
                <w:rtl/>
              </w:rPr>
            </w:pPr>
            <w:r w:rsidRPr="00633139">
              <w:rPr>
                <w:rFonts w:asciiTheme="majorBidi" w:hAnsiTheme="majorBidi" w:cstheme="majorBidi"/>
                <w:rtl/>
              </w:rPr>
              <w:t xml:space="preserve">العلاقة بين المخاطر ونوع العقد الإنشائي وأخيرا تأثير المخاطر </w:t>
            </w:r>
            <w:proofErr w:type="gramStart"/>
            <w:r w:rsidRPr="00633139">
              <w:rPr>
                <w:rFonts w:asciiTheme="majorBidi" w:hAnsiTheme="majorBidi" w:cstheme="majorBidi"/>
                <w:rtl/>
              </w:rPr>
              <w:t>و نوعية</w:t>
            </w:r>
            <w:proofErr w:type="gramEnd"/>
            <w:r w:rsidRPr="00633139">
              <w:rPr>
                <w:rFonts w:asciiTheme="majorBidi" w:hAnsiTheme="majorBidi" w:cstheme="majorBidi"/>
                <w:rtl/>
              </w:rPr>
              <w:t xml:space="preserve"> الأعمال الإنشائية.</w:t>
            </w:r>
          </w:p>
        </w:tc>
      </w:tr>
      <w:tr w:rsidR="003674C4" w:rsidRPr="00633139" w14:paraId="15C55AB3" w14:textId="77777777" w:rsidTr="00452C6A">
        <w:tc>
          <w:tcPr>
            <w:tcW w:w="469" w:type="dxa"/>
            <w:vMerge/>
          </w:tcPr>
          <w:p w14:paraId="43CD83CD" w14:textId="77777777" w:rsidR="003674C4" w:rsidRPr="00633139" w:rsidRDefault="003674C4" w:rsidP="00070E3E">
            <w:pPr>
              <w:jc w:val="both"/>
              <w:rPr>
                <w:rFonts w:asciiTheme="majorBidi" w:hAnsiTheme="majorBidi" w:cstheme="majorBidi"/>
                <w:rtl/>
              </w:rPr>
            </w:pPr>
          </w:p>
        </w:tc>
        <w:tc>
          <w:tcPr>
            <w:tcW w:w="1703" w:type="dxa"/>
            <w:shd w:val="clear" w:color="auto" w:fill="BFBFBF" w:themeFill="background1" w:themeFillShade="BF"/>
          </w:tcPr>
          <w:p w14:paraId="3E461B9A" w14:textId="4F35350E" w:rsidR="003674C4" w:rsidRPr="00E7715F" w:rsidRDefault="003674C4"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منهجية الدراسة</w:t>
            </w:r>
          </w:p>
        </w:tc>
        <w:tc>
          <w:tcPr>
            <w:tcW w:w="6650" w:type="dxa"/>
          </w:tcPr>
          <w:p w14:paraId="229DAB67" w14:textId="6BA7E86E" w:rsidR="003674C4" w:rsidRPr="00633139" w:rsidRDefault="003674C4" w:rsidP="00836B82">
            <w:pPr>
              <w:ind w:left="360"/>
              <w:jc w:val="both"/>
              <w:rPr>
                <w:rFonts w:asciiTheme="majorBidi" w:hAnsiTheme="majorBidi" w:cstheme="majorBidi"/>
                <w:rtl/>
              </w:rPr>
            </w:pPr>
            <w:r w:rsidRPr="00633139">
              <w:rPr>
                <w:rFonts w:asciiTheme="majorBidi" w:hAnsiTheme="majorBidi" w:cstheme="majorBidi"/>
                <w:rtl/>
              </w:rPr>
              <w:t xml:space="preserve"> تم</w:t>
            </w:r>
            <w:r w:rsidR="00766589" w:rsidRPr="00633139">
              <w:rPr>
                <w:rFonts w:asciiTheme="majorBidi" w:hAnsiTheme="majorBidi" w:cstheme="majorBidi"/>
                <w:rtl/>
              </w:rPr>
              <w:t xml:space="preserve"> </w:t>
            </w:r>
            <w:r w:rsidRPr="00633139">
              <w:rPr>
                <w:rFonts w:asciiTheme="majorBidi" w:hAnsiTheme="majorBidi" w:cstheme="majorBidi"/>
                <w:rtl/>
              </w:rPr>
              <w:t>دراسة مشاريع منفذة لتحديد المخاطر التي تواجه المشاريع الإنشائية كما تم الاعتماد في الحصول</w:t>
            </w:r>
            <w:r w:rsidR="00836B82" w:rsidRPr="00633139">
              <w:rPr>
                <w:rFonts w:asciiTheme="majorBidi" w:hAnsiTheme="majorBidi" w:cstheme="majorBidi"/>
                <w:rtl/>
              </w:rPr>
              <w:t xml:space="preserve"> </w:t>
            </w:r>
            <w:r w:rsidRPr="00633139">
              <w:rPr>
                <w:rFonts w:asciiTheme="majorBidi" w:hAnsiTheme="majorBidi" w:cstheme="majorBidi"/>
                <w:rtl/>
              </w:rPr>
              <w:t>على المعلومات عن طريق الرجوع للدراسات النظرية السابقة والبحوث العلمية بنفس الموضوع،</w:t>
            </w:r>
            <w:r w:rsidR="00836B82" w:rsidRPr="00633139">
              <w:rPr>
                <w:rFonts w:asciiTheme="majorBidi" w:hAnsiTheme="majorBidi" w:cstheme="majorBidi"/>
                <w:rtl/>
              </w:rPr>
              <w:t xml:space="preserve"> </w:t>
            </w:r>
            <w:r w:rsidRPr="00633139">
              <w:rPr>
                <w:rFonts w:asciiTheme="majorBidi" w:hAnsiTheme="majorBidi" w:cstheme="majorBidi"/>
                <w:rtl/>
              </w:rPr>
              <w:t xml:space="preserve">وتم إجراء مقابلات مع خبراء في صناعة التشييد وتوزيع عدد (38) </w:t>
            </w:r>
            <w:proofErr w:type="gramStart"/>
            <w:r w:rsidRPr="00633139">
              <w:rPr>
                <w:rFonts w:asciiTheme="majorBidi" w:hAnsiTheme="majorBidi" w:cstheme="majorBidi"/>
                <w:rtl/>
              </w:rPr>
              <w:t>استبيان</w:t>
            </w:r>
            <w:proofErr w:type="gramEnd"/>
            <w:r w:rsidRPr="00633139">
              <w:rPr>
                <w:rFonts w:asciiTheme="majorBidi" w:hAnsiTheme="majorBidi" w:cstheme="majorBidi"/>
                <w:rtl/>
              </w:rPr>
              <w:t xml:space="preserve"> عليهم لمعرفة مدى تأثير هذه المخاطر على المحاور الثلاثة </w:t>
            </w:r>
            <w:r w:rsidR="00836B82" w:rsidRPr="00633139">
              <w:rPr>
                <w:rFonts w:asciiTheme="majorBidi" w:hAnsiTheme="majorBidi" w:cstheme="majorBidi"/>
                <w:rtl/>
              </w:rPr>
              <w:t xml:space="preserve">وهي: </w:t>
            </w:r>
            <w:r w:rsidRPr="00633139">
              <w:rPr>
                <w:rFonts w:asciiTheme="majorBidi" w:hAnsiTheme="majorBidi" w:cstheme="majorBidi"/>
                <w:rtl/>
              </w:rPr>
              <w:t>مراحل تحقيق المشروع</w:t>
            </w:r>
            <w:r w:rsidR="00836B82" w:rsidRPr="00633139">
              <w:rPr>
                <w:rFonts w:asciiTheme="majorBidi" w:hAnsiTheme="majorBidi" w:cstheme="majorBidi"/>
                <w:rtl/>
              </w:rPr>
              <w:t>،</w:t>
            </w:r>
            <w:r w:rsidRPr="00633139">
              <w:rPr>
                <w:rFonts w:asciiTheme="majorBidi" w:hAnsiTheme="majorBidi" w:cstheme="majorBidi"/>
                <w:rtl/>
              </w:rPr>
              <w:t xml:space="preserve"> نوع العقد الإنشائي</w:t>
            </w:r>
            <w:r w:rsidR="00836B82" w:rsidRPr="00633139">
              <w:rPr>
                <w:rFonts w:asciiTheme="majorBidi" w:hAnsiTheme="majorBidi" w:cstheme="majorBidi"/>
                <w:rtl/>
              </w:rPr>
              <w:t xml:space="preserve">، </w:t>
            </w:r>
            <w:r w:rsidRPr="00633139">
              <w:rPr>
                <w:rFonts w:asciiTheme="majorBidi" w:hAnsiTheme="majorBidi" w:cstheme="majorBidi"/>
                <w:rtl/>
              </w:rPr>
              <w:t xml:space="preserve">الأعمال الإنشائية </w:t>
            </w:r>
            <w:r w:rsidR="00836B82" w:rsidRPr="00633139">
              <w:rPr>
                <w:rFonts w:asciiTheme="majorBidi" w:hAnsiTheme="majorBidi" w:cstheme="majorBidi"/>
                <w:rtl/>
              </w:rPr>
              <w:t>في</w:t>
            </w:r>
            <w:r w:rsidRPr="00633139">
              <w:rPr>
                <w:rFonts w:asciiTheme="majorBidi" w:hAnsiTheme="majorBidi" w:cstheme="majorBidi"/>
                <w:rtl/>
              </w:rPr>
              <w:t xml:space="preserve"> العراق لمعرفة طرق الاستجابة لهذه المخاطر وكيفية إدارتها.</w:t>
            </w:r>
          </w:p>
        </w:tc>
      </w:tr>
      <w:tr w:rsidR="003674C4" w:rsidRPr="00633139" w14:paraId="02A75743" w14:textId="77777777" w:rsidTr="00452C6A">
        <w:tc>
          <w:tcPr>
            <w:tcW w:w="469" w:type="dxa"/>
            <w:vMerge/>
          </w:tcPr>
          <w:p w14:paraId="2F3BB5AF" w14:textId="77777777" w:rsidR="003674C4" w:rsidRPr="00633139" w:rsidRDefault="003674C4" w:rsidP="00070E3E">
            <w:pPr>
              <w:jc w:val="both"/>
              <w:rPr>
                <w:rFonts w:asciiTheme="majorBidi" w:hAnsiTheme="majorBidi" w:cstheme="majorBidi"/>
                <w:rtl/>
              </w:rPr>
            </w:pPr>
          </w:p>
        </w:tc>
        <w:tc>
          <w:tcPr>
            <w:tcW w:w="1703" w:type="dxa"/>
            <w:shd w:val="clear" w:color="auto" w:fill="BFBFBF" w:themeFill="background1" w:themeFillShade="BF"/>
          </w:tcPr>
          <w:p w14:paraId="20B5D65D" w14:textId="68CB5704" w:rsidR="003674C4" w:rsidRPr="00E7715F" w:rsidRDefault="003674C4"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النتائج والتوصيات</w:t>
            </w:r>
          </w:p>
        </w:tc>
        <w:tc>
          <w:tcPr>
            <w:tcW w:w="6650" w:type="dxa"/>
          </w:tcPr>
          <w:p w14:paraId="4A3936B2" w14:textId="028DAC77" w:rsidR="003674C4" w:rsidRPr="00633139" w:rsidRDefault="003674C4" w:rsidP="00836B82">
            <w:pPr>
              <w:ind w:left="360"/>
              <w:jc w:val="both"/>
              <w:rPr>
                <w:rFonts w:asciiTheme="majorBidi" w:hAnsiTheme="majorBidi" w:cstheme="majorBidi"/>
                <w:rtl/>
              </w:rPr>
            </w:pPr>
            <w:r w:rsidRPr="00633139">
              <w:rPr>
                <w:rFonts w:asciiTheme="majorBidi" w:hAnsiTheme="majorBidi" w:cstheme="majorBidi"/>
                <w:rtl/>
              </w:rPr>
              <w:t>وقد توصلت الدراسة إلى أن المخاطر تتفاوت بالتوزيع على كافة أنواع الأعمال الإنشائية، وركزت على أن المخاطر الفنية أكثر تكرارا في حدوثها ومن ثم المخاطر المكانية ثم التنظيمية ثم السياسية وأخيرا المخاطر المالية.</w:t>
            </w:r>
          </w:p>
          <w:p w14:paraId="541C77A6" w14:textId="0CD68363" w:rsidR="003674C4" w:rsidRPr="00633139" w:rsidRDefault="003674C4" w:rsidP="00836B82">
            <w:pPr>
              <w:ind w:left="360"/>
              <w:jc w:val="both"/>
              <w:rPr>
                <w:rFonts w:asciiTheme="majorBidi" w:hAnsiTheme="majorBidi" w:cstheme="majorBidi"/>
                <w:rtl/>
              </w:rPr>
            </w:pPr>
            <w:r w:rsidRPr="00633139">
              <w:rPr>
                <w:rFonts w:asciiTheme="majorBidi" w:hAnsiTheme="majorBidi" w:cstheme="majorBidi"/>
                <w:rtl/>
              </w:rPr>
              <w:t xml:space="preserve">بالنسبة إلى مدى تأثير المخاطر مع مراحل المشروع الإنشائي </w:t>
            </w:r>
            <w:r w:rsidR="00836B82" w:rsidRPr="00633139">
              <w:rPr>
                <w:rFonts w:asciiTheme="majorBidi" w:hAnsiTheme="majorBidi" w:cstheme="majorBidi"/>
                <w:rtl/>
              </w:rPr>
              <w:t>فقد وجد الباحث أ</w:t>
            </w:r>
            <w:r w:rsidRPr="00633139">
              <w:rPr>
                <w:rFonts w:asciiTheme="majorBidi" w:hAnsiTheme="majorBidi" w:cstheme="majorBidi"/>
                <w:rtl/>
              </w:rPr>
              <w:t>ن الاحتمالية الأكبر لحدوث المخاطر وتأثيرها على المشروع تكون في مرحلة التنفيذ</w:t>
            </w:r>
            <w:r w:rsidR="00836B82" w:rsidRPr="00633139">
              <w:rPr>
                <w:rFonts w:asciiTheme="majorBidi" w:hAnsiTheme="majorBidi" w:cstheme="majorBidi"/>
                <w:rtl/>
              </w:rPr>
              <w:t>.</w:t>
            </w:r>
          </w:p>
          <w:p w14:paraId="1F90CE96" w14:textId="0A06CB12" w:rsidR="003674C4" w:rsidRPr="00633139" w:rsidRDefault="003674C4" w:rsidP="00836B82">
            <w:pPr>
              <w:ind w:left="360"/>
              <w:jc w:val="both"/>
              <w:rPr>
                <w:rFonts w:asciiTheme="majorBidi" w:hAnsiTheme="majorBidi" w:cstheme="majorBidi"/>
                <w:rtl/>
              </w:rPr>
            </w:pPr>
            <w:r w:rsidRPr="00633139">
              <w:rPr>
                <w:rFonts w:asciiTheme="majorBidi" w:hAnsiTheme="majorBidi" w:cstheme="majorBidi"/>
                <w:rtl/>
              </w:rPr>
              <w:t>وبالنسبة لتأثير المخاطر وعلاقتها مع نوع العقد فتوصلت الدراسة أن نسبة تأثير وأهمية المخاطر اختلفت على حسب نوع العقد، مما يؤكد وجود علاقة بين المخاطر</w:t>
            </w:r>
            <w:r w:rsidR="00836B82" w:rsidRPr="00633139">
              <w:rPr>
                <w:rFonts w:asciiTheme="majorBidi" w:hAnsiTheme="majorBidi" w:cstheme="majorBidi"/>
                <w:rtl/>
              </w:rPr>
              <w:t xml:space="preserve"> </w:t>
            </w:r>
            <w:r w:rsidRPr="00633139">
              <w:rPr>
                <w:rFonts w:asciiTheme="majorBidi" w:hAnsiTheme="majorBidi" w:cstheme="majorBidi"/>
                <w:rtl/>
              </w:rPr>
              <w:t>ونوع العقد الإنشائي.</w:t>
            </w:r>
          </w:p>
          <w:p w14:paraId="4955F6D8" w14:textId="30349F27" w:rsidR="003674C4" w:rsidRPr="00633139" w:rsidRDefault="003674C4" w:rsidP="00070E3E">
            <w:pPr>
              <w:ind w:left="360"/>
              <w:jc w:val="both"/>
              <w:rPr>
                <w:rFonts w:asciiTheme="majorBidi" w:hAnsiTheme="majorBidi" w:cstheme="majorBidi"/>
                <w:rtl/>
              </w:rPr>
            </w:pPr>
            <w:r w:rsidRPr="00633139">
              <w:rPr>
                <w:rFonts w:asciiTheme="majorBidi" w:hAnsiTheme="majorBidi" w:cstheme="majorBidi"/>
                <w:rtl/>
              </w:rPr>
              <w:t>كما أثبتت الدراسة وجود علاقة بين تأثير المخاطر وعلاقتها مع نوع الأعمال الإنشائية، حيث تبين أن أكثر المخاطر تأثيراً حسب نوع الأعمال الإنشائية هي المخاطر المالية ومن ثم الفنية، التنظيمية، المكانية، وأخيرا السياسية.</w:t>
            </w:r>
          </w:p>
          <w:p w14:paraId="7AED74D0" w14:textId="78180057" w:rsidR="003674C4" w:rsidRPr="00633139" w:rsidRDefault="003674C4" w:rsidP="00070E3E">
            <w:pPr>
              <w:ind w:left="360"/>
              <w:jc w:val="both"/>
              <w:rPr>
                <w:rFonts w:asciiTheme="majorBidi" w:hAnsiTheme="majorBidi" w:cstheme="majorBidi"/>
                <w:rtl/>
              </w:rPr>
            </w:pPr>
            <w:r w:rsidRPr="00633139">
              <w:rPr>
                <w:rFonts w:asciiTheme="majorBidi" w:hAnsiTheme="majorBidi" w:cstheme="majorBidi"/>
                <w:rtl/>
              </w:rPr>
              <w:t>أوصت الدراسة بضرورة التعرف إلى المخاطر وتحديدها ومعرفة مدى تأثيرها من بداية المراحل الأولى للمشروع.</w:t>
            </w:r>
          </w:p>
        </w:tc>
      </w:tr>
      <w:tr w:rsidR="003674C4" w:rsidRPr="00633139" w14:paraId="7283BB4C" w14:textId="77777777" w:rsidTr="00452C6A">
        <w:tc>
          <w:tcPr>
            <w:tcW w:w="469" w:type="dxa"/>
            <w:vMerge w:val="restart"/>
            <w:vAlign w:val="center"/>
          </w:tcPr>
          <w:p w14:paraId="4B307369" w14:textId="0BFA5C22" w:rsidR="003674C4" w:rsidRPr="00633139" w:rsidRDefault="003674C4" w:rsidP="00E7715F">
            <w:pPr>
              <w:spacing w:after="160" w:line="259" w:lineRule="auto"/>
              <w:rPr>
                <w:rFonts w:asciiTheme="majorBidi" w:hAnsiTheme="majorBidi" w:cstheme="majorBidi"/>
                <w:rtl/>
              </w:rPr>
            </w:pPr>
            <w:r w:rsidRPr="00E7715F">
              <w:rPr>
                <w:rFonts w:asciiTheme="majorBidi" w:hAnsiTheme="majorBidi" w:cstheme="majorBidi"/>
                <w:b/>
                <w:bCs/>
                <w:sz w:val="28"/>
                <w:szCs w:val="28"/>
                <w:rtl/>
              </w:rPr>
              <w:t>5</w:t>
            </w:r>
          </w:p>
        </w:tc>
        <w:tc>
          <w:tcPr>
            <w:tcW w:w="1703" w:type="dxa"/>
            <w:shd w:val="clear" w:color="auto" w:fill="BFBFBF" w:themeFill="background1" w:themeFillShade="BF"/>
          </w:tcPr>
          <w:p w14:paraId="1CC86215" w14:textId="5728CA59" w:rsidR="003674C4" w:rsidRPr="00E7715F" w:rsidRDefault="003674C4"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عنوان الدراسة</w:t>
            </w:r>
          </w:p>
        </w:tc>
        <w:tc>
          <w:tcPr>
            <w:tcW w:w="6650" w:type="dxa"/>
            <w:shd w:val="clear" w:color="auto" w:fill="BFBFBF" w:themeFill="background1" w:themeFillShade="BF"/>
          </w:tcPr>
          <w:p w14:paraId="4E67786D" w14:textId="47D61154" w:rsidR="003674C4" w:rsidRPr="00633139" w:rsidRDefault="003674C4" w:rsidP="00070E3E">
            <w:pPr>
              <w:ind w:left="360"/>
              <w:jc w:val="both"/>
              <w:rPr>
                <w:rFonts w:asciiTheme="majorBidi" w:hAnsiTheme="majorBidi" w:cstheme="majorBidi"/>
                <w:rtl/>
              </w:rPr>
            </w:pPr>
            <w:r w:rsidRPr="00633139">
              <w:rPr>
                <w:rFonts w:asciiTheme="majorBidi" w:hAnsiTheme="majorBidi" w:cstheme="majorBidi"/>
                <w:rtl/>
              </w:rPr>
              <w:t>دراسة النووي، عبد العليم (2015)</w:t>
            </w:r>
            <w:r w:rsidR="00977628" w:rsidRPr="00633139">
              <w:rPr>
                <w:rFonts w:asciiTheme="majorBidi" w:hAnsiTheme="majorBidi" w:cstheme="majorBidi"/>
                <w:rtl/>
              </w:rPr>
              <w:t xml:space="preserve"> تحديد وتقييم عوامل الخطر التي تؤثر على المشاريع الإنشائية</w:t>
            </w:r>
          </w:p>
        </w:tc>
      </w:tr>
      <w:tr w:rsidR="003674C4" w:rsidRPr="00633139" w14:paraId="73FDF1F6" w14:textId="77777777" w:rsidTr="00452C6A">
        <w:tc>
          <w:tcPr>
            <w:tcW w:w="469" w:type="dxa"/>
            <w:vMerge/>
          </w:tcPr>
          <w:p w14:paraId="70118140" w14:textId="77777777" w:rsidR="003674C4" w:rsidRPr="00633139" w:rsidRDefault="003674C4" w:rsidP="00070E3E">
            <w:pPr>
              <w:jc w:val="both"/>
              <w:rPr>
                <w:rFonts w:asciiTheme="majorBidi" w:hAnsiTheme="majorBidi" w:cstheme="majorBidi"/>
                <w:rtl/>
              </w:rPr>
            </w:pPr>
          </w:p>
        </w:tc>
        <w:tc>
          <w:tcPr>
            <w:tcW w:w="1703" w:type="dxa"/>
            <w:shd w:val="clear" w:color="auto" w:fill="BFBFBF" w:themeFill="background1" w:themeFillShade="BF"/>
          </w:tcPr>
          <w:p w14:paraId="6A9854D5" w14:textId="70385630" w:rsidR="003674C4" w:rsidRPr="00E7715F" w:rsidRDefault="003674C4"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الهدف من الدراسة</w:t>
            </w:r>
          </w:p>
        </w:tc>
        <w:tc>
          <w:tcPr>
            <w:tcW w:w="6650" w:type="dxa"/>
          </w:tcPr>
          <w:p w14:paraId="70FB4E76" w14:textId="360FC90B" w:rsidR="003674C4" w:rsidRPr="00633139" w:rsidRDefault="003674C4" w:rsidP="00070E3E">
            <w:pPr>
              <w:ind w:left="360"/>
              <w:jc w:val="both"/>
              <w:rPr>
                <w:rFonts w:asciiTheme="majorBidi" w:hAnsiTheme="majorBidi" w:cstheme="majorBidi"/>
                <w:rtl/>
              </w:rPr>
            </w:pPr>
            <w:r w:rsidRPr="00633139">
              <w:rPr>
                <w:rFonts w:asciiTheme="majorBidi" w:hAnsiTheme="majorBidi" w:cstheme="majorBidi"/>
                <w:rtl/>
              </w:rPr>
              <w:t>هدفت هذه الدراسة التعرف إلى المخاطر التي تؤثر على وقت وتكلفة المشاريع الإنشائية في مصر ودراستها وتقييمها فمعايير نجاح المشاريع الإنشائية هي تنفيذ المشروع بالوقت المحدد له وبنفس التكلفة والجودة المطلوبة وتحقيق الأمن والسلامة في ظل الظروف البيئية المتاحة.</w:t>
            </w:r>
          </w:p>
        </w:tc>
      </w:tr>
      <w:tr w:rsidR="003674C4" w:rsidRPr="00633139" w14:paraId="469A5F60" w14:textId="77777777" w:rsidTr="00452C6A">
        <w:tc>
          <w:tcPr>
            <w:tcW w:w="469" w:type="dxa"/>
            <w:vMerge/>
          </w:tcPr>
          <w:p w14:paraId="36C100C4" w14:textId="77777777" w:rsidR="003674C4" w:rsidRPr="00633139" w:rsidRDefault="003674C4" w:rsidP="00070E3E">
            <w:pPr>
              <w:jc w:val="both"/>
              <w:rPr>
                <w:rFonts w:asciiTheme="majorBidi" w:hAnsiTheme="majorBidi" w:cstheme="majorBidi"/>
                <w:rtl/>
              </w:rPr>
            </w:pPr>
          </w:p>
        </w:tc>
        <w:tc>
          <w:tcPr>
            <w:tcW w:w="1703" w:type="dxa"/>
            <w:shd w:val="clear" w:color="auto" w:fill="BFBFBF" w:themeFill="background1" w:themeFillShade="BF"/>
          </w:tcPr>
          <w:p w14:paraId="2547415C" w14:textId="2B49B753" w:rsidR="003674C4" w:rsidRPr="00E7715F" w:rsidRDefault="003674C4"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منهجية الدراسة</w:t>
            </w:r>
          </w:p>
        </w:tc>
        <w:tc>
          <w:tcPr>
            <w:tcW w:w="6650" w:type="dxa"/>
          </w:tcPr>
          <w:p w14:paraId="39A33E50" w14:textId="238CA645" w:rsidR="003674C4" w:rsidRPr="00633139" w:rsidRDefault="003674C4" w:rsidP="00836B82">
            <w:pPr>
              <w:ind w:left="360"/>
              <w:jc w:val="both"/>
              <w:rPr>
                <w:rFonts w:asciiTheme="majorBidi" w:hAnsiTheme="majorBidi" w:cstheme="majorBidi"/>
                <w:rtl/>
              </w:rPr>
            </w:pPr>
            <w:r w:rsidRPr="00633139">
              <w:rPr>
                <w:rFonts w:asciiTheme="majorBidi" w:hAnsiTheme="majorBidi" w:cstheme="majorBidi"/>
                <w:rtl/>
              </w:rPr>
              <w:t>تم</w:t>
            </w:r>
            <w:r w:rsidR="0029563C" w:rsidRPr="00633139">
              <w:rPr>
                <w:rFonts w:asciiTheme="majorBidi" w:hAnsiTheme="majorBidi" w:cstheme="majorBidi"/>
                <w:rtl/>
              </w:rPr>
              <w:t xml:space="preserve"> جمع</w:t>
            </w:r>
            <w:r w:rsidRPr="00633139">
              <w:rPr>
                <w:rFonts w:asciiTheme="majorBidi" w:hAnsiTheme="majorBidi" w:cstheme="majorBidi"/>
                <w:rtl/>
              </w:rPr>
              <w:t xml:space="preserve"> المعلومات من خلال الرجوع للدراسات السابقة ذات الصلة بالموضوع لتكوين الفكرة وزيادة المعرفة وتحديد المخاطر الإنشائية فقد تم تحديد </w:t>
            </w:r>
            <w:r w:rsidR="009437AE" w:rsidRPr="00633139">
              <w:rPr>
                <w:rFonts w:asciiTheme="majorBidi" w:hAnsiTheme="majorBidi" w:cstheme="majorBidi"/>
                <w:rtl/>
              </w:rPr>
              <w:t>(70)</w:t>
            </w:r>
            <w:r w:rsidRPr="00633139">
              <w:rPr>
                <w:rFonts w:asciiTheme="majorBidi" w:hAnsiTheme="majorBidi" w:cstheme="majorBidi"/>
                <w:rtl/>
              </w:rPr>
              <w:t xml:space="preserve"> خطرا من خلال هذه الدراسات، وكذلك تم</w:t>
            </w:r>
            <w:r w:rsidR="009437AE" w:rsidRPr="00633139">
              <w:rPr>
                <w:rFonts w:asciiTheme="majorBidi" w:hAnsiTheme="majorBidi" w:cstheme="majorBidi"/>
                <w:rtl/>
              </w:rPr>
              <w:t xml:space="preserve"> </w:t>
            </w:r>
            <w:r w:rsidRPr="00633139">
              <w:rPr>
                <w:rFonts w:asciiTheme="majorBidi" w:hAnsiTheme="majorBidi" w:cstheme="majorBidi"/>
                <w:rtl/>
              </w:rPr>
              <w:t xml:space="preserve">إعداد وتوزيع استبيان على </w:t>
            </w:r>
            <w:r w:rsidR="009437AE" w:rsidRPr="00633139">
              <w:rPr>
                <w:rFonts w:asciiTheme="majorBidi" w:hAnsiTheme="majorBidi" w:cstheme="majorBidi"/>
                <w:rtl/>
              </w:rPr>
              <w:t>(16</w:t>
            </w:r>
            <w:proofErr w:type="gramStart"/>
            <w:r w:rsidR="009437AE" w:rsidRPr="00633139">
              <w:rPr>
                <w:rFonts w:asciiTheme="majorBidi" w:hAnsiTheme="majorBidi" w:cstheme="majorBidi"/>
                <w:rtl/>
              </w:rPr>
              <w:t xml:space="preserve">) </w:t>
            </w:r>
            <w:r w:rsidRPr="00633139">
              <w:rPr>
                <w:rFonts w:asciiTheme="majorBidi" w:hAnsiTheme="majorBidi" w:cstheme="majorBidi"/>
                <w:rtl/>
              </w:rPr>
              <w:t xml:space="preserve"> شركة</w:t>
            </w:r>
            <w:proofErr w:type="gramEnd"/>
            <w:r w:rsidRPr="00633139">
              <w:rPr>
                <w:rFonts w:asciiTheme="majorBidi" w:hAnsiTheme="majorBidi" w:cstheme="majorBidi"/>
                <w:rtl/>
              </w:rPr>
              <w:t xml:space="preserve"> إنشاءات في مصر ذات خبرة تتراوح بين 11 إلى </w:t>
            </w:r>
            <w:r w:rsidR="009437AE" w:rsidRPr="00633139">
              <w:rPr>
                <w:rFonts w:asciiTheme="majorBidi" w:hAnsiTheme="majorBidi" w:cstheme="majorBidi"/>
                <w:rtl/>
              </w:rPr>
              <w:t>60</w:t>
            </w:r>
            <w:r w:rsidRPr="00633139">
              <w:rPr>
                <w:rFonts w:asciiTheme="majorBidi" w:hAnsiTheme="majorBidi" w:cstheme="majorBidi"/>
                <w:rtl/>
              </w:rPr>
              <w:t xml:space="preserve"> سنة</w:t>
            </w:r>
            <w:r w:rsidR="009437AE" w:rsidRPr="00633139">
              <w:rPr>
                <w:rFonts w:asciiTheme="majorBidi" w:hAnsiTheme="majorBidi" w:cstheme="majorBidi"/>
                <w:rtl/>
              </w:rPr>
              <w:t xml:space="preserve"> </w:t>
            </w:r>
            <w:r w:rsidRPr="00633139">
              <w:rPr>
                <w:rFonts w:asciiTheme="majorBidi" w:hAnsiTheme="majorBidi" w:cstheme="majorBidi"/>
                <w:rtl/>
              </w:rPr>
              <w:t>في هذا المجال وإجراء المقابلات مع الخبراء والمهندسين فيها لتحديد مدى تأثير المخاطر على</w:t>
            </w:r>
            <w:r w:rsidR="009437AE" w:rsidRPr="00633139">
              <w:rPr>
                <w:rFonts w:asciiTheme="majorBidi" w:hAnsiTheme="majorBidi" w:cstheme="majorBidi"/>
                <w:rtl/>
              </w:rPr>
              <w:t xml:space="preserve"> </w:t>
            </w:r>
            <w:r w:rsidRPr="00633139">
              <w:rPr>
                <w:rFonts w:asciiTheme="majorBidi" w:hAnsiTheme="majorBidi" w:cstheme="majorBidi"/>
                <w:rtl/>
              </w:rPr>
              <w:t xml:space="preserve">المشاريع، وتم استخدام البرمجيات للقيام بعملية دراسة </w:t>
            </w:r>
            <w:r w:rsidR="009437AE" w:rsidRPr="00633139">
              <w:rPr>
                <w:rFonts w:asciiTheme="majorBidi" w:hAnsiTheme="majorBidi" w:cstheme="majorBidi"/>
                <w:rtl/>
              </w:rPr>
              <w:t>احتماليات</w:t>
            </w:r>
            <w:r w:rsidRPr="00633139">
              <w:rPr>
                <w:rFonts w:asciiTheme="majorBidi" w:hAnsiTheme="majorBidi" w:cstheme="majorBidi"/>
                <w:rtl/>
              </w:rPr>
              <w:t xml:space="preserve"> </w:t>
            </w:r>
            <w:r w:rsidR="009437AE" w:rsidRPr="00633139">
              <w:rPr>
                <w:rFonts w:asciiTheme="majorBidi" w:hAnsiTheme="majorBidi" w:cstheme="majorBidi"/>
                <w:rtl/>
              </w:rPr>
              <w:t>حدوث</w:t>
            </w:r>
            <w:r w:rsidRPr="00633139">
              <w:rPr>
                <w:rFonts w:asciiTheme="majorBidi" w:hAnsiTheme="majorBidi" w:cstheme="majorBidi"/>
                <w:rtl/>
              </w:rPr>
              <w:t xml:space="preserve"> </w:t>
            </w:r>
            <w:r w:rsidR="009437AE" w:rsidRPr="00633139">
              <w:rPr>
                <w:rFonts w:asciiTheme="majorBidi" w:hAnsiTheme="majorBidi" w:cstheme="majorBidi"/>
                <w:rtl/>
              </w:rPr>
              <w:t>المخاطر</w:t>
            </w:r>
            <w:r w:rsidRPr="00633139">
              <w:rPr>
                <w:rFonts w:asciiTheme="majorBidi" w:hAnsiTheme="majorBidi" w:cstheme="majorBidi"/>
                <w:rtl/>
              </w:rPr>
              <w:t xml:space="preserve"> ومدى تأثيرها</w:t>
            </w:r>
            <w:r w:rsidR="009437AE" w:rsidRPr="00633139">
              <w:rPr>
                <w:rFonts w:asciiTheme="majorBidi" w:hAnsiTheme="majorBidi" w:cstheme="majorBidi"/>
                <w:rtl/>
              </w:rPr>
              <w:t xml:space="preserve"> </w:t>
            </w:r>
            <w:r w:rsidRPr="00633139">
              <w:rPr>
                <w:rFonts w:asciiTheme="majorBidi" w:hAnsiTheme="majorBidi" w:cstheme="majorBidi"/>
                <w:rtl/>
              </w:rPr>
              <w:t>وتقسيمها إلى مستويات حسب هذا التأثير.</w:t>
            </w:r>
          </w:p>
        </w:tc>
      </w:tr>
      <w:tr w:rsidR="003674C4" w:rsidRPr="00633139" w14:paraId="54592B90" w14:textId="77777777" w:rsidTr="00452C6A">
        <w:tc>
          <w:tcPr>
            <w:tcW w:w="469" w:type="dxa"/>
            <w:vMerge/>
          </w:tcPr>
          <w:p w14:paraId="3689FB28" w14:textId="77777777" w:rsidR="003674C4" w:rsidRPr="00633139" w:rsidRDefault="003674C4" w:rsidP="00070E3E">
            <w:pPr>
              <w:jc w:val="both"/>
              <w:rPr>
                <w:rFonts w:asciiTheme="majorBidi" w:hAnsiTheme="majorBidi" w:cstheme="majorBidi"/>
                <w:rtl/>
              </w:rPr>
            </w:pPr>
          </w:p>
        </w:tc>
        <w:tc>
          <w:tcPr>
            <w:tcW w:w="1703" w:type="dxa"/>
            <w:shd w:val="clear" w:color="auto" w:fill="BFBFBF" w:themeFill="background1" w:themeFillShade="BF"/>
          </w:tcPr>
          <w:p w14:paraId="6674F41D" w14:textId="7BE91457" w:rsidR="003674C4" w:rsidRPr="00E7715F" w:rsidRDefault="003674C4"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النتائج والتوصيات</w:t>
            </w:r>
          </w:p>
        </w:tc>
        <w:tc>
          <w:tcPr>
            <w:tcW w:w="6650" w:type="dxa"/>
          </w:tcPr>
          <w:p w14:paraId="2FC5DA6C" w14:textId="33BA4652" w:rsidR="003674C4" w:rsidRPr="00633139" w:rsidRDefault="00836B82" w:rsidP="00452C6A">
            <w:pPr>
              <w:ind w:left="360"/>
              <w:jc w:val="both"/>
              <w:rPr>
                <w:rFonts w:asciiTheme="majorBidi" w:hAnsiTheme="majorBidi" w:cstheme="majorBidi"/>
                <w:rtl/>
              </w:rPr>
            </w:pPr>
            <w:r w:rsidRPr="00633139">
              <w:rPr>
                <w:rFonts w:asciiTheme="majorBidi" w:hAnsiTheme="majorBidi" w:cstheme="majorBidi"/>
                <w:rtl/>
              </w:rPr>
              <w:t>توصل الباحث الى أنه من الضروري القيام بتحديد تكلفة المشروع والوقت اللازم لتنفيذه بشكل دقيق وصحيح لأنهما</w:t>
            </w:r>
            <w:r w:rsidR="00452C6A" w:rsidRPr="00633139">
              <w:rPr>
                <w:rFonts w:asciiTheme="majorBidi" w:hAnsiTheme="majorBidi" w:cstheme="majorBidi"/>
                <w:rtl/>
              </w:rPr>
              <w:t xml:space="preserve"> </w:t>
            </w:r>
            <w:r w:rsidRPr="00633139">
              <w:rPr>
                <w:rFonts w:asciiTheme="majorBidi" w:hAnsiTheme="majorBidi" w:cstheme="majorBidi"/>
                <w:rtl/>
              </w:rPr>
              <w:t xml:space="preserve">العاملان الأساسيان لنجاح المشاريع الإنشائية، كما تم تحديد </w:t>
            </w:r>
            <w:r w:rsidR="00452C6A" w:rsidRPr="00633139">
              <w:rPr>
                <w:rFonts w:asciiTheme="majorBidi" w:hAnsiTheme="majorBidi" w:cstheme="majorBidi"/>
                <w:rtl/>
              </w:rPr>
              <w:t xml:space="preserve">(70) </w:t>
            </w:r>
            <w:r w:rsidRPr="00633139">
              <w:rPr>
                <w:rFonts w:asciiTheme="majorBidi" w:hAnsiTheme="majorBidi" w:cstheme="majorBidi"/>
                <w:rtl/>
              </w:rPr>
              <w:t>خطر يمكن أن يواجه المشاريع الإنشائية في مصر وتم تصنيفهم إلى أربع</w:t>
            </w:r>
            <w:r w:rsidR="00452C6A" w:rsidRPr="00633139">
              <w:rPr>
                <w:rFonts w:asciiTheme="majorBidi" w:hAnsiTheme="majorBidi" w:cstheme="majorBidi"/>
                <w:rtl/>
              </w:rPr>
              <w:t xml:space="preserve"> </w:t>
            </w:r>
            <w:r w:rsidRPr="00633139">
              <w:rPr>
                <w:rFonts w:asciiTheme="majorBidi" w:hAnsiTheme="majorBidi" w:cstheme="majorBidi"/>
                <w:rtl/>
              </w:rPr>
              <w:t xml:space="preserve">مجموعات رئيسية وهي: الظروف </w:t>
            </w:r>
            <w:proofErr w:type="spellStart"/>
            <w:r w:rsidRPr="00633139">
              <w:rPr>
                <w:rFonts w:asciiTheme="majorBidi" w:hAnsiTheme="majorBidi" w:cstheme="majorBidi"/>
                <w:rtl/>
              </w:rPr>
              <w:t>الموقعية</w:t>
            </w:r>
            <w:proofErr w:type="spellEnd"/>
            <w:r w:rsidRPr="00633139">
              <w:rPr>
                <w:rFonts w:asciiTheme="majorBidi" w:hAnsiTheme="majorBidi" w:cstheme="majorBidi"/>
                <w:rtl/>
              </w:rPr>
              <w:t>، الموارد، أطراف المشروع، وأخيرا مواصفات</w:t>
            </w:r>
            <w:r w:rsidR="00452C6A" w:rsidRPr="00633139">
              <w:rPr>
                <w:rFonts w:asciiTheme="majorBidi" w:hAnsiTheme="majorBidi" w:cstheme="majorBidi"/>
                <w:rtl/>
              </w:rPr>
              <w:t xml:space="preserve"> </w:t>
            </w:r>
            <w:r w:rsidRPr="00633139">
              <w:rPr>
                <w:rFonts w:asciiTheme="majorBidi" w:hAnsiTheme="majorBidi" w:cstheme="majorBidi"/>
                <w:rtl/>
              </w:rPr>
              <w:t>المشروع</w:t>
            </w:r>
            <w:r w:rsidR="00452C6A" w:rsidRPr="00633139">
              <w:rPr>
                <w:rFonts w:asciiTheme="majorBidi" w:hAnsiTheme="majorBidi" w:cstheme="majorBidi"/>
                <w:rtl/>
              </w:rPr>
              <w:t xml:space="preserve">، كما </w:t>
            </w:r>
            <w:r w:rsidRPr="00633139">
              <w:rPr>
                <w:rFonts w:asciiTheme="majorBidi" w:hAnsiTheme="majorBidi" w:cstheme="majorBidi"/>
                <w:rtl/>
              </w:rPr>
              <w:t>توصلت الدراسة إلى أن خطر العوامل السياسية من مجموعة مواصفات المشروع تملك</w:t>
            </w:r>
            <w:r w:rsidR="00452C6A" w:rsidRPr="00633139">
              <w:rPr>
                <w:rFonts w:asciiTheme="majorBidi" w:hAnsiTheme="majorBidi" w:cstheme="majorBidi"/>
                <w:rtl/>
              </w:rPr>
              <w:t xml:space="preserve"> </w:t>
            </w:r>
            <w:r w:rsidRPr="00633139">
              <w:rPr>
                <w:rFonts w:asciiTheme="majorBidi" w:hAnsiTheme="majorBidi" w:cstheme="majorBidi"/>
                <w:rtl/>
              </w:rPr>
              <w:t>النسبة الأكثر احتمالية في الظهور، بينما يعتبر خطر المعدات من مجموعة الموارد تملك</w:t>
            </w:r>
            <w:r w:rsidR="00452C6A" w:rsidRPr="00633139">
              <w:rPr>
                <w:rFonts w:asciiTheme="majorBidi" w:hAnsiTheme="majorBidi" w:cstheme="majorBidi"/>
                <w:rtl/>
              </w:rPr>
              <w:t xml:space="preserve"> </w:t>
            </w:r>
            <w:r w:rsidRPr="00633139">
              <w:rPr>
                <w:rFonts w:asciiTheme="majorBidi" w:hAnsiTheme="majorBidi" w:cstheme="majorBidi"/>
                <w:rtl/>
              </w:rPr>
              <w:t>النسبة الأقل</w:t>
            </w:r>
            <w:r w:rsidR="00452C6A" w:rsidRPr="00633139">
              <w:rPr>
                <w:rFonts w:asciiTheme="majorBidi" w:hAnsiTheme="majorBidi" w:cstheme="majorBidi"/>
                <w:rtl/>
              </w:rPr>
              <w:t xml:space="preserve">، أيضاً </w:t>
            </w:r>
            <w:r w:rsidRPr="00633139">
              <w:rPr>
                <w:rFonts w:asciiTheme="majorBidi" w:hAnsiTheme="majorBidi" w:cstheme="majorBidi"/>
                <w:rtl/>
              </w:rPr>
              <w:t>ضرورة العمل على تخفيف المخاطر من خلال تحويلها إلى أطراف أخرى مثل شركات</w:t>
            </w:r>
            <w:r w:rsidR="00452C6A" w:rsidRPr="00633139">
              <w:rPr>
                <w:rFonts w:asciiTheme="majorBidi" w:hAnsiTheme="majorBidi" w:cstheme="majorBidi"/>
                <w:rtl/>
              </w:rPr>
              <w:t xml:space="preserve"> </w:t>
            </w:r>
            <w:r w:rsidRPr="00633139">
              <w:rPr>
                <w:rFonts w:asciiTheme="majorBidi" w:hAnsiTheme="majorBidi" w:cstheme="majorBidi"/>
                <w:rtl/>
              </w:rPr>
              <w:t xml:space="preserve">التأمين، مقاولين الباطن أو العميل نفسه، بينما من الممكن </w:t>
            </w:r>
            <w:r w:rsidR="00452C6A" w:rsidRPr="00633139">
              <w:rPr>
                <w:rFonts w:asciiTheme="majorBidi" w:hAnsiTheme="majorBidi" w:cstheme="majorBidi"/>
                <w:rtl/>
              </w:rPr>
              <w:t>تحمل</w:t>
            </w:r>
            <w:r w:rsidRPr="00633139">
              <w:rPr>
                <w:rFonts w:asciiTheme="majorBidi" w:hAnsiTheme="majorBidi" w:cstheme="majorBidi"/>
                <w:rtl/>
              </w:rPr>
              <w:t xml:space="preserve"> أو</w:t>
            </w:r>
            <w:r w:rsidR="00452C6A" w:rsidRPr="00633139">
              <w:rPr>
                <w:rFonts w:asciiTheme="majorBidi" w:hAnsiTheme="majorBidi" w:cstheme="majorBidi"/>
                <w:rtl/>
              </w:rPr>
              <w:t xml:space="preserve"> </w:t>
            </w:r>
            <w:r w:rsidRPr="00633139">
              <w:rPr>
                <w:rFonts w:asciiTheme="majorBidi" w:hAnsiTheme="majorBidi" w:cstheme="majorBidi"/>
                <w:rtl/>
              </w:rPr>
              <w:t>تجنب المخاطر ذات</w:t>
            </w:r>
            <w:r w:rsidR="00452C6A" w:rsidRPr="00633139">
              <w:rPr>
                <w:rFonts w:asciiTheme="majorBidi" w:hAnsiTheme="majorBidi" w:cstheme="majorBidi"/>
                <w:rtl/>
              </w:rPr>
              <w:t xml:space="preserve"> </w:t>
            </w:r>
            <w:r w:rsidRPr="00633139">
              <w:rPr>
                <w:rFonts w:asciiTheme="majorBidi" w:hAnsiTheme="majorBidi" w:cstheme="majorBidi"/>
                <w:rtl/>
              </w:rPr>
              <w:t>احتمالية ظهور قليلة وليس لها تأثير كبير في حالة حدوثها.</w:t>
            </w:r>
          </w:p>
        </w:tc>
      </w:tr>
      <w:tr w:rsidR="00977628" w:rsidRPr="00633139" w14:paraId="22F52C3D" w14:textId="77777777" w:rsidTr="00452C6A">
        <w:tc>
          <w:tcPr>
            <w:tcW w:w="469" w:type="dxa"/>
            <w:vMerge w:val="restart"/>
            <w:vAlign w:val="center"/>
          </w:tcPr>
          <w:p w14:paraId="15A634E4" w14:textId="6020B8B5" w:rsidR="00977628" w:rsidRPr="00E7715F" w:rsidRDefault="00977628"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6</w:t>
            </w:r>
          </w:p>
        </w:tc>
        <w:tc>
          <w:tcPr>
            <w:tcW w:w="1703" w:type="dxa"/>
            <w:shd w:val="clear" w:color="auto" w:fill="BFBFBF" w:themeFill="background1" w:themeFillShade="BF"/>
          </w:tcPr>
          <w:p w14:paraId="2447D56A" w14:textId="5A5D17EA" w:rsidR="00977628" w:rsidRPr="00E7715F" w:rsidRDefault="00977628"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عنوان الدراسة</w:t>
            </w:r>
          </w:p>
        </w:tc>
        <w:tc>
          <w:tcPr>
            <w:tcW w:w="6650" w:type="dxa"/>
            <w:shd w:val="clear" w:color="auto" w:fill="BFBFBF" w:themeFill="background1" w:themeFillShade="BF"/>
          </w:tcPr>
          <w:p w14:paraId="72D2FB07" w14:textId="62F5D4D8" w:rsidR="00977628" w:rsidRPr="00633139" w:rsidRDefault="00977628" w:rsidP="00070E3E">
            <w:pPr>
              <w:ind w:left="360"/>
              <w:jc w:val="both"/>
              <w:rPr>
                <w:rFonts w:asciiTheme="majorBidi" w:hAnsiTheme="majorBidi" w:cstheme="majorBidi"/>
                <w:rtl/>
              </w:rPr>
            </w:pPr>
            <w:r w:rsidRPr="00633139">
              <w:rPr>
                <w:rFonts w:asciiTheme="majorBidi" w:hAnsiTheme="majorBidi" w:cstheme="majorBidi"/>
                <w:rtl/>
              </w:rPr>
              <w:t xml:space="preserve">دراسة </w:t>
            </w:r>
            <w:r w:rsidR="00671231" w:rsidRPr="00633139">
              <w:rPr>
                <w:rFonts w:asciiTheme="majorBidi" w:hAnsiTheme="majorBidi" w:cstheme="majorBidi"/>
                <w:rtl/>
              </w:rPr>
              <w:t xml:space="preserve">السفياني </w:t>
            </w:r>
            <w:r w:rsidRPr="00633139">
              <w:rPr>
                <w:rFonts w:asciiTheme="majorBidi" w:hAnsiTheme="majorBidi" w:cstheme="majorBidi"/>
                <w:rtl/>
              </w:rPr>
              <w:t>(20</w:t>
            </w:r>
            <w:r w:rsidR="00671231" w:rsidRPr="00633139">
              <w:rPr>
                <w:rFonts w:asciiTheme="majorBidi" w:hAnsiTheme="majorBidi" w:cstheme="majorBidi"/>
                <w:rtl/>
              </w:rPr>
              <w:t>21</w:t>
            </w:r>
            <w:r w:rsidRPr="00633139">
              <w:rPr>
                <w:rFonts w:asciiTheme="majorBidi" w:hAnsiTheme="majorBidi" w:cstheme="majorBidi"/>
                <w:rtl/>
              </w:rPr>
              <w:t xml:space="preserve">) </w:t>
            </w:r>
            <w:r w:rsidR="00671231" w:rsidRPr="00633139">
              <w:rPr>
                <w:rFonts w:asciiTheme="majorBidi" w:hAnsiTheme="majorBidi" w:cstheme="majorBidi"/>
                <w:rtl/>
              </w:rPr>
              <w:t>أثر ممارسات الصحة والسلامة المهنية على ارتباط الموظفين دراسة تطبيقية في الفنادق فئة الخمس نجوم في مدينة صنعاء</w:t>
            </w:r>
          </w:p>
        </w:tc>
      </w:tr>
      <w:tr w:rsidR="00977628" w:rsidRPr="00633139" w14:paraId="3D18F187" w14:textId="77777777" w:rsidTr="00452C6A">
        <w:tc>
          <w:tcPr>
            <w:tcW w:w="469" w:type="dxa"/>
            <w:vMerge/>
          </w:tcPr>
          <w:p w14:paraId="01560D4E" w14:textId="77777777" w:rsidR="00977628" w:rsidRPr="00633139" w:rsidRDefault="00977628" w:rsidP="00070E3E">
            <w:pPr>
              <w:jc w:val="both"/>
              <w:rPr>
                <w:rFonts w:asciiTheme="majorBidi" w:hAnsiTheme="majorBidi" w:cstheme="majorBidi"/>
                <w:rtl/>
              </w:rPr>
            </w:pPr>
          </w:p>
        </w:tc>
        <w:tc>
          <w:tcPr>
            <w:tcW w:w="1703" w:type="dxa"/>
            <w:shd w:val="clear" w:color="auto" w:fill="BFBFBF" w:themeFill="background1" w:themeFillShade="BF"/>
          </w:tcPr>
          <w:p w14:paraId="5D492102" w14:textId="00F6A33C" w:rsidR="00977628" w:rsidRPr="00E7715F" w:rsidRDefault="00977628"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الهدف من الدراسة</w:t>
            </w:r>
          </w:p>
        </w:tc>
        <w:tc>
          <w:tcPr>
            <w:tcW w:w="6650" w:type="dxa"/>
          </w:tcPr>
          <w:p w14:paraId="598421FE" w14:textId="7D684134" w:rsidR="00977628" w:rsidRPr="00633139" w:rsidRDefault="00977628" w:rsidP="00070E3E">
            <w:pPr>
              <w:ind w:left="360"/>
              <w:jc w:val="both"/>
              <w:rPr>
                <w:rFonts w:asciiTheme="majorBidi" w:hAnsiTheme="majorBidi" w:cstheme="majorBidi"/>
                <w:rtl/>
              </w:rPr>
            </w:pPr>
            <w:r w:rsidRPr="00633139">
              <w:rPr>
                <w:rFonts w:asciiTheme="majorBidi" w:hAnsiTheme="majorBidi" w:cstheme="majorBidi"/>
                <w:rtl/>
              </w:rPr>
              <w:t xml:space="preserve">هدفت هذه الدراسة </w:t>
            </w:r>
            <w:r w:rsidR="0029563C" w:rsidRPr="00633139">
              <w:rPr>
                <w:rFonts w:asciiTheme="majorBidi" w:hAnsiTheme="majorBidi" w:cstheme="majorBidi"/>
                <w:rtl/>
              </w:rPr>
              <w:t xml:space="preserve">إلى </w:t>
            </w:r>
            <w:r w:rsidR="00671231" w:rsidRPr="00633139">
              <w:rPr>
                <w:rFonts w:asciiTheme="majorBidi" w:hAnsiTheme="majorBidi" w:cstheme="majorBidi"/>
                <w:rtl/>
              </w:rPr>
              <w:t>التحقق من أثر تطبيق إجراءات الصحة والسلامة المهنية على ارتباط الموظفين في فنادق خمس نجوم في مدينة صنعاء ببيئة عملهم.</w:t>
            </w:r>
            <w:r w:rsidR="0029563C" w:rsidRPr="00633139">
              <w:rPr>
                <w:rFonts w:asciiTheme="majorBidi" w:hAnsiTheme="majorBidi" w:cstheme="majorBidi"/>
                <w:rtl/>
              </w:rPr>
              <w:t xml:space="preserve"> </w:t>
            </w:r>
          </w:p>
        </w:tc>
      </w:tr>
      <w:tr w:rsidR="00977628" w:rsidRPr="00633139" w14:paraId="055B9168" w14:textId="77777777" w:rsidTr="00452C6A">
        <w:tc>
          <w:tcPr>
            <w:tcW w:w="469" w:type="dxa"/>
            <w:vMerge/>
          </w:tcPr>
          <w:p w14:paraId="0096FDCE" w14:textId="77777777" w:rsidR="00977628" w:rsidRPr="00633139" w:rsidRDefault="00977628" w:rsidP="00070E3E">
            <w:pPr>
              <w:jc w:val="both"/>
              <w:rPr>
                <w:rFonts w:asciiTheme="majorBidi" w:hAnsiTheme="majorBidi" w:cstheme="majorBidi"/>
                <w:rtl/>
              </w:rPr>
            </w:pPr>
          </w:p>
        </w:tc>
        <w:tc>
          <w:tcPr>
            <w:tcW w:w="1703" w:type="dxa"/>
            <w:shd w:val="clear" w:color="auto" w:fill="BFBFBF" w:themeFill="background1" w:themeFillShade="BF"/>
          </w:tcPr>
          <w:p w14:paraId="3B93814E" w14:textId="24E60099" w:rsidR="00977628" w:rsidRPr="00E7715F" w:rsidRDefault="00977628"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منهجية الدراسة</w:t>
            </w:r>
          </w:p>
        </w:tc>
        <w:tc>
          <w:tcPr>
            <w:tcW w:w="6650" w:type="dxa"/>
          </w:tcPr>
          <w:p w14:paraId="26B1C1CE" w14:textId="7183BAEF" w:rsidR="00977628" w:rsidRPr="00633139" w:rsidRDefault="00977628" w:rsidP="00070E3E">
            <w:pPr>
              <w:ind w:left="360"/>
              <w:jc w:val="both"/>
              <w:rPr>
                <w:rFonts w:asciiTheme="majorBidi" w:hAnsiTheme="majorBidi" w:cstheme="majorBidi"/>
                <w:rtl/>
              </w:rPr>
            </w:pPr>
            <w:r w:rsidRPr="00633139">
              <w:rPr>
                <w:rFonts w:asciiTheme="majorBidi" w:hAnsiTheme="majorBidi" w:cstheme="majorBidi"/>
                <w:rtl/>
              </w:rPr>
              <w:t xml:space="preserve">تم </w:t>
            </w:r>
            <w:r w:rsidR="0029563C" w:rsidRPr="00633139">
              <w:rPr>
                <w:rFonts w:asciiTheme="majorBidi" w:hAnsiTheme="majorBidi" w:cstheme="majorBidi"/>
                <w:rtl/>
              </w:rPr>
              <w:t>إجراء دراسة ميدانية وتوزيع استبانة على عينة من (1</w:t>
            </w:r>
            <w:r w:rsidR="00671231" w:rsidRPr="00633139">
              <w:rPr>
                <w:rFonts w:asciiTheme="majorBidi" w:hAnsiTheme="majorBidi" w:cstheme="majorBidi"/>
                <w:rtl/>
              </w:rPr>
              <w:t>95</w:t>
            </w:r>
            <w:r w:rsidR="0029563C" w:rsidRPr="00633139">
              <w:rPr>
                <w:rFonts w:asciiTheme="majorBidi" w:hAnsiTheme="majorBidi" w:cstheme="majorBidi"/>
                <w:rtl/>
              </w:rPr>
              <w:t>)</w:t>
            </w:r>
            <w:r w:rsidR="00671231" w:rsidRPr="00633139">
              <w:rPr>
                <w:rFonts w:asciiTheme="majorBidi" w:hAnsiTheme="majorBidi" w:cstheme="majorBidi"/>
                <w:rtl/>
              </w:rPr>
              <w:t xml:space="preserve"> موظفاً يعملون بفنادق الخمس نجوم بصنعاء واعتمدت الدراسة على المنهج الوصفي وتم استخدام أداة </w:t>
            </w:r>
            <w:proofErr w:type="gramStart"/>
            <w:r w:rsidR="00671231" w:rsidRPr="00633139">
              <w:rPr>
                <w:rFonts w:asciiTheme="majorBidi" w:hAnsiTheme="majorBidi" w:cstheme="majorBidi"/>
                <w:rtl/>
              </w:rPr>
              <w:t>الاستبيان</w:t>
            </w:r>
            <w:proofErr w:type="gramEnd"/>
            <w:r w:rsidR="00671231" w:rsidRPr="00633139">
              <w:rPr>
                <w:rFonts w:asciiTheme="majorBidi" w:hAnsiTheme="majorBidi" w:cstheme="majorBidi"/>
                <w:rtl/>
              </w:rPr>
              <w:t xml:space="preserve"> وفقاً </w:t>
            </w:r>
            <w:r w:rsidR="007364A3" w:rsidRPr="00633139">
              <w:rPr>
                <w:rFonts w:asciiTheme="majorBidi" w:hAnsiTheme="majorBidi" w:cstheme="majorBidi"/>
                <w:rtl/>
              </w:rPr>
              <w:t>لمقياس</w:t>
            </w:r>
            <w:r w:rsidR="00671231" w:rsidRPr="00633139">
              <w:rPr>
                <w:rFonts w:asciiTheme="majorBidi" w:hAnsiTheme="majorBidi" w:cstheme="majorBidi"/>
                <w:rtl/>
              </w:rPr>
              <w:t xml:space="preserve"> </w:t>
            </w:r>
            <w:proofErr w:type="spellStart"/>
            <w:r w:rsidR="00671231" w:rsidRPr="00633139">
              <w:rPr>
                <w:rFonts w:asciiTheme="majorBidi" w:hAnsiTheme="majorBidi" w:cstheme="majorBidi"/>
                <w:rtl/>
              </w:rPr>
              <w:t>ليكرت</w:t>
            </w:r>
            <w:proofErr w:type="spellEnd"/>
            <w:r w:rsidR="00671231" w:rsidRPr="00633139">
              <w:rPr>
                <w:rFonts w:asciiTheme="majorBidi" w:hAnsiTheme="majorBidi" w:cstheme="majorBidi"/>
                <w:rtl/>
              </w:rPr>
              <w:t xml:space="preserve"> الخماسي.</w:t>
            </w:r>
          </w:p>
          <w:p w14:paraId="24D47364" w14:textId="77777777" w:rsidR="00977628" w:rsidRPr="00633139" w:rsidRDefault="00977628" w:rsidP="00070E3E">
            <w:pPr>
              <w:ind w:left="360"/>
              <w:jc w:val="both"/>
              <w:rPr>
                <w:rFonts w:asciiTheme="majorBidi" w:hAnsiTheme="majorBidi" w:cstheme="majorBidi"/>
                <w:rtl/>
              </w:rPr>
            </w:pPr>
          </w:p>
        </w:tc>
      </w:tr>
      <w:tr w:rsidR="00977628" w:rsidRPr="00633139" w14:paraId="6778342E" w14:textId="77777777" w:rsidTr="00452C6A">
        <w:tc>
          <w:tcPr>
            <w:tcW w:w="469" w:type="dxa"/>
            <w:vMerge/>
          </w:tcPr>
          <w:p w14:paraId="11157933" w14:textId="77777777" w:rsidR="00977628" w:rsidRPr="00633139" w:rsidRDefault="00977628" w:rsidP="00070E3E">
            <w:pPr>
              <w:jc w:val="both"/>
              <w:rPr>
                <w:rFonts w:asciiTheme="majorBidi" w:hAnsiTheme="majorBidi" w:cstheme="majorBidi"/>
                <w:rtl/>
              </w:rPr>
            </w:pPr>
          </w:p>
        </w:tc>
        <w:tc>
          <w:tcPr>
            <w:tcW w:w="1703" w:type="dxa"/>
            <w:shd w:val="clear" w:color="auto" w:fill="BFBFBF" w:themeFill="background1" w:themeFillShade="BF"/>
          </w:tcPr>
          <w:p w14:paraId="7FD74A01" w14:textId="0976BC41" w:rsidR="00977628" w:rsidRPr="00E7715F" w:rsidRDefault="00977628"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النتائج والتوصيات</w:t>
            </w:r>
          </w:p>
        </w:tc>
        <w:tc>
          <w:tcPr>
            <w:tcW w:w="6650" w:type="dxa"/>
          </w:tcPr>
          <w:p w14:paraId="2B20CC00" w14:textId="22E2EE14" w:rsidR="00671231" w:rsidRPr="00633139" w:rsidRDefault="00977628" w:rsidP="00070E3E">
            <w:pPr>
              <w:ind w:left="360"/>
              <w:jc w:val="both"/>
              <w:rPr>
                <w:rFonts w:asciiTheme="majorBidi" w:hAnsiTheme="majorBidi" w:cstheme="majorBidi"/>
                <w:rtl/>
              </w:rPr>
            </w:pPr>
            <w:r w:rsidRPr="00633139">
              <w:rPr>
                <w:rFonts w:asciiTheme="majorBidi" w:hAnsiTheme="majorBidi" w:cstheme="majorBidi"/>
                <w:rtl/>
              </w:rPr>
              <w:t xml:space="preserve">وقد توصلت الدراسة إلى أن </w:t>
            </w:r>
            <w:r w:rsidR="00671231" w:rsidRPr="00633139">
              <w:rPr>
                <w:rFonts w:asciiTheme="majorBidi" w:hAnsiTheme="majorBidi" w:cstheme="majorBidi"/>
                <w:rtl/>
              </w:rPr>
              <w:t>واقع تطبيق ال</w:t>
            </w:r>
            <w:r w:rsidR="007364A3" w:rsidRPr="00633139">
              <w:rPr>
                <w:rFonts w:asciiTheme="majorBidi" w:hAnsiTheme="majorBidi" w:cstheme="majorBidi"/>
                <w:rtl/>
              </w:rPr>
              <w:t>ص</w:t>
            </w:r>
            <w:r w:rsidR="00671231" w:rsidRPr="00633139">
              <w:rPr>
                <w:rFonts w:asciiTheme="majorBidi" w:hAnsiTheme="majorBidi" w:cstheme="majorBidi"/>
                <w:rtl/>
              </w:rPr>
              <w:t>حة والسلامة المهنية في فنادق الخمس نجوم متوسط</w:t>
            </w:r>
            <w:r w:rsidR="007364A3" w:rsidRPr="00633139">
              <w:rPr>
                <w:rFonts w:asciiTheme="majorBidi" w:hAnsiTheme="majorBidi" w:cstheme="majorBidi"/>
                <w:rtl/>
              </w:rPr>
              <w:t>، ومستوى ارتباط الموظفين ببيئة عملهم قوي، كذلك أظهرت النتائج أن هناك تأثيراً ذو دلالة إحصائية للممارسات الصحة والسلامة المهنية على ارتباط الموظفين.</w:t>
            </w:r>
          </w:p>
          <w:p w14:paraId="6A45FB34" w14:textId="0354A508" w:rsidR="007364A3" w:rsidRPr="00633139" w:rsidRDefault="007364A3" w:rsidP="00070E3E">
            <w:pPr>
              <w:ind w:left="360"/>
              <w:jc w:val="both"/>
              <w:rPr>
                <w:rFonts w:asciiTheme="majorBidi" w:hAnsiTheme="majorBidi" w:cstheme="majorBidi"/>
                <w:rtl/>
              </w:rPr>
            </w:pPr>
            <w:r w:rsidRPr="00633139">
              <w:rPr>
                <w:rFonts w:asciiTheme="majorBidi" w:hAnsiTheme="majorBidi" w:cstheme="majorBidi"/>
                <w:rtl/>
              </w:rPr>
              <w:t>أيضاً فإن التزام الإدارة العليا والتدريب كان لهما الأثر الأكبر على نسبة ارتباط العاملين ببيئة عملهم، كما تظهر النتائج أن ما يقدر ب 30% من التباين الكلي لارتباط الموظفين يمكن تفسيره من خلال ممارسات الصحة والسلامة المهنية.</w:t>
            </w:r>
          </w:p>
          <w:p w14:paraId="101C018B" w14:textId="77777777" w:rsidR="007364A3" w:rsidRPr="00633139" w:rsidRDefault="007364A3" w:rsidP="00070E3E">
            <w:pPr>
              <w:ind w:left="360"/>
              <w:jc w:val="both"/>
              <w:rPr>
                <w:rFonts w:asciiTheme="majorBidi" w:hAnsiTheme="majorBidi" w:cstheme="majorBidi"/>
                <w:rtl/>
              </w:rPr>
            </w:pPr>
          </w:p>
          <w:p w14:paraId="29DF97A8" w14:textId="77777777" w:rsidR="00977628" w:rsidRPr="00633139" w:rsidRDefault="007364A3" w:rsidP="00070E3E">
            <w:pPr>
              <w:ind w:left="360"/>
              <w:jc w:val="both"/>
              <w:rPr>
                <w:rFonts w:asciiTheme="majorBidi" w:hAnsiTheme="majorBidi" w:cstheme="majorBidi"/>
                <w:rtl/>
              </w:rPr>
            </w:pPr>
            <w:r w:rsidRPr="00633139">
              <w:rPr>
                <w:rFonts w:asciiTheme="majorBidi" w:hAnsiTheme="majorBidi" w:cstheme="majorBidi"/>
                <w:rtl/>
              </w:rPr>
              <w:t>توصي الدراسة إيلاء الإدارة العليا لمزيد من الاهتمام بجوانب الصحة والسلامة المهنية لحماية العاملين من المخاطر والامراض المهنية كون ذلك رابط مهم في تعزيز ولاء الموظفين لأماكن عملهم.</w:t>
            </w:r>
          </w:p>
          <w:p w14:paraId="013EF636" w14:textId="28FC9B9A" w:rsidR="00167DC8" w:rsidRPr="00633139" w:rsidRDefault="00167DC8" w:rsidP="00070E3E">
            <w:pPr>
              <w:ind w:left="360"/>
              <w:jc w:val="both"/>
              <w:rPr>
                <w:rFonts w:asciiTheme="majorBidi" w:hAnsiTheme="majorBidi" w:cstheme="majorBidi"/>
                <w:rtl/>
              </w:rPr>
            </w:pPr>
          </w:p>
        </w:tc>
      </w:tr>
      <w:tr w:rsidR="007364A3" w:rsidRPr="00633139" w14:paraId="060A6B90" w14:textId="77777777" w:rsidTr="00452C6A">
        <w:tc>
          <w:tcPr>
            <w:tcW w:w="469" w:type="dxa"/>
            <w:vMerge w:val="restart"/>
            <w:vAlign w:val="center"/>
          </w:tcPr>
          <w:p w14:paraId="0C0F65B7" w14:textId="0A5ED942" w:rsidR="007364A3" w:rsidRPr="00E7715F" w:rsidRDefault="007364A3"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7</w:t>
            </w:r>
          </w:p>
        </w:tc>
        <w:tc>
          <w:tcPr>
            <w:tcW w:w="1703" w:type="dxa"/>
            <w:shd w:val="clear" w:color="auto" w:fill="BFBFBF" w:themeFill="background1" w:themeFillShade="BF"/>
          </w:tcPr>
          <w:p w14:paraId="45BDE33D" w14:textId="7BDA4BD1" w:rsidR="007364A3" w:rsidRPr="00E7715F" w:rsidRDefault="007364A3"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عنوان الدراسة</w:t>
            </w:r>
          </w:p>
        </w:tc>
        <w:tc>
          <w:tcPr>
            <w:tcW w:w="6650" w:type="dxa"/>
            <w:shd w:val="clear" w:color="auto" w:fill="BFBFBF" w:themeFill="background1" w:themeFillShade="BF"/>
          </w:tcPr>
          <w:p w14:paraId="20C3791F" w14:textId="448C04F8" w:rsidR="007364A3" w:rsidRPr="00633139" w:rsidRDefault="007364A3" w:rsidP="00070E3E">
            <w:pPr>
              <w:ind w:left="360"/>
              <w:jc w:val="both"/>
              <w:rPr>
                <w:rFonts w:asciiTheme="majorBidi" w:hAnsiTheme="majorBidi" w:cstheme="majorBidi"/>
                <w:rtl/>
              </w:rPr>
            </w:pPr>
            <w:r w:rsidRPr="00633139">
              <w:rPr>
                <w:rFonts w:asciiTheme="majorBidi" w:hAnsiTheme="majorBidi" w:cstheme="majorBidi"/>
                <w:rtl/>
              </w:rPr>
              <w:t xml:space="preserve">دراسة </w:t>
            </w:r>
            <w:proofErr w:type="spellStart"/>
            <w:r w:rsidR="00AD167B" w:rsidRPr="00633139">
              <w:rPr>
                <w:rFonts w:asciiTheme="majorBidi" w:hAnsiTheme="majorBidi" w:cstheme="majorBidi"/>
                <w:rtl/>
              </w:rPr>
              <w:t>البلداوي</w:t>
            </w:r>
            <w:proofErr w:type="spellEnd"/>
            <w:r w:rsidR="006B6B40" w:rsidRPr="00633139">
              <w:rPr>
                <w:rFonts w:asciiTheme="majorBidi" w:hAnsiTheme="majorBidi" w:cstheme="majorBidi"/>
                <w:rtl/>
              </w:rPr>
              <w:t xml:space="preserve">، </w:t>
            </w:r>
            <w:r w:rsidR="00883CC3" w:rsidRPr="00633139">
              <w:rPr>
                <w:rFonts w:asciiTheme="majorBidi" w:hAnsiTheme="majorBidi" w:cstheme="majorBidi"/>
                <w:rtl/>
              </w:rPr>
              <w:t>حسن</w:t>
            </w:r>
            <w:r w:rsidRPr="00633139">
              <w:rPr>
                <w:rFonts w:asciiTheme="majorBidi" w:hAnsiTheme="majorBidi" w:cstheme="majorBidi"/>
                <w:rtl/>
              </w:rPr>
              <w:t xml:space="preserve"> (</w:t>
            </w:r>
            <w:r w:rsidR="00883CC3" w:rsidRPr="00633139">
              <w:rPr>
                <w:rFonts w:asciiTheme="majorBidi" w:hAnsiTheme="majorBidi" w:cstheme="majorBidi"/>
                <w:rtl/>
              </w:rPr>
              <w:t>2018</w:t>
            </w:r>
            <w:r w:rsidRPr="00633139">
              <w:rPr>
                <w:rFonts w:asciiTheme="majorBidi" w:hAnsiTheme="majorBidi" w:cstheme="majorBidi"/>
                <w:rtl/>
              </w:rPr>
              <w:t xml:space="preserve">) </w:t>
            </w:r>
            <w:r w:rsidR="00D20B24" w:rsidRPr="00633139">
              <w:rPr>
                <w:rFonts w:asciiTheme="majorBidi" w:hAnsiTheme="majorBidi" w:cstheme="majorBidi"/>
                <w:rtl/>
              </w:rPr>
              <w:t>دور برامج إدارة المخاطر في مواجهة المخاطر بالمطارات الدولية.</w:t>
            </w:r>
          </w:p>
        </w:tc>
      </w:tr>
      <w:tr w:rsidR="007364A3" w:rsidRPr="00633139" w14:paraId="3501E5B6" w14:textId="77777777" w:rsidTr="00452C6A">
        <w:tc>
          <w:tcPr>
            <w:tcW w:w="469" w:type="dxa"/>
            <w:vMerge/>
          </w:tcPr>
          <w:p w14:paraId="6A9F3F46" w14:textId="77777777" w:rsidR="007364A3" w:rsidRPr="00633139" w:rsidRDefault="007364A3" w:rsidP="00070E3E">
            <w:pPr>
              <w:jc w:val="both"/>
              <w:rPr>
                <w:rFonts w:asciiTheme="majorBidi" w:hAnsiTheme="majorBidi" w:cstheme="majorBidi"/>
                <w:rtl/>
              </w:rPr>
            </w:pPr>
          </w:p>
        </w:tc>
        <w:tc>
          <w:tcPr>
            <w:tcW w:w="1703" w:type="dxa"/>
            <w:shd w:val="clear" w:color="auto" w:fill="BFBFBF" w:themeFill="background1" w:themeFillShade="BF"/>
          </w:tcPr>
          <w:p w14:paraId="7A4B4B0D" w14:textId="24D6341C" w:rsidR="007364A3" w:rsidRPr="00E7715F" w:rsidRDefault="007364A3"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الهدف من الدراسة</w:t>
            </w:r>
          </w:p>
        </w:tc>
        <w:tc>
          <w:tcPr>
            <w:tcW w:w="6650" w:type="dxa"/>
          </w:tcPr>
          <w:p w14:paraId="5C6C176D" w14:textId="77777777" w:rsidR="00452C6A" w:rsidRPr="00633139" w:rsidRDefault="00452C6A" w:rsidP="00452C6A">
            <w:pPr>
              <w:ind w:left="360"/>
              <w:jc w:val="both"/>
              <w:rPr>
                <w:rFonts w:asciiTheme="majorBidi" w:hAnsiTheme="majorBidi" w:cstheme="majorBidi"/>
              </w:rPr>
            </w:pPr>
            <w:r w:rsidRPr="00633139">
              <w:rPr>
                <w:rFonts w:asciiTheme="majorBidi" w:hAnsiTheme="majorBidi" w:cstheme="majorBidi"/>
                <w:rtl/>
              </w:rPr>
              <w:t>هدف البحث إلى تقييم كفاءة إدارة المخاطر في مطار بغداد الدولي في مواجهة المخاطر المالية، الفنية، البشرية، والطبيعية. وأكدت الفرضية الرئيسية وجود علاقة ارتباط قوية وموجبة بين إدارة المخاطر ومواجهة المخاطر وتقييمها</w:t>
            </w:r>
            <w:r w:rsidRPr="00633139">
              <w:rPr>
                <w:rFonts w:asciiTheme="majorBidi" w:hAnsiTheme="majorBidi" w:cstheme="majorBidi"/>
              </w:rPr>
              <w:t>.</w:t>
            </w:r>
          </w:p>
          <w:p w14:paraId="103CB35F" w14:textId="163B8D46" w:rsidR="00452C6A" w:rsidRPr="00633139" w:rsidRDefault="00452C6A" w:rsidP="00452C6A">
            <w:pPr>
              <w:ind w:left="360"/>
              <w:jc w:val="both"/>
              <w:rPr>
                <w:rFonts w:asciiTheme="majorBidi" w:hAnsiTheme="majorBidi" w:cstheme="majorBidi"/>
                <w:rtl/>
              </w:rPr>
            </w:pPr>
            <w:r w:rsidRPr="00633139">
              <w:rPr>
                <w:rFonts w:asciiTheme="majorBidi" w:hAnsiTheme="majorBidi" w:cstheme="majorBidi"/>
                <w:rtl/>
              </w:rPr>
              <w:lastRenderedPageBreak/>
              <w:t>توصلت الدراسة إلى أن إدارة المخاطر تلعب دورًا كبيرًا في مستقبل المطار من خلال رسم رؤية مستقبلية وتحديد أهداف المنظمة، بالإضافة إلى التفكير والتحليل الاستراتيجي وصنع القرارات. كما تبين أن المطار يفتقر إلى إدارة متخصصة بالمخاطر داخل الهيكل التنظيمي، مع وجود أقسام مختلفة مثل إدارة السلامة والأمن الصناعي التي تساهم في إدارة المخاطر. هناك أيضًا نقص في الخبرات والفريق الفنيين في مجال إدارة المخاطر والتأمين</w:t>
            </w:r>
            <w:r w:rsidRPr="00633139">
              <w:rPr>
                <w:rFonts w:asciiTheme="majorBidi" w:hAnsiTheme="majorBidi" w:cstheme="majorBidi"/>
              </w:rPr>
              <w:t>.</w:t>
            </w:r>
            <w:r w:rsidRPr="00633139">
              <w:rPr>
                <w:rFonts w:asciiTheme="majorBidi" w:hAnsiTheme="majorBidi" w:cstheme="majorBidi"/>
                <w:rtl/>
              </w:rPr>
              <w:t xml:space="preserve"> أكد التحليل الإحصائي أن إدارة المخاطر لها دور مهم في التنسيق بين الإدارة العليا والأقسام المختلفة، وتدريب الموظفين على السلامة، والتنسيق بين موردي معدات السلامة وإجراء الصيانة الدورية. ومع ذلك، لا يوجد ارتباط بين قسم التأمين وإدارة المخاطر. </w:t>
            </w:r>
          </w:p>
          <w:p w14:paraId="358B1DC5" w14:textId="1F621141" w:rsidR="007364A3" w:rsidRPr="00633139" w:rsidRDefault="00452C6A" w:rsidP="00452C6A">
            <w:pPr>
              <w:ind w:left="360"/>
              <w:jc w:val="both"/>
              <w:rPr>
                <w:rFonts w:asciiTheme="majorBidi" w:hAnsiTheme="majorBidi" w:cstheme="majorBidi"/>
                <w:rtl/>
              </w:rPr>
            </w:pPr>
            <w:r w:rsidRPr="00633139">
              <w:rPr>
                <w:rFonts w:asciiTheme="majorBidi" w:hAnsiTheme="majorBidi" w:cstheme="majorBidi"/>
                <w:rtl/>
              </w:rPr>
              <w:t>أوصى الباحث بضرورة تحسين كفاءة الأداء وزيادة مساهمة النشاط الخدمي في الناتج الوطني، وتطوير مهارات الموظفين في إدارة المخاطر، وإشراكهم في دورات تدريبية، وتعزيز المطار بموظفين مؤهلين في مجالات التأمين والسلامة المهنية</w:t>
            </w:r>
            <w:r w:rsidRPr="00633139">
              <w:rPr>
                <w:rFonts w:asciiTheme="majorBidi" w:hAnsiTheme="majorBidi" w:cstheme="majorBidi"/>
              </w:rPr>
              <w:t>.</w:t>
            </w:r>
          </w:p>
        </w:tc>
      </w:tr>
      <w:tr w:rsidR="007364A3" w:rsidRPr="00633139" w14:paraId="1999CE58" w14:textId="77777777" w:rsidTr="00452C6A">
        <w:tc>
          <w:tcPr>
            <w:tcW w:w="469" w:type="dxa"/>
            <w:vMerge/>
          </w:tcPr>
          <w:p w14:paraId="34F434D8" w14:textId="77777777" w:rsidR="007364A3" w:rsidRPr="00633139" w:rsidRDefault="007364A3" w:rsidP="00070E3E">
            <w:pPr>
              <w:jc w:val="both"/>
              <w:rPr>
                <w:rFonts w:asciiTheme="majorBidi" w:hAnsiTheme="majorBidi" w:cstheme="majorBidi"/>
                <w:rtl/>
              </w:rPr>
            </w:pPr>
          </w:p>
        </w:tc>
        <w:tc>
          <w:tcPr>
            <w:tcW w:w="1703" w:type="dxa"/>
            <w:shd w:val="clear" w:color="auto" w:fill="BFBFBF" w:themeFill="background1" w:themeFillShade="BF"/>
          </w:tcPr>
          <w:p w14:paraId="179C04B5" w14:textId="3C8DD146" w:rsidR="007364A3" w:rsidRPr="00E7715F" w:rsidRDefault="007364A3"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منهجية الدراسة</w:t>
            </w:r>
          </w:p>
        </w:tc>
        <w:tc>
          <w:tcPr>
            <w:tcW w:w="6650" w:type="dxa"/>
          </w:tcPr>
          <w:p w14:paraId="576D5D1C" w14:textId="004C52B1" w:rsidR="007364A3" w:rsidRPr="00633139" w:rsidRDefault="008854C8" w:rsidP="00070E3E">
            <w:pPr>
              <w:ind w:left="360"/>
              <w:jc w:val="both"/>
              <w:rPr>
                <w:rFonts w:asciiTheme="majorBidi" w:hAnsiTheme="majorBidi" w:cstheme="majorBidi"/>
                <w:rtl/>
              </w:rPr>
            </w:pPr>
            <w:r w:rsidRPr="00633139">
              <w:rPr>
                <w:rFonts w:asciiTheme="majorBidi" w:hAnsiTheme="majorBidi" w:cstheme="majorBidi"/>
                <w:rtl/>
              </w:rPr>
              <w:t xml:space="preserve">وقد استعملت الباحث وسائل البحث من ملاحظة ومقابلات الشخصية مع المسؤولين المعنيين في هذا المجال وكذلك استخدمت الاستبانة ووزعت العينة المكونة من 170 من العاملين في مجال إدارة المخاطر ( قسم إدارة السلامة </w:t>
            </w:r>
            <w:r w:rsidRPr="00633139">
              <w:rPr>
                <w:rFonts w:asciiTheme="majorBidi" w:hAnsiTheme="majorBidi" w:cstheme="majorBidi"/>
              </w:rPr>
              <w:t>SMS</w:t>
            </w:r>
            <w:r w:rsidRPr="00633139">
              <w:rPr>
                <w:rFonts w:asciiTheme="majorBidi" w:hAnsiTheme="majorBidi" w:cstheme="majorBidi"/>
                <w:rtl/>
              </w:rPr>
              <w:t xml:space="preserve">)) في الخطوط الجوية العراقية , الامن الصناعي , قسم التأمين , المهندسين , الفنين , طواقم الصيانة , مدير عمليات الطيران , رئيس طيارين , مجموعة من الطيارين والمضيفين , المفتشين ) الذي يبلغ عددهم تقريبا (250) وجرى تحليلها باستعمال تحليل الاحصائي وفق نظام </w:t>
            </w:r>
            <w:proofErr w:type="spellStart"/>
            <w:r w:rsidRPr="00633139">
              <w:rPr>
                <w:rFonts w:asciiTheme="majorBidi" w:hAnsiTheme="majorBidi" w:cstheme="majorBidi"/>
              </w:rPr>
              <w:t>spss</w:t>
            </w:r>
            <w:proofErr w:type="spellEnd"/>
            <w:r w:rsidRPr="00633139">
              <w:rPr>
                <w:rFonts w:asciiTheme="majorBidi" w:hAnsiTheme="majorBidi" w:cstheme="majorBidi"/>
                <w:rtl/>
              </w:rPr>
              <w:t xml:space="preserve">  ومقياس </w:t>
            </w:r>
            <w:r w:rsidRPr="00633139">
              <w:rPr>
                <w:rFonts w:asciiTheme="majorBidi" w:hAnsiTheme="majorBidi" w:cstheme="majorBidi"/>
              </w:rPr>
              <w:t>Likert</w:t>
            </w:r>
            <w:r w:rsidRPr="00633139">
              <w:rPr>
                <w:rFonts w:asciiTheme="majorBidi" w:hAnsiTheme="majorBidi" w:cstheme="majorBidi"/>
                <w:rtl/>
              </w:rPr>
              <w:t xml:space="preserve"> </w:t>
            </w:r>
            <w:proofErr w:type="spellStart"/>
            <w:r w:rsidRPr="00633139">
              <w:rPr>
                <w:rFonts w:asciiTheme="majorBidi" w:hAnsiTheme="majorBidi" w:cstheme="majorBidi"/>
                <w:rtl/>
              </w:rPr>
              <w:t>الخماسيوالوسط</w:t>
            </w:r>
            <w:proofErr w:type="spellEnd"/>
            <w:r w:rsidRPr="00633139">
              <w:rPr>
                <w:rFonts w:asciiTheme="majorBidi" w:hAnsiTheme="majorBidi" w:cstheme="majorBidi"/>
                <w:rtl/>
              </w:rPr>
              <w:t xml:space="preserve"> الحسابي والانحراف المعياري ومعامل الاختلاف والاهمية النسبية لبلوغ غاياتها .</w:t>
            </w:r>
          </w:p>
        </w:tc>
      </w:tr>
      <w:tr w:rsidR="007364A3" w:rsidRPr="00633139" w14:paraId="21AEE8B4" w14:textId="77777777" w:rsidTr="00452C6A">
        <w:tc>
          <w:tcPr>
            <w:tcW w:w="469" w:type="dxa"/>
            <w:vMerge/>
          </w:tcPr>
          <w:p w14:paraId="6D4377CA" w14:textId="77777777" w:rsidR="007364A3" w:rsidRPr="00633139" w:rsidRDefault="007364A3" w:rsidP="00070E3E">
            <w:pPr>
              <w:jc w:val="both"/>
              <w:rPr>
                <w:rFonts w:asciiTheme="majorBidi" w:hAnsiTheme="majorBidi" w:cstheme="majorBidi"/>
                <w:rtl/>
              </w:rPr>
            </w:pPr>
          </w:p>
        </w:tc>
        <w:tc>
          <w:tcPr>
            <w:tcW w:w="1703" w:type="dxa"/>
            <w:shd w:val="clear" w:color="auto" w:fill="BFBFBF" w:themeFill="background1" w:themeFillShade="BF"/>
          </w:tcPr>
          <w:p w14:paraId="5057757F" w14:textId="4E21FA69" w:rsidR="007364A3" w:rsidRPr="00E7715F" w:rsidRDefault="007364A3"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النتائج والتوصيات</w:t>
            </w:r>
          </w:p>
        </w:tc>
        <w:tc>
          <w:tcPr>
            <w:tcW w:w="6650" w:type="dxa"/>
          </w:tcPr>
          <w:p w14:paraId="089070C1" w14:textId="77777777" w:rsidR="007364A3" w:rsidRPr="00633139" w:rsidRDefault="007364A3" w:rsidP="00070E3E">
            <w:pPr>
              <w:ind w:left="360"/>
              <w:jc w:val="both"/>
              <w:rPr>
                <w:rFonts w:asciiTheme="majorBidi" w:hAnsiTheme="majorBidi" w:cstheme="majorBidi"/>
                <w:rtl/>
              </w:rPr>
            </w:pPr>
            <w:r w:rsidRPr="00633139">
              <w:rPr>
                <w:rFonts w:asciiTheme="majorBidi" w:hAnsiTheme="majorBidi" w:cstheme="majorBidi"/>
                <w:rtl/>
              </w:rPr>
              <w:t xml:space="preserve">وقد توصلت الدراسة إلى أن واقع تطبيق </w:t>
            </w:r>
            <w:proofErr w:type="spellStart"/>
            <w:r w:rsidRPr="00633139">
              <w:rPr>
                <w:rFonts w:asciiTheme="majorBidi" w:hAnsiTheme="majorBidi" w:cstheme="majorBidi"/>
                <w:rtl/>
              </w:rPr>
              <w:t>الثحة</w:t>
            </w:r>
            <w:proofErr w:type="spellEnd"/>
            <w:r w:rsidRPr="00633139">
              <w:rPr>
                <w:rFonts w:asciiTheme="majorBidi" w:hAnsiTheme="majorBidi" w:cstheme="majorBidi"/>
                <w:rtl/>
              </w:rPr>
              <w:t xml:space="preserve"> والسلامة المهنية في فنادق الخمس نجوم متوسط، ومستوى ارتباط الموظفين ببيئة عملهم قوي، كذلك أظهرت النتائج أن هناك تأثيراً ذو دلالة إحصائية </w:t>
            </w:r>
            <w:proofErr w:type="spellStart"/>
            <w:r w:rsidRPr="00633139">
              <w:rPr>
                <w:rFonts w:asciiTheme="majorBidi" w:hAnsiTheme="majorBidi" w:cstheme="majorBidi"/>
                <w:rtl/>
              </w:rPr>
              <w:t>للمارسات</w:t>
            </w:r>
            <w:proofErr w:type="spellEnd"/>
            <w:r w:rsidRPr="00633139">
              <w:rPr>
                <w:rFonts w:asciiTheme="majorBidi" w:hAnsiTheme="majorBidi" w:cstheme="majorBidi"/>
                <w:rtl/>
              </w:rPr>
              <w:t xml:space="preserve"> الصحة والسلامة المهنية على ارتباط الموظفين.</w:t>
            </w:r>
          </w:p>
          <w:p w14:paraId="132DA2F2" w14:textId="13BA180F" w:rsidR="007364A3" w:rsidRPr="00633139" w:rsidRDefault="007364A3" w:rsidP="00452C6A">
            <w:pPr>
              <w:ind w:left="360"/>
              <w:jc w:val="both"/>
              <w:rPr>
                <w:rFonts w:asciiTheme="majorBidi" w:hAnsiTheme="majorBidi" w:cstheme="majorBidi"/>
                <w:rtl/>
              </w:rPr>
            </w:pPr>
            <w:r w:rsidRPr="00633139">
              <w:rPr>
                <w:rFonts w:asciiTheme="majorBidi" w:hAnsiTheme="majorBidi" w:cstheme="majorBidi"/>
                <w:rtl/>
              </w:rPr>
              <w:t xml:space="preserve">أيضاً فإن التزام الإدارة العليا والتدريب كان لهما الأثر الأكبر على نسبة ارتباط العاملين ببيئة عملهم، كما تظهر النتائج أن </w:t>
            </w:r>
            <w:proofErr w:type="spellStart"/>
            <w:r w:rsidRPr="00633139">
              <w:rPr>
                <w:rFonts w:asciiTheme="majorBidi" w:hAnsiTheme="majorBidi" w:cstheme="majorBidi"/>
                <w:rtl/>
              </w:rPr>
              <w:t>مايقدر</w:t>
            </w:r>
            <w:proofErr w:type="spellEnd"/>
            <w:r w:rsidRPr="00633139">
              <w:rPr>
                <w:rFonts w:asciiTheme="majorBidi" w:hAnsiTheme="majorBidi" w:cstheme="majorBidi"/>
                <w:rtl/>
              </w:rPr>
              <w:t xml:space="preserve"> ب 30% من التباين الكلي لارتباط الموظفين يمكن تفسيره من خلال ممارسات الصحة والسلامة المهنية.</w:t>
            </w:r>
          </w:p>
          <w:p w14:paraId="46435F61" w14:textId="3B95FD35" w:rsidR="00167DC8" w:rsidRPr="00633139" w:rsidRDefault="007364A3" w:rsidP="00892DB4">
            <w:pPr>
              <w:ind w:left="360"/>
              <w:jc w:val="both"/>
              <w:rPr>
                <w:rFonts w:asciiTheme="majorBidi" w:hAnsiTheme="majorBidi" w:cstheme="majorBidi"/>
                <w:rtl/>
              </w:rPr>
            </w:pPr>
            <w:r w:rsidRPr="00633139">
              <w:rPr>
                <w:rFonts w:asciiTheme="majorBidi" w:hAnsiTheme="majorBidi" w:cstheme="majorBidi"/>
                <w:rtl/>
              </w:rPr>
              <w:t>توصي الدراسة إيلاء الإدارة العليا لمزيد من الاهتمام بجوانب الصحة والسلامة المهنية لحماية العاملين من المخاطر والامراض المهنية كون ذلك رابط مهم في تعزيز ولاء الموظفين لأماكن عملهم.</w:t>
            </w:r>
          </w:p>
        </w:tc>
      </w:tr>
      <w:tr w:rsidR="0078275B" w:rsidRPr="00633139" w14:paraId="1DBE6FFB" w14:textId="77777777" w:rsidTr="00167DC8">
        <w:tc>
          <w:tcPr>
            <w:tcW w:w="469" w:type="dxa"/>
            <w:vMerge w:val="restart"/>
            <w:vAlign w:val="center"/>
          </w:tcPr>
          <w:p w14:paraId="6FF542A5" w14:textId="43854842" w:rsidR="0078275B" w:rsidRPr="00633139" w:rsidRDefault="0078275B" w:rsidP="00070E3E">
            <w:pPr>
              <w:jc w:val="both"/>
              <w:rPr>
                <w:rFonts w:asciiTheme="majorBidi" w:hAnsiTheme="majorBidi" w:cstheme="majorBidi"/>
                <w:rtl/>
              </w:rPr>
            </w:pPr>
            <w:r w:rsidRPr="00633139">
              <w:rPr>
                <w:rFonts w:asciiTheme="majorBidi" w:hAnsiTheme="majorBidi" w:cstheme="majorBidi"/>
                <w:rtl/>
              </w:rPr>
              <w:t>8</w:t>
            </w:r>
          </w:p>
        </w:tc>
        <w:tc>
          <w:tcPr>
            <w:tcW w:w="1703" w:type="dxa"/>
            <w:shd w:val="clear" w:color="auto" w:fill="BFBFBF" w:themeFill="background1" w:themeFillShade="BF"/>
          </w:tcPr>
          <w:p w14:paraId="2F0AADDA" w14:textId="74368DAC" w:rsidR="0078275B" w:rsidRPr="00E7715F" w:rsidRDefault="0078275B"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عنوان الدراسة</w:t>
            </w:r>
          </w:p>
        </w:tc>
        <w:tc>
          <w:tcPr>
            <w:tcW w:w="6650" w:type="dxa"/>
            <w:shd w:val="clear" w:color="auto" w:fill="BFBFBF" w:themeFill="background1" w:themeFillShade="BF"/>
          </w:tcPr>
          <w:p w14:paraId="47BC4C0D" w14:textId="52DE2889" w:rsidR="0078275B" w:rsidRPr="00633139" w:rsidRDefault="0078275B" w:rsidP="00070E3E">
            <w:pPr>
              <w:ind w:left="360"/>
              <w:jc w:val="both"/>
              <w:rPr>
                <w:rFonts w:asciiTheme="majorBidi" w:hAnsiTheme="majorBidi" w:cstheme="majorBidi"/>
                <w:rtl/>
              </w:rPr>
            </w:pPr>
            <w:r w:rsidRPr="00633139">
              <w:rPr>
                <w:rFonts w:asciiTheme="majorBidi" w:hAnsiTheme="majorBidi" w:cstheme="majorBidi"/>
                <w:rtl/>
              </w:rPr>
              <w:t>السوسي وآخرون (2017) تقييم المخاطر في مشاريع التشييد بمصراتة.</w:t>
            </w:r>
          </w:p>
        </w:tc>
      </w:tr>
      <w:tr w:rsidR="0078275B" w:rsidRPr="00633139" w14:paraId="02C0EA08" w14:textId="77777777" w:rsidTr="00452C6A">
        <w:tc>
          <w:tcPr>
            <w:tcW w:w="469" w:type="dxa"/>
            <w:vMerge/>
          </w:tcPr>
          <w:p w14:paraId="3BB85F3E" w14:textId="77777777" w:rsidR="0078275B" w:rsidRPr="00633139" w:rsidRDefault="0078275B" w:rsidP="00070E3E">
            <w:pPr>
              <w:jc w:val="both"/>
              <w:rPr>
                <w:rFonts w:asciiTheme="majorBidi" w:hAnsiTheme="majorBidi" w:cstheme="majorBidi"/>
                <w:rtl/>
              </w:rPr>
            </w:pPr>
          </w:p>
        </w:tc>
        <w:tc>
          <w:tcPr>
            <w:tcW w:w="1703" w:type="dxa"/>
            <w:shd w:val="clear" w:color="auto" w:fill="BFBFBF" w:themeFill="background1" w:themeFillShade="BF"/>
          </w:tcPr>
          <w:p w14:paraId="2B2A9708" w14:textId="3DDED8A6" w:rsidR="0078275B" w:rsidRPr="00E7715F" w:rsidRDefault="0078275B"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الهدف من الدراسة</w:t>
            </w:r>
          </w:p>
        </w:tc>
        <w:tc>
          <w:tcPr>
            <w:tcW w:w="6650" w:type="dxa"/>
          </w:tcPr>
          <w:p w14:paraId="1BF0DFA8" w14:textId="514A6E05" w:rsidR="0078275B" w:rsidRPr="00633139" w:rsidRDefault="0078275B" w:rsidP="00070E3E">
            <w:pPr>
              <w:ind w:left="360"/>
              <w:jc w:val="both"/>
              <w:rPr>
                <w:rFonts w:asciiTheme="majorBidi" w:hAnsiTheme="majorBidi" w:cstheme="majorBidi"/>
                <w:rtl/>
              </w:rPr>
            </w:pPr>
            <w:r w:rsidRPr="00633139">
              <w:rPr>
                <w:rFonts w:asciiTheme="majorBidi" w:hAnsiTheme="majorBidi" w:cstheme="majorBidi"/>
                <w:rtl/>
              </w:rPr>
              <w:t>يستعرض هذا البحث المخاطر في مشاريع البناء والتشييد في ليبيا، وتأثيرها في أهداف المشروع (التكلفة، الجودة، الزمن).</w:t>
            </w:r>
          </w:p>
        </w:tc>
      </w:tr>
      <w:tr w:rsidR="0078275B" w:rsidRPr="00633139" w14:paraId="310D87EF" w14:textId="77777777" w:rsidTr="00452C6A">
        <w:tc>
          <w:tcPr>
            <w:tcW w:w="469" w:type="dxa"/>
            <w:vMerge/>
          </w:tcPr>
          <w:p w14:paraId="3C9E5BA1" w14:textId="77777777" w:rsidR="0078275B" w:rsidRPr="00633139" w:rsidRDefault="0078275B" w:rsidP="00070E3E">
            <w:pPr>
              <w:jc w:val="both"/>
              <w:rPr>
                <w:rFonts w:asciiTheme="majorBidi" w:hAnsiTheme="majorBidi" w:cstheme="majorBidi"/>
                <w:rtl/>
              </w:rPr>
            </w:pPr>
          </w:p>
        </w:tc>
        <w:tc>
          <w:tcPr>
            <w:tcW w:w="1703" w:type="dxa"/>
            <w:shd w:val="clear" w:color="auto" w:fill="BFBFBF" w:themeFill="background1" w:themeFillShade="BF"/>
          </w:tcPr>
          <w:p w14:paraId="222DFFAA" w14:textId="6F24A015" w:rsidR="0078275B" w:rsidRPr="00E7715F" w:rsidRDefault="0078275B"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منهجية الدراسة</w:t>
            </w:r>
          </w:p>
        </w:tc>
        <w:tc>
          <w:tcPr>
            <w:tcW w:w="6650" w:type="dxa"/>
          </w:tcPr>
          <w:p w14:paraId="59B5DDDF" w14:textId="78D73853" w:rsidR="0078275B" w:rsidRPr="00633139" w:rsidRDefault="0078275B" w:rsidP="00070E3E">
            <w:pPr>
              <w:ind w:left="360"/>
              <w:jc w:val="both"/>
              <w:rPr>
                <w:rFonts w:asciiTheme="majorBidi" w:hAnsiTheme="majorBidi" w:cstheme="majorBidi"/>
                <w:rtl/>
              </w:rPr>
            </w:pPr>
            <w:r w:rsidRPr="00633139">
              <w:rPr>
                <w:rFonts w:asciiTheme="majorBidi" w:hAnsiTheme="majorBidi" w:cstheme="majorBidi"/>
                <w:rtl/>
              </w:rPr>
              <w:t xml:space="preserve">حدد هذا البحث المخاطر في مشاريع البناء والتشييد بالاعتماد على الدراسات السابقة وعلى عدد من المقابلات المباشرة مع مهندسين من ذوي خبرة في مشاريع التشييد، بالإضافة إلى الزيارات الميدانية لمواقع المشاريع. على هذا الأساس تم إعداد </w:t>
            </w:r>
            <w:proofErr w:type="gramStart"/>
            <w:r w:rsidRPr="00633139">
              <w:rPr>
                <w:rFonts w:asciiTheme="majorBidi" w:hAnsiTheme="majorBidi" w:cstheme="majorBidi"/>
                <w:rtl/>
              </w:rPr>
              <w:t>استبيان</w:t>
            </w:r>
            <w:proofErr w:type="gramEnd"/>
            <w:r w:rsidRPr="00633139">
              <w:rPr>
                <w:rFonts w:asciiTheme="majorBidi" w:hAnsiTheme="majorBidi" w:cstheme="majorBidi"/>
                <w:rtl/>
              </w:rPr>
              <w:t xml:space="preserve"> لتحديد والتعرف على المخاطر التي قد تواجه مشروعات البناء والتشييد وتم توزيعه على عدد من الشركات المحلية التابعة للدولة الليبية العاملة في قطاع البناء والتشييد. بعد تجميع الاستبيان تم تحليل المخاطر تحليل نوعي وكمي لمعرفة مقدار كل </w:t>
            </w:r>
            <w:proofErr w:type="gramStart"/>
            <w:r w:rsidRPr="00633139">
              <w:rPr>
                <w:rFonts w:asciiTheme="majorBidi" w:hAnsiTheme="majorBidi" w:cstheme="majorBidi"/>
                <w:rtl/>
              </w:rPr>
              <w:t>خطر</w:t>
            </w:r>
            <w:proofErr w:type="gramEnd"/>
            <w:r w:rsidRPr="00633139">
              <w:rPr>
                <w:rFonts w:asciiTheme="majorBidi" w:hAnsiTheme="majorBidi" w:cstheme="majorBidi"/>
                <w:rtl/>
              </w:rPr>
              <w:t xml:space="preserve"> ودرجة تأثيره واحتمالية وقوعه.</w:t>
            </w:r>
          </w:p>
        </w:tc>
      </w:tr>
      <w:tr w:rsidR="008854C8" w:rsidRPr="00633139" w14:paraId="5ACBD8B5" w14:textId="77777777" w:rsidTr="00452C6A">
        <w:tc>
          <w:tcPr>
            <w:tcW w:w="469" w:type="dxa"/>
          </w:tcPr>
          <w:p w14:paraId="5D20CF03" w14:textId="77777777" w:rsidR="008854C8" w:rsidRPr="00633139" w:rsidRDefault="008854C8" w:rsidP="00070E3E">
            <w:pPr>
              <w:jc w:val="both"/>
              <w:rPr>
                <w:rFonts w:asciiTheme="majorBidi" w:hAnsiTheme="majorBidi" w:cstheme="majorBidi"/>
                <w:rtl/>
              </w:rPr>
            </w:pPr>
          </w:p>
        </w:tc>
        <w:tc>
          <w:tcPr>
            <w:tcW w:w="1703" w:type="dxa"/>
            <w:shd w:val="clear" w:color="auto" w:fill="BFBFBF" w:themeFill="background1" w:themeFillShade="BF"/>
          </w:tcPr>
          <w:p w14:paraId="4EB29F79" w14:textId="5945909D" w:rsidR="008854C8" w:rsidRPr="00E7715F" w:rsidRDefault="008854C8"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النتائج والتوصيات</w:t>
            </w:r>
          </w:p>
        </w:tc>
        <w:tc>
          <w:tcPr>
            <w:tcW w:w="6650" w:type="dxa"/>
          </w:tcPr>
          <w:p w14:paraId="359CC8B0" w14:textId="24EB3E54" w:rsidR="008854C8" w:rsidRPr="00633139" w:rsidRDefault="00427F82" w:rsidP="00070E3E">
            <w:pPr>
              <w:ind w:left="360"/>
              <w:jc w:val="both"/>
              <w:rPr>
                <w:rFonts w:asciiTheme="majorBidi" w:hAnsiTheme="majorBidi" w:cstheme="majorBidi"/>
                <w:rtl/>
              </w:rPr>
            </w:pPr>
            <w:r w:rsidRPr="00633139">
              <w:rPr>
                <w:rFonts w:asciiTheme="majorBidi" w:hAnsiTheme="majorBidi" w:cstheme="majorBidi"/>
                <w:rtl/>
              </w:rPr>
              <w:t>أظهرت نتائج الدراسة أن نسبة 28 % من المخاطر احتمالية حدوثها مؤكدة وعالية، وأن نسبة 53 % من المخاطر تؤثر على زمن تنفيذ المشروع بدرجة عالية. كذلك أظهرت النتائج وجود علاقة ارتباط قوية بين احتمال حدوث المخاطر.</w:t>
            </w:r>
          </w:p>
        </w:tc>
      </w:tr>
      <w:tr w:rsidR="00310D7E" w:rsidRPr="00633139" w14:paraId="071C3859" w14:textId="77777777" w:rsidTr="00452C6A">
        <w:tc>
          <w:tcPr>
            <w:tcW w:w="469" w:type="dxa"/>
            <w:vMerge w:val="restart"/>
            <w:vAlign w:val="center"/>
          </w:tcPr>
          <w:p w14:paraId="02C48660" w14:textId="4B919614" w:rsidR="00310D7E" w:rsidRPr="00633139" w:rsidRDefault="00310D7E" w:rsidP="00070E3E">
            <w:pPr>
              <w:jc w:val="both"/>
              <w:rPr>
                <w:rFonts w:asciiTheme="majorBidi" w:hAnsiTheme="majorBidi" w:cstheme="majorBidi"/>
                <w:rtl/>
              </w:rPr>
            </w:pPr>
            <w:r w:rsidRPr="00633139">
              <w:rPr>
                <w:rFonts w:asciiTheme="majorBidi" w:hAnsiTheme="majorBidi" w:cstheme="majorBidi"/>
                <w:rtl/>
              </w:rPr>
              <w:t>9</w:t>
            </w:r>
          </w:p>
        </w:tc>
        <w:tc>
          <w:tcPr>
            <w:tcW w:w="1703" w:type="dxa"/>
            <w:shd w:val="clear" w:color="auto" w:fill="BFBFBF" w:themeFill="background1" w:themeFillShade="BF"/>
          </w:tcPr>
          <w:p w14:paraId="4863D390" w14:textId="374BD967" w:rsidR="00310D7E" w:rsidRPr="00E7715F" w:rsidRDefault="00310D7E"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عنوان الدراسة</w:t>
            </w:r>
          </w:p>
        </w:tc>
        <w:tc>
          <w:tcPr>
            <w:tcW w:w="6650" w:type="dxa"/>
            <w:shd w:val="clear" w:color="auto" w:fill="BFBFBF" w:themeFill="background1" w:themeFillShade="BF"/>
          </w:tcPr>
          <w:p w14:paraId="38B8081E" w14:textId="48CA9C08" w:rsidR="00310D7E" w:rsidRPr="00633139" w:rsidRDefault="00310D7E" w:rsidP="00070E3E">
            <w:pPr>
              <w:ind w:left="360"/>
              <w:jc w:val="both"/>
              <w:rPr>
                <w:rFonts w:asciiTheme="majorBidi" w:hAnsiTheme="majorBidi" w:cstheme="majorBidi"/>
                <w:rtl/>
              </w:rPr>
            </w:pPr>
            <w:proofErr w:type="spellStart"/>
            <w:r w:rsidRPr="00633139">
              <w:rPr>
                <w:rFonts w:asciiTheme="majorBidi" w:hAnsiTheme="majorBidi" w:cstheme="majorBidi"/>
                <w:rtl/>
              </w:rPr>
              <w:t>البرمبلي</w:t>
            </w:r>
            <w:proofErr w:type="spellEnd"/>
            <w:r w:rsidRPr="00633139">
              <w:rPr>
                <w:rFonts w:asciiTheme="majorBidi" w:hAnsiTheme="majorBidi" w:cstheme="majorBidi"/>
                <w:rtl/>
              </w:rPr>
              <w:t xml:space="preserve"> حسام (2010) تحليل أدارة المخاطر للمشروع أثناء عملية التنفيذ.</w:t>
            </w:r>
          </w:p>
        </w:tc>
      </w:tr>
      <w:tr w:rsidR="00310D7E" w:rsidRPr="00633139" w14:paraId="145C5DE3" w14:textId="77777777" w:rsidTr="00452C6A">
        <w:tc>
          <w:tcPr>
            <w:tcW w:w="469" w:type="dxa"/>
            <w:vMerge/>
          </w:tcPr>
          <w:p w14:paraId="5CE0B408" w14:textId="77777777" w:rsidR="00310D7E" w:rsidRPr="00633139" w:rsidRDefault="00310D7E" w:rsidP="00070E3E">
            <w:pPr>
              <w:jc w:val="both"/>
              <w:rPr>
                <w:rFonts w:asciiTheme="majorBidi" w:hAnsiTheme="majorBidi" w:cstheme="majorBidi"/>
                <w:rtl/>
              </w:rPr>
            </w:pPr>
          </w:p>
        </w:tc>
        <w:tc>
          <w:tcPr>
            <w:tcW w:w="1703" w:type="dxa"/>
            <w:shd w:val="clear" w:color="auto" w:fill="BFBFBF" w:themeFill="background1" w:themeFillShade="BF"/>
          </w:tcPr>
          <w:p w14:paraId="33678EDE" w14:textId="368A98D8" w:rsidR="00310D7E" w:rsidRPr="00E7715F" w:rsidRDefault="00310D7E"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الهدف من الدراسة</w:t>
            </w:r>
          </w:p>
        </w:tc>
        <w:tc>
          <w:tcPr>
            <w:tcW w:w="6650" w:type="dxa"/>
          </w:tcPr>
          <w:p w14:paraId="26E0AD12" w14:textId="7E1665F7" w:rsidR="00310D7E" w:rsidRPr="00633139" w:rsidRDefault="00310D7E" w:rsidP="00070E3E">
            <w:pPr>
              <w:ind w:left="360"/>
              <w:jc w:val="both"/>
              <w:rPr>
                <w:rFonts w:asciiTheme="majorBidi" w:hAnsiTheme="majorBidi" w:cstheme="majorBidi"/>
                <w:rtl/>
              </w:rPr>
            </w:pPr>
            <w:r w:rsidRPr="00633139">
              <w:rPr>
                <w:rFonts w:asciiTheme="majorBidi" w:hAnsiTheme="majorBidi" w:cstheme="majorBidi"/>
                <w:rtl/>
              </w:rPr>
              <w:t>يستعرض هذا البحث المخاطر في مشاريع البناء والتشييد في ليبيا، وتأثيرها في أهداف المشروع (التكلفة، الجودة، الزمن).</w:t>
            </w:r>
          </w:p>
        </w:tc>
      </w:tr>
      <w:tr w:rsidR="00310D7E" w:rsidRPr="00633139" w14:paraId="767C8D92" w14:textId="77777777" w:rsidTr="00452C6A">
        <w:tc>
          <w:tcPr>
            <w:tcW w:w="469" w:type="dxa"/>
            <w:vMerge/>
          </w:tcPr>
          <w:p w14:paraId="1E81AF46" w14:textId="77777777" w:rsidR="00310D7E" w:rsidRPr="00633139" w:rsidRDefault="00310D7E" w:rsidP="00070E3E">
            <w:pPr>
              <w:jc w:val="both"/>
              <w:rPr>
                <w:rFonts w:asciiTheme="majorBidi" w:hAnsiTheme="majorBidi" w:cstheme="majorBidi"/>
                <w:rtl/>
              </w:rPr>
            </w:pPr>
          </w:p>
        </w:tc>
        <w:tc>
          <w:tcPr>
            <w:tcW w:w="1703" w:type="dxa"/>
            <w:shd w:val="clear" w:color="auto" w:fill="BFBFBF" w:themeFill="background1" w:themeFillShade="BF"/>
          </w:tcPr>
          <w:p w14:paraId="702DE10D" w14:textId="23500DE1" w:rsidR="00310D7E" w:rsidRPr="00E7715F" w:rsidRDefault="00310D7E"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منهجية الدراسة</w:t>
            </w:r>
          </w:p>
        </w:tc>
        <w:tc>
          <w:tcPr>
            <w:tcW w:w="6650" w:type="dxa"/>
          </w:tcPr>
          <w:p w14:paraId="2B1F9AA6" w14:textId="513143AF" w:rsidR="00310D7E" w:rsidRPr="00633139" w:rsidRDefault="00310D7E" w:rsidP="00070E3E">
            <w:pPr>
              <w:ind w:left="360"/>
              <w:jc w:val="both"/>
              <w:rPr>
                <w:rFonts w:asciiTheme="majorBidi" w:hAnsiTheme="majorBidi" w:cstheme="majorBidi"/>
                <w:rtl/>
              </w:rPr>
            </w:pPr>
            <w:r w:rsidRPr="00633139">
              <w:rPr>
                <w:rFonts w:asciiTheme="majorBidi" w:hAnsiTheme="majorBidi" w:cstheme="majorBidi"/>
                <w:rtl/>
              </w:rPr>
              <w:t xml:space="preserve">حدد هذا البحث المخاطر في مشاريع البناء والتشييد بالاعتماد على الدراسات السابقة وعلى عدد من المقابلات المباشرة مع مهندسين من ذوي خبرة في مشاريع التشييد، بالإضافة إلى الزيارات الميدانية لمواقع المشاريع. على هذا الأساس تم إعداد </w:t>
            </w:r>
            <w:proofErr w:type="gramStart"/>
            <w:r w:rsidRPr="00633139">
              <w:rPr>
                <w:rFonts w:asciiTheme="majorBidi" w:hAnsiTheme="majorBidi" w:cstheme="majorBidi"/>
                <w:rtl/>
              </w:rPr>
              <w:t>استبيان</w:t>
            </w:r>
            <w:proofErr w:type="gramEnd"/>
            <w:r w:rsidRPr="00633139">
              <w:rPr>
                <w:rFonts w:asciiTheme="majorBidi" w:hAnsiTheme="majorBidi" w:cstheme="majorBidi"/>
                <w:rtl/>
              </w:rPr>
              <w:t xml:space="preserve"> لتحديد والتعرف على المخاطر التي قد تواجه مشروعات البناء والتشييد وتم توزيعه على عدد من الشركات المحلية التابعة للدولة الليبية العاملة في قطاع البناء والتشييد. بعد تجميع الاستبيان تم تحليل المخاطر تحليل نوعي وكمي لمعرفة مقدار كل </w:t>
            </w:r>
            <w:proofErr w:type="gramStart"/>
            <w:r w:rsidRPr="00633139">
              <w:rPr>
                <w:rFonts w:asciiTheme="majorBidi" w:hAnsiTheme="majorBidi" w:cstheme="majorBidi"/>
                <w:rtl/>
              </w:rPr>
              <w:t>خطر</w:t>
            </w:r>
            <w:proofErr w:type="gramEnd"/>
            <w:r w:rsidRPr="00633139">
              <w:rPr>
                <w:rFonts w:asciiTheme="majorBidi" w:hAnsiTheme="majorBidi" w:cstheme="majorBidi"/>
                <w:rtl/>
              </w:rPr>
              <w:t xml:space="preserve"> ودرجة تأثيره واحتمالية وقوعه.</w:t>
            </w:r>
          </w:p>
        </w:tc>
      </w:tr>
      <w:tr w:rsidR="00310D7E" w:rsidRPr="00633139" w14:paraId="3D5CD2B2" w14:textId="77777777" w:rsidTr="00452C6A">
        <w:tc>
          <w:tcPr>
            <w:tcW w:w="469" w:type="dxa"/>
            <w:vMerge/>
          </w:tcPr>
          <w:p w14:paraId="59465794" w14:textId="77777777" w:rsidR="00310D7E" w:rsidRPr="00633139" w:rsidRDefault="00310D7E" w:rsidP="00070E3E">
            <w:pPr>
              <w:jc w:val="both"/>
              <w:rPr>
                <w:rFonts w:asciiTheme="majorBidi" w:hAnsiTheme="majorBidi" w:cstheme="majorBidi"/>
                <w:rtl/>
              </w:rPr>
            </w:pPr>
          </w:p>
        </w:tc>
        <w:tc>
          <w:tcPr>
            <w:tcW w:w="1703" w:type="dxa"/>
            <w:shd w:val="clear" w:color="auto" w:fill="BFBFBF" w:themeFill="background1" w:themeFillShade="BF"/>
          </w:tcPr>
          <w:p w14:paraId="7A9AA4A0" w14:textId="2D0BD5F9" w:rsidR="00310D7E" w:rsidRPr="00E7715F" w:rsidRDefault="00310D7E"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النتائج والتوصيات</w:t>
            </w:r>
          </w:p>
        </w:tc>
        <w:tc>
          <w:tcPr>
            <w:tcW w:w="6650" w:type="dxa"/>
          </w:tcPr>
          <w:p w14:paraId="04AB9D3B" w14:textId="77777777" w:rsidR="00310D7E" w:rsidRPr="00633139" w:rsidRDefault="00310D7E" w:rsidP="00070E3E">
            <w:pPr>
              <w:jc w:val="both"/>
              <w:rPr>
                <w:rFonts w:asciiTheme="majorBidi" w:hAnsiTheme="majorBidi" w:cstheme="majorBidi"/>
                <w:rtl/>
              </w:rPr>
            </w:pPr>
            <w:r w:rsidRPr="00633139">
              <w:rPr>
                <w:rFonts w:asciiTheme="majorBidi" w:hAnsiTheme="majorBidi" w:cstheme="majorBidi"/>
                <w:rtl/>
              </w:rPr>
              <w:t>أظهرت نتائج الدراسة أن طول فترة تنفيذ المشروع يعزى الى ارتباطها (بالإدارة، التمويل، النواحي القانونية، دراسة الجدوى)، كما توصلت الدراسة أن التأخير في الجدول الزمني يحدث بسبب (المقاول، الاستشاري، المالك، وظروف أخرى).</w:t>
            </w:r>
          </w:p>
          <w:p w14:paraId="19AA827E" w14:textId="058C6E0E" w:rsidR="00167DC8" w:rsidRPr="00633139" w:rsidRDefault="00310D7E" w:rsidP="00892DB4">
            <w:pPr>
              <w:ind w:left="360"/>
              <w:jc w:val="both"/>
              <w:rPr>
                <w:rFonts w:asciiTheme="majorBidi" w:hAnsiTheme="majorBidi" w:cstheme="majorBidi"/>
                <w:rtl/>
              </w:rPr>
            </w:pPr>
            <w:r w:rsidRPr="00633139">
              <w:rPr>
                <w:rFonts w:asciiTheme="majorBidi" w:hAnsiTheme="majorBidi" w:cstheme="majorBidi"/>
                <w:rtl/>
              </w:rPr>
              <w:t>وتوصي الدراسة بضرورة الالمام بجميع مراحل المشروع وتطبيق ممارسات إدارة المخاطر بجميع مراحل المشروع، كما اوصت الدراسة بضرورة تخصيص فريق بإدارة المخاطر في الجهة المسؤولة، أيضاً ضرورة وجود إدارة قوية تقوم بإصدار قرارات مناسبة وفاعلة يمكن تنفيذها، كما اوصت الدراسة بضرورة الارتباط بين الجهات ذات العلاقة في المشاريع.</w:t>
            </w:r>
          </w:p>
        </w:tc>
      </w:tr>
      <w:tr w:rsidR="00310D7E" w:rsidRPr="00633139" w14:paraId="3387901E" w14:textId="77777777" w:rsidTr="00452C6A">
        <w:tc>
          <w:tcPr>
            <w:tcW w:w="469" w:type="dxa"/>
            <w:vMerge w:val="restart"/>
            <w:vAlign w:val="center"/>
          </w:tcPr>
          <w:p w14:paraId="2C0AE392" w14:textId="025F3295" w:rsidR="00310D7E" w:rsidRPr="00633139" w:rsidRDefault="00310D7E" w:rsidP="00070E3E">
            <w:pPr>
              <w:jc w:val="both"/>
              <w:rPr>
                <w:rFonts w:asciiTheme="majorBidi" w:hAnsiTheme="majorBidi" w:cstheme="majorBidi"/>
                <w:rtl/>
              </w:rPr>
            </w:pPr>
            <w:r w:rsidRPr="00633139">
              <w:rPr>
                <w:rFonts w:asciiTheme="majorBidi" w:hAnsiTheme="majorBidi" w:cstheme="majorBidi"/>
                <w:rtl/>
              </w:rPr>
              <w:t>10</w:t>
            </w:r>
          </w:p>
        </w:tc>
        <w:tc>
          <w:tcPr>
            <w:tcW w:w="1703" w:type="dxa"/>
            <w:shd w:val="clear" w:color="auto" w:fill="BFBFBF" w:themeFill="background1" w:themeFillShade="BF"/>
          </w:tcPr>
          <w:p w14:paraId="38C91B8D" w14:textId="7F469279" w:rsidR="00310D7E" w:rsidRPr="00E7715F" w:rsidRDefault="00310D7E"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عنوان الدراسة</w:t>
            </w:r>
          </w:p>
        </w:tc>
        <w:tc>
          <w:tcPr>
            <w:tcW w:w="6650" w:type="dxa"/>
            <w:shd w:val="clear" w:color="auto" w:fill="BFBFBF" w:themeFill="background1" w:themeFillShade="BF"/>
          </w:tcPr>
          <w:p w14:paraId="6E514C45" w14:textId="7FB2F881" w:rsidR="002B7332" w:rsidRPr="00633139" w:rsidRDefault="002B7332" w:rsidP="00070E3E">
            <w:pPr>
              <w:ind w:left="360"/>
              <w:jc w:val="both"/>
              <w:rPr>
                <w:rFonts w:asciiTheme="majorBidi" w:hAnsiTheme="majorBidi" w:cstheme="majorBidi"/>
                <w:rtl/>
              </w:rPr>
            </w:pPr>
            <w:r w:rsidRPr="00633139">
              <w:rPr>
                <w:rFonts w:asciiTheme="majorBidi" w:hAnsiTheme="majorBidi" w:cstheme="majorBidi"/>
                <w:rtl/>
              </w:rPr>
              <w:t>نور الهدى،</w:t>
            </w:r>
            <w:r w:rsidR="00310D7E" w:rsidRPr="00633139">
              <w:rPr>
                <w:rFonts w:asciiTheme="majorBidi" w:hAnsiTheme="majorBidi" w:cstheme="majorBidi"/>
                <w:rtl/>
              </w:rPr>
              <w:t xml:space="preserve"> </w:t>
            </w:r>
            <w:r w:rsidRPr="00633139">
              <w:rPr>
                <w:rFonts w:asciiTheme="majorBidi" w:hAnsiTheme="majorBidi" w:cstheme="majorBidi"/>
                <w:rtl/>
              </w:rPr>
              <w:t>مخلفي</w:t>
            </w:r>
            <w:r w:rsidR="00310D7E" w:rsidRPr="00633139">
              <w:rPr>
                <w:rFonts w:asciiTheme="majorBidi" w:hAnsiTheme="majorBidi" w:cstheme="majorBidi"/>
                <w:rtl/>
              </w:rPr>
              <w:t xml:space="preserve"> (</w:t>
            </w:r>
            <w:r w:rsidRPr="00633139">
              <w:rPr>
                <w:rFonts w:asciiTheme="majorBidi" w:hAnsiTheme="majorBidi" w:cstheme="majorBidi"/>
                <w:rtl/>
              </w:rPr>
              <w:t>2021</w:t>
            </w:r>
            <w:r w:rsidR="00310D7E" w:rsidRPr="00633139">
              <w:rPr>
                <w:rFonts w:asciiTheme="majorBidi" w:hAnsiTheme="majorBidi" w:cstheme="majorBidi"/>
                <w:rtl/>
              </w:rPr>
              <w:t xml:space="preserve">) </w:t>
            </w:r>
            <w:r w:rsidRPr="00633139">
              <w:rPr>
                <w:rFonts w:asciiTheme="majorBidi" w:hAnsiTheme="majorBidi" w:cstheme="majorBidi"/>
                <w:rtl/>
              </w:rPr>
              <w:t>التطور التاريخي والقانوني لنظام الصحة والسلامة المهنية لمجموعة من القوانين الدولية والقوانين الجزائرية الخاصة – دراسة تحليلية</w:t>
            </w:r>
          </w:p>
          <w:p w14:paraId="1632BCF4" w14:textId="0FF45996" w:rsidR="00310D7E" w:rsidRPr="00633139" w:rsidRDefault="002B7332" w:rsidP="00070E3E">
            <w:pPr>
              <w:ind w:left="360"/>
              <w:jc w:val="both"/>
              <w:rPr>
                <w:rFonts w:asciiTheme="majorBidi" w:hAnsiTheme="majorBidi" w:cstheme="majorBidi"/>
                <w:rtl/>
              </w:rPr>
            </w:pPr>
            <w:r w:rsidRPr="00633139">
              <w:rPr>
                <w:rFonts w:asciiTheme="majorBidi" w:hAnsiTheme="majorBidi" w:cstheme="majorBidi"/>
                <w:rtl/>
              </w:rPr>
              <w:t>بالصحة والسلامة المهنية.</w:t>
            </w:r>
          </w:p>
        </w:tc>
      </w:tr>
      <w:tr w:rsidR="00310D7E" w:rsidRPr="00633139" w14:paraId="75BBCA11" w14:textId="77777777" w:rsidTr="00452C6A">
        <w:tc>
          <w:tcPr>
            <w:tcW w:w="469" w:type="dxa"/>
            <w:vMerge/>
          </w:tcPr>
          <w:p w14:paraId="47B0A04A" w14:textId="77777777" w:rsidR="00310D7E" w:rsidRPr="00633139" w:rsidRDefault="00310D7E" w:rsidP="00070E3E">
            <w:pPr>
              <w:jc w:val="both"/>
              <w:rPr>
                <w:rFonts w:asciiTheme="majorBidi" w:hAnsiTheme="majorBidi" w:cstheme="majorBidi"/>
                <w:rtl/>
              </w:rPr>
            </w:pPr>
          </w:p>
        </w:tc>
        <w:tc>
          <w:tcPr>
            <w:tcW w:w="1703" w:type="dxa"/>
            <w:shd w:val="clear" w:color="auto" w:fill="BFBFBF" w:themeFill="background1" w:themeFillShade="BF"/>
          </w:tcPr>
          <w:p w14:paraId="5E021C69" w14:textId="4043F6D8" w:rsidR="00310D7E" w:rsidRPr="00E7715F" w:rsidRDefault="00310D7E"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الهدف من الدراسة</w:t>
            </w:r>
          </w:p>
        </w:tc>
        <w:tc>
          <w:tcPr>
            <w:tcW w:w="6650" w:type="dxa"/>
          </w:tcPr>
          <w:p w14:paraId="1208C6B5" w14:textId="33871314" w:rsidR="00310D7E" w:rsidRPr="00633139" w:rsidRDefault="002B7332" w:rsidP="00070E3E">
            <w:pPr>
              <w:ind w:left="360"/>
              <w:jc w:val="both"/>
              <w:rPr>
                <w:rFonts w:asciiTheme="majorBidi" w:hAnsiTheme="majorBidi" w:cstheme="majorBidi"/>
                <w:rtl/>
              </w:rPr>
            </w:pPr>
            <w:r w:rsidRPr="00633139">
              <w:rPr>
                <w:rFonts w:asciiTheme="majorBidi" w:hAnsiTheme="majorBidi" w:cstheme="majorBidi"/>
                <w:rtl/>
              </w:rPr>
              <w:t xml:space="preserve">تهدف هذه الدراسة إلى ابراز التطور التاريخي لنظام الصحة والسلامة المهنية وتحليل الجانب القانوني على المستوى الدولي وعلى المستوى الجزائري، كما سيتم استعراض </w:t>
            </w:r>
            <w:r w:rsidRPr="00633139">
              <w:rPr>
                <w:rFonts w:asciiTheme="majorBidi" w:hAnsiTheme="majorBidi" w:cstheme="majorBidi"/>
                <w:rtl/>
              </w:rPr>
              <w:lastRenderedPageBreak/>
              <w:t>مختلف اتفاقيات منظمة العمل الدولية وكذا ابراز جهود الجزائر في ترقية صحة وسلامة العمال من خلال تحليل القوانين والمراسيم المختلفة.</w:t>
            </w:r>
          </w:p>
        </w:tc>
      </w:tr>
      <w:tr w:rsidR="00310D7E" w:rsidRPr="00633139" w14:paraId="77E66078" w14:textId="77777777" w:rsidTr="00452C6A">
        <w:tc>
          <w:tcPr>
            <w:tcW w:w="469" w:type="dxa"/>
            <w:vMerge/>
          </w:tcPr>
          <w:p w14:paraId="5B60693B" w14:textId="77777777" w:rsidR="00310D7E" w:rsidRPr="00633139" w:rsidRDefault="00310D7E" w:rsidP="00070E3E">
            <w:pPr>
              <w:jc w:val="both"/>
              <w:rPr>
                <w:rFonts w:asciiTheme="majorBidi" w:hAnsiTheme="majorBidi" w:cstheme="majorBidi"/>
                <w:rtl/>
              </w:rPr>
            </w:pPr>
          </w:p>
        </w:tc>
        <w:tc>
          <w:tcPr>
            <w:tcW w:w="1703" w:type="dxa"/>
            <w:shd w:val="clear" w:color="auto" w:fill="BFBFBF" w:themeFill="background1" w:themeFillShade="BF"/>
          </w:tcPr>
          <w:p w14:paraId="1CB1F140" w14:textId="5C0FE409" w:rsidR="00310D7E" w:rsidRPr="00E7715F" w:rsidRDefault="00310D7E"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منهجية الدراسة</w:t>
            </w:r>
          </w:p>
        </w:tc>
        <w:tc>
          <w:tcPr>
            <w:tcW w:w="6650" w:type="dxa"/>
          </w:tcPr>
          <w:p w14:paraId="7180DE8B" w14:textId="34731E48" w:rsidR="00310D7E" w:rsidRPr="00633139" w:rsidRDefault="002B7332" w:rsidP="00070E3E">
            <w:pPr>
              <w:ind w:left="360"/>
              <w:jc w:val="both"/>
              <w:rPr>
                <w:rFonts w:asciiTheme="majorBidi" w:hAnsiTheme="majorBidi" w:cstheme="majorBidi"/>
                <w:rtl/>
              </w:rPr>
            </w:pPr>
            <w:r w:rsidRPr="00633139">
              <w:rPr>
                <w:rFonts w:asciiTheme="majorBidi" w:hAnsiTheme="majorBidi" w:cstheme="majorBidi"/>
                <w:rtl/>
              </w:rPr>
              <w:t>اتبع الباحث المنهج التاريخي والتحليلي في البحث في تاريخ تطبيق ممارسات الصحة والسلامة المهنية من عصور ما</w:t>
            </w:r>
            <w:r w:rsidR="00D0093B" w:rsidRPr="00633139">
              <w:rPr>
                <w:rFonts w:asciiTheme="majorBidi" w:hAnsiTheme="majorBidi" w:cstheme="majorBidi"/>
                <w:rtl/>
              </w:rPr>
              <w:t xml:space="preserve"> </w:t>
            </w:r>
            <w:r w:rsidRPr="00633139">
              <w:rPr>
                <w:rFonts w:asciiTheme="majorBidi" w:hAnsiTheme="majorBidi" w:cstheme="majorBidi"/>
                <w:rtl/>
              </w:rPr>
              <w:t xml:space="preserve">قبل </w:t>
            </w:r>
            <w:r w:rsidR="00D0093B" w:rsidRPr="00633139">
              <w:rPr>
                <w:rFonts w:asciiTheme="majorBidi" w:hAnsiTheme="majorBidi" w:cstheme="majorBidi"/>
                <w:rtl/>
              </w:rPr>
              <w:t>التاريخ حتى العصر الحالي.</w:t>
            </w:r>
          </w:p>
        </w:tc>
      </w:tr>
      <w:tr w:rsidR="00310D7E" w:rsidRPr="00633139" w14:paraId="165E8A7C" w14:textId="77777777" w:rsidTr="00452C6A">
        <w:tc>
          <w:tcPr>
            <w:tcW w:w="469" w:type="dxa"/>
            <w:vMerge/>
          </w:tcPr>
          <w:p w14:paraId="10ADD7F2" w14:textId="77777777" w:rsidR="00310D7E" w:rsidRPr="00633139" w:rsidRDefault="00310D7E" w:rsidP="00070E3E">
            <w:pPr>
              <w:jc w:val="both"/>
              <w:rPr>
                <w:rFonts w:asciiTheme="majorBidi" w:hAnsiTheme="majorBidi" w:cstheme="majorBidi"/>
                <w:rtl/>
              </w:rPr>
            </w:pPr>
          </w:p>
        </w:tc>
        <w:tc>
          <w:tcPr>
            <w:tcW w:w="1703" w:type="dxa"/>
            <w:shd w:val="clear" w:color="auto" w:fill="BFBFBF" w:themeFill="background1" w:themeFillShade="BF"/>
          </w:tcPr>
          <w:p w14:paraId="78421310" w14:textId="43F36940" w:rsidR="00310D7E" w:rsidRPr="00E7715F" w:rsidRDefault="00310D7E"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النتائج والتوصيات</w:t>
            </w:r>
          </w:p>
        </w:tc>
        <w:tc>
          <w:tcPr>
            <w:tcW w:w="6650" w:type="dxa"/>
          </w:tcPr>
          <w:p w14:paraId="3FA96974" w14:textId="77777777" w:rsidR="00D0093B" w:rsidRPr="00633139" w:rsidRDefault="00310D7E" w:rsidP="00070E3E">
            <w:pPr>
              <w:ind w:left="360"/>
              <w:jc w:val="both"/>
              <w:rPr>
                <w:rFonts w:asciiTheme="majorBidi" w:hAnsiTheme="majorBidi" w:cstheme="majorBidi"/>
                <w:rtl/>
              </w:rPr>
            </w:pPr>
            <w:r w:rsidRPr="00633139">
              <w:rPr>
                <w:rFonts w:asciiTheme="majorBidi" w:hAnsiTheme="majorBidi" w:cstheme="majorBidi"/>
                <w:rtl/>
              </w:rPr>
              <w:t xml:space="preserve">أظهرت نتائج الدراسة </w:t>
            </w:r>
            <w:r w:rsidR="00D0093B" w:rsidRPr="00633139">
              <w:rPr>
                <w:rFonts w:asciiTheme="majorBidi" w:hAnsiTheme="majorBidi" w:cstheme="majorBidi"/>
                <w:rtl/>
              </w:rPr>
              <w:t>ان هذه القوانين غير كافية للحد من حوادث الصحة والسلامة المهنية خصوصاً مع ضعف ثقافة الصحة والسلامة المهنية عند العاملين وأصحاب المصلحة في المشاريع.</w:t>
            </w:r>
          </w:p>
          <w:p w14:paraId="19E236D7" w14:textId="08693EB9" w:rsidR="00310D7E" w:rsidRPr="00633139" w:rsidRDefault="00D0093B" w:rsidP="00070E3E">
            <w:pPr>
              <w:ind w:left="360"/>
              <w:jc w:val="both"/>
              <w:rPr>
                <w:rFonts w:asciiTheme="majorBidi" w:hAnsiTheme="majorBidi" w:cstheme="majorBidi"/>
                <w:rtl/>
              </w:rPr>
            </w:pPr>
            <w:r w:rsidRPr="00633139">
              <w:rPr>
                <w:rFonts w:asciiTheme="majorBidi" w:hAnsiTheme="majorBidi" w:cstheme="majorBidi"/>
                <w:rtl/>
              </w:rPr>
              <w:t xml:space="preserve">وأوصت الدراسة بزيادة الحملات لنشر ثقافة الصحة والسلامة المهنية بين أصحاب العمل والمصلحة وتبني سياسات ومواصفات دولية مثل </w:t>
            </w:r>
            <w:r w:rsidRPr="00633139">
              <w:rPr>
                <w:rFonts w:asciiTheme="majorBidi" w:hAnsiTheme="majorBidi" w:cstheme="majorBidi"/>
              </w:rPr>
              <w:t>ISO45001 , OHSAS 18001</w:t>
            </w:r>
            <w:r w:rsidRPr="00633139">
              <w:rPr>
                <w:rFonts w:asciiTheme="majorBidi" w:hAnsiTheme="majorBidi" w:cstheme="majorBidi"/>
                <w:rtl/>
              </w:rPr>
              <w:t xml:space="preserve"> وضرورة مساهمة القطاع الخاص والحكومي وغير الربحي في تطوير برامج وطنية في هذا المجال لضمان حماية الأرواح والممتلكات الخاصة والعامة.</w:t>
            </w:r>
          </w:p>
        </w:tc>
      </w:tr>
      <w:tr w:rsidR="00D0093B" w:rsidRPr="00633139" w14:paraId="49D18C29" w14:textId="77777777" w:rsidTr="00452C6A">
        <w:tc>
          <w:tcPr>
            <w:tcW w:w="469" w:type="dxa"/>
          </w:tcPr>
          <w:p w14:paraId="78E394CC" w14:textId="77777777" w:rsidR="00D0093B" w:rsidRPr="00E7715F" w:rsidRDefault="00D0093B"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م</w:t>
            </w:r>
          </w:p>
        </w:tc>
        <w:tc>
          <w:tcPr>
            <w:tcW w:w="8353" w:type="dxa"/>
            <w:gridSpan w:val="2"/>
            <w:shd w:val="clear" w:color="auto" w:fill="BFBFBF" w:themeFill="background1" w:themeFillShade="BF"/>
          </w:tcPr>
          <w:p w14:paraId="4DD0441B" w14:textId="531E118B" w:rsidR="00D0093B" w:rsidRPr="00E7715F" w:rsidRDefault="00D0093B" w:rsidP="00E7715F">
            <w:pPr>
              <w:spacing w:after="160" w:line="259" w:lineRule="auto"/>
              <w:jc w:val="center"/>
              <w:rPr>
                <w:rFonts w:asciiTheme="majorBidi" w:hAnsiTheme="majorBidi" w:cstheme="majorBidi"/>
                <w:b/>
                <w:bCs/>
                <w:sz w:val="32"/>
                <w:szCs w:val="32"/>
                <w:rtl/>
              </w:rPr>
            </w:pPr>
            <w:r w:rsidRPr="00E7715F">
              <w:rPr>
                <w:rFonts w:asciiTheme="majorBidi" w:hAnsiTheme="majorBidi" w:cstheme="majorBidi"/>
                <w:b/>
                <w:bCs/>
                <w:sz w:val="32"/>
                <w:szCs w:val="32"/>
                <w:rtl/>
              </w:rPr>
              <w:t xml:space="preserve">الدراسات </w:t>
            </w:r>
            <w:r w:rsidR="00D1444E" w:rsidRPr="00E7715F">
              <w:rPr>
                <w:rFonts w:asciiTheme="majorBidi" w:hAnsiTheme="majorBidi" w:cstheme="majorBidi"/>
                <w:b/>
                <w:bCs/>
                <w:sz w:val="32"/>
                <w:szCs w:val="32"/>
                <w:rtl/>
              </w:rPr>
              <w:t>الأجنبية</w:t>
            </w:r>
          </w:p>
        </w:tc>
      </w:tr>
      <w:tr w:rsidR="00D0093B" w:rsidRPr="00633139" w14:paraId="4E2A1086" w14:textId="77777777" w:rsidTr="00452C6A">
        <w:tc>
          <w:tcPr>
            <w:tcW w:w="469" w:type="dxa"/>
            <w:vMerge w:val="restart"/>
            <w:vAlign w:val="center"/>
          </w:tcPr>
          <w:p w14:paraId="06FADE42" w14:textId="77777777" w:rsidR="00D0093B" w:rsidRPr="00E7715F" w:rsidRDefault="00D0093B"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1</w:t>
            </w:r>
          </w:p>
        </w:tc>
        <w:tc>
          <w:tcPr>
            <w:tcW w:w="1703" w:type="dxa"/>
            <w:shd w:val="clear" w:color="auto" w:fill="BFBFBF" w:themeFill="background1" w:themeFillShade="BF"/>
          </w:tcPr>
          <w:p w14:paraId="612D49E4" w14:textId="77777777" w:rsidR="00D0093B" w:rsidRPr="00E7715F" w:rsidRDefault="00D0093B"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عنوان الدراسة</w:t>
            </w:r>
          </w:p>
        </w:tc>
        <w:tc>
          <w:tcPr>
            <w:tcW w:w="6650" w:type="dxa"/>
            <w:shd w:val="clear" w:color="auto" w:fill="BFBFBF" w:themeFill="background1" w:themeFillShade="BF"/>
          </w:tcPr>
          <w:p w14:paraId="27ED1ACE" w14:textId="773D2FC1" w:rsidR="00D0093B" w:rsidRPr="00633139" w:rsidRDefault="00D1444E" w:rsidP="00070E3E">
            <w:pPr>
              <w:bidi w:val="0"/>
              <w:jc w:val="both"/>
              <w:rPr>
                <w:rFonts w:asciiTheme="majorBidi" w:hAnsiTheme="majorBidi" w:cstheme="majorBidi"/>
              </w:rPr>
            </w:pPr>
            <w:proofErr w:type="spellStart"/>
            <w:r w:rsidRPr="00633139">
              <w:rPr>
                <w:rFonts w:asciiTheme="majorBidi" w:hAnsiTheme="majorBidi" w:cstheme="majorBidi"/>
              </w:rPr>
              <w:t>Seichi</w:t>
            </w:r>
            <w:proofErr w:type="spellEnd"/>
            <w:r w:rsidRPr="00633139">
              <w:rPr>
                <w:rFonts w:asciiTheme="majorBidi" w:hAnsiTheme="majorBidi" w:cstheme="majorBidi"/>
              </w:rPr>
              <w:t xml:space="preserve"> </w:t>
            </w:r>
            <w:proofErr w:type="spellStart"/>
            <w:r w:rsidRPr="00633139">
              <w:rPr>
                <w:rFonts w:asciiTheme="majorBidi" w:hAnsiTheme="majorBidi" w:cstheme="majorBidi"/>
              </w:rPr>
              <w:t>Horie</w:t>
            </w:r>
            <w:proofErr w:type="spellEnd"/>
            <w:r w:rsidRPr="00633139">
              <w:rPr>
                <w:rFonts w:asciiTheme="majorBidi" w:hAnsiTheme="majorBidi" w:cstheme="majorBidi"/>
              </w:rPr>
              <w:t>, (2010</w:t>
            </w:r>
            <w:r w:rsidR="00FF1FF1" w:rsidRPr="00633139">
              <w:rPr>
                <w:rFonts w:asciiTheme="majorBidi" w:hAnsiTheme="majorBidi" w:cstheme="majorBidi"/>
              </w:rPr>
              <w:t>):</w:t>
            </w:r>
            <w:r w:rsidRPr="00633139">
              <w:rPr>
                <w:rFonts w:asciiTheme="majorBidi" w:hAnsiTheme="majorBidi" w:cstheme="majorBidi"/>
              </w:rPr>
              <w:t xml:space="preserve"> Occupational Health policies on risk assessment in Japan.</w:t>
            </w:r>
          </w:p>
        </w:tc>
      </w:tr>
      <w:tr w:rsidR="00892DB4" w:rsidRPr="00633139" w14:paraId="2A6282A4" w14:textId="77777777" w:rsidTr="00452C6A">
        <w:trPr>
          <w:trHeight w:val="482"/>
        </w:trPr>
        <w:tc>
          <w:tcPr>
            <w:tcW w:w="469" w:type="dxa"/>
            <w:vMerge/>
          </w:tcPr>
          <w:p w14:paraId="169DD15D" w14:textId="77777777" w:rsidR="00892DB4" w:rsidRPr="00E7715F" w:rsidRDefault="00892DB4" w:rsidP="00E7715F">
            <w:pPr>
              <w:spacing w:after="160" w:line="259" w:lineRule="auto"/>
              <w:rPr>
                <w:rFonts w:asciiTheme="majorBidi" w:hAnsiTheme="majorBidi" w:cstheme="majorBidi"/>
                <w:b/>
                <w:bCs/>
                <w:sz w:val="28"/>
                <w:szCs w:val="28"/>
                <w:rtl/>
              </w:rPr>
            </w:pPr>
          </w:p>
        </w:tc>
        <w:tc>
          <w:tcPr>
            <w:tcW w:w="1703" w:type="dxa"/>
            <w:shd w:val="clear" w:color="auto" w:fill="BFBFBF" w:themeFill="background1" w:themeFillShade="BF"/>
          </w:tcPr>
          <w:p w14:paraId="3F759701" w14:textId="1D3E3DA8" w:rsidR="00892DB4" w:rsidRPr="00E7715F" w:rsidRDefault="00692DD3"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الهدف من الدراسة</w:t>
            </w:r>
          </w:p>
        </w:tc>
        <w:tc>
          <w:tcPr>
            <w:tcW w:w="6650" w:type="dxa"/>
          </w:tcPr>
          <w:p w14:paraId="1D2EE060" w14:textId="203A9729" w:rsidR="00892DB4" w:rsidRPr="00633139" w:rsidRDefault="00892DB4" w:rsidP="00070E3E">
            <w:pPr>
              <w:ind w:left="360"/>
              <w:jc w:val="both"/>
              <w:rPr>
                <w:rFonts w:asciiTheme="majorBidi" w:hAnsiTheme="majorBidi" w:cstheme="majorBidi"/>
                <w:rtl/>
              </w:rPr>
            </w:pPr>
            <w:r w:rsidRPr="00633139">
              <w:rPr>
                <w:rFonts w:asciiTheme="majorBidi" w:hAnsiTheme="majorBidi" w:cstheme="majorBidi"/>
                <w:rtl/>
              </w:rPr>
              <w:t>هدفت الدراسة إلى تقييم مدى تطبيق تقييمات المخاطر وفقًا للتوجيهات الحكومية في أماكن العمل اليابانية.</w:t>
            </w:r>
          </w:p>
        </w:tc>
      </w:tr>
      <w:tr w:rsidR="00D0093B" w:rsidRPr="00633139" w14:paraId="3D114BC9" w14:textId="77777777" w:rsidTr="00452C6A">
        <w:trPr>
          <w:trHeight w:val="482"/>
        </w:trPr>
        <w:tc>
          <w:tcPr>
            <w:tcW w:w="469" w:type="dxa"/>
            <w:vMerge/>
          </w:tcPr>
          <w:p w14:paraId="6CE94CD1" w14:textId="77777777" w:rsidR="00D0093B" w:rsidRPr="00E7715F" w:rsidRDefault="00D0093B" w:rsidP="00E7715F">
            <w:pPr>
              <w:spacing w:after="160" w:line="259" w:lineRule="auto"/>
              <w:rPr>
                <w:rFonts w:asciiTheme="majorBidi" w:hAnsiTheme="majorBidi" w:cstheme="majorBidi"/>
                <w:b/>
                <w:bCs/>
                <w:sz w:val="28"/>
                <w:szCs w:val="28"/>
                <w:rtl/>
              </w:rPr>
            </w:pPr>
          </w:p>
        </w:tc>
        <w:tc>
          <w:tcPr>
            <w:tcW w:w="1703" w:type="dxa"/>
            <w:shd w:val="clear" w:color="auto" w:fill="BFBFBF" w:themeFill="background1" w:themeFillShade="BF"/>
          </w:tcPr>
          <w:p w14:paraId="4D34CD3C" w14:textId="77777777" w:rsidR="00D0093B" w:rsidRPr="00E7715F" w:rsidRDefault="00D0093B"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منهجية الدراسة</w:t>
            </w:r>
          </w:p>
        </w:tc>
        <w:tc>
          <w:tcPr>
            <w:tcW w:w="6650" w:type="dxa"/>
          </w:tcPr>
          <w:p w14:paraId="7DB2526E" w14:textId="0AC4F786" w:rsidR="00D0093B" w:rsidRPr="00633139" w:rsidRDefault="00FF1FF1" w:rsidP="00070E3E">
            <w:pPr>
              <w:ind w:left="360"/>
              <w:jc w:val="both"/>
              <w:rPr>
                <w:rFonts w:asciiTheme="majorBidi" w:hAnsiTheme="majorBidi" w:cstheme="majorBidi"/>
                <w:rtl/>
              </w:rPr>
            </w:pPr>
            <w:r w:rsidRPr="00633139">
              <w:rPr>
                <w:rFonts w:asciiTheme="majorBidi" w:hAnsiTheme="majorBidi" w:cstheme="majorBidi"/>
                <w:rtl/>
              </w:rPr>
              <w:t>اعتمد الباحث على المنهج الوصفي التحليلي وتاريخ تطبيق ممارسات المخاطر في المنطقة وربطها بالممارسات السابقة لدول سبقت بتطبيق مثل هذه الممارسات.</w:t>
            </w:r>
          </w:p>
        </w:tc>
      </w:tr>
      <w:tr w:rsidR="00D0093B" w:rsidRPr="00633139" w14:paraId="33A4219D" w14:textId="77777777" w:rsidTr="00452C6A">
        <w:trPr>
          <w:trHeight w:val="450"/>
        </w:trPr>
        <w:tc>
          <w:tcPr>
            <w:tcW w:w="469" w:type="dxa"/>
            <w:vMerge/>
          </w:tcPr>
          <w:p w14:paraId="5B952161" w14:textId="77777777" w:rsidR="00D0093B" w:rsidRPr="00E7715F" w:rsidRDefault="00D0093B" w:rsidP="00E7715F">
            <w:pPr>
              <w:spacing w:after="160" w:line="259" w:lineRule="auto"/>
              <w:rPr>
                <w:rFonts w:asciiTheme="majorBidi" w:hAnsiTheme="majorBidi" w:cstheme="majorBidi"/>
                <w:b/>
                <w:bCs/>
                <w:sz w:val="28"/>
                <w:szCs w:val="28"/>
                <w:rtl/>
              </w:rPr>
            </w:pPr>
          </w:p>
        </w:tc>
        <w:tc>
          <w:tcPr>
            <w:tcW w:w="1703" w:type="dxa"/>
            <w:shd w:val="clear" w:color="auto" w:fill="BFBFBF" w:themeFill="background1" w:themeFillShade="BF"/>
          </w:tcPr>
          <w:p w14:paraId="032E6B65" w14:textId="77777777" w:rsidR="00D0093B" w:rsidRPr="00E7715F" w:rsidRDefault="00D0093B"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النتائج والتوصيات</w:t>
            </w:r>
          </w:p>
        </w:tc>
        <w:tc>
          <w:tcPr>
            <w:tcW w:w="6650" w:type="dxa"/>
          </w:tcPr>
          <w:p w14:paraId="30A13612" w14:textId="5882698F" w:rsidR="00167DC8" w:rsidRPr="00633139" w:rsidRDefault="00D1444E" w:rsidP="00892DB4">
            <w:pPr>
              <w:ind w:left="360"/>
              <w:jc w:val="both"/>
              <w:rPr>
                <w:rFonts w:asciiTheme="majorBidi" w:hAnsiTheme="majorBidi" w:cstheme="majorBidi"/>
                <w:rtl/>
              </w:rPr>
            </w:pPr>
            <w:r w:rsidRPr="00633139">
              <w:rPr>
                <w:rFonts w:asciiTheme="majorBidi" w:hAnsiTheme="majorBidi" w:cstheme="majorBidi"/>
                <w:rtl/>
              </w:rPr>
              <w:t>تُظهر النتائج أن تطبيق تقييمات المخاطر قد يكون مُبالغًا فيه، كما هو محدد في التوجيهات الحكومية، حتى في أماكن العمل التي تطبق تقييمات المخاطر، أقل من 20% من هذه الأماكن تستخدم النتائج لوضع خطط وسياسات الصحة والسلامة المهنية.</w:t>
            </w:r>
          </w:p>
        </w:tc>
      </w:tr>
      <w:tr w:rsidR="00070E3E" w:rsidRPr="00633139" w14:paraId="56182F83" w14:textId="77777777" w:rsidTr="00452C6A">
        <w:tc>
          <w:tcPr>
            <w:tcW w:w="469" w:type="dxa"/>
            <w:vMerge w:val="restart"/>
            <w:vAlign w:val="center"/>
          </w:tcPr>
          <w:p w14:paraId="46FDC704" w14:textId="57E30E16" w:rsidR="00070E3E" w:rsidRPr="00E7715F" w:rsidRDefault="00070E3E"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2</w:t>
            </w:r>
          </w:p>
        </w:tc>
        <w:tc>
          <w:tcPr>
            <w:tcW w:w="1703" w:type="dxa"/>
            <w:shd w:val="clear" w:color="auto" w:fill="BFBFBF" w:themeFill="background1" w:themeFillShade="BF"/>
          </w:tcPr>
          <w:p w14:paraId="10C8C1E4" w14:textId="484AF6D7" w:rsidR="00070E3E" w:rsidRPr="00E7715F" w:rsidRDefault="00070E3E"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عنوان الدراسة</w:t>
            </w:r>
          </w:p>
        </w:tc>
        <w:tc>
          <w:tcPr>
            <w:tcW w:w="6650" w:type="dxa"/>
            <w:shd w:val="clear" w:color="auto" w:fill="BFBFBF" w:themeFill="background1" w:themeFillShade="BF"/>
          </w:tcPr>
          <w:p w14:paraId="00C30EB7" w14:textId="29ADAAF5" w:rsidR="00070E3E" w:rsidRPr="00633139" w:rsidRDefault="00070E3E" w:rsidP="00070E3E">
            <w:pPr>
              <w:jc w:val="both"/>
              <w:rPr>
                <w:rFonts w:asciiTheme="majorBidi" w:hAnsiTheme="majorBidi" w:cstheme="majorBidi"/>
                <w:rtl/>
              </w:rPr>
            </w:pPr>
            <w:r w:rsidRPr="00633139">
              <w:rPr>
                <w:rFonts w:asciiTheme="majorBidi" w:hAnsiTheme="majorBidi" w:cstheme="majorBidi"/>
              </w:rPr>
              <w:t>KWON and others (2010) Advanced Korean Industrial Safety and Health Policy with Risk Assessment</w:t>
            </w:r>
          </w:p>
        </w:tc>
      </w:tr>
      <w:tr w:rsidR="00070E3E" w:rsidRPr="00633139" w14:paraId="601DD777" w14:textId="77777777" w:rsidTr="00452C6A">
        <w:tc>
          <w:tcPr>
            <w:tcW w:w="469" w:type="dxa"/>
            <w:vMerge/>
            <w:vAlign w:val="center"/>
          </w:tcPr>
          <w:p w14:paraId="79417CA8" w14:textId="77777777" w:rsidR="00070E3E" w:rsidRPr="00633139" w:rsidRDefault="00070E3E" w:rsidP="00070E3E">
            <w:pPr>
              <w:jc w:val="both"/>
              <w:rPr>
                <w:rFonts w:asciiTheme="majorBidi" w:hAnsiTheme="majorBidi" w:cstheme="majorBidi"/>
                <w:rtl/>
              </w:rPr>
            </w:pPr>
          </w:p>
        </w:tc>
        <w:tc>
          <w:tcPr>
            <w:tcW w:w="1703" w:type="dxa"/>
            <w:shd w:val="clear" w:color="auto" w:fill="BFBFBF" w:themeFill="background1" w:themeFillShade="BF"/>
          </w:tcPr>
          <w:p w14:paraId="60582441" w14:textId="73DFEAE3" w:rsidR="00070E3E" w:rsidRPr="00E7715F" w:rsidRDefault="00070E3E"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الهدف من الدراسة</w:t>
            </w:r>
          </w:p>
        </w:tc>
        <w:tc>
          <w:tcPr>
            <w:tcW w:w="6650" w:type="dxa"/>
          </w:tcPr>
          <w:p w14:paraId="3073A8C2" w14:textId="7CBAB387" w:rsidR="00070E3E" w:rsidRPr="00633139" w:rsidRDefault="00070E3E" w:rsidP="00070E3E">
            <w:pPr>
              <w:jc w:val="both"/>
              <w:rPr>
                <w:rFonts w:asciiTheme="majorBidi" w:hAnsiTheme="majorBidi" w:cstheme="majorBidi"/>
                <w:rtl/>
              </w:rPr>
            </w:pPr>
            <w:r w:rsidRPr="00633139">
              <w:rPr>
                <w:rFonts w:asciiTheme="majorBidi" w:hAnsiTheme="majorBidi" w:cstheme="majorBidi"/>
                <w:rtl/>
              </w:rPr>
              <w:t>هدفت الدراسة إلى تطوير نظام جديد للسلامة والصحة الصناعية يعتمد على تقييم المخاطر، يشجع المشاركة الطوعية لأصحاب العمل والعاملين تحت مسؤولية شاملة.</w:t>
            </w:r>
          </w:p>
        </w:tc>
      </w:tr>
      <w:tr w:rsidR="00070E3E" w:rsidRPr="00633139" w14:paraId="0C7A1882" w14:textId="77777777" w:rsidTr="00452C6A">
        <w:tc>
          <w:tcPr>
            <w:tcW w:w="469" w:type="dxa"/>
            <w:vMerge/>
          </w:tcPr>
          <w:p w14:paraId="336822BB" w14:textId="77777777" w:rsidR="00070E3E" w:rsidRPr="00633139" w:rsidRDefault="00070E3E" w:rsidP="00070E3E">
            <w:pPr>
              <w:jc w:val="both"/>
              <w:rPr>
                <w:rFonts w:asciiTheme="majorBidi" w:hAnsiTheme="majorBidi" w:cstheme="majorBidi"/>
                <w:rtl/>
              </w:rPr>
            </w:pPr>
          </w:p>
        </w:tc>
        <w:tc>
          <w:tcPr>
            <w:tcW w:w="1703" w:type="dxa"/>
            <w:shd w:val="clear" w:color="auto" w:fill="BFBFBF" w:themeFill="background1" w:themeFillShade="BF"/>
          </w:tcPr>
          <w:p w14:paraId="3D09379A" w14:textId="430AF696" w:rsidR="00070E3E" w:rsidRPr="00E7715F" w:rsidRDefault="00070E3E"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منهجية الدراسة</w:t>
            </w:r>
          </w:p>
        </w:tc>
        <w:tc>
          <w:tcPr>
            <w:tcW w:w="6650" w:type="dxa"/>
          </w:tcPr>
          <w:p w14:paraId="25A6D65B" w14:textId="48BDD837" w:rsidR="00070E3E" w:rsidRPr="00633139" w:rsidRDefault="00070E3E" w:rsidP="00070E3E">
            <w:pPr>
              <w:jc w:val="both"/>
              <w:rPr>
                <w:rFonts w:asciiTheme="majorBidi" w:hAnsiTheme="majorBidi" w:cstheme="majorBidi"/>
                <w:rtl/>
              </w:rPr>
            </w:pPr>
            <w:r w:rsidRPr="00633139">
              <w:rPr>
                <w:rFonts w:asciiTheme="majorBidi" w:hAnsiTheme="majorBidi" w:cstheme="majorBidi"/>
                <w:rtl/>
              </w:rPr>
              <w:t>قام الباحث بإعداد خارطة طريق نظامية لإصلاح سياسة السلامة والصحة الصناعية في كوريا بهدف تجاوز القيود والعيوب المضمنة في قانون السلامة والصحة الصناعية الحالي.</w:t>
            </w:r>
          </w:p>
        </w:tc>
      </w:tr>
      <w:tr w:rsidR="00070E3E" w:rsidRPr="00633139" w14:paraId="7B5C58F7" w14:textId="77777777" w:rsidTr="00452C6A">
        <w:tc>
          <w:tcPr>
            <w:tcW w:w="469" w:type="dxa"/>
            <w:vMerge/>
          </w:tcPr>
          <w:p w14:paraId="66E721E2" w14:textId="77777777" w:rsidR="00070E3E" w:rsidRPr="00633139" w:rsidRDefault="00070E3E" w:rsidP="00070E3E">
            <w:pPr>
              <w:jc w:val="both"/>
              <w:rPr>
                <w:rFonts w:asciiTheme="majorBidi" w:hAnsiTheme="majorBidi" w:cstheme="majorBidi"/>
                <w:rtl/>
              </w:rPr>
            </w:pPr>
          </w:p>
        </w:tc>
        <w:tc>
          <w:tcPr>
            <w:tcW w:w="1703" w:type="dxa"/>
            <w:shd w:val="clear" w:color="auto" w:fill="BFBFBF" w:themeFill="background1" w:themeFillShade="BF"/>
          </w:tcPr>
          <w:p w14:paraId="4C0BD070" w14:textId="20CE06BA" w:rsidR="00070E3E" w:rsidRPr="00E7715F" w:rsidRDefault="00070E3E"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النتائج والتوصيات</w:t>
            </w:r>
          </w:p>
        </w:tc>
        <w:tc>
          <w:tcPr>
            <w:tcW w:w="6650" w:type="dxa"/>
          </w:tcPr>
          <w:p w14:paraId="7C4843C2" w14:textId="726F2DF3" w:rsidR="00070E3E" w:rsidRPr="00633139" w:rsidRDefault="00070E3E" w:rsidP="00070E3E">
            <w:pPr>
              <w:jc w:val="both"/>
              <w:rPr>
                <w:rFonts w:asciiTheme="majorBidi" w:hAnsiTheme="majorBidi" w:cstheme="majorBidi"/>
                <w:rtl/>
              </w:rPr>
            </w:pPr>
            <w:r w:rsidRPr="00633139">
              <w:rPr>
                <w:rFonts w:asciiTheme="majorBidi" w:hAnsiTheme="majorBidi" w:cstheme="majorBidi"/>
                <w:rtl/>
              </w:rPr>
              <w:t>تشمل هذه العيوب الاعتماد الزائد على المواد التقنية (70%)، تشتت المحتوى بسبب كثرة اللوائح المحددة للمواد، تطبيق العقوبات المجمعة، وأخيرًا، نقص التحكم الذاتي في المخاطر.</w:t>
            </w:r>
          </w:p>
        </w:tc>
      </w:tr>
      <w:tr w:rsidR="0003638A" w:rsidRPr="00633139" w14:paraId="68542436" w14:textId="77777777" w:rsidTr="00692DD3">
        <w:tc>
          <w:tcPr>
            <w:tcW w:w="469" w:type="dxa"/>
            <w:vMerge w:val="restart"/>
            <w:vAlign w:val="center"/>
          </w:tcPr>
          <w:p w14:paraId="0F9B877A" w14:textId="290445C6" w:rsidR="0003638A" w:rsidRPr="00E7715F" w:rsidRDefault="0003638A"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Pr>
              <w:lastRenderedPageBreak/>
              <w:t>3</w:t>
            </w:r>
          </w:p>
        </w:tc>
        <w:tc>
          <w:tcPr>
            <w:tcW w:w="1703" w:type="dxa"/>
            <w:shd w:val="clear" w:color="auto" w:fill="BFBFBF" w:themeFill="background1" w:themeFillShade="BF"/>
          </w:tcPr>
          <w:p w14:paraId="5CA91BED" w14:textId="1A86E28B" w:rsidR="0003638A" w:rsidRPr="00E7715F" w:rsidRDefault="0003638A"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عنوان الدراسة</w:t>
            </w:r>
          </w:p>
        </w:tc>
        <w:tc>
          <w:tcPr>
            <w:tcW w:w="6650" w:type="dxa"/>
            <w:shd w:val="clear" w:color="auto" w:fill="BFBFBF" w:themeFill="background1" w:themeFillShade="BF"/>
          </w:tcPr>
          <w:p w14:paraId="5EA12D4F" w14:textId="2ADF97D1" w:rsidR="0003638A" w:rsidRPr="00633139" w:rsidRDefault="0003638A" w:rsidP="0003638A">
            <w:pPr>
              <w:jc w:val="right"/>
              <w:rPr>
                <w:rFonts w:asciiTheme="majorBidi" w:hAnsiTheme="majorBidi" w:cstheme="majorBidi"/>
                <w:rtl/>
              </w:rPr>
            </w:pPr>
            <w:r w:rsidRPr="00633139">
              <w:rPr>
                <w:rFonts w:asciiTheme="majorBidi" w:hAnsiTheme="majorBidi" w:cstheme="majorBidi"/>
                <w:shd w:val="clear" w:color="auto" w:fill="BFBFBF" w:themeFill="background1" w:themeFillShade="BF"/>
              </w:rPr>
              <w:t xml:space="preserve">Gloria and </w:t>
            </w:r>
            <w:proofErr w:type="spellStart"/>
            <w:r w:rsidRPr="00633139">
              <w:rPr>
                <w:rFonts w:asciiTheme="majorBidi" w:hAnsiTheme="majorBidi" w:cstheme="majorBidi"/>
                <w:shd w:val="clear" w:color="auto" w:fill="BFBFBF" w:themeFill="background1" w:themeFillShade="BF"/>
              </w:rPr>
              <w:t>Manayan</w:t>
            </w:r>
            <w:proofErr w:type="spellEnd"/>
            <w:r w:rsidRPr="00633139">
              <w:rPr>
                <w:rFonts w:asciiTheme="majorBidi" w:hAnsiTheme="majorBidi" w:cstheme="majorBidi"/>
                <w:shd w:val="clear" w:color="auto" w:fill="BFBFBF" w:themeFill="background1" w:themeFillShade="BF"/>
              </w:rPr>
              <w:t xml:space="preserve"> (2024) Redefining Organizational Safety and Health in The Construction Industry Context: A Scale </w:t>
            </w:r>
            <w:r w:rsidRPr="00633139">
              <w:rPr>
                <w:rFonts w:asciiTheme="majorBidi" w:hAnsiTheme="majorBidi" w:cstheme="majorBidi"/>
              </w:rPr>
              <w:t>Development Approach</w:t>
            </w:r>
          </w:p>
        </w:tc>
      </w:tr>
      <w:tr w:rsidR="0003638A" w:rsidRPr="00633139" w14:paraId="5E113845" w14:textId="77777777" w:rsidTr="00452C6A">
        <w:tc>
          <w:tcPr>
            <w:tcW w:w="469" w:type="dxa"/>
            <w:vMerge/>
            <w:vAlign w:val="center"/>
          </w:tcPr>
          <w:p w14:paraId="559B421F" w14:textId="77777777" w:rsidR="0003638A" w:rsidRPr="00633139" w:rsidRDefault="0003638A" w:rsidP="00452C6A">
            <w:pPr>
              <w:jc w:val="both"/>
              <w:rPr>
                <w:rFonts w:asciiTheme="majorBidi" w:hAnsiTheme="majorBidi" w:cstheme="majorBidi"/>
                <w:rtl/>
              </w:rPr>
            </w:pPr>
          </w:p>
        </w:tc>
        <w:tc>
          <w:tcPr>
            <w:tcW w:w="1703" w:type="dxa"/>
            <w:shd w:val="clear" w:color="auto" w:fill="BFBFBF" w:themeFill="background1" w:themeFillShade="BF"/>
          </w:tcPr>
          <w:p w14:paraId="40449486" w14:textId="55A89352" w:rsidR="0003638A" w:rsidRPr="00E7715F" w:rsidRDefault="0003638A"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الهدف من الدراسة</w:t>
            </w:r>
          </w:p>
        </w:tc>
        <w:tc>
          <w:tcPr>
            <w:tcW w:w="6650" w:type="dxa"/>
          </w:tcPr>
          <w:p w14:paraId="2202BCC9" w14:textId="0D8B3016" w:rsidR="0003638A" w:rsidRPr="00633139" w:rsidRDefault="0003638A" w:rsidP="00452C6A">
            <w:pPr>
              <w:jc w:val="both"/>
              <w:rPr>
                <w:rFonts w:asciiTheme="majorBidi" w:hAnsiTheme="majorBidi" w:cstheme="majorBidi"/>
              </w:rPr>
            </w:pPr>
            <w:r w:rsidRPr="00633139">
              <w:rPr>
                <w:rFonts w:asciiTheme="majorBidi" w:hAnsiTheme="majorBidi" w:cstheme="majorBidi"/>
                <w:rtl/>
              </w:rPr>
              <w:t>تقدم هذه الدراسة تحليلاً شاملاً لأنظمة السلامة والصحة التنظيمية (</w:t>
            </w:r>
            <w:r w:rsidRPr="00633139">
              <w:rPr>
                <w:rFonts w:asciiTheme="majorBidi" w:hAnsiTheme="majorBidi" w:cstheme="majorBidi"/>
              </w:rPr>
              <w:t>OSH</w:t>
            </w:r>
            <w:r w:rsidRPr="00633139">
              <w:rPr>
                <w:rFonts w:asciiTheme="majorBidi" w:hAnsiTheme="majorBidi" w:cstheme="majorBidi"/>
                <w:rtl/>
              </w:rPr>
              <w:t>) داخل شركات البناء، حيث تدمج تحليل العوامل الاستكشافية والتأكيدية الكمية مع التحليل الموضوعي النوعي.</w:t>
            </w:r>
          </w:p>
        </w:tc>
      </w:tr>
      <w:tr w:rsidR="0003638A" w:rsidRPr="00633139" w14:paraId="6BA5643A" w14:textId="77777777" w:rsidTr="00452C6A">
        <w:tc>
          <w:tcPr>
            <w:tcW w:w="469" w:type="dxa"/>
            <w:vMerge/>
          </w:tcPr>
          <w:p w14:paraId="342367C8" w14:textId="77777777" w:rsidR="0003638A" w:rsidRPr="00633139" w:rsidRDefault="0003638A" w:rsidP="00452C6A">
            <w:pPr>
              <w:jc w:val="both"/>
              <w:rPr>
                <w:rFonts w:asciiTheme="majorBidi" w:hAnsiTheme="majorBidi" w:cstheme="majorBidi"/>
                <w:rtl/>
              </w:rPr>
            </w:pPr>
          </w:p>
        </w:tc>
        <w:tc>
          <w:tcPr>
            <w:tcW w:w="1703" w:type="dxa"/>
            <w:shd w:val="clear" w:color="auto" w:fill="BFBFBF" w:themeFill="background1" w:themeFillShade="BF"/>
          </w:tcPr>
          <w:p w14:paraId="4D513C5F" w14:textId="4302F40A" w:rsidR="0003638A" w:rsidRPr="00E7715F" w:rsidRDefault="0003638A"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منهجية الدراسة</w:t>
            </w:r>
          </w:p>
        </w:tc>
        <w:tc>
          <w:tcPr>
            <w:tcW w:w="6650" w:type="dxa"/>
          </w:tcPr>
          <w:p w14:paraId="4085E4C0" w14:textId="75DC28D9" w:rsidR="0003638A" w:rsidRPr="00633139" w:rsidRDefault="0003638A" w:rsidP="00452C6A">
            <w:pPr>
              <w:jc w:val="both"/>
              <w:rPr>
                <w:rFonts w:asciiTheme="majorBidi" w:hAnsiTheme="majorBidi" w:cstheme="majorBidi"/>
                <w:rtl/>
              </w:rPr>
            </w:pPr>
            <w:r w:rsidRPr="00633139">
              <w:rPr>
                <w:rFonts w:asciiTheme="majorBidi" w:hAnsiTheme="majorBidi" w:cstheme="majorBidi"/>
                <w:rtl/>
              </w:rPr>
              <w:t>تم جمع البيانات من خلال إدارة أداة مسح معدلة مع 31 إجابة مغلقة. ستضع البيانات التي تم جمعها في المرحلة الأولية الأساس لتحديد العوامل بالإضافة إلى العناصر المناسبة التي ينبغي تحميلها في عوامل السلامة والصحة المهنية في صناعة البناء والتشييد التحليل البحثي الاستكشافي، يليها إجراء آخر لجمع البيانات يهدف إلى التحقق مما إذا كانت النتائج أم لا. التعليم للجميع صالحة. ويتم ذلك من خلال التحليل التأكيدي.</w:t>
            </w:r>
          </w:p>
        </w:tc>
      </w:tr>
      <w:tr w:rsidR="0003638A" w:rsidRPr="00633139" w14:paraId="449CA6A2" w14:textId="77777777" w:rsidTr="00452C6A">
        <w:tc>
          <w:tcPr>
            <w:tcW w:w="469" w:type="dxa"/>
            <w:vMerge/>
          </w:tcPr>
          <w:p w14:paraId="755BF9B2" w14:textId="77777777" w:rsidR="0003638A" w:rsidRPr="00633139" w:rsidRDefault="0003638A" w:rsidP="00452C6A">
            <w:pPr>
              <w:jc w:val="both"/>
              <w:rPr>
                <w:rFonts w:asciiTheme="majorBidi" w:hAnsiTheme="majorBidi" w:cstheme="majorBidi"/>
                <w:rtl/>
              </w:rPr>
            </w:pPr>
          </w:p>
        </w:tc>
        <w:tc>
          <w:tcPr>
            <w:tcW w:w="1703" w:type="dxa"/>
            <w:shd w:val="clear" w:color="auto" w:fill="BFBFBF" w:themeFill="background1" w:themeFillShade="BF"/>
          </w:tcPr>
          <w:p w14:paraId="64870B89" w14:textId="48B16267" w:rsidR="0003638A" w:rsidRPr="00E7715F" w:rsidRDefault="0003638A"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النتائج والتوصيات</w:t>
            </w:r>
          </w:p>
        </w:tc>
        <w:tc>
          <w:tcPr>
            <w:tcW w:w="6650" w:type="dxa"/>
          </w:tcPr>
          <w:p w14:paraId="1D3EB0EB" w14:textId="77777777" w:rsidR="0003638A" w:rsidRPr="00633139" w:rsidRDefault="0003638A" w:rsidP="00452C6A">
            <w:pPr>
              <w:jc w:val="both"/>
              <w:rPr>
                <w:rFonts w:asciiTheme="majorBidi" w:hAnsiTheme="majorBidi" w:cstheme="majorBidi"/>
                <w:rtl/>
              </w:rPr>
            </w:pPr>
            <w:r w:rsidRPr="00633139">
              <w:rPr>
                <w:rFonts w:asciiTheme="majorBidi" w:hAnsiTheme="majorBidi" w:cstheme="majorBidi"/>
                <w:rtl/>
              </w:rPr>
              <w:t xml:space="preserve">أظهرت الدراسة أهمية اتباع نهج شامل للسلامة والصحة المهنية، حيث تكون العوامل الداخلية هي المحرك الأساسي مع أدوار داعمة للعوامل الخارجية والتقنية. </w:t>
            </w:r>
          </w:p>
          <w:p w14:paraId="2BD279F0" w14:textId="23F586BC" w:rsidR="0003638A" w:rsidRPr="00633139" w:rsidRDefault="0003638A" w:rsidP="00452C6A">
            <w:pPr>
              <w:jc w:val="both"/>
              <w:rPr>
                <w:rFonts w:asciiTheme="majorBidi" w:hAnsiTheme="majorBidi" w:cstheme="majorBidi"/>
                <w:rtl/>
              </w:rPr>
            </w:pPr>
            <w:r w:rsidRPr="00633139">
              <w:rPr>
                <w:rFonts w:asciiTheme="majorBidi" w:hAnsiTheme="majorBidi" w:cstheme="majorBidi"/>
                <w:rtl/>
              </w:rPr>
              <w:t>توصي الدراسة شركات البناء بتطوير برنامج مخصص للسلامة والصحة المهنية، تعزيز القيادة الإستراتيجية، الاستثمار في التدريب والتحسين المستمر، وتعزيز آليات الاتصال وإعداد التقارير، وقياس الأداء الصناعي التعاوني، ودمج وجهات نظر متعددة الثقافات. تشمل هذه التوصيات الالتزام التنظيمي، الكفاءة، التواصل الفعال، وتعزيز ثقافة السلامة.</w:t>
            </w:r>
          </w:p>
        </w:tc>
      </w:tr>
      <w:tr w:rsidR="008455BD" w:rsidRPr="00633139" w14:paraId="6ACB680C" w14:textId="77777777" w:rsidTr="00692DD3">
        <w:tc>
          <w:tcPr>
            <w:tcW w:w="469" w:type="dxa"/>
            <w:vMerge w:val="restart"/>
            <w:vAlign w:val="center"/>
          </w:tcPr>
          <w:p w14:paraId="5FE80E9C" w14:textId="589795EA" w:rsidR="008455BD" w:rsidRPr="00E7715F" w:rsidRDefault="008455BD"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4</w:t>
            </w:r>
          </w:p>
        </w:tc>
        <w:tc>
          <w:tcPr>
            <w:tcW w:w="1703" w:type="dxa"/>
            <w:shd w:val="clear" w:color="auto" w:fill="BFBFBF" w:themeFill="background1" w:themeFillShade="BF"/>
          </w:tcPr>
          <w:p w14:paraId="648562CB" w14:textId="03EE0FC3" w:rsidR="008455BD" w:rsidRPr="00E7715F" w:rsidRDefault="008455BD"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عنوان الدراسة</w:t>
            </w:r>
          </w:p>
        </w:tc>
        <w:tc>
          <w:tcPr>
            <w:tcW w:w="6650" w:type="dxa"/>
            <w:shd w:val="clear" w:color="auto" w:fill="BFBFBF" w:themeFill="background1" w:themeFillShade="BF"/>
          </w:tcPr>
          <w:p w14:paraId="6C2BE3B4" w14:textId="7257F117" w:rsidR="008455BD" w:rsidRPr="00633139" w:rsidRDefault="008455BD" w:rsidP="0003638A">
            <w:pPr>
              <w:jc w:val="right"/>
              <w:rPr>
                <w:rFonts w:asciiTheme="majorBidi" w:hAnsiTheme="majorBidi" w:cstheme="majorBidi"/>
                <w:rtl/>
              </w:rPr>
            </w:pPr>
            <w:r w:rsidRPr="00633139">
              <w:rPr>
                <w:rFonts w:asciiTheme="majorBidi" w:hAnsiTheme="majorBidi" w:cstheme="majorBidi"/>
              </w:rPr>
              <w:t>Health, safety, and environmental (HSE) standards in industrial operations: A comprehensive review</w:t>
            </w:r>
          </w:p>
        </w:tc>
      </w:tr>
      <w:tr w:rsidR="008455BD" w:rsidRPr="00633139" w14:paraId="3FAF4AF8" w14:textId="77777777" w:rsidTr="00B247AA">
        <w:tc>
          <w:tcPr>
            <w:tcW w:w="469" w:type="dxa"/>
            <w:vMerge/>
            <w:vAlign w:val="center"/>
          </w:tcPr>
          <w:p w14:paraId="1B4850A3" w14:textId="77777777" w:rsidR="008455BD" w:rsidRPr="00633139" w:rsidRDefault="008455BD" w:rsidP="0003638A">
            <w:pPr>
              <w:jc w:val="both"/>
              <w:rPr>
                <w:rFonts w:asciiTheme="majorBidi" w:hAnsiTheme="majorBidi" w:cstheme="majorBidi"/>
              </w:rPr>
            </w:pPr>
          </w:p>
        </w:tc>
        <w:tc>
          <w:tcPr>
            <w:tcW w:w="1703" w:type="dxa"/>
            <w:shd w:val="clear" w:color="auto" w:fill="BFBFBF" w:themeFill="background1" w:themeFillShade="BF"/>
          </w:tcPr>
          <w:p w14:paraId="404A2C7F" w14:textId="42DBEBC7" w:rsidR="008455BD" w:rsidRPr="00E7715F" w:rsidRDefault="008455BD"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الهدف من الدراسة</w:t>
            </w:r>
          </w:p>
        </w:tc>
        <w:tc>
          <w:tcPr>
            <w:tcW w:w="6650" w:type="dxa"/>
          </w:tcPr>
          <w:p w14:paraId="7899CF36" w14:textId="37680E93" w:rsidR="008455BD" w:rsidRPr="00633139" w:rsidRDefault="008455BD" w:rsidP="0003638A">
            <w:pPr>
              <w:jc w:val="both"/>
              <w:rPr>
                <w:rFonts w:asciiTheme="majorBidi" w:hAnsiTheme="majorBidi" w:cstheme="majorBidi"/>
              </w:rPr>
            </w:pPr>
            <w:r w:rsidRPr="00633139">
              <w:rPr>
                <w:rFonts w:asciiTheme="majorBidi" w:hAnsiTheme="majorBidi" w:cstheme="majorBidi"/>
                <w:rtl/>
              </w:rPr>
              <w:t>تستعرض هذه الدراسة معايير الصحة والسلامة والبيئة بشكل شامل، مع التركيز على تطورها التاريخي، ومكوناتها الرئيسية، وتحديات التنفيذ، والاتجاهات المستقبلية.</w:t>
            </w:r>
          </w:p>
        </w:tc>
      </w:tr>
      <w:tr w:rsidR="008455BD" w:rsidRPr="00633139" w14:paraId="5EFEBAB3" w14:textId="77777777" w:rsidTr="00B247AA">
        <w:tc>
          <w:tcPr>
            <w:tcW w:w="469" w:type="dxa"/>
            <w:vMerge/>
          </w:tcPr>
          <w:p w14:paraId="466B79B6" w14:textId="77777777" w:rsidR="008455BD" w:rsidRPr="00633139" w:rsidRDefault="008455BD" w:rsidP="0003638A">
            <w:pPr>
              <w:jc w:val="both"/>
              <w:rPr>
                <w:rFonts w:asciiTheme="majorBidi" w:hAnsiTheme="majorBidi" w:cstheme="majorBidi"/>
              </w:rPr>
            </w:pPr>
          </w:p>
        </w:tc>
        <w:tc>
          <w:tcPr>
            <w:tcW w:w="1703" w:type="dxa"/>
            <w:shd w:val="clear" w:color="auto" w:fill="BFBFBF" w:themeFill="background1" w:themeFillShade="BF"/>
          </w:tcPr>
          <w:p w14:paraId="24290C6B" w14:textId="6D4D5544" w:rsidR="008455BD" w:rsidRPr="00E7715F" w:rsidRDefault="008455BD"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منهجية الدراسة</w:t>
            </w:r>
          </w:p>
        </w:tc>
        <w:tc>
          <w:tcPr>
            <w:tcW w:w="6650" w:type="dxa"/>
          </w:tcPr>
          <w:p w14:paraId="55CE1B6B" w14:textId="4ACD15A7" w:rsidR="008455BD" w:rsidRPr="00633139" w:rsidRDefault="008455BD" w:rsidP="0003638A">
            <w:pPr>
              <w:jc w:val="both"/>
              <w:rPr>
                <w:rFonts w:asciiTheme="majorBidi" w:hAnsiTheme="majorBidi" w:cstheme="majorBidi"/>
                <w:rtl/>
              </w:rPr>
            </w:pPr>
            <w:r w:rsidRPr="00633139">
              <w:rPr>
                <w:rFonts w:asciiTheme="majorBidi" w:hAnsiTheme="majorBidi" w:cstheme="majorBidi"/>
                <w:rtl/>
              </w:rPr>
              <w:t>تم جمع البيانات من خلال إدارة أداة مسح معدلة مع 31 إجابة مغلقة. ستضع البيانات التي تم جمعها في المرحلة الأولية الأساس لتحديد العوامل بالإضافة إلى العناصر المناسبة التي ينبغي تحميلها في عوامل السلامة والصحة المهنية في صناعة البناء والتشييد التحليل البحثي الاستكشافي، يليها إجراء آخر لجمع البيانات يهدف إلى التحقق مما إذا كانت النتائج أم لا. التعليم للجميع صالحة. ويتم ذلك من خلال التحليل التأكيدي.</w:t>
            </w:r>
          </w:p>
        </w:tc>
      </w:tr>
      <w:tr w:rsidR="008455BD" w:rsidRPr="00633139" w14:paraId="0570A3B2" w14:textId="77777777" w:rsidTr="00B247AA">
        <w:tc>
          <w:tcPr>
            <w:tcW w:w="469" w:type="dxa"/>
            <w:vMerge/>
          </w:tcPr>
          <w:p w14:paraId="73AAA5C1" w14:textId="77777777" w:rsidR="008455BD" w:rsidRPr="00633139" w:rsidRDefault="008455BD" w:rsidP="0003638A">
            <w:pPr>
              <w:jc w:val="both"/>
              <w:rPr>
                <w:rFonts w:asciiTheme="majorBidi" w:hAnsiTheme="majorBidi" w:cstheme="majorBidi"/>
              </w:rPr>
            </w:pPr>
          </w:p>
        </w:tc>
        <w:tc>
          <w:tcPr>
            <w:tcW w:w="1703" w:type="dxa"/>
            <w:shd w:val="clear" w:color="auto" w:fill="BFBFBF" w:themeFill="background1" w:themeFillShade="BF"/>
          </w:tcPr>
          <w:p w14:paraId="74A5D179" w14:textId="4D449FE8" w:rsidR="008455BD" w:rsidRPr="00E7715F" w:rsidRDefault="008455BD" w:rsidP="00E7715F">
            <w:pPr>
              <w:spacing w:after="160" w:line="259" w:lineRule="auto"/>
              <w:rPr>
                <w:rFonts w:asciiTheme="majorBidi" w:hAnsiTheme="majorBidi" w:cstheme="majorBidi"/>
                <w:b/>
                <w:bCs/>
                <w:sz w:val="28"/>
                <w:szCs w:val="28"/>
                <w:rtl/>
              </w:rPr>
            </w:pPr>
            <w:r w:rsidRPr="00E7715F">
              <w:rPr>
                <w:rFonts w:asciiTheme="majorBidi" w:hAnsiTheme="majorBidi" w:cstheme="majorBidi"/>
                <w:b/>
                <w:bCs/>
                <w:sz w:val="28"/>
                <w:szCs w:val="28"/>
                <w:rtl/>
              </w:rPr>
              <w:t>النتائج والتوصيات</w:t>
            </w:r>
          </w:p>
        </w:tc>
        <w:tc>
          <w:tcPr>
            <w:tcW w:w="6650" w:type="dxa"/>
          </w:tcPr>
          <w:p w14:paraId="0F85C4F4" w14:textId="77777777" w:rsidR="008455BD" w:rsidRPr="00633139" w:rsidRDefault="008455BD" w:rsidP="0003638A">
            <w:pPr>
              <w:jc w:val="both"/>
              <w:rPr>
                <w:rFonts w:asciiTheme="majorBidi" w:hAnsiTheme="majorBidi" w:cstheme="majorBidi"/>
                <w:rtl/>
              </w:rPr>
            </w:pPr>
            <w:r w:rsidRPr="00633139">
              <w:rPr>
                <w:rFonts w:asciiTheme="majorBidi" w:hAnsiTheme="majorBidi" w:cstheme="majorBidi"/>
                <w:rtl/>
              </w:rPr>
              <w:t xml:space="preserve">تؤكد النتائج على الآثار المباشرة لمعايير الصحة والسلامة والبيئة لأصحاب المصلحة في الصناعة، حيث </w:t>
            </w:r>
            <w:proofErr w:type="gramStart"/>
            <w:r w:rsidRPr="00633139">
              <w:rPr>
                <w:rFonts w:asciiTheme="majorBidi" w:hAnsiTheme="majorBidi" w:cstheme="majorBidi"/>
                <w:rtl/>
              </w:rPr>
              <w:t>أن</w:t>
            </w:r>
            <w:proofErr w:type="gramEnd"/>
            <w:r w:rsidRPr="00633139">
              <w:rPr>
                <w:rFonts w:asciiTheme="majorBidi" w:hAnsiTheme="majorBidi" w:cstheme="majorBidi"/>
                <w:rtl/>
              </w:rPr>
              <w:t xml:space="preserve"> الالتزام بمعايير الصحة والسلامة والبيئة القوية يضمن الامتثال القانوني، ويعزز سلامة العمال، ويقلل من المخاطر التشغيلية، ويعزز بيئة عمل منتجة، مما يساهم في الرضا الوظيفي والروح المعنوية بشكل عام. </w:t>
            </w:r>
          </w:p>
          <w:p w14:paraId="1862129C" w14:textId="3A1D8221" w:rsidR="008455BD" w:rsidRPr="00633139" w:rsidRDefault="008455BD" w:rsidP="0003638A">
            <w:pPr>
              <w:jc w:val="both"/>
              <w:rPr>
                <w:rFonts w:asciiTheme="majorBidi" w:hAnsiTheme="majorBidi" w:cstheme="majorBidi"/>
                <w:rtl/>
              </w:rPr>
            </w:pPr>
            <w:r w:rsidRPr="00633139">
              <w:rPr>
                <w:rFonts w:asciiTheme="majorBidi" w:hAnsiTheme="majorBidi" w:cstheme="majorBidi"/>
                <w:rtl/>
              </w:rPr>
              <w:t>ذهب الباحث الى أن الهيئات التنظيمية تلعب دورًا حيويًا في وضع وإنفاذ المعايير التي تحمي الصحة العامة والبيئة، وتضمن السلوك المسؤول للشركات ورفاهية المجتمع.</w:t>
            </w:r>
          </w:p>
        </w:tc>
      </w:tr>
    </w:tbl>
    <w:p w14:paraId="1853149D" w14:textId="77777777" w:rsidR="00C32CF5" w:rsidRDefault="00C32CF5" w:rsidP="00C32CF5">
      <w:pPr>
        <w:rPr>
          <w:rFonts w:asciiTheme="majorBidi" w:hAnsiTheme="majorBidi" w:cstheme="majorBidi"/>
          <w:rtl/>
        </w:rPr>
      </w:pPr>
    </w:p>
    <w:p w14:paraId="509912D9" w14:textId="77777777" w:rsidR="00C32CF5" w:rsidRDefault="001868BF" w:rsidP="00C32CF5">
      <w:pPr>
        <w:jc w:val="center"/>
        <w:rPr>
          <w:rFonts w:asciiTheme="majorBidi" w:hAnsiTheme="majorBidi" w:cstheme="majorBidi"/>
          <w:b/>
          <w:bCs/>
          <w:sz w:val="40"/>
          <w:szCs w:val="40"/>
          <w:rtl/>
        </w:rPr>
      </w:pPr>
      <w:r w:rsidRPr="00E7715F">
        <w:rPr>
          <w:rFonts w:asciiTheme="majorBidi" w:hAnsiTheme="majorBidi" w:cstheme="majorBidi"/>
          <w:b/>
          <w:bCs/>
          <w:sz w:val="40"/>
          <w:szCs w:val="40"/>
          <w:rtl/>
        </w:rPr>
        <w:lastRenderedPageBreak/>
        <w:t>الفصل الثاني</w:t>
      </w:r>
    </w:p>
    <w:p w14:paraId="48610E68" w14:textId="1B74EFDE" w:rsidR="00F925D0" w:rsidRPr="00E7715F" w:rsidRDefault="00F925D0" w:rsidP="00C32CF5">
      <w:pPr>
        <w:jc w:val="center"/>
        <w:rPr>
          <w:rFonts w:asciiTheme="majorBidi" w:hAnsiTheme="majorBidi" w:cstheme="majorBidi"/>
          <w:b/>
          <w:bCs/>
          <w:sz w:val="40"/>
          <w:szCs w:val="40"/>
          <w:u w:val="single"/>
          <w:rtl/>
        </w:rPr>
      </w:pPr>
      <w:r w:rsidRPr="00E7715F">
        <w:rPr>
          <w:rFonts w:asciiTheme="majorBidi" w:hAnsiTheme="majorBidi" w:cstheme="majorBidi"/>
          <w:b/>
          <w:bCs/>
          <w:sz w:val="40"/>
          <w:szCs w:val="40"/>
          <w:rtl/>
        </w:rPr>
        <w:t>الإطا</w:t>
      </w:r>
      <w:r w:rsidR="00C32CF5">
        <w:rPr>
          <w:rFonts w:asciiTheme="majorBidi" w:hAnsiTheme="majorBidi" w:cstheme="majorBidi" w:hint="cs"/>
          <w:b/>
          <w:bCs/>
          <w:sz w:val="40"/>
          <w:szCs w:val="40"/>
          <w:rtl/>
        </w:rPr>
        <w:t>ر ا</w:t>
      </w:r>
      <w:r w:rsidRPr="00E7715F">
        <w:rPr>
          <w:rFonts w:asciiTheme="majorBidi" w:hAnsiTheme="majorBidi" w:cstheme="majorBidi"/>
          <w:b/>
          <w:bCs/>
          <w:sz w:val="40"/>
          <w:szCs w:val="40"/>
          <w:rtl/>
        </w:rPr>
        <w:t>لنظري</w:t>
      </w:r>
    </w:p>
    <w:p w14:paraId="0950DE56" w14:textId="77777777" w:rsidR="001868BF" w:rsidRPr="00633139" w:rsidRDefault="001868BF" w:rsidP="006B3C06">
      <w:pPr>
        <w:jc w:val="both"/>
        <w:rPr>
          <w:rFonts w:asciiTheme="majorBidi" w:hAnsiTheme="majorBidi" w:cstheme="majorBidi"/>
          <w:u w:val="single"/>
          <w:rtl/>
        </w:rPr>
      </w:pPr>
    </w:p>
    <w:p w14:paraId="47799AE9" w14:textId="7ECDE2D3" w:rsidR="006B3C06" w:rsidRPr="005832A4" w:rsidRDefault="0065387E" w:rsidP="0065387E">
      <w:pPr>
        <w:rPr>
          <w:rFonts w:asciiTheme="majorBidi" w:hAnsiTheme="majorBidi" w:cstheme="majorBidi"/>
          <w:b/>
          <w:bCs/>
          <w:sz w:val="36"/>
          <w:szCs w:val="36"/>
          <w:rtl/>
        </w:rPr>
      </w:pPr>
      <w:bookmarkStart w:id="0" w:name="_Hlk174106410"/>
      <w:r w:rsidRPr="005832A4">
        <w:rPr>
          <w:rFonts w:asciiTheme="majorBidi" w:hAnsiTheme="majorBidi" w:cstheme="majorBidi"/>
          <w:b/>
          <w:bCs/>
          <w:sz w:val="36"/>
          <w:szCs w:val="36"/>
          <w:rtl/>
        </w:rPr>
        <w:t>2.1</w:t>
      </w:r>
      <w:r w:rsidR="006B3C06" w:rsidRPr="005832A4">
        <w:rPr>
          <w:rFonts w:asciiTheme="majorBidi" w:hAnsiTheme="majorBidi" w:cstheme="majorBidi"/>
          <w:b/>
          <w:bCs/>
          <w:sz w:val="36"/>
          <w:szCs w:val="36"/>
          <w:rtl/>
        </w:rPr>
        <w:t xml:space="preserve"> </w:t>
      </w:r>
      <w:r w:rsidR="001868BF" w:rsidRPr="005832A4">
        <w:rPr>
          <w:rFonts w:asciiTheme="majorBidi" w:hAnsiTheme="majorBidi" w:cstheme="majorBidi"/>
          <w:b/>
          <w:bCs/>
          <w:sz w:val="36"/>
          <w:szCs w:val="36"/>
          <w:rtl/>
        </w:rPr>
        <w:t>المحور</w:t>
      </w:r>
      <w:r w:rsidR="006B3C06" w:rsidRPr="005832A4">
        <w:rPr>
          <w:rFonts w:asciiTheme="majorBidi" w:hAnsiTheme="majorBidi" w:cstheme="majorBidi"/>
          <w:b/>
          <w:bCs/>
          <w:sz w:val="36"/>
          <w:szCs w:val="36"/>
          <w:rtl/>
        </w:rPr>
        <w:t xml:space="preserve"> الأول: نظرية ممارسات إدارة المخاطر</w:t>
      </w:r>
    </w:p>
    <w:bookmarkEnd w:id="0"/>
    <w:p w14:paraId="1F38BA75" w14:textId="77777777" w:rsidR="006B3C06" w:rsidRPr="00633139" w:rsidRDefault="006B3C06" w:rsidP="006B3C06">
      <w:pPr>
        <w:jc w:val="both"/>
        <w:rPr>
          <w:rFonts w:asciiTheme="majorBidi" w:hAnsiTheme="majorBidi" w:cstheme="majorBidi"/>
          <w:b/>
          <w:bCs/>
          <w:rtl/>
        </w:rPr>
      </w:pPr>
      <w:r w:rsidRPr="00633139">
        <w:rPr>
          <w:rFonts w:asciiTheme="majorBidi" w:hAnsiTheme="majorBidi" w:cstheme="majorBidi"/>
          <w:b/>
          <w:bCs/>
          <w:rtl/>
        </w:rPr>
        <w:t xml:space="preserve"> </w:t>
      </w:r>
      <w:r w:rsidRPr="00633139">
        <w:rPr>
          <w:rFonts w:asciiTheme="majorBidi" w:eastAsia="Arabic Transparent,Bold" w:hAnsiTheme="majorBidi" w:cstheme="majorBidi"/>
          <w:kern w:val="0"/>
          <w:rtl/>
        </w:rPr>
        <w:t>تتمثل نظرية إدارة المخاطر فيما يلي:</w:t>
      </w:r>
    </w:p>
    <w:p w14:paraId="5E55DDDD" w14:textId="77777777" w:rsidR="006B3C06" w:rsidRPr="00633139" w:rsidRDefault="006B3C06" w:rsidP="006B3C06">
      <w:pPr>
        <w:jc w:val="center"/>
        <w:rPr>
          <w:rFonts w:asciiTheme="majorBidi" w:hAnsiTheme="majorBidi" w:cstheme="majorBidi"/>
          <w:rtl/>
        </w:rPr>
      </w:pPr>
      <w:r w:rsidRPr="00633139">
        <w:rPr>
          <w:rFonts w:asciiTheme="majorBidi" w:hAnsiTheme="majorBidi" w:cstheme="majorBidi"/>
          <w:noProof/>
          <w:rtl/>
          <w:lang w:val="ar-SA"/>
        </w:rPr>
        <w:drawing>
          <wp:inline distT="0" distB="0" distL="0" distR="0" wp14:anchorId="29081A10" wp14:editId="4EB964F3">
            <wp:extent cx="5355346" cy="3109556"/>
            <wp:effectExtent l="0" t="0" r="0" b="0"/>
            <wp:docPr id="214495075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950759" name="صورة 2144950759"/>
                    <pic:cNvPicPr/>
                  </pic:nvPicPr>
                  <pic:blipFill rotWithShape="1">
                    <a:blip r:embed="rId9" cstate="print">
                      <a:extLst>
                        <a:ext uri="{28A0092B-C50C-407E-A947-70E740481C1C}">
                          <a14:useLocalDpi xmlns:a14="http://schemas.microsoft.com/office/drawing/2010/main" val="0"/>
                        </a:ext>
                      </a:extLst>
                    </a:blip>
                    <a:srcRect l="2337" r="2167" b="1423"/>
                    <a:stretch/>
                  </pic:blipFill>
                  <pic:spPr bwMode="auto">
                    <a:xfrm>
                      <a:off x="0" y="0"/>
                      <a:ext cx="5355728" cy="3109778"/>
                    </a:xfrm>
                    <a:prstGeom prst="rect">
                      <a:avLst/>
                    </a:prstGeom>
                    <a:ln>
                      <a:noFill/>
                    </a:ln>
                    <a:extLst>
                      <a:ext uri="{53640926-AAD7-44D8-BBD7-CCE9431645EC}">
                        <a14:shadowObscured xmlns:a14="http://schemas.microsoft.com/office/drawing/2010/main"/>
                      </a:ext>
                    </a:extLst>
                  </pic:spPr>
                </pic:pic>
              </a:graphicData>
            </a:graphic>
          </wp:inline>
        </w:drawing>
      </w:r>
    </w:p>
    <w:p w14:paraId="1F2D4C71" w14:textId="66C093AC" w:rsidR="006B3C06" w:rsidRPr="00633139" w:rsidRDefault="006B3C06" w:rsidP="006B3C06">
      <w:pPr>
        <w:jc w:val="center"/>
        <w:rPr>
          <w:rFonts w:asciiTheme="majorBidi" w:hAnsiTheme="majorBidi" w:cstheme="majorBidi"/>
          <w:rtl/>
        </w:rPr>
      </w:pPr>
      <w:r w:rsidRPr="00633139">
        <w:rPr>
          <w:rFonts w:asciiTheme="majorBidi" w:hAnsiTheme="majorBidi" w:cstheme="majorBidi"/>
          <w:rtl/>
        </w:rPr>
        <w:t xml:space="preserve">شكل </w:t>
      </w:r>
      <w:r w:rsidR="0093770F" w:rsidRPr="00633139">
        <w:rPr>
          <w:rFonts w:asciiTheme="majorBidi" w:hAnsiTheme="majorBidi" w:cstheme="majorBidi"/>
          <w:rtl/>
        </w:rPr>
        <w:t>(</w:t>
      </w:r>
      <w:r w:rsidR="0010232E" w:rsidRPr="00633139">
        <w:rPr>
          <w:rFonts w:asciiTheme="majorBidi" w:hAnsiTheme="majorBidi" w:cstheme="majorBidi"/>
          <w:rtl/>
        </w:rPr>
        <w:t>2.1</w:t>
      </w:r>
      <w:r w:rsidR="0093770F" w:rsidRPr="00633139">
        <w:rPr>
          <w:rFonts w:asciiTheme="majorBidi" w:hAnsiTheme="majorBidi" w:cstheme="majorBidi"/>
          <w:rtl/>
        </w:rPr>
        <w:t>)</w:t>
      </w:r>
      <w:r w:rsidR="0010232E" w:rsidRPr="00633139">
        <w:rPr>
          <w:rFonts w:asciiTheme="majorBidi" w:hAnsiTheme="majorBidi" w:cstheme="majorBidi"/>
          <w:rtl/>
        </w:rPr>
        <w:t xml:space="preserve"> </w:t>
      </w:r>
      <w:r w:rsidRPr="00633139">
        <w:rPr>
          <w:rFonts w:asciiTheme="majorBidi" w:hAnsiTheme="majorBidi" w:cstheme="majorBidi"/>
          <w:rtl/>
        </w:rPr>
        <w:t>إدارة المخاطر وخطوات تخفيف آثارها</w:t>
      </w:r>
    </w:p>
    <w:p w14:paraId="27DA46C5" w14:textId="77777777" w:rsidR="006B3C06" w:rsidRPr="00633139" w:rsidRDefault="006B3C06" w:rsidP="006B3C06">
      <w:pPr>
        <w:jc w:val="center"/>
        <w:rPr>
          <w:rFonts w:asciiTheme="majorBidi" w:hAnsiTheme="majorBidi" w:cstheme="majorBidi"/>
          <w:rtl/>
        </w:rPr>
      </w:pPr>
    </w:p>
    <w:p w14:paraId="7BD9C47C" w14:textId="77777777" w:rsidR="006B3C06" w:rsidRPr="00633139" w:rsidRDefault="006B3C06" w:rsidP="006B3C06">
      <w:pPr>
        <w:jc w:val="center"/>
        <w:rPr>
          <w:rFonts w:asciiTheme="majorBidi" w:hAnsiTheme="majorBidi" w:cstheme="majorBidi"/>
          <w:rtl/>
        </w:rPr>
      </w:pPr>
    </w:p>
    <w:p w14:paraId="6C53CFD7" w14:textId="77777777" w:rsidR="006B3C06" w:rsidRPr="00633139" w:rsidRDefault="006B3C06" w:rsidP="006B3C06">
      <w:pPr>
        <w:jc w:val="center"/>
        <w:rPr>
          <w:rFonts w:asciiTheme="majorBidi" w:hAnsiTheme="majorBidi" w:cstheme="majorBidi"/>
          <w:rtl/>
        </w:rPr>
      </w:pPr>
    </w:p>
    <w:p w14:paraId="6659629D" w14:textId="77777777" w:rsidR="006B3C06" w:rsidRPr="00633139" w:rsidRDefault="006B3C06" w:rsidP="006B3C06">
      <w:pPr>
        <w:jc w:val="center"/>
        <w:rPr>
          <w:rFonts w:asciiTheme="majorBidi" w:hAnsiTheme="majorBidi" w:cstheme="majorBidi"/>
          <w:rtl/>
        </w:rPr>
      </w:pPr>
    </w:p>
    <w:p w14:paraId="0E291673" w14:textId="77777777" w:rsidR="006B3C06" w:rsidRPr="00633139" w:rsidRDefault="006B3C06" w:rsidP="006B3C06">
      <w:pPr>
        <w:jc w:val="center"/>
        <w:rPr>
          <w:rFonts w:asciiTheme="majorBidi" w:hAnsiTheme="majorBidi" w:cstheme="majorBidi"/>
          <w:rtl/>
        </w:rPr>
      </w:pPr>
    </w:p>
    <w:p w14:paraId="594F0574" w14:textId="77777777" w:rsidR="006B3C06" w:rsidRPr="00633139" w:rsidRDefault="006B3C06" w:rsidP="006B3C06">
      <w:pPr>
        <w:jc w:val="center"/>
        <w:rPr>
          <w:rFonts w:asciiTheme="majorBidi" w:hAnsiTheme="majorBidi" w:cstheme="majorBidi"/>
          <w:rtl/>
        </w:rPr>
      </w:pPr>
    </w:p>
    <w:p w14:paraId="47911E83" w14:textId="77777777" w:rsidR="006B3C06" w:rsidRPr="00633139" w:rsidRDefault="006B3C06" w:rsidP="006B3C06">
      <w:pPr>
        <w:jc w:val="center"/>
        <w:rPr>
          <w:rFonts w:asciiTheme="majorBidi" w:hAnsiTheme="majorBidi" w:cstheme="majorBidi"/>
          <w:rtl/>
        </w:rPr>
      </w:pPr>
    </w:p>
    <w:p w14:paraId="0F0528E6" w14:textId="77777777" w:rsidR="00693997" w:rsidRDefault="00693997" w:rsidP="006B3C06">
      <w:pPr>
        <w:jc w:val="both"/>
        <w:rPr>
          <w:rFonts w:asciiTheme="majorBidi" w:hAnsiTheme="majorBidi" w:cstheme="majorBidi"/>
          <w:rtl/>
        </w:rPr>
      </w:pPr>
    </w:p>
    <w:p w14:paraId="6E6ED657" w14:textId="77777777" w:rsidR="00C32CF5" w:rsidRPr="00633139" w:rsidRDefault="00C32CF5" w:rsidP="006B3C06">
      <w:pPr>
        <w:jc w:val="both"/>
        <w:rPr>
          <w:rFonts w:asciiTheme="majorBidi" w:hAnsiTheme="majorBidi" w:cstheme="majorBidi"/>
          <w:rtl/>
        </w:rPr>
      </w:pPr>
    </w:p>
    <w:p w14:paraId="7FEED75C" w14:textId="77777777" w:rsidR="006B3C06" w:rsidRPr="00633139" w:rsidRDefault="006B3C06" w:rsidP="006B3C06">
      <w:pPr>
        <w:jc w:val="both"/>
        <w:rPr>
          <w:rFonts w:asciiTheme="majorBidi" w:hAnsiTheme="majorBidi" w:cstheme="majorBidi"/>
          <w:rtl/>
        </w:rPr>
      </w:pPr>
      <w:r w:rsidRPr="00FC0694">
        <w:rPr>
          <w:rFonts w:asciiTheme="majorBidi" w:hAnsiTheme="majorBidi" w:cstheme="majorBidi"/>
          <w:b/>
          <w:bCs/>
          <w:sz w:val="28"/>
          <w:szCs w:val="28"/>
          <w:rtl/>
        </w:rPr>
        <w:t>تحديد المخاطر (</w:t>
      </w:r>
      <w:r w:rsidRPr="00FC0694">
        <w:rPr>
          <w:rFonts w:asciiTheme="majorBidi" w:hAnsiTheme="majorBidi" w:cstheme="majorBidi"/>
          <w:b/>
          <w:bCs/>
          <w:sz w:val="28"/>
          <w:szCs w:val="28"/>
        </w:rPr>
        <w:t>Risk Identification</w:t>
      </w:r>
      <w:r w:rsidRPr="00FC0694">
        <w:rPr>
          <w:rFonts w:asciiTheme="majorBidi" w:hAnsiTheme="majorBidi" w:cstheme="majorBidi"/>
          <w:b/>
          <w:bCs/>
          <w:sz w:val="28"/>
          <w:szCs w:val="28"/>
          <w:rtl/>
        </w:rPr>
        <w:t>):</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 xml:space="preserve">استخدام تقنيات مثل </w:t>
      </w:r>
      <w:r w:rsidRPr="00633139">
        <w:rPr>
          <w:rFonts w:asciiTheme="majorBidi" w:eastAsia="Arabic Transparent,Bold" w:hAnsiTheme="majorBidi" w:cstheme="majorBidi"/>
          <w:kern w:val="0"/>
        </w:rPr>
        <w:t>SWOT Analysis</w:t>
      </w:r>
      <w:r w:rsidRPr="00633139">
        <w:rPr>
          <w:rFonts w:asciiTheme="majorBidi" w:eastAsia="Arabic Transparent,Bold" w:hAnsiTheme="majorBidi" w:cstheme="majorBidi"/>
          <w:kern w:val="0"/>
          <w:rtl/>
        </w:rPr>
        <w:t xml:space="preserve"> و</w:t>
      </w:r>
      <w:r w:rsidRPr="00633139">
        <w:rPr>
          <w:rFonts w:asciiTheme="majorBidi" w:eastAsia="Arabic Transparent,Bold" w:hAnsiTheme="majorBidi" w:cstheme="majorBidi"/>
          <w:kern w:val="0"/>
        </w:rPr>
        <w:t>PEST Analysis</w:t>
      </w:r>
      <w:r w:rsidRPr="00633139">
        <w:rPr>
          <w:rFonts w:asciiTheme="majorBidi" w:eastAsia="Arabic Transparent,Bold" w:hAnsiTheme="majorBidi" w:cstheme="majorBidi"/>
          <w:kern w:val="0"/>
          <w:rtl/>
        </w:rPr>
        <w:t xml:space="preserve"> لتحديد المخاطر المحتملة.</w:t>
      </w:r>
      <w:r w:rsidRPr="00633139">
        <w:rPr>
          <w:rFonts w:asciiTheme="majorBidi" w:hAnsiTheme="majorBidi" w:cstheme="majorBidi"/>
          <w:rtl/>
        </w:rPr>
        <w:t xml:space="preserve"> </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80" w:type="dxa"/>
          <w:right w:w="80" w:type="dxa"/>
        </w:tblCellMar>
        <w:tblLook w:val="04A0" w:firstRow="1" w:lastRow="0" w:firstColumn="1" w:lastColumn="0" w:noHBand="0" w:noVBand="1"/>
      </w:tblPr>
      <w:tblGrid>
        <w:gridCol w:w="2249"/>
        <w:gridCol w:w="665"/>
        <w:gridCol w:w="1521"/>
        <w:gridCol w:w="1460"/>
        <w:gridCol w:w="661"/>
        <w:gridCol w:w="2270"/>
      </w:tblGrid>
      <w:tr w:rsidR="006B3C06" w:rsidRPr="00C32CF5" w14:paraId="1DDDC11D" w14:textId="77777777" w:rsidTr="000B1145">
        <w:tc>
          <w:tcPr>
            <w:tcW w:w="8826" w:type="dxa"/>
            <w:gridSpan w:val="6"/>
            <w:shd w:val="clear" w:color="auto" w:fill="D9E2F3"/>
          </w:tcPr>
          <w:p w14:paraId="08C8E3F4" w14:textId="77777777" w:rsidR="006B3C06" w:rsidRPr="00C32CF5" w:rsidRDefault="006B3C06" w:rsidP="000B1145">
            <w:pPr>
              <w:spacing w:after="104" w:line="240" w:lineRule="auto"/>
              <w:rPr>
                <w:rFonts w:asciiTheme="majorBidi" w:hAnsiTheme="majorBidi" w:cstheme="majorBidi"/>
                <w:b/>
                <w:sz w:val="12"/>
                <w:szCs w:val="12"/>
                <w:rtl/>
                <w:lang w:val="en-GB"/>
              </w:rPr>
            </w:pPr>
            <w:proofErr w:type="spellStart"/>
            <w:r w:rsidRPr="00C32CF5">
              <w:rPr>
                <w:rFonts w:asciiTheme="majorBidi" w:hAnsiTheme="majorBidi" w:cstheme="majorBidi"/>
                <w:b/>
                <w:sz w:val="12"/>
                <w:szCs w:val="12"/>
                <w:lang w:val="en-GB"/>
              </w:rPr>
              <w:t>iological</w:t>
            </w:r>
            <w:proofErr w:type="spellEnd"/>
            <w:r w:rsidRPr="00C32CF5">
              <w:rPr>
                <w:rFonts w:asciiTheme="majorBidi" w:hAnsiTheme="majorBidi" w:cstheme="majorBidi"/>
                <w:b/>
                <w:sz w:val="12"/>
                <w:szCs w:val="12"/>
                <w:lang w:val="en-GB"/>
              </w:rPr>
              <w:t xml:space="preserve"> (e.g. hygiene, disease, infection)</w:t>
            </w:r>
          </w:p>
        </w:tc>
      </w:tr>
      <w:tr w:rsidR="006B3C06" w:rsidRPr="00C32CF5" w14:paraId="0DA671B7" w14:textId="77777777" w:rsidTr="000B1145">
        <w:tblPrEx>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3" w:type="dxa"/>
            <w:right w:w="93" w:type="dxa"/>
          </w:tblCellMar>
        </w:tblPrEx>
        <w:tc>
          <w:tcPr>
            <w:tcW w:w="2914" w:type="dxa"/>
            <w:gridSpan w:val="2"/>
            <w:shd w:val="clear" w:color="auto" w:fill="auto"/>
          </w:tcPr>
          <w:p w14:paraId="5F463539" w14:textId="77777777" w:rsidR="006B3C06" w:rsidRPr="00C32CF5" w:rsidRDefault="006B3C06" w:rsidP="000B1145">
            <w:pPr>
              <w:pStyle w:val="a5"/>
              <w:numPr>
                <w:ilvl w:val="0"/>
                <w:numId w:val="15"/>
              </w:numPr>
              <w:tabs>
                <w:tab w:val="left" w:pos="411"/>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Blood/bodily flid</w:t>
            </w:r>
          </w:p>
        </w:tc>
        <w:tc>
          <w:tcPr>
            <w:tcW w:w="2981" w:type="dxa"/>
            <w:gridSpan w:val="2"/>
            <w:shd w:val="clear" w:color="auto" w:fill="auto"/>
          </w:tcPr>
          <w:p w14:paraId="2374B4AF" w14:textId="77777777" w:rsidR="006B3C06" w:rsidRPr="00C32CF5" w:rsidRDefault="006B3C06" w:rsidP="000B1145">
            <w:pPr>
              <w:pStyle w:val="a5"/>
              <w:numPr>
                <w:ilvl w:val="0"/>
                <w:numId w:val="15"/>
              </w:numPr>
              <w:tabs>
                <w:tab w:val="left" w:pos="411"/>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Virus/disease</w:t>
            </w:r>
          </w:p>
        </w:tc>
        <w:tc>
          <w:tcPr>
            <w:tcW w:w="2931" w:type="dxa"/>
            <w:gridSpan w:val="2"/>
            <w:shd w:val="clear" w:color="auto" w:fill="auto"/>
          </w:tcPr>
          <w:p w14:paraId="4F446368" w14:textId="77777777" w:rsidR="006B3C06" w:rsidRPr="00C32CF5" w:rsidRDefault="006B3C06" w:rsidP="000B1145">
            <w:pPr>
              <w:pStyle w:val="a5"/>
              <w:numPr>
                <w:ilvl w:val="0"/>
                <w:numId w:val="15"/>
              </w:numPr>
              <w:tabs>
                <w:tab w:val="left" w:pos="411"/>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Food handling</w:t>
            </w:r>
          </w:p>
        </w:tc>
      </w:tr>
      <w:tr w:rsidR="006B3C06" w:rsidRPr="00C32CF5" w14:paraId="5394BA88" w14:textId="77777777" w:rsidTr="000B1145">
        <w:tblPrEx>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3" w:type="dxa"/>
            <w:right w:w="93" w:type="dxa"/>
          </w:tblCellMar>
        </w:tblPrEx>
        <w:tc>
          <w:tcPr>
            <w:tcW w:w="8826" w:type="dxa"/>
            <w:gridSpan w:val="6"/>
            <w:shd w:val="clear" w:color="auto" w:fill="auto"/>
          </w:tcPr>
          <w:p w14:paraId="4565204B" w14:textId="77777777" w:rsidR="006B3C06" w:rsidRPr="00C32CF5" w:rsidRDefault="006B3C06" w:rsidP="000B1145">
            <w:pPr>
              <w:spacing w:after="104" w:line="240" w:lineRule="auto"/>
              <w:rPr>
                <w:rFonts w:asciiTheme="majorBidi" w:hAnsiTheme="majorBidi" w:cstheme="majorBidi"/>
                <w:sz w:val="12"/>
                <w:szCs w:val="12"/>
                <w:lang w:val="en-GB"/>
              </w:rPr>
            </w:pPr>
            <w:r w:rsidRPr="00C32CF5">
              <w:rPr>
                <w:rFonts w:asciiTheme="majorBidi" w:hAnsiTheme="majorBidi" w:cstheme="majorBidi"/>
                <w:sz w:val="12"/>
                <w:szCs w:val="12"/>
                <w:lang w:val="en-GB"/>
              </w:rPr>
              <w:t>Other/details:</w:t>
            </w:r>
          </w:p>
        </w:tc>
      </w:tr>
      <w:tr w:rsidR="006B3C06" w:rsidRPr="00C32CF5" w14:paraId="18D4921F" w14:textId="77777777" w:rsidTr="000B1145">
        <w:tc>
          <w:tcPr>
            <w:tcW w:w="8826" w:type="dxa"/>
            <w:gridSpan w:val="6"/>
            <w:shd w:val="clear" w:color="auto" w:fill="D9E2F3"/>
          </w:tcPr>
          <w:p w14:paraId="0BC4D2B8" w14:textId="77777777" w:rsidR="006B3C06" w:rsidRPr="00C32CF5" w:rsidRDefault="006B3C06" w:rsidP="000B1145">
            <w:pPr>
              <w:spacing w:after="104" w:line="240" w:lineRule="auto"/>
              <w:rPr>
                <w:rFonts w:asciiTheme="majorBidi" w:hAnsiTheme="majorBidi" w:cstheme="majorBidi"/>
                <w:b/>
                <w:sz w:val="12"/>
                <w:szCs w:val="12"/>
                <w:lang w:val="en-GB"/>
              </w:rPr>
            </w:pPr>
            <w:r w:rsidRPr="00C32CF5">
              <w:rPr>
                <w:rFonts w:asciiTheme="majorBidi" w:hAnsiTheme="majorBidi" w:cstheme="majorBidi"/>
                <w:b/>
                <w:sz w:val="12"/>
                <w:szCs w:val="12"/>
                <w:lang w:val="en-GB"/>
              </w:rPr>
              <w:t>Chemicals (note: refer to the label and safety data sheet (SDS) for the classification and management of all chemicals)</w:t>
            </w:r>
          </w:p>
        </w:tc>
      </w:tr>
      <w:tr w:rsidR="006B3C06" w:rsidRPr="00C32CF5" w14:paraId="7DD1A211" w14:textId="77777777" w:rsidTr="000B1145">
        <w:tblPrEx>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3" w:type="dxa"/>
            <w:right w:w="93" w:type="dxa"/>
          </w:tblCellMar>
        </w:tblPrEx>
        <w:tc>
          <w:tcPr>
            <w:tcW w:w="2914" w:type="dxa"/>
            <w:gridSpan w:val="2"/>
            <w:shd w:val="clear" w:color="auto" w:fill="auto"/>
          </w:tcPr>
          <w:p w14:paraId="2DF6685C" w14:textId="77777777" w:rsidR="006B3C06" w:rsidRPr="00C32CF5" w:rsidRDefault="006B3C06" w:rsidP="000B1145">
            <w:pPr>
              <w:pStyle w:val="a5"/>
              <w:numPr>
                <w:ilvl w:val="0"/>
                <w:numId w:val="16"/>
              </w:numPr>
              <w:tabs>
                <w:tab w:val="left" w:pos="269"/>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Non-hazardous chemical(s)</w:t>
            </w:r>
          </w:p>
        </w:tc>
        <w:tc>
          <w:tcPr>
            <w:tcW w:w="5912" w:type="dxa"/>
            <w:gridSpan w:val="4"/>
            <w:shd w:val="clear" w:color="auto" w:fill="auto"/>
          </w:tcPr>
          <w:p w14:paraId="610E54A2" w14:textId="77777777" w:rsidR="006B3C06" w:rsidRPr="00C32CF5" w:rsidRDefault="006B3C06" w:rsidP="000B1145">
            <w:pPr>
              <w:pStyle w:val="a5"/>
              <w:numPr>
                <w:ilvl w:val="0"/>
                <w:numId w:val="16"/>
              </w:numPr>
              <w:tabs>
                <w:tab w:val="left" w:pos="269"/>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Hazardous chemical (refer to a completed hazardous chemical risk assessment)</w:t>
            </w:r>
          </w:p>
        </w:tc>
      </w:tr>
      <w:tr w:rsidR="006B3C06" w:rsidRPr="00C32CF5" w14:paraId="27740EC0" w14:textId="77777777" w:rsidTr="000B1145">
        <w:tblPrEx>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3" w:type="dxa"/>
            <w:right w:w="93" w:type="dxa"/>
          </w:tblCellMar>
        </w:tblPrEx>
        <w:tc>
          <w:tcPr>
            <w:tcW w:w="8826" w:type="dxa"/>
            <w:gridSpan w:val="6"/>
            <w:shd w:val="clear" w:color="auto" w:fill="auto"/>
          </w:tcPr>
          <w:p w14:paraId="6E43507F" w14:textId="77777777" w:rsidR="006B3C06" w:rsidRPr="00C32CF5" w:rsidRDefault="006B3C06" w:rsidP="000B1145">
            <w:pPr>
              <w:spacing w:after="104" w:line="240" w:lineRule="auto"/>
              <w:rPr>
                <w:rFonts w:asciiTheme="majorBidi" w:hAnsiTheme="majorBidi" w:cstheme="majorBidi"/>
                <w:sz w:val="12"/>
                <w:szCs w:val="12"/>
                <w:lang w:val="en-GB"/>
              </w:rPr>
            </w:pPr>
            <w:r w:rsidRPr="00C32CF5">
              <w:rPr>
                <w:rFonts w:asciiTheme="majorBidi" w:hAnsiTheme="majorBidi" w:cstheme="majorBidi"/>
                <w:sz w:val="12"/>
                <w:szCs w:val="12"/>
                <w:lang w:val="en-GB"/>
              </w:rPr>
              <w:t>Name of chemical(s)/details:</w:t>
            </w:r>
          </w:p>
        </w:tc>
      </w:tr>
      <w:tr w:rsidR="006B3C06" w:rsidRPr="00C32CF5" w14:paraId="3EAAD20C" w14:textId="77777777" w:rsidTr="000B1145">
        <w:tc>
          <w:tcPr>
            <w:tcW w:w="8826" w:type="dxa"/>
            <w:gridSpan w:val="6"/>
            <w:shd w:val="clear" w:color="auto" w:fill="D9E2F3"/>
          </w:tcPr>
          <w:p w14:paraId="2A66A3E8" w14:textId="77777777" w:rsidR="006B3C06" w:rsidRPr="00C32CF5" w:rsidRDefault="006B3C06" w:rsidP="000B1145">
            <w:pPr>
              <w:spacing w:after="104" w:line="240" w:lineRule="auto"/>
              <w:rPr>
                <w:rFonts w:asciiTheme="majorBidi" w:hAnsiTheme="majorBidi" w:cstheme="majorBidi"/>
                <w:sz w:val="12"/>
                <w:szCs w:val="12"/>
                <w:lang w:val="en-GB"/>
              </w:rPr>
            </w:pPr>
            <w:r w:rsidRPr="00C32CF5">
              <w:rPr>
                <w:rFonts w:asciiTheme="majorBidi" w:hAnsiTheme="majorBidi" w:cstheme="majorBidi"/>
                <w:b/>
                <w:sz w:val="12"/>
                <w:szCs w:val="12"/>
                <w:lang w:val="en-GB"/>
              </w:rPr>
              <w:t>Critical incident – resulting in:</w:t>
            </w:r>
          </w:p>
        </w:tc>
      </w:tr>
      <w:tr w:rsidR="006B3C06" w:rsidRPr="00C32CF5" w14:paraId="112947E1" w14:textId="77777777" w:rsidTr="000B1145">
        <w:tblPrEx>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3" w:type="dxa"/>
            <w:right w:w="93" w:type="dxa"/>
          </w:tblCellMar>
        </w:tblPrEx>
        <w:tc>
          <w:tcPr>
            <w:tcW w:w="2914" w:type="dxa"/>
            <w:gridSpan w:val="2"/>
            <w:shd w:val="clear" w:color="auto" w:fill="auto"/>
          </w:tcPr>
          <w:p w14:paraId="3A48FD3D" w14:textId="77777777" w:rsidR="006B3C06" w:rsidRPr="00C32CF5" w:rsidRDefault="006B3C06" w:rsidP="000B1145">
            <w:pPr>
              <w:pStyle w:val="a5"/>
              <w:numPr>
                <w:ilvl w:val="0"/>
                <w:numId w:val="17"/>
              </w:numPr>
              <w:tabs>
                <w:tab w:val="left" w:pos="0"/>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Lockdown</w:t>
            </w:r>
          </w:p>
        </w:tc>
        <w:tc>
          <w:tcPr>
            <w:tcW w:w="2981" w:type="dxa"/>
            <w:gridSpan w:val="2"/>
            <w:shd w:val="clear" w:color="auto" w:fill="auto"/>
          </w:tcPr>
          <w:p w14:paraId="1D27CFB3" w14:textId="77777777" w:rsidR="006B3C06" w:rsidRPr="00C32CF5" w:rsidRDefault="006B3C06" w:rsidP="000B1145">
            <w:pPr>
              <w:pStyle w:val="a5"/>
              <w:numPr>
                <w:ilvl w:val="0"/>
                <w:numId w:val="17"/>
              </w:numPr>
              <w:tabs>
                <w:tab w:val="left" w:pos="0"/>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Evacuation</w:t>
            </w:r>
          </w:p>
        </w:tc>
        <w:tc>
          <w:tcPr>
            <w:tcW w:w="2931" w:type="dxa"/>
            <w:gridSpan w:val="2"/>
            <w:shd w:val="clear" w:color="auto" w:fill="auto"/>
          </w:tcPr>
          <w:p w14:paraId="1B57C4E5" w14:textId="77777777" w:rsidR="006B3C06" w:rsidRPr="00C32CF5" w:rsidRDefault="006B3C06" w:rsidP="000B1145">
            <w:pPr>
              <w:pStyle w:val="a5"/>
              <w:numPr>
                <w:ilvl w:val="0"/>
                <w:numId w:val="17"/>
              </w:numPr>
              <w:tabs>
                <w:tab w:val="left" w:pos="0"/>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Disruption</w:t>
            </w:r>
          </w:p>
        </w:tc>
      </w:tr>
      <w:tr w:rsidR="006B3C06" w:rsidRPr="00C32CF5" w14:paraId="4E7341F1" w14:textId="77777777" w:rsidTr="000B1145">
        <w:tblPrEx>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3" w:type="dxa"/>
            <w:right w:w="93" w:type="dxa"/>
          </w:tblCellMar>
        </w:tblPrEx>
        <w:tc>
          <w:tcPr>
            <w:tcW w:w="8826" w:type="dxa"/>
            <w:gridSpan w:val="6"/>
            <w:shd w:val="clear" w:color="auto" w:fill="auto"/>
          </w:tcPr>
          <w:p w14:paraId="77B74F89" w14:textId="77777777" w:rsidR="006B3C06" w:rsidRPr="00C32CF5" w:rsidRDefault="006B3C06" w:rsidP="000B1145">
            <w:pPr>
              <w:spacing w:after="104" w:line="240" w:lineRule="auto"/>
              <w:rPr>
                <w:rFonts w:asciiTheme="majorBidi" w:hAnsiTheme="majorBidi" w:cstheme="majorBidi"/>
                <w:sz w:val="12"/>
                <w:szCs w:val="12"/>
                <w:lang w:val="en-GB"/>
              </w:rPr>
            </w:pPr>
            <w:r w:rsidRPr="00C32CF5">
              <w:rPr>
                <w:rFonts w:asciiTheme="majorBidi" w:hAnsiTheme="majorBidi" w:cstheme="majorBidi"/>
                <w:sz w:val="12"/>
                <w:szCs w:val="12"/>
                <w:lang w:val="en-GB"/>
              </w:rPr>
              <w:t>Other/details:</w:t>
            </w:r>
          </w:p>
        </w:tc>
      </w:tr>
      <w:tr w:rsidR="006B3C06" w:rsidRPr="00C32CF5" w14:paraId="6D332735" w14:textId="77777777" w:rsidTr="000B1145">
        <w:tc>
          <w:tcPr>
            <w:tcW w:w="8826" w:type="dxa"/>
            <w:gridSpan w:val="6"/>
            <w:shd w:val="clear" w:color="auto" w:fill="D9E2F3"/>
          </w:tcPr>
          <w:p w14:paraId="36B5881A" w14:textId="77777777" w:rsidR="006B3C06" w:rsidRPr="00C32CF5" w:rsidRDefault="006B3C06" w:rsidP="000B1145">
            <w:pPr>
              <w:spacing w:after="104" w:line="240" w:lineRule="auto"/>
              <w:rPr>
                <w:rFonts w:asciiTheme="majorBidi" w:hAnsiTheme="majorBidi" w:cstheme="majorBidi"/>
                <w:b/>
                <w:sz w:val="12"/>
                <w:szCs w:val="12"/>
                <w:lang w:val="en-GB"/>
              </w:rPr>
            </w:pPr>
            <w:r w:rsidRPr="00C32CF5">
              <w:rPr>
                <w:rFonts w:asciiTheme="majorBidi" w:hAnsiTheme="majorBidi" w:cstheme="majorBidi"/>
                <w:b/>
                <w:sz w:val="12"/>
                <w:szCs w:val="12"/>
                <w:lang w:val="en-GB"/>
              </w:rPr>
              <w:t>Energy systems – incident/issues involving:</w:t>
            </w:r>
          </w:p>
        </w:tc>
      </w:tr>
      <w:tr w:rsidR="006B3C06" w:rsidRPr="00C32CF5" w14:paraId="292B52D2" w14:textId="77777777" w:rsidTr="000B1145">
        <w:tblPrEx>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3" w:type="dxa"/>
            <w:right w:w="93" w:type="dxa"/>
          </w:tblCellMar>
        </w:tblPrEx>
        <w:tc>
          <w:tcPr>
            <w:tcW w:w="2914" w:type="dxa"/>
            <w:gridSpan w:val="2"/>
            <w:shd w:val="clear" w:color="auto" w:fill="auto"/>
          </w:tcPr>
          <w:p w14:paraId="5E740D52" w14:textId="77777777" w:rsidR="006B3C06" w:rsidRPr="00C32CF5" w:rsidRDefault="006B3C06" w:rsidP="000B1145">
            <w:pPr>
              <w:pStyle w:val="a5"/>
              <w:numPr>
                <w:ilvl w:val="0"/>
                <w:numId w:val="18"/>
              </w:numPr>
              <w:tabs>
                <w:tab w:val="left" w:pos="127"/>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Electricity (incl. mains and solar)</w:t>
            </w:r>
          </w:p>
        </w:tc>
        <w:tc>
          <w:tcPr>
            <w:tcW w:w="2981" w:type="dxa"/>
            <w:gridSpan w:val="2"/>
            <w:shd w:val="clear" w:color="auto" w:fill="auto"/>
          </w:tcPr>
          <w:p w14:paraId="252FE060" w14:textId="77777777" w:rsidR="006B3C06" w:rsidRPr="00C32CF5" w:rsidRDefault="006B3C06" w:rsidP="000B1145">
            <w:pPr>
              <w:pStyle w:val="a5"/>
              <w:numPr>
                <w:ilvl w:val="0"/>
                <w:numId w:val="18"/>
              </w:numPr>
              <w:tabs>
                <w:tab w:val="left" w:pos="127"/>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LPG gas</w:t>
            </w:r>
          </w:p>
        </w:tc>
        <w:tc>
          <w:tcPr>
            <w:tcW w:w="2931" w:type="dxa"/>
            <w:gridSpan w:val="2"/>
            <w:shd w:val="clear" w:color="auto" w:fill="auto"/>
          </w:tcPr>
          <w:p w14:paraId="38BF97B2" w14:textId="77777777" w:rsidR="006B3C06" w:rsidRPr="00C32CF5" w:rsidRDefault="006B3C06" w:rsidP="000B1145">
            <w:pPr>
              <w:pStyle w:val="a5"/>
              <w:numPr>
                <w:ilvl w:val="0"/>
                <w:numId w:val="18"/>
              </w:numPr>
              <w:tabs>
                <w:tab w:val="left" w:pos="127"/>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Gas/pressurised containers</w:t>
            </w:r>
          </w:p>
        </w:tc>
      </w:tr>
      <w:tr w:rsidR="006B3C06" w:rsidRPr="00C32CF5" w14:paraId="06364598" w14:textId="77777777" w:rsidTr="000B1145">
        <w:tblPrEx>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3" w:type="dxa"/>
            <w:right w:w="93" w:type="dxa"/>
          </w:tblCellMar>
        </w:tblPrEx>
        <w:tc>
          <w:tcPr>
            <w:tcW w:w="8826" w:type="dxa"/>
            <w:gridSpan w:val="6"/>
            <w:shd w:val="clear" w:color="auto" w:fill="auto"/>
          </w:tcPr>
          <w:p w14:paraId="7E14FCE1" w14:textId="77777777" w:rsidR="006B3C06" w:rsidRPr="00C32CF5" w:rsidRDefault="006B3C06" w:rsidP="000B1145">
            <w:pPr>
              <w:spacing w:after="104" w:line="240" w:lineRule="auto"/>
              <w:rPr>
                <w:rFonts w:asciiTheme="majorBidi" w:hAnsiTheme="majorBidi" w:cstheme="majorBidi"/>
                <w:sz w:val="12"/>
                <w:szCs w:val="12"/>
                <w:lang w:val="en-GB"/>
              </w:rPr>
            </w:pPr>
            <w:r w:rsidRPr="00C32CF5">
              <w:rPr>
                <w:rFonts w:asciiTheme="majorBidi" w:hAnsiTheme="majorBidi" w:cstheme="majorBidi"/>
                <w:sz w:val="12"/>
                <w:szCs w:val="12"/>
                <w:lang w:val="en-GB"/>
              </w:rPr>
              <w:t>Other/details:</w:t>
            </w:r>
          </w:p>
        </w:tc>
      </w:tr>
      <w:tr w:rsidR="006B3C06" w:rsidRPr="00C32CF5" w14:paraId="2677CB90" w14:textId="77777777" w:rsidTr="000B1145">
        <w:tc>
          <w:tcPr>
            <w:tcW w:w="8826" w:type="dxa"/>
            <w:gridSpan w:val="6"/>
            <w:shd w:val="clear" w:color="auto" w:fill="D9E2F3"/>
          </w:tcPr>
          <w:p w14:paraId="6B188373" w14:textId="77777777" w:rsidR="006B3C06" w:rsidRPr="00C32CF5" w:rsidRDefault="006B3C06" w:rsidP="000B1145">
            <w:pPr>
              <w:spacing w:after="104" w:line="240" w:lineRule="auto"/>
              <w:rPr>
                <w:rFonts w:asciiTheme="majorBidi" w:hAnsiTheme="majorBidi" w:cstheme="majorBidi"/>
                <w:sz w:val="12"/>
                <w:szCs w:val="12"/>
                <w:lang w:val="en-GB"/>
              </w:rPr>
            </w:pPr>
            <w:r w:rsidRPr="00C32CF5">
              <w:rPr>
                <w:rFonts w:asciiTheme="majorBidi" w:hAnsiTheme="majorBidi" w:cstheme="majorBidi"/>
                <w:b/>
                <w:sz w:val="12"/>
                <w:szCs w:val="12"/>
                <w:lang w:val="en-GB"/>
              </w:rPr>
              <w:t>Environment</w:t>
            </w:r>
          </w:p>
        </w:tc>
      </w:tr>
      <w:tr w:rsidR="006B3C06" w:rsidRPr="00C32CF5" w14:paraId="12B74117" w14:textId="77777777" w:rsidTr="000B1145">
        <w:tblPrEx>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3" w:type="dxa"/>
            <w:right w:w="93" w:type="dxa"/>
          </w:tblCellMar>
        </w:tblPrEx>
        <w:tc>
          <w:tcPr>
            <w:tcW w:w="2914" w:type="dxa"/>
            <w:gridSpan w:val="2"/>
            <w:shd w:val="clear" w:color="auto" w:fill="auto"/>
          </w:tcPr>
          <w:p w14:paraId="5CC925A8" w14:textId="77777777" w:rsidR="006B3C06" w:rsidRPr="00C32CF5" w:rsidRDefault="006B3C06" w:rsidP="000B1145">
            <w:pPr>
              <w:pStyle w:val="a5"/>
              <w:numPr>
                <w:ilvl w:val="0"/>
                <w:numId w:val="19"/>
              </w:numPr>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Sun exposure</w:t>
            </w:r>
          </w:p>
        </w:tc>
        <w:tc>
          <w:tcPr>
            <w:tcW w:w="2981" w:type="dxa"/>
            <w:gridSpan w:val="2"/>
            <w:shd w:val="clear" w:color="auto" w:fill="auto"/>
          </w:tcPr>
          <w:p w14:paraId="2BB68FC6" w14:textId="77777777" w:rsidR="006B3C06" w:rsidRPr="00C32CF5" w:rsidRDefault="006B3C06" w:rsidP="000B1145">
            <w:pPr>
              <w:pStyle w:val="a5"/>
              <w:numPr>
                <w:ilvl w:val="0"/>
                <w:numId w:val="19"/>
              </w:numPr>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Water (creek, river, beach, dam)</w:t>
            </w:r>
          </w:p>
        </w:tc>
        <w:tc>
          <w:tcPr>
            <w:tcW w:w="2931" w:type="dxa"/>
            <w:gridSpan w:val="2"/>
            <w:shd w:val="clear" w:color="auto" w:fill="auto"/>
          </w:tcPr>
          <w:p w14:paraId="15B66E6E" w14:textId="77777777" w:rsidR="006B3C06" w:rsidRPr="00C32CF5" w:rsidRDefault="006B3C06" w:rsidP="000B1145">
            <w:pPr>
              <w:pStyle w:val="a5"/>
              <w:numPr>
                <w:ilvl w:val="0"/>
                <w:numId w:val="19"/>
              </w:numPr>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Sound/noise</w:t>
            </w:r>
          </w:p>
        </w:tc>
      </w:tr>
      <w:tr w:rsidR="006B3C06" w:rsidRPr="00C32CF5" w14:paraId="0BC05E4C" w14:textId="77777777" w:rsidTr="000B1145">
        <w:tblPrEx>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3" w:type="dxa"/>
            <w:right w:w="93" w:type="dxa"/>
          </w:tblCellMar>
        </w:tblPrEx>
        <w:tc>
          <w:tcPr>
            <w:tcW w:w="2914" w:type="dxa"/>
            <w:gridSpan w:val="2"/>
            <w:shd w:val="clear" w:color="auto" w:fill="auto"/>
          </w:tcPr>
          <w:p w14:paraId="1B48BBA4" w14:textId="77777777" w:rsidR="006B3C06" w:rsidRPr="00C32CF5" w:rsidRDefault="006B3C06" w:rsidP="000B1145">
            <w:pPr>
              <w:pStyle w:val="a5"/>
              <w:numPr>
                <w:ilvl w:val="0"/>
                <w:numId w:val="19"/>
              </w:numPr>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Animals/insects</w:t>
            </w:r>
          </w:p>
        </w:tc>
        <w:tc>
          <w:tcPr>
            <w:tcW w:w="2981" w:type="dxa"/>
            <w:gridSpan w:val="2"/>
            <w:shd w:val="clear" w:color="auto" w:fill="auto"/>
          </w:tcPr>
          <w:p w14:paraId="50534377" w14:textId="77777777" w:rsidR="006B3C06" w:rsidRPr="00C32CF5" w:rsidRDefault="006B3C06" w:rsidP="000B1145">
            <w:pPr>
              <w:pStyle w:val="a5"/>
              <w:numPr>
                <w:ilvl w:val="0"/>
                <w:numId w:val="19"/>
              </w:numPr>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Storms/weather</w:t>
            </w:r>
          </w:p>
        </w:tc>
        <w:tc>
          <w:tcPr>
            <w:tcW w:w="2931" w:type="dxa"/>
            <w:gridSpan w:val="2"/>
            <w:shd w:val="clear" w:color="auto" w:fill="auto"/>
          </w:tcPr>
          <w:p w14:paraId="2550119C" w14:textId="77777777" w:rsidR="006B3C06" w:rsidRPr="00C32CF5" w:rsidRDefault="006B3C06" w:rsidP="000B1145">
            <w:pPr>
              <w:pStyle w:val="a5"/>
              <w:numPr>
                <w:ilvl w:val="0"/>
                <w:numId w:val="19"/>
              </w:numPr>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Temperature (heat, cold)</w:t>
            </w:r>
          </w:p>
        </w:tc>
      </w:tr>
      <w:tr w:rsidR="006B3C06" w:rsidRPr="00C32CF5" w14:paraId="6A39A92D" w14:textId="77777777" w:rsidTr="000B1145">
        <w:tblPrEx>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3" w:type="dxa"/>
            <w:right w:w="93" w:type="dxa"/>
          </w:tblCellMar>
        </w:tblPrEx>
        <w:tc>
          <w:tcPr>
            <w:tcW w:w="8826" w:type="dxa"/>
            <w:gridSpan w:val="6"/>
            <w:shd w:val="clear" w:color="auto" w:fill="auto"/>
          </w:tcPr>
          <w:p w14:paraId="6DEE4E2B" w14:textId="77777777" w:rsidR="006B3C06" w:rsidRPr="00C32CF5" w:rsidRDefault="006B3C06" w:rsidP="000B1145">
            <w:pPr>
              <w:spacing w:after="104" w:line="240" w:lineRule="auto"/>
              <w:rPr>
                <w:rFonts w:asciiTheme="majorBidi" w:hAnsiTheme="majorBidi" w:cstheme="majorBidi"/>
                <w:sz w:val="12"/>
                <w:szCs w:val="12"/>
                <w:lang w:val="en-GB"/>
              </w:rPr>
            </w:pPr>
            <w:r w:rsidRPr="00C32CF5">
              <w:rPr>
                <w:rFonts w:asciiTheme="majorBidi" w:hAnsiTheme="majorBidi" w:cstheme="majorBidi"/>
                <w:sz w:val="12"/>
                <w:szCs w:val="12"/>
                <w:lang w:val="en-GB"/>
              </w:rPr>
              <w:t>Other/details:</w:t>
            </w:r>
          </w:p>
        </w:tc>
      </w:tr>
      <w:tr w:rsidR="006B3C06" w:rsidRPr="00C32CF5" w14:paraId="6CACCB00" w14:textId="77777777" w:rsidTr="000B1145">
        <w:tc>
          <w:tcPr>
            <w:tcW w:w="8826" w:type="dxa"/>
            <w:gridSpan w:val="6"/>
            <w:shd w:val="clear" w:color="auto" w:fill="D9E2F3"/>
          </w:tcPr>
          <w:p w14:paraId="411C105E" w14:textId="77777777" w:rsidR="006B3C06" w:rsidRPr="00C32CF5" w:rsidRDefault="006B3C06" w:rsidP="000B1145">
            <w:pPr>
              <w:spacing w:after="104" w:line="240" w:lineRule="auto"/>
              <w:rPr>
                <w:rFonts w:asciiTheme="majorBidi" w:hAnsiTheme="majorBidi" w:cstheme="majorBidi"/>
                <w:sz w:val="12"/>
                <w:szCs w:val="12"/>
                <w:lang w:val="en-GB"/>
              </w:rPr>
            </w:pPr>
            <w:r w:rsidRPr="00C32CF5">
              <w:rPr>
                <w:rFonts w:asciiTheme="majorBidi" w:hAnsiTheme="majorBidi" w:cstheme="majorBidi"/>
                <w:b/>
                <w:sz w:val="12"/>
                <w:szCs w:val="12"/>
                <w:lang w:val="en-GB"/>
              </w:rPr>
              <w:t>Facilities/built environment</w:t>
            </w:r>
          </w:p>
        </w:tc>
      </w:tr>
      <w:tr w:rsidR="006B3C06" w:rsidRPr="00C32CF5" w14:paraId="4D5DEC62" w14:textId="77777777" w:rsidTr="000B1145">
        <w:tblPrEx>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3" w:type="dxa"/>
            <w:right w:w="93" w:type="dxa"/>
          </w:tblCellMar>
        </w:tblPrEx>
        <w:tc>
          <w:tcPr>
            <w:tcW w:w="2914" w:type="dxa"/>
            <w:gridSpan w:val="2"/>
            <w:shd w:val="clear" w:color="auto" w:fill="auto"/>
          </w:tcPr>
          <w:p w14:paraId="3BF4AB92" w14:textId="77777777" w:rsidR="006B3C06" w:rsidRPr="00C32CF5" w:rsidRDefault="006B3C06" w:rsidP="000B1145">
            <w:pPr>
              <w:pStyle w:val="a5"/>
              <w:numPr>
                <w:ilvl w:val="0"/>
                <w:numId w:val="20"/>
              </w:numPr>
              <w:tabs>
                <w:tab w:val="left" w:pos="411"/>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Buildings and fixtures</w:t>
            </w:r>
          </w:p>
        </w:tc>
        <w:tc>
          <w:tcPr>
            <w:tcW w:w="2981" w:type="dxa"/>
            <w:gridSpan w:val="2"/>
            <w:shd w:val="clear" w:color="auto" w:fill="auto"/>
          </w:tcPr>
          <w:p w14:paraId="3466E186" w14:textId="77777777" w:rsidR="006B3C06" w:rsidRPr="00C32CF5" w:rsidRDefault="006B3C06" w:rsidP="000B1145">
            <w:pPr>
              <w:pStyle w:val="a5"/>
              <w:numPr>
                <w:ilvl w:val="0"/>
                <w:numId w:val="20"/>
              </w:numPr>
              <w:tabs>
                <w:tab w:val="left" w:pos="411"/>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Driveway/paths</w:t>
            </w:r>
          </w:p>
        </w:tc>
        <w:tc>
          <w:tcPr>
            <w:tcW w:w="2931" w:type="dxa"/>
            <w:gridSpan w:val="2"/>
            <w:shd w:val="clear" w:color="auto" w:fill="auto"/>
          </w:tcPr>
          <w:p w14:paraId="69E69137" w14:textId="77777777" w:rsidR="006B3C06" w:rsidRPr="00C32CF5" w:rsidRDefault="006B3C06" w:rsidP="000B1145">
            <w:pPr>
              <w:pStyle w:val="a5"/>
              <w:numPr>
                <w:ilvl w:val="0"/>
                <w:numId w:val="20"/>
              </w:numPr>
              <w:tabs>
                <w:tab w:val="left" w:pos="411"/>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Workshops/work rooms</w:t>
            </w:r>
          </w:p>
        </w:tc>
      </w:tr>
      <w:tr w:rsidR="006B3C06" w:rsidRPr="00C32CF5" w14:paraId="630EAEF9" w14:textId="77777777" w:rsidTr="000B1145">
        <w:tblPrEx>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3" w:type="dxa"/>
            <w:right w:w="93" w:type="dxa"/>
          </w:tblCellMar>
        </w:tblPrEx>
        <w:tc>
          <w:tcPr>
            <w:tcW w:w="2914" w:type="dxa"/>
            <w:gridSpan w:val="2"/>
            <w:shd w:val="clear" w:color="auto" w:fill="auto"/>
          </w:tcPr>
          <w:p w14:paraId="274239AE" w14:textId="77777777" w:rsidR="006B3C06" w:rsidRPr="00C32CF5" w:rsidRDefault="006B3C06" w:rsidP="000B1145">
            <w:pPr>
              <w:pStyle w:val="a5"/>
              <w:numPr>
                <w:ilvl w:val="0"/>
                <w:numId w:val="20"/>
              </w:numPr>
              <w:tabs>
                <w:tab w:val="left" w:pos="411"/>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Playground equipment</w:t>
            </w:r>
          </w:p>
        </w:tc>
        <w:tc>
          <w:tcPr>
            <w:tcW w:w="2981" w:type="dxa"/>
            <w:gridSpan w:val="2"/>
            <w:shd w:val="clear" w:color="auto" w:fill="auto"/>
          </w:tcPr>
          <w:p w14:paraId="32AB8607" w14:textId="77777777" w:rsidR="006B3C06" w:rsidRPr="00C32CF5" w:rsidRDefault="006B3C06" w:rsidP="000B1145">
            <w:pPr>
              <w:pStyle w:val="a5"/>
              <w:numPr>
                <w:ilvl w:val="0"/>
                <w:numId w:val="20"/>
              </w:numPr>
              <w:tabs>
                <w:tab w:val="left" w:pos="411"/>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Furniture</w:t>
            </w:r>
          </w:p>
        </w:tc>
        <w:tc>
          <w:tcPr>
            <w:tcW w:w="2931" w:type="dxa"/>
            <w:gridSpan w:val="2"/>
            <w:shd w:val="clear" w:color="auto" w:fill="auto"/>
          </w:tcPr>
          <w:p w14:paraId="79418EC2" w14:textId="77777777" w:rsidR="006B3C06" w:rsidRPr="00C32CF5" w:rsidRDefault="006B3C06" w:rsidP="000B1145">
            <w:pPr>
              <w:pStyle w:val="a5"/>
              <w:numPr>
                <w:ilvl w:val="0"/>
                <w:numId w:val="21"/>
              </w:numPr>
              <w:tabs>
                <w:tab w:val="left" w:pos="411"/>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Swimming pool</w:t>
            </w:r>
          </w:p>
        </w:tc>
      </w:tr>
      <w:tr w:rsidR="006B3C06" w:rsidRPr="00C32CF5" w14:paraId="5DCF122D" w14:textId="77777777" w:rsidTr="000B1145">
        <w:tblPrEx>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3" w:type="dxa"/>
            <w:right w:w="93" w:type="dxa"/>
          </w:tblCellMar>
        </w:tblPrEx>
        <w:tc>
          <w:tcPr>
            <w:tcW w:w="8826" w:type="dxa"/>
            <w:gridSpan w:val="6"/>
            <w:shd w:val="clear" w:color="auto" w:fill="auto"/>
          </w:tcPr>
          <w:p w14:paraId="455B6218" w14:textId="77777777" w:rsidR="006B3C06" w:rsidRPr="00C32CF5" w:rsidRDefault="006B3C06" w:rsidP="000B1145">
            <w:pPr>
              <w:spacing w:after="104" w:line="240" w:lineRule="auto"/>
              <w:rPr>
                <w:rFonts w:asciiTheme="majorBidi" w:hAnsiTheme="majorBidi" w:cstheme="majorBidi"/>
                <w:sz w:val="12"/>
                <w:szCs w:val="12"/>
                <w:lang w:val="en-GB"/>
              </w:rPr>
            </w:pPr>
            <w:r w:rsidRPr="00C32CF5">
              <w:rPr>
                <w:rFonts w:asciiTheme="majorBidi" w:hAnsiTheme="majorBidi" w:cstheme="majorBidi"/>
                <w:sz w:val="12"/>
                <w:szCs w:val="12"/>
                <w:lang w:val="en-GB"/>
              </w:rPr>
              <w:t>Others/details:</w:t>
            </w:r>
          </w:p>
        </w:tc>
      </w:tr>
      <w:tr w:rsidR="006B3C06" w:rsidRPr="00C32CF5" w14:paraId="51FD01F3" w14:textId="77777777" w:rsidTr="000B1145">
        <w:tc>
          <w:tcPr>
            <w:tcW w:w="8826" w:type="dxa"/>
            <w:gridSpan w:val="6"/>
            <w:shd w:val="clear" w:color="auto" w:fill="D9E2F3"/>
          </w:tcPr>
          <w:p w14:paraId="6BF931EB" w14:textId="77777777" w:rsidR="006B3C06" w:rsidRPr="00C32CF5" w:rsidRDefault="006B3C06" w:rsidP="000B1145">
            <w:pPr>
              <w:spacing w:after="104" w:line="240" w:lineRule="auto"/>
              <w:rPr>
                <w:rFonts w:asciiTheme="majorBidi" w:hAnsiTheme="majorBidi" w:cstheme="majorBidi"/>
                <w:sz w:val="12"/>
                <w:szCs w:val="12"/>
                <w:lang w:val="en-GB"/>
              </w:rPr>
            </w:pPr>
            <w:r w:rsidRPr="00C32CF5">
              <w:rPr>
                <w:rFonts w:asciiTheme="majorBidi" w:hAnsiTheme="majorBidi" w:cstheme="majorBidi"/>
                <w:b/>
                <w:sz w:val="12"/>
                <w:szCs w:val="12"/>
                <w:lang w:val="en-GB"/>
              </w:rPr>
              <w:t xml:space="preserve">Machinery, </w:t>
            </w:r>
            <w:proofErr w:type="gramStart"/>
            <w:r w:rsidRPr="00C32CF5">
              <w:rPr>
                <w:rFonts w:asciiTheme="majorBidi" w:hAnsiTheme="majorBidi" w:cstheme="majorBidi"/>
                <w:b/>
                <w:sz w:val="12"/>
                <w:szCs w:val="12"/>
                <w:lang w:val="en-GB"/>
              </w:rPr>
              <w:t>plant</w:t>
            </w:r>
            <w:proofErr w:type="gramEnd"/>
            <w:r w:rsidRPr="00C32CF5">
              <w:rPr>
                <w:rFonts w:asciiTheme="majorBidi" w:hAnsiTheme="majorBidi" w:cstheme="majorBidi"/>
                <w:b/>
                <w:sz w:val="12"/>
                <w:szCs w:val="12"/>
                <w:lang w:val="en-GB"/>
              </w:rPr>
              <w:t xml:space="preserve"> and equipment</w:t>
            </w:r>
          </w:p>
        </w:tc>
      </w:tr>
      <w:tr w:rsidR="006B3C06" w:rsidRPr="00C32CF5" w14:paraId="7970D326" w14:textId="77777777" w:rsidTr="000B1145">
        <w:tblPrEx>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3" w:type="dxa"/>
            <w:right w:w="93" w:type="dxa"/>
          </w:tblCellMar>
        </w:tblPrEx>
        <w:tc>
          <w:tcPr>
            <w:tcW w:w="2249" w:type="dxa"/>
            <w:shd w:val="clear" w:color="auto" w:fill="auto"/>
          </w:tcPr>
          <w:p w14:paraId="7240B199" w14:textId="77777777" w:rsidR="006B3C06" w:rsidRPr="00C32CF5" w:rsidRDefault="006B3C06" w:rsidP="000B1145">
            <w:pPr>
              <w:pStyle w:val="a5"/>
              <w:numPr>
                <w:ilvl w:val="0"/>
                <w:numId w:val="21"/>
              </w:numPr>
              <w:tabs>
                <w:tab w:val="left" w:pos="269"/>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Machinery (fixed plant)</w:t>
            </w:r>
          </w:p>
        </w:tc>
        <w:tc>
          <w:tcPr>
            <w:tcW w:w="2186" w:type="dxa"/>
            <w:gridSpan w:val="2"/>
            <w:shd w:val="clear" w:color="auto" w:fill="auto"/>
          </w:tcPr>
          <w:p w14:paraId="36EA311F" w14:textId="77777777" w:rsidR="006B3C06" w:rsidRPr="00C32CF5" w:rsidRDefault="006B3C06" w:rsidP="000B1145">
            <w:pPr>
              <w:pStyle w:val="a5"/>
              <w:numPr>
                <w:ilvl w:val="0"/>
                <w:numId w:val="21"/>
              </w:numPr>
              <w:tabs>
                <w:tab w:val="left" w:pos="269"/>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Machinery (portable)</w:t>
            </w:r>
          </w:p>
        </w:tc>
        <w:tc>
          <w:tcPr>
            <w:tcW w:w="2121" w:type="dxa"/>
            <w:gridSpan w:val="2"/>
            <w:shd w:val="clear" w:color="auto" w:fill="auto"/>
          </w:tcPr>
          <w:p w14:paraId="516B3386" w14:textId="77777777" w:rsidR="006B3C06" w:rsidRPr="00C32CF5" w:rsidRDefault="006B3C06" w:rsidP="000B1145">
            <w:pPr>
              <w:pStyle w:val="a5"/>
              <w:numPr>
                <w:ilvl w:val="0"/>
                <w:numId w:val="21"/>
              </w:numPr>
              <w:tabs>
                <w:tab w:val="left" w:pos="269"/>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Hand tools</w:t>
            </w:r>
          </w:p>
        </w:tc>
        <w:tc>
          <w:tcPr>
            <w:tcW w:w="2270" w:type="dxa"/>
            <w:shd w:val="clear" w:color="auto" w:fill="auto"/>
          </w:tcPr>
          <w:p w14:paraId="18A47D8A" w14:textId="77777777" w:rsidR="006B3C06" w:rsidRPr="00C32CF5" w:rsidRDefault="006B3C06" w:rsidP="000B1145">
            <w:pPr>
              <w:pStyle w:val="a5"/>
              <w:numPr>
                <w:ilvl w:val="0"/>
                <w:numId w:val="21"/>
              </w:numPr>
              <w:tabs>
                <w:tab w:val="left" w:pos="269"/>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Vehicles/trailers</w:t>
            </w:r>
          </w:p>
        </w:tc>
      </w:tr>
      <w:tr w:rsidR="006B3C06" w:rsidRPr="00C32CF5" w14:paraId="46B7F4E5" w14:textId="77777777" w:rsidTr="000B1145">
        <w:tblPrEx>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3" w:type="dxa"/>
            <w:right w:w="93" w:type="dxa"/>
          </w:tblCellMar>
        </w:tblPrEx>
        <w:tc>
          <w:tcPr>
            <w:tcW w:w="8826" w:type="dxa"/>
            <w:gridSpan w:val="6"/>
            <w:shd w:val="clear" w:color="auto" w:fill="auto"/>
          </w:tcPr>
          <w:p w14:paraId="78614599" w14:textId="77777777" w:rsidR="006B3C06" w:rsidRPr="00C32CF5" w:rsidRDefault="006B3C06" w:rsidP="000B1145">
            <w:pPr>
              <w:spacing w:after="104" w:line="240" w:lineRule="auto"/>
              <w:rPr>
                <w:rFonts w:asciiTheme="majorBidi" w:hAnsiTheme="majorBidi" w:cstheme="majorBidi"/>
                <w:sz w:val="12"/>
                <w:szCs w:val="12"/>
                <w:lang w:val="en-GB"/>
              </w:rPr>
            </w:pPr>
            <w:r w:rsidRPr="00C32CF5">
              <w:rPr>
                <w:rFonts w:asciiTheme="majorBidi" w:hAnsiTheme="majorBidi" w:cstheme="majorBidi"/>
                <w:sz w:val="12"/>
                <w:szCs w:val="12"/>
                <w:lang w:val="en-GB"/>
              </w:rPr>
              <w:t>Other/details:</w:t>
            </w:r>
          </w:p>
        </w:tc>
      </w:tr>
      <w:tr w:rsidR="006B3C06" w:rsidRPr="00C32CF5" w14:paraId="5C1143FE" w14:textId="77777777" w:rsidTr="000B1145">
        <w:tc>
          <w:tcPr>
            <w:tcW w:w="8826" w:type="dxa"/>
            <w:gridSpan w:val="6"/>
            <w:shd w:val="clear" w:color="auto" w:fill="D9E2F3"/>
          </w:tcPr>
          <w:p w14:paraId="1A3AC7D7" w14:textId="77777777" w:rsidR="006B3C06" w:rsidRPr="00C32CF5" w:rsidRDefault="006B3C06" w:rsidP="000B1145">
            <w:pPr>
              <w:spacing w:after="104" w:line="240" w:lineRule="auto"/>
              <w:rPr>
                <w:rFonts w:asciiTheme="majorBidi" w:hAnsiTheme="majorBidi" w:cstheme="majorBidi"/>
                <w:sz w:val="12"/>
                <w:szCs w:val="12"/>
                <w:lang w:val="en-GB"/>
              </w:rPr>
            </w:pPr>
            <w:r w:rsidRPr="00C32CF5">
              <w:rPr>
                <w:rFonts w:asciiTheme="majorBidi" w:hAnsiTheme="majorBidi" w:cstheme="majorBidi"/>
                <w:b/>
                <w:sz w:val="12"/>
                <w:szCs w:val="12"/>
                <w:lang w:val="en-GB"/>
              </w:rPr>
              <w:t>Manual tasks/ergonomics</w:t>
            </w:r>
          </w:p>
        </w:tc>
      </w:tr>
      <w:tr w:rsidR="006B3C06" w:rsidRPr="00C32CF5" w14:paraId="6EEE6864" w14:textId="77777777" w:rsidTr="000B1145">
        <w:tblPrEx>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3" w:type="dxa"/>
            <w:right w:w="93" w:type="dxa"/>
          </w:tblCellMar>
        </w:tblPrEx>
        <w:tc>
          <w:tcPr>
            <w:tcW w:w="2914" w:type="dxa"/>
            <w:gridSpan w:val="2"/>
            <w:shd w:val="clear" w:color="auto" w:fill="auto"/>
          </w:tcPr>
          <w:p w14:paraId="1D6A4CA7" w14:textId="77777777" w:rsidR="006B3C06" w:rsidRPr="00C32CF5" w:rsidRDefault="006B3C06" w:rsidP="000B1145">
            <w:pPr>
              <w:pStyle w:val="a5"/>
              <w:numPr>
                <w:ilvl w:val="0"/>
                <w:numId w:val="22"/>
              </w:numPr>
              <w:tabs>
                <w:tab w:val="left" w:pos="269"/>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Manual tasks (repetitive, heavy)</w:t>
            </w:r>
          </w:p>
        </w:tc>
        <w:tc>
          <w:tcPr>
            <w:tcW w:w="2981" w:type="dxa"/>
            <w:gridSpan w:val="2"/>
            <w:shd w:val="clear" w:color="auto" w:fill="auto"/>
          </w:tcPr>
          <w:p w14:paraId="120B734B" w14:textId="77777777" w:rsidR="006B3C06" w:rsidRPr="00C32CF5" w:rsidRDefault="006B3C06" w:rsidP="000B1145">
            <w:pPr>
              <w:pStyle w:val="a5"/>
              <w:numPr>
                <w:ilvl w:val="0"/>
                <w:numId w:val="22"/>
              </w:numPr>
              <w:tabs>
                <w:tab w:val="left" w:pos="269"/>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Working at heights</w:t>
            </w:r>
          </w:p>
        </w:tc>
        <w:tc>
          <w:tcPr>
            <w:tcW w:w="2931" w:type="dxa"/>
            <w:gridSpan w:val="2"/>
            <w:shd w:val="clear" w:color="auto" w:fill="auto"/>
          </w:tcPr>
          <w:p w14:paraId="5C52C8CE" w14:textId="77777777" w:rsidR="006B3C06" w:rsidRPr="00C32CF5" w:rsidRDefault="006B3C06" w:rsidP="000B1145">
            <w:pPr>
              <w:pStyle w:val="a5"/>
              <w:numPr>
                <w:ilvl w:val="0"/>
                <w:numId w:val="22"/>
              </w:numPr>
              <w:tabs>
                <w:tab w:val="left" w:pos="269"/>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Restricted space</w:t>
            </w:r>
          </w:p>
        </w:tc>
      </w:tr>
      <w:tr w:rsidR="006B3C06" w:rsidRPr="00C32CF5" w14:paraId="4CC5C885" w14:textId="77777777" w:rsidTr="000B1145">
        <w:tblPrEx>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3" w:type="dxa"/>
            <w:right w:w="93" w:type="dxa"/>
          </w:tblCellMar>
        </w:tblPrEx>
        <w:tc>
          <w:tcPr>
            <w:tcW w:w="8826" w:type="dxa"/>
            <w:gridSpan w:val="6"/>
            <w:shd w:val="clear" w:color="auto" w:fill="auto"/>
          </w:tcPr>
          <w:p w14:paraId="4B27B133" w14:textId="77777777" w:rsidR="006B3C06" w:rsidRPr="00C32CF5" w:rsidRDefault="006B3C06" w:rsidP="000B1145">
            <w:pPr>
              <w:spacing w:after="104" w:line="240" w:lineRule="auto"/>
              <w:rPr>
                <w:rFonts w:asciiTheme="majorBidi" w:hAnsiTheme="majorBidi" w:cstheme="majorBidi"/>
                <w:sz w:val="12"/>
                <w:szCs w:val="12"/>
                <w:lang w:val="en-GB"/>
              </w:rPr>
            </w:pPr>
            <w:r w:rsidRPr="00C32CF5">
              <w:rPr>
                <w:rFonts w:asciiTheme="majorBidi" w:hAnsiTheme="majorBidi" w:cstheme="majorBidi"/>
                <w:sz w:val="12"/>
                <w:szCs w:val="12"/>
                <w:lang w:val="en-GB"/>
              </w:rPr>
              <w:t>Other/details:</w:t>
            </w:r>
          </w:p>
        </w:tc>
      </w:tr>
      <w:tr w:rsidR="006B3C06" w:rsidRPr="00C32CF5" w14:paraId="56F3E7D5" w14:textId="77777777" w:rsidTr="000B1145">
        <w:tc>
          <w:tcPr>
            <w:tcW w:w="8826" w:type="dxa"/>
            <w:gridSpan w:val="6"/>
            <w:shd w:val="clear" w:color="auto" w:fill="D9E2F3"/>
          </w:tcPr>
          <w:p w14:paraId="5AAA6BBC" w14:textId="77777777" w:rsidR="006B3C06" w:rsidRPr="00C32CF5" w:rsidRDefault="006B3C06" w:rsidP="000B1145">
            <w:pPr>
              <w:spacing w:after="104" w:line="240" w:lineRule="auto"/>
              <w:rPr>
                <w:rFonts w:asciiTheme="majorBidi" w:hAnsiTheme="majorBidi" w:cstheme="majorBidi"/>
                <w:b/>
                <w:sz w:val="12"/>
                <w:szCs w:val="12"/>
                <w:lang w:val="en-GB"/>
              </w:rPr>
            </w:pPr>
            <w:r w:rsidRPr="00C32CF5">
              <w:rPr>
                <w:rFonts w:asciiTheme="majorBidi" w:hAnsiTheme="majorBidi" w:cstheme="majorBidi"/>
                <w:b/>
                <w:sz w:val="12"/>
                <w:szCs w:val="12"/>
                <w:lang w:val="en-GB"/>
              </w:rPr>
              <w:t>People</w:t>
            </w:r>
          </w:p>
        </w:tc>
      </w:tr>
      <w:tr w:rsidR="006B3C06" w:rsidRPr="00C32CF5" w14:paraId="2B21BE8F" w14:textId="77777777" w:rsidTr="000B1145">
        <w:tblPrEx>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3" w:type="dxa"/>
            <w:right w:w="93" w:type="dxa"/>
          </w:tblCellMar>
        </w:tblPrEx>
        <w:trPr>
          <w:trHeight w:val="224"/>
        </w:trPr>
        <w:tc>
          <w:tcPr>
            <w:tcW w:w="2914" w:type="dxa"/>
            <w:gridSpan w:val="2"/>
            <w:shd w:val="clear" w:color="auto" w:fill="auto"/>
          </w:tcPr>
          <w:p w14:paraId="6611BCBB" w14:textId="77777777" w:rsidR="006B3C06" w:rsidRPr="00C32CF5" w:rsidRDefault="006B3C06" w:rsidP="000B1145">
            <w:pPr>
              <w:pStyle w:val="a5"/>
              <w:numPr>
                <w:ilvl w:val="0"/>
                <w:numId w:val="23"/>
              </w:numPr>
              <w:tabs>
                <w:tab w:val="left" w:pos="269"/>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Students</w:t>
            </w:r>
          </w:p>
        </w:tc>
        <w:tc>
          <w:tcPr>
            <w:tcW w:w="2981" w:type="dxa"/>
            <w:gridSpan w:val="2"/>
            <w:shd w:val="clear" w:color="auto" w:fill="auto"/>
          </w:tcPr>
          <w:p w14:paraId="5182306B" w14:textId="77777777" w:rsidR="006B3C06" w:rsidRPr="00C32CF5" w:rsidRDefault="006B3C06" w:rsidP="000B1145">
            <w:pPr>
              <w:pStyle w:val="a5"/>
              <w:numPr>
                <w:ilvl w:val="0"/>
                <w:numId w:val="23"/>
              </w:numPr>
              <w:tabs>
                <w:tab w:val="left" w:pos="269"/>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Staff</w:t>
            </w:r>
          </w:p>
        </w:tc>
        <w:tc>
          <w:tcPr>
            <w:tcW w:w="2931" w:type="dxa"/>
            <w:gridSpan w:val="2"/>
            <w:shd w:val="clear" w:color="auto" w:fill="auto"/>
          </w:tcPr>
          <w:p w14:paraId="0A885496" w14:textId="77777777" w:rsidR="006B3C06" w:rsidRPr="00C32CF5" w:rsidRDefault="006B3C06" w:rsidP="000B1145">
            <w:pPr>
              <w:pStyle w:val="a5"/>
              <w:numPr>
                <w:ilvl w:val="0"/>
                <w:numId w:val="23"/>
              </w:numPr>
              <w:tabs>
                <w:tab w:val="left" w:pos="269"/>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Parents/others</w:t>
            </w:r>
          </w:p>
        </w:tc>
      </w:tr>
      <w:tr w:rsidR="006B3C06" w:rsidRPr="00C32CF5" w14:paraId="7BEBBFF4" w14:textId="77777777" w:rsidTr="000B1145">
        <w:tblPrEx>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3" w:type="dxa"/>
            <w:right w:w="93" w:type="dxa"/>
          </w:tblCellMar>
        </w:tblPrEx>
        <w:trPr>
          <w:trHeight w:val="224"/>
        </w:trPr>
        <w:tc>
          <w:tcPr>
            <w:tcW w:w="2914" w:type="dxa"/>
            <w:gridSpan w:val="2"/>
            <w:shd w:val="clear" w:color="auto" w:fill="auto"/>
          </w:tcPr>
          <w:p w14:paraId="4898330A" w14:textId="77777777" w:rsidR="006B3C06" w:rsidRPr="00C32CF5" w:rsidRDefault="006B3C06" w:rsidP="000B1145">
            <w:pPr>
              <w:pStyle w:val="a5"/>
              <w:numPr>
                <w:ilvl w:val="0"/>
                <w:numId w:val="23"/>
              </w:numPr>
              <w:tabs>
                <w:tab w:val="left" w:pos="2466"/>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Physical</w:t>
            </w:r>
          </w:p>
        </w:tc>
        <w:tc>
          <w:tcPr>
            <w:tcW w:w="2981" w:type="dxa"/>
            <w:gridSpan w:val="2"/>
            <w:shd w:val="clear" w:color="auto" w:fill="auto"/>
          </w:tcPr>
          <w:p w14:paraId="11EADE3A" w14:textId="77777777" w:rsidR="006B3C06" w:rsidRPr="00C32CF5" w:rsidRDefault="006B3C06" w:rsidP="000B1145">
            <w:pPr>
              <w:pStyle w:val="a5"/>
              <w:numPr>
                <w:ilvl w:val="0"/>
                <w:numId w:val="24"/>
              </w:numPr>
              <w:tabs>
                <w:tab w:val="left" w:pos="2466"/>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Psychological/</w:t>
            </w:r>
            <w:proofErr w:type="spellStart"/>
            <w:r w:rsidRPr="00C32CF5">
              <w:rPr>
                <w:rFonts w:asciiTheme="majorBidi" w:hAnsiTheme="majorBidi" w:cstheme="majorBidi"/>
                <w:sz w:val="12"/>
                <w:szCs w:val="12"/>
                <w:lang w:val="en-GB"/>
              </w:rPr>
              <w:t>stres</w:t>
            </w:r>
            <w:proofErr w:type="spellEnd"/>
          </w:p>
          <w:p w14:paraId="7A5C1781" w14:textId="77777777" w:rsidR="006B3C06" w:rsidRPr="00C32CF5" w:rsidRDefault="006B3C06" w:rsidP="000B1145">
            <w:pPr>
              <w:pStyle w:val="a5"/>
              <w:numPr>
                <w:ilvl w:val="0"/>
                <w:numId w:val="24"/>
              </w:numPr>
              <w:tabs>
                <w:tab w:val="left" w:pos="2466"/>
              </w:tabs>
              <w:bidi w:val="0"/>
              <w:spacing w:after="104" w:line="240" w:lineRule="auto"/>
              <w:ind w:left="313" w:hanging="313"/>
              <w:contextualSpacing w:val="0"/>
              <w:rPr>
                <w:rFonts w:asciiTheme="majorBidi" w:hAnsiTheme="majorBidi" w:cstheme="majorBidi"/>
                <w:sz w:val="12"/>
                <w:szCs w:val="12"/>
                <w:lang w:val="en-GB"/>
              </w:rPr>
            </w:pPr>
            <w:r w:rsidRPr="00C32CF5">
              <w:rPr>
                <w:rFonts w:asciiTheme="majorBidi" w:hAnsiTheme="majorBidi" w:cstheme="majorBidi"/>
                <w:sz w:val="12"/>
                <w:szCs w:val="12"/>
                <w:lang w:val="en-GB"/>
              </w:rPr>
              <w:t>s</w:t>
            </w:r>
          </w:p>
        </w:tc>
        <w:tc>
          <w:tcPr>
            <w:tcW w:w="2931" w:type="dxa"/>
            <w:gridSpan w:val="2"/>
            <w:shd w:val="clear" w:color="auto" w:fill="auto"/>
          </w:tcPr>
          <w:p w14:paraId="39FEB829" w14:textId="77777777" w:rsidR="006B3C06" w:rsidRPr="00C32CF5" w:rsidRDefault="006B3C06" w:rsidP="000B1145">
            <w:pPr>
              <w:spacing w:after="104" w:line="240" w:lineRule="auto"/>
              <w:rPr>
                <w:rFonts w:asciiTheme="majorBidi" w:hAnsiTheme="majorBidi" w:cstheme="majorBidi"/>
                <w:sz w:val="12"/>
                <w:szCs w:val="12"/>
                <w:lang w:val="en-GB"/>
              </w:rPr>
            </w:pPr>
          </w:p>
        </w:tc>
      </w:tr>
      <w:tr w:rsidR="006B3C06" w:rsidRPr="00C32CF5" w14:paraId="2E2F33DF" w14:textId="77777777" w:rsidTr="000B1145">
        <w:tblPrEx>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93" w:type="dxa"/>
            <w:right w:w="93" w:type="dxa"/>
          </w:tblCellMar>
        </w:tblPrEx>
        <w:trPr>
          <w:trHeight w:val="224"/>
        </w:trPr>
        <w:tc>
          <w:tcPr>
            <w:tcW w:w="8826" w:type="dxa"/>
            <w:gridSpan w:val="6"/>
            <w:shd w:val="clear" w:color="auto" w:fill="auto"/>
          </w:tcPr>
          <w:p w14:paraId="1E2FE349" w14:textId="77777777" w:rsidR="006B3C06" w:rsidRPr="00C32CF5" w:rsidRDefault="006B3C06" w:rsidP="000B1145">
            <w:pPr>
              <w:spacing w:after="104" w:line="240" w:lineRule="auto"/>
              <w:rPr>
                <w:rFonts w:asciiTheme="majorBidi" w:hAnsiTheme="majorBidi" w:cstheme="majorBidi"/>
                <w:sz w:val="12"/>
                <w:szCs w:val="12"/>
                <w:lang w:val="en-GB"/>
              </w:rPr>
            </w:pPr>
            <w:r w:rsidRPr="00C32CF5">
              <w:rPr>
                <w:rFonts w:asciiTheme="majorBidi" w:hAnsiTheme="majorBidi" w:cstheme="majorBidi"/>
                <w:sz w:val="12"/>
                <w:szCs w:val="12"/>
                <w:lang w:val="en-GB"/>
              </w:rPr>
              <w:t xml:space="preserve">Other/details: </w:t>
            </w:r>
          </w:p>
        </w:tc>
      </w:tr>
      <w:tr w:rsidR="006B3C06" w:rsidRPr="00C32CF5" w14:paraId="025155CB" w14:textId="77777777" w:rsidTr="000B1145">
        <w:trPr>
          <w:trHeight w:val="194"/>
        </w:trPr>
        <w:tc>
          <w:tcPr>
            <w:tcW w:w="8826" w:type="dxa"/>
            <w:gridSpan w:val="6"/>
            <w:shd w:val="clear" w:color="auto" w:fill="D9E2F3"/>
          </w:tcPr>
          <w:p w14:paraId="63E5CF5F" w14:textId="77777777" w:rsidR="006B3C06" w:rsidRPr="00C32CF5" w:rsidRDefault="006B3C06" w:rsidP="000B1145">
            <w:pPr>
              <w:spacing w:after="104" w:line="240" w:lineRule="auto"/>
              <w:rPr>
                <w:rFonts w:asciiTheme="majorBidi" w:hAnsiTheme="majorBidi" w:cstheme="majorBidi"/>
                <w:b/>
                <w:sz w:val="12"/>
                <w:szCs w:val="12"/>
                <w:lang w:val="en-GB"/>
              </w:rPr>
            </w:pPr>
            <w:r w:rsidRPr="00C32CF5">
              <w:rPr>
                <w:rFonts w:asciiTheme="majorBidi" w:hAnsiTheme="majorBidi" w:cstheme="majorBidi"/>
                <w:b/>
                <w:sz w:val="12"/>
                <w:szCs w:val="12"/>
                <w:lang w:val="en-GB"/>
              </w:rPr>
              <w:t>Other hazards/details:</w:t>
            </w:r>
          </w:p>
        </w:tc>
      </w:tr>
    </w:tbl>
    <w:p w14:paraId="33BC1303" w14:textId="53D76123" w:rsidR="006B3C06" w:rsidRPr="00633139" w:rsidRDefault="006B3C06" w:rsidP="00C32CF5">
      <w:pPr>
        <w:jc w:val="center"/>
        <w:rPr>
          <w:rFonts w:asciiTheme="majorBidi" w:hAnsiTheme="majorBidi" w:cstheme="majorBidi"/>
          <w:rtl/>
        </w:rPr>
      </w:pPr>
      <w:r w:rsidRPr="00633139">
        <w:rPr>
          <w:rFonts w:asciiTheme="majorBidi" w:hAnsiTheme="majorBidi" w:cstheme="majorBidi"/>
          <w:rtl/>
        </w:rPr>
        <w:t>شكل</w:t>
      </w:r>
      <w:r w:rsidR="00244C4E" w:rsidRPr="00633139">
        <w:rPr>
          <w:rFonts w:asciiTheme="majorBidi" w:hAnsiTheme="majorBidi" w:cstheme="majorBidi"/>
          <w:rtl/>
        </w:rPr>
        <w:t xml:space="preserve"> (2.2) </w:t>
      </w:r>
      <w:r w:rsidRPr="00633139">
        <w:rPr>
          <w:rFonts w:asciiTheme="majorBidi" w:hAnsiTheme="majorBidi" w:cstheme="majorBidi"/>
          <w:rtl/>
        </w:rPr>
        <w:t xml:space="preserve">قائمة لتحديد المخاطر </w:t>
      </w:r>
      <w:r w:rsidRPr="00633139">
        <w:rPr>
          <w:rFonts w:asciiTheme="majorBidi" w:hAnsiTheme="majorBidi" w:cstheme="majorBidi"/>
        </w:rPr>
        <w:t xml:space="preserve">Risk Identification checklist </w:t>
      </w:r>
    </w:p>
    <w:p w14:paraId="51322AC0" w14:textId="77777777" w:rsidR="006B3C06" w:rsidRPr="00633139" w:rsidRDefault="006B3C06" w:rsidP="006B3C06">
      <w:pPr>
        <w:rPr>
          <w:rFonts w:asciiTheme="majorBidi" w:hAnsiTheme="majorBidi" w:cstheme="majorBidi"/>
        </w:rPr>
      </w:pPr>
    </w:p>
    <w:tbl>
      <w:tblPr>
        <w:tblpPr w:leftFromText="180" w:rightFromText="180" w:vertAnchor="text" w:horzAnchor="margin" w:tblpXSpec="center" w:tblpY="1891"/>
        <w:bidiVisual/>
        <w:tblW w:w="1020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342"/>
        <w:gridCol w:w="1572"/>
        <w:gridCol w:w="1573"/>
        <w:gridCol w:w="1573"/>
        <w:gridCol w:w="1573"/>
        <w:gridCol w:w="1573"/>
      </w:tblGrid>
      <w:tr w:rsidR="006B3C06" w:rsidRPr="00633139" w14:paraId="46765D19" w14:textId="77777777" w:rsidTr="000B1145">
        <w:trPr>
          <w:trHeight w:val="282"/>
        </w:trPr>
        <w:tc>
          <w:tcPr>
            <w:tcW w:w="10206" w:type="dxa"/>
            <w:gridSpan w:val="6"/>
            <w:tcBorders>
              <w:top w:val="single" w:sz="4" w:space="0" w:color="auto"/>
              <w:left w:val="single" w:sz="4" w:space="0" w:color="auto"/>
              <w:bottom w:val="nil"/>
              <w:right w:val="single" w:sz="4" w:space="0" w:color="auto"/>
            </w:tcBorders>
            <w:shd w:val="clear" w:color="auto" w:fill="E6E6E6"/>
            <w:vAlign w:val="center"/>
          </w:tcPr>
          <w:p w14:paraId="0C9EE2FB"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
                <w:bCs/>
              </w:rPr>
            </w:pPr>
            <w:r w:rsidRPr="00633139">
              <w:rPr>
                <w:rFonts w:asciiTheme="majorBidi" w:hAnsiTheme="majorBidi" w:cstheme="majorBidi"/>
                <w:b/>
                <w:bCs/>
                <w:rtl/>
              </w:rPr>
              <w:lastRenderedPageBreak/>
              <w:t>مصفوفة إدارة المخاطر</w:t>
            </w:r>
          </w:p>
        </w:tc>
      </w:tr>
      <w:tr w:rsidR="006B3C06" w:rsidRPr="00633139" w14:paraId="3A27A433" w14:textId="77777777" w:rsidTr="000B1145">
        <w:trPr>
          <w:trHeight w:val="333"/>
        </w:trPr>
        <w:tc>
          <w:tcPr>
            <w:tcW w:w="2342" w:type="dxa"/>
            <w:vMerge w:val="restart"/>
            <w:tcBorders>
              <w:top w:val="single" w:sz="4" w:space="0" w:color="auto"/>
              <w:left w:val="single" w:sz="4" w:space="0" w:color="auto"/>
              <w:bottom w:val="single" w:sz="4" w:space="0" w:color="auto"/>
              <w:right w:val="single" w:sz="4" w:space="0" w:color="auto"/>
            </w:tcBorders>
            <w:vAlign w:val="center"/>
          </w:tcPr>
          <w:p w14:paraId="45DE5E79"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
              </w:rPr>
            </w:pPr>
            <w:r w:rsidRPr="00633139">
              <w:rPr>
                <w:rFonts w:asciiTheme="majorBidi" w:hAnsiTheme="majorBidi" w:cstheme="majorBidi"/>
                <w:b/>
                <w:bCs/>
                <w:rtl/>
              </w:rPr>
              <w:t>الاحتمالية</w:t>
            </w:r>
          </w:p>
        </w:tc>
        <w:tc>
          <w:tcPr>
            <w:tcW w:w="7864" w:type="dxa"/>
            <w:gridSpan w:val="5"/>
            <w:tcBorders>
              <w:top w:val="single" w:sz="4" w:space="0" w:color="auto"/>
              <w:left w:val="single" w:sz="4" w:space="0" w:color="auto"/>
              <w:bottom w:val="single" w:sz="4" w:space="0" w:color="auto"/>
              <w:right w:val="single" w:sz="4" w:space="0" w:color="auto"/>
            </w:tcBorders>
            <w:vAlign w:val="center"/>
          </w:tcPr>
          <w:p w14:paraId="7EDB325A"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
                <w:bCs/>
              </w:rPr>
            </w:pPr>
            <w:r w:rsidRPr="00633139">
              <w:rPr>
                <w:rFonts w:asciiTheme="majorBidi" w:hAnsiTheme="majorBidi" w:cstheme="majorBidi"/>
                <w:b/>
                <w:bCs/>
                <w:rtl/>
              </w:rPr>
              <w:t>العواقب</w:t>
            </w:r>
          </w:p>
        </w:tc>
      </w:tr>
      <w:tr w:rsidR="006B3C06" w:rsidRPr="00633139" w14:paraId="40FE9A83" w14:textId="77777777" w:rsidTr="000B1145">
        <w:trPr>
          <w:trHeight w:val="333"/>
        </w:trPr>
        <w:tc>
          <w:tcPr>
            <w:tcW w:w="2342" w:type="dxa"/>
            <w:vMerge/>
            <w:tcBorders>
              <w:top w:val="single" w:sz="4" w:space="0" w:color="auto"/>
              <w:left w:val="single" w:sz="4" w:space="0" w:color="auto"/>
              <w:bottom w:val="single" w:sz="4" w:space="0" w:color="auto"/>
              <w:right w:val="single" w:sz="4" w:space="0" w:color="auto"/>
            </w:tcBorders>
            <w:vAlign w:val="center"/>
          </w:tcPr>
          <w:p w14:paraId="1DD31BF6" w14:textId="77777777" w:rsidR="006B3C06" w:rsidRPr="00633139" w:rsidRDefault="006B3C06" w:rsidP="000B1145">
            <w:pPr>
              <w:spacing w:before="100" w:after="100" w:line="240" w:lineRule="auto"/>
              <w:rPr>
                <w:rFonts w:asciiTheme="majorBidi" w:hAnsiTheme="majorBidi" w:cstheme="majorBidi"/>
                <w:b/>
              </w:rPr>
            </w:pPr>
          </w:p>
        </w:tc>
        <w:tc>
          <w:tcPr>
            <w:tcW w:w="1572" w:type="dxa"/>
            <w:tcBorders>
              <w:top w:val="single" w:sz="4" w:space="0" w:color="auto"/>
              <w:left w:val="single" w:sz="4" w:space="0" w:color="auto"/>
              <w:bottom w:val="single" w:sz="4" w:space="0" w:color="auto"/>
              <w:right w:val="single" w:sz="4" w:space="0" w:color="auto"/>
            </w:tcBorders>
            <w:vAlign w:val="center"/>
          </w:tcPr>
          <w:p w14:paraId="46E46144"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ضئيل</w:t>
            </w:r>
          </w:p>
          <w:p w14:paraId="427450AF"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Pr>
              <w:t>1</w:t>
            </w:r>
          </w:p>
        </w:tc>
        <w:tc>
          <w:tcPr>
            <w:tcW w:w="1573" w:type="dxa"/>
            <w:tcBorders>
              <w:top w:val="single" w:sz="4" w:space="0" w:color="auto"/>
              <w:left w:val="single" w:sz="4" w:space="0" w:color="auto"/>
              <w:bottom w:val="single" w:sz="4" w:space="0" w:color="auto"/>
              <w:right w:val="single" w:sz="4" w:space="0" w:color="auto"/>
            </w:tcBorders>
            <w:vAlign w:val="center"/>
          </w:tcPr>
          <w:p w14:paraId="03482165"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منخفض</w:t>
            </w:r>
          </w:p>
          <w:p w14:paraId="0135CEAD"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Pr>
              <w:t>2</w:t>
            </w:r>
          </w:p>
        </w:tc>
        <w:tc>
          <w:tcPr>
            <w:tcW w:w="1573" w:type="dxa"/>
            <w:tcBorders>
              <w:top w:val="single" w:sz="4" w:space="0" w:color="auto"/>
              <w:left w:val="single" w:sz="4" w:space="0" w:color="auto"/>
              <w:bottom w:val="single" w:sz="4" w:space="0" w:color="auto"/>
              <w:right w:val="single" w:sz="4" w:space="0" w:color="auto"/>
            </w:tcBorders>
            <w:vAlign w:val="center"/>
          </w:tcPr>
          <w:p w14:paraId="0846720F"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متوسط</w:t>
            </w:r>
          </w:p>
          <w:p w14:paraId="11925E32"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Pr>
              <w:t>3</w:t>
            </w:r>
          </w:p>
        </w:tc>
        <w:tc>
          <w:tcPr>
            <w:tcW w:w="1573" w:type="dxa"/>
            <w:tcBorders>
              <w:top w:val="single" w:sz="4" w:space="0" w:color="auto"/>
              <w:left w:val="single" w:sz="4" w:space="0" w:color="auto"/>
              <w:bottom w:val="single" w:sz="4" w:space="0" w:color="auto"/>
              <w:right w:val="single" w:sz="4" w:space="0" w:color="auto"/>
            </w:tcBorders>
            <w:vAlign w:val="center"/>
          </w:tcPr>
          <w:p w14:paraId="37346615"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عالي</w:t>
            </w:r>
          </w:p>
          <w:p w14:paraId="703D0F52"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Pr>
              <w:t>4</w:t>
            </w:r>
          </w:p>
        </w:tc>
        <w:tc>
          <w:tcPr>
            <w:tcW w:w="1573" w:type="dxa"/>
            <w:tcBorders>
              <w:top w:val="single" w:sz="4" w:space="0" w:color="auto"/>
              <w:left w:val="single" w:sz="4" w:space="0" w:color="auto"/>
              <w:bottom w:val="single" w:sz="4" w:space="0" w:color="auto"/>
              <w:right w:val="single" w:sz="4" w:space="0" w:color="auto"/>
            </w:tcBorders>
            <w:vAlign w:val="center"/>
          </w:tcPr>
          <w:p w14:paraId="7181AB15"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حرج</w:t>
            </w:r>
          </w:p>
          <w:p w14:paraId="168D2CDB"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Pr>
              <w:t>5</w:t>
            </w:r>
          </w:p>
        </w:tc>
      </w:tr>
      <w:tr w:rsidR="006B3C06" w:rsidRPr="00633139" w14:paraId="5378623F" w14:textId="77777777" w:rsidTr="000B1145">
        <w:trPr>
          <w:trHeight w:val="342"/>
        </w:trPr>
        <w:tc>
          <w:tcPr>
            <w:tcW w:w="2342" w:type="dxa"/>
            <w:tcBorders>
              <w:top w:val="single" w:sz="4" w:space="0" w:color="auto"/>
              <w:left w:val="single" w:sz="4" w:space="0" w:color="auto"/>
              <w:bottom w:val="single" w:sz="4" w:space="0" w:color="auto"/>
              <w:right w:val="single" w:sz="4" w:space="0" w:color="auto"/>
            </w:tcBorders>
            <w:vAlign w:val="center"/>
          </w:tcPr>
          <w:p w14:paraId="027A5BFA"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 xml:space="preserve">مؤكد الحدوث </w:t>
            </w:r>
            <w:r w:rsidRPr="00633139">
              <w:rPr>
                <w:rFonts w:asciiTheme="majorBidi" w:hAnsiTheme="majorBidi" w:cstheme="majorBidi"/>
                <w:bCs/>
              </w:rPr>
              <w:t>(5)</w:t>
            </w:r>
          </w:p>
        </w:tc>
        <w:tc>
          <w:tcPr>
            <w:tcW w:w="1572" w:type="dxa"/>
            <w:tcBorders>
              <w:top w:val="single" w:sz="4" w:space="0" w:color="auto"/>
              <w:left w:val="single" w:sz="4" w:space="0" w:color="auto"/>
              <w:bottom w:val="single" w:sz="4" w:space="0" w:color="auto"/>
              <w:right w:val="single" w:sz="4" w:space="0" w:color="auto"/>
            </w:tcBorders>
            <w:shd w:val="clear" w:color="auto" w:fill="FFFF00"/>
            <w:vAlign w:val="center"/>
          </w:tcPr>
          <w:p w14:paraId="2B2724C4"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متوسط</w:t>
            </w:r>
          </w:p>
        </w:tc>
        <w:tc>
          <w:tcPr>
            <w:tcW w:w="1573" w:type="dxa"/>
            <w:tcBorders>
              <w:top w:val="single" w:sz="4" w:space="0" w:color="auto"/>
              <w:left w:val="single" w:sz="4" w:space="0" w:color="auto"/>
              <w:bottom w:val="single" w:sz="4" w:space="0" w:color="auto"/>
              <w:right w:val="single" w:sz="4" w:space="0" w:color="auto"/>
            </w:tcBorders>
            <w:shd w:val="clear" w:color="auto" w:fill="FFFF00"/>
            <w:vAlign w:val="center"/>
          </w:tcPr>
          <w:p w14:paraId="17BA4DB9"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tl/>
              </w:rPr>
            </w:pPr>
            <w:r w:rsidRPr="00633139">
              <w:rPr>
                <w:rFonts w:asciiTheme="majorBidi" w:hAnsiTheme="majorBidi" w:cstheme="majorBidi"/>
                <w:bCs/>
                <w:rtl/>
              </w:rPr>
              <w:t>متوسط</w:t>
            </w:r>
          </w:p>
        </w:tc>
        <w:tc>
          <w:tcPr>
            <w:tcW w:w="1573" w:type="dxa"/>
            <w:tcBorders>
              <w:top w:val="single" w:sz="4" w:space="0" w:color="auto"/>
              <w:left w:val="single" w:sz="4" w:space="0" w:color="auto"/>
              <w:bottom w:val="single" w:sz="4" w:space="0" w:color="auto"/>
              <w:right w:val="single" w:sz="4" w:space="0" w:color="auto"/>
            </w:tcBorders>
            <w:shd w:val="clear" w:color="auto" w:fill="FF0000"/>
            <w:vAlign w:val="center"/>
          </w:tcPr>
          <w:p w14:paraId="61446681"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color w:val="FFFFFF"/>
              </w:rPr>
            </w:pPr>
            <w:r w:rsidRPr="00633139">
              <w:rPr>
                <w:rFonts w:asciiTheme="majorBidi" w:hAnsiTheme="majorBidi" w:cstheme="majorBidi"/>
                <w:bCs/>
                <w:color w:val="FFFFFF"/>
                <w:rtl/>
              </w:rPr>
              <w:t>عالي</w:t>
            </w:r>
          </w:p>
        </w:tc>
        <w:tc>
          <w:tcPr>
            <w:tcW w:w="1573" w:type="dxa"/>
            <w:tcBorders>
              <w:top w:val="single" w:sz="4" w:space="0" w:color="auto"/>
              <w:left w:val="single" w:sz="4" w:space="0" w:color="auto"/>
              <w:bottom w:val="single" w:sz="4" w:space="0" w:color="auto"/>
              <w:right w:val="single" w:sz="4" w:space="0" w:color="auto"/>
            </w:tcBorders>
            <w:shd w:val="clear" w:color="auto" w:fill="FF0000"/>
            <w:vAlign w:val="center"/>
          </w:tcPr>
          <w:p w14:paraId="181D5AD4"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color w:val="FFFFFF"/>
              </w:rPr>
            </w:pPr>
            <w:r w:rsidRPr="00633139">
              <w:rPr>
                <w:rFonts w:asciiTheme="majorBidi" w:hAnsiTheme="majorBidi" w:cstheme="majorBidi"/>
                <w:bCs/>
                <w:color w:val="FFFFFF"/>
                <w:rtl/>
              </w:rPr>
              <w:t>عالي</w:t>
            </w:r>
          </w:p>
        </w:tc>
        <w:tc>
          <w:tcPr>
            <w:tcW w:w="1573" w:type="dxa"/>
            <w:tcBorders>
              <w:top w:val="single" w:sz="4" w:space="0" w:color="auto"/>
              <w:left w:val="single" w:sz="4" w:space="0" w:color="auto"/>
              <w:bottom w:val="single" w:sz="4" w:space="0" w:color="auto"/>
              <w:right w:val="single" w:sz="4" w:space="0" w:color="auto"/>
            </w:tcBorders>
            <w:shd w:val="clear" w:color="auto" w:fill="C00000"/>
            <w:vAlign w:val="center"/>
          </w:tcPr>
          <w:p w14:paraId="39322313"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color w:val="FFFFFF"/>
              </w:rPr>
            </w:pPr>
            <w:r w:rsidRPr="00633139">
              <w:rPr>
                <w:rFonts w:asciiTheme="majorBidi" w:hAnsiTheme="majorBidi" w:cstheme="majorBidi"/>
                <w:bCs/>
                <w:color w:val="FFFFFF"/>
                <w:rtl/>
              </w:rPr>
              <w:t>حرج</w:t>
            </w:r>
          </w:p>
        </w:tc>
      </w:tr>
      <w:tr w:rsidR="006B3C06" w:rsidRPr="00633139" w14:paraId="5652EFAE" w14:textId="77777777" w:rsidTr="000B1145">
        <w:trPr>
          <w:trHeight w:val="342"/>
        </w:trPr>
        <w:tc>
          <w:tcPr>
            <w:tcW w:w="2342" w:type="dxa"/>
            <w:tcBorders>
              <w:top w:val="single" w:sz="4" w:space="0" w:color="auto"/>
              <w:left w:val="single" w:sz="4" w:space="0" w:color="auto"/>
              <w:bottom w:val="single" w:sz="4" w:space="0" w:color="auto"/>
              <w:right w:val="single" w:sz="4" w:space="0" w:color="auto"/>
            </w:tcBorders>
            <w:vAlign w:val="center"/>
          </w:tcPr>
          <w:p w14:paraId="4C5DFCA1"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 xml:space="preserve">شبه مؤكد </w:t>
            </w:r>
            <w:r w:rsidRPr="00633139">
              <w:rPr>
                <w:rFonts w:asciiTheme="majorBidi" w:hAnsiTheme="majorBidi" w:cstheme="majorBidi"/>
                <w:bCs/>
              </w:rPr>
              <w:t>(4)</w:t>
            </w:r>
          </w:p>
        </w:tc>
        <w:tc>
          <w:tcPr>
            <w:tcW w:w="1572" w:type="dxa"/>
            <w:tcBorders>
              <w:top w:val="single" w:sz="4" w:space="0" w:color="auto"/>
              <w:left w:val="single" w:sz="4" w:space="0" w:color="auto"/>
              <w:bottom w:val="single" w:sz="4" w:space="0" w:color="auto"/>
              <w:right w:val="single" w:sz="4" w:space="0" w:color="auto"/>
            </w:tcBorders>
            <w:shd w:val="clear" w:color="auto" w:fill="FFFF00"/>
            <w:vAlign w:val="center"/>
          </w:tcPr>
          <w:p w14:paraId="4CB17BFD"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متوسط</w:t>
            </w:r>
          </w:p>
        </w:tc>
        <w:tc>
          <w:tcPr>
            <w:tcW w:w="1573" w:type="dxa"/>
            <w:tcBorders>
              <w:top w:val="single" w:sz="4" w:space="0" w:color="auto"/>
              <w:left w:val="single" w:sz="4" w:space="0" w:color="auto"/>
              <w:bottom w:val="single" w:sz="4" w:space="0" w:color="auto"/>
              <w:right w:val="single" w:sz="4" w:space="0" w:color="auto"/>
            </w:tcBorders>
            <w:shd w:val="clear" w:color="auto" w:fill="FFFF00"/>
            <w:vAlign w:val="center"/>
          </w:tcPr>
          <w:p w14:paraId="4FEE6809"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متوسط</w:t>
            </w:r>
          </w:p>
        </w:tc>
        <w:tc>
          <w:tcPr>
            <w:tcW w:w="1573" w:type="dxa"/>
            <w:tcBorders>
              <w:top w:val="single" w:sz="4" w:space="0" w:color="auto"/>
              <w:left w:val="single" w:sz="4" w:space="0" w:color="auto"/>
              <w:bottom w:val="single" w:sz="4" w:space="0" w:color="auto"/>
              <w:right w:val="single" w:sz="4" w:space="0" w:color="auto"/>
            </w:tcBorders>
            <w:shd w:val="clear" w:color="auto" w:fill="FFFF00"/>
            <w:vAlign w:val="center"/>
          </w:tcPr>
          <w:p w14:paraId="0819F3EB"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متوسط</w:t>
            </w:r>
          </w:p>
        </w:tc>
        <w:tc>
          <w:tcPr>
            <w:tcW w:w="1573" w:type="dxa"/>
            <w:tcBorders>
              <w:top w:val="single" w:sz="4" w:space="0" w:color="auto"/>
              <w:left w:val="single" w:sz="4" w:space="0" w:color="auto"/>
              <w:bottom w:val="single" w:sz="4" w:space="0" w:color="auto"/>
              <w:right w:val="single" w:sz="4" w:space="0" w:color="auto"/>
            </w:tcBorders>
            <w:shd w:val="clear" w:color="auto" w:fill="FF0000"/>
            <w:vAlign w:val="center"/>
          </w:tcPr>
          <w:p w14:paraId="66AF3F42"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color w:val="FFFFFF"/>
              </w:rPr>
            </w:pPr>
            <w:r w:rsidRPr="00633139">
              <w:rPr>
                <w:rFonts w:asciiTheme="majorBidi" w:hAnsiTheme="majorBidi" w:cstheme="majorBidi"/>
                <w:bCs/>
                <w:color w:val="FFFFFF"/>
                <w:rtl/>
              </w:rPr>
              <w:t>عالي</w:t>
            </w:r>
          </w:p>
        </w:tc>
        <w:tc>
          <w:tcPr>
            <w:tcW w:w="1573" w:type="dxa"/>
            <w:tcBorders>
              <w:top w:val="single" w:sz="4" w:space="0" w:color="auto"/>
              <w:left w:val="single" w:sz="4" w:space="0" w:color="auto"/>
              <w:bottom w:val="single" w:sz="4" w:space="0" w:color="auto"/>
              <w:right w:val="single" w:sz="4" w:space="0" w:color="auto"/>
            </w:tcBorders>
            <w:shd w:val="clear" w:color="auto" w:fill="FF0000"/>
            <w:vAlign w:val="center"/>
          </w:tcPr>
          <w:p w14:paraId="6C1AAC5A"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color w:val="FFFFFF"/>
              </w:rPr>
            </w:pPr>
            <w:r w:rsidRPr="00633139">
              <w:rPr>
                <w:rFonts w:asciiTheme="majorBidi" w:hAnsiTheme="majorBidi" w:cstheme="majorBidi"/>
                <w:bCs/>
                <w:color w:val="FFFFFF"/>
                <w:rtl/>
              </w:rPr>
              <w:t>عالي</w:t>
            </w:r>
          </w:p>
        </w:tc>
      </w:tr>
      <w:tr w:rsidR="006B3C06" w:rsidRPr="00633139" w14:paraId="42085C9B" w14:textId="77777777" w:rsidTr="000B1145">
        <w:trPr>
          <w:trHeight w:val="342"/>
        </w:trPr>
        <w:tc>
          <w:tcPr>
            <w:tcW w:w="2342" w:type="dxa"/>
            <w:tcBorders>
              <w:top w:val="single" w:sz="4" w:space="0" w:color="auto"/>
              <w:left w:val="single" w:sz="4" w:space="0" w:color="auto"/>
              <w:bottom w:val="single" w:sz="4" w:space="0" w:color="auto"/>
              <w:right w:val="single" w:sz="4" w:space="0" w:color="auto"/>
            </w:tcBorders>
            <w:vAlign w:val="center"/>
          </w:tcPr>
          <w:p w14:paraId="46C1D122"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 xml:space="preserve">محتمل حدوثه </w:t>
            </w:r>
            <w:r w:rsidRPr="00633139">
              <w:rPr>
                <w:rFonts w:asciiTheme="majorBidi" w:hAnsiTheme="majorBidi" w:cstheme="majorBidi"/>
                <w:bCs/>
              </w:rPr>
              <w:t>(3)</w:t>
            </w:r>
          </w:p>
        </w:tc>
        <w:tc>
          <w:tcPr>
            <w:tcW w:w="1572" w:type="dxa"/>
            <w:tcBorders>
              <w:top w:val="single" w:sz="4" w:space="0" w:color="auto"/>
              <w:left w:val="single" w:sz="4" w:space="0" w:color="auto"/>
              <w:bottom w:val="single" w:sz="4" w:space="0" w:color="auto"/>
              <w:right w:val="single" w:sz="4" w:space="0" w:color="auto"/>
            </w:tcBorders>
            <w:shd w:val="clear" w:color="auto" w:fill="92D050"/>
            <w:vAlign w:val="center"/>
          </w:tcPr>
          <w:p w14:paraId="1480E6E9"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منخفض</w:t>
            </w:r>
          </w:p>
        </w:tc>
        <w:tc>
          <w:tcPr>
            <w:tcW w:w="1573" w:type="dxa"/>
            <w:tcBorders>
              <w:top w:val="single" w:sz="4" w:space="0" w:color="auto"/>
              <w:left w:val="single" w:sz="4" w:space="0" w:color="auto"/>
              <w:bottom w:val="single" w:sz="4" w:space="0" w:color="auto"/>
              <w:right w:val="single" w:sz="4" w:space="0" w:color="auto"/>
            </w:tcBorders>
            <w:shd w:val="clear" w:color="auto" w:fill="FFFF00"/>
            <w:vAlign w:val="center"/>
          </w:tcPr>
          <w:p w14:paraId="30273F27"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متوسط</w:t>
            </w:r>
          </w:p>
        </w:tc>
        <w:tc>
          <w:tcPr>
            <w:tcW w:w="1573" w:type="dxa"/>
            <w:tcBorders>
              <w:top w:val="single" w:sz="4" w:space="0" w:color="auto"/>
              <w:left w:val="single" w:sz="4" w:space="0" w:color="auto"/>
              <w:bottom w:val="single" w:sz="4" w:space="0" w:color="auto"/>
              <w:right w:val="single" w:sz="4" w:space="0" w:color="auto"/>
            </w:tcBorders>
            <w:shd w:val="clear" w:color="auto" w:fill="FFFF00"/>
            <w:vAlign w:val="center"/>
          </w:tcPr>
          <w:p w14:paraId="6CAE9215"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color w:val="FFFFFF"/>
              </w:rPr>
            </w:pPr>
            <w:r w:rsidRPr="00633139">
              <w:rPr>
                <w:rFonts w:asciiTheme="majorBidi" w:hAnsiTheme="majorBidi" w:cstheme="majorBidi"/>
                <w:bCs/>
                <w:rtl/>
              </w:rPr>
              <w:t>متوسط</w:t>
            </w:r>
          </w:p>
        </w:tc>
        <w:tc>
          <w:tcPr>
            <w:tcW w:w="1573" w:type="dxa"/>
            <w:tcBorders>
              <w:top w:val="single" w:sz="4" w:space="0" w:color="auto"/>
              <w:left w:val="single" w:sz="4" w:space="0" w:color="auto"/>
              <w:bottom w:val="single" w:sz="4" w:space="0" w:color="auto"/>
              <w:right w:val="single" w:sz="4" w:space="0" w:color="auto"/>
            </w:tcBorders>
            <w:shd w:val="clear" w:color="auto" w:fill="FFFF00"/>
            <w:vAlign w:val="center"/>
          </w:tcPr>
          <w:p w14:paraId="00272472"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متوسط</w:t>
            </w:r>
          </w:p>
        </w:tc>
        <w:tc>
          <w:tcPr>
            <w:tcW w:w="1573" w:type="dxa"/>
            <w:tcBorders>
              <w:top w:val="single" w:sz="4" w:space="0" w:color="auto"/>
              <w:left w:val="single" w:sz="4" w:space="0" w:color="auto"/>
              <w:bottom w:val="single" w:sz="4" w:space="0" w:color="auto"/>
              <w:right w:val="single" w:sz="4" w:space="0" w:color="auto"/>
            </w:tcBorders>
            <w:shd w:val="clear" w:color="auto" w:fill="FF0000"/>
            <w:vAlign w:val="center"/>
          </w:tcPr>
          <w:p w14:paraId="78ADE3C8"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color w:val="FFFFFF"/>
              </w:rPr>
            </w:pPr>
            <w:r w:rsidRPr="00633139">
              <w:rPr>
                <w:rFonts w:asciiTheme="majorBidi" w:hAnsiTheme="majorBidi" w:cstheme="majorBidi"/>
                <w:bCs/>
                <w:color w:val="FFFFFF"/>
                <w:rtl/>
              </w:rPr>
              <w:t>عالي</w:t>
            </w:r>
          </w:p>
        </w:tc>
      </w:tr>
      <w:tr w:rsidR="006B3C06" w:rsidRPr="00633139" w14:paraId="01461314" w14:textId="77777777" w:rsidTr="000B1145">
        <w:trPr>
          <w:trHeight w:val="342"/>
        </w:trPr>
        <w:tc>
          <w:tcPr>
            <w:tcW w:w="2342" w:type="dxa"/>
            <w:tcBorders>
              <w:top w:val="single" w:sz="4" w:space="0" w:color="auto"/>
              <w:left w:val="single" w:sz="4" w:space="0" w:color="auto"/>
              <w:bottom w:val="single" w:sz="4" w:space="0" w:color="auto"/>
              <w:right w:val="single" w:sz="4" w:space="0" w:color="auto"/>
            </w:tcBorders>
            <w:vAlign w:val="center"/>
          </w:tcPr>
          <w:p w14:paraId="55D56C37"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 xml:space="preserve">مستبعد حدوثه </w:t>
            </w:r>
            <w:r w:rsidRPr="00633139">
              <w:rPr>
                <w:rFonts w:asciiTheme="majorBidi" w:hAnsiTheme="majorBidi" w:cstheme="majorBidi"/>
                <w:bCs/>
              </w:rPr>
              <w:t>(2)</w:t>
            </w:r>
          </w:p>
        </w:tc>
        <w:tc>
          <w:tcPr>
            <w:tcW w:w="1572" w:type="dxa"/>
            <w:tcBorders>
              <w:top w:val="single" w:sz="4" w:space="0" w:color="auto"/>
              <w:left w:val="single" w:sz="4" w:space="0" w:color="auto"/>
              <w:bottom w:val="single" w:sz="4" w:space="0" w:color="auto"/>
              <w:right w:val="single" w:sz="4" w:space="0" w:color="auto"/>
            </w:tcBorders>
            <w:shd w:val="clear" w:color="auto" w:fill="92D050"/>
            <w:vAlign w:val="center"/>
          </w:tcPr>
          <w:p w14:paraId="77A565E0"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منخفض</w:t>
            </w:r>
          </w:p>
        </w:tc>
        <w:tc>
          <w:tcPr>
            <w:tcW w:w="1573" w:type="dxa"/>
            <w:tcBorders>
              <w:top w:val="single" w:sz="4" w:space="0" w:color="auto"/>
              <w:left w:val="single" w:sz="4" w:space="0" w:color="auto"/>
              <w:bottom w:val="single" w:sz="4" w:space="0" w:color="auto"/>
              <w:right w:val="single" w:sz="4" w:space="0" w:color="auto"/>
            </w:tcBorders>
            <w:shd w:val="clear" w:color="auto" w:fill="92D050"/>
            <w:vAlign w:val="center"/>
          </w:tcPr>
          <w:p w14:paraId="1F4231CC"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منخفض</w:t>
            </w:r>
          </w:p>
        </w:tc>
        <w:tc>
          <w:tcPr>
            <w:tcW w:w="1573" w:type="dxa"/>
            <w:tcBorders>
              <w:top w:val="single" w:sz="4" w:space="0" w:color="auto"/>
              <w:left w:val="single" w:sz="4" w:space="0" w:color="auto"/>
              <w:bottom w:val="single" w:sz="4" w:space="0" w:color="auto"/>
              <w:right w:val="single" w:sz="4" w:space="0" w:color="auto"/>
            </w:tcBorders>
            <w:shd w:val="clear" w:color="auto" w:fill="FFFF00"/>
            <w:vAlign w:val="center"/>
          </w:tcPr>
          <w:p w14:paraId="497D167B"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متوسط</w:t>
            </w:r>
          </w:p>
        </w:tc>
        <w:tc>
          <w:tcPr>
            <w:tcW w:w="1573" w:type="dxa"/>
            <w:tcBorders>
              <w:top w:val="single" w:sz="4" w:space="0" w:color="auto"/>
              <w:left w:val="single" w:sz="4" w:space="0" w:color="auto"/>
              <w:bottom w:val="single" w:sz="4" w:space="0" w:color="auto"/>
              <w:right w:val="single" w:sz="4" w:space="0" w:color="auto"/>
            </w:tcBorders>
            <w:shd w:val="clear" w:color="auto" w:fill="FFFF00"/>
            <w:vAlign w:val="center"/>
          </w:tcPr>
          <w:p w14:paraId="5ED44F70"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متوسط</w:t>
            </w:r>
          </w:p>
        </w:tc>
        <w:tc>
          <w:tcPr>
            <w:tcW w:w="1573" w:type="dxa"/>
            <w:tcBorders>
              <w:top w:val="single" w:sz="4" w:space="0" w:color="auto"/>
              <w:left w:val="single" w:sz="4" w:space="0" w:color="auto"/>
              <w:bottom w:val="single" w:sz="4" w:space="0" w:color="auto"/>
              <w:right w:val="single" w:sz="4" w:space="0" w:color="auto"/>
            </w:tcBorders>
            <w:shd w:val="clear" w:color="auto" w:fill="FFFF00"/>
            <w:vAlign w:val="center"/>
          </w:tcPr>
          <w:p w14:paraId="11F864F7"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متوسط</w:t>
            </w:r>
          </w:p>
        </w:tc>
      </w:tr>
      <w:tr w:rsidR="006B3C06" w:rsidRPr="00633139" w14:paraId="6FD3EF81" w14:textId="77777777" w:rsidTr="000B1145">
        <w:trPr>
          <w:trHeight w:val="342"/>
        </w:trPr>
        <w:tc>
          <w:tcPr>
            <w:tcW w:w="2342" w:type="dxa"/>
            <w:tcBorders>
              <w:top w:val="single" w:sz="4" w:space="0" w:color="auto"/>
              <w:left w:val="single" w:sz="4" w:space="0" w:color="auto"/>
              <w:bottom w:val="single" w:sz="4" w:space="0" w:color="auto"/>
              <w:right w:val="single" w:sz="4" w:space="0" w:color="auto"/>
            </w:tcBorders>
            <w:vAlign w:val="center"/>
          </w:tcPr>
          <w:p w14:paraId="78569458"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 xml:space="preserve">نادر حدوثه </w:t>
            </w:r>
            <w:r w:rsidRPr="00633139">
              <w:rPr>
                <w:rFonts w:asciiTheme="majorBidi" w:hAnsiTheme="majorBidi" w:cstheme="majorBidi"/>
                <w:bCs/>
              </w:rPr>
              <w:t>(1)</w:t>
            </w:r>
          </w:p>
        </w:tc>
        <w:tc>
          <w:tcPr>
            <w:tcW w:w="1572" w:type="dxa"/>
            <w:tcBorders>
              <w:top w:val="single" w:sz="4" w:space="0" w:color="auto"/>
              <w:left w:val="single" w:sz="4" w:space="0" w:color="auto"/>
              <w:bottom w:val="single" w:sz="4" w:space="0" w:color="auto"/>
              <w:right w:val="single" w:sz="4" w:space="0" w:color="auto"/>
            </w:tcBorders>
            <w:shd w:val="clear" w:color="auto" w:fill="92D050"/>
            <w:vAlign w:val="center"/>
          </w:tcPr>
          <w:p w14:paraId="2C85E902"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منخفض</w:t>
            </w:r>
          </w:p>
        </w:tc>
        <w:tc>
          <w:tcPr>
            <w:tcW w:w="1573" w:type="dxa"/>
            <w:tcBorders>
              <w:top w:val="single" w:sz="4" w:space="0" w:color="auto"/>
              <w:left w:val="single" w:sz="4" w:space="0" w:color="auto"/>
              <w:bottom w:val="single" w:sz="4" w:space="0" w:color="auto"/>
              <w:right w:val="single" w:sz="4" w:space="0" w:color="auto"/>
            </w:tcBorders>
            <w:shd w:val="clear" w:color="auto" w:fill="92D050"/>
            <w:vAlign w:val="center"/>
          </w:tcPr>
          <w:p w14:paraId="2848CC77"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منخفض</w:t>
            </w:r>
          </w:p>
        </w:tc>
        <w:tc>
          <w:tcPr>
            <w:tcW w:w="1573" w:type="dxa"/>
            <w:tcBorders>
              <w:top w:val="single" w:sz="4" w:space="0" w:color="auto"/>
              <w:left w:val="single" w:sz="4" w:space="0" w:color="auto"/>
              <w:bottom w:val="single" w:sz="4" w:space="0" w:color="auto"/>
              <w:right w:val="single" w:sz="4" w:space="0" w:color="auto"/>
            </w:tcBorders>
            <w:shd w:val="clear" w:color="auto" w:fill="92D050"/>
            <w:vAlign w:val="center"/>
          </w:tcPr>
          <w:p w14:paraId="0BD8C9CD"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منخفض</w:t>
            </w:r>
          </w:p>
        </w:tc>
        <w:tc>
          <w:tcPr>
            <w:tcW w:w="1573" w:type="dxa"/>
            <w:tcBorders>
              <w:top w:val="single" w:sz="4" w:space="0" w:color="auto"/>
              <w:left w:val="single" w:sz="4" w:space="0" w:color="auto"/>
              <w:bottom w:val="single" w:sz="4" w:space="0" w:color="auto"/>
              <w:right w:val="single" w:sz="4" w:space="0" w:color="auto"/>
            </w:tcBorders>
            <w:shd w:val="clear" w:color="auto" w:fill="FFFF00"/>
            <w:vAlign w:val="center"/>
          </w:tcPr>
          <w:p w14:paraId="16C2656A"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متوسط</w:t>
            </w:r>
          </w:p>
        </w:tc>
        <w:tc>
          <w:tcPr>
            <w:tcW w:w="1573" w:type="dxa"/>
            <w:tcBorders>
              <w:top w:val="single" w:sz="4" w:space="0" w:color="auto"/>
              <w:left w:val="single" w:sz="4" w:space="0" w:color="auto"/>
              <w:bottom w:val="single" w:sz="4" w:space="0" w:color="auto"/>
              <w:right w:val="single" w:sz="4" w:space="0" w:color="auto"/>
            </w:tcBorders>
            <w:shd w:val="clear" w:color="auto" w:fill="FFFF00"/>
            <w:vAlign w:val="center"/>
          </w:tcPr>
          <w:p w14:paraId="3AB93FDE" w14:textId="77777777" w:rsidR="006B3C06" w:rsidRPr="00633139" w:rsidRDefault="006B3C06" w:rsidP="000B1145">
            <w:pPr>
              <w:autoSpaceDE w:val="0"/>
              <w:autoSpaceDN w:val="0"/>
              <w:adjustRightInd w:val="0"/>
              <w:spacing w:before="100" w:after="100" w:line="240" w:lineRule="auto"/>
              <w:jc w:val="center"/>
              <w:rPr>
                <w:rFonts w:asciiTheme="majorBidi" w:hAnsiTheme="majorBidi" w:cstheme="majorBidi"/>
                <w:bCs/>
              </w:rPr>
            </w:pPr>
            <w:r w:rsidRPr="00633139">
              <w:rPr>
                <w:rFonts w:asciiTheme="majorBidi" w:hAnsiTheme="majorBidi" w:cstheme="majorBidi"/>
                <w:bCs/>
                <w:rtl/>
              </w:rPr>
              <w:t>متوسط</w:t>
            </w:r>
          </w:p>
        </w:tc>
      </w:tr>
    </w:tbl>
    <w:p w14:paraId="3098091F" w14:textId="77777777" w:rsidR="006B3C06" w:rsidRPr="00633139" w:rsidRDefault="006B3C06" w:rsidP="006B3C06">
      <w:pPr>
        <w:jc w:val="both"/>
        <w:rPr>
          <w:rFonts w:asciiTheme="majorBidi" w:hAnsiTheme="majorBidi" w:cstheme="majorBidi"/>
          <w:rtl/>
        </w:rPr>
      </w:pPr>
      <w:r w:rsidRPr="00FC0694">
        <w:rPr>
          <w:rFonts w:asciiTheme="majorBidi" w:hAnsiTheme="majorBidi" w:cstheme="majorBidi"/>
          <w:b/>
          <w:bCs/>
          <w:sz w:val="32"/>
          <w:szCs w:val="32"/>
          <w:rtl/>
        </w:rPr>
        <w:t>تقييم المخاطر (</w:t>
      </w:r>
      <w:r w:rsidRPr="00FC0694">
        <w:rPr>
          <w:rFonts w:asciiTheme="majorBidi" w:hAnsiTheme="majorBidi" w:cstheme="majorBidi"/>
          <w:b/>
          <w:bCs/>
          <w:sz w:val="32"/>
          <w:szCs w:val="32"/>
        </w:rPr>
        <w:t>Risk Assessment</w:t>
      </w:r>
      <w:r w:rsidRPr="00FC0694">
        <w:rPr>
          <w:rFonts w:asciiTheme="majorBidi" w:hAnsiTheme="majorBidi" w:cstheme="majorBidi"/>
          <w:b/>
          <w:bCs/>
          <w:sz w:val="32"/>
          <w:szCs w:val="32"/>
          <w:rtl/>
        </w:rPr>
        <w:t xml:space="preserve"> </w:t>
      </w:r>
      <w:r w:rsidRPr="00FC0694">
        <w:rPr>
          <w:rFonts w:asciiTheme="majorBidi" w:hAnsiTheme="majorBidi" w:cstheme="majorBidi"/>
          <w:b/>
          <w:bCs/>
          <w:sz w:val="32"/>
          <w:szCs w:val="32"/>
        </w:rPr>
        <w:t>(</w:t>
      </w:r>
      <w:r w:rsidRPr="00FC0694">
        <w:rPr>
          <w:rFonts w:asciiTheme="majorBidi" w:hAnsiTheme="majorBidi" w:cstheme="majorBidi"/>
          <w:b/>
          <w:bCs/>
          <w:sz w:val="32"/>
          <w:szCs w:val="32"/>
          <w:rtl/>
        </w:rPr>
        <w:t>:</w:t>
      </w:r>
      <w:r w:rsidRPr="00FC0694">
        <w:rPr>
          <w:rFonts w:asciiTheme="majorBidi" w:hAnsiTheme="majorBidi" w:cstheme="majorBidi"/>
          <w:sz w:val="28"/>
          <w:szCs w:val="28"/>
          <w:rtl/>
        </w:rPr>
        <w:t xml:space="preserve"> </w:t>
      </w:r>
      <w:r w:rsidRPr="00633139">
        <w:rPr>
          <w:rFonts w:asciiTheme="majorBidi" w:eastAsia="Arabic Transparent,Bold" w:hAnsiTheme="majorBidi" w:cstheme="majorBidi"/>
          <w:kern w:val="0"/>
          <w:rtl/>
        </w:rPr>
        <w:t>تقييم المخاطر من حيث احتمالية حدوثها وتأثيرها المحتمل باستخدام أدوات مثل مصفوفة المخاطر (</w:t>
      </w:r>
      <w:r w:rsidRPr="00633139">
        <w:rPr>
          <w:rFonts w:asciiTheme="majorBidi" w:eastAsia="Arabic Transparent,Bold" w:hAnsiTheme="majorBidi" w:cstheme="majorBidi"/>
          <w:kern w:val="0"/>
        </w:rPr>
        <w:t>Risk Matrix</w:t>
      </w:r>
      <w:r w:rsidRPr="00633139">
        <w:rPr>
          <w:rFonts w:asciiTheme="majorBidi" w:eastAsia="Arabic Transparent,Bold" w:hAnsiTheme="majorBidi" w:cstheme="majorBidi"/>
          <w:kern w:val="0"/>
          <w:rtl/>
        </w:rPr>
        <w:t>).</w:t>
      </w:r>
    </w:p>
    <w:p w14:paraId="24FC7A1F" w14:textId="6848342A" w:rsidR="006B3C06" w:rsidRDefault="006B3C06" w:rsidP="004014AB">
      <w:pPr>
        <w:rPr>
          <w:rFonts w:asciiTheme="majorBidi" w:hAnsiTheme="majorBidi" w:cstheme="majorBidi"/>
          <w:rtl/>
        </w:rPr>
      </w:pPr>
      <w:r w:rsidRPr="00633139">
        <w:rPr>
          <w:rFonts w:asciiTheme="majorBidi" w:hAnsiTheme="majorBidi" w:cstheme="majorBidi"/>
          <w:rtl/>
        </w:rPr>
        <w:t xml:space="preserve">مصفوفة المخاطر </w:t>
      </w:r>
      <w:r w:rsidRPr="00633139">
        <w:rPr>
          <w:rFonts w:asciiTheme="majorBidi" w:hAnsiTheme="majorBidi" w:cstheme="majorBidi"/>
        </w:rPr>
        <w:t>Risk Matrix</w:t>
      </w:r>
      <w:r w:rsidRPr="00633139">
        <w:rPr>
          <w:rFonts w:asciiTheme="majorBidi" w:hAnsiTheme="majorBidi" w:cstheme="majorBidi"/>
          <w:rtl/>
        </w:rPr>
        <w:t>:</w:t>
      </w:r>
    </w:p>
    <w:p w14:paraId="46B6F1CD" w14:textId="77777777" w:rsidR="004014AB" w:rsidRPr="00633139" w:rsidRDefault="004014AB" w:rsidP="004014AB">
      <w:pPr>
        <w:rPr>
          <w:rFonts w:asciiTheme="majorBidi" w:hAnsiTheme="majorBidi" w:cstheme="majorBidi"/>
          <w:rtl/>
        </w:rPr>
      </w:pPr>
    </w:p>
    <w:tbl>
      <w:tblPr>
        <w:tblpPr w:leftFromText="180" w:rightFromText="180" w:vertAnchor="text" w:horzAnchor="margin" w:tblpXSpec="center" w:tblpY="482"/>
        <w:tblW w:w="10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65"/>
        <w:gridCol w:w="1100"/>
        <w:gridCol w:w="283"/>
        <w:gridCol w:w="3657"/>
        <w:gridCol w:w="1307"/>
      </w:tblGrid>
      <w:tr w:rsidR="006B3C06" w:rsidRPr="00633139" w14:paraId="12FA585A" w14:textId="77777777" w:rsidTr="000B1145">
        <w:trPr>
          <w:trHeight w:val="338"/>
        </w:trPr>
        <w:tc>
          <w:tcPr>
            <w:tcW w:w="3865" w:type="dxa"/>
            <w:tcBorders>
              <w:top w:val="single" w:sz="4" w:space="0" w:color="auto"/>
              <w:left w:val="single" w:sz="4" w:space="0" w:color="auto"/>
              <w:bottom w:val="single" w:sz="4" w:space="0" w:color="auto"/>
              <w:right w:val="single" w:sz="4" w:space="0" w:color="auto"/>
            </w:tcBorders>
            <w:shd w:val="clear" w:color="auto" w:fill="E6E6E6"/>
            <w:vAlign w:val="center"/>
          </w:tcPr>
          <w:p w14:paraId="04E5BBFA" w14:textId="77777777" w:rsidR="006B3C06" w:rsidRPr="00633139" w:rsidRDefault="006B3C06" w:rsidP="004014AB">
            <w:pPr>
              <w:spacing w:before="60" w:after="60" w:line="240" w:lineRule="auto"/>
              <w:jc w:val="center"/>
              <w:rPr>
                <w:rFonts w:asciiTheme="majorBidi" w:eastAsia="Times New Roman" w:hAnsiTheme="majorBidi" w:cstheme="majorBidi"/>
                <w:b/>
              </w:rPr>
            </w:pPr>
            <w:r w:rsidRPr="00633139">
              <w:rPr>
                <w:rFonts w:asciiTheme="majorBidi" w:eastAsia="Times New Roman" w:hAnsiTheme="majorBidi" w:cstheme="majorBidi"/>
                <w:b/>
                <w:rtl/>
              </w:rPr>
              <w:t>وصف العواقب</w:t>
            </w:r>
          </w:p>
        </w:tc>
        <w:tc>
          <w:tcPr>
            <w:tcW w:w="1100" w:type="dxa"/>
            <w:tcBorders>
              <w:top w:val="single" w:sz="4" w:space="0" w:color="auto"/>
              <w:left w:val="single" w:sz="4" w:space="0" w:color="auto"/>
              <w:bottom w:val="single" w:sz="4" w:space="0" w:color="auto"/>
              <w:right w:val="single" w:sz="4" w:space="0" w:color="auto"/>
            </w:tcBorders>
            <w:shd w:val="clear" w:color="auto" w:fill="E6E6E6"/>
            <w:vAlign w:val="center"/>
          </w:tcPr>
          <w:p w14:paraId="7C690895" w14:textId="77777777" w:rsidR="006B3C06" w:rsidRPr="00633139" w:rsidRDefault="006B3C06" w:rsidP="004014AB">
            <w:pPr>
              <w:spacing w:before="60" w:after="60" w:line="240" w:lineRule="auto"/>
              <w:jc w:val="center"/>
              <w:rPr>
                <w:rFonts w:asciiTheme="majorBidi" w:eastAsia="Times New Roman" w:hAnsiTheme="majorBidi" w:cstheme="majorBidi"/>
                <w:b/>
                <w:rtl/>
              </w:rPr>
            </w:pPr>
            <w:r w:rsidRPr="00633139">
              <w:rPr>
                <w:rFonts w:asciiTheme="majorBidi" w:eastAsia="Times New Roman" w:hAnsiTheme="majorBidi" w:cstheme="majorBidi"/>
                <w:b/>
                <w:rtl/>
              </w:rPr>
              <w:t>العواقب</w:t>
            </w:r>
          </w:p>
        </w:tc>
        <w:tc>
          <w:tcPr>
            <w:tcW w:w="283" w:type="dxa"/>
            <w:tcBorders>
              <w:top w:val="nil"/>
              <w:left w:val="single" w:sz="4" w:space="0" w:color="auto"/>
              <w:bottom w:val="nil"/>
              <w:right w:val="single" w:sz="4" w:space="0" w:color="auto"/>
            </w:tcBorders>
            <w:shd w:val="clear" w:color="auto" w:fill="auto"/>
          </w:tcPr>
          <w:p w14:paraId="647B471E" w14:textId="77777777" w:rsidR="006B3C06" w:rsidRPr="00633139" w:rsidRDefault="006B3C06" w:rsidP="004014AB">
            <w:pPr>
              <w:spacing w:before="60" w:after="60" w:line="240" w:lineRule="auto"/>
              <w:jc w:val="center"/>
              <w:rPr>
                <w:rFonts w:asciiTheme="majorBidi" w:eastAsia="Times New Roman" w:hAnsiTheme="majorBidi" w:cstheme="majorBidi"/>
                <w:b/>
              </w:rPr>
            </w:pPr>
          </w:p>
        </w:tc>
        <w:tc>
          <w:tcPr>
            <w:tcW w:w="3657" w:type="dxa"/>
            <w:tcBorders>
              <w:top w:val="single" w:sz="4" w:space="0" w:color="auto"/>
              <w:left w:val="single" w:sz="4" w:space="0" w:color="auto"/>
              <w:bottom w:val="single" w:sz="4" w:space="0" w:color="auto"/>
              <w:right w:val="single" w:sz="4" w:space="0" w:color="auto"/>
            </w:tcBorders>
            <w:shd w:val="clear" w:color="auto" w:fill="E6E6E6"/>
            <w:vAlign w:val="center"/>
          </w:tcPr>
          <w:p w14:paraId="68644800" w14:textId="77777777" w:rsidR="006B3C06" w:rsidRPr="00633139" w:rsidRDefault="006B3C06" w:rsidP="004014AB">
            <w:pPr>
              <w:spacing w:before="60" w:after="60" w:line="240" w:lineRule="auto"/>
              <w:jc w:val="center"/>
              <w:rPr>
                <w:rFonts w:asciiTheme="majorBidi" w:eastAsia="Times New Roman" w:hAnsiTheme="majorBidi" w:cstheme="majorBidi"/>
                <w:b/>
              </w:rPr>
            </w:pPr>
            <w:r w:rsidRPr="00633139">
              <w:rPr>
                <w:rFonts w:asciiTheme="majorBidi" w:eastAsia="Times New Roman" w:hAnsiTheme="majorBidi" w:cstheme="majorBidi"/>
                <w:b/>
                <w:rtl/>
              </w:rPr>
              <w:t>وصف الاحتمالية</w:t>
            </w:r>
          </w:p>
        </w:tc>
        <w:tc>
          <w:tcPr>
            <w:tcW w:w="1307" w:type="dxa"/>
            <w:tcBorders>
              <w:top w:val="single" w:sz="4" w:space="0" w:color="auto"/>
              <w:left w:val="single" w:sz="4" w:space="0" w:color="auto"/>
              <w:bottom w:val="single" w:sz="4" w:space="0" w:color="auto"/>
              <w:right w:val="single" w:sz="4" w:space="0" w:color="auto"/>
            </w:tcBorders>
            <w:shd w:val="clear" w:color="auto" w:fill="E6E6E6"/>
            <w:vAlign w:val="center"/>
          </w:tcPr>
          <w:p w14:paraId="6A2B1CBC" w14:textId="77777777" w:rsidR="006B3C06" w:rsidRPr="00633139" w:rsidRDefault="006B3C06" w:rsidP="004014AB">
            <w:pPr>
              <w:spacing w:before="60" w:after="60" w:line="240" w:lineRule="auto"/>
              <w:jc w:val="center"/>
              <w:rPr>
                <w:rFonts w:asciiTheme="majorBidi" w:eastAsia="Times New Roman" w:hAnsiTheme="majorBidi" w:cstheme="majorBidi"/>
                <w:b/>
                <w:rtl/>
              </w:rPr>
            </w:pPr>
            <w:r w:rsidRPr="00633139">
              <w:rPr>
                <w:rFonts w:asciiTheme="majorBidi" w:eastAsia="Times New Roman" w:hAnsiTheme="majorBidi" w:cstheme="majorBidi"/>
                <w:b/>
                <w:rtl/>
              </w:rPr>
              <w:t>الاحتمالية</w:t>
            </w:r>
          </w:p>
        </w:tc>
      </w:tr>
      <w:tr w:rsidR="006B3C06" w:rsidRPr="00633139" w14:paraId="72842C6F" w14:textId="77777777" w:rsidTr="000B1145">
        <w:trPr>
          <w:trHeight w:val="339"/>
        </w:trPr>
        <w:tc>
          <w:tcPr>
            <w:tcW w:w="3865" w:type="dxa"/>
            <w:tcBorders>
              <w:top w:val="single" w:sz="4" w:space="0" w:color="auto"/>
              <w:left w:val="single" w:sz="4" w:space="0" w:color="auto"/>
              <w:bottom w:val="single" w:sz="4" w:space="0" w:color="auto"/>
              <w:right w:val="single" w:sz="4" w:space="0" w:color="auto"/>
            </w:tcBorders>
            <w:shd w:val="clear" w:color="auto" w:fill="auto"/>
            <w:vAlign w:val="center"/>
          </w:tcPr>
          <w:p w14:paraId="291C386F" w14:textId="77777777" w:rsidR="006B3C06" w:rsidRPr="00480B7D" w:rsidRDefault="006B3C06" w:rsidP="004014AB">
            <w:pPr>
              <w:spacing w:before="60" w:after="60" w:line="240" w:lineRule="auto"/>
              <w:jc w:val="center"/>
              <w:rPr>
                <w:rFonts w:asciiTheme="majorBidi" w:eastAsia="Times New Roman" w:hAnsiTheme="majorBidi" w:cstheme="majorBidi"/>
                <w:sz w:val="22"/>
                <w:szCs w:val="22"/>
                <w:rtl/>
              </w:rPr>
            </w:pPr>
            <w:r w:rsidRPr="00480B7D">
              <w:rPr>
                <w:rFonts w:asciiTheme="majorBidi" w:eastAsia="Times New Roman" w:hAnsiTheme="majorBidi" w:cstheme="majorBidi"/>
                <w:sz w:val="22"/>
                <w:szCs w:val="22"/>
                <w:rtl/>
              </w:rPr>
              <w:t>لا حاجة للعلاج.</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AADB598" w14:textId="77777777" w:rsidR="006B3C06" w:rsidRPr="00480B7D" w:rsidRDefault="006B3C06" w:rsidP="004014AB">
            <w:pPr>
              <w:spacing w:before="60" w:after="60" w:line="240" w:lineRule="auto"/>
              <w:jc w:val="center"/>
              <w:rPr>
                <w:rFonts w:asciiTheme="majorBidi" w:eastAsia="Times New Roman" w:hAnsiTheme="majorBidi" w:cstheme="majorBidi"/>
                <w:sz w:val="22"/>
                <w:szCs w:val="22"/>
              </w:rPr>
            </w:pPr>
            <w:r w:rsidRPr="00480B7D">
              <w:rPr>
                <w:rFonts w:asciiTheme="majorBidi" w:eastAsia="Times New Roman" w:hAnsiTheme="majorBidi" w:cstheme="majorBidi"/>
                <w:sz w:val="22"/>
                <w:szCs w:val="22"/>
                <w:rtl/>
              </w:rPr>
              <w:t>1- ضئيل</w:t>
            </w:r>
          </w:p>
        </w:tc>
        <w:tc>
          <w:tcPr>
            <w:tcW w:w="283" w:type="dxa"/>
            <w:tcBorders>
              <w:top w:val="nil"/>
              <w:left w:val="single" w:sz="4" w:space="0" w:color="auto"/>
              <w:bottom w:val="nil"/>
              <w:right w:val="single" w:sz="4" w:space="0" w:color="auto"/>
            </w:tcBorders>
            <w:shd w:val="clear" w:color="auto" w:fill="auto"/>
          </w:tcPr>
          <w:p w14:paraId="351C55B2" w14:textId="77777777" w:rsidR="006B3C06" w:rsidRPr="00480B7D" w:rsidRDefault="006B3C06" w:rsidP="004014AB">
            <w:pPr>
              <w:spacing w:before="60" w:after="60" w:line="240" w:lineRule="auto"/>
              <w:jc w:val="center"/>
              <w:rPr>
                <w:rFonts w:asciiTheme="majorBidi" w:eastAsia="Times New Roman" w:hAnsiTheme="majorBidi" w:cstheme="majorBidi"/>
                <w:sz w:val="22"/>
                <w:szCs w:val="22"/>
              </w:rPr>
            </w:pP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1B106076" w14:textId="77777777" w:rsidR="006B3C06" w:rsidRPr="00480B7D" w:rsidRDefault="006B3C06" w:rsidP="004014AB">
            <w:pPr>
              <w:spacing w:before="60" w:after="60" w:line="240" w:lineRule="auto"/>
              <w:jc w:val="center"/>
              <w:rPr>
                <w:rFonts w:asciiTheme="majorBidi" w:eastAsia="Times New Roman" w:hAnsiTheme="majorBidi" w:cstheme="majorBidi"/>
                <w:sz w:val="22"/>
                <w:szCs w:val="22"/>
              </w:rPr>
            </w:pPr>
            <w:r w:rsidRPr="00480B7D">
              <w:rPr>
                <w:rFonts w:asciiTheme="majorBidi" w:eastAsia="Times New Roman" w:hAnsiTheme="majorBidi" w:cstheme="majorBidi"/>
                <w:sz w:val="22"/>
                <w:szCs w:val="22"/>
                <w:rtl/>
              </w:rPr>
              <w:t>لن يحدث إلا في ظروف استثنائية.</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5E515DB1" w14:textId="77777777" w:rsidR="006B3C06" w:rsidRPr="00480B7D" w:rsidRDefault="006B3C06" w:rsidP="004014AB">
            <w:pPr>
              <w:spacing w:before="60" w:after="60" w:line="240" w:lineRule="auto"/>
              <w:jc w:val="center"/>
              <w:rPr>
                <w:rFonts w:asciiTheme="majorBidi" w:eastAsia="Times New Roman" w:hAnsiTheme="majorBidi" w:cstheme="majorBidi"/>
                <w:b/>
                <w:sz w:val="22"/>
                <w:szCs w:val="22"/>
              </w:rPr>
            </w:pPr>
            <w:r w:rsidRPr="00480B7D">
              <w:rPr>
                <w:rFonts w:asciiTheme="majorBidi" w:hAnsiTheme="majorBidi" w:cstheme="majorBidi"/>
                <w:b/>
                <w:sz w:val="22"/>
                <w:szCs w:val="22"/>
                <w:rtl/>
              </w:rPr>
              <w:t>1- نادر حدوثه</w:t>
            </w:r>
          </w:p>
        </w:tc>
      </w:tr>
      <w:tr w:rsidR="006B3C06" w:rsidRPr="00633139" w14:paraId="48D06AAE" w14:textId="77777777" w:rsidTr="000B1145">
        <w:trPr>
          <w:trHeight w:val="339"/>
        </w:trPr>
        <w:tc>
          <w:tcPr>
            <w:tcW w:w="3865" w:type="dxa"/>
            <w:tcBorders>
              <w:top w:val="single" w:sz="4" w:space="0" w:color="auto"/>
              <w:left w:val="single" w:sz="4" w:space="0" w:color="auto"/>
              <w:bottom w:val="single" w:sz="4" w:space="0" w:color="auto"/>
              <w:right w:val="single" w:sz="4" w:space="0" w:color="auto"/>
            </w:tcBorders>
            <w:shd w:val="clear" w:color="auto" w:fill="auto"/>
            <w:vAlign w:val="center"/>
          </w:tcPr>
          <w:p w14:paraId="53A9960F" w14:textId="77777777" w:rsidR="006B3C06" w:rsidRPr="00480B7D" w:rsidRDefault="006B3C06" w:rsidP="004014AB">
            <w:pPr>
              <w:spacing w:before="60" w:after="60" w:line="240" w:lineRule="auto"/>
              <w:jc w:val="center"/>
              <w:rPr>
                <w:rFonts w:asciiTheme="majorBidi" w:eastAsia="Times New Roman" w:hAnsiTheme="majorBidi" w:cstheme="majorBidi"/>
                <w:sz w:val="22"/>
                <w:szCs w:val="22"/>
                <w:rtl/>
              </w:rPr>
            </w:pPr>
            <w:r w:rsidRPr="00480B7D">
              <w:rPr>
                <w:rFonts w:asciiTheme="majorBidi" w:eastAsia="Times New Roman" w:hAnsiTheme="majorBidi" w:cstheme="majorBidi"/>
                <w:sz w:val="22"/>
                <w:szCs w:val="22"/>
                <w:rtl/>
              </w:rPr>
              <w:t>إصابة طفيفة تتطلب الإسعافات الأولية</w:t>
            </w:r>
          </w:p>
          <w:p w14:paraId="2BEEA17B" w14:textId="77777777" w:rsidR="006B3C06" w:rsidRPr="00480B7D" w:rsidRDefault="006B3C06" w:rsidP="004014AB">
            <w:pPr>
              <w:spacing w:before="60" w:after="60" w:line="240" w:lineRule="auto"/>
              <w:jc w:val="center"/>
              <w:rPr>
                <w:rFonts w:asciiTheme="majorBidi" w:eastAsia="Times New Roman" w:hAnsiTheme="majorBidi" w:cstheme="majorBidi"/>
                <w:sz w:val="22"/>
                <w:szCs w:val="22"/>
                <w:rtl/>
              </w:rPr>
            </w:pPr>
            <w:r w:rsidRPr="00480B7D">
              <w:rPr>
                <w:rFonts w:asciiTheme="majorBidi" w:eastAsia="Times New Roman" w:hAnsiTheme="majorBidi" w:cstheme="majorBidi"/>
                <w:sz w:val="22"/>
                <w:szCs w:val="22"/>
                <w:rtl/>
              </w:rPr>
              <w:t>(مثل الجروح البسيطة والكدمات والصدمات).</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CB5B1F7" w14:textId="135A962E" w:rsidR="006B3C06" w:rsidRPr="00480B7D" w:rsidRDefault="006B3C06" w:rsidP="004014AB">
            <w:pPr>
              <w:spacing w:before="60" w:after="60" w:line="240" w:lineRule="auto"/>
              <w:jc w:val="center"/>
              <w:rPr>
                <w:rFonts w:asciiTheme="majorBidi" w:eastAsia="Times New Roman" w:hAnsiTheme="majorBidi" w:cstheme="majorBidi"/>
                <w:sz w:val="22"/>
                <w:szCs w:val="22"/>
              </w:rPr>
            </w:pPr>
            <w:r w:rsidRPr="00480B7D">
              <w:rPr>
                <w:rFonts w:asciiTheme="majorBidi" w:eastAsia="Times New Roman" w:hAnsiTheme="majorBidi" w:cstheme="majorBidi"/>
                <w:sz w:val="22"/>
                <w:szCs w:val="22"/>
                <w:rtl/>
              </w:rPr>
              <w:t>2- منخفض</w:t>
            </w:r>
          </w:p>
        </w:tc>
        <w:tc>
          <w:tcPr>
            <w:tcW w:w="283" w:type="dxa"/>
            <w:tcBorders>
              <w:top w:val="nil"/>
              <w:left w:val="single" w:sz="4" w:space="0" w:color="auto"/>
              <w:bottom w:val="nil"/>
              <w:right w:val="single" w:sz="4" w:space="0" w:color="auto"/>
            </w:tcBorders>
            <w:shd w:val="clear" w:color="auto" w:fill="auto"/>
          </w:tcPr>
          <w:p w14:paraId="6179391B" w14:textId="77777777" w:rsidR="006B3C06" w:rsidRPr="00480B7D" w:rsidRDefault="006B3C06" w:rsidP="004014AB">
            <w:pPr>
              <w:spacing w:before="60" w:after="60" w:line="240" w:lineRule="auto"/>
              <w:jc w:val="center"/>
              <w:rPr>
                <w:rFonts w:asciiTheme="majorBidi" w:eastAsia="Times New Roman" w:hAnsiTheme="majorBidi" w:cstheme="majorBidi"/>
                <w:sz w:val="22"/>
                <w:szCs w:val="22"/>
              </w:rPr>
            </w:pP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02909BB3" w14:textId="77777777" w:rsidR="006B3C06" w:rsidRPr="00480B7D" w:rsidRDefault="006B3C06" w:rsidP="004014AB">
            <w:pPr>
              <w:spacing w:before="60" w:after="60" w:line="240" w:lineRule="auto"/>
              <w:jc w:val="center"/>
              <w:rPr>
                <w:rFonts w:asciiTheme="majorBidi" w:eastAsia="Times New Roman" w:hAnsiTheme="majorBidi" w:cstheme="majorBidi"/>
                <w:sz w:val="22"/>
                <w:szCs w:val="22"/>
                <w:rtl/>
              </w:rPr>
            </w:pPr>
            <w:r w:rsidRPr="00480B7D">
              <w:rPr>
                <w:rFonts w:asciiTheme="majorBidi" w:eastAsia="Times New Roman" w:hAnsiTheme="majorBidi" w:cstheme="majorBidi"/>
                <w:sz w:val="22"/>
                <w:szCs w:val="22"/>
                <w:rtl/>
              </w:rPr>
              <w:t>من غير المحتمل أن يحدث ذلك في المستقبل المنظور، أو خلال دورة حياة المشروع.</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00B1E22C" w14:textId="77777777" w:rsidR="006B3C06" w:rsidRPr="00480B7D" w:rsidRDefault="006B3C06" w:rsidP="004014AB">
            <w:pPr>
              <w:spacing w:before="60" w:after="60" w:line="240" w:lineRule="auto"/>
              <w:jc w:val="center"/>
              <w:rPr>
                <w:rFonts w:asciiTheme="majorBidi" w:eastAsia="Times New Roman" w:hAnsiTheme="majorBidi" w:cstheme="majorBidi"/>
                <w:sz w:val="22"/>
                <w:szCs w:val="22"/>
              </w:rPr>
            </w:pPr>
            <w:r w:rsidRPr="00480B7D">
              <w:rPr>
                <w:rFonts w:asciiTheme="majorBidi" w:eastAsia="Times New Roman" w:hAnsiTheme="majorBidi" w:cstheme="majorBidi"/>
                <w:sz w:val="22"/>
                <w:szCs w:val="22"/>
                <w:rtl/>
              </w:rPr>
              <w:t>2- مستبعد حدوثه</w:t>
            </w:r>
          </w:p>
          <w:p w14:paraId="433E51AE" w14:textId="77777777" w:rsidR="006B3C06" w:rsidRPr="00480B7D" w:rsidRDefault="006B3C06" w:rsidP="004014AB">
            <w:pPr>
              <w:spacing w:before="60" w:after="60" w:line="240" w:lineRule="auto"/>
              <w:jc w:val="center"/>
              <w:rPr>
                <w:rFonts w:asciiTheme="majorBidi" w:eastAsia="Times New Roman" w:hAnsiTheme="majorBidi" w:cstheme="majorBidi"/>
                <w:sz w:val="22"/>
                <w:szCs w:val="22"/>
              </w:rPr>
            </w:pPr>
          </w:p>
        </w:tc>
      </w:tr>
      <w:tr w:rsidR="006B3C06" w:rsidRPr="00633139" w14:paraId="0EBDD1F0" w14:textId="77777777" w:rsidTr="000B1145">
        <w:trPr>
          <w:trHeight w:val="313"/>
        </w:trPr>
        <w:tc>
          <w:tcPr>
            <w:tcW w:w="3865" w:type="dxa"/>
            <w:tcBorders>
              <w:top w:val="single" w:sz="4" w:space="0" w:color="auto"/>
              <w:left w:val="single" w:sz="4" w:space="0" w:color="auto"/>
              <w:bottom w:val="single" w:sz="4" w:space="0" w:color="auto"/>
              <w:right w:val="single" w:sz="4" w:space="0" w:color="auto"/>
            </w:tcBorders>
            <w:shd w:val="clear" w:color="auto" w:fill="auto"/>
            <w:vAlign w:val="center"/>
          </w:tcPr>
          <w:p w14:paraId="7E996036" w14:textId="77777777" w:rsidR="006B3C06" w:rsidRPr="00480B7D" w:rsidRDefault="006B3C06" w:rsidP="004014AB">
            <w:pPr>
              <w:spacing w:before="60" w:after="60" w:line="240" w:lineRule="auto"/>
              <w:jc w:val="center"/>
              <w:rPr>
                <w:rFonts w:asciiTheme="majorBidi" w:eastAsia="Times New Roman" w:hAnsiTheme="majorBidi" w:cstheme="majorBidi"/>
                <w:sz w:val="22"/>
                <w:szCs w:val="22"/>
                <w:rtl/>
              </w:rPr>
            </w:pPr>
            <w:r w:rsidRPr="00480B7D">
              <w:rPr>
                <w:rFonts w:asciiTheme="majorBidi" w:eastAsia="Times New Roman" w:hAnsiTheme="majorBidi" w:cstheme="majorBidi"/>
                <w:sz w:val="22"/>
                <w:szCs w:val="22"/>
                <w:rtl/>
              </w:rPr>
              <w:t>الإصابة التي تتطلب العلاج الطبي أو ضياع الوقت.</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D0CF100" w14:textId="15400C00" w:rsidR="006B3C06" w:rsidRPr="00480B7D" w:rsidRDefault="006B3C06" w:rsidP="004014AB">
            <w:pPr>
              <w:spacing w:before="60" w:after="60" w:line="240" w:lineRule="auto"/>
              <w:jc w:val="center"/>
              <w:rPr>
                <w:rFonts w:asciiTheme="majorBidi" w:eastAsia="Times New Roman" w:hAnsiTheme="majorBidi" w:cstheme="majorBidi"/>
                <w:sz w:val="22"/>
                <w:szCs w:val="22"/>
              </w:rPr>
            </w:pPr>
            <w:r w:rsidRPr="00480B7D">
              <w:rPr>
                <w:rFonts w:asciiTheme="majorBidi" w:eastAsia="Times New Roman" w:hAnsiTheme="majorBidi" w:cstheme="majorBidi"/>
                <w:sz w:val="22"/>
                <w:szCs w:val="22"/>
                <w:rtl/>
              </w:rPr>
              <w:t>3- متوسط</w:t>
            </w:r>
          </w:p>
        </w:tc>
        <w:tc>
          <w:tcPr>
            <w:tcW w:w="283" w:type="dxa"/>
            <w:tcBorders>
              <w:top w:val="nil"/>
              <w:left w:val="single" w:sz="4" w:space="0" w:color="auto"/>
              <w:bottom w:val="nil"/>
              <w:right w:val="single" w:sz="4" w:space="0" w:color="auto"/>
            </w:tcBorders>
            <w:shd w:val="clear" w:color="auto" w:fill="auto"/>
          </w:tcPr>
          <w:p w14:paraId="548670BB" w14:textId="77777777" w:rsidR="006B3C06" w:rsidRPr="00480B7D" w:rsidRDefault="006B3C06" w:rsidP="004014AB">
            <w:pPr>
              <w:spacing w:before="60" w:after="60" w:line="240" w:lineRule="auto"/>
              <w:jc w:val="center"/>
              <w:rPr>
                <w:rFonts w:asciiTheme="majorBidi" w:eastAsia="Times New Roman" w:hAnsiTheme="majorBidi" w:cstheme="majorBidi"/>
                <w:sz w:val="22"/>
                <w:szCs w:val="22"/>
              </w:rPr>
            </w:pP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449F86B5" w14:textId="77777777" w:rsidR="006B3C06" w:rsidRPr="00480B7D" w:rsidRDefault="006B3C06" w:rsidP="004014AB">
            <w:pPr>
              <w:spacing w:before="60" w:after="60" w:line="240" w:lineRule="auto"/>
              <w:jc w:val="center"/>
              <w:rPr>
                <w:rFonts w:asciiTheme="majorBidi" w:eastAsia="Times New Roman" w:hAnsiTheme="majorBidi" w:cstheme="majorBidi"/>
                <w:sz w:val="22"/>
                <w:szCs w:val="22"/>
              </w:rPr>
            </w:pPr>
            <w:r w:rsidRPr="00480B7D">
              <w:rPr>
                <w:rFonts w:asciiTheme="majorBidi" w:eastAsia="Times New Roman" w:hAnsiTheme="majorBidi" w:cstheme="majorBidi"/>
                <w:sz w:val="22"/>
                <w:szCs w:val="22"/>
                <w:rtl/>
              </w:rPr>
              <w:t>قد تحدث في المستقبل المنظور، أو خلال دورة حياة المشروع.</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36FFA040" w14:textId="77777777" w:rsidR="006B3C06" w:rsidRPr="00480B7D" w:rsidRDefault="006B3C06" w:rsidP="004014AB">
            <w:pPr>
              <w:spacing w:before="60" w:after="60" w:line="240" w:lineRule="auto"/>
              <w:jc w:val="center"/>
              <w:rPr>
                <w:rFonts w:asciiTheme="majorBidi" w:eastAsia="Times New Roman" w:hAnsiTheme="majorBidi" w:cstheme="majorBidi"/>
                <w:sz w:val="22"/>
                <w:szCs w:val="22"/>
              </w:rPr>
            </w:pPr>
            <w:r w:rsidRPr="00480B7D">
              <w:rPr>
                <w:rFonts w:asciiTheme="majorBidi" w:eastAsia="Times New Roman" w:hAnsiTheme="majorBidi" w:cstheme="majorBidi"/>
                <w:sz w:val="22"/>
                <w:szCs w:val="22"/>
                <w:rtl/>
              </w:rPr>
              <w:t>3- محتمل حدوثه</w:t>
            </w:r>
          </w:p>
          <w:p w14:paraId="07B39091" w14:textId="77777777" w:rsidR="006B3C06" w:rsidRPr="00480B7D" w:rsidRDefault="006B3C06" w:rsidP="004014AB">
            <w:pPr>
              <w:spacing w:before="60" w:after="60" w:line="240" w:lineRule="auto"/>
              <w:jc w:val="center"/>
              <w:rPr>
                <w:rFonts w:asciiTheme="majorBidi" w:eastAsia="Times New Roman" w:hAnsiTheme="majorBidi" w:cstheme="majorBidi"/>
                <w:sz w:val="22"/>
                <w:szCs w:val="22"/>
              </w:rPr>
            </w:pPr>
          </w:p>
        </w:tc>
      </w:tr>
      <w:tr w:rsidR="006B3C06" w:rsidRPr="00633139" w14:paraId="57D9234E" w14:textId="77777777" w:rsidTr="000B1145">
        <w:trPr>
          <w:trHeight w:val="474"/>
        </w:trPr>
        <w:tc>
          <w:tcPr>
            <w:tcW w:w="3865" w:type="dxa"/>
            <w:tcBorders>
              <w:top w:val="single" w:sz="4" w:space="0" w:color="auto"/>
              <w:left w:val="single" w:sz="4" w:space="0" w:color="auto"/>
              <w:bottom w:val="single" w:sz="4" w:space="0" w:color="auto"/>
              <w:right w:val="single" w:sz="4" w:space="0" w:color="auto"/>
            </w:tcBorders>
            <w:shd w:val="clear" w:color="auto" w:fill="auto"/>
            <w:vAlign w:val="center"/>
          </w:tcPr>
          <w:p w14:paraId="232B8DB3" w14:textId="77777777" w:rsidR="006B3C06" w:rsidRPr="00480B7D" w:rsidRDefault="006B3C06" w:rsidP="004014AB">
            <w:pPr>
              <w:spacing w:before="60" w:after="60" w:line="240" w:lineRule="auto"/>
              <w:jc w:val="center"/>
              <w:rPr>
                <w:rFonts w:asciiTheme="majorBidi" w:eastAsia="Times New Roman" w:hAnsiTheme="majorBidi" w:cstheme="majorBidi"/>
                <w:sz w:val="22"/>
                <w:szCs w:val="22"/>
                <w:rtl/>
              </w:rPr>
            </w:pPr>
            <w:r w:rsidRPr="00480B7D">
              <w:rPr>
                <w:rFonts w:asciiTheme="majorBidi" w:eastAsia="Times New Roman" w:hAnsiTheme="majorBidi" w:cstheme="majorBidi"/>
                <w:sz w:val="22"/>
                <w:szCs w:val="22"/>
                <w:rtl/>
              </w:rPr>
              <w:t>إصابة خطيرة (إصابات) تتطلب علاجًا طبيًا متخصصًا أو دخول المستشفى</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8E7D7A1" w14:textId="551912B2" w:rsidR="006B3C06" w:rsidRPr="00480B7D" w:rsidRDefault="006B3C06" w:rsidP="004014AB">
            <w:pPr>
              <w:spacing w:before="60" w:after="60" w:line="240" w:lineRule="auto"/>
              <w:jc w:val="center"/>
              <w:rPr>
                <w:rFonts w:asciiTheme="majorBidi" w:eastAsia="Times New Roman" w:hAnsiTheme="majorBidi" w:cstheme="majorBidi"/>
                <w:sz w:val="22"/>
                <w:szCs w:val="22"/>
              </w:rPr>
            </w:pPr>
            <w:r w:rsidRPr="00480B7D">
              <w:rPr>
                <w:rFonts w:asciiTheme="majorBidi" w:eastAsia="Times New Roman" w:hAnsiTheme="majorBidi" w:cstheme="majorBidi"/>
                <w:sz w:val="22"/>
                <w:szCs w:val="22"/>
                <w:rtl/>
              </w:rPr>
              <w:t>4- عالي</w:t>
            </w:r>
          </w:p>
        </w:tc>
        <w:tc>
          <w:tcPr>
            <w:tcW w:w="283" w:type="dxa"/>
            <w:tcBorders>
              <w:top w:val="nil"/>
              <w:left w:val="single" w:sz="4" w:space="0" w:color="auto"/>
              <w:bottom w:val="nil"/>
              <w:right w:val="single" w:sz="4" w:space="0" w:color="auto"/>
            </w:tcBorders>
            <w:shd w:val="clear" w:color="auto" w:fill="auto"/>
          </w:tcPr>
          <w:p w14:paraId="51481FE4" w14:textId="77777777" w:rsidR="006B3C06" w:rsidRPr="00480B7D" w:rsidRDefault="006B3C06" w:rsidP="004014AB">
            <w:pPr>
              <w:spacing w:before="60" w:after="60" w:line="240" w:lineRule="auto"/>
              <w:jc w:val="center"/>
              <w:rPr>
                <w:rFonts w:asciiTheme="majorBidi" w:eastAsia="Times New Roman" w:hAnsiTheme="majorBidi" w:cstheme="majorBidi"/>
                <w:sz w:val="22"/>
                <w:szCs w:val="22"/>
              </w:rPr>
            </w:pP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56FC56F4" w14:textId="77777777" w:rsidR="006B3C06" w:rsidRPr="00480B7D" w:rsidRDefault="006B3C06" w:rsidP="004014AB">
            <w:pPr>
              <w:spacing w:before="60" w:after="60" w:line="240" w:lineRule="auto"/>
              <w:jc w:val="center"/>
              <w:rPr>
                <w:rFonts w:asciiTheme="majorBidi" w:eastAsia="Times New Roman" w:hAnsiTheme="majorBidi" w:cstheme="majorBidi"/>
                <w:sz w:val="22"/>
                <w:szCs w:val="22"/>
                <w:rtl/>
              </w:rPr>
            </w:pPr>
            <w:r w:rsidRPr="00480B7D">
              <w:rPr>
                <w:rFonts w:asciiTheme="majorBidi" w:eastAsia="Times New Roman" w:hAnsiTheme="majorBidi" w:cstheme="majorBidi"/>
                <w:sz w:val="22"/>
                <w:szCs w:val="22"/>
                <w:rtl/>
              </w:rPr>
              <w:t>من المحتمل حدوثه في المستقبل المنظور، أو خلال دورة حياة المشروع.</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29A0A26A" w14:textId="77777777" w:rsidR="006B3C06" w:rsidRPr="00480B7D" w:rsidRDefault="006B3C06" w:rsidP="004014AB">
            <w:pPr>
              <w:spacing w:before="60" w:after="60" w:line="240" w:lineRule="auto"/>
              <w:jc w:val="center"/>
              <w:rPr>
                <w:rFonts w:asciiTheme="majorBidi" w:eastAsia="Times New Roman" w:hAnsiTheme="majorBidi" w:cstheme="majorBidi"/>
                <w:sz w:val="22"/>
                <w:szCs w:val="22"/>
              </w:rPr>
            </w:pPr>
            <w:r w:rsidRPr="00480B7D">
              <w:rPr>
                <w:rFonts w:asciiTheme="majorBidi" w:eastAsia="Times New Roman" w:hAnsiTheme="majorBidi" w:cstheme="majorBidi"/>
                <w:sz w:val="22"/>
                <w:szCs w:val="22"/>
                <w:rtl/>
              </w:rPr>
              <w:t>4- شبه مؤكد</w:t>
            </w:r>
          </w:p>
          <w:p w14:paraId="128372D5" w14:textId="77777777" w:rsidR="006B3C06" w:rsidRPr="00480B7D" w:rsidRDefault="006B3C06" w:rsidP="004014AB">
            <w:pPr>
              <w:spacing w:before="60" w:after="60" w:line="240" w:lineRule="auto"/>
              <w:jc w:val="center"/>
              <w:rPr>
                <w:rFonts w:asciiTheme="majorBidi" w:eastAsia="Times New Roman" w:hAnsiTheme="majorBidi" w:cstheme="majorBidi"/>
                <w:sz w:val="22"/>
                <w:szCs w:val="22"/>
              </w:rPr>
            </w:pPr>
          </w:p>
        </w:tc>
      </w:tr>
      <w:tr w:rsidR="006B3C06" w:rsidRPr="00633139" w14:paraId="0CE33E6F" w14:textId="77777777" w:rsidTr="000B1145">
        <w:trPr>
          <w:trHeight w:val="429"/>
        </w:trPr>
        <w:tc>
          <w:tcPr>
            <w:tcW w:w="3865" w:type="dxa"/>
            <w:tcBorders>
              <w:top w:val="single" w:sz="4" w:space="0" w:color="auto"/>
              <w:left w:val="single" w:sz="4" w:space="0" w:color="auto"/>
              <w:bottom w:val="single" w:sz="4" w:space="0" w:color="auto"/>
              <w:right w:val="single" w:sz="4" w:space="0" w:color="auto"/>
            </w:tcBorders>
            <w:shd w:val="clear" w:color="auto" w:fill="auto"/>
            <w:vAlign w:val="center"/>
          </w:tcPr>
          <w:p w14:paraId="402C3D94" w14:textId="77777777" w:rsidR="006B3C06" w:rsidRPr="00633139" w:rsidRDefault="006B3C06" w:rsidP="004014AB">
            <w:pPr>
              <w:spacing w:before="60" w:after="60" w:line="240" w:lineRule="auto"/>
              <w:jc w:val="center"/>
              <w:rPr>
                <w:rFonts w:asciiTheme="majorBidi" w:eastAsia="Times New Roman" w:hAnsiTheme="majorBidi" w:cstheme="majorBidi"/>
                <w:rtl/>
              </w:rPr>
            </w:pPr>
            <w:r w:rsidRPr="00633139">
              <w:rPr>
                <w:rFonts w:asciiTheme="majorBidi" w:eastAsia="Times New Roman" w:hAnsiTheme="majorBidi" w:cstheme="majorBidi"/>
                <w:rtl/>
              </w:rPr>
              <w:t>فقدان الحياة أو العجز الدائم أو الإصابات الخطيرة المتعددة.</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C433339" w14:textId="3DEF276E" w:rsidR="006B3C06" w:rsidRPr="00633139" w:rsidRDefault="006B3C06" w:rsidP="004014AB">
            <w:pPr>
              <w:spacing w:before="60" w:after="60" w:line="240" w:lineRule="auto"/>
              <w:jc w:val="center"/>
              <w:rPr>
                <w:rFonts w:asciiTheme="majorBidi" w:eastAsia="Times New Roman" w:hAnsiTheme="majorBidi" w:cstheme="majorBidi"/>
              </w:rPr>
            </w:pPr>
            <w:r w:rsidRPr="00633139">
              <w:rPr>
                <w:rFonts w:asciiTheme="majorBidi" w:eastAsia="Times New Roman" w:hAnsiTheme="majorBidi" w:cstheme="majorBidi"/>
                <w:rtl/>
              </w:rPr>
              <w:t>5- حرج</w:t>
            </w:r>
          </w:p>
        </w:tc>
        <w:tc>
          <w:tcPr>
            <w:tcW w:w="283" w:type="dxa"/>
            <w:tcBorders>
              <w:top w:val="nil"/>
              <w:left w:val="single" w:sz="4" w:space="0" w:color="auto"/>
              <w:bottom w:val="nil"/>
              <w:right w:val="single" w:sz="4" w:space="0" w:color="auto"/>
            </w:tcBorders>
            <w:shd w:val="clear" w:color="auto" w:fill="auto"/>
          </w:tcPr>
          <w:p w14:paraId="39111774" w14:textId="77777777" w:rsidR="006B3C06" w:rsidRPr="00633139" w:rsidRDefault="006B3C06" w:rsidP="004014AB">
            <w:pPr>
              <w:spacing w:before="60" w:after="60" w:line="240" w:lineRule="auto"/>
              <w:jc w:val="center"/>
              <w:rPr>
                <w:rFonts w:asciiTheme="majorBidi" w:eastAsia="Times New Roman" w:hAnsiTheme="majorBidi" w:cstheme="majorBidi"/>
              </w:rPr>
            </w:pP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5FBD9FD2" w14:textId="77777777" w:rsidR="006B3C06" w:rsidRPr="00633139" w:rsidRDefault="006B3C06" w:rsidP="004014AB">
            <w:pPr>
              <w:spacing w:before="60" w:after="60" w:line="240" w:lineRule="auto"/>
              <w:jc w:val="center"/>
              <w:rPr>
                <w:rFonts w:asciiTheme="majorBidi" w:eastAsia="Times New Roman" w:hAnsiTheme="majorBidi" w:cstheme="majorBidi"/>
              </w:rPr>
            </w:pPr>
            <w:r w:rsidRPr="00633139">
              <w:rPr>
                <w:rFonts w:asciiTheme="majorBidi" w:eastAsia="Times New Roman" w:hAnsiTheme="majorBidi" w:cstheme="majorBidi"/>
                <w:rtl/>
              </w:rPr>
              <w:t>يكاد يكون من المؤكد حدوثه في المستقبل المنظور أو خلال دورة حياة المشروع.</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5AE1360C" w14:textId="1234ABD7" w:rsidR="006B3C06" w:rsidRPr="00633139" w:rsidRDefault="006B3C06" w:rsidP="004014AB">
            <w:pPr>
              <w:spacing w:before="60" w:after="60" w:line="240" w:lineRule="auto"/>
              <w:jc w:val="center"/>
              <w:rPr>
                <w:rFonts w:asciiTheme="majorBidi" w:eastAsia="Times New Roman" w:hAnsiTheme="majorBidi" w:cstheme="majorBidi"/>
              </w:rPr>
            </w:pPr>
            <w:r w:rsidRPr="00633139">
              <w:rPr>
                <w:rFonts w:asciiTheme="majorBidi" w:eastAsia="Times New Roman" w:hAnsiTheme="majorBidi" w:cstheme="majorBidi"/>
                <w:rtl/>
              </w:rPr>
              <w:t>5- مؤكد حدوثه</w:t>
            </w:r>
          </w:p>
        </w:tc>
      </w:tr>
    </w:tbl>
    <w:p w14:paraId="3FFA48FC" w14:textId="580F0EA2" w:rsidR="006B3C06" w:rsidRPr="00633139" w:rsidRDefault="006B3C06" w:rsidP="00C741C6">
      <w:pPr>
        <w:jc w:val="center"/>
        <w:rPr>
          <w:rFonts w:asciiTheme="majorBidi" w:hAnsiTheme="majorBidi" w:cstheme="majorBidi"/>
          <w:rtl/>
        </w:rPr>
      </w:pPr>
      <w:r w:rsidRPr="00633139">
        <w:rPr>
          <w:rFonts w:asciiTheme="majorBidi" w:hAnsiTheme="majorBidi" w:cstheme="majorBidi"/>
          <w:rtl/>
        </w:rPr>
        <w:t>شكل (</w:t>
      </w:r>
      <w:r w:rsidR="00244C4E" w:rsidRPr="00633139">
        <w:rPr>
          <w:rFonts w:asciiTheme="majorBidi" w:hAnsiTheme="majorBidi" w:cstheme="majorBidi"/>
          <w:rtl/>
        </w:rPr>
        <w:t>2.3</w:t>
      </w:r>
      <w:r w:rsidRPr="00633139">
        <w:rPr>
          <w:rFonts w:asciiTheme="majorBidi" w:hAnsiTheme="majorBidi" w:cstheme="majorBidi"/>
          <w:rtl/>
        </w:rPr>
        <w:t xml:space="preserve">) مصفوفة المخاطر </w:t>
      </w:r>
      <w:r w:rsidRPr="00633139">
        <w:rPr>
          <w:rFonts w:asciiTheme="majorBidi" w:hAnsiTheme="majorBidi" w:cstheme="majorBidi"/>
        </w:rPr>
        <w:t>Risk Matrix</w:t>
      </w:r>
    </w:p>
    <w:p w14:paraId="7FCEB9FE" w14:textId="77777777" w:rsidR="006B3C06" w:rsidRPr="00633139" w:rsidRDefault="006B3C06" w:rsidP="006B3C06">
      <w:pPr>
        <w:jc w:val="both"/>
        <w:rPr>
          <w:rFonts w:asciiTheme="majorBidi" w:hAnsiTheme="majorBidi" w:cstheme="majorBidi"/>
        </w:rPr>
      </w:pPr>
      <w:r w:rsidRPr="00FC0694">
        <w:rPr>
          <w:rFonts w:asciiTheme="majorBidi" w:hAnsiTheme="majorBidi" w:cstheme="majorBidi"/>
          <w:b/>
          <w:bCs/>
          <w:sz w:val="32"/>
          <w:szCs w:val="32"/>
          <w:rtl/>
        </w:rPr>
        <w:lastRenderedPageBreak/>
        <w:t>خطة الاستجابة للمخاطر</w:t>
      </w:r>
      <w:r w:rsidRPr="00FC0694">
        <w:rPr>
          <w:rFonts w:asciiTheme="majorBidi" w:hAnsiTheme="majorBidi" w:cstheme="majorBidi"/>
          <w:b/>
          <w:bCs/>
          <w:sz w:val="32"/>
          <w:szCs w:val="32"/>
        </w:rPr>
        <w:t xml:space="preserve"> (Risk Response Plan)</w:t>
      </w:r>
      <w:r w:rsidRPr="00FC0694">
        <w:rPr>
          <w:rFonts w:asciiTheme="majorBidi" w:hAnsiTheme="majorBidi" w:cstheme="majorBidi"/>
          <w:b/>
          <w:bCs/>
          <w:sz w:val="32"/>
          <w:szCs w:val="32"/>
          <w:rtl/>
        </w:rPr>
        <w:t xml:space="preserve">: </w:t>
      </w:r>
      <w:r w:rsidRPr="00633139">
        <w:rPr>
          <w:rFonts w:asciiTheme="majorBidi" w:eastAsia="Arabic Transparent,Bold" w:hAnsiTheme="majorBidi" w:cstheme="majorBidi"/>
          <w:kern w:val="0"/>
          <w:rtl/>
        </w:rPr>
        <w:t>من حيث ماهي المحددات والعوامل وعناصر التحكم التي من الممكن تطبيقها لتخفيف حدة المخاطر وتطبيق أساليب واستراتيجيات التعامل مع المخاطر (الاستبعاد أو المنع، القبول، التخفيف، نقل أو تحويل المخاطر).</w:t>
      </w:r>
    </w:p>
    <w:p w14:paraId="38C24C4C" w14:textId="77777777" w:rsidR="006B3C06" w:rsidRPr="00633139" w:rsidRDefault="006B3C06" w:rsidP="006B3C06">
      <w:pPr>
        <w:jc w:val="both"/>
        <w:rPr>
          <w:rFonts w:asciiTheme="majorBidi" w:hAnsiTheme="majorBidi" w:cstheme="majorBidi"/>
          <w:rtl/>
        </w:rPr>
      </w:pPr>
      <w:r w:rsidRPr="00FC0694">
        <w:rPr>
          <w:rFonts w:asciiTheme="majorBidi" w:hAnsiTheme="majorBidi" w:cstheme="majorBidi"/>
          <w:b/>
          <w:bCs/>
          <w:sz w:val="32"/>
          <w:szCs w:val="32"/>
          <w:rtl/>
        </w:rPr>
        <w:t>مراقبة المخاطر</w:t>
      </w:r>
      <w:r w:rsidRPr="00FC0694">
        <w:rPr>
          <w:rFonts w:asciiTheme="majorBidi" w:hAnsiTheme="majorBidi" w:cstheme="majorBidi"/>
          <w:b/>
          <w:bCs/>
          <w:sz w:val="32"/>
          <w:szCs w:val="32"/>
        </w:rPr>
        <w:t>(Risk Monitoring)</w:t>
      </w:r>
      <w:r w:rsidRPr="00FC0694">
        <w:rPr>
          <w:rFonts w:asciiTheme="majorBidi" w:hAnsiTheme="majorBidi" w:cstheme="majorBidi"/>
          <w:sz w:val="32"/>
          <w:szCs w:val="32"/>
          <w:rtl/>
        </w:rPr>
        <w:t>:</w:t>
      </w:r>
      <w:r w:rsidRPr="0078275B">
        <w:rPr>
          <w:rFonts w:asciiTheme="majorBidi" w:hAnsiTheme="majorBidi" w:cstheme="majorBidi"/>
          <w:sz w:val="28"/>
          <w:szCs w:val="28"/>
          <w:rtl/>
        </w:rPr>
        <w:t xml:space="preserve">  </w:t>
      </w:r>
      <w:r w:rsidRPr="00633139">
        <w:rPr>
          <w:rFonts w:asciiTheme="majorBidi" w:eastAsia="Arabic Transparent,Bold" w:hAnsiTheme="majorBidi" w:cstheme="majorBidi"/>
          <w:kern w:val="0"/>
          <w:rtl/>
        </w:rPr>
        <w:t>يتم من خلال هذه الخطوة مراقبة المخاطر المحتمل حدوثها خلال فترة حياة المشروع من خلال مقاييس الأداء والتحكم المعروفة والتدقيق الداخلي للشركة أو المؤسسات الحكومية وغير الربحية، والتي تسهم وبشكل فعال ودوري في الكشف عن الفجوات التي من الممكن أن تؤثر على سير العمل داخل المنظمات بشكل سلس وآمن، من خلال التزام الإدارة العليا وأصحاب الأعمال والإدارة التشغيلية، والتي تتولى مسؤولية الحفاظ على فاعلية الضوابط الداخلية وتنفيذ إجراءات المخاطر والمراقبة يوميًا، وذلك من خلال تحديد وتقييم الضوابط وتخفيف المخاطر، إذ تقوم إدارة المؤسسة بإنشاء  وظائف مختلفة لإدارة المخاطر والامتثال للمساعدة في بناء أو رصد ضوابط خط الدفاع الأول، وتتمثل تلك الوظائف فيما يلي:</w:t>
      </w:r>
    </w:p>
    <w:p w14:paraId="10F5BF60" w14:textId="77777777" w:rsidR="006B3C06" w:rsidRPr="00633139" w:rsidRDefault="006B3C06" w:rsidP="006B3C06">
      <w:pPr>
        <w:jc w:val="both"/>
        <w:rPr>
          <w:rFonts w:asciiTheme="majorBidi" w:hAnsiTheme="majorBidi" w:cstheme="majorBidi"/>
          <w:rtl/>
        </w:rPr>
      </w:pPr>
      <w:r w:rsidRPr="00633139">
        <w:rPr>
          <w:rFonts w:asciiTheme="majorBidi" w:hAnsiTheme="majorBidi" w:cstheme="majorBidi"/>
          <w:b/>
          <w:bCs/>
          <w:rtl/>
        </w:rPr>
        <w:t>إدارة المخاطر:</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وهي لجنة تيسر تنفيذ ممارسات إدارة المخاطر الفعالة من جانب الإدارة التشغيلية، كما تعين المؤسسة على تحديد التعرض المستهدف للمخاطر والإبلاغ عن المعلومات الكافية المتعلقة بها.</w:t>
      </w:r>
    </w:p>
    <w:p w14:paraId="3EBB8F74" w14:textId="77777777" w:rsidR="006B3C06" w:rsidRPr="00633139" w:rsidRDefault="006B3C06" w:rsidP="006B3C06">
      <w:pPr>
        <w:jc w:val="both"/>
        <w:rPr>
          <w:rFonts w:asciiTheme="majorBidi" w:hAnsiTheme="majorBidi" w:cstheme="majorBidi"/>
          <w:rtl/>
        </w:rPr>
      </w:pPr>
      <w:r w:rsidRPr="00633139">
        <w:rPr>
          <w:rFonts w:asciiTheme="majorBidi" w:hAnsiTheme="majorBidi" w:cstheme="majorBidi"/>
          <w:b/>
          <w:bCs/>
          <w:rtl/>
        </w:rPr>
        <w:t>مقاييس الامتثال:</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في هذه المرحلة يتم رصد مختلف المخاطر المحددة، مثل عدم الامتثال للقوانين واللوائح السارية، ومن ثم يتم رفع التقارير المباشرة إلى الإدارة العليا.</w:t>
      </w:r>
    </w:p>
    <w:p w14:paraId="3C7B3D37" w14:textId="77777777" w:rsidR="006B3C06" w:rsidRPr="00633139" w:rsidRDefault="006B3C06" w:rsidP="006B3C06">
      <w:pPr>
        <w:jc w:val="both"/>
        <w:rPr>
          <w:rFonts w:asciiTheme="majorBidi" w:hAnsiTheme="majorBidi" w:cstheme="majorBidi"/>
          <w:rtl/>
        </w:rPr>
      </w:pPr>
      <w:r w:rsidRPr="00633139">
        <w:rPr>
          <w:rFonts w:asciiTheme="majorBidi" w:hAnsiTheme="majorBidi" w:cstheme="majorBidi"/>
          <w:b/>
          <w:bCs/>
          <w:rtl/>
        </w:rPr>
        <w:t>مراقبة ترصد المخاطر المالية ومسائل الإبلاغ المالي:</w:t>
      </w:r>
      <w:r w:rsidRPr="00633139">
        <w:rPr>
          <w:rFonts w:asciiTheme="majorBidi" w:hAnsiTheme="majorBidi" w:cstheme="majorBidi"/>
          <w:rtl/>
        </w:rPr>
        <w:t xml:space="preserve"> وهي المرحلة التي تنشئها الإدارة لضمان تصميم خط الدفاع الأول بشكل صحيح، وتطبيقه، وتشغيله على النحو المنشود.</w:t>
      </w:r>
    </w:p>
    <w:p w14:paraId="10C3562D" w14:textId="6B1A4F6E" w:rsidR="006B3C06" w:rsidRPr="00633139" w:rsidRDefault="006B3C06" w:rsidP="001868BF">
      <w:pPr>
        <w:jc w:val="both"/>
        <w:rPr>
          <w:rFonts w:asciiTheme="majorBidi" w:hAnsiTheme="majorBidi" w:cstheme="majorBidi"/>
          <w:b/>
          <w:bCs/>
          <w:rtl/>
        </w:rPr>
      </w:pPr>
      <w:r w:rsidRPr="00633139">
        <w:rPr>
          <w:rFonts w:asciiTheme="majorBidi" w:hAnsiTheme="majorBidi" w:cstheme="majorBidi"/>
          <w:b/>
          <w:bCs/>
          <w:rtl/>
        </w:rPr>
        <w:t>التدقيق الداخلي:</w:t>
      </w:r>
      <w:r w:rsidR="001868BF" w:rsidRPr="00633139">
        <w:rPr>
          <w:rFonts w:asciiTheme="majorBidi" w:hAnsiTheme="majorBidi" w:cstheme="majorBidi"/>
          <w:b/>
          <w:bCs/>
          <w:rtl/>
        </w:rPr>
        <w:t xml:space="preserve"> </w:t>
      </w:r>
      <w:r w:rsidRPr="00633139">
        <w:rPr>
          <w:rFonts w:asciiTheme="majorBidi" w:eastAsia="Arabic Transparent,Bold" w:hAnsiTheme="majorBidi" w:cstheme="majorBidi"/>
          <w:kern w:val="0"/>
          <w:rtl/>
        </w:rPr>
        <w:t>حيث يضمن للإدارة العُليا ومجلس إدارة المؤسسة اتفاق جهود خطي الدفاع السابقين مع التوقعات والأهداف. ويكمن الفرق بين التدقيق الداخلي والعوامل الأخرى في أنه لا يجوز للمراجعة الداخلية للحسابات أن توجه العمليات أو تنفذها، ولكن يمكنها أن تقدم المشورة والتوصيات فيما يتعلق بالعمليات، وتدعم المراجعة الداخلية للحسابات إدارة المخاطر في المؤسسة، ولكن لا يجوز لها أن تنفذ أو تؤدي إدارة للمخاطر بخلاف وظيفتها، ويتبع مراجعو الحسابات الداخليون نهجًا معينًا في تقييم وتحسين فاعلية عمليات إدارة المخاطر ومراقبتها وإدارتها من أجل تحقيق أهدافهم</w:t>
      </w:r>
      <w:r w:rsidRPr="00633139">
        <w:rPr>
          <w:rFonts w:asciiTheme="majorBidi" w:hAnsiTheme="majorBidi" w:cstheme="majorBidi"/>
          <w:rtl/>
        </w:rPr>
        <w:t xml:space="preserve">. </w:t>
      </w:r>
    </w:p>
    <w:p w14:paraId="30CDC508" w14:textId="77777777" w:rsidR="006B3C06" w:rsidRPr="00FC0694" w:rsidRDefault="006B3C06" w:rsidP="006B3C06">
      <w:pPr>
        <w:jc w:val="both"/>
        <w:rPr>
          <w:rFonts w:asciiTheme="majorBidi" w:hAnsiTheme="majorBidi" w:cstheme="majorBidi"/>
          <w:sz w:val="32"/>
          <w:szCs w:val="32"/>
          <w:rtl/>
        </w:rPr>
      </w:pPr>
      <w:r w:rsidRPr="00FC0694">
        <w:rPr>
          <w:rFonts w:asciiTheme="majorBidi" w:hAnsiTheme="majorBidi" w:cstheme="majorBidi"/>
          <w:b/>
          <w:bCs/>
          <w:sz w:val="32"/>
          <w:szCs w:val="32"/>
          <w:rtl/>
        </w:rPr>
        <w:t xml:space="preserve">خطة الطوارئ والاستجابة واستمرارية العمل </w:t>
      </w:r>
      <w:r w:rsidRPr="00FC0694">
        <w:rPr>
          <w:rFonts w:asciiTheme="majorBidi" w:hAnsiTheme="majorBidi" w:cstheme="majorBidi"/>
          <w:b/>
          <w:bCs/>
          <w:sz w:val="32"/>
          <w:szCs w:val="32"/>
        </w:rPr>
        <w:t>(Contingency, Response &amp; Business continuity)</w:t>
      </w:r>
      <w:r w:rsidRPr="00FC0694">
        <w:rPr>
          <w:rFonts w:asciiTheme="majorBidi" w:hAnsiTheme="majorBidi" w:cstheme="majorBidi"/>
          <w:sz w:val="32"/>
          <w:szCs w:val="32"/>
          <w:rtl/>
        </w:rPr>
        <w:t xml:space="preserve">:  </w:t>
      </w:r>
    </w:p>
    <w:p w14:paraId="753AF735" w14:textId="47550A25" w:rsidR="00B42821" w:rsidRPr="00B42821" w:rsidRDefault="006B3C06" w:rsidP="00B42821">
      <w:p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وهي خطة واستراتيجية استباقية لضمان الاستجابة السريعة وضمان استمرارية العمل من خلال معايير يمكن من خلالها السيطرة والتحكم بحالات الطوارئ، حيث يتم من خلالها قياس سرعة الاستجابة لدى المؤسسة ومدى التعاون من الإدارة وأطراف المشروع وقابلية الاعمال للاستمرارية دون تعطل، ويمكن قياسها من خلال تطبيق فرضيات الطوارئ المفاجئة مسبقة التخطيط وقياس أداء فريق الاستجابة للطوارئ وإدارة الأزمات.</w:t>
      </w:r>
    </w:p>
    <w:p w14:paraId="365CA605" w14:textId="77777777" w:rsidR="006B3C06" w:rsidRPr="00633139" w:rsidRDefault="006B3C06" w:rsidP="006B3C06">
      <w:pPr>
        <w:ind w:left="360"/>
        <w:jc w:val="center"/>
        <w:rPr>
          <w:rFonts w:asciiTheme="majorBidi" w:hAnsiTheme="majorBidi" w:cstheme="majorBidi"/>
          <w:rtl/>
        </w:rPr>
      </w:pPr>
    </w:p>
    <w:p w14:paraId="1B59CF4E" w14:textId="3FF1B968" w:rsidR="006B3C06" w:rsidRPr="00633139" w:rsidRDefault="006B3C06" w:rsidP="006B3C06">
      <w:pPr>
        <w:ind w:left="360"/>
        <w:jc w:val="center"/>
        <w:rPr>
          <w:rFonts w:asciiTheme="majorBidi" w:hAnsiTheme="majorBidi" w:cstheme="majorBidi"/>
          <w:rtl/>
        </w:rPr>
      </w:pPr>
      <w:r w:rsidRPr="00633139">
        <w:rPr>
          <w:rFonts w:asciiTheme="majorBidi" w:hAnsiTheme="majorBidi" w:cstheme="majorBidi"/>
          <w:noProof/>
          <w:rtl/>
          <w:lang w:val="ar-SA"/>
        </w:rPr>
        <w:lastRenderedPageBreak/>
        <w:drawing>
          <wp:inline distT="0" distB="0" distL="0" distR="0" wp14:anchorId="4A507415" wp14:editId="0B822C76">
            <wp:extent cx="5608320" cy="3610610"/>
            <wp:effectExtent l="19050" t="19050" r="11430" b="279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5608320" cy="3610610"/>
                    </a:xfrm>
                    <a:prstGeom prst="rect">
                      <a:avLst/>
                    </a:prstGeom>
                    <a:ln>
                      <a:solidFill>
                        <a:schemeClr val="tx1"/>
                      </a:solidFill>
                    </a:ln>
                  </pic:spPr>
                </pic:pic>
              </a:graphicData>
            </a:graphic>
          </wp:inline>
        </w:drawing>
      </w:r>
      <w:r w:rsidRPr="00633139">
        <w:rPr>
          <w:rFonts w:asciiTheme="majorBidi" w:hAnsiTheme="majorBidi" w:cstheme="majorBidi"/>
          <w:rtl/>
        </w:rPr>
        <w:t xml:space="preserve"> شكل (</w:t>
      </w:r>
      <w:r w:rsidR="00244C4E" w:rsidRPr="00633139">
        <w:rPr>
          <w:rFonts w:asciiTheme="majorBidi" w:hAnsiTheme="majorBidi" w:cstheme="majorBidi"/>
          <w:rtl/>
        </w:rPr>
        <w:t>2.4</w:t>
      </w:r>
      <w:r w:rsidRPr="00633139">
        <w:rPr>
          <w:rFonts w:asciiTheme="majorBidi" w:hAnsiTheme="majorBidi" w:cstheme="majorBidi"/>
          <w:rtl/>
        </w:rPr>
        <w:t xml:space="preserve">) هرم التحكم بالمخاطر </w:t>
      </w:r>
      <w:r w:rsidRPr="00633139">
        <w:rPr>
          <w:rFonts w:asciiTheme="majorBidi" w:hAnsiTheme="majorBidi" w:cstheme="majorBidi"/>
        </w:rPr>
        <w:t>Figure (1.4) Hierarchy of risk control</w:t>
      </w:r>
      <w:r w:rsidRPr="00633139">
        <w:rPr>
          <w:rFonts w:asciiTheme="majorBidi" w:hAnsiTheme="majorBidi" w:cstheme="majorBidi"/>
          <w:rtl/>
        </w:rPr>
        <w:t xml:space="preserve"> </w:t>
      </w:r>
    </w:p>
    <w:p w14:paraId="5F72B3BB" w14:textId="77777777" w:rsidR="006B3C06" w:rsidRPr="00633139" w:rsidRDefault="006B3C06" w:rsidP="006B3C06">
      <w:pPr>
        <w:ind w:left="360"/>
        <w:jc w:val="center"/>
        <w:rPr>
          <w:rFonts w:asciiTheme="majorBidi" w:hAnsiTheme="majorBidi" w:cstheme="majorBidi"/>
          <w:rtl/>
        </w:rPr>
      </w:pPr>
    </w:p>
    <w:p w14:paraId="4E660950" w14:textId="0C27E378" w:rsidR="006B3C06" w:rsidRPr="00C741C6" w:rsidRDefault="0065387E" w:rsidP="006B3C06">
      <w:pPr>
        <w:rPr>
          <w:rFonts w:asciiTheme="majorBidi" w:hAnsiTheme="majorBidi" w:cstheme="majorBidi"/>
          <w:b/>
          <w:bCs/>
          <w:sz w:val="36"/>
          <w:szCs w:val="36"/>
        </w:rPr>
      </w:pPr>
      <w:r w:rsidRPr="00C741C6">
        <w:rPr>
          <w:rFonts w:asciiTheme="majorBidi" w:hAnsiTheme="majorBidi" w:cstheme="majorBidi"/>
          <w:b/>
          <w:bCs/>
          <w:sz w:val="36"/>
          <w:szCs w:val="36"/>
          <w:rtl/>
        </w:rPr>
        <w:t>2.2</w:t>
      </w:r>
      <w:r w:rsidR="006B3C06" w:rsidRPr="00C741C6">
        <w:rPr>
          <w:rFonts w:asciiTheme="majorBidi" w:hAnsiTheme="majorBidi" w:cstheme="majorBidi"/>
          <w:b/>
          <w:bCs/>
          <w:sz w:val="36"/>
          <w:szCs w:val="36"/>
          <w:rtl/>
        </w:rPr>
        <w:t xml:space="preserve"> </w:t>
      </w:r>
      <w:r w:rsidR="001868BF" w:rsidRPr="00C741C6">
        <w:rPr>
          <w:rFonts w:asciiTheme="majorBidi" w:hAnsiTheme="majorBidi" w:cstheme="majorBidi"/>
          <w:b/>
          <w:bCs/>
          <w:sz w:val="36"/>
          <w:szCs w:val="36"/>
          <w:rtl/>
        </w:rPr>
        <w:t>المحور</w:t>
      </w:r>
      <w:r w:rsidR="006B3C06" w:rsidRPr="00C741C6">
        <w:rPr>
          <w:rFonts w:asciiTheme="majorBidi" w:hAnsiTheme="majorBidi" w:cstheme="majorBidi"/>
          <w:b/>
          <w:bCs/>
          <w:sz w:val="36"/>
          <w:szCs w:val="36"/>
          <w:rtl/>
        </w:rPr>
        <w:t xml:space="preserve"> الثاني: نظرية السلامة والصحة المهنية</w:t>
      </w:r>
    </w:p>
    <w:p w14:paraId="3B802FFC" w14:textId="313883FB" w:rsidR="006B3C06" w:rsidRPr="00633139" w:rsidRDefault="006B3C06" w:rsidP="006B3C06">
      <w:pPr>
        <w:pStyle w:val="a5"/>
        <w:numPr>
          <w:ilvl w:val="0"/>
          <w:numId w:val="5"/>
        </w:numPr>
        <w:jc w:val="both"/>
        <w:rPr>
          <w:rFonts w:asciiTheme="majorBidi" w:hAnsiTheme="majorBidi" w:cstheme="majorBidi"/>
        </w:rPr>
      </w:pPr>
      <w:r w:rsidRPr="000D3E47">
        <w:rPr>
          <w:rFonts w:asciiTheme="majorBidi" w:hAnsiTheme="majorBidi" w:cstheme="majorBidi"/>
          <w:b/>
          <w:bCs/>
          <w:sz w:val="28"/>
          <w:szCs w:val="28"/>
          <w:rtl/>
        </w:rPr>
        <w:t>إدارة السلامة (</w:t>
      </w:r>
      <w:r w:rsidRPr="000D3E47">
        <w:rPr>
          <w:rFonts w:asciiTheme="majorHAnsi" w:hAnsiTheme="majorHAnsi" w:cstheme="majorHAnsi"/>
          <w:b/>
          <w:bCs/>
          <w:sz w:val="28"/>
          <w:szCs w:val="28"/>
        </w:rPr>
        <w:t>Safety Management</w:t>
      </w:r>
      <w:r w:rsidRPr="000D3E47">
        <w:rPr>
          <w:rFonts w:asciiTheme="majorBidi" w:hAnsiTheme="majorBidi" w:cstheme="majorBidi"/>
          <w:b/>
          <w:bCs/>
          <w:sz w:val="28"/>
          <w:szCs w:val="28"/>
          <w:rtl/>
        </w:rPr>
        <w:t>):</w:t>
      </w:r>
      <w:r w:rsidRPr="000D3E47">
        <w:rPr>
          <w:rFonts w:asciiTheme="majorBidi" w:hAnsiTheme="majorBidi" w:cstheme="majorBidi"/>
          <w:sz w:val="28"/>
          <w:szCs w:val="28"/>
          <w:rtl/>
        </w:rPr>
        <w:t xml:space="preserve"> </w:t>
      </w:r>
      <w:r w:rsidRPr="00633139">
        <w:rPr>
          <w:rFonts w:asciiTheme="majorBidi" w:eastAsia="Arabic Transparent,Bold" w:hAnsiTheme="majorBidi" w:cstheme="majorBidi"/>
          <w:kern w:val="0"/>
          <w:rtl/>
        </w:rPr>
        <w:t xml:space="preserve">التركيز على تطوير سياسات وإجراءات السلامة والصحة المهنية في مواقع العمل، والاستمرار في تحديث الإجراءات والبقاء على اطلاع بأهم التحديثات العالمية والمحلية لمقاييس التحكم والإدارة من خلال قياس أداء للصحة والسلامة المهنية بالمشاريع الإنشائية وهناك بعض النماذج التي يمكن من خلالها </w:t>
      </w:r>
      <w:r w:rsidR="0078275B" w:rsidRPr="00633139">
        <w:rPr>
          <w:rFonts w:asciiTheme="majorBidi" w:eastAsia="Arabic Transparent,Bold" w:hAnsiTheme="majorBidi" w:cstheme="majorBidi" w:hint="cs"/>
          <w:kern w:val="0"/>
          <w:rtl/>
        </w:rPr>
        <w:t xml:space="preserve">التحكم، </w:t>
      </w:r>
      <w:r w:rsidR="006E0C0D" w:rsidRPr="00633139">
        <w:rPr>
          <w:rFonts w:asciiTheme="majorBidi" w:eastAsia="Arabic Transparent,Bold" w:hAnsiTheme="majorBidi" w:cstheme="majorBidi" w:hint="cs"/>
          <w:kern w:val="0"/>
          <w:rtl/>
        </w:rPr>
        <w:t>والسيطرة، ومراقبة</w:t>
      </w:r>
      <w:r w:rsidRPr="00633139">
        <w:rPr>
          <w:rFonts w:asciiTheme="majorBidi" w:eastAsia="Arabic Transparent,Bold" w:hAnsiTheme="majorBidi" w:cstheme="majorBidi"/>
          <w:kern w:val="0"/>
          <w:rtl/>
        </w:rPr>
        <w:t xml:space="preserve"> الأداء والاستجابة السريعة للعناصر المرتبطة بالمشروع وبيئة العمل منها:</w:t>
      </w:r>
    </w:p>
    <w:p w14:paraId="3FBD9BEE" w14:textId="77777777" w:rsidR="006B3C06" w:rsidRPr="00633139" w:rsidRDefault="006B3C06" w:rsidP="006B3C06">
      <w:pPr>
        <w:pStyle w:val="a5"/>
        <w:numPr>
          <w:ilvl w:val="0"/>
          <w:numId w:val="5"/>
        </w:numPr>
        <w:jc w:val="both"/>
        <w:rPr>
          <w:rFonts w:asciiTheme="majorBidi" w:hAnsiTheme="majorBidi" w:cstheme="majorBidi"/>
        </w:rPr>
      </w:pPr>
      <w:r w:rsidRPr="000D3E47">
        <w:rPr>
          <w:rFonts w:asciiTheme="majorBidi" w:hAnsiTheme="majorBidi" w:cstheme="majorBidi"/>
          <w:b/>
          <w:bCs/>
          <w:sz w:val="28"/>
          <w:szCs w:val="28"/>
          <w:rtl/>
        </w:rPr>
        <w:t>هرم التحكم بالمخاطر (</w:t>
      </w:r>
      <w:r w:rsidRPr="000D3E47">
        <w:rPr>
          <w:rFonts w:asciiTheme="majorHAnsi" w:hAnsiTheme="majorHAnsi" w:cstheme="majorHAnsi"/>
          <w:b/>
          <w:bCs/>
          <w:sz w:val="28"/>
          <w:szCs w:val="28"/>
        </w:rPr>
        <w:t>Hierarchy of risk control</w:t>
      </w:r>
      <w:r w:rsidRPr="000D3E47">
        <w:rPr>
          <w:rFonts w:asciiTheme="majorBidi" w:hAnsiTheme="majorBidi" w:cstheme="majorBidi"/>
          <w:b/>
          <w:bCs/>
          <w:sz w:val="28"/>
          <w:szCs w:val="28"/>
          <w:rtl/>
        </w:rPr>
        <w:t>):</w:t>
      </w:r>
      <w:r w:rsidRPr="000D3E47">
        <w:rPr>
          <w:rFonts w:asciiTheme="majorBidi" w:hAnsiTheme="majorBidi" w:cstheme="majorBidi"/>
          <w:sz w:val="28"/>
          <w:szCs w:val="28"/>
          <w:rtl/>
        </w:rPr>
        <w:t xml:space="preserve"> </w:t>
      </w:r>
      <w:r w:rsidRPr="00633139">
        <w:rPr>
          <w:rFonts w:asciiTheme="majorBidi" w:eastAsia="Arabic Transparent,Bold" w:hAnsiTheme="majorBidi" w:cstheme="majorBidi"/>
          <w:kern w:val="0"/>
          <w:rtl/>
        </w:rPr>
        <w:t>وهي أداة تمكن ممارسي ومحترفي الصحة والسلامة المهنية في المشاريع الإنشائية من التتبع والسيطرة والاستجابة والتخفيف من حدة المخاطر التي تواجه الأطراف المعنية بالمشروع.</w:t>
      </w:r>
    </w:p>
    <w:p w14:paraId="6813DAF1" w14:textId="77777777" w:rsidR="006B3C06" w:rsidRPr="00633139" w:rsidRDefault="006B3C06" w:rsidP="006B3C06">
      <w:pPr>
        <w:pStyle w:val="a5"/>
        <w:numPr>
          <w:ilvl w:val="0"/>
          <w:numId w:val="5"/>
        </w:numPr>
        <w:jc w:val="both"/>
        <w:rPr>
          <w:rFonts w:asciiTheme="majorBidi" w:hAnsiTheme="majorBidi" w:cstheme="majorBidi"/>
        </w:rPr>
      </w:pPr>
      <w:r w:rsidRPr="000D3E47">
        <w:rPr>
          <w:rFonts w:asciiTheme="majorBidi" w:hAnsiTheme="majorBidi" w:cstheme="majorBidi"/>
          <w:b/>
          <w:bCs/>
          <w:sz w:val="28"/>
          <w:szCs w:val="28"/>
          <w:rtl/>
        </w:rPr>
        <w:t>نموذج هاينريش للسلامة (</w:t>
      </w:r>
      <w:r w:rsidRPr="000D3E47">
        <w:rPr>
          <w:rFonts w:asciiTheme="majorHAnsi" w:hAnsiTheme="majorHAnsi" w:cstheme="majorHAnsi"/>
          <w:b/>
          <w:bCs/>
          <w:sz w:val="28"/>
          <w:szCs w:val="28"/>
        </w:rPr>
        <w:t>Heinrich Safety Model</w:t>
      </w:r>
      <w:r w:rsidRPr="000D3E47">
        <w:rPr>
          <w:rFonts w:asciiTheme="majorBidi" w:hAnsiTheme="majorBidi" w:cstheme="majorBidi"/>
          <w:b/>
          <w:bCs/>
          <w:sz w:val="28"/>
          <w:szCs w:val="28"/>
          <w:rtl/>
        </w:rPr>
        <w:t>):</w:t>
      </w:r>
      <w:r w:rsidRPr="000D3E47">
        <w:rPr>
          <w:rFonts w:asciiTheme="majorBidi" w:hAnsiTheme="majorBidi" w:cstheme="majorBidi"/>
          <w:sz w:val="28"/>
          <w:szCs w:val="28"/>
          <w:rtl/>
        </w:rPr>
        <w:t xml:space="preserve"> </w:t>
      </w:r>
      <w:r w:rsidRPr="00633139">
        <w:rPr>
          <w:rFonts w:asciiTheme="majorBidi" w:eastAsia="Arabic Transparent,Bold" w:hAnsiTheme="majorBidi" w:cstheme="majorBidi"/>
          <w:kern w:val="0"/>
          <w:rtl/>
        </w:rPr>
        <w:t>هو نموذج أو أداة قيمة وفعالة في فهم وإدارة السلامة والصحة المهنية، ويظل تأثيره واضحاُ في تطوير استراتيجيات السلامة الحديثة، من خلال التركيز ودراسة الأسباب الجذرية للحوادث والتأكيد على الوقاية منها، كما يوفر النموذج إطاراً عملياً لتعزيز السلامة والصحة المهنية في بيئات العمل المختلفة.</w:t>
      </w:r>
    </w:p>
    <w:p w14:paraId="5CC33574" w14:textId="77777777" w:rsidR="006B3C06" w:rsidRPr="00633139" w:rsidRDefault="006B3C06" w:rsidP="006B3C06">
      <w:pPr>
        <w:pStyle w:val="a5"/>
        <w:numPr>
          <w:ilvl w:val="0"/>
          <w:numId w:val="5"/>
        </w:numPr>
        <w:jc w:val="both"/>
        <w:rPr>
          <w:rFonts w:asciiTheme="majorBidi" w:hAnsiTheme="majorBidi" w:cstheme="majorBidi"/>
        </w:rPr>
      </w:pPr>
      <w:r w:rsidRPr="0078275B">
        <w:rPr>
          <w:rFonts w:asciiTheme="majorBidi" w:hAnsiTheme="majorBidi" w:cstheme="majorBidi"/>
          <w:b/>
          <w:bCs/>
          <w:sz w:val="28"/>
          <w:szCs w:val="28"/>
          <w:rtl/>
        </w:rPr>
        <w:lastRenderedPageBreak/>
        <w:t>نماذج تقييم الأداء للصحة والسلامة المهنية:</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هناك نماذج لمقاييس مشهورة لتقييم أداء الصحة والسلامة المهنية في المشاريع الإنشائية، حيث يتم استخدامها بشكل فاعل وتنعكس هذه التطبيقات على أداء الصحة والسلامة المهنية وتحقيق الهدف من هذه المقاييس من أشهرها:</w:t>
      </w:r>
    </w:p>
    <w:p w14:paraId="47E67E2E" w14:textId="77777777" w:rsidR="006B3C06" w:rsidRPr="00633139" w:rsidRDefault="006B3C06" w:rsidP="006B3C06">
      <w:pPr>
        <w:pStyle w:val="a5"/>
        <w:numPr>
          <w:ilvl w:val="0"/>
          <w:numId w:val="26"/>
        </w:numPr>
        <w:jc w:val="both"/>
        <w:rPr>
          <w:rFonts w:asciiTheme="majorBidi" w:hAnsiTheme="majorBidi" w:cstheme="majorBidi"/>
        </w:rPr>
      </w:pPr>
      <w:r w:rsidRPr="0078275B">
        <w:rPr>
          <w:rFonts w:asciiTheme="majorBidi" w:hAnsiTheme="majorBidi" w:cstheme="majorBidi"/>
          <w:b/>
          <w:bCs/>
          <w:sz w:val="28"/>
          <w:szCs w:val="28"/>
          <w:rtl/>
        </w:rPr>
        <w:t>مؤشر قياس الأداء (</w:t>
      </w:r>
      <w:r w:rsidRPr="0078275B">
        <w:rPr>
          <w:rFonts w:asciiTheme="majorHAnsi" w:hAnsiTheme="majorHAnsi" w:cstheme="majorHAnsi"/>
          <w:b/>
          <w:bCs/>
          <w:sz w:val="28"/>
          <w:szCs w:val="28"/>
        </w:rPr>
        <w:t>Key Performance Indicators</w:t>
      </w:r>
      <w:r w:rsidRPr="0078275B">
        <w:rPr>
          <w:rFonts w:asciiTheme="majorBidi" w:hAnsiTheme="majorBidi" w:cstheme="majorBidi"/>
          <w:b/>
          <w:bCs/>
          <w:sz w:val="28"/>
          <w:szCs w:val="28"/>
          <w:rtl/>
        </w:rPr>
        <w:t>):</w:t>
      </w:r>
      <w:r w:rsidRPr="0078275B">
        <w:rPr>
          <w:rFonts w:asciiTheme="majorBidi" w:hAnsiTheme="majorBidi" w:cstheme="majorBidi"/>
          <w:rtl/>
        </w:rPr>
        <w:t xml:space="preserve"> </w:t>
      </w:r>
      <w:r w:rsidRPr="00633139">
        <w:rPr>
          <w:rFonts w:asciiTheme="majorBidi" w:eastAsia="Arabic Transparent,Bold" w:hAnsiTheme="majorBidi" w:cstheme="majorBidi"/>
          <w:kern w:val="0"/>
          <w:rtl/>
        </w:rPr>
        <w:t>وهو أداة لقياس أداء الصحة والسلامة المهنية في المشاريع الإنشائية، حيث يتم وبشكل دقيق تحديد الفجوات في نظام الصحة والسلامة المهنية وكيفية التحكم بها وتخفيف آثارها على مجتمع المشاريع وكيفية حماية الأفراد والممتلكات من خلال معايير معينة يتم تحديدها من محترفي الصحة والسلامة المهنية في المشروع وهي مؤشرات يمكن من خلالها معرفة موقع المؤسسة او الجهة من فعالية نظم وإدارة السلامة وتنقسم الى:</w:t>
      </w:r>
    </w:p>
    <w:p w14:paraId="708378C9" w14:textId="77777777" w:rsidR="006B3C06" w:rsidRPr="00633139" w:rsidRDefault="006B3C06" w:rsidP="006B3C06">
      <w:pPr>
        <w:pStyle w:val="a5"/>
        <w:numPr>
          <w:ilvl w:val="0"/>
          <w:numId w:val="26"/>
        </w:numPr>
        <w:jc w:val="both"/>
        <w:rPr>
          <w:rFonts w:asciiTheme="majorBidi" w:hAnsiTheme="majorBidi" w:cstheme="majorBidi"/>
        </w:rPr>
      </w:pPr>
      <w:r w:rsidRPr="00633139">
        <w:rPr>
          <w:rFonts w:asciiTheme="majorBidi" w:hAnsiTheme="majorBidi" w:cstheme="majorBidi"/>
          <w:rtl/>
        </w:rPr>
        <w:t xml:space="preserve"> مؤشرات قيادية أو رائدة (</w:t>
      </w:r>
      <w:r w:rsidRPr="00633139">
        <w:rPr>
          <w:rFonts w:asciiTheme="majorBidi" w:hAnsiTheme="majorBidi" w:cstheme="majorBidi"/>
        </w:rPr>
        <w:t>(Leading Indicator</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وهي مؤشرات تدل على أن استراتيجية تطبيق إجراءات الصحة والسلامة المهنية ناجحة وتحقق الهدف المرجو منها في المشروع.</w:t>
      </w:r>
    </w:p>
    <w:p w14:paraId="7EBD9B32" w14:textId="77777777" w:rsidR="006B3C06" w:rsidRPr="00633139" w:rsidRDefault="006B3C06" w:rsidP="006B3C06">
      <w:pPr>
        <w:pStyle w:val="a5"/>
        <w:numPr>
          <w:ilvl w:val="0"/>
          <w:numId w:val="26"/>
        </w:numPr>
        <w:jc w:val="both"/>
        <w:rPr>
          <w:rFonts w:asciiTheme="majorBidi" w:hAnsiTheme="majorBidi" w:cstheme="majorBidi"/>
        </w:rPr>
      </w:pPr>
      <w:r w:rsidRPr="00633139">
        <w:rPr>
          <w:rFonts w:asciiTheme="majorBidi" w:hAnsiTheme="majorBidi" w:cstheme="majorBidi"/>
          <w:rtl/>
        </w:rPr>
        <w:t xml:space="preserve">ومؤشرات متأخرة </w:t>
      </w:r>
      <w:r w:rsidRPr="00633139">
        <w:rPr>
          <w:rFonts w:asciiTheme="majorBidi" w:hAnsiTheme="majorBidi" w:cstheme="majorBidi"/>
        </w:rPr>
        <w:t>(Lagging Indicators)</w:t>
      </w:r>
      <w:r w:rsidRPr="00633139">
        <w:rPr>
          <w:rFonts w:asciiTheme="majorBidi" w:hAnsiTheme="majorBidi" w:cstheme="majorBidi"/>
          <w:rtl/>
        </w:rPr>
        <w:t xml:space="preserve">: </w:t>
      </w:r>
      <w:r w:rsidRPr="00633139">
        <w:rPr>
          <w:rFonts w:asciiTheme="majorBidi" w:eastAsia="Arabic Transparent,Bold" w:hAnsiTheme="majorBidi" w:cstheme="majorBidi"/>
          <w:kern w:val="0"/>
          <w:rtl/>
        </w:rPr>
        <w:t>وهي مؤشرات تدل على أن الاستراتيجية متأخرة ونتائجها غير مرضية وتساعد في التحقق من صحة الإنجازات في المشروع.</w:t>
      </w:r>
    </w:p>
    <w:p w14:paraId="4AF7C7D2" w14:textId="77777777" w:rsidR="006B3C06" w:rsidRPr="00633139" w:rsidRDefault="006B3C06" w:rsidP="006B3C06">
      <w:pPr>
        <w:pStyle w:val="a5"/>
        <w:jc w:val="both"/>
        <w:rPr>
          <w:rFonts w:asciiTheme="majorBidi" w:eastAsia="Arabic Transparent,Bold" w:hAnsiTheme="majorBidi" w:cstheme="majorBidi"/>
          <w:kern w:val="0"/>
        </w:rPr>
      </w:pPr>
      <w:r w:rsidRPr="00633139">
        <w:rPr>
          <w:rFonts w:asciiTheme="majorBidi" w:eastAsia="Arabic Transparent,Bold" w:hAnsiTheme="majorBidi" w:cstheme="majorBidi"/>
          <w:kern w:val="0"/>
          <w:rtl/>
        </w:rPr>
        <w:t>ويجب أن يكون هذا القياس بشكل دوري ومستمر لضمان استمرارية وفعالية نظم الصحة والسلامة المهنية في المشاريع.</w:t>
      </w:r>
    </w:p>
    <w:p w14:paraId="1EB9AA78" w14:textId="77777777" w:rsidR="006B3C06" w:rsidRDefault="006B3C06" w:rsidP="006B3C06">
      <w:pPr>
        <w:pStyle w:val="a5"/>
        <w:numPr>
          <w:ilvl w:val="0"/>
          <w:numId w:val="26"/>
        </w:numPr>
        <w:jc w:val="both"/>
        <w:rPr>
          <w:rFonts w:asciiTheme="majorBidi" w:hAnsiTheme="majorBidi" w:cstheme="majorBidi"/>
        </w:rPr>
      </w:pPr>
      <w:r w:rsidRPr="00A25661">
        <w:rPr>
          <w:rFonts w:asciiTheme="majorBidi" w:hAnsiTheme="majorBidi" w:cstheme="majorBidi"/>
          <w:b/>
          <w:bCs/>
          <w:sz w:val="28"/>
          <w:szCs w:val="28"/>
          <w:rtl/>
        </w:rPr>
        <w:t>مؤشرات قياس الامتثال (</w:t>
      </w:r>
      <w:r w:rsidRPr="00A25661">
        <w:rPr>
          <w:rFonts w:asciiTheme="majorHAnsi" w:hAnsiTheme="majorHAnsi" w:cstheme="majorHAnsi"/>
          <w:b/>
          <w:bCs/>
          <w:sz w:val="32"/>
          <w:szCs w:val="32"/>
        </w:rPr>
        <w:t>Project Compliance Index</w:t>
      </w:r>
      <w:r w:rsidRPr="00A25661">
        <w:rPr>
          <w:rFonts w:asciiTheme="majorBidi" w:hAnsiTheme="majorBidi" w:cstheme="majorBidi"/>
          <w:b/>
          <w:bCs/>
          <w:sz w:val="28"/>
          <w:szCs w:val="28"/>
          <w:rtl/>
        </w:rPr>
        <w:t>):</w:t>
      </w:r>
      <w:r w:rsidRPr="00A25661">
        <w:rPr>
          <w:rFonts w:asciiTheme="majorBidi" w:hAnsiTheme="majorBidi" w:cstheme="majorBidi"/>
          <w:sz w:val="28"/>
          <w:szCs w:val="28"/>
          <w:rtl/>
        </w:rPr>
        <w:t xml:space="preserve"> </w:t>
      </w:r>
      <w:r w:rsidRPr="00633139">
        <w:rPr>
          <w:rFonts w:asciiTheme="majorBidi" w:eastAsia="Arabic Transparent,Bold" w:hAnsiTheme="majorBidi" w:cstheme="majorBidi"/>
          <w:kern w:val="0"/>
          <w:rtl/>
        </w:rPr>
        <w:t>هو أداة يتم من خلالها قياس وتحديد المناطق والفجوات الرئيسية في المواقع الإنشائية والمرتبطة بجوانب الصحة والسلامة المهنية والتي تنعكس على أداء إدارة المشروع وتؤثر بشكل مباشر وغير مباشر على خطة سير حياة المشروع.</w:t>
      </w:r>
    </w:p>
    <w:p w14:paraId="75C263AA" w14:textId="77777777" w:rsidR="00E72C85" w:rsidRPr="00633139" w:rsidRDefault="00E72C85" w:rsidP="006B3C06">
      <w:pPr>
        <w:pStyle w:val="a5"/>
        <w:numPr>
          <w:ilvl w:val="0"/>
          <w:numId w:val="26"/>
        </w:numPr>
        <w:jc w:val="both"/>
        <w:rPr>
          <w:rFonts w:asciiTheme="majorBidi" w:hAnsiTheme="majorBidi" w:cstheme="majorBidi"/>
          <w:rtl/>
        </w:rPr>
      </w:pPr>
    </w:p>
    <w:p w14:paraId="53CD75A4" w14:textId="77777777" w:rsidR="006B3C06" w:rsidRPr="00633139" w:rsidRDefault="006B3C06" w:rsidP="006B3C06">
      <w:pPr>
        <w:rPr>
          <w:rFonts w:asciiTheme="majorBidi" w:hAnsiTheme="majorBidi" w:cstheme="majorBidi"/>
          <w:rtl/>
        </w:rPr>
      </w:pPr>
      <w:r w:rsidRPr="00633139">
        <w:rPr>
          <w:rFonts w:asciiTheme="majorBidi" w:hAnsiTheme="majorBidi" w:cstheme="majorBidi"/>
          <w:noProof/>
          <w:rtl/>
          <w:lang w:val="ar-SA"/>
        </w:rPr>
        <w:lastRenderedPageBreak/>
        <w:drawing>
          <wp:inline distT="0" distB="0" distL="0" distR="0" wp14:anchorId="1BF074C0" wp14:editId="72BBA0F8">
            <wp:extent cx="5608320" cy="4206240"/>
            <wp:effectExtent l="19050" t="19050" r="11430" b="228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5608320" cy="4206240"/>
                    </a:xfrm>
                    <a:prstGeom prst="rect">
                      <a:avLst/>
                    </a:prstGeom>
                    <a:ln>
                      <a:solidFill>
                        <a:schemeClr val="tx1"/>
                      </a:solidFill>
                    </a:ln>
                  </pic:spPr>
                </pic:pic>
              </a:graphicData>
            </a:graphic>
          </wp:inline>
        </w:drawing>
      </w:r>
    </w:p>
    <w:p w14:paraId="0C26E953" w14:textId="7504B5B1" w:rsidR="006B3C06" w:rsidRPr="00633139" w:rsidRDefault="006B3C06" w:rsidP="006B3C06">
      <w:pPr>
        <w:jc w:val="center"/>
        <w:rPr>
          <w:rFonts w:asciiTheme="majorBidi" w:hAnsiTheme="majorBidi" w:cstheme="majorBidi"/>
          <w:rtl/>
        </w:rPr>
      </w:pPr>
      <w:r w:rsidRPr="00633139">
        <w:rPr>
          <w:rFonts w:asciiTheme="majorBidi" w:hAnsiTheme="majorBidi" w:cstheme="majorBidi"/>
          <w:rtl/>
        </w:rPr>
        <w:t>شكل (</w:t>
      </w:r>
      <w:r w:rsidR="005E5C7C" w:rsidRPr="00633139">
        <w:rPr>
          <w:rFonts w:asciiTheme="majorBidi" w:hAnsiTheme="majorBidi" w:cstheme="majorBidi"/>
          <w:rtl/>
        </w:rPr>
        <w:t>2.5</w:t>
      </w:r>
      <w:r w:rsidRPr="00633139">
        <w:rPr>
          <w:rFonts w:asciiTheme="majorBidi" w:hAnsiTheme="majorBidi" w:cstheme="majorBidi"/>
          <w:rtl/>
        </w:rPr>
        <w:t xml:space="preserve">) نموذج (هرم) </w:t>
      </w:r>
      <w:proofErr w:type="spellStart"/>
      <w:r w:rsidRPr="00633139">
        <w:rPr>
          <w:rFonts w:asciiTheme="majorBidi" w:hAnsiTheme="majorBidi" w:cstheme="majorBidi"/>
          <w:rtl/>
        </w:rPr>
        <w:t>هينريك</w:t>
      </w:r>
      <w:proofErr w:type="spellEnd"/>
      <w:r w:rsidRPr="00633139">
        <w:rPr>
          <w:rFonts w:asciiTheme="majorBidi" w:hAnsiTheme="majorBidi" w:cstheme="majorBidi"/>
          <w:rtl/>
        </w:rPr>
        <w:t xml:space="preserve"> </w:t>
      </w:r>
      <w:r w:rsidRPr="00633139">
        <w:rPr>
          <w:rFonts w:asciiTheme="majorBidi" w:hAnsiTheme="majorBidi" w:cstheme="majorBidi"/>
        </w:rPr>
        <w:t>Figure (1.5) Heinrich Model (Pyramid)</w:t>
      </w:r>
      <w:r w:rsidRPr="00633139">
        <w:rPr>
          <w:rFonts w:asciiTheme="majorBidi" w:hAnsiTheme="majorBidi" w:cstheme="majorBidi"/>
          <w:rtl/>
        </w:rPr>
        <w:t xml:space="preserve"> </w:t>
      </w:r>
    </w:p>
    <w:p w14:paraId="4BD1D956" w14:textId="0A692736" w:rsidR="006B3C06" w:rsidRPr="000F4BA9" w:rsidRDefault="0065387E" w:rsidP="006B3C06">
      <w:pPr>
        <w:rPr>
          <w:rFonts w:asciiTheme="majorBidi" w:hAnsiTheme="majorBidi" w:cstheme="majorBidi"/>
          <w:b/>
          <w:bCs/>
          <w:sz w:val="36"/>
          <w:szCs w:val="36"/>
          <w:rtl/>
        </w:rPr>
      </w:pPr>
      <w:r w:rsidRPr="000F4BA9">
        <w:rPr>
          <w:rFonts w:asciiTheme="majorBidi" w:hAnsiTheme="majorBidi" w:cstheme="majorBidi"/>
          <w:b/>
          <w:bCs/>
          <w:sz w:val="36"/>
          <w:szCs w:val="36"/>
          <w:rtl/>
        </w:rPr>
        <w:t xml:space="preserve">2.3 </w:t>
      </w:r>
      <w:r w:rsidR="006B3C06" w:rsidRPr="000F4BA9">
        <w:rPr>
          <w:rFonts w:asciiTheme="majorBidi" w:hAnsiTheme="majorBidi" w:cstheme="majorBidi"/>
          <w:b/>
          <w:bCs/>
          <w:sz w:val="36"/>
          <w:szCs w:val="36"/>
          <w:rtl/>
        </w:rPr>
        <w:t xml:space="preserve">نظرية تحليل واتخاذ القرار: </w:t>
      </w:r>
    </w:p>
    <w:p w14:paraId="4C8B9D52" w14:textId="77777777" w:rsidR="006B3C06" w:rsidRPr="00633139" w:rsidRDefault="006B3C06" w:rsidP="006B3C06">
      <w:pPr>
        <w:jc w:val="both"/>
        <w:rPr>
          <w:rFonts w:asciiTheme="majorBidi" w:hAnsiTheme="majorBidi" w:cstheme="majorBidi"/>
          <w:rtl/>
        </w:rPr>
      </w:pPr>
      <w:r w:rsidRPr="00A25661">
        <w:rPr>
          <w:rFonts w:asciiTheme="majorBidi" w:hAnsiTheme="majorBidi" w:cstheme="majorBidi"/>
          <w:b/>
          <w:bCs/>
          <w:sz w:val="28"/>
          <w:szCs w:val="28"/>
          <w:rtl/>
        </w:rPr>
        <w:t>تحليل القرار الشجري (</w:t>
      </w:r>
      <w:r w:rsidRPr="00A25661">
        <w:rPr>
          <w:rFonts w:asciiTheme="majorBidi" w:hAnsiTheme="majorBidi" w:cstheme="majorBidi"/>
          <w:b/>
          <w:bCs/>
          <w:sz w:val="28"/>
          <w:szCs w:val="28"/>
        </w:rPr>
        <w:t>Decision Tree Analysis</w:t>
      </w:r>
      <w:r w:rsidRPr="00A25661">
        <w:rPr>
          <w:rFonts w:asciiTheme="majorBidi" w:hAnsiTheme="majorBidi" w:cstheme="majorBidi"/>
          <w:b/>
          <w:bCs/>
          <w:sz w:val="28"/>
          <w:szCs w:val="28"/>
          <w:rtl/>
        </w:rPr>
        <w:t xml:space="preserve">): </w:t>
      </w:r>
      <w:r w:rsidRPr="00633139">
        <w:rPr>
          <w:rFonts w:asciiTheme="majorBidi" w:eastAsia="Arabic Transparent,Bold" w:hAnsiTheme="majorBidi" w:cstheme="majorBidi"/>
          <w:kern w:val="0"/>
          <w:rtl/>
        </w:rPr>
        <w:t>استخدام تقنية الأشجار القرارية لتقييم الخيارات المختلفة لإدارة المخاطر.</w:t>
      </w:r>
    </w:p>
    <w:p w14:paraId="59E6A1CE" w14:textId="7D9C309A" w:rsidR="00367C77" w:rsidRPr="00FB2689" w:rsidRDefault="006B3C06" w:rsidP="00FB2689">
      <w:pPr>
        <w:jc w:val="both"/>
        <w:rPr>
          <w:rFonts w:asciiTheme="majorBidi" w:eastAsia="Arabic Transparent,Bold" w:hAnsiTheme="majorBidi" w:cstheme="majorBidi"/>
          <w:kern w:val="0"/>
          <w:rtl/>
        </w:rPr>
      </w:pPr>
      <w:r w:rsidRPr="00A25661">
        <w:rPr>
          <w:rFonts w:asciiTheme="majorBidi" w:hAnsiTheme="majorBidi" w:cstheme="majorBidi"/>
          <w:b/>
          <w:bCs/>
          <w:sz w:val="28"/>
          <w:szCs w:val="28"/>
          <w:rtl/>
        </w:rPr>
        <w:t xml:space="preserve">تحليل التكلفة والفائدة منها </w:t>
      </w:r>
      <w:r w:rsidRPr="00A25661">
        <w:rPr>
          <w:rFonts w:asciiTheme="majorBidi" w:hAnsiTheme="majorBidi" w:cstheme="majorBidi"/>
          <w:b/>
          <w:bCs/>
          <w:sz w:val="28"/>
          <w:szCs w:val="28"/>
        </w:rPr>
        <w:t>(Cost-Benefit Analysis</w:t>
      </w:r>
      <w:r w:rsidRPr="00A25661">
        <w:rPr>
          <w:rFonts w:asciiTheme="majorBidi" w:eastAsia="Arabic Transparent,Bold" w:hAnsiTheme="majorBidi" w:cstheme="majorBidi"/>
          <w:kern w:val="0"/>
          <w:sz w:val="28"/>
          <w:szCs w:val="28"/>
        </w:rPr>
        <w:t>)</w:t>
      </w:r>
      <w:r w:rsidRPr="00A25661">
        <w:rPr>
          <w:rFonts w:asciiTheme="majorBidi" w:eastAsia="Arabic Transparent,Bold" w:hAnsiTheme="majorBidi" w:cstheme="majorBidi"/>
          <w:kern w:val="0"/>
          <w:sz w:val="28"/>
          <w:szCs w:val="28"/>
          <w:rtl/>
        </w:rPr>
        <w:t xml:space="preserve">: </w:t>
      </w:r>
      <w:r w:rsidRPr="00633139">
        <w:rPr>
          <w:rFonts w:asciiTheme="majorBidi" w:eastAsia="Arabic Transparent,Bold" w:hAnsiTheme="majorBidi" w:cstheme="majorBidi"/>
          <w:kern w:val="0"/>
          <w:rtl/>
        </w:rPr>
        <w:t>تقييم الفوائد المحتملة مقابل تكاليف المرتبطة بتنفيذ إجراءات السلامة المختلفة.</w:t>
      </w:r>
    </w:p>
    <w:p w14:paraId="310D7C6D" w14:textId="324F56FF" w:rsidR="006B3C06" w:rsidRPr="00C741C6" w:rsidRDefault="0065387E" w:rsidP="00C741C6">
      <w:pPr>
        <w:rPr>
          <w:rFonts w:asciiTheme="majorBidi" w:hAnsiTheme="majorBidi" w:cstheme="majorBidi"/>
          <w:b/>
          <w:bCs/>
          <w:sz w:val="36"/>
          <w:szCs w:val="36"/>
        </w:rPr>
      </w:pPr>
      <w:r w:rsidRPr="00C741C6">
        <w:rPr>
          <w:rFonts w:asciiTheme="majorBidi" w:hAnsiTheme="majorBidi" w:cstheme="majorBidi"/>
          <w:b/>
          <w:bCs/>
          <w:sz w:val="36"/>
          <w:szCs w:val="36"/>
          <w:rtl/>
        </w:rPr>
        <w:t xml:space="preserve">2.4 </w:t>
      </w:r>
      <w:r w:rsidR="006B3C06" w:rsidRPr="00C741C6">
        <w:rPr>
          <w:rFonts w:asciiTheme="majorBidi" w:hAnsiTheme="majorBidi" w:cstheme="majorBidi"/>
          <w:b/>
          <w:bCs/>
          <w:sz w:val="36"/>
          <w:szCs w:val="36"/>
          <w:rtl/>
        </w:rPr>
        <w:t xml:space="preserve">النظريات العملية: </w:t>
      </w:r>
    </w:p>
    <w:p w14:paraId="6D6B3657" w14:textId="77777777" w:rsidR="006B3C06" w:rsidRPr="00633139" w:rsidRDefault="006B3C06" w:rsidP="006B3C06">
      <w:pPr>
        <w:pStyle w:val="a5"/>
        <w:numPr>
          <w:ilvl w:val="0"/>
          <w:numId w:val="6"/>
        </w:num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الخطوات العملية لإعداد البحث تتمثل في الآتي:</w:t>
      </w:r>
    </w:p>
    <w:p w14:paraId="45109227" w14:textId="77777777" w:rsidR="006B3C06" w:rsidRPr="000D3E47" w:rsidRDefault="006B3C06" w:rsidP="006B3C06">
      <w:pPr>
        <w:pStyle w:val="a5"/>
        <w:numPr>
          <w:ilvl w:val="0"/>
          <w:numId w:val="7"/>
        </w:numPr>
        <w:jc w:val="both"/>
        <w:rPr>
          <w:rFonts w:asciiTheme="majorBidi" w:hAnsiTheme="majorBidi" w:cstheme="majorBidi"/>
          <w:b/>
          <w:bCs/>
          <w:sz w:val="32"/>
          <w:szCs w:val="32"/>
        </w:rPr>
      </w:pPr>
      <w:r w:rsidRPr="000D3E47">
        <w:rPr>
          <w:rFonts w:asciiTheme="majorBidi" w:hAnsiTheme="majorBidi" w:cstheme="majorBidi"/>
          <w:b/>
          <w:bCs/>
          <w:sz w:val="32"/>
          <w:szCs w:val="32"/>
          <w:rtl/>
        </w:rPr>
        <w:t xml:space="preserve">جمع البيانات </w:t>
      </w:r>
      <w:r w:rsidRPr="000D3E47">
        <w:rPr>
          <w:rFonts w:asciiTheme="majorHAnsi" w:hAnsiTheme="majorHAnsi" w:cstheme="majorHAnsi"/>
          <w:b/>
          <w:bCs/>
          <w:sz w:val="32"/>
          <w:szCs w:val="32"/>
          <w:rtl/>
        </w:rPr>
        <w:t>(</w:t>
      </w:r>
      <w:r w:rsidRPr="000D3E47">
        <w:rPr>
          <w:rFonts w:asciiTheme="majorHAnsi" w:hAnsiTheme="majorHAnsi" w:cstheme="majorHAnsi"/>
          <w:b/>
          <w:bCs/>
          <w:sz w:val="32"/>
          <w:szCs w:val="32"/>
        </w:rPr>
        <w:t>(Data Collection</w:t>
      </w:r>
      <w:r w:rsidRPr="000D3E47">
        <w:rPr>
          <w:rFonts w:asciiTheme="majorBidi" w:hAnsiTheme="majorBidi" w:cstheme="majorBidi"/>
          <w:b/>
          <w:bCs/>
          <w:sz w:val="32"/>
          <w:szCs w:val="32"/>
          <w:rtl/>
        </w:rPr>
        <w:t>:</w:t>
      </w:r>
    </w:p>
    <w:p w14:paraId="27C3C766" w14:textId="77777777" w:rsidR="006B3C06" w:rsidRPr="00633139" w:rsidRDefault="006B3C06" w:rsidP="006B3C06">
      <w:pPr>
        <w:pStyle w:val="a5"/>
        <w:numPr>
          <w:ilvl w:val="0"/>
          <w:numId w:val="6"/>
        </w:numPr>
        <w:jc w:val="both"/>
        <w:rPr>
          <w:rFonts w:asciiTheme="majorBidi" w:eastAsia="Arabic Transparent,Bold" w:hAnsiTheme="majorBidi" w:cstheme="majorBidi"/>
          <w:kern w:val="0"/>
        </w:rPr>
      </w:pPr>
      <w:r w:rsidRPr="00633139">
        <w:rPr>
          <w:rFonts w:asciiTheme="majorBidi" w:eastAsia="Arabic Transparent,Bold" w:hAnsiTheme="majorBidi" w:cstheme="majorBidi"/>
          <w:kern w:val="0"/>
          <w:rtl/>
        </w:rPr>
        <w:t>المصادر الأولية: إجراء مقابلات مع المديرين والعاملين بالمشاريع الإنشائية، وزيارات ميدانية لمواقع الإنشاء وعمل استبانة تضم عدداً مكون من 62 شخص ما بين مدراء ومشرفين ومهندسي مواقع ومحترفي وممارسي الصحة والسلامة المهنية.</w:t>
      </w:r>
    </w:p>
    <w:p w14:paraId="1CC556BE" w14:textId="77777777" w:rsidR="006B3C06" w:rsidRPr="00633139" w:rsidRDefault="006B3C06" w:rsidP="006B3C06">
      <w:pPr>
        <w:pStyle w:val="a5"/>
        <w:numPr>
          <w:ilvl w:val="0"/>
          <w:numId w:val="6"/>
        </w:numPr>
        <w:jc w:val="both"/>
        <w:rPr>
          <w:rFonts w:asciiTheme="majorBidi" w:eastAsia="Arabic Transparent,Bold" w:hAnsiTheme="majorBidi" w:cstheme="majorBidi"/>
          <w:kern w:val="0"/>
        </w:rPr>
      </w:pPr>
      <w:r w:rsidRPr="00633139">
        <w:rPr>
          <w:rFonts w:asciiTheme="majorBidi" w:eastAsia="Arabic Transparent,Bold" w:hAnsiTheme="majorBidi" w:cstheme="majorBidi"/>
          <w:kern w:val="0"/>
          <w:rtl/>
        </w:rPr>
        <w:t>المصادر الثانوية: مراجعة الأدبيات السابقة والتقارير الحكومية والدراسات الأكاديمية المتعلقة بإدارة المخاطر والسلامة والصحة المهنية.</w:t>
      </w:r>
    </w:p>
    <w:p w14:paraId="599D83D3" w14:textId="77777777" w:rsidR="006B3C06" w:rsidRPr="000D3E47" w:rsidRDefault="006B3C06" w:rsidP="006B3C06">
      <w:pPr>
        <w:pStyle w:val="a5"/>
        <w:numPr>
          <w:ilvl w:val="0"/>
          <w:numId w:val="7"/>
        </w:numPr>
        <w:jc w:val="both"/>
        <w:rPr>
          <w:rFonts w:asciiTheme="majorBidi" w:hAnsiTheme="majorBidi" w:cstheme="majorBidi"/>
          <w:b/>
          <w:bCs/>
          <w:sz w:val="32"/>
          <w:szCs w:val="32"/>
        </w:rPr>
      </w:pPr>
      <w:r w:rsidRPr="000D3E47">
        <w:rPr>
          <w:rFonts w:asciiTheme="majorBidi" w:hAnsiTheme="majorBidi" w:cstheme="majorBidi"/>
          <w:b/>
          <w:bCs/>
          <w:sz w:val="32"/>
          <w:szCs w:val="32"/>
          <w:rtl/>
        </w:rPr>
        <w:lastRenderedPageBreak/>
        <w:t>تحليل البيانات (</w:t>
      </w:r>
      <w:r w:rsidRPr="000D3E47">
        <w:rPr>
          <w:rFonts w:asciiTheme="majorHAnsi" w:hAnsiTheme="majorHAnsi" w:cstheme="majorHAnsi"/>
          <w:b/>
          <w:bCs/>
          <w:sz w:val="32"/>
          <w:szCs w:val="32"/>
        </w:rPr>
        <w:t>Data Analysis</w:t>
      </w:r>
      <w:r w:rsidRPr="000D3E47">
        <w:rPr>
          <w:rFonts w:asciiTheme="majorBidi" w:hAnsiTheme="majorBidi" w:cstheme="majorBidi"/>
          <w:b/>
          <w:bCs/>
          <w:sz w:val="32"/>
          <w:szCs w:val="32"/>
          <w:rtl/>
        </w:rPr>
        <w:t>):</w:t>
      </w:r>
    </w:p>
    <w:p w14:paraId="0AD71677" w14:textId="77777777" w:rsidR="006B3C06" w:rsidRPr="00633139" w:rsidRDefault="006B3C06" w:rsidP="006B3C06">
      <w:pPr>
        <w:pStyle w:val="a5"/>
        <w:numPr>
          <w:ilvl w:val="0"/>
          <w:numId w:val="6"/>
        </w:numPr>
        <w:jc w:val="both"/>
        <w:rPr>
          <w:rFonts w:asciiTheme="majorBidi" w:hAnsiTheme="majorBidi" w:cstheme="majorBidi"/>
          <w:b/>
          <w:bCs/>
        </w:rPr>
      </w:pPr>
      <w:r w:rsidRPr="00633139">
        <w:rPr>
          <w:rFonts w:asciiTheme="majorBidi" w:hAnsiTheme="majorBidi" w:cstheme="majorBidi"/>
          <w:b/>
          <w:bCs/>
          <w:rtl/>
        </w:rPr>
        <w:t>التحليل الكمي للبيانات (</w:t>
      </w:r>
      <w:r w:rsidRPr="00633139">
        <w:rPr>
          <w:rFonts w:asciiTheme="majorBidi" w:hAnsiTheme="majorBidi" w:cstheme="majorBidi"/>
          <w:b/>
          <w:bCs/>
        </w:rPr>
        <w:t>(</w:t>
      </w:r>
      <w:r w:rsidRPr="000D3E47">
        <w:rPr>
          <w:rFonts w:asciiTheme="majorHAnsi" w:hAnsiTheme="majorHAnsi" w:cstheme="majorHAnsi"/>
          <w:b/>
          <w:bCs/>
          <w:sz w:val="28"/>
          <w:szCs w:val="28"/>
        </w:rPr>
        <w:t>Quantitative analysis</w:t>
      </w:r>
      <w:r w:rsidRPr="00633139">
        <w:rPr>
          <w:rFonts w:asciiTheme="majorBidi" w:hAnsiTheme="majorBidi" w:cstheme="majorBidi"/>
          <w:b/>
          <w:bCs/>
          <w:rtl/>
        </w:rPr>
        <w:t xml:space="preserve">: </w:t>
      </w:r>
      <w:r w:rsidRPr="00633139">
        <w:rPr>
          <w:rFonts w:asciiTheme="majorBidi" w:eastAsia="Arabic Transparent,Bold" w:hAnsiTheme="majorBidi" w:cstheme="majorBidi"/>
          <w:kern w:val="0"/>
          <w:rtl/>
        </w:rPr>
        <w:t>استخدام الاحصاءات لوصف وتفسير البيانات المتعلقة بالحوادث والاصابات والممارسات الحالية.</w:t>
      </w:r>
    </w:p>
    <w:p w14:paraId="78857A6A" w14:textId="77777777" w:rsidR="006B3C06" w:rsidRPr="00633139" w:rsidRDefault="006B3C06" w:rsidP="006B3C06">
      <w:pPr>
        <w:pStyle w:val="a5"/>
        <w:numPr>
          <w:ilvl w:val="0"/>
          <w:numId w:val="6"/>
        </w:numPr>
        <w:jc w:val="both"/>
        <w:rPr>
          <w:rFonts w:asciiTheme="majorBidi" w:hAnsiTheme="majorBidi" w:cstheme="majorBidi"/>
          <w:b/>
          <w:bCs/>
        </w:rPr>
      </w:pPr>
      <w:r w:rsidRPr="00633139">
        <w:rPr>
          <w:rFonts w:asciiTheme="majorBidi" w:hAnsiTheme="majorBidi" w:cstheme="majorBidi"/>
          <w:b/>
          <w:bCs/>
          <w:rtl/>
        </w:rPr>
        <w:t>التحليل النوعي للبيانات (</w:t>
      </w:r>
      <w:r w:rsidRPr="000D3E47">
        <w:rPr>
          <w:rFonts w:asciiTheme="majorHAnsi" w:hAnsiTheme="majorHAnsi" w:cstheme="majorHAnsi"/>
          <w:b/>
          <w:bCs/>
          <w:sz w:val="28"/>
          <w:szCs w:val="28"/>
        </w:rPr>
        <w:t>Qualitative Analysis</w:t>
      </w:r>
      <w:r w:rsidRPr="00633139">
        <w:rPr>
          <w:rFonts w:asciiTheme="majorBidi" w:hAnsiTheme="majorBidi" w:cstheme="majorBidi"/>
          <w:b/>
          <w:bCs/>
          <w:rtl/>
        </w:rPr>
        <w:t xml:space="preserve">): </w:t>
      </w:r>
      <w:r w:rsidRPr="00633139">
        <w:rPr>
          <w:rFonts w:asciiTheme="majorBidi" w:eastAsia="Arabic Transparent,Bold" w:hAnsiTheme="majorBidi" w:cstheme="majorBidi"/>
          <w:kern w:val="0"/>
          <w:rtl/>
        </w:rPr>
        <w:t>تحليل المقابلات والاستبيانات لفهم العوامل غير الملموسة والمؤثرة في إدارة المخاطر.</w:t>
      </w:r>
    </w:p>
    <w:p w14:paraId="33B634A3" w14:textId="77777777" w:rsidR="006B3C06" w:rsidRPr="00633139" w:rsidRDefault="006B3C06" w:rsidP="006B3C06">
      <w:pPr>
        <w:pStyle w:val="a5"/>
        <w:numPr>
          <w:ilvl w:val="0"/>
          <w:numId w:val="7"/>
        </w:numPr>
        <w:jc w:val="both"/>
        <w:rPr>
          <w:rFonts w:asciiTheme="majorBidi" w:hAnsiTheme="majorBidi" w:cstheme="majorBidi"/>
          <w:b/>
          <w:bCs/>
        </w:rPr>
      </w:pPr>
      <w:r w:rsidRPr="000D3E47">
        <w:rPr>
          <w:rFonts w:asciiTheme="majorBidi" w:hAnsiTheme="majorBidi" w:cstheme="majorBidi"/>
          <w:b/>
          <w:bCs/>
          <w:sz w:val="32"/>
          <w:szCs w:val="32"/>
          <w:rtl/>
        </w:rPr>
        <w:t>بناء استراتيجيات للتطوير (</w:t>
      </w:r>
      <w:r w:rsidRPr="000D3E47">
        <w:rPr>
          <w:rFonts w:asciiTheme="majorHAnsi" w:hAnsiTheme="majorHAnsi" w:cstheme="majorHAnsi"/>
          <w:b/>
          <w:bCs/>
          <w:sz w:val="32"/>
          <w:szCs w:val="32"/>
        </w:rPr>
        <w:t>Developing Strategies</w:t>
      </w:r>
      <w:r w:rsidRPr="000D3E47">
        <w:rPr>
          <w:rFonts w:asciiTheme="majorBidi" w:hAnsiTheme="majorBidi" w:cstheme="majorBidi"/>
          <w:b/>
          <w:bCs/>
          <w:sz w:val="32"/>
          <w:szCs w:val="32"/>
          <w:rtl/>
        </w:rPr>
        <w:t xml:space="preserve">): </w:t>
      </w:r>
      <w:r w:rsidRPr="00633139">
        <w:rPr>
          <w:rFonts w:asciiTheme="majorBidi" w:eastAsia="Arabic Transparent,Bold" w:hAnsiTheme="majorBidi" w:cstheme="majorBidi"/>
          <w:kern w:val="0"/>
          <w:rtl/>
        </w:rPr>
        <w:t>بناء استراتيجيات لإدارة المخاطر تعتمد على التحليل السابق، وتقديم توصيات قابلة للتنفيذ للشركات.</w:t>
      </w:r>
    </w:p>
    <w:p w14:paraId="700E1C11" w14:textId="77777777" w:rsidR="006B3C06" w:rsidRPr="000D3E47" w:rsidRDefault="006B3C06" w:rsidP="006B3C06">
      <w:pPr>
        <w:pStyle w:val="a5"/>
        <w:numPr>
          <w:ilvl w:val="0"/>
          <w:numId w:val="7"/>
        </w:numPr>
        <w:jc w:val="both"/>
        <w:rPr>
          <w:rFonts w:asciiTheme="majorBidi" w:hAnsiTheme="majorBidi" w:cstheme="majorBidi"/>
          <w:b/>
          <w:bCs/>
          <w:sz w:val="32"/>
          <w:szCs w:val="32"/>
        </w:rPr>
      </w:pPr>
      <w:r w:rsidRPr="000D3E47">
        <w:rPr>
          <w:rFonts w:asciiTheme="majorBidi" w:hAnsiTheme="majorBidi" w:cstheme="majorBidi"/>
          <w:b/>
          <w:bCs/>
          <w:sz w:val="32"/>
          <w:szCs w:val="32"/>
          <w:rtl/>
        </w:rPr>
        <w:t>التقييم والتوصيات (</w:t>
      </w:r>
      <w:r w:rsidRPr="000D3E47">
        <w:rPr>
          <w:rFonts w:asciiTheme="majorBidi" w:hAnsiTheme="majorBidi" w:cstheme="majorBidi"/>
          <w:b/>
          <w:bCs/>
          <w:sz w:val="32"/>
          <w:szCs w:val="32"/>
        </w:rPr>
        <w:t>(</w:t>
      </w:r>
      <w:r w:rsidRPr="000D3E47">
        <w:rPr>
          <w:rFonts w:asciiTheme="minorHAnsi" w:hAnsiTheme="minorHAnsi" w:cstheme="minorHAnsi"/>
          <w:b/>
          <w:bCs/>
          <w:sz w:val="32"/>
          <w:szCs w:val="32"/>
        </w:rPr>
        <w:t>Evaluation and Recommendations</w:t>
      </w:r>
      <w:r w:rsidRPr="000D3E47">
        <w:rPr>
          <w:rFonts w:asciiTheme="majorBidi" w:hAnsiTheme="majorBidi" w:cstheme="majorBidi"/>
          <w:b/>
          <w:bCs/>
          <w:sz w:val="32"/>
          <w:szCs w:val="32"/>
          <w:rtl/>
        </w:rPr>
        <w:t xml:space="preserve">: </w:t>
      </w:r>
    </w:p>
    <w:p w14:paraId="6857A39F" w14:textId="77777777" w:rsidR="006B3C06" w:rsidRPr="00633139" w:rsidRDefault="006B3C06" w:rsidP="006B3C06">
      <w:pPr>
        <w:pStyle w:val="a5"/>
        <w:numPr>
          <w:ilvl w:val="0"/>
          <w:numId w:val="6"/>
        </w:numPr>
        <w:jc w:val="both"/>
        <w:rPr>
          <w:rFonts w:asciiTheme="majorBidi" w:eastAsia="Arabic Transparent,Bold" w:hAnsiTheme="majorBidi" w:cstheme="majorBidi"/>
          <w:kern w:val="0"/>
        </w:rPr>
      </w:pPr>
      <w:r w:rsidRPr="00633139">
        <w:rPr>
          <w:rFonts w:asciiTheme="majorBidi" w:eastAsia="Arabic Transparent,Bold" w:hAnsiTheme="majorBidi" w:cstheme="majorBidi"/>
          <w:kern w:val="0"/>
          <w:rtl/>
        </w:rPr>
        <w:t>تقييم فعالية الاستراتيجيات المقترحة من خلال دراسة الحالة أو النماذج التجريبية.</w:t>
      </w:r>
    </w:p>
    <w:p w14:paraId="052CF6E3" w14:textId="77777777" w:rsidR="006B3C06" w:rsidRPr="00633139" w:rsidRDefault="006B3C06" w:rsidP="006B3C06">
      <w:pPr>
        <w:pStyle w:val="a5"/>
        <w:numPr>
          <w:ilvl w:val="0"/>
          <w:numId w:val="6"/>
        </w:numPr>
        <w:jc w:val="both"/>
        <w:rPr>
          <w:rFonts w:asciiTheme="majorBidi" w:eastAsia="Arabic Transparent,Bold" w:hAnsiTheme="majorBidi" w:cstheme="majorBidi"/>
          <w:kern w:val="0"/>
          <w:rtl/>
        </w:rPr>
      </w:pPr>
      <w:r w:rsidRPr="00633139">
        <w:rPr>
          <w:rFonts w:asciiTheme="majorBidi" w:eastAsia="Arabic Transparent,Bold" w:hAnsiTheme="majorBidi" w:cstheme="majorBidi"/>
          <w:kern w:val="0"/>
          <w:rtl/>
        </w:rPr>
        <w:t>تقديم توصيات عملية للشركات لتحسين ممارسات إدارة المخاطر وتفعليها بالشكل الصحيح وتعزيز مفاهيم الصحة والسلامة المهنية.</w:t>
      </w:r>
    </w:p>
    <w:p w14:paraId="35AAB320" w14:textId="77777777" w:rsidR="00F925D0" w:rsidRPr="00633139" w:rsidRDefault="00F925D0" w:rsidP="00D22171">
      <w:pPr>
        <w:rPr>
          <w:rFonts w:asciiTheme="majorBidi" w:hAnsiTheme="majorBidi" w:cstheme="majorBidi"/>
          <w:u w:val="single"/>
          <w:rtl/>
        </w:rPr>
      </w:pPr>
    </w:p>
    <w:p w14:paraId="4102F324" w14:textId="77777777" w:rsidR="00F925D0" w:rsidRPr="00633139" w:rsidRDefault="00F925D0" w:rsidP="00D22171">
      <w:pPr>
        <w:rPr>
          <w:rFonts w:asciiTheme="majorBidi" w:hAnsiTheme="majorBidi" w:cstheme="majorBidi"/>
          <w:u w:val="single"/>
          <w:rtl/>
        </w:rPr>
      </w:pPr>
    </w:p>
    <w:p w14:paraId="2C12962A" w14:textId="77777777" w:rsidR="00F925D0" w:rsidRPr="00633139" w:rsidRDefault="00F925D0" w:rsidP="00D22171">
      <w:pPr>
        <w:rPr>
          <w:rFonts w:asciiTheme="majorBidi" w:hAnsiTheme="majorBidi" w:cstheme="majorBidi"/>
          <w:u w:val="single"/>
          <w:rtl/>
        </w:rPr>
      </w:pPr>
    </w:p>
    <w:p w14:paraId="047FD747" w14:textId="77777777" w:rsidR="00F925D0" w:rsidRPr="00633139" w:rsidRDefault="00F925D0" w:rsidP="00D22171">
      <w:pPr>
        <w:rPr>
          <w:rFonts w:asciiTheme="majorBidi" w:hAnsiTheme="majorBidi" w:cstheme="majorBidi"/>
          <w:u w:val="single"/>
          <w:rtl/>
        </w:rPr>
      </w:pPr>
    </w:p>
    <w:p w14:paraId="5AA90DFC" w14:textId="77777777" w:rsidR="001E651B" w:rsidRPr="00633139" w:rsidRDefault="001E651B" w:rsidP="001E651B">
      <w:pPr>
        <w:rPr>
          <w:rFonts w:asciiTheme="majorBidi" w:hAnsiTheme="majorBidi" w:cstheme="majorBidi"/>
          <w:u w:val="single"/>
          <w:rtl/>
        </w:rPr>
      </w:pPr>
    </w:p>
    <w:p w14:paraId="460ED7A5" w14:textId="77777777" w:rsidR="0065387E" w:rsidRPr="00633139" w:rsidRDefault="0065387E" w:rsidP="001E651B">
      <w:pPr>
        <w:rPr>
          <w:rFonts w:asciiTheme="majorBidi" w:hAnsiTheme="majorBidi" w:cstheme="majorBidi"/>
          <w:b/>
          <w:bCs/>
          <w:u w:val="single"/>
          <w:rtl/>
        </w:rPr>
      </w:pPr>
    </w:p>
    <w:p w14:paraId="6A30DC42" w14:textId="77777777" w:rsidR="00AF7E17" w:rsidRDefault="00AF7E17" w:rsidP="001E651B">
      <w:pPr>
        <w:rPr>
          <w:rFonts w:asciiTheme="majorBidi" w:hAnsiTheme="majorBidi" w:cstheme="majorBidi"/>
          <w:b/>
          <w:bCs/>
          <w:u w:val="single"/>
          <w:rtl/>
        </w:rPr>
      </w:pPr>
    </w:p>
    <w:p w14:paraId="239D20A7" w14:textId="77777777" w:rsidR="00367C77" w:rsidRDefault="00367C77" w:rsidP="001E651B">
      <w:pPr>
        <w:rPr>
          <w:rFonts w:asciiTheme="majorBidi" w:hAnsiTheme="majorBidi" w:cstheme="majorBidi"/>
          <w:b/>
          <w:bCs/>
          <w:u w:val="single"/>
          <w:rtl/>
        </w:rPr>
      </w:pPr>
    </w:p>
    <w:p w14:paraId="0DF8BD01" w14:textId="77777777" w:rsidR="00FB2689" w:rsidRDefault="00FB2689" w:rsidP="001E651B">
      <w:pPr>
        <w:rPr>
          <w:rFonts w:asciiTheme="majorBidi" w:hAnsiTheme="majorBidi" w:cstheme="majorBidi"/>
          <w:b/>
          <w:bCs/>
          <w:u w:val="single"/>
          <w:rtl/>
        </w:rPr>
      </w:pPr>
    </w:p>
    <w:p w14:paraId="782DA964" w14:textId="77777777" w:rsidR="00FB2689" w:rsidRDefault="00FB2689" w:rsidP="001E651B">
      <w:pPr>
        <w:rPr>
          <w:rFonts w:asciiTheme="majorBidi" w:hAnsiTheme="majorBidi" w:cstheme="majorBidi"/>
          <w:b/>
          <w:bCs/>
          <w:u w:val="single"/>
          <w:rtl/>
        </w:rPr>
      </w:pPr>
    </w:p>
    <w:p w14:paraId="44BFAB3D" w14:textId="77777777" w:rsidR="00FB2689" w:rsidRDefault="00FB2689" w:rsidP="001E651B">
      <w:pPr>
        <w:rPr>
          <w:rFonts w:asciiTheme="majorBidi" w:hAnsiTheme="majorBidi" w:cstheme="majorBidi"/>
          <w:b/>
          <w:bCs/>
          <w:u w:val="single"/>
          <w:rtl/>
        </w:rPr>
      </w:pPr>
    </w:p>
    <w:p w14:paraId="46FBB4DA" w14:textId="77777777" w:rsidR="00FB2689" w:rsidRDefault="00FB2689" w:rsidP="001E651B">
      <w:pPr>
        <w:rPr>
          <w:rFonts w:asciiTheme="majorBidi" w:hAnsiTheme="majorBidi" w:cstheme="majorBidi"/>
          <w:b/>
          <w:bCs/>
          <w:u w:val="single"/>
          <w:rtl/>
        </w:rPr>
      </w:pPr>
    </w:p>
    <w:p w14:paraId="18BCE5BA" w14:textId="77777777" w:rsidR="00FB2689" w:rsidRDefault="00FB2689" w:rsidP="001E651B">
      <w:pPr>
        <w:rPr>
          <w:rFonts w:asciiTheme="majorBidi" w:hAnsiTheme="majorBidi" w:cstheme="majorBidi"/>
          <w:b/>
          <w:bCs/>
          <w:u w:val="single"/>
          <w:rtl/>
        </w:rPr>
      </w:pPr>
    </w:p>
    <w:p w14:paraId="3DE190CB" w14:textId="77777777" w:rsidR="00FB2689" w:rsidRDefault="00FB2689" w:rsidP="001E651B">
      <w:pPr>
        <w:rPr>
          <w:rFonts w:asciiTheme="majorBidi" w:hAnsiTheme="majorBidi" w:cstheme="majorBidi"/>
          <w:b/>
          <w:bCs/>
          <w:u w:val="single"/>
          <w:rtl/>
        </w:rPr>
      </w:pPr>
    </w:p>
    <w:p w14:paraId="47A5B5EA" w14:textId="7DFDF71D" w:rsidR="00910769" w:rsidRDefault="00910769" w:rsidP="00415746">
      <w:pPr>
        <w:rPr>
          <w:rFonts w:asciiTheme="minorHAnsi" w:hAnsiTheme="minorHAnsi" w:cstheme="minorHAnsi" w:hint="cs"/>
          <w:b/>
          <w:bCs/>
        </w:rPr>
      </w:pPr>
    </w:p>
    <w:sectPr w:rsidR="00910769" w:rsidSect="00945CD8">
      <w:footerReference w:type="default" r:id="rId12"/>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32803" w14:textId="77777777" w:rsidR="00EE27E0" w:rsidRDefault="00EE27E0" w:rsidP="009125CE">
      <w:pPr>
        <w:spacing w:after="0" w:line="240" w:lineRule="auto"/>
      </w:pPr>
      <w:r>
        <w:separator/>
      </w:r>
    </w:p>
  </w:endnote>
  <w:endnote w:type="continuationSeparator" w:id="0">
    <w:p w14:paraId="36F06230" w14:textId="77777777" w:rsidR="00EE27E0" w:rsidRDefault="00EE27E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abic Transparent,Bold">
    <w:altName w:val="Klee One"/>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749916547"/>
      <w:docPartObj>
        <w:docPartGallery w:val="Page Numbers (Bottom of Page)"/>
        <w:docPartUnique/>
      </w:docPartObj>
    </w:sdtPr>
    <w:sdtEndPr/>
    <w:sdtContent>
      <w:p w14:paraId="231680D9" w14:textId="77777777" w:rsidR="00B65F1F" w:rsidRDefault="00B65F1F">
        <w:pPr>
          <w:pStyle w:val="a4"/>
          <w:jc w:val="center"/>
        </w:pPr>
        <w:r>
          <w:fldChar w:fldCharType="begin"/>
        </w:r>
        <w:r>
          <w:instrText>PAGE   \* MERGEFORMAT</w:instrText>
        </w:r>
        <w:r>
          <w:fldChar w:fldCharType="separate"/>
        </w:r>
        <w:r>
          <w:rPr>
            <w:rtl/>
            <w:lang w:val="ar-SA"/>
          </w:rPr>
          <w:t>2</w:t>
        </w:r>
        <w:r>
          <w:fldChar w:fldCharType="end"/>
        </w:r>
      </w:p>
    </w:sdtContent>
  </w:sdt>
  <w:p w14:paraId="3159D89A" w14:textId="77777777" w:rsidR="00B65F1F" w:rsidRDefault="00B65F1F" w:rsidP="001F4080">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044AB" w14:textId="77777777" w:rsidR="00EE27E0" w:rsidRDefault="00EE27E0" w:rsidP="009125CE">
      <w:pPr>
        <w:spacing w:after="0" w:line="240" w:lineRule="auto"/>
      </w:pPr>
      <w:r>
        <w:separator/>
      </w:r>
    </w:p>
  </w:footnote>
  <w:footnote w:type="continuationSeparator" w:id="0">
    <w:p w14:paraId="0A65EE5E" w14:textId="77777777" w:rsidR="00EE27E0" w:rsidRDefault="00EE27E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34B07"/>
    <w:multiLevelType w:val="hybridMultilevel"/>
    <w:tmpl w:val="EC7005BC"/>
    <w:lvl w:ilvl="0" w:tplc="4DCABEA8">
      <w:start w:val="1"/>
      <w:numFmt w:val="bullet"/>
      <w:lvlText w:val=""/>
      <w:lvlJc w:val="left"/>
      <w:pPr>
        <w:ind w:left="360" w:hanging="360"/>
      </w:pPr>
      <w:rPr>
        <w:rFonts w:ascii="Symbol" w:hAnsi="Symbol" w:hint="default"/>
        <w:color w:val="auto"/>
        <w:sz w:val="24"/>
        <w:szCs w:val="24"/>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15:restartNumberingAfterBreak="0">
    <w:nsid w:val="043B7916"/>
    <w:multiLevelType w:val="hybridMultilevel"/>
    <w:tmpl w:val="280003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4B1051"/>
    <w:multiLevelType w:val="hybridMultilevel"/>
    <w:tmpl w:val="683E6E4E"/>
    <w:lvl w:ilvl="0" w:tplc="04090003">
      <w:start w:val="1"/>
      <w:numFmt w:val="bullet"/>
      <w:lvlText w:val="o"/>
      <w:lvlJc w:val="left"/>
      <w:pPr>
        <w:ind w:left="822" w:hanging="360"/>
      </w:pPr>
      <w:rPr>
        <w:rFonts w:ascii="Courier New" w:hAnsi="Courier New" w:cs="Courier New"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3" w15:restartNumberingAfterBreak="0">
    <w:nsid w:val="0BBA7F05"/>
    <w:multiLevelType w:val="hybridMultilevel"/>
    <w:tmpl w:val="61986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46047C"/>
    <w:multiLevelType w:val="hybridMultilevel"/>
    <w:tmpl w:val="9C12FF36"/>
    <w:lvl w:ilvl="0" w:tplc="D0EEDB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B1412C"/>
    <w:multiLevelType w:val="hybridMultilevel"/>
    <w:tmpl w:val="BC6048E6"/>
    <w:lvl w:ilvl="0" w:tplc="4DCABEA8">
      <w:start w:val="1"/>
      <w:numFmt w:val="bullet"/>
      <w:lvlText w:val=""/>
      <w:lvlJc w:val="left"/>
      <w:pPr>
        <w:ind w:left="360" w:hanging="360"/>
      </w:pPr>
      <w:rPr>
        <w:rFonts w:ascii="Symbol" w:hAnsi="Symbol" w:hint="default"/>
        <w:color w:val="auto"/>
        <w:sz w:val="24"/>
        <w:szCs w:val="24"/>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1CF47598"/>
    <w:multiLevelType w:val="hybridMultilevel"/>
    <w:tmpl w:val="58D6A5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697FC9"/>
    <w:multiLevelType w:val="hybridMultilevel"/>
    <w:tmpl w:val="4746D91C"/>
    <w:lvl w:ilvl="0" w:tplc="4DCABEA8">
      <w:start w:val="1"/>
      <w:numFmt w:val="bullet"/>
      <w:lvlText w:val=""/>
      <w:lvlJc w:val="left"/>
      <w:pPr>
        <w:ind w:left="360" w:hanging="360"/>
      </w:pPr>
      <w:rPr>
        <w:rFonts w:ascii="Symbol" w:hAnsi="Symbol" w:hint="default"/>
        <w:color w:val="auto"/>
        <w:sz w:val="24"/>
        <w:szCs w:val="24"/>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28243246"/>
    <w:multiLevelType w:val="hybridMultilevel"/>
    <w:tmpl w:val="D3783E98"/>
    <w:lvl w:ilvl="0" w:tplc="FFFFFFFF">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2AC577C8"/>
    <w:multiLevelType w:val="hybridMultilevel"/>
    <w:tmpl w:val="E7764FA4"/>
    <w:lvl w:ilvl="0" w:tplc="D0FE50D2">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172EAE"/>
    <w:multiLevelType w:val="hybridMultilevel"/>
    <w:tmpl w:val="28AA5958"/>
    <w:lvl w:ilvl="0" w:tplc="E0DAC2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A34B7B"/>
    <w:multiLevelType w:val="hybridMultilevel"/>
    <w:tmpl w:val="D3783E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4D80758"/>
    <w:multiLevelType w:val="hybridMultilevel"/>
    <w:tmpl w:val="C464EC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5E832DB"/>
    <w:multiLevelType w:val="hybridMultilevel"/>
    <w:tmpl w:val="0C2EC2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B3A6CC1"/>
    <w:multiLevelType w:val="hybridMultilevel"/>
    <w:tmpl w:val="A4F4A97A"/>
    <w:lvl w:ilvl="0" w:tplc="FECEEA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4759FA"/>
    <w:multiLevelType w:val="hybridMultilevel"/>
    <w:tmpl w:val="61EE7FA4"/>
    <w:lvl w:ilvl="0" w:tplc="7E88CD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040766"/>
    <w:multiLevelType w:val="hybridMultilevel"/>
    <w:tmpl w:val="E1B0A79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0FD7890"/>
    <w:multiLevelType w:val="hybridMultilevel"/>
    <w:tmpl w:val="292CC220"/>
    <w:lvl w:ilvl="0" w:tplc="D0EEDB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A72B25"/>
    <w:multiLevelType w:val="hybridMultilevel"/>
    <w:tmpl w:val="9DD2E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A965C0"/>
    <w:multiLevelType w:val="hybridMultilevel"/>
    <w:tmpl w:val="8C0C1DFA"/>
    <w:lvl w:ilvl="0" w:tplc="8670EF52">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88024ED"/>
    <w:multiLevelType w:val="hybridMultilevel"/>
    <w:tmpl w:val="4F922C40"/>
    <w:lvl w:ilvl="0" w:tplc="04090001">
      <w:start w:val="1"/>
      <w:numFmt w:val="bullet"/>
      <w:lvlText w:val=""/>
      <w:lvlJc w:val="left"/>
      <w:pPr>
        <w:ind w:left="720" w:hanging="360"/>
      </w:pPr>
      <w:rPr>
        <w:rFonts w:ascii="Symbol" w:hAnsi="Symbol"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120486"/>
    <w:multiLevelType w:val="hybridMultilevel"/>
    <w:tmpl w:val="933CD534"/>
    <w:lvl w:ilvl="0" w:tplc="D0FE50D2">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AAD02A0"/>
    <w:multiLevelType w:val="hybridMultilevel"/>
    <w:tmpl w:val="E4FAFB90"/>
    <w:lvl w:ilvl="0" w:tplc="8670EF5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622706"/>
    <w:multiLevelType w:val="hybridMultilevel"/>
    <w:tmpl w:val="74926C4C"/>
    <w:lvl w:ilvl="0" w:tplc="4DCABEA8">
      <w:start w:val="1"/>
      <w:numFmt w:val="bullet"/>
      <w:lvlText w:val=""/>
      <w:lvlJc w:val="left"/>
      <w:pPr>
        <w:ind w:left="360" w:hanging="360"/>
      </w:pPr>
      <w:rPr>
        <w:rFonts w:ascii="Symbol" w:hAnsi="Symbol" w:hint="default"/>
        <w:color w:val="auto"/>
        <w:sz w:val="24"/>
        <w:szCs w:val="24"/>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4D575667"/>
    <w:multiLevelType w:val="hybridMultilevel"/>
    <w:tmpl w:val="C4BA8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2D4714"/>
    <w:multiLevelType w:val="hybridMultilevel"/>
    <w:tmpl w:val="F544FD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5266795"/>
    <w:multiLevelType w:val="hybridMultilevel"/>
    <w:tmpl w:val="B06CB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5D6A57"/>
    <w:multiLevelType w:val="hybridMultilevel"/>
    <w:tmpl w:val="4FEC9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862C9D"/>
    <w:multiLevelType w:val="hybridMultilevel"/>
    <w:tmpl w:val="D7D45C40"/>
    <w:lvl w:ilvl="0" w:tplc="4DCABEA8">
      <w:start w:val="1"/>
      <w:numFmt w:val="bullet"/>
      <w:lvlText w:val=""/>
      <w:lvlJc w:val="left"/>
      <w:pPr>
        <w:ind w:left="360" w:hanging="360"/>
      </w:pPr>
      <w:rPr>
        <w:rFonts w:ascii="Symbol" w:hAnsi="Symbol" w:hint="default"/>
        <w:color w:val="auto"/>
        <w:sz w:val="24"/>
        <w:szCs w:val="24"/>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596F31BB"/>
    <w:multiLevelType w:val="hybridMultilevel"/>
    <w:tmpl w:val="12CC7D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B0C260A"/>
    <w:multiLevelType w:val="hybridMultilevel"/>
    <w:tmpl w:val="497C6DD8"/>
    <w:lvl w:ilvl="0" w:tplc="4DCABEA8">
      <w:start w:val="1"/>
      <w:numFmt w:val="bullet"/>
      <w:lvlText w:val=""/>
      <w:lvlJc w:val="left"/>
      <w:pPr>
        <w:ind w:left="360" w:hanging="360"/>
      </w:pPr>
      <w:rPr>
        <w:rFonts w:ascii="Symbol" w:hAnsi="Symbol" w:hint="default"/>
        <w:color w:val="auto"/>
        <w:sz w:val="24"/>
        <w:szCs w:val="24"/>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5BAD3D2D"/>
    <w:multiLevelType w:val="multilevel"/>
    <w:tmpl w:val="3F7E22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0CC35F9"/>
    <w:multiLevelType w:val="hybridMultilevel"/>
    <w:tmpl w:val="AEB86816"/>
    <w:lvl w:ilvl="0" w:tplc="4DCABEA8">
      <w:start w:val="1"/>
      <w:numFmt w:val="bullet"/>
      <w:lvlText w:val=""/>
      <w:lvlJc w:val="left"/>
      <w:pPr>
        <w:ind w:left="360" w:hanging="360"/>
      </w:pPr>
      <w:rPr>
        <w:rFonts w:ascii="Symbol" w:hAnsi="Symbol" w:hint="default"/>
        <w:color w:val="auto"/>
        <w:sz w:val="24"/>
        <w:szCs w:val="24"/>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64501AB2"/>
    <w:multiLevelType w:val="hybridMultilevel"/>
    <w:tmpl w:val="D4520FB6"/>
    <w:lvl w:ilvl="0" w:tplc="4DCABEA8">
      <w:start w:val="1"/>
      <w:numFmt w:val="bullet"/>
      <w:lvlText w:val=""/>
      <w:lvlJc w:val="left"/>
      <w:pPr>
        <w:ind w:left="360" w:hanging="360"/>
      </w:pPr>
      <w:rPr>
        <w:rFonts w:ascii="Symbol" w:hAnsi="Symbol" w:hint="default"/>
        <w:color w:val="auto"/>
        <w:sz w:val="24"/>
        <w:szCs w:val="24"/>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4C779AB"/>
    <w:multiLevelType w:val="hybridMultilevel"/>
    <w:tmpl w:val="8AD6ABA2"/>
    <w:lvl w:ilvl="0" w:tplc="D0FE50D2">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105732"/>
    <w:multiLevelType w:val="hybridMultilevel"/>
    <w:tmpl w:val="D35ACD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65D4CBD"/>
    <w:multiLevelType w:val="hybridMultilevel"/>
    <w:tmpl w:val="F2567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9CF69AC"/>
    <w:multiLevelType w:val="hybridMultilevel"/>
    <w:tmpl w:val="55C0FBBC"/>
    <w:lvl w:ilvl="0" w:tplc="D05CF1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EC0CBB"/>
    <w:multiLevelType w:val="hybridMultilevel"/>
    <w:tmpl w:val="78DA9D96"/>
    <w:lvl w:ilvl="0" w:tplc="4DCABEA8">
      <w:start w:val="1"/>
      <w:numFmt w:val="bullet"/>
      <w:lvlText w:val=""/>
      <w:lvlJc w:val="left"/>
      <w:pPr>
        <w:ind w:left="360" w:hanging="360"/>
      </w:pPr>
      <w:rPr>
        <w:rFonts w:ascii="Symbol" w:hAnsi="Symbol" w:hint="default"/>
        <w:color w:val="auto"/>
        <w:sz w:val="24"/>
        <w:szCs w:val="24"/>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15:restartNumberingAfterBreak="0">
    <w:nsid w:val="6C0264E6"/>
    <w:multiLevelType w:val="hybridMultilevel"/>
    <w:tmpl w:val="248ED5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3DC0F1F"/>
    <w:multiLevelType w:val="hybridMultilevel"/>
    <w:tmpl w:val="25F8FD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FE33ED"/>
    <w:multiLevelType w:val="hybridMultilevel"/>
    <w:tmpl w:val="65C257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48E3DD7"/>
    <w:multiLevelType w:val="hybridMultilevel"/>
    <w:tmpl w:val="0C2EC2E2"/>
    <w:lvl w:ilvl="0" w:tplc="D21064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4900183"/>
    <w:multiLevelType w:val="hybridMultilevel"/>
    <w:tmpl w:val="3494A206"/>
    <w:lvl w:ilvl="0" w:tplc="D0FE50D2">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4D25CEC"/>
    <w:multiLevelType w:val="hybridMultilevel"/>
    <w:tmpl w:val="7ADE0E68"/>
    <w:lvl w:ilvl="0" w:tplc="4DCABEA8">
      <w:start w:val="1"/>
      <w:numFmt w:val="bullet"/>
      <w:lvlText w:val=""/>
      <w:lvlJc w:val="left"/>
      <w:pPr>
        <w:ind w:left="360" w:hanging="360"/>
      </w:pPr>
      <w:rPr>
        <w:rFonts w:ascii="Symbol" w:hAnsi="Symbol" w:hint="default"/>
        <w:color w:val="auto"/>
        <w:sz w:val="24"/>
        <w:szCs w:val="24"/>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5" w15:restartNumberingAfterBreak="0">
    <w:nsid w:val="754A6BE8"/>
    <w:multiLevelType w:val="hybridMultilevel"/>
    <w:tmpl w:val="147C48A8"/>
    <w:lvl w:ilvl="0" w:tplc="04090001">
      <w:start w:val="1"/>
      <w:numFmt w:val="bullet"/>
      <w:lvlText w:val=""/>
      <w:lvlJc w:val="left"/>
      <w:pPr>
        <w:ind w:left="720" w:hanging="360"/>
      </w:pPr>
      <w:rPr>
        <w:rFonts w:ascii="Symbol" w:hAnsi="Symbol" w:hint="default"/>
      </w:rPr>
    </w:lvl>
    <w:lvl w:ilvl="1" w:tplc="DA465652">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5564023"/>
    <w:multiLevelType w:val="hybridMultilevel"/>
    <w:tmpl w:val="67F6B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56F7457"/>
    <w:multiLevelType w:val="hybridMultilevel"/>
    <w:tmpl w:val="EA7071C0"/>
    <w:lvl w:ilvl="0" w:tplc="BCACB226">
      <w:start w:val="2"/>
      <w:numFmt w:val="bullet"/>
      <w:lvlText w:val="-"/>
      <w:lvlJc w:val="left"/>
      <w:pPr>
        <w:ind w:left="630" w:hanging="360"/>
      </w:pPr>
      <w:rPr>
        <w:rFonts w:ascii="Simplified Arabic" w:eastAsiaTheme="minorHAnsi" w:hAnsi="Simplified Arabic" w:cs="Simplified Arabic"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8" w15:restartNumberingAfterBreak="0">
    <w:nsid w:val="79DE15AF"/>
    <w:multiLevelType w:val="hybridMultilevel"/>
    <w:tmpl w:val="0A98B0F0"/>
    <w:lvl w:ilvl="0" w:tplc="D0FE50D2">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D6A1182"/>
    <w:multiLevelType w:val="hybridMultilevel"/>
    <w:tmpl w:val="330E07D0"/>
    <w:lvl w:ilvl="0" w:tplc="4F3E503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3175509">
    <w:abstractNumId w:val="45"/>
  </w:num>
  <w:num w:numId="2" w16cid:durableId="685522957">
    <w:abstractNumId w:val="37"/>
  </w:num>
  <w:num w:numId="3" w16cid:durableId="483818356">
    <w:abstractNumId w:val="46"/>
  </w:num>
  <w:num w:numId="4" w16cid:durableId="2058235952">
    <w:abstractNumId w:val="4"/>
  </w:num>
  <w:num w:numId="5" w16cid:durableId="1588684631">
    <w:abstractNumId w:val="27"/>
  </w:num>
  <w:num w:numId="6" w16cid:durableId="1143934511">
    <w:abstractNumId w:val="19"/>
  </w:num>
  <w:num w:numId="7" w16cid:durableId="370769384">
    <w:abstractNumId w:val="10"/>
  </w:num>
  <w:num w:numId="8" w16cid:durableId="565333948">
    <w:abstractNumId w:val="20"/>
  </w:num>
  <w:num w:numId="9" w16cid:durableId="1143500728">
    <w:abstractNumId w:val="15"/>
  </w:num>
  <w:num w:numId="10" w16cid:durableId="1031611824">
    <w:abstractNumId w:val="17"/>
  </w:num>
  <w:num w:numId="11" w16cid:durableId="997995024">
    <w:abstractNumId w:val="24"/>
  </w:num>
  <w:num w:numId="12" w16cid:durableId="75563880">
    <w:abstractNumId w:val="47"/>
  </w:num>
  <w:num w:numId="13" w16cid:durableId="2038893319">
    <w:abstractNumId w:val="18"/>
  </w:num>
  <w:num w:numId="14" w16cid:durableId="1094520045">
    <w:abstractNumId w:val="31"/>
  </w:num>
  <w:num w:numId="15" w16cid:durableId="1718234581">
    <w:abstractNumId w:val="32"/>
  </w:num>
  <w:num w:numId="16" w16cid:durableId="433330428">
    <w:abstractNumId w:val="5"/>
  </w:num>
  <w:num w:numId="17" w16cid:durableId="1424182344">
    <w:abstractNumId w:val="23"/>
  </w:num>
  <w:num w:numId="18" w16cid:durableId="840512500">
    <w:abstractNumId w:val="7"/>
  </w:num>
  <w:num w:numId="19" w16cid:durableId="404768823">
    <w:abstractNumId w:val="28"/>
  </w:num>
  <w:num w:numId="20" w16cid:durableId="1828016226">
    <w:abstractNumId w:val="38"/>
  </w:num>
  <w:num w:numId="21" w16cid:durableId="148446054">
    <w:abstractNumId w:val="0"/>
  </w:num>
  <w:num w:numId="22" w16cid:durableId="627661436">
    <w:abstractNumId w:val="44"/>
  </w:num>
  <w:num w:numId="23" w16cid:durableId="1594170747">
    <w:abstractNumId w:val="30"/>
  </w:num>
  <w:num w:numId="24" w16cid:durableId="1237083686">
    <w:abstractNumId w:val="33"/>
  </w:num>
  <w:num w:numId="25" w16cid:durableId="265508044">
    <w:abstractNumId w:val="36"/>
  </w:num>
  <w:num w:numId="26" w16cid:durableId="995841101">
    <w:abstractNumId w:val="9"/>
  </w:num>
  <w:num w:numId="27" w16cid:durableId="290015779">
    <w:abstractNumId w:val="42"/>
  </w:num>
  <w:num w:numId="28" w16cid:durableId="41560076">
    <w:abstractNumId w:val="14"/>
  </w:num>
  <w:num w:numId="29" w16cid:durableId="665977598">
    <w:abstractNumId w:val="13"/>
  </w:num>
  <w:num w:numId="30" w16cid:durableId="1493912595">
    <w:abstractNumId w:val="21"/>
  </w:num>
  <w:num w:numId="31" w16cid:durableId="1982341803">
    <w:abstractNumId w:val="16"/>
  </w:num>
  <w:num w:numId="32" w16cid:durableId="336003206">
    <w:abstractNumId w:val="25"/>
  </w:num>
  <w:num w:numId="33" w16cid:durableId="1028220792">
    <w:abstractNumId w:val="12"/>
  </w:num>
  <w:num w:numId="34" w16cid:durableId="589003500">
    <w:abstractNumId w:val="43"/>
  </w:num>
  <w:num w:numId="35" w16cid:durableId="1548298191">
    <w:abstractNumId w:val="39"/>
  </w:num>
  <w:num w:numId="36" w16cid:durableId="1033649319">
    <w:abstractNumId w:val="48"/>
  </w:num>
  <w:num w:numId="37" w16cid:durableId="701826209">
    <w:abstractNumId w:val="34"/>
  </w:num>
  <w:num w:numId="38" w16cid:durableId="114449991">
    <w:abstractNumId w:val="40"/>
  </w:num>
  <w:num w:numId="39" w16cid:durableId="1487086506">
    <w:abstractNumId w:val="41"/>
  </w:num>
  <w:num w:numId="40" w16cid:durableId="338627007">
    <w:abstractNumId w:val="49"/>
  </w:num>
  <w:num w:numId="41" w16cid:durableId="408504460">
    <w:abstractNumId w:val="26"/>
  </w:num>
  <w:num w:numId="42" w16cid:durableId="1033843720">
    <w:abstractNumId w:val="35"/>
  </w:num>
  <w:num w:numId="43" w16cid:durableId="1504083940">
    <w:abstractNumId w:val="11"/>
  </w:num>
  <w:num w:numId="44" w16cid:durableId="1387410985">
    <w:abstractNumId w:val="2"/>
  </w:num>
  <w:num w:numId="45" w16cid:durableId="1679388619">
    <w:abstractNumId w:val="8"/>
  </w:num>
  <w:num w:numId="46" w16cid:durableId="485128103">
    <w:abstractNumId w:val="1"/>
  </w:num>
  <w:num w:numId="47" w16cid:durableId="1496647773">
    <w:abstractNumId w:val="3"/>
  </w:num>
  <w:num w:numId="48" w16cid:durableId="588998956">
    <w:abstractNumId w:val="6"/>
  </w:num>
  <w:num w:numId="49" w16cid:durableId="715588543">
    <w:abstractNumId w:val="29"/>
  </w:num>
  <w:num w:numId="50" w16cid:durableId="18986587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862"/>
    <w:rsid w:val="00007850"/>
    <w:rsid w:val="00011477"/>
    <w:rsid w:val="00011927"/>
    <w:rsid w:val="000129AA"/>
    <w:rsid w:val="000130FA"/>
    <w:rsid w:val="000134D2"/>
    <w:rsid w:val="0001436D"/>
    <w:rsid w:val="0002000B"/>
    <w:rsid w:val="00020079"/>
    <w:rsid w:val="0002266F"/>
    <w:rsid w:val="00026957"/>
    <w:rsid w:val="00026CE4"/>
    <w:rsid w:val="000277E2"/>
    <w:rsid w:val="00027C2A"/>
    <w:rsid w:val="00030FE9"/>
    <w:rsid w:val="000314BF"/>
    <w:rsid w:val="00031924"/>
    <w:rsid w:val="00032BCF"/>
    <w:rsid w:val="000337C7"/>
    <w:rsid w:val="00033B96"/>
    <w:rsid w:val="00035D1C"/>
    <w:rsid w:val="00036068"/>
    <w:rsid w:val="0003638A"/>
    <w:rsid w:val="0003693A"/>
    <w:rsid w:val="00037DA6"/>
    <w:rsid w:val="000401A1"/>
    <w:rsid w:val="00047F87"/>
    <w:rsid w:val="00050347"/>
    <w:rsid w:val="00052372"/>
    <w:rsid w:val="00055E0C"/>
    <w:rsid w:val="00057672"/>
    <w:rsid w:val="00057988"/>
    <w:rsid w:val="000657AF"/>
    <w:rsid w:val="00065912"/>
    <w:rsid w:val="00065E5F"/>
    <w:rsid w:val="00067600"/>
    <w:rsid w:val="000709F4"/>
    <w:rsid w:val="00070E3E"/>
    <w:rsid w:val="00072602"/>
    <w:rsid w:val="000727EE"/>
    <w:rsid w:val="00073824"/>
    <w:rsid w:val="00073BA6"/>
    <w:rsid w:val="00074E4B"/>
    <w:rsid w:val="00075327"/>
    <w:rsid w:val="00076E95"/>
    <w:rsid w:val="000800EA"/>
    <w:rsid w:val="0008232F"/>
    <w:rsid w:val="00084CF0"/>
    <w:rsid w:val="00084EBF"/>
    <w:rsid w:val="000859BA"/>
    <w:rsid w:val="00086586"/>
    <w:rsid w:val="00087608"/>
    <w:rsid w:val="00087DE7"/>
    <w:rsid w:val="000906B8"/>
    <w:rsid w:val="00090B25"/>
    <w:rsid w:val="00090F21"/>
    <w:rsid w:val="00091604"/>
    <w:rsid w:val="0009282D"/>
    <w:rsid w:val="00093C25"/>
    <w:rsid w:val="000A0376"/>
    <w:rsid w:val="000A096B"/>
    <w:rsid w:val="000A1046"/>
    <w:rsid w:val="000A148E"/>
    <w:rsid w:val="000A2AD7"/>
    <w:rsid w:val="000A3615"/>
    <w:rsid w:val="000A66FD"/>
    <w:rsid w:val="000A734E"/>
    <w:rsid w:val="000B0352"/>
    <w:rsid w:val="000B3446"/>
    <w:rsid w:val="000B3F26"/>
    <w:rsid w:val="000B5372"/>
    <w:rsid w:val="000B5BEF"/>
    <w:rsid w:val="000B694E"/>
    <w:rsid w:val="000B6F73"/>
    <w:rsid w:val="000C23F9"/>
    <w:rsid w:val="000C2635"/>
    <w:rsid w:val="000C3089"/>
    <w:rsid w:val="000C635B"/>
    <w:rsid w:val="000C75AB"/>
    <w:rsid w:val="000C76F6"/>
    <w:rsid w:val="000D15CC"/>
    <w:rsid w:val="000D15E7"/>
    <w:rsid w:val="000D1D98"/>
    <w:rsid w:val="000D1FF8"/>
    <w:rsid w:val="000D3E47"/>
    <w:rsid w:val="000D4EAA"/>
    <w:rsid w:val="000D523A"/>
    <w:rsid w:val="000D6034"/>
    <w:rsid w:val="000E0149"/>
    <w:rsid w:val="000E05CD"/>
    <w:rsid w:val="000E1369"/>
    <w:rsid w:val="000E191E"/>
    <w:rsid w:val="000E1B5F"/>
    <w:rsid w:val="000E61D3"/>
    <w:rsid w:val="000F111D"/>
    <w:rsid w:val="000F44B4"/>
    <w:rsid w:val="000F4BA9"/>
    <w:rsid w:val="000F7CCD"/>
    <w:rsid w:val="0010140D"/>
    <w:rsid w:val="0010232E"/>
    <w:rsid w:val="00105D35"/>
    <w:rsid w:val="00107A7F"/>
    <w:rsid w:val="0011020D"/>
    <w:rsid w:val="00110D6F"/>
    <w:rsid w:val="0011322D"/>
    <w:rsid w:val="00116049"/>
    <w:rsid w:val="0011639B"/>
    <w:rsid w:val="001175D3"/>
    <w:rsid w:val="00117D61"/>
    <w:rsid w:val="00122272"/>
    <w:rsid w:val="001238F5"/>
    <w:rsid w:val="00124B22"/>
    <w:rsid w:val="0012555E"/>
    <w:rsid w:val="0012659F"/>
    <w:rsid w:val="001265A0"/>
    <w:rsid w:val="00127263"/>
    <w:rsid w:val="00127841"/>
    <w:rsid w:val="00132151"/>
    <w:rsid w:val="001335FE"/>
    <w:rsid w:val="00136318"/>
    <w:rsid w:val="001367E8"/>
    <w:rsid w:val="00136B57"/>
    <w:rsid w:val="00137309"/>
    <w:rsid w:val="00142C5E"/>
    <w:rsid w:val="00144008"/>
    <w:rsid w:val="00144370"/>
    <w:rsid w:val="0014491B"/>
    <w:rsid w:val="00144C00"/>
    <w:rsid w:val="00147A91"/>
    <w:rsid w:val="00147AB2"/>
    <w:rsid w:val="001502F5"/>
    <w:rsid w:val="00151487"/>
    <w:rsid w:val="0015181C"/>
    <w:rsid w:val="00153763"/>
    <w:rsid w:val="00155848"/>
    <w:rsid w:val="00161AF6"/>
    <w:rsid w:val="00164FB6"/>
    <w:rsid w:val="00165418"/>
    <w:rsid w:val="00165CFD"/>
    <w:rsid w:val="001675CB"/>
    <w:rsid w:val="00167DC8"/>
    <w:rsid w:val="00174BB5"/>
    <w:rsid w:val="00175004"/>
    <w:rsid w:val="00175B05"/>
    <w:rsid w:val="00175EF2"/>
    <w:rsid w:val="00176524"/>
    <w:rsid w:val="00176577"/>
    <w:rsid w:val="00177BDD"/>
    <w:rsid w:val="00177E1D"/>
    <w:rsid w:val="001841E0"/>
    <w:rsid w:val="001856D8"/>
    <w:rsid w:val="001868BF"/>
    <w:rsid w:val="00190188"/>
    <w:rsid w:val="001902DB"/>
    <w:rsid w:val="001915E1"/>
    <w:rsid w:val="00191F9B"/>
    <w:rsid w:val="00192C4F"/>
    <w:rsid w:val="0019380F"/>
    <w:rsid w:val="001979F5"/>
    <w:rsid w:val="001A2807"/>
    <w:rsid w:val="001A412F"/>
    <w:rsid w:val="001A67C5"/>
    <w:rsid w:val="001A6A53"/>
    <w:rsid w:val="001A7086"/>
    <w:rsid w:val="001A7E38"/>
    <w:rsid w:val="001B0509"/>
    <w:rsid w:val="001B0CB6"/>
    <w:rsid w:val="001B1110"/>
    <w:rsid w:val="001B285C"/>
    <w:rsid w:val="001B2EFA"/>
    <w:rsid w:val="001B5F2D"/>
    <w:rsid w:val="001B7AFC"/>
    <w:rsid w:val="001B7B44"/>
    <w:rsid w:val="001C0011"/>
    <w:rsid w:val="001C0064"/>
    <w:rsid w:val="001C0B4F"/>
    <w:rsid w:val="001C10FB"/>
    <w:rsid w:val="001C11E1"/>
    <w:rsid w:val="001C122D"/>
    <w:rsid w:val="001C1638"/>
    <w:rsid w:val="001C1D6C"/>
    <w:rsid w:val="001C2162"/>
    <w:rsid w:val="001C7081"/>
    <w:rsid w:val="001D0F6A"/>
    <w:rsid w:val="001D1FC5"/>
    <w:rsid w:val="001D2039"/>
    <w:rsid w:val="001D347A"/>
    <w:rsid w:val="001D6AB8"/>
    <w:rsid w:val="001E1198"/>
    <w:rsid w:val="001E17CA"/>
    <w:rsid w:val="001E2EE8"/>
    <w:rsid w:val="001E38F9"/>
    <w:rsid w:val="001E392D"/>
    <w:rsid w:val="001E5104"/>
    <w:rsid w:val="001E55DC"/>
    <w:rsid w:val="001E636D"/>
    <w:rsid w:val="001E651B"/>
    <w:rsid w:val="001F00AC"/>
    <w:rsid w:val="001F3165"/>
    <w:rsid w:val="001F4080"/>
    <w:rsid w:val="001F536E"/>
    <w:rsid w:val="001F7562"/>
    <w:rsid w:val="00202724"/>
    <w:rsid w:val="00202F31"/>
    <w:rsid w:val="002045C1"/>
    <w:rsid w:val="002066C7"/>
    <w:rsid w:val="00207AA5"/>
    <w:rsid w:val="002122C1"/>
    <w:rsid w:val="00212A71"/>
    <w:rsid w:val="00213283"/>
    <w:rsid w:val="00216BE9"/>
    <w:rsid w:val="00220B78"/>
    <w:rsid w:val="002214AA"/>
    <w:rsid w:val="00222B37"/>
    <w:rsid w:val="00223413"/>
    <w:rsid w:val="00224549"/>
    <w:rsid w:val="00226A6F"/>
    <w:rsid w:val="00230CCF"/>
    <w:rsid w:val="00231F00"/>
    <w:rsid w:val="00234BFC"/>
    <w:rsid w:val="00237AEB"/>
    <w:rsid w:val="00241459"/>
    <w:rsid w:val="00243D8C"/>
    <w:rsid w:val="00244C4E"/>
    <w:rsid w:val="00245F27"/>
    <w:rsid w:val="00247B54"/>
    <w:rsid w:val="00252B04"/>
    <w:rsid w:val="00253F3C"/>
    <w:rsid w:val="002542FF"/>
    <w:rsid w:val="00254505"/>
    <w:rsid w:val="00254CFB"/>
    <w:rsid w:val="0025523B"/>
    <w:rsid w:val="002552BB"/>
    <w:rsid w:val="0025530A"/>
    <w:rsid w:val="0025563D"/>
    <w:rsid w:val="00255FF3"/>
    <w:rsid w:val="0026055C"/>
    <w:rsid w:val="002620D9"/>
    <w:rsid w:val="0026467A"/>
    <w:rsid w:val="0026579A"/>
    <w:rsid w:val="002666C4"/>
    <w:rsid w:val="00271C51"/>
    <w:rsid w:val="00276547"/>
    <w:rsid w:val="00281F34"/>
    <w:rsid w:val="00282ACA"/>
    <w:rsid w:val="0028582C"/>
    <w:rsid w:val="002905AD"/>
    <w:rsid w:val="002912E3"/>
    <w:rsid w:val="002927BE"/>
    <w:rsid w:val="00292D03"/>
    <w:rsid w:val="00292E44"/>
    <w:rsid w:val="00294822"/>
    <w:rsid w:val="0029563C"/>
    <w:rsid w:val="0029788E"/>
    <w:rsid w:val="002A085C"/>
    <w:rsid w:val="002A178D"/>
    <w:rsid w:val="002A1C11"/>
    <w:rsid w:val="002A4269"/>
    <w:rsid w:val="002A4538"/>
    <w:rsid w:val="002A5F7F"/>
    <w:rsid w:val="002A7475"/>
    <w:rsid w:val="002B008B"/>
    <w:rsid w:val="002B0CB5"/>
    <w:rsid w:val="002B17C3"/>
    <w:rsid w:val="002B4992"/>
    <w:rsid w:val="002B705B"/>
    <w:rsid w:val="002B7332"/>
    <w:rsid w:val="002B756C"/>
    <w:rsid w:val="002B7B9C"/>
    <w:rsid w:val="002C06BD"/>
    <w:rsid w:val="002C23BD"/>
    <w:rsid w:val="002C3C35"/>
    <w:rsid w:val="002C3C59"/>
    <w:rsid w:val="002D0E98"/>
    <w:rsid w:val="002D0F17"/>
    <w:rsid w:val="002D0F81"/>
    <w:rsid w:val="002D1A72"/>
    <w:rsid w:val="002D1D44"/>
    <w:rsid w:val="002D3A50"/>
    <w:rsid w:val="002D444D"/>
    <w:rsid w:val="002D5703"/>
    <w:rsid w:val="002E3B96"/>
    <w:rsid w:val="002E6638"/>
    <w:rsid w:val="002E6D49"/>
    <w:rsid w:val="002E6E8E"/>
    <w:rsid w:val="002E70E7"/>
    <w:rsid w:val="002E7CAD"/>
    <w:rsid w:val="002F0CD1"/>
    <w:rsid w:val="002F1EE8"/>
    <w:rsid w:val="002F4157"/>
    <w:rsid w:val="002F5044"/>
    <w:rsid w:val="002F548B"/>
    <w:rsid w:val="002F6F13"/>
    <w:rsid w:val="0030116A"/>
    <w:rsid w:val="00303B14"/>
    <w:rsid w:val="00303E13"/>
    <w:rsid w:val="00304203"/>
    <w:rsid w:val="00305F01"/>
    <w:rsid w:val="003104E3"/>
    <w:rsid w:val="00310921"/>
    <w:rsid w:val="00310D7E"/>
    <w:rsid w:val="003114AB"/>
    <w:rsid w:val="00311D6D"/>
    <w:rsid w:val="003120FF"/>
    <w:rsid w:val="00312CA8"/>
    <w:rsid w:val="003134F0"/>
    <w:rsid w:val="00313B76"/>
    <w:rsid w:val="00314AD9"/>
    <w:rsid w:val="003172F0"/>
    <w:rsid w:val="00321B9F"/>
    <w:rsid w:val="0032348E"/>
    <w:rsid w:val="00323D8D"/>
    <w:rsid w:val="00324F20"/>
    <w:rsid w:val="00330902"/>
    <w:rsid w:val="0033363F"/>
    <w:rsid w:val="00334C11"/>
    <w:rsid w:val="003376D8"/>
    <w:rsid w:val="00342270"/>
    <w:rsid w:val="0034246B"/>
    <w:rsid w:val="00344A77"/>
    <w:rsid w:val="00347F7E"/>
    <w:rsid w:val="00352443"/>
    <w:rsid w:val="003544C8"/>
    <w:rsid w:val="003566CE"/>
    <w:rsid w:val="0036037E"/>
    <w:rsid w:val="00360E6B"/>
    <w:rsid w:val="003612C1"/>
    <w:rsid w:val="00361FD9"/>
    <w:rsid w:val="0036302B"/>
    <w:rsid w:val="0036506C"/>
    <w:rsid w:val="003659D7"/>
    <w:rsid w:val="00366E52"/>
    <w:rsid w:val="003674C4"/>
    <w:rsid w:val="00367C77"/>
    <w:rsid w:val="003701D8"/>
    <w:rsid w:val="00371C80"/>
    <w:rsid w:val="0037480D"/>
    <w:rsid w:val="00380C6E"/>
    <w:rsid w:val="00381440"/>
    <w:rsid w:val="00384CA3"/>
    <w:rsid w:val="00385AB2"/>
    <w:rsid w:val="00385EF7"/>
    <w:rsid w:val="003875E7"/>
    <w:rsid w:val="0039056E"/>
    <w:rsid w:val="00390878"/>
    <w:rsid w:val="00391D59"/>
    <w:rsid w:val="00393A8A"/>
    <w:rsid w:val="003954DE"/>
    <w:rsid w:val="00396354"/>
    <w:rsid w:val="00396E5D"/>
    <w:rsid w:val="003A3420"/>
    <w:rsid w:val="003A3717"/>
    <w:rsid w:val="003A4F82"/>
    <w:rsid w:val="003A6444"/>
    <w:rsid w:val="003A677D"/>
    <w:rsid w:val="003A67F5"/>
    <w:rsid w:val="003A6E8C"/>
    <w:rsid w:val="003A79F3"/>
    <w:rsid w:val="003B1655"/>
    <w:rsid w:val="003B45AA"/>
    <w:rsid w:val="003B6395"/>
    <w:rsid w:val="003B6BF8"/>
    <w:rsid w:val="003B6FF6"/>
    <w:rsid w:val="003C069A"/>
    <w:rsid w:val="003C23D9"/>
    <w:rsid w:val="003C25F7"/>
    <w:rsid w:val="003C275B"/>
    <w:rsid w:val="003C5294"/>
    <w:rsid w:val="003C7A0D"/>
    <w:rsid w:val="003C7BF4"/>
    <w:rsid w:val="003D0154"/>
    <w:rsid w:val="003D0E08"/>
    <w:rsid w:val="003D2BB9"/>
    <w:rsid w:val="003D2EAC"/>
    <w:rsid w:val="003D41E4"/>
    <w:rsid w:val="003D50CE"/>
    <w:rsid w:val="003D5BE8"/>
    <w:rsid w:val="003D6321"/>
    <w:rsid w:val="003E08FD"/>
    <w:rsid w:val="003E0ACF"/>
    <w:rsid w:val="003E5094"/>
    <w:rsid w:val="003E5667"/>
    <w:rsid w:val="003E7541"/>
    <w:rsid w:val="003E7F9D"/>
    <w:rsid w:val="003F1857"/>
    <w:rsid w:val="003F2459"/>
    <w:rsid w:val="003F276C"/>
    <w:rsid w:val="003F27AC"/>
    <w:rsid w:val="0040082B"/>
    <w:rsid w:val="004014AB"/>
    <w:rsid w:val="00401CC4"/>
    <w:rsid w:val="004028E0"/>
    <w:rsid w:val="00402E12"/>
    <w:rsid w:val="00405492"/>
    <w:rsid w:val="00406BDE"/>
    <w:rsid w:val="0041049C"/>
    <w:rsid w:val="00414772"/>
    <w:rsid w:val="00415746"/>
    <w:rsid w:val="00415827"/>
    <w:rsid w:val="004160D8"/>
    <w:rsid w:val="00416284"/>
    <w:rsid w:val="004163C7"/>
    <w:rsid w:val="00420E26"/>
    <w:rsid w:val="00423185"/>
    <w:rsid w:val="004252D7"/>
    <w:rsid w:val="00427F82"/>
    <w:rsid w:val="00430161"/>
    <w:rsid w:val="004310D0"/>
    <w:rsid w:val="004312FB"/>
    <w:rsid w:val="00431784"/>
    <w:rsid w:val="00431B4D"/>
    <w:rsid w:val="004350B4"/>
    <w:rsid w:val="00435C26"/>
    <w:rsid w:val="00437045"/>
    <w:rsid w:val="00437B92"/>
    <w:rsid w:val="0044057F"/>
    <w:rsid w:val="00441786"/>
    <w:rsid w:val="00441880"/>
    <w:rsid w:val="0044239D"/>
    <w:rsid w:val="004426D6"/>
    <w:rsid w:val="00444A5A"/>
    <w:rsid w:val="00444DA6"/>
    <w:rsid w:val="0044504C"/>
    <w:rsid w:val="00445A7C"/>
    <w:rsid w:val="00445C82"/>
    <w:rsid w:val="004500B7"/>
    <w:rsid w:val="00450E59"/>
    <w:rsid w:val="004515ED"/>
    <w:rsid w:val="00452C6A"/>
    <w:rsid w:val="00453B81"/>
    <w:rsid w:val="00453C5C"/>
    <w:rsid w:val="00454C6C"/>
    <w:rsid w:val="00457EEB"/>
    <w:rsid w:val="00460384"/>
    <w:rsid w:val="00460CDA"/>
    <w:rsid w:val="00461008"/>
    <w:rsid w:val="004610CE"/>
    <w:rsid w:val="00462D5E"/>
    <w:rsid w:val="00463388"/>
    <w:rsid w:val="00465117"/>
    <w:rsid w:val="00465278"/>
    <w:rsid w:val="00467003"/>
    <w:rsid w:val="00467662"/>
    <w:rsid w:val="00473BB6"/>
    <w:rsid w:val="00473C3D"/>
    <w:rsid w:val="0047568F"/>
    <w:rsid w:val="00480B7D"/>
    <w:rsid w:val="004810E5"/>
    <w:rsid w:val="0048145B"/>
    <w:rsid w:val="00483916"/>
    <w:rsid w:val="004847FE"/>
    <w:rsid w:val="004851AF"/>
    <w:rsid w:val="004861F8"/>
    <w:rsid w:val="00487EDD"/>
    <w:rsid w:val="00490A6C"/>
    <w:rsid w:val="00491617"/>
    <w:rsid w:val="0049335B"/>
    <w:rsid w:val="00493B3A"/>
    <w:rsid w:val="00494541"/>
    <w:rsid w:val="00495092"/>
    <w:rsid w:val="0049597C"/>
    <w:rsid w:val="00495DAF"/>
    <w:rsid w:val="004A5712"/>
    <w:rsid w:val="004B60F1"/>
    <w:rsid w:val="004B6295"/>
    <w:rsid w:val="004B7854"/>
    <w:rsid w:val="004C25EC"/>
    <w:rsid w:val="004C47D1"/>
    <w:rsid w:val="004C5A06"/>
    <w:rsid w:val="004D326C"/>
    <w:rsid w:val="004D402D"/>
    <w:rsid w:val="004D59B1"/>
    <w:rsid w:val="004D5A1A"/>
    <w:rsid w:val="004D71AA"/>
    <w:rsid w:val="004E17D7"/>
    <w:rsid w:val="004E1DD6"/>
    <w:rsid w:val="004E39D5"/>
    <w:rsid w:val="004E4F07"/>
    <w:rsid w:val="004E6F57"/>
    <w:rsid w:val="004F0DE3"/>
    <w:rsid w:val="004F5061"/>
    <w:rsid w:val="005029D6"/>
    <w:rsid w:val="00502C4B"/>
    <w:rsid w:val="005053B4"/>
    <w:rsid w:val="005056BE"/>
    <w:rsid w:val="005071DD"/>
    <w:rsid w:val="00507ACE"/>
    <w:rsid w:val="00510865"/>
    <w:rsid w:val="00511177"/>
    <w:rsid w:val="00511369"/>
    <w:rsid w:val="00513651"/>
    <w:rsid w:val="00514A8B"/>
    <w:rsid w:val="00516335"/>
    <w:rsid w:val="005203DE"/>
    <w:rsid w:val="00521B1A"/>
    <w:rsid w:val="0052355D"/>
    <w:rsid w:val="00523FDB"/>
    <w:rsid w:val="00524970"/>
    <w:rsid w:val="00524E38"/>
    <w:rsid w:val="00527D8D"/>
    <w:rsid w:val="005302B6"/>
    <w:rsid w:val="0053034B"/>
    <w:rsid w:val="0053429D"/>
    <w:rsid w:val="00534950"/>
    <w:rsid w:val="00535373"/>
    <w:rsid w:val="005402B1"/>
    <w:rsid w:val="00540B83"/>
    <w:rsid w:val="00542BC4"/>
    <w:rsid w:val="00545912"/>
    <w:rsid w:val="00545F1D"/>
    <w:rsid w:val="00547FE8"/>
    <w:rsid w:val="005507E5"/>
    <w:rsid w:val="00555271"/>
    <w:rsid w:val="00555883"/>
    <w:rsid w:val="00555A9E"/>
    <w:rsid w:val="00555FED"/>
    <w:rsid w:val="00556332"/>
    <w:rsid w:val="0055675E"/>
    <w:rsid w:val="00556794"/>
    <w:rsid w:val="005573B7"/>
    <w:rsid w:val="005579D5"/>
    <w:rsid w:val="00561B36"/>
    <w:rsid w:val="0056218A"/>
    <w:rsid w:val="005631EC"/>
    <w:rsid w:val="0056628E"/>
    <w:rsid w:val="00566F97"/>
    <w:rsid w:val="005709A8"/>
    <w:rsid w:val="005714C9"/>
    <w:rsid w:val="005734E2"/>
    <w:rsid w:val="00574768"/>
    <w:rsid w:val="0057717F"/>
    <w:rsid w:val="005800E6"/>
    <w:rsid w:val="00580C5B"/>
    <w:rsid w:val="005815E2"/>
    <w:rsid w:val="00581862"/>
    <w:rsid w:val="00581B9C"/>
    <w:rsid w:val="00582B8A"/>
    <w:rsid w:val="005832A4"/>
    <w:rsid w:val="00583564"/>
    <w:rsid w:val="00584525"/>
    <w:rsid w:val="00584D67"/>
    <w:rsid w:val="00585993"/>
    <w:rsid w:val="00586154"/>
    <w:rsid w:val="00587727"/>
    <w:rsid w:val="00592CF2"/>
    <w:rsid w:val="005938AC"/>
    <w:rsid w:val="00594F62"/>
    <w:rsid w:val="00595557"/>
    <w:rsid w:val="005A052A"/>
    <w:rsid w:val="005A150B"/>
    <w:rsid w:val="005A1BFA"/>
    <w:rsid w:val="005A213C"/>
    <w:rsid w:val="005A23CD"/>
    <w:rsid w:val="005A473A"/>
    <w:rsid w:val="005A55DE"/>
    <w:rsid w:val="005A55E2"/>
    <w:rsid w:val="005B169B"/>
    <w:rsid w:val="005B1D55"/>
    <w:rsid w:val="005B3BF4"/>
    <w:rsid w:val="005B59A3"/>
    <w:rsid w:val="005B5E37"/>
    <w:rsid w:val="005B7170"/>
    <w:rsid w:val="005C08DD"/>
    <w:rsid w:val="005C585F"/>
    <w:rsid w:val="005D48DF"/>
    <w:rsid w:val="005D5ACF"/>
    <w:rsid w:val="005D5B55"/>
    <w:rsid w:val="005D7016"/>
    <w:rsid w:val="005E05F8"/>
    <w:rsid w:val="005E10B9"/>
    <w:rsid w:val="005E111B"/>
    <w:rsid w:val="005E1466"/>
    <w:rsid w:val="005E1642"/>
    <w:rsid w:val="005E16EB"/>
    <w:rsid w:val="005E171E"/>
    <w:rsid w:val="005E2C05"/>
    <w:rsid w:val="005E2E7F"/>
    <w:rsid w:val="005E454C"/>
    <w:rsid w:val="005E4BA5"/>
    <w:rsid w:val="005E5C7C"/>
    <w:rsid w:val="005E6C6C"/>
    <w:rsid w:val="005E7DEB"/>
    <w:rsid w:val="005E7ECE"/>
    <w:rsid w:val="005F062B"/>
    <w:rsid w:val="005F2806"/>
    <w:rsid w:val="005F3CFB"/>
    <w:rsid w:val="006049AD"/>
    <w:rsid w:val="00605BFB"/>
    <w:rsid w:val="00610D0B"/>
    <w:rsid w:val="006135EF"/>
    <w:rsid w:val="00615080"/>
    <w:rsid w:val="0061584E"/>
    <w:rsid w:val="006173D1"/>
    <w:rsid w:val="00621356"/>
    <w:rsid w:val="006218A7"/>
    <w:rsid w:val="00622B1B"/>
    <w:rsid w:val="00623056"/>
    <w:rsid w:val="00623DF0"/>
    <w:rsid w:val="00624AC5"/>
    <w:rsid w:val="0062703E"/>
    <w:rsid w:val="0062750C"/>
    <w:rsid w:val="00627957"/>
    <w:rsid w:val="006307C9"/>
    <w:rsid w:val="00632161"/>
    <w:rsid w:val="006322D5"/>
    <w:rsid w:val="00633139"/>
    <w:rsid w:val="00633546"/>
    <w:rsid w:val="00634FC8"/>
    <w:rsid w:val="00641A01"/>
    <w:rsid w:val="00642109"/>
    <w:rsid w:val="00642465"/>
    <w:rsid w:val="0064425D"/>
    <w:rsid w:val="0064766F"/>
    <w:rsid w:val="00647D52"/>
    <w:rsid w:val="006501ED"/>
    <w:rsid w:val="00651600"/>
    <w:rsid w:val="0065387E"/>
    <w:rsid w:val="0065555F"/>
    <w:rsid w:val="00655722"/>
    <w:rsid w:val="00657A02"/>
    <w:rsid w:val="00660C74"/>
    <w:rsid w:val="00660C82"/>
    <w:rsid w:val="00661A6F"/>
    <w:rsid w:val="006625A8"/>
    <w:rsid w:val="00665333"/>
    <w:rsid w:val="0066617E"/>
    <w:rsid w:val="00671231"/>
    <w:rsid w:val="00673F1A"/>
    <w:rsid w:val="0067424F"/>
    <w:rsid w:val="00676125"/>
    <w:rsid w:val="00676276"/>
    <w:rsid w:val="00681707"/>
    <w:rsid w:val="0068171A"/>
    <w:rsid w:val="006818AB"/>
    <w:rsid w:val="0068213C"/>
    <w:rsid w:val="0068329C"/>
    <w:rsid w:val="006834DA"/>
    <w:rsid w:val="00683E46"/>
    <w:rsid w:val="00683F54"/>
    <w:rsid w:val="00684BE2"/>
    <w:rsid w:val="00686065"/>
    <w:rsid w:val="00687976"/>
    <w:rsid w:val="00687A41"/>
    <w:rsid w:val="00687F59"/>
    <w:rsid w:val="00690434"/>
    <w:rsid w:val="00690EFB"/>
    <w:rsid w:val="00692295"/>
    <w:rsid w:val="006928C3"/>
    <w:rsid w:val="00692DD3"/>
    <w:rsid w:val="0069345D"/>
    <w:rsid w:val="00693997"/>
    <w:rsid w:val="00693F3B"/>
    <w:rsid w:val="006948DE"/>
    <w:rsid w:val="00696BE6"/>
    <w:rsid w:val="006A329E"/>
    <w:rsid w:val="006A4D00"/>
    <w:rsid w:val="006A532D"/>
    <w:rsid w:val="006A5650"/>
    <w:rsid w:val="006A640E"/>
    <w:rsid w:val="006A79DA"/>
    <w:rsid w:val="006B0F76"/>
    <w:rsid w:val="006B23E2"/>
    <w:rsid w:val="006B324B"/>
    <w:rsid w:val="006B3C06"/>
    <w:rsid w:val="006B503D"/>
    <w:rsid w:val="006B614F"/>
    <w:rsid w:val="006B6B40"/>
    <w:rsid w:val="006B7C3C"/>
    <w:rsid w:val="006C1B7D"/>
    <w:rsid w:val="006C415C"/>
    <w:rsid w:val="006C5E7B"/>
    <w:rsid w:val="006D148D"/>
    <w:rsid w:val="006D2788"/>
    <w:rsid w:val="006D5680"/>
    <w:rsid w:val="006D5F6E"/>
    <w:rsid w:val="006D643C"/>
    <w:rsid w:val="006D6857"/>
    <w:rsid w:val="006D6D44"/>
    <w:rsid w:val="006E0C0D"/>
    <w:rsid w:val="006E180A"/>
    <w:rsid w:val="006E39D6"/>
    <w:rsid w:val="006E48AA"/>
    <w:rsid w:val="006E4E0C"/>
    <w:rsid w:val="006E511D"/>
    <w:rsid w:val="006E695F"/>
    <w:rsid w:val="006E6CD6"/>
    <w:rsid w:val="006F036E"/>
    <w:rsid w:val="006F4389"/>
    <w:rsid w:val="006F5E4F"/>
    <w:rsid w:val="006F696E"/>
    <w:rsid w:val="006F6BA5"/>
    <w:rsid w:val="007010C1"/>
    <w:rsid w:val="00703025"/>
    <w:rsid w:val="0070318D"/>
    <w:rsid w:val="007036ED"/>
    <w:rsid w:val="007037D9"/>
    <w:rsid w:val="00705ED3"/>
    <w:rsid w:val="00707739"/>
    <w:rsid w:val="0071064B"/>
    <w:rsid w:val="00711932"/>
    <w:rsid w:val="00711BF0"/>
    <w:rsid w:val="007130DE"/>
    <w:rsid w:val="007136E1"/>
    <w:rsid w:val="00713C16"/>
    <w:rsid w:val="00714EB2"/>
    <w:rsid w:val="007163E9"/>
    <w:rsid w:val="00716ED2"/>
    <w:rsid w:val="00720259"/>
    <w:rsid w:val="00720FDD"/>
    <w:rsid w:val="00722226"/>
    <w:rsid w:val="0072573A"/>
    <w:rsid w:val="00726366"/>
    <w:rsid w:val="00726672"/>
    <w:rsid w:val="00726809"/>
    <w:rsid w:val="00730727"/>
    <w:rsid w:val="0073399B"/>
    <w:rsid w:val="007364A3"/>
    <w:rsid w:val="00736DA0"/>
    <w:rsid w:val="007401C6"/>
    <w:rsid w:val="0074028E"/>
    <w:rsid w:val="007402AC"/>
    <w:rsid w:val="00743CAE"/>
    <w:rsid w:val="00744AD0"/>
    <w:rsid w:val="00745F40"/>
    <w:rsid w:val="007462BA"/>
    <w:rsid w:val="00747393"/>
    <w:rsid w:val="00750214"/>
    <w:rsid w:val="00754A0D"/>
    <w:rsid w:val="00755238"/>
    <w:rsid w:val="00755D32"/>
    <w:rsid w:val="0075608B"/>
    <w:rsid w:val="00756B53"/>
    <w:rsid w:val="00757FA4"/>
    <w:rsid w:val="00761C00"/>
    <w:rsid w:val="00762060"/>
    <w:rsid w:val="0076280E"/>
    <w:rsid w:val="00762C97"/>
    <w:rsid w:val="00762EEE"/>
    <w:rsid w:val="00766589"/>
    <w:rsid w:val="00767191"/>
    <w:rsid w:val="0076795F"/>
    <w:rsid w:val="00772F76"/>
    <w:rsid w:val="00773BC0"/>
    <w:rsid w:val="00773BC3"/>
    <w:rsid w:val="00775439"/>
    <w:rsid w:val="00777277"/>
    <w:rsid w:val="00777666"/>
    <w:rsid w:val="007779D9"/>
    <w:rsid w:val="00777C43"/>
    <w:rsid w:val="00781A00"/>
    <w:rsid w:val="0078275B"/>
    <w:rsid w:val="00782CEB"/>
    <w:rsid w:val="0078465C"/>
    <w:rsid w:val="00784B84"/>
    <w:rsid w:val="007857E0"/>
    <w:rsid w:val="00787107"/>
    <w:rsid w:val="007876D4"/>
    <w:rsid w:val="007901D0"/>
    <w:rsid w:val="00794B10"/>
    <w:rsid w:val="00796C1A"/>
    <w:rsid w:val="00796E80"/>
    <w:rsid w:val="00797105"/>
    <w:rsid w:val="00797CF4"/>
    <w:rsid w:val="007A192B"/>
    <w:rsid w:val="007A33E5"/>
    <w:rsid w:val="007A51B9"/>
    <w:rsid w:val="007A59D2"/>
    <w:rsid w:val="007A66DE"/>
    <w:rsid w:val="007A6BC1"/>
    <w:rsid w:val="007B0E54"/>
    <w:rsid w:val="007B2810"/>
    <w:rsid w:val="007B3A6A"/>
    <w:rsid w:val="007B3DD5"/>
    <w:rsid w:val="007B3FCE"/>
    <w:rsid w:val="007B6317"/>
    <w:rsid w:val="007B6697"/>
    <w:rsid w:val="007B7AC6"/>
    <w:rsid w:val="007C3385"/>
    <w:rsid w:val="007C3D7A"/>
    <w:rsid w:val="007C42F7"/>
    <w:rsid w:val="007C4E62"/>
    <w:rsid w:val="007C571C"/>
    <w:rsid w:val="007C5F99"/>
    <w:rsid w:val="007C6106"/>
    <w:rsid w:val="007C7AB7"/>
    <w:rsid w:val="007C7E31"/>
    <w:rsid w:val="007D00AD"/>
    <w:rsid w:val="007D057C"/>
    <w:rsid w:val="007D0CA0"/>
    <w:rsid w:val="007D2DCE"/>
    <w:rsid w:val="007D3EC9"/>
    <w:rsid w:val="007E3A20"/>
    <w:rsid w:val="007F0433"/>
    <w:rsid w:val="007F1F94"/>
    <w:rsid w:val="007F2D5A"/>
    <w:rsid w:val="007F3AD5"/>
    <w:rsid w:val="007F620E"/>
    <w:rsid w:val="007F7313"/>
    <w:rsid w:val="007F754F"/>
    <w:rsid w:val="00800F4E"/>
    <w:rsid w:val="00801764"/>
    <w:rsid w:val="00803C21"/>
    <w:rsid w:val="00803FB1"/>
    <w:rsid w:val="008056B0"/>
    <w:rsid w:val="008078DD"/>
    <w:rsid w:val="00810069"/>
    <w:rsid w:val="0081112B"/>
    <w:rsid w:val="0081466E"/>
    <w:rsid w:val="00814C64"/>
    <w:rsid w:val="00815FC2"/>
    <w:rsid w:val="00816725"/>
    <w:rsid w:val="00816BAA"/>
    <w:rsid w:val="00816DD0"/>
    <w:rsid w:val="008178C2"/>
    <w:rsid w:val="00820396"/>
    <w:rsid w:val="00822509"/>
    <w:rsid w:val="008226AF"/>
    <w:rsid w:val="008226C5"/>
    <w:rsid w:val="00823288"/>
    <w:rsid w:val="00823393"/>
    <w:rsid w:val="008239E4"/>
    <w:rsid w:val="00824032"/>
    <w:rsid w:val="00824A42"/>
    <w:rsid w:val="00825372"/>
    <w:rsid w:val="00831C58"/>
    <w:rsid w:val="00834601"/>
    <w:rsid w:val="00834E19"/>
    <w:rsid w:val="008360A1"/>
    <w:rsid w:val="00836855"/>
    <w:rsid w:val="00836B82"/>
    <w:rsid w:val="00837012"/>
    <w:rsid w:val="00837BE5"/>
    <w:rsid w:val="00840CD7"/>
    <w:rsid w:val="00840D8A"/>
    <w:rsid w:val="00841543"/>
    <w:rsid w:val="00844505"/>
    <w:rsid w:val="008455BD"/>
    <w:rsid w:val="008511E0"/>
    <w:rsid w:val="008517B8"/>
    <w:rsid w:val="0085431D"/>
    <w:rsid w:val="00854722"/>
    <w:rsid w:val="008572F1"/>
    <w:rsid w:val="00857DB8"/>
    <w:rsid w:val="00860F75"/>
    <w:rsid w:val="0086193B"/>
    <w:rsid w:val="00862F4E"/>
    <w:rsid w:val="008639EE"/>
    <w:rsid w:val="00864118"/>
    <w:rsid w:val="00866A01"/>
    <w:rsid w:val="00866E69"/>
    <w:rsid w:val="00871988"/>
    <w:rsid w:val="00871AAC"/>
    <w:rsid w:val="00876633"/>
    <w:rsid w:val="008770E7"/>
    <w:rsid w:val="00877AAC"/>
    <w:rsid w:val="00877BB0"/>
    <w:rsid w:val="00882610"/>
    <w:rsid w:val="008833A1"/>
    <w:rsid w:val="00883C73"/>
    <w:rsid w:val="00883CC3"/>
    <w:rsid w:val="00884DD4"/>
    <w:rsid w:val="008854C8"/>
    <w:rsid w:val="00887C74"/>
    <w:rsid w:val="00890267"/>
    <w:rsid w:val="00891EEC"/>
    <w:rsid w:val="00892D85"/>
    <w:rsid w:val="00892DB4"/>
    <w:rsid w:val="00895009"/>
    <w:rsid w:val="008951CD"/>
    <w:rsid w:val="00895FB7"/>
    <w:rsid w:val="00896124"/>
    <w:rsid w:val="00897366"/>
    <w:rsid w:val="008A0AD0"/>
    <w:rsid w:val="008A1FDB"/>
    <w:rsid w:val="008A2233"/>
    <w:rsid w:val="008A7967"/>
    <w:rsid w:val="008B17AC"/>
    <w:rsid w:val="008B362D"/>
    <w:rsid w:val="008B41F7"/>
    <w:rsid w:val="008C1841"/>
    <w:rsid w:val="008C2A16"/>
    <w:rsid w:val="008C40DE"/>
    <w:rsid w:val="008C6485"/>
    <w:rsid w:val="008C6D24"/>
    <w:rsid w:val="008C7243"/>
    <w:rsid w:val="008D0136"/>
    <w:rsid w:val="008D0C9A"/>
    <w:rsid w:val="008D1E51"/>
    <w:rsid w:val="008D3410"/>
    <w:rsid w:val="008D3D92"/>
    <w:rsid w:val="008D5E24"/>
    <w:rsid w:val="008D61C3"/>
    <w:rsid w:val="008D6709"/>
    <w:rsid w:val="008D68B8"/>
    <w:rsid w:val="008D7F51"/>
    <w:rsid w:val="008E361C"/>
    <w:rsid w:val="008E494E"/>
    <w:rsid w:val="008E7C1C"/>
    <w:rsid w:val="008F070C"/>
    <w:rsid w:val="008F115B"/>
    <w:rsid w:val="008F1518"/>
    <w:rsid w:val="008F1B3F"/>
    <w:rsid w:val="008F1E07"/>
    <w:rsid w:val="008F1EAE"/>
    <w:rsid w:val="008F320D"/>
    <w:rsid w:val="008F3ED0"/>
    <w:rsid w:val="008F3FA9"/>
    <w:rsid w:val="008F7224"/>
    <w:rsid w:val="008F75E9"/>
    <w:rsid w:val="009001B0"/>
    <w:rsid w:val="00902AFA"/>
    <w:rsid w:val="00903179"/>
    <w:rsid w:val="00904C47"/>
    <w:rsid w:val="00910769"/>
    <w:rsid w:val="009125CE"/>
    <w:rsid w:val="00912699"/>
    <w:rsid w:val="00914EC7"/>
    <w:rsid w:val="0091542D"/>
    <w:rsid w:val="00915D36"/>
    <w:rsid w:val="00917A1D"/>
    <w:rsid w:val="00921FB7"/>
    <w:rsid w:val="00921FCE"/>
    <w:rsid w:val="009221A7"/>
    <w:rsid w:val="009222EC"/>
    <w:rsid w:val="00922607"/>
    <w:rsid w:val="00923EA9"/>
    <w:rsid w:val="009253E9"/>
    <w:rsid w:val="00925930"/>
    <w:rsid w:val="00926B19"/>
    <w:rsid w:val="0093011F"/>
    <w:rsid w:val="009315CB"/>
    <w:rsid w:val="00931E4C"/>
    <w:rsid w:val="00932D86"/>
    <w:rsid w:val="00934DE7"/>
    <w:rsid w:val="00935BEA"/>
    <w:rsid w:val="00936F22"/>
    <w:rsid w:val="009370F9"/>
    <w:rsid w:val="00937143"/>
    <w:rsid w:val="0093770F"/>
    <w:rsid w:val="00937A72"/>
    <w:rsid w:val="00937FFD"/>
    <w:rsid w:val="00941002"/>
    <w:rsid w:val="009437AE"/>
    <w:rsid w:val="00944D54"/>
    <w:rsid w:val="00945095"/>
    <w:rsid w:val="00945CD8"/>
    <w:rsid w:val="009472DB"/>
    <w:rsid w:val="00947E85"/>
    <w:rsid w:val="00950262"/>
    <w:rsid w:val="009503DD"/>
    <w:rsid w:val="00950DEC"/>
    <w:rsid w:val="009521B7"/>
    <w:rsid w:val="00952452"/>
    <w:rsid w:val="00952820"/>
    <w:rsid w:val="00952A4E"/>
    <w:rsid w:val="0095350E"/>
    <w:rsid w:val="00955756"/>
    <w:rsid w:val="00956A6F"/>
    <w:rsid w:val="00960031"/>
    <w:rsid w:val="009616FB"/>
    <w:rsid w:val="00962706"/>
    <w:rsid w:val="009637BF"/>
    <w:rsid w:val="009641F0"/>
    <w:rsid w:val="0096574F"/>
    <w:rsid w:val="00970B3D"/>
    <w:rsid w:val="00970F7A"/>
    <w:rsid w:val="00971750"/>
    <w:rsid w:val="00971C54"/>
    <w:rsid w:val="00971FC6"/>
    <w:rsid w:val="00973486"/>
    <w:rsid w:val="009735DD"/>
    <w:rsid w:val="00974538"/>
    <w:rsid w:val="00975CF4"/>
    <w:rsid w:val="0097635E"/>
    <w:rsid w:val="00976B3D"/>
    <w:rsid w:val="00977628"/>
    <w:rsid w:val="00983961"/>
    <w:rsid w:val="009850D1"/>
    <w:rsid w:val="00987E11"/>
    <w:rsid w:val="00990190"/>
    <w:rsid w:val="009908C2"/>
    <w:rsid w:val="00991F09"/>
    <w:rsid w:val="00992D84"/>
    <w:rsid w:val="00996F1C"/>
    <w:rsid w:val="009972AD"/>
    <w:rsid w:val="00997FE0"/>
    <w:rsid w:val="009A03A9"/>
    <w:rsid w:val="009A0906"/>
    <w:rsid w:val="009A0D8E"/>
    <w:rsid w:val="009A2197"/>
    <w:rsid w:val="009A354B"/>
    <w:rsid w:val="009B0D26"/>
    <w:rsid w:val="009B1FE5"/>
    <w:rsid w:val="009B3C01"/>
    <w:rsid w:val="009B6888"/>
    <w:rsid w:val="009B69DF"/>
    <w:rsid w:val="009C0161"/>
    <w:rsid w:val="009C073F"/>
    <w:rsid w:val="009C144C"/>
    <w:rsid w:val="009C1C0F"/>
    <w:rsid w:val="009C3BAA"/>
    <w:rsid w:val="009C4008"/>
    <w:rsid w:val="009C4031"/>
    <w:rsid w:val="009C46EA"/>
    <w:rsid w:val="009C4B2B"/>
    <w:rsid w:val="009C5533"/>
    <w:rsid w:val="009C604C"/>
    <w:rsid w:val="009D108D"/>
    <w:rsid w:val="009D45E5"/>
    <w:rsid w:val="009D4D6C"/>
    <w:rsid w:val="009D6A71"/>
    <w:rsid w:val="009E0498"/>
    <w:rsid w:val="009E0FC3"/>
    <w:rsid w:val="009E1436"/>
    <w:rsid w:val="009E3332"/>
    <w:rsid w:val="009E4BC9"/>
    <w:rsid w:val="009E5668"/>
    <w:rsid w:val="009E615E"/>
    <w:rsid w:val="009E61DE"/>
    <w:rsid w:val="009E6A76"/>
    <w:rsid w:val="009F2858"/>
    <w:rsid w:val="009F2BC9"/>
    <w:rsid w:val="009F4FD9"/>
    <w:rsid w:val="00A024EC"/>
    <w:rsid w:val="00A04C99"/>
    <w:rsid w:val="00A05D13"/>
    <w:rsid w:val="00A05F04"/>
    <w:rsid w:val="00A0715D"/>
    <w:rsid w:val="00A07B1A"/>
    <w:rsid w:val="00A10970"/>
    <w:rsid w:val="00A124B5"/>
    <w:rsid w:val="00A13104"/>
    <w:rsid w:val="00A139E5"/>
    <w:rsid w:val="00A16880"/>
    <w:rsid w:val="00A1751C"/>
    <w:rsid w:val="00A2009F"/>
    <w:rsid w:val="00A2241F"/>
    <w:rsid w:val="00A25661"/>
    <w:rsid w:val="00A26684"/>
    <w:rsid w:val="00A30CD1"/>
    <w:rsid w:val="00A31F27"/>
    <w:rsid w:val="00A33235"/>
    <w:rsid w:val="00A334EA"/>
    <w:rsid w:val="00A354E3"/>
    <w:rsid w:val="00A35ED7"/>
    <w:rsid w:val="00A4144C"/>
    <w:rsid w:val="00A42491"/>
    <w:rsid w:val="00A441DA"/>
    <w:rsid w:val="00A44A61"/>
    <w:rsid w:val="00A47C29"/>
    <w:rsid w:val="00A51616"/>
    <w:rsid w:val="00A52164"/>
    <w:rsid w:val="00A55101"/>
    <w:rsid w:val="00A56C0C"/>
    <w:rsid w:val="00A57687"/>
    <w:rsid w:val="00A6157A"/>
    <w:rsid w:val="00A62103"/>
    <w:rsid w:val="00A622C5"/>
    <w:rsid w:val="00A628A7"/>
    <w:rsid w:val="00A62DA3"/>
    <w:rsid w:val="00A6330B"/>
    <w:rsid w:val="00A65B2A"/>
    <w:rsid w:val="00A65C0D"/>
    <w:rsid w:val="00A666AC"/>
    <w:rsid w:val="00A66D03"/>
    <w:rsid w:val="00A67201"/>
    <w:rsid w:val="00A70E24"/>
    <w:rsid w:val="00A717CE"/>
    <w:rsid w:val="00A723A5"/>
    <w:rsid w:val="00A7241A"/>
    <w:rsid w:val="00A72E1B"/>
    <w:rsid w:val="00A72F23"/>
    <w:rsid w:val="00A73B80"/>
    <w:rsid w:val="00A74666"/>
    <w:rsid w:val="00A749DE"/>
    <w:rsid w:val="00A74A34"/>
    <w:rsid w:val="00A77CA8"/>
    <w:rsid w:val="00A80978"/>
    <w:rsid w:val="00A85515"/>
    <w:rsid w:val="00A91021"/>
    <w:rsid w:val="00A935D8"/>
    <w:rsid w:val="00A940CC"/>
    <w:rsid w:val="00A95ADB"/>
    <w:rsid w:val="00A968F3"/>
    <w:rsid w:val="00A97938"/>
    <w:rsid w:val="00AA0819"/>
    <w:rsid w:val="00AA0DED"/>
    <w:rsid w:val="00AA21BB"/>
    <w:rsid w:val="00AA26A6"/>
    <w:rsid w:val="00AA3BFB"/>
    <w:rsid w:val="00AA4D9E"/>
    <w:rsid w:val="00AA60D1"/>
    <w:rsid w:val="00AA6EAC"/>
    <w:rsid w:val="00AA79E9"/>
    <w:rsid w:val="00AB0A70"/>
    <w:rsid w:val="00AB286E"/>
    <w:rsid w:val="00AB4778"/>
    <w:rsid w:val="00AB5A74"/>
    <w:rsid w:val="00AB5FC5"/>
    <w:rsid w:val="00AB7B25"/>
    <w:rsid w:val="00AC1EC1"/>
    <w:rsid w:val="00AC2B64"/>
    <w:rsid w:val="00AC3439"/>
    <w:rsid w:val="00AC4F2D"/>
    <w:rsid w:val="00AC5750"/>
    <w:rsid w:val="00AD05E2"/>
    <w:rsid w:val="00AD0A38"/>
    <w:rsid w:val="00AD167B"/>
    <w:rsid w:val="00AD3DCF"/>
    <w:rsid w:val="00AD556D"/>
    <w:rsid w:val="00AD61BD"/>
    <w:rsid w:val="00AD75F4"/>
    <w:rsid w:val="00AE0824"/>
    <w:rsid w:val="00AE5A58"/>
    <w:rsid w:val="00AF2A9D"/>
    <w:rsid w:val="00AF3728"/>
    <w:rsid w:val="00AF621F"/>
    <w:rsid w:val="00AF70B1"/>
    <w:rsid w:val="00AF7E17"/>
    <w:rsid w:val="00AF7FA1"/>
    <w:rsid w:val="00B01350"/>
    <w:rsid w:val="00B01C6A"/>
    <w:rsid w:val="00B020D1"/>
    <w:rsid w:val="00B0494F"/>
    <w:rsid w:val="00B04ED4"/>
    <w:rsid w:val="00B051F7"/>
    <w:rsid w:val="00B07B55"/>
    <w:rsid w:val="00B10E6D"/>
    <w:rsid w:val="00B14DDD"/>
    <w:rsid w:val="00B14E7D"/>
    <w:rsid w:val="00B177FF"/>
    <w:rsid w:val="00B17FFB"/>
    <w:rsid w:val="00B208DD"/>
    <w:rsid w:val="00B211A3"/>
    <w:rsid w:val="00B21DF8"/>
    <w:rsid w:val="00B22CDD"/>
    <w:rsid w:val="00B24B70"/>
    <w:rsid w:val="00B306E1"/>
    <w:rsid w:val="00B32AD3"/>
    <w:rsid w:val="00B32D26"/>
    <w:rsid w:val="00B36C08"/>
    <w:rsid w:val="00B3753B"/>
    <w:rsid w:val="00B37D16"/>
    <w:rsid w:val="00B42821"/>
    <w:rsid w:val="00B42B89"/>
    <w:rsid w:val="00B4305C"/>
    <w:rsid w:val="00B44EB1"/>
    <w:rsid w:val="00B45E88"/>
    <w:rsid w:val="00B45F14"/>
    <w:rsid w:val="00B47CE5"/>
    <w:rsid w:val="00B5042C"/>
    <w:rsid w:val="00B50C0B"/>
    <w:rsid w:val="00B50CBF"/>
    <w:rsid w:val="00B55EFE"/>
    <w:rsid w:val="00B56FAF"/>
    <w:rsid w:val="00B63B0F"/>
    <w:rsid w:val="00B63C24"/>
    <w:rsid w:val="00B64198"/>
    <w:rsid w:val="00B65F1F"/>
    <w:rsid w:val="00B665E6"/>
    <w:rsid w:val="00B67215"/>
    <w:rsid w:val="00B67CF8"/>
    <w:rsid w:val="00B7009F"/>
    <w:rsid w:val="00B71336"/>
    <w:rsid w:val="00B7175C"/>
    <w:rsid w:val="00B72DB0"/>
    <w:rsid w:val="00B73601"/>
    <w:rsid w:val="00B741D0"/>
    <w:rsid w:val="00B7593D"/>
    <w:rsid w:val="00B7678A"/>
    <w:rsid w:val="00B80158"/>
    <w:rsid w:val="00B81B1E"/>
    <w:rsid w:val="00B81BA8"/>
    <w:rsid w:val="00B81E4A"/>
    <w:rsid w:val="00B82312"/>
    <w:rsid w:val="00B8277B"/>
    <w:rsid w:val="00B83A34"/>
    <w:rsid w:val="00B85B41"/>
    <w:rsid w:val="00B8673E"/>
    <w:rsid w:val="00B906A1"/>
    <w:rsid w:val="00B90A62"/>
    <w:rsid w:val="00B91124"/>
    <w:rsid w:val="00B92369"/>
    <w:rsid w:val="00B92B8E"/>
    <w:rsid w:val="00B9321D"/>
    <w:rsid w:val="00B93866"/>
    <w:rsid w:val="00B9458A"/>
    <w:rsid w:val="00B946EA"/>
    <w:rsid w:val="00B95AC9"/>
    <w:rsid w:val="00B96716"/>
    <w:rsid w:val="00BA042F"/>
    <w:rsid w:val="00BA1F2F"/>
    <w:rsid w:val="00BA3236"/>
    <w:rsid w:val="00BA39B8"/>
    <w:rsid w:val="00BA409D"/>
    <w:rsid w:val="00BA4246"/>
    <w:rsid w:val="00BA4331"/>
    <w:rsid w:val="00BA55E1"/>
    <w:rsid w:val="00BA6609"/>
    <w:rsid w:val="00BA76F2"/>
    <w:rsid w:val="00BB2879"/>
    <w:rsid w:val="00BB2D2B"/>
    <w:rsid w:val="00BB35C4"/>
    <w:rsid w:val="00BB4ABF"/>
    <w:rsid w:val="00BB4C32"/>
    <w:rsid w:val="00BC094B"/>
    <w:rsid w:val="00BC43FB"/>
    <w:rsid w:val="00BC5186"/>
    <w:rsid w:val="00BC528E"/>
    <w:rsid w:val="00BC5F9F"/>
    <w:rsid w:val="00BD067F"/>
    <w:rsid w:val="00BD0E98"/>
    <w:rsid w:val="00BD3097"/>
    <w:rsid w:val="00BD3460"/>
    <w:rsid w:val="00BD6DCD"/>
    <w:rsid w:val="00BE056E"/>
    <w:rsid w:val="00BE0C20"/>
    <w:rsid w:val="00BE1BDE"/>
    <w:rsid w:val="00BE5E53"/>
    <w:rsid w:val="00BF05C2"/>
    <w:rsid w:val="00BF0ACC"/>
    <w:rsid w:val="00BF0D9F"/>
    <w:rsid w:val="00BF0FEA"/>
    <w:rsid w:val="00BF114C"/>
    <w:rsid w:val="00BF1A80"/>
    <w:rsid w:val="00BF1D13"/>
    <w:rsid w:val="00BF27C3"/>
    <w:rsid w:val="00BF28B3"/>
    <w:rsid w:val="00BF2B4D"/>
    <w:rsid w:val="00BF41C3"/>
    <w:rsid w:val="00BF4C05"/>
    <w:rsid w:val="00C01458"/>
    <w:rsid w:val="00C02A5A"/>
    <w:rsid w:val="00C02D1B"/>
    <w:rsid w:val="00C02E76"/>
    <w:rsid w:val="00C03C90"/>
    <w:rsid w:val="00C05284"/>
    <w:rsid w:val="00C10167"/>
    <w:rsid w:val="00C150A9"/>
    <w:rsid w:val="00C1521E"/>
    <w:rsid w:val="00C15F33"/>
    <w:rsid w:val="00C162D9"/>
    <w:rsid w:val="00C20BFD"/>
    <w:rsid w:val="00C22F41"/>
    <w:rsid w:val="00C2381D"/>
    <w:rsid w:val="00C24B32"/>
    <w:rsid w:val="00C25326"/>
    <w:rsid w:val="00C259C9"/>
    <w:rsid w:val="00C262B8"/>
    <w:rsid w:val="00C26F26"/>
    <w:rsid w:val="00C2707D"/>
    <w:rsid w:val="00C279C2"/>
    <w:rsid w:val="00C3007F"/>
    <w:rsid w:val="00C30BC2"/>
    <w:rsid w:val="00C31ACF"/>
    <w:rsid w:val="00C31F77"/>
    <w:rsid w:val="00C32CF5"/>
    <w:rsid w:val="00C34C66"/>
    <w:rsid w:val="00C37DB8"/>
    <w:rsid w:val="00C408AD"/>
    <w:rsid w:val="00C40A67"/>
    <w:rsid w:val="00C42474"/>
    <w:rsid w:val="00C42CB8"/>
    <w:rsid w:val="00C44538"/>
    <w:rsid w:val="00C47539"/>
    <w:rsid w:val="00C5077A"/>
    <w:rsid w:val="00C5100B"/>
    <w:rsid w:val="00C54E9C"/>
    <w:rsid w:val="00C54F01"/>
    <w:rsid w:val="00C5593F"/>
    <w:rsid w:val="00C5754F"/>
    <w:rsid w:val="00C57996"/>
    <w:rsid w:val="00C57C32"/>
    <w:rsid w:val="00C618FA"/>
    <w:rsid w:val="00C641E4"/>
    <w:rsid w:val="00C64495"/>
    <w:rsid w:val="00C653C5"/>
    <w:rsid w:val="00C6642D"/>
    <w:rsid w:val="00C67EDB"/>
    <w:rsid w:val="00C7128D"/>
    <w:rsid w:val="00C71ED3"/>
    <w:rsid w:val="00C72744"/>
    <w:rsid w:val="00C73935"/>
    <w:rsid w:val="00C73C8C"/>
    <w:rsid w:val="00C741C6"/>
    <w:rsid w:val="00C768F5"/>
    <w:rsid w:val="00C77271"/>
    <w:rsid w:val="00C7748D"/>
    <w:rsid w:val="00C806FE"/>
    <w:rsid w:val="00C80D00"/>
    <w:rsid w:val="00C81172"/>
    <w:rsid w:val="00C81D55"/>
    <w:rsid w:val="00C81E80"/>
    <w:rsid w:val="00C83045"/>
    <w:rsid w:val="00C838CA"/>
    <w:rsid w:val="00C8411F"/>
    <w:rsid w:val="00C84B9C"/>
    <w:rsid w:val="00C85352"/>
    <w:rsid w:val="00C858AC"/>
    <w:rsid w:val="00C86E98"/>
    <w:rsid w:val="00C87DB1"/>
    <w:rsid w:val="00C9109A"/>
    <w:rsid w:val="00C91F0E"/>
    <w:rsid w:val="00C9211C"/>
    <w:rsid w:val="00C92ED2"/>
    <w:rsid w:val="00C93C76"/>
    <w:rsid w:val="00C93E9A"/>
    <w:rsid w:val="00C943FD"/>
    <w:rsid w:val="00C94661"/>
    <w:rsid w:val="00C96B0E"/>
    <w:rsid w:val="00C97640"/>
    <w:rsid w:val="00CA1515"/>
    <w:rsid w:val="00CA3451"/>
    <w:rsid w:val="00CA3D89"/>
    <w:rsid w:val="00CA46FB"/>
    <w:rsid w:val="00CA4AA5"/>
    <w:rsid w:val="00CA52C9"/>
    <w:rsid w:val="00CB050D"/>
    <w:rsid w:val="00CB0CBC"/>
    <w:rsid w:val="00CB2248"/>
    <w:rsid w:val="00CB2AAF"/>
    <w:rsid w:val="00CB3E77"/>
    <w:rsid w:val="00CB68F0"/>
    <w:rsid w:val="00CB7077"/>
    <w:rsid w:val="00CB7783"/>
    <w:rsid w:val="00CB7DC5"/>
    <w:rsid w:val="00CC022D"/>
    <w:rsid w:val="00CC024F"/>
    <w:rsid w:val="00CC3FEE"/>
    <w:rsid w:val="00CC76A9"/>
    <w:rsid w:val="00CD184E"/>
    <w:rsid w:val="00CD3AB0"/>
    <w:rsid w:val="00CD6596"/>
    <w:rsid w:val="00CE0700"/>
    <w:rsid w:val="00CE3697"/>
    <w:rsid w:val="00CE5692"/>
    <w:rsid w:val="00CE6CB0"/>
    <w:rsid w:val="00CE707E"/>
    <w:rsid w:val="00CE7AC6"/>
    <w:rsid w:val="00CE7EBB"/>
    <w:rsid w:val="00CE7F60"/>
    <w:rsid w:val="00CF034C"/>
    <w:rsid w:val="00CF1B6D"/>
    <w:rsid w:val="00CF30CA"/>
    <w:rsid w:val="00CF4F4F"/>
    <w:rsid w:val="00CF5268"/>
    <w:rsid w:val="00CF53E8"/>
    <w:rsid w:val="00CF5878"/>
    <w:rsid w:val="00CF5B7A"/>
    <w:rsid w:val="00CF6704"/>
    <w:rsid w:val="00CF7BA9"/>
    <w:rsid w:val="00D0093B"/>
    <w:rsid w:val="00D01A91"/>
    <w:rsid w:val="00D02F2A"/>
    <w:rsid w:val="00D03FBC"/>
    <w:rsid w:val="00D04708"/>
    <w:rsid w:val="00D04A8A"/>
    <w:rsid w:val="00D05EC8"/>
    <w:rsid w:val="00D068A1"/>
    <w:rsid w:val="00D0743A"/>
    <w:rsid w:val="00D07808"/>
    <w:rsid w:val="00D10F8F"/>
    <w:rsid w:val="00D1444E"/>
    <w:rsid w:val="00D14624"/>
    <w:rsid w:val="00D14EBE"/>
    <w:rsid w:val="00D15784"/>
    <w:rsid w:val="00D16F95"/>
    <w:rsid w:val="00D20B24"/>
    <w:rsid w:val="00D212B3"/>
    <w:rsid w:val="00D22171"/>
    <w:rsid w:val="00D231A0"/>
    <w:rsid w:val="00D25B8A"/>
    <w:rsid w:val="00D26A45"/>
    <w:rsid w:val="00D27789"/>
    <w:rsid w:val="00D301ED"/>
    <w:rsid w:val="00D320DA"/>
    <w:rsid w:val="00D32DAE"/>
    <w:rsid w:val="00D33801"/>
    <w:rsid w:val="00D3468C"/>
    <w:rsid w:val="00D34BAA"/>
    <w:rsid w:val="00D35514"/>
    <w:rsid w:val="00D40B00"/>
    <w:rsid w:val="00D42C5F"/>
    <w:rsid w:val="00D439C6"/>
    <w:rsid w:val="00D4663D"/>
    <w:rsid w:val="00D46ECF"/>
    <w:rsid w:val="00D47DAE"/>
    <w:rsid w:val="00D52214"/>
    <w:rsid w:val="00D52360"/>
    <w:rsid w:val="00D52480"/>
    <w:rsid w:val="00D5282D"/>
    <w:rsid w:val="00D53192"/>
    <w:rsid w:val="00D54007"/>
    <w:rsid w:val="00D564EE"/>
    <w:rsid w:val="00D60332"/>
    <w:rsid w:val="00D6076A"/>
    <w:rsid w:val="00D60864"/>
    <w:rsid w:val="00D618E7"/>
    <w:rsid w:val="00D61973"/>
    <w:rsid w:val="00D61D90"/>
    <w:rsid w:val="00D62087"/>
    <w:rsid w:val="00D6326D"/>
    <w:rsid w:val="00D723C4"/>
    <w:rsid w:val="00D737AB"/>
    <w:rsid w:val="00D737F7"/>
    <w:rsid w:val="00D749BB"/>
    <w:rsid w:val="00D7523B"/>
    <w:rsid w:val="00D7714E"/>
    <w:rsid w:val="00D77E3D"/>
    <w:rsid w:val="00D8073F"/>
    <w:rsid w:val="00D80FC8"/>
    <w:rsid w:val="00D81EC1"/>
    <w:rsid w:val="00D82AF0"/>
    <w:rsid w:val="00D8421C"/>
    <w:rsid w:val="00D8489D"/>
    <w:rsid w:val="00D86D87"/>
    <w:rsid w:val="00D87F15"/>
    <w:rsid w:val="00D91BBD"/>
    <w:rsid w:val="00D941C1"/>
    <w:rsid w:val="00D95726"/>
    <w:rsid w:val="00D974D5"/>
    <w:rsid w:val="00D97DDC"/>
    <w:rsid w:val="00DA1BF7"/>
    <w:rsid w:val="00DA20E8"/>
    <w:rsid w:val="00DA4A0A"/>
    <w:rsid w:val="00DA67F1"/>
    <w:rsid w:val="00DA778D"/>
    <w:rsid w:val="00DA79D8"/>
    <w:rsid w:val="00DB1110"/>
    <w:rsid w:val="00DB5299"/>
    <w:rsid w:val="00DB5969"/>
    <w:rsid w:val="00DB6259"/>
    <w:rsid w:val="00DC0604"/>
    <w:rsid w:val="00DC09C5"/>
    <w:rsid w:val="00DC0C9F"/>
    <w:rsid w:val="00DC1C97"/>
    <w:rsid w:val="00DC458C"/>
    <w:rsid w:val="00DC5241"/>
    <w:rsid w:val="00DC55AF"/>
    <w:rsid w:val="00DC704C"/>
    <w:rsid w:val="00DC7424"/>
    <w:rsid w:val="00DC78AB"/>
    <w:rsid w:val="00DD1DB6"/>
    <w:rsid w:val="00DD2569"/>
    <w:rsid w:val="00DD3C8C"/>
    <w:rsid w:val="00DD45EE"/>
    <w:rsid w:val="00DD4C31"/>
    <w:rsid w:val="00DD536E"/>
    <w:rsid w:val="00DD590F"/>
    <w:rsid w:val="00DD70FC"/>
    <w:rsid w:val="00DE1D1F"/>
    <w:rsid w:val="00DE386B"/>
    <w:rsid w:val="00DE3BE4"/>
    <w:rsid w:val="00DE51E5"/>
    <w:rsid w:val="00DE60C7"/>
    <w:rsid w:val="00DE7675"/>
    <w:rsid w:val="00DF115E"/>
    <w:rsid w:val="00DF293C"/>
    <w:rsid w:val="00DF69A4"/>
    <w:rsid w:val="00DF71B5"/>
    <w:rsid w:val="00DF7441"/>
    <w:rsid w:val="00E003D7"/>
    <w:rsid w:val="00E0067D"/>
    <w:rsid w:val="00E0098D"/>
    <w:rsid w:val="00E012AB"/>
    <w:rsid w:val="00E01630"/>
    <w:rsid w:val="00E047A5"/>
    <w:rsid w:val="00E05E8E"/>
    <w:rsid w:val="00E11493"/>
    <w:rsid w:val="00E119BB"/>
    <w:rsid w:val="00E125AF"/>
    <w:rsid w:val="00E1298A"/>
    <w:rsid w:val="00E12D23"/>
    <w:rsid w:val="00E12F7F"/>
    <w:rsid w:val="00E13487"/>
    <w:rsid w:val="00E13F1D"/>
    <w:rsid w:val="00E15F95"/>
    <w:rsid w:val="00E16802"/>
    <w:rsid w:val="00E169C4"/>
    <w:rsid w:val="00E17F62"/>
    <w:rsid w:val="00E202F7"/>
    <w:rsid w:val="00E24D58"/>
    <w:rsid w:val="00E302C6"/>
    <w:rsid w:val="00E41460"/>
    <w:rsid w:val="00E41C3B"/>
    <w:rsid w:val="00E429A3"/>
    <w:rsid w:val="00E42EDA"/>
    <w:rsid w:val="00E431A4"/>
    <w:rsid w:val="00E43ABA"/>
    <w:rsid w:val="00E45626"/>
    <w:rsid w:val="00E46056"/>
    <w:rsid w:val="00E46522"/>
    <w:rsid w:val="00E473C7"/>
    <w:rsid w:val="00E47A87"/>
    <w:rsid w:val="00E50178"/>
    <w:rsid w:val="00E5188B"/>
    <w:rsid w:val="00E53873"/>
    <w:rsid w:val="00E569C9"/>
    <w:rsid w:val="00E57A02"/>
    <w:rsid w:val="00E60060"/>
    <w:rsid w:val="00E601B0"/>
    <w:rsid w:val="00E603A3"/>
    <w:rsid w:val="00E6066E"/>
    <w:rsid w:val="00E64F25"/>
    <w:rsid w:val="00E65699"/>
    <w:rsid w:val="00E67767"/>
    <w:rsid w:val="00E6786F"/>
    <w:rsid w:val="00E72A08"/>
    <w:rsid w:val="00E72BCF"/>
    <w:rsid w:val="00E72C85"/>
    <w:rsid w:val="00E73271"/>
    <w:rsid w:val="00E74345"/>
    <w:rsid w:val="00E7459A"/>
    <w:rsid w:val="00E74E47"/>
    <w:rsid w:val="00E76538"/>
    <w:rsid w:val="00E76A6F"/>
    <w:rsid w:val="00E7715F"/>
    <w:rsid w:val="00E77CC3"/>
    <w:rsid w:val="00E800E1"/>
    <w:rsid w:val="00E820D4"/>
    <w:rsid w:val="00E82E07"/>
    <w:rsid w:val="00E84650"/>
    <w:rsid w:val="00E8482A"/>
    <w:rsid w:val="00E91A0B"/>
    <w:rsid w:val="00E91E2B"/>
    <w:rsid w:val="00E921A8"/>
    <w:rsid w:val="00E9230E"/>
    <w:rsid w:val="00E92448"/>
    <w:rsid w:val="00E93607"/>
    <w:rsid w:val="00E955FE"/>
    <w:rsid w:val="00E965ED"/>
    <w:rsid w:val="00E966F2"/>
    <w:rsid w:val="00E9690D"/>
    <w:rsid w:val="00E97723"/>
    <w:rsid w:val="00EA0D83"/>
    <w:rsid w:val="00EA28B3"/>
    <w:rsid w:val="00EA5020"/>
    <w:rsid w:val="00EA59FD"/>
    <w:rsid w:val="00EA6497"/>
    <w:rsid w:val="00EA75A0"/>
    <w:rsid w:val="00EB0297"/>
    <w:rsid w:val="00EB24AE"/>
    <w:rsid w:val="00EB556A"/>
    <w:rsid w:val="00EB584F"/>
    <w:rsid w:val="00EB627D"/>
    <w:rsid w:val="00EC0A6D"/>
    <w:rsid w:val="00EC351B"/>
    <w:rsid w:val="00EC4B82"/>
    <w:rsid w:val="00EC4C78"/>
    <w:rsid w:val="00EC5B11"/>
    <w:rsid w:val="00EC5E24"/>
    <w:rsid w:val="00ED11E6"/>
    <w:rsid w:val="00ED1605"/>
    <w:rsid w:val="00ED25E5"/>
    <w:rsid w:val="00ED3541"/>
    <w:rsid w:val="00ED5598"/>
    <w:rsid w:val="00ED59E3"/>
    <w:rsid w:val="00ED7C5E"/>
    <w:rsid w:val="00EE1FD9"/>
    <w:rsid w:val="00EE236C"/>
    <w:rsid w:val="00EE27E0"/>
    <w:rsid w:val="00EE4D22"/>
    <w:rsid w:val="00EE539C"/>
    <w:rsid w:val="00EE583B"/>
    <w:rsid w:val="00EE5A87"/>
    <w:rsid w:val="00EE63D7"/>
    <w:rsid w:val="00EE7D33"/>
    <w:rsid w:val="00EF0262"/>
    <w:rsid w:val="00EF06A6"/>
    <w:rsid w:val="00EF1220"/>
    <w:rsid w:val="00EF1900"/>
    <w:rsid w:val="00EF264D"/>
    <w:rsid w:val="00EF3B51"/>
    <w:rsid w:val="00EF445B"/>
    <w:rsid w:val="00EF60F1"/>
    <w:rsid w:val="00EF7612"/>
    <w:rsid w:val="00F0260A"/>
    <w:rsid w:val="00F02851"/>
    <w:rsid w:val="00F02AA1"/>
    <w:rsid w:val="00F04C41"/>
    <w:rsid w:val="00F04CAB"/>
    <w:rsid w:val="00F06774"/>
    <w:rsid w:val="00F06FD1"/>
    <w:rsid w:val="00F0766B"/>
    <w:rsid w:val="00F07AAE"/>
    <w:rsid w:val="00F07CB9"/>
    <w:rsid w:val="00F11F1D"/>
    <w:rsid w:val="00F124BE"/>
    <w:rsid w:val="00F1419A"/>
    <w:rsid w:val="00F1474D"/>
    <w:rsid w:val="00F16067"/>
    <w:rsid w:val="00F20505"/>
    <w:rsid w:val="00F20587"/>
    <w:rsid w:val="00F2106E"/>
    <w:rsid w:val="00F210A7"/>
    <w:rsid w:val="00F21C18"/>
    <w:rsid w:val="00F22294"/>
    <w:rsid w:val="00F26426"/>
    <w:rsid w:val="00F30C14"/>
    <w:rsid w:val="00F3219F"/>
    <w:rsid w:val="00F35738"/>
    <w:rsid w:val="00F42A9A"/>
    <w:rsid w:val="00F4300A"/>
    <w:rsid w:val="00F43298"/>
    <w:rsid w:val="00F44E2F"/>
    <w:rsid w:val="00F523B3"/>
    <w:rsid w:val="00F5349F"/>
    <w:rsid w:val="00F5392F"/>
    <w:rsid w:val="00F546CE"/>
    <w:rsid w:val="00F557C3"/>
    <w:rsid w:val="00F56F2B"/>
    <w:rsid w:val="00F6051C"/>
    <w:rsid w:val="00F625D3"/>
    <w:rsid w:val="00F641E3"/>
    <w:rsid w:val="00F6586E"/>
    <w:rsid w:val="00F67280"/>
    <w:rsid w:val="00F67768"/>
    <w:rsid w:val="00F70392"/>
    <w:rsid w:val="00F70776"/>
    <w:rsid w:val="00F70819"/>
    <w:rsid w:val="00F71C15"/>
    <w:rsid w:val="00F723F2"/>
    <w:rsid w:val="00F731B5"/>
    <w:rsid w:val="00F76CF7"/>
    <w:rsid w:val="00F77AD7"/>
    <w:rsid w:val="00F80C7F"/>
    <w:rsid w:val="00F81CD8"/>
    <w:rsid w:val="00F82336"/>
    <w:rsid w:val="00F823F0"/>
    <w:rsid w:val="00F82D50"/>
    <w:rsid w:val="00F83302"/>
    <w:rsid w:val="00F8425F"/>
    <w:rsid w:val="00F871CF"/>
    <w:rsid w:val="00F878A2"/>
    <w:rsid w:val="00F925D0"/>
    <w:rsid w:val="00F9394B"/>
    <w:rsid w:val="00F94C46"/>
    <w:rsid w:val="00FA4262"/>
    <w:rsid w:val="00FA5FA3"/>
    <w:rsid w:val="00FB1E95"/>
    <w:rsid w:val="00FB2689"/>
    <w:rsid w:val="00FC030A"/>
    <w:rsid w:val="00FC0694"/>
    <w:rsid w:val="00FC1985"/>
    <w:rsid w:val="00FC3B50"/>
    <w:rsid w:val="00FC48A9"/>
    <w:rsid w:val="00FC5531"/>
    <w:rsid w:val="00FC6569"/>
    <w:rsid w:val="00FC77D9"/>
    <w:rsid w:val="00FD09A7"/>
    <w:rsid w:val="00FD0A1B"/>
    <w:rsid w:val="00FD0F0E"/>
    <w:rsid w:val="00FD1F0E"/>
    <w:rsid w:val="00FD7B0C"/>
    <w:rsid w:val="00FE087F"/>
    <w:rsid w:val="00FE3B60"/>
    <w:rsid w:val="00FE465F"/>
    <w:rsid w:val="00FE7CB4"/>
    <w:rsid w:val="00FF0784"/>
    <w:rsid w:val="00FF1CD8"/>
    <w:rsid w:val="00FF1FF1"/>
    <w:rsid w:val="00FF3164"/>
    <w:rsid w:val="00FF37BD"/>
    <w:rsid w:val="00FF3ACC"/>
    <w:rsid w:val="00FF4284"/>
    <w:rsid w:val="00FF67DE"/>
    <w:rsid w:val="00FF7A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Simplified Arabic"/>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5E5F"/>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Bullet copy"/>
    <w:basedOn w:val="a"/>
    <w:uiPriority w:val="34"/>
    <w:qFormat/>
    <w:rsid w:val="00641A01"/>
    <w:pPr>
      <w:ind w:left="720"/>
      <w:contextualSpacing/>
    </w:pPr>
  </w:style>
  <w:style w:type="character" w:styleId="Hyperlink">
    <w:name w:val="Hyperlink"/>
    <w:basedOn w:val="a0"/>
    <w:uiPriority w:val="99"/>
    <w:unhideWhenUsed/>
    <w:rsid w:val="00444A5A"/>
    <w:rPr>
      <w:color w:val="0000FF"/>
      <w:u w:val="single"/>
    </w:rPr>
  </w:style>
  <w:style w:type="table" w:styleId="a6">
    <w:name w:val="Table Grid"/>
    <w:basedOn w:val="a1"/>
    <w:uiPriority w:val="39"/>
    <w:rsid w:val="00281F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36037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7">
    <w:name w:val="Normal (Web)"/>
    <w:basedOn w:val="a"/>
    <w:uiPriority w:val="99"/>
    <w:unhideWhenUsed/>
    <w:rsid w:val="00452C6A"/>
    <w:pPr>
      <w:bidi w:val="0"/>
      <w:spacing w:before="100" w:beforeAutospacing="1" w:after="100" w:afterAutospacing="1" w:line="240" w:lineRule="auto"/>
    </w:pPr>
    <w:rPr>
      <w:rFonts w:eastAsia="Times New Roman" w:cs="Times New Roman"/>
      <w:kern w:val="0"/>
      <w14:ligatures w14:val="none"/>
    </w:rPr>
  </w:style>
  <w:style w:type="character" w:styleId="a8">
    <w:name w:val="Unresolved Mention"/>
    <w:basedOn w:val="a0"/>
    <w:uiPriority w:val="99"/>
    <w:semiHidden/>
    <w:unhideWhenUsed/>
    <w:rsid w:val="00D07808"/>
    <w:rPr>
      <w:color w:val="605E5C"/>
      <w:shd w:val="clear" w:color="auto" w:fill="E1DFDD"/>
    </w:rPr>
  </w:style>
  <w:style w:type="character" w:styleId="a9">
    <w:name w:val="Strong"/>
    <w:basedOn w:val="a0"/>
    <w:uiPriority w:val="22"/>
    <w:qFormat/>
    <w:rsid w:val="00B83A34"/>
    <w:rPr>
      <w:b/>
      <w:bCs/>
    </w:rPr>
  </w:style>
  <w:style w:type="character" w:styleId="aa">
    <w:name w:val="Emphasis"/>
    <w:basedOn w:val="a0"/>
    <w:uiPriority w:val="20"/>
    <w:qFormat/>
    <w:rsid w:val="00B83A3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708209">
      <w:bodyDiv w:val="1"/>
      <w:marLeft w:val="0"/>
      <w:marRight w:val="0"/>
      <w:marTop w:val="0"/>
      <w:marBottom w:val="0"/>
      <w:divBdr>
        <w:top w:val="none" w:sz="0" w:space="0" w:color="auto"/>
        <w:left w:val="none" w:sz="0" w:space="0" w:color="auto"/>
        <w:bottom w:val="none" w:sz="0" w:space="0" w:color="auto"/>
        <w:right w:val="none" w:sz="0" w:space="0" w:color="auto"/>
      </w:divBdr>
    </w:div>
    <w:div w:id="254093520">
      <w:bodyDiv w:val="1"/>
      <w:marLeft w:val="0"/>
      <w:marRight w:val="0"/>
      <w:marTop w:val="0"/>
      <w:marBottom w:val="0"/>
      <w:divBdr>
        <w:top w:val="none" w:sz="0" w:space="0" w:color="auto"/>
        <w:left w:val="none" w:sz="0" w:space="0" w:color="auto"/>
        <w:bottom w:val="none" w:sz="0" w:space="0" w:color="auto"/>
        <w:right w:val="none" w:sz="0" w:space="0" w:color="auto"/>
      </w:divBdr>
    </w:div>
    <w:div w:id="291597145">
      <w:bodyDiv w:val="1"/>
      <w:marLeft w:val="0"/>
      <w:marRight w:val="0"/>
      <w:marTop w:val="0"/>
      <w:marBottom w:val="0"/>
      <w:divBdr>
        <w:top w:val="none" w:sz="0" w:space="0" w:color="auto"/>
        <w:left w:val="none" w:sz="0" w:space="0" w:color="auto"/>
        <w:bottom w:val="none" w:sz="0" w:space="0" w:color="auto"/>
        <w:right w:val="none" w:sz="0" w:space="0" w:color="auto"/>
      </w:divBdr>
    </w:div>
    <w:div w:id="335770302">
      <w:bodyDiv w:val="1"/>
      <w:marLeft w:val="0"/>
      <w:marRight w:val="0"/>
      <w:marTop w:val="0"/>
      <w:marBottom w:val="0"/>
      <w:divBdr>
        <w:top w:val="none" w:sz="0" w:space="0" w:color="auto"/>
        <w:left w:val="none" w:sz="0" w:space="0" w:color="auto"/>
        <w:bottom w:val="none" w:sz="0" w:space="0" w:color="auto"/>
        <w:right w:val="none" w:sz="0" w:space="0" w:color="auto"/>
      </w:divBdr>
      <w:divsChild>
        <w:div w:id="2081244455">
          <w:marLeft w:val="0"/>
          <w:marRight w:val="0"/>
          <w:marTop w:val="0"/>
          <w:marBottom w:val="0"/>
          <w:divBdr>
            <w:top w:val="none" w:sz="0" w:space="0" w:color="auto"/>
            <w:left w:val="none" w:sz="0" w:space="0" w:color="auto"/>
            <w:bottom w:val="none" w:sz="0" w:space="0" w:color="auto"/>
            <w:right w:val="none" w:sz="0" w:space="0" w:color="auto"/>
          </w:divBdr>
        </w:div>
      </w:divsChild>
    </w:div>
    <w:div w:id="373425459">
      <w:bodyDiv w:val="1"/>
      <w:marLeft w:val="0"/>
      <w:marRight w:val="0"/>
      <w:marTop w:val="0"/>
      <w:marBottom w:val="0"/>
      <w:divBdr>
        <w:top w:val="none" w:sz="0" w:space="0" w:color="auto"/>
        <w:left w:val="none" w:sz="0" w:space="0" w:color="auto"/>
        <w:bottom w:val="none" w:sz="0" w:space="0" w:color="auto"/>
        <w:right w:val="none" w:sz="0" w:space="0" w:color="auto"/>
      </w:divBdr>
    </w:div>
    <w:div w:id="594440659">
      <w:bodyDiv w:val="1"/>
      <w:marLeft w:val="0"/>
      <w:marRight w:val="0"/>
      <w:marTop w:val="0"/>
      <w:marBottom w:val="0"/>
      <w:divBdr>
        <w:top w:val="none" w:sz="0" w:space="0" w:color="auto"/>
        <w:left w:val="none" w:sz="0" w:space="0" w:color="auto"/>
        <w:bottom w:val="none" w:sz="0" w:space="0" w:color="auto"/>
        <w:right w:val="none" w:sz="0" w:space="0" w:color="auto"/>
      </w:divBdr>
    </w:div>
    <w:div w:id="796142947">
      <w:bodyDiv w:val="1"/>
      <w:marLeft w:val="0"/>
      <w:marRight w:val="0"/>
      <w:marTop w:val="0"/>
      <w:marBottom w:val="0"/>
      <w:divBdr>
        <w:top w:val="none" w:sz="0" w:space="0" w:color="auto"/>
        <w:left w:val="none" w:sz="0" w:space="0" w:color="auto"/>
        <w:bottom w:val="none" w:sz="0" w:space="0" w:color="auto"/>
        <w:right w:val="none" w:sz="0" w:space="0" w:color="auto"/>
      </w:divBdr>
    </w:div>
    <w:div w:id="1070271465">
      <w:bodyDiv w:val="1"/>
      <w:marLeft w:val="0"/>
      <w:marRight w:val="0"/>
      <w:marTop w:val="0"/>
      <w:marBottom w:val="0"/>
      <w:divBdr>
        <w:top w:val="none" w:sz="0" w:space="0" w:color="auto"/>
        <w:left w:val="none" w:sz="0" w:space="0" w:color="auto"/>
        <w:bottom w:val="none" w:sz="0" w:space="0" w:color="auto"/>
        <w:right w:val="none" w:sz="0" w:space="0" w:color="auto"/>
      </w:divBdr>
    </w:div>
    <w:div w:id="1107038671">
      <w:bodyDiv w:val="1"/>
      <w:marLeft w:val="0"/>
      <w:marRight w:val="0"/>
      <w:marTop w:val="0"/>
      <w:marBottom w:val="0"/>
      <w:divBdr>
        <w:top w:val="none" w:sz="0" w:space="0" w:color="auto"/>
        <w:left w:val="none" w:sz="0" w:space="0" w:color="auto"/>
        <w:bottom w:val="none" w:sz="0" w:space="0" w:color="auto"/>
        <w:right w:val="none" w:sz="0" w:space="0" w:color="auto"/>
      </w:divBdr>
    </w:div>
    <w:div w:id="1368067124">
      <w:bodyDiv w:val="1"/>
      <w:marLeft w:val="0"/>
      <w:marRight w:val="0"/>
      <w:marTop w:val="0"/>
      <w:marBottom w:val="0"/>
      <w:divBdr>
        <w:top w:val="none" w:sz="0" w:space="0" w:color="auto"/>
        <w:left w:val="none" w:sz="0" w:space="0" w:color="auto"/>
        <w:bottom w:val="none" w:sz="0" w:space="0" w:color="auto"/>
        <w:right w:val="none" w:sz="0" w:space="0" w:color="auto"/>
      </w:divBdr>
      <w:divsChild>
        <w:div w:id="1334912869">
          <w:marLeft w:val="0"/>
          <w:marRight w:val="0"/>
          <w:marTop w:val="0"/>
          <w:marBottom w:val="0"/>
          <w:divBdr>
            <w:top w:val="none" w:sz="0" w:space="0" w:color="auto"/>
            <w:left w:val="none" w:sz="0" w:space="0" w:color="auto"/>
            <w:bottom w:val="none" w:sz="0" w:space="0" w:color="auto"/>
            <w:right w:val="none" w:sz="0" w:space="0" w:color="auto"/>
          </w:divBdr>
          <w:divsChild>
            <w:div w:id="195317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954287">
      <w:bodyDiv w:val="1"/>
      <w:marLeft w:val="0"/>
      <w:marRight w:val="0"/>
      <w:marTop w:val="0"/>
      <w:marBottom w:val="0"/>
      <w:divBdr>
        <w:top w:val="none" w:sz="0" w:space="0" w:color="auto"/>
        <w:left w:val="none" w:sz="0" w:space="0" w:color="auto"/>
        <w:bottom w:val="none" w:sz="0" w:space="0" w:color="auto"/>
        <w:right w:val="none" w:sz="0" w:space="0" w:color="auto"/>
      </w:divBdr>
      <w:divsChild>
        <w:div w:id="702484591">
          <w:marLeft w:val="0"/>
          <w:marRight w:val="0"/>
          <w:marTop w:val="0"/>
          <w:marBottom w:val="0"/>
          <w:divBdr>
            <w:top w:val="none" w:sz="0" w:space="0" w:color="auto"/>
            <w:left w:val="none" w:sz="0" w:space="0" w:color="auto"/>
            <w:bottom w:val="none" w:sz="0" w:space="0" w:color="auto"/>
            <w:right w:val="none" w:sz="0" w:space="0" w:color="auto"/>
          </w:divBdr>
        </w:div>
        <w:div w:id="282808110">
          <w:marLeft w:val="0"/>
          <w:marRight w:val="0"/>
          <w:marTop w:val="0"/>
          <w:marBottom w:val="0"/>
          <w:divBdr>
            <w:top w:val="none" w:sz="0" w:space="0" w:color="auto"/>
            <w:left w:val="none" w:sz="0" w:space="0" w:color="auto"/>
            <w:bottom w:val="none" w:sz="0" w:space="0" w:color="auto"/>
            <w:right w:val="none" w:sz="0" w:space="0" w:color="auto"/>
          </w:divBdr>
        </w:div>
        <w:div w:id="636380136">
          <w:marLeft w:val="0"/>
          <w:marRight w:val="0"/>
          <w:marTop w:val="0"/>
          <w:marBottom w:val="0"/>
          <w:divBdr>
            <w:top w:val="none" w:sz="0" w:space="0" w:color="auto"/>
            <w:left w:val="none" w:sz="0" w:space="0" w:color="auto"/>
            <w:bottom w:val="none" w:sz="0" w:space="0" w:color="auto"/>
            <w:right w:val="none" w:sz="0" w:space="0" w:color="auto"/>
          </w:divBdr>
        </w:div>
      </w:divsChild>
    </w:div>
    <w:div w:id="1485925734">
      <w:bodyDiv w:val="1"/>
      <w:marLeft w:val="0"/>
      <w:marRight w:val="0"/>
      <w:marTop w:val="0"/>
      <w:marBottom w:val="0"/>
      <w:divBdr>
        <w:top w:val="none" w:sz="0" w:space="0" w:color="auto"/>
        <w:left w:val="none" w:sz="0" w:space="0" w:color="auto"/>
        <w:bottom w:val="none" w:sz="0" w:space="0" w:color="auto"/>
        <w:right w:val="none" w:sz="0" w:space="0" w:color="auto"/>
      </w:divBdr>
    </w:div>
    <w:div w:id="1709842447">
      <w:bodyDiv w:val="1"/>
      <w:marLeft w:val="0"/>
      <w:marRight w:val="0"/>
      <w:marTop w:val="0"/>
      <w:marBottom w:val="0"/>
      <w:divBdr>
        <w:top w:val="none" w:sz="0" w:space="0" w:color="auto"/>
        <w:left w:val="none" w:sz="0" w:space="0" w:color="auto"/>
        <w:bottom w:val="none" w:sz="0" w:space="0" w:color="auto"/>
        <w:right w:val="none" w:sz="0" w:space="0" w:color="auto"/>
      </w:divBdr>
    </w:div>
    <w:div w:id="1798529818">
      <w:bodyDiv w:val="1"/>
      <w:marLeft w:val="0"/>
      <w:marRight w:val="0"/>
      <w:marTop w:val="0"/>
      <w:marBottom w:val="0"/>
      <w:divBdr>
        <w:top w:val="none" w:sz="0" w:space="0" w:color="auto"/>
        <w:left w:val="none" w:sz="0" w:space="0" w:color="auto"/>
        <w:bottom w:val="none" w:sz="0" w:space="0" w:color="auto"/>
        <w:right w:val="none" w:sz="0" w:space="0" w:color="auto"/>
      </w:divBdr>
    </w:div>
    <w:div w:id="1992171997">
      <w:bodyDiv w:val="1"/>
      <w:marLeft w:val="0"/>
      <w:marRight w:val="0"/>
      <w:marTop w:val="0"/>
      <w:marBottom w:val="0"/>
      <w:divBdr>
        <w:top w:val="none" w:sz="0" w:space="0" w:color="auto"/>
        <w:left w:val="none" w:sz="0" w:space="0" w:color="auto"/>
        <w:bottom w:val="none" w:sz="0" w:space="0" w:color="auto"/>
        <w:right w:val="none" w:sz="0" w:space="0" w:color="auto"/>
      </w:divBdr>
    </w:div>
    <w:div w:id="20180004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مخصص 2">
      <a:majorFont>
        <a:latin typeface="Times New Roman"/>
        <a:ea typeface=""/>
        <a:cs typeface="Simplified Arabic"/>
      </a:majorFont>
      <a:minorFont>
        <a:latin typeface="Times New Roman"/>
        <a:ea typeface=""/>
        <a:cs typeface="Simplified Arabic"/>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1D8EF5-374F-45E3-A53C-FE93FE76C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4510</Words>
  <Characters>38336</Characters>
  <Application>Microsoft Office Word</Application>
  <DocSecurity>0</DocSecurity>
  <Lines>38336</Lines>
  <Paragraphs>4760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Al-Shehri</cp:lastModifiedBy>
  <cp:revision>2</cp:revision>
  <cp:lastPrinted>2024-08-09T17:18:00Z</cp:lastPrinted>
  <dcterms:created xsi:type="dcterms:W3CDTF">2024-08-09T17:25:00Z</dcterms:created>
  <dcterms:modified xsi:type="dcterms:W3CDTF">2024-08-09T17:25:00Z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